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15" w:rsidRDefault="00F66D15" w:rsidP="00F66D15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82277880" r:id="rId9"/>
        </w:object>
      </w:r>
    </w:p>
    <w:p w:rsidR="00F66D15" w:rsidRDefault="00F66D15" w:rsidP="00F66D15"/>
    <w:p w:rsidR="00F66D15" w:rsidRDefault="00F66D15" w:rsidP="00F66D15"/>
    <w:p w:rsidR="00F66D15" w:rsidRDefault="00F66D15" w:rsidP="00F66D15"/>
    <w:p w:rsidR="00F66D15" w:rsidRDefault="00F66D15" w:rsidP="00F66D15"/>
    <w:p w:rsidR="00F66D15" w:rsidRDefault="00F66D15" w:rsidP="00F66D15"/>
    <w:p w:rsidR="00F66D15" w:rsidRDefault="00F66D15" w:rsidP="00F66D15"/>
    <w:p w:rsidR="00B348F5" w:rsidRDefault="00F66D15" w:rsidP="00B348F5">
      <w:pPr>
        <w:pStyle w:val="ShortT"/>
      </w:pPr>
      <w:r>
        <w:t>Crimes Legislation Amendment (Economic Disruption) Act 2021</w:t>
      </w:r>
    </w:p>
    <w:p w:rsidR="0048364F" w:rsidRPr="00D950EA" w:rsidRDefault="0048364F" w:rsidP="0048364F"/>
    <w:p w:rsidR="00B348F5" w:rsidRDefault="00B348F5" w:rsidP="00F66D15">
      <w:pPr>
        <w:pStyle w:val="Actno"/>
        <w:spacing w:before="400"/>
      </w:pPr>
      <w:r>
        <w:t>No.</w:t>
      </w:r>
      <w:r w:rsidR="006F3979">
        <w:t xml:space="preserve"> 3</w:t>
      </w:r>
      <w:r>
        <w:t>, 2021</w:t>
      </w:r>
    </w:p>
    <w:p w:rsidR="0048364F" w:rsidRPr="00D950EA" w:rsidRDefault="0048364F" w:rsidP="0048364F"/>
    <w:p w:rsidR="00B348F5" w:rsidRDefault="00B348F5" w:rsidP="00B348F5">
      <w:pPr>
        <w:rPr>
          <w:lang w:eastAsia="en-AU"/>
        </w:rPr>
      </w:pPr>
    </w:p>
    <w:p w:rsidR="0048364F" w:rsidRPr="00D950EA" w:rsidRDefault="0048364F" w:rsidP="0048364F"/>
    <w:p w:rsidR="0048364F" w:rsidRPr="00D950EA" w:rsidRDefault="0048364F" w:rsidP="0048364F"/>
    <w:p w:rsidR="0048364F" w:rsidRPr="00D950EA" w:rsidRDefault="0048364F" w:rsidP="0048364F"/>
    <w:p w:rsidR="00F66D15" w:rsidRDefault="00F66D15" w:rsidP="00F66D15">
      <w:pPr>
        <w:pStyle w:val="LongT"/>
      </w:pPr>
      <w:r>
        <w:t xml:space="preserve">An Act to amend the </w:t>
      </w:r>
      <w:r w:rsidRPr="00F66D15">
        <w:rPr>
          <w:i/>
        </w:rPr>
        <w:t>Crimes Act 1914</w:t>
      </w:r>
      <w:r>
        <w:t xml:space="preserve">, the </w:t>
      </w:r>
      <w:r w:rsidRPr="003919A3">
        <w:rPr>
          <w:i/>
        </w:rPr>
        <w:t>Criminal Code Act 1995</w:t>
      </w:r>
      <w:r>
        <w:t xml:space="preserve"> and the </w:t>
      </w:r>
      <w:r w:rsidRPr="003919A3">
        <w:rPr>
          <w:i/>
        </w:rPr>
        <w:t>Proceeds of Crime Act 2002</w:t>
      </w:r>
      <w:r>
        <w:t>, and for other purposes</w:t>
      </w:r>
    </w:p>
    <w:p w:rsidR="0048364F" w:rsidRPr="00B40FD9" w:rsidRDefault="0048364F" w:rsidP="0048364F">
      <w:pPr>
        <w:pStyle w:val="Header"/>
        <w:tabs>
          <w:tab w:val="clear" w:pos="4150"/>
          <w:tab w:val="clear" w:pos="8307"/>
        </w:tabs>
      </w:pPr>
      <w:r w:rsidRPr="00B40FD9">
        <w:rPr>
          <w:rStyle w:val="CharAmSchNo"/>
        </w:rPr>
        <w:t xml:space="preserve"> </w:t>
      </w:r>
      <w:r w:rsidRPr="00B40FD9">
        <w:rPr>
          <w:rStyle w:val="CharAmSchText"/>
        </w:rPr>
        <w:t xml:space="preserve"> </w:t>
      </w:r>
    </w:p>
    <w:p w:rsidR="0048364F" w:rsidRPr="00B40FD9" w:rsidRDefault="0048364F" w:rsidP="0048364F">
      <w:pPr>
        <w:pStyle w:val="Header"/>
        <w:tabs>
          <w:tab w:val="clear" w:pos="4150"/>
          <w:tab w:val="clear" w:pos="8307"/>
        </w:tabs>
      </w:pPr>
      <w:r w:rsidRPr="00B40FD9">
        <w:rPr>
          <w:rStyle w:val="CharAmPartNo"/>
        </w:rPr>
        <w:t xml:space="preserve"> </w:t>
      </w:r>
      <w:r w:rsidRPr="00B40FD9">
        <w:rPr>
          <w:rStyle w:val="CharAmPartText"/>
        </w:rPr>
        <w:t xml:space="preserve"> </w:t>
      </w:r>
    </w:p>
    <w:p w:rsidR="0048364F" w:rsidRPr="00D950EA" w:rsidRDefault="0048364F" w:rsidP="0048364F">
      <w:pPr>
        <w:sectPr w:rsidR="0048364F" w:rsidRPr="00D950EA" w:rsidSect="00F66D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950EA" w:rsidRDefault="0048364F" w:rsidP="0072155D">
      <w:pPr>
        <w:rPr>
          <w:sz w:val="36"/>
        </w:rPr>
      </w:pPr>
      <w:r w:rsidRPr="00D950EA">
        <w:rPr>
          <w:sz w:val="36"/>
        </w:rPr>
        <w:lastRenderedPageBreak/>
        <w:t>Contents</w:t>
      </w:r>
    </w:p>
    <w:p w:rsidR="00D97329" w:rsidRDefault="00D97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97329">
        <w:rPr>
          <w:noProof/>
        </w:rPr>
        <w:tab/>
      </w:r>
      <w:r w:rsidRPr="00D97329">
        <w:rPr>
          <w:noProof/>
        </w:rPr>
        <w:fldChar w:fldCharType="begin"/>
      </w:r>
      <w:r w:rsidRPr="00D97329">
        <w:rPr>
          <w:noProof/>
        </w:rPr>
        <w:instrText xml:space="preserve"> PAGEREF _Toc64632829 \h </w:instrText>
      </w:r>
      <w:r w:rsidRPr="00D97329">
        <w:rPr>
          <w:noProof/>
        </w:rPr>
      </w:r>
      <w:r w:rsidRPr="00D97329">
        <w:rPr>
          <w:noProof/>
        </w:rPr>
        <w:fldChar w:fldCharType="separate"/>
      </w:r>
      <w:r w:rsidR="00851D46">
        <w:rPr>
          <w:noProof/>
        </w:rPr>
        <w:t>1</w:t>
      </w:r>
      <w:r w:rsidRPr="00D97329">
        <w:rPr>
          <w:noProof/>
        </w:rPr>
        <w:fldChar w:fldCharType="end"/>
      </w:r>
    </w:p>
    <w:p w:rsidR="00D97329" w:rsidRDefault="00D97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0" w:name="_GoBack"/>
      <w:bookmarkEnd w:id="0"/>
      <w:r w:rsidRPr="00D97329">
        <w:rPr>
          <w:noProof/>
        </w:rPr>
        <w:tab/>
      </w:r>
      <w:r w:rsidRPr="00D97329">
        <w:rPr>
          <w:noProof/>
        </w:rPr>
        <w:fldChar w:fldCharType="begin"/>
      </w:r>
      <w:r w:rsidRPr="00D97329">
        <w:rPr>
          <w:noProof/>
        </w:rPr>
        <w:instrText xml:space="preserve"> PAGEREF _Toc64632830 \h </w:instrText>
      </w:r>
      <w:r w:rsidRPr="00D97329">
        <w:rPr>
          <w:noProof/>
        </w:rPr>
      </w:r>
      <w:r w:rsidRPr="00D97329">
        <w:rPr>
          <w:noProof/>
        </w:rPr>
        <w:fldChar w:fldCharType="separate"/>
      </w:r>
      <w:r w:rsidR="00851D46">
        <w:rPr>
          <w:noProof/>
        </w:rPr>
        <w:t>2</w:t>
      </w:r>
      <w:r w:rsidRPr="00D97329">
        <w:rPr>
          <w:noProof/>
        </w:rPr>
        <w:fldChar w:fldCharType="end"/>
      </w:r>
    </w:p>
    <w:p w:rsidR="00D97329" w:rsidRDefault="00D97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97329">
        <w:rPr>
          <w:noProof/>
        </w:rPr>
        <w:tab/>
      </w:r>
      <w:r w:rsidRPr="00D97329">
        <w:rPr>
          <w:noProof/>
        </w:rPr>
        <w:fldChar w:fldCharType="begin"/>
      </w:r>
      <w:r w:rsidRPr="00D97329">
        <w:rPr>
          <w:noProof/>
        </w:rPr>
        <w:instrText xml:space="preserve"> PAGEREF _Toc64632831 \h </w:instrText>
      </w:r>
      <w:r w:rsidRPr="00D97329">
        <w:rPr>
          <w:noProof/>
        </w:rPr>
      </w:r>
      <w:r w:rsidRPr="00D97329">
        <w:rPr>
          <w:noProof/>
        </w:rPr>
        <w:fldChar w:fldCharType="separate"/>
      </w:r>
      <w:r w:rsidR="00851D46">
        <w:rPr>
          <w:noProof/>
        </w:rPr>
        <w:t>3</w:t>
      </w:r>
      <w:r w:rsidRPr="00D97329">
        <w:rPr>
          <w:noProof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1—Money laundering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_Toc64632832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4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1—General 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_Toc64632833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_Toc64632834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_Toc64632835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4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of 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_Toc64632839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30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contingent on the commencement of the Anti</w:t>
      </w:r>
      <w:r>
        <w:rPr>
          <w:noProof/>
        </w:rPr>
        <w:noBreakHyphen/>
        <w:t>Money Laundering and Counter</w:t>
      </w:r>
      <w:r>
        <w:rPr>
          <w:noProof/>
        </w:rPr>
        <w:noBreakHyphen/>
        <w:t>Terrorism Financing and Other Legislation Amendment Act 2020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_Toc64632840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31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_Toc64632841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31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_Toc64632842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31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of 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_Toc64632844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32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2—Investigation of Commonwealth offences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_Toc64632845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33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_Toc64632846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33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3—Buy</w:t>
      </w:r>
      <w:r>
        <w:rPr>
          <w:noProof/>
        </w:rPr>
        <w:noBreakHyphen/>
        <w:t>backs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_Toc64632847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35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_Toc64632848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35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_Toc64632849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35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2—Transitional provisions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_Toc64632856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46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4—Benefit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_Toc64632857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47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_Toc64632858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47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_Toc64632859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47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_Toc64632860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48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5—Jurisdiction of courts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_Toc64632861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49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_Toc64632862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49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_Toc64632863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49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lastRenderedPageBreak/>
        <w:t>Part 2—Application provisions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_Toc64632866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52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6—Information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_Toc64632867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53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_Toc64632868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53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_Toc64632869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53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_Toc64632870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59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7—Official Trustee</w:t>
      </w:r>
      <w:r w:rsidRPr="00D97329">
        <w:rPr>
          <w:b w:val="0"/>
          <w:noProof/>
          <w:sz w:val="18"/>
        </w:rPr>
        <w:tab/>
      </w:r>
      <w:r w:rsidRPr="00D97329">
        <w:rPr>
          <w:b w:val="0"/>
          <w:noProof/>
          <w:sz w:val="18"/>
        </w:rPr>
        <w:fldChar w:fldCharType="begin"/>
      </w:r>
      <w:r w:rsidRPr="00D97329">
        <w:rPr>
          <w:b w:val="0"/>
          <w:noProof/>
          <w:sz w:val="18"/>
        </w:rPr>
        <w:instrText xml:space="preserve"> PAGEREF _Toc64632871 \h </w:instrText>
      </w:r>
      <w:r w:rsidRPr="00D97329">
        <w:rPr>
          <w:b w:val="0"/>
          <w:noProof/>
          <w:sz w:val="18"/>
        </w:rPr>
      </w:r>
      <w:r w:rsidRPr="00D97329">
        <w:rPr>
          <w:b w:val="0"/>
          <w:noProof/>
          <w:sz w:val="18"/>
        </w:rPr>
        <w:fldChar w:fldCharType="separate"/>
      </w:r>
      <w:r w:rsidR="00851D46">
        <w:rPr>
          <w:b w:val="0"/>
          <w:noProof/>
          <w:sz w:val="18"/>
        </w:rPr>
        <w:t>60</w:t>
      </w:r>
      <w:r w:rsidRPr="00D97329">
        <w:rPr>
          <w:b w:val="0"/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1—General 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_Toc64632872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60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_Toc64632873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60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COAG Reform Fund Act 2008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_Toc64632874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60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_Toc64632875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60</w:t>
      </w:r>
      <w:r w:rsidRPr="00D97329">
        <w:rPr>
          <w:i w:val="0"/>
          <w:noProof/>
          <w:sz w:val="18"/>
        </w:rPr>
        <w:fldChar w:fldCharType="end"/>
      </w:r>
    </w:p>
    <w:p w:rsidR="00D97329" w:rsidRDefault="00D9732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of amendments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_Toc64632893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79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contingent on the commencement of the Crimes Legislation Amendment (Combatting Corporate Crime) Act 2021</w:t>
      </w:r>
      <w:r w:rsidRPr="00D97329">
        <w:rPr>
          <w:noProof/>
          <w:sz w:val="18"/>
        </w:rPr>
        <w:tab/>
      </w:r>
      <w:r w:rsidRPr="00D97329">
        <w:rPr>
          <w:noProof/>
          <w:sz w:val="18"/>
        </w:rPr>
        <w:fldChar w:fldCharType="begin"/>
      </w:r>
      <w:r w:rsidRPr="00D97329">
        <w:rPr>
          <w:noProof/>
          <w:sz w:val="18"/>
        </w:rPr>
        <w:instrText xml:space="preserve"> PAGEREF _Toc64632894 \h </w:instrText>
      </w:r>
      <w:r w:rsidRPr="00D97329">
        <w:rPr>
          <w:noProof/>
          <w:sz w:val="18"/>
        </w:rPr>
      </w:r>
      <w:r w:rsidRPr="00D97329">
        <w:rPr>
          <w:noProof/>
          <w:sz w:val="18"/>
        </w:rPr>
        <w:fldChar w:fldCharType="separate"/>
      </w:r>
      <w:r w:rsidR="00851D46">
        <w:rPr>
          <w:noProof/>
          <w:sz w:val="18"/>
        </w:rPr>
        <w:t>81</w:t>
      </w:r>
      <w:r w:rsidRPr="00D97329">
        <w:rPr>
          <w:noProof/>
          <w:sz w:val="18"/>
        </w:rPr>
        <w:fldChar w:fldCharType="end"/>
      </w:r>
    </w:p>
    <w:p w:rsidR="00D97329" w:rsidRDefault="00D97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2002</w:t>
      </w:r>
      <w:r w:rsidRPr="00D97329">
        <w:rPr>
          <w:i w:val="0"/>
          <w:noProof/>
          <w:sz w:val="18"/>
        </w:rPr>
        <w:tab/>
      </w:r>
      <w:r w:rsidRPr="00D97329">
        <w:rPr>
          <w:i w:val="0"/>
          <w:noProof/>
          <w:sz w:val="18"/>
        </w:rPr>
        <w:fldChar w:fldCharType="begin"/>
      </w:r>
      <w:r w:rsidRPr="00D97329">
        <w:rPr>
          <w:i w:val="0"/>
          <w:noProof/>
          <w:sz w:val="18"/>
        </w:rPr>
        <w:instrText xml:space="preserve"> PAGEREF _Toc64632895 \h </w:instrText>
      </w:r>
      <w:r w:rsidRPr="00D97329">
        <w:rPr>
          <w:i w:val="0"/>
          <w:noProof/>
          <w:sz w:val="18"/>
        </w:rPr>
      </w:r>
      <w:r w:rsidRPr="00D97329">
        <w:rPr>
          <w:i w:val="0"/>
          <w:noProof/>
          <w:sz w:val="18"/>
        </w:rPr>
        <w:fldChar w:fldCharType="separate"/>
      </w:r>
      <w:r w:rsidR="00851D46">
        <w:rPr>
          <w:i w:val="0"/>
          <w:noProof/>
          <w:sz w:val="18"/>
        </w:rPr>
        <w:t>81</w:t>
      </w:r>
      <w:r w:rsidRPr="00D97329">
        <w:rPr>
          <w:i w:val="0"/>
          <w:noProof/>
          <w:sz w:val="18"/>
        </w:rPr>
        <w:fldChar w:fldCharType="end"/>
      </w:r>
    </w:p>
    <w:p w:rsidR="00060FF9" w:rsidRPr="00D950EA" w:rsidRDefault="00D97329" w:rsidP="0048364F">
      <w:r>
        <w:fldChar w:fldCharType="end"/>
      </w:r>
    </w:p>
    <w:p w:rsidR="00FE7F93" w:rsidRPr="00D950EA" w:rsidRDefault="00FE7F93" w:rsidP="0048364F">
      <w:pPr>
        <w:sectPr w:rsidR="00FE7F93" w:rsidRPr="00D950EA" w:rsidSect="00F66D1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66D15" w:rsidRDefault="00F66D15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82277881" r:id="rId21"/>
        </w:object>
      </w:r>
    </w:p>
    <w:p w:rsidR="00F66D15" w:rsidRDefault="00F66D15"/>
    <w:p w:rsidR="00F66D15" w:rsidRDefault="00F66D15" w:rsidP="006F3979">
      <w:pPr>
        <w:spacing w:line="240" w:lineRule="auto"/>
      </w:pPr>
    </w:p>
    <w:p w:rsidR="00F66D15" w:rsidRDefault="00BA1824" w:rsidP="006F3979">
      <w:pPr>
        <w:pStyle w:val="ShortTP1"/>
      </w:pPr>
      <w:fldSimple w:instr=" STYLEREF ShortT ">
        <w:r>
          <w:rPr>
            <w:noProof/>
          </w:rPr>
          <w:t>Crimes Legislation Amendment (Economic Disruption) Act 2021</w:t>
        </w:r>
      </w:fldSimple>
    </w:p>
    <w:p w:rsidR="00F66D15" w:rsidRDefault="00BA1824" w:rsidP="006F3979">
      <w:pPr>
        <w:pStyle w:val="ActNoP1"/>
      </w:pPr>
      <w:fldSimple w:instr=" STYLEREF Actno ">
        <w:r>
          <w:rPr>
            <w:noProof/>
          </w:rPr>
          <w:t>No. 3, 2021</w:t>
        </w:r>
      </w:fldSimple>
    </w:p>
    <w:p w:rsidR="00F66D15" w:rsidRPr="009A0728" w:rsidRDefault="00F66D15" w:rsidP="006F3979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66D15" w:rsidRPr="009A0728" w:rsidRDefault="00F66D15" w:rsidP="006F3979">
      <w:pPr>
        <w:spacing w:line="40" w:lineRule="exact"/>
        <w:rPr>
          <w:rFonts w:eastAsia="Calibri"/>
          <w:b/>
          <w:sz w:val="28"/>
        </w:rPr>
      </w:pPr>
    </w:p>
    <w:p w:rsidR="00F66D15" w:rsidRPr="009A0728" w:rsidRDefault="00F66D15" w:rsidP="006F3979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F66D15" w:rsidRDefault="00F66D15" w:rsidP="00F66D15">
      <w:pPr>
        <w:pStyle w:val="Page1"/>
        <w:spacing w:before="400"/>
      </w:pPr>
      <w:r>
        <w:t xml:space="preserve">An Act to amend the </w:t>
      </w:r>
      <w:r w:rsidRPr="00F66D15">
        <w:rPr>
          <w:i/>
        </w:rPr>
        <w:t>Crimes Act 1914</w:t>
      </w:r>
      <w:r>
        <w:t xml:space="preserve">, the </w:t>
      </w:r>
      <w:r w:rsidRPr="003919A3">
        <w:rPr>
          <w:i/>
        </w:rPr>
        <w:t>Criminal Code Act 1995</w:t>
      </w:r>
      <w:r>
        <w:t xml:space="preserve"> and the </w:t>
      </w:r>
      <w:r w:rsidRPr="003919A3">
        <w:rPr>
          <w:i/>
        </w:rPr>
        <w:t>Proceeds of Crime Act 2002</w:t>
      </w:r>
      <w:r>
        <w:t>, and for other purposes</w:t>
      </w:r>
    </w:p>
    <w:p w:rsidR="006F3979" w:rsidRDefault="006F3979" w:rsidP="006F3979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16 February 2021</w:t>
      </w:r>
      <w:r>
        <w:rPr>
          <w:sz w:val="24"/>
        </w:rPr>
        <w:t>]</w:t>
      </w:r>
    </w:p>
    <w:p w:rsidR="0048364F" w:rsidRPr="00D950EA" w:rsidRDefault="0048364F" w:rsidP="00D950EA">
      <w:pPr>
        <w:spacing w:before="240" w:line="240" w:lineRule="auto"/>
        <w:rPr>
          <w:sz w:val="32"/>
        </w:rPr>
      </w:pPr>
      <w:r w:rsidRPr="00D950EA">
        <w:rPr>
          <w:sz w:val="32"/>
        </w:rPr>
        <w:t>The Parliament of Australia enacts:</w:t>
      </w:r>
    </w:p>
    <w:p w:rsidR="0048364F" w:rsidRPr="00D950EA" w:rsidRDefault="0048364F" w:rsidP="00D950EA">
      <w:pPr>
        <w:pStyle w:val="ActHead5"/>
      </w:pPr>
      <w:bookmarkStart w:id="1" w:name="_Toc64632829"/>
      <w:r w:rsidRPr="00B40FD9">
        <w:rPr>
          <w:rStyle w:val="CharSectno"/>
        </w:rPr>
        <w:t>1</w:t>
      </w:r>
      <w:r w:rsidRPr="00D950EA">
        <w:t xml:space="preserve">  Short title</w:t>
      </w:r>
      <w:bookmarkEnd w:id="1"/>
    </w:p>
    <w:p w:rsidR="00B348F5" w:rsidRPr="00B348F5" w:rsidRDefault="00B348F5" w:rsidP="00B348F5">
      <w:pPr>
        <w:pStyle w:val="subsection"/>
        <w:rPr>
          <w:i/>
        </w:rPr>
      </w:pPr>
      <w:r>
        <w:tab/>
      </w:r>
      <w:r>
        <w:tab/>
        <w:t xml:space="preserve">This Act is the </w:t>
      </w:r>
      <w:r w:rsidRPr="00B348F5">
        <w:rPr>
          <w:i/>
        </w:rPr>
        <w:t>Crimes Legislation Amendment (Economic Disruption) Act 2021.</w:t>
      </w:r>
    </w:p>
    <w:p w:rsidR="0048364F" w:rsidRPr="00D950EA" w:rsidRDefault="0048364F" w:rsidP="00D950EA">
      <w:pPr>
        <w:pStyle w:val="ActHead5"/>
      </w:pPr>
      <w:bookmarkStart w:id="2" w:name="_Toc64632830"/>
      <w:r w:rsidRPr="00B40FD9">
        <w:rPr>
          <w:rStyle w:val="CharSectno"/>
        </w:rPr>
        <w:lastRenderedPageBreak/>
        <w:t>2</w:t>
      </w:r>
      <w:r w:rsidRPr="00D950EA">
        <w:t xml:space="preserve">  Commencement</w:t>
      </w:r>
      <w:bookmarkEnd w:id="2"/>
    </w:p>
    <w:p w:rsidR="00B830AA" w:rsidRPr="00D950EA" w:rsidRDefault="00B830AA" w:rsidP="00D950EA">
      <w:pPr>
        <w:pStyle w:val="subsection"/>
      </w:pPr>
      <w:r w:rsidRPr="00D950EA">
        <w:tab/>
        <w:t>(1)</w:t>
      </w:r>
      <w:r w:rsidRPr="00D950E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B830AA" w:rsidRPr="00D950EA" w:rsidRDefault="00B830AA" w:rsidP="00D950E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B830AA" w:rsidRPr="00D950EA" w:rsidTr="00B4705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Commencement information</w:t>
            </w:r>
          </w:p>
        </w:tc>
      </w:tr>
      <w:tr w:rsidR="00B830AA" w:rsidRPr="00D950EA" w:rsidTr="00B4705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Column 3</w:t>
            </w:r>
          </w:p>
        </w:tc>
      </w:tr>
      <w:tr w:rsidR="00B830AA" w:rsidRPr="00D950EA" w:rsidTr="00B4705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Heading"/>
            </w:pPr>
            <w:r w:rsidRPr="00D950EA">
              <w:t>Date/Details</w:t>
            </w:r>
          </w:p>
        </w:tc>
      </w:tr>
      <w:tr w:rsidR="00B830AA" w:rsidRPr="00D950EA" w:rsidTr="00B4705D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text"/>
            </w:pPr>
            <w:r w:rsidRPr="00D950EA">
              <w:t>1.  Sections</w:t>
            </w:r>
            <w:r w:rsidR="00D950EA" w:rsidRPr="00D950EA">
              <w:t> </w:t>
            </w:r>
            <w:r w:rsidRPr="00D950EA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30AA" w:rsidRPr="00D950EA" w:rsidRDefault="00B830AA" w:rsidP="00D950EA">
            <w:pPr>
              <w:pStyle w:val="Tabletext"/>
            </w:pPr>
            <w:r w:rsidRPr="00D950E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B830AA" w:rsidRPr="00D950EA" w:rsidRDefault="006F3979" w:rsidP="00D950EA">
            <w:pPr>
              <w:pStyle w:val="Tabletext"/>
            </w:pPr>
            <w:r>
              <w:t>16 February 2021</w:t>
            </w:r>
          </w:p>
        </w:tc>
      </w:tr>
      <w:tr w:rsidR="00B830AA" w:rsidRPr="00D950EA" w:rsidTr="00B4705D">
        <w:tc>
          <w:tcPr>
            <w:tcW w:w="1701" w:type="dxa"/>
            <w:shd w:val="clear" w:color="auto" w:fill="auto"/>
            <w:hideMark/>
          </w:tcPr>
          <w:p w:rsidR="00B830AA" w:rsidRPr="00D950EA" w:rsidRDefault="00B830AA" w:rsidP="00D950EA">
            <w:pPr>
              <w:pStyle w:val="Tabletext"/>
            </w:pPr>
            <w:r w:rsidRPr="00D950EA">
              <w:t>2.  Schedule</w:t>
            </w:r>
            <w:r w:rsidR="00D950EA" w:rsidRPr="00D950EA">
              <w:t> </w:t>
            </w:r>
            <w:r w:rsidRPr="00D950EA">
              <w:t>1, Part</w:t>
            </w:r>
            <w:r w:rsidR="00D950EA" w:rsidRPr="00D950EA">
              <w:t> </w:t>
            </w:r>
            <w:r w:rsidRPr="00D950EA">
              <w:t>1</w:t>
            </w:r>
          </w:p>
        </w:tc>
        <w:tc>
          <w:tcPr>
            <w:tcW w:w="3828" w:type="dxa"/>
            <w:shd w:val="clear" w:color="auto" w:fill="auto"/>
          </w:tcPr>
          <w:p w:rsidR="00B830AA" w:rsidRPr="00D950EA" w:rsidRDefault="00B830AA" w:rsidP="00D950EA">
            <w:pPr>
              <w:pStyle w:val="Tabletext"/>
            </w:pPr>
            <w:r w:rsidRPr="00D950EA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B830AA" w:rsidRPr="00D950EA" w:rsidRDefault="006F3979" w:rsidP="00D950EA">
            <w:pPr>
              <w:pStyle w:val="Tabletext"/>
            </w:pPr>
            <w:r>
              <w:t>17 February 2021</w:t>
            </w:r>
          </w:p>
        </w:tc>
      </w:tr>
      <w:tr w:rsidR="00B830AA" w:rsidRPr="00D950EA" w:rsidTr="00B4705D">
        <w:tc>
          <w:tcPr>
            <w:tcW w:w="1701" w:type="dxa"/>
            <w:shd w:val="clear" w:color="auto" w:fill="auto"/>
            <w:hideMark/>
          </w:tcPr>
          <w:p w:rsidR="00B830AA" w:rsidRPr="00D950EA" w:rsidRDefault="00B830AA" w:rsidP="00D950EA">
            <w:pPr>
              <w:pStyle w:val="Tabletext"/>
            </w:pPr>
            <w:r w:rsidRPr="00D950EA">
              <w:t>3.  Schedule</w:t>
            </w:r>
            <w:r w:rsidR="00D950EA" w:rsidRPr="00D950EA">
              <w:t> </w:t>
            </w:r>
            <w:r w:rsidRPr="00D950EA">
              <w:t>1, Part</w:t>
            </w:r>
            <w:r w:rsidR="00D950EA" w:rsidRPr="00D950EA">
              <w:t> </w:t>
            </w:r>
            <w:r w:rsidRPr="00D950EA">
              <w:t>2</w:t>
            </w:r>
          </w:p>
        </w:tc>
        <w:tc>
          <w:tcPr>
            <w:tcW w:w="3828" w:type="dxa"/>
            <w:shd w:val="clear" w:color="auto" w:fill="auto"/>
          </w:tcPr>
          <w:p w:rsidR="00B830AA" w:rsidRPr="00D950EA" w:rsidRDefault="00B830AA" w:rsidP="00D950EA">
            <w:pPr>
              <w:pStyle w:val="Tabletext"/>
            </w:pPr>
            <w:r w:rsidRPr="00D950EA">
              <w:t>The later of:</w:t>
            </w:r>
          </w:p>
          <w:p w:rsidR="00B830AA" w:rsidRPr="00D950EA" w:rsidRDefault="00B830AA" w:rsidP="00D950EA">
            <w:pPr>
              <w:pStyle w:val="Tablea"/>
            </w:pPr>
            <w:r w:rsidRPr="00D950EA">
              <w:t>(a) immediately after the commencement of the provisions covered by table item</w:t>
            </w:r>
            <w:r w:rsidR="00D950EA" w:rsidRPr="00D950EA">
              <w:t> </w:t>
            </w:r>
            <w:r w:rsidR="00596B4C" w:rsidRPr="00D950EA">
              <w:t>2</w:t>
            </w:r>
            <w:r w:rsidRPr="00D950EA">
              <w:t>; and</w:t>
            </w:r>
          </w:p>
          <w:p w:rsidR="00B830AA" w:rsidRPr="00D950EA" w:rsidRDefault="00B830AA" w:rsidP="00D950EA">
            <w:pPr>
              <w:pStyle w:val="Tablea"/>
            </w:pPr>
            <w:r w:rsidRPr="00D950EA">
              <w:t xml:space="preserve">(b) the commencement of </w:t>
            </w:r>
            <w:r w:rsidR="00BA2016" w:rsidRPr="00D950EA">
              <w:t>Part</w:t>
            </w:r>
            <w:r w:rsidR="00D950EA" w:rsidRPr="00D950EA">
              <w:t> </w:t>
            </w:r>
            <w:r w:rsidR="00BA2016" w:rsidRPr="00D950EA">
              <w:t>6 of Schedule</w:t>
            </w:r>
            <w:r w:rsidR="00D950EA" w:rsidRPr="00D950EA">
              <w:t> </w:t>
            </w:r>
            <w:r w:rsidR="00BA2016" w:rsidRPr="00D950EA">
              <w:t xml:space="preserve">1 to </w:t>
            </w:r>
            <w:r w:rsidRPr="00D950EA">
              <w:t xml:space="preserve">the </w:t>
            </w:r>
            <w:r w:rsidRPr="00D950EA">
              <w:rPr>
                <w:i/>
              </w:rPr>
              <w:t>Anti</w:t>
            </w:r>
            <w:r w:rsidR="004214B0">
              <w:rPr>
                <w:i/>
              </w:rPr>
              <w:noBreakHyphen/>
            </w:r>
            <w:r w:rsidRPr="00D950EA">
              <w:rPr>
                <w:i/>
              </w:rPr>
              <w:t>Money Laundering and Counter</w:t>
            </w:r>
            <w:r w:rsidR="004214B0">
              <w:rPr>
                <w:i/>
              </w:rPr>
              <w:noBreakHyphen/>
            </w:r>
            <w:r w:rsidRPr="00D950EA">
              <w:rPr>
                <w:i/>
              </w:rPr>
              <w:t>Terrorism Financing and Other Legislation Amendment Act 2020</w:t>
            </w:r>
            <w:r w:rsidRPr="00D950EA">
              <w:t>.</w:t>
            </w:r>
          </w:p>
          <w:p w:rsidR="00B830AA" w:rsidRPr="00D950EA" w:rsidRDefault="00B830AA" w:rsidP="00D950EA">
            <w:pPr>
              <w:pStyle w:val="Tabletext"/>
            </w:pPr>
            <w:r w:rsidRPr="00D950EA">
              <w:t xml:space="preserve">However, the provisions do not commence at all if the event mentioned in </w:t>
            </w:r>
            <w:r w:rsidR="00D950EA" w:rsidRPr="00D950EA">
              <w:t>paragraph (</w:t>
            </w:r>
            <w:r w:rsidRPr="00D950EA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B830AA" w:rsidRDefault="006F3979" w:rsidP="00D950EA">
            <w:pPr>
              <w:pStyle w:val="Tabletext"/>
            </w:pPr>
            <w:r>
              <w:t>17 February 2021</w:t>
            </w:r>
          </w:p>
          <w:p w:rsidR="006F3979" w:rsidRPr="00D950EA" w:rsidRDefault="006F3979" w:rsidP="00D950EA">
            <w:pPr>
              <w:pStyle w:val="Tabletext"/>
            </w:pPr>
            <w:r>
              <w:t>(paragraph (a) applies)</w:t>
            </w:r>
          </w:p>
        </w:tc>
      </w:tr>
      <w:tr w:rsidR="00B4705D" w:rsidRPr="00D950EA" w:rsidTr="00B4705D">
        <w:tc>
          <w:tcPr>
            <w:tcW w:w="1701" w:type="dxa"/>
            <w:shd w:val="clear" w:color="auto" w:fill="auto"/>
          </w:tcPr>
          <w:p w:rsidR="00B4705D" w:rsidRPr="00D950EA" w:rsidRDefault="00B4705D" w:rsidP="00D950EA">
            <w:pPr>
              <w:pStyle w:val="Tabletext"/>
            </w:pPr>
            <w:r w:rsidRPr="00D950EA">
              <w:t>4.  Schedules</w:t>
            </w:r>
            <w:r w:rsidR="00D950EA" w:rsidRPr="00D950EA">
              <w:t> </w:t>
            </w:r>
            <w:r w:rsidRPr="00D950EA">
              <w:t>2 to 6</w:t>
            </w:r>
          </w:p>
        </w:tc>
        <w:tc>
          <w:tcPr>
            <w:tcW w:w="3828" w:type="dxa"/>
            <w:shd w:val="clear" w:color="auto" w:fill="auto"/>
          </w:tcPr>
          <w:p w:rsidR="00B4705D" w:rsidRPr="00D950EA" w:rsidRDefault="00B4705D" w:rsidP="00D950EA">
            <w:pPr>
              <w:pStyle w:val="Tabletext"/>
            </w:pPr>
            <w:r w:rsidRPr="00D950EA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B4705D" w:rsidRPr="00D950EA" w:rsidRDefault="006F3979" w:rsidP="00D950EA">
            <w:pPr>
              <w:pStyle w:val="Tabletext"/>
            </w:pPr>
            <w:r>
              <w:t>17 February 2021</w:t>
            </w:r>
          </w:p>
        </w:tc>
      </w:tr>
      <w:tr w:rsidR="00B4705D" w:rsidRPr="00D950EA" w:rsidTr="00B4705D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B4705D" w:rsidRPr="00D950EA" w:rsidRDefault="00B4705D" w:rsidP="00D950EA">
            <w:pPr>
              <w:pStyle w:val="Tabletext"/>
            </w:pPr>
            <w:r w:rsidRPr="00D950EA">
              <w:t>5.  Schedule</w:t>
            </w:r>
            <w:r w:rsidR="00D950EA" w:rsidRPr="00D950EA">
              <w:t> </w:t>
            </w:r>
            <w:r w:rsidRPr="00D950EA">
              <w:t>7, Part</w:t>
            </w:r>
            <w:r w:rsidR="00D950EA" w:rsidRPr="00D950EA">
              <w:t> </w:t>
            </w:r>
            <w:r w:rsidRPr="00D950EA">
              <w:t>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B4705D" w:rsidRPr="00D950EA" w:rsidRDefault="00595872" w:rsidP="00D950EA">
            <w:pPr>
              <w:pStyle w:val="Tabletext"/>
            </w:pPr>
            <w:r w:rsidRPr="00D950EA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B4705D" w:rsidRPr="00D950EA" w:rsidRDefault="006F3979" w:rsidP="00D950EA">
            <w:pPr>
              <w:pStyle w:val="Tabletext"/>
            </w:pPr>
            <w:r>
              <w:t>17 February 2021</w:t>
            </w:r>
          </w:p>
        </w:tc>
      </w:tr>
      <w:tr w:rsidR="00B830AA" w:rsidRPr="00D950EA" w:rsidTr="00B4705D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830AA" w:rsidRPr="00D950EA" w:rsidRDefault="00B4705D" w:rsidP="00D950EA">
            <w:pPr>
              <w:pStyle w:val="Tabletext"/>
            </w:pPr>
            <w:r w:rsidRPr="00D950EA">
              <w:t>6.  Schedule</w:t>
            </w:r>
            <w:r w:rsidR="00D950EA" w:rsidRPr="00D950EA">
              <w:t> </w:t>
            </w:r>
            <w:r w:rsidRPr="00D950EA">
              <w:t>7, Part</w:t>
            </w:r>
            <w:r w:rsidR="00D950EA" w:rsidRPr="00D950EA">
              <w:t> </w:t>
            </w:r>
            <w:r w:rsidRPr="00D950EA"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5872" w:rsidRPr="00D950EA" w:rsidRDefault="00595872" w:rsidP="00D950EA">
            <w:pPr>
              <w:pStyle w:val="Tabletext"/>
            </w:pPr>
            <w:r w:rsidRPr="00D950EA">
              <w:t>The later of:</w:t>
            </w:r>
          </w:p>
          <w:p w:rsidR="00595872" w:rsidRPr="00D950EA" w:rsidRDefault="00595872" w:rsidP="00D950EA">
            <w:pPr>
              <w:pStyle w:val="Tablea"/>
            </w:pPr>
            <w:r w:rsidRPr="00D950EA">
              <w:t>(a) immediately after the commencement of the provisions covered by table item</w:t>
            </w:r>
            <w:r w:rsidR="00D950EA" w:rsidRPr="00D950EA">
              <w:t> </w:t>
            </w:r>
            <w:r w:rsidRPr="00D950EA">
              <w:t>5; and</w:t>
            </w:r>
          </w:p>
          <w:p w:rsidR="00595872" w:rsidRPr="00D950EA" w:rsidRDefault="00595872" w:rsidP="00D950EA">
            <w:pPr>
              <w:pStyle w:val="Tablea"/>
            </w:pPr>
            <w:r w:rsidRPr="00D950EA">
              <w:t xml:space="preserve">(b) the commencement of </w:t>
            </w:r>
            <w:r w:rsidR="00954353" w:rsidRPr="00D950EA">
              <w:t>Part</w:t>
            </w:r>
            <w:r w:rsidR="00D950EA" w:rsidRPr="00D950EA">
              <w:t> </w:t>
            </w:r>
            <w:r w:rsidR="00954353" w:rsidRPr="00D950EA">
              <w:t xml:space="preserve">1 of </w:t>
            </w:r>
            <w:r w:rsidRPr="00D950EA">
              <w:t>Schedule</w:t>
            </w:r>
            <w:r w:rsidR="00D950EA" w:rsidRPr="00D950EA">
              <w:t> </w:t>
            </w:r>
            <w:r w:rsidRPr="00D950EA">
              <w:t xml:space="preserve">2 to the </w:t>
            </w:r>
            <w:r w:rsidRPr="00D950EA">
              <w:rPr>
                <w:i/>
              </w:rPr>
              <w:t xml:space="preserve">Crimes Legislation Amendment (Combatting Corporate </w:t>
            </w:r>
            <w:r w:rsidRPr="00D950EA">
              <w:rPr>
                <w:i/>
              </w:rPr>
              <w:lastRenderedPageBreak/>
              <w:t>Crime) Act 202</w:t>
            </w:r>
            <w:r w:rsidR="00225421">
              <w:rPr>
                <w:i/>
              </w:rPr>
              <w:t>1</w:t>
            </w:r>
            <w:r w:rsidRPr="00D950EA">
              <w:t>.</w:t>
            </w:r>
          </w:p>
          <w:p w:rsidR="00B830AA" w:rsidRPr="00D950EA" w:rsidRDefault="00595872" w:rsidP="00D950EA">
            <w:pPr>
              <w:pStyle w:val="Tabletext"/>
            </w:pPr>
            <w:r w:rsidRPr="00D950EA">
              <w:t xml:space="preserve">However, the provisions do not commence at all if the event mentioned in </w:t>
            </w:r>
            <w:r w:rsidR="00D950EA" w:rsidRPr="00D950EA">
              <w:t>paragraph (</w:t>
            </w:r>
            <w:r w:rsidRPr="00D950EA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830AA" w:rsidRPr="00D950EA" w:rsidRDefault="00BA1824" w:rsidP="00D950EA">
            <w:pPr>
              <w:pStyle w:val="Tabletext"/>
            </w:pPr>
            <w:r>
              <w:lastRenderedPageBreak/>
              <w:t>Never commenced</w:t>
            </w:r>
          </w:p>
        </w:tc>
      </w:tr>
    </w:tbl>
    <w:p w:rsidR="00B830AA" w:rsidRPr="00D950EA" w:rsidRDefault="00B830AA" w:rsidP="00D950EA">
      <w:pPr>
        <w:pStyle w:val="notetext"/>
      </w:pPr>
      <w:r w:rsidRPr="00D950EA">
        <w:rPr>
          <w:snapToGrid w:val="0"/>
          <w:lang w:eastAsia="en-US"/>
        </w:rPr>
        <w:t>Note:</w:t>
      </w:r>
      <w:r w:rsidRPr="00D950E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B830AA" w:rsidRPr="00D950EA" w:rsidRDefault="00B830AA" w:rsidP="00D950EA">
      <w:pPr>
        <w:pStyle w:val="subsection"/>
      </w:pPr>
      <w:r w:rsidRPr="00D950EA">
        <w:tab/>
        <w:t>(2)</w:t>
      </w:r>
      <w:r w:rsidRPr="00D950EA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D950EA" w:rsidRDefault="0048364F" w:rsidP="00D950EA">
      <w:pPr>
        <w:pStyle w:val="ActHead5"/>
      </w:pPr>
      <w:bookmarkStart w:id="3" w:name="_Toc64632831"/>
      <w:r w:rsidRPr="00B40FD9">
        <w:rPr>
          <w:rStyle w:val="CharSectno"/>
        </w:rPr>
        <w:t>3</w:t>
      </w:r>
      <w:r w:rsidRPr="00D950EA">
        <w:t xml:space="preserve">  Schedules</w:t>
      </w:r>
      <w:bookmarkEnd w:id="3"/>
    </w:p>
    <w:p w:rsidR="0048364F" w:rsidRPr="00D950EA" w:rsidRDefault="0048364F" w:rsidP="00D950EA">
      <w:pPr>
        <w:pStyle w:val="subsection"/>
      </w:pPr>
      <w:r w:rsidRPr="00D950EA">
        <w:tab/>
      </w:r>
      <w:r w:rsidRPr="00D950EA">
        <w:tab/>
      </w:r>
      <w:r w:rsidR="00202618" w:rsidRPr="00D950E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7A6BC5" w:rsidRPr="00D950EA" w:rsidRDefault="007A6BC5" w:rsidP="00D950EA">
      <w:pPr>
        <w:pStyle w:val="ActHead6"/>
        <w:pageBreakBefore/>
      </w:pPr>
      <w:bookmarkStart w:id="4" w:name="_Toc64632832"/>
      <w:bookmarkStart w:id="5" w:name="opcAmSched"/>
      <w:r w:rsidRPr="00B40FD9">
        <w:rPr>
          <w:rStyle w:val="CharAmSchNo"/>
        </w:rPr>
        <w:lastRenderedPageBreak/>
        <w:t>Schedule</w:t>
      </w:r>
      <w:r w:rsidR="00D950EA" w:rsidRPr="00B40FD9">
        <w:rPr>
          <w:rStyle w:val="CharAmSchNo"/>
        </w:rPr>
        <w:t> </w:t>
      </w:r>
      <w:r w:rsidRPr="00B40FD9">
        <w:rPr>
          <w:rStyle w:val="CharAmSchNo"/>
        </w:rPr>
        <w:t>1</w:t>
      </w:r>
      <w:r w:rsidRPr="00D950EA">
        <w:t>—</w:t>
      </w:r>
      <w:r w:rsidRPr="00B40FD9">
        <w:rPr>
          <w:rStyle w:val="CharAmSchText"/>
        </w:rPr>
        <w:t>Money laundering</w:t>
      </w:r>
      <w:bookmarkEnd w:id="4"/>
    </w:p>
    <w:p w:rsidR="007A6BC5" w:rsidRPr="00D950EA" w:rsidRDefault="007A6BC5" w:rsidP="00D950EA">
      <w:pPr>
        <w:pStyle w:val="ActHead7"/>
      </w:pPr>
      <w:bookmarkStart w:id="6" w:name="_Toc64632833"/>
      <w:bookmarkEnd w:id="5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="00596B4C" w:rsidRPr="00B40FD9">
        <w:rPr>
          <w:rStyle w:val="CharAmPartText"/>
        </w:rPr>
        <w:t>General a</w:t>
      </w:r>
      <w:r w:rsidRPr="00B40FD9">
        <w:rPr>
          <w:rStyle w:val="CharAmPartText"/>
        </w:rPr>
        <w:t>mendments</w:t>
      </w:r>
      <w:bookmarkEnd w:id="6"/>
    </w:p>
    <w:p w:rsidR="00596B4C" w:rsidRPr="00D950EA" w:rsidRDefault="00596B4C" w:rsidP="00D950EA">
      <w:pPr>
        <w:pStyle w:val="ActHead8"/>
      </w:pPr>
      <w:bookmarkStart w:id="7" w:name="_Toc64632834"/>
      <w:r w:rsidRPr="00D950EA">
        <w:t>Division</w:t>
      </w:r>
      <w:r w:rsidR="00D950EA" w:rsidRPr="00D950EA">
        <w:t> </w:t>
      </w:r>
      <w:r w:rsidRPr="00D950EA">
        <w:t>1—Amendments</w:t>
      </w:r>
      <w:bookmarkEnd w:id="7"/>
    </w:p>
    <w:p w:rsidR="007A6BC5" w:rsidRPr="00D950EA" w:rsidRDefault="007A6BC5" w:rsidP="00D950EA">
      <w:pPr>
        <w:pStyle w:val="ActHead9"/>
        <w:rPr>
          <w:i w:val="0"/>
        </w:rPr>
      </w:pPr>
      <w:bookmarkStart w:id="8" w:name="_Toc64632835"/>
      <w:r w:rsidRPr="00D950EA">
        <w:t>Criminal Code Act 1995</w:t>
      </w:r>
      <w:bookmarkEnd w:id="8"/>
    </w:p>
    <w:p w:rsidR="007A6BC5" w:rsidRPr="00D950EA" w:rsidRDefault="00595872" w:rsidP="00D950EA">
      <w:pPr>
        <w:pStyle w:val="ItemHead"/>
      </w:pPr>
      <w:r w:rsidRPr="00D950EA">
        <w:t>1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09596F" w:rsidRPr="00D950EA" w:rsidRDefault="0009596F" w:rsidP="00D950EA">
      <w:pPr>
        <w:pStyle w:val="Definition"/>
      </w:pPr>
      <w:r w:rsidRPr="00D950EA">
        <w:rPr>
          <w:b/>
          <w:i/>
        </w:rPr>
        <w:t>director</w:t>
      </w:r>
      <w:r w:rsidRPr="00D950EA">
        <w:t>, in relation to a co</w:t>
      </w:r>
      <w:r w:rsidR="00CE0C39" w:rsidRPr="00D950EA">
        <w:t>mpany</w:t>
      </w:r>
      <w:r w:rsidRPr="00D950EA">
        <w:t>, means:</w:t>
      </w:r>
    </w:p>
    <w:p w:rsidR="0009596F" w:rsidRPr="00D950EA" w:rsidRDefault="0009596F" w:rsidP="00D950EA">
      <w:pPr>
        <w:pStyle w:val="paragraph"/>
      </w:pPr>
      <w:r w:rsidRPr="00D950EA">
        <w:tab/>
        <w:t>(a)</w:t>
      </w:r>
      <w:r w:rsidRPr="00D950EA">
        <w:tab/>
        <w:t>any person occupying or acting in the position of director of the co</w:t>
      </w:r>
      <w:r w:rsidR="00CE0C39" w:rsidRPr="00D950EA">
        <w:t>mpany</w:t>
      </w:r>
      <w:r w:rsidRPr="00D950EA">
        <w:t>, by whatever name called and whether or not validly appointed to occupy or duly authorised to act in the position; and</w:t>
      </w:r>
    </w:p>
    <w:p w:rsidR="0009596F" w:rsidRPr="00D950EA" w:rsidRDefault="0009596F" w:rsidP="00D950EA">
      <w:pPr>
        <w:pStyle w:val="paragraph"/>
      </w:pPr>
      <w:r w:rsidRPr="00D950EA">
        <w:tab/>
        <w:t>(b)</w:t>
      </w:r>
      <w:r w:rsidRPr="00D950EA">
        <w:tab/>
        <w:t>any person in accordance with whose directions or instructions the directors of the co</w:t>
      </w:r>
      <w:r w:rsidR="00CE0C39" w:rsidRPr="00D950EA">
        <w:t>mpany</w:t>
      </w:r>
      <w:r w:rsidRPr="00D950EA">
        <w:t xml:space="preserve"> are accustomed to act, other than when those directors only do so:</w:t>
      </w:r>
    </w:p>
    <w:p w:rsidR="0009596F" w:rsidRPr="00D950EA" w:rsidRDefault="0009596F" w:rsidP="00D950EA">
      <w:pPr>
        <w:pStyle w:val="paragraphsub"/>
      </w:pPr>
      <w:r w:rsidRPr="00D950EA">
        <w:tab/>
        <w:t>(i)</w:t>
      </w:r>
      <w:r w:rsidRPr="00D950EA">
        <w:tab/>
        <w:t>in the proper performance of the functions attaching to the person</w:t>
      </w:r>
      <w:r w:rsidR="005401EF">
        <w:t>’</w:t>
      </w:r>
      <w:r w:rsidRPr="00D950EA">
        <w:t>s professional capacity; or</w:t>
      </w:r>
    </w:p>
    <w:p w:rsidR="0009596F" w:rsidRPr="00D950EA" w:rsidRDefault="0009596F" w:rsidP="00D950EA">
      <w:pPr>
        <w:pStyle w:val="paragraphsub"/>
      </w:pPr>
      <w:r w:rsidRPr="00D950EA">
        <w:tab/>
        <w:t>(ii)</w:t>
      </w:r>
      <w:r w:rsidRPr="00D950EA">
        <w:tab/>
        <w:t>in their business relationship with the person.</w:t>
      </w:r>
    </w:p>
    <w:p w:rsidR="007A6BC5" w:rsidRPr="00D950EA" w:rsidRDefault="007A6BC5" w:rsidP="00D950EA">
      <w:pPr>
        <w:pStyle w:val="Definition"/>
      </w:pPr>
      <w:r w:rsidRPr="00D950EA">
        <w:rPr>
          <w:b/>
          <w:i/>
        </w:rPr>
        <w:t xml:space="preserve">effective control </w:t>
      </w:r>
      <w:r w:rsidRPr="00D950EA">
        <w:t>has a meaning affected by section</w:t>
      </w:r>
      <w:r w:rsidR="00D950EA" w:rsidRPr="00D950EA">
        <w:t> </w:t>
      </w:r>
      <w:r w:rsidRPr="00D950EA">
        <w:t>400.2AA.</w:t>
      </w:r>
    </w:p>
    <w:p w:rsidR="007A6BC5" w:rsidRPr="00D950EA" w:rsidRDefault="007A6BC5" w:rsidP="00D950EA">
      <w:pPr>
        <w:pStyle w:val="Definition"/>
      </w:pPr>
      <w:r w:rsidRPr="00D950EA">
        <w:rPr>
          <w:b/>
          <w:i/>
        </w:rPr>
        <w:t>foreign offence</w:t>
      </w:r>
      <w:r w:rsidRPr="00D950EA">
        <w:t xml:space="preserve"> means an offence against a law of a foreign country constituted by conduct that, if it had occurred in </w:t>
      </w:r>
      <w:smartTag w:uri="urn:schemas-microsoft-com:office:smarttags" w:element="country-region">
        <w:smartTag w:uri="urn:schemas-microsoft-com:office:smarttags" w:element="place">
          <w:r w:rsidRPr="00D950EA">
            <w:t>Australia</w:t>
          </w:r>
        </w:smartTag>
      </w:smartTag>
      <w:r w:rsidRPr="00D950EA">
        <w:t>, would have constituted an offence against: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 law of the Commonwealth;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law of a State; or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a law of a Territory.</w:t>
      </w:r>
    </w:p>
    <w:p w:rsidR="00FC6F1A" w:rsidRPr="00D950EA" w:rsidRDefault="005E0106" w:rsidP="00D950EA">
      <w:pPr>
        <w:pStyle w:val="Definition"/>
      </w:pPr>
      <w:r w:rsidRPr="00D950EA">
        <w:rPr>
          <w:b/>
          <w:i/>
        </w:rPr>
        <w:t>proceeds of general crime offence provision</w:t>
      </w:r>
      <w:r w:rsidR="00FC6F1A" w:rsidRPr="00D950EA">
        <w:t xml:space="preserve"> means an offence against any of the following</w:t>
      </w:r>
      <w:r w:rsidR="009D082A" w:rsidRPr="00D950EA">
        <w:t xml:space="preserve"> provisions</w:t>
      </w:r>
      <w:r w:rsidR="00FC6F1A" w:rsidRPr="00D950EA">
        <w:t>:</w:t>
      </w:r>
    </w:p>
    <w:p w:rsidR="00FC6F1A" w:rsidRPr="00D950EA" w:rsidRDefault="00FC6F1A" w:rsidP="00D950EA">
      <w:pPr>
        <w:pStyle w:val="paragraph"/>
      </w:pPr>
      <w:r w:rsidRPr="00D950EA">
        <w:tab/>
        <w:t>(a)</w:t>
      </w:r>
      <w:r w:rsidRPr="00D950EA">
        <w:tab/>
        <w:t>subsection</w:t>
      </w:r>
      <w:r w:rsidR="00D950EA" w:rsidRPr="00D950EA">
        <w:t> </w:t>
      </w:r>
      <w:r w:rsidR="008A14BB" w:rsidRPr="00D950EA">
        <w:t>400.2B(2);</w:t>
      </w:r>
    </w:p>
    <w:p w:rsidR="00FC6F1A" w:rsidRPr="00D950EA" w:rsidRDefault="00FC6F1A" w:rsidP="00D950EA">
      <w:pPr>
        <w:pStyle w:val="paragraph"/>
      </w:pPr>
      <w:r w:rsidRPr="00D950EA">
        <w:tab/>
        <w:t>(b)</w:t>
      </w:r>
      <w:r w:rsidRPr="00D950EA">
        <w:tab/>
        <w:t>subsection</w:t>
      </w:r>
      <w:r w:rsidR="00D950EA" w:rsidRPr="00D950EA">
        <w:t> </w:t>
      </w:r>
      <w:r w:rsidRPr="00D950EA">
        <w:t>400.2B(3);</w:t>
      </w:r>
    </w:p>
    <w:p w:rsidR="00FC6F1A" w:rsidRPr="00D950EA" w:rsidRDefault="00FC6F1A" w:rsidP="00D950EA">
      <w:pPr>
        <w:pStyle w:val="paragraph"/>
      </w:pPr>
      <w:r w:rsidRPr="00D950EA">
        <w:tab/>
        <w:t>(c)</w:t>
      </w:r>
      <w:r w:rsidRPr="00D950EA">
        <w:tab/>
        <w:t>subsection</w:t>
      </w:r>
      <w:r w:rsidR="00D950EA" w:rsidRPr="00D950EA">
        <w:t> </w:t>
      </w:r>
      <w:r w:rsidRPr="00D950EA">
        <w:t>400.2B(5);</w:t>
      </w:r>
    </w:p>
    <w:p w:rsidR="00FC6F1A" w:rsidRPr="00D950EA" w:rsidRDefault="00FC6F1A" w:rsidP="00D950EA">
      <w:pPr>
        <w:pStyle w:val="paragraph"/>
      </w:pPr>
      <w:r w:rsidRPr="00D950EA">
        <w:tab/>
        <w:t>(d)</w:t>
      </w:r>
      <w:r w:rsidRPr="00D950EA">
        <w:tab/>
        <w:t>subsection</w:t>
      </w:r>
      <w:r w:rsidR="00D950EA" w:rsidRPr="00D950EA">
        <w:t> </w:t>
      </w:r>
      <w:r w:rsidRPr="00D950EA">
        <w:t>400.2B(6);</w:t>
      </w:r>
    </w:p>
    <w:p w:rsidR="00FC6F1A" w:rsidRPr="00D950EA" w:rsidRDefault="00FC6F1A" w:rsidP="00D950EA">
      <w:pPr>
        <w:pStyle w:val="paragraph"/>
      </w:pPr>
      <w:r w:rsidRPr="00D950EA">
        <w:tab/>
        <w:t>(e)</w:t>
      </w:r>
      <w:r w:rsidRPr="00D950EA">
        <w:tab/>
        <w:t>subsection</w:t>
      </w:r>
      <w:r w:rsidR="00D950EA" w:rsidRPr="00D950EA">
        <w:t> </w:t>
      </w:r>
      <w:r w:rsidRPr="00D950EA">
        <w:t>400.2B(8);</w:t>
      </w:r>
    </w:p>
    <w:p w:rsidR="00FC6F1A" w:rsidRPr="00D950EA" w:rsidRDefault="00FC6F1A" w:rsidP="00D950EA">
      <w:pPr>
        <w:pStyle w:val="paragraph"/>
      </w:pPr>
      <w:r w:rsidRPr="00D950EA">
        <w:lastRenderedPageBreak/>
        <w:tab/>
        <w:t>(f)</w:t>
      </w:r>
      <w:r w:rsidRPr="00D950EA">
        <w:tab/>
        <w:t>subsection</w:t>
      </w:r>
      <w:r w:rsidR="00D950EA" w:rsidRPr="00D950EA">
        <w:t> </w:t>
      </w:r>
      <w:r w:rsidRPr="00D950EA">
        <w:t>400.2B(9);</w:t>
      </w:r>
    </w:p>
    <w:p w:rsidR="00FC6F1A" w:rsidRPr="00D950EA" w:rsidRDefault="00FC6F1A" w:rsidP="00D950EA">
      <w:pPr>
        <w:pStyle w:val="paragraph"/>
      </w:pPr>
      <w:r w:rsidRPr="00D950EA">
        <w:tab/>
        <w:t>(g)</w:t>
      </w:r>
      <w:r w:rsidRPr="00D950EA">
        <w:tab/>
        <w:t>subsection</w:t>
      </w:r>
      <w:r w:rsidR="00D950EA" w:rsidRPr="00D950EA">
        <w:t> </w:t>
      </w:r>
      <w:r w:rsidRPr="00D950EA">
        <w:t>400.3(1A);</w:t>
      </w:r>
    </w:p>
    <w:p w:rsidR="00FC6F1A" w:rsidRPr="00D950EA" w:rsidRDefault="00FC6F1A" w:rsidP="00D950EA">
      <w:pPr>
        <w:pStyle w:val="paragraph"/>
      </w:pPr>
      <w:r w:rsidRPr="00D950EA">
        <w:tab/>
        <w:t>(h)</w:t>
      </w:r>
      <w:r w:rsidRPr="00D950EA">
        <w:tab/>
        <w:t>subsection</w:t>
      </w:r>
      <w:r w:rsidR="00D950EA" w:rsidRPr="00D950EA">
        <w:t> </w:t>
      </w:r>
      <w:r w:rsidRPr="00D950EA">
        <w:t>400.3(1B);</w:t>
      </w:r>
    </w:p>
    <w:p w:rsidR="00FC6F1A" w:rsidRPr="00D950EA" w:rsidRDefault="00FC6F1A" w:rsidP="00D950EA">
      <w:pPr>
        <w:pStyle w:val="paragraph"/>
      </w:pPr>
      <w:r w:rsidRPr="00D950EA">
        <w:tab/>
        <w:t>(i)</w:t>
      </w:r>
      <w:r w:rsidRPr="00D950EA">
        <w:tab/>
        <w:t>subsection</w:t>
      </w:r>
      <w:r w:rsidR="00D950EA" w:rsidRPr="00D950EA">
        <w:t> </w:t>
      </w:r>
      <w:r w:rsidRPr="00D950EA">
        <w:t>400.3(2A);</w:t>
      </w:r>
    </w:p>
    <w:p w:rsidR="00FC6F1A" w:rsidRPr="00D950EA" w:rsidRDefault="00FC6F1A" w:rsidP="00D950EA">
      <w:pPr>
        <w:pStyle w:val="paragraph"/>
      </w:pPr>
      <w:r w:rsidRPr="00D950EA">
        <w:tab/>
        <w:t>(j)</w:t>
      </w:r>
      <w:r w:rsidRPr="00D950EA">
        <w:tab/>
        <w:t>subsection</w:t>
      </w:r>
      <w:r w:rsidR="00D950EA" w:rsidRPr="00D950EA">
        <w:t> </w:t>
      </w:r>
      <w:r w:rsidRPr="00D950EA">
        <w:t>400.3(2B);</w:t>
      </w:r>
    </w:p>
    <w:p w:rsidR="00FC6F1A" w:rsidRPr="00D950EA" w:rsidRDefault="00FC6F1A" w:rsidP="00D950EA">
      <w:pPr>
        <w:pStyle w:val="paragraph"/>
      </w:pPr>
      <w:r w:rsidRPr="00D950EA">
        <w:tab/>
        <w:t>(k)</w:t>
      </w:r>
      <w:r w:rsidRPr="00D950EA">
        <w:tab/>
        <w:t>subsection</w:t>
      </w:r>
      <w:r w:rsidR="00D950EA" w:rsidRPr="00D950EA">
        <w:t> </w:t>
      </w:r>
      <w:r w:rsidRPr="00D950EA">
        <w:t>400.3(3A);</w:t>
      </w:r>
    </w:p>
    <w:p w:rsidR="00FC6F1A" w:rsidRPr="00D950EA" w:rsidRDefault="00FC6F1A" w:rsidP="00D950EA">
      <w:pPr>
        <w:pStyle w:val="paragraph"/>
      </w:pPr>
      <w:r w:rsidRPr="00D950EA">
        <w:tab/>
        <w:t>(l)</w:t>
      </w:r>
      <w:r w:rsidRPr="00D950EA">
        <w:tab/>
        <w:t>subsection</w:t>
      </w:r>
      <w:r w:rsidR="00D950EA" w:rsidRPr="00D950EA">
        <w:t> </w:t>
      </w:r>
      <w:r w:rsidRPr="00D950EA">
        <w:t>400.3(3B);</w:t>
      </w:r>
    </w:p>
    <w:p w:rsidR="00FC6F1A" w:rsidRPr="00D950EA" w:rsidRDefault="00FC6F1A" w:rsidP="00D950EA">
      <w:pPr>
        <w:pStyle w:val="paragraph"/>
      </w:pPr>
      <w:r w:rsidRPr="00D950EA">
        <w:tab/>
        <w:t>(m)</w:t>
      </w:r>
      <w:r w:rsidRPr="00D950EA">
        <w:tab/>
        <w:t>subsection</w:t>
      </w:r>
      <w:r w:rsidR="00D950EA" w:rsidRPr="00D950EA">
        <w:t> </w:t>
      </w:r>
      <w:r w:rsidR="008A14BB" w:rsidRPr="00D950EA">
        <w:t>400.4(1A);</w:t>
      </w:r>
    </w:p>
    <w:p w:rsidR="00FC6F1A" w:rsidRPr="00D950EA" w:rsidRDefault="00FC6F1A" w:rsidP="00D950EA">
      <w:pPr>
        <w:pStyle w:val="paragraph"/>
      </w:pPr>
      <w:r w:rsidRPr="00D950EA">
        <w:tab/>
        <w:t>(n)</w:t>
      </w:r>
      <w:r w:rsidRPr="00D950EA">
        <w:tab/>
        <w:t>subsection</w:t>
      </w:r>
      <w:r w:rsidR="00D950EA" w:rsidRPr="00D950EA">
        <w:t> </w:t>
      </w:r>
      <w:r w:rsidRPr="00D950EA">
        <w:t>400.4(1B);</w:t>
      </w:r>
    </w:p>
    <w:p w:rsidR="00FC6F1A" w:rsidRPr="00D950EA" w:rsidRDefault="00FC6F1A" w:rsidP="00D950EA">
      <w:pPr>
        <w:pStyle w:val="paragraph"/>
      </w:pPr>
      <w:r w:rsidRPr="00D950EA">
        <w:tab/>
        <w:t>(o)</w:t>
      </w:r>
      <w:r w:rsidRPr="00D950EA">
        <w:tab/>
        <w:t>subsection</w:t>
      </w:r>
      <w:r w:rsidR="00D950EA" w:rsidRPr="00D950EA">
        <w:t> </w:t>
      </w:r>
      <w:r w:rsidRPr="00D950EA">
        <w:t>400.4(2A);</w:t>
      </w:r>
    </w:p>
    <w:p w:rsidR="00FC6F1A" w:rsidRPr="00D950EA" w:rsidRDefault="00FC6F1A" w:rsidP="00D950EA">
      <w:pPr>
        <w:pStyle w:val="paragraph"/>
      </w:pPr>
      <w:r w:rsidRPr="00D950EA">
        <w:tab/>
        <w:t>(p)</w:t>
      </w:r>
      <w:r w:rsidRPr="00D950EA">
        <w:tab/>
        <w:t>subsection</w:t>
      </w:r>
      <w:r w:rsidR="00D950EA" w:rsidRPr="00D950EA">
        <w:t> </w:t>
      </w:r>
      <w:r w:rsidR="008A14BB" w:rsidRPr="00D950EA">
        <w:t>400.4(2B);</w:t>
      </w:r>
    </w:p>
    <w:p w:rsidR="00FC6F1A" w:rsidRPr="00D950EA" w:rsidRDefault="00FC6F1A" w:rsidP="00D950EA">
      <w:pPr>
        <w:pStyle w:val="paragraph"/>
      </w:pPr>
      <w:r w:rsidRPr="00D950EA">
        <w:tab/>
        <w:t>(q)</w:t>
      </w:r>
      <w:r w:rsidRPr="00D950EA">
        <w:tab/>
        <w:t>subsection</w:t>
      </w:r>
      <w:r w:rsidR="00D950EA" w:rsidRPr="00D950EA">
        <w:t> </w:t>
      </w:r>
      <w:r w:rsidRPr="00D950EA">
        <w:t>400.4(3A);</w:t>
      </w:r>
    </w:p>
    <w:p w:rsidR="00FC6F1A" w:rsidRPr="00D950EA" w:rsidRDefault="00FC6F1A" w:rsidP="00D950EA">
      <w:pPr>
        <w:pStyle w:val="paragraph"/>
      </w:pPr>
      <w:r w:rsidRPr="00D950EA">
        <w:tab/>
        <w:t>(r)</w:t>
      </w:r>
      <w:r w:rsidRPr="00D950EA">
        <w:tab/>
        <w:t>subsection</w:t>
      </w:r>
      <w:r w:rsidR="00D950EA" w:rsidRPr="00D950EA">
        <w:t> </w:t>
      </w:r>
      <w:r w:rsidRPr="00D950EA">
        <w:t>400.4(3B).</w:t>
      </w:r>
    </w:p>
    <w:p w:rsidR="007A6BC5" w:rsidRPr="00D950EA" w:rsidRDefault="00595872" w:rsidP="00D950EA">
      <w:pPr>
        <w:pStyle w:val="ItemHead"/>
      </w:pPr>
      <w:r w:rsidRPr="00D950EA">
        <w:t>2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400.1(1) of the </w:t>
      </w:r>
      <w:r w:rsidR="007A6BC5" w:rsidRPr="00D950EA">
        <w:rPr>
          <w:i/>
        </w:rPr>
        <w:t>Criminal Code</w:t>
      </w:r>
      <w:r w:rsidR="007A6BC5" w:rsidRPr="00D950EA">
        <w:t xml:space="preserve"> (definition of </w:t>
      </w:r>
      <w:r w:rsidR="007A6BC5" w:rsidRPr="00D950EA">
        <w:rPr>
          <w:i/>
        </w:rPr>
        <w:t>proceeds of crime</w:t>
      </w:r>
      <w:r w:rsidR="007A6BC5" w:rsidRPr="00D950EA">
        <w:t>)</w:t>
      </w:r>
    </w:p>
    <w:p w:rsidR="007A6BC5" w:rsidRPr="00D950EA" w:rsidRDefault="007A6BC5" w:rsidP="00D950EA">
      <w:pPr>
        <w:pStyle w:val="Item"/>
      </w:pPr>
      <w:r w:rsidRPr="00D950EA">
        <w:t>Repeal the definition.</w:t>
      </w:r>
    </w:p>
    <w:p w:rsidR="007A6BC5" w:rsidRPr="00D950EA" w:rsidRDefault="00595872" w:rsidP="00D950EA">
      <w:pPr>
        <w:pStyle w:val="ItemHead"/>
      </w:pPr>
      <w:r w:rsidRPr="00D950EA">
        <w:t>3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Definition"/>
      </w:pPr>
      <w:r w:rsidRPr="00D950EA">
        <w:rPr>
          <w:b/>
          <w:i/>
        </w:rPr>
        <w:t>proceeds of general crime</w:t>
      </w:r>
      <w:r w:rsidRPr="00D950EA">
        <w:t xml:space="preserve"> means any money or other property that is wholly or partly derived or realised, directly or indirectly, by any person from the commission of: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an offence against a law of the Commonwealth, a State or a Territory;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foreign offence.</w:t>
      </w:r>
    </w:p>
    <w:p w:rsidR="007A6BC5" w:rsidRPr="00D950EA" w:rsidRDefault="007A6BC5" w:rsidP="00D950EA">
      <w:pPr>
        <w:pStyle w:val="Definition"/>
      </w:pPr>
      <w:r w:rsidRPr="00D950EA">
        <w:rPr>
          <w:b/>
          <w:i/>
        </w:rPr>
        <w:t>proceeds of indictable crime</w:t>
      </w:r>
      <w:r w:rsidRPr="00D950EA">
        <w:t xml:space="preserve"> means: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any money or other property that is wholly or partly derived or realised, directly or indirectly, by any person from the commission of a particular offence against a law of the Commonwealth, a State, a Territory or a foreign country that may be dealt with as an indictable offence (even if it may, in some circumstances, be dealt with as a summary offence);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 xml:space="preserve">any money or other property that is wholly or partly derived or realised, directly or indirectly, by any person from the commission of an offence of a particular kind against a law of the Commonwealth, a State, a Territory or a foreign </w:t>
      </w:r>
      <w:r w:rsidRPr="00D950EA">
        <w:lastRenderedPageBreak/>
        <w:t>country that may be dealt with as an indictable offence (even if an offence of that kind may, in some circumstances, be dealt with as a summary offence).</w:t>
      </w:r>
    </w:p>
    <w:p w:rsidR="007A6BC5" w:rsidRPr="00D950EA" w:rsidRDefault="00595872" w:rsidP="00D950EA">
      <w:pPr>
        <w:pStyle w:val="ItemHead"/>
      </w:pPr>
      <w:r w:rsidRPr="00D950EA">
        <w:t>4</w:t>
      </w:r>
      <w:r w:rsidR="007A6BC5" w:rsidRPr="00D950EA">
        <w:t xml:space="preserve">  Paragraph 400.1(3)(b)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5</w:t>
      </w:r>
      <w:r w:rsidR="007A6BC5" w:rsidRPr="00D950EA">
        <w:t xml:space="preserve">  Section</w:t>
      </w:r>
      <w:r w:rsidR="00D950EA" w:rsidRPr="00D950EA">
        <w:t> </w:t>
      </w:r>
      <w:r w:rsidR="007A6BC5" w:rsidRPr="00D950EA">
        <w:t xml:space="preserve">400.2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A person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(1) For the purposes of this Division, a person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</w:t>
      </w:r>
      <w:r w:rsidR="007A6BC5" w:rsidRPr="00D950EA">
        <w:t xml:space="preserve">  At the end of section</w:t>
      </w:r>
      <w:r w:rsidR="00D950EA" w:rsidRPr="00D950EA">
        <w:t> </w:t>
      </w:r>
      <w:r w:rsidR="007A6BC5" w:rsidRPr="00D950EA">
        <w:t xml:space="preserve">400.2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Add:</w:t>
      </w:r>
    </w:p>
    <w:p w:rsidR="007A6BC5" w:rsidRPr="00D950EA" w:rsidRDefault="007A6BC5" w:rsidP="00D950EA">
      <w:pPr>
        <w:pStyle w:val="subsection"/>
      </w:pPr>
      <w:r w:rsidRPr="00D950EA">
        <w:tab/>
        <w:t>(2)</w:t>
      </w:r>
      <w:r w:rsidRPr="00D950EA">
        <w:tab/>
        <w:t>For the purposes of this Division,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 xml:space="preserve">a person (the </w:t>
      </w:r>
      <w:r w:rsidRPr="00D950EA">
        <w:rPr>
          <w:b/>
          <w:i/>
        </w:rPr>
        <w:t>first person</w:t>
      </w:r>
      <w:r w:rsidRPr="00D950EA">
        <w:t>) engages in conduct;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first person</w:t>
      </w:r>
      <w:r w:rsidR="005401EF">
        <w:t>’</w:t>
      </w:r>
      <w:r w:rsidRPr="00D950EA">
        <w:t xml:space="preserve">s conduct causes another person to deal with money or other property (within the meaning of </w:t>
      </w:r>
      <w:r w:rsidR="00D950EA" w:rsidRPr="00D950EA">
        <w:t>subsection (</w:t>
      </w:r>
      <w:r w:rsidRPr="00D950EA">
        <w:t>1));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first person is reckless as to whether the first person</w:t>
      </w:r>
      <w:r w:rsidR="005401EF">
        <w:t>’</w:t>
      </w:r>
      <w:r w:rsidRPr="00D950EA">
        <w:t>s conduct causes the other person to deal with the money or property;</w:t>
      </w:r>
    </w:p>
    <w:p w:rsidR="007A6BC5" w:rsidRPr="00D950EA" w:rsidRDefault="007A6BC5" w:rsidP="00D950EA">
      <w:pPr>
        <w:pStyle w:val="subsection2"/>
      </w:pPr>
      <w:r w:rsidRPr="00D950EA">
        <w:t>the first person is taken to have dealt with the money or property.</w:t>
      </w:r>
    </w:p>
    <w:p w:rsidR="007A6BC5" w:rsidRPr="00D950EA" w:rsidRDefault="007A6BC5" w:rsidP="00D950EA">
      <w:pPr>
        <w:pStyle w:val="subsection"/>
      </w:pPr>
      <w:r w:rsidRPr="00D950EA">
        <w:tab/>
        <w:t>(3)</w:t>
      </w:r>
      <w:r w:rsidRPr="00D950EA">
        <w:tab/>
        <w:t xml:space="preserve">For the purposes of </w:t>
      </w:r>
      <w:r w:rsidR="00D950EA" w:rsidRPr="00D950EA">
        <w:t>subsection (</w:t>
      </w:r>
      <w:r w:rsidRPr="00D950EA">
        <w:t>2), it is immaterial whether the identity of the other person can be established.</w:t>
      </w:r>
    </w:p>
    <w:p w:rsidR="007A6BC5" w:rsidRPr="00D950EA" w:rsidRDefault="007A6BC5" w:rsidP="00D950EA">
      <w:pPr>
        <w:pStyle w:val="subsection"/>
      </w:pPr>
      <w:r w:rsidRPr="00D950EA">
        <w:tab/>
        <w:t>(4)</w:t>
      </w:r>
      <w:r w:rsidRPr="00D950EA">
        <w:tab/>
        <w:t xml:space="preserve">For the purposes of </w:t>
      </w:r>
      <w:r w:rsidR="00D950EA" w:rsidRPr="00D950EA">
        <w:t>subsection (</w:t>
      </w:r>
      <w:r w:rsidRPr="00D950EA">
        <w:t xml:space="preserve">2), the conduct of a person </w:t>
      </w:r>
      <w:r w:rsidRPr="00D950EA">
        <w:rPr>
          <w:b/>
          <w:i/>
        </w:rPr>
        <w:t xml:space="preserve">causes </w:t>
      </w:r>
      <w:r w:rsidRPr="00D950EA">
        <w:t xml:space="preserve">another person to deal with money or other property (within the meaning of </w:t>
      </w:r>
      <w:r w:rsidR="00D950EA" w:rsidRPr="00D950EA">
        <w:t>subsection (</w:t>
      </w:r>
      <w:r w:rsidRPr="00D950EA">
        <w:t xml:space="preserve">1)) if the conduct substantially contributes to the other person dealing with the money or property (within the meaning of </w:t>
      </w:r>
      <w:r w:rsidR="00D950EA" w:rsidRPr="00D950EA">
        <w:t>subsection (</w:t>
      </w:r>
      <w:r w:rsidRPr="00D950EA">
        <w:t>1)).</w:t>
      </w:r>
    </w:p>
    <w:p w:rsidR="007A6BC5" w:rsidRPr="00D950EA" w:rsidRDefault="007A6BC5" w:rsidP="00D950EA">
      <w:pPr>
        <w:pStyle w:val="subsection"/>
      </w:pPr>
      <w:r w:rsidRPr="00D950EA">
        <w:tab/>
        <w:t>(5)</w:t>
      </w:r>
      <w:r w:rsidRPr="00D950EA">
        <w:tab/>
        <w:t xml:space="preserve">For the purposes of </w:t>
      </w:r>
      <w:r w:rsidR="00D950EA" w:rsidRPr="00D950EA">
        <w:t>subsection (</w:t>
      </w:r>
      <w:r w:rsidRPr="00D950EA">
        <w:t>4), it is immaterial whether the identity of the other person can be established.</w:t>
      </w:r>
    </w:p>
    <w:p w:rsidR="007A6BC5" w:rsidRPr="00D950EA" w:rsidRDefault="00595872" w:rsidP="00D950EA">
      <w:pPr>
        <w:pStyle w:val="ItemHead"/>
      </w:pPr>
      <w:r w:rsidRPr="00D950EA">
        <w:t>7</w:t>
      </w:r>
      <w:r w:rsidR="007A6BC5" w:rsidRPr="00D950EA">
        <w:t xml:space="preserve">  After section</w:t>
      </w:r>
      <w:r w:rsidR="00D950EA" w:rsidRPr="00D950EA">
        <w:t> </w:t>
      </w:r>
      <w:r w:rsidR="007A6BC5" w:rsidRPr="00D950EA">
        <w:t>400.2 of the 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ActHead5"/>
        <w:rPr>
          <w:b w:val="0"/>
        </w:rPr>
      </w:pPr>
      <w:bookmarkStart w:id="9" w:name="_Toc64632836"/>
      <w:r w:rsidRPr="00B40FD9">
        <w:rPr>
          <w:rStyle w:val="CharSectno"/>
        </w:rPr>
        <w:lastRenderedPageBreak/>
        <w:t>400.2AA</w:t>
      </w:r>
      <w:r w:rsidRPr="00D950EA">
        <w:t xml:space="preserve">  Effective control </w:t>
      </w:r>
      <w:r w:rsidR="00F718E9" w:rsidRPr="00D950EA">
        <w:t>of money or property</w:t>
      </w:r>
      <w:bookmarkEnd w:id="9"/>
    </w:p>
    <w:p w:rsidR="007A6BC5" w:rsidRPr="00D950EA" w:rsidRDefault="007A6BC5" w:rsidP="00D950EA">
      <w:pPr>
        <w:pStyle w:val="subsection"/>
      </w:pPr>
      <w:r w:rsidRPr="00D950EA">
        <w:tab/>
        <w:t>(1)</w:t>
      </w:r>
      <w:r w:rsidRPr="00D950EA">
        <w:tab/>
        <w:t xml:space="preserve">For the purposes of this Division, a person may have </w:t>
      </w:r>
      <w:r w:rsidRPr="00D950EA">
        <w:rPr>
          <w:b/>
          <w:i/>
        </w:rPr>
        <w:t>effective control</w:t>
      </w:r>
      <w:r w:rsidRPr="00D950EA">
        <w:t xml:space="preserve"> </w:t>
      </w:r>
      <w:r w:rsidR="00F718E9" w:rsidRPr="00D950EA">
        <w:t>of money or other property</w:t>
      </w:r>
      <w:r w:rsidRPr="00D950EA">
        <w:t xml:space="preserve"> whether or not the person has: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 legal or equitable estate or interest in the money or property;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right, power or privilege in connection with the money or property.</w:t>
      </w:r>
    </w:p>
    <w:p w:rsidR="007A6BC5" w:rsidRPr="00D950EA" w:rsidRDefault="007A6BC5" w:rsidP="00D950EA">
      <w:pPr>
        <w:pStyle w:val="subsection"/>
      </w:pPr>
      <w:r w:rsidRPr="00D950EA">
        <w:tab/>
        <w:t>(2)</w:t>
      </w:r>
      <w:r w:rsidRPr="00D950EA">
        <w:tab/>
        <w:t xml:space="preserve">For the purposes of this Division, </w:t>
      </w:r>
      <w:r w:rsidR="00F718E9" w:rsidRPr="00D950EA">
        <w:t>if money or other property</w:t>
      </w:r>
      <w:r w:rsidRPr="00D950EA">
        <w:t xml:space="preserve"> is held on trust for the ultimate benefit of a person, the person is taken to have </w:t>
      </w:r>
      <w:r w:rsidRPr="00D950EA">
        <w:rPr>
          <w:b/>
          <w:i/>
        </w:rPr>
        <w:t>effective control</w:t>
      </w:r>
      <w:r w:rsidRPr="00D950EA">
        <w:t xml:space="preserve"> of the money or property.</w:t>
      </w:r>
    </w:p>
    <w:p w:rsidR="007A6BC5" w:rsidRPr="00D950EA" w:rsidRDefault="007A6BC5" w:rsidP="00D950EA">
      <w:pPr>
        <w:pStyle w:val="subsection"/>
      </w:pPr>
      <w:r w:rsidRPr="00D950EA">
        <w:tab/>
        <w:t>(3)</w:t>
      </w:r>
      <w:r w:rsidRPr="00D950EA">
        <w:tab/>
        <w:t xml:space="preserve">For the purposes of this Division, in determining whether or not a person has effective control </w:t>
      </w:r>
      <w:r w:rsidR="00F718E9" w:rsidRPr="00D950EA">
        <w:t>of money or other property</w:t>
      </w:r>
      <w:r w:rsidRPr="00D950EA">
        <w:t>, regard may be had to: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shareholdings in, debentures over or directorships of a company that has an interest (whether direct or indirect) in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trust that has a relationship to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family, domestic and business relationships between: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 xml:space="preserve">persons having an interest in the money or property, or in companies of the kind referred to in </w:t>
      </w:r>
      <w:r w:rsidR="00D950EA" w:rsidRPr="00D950EA">
        <w:t>paragraph (</w:t>
      </w:r>
      <w:r w:rsidRPr="00D950EA">
        <w:t xml:space="preserve">a) or trusts of the kind referred to in </w:t>
      </w:r>
      <w:r w:rsidR="00D950EA" w:rsidRPr="00D950EA">
        <w:t>paragraph (</w:t>
      </w:r>
      <w:r w:rsidRPr="00D950EA">
        <w:t>b); and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other persons.</w:t>
      </w:r>
    </w:p>
    <w:p w:rsidR="007A6BC5" w:rsidRPr="00D950EA" w:rsidRDefault="007A6BC5" w:rsidP="00D950EA">
      <w:pPr>
        <w:pStyle w:val="subsection"/>
      </w:pPr>
      <w:r w:rsidRPr="00D950EA">
        <w:tab/>
        <w:t>(4)</w:t>
      </w:r>
      <w:r w:rsidRPr="00D950EA">
        <w:tab/>
        <w:t>For the purposes of this section, family relationships are taken to include the following</w:t>
      </w:r>
      <w:r w:rsidR="00B830AA" w:rsidRPr="00D950EA">
        <w:t xml:space="preserve"> (without limitation)</w:t>
      </w:r>
      <w:r w:rsidRPr="00D950EA">
        <w:t>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relationships between de facto partners;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 xml:space="preserve">relationships of child and parent that arise if someone is the child of a person because of the definition of </w:t>
      </w:r>
      <w:r w:rsidRPr="00D950EA">
        <w:rPr>
          <w:b/>
          <w:i/>
        </w:rPr>
        <w:t>child</w:t>
      </w:r>
      <w:r w:rsidRPr="00D950EA">
        <w:t xml:space="preserve"> in the Dictionary;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 xml:space="preserve">relationships traced through relationships mentioned in </w:t>
      </w:r>
      <w:r w:rsidR="00D950EA" w:rsidRPr="00D950EA">
        <w:t>paragraphs (</w:t>
      </w:r>
      <w:r w:rsidRPr="00D950EA">
        <w:t>a) and (b).</w:t>
      </w:r>
    </w:p>
    <w:p w:rsidR="007A6BC5" w:rsidRPr="00D950EA" w:rsidRDefault="007A6BC5" w:rsidP="00D950EA">
      <w:pPr>
        <w:pStyle w:val="subsection"/>
      </w:pPr>
      <w:r w:rsidRPr="00D950EA">
        <w:tab/>
        <w:t>(5)</w:t>
      </w:r>
      <w:r w:rsidRPr="00D950EA">
        <w:tab/>
        <w:t xml:space="preserve">To avoid doubt, for the purposes of this Division, more than one person may have </w:t>
      </w:r>
      <w:r w:rsidRPr="00D950EA">
        <w:rPr>
          <w:b/>
          <w:i/>
        </w:rPr>
        <w:t>effective control</w:t>
      </w:r>
      <w:r w:rsidRPr="00D950EA">
        <w:t xml:space="preserve"> </w:t>
      </w:r>
      <w:r w:rsidR="00F718E9" w:rsidRPr="00D950EA">
        <w:t>of money or other property</w:t>
      </w:r>
      <w:r w:rsidRPr="00D950EA">
        <w:t>.</w:t>
      </w:r>
    </w:p>
    <w:p w:rsidR="00D4155C" w:rsidRPr="00D950EA" w:rsidRDefault="00595872" w:rsidP="00D950EA">
      <w:pPr>
        <w:pStyle w:val="ItemHead"/>
      </w:pPr>
      <w:r w:rsidRPr="00D950EA">
        <w:t>8</w:t>
      </w:r>
      <w:r w:rsidR="00D4155C" w:rsidRPr="00D950EA">
        <w:t xml:space="preserve">  Subsection</w:t>
      </w:r>
      <w:r w:rsidR="00D950EA" w:rsidRPr="00D950EA">
        <w:t> </w:t>
      </w:r>
      <w:r w:rsidR="00D4155C" w:rsidRPr="00D950EA">
        <w:t>400.2A(1) of the Criminal Code</w:t>
      </w:r>
    </w:p>
    <w:p w:rsidR="00D4155C" w:rsidRPr="00D950EA" w:rsidRDefault="00D4155C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sections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400.2B,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lastRenderedPageBreak/>
        <w:t>9</w:t>
      </w:r>
      <w:r w:rsidR="007A6BC5" w:rsidRPr="00D950EA">
        <w:t xml:space="preserve">  After section</w:t>
      </w:r>
      <w:r w:rsidR="00D950EA" w:rsidRPr="00D950EA">
        <w:t> </w:t>
      </w:r>
      <w:r w:rsidR="007A6BC5" w:rsidRPr="00D950EA">
        <w:t>400.2A of the 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ActHead5"/>
      </w:pPr>
      <w:bookmarkStart w:id="10" w:name="_Toc64632837"/>
      <w:r w:rsidRPr="00B40FD9">
        <w:rPr>
          <w:rStyle w:val="CharSectno"/>
        </w:rPr>
        <w:t>400.2B</w:t>
      </w:r>
      <w:r w:rsidRPr="00D950EA">
        <w:t xml:space="preserve">  </w:t>
      </w:r>
      <w:r w:rsidR="00617C1C" w:rsidRPr="00D950EA">
        <w:t>P</w:t>
      </w:r>
      <w:r w:rsidRPr="00D950EA">
        <w:t>roceeds of crime etc.—money or property worth $10,000,000 or more</w:t>
      </w:r>
      <w:bookmarkEnd w:id="10"/>
    </w:p>
    <w:p w:rsidR="007A6BC5" w:rsidRPr="00D950EA" w:rsidRDefault="007A6BC5" w:rsidP="00D950EA">
      <w:pPr>
        <w:pStyle w:val="SubsectionHead"/>
      </w:pPr>
      <w:r w:rsidRPr="00D950EA">
        <w:t>Tier 1 offences</w:t>
      </w:r>
    </w:p>
    <w:p w:rsidR="007A6BC5" w:rsidRPr="00D950EA" w:rsidRDefault="007A6BC5" w:rsidP="00D950EA">
      <w:pPr>
        <w:pStyle w:val="subsection"/>
      </w:pPr>
      <w:r w:rsidRPr="00D950EA">
        <w:tab/>
        <w:t>(1)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deals with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either: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 xml:space="preserve">the money or property is, and the person believes it to be, </w:t>
      </w:r>
      <w:r w:rsidR="00F718E9" w:rsidRPr="00D950EA">
        <w:t>proceeds of indictable crime</w:t>
      </w:r>
      <w:r w:rsidRPr="00D950EA">
        <w:t>; or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person intends that the money or property will become an instrument of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at the time of the dealing,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life.</w:t>
      </w:r>
    </w:p>
    <w:p w:rsidR="007A6BC5" w:rsidRPr="00D950EA" w:rsidRDefault="007A6BC5" w:rsidP="00D950EA">
      <w:pPr>
        <w:pStyle w:val="subsection"/>
      </w:pPr>
      <w:r w:rsidRPr="00D950EA">
        <w:tab/>
        <w:t>(2)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lastRenderedPageBreak/>
        <w:tab/>
        <w:t>(d)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life.</w:t>
      </w:r>
    </w:p>
    <w:p w:rsidR="007A6BC5" w:rsidRPr="00D950EA" w:rsidRDefault="007A6BC5" w:rsidP="00D950EA">
      <w:pPr>
        <w:pStyle w:val="subsection"/>
      </w:pPr>
      <w:r w:rsidRPr="00D950EA">
        <w:tab/>
        <w:t>(3)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sum of the values of the money and other property (where each value is worked out as at the time when the relevant conduct occurred)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life.</w:t>
      </w:r>
    </w:p>
    <w:p w:rsidR="007A6BC5" w:rsidRPr="00D950EA" w:rsidRDefault="007A6BC5" w:rsidP="00D950EA">
      <w:pPr>
        <w:pStyle w:val="SubsectionHead"/>
      </w:pPr>
      <w:r w:rsidRPr="00D950EA">
        <w:t>Tier 2 offences</w:t>
      </w:r>
    </w:p>
    <w:p w:rsidR="007A6BC5" w:rsidRPr="00D950EA" w:rsidRDefault="007A6BC5" w:rsidP="00D950EA">
      <w:pPr>
        <w:pStyle w:val="subsection"/>
      </w:pPr>
      <w:r w:rsidRPr="00D950EA">
        <w:tab/>
        <w:t>(4)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  <w:keepNext/>
        <w:keepLines/>
      </w:pPr>
      <w:r w:rsidRPr="00D950EA">
        <w:tab/>
        <w:t>(a)</w:t>
      </w:r>
      <w:r w:rsidRPr="00D950EA">
        <w:tab/>
        <w:t>the person deals with money or other property; and</w:t>
      </w:r>
    </w:p>
    <w:p w:rsidR="007A6BC5" w:rsidRPr="00D950EA" w:rsidRDefault="007A6BC5" w:rsidP="00D950EA">
      <w:pPr>
        <w:pStyle w:val="paragraph"/>
        <w:keepNext/>
        <w:keepLines/>
      </w:pPr>
      <w:r w:rsidRPr="00D950EA">
        <w:tab/>
        <w:t>(b)</w:t>
      </w:r>
      <w:r w:rsidRPr="00D950EA">
        <w:tab/>
        <w:t>either: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 xml:space="preserve">the money or property is </w:t>
      </w:r>
      <w:r w:rsidR="00F718E9" w:rsidRPr="00D950EA">
        <w:t>proceeds of indictable crime</w:t>
      </w:r>
      <w:r w:rsidRPr="00D950EA">
        <w:t>; or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there is a risk that the money or property will become an instrument of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 xml:space="preserve">the person is reckless as to the fact that the money or property is </w:t>
      </w:r>
      <w:r w:rsidR="00F718E9" w:rsidRPr="00D950EA">
        <w:t>proceeds of indictable crime</w:t>
      </w:r>
      <w:r w:rsidRPr="00D950EA">
        <w:t xml:space="preserve"> or the fact that there </w:t>
      </w:r>
      <w:r w:rsidRPr="00D950EA">
        <w:lastRenderedPageBreak/>
        <w:t>is a risk that it will become an instrument of crime (as the case requires);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at the time of the dealing,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15 years, or 900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(5)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15 years, or 900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(6)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15 years, or 900 penalty units, or both.</w:t>
      </w:r>
    </w:p>
    <w:p w:rsidR="007A6BC5" w:rsidRPr="00D950EA" w:rsidRDefault="007A6BC5" w:rsidP="00D950EA">
      <w:pPr>
        <w:pStyle w:val="SubsectionHead"/>
      </w:pPr>
      <w:r w:rsidRPr="00D950EA">
        <w:t>Tier 3 offences</w:t>
      </w:r>
    </w:p>
    <w:p w:rsidR="007A6BC5" w:rsidRPr="00D950EA" w:rsidRDefault="007A6BC5" w:rsidP="00D950EA">
      <w:pPr>
        <w:pStyle w:val="subsection"/>
      </w:pPr>
      <w:r w:rsidRPr="00D950EA">
        <w:tab/>
        <w:t>(7)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deals with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either: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 xml:space="preserve">the money or property is </w:t>
      </w:r>
      <w:r w:rsidR="00F718E9" w:rsidRPr="00D950EA">
        <w:t>proceeds of indictable crime</w:t>
      </w:r>
      <w:r w:rsidRPr="00D950EA">
        <w:t>; or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there is a risk that the money or property will become an instrument of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 xml:space="preserve">the person is negligent as to the fact that the money or property is </w:t>
      </w:r>
      <w:r w:rsidR="00F718E9" w:rsidRPr="00D950EA">
        <w:t>proceeds of indictable crime</w:t>
      </w:r>
      <w:r w:rsidRPr="00D950EA">
        <w:t xml:space="preserve"> or the fact that there is a risk that it will become an instrument of crime (as the case requires);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at the time of the dealing,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6 years, or 360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(8)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lastRenderedPageBreak/>
        <w:tab/>
        <w:t>(c)</w:t>
      </w:r>
      <w:r w:rsidRPr="00D950EA">
        <w:tab/>
        <w:t>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6 years, or 360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(9)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6 years, or 360 penalty units, or both.</w:t>
      </w:r>
    </w:p>
    <w:p w:rsidR="007A6BC5" w:rsidRPr="00D950EA" w:rsidRDefault="007A6BC5" w:rsidP="00D950EA">
      <w:pPr>
        <w:pStyle w:val="SubsectionHead"/>
      </w:pPr>
      <w:r w:rsidRPr="00D950EA">
        <w:t>Absolute liability</w:t>
      </w:r>
    </w:p>
    <w:p w:rsidR="007A6BC5" w:rsidRPr="00D950EA" w:rsidRDefault="007A6BC5" w:rsidP="00D950EA">
      <w:pPr>
        <w:pStyle w:val="subsection"/>
      </w:pPr>
      <w:r w:rsidRPr="00D950EA">
        <w:tab/>
        <w:t>(10)</w:t>
      </w:r>
      <w:r w:rsidRPr="00D950EA">
        <w:tab/>
        <w:t xml:space="preserve">Absolute liability applies to </w:t>
      </w:r>
      <w:r w:rsidR="00D950EA" w:rsidRPr="00D950EA">
        <w:t>paragraphs (</w:t>
      </w:r>
      <w:r w:rsidRPr="00D950EA">
        <w:t>1)(c), (2)(d), (3)(d), (4)(d), (5)(e), (6)(e), (7)(d), (8)(e) and (9)(e).</w:t>
      </w:r>
    </w:p>
    <w:p w:rsidR="007A6BC5" w:rsidRPr="00D950EA" w:rsidRDefault="007A6BC5" w:rsidP="00D950EA">
      <w:pPr>
        <w:pStyle w:val="notetext"/>
      </w:pPr>
      <w:r w:rsidRPr="00D950EA">
        <w:t>Note 1:</w:t>
      </w:r>
      <w:r w:rsidRPr="00D950EA">
        <w:tab/>
        <w:t>Section</w:t>
      </w:r>
      <w:r w:rsidR="00D950EA" w:rsidRPr="00D950EA">
        <w:t> </w:t>
      </w:r>
      <w:r w:rsidRPr="00D950EA">
        <w:t>400.10 provides for a defence of mistake of fact in relation to these paragraphs.</w:t>
      </w:r>
    </w:p>
    <w:p w:rsidR="007A6BC5" w:rsidRPr="00D950EA" w:rsidRDefault="007A6BC5" w:rsidP="00D950EA">
      <w:pPr>
        <w:pStyle w:val="notetext"/>
      </w:pPr>
      <w:r w:rsidRPr="00D950EA">
        <w:t>Note 2:</w:t>
      </w:r>
      <w:r w:rsidRPr="00D950EA">
        <w:tab/>
        <w:t>Section</w:t>
      </w:r>
      <w:r w:rsidR="00D950EA" w:rsidRPr="00D950EA">
        <w:t> </w:t>
      </w:r>
      <w:r w:rsidRPr="00D950EA">
        <w:t>400.2A affects the application of this section so far as it relates to a person dealing with money or other property that:</w:t>
      </w:r>
    </w:p>
    <w:p w:rsidR="007A6BC5" w:rsidRPr="00D950EA" w:rsidRDefault="007A6BC5" w:rsidP="00D950EA">
      <w:pPr>
        <w:pStyle w:val="notepara"/>
      </w:pPr>
      <w:r w:rsidRPr="00D950EA">
        <w:t>(a)</w:t>
      </w:r>
      <w:r w:rsidRPr="00D950EA">
        <w:tab/>
        <w:t>is intended by the person to become an instrument of crime; or</w:t>
      </w:r>
    </w:p>
    <w:p w:rsidR="007A6BC5" w:rsidRPr="00D950EA" w:rsidRDefault="007A6BC5" w:rsidP="00D950EA">
      <w:pPr>
        <w:pStyle w:val="notepara"/>
      </w:pPr>
      <w:r w:rsidRPr="00D950EA">
        <w:t>(b)</w:t>
      </w:r>
      <w:r w:rsidRPr="00D950EA">
        <w:tab/>
        <w:t>is at risk of becoming an instrument of crime.</w:t>
      </w:r>
    </w:p>
    <w:p w:rsidR="002A0E67" w:rsidRPr="00D950EA" w:rsidRDefault="00595872" w:rsidP="00D950EA">
      <w:pPr>
        <w:pStyle w:val="ItemHead"/>
      </w:pPr>
      <w:r w:rsidRPr="00D950EA">
        <w:t>10</w:t>
      </w:r>
      <w:r w:rsidR="002A0E67" w:rsidRPr="00D950EA">
        <w:t xml:space="preserve">  Section</w:t>
      </w:r>
      <w:r w:rsidR="00D950EA" w:rsidRPr="00D950EA">
        <w:t> </w:t>
      </w:r>
      <w:r w:rsidR="002A0E67" w:rsidRPr="00D950EA">
        <w:t>400.3 (heading)</w:t>
      </w:r>
    </w:p>
    <w:p w:rsidR="002A0E67" w:rsidRPr="00D950EA" w:rsidRDefault="002A0E67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11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400.3(1)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Tier 1 offences</w:t>
      </w:r>
    </w:p>
    <w:p w:rsidR="007A6BC5" w:rsidRPr="00D950EA" w:rsidRDefault="00595872" w:rsidP="00D950EA">
      <w:pPr>
        <w:pStyle w:val="ItemHead"/>
      </w:pPr>
      <w:r w:rsidRPr="00D950EA">
        <w:t>12</w:t>
      </w:r>
      <w:r w:rsidR="007A6BC5" w:rsidRPr="00D950EA">
        <w:t xml:space="preserve">  Subparagraph 400.3(1)(b)(i)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13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400.3(1)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(1A)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25 years, or 1500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(1B)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sum of the values of the money and other property (where each value is worked out as at the time when the relevant conduct occurred)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lastRenderedPageBreak/>
        <w:t>Penalty:</w:t>
      </w:r>
      <w:r w:rsidRPr="00D950EA">
        <w:tab/>
        <w:t>Imprisonment for 25 years, or 1500 penalty units, or both.</w:t>
      </w:r>
    </w:p>
    <w:p w:rsidR="007A6BC5" w:rsidRPr="00D950EA" w:rsidRDefault="00595872" w:rsidP="00D950EA">
      <w:pPr>
        <w:pStyle w:val="ItemHead"/>
      </w:pPr>
      <w:r w:rsidRPr="00D950EA">
        <w:t>14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400.3(2)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Tier 2 offences</w:t>
      </w:r>
    </w:p>
    <w:p w:rsidR="007A6BC5" w:rsidRPr="00D950EA" w:rsidRDefault="00595872" w:rsidP="00D950EA">
      <w:pPr>
        <w:pStyle w:val="ItemHead"/>
      </w:pPr>
      <w:r w:rsidRPr="00D950EA">
        <w:t>15</w:t>
      </w:r>
      <w:r w:rsidR="007A6BC5" w:rsidRPr="00D950EA">
        <w:t xml:space="preserve">  Subparagraph 400.3(2)(b)(i)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16</w:t>
      </w:r>
      <w:r w:rsidR="007A6BC5" w:rsidRPr="00D950EA">
        <w:t xml:space="preserve">  Paragraph 400.3(2)(c)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17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400.3(2)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(2A)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lastRenderedPageBreak/>
        <w:t>Penalty:</w:t>
      </w:r>
      <w:r w:rsidRPr="00D950EA">
        <w:tab/>
        <w:t>Imprisonment for 12 years, or 720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(2B)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12 years, or 720 penalty units, or both.</w:t>
      </w:r>
    </w:p>
    <w:p w:rsidR="007A6BC5" w:rsidRPr="00D950EA" w:rsidRDefault="00595872" w:rsidP="00D950EA">
      <w:pPr>
        <w:pStyle w:val="ItemHead"/>
      </w:pPr>
      <w:r w:rsidRPr="00D950EA">
        <w:t>18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400.3(3)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Tier 3 offences</w:t>
      </w:r>
    </w:p>
    <w:p w:rsidR="007A6BC5" w:rsidRPr="00D950EA" w:rsidRDefault="00595872" w:rsidP="00D950EA">
      <w:pPr>
        <w:pStyle w:val="ItemHead"/>
      </w:pPr>
      <w:r w:rsidRPr="00D950EA">
        <w:t>19</w:t>
      </w:r>
      <w:r w:rsidR="007A6BC5" w:rsidRPr="00D950EA">
        <w:t xml:space="preserve">  Subparagraph 400.3(3)(b)(i)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20</w:t>
      </w:r>
      <w:r w:rsidR="007A6BC5" w:rsidRPr="00D950EA">
        <w:t xml:space="preserve">  Paragraph 400.3(3)(c)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lastRenderedPageBreak/>
        <w:t>21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400.3(3)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(3A)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 xml:space="preserve">Imprisonment for </w:t>
      </w:r>
      <w:r w:rsidR="002A0E67" w:rsidRPr="00D950EA">
        <w:t>5</w:t>
      </w:r>
      <w:r w:rsidRPr="00D950EA">
        <w:t xml:space="preserve"> years, or </w:t>
      </w:r>
      <w:r w:rsidR="002A0E67" w:rsidRPr="00D950EA">
        <w:t>30</w:t>
      </w:r>
      <w:r w:rsidRPr="00D950EA">
        <w:t>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(3B)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</w:t>
      </w:r>
      <w:r w:rsidR="009F71FC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 xml:space="preserve">Imprisonment for </w:t>
      </w:r>
      <w:r w:rsidR="002A0E67" w:rsidRPr="00D950EA">
        <w:t>5</w:t>
      </w:r>
      <w:r w:rsidRPr="00D950EA">
        <w:t xml:space="preserve"> years, or </w:t>
      </w:r>
      <w:r w:rsidR="002A0E67" w:rsidRPr="00D950EA">
        <w:t>300</w:t>
      </w:r>
      <w:r w:rsidRPr="00D950EA">
        <w:t xml:space="preserve"> penalty units, or both.</w:t>
      </w:r>
    </w:p>
    <w:p w:rsidR="007A6BC5" w:rsidRPr="00D950EA" w:rsidRDefault="00595872" w:rsidP="00D950EA">
      <w:pPr>
        <w:pStyle w:val="ItemHead"/>
      </w:pPr>
      <w:r w:rsidRPr="00D950EA">
        <w:t>22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400.3(4)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Absolute liability</w:t>
      </w:r>
    </w:p>
    <w:p w:rsidR="007A6BC5" w:rsidRPr="00D950EA" w:rsidRDefault="00595872" w:rsidP="00D950EA">
      <w:pPr>
        <w:pStyle w:val="ItemHead"/>
      </w:pPr>
      <w:r w:rsidRPr="00D950EA">
        <w:t>23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400.3(4)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(2)(d) and (3)(d)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(1A)(d), (1</w:t>
      </w:r>
      <w:r w:rsidR="00490DD9" w:rsidRPr="00D950EA">
        <w:t>B</w:t>
      </w:r>
      <w:r w:rsidRPr="00D950EA">
        <w:t>)(</w:t>
      </w:r>
      <w:r w:rsidR="00490DD9" w:rsidRPr="00D950EA">
        <w:t>d</w:t>
      </w:r>
      <w:r w:rsidRPr="00D950EA">
        <w:t>), (2)(d), (2A)(e), (2B)(</w:t>
      </w:r>
      <w:r w:rsidR="00490DD9" w:rsidRPr="00D950EA">
        <w:t>e</w:t>
      </w:r>
      <w:r w:rsidRPr="00D950EA">
        <w:t>), (3)(d), (3A)(e) and (3B)(e)</w:t>
      </w:r>
      <w:r w:rsidR="005401EF">
        <w:t>”</w:t>
      </w:r>
      <w:r w:rsidRPr="00D950EA">
        <w:t>.</w:t>
      </w:r>
    </w:p>
    <w:p w:rsidR="00E530DF" w:rsidRPr="00D950EA" w:rsidRDefault="00595872" w:rsidP="00D950EA">
      <w:pPr>
        <w:pStyle w:val="ItemHead"/>
      </w:pPr>
      <w:r w:rsidRPr="00D950EA">
        <w:t>24</w:t>
      </w:r>
      <w:r w:rsidR="00E530DF" w:rsidRPr="00D950EA">
        <w:t xml:space="preserve">  Section</w:t>
      </w:r>
      <w:r w:rsidR="00D950EA" w:rsidRPr="00D950EA">
        <w:t> </w:t>
      </w:r>
      <w:r w:rsidR="00E530DF" w:rsidRPr="00D950EA">
        <w:t>400.</w:t>
      </w:r>
      <w:r w:rsidR="00CE0C39" w:rsidRPr="00D950EA">
        <w:t>4</w:t>
      </w:r>
      <w:r w:rsidR="00E530DF" w:rsidRPr="00D950EA">
        <w:t xml:space="preserve"> (heading)</w:t>
      </w:r>
    </w:p>
    <w:p w:rsidR="00E530DF" w:rsidRPr="00D950EA" w:rsidRDefault="00E530DF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25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400.4(1)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Tier 1 offences</w:t>
      </w:r>
    </w:p>
    <w:p w:rsidR="007A6BC5" w:rsidRPr="00D950EA" w:rsidRDefault="00595872" w:rsidP="00D950EA">
      <w:pPr>
        <w:pStyle w:val="ItemHead"/>
      </w:pPr>
      <w:r w:rsidRPr="00D950EA">
        <w:t>26</w:t>
      </w:r>
      <w:r w:rsidR="007A6BC5" w:rsidRPr="00D950EA">
        <w:t xml:space="preserve">  Subparagraph 400.4(1)(b)(i)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27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400.4(1)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(1A)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lastRenderedPageBreak/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20 years, or 1200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(1B)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is, and the person believes it to be,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sum of the values of the money and other property (where each value is worked out as at the time when the relevant conduct occurred)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20 years, or 1200 penalty units, or both.</w:t>
      </w:r>
    </w:p>
    <w:p w:rsidR="007A6BC5" w:rsidRPr="00D950EA" w:rsidRDefault="00595872" w:rsidP="00D950EA">
      <w:pPr>
        <w:pStyle w:val="ItemHead"/>
      </w:pPr>
      <w:r w:rsidRPr="00D950EA">
        <w:t>28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400.4(2)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Tier 2 offences</w:t>
      </w:r>
    </w:p>
    <w:p w:rsidR="007A6BC5" w:rsidRPr="00D950EA" w:rsidRDefault="00595872" w:rsidP="00D950EA">
      <w:pPr>
        <w:pStyle w:val="ItemHead"/>
      </w:pPr>
      <w:r w:rsidRPr="00D950EA">
        <w:t>29</w:t>
      </w:r>
      <w:r w:rsidR="007A6BC5" w:rsidRPr="00D950EA">
        <w:t xml:space="preserve">  Subparagraph 400.4(2)(b)(i)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30</w:t>
      </w:r>
      <w:r w:rsidR="007A6BC5" w:rsidRPr="00D950EA">
        <w:t xml:space="preserve">  Paragraph 400.4(2)(c)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31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400.4(2)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(2A)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lastRenderedPageBreak/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10 years, or 600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(2B)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reckless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10 years, or 600 penalty units, or both.</w:t>
      </w:r>
    </w:p>
    <w:p w:rsidR="007A6BC5" w:rsidRPr="00D950EA" w:rsidRDefault="00595872" w:rsidP="00D950EA">
      <w:pPr>
        <w:pStyle w:val="ItemHead"/>
      </w:pPr>
      <w:r w:rsidRPr="00D950EA">
        <w:t>32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400.4(3)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lastRenderedPageBreak/>
        <w:t>Tier 3 offences</w:t>
      </w:r>
    </w:p>
    <w:p w:rsidR="007A6BC5" w:rsidRPr="00D950EA" w:rsidRDefault="00595872" w:rsidP="00D950EA">
      <w:pPr>
        <w:pStyle w:val="ItemHead"/>
      </w:pPr>
      <w:r w:rsidRPr="00D950EA">
        <w:t>33</w:t>
      </w:r>
      <w:r w:rsidR="007A6BC5" w:rsidRPr="00D950EA">
        <w:t xml:space="preserve">  Subparagraph 400.4(3)(b)(i)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34</w:t>
      </w:r>
      <w:r w:rsidR="007A6BC5" w:rsidRPr="00D950EA">
        <w:t xml:space="preserve">  Paragraph 400.4(3)(c)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35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400.4(3)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(3A)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</w:r>
      <w:r w:rsidR="009156E7" w:rsidRPr="00D950EA">
        <w:t>when the conduct occurs</w:t>
      </w:r>
      <w:r w:rsidRPr="00D950EA">
        <w:t>, the value of the money and other property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4 years, or 240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(3B)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on 2 or more occasions, the person engages in conduct in relation to money or other property; and</w:t>
      </w:r>
    </w:p>
    <w:p w:rsidR="007A6BC5" w:rsidRPr="00D950EA" w:rsidRDefault="007A6BC5" w:rsidP="00D950EA">
      <w:pPr>
        <w:pStyle w:val="paragraph"/>
      </w:pPr>
      <w:r w:rsidRPr="00D950EA">
        <w:lastRenderedPageBreak/>
        <w:tab/>
        <w:t>(b)</w:t>
      </w:r>
      <w:r w:rsidRPr="00D950EA">
        <w:tab/>
        <w:t>for each occasion,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for each occasion, the person is negligent as to the fact that the money or property is proceeds of general crime; and</w:t>
      </w:r>
    </w:p>
    <w:p w:rsidR="007A6BC5" w:rsidRPr="00D950EA" w:rsidRDefault="007A6BC5" w:rsidP="00D950EA">
      <w:pPr>
        <w:pStyle w:val="paragraph"/>
      </w:pPr>
      <w:r w:rsidRPr="00D950EA">
        <w:tab/>
        <w:t>(d)</w:t>
      </w:r>
      <w:r w:rsidRPr="00D950EA">
        <w:tab/>
        <w:t>for each occasion, the conduct concealed or disguised any or all of the following:</w:t>
      </w:r>
    </w:p>
    <w:p w:rsidR="007A6BC5" w:rsidRPr="00D950EA" w:rsidRDefault="007A6BC5" w:rsidP="00D950EA">
      <w:pPr>
        <w:pStyle w:val="paragraphsub"/>
      </w:pPr>
      <w:r w:rsidRPr="00D950EA">
        <w:tab/>
        <w:t>(i)</w:t>
      </w:r>
      <w:r w:rsidRPr="00D950EA">
        <w:tab/>
        <w:t>the nature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(ii)</w:t>
      </w:r>
      <w:r w:rsidRPr="00D950EA">
        <w:tab/>
        <w:t>the value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(iii)</w:t>
      </w:r>
      <w:r w:rsidRPr="00D950EA">
        <w:tab/>
        <w:t>the source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(iv)</w:t>
      </w:r>
      <w:r w:rsidRPr="00D950EA">
        <w:tab/>
        <w:t>the location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(v)</w:t>
      </w:r>
      <w:r w:rsidRPr="00D950EA">
        <w:tab/>
        <w:t>any disposition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(vi)</w:t>
      </w:r>
      <w:r w:rsidRPr="00D950EA">
        <w:tab/>
        <w:t>any movement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(vii)</w:t>
      </w:r>
      <w:r w:rsidRPr="00D950EA">
        <w:tab/>
        <w:t>any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(viii)</w:t>
      </w:r>
      <w:r w:rsidRPr="00D950EA">
        <w:tab/>
        <w:t>the identity of any person who has rights in respect of the money or property;</w:t>
      </w:r>
    </w:p>
    <w:p w:rsidR="007A6BC5" w:rsidRPr="00D950EA" w:rsidRDefault="007A6BC5" w:rsidP="00D950EA">
      <w:pPr>
        <w:pStyle w:val="paragraphsub"/>
      </w:pPr>
      <w:r w:rsidRPr="00D950EA">
        <w:tab/>
        <w:t>(ix)</w:t>
      </w:r>
      <w:r w:rsidRPr="00D950EA">
        <w:tab/>
        <w:t>the identity of any person who has effective control of the money or property; and</w:t>
      </w:r>
    </w:p>
    <w:p w:rsidR="007A6BC5" w:rsidRPr="00D950EA" w:rsidRDefault="007A6BC5" w:rsidP="00D950EA">
      <w:pPr>
        <w:pStyle w:val="paragraph"/>
      </w:pPr>
      <w:r w:rsidRPr="00D950EA">
        <w:tab/>
        <w:t>(e)</w:t>
      </w:r>
      <w:r w:rsidRPr="00D950EA">
        <w:tab/>
        <w:t>the sum of the values of the money and other property (where each value is worked out as at the time when the relevant conduct occurred) is $100,000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4 years, or 240 penalty units, or both.</w:t>
      </w:r>
    </w:p>
    <w:p w:rsidR="007A6BC5" w:rsidRPr="00D950EA" w:rsidRDefault="00595872" w:rsidP="00D950EA">
      <w:pPr>
        <w:pStyle w:val="ItemHead"/>
      </w:pPr>
      <w:r w:rsidRPr="00D950EA">
        <w:t>36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400.4(4)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Head"/>
      </w:pPr>
      <w:r w:rsidRPr="00D950EA">
        <w:t>Absolute liability</w:t>
      </w:r>
    </w:p>
    <w:p w:rsidR="007A6BC5" w:rsidRPr="00D950EA" w:rsidRDefault="00595872" w:rsidP="00D950EA">
      <w:pPr>
        <w:pStyle w:val="ItemHead"/>
      </w:pPr>
      <w:r w:rsidRPr="00D950EA">
        <w:t>37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400.4(4)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(2)(d) and (3)(d)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(1A)(d), (1</w:t>
      </w:r>
      <w:r w:rsidR="00A62F0B" w:rsidRPr="00D950EA">
        <w:t>B</w:t>
      </w:r>
      <w:r w:rsidRPr="00D950EA">
        <w:t>)(</w:t>
      </w:r>
      <w:r w:rsidR="00206995" w:rsidRPr="00D950EA">
        <w:t>d</w:t>
      </w:r>
      <w:r w:rsidRPr="00D950EA">
        <w:t>), (2)(d), (2A)(e), (2B)(</w:t>
      </w:r>
      <w:r w:rsidR="00A62F0B" w:rsidRPr="00D950EA">
        <w:t>e</w:t>
      </w:r>
      <w:r w:rsidRPr="00D950EA">
        <w:t>), (3)(d), (3A)(e) and (3B)(e)</w:t>
      </w:r>
      <w:r w:rsidR="005401EF">
        <w:t>”</w:t>
      </w:r>
      <w:r w:rsidRPr="00D950EA">
        <w:t>.</w:t>
      </w:r>
    </w:p>
    <w:p w:rsidR="00142334" w:rsidRPr="00D950EA" w:rsidRDefault="00595872" w:rsidP="00D950EA">
      <w:pPr>
        <w:pStyle w:val="ItemHead"/>
      </w:pPr>
      <w:r w:rsidRPr="00D950EA">
        <w:t>38</w:t>
      </w:r>
      <w:r w:rsidR="00142334" w:rsidRPr="00D950EA">
        <w:t xml:space="preserve">  Section</w:t>
      </w:r>
      <w:r w:rsidR="00D950EA" w:rsidRPr="00D950EA">
        <w:t> </w:t>
      </w:r>
      <w:r w:rsidR="00142334" w:rsidRPr="00D950EA">
        <w:t>400.5 (heading)</w:t>
      </w:r>
    </w:p>
    <w:p w:rsidR="00142334" w:rsidRPr="00D950EA" w:rsidRDefault="0014233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39</w:t>
      </w:r>
      <w:r w:rsidR="00D74FB5" w:rsidRPr="00D950EA">
        <w:t xml:space="preserve">  Subparagraph 400.5(1)(b)(i)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lastRenderedPageBreak/>
        <w:t>40</w:t>
      </w:r>
      <w:r w:rsidR="00D74FB5" w:rsidRPr="00D950EA">
        <w:t xml:space="preserve">  Subparagraph 400.5(2)(b)(i)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41</w:t>
      </w:r>
      <w:r w:rsidR="00D74FB5" w:rsidRPr="00D950EA">
        <w:t xml:space="preserve">  Paragraph 400.5(2)(c)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42</w:t>
      </w:r>
      <w:r w:rsidR="00D74FB5" w:rsidRPr="00D950EA">
        <w:t xml:space="preserve">  Subparagraph 400.5(3)(b)(i)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43</w:t>
      </w:r>
      <w:r w:rsidR="00D74FB5" w:rsidRPr="00D950EA">
        <w:t xml:space="preserve">  Paragraph 400.5(3)(c)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142334" w:rsidRPr="00D950EA" w:rsidRDefault="00595872" w:rsidP="00D950EA">
      <w:pPr>
        <w:pStyle w:val="ItemHead"/>
      </w:pPr>
      <w:r w:rsidRPr="00D950EA">
        <w:t>44</w:t>
      </w:r>
      <w:r w:rsidR="00142334" w:rsidRPr="00D950EA">
        <w:t xml:space="preserve">  Section</w:t>
      </w:r>
      <w:r w:rsidR="00D950EA" w:rsidRPr="00D950EA">
        <w:t> </w:t>
      </w:r>
      <w:r w:rsidR="00142334" w:rsidRPr="00D950EA">
        <w:t>400.6 (heading)</w:t>
      </w:r>
    </w:p>
    <w:p w:rsidR="00142334" w:rsidRPr="00D950EA" w:rsidRDefault="0014233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45</w:t>
      </w:r>
      <w:r w:rsidR="00D74FB5" w:rsidRPr="00D950EA">
        <w:t xml:space="preserve">  Subparagraph 400.6(1)(b)(i)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46</w:t>
      </w:r>
      <w:r w:rsidR="00D74FB5" w:rsidRPr="00D950EA">
        <w:t xml:space="preserve">  Subparagraph 400.6(2)(b)(i)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47</w:t>
      </w:r>
      <w:r w:rsidR="00D74FB5" w:rsidRPr="00D950EA">
        <w:t xml:space="preserve">  Paragraph 400.6(2)(c)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48</w:t>
      </w:r>
      <w:r w:rsidR="00D74FB5" w:rsidRPr="00D950EA">
        <w:t xml:space="preserve">  Subparagraph 400.6(3)(b)(i)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49</w:t>
      </w:r>
      <w:r w:rsidR="00D74FB5" w:rsidRPr="00D950EA">
        <w:t xml:space="preserve">  Paragraph 400.6(3)(c)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142334" w:rsidRPr="00D950EA" w:rsidRDefault="00595872" w:rsidP="00D950EA">
      <w:pPr>
        <w:pStyle w:val="ItemHead"/>
      </w:pPr>
      <w:r w:rsidRPr="00D950EA">
        <w:t>50</w:t>
      </w:r>
      <w:r w:rsidR="00142334" w:rsidRPr="00D950EA">
        <w:t xml:space="preserve">  Section</w:t>
      </w:r>
      <w:r w:rsidR="00D950EA" w:rsidRPr="00D950EA">
        <w:t> </w:t>
      </w:r>
      <w:r w:rsidR="00142334" w:rsidRPr="00D950EA">
        <w:t>400.7 (heading)</w:t>
      </w:r>
    </w:p>
    <w:p w:rsidR="00142334" w:rsidRPr="00D950EA" w:rsidRDefault="0014233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51</w:t>
      </w:r>
      <w:r w:rsidR="00D74FB5" w:rsidRPr="00D950EA">
        <w:t xml:space="preserve">  Subparagraph 400.7(1)(b)(i)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52</w:t>
      </w:r>
      <w:r w:rsidR="00D74FB5" w:rsidRPr="00D950EA">
        <w:t xml:space="preserve">  Subparagraph 400.7(2)(b)(i)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53</w:t>
      </w:r>
      <w:r w:rsidR="00D74FB5" w:rsidRPr="00D950EA">
        <w:t xml:space="preserve">  Paragraph 400.7(2)(c)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54</w:t>
      </w:r>
      <w:r w:rsidR="00D74FB5" w:rsidRPr="00D950EA">
        <w:t xml:space="preserve">  Subparagraph 400.7(3)(b)(i)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55</w:t>
      </w:r>
      <w:r w:rsidR="00D74FB5" w:rsidRPr="00D950EA">
        <w:t xml:space="preserve">  Paragraph 400.7(3)(c)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142334" w:rsidRPr="00D950EA" w:rsidRDefault="00595872" w:rsidP="00D950EA">
      <w:pPr>
        <w:pStyle w:val="ItemHead"/>
      </w:pPr>
      <w:r w:rsidRPr="00D950EA">
        <w:t>56</w:t>
      </w:r>
      <w:r w:rsidR="00142334" w:rsidRPr="00D950EA">
        <w:t xml:space="preserve">  Section</w:t>
      </w:r>
      <w:r w:rsidR="00D950EA" w:rsidRPr="00D950EA">
        <w:t> </w:t>
      </w:r>
      <w:r w:rsidR="00142334" w:rsidRPr="00D950EA">
        <w:t>400.8 (heading)</w:t>
      </w:r>
    </w:p>
    <w:p w:rsidR="00142334" w:rsidRPr="00D950EA" w:rsidRDefault="0014233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rPr>
          <w:b/>
        </w:rPr>
        <w:t>Dealing in 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rPr>
          <w:b/>
        </w:rPr>
        <w:t>Proceeds of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57</w:t>
      </w:r>
      <w:r w:rsidR="00D74FB5" w:rsidRPr="00D950EA">
        <w:t xml:space="preserve">  Subparagraph 400.8(1)(b)(i)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58</w:t>
      </w:r>
      <w:r w:rsidR="00D74FB5" w:rsidRPr="00D950EA">
        <w:t xml:space="preserve">  Subparagraph 400.8(2)(b)(i)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59</w:t>
      </w:r>
      <w:r w:rsidR="00D74FB5" w:rsidRPr="00D950EA">
        <w:t xml:space="preserve">  Paragraph 400.8(2)(c)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60</w:t>
      </w:r>
      <w:r w:rsidR="00D74FB5" w:rsidRPr="00D950EA">
        <w:t xml:space="preserve">  Subparagraph 400.8(3)(b)(i)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D74FB5" w:rsidRPr="00D950EA" w:rsidRDefault="00595872" w:rsidP="00D950EA">
      <w:pPr>
        <w:pStyle w:val="ItemHead"/>
      </w:pPr>
      <w:r w:rsidRPr="00D950EA">
        <w:t>61</w:t>
      </w:r>
      <w:r w:rsidR="00D74FB5" w:rsidRPr="00D950EA">
        <w:t xml:space="preserve">  Paragraph 400.8(3)(c) of the </w:t>
      </w:r>
      <w:r w:rsidR="00D74FB5" w:rsidRPr="00D950EA">
        <w:rPr>
          <w:i/>
        </w:rPr>
        <w:t>Criminal Code</w:t>
      </w:r>
    </w:p>
    <w:p w:rsidR="00D74FB5" w:rsidRPr="00D950EA" w:rsidRDefault="00D74FB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62</w:t>
      </w:r>
      <w:r w:rsidR="007A6BC5" w:rsidRPr="00D950EA">
        <w:t xml:space="preserve">  Before subsection</w:t>
      </w:r>
      <w:r w:rsidR="00D950EA" w:rsidRPr="00D950EA">
        <w:t> </w:t>
      </w:r>
      <w:r w:rsidR="007A6BC5" w:rsidRPr="00D950EA">
        <w:t xml:space="preserve">400.9(1)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(1AA)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deals with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it is reasonable to suspect that the money or property is proceeds of indictable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at the time of the dealing, the value of the money and other property is $10,000,000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5 years, or 300 penalty units, or both.</w:t>
      </w:r>
    </w:p>
    <w:p w:rsidR="007A6BC5" w:rsidRPr="00D950EA" w:rsidRDefault="007A6BC5" w:rsidP="00D950EA">
      <w:pPr>
        <w:pStyle w:val="subsection"/>
      </w:pPr>
      <w:r w:rsidRPr="00D950EA">
        <w:tab/>
        <w:t>(1AB)</w:t>
      </w:r>
      <w:r w:rsidRPr="00D950EA">
        <w:tab/>
        <w:t>A person commits an offence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the person deals with money or other property;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it is reasonable to suspect that the money or property is proceeds of indictable crime;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at the time of the dealing, the value of the money and other property is $1</w:t>
      </w:r>
      <w:r w:rsidR="00CD249B" w:rsidRPr="00D950EA">
        <w:t>,0</w:t>
      </w:r>
      <w:r w:rsidRPr="00D950EA">
        <w:t>00,000 or more.</w:t>
      </w:r>
    </w:p>
    <w:p w:rsidR="007A6BC5" w:rsidRPr="00D950EA" w:rsidRDefault="007A6BC5" w:rsidP="00D950EA">
      <w:pPr>
        <w:pStyle w:val="Penalty"/>
      </w:pPr>
      <w:r w:rsidRPr="00D950EA">
        <w:t>Penalty:</w:t>
      </w:r>
      <w:r w:rsidRPr="00D950EA">
        <w:tab/>
        <w:t>Imprisonment for 4 years, or 240 penalty units, or both.</w:t>
      </w:r>
    </w:p>
    <w:p w:rsidR="007A6BC5" w:rsidRPr="00D950EA" w:rsidRDefault="00595872" w:rsidP="00D950EA">
      <w:pPr>
        <w:pStyle w:val="ItemHead"/>
      </w:pPr>
      <w:r w:rsidRPr="00D950EA">
        <w:t>63</w:t>
      </w:r>
      <w:r w:rsidR="007A6BC5" w:rsidRPr="00D950EA">
        <w:t xml:space="preserve">  Paragraph 400.9(1)(b)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64</w:t>
      </w:r>
      <w:r w:rsidR="007A6BC5" w:rsidRPr="00D950EA">
        <w:t xml:space="preserve">  Paragraph 400.9(1A)(b)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65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400.9(2)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 xml:space="preserve">Without limiting </w:t>
      </w:r>
      <w:r w:rsidR="00D950EA" w:rsidRPr="00D950EA">
        <w:t>paragraph (</w:t>
      </w:r>
      <w:r w:rsidRPr="00D950EA">
        <w:t>1)(b) or (1A)(b), that paragraph is taken to be satisfied if: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For the purposes of this section, it is taken to be reasonable to suspect that money or other property is proceeds of indictable crime if: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66</w:t>
      </w:r>
      <w:r w:rsidR="007A6BC5" w:rsidRPr="00D950EA">
        <w:t xml:space="preserve">  Paragraph 400.9(2)(a)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 xml:space="preserve">referred to in </w:t>
      </w:r>
      <w:r w:rsidR="00D950EA" w:rsidRPr="00D950EA">
        <w:t>paragraph (</w:t>
      </w:r>
      <w:r w:rsidRPr="00D950EA">
        <w:t>1)(a)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constituting the offence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67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400.9(4)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 xml:space="preserve">Before </w:t>
      </w:r>
      <w:r w:rsidR="005401EF">
        <w:t>“</w:t>
      </w:r>
      <w:r w:rsidRPr="00D950EA">
        <w:t>(1)(b)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(1AA)(b) and (c), (1AB)(b) and (c),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68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400.10(1) of the </w:t>
      </w:r>
      <w:r w:rsidR="007A6BC5" w:rsidRPr="00D950EA">
        <w:rPr>
          <w:i/>
        </w:rPr>
        <w:t>Criminal Code</w:t>
      </w:r>
    </w:p>
    <w:p w:rsidR="005E0106" w:rsidRPr="00D950EA" w:rsidRDefault="005E0106" w:rsidP="00D950EA">
      <w:pPr>
        <w:pStyle w:val="Item"/>
      </w:pPr>
      <w:r w:rsidRPr="00D950EA">
        <w:t xml:space="preserve">Before </w:t>
      </w:r>
      <w:r w:rsidR="005401EF">
        <w:t>“</w:t>
      </w:r>
      <w:r w:rsidR="007A6BC5" w:rsidRPr="00D950EA">
        <w:t>400.3</w:t>
      </w:r>
      <w:r w:rsidR="005401EF">
        <w:t>”</w:t>
      </w:r>
      <w:r w:rsidR="009D082A" w:rsidRPr="00D950EA">
        <w:t>,</w:t>
      </w:r>
      <w:r w:rsidRPr="00D950EA">
        <w:t xml:space="preserve"> insert </w:t>
      </w:r>
      <w:r w:rsidR="005401EF">
        <w:t>“</w:t>
      </w:r>
      <w:r w:rsidR="00CE418B" w:rsidRPr="00D950EA">
        <w:t>400.</w:t>
      </w:r>
      <w:r w:rsidRPr="00D950EA">
        <w:t>2B</w:t>
      </w:r>
      <w:r w:rsidR="009D082A" w:rsidRPr="00D950EA">
        <w:t>,</w:t>
      </w:r>
      <w:r w:rsidR="005401EF">
        <w:t>”</w:t>
      </w:r>
      <w:r w:rsidRPr="00D950EA">
        <w:t>.</w:t>
      </w:r>
    </w:p>
    <w:p w:rsidR="00376647" w:rsidRPr="00D950EA" w:rsidRDefault="00595872" w:rsidP="00D950EA">
      <w:pPr>
        <w:pStyle w:val="ItemHead"/>
      </w:pPr>
      <w:r w:rsidRPr="00D950EA">
        <w:t>69</w:t>
      </w:r>
      <w:r w:rsidR="00376647" w:rsidRPr="00D950EA">
        <w:t xml:space="preserve">  Subsection</w:t>
      </w:r>
      <w:r w:rsidR="00D950EA" w:rsidRPr="00D950EA">
        <w:t> </w:t>
      </w:r>
      <w:r w:rsidR="00376647" w:rsidRPr="00D950EA">
        <w:t xml:space="preserve">400.10(1) of the </w:t>
      </w:r>
      <w:r w:rsidR="00376647" w:rsidRPr="00D950EA">
        <w:rPr>
          <w:i/>
        </w:rPr>
        <w:t>Criminal Code</w:t>
      </w:r>
    </w:p>
    <w:p w:rsidR="00376647" w:rsidRPr="00D950EA" w:rsidRDefault="005E0106" w:rsidP="00D950EA">
      <w:pPr>
        <w:pStyle w:val="Item"/>
      </w:pPr>
      <w:r w:rsidRPr="00D950EA">
        <w:t xml:space="preserve">After </w:t>
      </w:r>
      <w:r w:rsidR="005401EF">
        <w:t>“</w:t>
      </w:r>
      <w:r w:rsidR="00376647" w:rsidRPr="00D950EA">
        <w:t>400.9</w:t>
      </w:r>
      <w:r w:rsidR="005401EF">
        <w:t>”</w:t>
      </w:r>
      <w:r w:rsidR="00376647" w:rsidRPr="00D950EA">
        <w:t xml:space="preserve">, insert </w:t>
      </w:r>
      <w:r w:rsidR="005401EF">
        <w:t>“</w:t>
      </w:r>
      <w:r w:rsidRPr="00D950EA">
        <w:t>(other than an offence against a proceeds of general crime offence provision)</w:t>
      </w:r>
      <w:r w:rsidR="005401EF">
        <w:t>”</w:t>
      </w:r>
      <w:r w:rsidR="00376647" w:rsidRPr="00D950EA">
        <w:t>.</w:t>
      </w:r>
    </w:p>
    <w:p w:rsidR="007A6BC5" w:rsidRPr="00D950EA" w:rsidRDefault="00595872" w:rsidP="00D950EA">
      <w:pPr>
        <w:pStyle w:val="ItemHead"/>
      </w:pPr>
      <w:r w:rsidRPr="00D950EA">
        <w:t>70</w:t>
      </w:r>
      <w:r w:rsidR="007A6BC5" w:rsidRPr="00D950EA">
        <w:t xml:space="preserve">  After paragraph</w:t>
      </w:r>
      <w:r w:rsidR="00D950EA" w:rsidRPr="00D950EA">
        <w:t> </w:t>
      </w:r>
      <w:r w:rsidR="007A6BC5" w:rsidRPr="00D950EA">
        <w:t xml:space="preserve">400.10(1)(a)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paragraph"/>
      </w:pPr>
      <w:r w:rsidRPr="00D950EA">
        <w:tab/>
        <w:t>(aa)</w:t>
      </w:r>
      <w:r w:rsidRPr="00D950EA">
        <w:tab/>
        <w:t>in a case where the dealing continued during a period—the person had that belief throughout that period; and</w:t>
      </w:r>
    </w:p>
    <w:p w:rsidR="007A6BC5" w:rsidRPr="00D950EA" w:rsidRDefault="00595872" w:rsidP="00D950EA">
      <w:pPr>
        <w:pStyle w:val="ItemHead"/>
      </w:pPr>
      <w:r w:rsidRPr="00D950EA">
        <w:t>71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400.10(1) of the </w:t>
      </w:r>
      <w:r w:rsidR="007A6BC5" w:rsidRPr="00D950EA">
        <w:rPr>
          <w:i/>
        </w:rPr>
        <w:t>Criminal Code</w:t>
      </w:r>
      <w:r w:rsidR="007A6BC5" w:rsidRPr="00D950EA">
        <w:t xml:space="preserve"> (example)</w:t>
      </w:r>
    </w:p>
    <w:p w:rsidR="007A6BC5" w:rsidRPr="00D950EA" w:rsidRDefault="007A6BC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 (wherever occurring),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72</w:t>
      </w:r>
      <w:r w:rsidR="007A6BC5" w:rsidRPr="00D950EA">
        <w:t xml:space="preserve">  After subsection</w:t>
      </w:r>
      <w:r w:rsidR="00D950EA" w:rsidRPr="00D950EA">
        <w:t> </w:t>
      </w:r>
      <w:r w:rsidR="007A6BC5" w:rsidRPr="00D950EA">
        <w:t xml:space="preserve">400.10(1)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Insert:</w:t>
      </w:r>
    </w:p>
    <w:p w:rsidR="007A6BC5" w:rsidRPr="00D950EA" w:rsidRDefault="007A6BC5" w:rsidP="00D950EA">
      <w:pPr>
        <w:pStyle w:val="subsection"/>
      </w:pPr>
      <w:r w:rsidRPr="00D950EA">
        <w:tab/>
        <w:t>(1A)</w:t>
      </w:r>
      <w:r w:rsidRPr="00D950EA">
        <w:tab/>
        <w:t xml:space="preserve">A person is not criminally responsible for an offence against </w:t>
      </w:r>
      <w:r w:rsidR="00E712B3" w:rsidRPr="00D950EA">
        <w:t xml:space="preserve">a </w:t>
      </w:r>
      <w:r w:rsidR="005E0106" w:rsidRPr="00D950EA">
        <w:t>proceeds of general crime offence provision</w:t>
      </w:r>
      <w:r w:rsidRPr="00D950EA">
        <w:t xml:space="preserve"> </w:t>
      </w:r>
      <w:r w:rsidR="009D082A" w:rsidRPr="00D950EA">
        <w:t xml:space="preserve">that </w:t>
      </w:r>
      <w:r w:rsidRPr="00D950EA">
        <w:t>relat</w:t>
      </w:r>
      <w:r w:rsidR="009D082A" w:rsidRPr="00D950EA">
        <w:t>es</w:t>
      </w:r>
      <w:r w:rsidRPr="00D950EA">
        <w:t xml:space="preserve"> to engaging in conduct in relation to money or property if: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at or before the time of</w:t>
      </w:r>
      <w:r w:rsidR="009156E7" w:rsidRPr="00D950EA">
        <w:t xml:space="preserve"> engaging </w:t>
      </w:r>
      <w:r w:rsidRPr="00D950EA">
        <w:t>in the conduct, the person considered what was the value of the money or property, and was under a mistaken but reasonable belief about that value; and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in a case where the conduct continued during a period—the person had that belief throughout that period; and</w:t>
      </w:r>
    </w:p>
    <w:p w:rsidR="007A6BC5" w:rsidRPr="00D950EA" w:rsidRDefault="007A6BC5" w:rsidP="00D950EA">
      <w:pPr>
        <w:pStyle w:val="paragraph"/>
      </w:pPr>
      <w:r w:rsidRPr="00D950EA">
        <w:tab/>
        <w:t>(c)</w:t>
      </w:r>
      <w:r w:rsidRPr="00D950EA">
        <w:tab/>
        <w:t>had the value been what the person believed it to be, the person</w:t>
      </w:r>
      <w:r w:rsidR="005401EF">
        <w:t>’</w:t>
      </w:r>
      <w:r w:rsidRPr="00D950EA">
        <w:t>s conduct would have constituted another offence against this Division for which the maximum penalty, in penalty units, is less than the maximum penalty, in penalty units, for the offence charged.</w:t>
      </w:r>
    </w:p>
    <w:p w:rsidR="007A6BC5" w:rsidRPr="00D950EA" w:rsidRDefault="007A6BC5" w:rsidP="00D950EA">
      <w:pPr>
        <w:pStyle w:val="notetext"/>
      </w:pPr>
      <w:r w:rsidRPr="00D950EA">
        <w:t>Note:</w:t>
      </w:r>
      <w:r w:rsidRPr="00D950EA">
        <w:tab/>
        <w:t xml:space="preserve">A defendant bears an evidential burden in relation to the matter in </w:t>
      </w:r>
      <w:r w:rsidR="00D950EA" w:rsidRPr="00D950EA">
        <w:t>subsection (</w:t>
      </w:r>
      <w:r w:rsidRPr="00D950EA">
        <w:t>1A) (see subsection</w:t>
      </w:r>
      <w:r w:rsidR="00D950EA" w:rsidRPr="00D950EA">
        <w:t> </w:t>
      </w:r>
      <w:r w:rsidRPr="00D950EA">
        <w:t>13.3(3)).</w:t>
      </w:r>
    </w:p>
    <w:p w:rsidR="007A6BC5" w:rsidRPr="00D950EA" w:rsidRDefault="00595872" w:rsidP="00D950EA">
      <w:pPr>
        <w:pStyle w:val="ItemHead"/>
      </w:pPr>
      <w:r w:rsidRPr="00D950EA">
        <w:t>73</w:t>
      </w:r>
      <w:r w:rsidR="007A6BC5" w:rsidRPr="00D950EA">
        <w:t xml:space="preserve">  At the end of section</w:t>
      </w:r>
      <w:r w:rsidR="00D950EA" w:rsidRPr="00D950EA">
        <w:t> </w:t>
      </w:r>
      <w:r w:rsidR="007A6BC5" w:rsidRPr="00D950EA">
        <w:t xml:space="preserve">400.11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Add:</w:t>
      </w:r>
    </w:p>
    <w:p w:rsidR="007A6BC5" w:rsidRPr="00D950EA" w:rsidRDefault="007A6BC5" w:rsidP="00D950EA">
      <w:pPr>
        <w:pStyle w:val="paragraph"/>
      </w:pPr>
      <w:r w:rsidRPr="00D950EA">
        <w:tab/>
        <w:t>; (h)</w:t>
      </w:r>
      <w:r w:rsidRPr="00D950EA">
        <w:tab/>
        <w:t>whether an offence is a foreign offence.</w:t>
      </w:r>
    </w:p>
    <w:p w:rsidR="00C50681" w:rsidRPr="00D950EA" w:rsidRDefault="00595872" w:rsidP="00D950EA">
      <w:pPr>
        <w:pStyle w:val="ItemHead"/>
      </w:pPr>
      <w:r w:rsidRPr="00D950EA">
        <w:t>74</w:t>
      </w:r>
      <w:r w:rsidR="00C50681" w:rsidRPr="00D950EA">
        <w:t xml:space="preserve">  Subsection</w:t>
      </w:r>
      <w:r w:rsidR="00D950EA" w:rsidRPr="00D950EA">
        <w:t> </w:t>
      </w:r>
      <w:r w:rsidR="00C50681" w:rsidRPr="00D950EA">
        <w:t>400.12(1)</w:t>
      </w:r>
    </w:p>
    <w:p w:rsidR="00C50681" w:rsidRPr="00D950EA" w:rsidRDefault="00C50681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this Division</w:t>
      </w:r>
      <w:r w:rsidR="005401EF">
        <w:t>”</w:t>
      </w:r>
      <w:r w:rsidRPr="00D950EA">
        <w:t>(</w:t>
      </w:r>
      <w:r w:rsidR="00E712B3" w:rsidRPr="00D950EA">
        <w:t xml:space="preserve">whenever </w:t>
      </w:r>
      <w:r w:rsidRPr="00D950EA">
        <w:t xml:space="preserve">occurring), insert </w:t>
      </w:r>
      <w:r w:rsidR="005401EF">
        <w:t>“</w:t>
      </w:r>
      <w:r w:rsidRPr="00D950EA">
        <w:t xml:space="preserve">(other than </w:t>
      </w:r>
      <w:r w:rsidR="00E712B3" w:rsidRPr="00D950EA">
        <w:t xml:space="preserve">a </w:t>
      </w:r>
      <w:r w:rsidR="005E0106" w:rsidRPr="00D950EA">
        <w:t>proceeds of general crime offence provision</w:t>
      </w:r>
      <w:r w:rsidRPr="00D950EA">
        <w:t>)</w:t>
      </w:r>
      <w:r w:rsidR="005401EF">
        <w:t>”</w:t>
      </w:r>
      <w:r w:rsidRPr="00D950EA">
        <w:t>.</w:t>
      </w:r>
    </w:p>
    <w:p w:rsidR="007A6BC5" w:rsidRPr="00D950EA" w:rsidRDefault="00595872" w:rsidP="00D950EA">
      <w:pPr>
        <w:pStyle w:val="ItemHead"/>
      </w:pPr>
      <w:r w:rsidRPr="00D950EA">
        <w:t>75</w:t>
      </w:r>
      <w:r w:rsidR="007A6BC5" w:rsidRPr="00D950EA">
        <w:t xml:space="preserve">  Subsection</w:t>
      </w:r>
      <w:r w:rsidR="00D950EA" w:rsidRPr="00D950EA">
        <w:t> </w:t>
      </w:r>
      <w:r w:rsidR="007A6BC5" w:rsidRPr="00D950EA">
        <w:t xml:space="preserve">400.13(1) of the </w:t>
      </w:r>
      <w:r w:rsidR="007A6BC5" w:rsidRPr="00D950EA">
        <w:rPr>
          <w:i/>
        </w:rPr>
        <w:t>Criminal Code</w:t>
      </w:r>
    </w:p>
    <w:p w:rsidR="007A6BC5" w:rsidRPr="00D950EA" w:rsidRDefault="007A6BC5" w:rsidP="00D950EA">
      <w:pPr>
        <w:pStyle w:val="Item"/>
      </w:pPr>
      <w:r w:rsidRPr="00D950EA">
        <w:t>Repeal the subsection, substitute:</w:t>
      </w:r>
    </w:p>
    <w:p w:rsidR="007A6BC5" w:rsidRPr="00D950EA" w:rsidRDefault="007A6BC5" w:rsidP="00D950EA">
      <w:pPr>
        <w:pStyle w:val="subsection"/>
      </w:pPr>
      <w:r w:rsidRPr="00D950EA">
        <w:tab/>
        <w:t>(1)</w:t>
      </w:r>
      <w:r w:rsidRPr="00D950EA">
        <w:tab/>
        <w:t xml:space="preserve">To avoid doubt, it is not necessary, in order to prove for the purposes of this Division that </w:t>
      </w:r>
      <w:r w:rsidR="00DF7B67" w:rsidRPr="00D950EA">
        <w:t>money or property</w:t>
      </w:r>
      <w:r w:rsidRPr="00D950EA">
        <w:t xml:space="preserve"> is proceeds of general crime, to establish that: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 particular offence, or an offence of a particular kind, was committed in relation to the money or property;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particular person committed an offence, or an offence of a particular kind, in relation to the money or property.</w:t>
      </w:r>
    </w:p>
    <w:p w:rsidR="007A6BC5" w:rsidRPr="00D950EA" w:rsidRDefault="007A6BC5" w:rsidP="00D950EA">
      <w:pPr>
        <w:pStyle w:val="subsection"/>
      </w:pPr>
      <w:r w:rsidRPr="00D950EA">
        <w:tab/>
        <w:t>(1A)</w:t>
      </w:r>
      <w:r w:rsidRPr="00D950EA">
        <w:tab/>
        <w:t xml:space="preserve">To avoid doubt, it is not necessary, in order to prove for the purposes of this Division that </w:t>
      </w:r>
      <w:r w:rsidR="00DF7B67" w:rsidRPr="00D950EA">
        <w:t>money or property</w:t>
      </w:r>
      <w:r w:rsidRPr="00D950EA">
        <w:t xml:space="preserve"> is proceeds of indictable crime covered by </w:t>
      </w:r>
      <w:r w:rsidR="00D950EA" w:rsidRPr="00D950EA">
        <w:t>paragraph (</w:t>
      </w:r>
      <w:r w:rsidRPr="00D950EA">
        <w:t xml:space="preserve">a) of the definition of </w:t>
      </w:r>
      <w:r w:rsidRPr="00D950EA">
        <w:rPr>
          <w:b/>
          <w:i/>
        </w:rPr>
        <w:t xml:space="preserve">proceeds of indictable crime </w:t>
      </w:r>
      <w:r w:rsidRPr="00D950EA">
        <w:t>in subsection</w:t>
      </w:r>
      <w:r w:rsidR="00D950EA" w:rsidRPr="00D950EA">
        <w:t> </w:t>
      </w:r>
      <w:r w:rsidRPr="00D950EA">
        <w:t>400.1(1), to establish that a particular person committed an offence in relation to the money or property.</w:t>
      </w:r>
    </w:p>
    <w:p w:rsidR="007A6BC5" w:rsidRPr="00D950EA" w:rsidRDefault="007A6BC5" w:rsidP="00D950EA">
      <w:pPr>
        <w:pStyle w:val="subsection"/>
      </w:pPr>
      <w:r w:rsidRPr="00D950EA">
        <w:tab/>
        <w:t>(1B)</w:t>
      </w:r>
      <w:r w:rsidRPr="00D950EA">
        <w:tab/>
        <w:t xml:space="preserve">To avoid doubt, it is not necessary, in order to prove for the purposes of this Division that </w:t>
      </w:r>
      <w:r w:rsidR="00DF7B67" w:rsidRPr="00D950EA">
        <w:t>money or property</w:t>
      </w:r>
      <w:r w:rsidRPr="00D950EA">
        <w:t xml:space="preserve"> is proceeds of indictable crime covered by </w:t>
      </w:r>
      <w:r w:rsidR="00D950EA" w:rsidRPr="00D950EA">
        <w:t>paragraph (</w:t>
      </w:r>
      <w:r w:rsidRPr="00D950EA">
        <w:t xml:space="preserve">b) of the definition of </w:t>
      </w:r>
      <w:r w:rsidRPr="00D950EA">
        <w:rPr>
          <w:b/>
          <w:i/>
        </w:rPr>
        <w:t xml:space="preserve">proceeds of indictable crime </w:t>
      </w:r>
      <w:r w:rsidRPr="00D950EA">
        <w:t>in subsection</w:t>
      </w:r>
      <w:r w:rsidR="00D950EA" w:rsidRPr="00D950EA">
        <w:t> </w:t>
      </w:r>
      <w:r w:rsidRPr="00D950EA">
        <w:t>400.1(1), to establish that:</w:t>
      </w:r>
    </w:p>
    <w:p w:rsidR="007A6BC5" w:rsidRPr="00D950EA" w:rsidRDefault="007A6BC5" w:rsidP="00D950EA">
      <w:pPr>
        <w:pStyle w:val="paragraph"/>
      </w:pPr>
      <w:r w:rsidRPr="00D950EA">
        <w:tab/>
        <w:t>(a)</w:t>
      </w:r>
      <w:r w:rsidRPr="00D950EA">
        <w:tab/>
        <w:t>a particular offence was committed in relation to the money or property; or</w:t>
      </w:r>
    </w:p>
    <w:p w:rsidR="007A6BC5" w:rsidRPr="00D950EA" w:rsidRDefault="007A6BC5" w:rsidP="00D950EA">
      <w:pPr>
        <w:pStyle w:val="paragraph"/>
      </w:pPr>
      <w:r w:rsidRPr="00D950EA">
        <w:tab/>
        <w:t>(b)</w:t>
      </w:r>
      <w:r w:rsidRPr="00D950EA">
        <w:tab/>
        <w:t>a particular person committed an offence in relation to the money or property.</w:t>
      </w:r>
    </w:p>
    <w:p w:rsidR="00D4221A" w:rsidRPr="00D950EA" w:rsidRDefault="00595872" w:rsidP="00D950EA">
      <w:pPr>
        <w:pStyle w:val="ItemHead"/>
      </w:pPr>
      <w:r w:rsidRPr="00D950EA">
        <w:t>76</w:t>
      </w:r>
      <w:r w:rsidR="00D4221A" w:rsidRPr="00D950EA">
        <w:t xml:space="preserve">  After section</w:t>
      </w:r>
      <w:r w:rsidR="00D950EA" w:rsidRPr="00D950EA">
        <w:t> </w:t>
      </w:r>
      <w:r w:rsidR="00D4221A" w:rsidRPr="00D950EA">
        <w:t xml:space="preserve">400.14 of the </w:t>
      </w:r>
      <w:r w:rsidR="00D4221A" w:rsidRPr="00D950EA">
        <w:rPr>
          <w:i/>
        </w:rPr>
        <w:t>Criminal Code</w:t>
      </w:r>
    </w:p>
    <w:p w:rsidR="00D4221A" w:rsidRPr="00D950EA" w:rsidRDefault="00D4221A" w:rsidP="00D950EA">
      <w:pPr>
        <w:pStyle w:val="Item"/>
      </w:pPr>
      <w:r w:rsidRPr="00D950EA">
        <w:t>Insert:</w:t>
      </w:r>
    </w:p>
    <w:p w:rsidR="00D4221A" w:rsidRPr="00D950EA" w:rsidRDefault="00D4221A" w:rsidP="00D950EA">
      <w:pPr>
        <w:pStyle w:val="ActHead5"/>
      </w:pPr>
      <w:bookmarkStart w:id="11" w:name="_Toc64632838"/>
      <w:r w:rsidRPr="00B40FD9">
        <w:rPr>
          <w:rStyle w:val="CharSectno"/>
        </w:rPr>
        <w:t>400.14A</w:t>
      </w:r>
      <w:r w:rsidRPr="00D950EA">
        <w:t xml:space="preserve">  Recklessness as to nature of money or property sufficient for offence of attempt to commit an offence against certain provisions of this Part</w:t>
      </w:r>
      <w:bookmarkEnd w:id="11"/>
    </w:p>
    <w:p w:rsidR="00D4221A" w:rsidRPr="00D950EA" w:rsidRDefault="00D4221A" w:rsidP="00D950EA">
      <w:pPr>
        <w:pStyle w:val="subsection"/>
      </w:pPr>
      <w:r w:rsidRPr="00D950EA">
        <w:tab/>
        <w:t>(1)</w:t>
      </w:r>
      <w:r w:rsidRPr="00D950EA">
        <w:tab/>
        <w:t>Despite subsection</w:t>
      </w:r>
      <w:r w:rsidR="00D950EA" w:rsidRPr="00D950EA">
        <w:t> </w:t>
      </w:r>
      <w:r w:rsidRPr="00D950EA">
        <w:t>11.1(3), for the offence of attempting to commit an offence against any of the following provisions:</w:t>
      </w:r>
    </w:p>
    <w:p w:rsidR="00D4221A" w:rsidRPr="00D950EA" w:rsidRDefault="00273BD0" w:rsidP="00D950EA">
      <w:pPr>
        <w:pStyle w:val="paragraph"/>
      </w:pPr>
      <w:r w:rsidRPr="00D950EA">
        <w:tab/>
        <w:t>(a)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400.2B(4)</w:t>
      </w:r>
      <w:r w:rsidRPr="00D950EA">
        <w:t>;</w:t>
      </w:r>
    </w:p>
    <w:p w:rsidR="00D4221A" w:rsidRPr="00D950EA" w:rsidRDefault="00273BD0" w:rsidP="00D950EA">
      <w:pPr>
        <w:pStyle w:val="paragraph"/>
      </w:pPr>
      <w:r w:rsidRPr="00D950EA">
        <w:tab/>
        <w:t>(b)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400.2B(5);</w:t>
      </w:r>
    </w:p>
    <w:p w:rsidR="00D4221A" w:rsidRPr="00D950EA" w:rsidRDefault="00273BD0" w:rsidP="00D950EA">
      <w:pPr>
        <w:pStyle w:val="paragraph"/>
      </w:pPr>
      <w:r w:rsidRPr="00D950EA">
        <w:tab/>
        <w:t>(c)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400.2B(6);</w:t>
      </w:r>
    </w:p>
    <w:p w:rsidR="00D4221A" w:rsidRPr="00D950EA" w:rsidRDefault="00273BD0" w:rsidP="00D950EA">
      <w:pPr>
        <w:pStyle w:val="paragraph"/>
      </w:pPr>
      <w:r w:rsidRPr="00D950EA">
        <w:tab/>
        <w:t>(d)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400.2B(7);</w:t>
      </w:r>
    </w:p>
    <w:p w:rsidR="00D4221A" w:rsidRPr="00D950EA" w:rsidRDefault="00273BD0" w:rsidP="00D950EA">
      <w:pPr>
        <w:pStyle w:val="paragraph"/>
      </w:pPr>
      <w:r w:rsidRPr="00D950EA">
        <w:tab/>
        <w:t>(e)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400.2B(8);</w:t>
      </w:r>
    </w:p>
    <w:p w:rsidR="00D4221A" w:rsidRPr="00D950EA" w:rsidRDefault="00273BD0" w:rsidP="00D950EA">
      <w:pPr>
        <w:pStyle w:val="paragraph"/>
      </w:pPr>
      <w:r w:rsidRPr="00D950EA">
        <w:tab/>
        <w:t>(f)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400.2B(9);</w:t>
      </w:r>
    </w:p>
    <w:p w:rsidR="00D4221A" w:rsidRPr="00D950EA" w:rsidRDefault="00273BD0" w:rsidP="00D950EA">
      <w:pPr>
        <w:pStyle w:val="paragraph"/>
      </w:pPr>
      <w:r w:rsidRPr="00D950EA">
        <w:tab/>
        <w:t>(g)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400.3(2);</w:t>
      </w:r>
    </w:p>
    <w:p w:rsidR="00D4221A" w:rsidRPr="00D950EA" w:rsidRDefault="00273BD0" w:rsidP="00D950EA">
      <w:pPr>
        <w:pStyle w:val="paragraph"/>
      </w:pPr>
      <w:r w:rsidRPr="00D950EA">
        <w:tab/>
        <w:t>(h)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400.3(2A);</w:t>
      </w:r>
    </w:p>
    <w:p w:rsidR="00D4221A" w:rsidRPr="00D950EA" w:rsidRDefault="00273BD0" w:rsidP="00D950EA">
      <w:pPr>
        <w:pStyle w:val="paragraph"/>
      </w:pPr>
      <w:r w:rsidRPr="00D950EA">
        <w:tab/>
        <w:t>(i)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400.3(2B);</w:t>
      </w:r>
    </w:p>
    <w:p w:rsidR="00D4221A" w:rsidRPr="00D950EA" w:rsidRDefault="00273BD0" w:rsidP="00D950EA">
      <w:pPr>
        <w:pStyle w:val="paragraph"/>
      </w:pPr>
      <w:r w:rsidRPr="00D950EA">
        <w:tab/>
        <w:t>(j)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400.3(3);</w:t>
      </w:r>
    </w:p>
    <w:p w:rsidR="00D4221A" w:rsidRPr="00D950EA" w:rsidRDefault="00273BD0" w:rsidP="00D950EA">
      <w:pPr>
        <w:pStyle w:val="paragraph"/>
      </w:pPr>
      <w:r w:rsidRPr="00D950EA">
        <w:tab/>
        <w:t>(k)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400.3(3A);</w:t>
      </w:r>
    </w:p>
    <w:p w:rsidR="00D4221A" w:rsidRPr="00D950EA" w:rsidRDefault="00273BD0" w:rsidP="00D950EA">
      <w:pPr>
        <w:pStyle w:val="paragraph"/>
      </w:pPr>
      <w:r w:rsidRPr="00D950EA">
        <w:tab/>
        <w:t>(l)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400.3(3B);</w:t>
      </w:r>
    </w:p>
    <w:p w:rsidR="00D4221A" w:rsidRPr="00D950EA" w:rsidRDefault="00273BD0" w:rsidP="00D950EA">
      <w:pPr>
        <w:pStyle w:val="paragraph"/>
      </w:pPr>
      <w:r w:rsidRPr="00D950EA">
        <w:tab/>
        <w:t>(m)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Pr="00D950EA">
        <w:t>400.4(2</w:t>
      </w:r>
      <w:r w:rsidR="00D4221A" w:rsidRPr="00D950EA">
        <w:t>)</w:t>
      </w:r>
      <w:r w:rsidRPr="00D950EA">
        <w:t>;</w:t>
      </w:r>
    </w:p>
    <w:p w:rsidR="00D4221A" w:rsidRPr="00D950EA" w:rsidRDefault="00273BD0" w:rsidP="00D950EA">
      <w:pPr>
        <w:pStyle w:val="paragraph"/>
      </w:pPr>
      <w:r w:rsidRPr="00D950EA">
        <w:tab/>
        <w:t>(n)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400.4(2A);</w:t>
      </w:r>
    </w:p>
    <w:p w:rsidR="00D4221A" w:rsidRPr="00D950EA" w:rsidRDefault="00273BD0" w:rsidP="00D950EA">
      <w:pPr>
        <w:pStyle w:val="paragraph"/>
      </w:pPr>
      <w:r w:rsidRPr="00D950EA">
        <w:tab/>
        <w:t>(o)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8A14BB" w:rsidRPr="00D950EA">
        <w:t>400.4(2B);</w:t>
      </w:r>
    </w:p>
    <w:p w:rsidR="00273BD0" w:rsidRPr="00D950EA" w:rsidRDefault="00273BD0" w:rsidP="00D950EA">
      <w:pPr>
        <w:pStyle w:val="paragraph"/>
      </w:pPr>
      <w:r w:rsidRPr="00D950EA">
        <w:tab/>
        <w:t>(p)</w:t>
      </w:r>
      <w:r w:rsidRPr="00D950EA">
        <w:tab/>
        <w:t>subsection</w:t>
      </w:r>
      <w:r w:rsidR="00D950EA" w:rsidRPr="00D950EA">
        <w:t> </w:t>
      </w:r>
      <w:r w:rsidRPr="00D950EA">
        <w:t>400.4(3);</w:t>
      </w:r>
    </w:p>
    <w:p w:rsidR="00D4221A" w:rsidRPr="00D950EA" w:rsidRDefault="00273BD0" w:rsidP="00D950EA">
      <w:pPr>
        <w:pStyle w:val="paragraph"/>
      </w:pPr>
      <w:r w:rsidRPr="00D950EA">
        <w:tab/>
        <w:t>(q)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400.4(3A);</w:t>
      </w:r>
    </w:p>
    <w:p w:rsidR="00D4221A" w:rsidRPr="00D950EA" w:rsidRDefault="00273BD0" w:rsidP="00D950EA">
      <w:pPr>
        <w:pStyle w:val="paragraph"/>
      </w:pPr>
      <w:r w:rsidRPr="00D950EA">
        <w:tab/>
        <w:t>(r)</w:t>
      </w:r>
      <w:r w:rsidRPr="00D950EA">
        <w:tab/>
      </w:r>
      <w:r w:rsidR="00D4221A" w:rsidRPr="00D950EA">
        <w:t>subsection</w:t>
      </w:r>
      <w:r w:rsidR="00D950EA" w:rsidRPr="00D950EA">
        <w:t> </w:t>
      </w:r>
      <w:r w:rsidR="00D4221A" w:rsidRPr="00D950EA">
        <w:t>400.4(3B)</w:t>
      </w:r>
      <w:r w:rsidRPr="00D950EA">
        <w:t>;</w:t>
      </w:r>
    </w:p>
    <w:p w:rsidR="00273BD0" w:rsidRPr="00D950EA" w:rsidRDefault="00273BD0" w:rsidP="00D950EA">
      <w:pPr>
        <w:pStyle w:val="paragraph"/>
      </w:pPr>
      <w:r w:rsidRPr="00D950EA">
        <w:tab/>
        <w:t>(s)</w:t>
      </w:r>
      <w:r w:rsidRPr="00D950EA">
        <w:tab/>
        <w:t>subsection</w:t>
      </w:r>
      <w:r w:rsidR="00D950EA" w:rsidRPr="00D950EA">
        <w:t> </w:t>
      </w:r>
      <w:r w:rsidRPr="00D950EA">
        <w:t>400.5(2);</w:t>
      </w:r>
    </w:p>
    <w:p w:rsidR="00273BD0" w:rsidRPr="00D950EA" w:rsidRDefault="00273BD0" w:rsidP="00D950EA">
      <w:pPr>
        <w:pStyle w:val="paragraph"/>
      </w:pPr>
      <w:r w:rsidRPr="00D950EA">
        <w:tab/>
        <w:t>(t)</w:t>
      </w:r>
      <w:r w:rsidRPr="00D950EA">
        <w:tab/>
        <w:t>subsection</w:t>
      </w:r>
      <w:r w:rsidR="00D950EA" w:rsidRPr="00D950EA">
        <w:t> </w:t>
      </w:r>
      <w:r w:rsidRPr="00D950EA">
        <w:t>400.5(3);</w:t>
      </w:r>
    </w:p>
    <w:p w:rsidR="00273BD0" w:rsidRPr="00D950EA" w:rsidRDefault="00273BD0" w:rsidP="00D950EA">
      <w:pPr>
        <w:pStyle w:val="paragraph"/>
      </w:pPr>
      <w:r w:rsidRPr="00D950EA">
        <w:tab/>
        <w:t>(u)</w:t>
      </w:r>
      <w:r w:rsidRPr="00D950EA">
        <w:tab/>
        <w:t>subsection</w:t>
      </w:r>
      <w:r w:rsidR="00D950EA" w:rsidRPr="00D950EA">
        <w:t> </w:t>
      </w:r>
      <w:r w:rsidRPr="00D950EA">
        <w:t>400.6(2);</w:t>
      </w:r>
    </w:p>
    <w:p w:rsidR="00273BD0" w:rsidRPr="00D950EA" w:rsidRDefault="00273BD0" w:rsidP="00D950EA">
      <w:pPr>
        <w:pStyle w:val="paragraph"/>
      </w:pPr>
      <w:r w:rsidRPr="00D950EA">
        <w:tab/>
        <w:t>(v)</w:t>
      </w:r>
      <w:r w:rsidRPr="00D950EA">
        <w:tab/>
        <w:t>subsection</w:t>
      </w:r>
      <w:r w:rsidR="00D950EA" w:rsidRPr="00D950EA">
        <w:t> </w:t>
      </w:r>
      <w:r w:rsidRPr="00D950EA">
        <w:t>400.6(3);</w:t>
      </w:r>
    </w:p>
    <w:p w:rsidR="00273BD0" w:rsidRPr="00D950EA" w:rsidRDefault="00273BD0" w:rsidP="00D950EA">
      <w:pPr>
        <w:pStyle w:val="paragraph"/>
      </w:pPr>
      <w:r w:rsidRPr="00D950EA">
        <w:tab/>
        <w:t>(w)</w:t>
      </w:r>
      <w:r w:rsidRPr="00D950EA">
        <w:tab/>
        <w:t>subsection</w:t>
      </w:r>
      <w:r w:rsidR="00D950EA" w:rsidRPr="00D950EA">
        <w:t> </w:t>
      </w:r>
      <w:r w:rsidRPr="00D950EA">
        <w:t>400.7(2);</w:t>
      </w:r>
    </w:p>
    <w:p w:rsidR="00273BD0" w:rsidRPr="00D950EA" w:rsidRDefault="00273BD0" w:rsidP="00D950EA">
      <w:pPr>
        <w:pStyle w:val="paragraph"/>
      </w:pPr>
      <w:r w:rsidRPr="00D950EA">
        <w:tab/>
        <w:t>(x)</w:t>
      </w:r>
      <w:r w:rsidRPr="00D950EA">
        <w:tab/>
        <w:t>subsection</w:t>
      </w:r>
      <w:r w:rsidR="00D950EA" w:rsidRPr="00D950EA">
        <w:t> </w:t>
      </w:r>
      <w:r w:rsidRPr="00D950EA">
        <w:t>400.7(3);</w:t>
      </w:r>
    </w:p>
    <w:p w:rsidR="00273BD0" w:rsidRPr="00D950EA" w:rsidRDefault="00273BD0" w:rsidP="00D950EA">
      <w:pPr>
        <w:pStyle w:val="paragraph"/>
      </w:pPr>
      <w:r w:rsidRPr="00D950EA">
        <w:tab/>
        <w:t>(y)</w:t>
      </w:r>
      <w:r w:rsidRPr="00D950EA">
        <w:tab/>
        <w:t>subsection</w:t>
      </w:r>
      <w:r w:rsidR="00D950EA" w:rsidRPr="00D950EA">
        <w:t> </w:t>
      </w:r>
      <w:r w:rsidRPr="00D950EA">
        <w:t>400.8(2);</w:t>
      </w:r>
    </w:p>
    <w:p w:rsidR="00273BD0" w:rsidRPr="00D950EA" w:rsidRDefault="00273BD0" w:rsidP="00D950EA">
      <w:pPr>
        <w:pStyle w:val="paragraph"/>
      </w:pPr>
      <w:r w:rsidRPr="00D950EA">
        <w:tab/>
        <w:t>(z)</w:t>
      </w:r>
      <w:r w:rsidRPr="00D950EA">
        <w:tab/>
        <w:t>subsection</w:t>
      </w:r>
      <w:r w:rsidR="00D950EA" w:rsidRPr="00D950EA">
        <w:t> </w:t>
      </w:r>
      <w:r w:rsidRPr="00D950EA">
        <w:t>400.8(3);</w:t>
      </w:r>
    </w:p>
    <w:p w:rsidR="00D4221A" w:rsidRPr="00D950EA" w:rsidRDefault="00D4221A" w:rsidP="00D950EA">
      <w:pPr>
        <w:pStyle w:val="subsection2"/>
      </w:pPr>
      <w:r w:rsidRPr="00D950EA">
        <w:t xml:space="preserve">recklessness is the fault element in relation to </w:t>
      </w:r>
      <w:r w:rsidR="00595872" w:rsidRPr="00D950EA">
        <w:t xml:space="preserve">whichever </w:t>
      </w:r>
      <w:r w:rsidRPr="00D950EA">
        <w:t xml:space="preserve">of the following </w:t>
      </w:r>
      <w:r w:rsidR="00595872" w:rsidRPr="00D950EA">
        <w:t xml:space="preserve">is a </w:t>
      </w:r>
      <w:r w:rsidRPr="00D950EA">
        <w:t>physical element of the offence attempted:</w:t>
      </w:r>
    </w:p>
    <w:p w:rsidR="00D4221A" w:rsidRPr="00D950EA" w:rsidRDefault="00273BD0" w:rsidP="00D950EA">
      <w:pPr>
        <w:pStyle w:val="paragraph"/>
      </w:pPr>
      <w:r w:rsidRPr="00D950EA">
        <w:tab/>
        <w:t>(za)</w:t>
      </w:r>
      <w:r w:rsidRPr="00D950EA">
        <w:tab/>
      </w:r>
      <w:r w:rsidR="00D4221A" w:rsidRPr="00D950EA">
        <w:t>that money or property is proceeds of indictable crime;</w:t>
      </w:r>
    </w:p>
    <w:p w:rsidR="00D4221A" w:rsidRPr="00D950EA" w:rsidRDefault="00273BD0" w:rsidP="00D950EA">
      <w:pPr>
        <w:pStyle w:val="paragraph"/>
      </w:pPr>
      <w:r w:rsidRPr="00D950EA">
        <w:tab/>
        <w:t>(zb)</w:t>
      </w:r>
      <w:r w:rsidRPr="00D950EA">
        <w:tab/>
      </w:r>
      <w:r w:rsidR="00223704" w:rsidRPr="00D950EA">
        <w:t>that</w:t>
      </w:r>
      <w:r w:rsidR="00D4221A" w:rsidRPr="00D950EA">
        <w:t xml:space="preserve"> money or property is proceeds of general crime.</w:t>
      </w:r>
    </w:p>
    <w:p w:rsidR="00D4221A" w:rsidRPr="00D950EA" w:rsidRDefault="00D4221A" w:rsidP="00D950EA">
      <w:pPr>
        <w:pStyle w:val="notetext"/>
      </w:pPr>
      <w:r w:rsidRPr="00D950EA">
        <w:t>Note:</w:t>
      </w:r>
      <w:r w:rsidRPr="00D950EA">
        <w:tab/>
        <w:t>Proof of intention, knowledge or recklessness will satisfy a fault element of recklessness: see subsection</w:t>
      </w:r>
      <w:r w:rsidR="00D950EA" w:rsidRPr="00D950EA">
        <w:t> </w:t>
      </w:r>
      <w:r w:rsidRPr="00D950EA">
        <w:t>5.4(4)</w:t>
      </w:r>
    </w:p>
    <w:p w:rsidR="007A6BC5" w:rsidRPr="00D950EA" w:rsidRDefault="00595872" w:rsidP="00D950EA">
      <w:pPr>
        <w:pStyle w:val="ItemHead"/>
      </w:pPr>
      <w:r w:rsidRPr="00D950EA">
        <w:t>77</w:t>
      </w:r>
      <w:r w:rsidR="007A6BC5" w:rsidRPr="00D950EA">
        <w:t xml:space="preserve">  </w:t>
      </w:r>
      <w:r w:rsidR="00306B65" w:rsidRPr="00D950EA">
        <w:t>P</w:t>
      </w:r>
      <w:r w:rsidR="007A6BC5" w:rsidRPr="00D950EA">
        <w:t xml:space="preserve">aragraph 400.15(1)(b) of the </w:t>
      </w:r>
      <w:r w:rsidR="007A6BC5" w:rsidRPr="00D950EA">
        <w:rPr>
          <w:i/>
        </w:rPr>
        <w:t>Criminal Code</w:t>
      </w:r>
    </w:p>
    <w:p w:rsidR="00306B65" w:rsidRPr="00D950EA" w:rsidRDefault="00306B65" w:rsidP="00D950EA">
      <w:pPr>
        <w:pStyle w:val="Item"/>
      </w:pPr>
      <w:r w:rsidRPr="00D950EA">
        <w:t xml:space="preserve">Before </w:t>
      </w:r>
      <w:r w:rsidR="005401EF">
        <w:t>“</w:t>
      </w:r>
      <w:r w:rsidRPr="00D950EA">
        <w:t>the conduct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 xml:space="preserve">except in the case of an </w:t>
      </w:r>
      <w:r w:rsidR="0077533C" w:rsidRPr="00D950EA">
        <w:t xml:space="preserve">alleged </w:t>
      </w:r>
      <w:r w:rsidRPr="00D950EA">
        <w:t>offence against a proceeds of general crime offence provision</w:t>
      </w:r>
      <w:r w:rsidR="0077533C" w:rsidRPr="00D950EA">
        <w:t>—</w:t>
      </w:r>
      <w:r w:rsidR="005401EF">
        <w:t>”</w:t>
      </w:r>
      <w:r w:rsidRPr="00D950EA">
        <w:t>.</w:t>
      </w:r>
    </w:p>
    <w:p w:rsidR="00306B65" w:rsidRPr="00D950EA" w:rsidRDefault="00595872" w:rsidP="00D950EA">
      <w:pPr>
        <w:pStyle w:val="ItemHead"/>
      </w:pPr>
      <w:r w:rsidRPr="00D950EA">
        <w:t>78</w:t>
      </w:r>
      <w:r w:rsidR="00306B65" w:rsidRPr="00D950EA">
        <w:t xml:space="preserve">  Subparagraph 400.15(1)(b)(i) of the </w:t>
      </w:r>
      <w:r w:rsidR="00306B65" w:rsidRPr="00D950EA">
        <w:rPr>
          <w:i/>
        </w:rPr>
        <w:t>Criminal Code</w:t>
      </w:r>
    </w:p>
    <w:p w:rsidR="00306B65" w:rsidRPr="00D950EA" w:rsidRDefault="00306B6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306B65" w:rsidRPr="00D950EA" w:rsidRDefault="00595872" w:rsidP="00D950EA">
      <w:pPr>
        <w:pStyle w:val="ItemHead"/>
      </w:pPr>
      <w:r w:rsidRPr="00D950EA">
        <w:t>79</w:t>
      </w:r>
      <w:r w:rsidR="00306B65" w:rsidRPr="00D950EA">
        <w:t xml:space="preserve">  After paragraph</w:t>
      </w:r>
      <w:r w:rsidR="00D950EA" w:rsidRPr="00D950EA">
        <w:t> </w:t>
      </w:r>
      <w:r w:rsidR="00306B65" w:rsidRPr="00D950EA">
        <w:t xml:space="preserve">400.15(1)(b) of the </w:t>
      </w:r>
      <w:r w:rsidR="00306B65" w:rsidRPr="00D950EA">
        <w:rPr>
          <w:i/>
        </w:rPr>
        <w:t>Criminal Code</w:t>
      </w:r>
    </w:p>
    <w:p w:rsidR="0077533C" w:rsidRPr="00D950EA" w:rsidRDefault="0077533C" w:rsidP="00D950EA">
      <w:pPr>
        <w:pStyle w:val="Item"/>
      </w:pPr>
      <w:r w:rsidRPr="00D950EA">
        <w:t>Insert:</w:t>
      </w:r>
    </w:p>
    <w:p w:rsidR="0077533C" w:rsidRPr="00D950EA" w:rsidRDefault="00306B65" w:rsidP="00D950EA">
      <w:pPr>
        <w:pStyle w:val="paragraph"/>
      </w:pPr>
      <w:r w:rsidRPr="00D950EA">
        <w:tab/>
        <w:t>(b</w:t>
      </w:r>
      <w:r w:rsidR="0077533C" w:rsidRPr="00D950EA">
        <w:t>a</w:t>
      </w:r>
      <w:r w:rsidRPr="00D950EA">
        <w:t>)</w:t>
      </w:r>
      <w:r w:rsidRPr="00D950EA">
        <w:tab/>
        <w:t xml:space="preserve">in the case of an </w:t>
      </w:r>
      <w:r w:rsidR="0077533C" w:rsidRPr="00D950EA">
        <w:t xml:space="preserve">alleged </w:t>
      </w:r>
      <w:r w:rsidRPr="00D950EA">
        <w:t>offence against a proceeds of general crime offence provision</w:t>
      </w:r>
      <w:r w:rsidR="0077533C" w:rsidRPr="00D950EA">
        <w:t>:</w:t>
      </w:r>
    </w:p>
    <w:p w:rsidR="00306B65" w:rsidRPr="00D950EA" w:rsidRDefault="0077533C" w:rsidP="00D950EA">
      <w:pPr>
        <w:pStyle w:val="paragraphsub"/>
      </w:pPr>
      <w:r w:rsidRPr="00D950EA">
        <w:tab/>
        <w:t>(i)</w:t>
      </w:r>
      <w:r w:rsidRPr="00D950EA">
        <w:tab/>
      </w:r>
      <w:r w:rsidR="002170AA" w:rsidRPr="00D950EA">
        <w:t xml:space="preserve">the conduct constituting the alleged offence </w:t>
      </w:r>
      <w:r w:rsidR="00306B65" w:rsidRPr="00D950EA">
        <w:t xml:space="preserve">occurs wholly outside Australia (but not on board an Australian </w:t>
      </w:r>
      <w:r w:rsidR="002170AA" w:rsidRPr="00D950EA">
        <w:t>aircraft or an Australian ship)</w:t>
      </w:r>
      <w:r w:rsidRPr="00D950EA">
        <w:t>; and</w:t>
      </w:r>
    </w:p>
    <w:p w:rsidR="00306B65" w:rsidRPr="00D950EA" w:rsidRDefault="00306B65" w:rsidP="00D950EA">
      <w:pPr>
        <w:pStyle w:val="paragraphsub"/>
      </w:pPr>
      <w:r w:rsidRPr="00D950EA">
        <w:tab/>
        <w:t>(ii)</w:t>
      </w:r>
      <w:r w:rsidRPr="00D950EA">
        <w:tab/>
      </w:r>
      <w:r w:rsidR="002170AA" w:rsidRPr="00D950EA">
        <w:t xml:space="preserve">the money or other property </w:t>
      </w:r>
      <w:r w:rsidRPr="00D950EA">
        <w:t>is proceeds of general crime in relation to an offence against a law of the Commonwealth, an offence against a law of a State, an offence against a law of the Australian Capital Territory or an offence against a law of the Northern Territory; or</w:t>
      </w:r>
    </w:p>
    <w:p w:rsidR="00596B4C" w:rsidRPr="00D950EA" w:rsidRDefault="00596B4C" w:rsidP="00D950EA">
      <w:pPr>
        <w:pStyle w:val="ActHead8"/>
      </w:pPr>
      <w:bookmarkStart w:id="12" w:name="_Toc64632839"/>
      <w:r w:rsidRPr="00D950EA">
        <w:t>Division</w:t>
      </w:r>
      <w:r w:rsidR="00D950EA" w:rsidRPr="00D950EA">
        <w:t> </w:t>
      </w:r>
      <w:r w:rsidRPr="00D950EA">
        <w:t>2—Application of amendments</w:t>
      </w:r>
      <w:bookmarkEnd w:id="12"/>
    </w:p>
    <w:p w:rsidR="007A6BC5" w:rsidRPr="00D950EA" w:rsidRDefault="00595872" w:rsidP="00D950EA">
      <w:pPr>
        <w:pStyle w:val="Transitional"/>
      </w:pPr>
      <w:r w:rsidRPr="00D950EA">
        <w:t>80</w:t>
      </w:r>
      <w:r w:rsidR="007A6BC5" w:rsidRPr="00D950EA">
        <w:t xml:space="preserve">  Application of amendments</w:t>
      </w:r>
    </w:p>
    <w:p w:rsidR="00F2712F" w:rsidRPr="00D950EA" w:rsidRDefault="007A6BC5" w:rsidP="00D950EA">
      <w:pPr>
        <w:pStyle w:val="Item"/>
      </w:pPr>
      <w:r w:rsidRPr="00D950EA">
        <w:t xml:space="preserve">The amendments made by this </w:t>
      </w:r>
      <w:r w:rsidR="00596B4C" w:rsidRPr="00D950EA">
        <w:t>Part</w:t>
      </w:r>
      <w:r w:rsidRPr="00D950EA">
        <w:t>, so far as they relate to</w:t>
      </w:r>
      <w:r w:rsidR="00F2712F" w:rsidRPr="00D950EA">
        <w:t>:</w:t>
      </w:r>
    </w:p>
    <w:p w:rsidR="00F2712F" w:rsidRPr="00D950EA" w:rsidRDefault="00F2712F" w:rsidP="00D950EA">
      <w:pPr>
        <w:pStyle w:val="paragraph"/>
      </w:pPr>
      <w:r w:rsidRPr="00D950EA">
        <w:tab/>
        <w:t>(a)</w:t>
      </w:r>
      <w:r w:rsidRPr="00D950EA">
        <w:tab/>
      </w:r>
      <w:r w:rsidR="007A6BC5" w:rsidRPr="00D950EA">
        <w:t>a dealing with money or other property</w:t>
      </w:r>
      <w:r w:rsidRPr="00D950EA">
        <w:t>; or</w:t>
      </w:r>
    </w:p>
    <w:p w:rsidR="00F2712F" w:rsidRPr="00D950EA" w:rsidRDefault="00F2712F" w:rsidP="00D950EA">
      <w:pPr>
        <w:pStyle w:val="paragraph"/>
      </w:pPr>
      <w:r w:rsidRPr="00D950EA">
        <w:tab/>
        <w:t>(b)</w:t>
      </w:r>
      <w:r w:rsidRPr="00D950EA">
        <w:tab/>
        <w:t>other conduct engaged in by a person;</w:t>
      </w:r>
    </w:p>
    <w:p w:rsidR="007A6BC5" w:rsidRPr="00D950EA" w:rsidRDefault="007A6BC5" w:rsidP="00D950EA">
      <w:pPr>
        <w:pStyle w:val="Item"/>
      </w:pPr>
      <w:r w:rsidRPr="00D950EA">
        <w:t>apply in relation to a dealing with money or other property</w:t>
      </w:r>
      <w:r w:rsidR="00F2712F" w:rsidRPr="00D950EA">
        <w:t xml:space="preserve">, or other conduct engaged in by a person, as the case requires, </w:t>
      </w:r>
      <w:r w:rsidRPr="00D950EA">
        <w:t>that occurs after the commencement of this item.</w:t>
      </w:r>
    </w:p>
    <w:p w:rsidR="00596B4C" w:rsidRPr="00D950EA" w:rsidRDefault="00596B4C" w:rsidP="00D950EA">
      <w:pPr>
        <w:pStyle w:val="ActHead7"/>
        <w:pageBreakBefore/>
      </w:pPr>
      <w:bookmarkStart w:id="13" w:name="_Toc64632840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Pr="00B40FD9">
        <w:rPr>
          <w:rStyle w:val="CharAmPartText"/>
        </w:rPr>
        <w:t>Amendments contingent on the commencement of the Anti</w:t>
      </w:r>
      <w:r w:rsidR="004214B0" w:rsidRPr="00B40FD9">
        <w:rPr>
          <w:rStyle w:val="CharAmPartText"/>
        </w:rPr>
        <w:noBreakHyphen/>
      </w:r>
      <w:r w:rsidRPr="00B40FD9">
        <w:rPr>
          <w:rStyle w:val="CharAmPartText"/>
        </w:rPr>
        <w:t>Money Laundering and Counter</w:t>
      </w:r>
      <w:r w:rsidR="004214B0" w:rsidRPr="00B40FD9">
        <w:rPr>
          <w:rStyle w:val="CharAmPartText"/>
        </w:rPr>
        <w:noBreakHyphen/>
      </w:r>
      <w:r w:rsidRPr="00B40FD9">
        <w:rPr>
          <w:rStyle w:val="CharAmPartText"/>
        </w:rPr>
        <w:t>Terrorism Financing and Other Legislation Amendment Act 2020</w:t>
      </w:r>
      <w:bookmarkEnd w:id="13"/>
    </w:p>
    <w:p w:rsidR="00C207A4" w:rsidRPr="00D950EA" w:rsidRDefault="00C207A4" w:rsidP="00D950EA">
      <w:pPr>
        <w:pStyle w:val="ActHead8"/>
      </w:pPr>
      <w:bookmarkStart w:id="14" w:name="_Toc64632841"/>
      <w:r w:rsidRPr="00D950EA">
        <w:t>Division</w:t>
      </w:r>
      <w:r w:rsidR="00D950EA" w:rsidRPr="00D950EA">
        <w:t> </w:t>
      </w:r>
      <w:r w:rsidRPr="00D950EA">
        <w:t>1—Amendments</w:t>
      </w:r>
      <w:bookmarkEnd w:id="14"/>
    </w:p>
    <w:p w:rsidR="00596B4C" w:rsidRPr="00D950EA" w:rsidRDefault="00596B4C" w:rsidP="00D950EA">
      <w:pPr>
        <w:pStyle w:val="ActHead9"/>
        <w:rPr>
          <w:i w:val="0"/>
        </w:rPr>
      </w:pPr>
      <w:bookmarkStart w:id="15" w:name="_Toc64632842"/>
      <w:r w:rsidRPr="00D950EA">
        <w:t>Criminal Code Act 1995</w:t>
      </w:r>
      <w:bookmarkEnd w:id="15"/>
    </w:p>
    <w:p w:rsidR="00596B4C" w:rsidRPr="00D950EA" w:rsidRDefault="00595872" w:rsidP="00D950EA">
      <w:pPr>
        <w:pStyle w:val="ItemHead"/>
      </w:pPr>
      <w:r w:rsidRPr="00D950EA">
        <w:t>81</w:t>
      </w:r>
      <w:r w:rsidR="00596B4C" w:rsidRPr="00D950EA">
        <w:t xml:space="preserve">  Section</w:t>
      </w:r>
      <w:r w:rsidR="00D950EA" w:rsidRPr="00D950EA">
        <w:t> </w:t>
      </w:r>
      <w:r w:rsidR="00596B4C" w:rsidRPr="00D950EA">
        <w:t xml:space="preserve">400.10A of the </w:t>
      </w:r>
      <w:r w:rsidR="00596B4C" w:rsidRPr="00D950EA">
        <w:rPr>
          <w:i/>
        </w:rPr>
        <w:t>Criminal Code</w:t>
      </w:r>
      <w:r w:rsidR="00596B4C" w:rsidRPr="00D950EA">
        <w:t xml:space="preserve"> (at the end of the heading)</w:t>
      </w:r>
    </w:p>
    <w:p w:rsidR="00596B4C" w:rsidRPr="00D950EA" w:rsidRDefault="00596B4C" w:rsidP="00D950EA">
      <w:pPr>
        <w:pStyle w:val="Item"/>
      </w:pPr>
      <w:r w:rsidRPr="00D950EA">
        <w:t xml:space="preserve">Add </w:t>
      </w:r>
      <w:r w:rsidR="005401EF">
        <w:t>“</w:t>
      </w:r>
      <w:r w:rsidRPr="00D950EA">
        <w:rPr>
          <w:b/>
        </w:rPr>
        <w:t>—proceeds of indictable crime</w:t>
      </w:r>
      <w:r w:rsidR="005401EF">
        <w:t>”</w:t>
      </w:r>
      <w:r w:rsidRPr="00D950EA">
        <w:t>.</w:t>
      </w:r>
    </w:p>
    <w:p w:rsidR="00BA2016" w:rsidRPr="00D950EA" w:rsidRDefault="00595872" w:rsidP="00D950EA">
      <w:pPr>
        <w:pStyle w:val="ItemHead"/>
      </w:pPr>
      <w:r w:rsidRPr="00D950EA">
        <w:t>82</w:t>
      </w:r>
      <w:r w:rsidR="00BA2016" w:rsidRPr="00D950EA">
        <w:t xml:space="preserve">  Subsection</w:t>
      </w:r>
      <w:r w:rsidR="00D950EA" w:rsidRPr="00D950EA">
        <w:t> </w:t>
      </w:r>
      <w:r w:rsidR="00BA2016" w:rsidRPr="00D950EA">
        <w:t xml:space="preserve">400.10A(1) of the </w:t>
      </w:r>
      <w:r w:rsidR="00BA2016" w:rsidRPr="00D950EA">
        <w:rPr>
          <w:i/>
        </w:rPr>
        <w:t>Criminal Code</w:t>
      </w:r>
    </w:p>
    <w:p w:rsidR="00BA2016" w:rsidRPr="00D950EA" w:rsidRDefault="00BA2016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against section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400.2B,</w:t>
      </w:r>
      <w:r w:rsidR="005401EF">
        <w:t>”</w:t>
      </w:r>
      <w:r w:rsidRPr="00D950EA">
        <w:t>.</w:t>
      </w:r>
    </w:p>
    <w:p w:rsidR="00BA2016" w:rsidRPr="00D950EA" w:rsidRDefault="00595872" w:rsidP="00D950EA">
      <w:pPr>
        <w:pStyle w:val="ItemHead"/>
      </w:pPr>
      <w:r w:rsidRPr="00D950EA">
        <w:t>83</w:t>
      </w:r>
      <w:r w:rsidR="00BA2016" w:rsidRPr="00D950EA">
        <w:t xml:space="preserve">  Subsection</w:t>
      </w:r>
      <w:r w:rsidR="00D950EA" w:rsidRPr="00D950EA">
        <w:t> </w:t>
      </w:r>
      <w:r w:rsidR="00BA2016" w:rsidRPr="00D950EA">
        <w:t xml:space="preserve">400.10A(1) of the </w:t>
      </w:r>
      <w:r w:rsidR="00BA2016" w:rsidRPr="00D950EA">
        <w:rPr>
          <w:i/>
        </w:rPr>
        <w:t>Criminal Code</w:t>
      </w:r>
    </w:p>
    <w:p w:rsidR="00BA2016" w:rsidRPr="00D950EA" w:rsidRDefault="00BA2016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400.8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(other than an offence against a proceeds of general crime offence provision)</w:t>
      </w:r>
      <w:r w:rsidR="005401EF">
        <w:t>”</w:t>
      </w:r>
      <w:r w:rsidRPr="00D950EA">
        <w:t>.</w:t>
      </w:r>
    </w:p>
    <w:p w:rsidR="00C207A4" w:rsidRPr="00D950EA" w:rsidRDefault="00595872" w:rsidP="00D950EA">
      <w:pPr>
        <w:pStyle w:val="ItemHead"/>
      </w:pPr>
      <w:r w:rsidRPr="00D950EA">
        <w:t>84</w:t>
      </w:r>
      <w:r w:rsidR="00C207A4" w:rsidRPr="00D950EA">
        <w:t xml:space="preserve">  Subsection</w:t>
      </w:r>
      <w:r w:rsidR="00D950EA" w:rsidRPr="00D950EA">
        <w:t> </w:t>
      </w:r>
      <w:r w:rsidR="00C207A4" w:rsidRPr="00D950EA">
        <w:t xml:space="preserve">400.10A(1) of the </w:t>
      </w:r>
      <w:r w:rsidR="00C207A4" w:rsidRPr="00D950EA">
        <w:rPr>
          <w:i/>
        </w:rPr>
        <w:t>Criminal Code</w:t>
      </w:r>
    </w:p>
    <w:p w:rsidR="00C207A4" w:rsidRPr="00D950EA" w:rsidRDefault="00C207A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proceeds of crime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proceeds of indictable crime</w:t>
      </w:r>
      <w:r w:rsidR="005401EF">
        <w:t>”</w:t>
      </w:r>
      <w:r w:rsidRPr="00D950EA">
        <w:t>.</w:t>
      </w:r>
    </w:p>
    <w:p w:rsidR="00596B4C" w:rsidRPr="00D950EA" w:rsidRDefault="00595872" w:rsidP="00D950EA">
      <w:pPr>
        <w:pStyle w:val="ItemHead"/>
      </w:pPr>
      <w:r w:rsidRPr="00D950EA">
        <w:t>85</w:t>
      </w:r>
      <w:r w:rsidR="00596B4C" w:rsidRPr="00D950EA">
        <w:t xml:space="preserve">  After section</w:t>
      </w:r>
      <w:r w:rsidR="00D950EA" w:rsidRPr="00D950EA">
        <w:t> </w:t>
      </w:r>
      <w:r w:rsidR="00596B4C" w:rsidRPr="00D950EA">
        <w:t xml:space="preserve">400.10A of the </w:t>
      </w:r>
      <w:r w:rsidR="00596B4C" w:rsidRPr="00D950EA">
        <w:rPr>
          <w:i/>
        </w:rPr>
        <w:t>Criminal Code</w:t>
      </w:r>
      <w:r w:rsidR="00596B4C" w:rsidRPr="00D950EA">
        <w:t>)</w:t>
      </w:r>
    </w:p>
    <w:p w:rsidR="00596B4C" w:rsidRPr="00D950EA" w:rsidRDefault="00596B4C" w:rsidP="00D950EA">
      <w:pPr>
        <w:pStyle w:val="Item"/>
      </w:pPr>
      <w:r w:rsidRPr="00D950EA">
        <w:t>Insert:</w:t>
      </w:r>
    </w:p>
    <w:p w:rsidR="00596B4C" w:rsidRPr="00D950EA" w:rsidRDefault="00596B4C" w:rsidP="00D950EA">
      <w:pPr>
        <w:pStyle w:val="ActHead5"/>
      </w:pPr>
      <w:bookmarkStart w:id="16" w:name="_Toc64632843"/>
      <w:r w:rsidRPr="00B40FD9">
        <w:rPr>
          <w:rStyle w:val="CharSectno"/>
        </w:rPr>
        <w:t>400.10B</w:t>
      </w:r>
      <w:r w:rsidRPr="00D950EA">
        <w:t xml:space="preserve">  Effect of money or property being provided as part of a controlled operation—proceeds of general crime</w:t>
      </w:r>
      <w:bookmarkEnd w:id="16"/>
    </w:p>
    <w:p w:rsidR="00596B4C" w:rsidRPr="00D950EA" w:rsidRDefault="00596B4C" w:rsidP="00D950EA">
      <w:pPr>
        <w:pStyle w:val="subsection"/>
      </w:pPr>
      <w:r w:rsidRPr="00D950EA">
        <w:tab/>
        <w:t>(1)</w:t>
      </w:r>
      <w:r w:rsidRPr="00D950EA">
        <w:tab/>
        <w:t xml:space="preserve">In a prosecution for </w:t>
      </w:r>
      <w:r w:rsidR="00BA2016" w:rsidRPr="00D950EA">
        <w:t xml:space="preserve">an offence against </w:t>
      </w:r>
      <w:r w:rsidRPr="00D950EA">
        <w:t xml:space="preserve">a proceeds of general crime offence provision by a person in relation to the person engaging in conduct </w:t>
      </w:r>
      <w:r w:rsidR="00BA2016" w:rsidRPr="00D950EA">
        <w:t xml:space="preserve">in relation to </w:t>
      </w:r>
      <w:r w:rsidRPr="00D950EA">
        <w:t xml:space="preserve">money or other property, it is not necessary to prove that the money or property is proceeds of </w:t>
      </w:r>
      <w:r w:rsidR="00BA2016" w:rsidRPr="00D950EA">
        <w:t xml:space="preserve">general </w:t>
      </w:r>
      <w:r w:rsidRPr="00D950EA">
        <w:t>crime if it is proved that, as part of a controlled operation in relation to suspected offences against this Division, either of the following provided the money or property:</w:t>
      </w:r>
    </w:p>
    <w:p w:rsidR="00596B4C" w:rsidRPr="00D950EA" w:rsidRDefault="00596B4C" w:rsidP="00D950EA">
      <w:pPr>
        <w:pStyle w:val="paragraph"/>
      </w:pPr>
      <w:r w:rsidRPr="00D950EA">
        <w:tab/>
        <w:t>(a)</w:t>
      </w:r>
      <w:r w:rsidRPr="00D950EA">
        <w:tab/>
        <w:t>a law enforcement participant in the controlled operation;</w:t>
      </w:r>
    </w:p>
    <w:p w:rsidR="00596B4C" w:rsidRPr="00D950EA" w:rsidRDefault="00596B4C" w:rsidP="00D950EA">
      <w:pPr>
        <w:pStyle w:val="paragraph"/>
      </w:pPr>
      <w:r w:rsidRPr="00D950EA">
        <w:tab/>
        <w:t>(b)</w:t>
      </w:r>
      <w:r w:rsidRPr="00D950EA">
        <w:tab/>
        <w:t>a civilian participant in the controlled operation, acting in accordance with the instructions of a law enforcement officer.</w:t>
      </w:r>
    </w:p>
    <w:p w:rsidR="00596B4C" w:rsidRPr="00D950EA" w:rsidRDefault="00596B4C" w:rsidP="00D950EA">
      <w:pPr>
        <w:pStyle w:val="subsection"/>
      </w:pPr>
      <w:r w:rsidRPr="00D950EA">
        <w:tab/>
        <w:t>(2)</w:t>
      </w:r>
      <w:r w:rsidRPr="00D950EA">
        <w:tab/>
        <w:t>In this section:</w:t>
      </w:r>
    </w:p>
    <w:p w:rsidR="00596B4C" w:rsidRPr="00D950EA" w:rsidRDefault="00596B4C" w:rsidP="00D950EA">
      <w:pPr>
        <w:pStyle w:val="Definition"/>
        <w:rPr>
          <w:b/>
        </w:rPr>
      </w:pPr>
      <w:r w:rsidRPr="00D950EA">
        <w:rPr>
          <w:b/>
          <w:i/>
        </w:rPr>
        <w:t xml:space="preserve">civilian participant </w:t>
      </w:r>
      <w:r w:rsidRPr="00D950EA">
        <w:t>in a controlled operation has the meaning given by Part</w:t>
      </w:r>
      <w:r w:rsidR="00D950EA" w:rsidRPr="00D950EA">
        <w:t> </w:t>
      </w:r>
      <w:r w:rsidRPr="00D950EA">
        <w:t xml:space="preserve">IAB of the </w:t>
      </w:r>
      <w:r w:rsidRPr="00D950EA">
        <w:rPr>
          <w:i/>
        </w:rPr>
        <w:t>Crimes Act 1914</w:t>
      </w:r>
      <w:r w:rsidRPr="00D950EA">
        <w:t>.</w:t>
      </w:r>
    </w:p>
    <w:p w:rsidR="00596B4C" w:rsidRPr="00D950EA" w:rsidRDefault="00596B4C" w:rsidP="00D950EA">
      <w:pPr>
        <w:pStyle w:val="Definition"/>
      </w:pPr>
      <w:r w:rsidRPr="00D950EA">
        <w:rPr>
          <w:b/>
          <w:i/>
        </w:rPr>
        <w:t>controlled operation</w:t>
      </w:r>
      <w:r w:rsidRPr="00D950EA">
        <w:t xml:space="preserve"> has the meaning given by Part</w:t>
      </w:r>
      <w:r w:rsidR="00D950EA" w:rsidRPr="00D950EA">
        <w:t> </w:t>
      </w:r>
      <w:r w:rsidRPr="00D950EA">
        <w:t xml:space="preserve">IAB of the </w:t>
      </w:r>
      <w:r w:rsidRPr="00D950EA">
        <w:rPr>
          <w:i/>
        </w:rPr>
        <w:t>Crimes Act 1914</w:t>
      </w:r>
      <w:r w:rsidRPr="00D950EA">
        <w:t>.</w:t>
      </w:r>
    </w:p>
    <w:p w:rsidR="00C207A4" w:rsidRPr="00D950EA" w:rsidRDefault="00C207A4" w:rsidP="00D950EA">
      <w:pPr>
        <w:pStyle w:val="ActHead8"/>
      </w:pPr>
      <w:bookmarkStart w:id="17" w:name="_Toc64632844"/>
      <w:r w:rsidRPr="00D950EA">
        <w:t>Division</w:t>
      </w:r>
      <w:r w:rsidR="00D950EA" w:rsidRPr="00D950EA">
        <w:t> </w:t>
      </w:r>
      <w:r w:rsidRPr="00D950EA">
        <w:t>2—Application of amendments</w:t>
      </w:r>
      <w:bookmarkEnd w:id="17"/>
    </w:p>
    <w:p w:rsidR="00C207A4" w:rsidRPr="00D950EA" w:rsidRDefault="00595872" w:rsidP="00D950EA">
      <w:pPr>
        <w:pStyle w:val="Transitional"/>
      </w:pPr>
      <w:r w:rsidRPr="00D950EA">
        <w:t>86</w:t>
      </w:r>
      <w:r w:rsidR="00C207A4" w:rsidRPr="00D950EA">
        <w:t xml:space="preserve">  Application of amendments</w:t>
      </w:r>
    </w:p>
    <w:p w:rsidR="00C207A4" w:rsidRPr="00D950EA" w:rsidRDefault="00C207A4" w:rsidP="00D950EA">
      <w:pPr>
        <w:pStyle w:val="Subitem"/>
      </w:pPr>
      <w:r w:rsidRPr="00D950EA">
        <w:t>(1)</w:t>
      </w:r>
      <w:r w:rsidRPr="00D950EA">
        <w:tab/>
        <w:t>The amendments of section</w:t>
      </w:r>
      <w:r w:rsidR="00D950EA" w:rsidRPr="00D950EA">
        <w:t> </w:t>
      </w:r>
      <w:r w:rsidRPr="00D950EA">
        <w:t xml:space="preserve">400.10A of the </w:t>
      </w:r>
      <w:r w:rsidRPr="00D950EA">
        <w:rPr>
          <w:i/>
        </w:rPr>
        <w:t>Criminal Code</w:t>
      </w:r>
      <w:r w:rsidRPr="00D950EA">
        <w:t xml:space="preserve"> made by this Part apply in relation to a dealing with money or other property that occurs after the commencement of this item.</w:t>
      </w:r>
    </w:p>
    <w:p w:rsidR="00C207A4" w:rsidRPr="00D950EA" w:rsidRDefault="00C207A4" w:rsidP="00D950EA">
      <w:pPr>
        <w:pStyle w:val="Subitem"/>
      </w:pPr>
      <w:r w:rsidRPr="00D950EA">
        <w:t>(2)</w:t>
      </w:r>
      <w:r w:rsidRPr="00D950EA">
        <w:tab/>
        <w:t>Section</w:t>
      </w:r>
      <w:r w:rsidR="00D950EA" w:rsidRPr="00D950EA">
        <w:t> </w:t>
      </w:r>
      <w:r w:rsidRPr="00D950EA">
        <w:t xml:space="preserve">400.10B of the </w:t>
      </w:r>
      <w:r w:rsidRPr="00D950EA">
        <w:rPr>
          <w:i/>
        </w:rPr>
        <w:t>Criminal Code</w:t>
      </w:r>
      <w:r w:rsidRPr="00D950EA">
        <w:t xml:space="preserve"> (as inserted by this Part) applies in relation to conduct engaged in by a person in relation to money or other property after the commencement of this item.</w:t>
      </w:r>
    </w:p>
    <w:p w:rsidR="00E366C4" w:rsidRPr="00D950EA" w:rsidRDefault="00E366C4" w:rsidP="00D950EA">
      <w:pPr>
        <w:pStyle w:val="ActHead6"/>
        <w:pageBreakBefore/>
      </w:pPr>
      <w:bookmarkStart w:id="18" w:name="_Toc64632845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Pr="00B40FD9">
        <w:rPr>
          <w:rStyle w:val="CharAmSchNo"/>
        </w:rPr>
        <w:t>2</w:t>
      </w:r>
      <w:r w:rsidRPr="00D950EA">
        <w:t>—</w:t>
      </w:r>
      <w:r w:rsidRPr="00B40FD9">
        <w:rPr>
          <w:rStyle w:val="CharAmSchText"/>
        </w:rPr>
        <w:t>Investigation of Commonwealth offences</w:t>
      </w:r>
      <w:bookmarkEnd w:id="18"/>
    </w:p>
    <w:p w:rsidR="00E366C4" w:rsidRPr="00B40FD9" w:rsidRDefault="00E366C4" w:rsidP="00D950EA">
      <w:pPr>
        <w:pStyle w:val="Header"/>
      </w:pPr>
      <w:r w:rsidRPr="00B40FD9">
        <w:rPr>
          <w:rStyle w:val="CharAmPartNo"/>
        </w:rPr>
        <w:t xml:space="preserve"> </w:t>
      </w:r>
      <w:r w:rsidRPr="00B40FD9">
        <w:rPr>
          <w:rStyle w:val="CharAmPartText"/>
        </w:rPr>
        <w:t xml:space="preserve"> </w:t>
      </w:r>
    </w:p>
    <w:p w:rsidR="00E366C4" w:rsidRPr="00D950EA" w:rsidRDefault="00E366C4" w:rsidP="00D950EA">
      <w:pPr>
        <w:pStyle w:val="ActHead9"/>
        <w:rPr>
          <w:i w:val="0"/>
        </w:rPr>
      </w:pPr>
      <w:bookmarkStart w:id="19" w:name="_Toc64632846"/>
      <w:r w:rsidRPr="00D950EA">
        <w:t>Crimes Act 1914</w:t>
      </w:r>
      <w:bookmarkEnd w:id="19"/>
    </w:p>
    <w:p w:rsidR="005401EF" w:rsidRDefault="005401EF" w:rsidP="005401EF">
      <w:pPr>
        <w:pStyle w:val="ItemHead"/>
      </w:pPr>
      <w:r>
        <w:t>1</w:t>
      </w:r>
      <w:r w:rsidRPr="00D950EA">
        <w:t xml:space="preserve">  Subsection 23B(1)</w:t>
      </w:r>
    </w:p>
    <w:p w:rsidR="005401EF" w:rsidRDefault="005401EF" w:rsidP="005401EF">
      <w:pPr>
        <w:pStyle w:val="Item"/>
      </w:pPr>
      <w:r>
        <w:t>Insert:</w:t>
      </w:r>
    </w:p>
    <w:p w:rsidR="005401EF" w:rsidRPr="005401EF" w:rsidRDefault="005401EF" w:rsidP="005401EF">
      <w:pPr>
        <w:pStyle w:val="Definition"/>
      </w:pPr>
      <w:r w:rsidRPr="005401EF">
        <w:rPr>
          <w:b/>
          <w:i/>
        </w:rPr>
        <w:t>designated official</w:t>
      </w:r>
      <w:r>
        <w:t xml:space="preserve"> means:</w:t>
      </w:r>
    </w:p>
    <w:p w:rsidR="005401EF" w:rsidRPr="002425DD" w:rsidRDefault="005401EF" w:rsidP="005401EF">
      <w:pPr>
        <w:pStyle w:val="paragraph"/>
      </w:pPr>
      <w:r w:rsidRPr="002425DD">
        <w:tab/>
        <w:t>(a)</w:t>
      </w:r>
      <w:r w:rsidRPr="002425DD">
        <w:tab/>
        <w:t>a member or special member of the Australian Federal Police; or</w:t>
      </w:r>
    </w:p>
    <w:p w:rsidR="005401EF" w:rsidRPr="002425DD" w:rsidRDefault="005401EF" w:rsidP="005401EF">
      <w:pPr>
        <w:pStyle w:val="paragraph"/>
      </w:pPr>
      <w:r w:rsidRPr="002425DD">
        <w:tab/>
        <w:t>(b)</w:t>
      </w:r>
      <w:r w:rsidRPr="002425DD">
        <w:tab/>
        <w:t>a member of the police force of a State or Territory; or</w:t>
      </w:r>
    </w:p>
    <w:p w:rsidR="005401EF" w:rsidRPr="002425DD" w:rsidRDefault="005401EF" w:rsidP="005401EF">
      <w:pPr>
        <w:pStyle w:val="paragraph"/>
      </w:pPr>
      <w:r w:rsidRPr="002425DD">
        <w:tab/>
        <w:t>(c)</w:t>
      </w:r>
      <w:r w:rsidRPr="002425DD">
        <w:tab/>
        <w:t>a person who holds an office the functions of which include the investigation of Commonwealth offences and who is empowered by a law of the Commonwealth because of the holding of that office to make arrests in respect of such offences.</w:t>
      </w:r>
    </w:p>
    <w:p w:rsidR="00E366C4" w:rsidRPr="00D950EA" w:rsidRDefault="005401EF" w:rsidP="00D950EA">
      <w:pPr>
        <w:pStyle w:val="ItemHead"/>
      </w:pPr>
      <w:r>
        <w:t>2</w:t>
      </w:r>
      <w:r w:rsidR="00E366C4" w:rsidRPr="00D950EA">
        <w:t xml:space="preserve">  Subsection</w:t>
      </w:r>
      <w:r w:rsidR="00D950EA" w:rsidRPr="00D950EA">
        <w:t> </w:t>
      </w:r>
      <w:r w:rsidR="00E366C4" w:rsidRPr="00D950EA">
        <w:t>23B(1) (</w:t>
      </w:r>
      <w:r w:rsidR="00D950EA" w:rsidRPr="00D950EA">
        <w:t>paragraph (</w:t>
      </w:r>
      <w:r w:rsidR="00E366C4" w:rsidRPr="00D950EA">
        <w:t xml:space="preserve">a) of the definition of </w:t>
      </w:r>
      <w:r w:rsidR="00E366C4" w:rsidRPr="00D950EA">
        <w:rPr>
          <w:i/>
        </w:rPr>
        <w:t>investigating official</w:t>
      </w:r>
      <w:r w:rsidR="00E366C4" w:rsidRPr="00D950EA">
        <w:t>)</w:t>
      </w:r>
    </w:p>
    <w:p w:rsidR="00E366C4" w:rsidRPr="00D950EA" w:rsidRDefault="00E366C4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Australian Federal Police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(other than a member or special member of the Australian Federal Police who is engaged in covert investigations under the orders of a superior)</w:t>
      </w:r>
      <w:r w:rsidR="005401EF">
        <w:t>”</w:t>
      </w:r>
      <w:r w:rsidRPr="00D950EA">
        <w:t>.</w:t>
      </w:r>
    </w:p>
    <w:p w:rsidR="00E366C4" w:rsidRPr="00D950EA" w:rsidRDefault="005401EF" w:rsidP="00D950EA">
      <w:pPr>
        <w:pStyle w:val="ItemHead"/>
      </w:pPr>
      <w:r>
        <w:t>3</w:t>
      </w:r>
      <w:r w:rsidR="00E366C4" w:rsidRPr="00D950EA">
        <w:t xml:space="preserve">  Subsection</w:t>
      </w:r>
      <w:r w:rsidR="00D950EA" w:rsidRPr="00D950EA">
        <w:t> </w:t>
      </w:r>
      <w:r w:rsidR="00E366C4" w:rsidRPr="00D950EA">
        <w:t>23B(1) (</w:t>
      </w:r>
      <w:r w:rsidR="00D950EA" w:rsidRPr="00D950EA">
        <w:t>paragraph (</w:t>
      </w:r>
      <w:r w:rsidR="00E366C4" w:rsidRPr="00D950EA">
        <w:t xml:space="preserve">b) of the definition of </w:t>
      </w:r>
      <w:r w:rsidR="00E366C4" w:rsidRPr="00D950EA">
        <w:rPr>
          <w:i/>
        </w:rPr>
        <w:t>investigating official</w:t>
      </w:r>
      <w:r w:rsidR="00E366C4" w:rsidRPr="00D950EA">
        <w:t>)</w:t>
      </w:r>
    </w:p>
    <w:p w:rsidR="00E366C4" w:rsidRPr="00D950EA" w:rsidRDefault="00E366C4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Territory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(other than a member of the police force of a State or Territory who is engaged in covert investigations under the orders of a superior)</w:t>
      </w:r>
      <w:r w:rsidR="005401EF">
        <w:t>”</w:t>
      </w:r>
      <w:r w:rsidRPr="00D950EA">
        <w:t>.</w:t>
      </w:r>
    </w:p>
    <w:p w:rsidR="00333364" w:rsidRPr="00D950EA" w:rsidRDefault="005401EF" w:rsidP="00D950EA">
      <w:pPr>
        <w:pStyle w:val="ItemHead"/>
      </w:pPr>
      <w:r>
        <w:t>4</w:t>
      </w:r>
      <w:r w:rsidR="00333364" w:rsidRPr="00D950EA">
        <w:t xml:space="preserve">  Subsection</w:t>
      </w:r>
      <w:r w:rsidR="00D950EA" w:rsidRPr="00D950EA">
        <w:t> </w:t>
      </w:r>
      <w:r w:rsidR="00333364" w:rsidRPr="00D950EA">
        <w:t xml:space="preserve">23B(1) (at the end of </w:t>
      </w:r>
      <w:r w:rsidR="00D950EA" w:rsidRPr="00D950EA">
        <w:t>paragraph (</w:t>
      </w:r>
      <w:r w:rsidR="00333364" w:rsidRPr="00D950EA">
        <w:t xml:space="preserve">c) of the definition of </w:t>
      </w:r>
      <w:r w:rsidR="00333364" w:rsidRPr="00D950EA">
        <w:rPr>
          <w:i/>
        </w:rPr>
        <w:t>investigating official</w:t>
      </w:r>
      <w:r w:rsidR="00333364" w:rsidRPr="00D950EA">
        <w:t>)</w:t>
      </w:r>
    </w:p>
    <w:p w:rsidR="00333364" w:rsidRPr="00D950EA" w:rsidRDefault="00333364" w:rsidP="00D950EA">
      <w:pPr>
        <w:pStyle w:val="Item"/>
      </w:pPr>
      <w:r w:rsidRPr="00D950EA">
        <w:t xml:space="preserve">Add </w:t>
      </w:r>
      <w:r w:rsidR="005401EF">
        <w:t>“</w:t>
      </w:r>
      <w:r w:rsidRPr="00D950EA">
        <w:t>(other than a person who is engaged in covert investigations under the orders of a superior)</w:t>
      </w:r>
      <w:r w:rsidR="005401EF">
        <w:t>”</w:t>
      </w:r>
      <w:r w:rsidRPr="00D950EA">
        <w:t>.</w:t>
      </w:r>
    </w:p>
    <w:p w:rsidR="00F91BD8" w:rsidRDefault="005401EF" w:rsidP="00D950EA">
      <w:pPr>
        <w:pStyle w:val="ItemHead"/>
      </w:pPr>
      <w:r>
        <w:t>5</w:t>
      </w:r>
      <w:r w:rsidR="00F91BD8" w:rsidRPr="00D950EA">
        <w:t xml:space="preserve">  </w:t>
      </w:r>
      <w:r>
        <w:t>Paragraph</w:t>
      </w:r>
      <w:r w:rsidR="00D950EA" w:rsidRPr="00D950EA">
        <w:t> </w:t>
      </w:r>
      <w:r w:rsidR="00F91BD8" w:rsidRPr="00D950EA">
        <w:t>23B(</w:t>
      </w:r>
      <w:r>
        <w:t>4</w:t>
      </w:r>
      <w:r w:rsidR="00F91BD8" w:rsidRPr="00D950EA">
        <w:t>)</w:t>
      </w:r>
      <w:r>
        <w:t>(a)</w:t>
      </w:r>
    </w:p>
    <w:p w:rsidR="005401EF" w:rsidRPr="005401EF" w:rsidRDefault="005401EF" w:rsidP="005401EF">
      <w:pPr>
        <w:pStyle w:val="Item"/>
      </w:pPr>
      <w:r>
        <w:t>Omit “</w:t>
      </w:r>
      <w:r w:rsidR="009A13AA">
        <w:t xml:space="preserve">an </w:t>
      </w:r>
      <w:r w:rsidRPr="005401EF">
        <w:t>investigating official</w:t>
      </w:r>
      <w:r>
        <w:t>”, substitute “</w:t>
      </w:r>
      <w:r w:rsidR="009A13AA">
        <w:t xml:space="preserve">a </w:t>
      </w:r>
      <w:r w:rsidRPr="005401EF">
        <w:t>designated official</w:t>
      </w:r>
      <w:r>
        <w:t>”.</w:t>
      </w:r>
    </w:p>
    <w:p w:rsidR="00277A7C" w:rsidRDefault="00277A7C" w:rsidP="00277A7C">
      <w:pPr>
        <w:pStyle w:val="ItemHead"/>
      </w:pPr>
      <w:r>
        <w:t>6</w:t>
      </w:r>
      <w:r w:rsidRPr="00D950EA">
        <w:t xml:space="preserve">  Subsection 23</w:t>
      </w:r>
      <w:r>
        <w:t>V</w:t>
      </w:r>
      <w:r w:rsidRPr="00D950EA">
        <w:t>(</w:t>
      </w:r>
      <w:r>
        <w:t>3</w:t>
      </w:r>
      <w:r w:rsidRPr="00D950EA">
        <w:t>)</w:t>
      </w:r>
    </w:p>
    <w:p w:rsidR="00277A7C" w:rsidRDefault="00B1446C" w:rsidP="00277A7C">
      <w:pPr>
        <w:pStyle w:val="Item"/>
      </w:pPr>
      <w:r>
        <w:t>Repeal the s</w:t>
      </w:r>
      <w:r w:rsidR="00277A7C">
        <w:t>ubsection.</w:t>
      </w:r>
    </w:p>
    <w:p w:rsidR="0018285A" w:rsidRPr="00D950EA" w:rsidRDefault="0018285A" w:rsidP="00D950EA">
      <w:pPr>
        <w:pStyle w:val="ActHead6"/>
        <w:pageBreakBefore/>
      </w:pPr>
      <w:bookmarkStart w:id="20" w:name="_Toc64632847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="00BA2016" w:rsidRPr="00B40FD9">
        <w:rPr>
          <w:rStyle w:val="CharAmSchNo"/>
        </w:rPr>
        <w:t>3</w:t>
      </w:r>
      <w:r w:rsidRPr="00D950EA">
        <w:t>—</w:t>
      </w:r>
      <w:r w:rsidRPr="00B40FD9">
        <w:rPr>
          <w:rStyle w:val="CharAmSchText"/>
        </w:rPr>
        <w:t>Buy</w:t>
      </w:r>
      <w:r w:rsidR="004214B0" w:rsidRPr="00B40FD9">
        <w:rPr>
          <w:rStyle w:val="CharAmSchText"/>
        </w:rPr>
        <w:noBreakHyphen/>
      </w:r>
      <w:r w:rsidRPr="00B40FD9">
        <w:rPr>
          <w:rStyle w:val="CharAmSchText"/>
        </w:rPr>
        <w:t>backs</w:t>
      </w:r>
      <w:bookmarkEnd w:id="20"/>
    </w:p>
    <w:p w:rsidR="0018285A" w:rsidRPr="00D950EA" w:rsidRDefault="0018285A" w:rsidP="00D950EA">
      <w:pPr>
        <w:pStyle w:val="ActHead7"/>
      </w:pPr>
      <w:bookmarkStart w:id="21" w:name="_Toc64632848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Pr="00B40FD9">
        <w:rPr>
          <w:rStyle w:val="CharAmPartText"/>
        </w:rPr>
        <w:t>Amendments</w:t>
      </w:r>
      <w:bookmarkEnd w:id="21"/>
    </w:p>
    <w:p w:rsidR="0018285A" w:rsidRPr="00D950EA" w:rsidRDefault="0018285A" w:rsidP="00D950EA">
      <w:pPr>
        <w:pStyle w:val="ActHead9"/>
        <w:rPr>
          <w:i w:val="0"/>
        </w:rPr>
      </w:pPr>
      <w:bookmarkStart w:id="22" w:name="_Toc64632849"/>
      <w:r w:rsidRPr="00D950EA">
        <w:t>Proceeds of Crime Act 2002</w:t>
      </w:r>
      <w:bookmarkEnd w:id="22"/>
    </w:p>
    <w:p w:rsidR="0018285A" w:rsidRPr="00D950EA" w:rsidRDefault="00223D3B" w:rsidP="00D950EA">
      <w:pPr>
        <w:pStyle w:val="ItemHead"/>
      </w:pPr>
      <w:r w:rsidRPr="00D950EA">
        <w:t>1</w:t>
      </w:r>
      <w:r w:rsidR="0018285A" w:rsidRPr="00D950EA">
        <w:t xml:space="preserve">  Section</w:t>
      </w:r>
      <w:r w:rsidR="00D950EA" w:rsidRPr="00D950EA">
        <w:t> </w:t>
      </w:r>
      <w:r w:rsidR="0018285A" w:rsidRPr="00D950EA">
        <w:t>57</w:t>
      </w:r>
    </w:p>
    <w:p w:rsidR="0018285A" w:rsidRPr="00D950EA" w:rsidRDefault="0018285A" w:rsidP="00D950EA">
      <w:pPr>
        <w:pStyle w:val="Item"/>
      </w:pPr>
      <w:r w:rsidRPr="00D950EA">
        <w:t>Repeal the section, substitute:</w:t>
      </w:r>
    </w:p>
    <w:p w:rsidR="0018285A" w:rsidRPr="00D950EA" w:rsidRDefault="0018285A" w:rsidP="00D950EA">
      <w:pPr>
        <w:pStyle w:val="ActHead5"/>
      </w:pPr>
      <w:bookmarkStart w:id="23" w:name="_Toc64632850"/>
      <w:r w:rsidRPr="00B40FD9">
        <w:rPr>
          <w:rStyle w:val="CharSectno"/>
        </w:rPr>
        <w:t>57</w:t>
      </w:r>
      <w:r w:rsidRPr="00D950EA">
        <w:t xml:space="preserve">  Court may make orders relating to buying back forfeited property</w:t>
      </w:r>
      <w:bookmarkEnd w:id="23"/>
    </w:p>
    <w:p w:rsidR="00F12C22" w:rsidRPr="00D950EA" w:rsidRDefault="0018285A" w:rsidP="00D950EA">
      <w:pPr>
        <w:pStyle w:val="subsection"/>
      </w:pPr>
      <w:r w:rsidRPr="00D950EA">
        <w:tab/>
      </w:r>
      <w:r w:rsidR="0038685C" w:rsidRPr="00D950EA">
        <w:t>(1)</w:t>
      </w:r>
      <w:r w:rsidRPr="00D950EA">
        <w:tab/>
        <w:t>If</w:t>
      </w:r>
      <w:r w:rsidR="00F12C22" w:rsidRPr="00D950EA">
        <w:t>:</w:t>
      </w:r>
    </w:p>
    <w:p w:rsidR="00F12C22" w:rsidRPr="00D950EA" w:rsidRDefault="00F12C22" w:rsidP="00D950EA">
      <w:pPr>
        <w:pStyle w:val="paragraph"/>
      </w:pPr>
      <w:r w:rsidRPr="00D950EA">
        <w:tab/>
        <w:t>(a)</w:t>
      </w:r>
      <w:r w:rsidRPr="00D950EA">
        <w:tab/>
      </w:r>
      <w:r w:rsidR="0018285A" w:rsidRPr="00D950EA">
        <w:t xml:space="preserve">a court makes a </w:t>
      </w:r>
      <w:r w:rsidR="00D950EA" w:rsidRPr="00D950EA">
        <w:rPr>
          <w:position w:val="6"/>
          <w:sz w:val="16"/>
        </w:rPr>
        <w:t>*</w:t>
      </w:r>
      <w:r w:rsidR="0018285A" w:rsidRPr="00D950EA">
        <w:t>forfeiture order against property</w:t>
      </w:r>
      <w:r w:rsidRPr="00D950EA">
        <w:t>; and</w:t>
      </w:r>
    </w:p>
    <w:p w:rsidR="0018285A" w:rsidRPr="00D950EA" w:rsidRDefault="00F12C22" w:rsidP="00D950EA">
      <w:pPr>
        <w:pStyle w:val="paragraph"/>
      </w:pPr>
      <w:r w:rsidRPr="00D950EA">
        <w:tab/>
        <w:t>(b)</w:t>
      </w:r>
      <w:r w:rsidRPr="00D950EA">
        <w:tab/>
      </w:r>
      <w:r w:rsidR="0018285A" w:rsidRPr="00D950EA">
        <w:t xml:space="preserve">a person who claims </w:t>
      </w:r>
      <w:r w:rsidR="00412516" w:rsidRPr="00D950EA">
        <w:t xml:space="preserve">to have had </w:t>
      </w:r>
      <w:r w:rsidR="00420A1D" w:rsidRPr="00D950EA">
        <w:t xml:space="preserve">an </w:t>
      </w:r>
      <w:r w:rsidR="00D950EA" w:rsidRPr="00D950EA">
        <w:rPr>
          <w:position w:val="6"/>
          <w:sz w:val="16"/>
        </w:rPr>
        <w:t>*</w:t>
      </w:r>
      <w:r w:rsidR="00420A1D" w:rsidRPr="00D950EA">
        <w:t>interest in the property before the forfeiture order was made</w:t>
      </w:r>
      <w:r w:rsidR="0018285A" w:rsidRPr="00D950EA">
        <w:t xml:space="preserve"> </w:t>
      </w:r>
      <w:r w:rsidR="001D3B52" w:rsidRPr="00D950EA">
        <w:t xml:space="preserve">has made an application </w:t>
      </w:r>
      <w:r w:rsidR="0018285A" w:rsidRPr="00D950EA">
        <w:t>under section</w:t>
      </w:r>
      <w:r w:rsidR="00D950EA" w:rsidRPr="00D950EA">
        <w:t> </w:t>
      </w:r>
      <w:r w:rsidR="0018285A" w:rsidRPr="00D950EA">
        <w:t>57A for an order under this section; and</w:t>
      </w:r>
    </w:p>
    <w:p w:rsidR="005C2334" w:rsidRPr="00D950EA" w:rsidRDefault="00F12C22" w:rsidP="00D950EA">
      <w:pPr>
        <w:pStyle w:val="paragraph"/>
      </w:pPr>
      <w:r w:rsidRPr="00D950EA">
        <w:tab/>
        <w:t>(c)</w:t>
      </w:r>
      <w:r w:rsidRPr="00D950EA">
        <w:tab/>
      </w:r>
      <w:r w:rsidR="005C2334" w:rsidRPr="00D950EA">
        <w:t>the court is satisfied that the person had the interest immediately before the forfeiture order was made; and</w:t>
      </w:r>
    </w:p>
    <w:p w:rsidR="00CA3D3D" w:rsidRPr="00D950EA" w:rsidRDefault="00F12C22" w:rsidP="00D950EA">
      <w:pPr>
        <w:pStyle w:val="paragraph"/>
      </w:pPr>
      <w:r w:rsidRPr="00D950EA">
        <w:tab/>
        <w:t>(d)</w:t>
      </w:r>
      <w:r w:rsidRPr="00D950EA">
        <w:tab/>
      </w:r>
      <w:r w:rsidR="00CA3D3D" w:rsidRPr="00D950EA">
        <w:t xml:space="preserve">the court is satisfied that the person is not a </w:t>
      </w:r>
      <w:r w:rsidR="00D950EA" w:rsidRPr="00D950EA">
        <w:rPr>
          <w:position w:val="6"/>
          <w:sz w:val="16"/>
        </w:rPr>
        <w:t>*</w:t>
      </w:r>
      <w:r w:rsidR="00CA3D3D" w:rsidRPr="00D950EA">
        <w:t>suspect in relation to the forfeiture order; and</w:t>
      </w:r>
    </w:p>
    <w:p w:rsidR="0018285A" w:rsidRPr="00D950EA" w:rsidRDefault="00F12C22" w:rsidP="00D950EA">
      <w:pPr>
        <w:pStyle w:val="paragraph"/>
      </w:pPr>
      <w:r w:rsidRPr="00D950EA">
        <w:tab/>
        <w:t>(e)</w:t>
      </w:r>
      <w:r w:rsidRPr="00D950EA">
        <w:tab/>
      </w:r>
      <w:r w:rsidR="0018285A" w:rsidRPr="00D950EA">
        <w:t xml:space="preserve">in a case where the property was covered by a </w:t>
      </w:r>
      <w:r w:rsidR="00D950EA" w:rsidRPr="00D950EA">
        <w:rPr>
          <w:position w:val="6"/>
          <w:sz w:val="16"/>
        </w:rPr>
        <w:t>*</w:t>
      </w:r>
      <w:r w:rsidR="0018285A" w:rsidRPr="00D950EA">
        <w:t>restraining order when the forfeiture order was made—the court is satisfied that the person is not a suspect in relation to the restraining order; and</w:t>
      </w:r>
    </w:p>
    <w:p w:rsidR="00CA3D3D" w:rsidRPr="00D950EA" w:rsidRDefault="00F12C22" w:rsidP="00D950EA">
      <w:pPr>
        <w:pStyle w:val="paragraph"/>
      </w:pPr>
      <w:r w:rsidRPr="00D950EA">
        <w:tab/>
        <w:t>(f)</w:t>
      </w:r>
      <w:r w:rsidRPr="00D950EA">
        <w:tab/>
      </w:r>
      <w:r w:rsidR="00CA3D3D" w:rsidRPr="00D950EA">
        <w:t>in a case where the forfeiture order was made under section</w:t>
      </w:r>
      <w:r w:rsidR="00D950EA" w:rsidRPr="00D950EA">
        <w:t> </w:t>
      </w:r>
      <w:r w:rsidR="00CA3D3D" w:rsidRPr="00D950EA">
        <w:t>47 or 48—the court is satisfied that</w:t>
      </w:r>
      <w:r w:rsidR="00412516" w:rsidRPr="00D950EA">
        <w:t>, when the conduct that is the subject of the forfeiture order occurred,</w:t>
      </w:r>
      <w:r w:rsidR="00CA3D3D" w:rsidRPr="00D950EA">
        <w:t xml:space="preserve"> the person had no knowledge of the conduct; and</w:t>
      </w:r>
    </w:p>
    <w:p w:rsidR="00F46CF3" w:rsidRPr="00D950EA" w:rsidRDefault="00F12C22" w:rsidP="00D950EA">
      <w:pPr>
        <w:pStyle w:val="paragraph"/>
      </w:pPr>
      <w:r w:rsidRPr="00D950EA">
        <w:tab/>
        <w:t>(g)</w:t>
      </w:r>
      <w:r w:rsidRPr="00D950EA">
        <w:tab/>
      </w:r>
      <w:r w:rsidR="00F46CF3" w:rsidRPr="00D950EA">
        <w:t>in a case where</w:t>
      </w:r>
      <w:r w:rsidR="00F74120" w:rsidRPr="00D950EA">
        <w:t xml:space="preserve"> </w:t>
      </w:r>
      <w:r w:rsidR="00F46CF3" w:rsidRPr="00D950EA">
        <w:t xml:space="preserve">the property was </w:t>
      </w:r>
      <w:r w:rsidR="00D950EA" w:rsidRPr="00D950EA">
        <w:rPr>
          <w:position w:val="6"/>
          <w:sz w:val="16"/>
        </w:rPr>
        <w:t>*</w:t>
      </w:r>
      <w:r w:rsidR="00F46CF3" w:rsidRPr="00D950EA">
        <w:t xml:space="preserve">proceeds </w:t>
      </w:r>
      <w:r w:rsidR="00400EE6" w:rsidRPr="00D950EA">
        <w:t>of an offence or an</w:t>
      </w:r>
      <w:r w:rsidR="00F46CF3" w:rsidRPr="00D950EA">
        <w:t xml:space="preserve"> </w:t>
      </w:r>
      <w:r w:rsidR="00D950EA" w:rsidRPr="00D950EA">
        <w:rPr>
          <w:position w:val="6"/>
          <w:sz w:val="16"/>
        </w:rPr>
        <w:t>*</w:t>
      </w:r>
      <w:r w:rsidR="00F46CF3" w:rsidRPr="00D950EA">
        <w:t>instrument of an offence</w:t>
      </w:r>
      <w:r w:rsidR="00F74120" w:rsidRPr="00D950EA">
        <w:t>—</w:t>
      </w:r>
      <w:r w:rsidR="00F46CF3" w:rsidRPr="00D950EA">
        <w:t xml:space="preserve">the court is satisfied that, when the </w:t>
      </w:r>
      <w:r w:rsidR="00F74120" w:rsidRPr="00D950EA">
        <w:t xml:space="preserve">property became proceeds </w:t>
      </w:r>
      <w:r w:rsidR="00400EE6" w:rsidRPr="00D950EA">
        <w:t>of an offence or an</w:t>
      </w:r>
      <w:r w:rsidR="00F74120" w:rsidRPr="00D950EA">
        <w:t xml:space="preserve"> instrument of an offence, the person </w:t>
      </w:r>
      <w:r w:rsidR="00F46CF3" w:rsidRPr="00D950EA">
        <w:t>had no knowledge of th</w:t>
      </w:r>
      <w:r w:rsidR="00F74120" w:rsidRPr="00D950EA">
        <w:t>e</w:t>
      </w:r>
      <w:r w:rsidR="00F46CF3" w:rsidRPr="00D950EA">
        <w:t xml:space="preserve"> conduct</w:t>
      </w:r>
      <w:r w:rsidR="00F74120" w:rsidRPr="00D950EA">
        <w:t xml:space="preserve"> constituting the offence</w:t>
      </w:r>
      <w:r w:rsidR="00F46CF3" w:rsidRPr="00D950EA">
        <w:t>; and</w:t>
      </w:r>
    </w:p>
    <w:p w:rsidR="006B3FCF" w:rsidRPr="00D950EA" w:rsidRDefault="00F12C22" w:rsidP="00D950EA">
      <w:pPr>
        <w:pStyle w:val="paragraph"/>
      </w:pPr>
      <w:r w:rsidRPr="00D950EA">
        <w:tab/>
        <w:t>(h)</w:t>
      </w:r>
      <w:r w:rsidRPr="00D950EA">
        <w:tab/>
      </w:r>
      <w:r w:rsidR="0018285A" w:rsidRPr="00D950EA">
        <w:t>the court is satisfied that, if the interest were to be transferred to the person under section</w:t>
      </w:r>
      <w:r w:rsidR="00D950EA" w:rsidRPr="00D950EA">
        <w:t> </w:t>
      </w:r>
      <w:r w:rsidR="0018285A" w:rsidRPr="00D950EA">
        <w:t>89</w:t>
      </w:r>
      <w:r w:rsidR="006B3FCF" w:rsidRPr="00D950EA">
        <w:t>:</w:t>
      </w:r>
    </w:p>
    <w:p w:rsidR="0018285A" w:rsidRPr="00D950EA" w:rsidRDefault="006B3FCF" w:rsidP="00D950EA">
      <w:pPr>
        <w:pStyle w:val="paragraphsub"/>
      </w:pPr>
      <w:r w:rsidRPr="00D950EA">
        <w:tab/>
        <w:t>(i)</w:t>
      </w:r>
      <w:r w:rsidRPr="00D950EA">
        <w:tab/>
      </w:r>
      <w:r w:rsidR="0018285A" w:rsidRPr="00D950EA">
        <w:t>the</w:t>
      </w:r>
      <w:r w:rsidRPr="00D950EA">
        <w:t xml:space="preserve"> amount paid to the Commonwealth under paragraph</w:t>
      </w:r>
      <w:r w:rsidR="00D950EA" w:rsidRPr="00D950EA">
        <w:t> </w:t>
      </w:r>
      <w:r w:rsidRPr="00D950EA">
        <w:t xml:space="preserve">89(1)(c) </w:t>
      </w:r>
      <w:r w:rsidR="0018285A" w:rsidRPr="00D950EA">
        <w:t xml:space="preserve">would </w:t>
      </w:r>
      <w:r w:rsidR="003C5A7E" w:rsidRPr="00D950EA">
        <w:t xml:space="preserve">not </w:t>
      </w:r>
      <w:r w:rsidR="0018285A" w:rsidRPr="00D950EA">
        <w:t xml:space="preserve">be </w:t>
      </w:r>
      <w:r w:rsidR="003C5A7E" w:rsidRPr="00D950EA">
        <w:t xml:space="preserve">property </w:t>
      </w:r>
      <w:r w:rsidR="00ED5C4C" w:rsidRPr="00D950EA">
        <w:t xml:space="preserve">that is covered by </w:t>
      </w:r>
      <w:r w:rsidR="00D950EA" w:rsidRPr="00D950EA">
        <w:t>subsection (</w:t>
      </w:r>
      <w:r w:rsidR="00ED5C4C" w:rsidRPr="00D950EA">
        <w:t>6)</w:t>
      </w:r>
      <w:r w:rsidR="0018285A" w:rsidRPr="00D950EA">
        <w:t>; and</w:t>
      </w:r>
    </w:p>
    <w:p w:rsidR="006B3FCF" w:rsidRPr="00D950EA" w:rsidRDefault="006B3FCF" w:rsidP="00D950EA">
      <w:pPr>
        <w:pStyle w:val="paragraphsub"/>
        <w:rPr>
          <w:b/>
        </w:rPr>
      </w:pPr>
      <w:r w:rsidRPr="00D950EA">
        <w:tab/>
        <w:t>(ii)</w:t>
      </w:r>
      <w:r w:rsidRPr="00D950EA">
        <w:tab/>
        <w:t>if</w:t>
      </w:r>
      <w:r w:rsidR="00710EE3" w:rsidRPr="00D950EA">
        <w:t xml:space="preserve"> the whole or a part of the amount paid to the Commonwealth under paragraph</w:t>
      </w:r>
      <w:r w:rsidR="00D950EA" w:rsidRPr="00D950EA">
        <w:t> </w:t>
      </w:r>
      <w:r w:rsidR="00710EE3" w:rsidRPr="00D950EA">
        <w:t>89(1)(c) would be borrowed by the person under a loan—the person</w:t>
      </w:r>
      <w:r w:rsidR="005401EF">
        <w:t>’</w:t>
      </w:r>
      <w:r w:rsidR="00710EE3" w:rsidRPr="00D950EA">
        <w:t>s financial circumstances are such that the person will be able to repay the loan</w:t>
      </w:r>
      <w:r w:rsidR="00BC1552" w:rsidRPr="00D950EA">
        <w:t>, meet the person</w:t>
      </w:r>
      <w:r w:rsidR="005401EF">
        <w:t>’</w:t>
      </w:r>
      <w:r w:rsidR="00BC1552" w:rsidRPr="00D950EA">
        <w:t>s</w:t>
      </w:r>
      <w:r w:rsidR="00710EE3" w:rsidRPr="00D950EA">
        <w:t xml:space="preserve"> </w:t>
      </w:r>
      <w:r w:rsidR="00BC1552" w:rsidRPr="00D950EA">
        <w:t>eligible living expenses</w:t>
      </w:r>
      <w:r w:rsidR="007824BB" w:rsidRPr="00D950EA">
        <w:t xml:space="preserve"> and meet</w:t>
      </w:r>
      <w:r w:rsidR="00BC1552" w:rsidRPr="00D950EA">
        <w:t xml:space="preserve"> </w:t>
      </w:r>
      <w:r w:rsidR="004B39FF" w:rsidRPr="00D950EA">
        <w:t>any eligible debts</w:t>
      </w:r>
      <w:r w:rsidR="00BC1552" w:rsidRPr="00D950EA">
        <w:t xml:space="preserve"> of the person, </w:t>
      </w:r>
      <w:r w:rsidR="00710EE3" w:rsidRPr="00D950EA">
        <w:t xml:space="preserve">using </w:t>
      </w:r>
      <w:r w:rsidR="003C5A7E" w:rsidRPr="00D950EA">
        <w:t>property</w:t>
      </w:r>
      <w:r w:rsidR="00BE7323" w:rsidRPr="00D950EA">
        <w:t xml:space="preserve"> </w:t>
      </w:r>
      <w:r w:rsidR="003C5A7E" w:rsidRPr="00D950EA">
        <w:t xml:space="preserve">that is </w:t>
      </w:r>
      <w:r w:rsidR="00273BD0" w:rsidRPr="00D950EA">
        <w:t xml:space="preserve">not </w:t>
      </w:r>
      <w:r w:rsidR="00ED5C4C" w:rsidRPr="00D950EA">
        <w:t xml:space="preserve">covered by </w:t>
      </w:r>
      <w:r w:rsidR="00D950EA" w:rsidRPr="00D950EA">
        <w:t>subsection (</w:t>
      </w:r>
      <w:r w:rsidR="00ED5C4C" w:rsidRPr="00D950EA">
        <w:t>6)</w:t>
      </w:r>
      <w:r w:rsidR="00710EE3" w:rsidRPr="00D950EA">
        <w:t>; and</w:t>
      </w:r>
    </w:p>
    <w:p w:rsidR="0018285A" w:rsidRPr="00D950EA" w:rsidRDefault="00F12C22" w:rsidP="00D950EA">
      <w:pPr>
        <w:pStyle w:val="paragraph"/>
      </w:pPr>
      <w:r w:rsidRPr="00D950EA">
        <w:tab/>
        <w:t>(i)</w:t>
      </w:r>
      <w:r w:rsidRPr="00D950EA">
        <w:tab/>
      </w:r>
      <w:r w:rsidR="0018285A" w:rsidRPr="00D950EA">
        <w:t>the court is satisfied that:</w:t>
      </w:r>
    </w:p>
    <w:p w:rsidR="0018285A" w:rsidRPr="00D950EA" w:rsidRDefault="0018285A" w:rsidP="00D950EA">
      <w:pPr>
        <w:pStyle w:val="paragraphsub"/>
      </w:pPr>
      <w:r w:rsidRPr="00D950EA">
        <w:tab/>
        <w:t>(i)</w:t>
      </w:r>
      <w:r w:rsidRPr="00D950EA">
        <w:tab/>
        <w:t>it would not be contrary to the public interest for the interest to be transferred to the person; and</w:t>
      </w:r>
    </w:p>
    <w:p w:rsidR="0018285A" w:rsidRPr="00D950EA" w:rsidRDefault="0018285A" w:rsidP="00D950EA">
      <w:pPr>
        <w:pStyle w:val="paragraphsub"/>
      </w:pPr>
      <w:r w:rsidRPr="00D950EA">
        <w:tab/>
        <w:t>(ii)</w:t>
      </w:r>
      <w:r w:rsidRPr="00D950EA">
        <w:tab/>
        <w:t>there is no other reason why the interest should not be transferred to the person;</w:t>
      </w:r>
    </w:p>
    <w:p w:rsidR="0018285A" w:rsidRPr="00D950EA" w:rsidRDefault="00F12C22" w:rsidP="00D950EA">
      <w:pPr>
        <w:pStyle w:val="subsection2"/>
      </w:pPr>
      <w:r w:rsidRPr="00D950EA">
        <w:t xml:space="preserve">the court may </w:t>
      </w:r>
      <w:r w:rsidR="0018285A" w:rsidRPr="00D950EA">
        <w:t>make an order:</w:t>
      </w:r>
    </w:p>
    <w:p w:rsidR="0018285A" w:rsidRPr="00D950EA" w:rsidRDefault="00F12C22" w:rsidP="00D950EA">
      <w:pPr>
        <w:pStyle w:val="paragraph"/>
      </w:pPr>
      <w:r w:rsidRPr="00D950EA">
        <w:tab/>
        <w:t>(j)</w:t>
      </w:r>
      <w:r w:rsidRPr="00D950EA">
        <w:tab/>
      </w:r>
      <w:r w:rsidR="0018285A" w:rsidRPr="00D950EA">
        <w:t>declaring the nature, extent and value (as at the time when the order is made</w:t>
      </w:r>
      <w:r w:rsidR="00F74120" w:rsidRPr="00D950EA">
        <w:t xml:space="preserve"> under this subsection</w:t>
      </w:r>
      <w:r w:rsidR="0018285A" w:rsidRPr="00D950EA">
        <w:t>) of the interest; and</w:t>
      </w:r>
    </w:p>
    <w:p w:rsidR="0018285A" w:rsidRPr="00D950EA" w:rsidRDefault="00F12C22" w:rsidP="00D950EA">
      <w:pPr>
        <w:pStyle w:val="paragraph"/>
      </w:pPr>
      <w:r w:rsidRPr="00D950EA">
        <w:tab/>
        <w:t>(k)</w:t>
      </w:r>
      <w:r w:rsidRPr="00D950EA">
        <w:tab/>
      </w:r>
      <w:r w:rsidR="0018285A" w:rsidRPr="00D950EA">
        <w:t>declaring that the interest may be excluded, under section</w:t>
      </w:r>
      <w:r w:rsidR="00D950EA" w:rsidRPr="00D950EA">
        <w:t> </w:t>
      </w:r>
      <w:r w:rsidR="0018285A" w:rsidRPr="00D950EA">
        <w:t>89, from the operation of the forfeiture order.</w:t>
      </w:r>
    </w:p>
    <w:p w:rsidR="00BE7323" w:rsidRPr="00D950EA" w:rsidRDefault="00BE7323" w:rsidP="00D950EA">
      <w:pPr>
        <w:pStyle w:val="notetext"/>
      </w:pPr>
      <w:r w:rsidRPr="00D950EA">
        <w:t>Note:</w:t>
      </w:r>
      <w:r w:rsidRPr="00D950EA">
        <w:tab/>
        <w:t>Money can be property.</w:t>
      </w:r>
    </w:p>
    <w:p w:rsidR="00EF3A31" w:rsidRPr="00D950EA" w:rsidRDefault="00F74120" w:rsidP="00D950EA">
      <w:pPr>
        <w:pStyle w:val="subsection"/>
      </w:pPr>
      <w:r w:rsidRPr="00D950EA">
        <w:tab/>
      </w:r>
      <w:r w:rsidR="00EF3A31" w:rsidRPr="00D950EA">
        <w:t>(2)</w:t>
      </w:r>
      <w:r w:rsidR="00EF3A31" w:rsidRPr="00D950EA">
        <w:tab/>
        <w:t xml:space="preserve">For the purposes of this section, it is immaterial whether the loan mentioned in </w:t>
      </w:r>
      <w:r w:rsidR="00D950EA" w:rsidRPr="00D950EA">
        <w:t>subparagraph (</w:t>
      </w:r>
      <w:r w:rsidR="007B5F71" w:rsidRPr="00D950EA">
        <w:t>1)</w:t>
      </w:r>
      <w:r w:rsidR="00057D0A" w:rsidRPr="00D950EA">
        <w:t>(</w:t>
      </w:r>
      <w:r w:rsidR="00EF3A31" w:rsidRPr="00D950EA">
        <w:t xml:space="preserve">h)(ii) was made under an arrangement entered into before or after the application mentioned in </w:t>
      </w:r>
      <w:r w:rsidR="00D950EA" w:rsidRPr="00D950EA">
        <w:t>paragraph (</w:t>
      </w:r>
      <w:r w:rsidR="00E14952" w:rsidRPr="00D950EA">
        <w:t>1)(b) was made.</w:t>
      </w:r>
    </w:p>
    <w:p w:rsidR="00F74120" w:rsidRPr="00D950EA" w:rsidRDefault="00EF3A31" w:rsidP="00D950EA">
      <w:pPr>
        <w:pStyle w:val="subsection"/>
      </w:pPr>
      <w:r w:rsidRPr="00D950EA">
        <w:tab/>
      </w:r>
      <w:r w:rsidR="00F74120" w:rsidRPr="00D950EA">
        <w:t>(</w:t>
      </w:r>
      <w:r w:rsidRPr="00D950EA">
        <w:t>3</w:t>
      </w:r>
      <w:r w:rsidR="00F74120" w:rsidRPr="00D950EA">
        <w:t>)</w:t>
      </w:r>
      <w:r w:rsidR="00F74120" w:rsidRPr="00D950EA">
        <w:tab/>
        <w:t xml:space="preserve">For the purposes of this section, </w:t>
      </w:r>
      <w:r w:rsidR="00F74120" w:rsidRPr="00D950EA">
        <w:rPr>
          <w:b/>
          <w:i/>
        </w:rPr>
        <w:t>loan</w:t>
      </w:r>
      <w:r w:rsidR="00F74120" w:rsidRPr="00D950EA">
        <w:t xml:space="preserve"> includes anything that may reasonably be regarded as equivalent to a loan, and </w:t>
      </w:r>
      <w:r w:rsidR="00F74120" w:rsidRPr="00D950EA">
        <w:rPr>
          <w:b/>
          <w:i/>
        </w:rPr>
        <w:t>borrow</w:t>
      </w:r>
      <w:r w:rsidR="00F74120" w:rsidRPr="00D950EA">
        <w:t xml:space="preserve"> has a corresponding meaning.</w:t>
      </w:r>
    </w:p>
    <w:p w:rsidR="00392902" w:rsidRPr="00D950EA" w:rsidRDefault="00392902" w:rsidP="00D950EA">
      <w:pPr>
        <w:pStyle w:val="subsection"/>
      </w:pPr>
      <w:r w:rsidRPr="00D950EA">
        <w:tab/>
        <w:t>(4)</w:t>
      </w:r>
      <w:r w:rsidRPr="00D950EA">
        <w:tab/>
        <w:t xml:space="preserve">For the purposes of this section, each of the following are </w:t>
      </w:r>
      <w:r w:rsidRPr="00D950EA">
        <w:rPr>
          <w:b/>
          <w:i/>
        </w:rPr>
        <w:t>eligible living expenses</w:t>
      </w:r>
      <w:r w:rsidRPr="00D950EA">
        <w:t xml:space="preserve"> of </w:t>
      </w:r>
      <w:r w:rsidR="000477EB" w:rsidRPr="00D950EA">
        <w:t xml:space="preserve">the </w:t>
      </w:r>
      <w:r w:rsidRPr="00D950EA">
        <w:t>person:</w:t>
      </w:r>
    </w:p>
    <w:p w:rsidR="00392902" w:rsidRPr="00D950EA" w:rsidRDefault="00392902" w:rsidP="00D950EA">
      <w:pPr>
        <w:pStyle w:val="paragraph"/>
      </w:pPr>
      <w:r w:rsidRPr="00D950EA">
        <w:tab/>
        <w:t>(a)</w:t>
      </w:r>
      <w:r w:rsidRPr="00D950EA">
        <w:tab/>
        <w:t>the person</w:t>
      </w:r>
      <w:r w:rsidR="005401EF">
        <w:t>’</w:t>
      </w:r>
      <w:r w:rsidRPr="00D950EA">
        <w:t>s reasonable living expenses;</w:t>
      </w:r>
    </w:p>
    <w:p w:rsidR="00392902" w:rsidRPr="00D950EA" w:rsidRDefault="00392902" w:rsidP="00D950EA">
      <w:pPr>
        <w:pStyle w:val="paragraph"/>
      </w:pPr>
      <w:r w:rsidRPr="00D950EA">
        <w:tab/>
        <w:t>(b)</w:t>
      </w:r>
      <w:r w:rsidRPr="00D950EA">
        <w:tab/>
        <w:t xml:space="preserve">the reasonable living expenses of any of the </w:t>
      </w:r>
      <w:r w:rsidR="00D950EA" w:rsidRPr="00D950EA">
        <w:rPr>
          <w:position w:val="6"/>
          <w:sz w:val="16"/>
        </w:rPr>
        <w:t>*</w:t>
      </w:r>
      <w:r w:rsidRPr="00D950EA">
        <w:t>dependants of the person;</w:t>
      </w:r>
    </w:p>
    <w:p w:rsidR="00392902" w:rsidRPr="00D950EA" w:rsidRDefault="00392902" w:rsidP="00D950EA">
      <w:pPr>
        <w:pStyle w:val="paragraph"/>
      </w:pPr>
      <w:r w:rsidRPr="00D950EA">
        <w:tab/>
        <w:t>(c)</w:t>
      </w:r>
      <w:r w:rsidRPr="00D950EA">
        <w:tab/>
        <w:t>the reasonable business expenses of the person.</w:t>
      </w:r>
    </w:p>
    <w:p w:rsidR="00392902" w:rsidRPr="00D950EA" w:rsidRDefault="00392902" w:rsidP="00D950EA">
      <w:pPr>
        <w:pStyle w:val="subsection"/>
      </w:pPr>
      <w:r w:rsidRPr="00D950EA">
        <w:tab/>
        <w:t>(5)</w:t>
      </w:r>
      <w:r w:rsidRPr="00D950EA">
        <w:tab/>
        <w:t xml:space="preserve">For the purposes of this section, an </w:t>
      </w:r>
      <w:r w:rsidRPr="00D950EA">
        <w:rPr>
          <w:b/>
          <w:i/>
        </w:rPr>
        <w:t xml:space="preserve">eligible debt </w:t>
      </w:r>
      <w:r w:rsidRPr="00D950EA">
        <w:t xml:space="preserve">of </w:t>
      </w:r>
      <w:r w:rsidR="00485037" w:rsidRPr="00D950EA">
        <w:t xml:space="preserve">the </w:t>
      </w:r>
      <w:r w:rsidRPr="00D950EA">
        <w:t>person is a debt incurred in good faith by the person.</w:t>
      </w:r>
    </w:p>
    <w:p w:rsidR="00ED5C4C" w:rsidRPr="00D950EA" w:rsidRDefault="00ED5C4C" w:rsidP="00D950EA">
      <w:pPr>
        <w:pStyle w:val="subsection"/>
      </w:pPr>
      <w:r w:rsidRPr="00D950EA">
        <w:tab/>
        <w:t>(6)</w:t>
      </w:r>
      <w:r w:rsidRPr="00D950EA">
        <w:tab/>
        <w:t>This subsection covers any of the following property:</w:t>
      </w:r>
    </w:p>
    <w:p w:rsidR="00ED5C4C" w:rsidRPr="00D950EA" w:rsidRDefault="00ED5C4C" w:rsidP="00D950EA">
      <w:pPr>
        <w:pStyle w:val="paragraph"/>
      </w:pPr>
      <w:r w:rsidRPr="00D950EA">
        <w:tab/>
        <w:t>(a)</w:t>
      </w:r>
      <w:r w:rsidRPr="00D950EA">
        <w:tab/>
        <w:t xml:space="preserve">property that is wholly or partly derived or realised by the person, directly or indirectly, from </w:t>
      </w:r>
      <w:r w:rsidR="00D950EA" w:rsidRPr="00D950EA">
        <w:rPr>
          <w:position w:val="6"/>
          <w:sz w:val="16"/>
        </w:rPr>
        <w:t>*</w:t>
      </w:r>
      <w:r w:rsidRPr="00D950EA">
        <w:t>unlawful activity;</w:t>
      </w:r>
    </w:p>
    <w:p w:rsidR="00ED5C4C" w:rsidRPr="00D950EA" w:rsidRDefault="00ED5C4C" w:rsidP="00D950EA">
      <w:pPr>
        <w:pStyle w:val="paragraph"/>
      </w:pPr>
      <w:r w:rsidRPr="00D950EA">
        <w:tab/>
        <w:t>(b)</w:t>
      </w:r>
      <w:r w:rsidRPr="00D950EA">
        <w:tab/>
        <w:t>property that is used in, or in connection with, the commission of unlawful activity;</w:t>
      </w:r>
    </w:p>
    <w:p w:rsidR="00ED5C4C" w:rsidRPr="00D950EA" w:rsidRDefault="00ED5C4C" w:rsidP="00D950EA">
      <w:pPr>
        <w:pStyle w:val="paragraph"/>
      </w:pPr>
      <w:r w:rsidRPr="00D950EA">
        <w:tab/>
        <w:t>(c)</w:t>
      </w:r>
      <w:r w:rsidRPr="00D950EA">
        <w:tab/>
        <w:t>property that is intended to be used in, or in connection with, the commission of unlawful activity.</w:t>
      </w:r>
    </w:p>
    <w:p w:rsidR="0018285A" w:rsidRPr="00D950EA" w:rsidRDefault="0018285A" w:rsidP="00D950EA">
      <w:pPr>
        <w:pStyle w:val="ActHead5"/>
      </w:pPr>
      <w:bookmarkStart w:id="24" w:name="_Toc64632851"/>
      <w:r w:rsidRPr="00B40FD9">
        <w:rPr>
          <w:rStyle w:val="CharSectno"/>
        </w:rPr>
        <w:t>57A</w:t>
      </w:r>
      <w:r w:rsidRPr="00D950EA">
        <w:t xml:space="preserve">  Applying for an order under section</w:t>
      </w:r>
      <w:r w:rsidR="00D950EA" w:rsidRPr="00D950EA">
        <w:t> </w:t>
      </w:r>
      <w:r w:rsidRPr="00D950EA">
        <w:t>57</w:t>
      </w:r>
      <w:bookmarkEnd w:id="24"/>
    </w:p>
    <w:p w:rsidR="00CA1165" w:rsidRPr="00D950EA" w:rsidRDefault="00CA1165" w:rsidP="00D950EA">
      <w:pPr>
        <w:pStyle w:val="SubsectionHead"/>
      </w:pPr>
      <w:r w:rsidRPr="00D950EA">
        <w:t>Before a forfeiture order has been made</w:t>
      </w:r>
    </w:p>
    <w:p w:rsidR="0018285A" w:rsidRPr="00D950EA" w:rsidRDefault="001D3B52" w:rsidP="00D950EA">
      <w:pPr>
        <w:pStyle w:val="subsection"/>
      </w:pPr>
      <w:r w:rsidRPr="00D950EA">
        <w:tab/>
        <w:t>(1)</w:t>
      </w:r>
      <w:r w:rsidRPr="00D950EA">
        <w:tab/>
      </w:r>
      <w:r w:rsidR="00CA1165" w:rsidRPr="00D950EA">
        <w:t>A person may apply to a court for an order under section</w:t>
      </w:r>
      <w:r w:rsidR="00D950EA" w:rsidRPr="00D950EA">
        <w:t> </w:t>
      </w:r>
      <w:r w:rsidR="00CA1165" w:rsidRPr="00D950EA">
        <w:t xml:space="preserve">57 in relation to an </w:t>
      </w:r>
      <w:r w:rsidR="00D950EA" w:rsidRPr="00D950EA">
        <w:rPr>
          <w:position w:val="6"/>
          <w:sz w:val="16"/>
        </w:rPr>
        <w:t>*</w:t>
      </w:r>
      <w:r w:rsidR="00CA1165" w:rsidRPr="00D950EA">
        <w:t xml:space="preserve">interest in property if an application for a </w:t>
      </w:r>
      <w:r w:rsidR="00D950EA" w:rsidRPr="00D950EA">
        <w:rPr>
          <w:position w:val="6"/>
          <w:sz w:val="16"/>
        </w:rPr>
        <w:t>*</w:t>
      </w:r>
      <w:r w:rsidR="00CA1165" w:rsidRPr="00D950EA">
        <w:t>forfeiture order that could specify property in which the person claims that interest has been made to the court, but the forfeiture order is yet to be made.</w:t>
      </w:r>
    </w:p>
    <w:p w:rsidR="00CA1165" w:rsidRPr="00D950EA" w:rsidRDefault="00CA1165" w:rsidP="00D950EA">
      <w:pPr>
        <w:pStyle w:val="SubsectionHead"/>
      </w:pPr>
      <w:r w:rsidRPr="00D950EA">
        <w:t>After a forfeiture order has been made</w:t>
      </w:r>
    </w:p>
    <w:p w:rsidR="00CA1165" w:rsidRPr="00D950EA" w:rsidRDefault="001D3B52" w:rsidP="00D950EA">
      <w:pPr>
        <w:pStyle w:val="subsection"/>
      </w:pPr>
      <w:r w:rsidRPr="00D950EA">
        <w:tab/>
        <w:t>(2)</w:t>
      </w:r>
      <w:r w:rsidRPr="00D950EA">
        <w:tab/>
      </w:r>
      <w:r w:rsidR="00CA1165" w:rsidRPr="00D950EA">
        <w:t xml:space="preserve">A person who claims </w:t>
      </w:r>
      <w:r w:rsidR="00812166" w:rsidRPr="00D950EA">
        <w:t xml:space="preserve">to have had </w:t>
      </w:r>
      <w:r w:rsidR="00CA1165" w:rsidRPr="00D950EA">
        <w:t xml:space="preserve">an </w:t>
      </w:r>
      <w:r w:rsidR="00D950EA" w:rsidRPr="00D950EA">
        <w:rPr>
          <w:position w:val="6"/>
          <w:sz w:val="16"/>
        </w:rPr>
        <w:t>*</w:t>
      </w:r>
      <w:r w:rsidR="00CA1165" w:rsidRPr="00D950EA">
        <w:t xml:space="preserve">interest in property specified in a </w:t>
      </w:r>
      <w:r w:rsidR="00D950EA" w:rsidRPr="00D950EA">
        <w:rPr>
          <w:position w:val="6"/>
          <w:sz w:val="16"/>
        </w:rPr>
        <w:t>*</w:t>
      </w:r>
      <w:r w:rsidR="00CA1165" w:rsidRPr="00D950EA">
        <w:t xml:space="preserve">forfeiture order </w:t>
      </w:r>
      <w:r w:rsidR="00812166" w:rsidRPr="00D950EA">
        <w:t xml:space="preserve">immediately before the forfeiture order was made </w:t>
      </w:r>
      <w:r w:rsidR="00CA1165" w:rsidRPr="00D950EA">
        <w:t>may, at any time after the forfeiture order is made, apply to the court that made the forfeiture order for an order under section</w:t>
      </w:r>
      <w:r w:rsidR="00D950EA" w:rsidRPr="00D950EA">
        <w:t> </w:t>
      </w:r>
      <w:r w:rsidR="00CA1165" w:rsidRPr="00D950EA">
        <w:t>57 in relation to the</w:t>
      </w:r>
      <w:r w:rsidRPr="00D950EA">
        <w:t xml:space="preserve"> </w:t>
      </w:r>
      <w:r w:rsidR="00CA1165" w:rsidRPr="00D950EA">
        <w:t>interest.</w:t>
      </w:r>
    </w:p>
    <w:p w:rsidR="001D3B52" w:rsidRPr="00D950EA" w:rsidRDefault="001D3B52" w:rsidP="00D950EA">
      <w:pPr>
        <w:pStyle w:val="subsection"/>
      </w:pPr>
      <w:r w:rsidRPr="00D950EA">
        <w:tab/>
        <w:t>(3)</w:t>
      </w:r>
      <w:r w:rsidRPr="00D950EA">
        <w:tab/>
        <w:t xml:space="preserve">However, unless the court gives leave, the person cannot apply under </w:t>
      </w:r>
      <w:r w:rsidR="00D950EA" w:rsidRPr="00D950EA">
        <w:t>subsection (</w:t>
      </w:r>
      <w:r w:rsidRPr="00D950EA">
        <w:t xml:space="preserve">2) if </w:t>
      </w:r>
      <w:r w:rsidR="00363660" w:rsidRPr="00D950EA">
        <w:t>the person</w:t>
      </w:r>
      <w:r w:rsidRPr="00D950EA">
        <w:t>:</w:t>
      </w:r>
    </w:p>
    <w:p w:rsidR="001D3B52" w:rsidRPr="00D950EA" w:rsidRDefault="001D3B52" w:rsidP="00D950EA">
      <w:pPr>
        <w:pStyle w:val="paragraph"/>
      </w:pPr>
      <w:r w:rsidRPr="00D950EA">
        <w:tab/>
        <w:t>(a)</w:t>
      </w:r>
      <w:r w:rsidRPr="00D950EA">
        <w:tab/>
        <w:t xml:space="preserve">was notified of the application for the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order, but did not make an application under </w:t>
      </w:r>
      <w:r w:rsidR="00D950EA" w:rsidRPr="00D950EA">
        <w:t>subsection (</w:t>
      </w:r>
      <w:r w:rsidRPr="00D950EA">
        <w:t>1) before the forfeiture order was made; or</w:t>
      </w:r>
    </w:p>
    <w:p w:rsidR="001D3B52" w:rsidRPr="00D950EA" w:rsidRDefault="001D3B52" w:rsidP="00D950EA">
      <w:pPr>
        <w:pStyle w:val="paragraph"/>
      </w:pPr>
      <w:r w:rsidRPr="00D950EA">
        <w:tab/>
        <w:t>(b)</w:t>
      </w:r>
      <w:r w:rsidRPr="00D950EA">
        <w:tab/>
        <w:t>appeared at the hearing of the application for the forfeiture order.</w:t>
      </w:r>
    </w:p>
    <w:p w:rsidR="001D3B52" w:rsidRPr="00D950EA" w:rsidRDefault="001D3B52" w:rsidP="00D950EA">
      <w:pPr>
        <w:pStyle w:val="subsection"/>
      </w:pPr>
      <w:r w:rsidRPr="00D950EA">
        <w:tab/>
        <w:t>(4)</w:t>
      </w:r>
      <w:r w:rsidRPr="00D950EA">
        <w:tab/>
        <w:t xml:space="preserve">The court may give the person leave to apply under </w:t>
      </w:r>
      <w:r w:rsidR="00D950EA" w:rsidRPr="00D950EA">
        <w:t>subsection (</w:t>
      </w:r>
      <w:r w:rsidRPr="00D950EA">
        <w:t>2) if the court is satisfied that:</w:t>
      </w:r>
    </w:p>
    <w:p w:rsidR="001D3B52" w:rsidRPr="00D950EA" w:rsidRDefault="001D3B52" w:rsidP="00D950EA">
      <w:pPr>
        <w:pStyle w:val="paragraph"/>
      </w:pPr>
      <w:r w:rsidRPr="00D950EA">
        <w:tab/>
        <w:t>(a)</w:t>
      </w:r>
      <w:r w:rsidRPr="00D950EA">
        <w:tab/>
        <w:t xml:space="preserve">if the person was notified of the application for the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order, but did not make an application under </w:t>
      </w:r>
      <w:r w:rsidR="00D950EA" w:rsidRPr="00D950EA">
        <w:t>subsection (</w:t>
      </w:r>
      <w:r w:rsidRPr="00D950EA">
        <w:t xml:space="preserve">1) before the forfeiture order was made—the person had a good reason for not making an application under </w:t>
      </w:r>
      <w:r w:rsidR="00D950EA" w:rsidRPr="00D950EA">
        <w:t>subsection (</w:t>
      </w:r>
      <w:r w:rsidRPr="00D950EA">
        <w:t>1) before the forfeiture order was made; or</w:t>
      </w:r>
    </w:p>
    <w:p w:rsidR="001D3B52" w:rsidRPr="00D950EA" w:rsidRDefault="001D3B52" w:rsidP="00D950EA">
      <w:pPr>
        <w:pStyle w:val="paragraph"/>
      </w:pPr>
      <w:r w:rsidRPr="00D950EA">
        <w:tab/>
        <w:t>(b)</w:t>
      </w:r>
      <w:r w:rsidRPr="00D950EA">
        <w:tab/>
      </w:r>
      <w:r w:rsidR="00E23BC8" w:rsidRPr="00D950EA">
        <w:t>in any case</w:t>
      </w:r>
      <w:r w:rsidRPr="00D950EA">
        <w:t>:</w:t>
      </w:r>
    </w:p>
    <w:p w:rsidR="001D3B52" w:rsidRPr="00D950EA" w:rsidRDefault="001D3B52" w:rsidP="00D950EA">
      <w:pPr>
        <w:pStyle w:val="paragraphsub"/>
      </w:pPr>
      <w:r w:rsidRPr="00D950EA">
        <w:tab/>
        <w:t>(i)</w:t>
      </w:r>
      <w:r w:rsidRPr="00D950EA">
        <w:tab/>
        <w:t>the person now has evidence relevant to the making of the section</w:t>
      </w:r>
      <w:r w:rsidR="00D950EA" w:rsidRPr="00D950EA">
        <w:t> </w:t>
      </w:r>
      <w:r w:rsidRPr="00D950EA">
        <w:t>57 order that was not available to the person at the time the forfeiture order was made; or</w:t>
      </w:r>
    </w:p>
    <w:p w:rsidR="001D3B52" w:rsidRPr="00D950EA" w:rsidRDefault="001D3B52" w:rsidP="00D950EA">
      <w:pPr>
        <w:pStyle w:val="paragraphsub"/>
      </w:pPr>
      <w:r w:rsidRPr="00D950EA">
        <w:tab/>
        <w:t>(ii)</w:t>
      </w:r>
      <w:r w:rsidRPr="00D950EA">
        <w:tab/>
        <w:t>there are other special grounds for granting the leave.</w:t>
      </w:r>
    </w:p>
    <w:p w:rsidR="00727ECC" w:rsidRPr="00D950EA" w:rsidRDefault="00727ECC" w:rsidP="00D950EA">
      <w:pPr>
        <w:pStyle w:val="subsection"/>
      </w:pPr>
      <w:r w:rsidRPr="00D950EA">
        <w:tab/>
        <w:t>(</w:t>
      </w:r>
      <w:r w:rsidR="0070568E" w:rsidRPr="00D950EA">
        <w:t>5</w:t>
      </w:r>
      <w:r w:rsidRPr="00D950EA">
        <w:t>)</w:t>
      </w:r>
      <w:r w:rsidRPr="00D950EA">
        <w:tab/>
        <w:t xml:space="preserve">However, the </w:t>
      </w:r>
      <w:r w:rsidR="00A3401C" w:rsidRPr="00D950EA">
        <w:t xml:space="preserve">court must not hear an application </w:t>
      </w:r>
      <w:r w:rsidRPr="00D950EA">
        <w:t xml:space="preserve">under </w:t>
      </w:r>
      <w:r w:rsidR="00D950EA" w:rsidRPr="00D950EA">
        <w:t>subsection (</w:t>
      </w:r>
      <w:r w:rsidRPr="00D950EA">
        <w:t>2) if:</w:t>
      </w:r>
    </w:p>
    <w:p w:rsidR="00C86C18" w:rsidRPr="00D950EA" w:rsidRDefault="00727ECC" w:rsidP="00D950EA">
      <w:pPr>
        <w:pStyle w:val="paragraph"/>
      </w:pPr>
      <w:r w:rsidRPr="00D950EA">
        <w:tab/>
        <w:t>(a)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has taken any action </w:t>
      </w:r>
      <w:r w:rsidR="00C767B4" w:rsidRPr="00D950EA">
        <w:t xml:space="preserve">in relation to the property </w:t>
      </w:r>
      <w:r w:rsidRPr="00D950EA">
        <w:t>under section</w:t>
      </w:r>
      <w:r w:rsidR="00D950EA" w:rsidRPr="00D950EA">
        <w:t> </w:t>
      </w:r>
      <w:r w:rsidR="00C86C18" w:rsidRPr="00D950EA">
        <w:t>70; and</w:t>
      </w:r>
    </w:p>
    <w:p w:rsidR="00C86C18" w:rsidRPr="00D950EA" w:rsidRDefault="00C86C18" w:rsidP="00D950EA">
      <w:pPr>
        <w:pStyle w:val="paragraph"/>
      </w:pPr>
      <w:r w:rsidRPr="00D950EA">
        <w:tab/>
        <w:t>(b)</w:t>
      </w:r>
      <w:r w:rsidRPr="00D950EA">
        <w:tab/>
        <w:t xml:space="preserve">it </w:t>
      </w:r>
      <w:r w:rsidR="0060206F" w:rsidRPr="00D950EA">
        <w:t xml:space="preserve">would not be </w:t>
      </w:r>
      <w:r w:rsidRPr="00D950EA">
        <w:t xml:space="preserve">practicable </w:t>
      </w:r>
      <w:r w:rsidR="0060206F" w:rsidRPr="00D950EA">
        <w:t xml:space="preserve">for the court </w:t>
      </w:r>
      <w:r w:rsidRPr="00D950EA">
        <w:t xml:space="preserve">to make an order </w:t>
      </w:r>
      <w:r w:rsidR="00400EE6" w:rsidRPr="00D950EA">
        <w:t xml:space="preserve">in relation to the interest </w:t>
      </w:r>
      <w:r w:rsidRPr="00D950EA">
        <w:t>under section</w:t>
      </w:r>
      <w:r w:rsidR="00D950EA" w:rsidRPr="00D950EA">
        <w:t> </w:t>
      </w:r>
      <w:r w:rsidRPr="00D950EA">
        <w:t>57.</w:t>
      </w:r>
    </w:p>
    <w:p w:rsidR="001D3B52" w:rsidRPr="00D950EA" w:rsidRDefault="001D3B52" w:rsidP="00D950EA">
      <w:pPr>
        <w:pStyle w:val="SubsectionHead"/>
      </w:pPr>
      <w:r w:rsidRPr="00D950EA">
        <w:t>Other matters</w:t>
      </w:r>
    </w:p>
    <w:p w:rsidR="0018285A" w:rsidRPr="00D950EA" w:rsidRDefault="001D3B52" w:rsidP="00D950EA">
      <w:pPr>
        <w:pStyle w:val="subsection"/>
      </w:pPr>
      <w:r w:rsidRPr="00D950EA">
        <w:tab/>
        <w:t>(</w:t>
      </w:r>
      <w:r w:rsidR="0070568E" w:rsidRPr="00D950EA">
        <w:t>6</w:t>
      </w:r>
      <w:r w:rsidRPr="00D950EA">
        <w:t>)</w:t>
      </w:r>
      <w:r w:rsidRPr="00D950EA">
        <w:tab/>
      </w:r>
      <w:r w:rsidR="00363660" w:rsidRPr="00D950EA">
        <w:t>An</w:t>
      </w:r>
      <w:r w:rsidR="0018285A" w:rsidRPr="00D950EA">
        <w:t xml:space="preserve"> applicant </w:t>
      </w:r>
      <w:r w:rsidRPr="00D950EA">
        <w:t xml:space="preserve">under </w:t>
      </w:r>
      <w:r w:rsidR="00D950EA" w:rsidRPr="00D950EA">
        <w:t>subsection (</w:t>
      </w:r>
      <w:r w:rsidRPr="00D950EA">
        <w:t xml:space="preserve">1) or (2) </w:t>
      </w:r>
      <w:r w:rsidR="0018285A" w:rsidRPr="00D950EA">
        <w:t xml:space="preserve">must give written notice to the </w:t>
      </w:r>
      <w:r w:rsidR="00D950EA" w:rsidRPr="00D950EA">
        <w:rPr>
          <w:position w:val="6"/>
          <w:sz w:val="16"/>
        </w:rPr>
        <w:t>*</w:t>
      </w:r>
      <w:r w:rsidR="0018285A" w:rsidRPr="00D950EA">
        <w:t>responsible authority of both the application and the grounds on which the order is sought.</w:t>
      </w:r>
    </w:p>
    <w:p w:rsidR="0018285A" w:rsidRPr="00D950EA" w:rsidRDefault="001D3B52" w:rsidP="00D950EA">
      <w:pPr>
        <w:pStyle w:val="subsection"/>
      </w:pPr>
      <w:r w:rsidRPr="00D950EA">
        <w:tab/>
        <w:t>(</w:t>
      </w:r>
      <w:r w:rsidR="0070568E" w:rsidRPr="00D950EA">
        <w:t>7</w:t>
      </w:r>
      <w:r w:rsidRPr="00D950EA">
        <w:t>)</w:t>
      </w:r>
      <w:r w:rsidRPr="00D950EA">
        <w:tab/>
      </w:r>
      <w:r w:rsidR="0018285A"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="0018285A" w:rsidRPr="00D950EA">
        <w:t xml:space="preserve">responsible authority may appear and adduce evidence at the hearing of </w:t>
      </w:r>
      <w:r w:rsidR="00363660" w:rsidRPr="00D950EA">
        <w:t>an</w:t>
      </w:r>
      <w:r w:rsidR="0018285A" w:rsidRPr="00D950EA">
        <w:t xml:space="preserve"> application</w:t>
      </w:r>
      <w:r w:rsidRPr="00D950EA">
        <w:t xml:space="preserve"> under </w:t>
      </w:r>
      <w:r w:rsidR="00D950EA" w:rsidRPr="00D950EA">
        <w:t>subsection (</w:t>
      </w:r>
      <w:r w:rsidRPr="00D950EA">
        <w:t>1) or (2)</w:t>
      </w:r>
      <w:r w:rsidR="0018285A" w:rsidRPr="00D950EA">
        <w:t>.</w:t>
      </w:r>
    </w:p>
    <w:p w:rsidR="001D3B52" w:rsidRPr="00D950EA" w:rsidRDefault="001D3B52" w:rsidP="00D950EA">
      <w:pPr>
        <w:pStyle w:val="subsection"/>
      </w:pPr>
      <w:r w:rsidRPr="00D950EA">
        <w:tab/>
        <w:t>(</w:t>
      </w:r>
      <w:r w:rsidR="0070568E" w:rsidRPr="00D950EA">
        <w:t>8</w:t>
      </w:r>
      <w:r w:rsidRPr="00D950EA">
        <w:t>)</w:t>
      </w:r>
      <w:r w:rsidRPr="00D950EA">
        <w:tab/>
        <w:t xml:space="preserve">To avoid doubt, the </w:t>
      </w:r>
      <w:r w:rsidR="00D950EA" w:rsidRPr="00D950EA">
        <w:rPr>
          <w:position w:val="6"/>
          <w:sz w:val="16"/>
        </w:rPr>
        <w:t>*</w:t>
      </w:r>
      <w:r w:rsidRPr="00D950EA">
        <w:t xml:space="preserve">responsible authority may represent the Commonwealth in proceedings relating to </w:t>
      </w:r>
      <w:r w:rsidR="00363660" w:rsidRPr="00D950EA">
        <w:t xml:space="preserve">an </w:t>
      </w:r>
      <w:r w:rsidRPr="00D950EA">
        <w:t xml:space="preserve">application under </w:t>
      </w:r>
      <w:r w:rsidR="00D950EA" w:rsidRPr="00D950EA">
        <w:t>subsection (</w:t>
      </w:r>
      <w:r w:rsidRPr="00D950EA">
        <w:t>1) or (2).</w:t>
      </w:r>
    </w:p>
    <w:p w:rsidR="0018285A" w:rsidRPr="00D950EA" w:rsidRDefault="001D3B52" w:rsidP="00D950EA">
      <w:pPr>
        <w:pStyle w:val="subsection"/>
      </w:pPr>
      <w:r w:rsidRPr="00D950EA">
        <w:tab/>
        <w:t>(</w:t>
      </w:r>
      <w:r w:rsidR="0070568E" w:rsidRPr="00D950EA">
        <w:t>9</w:t>
      </w:r>
      <w:r w:rsidRPr="00D950EA">
        <w:t>)</w:t>
      </w:r>
      <w:r w:rsidRPr="00D950EA">
        <w:tab/>
      </w:r>
      <w:r w:rsidR="0018285A"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="0018285A" w:rsidRPr="00D950EA">
        <w:t xml:space="preserve">responsible authority must give </w:t>
      </w:r>
      <w:r w:rsidR="00363660" w:rsidRPr="00D950EA">
        <w:t xml:space="preserve">an </w:t>
      </w:r>
      <w:r w:rsidR="0018285A" w:rsidRPr="00D950EA">
        <w:t xml:space="preserve">applicant </w:t>
      </w:r>
      <w:r w:rsidRPr="00D950EA">
        <w:t xml:space="preserve">under </w:t>
      </w:r>
      <w:r w:rsidR="00D950EA" w:rsidRPr="00D950EA">
        <w:t>subsection (</w:t>
      </w:r>
      <w:r w:rsidRPr="00D950EA">
        <w:t xml:space="preserve">1) or (2) </w:t>
      </w:r>
      <w:r w:rsidR="0018285A" w:rsidRPr="00D950EA">
        <w:t xml:space="preserve">notice of any grounds on which it proposes to contest the application. However, the authority need not do so until it has had a reasonable opportunity to conduct </w:t>
      </w:r>
      <w:r w:rsidR="00D950EA" w:rsidRPr="00D950EA">
        <w:rPr>
          <w:position w:val="6"/>
          <w:sz w:val="16"/>
        </w:rPr>
        <w:t>*</w:t>
      </w:r>
      <w:r w:rsidR="0018285A" w:rsidRPr="00D950EA">
        <w:t>examinations in relation to the application.</w:t>
      </w:r>
    </w:p>
    <w:p w:rsidR="0018285A" w:rsidRPr="00D950EA" w:rsidRDefault="001D3B52" w:rsidP="00D950EA">
      <w:pPr>
        <w:pStyle w:val="subsection"/>
      </w:pPr>
      <w:r w:rsidRPr="00D950EA">
        <w:tab/>
        <w:t>(</w:t>
      </w:r>
      <w:r w:rsidR="0070568E" w:rsidRPr="00D950EA">
        <w:t>10</w:t>
      </w:r>
      <w:r w:rsidRPr="00D950EA">
        <w:t>)</w:t>
      </w:r>
      <w:r w:rsidRPr="00D950EA">
        <w:tab/>
      </w:r>
      <w:r w:rsidR="00363660" w:rsidRPr="00D950EA">
        <w:t>An</w:t>
      </w:r>
      <w:r w:rsidR="0018285A" w:rsidRPr="00D950EA">
        <w:t xml:space="preserve"> application </w:t>
      </w:r>
      <w:r w:rsidRPr="00D950EA">
        <w:t xml:space="preserve">under </w:t>
      </w:r>
      <w:r w:rsidR="00D950EA" w:rsidRPr="00D950EA">
        <w:t>subsection (</w:t>
      </w:r>
      <w:r w:rsidRPr="00D950EA">
        <w:t xml:space="preserve">1) or (2) </w:t>
      </w:r>
      <w:r w:rsidR="0018285A" w:rsidRPr="00D950EA">
        <w:t xml:space="preserve">must not be heard until the </w:t>
      </w:r>
      <w:r w:rsidR="00D950EA" w:rsidRPr="00D950EA">
        <w:rPr>
          <w:position w:val="6"/>
          <w:sz w:val="16"/>
        </w:rPr>
        <w:t>*</w:t>
      </w:r>
      <w:r w:rsidR="0018285A" w:rsidRPr="00D950EA">
        <w:t xml:space="preserve">responsible authority has had a reasonable opportunity to conduct </w:t>
      </w:r>
      <w:r w:rsidR="00D950EA" w:rsidRPr="00D950EA">
        <w:rPr>
          <w:position w:val="6"/>
          <w:sz w:val="16"/>
        </w:rPr>
        <w:t>*</w:t>
      </w:r>
      <w:r w:rsidR="0018285A" w:rsidRPr="00D950EA">
        <w:t>examinations in relation to the application.</w:t>
      </w:r>
    </w:p>
    <w:p w:rsidR="0052578A" w:rsidRPr="00D950EA" w:rsidRDefault="00223D3B" w:rsidP="00D950EA">
      <w:pPr>
        <w:pStyle w:val="ItemHead"/>
      </w:pPr>
      <w:r w:rsidRPr="00D950EA">
        <w:t>2</w:t>
      </w:r>
      <w:r w:rsidR="0052578A" w:rsidRPr="00D950EA">
        <w:t xml:space="preserve">  Section</w:t>
      </w:r>
      <w:r w:rsidR="00D950EA" w:rsidRPr="00D950EA">
        <w:t> </w:t>
      </w:r>
      <w:r w:rsidR="0052578A" w:rsidRPr="00D950EA">
        <w:t>103</w:t>
      </w:r>
    </w:p>
    <w:p w:rsidR="0052578A" w:rsidRPr="00D950EA" w:rsidRDefault="0052578A" w:rsidP="00D950EA">
      <w:pPr>
        <w:pStyle w:val="Item"/>
      </w:pPr>
      <w:r w:rsidRPr="00D950EA">
        <w:t>Repeal the section, substitute:</w:t>
      </w:r>
    </w:p>
    <w:p w:rsidR="0052578A" w:rsidRPr="00D950EA" w:rsidRDefault="0052578A" w:rsidP="00D950EA">
      <w:pPr>
        <w:pStyle w:val="ActHead5"/>
      </w:pPr>
      <w:bookmarkStart w:id="25" w:name="_Toc64632852"/>
      <w:r w:rsidRPr="00B40FD9">
        <w:rPr>
          <w:rStyle w:val="CharSectno"/>
        </w:rPr>
        <w:t>103</w:t>
      </w:r>
      <w:r w:rsidRPr="00D950EA">
        <w:t xml:space="preserve">  Court may make orders relating to buying back forfeited property</w:t>
      </w:r>
      <w:bookmarkEnd w:id="25"/>
    </w:p>
    <w:p w:rsidR="0052578A" w:rsidRPr="00D950EA" w:rsidRDefault="0052578A" w:rsidP="00D950EA">
      <w:pPr>
        <w:pStyle w:val="subsection"/>
      </w:pPr>
      <w:r w:rsidRPr="00D950EA">
        <w:tab/>
      </w:r>
      <w:r w:rsidR="00C767B4" w:rsidRPr="00D950EA">
        <w:t>(1)</w:t>
      </w:r>
      <w:r w:rsidRPr="00D950EA">
        <w:tab/>
        <w:t>If property is forfeited to the Commonwealth under section</w:t>
      </w:r>
      <w:r w:rsidR="00D950EA" w:rsidRPr="00D950EA">
        <w:t> </w:t>
      </w:r>
      <w:r w:rsidRPr="00D950EA">
        <w:t xml:space="preserve">92, the court that made the </w:t>
      </w:r>
      <w:r w:rsidR="00D950EA" w:rsidRPr="00D950EA">
        <w:rPr>
          <w:position w:val="6"/>
          <w:sz w:val="16"/>
        </w:rPr>
        <w:t>*</w:t>
      </w:r>
      <w:r w:rsidRPr="00D950EA">
        <w:t>restraining order referred to in paragraph</w:t>
      </w:r>
      <w:r w:rsidR="00D950EA" w:rsidRPr="00D950EA">
        <w:t> </w:t>
      </w:r>
      <w:r w:rsidRPr="00D950EA">
        <w:t>92(1)(b) may, if:</w:t>
      </w:r>
    </w:p>
    <w:p w:rsidR="0052578A" w:rsidRPr="00D950EA" w:rsidRDefault="00BA36A2" w:rsidP="00D950EA">
      <w:pPr>
        <w:pStyle w:val="paragraph"/>
      </w:pPr>
      <w:r w:rsidRPr="00D950EA">
        <w:tab/>
        <w:t>(a)</w:t>
      </w:r>
      <w:r w:rsidRPr="00D950EA">
        <w:tab/>
      </w:r>
      <w:r w:rsidR="0052578A" w:rsidRPr="00D950EA">
        <w:t xml:space="preserve">a person who claims to have had an </w:t>
      </w:r>
      <w:r w:rsidR="00D950EA" w:rsidRPr="00D950EA">
        <w:rPr>
          <w:position w:val="6"/>
          <w:sz w:val="16"/>
        </w:rPr>
        <w:t>*</w:t>
      </w:r>
      <w:r w:rsidR="0052578A" w:rsidRPr="00D950EA">
        <w:t>interest in the property before the forfeiture has made an application under section</w:t>
      </w:r>
      <w:r w:rsidR="00D950EA" w:rsidRPr="00D950EA">
        <w:t> </w:t>
      </w:r>
      <w:r w:rsidR="0052578A" w:rsidRPr="00D950EA">
        <w:t>104A for an order under this section; and</w:t>
      </w:r>
    </w:p>
    <w:p w:rsidR="00E23BC8" w:rsidRPr="00D950EA" w:rsidRDefault="00BA36A2" w:rsidP="00D950EA">
      <w:pPr>
        <w:pStyle w:val="paragraph"/>
      </w:pPr>
      <w:r w:rsidRPr="00D950EA">
        <w:tab/>
        <w:t>(b)</w:t>
      </w:r>
      <w:r w:rsidRPr="00D950EA">
        <w:tab/>
      </w:r>
      <w:r w:rsidR="00E23BC8" w:rsidRPr="00D950EA">
        <w:t>the court is satisfied that the person had the interest immediately before the forfeiture; and</w:t>
      </w:r>
    </w:p>
    <w:p w:rsidR="0018285A" w:rsidRPr="00D950EA" w:rsidRDefault="00BA36A2" w:rsidP="00D950EA">
      <w:pPr>
        <w:pStyle w:val="paragraph"/>
      </w:pPr>
      <w:r w:rsidRPr="00D950EA">
        <w:tab/>
        <w:t>(c)</w:t>
      </w:r>
      <w:r w:rsidRPr="00D950EA">
        <w:tab/>
      </w:r>
      <w:r w:rsidR="0018285A" w:rsidRPr="00D950EA">
        <w:t xml:space="preserve">the court is satisfied that the person is not a </w:t>
      </w:r>
      <w:r w:rsidR="00D950EA" w:rsidRPr="00D950EA">
        <w:rPr>
          <w:position w:val="6"/>
          <w:sz w:val="16"/>
        </w:rPr>
        <w:t>*</w:t>
      </w:r>
      <w:r w:rsidR="0018285A" w:rsidRPr="00D950EA">
        <w:t>suspect in relation to the restraining order; and</w:t>
      </w:r>
    </w:p>
    <w:p w:rsidR="00363660" w:rsidRPr="00D950EA" w:rsidRDefault="00BA36A2" w:rsidP="00D950EA">
      <w:pPr>
        <w:pStyle w:val="paragraph"/>
      </w:pPr>
      <w:r w:rsidRPr="00D950EA">
        <w:tab/>
        <w:t>(d)</w:t>
      </w:r>
      <w:r w:rsidRPr="00D950EA">
        <w:tab/>
      </w:r>
      <w:r w:rsidR="0038649E" w:rsidRPr="00D950EA">
        <w:t>the court is satisfied that, at the time when the offence mentioned in paragraph</w:t>
      </w:r>
      <w:r w:rsidR="00D950EA" w:rsidRPr="00D950EA">
        <w:t> </w:t>
      </w:r>
      <w:r w:rsidR="0038649E" w:rsidRPr="00D950EA">
        <w:t>92(1)(a) was committed, the person did not have knowledge of the conduct constituting the offence; and</w:t>
      </w:r>
    </w:p>
    <w:p w:rsidR="00A40ECF" w:rsidRPr="00D950EA" w:rsidRDefault="00BA36A2" w:rsidP="00D950EA">
      <w:pPr>
        <w:pStyle w:val="paragraph"/>
      </w:pPr>
      <w:r w:rsidRPr="00D950EA">
        <w:tab/>
        <w:t>(e)</w:t>
      </w:r>
      <w:r w:rsidRPr="00D950EA">
        <w:tab/>
      </w:r>
      <w:r w:rsidR="00A40ECF" w:rsidRPr="00D950EA">
        <w:t xml:space="preserve">in a case where the property was </w:t>
      </w:r>
      <w:r w:rsidR="00D950EA" w:rsidRPr="00D950EA">
        <w:rPr>
          <w:position w:val="6"/>
          <w:sz w:val="16"/>
        </w:rPr>
        <w:t>*</w:t>
      </w:r>
      <w:r w:rsidR="00A40ECF" w:rsidRPr="00D950EA">
        <w:t xml:space="preserve">proceeds </w:t>
      </w:r>
      <w:r w:rsidR="00400EE6" w:rsidRPr="00D950EA">
        <w:t>of an offence or an</w:t>
      </w:r>
      <w:r w:rsidR="00A40ECF" w:rsidRPr="00D950EA">
        <w:t xml:space="preserve"> </w:t>
      </w:r>
      <w:r w:rsidR="00D950EA" w:rsidRPr="00D950EA">
        <w:rPr>
          <w:position w:val="6"/>
          <w:sz w:val="16"/>
        </w:rPr>
        <w:t>*</w:t>
      </w:r>
      <w:r w:rsidR="00A40ECF" w:rsidRPr="00D950EA">
        <w:t xml:space="preserve">instrument of an offence—the court is satisfied that, when the property became proceeds </w:t>
      </w:r>
      <w:r w:rsidR="00400EE6" w:rsidRPr="00D950EA">
        <w:t>of an offence or an</w:t>
      </w:r>
      <w:r w:rsidR="00A40ECF" w:rsidRPr="00D950EA">
        <w:t xml:space="preserve"> instrument of an offence, the person had no knowledge of the conduct constituting the offence; and</w:t>
      </w:r>
    </w:p>
    <w:p w:rsidR="0038649E" w:rsidRPr="00D950EA" w:rsidRDefault="00BA36A2" w:rsidP="00D950EA">
      <w:pPr>
        <w:pStyle w:val="paragraph"/>
      </w:pPr>
      <w:r w:rsidRPr="00D950EA">
        <w:tab/>
        <w:t>(f)</w:t>
      </w:r>
      <w:r w:rsidRPr="00D950EA">
        <w:tab/>
      </w:r>
      <w:r w:rsidR="0038649E" w:rsidRPr="00D950EA">
        <w:t>the court is satisfied that, if the interest were to be transferred to the person under section</w:t>
      </w:r>
      <w:r w:rsidR="00D950EA" w:rsidRPr="00D950EA">
        <w:t> </w:t>
      </w:r>
      <w:r w:rsidR="0038649E" w:rsidRPr="00D950EA">
        <w:t>105:</w:t>
      </w:r>
    </w:p>
    <w:p w:rsidR="003C5A7E" w:rsidRPr="00D950EA" w:rsidRDefault="0038649E" w:rsidP="00D950EA">
      <w:pPr>
        <w:pStyle w:val="paragraphsub"/>
      </w:pPr>
      <w:r w:rsidRPr="00D950EA">
        <w:tab/>
      </w:r>
      <w:r w:rsidR="003C5A7E" w:rsidRPr="00D950EA">
        <w:t>(i)</w:t>
      </w:r>
      <w:r w:rsidR="003C5A7E" w:rsidRPr="00D950EA">
        <w:tab/>
        <w:t>the amount paid to the Commonwealth under paragraph</w:t>
      </w:r>
      <w:r w:rsidR="00D950EA" w:rsidRPr="00D950EA">
        <w:t> </w:t>
      </w:r>
      <w:r w:rsidR="00870A37" w:rsidRPr="00D950EA">
        <w:t>105</w:t>
      </w:r>
      <w:r w:rsidR="003C5A7E" w:rsidRPr="00D950EA">
        <w:t xml:space="preserve">(1)(c) would not be </w:t>
      </w:r>
      <w:r w:rsidR="003D4A62" w:rsidRPr="00D950EA">
        <w:t xml:space="preserve">property </w:t>
      </w:r>
      <w:r w:rsidR="00ED5C4C" w:rsidRPr="00D950EA">
        <w:t xml:space="preserve">that is covered by </w:t>
      </w:r>
      <w:r w:rsidR="00D950EA" w:rsidRPr="00D950EA">
        <w:t>subsection (</w:t>
      </w:r>
      <w:r w:rsidR="00ED5C4C" w:rsidRPr="00D950EA">
        <w:t>6)</w:t>
      </w:r>
      <w:r w:rsidR="003C5A7E" w:rsidRPr="00D950EA">
        <w:t>; and</w:t>
      </w:r>
    </w:p>
    <w:p w:rsidR="001C7924" w:rsidRPr="00D950EA" w:rsidRDefault="003C5A7E" w:rsidP="00D950EA">
      <w:pPr>
        <w:pStyle w:val="paragraphsub"/>
        <w:rPr>
          <w:b/>
        </w:rPr>
      </w:pPr>
      <w:r w:rsidRPr="00D950EA">
        <w:tab/>
        <w:t>(ii)</w:t>
      </w:r>
      <w:r w:rsidRPr="00D950EA">
        <w:tab/>
        <w:t>if the whole or a part of the amount paid to the Commonwealth under paragraph</w:t>
      </w:r>
      <w:r w:rsidR="00D950EA" w:rsidRPr="00D950EA">
        <w:t> </w:t>
      </w:r>
      <w:r w:rsidR="00870A37" w:rsidRPr="00D950EA">
        <w:t>105</w:t>
      </w:r>
      <w:r w:rsidRPr="00D950EA">
        <w:t>(1)(c) would be borrowed by the person under a loan—</w:t>
      </w:r>
      <w:r w:rsidR="001C7924" w:rsidRPr="00D950EA">
        <w:t>the person</w:t>
      </w:r>
      <w:r w:rsidR="005401EF">
        <w:t>’</w:t>
      </w:r>
      <w:r w:rsidR="001C7924" w:rsidRPr="00D950EA">
        <w:t>s financial circumstances are such that the person will be able to repay the loan, meet the person</w:t>
      </w:r>
      <w:r w:rsidR="005401EF">
        <w:t>’</w:t>
      </w:r>
      <w:r w:rsidR="001C7924" w:rsidRPr="00D950EA">
        <w:t>s eligible living expenses</w:t>
      </w:r>
      <w:r w:rsidR="007824BB" w:rsidRPr="00D950EA">
        <w:t xml:space="preserve"> and meet</w:t>
      </w:r>
      <w:r w:rsidR="001C7924" w:rsidRPr="00D950EA">
        <w:t xml:space="preserve"> </w:t>
      </w:r>
      <w:r w:rsidR="004B39FF" w:rsidRPr="00D950EA">
        <w:t>any eligible debts</w:t>
      </w:r>
      <w:r w:rsidR="001C7924" w:rsidRPr="00D950EA">
        <w:t xml:space="preserve"> of the person, using </w:t>
      </w:r>
      <w:r w:rsidR="00273BD0" w:rsidRPr="00D950EA">
        <w:t xml:space="preserve">property </w:t>
      </w:r>
      <w:r w:rsidR="00ED5C4C" w:rsidRPr="00D950EA">
        <w:t xml:space="preserve">that is not covered by </w:t>
      </w:r>
      <w:r w:rsidR="00D950EA" w:rsidRPr="00D950EA">
        <w:t>subsection (</w:t>
      </w:r>
      <w:r w:rsidR="00ED5C4C" w:rsidRPr="00D950EA">
        <w:t>6)</w:t>
      </w:r>
      <w:r w:rsidR="001C7924" w:rsidRPr="00D950EA">
        <w:t>; and</w:t>
      </w:r>
    </w:p>
    <w:p w:rsidR="0052578A" w:rsidRPr="00D950EA" w:rsidRDefault="00BA36A2" w:rsidP="00D950EA">
      <w:pPr>
        <w:pStyle w:val="paragraphsub"/>
      </w:pPr>
      <w:r w:rsidRPr="00D950EA">
        <w:tab/>
        <w:t>(g)</w:t>
      </w:r>
      <w:r w:rsidRPr="00D950EA">
        <w:tab/>
      </w:r>
      <w:r w:rsidR="0052578A" w:rsidRPr="00D950EA">
        <w:t>the court is satisfied that:</w:t>
      </w:r>
    </w:p>
    <w:p w:rsidR="0052578A" w:rsidRPr="00D950EA" w:rsidRDefault="0052578A" w:rsidP="00D950EA">
      <w:pPr>
        <w:pStyle w:val="paragraphsub"/>
      </w:pPr>
      <w:r w:rsidRPr="00D950EA">
        <w:tab/>
        <w:t>(i)</w:t>
      </w:r>
      <w:r w:rsidRPr="00D950EA">
        <w:tab/>
        <w:t>it would not be contrary to the public interest for the interest to be transferred to the person; and</w:t>
      </w:r>
    </w:p>
    <w:p w:rsidR="0052578A" w:rsidRPr="00D950EA" w:rsidRDefault="0052578A" w:rsidP="00D950EA">
      <w:pPr>
        <w:pStyle w:val="paragraphsub"/>
      </w:pPr>
      <w:r w:rsidRPr="00D950EA">
        <w:tab/>
        <w:t>(ii)</w:t>
      </w:r>
      <w:r w:rsidRPr="00D950EA">
        <w:tab/>
        <w:t>there is no other reason why the interest should not be transferred to the person;</w:t>
      </w:r>
    </w:p>
    <w:p w:rsidR="0052578A" w:rsidRPr="00D950EA" w:rsidRDefault="0052578A" w:rsidP="00D950EA">
      <w:pPr>
        <w:pStyle w:val="subsection2"/>
      </w:pPr>
      <w:r w:rsidRPr="00D950EA">
        <w:t>make an order:</w:t>
      </w:r>
    </w:p>
    <w:p w:rsidR="0052578A" w:rsidRPr="00D950EA" w:rsidRDefault="00BA36A2" w:rsidP="00D950EA">
      <w:pPr>
        <w:pStyle w:val="paragraph"/>
      </w:pPr>
      <w:r w:rsidRPr="00D950EA">
        <w:tab/>
        <w:t>(h)</w:t>
      </w:r>
      <w:r w:rsidRPr="00D950EA">
        <w:tab/>
      </w:r>
      <w:r w:rsidR="0052578A" w:rsidRPr="00D950EA">
        <w:t>declaring the nature, extent and value (as at the time when the order is made</w:t>
      </w:r>
      <w:r w:rsidR="00C767B4" w:rsidRPr="00D950EA">
        <w:t xml:space="preserve"> under this subsection</w:t>
      </w:r>
      <w:r w:rsidR="0052578A" w:rsidRPr="00D950EA">
        <w:t>) of the interest; and</w:t>
      </w:r>
    </w:p>
    <w:p w:rsidR="0052578A" w:rsidRPr="00D950EA" w:rsidRDefault="00BA36A2" w:rsidP="00D950EA">
      <w:pPr>
        <w:pStyle w:val="paragraph"/>
      </w:pPr>
      <w:r w:rsidRPr="00D950EA">
        <w:tab/>
        <w:t>(i)</w:t>
      </w:r>
      <w:r w:rsidRPr="00D950EA">
        <w:tab/>
      </w:r>
      <w:r w:rsidR="0052578A" w:rsidRPr="00D950EA">
        <w:t>declaring that the forfeiture ceases to operate in relation to the interest if payment is made under section</w:t>
      </w:r>
      <w:r w:rsidR="00D950EA" w:rsidRPr="00D950EA">
        <w:t> </w:t>
      </w:r>
      <w:r w:rsidR="0052578A" w:rsidRPr="00D950EA">
        <w:t>105.</w:t>
      </w:r>
    </w:p>
    <w:p w:rsidR="00BE7323" w:rsidRPr="00D950EA" w:rsidRDefault="00BE7323" w:rsidP="00D950EA">
      <w:pPr>
        <w:pStyle w:val="notetext"/>
      </w:pPr>
      <w:r w:rsidRPr="00D950EA">
        <w:t>Note:</w:t>
      </w:r>
      <w:r w:rsidRPr="00D950EA">
        <w:tab/>
        <w:t>Money can be property.</w:t>
      </w:r>
    </w:p>
    <w:p w:rsidR="00994D0C" w:rsidRPr="00D950EA" w:rsidRDefault="00994D0C" w:rsidP="00D950EA">
      <w:pPr>
        <w:pStyle w:val="subsection"/>
      </w:pPr>
      <w:r w:rsidRPr="00D950EA">
        <w:tab/>
        <w:t>(2)</w:t>
      </w:r>
      <w:r w:rsidRPr="00D950EA">
        <w:tab/>
        <w:t xml:space="preserve">For the purposes of this section, it is immaterial whether the loan mentioned in </w:t>
      </w:r>
      <w:r w:rsidR="00D950EA" w:rsidRPr="00D950EA">
        <w:t>subparagraph (</w:t>
      </w:r>
      <w:r w:rsidR="007B5F71" w:rsidRPr="00D950EA">
        <w:t>1)</w:t>
      </w:r>
      <w:r w:rsidR="00057D0A" w:rsidRPr="00D950EA">
        <w:t>(</w:t>
      </w:r>
      <w:r w:rsidRPr="00D950EA">
        <w:t xml:space="preserve">f)(ii) was made under an arrangement entered into before or after the application mentioned in </w:t>
      </w:r>
      <w:r w:rsidR="00D950EA" w:rsidRPr="00D950EA">
        <w:t>paragraph (</w:t>
      </w:r>
      <w:r w:rsidR="004B39FF" w:rsidRPr="00D950EA">
        <w:t>1)(a) was made.</w:t>
      </w:r>
    </w:p>
    <w:p w:rsidR="00C767B4" w:rsidRPr="00D950EA" w:rsidRDefault="00C767B4" w:rsidP="00D950EA">
      <w:pPr>
        <w:pStyle w:val="subsection"/>
      </w:pPr>
      <w:r w:rsidRPr="00D950EA">
        <w:tab/>
        <w:t>(</w:t>
      </w:r>
      <w:r w:rsidR="00994D0C" w:rsidRPr="00D950EA">
        <w:t>3</w:t>
      </w:r>
      <w:r w:rsidRPr="00D950EA">
        <w:t>)</w:t>
      </w:r>
      <w:r w:rsidRPr="00D950EA">
        <w:tab/>
        <w:t xml:space="preserve">For the purposes of this section, </w:t>
      </w:r>
      <w:r w:rsidRPr="00D950EA">
        <w:rPr>
          <w:b/>
          <w:i/>
        </w:rPr>
        <w:t>loan</w:t>
      </w:r>
      <w:r w:rsidRPr="00D950EA">
        <w:t xml:space="preserve"> includes anything that may reasonably be regarded as equivalent to a loan, and </w:t>
      </w:r>
      <w:r w:rsidRPr="00D950EA">
        <w:rPr>
          <w:b/>
          <w:i/>
        </w:rPr>
        <w:t>borrow</w:t>
      </w:r>
      <w:r w:rsidRPr="00D950EA">
        <w:t xml:space="preserve"> has a corresponding meaning.</w:t>
      </w:r>
    </w:p>
    <w:p w:rsidR="001C7924" w:rsidRPr="00D950EA" w:rsidRDefault="001C7924" w:rsidP="00D950EA">
      <w:pPr>
        <w:pStyle w:val="subsection"/>
      </w:pPr>
      <w:r w:rsidRPr="00D950EA">
        <w:tab/>
        <w:t>(4)</w:t>
      </w:r>
      <w:r w:rsidRPr="00D950EA">
        <w:tab/>
        <w:t xml:space="preserve">For the purposes of this section, each of the following are </w:t>
      </w:r>
      <w:r w:rsidRPr="00D950EA">
        <w:rPr>
          <w:b/>
          <w:i/>
        </w:rPr>
        <w:t>eligible living expenses</w:t>
      </w:r>
      <w:r w:rsidRPr="00D950EA">
        <w:t xml:space="preserve"> of </w:t>
      </w:r>
      <w:r w:rsidR="00485037" w:rsidRPr="00D950EA">
        <w:t xml:space="preserve">the </w:t>
      </w:r>
      <w:r w:rsidRPr="00D950EA">
        <w:t>person:</w:t>
      </w:r>
    </w:p>
    <w:p w:rsidR="001C7924" w:rsidRPr="00D950EA" w:rsidRDefault="001C7924" w:rsidP="00D950EA">
      <w:pPr>
        <w:pStyle w:val="paragraph"/>
      </w:pPr>
      <w:r w:rsidRPr="00D950EA">
        <w:tab/>
        <w:t>(a)</w:t>
      </w:r>
      <w:r w:rsidRPr="00D950EA">
        <w:tab/>
        <w:t>the person</w:t>
      </w:r>
      <w:r w:rsidR="005401EF">
        <w:t>’</w:t>
      </w:r>
      <w:r w:rsidRPr="00D950EA">
        <w:t>s reasonable living expenses;</w:t>
      </w:r>
    </w:p>
    <w:p w:rsidR="001C7924" w:rsidRPr="00D950EA" w:rsidRDefault="001C7924" w:rsidP="00D950EA">
      <w:pPr>
        <w:pStyle w:val="paragraph"/>
      </w:pPr>
      <w:r w:rsidRPr="00D950EA">
        <w:tab/>
        <w:t>(b)</w:t>
      </w:r>
      <w:r w:rsidRPr="00D950EA">
        <w:tab/>
        <w:t xml:space="preserve">the reasonable living expenses of any of the </w:t>
      </w:r>
      <w:r w:rsidR="00D950EA" w:rsidRPr="00D950EA">
        <w:rPr>
          <w:position w:val="6"/>
          <w:sz w:val="16"/>
        </w:rPr>
        <w:t>*</w:t>
      </w:r>
      <w:r w:rsidRPr="00D950EA">
        <w:t>dependants of the person;</w:t>
      </w:r>
    </w:p>
    <w:p w:rsidR="001C7924" w:rsidRPr="00D950EA" w:rsidRDefault="001C7924" w:rsidP="00D950EA">
      <w:pPr>
        <w:pStyle w:val="paragraph"/>
      </w:pPr>
      <w:r w:rsidRPr="00D950EA">
        <w:tab/>
        <w:t>(c)</w:t>
      </w:r>
      <w:r w:rsidRPr="00D950EA">
        <w:tab/>
        <w:t>the reasonable business expenses of the person.</w:t>
      </w:r>
    </w:p>
    <w:p w:rsidR="001C7924" w:rsidRPr="00D950EA" w:rsidRDefault="001C7924" w:rsidP="00D950EA">
      <w:pPr>
        <w:pStyle w:val="subsection"/>
      </w:pPr>
      <w:r w:rsidRPr="00D950EA">
        <w:tab/>
        <w:t>(5)</w:t>
      </w:r>
      <w:r w:rsidRPr="00D950EA">
        <w:tab/>
        <w:t xml:space="preserve">For the purposes of this section, an </w:t>
      </w:r>
      <w:r w:rsidRPr="00D950EA">
        <w:rPr>
          <w:b/>
          <w:i/>
        </w:rPr>
        <w:t xml:space="preserve">eligible debt </w:t>
      </w:r>
      <w:r w:rsidRPr="00D950EA">
        <w:t xml:space="preserve">of </w:t>
      </w:r>
      <w:r w:rsidR="00485037" w:rsidRPr="00D950EA">
        <w:t xml:space="preserve">the </w:t>
      </w:r>
      <w:r w:rsidRPr="00D950EA">
        <w:t>person is a debt incurred in good faith by the person.</w:t>
      </w:r>
    </w:p>
    <w:p w:rsidR="00ED5C4C" w:rsidRPr="00D950EA" w:rsidRDefault="00ED5C4C" w:rsidP="00D950EA">
      <w:pPr>
        <w:pStyle w:val="subsection"/>
      </w:pPr>
      <w:r w:rsidRPr="00D950EA">
        <w:tab/>
        <w:t>(6)</w:t>
      </w:r>
      <w:r w:rsidRPr="00D950EA">
        <w:tab/>
        <w:t>This subsection covers any of the following property:</w:t>
      </w:r>
    </w:p>
    <w:p w:rsidR="00ED5C4C" w:rsidRPr="00D950EA" w:rsidRDefault="00ED5C4C" w:rsidP="00D950EA">
      <w:pPr>
        <w:pStyle w:val="paragraph"/>
      </w:pPr>
      <w:r w:rsidRPr="00D950EA">
        <w:tab/>
        <w:t>(a)</w:t>
      </w:r>
      <w:r w:rsidRPr="00D950EA">
        <w:tab/>
        <w:t xml:space="preserve">property that is wholly or partly derived or realised by the person, directly or indirectly, from </w:t>
      </w:r>
      <w:r w:rsidR="00D950EA" w:rsidRPr="00D950EA">
        <w:rPr>
          <w:position w:val="6"/>
          <w:sz w:val="16"/>
        </w:rPr>
        <w:t>*</w:t>
      </w:r>
      <w:r w:rsidRPr="00D950EA">
        <w:t>unlawful activity;</w:t>
      </w:r>
    </w:p>
    <w:p w:rsidR="00ED5C4C" w:rsidRPr="00D950EA" w:rsidRDefault="00ED5C4C" w:rsidP="00D950EA">
      <w:pPr>
        <w:pStyle w:val="paragraph"/>
      </w:pPr>
      <w:r w:rsidRPr="00D950EA">
        <w:tab/>
        <w:t>(b)</w:t>
      </w:r>
      <w:r w:rsidRPr="00D950EA">
        <w:tab/>
        <w:t>property that is used in, or in connection with, the commission of unlawful activity;</w:t>
      </w:r>
    </w:p>
    <w:p w:rsidR="00ED5C4C" w:rsidRPr="00D950EA" w:rsidRDefault="00ED5C4C" w:rsidP="00D950EA">
      <w:pPr>
        <w:pStyle w:val="paragraph"/>
      </w:pPr>
      <w:r w:rsidRPr="00D950EA">
        <w:tab/>
        <w:t>(c)</w:t>
      </w:r>
      <w:r w:rsidRPr="00D950EA">
        <w:tab/>
        <w:t>property that is intended to be used in, or in connection with, the commission of unlawful activity.</w:t>
      </w:r>
    </w:p>
    <w:p w:rsidR="001D3B52" w:rsidRPr="00D950EA" w:rsidRDefault="00223D3B" w:rsidP="00D950EA">
      <w:pPr>
        <w:pStyle w:val="ItemHead"/>
      </w:pPr>
      <w:r w:rsidRPr="00D950EA">
        <w:t>3</w:t>
      </w:r>
      <w:r w:rsidR="001D3B52" w:rsidRPr="00D950EA">
        <w:t xml:space="preserve">  </w:t>
      </w:r>
      <w:r w:rsidR="0038649E" w:rsidRPr="00D950EA">
        <w:t>S</w:t>
      </w:r>
      <w:r w:rsidR="001D3B52" w:rsidRPr="00D950EA">
        <w:t>ection</w:t>
      </w:r>
      <w:r w:rsidR="00D950EA" w:rsidRPr="00D950EA">
        <w:t> </w:t>
      </w:r>
      <w:r w:rsidR="001D3B52" w:rsidRPr="00D950EA">
        <w:t>104</w:t>
      </w:r>
      <w:r w:rsidR="0038649E" w:rsidRPr="00D950EA">
        <w:t xml:space="preserve"> </w:t>
      </w:r>
      <w:r w:rsidR="001D3B52" w:rsidRPr="00D950EA">
        <w:t>(</w:t>
      </w:r>
      <w:r w:rsidR="0038649E" w:rsidRPr="00D950EA">
        <w:t>heading</w:t>
      </w:r>
      <w:r w:rsidR="001D3B52" w:rsidRPr="00D950EA">
        <w:t>)</w:t>
      </w:r>
    </w:p>
    <w:p w:rsidR="001D3B52" w:rsidRPr="00D950EA" w:rsidRDefault="0038649E" w:rsidP="00D950EA">
      <w:pPr>
        <w:pStyle w:val="Item"/>
      </w:pPr>
      <w:r w:rsidRPr="00D950EA">
        <w:t xml:space="preserve">Omit </w:t>
      </w:r>
      <w:r w:rsidR="005401EF">
        <w:t>“</w:t>
      </w:r>
      <w:r w:rsidR="00812166" w:rsidRPr="00D950EA">
        <w:rPr>
          <w:b/>
        </w:rPr>
        <w:t>orders under section</w:t>
      </w:r>
      <w:r w:rsidR="00D950EA" w:rsidRPr="00D950EA">
        <w:rPr>
          <w:b/>
        </w:rPr>
        <w:t> </w:t>
      </w:r>
      <w:r w:rsidR="00812166" w:rsidRPr="00D950EA">
        <w:rPr>
          <w:b/>
        </w:rPr>
        <w:t>102 or 103</w:t>
      </w:r>
      <w:r w:rsidR="005401EF">
        <w:t>”</w:t>
      </w:r>
      <w:r w:rsidR="00812166" w:rsidRPr="00D950EA">
        <w:t xml:space="preserve">, substitute </w:t>
      </w:r>
      <w:r w:rsidR="005401EF">
        <w:t>“</w:t>
      </w:r>
      <w:r w:rsidR="00812166" w:rsidRPr="00D950EA">
        <w:rPr>
          <w:b/>
        </w:rPr>
        <w:t>an order under section</w:t>
      </w:r>
      <w:r w:rsidR="00D950EA" w:rsidRPr="00D950EA">
        <w:rPr>
          <w:b/>
        </w:rPr>
        <w:t> </w:t>
      </w:r>
      <w:r w:rsidR="00812166" w:rsidRPr="00D950EA">
        <w:rPr>
          <w:b/>
        </w:rPr>
        <w:t>102</w:t>
      </w:r>
      <w:r w:rsidR="005401EF">
        <w:t>”</w:t>
      </w:r>
      <w:r w:rsidRPr="00D950EA">
        <w:t>.</w:t>
      </w:r>
    </w:p>
    <w:p w:rsidR="00464C6F" w:rsidRPr="00D950EA" w:rsidRDefault="00223D3B" w:rsidP="00D950EA">
      <w:pPr>
        <w:pStyle w:val="ItemHead"/>
      </w:pPr>
      <w:r w:rsidRPr="00D950EA">
        <w:t>4</w:t>
      </w:r>
      <w:r w:rsidR="00464C6F" w:rsidRPr="00D950EA">
        <w:t xml:space="preserve">  Subsection</w:t>
      </w:r>
      <w:r w:rsidR="00D950EA" w:rsidRPr="00D950EA">
        <w:t> </w:t>
      </w:r>
      <w:r w:rsidR="00464C6F" w:rsidRPr="00D950EA">
        <w:t>104(1)</w:t>
      </w:r>
    </w:p>
    <w:p w:rsidR="00464C6F" w:rsidRPr="00D950EA" w:rsidRDefault="00464C6F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 103</w:t>
      </w:r>
      <w:r w:rsidR="005401EF">
        <w:t>”</w:t>
      </w:r>
      <w:r w:rsidRPr="00D950EA">
        <w:t>.</w:t>
      </w:r>
    </w:p>
    <w:p w:rsidR="0038649E" w:rsidRPr="00D950EA" w:rsidRDefault="00223D3B" w:rsidP="00D950EA">
      <w:pPr>
        <w:pStyle w:val="ItemHead"/>
      </w:pPr>
      <w:r w:rsidRPr="00D950EA">
        <w:t>5</w:t>
      </w:r>
      <w:r w:rsidR="0038649E" w:rsidRPr="00D950EA">
        <w:t xml:space="preserve">  After section</w:t>
      </w:r>
      <w:r w:rsidR="00D950EA" w:rsidRPr="00D950EA">
        <w:t> </w:t>
      </w:r>
      <w:r w:rsidR="0038649E" w:rsidRPr="00D950EA">
        <w:t>104</w:t>
      </w:r>
    </w:p>
    <w:p w:rsidR="0038649E" w:rsidRPr="00D950EA" w:rsidRDefault="0038649E" w:rsidP="00D950EA">
      <w:pPr>
        <w:pStyle w:val="Item"/>
      </w:pPr>
      <w:r w:rsidRPr="00D950EA">
        <w:t>Insert:</w:t>
      </w:r>
    </w:p>
    <w:p w:rsidR="00464C6F" w:rsidRPr="00D950EA" w:rsidRDefault="00464C6F" w:rsidP="00D950EA">
      <w:pPr>
        <w:pStyle w:val="ActHead5"/>
      </w:pPr>
      <w:bookmarkStart w:id="26" w:name="_Toc64632853"/>
      <w:r w:rsidRPr="00B40FD9">
        <w:rPr>
          <w:rStyle w:val="CharSectno"/>
        </w:rPr>
        <w:t>104A</w:t>
      </w:r>
      <w:r w:rsidRPr="00D950EA">
        <w:t xml:space="preserve">  Applying for an order under section</w:t>
      </w:r>
      <w:r w:rsidR="00D950EA" w:rsidRPr="00D950EA">
        <w:t> </w:t>
      </w:r>
      <w:r w:rsidRPr="00D950EA">
        <w:t>103</w:t>
      </w:r>
      <w:bookmarkEnd w:id="26"/>
    </w:p>
    <w:p w:rsidR="00464C6F" w:rsidRPr="00D950EA" w:rsidRDefault="00396E46" w:rsidP="00D950EA">
      <w:pPr>
        <w:pStyle w:val="subsection"/>
      </w:pPr>
      <w:r w:rsidRPr="00D950EA">
        <w:tab/>
        <w:t>(1)</w:t>
      </w:r>
      <w:r w:rsidRPr="00D950EA">
        <w:tab/>
      </w:r>
      <w:r w:rsidR="00464C6F" w:rsidRPr="00D950EA">
        <w:t xml:space="preserve">A person who claims an </w:t>
      </w:r>
      <w:r w:rsidR="00D950EA" w:rsidRPr="00D950EA">
        <w:rPr>
          <w:position w:val="6"/>
          <w:sz w:val="16"/>
        </w:rPr>
        <w:t>*</w:t>
      </w:r>
      <w:r w:rsidR="00464C6F" w:rsidRPr="00D950EA">
        <w:t xml:space="preserve">interest in property covered by a </w:t>
      </w:r>
      <w:r w:rsidR="00D950EA" w:rsidRPr="00D950EA">
        <w:rPr>
          <w:position w:val="6"/>
          <w:sz w:val="16"/>
        </w:rPr>
        <w:t>*</w:t>
      </w:r>
      <w:r w:rsidR="00464C6F" w:rsidRPr="00D950EA">
        <w:t>restraining order referred to in paragraph</w:t>
      </w:r>
      <w:r w:rsidR="00D950EA" w:rsidRPr="00D950EA">
        <w:t> </w:t>
      </w:r>
      <w:r w:rsidR="00464C6F" w:rsidRPr="00D950EA">
        <w:t>92(1)(b) may apply to the court that made the restraining order for an order under section</w:t>
      </w:r>
      <w:r w:rsidR="00D950EA" w:rsidRPr="00D950EA">
        <w:t> </w:t>
      </w:r>
      <w:r w:rsidR="00464C6F" w:rsidRPr="00D950EA">
        <w:t>103 at any time.</w:t>
      </w:r>
    </w:p>
    <w:p w:rsidR="00464C6F" w:rsidRPr="00D950EA" w:rsidRDefault="00396E46" w:rsidP="00D950EA">
      <w:pPr>
        <w:pStyle w:val="subsection"/>
      </w:pPr>
      <w:r w:rsidRPr="00D950EA">
        <w:tab/>
        <w:t>(2)</w:t>
      </w:r>
      <w:r w:rsidRPr="00D950EA">
        <w:tab/>
      </w:r>
      <w:r w:rsidR="00464C6F" w:rsidRPr="00D950EA">
        <w:t>However, if the property has already been forfeited under section</w:t>
      </w:r>
      <w:r w:rsidR="00D950EA" w:rsidRPr="00D950EA">
        <w:t> </w:t>
      </w:r>
      <w:r w:rsidR="00464C6F" w:rsidRPr="00D950EA">
        <w:t xml:space="preserve">92, the person cannot, unless the court gives leave, apply under </w:t>
      </w:r>
      <w:r w:rsidR="00D950EA" w:rsidRPr="00D950EA">
        <w:t>subsection (</w:t>
      </w:r>
      <w:r w:rsidR="00464C6F" w:rsidRPr="00D950EA">
        <w:t xml:space="preserve">1) </w:t>
      </w:r>
      <w:r w:rsidR="00AE6377" w:rsidRPr="00D950EA">
        <w:t xml:space="preserve">of this section </w:t>
      </w:r>
      <w:r w:rsidR="00464C6F" w:rsidRPr="00D950EA">
        <w:t>if the person:</w:t>
      </w:r>
    </w:p>
    <w:p w:rsidR="00464C6F" w:rsidRPr="00D950EA" w:rsidRDefault="00464C6F" w:rsidP="00D950EA">
      <w:pPr>
        <w:pStyle w:val="paragraph"/>
      </w:pPr>
      <w:r w:rsidRPr="00D950EA">
        <w:tab/>
        <w:t>(a)</w:t>
      </w:r>
      <w:r w:rsidRPr="00D950EA">
        <w:tab/>
        <w:t>either:</w:t>
      </w:r>
    </w:p>
    <w:p w:rsidR="00464C6F" w:rsidRPr="00D950EA" w:rsidRDefault="00464C6F" w:rsidP="00D950EA">
      <w:pPr>
        <w:pStyle w:val="paragraphsub"/>
      </w:pPr>
      <w:r w:rsidRPr="00D950EA">
        <w:tab/>
        <w:t>(i)</w:t>
      </w:r>
      <w:r w:rsidRPr="00D950EA">
        <w:tab/>
        <w:t>was given a notice under subsection</w:t>
      </w:r>
      <w:r w:rsidR="00D950EA" w:rsidRPr="00D950EA">
        <w:t> </w:t>
      </w:r>
      <w:r w:rsidRPr="00D950EA">
        <w:t>92A(1) in relation to the property; or</w:t>
      </w:r>
    </w:p>
    <w:p w:rsidR="00464C6F" w:rsidRPr="00D950EA" w:rsidRDefault="00464C6F" w:rsidP="00D950EA">
      <w:pPr>
        <w:pStyle w:val="paragraphsub"/>
      </w:pPr>
      <w:r w:rsidRPr="00D950EA">
        <w:tab/>
        <w:t>(ii)</w:t>
      </w:r>
      <w:r w:rsidRPr="00D950EA">
        <w:tab/>
        <w:t>was not given such a notice because of subsection</w:t>
      </w:r>
      <w:r w:rsidR="00D950EA" w:rsidRPr="00D950EA">
        <w:t> </w:t>
      </w:r>
      <w:r w:rsidRPr="00D950EA">
        <w:t>92A(2); and</w:t>
      </w:r>
    </w:p>
    <w:p w:rsidR="00464C6F" w:rsidRPr="00D950EA" w:rsidRDefault="00464C6F" w:rsidP="00D950EA">
      <w:pPr>
        <w:pStyle w:val="paragraph"/>
      </w:pPr>
      <w:r w:rsidRPr="00D950EA">
        <w:tab/>
        <w:t>(b)</w:t>
      </w:r>
      <w:r w:rsidRPr="00D950EA">
        <w:tab/>
        <w:t xml:space="preserve">did not make the application under </w:t>
      </w:r>
      <w:r w:rsidR="00D950EA" w:rsidRPr="00D950EA">
        <w:t>subsection (</w:t>
      </w:r>
      <w:r w:rsidRPr="00D950EA">
        <w:t xml:space="preserve">1) </w:t>
      </w:r>
      <w:r w:rsidR="00AE6377" w:rsidRPr="00D950EA">
        <w:t xml:space="preserve">of this section </w:t>
      </w:r>
      <w:r w:rsidRPr="00D950EA">
        <w:t>before that forfeiture.</w:t>
      </w:r>
    </w:p>
    <w:p w:rsidR="00464C6F" w:rsidRPr="00D950EA" w:rsidRDefault="00396E46" w:rsidP="00D950EA">
      <w:pPr>
        <w:pStyle w:val="subsection"/>
      </w:pPr>
      <w:r w:rsidRPr="00D950EA">
        <w:tab/>
        <w:t>(3)</w:t>
      </w:r>
      <w:r w:rsidRPr="00D950EA">
        <w:tab/>
      </w:r>
      <w:r w:rsidR="00464C6F" w:rsidRPr="00D950EA">
        <w:t>The court may give the person leave to apply if the court is satisfied that:</w:t>
      </w:r>
    </w:p>
    <w:p w:rsidR="00464C6F" w:rsidRPr="00D950EA" w:rsidRDefault="00464C6F" w:rsidP="00D950EA">
      <w:pPr>
        <w:pStyle w:val="paragraph"/>
      </w:pPr>
      <w:r w:rsidRPr="00D950EA">
        <w:tab/>
        <w:t>(a)</w:t>
      </w:r>
      <w:r w:rsidRPr="00D950EA">
        <w:tab/>
        <w:t>the person had a good reason for not making the application before th</w:t>
      </w:r>
      <w:r w:rsidR="00E23BC8" w:rsidRPr="00D950EA">
        <w:t>at</w:t>
      </w:r>
      <w:r w:rsidRPr="00D950EA">
        <w:t xml:space="preserve"> forfeiture; or</w:t>
      </w:r>
    </w:p>
    <w:p w:rsidR="00464C6F" w:rsidRPr="00D950EA" w:rsidRDefault="00464C6F" w:rsidP="00D950EA">
      <w:pPr>
        <w:pStyle w:val="paragraph"/>
      </w:pPr>
      <w:r w:rsidRPr="00D950EA">
        <w:tab/>
        <w:t>(b)</w:t>
      </w:r>
      <w:r w:rsidRPr="00D950EA">
        <w:tab/>
        <w:t>the person now has evidence relevant to the application that was not available before th</w:t>
      </w:r>
      <w:r w:rsidR="00E23BC8" w:rsidRPr="00D950EA">
        <w:t>at</w:t>
      </w:r>
      <w:r w:rsidRPr="00D950EA">
        <w:t xml:space="preserve"> forfeiture; or</w:t>
      </w:r>
    </w:p>
    <w:p w:rsidR="00464C6F" w:rsidRPr="00D950EA" w:rsidRDefault="00464C6F" w:rsidP="00D950EA">
      <w:pPr>
        <w:pStyle w:val="paragraph"/>
      </w:pPr>
      <w:r w:rsidRPr="00D950EA">
        <w:tab/>
        <w:t>(c)</w:t>
      </w:r>
      <w:r w:rsidRPr="00D950EA">
        <w:tab/>
        <w:t>there are special grounds for granting the leave.</w:t>
      </w:r>
    </w:p>
    <w:p w:rsidR="00C767B4" w:rsidRPr="00D950EA" w:rsidRDefault="00396E46" w:rsidP="00D950EA">
      <w:pPr>
        <w:pStyle w:val="subsection"/>
      </w:pPr>
      <w:r w:rsidRPr="00D950EA">
        <w:tab/>
        <w:t>(4)</w:t>
      </w:r>
      <w:r w:rsidRPr="00D950EA">
        <w:tab/>
      </w:r>
      <w:r w:rsidR="00C767B4" w:rsidRPr="00D950EA">
        <w:t xml:space="preserve">However, </w:t>
      </w:r>
      <w:r w:rsidR="00ED0FF9" w:rsidRPr="00D950EA">
        <w:t xml:space="preserve">the court must not hear an application under </w:t>
      </w:r>
      <w:r w:rsidR="00D950EA" w:rsidRPr="00D950EA">
        <w:t>subsection (</w:t>
      </w:r>
      <w:r w:rsidR="00C767B4" w:rsidRPr="00D950EA">
        <w:t>1) if:</w:t>
      </w:r>
    </w:p>
    <w:p w:rsidR="00C767B4" w:rsidRPr="00D950EA" w:rsidRDefault="00C767B4" w:rsidP="00D950EA">
      <w:pPr>
        <w:pStyle w:val="paragraph"/>
      </w:pPr>
      <w:r w:rsidRPr="00D950EA">
        <w:tab/>
        <w:t>(a)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Official Trustee has taken any action in relation to the property under section</w:t>
      </w:r>
      <w:r w:rsidR="00D950EA" w:rsidRPr="00D950EA">
        <w:t> </w:t>
      </w:r>
      <w:r w:rsidRPr="00D950EA">
        <w:t>100; and</w:t>
      </w:r>
    </w:p>
    <w:p w:rsidR="00C767B4" w:rsidRPr="00D950EA" w:rsidRDefault="00C767B4" w:rsidP="00D950EA">
      <w:pPr>
        <w:pStyle w:val="paragraph"/>
      </w:pPr>
      <w:r w:rsidRPr="00D950EA">
        <w:tab/>
        <w:t>(b)</w:t>
      </w:r>
      <w:r w:rsidRPr="00D950EA">
        <w:tab/>
        <w:t xml:space="preserve">it would not be practicable for the court to make an order </w:t>
      </w:r>
      <w:r w:rsidR="00400EE6" w:rsidRPr="00D950EA">
        <w:t xml:space="preserve">in relation to the interest </w:t>
      </w:r>
      <w:r w:rsidRPr="00D950EA">
        <w:t>under section</w:t>
      </w:r>
      <w:r w:rsidR="00D950EA" w:rsidRPr="00D950EA">
        <w:t> </w:t>
      </w:r>
      <w:r w:rsidRPr="00D950EA">
        <w:t>103.</w:t>
      </w:r>
    </w:p>
    <w:p w:rsidR="00464C6F" w:rsidRPr="00D950EA" w:rsidRDefault="00396E46" w:rsidP="00D950EA">
      <w:pPr>
        <w:pStyle w:val="subsection"/>
      </w:pPr>
      <w:r w:rsidRPr="00D950EA">
        <w:tab/>
        <w:t>(5)</w:t>
      </w:r>
      <w:r w:rsidRPr="00D950EA">
        <w:tab/>
      </w:r>
      <w:r w:rsidR="00464C6F" w:rsidRPr="00D950EA">
        <w:t xml:space="preserve">The person must give written notice to the </w:t>
      </w:r>
      <w:r w:rsidR="00D950EA" w:rsidRPr="00D950EA">
        <w:rPr>
          <w:position w:val="6"/>
          <w:sz w:val="16"/>
        </w:rPr>
        <w:t>*</w:t>
      </w:r>
      <w:r w:rsidR="00464C6F" w:rsidRPr="00D950EA">
        <w:t>responsible authority of both the application and the grounds on which the order is sought.</w:t>
      </w:r>
    </w:p>
    <w:p w:rsidR="00464C6F" w:rsidRPr="00D950EA" w:rsidRDefault="00396E46" w:rsidP="00D950EA">
      <w:pPr>
        <w:pStyle w:val="subsection"/>
      </w:pPr>
      <w:r w:rsidRPr="00D950EA">
        <w:tab/>
        <w:t>(6)</w:t>
      </w:r>
      <w:r w:rsidRPr="00D950EA">
        <w:tab/>
      </w:r>
      <w:r w:rsidR="00464C6F"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="00464C6F" w:rsidRPr="00D950EA">
        <w:t>responsible authority may appear and adduce evidence at the hearing of the application.</w:t>
      </w:r>
    </w:p>
    <w:p w:rsidR="00464C6F" w:rsidRPr="00D950EA" w:rsidRDefault="00396E46" w:rsidP="00D950EA">
      <w:pPr>
        <w:pStyle w:val="subsection"/>
      </w:pPr>
      <w:r w:rsidRPr="00D950EA">
        <w:tab/>
        <w:t>(7)</w:t>
      </w:r>
      <w:r w:rsidRPr="00D950EA">
        <w:tab/>
      </w:r>
      <w:r w:rsidR="00464C6F" w:rsidRPr="00D950EA">
        <w:t xml:space="preserve">To avoid doubt, the </w:t>
      </w:r>
      <w:r w:rsidR="00D950EA" w:rsidRPr="00D950EA">
        <w:rPr>
          <w:position w:val="6"/>
          <w:sz w:val="16"/>
        </w:rPr>
        <w:t>*</w:t>
      </w:r>
      <w:r w:rsidR="00464C6F" w:rsidRPr="00D950EA">
        <w:t xml:space="preserve">responsible authority may represent the Commonwealth in proceedings relating to an application under </w:t>
      </w:r>
      <w:r w:rsidR="00D950EA" w:rsidRPr="00D950EA">
        <w:t>subsection (</w:t>
      </w:r>
      <w:r w:rsidR="00464C6F" w:rsidRPr="00D950EA">
        <w:t>1).</w:t>
      </w:r>
    </w:p>
    <w:p w:rsidR="00464C6F" w:rsidRPr="00D950EA" w:rsidRDefault="00396E46" w:rsidP="00D950EA">
      <w:pPr>
        <w:pStyle w:val="subsection"/>
      </w:pPr>
      <w:r w:rsidRPr="00D950EA">
        <w:tab/>
        <w:t>(8)</w:t>
      </w:r>
      <w:r w:rsidRPr="00D950EA">
        <w:tab/>
      </w:r>
      <w:r w:rsidR="00464C6F"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="00464C6F" w:rsidRPr="00D950EA">
        <w:t xml:space="preserve">responsible authority must give the applicant notice of any grounds on which it proposes to contest the application. However, the authority need not do so until it has had a reasonable opportunity to conduct </w:t>
      </w:r>
      <w:r w:rsidR="00D950EA" w:rsidRPr="00D950EA">
        <w:rPr>
          <w:position w:val="6"/>
          <w:sz w:val="16"/>
        </w:rPr>
        <w:t>*</w:t>
      </w:r>
      <w:r w:rsidR="00464C6F" w:rsidRPr="00D950EA">
        <w:t>examinations in relation to the application.</w:t>
      </w:r>
    </w:p>
    <w:p w:rsidR="00464C6F" w:rsidRPr="00D950EA" w:rsidRDefault="00396E46" w:rsidP="00D950EA">
      <w:pPr>
        <w:pStyle w:val="subsection"/>
      </w:pPr>
      <w:r w:rsidRPr="00D950EA">
        <w:tab/>
        <w:t>(9)</w:t>
      </w:r>
      <w:r w:rsidRPr="00D950EA">
        <w:tab/>
      </w:r>
      <w:r w:rsidR="00464C6F" w:rsidRPr="00D950EA">
        <w:t xml:space="preserve">The application must not be heard until the </w:t>
      </w:r>
      <w:r w:rsidR="00D950EA" w:rsidRPr="00D950EA">
        <w:rPr>
          <w:position w:val="6"/>
          <w:sz w:val="16"/>
        </w:rPr>
        <w:t>*</w:t>
      </w:r>
      <w:r w:rsidR="00464C6F" w:rsidRPr="00D950EA">
        <w:t xml:space="preserve">responsible authority has had a reasonable opportunity to conduct </w:t>
      </w:r>
      <w:r w:rsidR="00D950EA" w:rsidRPr="00D950EA">
        <w:rPr>
          <w:position w:val="6"/>
          <w:sz w:val="16"/>
        </w:rPr>
        <w:t>*</w:t>
      </w:r>
      <w:r w:rsidR="00464C6F" w:rsidRPr="00D950EA">
        <w:t>examinations in relation to the application.</w:t>
      </w:r>
    </w:p>
    <w:p w:rsidR="0018285A" w:rsidRPr="00D950EA" w:rsidRDefault="00223D3B" w:rsidP="00D950EA">
      <w:pPr>
        <w:pStyle w:val="ItemHead"/>
      </w:pPr>
      <w:r w:rsidRPr="00D950EA">
        <w:t>6</w:t>
      </w:r>
      <w:r w:rsidR="0018285A" w:rsidRPr="00D950EA">
        <w:t xml:space="preserve">  After section</w:t>
      </w:r>
      <w:r w:rsidR="00D950EA" w:rsidRPr="00D950EA">
        <w:t> </w:t>
      </w:r>
      <w:r w:rsidR="0018285A" w:rsidRPr="00D950EA">
        <w:t>181</w:t>
      </w:r>
    </w:p>
    <w:p w:rsidR="0018285A" w:rsidRPr="00D950EA" w:rsidRDefault="0018285A" w:rsidP="00D950EA">
      <w:pPr>
        <w:pStyle w:val="Item"/>
      </w:pPr>
      <w:r w:rsidRPr="00D950EA">
        <w:t>Insert:</w:t>
      </w:r>
    </w:p>
    <w:p w:rsidR="0018285A" w:rsidRPr="00D950EA" w:rsidRDefault="0018285A" w:rsidP="00D950EA">
      <w:pPr>
        <w:pStyle w:val="ActHead5"/>
      </w:pPr>
      <w:bookmarkStart w:id="27" w:name="_Toc64632854"/>
      <w:r w:rsidRPr="00B40FD9">
        <w:rPr>
          <w:rStyle w:val="CharSectno"/>
        </w:rPr>
        <w:t>181A</w:t>
      </w:r>
      <w:r w:rsidRPr="00D950EA">
        <w:t xml:space="preserve">  Examination orders relating to applications under section</w:t>
      </w:r>
      <w:r w:rsidR="00D950EA" w:rsidRPr="00D950EA">
        <w:t> </w:t>
      </w:r>
      <w:r w:rsidRPr="00D950EA">
        <w:t>57A</w:t>
      </w:r>
      <w:bookmarkEnd w:id="27"/>
    </w:p>
    <w:p w:rsidR="0018285A" w:rsidRPr="00D950EA" w:rsidRDefault="0018285A" w:rsidP="00D950EA">
      <w:pPr>
        <w:pStyle w:val="subsection"/>
      </w:pPr>
      <w:r w:rsidRPr="00D950EA">
        <w:tab/>
        <w:t>(1)</w:t>
      </w:r>
      <w:r w:rsidRPr="00D950EA">
        <w:tab/>
        <w:t>If an application for an order under section</w:t>
      </w:r>
      <w:r w:rsidR="00D950EA" w:rsidRPr="00D950EA">
        <w:t> </w:t>
      </w:r>
      <w:r w:rsidRPr="00D950EA">
        <w:t>57 (which deals with buying back forfeited property) is made under section</w:t>
      </w:r>
      <w:r w:rsidR="00D950EA" w:rsidRPr="00D950EA">
        <w:t> </w:t>
      </w:r>
      <w:r w:rsidRPr="00D950EA">
        <w:t xml:space="preserve">57A in relation to property that is the subject of a </w:t>
      </w:r>
      <w:r w:rsidR="00D950EA" w:rsidRPr="00D950EA">
        <w:rPr>
          <w:position w:val="6"/>
          <w:sz w:val="16"/>
        </w:rPr>
        <w:t>*</w:t>
      </w:r>
      <w:r w:rsidRPr="00D950EA">
        <w:t>forfeiture order, the court to which the application is made may make an order (an</w:t>
      </w:r>
      <w:r w:rsidRPr="00D950EA">
        <w:rPr>
          <w:b/>
          <w:i/>
        </w:rPr>
        <w:t xml:space="preserve"> examination order</w:t>
      </w:r>
      <w:r w:rsidRPr="00D950EA">
        <w:t xml:space="preserve">) for the </w:t>
      </w:r>
      <w:r w:rsidR="00D950EA" w:rsidRPr="00D950EA">
        <w:rPr>
          <w:position w:val="6"/>
          <w:sz w:val="16"/>
        </w:rPr>
        <w:t>*</w:t>
      </w:r>
      <w:r w:rsidRPr="00D950EA">
        <w:t>examination of any person including:</w:t>
      </w:r>
    </w:p>
    <w:p w:rsidR="0018285A" w:rsidRPr="00D950EA" w:rsidRDefault="00274795" w:rsidP="00D950EA">
      <w:pPr>
        <w:pStyle w:val="paragraph"/>
      </w:pPr>
      <w:r w:rsidRPr="00D950EA">
        <w:tab/>
        <w:t>(a)</w:t>
      </w:r>
      <w:r w:rsidRPr="00D950EA">
        <w:tab/>
      </w:r>
      <w:r w:rsidR="0018285A" w:rsidRPr="00D950EA">
        <w:t>the person who made the application; or</w:t>
      </w:r>
    </w:p>
    <w:p w:rsidR="00274795" w:rsidRPr="00D950EA" w:rsidRDefault="00274795" w:rsidP="00D950EA">
      <w:pPr>
        <w:pStyle w:val="paragraph"/>
      </w:pPr>
      <w:r w:rsidRPr="00D950EA">
        <w:tab/>
        <w:t>(b)</w:t>
      </w:r>
      <w:r w:rsidRPr="00D950EA">
        <w:tab/>
        <w:t xml:space="preserve">a person who is a </w:t>
      </w:r>
      <w:r w:rsidR="00D950EA" w:rsidRPr="00D950EA">
        <w:rPr>
          <w:position w:val="6"/>
          <w:sz w:val="16"/>
        </w:rPr>
        <w:t>*</w:t>
      </w:r>
      <w:r w:rsidRPr="00D950EA">
        <w:t>suspect in relation to the forfeiture order; or</w:t>
      </w:r>
    </w:p>
    <w:p w:rsidR="0018285A" w:rsidRPr="00D950EA" w:rsidRDefault="00274795" w:rsidP="00D950EA">
      <w:pPr>
        <w:pStyle w:val="paragraph"/>
      </w:pPr>
      <w:r w:rsidRPr="00D950EA">
        <w:tab/>
        <w:t>(c)</w:t>
      </w:r>
      <w:r w:rsidRPr="00D950EA">
        <w:tab/>
      </w:r>
      <w:r w:rsidR="0018285A" w:rsidRPr="00D950EA">
        <w:t xml:space="preserve">in a case where the property was covered by a </w:t>
      </w:r>
      <w:r w:rsidR="00D950EA" w:rsidRPr="00D950EA">
        <w:rPr>
          <w:position w:val="6"/>
          <w:sz w:val="16"/>
        </w:rPr>
        <w:t>*</w:t>
      </w:r>
      <w:r w:rsidR="0018285A" w:rsidRPr="00D950EA">
        <w:t>restraining order when the forfeiture order was made—</w:t>
      </w:r>
      <w:r w:rsidR="0022781E" w:rsidRPr="00D950EA">
        <w:t xml:space="preserve">a </w:t>
      </w:r>
      <w:r w:rsidR="0018285A" w:rsidRPr="00D950EA">
        <w:t xml:space="preserve">person </w:t>
      </w:r>
      <w:r w:rsidR="0022781E" w:rsidRPr="00D950EA">
        <w:t xml:space="preserve">who </w:t>
      </w:r>
      <w:r w:rsidR="0018285A" w:rsidRPr="00D950EA">
        <w:t>is a suspect in relation to the restraining order; or</w:t>
      </w:r>
    </w:p>
    <w:p w:rsidR="0018285A" w:rsidRPr="00D950EA" w:rsidRDefault="00274795" w:rsidP="00D950EA">
      <w:pPr>
        <w:pStyle w:val="paragraph"/>
      </w:pPr>
      <w:r w:rsidRPr="00D950EA">
        <w:tab/>
        <w:t>(d)</w:t>
      </w:r>
      <w:r w:rsidRPr="00D950EA">
        <w:tab/>
      </w:r>
      <w:r w:rsidR="0018285A" w:rsidRPr="00D950EA">
        <w:t xml:space="preserve">the spouse or </w:t>
      </w:r>
      <w:r w:rsidR="00D950EA" w:rsidRPr="00D950EA">
        <w:rPr>
          <w:position w:val="6"/>
          <w:sz w:val="16"/>
        </w:rPr>
        <w:t>*</w:t>
      </w:r>
      <w:r w:rsidR="0018285A" w:rsidRPr="00D950EA">
        <w:t xml:space="preserve">de facto partner of a person referred to in </w:t>
      </w:r>
      <w:r w:rsidR="00D950EA" w:rsidRPr="00D950EA">
        <w:t>paragraph (</w:t>
      </w:r>
      <w:r w:rsidR="0018285A" w:rsidRPr="00D950EA">
        <w:t>a)</w:t>
      </w:r>
      <w:r w:rsidR="00D9727B" w:rsidRPr="00D950EA">
        <w:t>, (b)</w:t>
      </w:r>
      <w:r w:rsidR="0018285A" w:rsidRPr="00D950EA">
        <w:t xml:space="preserve"> or (</w:t>
      </w:r>
      <w:r w:rsidR="00D9727B" w:rsidRPr="00D950EA">
        <w:t>c</w:t>
      </w:r>
      <w:r w:rsidR="0018285A" w:rsidRPr="00D950EA">
        <w:t>);</w:t>
      </w:r>
    </w:p>
    <w:p w:rsidR="0018285A" w:rsidRPr="00D950EA" w:rsidRDefault="0018285A" w:rsidP="00D950EA">
      <w:pPr>
        <w:pStyle w:val="subsection2"/>
      </w:pPr>
      <w:r w:rsidRPr="00D950EA">
        <w:t xml:space="preserve">about the </w:t>
      </w:r>
      <w:r w:rsidR="00D950EA" w:rsidRPr="00D950EA">
        <w:rPr>
          <w:position w:val="6"/>
          <w:sz w:val="16"/>
        </w:rPr>
        <w:t>*</w:t>
      </w:r>
      <w:r w:rsidRPr="00D950EA">
        <w:t xml:space="preserve">affairs of a person referred to in </w:t>
      </w:r>
      <w:r w:rsidR="00D950EA" w:rsidRPr="00D950EA">
        <w:t>paragraph (</w:t>
      </w:r>
      <w:r w:rsidRPr="00D950EA">
        <w:t>a), (b)</w:t>
      </w:r>
      <w:r w:rsidR="00D9727B" w:rsidRPr="00D950EA">
        <w:t>, (c)</w:t>
      </w:r>
      <w:r w:rsidRPr="00D950EA">
        <w:t xml:space="preserve"> or (</w:t>
      </w:r>
      <w:r w:rsidR="00D9727B" w:rsidRPr="00D950EA">
        <w:t>d</w:t>
      </w:r>
      <w:r w:rsidRPr="00D950EA">
        <w:t>).</w:t>
      </w:r>
    </w:p>
    <w:p w:rsidR="0018285A" w:rsidRPr="00D950EA" w:rsidRDefault="0018285A" w:rsidP="00D950EA">
      <w:pPr>
        <w:pStyle w:val="subsection"/>
      </w:pPr>
      <w:r w:rsidRPr="00D950EA">
        <w:tab/>
        <w:t>(2)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examination order ceases to have effect when:</w:t>
      </w:r>
    </w:p>
    <w:p w:rsidR="0018285A" w:rsidRPr="00D950EA" w:rsidRDefault="00274795" w:rsidP="00D950EA">
      <w:pPr>
        <w:pStyle w:val="paragraph"/>
      </w:pPr>
      <w:r w:rsidRPr="00D950EA">
        <w:tab/>
        <w:t>(a)</w:t>
      </w:r>
      <w:r w:rsidRPr="00D950EA">
        <w:tab/>
      </w:r>
      <w:r w:rsidR="0018285A" w:rsidRPr="00D950EA">
        <w:t>the application is withdrawn; or</w:t>
      </w:r>
    </w:p>
    <w:p w:rsidR="0018285A" w:rsidRPr="00D950EA" w:rsidRDefault="00274795" w:rsidP="00D950EA">
      <w:pPr>
        <w:pStyle w:val="paragraph"/>
      </w:pPr>
      <w:r w:rsidRPr="00D950EA">
        <w:tab/>
        <w:t>(b)</w:t>
      </w:r>
      <w:r w:rsidRPr="00D950EA">
        <w:tab/>
      </w:r>
      <w:r w:rsidR="0018285A" w:rsidRPr="00D950EA">
        <w:t>the court makes a decision on the application.</w:t>
      </w:r>
    </w:p>
    <w:p w:rsidR="0018285A" w:rsidRPr="00D950EA" w:rsidRDefault="0018285A" w:rsidP="00D950EA">
      <w:pPr>
        <w:pStyle w:val="ActHead5"/>
      </w:pPr>
      <w:bookmarkStart w:id="28" w:name="_Toc64632855"/>
      <w:r w:rsidRPr="00B40FD9">
        <w:rPr>
          <w:rStyle w:val="CharSectno"/>
        </w:rPr>
        <w:t>181B</w:t>
      </w:r>
      <w:r w:rsidRPr="00D950EA">
        <w:t xml:space="preserve">  Examination orders relating to applications under section</w:t>
      </w:r>
      <w:r w:rsidR="00D950EA" w:rsidRPr="00D950EA">
        <w:t> </w:t>
      </w:r>
      <w:r w:rsidRPr="00D950EA">
        <w:t>104</w:t>
      </w:r>
      <w:r w:rsidR="00D9727B" w:rsidRPr="00D950EA">
        <w:t>A</w:t>
      </w:r>
      <w:bookmarkEnd w:id="28"/>
    </w:p>
    <w:p w:rsidR="0018285A" w:rsidRPr="00D950EA" w:rsidRDefault="0018285A" w:rsidP="00D950EA">
      <w:pPr>
        <w:pStyle w:val="subsection"/>
      </w:pPr>
      <w:r w:rsidRPr="00D950EA">
        <w:tab/>
        <w:t>(1)</w:t>
      </w:r>
      <w:r w:rsidRPr="00D950EA">
        <w:tab/>
        <w:t>If an application for an order under section</w:t>
      </w:r>
      <w:r w:rsidR="00D950EA" w:rsidRPr="00D950EA">
        <w:t> </w:t>
      </w:r>
      <w:r w:rsidRPr="00D950EA">
        <w:t>103 (which deals with buying back forfeited property) is made under section</w:t>
      </w:r>
      <w:r w:rsidR="00D950EA" w:rsidRPr="00D950EA">
        <w:t> </w:t>
      </w:r>
      <w:r w:rsidRPr="00D950EA">
        <w:t>104</w:t>
      </w:r>
      <w:r w:rsidR="00D9727B" w:rsidRPr="00D950EA">
        <w:t>A</w:t>
      </w:r>
      <w:r w:rsidRPr="00D950EA">
        <w:t xml:space="preserve"> in relation to property, the court to which the application is made may make an order (an</w:t>
      </w:r>
      <w:r w:rsidRPr="00D950EA">
        <w:rPr>
          <w:b/>
          <w:i/>
        </w:rPr>
        <w:t xml:space="preserve"> examination order</w:t>
      </w:r>
      <w:r w:rsidRPr="00D950EA">
        <w:t xml:space="preserve">) for the </w:t>
      </w:r>
      <w:r w:rsidR="00D950EA" w:rsidRPr="00D950EA">
        <w:rPr>
          <w:position w:val="6"/>
          <w:sz w:val="16"/>
        </w:rPr>
        <w:t>*</w:t>
      </w:r>
      <w:r w:rsidRPr="00D950EA">
        <w:t>examination of any person including:</w:t>
      </w:r>
    </w:p>
    <w:p w:rsidR="0018285A" w:rsidRPr="00D950EA" w:rsidRDefault="0018285A" w:rsidP="00D950EA">
      <w:pPr>
        <w:pStyle w:val="paragraph"/>
      </w:pPr>
      <w:r w:rsidRPr="00D950EA">
        <w:tab/>
        <w:t>(a)</w:t>
      </w:r>
      <w:r w:rsidRPr="00D950EA">
        <w:tab/>
        <w:t>the person who made the application; or</w:t>
      </w:r>
    </w:p>
    <w:p w:rsidR="0018285A" w:rsidRPr="00D950EA" w:rsidRDefault="0018285A" w:rsidP="00D950EA">
      <w:pPr>
        <w:pStyle w:val="paragraph"/>
      </w:pPr>
      <w:r w:rsidRPr="00D950EA">
        <w:tab/>
        <w:t>(b)</w:t>
      </w:r>
      <w:r w:rsidRPr="00D950EA">
        <w:tab/>
        <w:t xml:space="preserve">a person who is a </w:t>
      </w:r>
      <w:r w:rsidR="00D950EA" w:rsidRPr="00D950EA">
        <w:rPr>
          <w:position w:val="6"/>
          <w:sz w:val="16"/>
        </w:rPr>
        <w:t>*</w:t>
      </w:r>
      <w:r w:rsidRPr="00D950EA">
        <w:t xml:space="preserve">suspect in relation to the </w:t>
      </w:r>
      <w:r w:rsidR="00D950EA" w:rsidRPr="00D950EA">
        <w:rPr>
          <w:position w:val="6"/>
          <w:sz w:val="16"/>
        </w:rPr>
        <w:t>*</w:t>
      </w:r>
      <w:r w:rsidRPr="00D950EA">
        <w:t>restraining order mentioned in section</w:t>
      </w:r>
      <w:r w:rsidR="00D950EA" w:rsidRPr="00D950EA">
        <w:t> </w:t>
      </w:r>
      <w:r w:rsidRPr="00D950EA">
        <w:t>103; or</w:t>
      </w:r>
    </w:p>
    <w:p w:rsidR="0018285A" w:rsidRPr="00D950EA" w:rsidRDefault="0018285A" w:rsidP="00D950EA">
      <w:pPr>
        <w:pStyle w:val="paragraph"/>
      </w:pPr>
      <w:r w:rsidRPr="00D950EA">
        <w:tab/>
        <w:t>(c)</w:t>
      </w:r>
      <w:r w:rsidRPr="00D950EA">
        <w:tab/>
        <w:t xml:space="preserve">the spouse or </w:t>
      </w:r>
      <w:r w:rsidR="00D950EA" w:rsidRPr="00D950EA">
        <w:rPr>
          <w:position w:val="6"/>
          <w:sz w:val="16"/>
        </w:rPr>
        <w:t>*</w:t>
      </w:r>
      <w:r w:rsidRPr="00D950EA">
        <w:t xml:space="preserve">de facto partner of a person referred to in </w:t>
      </w:r>
      <w:r w:rsidR="00D950EA" w:rsidRPr="00D950EA">
        <w:t>paragraph (</w:t>
      </w:r>
      <w:r w:rsidRPr="00D950EA">
        <w:t>a) or (b);</w:t>
      </w:r>
    </w:p>
    <w:p w:rsidR="0018285A" w:rsidRPr="00D950EA" w:rsidRDefault="0018285A" w:rsidP="00D950EA">
      <w:pPr>
        <w:pStyle w:val="subsection2"/>
      </w:pPr>
      <w:r w:rsidRPr="00D950EA">
        <w:t xml:space="preserve">about the </w:t>
      </w:r>
      <w:r w:rsidR="00D950EA" w:rsidRPr="00D950EA">
        <w:rPr>
          <w:position w:val="6"/>
          <w:sz w:val="16"/>
        </w:rPr>
        <w:t>*</w:t>
      </w:r>
      <w:r w:rsidRPr="00D950EA">
        <w:t xml:space="preserve">affairs of a person referred to in </w:t>
      </w:r>
      <w:r w:rsidR="00D950EA" w:rsidRPr="00D950EA">
        <w:t>paragraph (</w:t>
      </w:r>
      <w:r w:rsidRPr="00D950EA">
        <w:t>a), (b) or (c).</w:t>
      </w:r>
    </w:p>
    <w:p w:rsidR="0018285A" w:rsidRPr="00D950EA" w:rsidRDefault="0018285A" w:rsidP="00D950EA">
      <w:pPr>
        <w:pStyle w:val="subsection"/>
      </w:pPr>
      <w:r w:rsidRPr="00D950EA">
        <w:tab/>
        <w:t>(2)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examination order ceases to have effect when:</w:t>
      </w:r>
    </w:p>
    <w:p w:rsidR="0018285A" w:rsidRPr="00D950EA" w:rsidRDefault="0018285A" w:rsidP="00D950EA">
      <w:pPr>
        <w:pStyle w:val="paragraph"/>
      </w:pPr>
      <w:r w:rsidRPr="00D950EA">
        <w:tab/>
        <w:t>(a)</w:t>
      </w:r>
      <w:r w:rsidRPr="00D950EA">
        <w:tab/>
        <w:t>the application is withdrawn; or</w:t>
      </w:r>
    </w:p>
    <w:p w:rsidR="0018285A" w:rsidRPr="00D950EA" w:rsidRDefault="0018285A" w:rsidP="00D950EA">
      <w:pPr>
        <w:pStyle w:val="paragraph"/>
      </w:pPr>
      <w:r w:rsidRPr="00D950EA">
        <w:tab/>
        <w:t>(b)</w:t>
      </w:r>
      <w:r w:rsidRPr="00D950EA">
        <w:tab/>
        <w:t>the court makes a decision on the application.</w:t>
      </w:r>
    </w:p>
    <w:p w:rsidR="001B384D" w:rsidRPr="00D950EA" w:rsidRDefault="00223D3B" w:rsidP="00D950EA">
      <w:pPr>
        <w:pStyle w:val="ItemHead"/>
      </w:pPr>
      <w:r w:rsidRPr="00D950EA">
        <w:t>7</w:t>
      </w:r>
      <w:r w:rsidR="001B384D" w:rsidRPr="00D950EA">
        <w:t xml:space="preserve">  At the end of subsection</w:t>
      </w:r>
      <w:r w:rsidR="00D950EA" w:rsidRPr="00D950EA">
        <w:t> </w:t>
      </w:r>
      <w:r w:rsidR="001B384D" w:rsidRPr="00D950EA">
        <w:t>187(4)</w:t>
      </w:r>
    </w:p>
    <w:p w:rsidR="001B384D" w:rsidRPr="00D950EA" w:rsidRDefault="001B384D" w:rsidP="00D950EA">
      <w:pPr>
        <w:pStyle w:val="Item"/>
      </w:pPr>
      <w:r w:rsidRPr="00D950EA">
        <w:t>Add:</w:t>
      </w:r>
    </w:p>
    <w:p w:rsidR="001B384D" w:rsidRPr="00D950EA" w:rsidRDefault="001B384D" w:rsidP="00D950EA">
      <w:pPr>
        <w:pStyle w:val="paragraph"/>
      </w:pPr>
      <w:r w:rsidRPr="00D950EA">
        <w:tab/>
        <w:t>; or (c)</w:t>
      </w:r>
      <w:r w:rsidRPr="00D950EA">
        <w:tab/>
        <w:t>if the examination relates to an application for an order under section</w:t>
      </w:r>
      <w:r w:rsidR="00D950EA" w:rsidRPr="00D950EA">
        <w:t> </w:t>
      </w:r>
      <w:r w:rsidRPr="00D950EA">
        <w:t>57 and the person is no longer a person whose affairs can, under section</w:t>
      </w:r>
      <w:r w:rsidR="00D950EA" w:rsidRPr="00D950EA">
        <w:t> </w:t>
      </w:r>
      <w:r w:rsidRPr="00D950EA">
        <w:t>181A, be subject to the examination; or</w:t>
      </w:r>
    </w:p>
    <w:p w:rsidR="001B384D" w:rsidRPr="00D950EA" w:rsidRDefault="001B384D" w:rsidP="00D950EA">
      <w:pPr>
        <w:pStyle w:val="paragraph"/>
      </w:pPr>
      <w:r w:rsidRPr="00D950EA">
        <w:tab/>
        <w:t>(d)</w:t>
      </w:r>
      <w:r w:rsidRPr="00D950EA">
        <w:tab/>
        <w:t>if the examination relates to an application for an order under section</w:t>
      </w:r>
      <w:r w:rsidR="00D950EA" w:rsidRPr="00D950EA">
        <w:t> </w:t>
      </w:r>
      <w:r w:rsidRPr="00D950EA">
        <w:t>103 and the person is no longer a person whose affairs can, under section</w:t>
      </w:r>
      <w:r w:rsidR="00D950EA" w:rsidRPr="00D950EA">
        <w:t> </w:t>
      </w:r>
      <w:r w:rsidRPr="00D950EA">
        <w:t>181B, be subject to the examination.</w:t>
      </w:r>
    </w:p>
    <w:p w:rsidR="001B384D" w:rsidRPr="00D950EA" w:rsidRDefault="00223D3B" w:rsidP="00D950EA">
      <w:pPr>
        <w:pStyle w:val="ItemHead"/>
      </w:pPr>
      <w:r w:rsidRPr="00D950EA">
        <w:t>8</w:t>
      </w:r>
      <w:r w:rsidR="001B384D" w:rsidRPr="00D950EA">
        <w:t xml:space="preserve">  Paragraph</w:t>
      </w:r>
      <w:r w:rsidR="00487A99" w:rsidRPr="00D950EA">
        <w:t xml:space="preserve"> </w:t>
      </w:r>
      <w:r w:rsidR="001B384D" w:rsidRPr="00D950EA">
        <w:t>187(5)(b)</w:t>
      </w:r>
    </w:p>
    <w:p w:rsidR="001B384D" w:rsidRPr="00D950EA" w:rsidRDefault="001B384D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 181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, 181, 181A or 181B</w:t>
      </w:r>
      <w:r w:rsidR="005401EF">
        <w:t>”</w:t>
      </w:r>
      <w:r w:rsidRPr="00D950EA">
        <w:t>.</w:t>
      </w:r>
    </w:p>
    <w:p w:rsidR="0018285A" w:rsidRPr="00D950EA" w:rsidRDefault="00223D3B" w:rsidP="00D950EA">
      <w:pPr>
        <w:pStyle w:val="ItemHead"/>
      </w:pPr>
      <w:r w:rsidRPr="00D950EA">
        <w:t>9</w:t>
      </w:r>
      <w:r w:rsidR="0018285A" w:rsidRPr="00D950EA">
        <w:t xml:space="preserve">  After paragraph</w:t>
      </w:r>
      <w:r w:rsidR="00D950EA" w:rsidRPr="00D950EA">
        <w:t> </w:t>
      </w:r>
      <w:r w:rsidR="0018285A" w:rsidRPr="00D950EA">
        <w:t>202(5)(eb)</w:t>
      </w:r>
    </w:p>
    <w:p w:rsidR="0018285A" w:rsidRPr="00D950EA" w:rsidRDefault="0018285A" w:rsidP="00D950EA">
      <w:pPr>
        <w:pStyle w:val="Item"/>
      </w:pPr>
      <w:r w:rsidRPr="00D950EA">
        <w:t>Insert:</w:t>
      </w:r>
    </w:p>
    <w:p w:rsidR="00D9727B" w:rsidRPr="00D950EA" w:rsidRDefault="0018285A" w:rsidP="00D950EA">
      <w:pPr>
        <w:pStyle w:val="paragraph"/>
      </w:pPr>
      <w:r w:rsidRPr="00D950EA">
        <w:tab/>
        <w:t>(ec)</w:t>
      </w:r>
      <w:r w:rsidRPr="00D950EA">
        <w:tab/>
        <w:t>a document relevant to determining whether</w:t>
      </w:r>
      <w:r w:rsidR="00D9727B" w:rsidRPr="00D950EA">
        <w:t xml:space="preserve">, </w:t>
      </w:r>
      <w:r w:rsidRPr="00D950EA">
        <w:t>in a case where a person has made an application under section</w:t>
      </w:r>
      <w:r w:rsidR="00D950EA" w:rsidRPr="00D950EA">
        <w:t> </w:t>
      </w:r>
      <w:r w:rsidRPr="00D950EA">
        <w:t>57A for an order under section</w:t>
      </w:r>
      <w:r w:rsidR="00D950EA" w:rsidRPr="00D950EA">
        <w:t> </w:t>
      </w:r>
      <w:r w:rsidRPr="00D950EA">
        <w:t xml:space="preserve">57 in relation to an </w:t>
      </w:r>
      <w:r w:rsidR="00D950EA" w:rsidRPr="00D950EA">
        <w:rPr>
          <w:position w:val="6"/>
          <w:sz w:val="16"/>
        </w:rPr>
        <w:t>*</w:t>
      </w:r>
      <w:r w:rsidRPr="00D950EA">
        <w:t>interest in property</w:t>
      </w:r>
      <w:r w:rsidR="00D9727B" w:rsidRPr="00D950EA">
        <w:t>:</w:t>
      </w:r>
    </w:p>
    <w:p w:rsidR="00D9727B" w:rsidRPr="00D950EA" w:rsidRDefault="00D9727B" w:rsidP="00D950EA">
      <w:pPr>
        <w:pStyle w:val="paragraphsub"/>
      </w:pPr>
      <w:r w:rsidRPr="00D950EA">
        <w:tab/>
        <w:t>(i)</w:t>
      </w:r>
      <w:r w:rsidRPr="00D950EA">
        <w:tab/>
        <w:t>the amount paid to the Commonwealth under paragraph</w:t>
      </w:r>
      <w:r w:rsidR="00D950EA" w:rsidRPr="00D950EA">
        <w:t> </w:t>
      </w:r>
      <w:r w:rsidRPr="00D950EA">
        <w:t>89(1)(c) would</w:t>
      </w:r>
      <w:r w:rsidR="00287A9C">
        <w:t xml:space="preserve"> not be property that is covered by subsection 57(6)</w:t>
      </w:r>
      <w:r w:rsidRPr="00D950EA">
        <w:t>; and</w:t>
      </w:r>
    </w:p>
    <w:p w:rsidR="00F74C11" w:rsidRPr="00D950EA" w:rsidRDefault="00D9727B" w:rsidP="00D950EA">
      <w:pPr>
        <w:pStyle w:val="paragraphsub"/>
        <w:rPr>
          <w:b/>
        </w:rPr>
      </w:pPr>
      <w:r w:rsidRPr="00D950EA">
        <w:tab/>
        <w:t>(ii)</w:t>
      </w:r>
      <w:r w:rsidRPr="00D950EA">
        <w:tab/>
        <w:t>if the whole or a part of the amount paid to the Commonwealth under paragraph</w:t>
      </w:r>
      <w:r w:rsidR="00D950EA" w:rsidRPr="00D950EA">
        <w:t> </w:t>
      </w:r>
      <w:r w:rsidRPr="00D950EA">
        <w:t>89(1)(c) would be borrowed by the person under a loan—</w:t>
      </w:r>
      <w:r w:rsidR="00F74C11" w:rsidRPr="00D950EA">
        <w:t>the person</w:t>
      </w:r>
      <w:r w:rsidR="005401EF">
        <w:t>’</w:t>
      </w:r>
      <w:r w:rsidR="00F74C11" w:rsidRPr="00D950EA">
        <w:t>s financial circumstances are such that the person will be able to repay the loan, meet the person</w:t>
      </w:r>
      <w:r w:rsidR="005401EF">
        <w:t>’</w:t>
      </w:r>
      <w:r w:rsidR="00F74C11" w:rsidRPr="00D950EA">
        <w:t>s eligible living expenses</w:t>
      </w:r>
      <w:r w:rsidR="007824BB" w:rsidRPr="00D950EA">
        <w:t xml:space="preserve"> and meet</w:t>
      </w:r>
      <w:r w:rsidR="00F74C11" w:rsidRPr="00D950EA">
        <w:t xml:space="preserve"> </w:t>
      </w:r>
      <w:r w:rsidR="004B39FF" w:rsidRPr="00D950EA">
        <w:t>any eligible debts</w:t>
      </w:r>
      <w:r w:rsidR="00F74C11" w:rsidRPr="00D950EA">
        <w:t xml:space="preserve"> of the person, using </w:t>
      </w:r>
      <w:r w:rsidR="00273BD0" w:rsidRPr="00D950EA">
        <w:t xml:space="preserve">property that is not </w:t>
      </w:r>
      <w:r w:rsidR="00287A9C">
        <w:t>covered by subsection 57(6)</w:t>
      </w:r>
      <w:r w:rsidR="00F74C11" w:rsidRPr="00D950EA">
        <w:t>; and</w:t>
      </w:r>
    </w:p>
    <w:p w:rsidR="00D9727B" w:rsidRPr="00D950EA" w:rsidRDefault="00D9727B" w:rsidP="00D950EA">
      <w:pPr>
        <w:pStyle w:val="paragraph"/>
      </w:pPr>
      <w:r w:rsidRPr="00D950EA">
        <w:tab/>
        <w:t>(ed)</w:t>
      </w:r>
      <w:r w:rsidRPr="00D950EA">
        <w:tab/>
        <w:t xml:space="preserve">a document relevant to determining whether, in a case where </w:t>
      </w:r>
      <w:r w:rsidR="0018285A" w:rsidRPr="00D950EA">
        <w:t>a person has made an application under section</w:t>
      </w:r>
      <w:r w:rsidR="00D950EA" w:rsidRPr="00D950EA">
        <w:t> </w:t>
      </w:r>
      <w:r w:rsidR="0018285A" w:rsidRPr="00D950EA">
        <w:t>104</w:t>
      </w:r>
      <w:r w:rsidRPr="00D950EA">
        <w:t>A</w:t>
      </w:r>
      <w:r w:rsidR="0018285A" w:rsidRPr="00D950EA">
        <w:t xml:space="preserve"> for an order under section</w:t>
      </w:r>
      <w:r w:rsidR="00D950EA" w:rsidRPr="00D950EA">
        <w:t> </w:t>
      </w:r>
      <w:r w:rsidR="0018285A" w:rsidRPr="00D950EA">
        <w:t>103 in relation to an interest in property</w:t>
      </w:r>
      <w:r w:rsidRPr="00D950EA">
        <w:t>:</w:t>
      </w:r>
    </w:p>
    <w:p w:rsidR="00D9727B" w:rsidRPr="00D950EA" w:rsidRDefault="00D9727B" w:rsidP="00D950EA">
      <w:pPr>
        <w:pStyle w:val="paragraphsub"/>
      </w:pPr>
      <w:r w:rsidRPr="00D950EA">
        <w:tab/>
        <w:t>(i)</w:t>
      </w:r>
      <w:r w:rsidRPr="00D950EA">
        <w:tab/>
        <w:t>the amount paid to the Commonwealth under paragraph</w:t>
      </w:r>
      <w:r w:rsidR="00D950EA" w:rsidRPr="00D950EA">
        <w:t> </w:t>
      </w:r>
      <w:r w:rsidRPr="00D950EA">
        <w:t>105(1)(c) would</w:t>
      </w:r>
      <w:r w:rsidR="00C058D0" w:rsidRPr="00D950EA">
        <w:t xml:space="preserve"> not be property that is </w:t>
      </w:r>
      <w:r w:rsidR="00287A9C">
        <w:t>covered by subsection 103(6)</w:t>
      </w:r>
      <w:r w:rsidRPr="00D950EA">
        <w:t>; and</w:t>
      </w:r>
    </w:p>
    <w:p w:rsidR="00F74C11" w:rsidRPr="00D950EA" w:rsidRDefault="00D9727B" w:rsidP="00D950EA">
      <w:pPr>
        <w:pStyle w:val="paragraphsub"/>
        <w:rPr>
          <w:b/>
        </w:rPr>
      </w:pPr>
      <w:r w:rsidRPr="00D950EA">
        <w:tab/>
        <w:t>(ii)</w:t>
      </w:r>
      <w:r w:rsidRPr="00D950EA">
        <w:tab/>
        <w:t>if the whole or a part of the amount paid to the Commonwealth under paragraph</w:t>
      </w:r>
      <w:r w:rsidR="00D950EA" w:rsidRPr="00D950EA">
        <w:t> </w:t>
      </w:r>
      <w:r w:rsidRPr="00D950EA">
        <w:t>105(1)(c) would be borrowed by the person under a loan—</w:t>
      </w:r>
      <w:r w:rsidR="00F74C11" w:rsidRPr="00D950EA">
        <w:t>the person</w:t>
      </w:r>
      <w:r w:rsidR="005401EF">
        <w:t>’</w:t>
      </w:r>
      <w:r w:rsidR="00F74C11" w:rsidRPr="00D950EA">
        <w:t>s financial circumstances are such that the person will be able to repay the loan, meet the person</w:t>
      </w:r>
      <w:r w:rsidR="005401EF">
        <w:t>’</w:t>
      </w:r>
      <w:r w:rsidR="00F74C11" w:rsidRPr="00D950EA">
        <w:t>s eligible living expenses</w:t>
      </w:r>
      <w:r w:rsidR="007824BB" w:rsidRPr="00D950EA">
        <w:t xml:space="preserve"> and meet </w:t>
      </w:r>
      <w:r w:rsidR="004B39FF" w:rsidRPr="00D950EA">
        <w:t>any eligible debts</w:t>
      </w:r>
      <w:r w:rsidR="00F74C11" w:rsidRPr="00D950EA">
        <w:t xml:space="preserve"> of the person, using </w:t>
      </w:r>
      <w:r w:rsidR="00273BD0" w:rsidRPr="00D950EA">
        <w:t xml:space="preserve">property that is not </w:t>
      </w:r>
      <w:r w:rsidR="00287A9C">
        <w:t>covered by subsection 103(6)</w:t>
      </w:r>
      <w:r w:rsidR="00F74C11" w:rsidRPr="00D950EA">
        <w:t>; and</w:t>
      </w:r>
    </w:p>
    <w:p w:rsidR="0018285A" w:rsidRPr="00D950EA" w:rsidRDefault="00223D3B" w:rsidP="00D950EA">
      <w:pPr>
        <w:pStyle w:val="ItemHead"/>
      </w:pPr>
      <w:r w:rsidRPr="00D950EA">
        <w:t>10</w:t>
      </w:r>
      <w:r w:rsidR="0018285A" w:rsidRPr="00D950EA">
        <w:t xml:space="preserve">  Paragraph 202(5)(f)</w:t>
      </w:r>
    </w:p>
    <w:p w:rsidR="0018285A" w:rsidRPr="00D950EA" w:rsidRDefault="0018285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 (eb)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, (eb)</w:t>
      </w:r>
      <w:r w:rsidR="00D9727B" w:rsidRPr="00D950EA">
        <w:t>, (ec)</w:t>
      </w:r>
      <w:r w:rsidRPr="00D950EA">
        <w:t xml:space="preserve"> or (e</w:t>
      </w:r>
      <w:r w:rsidR="00D9727B" w:rsidRPr="00D950EA">
        <w:t>d</w:t>
      </w:r>
      <w:r w:rsidRPr="00D950EA">
        <w:t>)</w:t>
      </w:r>
      <w:r w:rsidR="005401EF">
        <w:t>”</w:t>
      </w:r>
      <w:r w:rsidRPr="00D950EA">
        <w:t>.</w:t>
      </w:r>
    </w:p>
    <w:p w:rsidR="001C107D" w:rsidRPr="00D950EA" w:rsidRDefault="00223D3B" w:rsidP="00D950EA">
      <w:pPr>
        <w:pStyle w:val="ItemHead"/>
      </w:pPr>
      <w:r w:rsidRPr="00D950EA">
        <w:t>11</w:t>
      </w:r>
      <w:r w:rsidR="001C107D" w:rsidRPr="00D950EA">
        <w:t xml:space="preserve">  At the end of section</w:t>
      </w:r>
      <w:r w:rsidR="00D950EA" w:rsidRPr="00D950EA">
        <w:t> </w:t>
      </w:r>
      <w:r w:rsidR="001C107D" w:rsidRPr="00D950EA">
        <w:t>202</w:t>
      </w:r>
    </w:p>
    <w:p w:rsidR="001C107D" w:rsidRPr="00D950EA" w:rsidRDefault="001C107D" w:rsidP="00D950EA">
      <w:pPr>
        <w:pStyle w:val="Item"/>
      </w:pPr>
      <w:r w:rsidRPr="00D950EA">
        <w:t>Add:</w:t>
      </w:r>
    </w:p>
    <w:p w:rsidR="003C03DE" w:rsidRPr="00D950EA" w:rsidRDefault="003C03DE" w:rsidP="00D950EA">
      <w:pPr>
        <w:pStyle w:val="subsection"/>
      </w:pPr>
      <w:r w:rsidRPr="00D950EA">
        <w:tab/>
        <w:t>(7)</w:t>
      </w:r>
      <w:r w:rsidRPr="00D950EA">
        <w:tab/>
        <w:t xml:space="preserve">For the purposes of this section, it is immaterial whether the loan mentioned in </w:t>
      </w:r>
      <w:r w:rsidR="00D950EA" w:rsidRPr="00D950EA">
        <w:t>subparagraph (</w:t>
      </w:r>
      <w:r w:rsidR="007B5F71" w:rsidRPr="00D950EA">
        <w:t>5)</w:t>
      </w:r>
      <w:r w:rsidR="00057D0A" w:rsidRPr="00D950EA">
        <w:t>(</w:t>
      </w:r>
      <w:r w:rsidRPr="00D950EA">
        <w:t xml:space="preserve">ec)(ii) was made under an arrangement entered into before or after the </w:t>
      </w:r>
      <w:r w:rsidR="00C77B2B" w:rsidRPr="00D950EA">
        <w:t xml:space="preserve">making of the </w:t>
      </w:r>
      <w:r w:rsidRPr="00D950EA">
        <w:t xml:space="preserve">application mentioned in </w:t>
      </w:r>
      <w:r w:rsidR="00D950EA" w:rsidRPr="00D950EA">
        <w:t>paragraph (</w:t>
      </w:r>
      <w:r w:rsidRPr="00D950EA">
        <w:t>5)(ec).</w:t>
      </w:r>
    </w:p>
    <w:p w:rsidR="007B5F71" w:rsidRPr="00D950EA" w:rsidRDefault="007B5F71" w:rsidP="00D950EA">
      <w:pPr>
        <w:pStyle w:val="subsection"/>
      </w:pPr>
      <w:r w:rsidRPr="00D950EA">
        <w:tab/>
        <w:t>(8)</w:t>
      </w:r>
      <w:r w:rsidRPr="00D950EA">
        <w:tab/>
        <w:t xml:space="preserve">For the purposes of this section, it is immaterial whether the loan mentioned in </w:t>
      </w:r>
      <w:r w:rsidR="00D950EA" w:rsidRPr="00D950EA">
        <w:t>subparagraph (</w:t>
      </w:r>
      <w:r w:rsidRPr="00D950EA">
        <w:t xml:space="preserve">5)(ed)(ii) was made under an arrangement entered into before or after the making of the application mentioned in </w:t>
      </w:r>
      <w:r w:rsidR="00D950EA" w:rsidRPr="00D950EA">
        <w:t>paragraph (</w:t>
      </w:r>
      <w:r w:rsidRPr="00D950EA">
        <w:t>5)(ed).</w:t>
      </w:r>
    </w:p>
    <w:p w:rsidR="001C107D" w:rsidRPr="00D950EA" w:rsidRDefault="001C107D" w:rsidP="00D950EA">
      <w:pPr>
        <w:pStyle w:val="subsection"/>
      </w:pPr>
      <w:r w:rsidRPr="00D950EA">
        <w:tab/>
        <w:t>(</w:t>
      </w:r>
      <w:r w:rsidR="007B5F71" w:rsidRPr="00D950EA">
        <w:t>9</w:t>
      </w:r>
      <w:r w:rsidRPr="00D950EA">
        <w:t>)</w:t>
      </w:r>
      <w:r w:rsidRPr="00D950EA">
        <w:tab/>
        <w:t xml:space="preserve">For the purposes of this section, </w:t>
      </w:r>
      <w:r w:rsidRPr="00D950EA">
        <w:rPr>
          <w:b/>
          <w:i/>
        </w:rPr>
        <w:t>loan</w:t>
      </w:r>
      <w:r w:rsidRPr="00D950EA">
        <w:t xml:space="preserve"> includes anything that may reasonably be regarded as equivalent to a loan, and </w:t>
      </w:r>
      <w:r w:rsidRPr="00D950EA">
        <w:rPr>
          <w:b/>
          <w:i/>
        </w:rPr>
        <w:t>borrow</w:t>
      </w:r>
      <w:r w:rsidRPr="00D950EA">
        <w:t xml:space="preserve"> has a corresponding meaning.</w:t>
      </w:r>
    </w:p>
    <w:p w:rsidR="003C03DE" w:rsidRPr="00D950EA" w:rsidRDefault="003C03DE" w:rsidP="00D950EA">
      <w:pPr>
        <w:pStyle w:val="subsection"/>
      </w:pPr>
      <w:r w:rsidRPr="00D950EA">
        <w:tab/>
        <w:t>(</w:t>
      </w:r>
      <w:r w:rsidR="007B5F71" w:rsidRPr="00D950EA">
        <w:t>10</w:t>
      </w:r>
      <w:r w:rsidRPr="00D950EA">
        <w:t>)</w:t>
      </w:r>
      <w:r w:rsidRPr="00D950EA">
        <w:tab/>
        <w:t xml:space="preserve">For the purposes of this section, each of the following are </w:t>
      </w:r>
      <w:r w:rsidRPr="00D950EA">
        <w:rPr>
          <w:b/>
          <w:i/>
        </w:rPr>
        <w:t>eligible living expenses</w:t>
      </w:r>
      <w:r w:rsidRPr="00D950EA">
        <w:t xml:space="preserve"> of a person:</w:t>
      </w:r>
    </w:p>
    <w:p w:rsidR="003C03DE" w:rsidRPr="00D950EA" w:rsidRDefault="003C03DE" w:rsidP="00D950EA">
      <w:pPr>
        <w:pStyle w:val="paragraph"/>
      </w:pPr>
      <w:r w:rsidRPr="00D950EA">
        <w:tab/>
        <w:t>(a)</w:t>
      </w:r>
      <w:r w:rsidRPr="00D950EA">
        <w:tab/>
        <w:t>the person</w:t>
      </w:r>
      <w:r w:rsidR="005401EF">
        <w:t>’</w:t>
      </w:r>
      <w:r w:rsidRPr="00D950EA">
        <w:t>s reasonable living expenses;</w:t>
      </w:r>
    </w:p>
    <w:p w:rsidR="003C03DE" w:rsidRPr="00D950EA" w:rsidRDefault="003C03DE" w:rsidP="00D950EA">
      <w:pPr>
        <w:pStyle w:val="paragraph"/>
      </w:pPr>
      <w:r w:rsidRPr="00D950EA">
        <w:tab/>
        <w:t>(b)</w:t>
      </w:r>
      <w:r w:rsidRPr="00D950EA">
        <w:tab/>
        <w:t xml:space="preserve">the reasonable living expenses of any of the </w:t>
      </w:r>
      <w:r w:rsidR="00D950EA" w:rsidRPr="00D950EA">
        <w:rPr>
          <w:position w:val="6"/>
          <w:sz w:val="16"/>
        </w:rPr>
        <w:t>*</w:t>
      </w:r>
      <w:r w:rsidRPr="00D950EA">
        <w:t>dependants of the person;</w:t>
      </w:r>
    </w:p>
    <w:p w:rsidR="003C03DE" w:rsidRPr="00D950EA" w:rsidRDefault="003C03DE" w:rsidP="00D950EA">
      <w:pPr>
        <w:pStyle w:val="paragraph"/>
      </w:pPr>
      <w:r w:rsidRPr="00D950EA">
        <w:tab/>
        <w:t>(c)</w:t>
      </w:r>
      <w:r w:rsidRPr="00D950EA">
        <w:tab/>
        <w:t>the reasonable business expenses of the person.</w:t>
      </w:r>
    </w:p>
    <w:p w:rsidR="003C03DE" w:rsidRPr="00D950EA" w:rsidRDefault="003C03DE" w:rsidP="00D950EA">
      <w:pPr>
        <w:pStyle w:val="subsection"/>
      </w:pPr>
      <w:r w:rsidRPr="00D950EA">
        <w:tab/>
        <w:t>(1</w:t>
      </w:r>
      <w:r w:rsidR="007B5F71" w:rsidRPr="00D950EA">
        <w:t>1</w:t>
      </w:r>
      <w:r w:rsidRPr="00D950EA">
        <w:t>)</w:t>
      </w:r>
      <w:r w:rsidRPr="00D950EA">
        <w:tab/>
        <w:t xml:space="preserve">For the purposes of this section, an </w:t>
      </w:r>
      <w:r w:rsidRPr="00D950EA">
        <w:rPr>
          <w:b/>
          <w:i/>
        </w:rPr>
        <w:t>eligible debt</w:t>
      </w:r>
      <w:r w:rsidRPr="00D950EA">
        <w:t xml:space="preserve"> of a person is a debt incurred in good faith by the person.</w:t>
      </w:r>
    </w:p>
    <w:p w:rsidR="0018285A" w:rsidRPr="00D950EA" w:rsidRDefault="00223D3B" w:rsidP="00D950EA">
      <w:pPr>
        <w:pStyle w:val="ItemHead"/>
      </w:pPr>
      <w:r w:rsidRPr="00D950EA">
        <w:t>12</w:t>
      </w:r>
      <w:r w:rsidR="0018285A" w:rsidRPr="00D950EA">
        <w:t xml:space="preserve">  Section</w:t>
      </w:r>
      <w:r w:rsidR="00D950EA" w:rsidRPr="00D950EA">
        <w:t> </w:t>
      </w:r>
      <w:r w:rsidR="0018285A" w:rsidRPr="00D950EA">
        <w:t xml:space="preserve">338 (definition of </w:t>
      </w:r>
      <w:r w:rsidR="0018285A" w:rsidRPr="00D950EA">
        <w:rPr>
          <w:i/>
        </w:rPr>
        <w:t>examination order</w:t>
      </w:r>
      <w:r w:rsidR="0018285A" w:rsidRPr="00D950EA">
        <w:t>)</w:t>
      </w:r>
    </w:p>
    <w:p w:rsidR="0018285A" w:rsidRPr="00D950EA" w:rsidRDefault="0018285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 181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, 181, 181A or 181B</w:t>
      </w:r>
      <w:r w:rsidR="005401EF">
        <w:t>”</w:t>
      </w:r>
      <w:r w:rsidRPr="00D950EA">
        <w:t>.</w:t>
      </w:r>
    </w:p>
    <w:p w:rsidR="009059AC" w:rsidRPr="00D950EA" w:rsidRDefault="00223D3B" w:rsidP="00D950EA">
      <w:pPr>
        <w:pStyle w:val="ItemHead"/>
      </w:pPr>
      <w:r w:rsidRPr="00D950EA">
        <w:t>13</w:t>
      </w:r>
      <w:r w:rsidR="009059AC" w:rsidRPr="00D950EA">
        <w:t xml:space="preserve">  Section</w:t>
      </w:r>
      <w:r w:rsidR="00D950EA" w:rsidRPr="00D950EA">
        <w:t> </w:t>
      </w:r>
      <w:r w:rsidR="009059AC" w:rsidRPr="00D950EA">
        <w:t xml:space="preserve">338 (before </w:t>
      </w:r>
      <w:r w:rsidR="00D950EA" w:rsidRPr="00D950EA">
        <w:t>paragraph (</w:t>
      </w:r>
      <w:r w:rsidR="009059AC" w:rsidRPr="00D950EA">
        <w:t xml:space="preserve">h) of the definition of </w:t>
      </w:r>
      <w:r w:rsidR="009059AC" w:rsidRPr="00D950EA">
        <w:rPr>
          <w:i/>
        </w:rPr>
        <w:t>serious offence</w:t>
      </w:r>
      <w:r w:rsidR="009059AC" w:rsidRPr="00D950EA">
        <w:t>)</w:t>
      </w:r>
    </w:p>
    <w:p w:rsidR="009059AC" w:rsidRPr="00D950EA" w:rsidRDefault="009059AC" w:rsidP="00D950EA">
      <w:pPr>
        <w:pStyle w:val="Item"/>
      </w:pPr>
      <w:r w:rsidRPr="00D950EA">
        <w:t>Insert:</w:t>
      </w:r>
    </w:p>
    <w:p w:rsidR="009059AC" w:rsidRPr="00D950EA" w:rsidRDefault="009059AC" w:rsidP="00D950EA">
      <w:pPr>
        <w:pStyle w:val="paragraph"/>
      </w:pPr>
      <w:r w:rsidRPr="00D950EA">
        <w:tab/>
        <w:t>(gh)</w:t>
      </w:r>
      <w:r w:rsidRPr="00D950EA">
        <w:tab/>
        <w:t>an offence against section</w:t>
      </w:r>
      <w:r w:rsidR="00D950EA" w:rsidRPr="00D950EA">
        <w:t> </w:t>
      </w:r>
      <w:r w:rsidRPr="00D950EA">
        <w:t xml:space="preserve">195, 196 or 197A that relates to an </w:t>
      </w:r>
      <w:r w:rsidR="00D950EA" w:rsidRPr="00D950EA">
        <w:rPr>
          <w:position w:val="6"/>
          <w:sz w:val="16"/>
        </w:rPr>
        <w:t>*</w:t>
      </w:r>
      <w:r w:rsidRPr="00D950EA">
        <w:t xml:space="preserve">examination of a person who is the subject of an </w:t>
      </w:r>
      <w:r w:rsidR="00D950EA" w:rsidRPr="00D950EA">
        <w:rPr>
          <w:position w:val="6"/>
          <w:sz w:val="16"/>
        </w:rPr>
        <w:t>*</w:t>
      </w:r>
      <w:r w:rsidRPr="00D950EA">
        <w:t>examination order under section</w:t>
      </w:r>
      <w:r w:rsidR="00D950EA" w:rsidRPr="00D950EA">
        <w:t> </w:t>
      </w:r>
      <w:r w:rsidRPr="00D950EA">
        <w:t>181A,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181A(1)(a)</w:t>
      </w:r>
      <w:r w:rsidR="001C107D" w:rsidRPr="00D950EA">
        <w:t>,</w:t>
      </w:r>
      <w:r w:rsidRPr="00D950EA">
        <w:t xml:space="preserve"> (b) or (c);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application mentioned in section</w:t>
      </w:r>
      <w:r w:rsidR="00D950EA" w:rsidRPr="00D950EA">
        <w:t> </w:t>
      </w:r>
      <w:r w:rsidRPr="00D950EA">
        <w:t>181A; or</w:t>
      </w:r>
    </w:p>
    <w:p w:rsidR="009059AC" w:rsidRPr="00D950EA" w:rsidRDefault="009059AC" w:rsidP="00D950EA">
      <w:pPr>
        <w:pStyle w:val="paragraph"/>
      </w:pPr>
      <w:r w:rsidRPr="00D950EA">
        <w:tab/>
        <w:t>(gi)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181B,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181B(1)(a) or (b);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application mentioned in section</w:t>
      </w:r>
      <w:r w:rsidR="00D950EA" w:rsidRPr="00D950EA">
        <w:t> </w:t>
      </w:r>
      <w:r w:rsidRPr="00D950EA">
        <w:t>181B; or</w:t>
      </w:r>
    </w:p>
    <w:p w:rsidR="0018285A" w:rsidRPr="00D950EA" w:rsidRDefault="0018285A" w:rsidP="00D950EA">
      <w:pPr>
        <w:pStyle w:val="ActHead7"/>
        <w:pageBreakBefore/>
      </w:pPr>
      <w:bookmarkStart w:id="29" w:name="_Toc64632856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="00EC00E8" w:rsidRPr="00B40FD9">
        <w:rPr>
          <w:rStyle w:val="CharAmPartText"/>
        </w:rPr>
        <w:t>T</w:t>
      </w:r>
      <w:r w:rsidRPr="00B40FD9">
        <w:rPr>
          <w:rStyle w:val="CharAmPartText"/>
        </w:rPr>
        <w:t>ransitional provisions</w:t>
      </w:r>
      <w:bookmarkEnd w:id="29"/>
    </w:p>
    <w:p w:rsidR="0018285A" w:rsidRPr="00D950EA" w:rsidRDefault="00223D3B" w:rsidP="00D950EA">
      <w:pPr>
        <w:pStyle w:val="Transitional"/>
      </w:pPr>
      <w:r w:rsidRPr="00D950EA">
        <w:t>14</w:t>
      </w:r>
      <w:r w:rsidR="0018285A" w:rsidRPr="00D950EA">
        <w:t xml:space="preserve">  Transitional—section</w:t>
      </w:r>
      <w:r w:rsidR="00D950EA" w:rsidRPr="00D950EA">
        <w:t> </w:t>
      </w:r>
      <w:r w:rsidR="0018285A" w:rsidRPr="00D950EA">
        <w:t xml:space="preserve">57 of the </w:t>
      </w:r>
      <w:r w:rsidR="0018285A" w:rsidRPr="00D950EA">
        <w:rPr>
          <w:i/>
        </w:rPr>
        <w:t>Proceeds of Crime Act 2002</w:t>
      </w:r>
    </w:p>
    <w:p w:rsidR="00A65EFE" w:rsidRPr="00D950EA" w:rsidRDefault="00A65EFE" w:rsidP="00D950EA">
      <w:pPr>
        <w:pStyle w:val="Item"/>
      </w:pPr>
      <w:r w:rsidRPr="00D950EA">
        <w:t>Despite the amendment made by item</w:t>
      </w:r>
      <w:r w:rsidR="00D950EA" w:rsidRPr="00D950EA">
        <w:t> </w:t>
      </w:r>
      <w:r w:rsidRPr="00D950EA">
        <w:t xml:space="preserve">1,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>continues to apply, in relation to:</w:t>
      </w:r>
    </w:p>
    <w:p w:rsidR="00812166" w:rsidRPr="00D950EA" w:rsidRDefault="00812166" w:rsidP="00D950EA">
      <w:pPr>
        <w:pStyle w:val="paragraph"/>
      </w:pPr>
      <w:r w:rsidRPr="00D950EA">
        <w:tab/>
        <w:t>(a)</w:t>
      </w:r>
      <w:r w:rsidRPr="00D950EA">
        <w:tab/>
        <w:t>an application made before the commencement of this item for</w:t>
      </w:r>
      <w:r w:rsidR="0018285A" w:rsidRPr="00D950EA">
        <w:t xml:space="preserve"> an order under section</w:t>
      </w:r>
      <w:r w:rsidR="00D950EA" w:rsidRPr="00D950EA">
        <w:t> </w:t>
      </w:r>
      <w:r w:rsidR="0018285A" w:rsidRPr="00D950EA">
        <w:t>57 of that Act</w:t>
      </w:r>
      <w:r w:rsidRPr="00D950EA">
        <w:t>; and</w:t>
      </w:r>
    </w:p>
    <w:p w:rsidR="00812166" w:rsidRPr="00D950EA" w:rsidRDefault="00812166" w:rsidP="00D950EA">
      <w:pPr>
        <w:pStyle w:val="paragraph"/>
      </w:pPr>
      <w:r w:rsidRPr="00D950EA">
        <w:tab/>
        <w:t>(b)</w:t>
      </w:r>
      <w:r w:rsidRPr="00D950EA">
        <w:tab/>
        <w:t>an order made under section</w:t>
      </w:r>
      <w:r w:rsidR="00D950EA" w:rsidRPr="00D950EA">
        <w:t> </w:t>
      </w:r>
      <w:r w:rsidRPr="00D950EA">
        <w:t>57 of that Act:</w:t>
      </w:r>
    </w:p>
    <w:p w:rsidR="00812166" w:rsidRPr="00D950EA" w:rsidRDefault="00812166" w:rsidP="00D950EA">
      <w:pPr>
        <w:pStyle w:val="paragraphsub"/>
      </w:pPr>
      <w:r w:rsidRPr="00D950EA">
        <w:tab/>
        <w:t>(i)</w:t>
      </w:r>
      <w:r w:rsidRPr="00D950EA">
        <w:tab/>
        <w:t>after the commencement of this item, in response to such an application; or</w:t>
      </w:r>
    </w:p>
    <w:p w:rsidR="00812166" w:rsidRPr="00D950EA" w:rsidRDefault="00812166" w:rsidP="00D950EA">
      <w:pPr>
        <w:pStyle w:val="paragraphsub"/>
      </w:pPr>
      <w:r w:rsidRPr="00D950EA">
        <w:tab/>
        <w:t>(ii)</w:t>
      </w:r>
      <w:r w:rsidRPr="00D950EA">
        <w:tab/>
        <w:t>before the commencement of this item;</w:t>
      </w:r>
    </w:p>
    <w:p w:rsidR="0018285A" w:rsidRPr="00D950EA" w:rsidRDefault="0018285A" w:rsidP="00D950EA">
      <w:pPr>
        <w:pStyle w:val="Item"/>
        <w:rPr>
          <w:b/>
        </w:rPr>
      </w:pPr>
      <w:r w:rsidRPr="00D950EA">
        <w:t>as if that amendment had not been made.</w:t>
      </w:r>
    </w:p>
    <w:p w:rsidR="0018285A" w:rsidRPr="00D950EA" w:rsidRDefault="00223D3B" w:rsidP="00D950EA">
      <w:pPr>
        <w:pStyle w:val="Transitional"/>
      </w:pPr>
      <w:r w:rsidRPr="00D950EA">
        <w:t>15</w:t>
      </w:r>
      <w:r w:rsidR="00EC00E8" w:rsidRPr="00D950EA">
        <w:t xml:space="preserve">  Transitional</w:t>
      </w:r>
      <w:r w:rsidR="0018285A" w:rsidRPr="00D950EA">
        <w:t>—section</w:t>
      </w:r>
      <w:r w:rsidR="00EC00E8" w:rsidRPr="00D950EA">
        <w:t>s</w:t>
      </w:r>
      <w:r w:rsidR="00D950EA" w:rsidRPr="00D950EA">
        <w:t> </w:t>
      </w:r>
      <w:r w:rsidR="0018285A" w:rsidRPr="00D950EA">
        <w:t xml:space="preserve">103 </w:t>
      </w:r>
      <w:r w:rsidR="00EC00E8" w:rsidRPr="00D950EA">
        <w:t xml:space="preserve">and 104 </w:t>
      </w:r>
      <w:r w:rsidR="0018285A" w:rsidRPr="00D950EA">
        <w:t xml:space="preserve">of the </w:t>
      </w:r>
      <w:r w:rsidR="0018285A" w:rsidRPr="00D950EA">
        <w:rPr>
          <w:i/>
        </w:rPr>
        <w:t>Proceeds of Crime Act 2002</w:t>
      </w:r>
    </w:p>
    <w:p w:rsidR="00A65EFE" w:rsidRPr="00D950EA" w:rsidRDefault="00A65EFE" w:rsidP="00D950EA">
      <w:pPr>
        <w:pStyle w:val="Item"/>
      </w:pPr>
      <w:r w:rsidRPr="00D950EA">
        <w:t>Despite the amendment</w:t>
      </w:r>
      <w:r w:rsidR="00E23BC8" w:rsidRPr="00D950EA">
        <w:t>s</w:t>
      </w:r>
      <w:r w:rsidRPr="00D950EA">
        <w:t xml:space="preserve"> made by items</w:t>
      </w:r>
      <w:r w:rsidR="00D950EA" w:rsidRPr="00D950EA">
        <w:t> </w:t>
      </w:r>
      <w:r w:rsidR="007B5917" w:rsidRPr="00D950EA">
        <w:t>2</w:t>
      </w:r>
      <w:r w:rsidRPr="00D950EA">
        <w:t xml:space="preserve"> to </w:t>
      </w:r>
      <w:r w:rsidR="007B5917" w:rsidRPr="00D950EA">
        <w:t>5</w:t>
      </w:r>
      <w:r w:rsidRPr="00D950EA">
        <w:t xml:space="preserve">,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>continues to apply, in relation to:</w:t>
      </w:r>
    </w:p>
    <w:p w:rsidR="00EC00E8" w:rsidRPr="00D950EA" w:rsidRDefault="00EC00E8" w:rsidP="00D950EA">
      <w:pPr>
        <w:pStyle w:val="paragraph"/>
      </w:pPr>
      <w:r w:rsidRPr="00D950EA">
        <w:tab/>
        <w:t>(a)</w:t>
      </w:r>
      <w:r w:rsidRPr="00D950EA">
        <w:tab/>
        <w:t>an application made before the commencement of this item for an order under section</w:t>
      </w:r>
      <w:r w:rsidR="00D950EA" w:rsidRPr="00D950EA">
        <w:t> </w:t>
      </w:r>
      <w:r w:rsidRPr="00D950EA">
        <w:t>103 of that Act; and</w:t>
      </w:r>
    </w:p>
    <w:p w:rsidR="00EC00E8" w:rsidRPr="00D950EA" w:rsidRDefault="00EC00E8" w:rsidP="00D950EA">
      <w:pPr>
        <w:pStyle w:val="paragraph"/>
      </w:pPr>
      <w:r w:rsidRPr="00D950EA">
        <w:tab/>
        <w:t>(b)</w:t>
      </w:r>
      <w:r w:rsidRPr="00D950EA">
        <w:tab/>
        <w:t>an order made under section</w:t>
      </w:r>
      <w:r w:rsidR="00D950EA" w:rsidRPr="00D950EA">
        <w:t> </w:t>
      </w:r>
      <w:r w:rsidRPr="00D950EA">
        <w:t>103 of that Act:</w:t>
      </w:r>
    </w:p>
    <w:p w:rsidR="00EC00E8" w:rsidRPr="00D950EA" w:rsidRDefault="00EC00E8" w:rsidP="00D950EA">
      <w:pPr>
        <w:pStyle w:val="paragraphsub"/>
      </w:pPr>
      <w:r w:rsidRPr="00D950EA">
        <w:tab/>
        <w:t>(i)</w:t>
      </w:r>
      <w:r w:rsidRPr="00D950EA">
        <w:tab/>
        <w:t>after the commencement of this item, in response to such an application; or</w:t>
      </w:r>
    </w:p>
    <w:p w:rsidR="00EC00E8" w:rsidRPr="00D950EA" w:rsidRDefault="00EC00E8" w:rsidP="00D950EA">
      <w:pPr>
        <w:pStyle w:val="paragraphsub"/>
      </w:pPr>
      <w:r w:rsidRPr="00D950EA">
        <w:tab/>
        <w:t>(ii)</w:t>
      </w:r>
      <w:r w:rsidRPr="00D950EA">
        <w:tab/>
        <w:t>before the commencement of this item;</w:t>
      </w:r>
    </w:p>
    <w:p w:rsidR="00EC00E8" w:rsidRPr="00D950EA" w:rsidRDefault="00EC00E8" w:rsidP="00D950EA">
      <w:pPr>
        <w:pStyle w:val="Item"/>
        <w:rPr>
          <w:b/>
        </w:rPr>
      </w:pPr>
      <w:r w:rsidRPr="00D950EA">
        <w:t>as if those amendments had not been made.</w:t>
      </w:r>
    </w:p>
    <w:p w:rsidR="0018285A" w:rsidRPr="00D950EA" w:rsidRDefault="0018285A" w:rsidP="00D950EA">
      <w:pPr>
        <w:pStyle w:val="ActHead6"/>
        <w:pageBreakBefore/>
      </w:pPr>
      <w:bookmarkStart w:id="30" w:name="_Toc64632857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="00BA2016" w:rsidRPr="00B40FD9">
        <w:rPr>
          <w:rStyle w:val="CharAmSchNo"/>
        </w:rPr>
        <w:t>4</w:t>
      </w:r>
      <w:r w:rsidRPr="00D950EA">
        <w:t>—</w:t>
      </w:r>
      <w:r w:rsidRPr="00B40FD9">
        <w:rPr>
          <w:rStyle w:val="CharAmSchText"/>
        </w:rPr>
        <w:t>Benefit</w:t>
      </w:r>
      <w:bookmarkEnd w:id="30"/>
    </w:p>
    <w:p w:rsidR="0018285A" w:rsidRPr="00D950EA" w:rsidRDefault="0018285A" w:rsidP="00D950EA">
      <w:pPr>
        <w:pStyle w:val="ActHead7"/>
      </w:pPr>
      <w:bookmarkStart w:id="31" w:name="_Toc64632858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Pr="00B40FD9">
        <w:rPr>
          <w:rStyle w:val="CharAmPartText"/>
        </w:rPr>
        <w:t>Amendments</w:t>
      </w:r>
      <w:bookmarkEnd w:id="31"/>
    </w:p>
    <w:p w:rsidR="0018285A" w:rsidRPr="00D950EA" w:rsidRDefault="0018285A" w:rsidP="00D950EA">
      <w:pPr>
        <w:pStyle w:val="ActHead9"/>
        <w:rPr>
          <w:i w:val="0"/>
        </w:rPr>
      </w:pPr>
      <w:bookmarkStart w:id="32" w:name="_Toc64632859"/>
      <w:r w:rsidRPr="00D950EA">
        <w:t>Proceeds of Crime Act 2002</w:t>
      </w:r>
      <w:bookmarkEnd w:id="32"/>
    </w:p>
    <w:p w:rsidR="0018285A" w:rsidRPr="00D950EA" w:rsidRDefault="0018285A" w:rsidP="00D950EA">
      <w:pPr>
        <w:pStyle w:val="ItemHead"/>
      </w:pPr>
      <w:r w:rsidRPr="00D950EA">
        <w:t>1  Section</w:t>
      </w:r>
      <w:r w:rsidR="00D950EA" w:rsidRPr="00D950EA">
        <w:t> </w:t>
      </w:r>
      <w:r w:rsidRPr="00D950EA">
        <w:t>338</w:t>
      </w:r>
    </w:p>
    <w:p w:rsidR="0018285A" w:rsidRPr="00D950EA" w:rsidRDefault="0018285A" w:rsidP="00D950EA">
      <w:pPr>
        <w:pStyle w:val="Item"/>
      </w:pPr>
      <w:r w:rsidRPr="00D950EA">
        <w:t>Insert:</w:t>
      </w:r>
    </w:p>
    <w:p w:rsidR="0018285A" w:rsidRPr="00D950EA" w:rsidRDefault="0018285A" w:rsidP="00D950EA">
      <w:pPr>
        <w:pStyle w:val="Definition"/>
      </w:pPr>
      <w:r w:rsidRPr="00D950EA">
        <w:rPr>
          <w:b/>
          <w:i/>
        </w:rPr>
        <w:t>advantage</w:t>
      </w:r>
      <w:r w:rsidRPr="00D950EA">
        <w:t xml:space="preserve"> includes financial advantage.</w:t>
      </w:r>
    </w:p>
    <w:p w:rsidR="0018285A" w:rsidRPr="00D950EA" w:rsidRDefault="0018285A" w:rsidP="00D950EA">
      <w:pPr>
        <w:pStyle w:val="notetext"/>
      </w:pPr>
      <w:r w:rsidRPr="00D950EA">
        <w:t>Note:</w:t>
      </w:r>
      <w:r w:rsidRPr="00D950EA">
        <w:tab/>
        <w:t xml:space="preserve">See also the definition of </w:t>
      </w:r>
      <w:r w:rsidRPr="00D950EA">
        <w:rPr>
          <w:b/>
          <w:i/>
        </w:rPr>
        <w:t>financial advantage</w:t>
      </w:r>
      <w:r w:rsidRPr="00D950EA">
        <w:t>.</w:t>
      </w:r>
    </w:p>
    <w:p w:rsidR="0018285A" w:rsidRPr="00D950EA" w:rsidRDefault="0018285A" w:rsidP="00D950EA">
      <w:pPr>
        <w:pStyle w:val="ItemHead"/>
      </w:pPr>
      <w:r w:rsidRPr="00D950EA">
        <w:t>2  Section</w:t>
      </w:r>
      <w:r w:rsidR="00D950EA" w:rsidRPr="00D950EA">
        <w:t> </w:t>
      </w:r>
      <w:r w:rsidRPr="00D950EA">
        <w:t xml:space="preserve">338 (at the end of the definition of </w:t>
      </w:r>
      <w:r w:rsidRPr="00D950EA">
        <w:rPr>
          <w:i/>
        </w:rPr>
        <w:t>benefit</w:t>
      </w:r>
      <w:r w:rsidRPr="00D950EA">
        <w:t>)</w:t>
      </w:r>
    </w:p>
    <w:p w:rsidR="0018285A" w:rsidRPr="00D950EA" w:rsidRDefault="0018285A" w:rsidP="00D950EA">
      <w:pPr>
        <w:pStyle w:val="Item"/>
      </w:pPr>
      <w:r w:rsidRPr="00D950EA">
        <w:t>Add:</w:t>
      </w:r>
    </w:p>
    <w:p w:rsidR="0018285A" w:rsidRPr="00D950EA" w:rsidRDefault="0018285A" w:rsidP="00D950EA">
      <w:pPr>
        <w:pStyle w:val="notetext"/>
      </w:pPr>
      <w:r w:rsidRPr="00D950EA">
        <w:t>Note:</w:t>
      </w:r>
      <w:r w:rsidRPr="00D950EA">
        <w:tab/>
        <w:t xml:space="preserve">See also the definition of </w:t>
      </w:r>
      <w:r w:rsidRPr="00D950EA">
        <w:rPr>
          <w:b/>
          <w:i/>
        </w:rPr>
        <w:t>advantage</w:t>
      </w:r>
      <w:r w:rsidRPr="00D950EA">
        <w:t>.</w:t>
      </w:r>
    </w:p>
    <w:p w:rsidR="0018285A" w:rsidRPr="00D950EA" w:rsidRDefault="0018285A" w:rsidP="00D950EA">
      <w:pPr>
        <w:pStyle w:val="ItemHead"/>
      </w:pPr>
      <w:r w:rsidRPr="00D950EA">
        <w:t>3  Section</w:t>
      </w:r>
      <w:r w:rsidR="00D950EA" w:rsidRPr="00D950EA">
        <w:t> </w:t>
      </w:r>
      <w:r w:rsidRPr="00D950EA">
        <w:t>338</w:t>
      </w:r>
    </w:p>
    <w:p w:rsidR="0018285A" w:rsidRPr="00D950EA" w:rsidRDefault="0018285A" w:rsidP="00D950EA">
      <w:pPr>
        <w:pStyle w:val="Item"/>
      </w:pPr>
      <w:r w:rsidRPr="00D950EA">
        <w:t>Insert:</w:t>
      </w:r>
    </w:p>
    <w:p w:rsidR="0018285A" w:rsidRPr="00D950EA" w:rsidRDefault="0018285A" w:rsidP="00D950EA">
      <w:pPr>
        <w:pStyle w:val="Definition"/>
      </w:pPr>
      <w:r w:rsidRPr="00D950EA">
        <w:rPr>
          <w:b/>
          <w:i/>
        </w:rPr>
        <w:t>financial advantage</w:t>
      </w:r>
      <w:r w:rsidRPr="00D950EA">
        <w:t xml:space="preserve"> includes the avoidance, deferral or reduction of a debt, loss or liability.</w:t>
      </w:r>
    </w:p>
    <w:p w:rsidR="0018285A" w:rsidRPr="00D950EA" w:rsidRDefault="0018285A" w:rsidP="00D950EA">
      <w:pPr>
        <w:pStyle w:val="ActHead7"/>
        <w:pageBreakBefore/>
      </w:pPr>
      <w:bookmarkStart w:id="33" w:name="_Toc64632860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Pr="00B40FD9">
        <w:rPr>
          <w:rStyle w:val="CharAmPartText"/>
        </w:rPr>
        <w:t>Application</w:t>
      </w:r>
      <w:r w:rsidR="00430FFC" w:rsidRPr="00B40FD9">
        <w:rPr>
          <w:rStyle w:val="CharAmPartText"/>
        </w:rPr>
        <w:t xml:space="preserve"> provisions</w:t>
      </w:r>
      <w:bookmarkEnd w:id="33"/>
    </w:p>
    <w:p w:rsidR="0018285A" w:rsidRPr="00D950EA" w:rsidRDefault="0018285A" w:rsidP="00D950EA">
      <w:pPr>
        <w:pStyle w:val="Transitional"/>
      </w:pPr>
      <w:r w:rsidRPr="00D950EA">
        <w:t>4  Application</w:t>
      </w:r>
    </w:p>
    <w:p w:rsidR="00835787" w:rsidRPr="00D950EA" w:rsidRDefault="00835787" w:rsidP="00D950EA">
      <w:pPr>
        <w:pStyle w:val="Subitem"/>
      </w:pPr>
      <w:r w:rsidRPr="00D950EA">
        <w:t>(1)</w:t>
      </w:r>
      <w:r w:rsidRPr="00D950EA">
        <w:tab/>
        <w:t xml:space="preserve">Subject to </w:t>
      </w:r>
      <w:r w:rsidR="00D950EA" w:rsidRPr="00D950EA">
        <w:t>subitem (</w:t>
      </w:r>
      <w:r w:rsidRPr="00D950EA">
        <w:t>2), the amendments made by this Schedule, to the extent that they are relevant to a benefit derived by a person, apply in relation to a benefit derived by the person before, at or after the commencement of this item.</w:t>
      </w:r>
    </w:p>
    <w:p w:rsidR="0018285A" w:rsidRPr="00D950EA" w:rsidRDefault="00C76DEF" w:rsidP="00D950EA">
      <w:pPr>
        <w:pStyle w:val="Subitem"/>
      </w:pPr>
      <w:r w:rsidRPr="00D950EA">
        <w:t>(2)</w:t>
      </w:r>
      <w:r w:rsidRPr="00D950EA">
        <w:tab/>
      </w:r>
      <w:r w:rsidR="0018285A" w:rsidRPr="00D950EA">
        <w:t>The amendments made by this Schedule, to the extent that they are relevant to proceedings in a court, apply in relation to:</w:t>
      </w:r>
    </w:p>
    <w:p w:rsidR="0018285A" w:rsidRPr="00D950EA" w:rsidRDefault="0018285A" w:rsidP="00D950EA">
      <w:pPr>
        <w:pStyle w:val="paragraph"/>
      </w:pPr>
      <w:r w:rsidRPr="00D950EA">
        <w:tab/>
        <w:t>(a)</w:t>
      </w:r>
      <w:r w:rsidRPr="00D950EA">
        <w:tab/>
        <w:t>proceedings instituted after the commencement of this item; and</w:t>
      </w:r>
    </w:p>
    <w:p w:rsidR="0018285A" w:rsidRPr="00D950EA" w:rsidRDefault="0018285A" w:rsidP="00D950EA">
      <w:pPr>
        <w:pStyle w:val="paragraph"/>
      </w:pPr>
      <w:r w:rsidRPr="00D950EA">
        <w:tab/>
        <w:t>(b)</w:t>
      </w:r>
      <w:r w:rsidRPr="00D950EA">
        <w:tab/>
        <w:t>proceedings that:</w:t>
      </w:r>
    </w:p>
    <w:p w:rsidR="0018285A" w:rsidRPr="00D950EA" w:rsidRDefault="0018285A" w:rsidP="00D950EA">
      <w:pPr>
        <w:pStyle w:val="paragraphsub"/>
      </w:pPr>
      <w:r w:rsidRPr="00D950EA">
        <w:tab/>
        <w:t>(i)</w:t>
      </w:r>
      <w:r w:rsidRPr="00D950EA">
        <w:tab/>
        <w:t>were instituted before the commencement of this item; and</w:t>
      </w:r>
    </w:p>
    <w:p w:rsidR="0018285A" w:rsidRPr="00D950EA" w:rsidRDefault="0018285A" w:rsidP="00D950EA">
      <w:pPr>
        <w:pStyle w:val="paragraphsub"/>
      </w:pPr>
      <w:r w:rsidRPr="00D950EA">
        <w:tab/>
        <w:t>(ii)</w:t>
      </w:r>
      <w:r w:rsidRPr="00D950EA">
        <w:tab/>
        <w:t>are pending as at the commencement of this item.</w:t>
      </w:r>
    </w:p>
    <w:p w:rsidR="00B46FDD" w:rsidRPr="00D950EA" w:rsidRDefault="00B46FDD" w:rsidP="00D950EA">
      <w:pPr>
        <w:pStyle w:val="ActHead6"/>
        <w:pageBreakBefore/>
      </w:pPr>
      <w:bookmarkStart w:id="34" w:name="_Toc64632861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="00BA2016" w:rsidRPr="00B40FD9">
        <w:rPr>
          <w:rStyle w:val="CharAmSchNo"/>
        </w:rPr>
        <w:t>5</w:t>
      </w:r>
      <w:r w:rsidRPr="00D950EA">
        <w:t>—</w:t>
      </w:r>
      <w:r w:rsidRPr="00B40FD9">
        <w:rPr>
          <w:rStyle w:val="CharAmSchText"/>
        </w:rPr>
        <w:t>Jurisdiction of courts</w:t>
      </w:r>
      <w:bookmarkEnd w:id="34"/>
    </w:p>
    <w:p w:rsidR="00B46FDD" w:rsidRPr="00D950EA" w:rsidRDefault="00B46FDD" w:rsidP="00D950EA">
      <w:pPr>
        <w:pStyle w:val="ActHead7"/>
      </w:pPr>
      <w:bookmarkStart w:id="35" w:name="_Toc64632862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Pr="00B40FD9">
        <w:rPr>
          <w:rStyle w:val="CharAmPartText"/>
        </w:rPr>
        <w:t>Amendments</w:t>
      </w:r>
      <w:bookmarkEnd w:id="35"/>
    </w:p>
    <w:p w:rsidR="00B46FDD" w:rsidRPr="00D950EA" w:rsidRDefault="00B46FDD" w:rsidP="00D950EA">
      <w:pPr>
        <w:pStyle w:val="ActHead9"/>
        <w:rPr>
          <w:i w:val="0"/>
        </w:rPr>
      </w:pPr>
      <w:bookmarkStart w:id="36" w:name="_Toc64632863"/>
      <w:r w:rsidRPr="00D950EA">
        <w:t>Proceeds of Crime Act 2002</w:t>
      </w:r>
      <w:bookmarkEnd w:id="36"/>
    </w:p>
    <w:p w:rsidR="00B46FDD" w:rsidRPr="00D950EA" w:rsidRDefault="00223D3B" w:rsidP="00D950EA">
      <w:pPr>
        <w:pStyle w:val="ItemHead"/>
      </w:pPr>
      <w:r w:rsidRPr="00D950EA">
        <w:t>1</w:t>
      </w:r>
      <w:r w:rsidR="00B46FDD" w:rsidRPr="00D950EA">
        <w:t xml:space="preserve">  Section</w:t>
      </w:r>
      <w:r w:rsidR="00D950EA" w:rsidRPr="00D950EA">
        <w:t> </w:t>
      </w:r>
      <w:r w:rsidR="00B46FDD" w:rsidRPr="00D950EA">
        <w:t>53</w:t>
      </w:r>
    </w:p>
    <w:p w:rsidR="00B46FDD" w:rsidRPr="00D950EA" w:rsidRDefault="00B46FDD" w:rsidP="00D950EA">
      <w:pPr>
        <w:pStyle w:val="Item"/>
      </w:pPr>
      <w:r w:rsidRPr="00D950EA">
        <w:t>Repeal the section.</w:t>
      </w:r>
    </w:p>
    <w:p w:rsidR="00B46FDD" w:rsidRPr="00D950EA" w:rsidRDefault="00223D3B" w:rsidP="00D950EA">
      <w:pPr>
        <w:pStyle w:val="ItemHead"/>
      </w:pPr>
      <w:r w:rsidRPr="00D950EA">
        <w:t>2</w:t>
      </w:r>
      <w:r w:rsidR="00B46FDD" w:rsidRPr="00D950EA">
        <w:t xml:space="preserve">  After section</w:t>
      </w:r>
      <w:r w:rsidR="00D950EA" w:rsidRPr="00D950EA">
        <w:t> </w:t>
      </w:r>
      <w:r w:rsidR="00B46FDD" w:rsidRPr="00D950EA">
        <w:t>68</w:t>
      </w:r>
    </w:p>
    <w:p w:rsidR="00B46FDD" w:rsidRPr="00D950EA" w:rsidRDefault="00B46FDD" w:rsidP="00D950EA">
      <w:pPr>
        <w:pStyle w:val="Item"/>
      </w:pPr>
      <w:r w:rsidRPr="00D950EA">
        <w:t>Insert:</w:t>
      </w:r>
    </w:p>
    <w:p w:rsidR="00B46FDD" w:rsidRPr="00D950EA" w:rsidRDefault="00B46FDD" w:rsidP="00D950EA">
      <w:pPr>
        <w:pStyle w:val="ActHead5"/>
      </w:pPr>
      <w:bookmarkStart w:id="37" w:name="_Toc64632864"/>
      <w:r w:rsidRPr="00B40FD9">
        <w:rPr>
          <w:rStyle w:val="CharSectno"/>
        </w:rPr>
        <w:t>68A</w:t>
      </w:r>
      <w:r w:rsidRPr="00D950EA">
        <w:t xml:space="preserve">  Third exception—property located outside Australia</w:t>
      </w:r>
      <w:bookmarkEnd w:id="37"/>
    </w:p>
    <w:p w:rsidR="00B46FDD" w:rsidRPr="00D950EA" w:rsidRDefault="00B46FDD" w:rsidP="00D950EA">
      <w:pPr>
        <w:pStyle w:val="subsection"/>
      </w:pPr>
      <w:r w:rsidRPr="00D950EA">
        <w:tab/>
        <w:t>(1)</w:t>
      </w:r>
      <w:r w:rsidRPr="00D950EA">
        <w:tab/>
        <w:t>Despite section</w:t>
      </w:r>
      <w:r w:rsidR="00D950EA" w:rsidRPr="00D950EA">
        <w:t> </w:t>
      </w:r>
      <w:r w:rsidRPr="00D950EA">
        <w:t xml:space="preserve">66, if property specified in a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 is property located outside </w:t>
      </w:r>
      <w:r w:rsidR="00D950EA" w:rsidRPr="00D950EA">
        <w:rPr>
          <w:position w:val="6"/>
          <w:sz w:val="16"/>
        </w:rPr>
        <w:t>*</w:t>
      </w:r>
      <w:r w:rsidRPr="00D950EA">
        <w:t>Australia:</w:t>
      </w:r>
    </w:p>
    <w:p w:rsidR="00B46FDD" w:rsidRPr="00D950EA" w:rsidRDefault="00B46FDD" w:rsidP="00D950EA">
      <w:pPr>
        <w:pStyle w:val="paragraph"/>
      </w:pPr>
      <w:r w:rsidRPr="00D950EA">
        <w:tab/>
        <w:t>(a)</w:t>
      </w:r>
      <w:r w:rsidRPr="00D950EA">
        <w:tab/>
        <w:t>that property vests in equity in the Commonwealth; and</w:t>
      </w:r>
    </w:p>
    <w:p w:rsidR="00B46FDD" w:rsidRPr="00D950EA" w:rsidRDefault="00B46FDD" w:rsidP="00D950EA">
      <w:pPr>
        <w:pStyle w:val="paragraph"/>
      </w:pPr>
      <w:r w:rsidRPr="00D950EA">
        <w:tab/>
        <w:t>(b)</w:t>
      </w:r>
      <w:r w:rsidRPr="00D950EA">
        <w:tab/>
        <w:t>that property only vests in the Commonwealth at law to the extent permitted under the law in force in the place where that property is located; and</w:t>
      </w:r>
    </w:p>
    <w:p w:rsidR="00B46FDD" w:rsidRPr="00D950EA" w:rsidRDefault="00B46FDD" w:rsidP="00D950EA">
      <w:pPr>
        <w:pStyle w:val="paragraph"/>
      </w:pPr>
      <w:r w:rsidRPr="00D950EA">
        <w:tab/>
        <w:t>(c)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responsible authority has power, on behalf of the Commonwealth, to do anything necessary or convenient to:</w:t>
      </w:r>
    </w:p>
    <w:p w:rsidR="00B46FDD" w:rsidRPr="00D950EA" w:rsidRDefault="00B46FDD" w:rsidP="00D950EA">
      <w:pPr>
        <w:pStyle w:val="paragraphsub"/>
      </w:pPr>
      <w:r w:rsidRPr="00D950EA">
        <w:tab/>
        <w:t>(i)</w:t>
      </w:r>
      <w:r w:rsidRPr="00D950EA">
        <w:tab/>
        <w:t>give notice of, or otherwise protect, the Commonwealth</w:t>
      </w:r>
      <w:r w:rsidR="005401EF">
        <w:t>’</w:t>
      </w:r>
      <w:r w:rsidRPr="00D950EA">
        <w:t>s equitable interest in that property; or</w:t>
      </w:r>
    </w:p>
    <w:p w:rsidR="00B46FDD" w:rsidRPr="00D950EA" w:rsidRDefault="00B46FDD" w:rsidP="00D950EA">
      <w:pPr>
        <w:pStyle w:val="paragraphsub"/>
      </w:pPr>
      <w:r w:rsidRPr="00D950EA">
        <w:tab/>
        <w:t>(ii)</w:t>
      </w:r>
      <w:r w:rsidRPr="00D950EA">
        <w:tab/>
        <w:t>arrange for the enforcement of, or give effect to, the forfeiture order.</w:t>
      </w:r>
    </w:p>
    <w:p w:rsidR="00B46FDD" w:rsidRPr="00D950EA" w:rsidRDefault="00B46FDD" w:rsidP="00D950EA">
      <w:pPr>
        <w:pStyle w:val="notetext"/>
      </w:pPr>
      <w:r w:rsidRPr="00D950EA">
        <w:t>Note:</w:t>
      </w:r>
      <w:r w:rsidRPr="00D950EA">
        <w:tab/>
        <w:t xml:space="preserve">The following is an example of action by the responsible authority under </w:t>
      </w:r>
      <w:r w:rsidR="00D950EA" w:rsidRPr="00D950EA">
        <w:t>subparagraph (</w:t>
      </w:r>
      <w:r w:rsidRPr="00D950EA">
        <w:t>1)(c)(ii): arranging for a request under section</w:t>
      </w:r>
      <w:r w:rsidR="00D950EA" w:rsidRPr="00D950EA">
        <w:t> </w:t>
      </w:r>
      <w:r w:rsidRPr="00D950EA">
        <w:t xml:space="preserve">32 of the </w:t>
      </w:r>
      <w:r w:rsidR="00D950EA" w:rsidRPr="00D950EA">
        <w:rPr>
          <w:position w:val="6"/>
          <w:sz w:val="16"/>
        </w:rPr>
        <w:t>*</w:t>
      </w:r>
      <w:r w:rsidRPr="00D950EA">
        <w:t>Mutual Assistance Act in relation to the enforcement of the forfeiture order.</w:t>
      </w:r>
    </w:p>
    <w:p w:rsidR="00B46FDD" w:rsidRPr="00D950EA" w:rsidRDefault="00B46FDD" w:rsidP="00D950EA">
      <w:pPr>
        <w:pStyle w:val="subsection"/>
      </w:pPr>
      <w:r w:rsidRPr="00D950EA">
        <w:tab/>
        <w:t>(2)</w:t>
      </w:r>
      <w:r w:rsidRPr="00D950EA">
        <w:tab/>
        <w:t xml:space="preserve">Any action by the </w:t>
      </w:r>
      <w:r w:rsidR="00D950EA" w:rsidRPr="00D950EA">
        <w:rPr>
          <w:position w:val="6"/>
          <w:sz w:val="16"/>
        </w:rPr>
        <w:t>*</w:t>
      </w:r>
      <w:r w:rsidRPr="00D950EA">
        <w:t xml:space="preserve">responsible authority under </w:t>
      </w:r>
      <w:r w:rsidR="00D950EA" w:rsidRPr="00D950EA">
        <w:t>subparagraph (</w:t>
      </w:r>
      <w:r w:rsidRPr="00D950EA">
        <w:t>1)(c)(i) is not a dealing for the purposes of subsection</w:t>
      </w:r>
      <w:r w:rsidR="00D950EA" w:rsidRPr="00D950EA">
        <w:t> </w:t>
      </w:r>
      <w:r w:rsidRPr="00D950EA">
        <w:t>69(1).</w:t>
      </w:r>
    </w:p>
    <w:p w:rsidR="00B46FDD" w:rsidRPr="00D950EA" w:rsidRDefault="00B46FDD" w:rsidP="00D950EA">
      <w:pPr>
        <w:pStyle w:val="subsection"/>
      </w:pPr>
      <w:r w:rsidRPr="00D950EA">
        <w:tab/>
        <w:t>(3)</w:t>
      </w:r>
      <w:r w:rsidRPr="00D950EA">
        <w:tab/>
        <w:t>Despite section</w:t>
      </w:r>
      <w:r w:rsidR="00D950EA" w:rsidRPr="00D950EA">
        <w:t> </w:t>
      </w:r>
      <w:r w:rsidRPr="00D950EA">
        <w:t xml:space="preserve">66 and </w:t>
      </w:r>
      <w:r w:rsidR="00D950EA" w:rsidRPr="00D950EA">
        <w:t>subsection (</w:t>
      </w:r>
      <w:r w:rsidRPr="00D950EA">
        <w:t>1) of this section, if:</w:t>
      </w:r>
    </w:p>
    <w:p w:rsidR="00B46FDD" w:rsidRPr="00D950EA" w:rsidRDefault="00B46FDD" w:rsidP="00D950EA">
      <w:pPr>
        <w:pStyle w:val="paragraph"/>
      </w:pPr>
      <w:r w:rsidRPr="00D950EA">
        <w:tab/>
        <w:t>(a)</w:t>
      </w:r>
      <w:r w:rsidRPr="00D950EA">
        <w:tab/>
        <w:t xml:space="preserve">property specified in a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 is property located outside </w:t>
      </w:r>
      <w:r w:rsidR="00D950EA" w:rsidRPr="00D950EA">
        <w:rPr>
          <w:position w:val="6"/>
          <w:sz w:val="16"/>
        </w:rPr>
        <w:t>*</w:t>
      </w:r>
      <w:r w:rsidRPr="00D950EA">
        <w:t>Australia; and</w:t>
      </w:r>
    </w:p>
    <w:p w:rsidR="00B46FDD" w:rsidRPr="00D950EA" w:rsidRDefault="00B46FDD" w:rsidP="00D950EA">
      <w:pPr>
        <w:pStyle w:val="paragraph"/>
      </w:pPr>
      <w:r w:rsidRPr="00D950EA">
        <w:tab/>
        <w:t>(b)</w:t>
      </w:r>
      <w:r w:rsidRPr="00D950EA">
        <w:tab/>
        <w:t xml:space="preserve">under the law in force in the place where that property is located, that property vests in a </w:t>
      </w:r>
      <w:r w:rsidR="000E687F" w:rsidRPr="00D950EA">
        <w:t>person</w:t>
      </w:r>
      <w:r w:rsidRPr="00D950EA">
        <w:t>;</w:t>
      </w:r>
    </w:p>
    <w:p w:rsidR="00B46FDD" w:rsidRPr="00D950EA" w:rsidRDefault="00B46FDD" w:rsidP="00D950EA">
      <w:pPr>
        <w:pStyle w:val="subsection2"/>
      </w:pPr>
      <w:r w:rsidRPr="00D950EA">
        <w:t>that property vests in that</w:t>
      </w:r>
      <w:r w:rsidR="000E687F" w:rsidRPr="00D950EA">
        <w:t xml:space="preserve"> person </w:t>
      </w:r>
      <w:r w:rsidRPr="00D950EA">
        <w:t>under that law.</w:t>
      </w:r>
    </w:p>
    <w:p w:rsidR="005C6DED" w:rsidRPr="00D950EA" w:rsidRDefault="005C6DED" w:rsidP="00D950EA">
      <w:pPr>
        <w:pStyle w:val="subsection"/>
      </w:pPr>
      <w:r w:rsidRPr="00D950EA">
        <w:tab/>
        <w:t>(4)</w:t>
      </w:r>
      <w:r w:rsidRPr="00D950EA">
        <w:tab/>
      </w:r>
      <w:r w:rsidR="00D950EA" w:rsidRPr="00D950EA">
        <w:t>Subsection (</w:t>
      </w:r>
      <w:r w:rsidRPr="00D950EA">
        <w:t xml:space="preserve">3) does not affect any equitable interest vested in the Commonwealth by </w:t>
      </w:r>
      <w:r w:rsidR="00D950EA" w:rsidRPr="00D950EA">
        <w:t>paragraph (</w:t>
      </w:r>
      <w:r w:rsidRPr="00D950EA">
        <w:t xml:space="preserve">1)(a). </w:t>
      </w:r>
    </w:p>
    <w:p w:rsidR="00B46FDD" w:rsidRPr="00D950EA" w:rsidRDefault="00223D3B" w:rsidP="00D950EA">
      <w:pPr>
        <w:pStyle w:val="ItemHead"/>
      </w:pPr>
      <w:r w:rsidRPr="00D950EA">
        <w:t>3</w:t>
      </w:r>
      <w:r w:rsidR="00B46FDD" w:rsidRPr="00D950EA">
        <w:t xml:space="preserve">  After section</w:t>
      </w:r>
      <w:r w:rsidR="00D950EA" w:rsidRPr="00D950EA">
        <w:t> </w:t>
      </w:r>
      <w:r w:rsidR="00B46FDD" w:rsidRPr="00D950EA">
        <w:t>98</w:t>
      </w:r>
    </w:p>
    <w:p w:rsidR="00B46FDD" w:rsidRPr="00D950EA" w:rsidRDefault="00B46FDD" w:rsidP="00D950EA">
      <w:pPr>
        <w:pStyle w:val="Item"/>
      </w:pPr>
      <w:r w:rsidRPr="00D950EA">
        <w:t>Insert:</w:t>
      </w:r>
    </w:p>
    <w:p w:rsidR="00B46FDD" w:rsidRPr="00D950EA" w:rsidRDefault="00B46FDD" w:rsidP="00D950EA">
      <w:pPr>
        <w:pStyle w:val="ActHead5"/>
      </w:pPr>
      <w:bookmarkStart w:id="38" w:name="_Toc64632865"/>
      <w:r w:rsidRPr="00B40FD9">
        <w:rPr>
          <w:rStyle w:val="CharSectno"/>
        </w:rPr>
        <w:t>98A</w:t>
      </w:r>
      <w:r w:rsidRPr="00D950EA">
        <w:t xml:space="preserve">  Third exception—property located outside Australia</w:t>
      </w:r>
      <w:bookmarkEnd w:id="38"/>
    </w:p>
    <w:p w:rsidR="00B46FDD" w:rsidRPr="00D950EA" w:rsidRDefault="00B46FDD" w:rsidP="00D950EA">
      <w:pPr>
        <w:pStyle w:val="subsection"/>
      </w:pPr>
      <w:r w:rsidRPr="00D950EA">
        <w:tab/>
        <w:t>(1)</w:t>
      </w:r>
      <w:r w:rsidRPr="00D950EA">
        <w:tab/>
        <w:t>Despite section</w:t>
      </w:r>
      <w:r w:rsidR="00D950EA" w:rsidRPr="00D950EA">
        <w:t> </w:t>
      </w:r>
      <w:r w:rsidRPr="00D950EA">
        <w:t>96, if property forfeited under section</w:t>
      </w:r>
      <w:r w:rsidR="00D950EA" w:rsidRPr="00D950EA">
        <w:t> </w:t>
      </w:r>
      <w:r w:rsidRPr="00D950EA">
        <w:t xml:space="preserve">92 is property located outside </w:t>
      </w:r>
      <w:r w:rsidR="00D950EA" w:rsidRPr="00D950EA">
        <w:rPr>
          <w:position w:val="6"/>
          <w:sz w:val="16"/>
        </w:rPr>
        <w:t>*</w:t>
      </w:r>
      <w:r w:rsidRPr="00D950EA">
        <w:t>Australia:</w:t>
      </w:r>
    </w:p>
    <w:p w:rsidR="00B46FDD" w:rsidRPr="00D950EA" w:rsidRDefault="00B46FDD" w:rsidP="00D950EA">
      <w:pPr>
        <w:pStyle w:val="paragraph"/>
      </w:pPr>
      <w:r w:rsidRPr="00D950EA">
        <w:tab/>
        <w:t>(a)</w:t>
      </w:r>
      <w:r w:rsidRPr="00D950EA">
        <w:tab/>
        <w:t>that property vests in equity in the Commonwealth; and</w:t>
      </w:r>
    </w:p>
    <w:p w:rsidR="00B46FDD" w:rsidRPr="00D950EA" w:rsidRDefault="00B46FDD" w:rsidP="00D950EA">
      <w:pPr>
        <w:pStyle w:val="paragraph"/>
      </w:pPr>
      <w:r w:rsidRPr="00D950EA">
        <w:tab/>
        <w:t>(b)</w:t>
      </w:r>
      <w:r w:rsidRPr="00D950EA">
        <w:tab/>
        <w:t>that property only vests in the Commonwealth at law to the extent permitted under the law in force in the place where that property is located; and</w:t>
      </w:r>
    </w:p>
    <w:p w:rsidR="00B46FDD" w:rsidRPr="00D950EA" w:rsidRDefault="00B46FDD" w:rsidP="00D950EA">
      <w:pPr>
        <w:pStyle w:val="paragraph"/>
      </w:pPr>
      <w:r w:rsidRPr="00D950EA">
        <w:tab/>
        <w:t>(c)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responsible authority has power, on behalf of the Commonwealth, to do anything necessary or convenient to:</w:t>
      </w:r>
    </w:p>
    <w:p w:rsidR="00B46FDD" w:rsidRPr="00D950EA" w:rsidRDefault="00B46FDD" w:rsidP="00D950EA">
      <w:pPr>
        <w:pStyle w:val="paragraphsub"/>
      </w:pPr>
      <w:r w:rsidRPr="00D950EA">
        <w:tab/>
        <w:t>(i)</w:t>
      </w:r>
      <w:r w:rsidRPr="00D950EA">
        <w:tab/>
        <w:t>give notice of, or otherwise protect, the Commonwealth</w:t>
      </w:r>
      <w:r w:rsidR="005401EF">
        <w:t>’</w:t>
      </w:r>
      <w:r w:rsidRPr="00D950EA">
        <w:t>s equitable interest in that property; or</w:t>
      </w:r>
    </w:p>
    <w:p w:rsidR="00B46FDD" w:rsidRPr="00D950EA" w:rsidRDefault="00B46FDD" w:rsidP="00D950EA">
      <w:pPr>
        <w:pStyle w:val="paragraphsub"/>
      </w:pPr>
      <w:r w:rsidRPr="00D950EA">
        <w:tab/>
        <w:t>(ii)</w:t>
      </w:r>
      <w:r w:rsidRPr="00D950EA">
        <w:tab/>
        <w:t>arrange for the enforcement of, or give effect to, the declaration under section</w:t>
      </w:r>
      <w:r w:rsidR="00D950EA" w:rsidRPr="00D950EA">
        <w:t> </w:t>
      </w:r>
      <w:r w:rsidRPr="00D950EA">
        <w:t>95 that relates to the forfeiture of that property.</w:t>
      </w:r>
    </w:p>
    <w:p w:rsidR="00B46FDD" w:rsidRPr="00D950EA" w:rsidRDefault="00B46FDD" w:rsidP="00D950EA">
      <w:pPr>
        <w:pStyle w:val="notetext"/>
      </w:pPr>
      <w:r w:rsidRPr="00D950EA">
        <w:t>Note:</w:t>
      </w:r>
      <w:r w:rsidRPr="00D950EA">
        <w:tab/>
        <w:t xml:space="preserve">The following is an example of action by the responsible authority under </w:t>
      </w:r>
      <w:r w:rsidR="00D950EA" w:rsidRPr="00D950EA">
        <w:t>subparagraph (</w:t>
      </w:r>
      <w:r w:rsidRPr="00D950EA">
        <w:t>1)(c)(ii): arranging for a request under section</w:t>
      </w:r>
      <w:r w:rsidR="00D950EA" w:rsidRPr="00D950EA">
        <w:t> </w:t>
      </w:r>
      <w:r w:rsidRPr="00D950EA">
        <w:t xml:space="preserve">32 of the </w:t>
      </w:r>
      <w:r w:rsidR="00D950EA" w:rsidRPr="00D950EA">
        <w:rPr>
          <w:position w:val="6"/>
          <w:sz w:val="16"/>
        </w:rPr>
        <w:t>*</w:t>
      </w:r>
      <w:r w:rsidRPr="00D950EA">
        <w:t>Mutual Assistance Act in relation to the enforcement of the declaration under section</w:t>
      </w:r>
      <w:r w:rsidR="00D950EA" w:rsidRPr="00D950EA">
        <w:t> </w:t>
      </w:r>
      <w:r w:rsidRPr="00D950EA">
        <w:t>95 of this Act that relates to the forfeiture of that property.</w:t>
      </w:r>
    </w:p>
    <w:p w:rsidR="00B46FDD" w:rsidRPr="00D950EA" w:rsidRDefault="00B46FDD" w:rsidP="00D950EA">
      <w:pPr>
        <w:pStyle w:val="subsection"/>
      </w:pPr>
      <w:r w:rsidRPr="00D950EA">
        <w:tab/>
        <w:t>(2)</w:t>
      </w:r>
      <w:r w:rsidRPr="00D950EA">
        <w:tab/>
        <w:t xml:space="preserve">Any action by the </w:t>
      </w:r>
      <w:r w:rsidR="00D950EA" w:rsidRPr="00D950EA">
        <w:rPr>
          <w:position w:val="6"/>
          <w:sz w:val="16"/>
        </w:rPr>
        <w:t>*</w:t>
      </w:r>
      <w:r w:rsidRPr="00D950EA">
        <w:t xml:space="preserve">responsible authority under </w:t>
      </w:r>
      <w:r w:rsidR="00D950EA" w:rsidRPr="00D950EA">
        <w:t>subparagraph (</w:t>
      </w:r>
      <w:r w:rsidRPr="00D950EA">
        <w:t>1)(c)(i) is not a dealing for the purposes of subsection</w:t>
      </w:r>
      <w:r w:rsidR="00D950EA" w:rsidRPr="00D950EA">
        <w:t> </w:t>
      </w:r>
      <w:r w:rsidRPr="00D950EA">
        <w:t>99(1).</w:t>
      </w:r>
    </w:p>
    <w:p w:rsidR="00B46FDD" w:rsidRPr="00D950EA" w:rsidRDefault="00B46FDD" w:rsidP="00D950EA">
      <w:pPr>
        <w:pStyle w:val="subsection"/>
      </w:pPr>
      <w:r w:rsidRPr="00D950EA">
        <w:tab/>
        <w:t>(3)</w:t>
      </w:r>
      <w:r w:rsidRPr="00D950EA">
        <w:tab/>
        <w:t>Despite section</w:t>
      </w:r>
      <w:r w:rsidR="00D950EA" w:rsidRPr="00D950EA">
        <w:t> </w:t>
      </w:r>
      <w:r w:rsidRPr="00D950EA">
        <w:t xml:space="preserve">96 and </w:t>
      </w:r>
      <w:r w:rsidR="00D950EA" w:rsidRPr="00D950EA">
        <w:t>subsection (</w:t>
      </w:r>
      <w:r w:rsidRPr="00D950EA">
        <w:t>1) of this section, if:</w:t>
      </w:r>
    </w:p>
    <w:p w:rsidR="00B46FDD" w:rsidRPr="00D950EA" w:rsidRDefault="00B46FDD" w:rsidP="00D950EA">
      <w:pPr>
        <w:pStyle w:val="paragraph"/>
      </w:pPr>
      <w:r w:rsidRPr="00D950EA">
        <w:tab/>
        <w:t>(a)</w:t>
      </w:r>
      <w:r w:rsidRPr="00D950EA">
        <w:tab/>
        <w:t>property forfeited under section</w:t>
      </w:r>
      <w:r w:rsidR="00D950EA" w:rsidRPr="00D950EA">
        <w:t> </w:t>
      </w:r>
      <w:r w:rsidRPr="00D950EA">
        <w:t xml:space="preserve">92 is property located outside </w:t>
      </w:r>
      <w:r w:rsidR="00D950EA" w:rsidRPr="00D950EA">
        <w:rPr>
          <w:position w:val="6"/>
          <w:sz w:val="16"/>
        </w:rPr>
        <w:t>*</w:t>
      </w:r>
      <w:r w:rsidRPr="00D950EA">
        <w:t>Australia; and</w:t>
      </w:r>
    </w:p>
    <w:p w:rsidR="00B46FDD" w:rsidRPr="00D950EA" w:rsidRDefault="00B46FDD" w:rsidP="00D950EA">
      <w:pPr>
        <w:pStyle w:val="paragraph"/>
      </w:pPr>
      <w:r w:rsidRPr="00D950EA">
        <w:tab/>
        <w:t>(b)</w:t>
      </w:r>
      <w:r w:rsidRPr="00D950EA">
        <w:tab/>
        <w:t>under the law in force in the place where that property is located, that property vests in a</w:t>
      </w:r>
      <w:r w:rsidR="00AF5F5C" w:rsidRPr="00D950EA">
        <w:t xml:space="preserve"> person</w:t>
      </w:r>
      <w:r w:rsidRPr="00D950EA">
        <w:t>;</w:t>
      </w:r>
    </w:p>
    <w:p w:rsidR="00B46FDD" w:rsidRPr="00D950EA" w:rsidRDefault="00B46FDD" w:rsidP="00D950EA">
      <w:pPr>
        <w:pStyle w:val="subsection2"/>
      </w:pPr>
      <w:r w:rsidRPr="00D950EA">
        <w:t xml:space="preserve">that property vests in that </w:t>
      </w:r>
      <w:r w:rsidR="00AF5F5C" w:rsidRPr="00D950EA">
        <w:t>person</w:t>
      </w:r>
      <w:r w:rsidRPr="00D950EA">
        <w:t xml:space="preserve"> under that law.</w:t>
      </w:r>
    </w:p>
    <w:p w:rsidR="005C6DED" w:rsidRPr="00D950EA" w:rsidRDefault="005C6DED" w:rsidP="00D950EA">
      <w:pPr>
        <w:pStyle w:val="subsection"/>
      </w:pPr>
      <w:r w:rsidRPr="00D950EA">
        <w:tab/>
        <w:t>(4)</w:t>
      </w:r>
      <w:r w:rsidRPr="00D950EA">
        <w:tab/>
      </w:r>
      <w:r w:rsidR="00D950EA" w:rsidRPr="00D950EA">
        <w:t>Subsection (</w:t>
      </w:r>
      <w:r w:rsidRPr="00D950EA">
        <w:t xml:space="preserve">3) does not affect any equitable interest vested in the Commonwealth by </w:t>
      </w:r>
      <w:r w:rsidR="00D950EA" w:rsidRPr="00D950EA">
        <w:t>paragraph (</w:t>
      </w:r>
      <w:r w:rsidRPr="00D950EA">
        <w:t xml:space="preserve">1)(a). </w:t>
      </w:r>
    </w:p>
    <w:p w:rsidR="00B46FDD" w:rsidRPr="00D950EA" w:rsidRDefault="00223D3B" w:rsidP="00D950EA">
      <w:pPr>
        <w:pStyle w:val="ItemHead"/>
      </w:pPr>
      <w:r w:rsidRPr="00D950EA">
        <w:t>4</w:t>
      </w:r>
      <w:r w:rsidR="00B46FDD" w:rsidRPr="00D950EA">
        <w:t xml:space="preserve">  Subsection</w:t>
      </w:r>
      <w:r w:rsidR="00D950EA" w:rsidRPr="00D950EA">
        <w:t> </w:t>
      </w:r>
      <w:r w:rsidR="00B46FDD" w:rsidRPr="00D950EA">
        <w:t>314(2)</w:t>
      </w:r>
    </w:p>
    <w:p w:rsidR="00B46FDD" w:rsidRPr="00D950EA" w:rsidRDefault="00B46FDD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Subject to section</w:t>
      </w:r>
      <w:r w:rsidR="00D950EA" w:rsidRPr="00D950EA">
        <w:t> </w:t>
      </w:r>
      <w:r w:rsidRPr="00D950EA">
        <w:t>53, the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The</w:t>
      </w:r>
      <w:r w:rsidR="005401EF">
        <w:t>”</w:t>
      </w:r>
      <w:r w:rsidRPr="00D950EA">
        <w:t>.</w:t>
      </w:r>
    </w:p>
    <w:p w:rsidR="00B46FDD" w:rsidRPr="00D950EA" w:rsidRDefault="00223D3B" w:rsidP="00D950EA">
      <w:pPr>
        <w:pStyle w:val="ItemHead"/>
      </w:pPr>
      <w:r w:rsidRPr="00D950EA">
        <w:t>5</w:t>
      </w:r>
      <w:r w:rsidR="00B46FDD" w:rsidRPr="00D950EA">
        <w:t xml:space="preserve">  At the end of section</w:t>
      </w:r>
      <w:r w:rsidR="00D950EA" w:rsidRPr="00D950EA">
        <w:t> </w:t>
      </w:r>
      <w:r w:rsidR="00B46FDD" w:rsidRPr="00D950EA">
        <w:t>314</w:t>
      </w:r>
    </w:p>
    <w:p w:rsidR="00B46FDD" w:rsidRPr="00D950EA" w:rsidRDefault="00B46FDD" w:rsidP="00D950EA">
      <w:pPr>
        <w:pStyle w:val="Item"/>
      </w:pPr>
      <w:r w:rsidRPr="00D950EA">
        <w:t>Add:</w:t>
      </w:r>
    </w:p>
    <w:p w:rsidR="00B46FDD" w:rsidRPr="00D950EA" w:rsidRDefault="00B46FDD" w:rsidP="00D950EA">
      <w:pPr>
        <w:pStyle w:val="subsection"/>
      </w:pPr>
      <w:r w:rsidRPr="00D950EA">
        <w:tab/>
        <w:t>(4)</w:t>
      </w:r>
      <w:r w:rsidRPr="00D950EA">
        <w:tab/>
        <w:t>T</w:t>
      </w:r>
      <w:r w:rsidRPr="00D950EA">
        <w:rPr>
          <w:szCs w:val="22"/>
        </w:rPr>
        <w:t xml:space="preserve">he jurisdiction of a court with respect to matters arising under this Act is not excluded or limited merely because the proceedings relate to, or may otherwise concern, property </w:t>
      </w:r>
      <w:r w:rsidRPr="00D950EA">
        <w:t xml:space="preserve">located </w:t>
      </w:r>
      <w:r w:rsidRPr="00D950EA">
        <w:rPr>
          <w:szCs w:val="22"/>
        </w:rPr>
        <w:t xml:space="preserve">outside </w:t>
      </w:r>
      <w:r w:rsidR="00D950EA" w:rsidRPr="00D950EA">
        <w:rPr>
          <w:position w:val="6"/>
          <w:sz w:val="16"/>
          <w:szCs w:val="22"/>
        </w:rPr>
        <w:t>*</w:t>
      </w:r>
      <w:r w:rsidRPr="00D950EA">
        <w:rPr>
          <w:szCs w:val="22"/>
        </w:rPr>
        <w:t>Australia.</w:t>
      </w:r>
    </w:p>
    <w:p w:rsidR="00B46FDD" w:rsidRPr="00D950EA" w:rsidRDefault="00B46FDD" w:rsidP="00D950EA">
      <w:pPr>
        <w:pStyle w:val="ActHead7"/>
        <w:pageBreakBefore/>
      </w:pPr>
      <w:bookmarkStart w:id="39" w:name="_Toc64632866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Pr="00B40FD9">
        <w:rPr>
          <w:rStyle w:val="CharAmPartText"/>
        </w:rPr>
        <w:t>Application provisions</w:t>
      </w:r>
      <w:bookmarkEnd w:id="39"/>
    </w:p>
    <w:p w:rsidR="00B46FDD" w:rsidRPr="00D950EA" w:rsidRDefault="00223D3B" w:rsidP="00D950EA">
      <w:pPr>
        <w:pStyle w:val="Transitional"/>
      </w:pPr>
      <w:r w:rsidRPr="00D950EA">
        <w:t>6</w:t>
      </w:r>
      <w:r w:rsidR="00B46FDD" w:rsidRPr="00D950EA">
        <w:t xml:space="preserve">  Application</w:t>
      </w:r>
    </w:p>
    <w:p w:rsidR="00B46FDD" w:rsidRPr="00D950EA" w:rsidRDefault="00B46FDD" w:rsidP="00D950EA">
      <w:pPr>
        <w:pStyle w:val="Subitem"/>
      </w:pPr>
      <w:r w:rsidRPr="00D950EA">
        <w:t>(1)</w:t>
      </w:r>
      <w:r w:rsidRPr="00D950EA">
        <w:tab/>
        <w:t xml:space="preserve">Subject to </w:t>
      </w:r>
      <w:r w:rsidR="00D950EA" w:rsidRPr="00D950EA">
        <w:t>subitem (</w:t>
      </w:r>
      <w:r w:rsidRPr="00D950EA">
        <w:t>2), the amendments made by this Schedule, to the extent that they are relevant to property acquired by a person, apply in relation to property acquired by the person before, at or after the commencement of this item.</w:t>
      </w:r>
    </w:p>
    <w:p w:rsidR="00B46FDD" w:rsidRPr="00D950EA" w:rsidRDefault="00B46FDD" w:rsidP="00D950EA">
      <w:pPr>
        <w:pStyle w:val="Subitem"/>
      </w:pPr>
      <w:r w:rsidRPr="00D950EA">
        <w:t>(2)</w:t>
      </w:r>
      <w:r w:rsidRPr="00D950EA">
        <w:tab/>
        <w:t>The amendments made by this Schedule, to the extent that they are relevant to proceedings in a court, apply in relation to:</w:t>
      </w:r>
    </w:p>
    <w:p w:rsidR="00B46FDD" w:rsidRPr="00D950EA" w:rsidRDefault="00B46FDD" w:rsidP="00D950EA">
      <w:pPr>
        <w:pStyle w:val="paragraph"/>
      </w:pPr>
      <w:r w:rsidRPr="00D950EA">
        <w:tab/>
        <w:t>(a)</w:t>
      </w:r>
      <w:r w:rsidRPr="00D950EA">
        <w:tab/>
        <w:t>proceedings instituted after the commencement of this item; and</w:t>
      </w:r>
    </w:p>
    <w:p w:rsidR="00B46FDD" w:rsidRPr="00D950EA" w:rsidRDefault="00B46FDD" w:rsidP="00D950EA">
      <w:pPr>
        <w:pStyle w:val="paragraph"/>
      </w:pPr>
      <w:r w:rsidRPr="00D950EA">
        <w:tab/>
        <w:t>(b)</w:t>
      </w:r>
      <w:r w:rsidRPr="00D950EA">
        <w:tab/>
        <w:t>proceedings that:</w:t>
      </w:r>
    </w:p>
    <w:p w:rsidR="00B46FDD" w:rsidRPr="00D950EA" w:rsidRDefault="00B46FDD" w:rsidP="00D950EA">
      <w:pPr>
        <w:pStyle w:val="paragraphsub"/>
      </w:pPr>
      <w:r w:rsidRPr="00D950EA">
        <w:tab/>
        <w:t>(i)</w:t>
      </w:r>
      <w:r w:rsidRPr="00D950EA">
        <w:tab/>
        <w:t>were instituted before the commencement of this item; and</w:t>
      </w:r>
    </w:p>
    <w:p w:rsidR="00B46FDD" w:rsidRPr="00D950EA" w:rsidRDefault="00B46FDD" w:rsidP="00D950EA">
      <w:pPr>
        <w:pStyle w:val="paragraphsub"/>
      </w:pPr>
      <w:r w:rsidRPr="00D950EA">
        <w:tab/>
        <w:t>(ii)</w:t>
      </w:r>
      <w:r w:rsidRPr="00D950EA">
        <w:tab/>
        <w:t>are pending as at the commencement of this item.</w:t>
      </w:r>
    </w:p>
    <w:p w:rsidR="00C03EB3" w:rsidRPr="00D950EA" w:rsidRDefault="00C03EB3" w:rsidP="00D950EA">
      <w:pPr>
        <w:pStyle w:val="ActHead6"/>
        <w:pageBreakBefore/>
      </w:pPr>
      <w:bookmarkStart w:id="40" w:name="_Toc64632867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="00BA2016" w:rsidRPr="00B40FD9">
        <w:rPr>
          <w:rStyle w:val="CharAmSchNo"/>
        </w:rPr>
        <w:t>6</w:t>
      </w:r>
      <w:r w:rsidRPr="00D950EA">
        <w:t>—</w:t>
      </w:r>
      <w:r w:rsidRPr="00B40FD9">
        <w:rPr>
          <w:rStyle w:val="CharAmSchText"/>
        </w:rPr>
        <w:t>Information</w:t>
      </w:r>
      <w:bookmarkEnd w:id="40"/>
    </w:p>
    <w:p w:rsidR="006E5CCA" w:rsidRPr="00D950EA" w:rsidRDefault="006E5CCA" w:rsidP="00D950EA">
      <w:pPr>
        <w:pStyle w:val="ActHead7"/>
      </w:pPr>
      <w:bookmarkStart w:id="41" w:name="_Toc64632868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Pr="00B40FD9">
        <w:rPr>
          <w:rStyle w:val="CharAmPartText"/>
        </w:rPr>
        <w:t>Amendments</w:t>
      </w:r>
      <w:bookmarkEnd w:id="41"/>
    </w:p>
    <w:p w:rsidR="006E5CCA" w:rsidRPr="00D950EA" w:rsidRDefault="006E5CCA" w:rsidP="00D950EA">
      <w:pPr>
        <w:pStyle w:val="ActHead9"/>
        <w:rPr>
          <w:i w:val="0"/>
        </w:rPr>
      </w:pPr>
      <w:bookmarkStart w:id="42" w:name="_Toc64632869"/>
      <w:r w:rsidRPr="00D950EA">
        <w:t>Proceeds of Crime Act 2002</w:t>
      </w:r>
      <w:bookmarkEnd w:id="42"/>
    </w:p>
    <w:p w:rsidR="008B6C0A" w:rsidRPr="00D950EA" w:rsidRDefault="009A13AA" w:rsidP="00D950EA">
      <w:pPr>
        <w:pStyle w:val="ItemHead"/>
      </w:pPr>
      <w:r>
        <w:t>1</w:t>
      </w:r>
      <w:r w:rsidR="008B6C0A" w:rsidRPr="00D950EA">
        <w:t xml:space="preserve">  Section</w:t>
      </w:r>
      <w:r w:rsidR="00D950EA" w:rsidRPr="00D950EA">
        <w:t> </w:t>
      </w:r>
      <w:r w:rsidR="008B6C0A" w:rsidRPr="00D950EA">
        <w:t>195 (penalty)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2 years or 120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5 years or 300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2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196(1) (penalty)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2 years or 120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5 years or 300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3</w:t>
      </w:r>
      <w:r w:rsidR="008B6C0A" w:rsidRPr="00D950EA">
        <w:t xml:space="preserve">  Section</w:t>
      </w:r>
      <w:r w:rsidR="00D950EA" w:rsidRPr="00D950EA">
        <w:t> </w:t>
      </w:r>
      <w:r w:rsidR="008B6C0A" w:rsidRPr="00D950EA">
        <w:t>197A (penalty)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2 years or 120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5 years or 300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4</w:t>
      </w:r>
      <w:r w:rsidR="008B6C0A" w:rsidRPr="00D950EA">
        <w:t xml:space="preserve">  At the end of section</w:t>
      </w:r>
      <w:r w:rsidR="00D950EA" w:rsidRPr="00D950EA">
        <w:t> </w:t>
      </w:r>
      <w:r w:rsidR="008B6C0A" w:rsidRPr="00D950EA">
        <w:t>198</w:t>
      </w:r>
    </w:p>
    <w:p w:rsidR="008B6C0A" w:rsidRPr="00D950EA" w:rsidRDefault="008B6C0A" w:rsidP="00D950EA">
      <w:pPr>
        <w:pStyle w:val="Item"/>
      </w:pPr>
      <w:r w:rsidRPr="00D950EA">
        <w:t>Add:</w:t>
      </w:r>
    </w:p>
    <w:p w:rsidR="008B6C0A" w:rsidRPr="00D950EA" w:rsidRDefault="008B6C0A" w:rsidP="00D950EA">
      <w:pPr>
        <w:pStyle w:val="paragraph"/>
      </w:pPr>
      <w:r w:rsidRPr="00D950EA">
        <w:tab/>
        <w:t>; or (f)</w:t>
      </w:r>
      <w:r w:rsidRPr="00D950EA">
        <w:tab/>
        <w:t>in proceedings for an offence against this Part.</w:t>
      </w:r>
    </w:p>
    <w:p w:rsidR="008B6C0A" w:rsidRPr="00D950EA" w:rsidRDefault="009A13AA" w:rsidP="00D950EA">
      <w:pPr>
        <w:pStyle w:val="ItemHead"/>
      </w:pPr>
      <w:r>
        <w:t>5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211(1) (penalty)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100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120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6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218(1) (penalty)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100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120</w:t>
      </w:r>
      <w:r w:rsidR="005401EF">
        <w:t>”</w:t>
      </w:r>
      <w:r w:rsidRPr="00D950EA">
        <w:t>.</w:t>
      </w:r>
    </w:p>
    <w:p w:rsidR="006046ED" w:rsidRPr="00D950EA" w:rsidRDefault="009A13AA" w:rsidP="00D950EA">
      <w:pPr>
        <w:pStyle w:val="ItemHead"/>
      </w:pPr>
      <w:r>
        <w:t>7</w:t>
      </w:r>
      <w:r w:rsidR="006046ED" w:rsidRPr="00D950EA">
        <w:t xml:space="preserve">  Subparagraph 266A(1)(a)(ii)</w:t>
      </w:r>
    </w:p>
    <w:p w:rsidR="006046ED" w:rsidRPr="00D950EA" w:rsidRDefault="006046ED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by the person</w:t>
      </w:r>
      <w:r w:rsidR="005401EF">
        <w:t>”</w:t>
      </w:r>
      <w:r w:rsidRPr="00D950EA">
        <w:t xml:space="preserve"> (second occurring), insert </w:t>
      </w:r>
      <w:r w:rsidR="005401EF">
        <w:t>“</w:t>
      </w:r>
      <w:r w:rsidRPr="00D950EA">
        <w:t>or someone else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8</w:t>
      </w:r>
      <w:r w:rsidR="008B6C0A" w:rsidRPr="00D950EA">
        <w:t xml:space="preserve">  At the end of paragraph</w:t>
      </w:r>
      <w:r w:rsidR="00D950EA" w:rsidRPr="00D950EA">
        <w:t> </w:t>
      </w:r>
      <w:r w:rsidR="008B6C0A" w:rsidRPr="00D950EA">
        <w:t>266A(1)(a)</w:t>
      </w:r>
    </w:p>
    <w:p w:rsidR="008B6C0A" w:rsidRPr="00D950EA" w:rsidRDefault="008B6C0A" w:rsidP="00D950EA">
      <w:pPr>
        <w:pStyle w:val="Item"/>
      </w:pPr>
      <w:r w:rsidRPr="00D950EA">
        <w:t>Add:</w:t>
      </w:r>
    </w:p>
    <w:p w:rsidR="008B6C0A" w:rsidRPr="00D950EA" w:rsidRDefault="008B6C0A" w:rsidP="00D950EA">
      <w:pPr>
        <w:pStyle w:val="paragraphsub"/>
      </w:pPr>
      <w:r w:rsidRPr="00D950EA">
        <w:tab/>
        <w:t>(iii)</w:t>
      </w:r>
      <w:r w:rsidRPr="00D950EA">
        <w:tab/>
        <w:t>the exercise of a power (by the person or someone else), or performance (by the person</w:t>
      </w:r>
      <w:r w:rsidR="006046ED" w:rsidRPr="00D950EA">
        <w:t xml:space="preserve"> or someone else</w:t>
      </w:r>
      <w:r w:rsidRPr="00D950EA">
        <w:t>) of a function, under Division</w:t>
      </w:r>
      <w:r w:rsidR="00D950EA" w:rsidRPr="00D950EA">
        <w:t> </w:t>
      </w:r>
      <w:r w:rsidRPr="00D950EA">
        <w:t>2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1; or</w:t>
      </w:r>
    </w:p>
    <w:p w:rsidR="008B6C0A" w:rsidRPr="00D950EA" w:rsidRDefault="009A13AA" w:rsidP="00D950EA">
      <w:pPr>
        <w:pStyle w:val="ItemHead"/>
      </w:pPr>
      <w:r>
        <w:t>9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266A(2) (after table item</w:t>
      </w:r>
      <w:r w:rsidR="00D950EA" w:rsidRPr="00D950EA">
        <w:t> </w:t>
      </w:r>
      <w:r w:rsidR="008B6C0A" w:rsidRPr="00D950EA">
        <w:t>2C)</w:t>
      </w:r>
    </w:p>
    <w:p w:rsidR="008B6C0A" w:rsidRPr="00D950EA" w:rsidRDefault="008B6C0A" w:rsidP="00D950EA">
      <w:pPr>
        <w:pStyle w:val="Item"/>
      </w:pPr>
      <w:r w:rsidRPr="00D950EA">
        <w:t>Insert:</w:t>
      </w:r>
    </w:p>
    <w:p w:rsidR="008B6C0A" w:rsidRPr="00D950EA" w:rsidRDefault="008B6C0A" w:rsidP="00D950E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97"/>
        <w:gridCol w:w="3187"/>
      </w:tblGrid>
      <w:tr w:rsidR="008B6C0A" w:rsidRPr="00D950EA" w:rsidTr="00380277">
        <w:tc>
          <w:tcPr>
            <w:tcW w:w="704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2D</w:t>
            </w:r>
          </w:p>
        </w:tc>
        <w:tc>
          <w:tcPr>
            <w:tcW w:w="3197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Authority of the Commonwealth, or of a State or Territory, that has a function of investigating or prosecuting offences against a law of the Commonwealth, State or Territory</w:t>
            </w:r>
          </w:p>
        </w:tc>
        <w:tc>
          <w:tcPr>
            <w:tcW w:w="3187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Assisting in the prevention, investigation or prosecution of: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(a) an offence against this Act that involves non</w:t>
            </w:r>
            <w:r w:rsidR="004214B0">
              <w:noBreakHyphen/>
            </w:r>
            <w:r w:rsidRPr="00D950EA">
              <w:t>compliance with an obligation or requirement; or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(b) an offence against section</w:t>
            </w:r>
            <w:r w:rsidR="00D950EA" w:rsidRPr="00D950EA">
              <w:t> </w:t>
            </w:r>
            <w:r w:rsidRPr="00D950EA">
              <w:t>15G, 197A, 209, 216, 222 or 266 of this Act; or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(c) an offence against clause</w:t>
            </w:r>
            <w:r w:rsidR="00D950EA" w:rsidRPr="00D950EA">
              <w:t> </w:t>
            </w:r>
            <w:r w:rsidRPr="00D950EA">
              <w:t>8 or 15 of Schedule</w:t>
            </w:r>
            <w:r w:rsidR="00D950EA" w:rsidRPr="00D950EA">
              <w:t> </w:t>
            </w:r>
            <w:r w:rsidRPr="00D950EA">
              <w:t>1 to this Act; or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(d) an offence against section</w:t>
            </w:r>
            <w:r w:rsidR="00D950EA" w:rsidRPr="00D950EA">
              <w:t> </w:t>
            </w:r>
            <w:r w:rsidRPr="00D950EA">
              <w:t xml:space="preserve">137.1 or 137.2 of the </w:t>
            </w:r>
            <w:r w:rsidRPr="00D950EA">
              <w:rPr>
                <w:i/>
              </w:rPr>
              <w:t>Criminal Code</w:t>
            </w:r>
            <w:r w:rsidRPr="00D950EA">
              <w:t xml:space="preserve"> that relates to this Act; or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(e) an offence that involves non</w:t>
            </w:r>
            <w:r w:rsidR="004214B0">
              <w:noBreakHyphen/>
            </w:r>
            <w:r w:rsidRPr="00D950EA">
              <w:t xml:space="preserve">compliance with an order of </w:t>
            </w:r>
            <w:r w:rsidR="00B920D2" w:rsidRPr="00D950EA">
              <w:t xml:space="preserve">a </w:t>
            </w:r>
            <w:r w:rsidRPr="00D950EA">
              <w:t>court made under this Act</w:t>
            </w:r>
          </w:p>
        </w:tc>
      </w:tr>
      <w:tr w:rsidR="008B6C0A" w:rsidRPr="00D950EA" w:rsidTr="00380277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2E</w:t>
            </w:r>
          </w:p>
        </w:tc>
        <w:tc>
          <w:tcPr>
            <w:tcW w:w="3197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D950EA" w:rsidP="00D950EA">
            <w:pPr>
              <w:pStyle w:val="Tabletext"/>
            </w:pPr>
            <w:r w:rsidRPr="00D950EA">
              <w:rPr>
                <w:position w:val="6"/>
                <w:sz w:val="16"/>
              </w:rPr>
              <w:t>*</w:t>
            </w:r>
            <w:r w:rsidR="008B6C0A" w:rsidRPr="00D950EA">
              <w:t>Mutual Assistance Department</w:t>
            </w:r>
          </w:p>
          <w:p w:rsidR="008B6C0A" w:rsidRPr="00D950EA" w:rsidRDefault="008B6C0A" w:rsidP="00D950EA">
            <w:pPr>
              <w:pStyle w:val="Tablea"/>
            </w:pPr>
          </w:p>
        </w:tc>
        <w:tc>
          <w:tcPr>
            <w:tcW w:w="3187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Either or both of the following purposes: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(a) facilitating the Mutual Assistance Department</w:t>
            </w:r>
            <w:r w:rsidR="005401EF">
              <w:t>’</w:t>
            </w:r>
            <w:r w:rsidRPr="00D950EA">
              <w:t xml:space="preserve">s performance of its functions in relation to the </w:t>
            </w:r>
            <w:r w:rsidRPr="00D950EA">
              <w:rPr>
                <w:i/>
              </w:rPr>
              <w:t>Extradition Act 1988</w:t>
            </w:r>
            <w:r w:rsidRPr="00D950EA">
              <w:t xml:space="preserve">, the </w:t>
            </w:r>
            <w:r w:rsidRPr="00D950EA">
              <w:rPr>
                <w:i/>
              </w:rPr>
              <w:t>International Criminal Court Act 2002</w:t>
            </w:r>
            <w:r w:rsidRPr="00D950EA">
              <w:t xml:space="preserve">, the </w:t>
            </w:r>
            <w:r w:rsidRPr="00D950EA">
              <w:rPr>
                <w:i/>
              </w:rPr>
              <w:t>International War Crimes Tribunals Act 1995</w:t>
            </w:r>
            <w:r w:rsidRPr="00D950EA">
              <w:t xml:space="preserve"> or the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>Mutual Assistance Act;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 xml:space="preserve">(b) a purpose that is ancillary or incidental to the performance by the Mutual Assistance Department of any of the functions covered by </w:t>
            </w:r>
            <w:r w:rsidR="00D950EA" w:rsidRPr="00D950EA">
              <w:t>paragraph (</w:t>
            </w:r>
            <w:r w:rsidRPr="00D950EA">
              <w:t>a)</w:t>
            </w:r>
          </w:p>
        </w:tc>
      </w:tr>
      <w:tr w:rsidR="008B6C0A" w:rsidRPr="00D950EA" w:rsidTr="00380277">
        <w:trPr>
          <w:trHeight w:val="6471"/>
        </w:trPr>
        <w:tc>
          <w:tcPr>
            <w:tcW w:w="70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2F</w:t>
            </w:r>
          </w:p>
        </w:tc>
        <w:tc>
          <w:tcPr>
            <w:tcW w:w="319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Authority of a foreign country with functions corresponding to the functions of the Mutual Assistance Department that are covered by item</w:t>
            </w:r>
            <w:r w:rsidR="00D950EA" w:rsidRPr="00D950EA">
              <w:t> </w:t>
            </w:r>
            <w:r w:rsidRPr="00D950EA">
              <w:t>2E</w:t>
            </w:r>
          </w:p>
        </w:tc>
        <w:tc>
          <w:tcPr>
            <w:tcW w:w="318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Either or both of the following purposes: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>(a) assisting in the prevention, investigation or prosecution of an offence against a law of the country constituted by conduct that, if it occurred in Australia, would constitute an offence against a law of the Commonwealth, or of a State or Territory, punishable on conviction by imprisonment for at least 3 years or for life;</w:t>
            </w:r>
          </w:p>
          <w:p w:rsidR="008B6C0A" w:rsidRPr="00D950EA" w:rsidRDefault="008B6C0A" w:rsidP="00D950EA">
            <w:pPr>
              <w:pStyle w:val="Tablea"/>
            </w:pPr>
            <w:r w:rsidRPr="00D950EA">
              <w:t xml:space="preserve">(b) assisting in the identification, location, tracing, investigation or confiscation of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 xml:space="preserve">proceeds or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 xml:space="preserve">instruments of crime, if the identification, location, tracing, investigation or confiscation could take place under this Act, or under a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 xml:space="preserve">corresponding law of a State or a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>self</w:t>
            </w:r>
            <w:r w:rsidR="004214B0">
              <w:noBreakHyphen/>
            </w:r>
            <w:r w:rsidRPr="00D950EA">
              <w:t xml:space="preserve">governing Territory, if the proceeds or instruments related to an offence against a law of the Commonwealth, </w:t>
            </w:r>
            <w:r w:rsidR="00AE6377" w:rsidRPr="00D950EA">
              <w:t xml:space="preserve">a </w:t>
            </w:r>
            <w:r w:rsidRPr="00D950EA">
              <w:t xml:space="preserve">State or </w:t>
            </w:r>
            <w:r w:rsidR="00AE6377" w:rsidRPr="00D950EA">
              <w:t xml:space="preserve">a </w:t>
            </w:r>
            <w:r w:rsidRPr="00D950EA">
              <w:t>Territory</w:t>
            </w:r>
          </w:p>
        </w:tc>
      </w:tr>
    </w:tbl>
    <w:p w:rsidR="008B6C0A" w:rsidRPr="00D950EA" w:rsidRDefault="009A13AA" w:rsidP="00D950EA">
      <w:pPr>
        <w:pStyle w:val="ItemHead"/>
      </w:pPr>
      <w:r>
        <w:t>10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266A(2) (at the end of the table)</w:t>
      </w:r>
    </w:p>
    <w:p w:rsidR="008B6C0A" w:rsidRPr="00D950EA" w:rsidRDefault="008B6C0A" w:rsidP="00D950EA">
      <w:pPr>
        <w:pStyle w:val="Item"/>
      </w:pPr>
      <w:r w:rsidRPr="00D950EA">
        <w:t>Add:</w:t>
      </w:r>
    </w:p>
    <w:p w:rsidR="008B6C0A" w:rsidRPr="00D950EA" w:rsidRDefault="008B6C0A" w:rsidP="00D950E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97"/>
        <w:gridCol w:w="3187"/>
      </w:tblGrid>
      <w:tr w:rsidR="008B6C0A" w:rsidRPr="00D950EA" w:rsidTr="00380277">
        <w:tc>
          <w:tcPr>
            <w:tcW w:w="704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4</w:t>
            </w:r>
          </w:p>
        </w:tc>
        <w:tc>
          <w:tcPr>
            <w:tcW w:w="3197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a"/>
            </w:pPr>
            <w:r w:rsidRPr="00D950EA">
              <w:t xml:space="preserve">The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>International Criminal Court</w:t>
            </w:r>
          </w:p>
        </w:tc>
        <w:tc>
          <w:tcPr>
            <w:tcW w:w="3187" w:type="dxa"/>
            <w:tcBorders>
              <w:top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Enabling or assisting the International Criminal Court to perform any of its functions</w:t>
            </w:r>
          </w:p>
        </w:tc>
      </w:tr>
      <w:tr w:rsidR="008B6C0A" w:rsidRPr="00D950EA" w:rsidTr="00380277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5</w:t>
            </w:r>
          </w:p>
        </w:tc>
        <w:tc>
          <w:tcPr>
            <w:tcW w:w="3197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 xml:space="preserve">An </w:t>
            </w:r>
            <w:r w:rsidR="00D950EA" w:rsidRPr="00D950EA">
              <w:rPr>
                <w:position w:val="6"/>
                <w:sz w:val="16"/>
              </w:rPr>
              <w:t>*</w:t>
            </w:r>
            <w:r w:rsidRPr="00D950EA">
              <w:t>International War Crimes Tribunal</w:t>
            </w:r>
          </w:p>
        </w:tc>
        <w:tc>
          <w:tcPr>
            <w:tcW w:w="3187" w:type="dxa"/>
            <w:tcBorders>
              <w:bottom w:val="single" w:sz="2" w:space="0" w:color="auto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Enabling or assisting the International War Crimes Tribunal to perform any of its functions</w:t>
            </w:r>
          </w:p>
        </w:tc>
      </w:tr>
      <w:tr w:rsidR="008B6C0A" w:rsidRPr="00D950EA" w:rsidTr="00380277">
        <w:tc>
          <w:tcPr>
            <w:tcW w:w="70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6</w:t>
            </w:r>
          </w:p>
        </w:tc>
        <w:tc>
          <w:tcPr>
            <w:tcW w:w="319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a"/>
            </w:pPr>
            <w:r w:rsidRPr="00D950EA">
              <w:t>Professional disciplinary body</w:t>
            </w:r>
          </w:p>
        </w:tc>
        <w:tc>
          <w:tcPr>
            <w:tcW w:w="318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B6C0A" w:rsidRPr="00D950EA" w:rsidRDefault="008B6C0A" w:rsidP="00D950EA">
            <w:pPr>
              <w:pStyle w:val="Tabletext"/>
            </w:pPr>
            <w:r w:rsidRPr="00D950EA">
              <w:t>Enabling or assisting the body to perform any of the body</w:t>
            </w:r>
            <w:r w:rsidR="005401EF">
              <w:t>’</w:t>
            </w:r>
            <w:r w:rsidRPr="00D950EA">
              <w:t>s functions</w:t>
            </w:r>
          </w:p>
        </w:tc>
      </w:tr>
    </w:tbl>
    <w:p w:rsidR="006C6DDF" w:rsidRDefault="009A13AA" w:rsidP="006C6DDF">
      <w:pPr>
        <w:pStyle w:val="ItemHead"/>
      </w:pPr>
      <w:r>
        <w:t>11</w:t>
      </w:r>
      <w:r w:rsidR="006C6DDF" w:rsidRPr="00D950EA">
        <w:t xml:space="preserve">  At</w:t>
      </w:r>
      <w:r w:rsidR="006C6DDF">
        <w:t xml:space="preserve"> the end of </w:t>
      </w:r>
      <w:r w:rsidR="00B32BB0" w:rsidRPr="00D950EA">
        <w:t>subsection 266A(2)</w:t>
      </w:r>
    </w:p>
    <w:p w:rsidR="006C6DDF" w:rsidRDefault="006C6DDF" w:rsidP="006C6DDF">
      <w:pPr>
        <w:pStyle w:val="Item"/>
      </w:pPr>
      <w:r>
        <w:t>Add:</w:t>
      </w:r>
    </w:p>
    <w:p w:rsidR="006C6DDF" w:rsidRPr="006C6DDF" w:rsidRDefault="006C6DDF" w:rsidP="006C6DDF">
      <w:pPr>
        <w:pStyle w:val="notetext"/>
      </w:pPr>
      <w:r>
        <w:t>Note:</w:t>
      </w:r>
      <w:r>
        <w:tab/>
        <w:t>T</w:t>
      </w:r>
      <w:r w:rsidRPr="00996F6F">
        <w:t xml:space="preserve">his section is </w:t>
      </w:r>
      <w:r>
        <w:t xml:space="preserve">not </w:t>
      </w:r>
      <w:r w:rsidRPr="00996F6F">
        <w:t xml:space="preserve">intended to alter </w:t>
      </w:r>
      <w:r>
        <w:t xml:space="preserve">the </w:t>
      </w:r>
      <w:r w:rsidRPr="00996F6F">
        <w:t xml:space="preserve">procedures applicable to the disclosure of information to foreign countries (for example, procedures under the </w:t>
      </w:r>
      <w:r w:rsidRPr="00996F6F">
        <w:rPr>
          <w:i/>
        </w:rPr>
        <w:t>Mutual Assistance in Criminal Matters Act 1987</w:t>
      </w:r>
      <w:r w:rsidRPr="00996F6F">
        <w:t>)</w:t>
      </w:r>
      <w:r>
        <w:t>. If this section applies to information, t</w:t>
      </w:r>
      <w:r w:rsidRPr="00996F6F">
        <w:t xml:space="preserve">his section gives authorisation </w:t>
      </w:r>
      <w:r>
        <w:t xml:space="preserve">for the disclosure of the </w:t>
      </w:r>
      <w:r w:rsidRPr="00996F6F">
        <w:t>information in accordance with those procedures.</w:t>
      </w:r>
    </w:p>
    <w:p w:rsidR="008B6C0A" w:rsidRPr="00D950EA" w:rsidRDefault="009A13AA" w:rsidP="00D950EA">
      <w:pPr>
        <w:pStyle w:val="ItemHead"/>
      </w:pPr>
      <w:r>
        <w:t>12</w:t>
      </w:r>
      <w:r w:rsidR="008B6C0A" w:rsidRPr="00D950EA">
        <w:t xml:space="preserve">  After subsection</w:t>
      </w:r>
      <w:r w:rsidR="00D950EA" w:rsidRPr="00D950EA">
        <w:t> </w:t>
      </w:r>
      <w:r w:rsidR="008B6C0A" w:rsidRPr="00D950EA">
        <w:t>266A(2)</w:t>
      </w:r>
    </w:p>
    <w:p w:rsidR="008B6C0A" w:rsidRPr="00D950EA" w:rsidRDefault="008B6C0A" w:rsidP="00D950EA">
      <w:pPr>
        <w:pStyle w:val="Item"/>
      </w:pPr>
      <w:r w:rsidRPr="00D950EA">
        <w:t>Insert:</w:t>
      </w:r>
    </w:p>
    <w:p w:rsidR="006C6DDF" w:rsidRDefault="006C6DDF" w:rsidP="006C6DDF">
      <w:pPr>
        <w:pStyle w:val="subsection"/>
      </w:pPr>
      <w:r>
        <w:tab/>
        <w:t>(2A)</w:t>
      </w:r>
      <w:r>
        <w:tab/>
        <w:t>To</w:t>
      </w:r>
      <w:r w:rsidRPr="00F66B4B">
        <w:t xml:space="preserve"> avoid</w:t>
      </w:r>
      <w:r w:rsidR="00663121">
        <w:t xml:space="preserve"> </w:t>
      </w:r>
      <w:r w:rsidR="00663121" w:rsidRPr="00D950EA">
        <w:t>doubt</w:t>
      </w:r>
      <w:r w:rsidRPr="00F66B4B">
        <w:t>, this section</w:t>
      </w:r>
      <w:r>
        <w:t xml:space="preserve"> does not</w:t>
      </w:r>
      <w:r w:rsidRPr="00F66B4B">
        <w:t xml:space="preserve"> prevent the person from disclosing </w:t>
      </w:r>
      <w:r>
        <w:t xml:space="preserve">or using the </w:t>
      </w:r>
      <w:r w:rsidRPr="00F66B4B">
        <w:t>information:</w:t>
      </w:r>
    </w:p>
    <w:p w:rsidR="006C6DDF" w:rsidRDefault="006C6DDF" w:rsidP="006C6DDF">
      <w:pPr>
        <w:pStyle w:val="paragraph"/>
      </w:pPr>
      <w:r>
        <w:tab/>
        <w:t>(a)</w:t>
      </w:r>
      <w:r>
        <w:tab/>
      </w:r>
      <w:r w:rsidRPr="00996F6F">
        <w:t xml:space="preserve">for the purpose for which </w:t>
      </w:r>
      <w:r>
        <w:t xml:space="preserve">the </w:t>
      </w:r>
      <w:r w:rsidRPr="00F66B4B">
        <w:t>information</w:t>
      </w:r>
      <w:r>
        <w:t xml:space="preserve"> </w:t>
      </w:r>
      <w:r w:rsidRPr="00996F6F">
        <w:t>was obtained</w:t>
      </w:r>
      <w:r>
        <w:t>; or</w:t>
      </w:r>
    </w:p>
    <w:p w:rsidR="006C6DDF" w:rsidRDefault="006C6DDF" w:rsidP="006C6DDF">
      <w:pPr>
        <w:pStyle w:val="paragraph"/>
      </w:pPr>
      <w:r>
        <w:tab/>
        <w:t>(b)</w:t>
      </w:r>
      <w:r>
        <w:tab/>
        <w:t xml:space="preserve">for </w:t>
      </w:r>
      <w:r w:rsidRPr="00F66B4B">
        <w:t xml:space="preserve">purposes directly or indirectly connected </w:t>
      </w:r>
      <w:r>
        <w:t>with, or</w:t>
      </w:r>
      <w:r w:rsidRPr="00F66B4B">
        <w:t xml:space="preserve"> incidental </w:t>
      </w:r>
      <w:r>
        <w:t xml:space="preserve">to, the </w:t>
      </w:r>
      <w:r w:rsidRPr="00996F6F">
        <w:t xml:space="preserve">purpose for which </w:t>
      </w:r>
      <w:r>
        <w:t xml:space="preserve">the </w:t>
      </w:r>
      <w:r w:rsidRPr="00F66B4B">
        <w:t>information</w:t>
      </w:r>
      <w:r>
        <w:t xml:space="preserve"> </w:t>
      </w:r>
      <w:r w:rsidRPr="00996F6F">
        <w:t>was obtained</w:t>
      </w:r>
      <w:r w:rsidRPr="00F66B4B">
        <w:t>; or</w:t>
      </w:r>
    </w:p>
    <w:p w:rsidR="006C6DDF" w:rsidRDefault="006C6DDF" w:rsidP="006C6DDF">
      <w:pPr>
        <w:pStyle w:val="paragraph"/>
      </w:pPr>
      <w:r>
        <w:tab/>
        <w:t>(c)</w:t>
      </w:r>
      <w:r>
        <w:tab/>
        <w:t>i</w:t>
      </w:r>
      <w:r w:rsidRPr="00F66B4B">
        <w:t xml:space="preserve">f the person </w:t>
      </w:r>
      <w:r w:rsidRPr="00996F6F">
        <w:t>obtained</w:t>
      </w:r>
      <w:r>
        <w:t xml:space="preserve"> </w:t>
      </w:r>
      <w:r w:rsidRPr="00F66B4B">
        <w:t xml:space="preserve">the information as a </w:t>
      </w:r>
      <w:r>
        <w:t xml:space="preserve">result of a disclosure, or a series of </w:t>
      </w:r>
      <w:r w:rsidRPr="00F66B4B">
        <w:t>disclosure</w:t>
      </w:r>
      <w:r>
        <w:t xml:space="preserve">s, </w:t>
      </w:r>
      <w:r w:rsidRPr="00F66B4B">
        <w:t>under this section</w:t>
      </w:r>
      <w:r>
        <w:t xml:space="preserve"> </w:t>
      </w:r>
      <w:r w:rsidRPr="00F66B4B">
        <w:t>or clause 18 of Schedule 1</w:t>
      </w:r>
      <w:r>
        <w:t>:</w:t>
      </w:r>
    </w:p>
    <w:p w:rsidR="006C6DDF" w:rsidRDefault="006C6DDF" w:rsidP="006C6DDF">
      <w:pPr>
        <w:pStyle w:val="paragraphsub"/>
      </w:pPr>
      <w:r>
        <w:tab/>
        <w:t>(i)</w:t>
      </w:r>
      <w:r>
        <w:tab/>
      </w:r>
      <w:r w:rsidRPr="00F66B4B">
        <w:t xml:space="preserve">for the purpose </w:t>
      </w:r>
      <w:r w:rsidRPr="00996F6F">
        <w:t xml:space="preserve">for which </w:t>
      </w:r>
      <w:r>
        <w:t xml:space="preserve">the </w:t>
      </w:r>
      <w:r w:rsidRPr="00F66B4B">
        <w:t>information</w:t>
      </w:r>
      <w:r>
        <w:t xml:space="preserve"> </w:t>
      </w:r>
      <w:r w:rsidRPr="00996F6F">
        <w:t>was obtained</w:t>
      </w:r>
      <w:r w:rsidR="00A106DF">
        <w:t xml:space="preserve"> as a result of that disclosure or any of the </w:t>
      </w:r>
      <w:r w:rsidR="00A106DF" w:rsidRPr="00F66B4B">
        <w:t>disclosure</w:t>
      </w:r>
      <w:r w:rsidR="00A106DF">
        <w:t>s in that series</w:t>
      </w:r>
      <w:r>
        <w:t>; or</w:t>
      </w:r>
    </w:p>
    <w:p w:rsidR="006C6DDF" w:rsidRDefault="006C6DDF" w:rsidP="006C6DDF">
      <w:pPr>
        <w:pStyle w:val="paragraphsub"/>
      </w:pPr>
      <w:r>
        <w:tab/>
        <w:t>(ii)</w:t>
      </w:r>
      <w:r>
        <w:tab/>
        <w:t xml:space="preserve">for </w:t>
      </w:r>
      <w:r w:rsidRPr="00F66B4B">
        <w:t xml:space="preserve">purposes directly or indirectly connected </w:t>
      </w:r>
      <w:r>
        <w:t>with, or</w:t>
      </w:r>
      <w:r w:rsidRPr="00F66B4B">
        <w:t xml:space="preserve"> incidental </w:t>
      </w:r>
      <w:r>
        <w:t xml:space="preserve">to, the </w:t>
      </w:r>
      <w:r w:rsidRPr="00996F6F">
        <w:t xml:space="preserve">purpose for which </w:t>
      </w:r>
      <w:r>
        <w:t xml:space="preserve">the </w:t>
      </w:r>
      <w:r w:rsidRPr="00F66B4B">
        <w:t>information</w:t>
      </w:r>
      <w:r>
        <w:t xml:space="preserve"> </w:t>
      </w:r>
      <w:r w:rsidRPr="00996F6F">
        <w:t xml:space="preserve">was </w:t>
      </w:r>
      <w:r w:rsidR="00A106DF">
        <w:t xml:space="preserve">obtained as a result of that disclosure or any of the </w:t>
      </w:r>
      <w:r w:rsidR="00A106DF" w:rsidRPr="00F66B4B">
        <w:t>disclosure</w:t>
      </w:r>
      <w:r w:rsidR="00A106DF">
        <w:t>s in that series</w:t>
      </w:r>
      <w:r>
        <w:t>.</w:t>
      </w:r>
    </w:p>
    <w:p w:rsidR="008B6C0A" w:rsidRPr="00D950EA" w:rsidRDefault="009A13AA" w:rsidP="00D950EA">
      <w:pPr>
        <w:pStyle w:val="ItemHead"/>
      </w:pPr>
      <w:r>
        <w:t>13</w:t>
      </w:r>
      <w:r w:rsidR="008B6C0A" w:rsidRPr="00D950EA">
        <w:t xml:space="preserve">  After paragraph</w:t>
      </w:r>
      <w:r w:rsidR="00D950EA" w:rsidRPr="00D950EA">
        <w:t> </w:t>
      </w:r>
      <w:r w:rsidR="008B6C0A" w:rsidRPr="00D950EA">
        <w:t>266A(4)(e)</w:t>
      </w:r>
    </w:p>
    <w:p w:rsidR="008B6C0A" w:rsidRPr="00D950EA" w:rsidRDefault="008B6C0A" w:rsidP="00D950EA">
      <w:pPr>
        <w:pStyle w:val="Item"/>
      </w:pPr>
      <w:r w:rsidRPr="00D950EA">
        <w:t>Insert:</w:t>
      </w:r>
    </w:p>
    <w:p w:rsidR="008B6C0A" w:rsidRPr="00D950EA" w:rsidRDefault="008B6C0A" w:rsidP="00D950EA">
      <w:pPr>
        <w:pStyle w:val="paragraph"/>
      </w:pPr>
      <w:r w:rsidRPr="00D950EA">
        <w:tab/>
        <w:t>; or (f)</w:t>
      </w:r>
      <w:r w:rsidRPr="00D950EA">
        <w:tab/>
        <w:t>proceedings for an offence against Part</w:t>
      </w:r>
      <w:r w:rsidR="00D950EA" w:rsidRPr="00D950EA">
        <w:t> </w:t>
      </w:r>
      <w:r w:rsidRPr="00D950EA">
        <w:t>3</w:t>
      </w:r>
      <w:r w:rsidR="004214B0">
        <w:noBreakHyphen/>
      </w:r>
      <w:r w:rsidRPr="00D950EA">
        <w:t>1.</w:t>
      </w:r>
    </w:p>
    <w:p w:rsidR="008B6C0A" w:rsidRPr="00D950EA" w:rsidRDefault="009A13AA" w:rsidP="00D950EA">
      <w:pPr>
        <w:pStyle w:val="ItemHead"/>
      </w:pPr>
      <w:r>
        <w:t>14</w:t>
      </w:r>
      <w:r w:rsidR="008B6C0A" w:rsidRPr="00D950EA">
        <w:t xml:space="preserve">  After subsection</w:t>
      </w:r>
      <w:r w:rsidR="00D950EA" w:rsidRPr="00D950EA">
        <w:t> </w:t>
      </w:r>
      <w:r w:rsidR="008B6C0A" w:rsidRPr="00D950EA">
        <w:t>266A(6)</w:t>
      </w:r>
    </w:p>
    <w:p w:rsidR="008B6C0A" w:rsidRPr="00D950EA" w:rsidRDefault="008B6C0A" w:rsidP="00D950EA">
      <w:pPr>
        <w:pStyle w:val="Item"/>
      </w:pPr>
      <w:r w:rsidRPr="00D950EA">
        <w:t>Insert:</w:t>
      </w:r>
    </w:p>
    <w:p w:rsidR="008B6C0A" w:rsidRPr="00D950EA" w:rsidRDefault="008B6C0A" w:rsidP="00D950EA">
      <w:pPr>
        <w:pStyle w:val="subsection"/>
      </w:pPr>
      <w:r w:rsidRPr="00D950EA">
        <w:tab/>
        <w:t>(6A)</w:t>
      </w:r>
      <w:r w:rsidRPr="00D950EA">
        <w:tab/>
      </w:r>
      <w:r w:rsidR="00D950EA" w:rsidRPr="00D950EA">
        <w:t>Subsection (</w:t>
      </w:r>
      <w:r w:rsidRPr="00D950EA">
        <w:t>5) does not apply in proceedings for an offence against Part</w:t>
      </w:r>
      <w:r w:rsidR="00D950EA" w:rsidRPr="00D950EA">
        <w:t> </w:t>
      </w:r>
      <w:r w:rsidRPr="00D950EA">
        <w:t>3</w:t>
      </w:r>
      <w:r w:rsidR="004214B0">
        <w:noBreakHyphen/>
      </w:r>
      <w:r w:rsidRPr="00D950EA">
        <w:t>2.</w:t>
      </w:r>
    </w:p>
    <w:p w:rsidR="008B6C0A" w:rsidRPr="00D950EA" w:rsidRDefault="009A13AA" w:rsidP="00D950EA">
      <w:pPr>
        <w:pStyle w:val="ItemHead"/>
      </w:pPr>
      <w:r>
        <w:t>15</w:t>
      </w:r>
      <w:r w:rsidR="008B6C0A" w:rsidRPr="00D950EA">
        <w:t xml:space="preserve">  Paragraph 271(2)(b)</w:t>
      </w:r>
    </w:p>
    <w:p w:rsidR="008B6C0A" w:rsidRPr="00D950EA" w:rsidRDefault="008B6C0A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</w:t>
      </w:r>
      <w:r w:rsidR="005401EF">
        <w:t>”</w:t>
      </w:r>
      <w:r w:rsidRPr="00D950EA">
        <w:t>.</w:t>
      </w:r>
    </w:p>
    <w:p w:rsidR="008B6C0A" w:rsidRPr="00D950EA" w:rsidRDefault="009A13AA" w:rsidP="00D950EA">
      <w:pPr>
        <w:pStyle w:val="ItemHead"/>
      </w:pPr>
      <w:r>
        <w:t>16</w:t>
      </w:r>
      <w:r w:rsidR="008B6C0A" w:rsidRPr="00D950EA">
        <w:t xml:space="preserve">  Paragraph 271(2)(c)</w:t>
      </w:r>
    </w:p>
    <w:p w:rsidR="008B6C0A" w:rsidRPr="00D950EA" w:rsidRDefault="008B6C0A" w:rsidP="00D950EA">
      <w:pPr>
        <w:pStyle w:val="Item"/>
      </w:pPr>
      <w:r w:rsidRPr="00D950EA">
        <w:t>Repeal the paragraph.</w:t>
      </w:r>
    </w:p>
    <w:p w:rsidR="008B6C0A" w:rsidRPr="00D950EA" w:rsidRDefault="009A13AA" w:rsidP="00D950EA">
      <w:pPr>
        <w:pStyle w:val="ItemHead"/>
      </w:pPr>
      <w:r>
        <w:t>17</w:t>
      </w:r>
      <w:r w:rsidR="008B6C0A" w:rsidRPr="00D950EA">
        <w:t xml:space="preserve">  Subsection</w:t>
      </w:r>
      <w:r w:rsidR="00D950EA" w:rsidRPr="00D950EA">
        <w:t> </w:t>
      </w:r>
      <w:r w:rsidR="008B6C0A" w:rsidRPr="00D950EA">
        <w:t>271(2)</w:t>
      </w:r>
    </w:p>
    <w:p w:rsidR="008B6C0A" w:rsidRPr="00D950EA" w:rsidRDefault="008B6C0A" w:rsidP="00D950EA">
      <w:pPr>
        <w:pStyle w:val="Item"/>
      </w:pPr>
      <w:r w:rsidRPr="00D950EA">
        <w:t xml:space="preserve">Omit all the words after </w:t>
      </w:r>
      <w:r w:rsidR="005401EF">
        <w:t>“</w:t>
      </w:r>
      <w:r w:rsidRPr="00D950EA">
        <w:t>against the natural person,</w:t>
      </w:r>
      <w:r w:rsidR="005401EF">
        <w:t>”</w:t>
      </w:r>
      <w:r w:rsidRPr="00D950EA">
        <w:t>, substitute:</w:t>
      </w:r>
    </w:p>
    <w:p w:rsidR="008B6C0A" w:rsidRPr="00D950EA" w:rsidRDefault="008B6C0A" w:rsidP="00D950EA">
      <w:pPr>
        <w:pStyle w:val="subsection2"/>
        <w:rPr>
          <w:snapToGrid w:val="0"/>
        </w:rPr>
      </w:pPr>
      <w:r w:rsidRPr="00D950EA">
        <w:rPr>
          <w:snapToGrid w:val="0"/>
        </w:rPr>
        <w:t>except:</w:t>
      </w:r>
    </w:p>
    <w:p w:rsidR="008B6C0A" w:rsidRPr="00D950EA" w:rsidRDefault="008B6C0A" w:rsidP="00D950EA">
      <w:pPr>
        <w:pStyle w:val="paragraph"/>
      </w:pPr>
      <w:r w:rsidRPr="00D950EA">
        <w:rPr>
          <w:snapToGrid w:val="0"/>
        </w:rPr>
        <w:tab/>
        <w:t>(c)</w:t>
      </w:r>
      <w:r w:rsidRPr="00D950EA">
        <w:rPr>
          <w:snapToGrid w:val="0"/>
        </w:rPr>
        <w:tab/>
        <w:t>proceedings under, or arising out of, section</w:t>
      </w:r>
      <w:r w:rsidR="00D950EA" w:rsidRPr="00D950EA">
        <w:rPr>
          <w:snapToGrid w:val="0"/>
        </w:rPr>
        <w:t> </w:t>
      </w:r>
      <w:r w:rsidRPr="00D950EA">
        <w:rPr>
          <w:snapToGrid w:val="0"/>
        </w:rPr>
        <w:t xml:space="preserve">137.1 or 137.2 of the </w:t>
      </w:r>
      <w:r w:rsidRPr="00D950EA">
        <w:rPr>
          <w:i/>
          <w:snapToGrid w:val="0"/>
        </w:rPr>
        <w:t xml:space="preserve">Criminal Code 1995 </w:t>
      </w:r>
      <w:r w:rsidRPr="00D950EA">
        <w:rPr>
          <w:snapToGrid w:val="0"/>
        </w:rPr>
        <w:t>(false and misleading information and documents) in relation to giving the information or document; or</w:t>
      </w:r>
    </w:p>
    <w:p w:rsidR="008B6C0A" w:rsidRPr="00D950EA" w:rsidRDefault="008B6C0A" w:rsidP="00D950EA">
      <w:pPr>
        <w:pStyle w:val="paragraph"/>
      </w:pPr>
      <w:r w:rsidRPr="00D950EA">
        <w:tab/>
        <w:t>(d)</w:t>
      </w:r>
      <w:r w:rsidRPr="00D950EA">
        <w:tab/>
        <w:t>proceedings for an offence against this Division.</w:t>
      </w:r>
    </w:p>
    <w:p w:rsidR="008B6C0A" w:rsidRPr="00D950EA" w:rsidRDefault="009A13AA" w:rsidP="00D950EA">
      <w:pPr>
        <w:pStyle w:val="ItemHead"/>
      </w:pPr>
      <w:r>
        <w:t>18</w:t>
      </w:r>
      <w:r w:rsidR="008B6C0A" w:rsidRPr="00D950EA">
        <w:t xml:space="preserve">  Section</w:t>
      </w:r>
      <w:r w:rsidR="00D950EA" w:rsidRPr="00D950EA">
        <w:t> </w:t>
      </w:r>
      <w:r w:rsidR="008B6C0A" w:rsidRPr="00D950EA">
        <w:t>338</w:t>
      </w:r>
    </w:p>
    <w:p w:rsidR="008B6C0A" w:rsidRPr="00D950EA" w:rsidRDefault="008B6C0A" w:rsidP="00D950EA">
      <w:pPr>
        <w:pStyle w:val="Item"/>
      </w:pPr>
      <w:r w:rsidRPr="00D950EA">
        <w:t>Insert:</w:t>
      </w:r>
    </w:p>
    <w:p w:rsidR="008B6C0A" w:rsidRPr="00D950EA" w:rsidRDefault="008B6C0A" w:rsidP="00D950EA">
      <w:pPr>
        <w:pStyle w:val="Definition"/>
      </w:pPr>
      <w:r w:rsidRPr="00D950EA">
        <w:rPr>
          <w:b/>
          <w:i/>
        </w:rPr>
        <w:t>International Criminal Court</w:t>
      </w:r>
      <w:r w:rsidRPr="00D950EA">
        <w:t xml:space="preserve"> has the same meaning as in the </w:t>
      </w:r>
      <w:r w:rsidRPr="00D950EA">
        <w:rPr>
          <w:i/>
        </w:rPr>
        <w:t>Criminal Code</w:t>
      </w:r>
      <w:r w:rsidRPr="00D950EA">
        <w:t>.</w:t>
      </w:r>
    </w:p>
    <w:p w:rsidR="008B6C0A" w:rsidRPr="00D950EA" w:rsidRDefault="008B6C0A" w:rsidP="00D950EA">
      <w:pPr>
        <w:pStyle w:val="Definition"/>
      </w:pPr>
      <w:r w:rsidRPr="00D950EA">
        <w:rPr>
          <w:b/>
          <w:i/>
        </w:rPr>
        <w:t>International War Crimes Tribunal</w:t>
      </w:r>
      <w:r w:rsidRPr="00D950EA">
        <w:t xml:space="preserve"> means a Tribunal (within the meaning of the </w:t>
      </w:r>
      <w:r w:rsidRPr="00D950EA">
        <w:rPr>
          <w:i/>
        </w:rPr>
        <w:t>International War Crimes Tribunals Act 1995</w:t>
      </w:r>
      <w:r w:rsidRPr="00D950EA">
        <w:t>).</w:t>
      </w:r>
    </w:p>
    <w:p w:rsidR="008B6C0A" w:rsidRPr="00D950EA" w:rsidRDefault="008B6C0A" w:rsidP="00D950EA">
      <w:pPr>
        <w:pStyle w:val="Definition"/>
      </w:pPr>
      <w:r w:rsidRPr="00D950EA">
        <w:rPr>
          <w:b/>
          <w:i/>
        </w:rPr>
        <w:t>Mutual Assistance Department</w:t>
      </w:r>
      <w:r w:rsidRPr="00D950EA">
        <w:t xml:space="preserve"> means the Department administered by the Minister who administers the Mutual Assistance Act.</w:t>
      </w:r>
    </w:p>
    <w:p w:rsidR="009059AC" w:rsidRPr="00D950EA" w:rsidRDefault="009A13AA" w:rsidP="00D950EA">
      <w:pPr>
        <w:pStyle w:val="ItemHead"/>
      </w:pPr>
      <w:r>
        <w:t>19</w:t>
      </w:r>
      <w:r w:rsidR="009059AC" w:rsidRPr="00D950EA">
        <w:t xml:space="preserve">  Section</w:t>
      </w:r>
      <w:r w:rsidR="00D950EA" w:rsidRPr="00D950EA">
        <w:t> </w:t>
      </w:r>
      <w:r w:rsidR="009059AC" w:rsidRPr="00D950EA">
        <w:t xml:space="preserve">338 (after </w:t>
      </w:r>
      <w:r w:rsidR="00D950EA" w:rsidRPr="00D950EA">
        <w:t>paragraph (</w:t>
      </w:r>
      <w:r w:rsidR="009059AC" w:rsidRPr="00D950EA">
        <w:t xml:space="preserve">g) of the definition of </w:t>
      </w:r>
      <w:r w:rsidR="009059AC" w:rsidRPr="00D950EA">
        <w:rPr>
          <w:i/>
        </w:rPr>
        <w:t>serious offence</w:t>
      </w:r>
      <w:r w:rsidR="009059AC" w:rsidRPr="00D950EA">
        <w:t>)</w:t>
      </w:r>
    </w:p>
    <w:p w:rsidR="009059AC" w:rsidRPr="00D950EA" w:rsidRDefault="009059AC" w:rsidP="00D950EA">
      <w:pPr>
        <w:pStyle w:val="Item"/>
      </w:pPr>
      <w:r w:rsidRPr="00D950EA">
        <w:t>Insert:</w:t>
      </w:r>
    </w:p>
    <w:p w:rsidR="009059AC" w:rsidRPr="00D950EA" w:rsidRDefault="009059AC" w:rsidP="00D950EA">
      <w:pPr>
        <w:pStyle w:val="paragraph"/>
      </w:pPr>
      <w:r w:rsidRPr="00D950EA">
        <w:tab/>
        <w:t>(ga)</w:t>
      </w:r>
      <w:r w:rsidRPr="00D950EA">
        <w:tab/>
        <w:t>an offence against section</w:t>
      </w:r>
      <w:r w:rsidR="00D950EA" w:rsidRPr="00D950EA">
        <w:t> </w:t>
      </w:r>
      <w:r w:rsidRPr="00D950EA">
        <w:t xml:space="preserve">195, 196 or 197A that relates to an </w:t>
      </w:r>
      <w:r w:rsidR="00D950EA" w:rsidRPr="00D950EA">
        <w:rPr>
          <w:position w:val="6"/>
          <w:sz w:val="16"/>
        </w:rPr>
        <w:t>*</w:t>
      </w:r>
      <w:r w:rsidRPr="00D950EA">
        <w:t xml:space="preserve">examination of a person who is the subject of an </w:t>
      </w:r>
      <w:r w:rsidR="00D950EA" w:rsidRPr="00D950EA">
        <w:rPr>
          <w:position w:val="6"/>
          <w:sz w:val="16"/>
        </w:rPr>
        <w:t>*</w:t>
      </w:r>
      <w:r w:rsidRPr="00D950EA">
        <w:t>examination order under section</w:t>
      </w:r>
      <w:r w:rsidR="00D950EA" w:rsidRPr="00D950EA">
        <w:t> </w:t>
      </w:r>
      <w:r w:rsidRPr="00D950EA">
        <w:t>180,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180(1)(a) or (b);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 xml:space="preserve">is or was a party to proceedings relating to the </w:t>
      </w:r>
      <w:r w:rsidR="00D950EA" w:rsidRPr="00D950EA">
        <w:rPr>
          <w:position w:val="6"/>
          <w:sz w:val="16"/>
        </w:rPr>
        <w:t>*</w:t>
      </w:r>
      <w:r w:rsidRPr="00D950EA">
        <w:t>restraining order mentioned in section</w:t>
      </w:r>
      <w:r w:rsidR="00D950EA" w:rsidRPr="00D950EA">
        <w:t> </w:t>
      </w:r>
      <w:r w:rsidRPr="00D950EA">
        <w:t>180; or</w:t>
      </w:r>
    </w:p>
    <w:p w:rsidR="009059AC" w:rsidRPr="00D950EA" w:rsidRDefault="009059AC" w:rsidP="00D950EA">
      <w:pPr>
        <w:pStyle w:val="paragraph"/>
      </w:pPr>
      <w:r w:rsidRPr="00D950EA">
        <w:tab/>
        <w:t>(gb)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180A,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180A(1)(a);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relevant application mentioned in section</w:t>
      </w:r>
      <w:r w:rsidR="00D950EA" w:rsidRPr="00D950EA">
        <w:t> </w:t>
      </w:r>
      <w:r w:rsidRPr="00D950EA">
        <w:t>180A; or</w:t>
      </w:r>
    </w:p>
    <w:p w:rsidR="009059AC" w:rsidRPr="00D950EA" w:rsidRDefault="009059AC" w:rsidP="00D950EA">
      <w:pPr>
        <w:pStyle w:val="paragraph"/>
      </w:pPr>
      <w:r w:rsidRPr="00D950EA">
        <w:tab/>
        <w:t>(gc)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180B,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180B(1)(a);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relevant application mentioned in section</w:t>
      </w:r>
      <w:r w:rsidR="00D950EA" w:rsidRPr="00D950EA">
        <w:t> </w:t>
      </w:r>
      <w:r w:rsidRPr="00D950EA">
        <w:t>180B; or</w:t>
      </w:r>
    </w:p>
    <w:p w:rsidR="009059AC" w:rsidRPr="00D950EA" w:rsidRDefault="009059AC" w:rsidP="00D950EA">
      <w:pPr>
        <w:pStyle w:val="paragraph"/>
      </w:pPr>
      <w:r w:rsidRPr="00D950EA">
        <w:tab/>
        <w:t>(gd)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180C,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180C(1)(a);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application mentioned in section</w:t>
      </w:r>
      <w:r w:rsidR="00D950EA" w:rsidRPr="00D950EA">
        <w:t> </w:t>
      </w:r>
      <w:r w:rsidRPr="00D950EA">
        <w:t>180C; or</w:t>
      </w:r>
    </w:p>
    <w:p w:rsidR="009059AC" w:rsidRPr="00D950EA" w:rsidRDefault="009059AC" w:rsidP="00D950EA">
      <w:pPr>
        <w:pStyle w:val="paragraph"/>
      </w:pPr>
      <w:r w:rsidRPr="00D950EA">
        <w:tab/>
        <w:t>(ge)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180D,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180D(1)(a);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 xml:space="preserve">is or was a party to proceedings relating to the </w:t>
      </w:r>
      <w:r w:rsidR="00D950EA" w:rsidRPr="00D950EA">
        <w:rPr>
          <w:position w:val="6"/>
          <w:sz w:val="16"/>
        </w:rPr>
        <w:t>*</w:t>
      </w:r>
      <w:r w:rsidRPr="00D950EA">
        <w:t>confiscation order mentioned in section</w:t>
      </w:r>
      <w:r w:rsidR="00D950EA" w:rsidRPr="00D950EA">
        <w:t> </w:t>
      </w:r>
      <w:r w:rsidRPr="00D950EA">
        <w:t>180D; or</w:t>
      </w:r>
    </w:p>
    <w:p w:rsidR="009059AC" w:rsidRPr="00D950EA" w:rsidRDefault="009059AC" w:rsidP="00D950EA">
      <w:pPr>
        <w:pStyle w:val="paragraph"/>
      </w:pPr>
      <w:r w:rsidRPr="00D950EA">
        <w:tab/>
        <w:t>(gf)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180E,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180E(1)(a);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revocation mentioned in section</w:t>
      </w:r>
      <w:r w:rsidR="00D950EA" w:rsidRPr="00D950EA">
        <w:t> </w:t>
      </w:r>
      <w:r w:rsidRPr="00D950EA">
        <w:t>180E; or</w:t>
      </w:r>
    </w:p>
    <w:p w:rsidR="009059AC" w:rsidRPr="00D950EA" w:rsidRDefault="009059AC" w:rsidP="00D950EA">
      <w:pPr>
        <w:pStyle w:val="paragraph"/>
      </w:pPr>
      <w:r w:rsidRPr="00D950EA">
        <w:tab/>
        <w:t>(gg)</w:t>
      </w:r>
      <w:r w:rsidRPr="00D950EA">
        <w:tab/>
        <w:t>an offence against section</w:t>
      </w:r>
      <w:r w:rsidR="00D950EA" w:rsidRPr="00D950EA">
        <w:t> </w:t>
      </w:r>
      <w:r w:rsidRPr="00D950EA">
        <w:t>195, 196 or 197A that relates to an examination of a person who is the subject of an examination order under section</w:t>
      </w:r>
      <w:r w:rsidR="00D950EA" w:rsidRPr="00D950EA">
        <w:t> </w:t>
      </w:r>
      <w:r w:rsidRPr="00D950EA">
        <w:t>181, if the person committing the offence:</w:t>
      </w:r>
    </w:p>
    <w:p w:rsidR="009059AC" w:rsidRPr="00D950EA" w:rsidRDefault="009059AC" w:rsidP="00D950EA">
      <w:pPr>
        <w:pStyle w:val="paragraphsub"/>
      </w:pPr>
      <w:r w:rsidRPr="00D950EA">
        <w:tab/>
        <w:t>(i)</w:t>
      </w:r>
      <w:r w:rsidRPr="00D950EA">
        <w:tab/>
        <w:t>is covered by paragraph</w:t>
      </w:r>
      <w:r w:rsidR="00D950EA" w:rsidRPr="00D950EA">
        <w:t> </w:t>
      </w:r>
      <w:r w:rsidRPr="00D950EA">
        <w:t>181(1)(a) or (b); or</w:t>
      </w:r>
    </w:p>
    <w:p w:rsidR="009059AC" w:rsidRPr="00D950EA" w:rsidRDefault="009059AC" w:rsidP="00D950EA">
      <w:pPr>
        <w:pStyle w:val="paragraphsub"/>
      </w:pPr>
      <w:r w:rsidRPr="00D950EA">
        <w:tab/>
        <w:t>(ii)</w:t>
      </w:r>
      <w:r w:rsidRPr="00D950EA">
        <w:tab/>
        <w:t>is or was a party to proceedings relating to the relevant application mentioned in section</w:t>
      </w:r>
      <w:r w:rsidR="00D950EA" w:rsidRPr="00D950EA">
        <w:t> </w:t>
      </w:r>
      <w:r w:rsidRPr="00D950EA">
        <w:t>181; or</w:t>
      </w:r>
    </w:p>
    <w:p w:rsidR="008B6C0A" w:rsidRPr="00D950EA" w:rsidRDefault="008B6C0A" w:rsidP="00D950EA">
      <w:pPr>
        <w:pStyle w:val="ActHead7"/>
        <w:pageBreakBefore/>
      </w:pPr>
      <w:bookmarkStart w:id="43" w:name="_Toc64632870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Pr="00B40FD9">
        <w:rPr>
          <w:rStyle w:val="CharAmPartText"/>
        </w:rPr>
        <w:t>Application provisions</w:t>
      </w:r>
      <w:bookmarkEnd w:id="43"/>
    </w:p>
    <w:p w:rsidR="008B6C0A" w:rsidRPr="00D950EA" w:rsidRDefault="009A13AA" w:rsidP="00D950EA">
      <w:pPr>
        <w:pStyle w:val="Transitional"/>
      </w:pPr>
      <w:r>
        <w:t>20</w:t>
      </w:r>
      <w:r w:rsidR="008B6C0A" w:rsidRPr="00D950EA">
        <w:t xml:space="preserve">  Application—section</w:t>
      </w:r>
      <w:r w:rsidR="00D950EA" w:rsidRPr="00D950EA">
        <w:t> </w:t>
      </w:r>
      <w:r w:rsidR="008B6C0A" w:rsidRPr="00D950EA">
        <w:t xml:space="preserve">266A of the </w:t>
      </w:r>
      <w:r w:rsidR="008B6C0A" w:rsidRPr="00D950EA">
        <w:rPr>
          <w:i/>
        </w:rPr>
        <w:t>Proceeds of Crime Act 2002</w:t>
      </w:r>
    </w:p>
    <w:p w:rsidR="008B6C0A" w:rsidRPr="00D950EA" w:rsidRDefault="008B6C0A" w:rsidP="00D950EA">
      <w:pPr>
        <w:pStyle w:val="Item"/>
      </w:pPr>
      <w:r w:rsidRPr="00D950EA">
        <w:t>The amendments of section</w:t>
      </w:r>
      <w:r w:rsidR="00D950EA" w:rsidRPr="00D950EA">
        <w:t> </w:t>
      </w:r>
      <w:r w:rsidRPr="00D950EA">
        <w:t xml:space="preserve">266A of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>made by this Schedule apply in relation to information obtained before, at or after the commencement of this item.</w:t>
      </w:r>
    </w:p>
    <w:p w:rsidR="003434CC" w:rsidRPr="00D950EA" w:rsidRDefault="003434CC" w:rsidP="00D950EA">
      <w:pPr>
        <w:pStyle w:val="ActHead6"/>
        <w:pageBreakBefore/>
      </w:pPr>
      <w:bookmarkStart w:id="44" w:name="_Toc64632871"/>
      <w:bookmarkStart w:id="45" w:name="opcCurrentFind"/>
      <w:r w:rsidRPr="00B40FD9">
        <w:rPr>
          <w:rStyle w:val="CharAmSchNo"/>
        </w:rPr>
        <w:t>Schedule</w:t>
      </w:r>
      <w:r w:rsidR="00D950EA" w:rsidRPr="00B40FD9">
        <w:rPr>
          <w:rStyle w:val="CharAmSchNo"/>
        </w:rPr>
        <w:t> </w:t>
      </w:r>
      <w:r w:rsidR="00BA2016" w:rsidRPr="00B40FD9">
        <w:rPr>
          <w:rStyle w:val="CharAmSchNo"/>
        </w:rPr>
        <w:t>7</w:t>
      </w:r>
      <w:r w:rsidRPr="00D950EA">
        <w:t>—</w:t>
      </w:r>
      <w:r w:rsidRPr="00B40FD9">
        <w:rPr>
          <w:rStyle w:val="CharAmSchText"/>
        </w:rPr>
        <w:t>Official Trustee</w:t>
      </w:r>
      <w:bookmarkEnd w:id="44"/>
    </w:p>
    <w:p w:rsidR="003434CC" w:rsidRPr="00D950EA" w:rsidRDefault="003434CC" w:rsidP="00D950EA">
      <w:pPr>
        <w:pStyle w:val="ActHead7"/>
      </w:pPr>
      <w:bookmarkStart w:id="46" w:name="_Toc64632872"/>
      <w:bookmarkEnd w:id="45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1</w:t>
      </w:r>
      <w:r w:rsidRPr="00D950EA">
        <w:t>—</w:t>
      </w:r>
      <w:r w:rsidR="00595872" w:rsidRPr="00B40FD9">
        <w:rPr>
          <w:rStyle w:val="CharAmPartText"/>
        </w:rPr>
        <w:t>General a</w:t>
      </w:r>
      <w:r w:rsidRPr="00B40FD9">
        <w:rPr>
          <w:rStyle w:val="CharAmPartText"/>
        </w:rPr>
        <w:t>mendments</w:t>
      </w:r>
      <w:bookmarkEnd w:id="46"/>
    </w:p>
    <w:p w:rsidR="001556DC" w:rsidRPr="00D950EA" w:rsidRDefault="001556DC" w:rsidP="00D950EA">
      <w:pPr>
        <w:pStyle w:val="ActHead8"/>
      </w:pPr>
      <w:bookmarkStart w:id="47" w:name="_Toc64632873"/>
      <w:r w:rsidRPr="00D950EA">
        <w:t>Division</w:t>
      </w:r>
      <w:r w:rsidR="00D950EA" w:rsidRPr="00D950EA">
        <w:t> </w:t>
      </w:r>
      <w:r w:rsidRPr="00D950EA">
        <w:t>1—Amendments</w:t>
      </w:r>
      <w:bookmarkEnd w:id="47"/>
    </w:p>
    <w:p w:rsidR="003434CC" w:rsidRPr="00D950EA" w:rsidRDefault="003434CC" w:rsidP="00D950EA">
      <w:pPr>
        <w:pStyle w:val="ActHead9"/>
        <w:rPr>
          <w:i w:val="0"/>
        </w:rPr>
      </w:pPr>
      <w:bookmarkStart w:id="48" w:name="_Toc64632874"/>
      <w:r w:rsidRPr="00D950EA">
        <w:t>COAG Reform Fund Act 2008</w:t>
      </w:r>
      <w:bookmarkEnd w:id="48"/>
    </w:p>
    <w:p w:rsidR="003434CC" w:rsidRPr="00D950EA" w:rsidRDefault="00CF4D83" w:rsidP="00D950EA">
      <w:pPr>
        <w:pStyle w:val="ItemHead"/>
      </w:pPr>
      <w:r>
        <w:t>1</w:t>
      </w:r>
      <w:r w:rsidR="003434CC" w:rsidRPr="00D950EA">
        <w:t xml:space="preserve">  Subsection</w:t>
      </w:r>
      <w:r w:rsidR="00D950EA" w:rsidRPr="00D950EA">
        <w:t> </w:t>
      </w:r>
      <w:r w:rsidR="003434CC" w:rsidRPr="00D950EA">
        <w:t>5(2) (after note 5)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notetext"/>
      </w:pPr>
      <w:r w:rsidRPr="00D950EA">
        <w:t>Note 5A:</w:t>
      </w:r>
      <w:r w:rsidRPr="00D950EA">
        <w:tab/>
        <w:t xml:space="preserve">An amount originating in the Confiscated Assets Account may be transferred to the COAG Reform Fund—see the </w:t>
      </w:r>
      <w:r w:rsidRPr="00D950EA">
        <w:rPr>
          <w:i/>
        </w:rPr>
        <w:t>Proceeds of Crime Act 2002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2</w:t>
      </w:r>
      <w:r w:rsidR="003434CC" w:rsidRPr="00D950EA">
        <w:t xml:space="preserve">  At the end of subsection</w:t>
      </w:r>
      <w:r w:rsidR="00D950EA" w:rsidRPr="00D950EA">
        <w:t> </w:t>
      </w:r>
      <w:r w:rsidR="003434CC" w:rsidRPr="00D950EA">
        <w:t>7(1)</w:t>
      </w:r>
    </w:p>
    <w:p w:rsidR="003434CC" w:rsidRPr="00D950EA" w:rsidRDefault="003434CC" w:rsidP="00D950EA">
      <w:pPr>
        <w:pStyle w:val="Item"/>
      </w:pPr>
      <w:r w:rsidRPr="00D950EA">
        <w:t>Add:</w:t>
      </w:r>
    </w:p>
    <w:p w:rsidR="003434CC" w:rsidRPr="00D950EA" w:rsidRDefault="003434CC" w:rsidP="00D950EA">
      <w:pPr>
        <w:pStyle w:val="paragraph"/>
      </w:pPr>
      <w:r w:rsidRPr="00D950EA">
        <w:tab/>
        <w:t>; and (e)</w:t>
      </w:r>
      <w:r w:rsidRPr="00D950EA">
        <w:tab/>
        <w:t>the grant is not covered by section</w:t>
      </w:r>
      <w:r w:rsidR="00D950EA" w:rsidRPr="00D950EA">
        <w:t> </w:t>
      </w:r>
      <w:r w:rsidRPr="00D950EA">
        <w:t xml:space="preserve">298F of the </w:t>
      </w:r>
      <w:r w:rsidRPr="00D950EA">
        <w:rPr>
          <w:i/>
        </w:rPr>
        <w:t>Proceeds of Crime Act 2002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3</w:t>
      </w:r>
      <w:r w:rsidR="003434CC" w:rsidRPr="00D950EA">
        <w:t xml:space="preserve">  At the end of subsection</w:t>
      </w:r>
      <w:r w:rsidR="00D950EA" w:rsidRPr="00D950EA">
        <w:t> </w:t>
      </w:r>
      <w:r w:rsidR="003434CC" w:rsidRPr="00D950EA">
        <w:t>7(3)</w:t>
      </w:r>
    </w:p>
    <w:p w:rsidR="003434CC" w:rsidRPr="00D950EA" w:rsidRDefault="003434CC" w:rsidP="00D950EA">
      <w:pPr>
        <w:pStyle w:val="Item"/>
      </w:pPr>
      <w:r w:rsidRPr="00D950EA">
        <w:t>Add:</w:t>
      </w:r>
    </w:p>
    <w:p w:rsidR="003434CC" w:rsidRPr="00D950EA" w:rsidRDefault="003434CC" w:rsidP="00D950EA">
      <w:pPr>
        <w:pStyle w:val="notetext"/>
      </w:pPr>
      <w:r w:rsidRPr="00D950EA">
        <w:t>Note 4:</w:t>
      </w:r>
      <w:r w:rsidRPr="00D950EA">
        <w:tab/>
        <w:t xml:space="preserve">The provision referred to in </w:t>
      </w:r>
      <w:r w:rsidR="00D950EA" w:rsidRPr="00D950EA">
        <w:t>paragraph (</w:t>
      </w:r>
      <w:r w:rsidRPr="00D950EA">
        <w:t xml:space="preserve">1)(e) deals with the channelling, through the COAG Reform Fund, of State/Territory grants payments from the Confiscated Assets Account established by the </w:t>
      </w:r>
      <w:r w:rsidRPr="00D950EA">
        <w:rPr>
          <w:i/>
        </w:rPr>
        <w:t>Proceeds of Crime Act 2002</w:t>
      </w:r>
      <w:r w:rsidRPr="00D950EA">
        <w:t xml:space="preserve">. For terms and conditions of those grants, see the </w:t>
      </w:r>
      <w:r w:rsidRPr="00D950EA">
        <w:rPr>
          <w:i/>
        </w:rPr>
        <w:t>Proceeds of Crime Act 2002</w:t>
      </w:r>
      <w:r w:rsidRPr="00D950EA">
        <w:t>.</w:t>
      </w:r>
    </w:p>
    <w:p w:rsidR="003434CC" w:rsidRPr="00D950EA" w:rsidRDefault="003434CC" w:rsidP="00D950EA">
      <w:pPr>
        <w:pStyle w:val="ActHead9"/>
        <w:rPr>
          <w:i w:val="0"/>
        </w:rPr>
      </w:pPr>
      <w:bookmarkStart w:id="49" w:name="_Toc64632875"/>
      <w:r w:rsidRPr="00D950EA">
        <w:t>Proceeds of Crime Act 2002</w:t>
      </w:r>
      <w:bookmarkEnd w:id="49"/>
    </w:p>
    <w:p w:rsidR="00DA5915" w:rsidRPr="00D950EA" w:rsidRDefault="00CF4D83" w:rsidP="00D950EA">
      <w:pPr>
        <w:pStyle w:val="ItemHead"/>
      </w:pPr>
      <w:r>
        <w:t>4</w:t>
      </w:r>
      <w:r w:rsidR="00DA5915" w:rsidRPr="00D950EA">
        <w:t xml:space="preserve">  Paragraph 9(a)</w:t>
      </w:r>
    </w:p>
    <w:p w:rsidR="00DA5915" w:rsidRPr="00D950EA" w:rsidRDefault="00DA591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, which largely relate to property that is subject to restraining orders</w:t>
      </w:r>
      <w:r w:rsidR="005401EF">
        <w:t>”</w:t>
      </w:r>
      <w:r w:rsidRPr="00D950EA">
        <w:t>.</w:t>
      </w:r>
    </w:p>
    <w:p w:rsidR="00344E88" w:rsidRPr="00D950EA" w:rsidRDefault="00CF4D83" w:rsidP="00D950EA">
      <w:pPr>
        <w:pStyle w:val="ItemHead"/>
      </w:pPr>
      <w:r>
        <w:t>5</w:t>
      </w:r>
      <w:r w:rsidR="00344E88" w:rsidRPr="00D950EA">
        <w:t xml:space="preserve">  At the end of section</w:t>
      </w:r>
      <w:r w:rsidR="00D950EA" w:rsidRPr="00D950EA">
        <w:t> </w:t>
      </w:r>
      <w:r w:rsidR="00344E88" w:rsidRPr="00D950EA">
        <w:t>69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SubsectionHead"/>
      </w:pPr>
      <w:bookmarkStart w:id="50" w:name="OLE_LINK2"/>
      <w:r w:rsidRPr="00D950EA">
        <w:t>Controlled property</w:t>
      </w:r>
      <w:bookmarkEnd w:id="50"/>
    </w:p>
    <w:p w:rsidR="00344E88" w:rsidRPr="00D950EA" w:rsidRDefault="00344E88" w:rsidP="00D950EA">
      <w:pPr>
        <w:pStyle w:val="subsection"/>
      </w:pPr>
      <w:r w:rsidRPr="00D950EA">
        <w:tab/>
        <w:t>(4)</w:t>
      </w:r>
      <w:r w:rsidRPr="00D950EA">
        <w:tab/>
        <w:t xml:space="preserve">If property covered by a </w:t>
      </w:r>
      <w:r w:rsidR="00D950EA" w:rsidRPr="00D950EA">
        <w:rPr>
          <w:position w:val="6"/>
          <w:sz w:val="16"/>
        </w:rPr>
        <w:t>*</w:t>
      </w:r>
      <w:r w:rsidRPr="00D950EA">
        <w:t>forfeiture order is controlled property for the purposes of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 xml:space="preserve">1, this section does not prevent or limit the exercise of powers or performance of duties by the </w:t>
      </w:r>
      <w:r w:rsidR="00D950EA" w:rsidRPr="00D950EA">
        <w:rPr>
          <w:position w:val="6"/>
          <w:sz w:val="16"/>
        </w:rPr>
        <w:t>*</w:t>
      </w:r>
      <w:r w:rsidRPr="00D950EA">
        <w:t>Official Trustee under that Division.</w:t>
      </w:r>
    </w:p>
    <w:p w:rsidR="003434CC" w:rsidRPr="00D950EA" w:rsidRDefault="00CF4D83" w:rsidP="00D950EA">
      <w:pPr>
        <w:pStyle w:val="ItemHead"/>
      </w:pPr>
      <w:r>
        <w:t>6</w:t>
      </w:r>
      <w:r w:rsidR="003434CC" w:rsidRPr="00D950EA">
        <w:t xml:space="preserve">  After paragraph</w:t>
      </w:r>
      <w:r w:rsidR="00D950EA" w:rsidRPr="00D950EA">
        <w:t> </w:t>
      </w:r>
      <w:r w:rsidR="003434CC" w:rsidRPr="00D950EA">
        <w:t>70(1)(b)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paragraph"/>
      </w:pPr>
      <w:r w:rsidRPr="00D950EA">
        <w:tab/>
        <w:t>(ba)</w:t>
      </w:r>
      <w:r w:rsidRPr="00D950EA">
        <w:tab/>
        <w:t>apply: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any amounts received from that disposal;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any property specified in the order that is money;</w:t>
      </w:r>
    </w:p>
    <w:p w:rsidR="003434CC" w:rsidRPr="00D950EA" w:rsidRDefault="003434CC" w:rsidP="00D950EA">
      <w:pPr>
        <w:pStyle w:val="paragraph"/>
      </w:pPr>
      <w:r w:rsidRPr="00D950EA">
        <w:tab/>
      </w:r>
      <w:r w:rsidRPr="00D950EA">
        <w:tab/>
        <w:t xml:space="preserve">to payment of an </w:t>
      </w:r>
      <w:r w:rsidR="00D950EA" w:rsidRPr="00D950EA">
        <w:rPr>
          <w:position w:val="6"/>
          <w:sz w:val="16"/>
        </w:rPr>
        <w:t>*</w:t>
      </w:r>
      <w:r w:rsidRPr="00D950EA">
        <w:t>associated GST entity</w:t>
      </w:r>
      <w:r w:rsidR="005401EF">
        <w:t>’</w:t>
      </w:r>
      <w:r w:rsidRPr="00D950EA">
        <w:t xml:space="preserve">s liability (if any) to pay </w:t>
      </w:r>
      <w:r w:rsidR="00D950EA" w:rsidRPr="00D950EA">
        <w:rPr>
          <w:position w:val="6"/>
          <w:sz w:val="16"/>
        </w:rPr>
        <w:t>*</w:t>
      </w:r>
      <w:r w:rsidRPr="00D950EA">
        <w:t>GST in connection with the disposal; and</w:t>
      </w:r>
    </w:p>
    <w:p w:rsidR="00344E88" w:rsidRPr="00D950EA" w:rsidRDefault="00CF4D83" w:rsidP="00D950EA">
      <w:pPr>
        <w:pStyle w:val="ItemHead"/>
      </w:pPr>
      <w:r>
        <w:t>7</w:t>
      </w:r>
      <w:r w:rsidR="00344E88" w:rsidRPr="00D950EA">
        <w:t xml:space="preserve">  After Division</w:t>
      </w:r>
      <w:r w:rsidR="00D950EA" w:rsidRPr="00D950EA">
        <w:t> </w:t>
      </w:r>
      <w:r w:rsidR="00344E88" w:rsidRPr="00D950EA">
        <w:t>4 of Part</w:t>
      </w:r>
      <w:r w:rsidR="00D950EA" w:rsidRPr="00D950EA">
        <w:t> </w:t>
      </w:r>
      <w:r w:rsidR="00344E88" w:rsidRPr="00D950EA">
        <w:t>2</w:t>
      </w:r>
      <w:r w:rsidR="004214B0">
        <w:noBreakHyphen/>
      </w:r>
      <w:r w:rsidR="00344E88" w:rsidRPr="00D950EA">
        <w:t>2</w:t>
      </w:r>
    </w:p>
    <w:p w:rsidR="00344E88" w:rsidRPr="00D950EA" w:rsidRDefault="00344E88" w:rsidP="00D950EA">
      <w:pPr>
        <w:pStyle w:val="Item"/>
      </w:pPr>
      <w:r w:rsidRPr="00D950EA">
        <w:t>Insert:</w:t>
      </w:r>
    </w:p>
    <w:p w:rsidR="00344E88" w:rsidRPr="00D950EA" w:rsidRDefault="00344E88" w:rsidP="00D950EA">
      <w:pPr>
        <w:pStyle w:val="ActHead3"/>
      </w:pPr>
      <w:bookmarkStart w:id="51" w:name="_Toc64632876"/>
      <w:r w:rsidRPr="00B40FD9">
        <w:rPr>
          <w:rStyle w:val="CharDivNo"/>
        </w:rPr>
        <w:t>Division</w:t>
      </w:r>
      <w:r w:rsidR="00D950EA" w:rsidRPr="00B40FD9">
        <w:rPr>
          <w:rStyle w:val="CharDivNo"/>
        </w:rPr>
        <w:t> </w:t>
      </w:r>
      <w:r w:rsidRPr="00B40FD9">
        <w:rPr>
          <w:rStyle w:val="CharDivNo"/>
        </w:rPr>
        <w:t>4A</w:t>
      </w:r>
      <w:r w:rsidRPr="00D950EA">
        <w:t>—</w:t>
      </w:r>
      <w:r w:rsidRPr="00B40FD9">
        <w:rPr>
          <w:rStyle w:val="CharDivText"/>
        </w:rPr>
        <w:t>Controlled property</w:t>
      </w:r>
      <w:bookmarkEnd w:id="51"/>
    </w:p>
    <w:p w:rsidR="00344E88" w:rsidRPr="00D950EA" w:rsidRDefault="00344E88" w:rsidP="00D950EA">
      <w:pPr>
        <w:pStyle w:val="ActHead5"/>
      </w:pPr>
      <w:bookmarkStart w:id="52" w:name="_Toc64632877"/>
      <w:r w:rsidRPr="00B40FD9">
        <w:rPr>
          <w:rStyle w:val="CharSectno"/>
        </w:rPr>
        <w:t>71A</w:t>
      </w:r>
      <w:r w:rsidRPr="00D950EA">
        <w:t xml:space="preserve">  Official Trustee </w:t>
      </w:r>
      <w:r w:rsidR="0059792D" w:rsidRPr="00D950EA">
        <w:t xml:space="preserve">may </w:t>
      </w:r>
      <w:r w:rsidRPr="00D950EA">
        <w:t>take custody and control of forfeited property</w:t>
      </w:r>
      <w:bookmarkEnd w:id="52"/>
    </w:p>
    <w:p w:rsidR="00344E88" w:rsidRPr="00D950EA" w:rsidRDefault="00344E88" w:rsidP="00D950EA">
      <w:pPr>
        <w:pStyle w:val="subsection"/>
      </w:pPr>
      <w:r w:rsidRPr="00D950EA">
        <w:tab/>
      </w:r>
      <w:r w:rsidR="006A16FE" w:rsidRPr="00D950EA">
        <w:t>(1)</w:t>
      </w:r>
      <w:r w:rsidR="0059792D" w:rsidRPr="00D950EA">
        <w:tab/>
      </w:r>
      <w:r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</w:t>
      </w:r>
      <w:r w:rsidR="0059792D" w:rsidRPr="00D950EA">
        <w:t xml:space="preserve">may </w:t>
      </w:r>
      <w:r w:rsidRPr="00D950EA">
        <w:t xml:space="preserve">take custody and control of </w:t>
      </w:r>
      <w:r w:rsidR="00DA5915" w:rsidRPr="00D950EA">
        <w:t xml:space="preserve">any or all of the </w:t>
      </w:r>
      <w:r w:rsidRPr="00D950EA">
        <w:t xml:space="preserve">property covered by </w:t>
      </w:r>
      <w:r w:rsidR="0059792D" w:rsidRPr="00D950EA">
        <w:t>a</w:t>
      </w:r>
      <w:r w:rsidRPr="00D950EA">
        <w:t xml:space="preserve"> </w:t>
      </w:r>
      <w:r w:rsidR="00D950EA" w:rsidRPr="00D950EA">
        <w:rPr>
          <w:position w:val="6"/>
          <w:sz w:val="16"/>
        </w:rPr>
        <w:t>*</w:t>
      </w:r>
      <w:r w:rsidRPr="00D950EA">
        <w:t>forfeiture order.</w:t>
      </w:r>
    </w:p>
    <w:p w:rsidR="00344E88" w:rsidRPr="00D950EA" w:rsidRDefault="00344E88" w:rsidP="00D950EA">
      <w:pPr>
        <w:pStyle w:val="notetext"/>
      </w:pPr>
      <w:r w:rsidRPr="00D950EA">
        <w:t>Note:</w:t>
      </w:r>
      <w:r w:rsidRPr="00D950EA">
        <w:tab/>
        <w:t>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 sets out the Official Trustee</w:t>
      </w:r>
      <w:r w:rsidR="005401EF">
        <w:t>’</w:t>
      </w:r>
      <w:r w:rsidRPr="00D950EA">
        <w:t>s powers over the property.</w:t>
      </w:r>
    </w:p>
    <w:p w:rsidR="006A16FE" w:rsidRPr="00D950EA" w:rsidRDefault="006A16FE" w:rsidP="00D950EA">
      <w:pPr>
        <w:pStyle w:val="subsection"/>
      </w:pPr>
      <w:r w:rsidRPr="00D950EA">
        <w:tab/>
        <w:t>(2)</w:t>
      </w:r>
      <w:r w:rsidRPr="00D950EA">
        <w:tab/>
      </w:r>
      <w:r w:rsidR="00085C5C" w:rsidRPr="00D950EA">
        <w:t xml:space="preserve">If the </w:t>
      </w:r>
      <w:r w:rsidR="00D950EA" w:rsidRPr="00D950EA">
        <w:rPr>
          <w:position w:val="6"/>
          <w:sz w:val="16"/>
        </w:rPr>
        <w:t>*</w:t>
      </w:r>
      <w:r w:rsidR="00085C5C" w:rsidRPr="00D950EA">
        <w:t xml:space="preserve">Official Trustee </w:t>
      </w:r>
      <w:r w:rsidR="00DA5915" w:rsidRPr="00D950EA">
        <w:t xml:space="preserve">decides to </w:t>
      </w:r>
      <w:r w:rsidR="00085C5C" w:rsidRPr="00D950EA">
        <w:t xml:space="preserve">take custody and control of property under </w:t>
      </w:r>
      <w:r w:rsidR="00D950EA" w:rsidRPr="00D950EA">
        <w:t>subsection (</w:t>
      </w:r>
      <w:r w:rsidR="00085C5C" w:rsidRPr="00D950EA">
        <w:t>1), t</w:t>
      </w:r>
      <w:r w:rsidRPr="00D950EA">
        <w:t xml:space="preserve">he court that made the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 </w:t>
      </w:r>
      <w:r w:rsidR="0067668F" w:rsidRPr="00D950EA">
        <w:t xml:space="preserve">that covers the property </w:t>
      </w:r>
      <w:r w:rsidRPr="00D950EA">
        <w:t>may make either or both of the following orders:</w:t>
      </w:r>
    </w:p>
    <w:p w:rsidR="006A16FE" w:rsidRPr="00D950EA" w:rsidRDefault="006A16FE" w:rsidP="00D950EA">
      <w:pPr>
        <w:pStyle w:val="paragraph"/>
      </w:pPr>
      <w:r w:rsidRPr="00D950EA">
        <w:tab/>
        <w:t>(a)</w:t>
      </w:r>
      <w:r w:rsidRPr="00D950EA">
        <w:tab/>
        <w:t>an order determining any question relating to the exercise of powers</w:t>
      </w:r>
      <w:r w:rsidR="009171BB" w:rsidRPr="00D950EA">
        <w:t xml:space="preserve"> conferred on the</w:t>
      </w:r>
      <w:r w:rsidR="00600F1F" w:rsidRPr="00D950EA">
        <w:t xml:space="preserve"> </w:t>
      </w:r>
      <w:r w:rsidR="009171BB" w:rsidRPr="00D950EA">
        <w:t>Official Trustee under Division</w:t>
      </w:r>
      <w:r w:rsidR="00D950EA" w:rsidRPr="00D950EA">
        <w:t> </w:t>
      </w:r>
      <w:r w:rsidR="009171BB" w:rsidRPr="00D950EA">
        <w:t>3 of Part</w:t>
      </w:r>
      <w:r w:rsidR="00D950EA" w:rsidRPr="00D950EA">
        <w:t> </w:t>
      </w:r>
      <w:r w:rsidR="009171BB" w:rsidRPr="00D950EA">
        <w:t>4</w:t>
      </w:r>
      <w:r w:rsidR="004214B0">
        <w:noBreakHyphen/>
      </w:r>
      <w:r w:rsidR="009171BB" w:rsidRPr="00D950EA">
        <w:t>1</w:t>
      </w:r>
      <w:r w:rsidRPr="00D950EA">
        <w:t>, or the performance of duties</w:t>
      </w:r>
      <w:r w:rsidR="009171BB" w:rsidRPr="00D950EA">
        <w:t xml:space="preserve"> imposed on the Official Trustee under that Division, to the extent that those powers or duties relate to the property;</w:t>
      </w:r>
    </w:p>
    <w:p w:rsidR="009171BB" w:rsidRPr="00D950EA" w:rsidRDefault="009171BB" w:rsidP="00D950EA">
      <w:pPr>
        <w:pStyle w:val="paragraph"/>
      </w:pPr>
      <w:r w:rsidRPr="00D950EA">
        <w:tab/>
        <w:t>(b)</w:t>
      </w:r>
      <w:r w:rsidRPr="00D950EA">
        <w:tab/>
        <w:t>an order directing any person to do anything necessary or convenient to enable the Official Trustee to take custody and control of th</w:t>
      </w:r>
      <w:r w:rsidR="00600F1F" w:rsidRPr="00D950EA">
        <w:t>e</w:t>
      </w:r>
      <w:r w:rsidRPr="00D950EA">
        <w:t xml:space="preserve"> property.</w:t>
      </w:r>
    </w:p>
    <w:p w:rsidR="00A23FED" w:rsidRPr="00D950EA" w:rsidRDefault="00A23FED" w:rsidP="00D950EA">
      <w:pPr>
        <w:pStyle w:val="subsection"/>
      </w:pPr>
      <w:r w:rsidRPr="00D950EA">
        <w:tab/>
        <w:t>(3)</w:t>
      </w:r>
      <w:r w:rsidRPr="00D950EA">
        <w:tab/>
        <w:t xml:space="preserve">The court may only make an order under </w:t>
      </w:r>
      <w:r w:rsidR="00D950EA" w:rsidRPr="00D950EA">
        <w:t>subsection (</w:t>
      </w:r>
      <w:r w:rsidRPr="00D950EA">
        <w:t>2) on the application of:</w:t>
      </w:r>
    </w:p>
    <w:p w:rsidR="00A23FED" w:rsidRPr="00D950EA" w:rsidRDefault="00A23FED" w:rsidP="00D950EA">
      <w:pPr>
        <w:pStyle w:val="paragraph"/>
      </w:pPr>
      <w:r w:rsidRPr="00D950EA">
        <w:tab/>
        <w:t>(a)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responsible authority; or</w:t>
      </w:r>
    </w:p>
    <w:p w:rsidR="00A23FED" w:rsidRPr="00D950EA" w:rsidRDefault="00A23FED" w:rsidP="00D950EA">
      <w:pPr>
        <w:pStyle w:val="paragraph"/>
      </w:pPr>
      <w:r w:rsidRPr="00D950EA">
        <w:tab/>
        <w:t>(b)</w:t>
      </w:r>
      <w:r w:rsidRPr="00D950EA">
        <w:tab/>
        <w:t xml:space="preserve">the person who, immediately before the making of the </w:t>
      </w:r>
      <w:r w:rsidR="00D950EA" w:rsidRPr="00D950EA">
        <w:rPr>
          <w:position w:val="6"/>
          <w:sz w:val="16"/>
        </w:rPr>
        <w:t>*</w:t>
      </w:r>
      <w:r w:rsidRPr="00D950EA">
        <w:t>forfeiture order, was the owner of the property covered by that order; or</w:t>
      </w:r>
    </w:p>
    <w:p w:rsidR="00A23FED" w:rsidRPr="00D950EA" w:rsidRDefault="00A23FED" w:rsidP="00D950EA">
      <w:pPr>
        <w:pStyle w:val="paragraph"/>
      </w:pPr>
      <w:r w:rsidRPr="00D950EA">
        <w:tab/>
        <w:t>(c)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Official Trustee; or</w:t>
      </w:r>
    </w:p>
    <w:p w:rsidR="00A23FED" w:rsidRPr="00D950EA" w:rsidRDefault="00A23FED" w:rsidP="00D950EA">
      <w:pPr>
        <w:pStyle w:val="paragraph"/>
      </w:pPr>
      <w:r w:rsidRPr="00D950EA">
        <w:tab/>
        <w:t>(d)</w:t>
      </w:r>
      <w:r w:rsidRPr="00D950EA">
        <w:tab/>
        <w:t>any other person who has the leave of the court.</w:t>
      </w:r>
    </w:p>
    <w:p w:rsidR="00234936" w:rsidRPr="00D950EA" w:rsidRDefault="00CF4D83" w:rsidP="00D950EA">
      <w:pPr>
        <w:pStyle w:val="ItemHead"/>
      </w:pPr>
      <w:r>
        <w:t>8</w:t>
      </w:r>
      <w:r w:rsidR="00234936" w:rsidRPr="00D950EA">
        <w:t xml:space="preserve">  </w:t>
      </w:r>
      <w:r w:rsidR="00570D0E" w:rsidRPr="00D950EA">
        <w:t>Subsection</w:t>
      </w:r>
      <w:r w:rsidR="00D950EA" w:rsidRPr="00D950EA">
        <w:t> </w:t>
      </w:r>
      <w:r w:rsidR="00570D0E" w:rsidRPr="00D950EA">
        <w:t>88(1)</w:t>
      </w:r>
    </w:p>
    <w:p w:rsidR="00570D0E" w:rsidRPr="00D950EA" w:rsidRDefault="00570D0E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(first occurring),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234936" w:rsidRPr="00D950EA" w:rsidRDefault="00CF4D83" w:rsidP="00D950EA">
      <w:pPr>
        <w:pStyle w:val="ItemHead"/>
      </w:pPr>
      <w:r>
        <w:t>9</w:t>
      </w:r>
      <w:r w:rsidR="00234936" w:rsidRPr="00D950EA">
        <w:t xml:space="preserve">  </w:t>
      </w:r>
      <w:r w:rsidR="00570D0E" w:rsidRPr="00D950EA">
        <w:t>Paragraph 88(1)(d)</w:t>
      </w:r>
    </w:p>
    <w:p w:rsidR="00570D0E" w:rsidRPr="00D950EA" w:rsidRDefault="00570D0E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Official Trustee</w:t>
      </w:r>
      <w:r w:rsidR="005401EF">
        <w:t>”</w:t>
      </w:r>
      <w:r w:rsidRPr="00D950EA">
        <w:t>.</w:t>
      </w:r>
    </w:p>
    <w:p w:rsidR="00234936" w:rsidRPr="00D950EA" w:rsidRDefault="00CF4D83" w:rsidP="00D950EA">
      <w:pPr>
        <w:pStyle w:val="ItemHead"/>
      </w:pPr>
      <w:r>
        <w:t>10</w:t>
      </w:r>
      <w:r w:rsidR="00234936" w:rsidRPr="00D950EA">
        <w:t xml:space="preserve">  </w:t>
      </w:r>
      <w:r w:rsidR="00570D0E" w:rsidRPr="00D950EA">
        <w:t>Subsection</w:t>
      </w:r>
      <w:r w:rsidR="00D950EA" w:rsidRPr="00D950EA">
        <w:t> </w:t>
      </w:r>
      <w:r w:rsidR="00570D0E" w:rsidRPr="00D950EA">
        <w:t>88(2)</w:t>
      </w:r>
    </w:p>
    <w:p w:rsidR="00570D0E" w:rsidRPr="00D950EA" w:rsidRDefault="00570D0E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(first occurring),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234936" w:rsidRPr="00D950EA" w:rsidRDefault="00CF4D83" w:rsidP="00D950EA">
      <w:pPr>
        <w:pStyle w:val="ItemHead"/>
      </w:pPr>
      <w:r>
        <w:t>11</w:t>
      </w:r>
      <w:r w:rsidR="00234936" w:rsidRPr="00D950EA">
        <w:t xml:space="preserve">  </w:t>
      </w:r>
      <w:r w:rsidR="00570D0E" w:rsidRPr="00D950EA">
        <w:t>Subsection</w:t>
      </w:r>
      <w:r w:rsidR="00D950EA" w:rsidRPr="00D950EA">
        <w:t> </w:t>
      </w:r>
      <w:r w:rsidR="00570D0E" w:rsidRPr="00D950EA">
        <w:t>88(</w:t>
      </w:r>
      <w:r w:rsidR="00057D0A" w:rsidRPr="00D950EA">
        <w:t>2</w:t>
      </w:r>
      <w:r w:rsidR="00570D0E" w:rsidRPr="00D950EA">
        <w:t>)</w:t>
      </w:r>
    </w:p>
    <w:p w:rsidR="00570D0E" w:rsidRPr="00D950EA" w:rsidRDefault="00570D0E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(second occurring), substitute </w:t>
      </w:r>
      <w:r w:rsidR="005401EF">
        <w:t>“</w:t>
      </w:r>
      <w:r w:rsidRPr="00D950EA">
        <w:t>Official Trustee</w:t>
      </w:r>
      <w:r w:rsidR="005401EF">
        <w:t>”</w:t>
      </w:r>
      <w:r w:rsidRPr="00D950EA">
        <w:t>.</w:t>
      </w:r>
    </w:p>
    <w:p w:rsidR="00234936" w:rsidRPr="00D950EA" w:rsidRDefault="00CF4D83" w:rsidP="00D950EA">
      <w:pPr>
        <w:pStyle w:val="ItemHead"/>
      </w:pPr>
      <w:r>
        <w:t>12</w:t>
      </w:r>
      <w:r w:rsidR="00234936" w:rsidRPr="00D950EA">
        <w:t xml:space="preserve">  </w:t>
      </w:r>
      <w:r w:rsidR="00570D0E" w:rsidRPr="00D950EA">
        <w:t>Paragraph 89(1)(d)</w:t>
      </w:r>
    </w:p>
    <w:p w:rsidR="00570D0E" w:rsidRPr="00D950EA" w:rsidRDefault="00570D0E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233AAF" w:rsidRPr="00D950EA" w:rsidRDefault="00CF4D83" w:rsidP="00D950EA">
      <w:pPr>
        <w:pStyle w:val="ItemHead"/>
      </w:pPr>
      <w:r>
        <w:t>13</w:t>
      </w:r>
      <w:r w:rsidR="00233AAF" w:rsidRPr="00D950EA">
        <w:t xml:space="preserve">  Section</w:t>
      </w:r>
      <w:r w:rsidR="00D950EA" w:rsidRPr="00D950EA">
        <w:t> </w:t>
      </w:r>
      <w:r w:rsidR="00233AAF" w:rsidRPr="00D950EA">
        <w:t>90</w:t>
      </w:r>
    </w:p>
    <w:p w:rsidR="00233AAF" w:rsidRPr="00D950EA" w:rsidRDefault="00233AAF" w:rsidP="00D950EA">
      <w:pPr>
        <w:pStyle w:val="Item"/>
      </w:pPr>
      <w:r w:rsidRPr="00D950EA">
        <w:t>Repeal the section, substitute:</w:t>
      </w:r>
    </w:p>
    <w:p w:rsidR="00233AAF" w:rsidRPr="00D950EA" w:rsidRDefault="00233AAF" w:rsidP="00D950EA">
      <w:pPr>
        <w:pStyle w:val="ActHead5"/>
      </w:pPr>
      <w:bookmarkStart w:id="53" w:name="_Toc64632878"/>
      <w:r w:rsidRPr="00B40FD9">
        <w:rPr>
          <w:rStyle w:val="CharSectno"/>
        </w:rPr>
        <w:t>90</w:t>
      </w:r>
      <w:r w:rsidRPr="00D950EA">
        <w:t xml:space="preserve">  Buying out other interests in forfeited property</w:t>
      </w:r>
      <w:bookmarkEnd w:id="53"/>
    </w:p>
    <w:p w:rsidR="00233AAF" w:rsidRPr="00D950EA" w:rsidRDefault="00233AAF" w:rsidP="00D950EA">
      <w:pPr>
        <w:pStyle w:val="subsection"/>
      </w:pPr>
      <w:r w:rsidRPr="00D950EA">
        <w:tab/>
        <w:t>(1)</w:t>
      </w:r>
      <w:r w:rsidRPr="00D950EA">
        <w:tab/>
        <w:t>If:</w:t>
      </w:r>
    </w:p>
    <w:p w:rsidR="00233AAF" w:rsidRPr="00D950EA" w:rsidRDefault="00233AAF" w:rsidP="00D950EA">
      <w:pPr>
        <w:pStyle w:val="paragraph"/>
      </w:pPr>
      <w:r w:rsidRPr="00D950EA">
        <w:tab/>
        <w:t>(a)</w:t>
      </w:r>
      <w:r w:rsidRPr="00D950EA">
        <w:tab/>
        <w:t>property is forfeited to the Commonwealth under this Part; and</w:t>
      </w:r>
    </w:p>
    <w:p w:rsidR="00233AAF" w:rsidRPr="00D950EA" w:rsidRDefault="00233AAF" w:rsidP="00D950EA">
      <w:pPr>
        <w:pStyle w:val="paragraph"/>
      </w:pPr>
      <w:r w:rsidRPr="00D950EA">
        <w:tab/>
        <w:t>(b)</w:t>
      </w:r>
      <w:r w:rsidRPr="00D950EA">
        <w:tab/>
        <w:t xml:space="preserve">an interest in the property is required to be transferred to a person (the </w:t>
      </w:r>
      <w:r w:rsidRPr="00D950EA">
        <w:rPr>
          <w:b/>
          <w:i/>
        </w:rPr>
        <w:t>relevant person</w:t>
      </w:r>
      <w:r w:rsidRPr="00D950EA">
        <w:t>) under subsection</w:t>
      </w:r>
      <w:r w:rsidR="00D950EA" w:rsidRPr="00D950EA">
        <w:t> </w:t>
      </w:r>
      <w:r w:rsidRPr="00D950EA">
        <w:t>88(1) or 89(1), or under a direction under paragraph</w:t>
      </w:r>
      <w:r w:rsidR="00D950EA" w:rsidRPr="00D950EA">
        <w:t> </w:t>
      </w:r>
      <w:r w:rsidRPr="00D950EA">
        <w:t>73(2)(c); and</w:t>
      </w:r>
    </w:p>
    <w:p w:rsidR="00233AAF" w:rsidRPr="00D950EA" w:rsidRDefault="00233AAF" w:rsidP="00D950EA">
      <w:pPr>
        <w:pStyle w:val="paragraph"/>
      </w:pPr>
      <w:r w:rsidRPr="00D950EA">
        <w:tab/>
        <w:t>(c)</w:t>
      </w:r>
      <w:r w:rsidRPr="00D950EA">
        <w:tab/>
        <w:t>the relevant person</w:t>
      </w:r>
      <w:r w:rsidR="005401EF">
        <w:t>’</w:t>
      </w:r>
      <w:r w:rsidRPr="00D950EA">
        <w:t>s interest in the property, immediately before the forfeiture took place, was not the only interest in the property; and</w:t>
      </w:r>
    </w:p>
    <w:p w:rsidR="00233AAF" w:rsidRPr="00D950EA" w:rsidRDefault="00233AAF" w:rsidP="00D950EA">
      <w:pPr>
        <w:pStyle w:val="paragraph"/>
      </w:pPr>
      <w:r w:rsidRPr="00D950EA">
        <w:tab/>
        <w:t>(d)</w:t>
      </w:r>
      <w:r w:rsidRPr="00D950EA">
        <w:tab/>
        <w:t>the relevant person gives written notice to each other person who had an interest in the property immediately before the forfeiture took place that:</w:t>
      </w:r>
    </w:p>
    <w:p w:rsidR="00233AAF" w:rsidRPr="00D950EA" w:rsidRDefault="00233AAF" w:rsidP="00D950EA">
      <w:pPr>
        <w:pStyle w:val="paragraphsub"/>
      </w:pPr>
      <w:r w:rsidRPr="00D950EA">
        <w:tab/>
        <w:t>(i)</w:t>
      </w:r>
      <w:r w:rsidRPr="00D950EA">
        <w:tab/>
        <w:t>the relevant person intends to purchase that other interest from the Commonwealth; and</w:t>
      </w:r>
    </w:p>
    <w:p w:rsidR="00233AAF" w:rsidRPr="00D950EA" w:rsidRDefault="00233AAF" w:rsidP="00D950EA">
      <w:pPr>
        <w:pStyle w:val="paragraphsub"/>
      </w:pPr>
      <w:r w:rsidRPr="00D950EA">
        <w:tab/>
        <w:t>(ii)</w:t>
      </w:r>
      <w:r w:rsidRPr="00D950EA">
        <w:tab/>
        <w:t xml:space="preserve">the person served with the notice may, within 21 days after receiving the notice, lodge a written objection to the purchase of that other interest with the Minister and the </w:t>
      </w:r>
      <w:r w:rsidR="00D950EA" w:rsidRPr="00D950EA">
        <w:rPr>
          <w:position w:val="6"/>
          <w:sz w:val="16"/>
        </w:rPr>
        <w:t>*</w:t>
      </w:r>
      <w:r w:rsidRPr="00D950EA">
        <w:t>Official Trustee; and</w:t>
      </w:r>
    </w:p>
    <w:p w:rsidR="00233AAF" w:rsidRPr="00D950EA" w:rsidRDefault="00233AAF" w:rsidP="00D950EA">
      <w:pPr>
        <w:pStyle w:val="paragraph"/>
      </w:pPr>
      <w:r w:rsidRPr="00D950EA">
        <w:tab/>
        <w:t>(e)</w:t>
      </w:r>
      <w:r w:rsidRPr="00D950EA">
        <w:tab/>
        <w:t xml:space="preserve">no person served with notice under </w:t>
      </w:r>
      <w:r w:rsidR="00D950EA" w:rsidRPr="00D950EA">
        <w:t>paragraph (</w:t>
      </w:r>
      <w:r w:rsidRPr="00D950EA">
        <w:t>d) in relation to that other interest lodges a written objection to the purchase of that other interest with the Minister and the Official Trustee within the period referred to in that paragraph; and</w:t>
      </w:r>
    </w:p>
    <w:p w:rsidR="00233AAF" w:rsidRPr="00D950EA" w:rsidRDefault="00233AAF" w:rsidP="00D950EA">
      <w:pPr>
        <w:pStyle w:val="paragraph"/>
      </w:pPr>
      <w:r w:rsidRPr="00D950EA">
        <w:tab/>
        <w:t>(f)</w:t>
      </w:r>
      <w:r w:rsidRPr="00D950EA">
        <w:tab/>
        <w:t>the relevant person pays to the Commonwealth, while that other interest is still vested in the Commonwealth, an amount equal to the value of that other interest;</w:t>
      </w:r>
    </w:p>
    <w:p w:rsidR="00233AAF" w:rsidRPr="00D950EA" w:rsidRDefault="00233AAF" w:rsidP="00D950EA">
      <w:pPr>
        <w:pStyle w:val="subsection2"/>
      </w:pPr>
      <w:r w:rsidRPr="00D950EA">
        <w:t>the Official Trustee must arrange for that other interest to be transferred to the relevant person.</w:t>
      </w:r>
    </w:p>
    <w:p w:rsidR="00233AAF" w:rsidRPr="00D950EA" w:rsidRDefault="00233AAF" w:rsidP="00D950EA">
      <w:pPr>
        <w:pStyle w:val="subsection"/>
      </w:pPr>
      <w:r w:rsidRPr="00D950EA">
        <w:tab/>
        <w:t>(2)</w:t>
      </w:r>
      <w:r w:rsidRPr="00D950EA">
        <w:tab/>
        <w:t xml:space="preserve">If a person served with notice under </w:t>
      </w:r>
      <w:r w:rsidR="00D950EA" w:rsidRPr="00D950EA">
        <w:t>paragraph (</w:t>
      </w:r>
      <w:r w:rsidRPr="00D950EA">
        <w:t xml:space="preserve">1)(d) in relation to the other interest mentioned in that paragraph lodges a written objection to the purchase of that other interest with the Minister and the </w:t>
      </w:r>
      <w:r w:rsidR="00D950EA" w:rsidRPr="00D950EA">
        <w:rPr>
          <w:position w:val="6"/>
          <w:sz w:val="16"/>
        </w:rPr>
        <w:t>*</w:t>
      </w:r>
      <w:r w:rsidRPr="00D950EA">
        <w:t>Official Trustee within the period referred to in that paragraph:</w:t>
      </w:r>
    </w:p>
    <w:p w:rsidR="00233AAF" w:rsidRPr="00D950EA" w:rsidRDefault="00233AAF" w:rsidP="00D950EA">
      <w:pPr>
        <w:pStyle w:val="paragraph"/>
      </w:pPr>
      <w:r w:rsidRPr="00D950EA">
        <w:tab/>
        <w:t>(a)</w:t>
      </w:r>
      <w:r w:rsidRPr="00D950EA">
        <w:tab/>
        <w:t>the Minister; or</w:t>
      </w:r>
    </w:p>
    <w:p w:rsidR="00233AAF" w:rsidRPr="00D950EA" w:rsidRDefault="00233AAF" w:rsidP="00D950EA">
      <w:pPr>
        <w:pStyle w:val="paragraph"/>
      </w:pPr>
      <w:r w:rsidRPr="00D950EA">
        <w:tab/>
        <w:t>(b)</w:t>
      </w:r>
      <w:r w:rsidRPr="00D950EA">
        <w:tab/>
        <w:t xml:space="preserve">a </w:t>
      </w:r>
      <w:r w:rsidR="00D950EA" w:rsidRPr="00D950EA">
        <w:rPr>
          <w:position w:val="6"/>
          <w:sz w:val="16"/>
        </w:rPr>
        <w:t>*</w:t>
      </w:r>
      <w:r w:rsidRPr="00D950EA">
        <w:t>senior Departmental officer authorised by the Minister for the purposes of this subsection;</w:t>
      </w:r>
    </w:p>
    <w:p w:rsidR="00233AAF" w:rsidRPr="00D950EA" w:rsidRDefault="00233AAF" w:rsidP="00D950EA">
      <w:pPr>
        <w:pStyle w:val="subsection2"/>
      </w:pPr>
      <w:r w:rsidRPr="00D950EA">
        <w:t>may direct the Official Trustee to transfer that other interest to the person.</w:t>
      </w:r>
    </w:p>
    <w:p w:rsidR="00344E88" w:rsidRPr="00D950EA" w:rsidRDefault="00CF4D83" w:rsidP="00D950EA">
      <w:pPr>
        <w:pStyle w:val="ItemHead"/>
      </w:pPr>
      <w:r>
        <w:t>14</w:t>
      </w:r>
      <w:r w:rsidR="00344E88" w:rsidRPr="00D950EA">
        <w:t xml:space="preserve">  At the end of section</w:t>
      </w:r>
      <w:r w:rsidR="00D950EA" w:rsidRPr="00D950EA">
        <w:t> </w:t>
      </w:r>
      <w:r w:rsidR="00344E88" w:rsidRPr="00D950EA">
        <w:t>99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SubsectionHead"/>
      </w:pPr>
      <w:r w:rsidRPr="00D950EA">
        <w:t>Controlled property</w:t>
      </w:r>
    </w:p>
    <w:p w:rsidR="00344E88" w:rsidRPr="00D950EA" w:rsidRDefault="00344E88" w:rsidP="00D950EA">
      <w:pPr>
        <w:pStyle w:val="subsection"/>
      </w:pPr>
      <w:r w:rsidRPr="00D950EA">
        <w:tab/>
        <w:t>(4)</w:t>
      </w:r>
      <w:r w:rsidRPr="00D950EA">
        <w:tab/>
        <w:t>If property forfeited under section</w:t>
      </w:r>
      <w:r w:rsidR="00D950EA" w:rsidRPr="00D950EA">
        <w:t> </w:t>
      </w:r>
      <w:r w:rsidRPr="00D950EA">
        <w:t>92 is controlled property for the purposes of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 xml:space="preserve">1, this section does not prevent or limit the exercise of powers or performance of duties by the </w:t>
      </w:r>
      <w:r w:rsidR="00D950EA" w:rsidRPr="00D950EA">
        <w:rPr>
          <w:position w:val="6"/>
          <w:sz w:val="16"/>
        </w:rPr>
        <w:t>*</w:t>
      </w:r>
      <w:r w:rsidRPr="00D950EA">
        <w:t>Official Trustee under that Division.</w:t>
      </w:r>
    </w:p>
    <w:p w:rsidR="00DA5915" w:rsidRPr="00D950EA" w:rsidRDefault="00CF4D83" w:rsidP="00D950EA">
      <w:pPr>
        <w:pStyle w:val="ItemHead"/>
      </w:pPr>
      <w:r>
        <w:t>15</w:t>
      </w:r>
      <w:r w:rsidR="00DA5915" w:rsidRPr="00D950EA">
        <w:t xml:space="preserve">  Subsection</w:t>
      </w:r>
      <w:r w:rsidR="00D950EA" w:rsidRPr="00D950EA">
        <w:t> </w:t>
      </w:r>
      <w:r w:rsidR="00DA5915" w:rsidRPr="00D950EA">
        <w:t>100(1)</w:t>
      </w:r>
    </w:p>
    <w:p w:rsidR="00DA5915" w:rsidRPr="00D950EA" w:rsidRDefault="00DA5915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If subsection</w:t>
      </w:r>
      <w:r w:rsidR="00D950EA" w:rsidRPr="00D950EA">
        <w:t> </w:t>
      </w:r>
      <w:r w:rsidRPr="00D950EA">
        <w:t>99(1) no longer prevents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If subsection</w:t>
      </w:r>
      <w:r w:rsidR="00D950EA" w:rsidRPr="00D950EA">
        <w:t> </w:t>
      </w:r>
      <w:r w:rsidRPr="00D950EA">
        <w:t>99(1) authorises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16</w:t>
      </w:r>
      <w:r w:rsidR="003434CC" w:rsidRPr="00D950EA">
        <w:t xml:space="preserve">  After paragraph</w:t>
      </w:r>
      <w:r w:rsidR="00D950EA" w:rsidRPr="00D950EA">
        <w:t> </w:t>
      </w:r>
      <w:r w:rsidR="003434CC" w:rsidRPr="00D950EA">
        <w:t>100(1)(b)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paragraph"/>
      </w:pPr>
      <w:r w:rsidRPr="00D950EA">
        <w:tab/>
        <w:t>(ba)</w:t>
      </w:r>
      <w:r w:rsidRPr="00D950EA">
        <w:tab/>
        <w:t>apply: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any amounts received from that disposal;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 xml:space="preserve">any </w:t>
      </w:r>
      <w:r w:rsidR="00B920D2" w:rsidRPr="00D950EA">
        <w:t xml:space="preserve">of the forfeited </w:t>
      </w:r>
      <w:r w:rsidRPr="00D950EA">
        <w:t>property that is money;</w:t>
      </w:r>
    </w:p>
    <w:p w:rsidR="003434CC" w:rsidRPr="00D950EA" w:rsidRDefault="003434CC" w:rsidP="00D950EA">
      <w:pPr>
        <w:pStyle w:val="paragraph"/>
      </w:pPr>
      <w:r w:rsidRPr="00D950EA">
        <w:tab/>
      </w:r>
      <w:r w:rsidRPr="00D950EA">
        <w:tab/>
        <w:t xml:space="preserve">to payment of an </w:t>
      </w:r>
      <w:r w:rsidR="00D950EA" w:rsidRPr="00D950EA">
        <w:rPr>
          <w:position w:val="6"/>
          <w:sz w:val="16"/>
        </w:rPr>
        <w:t>*</w:t>
      </w:r>
      <w:r w:rsidRPr="00D950EA">
        <w:t>associated GST entity</w:t>
      </w:r>
      <w:r w:rsidR="005401EF">
        <w:t>’</w:t>
      </w:r>
      <w:r w:rsidRPr="00D950EA">
        <w:t xml:space="preserve">s liability (if any) to pay </w:t>
      </w:r>
      <w:r w:rsidR="00D950EA" w:rsidRPr="00D950EA">
        <w:rPr>
          <w:position w:val="6"/>
          <w:sz w:val="16"/>
        </w:rPr>
        <w:t>*</w:t>
      </w:r>
      <w:r w:rsidRPr="00D950EA">
        <w:t>GST in connection with the disposal; and</w:t>
      </w:r>
    </w:p>
    <w:p w:rsidR="00344E88" w:rsidRPr="00D950EA" w:rsidRDefault="00CF4D83" w:rsidP="00D950EA">
      <w:pPr>
        <w:pStyle w:val="ItemHead"/>
      </w:pPr>
      <w:r>
        <w:t>17</w:t>
      </w:r>
      <w:r w:rsidR="00344E88" w:rsidRPr="00D950EA">
        <w:t xml:space="preserve">  After Division</w:t>
      </w:r>
      <w:r w:rsidR="00D950EA" w:rsidRPr="00D950EA">
        <w:t> </w:t>
      </w:r>
      <w:r w:rsidR="00344E88" w:rsidRPr="00D950EA">
        <w:t>2 of Part</w:t>
      </w:r>
      <w:r w:rsidR="00D950EA" w:rsidRPr="00D950EA">
        <w:t> </w:t>
      </w:r>
      <w:r w:rsidR="00344E88" w:rsidRPr="00D950EA">
        <w:t>2</w:t>
      </w:r>
      <w:r w:rsidR="004214B0">
        <w:noBreakHyphen/>
      </w:r>
      <w:r w:rsidR="00344E88" w:rsidRPr="00D950EA">
        <w:t>3</w:t>
      </w:r>
    </w:p>
    <w:p w:rsidR="00344E88" w:rsidRPr="00D950EA" w:rsidRDefault="00344E88" w:rsidP="00D950EA">
      <w:pPr>
        <w:pStyle w:val="Item"/>
      </w:pPr>
      <w:r w:rsidRPr="00D950EA">
        <w:t>Insert:</w:t>
      </w:r>
    </w:p>
    <w:p w:rsidR="00344E88" w:rsidRPr="00D950EA" w:rsidRDefault="00344E88" w:rsidP="00D950EA">
      <w:pPr>
        <w:pStyle w:val="ActHead3"/>
      </w:pPr>
      <w:bookmarkStart w:id="54" w:name="_Toc64632879"/>
      <w:r w:rsidRPr="00B40FD9">
        <w:rPr>
          <w:rStyle w:val="CharDivNo"/>
        </w:rPr>
        <w:t>Division</w:t>
      </w:r>
      <w:r w:rsidR="00D950EA" w:rsidRPr="00B40FD9">
        <w:rPr>
          <w:rStyle w:val="CharDivNo"/>
        </w:rPr>
        <w:t> </w:t>
      </w:r>
      <w:r w:rsidRPr="00B40FD9">
        <w:rPr>
          <w:rStyle w:val="CharDivNo"/>
        </w:rPr>
        <w:t>2A</w:t>
      </w:r>
      <w:r w:rsidRPr="00D950EA">
        <w:t>—</w:t>
      </w:r>
      <w:r w:rsidRPr="00B40FD9">
        <w:rPr>
          <w:rStyle w:val="CharDivText"/>
        </w:rPr>
        <w:t>Controlled property</w:t>
      </w:r>
      <w:bookmarkEnd w:id="54"/>
    </w:p>
    <w:p w:rsidR="00344E88" w:rsidRPr="00D950EA" w:rsidRDefault="00344E88" w:rsidP="00D950EA">
      <w:pPr>
        <w:pStyle w:val="ActHead5"/>
      </w:pPr>
      <w:bookmarkStart w:id="55" w:name="_Toc64632880"/>
      <w:r w:rsidRPr="00B40FD9">
        <w:rPr>
          <w:rStyle w:val="CharSectno"/>
        </w:rPr>
        <w:t>101A</w:t>
      </w:r>
      <w:r w:rsidRPr="00D950EA">
        <w:t xml:space="preserve">  Official Trustee </w:t>
      </w:r>
      <w:r w:rsidR="00DA5915" w:rsidRPr="00D950EA">
        <w:t>may</w:t>
      </w:r>
      <w:r w:rsidRPr="00D950EA">
        <w:t xml:space="preserve"> take custody and control of forfeited property</w:t>
      </w:r>
      <w:bookmarkEnd w:id="55"/>
    </w:p>
    <w:p w:rsidR="00016DFE" w:rsidRPr="00D950EA" w:rsidRDefault="00344E88" w:rsidP="00D950EA">
      <w:pPr>
        <w:pStyle w:val="subsection"/>
      </w:pPr>
      <w:r w:rsidRPr="00D950EA">
        <w:tab/>
      </w:r>
      <w:r w:rsidR="002C78AB" w:rsidRPr="00D950EA">
        <w:t>(1)</w:t>
      </w:r>
      <w:r w:rsidR="00016DFE"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="00016DFE" w:rsidRPr="00D950EA">
        <w:t>Official Trustee may take custody and control of property f</w:t>
      </w:r>
      <w:r w:rsidRPr="00D950EA">
        <w:t>orfeited to the Commonwealth under section</w:t>
      </w:r>
      <w:r w:rsidR="00D950EA" w:rsidRPr="00D950EA">
        <w:t> </w:t>
      </w:r>
      <w:r w:rsidRPr="00D950EA">
        <w:t>92</w:t>
      </w:r>
      <w:r w:rsidR="00016DFE" w:rsidRPr="00D950EA">
        <w:t>.</w:t>
      </w:r>
    </w:p>
    <w:p w:rsidR="00016DFE" w:rsidRPr="00D950EA" w:rsidRDefault="00016DFE" w:rsidP="00D950EA">
      <w:pPr>
        <w:pStyle w:val="notetext"/>
      </w:pPr>
      <w:r w:rsidRPr="00D950EA">
        <w:t>Note:</w:t>
      </w:r>
      <w:r w:rsidRPr="00D950EA">
        <w:tab/>
        <w:t>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 sets out the Official Trustee</w:t>
      </w:r>
      <w:r w:rsidR="005401EF">
        <w:t>’</w:t>
      </w:r>
      <w:r w:rsidRPr="00D950EA">
        <w:t>s powers over the property.</w:t>
      </w:r>
    </w:p>
    <w:p w:rsidR="002C78AB" w:rsidRPr="00D950EA" w:rsidRDefault="002C78AB" w:rsidP="00D950EA">
      <w:pPr>
        <w:pStyle w:val="subsection"/>
      </w:pPr>
      <w:r w:rsidRPr="00D950EA">
        <w:tab/>
        <w:t>(2)</w:t>
      </w:r>
      <w:r w:rsidRPr="00D950EA">
        <w:tab/>
        <w:t xml:space="preserve">If 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</w:t>
      </w:r>
      <w:r w:rsidR="00DA5915" w:rsidRPr="00D950EA">
        <w:t xml:space="preserve">decides to take </w:t>
      </w:r>
      <w:r w:rsidRPr="00D950EA">
        <w:t xml:space="preserve">custody and control of property under </w:t>
      </w:r>
      <w:r w:rsidR="00D950EA" w:rsidRPr="00D950EA">
        <w:t>subsection (</w:t>
      </w:r>
      <w:r w:rsidRPr="00D950EA">
        <w:t xml:space="preserve">1), the court that made the </w:t>
      </w:r>
      <w:r w:rsidR="00D950EA" w:rsidRPr="00D950EA">
        <w:rPr>
          <w:position w:val="6"/>
          <w:sz w:val="16"/>
        </w:rPr>
        <w:t>*</w:t>
      </w:r>
      <w:r w:rsidRPr="00D950EA">
        <w:t>restraining order referred to in paragraph</w:t>
      </w:r>
      <w:r w:rsidR="00D950EA" w:rsidRPr="00D950EA">
        <w:t> </w:t>
      </w:r>
      <w:r w:rsidRPr="00D950EA">
        <w:t>92(1)(b) in relation to the property may make either or both of the following orders:</w:t>
      </w:r>
    </w:p>
    <w:p w:rsidR="002C78AB" w:rsidRPr="00D950EA" w:rsidRDefault="002C78AB" w:rsidP="00D950EA">
      <w:pPr>
        <w:pStyle w:val="paragraph"/>
      </w:pPr>
      <w:r w:rsidRPr="00D950EA">
        <w:tab/>
        <w:t>(a)</w:t>
      </w:r>
      <w:r w:rsidRPr="00D950EA">
        <w:tab/>
        <w:t>an order determining any question relating to the exercise of powers conferred on the Official Trustee under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1, or the performance of duties imposed on the Official Trustee under that Division, to the extent that those powers or duties relate to the property;</w:t>
      </w:r>
    </w:p>
    <w:p w:rsidR="002C78AB" w:rsidRPr="00D950EA" w:rsidRDefault="002C78AB" w:rsidP="00D950EA">
      <w:pPr>
        <w:pStyle w:val="paragraph"/>
      </w:pPr>
      <w:r w:rsidRPr="00D950EA">
        <w:tab/>
        <w:t>(b)</w:t>
      </w:r>
      <w:r w:rsidRPr="00D950EA">
        <w:tab/>
        <w:t>an order directing any person to do anything necessary or convenient to enable the Official Trustee to take custody and control of the property.</w:t>
      </w:r>
    </w:p>
    <w:p w:rsidR="002C78AB" w:rsidRPr="00D950EA" w:rsidRDefault="002C78AB" w:rsidP="00D950EA">
      <w:pPr>
        <w:pStyle w:val="subsection"/>
      </w:pPr>
      <w:r w:rsidRPr="00D950EA">
        <w:tab/>
        <w:t>(3)</w:t>
      </w:r>
      <w:r w:rsidRPr="00D950EA">
        <w:tab/>
        <w:t xml:space="preserve">The court may only make an order under </w:t>
      </w:r>
      <w:r w:rsidR="00D950EA" w:rsidRPr="00D950EA">
        <w:t>subsection (</w:t>
      </w:r>
      <w:r w:rsidRPr="00D950EA">
        <w:t>2) on the application of:</w:t>
      </w:r>
    </w:p>
    <w:p w:rsidR="002C78AB" w:rsidRPr="00D950EA" w:rsidRDefault="002C78AB" w:rsidP="00D950EA">
      <w:pPr>
        <w:pStyle w:val="paragraph"/>
      </w:pPr>
      <w:r w:rsidRPr="00D950EA">
        <w:tab/>
        <w:t>(a)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responsible authority; or</w:t>
      </w:r>
    </w:p>
    <w:p w:rsidR="002C78AB" w:rsidRPr="00D950EA" w:rsidRDefault="002C78AB" w:rsidP="00D950EA">
      <w:pPr>
        <w:pStyle w:val="paragraph"/>
      </w:pPr>
      <w:r w:rsidRPr="00D950EA">
        <w:tab/>
        <w:t>(b)</w:t>
      </w:r>
      <w:r w:rsidRPr="00D950EA">
        <w:tab/>
        <w:t xml:space="preserve">the person who, immediately before the </w:t>
      </w:r>
      <w:r w:rsidR="00DA5915" w:rsidRPr="00D950EA">
        <w:t>property was forfeited under section</w:t>
      </w:r>
      <w:r w:rsidR="00D950EA" w:rsidRPr="00D950EA">
        <w:t> </w:t>
      </w:r>
      <w:r w:rsidR="00DA5915" w:rsidRPr="00D950EA">
        <w:t>92</w:t>
      </w:r>
      <w:r w:rsidRPr="00D950EA">
        <w:t>, was the owner of the property covered by that order; or</w:t>
      </w:r>
    </w:p>
    <w:p w:rsidR="002C78AB" w:rsidRPr="00D950EA" w:rsidRDefault="002C78AB" w:rsidP="00D950EA">
      <w:pPr>
        <w:pStyle w:val="paragraph"/>
      </w:pPr>
      <w:r w:rsidRPr="00D950EA">
        <w:tab/>
        <w:t>(c)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Official Trustee; or</w:t>
      </w:r>
    </w:p>
    <w:p w:rsidR="002C78AB" w:rsidRPr="00D950EA" w:rsidRDefault="002C78AB" w:rsidP="00D950EA">
      <w:pPr>
        <w:pStyle w:val="paragraph"/>
      </w:pPr>
      <w:r w:rsidRPr="00D950EA">
        <w:tab/>
        <w:t>(d)</w:t>
      </w:r>
      <w:r w:rsidRPr="00D950EA">
        <w:tab/>
        <w:t>any other person who has the leave of the court.</w:t>
      </w:r>
    </w:p>
    <w:p w:rsidR="00570D0E" w:rsidRPr="00D950EA" w:rsidRDefault="00CF4D83" w:rsidP="00D950EA">
      <w:pPr>
        <w:pStyle w:val="ItemHead"/>
      </w:pPr>
      <w:r>
        <w:t>18</w:t>
      </w:r>
      <w:r w:rsidR="00570D0E" w:rsidRPr="00D950EA">
        <w:t xml:space="preserve">  </w:t>
      </w:r>
      <w:r w:rsidR="00BE5A14" w:rsidRPr="00D950EA">
        <w:t>Subsection</w:t>
      </w:r>
      <w:r w:rsidR="00D950EA" w:rsidRPr="00D950EA">
        <w:t> </w:t>
      </w:r>
      <w:r w:rsidR="00BE5A14" w:rsidRPr="00D950EA">
        <w:t>105(1)</w:t>
      </w:r>
    </w:p>
    <w:p w:rsidR="00BE5A14" w:rsidRPr="00D950EA" w:rsidRDefault="00BE5A14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076CA6" w:rsidRPr="00D950EA" w:rsidRDefault="00CF4D83" w:rsidP="00D950EA">
      <w:pPr>
        <w:pStyle w:val="ItemHead"/>
      </w:pPr>
      <w:r>
        <w:t>19</w:t>
      </w:r>
      <w:r w:rsidR="00076CA6" w:rsidRPr="00D950EA">
        <w:t xml:space="preserve">  Section</w:t>
      </w:r>
      <w:r w:rsidR="00D950EA" w:rsidRPr="00D950EA">
        <w:t> </w:t>
      </w:r>
      <w:r w:rsidR="00076CA6" w:rsidRPr="00D950EA">
        <w:t>106</w:t>
      </w:r>
    </w:p>
    <w:p w:rsidR="00076CA6" w:rsidRPr="00D950EA" w:rsidRDefault="00076CA6" w:rsidP="00D950EA">
      <w:pPr>
        <w:pStyle w:val="Item"/>
      </w:pPr>
      <w:r w:rsidRPr="00D950EA">
        <w:t>Repeal the section, substitute:</w:t>
      </w:r>
    </w:p>
    <w:p w:rsidR="00076CA6" w:rsidRPr="00D950EA" w:rsidRDefault="00076CA6" w:rsidP="00D950EA">
      <w:pPr>
        <w:pStyle w:val="ActHead5"/>
      </w:pPr>
      <w:bookmarkStart w:id="56" w:name="_Toc64632881"/>
      <w:r w:rsidRPr="00B40FD9">
        <w:rPr>
          <w:rStyle w:val="CharSectno"/>
        </w:rPr>
        <w:t>106</w:t>
      </w:r>
      <w:r w:rsidRPr="00D950EA">
        <w:t xml:space="preserve">  Buying out other interests in forfeited property</w:t>
      </w:r>
      <w:bookmarkEnd w:id="56"/>
    </w:p>
    <w:p w:rsidR="00076CA6" w:rsidRPr="00D950EA" w:rsidRDefault="00076CA6" w:rsidP="00D950EA">
      <w:pPr>
        <w:pStyle w:val="subsection"/>
      </w:pPr>
      <w:r w:rsidRPr="00D950EA">
        <w:tab/>
        <w:t>(1)</w:t>
      </w:r>
      <w:r w:rsidRPr="00D950EA">
        <w:tab/>
        <w:t>If:</w:t>
      </w:r>
    </w:p>
    <w:p w:rsidR="00076CA6" w:rsidRPr="00D950EA" w:rsidRDefault="00076CA6" w:rsidP="00D950EA">
      <w:pPr>
        <w:pStyle w:val="paragraph"/>
      </w:pPr>
      <w:r w:rsidRPr="00D950EA">
        <w:tab/>
        <w:t>(a)</w:t>
      </w:r>
      <w:r w:rsidRPr="00D950EA">
        <w:tab/>
        <w:t>property is forfeited to the Commonwealth under section</w:t>
      </w:r>
      <w:r w:rsidR="00D950EA" w:rsidRPr="00D950EA">
        <w:t> </w:t>
      </w:r>
      <w:r w:rsidRPr="00D950EA">
        <w:t>92; and</w:t>
      </w:r>
    </w:p>
    <w:p w:rsidR="00076CA6" w:rsidRPr="00D950EA" w:rsidRDefault="00076CA6" w:rsidP="00D950EA">
      <w:pPr>
        <w:pStyle w:val="paragraph"/>
      </w:pPr>
      <w:r w:rsidRPr="00D950EA">
        <w:tab/>
        <w:t>(b)</w:t>
      </w:r>
      <w:r w:rsidRPr="00D950EA">
        <w:tab/>
        <w:t xml:space="preserve">an interest in the property is required to be transferred to a person (the </w:t>
      </w:r>
      <w:r w:rsidRPr="00D950EA">
        <w:rPr>
          <w:b/>
          <w:i/>
        </w:rPr>
        <w:t>relevant person</w:t>
      </w:r>
      <w:r w:rsidRPr="00D950EA">
        <w:t>) under section</w:t>
      </w:r>
      <w:r w:rsidR="00D950EA" w:rsidRPr="00D950EA">
        <w:t> </w:t>
      </w:r>
      <w:r w:rsidRPr="00D950EA">
        <w:t>105, or under a direction under subparagraph</w:t>
      </w:r>
      <w:r w:rsidR="00D950EA" w:rsidRPr="00D950EA">
        <w:t> </w:t>
      </w:r>
      <w:r w:rsidRPr="00D950EA">
        <w:t>102(d)(i); and</w:t>
      </w:r>
    </w:p>
    <w:p w:rsidR="00076CA6" w:rsidRPr="00D950EA" w:rsidRDefault="00076CA6" w:rsidP="00D950EA">
      <w:pPr>
        <w:pStyle w:val="paragraph"/>
      </w:pPr>
      <w:r w:rsidRPr="00D950EA">
        <w:tab/>
        <w:t>(c)</w:t>
      </w:r>
      <w:r w:rsidRPr="00D950EA">
        <w:tab/>
        <w:t>the relevant person</w:t>
      </w:r>
      <w:r w:rsidR="005401EF">
        <w:t>’</w:t>
      </w:r>
      <w:r w:rsidRPr="00D950EA">
        <w:t>s interest in the property, immediately before the forfeiture took place, was not the only interest in the property; and</w:t>
      </w:r>
    </w:p>
    <w:p w:rsidR="00076CA6" w:rsidRPr="00D950EA" w:rsidRDefault="00076CA6" w:rsidP="00D950EA">
      <w:pPr>
        <w:pStyle w:val="paragraph"/>
      </w:pPr>
      <w:r w:rsidRPr="00D950EA">
        <w:tab/>
        <w:t>(d)</w:t>
      </w:r>
      <w:r w:rsidRPr="00D950EA">
        <w:tab/>
        <w:t>the relevant person gives written notice to each other person who had an interest in the property immediately before the forfeiture took place that:</w:t>
      </w:r>
    </w:p>
    <w:p w:rsidR="00076CA6" w:rsidRPr="00D950EA" w:rsidRDefault="00076CA6" w:rsidP="00D950EA">
      <w:pPr>
        <w:pStyle w:val="paragraphsub"/>
      </w:pPr>
      <w:r w:rsidRPr="00D950EA">
        <w:tab/>
        <w:t>(i)</w:t>
      </w:r>
      <w:r w:rsidRPr="00D950EA">
        <w:tab/>
        <w:t>the relevant person intends to purchase that other interest from the Commonwealth; and</w:t>
      </w:r>
    </w:p>
    <w:p w:rsidR="00076CA6" w:rsidRPr="00D950EA" w:rsidRDefault="00076CA6" w:rsidP="00D950EA">
      <w:pPr>
        <w:pStyle w:val="paragraphsub"/>
      </w:pPr>
      <w:r w:rsidRPr="00D950EA">
        <w:tab/>
        <w:t>(ii)</w:t>
      </w:r>
      <w:r w:rsidRPr="00D950EA">
        <w:tab/>
        <w:t xml:space="preserve">the person served with the notice may, within 21 days after receiving the notice, lodge a written objection to the purchase of that other interest with the Minister and the </w:t>
      </w:r>
      <w:r w:rsidR="00D950EA" w:rsidRPr="00D950EA">
        <w:rPr>
          <w:position w:val="6"/>
          <w:sz w:val="16"/>
        </w:rPr>
        <w:t>*</w:t>
      </w:r>
      <w:r w:rsidRPr="00D950EA">
        <w:t>Official Trustee; and</w:t>
      </w:r>
    </w:p>
    <w:p w:rsidR="00076CA6" w:rsidRPr="00D950EA" w:rsidRDefault="00076CA6" w:rsidP="00D950EA">
      <w:pPr>
        <w:pStyle w:val="paragraph"/>
      </w:pPr>
      <w:r w:rsidRPr="00D950EA">
        <w:tab/>
        <w:t>(e)</w:t>
      </w:r>
      <w:r w:rsidRPr="00D950EA">
        <w:tab/>
        <w:t xml:space="preserve">no person served with the notice under </w:t>
      </w:r>
      <w:r w:rsidR="00D950EA" w:rsidRPr="00D950EA">
        <w:t>paragraph (</w:t>
      </w:r>
      <w:r w:rsidRPr="00D950EA">
        <w:t>d) in relation to that other interest lodges a written objection to the purchase of that other interest with the Minister and the Official Trustee within the period referred to in that paragraph; and</w:t>
      </w:r>
    </w:p>
    <w:p w:rsidR="00076CA6" w:rsidRPr="00D950EA" w:rsidRDefault="00076CA6" w:rsidP="00D950EA">
      <w:pPr>
        <w:pStyle w:val="paragraph"/>
      </w:pPr>
      <w:r w:rsidRPr="00D950EA">
        <w:tab/>
        <w:t>(f)</w:t>
      </w:r>
      <w:r w:rsidRPr="00D950EA">
        <w:tab/>
        <w:t>the relevant person pays to the Commonwealth, while that other interest is still vested in the Commonwealth, an amount equal to the value of that other interest;</w:t>
      </w:r>
    </w:p>
    <w:p w:rsidR="00076CA6" w:rsidRPr="00D950EA" w:rsidRDefault="00076CA6" w:rsidP="00D950EA">
      <w:pPr>
        <w:pStyle w:val="subsection2"/>
      </w:pPr>
      <w:r w:rsidRPr="00D950EA">
        <w:t>the Official Trustee must arrange for that other interest to be transferred to the relevant person.</w:t>
      </w:r>
    </w:p>
    <w:p w:rsidR="00076CA6" w:rsidRPr="00D950EA" w:rsidRDefault="00076CA6" w:rsidP="00D950EA">
      <w:pPr>
        <w:pStyle w:val="subsection"/>
      </w:pPr>
      <w:r w:rsidRPr="00D950EA">
        <w:tab/>
        <w:t>(2)</w:t>
      </w:r>
      <w:r w:rsidRPr="00D950EA">
        <w:tab/>
        <w:t xml:space="preserve">If a person served with notice under </w:t>
      </w:r>
      <w:r w:rsidR="00D950EA" w:rsidRPr="00D950EA">
        <w:t>paragraph (</w:t>
      </w:r>
      <w:r w:rsidRPr="00D950EA">
        <w:t xml:space="preserve">1)(d) in relation to the other interest mentioned in that paragraph lodges a written objection to the purchase of that other interest with the Minister and the </w:t>
      </w:r>
      <w:r w:rsidR="00D950EA" w:rsidRPr="00D950EA">
        <w:rPr>
          <w:position w:val="6"/>
          <w:sz w:val="16"/>
        </w:rPr>
        <w:t>*</w:t>
      </w:r>
      <w:r w:rsidRPr="00D950EA">
        <w:t>Official Trustee within the period referred to in that paragraph:</w:t>
      </w:r>
    </w:p>
    <w:p w:rsidR="00076CA6" w:rsidRPr="00D950EA" w:rsidRDefault="00076CA6" w:rsidP="00D950EA">
      <w:pPr>
        <w:pStyle w:val="paragraph"/>
      </w:pPr>
      <w:r w:rsidRPr="00D950EA">
        <w:tab/>
        <w:t>(a)</w:t>
      </w:r>
      <w:r w:rsidRPr="00D950EA">
        <w:tab/>
        <w:t>the Minister; or</w:t>
      </w:r>
    </w:p>
    <w:p w:rsidR="00076CA6" w:rsidRPr="00D950EA" w:rsidRDefault="00076CA6" w:rsidP="00D950EA">
      <w:pPr>
        <w:pStyle w:val="paragraph"/>
      </w:pPr>
      <w:r w:rsidRPr="00D950EA">
        <w:tab/>
        <w:t>(b)</w:t>
      </w:r>
      <w:r w:rsidRPr="00D950EA">
        <w:tab/>
        <w:t xml:space="preserve">a </w:t>
      </w:r>
      <w:r w:rsidR="00D950EA" w:rsidRPr="00D950EA">
        <w:rPr>
          <w:position w:val="6"/>
          <w:sz w:val="16"/>
        </w:rPr>
        <w:t>*</w:t>
      </w:r>
      <w:r w:rsidRPr="00D950EA">
        <w:t>senior Departmental officer authorised by the Minister for the purposes of this subsection;</w:t>
      </w:r>
    </w:p>
    <w:p w:rsidR="00076CA6" w:rsidRPr="00D950EA" w:rsidRDefault="00076CA6" w:rsidP="00D950EA">
      <w:pPr>
        <w:pStyle w:val="subsection2"/>
      </w:pPr>
      <w:r w:rsidRPr="00D950EA">
        <w:t>may direct the Official Trustee to transfer that other interest to the person.</w:t>
      </w:r>
    </w:p>
    <w:p w:rsidR="00532813" w:rsidRPr="00D950EA" w:rsidRDefault="00CF4D83" w:rsidP="00D950EA">
      <w:pPr>
        <w:pStyle w:val="ItemHead"/>
      </w:pPr>
      <w:r>
        <w:t>20</w:t>
      </w:r>
      <w:r w:rsidR="00532813" w:rsidRPr="00D950EA">
        <w:t xml:space="preserve">  Subsection</w:t>
      </w:r>
      <w:r w:rsidR="00D950EA" w:rsidRPr="00D950EA">
        <w:t> </w:t>
      </w:r>
      <w:r w:rsidR="00532813" w:rsidRPr="00D950EA">
        <w:t>114(1)</w:t>
      </w:r>
    </w:p>
    <w:p w:rsidR="00532813" w:rsidRPr="00D950EA" w:rsidRDefault="00532813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(first occurring),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532813" w:rsidRPr="00D950EA" w:rsidRDefault="00CF4D83" w:rsidP="00D950EA">
      <w:pPr>
        <w:pStyle w:val="ItemHead"/>
      </w:pPr>
      <w:r>
        <w:t>21</w:t>
      </w:r>
      <w:r w:rsidR="00532813" w:rsidRPr="00D950EA">
        <w:t xml:space="preserve">  Paragraph 114(1)(d)</w:t>
      </w:r>
    </w:p>
    <w:p w:rsidR="00532813" w:rsidRPr="00D950EA" w:rsidRDefault="00532813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Official Trustee</w:t>
      </w:r>
      <w:r w:rsidR="005401EF">
        <w:t>”</w:t>
      </w:r>
      <w:r w:rsidRPr="00D950EA">
        <w:t>.</w:t>
      </w:r>
    </w:p>
    <w:p w:rsidR="00532813" w:rsidRPr="00D950EA" w:rsidRDefault="00CF4D83" w:rsidP="00D950EA">
      <w:pPr>
        <w:pStyle w:val="ItemHead"/>
      </w:pPr>
      <w:r>
        <w:t>22</w:t>
      </w:r>
      <w:r w:rsidR="00532813" w:rsidRPr="00D950EA">
        <w:t xml:space="preserve">  Subsection</w:t>
      </w:r>
      <w:r w:rsidR="00D950EA" w:rsidRPr="00D950EA">
        <w:t> </w:t>
      </w:r>
      <w:r w:rsidR="00532813" w:rsidRPr="00D950EA">
        <w:t>114(2)</w:t>
      </w:r>
    </w:p>
    <w:p w:rsidR="00532813" w:rsidRPr="00D950EA" w:rsidRDefault="00532813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(first occurring), substitute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Official Trustee</w:t>
      </w:r>
      <w:r w:rsidR="005401EF">
        <w:t>”</w:t>
      </w:r>
      <w:r w:rsidRPr="00D950EA">
        <w:t>.</w:t>
      </w:r>
    </w:p>
    <w:p w:rsidR="00532813" w:rsidRPr="00D950EA" w:rsidRDefault="00CF4D83" w:rsidP="00D950EA">
      <w:pPr>
        <w:pStyle w:val="ItemHead"/>
      </w:pPr>
      <w:r>
        <w:t>23</w:t>
      </w:r>
      <w:r w:rsidR="00532813" w:rsidRPr="00D950EA">
        <w:t xml:space="preserve">  Subsection</w:t>
      </w:r>
      <w:r w:rsidR="00D950EA" w:rsidRPr="00D950EA">
        <w:t> </w:t>
      </w:r>
      <w:r w:rsidR="00532813" w:rsidRPr="00D950EA">
        <w:t>114(2)</w:t>
      </w:r>
    </w:p>
    <w:p w:rsidR="00532813" w:rsidRPr="00D950EA" w:rsidRDefault="00532813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Minister</w:t>
      </w:r>
      <w:r w:rsidR="005401EF">
        <w:t>”</w:t>
      </w:r>
      <w:r w:rsidRPr="00D950EA">
        <w:t xml:space="preserve"> (second occurring), substitute </w:t>
      </w:r>
      <w:r w:rsidR="005401EF">
        <w:t>“</w:t>
      </w:r>
      <w:r w:rsidRPr="00D950EA">
        <w:t>Official Trustee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24</w:t>
      </w:r>
      <w:r w:rsidR="003434CC" w:rsidRPr="00D950EA">
        <w:t xml:space="preserve">  After section</w:t>
      </w:r>
      <w:r w:rsidR="00D950EA" w:rsidRPr="00D950EA">
        <w:t> </w:t>
      </w:r>
      <w:r w:rsidR="003434CC" w:rsidRPr="00D950EA">
        <w:t>267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ActHead5"/>
      </w:pPr>
      <w:bookmarkStart w:id="57" w:name="_Toc64632882"/>
      <w:r w:rsidRPr="00B40FD9">
        <w:rPr>
          <w:rStyle w:val="CharSectno"/>
        </w:rPr>
        <w:t>267AA</w:t>
      </w:r>
      <w:r w:rsidRPr="00D950EA">
        <w:t xml:space="preserve">  Additional property to which the Official Trustee</w:t>
      </w:r>
      <w:r w:rsidR="005401EF">
        <w:t>’</w:t>
      </w:r>
      <w:r w:rsidRPr="00D950EA">
        <w:t>s powers under Division</w:t>
      </w:r>
      <w:r w:rsidR="00D950EA" w:rsidRPr="00D950EA">
        <w:t> </w:t>
      </w:r>
      <w:r w:rsidRPr="00D950EA">
        <w:t>2 apply</w:t>
      </w:r>
      <w:bookmarkEnd w:id="57"/>
    </w:p>
    <w:p w:rsidR="003434CC" w:rsidRPr="00D950EA" w:rsidRDefault="003434CC" w:rsidP="00D950EA">
      <w:pPr>
        <w:pStyle w:val="subsection"/>
      </w:pPr>
      <w:r w:rsidRPr="00D950EA">
        <w:tab/>
        <w:t>(1)</w:t>
      </w:r>
      <w:r w:rsidRPr="00D950EA">
        <w:tab/>
        <w:t xml:space="preserve">The powers conferred on the </w:t>
      </w:r>
      <w:r w:rsidR="00D950EA" w:rsidRPr="00D950EA">
        <w:rPr>
          <w:position w:val="6"/>
          <w:sz w:val="16"/>
        </w:rPr>
        <w:t>*</w:t>
      </w:r>
      <w:r w:rsidRPr="00D950EA">
        <w:t>Official Trustee under Division</w:t>
      </w:r>
      <w:r w:rsidR="00D950EA" w:rsidRPr="00D950EA">
        <w:t> </w:t>
      </w:r>
      <w:r w:rsidRPr="00D950EA">
        <w:t>2 may be exercised in relation to: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 xml:space="preserve">property that is the subject of a </w:t>
      </w:r>
      <w:r w:rsidR="00D950EA" w:rsidRPr="00D950EA">
        <w:rPr>
          <w:position w:val="6"/>
          <w:sz w:val="16"/>
        </w:rPr>
        <w:t>*</w:t>
      </w:r>
      <w:r w:rsidRPr="00D950EA">
        <w:t>forfeiture order; or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property forfeited under section</w:t>
      </w:r>
      <w:r w:rsidR="00D950EA" w:rsidRPr="00D950EA">
        <w:t> </w:t>
      </w:r>
      <w:r w:rsidRPr="00D950EA">
        <w:t>92; or</w:t>
      </w:r>
    </w:p>
    <w:p w:rsidR="003434CC" w:rsidRPr="00D950EA" w:rsidRDefault="003434CC" w:rsidP="00D950EA">
      <w:pPr>
        <w:pStyle w:val="paragraph"/>
      </w:pPr>
      <w:r w:rsidRPr="00D950EA">
        <w:tab/>
        <w:t>(c)</w:t>
      </w:r>
      <w:r w:rsidRPr="00D950EA">
        <w:tab/>
        <w:t xml:space="preserve">property that is subject to a </w:t>
      </w:r>
      <w:r w:rsidR="00DA5915" w:rsidRPr="00D950EA">
        <w:t>direction</w:t>
      </w:r>
      <w:r w:rsidRPr="00D950EA">
        <w:t xml:space="preserve"> under section</w:t>
      </w:r>
      <w:r w:rsidR="00D950EA" w:rsidRPr="00D950EA">
        <w:t> </w:t>
      </w:r>
      <w:r w:rsidR="00DA5915" w:rsidRPr="00D950EA">
        <w:t>282</w:t>
      </w:r>
      <w:r w:rsidRPr="00D950EA">
        <w:t xml:space="preserve"> or </w:t>
      </w:r>
      <w:r w:rsidR="00DA5915" w:rsidRPr="00D950EA">
        <w:t>282</w:t>
      </w:r>
      <w:r w:rsidRPr="00D950EA">
        <w:t>A.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 xml:space="preserve">Without limiting the definition of </w:t>
      </w:r>
      <w:r w:rsidRPr="00D950EA">
        <w:rPr>
          <w:b/>
          <w:i/>
        </w:rPr>
        <w:t>controlled property</w:t>
      </w:r>
      <w:r w:rsidRPr="00D950EA">
        <w:t xml:space="preserve"> in section</w:t>
      </w:r>
      <w:r w:rsidR="00D950EA" w:rsidRPr="00D950EA">
        <w:t> </w:t>
      </w:r>
      <w:r w:rsidRPr="00D950EA">
        <w:t>267, for the purposes of Division</w:t>
      </w:r>
      <w:r w:rsidR="00D950EA" w:rsidRPr="00D950EA">
        <w:t> </w:t>
      </w:r>
      <w:r w:rsidRPr="00D950EA">
        <w:t xml:space="preserve">2, that property is </w:t>
      </w:r>
      <w:r w:rsidRPr="00D950EA">
        <w:rPr>
          <w:b/>
          <w:i/>
        </w:rPr>
        <w:t>controlled property</w:t>
      </w:r>
      <w:r w:rsidRPr="00D950EA">
        <w:t>.</w:t>
      </w:r>
    </w:p>
    <w:p w:rsidR="00344E88" w:rsidRPr="00D950EA" w:rsidRDefault="00344E88" w:rsidP="00D950EA">
      <w:pPr>
        <w:pStyle w:val="ActHead5"/>
      </w:pPr>
      <w:bookmarkStart w:id="58" w:name="_Toc64632883"/>
      <w:r w:rsidRPr="00B40FD9">
        <w:rPr>
          <w:rStyle w:val="CharSectno"/>
        </w:rPr>
        <w:t>267AB</w:t>
      </w:r>
      <w:r w:rsidRPr="00D950EA">
        <w:t xml:space="preserve">  Additional property to which the Official Trustee</w:t>
      </w:r>
      <w:r w:rsidR="005401EF">
        <w:t>’</w:t>
      </w:r>
      <w:r w:rsidRPr="00D950EA">
        <w:t>s powers under Division</w:t>
      </w:r>
      <w:r w:rsidR="00D950EA" w:rsidRPr="00D950EA">
        <w:t> </w:t>
      </w:r>
      <w:r w:rsidRPr="00D950EA">
        <w:t>3 apply</w:t>
      </w:r>
      <w:bookmarkEnd w:id="58"/>
    </w:p>
    <w:p w:rsidR="00344E88" w:rsidRPr="00D950EA" w:rsidRDefault="00344E88" w:rsidP="00D950EA">
      <w:pPr>
        <w:pStyle w:val="subsection"/>
      </w:pPr>
      <w:r w:rsidRPr="00D950EA">
        <w:tab/>
        <w:t>(1)</w:t>
      </w:r>
      <w:r w:rsidRPr="00D950EA">
        <w:tab/>
        <w:t xml:space="preserve">The powers conferred on the </w:t>
      </w:r>
      <w:r w:rsidR="00D950EA" w:rsidRPr="00D950EA">
        <w:rPr>
          <w:position w:val="6"/>
          <w:sz w:val="16"/>
        </w:rPr>
        <w:t>*</w:t>
      </w:r>
      <w:r w:rsidRPr="00D950EA">
        <w:t>Official Trustee under Division</w:t>
      </w:r>
      <w:r w:rsidR="00D950EA" w:rsidRPr="00D950EA">
        <w:t> </w:t>
      </w:r>
      <w:r w:rsidRPr="00D950EA">
        <w:t>3 may be exercised, and the duties imposed on the Official Trustee under Division</w:t>
      </w:r>
      <w:r w:rsidR="00D950EA" w:rsidRPr="00D950EA">
        <w:t> </w:t>
      </w:r>
      <w:r w:rsidRPr="00D950EA">
        <w:t>3 are to be performed, in relation to:</w:t>
      </w:r>
    </w:p>
    <w:p w:rsidR="00704EEE" w:rsidRPr="00D950EA" w:rsidRDefault="00704EEE" w:rsidP="00D950EA">
      <w:pPr>
        <w:pStyle w:val="paragraph"/>
      </w:pPr>
      <w:r w:rsidRPr="00D950EA">
        <w:tab/>
        <w:t>(a)</w:t>
      </w:r>
      <w:r w:rsidRPr="00D950EA">
        <w:tab/>
        <w:t xml:space="preserve">property that is the subject of a </w:t>
      </w:r>
      <w:r w:rsidR="00D950EA" w:rsidRPr="00D950EA">
        <w:rPr>
          <w:position w:val="6"/>
          <w:sz w:val="16"/>
        </w:rPr>
        <w:t>*</w:t>
      </w:r>
      <w:r w:rsidRPr="00D950EA">
        <w:t>forfeiture order; or</w:t>
      </w:r>
    </w:p>
    <w:p w:rsidR="00704EEE" w:rsidRPr="00D950EA" w:rsidRDefault="00704EEE" w:rsidP="00D950EA">
      <w:pPr>
        <w:pStyle w:val="paragraph"/>
      </w:pPr>
      <w:r w:rsidRPr="00D950EA">
        <w:tab/>
        <w:t>(b)</w:t>
      </w:r>
      <w:r w:rsidRPr="00D950EA">
        <w:tab/>
        <w:t>property forfeited under section</w:t>
      </w:r>
      <w:r w:rsidR="00D950EA" w:rsidRPr="00D950EA">
        <w:t> </w:t>
      </w:r>
      <w:r w:rsidRPr="00D950EA">
        <w:t>92; or</w:t>
      </w:r>
    </w:p>
    <w:p w:rsidR="00704EEE" w:rsidRPr="00D950EA" w:rsidRDefault="00704EEE" w:rsidP="00D950EA">
      <w:pPr>
        <w:pStyle w:val="paragraph"/>
      </w:pPr>
      <w:r w:rsidRPr="00D950EA">
        <w:tab/>
        <w:t>(c)</w:t>
      </w:r>
      <w:r w:rsidRPr="00D950EA">
        <w:tab/>
        <w:t>property that is subject to a direction under section</w:t>
      </w:r>
      <w:r w:rsidR="00D950EA" w:rsidRPr="00D950EA">
        <w:t> </w:t>
      </w:r>
      <w:r w:rsidRPr="00D950EA">
        <w:t>282 or 282A.</w:t>
      </w:r>
    </w:p>
    <w:p w:rsidR="00044D90" w:rsidRPr="00D950EA" w:rsidRDefault="00044D90" w:rsidP="00D950EA">
      <w:pPr>
        <w:pStyle w:val="subsection"/>
      </w:pPr>
      <w:r w:rsidRPr="00D950EA">
        <w:tab/>
        <w:t>(2)</w:t>
      </w:r>
      <w:r w:rsidRPr="00D950EA">
        <w:tab/>
        <w:t xml:space="preserve">If property is the subject of a </w:t>
      </w:r>
      <w:r w:rsidR="00D950EA" w:rsidRPr="00D950EA">
        <w:rPr>
          <w:position w:val="6"/>
          <w:sz w:val="16"/>
        </w:rPr>
        <w:t>*</w:t>
      </w:r>
      <w:r w:rsidRPr="00D950EA">
        <w:t xml:space="preserve">forfeiture order, the powers conferred on the </w:t>
      </w:r>
      <w:r w:rsidR="00D950EA" w:rsidRPr="00D950EA">
        <w:rPr>
          <w:position w:val="6"/>
          <w:sz w:val="16"/>
        </w:rPr>
        <w:t>*</w:t>
      </w:r>
      <w:r w:rsidRPr="00D950EA">
        <w:t>Official Trustee under Division</w:t>
      </w:r>
      <w:r w:rsidR="00D950EA" w:rsidRPr="00D950EA">
        <w:t> </w:t>
      </w:r>
      <w:r w:rsidRPr="00D950EA">
        <w:t>3 may be exercised, and the duties imposed on the Official Trustee under Division</w:t>
      </w:r>
      <w:r w:rsidR="00D950EA" w:rsidRPr="00D950EA">
        <w:t> </w:t>
      </w:r>
      <w:r w:rsidRPr="00D950EA">
        <w:t>3 are to be performed, in relation to the property:</w:t>
      </w:r>
    </w:p>
    <w:p w:rsidR="00801579" w:rsidRPr="00D950EA" w:rsidRDefault="00044D90" w:rsidP="00D950EA">
      <w:pPr>
        <w:pStyle w:val="paragraph"/>
      </w:pPr>
      <w:r w:rsidRPr="00D950EA">
        <w:tab/>
        <w:t>(a)</w:t>
      </w:r>
      <w:r w:rsidRPr="00D950EA">
        <w:tab/>
        <w:t>during the period</w:t>
      </w:r>
      <w:r w:rsidR="00801579" w:rsidRPr="00D950EA">
        <w:t>:</w:t>
      </w:r>
    </w:p>
    <w:p w:rsidR="00801579" w:rsidRPr="00D950EA" w:rsidRDefault="00801579" w:rsidP="00D950EA">
      <w:pPr>
        <w:pStyle w:val="paragraphsub"/>
      </w:pPr>
      <w:r w:rsidRPr="00D950EA">
        <w:tab/>
        <w:t>(i)</w:t>
      </w:r>
      <w:r w:rsidRPr="00D950EA">
        <w:tab/>
      </w:r>
      <w:r w:rsidR="00044D90" w:rsidRPr="00D950EA">
        <w:t>beginning when the forfeiture order was made</w:t>
      </w:r>
      <w:r w:rsidRPr="00D950EA">
        <w:t>;</w:t>
      </w:r>
      <w:r w:rsidR="00044D90" w:rsidRPr="00D950EA">
        <w:t xml:space="preserve"> and</w:t>
      </w:r>
    </w:p>
    <w:p w:rsidR="00F5390E" w:rsidRPr="00D950EA" w:rsidRDefault="00801579" w:rsidP="00D950EA">
      <w:pPr>
        <w:pStyle w:val="paragraphsub"/>
      </w:pPr>
      <w:r w:rsidRPr="00D950EA">
        <w:tab/>
        <w:t>(ii)</w:t>
      </w:r>
      <w:r w:rsidRPr="00D950EA">
        <w:tab/>
      </w:r>
      <w:r w:rsidR="00044D90" w:rsidRPr="00D950EA">
        <w:t>ending at the later of the time</w:t>
      </w:r>
      <w:r w:rsidRPr="00D950EA">
        <w:t>s</w:t>
      </w:r>
      <w:r w:rsidR="00044D90" w:rsidRPr="00D950EA">
        <w:t xml:space="preserve"> set out in subsection</w:t>
      </w:r>
      <w:r w:rsidR="00D950EA" w:rsidRPr="00D950EA">
        <w:t> </w:t>
      </w:r>
      <w:r w:rsidR="00044D90" w:rsidRPr="00D950EA">
        <w:t>69(1); or</w:t>
      </w:r>
    </w:p>
    <w:p w:rsidR="00044D90" w:rsidRPr="00D950EA" w:rsidRDefault="00044D90" w:rsidP="00D950EA">
      <w:pPr>
        <w:pStyle w:val="paragraph"/>
      </w:pPr>
      <w:r w:rsidRPr="00D950EA">
        <w:tab/>
        <w:t>(b)</w:t>
      </w:r>
      <w:r w:rsidRPr="00D950EA">
        <w:tab/>
      </w:r>
      <w:r w:rsidR="00801579" w:rsidRPr="00D950EA">
        <w:t xml:space="preserve">during </w:t>
      </w:r>
      <w:r w:rsidRPr="00D950EA">
        <w:t>the period mentioned in section</w:t>
      </w:r>
      <w:r w:rsidR="00D950EA" w:rsidRPr="00D950EA">
        <w:t> </w:t>
      </w:r>
      <w:r w:rsidRPr="00D950EA">
        <w:t>86.</w:t>
      </w:r>
    </w:p>
    <w:p w:rsidR="00801579" w:rsidRPr="00D950EA" w:rsidRDefault="00801579" w:rsidP="00D950EA">
      <w:pPr>
        <w:pStyle w:val="subsection"/>
      </w:pPr>
      <w:r w:rsidRPr="00D950EA">
        <w:tab/>
        <w:t>(3)</w:t>
      </w:r>
      <w:r w:rsidRPr="00D950EA">
        <w:tab/>
        <w:t>If property is forfeited under section</w:t>
      </w:r>
      <w:r w:rsidR="00D950EA" w:rsidRPr="00D950EA">
        <w:t> </w:t>
      </w:r>
      <w:r w:rsidRPr="00D950EA">
        <w:t xml:space="preserve">92, the powers conferred on the </w:t>
      </w:r>
      <w:r w:rsidR="00D950EA" w:rsidRPr="00D950EA">
        <w:rPr>
          <w:position w:val="6"/>
          <w:sz w:val="16"/>
        </w:rPr>
        <w:t>*</w:t>
      </w:r>
      <w:r w:rsidRPr="00D950EA">
        <w:t>Official Trustee under Division</w:t>
      </w:r>
      <w:r w:rsidR="00D950EA" w:rsidRPr="00D950EA">
        <w:t> </w:t>
      </w:r>
      <w:r w:rsidRPr="00D950EA">
        <w:t>3 may be exercised, and the duties imposed on the Official Trustee under Division</w:t>
      </w:r>
      <w:r w:rsidR="00D950EA" w:rsidRPr="00D950EA">
        <w:t> </w:t>
      </w:r>
      <w:r w:rsidRPr="00D950EA">
        <w:t>3 are to be performed, in relation to the property during the period:</w:t>
      </w:r>
    </w:p>
    <w:p w:rsidR="00801579" w:rsidRPr="00D950EA" w:rsidRDefault="00801579" w:rsidP="00D950EA">
      <w:pPr>
        <w:pStyle w:val="paragraph"/>
      </w:pPr>
      <w:r w:rsidRPr="00D950EA">
        <w:tab/>
        <w:t>(a)</w:t>
      </w:r>
      <w:r w:rsidRPr="00D950EA">
        <w:tab/>
        <w:t>beginning when the property was forfeited; and</w:t>
      </w:r>
    </w:p>
    <w:p w:rsidR="00801579" w:rsidRPr="00D950EA" w:rsidRDefault="00801579" w:rsidP="00D950EA">
      <w:pPr>
        <w:pStyle w:val="paragraph"/>
      </w:pPr>
      <w:r w:rsidRPr="00D950EA">
        <w:tab/>
        <w:t>(b)</w:t>
      </w:r>
      <w:r w:rsidRPr="00D950EA">
        <w:tab/>
        <w:t xml:space="preserve">ending at the </w:t>
      </w:r>
      <w:r w:rsidR="009075D9" w:rsidRPr="00D950EA">
        <w:t>end of the period mentioned in subsection</w:t>
      </w:r>
      <w:r w:rsidR="00D950EA" w:rsidRPr="00D950EA">
        <w:t> </w:t>
      </w:r>
      <w:r w:rsidRPr="00D950EA">
        <w:t>99(1).</w:t>
      </w:r>
    </w:p>
    <w:p w:rsidR="00044D90" w:rsidRPr="00D950EA" w:rsidRDefault="00801579" w:rsidP="00D950EA">
      <w:pPr>
        <w:pStyle w:val="subsection"/>
      </w:pPr>
      <w:r w:rsidRPr="00D950EA">
        <w:tab/>
        <w:t>(4)</w:t>
      </w:r>
      <w:r w:rsidRPr="00D950EA">
        <w:tab/>
      </w:r>
      <w:r w:rsidR="00F164AA" w:rsidRPr="00D950EA">
        <w:t>If property is subject to a direction under section</w:t>
      </w:r>
      <w:r w:rsidR="00D950EA" w:rsidRPr="00D950EA">
        <w:t> </w:t>
      </w:r>
      <w:r w:rsidR="00F164AA" w:rsidRPr="00D950EA">
        <w:t xml:space="preserve">282 or 282A, the powers conferred on the </w:t>
      </w:r>
      <w:r w:rsidR="00D950EA" w:rsidRPr="00D950EA">
        <w:rPr>
          <w:position w:val="6"/>
          <w:sz w:val="16"/>
        </w:rPr>
        <w:t>*</w:t>
      </w:r>
      <w:r w:rsidR="00F164AA" w:rsidRPr="00D950EA">
        <w:t>Official Trustee under Division</w:t>
      </w:r>
      <w:r w:rsidR="00D950EA" w:rsidRPr="00D950EA">
        <w:t> </w:t>
      </w:r>
      <w:r w:rsidR="00F164AA" w:rsidRPr="00D950EA">
        <w:t>3 may be exercised, and the duties imposed on the Official Trustee under Division</w:t>
      </w:r>
      <w:r w:rsidR="00D950EA" w:rsidRPr="00D950EA">
        <w:t> </w:t>
      </w:r>
      <w:r w:rsidR="00F164AA" w:rsidRPr="00D950EA">
        <w:t>3 are to be performed, in relation to the property during the appeal period</w:t>
      </w:r>
      <w:r w:rsidR="00161FD1" w:rsidRPr="00D950EA">
        <w:t xml:space="preserve"> under section</w:t>
      </w:r>
      <w:r w:rsidR="00D950EA" w:rsidRPr="00D950EA">
        <w:t> </w:t>
      </w:r>
      <w:r w:rsidR="00161FD1" w:rsidRPr="00D950EA">
        <w:t>285.</w:t>
      </w:r>
    </w:p>
    <w:p w:rsidR="00344E88" w:rsidRPr="00D950EA" w:rsidRDefault="00344E88" w:rsidP="00D950EA">
      <w:pPr>
        <w:pStyle w:val="subsection"/>
      </w:pPr>
      <w:r w:rsidRPr="00D950EA">
        <w:tab/>
        <w:t>(</w:t>
      </w:r>
      <w:r w:rsidR="00F5390E" w:rsidRPr="00D950EA">
        <w:t>5</w:t>
      </w:r>
      <w:r w:rsidRPr="00D950EA">
        <w:t>)</w:t>
      </w:r>
      <w:r w:rsidRPr="00D950EA">
        <w:tab/>
        <w:t xml:space="preserve">Without limiting the definition of </w:t>
      </w:r>
      <w:r w:rsidRPr="00D950EA">
        <w:rPr>
          <w:b/>
          <w:i/>
        </w:rPr>
        <w:t>controlled property</w:t>
      </w:r>
      <w:r w:rsidRPr="00D950EA">
        <w:t xml:space="preserve"> in section</w:t>
      </w:r>
      <w:r w:rsidR="00D950EA" w:rsidRPr="00D950EA">
        <w:t> </w:t>
      </w:r>
      <w:r w:rsidRPr="00D950EA">
        <w:t>267, for the purposes of Division</w:t>
      </w:r>
      <w:r w:rsidR="00D950EA" w:rsidRPr="00D950EA">
        <w:t> </w:t>
      </w:r>
      <w:r w:rsidRPr="00D950EA">
        <w:t>3 and sections</w:t>
      </w:r>
      <w:r w:rsidR="00D950EA" w:rsidRPr="00D950EA">
        <w:t> </w:t>
      </w:r>
      <w:r w:rsidRPr="00D950EA">
        <w:t xml:space="preserve">289 and 290, property </w:t>
      </w:r>
      <w:r w:rsidR="00CE0C39" w:rsidRPr="00D950EA">
        <w:t xml:space="preserve">covered by </w:t>
      </w:r>
      <w:r w:rsidR="00D950EA" w:rsidRPr="00D950EA">
        <w:t>subsection (</w:t>
      </w:r>
      <w:r w:rsidR="00F5390E" w:rsidRPr="00D950EA">
        <w:t xml:space="preserve">1), (2), (3), or (4) </w:t>
      </w:r>
      <w:r w:rsidR="00CE0C39" w:rsidRPr="00D950EA">
        <w:t xml:space="preserve">of this section </w:t>
      </w:r>
      <w:r w:rsidRPr="00D950EA">
        <w:t xml:space="preserve">is </w:t>
      </w:r>
      <w:r w:rsidRPr="00D950EA">
        <w:rPr>
          <w:b/>
          <w:i/>
        </w:rPr>
        <w:t>controlled property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25</w:t>
      </w:r>
      <w:r w:rsidR="003434CC" w:rsidRPr="00D950EA">
        <w:t xml:space="preserve">  Subsection</w:t>
      </w:r>
      <w:r w:rsidR="00D950EA" w:rsidRPr="00D950EA">
        <w:t> </w:t>
      </w:r>
      <w:r w:rsidR="003434CC" w:rsidRPr="00D950EA">
        <w:t>270(1)</w:t>
      </w:r>
    </w:p>
    <w:p w:rsidR="003434CC" w:rsidRPr="00D950EA" w:rsidRDefault="003434CC" w:rsidP="00D950EA">
      <w:pPr>
        <w:pStyle w:val="Item"/>
      </w:pPr>
      <w:r w:rsidRPr="00D950EA">
        <w:t xml:space="preserve">After </w:t>
      </w:r>
      <w:r w:rsidR="005401EF">
        <w:t>“</w:t>
      </w:r>
      <w:r w:rsidRPr="00D950EA">
        <w:t>require the person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to do any or all of the following things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26</w:t>
      </w:r>
      <w:r w:rsidR="003434CC" w:rsidRPr="00D950EA">
        <w:t xml:space="preserve">  Paragraphs 270(1)(a) and (b)</w:t>
      </w:r>
    </w:p>
    <w:p w:rsidR="003434CC" w:rsidRPr="00D950EA" w:rsidRDefault="003434CC" w:rsidP="00D950EA">
      <w:pPr>
        <w:pStyle w:val="Item"/>
      </w:pPr>
      <w:r w:rsidRPr="00D950EA">
        <w:t>Repeal the paragraphs, substitute: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to: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give the Official Trustee such information as the Official Trustee requires for the purposes of the exercise of the Official Trustee</w:t>
      </w:r>
      <w:r w:rsidR="005401EF">
        <w:t>’</w:t>
      </w:r>
      <w:r w:rsidRPr="00D950EA">
        <w:t>s powers or the performance of the Official Trustee</w:t>
      </w:r>
      <w:r w:rsidR="005401EF">
        <w:t>’</w:t>
      </w:r>
      <w:r w:rsidRPr="00D950EA">
        <w:t>s duties under this Part;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do so within the period, and in the manner, specified in the notice;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to: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attend before the Official Trustee, or a person authorised in writing by the Official Trustee for the purposes of this paragraph, at the time and place specified in the notice;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give evidence relating to any matters connected with the exercise of the Official Trustee</w:t>
      </w:r>
      <w:r w:rsidR="005401EF">
        <w:t>’</w:t>
      </w:r>
      <w:r w:rsidRPr="00D950EA">
        <w:t>s powers or the performance of the Official Trustee</w:t>
      </w:r>
      <w:r w:rsidR="005401EF">
        <w:t>’</w:t>
      </w:r>
      <w:r w:rsidRPr="00D950EA">
        <w:t>s duties under this Part;</w:t>
      </w:r>
    </w:p>
    <w:p w:rsidR="003434CC" w:rsidRPr="00D950EA" w:rsidRDefault="003434CC" w:rsidP="00D950EA">
      <w:pPr>
        <w:pStyle w:val="paragraph"/>
      </w:pPr>
      <w:r w:rsidRPr="00D950EA">
        <w:tab/>
        <w:t>(c)</w:t>
      </w:r>
      <w:r w:rsidRPr="00D950EA">
        <w:tab/>
        <w:t>to: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give evidence by video link to the Official Trustee, or a person authorised in writing by the Official Trustee for the purposes of this paragraph, if the evidence relates to any matters connected with the exercise of the Official Trustee</w:t>
      </w:r>
      <w:r w:rsidR="005401EF">
        <w:t>’</w:t>
      </w:r>
      <w:r w:rsidRPr="00D950EA">
        <w:t>s powers or the performance of the Official Trustee</w:t>
      </w:r>
      <w:r w:rsidR="005401EF">
        <w:t>’</w:t>
      </w:r>
      <w:r w:rsidRPr="00D950EA">
        <w:t>s duties under this Part;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commence doing so at the time specified in the notice;</w:t>
      </w:r>
    </w:p>
    <w:p w:rsidR="003434CC" w:rsidRPr="00D950EA" w:rsidRDefault="003434CC" w:rsidP="00D950EA">
      <w:pPr>
        <w:pStyle w:val="paragraph"/>
      </w:pPr>
      <w:r w:rsidRPr="00D950EA">
        <w:tab/>
        <w:t>(d)</w:t>
      </w:r>
      <w:r w:rsidRPr="00D950EA">
        <w:tab/>
        <w:t>to: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give evidence by telephone to the Official Trustee, or a person authorised in writing by the Official Trustee for the purposes of this paragraph, if the evidence relates to any matters connected with the exercise of the Official Trustee</w:t>
      </w:r>
      <w:r w:rsidR="005401EF">
        <w:t>’</w:t>
      </w:r>
      <w:r w:rsidRPr="00D950EA">
        <w:t>s powers or the performance of the Official Trustee</w:t>
      </w:r>
      <w:r w:rsidR="005401EF">
        <w:t>’</w:t>
      </w:r>
      <w:r w:rsidRPr="00D950EA">
        <w:t>s duties under this Part;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commence doing so at the time specified in the notice;</w:t>
      </w:r>
    </w:p>
    <w:p w:rsidR="003434CC" w:rsidRPr="00D950EA" w:rsidRDefault="003434CC" w:rsidP="00D950EA">
      <w:pPr>
        <w:pStyle w:val="paragraph"/>
      </w:pPr>
      <w:r w:rsidRPr="00D950EA">
        <w:tab/>
        <w:t>(e)</w:t>
      </w:r>
      <w:r w:rsidRPr="00D950EA">
        <w:tab/>
        <w:t>to: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 xml:space="preserve">produce all </w:t>
      </w:r>
      <w:r w:rsidR="00D950EA" w:rsidRPr="00D950EA">
        <w:rPr>
          <w:position w:val="6"/>
          <w:sz w:val="16"/>
        </w:rPr>
        <w:t>*</w:t>
      </w:r>
      <w:r w:rsidRPr="00D950EA">
        <w:t>books in the possession of the person notified relating to any matters connected with the exercise of the Official Trustee</w:t>
      </w:r>
      <w:r w:rsidR="005401EF">
        <w:t>’</w:t>
      </w:r>
      <w:r w:rsidRPr="00D950EA">
        <w:t>s powers or the performance of the Official Trustee</w:t>
      </w:r>
      <w:r w:rsidR="005401EF">
        <w:t>’</w:t>
      </w:r>
      <w:r w:rsidRPr="00D950EA">
        <w:t>s duties under this Part; and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>do so within the period, and in the manner, specified in the notice.</w:t>
      </w:r>
    </w:p>
    <w:p w:rsidR="003434CC" w:rsidRPr="00D950EA" w:rsidRDefault="00CF4D83" w:rsidP="00D950EA">
      <w:pPr>
        <w:pStyle w:val="ItemHead"/>
      </w:pPr>
      <w:r>
        <w:t>27</w:t>
      </w:r>
      <w:r w:rsidR="003434CC" w:rsidRPr="00D950EA">
        <w:t xml:space="preserve">  Subsection</w:t>
      </w:r>
      <w:r w:rsidR="00D950EA" w:rsidRPr="00D950EA">
        <w:t> </w:t>
      </w:r>
      <w:r w:rsidR="003434CC" w:rsidRPr="00D950EA">
        <w:t>270(2)</w:t>
      </w:r>
    </w:p>
    <w:p w:rsidR="003434CC" w:rsidRPr="00D950EA" w:rsidRDefault="003434CC" w:rsidP="00D950EA">
      <w:pPr>
        <w:pStyle w:val="Item"/>
      </w:pPr>
      <w:r w:rsidRPr="00D950EA">
        <w:t>Repeal the subsection, substitute: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 xml:space="preserve">In the case of a requirement under </w:t>
      </w:r>
      <w:r w:rsidR="00D950EA" w:rsidRPr="00D950EA">
        <w:t>paragraph (</w:t>
      </w:r>
      <w:r w:rsidRPr="00D950EA">
        <w:t xml:space="preserve">1)(b), (c) or (d), the </w:t>
      </w:r>
      <w:r w:rsidR="00D950EA" w:rsidRPr="00D950EA">
        <w:rPr>
          <w:position w:val="6"/>
          <w:sz w:val="16"/>
        </w:rPr>
        <w:t>*</w:t>
      </w:r>
      <w:r w:rsidRPr="00D950EA">
        <w:t>Official Trustee or a person authorised under the paragraph concerned: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may require the evidence to be given on oath or affirmation, and either orally or in writing;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for that purpose, may administer an oath or affirmation.</w:t>
      </w:r>
    </w:p>
    <w:p w:rsidR="003434CC" w:rsidRPr="00D950EA" w:rsidRDefault="003434CC" w:rsidP="00D950EA">
      <w:pPr>
        <w:pStyle w:val="subsection"/>
      </w:pPr>
      <w:r w:rsidRPr="00D950EA">
        <w:tab/>
        <w:t>(3)</w:t>
      </w:r>
      <w:r w:rsidRPr="00D950EA">
        <w:tab/>
        <w:t>An oath or affirmation to be sworn or made by a person who is to give evidence by video link may be administered: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 xml:space="preserve">by means of video link, in as nearly as practicable the same way as if the person were to give evidence in the presence of 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or the person authorised under </w:t>
      </w:r>
      <w:r w:rsidR="00D950EA" w:rsidRPr="00D950EA">
        <w:t>paragraph (</w:t>
      </w:r>
      <w:r w:rsidRPr="00D950EA">
        <w:t>1)(c), as the case may be; or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as follows: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 xml:space="preserve">on behalf of the Official Trustee or the person authorised under </w:t>
      </w:r>
      <w:r w:rsidR="00D950EA" w:rsidRPr="00D950EA">
        <w:t>paragraph (</w:t>
      </w:r>
      <w:r w:rsidRPr="00D950EA">
        <w:t>1)(c), as the case may be;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 xml:space="preserve">by a person authorised by the Official Trustee or the person authorised under </w:t>
      </w:r>
      <w:r w:rsidR="00D950EA" w:rsidRPr="00D950EA">
        <w:t>paragraph (</w:t>
      </w:r>
      <w:r w:rsidRPr="00D950EA">
        <w:t>1)(c), as the case may be;</w:t>
      </w:r>
    </w:p>
    <w:p w:rsidR="003434CC" w:rsidRPr="00D950EA" w:rsidRDefault="003434CC" w:rsidP="00D950EA">
      <w:pPr>
        <w:pStyle w:val="paragraphsub"/>
      </w:pPr>
      <w:r w:rsidRPr="00D950EA">
        <w:tab/>
        <w:t>(iii)</w:t>
      </w:r>
      <w:r w:rsidRPr="00D950EA">
        <w:tab/>
        <w:t>at the place where the person is present for the purposes of giving evidence.</w:t>
      </w:r>
    </w:p>
    <w:p w:rsidR="00380277" w:rsidRPr="00D950EA" w:rsidRDefault="00380277" w:rsidP="00D950EA">
      <w:pPr>
        <w:pStyle w:val="subsection"/>
      </w:pPr>
      <w:r w:rsidRPr="00D950EA">
        <w:tab/>
        <w:t>(4)</w:t>
      </w:r>
      <w:r w:rsidRPr="00D950EA">
        <w:tab/>
        <w:t>An oath or affirmation to be sworn or made by a person who is to give evidence by telephone may be administered:</w:t>
      </w:r>
    </w:p>
    <w:p w:rsidR="00380277" w:rsidRPr="00D950EA" w:rsidRDefault="00380277" w:rsidP="00D950EA">
      <w:pPr>
        <w:pStyle w:val="paragraph"/>
      </w:pPr>
      <w:r w:rsidRPr="00D950EA">
        <w:tab/>
        <w:t>(a)</w:t>
      </w:r>
      <w:r w:rsidRPr="00D950EA">
        <w:tab/>
        <w:t xml:space="preserve">by telephone, in as nearly as practicable the same way as if the person were to give evidence in the presence of 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or the person </w:t>
      </w:r>
      <w:r w:rsidR="00774F49" w:rsidRPr="00D950EA">
        <w:t xml:space="preserve">authorised under </w:t>
      </w:r>
      <w:r w:rsidR="00D950EA" w:rsidRPr="00D950EA">
        <w:t>paragraph (</w:t>
      </w:r>
      <w:r w:rsidR="00774F49" w:rsidRPr="00D950EA">
        <w:t>1)(d</w:t>
      </w:r>
      <w:r w:rsidRPr="00D950EA">
        <w:t>), as the case may be; or</w:t>
      </w:r>
    </w:p>
    <w:p w:rsidR="00380277" w:rsidRPr="00D950EA" w:rsidRDefault="00380277" w:rsidP="00D950EA">
      <w:pPr>
        <w:pStyle w:val="paragraph"/>
      </w:pPr>
      <w:r w:rsidRPr="00D950EA">
        <w:tab/>
        <w:t>(b)</w:t>
      </w:r>
      <w:r w:rsidRPr="00D950EA">
        <w:tab/>
        <w:t>as follows:</w:t>
      </w:r>
    </w:p>
    <w:p w:rsidR="00380277" w:rsidRPr="00D950EA" w:rsidRDefault="00380277" w:rsidP="00D950EA">
      <w:pPr>
        <w:pStyle w:val="paragraphsub"/>
      </w:pPr>
      <w:r w:rsidRPr="00D950EA">
        <w:tab/>
        <w:t>(i)</w:t>
      </w:r>
      <w:r w:rsidRPr="00D950EA">
        <w:tab/>
        <w:t xml:space="preserve">on behalf of the Official Trustee or the person authorised under </w:t>
      </w:r>
      <w:r w:rsidR="00D950EA" w:rsidRPr="00D950EA">
        <w:t>paragraph (</w:t>
      </w:r>
      <w:r w:rsidRPr="00D950EA">
        <w:t>1)(</w:t>
      </w:r>
      <w:r w:rsidR="00B920D2" w:rsidRPr="00D950EA">
        <w:t>d</w:t>
      </w:r>
      <w:r w:rsidRPr="00D950EA">
        <w:t>), as the case may be;</w:t>
      </w:r>
    </w:p>
    <w:p w:rsidR="00380277" w:rsidRPr="00D950EA" w:rsidRDefault="00380277" w:rsidP="00D950EA">
      <w:pPr>
        <w:pStyle w:val="paragraphsub"/>
      </w:pPr>
      <w:r w:rsidRPr="00D950EA">
        <w:tab/>
        <w:t>(ii)</w:t>
      </w:r>
      <w:r w:rsidRPr="00D950EA">
        <w:tab/>
        <w:t xml:space="preserve">by a person authorised by the Official Trustee or the person </w:t>
      </w:r>
      <w:r w:rsidR="00774F49" w:rsidRPr="00D950EA">
        <w:t xml:space="preserve">authorised under </w:t>
      </w:r>
      <w:r w:rsidR="00D950EA" w:rsidRPr="00D950EA">
        <w:t>paragraph (</w:t>
      </w:r>
      <w:r w:rsidR="00774F49" w:rsidRPr="00D950EA">
        <w:t>1)(d</w:t>
      </w:r>
      <w:r w:rsidRPr="00D950EA">
        <w:t>), as the case may be;</w:t>
      </w:r>
    </w:p>
    <w:p w:rsidR="00380277" w:rsidRPr="00D950EA" w:rsidRDefault="00380277" w:rsidP="00D950EA">
      <w:pPr>
        <w:pStyle w:val="paragraphsub"/>
      </w:pPr>
      <w:r w:rsidRPr="00D950EA">
        <w:tab/>
        <w:t>(iii)</w:t>
      </w:r>
      <w:r w:rsidRPr="00D950EA">
        <w:tab/>
        <w:t>at the place where the person is present for the purposes of giving evidence.</w:t>
      </w:r>
    </w:p>
    <w:p w:rsidR="003434CC" w:rsidRPr="00D950EA" w:rsidRDefault="00CF4D83" w:rsidP="00D950EA">
      <w:pPr>
        <w:pStyle w:val="ItemHead"/>
      </w:pPr>
      <w:r>
        <w:t>28</w:t>
      </w:r>
      <w:r w:rsidR="003434CC" w:rsidRPr="00D950EA">
        <w:t xml:space="preserve">  Section</w:t>
      </w:r>
      <w:r w:rsidR="00D950EA" w:rsidRPr="00D950EA">
        <w:t> </w:t>
      </w:r>
      <w:r w:rsidR="003434CC" w:rsidRPr="00D950EA">
        <w:t>275</w:t>
      </w:r>
    </w:p>
    <w:p w:rsidR="003434CC" w:rsidRPr="00D950EA" w:rsidRDefault="003434CC" w:rsidP="00D950EA">
      <w:pPr>
        <w:pStyle w:val="Item"/>
      </w:pPr>
      <w:r w:rsidRPr="00D950EA">
        <w:t xml:space="preserve">Before </w:t>
      </w:r>
      <w:r w:rsidR="005401EF">
        <w:t>“</w:t>
      </w:r>
      <w:r w:rsidRPr="00D950EA">
        <w:t>A person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(1)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29</w:t>
      </w:r>
      <w:r w:rsidR="003434CC" w:rsidRPr="00D950EA">
        <w:t xml:space="preserve">  Subparagraph 275(b)(ii)</w:t>
      </w:r>
    </w:p>
    <w:p w:rsidR="003434CC" w:rsidRPr="00D950EA" w:rsidRDefault="003434CC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be; or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be.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30</w:t>
      </w:r>
      <w:r w:rsidR="003434CC" w:rsidRPr="00D950EA">
        <w:t xml:space="preserve">  Subparagraph 275(b)(iii)</w:t>
      </w:r>
    </w:p>
    <w:p w:rsidR="003434CC" w:rsidRPr="00D950EA" w:rsidRDefault="003434CC" w:rsidP="00D950EA">
      <w:pPr>
        <w:pStyle w:val="Item"/>
      </w:pPr>
      <w:r w:rsidRPr="00D950EA">
        <w:t>Repeal the subparagraph.</w:t>
      </w:r>
    </w:p>
    <w:p w:rsidR="003434CC" w:rsidRPr="00D950EA" w:rsidRDefault="00CF4D83" w:rsidP="00D950EA">
      <w:pPr>
        <w:pStyle w:val="ItemHead"/>
      </w:pPr>
      <w:r>
        <w:t>31</w:t>
      </w:r>
      <w:r w:rsidR="003434CC" w:rsidRPr="00D950EA">
        <w:t xml:space="preserve">  At the end of section</w:t>
      </w:r>
      <w:r w:rsidR="00D950EA" w:rsidRPr="00D950EA">
        <w:t> </w:t>
      </w:r>
      <w:r w:rsidR="003434CC" w:rsidRPr="00D950EA">
        <w:t>275</w:t>
      </w:r>
    </w:p>
    <w:p w:rsidR="003434CC" w:rsidRPr="00D950EA" w:rsidRDefault="003434CC" w:rsidP="00D950EA">
      <w:pPr>
        <w:pStyle w:val="Item"/>
      </w:pPr>
      <w:r w:rsidRPr="00D950EA">
        <w:t>Add: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>A person commits an offence if: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the person is required by a notice under paragraph</w:t>
      </w:r>
      <w:r w:rsidR="00D950EA" w:rsidRPr="00D950EA">
        <w:t> </w:t>
      </w:r>
      <w:r w:rsidRPr="00D950EA">
        <w:t>270(1)(c) to give evidence by video link;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the person refuses or fails: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to be sworn or to make an affirmation; or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 xml:space="preserve">to answer a question that the person is required to answer by the </w:t>
      </w:r>
      <w:r w:rsidR="00D950EA" w:rsidRPr="00D950EA">
        <w:rPr>
          <w:position w:val="6"/>
          <w:sz w:val="16"/>
        </w:rPr>
        <w:t>*</w:t>
      </w:r>
      <w:r w:rsidRPr="00D950EA">
        <w:t>Official Trustee or a person authorised under that paragraph, as the case may be.</w:t>
      </w:r>
    </w:p>
    <w:p w:rsidR="003434CC" w:rsidRPr="00D950EA" w:rsidRDefault="003434CC" w:rsidP="00D950EA">
      <w:pPr>
        <w:pStyle w:val="Penalty"/>
      </w:pPr>
      <w:r w:rsidRPr="00D950EA">
        <w:t>Penalty:</w:t>
      </w:r>
      <w:r w:rsidRPr="00D950EA">
        <w:tab/>
        <w:t>Imprisonment for 6 months or 30 penalty units, or both.</w:t>
      </w:r>
    </w:p>
    <w:p w:rsidR="003434CC" w:rsidRPr="00D950EA" w:rsidRDefault="003434CC" w:rsidP="00D950EA">
      <w:pPr>
        <w:pStyle w:val="subsection"/>
      </w:pPr>
      <w:r w:rsidRPr="00D950EA">
        <w:tab/>
        <w:t>(3)</w:t>
      </w:r>
      <w:r w:rsidRPr="00D950EA">
        <w:tab/>
        <w:t>A person commits an offence if: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the person is required by a notice under paragraph</w:t>
      </w:r>
      <w:r w:rsidR="00D950EA" w:rsidRPr="00D950EA">
        <w:t> </w:t>
      </w:r>
      <w:r w:rsidRPr="00D950EA">
        <w:t>270(1)(d) to give evidence by telephone;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the person refuses or fails:</w:t>
      </w:r>
    </w:p>
    <w:p w:rsidR="003434CC" w:rsidRPr="00D950EA" w:rsidRDefault="003434CC" w:rsidP="00D950EA">
      <w:pPr>
        <w:pStyle w:val="paragraphsub"/>
      </w:pPr>
      <w:r w:rsidRPr="00D950EA">
        <w:tab/>
        <w:t>(i)</w:t>
      </w:r>
      <w:r w:rsidRPr="00D950EA">
        <w:tab/>
        <w:t>to be sworn or to make an affirmation; or</w:t>
      </w:r>
    </w:p>
    <w:p w:rsidR="003434CC" w:rsidRPr="00D950EA" w:rsidRDefault="003434CC" w:rsidP="00D950EA">
      <w:pPr>
        <w:pStyle w:val="paragraphsub"/>
      </w:pPr>
      <w:r w:rsidRPr="00D950EA">
        <w:tab/>
        <w:t>(ii)</w:t>
      </w:r>
      <w:r w:rsidRPr="00D950EA">
        <w:tab/>
        <w:t xml:space="preserve">to answer a question that the person is required to answer by the </w:t>
      </w:r>
      <w:r w:rsidR="00D950EA" w:rsidRPr="00D950EA">
        <w:rPr>
          <w:position w:val="6"/>
          <w:sz w:val="16"/>
        </w:rPr>
        <w:t>*</w:t>
      </w:r>
      <w:r w:rsidRPr="00D950EA">
        <w:t>Official Trustee or a person authorised under that paragraph, as the case may be.</w:t>
      </w:r>
    </w:p>
    <w:p w:rsidR="003434CC" w:rsidRPr="00D950EA" w:rsidRDefault="003434CC" w:rsidP="00D950EA">
      <w:pPr>
        <w:pStyle w:val="Penalty"/>
      </w:pPr>
      <w:r w:rsidRPr="00D950EA">
        <w:t>Penalty for contravention of this subsection:</w:t>
      </w:r>
      <w:r w:rsidRPr="00D950EA">
        <w:tab/>
        <w:t>Imprisonment for 6 months or 30 penalty units, or both.</w:t>
      </w:r>
    </w:p>
    <w:p w:rsidR="003434CC" w:rsidRPr="00D950EA" w:rsidRDefault="00CF4D83" w:rsidP="00D950EA">
      <w:pPr>
        <w:pStyle w:val="ItemHead"/>
      </w:pPr>
      <w:r>
        <w:t>32</w:t>
      </w:r>
      <w:r w:rsidR="003434CC" w:rsidRPr="00D950EA">
        <w:t xml:space="preserve">  At the end of Division</w:t>
      </w:r>
      <w:r w:rsidR="00D950EA" w:rsidRPr="00D950EA">
        <w:t> </w:t>
      </w:r>
      <w:r w:rsidR="003434CC" w:rsidRPr="00D950EA">
        <w:t>2 of Part</w:t>
      </w:r>
      <w:r w:rsidR="00D950EA" w:rsidRPr="00D950EA">
        <w:t> </w:t>
      </w:r>
      <w:r w:rsidR="003434CC" w:rsidRPr="00D950EA">
        <w:t>4</w:t>
      </w:r>
      <w:r w:rsidR="004214B0">
        <w:noBreakHyphen/>
      </w:r>
      <w:r w:rsidR="003434CC" w:rsidRPr="00D950EA">
        <w:t>1</w:t>
      </w:r>
    </w:p>
    <w:p w:rsidR="003434CC" w:rsidRPr="00D950EA" w:rsidRDefault="003434CC" w:rsidP="00D950EA">
      <w:pPr>
        <w:pStyle w:val="Item"/>
      </w:pPr>
      <w:r w:rsidRPr="00D950EA">
        <w:t>Add:</w:t>
      </w:r>
    </w:p>
    <w:p w:rsidR="003434CC" w:rsidRPr="00D950EA" w:rsidRDefault="003434CC" w:rsidP="00D950EA">
      <w:pPr>
        <w:pStyle w:val="ActHead5"/>
      </w:pPr>
      <w:bookmarkStart w:id="59" w:name="_Toc64632884"/>
      <w:r w:rsidRPr="00B40FD9">
        <w:rPr>
          <w:rStyle w:val="CharSectno"/>
        </w:rPr>
        <w:t>275A</w:t>
      </w:r>
      <w:r w:rsidRPr="00D950EA">
        <w:t xml:space="preserve">  Failure to produce a </w:t>
      </w:r>
      <w:r w:rsidR="005C7EFB" w:rsidRPr="00D950EA">
        <w:t>book</w:t>
      </w:r>
      <w:bookmarkEnd w:id="59"/>
    </w:p>
    <w:p w:rsidR="003434CC" w:rsidRPr="00D950EA" w:rsidRDefault="003434CC" w:rsidP="00D950EA">
      <w:pPr>
        <w:pStyle w:val="subsection"/>
      </w:pPr>
      <w:r w:rsidRPr="00D950EA">
        <w:tab/>
      </w:r>
      <w:r w:rsidRPr="00D950EA">
        <w:tab/>
        <w:t>A person commits an offence if: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the person is required by a notice under paragraph</w:t>
      </w:r>
      <w:r w:rsidR="00D950EA" w:rsidRPr="00D950EA">
        <w:t> </w:t>
      </w:r>
      <w:r w:rsidRPr="00D950EA">
        <w:t xml:space="preserve">270(1)(e) to produce a </w:t>
      </w:r>
      <w:r w:rsidR="00D950EA" w:rsidRPr="00D950EA">
        <w:rPr>
          <w:position w:val="6"/>
          <w:sz w:val="16"/>
        </w:rPr>
        <w:t>*</w:t>
      </w:r>
      <w:r w:rsidR="005C7EFB" w:rsidRPr="00D950EA">
        <w:t>book</w:t>
      </w:r>
      <w:r w:rsidRPr="00D950EA">
        <w:t>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the person refuses or fails to comply with the notice.</w:t>
      </w:r>
    </w:p>
    <w:p w:rsidR="003434CC" w:rsidRPr="00D950EA" w:rsidRDefault="003434CC" w:rsidP="00D950EA">
      <w:pPr>
        <w:pStyle w:val="Penalty"/>
      </w:pPr>
      <w:r w:rsidRPr="00D950EA">
        <w:t>Penalty:</w:t>
      </w:r>
      <w:r w:rsidRPr="00D950EA">
        <w:tab/>
        <w:t>Imprisonment for 6 months or 30 penalty units, or both.</w:t>
      </w:r>
    </w:p>
    <w:p w:rsidR="00344E88" w:rsidRPr="00D950EA" w:rsidRDefault="00CF4D83" w:rsidP="00D950EA">
      <w:pPr>
        <w:pStyle w:val="ItemHead"/>
      </w:pPr>
      <w:r>
        <w:t>33</w:t>
      </w:r>
      <w:r w:rsidR="00344E88" w:rsidRPr="00D950EA">
        <w:t xml:space="preserve">  Paragraph 278(2)(a)</w:t>
      </w:r>
    </w:p>
    <w:p w:rsidR="00344E88" w:rsidRPr="00D950EA" w:rsidRDefault="00344E88" w:rsidP="00D950EA">
      <w:pPr>
        <w:pStyle w:val="Item"/>
      </w:pPr>
      <w:r w:rsidRPr="00D950EA">
        <w:t xml:space="preserve">Before </w:t>
      </w:r>
      <w:r w:rsidR="005401EF">
        <w:t>“</w:t>
      </w:r>
      <w:r w:rsidRPr="00D950EA">
        <w:t>agreement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written</w:t>
      </w:r>
      <w:r w:rsidR="005401EF">
        <w:t>”</w:t>
      </w:r>
      <w:r w:rsidRPr="00D950EA">
        <w:t>.</w:t>
      </w:r>
    </w:p>
    <w:p w:rsidR="00344E88" w:rsidRPr="00D950EA" w:rsidRDefault="00CF4D83" w:rsidP="00D950EA">
      <w:pPr>
        <w:pStyle w:val="ItemHead"/>
      </w:pPr>
      <w:r>
        <w:t>34</w:t>
      </w:r>
      <w:r w:rsidR="00344E88" w:rsidRPr="00D950EA">
        <w:t xml:space="preserve">  Section</w:t>
      </w:r>
      <w:r w:rsidR="00D950EA" w:rsidRPr="00D950EA">
        <w:t> </w:t>
      </w:r>
      <w:r w:rsidR="00344E88" w:rsidRPr="00D950EA">
        <w:t>279 (at the end of the heading)</w:t>
      </w:r>
    </w:p>
    <w:p w:rsidR="00344E88" w:rsidRPr="00D950EA" w:rsidRDefault="00344E88" w:rsidP="00D950EA">
      <w:pPr>
        <w:pStyle w:val="Item"/>
      </w:pPr>
      <w:r w:rsidRPr="00D950EA">
        <w:t xml:space="preserve">Add </w:t>
      </w:r>
      <w:r w:rsidR="005401EF">
        <w:t>“</w:t>
      </w:r>
      <w:r w:rsidRPr="00D950EA">
        <w:rPr>
          <w:b/>
        </w:rPr>
        <w:t>etc.</w:t>
      </w:r>
      <w:r w:rsidR="005401EF">
        <w:t>”</w:t>
      </w:r>
      <w:r w:rsidRPr="00D950EA">
        <w:t>.</w:t>
      </w:r>
    </w:p>
    <w:p w:rsidR="00344E88" w:rsidRPr="00D950EA" w:rsidRDefault="00CF4D83" w:rsidP="00D950EA">
      <w:pPr>
        <w:pStyle w:val="ItemHead"/>
      </w:pPr>
      <w:r>
        <w:t>35</w:t>
      </w:r>
      <w:r w:rsidR="00344E88" w:rsidRPr="00D950EA">
        <w:t xml:space="preserve">  Paragraphs 279(1)(a) and (b)</w:t>
      </w:r>
    </w:p>
    <w:p w:rsidR="00344E88" w:rsidRPr="00D950EA" w:rsidRDefault="00344E88" w:rsidP="00D950EA">
      <w:pPr>
        <w:pStyle w:val="Item"/>
      </w:pPr>
      <w:r w:rsidRPr="00D950EA">
        <w:t>Repeal the paragraphs, substitute:</w:t>
      </w:r>
    </w:p>
    <w:p w:rsidR="00344E88" w:rsidRPr="00D950EA" w:rsidRDefault="00344E88" w:rsidP="00D950EA">
      <w:pPr>
        <w:pStyle w:val="paragraph"/>
      </w:pPr>
      <w:r w:rsidRPr="00D950EA">
        <w:tab/>
        <w:t>(a)</w:t>
      </w:r>
      <w:r w:rsidRPr="00D950EA">
        <w:tab/>
        <w:t xml:space="preserve">if the </w:t>
      </w:r>
      <w:r w:rsidR="00D950EA" w:rsidRPr="00D950EA">
        <w:rPr>
          <w:position w:val="6"/>
          <w:sz w:val="16"/>
        </w:rPr>
        <w:t>*</w:t>
      </w:r>
      <w:r w:rsidRPr="00D950EA">
        <w:t xml:space="preserve">controlled property is covered by a </w:t>
      </w:r>
      <w:r w:rsidR="00D950EA" w:rsidRPr="00D950EA">
        <w:rPr>
          <w:position w:val="6"/>
          <w:sz w:val="16"/>
        </w:rPr>
        <w:t>*</w:t>
      </w:r>
      <w:r w:rsidRPr="00D950EA">
        <w:t>forfeiture order:</w:t>
      </w:r>
    </w:p>
    <w:p w:rsidR="00344E88" w:rsidRPr="00D950EA" w:rsidRDefault="00344E88" w:rsidP="00D950EA">
      <w:pPr>
        <w:pStyle w:val="paragraphsub"/>
      </w:pPr>
      <w:r w:rsidRPr="00D950EA">
        <w:tab/>
        <w:t>(i)</w:t>
      </w:r>
      <w:r w:rsidRPr="00D950EA">
        <w:tab/>
        <w:t>the person who was the owner of the property immediately before the forfeiture order was made; and</w:t>
      </w:r>
    </w:p>
    <w:p w:rsidR="00344E88" w:rsidRPr="00D950EA" w:rsidRDefault="00344E88" w:rsidP="00D950EA">
      <w:pPr>
        <w:pStyle w:val="paragraphsub"/>
      </w:pPr>
      <w:r w:rsidRPr="00D950EA">
        <w:tab/>
        <w:t>(ii)</w:t>
      </w:r>
      <w:r w:rsidRPr="00D950EA">
        <w:tab/>
        <w:t xml:space="preserve">any other person whom 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has reason to believe may have had an </w:t>
      </w:r>
      <w:r w:rsidR="00D950EA" w:rsidRPr="00D950EA">
        <w:rPr>
          <w:position w:val="6"/>
          <w:sz w:val="16"/>
        </w:rPr>
        <w:t>*</w:t>
      </w:r>
      <w:r w:rsidRPr="00D950EA">
        <w:t>interest in the property immediately before the forfeiture order was made; or</w:t>
      </w:r>
    </w:p>
    <w:p w:rsidR="00344E88" w:rsidRPr="00D950EA" w:rsidRDefault="00344E88" w:rsidP="00D950EA">
      <w:pPr>
        <w:pStyle w:val="paragraph"/>
      </w:pPr>
      <w:r w:rsidRPr="00D950EA">
        <w:tab/>
        <w:t>(b)</w:t>
      </w:r>
      <w:r w:rsidRPr="00D950EA">
        <w:tab/>
        <w:t>if the controlled property is forfeited under section</w:t>
      </w:r>
      <w:r w:rsidR="00D950EA" w:rsidRPr="00D950EA">
        <w:t> </w:t>
      </w:r>
      <w:r w:rsidRPr="00D950EA">
        <w:t>92:</w:t>
      </w:r>
    </w:p>
    <w:p w:rsidR="00344E88" w:rsidRPr="00D950EA" w:rsidRDefault="00344E88" w:rsidP="00D950EA">
      <w:pPr>
        <w:pStyle w:val="paragraphsub"/>
      </w:pPr>
      <w:r w:rsidRPr="00D950EA">
        <w:tab/>
        <w:t>(i)</w:t>
      </w:r>
      <w:r w:rsidRPr="00D950EA">
        <w:tab/>
        <w:t>the person who was the owner of the property immediately before the forfeiture; and</w:t>
      </w:r>
    </w:p>
    <w:p w:rsidR="00344E88" w:rsidRPr="00D950EA" w:rsidRDefault="00344E88" w:rsidP="00D950EA">
      <w:pPr>
        <w:pStyle w:val="paragraphsub"/>
      </w:pPr>
      <w:r w:rsidRPr="00D950EA">
        <w:tab/>
        <w:t>(ii)</w:t>
      </w:r>
      <w:r w:rsidRPr="00D950EA">
        <w:tab/>
        <w:t>any other person whom the Official Trustee has reason to believe may have had an interest in the property immediately before the forfeiture; or</w:t>
      </w:r>
    </w:p>
    <w:p w:rsidR="00344E88" w:rsidRPr="00D950EA" w:rsidRDefault="00344E88" w:rsidP="00D950EA">
      <w:pPr>
        <w:pStyle w:val="paragraph"/>
      </w:pPr>
      <w:r w:rsidRPr="00D950EA">
        <w:tab/>
        <w:t>(c)</w:t>
      </w:r>
      <w:r w:rsidRPr="00D950EA">
        <w:tab/>
        <w:t>in any other case:</w:t>
      </w:r>
    </w:p>
    <w:p w:rsidR="00344E88" w:rsidRPr="00D950EA" w:rsidRDefault="00344E88" w:rsidP="00D950EA">
      <w:pPr>
        <w:pStyle w:val="paragraphsub"/>
      </w:pPr>
      <w:r w:rsidRPr="00D950EA">
        <w:tab/>
        <w:t>(i)</w:t>
      </w:r>
      <w:r w:rsidRPr="00D950EA">
        <w:tab/>
        <w:t>the owner of the controlled property; and</w:t>
      </w:r>
    </w:p>
    <w:p w:rsidR="00344E88" w:rsidRPr="00D950EA" w:rsidRDefault="00344E88" w:rsidP="00D950EA">
      <w:pPr>
        <w:pStyle w:val="paragraphsub"/>
      </w:pPr>
      <w:r w:rsidRPr="00D950EA">
        <w:tab/>
        <w:t>(ii)</w:t>
      </w:r>
      <w:r w:rsidRPr="00D950EA">
        <w:tab/>
        <w:t xml:space="preserve">any other person whom the Official Trustee has reason to believe may have an interest in the </w:t>
      </w:r>
      <w:r w:rsidR="004E4556" w:rsidRPr="00D950EA">
        <w:t xml:space="preserve">controlled </w:t>
      </w:r>
      <w:r w:rsidRPr="00D950EA">
        <w:t>property.</w:t>
      </w:r>
    </w:p>
    <w:p w:rsidR="00344E88" w:rsidRPr="00D950EA" w:rsidRDefault="00CF4D83" w:rsidP="00D950EA">
      <w:pPr>
        <w:pStyle w:val="ItemHead"/>
      </w:pPr>
      <w:r>
        <w:t>36</w:t>
      </w:r>
      <w:r w:rsidR="00344E88" w:rsidRPr="00D950EA">
        <w:t xml:space="preserve">  At the end of section</w:t>
      </w:r>
      <w:r w:rsidR="00D950EA" w:rsidRPr="00D950EA">
        <w:t> </w:t>
      </w:r>
      <w:r w:rsidR="00344E88" w:rsidRPr="00D950EA">
        <w:t>279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SubsectionHead"/>
      </w:pPr>
      <w:r w:rsidRPr="00D950EA">
        <w:t>Pre</w:t>
      </w:r>
      <w:r w:rsidR="004214B0">
        <w:noBreakHyphen/>
      </w:r>
      <w:r w:rsidRPr="00D950EA">
        <w:t>disposal agreement</w:t>
      </w:r>
    </w:p>
    <w:p w:rsidR="00344E88" w:rsidRPr="00D950EA" w:rsidRDefault="00344E88" w:rsidP="00D950EA">
      <w:pPr>
        <w:pStyle w:val="subsection"/>
      </w:pPr>
      <w:r w:rsidRPr="00D950EA">
        <w:tab/>
        <w:t>(5)</w:t>
      </w:r>
      <w:r w:rsidRPr="00D950EA">
        <w:tab/>
      </w:r>
      <w:r w:rsidR="00D950EA" w:rsidRPr="00D950EA">
        <w:t>Subsection (</w:t>
      </w:r>
      <w:r w:rsidRPr="00D950EA">
        <w:t xml:space="preserve">1) does not require written notice of the proposed disposal of the </w:t>
      </w:r>
      <w:r w:rsidR="00D950EA" w:rsidRPr="00D950EA">
        <w:rPr>
          <w:position w:val="6"/>
          <w:sz w:val="16"/>
        </w:rPr>
        <w:t>*</w:t>
      </w:r>
      <w:r w:rsidRPr="00D950EA">
        <w:t>controlled property to be given to a person who has agreed in writing to the disposal of the controlled property.</w:t>
      </w:r>
    </w:p>
    <w:p w:rsidR="00344E88" w:rsidRPr="00D950EA" w:rsidRDefault="00344E88" w:rsidP="00D950EA">
      <w:pPr>
        <w:pStyle w:val="subsection"/>
      </w:pPr>
      <w:r w:rsidRPr="00D950EA">
        <w:tab/>
        <w:t>(6)</w:t>
      </w:r>
      <w:r w:rsidRPr="00D950EA">
        <w:tab/>
        <w:t>If:</w:t>
      </w:r>
    </w:p>
    <w:p w:rsidR="00344E88" w:rsidRPr="00D950EA" w:rsidRDefault="00344E88" w:rsidP="00D950EA">
      <w:pPr>
        <w:pStyle w:val="paragraph"/>
      </w:pPr>
      <w:r w:rsidRPr="00D950EA">
        <w:tab/>
        <w:t>(a)</w:t>
      </w:r>
      <w:r w:rsidRPr="00D950EA">
        <w:tab/>
        <w:t xml:space="preserve">a person has agreed to the disposal of the </w:t>
      </w:r>
      <w:r w:rsidR="00D950EA" w:rsidRPr="00D950EA">
        <w:rPr>
          <w:position w:val="6"/>
          <w:sz w:val="16"/>
        </w:rPr>
        <w:t>*</w:t>
      </w:r>
      <w:r w:rsidRPr="00D950EA">
        <w:t>controlled property; and</w:t>
      </w:r>
    </w:p>
    <w:p w:rsidR="00344E88" w:rsidRPr="00D950EA" w:rsidRDefault="00344E88" w:rsidP="00D950EA">
      <w:pPr>
        <w:pStyle w:val="paragraph"/>
      </w:pPr>
      <w:r w:rsidRPr="00D950EA">
        <w:tab/>
        <w:t>(b)</w:t>
      </w:r>
      <w:r w:rsidRPr="00D950EA">
        <w:tab/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>Official Trustee disposes of the property;</w:t>
      </w:r>
    </w:p>
    <w:p w:rsidR="00344E88" w:rsidRPr="00D950EA" w:rsidRDefault="00344E88" w:rsidP="00D950EA">
      <w:pPr>
        <w:pStyle w:val="subsection2"/>
      </w:pPr>
      <w:r w:rsidRPr="00D950EA">
        <w:t>the Official Trustee must:</w:t>
      </w:r>
    </w:p>
    <w:p w:rsidR="00344E88" w:rsidRPr="00D950EA" w:rsidRDefault="00344E88" w:rsidP="00D950EA">
      <w:pPr>
        <w:pStyle w:val="paragraph"/>
      </w:pPr>
      <w:r w:rsidRPr="00D950EA">
        <w:tab/>
        <w:t>(c)</w:t>
      </w:r>
      <w:r w:rsidRPr="00D950EA">
        <w:tab/>
        <w:t>give the person written notice of the disposal of the property; and</w:t>
      </w:r>
    </w:p>
    <w:p w:rsidR="00344E88" w:rsidRPr="00D950EA" w:rsidRDefault="00344E88" w:rsidP="00D950EA">
      <w:pPr>
        <w:pStyle w:val="paragraph"/>
      </w:pPr>
      <w:r w:rsidRPr="00D950EA">
        <w:tab/>
        <w:t>(d)</w:t>
      </w:r>
      <w:r w:rsidRPr="00D950EA">
        <w:tab/>
        <w:t>do so as soon as practicable after the disposal of the property.</w:t>
      </w:r>
    </w:p>
    <w:p w:rsidR="00344E88" w:rsidRPr="00D950EA" w:rsidRDefault="00CF4D83" w:rsidP="00D950EA">
      <w:pPr>
        <w:pStyle w:val="ItemHead"/>
      </w:pPr>
      <w:r>
        <w:t>37</w:t>
      </w:r>
      <w:r w:rsidR="00344E88" w:rsidRPr="00D950EA">
        <w:t xml:space="preserve">  Section</w:t>
      </w:r>
      <w:r w:rsidR="00D950EA" w:rsidRPr="00D950EA">
        <w:t> </w:t>
      </w:r>
      <w:r w:rsidR="00344E88" w:rsidRPr="00D950EA">
        <w:t>281</w:t>
      </w:r>
    </w:p>
    <w:p w:rsidR="00344E88" w:rsidRPr="00D950EA" w:rsidRDefault="00344E88" w:rsidP="00D950EA">
      <w:pPr>
        <w:pStyle w:val="Item"/>
      </w:pPr>
      <w:r w:rsidRPr="00D950EA">
        <w:t xml:space="preserve">Before </w:t>
      </w:r>
      <w:r w:rsidR="005401EF">
        <w:t>“</w:t>
      </w:r>
      <w:r w:rsidRPr="00D950EA">
        <w:t>Amounts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(1)</w:t>
      </w:r>
      <w:r w:rsidR="005401EF">
        <w:t>”</w:t>
      </w:r>
      <w:r w:rsidRPr="00D950EA">
        <w:t>.</w:t>
      </w:r>
    </w:p>
    <w:p w:rsidR="00344E88" w:rsidRPr="00D950EA" w:rsidRDefault="00CF4D83" w:rsidP="00D950EA">
      <w:pPr>
        <w:pStyle w:val="ItemHead"/>
      </w:pPr>
      <w:r>
        <w:t>38</w:t>
      </w:r>
      <w:r w:rsidR="00344E88" w:rsidRPr="00D950EA">
        <w:t xml:space="preserve">  Paragraphs 281(a) and (b)</w:t>
      </w:r>
    </w:p>
    <w:p w:rsidR="00344E88" w:rsidRPr="00D950EA" w:rsidRDefault="00344E88" w:rsidP="00D950EA">
      <w:pPr>
        <w:pStyle w:val="Item"/>
      </w:pPr>
      <w:r w:rsidRPr="00D950EA">
        <w:t>Repeal the paragraphs, substitute:</w:t>
      </w:r>
    </w:p>
    <w:p w:rsidR="00344E88" w:rsidRPr="00D950EA" w:rsidRDefault="00344E88" w:rsidP="00D950EA">
      <w:pPr>
        <w:pStyle w:val="paragraph"/>
      </w:pPr>
      <w:r w:rsidRPr="00D950EA">
        <w:tab/>
        <w:t>(a)</w:t>
      </w:r>
      <w:r w:rsidRPr="00D950EA">
        <w:tab/>
        <w:t xml:space="preserve">if the property was covered by a </w:t>
      </w:r>
      <w:r w:rsidR="00D950EA" w:rsidRPr="00D950EA">
        <w:rPr>
          <w:position w:val="6"/>
          <w:sz w:val="16"/>
        </w:rPr>
        <w:t>*</w:t>
      </w:r>
      <w:r w:rsidRPr="00D950EA">
        <w:t>restraining order—are taken to be covered by the restraining order; or</w:t>
      </w:r>
    </w:p>
    <w:p w:rsidR="00344E88" w:rsidRPr="00D950EA" w:rsidRDefault="00344E88" w:rsidP="00D950EA">
      <w:pPr>
        <w:pStyle w:val="paragraph"/>
      </w:pPr>
      <w:r w:rsidRPr="00D950EA">
        <w:tab/>
        <w:t>(b)</w:t>
      </w:r>
      <w:r w:rsidRPr="00D950EA">
        <w:tab/>
        <w:t xml:space="preserve">if the property was covered by a </w:t>
      </w:r>
      <w:r w:rsidR="00D950EA" w:rsidRPr="00D950EA">
        <w:rPr>
          <w:position w:val="6"/>
          <w:sz w:val="16"/>
        </w:rPr>
        <w:t>*</w:t>
      </w:r>
      <w:r w:rsidRPr="00D950EA">
        <w:t>forfeiture order—are taken to be covered by the forfeiture order; or</w:t>
      </w:r>
    </w:p>
    <w:p w:rsidR="00344E88" w:rsidRPr="00D950EA" w:rsidRDefault="00344E88" w:rsidP="00D950EA">
      <w:pPr>
        <w:pStyle w:val="paragraph"/>
      </w:pPr>
      <w:r w:rsidRPr="00D950EA">
        <w:tab/>
        <w:t>(c)</w:t>
      </w:r>
      <w:r w:rsidRPr="00D950EA">
        <w:tab/>
        <w:t>if the property was forfeited under section</w:t>
      </w:r>
      <w:r w:rsidR="00D950EA" w:rsidRPr="00D950EA">
        <w:t> </w:t>
      </w:r>
      <w:r w:rsidRPr="00D950EA">
        <w:t>92—are taken to be forfeited under that section; or</w:t>
      </w:r>
    </w:p>
    <w:p w:rsidR="00344E88" w:rsidRPr="00D950EA" w:rsidRDefault="00344E88" w:rsidP="00D950EA">
      <w:pPr>
        <w:pStyle w:val="paragraph"/>
      </w:pPr>
      <w:r w:rsidRPr="00D950EA">
        <w:tab/>
        <w:t>(d)</w:t>
      </w:r>
      <w:r w:rsidRPr="00D950EA">
        <w:tab/>
        <w:t>if the property was subject to a charge under section</w:t>
      </w:r>
      <w:r w:rsidR="00D950EA" w:rsidRPr="00D950EA">
        <w:t> </w:t>
      </w:r>
      <w:r w:rsidRPr="00D950EA">
        <w:t>142—are taken to be subject to the charge; or</w:t>
      </w:r>
    </w:p>
    <w:p w:rsidR="00344E88" w:rsidRPr="00D950EA" w:rsidRDefault="00344E88" w:rsidP="00D950EA">
      <w:pPr>
        <w:pStyle w:val="paragraph"/>
      </w:pPr>
      <w:r w:rsidRPr="00D950EA">
        <w:tab/>
        <w:t>(e)</w:t>
      </w:r>
      <w:r w:rsidRPr="00D950EA">
        <w:tab/>
        <w:t>if the property was subject to a charge under section</w:t>
      </w:r>
      <w:r w:rsidR="00D950EA" w:rsidRPr="00D950EA">
        <w:t> </w:t>
      </w:r>
      <w:r w:rsidRPr="00D950EA">
        <w:t>169—are taken to be subject to the charge; or</w:t>
      </w:r>
    </w:p>
    <w:p w:rsidR="00344E88" w:rsidRPr="00D950EA" w:rsidRDefault="00344E88" w:rsidP="00D950EA">
      <w:pPr>
        <w:pStyle w:val="paragraph"/>
      </w:pPr>
      <w:r w:rsidRPr="00D950EA">
        <w:tab/>
        <w:t>(f)</w:t>
      </w:r>
      <w:r w:rsidRPr="00D950EA">
        <w:tab/>
        <w:t>if the property was subject to a charge under section</w:t>
      </w:r>
      <w:r w:rsidR="00D950EA" w:rsidRPr="00D950EA">
        <w:t> </w:t>
      </w:r>
      <w:r w:rsidRPr="00D950EA">
        <w:t>179SA—are taken to be subject to the charge.</w:t>
      </w:r>
    </w:p>
    <w:p w:rsidR="00344E88" w:rsidRPr="00D950EA" w:rsidRDefault="00CF4D83" w:rsidP="00D950EA">
      <w:pPr>
        <w:pStyle w:val="ItemHead"/>
      </w:pPr>
      <w:r>
        <w:t>39</w:t>
      </w:r>
      <w:r w:rsidR="00344E88" w:rsidRPr="00D950EA">
        <w:t xml:space="preserve">  At the end of section</w:t>
      </w:r>
      <w:r w:rsidR="00D950EA" w:rsidRPr="00D950EA">
        <w:t> </w:t>
      </w:r>
      <w:r w:rsidR="00344E88" w:rsidRPr="00D950EA">
        <w:t>281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subsection"/>
      </w:pPr>
      <w:r w:rsidRPr="00D950EA">
        <w:tab/>
        <w:t>(2)</w:t>
      </w:r>
      <w:r w:rsidRPr="00D950EA">
        <w:tab/>
        <w:t xml:space="preserve">If the </w:t>
      </w:r>
      <w:r w:rsidR="00D950EA" w:rsidRPr="00D950EA">
        <w:rPr>
          <w:position w:val="6"/>
          <w:sz w:val="16"/>
        </w:rPr>
        <w:t>*</w:t>
      </w:r>
      <w:r w:rsidRPr="00D950EA">
        <w:t>controlled property:</w:t>
      </w:r>
    </w:p>
    <w:p w:rsidR="00344E88" w:rsidRPr="00D950EA" w:rsidRDefault="00344E88" w:rsidP="00D950EA">
      <w:pPr>
        <w:pStyle w:val="paragraph"/>
      </w:pPr>
      <w:r w:rsidRPr="00D950EA">
        <w:tab/>
        <w:t>(a)</w:t>
      </w:r>
      <w:r w:rsidRPr="00D950EA">
        <w:tab/>
        <w:t xml:space="preserve">was covered by a </w:t>
      </w:r>
      <w:r w:rsidR="00D950EA" w:rsidRPr="00D950EA">
        <w:rPr>
          <w:position w:val="6"/>
          <w:sz w:val="16"/>
        </w:rPr>
        <w:t>*</w:t>
      </w:r>
      <w:r w:rsidRPr="00D950EA">
        <w:t xml:space="preserve">restraining order or </w:t>
      </w:r>
      <w:r w:rsidR="00D950EA" w:rsidRPr="00D950EA">
        <w:rPr>
          <w:position w:val="6"/>
          <w:sz w:val="16"/>
        </w:rPr>
        <w:t>*</w:t>
      </w:r>
      <w:r w:rsidRPr="00D950EA">
        <w:t>forfeiture order; and</w:t>
      </w:r>
    </w:p>
    <w:p w:rsidR="00344E88" w:rsidRPr="00D950EA" w:rsidRDefault="00344E88" w:rsidP="00D950EA">
      <w:pPr>
        <w:pStyle w:val="paragraph"/>
      </w:pPr>
      <w:r w:rsidRPr="00D950EA">
        <w:tab/>
        <w:t>(b)</w:t>
      </w:r>
      <w:r w:rsidRPr="00D950EA">
        <w:tab/>
        <w:t xml:space="preserve">was so covered on the basis that the property was </w:t>
      </w:r>
      <w:r w:rsidR="00D950EA" w:rsidRPr="00D950EA">
        <w:rPr>
          <w:position w:val="6"/>
          <w:sz w:val="16"/>
        </w:rPr>
        <w:t>*</w:t>
      </w:r>
      <w:r w:rsidRPr="00D950EA">
        <w:t>proceeds of an offence</w:t>
      </w:r>
      <w:r w:rsidR="00B920D2" w:rsidRPr="00D950EA">
        <w:t>,</w:t>
      </w:r>
      <w:r w:rsidRPr="00D950EA">
        <w:t xml:space="preserve"> or an </w:t>
      </w:r>
      <w:r w:rsidR="00D950EA" w:rsidRPr="00D950EA">
        <w:rPr>
          <w:position w:val="6"/>
          <w:sz w:val="16"/>
        </w:rPr>
        <w:t>*</w:t>
      </w:r>
      <w:r w:rsidRPr="00D950EA">
        <w:t>instrument of an offence</w:t>
      </w:r>
      <w:r w:rsidR="00B920D2" w:rsidRPr="00D950EA">
        <w:t>,</w:t>
      </w:r>
      <w:r w:rsidRPr="00D950EA">
        <w:t xml:space="preserve"> to which the restraining order or forfeiture order relates;</w:t>
      </w:r>
    </w:p>
    <w:p w:rsidR="00344E88" w:rsidRPr="00D950EA" w:rsidRDefault="00344E88" w:rsidP="00D950EA">
      <w:pPr>
        <w:pStyle w:val="subsection2"/>
      </w:pPr>
      <w:r w:rsidRPr="00D950EA">
        <w:t>amounts realised from any sale of the property under section</w:t>
      </w:r>
      <w:r w:rsidR="00D950EA" w:rsidRPr="00D950EA">
        <w:t> </w:t>
      </w:r>
      <w:r w:rsidRPr="00D950EA">
        <w:t>278 continue to be proceeds of that offence or an instrument of that offence.</w:t>
      </w:r>
    </w:p>
    <w:p w:rsidR="006A3171" w:rsidRPr="00D950EA" w:rsidRDefault="00CF4D83" w:rsidP="00D950EA">
      <w:pPr>
        <w:pStyle w:val="ItemHead"/>
      </w:pPr>
      <w:r>
        <w:t>40</w:t>
      </w:r>
      <w:r w:rsidR="006A3171" w:rsidRPr="00D950EA">
        <w:t xml:space="preserve">  At the end of Division</w:t>
      </w:r>
      <w:r w:rsidR="00D950EA" w:rsidRPr="00D950EA">
        <w:t> </w:t>
      </w:r>
      <w:r w:rsidR="006A3171" w:rsidRPr="00D950EA">
        <w:t>3 of Part</w:t>
      </w:r>
      <w:r w:rsidR="00D950EA" w:rsidRPr="00D950EA">
        <w:t> </w:t>
      </w:r>
      <w:r w:rsidR="006A3171" w:rsidRPr="00D950EA">
        <w:t>4</w:t>
      </w:r>
      <w:r w:rsidR="004214B0">
        <w:noBreakHyphen/>
      </w:r>
      <w:r w:rsidR="006A3171" w:rsidRPr="00D950EA">
        <w:t>1</w:t>
      </w:r>
    </w:p>
    <w:p w:rsidR="006A3171" w:rsidRPr="00D950EA" w:rsidRDefault="006A3171" w:rsidP="00D950EA">
      <w:pPr>
        <w:pStyle w:val="Item"/>
      </w:pPr>
      <w:r w:rsidRPr="00D950EA">
        <w:t>Add:</w:t>
      </w:r>
    </w:p>
    <w:p w:rsidR="006A3171" w:rsidRPr="00D950EA" w:rsidRDefault="006A3171" w:rsidP="00D950EA">
      <w:pPr>
        <w:pStyle w:val="ActHead5"/>
      </w:pPr>
      <w:bookmarkStart w:id="60" w:name="_Toc64632885"/>
      <w:r w:rsidRPr="00B40FD9">
        <w:rPr>
          <w:rStyle w:val="CharSectno"/>
        </w:rPr>
        <w:t>281A</w:t>
      </w:r>
      <w:r w:rsidRPr="00D950EA">
        <w:t xml:space="preserve">  Official Trustee does not acquire any additional proprietary interests in controlled property</w:t>
      </w:r>
      <w:bookmarkEnd w:id="60"/>
    </w:p>
    <w:p w:rsidR="006A3171" w:rsidRPr="00D950EA" w:rsidRDefault="006A3171" w:rsidP="00D950EA">
      <w:pPr>
        <w:pStyle w:val="subsection"/>
      </w:pPr>
      <w:r w:rsidRPr="00D950EA">
        <w:tab/>
      </w:r>
      <w:r w:rsidRPr="00D950EA">
        <w:tab/>
        <w:t xml:space="preserve">To avoid doubt, the </w:t>
      </w:r>
      <w:r w:rsidR="00D950EA" w:rsidRPr="00D950EA">
        <w:rPr>
          <w:position w:val="6"/>
          <w:sz w:val="16"/>
        </w:rPr>
        <w:t>*</w:t>
      </w:r>
      <w:r w:rsidRPr="00D950EA">
        <w:t xml:space="preserve">Official Trustee does not acquire any additional proprietary interests in </w:t>
      </w:r>
      <w:r w:rsidR="00D950EA" w:rsidRPr="00D950EA">
        <w:rPr>
          <w:position w:val="6"/>
          <w:sz w:val="16"/>
        </w:rPr>
        <w:t>*</w:t>
      </w:r>
      <w:r w:rsidRPr="00D950EA">
        <w:t>controlled property when:</w:t>
      </w:r>
    </w:p>
    <w:p w:rsidR="006A3171" w:rsidRPr="00D950EA" w:rsidRDefault="006A3171" w:rsidP="00D950EA">
      <w:pPr>
        <w:pStyle w:val="paragraph"/>
      </w:pPr>
      <w:r w:rsidRPr="00D950EA">
        <w:tab/>
        <w:t>(a)</w:t>
      </w:r>
      <w:r w:rsidRPr="00D950EA">
        <w:tab/>
        <w:t>exercising powers conferred by this Division; or</w:t>
      </w:r>
    </w:p>
    <w:p w:rsidR="006A3171" w:rsidRPr="00D950EA" w:rsidRDefault="006A3171" w:rsidP="00D950EA">
      <w:pPr>
        <w:pStyle w:val="paragraph"/>
      </w:pPr>
      <w:r w:rsidRPr="00D950EA">
        <w:tab/>
        <w:t>(b)</w:t>
      </w:r>
      <w:r w:rsidRPr="00D950EA">
        <w:tab/>
        <w:t>performing duties imposed by this Division.</w:t>
      </w:r>
    </w:p>
    <w:p w:rsidR="00344E88" w:rsidRPr="00D950EA" w:rsidRDefault="00CF4D83" w:rsidP="00D950EA">
      <w:pPr>
        <w:pStyle w:val="ItemHead"/>
      </w:pPr>
      <w:r>
        <w:t>41</w:t>
      </w:r>
      <w:r w:rsidR="00344E88" w:rsidRPr="00D950EA">
        <w:t xml:space="preserve">  At the end of section</w:t>
      </w:r>
      <w:r w:rsidR="00D950EA" w:rsidRPr="00D950EA">
        <w:t> </w:t>
      </w:r>
      <w:r w:rsidR="00344E88" w:rsidRPr="00D950EA">
        <w:t>285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SubsectionHead"/>
      </w:pPr>
      <w:r w:rsidRPr="00D950EA">
        <w:t>Controlled property</w:t>
      </w:r>
    </w:p>
    <w:p w:rsidR="00344E88" w:rsidRPr="00D950EA" w:rsidRDefault="00344E88" w:rsidP="00D950EA">
      <w:pPr>
        <w:pStyle w:val="subsection"/>
      </w:pPr>
      <w:r w:rsidRPr="00D950EA">
        <w:tab/>
        <w:t>(5)</w:t>
      </w:r>
      <w:r w:rsidRPr="00D950EA">
        <w:tab/>
        <w:t>If the property to which a direction under section</w:t>
      </w:r>
      <w:r w:rsidR="00D950EA" w:rsidRPr="00D950EA">
        <w:t> </w:t>
      </w:r>
      <w:r w:rsidRPr="00D950EA">
        <w:t>282 or 282A relates is controlled property for the purposes of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 xml:space="preserve">1, this section does not prevent or limit the exercise of powers or performance of duties by the </w:t>
      </w:r>
      <w:r w:rsidR="00D950EA" w:rsidRPr="00D950EA">
        <w:rPr>
          <w:position w:val="6"/>
          <w:sz w:val="16"/>
        </w:rPr>
        <w:t>*</w:t>
      </w:r>
      <w:r w:rsidRPr="00D950EA">
        <w:t>Official Trustee under that Division.</w:t>
      </w:r>
    </w:p>
    <w:p w:rsidR="003434CC" w:rsidRPr="00D950EA" w:rsidRDefault="00CF4D83" w:rsidP="00D950EA">
      <w:pPr>
        <w:pStyle w:val="ItemHead"/>
      </w:pPr>
      <w:r>
        <w:t>42</w:t>
      </w:r>
      <w:r w:rsidR="003434CC" w:rsidRPr="00D950EA">
        <w:t xml:space="preserve">  Paragraph 288(1)(a)</w:t>
      </w:r>
    </w:p>
    <w:p w:rsidR="003434CC" w:rsidRPr="00D950EA" w:rsidRDefault="003434CC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or under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, under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43</w:t>
      </w:r>
      <w:r w:rsidR="003434CC" w:rsidRPr="00D950EA">
        <w:t xml:space="preserve">  Paragraph 288(1)(a)</w:t>
      </w:r>
    </w:p>
    <w:p w:rsidR="003434CC" w:rsidRPr="00D950EA" w:rsidRDefault="003434CC" w:rsidP="00D950EA">
      <w:pPr>
        <w:pStyle w:val="Item"/>
      </w:pPr>
      <w:r w:rsidRPr="00D950EA">
        <w:t xml:space="preserve">After </w:t>
      </w:r>
      <w:r w:rsidR="005401EF">
        <w:t>“</w:t>
      </w:r>
      <w:r w:rsidR="00D950EA" w:rsidRPr="00D950EA">
        <w:rPr>
          <w:position w:val="6"/>
          <w:sz w:val="16"/>
        </w:rPr>
        <w:t>*</w:t>
      </w:r>
      <w:r w:rsidRPr="00D950EA">
        <w:t>Mutual Assistance Act</w:t>
      </w:r>
      <w:r w:rsidR="005401EF">
        <w:t>”</w:t>
      </w:r>
      <w:r w:rsidRPr="00D950EA">
        <w:t xml:space="preserve">, insert </w:t>
      </w:r>
      <w:r w:rsidR="005401EF">
        <w:t>“</w:t>
      </w:r>
      <w:r w:rsidRPr="00D950EA">
        <w:t>or under section</w:t>
      </w:r>
      <w:r w:rsidR="00D950EA" w:rsidRPr="00D950EA">
        <w:t> </w:t>
      </w:r>
      <w:r w:rsidRPr="00D950EA">
        <w:t>208DA or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 xml:space="preserve">XIII of the </w:t>
      </w:r>
      <w:r w:rsidRPr="00D950EA">
        <w:rPr>
          <w:i/>
        </w:rPr>
        <w:t>Customs Act 1901</w:t>
      </w:r>
      <w:r w:rsidR="005401EF">
        <w:t>”</w:t>
      </w:r>
      <w:r w:rsidRPr="00D950EA">
        <w:t>.</w:t>
      </w:r>
    </w:p>
    <w:p w:rsidR="00344E88" w:rsidRPr="00D950EA" w:rsidRDefault="00CF4D83" w:rsidP="00D950EA">
      <w:pPr>
        <w:pStyle w:val="ItemHead"/>
      </w:pPr>
      <w:r>
        <w:t>44</w:t>
      </w:r>
      <w:r w:rsidR="00344E88" w:rsidRPr="00D950EA">
        <w:t xml:space="preserve">  At the end of subsection</w:t>
      </w:r>
      <w:r w:rsidR="00D950EA" w:rsidRPr="00D950EA">
        <w:t> </w:t>
      </w:r>
      <w:r w:rsidR="00344E88" w:rsidRPr="00D950EA">
        <w:t>289(1)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notetext"/>
      </w:pPr>
      <w:r w:rsidRPr="00D950EA">
        <w:t>Note:</w:t>
      </w:r>
      <w:r w:rsidRPr="00D950EA">
        <w:tab/>
        <w:t>See also section</w:t>
      </w:r>
      <w:r w:rsidR="00D950EA" w:rsidRPr="00D950EA">
        <w:t> </w:t>
      </w:r>
      <w:r w:rsidRPr="00D950EA">
        <w:t xml:space="preserve">267AB, which extends the meaning of </w:t>
      </w:r>
      <w:r w:rsidRPr="00D950EA">
        <w:rPr>
          <w:b/>
          <w:i/>
        </w:rPr>
        <w:t>controlled property</w:t>
      </w:r>
      <w:r w:rsidRPr="00D950EA">
        <w:t xml:space="preserve"> for the purposes of this section.</w:t>
      </w:r>
    </w:p>
    <w:p w:rsidR="006A3171" w:rsidRPr="00D950EA" w:rsidRDefault="00CF4D83" w:rsidP="00D950EA">
      <w:pPr>
        <w:pStyle w:val="ItemHead"/>
      </w:pPr>
      <w:r>
        <w:t>45</w:t>
      </w:r>
      <w:r w:rsidR="006A3171" w:rsidRPr="00D950EA">
        <w:t xml:space="preserve">  Subsection</w:t>
      </w:r>
      <w:r w:rsidR="00D950EA" w:rsidRPr="00D950EA">
        <w:t> </w:t>
      </w:r>
      <w:r w:rsidR="006A3171" w:rsidRPr="00D950EA">
        <w:t>289(2)</w:t>
      </w:r>
    </w:p>
    <w:p w:rsidR="006A3171" w:rsidRPr="00D950EA" w:rsidRDefault="006A3171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Pr="00D950EA">
        <w:t xml:space="preserve">restraining order relating to the </w:t>
      </w:r>
      <w:r w:rsidR="00D950EA" w:rsidRPr="00D950EA">
        <w:rPr>
          <w:position w:val="6"/>
          <w:sz w:val="16"/>
        </w:rPr>
        <w:t>*</w:t>
      </w:r>
      <w:r w:rsidRPr="00D950EA">
        <w:t>controlled property ceases to be in force and the property is returned to its owner,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 xml:space="preserve">the </w:t>
      </w:r>
      <w:r w:rsidR="00D950EA" w:rsidRPr="00D950EA">
        <w:rPr>
          <w:position w:val="6"/>
          <w:sz w:val="16"/>
        </w:rPr>
        <w:t>*</w:t>
      </w:r>
      <w:r w:rsidR="002871CA" w:rsidRPr="00D950EA">
        <w:t xml:space="preserve">controlled </w:t>
      </w:r>
      <w:r w:rsidRPr="00D950EA">
        <w:t>property is returned to its owner as a result of</w:t>
      </w:r>
      <w:r w:rsidR="002871CA" w:rsidRPr="00D950EA">
        <w:t xml:space="preserve"> a restraining order ceasing to be in force or as a result of the controlled property ceasing to be subject to forfeiture under this Act,</w:t>
      </w:r>
      <w:r w:rsidR="005401EF">
        <w:t>”</w:t>
      </w:r>
      <w:r w:rsidR="002871CA" w:rsidRPr="00D950EA">
        <w:t>.</w:t>
      </w:r>
    </w:p>
    <w:p w:rsidR="00344E88" w:rsidRPr="00D950EA" w:rsidRDefault="00CF4D83" w:rsidP="00D950EA">
      <w:pPr>
        <w:pStyle w:val="ItemHead"/>
      </w:pPr>
      <w:r>
        <w:t>46</w:t>
      </w:r>
      <w:r w:rsidR="00344E88" w:rsidRPr="00D950EA">
        <w:t xml:space="preserve">  At the end of subsection</w:t>
      </w:r>
      <w:r w:rsidR="00D950EA" w:rsidRPr="00D950EA">
        <w:t> </w:t>
      </w:r>
      <w:r w:rsidR="00344E88" w:rsidRPr="00D950EA">
        <w:t>290(1)</w:t>
      </w:r>
    </w:p>
    <w:p w:rsidR="00344E88" w:rsidRPr="00D950EA" w:rsidRDefault="00344E88" w:rsidP="00D950EA">
      <w:pPr>
        <w:pStyle w:val="Item"/>
      </w:pPr>
      <w:r w:rsidRPr="00D950EA">
        <w:t>Add:</w:t>
      </w:r>
    </w:p>
    <w:p w:rsidR="00344E88" w:rsidRPr="00D950EA" w:rsidRDefault="00344E88" w:rsidP="00D950EA">
      <w:pPr>
        <w:pStyle w:val="notetext"/>
      </w:pPr>
      <w:r w:rsidRPr="00D950EA">
        <w:t>Note:</w:t>
      </w:r>
      <w:r w:rsidRPr="00D950EA">
        <w:tab/>
        <w:t>See also section</w:t>
      </w:r>
      <w:r w:rsidR="00D950EA" w:rsidRPr="00D950EA">
        <w:t> </w:t>
      </w:r>
      <w:r w:rsidRPr="00D950EA">
        <w:t xml:space="preserve">267AB, which extends the meaning of </w:t>
      </w:r>
      <w:r w:rsidRPr="00D950EA">
        <w:rPr>
          <w:b/>
          <w:i/>
        </w:rPr>
        <w:t>controlled property</w:t>
      </w:r>
      <w:r w:rsidRPr="00D950EA">
        <w:t xml:space="preserve"> for the purposes of this section.</w:t>
      </w:r>
    </w:p>
    <w:p w:rsidR="00420A1D" w:rsidRPr="00D950EA" w:rsidRDefault="00CF4D83" w:rsidP="00D950EA">
      <w:pPr>
        <w:pStyle w:val="ItemHead"/>
      </w:pPr>
      <w:r>
        <w:t>47</w:t>
      </w:r>
      <w:r w:rsidR="00420A1D" w:rsidRPr="00D950EA">
        <w:t xml:space="preserve">  After paragraph</w:t>
      </w:r>
      <w:r w:rsidR="00D950EA" w:rsidRPr="00D950EA">
        <w:t> </w:t>
      </w:r>
      <w:r w:rsidR="00420A1D" w:rsidRPr="00D950EA">
        <w:t>296</w:t>
      </w:r>
      <w:r w:rsidR="0085431F" w:rsidRPr="00D950EA">
        <w:t>(1)</w:t>
      </w:r>
      <w:r w:rsidR="00420A1D" w:rsidRPr="00D950EA">
        <w:t>(a)</w:t>
      </w:r>
    </w:p>
    <w:p w:rsidR="00172B8E" w:rsidRPr="00D950EA" w:rsidRDefault="00172B8E" w:rsidP="00D950EA">
      <w:pPr>
        <w:pStyle w:val="Item"/>
      </w:pPr>
      <w:r w:rsidRPr="00D950EA">
        <w:t>Insert:</w:t>
      </w:r>
    </w:p>
    <w:p w:rsidR="00172B8E" w:rsidRPr="00D950EA" w:rsidRDefault="00172B8E" w:rsidP="00D950EA">
      <w:pPr>
        <w:pStyle w:val="paragraph"/>
      </w:pPr>
      <w:r w:rsidRPr="00D950EA">
        <w:tab/>
        <w:t>(aa)</w:t>
      </w:r>
      <w:r w:rsidRPr="00D950EA">
        <w:tab/>
        <w:t>input tax credits:</w:t>
      </w:r>
    </w:p>
    <w:p w:rsidR="00172B8E" w:rsidRPr="00D950EA" w:rsidRDefault="00172B8E" w:rsidP="00D950EA">
      <w:pPr>
        <w:pStyle w:val="paragraphsub"/>
      </w:pPr>
      <w:r w:rsidRPr="00D950EA">
        <w:tab/>
        <w:t>(i)</w:t>
      </w:r>
      <w:r w:rsidRPr="00D950EA">
        <w:tab/>
        <w:t xml:space="preserve">to which the </w:t>
      </w:r>
      <w:r w:rsidR="00D950EA" w:rsidRPr="00D950EA">
        <w:rPr>
          <w:position w:val="6"/>
          <w:sz w:val="16"/>
        </w:rPr>
        <w:t>*</w:t>
      </w:r>
      <w:r w:rsidRPr="00D950EA">
        <w:t>Official Trustee is entitled; and</w:t>
      </w:r>
    </w:p>
    <w:p w:rsidR="00172B8E" w:rsidRPr="00D950EA" w:rsidRDefault="0085431F" w:rsidP="00D950EA">
      <w:pPr>
        <w:pStyle w:val="paragraphsub"/>
      </w:pPr>
      <w:r w:rsidRPr="00D950EA">
        <w:tab/>
        <w:t>(i</w:t>
      </w:r>
      <w:r w:rsidR="00172B8E" w:rsidRPr="00D950EA">
        <w:t>i)</w:t>
      </w:r>
      <w:r w:rsidR="00172B8E" w:rsidRPr="00D950EA">
        <w:tab/>
        <w:t>that are in connection with disposals under section</w:t>
      </w:r>
      <w:r w:rsidR="00D950EA" w:rsidRPr="00D950EA">
        <w:t> </w:t>
      </w:r>
      <w:r w:rsidR="00172B8E" w:rsidRPr="00D950EA">
        <w:t>70 or 100; and</w:t>
      </w:r>
    </w:p>
    <w:p w:rsidR="00076CA6" w:rsidRPr="00D950EA" w:rsidRDefault="00CF4D83" w:rsidP="00D950EA">
      <w:pPr>
        <w:pStyle w:val="ItemHead"/>
      </w:pPr>
      <w:r>
        <w:t>48</w:t>
      </w:r>
      <w:r w:rsidR="00076CA6" w:rsidRPr="00D950EA">
        <w:t xml:space="preserve">  Paragraph 296(3)(b)</w:t>
      </w:r>
    </w:p>
    <w:p w:rsidR="00076CA6" w:rsidRPr="00D950EA" w:rsidRDefault="00076CA6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90(f)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90(1)(f)</w:t>
      </w:r>
      <w:r w:rsidR="005401EF">
        <w:t>”</w:t>
      </w:r>
      <w:r w:rsidRPr="00D950EA">
        <w:t>.</w:t>
      </w:r>
    </w:p>
    <w:p w:rsidR="00076CA6" w:rsidRPr="00D950EA" w:rsidRDefault="00CF4D83" w:rsidP="00D950EA">
      <w:pPr>
        <w:pStyle w:val="ItemHead"/>
      </w:pPr>
      <w:r>
        <w:t>49</w:t>
      </w:r>
      <w:r w:rsidR="00076CA6" w:rsidRPr="00D950EA">
        <w:t xml:space="preserve">  Paragraph 296(3)(d)</w:t>
      </w:r>
    </w:p>
    <w:p w:rsidR="00076CA6" w:rsidRPr="00D950EA" w:rsidRDefault="00076CA6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106(f)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106(1)(f)</w:t>
      </w:r>
      <w:r w:rsidR="005401EF">
        <w:t>”</w:t>
      </w:r>
      <w:r w:rsidRPr="00D950EA">
        <w:t>.</w:t>
      </w:r>
    </w:p>
    <w:p w:rsidR="003434CC" w:rsidRPr="00D950EA" w:rsidRDefault="00CF4D83" w:rsidP="00D950EA">
      <w:pPr>
        <w:pStyle w:val="ItemHead"/>
      </w:pPr>
      <w:r>
        <w:t>50</w:t>
      </w:r>
      <w:r w:rsidR="003434CC" w:rsidRPr="00D950EA">
        <w:t xml:space="preserve">  After paragraph</w:t>
      </w:r>
      <w:r w:rsidR="00D950EA" w:rsidRPr="00D950EA">
        <w:t> </w:t>
      </w:r>
      <w:r w:rsidR="003434CC" w:rsidRPr="00D950EA">
        <w:t>297(b)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paragraph"/>
      </w:pPr>
      <w:r w:rsidRPr="00D950EA">
        <w:tab/>
        <w:t>(ba)</w:t>
      </w:r>
      <w:r w:rsidRPr="00D950EA">
        <w:tab/>
        <w:t xml:space="preserve">transferring amounts to the </w:t>
      </w:r>
      <w:r w:rsidR="00D950EA" w:rsidRPr="00D950EA">
        <w:rPr>
          <w:position w:val="6"/>
          <w:sz w:val="16"/>
        </w:rPr>
        <w:t>*</w:t>
      </w:r>
      <w:r w:rsidRPr="00D950EA">
        <w:t>COAG Reform Fund in accordance with section</w:t>
      </w:r>
      <w:r w:rsidR="00D950EA" w:rsidRPr="00D950EA">
        <w:t> </w:t>
      </w:r>
      <w:r w:rsidRPr="00D950EA">
        <w:t>298E for the purposes of making grants to the States and Territories under section</w:t>
      </w:r>
      <w:r w:rsidR="00D950EA" w:rsidRPr="00D950EA">
        <w:t> </w:t>
      </w:r>
      <w:r w:rsidRPr="00D950EA">
        <w:t>298A;</w:t>
      </w:r>
    </w:p>
    <w:p w:rsidR="003434CC" w:rsidRPr="00D950EA" w:rsidRDefault="00CF4D83" w:rsidP="00D950EA">
      <w:pPr>
        <w:pStyle w:val="ItemHead"/>
      </w:pPr>
      <w:r>
        <w:t>51</w:t>
      </w:r>
      <w:r w:rsidR="003434CC" w:rsidRPr="00D950EA">
        <w:t xml:space="preserve">  Paragraph 297(e)</w:t>
      </w:r>
    </w:p>
    <w:p w:rsidR="00774F49" w:rsidRPr="00D950EA" w:rsidRDefault="003434CC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but that the Official Trustee has been unable to recover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or (b)</w:t>
      </w:r>
      <w:r w:rsidR="005401EF">
        <w:t>”</w:t>
      </w:r>
      <w:r w:rsidR="00774F49" w:rsidRPr="00D950EA">
        <w:t>.</w:t>
      </w:r>
    </w:p>
    <w:p w:rsidR="00774F49" w:rsidRPr="00D950EA" w:rsidRDefault="00CF4D83" w:rsidP="00D950EA">
      <w:pPr>
        <w:pStyle w:val="ItemHead"/>
      </w:pPr>
      <w:r>
        <w:t>52</w:t>
      </w:r>
      <w:r w:rsidR="00774F49" w:rsidRPr="00D950EA">
        <w:t xml:space="preserve">  After paragraph</w:t>
      </w:r>
      <w:r w:rsidR="00D950EA" w:rsidRPr="00D950EA">
        <w:t> </w:t>
      </w:r>
      <w:r w:rsidR="00774F49" w:rsidRPr="00D950EA">
        <w:t>297(e)</w:t>
      </w:r>
    </w:p>
    <w:p w:rsidR="00774F49" w:rsidRPr="00D950EA" w:rsidRDefault="00774F49" w:rsidP="00D950EA">
      <w:pPr>
        <w:pStyle w:val="Item"/>
      </w:pPr>
      <w:r w:rsidRPr="00D950EA">
        <w:t>Insert:</w:t>
      </w:r>
    </w:p>
    <w:p w:rsidR="00774F49" w:rsidRPr="00D950EA" w:rsidRDefault="00774F49" w:rsidP="00D950EA">
      <w:pPr>
        <w:pStyle w:val="paragraph"/>
      </w:pPr>
      <w:r w:rsidRPr="00D950EA">
        <w:tab/>
        <w:t>(ea)</w:t>
      </w:r>
      <w:r w:rsidRPr="00D950EA">
        <w:tab/>
        <w:t>paying the Official Trustee amounts that were payable to the Official Trustee under regulations made for the purposes of subsection</w:t>
      </w:r>
      <w:r w:rsidR="00D950EA" w:rsidRPr="00D950EA">
        <w:t> </w:t>
      </w:r>
      <w:r w:rsidRPr="00D950EA">
        <w:t xml:space="preserve">9B(1) of the </w:t>
      </w:r>
      <w:r w:rsidRPr="00D950EA">
        <w:rPr>
          <w:i/>
        </w:rPr>
        <w:t>Crimes Act 1914</w:t>
      </w:r>
      <w:r w:rsidRPr="00D950EA">
        <w:t>;</w:t>
      </w:r>
    </w:p>
    <w:p w:rsidR="003434CC" w:rsidRPr="00D950EA" w:rsidRDefault="00CF4D83" w:rsidP="00D950EA">
      <w:pPr>
        <w:pStyle w:val="ItemHead"/>
      </w:pPr>
      <w:r>
        <w:t>53</w:t>
      </w:r>
      <w:r w:rsidR="003434CC" w:rsidRPr="00D950EA">
        <w:t xml:space="preserve">  After paragraph</w:t>
      </w:r>
      <w:r w:rsidR="00D950EA" w:rsidRPr="00D950EA">
        <w:t> </w:t>
      </w:r>
      <w:r w:rsidR="003434CC" w:rsidRPr="00D950EA">
        <w:t>297(f)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paragraph"/>
      </w:pPr>
      <w:r w:rsidRPr="00D950EA">
        <w:tab/>
        <w:t>(faa)</w:t>
      </w:r>
      <w:r w:rsidRPr="00D950EA">
        <w:tab/>
        <w:t xml:space="preserve">making </w:t>
      </w:r>
      <w:r w:rsidR="00E26CB5" w:rsidRPr="00D950EA">
        <w:t>any</w:t>
      </w:r>
      <w:r w:rsidRPr="00D950EA">
        <w:t xml:space="preserve"> payment</w:t>
      </w:r>
      <w:r w:rsidR="00E26CB5" w:rsidRPr="00D950EA">
        <w:t>s</w:t>
      </w:r>
      <w:r w:rsidRPr="00D950EA">
        <w:t xml:space="preserve"> in discharge of an </w:t>
      </w:r>
      <w:r w:rsidR="00D950EA" w:rsidRPr="00D950EA">
        <w:rPr>
          <w:position w:val="6"/>
          <w:sz w:val="16"/>
        </w:rPr>
        <w:t>*</w:t>
      </w:r>
      <w:r w:rsidRPr="00D950EA">
        <w:t>associated GST entity</w:t>
      </w:r>
      <w:r w:rsidR="005401EF">
        <w:t>’</w:t>
      </w:r>
      <w:r w:rsidRPr="00D950EA">
        <w:t xml:space="preserve">s liability to pay </w:t>
      </w:r>
      <w:r w:rsidR="00D950EA" w:rsidRPr="00D950EA">
        <w:rPr>
          <w:position w:val="6"/>
          <w:sz w:val="16"/>
        </w:rPr>
        <w:t>*</w:t>
      </w:r>
      <w:r w:rsidRPr="00D950EA">
        <w:t>GST in connection with a disposal under section</w:t>
      </w:r>
      <w:r w:rsidR="00D950EA" w:rsidRPr="00D950EA">
        <w:t> </w:t>
      </w:r>
      <w:r w:rsidRPr="00D950EA">
        <w:t>70 or 100;</w:t>
      </w:r>
    </w:p>
    <w:p w:rsidR="00386560" w:rsidRPr="00D950EA" w:rsidRDefault="00CF4D83" w:rsidP="00D950EA">
      <w:pPr>
        <w:pStyle w:val="ItemHead"/>
      </w:pPr>
      <w:r>
        <w:t>54</w:t>
      </w:r>
      <w:r w:rsidR="00386560" w:rsidRPr="00D950EA">
        <w:t xml:space="preserve">  Before paragraph</w:t>
      </w:r>
      <w:r w:rsidR="00D950EA" w:rsidRPr="00D950EA">
        <w:t> </w:t>
      </w:r>
      <w:r w:rsidR="003B0FCF" w:rsidRPr="00D950EA">
        <w:t>296(1)(h</w:t>
      </w:r>
      <w:r w:rsidR="00386560" w:rsidRPr="00D950EA">
        <w:t>)</w:t>
      </w:r>
    </w:p>
    <w:p w:rsidR="00386560" w:rsidRPr="00D950EA" w:rsidRDefault="00386560" w:rsidP="00D950EA">
      <w:pPr>
        <w:pStyle w:val="Item"/>
      </w:pPr>
      <w:r w:rsidRPr="00D950EA">
        <w:t>Insert:</w:t>
      </w:r>
    </w:p>
    <w:p w:rsidR="00386560" w:rsidRPr="00D950EA" w:rsidRDefault="00386560" w:rsidP="00D950EA">
      <w:pPr>
        <w:pStyle w:val="paragraph"/>
      </w:pPr>
      <w:r w:rsidRPr="00D950EA">
        <w:tab/>
        <w:t>(gb)</w:t>
      </w:r>
      <w:r w:rsidRPr="00D950EA">
        <w:tab/>
        <w:t xml:space="preserve">money </w:t>
      </w:r>
      <w:r w:rsidR="00613D4D" w:rsidRPr="00D950EA">
        <w:t>(</w:t>
      </w:r>
      <w:r w:rsidR="00490557" w:rsidRPr="00D950EA">
        <w:t xml:space="preserve">other than a </w:t>
      </w:r>
      <w:r w:rsidR="00B10536" w:rsidRPr="00D950EA">
        <w:t>penalty</w:t>
      </w:r>
      <w:r w:rsidR="00613D4D" w:rsidRPr="00D950EA">
        <w:t xml:space="preserve">) </w:t>
      </w:r>
      <w:r w:rsidRPr="00D950EA">
        <w:t>that is paid by a person to the Commonwealth</w:t>
      </w:r>
      <w:r w:rsidR="001D7848" w:rsidRPr="00D950EA">
        <w:t xml:space="preserve"> </w:t>
      </w:r>
      <w:r w:rsidR="009E0DE6" w:rsidRPr="00D950EA">
        <w:t>(</w:t>
      </w:r>
      <w:r w:rsidR="001D7848" w:rsidRPr="00D950EA">
        <w:t>directly or indirectly</w:t>
      </w:r>
      <w:r w:rsidR="009E0DE6" w:rsidRPr="00D950EA">
        <w:t>)</w:t>
      </w:r>
      <w:r w:rsidRPr="00D950EA">
        <w:t xml:space="preserve"> under</w:t>
      </w:r>
      <w:r w:rsidR="009E0DE6" w:rsidRPr="00D950EA">
        <w:t xml:space="preserve">, or in connection with, </w:t>
      </w:r>
      <w:r w:rsidRPr="00D950EA">
        <w:t xml:space="preserve">a </w:t>
      </w:r>
      <w:r w:rsidR="00D950EA" w:rsidRPr="00D950EA">
        <w:rPr>
          <w:position w:val="6"/>
          <w:sz w:val="16"/>
        </w:rPr>
        <w:t>*</w:t>
      </w:r>
      <w:r w:rsidRPr="00D950EA">
        <w:t xml:space="preserve">foreign deferred prosecution agreement, and that represents </w:t>
      </w:r>
      <w:r w:rsidR="0009649E" w:rsidRPr="00D950EA">
        <w:t>any</w:t>
      </w:r>
      <w:r w:rsidRPr="00D950EA">
        <w:t xml:space="preserve"> or </w:t>
      </w:r>
      <w:r w:rsidR="0009649E" w:rsidRPr="00D950EA">
        <w:t>all</w:t>
      </w:r>
      <w:r w:rsidRPr="00D950EA">
        <w:t xml:space="preserve"> of the following:</w:t>
      </w:r>
    </w:p>
    <w:p w:rsidR="00613D4D" w:rsidRPr="00D950EA" w:rsidRDefault="00613D4D" w:rsidP="00D950EA">
      <w:pPr>
        <w:pStyle w:val="paragraphsub"/>
      </w:pPr>
      <w:r w:rsidRPr="00D950EA">
        <w:tab/>
        <w:t>(i)</w:t>
      </w:r>
      <w:r w:rsidRPr="00D950EA">
        <w:tab/>
        <w:t xml:space="preserve">the whole or a part of </w:t>
      </w:r>
      <w:r w:rsidR="00D950EA" w:rsidRPr="00D950EA">
        <w:rPr>
          <w:position w:val="6"/>
          <w:sz w:val="16"/>
        </w:rPr>
        <w:t>*</w:t>
      </w:r>
      <w:r w:rsidRPr="00D950EA">
        <w:t xml:space="preserve">benefits the person derived from alleged </w:t>
      </w:r>
      <w:r w:rsidR="00D950EA" w:rsidRPr="00D950EA">
        <w:rPr>
          <w:position w:val="6"/>
          <w:sz w:val="16"/>
        </w:rPr>
        <w:t>*</w:t>
      </w:r>
      <w:r w:rsidRPr="00D950EA">
        <w:t>unlawful activity;</w:t>
      </w:r>
    </w:p>
    <w:p w:rsidR="00613D4D" w:rsidRPr="00D950EA" w:rsidRDefault="00613D4D" w:rsidP="00D950EA">
      <w:pPr>
        <w:pStyle w:val="paragraphsub"/>
      </w:pPr>
      <w:r w:rsidRPr="00D950EA">
        <w:tab/>
        <w:t>(ii)</w:t>
      </w:r>
      <w:r w:rsidRPr="00D950EA">
        <w:tab/>
        <w:t>the whole or a part of property that is wholly or partly derived or realised</w:t>
      </w:r>
      <w:r w:rsidR="00490557" w:rsidRPr="00D950EA">
        <w:t xml:space="preserve"> by the person</w:t>
      </w:r>
      <w:r w:rsidRPr="00D950EA">
        <w:t>, directly or indirectly, fro</w:t>
      </w:r>
      <w:r w:rsidR="0009649E" w:rsidRPr="00D950EA">
        <w:t>m alleged unlawful activity;</w:t>
      </w:r>
    </w:p>
    <w:p w:rsidR="0009649E" w:rsidRPr="00D950EA" w:rsidRDefault="0009649E" w:rsidP="00D950EA">
      <w:pPr>
        <w:pStyle w:val="paragraphsub"/>
      </w:pPr>
      <w:r w:rsidRPr="00D950EA">
        <w:tab/>
        <w:t>(iii)</w:t>
      </w:r>
      <w:r w:rsidRPr="00D950EA">
        <w:tab/>
        <w:t>the whole or a part of property that is used in, or in connection with, the commission of alleged unlawful activity;</w:t>
      </w:r>
    </w:p>
    <w:p w:rsidR="0009649E" w:rsidRPr="00D950EA" w:rsidRDefault="0009649E" w:rsidP="00D950EA">
      <w:pPr>
        <w:pStyle w:val="paragraphsub"/>
      </w:pPr>
      <w:r w:rsidRPr="00D950EA">
        <w:tab/>
        <w:t>(iv)</w:t>
      </w:r>
      <w:r w:rsidRPr="00D950EA">
        <w:tab/>
        <w:t>the whole or a part of property that is intended to be used in, or in connection with, the commission of alleged unlawful activity; and</w:t>
      </w:r>
    </w:p>
    <w:p w:rsidR="003434CC" w:rsidRPr="00D950EA" w:rsidRDefault="00CF4D83" w:rsidP="00D950EA">
      <w:pPr>
        <w:pStyle w:val="ItemHead"/>
      </w:pPr>
      <w:r>
        <w:t>55</w:t>
      </w:r>
      <w:r w:rsidR="003434CC" w:rsidRPr="00D950EA">
        <w:t xml:space="preserve">  At the end of Part</w:t>
      </w:r>
      <w:r w:rsidR="00D950EA" w:rsidRPr="00D950EA">
        <w:t> </w:t>
      </w:r>
      <w:r w:rsidR="003434CC" w:rsidRPr="00D950EA">
        <w:t>4</w:t>
      </w:r>
      <w:r w:rsidR="004214B0">
        <w:noBreakHyphen/>
      </w:r>
      <w:r w:rsidR="003434CC" w:rsidRPr="00D950EA">
        <w:t>3</w:t>
      </w:r>
    </w:p>
    <w:p w:rsidR="003434CC" w:rsidRPr="00D950EA" w:rsidRDefault="003434CC" w:rsidP="00D950EA">
      <w:pPr>
        <w:pStyle w:val="Item"/>
      </w:pPr>
      <w:r w:rsidRPr="00D950EA">
        <w:t>Add:</w:t>
      </w:r>
    </w:p>
    <w:p w:rsidR="003434CC" w:rsidRPr="00D950EA" w:rsidRDefault="003434CC" w:rsidP="00D950EA">
      <w:pPr>
        <w:pStyle w:val="ActHead3"/>
      </w:pPr>
      <w:bookmarkStart w:id="61" w:name="_Toc64632886"/>
      <w:r w:rsidRPr="00B40FD9">
        <w:rPr>
          <w:rStyle w:val="CharDivNo"/>
        </w:rPr>
        <w:t>Division</w:t>
      </w:r>
      <w:r w:rsidR="00D950EA" w:rsidRPr="00B40FD9">
        <w:rPr>
          <w:rStyle w:val="CharDivNo"/>
        </w:rPr>
        <w:t> </w:t>
      </w:r>
      <w:r w:rsidRPr="00B40FD9">
        <w:rPr>
          <w:rStyle w:val="CharDivNo"/>
        </w:rPr>
        <w:t>4</w:t>
      </w:r>
      <w:r w:rsidRPr="00D950EA">
        <w:t>—</w:t>
      </w:r>
      <w:r w:rsidRPr="00B40FD9">
        <w:rPr>
          <w:rStyle w:val="CharDivText"/>
        </w:rPr>
        <w:t>Grants to the States and Territories for crime prevention etc.</w:t>
      </w:r>
      <w:bookmarkEnd w:id="61"/>
    </w:p>
    <w:p w:rsidR="003434CC" w:rsidRPr="00D950EA" w:rsidRDefault="003434CC" w:rsidP="00D950EA">
      <w:pPr>
        <w:pStyle w:val="ActHead5"/>
      </w:pPr>
      <w:bookmarkStart w:id="62" w:name="_Toc64632887"/>
      <w:r w:rsidRPr="00B40FD9">
        <w:rPr>
          <w:rStyle w:val="CharSectno"/>
        </w:rPr>
        <w:t>298A</w:t>
      </w:r>
      <w:r w:rsidRPr="00D950EA">
        <w:t xml:space="preserve">  Grants to the States and Territories for crime prevention etc.</w:t>
      </w:r>
      <w:bookmarkEnd w:id="62"/>
    </w:p>
    <w:p w:rsidR="003434CC" w:rsidRPr="00D950EA" w:rsidRDefault="003434CC" w:rsidP="00D950EA">
      <w:pPr>
        <w:pStyle w:val="subsection"/>
      </w:pPr>
      <w:r w:rsidRPr="00D950EA">
        <w:tab/>
        <w:t>(1)</w:t>
      </w:r>
      <w:r w:rsidRPr="00D950EA">
        <w:tab/>
        <w:t>The Minister may, on behalf of the Commonwealth, make a grant of financial assistance to a State or Territory for one or more of the following purposes: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crime prevention measures;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law enforcement measures;</w:t>
      </w:r>
    </w:p>
    <w:p w:rsidR="003434CC" w:rsidRPr="00D950EA" w:rsidRDefault="003434CC" w:rsidP="00D950EA">
      <w:pPr>
        <w:pStyle w:val="paragraph"/>
      </w:pPr>
      <w:r w:rsidRPr="00D950EA">
        <w:tab/>
        <w:t>(c)</w:t>
      </w:r>
      <w:r w:rsidRPr="00D950EA">
        <w:tab/>
        <w:t>measures relating to treatment of drug addiction;</w:t>
      </w:r>
    </w:p>
    <w:p w:rsidR="003434CC" w:rsidRPr="00D950EA" w:rsidRDefault="003434CC" w:rsidP="00D950EA">
      <w:pPr>
        <w:pStyle w:val="paragraph"/>
      </w:pPr>
      <w:r w:rsidRPr="00D950EA">
        <w:tab/>
        <w:t>(d)</w:t>
      </w:r>
      <w:r w:rsidRPr="00D950EA">
        <w:tab/>
        <w:t>diversionary measures relating to illegal use of drugs.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 xml:space="preserve">A grant under </w:t>
      </w:r>
      <w:r w:rsidR="00D950EA" w:rsidRPr="00D950EA">
        <w:t>subsection (</w:t>
      </w:r>
      <w:r w:rsidRPr="00D950EA">
        <w:t>1) may be made by way of the reimbursement, or partial reimbursement, of costs or expenses.</w:t>
      </w:r>
    </w:p>
    <w:p w:rsidR="003434CC" w:rsidRPr="00D950EA" w:rsidRDefault="003434CC" w:rsidP="00D950EA">
      <w:pPr>
        <w:pStyle w:val="subsection"/>
      </w:pPr>
      <w:r w:rsidRPr="00D950EA">
        <w:tab/>
        <w:t>(3)</w:t>
      </w:r>
      <w:r w:rsidRPr="00D950EA">
        <w:tab/>
      </w:r>
      <w:r w:rsidR="00D950EA" w:rsidRPr="00D950EA">
        <w:t>Subsection (</w:t>
      </w:r>
      <w:r w:rsidRPr="00D950EA">
        <w:t xml:space="preserve">2) does not limit </w:t>
      </w:r>
      <w:r w:rsidR="00D950EA" w:rsidRPr="00D950EA">
        <w:t>subsection (</w:t>
      </w:r>
      <w:r w:rsidRPr="00D950EA">
        <w:t>1).</w:t>
      </w:r>
    </w:p>
    <w:p w:rsidR="003434CC" w:rsidRPr="00D950EA" w:rsidRDefault="003434CC" w:rsidP="00D950EA">
      <w:pPr>
        <w:pStyle w:val="ActHead5"/>
      </w:pPr>
      <w:bookmarkStart w:id="63" w:name="_Toc64632888"/>
      <w:r w:rsidRPr="00B40FD9">
        <w:rPr>
          <w:rStyle w:val="CharSectno"/>
        </w:rPr>
        <w:t>298B</w:t>
      </w:r>
      <w:r w:rsidRPr="00D950EA">
        <w:t xml:space="preserve">  Terms and conditions of grants</w:t>
      </w:r>
      <w:bookmarkEnd w:id="63"/>
    </w:p>
    <w:p w:rsidR="003434CC" w:rsidRPr="00D950EA" w:rsidRDefault="003434CC" w:rsidP="00D950EA">
      <w:pPr>
        <w:pStyle w:val="SubsectionHead"/>
      </w:pPr>
      <w:r w:rsidRPr="00D950EA">
        <w:t>Scope</w:t>
      </w:r>
    </w:p>
    <w:p w:rsidR="003434CC" w:rsidRPr="00D950EA" w:rsidRDefault="003434CC" w:rsidP="00D950EA">
      <w:pPr>
        <w:pStyle w:val="subsection"/>
      </w:pPr>
      <w:r w:rsidRPr="00D950EA">
        <w:tab/>
        <w:t>(1)</w:t>
      </w:r>
      <w:r w:rsidRPr="00D950EA">
        <w:tab/>
        <w:t>This section applies to a grant of financial assistance made under section</w:t>
      </w:r>
      <w:r w:rsidR="00D950EA" w:rsidRPr="00D950EA">
        <w:t> </w:t>
      </w:r>
      <w:r w:rsidRPr="00D950EA">
        <w:t>298A.</w:t>
      </w:r>
    </w:p>
    <w:p w:rsidR="003434CC" w:rsidRPr="00D950EA" w:rsidRDefault="003434CC" w:rsidP="00D950EA">
      <w:pPr>
        <w:pStyle w:val="SubsectionHead"/>
      </w:pPr>
      <w:r w:rsidRPr="00D950EA">
        <w:t>Terms and conditions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>The terms and conditions on which that financial assistance is granted must be set out in a written agreement between the Commonwealth and the grant recipient.</w:t>
      </w:r>
    </w:p>
    <w:p w:rsidR="003434CC" w:rsidRPr="00D950EA" w:rsidRDefault="003434CC" w:rsidP="00D950EA">
      <w:pPr>
        <w:pStyle w:val="subsection"/>
      </w:pPr>
      <w:r w:rsidRPr="00D950EA">
        <w:tab/>
        <w:t>(3)</w:t>
      </w:r>
      <w:r w:rsidRPr="00D950EA">
        <w:tab/>
        <w:t>The grant recipient must comply with the terms and conditions.</w:t>
      </w:r>
    </w:p>
    <w:p w:rsidR="003434CC" w:rsidRPr="00D950EA" w:rsidRDefault="003434CC" w:rsidP="00D950EA">
      <w:pPr>
        <w:pStyle w:val="subsection"/>
      </w:pPr>
      <w:r w:rsidRPr="00D950EA">
        <w:tab/>
        <w:t>(4)</w:t>
      </w:r>
      <w:r w:rsidRPr="00D950EA">
        <w:tab/>
        <w:t xml:space="preserve">Without limiting </w:t>
      </w:r>
      <w:r w:rsidR="00D950EA" w:rsidRPr="00D950EA">
        <w:t>subsection (</w:t>
      </w:r>
      <w:r w:rsidRPr="00D950EA">
        <w:t>2), the terms and conditions must provide for the circumstances in which the grant recipient must repay amounts to the Commonwealth.</w:t>
      </w:r>
    </w:p>
    <w:p w:rsidR="003434CC" w:rsidRPr="00D950EA" w:rsidRDefault="003434CC" w:rsidP="00D950EA">
      <w:pPr>
        <w:pStyle w:val="notetext"/>
      </w:pPr>
      <w:r w:rsidRPr="00D950EA">
        <w:t>Note:</w:t>
      </w:r>
      <w:r w:rsidRPr="00D950EA">
        <w:tab/>
        <w:t>An amount repayable to the Commonwealth would be a debt due to the Commonwealth.</w:t>
      </w:r>
    </w:p>
    <w:p w:rsidR="003434CC" w:rsidRPr="00D950EA" w:rsidRDefault="003434CC" w:rsidP="00D950EA">
      <w:pPr>
        <w:pStyle w:val="subsection"/>
      </w:pPr>
      <w:r w:rsidRPr="00D950EA">
        <w:tab/>
        <w:t>(5)</w:t>
      </w:r>
      <w:r w:rsidRPr="00D950EA">
        <w:tab/>
        <w:t xml:space="preserve">An agreement under </w:t>
      </w:r>
      <w:r w:rsidR="00D950EA" w:rsidRPr="00D950EA">
        <w:t>subsection (</w:t>
      </w:r>
      <w:r w:rsidRPr="00D950EA">
        <w:t>2) is to be entered into by the Minister on behalf of the Commonwealth.</w:t>
      </w:r>
    </w:p>
    <w:p w:rsidR="003434CC" w:rsidRPr="00D950EA" w:rsidRDefault="003434CC" w:rsidP="00D950EA">
      <w:pPr>
        <w:pStyle w:val="ActHead5"/>
      </w:pPr>
      <w:bookmarkStart w:id="64" w:name="_Toc64632889"/>
      <w:r w:rsidRPr="00B40FD9">
        <w:rPr>
          <w:rStyle w:val="CharSectno"/>
        </w:rPr>
        <w:t>298C</w:t>
      </w:r>
      <w:r w:rsidRPr="00D950EA">
        <w:t xml:space="preserve">  Minister has powers etc. of the Commonwealth</w:t>
      </w:r>
      <w:bookmarkEnd w:id="64"/>
    </w:p>
    <w:p w:rsidR="003434CC" w:rsidRPr="00D950EA" w:rsidRDefault="003434CC" w:rsidP="00D950EA">
      <w:pPr>
        <w:pStyle w:val="subsection"/>
      </w:pPr>
      <w:r w:rsidRPr="00D950EA">
        <w:tab/>
        <w:t>(1)</w:t>
      </w:r>
      <w:r w:rsidRPr="00D950EA">
        <w:tab/>
        <w:t>The Minister, on behalf of the Commonwealth, has all the rights, responsibilities, duties and powers of the Commonwealth in relation to the Commonwealth</w:t>
      </w:r>
      <w:r w:rsidR="005401EF">
        <w:t>’</w:t>
      </w:r>
      <w:r w:rsidRPr="00D950EA">
        <w:t>s capacity as the grantor of a grant made under section</w:t>
      </w:r>
      <w:r w:rsidR="00D950EA" w:rsidRPr="00D950EA">
        <w:t> </w:t>
      </w:r>
      <w:r w:rsidRPr="00D950EA">
        <w:t>298A.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 xml:space="preserve">Without limiting </w:t>
      </w:r>
      <w:r w:rsidR="00D950EA" w:rsidRPr="00D950EA">
        <w:t>subsection (</w:t>
      </w:r>
      <w:r w:rsidRPr="00D950EA">
        <w:t>1):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a section</w:t>
      </w:r>
      <w:r w:rsidR="00D950EA" w:rsidRPr="00D950EA">
        <w:t> </w:t>
      </w:r>
      <w:r w:rsidRPr="00D950EA">
        <w:t>298A grant is to be paid by the Minister on behalf of the Commonwealth;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an amount payable to the Commonwealth by way of the repayment of the whole or a part of a section</w:t>
      </w:r>
      <w:r w:rsidR="00D950EA" w:rsidRPr="00D950EA">
        <w:t> </w:t>
      </w:r>
      <w:r w:rsidRPr="00D950EA">
        <w:t>298A grant is to be paid to the Minister on behalf of the Commonwealth; and</w:t>
      </w:r>
    </w:p>
    <w:p w:rsidR="003434CC" w:rsidRPr="00D950EA" w:rsidRDefault="003434CC" w:rsidP="00D950EA">
      <w:pPr>
        <w:pStyle w:val="paragraph"/>
      </w:pPr>
      <w:r w:rsidRPr="00D950EA">
        <w:tab/>
        <w:t>(c)</w:t>
      </w:r>
      <w:r w:rsidRPr="00D950EA">
        <w:tab/>
        <w:t>the Minister may institute an action or proceeding on behalf of the Commonwealth in relation to a matter that concerns a section</w:t>
      </w:r>
      <w:r w:rsidR="00D950EA" w:rsidRPr="00D950EA">
        <w:t> </w:t>
      </w:r>
      <w:r w:rsidRPr="00D950EA">
        <w:t>298A grant.</w:t>
      </w:r>
    </w:p>
    <w:p w:rsidR="003434CC" w:rsidRPr="00D950EA" w:rsidRDefault="003434CC" w:rsidP="00D950EA">
      <w:pPr>
        <w:pStyle w:val="ActHead5"/>
      </w:pPr>
      <w:bookmarkStart w:id="65" w:name="_Toc64632890"/>
      <w:r w:rsidRPr="00B40FD9">
        <w:rPr>
          <w:rStyle w:val="CharSectno"/>
        </w:rPr>
        <w:t>298D</w:t>
      </w:r>
      <w:r w:rsidRPr="00D950EA">
        <w:t xml:space="preserve">  Conferral of powers on the Minister</w:t>
      </w:r>
      <w:bookmarkEnd w:id="65"/>
    </w:p>
    <w:p w:rsidR="003434CC" w:rsidRPr="00D950EA" w:rsidRDefault="003434CC" w:rsidP="00D950EA">
      <w:pPr>
        <w:pStyle w:val="subsection"/>
      </w:pPr>
      <w:r w:rsidRPr="00D950EA">
        <w:tab/>
      </w:r>
      <w:r w:rsidRPr="00D950EA">
        <w:tab/>
        <w:t>The Minister may exercise a power conferred on the Minister by an agreement under section</w:t>
      </w:r>
      <w:r w:rsidR="00D950EA" w:rsidRPr="00D950EA">
        <w:t> </w:t>
      </w:r>
      <w:r w:rsidRPr="00D950EA">
        <w:t>298B.</w:t>
      </w:r>
    </w:p>
    <w:p w:rsidR="003434CC" w:rsidRPr="00D950EA" w:rsidRDefault="003434CC" w:rsidP="00D950EA">
      <w:pPr>
        <w:pStyle w:val="ActHead5"/>
      </w:pPr>
      <w:bookmarkStart w:id="66" w:name="_Toc64632891"/>
      <w:r w:rsidRPr="00B40FD9">
        <w:rPr>
          <w:rStyle w:val="CharSectno"/>
        </w:rPr>
        <w:t>298E</w:t>
      </w:r>
      <w:r w:rsidRPr="00D950EA">
        <w:t xml:space="preserve">  Channelling State/Territory grants through the COAG Reform Fund</w:t>
      </w:r>
      <w:bookmarkEnd w:id="66"/>
    </w:p>
    <w:p w:rsidR="003434CC" w:rsidRPr="00D950EA" w:rsidRDefault="003434CC" w:rsidP="00D950EA">
      <w:pPr>
        <w:pStyle w:val="subsection"/>
      </w:pPr>
      <w:r w:rsidRPr="00D950EA">
        <w:tab/>
        <w:t>(1)</w:t>
      </w:r>
      <w:r w:rsidRPr="00D950EA">
        <w:tab/>
        <w:t>If the Minister decides that a grant of financial assistance should be made to a State or Territory under section</w:t>
      </w:r>
      <w:r w:rsidR="00D950EA" w:rsidRPr="00D950EA">
        <w:t> </w:t>
      </w:r>
      <w:r w:rsidRPr="00D950EA">
        <w:t xml:space="preserve">298A, the Minister must, by writing, direct that, </w:t>
      </w:r>
      <w:r w:rsidR="00380277" w:rsidRPr="00D950EA">
        <w:t>as soon as practicable</w:t>
      </w:r>
      <w:r w:rsidRPr="00D950EA">
        <w:t>, a specified amount (which must equal the amount of the grant) is to be: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 xml:space="preserve">debited from the </w:t>
      </w:r>
      <w:r w:rsidR="00D950EA" w:rsidRPr="00D950EA">
        <w:rPr>
          <w:position w:val="6"/>
          <w:sz w:val="16"/>
        </w:rPr>
        <w:t>*</w:t>
      </w:r>
      <w:r w:rsidRPr="00D950EA">
        <w:t>Confiscated Assets Account;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 xml:space="preserve">credited to the </w:t>
      </w:r>
      <w:r w:rsidR="00D950EA" w:rsidRPr="00D950EA">
        <w:rPr>
          <w:position w:val="6"/>
          <w:sz w:val="16"/>
        </w:rPr>
        <w:t>*</w:t>
      </w:r>
      <w:r w:rsidRPr="00D950EA">
        <w:t>COAG Reform Fund.</w:t>
      </w:r>
    </w:p>
    <w:p w:rsidR="003434CC" w:rsidRPr="00D950EA" w:rsidRDefault="003434CC" w:rsidP="00D950EA">
      <w:pPr>
        <w:pStyle w:val="subsection"/>
      </w:pPr>
      <w:r w:rsidRPr="00D950EA">
        <w:tab/>
        <w:t>(2)</w:t>
      </w:r>
      <w:r w:rsidRPr="00D950EA">
        <w:tab/>
        <w:t xml:space="preserve">The direction must be expressed to be given in order to enable the amount to be debited from the </w:t>
      </w:r>
      <w:r w:rsidR="00D950EA" w:rsidRPr="00D950EA">
        <w:rPr>
          <w:position w:val="6"/>
          <w:sz w:val="16"/>
        </w:rPr>
        <w:t>*</w:t>
      </w:r>
      <w:r w:rsidRPr="00D950EA">
        <w:t>COAG Reform Fund for the purpose of making the grant.</w:t>
      </w:r>
    </w:p>
    <w:p w:rsidR="003434CC" w:rsidRPr="00D950EA" w:rsidRDefault="003434CC" w:rsidP="00D950EA">
      <w:pPr>
        <w:pStyle w:val="subsection"/>
      </w:pPr>
      <w:r w:rsidRPr="00D950EA">
        <w:tab/>
        <w:t>(3)</w:t>
      </w:r>
      <w:r w:rsidRPr="00D950EA">
        <w:tab/>
        <w:t xml:space="preserve">Two or more directions under </w:t>
      </w:r>
      <w:r w:rsidR="00D950EA" w:rsidRPr="00D950EA">
        <w:t>subsection (</w:t>
      </w:r>
      <w:r w:rsidRPr="00D950EA">
        <w:t>1) may be set out in the same document.</w:t>
      </w:r>
    </w:p>
    <w:p w:rsidR="003434CC" w:rsidRPr="00D950EA" w:rsidRDefault="003434CC" w:rsidP="00D950EA">
      <w:pPr>
        <w:pStyle w:val="subsection"/>
      </w:pPr>
      <w:r w:rsidRPr="00D950EA">
        <w:tab/>
        <w:t>(4)</w:t>
      </w:r>
      <w:r w:rsidRPr="00D950EA">
        <w:tab/>
        <w:t xml:space="preserve">A direction under </w:t>
      </w:r>
      <w:r w:rsidR="00D950EA" w:rsidRPr="00D950EA">
        <w:t>subsection (</w:t>
      </w:r>
      <w:r w:rsidRPr="00D950EA">
        <w:t>1) is not a legislative instrument.</w:t>
      </w:r>
    </w:p>
    <w:p w:rsidR="003434CC" w:rsidRPr="00D950EA" w:rsidRDefault="003434CC" w:rsidP="00D950EA">
      <w:pPr>
        <w:pStyle w:val="subsection"/>
      </w:pPr>
      <w:r w:rsidRPr="00D950EA">
        <w:tab/>
        <w:t>(5)</w:t>
      </w:r>
      <w:r w:rsidRPr="00D950EA">
        <w:tab/>
        <w:t xml:space="preserve">The Minister must give a copy of a direction under </w:t>
      </w:r>
      <w:r w:rsidR="00D950EA" w:rsidRPr="00D950EA">
        <w:t>subsection (</w:t>
      </w:r>
      <w:r w:rsidRPr="00D950EA">
        <w:t>1) to the Treasurer.</w:t>
      </w:r>
    </w:p>
    <w:p w:rsidR="003434CC" w:rsidRPr="00D950EA" w:rsidRDefault="003434CC" w:rsidP="00D950EA">
      <w:pPr>
        <w:pStyle w:val="ActHead5"/>
      </w:pPr>
      <w:bookmarkStart w:id="67" w:name="_Toc64632892"/>
      <w:r w:rsidRPr="00B40FD9">
        <w:rPr>
          <w:rStyle w:val="CharSectno"/>
        </w:rPr>
        <w:t>298F</w:t>
      </w:r>
      <w:r w:rsidRPr="00D950EA">
        <w:t xml:space="preserve">  Debits from the COAG Reform Fund</w:t>
      </w:r>
      <w:bookmarkEnd w:id="67"/>
    </w:p>
    <w:p w:rsidR="003434CC" w:rsidRPr="00D950EA" w:rsidRDefault="003434CC" w:rsidP="00D950EA">
      <w:pPr>
        <w:pStyle w:val="subsection"/>
      </w:pPr>
      <w:r w:rsidRPr="00D950EA">
        <w:tab/>
      </w:r>
      <w:r w:rsidRPr="00D950EA">
        <w:tab/>
        <w:t>If an amount has been credited under paragraph</w:t>
      </w:r>
      <w:r w:rsidR="00D950EA" w:rsidRPr="00D950EA">
        <w:t> </w:t>
      </w:r>
      <w:r w:rsidRPr="00D950EA">
        <w:t xml:space="preserve">298E(1)(b) to the </w:t>
      </w:r>
      <w:r w:rsidR="00D950EA" w:rsidRPr="00D950EA">
        <w:rPr>
          <w:position w:val="6"/>
          <w:sz w:val="16"/>
        </w:rPr>
        <w:t>*</w:t>
      </w:r>
      <w:r w:rsidRPr="00D950EA">
        <w:t>COAG Reform Fund for a purpose in relation to a grant of financial assistance to a State or Territory, the Treasurer must:</w:t>
      </w:r>
    </w:p>
    <w:p w:rsidR="003434CC" w:rsidRPr="00D950EA" w:rsidRDefault="003434CC" w:rsidP="00D950EA">
      <w:pPr>
        <w:pStyle w:val="paragraph"/>
      </w:pPr>
      <w:r w:rsidRPr="00D950EA">
        <w:tab/>
        <w:t>(a)</w:t>
      </w:r>
      <w:r w:rsidRPr="00D950EA">
        <w:tab/>
        <w:t>ensure that the COAG Reform Fund is debited for the purposes of making the grant; and</w:t>
      </w:r>
    </w:p>
    <w:p w:rsidR="003434CC" w:rsidRPr="00D950EA" w:rsidRDefault="003434CC" w:rsidP="00D950EA">
      <w:pPr>
        <w:pStyle w:val="paragraph"/>
      </w:pPr>
      <w:r w:rsidRPr="00D950EA">
        <w:tab/>
        <w:t>(b)</w:t>
      </w:r>
      <w:r w:rsidRPr="00D950EA">
        <w:tab/>
        <w:t>do so as soon as practicable after the amount has been credited.</w:t>
      </w:r>
    </w:p>
    <w:p w:rsidR="003434CC" w:rsidRPr="00D950EA" w:rsidRDefault="00CF4D83" w:rsidP="00D950EA">
      <w:pPr>
        <w:pStyle w:val="ItemHead"/>
      </w:pPr>
      <w:r>
        <w:t>56</w:t>
      </w:r>
      <w:r w:rsidR="003434CC" w:rsidRPr="00D950EA">
        <w:t xml:space="preserve">  Section</w:t>
      </w:r>
      <w:r w:rsidR="00D950EA" w:rsidRPr="00D950EA">
        <w:t> </w:t>
      </w:r>
      <w:r w:rsidR="003434CC" w:rsidRPr="00D950EA">
        <w:t>338</w:t>
      </w:r>
    </w:p>
    <w:p w:rsidR="003434CC" w:rsidRPr="00D950EA" w:rsidRDefault="003434CC" w:rsidP="00D950EA">
      <w:pPr>
        <w:pStyle w:val="Item"/>
      </w:pPr>
      <w:r w:rsidRPr="00D950EA">
        <w:t>Insert:</w:t>
      </w:r>
    </w:p>
    <w:p w:rsidR="003434CC" w:rsidRPr="00D950EA" w:rsidRDefault="003434CC" w:rsidP="00D950EA">
      <w:pPr>
        <w:pStyle w:val="Definition"/>
      </w:pPr>
      <w:r w:rsidRPr="00D950EA">
        <w:rPr>
          <w:b/>
          <w:i/>
        </w:rPr>
        <w:t>associated GST entity</w:t>
      </w:r>
      <w:r w:rsidRPr="00D950EA">
        <w:t xml:space="preserve"> means an entity (within the meaning of the </w:t>
      </w:r>
      <w:r w:rsidRPr="00D950EA">
        <w:rPr>
          <w:i/>
        </w:rPr>
        <w:t>A New Tax System (Goods and Services Tax) Act 1999</w:t>
      </w:r>
      <w:r w:rsidRPr="00D950EA">
        <w:t xml:space="preserve">) that has entered into an arrangement with the </w:t>
      </w:r>
      <w:r w:rsidR="00D950EA" w:rsidRPr="00D950EA">
        <w:rPr>
          <w:position w:val="6"/>
          <w:sz w:val="16"/>
        </w:rPr>
        <w:t>*</w:t>
      </w:r>
      <w:r w:rsidRPr="00D950EA">
        <w:t>Official Trustee under section</w:t>
      </w:r>
      <w:r w:rsidR="00D950EA" w:rsidRPr="00D950EA">
        <w:t> </w:t>
      </w:r>
      <w:r w:rsidRPr="00D950EA">
        <w:t>153</w:t>
      </w:r>
      <w:r w:rsidR="004214B0">
        <w:noBreakHyphen/>
      </w:r>
      <w:r w:rsidRPr="00D950EA">
        <w:t>50 of that Act.</w:t>
      </w:r>
    </w:p>
    <w:p w:rsidR="003434CC" w:rsidRPr="00D950EA" w:rsidRDefault="003434CC" w:rsidP="00D950EA">
      <w:pPr>
        <w:pStyle w:val="Definition"/>
      </w:pPr>
      <w:r w:rsidRPr="00D950EA">
        <w:rPr>
          <w:b/>
          <w:i/>
        </w:rPr>
        <w:t>COAG Reform Fund</w:t>
      </w:r>
      <w:r w:rsidRPr="00D950EA">
        <w:t xml:space="preserve"> means the COAG Reform Fund established by section</w:t>
      </w:r>
      <w:r w:rsidR="00D950EA" w:rsidRPr="00D950EA">
        <w:t> </w:t>
      </w:r>
      <w:r w:rsidRPr="00D950EA">
        <w:t xml:space="preserve">5 of the </w:t>
      </w:r>
      <w:r w:rsidRPr="00D950EA">
        <w:rPr>
          <w:i/>
        </w:rPr>
        <w:t>COAG Reform Fund Act 2008</w:t>
      </w:r>
      <w:r w:rsidRPr="00D950EA">
        <w:t>.</w:t>
      </w:r>
    </w:p>
    <w:p w:rsidR="00825BAC" w:rsidRPr="00D950EA" w:rsidRDefault="00CF4D83" w:rsidP="00D950EA">
      <w:pPr>
        <w:pStyle w:val="ItemHead"/>
      </w:pPr>
      <w:r>
        <w:t>57</w:t>
      </w:r>
      <w:r w:rsidR="00825BAC" w:rsidRPr="00D950EA">
        <w:t xml:space="preserve">  Section</w:t>
      </w:r>
      <w:r w:rsidR="00D950EA" w:rsidRPr="00D950EA">
        <w:t> </w:t>
      </w:r>
      <w:r w:rsidR="00825BAC" w:rsidRPr="00D950EA">
        <w:t xml:space="preserve">338 (note to the definition of </w:t>
      </w:r>
      <w:r w:rsidR="00825BAC" w:rsidRPr="00D950EA">
        <w:rPr>
          <w:i/>
        </w:rPr>
        <w:t>controlled property</w:t>
      </w:r>
      <w:r w:rsidR="00825BAC" w:rsidRPr="00D950EA">
        <w:t>)</w:t>
      </w:r>
    </w:p>
    <w:p w:rsidR="00825BAC" w:rsidRPr="00D950EA" w:rsidRDefault="00825BAC" w:rsidP="00D950EA">
      <w:pPr>
        <w:pStyle w:val="Item"/>
      </w:pPr>
      <w:r w:rsidRPr="00D950EA">
        <w:t xml:space="preserve">Omit </w:t>
      </w:r>
      <w:r w:rsidR="005401EF">
        <w:t>“</w:t>
      </w:r>
      <w:r w:rsidRPr="00D950EA">
        <w:t>Note</w:t>
      </w:r>
      <w:r w:rsidR="005401EF">
        <w:t>”</w:t>
      </w:r>
      <w:r w:rsidRPr="00D950EA">
        <w:t xml:space="preserve">, substitute </w:t>
      </w:r>
      <w:r w:rsidR="005401EF">
        <w:t>“</w:t>
      </w:r>
      <w:r w:rsidRPr="00D950EA">
        <w:t>Note 1</w:t>
      </w:r>
      <w:r w:rsidR="005401EF">
        <w:t>”</w:t>
      </w:r>
      <w:r w:rsidRPr="00D950EA">
        <w:t>.</w:t>
      </w:r>
    </w:p>
    <w:p w:rsidR="00825BAC" w:rsidRPr="00D950EA" w:rsidRDefault="00CF4D83" w:rsidP="00D950EA">
      <w:pPr>
        <w:pStyle w:val="ItemHead"/>
      </w:pPr>
      <w:r>
        <w:t>58</w:t>
      </w:r>
      <w:r w:rsidR="00825BAC" w:rsidRPr="00D950EA">
        <w:t xml:space="preserve">  Section</w:t>
      </w:r>
      <w:r w:rsidR="00D950EA" w:rsidRPr="00D950EA">
        <w:t> </w:t>
      </w:r>
      <w:r w:rsidR="00825BAC" w:rsidRPr="00D950EA">
        <w:t xml:space="preserve">338 (at the end of the definition of </w:t>
      </w:r>
      <w:r w:rsidR="00825BAC" w:rsidRPr="00D950EA">
        <w:rPr>
          <w:i/>
        </w:rPr>
        <w:t>controlled property</w:t>
      </w:r>
      <w:r w:rsidR="00825BAC" w:rsidRPr="00D950EA">
        <w:t>)</w:t>
      </w:r>
    </w:p>
    <w:p w:rsidR="00825BAC" w:rsidRPr="00D950EA" w:rsidRDefault="00825BAC" w:rsidP="00D950EA">
      <w:pPr>
        <w:pStyle w:val="Item"/>
      </w:pPr>
      <w:r w:rsidRPr="00D950EA">
        <w:t>Add:</w:t>
      </w:r>
    </w:p>
    <w:p w:rsidR="00825BAC" w:rsidRPr="00D950EA" w:rsidRDefault="00825BAC" w:rsidP="00D950EA">
      <w:pPr>
        <w:pStyle w:val="notetext"/>
      </w:pPr>
      <w:r w:rsidRPr="00D950EA">
        <w:t>Note 2:</w:t>
      </w:r>
      <w:r w:rsidRPr="00D950EA">
        <w:tab/>
        <w:t>Section</w:t>
      </w:r>
      <w:r w:rsidR="00D950EA" w:rsidRPr="00D950EA">
        <w:t> </w:t>
      </w:r>
      <w:r w:rsidRPr="00D950EA">
        <w:t>267AA alters the meaning of this term for the purposes of Division</w:t>
      </w:r>
      <w:r w:rsidR="00D950EA" w:rsidRPr="00D950EA">
        <w:t> </w:t>
      </w:r>
      <w:r w:rsidRPr="00D950EA">
        <w:t>2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1.</w:t>
      </w:r>
    </w:p>
    <w:p w:rsidR="00825BAC" w:rsidRPr="00D950EA" w:rsidRDefault="00825BAC" w:rsidP="00D950EA">
      <w:pPr>
        <w:pStyle w:val="notetext"/>
      </w:pPr>
      <w:r w:rsidRPr="00D950EA">
        <w:t>Note 3:</w:t>
      </w:r>
      <w:r w:rsidRPr="00D950EA">
        <w:tab/>
        <w:t>Section</w:t>
      </w:r>
      <w:r w:rsidR="00D950EA" w:rsidRPr="00D950EA">
        <w:t> </w:t>
      </w:r>
      <w:r w:rsidRPr="00D950EA">
        <w:t>267AB alters the meaning of this term for the purposes of Division</w:t>
      </w:r>
      <w:r w:rsidR="00D950EA" w:rsidRPr="00D950EA">
        <w:t> </w:t>
      </w:r>
      <w:r w:rsidRPr="00D950EA">
        <w:t>3 of Part</w:t>
      </w:r>
      <w:r w:rsidR="00D950EA" w:rsidRPr="00D950EA">
        <w:t> </w:t>
      </w:r>
      <w:r w:rsidRPr="00D950EA">
        <w:t>4</w:t>
      </w:r>
      <w:r w:rsidR="004214B0">
        <w:noBreakHyphen/>
      </w:r>
      <w:r w:rsidRPr="00D950EA">
        <w:t>1 and sections</w:t>
      </w:r>
      <w:r w:rsidR="00D950EA" w:rsidRPr="00D950EA">
        <w:t> </w:t>
      </w:r>
      <w:r w:rsidRPr="00D950EA">
        <w:t>289 and 290.</w:t>
      </w:r>
    </w:p>
    <w:p w:rsidR="00825BAC" w:rsidRPr="00D950EA" w:rsidRDefault="00CF4D83" w:rsidP="00D950EA">
      <w:pPr>
        <w:pStyle w:val="ItemHead"/>
      </w:pPr>
      <w:r>
        <w:t>59</w:t>
      </w:r>
      <w:r w:rsidR="00825BAC" w:rsidRPr="00D950EA">
        <w:t xml:space="preserve">  Section</w:t>
      </w:r>
      <w:r w:rsidR="00D950EA" w:rsidRPr="00D950EA">
        <w:t> </w:t>
      </w:r>
      <w:r w:rsidR="00825BAC" w:rsidRPr="00D950EA">
        <w:t>338</w:t>
      </w:r>
    </w:p>
    <w:p w:rsidR="00825BAC" w:rsidRPr="00D950EA" w:rsidRDefault="00825BAC" w:rsidP="00D950EA">
      <w:pPr>
        <w:pStyle w:val="Item"/>
      </w:pPr>
      <w:r w:rsidRPr="00D950EA">
        <w:t>Insert:</w:t>
      </w:r>
    </w:p>
    <w:p w:rsidR="00420A1D" w:rsidRPr="00D950EA" w:rsidRDefault="00420A1D" w:rsidP="00D950EA">
      <w:pPr>
        <w:pStyle w:val="Definition"/>
      </w:pPr>
      <w:r w:rsidRPr="00D950EA">
        <w:rPr>
          <w:b/>
          <w:i/>
        </w:rPr>
        <w:t>entitle</w:t>
      </w:r>
      <w:r w:rsidR="00172B8E" w:rsidRPr="00D950EA">
        <w:rPr>
          <w:b/>
          <w:i/>
        </w:rPr>
        <w:t>d</w:t>
      </w:r>
      <w:r w:rsidR="00172B8E" w:rsidRPr="00D950EA">
        <w:t>, in relation to</w:t>
      </w:r>
      <w:r w:rsidRPr="00D950EA">
        <w:rPr>
          <w:b/>
          <w:i/>
        </w:rPr>
        <w:t xml:space="preserve"> </w:t>
      </w:r>
      <w:r w:rsidRPr="00D950EA">
        <w:t xml:space="preserve">an </w:t>
      </w:r>
      <w:r w:rsidR="00D950EA" w:rsidRPr="00D950EA">
        <w:rPr>
          <w:position w:val="6"/>
          <w:sz w:val="16"/>
        </w:rPr>
        <w:t>*</w:t>
      </w:r>
      <w:r w:rsidRPr="00D950EA">
        <w:t>input tax credit</w:t>
      </w:r>
      <w:r w:rsidR="00172B8E" w:rsidRPr="00D950EA">
        <w:t>,</w:t>
      </w:r>
      <w:r w:rsidRPr="00D950EA">
        <w:t xml:space="preserve"> includes notional</w:t>
      </w:r>
      <w:r w:rsidR="00172B8E" w:rsidRPr="00D950EA">
        <w:t>ly</w:t>
      </w:r>
      <w:r w:rsidRPr="00D950EA">
        <w:t xml:space="preserve"> e</w:t>
      </w:r>
      <w:r w:rsidR="00172B8E" w:rsidRPr="00D950EA">
        <w:t>ntitled</w:t>
      </w:r>
      <w:r w:rsidRPr="00D950EA">
        <w:t xml:space="preserve"> to </w:t>
      </w:r>
      <w:r w:rsidR="00172B8E" w:rsidRPr="00D950EA">
        <w:t>the</w:t>
      </w:r>
      <w:r w:rsidRPr="00D950EA">
        <w:t xml:space="preserve"> input tax credit.</w:t>
      </w:r>
    </w:p>
    <w:p w:rsidR="00490557" w:rsidRPr="00D950EA" w:rsidRDefault="00613D4D" w:rsidP="00D950EA">
      <w:pPr>
        <w:pStyle w:val="Definition"/>
      </w:pPr>
      <w:r w:rsidRPr="00D950EA">
        <w:rPr>
          <w:b/>
          <w:i/>
        </w:rPr>
        <w:t>foreign deferred prosecution agreement</w:t>
      </w:r>
      <w:r w:rsidRPr="00D950EA">
        <w:t xml:space="preserve"> means an agreement</w:t>
      </w:r>
      <w:r w:rsidR="00490557" w:rsidRPr="00D950EA">
        <w:t xml:space="preserve"> that:</w:t>
      </w:r>
    </w:p>
    <w:p w:rsidR="00613D4D" w:rsidRPr="00D950EA" w:rsidRDefault="00490557" w:rsidP="00D950EA">
      <w:pPr>
        <w:pStyle w:val="paragraph"/>
      </w:pPr>
      <w:r w:rsidRPr="00D950EA">
        <w:tab/>
        <w:t>(a)</w:t>
      </w:r>
      <w:r w:rsidRPr="00D950EA">
        <w:tab/>
        <w:t>is between a person and a competent authority of a foreign country; and</w:t>
      </w:r>
    </w:p>
    <w:p w:rsidR="00490557" w:rsidRPr="00D950EA" w:rsidRDefault="00490557" w:rsidP="00D950EA">
      <w:pPr>
        <w:pStyle w:val="paragraph"/>
      </w:pPr>
      <w:r w:rsidRPr="00D950EA">
        <w:tab/>
        <w:t>(b)</w:t>
      </w:r>
      <w:r w:rsidRPr="00D950EA">
        <w:tab/>
        <w:t>provides for the indefinite deferral of the prosecution of the person for an offence against a law of the foreign country, so long as the conditions set out in the agreement are met.</w:t>
      </w:r>
    </w:p>
    <w:p w:rsidR="003434CC" w:rsidRPr="00D950EA" w:rsidRDefault="003434CC" w:rsidP="00D950EA">
      <w:pPr>
        <w:pStyle w:val="Definition"/>
      </w:pPr>
      <w:r w:rsidRPr="00D950EA">
        <w:rPr>
          <w:b/>
          <w:i/>
        </w:rPr>
        <w:t>GST</w:t>
      </w:r>
      <w:r w:rsidRPr="00D950EA">
        <w:t xml:space="preserve"> has the same meaning as in the </w:t>
      </w:r>
      <w:r w:rsidRPr="00D950EA">
        <w:rPr>
          <w:i/>
        </w:rPr>
        <w:t>A New Tax System (Goods and Services Tax) Act 1999</w:t>
      </w:r>
      <w:r w:rsidRPr="00D950EA">
        <w:t>.</w:t>
      </w:r>
    </w:p>
    <w:p w:rsidR="00420A1D" w:rsidRPr="00D950EA" w:rsidRDefault="00420A1D" w:rsidP="00D950EA">
      <w:pPr>
        <w:pStyle w:val="Definition"/>
      </w:pPr>
      <w:r w:rsidRPr="00D950EA">
        <w:rPr>
          <w:b/>
          <w:i/>
        </w:rPr>
        <w:t>input tax credit</w:t>
      </w:r>
      <w:r w:rsidRPr="00D950EA">
        <w:t xml:space="preserve"> has the same meaning as in the </w:t>
      </w:r>
      <w:r w:rsidRPr="00D950EA">
        <w:rPr>
          <w:i/>
        </w:rPr>
        <w:t>A New Tax System (Goods and Services Tax) Act 1999</w:t>
      </w:r>
      <w:r w:rsidRPr="00D950EA">
        <w:t>).</w:t>
      </w:r>
    </w:p>
    <w:p w:rsidR="005E3356" w:rsidRPr="00D950EA" w:rsidRDefault="005E3356" w:rsidP="00D950EA">
      <w:pPr>
        <w:pStyle w:val="Definition"/>
      </w:pPr>
      <w:r w:rsidRPr="00D950EA">
        <w:rPr>
          <w:b/>
          <w:i/>
        </w:rPr>
        <w:t>liability to pay GST</w:t>
      </w:r>
      <w:r w:rsidRPr="00D950EA">
        <w:t xml:space="preserve"> includes notional liability to pay GST.</w:t>
      </w:r>
    </w:p>
    <w:p w:rsidR="001556DC" w:rsidRPr="00D950EA" w:rsidRDefault="001556DC" w:rsidP="00D950EA">
      <w:pPr>
        <w:pStyle w:val="ActHead8"/>
      </w:pPr>
      <w:bookmarkStart w:id="68" w:name="_Toc64632893"/>
      <w:r w:rsidRPr="00D950EA">
        <w:t>Division</w:t>
      </w:r>
      <w:r w:rsidR="00D950EA" w:rsidRPr="00D950EA">
        <w:t> </w:t>
      </w:r>
      <w:r w:rsidRPr="00D950EA">
        <w:t>2—Application of amendments</w:t>
      </w:r>
      <w:bookmarkEnd w:id="68"/>
    </w:p>
    <w:p w:rsidR="003434CC" w:rsidRPr="00D950EA" w:rsidRDefault="00CF4D83" w:rsidP="00D950EA">
      <w:pPr>
        <w:pStyle w:val="Transitional"/>
      </w:pPr>
      <w:r>
        <w:t>60</w:t>
      </w:r>
      <w:r w:rsidR="003434CC" w:rsidRPr="00D950EA">
        <w:t xml:space="preserve">  Application—sections</w:t>
      </w:r>
      <w:r w:rsidR="00D950EA" w:rsidRPr="00D950EA">
        <w:t> </w:t>
      </w:r>
      <w:r w:rsidR="003434CC" w:rsidRPr="00D950EA">
        <w:t xml:space="preserve">270 and 275 of the </w:t>
      </w:r>
      <w:r w:rsidR="003434CC" w:rsidRPr="00D950EA">
        <w:rPr>
          <w:i/>
        </w:rPr>
        <w:t>Proceeds of Crime Act 2002</w:t>
      </w:r>
    </w:p>
    <w:p w:rsidR="003434CC" w:rsidRPr="00D950EA" w:rsidRDefault="003434CC" w:rsidP="00D950EA">
      <w:pPr>
        <w:pStyle w:val="Item"/>
      </w:pPr>
      <w:r w:rsidRPr="00D950EA">
        <w:t>The amendments of sections</w:t>
      </w:r>
      <w:r w:rsidR="00D950EA" w:rsidRPr="00D950EA">
        <w:t> </w:t>
      </w:r>
      <w:r w:rsidRPr="00D950EA">
        <w:t xml:space="preserve">270 and 275 of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 xml:space="preserve">made by </w:t>
      </w:r>
      <w:r w:rsidR="001556DC" w:rsidRPr="00D950EA">
        <w:t>this Part</w:t>
      </w:r>
      <w:r w:rsidRPr="00D950EA">
        <w:t xml:space="preserve"> apply in relation to a notice given under section</w:t>
      </w:r>
      <w:r w:rsidR="00D950EA" w:rsidRPr="00D950EA">
        <w:t> </w:t>
      </w:r>
      <w:r w:rsidRPr="00D950EA">
        <w:t>270 of that Act after the commencement of this item.</w:t>
      </w:r>
    </w:p>
    <w:p w:rsidR="00287B5C" w:rsidRPr="00D950EA" w:rsidRDefault="00CF4D83" w:rsidP="00D950EA">
      <w:pPr>
        <w:pStyle w:val="Transitional"/>
      </w:pPr>
      <w:r>
        <w:t>61</w:t>
      </w:r>
      <w:r w:rsidR="00287B5C" w:rsidRPr="00D950EA">
        <w:t xml:space="preserve">  Application—section</w:t>
      </w:r>
      <w:r w:rsidR="00D950EA" w:rsidRPr="00D950EA">
        <w:t> </w:t>
      </w:r>
      <w:r w:rsidR="00287B5C" w:rsidRPr="00D950EA">
        <w:t xml:space="preserve">278 of the </w:t>
      </w:r>
      <w:r w:rsidR="00287B5C" w:rsidRPr="00D950EA">
        <w:rPr>
          <w:i/>
        </w:rPr>
        <w:t>Proceeds of Crime Act 2002</w:t>
      </w:r>
    </w:p>
    <w:p w:rsidR="00287B5C" w:rsidRPr="00D950EA" w:rsidRDefault="00287B5C" w:rsidP="00D950EA">
      <w:pPr>
        <w:pStyle w:val="Item"/>
      </w:pPr>
      <w:r w:rsidRPr="00D950EA">
        <w:t>The amendment of section</w:t>
      </w:r>
      <w:r w:rsidR="00D950EA" w:rsidRPr="00D950EA">
        <w:t> </w:t>
      </w:r>
      <w:r w:rsidRPr="00D950EA">
        <w:t xml:space="preserve">278 of the </w:t>
      </w:r>
      <w:r w:rsidRPr="00D950EA">
        <w:rPr>
          <w:i/>
        </w:rPr>
        <w:t>Proceeds of Crime Act 2002</w:t>
      </w:r>
      <w:r w:rsidRPr="00D950EA">
        <w:t xml:space="preserve"> made by </w:t>
      </w:r>
      <w:r w:rsidR="001556DC" w:rsidRPr="00D950EA">
        <w:t>this Part</w:t>
      </w:r>
      <w:r w:rsidRPr="00D950EA">
        <w:t xml:space="preserve"> applies in relation to an agreement made or given by a person after the commencement of this item.</w:t>
      </w:r>
    </w:p>
    <w:p w:rsidR="00287B5C" w:rsidRPr="00D950EA" w:rsidRDefault="00CF4D83" w:rsidP="00D950EA">
      <w:pPr>
        <w:pStyle w:val="Transitional"/>
      </w:pPr>
      <w:r>
        <w:t>62</w:t>
      </w:r>
      <w:r w:rsidR="00287B5C" w:rsidRPr="00D950EA">
        <w:t xml:space="preserve">  Application—section</w:t>
      </w:r>
      <w:r w:rsidR="00D950EA" w:rsidRPr="00D950EA">
        <w:t> </w:t>
      </w:r>
      <w:r w:rsidR="00287B5C" w:rsidRPr="00D950EA">
        <w:t xml:space="preserve">279 of the </w:t>
      </w:r>
      <w:r w:rsidR="00287B5C" w:rsidRPr="00D950EA">
        <w:rPr>
          <w:i/>
        </w:rPr>
        <w:t>Proceeds of Crime Act 2002</w:t>
      </w:r>
    </w:p>
    <w:p w:rsidR="00287B5C" w:rsidRPr="00D950EA" w:rsidRDefault="00287B5C" w:rsidP="00D950EA">
      <w:pPr>
        <w:pStyle w:val="Subitem"/>
      </w:pPr>
      <w:r w:rsidRPr="00D950EA">
        <w:t>(1)</w:t>
      </w:r>
      <w:r w:rsidRPr="00D950EA">
        <w:tab/>
        <w:t>The amendment of subsection</w:t>
      </w:r>
      <w:r w:rsidR="00D950EA" w:rsidRPr="00D950EA">
        <w:t> </w:t>
      </w:r>
      <w:r w:rsidRPr="00D950EA">
        <w:t xml:space="preserve">279(1) of the </w:t>
      </w:r>
      <w:r w:rsidRPr="00D950EA">
        <w:rPr>
          <w:i/>
        </w:rPr>
        <w:t>Proceeds of Crime Act 2002</w:t>
      </w:r>
      <w:r w:rsidRPr="00D950EA">
        <w:t xml:space="preserve"> made by </w:t>
      </w:r>
      <w:r w:rsidR="001556DC" w:rsidRPr="00D950EA">
        <w:t>this Part</w:t>
      </w:r>
      <w:r w:rsidRPr="00D950EA">
        <w:t xml:space="preserve"> applies in relation to a notice given after the commencement of this item.</w:t>
      </w:r>
    </w:p>
    <w:p w:rsidR="00287B5C" w:rsidRPr="00D950EA" w:rsidRDefault="00287B5C" w:rsidP="00D950EA">
      <w:pPr>
        <w:pStyle w:val="Subitem"/>
      </w:pPr>
      <w:r w:rsidRPr="00D950EA">
        <w:t>(2)</w:t>
      </w:r>
      <w:r w:rsidRPr="00D950EA">
        <w:tab/>
        <w:t>Subsections</w:t>
      </w:r>
      <w:r w:rsidR="00D950EA" w:rsidRPr="00D950EA">
        <w:t> </w:t>
      </w:r>
      <w:r w:rsidRPr="00D950EA">
        <w:t xml:space="preserve">279(5) and (6) of the </w:t>
      </w:r>
      <w:r w:rsidRPr="00D950EA">
        <w:rPr>
          <w:i/>
        </w:rPr>
        <w:t xml:space="preserve">Proceeds of Crime Act 2002 </w:t>
      </w:r>
      <w:r w:rsidRPr="00D950EA">
        <w:t xml:space="preserve">(as amended by </w:t>
      </w:r>
      <w:r w:rsidR="001556DC" w:rsidRPr="00D950EA">
        <w:t>this Part</w:t>
      </w:r>
      <w:r w:rsidRPr="00D950EA">
        <w:t>) apply in relation to an agreement made or given by a person after the commencement of this item.</w:t>
      </w:r>
    </w:p>
    <w:p w:rsidR="00287B5C" w:rsidRPr="00D950EA" w:rsidRDefault="00CF4D83" w:rsidP="00D950EA">
      <w:pPr>
        <w:pStyle w:val="Transitional"/>
      </w:pPr>
      <w:r>
        <w:t>63</w:t>
      </w:r>
      <w:r w:rsidR="00287B5C" w:rsidRPr="00D950EA">
        <w:t xml:space="preserve">  Application—section</w:t>
      </w:r>
      <w:r w:rsidR="00D950EA" w:rsidRPr="00D950EA">
        <w:t> </w:t>
      </w:r>
      <w:r w:rsidR="00287B5C" w:rsidRPr="00D950EA">
        <w:t xml:space="preserve">281 of the </w:t>
      </w:r>
      <w:r w:rsidR="00287B5C" w:rsidRPr="00D950EA">
        <w:rPr>
          <w:i/>
        </w:rPr>
        <w:t>Proceeds of Crime Act 2002</w:t>
      </w:r>
    </w:p>
    <w:p w:rsidR="00287B5C" w:rsidRPr="00D950EA" w:rsidRDefault="00287B5C" w:rsidP="00D950EA">
      <w:pPr>
        <w:pStyle w:val="Item"/>
      </w:pPr>
      <w:r w:rsidRPr="00D950EA">
        <w:t>The amendments of section</w:t>
      </w:r>
      <w:r w:rsidR="00D950EA" w:rsidRPr="00D950EA">
        <w:t> </w:t>
      </w:r>
      <w:r w:rsidRPr="00D950EA">
        <w:t xml:space="preserve">281 of the </w:t>
      </w:r>
      <w:r w:rsidRPr="00D950EA">
        <w:rPr>
          <w:i/>
        </w:rPr>
        <w:t>Proceeds of Crime Act 2002</w:t>
      </w:r>
      <w:r w:rsidRPr="00D950EA">
        <w:t xml:space="preserve"> made by </w:t>
      </w:r>
      <w:r w:rsidR="001556DC" w:rsidRPr="00D950EA">
        <w:t>this Part</w:t>
      </w:r>
      <w:r w:rsidRPr="00D950EA">
        <w:t xml:space="preserve"> apply in relation to a sale that occurs after the commencement of this item.</w:t>
      </w:r>
    </w:p>
    <w:p w:rsidR="00A32E48" w:rsidRPr="00D950EA" w:rsidRDefault="00CF4D83" w:rsidP="00D950EA">
      <w:pPr>
        <w:pStyle w:val="Transitional"/>
      </w:pPr>
      <w:r>
        <w:t>64</w:t>
      </w:r>
      <w:r w:rsidR="00A32E48" w:rsidRPr="00D950EA">
        <w:t xml:space="preserve">  Application—paragraph</w:t>
      </w:r>
      <w:r w:rsidR="00D950EA" w:rsidRPr="00D950EA">
        <w:t> </w:t>
      </w:r>
      <w:r w:rsidR="00A32E48" w:rsidRPr="00D950EA">
        <w:t>296</w:t>
      </w:r>
      <w:r w:rsidR="0085431F" w:rsidRPr="00D950EA">
        <w:t>(1)</w:t>
      </w:r>
      <w:r w:rsidR="00A32E48" w:rsidRPr="00D950EA">
        <w:t xml:space="preserve">(aa) of the </w:t>
      </w:r>
      <w:r w:rsidR="00A32E48" w:rsidRPr="00D950EA">
        <w:rPr>
          <w:i/>
        </w:rPr>
        <w:t>Proceeds of Crime Act 2002</w:t>
      </w:r>
    </w:p>
    <w:p w:rsidR="00A32E48" w:rsidRPr="00D950EA" w:rsidRDefault="00A32E48" w:rsidP="00D950EA">
      <w:pPr>
        <w:pStyle w:val="Item"/>
      </w:pPr>
      <w:r w:rsidRPr="00D950EA">
        <w:t>Paragraph 296</w:t>
      </w:r>
      <w:r w:rsidR="0085431F" w:rsidRPr="00D950EA">
        <w:t>(1)</w:t>
      </w:r>
      <w:r w:rsidRPr="00D950EA">
        <w:t xml:space="preserve">(aa) of the </w:t>
      </w:r>
      <w:r w:rsidRPr="00D950EA">
        <w:rPr>
          <w:i/>
        </w:rPr>
        <w:t>Proceeds of Crime Act 2002</w:t>
      </w:r>
      <w:r w:rsidRPr="00D950EA">
        <w:t xml:space="preserve"> (as amended by </w:t>
      </w:r>
      <w:r w:rsidR="001556DC" w:rsidRPr="00D950EA">
        <w:t>this Part</w:t>
      </w:r>
      <w:r w:rsidRPr="00D950EA">
        <w:t>) applies in relation to input tax credits to which the Official Trustee becomes entitled after the commencement of this item.</w:t>
      </w:r>
    </w:p>
    <w:p w:rsidR="003434CC" w:rsidRPr="00D950EA" w:rsidRDefault="00CF4D83" w:rsidP="00D950EA">
      <w:pPr>
        <w:pStyle w:val="Transitional"/>
      </w:pPr>
      <w:r>
        <w:t>65</w:t>
      </w:r>
      <w:r w:rsidR="003434CC" w:rsidRPr="00D950EA">
        <w:t xml:space="preserve">  Application—paragraph</w:t>
      </w:r>
      <w:r w:rsidR="00D950EA" w:rsidRPr="00D950EA">
        <w:t> </w:t>
      </w:r>
      <w:r w:rsidR="003434CC" w:rsidRPr="00D950EA">
        <w:t xml:space="preserve">297(e) of the </w:t>
      </w:r>
      <w:r w:rsidR="003434CC" w:rsidRPr="00D950EA">
        <w:rPr>
          <w:i/>
        </w:rPr>
        <w:t>Proceeds of Crime Act 2002</w:t>
      </w:r>
    </w:p>
    <w:p w:rsidR="003434CC" w:rsidRPr="00D950EA" w:rsidRDefault="003434CC" w:rsidP="00D950EA">
      <w:pPr>
        <w:pStyle w:val="Subitem"/>
      </w:pPr>
      <w:r w:rsidRPr="00D950EA">
        <w:t>(1)</w:t>
      </w:r>
      <w:r w:rsidRPr="00D950EA">
        <w:tab/>
        <w:t>The amendment of paragraph</w:t>
      </w:r>
      <w:r w:rsidR="00D950EA" w:rsidRPr="00D950EA">
        <w:t> </w:t>
      </w:r>
      <w:r w:rsidRPr="00D950EA">
        <w:t xml:space="preserve">297(e) of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 xml:space="preserve">made by </w:t>
      </w:r>
      <w:r w:rsidR="001556DC" w:rsidRPr="00D950EA">
        <w:t>this Part</w:t>
      </w:r>
      <w:r w:rsidRPr="00D950EA">
        <w:t>, so far as it concerns amounts payable to the Official Trustee under regulations made for the purposes of paragraph</w:t>
      </w:r>
      <w:r w:rsidR="00D950EA" w:rsidRPr="00D950EA">
        <w:t> </w:t>
      </w:r>
      <w:r w:rsidRPr="00D950EA">
        <w:t>288(1)(a) of that Act, applies in relation to costs, charges and expenses incurred after the commencement of this item.</w:t>
      </w:r>
    </w:p>
    <w:p w:rsidR="003434CC" w:rsidRPr="00D950EA" w:rsidRDefault="003434CC" w:rsidP="00D950EA">
      <w:pPr>
        <w:pStyle w:val="Subitem"/>
      </w:pPr>
      <w:r w:rsidRPr="00D950EA">
        <w:t>(2)</w:t>
      </w:r>
      <w:r w:rsidRPr="00D950EA">
        <w:tab/>
        <w:t>The amendment of paragraph</w:t>
      </w:r>
      <w:r w:rsidR="00D950EA" w:rsidRPr="00D950EA">
        <w:t> </w:t>
      </w:r>
      <w:r w:rsidRPr="00D950EA">
        <w:t xml:space="preserve">297(e) of the </w:t>
      </w:r>
      <w:r w:rsidRPr="00D950EA">
        <w:rPr>
          <w:i/>
        </w:rPr>
        <w:t>Proceeds of Crime Act 2002</w:t>
      </w:r>
      <w:r w:rsidRPr="00D950EA">
        <w:rPr>
          <w:b/>
        </w:rPr>
        <w:t xml:space="preserve"> </w:t>
      </w:r>
      <w:r w:rsidRPr="00D950EA">
        <w:t xml:space="preserve">made by </w:t>
      </w:r>
      <w:r w:rsidR="001556DC" w:rsidRPr="00D950EA">
        <w:t>this Part</w:t>
      </w:r>
      <w:r w:rsidRPr="00D950EA">
        <w:t>, so far as it concerns amounts payable to the Official Trustee under regulations made for the purposes of paragraph</w:t>
      </w:r>
      <w:r w:rsidR="00D950EA" w:rsidRPr="00D950EA">
        <w:t> </w:t>
      </w:r>
      <w:r w:rsidRPr="00D950EA">
        <w:t>288(1)(b) of that Act, applies in relation to remuneration that becomes payable after the commencement of this item.</w:t>
      </w:r>
    </w:p>
    <w:p w:rsidR="00774F49" w:rsidRPr="00D950EA" w:rsidRDefault="00CF4D83" w:rsidP="00D950EA">
      <w:pPr>
        <w:pStyle w:val="Transitional"/>
      </w:pPr>
      <w:r>
        <w:t>66</w:t>
      </w:r>
      <w:r w:rsidR="00774F49" w:rsidRPr="00D950EA">
        <w:t xml:space="preserve">  Application—paragraph</w:t>
      </w:r>
      <w:r w:rsidR="00D950EA" w:rsidRPr="00D950EA">
        <w:t> </w:t>
      </w:r>
      <w:r w:rsidR="00774F49" w:rsidRPr="00D950EA">
        <w:t xml:space="preserve">297(ea) of the </w:t>
      </w:r>
      <w:r w:rsidR="00774F49" w:rsidRPr="00D950EA">
        <w:rPr>
          <w:i/>
        </w:rPr>
        <w:t>Proceeds of Crime Act 2002</w:t>
      </w:r>
    </w:p>
    <w:p w:rsidR="00905CD2" w:rsidRPr="00D950EA" w:rsidRDefault="00905CD2" w:rsidP="00D950EA">
      <w:pPr>
        <w:pStyle w:val="Subitem"/>
      </w:pPr>
      <w:r w:rsidRPr="00D950EA">
        <w:t>(</w:t>
      </w:r>
      <w:r w:rsidR="00774F49" w:rsidRPr="00D950EA">
        <w:t>1</w:t>
      </w:r>
      <w:r w:rsidRPr="00D950EA">
        <w:t>)</w:t>
      </w:r>
      <w:r w:rsidRPr="00D950EA">
        <w:tab/>
      </w:r>
      <w:r w:rsidR="00774F49" w:rsidRPr="00D950EA">
        <w:t>P</w:t>
      </w:r>
      <w:r w:rsidRPr="00D950EA">
        <w:t>aragraph</w:t>
      </w:r>
      <w:r w:rsidR="00992EF3" w:rsidRPr="00D950EA">
        <w:t xml:space="preserve"> </w:t>
      </w:r>
      <w:r w:rsidRPr="00D950EA">
        <w:t>297(e</w:t>
      </w:r>
      <w:r w:rsidR="00774F49" w:rsidRPr="00D950EA">
        <w:t>a</w:t>
      </w:r>
      <w:r w:rsidRPr="00D950EA">
        <w:t xml:space="preserve">) of the </w:t>
      </w:r>
      <w:r w:rsidRPr="00D950EA">
        <w:rPr>
          <w:i/>
        </w:rPr>
        <w:t>Proceeds of Crime Act 2002</w:t>
      </w:r>
      <w:r w:rsidRPr="00D950EA">
        <w:t xml:space="preserve"> </w:t>
      </w:r>
      <w:r w:rsidR="00774F49" w:rsidRPr="00D950EA">
        <w:t xml:space="preserve">(as amended by </w:t>
      </w:r>
      <w:r w:rsidR="001556DC" w:rsidRPr="00D950EA">
        <w:t>this Part</w:t>
      </w:r>
      <w:r w:rsidR="00774F49" w:rsidRPr="00D950EA">
        <w:t>)</w:t>
      </w:r>
      <w:r w:rsidRPr="00D950EA">
        <w:t>, so far as it concerns amounts payable to the Official Trustee under regulations made for the purposes of paragraph</w:t>
      </w:r>
      <w:r w:rsidR="00D950EA" w:rsidRPr="00D950EA">
        <w:t> </w:t>
      </w:r>
      <w:r w:rsidRPr="00D950EA">
        <w:t xml:space="preserve">9B(1)(a) of the </w:t>
      </w:r>
      <w:r w:rsidRPr="00D950EA">
        <w:rPr>
          <w:i/>
        </w:rPr>
        <w:t>Crimes Act 1914</w:t>
      </w:r>
      <w:r w:rsidRPr="00D950EA">
        <w:t>, applies in relation to costs, charges and expenses incurred after the commencement of this item.</w:t>
      </w:r>
    </w:p>
    <w:p w:rsidR="00905CD2" w:rsidRPr="00D950EA" w:rsidRDefault="00905CD2" w:rsidP="00D950EA">
      <w:pPr>
        <w:pStyle w:val="Subitem"/>
      </w:pPr>
      <w:r w:rsidRPr="00D950EA">
        <w:t>(</w:t>
      </w:r>
      <w:r w:rsidR="00774F49" w:rsidRPr="00D950EA">
        <w:t>2</w:t>
      </w:r>
      <w:r w:rsidRPr="00D950EA">
        <w:t>)</w:t>
      </w:r>
      <w:r w:rsidRPr="00D950EA">
        <w:tab/>
      </w:r>
      <w:r w:rsidR="00774F49" w:rsidRPr="00D950EA">
        <w:t>Paragraph</w:t>
      </w:r>
      <w:r w:rsidR="00992EF3" w:rsidRPr="00D950EA">
        <w:t xml:space="preserve"> </w:t>
      </w:r>
      <w:r w:rsidR="00774F49" w:rsidRPr="00D950EA">
        <w:t xml:space="preserve">297(ea) of the </w:t>
      </w:r>
      <w:r w:rsidR="00774F49" w:rsidRPr="00D950EA">
        <w:rPr>
          <w:i/>
        </w:rPr>
        <w:t>Proceeds of Crime Act 2002</w:t>
      </w:r>
      <w:r w:rsidR="00774F49" w:rsidRPr="00D950EA">
        <w:t xml:space="preserve"> (as amended by </w:t>
      </w:r>
      <w:r w:rsidR="001556DC" w:rsidRPr="00D950EA">
        <w:t>this Part</w:t>
      </w:r>
      <w:r w:rsidR="00774F49" w:rsidRPr="00D950EA">
        <w:t>), so</w:t>
      </w:r>
      <w:r w:rsidRPr="00D950EA">
        <w:t xml:space="preserve"> far as it concerns amounts payable to the Official Trustee under regulations made for the purposes of paragraph</w:t>
      </w:r>
      <w:r w:rsidR="00D950EA" w:rsidRPr="00D950EA">
        <w:t> </w:t>
      </w:r>
      <w:r w:rsidRPr="00D950EA">
        <w:t xml:space="preserve">9B(1)(b) of the </w:t>
      </w:r>
      <w:r w:rsidRPr="00D950EA">
        <w:rPr>
          <w:i/>
        </w:rPr>
        <w:t>Crimes Act 1914</w:t>
      </w:r>
      <w:r w:rsidRPr="00D950EA">
        <w:t>, applies in relation to remuneration that becomes payable after the commencement of this item.</w:t>
      </w:r>
    </w:p>
    <w:p w:rsidR="001556DC" w:rsidRPr="00D950EA" w:rsidRDefault="001556DC" w:rsidP="00D950EA">
      <w:pPr>
        <w:pStyle w:val="ActHead7"/>
        <w:pageBreakBefore/>
      </w:pPr>
      <w:bookmarkStart w:id="69" w:name="_Toc64632894"/>
      <w:r w:rsidRPr="00B40FD9">
        <w:rPr>
          <w:rStyle w:val="CharAmPartNo"/>
        </w:rPr>
        <w:t>Part</w:t>
      </w:r>
      <w:r w:rsidR="00D950EA" w:rsidRPr="00B40FD9">
        <w:rPr>
          <w:rStyle w:val="CharAmPartNo"/>
        </w:rPr>
        <w:t> </w:t>
      </w:r>
      <w:r w:rsidRPr="00B40FD9">
        <w:rPr>
          <w:rStyle w:val="CharAmPartNo"/>
        </w:rPr>
        <w:t>2</w:t>
      </w:r>
      <w:r w:rsidRPr="00D950EA">
        <w:t>—</w:t>
      </w:r>
      <w:r w:rsidRPr="00B40FD9">
        <w:rPr>
          <w:rStyle w:val="CharAmPartText"/>
        </w:rPr>
        <w:t>Amendments contingent on the commencement of the Crimes Legislation Amendment (Combatting Corporate Crime) Act 202</w:t>
      </w:r>
      <w:r w:rsidR="00225421">
        <w:rPr>
          <w:rStyle w:val="CharAmPartText"/>
        </w:rPr>
        <w:t>1</w:t>
      </w:r>
      <w:bookmarkEnd w:id="69"/>
    </w:p>
    <w:p w:rsidR="001556DC" w:rsidRPr="00D950EA" w:rsidRDefault="001556DC" w:rsidP="00D950EA">
      <w:pPr>
        <w:pStyle w:val="ActHead9"/>
        <w:rPr>
          <w:i w:val="0"/>
        </w:rPr>
      </w:pPr>
      <w:bookmarkStart w:id="70" w:name="_Toc64632895"/>
      <w:r w:rsidRPr="00D950EA">
        <w:t>Proceeds of Crime Act 2002</w:t>
      </w:r>
      <w:bookmarkEnd w:id="70"/>
    </w:p>
    <w:p w:rsidR="001556DC" w:rsidRPr="00D950EA" w:rsidRDefault="00CF4D83" w:rsidP="00D950EA">
      <w:pPr>
        <w:pStyle w:val="ItemHead"/>
      </w:pPr>
      <w:r>
        <w:t>67</w:t>
      </w:r>
      <w:r w:rsidR="00706108" w:rsidRPr="00D950EA">
        <w:t xml:space="preserve">  After paragraph</w:t>
      </w:r>
      <w:r w:rsidR="00D950EA" w:rsidRPr="00D950EA">
        <w:t> </w:t>
      </w:r>
      <w:r w:rsidR="00706108" w:rsidRPr="00D950EA">
        <w:t>296(1)(f)</w:t>
      </w:r>
    </w:p>
    <w:p w:rsidR="00706108" w:rsidRPr="00D950EA" w:rsidRDefault="00706108" w:rsidP="00D950EA">
      <w:pPr>
        <w:pStyle w:val="Item"/>
      </w:pPr>
      <w:r w:rsidRPr="00D950EA">
        <w:t>Insert:</w:t>
      </w:r>
    </w:p>
    <w:p w:rsidR="00706108" w:rsidRPr="00D950EA" w:rsidRDefault="00706108" w:rsidP="00D950EA">
      <w:pPr>
        <w:pStyle w:val="paragraph"/>
      </w:pPr>
      <w:r w:rsidRPr="00D950EA">
        <w:tab/>
        <w:t>(fa)</w:t>
      </w:r>
      <w:r w:rsidRPr="00D950EA">
        <w:tab/>
        <w:t xml:space="preserve">money </w:t>
      </w:r>
      <w:r w:rsidR="00613D4D" w:rsidRPr="00D950EA">
        <w:t xml:space="preserve">(other than a </w:t>
      </w:r>
      <w:r w:rsidR="00B10536" w:rsidRPr="00D950EA">
        <w:t>penalty</w:t>
      </w:r>
      <w:r w:rsidR="00613D4D" w:rsidRPr="00D950EA">
        <w:t xml:space="preserve">) </w:t>
      </w:r>
      <w:r w:rsidR="00386560" w:rsidRPr="00D950EA">
        <w:t xml:space="preserve">that is </w:t>
      </w:r>
      <w:r w:rsidRPr="00D950EA">
        <w:t xml:space="preserve">paid by a person to the Commonwealth </w:t>
      </w:r>
      <w:r w:rsidR="009E0DE6" w:rsidRPr="00D950EA">
        <w:t xml:space="preserve">(directly or indirectly) </w:t>
      </w:r>
      <w:r w:rsidRPr="00D950EA">
        <w:t xml:space="preserve">under a </w:t>
      </w:r>
      <w:r w:rsidR="00D950EA" w:rsidRPr="00D950EA">
        <w:rPr>
          <w:position w:val="6"/>
          <w:sz w:val="16"/>
        </w:rPr>
        <w:t>*</w:t>
      </w:r>
      <w:r w:rsidR="00490557" w:rsidRPr="00D950EA">
        <w:t xml:space="preserve">Commonwealth </w:t>
      </w:r>
      <w:r w:rsidRPr="00D950EA">
        <w:t>deferred prosecution agreement</w:t>
      </w:r>
      <w:r w:rsidR="00386560" w:rsidRPr="00D950EA">
        <w:t>,</w:t>
      </w:r>
      <w:r w:rsidRPr="00D950EA">
        <w:t xml:space="preserve"> and</w:t>
      </w:r>
      <w:r w:rsidR="00386560" w:rsidRPr="00D950EA">
        <w:t xml:space="preserve"> that represents </w:t>
      </w:r>
      <w:r w:rsidR="0009649E" w:rsidRPr="00D950EA">
        <w:t>any</w:t>
      </w:r>
      <w:r w:rsidR="00386560" w:rsidRPr="00D950EA">
        <w:t xml:space="preserve"> or </w:t>
      </w:r>
      <w:r w:rsidR="0009649E" w:rsidRPr="00D950EA">
        <w:t>all</w:t>
      </w:r>
      <w:r w:rsidR="00386560" w:rsidRPr="00D950EA">
        <w:t xml:space="preserve"> of the following:</w:t>
      </w:r>
    </w:p>
    <w:p w:rsidR="001556DC" w:rsidRPr="00D950EA" w:rsidRDefault="00386560" w:rsidP="00D950EA">
      <w:pPr>
        <w:pStyle w:val="paragraphsub"/>
      </w:pPr>
      <w:r w:rsidRPr="00D950EA">
        <w:tab/>
        <w:t>(i</w:t>
      </w:r>
      <w:r w:rsidR="00706108" w:rsidRPr="00D950EA">
        <w:t>)</w:t>
      </w:r>
      <w:r w:rsidR="00706108" w:rsidRPr="00D950EA">
        <w:tab/>
      </w:r>
      <w:r w:rsidR="00613D4D" w:rsidRPr="00D950EA">
        <w:t xml:space="preserve">the whole or a part of </w:t>
      </w:r>
      <w:r w:rsidR="00D950EA" w:rsidRPr="00D950EA">
        <w:rPr>
          <w:position w:val="6"/>
          <w:sz w:val="16"/>
        </w:rPr>
        <w:t>*</w:t>
      </w:r>
      <w:r w:rsidR="00706108" w:rsidRPr="00D950EA">
        <w:t xml:space="preserve">benefits the person derived from </w:t>
      </w:r>
      <w:r w:rsidRPr="00D950EA">
        <w:t xml:space="preserve">alleged </w:t>
      </w:r>
      <w:r w:rsidR="00D950EA" w:rsidRPr="00D950EA">
        <w:rPr>
          <w:position w:val="6"/>
          <w:sz w:val="16"/>
        </w:rPr>
        <w:t>*</w:t>
      </w:r>
      <w:r w:rsidR="00706108" w:rsidRPr="00D950EA">
        <w:t>unlawful activity</w:t>
      </w:r>
      <w:r w:rsidRPr="00D950EA">
        <w:t>;</w:t>
      </w:r>
    </w:p>
    <w:p w:rsidR="0009649E" w:rsidRPr="00D950EA" w:rsidRDefault="0009649E" w:rsidP="00D950EA">
      <w:pPr>
        <w:pStyle w:val="paragraphsub"/>
      </w:pPr>
      <w:r w:rsidRPr="00D950EA">
        <w:tab/>
        <w:t>(ii)</w:t>
      </w:r>
      <w:r w:rsidRPr="00D950EA">
        <w:tab/>
        <w:t>the whole or a part of property that is wholly or partly derived or realised by the person, directly or indirectly, from alleged unlawful activity;</w:t>
      </w:r>
    </w:p>
    <w:p w:rsidR="0009649E" w:rsidRPr="00D950EA" w:rsidRDefault="0009649E" w:rsidP="00D950EA">
      <w:pPr>
        <w:pStyle w:val="paragraphsub"/>
      </w:pPr>
      <w:r w:rsidRPr="00D950EA">
        <w:tab/>
        <w:t>(iii)</w:t>
      </w:r>
      <w:r w:rsidRPr="00D950EA">
        <w:tab/>
        <w:t>the whole or a part of property that is used in, or in connection with, the commission of alleged unlawful activity;</w:t>
      </w:r>
    </w:p>
    <w:p w:rsidR="0009649E" w:rsidRPr="00D950EA" w:rsidRDefault="0009649E" w:rsidP="00D950EA">
      <w:pPr>
        <w:pStyle w:val="paragraphsub"/>
      </w:pPr>
      <w:r w:rsidRPr="00D950EA">
        <w:tab/>
        <w:t>(iv)</w:t>
      </w:r>
      <w:r w:rsidRPr="00D950EA">
        <w:tab/>
        <w:t>the whole or a part of property that is intended to be used in, or in connection with, the commission of alleged unlawful activity; and</w:t>
      </w:r>
    </w:p>
    <w:p w:rsidR="00490557" w:rsidRPr="00D950EA" w:rsidRDefault="00CF4D83" w:rsidP="00D950EA">
      <w:pPr>
        <w:pStyle w:val="ItemHead"/>
      </w:pPr>
      <w:r>
        <w:t>68</w:t>
      </w:r>
      <w:r w:rsidR="00490557" w:rsidRPr="00D950EA">
        <w:t xml:space="preserve">  Section</w:t>
      </w:r>
      <w:r w:rsidR="00D950EA" w:rsidRPr="00D950EA">
        <w:t> </w:t>
      </w:r>
      <w:r w:rsidR="00490557" w:rsidRPr="00D950EA">
        <w:t>338</w:t>
      </w:r>
    </w:p>
    <w:p w:rsidR="00490557" w:rsidRPr="00D950EA" w:rsidRDefault="00490557" w:rsidP="00D950EA">
      <w:pPr>
        <w:pStyle w:val="Item"/>
      </w:pPr>
      <w:r w:rsidRPr="00D950EA">
        <w:t>Insert:</w:t>
      </w:r>
    </w:p>
    <w:p w:rsidR="00490557" w:rsidRDefault="00490557" w:rsidP="00D950EA">
      <w:pPr>
        <w:pStyle w:val="Definition"/>
      </w:pPr>
      <w:r w:rsidRPr="00D950EA">
        <w:rPr>
          <w:b/>
          <w:i/>
        </w:rPr>
        <w:t>Commonwealth deferred prosecution agreement</w:t>
      </w:r>
      <w:r w:rsidRPr="00D950EA">
        <w:t xml:space="preserve"> means a deferred prosecution agreement (within the meaning of the </w:t>
      </w:r>
      <w:r w:rsidRPr="00D950EA">
        <w:rPr>
          <w:i/>
        </w:rPr>
        <w:t>Director of Public Prosecutions Act 1983</w:t>
      </w:r>
      <w:r w:rsidRPr="00D950EA">
        <w:t>).</w:t>
      </w:r>
    </w:p>
    <w:p w:rsidR="00B348F5" w:rsidRPr="00D950EA" w:rsidRDefault="00B348F5" w:rsidP="00F66D15"/>
    <w:p w:rsidR="00F66D15" w:rsidRDefault="00F66D15" w:rsidP="00F66D15">
      <w:pPr>
        <w:pBdr>
          <w:bottom w:val="single" w:sz="4" w:space="1" w:color="auto"/>
        </w:pBdr>
        <w:sectPr w:rsidR="00F66D15" w:rsidSect="00F66D1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6F3979" w:rsidRDefault="006F3979" w:rsidP="006F3979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F3979" w:rsidRDefault="006F3979" w:rsidP="006F3979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 September 2020</w:t>
      </w:r>
    </w:p>
    <w:p w:rsidR="006F3979" w:rsidRDefault="006F3979" w:rsidP="006F3979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December 2020</w:t>
      </w:r>
      <w:r>
        <w:t>]</w:t>
      </w:r>
    </w:p>
    <w:p w:rsidR="006F3979" w:rsidRDefault="006F3979" w:rsidP="006F3979">
      <w:pPr>
        <w:framePr w:hSpace="180" w:wrap="around" w:vAnchor="text" w:hAnchor="page" w:x="2386" w:y="9695"/>
      </w:pPr>
      <w:r>
        <w:t>(110/20)</w:t>
      </w:r>
    </w:p>
    <w:p w:rsidR="006F3979" w:rsidRDefault="006F3979"/>
    <w:sectPr w:rsidR="006F3979" w:rsidSect="00F66D15">
      <w:headerReference w:type="even" r:id="rId28"/>
      <w:headerReference w:type="default" r:id="rId29"/>
      <w:headerReference w:type="first" r:id="rId30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24" w:rsidRDefault="00BA1824" w:rsidP="0048364F">
      <w:pPr>
        <w:spacing w:line="240" w:lineRule="auto"/>
      </w:pPr>
      <w:r>
        <w:separator/>
      </w:r>
    </w:p>
  </w:endnote>
  <w:endnote w:type="continuationSeparator" w:id="0">
    <w:p w:rsidR="00BA1824" w:rsidRDefault="00BA18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5F1388" w:rsidRDefault="00BA1824" w:rsidP="00D950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Default="00BA1824" w:rsidP="006F3979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A1824" w:rsidRDefault="00BA1824" w:rsidP="006F3979"/>
  <w:p w:rsidR="00BA1824" w:rsidRDefault="00BA1824" w:rsidP="00D950EA">
    <w:pPr>
      <w:pStyle w:val="Footer"/>
      <w:spacing w:before="120"/>
    </w:pPr>
  </w:p>
  <w:p w:rsidR="00BA1824" w:rsidRPr="005F1388" w:rsidRDefault="00BA182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ED79B6" w:rsidRDefault="00BA1824" w:rsidP="00D950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Default="00BA1824" w:rsidP="00D950E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1824" w:rsidTr="008F20EC">
      <w:tc>
        <w:tcPr>
          <w:tcW w:w="646" w:type="dxa"/>
        </w:tcPr>
        <w:p w:rsidR="00BA1824" w:rsidRDefault="00BA1824" w:rsidP="008F20EC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1824" w:rsidRDefault="00BA1824" w:rsidP="008F20EC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Crimes Legislation Amendment (Economic Disruption)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A1824" w:rsidRDefault="00BA1824" w:rsidP="008F20E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3,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A1824" w:rsidRDefault="00BA182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Default="00BA1824" w:rsidP="00D950E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1824" w:rsidTr="008F20EC">
      <w:tc>
        <w:tcPr>
          <w:tcW w:w="1247" w:type="dxa"/>
        </w:tcPr>
        <w:p w:rsidR="00BA1824" w:rsidRDefault="00BA1824" w:rsidP="008F20E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3,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1824" w:rsidRDefault="00BA1824" w:rsidP="008F20EC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Crimes Legislation Amendment (Economic Disruption)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1824" w:rsidRDefault="00BA1824" w:rsidP="008F20E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A1824" w:rsidRPr="00ED79B6" w:rsidRDefault="00BA182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D950E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1824" w:rsidTr="00B40FD9">
      <w:tc>
        <w:tcPr>
          <w:tcW w:w="646" w:type="dxa"/>
        </w:tcPr>
        <w:p w:rsidR="00BA1824" w:rsidRDefault="00BA1824" w:rsidP="008F20E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1824" w:rsidRDefault="00BA1824" w:rsidP="008F20E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Crimes Legislation Amendment (Economic Disruption)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A1824" w:rsidRDefault="00BA1824" w:rsidP="008F20E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3,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1824" w:rsidRPr="00A961C4" w:rsidRDefault="00BA182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D950E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1824" w:rsidTr="00B40FD9">
      <w:tc>
        <w:tcPr>
          <w:tcW w:w="1247" w:type="dxa"/>
        </w:tcPr>
        <w:p w:rsidR="00BA1824" w:rsidRDefault="00BA1824" w:rsidP="008F20E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3,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1824" w:rsidRDefault="00BA1824" w:rsidP="008F20E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Crimes Legislation Amendment (Economic Disruption)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1824" w:rsidRDefault="00BA1824" w:rsidP="008F20E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1824" w:rsidRPr="00055B5C" w:rsidRDefault="00BA1824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D950E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1824" w:rsidTr="00B40FD9">
      <w:tc>
        <w:tcPr>
          <w:tcW w:w="1247" w:type="dxa"/>
        </w:tcPr>
        <w:p w:rsidR="00BA1824" w:rsidRDefault="00BA1824" w:rsidP="008F20E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3,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1824" w:rsidRDefault="00BA1824" w:rsidP="008F20E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Crimes Legislation Amendment (Economic Disruption)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1824" w:rsidRDefault="00BA1824" w:rsidP="008F20E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1824" w:rsidRPr="00A961C4" w:rsidRDefault="00BA182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24" w:rsidRDefault="00BA1824" w:rsidP="0048364F">
      <w:pPr>
        <w:spacing w:line="240" w:lineRule="auto"/>
      </w:pPr>
      <w:r>
        <w:separator/>
      </w:r>
    </w:p>
  </w:footnote>
  <w:footnote w:type="continuationSeparator" w:id="0">
    <w:p w:rsidR="00BA1824" w:rsidRDefault="00BA18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5F1388" w:rsidRDefault="00BA182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>
    <w:pPr>
      <w:rPr>
        <w:b/>
        <w:sz w:val="20"/>
      </w:rPr>
    </w:pPr>
  </w:p>
  <w:p w:rsidR="00BA1824" w:rsidRPr="00A961C4" w:rsidRDefault="00BA1824" w:rsidP="0048364F">
    <w:pPr>
      <w:rPr>
        <w:b/>
        <w:sz w:val="20"/>
      </w:rPr>
    </w:pPr>
  </w:p>
  <w:p w:rsidR="00BA1824" w:rsidRPr="00A961C4" w:rsidRDefault="00BA1824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>
    <w:pPr>
      <w:jc w:val="right"/>
      <w:rPr>
        <w:sz w:val="20"/>
      </w:rPr>
    </w:pPr>
  </w:p>
  <w:p w:rsidR="00BA1824" w:rsidRPr="00A961C4" w:rsidRDefault="00BA1824" w:rsidP="0048364F">
    <w:pPr>
      <w:jc w:val="right"/>
      <w:rPr>
        <w:b/>
        <w:sz w:val="20"/>
      </w:rPr>
    </w:pPr>
  </w:p>
  <w:p w:rsidR="00BA1824" w:rsidRPr="00A961C4" w:rsidRDefault="00BA1824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5F1388" w:rsidRDefault="00BA182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5F1388" w:rsidRDefault="00BA182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ED79B6" w:rsidRDefault="00BA182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ED79B6" w:rsidRDefault="00BA182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ED79B6" w:rsidRDefault="00BA182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BA1824" w:rsidRPr="00A961C4" w:rsidRDefault="00BA18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A1824" w:rsidRPr="00A961C4" w:rsidRDefault="00BA182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A1824" w:rsidRPr="00A961C4" w:rsidRDefault="00BA182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A1824" w:rsidRPr="00A961C4" w:rsidRDefault="00BA182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24" w:rsidRPr="00A961C4" w:rsidRDefault="00BA182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3398"/>
    <w:multiLevelType w:val="hybridMultilevel"/>
    <w:tmpl w:val="1DFED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CFE26D3"/>
    <w:multiLevelType w:val="multilevel"/>
    <w:tmpl w:val="9ECC6094"/>
    <w:lvl w:ilvl="0">
      <w:start w:val="1"/>
      <w:numFmt w:val="decimal"/>
      <w:lvlText w:val="%1."/>
      <w:lvlJc w:val="left"/>
      <w:pPr>
        <w:ind w:left="3479" w:hanging="360"/>
      </w:pPr>
      <w:rPr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A928564D-6F35-4191-97F6-35A12C9BC31D}"/>
    <w:docVar w:name="dgnword-drafile" w:val="C:\Users\BRINSM~1\AppData\Local\Temp\dra30BA.tmp"/>
    <w:docVar w:name="dgnword-eventsink" w:val="330931992"/>
  </w:docVars>
  <w:rsids>
    <w:rsidRoot w:val="000353D5"/>
    <w:rsid w:val="0000728D"/>
    <w:rsid w:val="000073B7"/>
    <w:rsid w:val="00011080"/>
    <w:rsid w:val="000113BC"/>
    <w:rsid w:val="000136AF"/>
    <w:rsid w:val="000155F9"/>
    <w:rsid w:val="00015A24"/>
    <w:rsid w:val="00016DFE"/>
    <w:rsid w:val="00016E23"/>
    <w:rsid w:val="00021FDC"/>
    <w:rsid w:val="00022A9A"/>
    <w:rsid w:val="0002317D"/>
    <w:rsid w:val="00023708"/>
    <w:rsid w:val="00027F70"/>
    <w:rsid w:val="000353D5"/>
    <w:rsid w:val="00041408"/>
    <w:rsid w:val="000417C9"/>
    <w:rsid w:val="00042B70"/>
    <w:rsid w:val="00044D90"/>
    <w:rsid w:val="000477EB"/>
    <w:rsid w:val="00054131"/>
    <w:rsid w:val="00055B5C"/>
    <w:rsid w:val="00056391"/>
    <w:rsid w:val="00056F50"/>
    <w:rsid w:val="00057D0A"/>
    <w:rsid w:val="00060FF9"/>
    <w:rsid w:val="000614BF"/>
    <w:rsid w:val="00066A7A"/>
    <w:rsid w:val="000714FD"/>
    <w:rsid w:val="00076CA6"/>
    <w:rsid w:val="00080F43"/>
    <w:rsid w:val="00082A79"/>
    <w:rsid w:val="00085C5C"/>
    <w:rsid w:val="00087443"/>
    <w:rsid w:val="000908C1"/>
    <w:rsid w:val="00093FC8"/>
    <w:rsid w:val="000940A8"/>
    <w:rsid w:val="00094763"/>
    <w:rsid w:val="0009596F"/>
    <w:rsid w:val="0009649E"/>
    <w:rsid w:val="000A0B20"/>
    <w:rsid w:val="000A6382"/>
    <w:rsid w:val="000A6840"/>
    <w:rsid w:val="000B1FD2"/>
    <w:rsid w:val="000B5B7F"/>
    <w:rsid w:val="000B6A39"/>
    <w:rsid w:val="000D05EF"/>
    <w:rsid w:val="000D16D5"/>
    <w:rsid w:val="000E51B1"/>
    <w:rsid w:val="000E687F"/>
    <w:rsid w:val="000E704A"/>
    <w:rsid w:val="000F0BA8"/>
    <w:rsid w:val="000F1D1C"/>
    <w:rsid w:val="000F21C1"/>
    <w:rsid w:val="000F6730"/>
    <w:rsid w:val="00101D90"/>
    <w:rsid w:val="00102975"/>
    <w:rsid w:val="00102A28"/>
    <w:rsid w:val="00102D70"/>
    <w:rsid w:val="0010745C"/>
    <w:rsid w:val="001138E8"/>
    <w:rsid w:val="00113BD1"/>
    <w:rsid w:val="001176F1"/>
    <w:rsid w:val="00117CF9"/>
    <w:rsid w:val="00122206"/>
    <w:rsid w:val="001239F3"/>
    <w:rsid w:val="0013395D"/>
    <w:rsid w:val="00135E61"/>
    <w:rsid w:val="00140A0A"/>
    <w:rsid w:val="0014229C"/>
    <w:rsid w:val="00142334"/>
    <w:rsid w:val="001432B9"/>
    <w:rsid w:val="001449FE"/>
    <w:rsid w:val="00152426"/>
    <w:rsid w:val="00152510"/>
    <w:rsid w:val="00152D41"/>
    <w:rsid w:val="001541A0"/>
    <w:rsid w:val="001556DC"/>
    <w:rsid w:val="0015646E"/>
    <w:rsid w:val="0016020A"/>
    <w:rsid w:val="001602BD"/>
    <w:rsid w:val="00160B72"/>
    <w:rsid w:val="00161FD1"/>
    <w:rsid w:val="001643C9"/>
    <w:rsid w:val="001644E9"/>
    <w:rsid w:val="00165515"/>
    <w:rsid w:val="00165568"/>
    <w:rsid w:val="00166C2F"/>
    <w:rsid w:val="001716C4"/>
    <w:rsid w:val="001716C9"/>
    <w:rsid w:val="00172B8E"/>
    <w:rsid w:val="00172FAA"/>
    <w:rsid w:val="00173363"/>
    <w:rsid w:val="00173B94"/>
    <w:rsid w:val="00175A9F"/>
    <w:rsid w:val="00176CD9"/>
    <w:rsid w:val="001826BD"/>
    <w:rsid w:val="0018284A"/>
    <w:rsid w:val="0018285A"/>
    <w:rsid w:val="001854B4"/>
    <w:rsid w:val="001939E1"/>
    <w:rsid w:val="0019457D"/>
    <w:rsid w:val="00195382"/>
    <w:rsid w:val="001972D7"/>
    <w:rsid w:val="001A3658"/>
    <w:rsid w:val="001A514C"/>
    <w:rsid w:val="001A759A"/>
    <w:rsid w:val="001B384D"/>
    <w:rsid w:val="001B3BF3"/>
    <w:rsid w:val="001B5D24"/>
    <w:rsid w:val="001B7A5D"/>
    <w:rsid w:val="001C107D"/>
    <w:rsid w:val="001C2418"/>
    <w:rsid w:val="001C5A9D"/>
    <w:rsid w:val="001C62E6"/>
    <w:rsid w:val="001C69C4"/>
    <w:rsid w:val="001C6D3F"/>
    <w:rsid w:val="001C7924"/>
    <w:rsid w:val="001D3B52"/>
    <w:rsid w:val="001D7848"/>
    <w:rsid w:val="001D7865"/>
    <w:rsid w:val="001E0528"/>
    <w:rsid w:val="001E3590"/>
    <w:rsid w:val="001E7407"/>
    <w:rsid w:val="00201D27"/>
    <w:rsid w:val="00202596"/>
    <w:rsid w:val="00202618"/>
    <w:rsid w:val="00206995"/>
    <w:rsid w:val="00207FED"/>
    <w:rsid w:val="00210AFA"/>
    <w:rsid w:val="00214355"/>
    <w:rsid w:val="002170AA"/>
    <w:rsid w:val="00217AF6"/>
    <w:rsid w:val="00221228"/>
    <w:rsid w:val="00221BD6"/>
    <w:rsid w:val="002221AB"/>
    <w:rsid w:val="00222220"/>
    <w:rsid w:val="00222C76"/>
    <w:rsid w:val="00223704"/>
    <w:rsid w:val="00223D3B"/>
    <w:rsid w:val="00225421"/>
    <w:rsid w:val="00226990"/>
    <w:rsid w:val="0022781E"/>
    <w:rsid w:val="00233AAF"/>
    <w:rsid w:val="00234936"/>
    <w:rsid w:val="00235971"/>
    <w:rsid w:val="00240749"/>
    <w:rsid w:val="00245141"/>
    <w:rsid w:val="00247050"/>
    <w:rsid w:val="0025536F"/>
    <w:rsid w:val="00260333"/>
    <w:rsid w:val="00262D78"/>
    <w:rsid w:val="00263820"/>
    <w:rsid w:val="0026466D"/>
    <w:rsid w:val="00270170"/>
    <w:rsid w:val="00273BD0"/>
    <w:rsid w:val="00274795"/>
    <w:rsid w:val="00275197"/>
    <w:rsid w:val="00277A7C"/>
    <w:rsid w:val="002824C6"/>
    <w:rsid w:val="00283D77"/>
    <w:rsid w:val="00285176"/>
    <w:rsid w:val="002871CA"/>
    <w:rsid w:val="00287A9C"/>
    <w:rsid w:val="00287B5C"/>
    <w:rsid w:val="00293B89"/>
    <w:rsid w:val="0029532E"/>
    <w:rsid w:val="002964E2"/>
    <w:rsid w:val="00297ECB"/>
    <w:rsid w:val="002A0E67"/>
    <w:rsid w:val="002A18E6"/>
    <w:rsid w:val="002A436E"/>
    <w:rsid w:val="002A547F"/>
    <w:rsid w:val="002B0A0F"/>
    <w:rsid w:val="002B49C1"/>
    <w:rsid w:val="002B507E"/>
    <w:rsid w:val="002B5A30"/>
    <w:rsid w:val="002B614C"/>
    <w:rsid w:val="002B65D6"/>
    <w:rsid w:val="002C2914"/>
    <w:rsid w:val="002C4C3F"/>
    <w:rsid w:val="002C78AB"/>
    <w:rsid w:val="002D043A"/>
    <w:rsid w:val="002D395A"/>
    <w:rsid w:val="002D4A55"/>
    <w:rsid w:val="002D725D"/>
    <w:rsid w:val="002F4D2C"/>
    <w:rsid w:val="002F4E88"/>
    <w:rsid w:val="002F6C61"/>
    <w:rsid w:val="00301D59"/>
    <w:rsid w:val="0030252C"/>
    <w:rsid w:val="00306B65"/>
    <w:rsid w:val="00310411"/>
    <w:rsid w:val="00310F78"/>
    <w:rsid w:val="003126D9"/>
    <w:rsid w:val="0031630B"/>
    <w:rsid w:val="00332038"/>
    <w:rsid w:val="00333364"/>
    <w:rsid w:val="003333B5"/>
    <w:rsid w:val="00334BBB"/>
    <w:rsid w:val="003363BB"/>
    <w:rsid w:val="003408C0"/>
    <w:rsid w:val="003415D3"/>
    <w:rsid w:val="003430AC"/>
    <w:rsid w:val="003434CC"/>
    <w:rsid w:val="00343D98"/>
    <w:rsid w:val="00344E88"/>
    <w:rsid w:val="003503C2"/>
    <w:rsid w:val="00350417"/>
    <w:rsid w:val="003529DD"/>
    <w:rsid w:val="00352A38"/>
    <w:rsid w:val="00352AF5"/>
    <w:rsid w:val="00352B0F"/>
    <w:rsid w:val="003537F4"/>
    <w:rsid w:val="003565EB"/>
    <w:rsid w:val="00356A24"/>
    <w:rsid w:val="00357245"/>
    <w:rsid w:val="00360175"/>
    <w:rsid w:val="0036210D"/>
    <w:rsid w:val="00363660"/>
    <w:rsid w:val="003713D1"/>
    <w:rsid w:val="00373874"/>
    <w:rsid w:val="00375C6C"/>
    <w:rsid w:val="00376647"/>
    <w:rsid w:val="00380277"/>
    <w:rsid w:val="00380D0B"/>
    <w:rsid w:val="00384B8E"/>
    <w:rsid w:val="0038649E"/>
    <w:rsid w:val="00386560"/>
    <w:rsid w:val="0038685C"/>
    <w:rsid w:val="003919A3"/>
    <w:rsid w:val="00392902"/>
    <w:rsid w:val="003956B5"/>
    <w:rsid w:val="00396E46"/>
    <w:rsid w:val="003979FE"/>
    <w:rsid w:val="003A1CF4"/>
    <w:rsid w:val="003A7B3C"/>
    <w:rsid w:val="003A7EDC"/>
    <w:rsid w:val="003B0FCF"/>
    <w:rsid w:val="003B2E43"/>
    <w:rsid w:val="003B34D2"/>
    <w:rsid w:val="003B4E3D"/>
    <w:rsid w:val="003B4EF0"/>
    <w:rsid w:val="003B6CD6"/>
    <w:rsid w:val="003C03DE"/>
    <w:rsid w:val="003C4FED"/>
    <w:rsid w:val="003C5A7E"/>
    <w:rsid w:val="003C5F2B"/>
    <w:rsid w:val="003C6C8F"/>
    <w:rsid w:val="003C78CA"/>
    <w:rsid w:val="003D0BFE"/>
    <w:rsid w:val="003D0F03"/>
    <w:rsid w:val="003D4A62"/>
    <w:rsid w:val="003D5700"/>
    <w:rsid w:val="003D5A29"/>
    <w:rsid w:val="003D621B"/>
    <w:rsid w:val="003D6492"/>
    <w:rsid w:val="003E1341"/>
    <w:rsid w:val="003E1F5A"/>
    <w:rsid w:val="003E324B"/>
    <w:rsid w:val="003E5038"/>
    <w:rsid w:val="003E5898"/>
    <w:rsid w:val="003E7312"/>
    <w:rsid w:val="003F2CD6"/>
    <w:rsid w:val="004001F3"/>
    <w:rsid w:val="00400EE6"/>
    <w:rsid w:val="0040256D"/>
    <w:rsid w:val="00405579"/>
    <w:rsid w:val="00410B8E"/>
    <w:rsid w:val="004116CD"/>
    <w:rsid w:val="00412516"/>
    <w:rsid w:val="00413A32"/>
    <w:rsid w:val="00420A1D"/>
    <w:rsid w:val="004214B0"/>
    <w:rsid w:val="00421FC1"/>
    <w:rsid w:val="004229C7"/>
    <w:rsid w:val="00424CA9"/>
    <w:rsid w:val="00426C06"/>
    <w:rsid w:val="00430FFC"/>
    <w:rsid w:val="00432DE3"/>
    <w:rsid w:val="00433D71"/>
    <w:rsid w:val="0043603B"/>
    <w:rsid w:val="00436785"/>
    <w:rsid w:val="00436BD5"/>
    <w:rsid w:val="00437E4B"/>
    <w:rsid w:val="0044291A"/>
    <w:rsid w:val="00450628"/>
    <w:rsid w:val="0045125B"/>
    <w:rsid w:val="0045301D"/>
    <w:rsid w:val="0045597B"/>
    <w:rsid w:val="00457249"/>
    <w:rsid w:val="00464C6F"/>
    <w:rsid w:val="0046716B"/>
    <w:rsid w:val="00471948"/>
    <w:rsid w:val="0048196B"/>
    <w:rsid w:val="0048364F"/>
    <w:rsid w:val="00484FA2"/>
    <w:rsid w:val="00485037"/>
    <w:rsid w:val="00486D05"/>
    <w:rsid w:val="00487A71"/>
    <w:rsid w:val="00487A99"/>
    <w:rsid w:val="00490557"/>
    <w:rsid w:val="00490DD9"/>
    <w:rsid w:val="00491D1E"/>
    <w:rsid w:val="00494264"/>
    <w:rsid w:val="00494289"/>
    <w:rsid w:val="00494EB6"/>
    <w:rsid w:val="00495051"/>
    <w:rsid w:val="00496F97"/>
    <w:rsid w:val="004A1DFD"/>
    <w:rsid w:val="004B1A15"/>
    <w:rsid w:val="004B2B38"/>
    <w:rsid w:val="004B39FF"/>
    <w:rsid w:val="004B5033"/>
    <w:rsid w:val="004B7C7B"/>
    <w:rsid w:val="004C7C8C"/>
    <w:rsid w:val="004E024A"/>
    <w:rsid w:val="004E1274"/>
    <w:rsid w:val="004E2A4A"/>
    <w:rsid w:val="004E4556"/>
    <w:rsid w:val="004E7F90"/>
    <w:rsid w:val="004F0D23"/>
    <w:rsid w:val="004F0D9D"/>
    <w:rsid w:val="004F1663"/>
    <w:rsid w:val="004F1FAC"/>
    <w:rsid w:val="004F6DE7"/>
    <w:rsid w:val="004F7440"/>
    <w:rsid w:val="00502738"/>
    <w:rsid w:val="00503A8F"/>
    <w:rsid w:val="00513389"/>
    <w:rsid w:val="0051454B"/>
    <w:rsid w:val="00516B8D"/>
    <w:rsid w:val="00521608"/>
    <w:rsid w:val="005251CF"/>
    <w:rsid w:val="0052578A"/>
    <w:rsid w:val="00526994"/>
    <w:rsid w:val="0053039A"/>
    <w:rsid w:val="0053164E"/>
    <w:rsid w:val="00532813"/>
    <w:rsid w:val="00536CFA"/>
    <w:rsid w:val="00537FBC"/>
    <w:rsid w:val="005401EF"/>
    <w:rsid w:val="00543469"/>
    <w:rsid w:val="0054511A"/>
    <w:rsid w:val="00547E97"/>
    <w:rsid w:val="00551B54"/>
    <w:rsid w:val="00570431"/>
    <w:rsid w:val="00570D0E"/>
    <w:rsid w:val="0057335D"/>
    <w:rsid w:val="00584811"/>
    <w:rsid w:val="005857F8"/>
    <w:rsid w:val="00586A18"/>
    <w:rsid w:val="0059088D"/>
    <w:rsid w:val="00593AA6"/>
    <w:rsid w:val="00594161"/>
    <w:rsid w:val="00594749"/>
    <w:rsid w:val="00595872"/>
    <w:rsid w:val="00595CCE"/>
    <w:rsid w:val="00596B4C"/>
    <w:rsid w:val="0059792D"/>
    <w:rsid w:val="005A0D92"/>
    <w:rsid w:val="005A5714"/>
    <w:rsid w:val="005B1407"/>
    <w:rsid w:val="005B29AB"/>
    <w:rsid w:val="005B4067"/>
    <w:rsid w:val="005B7C9D"/>
    <w:rsid w:val="005C1B72"/>
    <w:rsid w:val="005C2334"/>
    <w:rsid w:val="005C2973"/>
    <w:rsid w:val="005C35C4"/>
    <w:rsid w:val="005C3F41"/>
    <w:rsid w:val="005C6DED"/>
    <w:rsid w:val="005C7515"/>
    <w:rsid w:val="005C7EFB"/>
    <w:rsid w:val="005D019B"/>
    <w:rsid w:val="005D4A5A"/>
    <w:rsid w:val="005D55CB"/>
    <w:rsid w:val="005E0106"/>
    <w:rsid w:val="005E0D3A"/>
    <w:rsid w:val="005E152A"/>
    <w:rsid w:val="005E3356"/>
    <w:rsid w:val="005E5E09"/>
    <w:rsid w:val="005E6623"/>
    <w:rsid w:val="005E7537"/>
    <w:rsid w:val="005F034D"/>
    <w:rsid w:val="005F11BD"/>
    <w:rsid w:val="005F1E06"/>
    <w:rsid w:val="005F354F"/>
    <w:rsid w:val="005F49F4"/>
    <w:rsid w:val="00600219"/>
    <w:rsid w:val="00600F1F"/>
    <w:rsid w:val="0060206F"/>
    <w:rsid w:val="006046ED"/>
    <w:rsid w:val="00605A6B"/>
    <w:rsid w:val="00605BF1"/>
    <w:rsid w:val="00607EFC"/>
    <w:rsid w:val="0061333D"/>
    <w:rsid w:val="00613D4D"/>
    <w:rsid w:val="00614481"/>
    <w:rsid w:val="00617C1C"/>
    <w:rsid w:val="0062233C"/>
    <w:rsid w:val="0062729E"/>
    <w:rsid w:val="00627A8A"/>
    <w:rsid w:val="006333EF"/>
    <w:rsid w:val="00641DE5"/>
    <w:rsid w:val="006522F9"/>
    <w:rsid w:val="00656B2E"/>
    <w:rsid w:val="00656F0C"/>
    <w:rsid w:val="00661BA5"/>
    <w:rsid w:val="00663121"/>
    <w:rsid w:val="006634F1"/>
    <w:rsid w:val="00663A22"/>
    <w:rsid w:val="00667655"/>
    <w:rsid w:val="00670C7C"/>
    <w:rsid w:val="00673639"/>
    <w:rsid w:val="0067668F"/>
    <w:rsid w:val="00676E58"/>
    <w:rsid w:val="00677CC2"/>
    <w:rsid w:val="00681F92"/>
    <w:rsid w:val="006842C2"/>
    <w:rsid w:val="00685F42"/>
    <w:rsid w:val="00686298"/>
    <w:rsid w:val="00686616"/>
    <w:rsid w:val="0068684B"/>
    <w:rsid w:val="00687250"/>
    <w:rsid w:val="00687919"/>
    <w:rsid w:val="00691B62"/>
    <w:rsid w:val="0069207B"/>
    <w:rsid w:val="00694EDC"/>
    <w:rsid w:val="006A0557"/>
    <w:rsid w:val="006A16FE"/>
    <w:rsid w:val="006A3171"/>
    <w:rsid w:val="006A4B23"/>
    <w:rsid w:val="006A6623"/>
    <w:rsid w:val="006A6AC1"/>
    <w:rsid w:val="006A79C4"/>
    <w:rsid w:val="006B30FE"/>
    <w:rsid w:val="006B3FCF"/>
    <w:rsid w:val="006B4F22"/>
    <w:rsid w:val="006C0A02"/>
    <w:rsid w:val="006C2874"/>
    <w:rsid w:val="006C382D"/>
    <w:rsid w:val="006C6DDF"/>
    <w:rsid w:val="006C7F8C"/>
    <w:rsid w:val="006D0516"/>
    <w:rsid w:val="006D0D69"/>
    <w:rsid w:val="006D257D"/>
    <w:rsid w:val="006D380D"/>
    <w:rsid w:val="006D3DE3"/>
    <w:rsid w:val="006D62A7"/>
    <w:rsid w:val="006E0135"/>
    <w:rsid w:val="006E2598"/>
    <w:rsid w:val="006E303A"/>
    <w:rsid w:val="006E4869"/>
    <w:rsid w:val="006E5B19"/>
    <w:rsid w:val="006E5CCA"/>
    <w:rsid w:val="006E5D56"/>
    <w:rsid w:val="006F3979"/>
    <w:rsid w:val="006F442A"/>
    <w:rsid w:val="006F487C"/>
    <w:rsid w:val="006F7E19"/>
    <w:rsid w:val="007002D9"/>
    <w:rsid w:val="00700B2C"/>
    <w:rsid w:val="007043FB"/>
    <w:rsid w:val="00704EEE"/>
    <w:rsid w:val="0070568E"/>
    <w:rsid w:val="007057B4"/>
    <w:rsid w:val="00706108"/>
    <w:rsid w:val="00710EE3"/>
    <w:rsid w:val="00712D8D"/>
    <w:rsid w:val="00713084"/>
    <w:rsid w:val="0071332C"/>
    <w:rsid w:val="00714B26"/>
    <w:rsid w:val="0072155D"/>
    <w:rsid w:val="0072356A"/>
    <w:rsid w:val="0072638B"/>
    <w:rsid w:val="00727ECC"/>
    <w:rsid w:val="00731E00"/>
    <w:rsid w:val="007320E0"/>
    <w:rsid w:val="007440B7"/>
    <w:rsid w:val="00752C6A"/>
    <w:rsid w:val="007563CB"/>
    <w:rsid w:val="00760913"/>
    <w:rsid w:val="00762699"/>
    <w:rsid w:val="007634AD"/>
    <w:rsid w:val="007715C9"/>
    <w:rsid w:val="007719A5"/>
    <w:rsid w:val="00774EDD"/>
    <w:rsid w:val="00774F49"/>
    <w:rsid w:val="0077533C"/>
    <w:rsid w:val="007757EC"/>
    <w:rsid w:val="007824BB"/>
    <w:rsid w:val="00783E35"/>
    <w:rsid w:val="00786493"/>
    <w:rsid w:val="00791DE9"/>
    <w:rsid w:val="0079368C"/>
    <w:rsid w:val="007A337C"/>
    <w:rsid w:val="007A3AE3"/>
    <w:rsid w:val="007A6BC5"/>
    <w:rsid w:val="007A6C02"/>
    <w:rsid w:val="007A7ED1"/>
    <w:rsid w:val="007B30AA"/>
    <w:rsid w:val="007B5917"/>
    <w:rsid w:val="007B5F71"/>
    <w:rsid w:val="007C473B"/>
    <w:rsid w:val="007C6D9A"/>
    <w:rsid w:val="007D51E1"/>
    <w:rsid w:val="007D53AC"/>
    <w:rsid w:val="007D6ABD"/>
    <w:rsid w:val="007D7156"/>
    <w:rsid w:val="007E248E"/>
    <w:rsid w:val="007E2970"/>
    <w:rsid w:val="007E42DC"/>
    <w:rsid w:val="007E5AB2"/>
    <w:rsid w:val="007E68BE"/>
    <w:rsid w:val="007E7721"/>
    <w:rsid w:val="007E7D4A"/>
    <w:rsid w:val="007F0C8B"/>
    <w:rsid w:val="007F13E3"/>
    <w:rsid w:val="007F14AB"/>
    <w:rsid w:val="008006CC"/>
    <w:rsid w:val="00801579"/>
    <w:rsid w:val="00803D2A"/>
    <w:rsid w:val="00807F18"/>
    <w:rsid w:val="00812166"/>
    <w:rsid w:val="008217C6"/>
    <w:rsid w:val="00824066"/>
    <w:rsid w:val="008259A2"/>
    <w:rsid w:val="00825BAC"/>
    <w:rsid w:val="00831E8D"/>
    <w:rsid w:val="00832A30"/>
    <w:rsid w:val="00835787"/>
    <w:rsid w:val="00835C7D"/>
    <w:rsid w:val="008424D2"/>
    <w:rsid w:val="00850956"/>
    <w:rsid w:val="00851D46"/>
    <w:rsid w:val="0085431F"/>
    <w:rsid w:val="008547C4"/>
    <w:rsid w:val="00856A31"/>
    <w:rsid w:val="00857D6B"/>
    <w:rsid w:val="00865C11"/>
    <w:rsid w:val="00867780"/>
    <w:rsid w:val="00870A37"/>
    <w:rsid w:val="008743CD"/>
    <w:rsid w:val="008754D0"/>
    <w:rsid w:val="00877D48"/>
    <w:rsid w:val="00880385"/>
    <w:rsid w:val="00883781"/>
    <w:rsid w:val="00883ABB"/>
    <w:rsid w:val="00885570"/>
    <w:rsid w:val="00892344"/>
    <w:rsid w:val="00893958"/>
    <w:rsid w:val="00896BB4"/>
    <w:rsid w:val="008A14BB"/>
    <w:rsid w:val="008A1F60"/>
    <w:rsid w:val="008A2770"/>
    <w:rsid w:val="008A2E77"/>
    <w:rsid w:val="008B0D4E"/>
    <w:rsid w:val="008B67E1"/>
    <w:rsid w:val="008B6C0A"/>
    <w:rsid w:val="008C6EB5"/>
    <w:rsid w:val="008C6F6F"/>
    <w:rsid w:val="008C7660"/>
    <w:rsid w:val="008C78F1"/>
    <w:rsid w:val="008D0EE0"/>
    <w:rsid w:val="008D2291"/>
    <w:rsid w:val="008D3E94"/>
    <w:rsid w:val="008D40BF"/>
    <w:rsid w:val="008D4C8A"/>
    <w:rsid w:val="008D5F45"/>
    <w:rsid w:val="008E5DB4"/>
    <w:rsid w:val="008E76A5"/>
    <w:rsid w:val="008F20EC"/>
    <w:rsid w:val="008F4F1C"/>
    <w:rsid w:val="008F77C4"/>
    <w:rsid w:val="009028DA"/>
    <w:rsid w:val="009059AC"/>
    <w:rsid w:val="00905CD2"/>
    <w:rsid w:val="00907552"/>
    <w:rsid w:val="009075D9"/>
    <w:rsid w:val="009103F3"/>
    <w:rsid w:val="00910FA3"/>
    <w:rsid w:val="009156E7"/>
    <w:rsid w:val="009171BB"/>
    <w:rsid w:val="009217FC"/>
    <w:rsid w:val="0093152A"/>
    <w:rsid w:val="0093225F"/>
    <w:rsid w:val="00932377"/>
    <w:rsid w:val="00935260"/>
    <w:rsid w:val="00937BE6"/>
    <w:rsid w:val="00937F10"/>
    <w:rsid w:val="00940E8D"/>
    <w:rsid w:val="00945B94"/>
    <w:rsid w:val="0094738C"/>
    <w:rsid w:val="00950A59"/>
    <w:rsid w:val="00951B47"/>
    <w:rsid w:val="0095206F"/>
    <w:rsid w:val="00954353"/>
    <w:rsid w:val="00955A23"/>
    <w:rsid w:val="00957583"/>
    <w:rsid w:val="00957B48"/>
    <w:rsid w:val="009660A0"/>
    <w:rsid w:val="00967042"/>
    <w:rsid w:val="00970ABE"/>
    <w:rsid w:val="00973AF5"/>
    <w:rsid w:val="00975B35"/>
    <w:rsid w:val="00981214"/>
    <w:rsid w:val="00981615"/>
    <w:rsid w:val="00981E27"/>
    <w:rsid w:val="0098255A"/>
    <w:rsid w:val="0098392C"/>
    <w:rsid w:val="009845BE"/>
    <w:rsid w:val="009847A0"/>
    <w:rsid w:val="00985EAE"/>
    <w:rsid w:val="00992EF3"/>
    <w:rsid w:val="00994D0C"/>
    <w:rsid w:val="009969C9"/>
    <w:rsid w:val="009A13AA"/>
    <w:rsid w:val="009A4169"/>
    <w:rsid w:val="009A4D88"/>
    <w:rsid w:val="009B540F"/>
    <w:rsid w:val="009C2F8D"/>
    <w:rsid w:val="009C5BD2"/>
    <w:rsid w:val="009C64B4"/>
    <w:rsid w:val="009C686D"/>
    <w:rsid w:val="009D082A"/>
    <w:rsid w:val="009D7919"/>
    <w:rsid w:val="009E0DE6"/>
    <w:rsid w:val="009F20B9"/>
    <w:rsid w:val="009F227B"/>
    <w:rsid w:val="009F5C73"/>
    <w:rsid w:val="009F71FC"/>
    <w:rsid w:val="009F7AC1"/>
    <w:rsid w:val="009F7BD0"/>
    <w:rsid w:val="009F7FB3"/>
    <w:rsid w:val="00A048FF"/>
    <w:rsid w:val="00A10688"/>
    <w:rsid w:val="00A106DF"/>
    <w:rsid w:val="00A10775"/>
    <w:rsid w:val="00A11B19"/>
    <w:rsid w:val="00A231E2"/>
    <w:rsid w:val="00A23FED"/>
    <w:rsid w:val="00A24026"/>
    <w:rsid w:val="00A3014C"/>
    <w:rsid w:val="00A310F1"/>
    <w:rsid w:val="00A32E48"/>
    <w:rsid w:val="00A3401C"/>
    <w:rsid w:val="00A36C48"/>
    <w:rsid w:val="00A3730A"/>
    <w:rsid w:val="00A40ECF"/>
    <w:rsid w:val="00A41E0B"/>
    <w:rsid w:val="00A52FB1"/>
    <w:rsid w:val="00A55631"/>
    <w:rsid w:val="00A56B3A"/>
    <w:rsid w:val="00A6027A"/>
    <w:rsid w:val="00A62F0B"/>
    <w:rsid w:val="00A64912"/>
    <w:rsid w:val="00A64988"/>
    <w:rsid w:val="00A65EFE"/>
    <w:rsid w:val="00A65F96"/>
    <w:rsid w:val="00A665ED"/>
    <w:rsid w:val="00A66FEF"/>
    <w:rsid w:val="00A70A74"/>
    <w:rsid w:val="00A752DB"/>
    <w:rsid w:val="00A8435C"/>
    <w:rsid w:val="00A8671D"/>
    <w:rsid w:val="00A87492"/>
    <w:rsid w:val="00A90747"/>
    <w:rsid w:val="00AA3795"/>
    <w:rsid w:val="00AA4E69"/>
    <w:rsid w:val="00AA5170"/>
    <w:rsid w:val="00AB1107"/>
    <w:rsid w:val="00AB1F1F"/>
    <w:rsid w:val="00AB33B5"/>
    <w:rsid w:val="00AB400A"/>
    <w:rsid w:val="00AB5B4D"/>
    <w:rsid w:val="00AB6110"/>
    <w:rsid w:val="00AB7981"/>
    <w:rsid w:val="00AC1E75"/>
    <w:rsid w:val="00AC7E16"/>
    <w:rsid w:val="00AD2407"/>
    <w:rsid w:val="00AD3617"/>
    <w:rsid w:val="00AD5506"/>
    <w:rsid w:val="00AD5641"/>
    <w:rsid w:val="00AE1088"/>
    <w:rsid w:val="00AE382A"/>
    <w:rsid w:val="00AE6377"/>
    <w:rsid w:val="00AE7FF7"/>
    <w:rsid w:val="00AF0D5D"/>
    <w:rsid w:val="00AF0F9C"/>
    <w:rsid w:val="00AF1BA4"/>
    <w:rsid w:val="00AF54A9"/>
    <w:rsid w:val="00AF5F5C"/>
    <w:rsid w:val="00B02A87"/>
    <w:rsid w:val="00B02EA2"/>
    <w:rsid w:val="00B032D8"/>
    <w:rsid w:val="00B05500"/>
    <w:rsid w:val="00B05B07"/>
    <w:rsid w:val="00B10536"/>
    <w:rsid w:val="00B1446C"/>
    <w:rsid w:val="00B14FE5"/>
    <w:rsid w:val="00B16228"/>
    <w:rsid w:val="00B16CB5"/>
    <w:rsid w:val="00B25BD0"/>
    <w:rsid w:val="00B27768"/>
    <w:rsid w:val="00B317B7"/>
    <w:rsid w:val="00B31D4C"/>
    <w:rsid w:val="00B32BB0"/>
    <w:rsid w:val="00B33B3C"/>
    <w:rsid w:val="00B348F5"/>
    <w:rsid w:val="00B35391"/>
    <w:rsid w:val="00B40FD9"/>
    <w:rsid w:val="00B454AB"/>
    <w:rsid w:val="00B46FDD"/>
    <w:rsid w:val="00B4705D"/>
    <w:rsid w:val="00B54E27"/>
    <w:rsid w:val="00B55109"/>
    <w:rsid w:val="00B56CA2"/>
    <w:rsid w:val="00B57274"/>
    <w:rsid w:val="00B6000C"/>
    <w:rsid w:val="00B60821"/>
    <w:rsid w:val="00B61338"/>
    <w:rsid w:val="00B6382D"/>
    <w:rsid w:val="00B66470"/>
    <w:rsid w:val="00B81B0D"/>
    <w:rsid w:val="00B825A4"/>
    <w:rsid w:val="00B830AA"/>
    <w:rsid w:val="00B8521C"/>
    <w:rsid w:val="00B920D2"/>
    <w:rsid w:val="00B92CA3"/>
    <w:rsid w:val="00B96269"/>
    <w:rsid w:val="00B97CB9"/>
    <w:rsid w:val="00BA1824"/>
    <w:rsid w:val="00BA1DB2"/>
    <w:rsid w:val="00BA2016"/>
    <w:rsid w:val="00BA36A2"/>
    <w:rsid w:val="00BA5026"/>
    <w:rsid w:val="00BA79CC"/>
    <w:rsid w:val="00BB40BF"/>
    <w:rsid w:val="00BC0CD1"/>
    <w:rsid w:val="00BC1552"/>
    <w:rsid w:val="00BC48B5"/>
    <w:rsid w:val="00BC5391"/>
    <w:rsid w:val="00BD18D9"/>
    <w:rsid w:val="00BD3F8C"/>
    <w:rsid w:val="00BD7F01"/>
    <w:rsid w:val="00BE5A14"/>
    <w:rsid w:val="00BE719A"/>
    <w:rsid w:val="00BE720A"/>
    <w:rsid w:val="00BE7323"/>
    <w:rsid w:val="00BF0461"/>
    <w:rsid w:val="00BF3CCD"/>
    <w:rsid w:val="00BF4944"/>
    <w:rsid w:val="00BF56D4"/>
    <w:rsid w:val="00BF6E40"/>
    <w:rsid w:val="00BF747A"/>
    <w:rsid w:val="00C02F4F"/>
    <w:rsid w:val="00C03874"/>
    <w:rsid w:val="00C03EB3"/>
    <w:rsid w:val="00C04409"/>
    <w:rsid w:val="00C058D0"/>
    <w:rsid w:val="00C067E5"/>
    <w:rsid w:val="00C06B86"/>
    <w:rsid w:val="00C072FB"/>
    <w:rsid w:val="00C07DA7"/>
    <w:rsid w:val="00C1093C"/>
    <w:rsid w:val="00C10A4D"/>
    <w:rsid w:val="00C12F47"/>
    <w:rsid w:val="00C164CA"/>
    <w:rsid w:val="00C176CF"/>
    <w:rsid w:val="00C207A4"/>
    <w:rsid w:val="00C220CE"/>
    <w:rsid w:val="00C223FF"/>
    <w:rsid w:val="00C22689"/>
    <w:rsid w:val="00C22A40"/>
    <w:rsid w:val="00C24B90"/>
    <w:rsid w:val="00C32B61"/>
    <w:rsid w:val="00C32F3A"/>
    <w:rsid w:val="00C42069"/>
    <w:rsid w:val="00C42BF8"/>
    <w:rsid w:val="00C45F28"/>
    <w:rsid w:val="00C460AE"/>
    <w:rsid w:val="00C4791D"/>
    <w:rsid w:val="00C4793A"/>
    <w:rsid w:val="00C50043"/>
    <w:rsid w:val="00C50681"/>
    <w:rsid w:val="00C5330D"/>
    <w:rsid w:val="00C5414D"/>
    <w:rsid w:val="00C54E84"/>
    <w:rsid w:val="00C60DAD"/>
    <w:rsid w:val="00C669F9"/>
    <w:rsid w:val="00C7573B"/>
    <w:rsid w:val="00C75B65"/>
    <w:rsid w:val="00C767B4"/>
    <w:rsid w:val="00C76CF3"/>
    <w:rsid w:val="00C76DEF"/>
    <w:rsid w:val="00C77B2B"/>
    <w:rsid w:val="00C86C18"/>
    <w:rsid w:val="00C91E61"/>
    <w:rsid w:val="00CA1165"/>
    <w:rsid w:val="00CA3D3D"/>
    <w:rsid w:val="00CA61D8"/>
    <w:rsid w:val="00CB0DF5"/>
    <w:rsid w:val="00CB2D76"/>
    <w:rsid w:val="00CB4F23"/>
    <w:rsid w:val="00CB5B1A"/>
    <w:rsid w:val="00CC2ADB"/>
    <w:rsid w:val="00CC5BD4"/>
    <w:rsid w:val="00CD249B"/>
    <w:rsid w:val="00CD3936"/>
    <w:rsid w:val="00CE0C39"/>
    <w:rsid w:val="00CE164D"/>
    <w:rsid w:val="00CE1E31"/>
    <w:rsid w:val="00CE418B"/>
    <w:rsid w:val="00CE5460"/>
    <w:rsid w:val="00CF0BB2"/>
    <w:rsid w:val="00CF3B67"/>
    <w:rsid w:val="00CF4818"/>
    <w:rsid w:val="00CF4D83"/>
    <w:rsid w:val="00CF7A61"/>
    <w:rsid w:val="00D00EAA"/>
    <w:rsid w:val="00D01380"/>
    <w:rsid w:val="00D039D9"/>
    <w:rsid w:val="00D10515"/>
    <w:rsid w:val="00D13441"/>
    <w:rsid w:val="00D1419A"/>
    <w:rsid w:val="00D15109"/>
    <w:rsid w:val="00D16A32"/>
    <w:rsid w:val="00D21BEF"/>
    <w:rsid w:val="00D2426F"/>
    <w:rsid w:val="00D243A3"/>
    <w:rsid w:val="00D24B39"/>
    <w:rsid w:val="00D278F5"/>
    <w:rsid w:val="00D30EB4"/>
    <w:rsid w:val="00D3379D"/>
    <w:rsid w:val="00D4155C"/>
    <w:rsid w:val="00D4221A"/>
    <w:rsid w:val="00D431AA"/>
    <w:rsid w:val="00D45553"/>
    <w:rsid w:val="00D477C3"/>
    <w:rsid w:val="00D47890"/>
    <w:rsid w:val="00D52EFE"/>
    <w:rsid w:val="00D53F55"/>
    <w:rsid w:val="00D54ECD"/>
    <w:rsid w:val="00D63EF6"/>
    <w:rsid w:val="00D6584C"/>
    <w:rsid w:val="00D67279"/>
    <w:rsid w:val="00D7035A"/>
    <w:rsid w:val="00D70DFB"/>
    <w:rsid w:val="00D71033"/>
    <w:rsid w:val="00D71F73"/>
    <w:rsid w:val="00D73029"/>
    <w:rsid w:val="00D74837"/>
    <w:rsid w:val="00D74FB5"/>
    <w:rsid w:val="00D766DF"/>
    <w:rsid w:val="00D77CE3"/>
    <w:rsid w:val="00D82545"/>
    <w:rsid w:val="00D82A94"/>
    <w:rsid w:val="00D83BF5"/>
    <w:rsid w:val="00D85E79"/>
    <w:rsid w:val="00D92583"/>
    <w:rsid w:val="00D94A85"/>
    <w:rsid w:val="00D950EA"/>
    <w:rsid w:val="00D96488"/>
    <w:rsid w:val="00D9727B"/>
    <w:rsid w:val="00D97329"/>
    <w:rsid w:val="00DA3115"/>
    <w:rsid w:val="00DA4BDB"/>
    <w:rsid w:val="00DA5915"/>
    <w:rsid w:val="00DB02D2"/>
    <w:rsid w:val="00DB2187"/>
    <w:rsid w:val="00DB4E5C"/>
    <w:rsid w:val="00DC5E1A"/>
    <w:rsid w:val="00DC68C0"/>
    <w:rsid w:val="00DD0552"/>
    <w:rsid w:val="00DD0F4C"/>
    <w:rsid w:val="00DD27E2"/>
    <w:rsid w:val="00DD309C"/>
    <w:rsid w:val="00DD4915"/>
    <w:rsid w:val="00DD5636"/>
    <w:rsid w:val="00DE2002"/>
    <w:rsid w:val="00DE55FA"/>
    <w:rsid w:val="00DE6AFA"/>
    <w:rsid w:val="00DE7ED8"/>
    <w:rsid w:val="00DF34D2"/>
    <w:rsid w:val="00DF7AE9"/>
    <w:rsid w:val="00DF7B67"/>
    <w:rsid w:val="00E01383"/>
    <w:rsid w:val="00E05704"/>
    <w:rsid w:val="00E0626D"/>
    <w:rsid w:val="00E072F9"/>
    <w:rsid w:val="00E10283"/>
    <w:rsid w:val="00E14952"/>
    <w:rsid w:val="00E15131"/>
    <w:rsid w:val="00E21666"/>
    <w:rsid w:val="00E22317"/>
    <w:rsid w:val="00E22C81"/>
    <w:rsid w:val="00E23BC8"/>
    <w:rsid w:val="00E23C01"/>
    <w:rsid w:val="00E24D66"/>
    <w:rsid w:val="00E269F8"/>
    <w:rsid w:val="00E26CB5"/>
    <w:rsid w:val="00E27B98"/>
    <w:rsid w:val="00E31AA0"/>
    <w:rsid w:val="00E366C4"/>
    <w:rsid w:val="00E40CAC"/>
    <w:rsid w:val="00E4153E"/>
    <w:rsid w:val="00E4312F"/>
    <w:rsid w:val="00E446DD"/>
    <w:rsid w:val="00E50DC0"/>
    <w:rsid w:val="00E52AA2"/>
    <w:rsid w:val="00E530DF"/>
    <w:rsid w:val="00E54292"/>
    <w:rsid w:val="00E57831"/>
    <w:rsid w:val="00E578B3"/>
    <w:rsid w:val="00E579FA"/>
    <w:rsid w:val="00E631F7"/>
    <w:rsid w:val="00E63CE1"/>
    <w:rsid w:val="00E664B5"/>
    <w:rsid w:val="00E6668B"/>
    <w:rsid w:val="00E66ECD"/>
    <w:rsid w:val="00E712B3"/>
    <w:rsid w:val="00E714A6"/>
    <w:rsid w:val="00E74DC7"/>
    <w:rsid w:val="00E81F22"/>
    <w:rsid w:val="00E87699"/>
    <w:rsid w:val="00E87850"/>
    <w:rsid w:val="00E947C6"/>
    <w:rsid w:val="00E9558D"/>
    <w:rsid w:val="00E975BA"/>
    <w:rsid w:val="00EA24B3"/>
    <w:rsid w:val="00EA50F4"/>
    <w:rsid w:val="00EA561E"/>
    <w:rsid w:val="00EB2FE1"/>
    <w:rsid w:val="00EB352B"/>
    <w:rsid w:val="00EC00E8"/>
    <w:rsid w:val="00EC4CD5"/>
    <w:rsid w:val="00EC6DAD"/>
    <w:rsid w:val="00EC7DFD"/>
    <w:rsid w:val="00ED0FF9"/>
    <w:rsid w:val="00ED223A"/>
    <w:rsid w:val="00ED445B"/>
    <w:rsid w:val="00ED492F"/>
    <w:rsid w:val="00ED5C4C"/>
    <w:rsid w:val="00ED7E2C"/>
    <w:rsid w:val="00EE26F6"/>
    <w:rsid w:val="00EE3E36"/>
    <w:rsid w:val="00EF2E3A"/>
    <w:rsid w:val="00EF3A31"/>
    <w:rsid w:val="00EF4AA6"/>
    <w:rsid w:val="00F0280C"/>
    <w:rsid w:val="00F028C8"/>
    <w:rsid w:val="00F034F8"/>
    <w:rsid w:val="00F047E2"/>
    <w:rsid w:val="00F05360"/>
    <w:rsid w:val="00F078DC"/>
    <w:rsid w:val="00F10314"/>
    <w:rsid w:val="00F12C22"/>
    <w:rsid w:val="00F13E86"/>
    <w:rsid w:val="00F164AA"/>
    <w:rsid w:val="00F17B00"/>
    <w:rsid w:val="00F22106"/>
    <w:rsid w:val="00F25754"/>
    <w:rsid w:val="00F2579A"/>
    <w:rsid w:val="00F2712F"/>
    <w:rsid w:val="00F36264"/>
    <w:rsid w:val="00F42B58"/>
    <w:rsid w:val="00F42F0F"/>
    <w:rsid w:val="00F44A1D"/>
    <w:rsid w:val="00F454C1"/>
    <w:rsid w:val="00F46CF3"/>
    <w:rsid w:val="00F5390E"/>
    <w:rsid w:val="00F53D1F"/>
    <w:rsid w:val="00F55D65"/>
    <w:rsid w:val="00F652BF"/>
    <w:rsid w:val="00F66D15"/>
    <w:rsid w:val="00F677A9"/>
    <w:rsid w:val="00F7088A"/>
    <w:rsid w:val="00F718E9"/>
    <w:rsid w:val="00F7352A"/>
    <w:rsid w:val="00F73F89"/>
    <w:rsid w:val="00F74120"/>
    <w:rsid w:val="00F749F3"/>
    <w:rsid w:val="00F74C11"/>
    <w:rsid w:val="00F833BC"/>
    <w:rsid w:val="00F8408D"/>
    <w:rsid w:val="00F84CF5"/>
    <w:rsid w:val="00F85493"/>
    <w:rsid w:val="00F85D7A"/>
    <w:rsid w:val="00F87BD5"/>
    <w:rsid w:val="00F9015E"/>
    <w:rsid w:val="00F91BD8"/>
    <w:rsid w:val="00F91C2D"/>
    <w:rsid w:val="00F92D35"/>
    <w:rsid w:val="00F93A28"/>
    <w:rsid w:val="00F968FD"/>
    <w:rsid w:val="00FA420B"/>
    <w:rsid w:val="00FA67D0"/>
    <w:rsid w:val="00FB0654"/>
    <w:rsid w:val="00FB1815"/>
    <w:rsid w:val="00FB54CF"/>
    <w:rsid w:val="00FC5CDD"/>
    <w:rsid w:val="00FC6F1A"/>
    <w:rsid w:val="00FC7DD5"/>
    <w:rsid w:val="00FD1E13"/>
    <w:rsid w:val="00FD4F8D"/>
    <w:rsid w:val="00FD5F56"/>
    <w:rsid w:val="00FD7EB1"/>
    <w:rsid w:val="00FE41C9"/>
    <w:rsid w:val="00FE5EB3"/>
    <w:rsid w:val="00FE7F93"/>
    <w:rsid w:val="00FF5D00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69665"/>
    <o:shapelayout v:ext="edit">
      <o:idmap v:ext="edit" data="1"/>
    </o:shapelayout>
  </w:shapeDefaults>
  <w:decimalSymbol w:val="."/>
  <w:listSeparator w:val=","/>
  <w14:docId w14:val="4FFDC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950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0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0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0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50EA"/>
  </w:style>
  <w:style w:type="paragraph" w:customStyle="1" w:styleId="OPCParaBase">
    <w:name w:val="OPCParaBase"/>
    <w:qFormat/>
    <w:rsid w:val="00D950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50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50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50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50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50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50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50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50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50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50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50EA"/>
  </w:style>
  <w:style w:type="paragraph" w:customStyle="1" w:styleId="Blocks">
    <w:name w:val="Blocks"/>
    <w:aliases w:val="bb"/>
    <w:basedOn w:val="OPCParaBase"/>
    <w:qFormat/>
    <w:rsid w:val="00D950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50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50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50EA"/>
    <w:rPr>
      <w:i/>
    </w:rPr>
  </w:style>
  <w:style w:type="paragraph" w:customStyle="1" w:styleId="BoxList">
    <w:name w:val="BoxList"/>
    <w:aliases w:val="bl"/>
    <w:basedOn w:val="BoxText"/>
    <w:qFormat/>
    <w:rsid w:val="00D950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50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50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50EA"/>
    <w:pPr>
      <w:ind w:left="1985" w:hanging="851"/>
    </w:pPr>
  </w:style>
  <w:style w:type="character" w:customStyle="1" w:styleId="CharAmPartNo">
    <w:name w:val="CharAmPartNo"/>
    <w:basedOn w:val="OPCCharBase"/>
    <w:qFormat/>
    <w:rsid w:val="00D950EA"/>
  </w:style>
  <w:style w:type="character" w:customStyle="1" w:styleId="CharAmPartText">
    <w:name w:val="CharAmPartText"/>
    <w:basedOn w:val="OPCCharBase"/>
    <w:qFormat/>
    <w:rsid w:val="00D950EA"/>
  </w:style>
  <w:style w:type="character" w:customStyle="1" w:styleId="CharAmSchNo">
    <w:name w:val="CharAmSchNo"/>
    <w:basedOn w:val="OPCCharBase"/>
    <w:qFormat/>
    <w:rsid w:val="00D950EA"/>
  </w:style>
  <w:style w:type="character" w:customStyle="1" w:styleId="CharAmSchText">
    <w:name w:val="CharAmSchText"/>
    <w:basedOn w:val="OPCCharBase"/>
    <w:qFormat/>
    <w:rsid w:val="00D950EA"/>
  </w:style>
  <w:style w:type="character" w:customStyle="1" w:styleId="CharBoldItalic">
    <w:name w:val="CharBoldItalic"/>
    <w:basedOn w:val="OPCCharBase"/>
    <w:uiPriority w:val="1"/>
    <w:qFormat/>
    <w:rsid w:val="00D950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50EA"/>
  </w:style>
  <w:style w:type="character" w:customStyle="1" w:styleId="CharChapText">
    <w:name w:val="CharChapText"/>
    <w:basedOn w:val="OPCCharBase"/>
    <w:uiPriority w:val="1"/>
    <w:qFormat/>
    <w:rsid w:val="00D950EA"/>
  </w:style>
  <w:style w:type="character" w:customStyle="1" w:styleId="CharDivNo">
    <w:name w:val="CharDivNo"/>
    <w:basedOn w:val="OPCCharBase"/>
    <w:uiPriority w:val="1"/>
    <w:qFormat/>
    <w:rsid w:val="00D950EA"/>
  </w:style>
  <w:style w:type="character" w:customStyle="1" w:styleId="CharDivText">
    <w:name w:val="CharDivText"/>
    <w:basedOn w:val="OPCCharBase"/>
    <w:uiPriority w:val="1"/>
    <w:qFormat/>
    <w:rsid w:val="00D950EA"/>
  </w:style>
  <w:style w:type="character" w:customStyle="1" w:styleId="CharItalic">
    <w:name w:val="CharItalic"/>
    <w:basedOn w:val="OPCCharBase"/>
    <w:uiPriority w:val="1"/>
    <w:qFormat/>
    <w:rsid w:val="00D950EA"/>
    <w:rPr>
      <w:i/>
    </w:rPr>
  </w:style>
  <w:style w:type="character" w:customStyle="1" w:styleId="CharPartNo">
    <w:name w:val="CharPartNo"/>
    <w:basedOn w:val="OPCCharBase"/>
    <w:uiPriority w:val="1"/>
    <w:qFormat/>
    <w:rsid w:val="00D950EA"/>
  </w:style>
  <w:style w:type="character" w:customStyle="1" w:styleId="CharPartText">
    <w:name w:val="CharPartText"/>
    <w:basedOn w:val="OPCCharBase"/>
    <w:uiPriority w:val="1"/>
    <w:qFormat/>
    <w:rsid w:val="00D950EA"/>
  </w:style>
  <w:style w:type="character" w:customStyle="1" w:styleId="CharSectno">
    <w:name w:val="CharSectno"/>
    <w:basedOn w:val="OPCCharBase"/>
    <w:qFormat/>
    <w:rsid w:val="00D950EA"/>
  </w:style>
  <w:style w:type="character" w:customStyle="1" w:styleId="CharSubdNo">
    <w:name w:val="CharSubdNo"/>
    <w:basedOn w:val="OPCCharBase"/>
    <w:uiPriority w:val="1"/>
    <w:qFormat/>
    <w:rsid w:val="00D950EA"/>
  </w:style>
  <w:style w:type="character" w:customStyle="1" w:styleId="CharSubdText">
    <w:name w:val="CharSubdText"/>
    <w:basedOn w:val="OPCCharBase"/>
    <w:uiPriority w:val="1"/>
    <w:qFormat/>
    <w:rsid w:val="00D950EA"/>
  </w:style>
  <w:style w:type="paragraph" w:customStyle="1" w:styleId="CTA--">
    <w:name w:val="CTA --"/>
    <w:basedOn w:val="OPCParaBase"/>
    <w:next w:val="Normal"/>
    <w:rsid w:val="00D950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50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50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50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50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50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50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50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50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50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50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50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50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50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50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D950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50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50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50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50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50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50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50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50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50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950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50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50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50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50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50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50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50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50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50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950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50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50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50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50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50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50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50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50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50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50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50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50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50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50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50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50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50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50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50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50E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50E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732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50E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50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50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50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50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50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50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50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50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50EA"/>
    <w:rPr>
      <w:sz w:val="16"/>
    </w:rPr>
  </w:style>
  <w:style w:type="table" w:customStyle="1" w:styleId="CFlag">
    <w:name w:val="CFlag"/>
    <w:basedOn w:val="TableNormal"/>
    <w:uiPriority w:val="99"/>
    <w:rsid w:val="00D950E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950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50E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950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50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950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50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50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50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50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950EA"/>
    <w:pPr>
      <w:spacing w:before="120"/>
    </w:pPr>
  </w:style>
  <w:style w:type="paragraph" w:customStyle="1" w:styleId="TableTextEndNotes">
    <w:name w:val="TableTextEndNotes"/>
    <w:aliases w:val="Tten"/>
    <w:basedOn w:val="Normal"/>
    <w:rsid w:val="00D950E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950E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950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50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50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50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50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50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50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950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50E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50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50EA"/>
  </w:style>
  <w:style w:type="character" w:customStyle="1" w:styleId="CharSubPartNoCASA">
    <w:name w:val="CharSubPartNo(CASA)"/>
    <w:basedOn w:val="OPCCharBase"/>
    <w:uiPriority w:val="1"/>
    <w:rsid w:val="00D950EA"/>
  </w:style>
  <w:style w:type="paragraph" w:customStyle="1" w:styleId="ENoteTTIndentHeadingSub">
    <w:name w:val="ENoteTTIndentHeadingSub"/>
    <w:aliases w:val="enTTHis"/>
    <w:basedOn w:val="OPCParaBase"/>
    <w:rsid w:val="00D950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50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50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50E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9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950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50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50EA"/>
    <w:rPr>
      <w:sz w:val="22"/>
    </w:rPr>
  </w:style>
  <w:style w:type="paragraph" w:customStyle="1" w:styleId="SOTextNote">
    <w:name w:val="SO TextNote"/>
    <w:aliases w:val="sont"/>
    <w:basedOn w:val="SOText"/>
    <w:qFormat/>
    <w:rsid w:val="00D950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50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50EA"/>
    <w:rPr>
      <w:sz w:val="22"/>
    </w:rPr>
  </w:style>
  <w:style w:type="paragraph" w:customStyle="1" w:styleId="FileName">
    <w:name w:val="FileName"/>
    <w:basedOn w:val="Normal"/>
    <w:rsid w:val="00D950E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50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50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50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50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50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50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50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50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50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50E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950EA"/>
  </w:style>
  <w:style w:type="character" w:customStyle="1" w:styleId="ItemHeadChar">
    <w:name w:val="ItemHead Char"/>
    <w:aliases w:val="ih Char"/>
    <w:basedOn w:val="DefaultParagraphFont"/>
    <w:link w:val="ItemHead"/>
    <w:rsid w:val="004F1663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F9"/>
    <w:rPr>
      <w:rFonts w:ascii="Tahoma" w:hAnsi="Tahoma" w:cs="Tahoma"/>
      <w:sz w:val="16"/>
      <w:szCs w:val="16"/>
    </w:rPr>
  </w:style>
  <w:style w:type="character" w:customStyle="1" w:styleId="subsectionChar">
    <w:name w:val="subsection Char"/>
    <w:aliases w:val="ss Char"/>
    <w:link w:val="subsection"/>
    <w:rsid w:val="00AF0F9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AF0F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F0F9C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AF0F9C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rsid w:val="00AF0F9C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3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0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0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0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0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0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0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0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D67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279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66D1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F66D1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66D1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F66D1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F66D1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F397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F397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F397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687C-1096-47AA-BF60-4BBD662E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86</Pages>
  <Words>19170</Words>
  <Characters>94129</Characters>
  <Application>Microsoft Office Word</Application>
  <DocSecurity>0</DocSecurity>
  <PresentationFormat/>
  <Lines>2614</Lines>
  <Paragraphs>1827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2020-07-10T00:07:00Z</cp:lastPrinted>
  <dcterms:created xsi:type="dcterms:W3CDTF">2024-07-11T22:21:00Z</dcterms:created>
  <dcterms:modified xsi:type="dcterms:W3CDTF">2024-07-11T22:24:00Z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Crimes Legislation Amendment (Economic Disruption) Act 2021</vt:lpwstr>
  </property>
  <property fmtid="{D5CDD505-2E9C-101B-9397-08002B2CF9AE}" pid="5" name="ActNo">
    <vt:lpwstr>No. 3,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OPC7171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