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DC7F" w14:textId="56D46388" w:rsidR="004B2753" w:rsidRDefault="004B2753" w:rsidP="00424B97"/>
    <w:p w14:paraId="5D943CC4" w14:textId="77777777" w:rsidR="00A16F75" w:rsidRDefault="00A16F75" w:rsidP="00A16F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AUSTRALIAN COMMUNICATIONS AND MEDIA AUTHORITY</w:t>
      </w:r>
    </w:p>
    <w:p w14:paraId="1AEC0D36" w14:textId="77777777" w:rsidR="00A16F75" w:rsidRDefault="00A16F75" w:rsidP="00A16F7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Telecommunications Act 1997</w:t>
      </w:r>
    </w:p>
    <w:p w14:paraId="6CC39A92" w14:textId="77777777" w:rsidR="00A16F75" w:rsidRDefault="00A16F75" w:rsidP="00A16F7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Subsection 56(3)</w:t>
      </w:r>
    </w:p>
    <w:p w14:paraId="270DB798" w14:textId="77777777" w:rsidR="00A16F75" w:rsidRDefault="00A16F75" w:rsidP="00A16F75">
      <w:pPr>
        <w:jc w:val="center"/>
        <w:rPr>
          <w:rFonts w:ascii="Arial" w:hAnsi="Arial" w:cs="Arial"/>
          <w:i/>
        </w:rPr>
      </w:pPr>
    </w:p>
    <w:p w14:paraId="54491311" w14:textId="77777777" w:rsidR="00A16F75" w:rsidRDefault="00A16F75" w:rsidP="00A16F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CARRIER LICENCE</w:t>
      </w:r>
    </w:p>
    <w:p w14:paraId="062204C7" w14:textId="13708584" w:rsidR="00A16F75" w:rsidRDefault="00A16F75" w:rsidP="00A16F7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The Australian Communications and Media Authority gives notice under subsection 56(3) of the </w:t>
      </w:r>
      <w:r>
        <w:rPr>
          <w:rFonts w:ascii="Arial" w:hAnsi="Arial" w:cs="Arial"/>
          <w:i/>
        </w:rPr>
        <w:t xml:space="preserve">Telecommunications Act 1997 </w:t>
      </w:r>
      <w:r>
        <w:rPr>
          <w:rFonts w:ascii="Arial" w:hAnsi="Arial" w:cs="Arial"/>
        </w:rPr>
        <w:t xml:space="preserve">(“the Act”) that on </w:t>
      </w:r>
      <w:r w:rsidR="008C5B2B">
        <w:rPr>
          <w:rFonts w:ascii="Arial" w:hAnsi="Arial" w:cs="Arial"/>
        </w:rPr>
        <w:t>2</w:t>
      </w:r>
      <w:r w:rsidR="00C522A2">
        <w:rPr>
          <w:rFonts w:ascii="Arial" w:hAnsi="Arial" w:cs="Arial"/>
        </w:rPr>
        <w:t>2 December</w:t>
      </w:r>
      <w:r>
        <w:rPr>
          <w:rFonts w:ascii="Arial" w:hAnsi="Arial" w:cs="Arial"/>
        </w:rPr>
        <w:t xml:space="preserve"> 2020 a carrier licence was granted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</w:t>
      </w:r>
      <w:r w:rsidR="00C522A2">
        <w:rPr>
          <w:rFonts w:ascii="Arial" w:hAnsi="Arial" w:cs="Arial"/>
        </w:rPr>
        <w:t>Norwest Telecom</w:t>
      </w:r>
      <w:r>
        <w:rPr>
          <w:rFonts w:ascii="Arial" w:hAnsi="Arial" w:cs="Arial"/>
        </w:rPr>
        <w:t xml:space="preserve"> Pty Ltd (ACN: 64</w:t>
      </w:r>
      <w:r w:rsidR="00C522A2">
        <w:rPr>
          <w:rFonts w:ascii="Arial" w:hAnsi="Arial" w:cs="Arial"/>
        </w:rPr>
        <w:t>5 948 698</w:t>
      </w:r>
      <w:r>
        <w:rPr>
          <w:rFonts w:ascii="Arial" w:hAnsi="Arial" w:cs="Arial"/>
        </w:rPr>
        <w:t>) under subsection 56(1) of the Act</w:t>
      </w:r>
      <w:r>
        <w:rPr>
          <w:rFonts w:ascii="Arial" w:hAnsi="Arial" w:cs="Arial"/>
          <w:i/>
        </w:rPr>
        <w:t>.</w:t>
      </w:r>
    </w:p>
    <w:p w14:paraId="621DE78F" w14:textId="77777777" w:rsidR="00A16F75" w:rsidRDefault="00A16F75" w:rsidP="00A16F75">
      <w:pPr>
        <w:tabs>
          <w:tab w:val="left" w:pos="567"/>
        </w:tabs>
        <w:ind w:right="-284"/>
        <w:rPr>
          <w:rFonts w:ascii="Arial" w:hAnsi="Arial" w:cs="Arial"/>
        </w:rPr>
      </w:pPr>
    </w:p>
    <w:p w14:paraId="30494BAA" w14:textId="77777777" w:rsidR="00A16F75" w:rsidRDefault="00A16F75" w:rsidP="00A16F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- CONDITIONS OF CARRIER LICENCES</w:t>
      </w:r>
    </w:p>
    <w:p w14:paraId="06E8961F" w14:textId="77777777" w:rsidR="00A16F75" w:rsidRDefault="00A16F75" w:rsidP="00A16F75">
      <w:pPr>
        <w:tabs>
          <w:tab w:val="left" w:pos="567"/>
          <w:tab w:val="left" w:pos="709"/>
        </w:tabs>
        <w:spacing w:before="40"/>
        <w:ind w:left="1276" w:right="-284" w:hanging="709"/>
        <w:rPr>
          <w:rFonts w:ascii="Arial" w:hAnsi="Arial" w:cs="Arial"/>
          <w:sz w:val="18"/>
          <w:szCs w:val="18"/>
        </w:rPr>
      </w:pPr>
    </w:p>
    <w:p w14:paraId="23D3E32D" w14:textId="77777777" w:rsidR="00A16F75" w:rsidRDefault="00A16F75" w:rsidP="00C522A2">
      <w:pPr>
        <w:tabs>
          <w:tab w:val="left" w:pos="567"/>
          <w:tab w:val="left" w:pos="851"/>
        </w:tabs>
        <w:spacing w:before="40"/>
        <w:ind w:left="851" w:right="-284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szCs w:val="24"/>
        </w:rPr>
        <w:t>Note: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See Division 3 of Part 3 of the </w:t>
      </w:r>
      <w:r>
        <w:rPr>
          <w:rFonts w:ascii="Arial" w:hAnsi="Arial" w:cs="Arial"/>
          <w:i/>
          <w:szCs w:val="24"/>
        </w:rPr>
        <w:t>Telecommunications Act 1997</w:t>
      </w:r>
      <w:r>
        <w:rPr>
          <w:rFonts w:ascii="Arial" w:hAnsi="Arial" w:cs="Arial"/>
          <w:szCs w:val="24"/>
        </w:rPr>
        <w:t xml:space="preserve">, which provides for the conditions of a carrier licence and contains other provisions relating to those conditions. The </w:t>
      </w:r>
      <w:r>
        <w:rPr>
          <w:rFonts w:ascii="Arial" w:hAnsi="Arial" w:cs="Arial"/>
          <w:i/>
          <w:szCs w:val="24"/>
        </w:rPr>
        <w:t>Telecommunications Act 1997</w:t>
      </w:r>
      <w:r>
        <w:rPr>
          <w:rFonts w:ascii="Arial" w:hAnsi="Arial" w:cs="Arial"/>
          <w:szCs w:val="24"/>
        </w:rPr>
        <w:t xml:space="preserve"> is registered on the Federal Register of Legislation, which may be accessed at www.legislation.gov.au.</w:t>
      </w:r>
    </w:p>
    <w:p w14:paraId="12BF0CDE" w14:textId="77777777" w:rsidR="00A16F75" w:rsidRDefault="00A16F75" w:rsidP="00A16F75">
      <w:pPr>
        <w:tabs>
          <w:tab w:val="left" w:pos="567"/>
        </w:tabs>
        <w:ind w:right="-284"/>
        <w:rPr>
          <w:szCs w:val="20"/>
        </w:rPr>
      </w:pPr>
    </w:p>
    <w:p w14:paraId="465D5A1E" w14:textId="72A2FF8D" w:rsidR="00A16F75" w:rsidRDefault="00A16F75" w:rsidP="00A16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C522A2">
        <w:rPr>
          <w:rFonts w:ascii="Arial" w:hAnsi="Arial" w:cs="Arial"/>
        </w:rPr>
        <w:t>22 December</w:t>
      </w:r>
      <w:r>
        <w:rPr>
          <w:rFonts w:ascii="Arial" w:hAnsi="Arial" w:cs="Arial"/>
        </w:rPr>
        <w:t xml:space="preserve"> 2020</w:t>
      </w:r>
    </w:p>
    <w:p w14:paraId="2CFB4BA6" w14:textId="77777777" w:rsidR="00A16F75" w:rsidRPr="00424B97" w:rsidRDefault="00A16F75" w:rsidP="00424B97"/>
    <w:sectPr w:rsidR="00A16F75" w:rsidRPr="00424B97" w:rsidSect="008E4F6C">
      <w:head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950D" w14:textId="77777777"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14:paraId="18610EF8" w14:textId="77777777"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ADADC" w14:textId="77777777"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14:paraId="1C46FD82" w14:textId="77777777"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52ADC201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FAF2430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97C1BA3" wp14:editId="593D3812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D0C135E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34FAD06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6D8538B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6EF87FE5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4E4F64BC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4409CDC4" w14:textId="77777777" w:rsidR="00F40885" w:rsidRPr="003A707F" w:rsidRDefault="00F40885" w:rsidP="00F40885">
    <w:pPr>
      <w:pStyle w:val="Header"/>
      <w:rPr>
        <w:sz w:val="2"/>
        <w:szCs w:val="2"/>
      </w:rPr>
    </w:pPr>
  </w:p>
  <w:p w14:paraId="4727C2FA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840A06"/>
    <w:rsid w:val="008439B7"/>
    <w:rsid w:val="0087253F"/>
    <w:rsid w:val="008C5B2B"/>
    <w:rsid w:val="008E4F6C"/>
    <w:rsid w:val="009539C7"/>
    <w:rsid w:val="00A00F21"/>
    <w:rsid w:val="00A16F75"/>
    <w:rsid w:val="00B84226"/>
    <w:rsid w:val="00BE7780"/>
    <w:rsid w:val="00C522A2"/>
    <w:rsid w:val="00C63C4E"/>
    <w:rsid w:val="00C72C30"/>
    <w:rsid w:val="00D229E5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64F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C97A98D3934A97148E57565EF415" ma:contentTypeVersion="1" ma:contentTypeDescription="Create a new document." ma:contentTypeScope="" ma:versionID="81c8aaa5583840a77c580d987092adca">
  <xsd:schema xmlns:xsd="http://www.w3.org/2001/XMLSchema" xmlns:xs="http://www.w3.org/2001/XMLSchema" xmlns:p="http://schemas.microsoft.com/office/2006/metadata/properties" xmlns:ns2="d71819ef-55b9-420a-86a4-d36bc037540e" xmlns:ns3="31ad40e7-4d8f-461f-b7f8-70b6191bffbf" targetNamespace="http://schemas.microsoft.com/office/2006/metadata/properties" ma:root="true" ma:fieldsID="97fd6195168daa09e2685d90ce1982aa" ns2:_="" ns3:_="">
    <xsd:import namespace="d71819ef-55b9-420a-86a4-d36bc037540e"/>
    <xsd:import namespace="31ad40e7-4d8f-461f-b7f8-70b6191bff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19ef-55b9-420a-86a4-d36bc03754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40e7-4d8f-461f-b7f8-70b6191bffbf" elementFormDefault="qualified">
    <xsd:import namespace="http://schemas.microsoft.com/office/2006/documentManagement/types"/>
    <xsd:import namespace="http://schemas.microsoft.com/office/infopath/2007/PartnerControls"/>
    <xsd:element name="Date_x0020_of_x0020_document" ma:index="11" nillable="true" ma:displayName="Date of document" ma:format="DateOnly" ma:internalName="Date_x0020_of_x0020_docume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document xmlns="31ad40e7-4d8f-461f-b7f8-70b6191bffbf">2020-11-26T13:00:00+00:00</Date_x0020_of_x0020_document>
  </documentManagement>
</p:properties>
</file>

<file path=customXml/itemProps1.xml><?xml version="1.0" encoding="utf-8"?>
<ds:datastoreItem xmlns:ds="http://schemas.openxmlformats.org/officeDocument/2006/customXml" ds:itemID="{3B3261E9-B8E9-4AD8-BF17-38844DBDE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7E089-E58E-4BDE-8855-AA601041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819ef-55b9-420a-86a4-d36bc037540e"/>
    <ds:schemaRef ds:uri="31ad40e7-4d8f-461f-b7f8-70b6191b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86B38-7D23-4730-AC8E-C8DD9A5BE6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9D0B3D-AE52-4C09-A944-0443645FBD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38774C-EEAE-4455-923C-5D2B7FD40BD7}">
  <ds:schemaRefs>
    <ds:schemaRef ds:uri="http://purl.org/dc/terms/"/>
    <ds:schemaRef ds:uri="d71819ef-55b9-420a-86a4-d36bc037540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d40e7-4d8f-461f-b7f8-70b6191bffb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2020-12-22T23:16:00Z</dcterms:created>
  <dcterms:modified xsi:type="dcterms:W3CDTF">2020-12-22T23:16:00Z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0x0101006BF9C97A98D3934A97148E57565EF415</vt:lpwstr>
  </property>
</Properties>
</file>