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3B8" w:rsidRDefault="00F853B8" w:rsidP="00F853B8">
      <w:pPr>
        <w:rPr>
          <w:color w:val="1F497D"/>
        </w:rPr>
      </w:pPr>
    </w:p>
    <w:p w:rsidR="00F853B8" w:rsidRDefault="00F853B8" w:rsidP="00F853B8">
      <w:pPr>
        <w:rPr>
          <w:color w:val="1F497D"/>
        </w:rPr>
      </w:pPr>
      <w:r>
        <w:rPr>
          <w:noProof/>
          <w:lang w:eastAsia="en-AU"/>
        </w:rPr>
        <w:drawing>
          <wp:inline distT="0" distB="0" distL="0" distR="0" wp14:anchorId="0F617DCD" wp14:editId="2A23CCA2">
            <wp:extent cx="3150000" cy="669886"/>
            <wp:effectExtent l="0" t="0" r="0" b="0"/>
            <wp:docPr id="5" name="Picture 5" descr="Department of Infrastructure, Transport, Regional Development and Communications" title="Department of Infrastructure, Transport, Regional Development and Commun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ITRDC_Inline_revers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00" cy="66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0AC" w:rsidRPr="000160AC" w:rsidRDefault="000160AC" w:rsidP="00F853B8">
      <w:pPr>
        <w:jc w:val="center"/>
        <w:rPr>
          <w:b/>
          <w:color w:val="1F497D"/>
        </w:rPr>
      </w:pPr>
    </w:p>
    <w:p w:rsidR="00F853B8" w:rsidRPr="000160AC" w:rsidRDefault="00F853B8" w:rsidP="00F853B8">
      <w:pPr>
        <w:jc w:val="center"/>
        <w:rPr>
          <w:b/>
        </w:rPr>
      </w:pPr>
      <w:r w:rsidRPr="000160AC">
        <w:rPr>
          <w:b/>
        </w:rPr>
        <w:t>NOTICE OF DECISION TO GRANT AN AUTHORISATION UNDER THE AIRPORTS (ENVIRONMENT PROTECTION) REGULATIONS 1997</w:t>
      </w:r>
    </w:p>
    <w:p w:rsidR="000160AC" w:rsidRPr="000160AC" w:rsidRDefault="00F853B8" w:rsidP="00F853B8">
      <w:r w:rsidRPr="000160AC">
        <w:t xml:space="preserve">Pursuant to Part 5 of the Airports (Environment Protection) Regulations 1997, notice is given that on </w:t>
      </w:r>
      <w:r w:rsidR="005C19C4">
        <w:br/>
      </w:r>
      <w:r w:rsidR="000160AC" w:rsidRPr="000160AC">
        <w:t>28 October 2020 a</w:t>
      </w:r>
      <w:r w:rsidRPr="000160AC">
        <w:t xml:space="preserve"> decision </w:t>
      </w:r>
      <w:r w:rsidR="005C19C4">
        <w:t>was</w:t>
      </w:r>
      <w:r w:rsidRPr="000160AC">
        <w:t xml:space="preserve"> </w:t>
      </w:r>
      <w:r w:rsidR="000160AC">
        <w:t xml:space="preserve">made </w:t>
      </w:r>
      <w:r w:rsidRPr="000160AC">
        <w:t>by the Airport Environment Officer for Sydney</w:t>
      </w:r>
      <w:r w:rsidR="00D00CFF">
        <w:t xml:space="preserve"> (Kingsford Smith)</w:t>
      </w:r>
      <w:r w:rsidRPr="000160AC">
        <w:t xml:space="preserve"> Airport </w:t>
      </w:r>
      <w:r w:rsidR="00D00CFF">
        <w:t xml:space="preserve">to grant authorisation to </w:t>
      </w:r>
      <w:r w:rsidRPr="000160AC">
        <w:t xml:space="preserve">Sydney Water </w:t>
      </w:r>
      <w:r w:rsidR="00D00CFF">
        <w:t>Corporation</w:t>
      </w:r>
      <w:r w:rsidRPr="000160AC">
        <w:t xml:space="preserve"> to periodically discharge</w:t>
      </w:r>
      <w:r w:rsidR="00D00CFF">
        <w:t xml:space="preserve"> sewerage from </w:t>
      </w:r>
      <w:r w:rsidR="00340F12">
        <w:t xml:space="preserve">the </w:t>
      </w:r>
      <w:r w:rsidR="00D00CFF">
        <w:t>overflow point at Discharge Bay, Mill Pond at S</w:t>
      </w:r>
      <w:r w:rsidRPr="000160AC">
        <w:t xml:space="preserve">ydney Airport until 31 March 2021. </w:t>
      </w:r>
    </w:p>
    <w:p w:rsidR="004B2753" w:rsidRPr="000160AC" w:rsidRDefault="000160AC" w:rsidP="00424B97">
      <w:r w:rsidRPr="000160AC">
        <w:t>Copies of the</w:t>
      </w:r>
      <w:r w:rsidR="00F853B8" w:rsidRPr="000160AC">
        <w:t xml:space="preserve"> decision can be inspected at the offices of the</w:t>
      </w:r>
      <w:r w:rsidR="00340F12">
        <w:t xml:space="preserve"> Sydney Airport Lessee Company</w:t>
      </w:r>
      <w:r w:rsidR="00D41D3F">
        <w:t xml:space="preserve"> at t</w:t>
      </w:r>
      <w:bookmarkStart w:id="0" w:name="_GoBack"/>
      <w:bookmarkEnd w:id="0"/>
      <w:r w:rsidR="00D41D3F">
        <w:t>he Nigel Love Building, 10 Arrivals Court, Sydney International Airport.</w:t>
      </w:r>
    </w:p>
    <w:sectPr w:rsidR="004B2753" w:rsidRPr="000160AC" w:rsidSect="008E4F6C">
      <w:headerReference w:type="first" r:id="rId8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24A63A-DA3B-47C9-9F4E-5898FE5E66B3}"/>
    <w:embedBold r:id="rId2" w:fontKey="{692839A3-B4CB-4A29-8ACE-D913B4CB11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160AC"/>
    <w:rsid w:val="000E1F2B"/>
    <w:rsid w:val="001C2AAD"/>
    <w:rsid w:val="001F6E54"/>
    <w:rsid w:val="00280BCD"/>
    <w:rsid w:val="00340F12"/>
    <w:rsid w:val="003A707F"/>
    <w:rsid w:val="003B0EC1"/>
    <w:rsid w:val="003B573B"/>
    <w:rsid w:val="003F2CBD"/>
    <w:rsid w:val="00424B97"/>
    <w:rsid w:val="004B2753"/>
    <w:rsid w:val="00520873"/>
    <w:rsid w:val="00573D44"/>
    <w:rsid w:val="005C19C4"/>
    <w:rsid w:val="00840A06"/>
    <w:rsid w:val="008439B7"/>
    <w:rsid w:val="0087253F"/>
    <w:rsid w:val="008E4F6C"/>
    <w:rsid w:val="009539C7"/>
    <w:rsid w:val="00A00F21"/>
    <w:rsid w:val="00B84226"/>
    <w:rsid w:val="00BE7780"/>
    <w:rsid w:val="00C63C4E"/>
    <w:rsid w:val="00C72C30"/>
    <w:rsid w:val="00CC719D"/>
    <w:rsid w:val="00D00CFF"/>
    <w:rsid w:val="00D229E5"/>
    <w:rsid w:val="00D41D3F"/>
    <w:rsid w:val="00D77A88"/>
    <w:rsid w:val="00F03910"/>
    <w:rsid w:val="00F40885"/>
    <w:rsid w:val="00F853B8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788CA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4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C3320-C2A9-4816-BFE1-0324D97A4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569</Characters>
  <Application>Microsoft Office Word</Application>
  <DocSecurity>0</DocSecurity>
  <PresentationFormat/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2020-12-03T01:34:00Z</dcterms:created>
  <dcterms:modified xsi:type="dcterms:W3CDTF">2020-12-03T22:31:00Z</dcterms:modified>
  <cp:category/>
  <cp:contentStatus/>
  <dc:language/>
  <cp:version/>
</cp:coreProperties>
</file>