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934C7" w14:textId="77777777" w:rsidR="0063620D" w:rsidRPr="0063620D" w:rsidRDefault="00410DDB" w:rsidP="004104AE">
      <w:pPr>
        <w:contextualSpacing/>
        <w:jc w:val="both"/>
        <w:rPr>
          <w:b/>
          <w:sz w:val="28"/>
          <w:szCs w:val="28"/>
        </w:rPr>
      </w:pPr>
      <w:r w:rsidRPr="0063620D">
        <w:rPr>
          <w:b/>
          <w:sz w:val="28"/>
          <w:szCs w:val="28"/>
        </w:rPr>
        <w:t>HEAVY VEHICLE NATIONAL LAW</w:t>
      </w:r>
    </w:p>
    <w:p w14:paraId="085934C8" w14:textId="77777777" w:rsidR="00410DDB" w:rsidRDefault="00EE4CDA" w:rsidP="00410DDB">
      <w:pPr>
        <w:contextualSpacing/>
        <w:jc w:val="both"/>
        <w:rPr>
          <w:b/>
          <w:sz w:val="28"/>
          <w:szCs w:val="28"/>
        </w:rPr>
      </w:pPr>
      <w:r w:rsidRPr="00EE4CDA">
        <w:rPr>
          <w:b/>
          <w:sz w:val="28"/>
          <w:szCs w:val="28"/>
        </w:rPr>
        <w:t>New South Wales Class 3 Livestock Transportation Exemption Notice 20</w:t>
      </w:r>
      <w:r w:rsidR="00E46F40">
        <w:rPr>
          <w:b/>
          <w:sz w:val="28"/>
          <w:szCs w:val="28"/>
        </w:rPr>
        <w:t>20</w:t>
      </w:r>
      <w:r w:rsidRPr="00EE4CDA">
        <w:rPr>
          <w:b/>
          <w:sz w:val="28"/>
          <w:szCs w:val="28"/>
        </w:rPr>
        <w:t xml:space="preserve"> </w:t>
      </w:r>
      <w:r w:rsidR="002E3101">
        <w:rPr>
          <w:b/>
          <w:sz w:val="28"/>
          <w:szCs w:val="28"/>
        </w:rPr>
        <w:t>(No.1)</w:t>
      </w:r>
    </w:p>
    <w:p w14:paraId="085934C9" w14:textId="77777777" w:rsidR="0063620D" w:rsidRDefault="0063620D" w:rsidP="00410DD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3620D">
        <w:rPr>
          <w:b/>
          <w:sz w:val="24"/>
          <w:szCs w:val="24"/>
        </w:rPr>
        <w:t>Purpose</w:t>
      </w:r>
    </w:p>
    <w:p w14:paraId="085934CA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CB" w14:textId="77777777" w:rsidR="00A037BF" w:rsidRDefault="00AB7797" w:rsidP="00E46F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Notice provides mass </w:t>
      </w:r>
      <w:r w:rsidR="00A037BF" w:rsidRPr="00A037BF">
        <w:rPr>
          <w:sz w:val="24"/>
          <w:szCs w:val="24"/>
        </w:rPr>
        <w:t xml:space="preserve">exemptions that support the </w:t>
      </w:r>
      <w:r w:rsidR="00410DDB">
        <w:rPr>
          <w:sz w:val="24"/>
          <w:szCs w:val="24"/>
        </w:rPr>
        <w:t>New South Wales</w:t>
      </w:r>
      <w:r w:rsidR="00A037BF" w:rsidRPr="00A037BF">
        <w:rPr>
          <w:sz w:val="24"/>
          <w:szCs w:val="24"/>
        </w:rPr>
        <w:t xml:space="preserve"> Livestock Loading Scheme. This Notice </w:t>
      </w:r>
      <w:r>
        <w:rPr>
          <w:sz w:val="24"/>
          <w:szCs w:val="24"/>
        </w:rPr>
        <w:t xml:space="preserve">works with the </w:t>
      </w:r>
      <w:r w:rsidR="00410DDB">
        <w:rPr>
          <w:sz w:val="24"/>
          <w:szCs w:val="24"/>
        </w:rPr>
        <w:t>New South Wales</w:t>
      </w:r>
      <w:r w:rsidR="00A037BF" w:rsidRPr="00A037BF">
        <w:rPr>
          <w:sz w:val="24"/>
          <w:szCs w:val="24"/>
        </w:rPr>
        <w:t xml:space="preserve"> Livestock Loading Scheme, and </w:t>
      </w:r>
      <w:r>
        <w:rPr>
          <w:sz w:val="24"/>
          <w:szCs w:val="24"/>
        </w:rPr>
        <w:t>gives effect to the exemptions and conditions of that Scheme. C</w:t>
      </w:r>
      <w:r w:rsidR="00A037BF" w:rsidRPr="00A037BF">
        <w:rPr>
          <w:sz w:val="24"/>
          <w:szCs w:val="24"/>
        </w:rPr>
        <w:t>ompliance with th</w:t>
      </w:r>
      <w:r>
        <w:rPr>
          <w:sz w:val="24"/>
          <w:szCs w:val="24"/>
        </w:rPr>
        <w:t>e</w:t>
      </w:r>
      <w:r w:rsidR="00A037BF" w:rsidRPr="00A037BF">
        <w:rPr>
          <w:sz w:val="24"/>
          <w:szCs w:val="24"/>
        </w:rPr>
        <w:t xml:space="preserve"> Scheme is a condition of this Notice.</w:t>
      </w:r>
    </w:p>
    <w:p w14:paraId="085934CC" w14:textId="77777777" w:rsidR="00E46F40" w:rsidRDefault="00E46F40" w:rsidP="00E46F40">
      <w:pPr>
        <w:pStyle w:val="ListParagraph"/>
        <w:ind w:left="1080"/>
        <w:jc w:val="both"/>
        <w:rPr>
          <w:sz w:val="24"/>
          <w:szCs w:val="24"/>
        </w:rPr>
      </w:pPr>
    </w:p>
    <w:p w14:paraId="085934CD" w14:textId="77777777" w:rsidR="00E46F40" w:rsidRPr="00A037BF" w:rsidRDefault="00E46F40" w:rsidP="00E46F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46F40">
        <w:rPr>
          <w:sz w:val="24"/>
          <w:szCs w:val="24"/>
        </w:rPr>
        <w:t xml:space="preserve">This Notice </w:t>
      </w:r>
      <w:r>
        <w:rPr>
          <w:sz w:val="24"/>
          <w:szCs w:val="24"/>
        </w:rPr>
        <w:t xml:space="preserve">revokes and </w:t>
      </w:r>
      <w:r w:rsidRPr="00E46F40">
        <w:rPr>
          <w:sz w:val="24"/>
          <w:szCs w:val="24"/>
        </w:rPr>
        <w:t xml:space="preserve">replaces the </w:t>
      </w:r>
      <w:r w:rsidRPr="00EE4CDA">
        <w:rPr>
          <w:i/>
          <w:sz w:val="24"/>
          <w:szCs w:val="24"/>
        </w:rPr>
        <w:t>New South Wales Class 3 Livestock Transportation Exemption Notice 2019 (No.1)</w:t>
      </w:r>
      <w:r>
        <w:rPr>
          <w:sz w:val="24"/>
          <w:szCs w:val="24"/>
        </w:rPr>
        <w:t>.</w:t>
      </w:r>
    </w:p>
    <w:p w14:paraId="085934CE" w14:textId="77777777" w:rsidR="00A037BF" w:rsidRPr="00A037BF" w:rsidRDefault="00A037BF" w:rsidP="00A037BF">
      <w:pPr>
        <w:pStyle w:val="ListParagraph"/>
        <w:ind w:left="1080"/>
        <w:jc w:val="both"/>
        <w:rPr>
          <w:sz w:val="24"/>
          <w:szCs w:val="24"/>
        </w:rPr>
      </w:pPr>
    </w:p>
    <w:p w14:paraId="085934CF" w14:textId="77777777" w:rsidR="00A037BF" w:rsidRDefault="00A037BF" w:rsidP="00A037BF">
      <w:pPr>
        <w:pStyle w:val="ListParagraph"/>
        <w:ind w:left="2160" w:hanging="1080"/>
        <w:jc w:val="both"/>
        <w:rPr>
          <w:i/>
          <w:sz w:val="24"/>
          <w:szCs w:val="24"/>
        </w:rPr>
      </w:pPr>
      <w:r w:rsidRPr="00A037BF">
        <w:rPr>
          <w:i/>
          <w:sz w:val="24"/>
          <w:szCs w:val="24"/>
        </w:rPr>
        <w:t xml:space="preserve">Note: </w:t>
      </w:r>
      <w:r w:rsidRPr="00A037BF">
        <w:rPr>
          <w:i/>
          <w:sz w:val="24"/>
          <w:szCs w:val="24"/>
        </w:rPr>
        <w:tab/>
        <w:t xml:space="preserve">The </w:t>
      </w:r>
      <w:r w:rsidR="00410DDB">
        <w:rPr>
          <w:i/>
          <w:sz w:val="24"/>
          <w:szCs w:val="24"/>
        </w:rPr>
        <w:t>New South Wales</w:t>
      </w:r>
      <w:r w:rsidRPr="00A037BF">
        <w:rPr>
          <w:i/>
          <w:sz w:val="24"/>
          <w:szCs w:val="24"/>
        </w:rPr>
        <w:t xml:space="preserve"> Livestock Loading Scheme is published and maintained by </w:t>
      </w:r>
      <w:r w:rsidR="00E46F40">
        <w:rPr>
          <w:i/>
          <w:sz w:val="24"/>
          <w:szCs w:val="24"/>
        </w:rPr>
        <w:t>Transport for New South Wales (</w:t>
      </w:r>
      <w:proofErr w:type="spellStart"/>
      <w:r w:rsidR="00E46F40">
        <w:rPr>
          <w:i/>
          <w:sz w:val="24"/>
          <w:szCs w:val="24"/>
        </w:rPr>
        <w:t>TfNSW</w:t>
      </w:r>
      <w:proofErr w:type="spellEnd"/>
      <w:r w:rsidR="00E46F40">
        <w:rPr>
          <w:i/>
          <w:sz w:val="24"/>
          <w:szCs w:val="24"/>
        </w:rPr>
        <w:t>)</w:t>
      </w:r>
      <w:r w:rsidR="00410DDB">
        <w:rPr>
          <w:i/>
          <w:sz w:val="24"/>
          <w:szCs w:val="24"/>
        </w:rPr>
        <w:t xml:space="preserve">, </w:t>
      </w:r>
      <w:r w:rsidRPr="00A037BF">
        <w:rPr>
          <w:i/>
          <w:sz w:val="24"/>
          <w:szCs w:val="24"/>
        </w:rPr>
        <w:t>in conjunction with the National Heavy Vehicle Regulator (NHVR).</w:t>
      </w:r>
    </w:p>
    <w:p w14:paraId="085934D0" w14:textId="77777777" w:rsidR="00E46F40" w:rsidRDefault="00E46F40" w:rsidP="00A037BF">
      <w:pPr>
        <w:pStyle w:val="ListParagraph"/>
        <w:ind w:left="2160" w:hanging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85934D1" w14:textId="77777777" w:rsidR="00A037BF" w:rsidRPr="00E46F40" w:rsidRDefault="00E46F40" w:rsidP="00E46F40">
      <w:pPr>
        <w:pStyle w:val="ListParagraph"/>
        <w:ind w:left="21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This version of the Notice updates references to </w:t>
      </w:r>
      <w:proofErr w:type="spellStart"/>
      <w:r>
        <w:rPr>
          <w:i/>
          <w:sz w:val="24"/>
          <w:szCs w:val="24"/>
        </w:rPr>
        <w:t>TfNSW</w:t>
      </w:r>
      <w:proofErr w:type="spellEnd"/>
      <w:r>
        <w:rPr>
          <w:i/>
          <w:sz w:val="24"/>
          <w:szCs w:val="24"/>
        </w:rPr>
        <w:t xml:space="preserve"> and</w:t>
      </w:r>
      <w:r w:rsidR="0009181F">
        <w:rPr>
          <w:i/>
          <w:sz w:val="24"/>
          <w:szCs w:val="24"/>
        </w:rPr>
        <w:t xml:space="preserve"> to Intelligent Access Program </w:t>
      </w:r>
      <w:r w:rsidR="001D629D">
        <w:rPr>
          <w:i/>
          <w:sz w:val="24"/>
          <w:szCs w:val="24"/>
        </w:rPr>
        <w:t xml:space="preserve">(IAP) </w:t>
      </w:r>
      <w:r w:rsidR="0009181F">
        <w:rPr>
          <w:i/>
          <w:sz w:val="24"/>
          <w:szCs w:val="24"/>
        </w:rPr>
        <w:t>conditions.</w:t>
      </w:r>
    </w:p>
    <w:p w14:paraId="085934D2" w14:textId="77777777" w:rsidR="00A037BF" w:rsidRPr="00942FB6" w:rsidRDefault="00A037BF" w:rsidP="00A037BF">
      <w:pPr>
        <w:pStyle w:val="ListParagraph"/>
        <w:ind w:left="2160"/>
        <w:jc w:val="both"/>
        <w:rPr>
          <w:i/>
        </w:rPr>
      </w:pPr>
    </w:p>
    <w:p w14:paraId="085934D3" w14:textId="77777777" w:rsidR="003D3884" w:rsidRDefault="00BD019B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Authorising Provision</w:t>
      </w:r>
    </w:p>
    <w:p w14:paraId="085934D4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D5" w14:textId="77777777" w:rsidR="0063620D" w:rsidRPr="00E46F40" w:rsidRDefault="0063620D" w:rsidP="00E46F40">
      <w:pPr>
        <w:pStyle w:val="ListParagraph"/>
        <w:ind w:left="1080"/>
        <w:jc w:val="both"/>
        <w:rPr>
          <w:sz w:val="24"/>
          <w:szCs w:val="24"/>
        </w:rPr>
      </w:pPr>
      <w:r w:rsidRPr="0063620D">
        <w:rPr>
          <w:sz w:val="24"/>
          <w:szCs w:val="24"/>
        </w:rPr>
        <w:t xml:space="preserve">This Notice is made under section 117 of the </w:t>
      </w:r>
      <w:r w:rsidRPr="00053CA1">
        <w:rPr>
          <w:i/>
          <w:sz w:val="24"/>
          <w:szCs w:val="24"/>
        </w:rPr>
        <w:t xml:space="preserve">Heavy Vehicle National </w:t>
      </w:r>
      <w:r w:rsidR="00E66995" w:rsidRPr="00053CA1">
        <w:rPr>
          <w:i/>
          <w:sz w:val="24"/>
          <w:szCs w:val="24"/>
        </w:rPr>
        <w:t>Law</w:t>
      </w:r>
      <w:r w:rsidR="0009181F">
        <w:rPr>
          <w:sz w:val="24"/>
          <w:szCs w:val="24"/>
        </w:rPr>
        <w:t>.</w:t>
      </w:r>
    </w:p>
    <w:p w14:paraId="085934D6" w14:textId="77777777" w:rsidR="0063620D" w:rsidRPr="0063620D" w:rsidRDefault="0063620D" w:rsidP="004104AE">
      <w:pPr>
        <w:pStyle w:val="ListParagraph"/>
        <w:jc w:val="both"/>
        <w:rPr>
          <w:sz w:val="24"/>
          <w:szCs w:val="24"/>
        </w:rPr>
      </w:pPr>
    </w:p>
    <w:p w14:paraId="085934D7" w14:textId="77777777" w:rsidR="003D3884" w:rsidRDefault="0063620D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3620D">
        <w:rPr>
          <w:b/>
          <w:sz w:val="24"/>
          <w:szCs w:val="24"/>
        </w:rPr>
        <w:t>Title</w:t>
      </w:r>
    </w:p>
    <w:p w14:paraId="085934D8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D9" w14:textId="77777777" w:rsidR="0063620D" w:rsidRDefault="0063620D" w:rsidP="004104AE">
      <w:pPr>
        <w:pStyle w:val="ListParagraph"/>
        <w:ind w:left="1080"/>
        <w:jc w:val="both"/>
        <w:rPr>
          <w:sz w:val="24"/>
          <w:szCs w:val="24"/>
        </w:rPr>
      </w:pPr>
      <w:r w:rsidRPr="0063620D">
        <w:rPr>
          <w:sz w:val="24"/>
          <w:szCs w:val="24"/>
        </w:rPr>
        <w:t xml:space="preserve">This Notice may be cited as the </w:t>
      </w:r>
      <w:r w:rsidR="00EE4CDA" w:rsidRPr="00EE4CDA">
        <w:rPr>
          <w:i/>
          <w:sz w:val="24"/>
          <w:szCs w:val="24"/>
        </w:rPr>
        <w:t>New South Wales Class 3 Livestock Transportat</w:t>
      </w:r>
      <w:r w:rsidR="002E3101">
        <w:rPr>
          <w:i/>
          <w:sz w:val="24"/>
          <w:szCs w:val="24"/>
        </w:rPr>
        <w:t>ion Exemption Notice 2020</w:t>
      </w:r>
      <w:r w:rsidR="00A037BF">
        <w:rPr>
          <w:sz w:val="24"/>
          <w:szCs w:val="24"/>
        </w:rPr>
        <w:t>.</w:t>
      </w:r>
    </w:p>
    <w:p w14:paraId="085934DA" w14:textId="77777777" w:rsidR="0063620D" w:rsidRPr="0063620D" w:rsidRDefault="0063620D" w:rsidP="004104AE">
      <w:pPr>
        <w:pStyle w:val="ListParagraph"/>
        <w:jc w:val="both"/>
        <w:rPr>
          <w:sz w:val="24"/>
          <w:szCs w:val="24"/>
        </w:rPr>
      </w:pPr>
    </w:p>
    <w:p w14:paraId="085934DB" w14:textId="77777777" w:rsidR="003D3884" w:rsidRDefault="0063620D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3620D">
        <w:rPr>
          <w:b/>
          <w:sz w:val="24"/>
          <w:szCs w:val="24"/>
        </w:rPr>
        <w:t>Commencement</w:t>
      </w:r>
    </w:p>
    <w:p w14:paraId="085934DC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DD" w14:textId="246CC0C0" w:rsidR="0063620D" w:rsidRDefault="00EB4B07" w:rsidP="004104AE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notice commences </w:t>
      </w:r>
      <w:r w:rsidR="0063620D" w:rsidRPr="0063620D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CB3198">
        <w:rPr>
          <w:sz w:val="24"/>
          <w:szCs w:val="24"/>
        </w:rPr>
        <w:t>8 October</w:t>
      </w:r>
      <w:r w:rsidR="002E3101">
        <w:rPr>
          <w:sz w:val="24"/>
          <w:szCs w:val="24"/>
        </w:rPr>
        <w:t xml:space="preserve"> 2020.</w:t>
      </w:r>
      <w:r w:rsidR="00E46F40">
        <w:rPr>
          <w:sz w:val="24"/>
          <w:szCs w:val="24"/>
        </w:rPr>
        <w:t xml:space="preserve"> </w:t>
      </w:r>
    </w:p>
    <w:p w14:paraId="085934DE" w14:textId="77777777" w:rsidR="0063620D" w:rsidRPr="0063620D" w:rsidRDefault="0063620D" w:rsidP="004104AE">
      <w:pPr>
        <w:pStyle w:val="ListParagraph"/>
        <w:jc w:val="both"/>
        <w:rPr>
          <w:sz w:val="24"/>
          <w:szCs w:val="24"/>
        </w:rPr>
      </w:pPr>
    </w:p>
    <w:p w14:paraId="085934DF" w14:textId="77777777" w:rsidR="003D3884" w:rsidRDefault="003D3884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Expiry</w:t>
      </w:r>
    </w:p>
    <w:p w14:paraId="085934E0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E1" w14:textId="77777777" w:rsidR="00E46F40" w:rsidRDefault="0063620D" w:rsidP="00E51AA6">
      <w:pPr>
        <w:pStyle w:val="ListParagraph"/>
        <w:ind w:left="1080"/>
        <w:jc w:val="both"/>
        <w:rPr>
          <w:sz w:val="24"/>
          <w:szCs w:val="24"/>
        </w:rPr>
      </w:pPr>
      <w:r w:rsidRPr="0063620D">
        <w:rPr>
          <w:sz w:val="24"/>
          <w:szCs w:val="24"/>
        </w:rPr>
        <w:t>This notice expire</w:t>
      </w:r>
      <w:r>
        <w:rPr>
          <w:sz w:val="24"/>
          <w:szCs w:val="24"/>
        </w:rPr>
        <w:t xml:space="preserve">s </w:t>
      </w:r>
      <w:r w:rsidR="00EB4B07">
        <w:rPr>
          <w:sz w:val="24"/>
          <w:szCs w:val="24"/>
        </w:rPr>
        <w:t xml:space="preserve">on </w:t>
      </w:r>
      <w:r w:rsidR="0009181F">
        <w:rPr>
          <w:sz w:val="24"/>
          <w:szCs w:val="24"/>
        </w:rPr>
        <w:t>9 February 2024</w:t>
      </w:r>
      <w:r w:rsidR="00805C7E">
        <w:rPr>
          <w:sz w:val="24"/>
          <w:szCs w:val="24"/>
        </w:rPr>
        <w:t>.</w:t>
      </w:r>
    </w:p>
    <w:p w14:paraId="085934E2" w14:textId="77777777" w:rsidR="00E51AA6" w:rsidRPr="00E51AA6" w:rsidRDefault="00E51AA6" w:rsidP="00E51AA6">
      <w:pPr>
        <w:pStyle w:val="ListParagraph"/>
        <w:ind w:left="1080"/>
        <w:jc w:val="both"/>
        <w:rPr>
          <w:sz w:val="24"/>
          <w:szCs w:val="24"/>
        </w:rPr>
      </w:pPr>
    </w:p>
    <w:p w14:paraId="085934E3" w14:textId="77777777" w:rsidR="00805C7E" w:rsidRDefault="00805C7E" w:rsidP="00E3350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05C7E">
        <w:rPr>
          <w:b/>
          <w:sz w:val="24"/>
          <w:szCs w:val="24"/>
        </w:rPr>
        <w:lastRenderedPageBreak/>
        <w:t>Application</w:t>
      </w:r>
    </w:p>
    <w:p w14:paraId="085934E4" w14:textId="77777777" w:rsidR="00BD019B" w:rsidRPr="00E33506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4E5" w14:textId="77777777" w:rsidR="00EB4B07" w:rsidRDefault="00805C7E" w:rsidP="00EB4B07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This notice applies to </w:t>
      </w:r>
      <w:r w:rsidR="0029216D">
        <w:rPr>
          <w:sz w:val="24"/>
          <w:szCs w:val="24"/>
        </w:rPr>
        <w:t>eligible combination</w:t>
      </w:r>
      <w:r>
        <w:rPr>
          <w:sz w:val="24"/>
          <w:szCs w:val="24"/>
        </w:rPr>
        <w:t xml:space="preserve">s operating in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>.</w:t>
      </w:r>
    </w:p>
    <w:p w14:paraId="085934E6" w14:textId="77777777" w:rsidR="00EB4B07" w:rsidRDefault="00EB4B07" w:rsidP="00EB4B07">
      <w:pPr>
        <w:pStyle w:val="ListParagraph"/>
        <w:ind w:left="1080"/>
        <w:jc w:val="both"/>
        <w:rPr>
          <w:b/>
          <w:sz w:val="24"/>
          <w:szCs w:val="24"/>
        </w:rPr>
      </w:pPr>
    </w:p>
    <w:p w14:paraId="085934E7" w14:textId="77777777" w:rsidR="00E33506" w:rsidRPr="00EB4B07" w:rsidRDefault="00E33506" w:rsidP="00EB4B07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B4B07">
        <w:rPr>
          <w:b/>
          <w:sz w:val="24"/>
          <w:szCs w:val="24"/>
        </w:rPr>
        <w:t>Definition</w:t>
      </w:r>
    </w:p>
    <w:p w14:paraId="085934E8" w14:textId="77777777" w:rsidR="00E33506" w:rsidRPr="003D3884" w:rsidRDefault="00E33506" w:rsidP="00E33506">
      <w:pPr>
        <w:pStyle w:val="ListParagraph"/>
        <w:jc w:val="both"/>
        <w:rPr>
          <w:b/>
          <w:sz w:val="24"/>
          <w:szCs w:val="24"/>
        </w:rPr>
      </w:pPr>
    </w:p>
    <w:p w14:paraId="085934E9" w14:textId="77777777" w:rsidR="00E33506" w:rsidRDefault="00E33506" w:rsidP="0009181F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 w:rsidRPr="0063620D">
        <w:rPr>
          <w:sz w:val="24"/>
          <w:szCs w:val="24"/>
        </w:rPr>
        <w:t>Unless otherwise stated, words and expressions used in this notice have the same meanings as those defined in the HVNL.</w:t>
      </w:r>
    </w:p>
    <w:p w14:paraId="085934EA" w14:textId="77777777" w:rsidR="0029216D" w:rsidRDefault="0029216D" w:rsidP="0029216D">
      <w:pPr>
        <w:pStyle w:val="ListParagraph"/>
        <w:ind w:left="1080"/>
        <w:jc w:val="both"/>
        <w:rPr>
          <w:sz w:val="24"/>
          <w:szCs w:val="24"/>
        </w:rPr>
      </w:pPr>
    </w:p>
    <w:p w14:paraId="085934EB" w14:textId="77777777" w:rsidR="00E33506" w:rsidRDefault="00E33506" w:rsidP="0009181F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this Notice:</w:t>
      </w:r>
    </w:p>
    <w:p w14:paraId="085934EC" w14:textId="77777777" w:rsidR="008F5D8A" w:rsidRPr="008F5D8A" w:rsidRDefault="008F5D8A" w:rsidP="008F5D8A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Combined </w:t>
      </w:r>
      <w:r w:rsidR="00AB7797">
        <w:rPr>
          <w:b/>
          <w:sz w:val="24"/>
          <w:szCs w:val="24"/>
        </w:rPr>
        <w:t>loading space</w:t>
      </w:r>
      <w:r>
        <w:rPr>
          <w:sz w:val="24"/>
          <w:szCs w:val="24"/>
        </w:rPr>
        <w:t xml:space="preserve"> means</w:t>
      </w:r>
      <w:r w:rsidR="00AB7797">
        <w:rPr>
          <w:sz w:val="24"/>
          <w:szCs w:val="24"/>
        </w:rPr>
        <w:t xml:space="preserve"> the </w:t>
      </w:r>
      <w:r w:rsidR="0029216D">
        <w:rPr>
          <w:sz w:val="24"/>
          <w:szCs w:val="24"/>
        </w:rPr>
        <w:t>sum of the loading spaces of each vehicle that is part of an eligible combination.</w:t>
      </w:r>
    </w:p>
    <w:p w14:paraId="085934ED" w14:textId="77777777" w:rsidR="00E33506" w:rsidRDefault="0029216D" w:rsidP="00E33506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Eligible combination</w:t>
      </w:r>
      <w:r w:rsidR="00E33506" w:rsidRPr="00E66995">
        <w:rPr>
          <w:sz w:val="24"/>
          <w:szCs w:val="24"/>
        </w:rPr>
        <w:t xml:space="preserve"> means</w:t>
      </w:r>
      <w:r w:rsidR="00E33506">
        <w:rPr>
          <w:sz w:val="24"/>
          <w:szCs w:val="24"/>
        </w:rPr>
        <w:t xml:space="preserve"> a </w:t>
      </w:r>
      <w:r>
        <w:rPr>
          <w:sz w:val="24"/>
          <w:szCs w:val="24"/>
        </w:rPr>
        <w:t>heavy vehicle combination that is eligible to operate under this Notice as specified in s8</w:t>
      </w:r>
      <w:r w:rsidR="00A037BF">
        <w:rPr>
          <w:sz w:val="24"/>
          <w:szCs w:val="24"/>
        </w:rPr>
        <w:t>.</w:t>
      </w:r>
    </w:p>
    <w:p w14:paraId="085934EE" w14:textId="77777777" w:rsidR="00B92805" w:rsidRDefault="00B92805" w:rsidP="00E33506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General Access</w:t>
      </w:r>
      <w:r>
        <w:rPr>
          <w:sz w:val="24"/>
          <w:szCs w:val="24"/>
        </w:rPr>
        <w:t xml:space="preserve"> means access to all roads in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 xml:space="preserve">, subject to the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 xml:space="preserve"> Road Rules</w:t>
      </w:r>
      <w:r w:rsidR="00020C7A">
        <w:rPr>
          <w:sz w:val="24"/>
          <w:szCs w:val="24"/>
        </w:rPr>
        <w:t xml:space="preserve"> and the HVNL</w:t>
      </w:r>
      <w:r>
        <w:rPr>
          <w:sz w:val="24"/>
          <w:szCs w:val="24"/>
        </w:rPr>
        <w:t>.</w:t>
      </w:r>
    </w:p>
    <w:p w14:paraId="085934EF" w14:textId="77777777" w:rsidR="00AB7797" w:rsidRPr="00AB7797" w:rsidRDefault="00AB7797" w:rsidP="00AB7797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Loading space</w:t>
      </w:r>
      <w:r>
        <w:rPr>
          <w:sz w:val="24"/>
          <w:szCs w:val="24"/>
        </w:rPr>
        <w:t xml:space="preserve"> means the dimension </w:t>
      </w:r>
      <w:r w:rsidRPr="00F9737E">
        <w:rPr>
          <w:sz w:val="24"/>
          <w:szCs w:val="24"/>
        </w:rPr>
        <w:t xml:space="preserve">measured from the inside of the front wall or door to the inside of the rear wall or door of </w:t>
      </w:r>
      <w:r w:rsidR="0029216D">
        <w:rPr>
          <w:sz w:val="24"/>
          <w:szCs w:val="24"/>
        </w:rPr>
        <w:t>a</w:t>
      </w:r>
      <w:r w:rsidRPr="00F9737E">
        <w:rPr>
          <w:sz w:val="24"/>
          <w:szCs w:val="24"/>
        </w:rPr>
        <w:t xml:space="preserve"> semi-trailer, with intervening partitions being disregarded.</w:t>
      </w:r>
    </w:p>
    <w:p w14:paraId="085934F1" w14:textId="4B256C85" w:rsidR="00F43A92" w:rsidRPr="00CB3198" w:rsidRDefault="00B92805" w:rsidP="00CB3198">
      <w:p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Scheme</w:t>
      </w:r>
      <w:r>
        <w:rPr>
          <w:sz w:val="24"/>
          <w:szCs w:val="24"/>
        </w:rPr>
        <w:t xml:space="preserve"> </w:t>
      </w:r>
      <w:r w:rsidR="00930C3D">
        <w:rPr>
          <w:sz w:val="24"/>
          <w:szCs w:val="24"/>
        </w:rPr>
        <w:t>m</w:t>
      </w:r>
      <w:r>
        <w:rPr>
          <w:sz w:val="24"/>
          <w:szCs w:val="24"/>
        </w:rPr>
        <w:t xml:space="preserve">eans the </w:t>
      </w:r>
      <w:r w:rsidR="00410DDB">
        <w:rPr>
          <w:sz w:val="24"/>
          <w:szCs w:val="24"/>
        </w:rPr>
        <w:t>New South Wales</w:t>
      </w:r>
      <w:r>
        <w:rPr>
          <w:sz w:val="24"/>
          <w:szCs w:val="24"/>
        </w:rPr>
        <w:t xml:space="preserve"> Livestock Loading Scheme published </w:t>
      </w:r>
      <w:r w:rsidR="00410DDB">
        <w:rPr>
          <w:sz w:val="24"/>
          <w:szCs w:val="24"/>
        </w:rPr>
        <w:t xml:space="preserve">and maintained </w:t>
      </w:r>
      <w:r>
        <w:rPr>
          <w:sz w:val="24"/>
          <w:szCs w:val="24"/>
        </w:rPr>
        <w:t xml:space="preserve">by </w:t>
      </w:r>
      <w:proofErr w:type="spellStart"/>
      <w:r w:rsidR="0009181F">
        <w:rPr>
          <w:sz w:val="24"/>
          <w:szCs w:val="24"/>
        </w:rPr>
        <w:t>TfNSW</w:t>
      </w:r>
      <w:proofErr w:type="spellEnd"/>
      <w:r w:rsidR="00410DDB">
        <w:rPr>
          <w:sz w:val="24"/>
          <w:szCs w:val="24"/>
        </w:rPr>
        <w:t>.</w:t>
      </w:r>
    </w:p>
    <w:p w14:paraId="085934F2" w14:textId="77777777" w:rsidR="00A037BF" w:rsidRDefault="00A037BF" w:rsidP="00A037B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Eligible</w:t>
      </w:r>
      <w:r w:rsidR="0029216D">
        <w:rPr>
          <w:b/>
          <w:sz w:val="24"/>
          <w:szCs w:val="24"/>
        </w:rPr>
        <w:t xml:space="preserve"> combination</w:t>
      </w:r>
      <w:r>
        <w:rPr>
          <w:b/>
          <w:sz w:val="24"/>
          <w:szCs w:val="24"/>
        </w:rPr>
        <w:t>s</w:t>
      </w:r>
    </w:p>
    <w:p w14:paraId="085934F3" w14:textId="77777777" w:rsidR="00A037BF" w:rsidRDefault="00A037BF" w:rsidP="00A037BF">
      <w:pPr>
        <w:pStyle w:val="ListParagraph"/>
        <w:jc w:val="both"/>
        <w:rPr>
          <w:b/>
          <w:sz w:val="24"/>
          <w:szCs w:val="24"/>
        </w:rPr>
      </w:pPr>
    </w:p>
    <w:p w14:paraId="085934F4" w14:textId="77777777" w:rsidR="00410DDB" w:rsidRPr="008F5D8A" w:rsidRDefault="00A037BF" w:rsidP="008F5D8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037BF">
        <w:rPr>
          <w:sz w:val="24"/>
          <w:szCs w:val="24"/>
        </w:rPr>
        <w:t xml:space="preserve">An </w:t>
      </w:r>
      <w:r w:rsidR="0029216D">
        <w:rPr>
          <w:sz w:val="24"/>
          <w:szCs w:val="24"/>
        </w:rPr>
        <w:t>eligible combination</w:t>
      </w:r>
      <w:r w:rsidR="008F5D8A">
        <w:rPr>
          <w:sz w:val="24"/>
          <w:szCs w:val="24"/>
        </w:rPr>
        <w:t xml:space="preserve"> must be one of the following category of heavy vehicle:</w:t>
      </w:r>
    </w:p>
    <w:p w14:paraId="085934F5" w14:textId="77777777" w:rsidR="00410DDB" w:rsidRPr="00410DDB" w:rsidRDefault="00410DDB" w:rsidP="00410DDB">
      <w:pPr>
        <w:pStyle w:val="ListParagraph"/>
        <w:ind w:left="1080"/>
        <w:jc w:val="both"/>
        <w:rPr>
          <w:sz w:val="24"/>
          <w:szCs w:val="24"/>
        </w:rPr>
      </w:pPr>
    </w:p>
    <w:p w14:paraId="085934F7" w14:textId="3DDABA28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Single articulated vehicles which consist of a prime mover and a semi-trailer, and have a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12.5 metres;</w:t>
      </w:r>
    </w:p>
    <w:p w14:paraId="085934F9" w14:textId="29CCA413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B-doubles that have an overall length not exceeding 19.0 metres and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15.0 metres; and</w:t>
      </w:r>
    </w:p>
    <w:p w14:paraId="085934FB" w14:textId="7DD34188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B-doubles that have an overall length not exceeding 26.0 metres and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18.8 metres; and</w:t>
      </w:r>
    </w:p>
    <w:p w14:paraId="2584C9FA" w14:textId="77777777" w:rsidR="00617224" w:rsidRDefault="00617224" w:rsidP="00617224">
      <w:pPr>
        <w:pStyle w:val="ListParagraph"/>
        <w:ind w:left="1440"/>
        <w:jc w:val="both"/>
        <w:rPr>
          <w:sz w:val="24"/>
          <w:szCs w:val="24"/>
        </w:rPr>
      </w:pPr>
    </w:p>
    <w:p w14:paraId="636805F4" w14:textId="77777777" w:rsidR="00617224" w:rsidRDefault="00617224" w:rsidP="00617224">
      <w:pPr>
        <w:pStyle w:val="ListParagraph"/>
        <w:ind w:left="1440"/>
        <w:jc w:val="both"/>
        <w:rPr>
          <w:sz w:val="24"/>
          <w:szCs w:val="24"/>
        </w:rPr>
      </w:pPr>
    </w:p>
    <w:p w14:paraId="085934FD" w14:textId="724530A4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lastRenderedPageBreak/>
        <w:t xml:space="preserve">Road trains that have an overall length not exceeding 36.5 metres, and a minimum distance between the centres of the outermost axles of a road train of at least 26.5m metres, and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25.0 metres.</w:t>
      </w:r>
    </w:p>
    <w:p w14:paraId="085934FF" w14:textId="31DB3442" w:rsidR="00410DDB" w:rsidRPr="00617224" w:rsidRDefault="00410DDB" w:rsidP="0061722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B-triples that consist of a prime mover and three semi-trailers and have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28.2 metres.</w:t>
      </w:r>
    </w:p>
    <w:p w14:paraId="08593500" w14:textId="77777777" w:rsidR="006F6FBA" w:rsidRDefault="00410DDB" w:rsidP="0009181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10DDB">
        <w:rPr>
          <w:sz w:val="24"/>
          <w:szCs w:val="24"/>
        </w:rPr>
        <w:t xml:space="preserve">AB-triples that consist of a prime mover and semi-trailer combination connected, by a converter dolly, to two semi-trailers which are connected by a fifth wheel coupling, that have a combined </w:t>
      </w:r>
      <w:r w:rsidR="00AB7797">
        <w:rPr>
          <w:sz w:val="24"/>
          <w:szCs w:val="24"/>
        </w:rPr>
        <w:t>loading space</w:t>
      </w:r>
      <w:r w:rsidRPr="00410DDB">
        <w:rPr>
          <w:sz w:val="24"/>
          <w:szCs w:val="24"/>
        </w:rPr>
        <w:t xml:space="preserve"> available for the carriage of animals not exceeding 28.2 metres.</w:t>
      </w:r>
    </w:p>
    <w:p w14:paraId="08593501" w14:textId="77777777" w:rsidR="0009181F" w:rsidRPr="0009181F" w:rsidRDefault="0009181F" w:rsidP="0009181F">
      <w:pPr>
        <w:pStyle w:val="ListParagraph"/>
        <w:ind w:left="1440"/>
        <w:jc w:val="both"/>
        <w:rPr>
          <w:sz w:val="24"/>
          <w:szCs w:val="24"/>
        </w:rPr>
      </w:pPr>
    </w:p>
    <w:p w14:paraId="08593504" w14:textId="2F5B1D7B" w:rsidR="00127B8A" w:rsidRDefault="006F6FBA" w:rsidP="00CB319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vehicle under this section is only an </w:t>
      </w:r>
      <w:r w:rsidR="0029216D">
        <w:rPr>
          <w:sz w:val="24"/>
          <w:szCs w:val="24"/>
        </w:rPr>
        <w:t>eligible combination</w:t>
      </w:r>
      <w:r>
        <w:rPr>
          <w:sz w:val="24"/>
          <w:szCs w:val="24"/>
        </w:rPr>
        <w:t xml:space="preserve"> when it is transporting livestock.</w:t>
      </w:r>
    </w:p>
    <w:p w14:paraId="4E124E85" w14:textId="77777777" w:rsidR="00CB3198" w:rsidRPr="00CB3198" w:rsidRDefault="00CB3198" w:rsidP="00CB3198">
      <w:pPr>
        <w:pStyle w:val="ListParagraph"/>
        <w:ind w:left="1080"/>
        <w:jc w:val="both"/>
        <w:rPr>
          <w:sz w:val="24"/>
          <w:szCs w:val="24"/>
        </w:rPr>
      </w:pPr>
    </w:p>
    <w:p w14:paraId="08593505" w14:textId="77777777" w:rsidR="005A706A" w:rsidRPr="00127B8A" w:rsidRDefault="005A706A" w:rsidP="005A706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27B8A">
        <w:rPr>
          <w:b/>
          <w:sz w:val="24"/>
          <w:szCs w:val="24"/>
        </w:rPr>
        <w:t>Conditions - Vehicle Requirements</w:t>
      </w:r>
    </w:p>
    <w:p w14:paraId="08593506" w14:textId="77777777" w:rsidR="005A706A" w:rsidRDefault="005A706A" w:rsidP="005A706A">
      <w:pPr>
        <w:pStyle w:val="ListParagraph"/>
        <w:ind w:left="1080"/>
        <w:jc w:val="both"/>
        <w:rPr>
          <w:sz w:val="24"/>
          <w:szCs w:val="24"/>
        </w:rPr>
      </w:pPr>
    </w:p>
    <w:p w14:paraId="08593507" w14:textId="77777777" w:rsidR="005A706A" w:rsidRDefault="005A706A" w:rsidP="005A706A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combinations operating under this notice must  have:</w:t>
      </w:r>
    </w:p>
    <w:p w14:paraId="08593508" w14:textId="77777777" w:rsidR="005A706A" w:rsidRDefault="005A706A" w:rsidP="005A706A">
      <w:pPr>
        <w:pStyle w:val="ListParagraph"/>
        <w:ind w:left="1080"/>
        <w:jc w:val="both"/>
        <w:rPr>
          <w:sz w:val="24"/>
          <w:szCs w:val="24"/>
        </w:rPr>
      </w:pPr>
    </w:p>
    <w:p w14:paraId="1AEE589C" w14:textId="59814672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a prime mover with</w:t>
      </w:r>
      <w:r>
        <w:rPr>
          <w:sz w:val="24"/>
          <w:szCs w:val="24"/>
        </w:rPr>
        <w:t xml:space="preserve"> a tandem axle drive group, and</w:t>
      </w:r>
    </w:p>
    <w:p w14:paraId="101C040A" w14:textId="258C73CF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semi-trailer(s) with either tandem axle or tri-axle group(s), or in the case of a B-double not exceeding 19.0 metres in length, semi-trailers with tande</w:t>
      </w:r>
      <w:r>
        <w:rPr>
          <w:sz w:val="24"/>
          <w:szCs w:val="24"/>
        </w:rPr>
        <w:t>m axle groups only; and</w:t>
      </w:r>
    </w:p>
    <w:p w14:paraId="7FFD6E30" w14:textId="18877EA7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in the case of a road train or an AB-triple, either a tandem axle or tri-axle gr</w:t>
      </w:r>
      <w:r>
        <w:rPr>
          <w:sz w:val="24"/>
          <w:szCs w:val="24"/>
        </w:rPr>
        <w:t>oup on the converter dolly, and</w:t>
      </w:r>
    </w:p>
    <w:p w14:paraId="5B4A855D" w14:textId="070C159E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27B8A">
        <w:rPr>
          <w:sz w:val="24"/>
          <w:szCs w:val="24"/>
        </w:rPr>
        <w:t>either single tyres with section width of at least 375 mm, dual tyres, or a combination of those tyres, on all axle gr</w:t>
      </w:r>
      <w:r>
        <w:rPr>
          <w:sz w:val="24"/>
          <w:szCs w:val="24"/>
        </w:rPr>
        <w:t>oups, and</w:t>
      </w:r>
    </w:p>
    <w:p w14:paraId="3BDAA720" w14:textId="333A6509" w:rsidR="00617224" w:rsidRP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proofErr w:type="gramStart"/>
      <w:r w:rsidRPr="00127B8A">
        <w:rPr>
          <w:sz w:val="24"/>
          <w:szCs w:val="24"/>
        </w:rPr>
        <w:t>certified</w:t>
      </w:r>
      <w:proofErr w:type="gramEnd"/>
      <w:r w:rsidRPr="00127B8A">
        <w:rPr>
          <w:sz w:val="24"/>
          <w:szCs w:val="24"/>
        </w:rPr>
        <w:t xml:space="preserve"> road friendly suspension fitted and maintained in working order on all ax</w:t>
      </w:r>
      <w:r>
        <w:rPr>
          <w:sz w:val="24"/>
          <w:szCs w:val="24"/>
        </w:rPr>
        <w:t>le groups of all semi-trailers.</w:t>
      </w:r>
    </w:p>
    <w:p w14:paraId="0D47F7E8" w14:textId="6491D657" w:rsidR="00617224" w:rsidRDefault="005A706A" w:rsidP="0061722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proofErr w:type="gramStart"/>
      <w:r w:rsidRPr="00127B8A">
        <w:rPr>
          <w:sz w:val="24"/>
          <w:szCs w:val="24"/>
        </w:rPr>
        <w:t>in</w:t>
      </w:r>
      <w:proofErr w:type="gramEnd"/>
      <w:r w:rsidRPr="00127B8A">
        <w:rPr>
          <w:sz w:val="24"/>
          <w:szCs w:val="24"/>
        </w:rPr>
        <w:t xml:space="preserve"> the case of a B-Triple or AB-triple, certified road friendly suspension fitted and maintained in working order on all axle groups.</w:t>
      </w:r>
    </w:p>
    <w:p w14:paraId="1A73B921" w14:textId="77777777" w:rsidR="00617224" w:rsidRPr="00617224" w:rsidRDefault="00617224" w:rsidP="00617224">
      <w:pPr>
        <w:pStyle w:val="ListParagraph"/>
        <w:ind w:left="1440"/>
        <w:jc w:val="both"/>
        <w:rPr>
          <w:sz w:val="24"/>
          <w:szCs w:val="24"/>
        </w:rPr>
      </w:pPr>
    </w:p>
    <w:p w14:paraId="08593510" w14:textId="77777777" w:rsidR="0063620D" w:rsidRDefault="00593EDE" w:rsidP="00A037B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93EDE">
        <w:rPr>
          <w:b/>
          <w:sz w:val="24"/>
          <w:szCs w:val="24"/>
        </w:rPr>
        <w:t>Exemption – Mass</w:t>
      </w:r>
    </w:p>
    <w:p w14:paraId="08593511" w14:textId="77777777" w:rsidR="00BD019B" w:rsidRPr="00593EDE" w:rsidRDefault="00BD019B" w:rsidP="00BD019B">
      <w:pPr>
        <w:pStyle w:val="ListParagraph"/>
        <w:jc w:val="both"/>
        <w:rPr>
          <w:b/>
          <w:sz w:val="24"/>
          <w:szCs w:val="24"/>
        </w:rPr>
      </w:pPr>
    </w:p>
    <w:p w14:paraId="08593512" w14:textId="77777777" w:rsidR="00593EDE" w:rsidRDefault="0029216D" w:rsidP="00920A0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combination</w:t>
      </w:r>
      <w:r w:rsidR="00593EDE">
        <w:rPr>
          <w:sz w:val="24"/>
          <w:szCs w:val="24"/>
        </w:rPr>
        <w:t xml:space="preserve">s operating under this Notice are exempt from the following mass requirements in Schedule 1 of the </w:t>
      </w:r>
      <w:r w:rsidR="00593EDE" w:rsidRPr="00A037BF">
        <w:rPr>
          <w:i/>
          <w:sz w:val="24"/>
          <w:szCs w:val="24"/>
        </w:rPr>
        <w:t>Heavy Vehicle (Mass, Dimension &amp; Loading) National Regulation (MDL Regulation)</w:t>
      </w:r>
      <w:r w:rsidR="00593EDE">
        <w:rPr>
          <w:sz w:val="24"/>
          <w:szCs w:val="24"/>
        </w:rPr>
        <w:t>:</w:t>
      </w:r>
    </w:p>
    <w:p w14:paraId="08593513" w14:textId="77777777" w:rsidR="008F5D8A" w:rsidRPr="00593EDE" w:rsidRDefault="008F5D8A" w:rsidP="008F5D8A">
      <w:pPr>
        <w:pStyle w:val="ListParagraph"/>
        <w:ind w:left="1080"/>
        <w:jc w:val="both"/>
        <w:rPr>
          <w:sz w:val="24"/>
          <w:szCs w:val="24"/>
        </w:rPr>
      </w:pPr>
    </w:p>
    <w:p w14:paraId="08593514" w14:textId="77777777" w:rsidR="008F5D8A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section</w:t>
      </w:r>
      <w:proofErr w:type="gramEnd"/>
      <w:r>
        <w:rPr>
          <w:sz w:val="24"/>
          <w:szCs w:val="24"/>
        </w:rPr>
        <w:t xml:space="preserve"> 2(1)(a)(iv) - Complying steer axles for vehicles that are not B-Doubles or Road Trains</w:t>
      </w:r>
      <w:r w:rsidR="000748A4">
        <w:rPr>
          <w:sz w:val="24"/>
          <w:szCs w:val="24"/>
        </w:rPr>
        <w:t>.</w:t>
      </w:r>
    </w:p>
    <w:p w14:paraId="08593515" w14:textId="77777777" w:rsidR="00593EDE" w:rsidRPr="000733CF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section</w:t>
      </w:r>
      <w:proofErr w:type="gramEnd"/>
      <w:r>
        <w:rPr>
          <w:sz w:val="24"/>
          <w:szCs w:val="24"/>
        </w:rPr>
        <w:t xml:space="preserve"> 2(1)(2(b) - Axle Mass limits referencing Table 1</w:t>
      </w:r>
      <w:r w:rsidR="000748A4">
        <w:rPr>
          <w:sz w:val="24"/>
          <w:szCs w:val="24"/>
        </w:rPr>
        <w:t>,</w:t>
      </w:r>
      <w:r>
        <w:rPr>
          <w:sz w:val="24"/>
          <w:szCs w:val="24"/>
        </w:rPr>
        <w:t xml:space="preserve"> Part 2</w:t>
      </w:r>
      <w:r w:rsidR="000748A4">
        <w:rPr>
          <w:sz w:val="24"/>
          <w:szCs w:val="24"/>
        </w:rPr>
        <w:t>.</w:t>
      </w:r>
    </w:p>
    <w:p w14:paraId="08593516" w14:textId="77777777" w:rsidR="00593EDE" w:rsidRPr="000733CF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section</w:t>
      </w:r>
      <w:proofErr w:type="gramEnd"/>
      <w:r>
        <w:rPr>
          <w:sz w:val="24"/>
          <w:szCs w:val="24"/>
        </w:rPr>
        <w:t xml:space="preserve"> 4 and Table - Mass limits for a single axle or axle group</w:t>
      </w:r>
      <w:r w:rsidR="000748A4">
        <w:rPr>
          <w:sz w:val="24"/>
          <w:szCs w:val="24"/>
        </w:rPr>
        <w:t>.</w:t>
      </w:r>
    </w:p>
    <w:p w14:paraId="08593517" w14:textId="77777777" w:rsidR="00A037BF" w:rsidRDefault="008F5D8A" w:rsidP="008F5D8A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section</w:t>
      </w:r>
      <w:proofErr w:type="gramEnd"/>
      <w:r>
        <w:rPr>
          <w:sz w:val="24"/>
          <w:szCs w:val="24"/>
        </w:rPr>
        <w:t xml:space="preserve"> 5 - Mass Limits relating to axle spacing generally.</w:t>
      </w:r>
    </w:p>
    <w:p w14:paraId="08593518" w14:textId="77777777" w:rsidR="00920A0F" w:rsidRDefault="00920A0F" w:rsidP="00920A0F">
      <w:pPr>
        <w:pStyle w:val="ListParagraph"/>
        <w:ind w:left="1440"/>
        <w:jc w:val="both"/>
        <w:rPr>
          <w:sz w:val="24"/>
          <w:szCs w:val="24"/>
        </w:rPr>
      </w:pPr>
    </w:p>
    <w:p w14:paraId="08593519" w14:textId="77777777" w:rsidR="00CF178D" w:rsidRPr="00127B8A" w:rsidRDefault="00CF178D" w:rsidP="00127B8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These exemptions only apply</w:t>
      </w:r>
      <w:r w:rsidR="00920A0F">
        <w:rPr>
          <w:sz w:val="24"/>
          <w:szCs w:val="24"/>
        </w:rPr>
        <w:t xml:space="preserve"> to a mass requirement where a conditional mass for a specified parameter has been provided in </w:t>
      </w:r>
      <w:r w:rsidR="008F5D8A">
        <w:rPr>
          <w:sz w:val="24"/>
          <w:szCs w:val="24"/>
        </w:rPr>
        <w:t>this Notice.</w:t>
      </w:r>
    </w:p>
    <w:p w14:paraId="0859351A" w14:textId="77777777" w:rsidR="00B21C4D" w:rsidRDefault="00B21C4D" w:rsidP="00B21C4D">
      <w:pPr>
        <w:pStyle w:val="ListParagraph"/>
        <w:ind w:left="1440"/>
        <w:jc w:val="both"/>
        <w:rPr>
          <w:sz w:val="24"/>
          <w:szCs w:val="24"/>
        </w:rPr>
      </w:pPr>
    </w:p>
    <w:p w14:paraId="0859351B" w14:textId="77777777" w:rsidR="006F6FBA" w:rsidRPr="006F6FBA" w:rsidRDefault="006F6FBA" w:rsidP="006F6FB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F6FBA">
        <w:rPr>
          <w:b/>
          <w:sz w:val="24"/>
          <w:szCs w:val="24"/>
        </w:rPr>
        <w:t>Conditions - Mass</w:t>
      </w:r>
      <w:r w:rsidR="00A410C9">
        <w:rPr>
          <w:b/>
          <w:sz w:val="24"/>
          <w:szCs w:val="24"/>
        </w:rPr>
        <w:t xml:space="preserve"> (</w:t>
      </w:r>
      <w:r w:rsidR="00F02F1C">
        <w:rPr>
          <w:b/>
          <w:sz w:val="24"/>
          <w:szCs w:val="24"/>
        </w:rPr>
        <w:t>Gross Combination Mass</w:t>
      </w:r>
      <w:r w:rsidR="00A410C9">
        <w:rPr>
          <w:b/>
          <w:sz w:val="24"/>
          <w:szCs w:val="24"/>
        </w:rPr>
        <w:t>)</w:t>
      </w:r>
    </w:p>
    <w:p w14:paraId="0859351C" w14:textId="77777777" w:rsidR="006F6FBA" w:rsidRDefault="006F6FBA" w:rsidP="00B21C4D">
      <w:pPr>
        <w:pStyle w:val="ListParagraph"/>
        <w:ind w:left="1440"/>
        <w:jc w:val="both"/>
        <w:rPr>
          <w:sz w:val="24"/>
          <w:szCs w:val="24"/>
        </w:rPr>
      </w:pPr>
    </w:p>
    <w:p w14:paraId="0859351D" w14:textId="77777777" w:rsidR="006F6FBA" w:rsidRPr="006F6FBA" w:rsidRDefault="006F6FBA" w:rsidP="006F6FBA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 w:rsidRPr="006F6FBA">
        <w:rPr>
          <w:sz w:val="24"/>
          <w:szCs w:val="24"/>
        </w:rPr>
        <w:t>The total mass of a combination must not exceed the lowest of the following:</w:t>
      </w:r>
    </w:p>
    <w:p w14:paraId="0859351E" w14:textId="77777777" w:rsidR="006F6FBA" w:rsidRPr="006F6FBA" w:rsidRDefault="006F6FBA" w:rsidP="006F6FBA">
      <w:pPr>
        <w:pStyle w:val="ListParagraph"/>
        <w:ind w:left="1440"/>
        <w:jc w:val="both"/>
        <w:rPr>
          <w:sz w:val="24"/>
          <w:szCs w:val="24"/>
        </w:rPr>
      </w:pPr>
    </w:p>
    <w:p w14:paraId="0859351F" w14:textId="77777777" w:rsidR="006F6FBA" w:rsidRPr="006F6FBA" w:rsidRDefault="006F6FBA" w:rsidP="006F6FBA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 w:rsidRPr="006F6FBA">
        <w:rPr>
          <w:sz w:val="24"/>
          <w:szCs w:val="24"/>
        </w:rPr>
        <w:t xml:space="preserve">the sum of the axle and axle group mass limits in </w:t>
      </w:r>
      <w:r w:rsidR="005D4297">
        <w:rPr>
          <w:sz w:val="24"/>
          <w:szCs w:val="24"/>
        </w:rPr>
        <w:t xml:space="preserve">Table </w:t>
      </w:r>
      <w:r w:rsidR="000748A4">
        <w:rPr>
          <w:sz w:val="24"/>
          <w:szCs w:val="24"/>
        </w:rPr>
        <w:t>1</w:t>
      </w:r>
      <w:r w:rsidRPr="006F6FBA">
        <w:rPr>
          <w:sz w:val="24"/>
          <w:szCs w:val="24"/>
        </w:rPr>
        <w:t>, or</w:t>
      </w:r>
    </w:p>
    <w:p w14:paraId="08593520" w14:textId="77777777" w:rsidR="006F6FBA" w:rsidRPr="006F6FBA" w:rsidRDefault="006F6FBA" w:rsidP="006F6FBA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 w:rsidRPr="006F6FBA">
        <w:rPr>
          <w:sz w:val="24"/>
          <w:szCs w:val="24"/>
        </w:rPr>
        <w:t>the GCM limit specified by the prime mover manufacturer, or</w:t>
      </w:r>
    </w:p>
    <w:p w14:paraId="08593522" w14:textId="473ACD3D" w:rsidR="00AB45DD" w:rsidRPr="00CB3198" w:rsidRDefault="002F4546" w:rsidP="00CB3198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</w:t>
      </w:r>
      <w:r w:rsidR="006F6FBA" w:rsidRPr="006F6FBA">
        <w:rPr>
          <w:sz w:val="24"/>
          <w:szCs w:val="24"/>
        </w:rPr>
        <w:t>sum of the GVMs for the prime mover and the trailer or trailers it is towing.</w:t>
      </w:r>
    </w:p>
    <w:p w14:paraId="08593523" w14:textId="77777777" w:rsidR="00AB45DD" w:rsidRDefault="00AB45DD" w:rsidP="002F4546">
      <w:pPr>
        <w:pStyle w:val="ListParagraph"/>
        <w:ind w:left="1440"/>
        <w:jc w:val="both"/>
        <w:rPr>
          <w:sz w:val="24"/>
          <w:szCs w:val="24"/>
        </w:rPr>
      </w:pPr>
    </w:p>
    <w:p w14:paraId="08593524" w14:textId="77777777" w:rsidR="00F02F1C" w:rsidRPr="00F02F1C" w:rsidRDefault="00F02F1C" w:rsidP="00F02F1C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02F1C">
        <w:rPr>
          <w:b/>
          <w:sz w:val="24"/>
          <w:szCs w:val="24"/>
        </w:rPr>
        <w:t>Conditions - Mass (Axle and axle group limits)</w:t>
      </w:r>
    </w:p>
    <w:p w14:paraId="08593525" w14:textId="77777777" w:rsidR="00F02F1C" w:rsidRDefault="00F02F1C" w:rsidP="002F4546">
      <w:pPr>
        <w:pStyle w:val="ListParagraph"/>
        <w:ind w:left="1440"/>
        <w:jc w:val="both"/>
        <w:rPr>
          <w:sz w:val="24"/>
          <w:szCs w:val="24"/>
        </w:rPr>
      </w:pPr>
    </w:p>
    <w:p w14:paraId="08593526" w14:textId="77777777" w:rsidR="007F0E10" w:rsidRPr="0060014A" w:rsidRDefault="002F4546" w:rsidP="0060014A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 w:rsidRPr="002F4546">
        <w:rPr>
          <w:sz w:val="24"/>
          <w:szCs w:val="24"/>
        </w:rPr>
        <w:t xml:space="preserve">The mass on an axle or axle group must not exceed the limits set out in Table 1, except as provided for by </w:t>
      </w:r>
      <w:r w:rsidR="000748A4">
        <w:rPr>
          <w:sz w:val="24"/>
          <w:szCs w:val="24"/>
        </w:rPr>
        <w:t>2</w:t>
      </w:r>
      <w:r w:rsidRPr="002F4546">
        <w:rPr>
          <w:sz w:val="24"/>
          <w:szCs w:val="24"/>
        </w:rPr>
        <w:t>).</w:t>
      </w:r>
    </w:p>
    <w:p w14:paraId="08593527" w14:textId="77777777" w:rsidR="007F0E10" w:rsidRPr="0060014A" w:rsidRDefault="0060014A" w:rsidP="0060014A">
      <w:pPr>
        <w:jc w:val="both"/>
        <w:rPr>
          <w:b/>
          <w:sz w:val="24"/>
          <w:szCs w:val="24"/>
        </w:rPr>
      </w:pPr>
      <w:r w:rsidRPr="0060014A">
        <w:rPr>
          <w:b/>
          <w:sz w:val="24"/>
          <w:szCs w:val="24"/>
        </w:rPr>
        <w:t>Table 1: Axle and axle group mass limits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: Axle and axle group mass limits"/>
        <w:tblDescription w:val="A table of conditional axle group masses for eligible vehicles operating under this Notice."/>
      </w:tblPr>
      <w:tblGrid>
        <w:gridCol w:w="7479"/>
        <w:gridCol w:w="1763"/>
      </w:tblGrid>
      <w:tr w:rsidR="007F0E10" w:rsidRPr="007F0E10" w14:paraId="0859352A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28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  <w:r w:rsidRPr="007F0E10">
              <w:rPr>
                <w:rFonts w:asciiTheme="minorHAnsi" w:hAnsiTheme="minorHAnsi"/>
                <w:b/>
              </w:rPr>
              <w:t>STEER AXLE GROUPS</w:t>
            </w:r>
          </w:p>
        </w:tc>
        <w:tc>
          <w:tcPr>
            <w:tcW w:w="1763" w:type="dxa"/>
            <w:vAlign w:val="center"/>
          </w:tcPr>
          <w:p w14:paraId="08593529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  <w:r w:rsidRPr="007F0E10">
              <w:rPr>
                <w:rFonts w:asciiTheme="minorHAnsi" w:hAnsiTheme="minorHAnsi"/>
                <w:b/>
              </w:rPr>
              <w:t>MASS LIMIT (t)</w:t>
            </w:r>
          </w:p>
        </w:tc>
      </w:tr>
      <w:tr w:rsidR="007F0E10" w14:paraId="0859352D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2B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Single steer axle</w:t>
            </w:r>
          </w:p>
        </w:tc>
        <w:tc>
          <w:tcPr>
            <w:tcW w:w="1763" w:type="dxa"/>
            <w:vAlign w:val="center"/>
          </w:tcPr>
          <w:p w14:paraId="0859352C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6.0</w:t>
            </w:r>
          </w:p>
        </w:tc>
      </w:tr>
      <w:tr w:rsidR="007F0E10" w:rsidRPr="007F0E10" w14:paraId="08593530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2E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  <w:r w:rsidRPr="007F0E10">
              <w:rPr>
                <w:rFonts w:asciiTheme="minorHAnsi" w:hAnsiTheme="minorHAnsi"/>
                <w:b/>
              </w:rPr>
              <w:t>NON-STEER AXLE GROUPS</w:t>
            </w:r>
          </w:p>
        </w:tc>
        <w:tc>
          <w:tcPr>
            <w:tcW w:w="1763" w:type="dxa"/>
            <w:vAlign w:val="center"/>
          </w:tcPr>
          <w:p w14:paraId="0859352F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F0E10" w14:paraId="08593533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1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Tandem axle group not fitted with certified road friendly suspension</w:t>
            </w:r>
          </w:p>
        </w:tc>
        <w:tc>
          <w:tcPr>
            <w:tcW w:w="1763" w:type="dxa"/>
            <w:vAlign w:val="center"/>
          </w:tcPr>
          <w:p w14:paraId="08593532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16.5</w:t>
            </w:r>
          </w:p>
        </w:tc>
      </w:tr>
      <w:tr w:rsidR="007F0E10" w14:paraId="08593536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4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Tandem axle group fitted certified road friendly suspension</w:t>
            </w:r>
          </w:p>
        </w:tc>
        <w:tc>
          <w:tcPr>
            <w:tcW w:w="1763" w:type="dxa"/>
            <w:vAlign w:val="center"/>
          </w:tcPr>
          <w:p w14:paraId="08593535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17.0</w:t>
            </w:r>
          </w:p>
        </w:tc>
      </w:tr>
      <w:tr w:rsidR="007F0E10" w14:paraId="08593539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7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Tri-axle group not fitted with certified road friendly suspension (converter dollies only)</w:t>
            </w:r>
          </w:p>
        </w:tc>
        <w:tc>
          <w:tcPr>
            <w:tcW w:w="1763" w:type="dxa"/>
            <w:vAlign w:val="center"/>
          </w:tcPr>
          <w:p w14:paraId="08593538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16.5</w:t>
            </w:r>
          </w:p>
        </w:tc>
      </w:tr>
      <w:tr w:rsidR="007F0E10" w14:paraId="0859353C" w14:textId="77777777" w:rsidTr="007F0E10">
        <w:trPr>
          <w:trHeight w:val="488"/>
        </w:trPr>
        <w:tc>
          <w:tcPr>
            <w:tcW w:w="7479" w:type="dxa"/>
            <w:vAlign w:val="center"/>
          </w:tcPr>
          <w:p w14:paraId="0859353A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Tri-axle group fitted with certified road friendly suspension</w:t>
            </w:r>
          </w:p>
        </w:tc>
        <w:tc>
          <w:tcPr>
            <w:tcW w:w="1763" w:type="dxa"/>
            <w:vAlign w:val="center"/>
          </w:tcPr>
          <w:p w14:paraId="0859353B" w14:textId="77777777" w:rsidR="007F0E10" w:rsidRPr="007F0E10" w:rsidRDefault="007F0E10" w:rsidP="007F0E10">
            <w:pPr>
              <w:jc w:val="center"/>
              <w:rPr>
                <w:rFonts w:asciiTheme="minorHAnsi" w:hAnsiTheme="minorHAnsi"/>
              </w:rPr>
            </w:pPr>
            <w:r w:rsidRPr="007F0E10">
              <w:rPr>
                <w:rFonts w:asciiTheme="minorHAnsi" w:hAnsiTheme="minorHAnsi"/>
              </w:rPr>
              <w:t>22.5</w:t>
            </w:r>
          </w:p>
        </w:tc>
      </w:tr>
    </w:tbl>
    <w:p w14:paraId="0859353D" w14:textId="77777777" w:rsidR="002F4546" w:rsidRPr="002F4546" w:rsidRDefault="002F4546" w:rsidP="002F4546">
      <w:pPr>
        <w:jc w:val="both"/>
        <w:rPr>
          <w:sz w:val="24"/>
          <w:szCs w:val="24"/>
        </w:rPr>
      </w:pPr>
    </w:p>
    <w:p w14:paraId="0859353E" w14:textId="77777777" w:rsidR="00C3115F" w:rsidRDefault="00AB45DD" w:rsidP="000748A4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Floating tri-axle mass concession: t</w:t>
      </w:r>
      <w:r w:rsidR="00A410C9" w:rsidRPr="00A410C9">
        <w:rPr>
          <w:sz w:val="24"/>
          <w:szCs w:val="24"/>
        </w:rPr>
        <w:t>he mas</w:t>
      </w:r>
      <w:r w:rsidR="00A410C9">
        <w:rPr>
          <w:sz w:val="24"/>
          <w:szCs w:val="24"/>
        </w:rPr>
        <w:t>s on a tri-axle group of a semi</w:t>
      </w:r>
      <w:r w:rsidR="00A410C9" w:rsidRPr="00A410C9">
        <w:rPr>
          <w:sz w:val="24"/>
          <w:szCs w:val="24"/>
        </w:rPr>
        <w:t>trailer may exc</w:t>
      </w:r>
      <w:r w:rsidR="00A410C9">
        <w:rPr>
          <w:sz w:val="24"/>
          <w:szCs w:val="24"/>
        </w:rPr>
        <w:t xml:space="preserve">eed the limit set out in Table </w:t>
      </w:r>
      <w:r w:rsidR="000748A4">
        <w:rPr>
          <w:sz w:val="24"/>
          <w:szCs w:val="24"/>
        </w:rPr>
        <w:t>1</w:t>
      </w:r>
      <w:r w:rsidR="002707F1" w:rsidRPr="00A410C9">
        <w:rPr>
          <w:sz w:val="24"/>
          <w:szCs w:val="24"/>
        </w:rPr>
        <w:t xml:space="preserve"> </w:t>
      </w:r>
      <w:r w:rsidR="00A410C9" w:rsidRPr="00A410C9">
        <w:rPr>
          <w:sz w:val="24"/>
          <w:szCs w:val="24"/>
        </w:rPr>
        <w:t xml:space="preserve">by up to 0.5 tonne, as long as the total mass of the combination does not exceed the total mass limit </w:t>
      </w:r>
      <w:r w:rsidR="000748A4">
        <w:rPr>
          <w:sz w:val="24"/>
          <w:szCs w:val="24"/>
        </w:rPr>
        <w:t xml:space="preserve">(GCM) </w:t>
      </w:r>
      <w:r w:rsidR="00A410C9" w:rsidRPr="00A410C9">
        <w:rPr>
          <w:sz w:val="24"/>
          <w:szCs w:val="24"/>
        </w:rPr>
        <w:t xml:space="preserve">specified in </w:t>
      </w:r>
      <w:r w:rsidR="002707F1">
        <w:rPr>
          <w:sz w:val="24"/>
          <w:szCs w:val="24"/>
        </w:rPr>
        <w:t>section 11</w:t>
      </w:r>
      <w:r w:rsidR="00A410C9" w:rsidRPr="00A410C9">
        <w:rPr>
          <w:sz w:val="24"/>
          <w:szCs w:val="24"/>
        </w:rPr>
        <w:t>.</w:t>
      </w:r>
    </w:p>
    <w:p w14:paraId="0859353F" w14:textId="77777777" w:rsidR="00A410C9" w:rsidRDefault="00A410C9" w:rsidP="00A410C9">
      <w:pPr>
        <w:pStyle w:val="ListParagraph"/>
        <w:ind w:left="1080"/>
        <w:jc w:val="both"/>
        <w:rPr>
          <w:sz w:val="24"/>
          <w:szCs w:val="24"/>
        </w:rPr>
      </w:pPr>
    </w:p>
    <w:p w14:paraId="61EFC55F" w14:textId="6A74BB4E" w:rsidR="00617224" w:rsidRDefault="00617224" w:rsidP="00A410C9">
      <w:pPr>
        <w:pStyle w:val="ListParagraph"/>
        <w:ind w:left="1080"/>
        <w:jc w:val="both"/>
        <w:rPr>
          <w:sz w:val="24"/>
          <w:szCs w:val="24"/>
        </w:rPr>
      </w:pPr>
    </w:p>
    <w:p w14:paraId="6A30BAA2" w14:textId="77777777" w:rsidR="00617224" w:rsidRDefault="00617224" w:rsidP="00A410C9">
      <w:pPr>
        <w:pStyle w:val="ListParagraph"/>
        <w:ind w:left="1080"/>
        <w:jc w:val="both"/>
        <w:rPr>
          <w:sz w:val="24"/>
          <w:szCs w:val="24"/>
        </w:rPr>
      </w:pPr>
    </w:p>
    <w:p w14:paraId="3E6027A3" w14:textId="77777777" w:rsidR="00617224" w:rsidRDefault="00617224" w:rsidP="00A410C9">
      <w:pPr>
        <w:pStyle w:val="ListParagraph"/>
        <w:ind w:left="1080"/>
        <w:jc w:val="both"/>
        <w:rPr>
          <w:sz w:val="24"/>
          <w:szCs w:val="24"/>
        </w:rPr>
      </w:pPr>
    </w:p>
    <w:p w14:paraId="08593540" w14:textId="77777777" w:rsidR="00A410C9" w:rsidRDefault="00A410C9" w:rsidP="00A410C9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410C9">
        <w:rPr>
          <w:b/>
          <w:sz w:val="24"/>
          <w:szCs w:val="24"/>
        </w:rPr>
        <w:lastRenderedPageBreak/>
        <w:t>Conditions - Mass (Road Friendly Suspension)</w:t>
      </w:r>
    </w:p>
    <w:p w14:paraId="08593541" w14:textId="77777777" w:rsidR="00A410C9" w:rsidRPr="00A410C9" w:rsidRDefault="00A410C9" w:rsidP="00A410C9">
      <w:pPr>
        <w:pStyle w:val="ListParagraph"/>
        <w:jc w:val="both"/>
        <w:rPr>
          <w:b/>
          <w:sz w:val="24"/>
          <w:szCs w:val="24"/>
        </w:rPr>
      </w:pPr>
    </w:p>
    <w:p w14:paraId="08593542" w14:textId="77777777" w:rsidR="00A410C9" w:rsidRDefault="0029216D" w:rsidP="00A410C9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combination</w:t>
      </w:r>
      <w:r w:rsidR="00A410C9" w:rsidRPr="00A410C9">
        <w:rPr>
          <w:sz w:val="24"/>
          <w:szCs w:val="24"/>
        </w:rPr>
        <w:t>s operating under this Notice may exceed regulation mass limits</w:t>
      </w:r>
      <w:r w:rsidR="007C445C">
        <w:rPr>
          <w:sz w:val="24"/>
          <w:szCs w:val="24"/>
        </w:rPr>
        <w:t xml:space="preserve"> related to axle spacing</w:t>
      </w:r>
      <w:r w:rsidR="00A410C9" w:rsidRPr="00A410C9">
        <w:rPr>
          <w:sz w:val="24"/>
          <w:szCs w:val="24"/>
        </w:rPr>
        <w:t xml:space="preserve"> specified in Sect</w:t>
      </w:r>
      <w:r w:rsidR="00A410C9">
        <w:rPr>
          <w:sz w:val="24"/>
          <w:szCs w:val="24"/>
        </w:rPr>
        <w:t xml:space="preserve">ion </w:t>
      </w:r>
      <w:r w:rsidR="000748A4">
        <w:rPr>
          <w:sz w:val="24"/>
          <w:szCs w:val="24"/>
        </w:rPr>
        <w:t xml:space="preserve">12 </w:t>
      </w:r>
      <w:r w:rsidR="00A410C9">
        <w:rPr>
          <w:sz w:val="24"/>
          <w:szCs w:val="24"/>
        </w:rPr>
        <w:t>by the following amounts:</w:t>
      </w:r>
    </w:p>
    <w:p w14:paraId="08593543" w14:textId="77777777" w:rsidR="00A410C9" w:rsidRPr="00A410C9" w:rsidRDefault="00A410C9" w:rsidP="00A410C9">
      <w:pPr>
        <w:pStyle w:val="ListParagraph"/>
        <w:ind w:left="1080"/>
        <w:jc w:val="both"/>
        <w:rPr>
          <w:sz w:val="24"/>
          <w:szCs w:val="24"/>
        </w:rPr>
      </w:pPr>
    </w:p>
    <w:p w14:paraId="08593544" w14:textId="77777777" w:rsidR="00A410C9" w:rsidRDefault="00A410C9" w:rsidP="00A410C9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0.5t</w:t>
      </w:r>
      <w:r w:rsidRPr="00A410C9">
        <w:rPr>
          <w:sz w:val="24"/>
          <w:szCs w:val="24"/>
        </w:rPr>
        <w:t xml:space="preserve"> for each tandem axle groups fitted with certifie</w:t>
      </w:r>
      <w:r>
        <w:rPr>
          <w:sz w:val="24"/>
          <w:szCs w:val="24"/>
        </w:rPr>
        <w:t>d road friendly suspension; and</w:t>
      </w:r>
    </w:p>
    <w:p w14:paraId="2312BCA4" w14:textId="77777777" w:rsidR="00CB3198" w:rsidRPr="00A410C9" w:rsidRDefault="00CB3198" w:rsidP="00CB3198">
      <w:pPr>
        <w:pStyle w:val="ListParagraph"/>
        <w:ind w:left="1440"/>
        <w:jc w:val="both"/>
        <w:rPr>
          <w:sz w:val="24"/>
          <w:szCs w:val="24"/>
        </w:rPr>
      </w:pPr>
    </w:p>
    <w:p w14:paraId="08593547" w14:textId="750C18DE" w:rsidR="00A94E73" w:rsidRDefault="00A410C9" w:rsidP="00CB3198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2.5t</w:t>
      </w:r>
      <w:r w:rsidRPr="00A410C9">
        <w:rPr>
          <w:sz w:val="24"/>
          <w:szCs w:val="24"/>
        </w:rPr>
        <w:t xml:space="preserve"> for each tri-axle group fitted with certified road friendly suspension.</w:t>
      </w:r>
    </w:p>
    <w:p w14:paraId="0C9CC3B1" w14:textId="77777777" w:rsidR="00CB3198" w:rsidRPr="00CB3198" w:rsidRDefault="00CB3198" w:rsidP="00CB3198">
      <w:pPr>
        <w:pStyle w:val="ListParagraph"/>
        <w:ind w:left="1440"/>
        <w:jc w:val="both"/>
        <w:rPr>
          <w:sz w:val="24"/>
          <w:szCs w:val="24"/>
        </w:rPr>
      </w:pPr>
    </w:p>
    <w:p w14:paraId="08593548" w14:textId="77777777" w:rsidR="000733CF" w:rsidRDefault="000733CF" w:rsidP="004104A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733CF">
        <w:rPr>
          <w:b/>
          <w:sz w:val="24"/>
          <w:szCs w:val="24"/>
        </w:rPr>
        <w:t xml:space="preserve">Conditions – </w:t>
      </w:r>
      <w:r w:rsidR="00B92805">
        <w:rPr>
          <w:b/>
          <w:sz w:val="24"/>
          <w:szCs w:val="24"/>
        </w:rPr>
        <w:t>Stated Areas and Routes</w:t>
      </w:r>
    </w:p>
    <w:p w14:paraId="08593549" w14:textId="77777777" w:rsidR="00B92805" w:rsidRPr="000733CF" w:rsidRDefault="00B92805" w:rsidP="00B92805">
      <w:pPr>
        <w:pStyle w:val="ListParagraph"/>
        <w:jc w:val="both"/>
        <w:rPr>
          <w:b/>
          <w:sz w:val="24"/>
          <w:szCs w:val="24"/>
        </w:rPr>
      </w:pPr>
    </w:p>
    <w:p w14:paraId="0859354A" w14:textId="77777777" w:rsidR="0060014A" w:rsidRDefault="0060014A" w:rsidP="0060014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 eligible combination operating under this Notice may operate access the following network</w:t>
      </w:r>
    </w:p>
    <w:p w14:paraId="0859354B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single articulated vehicles up to 19.0 metres in length:</w:t>
      </w:r>
    </w:p>
    <w:p w14:paraId="0859354C" w14:textId="77777777" w:rsidR="0060014A" w:rsidRDefault="0060014A" w:rsidP="0060014A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Single Articulated Combination Network</w:t>
      </w:r>
    </w:p>
    <w:p w14:paraId="0859354D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B-doubles up to 19.0 metres in length:</w:t>
      </w:r>
    </w:p>
    <w:p w14:paraId="0859354E" w14:textId="77777777" w:rsidR="0060014A" w:rsidRDefault="0060014A" w:rsidP="0060014A">
      <w:pPr>
        <w:ind w:left="1440" w:firstLine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New South Wales Livestock Loading Scheme 19m B-double Network </w:t>
      </w:r>
    </w:p>
    <w:p w14:paraId="0859354F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B-doubles up to 23.0 metres in length:</w:t>
      </w:r>
    </w:p>
    <w:p w14:paraId="08593550" w14:textId="77777777" w:rsidR="0060014A" w:rsidRDefault="0060014A" w:rsidP="0060014A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23m B-double Network</w:t>
      </w:r>
    </w:p>
    <w:p w14:paraId="08593551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B-doubles up to 26.0 metres in length:</w:t>
      </w:r>
    </w:p>
    <w:p w14:paraId="08593552" w14:textId="77777777" w:rsidR="0060014A" w:rsidRDefault="0060014A" w:rsidP="0060014A">
      <w:pPr>
        <w:ind w:left="21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26m B-double Network</w:t>
      </w:r>
    </w:p>
    <w:p w14:paraId="08593553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Type 1 A-double road trains up to 36.5 metres in length:</w:t>
      </w:r>
    </w:p>
    <w:p w14:paraId="08593554" w14:textId="77777777" w:rsidR="0060014A" w:rsidRDefault="0060014A" w:rsidP="0060014A">
      <w:pPr>
        <w:pStyle w:val="ListParagraph"/>
        <w:ind w:left="1440"/>
        <w:jc w:val="both"/>
        <w:rPr>
          <w:sz w:val="24"/>
          <w:szCs w:val="24"/>
        </w:rPr>
      </w:pPr>
    </w:p>
    <w:p w14:paraId="78CCC5EE" w14:textId="7B348BA2" w:rsidR="00617224" w:rsidRDefault="0060014A" w:rsidP="00617224">
      <w:pPr>
        <w:pStyle w:val="ListParagraph"/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Type 1 A-double Network</w:t>
      </w:r>
    </w:p>
    <w:p w14:paraId="2635DB8E" w14:textId="77777777" w:rsidR="00617224" w:rsidRPr="00617224" w:rsidRDefault="00617224" w:rsidP="00617224">
      <w:pPr>
        <w:pStyle w:val="ListParagraph"/>
        <w:ind w:left="2160"/>
        <w:jc w:val="both"/>
        <w:rPr>
          <w:i/>
          <w:iCs/>
          <w:sz w:val="24"/>
          <w:szCs w:val="24"/>
        </w:rPr>
      </w:pPr>
      <w:bookmarkStart w:id="0" w:name="_GoBack"/>
      <w:bookmarkEnd w:id="0"/>
    </w:p>
    <w:p w14:paraId="08593557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B-triple road trains up to 36.5 metres in length:</w:t>
      </w:r>
    </w:p>
    <w:p w14:paraId="08593558" w14:textId="77777777" w:rsidR="0060014A" w:rsidRDefault="0060014A" w:rsidP="0060014A">
      <w:pPr>
        <w:pStyle w:val="ListParagraph"/>
        <w:ind w:left="1440"/>
        <w:jc w:val="both"/>
        <w:rPr>
          <w:sz w:val="24"/>
          <w:szCs w:val="24"/>
        </w:rPr>
      </w:pPr>
    </w:p>
    <w:p w14:paraId="08593559" w14:textId="77777777" w:rsidR="0060014A" w:rsidRDefault="0060014A" w:rsidP="0060014A">
      <w:pPr>
        <w:pStyle w:val="ListParagraph"/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B-triple Network</w:t>
      </w:r>
    </w:p>
    <w:p w14:paraId="0859355A" w14:textId="77777777" w:rsidR="0060014A" w:rsidRPr="0060014A" w:rsidRDefault="0060014A" w:rsidP="0060014A">
      <w:pPr>
        <w:pStyle w:val="ListParagraph"/>
        <w:ind w:left="2160"/>
        <w:jc w:val="both"/>
        <w:rPr>
          <w:i/>
          <w:iCs/>
          <w:sz w:val="24"/>
          <w:szCs w:val="24"/>
        </w:rPr>
      </w:pPr>
    </w:p>
    <w:p w14:paraId="0859355B" w14:textId="77777777" w:rsidR="0060014A" w:rsidRDefault="0060014A" w:rsidP="0060014A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AB-triple road trains up to 36.5 metres in length:</w:t>
      </w:r>
    </w:p>
    <w:p w14:paraId="0859355C" w14:textId="77777777" w:rsidR="0060014A" w:rsidRDefault="0060014A" w:rsidP="0060014A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New South Wales Livestock Loading Scheme AB-triple Network</w:t>
      </w:r>
    </w:p>
    <w:p w14:paraId="29276B70" w14:textId="77777777" w:rsidR="00CB3198" w:rsidRDefault="00CB3198" w:rsidP="00CB3198">
      <w:pPr>
        <w:pStyle w:val="ListParagraph"/>
        <w:ind w:left="1080"/>
        <w:jc w:val="both"/>
        <w:rPr>
          <w:sz w:val="24"/>
          <w:szCs w:val="24"/>
        </w:rPr>
      </w:pPr>
    </w:p>
    <w:p w14:paraId="0859355D" w14:textId="77777777" w:rsidR="0060014A" w:rsidRDefault="0060014A" w:rsidP="0060014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 eligible vehicle accessing a network set out in subsection (1) must comply with the road and travel conditions set out in that network.</w:t>
      </w:r>
    </w:p>
    <w:p w14:paraId="0859355E" w14:textId="77777777" w:rsidR="0060014A" w:rsidRDefault="0060014A" w:rsidP="0060014A">
      <w:pPr>
        <w:pStyle w:val="ListParagraph"/>
        <w:ind w:left="1080"/>
        <w:jc w:val="both"/>
        <w:rPr>
          <w:i/>
          <w:iCs/>
          <w:sz w:val="24"/>
          <w:szCs w:val="24"/>
        </w:rPr>
      </w:pPr>
    </w:p>
    <w:p w14:paraId="08593561" w14:textId="69431372" w:rsidR="006F6FBA" w:rsidRDefault="0060014A" w:rsidP="00CB3198">
      <w:pPr>
        <w:pStyle w:val="ListParagraph"/>
        <w:ind w:left="108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Note: Links and descriptions of these routes may be found in the Scheme Business Rules.</w:t>
      </w:r>
    </w:p>
    <w:p w14:paraId="23720C00" w14:textId="77777777" w:rsidR="00CB3198" w:rsidRPr="00CB3198" w:rsidRDefault="00CB3198" w:rsidP="00CB3198">
      <w:pPr>
        <w:pStyle w:val="ListParagraph"/>
        <w:ind w:left="1080"/>
        <w:jc w:val="both"/>
        <w:rPr>
          <w:i/>
          <w:iCs/>
          <w:sz w:val="24"/>
          <w:szCs w:val="24"/>
        </w:rPr>
      </w:pPr>
    </w:p>
    <w:p w14:paraId="08593562" w14:textId="77777777" w:rsidR="00B83F4B" w:rsidRDefault="00B83F4B" w:rsidP="00B83F4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83F4B">
        <w:rPr>
          <w:b/>
          <w:sz w:val="24"/>
          <w:szCs w:val="24"/>
        </w:rPr>
        <w:t xml:space="preserve">Conditions - Intelligent Access </w:t>
      </w:r>
      <w:r w:rsidR="00E718CE">
        <w:rPr>
          <w:b/>
          <w:sz w:val="24"/>
          <w:szCs w:val="24"/>
        </w:rPr>
        <w:t>Conditions</w:t>
      </w:r>
    </w:p>
    <w:p w14:paraId="08593563" w14:textId="77777777" w:rsidR="00B83F4B" w:rsidRPr="00B83F4B" w:rsidRDefault="00B83F4B" w:rsidP="00B83F4B">
      <w:pPr>
        <w:pStyle w:val="ListParagraph"/>
        <w:jc w:val="both"/>
        <w:rPr>
          <w:b/>
          <w:sz w:val="24"/>
          <w:szCs w:val="24"/>
        </w:rPr>
      </w:pPr>
    </w:p>
    <w:p w14:paraId="08593564" w14:textId="77777777" w:rsidR="00E718CE" w:rsidRDefault="00B83F4B" w:rsidP="00E718CE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83F4B">
        <w:rPr>
          <w:sz w:val="24"/>
          <w:szCs w:val="24"/>
        </w:rPr>
        <w:t xml:space="preserve">B-triples and AB-triples may only operate under this Notice if they are enrolled in </w:t>
      </w:r>
      <w:r w:rsidR="00E718CE" w:rsidRPr="00E718CE">
        <w:rPr>
          <w:sz w:val="24"/>
          <w:szCs w:val="24"/>
        </w:rPr>
        <w:t>one of the following telematics application under the National Telematics Framework:</w:t>
      </w:r>
    </w:p>
    <w:p w14:paraId="08593565" w14:textId="77777777" w:rsidR="00E718CE" w:rsidRPr="00E718CE" w:rsidRDefault="00E718CE" w:rsidP="00E718CE">
      <w:pPr>
        <w:pStyle w:val="ListParagraph"/>
        <w:ind w:left="1080"/>
        <w:jc w:val="both"/>
        <w:rPr>
          <w:sz w:val="24"/>
          <w:szCs w:val="24"/>
        </w:rPr>
      </w:pPr>
    </w:p>
    <w:p w14:paraId="08593566" w14:textId="77777777" w:rsidR="00E718CE" w:rsidRDefault="00E718CE" w:rsidP="00E718CE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 w:rsidRPr="00E718CE">
        <w:rPr>
          <w:sz w:val="24"/>
          <w:szCs w:val="24"/>
        </w:rPr>
        <w:t>The Telematics Monitoring Application (TMA) with Transport Certification Australia (TCA); or</w:t>
      </w:r>
    </w:p>
    <w:p w14:paraId="08593567" w14:textId="77777777" w:rsidR="00E718CE" w:rsidRPr="00E718CE" w:rsidRDefault="00E718CE" w:rsidP="00E718CE">
      <w:pPr>
        <w:pStyle w:val="ListParagraph"/>
        <w:ind w:left="1440"/>
        <w:jc w:val="both"/>
        <w:rPr>
          <w:sz w:val="24"/>
          <w:szCs w:val="24"/>
        </w:rPr>
      </w:pPr>
    </w:p>
    <w:p w14:paraId="08593568" w14:textId="77777777" w:rsidR="00E718CE" w:rsidRPr="00E718CE" w:rsidRDefault="00E718CE" w:rsidP="00E718CE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 w:rsidRPr="00E718CE">
        <w:rPr>
          <w:sz w:val="24"/>
          <w:szCs w:val="24"/>
        </w:rPr>
        <w:t>The Intell</w:t>
      </w:r>
      <w:r w:rsidR="001D629D">
        <w:rPr>
          <w:sz w:val="24"/>
          <w:szCs w:val="24"/>
        </w:rPr>
        <w:t xml:space="preserve">igent Access Program (IAP) with </w:t>
      </w:r>
      <w:proofErr w:type="spellStart"/>
      <w:r w:rsidR="00FF642D">
        <w:rPr>
          <w:sz w:val="24"/>
          <w:szCs w:val="24"/>
        </w:rPr>
        <w:t>TfNSW</w:t>
      </w:r>
      <w:proofErr w:type="spellEnd"/>
      <w:r w:rsidR="00FF642D">
        <w:rPr>
          <w:sz w:val="24"/>
          <w:szCs w:val="24"/>
        </w:rPr>
        <w:t>.</w:t>
      </w:r>
    </w:p>
    <w:p w14:paraId="08593569" w14:textId="77777777" w:rsidR="00B83F4B" w:rsidRDefault="00B83F4B" w:rsidP="00E718CE">
      <w:pPr>
        <w:pStyle w:val="ListParagraph"/>
        <w:ind w:left="1080"/>
        <w:jc w:val="both"/>
        <w:rPr>
          <w:sz w:val="24"/>
          <w:szCs w:val="24"/>
        </w:rPr>
      </w:pPr>
    </w:p>
    <w:p w14:paraId="0859356A" w14:textId="77777777" w:rsidR="00E718CE" w:rsidRPr="00FF642D" w:rsidRDefault="00E718CE" w:rsidP="00E718CE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83F4B">
        <w:rPr>
          <w:sz w:val="24"/>
          <w:szCs w:val="24"/>
        </w:rPr>
        <w:t>B-triples and AB-triples</w:t>
      </w:r>
      <w:r>
        <w:rPr>
          <w:sz w:val="24"/>
          <w:szCs w:val="24"/>
        </w:rPr>
        <w:t xml:space="preserve"> operating under (1)(b) must comply with all of the conditions relating to IAP in s10 of the </w:t>
      </w:r>
      <w:r w:rsidRPr="00E718CE">
        <w:rPr>
          <w:i/>
          <w:sz w:val="24"/>
          <w:szCs w:val="24"/>
        </w:rPr>
        <w:t>New South Wales Higher Mass Limits Declaration 2020.</w:t>
      </w:r>
    </w:p>
    <w:p w14:paraId="0859356B" w14:textId="77777777" w:rsidR="00FF642D" w:rsidRDefault="00FF642D" w:rsidP="00FF642D">
      <w:pPr>
        <w:pStyle w:val="ListParagraph"/>
        <w:ind w:left="1080"/>
        <w:jc w:val="both"/>
        <w:rPr>
          <w:sz w:val="24"/>
          <w:szCs w:val="24"/>
        </w:rPr>
      </w:pPr>
    </w:p>
    <w:p w14:paraId="0859356C" w14:textId="77777777" w:rsidR="00BC2EBF" w:rsidRDefault="00BC2EBF" w:rsidP="00BC2EB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830F3">
        <w:rPr>
          <w:b/>
          <w:sz w:val="24"/>
          <w:szCs w:val="24"/>
        </w:rPr>
        <w:t xml:space="preserve">Conditions- </w:t>
      </w:r>
      <w:r>
        <w:rPr>
          <w:b/>
          <w:sz w:val="24"/>
          <w:szCs w:val="24"/>
        </w:rPr>
        <w:t>New South Wales</w:t>
      </w:r>
      <w:r w:rsidRPr="006830F3">
        <w:rPr>
          <w:b/>
          <w:sz w:val="24"/>
          <w:szCs w:val="24"/>
        </w:rPr>
        <w:t xml:space="preserve"> Livestock Loading Scheme</w:t>
      </w:r>
    </w:p>
    <w:p w14:paraId="0859356D" w14:textId="77777777" w:rsidR="00BC2EBF" w:rsidRPr="006830F3" w:rsidRDefault="00BC2EBF" w:rsidP="00BC2EBF">
      <w:pPr>
        <w:pStyle w:val="ListParagraph"/>
        <w:jc w:val="both"/>
        <w:rPr>
          <w:b/>
          <w:sz w:val="24"/>
          <w:szCs w:val="24"/>
        </w:rPr>
      </w:pPr>
    </w:p>
    <w:p w14:paraId="0859356E" w14:textId="77777777" w:rsidR="00BC2EBF" w:rsidRDefault="00BC2EBF" w:rsidP="00A94E73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 eligible combination operating under this notice must comply with all of the requirements of the New South Wales Livestock Loading Scheme, including but not limited to:</w:t>
      </w:r>
    </w:p>
    <w:p w14:paraId="0859356F" w14:textId="77777777" w:rsidR="00BC2EBF" w:rsidRDefault="00BC2EBF" w:rsidP="00BC2EBF">
      <w:pPr>
        <w:pStyle w:val="ListParagraph"/>
        <w:ind w:left="1080"/>
        <w:jc w:val="both"/>
        <w:rPr>
          <w:sz w:val="24"/>
          <w:szCs w:val="24"/>
        </w:rPr>
      </w:pPr>
    </w:p>
    <w:p w14:paraId="08593570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Eligible livestock; or</w:t>
      </w:r>
    </w:p>
    <w:p w14:paraId="08593571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Deck requirements; or</w:t>
      </w:r>
    </w:p>
    <w:p w14:paraId="08593572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Driver accreditation; or</w:t>
      </w:r>
    </w:p>
    <w:p w14:paraId="08593573" w14:textId="77777777" w:rsidR="00BC2EBF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Registration; or</w:t>
      </w:r>
    </w:p>
    <w:p w14:paraId="08593574" w14:textId="77777777" w:rsidR="00E40272" w:rsidRDefault="00BC2EBF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Interstate mutual recognition requirements</w:t>
      </w:r>
      <w:r w:rsidR="00E40272">
        <w:rPr>
          <w:sz w:val="24"/>
          <w:szCs w:val="24"/>
        </w:rPr>
        <w:t>; or</w:t>
      </w:r>
    </w:p>
    <w:p w14:paraId="08593575" w14:textId="77777777" w:rsidR="00BC2EBF" w:rsidRDefault="00A94E73" w:rsidP="00BC2EBF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conditions</w:t>
      </w:r>
      <w:proofErr w:type="gramEnd"/>
      <w:r>
        <w:rPr>
          <w:sz w:val="24"/>
          <w:szCs w:val="24"/>
        </w:rPr>
        <w:t xml:space="preserve"> relating to routes as per the networks specified in s14</w:t>
      </w:r>
      <w:r w:rsidR="00BC2EBF">
        <w:rPr>
          <w:sz w:val="24"/>
          <w:szCs w:val="24"/>
        </w:rPr>
        <w:t>.</w:t>
      </w:r>
    </w:p>
    <w:p w14:paraId="180C2FEF" w14:textId="77777777" w:rsidR="00CB3198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1F804310" w14:textId="77777777" w:rsidR="00CB3198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16997BD4" w14:textId="77777777" w:rsidR="00CB3198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7996452A" w14:textId="2697901C" w:rsidR="00CB3198" w:rsidRPr="00BA1DF2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BA1DF2">
        <w:rPr>
          <w:rFonts w:asciiTheme="minorHAnsi" w:hAnsiTheme="minorHAnsi" w:cs="Helvetica"/>
        </w:rPr>
        <w:t>Peter Caprioli</w:t>
      </w:r>
    </w:p>
    <w:p w14:paraId="14E8508D" w14:textId="77777777" w:rsidR="00CB3198" w:rsidRPr="00BA1DF2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i/>
        </w:rPr>
      </w:pPr>
      <w:r w:rsidRPr="00BA1DF2">
        <w:rPr>
          <w:rFonts w:asciiTheme="minorHAnsi" w:hAnsiTheme="minorHAnsi" w:cs="Helvetica"/>
          <w:i/>
        </w:rPr>
        <w:t>Executive Director (Freight and Supply Chain Productivity)</w:t>
      </w:r>
    </w:p>
    <w:p w14:paraId="2F66E11A" w14:textId="77777777" w:rsidR="00CB3198" w:rsidRPr="00BA1DF2" w:rsidRDefault="00CB3198" w:rsidP="00CB3198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b/>
        </w:rPr>
      </w:pPr>
      <w:r w:rsidRPr="00BA1DF2">
        <w:rPr>
          <w:rFonts w:asciiTheme="minorHAnsi" w:hAnsiTheme="minorHAnsi" w:cs="Helvetica"/>
          <w:b/>
        </w:rPr>
        <w:t>National Heavy Vehicle Regulator</w:t>
      </w:r>
    </w:p>
    <w:p w14:paraId="08593576" w14:textId="77777777" w:rsidR="00D93A4F" w:rsidRDefault="00D93A4F" w:rsidP="00B83F4B">
      <w:pPr>
        <w:jc w:val="both"/>
        <w:rPr>
          <w:sz w:val="24"/>
          <w:szCs w:val="24"/>
        </w:rPr>
      </w:pPr>
    </w:p>
    <w:p w14:paraId="6D81C8A0" w14:textId="77777777" w:rsidR="00CB3198" w:rsidRDefault="00CB3198" w:rsidP="00B83F4B">
      <w:pPr>
        <w:jc w:val="both"/>
        <w:rPr>
          <w:sz w:val="24"/>
          <w:szCs w:val="24"/>
        </w:rPr>
      </w:pPr>
    </w:p>
    <w:p w14:paraId="08593577" w14:textId="77777777" w:rsidR="00D93A4F" w:rsidRPr="00B83F4B" w:rsidRDefault="00D93A4F" w:rsidP="00B83F4B">
      <w:pPr>
        <w:jc w:val="both"/>
        <w:rPr>
          <w:sz w:val="24"/>
          <w:szCs w:val="24"/>
        </w:rPr>
      </w:pPr>
    </w:p>
    <w:sectPr w:rsidR="00D93A4F" w:rsidRPr="00B83F4B" w:rsidSect="00EB4B07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357C" w14:textId="77777777" w:rsidR="00751205" w:rsidRDefault="00751205" w:rsidP="00A037BF">
      <w:pPr>
        <w:spacing w:after="0" w:line="240" w:lineRule="auto"/>
      </w:pPr>
      <w:r>
        <w:separator/>
      </w:r>
    </w:p>
    <w:p w14:paraId="0859357D" w14:textId="77777777" w:rsidR="002A0531" w:rsidRDefault="002A0531"/>
  </w:endnote>
  <w:endnote w:type="continuationSeparator" w:id="0">
    <w:p w14:paraId="0859357E" w14:textId="77777777" w:rsidR="00751205" w:rsidRDefault="00751205" w:rsidP="00A037BF">
      <w:pPr>
        <w:spacing w:after="0" w:line="240" w:lineRule="auto"/>
      </w:pPr>
      <w:r>
        <w:continuationSeparator/>
      </w:r>
    </w:p>
    <w:p w14:paraId="0859357F" w14:textId="77777777" w:rsidR="002A0531" w:rsidRDefault="002A0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9833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93580" w14:textId="77777777" w:rsidR="00410DDB" w:rsidRDefault="00410DDB" w:rsidP="00410DDB">
            <w:pPr>
              <w:pStyle w:val="Footer"/>
              <w:jc w:val="right"/>
            </w:pPr>
          </w:p>
          <w:p w14:paraId="08593581" w14:textId="77777777" w:rsidR="00EE4CDA" w:rsidRDefault="00EE4CDA" w:rsidP="00410DDB">
            <w:pPr>
              <w:pStyle w:val="Footer"/>
              <w:jc w:val="right"/>
            </w:pPr>
            <w:r w:rsidRPr="00EE4CDA">
              <w:t>New South Wales Class 3 Livestock Transportation Exemption Notice 20</w:t>
            </w:r>
            <w:r w:rsidR="00E718CE">
              <w:t>20</w:t>
            </w:r>
            <w:r w:rsidRPr="00EE4CDA">
              <w:t xml:space="preserve"> (No.1)</w:t>
            </w:r>
          </w:p>
          <w:p w14:paraId="08593582" w14:textId="77777777" w:rsidR="002A0531" w:rsidRDefault="00410DDB" w:rsidP="00EB4B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2A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2A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040285"/>
      <w:docPartObj>
        <w:docPartGallery w:val="Page Numbers (Top of Page)"/>
        <w:docPartUnique/>
      </w:docPartObj>
    </w:sdtPr>
    <w:sdtEndPr/>
    <w:sdtContent>
      <w:p w14:paraId="08593583" w14:textId="77777777" w:rsidR="00EB4B07" w:rsidRDefault="00EB4B07" w:rsidP="00EB4B07">
        <w:pPr>
          <w:pStyle w:val="Footer"/>
          <w:jc w:val="right"/>
        </w:pPr>
      </w:p>
      <w:p w14:paraId="08593584" w14:textId="77777777" w:rsidR="00EB4B07" w:rsidRDefault="00EB4B07" w:rsidP="00EB4B07">
        <w:pPr>
          <w:pStyle w:val="Footer"/>
          <w:jc w:val="right"/>
        </w:pPr>
        <w:r w:rsidRPr="00EE4CDA">
          <w:t>New South Wales Class 3 Livestock Transportation Exemption Notice 20</w:t>
        </w:r>
        <w:r w:rsidR="00E46F40">
          <w:t>20</w:t>
        </w:r>
        <w:r w:rsidRPr="00EE4CDA">
          <w:t xml:space="preserve"> </w:t>
        </w:r>
        <w:r w:rsidR="002E3101">
          <w:t>(No.1)</w:t>
        </w:r>
      </w:p>
      <w:p w14:paraId="08593585" w14:textId="77777777" w:rsidR="00EB4B07" w:rsidRDefault="00EB4B07" w:rsidP="00EB4B07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1722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17224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93578" w14:textId="77777777" w:rsidR="00751205" w:rsidRDefault="00751205" w:rsidP="00A037BF">
      <w:pPr>
        <w:spacing w:after="0" w:line="240" w:lineRule="auto"/>
      </w:pPr>
      <w:r>
        <w:separator/>
      </w:r>
    </w:p>
    <w:p w14:paraId="08593579" w14:textId="77777777" w:rsidR="002A0531" w:rsidRDefault="002A0531"/>
  </w:footnote>
  <w:footnote w:type="continuationSeparator" w:id="0">
    <w:p w14:paraId="0859357A" w14:textId="77777777" w:rsidR="00751205" w:rsidRDefault="00751205" w:rsidP="00A037BF">
      <w:pPr>
        <w:spacing w:after="0" w:line="240" w:lineRule="auto"/>
      </w:pPr>
      <w:r>
        <w:continuationSeparator/>
      </w:r>
    </w:p>
    <w:p w14:paraId="0859357B" w14:textId="77777777" w:rsidR="002A0531" w:rsidRDefault="002A05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B3198" w:rsidRPr="00CE796A" w14:paraId="424B6147" w14:textId="77777777" w:rsidTr="000500B5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6D55E90" w14:textId="77777777" w:rsidR="00CB3198" w:rsidRPr="00CE796A" w:rsidRDefault="00CB3198" w:rsidP="000500B5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C393672" wp14:editId="49EA8048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2997834" w14:textId="77777777" w:rsidR="00CB3198" w:rsidRPr="00CE796A" w:rsidRDefault="00CB3198" w:rsidP="000500B5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4A53E14" w14:textId="77777777" w:rsidR="00CB3198" w:rsidRPr="00CE796A" w:rsidRDefault="00CB3198" w:rsidP="000500B5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B3198" w:rsidRPr="00CE796A" w14:paraId="0AD94503" w14:textId="77777777" w:rsidTr="000500B5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0DFBCBA" w14:textId="77777777" w:rsidR="00CB3198" w:rsidRPr="00CE796A" w:rsidRDefault="00CB3198" w:rsidP="000500B5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25826E8" w14:textId="77777777" w:rsidR="00CB3198" w:rsidRPr="00840A06" w:rsidRDefault="00CB3198" w:rsidP="000500B5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3FD3439B" w14:textId="77777777" w:rsidR="00CB3198" w:rsidRDefault="00CB31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02C"/>
    <w:multiLevelType w:val="hybridMultilevel"/>
    <w:tmpl w:val="71ECCE9E"/>
    <w:lvl w:ilvl="0" w:tplc="1B7E193E">
      <w:start w:val="1"/>
      <w:numFmt w:val="lowerRoman"/>
      <w:lvlText w:val="(%1)"/>
      <w:lvlJc w:val="left"/>
      <w:pPr>
        <w:ind w:left="2160" w:hanging="360"/>
      </w:pPr>
      <w:rPr>
        <w:rFonts w:ascii="Calibri" w:eastAsia="Times New Roman" w:hAnsi="Calibr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45481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45C7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14BBB"/>
    <w:multiLevelType w:val="hybridMultilevel"/>
    <w:tmpl w:val="A68269B2"/>
    <w:lvl w:ilvl="0" w:tplc="41B8A9AC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B03DC"/>
    <w:multiLevelType w:val="hybridMultilevel"/>
    <w:tmpl w:val="EC3EB60C"/>
    <w:lvl w:ilvl="0" w:tplc="5FE08F90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412BF5"/>
    <w:multiLevelType w:val="hybridMultilevel"/>
    <w:tmpl w:val="12580D68"/>
    <w:lvl w:ilvl="0" w:tplc="CE46CAB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271DAF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A715AF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1B3C5C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6F3FA8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045C8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45427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80C3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EC4FE9"/>
    <w:multiLevelType w:val="hybridMultilevel"/>
    <w:tmpl w:val="7F8455CA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54B49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10138B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B68F4"/>
    <w:multiLevelType w:val="hybridMultilevel"/>
    <w:tmpl w:val="677EA99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B7E193E">
      <w:start w:val="1"/>
      <w:numFmt w:val="lowerRoman"/>
      <w:lvlText w:val="(%2)"/>
      <w:lvlJc w:val="left"/>
      <w:pPr>
        <w:ind w:left="2160" w:hanging="360"/>
      </w:pPr>
      <w:rPr>
        <w:rFonts w:ascii="Calibri" w:eastAsia="Times New Roman" w:hAnsi="Calibri"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5634A5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F6C96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5C35A9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2F73BE"/>
    <w:multiLevelType w:val="hybridMultilevel"/>
    <w:tmpl w:val="EC3EB60C"/>
    <w:lvl w:ilvl="0" w:tplc="5FE08F90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327419"/>
    <w:multiLevelType w:val="hybridMultilevel"/>
    <w:tmpl w:val="ED28A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51BE3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207001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B4472F"/>
    <w:multiLevelType w:val="hybridMultilevel"/>
    <w:tmpl w:val="71ECCE9E"/>
    <w:lvl w:ilvl="0" w:tplc="1B7E193E">
      <w:start w:val="1"/>
      <w:numFmt w:val="lowerRoman"/>
      <w:lvlText w:val="(%1)"/>
      <w:lvlJc w:val="left"/>
      <w:pPr>
        <w:ind w:left="2160" w:hanging="360"/>
      </w:pPr>
      <w:rPr>
        <w:rFonts w:ascii="Calibri" w:eastAsia="Times New Roman" w:hAnsi="Calibr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95871"/>
    <w:multiLevelType w:val="hybridMultilevel"/>
    <w:tmpl w:val="12580D68"/>
    <w:lvl w:ilvl="0" w:tplc="CE46CAB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3078DC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B90989"/>
    <w:multiLevelType w:val="hybridMultilevel"/>
    <w:tmpl w:val="12580D68"/>
    <w:lvl w:ilvl="0" w:tplc="CE46CAB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8F1BB8"/>
    <w:multiLevelType w:val="hybridMultilevel"/>
    <w:tmpl w:val="926812BC"/>
    <w:lvl w:ilvl="0" w:tplc="0824AD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B188D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0B7168"/>
    <w:multiLevelType w:val="hybridMultilevel"/>
    <w:tmpl w:val="ED28A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3752C9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123D5A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3846AE"/>
    <w:multiLevelType w:val="hybridMultilevel"/>
    <w:tmpl w:val="82B615B6"/>
    <w:lvl w:ilvl="0" w:tplc="0C09000F">
      <w:start w:val="1"/>
      <w:numFmt w:val="decimal"/>
      <w:pStyle w:val="NoticeNumberedList-Level1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A076653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0165A8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EA43F7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D250CE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AF3045E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092867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7A087D"/>
    <w:multiLevelType w:val="hybridMultilevel"/>
    <w:tmpl w:val="345E5C5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F3F6F7D"/>
    <w:multiLevelType w:val="hybridMultilevel"/>
    <w:tmpl w:val="9FE0D8A4"/>
    <w:lvl w:ilvl="0" w:tplc="0824AD7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0"/>
  </w:num>
  <w:num w:numId="3">
    <w:abstractNumId w:val="39"/>
  </w:num>
  <w:num w:numId="4">
    <w:abstractNumId w:val="23"/>
  </w:num>
  <w:num w:numId="5">
    <w:abstractNumId w:val="26"/>
  </w:num>
  <w:num w:numId="6">
    <w:abstractNumId w:val="32"/>
  </w:num>
  <w:num w:numId="7">
    <w:abstractNumId w:val="37"/>
  </w:num>
  <w:num w:numId="8">
    <w:abstractNumId w:val="18"/>
  </w:num>
  <w:num w:numId="9">
    <w:abstractNumId w:val="16"/>
  </w:num>
  <w:num w:numId="10">
    <w:abstractNumId w:val="40"/>
  </w:num>
  <w:num w:numId="11">
    <w:abstractNumId w:val="41"/>
  </w:num>
  <w:num w:numId="12">
    <w:abstractNumId w:val="36"/>
  </w:num>
  <w:num w:numId="13">
    <w:abstractNumId w:val="29"/>
  </w:num>
  <w:num w:numId="14">
    <w:abstractNumId w:val="2"/>
  </w:num>
  <w:num w:numId="15">
    <w:abstractNumId w:val="14"/>
  </w:num>
  <w:num w:numId="16">
    <w:abstractNumId w:val="28"/>
  </w:num>
  <w:num w:numId="17">
    <w:abstractNumId w:val="3"/>
  </w:num>
  <w:num w:numId="18">
    <w:abstractNumId w:val="21"/>
  </w:num>
  <w:num w:numId="19">
    <w:abstractNumId w:val="25"/>
  </w:num>
  <w:num w:numId="20">
    <w:abstractNumId w:val="22"/>
  </w:num>
  <w:num w:numId="21">
    <w:abstractNumId w:val="6"/>
  </w:num>
  <w:num w:numId="22">
    <w:abstractNumId w:val="0"/>
  </w:num>
  <w:num w:numId="23">
    <w:abstractNumId w:val="24"/>
  </w:num>
  <w:num w:numId="24">
    <w:abstractNumId w:val="27"/>
  </w:num>
  <w:num w:numId="25">
    <w:abstractNumId w:val="5"/>
  </w:num>
  <w:num w:numId="26">
    <w:abstractNumId w:val="19"/>
  </w:num>
  <w:num w:numId="27">
    <w:abstractNumId w:val="1"/>
  </w:num>
  <w:num w:numId="28">
    <w:abstractNumId w:val="15"/>
  </w:num>
  <w:num w:numId="29">
    <w:abstractNumId w:val="8"/>
  </w:num>
  <w:num w:numId="30">
    <w:abstractNumId w:val="31"/>
  </w:num>
  <w:num w:numId="31">
    <w:abstractNumId w:val="12"/>
  </w:num>
  <w:num w:numId="32">
    <w:abstractNumId w:val="35"/>
  </w:num>
  <w:num w:numId="33">
    <w:abstractNumId w:val="11"/>
  </w:num>
  <w:num w:numId="34">
    <w:abstractNumId w:val="7"/>
  </w:num>
  <w:num w:numId="35">
    <w:abstractNumId w:val="9"/>
  </w:num>
  <w:num w:numId="36">
    <w:abstractNumId w:val="17"/>
  </w:num>
  <w:num w:numId="37">
    <w:abstractNumId w:val="13"/>
  </w:num>
  <w:num w:numId="38">
    <w:abstractNumId w:val="34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0"/>
  </w:num>
  <w:num w:numId="43">
    <w:abstractNumId w:val="4"/>
  </w:num>
  <w:num w:numId="44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1D"/>
    <w:rsid w:val="00006D04"/>
    <w:rsid w:val="00020C7A"/>
    <w:rsid w:val="000304FD"/>
    <w:rsid w:val="00053CA1"/>
    <w:rsid w:val="000733CF"/>
    <w:rsid w:val="000748A4"/>
    <w:rsid w:val="0009181F"/>
    <w:rsid w:val="00096DC8"/>
    <w:rsid w:val="00097FC7"/>
    <w:rsid w:val="000A67F8"/>
    <w:rsid w:val="000C3D7A"/>
    <w:rsid w:val="00100117"/>
    <w:rsid w:val="00127B8A"/>
    <w:rsid w:val="00136D68"/>
    <w:rsid w:val="001D629D"/>
    <w:rsid w:val="001F2FDD"/>
    <w:rsid w:val="002707F1"/>
    <w:rsid w:val="0029216D"/>
    <w:rsid w:val="002A0531"/>
    <w:rsid w:val="002B66E0"/>
    <w:rsid w:val="002E3101"/>
    <w:rsid w:val="002F0061"/>
    <w:rsid w:val="002F4546"/>
    <w:rsid w:val="00341B7F"/>
    <w:rsid w:val="00360664"/>
    <w:rsid w:val="003C65BE"/>
    <w:rsid w:val="003D3884"/>
    <w:rsid w:val="004104AE"/>
    <w:rsid w:val="00410DDB"/>
    <w:rsid w:val="00417BDA"/>
    <w:rsid w:val="00430A4F"/>
    <w:rsid w:val="00450C9C"/>
    <w:rsid w:val="00482EAC"/>
    <w:rsid w:val="004C5EA0"/>
    <w:rsid w:val="0058757C"/>
    <w:rsid w:val="00593EDE"/>
    <w:rsid w:val="005A706A"/>
    <w:rsid w:val="005A76EF"/>
    <w:rsid w:val="005D4297"/>
    <w:rsid w:val="005D62DD"/>
    <w:rsid w:val="0060014A"/>
    <w:rsid w:val="00617224"/>
    <w:rsid w:val="0063620D"/>
    <w:rsid w:val="006830F3"/>
    <w:rsid w:val="006F6FBA"/>
    <w:rsid w:val="0073240B"/>
    <w:rsid w:val="00751205"/>
    <w:rsid w:val="00782F00"/>
    <w:rsid w:val="007C445C"/>
    <w:rsid w:val="007E394C"/>
    <w:rsid w:val="007F0E10"/>
    <w:rsid w:val="00805C7E"/>
    <w:rsid w:val="0082507F"/>
    <w:rsid w:val="008653B3"/>
    <w:rsid w:val="008C383C"/>
    <w:rsid w:val="008F5D8A"/>
    <w:rsid w:val="00914F13"/>
    <w:rsid w:val="0091610B"/>
    <w:rsid w:val="00920A0F"/>
    <w:rsid w:val="00920A6B"/>
    <w:rsid w:val="00930C3D"/>
    <w:rsid w:val="009331B7"/>
    <w:rsid w:val="00940028"/>
    <w:rsid w:val="00947AAB"/>
    <w:rsid w:val="009E79E4"/>
    <w:rsid w:val="00A037BF"/>
    <w:rsid w:val="00A06C19"/>
    <w:rsid w:val="00A2425A"/>
    <w:rsid w:val="00A410C9"/>
    <w:rsid w:val="00A80B36"/>
    <w:rsid w:val="00A94E73"/>
    <w:rsid w:val="00AA2D71"/>
    <w:rsid w:val="00AA4962"/>
    <w:rsid w:val="00AB45DD"/>
    <w:rsid w:val="00AB72AF"/>
    <w:rsid w:val="00AB7797"/>
    <w:rsid w:val="00AD0D50"/>
    <w:rsid w:val="00AF496F"/>
    <w:rsid w:val="00B21C4D"/>
    <w:rsid w:val="00B35FDF"/>
    <w:rsid w:val="00B83F4B"/>
    <w:rsid w:val="00B92805"/>
    <w:rsid w:val="00BB493F"/>
    <w:rsid w:val="00BC2EBF"/>
    <w:rsid w:val="00BD019B"/>
    <w:rsid w:val="00BE301D"/>
    <w:rsid w:val="00C05061"/>
    <w:rsid w:val="00C3115F"/>
    <w:rsid w:val="00C31BCE"/>
    <w:rsid w:val="00C63D80"/>
    <w:rsid w:val="00C83DCD"/>
    <w:rsid w:val="00CA2189"/>
    <w:rsid w:val="00CB3198"/>
    <w:rsid w:val="00CD0C2F"/>
    <w:rsid w:val="00CE33A7"/>
    <w:rsid w:val="00CF178D"/>
    <w:rsid w:val="00CF4B29"/>
    <w:rsid w:val="00D2389F"/>
    <w:rsid w:val="00D27628"/>
    <w:rsid w:val="00D47D35"/>
    <w:rsid w:val="00D67E52"/>
    <w:rsid w:val="00D93A4F"/>
    <w:rsid w:val="00DB43F9"/>
    <w:rsid w:val="00E17EE0"/>
    <w:rsid w:val="00E33506"/>
    <w:rsid w:val="00E40272"/>
    <w:rsid w:val="00E46F40"/>
    <w:rsid w:val="00E51AA6"/>
    <w:rsid w:val="00E66995"/>
    <w:rsid w:val="00E718CE"/>
    <w:rsid w:val="00E95C3D"/>
    <w:rsid w:val="00EB4B07"/>
    <w:rsid w:val="00EE4CDA"/>
    <w:rsid w:val="00F02F1C"/>
    <w:rsid w:val="00F43A92"/>
    <w:rsid w:val="00FE4BC9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593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4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2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BF"/>
  </w:style>
  <w:style w:type="paragraph" w:styleId="Footer">
    <w:name w:val="footer"/>
    <w:basedOn w:val="Normal"/>
    <w:link w:val="FooterChar"/>
    <w:uiPriority w:val="99"/>
    <w:unhideWhenUsed/>
    <w:rsid w:val="00A0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BF"/>
  </w:style>
  <w:style w:type="paragraph" w:styleId="Revision">
    <w:name w:val="Revision"/>
    <w:hidden/>
    <w:uiPriority w:val="99"/>
    <w:semiHidden/>
    <w:rsid w:val="002F0061"/>
    <w:pPr>
      <w:spacing w:after="0" w:line="240" w:lineRule="auto"/>
    </w:pPr>
  </w:style>
  <w:style w:type="paragraph" w:customStyle="1" w:styleId="NoticeNumberedList-Level1">
    <w:name w:val="Notice Numbered List - Level 1"/>
    <w:basedOn w:val="Normal"/>
    <w:uiPriority w:val="99"/>
    <w:rsid w:val="00CB3198"/>
    <w:pPr>
      <w:numPr>
        <w:numId w:val="44"/>
      </w:numPr>
      <w:spacing w:after="0" w:line="240" w:lineRule="auto"/>
    </w:pPr>
    <w:rPr>
      <w:rFonts w:ascii="Calibri" w:eastAsia="Times New Roman" w:hAnsi="Calibri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4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2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BF"/>
  </w:style>
  <w:style w:type="paragraph" w:styleId="Footer">
    <w:name w:val="footer"/>
    <w:basedOn w:val="Normal"/>
    <w:link w:val="FooterChar"/>
    <w:uiPriority w:val="99"/>
    <w:unhideWhenUsed/>
    <w:rsid w:val="00A0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BF"/>
  </w:style>
  <w:style w:type="paragraph" w:styleId="Revision">
    <w:name w:val="Revision"/>
    <w:hidden/>
    <w:uiPriority w:val="99"/>
    <w:semiHidden/>
    <w:rsid w:val="002F0061"/>
    <w:pPr>
      <w:spacing w:after="0" w:line="240" w:lineRule="auto"/>
    </w:pPr>
  </w:style>
  <w:style w:type="paragraph" w:customStyle="1" w:styleId="NoticeNumberedList-Level1">
    <w:name w:val="Notice Numbered List - Level 1"/>
    <w:basedOn w:val="Normal"/>
    <w:uiPriority w:val="99"/>
    <w:rsid w:val="00CB3198"/>
    <w:pPr>
      <w:numPr>
        <w:numId w:val="44"/>
      </w:numPr>
      <w:spacing w:after="0" w:line="240" w:lineRule="auto"/>
    </w:pPr>
    <w:rPr>
      <w:rFonts w:ascii="Calibri" w:eastAsia="Times New Roman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6" ma:contentTypeDescription="Create a new document." ma:contentTypeScope="" ma:versionID="8110eb50b60b9fa0513c4553f0c9d1b4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c00a69e4d25cf54a14b5f2bbf3f0af34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A70E217-7808-407E-B269-7BC25D96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61A51-BFF4-4463-8298-BB720E38EF1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ad2cbeb-fc51-4b49-87dc-42300fe4d1dd"/>
    <ds:schemaRef ds:uri="73f7d1ba-ac27-4bcb-a5b6-37981e86af6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3CA9A5-B8FE-4EEB-AFCF-09DC7AE7D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54D4-D0B8-40A1-8FA0-C1F5F390B9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Crapnell</dc:creator>
  <cp:lastModifiedBy>Robert Crapnell</cp:lastModifiedBy>
  <cp:revision>2</cp:revision>
  <dcterms:created xsi:type="dcterms:W3CDTF">2020-10-06T02:45:00Z</dcterms:created>
  <dcterms:modified xsi:type="dcterms:W3CDTF">2020-10-06T02:45:00Z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