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19" w:rsidRDefault="007C1E19" w:rsidP="007C1E19">
      <w:pPr>
        <w:spacing w:before="3" w:after="560"/>
        <w:ind w:left="154" w:right="6877"/>
        <w:textAlignment w:val="baseline"/>
      </w:pPr>
      <w:r>
        <w:rPr>
          <w:noProof/>
          <w:lang w:eastAsia="en-AU"/>
        </w:rPr>
        <w:drawing>
          <wp:inline distT="0" distB="0" distL="0" distR="0" wp14:anchorId="48C552E8" wp14:editId="550A70A9">
            <wp:extent cx="1390015" cy="1073150"/>
            <wp:effectExtent l="0" t="0" r="635" b="0"/>
            <wp:docPr id="5" name="Picture" descr="Commonwealth of Australia Text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E19" w:rsidRDefault="007C1E19" w:rsidP="007C1E19">
      <w:pPr>
        <w:spacing w:before="14" w:line="457" w:lineRule="exact"/>
        <w:ind w:left="72" w:right="288"/>
        <w:textAlignment w:val="baseline"/>
        <w:rPr>
          <w:rFonts w:ascii="Arial" w:eastAsia="Arial" w:hAnsi="Arial"/>
          <w:b/>
          <w:color w:val="000000"/>
          <w:sz w:val="41"/>
        </w:rPr>
      </w:pPr>
      <w:r>
        <w:rPr>
          <w:rFonts w:ascii="Arial" w:eastAsia="Arial" w:hAnsi="Arial"/>
          <w:b/>
          <w:color w:val="000000"/>
          <w:sz w:val="41"/>
        </w:rPr>
        <w:t>Declaration of State of Emergency (Jervis Bay Territory)</w:t>
      </w:r>
    </w:p>
    <w:p w:rsidR="007C1E19" w:rsidRDefault="007C1E19" w:rsidP="007C1E19">
      <w:pPr>
        <w:spacing w:before="475" w:after="91" w:line="326" w:lineRule="exact"/>
        <w:ind w:left="72"/>
        <w:textAlignment w:val="baseline"/>
        <w:rPr>
          <w:rFonts w:ascii="Arial" w:eastAsia="Arial" w:hAnsi="Arial"/>
          <w:b/>
          <w:i/>
          <w:color w:val="000000"/>
          <w:sz w:val="28"/>
        </w:rPr>
      </w:pPr>
      <w:r>
        <w:rPr>
          <w:rFonts w:ascii="Arial" w:eastAsia="Arial" w:hAnsi="Arial"/>
          <w:b/>
          <w:i/>
          <w:color w:val="000000"/>
          <w:sz w:val="28"/>
        </w:rPr>
        <w:t>Jervis Bay Territory Emergency Management Ordinance 2015</w:t>
      </w:r>
    </w:p>
    <w:p w:rsidR="007C1E19" w:rsidRDefault="007C1E19" w:rsidP="007C1E19">
      <w:pPr>
        <w:spacing w:before="368" w:line="305" w:lineRule="exact"/>
        <w:ind w:left="72"/>
        <w:jc w:val="both"/>
        <w:textAlignment w:val="baseline"/>
        <w:rPr>
          <w:rFonts w:eastAsia="Times New Roman"/>
          <w:b/>
          <w:color w:val="000000"/>
          <w:sz w:val="23"/>
        </w:rPr>
      </w:pPr>
    </w:p>
    <w:p w:rsidR="007C1E19" w:rsidRDefault="007C1E19" w:rsidP="007C1E19">
      <w:pPr>
        <w:spacing w:before="368" w:line="305" w:lineRule="exact"/>
        <w:ind w:left="72"/>
        <w:jc w:val="both"/>
        <w:textAlignment w:val="baseline"/>
        <w:rPr>
          <w:rFonts w:eastAsia="Times New Roman"/>
          <w:b/>
          <w:color w:val="000000"/>
          <w:sz w:val="23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0F032" wp14:editId="2F5B57C0">
                <wp:simplePos x="0" y="0"/>
                <wp:positionH relativeFrom="page">
                  <wp:posOffset>917575</wp:posOffset>
                </wp:positionH>
                <wp:positionV relativeFrom="page">
                  <wp:posOffset>4297680</wp:posOffset>
                </wp:positionV>
                <wp:extent cx="580009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0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FE69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5pt,338.4pt" to="528.95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z w:val="23"/>
        </w:rPr>
        <w:t xml:space="preserve">1, NOLA MARINO, </w:t>
      </w:r>
      <w:r>
        <w:rPr>
          <w:rFonts w:eastAsia="Times New Roman"/>
          <w:color w:val="000000"/>
          <w:sz w:val="23"/>
        </w:rPr>
        <w:t xml:space="preserve">Assistant Minister for Regional Development and Territories, in accordance with subsection 15(1) of the </w:t>
      </w:r>
      <w:r>
        <w:rPr>
          <w:rFonts w:eastAsia="Times New Roman"/>
          <w:i/>
          <w:color w:val="000000"/>
          <w:sz w:val="23"/>
        </w:rPr>
        <w:t>Jervis Bay Territory Emergency Management Ordinance 2015;</w:t>
      </w:r>
    </w:p>
    <w:p w:rsidR="007C1E19" w:rsidRDefault="007C1E19" w:rsidP="007C1E19">
      <w:pPr>
        <w:spacing w:before="348" w:line="305" w:lineRule="exact"/>
        <w:ind w:left="72"/>
        <w:jc w:val="both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 xml:space="preserve">HAVING TAKEN INTO ACCOUNT </w:t>
      </w:r>
      <w:r>
        <w:rPr>
          <w:rFonts w:eastAsia="Times New Roman"/>
          <w:color w:val="000000"/>
          <w:sz w:val="23"/>
        </w:rPr>
        <w:t xml:space="preserve">the state of emergency that has been declared in New South Wales (including in the Shoalhaven local government area of New South Wales); and </w:t>
      </w:r>
      <w:r>
        <w:rPr>
          <w:rFonts w:eastAsia="Times New Roman"/>
          <w:b/>
          <w:color w:val="000000"/>
          <w:sz w:val="23"/>
        </w:rPr>
        <w:t xml:space="preserve">BEING SATISFIED THAT </w:t>
      </w:r>
      <w:r>
        <w:rPr>
          <w:rFonts w:eastAsia="Times New Roman"/>
          <w:color w:val="000000"/>
          <w:sz w:val="23"/>
        </w:rPr>
        <w:t>an emergency is endangering, or is threatening to endanger, the safety or health of persons or animals in the Jervis Bay Territory to a significant and widespread extent, and is threatening to destroy or damage property in the Jervis Bay Territory to a significant and widespread extent;</w:t>
      </w:r>
    </w:p>
    <w:p w:rsidR="007C1E19" w:rsidRDefault="007C1E19" w:rsidP="007C1E19">
      <w:pPr>
        <w:spacing w:before="338" w:line="305" w:lineRule="exact"/>
        <w:ind w:left="72"/>
        <w:jc w:val="both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 xml:space="preserve">DECLARE </w:t>
      </w:r>
      <w:r>
        <w:rPr>
          <w:rFonts w:eastAsia="Times New Roman"/>
          <w:color w:val="000000"/>
          <w:sz w:val="23"/>
        </w:rPr>
        <w:t>that a state of emergency exists in the whole of the Jervis Bay Territory for the period starting when this declaration is made on 3 January 2020 to the end of 10 January 2020.</w:t>
      </w:r>
      <w:bookmarkStart w:id="0" w:name="_GoBack"/>
      <w:bookmarkEnd w:id="0"/>
    </w:p>
    <w:p w:rsidR="007C1E19" w:rsidRDefault="007C1E19" w:rsidP="007C1E19">
      <w:pPr>
        <w:spacing w:before="408" w:after="954" w:line="258" w:lineRule="exact"/>
        <w:ind w:left="72"/>
        <w:textAlignment w:val="baseline"/>
        <w:rPr>
          <w:rFonts w:eastAsia="Times New Roman"/>
          <w:color w:val="000000"/>
          <w:spacing w:val="-4"/>
          <w:sz w:val="23"/>
        </w:rPr>
      </w:pPr>
      <w:r>
        <w:rPr>
          <w:rFonts w:eastAsia="Times New Roman"/>
          <w:color w:val="000000"/>
          <w:spacing w:val="-4"/>
          <w:sz w:val="23"/>
        </w:rPr>
        <w:t>Dated 3 January 2020 at 12:30 pm</w:t>
      </w:r>
    </w:p>
    <w:p w:rsidR="007C1E19" w:rsidRDefault="007C1E19" w:rsidP="007C1E19">
      <w:pPr>
        <w:spacing w:after="447"/>
        <w:ind w:right="5461"/>
        <w:textAlignment w:val="baseline"/>
      </w:pPr>
      <w:r>
        <w:rPr>
          <w:noProof/>
          <w:lang w:eastAsia="en-AU"/>
        </w:rPr>
        <w:drawing>
          <wp:inline distT="0" distB="0" distL="0" distR="0" wp14:anchorId="5E423352" wp14:editId="2CB7B113">
            <wp:extent cx="2386965" cy="457200"/>
            <wp:effectExtent l="0" t="0" r="0" b="0"/>
            <wp:docPr id="2" name="Picture" descr="Signature of Nola Mari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E19" w:rsidRDefault="007C1E19" w:rsidP="007C1E19">
      <w:pPr>
        <w:spacing w:line="260" w:lineRule="exact"/>
        <w:ind w:left="72"/>
        <w:textAlignment w:val="baseline"/>
        <w:rPr>
          <w:rFonts w:eastAsia="Times New Roman"/>
          <w:b/>
          <w:color w:val="000000"/>
          <w:spacing w:val="-6"/>
          <w:sz w:val="23"/>
        </w:rPr>
      </w:pPr>
      <w:r>
        <w:rPr>
          <w:rFonts w:eastAsia="Times New Roman"/>
          <w:b/>
          <w:color w:val="000000"/>
          <w:spacing w:val="-6"/>
          <w:sz w:val="23"/>
        </w:rPr>
        <w:t>NOLA MARINO</w:t>
      </w:r>
    </w:p>
    <w:p w:rsidR="007C1E19" w:rsidRDefault="007C1E19" w:rsidP="007C1E19">
      <w:pPr>
        <w:spacing w:before="225" w:line="263" w:lineRule="exact"/>
        <w:ind w:left="72"/>
        <w:textAlignment w:val="baseline"/>
        <w:rPr>
          <w:rFonts w:eastAsia="Times New Roman"/>
          <w:b/>
          <w:color w:val="000000"/>
          <w:spacing w:val="-3"/>
          <w:sz w:val="23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0E90A" wp14:editId="09C8F4E2">
                <wp:simplePos x="0" y="0"/>
                <wp:positionH relativeFrom="page">
                  <wp:posOffset>862330</wp:posOffset>
                </wp:positionH>
                <wp:positionV relativeFrom="page">
                  <wp:posOffset>9284335</wp:posOffset>
                </wp:positionV>
                <wp:extent cx="5816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4C23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pt,731.05pt" to="525.9pt,7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FSHAIAAEE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pacing w:val="-3"/>
          <w:sz w:val="23"/>
        </w:rPr>
        <w:t>Assistant Minister for Regional Development and Territories</w:t>
      </w:r>
    </w:p>
    <w:p w:rsidR="004B2753" w:rsidRPr="00424B97" w:rsidRDefault="004B2753" w:rsidP="00424B97"/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C1E19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674A2E"/>
  <w15:docId w15:val="{D73CB620-2E73-407F-834B-81733A1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19D4-4CF2-40A9-8065-7DC9D715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PENNTURRALL Susan</cp:lastModifiedBy>
  <cp:revision>2</cp:revision>
  <cp:lastPrinted>2013-06-24T01:35:00Z</cp:lastPrinted>
  <dcterms:created xsi:type="dcterms:W3CDTF">2020-01-06T01:19:00Z</dcterms:created>
  <dcterms:modified xsi:type="dcterms:W3CDTF">2020-01-06T01:19:00Z</dcterms:modified>
</cp:coreProperties>
</file>