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C2" w:rsidRDefault="00EF49C2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654433921" r:id="rId9"/>
        </w:object>
      </w:r>
    </w:p>
    <w:p w:rsidR="00EF49C2" w:rsidRDefault="00EF49C2"/>
    <w:p w:rsidR="00EF49C2" w:rsidRDefault="00EF49C2" w:rsidP="00EF49C2">
      <w:pPr>
        <w:spacing w:line="240" w:lineRule="auto"/>
      </w:pPr>
    </w:p>
    <w:p w:rsidR="00EF49C2" w:rsidRDefault="00EF49C2" w:rsidP="00EF49C2"/>
    <w:p w:rsidR="00EF49C2" w:rsidRDefault="00EF49C2" w:rsidP="00EF49C2"/>
    <w:p w:rsidR="00EF49C2" w:rsidRDefault="00EF49C2" w:rsidP="00EF49C2"/>
    <w:p w:rsidR="00EF49C2" w:rsidRDefault="00EF49C2" w:rsidP="00EF49C2"/>
    <w:p w:rsidR="0048364F" w:rsidRPr="00254F05" w:rsidRDefault="00D26FDD" w:rsidP="0048364F">
      <w:pPr>
        <w:pStyle w:val="ShortT"/>
      </w:pPr>
      <w:r w:rsidRPr="00254F05">
        <w:t>Great Barrier Reef</w:t>
      </w:r>
      <w:r w:rsidR="00C164CA" w:rsidRPr="00254F05">
        <w:t xml:space="preserve"> </w:t>
      </w:r>
      <w:r w:rsidR="001120D4" w:rsidRPr="00254F05">
        <w:t xml:space="preserve">Marine Park Amendment </w:t>
      </w:r>
      <w:r w:rsidR="00F15BD0" w:rsidRPr="00254F05">
        <w:t>(</w:t>
      </w:r>
      <w:r w:rsidR="008C7027" w:rsidRPr="00254F05">
        <w:t>Coronavirus Economic Response Package</w:t>
      </w:r>
      <w:r w:rsidR="00F15BD0" w:rsidRPr="00254F05">
        <w:t xml:space="preserve">) </w:t>
      </w:r>
      <w:r w:rsidR="00EF49C2">
        <w:t>Act</w:t>
      </w:r>
      <w:r w:rsidR="00C164CA" w:rsidRPr="00254F05">
        <w:t xml:space="preserve"> 20</w:t>
      </w:r>
      <w:r w:rsidR="001B633C" w:rsidRPr="00254F05">
        <w:t>20</w:t>
      </w:r>
    </w:p>
    <w:p w:rsidR="0048364F" w:rsidRPr="00254F05" w:rsidRDefault="0048364F" w:rsidP="0048364F"/>
    <w:p w:rsidR="0048364F" w:rsidRPr="00254F05" w:rsidRDefault="00C164CA" w:rsidP="00EF49C2">
      <w:pPr>
        <w:pStyle w:val="Actno"/>
        <w:spacing w:before="400"/>
      </w:pPr>
      <w:r w:rsidRPr="00254F05">
        <w:t>No.</w:t>
      </w:r>
      <w:r w:rsidR="00487E54">
        <w:t xml:space="preserve"> 63</w:t>
      </w:r>
      <w:r w:rsidRPr="00254F05">
        <w:t>, 20</w:t>
      </w:r>
      <w:r w:rsidR="001B633C" w:rsidRPr="00254F05">
        <w:t>20</w:t>
      </w:r>
      <w:bookmarkStart w:id="0" w:name="_GoBack"/>
      <w:bookmarkEnd w:id="0"/>
    </w:p>
    <w:p w:rsidR="0048364F" w:rsidRPr="00254F05" w:rsidRDefault="0048364F" w:rsidP="0048364F"/>
    <w:p w:rsidR="00EF49C2" w:rsidRDefault="00EF49C2" w:rsidP="00EF49C2"/>
    <w:p w:rsidR="00EF49C2" w:rsidRDefault="00EF49C2" w:rsidP="00EF49C2"/>
    <w:p w:rsidR="00EF49C2" w:rsidRDefault="00EF49C2" w:rsidP="00EF49C2"/>
    <w:p w:rsidR="00EF49C2" w:rsidRDefault="00EF49C2" w:rsidP="00EF49C2"/>
    <w:p w:rsidR="0048364F" w:rsidRPr="00254F05" w:rsidRDefault="00EF49C2" w:rsidP="0048364F">
      <w:pPr>
        <w:pStyle w:val="LongT"/>
      </w:pPr>
      <w:r>
        <w:t>An Act</w:t>
      </w:r>
      <w:r w:rsidR="0048364F" w:rsidRPr="00254F05">
        <w:t xml:space="preserve"> to </w:t>
      </w:r>
      <w:r w:rsidR="001120D4" w:rsidRPr="00254F05">
        <w:t xml:space="preserve">amend the </w:t>
      </w:r>
      <w:r w:rsidR="001120D4" w:rsidRPr="00254F05">
        <w:rPr>
          <w:i/>
        </w:rPr>
        <w:t>Great Barrier Reef Marine Park Act 1975</w:t>
      </w:r>
      <w:r w:rsidR="0048364F" w:rsidRPr="00254F05">
        <w:t>, and for related purposes</w:t>
      </w:r>
    </w:p>
    <w:p w:rsidR="00C25C35" w:rsidRPr="004414EE" w:rsidRDefault="00C25C35" w:rsidP="00C25C35">
      <w:pPr>
        <w:pStyle w:val="Header"/>
        <w:tabs>
          <w:tab w:val="clear" w:pos="4150"/>
          <w:tab w:val="clear" w:pos="8307"/>
        </w:tabs>
      </w:pPr>
      <w:r w:rsidRPr="004414EE">
        <w:rPr>
          <w:rStyle w:val="CharAmSchNo"/>
        </w:rPr>
        <w:t xml:space="preserve"> </w:t>
      </w:r>
      <w:r w:rsidRPr="004414EE">
        <w:rPr>
          <w:rStyle w:val="CharAmSchText"/>
        </w:rPr>
        <w:t xml:space="preserve"> </w:t>
      </w:r>
    </w:p>
    <w:p w:rsidR="00C25C35" w:rsidRPr="004414EE" w:rsidRDefault="00C25C35" w:rsidP="00C25C35">
      <w:pPr>
        <w:pStyle w:val="Header"/>
        <w:tabs>
          <w:tab w:val="clear" w:pos="4150"/>
          <w:tab w:val="clear" w:pos="8307"/>
        </w:tabs>
      </w:pPr>
      <w:r w:rsidRPr="004414EE">
        <w:rPr>
          <w:rStyle w:val="CharAmPartNo"/>
        </w:rPr>
        <w:t xml:space="preserve"> </w:t>
      </w:r>
      <w:r w:rsidRPr="004414EE">
        <w:rPr>
          <w:rStyle w:val="CharAmPartText"/>
        </w:rPr>
        <w:t xml:space="preserve"> </w:t>
      </w:r>
    </w:p>
    <w:p w:rsidR="0048364F" w:rsidRPr="00254F05" w:rsidRDefault="0048364F" w:rsidP="0048364F">
      <w:pPr>
        <w:sectPr w:rsidR="0048364F" w:rsidRPr="00254F05" w:rsidSect="00EF49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254F05" w:rsidRDefault="0048364F" w:rsidP="00254F05">
      <w:pPr>
        <w:rPr>
          <w:sz w:val="36"/>
        </w:rPr>
      </w:pPr>
      <w:r w:rsidRPr="00254F05">
        <w:rPr>
          <w:sz w:val="36"/>
        </w:rPr>
        <w:lastRenderedPageBreak/>
        <w:t>Contents</w:t>
      </w:r>
    </w:p>
    <w:bookmarkStart w:id="1" w:name="BKCheck15B_1"/>
    <w:bookmarkEnd w:id="1"/>
    <w:p w:rsidR="00065986" w:rsidRDefault="000659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065986">
        <w:rPr>
          <w:noProof/>
        </w:rPr>
        <w:tab/>
      </w:r>
      <w:r w:rsidRPr="00065986">
        <w:rPr>
          <w:noProof/>
        </w:rPr>
        <w:fldChar w:fldCharType="begin"/>
      </w:r>
      <w:r w:rsidRPr="00065986">
        <w:rPr>
          <w:noProof/>
        </w:rPr>
        <w:instrText xml:space="preserve"> PAGEREF _Toc43820807 \h </w:instrText>
      </w:r>
      <w:r w:rsidRPr="00065986">
        <w:rPr>
          <w:noProof/>
        </w:rPr>
      </w:r>
      <w:r w:rsidRPr="00065986">
        <w:rPr>
          <w:noProof/>
        </w:rPr>
        <w:fldChar w:fldCharType="separate"/>
      </w:r>
      <w:r w:rsidR="0057605D">
        <w:rPr>
          <w:noProof/>
        </w:rPr>
        <w:t>1</w:t>
      </w:r>
      <w:r w:rsidRPr="00065986">
        <w:rPr>
          <w:noProof/>
        </w:rPr>
        <w:fldChar w:fldCharType="end"/>
      </w:r>
    </w:p>
    <w:p w:rsidR="00065986" w:rsidRDefault="000659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65986">
        <w:rPr>
          <w:noProof/>
        </w:rPr>
        <w:tab/>
      </w:r>
      <w:r w:rsidRPr="00065986">
        <w:rPr>
          <w:noProof/>
        </w:rPr>
        <w:fldChar w:fldCharType="begin"/>
      </w:r>
      <w:r w:rsidRPr="00065986">
        <w:rPr>
          <w:noProof/>
        </w:rPr>
        <w:instrText xml:space="preserve"> PAGEREF _Toc43820808 \h </w:instrText>
      </w:r>
      <w:r w:rsidRPr="00065986">
        <w:rPr>
          <w:noProof/>
        </w:rPr>
      </w:r>
      <w:r w:rsidRPr="00065986">
        <w:rPr>
          <w:noProof/>
        </w:rPr>
        <w:fldChar w:fldCharType="separate"/>
      </w:r>
      <w:r w:rsidR="0057605D">
        <w:rPr>
          <w:noProof/>
        </w:rPr>
        <w:t>2</w:t>
      </w:r>
      <w:r w:rsidRPr="00065986">
        <w:rPr>
          <w:noProof/>
        </w:rPr>
        <w:fldChar w:fldCharType="end"/>
      </w:r>
    </w:p>
    <w:p w:rsidR="00065986" w:rsidRDefault="000659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065986">
        <w:rPr>
          <w:noProof/>
        </w:rPr>
        <w:tab/>
      </w:r>
      <w:r w:rsidRPr="00065986">
        <w:rPr>
          <w:noProof/>
        </w:rPr>
        <w:fldChar w:fldCharType="begin"/>
      </w:r>
      <w:r w:rsidRPr="00065986">
        <w:rPr>
          <w:noProof/>
        </w:rPr>
        <w:instrText xml:space="preserve"> PAGEREF _Toc43820809 \h </w:instrText>
      </w:r>
      <w:r w:rsidRPr="00065986">
        <w:rPr>
          <w:noProof/>
        </w:rPr>
      </w:r>
      <w:r w:rsidRPr="00065986">
        <w:rPr>
          <w:noProof/>
        </w:rPr>
        <w:fldChar w:fldCharType="separate"/>
      </w:r>
      <w:r w:rsidR="0057605D">
        <w:rPr>
          <w:noProof/>
        </w:rPr>
        <w:t>2</w:t>
      </w:r>
      <w:r w:rsidRPr="00065986">
        <w:rPr>
          <w:noProof/>
        </w:rPr>
        <w:fldChar w:fldCharType="end"/>
      </w:r>
    </w:p>
    <w:p w:rsidR="00065986" w:rsidRDefault="0006598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065986">
        <w:rPr>
          <w:b w:val="0"/>
          <w:noProof/>
          <w:sz w:val="18"/>
        </w:rPr>
        <w:tab/>
      </w:r>
      <w:r w:rsidRPr="00065986">
        <w:rPr>
          <w:b w:val="0"/>
          <w:noProof/>
          <w:sz w:val="18"/>
        </w:rPr>
        <w:fldChar w:fldCharType="begin"/>
      </w:r>
      <w:r w:rsidRPr="00065986">
        <w:rPr>
          <w:b w:val="0"/>
          <w:noProof/>
          <w:sz w:val="18"/>
        </w:rPr>
        <w:instrText xml:space="preserve"> PAGEREF _Toc43820810 \h </w:instrText>
      </w:r>
      <w:r w:rsidRPr="00065986">
        <w:rPr>
          <w:b w:val="0"/>
          <w:noProof/>
          <w:sz w:val="18"/>
        </w:rPr>
      </w:r>
      <w:r w:rsidRPr="00065986">
        <w:rPr>
          <w:b w:val="0"/>
          <w:noProof/>
          <w:sz w:val="18"/>
        </w:rPr>
        <w:fldChar w:fldCharType="separate"/>
      </w:r>
      <w:r w:rsidR="0057605D">
        <w:rPr>
          <w:b w:val="0"/>
          <w:noProof/>
          <w:sz w:val="18"/>
        </w:rPr>
        <w:t>3</w:t>
      </w:r>
      <w:r w:rsidRPr="00065986">
        <w:rPr>
          <w:b w:val="0"/>
          <w:noProof/>
          <w:sz w:val="18"/>
        </w:rPr>
        <w:fldChar w:fldCharType="end"/>
      </w:r>
    </w:p>
    <w:p w:rsidR="00065986" w:rsidRDefault="0006598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Great Barrier Reef Marine Park Act 1975</w:t>
      </w:r>
      <w:r w:rsidRPr="00065986">
        <w:rPr>
          <w:i w:val="0"/>
          <w:noProof/>
          <w:sz w:val="18"/>
        </w:rPr>
        <w:tab/>
      </w:r>
      <w:r w:rsidRPr="00065986">
        <w:rPr>
          <w:i w:val="0"/>
          <w:noProof/>
          <w:sz w:val="18"/>
        </w:rPr>
        <w:fldChar w:fldCharType="begin"/>
      </w:r>
      <w:r w:rsidRPr="00065986">
        <w:rPr>
          <w:i w:val="0"/>
          <w:noProof/>
          <w:sz w:val="18"/>
        </w:rPr>
        <w:instrText xml:space="preserve"> PAGEREF _Toc43820811 \h </w:instrText>
      </w:r>
      <w:r w:rsidRPr="00065986">
        <w:rPr>
          <w:i w:val="0"/>
          <w:noProof/>
          <w:sz w:val="18"/>
        </w:rPr>
      </w:r>
      <w:r w:rsidRPr="00065986">
        <w:rPr>
          <w:i w:val="0"/>
          <w:noProof/>
          <w:sz w:val="18"/>
        </w:rPr>
        <w:fldChar w:fldCharType="separate"/>
      </w:r>
      <w:r w:rsidR="0057605D">
        <w:rPr>
          <w:i w:val="0"/>
          <w:noProof/>
          <w:sz w:val="18"/>
        </w:rPr>
        <w:t>3</w:t>
      </w:r>
      <w:r w:rsidRPr="00065986">
        <w:rPr>
          <w:i w:val="0"/>
          <w:noProof/>
          <w:sz w:val="18"/>
        </w:rPr>
        <w:fldChar w:fldCharType="end"/>
      </w:r>
    </w:p>
    <w:p w:rsidR="00060FF9" w:rsidRPr="00254F05" w:rsidRDefault="00065986" w:rsidP="0048364F">
      <w:r>
        <w:fldChar w:fldCharType="end"/>
      </w:r>
    </w:p>
    <w:p w:rsidR="00FE7F93" w:rsidRPr="00254F05" w:rsidRDefault="00FE7F93" w:rsidP="0048364F">
      <w:pPr>
        <w:sectPr w:rsidR="00FE7F93" w:rsidRPr="00254F05" w:rsidSect="00EF49C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EF49C2" w:rsidRDefault="00EF49C2">
      <w:r>
        <w:object w:dxaOrig="2146" w:dyaOrig="1561">
          <v:shape id="_x0000_i1027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7" DrawAspect="Content" ObjectID="_1654433922" r:id="rId21"/>
        </w:object>
      </w:r>
    </w:p>
    <w:p w:rsidR="00EF49C2" w:rsidRDefault="00EF49C2"/>
    <w:p w:rsidR="00EF49C2" w:rsidRDefault="00EF49C2" w:rsidP="00EF49C2">
      <w:pPr>
        <w:spacing w:line="240" w:lineRule="auto"/>
      </w:pPr>
    </w:p>
    <w:p w:rsidR="00EF49C2" w:rsidRDefault="0057605D" w:rsidP="00EF49C2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Great Barrier Reef Marine Park Amendment (Coronavirus Economic Response Package) Act 2020</w:t>
      </w:r>
      <w:r>
        <w:rPr>
          <w:noProof/>
        </w:rPr>
        <w:fldChar w:fldCharType="end"/>
      </w:r>
    </w:p>
    <w:p w:rsidR="00EF49C2" w:rsidRDefault="0057605D" w:rsidP="00EF49C2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63, 2020</w:t>
      </w:r>
      <w:r>
        <w:rPr>
          <w:noProof/>
        </w:rPr>
        <w:fldChar w:fldCharType="end"/>
      </w:r>
    </w:p>
    <w:p w:rsidR="00EF49C2" w:rsidRPr="009A0728" w:rsidRDefault="00EF49C2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EF49C2" w:rsidRPr="009A0728" w:rsidRDefault="00EF49C2" w:rsidP="009A0728">
      <w:pPr>
        <w:spacing w:line="40" w:lineRule="exact"/>
        <w:rPr>
          <w:rFonts w:eastAsia="Calibri"/>
          <w:b/>
          <w:sz w:val="28"/>
        </w:rPr>
      </w:pPr>
    </w:p>
    <w:p w:rsidR="00EF49C2" w:rsidRPr="009A0728" w:rsidRDefault="00EF49C2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254F05" w:rsidRDefault="00EF49C2" w:rsidP="004414EE">
      <w:pPr>
        <w:pStyle w:val="Page1"/>
      </w:pPr>
      <w:r>
        <w:t>An Act</w:t>
      </w:r>
      <w:r w:rsidR="004414EE" w:rsidRPr="00254F05">
        <w:t xml:space="preserve"> to amend the </w:t>
      </w:r>
      <w:r w:rsidR="004414EE" w:rsidRPr="00254F05">
        <w:rPr>
          <w:i/>
        </w:rPr>
        <w:t>Great Barrier Reef Marine Park Act 1975</w:t>
      </w:r>
      <w:r w:rsidR="004414EE" w:rsidRPr="00254F05">
        <w:t>, and for related purposes</w:t>
      </w:r>
    </w:p>
    <w:p w:rsidR="00487E54" w:rsidRDefault="00487E54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19 June 2020</w:t>
      </w:r>
      <w:r>
        <w:rPr>
          <w:sz w:val="24"/>
        </w:rPr>
        <w:t>]</w:t>
      </w:r>
    </w:p>
    <w:p w:rsidR="0048364F" w:rsidRPr="00254F05" w:rsidRDefault="0048364F" w:rsidP="00254F05">
      <w:pPr>
        <w:spacing w:before="240" w:line="240" w:lineRule="auto"/>
        <w:rPr>
          <w:sz w:val="32"/>
        </w:rPr>
      </w:pPr>
      <w:r w:rsidRPr="00254F05">
        <w:rPr>
          <w:sz w:val="32"/>
        </w:rPr>
        <w:t>The Parliament of Australia enacts:</w:t>
      </w:r>
    </w:p>
    <w:p w:rsidR="0048364F" w:rsidRPr="00254F05" w:rsidRDefault="0048364F" w:rsidP="00254F05">
      <w:pPr>
        <w:pStyle w:val="ActHead5"/>
      </w:pPr>
      <w:bookmarkStart w:id="2" w:name="_Toc43820807"/>
      <w:r w:rsidRPr="004414EE">
        <w:rPr>
          <w:rStyle w:val="CharSectno"/>
        </w:rPr>
        <w:t>1</w:t>
      </w:r>
      <w:r w:rsidRPr="00254F05">
        <w:t xml:space="preserve">  Short title</w:t>
      </w:r>
      <w:bookmarkEnd w:id="2"/>
    </w:p>
    <w:p w:rsidR="0048364F" w:rsidRPr="00254F05" w:rsidRDefault="0048364F" w:rsidP="00254F05">
      <w:pPr>
        <w:pStyle w:val="subsection"/>
      </w:pPr>
      <w:r w:rsidRPr="00254F05">
        <w:tab/>
      </w:r>
      <w:r w:rsidRPr="00254F05">
        <w:tab/>
        <w:t xml:space="preserve">This Act </w:t>
      </w:r>
      <w:r w:rsidR="00275197" w:rsidRPr="00254F05">
        <w:t xml:space="preserve">is </w:t>
      </w:r>
      <w:r w:rsidRPr="00254F05">
        <w:t xml:space="preserve">the </w:t>
      </w:r>
      <w:r w:rsidR="004823C5" w:rsidRPr="00254F05">
        <w:rPr>
          <w:i/>
        </w:rPr>
        <w:t>Great Barrier Reef Marine Park Amendment</w:t>
      </w:r>
      <w:r w:rsidR="00EE3E36" w:rsidRPr="00254F05">
        <w:rPr>
          <w:i/>
        </w:rPr>
        <w:t xml:space="preserve"> </w:t>
      </w:r>
      <w:r w:rsidR="00B33AA3" w:rsidRPr="00254F05">
        <w:rPr>
          <w:i/>
        </w:rPr>
        <w:t>(</w:t>
      </w:r>
      <w:r w:rsidR="008C7027" w:rsidRPr="00254F05">
        <w:rPr>
          <w:i/>
        </w:rPr>
        <w:t>Coronavirus Economic Response Package</w:t>
      </w:r>
      <w:r w:rsidR="00B33AA3" w:rsidRPr="00254F05">
        <w:rPr>
          <w:i/>
        </w:rPr>
        <w:t xml:space="preserve">) </w:t>
      </w:r>
      <w:r w:rsidR="00EE3E36" w:rsidRPr="00254F05">
        <w:rPr>
          <w:i/>
        </w:rPr>
        <w:t>Act 20</w:t>
      </w:r>
      <w:r w:rsidR="001B633C" w:rsidRPr="00254F05">
        <w:rPr>
          <w:i/>
        </w:rPr>
        <w:t>20</w:t>
      </w:r>
      <w:r w:rsidRPr="00254F05">
        <w:t>.</w:t>
      </w:r>
    </w:p>
    <w:p w:rsidR="0048364F" w:rsidRPr="00254F05" w:rsidRDefault="0048364F" w:rsidP="00254F05">
      <w:pPr>
        <w:pStyle w:val="ActHead5"/>
      </w:pPr>
      <w:bookmarkStart w:id="3" w:name="_Toc43820808"/>
      <w:r w:rsidRPr="004414EE">
        <w:rPr>
          <w:rStyle w:val="CharSectno"/>
        </w:rPr>
        <w:t>2</w:t>
      </w:r>
      <w:r w:rsidRPr="00254F05">
        <w:t xml:space="preserve">  Commencement</w:t>
      </w:r>
      <w:bookmarkEnd w:id="3"/>
    </w:p>
    <w:p w:rsidR="00B7542E" w:rsidRPr="00254F05" w:rsidRDefault="00B7542E" w:rsidP="00254F05">
      <w:pPr>
        <w:pStyle w:val="subsection"/>
      </w:pPr>
      <w:r w:rsidRPr="00254F05">
        <w:tab/>
        <w:t>(1)</w:t>
      </w:r>
      <w:r w:rsidRPr="00254F05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B7542E" w:rsidRPr="00254F05" w:rsidRDefault="00B7542E" w:rsidP="00254F0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B7542E" w:rsidRPr="00254F05" w:rsidTr="00F37FD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B7542E" w:rsidRPr="00254F05" w:rsidRDefault="00B7542E" w:rsidP="00254F05">
            <w:pPr>
              <w:pStyle w:val="TableHeading"/>
            </w:pPr>
            <w:r w:rsidRPr="00254F05">
              <w:lastRenderedPageBreak/>
              <w:t>Commencement information</w:t>
            </w:r>
          </w:p>
        </w:tc>
      </w:tr>
      <w:tr w:rsidR="00B7542E" w:rsidRPr="00254F05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7542E" w:rsidRPr="00254F05" w:rsidRDefault="00B7542E" w:rsidP="00254F05">
            <w:pPr>
              <w:pStyle w:val="TableHeading"/>
            </w:pPr>
            <w:r w:rsidRPr="00254F05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7542E" w:rsidRPr="00254F05" w:rsidRDefault="00B7542E" w:rsidP="00254F05">
            <w:pPr>
              <w:pStyle w:val="TableHeading"/>
            </w:pPr>
            <w:r w:rsidRPr="00254F05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7542E" w:rsidRPr="00254F05" w:rsidRDefault="00B7542E" w:rsidP="00254F05">
            <w:pPr>
              <w:pStyle w:val="TableHeading"/>
            </w:pPr>
            <w:r w:rsidRPr="00254F05">
              <w:t>Column 3</w:t>
            </w:r>
          </w:p>
        </w:tc>
      </w:tr>
      <w:tr w:rsidR="00B7542E" w:rsidRPr="00254F05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7542E" w:rsidRPr="00254F05" w:rsidRDefault="00B7542E" w:rsidP="00254F05">
            <w:pPr>
              <w:pStyle w:val="TableHeading"/>
            </w:pPr>
            <w:r w:rsidRPr="00254F05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7542E" w:rsidRPr="00254F05" w:rsidRDefault="00B7542E" w:rsidP="00254F05">
            <w:pPr>
              <w:pStyle w:val="TableHeading"/>
            </w:pPr>
            <w:r w:rsidRPr="00254F05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7542E" w:rsidRPr="00254F05" w:rsidRDefault="00B7542E" w:rsidP="00254F05">
            <w:pPr>
              <w:pStyle w:val="TableHeading"/>
            </w:pPr>
            <w:r w:rsidRPr="00254F05">
              <w:t>Date/Details</w:t>
            </w:r>
          </w:p>
        </w:tc>
      </w:tr>
      <w:tr w:rsidR="00B7542E" w:rsidRPr="00254F05" w:rsidTr="00F37FD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7542E" w:rsidRPr="00254F05" w:rsidRDefault="00B7542E" w:rsidP="00254F05">
            <w:pPr>
              <w:pStyle w:val="Tabletext"/>
            </w:pPr>
            <w:r w:rsidRPr="00254F05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7542E" w:rsidRPr="00254F05" w:rsidRDefault="00B7542E" w:rsidP="00254F05">
            <w:pPr>
              <w:pStyle w:val="Tabletext"/>
            </w:pPr>
            <w:r w:rsidRPr="00254F05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7542E" w:rsidRPr="00254F05" w:rsidRDefault="00487E54" w:rsidP="00254F05">
            <w:pPr>
              <w:pStyle w:val="Tabletext"/>
            </w:pPr>
            <w:r>
              <w:t>20 June 2020</w:t>
            </w:r>
          </w:p>
        </w:tc>
      </w:tr>
    </w:tbl>
    <w:p w:rsidR="00B7542E" w:rsidRPr="00254F05" w:rsidRDefault="00B7542E" w:rsidP="00254F05">
      <w:pPr>
        <w:pStyle w:val="notetext"/>
      </w:pPr>
      <w:r w:rsidRPr="00254F05">
        <w:rPr>
          <w:snapToGrid w:val="0"/>
          <w:lang w:eastAsia="en-US"/>
        </w:rPr>
        <w:t>Note:</w:t>
      </w:r>
      <w:r w:rsidRPr="00254F05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B7542E" w:rsidRPr="00254F05" w:rsidRDefault="00B7542E" w:rsidP="00254F05">
      <w:pPr>
        <w:pStyle w:val="subsection"/>
      </w:pPr>
      <w:r w:rsidRPr="00254F05">
        <w:tab/>
        <w:t>(2)</w:t>
      </w:r>
      <w:r w:rsidRPr="00254F05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254F05" w:rsidRDefault="0048364F" w:rsidP="00254F05">
      <w:pPr>
        <w:pStyle w:val="ActHead5"/>
      </w:pPr>
      <w:bookmarkStart w:id="4" w:name="_Toc43820809"/>
      <w:r w:rsidRPr="004414EE">
        <w:rPr>
          <w:rStyle w:val="CharSectno"/>
        </w:rPr>
        <w:t>3</w:t>
      </w:r>
      <w:r w:rsidRPr="00254F05">
        <w:t xml:space="preserve">  Schedules</w:t>
      </w:r>
      <w:bookmarkEnd w:id="4"/>
    </w:p>
    <w:p w:rsidR="0048364F" w:rsidRPr="00254F05" w:rsidRDefault="0048364F" w:rsidP="00254F05">
      <w:pPr>
        <w:pStyle w:val="subsection"/>
      </w:pPr>
      <w:r w:rsidRPr="00254F05">
        <w:tab/>
      </w:r>
      <w:r w:rsidRPr="00254F05">
        <w:tab/>
      </w:r>
      <w:r w:rsidR="00202618" w:rsidRPr="00254F05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2B1B79" w:rsidRPr="00254F05" w:rsidRDefault="0048364F" w:rsidP="00254F05">
      <w:pPr>
        <w:pStyle w:val="ActHead6"/>
        <w:pageBreakBefore/>
      </w:pPr>
      <w:bookmarkStart w:id="5" w:name="opcAmSched"/>
      <w:bookmarkStart w:id="6" w:name="opcCurrentFind"/>
      <w:bookmarkStart w:id="7" w:name="_Toc43820810"/>
      <w:r w:rsidRPr="004414EE">
        <w:rPr>
          <w:rStyle w:val="CharAmSchNo"/>
        </w:rPr>
        <w:t>Schedule</w:t>
      </w:r>
      <w:r w:rsidR="00254F05" w:rsidRPr="004414EE">
        <w:rPr>
          <w:rStyle w:val="CharAmSchNo"/>
        </w:rPr>
        <w:t> </w:t>
      </w:r>
      <w:r w:rsidRPr="004414EE">
        <w:rPr>
          <w:rStyle w:val="CharAmSchNo"/>
        </w:rPr>
        <w:t>1</w:t>
      </w:r>
      <w:r w:rsidRPr="00254F05">
        <w:t>—</w:t>
      </w:r>
      <w:r w:rsidR="002B1B79" w:rsidRPr="004414EE">
        <w:rPr>
          <w:rStyle w:val="CharAmSchText"/>
        </w:rPr>
        <w:t>Amendments</w:t>
      </w:r>
      <w:bookmarkEnd w:id="7"/>
    </w:p>
    <w:bookmarkEnd w:id="5"/>
    <w:bookmarkEnd w:id="6"/>
    <w:p w:rsidR="00E758F0" w:rsidRPr="004414EE" w:rsidRDefault="00E758F0" w:rsidP="00254F05">
      <w:pPr>
        <w:pStyle w:val="Header"/>
      </w:pPr>
      <w:r w:rsidRPr="004414EE">
        <w:rPr>
          <w:rStyle w:val="CharAmPartNo"/>
        </w:rPr>
        <w:t xml:space="preserve"> </w:t>
      </w:r>
      <w:r w:rsidRPr="004414EE">
        <w:rPr>
          <w:rStyle w:val="CharAmPartText"/>
        </w:rPr>
        <w:t xml:space="preserve"> </w:t>
      </w:r>
    </w:p>
    <w:p w:rsidR="008D3E94" w:rsidRPr="00254F05" w:rsidRDefault="00D26FDD" w:rsidP="00254F05">
      <w:pPr>
        <w:pStyle w:val="ActHead9"/>
        <w:rPr>
          <w:i w:val="0"/>
        </w:rPr>
      </w:pPr>
      <w:bookmarkStart w:id="8" w:name="_Toc43820811"/>
      <w:r w:rsidRPr="00254F05">
        <w:t xml:space="preserve">Great Barrier Reef Marine Park </w:t>
      </w:r>
      <w:r w:rsidR="002B1B79" w:rsidRPr="00254F05">
        <w:t>Act 1975</w:t>
      </w:r>
      <w:bookmarkEnd w:id="8"/>
    </w:p>
    <w:p w:rsidR="00D26FDD" w:rsidRPr="00254F05" w:rsidRDefault="00BE7AC1" w:rsidP="00254F05">
      <w:pPr>
        <w:pStyle w:val="ItemHead"/>
      </w:pPr>
      <w:r w:rsidRPr="00254F05">
        <w:t>1</w:t>
      </w:r>
      <w:r w:rsidR="00D26FDD" w:rsidRPr="00254F05">
        <w:t xml:space="preserve">  </w:t>
      </w:r>
      <w:r w:rsidR="00027A53" w:rsidRPr="00254F05">
        <w:t>At the end of Division</w:t>
      </w:r>
      <w:r w:rsidR="00254F05" w:rsidRPr="00254F05">
        <w:t> </w:t>
      </w:r>
      <w:r w:rsidR="002D50F2" w:rsidRPr="00254F05">
        <w:t>2</w:t>
      </w:r>
      <w:r w:rsidR="009338E1" w:rsidRPr="00254F05">
        <w:t xml:space="preserve"> of Part</w:t>
      </w:r>
      <w:r w:rsidR="00254F05" w:rsidRPr="00254F05">
        <w:t> </w:t>
      </w:r>
      <w:r w:rsidR="009338E1" w:rsidRPr="00254F05">
        <w:t>VA</w:t>
      </w:r>
    </w:p>
    <w:p w:rsidR="009B0793" w:rsidRPr="00254F05" w:rsidRDefault="009B0793" w:rsidP="00254F05">
      <w:pPr>
        <w:pStyle w:val="Item"/>
      </w:pPr>
      <w:r w:rsidRPr="00254F05">
        <w:t>Add:</w:t>
      </w:r>
    </w:p>
    <w:p w:rsidR="00BE7AC1" w:rsidRPr="00254F05" w:rsidRDefault="002D50F2" w:rsidP="00254F05">
      <w:pPr>
        <w:pStyle w:val="ActHead5"/>
      </w:pPr>
      <w:bookmarkStart w:id="9" w:name="_Toc43820812"/>
      <w:r w:rsidRPr="004414EE">
        <w:rPr>
          <w:rStyle w:val="CharSectno"/>
        </w:rPr>
        <w:t>39FAA</w:t>
      </w:r>
      <w:r w:rsidR="00BE7AC1" w:rsidRPr="00254F05">
        <w:t xml:space="preserve"> </w:t>
      </w:r>
      <w:r w:rsidR="0087763F" w:rsidRPr="00254F05">
        <w:t xml:space="preserve"> </w:t>
      </w:r>
      <w:r w:rsidR="003639FB" w:rsidRPr="00254F05">
        <w:t>One</w:t>
      </w:r>
      <w:r w:rsidR="00A977D6">
        <w:noBreakHyphen/>
      </w:r>
      <w:r w:rsidR="003639FB" w:rsidRPr="00254F05">
        <w:t>off</w:t>
      </w:r>
      <w:r w:rsidR="00BE7AC1" w:rsidRPr="00254F05">
        <w:t xml:space="preserve"> </w:t>
      </w:r>
      <w:r w:rsidR="00EB7622" w:rsidRPr="00254F05">
        <w:t>waiver</w:t>
      </w:r>
      <w:r w:rsidR="00BE7AC1" w:rsidRPr="00254F05">
        <w:t xml:space="preserve"> of </w:t>
      </w:r>
      <w:r w:rsidR="004449EA" w:rsidRPr="00254F05">
        <w:t>environmental management charge</w:t>
      </w:r>
      <w:r w:rsidR="00EB7622" w:rsidRPr="00254F05">
        <w:t xml:space="preserve"> </w:t>
      </w:r>
      <w:r w:rsidR="0087763F" w:rsidRPr="00254F05">
        <w:t>payable by permission holder</w:t>
      </w:r>
      <w:r w:rsidR="00917256" w:rsidRPr="00254F05">
        <w:t>—coronavirus economic response</w:t>
      </w:r>
      <w:bookmarkEnd w:id="9"/>
    </w:p>
    <w:p w:rsidR="00D76DBE" w:rsidRPr="00254F05" w:rsidRDefault="00D76DBE" w:rsidP="00254F05">
      <w:pPr>
        <w:pStyle w:val="SubsectionHead"/>
      </w:pPr>
      <w:r w:rsidRPr="00254F05">
        <w:t>Object</w:t>
      </w:r>
    </w:p>
    <w:p w:rsidR="0050129B" w:rsidRPr="00254F05" w:rsidRDefault="00D76DBE" w:rsidP="00254F05">
      <w:pPr>
        <w:pStyle w:val="subsection"/>
      </w:pPr>
      <w:r w:rsidRPr="00254F05">
        <w:tab/>
        <w:t>(1)</w:t>
      </w:r>
      <w:r w:rsidRPr="00254F05">
        <w:tab/>
        <w:t xml:space="preserve">The object of this section is </w:t>
      </w:r>
      <w:r w:rsidR="0050129B" w:rsidRPr="00254F05">
        <w:t xml:space="preserve">to waive </w:t>
      </w:r>
      <w:r w:rsidR="003639FB" w:rsidRPr="00254F05">
        <w:t xml:space="preserve">certain </w:t>
      </w:r>
      <w:r w:rsidR="0050129B" w:rsidRPr="00254F05">
        <w:t>charge payable by holders of chargeable permissions to:</w:t>
      </w:r>
    </w:p>
    <w:p w:rsidR="00EF6331" w:rsidRPr="00254F05" w:rsidRDefault="00EF6331" w:rsidP="00254F05">
      <w:pPr>
        <w:pStyle w:val="paragraph"/>
      </w:pPr>
      <w:r w:rsidRPr="00254F05">
        <w:tab/>
        <w:t>(a)</w:t>
      </w:r>
      <w:r w:rsidRPr="00254F05">
        <w:tab/>
        <w:t>assist holders of such permissions directly or indirectly affected by the coronavirus known as COVID</w:t>
      </w:r>
      <w:r w:rsidR="00A977D6">
        <w:noBreakHyphen/>
      </w:r>
      <w:r w:rsidRPr="00254F05">
        <w:t>19; and</w:t>
      </w:r>
    </w:p>
    <w:p w:rsidR="00EF6331" w:rsidRPr="00254F05" w:rsidRDefault="00EF6331" w:rsidP="00254F05">
      <w:pPr>
        <w:pStyle w:val="paragraph"/>
      </w:pPr>
      <w:r w:rsidRPr="00254F05">
        <w:tab/>
        <w:t>(b)</w:t>
      </w:r>
      <w:r w:rsidRPr="00254F05">
        <w:tab/>
        <w:t>facilitate interstate and overseas trade by helping sustain the viability of Australian businesses engaged, or usually engaged, in such trade.</w:t>
      </w:r>
    </w:p>
    <w:p w:rsidR="00D76DBE" w:rsidRPr="00254F05" w:rsidRDefault="00D76DBE" w:rsidP="00254F05">
      <w:pPr>
        <w:pStyle w:val="SubsectionHead"/>
      </w:pPr>
      <w:r w:rsidRPr="00254F05">
        <w:t>Scope</w:t>
      </w:r>
    </w:p>
    <w:p w:rsidR="0087763F" w:rsidRPr="00254F05" w:rsidRDefault="00D76DBE" w:rsidP="00254F05">
      <w:pPr>
        <w:pStyle w:val="subsection"/>
      </w:pPr>
      <w:r w:rsidRPr="00254F05">
        <w:tab/>
        <w:t>(2</w:t>
      </w:r>
      <w:r w:rsidR="0087763F" w:rsidRPr="00254F05">
        <w:t>)</w:t>
      </w:r>
      <w:r w:rsidR="0087763F" w:rsidRPr="00254F05">
        <w:tab/>
        <w:t xml:space="preserve">This section applies in relation </w:t>
      </w:r>
      <w:r w:rsidR="00361D47" w:rsidRPr="00254F05">
        <w:t xml:space="preserve">to </w:t>
      </w:r>
      <w:r w:rsidR="0087763F" w:rsidRPr="00254F05">
        <w:t xml:space="preserve">an amount of charge </w:t>
      </w:r>
      <w:r w:rsidR="00917256" w:rsidRPr="00254F05">
        <w:t xml:space="preserve">that is or was </w:t>
      </w:r>
      <w:r w:rsidR="0087763F" w:rsidRPr="00254F05">
        <w:t xml:space="preserve">payable (the </w:t>
      </w:r>
      <w:r w:rsidR="0087763F" w:rsidRPr="00254F05">
        <w:rPr>
          <w:b/>
          <w:i/>
        </w:rPr>
        <w:t>charge amount</w:t>
      </w:r>
      <w:r w:rsidR="0087763F" w:rsidRPr="00254F05">
        <w:t>) by the holder of a chargeable permission in relation to the period</w:t>
      </w:r>
      <w:r w:rsidR="00917256" w:rsidRPr="00254F05">
        <w:t xml:space="preserve"> (the </w:t>
      </w:r>
      <w:r w:rsidR="00917256" w:rsidRPr="00254F05">
        <w:rPr>
          <w:b/>
          <w:i/>
        </w:rPr>
        <w:t>relevant period</w:t>
      </w:r>
      <w:r w:rsidR="00917256" w:rsidRPr="00254F05">
        <w:t>)</w:t>
      </w:r>
      <w:r w:rsidR="0087763F" w:rsidRPr="00254F05">
        <w:t>:</w:t>
      </w:r>
    </w:p>
    <w:p w:rsidR="0087763F" w:rsidRPr="00254F05" w:rsidRDefault="0087763F" w:rsidP="00254F05">
      <w:pPr>
        <w:pStyle w:val="paragraph"/>
      </w:pPr>
      <w:r w:rsidRPr="00254F05">
        <w:tab/>
        <w:t>(a)</w:t>
      </w:r>
      <w:r w:rsidRPr="00254F05">
        <w:tab/>
        <w:t>beginning on 1</w:t>
      </w:r>
      <w:r w:rsidR="00254F05" w:rsidRPr="00254F05">
        <w:t> </w:t>
      </w:r>
      <w:r w:rsidRPr="00254F05">
        <w:t>January 2020; and</w:t>
      </w:r>
    </w:p>
    <w:p w:rsidR="0087763F" w:rsidRPr="00254F05" w:rsidRDefault="0087763F" w:rsidP="00254F05">
      <w:pPr>
        <w:pStyle w:val="paragraph"/>
      </w:pPr>
      <w:r w:rsidRPr="00254F05">
        <w:tab/>
        <w:t>(b)</w:t>
      </w:r>
      <w:r w:rsidRPr="00254F05">
        <w:tab/>
        <w:t>ending on 31</w:t>
      </w:r>
      <w:r w:rsidR="00254F05" w:rsidRPr="00254F05">
        <w:t> </w:t>
      </w:r>
      <w:r w:rsidRPr="00254F05">
        <w:t>March 2020.</w:t>
      </w:r>
    </w:p>
    <w:p w:rsidR="00D76DBE" w:rsidRPr="00254F05" w:rsidRDefault="00D76DBE" w:rsidP="00254F05">
      <w:pPr>
        <w:pStyle w:val="SubsectionHead"/>
      </w:pPr>
      <w:r w:rsidRPr="00254F05">
        <w:t>Waiver of charge etc.</w:t>
      </w:r>
    </w:p>
    <w:p w:rsidR="00D76DBE" w:rsidRPr="00254F05" w:rsidRDefault="0087763F" w:rsidP="00254F05">
      <w:pPr>
        <w:pStyle w:val="subsection"/>
      </w:pPr>
      <w:r w:rsidRPr="00254F05">
        <w:tab/>
        <w:t>(</w:t>
      </w:r>
      <w:r w:rsidR="00D76DBE" w:rsidRPr="00254F05">
        <w:t>3</w:t>
      </w:r>
      <w:r w:rsidRPr="00254F05">
        <w:t>)</w:t>
      </w:r>
      <w:r w:rsidRPr="00254F05">
        <w:tab/>
      </w:r>
      <w:r w:rsidR="00EB7622" w:rsidRPr="00254F05">
        <w:t>On th</w:t>
      </w:r>
      <w:r w:rsidR="00917256" w:rsidRPr="00254F05">
        <w:t>e commencement of this section</w:t>
      </w:r>
      <w:r w:rsidR="00F35D77" w:rsidRPr="00254F05">
        <w:t xml:space="preserve">, </w:t>
      </w:r>
      <w:r w:rsidR="00EB7622" w:rsidRPr="00254F05">
        <w:t xml:space="preserve">payment of </w:t>
      </w:r>
      <w:r w:rsidR="00917256" w:rsidRPr="00254F05">
        <w:t xml:space="preserve">the </w:t>
      </w:r>
      <w:r w:rsidR="00F35D77" w:rsidRPr="00254F05">
        <w:t>charge amount, and any late payment penalty that relates to the charge amount, is taken to be waived.</w:t>
      </w:r>
    </w:p>
    <w:p w:rsidR="00D76DBE" w:rsidRPr="00254F05" w:rsidRDefault="00D76DBE" w:rsidP="00254F05">
      <w:pPr>
        <w:pStyle w:val="SubsectionHead"/>
      </w:pPr>
      <w:r w:rsidRPr="00254F05">
        <w:t>Refund for charge already paid</w:t>
      </w:r>
    </w:p>
    <w:p w:rsidR="00EB7622" w:rsidRPr="00254F05" w:rsidRDefault="00D76DBE" w:rsidP="00254F05">
      <w:pPr>
        <w:pStyle w:val="subsection"/>
      </w:pPr>
      <w:r w:rsidRPr="00254F05">
        <w:tab/>
        <w:t>(4</w:t>
      </w:r>
      <w:r w:rsidR="00EB7622" w:rsidRPr="00254F05">
        <w:t>)</w:t>
      </w:r>
      <w:r w:rsidR="00EB7622" w:rsidRPr="00254F05">
        <w:tab/>
        <w:t>If, before the commencement of this section</w:t>
      </w:r>
      <w:r w:rsidR="00917256" w:rsidRPr="00254F05">
        <w:t>:</w:t>
      </w:r>
    </w:p>
    <w:p w:rsidR="00917256" w:rsidRPr="00254F05" w:rsidRDefault="00917256" w:rsidP="00254F05">
      <w:pPr>
        <w:pStyle w:val="paragraph"/>
      </w:pPr>
      <w:r w:rsidRPr="00254F05">
        <w:tab/>
        <w:t>(a)</w:t>
      </w:r>
      <w:r w:rsidRPr="00254F05">
        <w:tab/>
        <w:t>the holder of a chargeable permission paid a charge amount; and</w:t>
      </w:r>
    </w:p>
    <w:p w:rsidR="00917256" w:rsidRPr="00254F05" w:rsidRDefault="00917256" w:rsidP="00254F05">
      <w:pPr>
        <w:pStyle w:val="paragraph"/>
      </w:pPr>
      <w:r w:rsidRPr="00254F05">
        <w:tab/>
        <w:t>(b)</w:t>
      </w:r>
      <w:r w:rsidRPr="00254F05">
        <w:tab/>
        <w:t>the charge amount related to the relevant period;</w:t>
      </w:r>
    </w:p>
    <w:p w:rsidR="00917256" w:rsidRPr="00254F05" w:rsidRDefault="00917256" w:rsidP="00254F05">
      <w:pPr>
        <w:pStyle w:val="subsection2"/>
      </w:pPr>
      <w:r w:rsidRPr="00254F05">
        <w:t>the Commonwealth must refund to the holder an amount equal to the charge amount.</w:t>
      </w:r>
    </w:p>
    <w:p w:rsidR="0087763F" w:rsidRPr="00254F05" w:rsidRDefault="00D76DBE" w:rsidP="00254F05">
      <w:pPr>
        <w:pStyle w:val="subsection"/>
      </w:pPr>
      <w:r w:rsidRPr="00254F05">
        <w:tab/>
        <w:t>(5</w:t>
      </w:r>
      <w:r w:rsidR="0087763F" w:rsidRPr="00254F05">
        <w:t>)</w:t>
      </w:r>
      <w:r w:rsidR="0087763F" w:rsidRPr="00254F05">
        <w:tab/>
        <w:t xml:space="preserve">Amounts payable under </w:t>
      </w:r>
      <w:r w:rsidR="00254F05" w:rsidRPr="00254F05">
        <w:t>subsection (</w:t>
      </w:r>
      <w:r w:rsidRPr="00254F05">
        <w:t>4</w:t>
      </w:r>
      <w:r w:rsidR="00917256" w:rsidRPr="00254F05">
        <w:t>)</w:t>
      </w:r>
      <w:r w:rsidR="0087763F" w:rsidRPr="00254F05">
        <w:t xml:space="preserve"> are to be paid out of the Consolidated Revenue Fund, which is appropriated accordingly.</w:t>
      </w:r>
    </w:p>
    <w:p w:rsidR="007460D4" w:rsidRPr="00254F05" w:rsidRDefault="007460D4" w:rsidP="00254F05">
      <w:pPr>
        <w:pStyle w:val="SubsectionHead"/>
      </w:pPr>
      <w:r w:rsidRPr="00254F05">
        <w:t>Sunset of appropriation</w:t>
      </w:r>
    </w:p>
    <w:p w:rsidR="007460D4" w:rsidRPr="00254F05" w:rsidRDefault="007460D4" w:rsidP="00254F05">
      <w:pPr>
        <w:pStyle w:val="subsection"/>
      </w:pPr>
      <w:r w:rsidRPr="00254F05">
        <w:tab/>
        <w:t>(6)</w:t>
      </w:r>
      <w:r w:rsidRPr="00254F05">
        <w:tab/>
        <w:t xml:space="preserve">The appropriation set out in </w:t>
      </w:r>
      <w:r w:rsidR="00254F05" w:rsidRPr="00254F05">
        <w:t>subsection (</w:t>
      </w:r>
      <w:r w:rsidRPr="00254F05">
        <w:t>5) ceases to have effect at the end of 31</w:t>
      </w:r>
      <w:r w:rsidR="00254F05" w:rsidRPr="00254F05">
        <w:t> </w:t>
      </w:r>
      <w:r w:rsidRPr="00254F05">
        <w:t>December 2020.</w:t>
      </w:r>
    </w:p>
    <w:p w:rsidR="00E30C32" w:rsidRPr="00254F05" w:rsidRDefault="00E30C32" w:rsidP="00254F05">
      <w:pPr>
        <w:pStyle w:val="ItemHead"/>
      </w:pPr>
      <w:r w:rsidRPr="00254F05">
        <w:t>2  At the end of Division</w:t>
      </w:r>
      <w:r w:rsidR="00254F05" w:rsidRPr="00254F05">
        <w:t> </w:t>
      </w:r>
      <w:r w:rsidRPr="00254F05">
        <w:t>2A</w:t>
      </w:r>
      <w:r w:rsidR="009338E1" w:rsidRPr="00254F05">
        <w:t xml:space="preserve"> of Part</w:t>
      </w:r>
      <w:r w:rsidR="00254F05" w:rsidRPr="00254F05">
        <w:t> </w:t>
      </w:r>
      <w:r w:rsidR="009338E1" w:rsidRPr="00254F05">
        <w:t>VA</w:t>
      </w:r>
    </w:p>
    <w:p w:rsidR="00E30C32" w:rsidRPr="00254F05" w:rsidRDefault="00E30C32" w:rsidP="00254F05">
      <w:pPr>
        <w:pStyle w:val="Item"/>
      </w:pPr>
      <w:r w:rsidRPr="00254F05">
        <w:t>Add:</w:t>
      </w:r>
    </w:p>
    <w:p w:rsidR="0087763F" w:rsidRPr="00254F05" w:rsidRDefault="00783B61" w:rsidP="00254F05">
      <w:pPr>
        <w:pStyle w:val="ActHead5"/>
      </w:pPr>
      <w:bookmarkStart w:id="10" w:name="_Toc43820813"/>
      <w:r w:rsidRPr="004414EE">
        <w:rPr>
          <w:rStyle w:val="CharSectno"/>
        </w:rPr>
        <w:t>39FG</w:t>
      </w:r>
      <w:r w:rsidR="0087763F" w:rsidRPr="00254F05">
        <w:t xml:space="preserve">  </w:t>
      </w:r>
      <w:r w:rsidR="00FE6FC5" w:rsidRPr="00254F05">
        <w:t>One</w:t>
      </w:r>
      <w:r w:rsidR="00A977D6">
        <w:noBreakHyphen/>
      </w:r>
      <w:r w:rsidR="00FE6FC5" w:rsidRPr="00254F05">
        <w:t xml:space="preserve">off </w:t>
      </w:r>
      <w:r w:rsidR="003639FB" w:rsidRPr="00254F05">
        <w:t>grant</w:t>
      </w:r>
      <w:r w:rsidR="0087763F" w:rsidRPr="00254F05">
        <w:t xml:space="preserve"> </w:t>
      </w:r>
      <w:r w:rsidR="00FE6FC5" w:rsidRPr="00254F05">
        <w:t>to holders of chargeable permissions</w:t>
      </w:r>
      <w:r w:rsidR="00917256" w:rsidRPr="00254F05">
        <w:t>—coronavirus economic response</w:t>
      </w:r>
      <w:bookmarkEnd w:id="10"/>
    </w:p>
    <w:p w:rsidR="00254DCE" w:rsidRPr="00254F05" w:rsidRDefault="00254DCE" w:rsidP="00254F05">
      <w:pPr>
        <w:pStyle w:val="SubsectionHead"/>
      </w:pPr>
      <w:r w:rsidRPr="00254F05">
        <w:t>Object</w:t>
      </w:r>
    </w:p>
    <w:p w:rsidR="00254DCE" w:rsidRPr="00254F05" w:rsidRDefault="00254DCE" w:rsidP="00254F05">
      <w:pPr>
        <w:pStyle w:val="subsection"/>
      </w:pPr>
      <w:r w:rsidRPr="00254F05">
        <w:tab/>
        <w:t>(1)</w:t>
      </w:r>
      <w:r w:rsidRPr="00254F05">
        <w:tab/>
        <w:t>The object of this section is to provide a o</w:t>
      </w:r>
      <w:bookmarkStart w:id="11" w:name="BK_S3P4L16C50"/>
      <w:bookmarkEnd w:id="11"/>
      <w:r w:rsidRPr="00254F05">
        <w:t>ne</w:t>
      </w:r>
      <w:r w:rsidR="00A977D6">
        <w:noBreakHyphen/>
      </w:r>
      <w:r w:rsidRPr="00254F05">
        <w:t xml:space="preserve">off </w:t>
      </w:r>
      <w:r w:rsidR="003639FB" w:rsidRPr="00254F05">
        <w:t>grant</w:t>
      </w:r>
      <w:r w:rsidRPr="00254F05">
        <w:t xml:space="preserve"> </w:t>
      </w:r>
      <w:r w:rsidR="00FE6FC5" w:rsidRPr="00254F05">
        <w:t>to</w:t>
      </w:r>
      <w:r w:rsidRPr="00254F05">
        <w:t xml:space="preserve"> holders of chargeable permissions to:</w:t>
      </w:r>
    </w:p>
    <w:p w:rsidR="00254DCE" w:rsidRPr="00254F05" w:rsidRDefault="00254DCE" w:rsidP="00254F05">
      <w:pPr>
        <w:pStyle w:val="paragraph"/>
      </w:pPr>
      <w:r w:rsidRPr="00254F05">
        <w:tab/>
        <w:t>(a)</w:t>
      </w:r>
      <w:r w:rsidRPr="00254F05">
        <w:tab/>
        <w:t xml:space="preserve">assist holders of such permissions </w:t>
      </w:r>
      <w:r w:rsidR="00C437DA" w:rsidRPr="00254F05">
        <w:t xml:space="preserve">directly or indirectly affected by the </w:t>
      </w:r>
      <w:r w:rsidR="00E74F3E" w:rsidRPr="00254F05">
        <w:t xml:space="preserve">coronavirus known as </w:t>
      </w:r>
      <w:r w:rsidR="007C35DA" w:rsidRPr="00254F05">
        <w:t>COVID</w:t>
      </w:r>
      <w:r w:rsidR="00A977D6">
        <w:noBreakHyphen/>
      </w:r>
      <w:r w:rsidR="007C35DA" w:rsidRPr="00254F05">
        <w:t>19</w:t>
      </w:r>
      <w:r w:rsidRPr="00254F05">
        <w:t>; and</w:t>
      </w:r>
    </w:p>
    <w:p w:rsidR="00254DCE" w:rsidRPr="00254F05" w:rsidRDefault="00254DCE" w:rsidP="00254F05">
      <w:pPr>
        <w:pStyle w:val="paragraph"/>
      </w:pPr>
      <w:r w:rsidRPr="00254F05">
        <w:tab/>
        <w:t>(b)</w:t>
      </w:r>
      <w:r w:rsidRPr="00254F05">
        <w:tab/>
      </w:r>
      <w:r w:rsidR="00C437DA" w:rsidRPr="00254F05">
        <w:t xml:space="preserve">facilitate interstate and overseas trade by </w:t>
      </w:r>
      <w:r w:rsidRPr="00254F05">
        <w:t>help</w:t>
      </w:r>
      <w:r w:rsidR="00C437DA" w:rsidRPr="00254F05">
        <w:t>ing</w:t>
      </w:r>
      <w:r w:rsidRPr="00254F05">
        <w:t xml:space="preserve"> sustain the viability of Australian businesses</w:t>
      </w:r>
      <w:r w:rsidR="00ED5795" w:rsidRPr="00254F05">
        <w:t xml:space="preserve"> </w:t>
      </w:r>
      <w:r w:rsidRPr="00254F05">
        <w:t xml:space="preserve">engaged, or usually engaged, in </w:t>
      </w:r>
      <w:r w:rsidR="00C437DA" w:rsidRPr="00254F05">
        <w:t>such trade</w:t>
      </w:r>
      <w:r w:rsidRPr="00254F05">
        <w:t>.</w:t>
      </w:r>
    </w:p>
    <w:p w:rsidR="00254DCE" w:rsidRPr="00254F05" w:rsidRDefault="00254DCE" w:rsidP="00254F05">
      <w:pPr>
        <w:pStyle w:val="SubsectionHead"/>
      </w:pPr>
      <w:r w:rsidRPr="00254F05">
        <w:t>Scope</w:t>
      </w:r>
    </w:p>
    <w:p w:rsidR="00027A53" w:rsidRPr="00254F05" w:rsidRDefault="00254DCE" w:rsidP="00254F05">
      <w:pPr>
        <w:pStyle w:val="subsection"/>
      </w:pPr>
      <w:r w:rsidRPr="00254F05">
        <w:tab/>
        <w:t>(2</w:t>
      </w:r>
      <w:r w:rsidR="00BE7AC1" w:rsidRPr="00254F05">
        <w:t>)</w:t>
      </w:r>
      <w:r w:rsidR="00BE7AC1" w:rsidRPr="00254F05">
        <w:tab/>
      </w:r>
      <w:r w:rsidR="004B046B" w:rsidRPr="00254F05">
        <w:t xml:space="preserve">This section applies </w:t>
      </w:r>
      <w:r w:rsidR="00872907" w:rsidRPr="00254F05">
        <w:t>if</w:t>
      </w:r>
      <w:r w:rsidR="00027A53" w:rsidRPr="00254F05">
        <w:t xml:space="preserve"> a collected amount relates to a service provided by the holder of a chargeable permission in the period:</w:t>
      </w:r>
    </w:p>
    <w:p w:rsidR="00027A53" w:rsidRPr="00254F05" w:rsidRDefault="00027A53" w:rsidP="00254F05">
      <w:pPr>
        <w:pStyle w:val="paragraph"/>
      </w:pPr>
      <w:r w:rsidRPr="00254F05">
        <w:tab/>
        <w:t>(a)</w:t>
      </w:r>
      <w:r w:rsidRPr="00254F05">
        <w:tab/>
        <w:t>beginning on 1</w:t>
      </w:r>
      <w:r w:rsidR="00254F05" w:rsidRPr="00254F05">
        <w:t> </w:t>
      </w:r>
      <w:r w:rsidRPr="00254F05">
        <w:t>January 2020; and</w:t>
      </w:r>
    </w:p>
    <w:p w:rsidR="00027A53" w:rsidRPr="00254F05" w:rsidRDefault="00027A53" w:rsidP="00254F05">
      <w:pPr>
        <w:pStyle w:val="paragraph"/>
      </w:pPr>
      <w:r w:rsidRPr="00254F05">
        <w:tab/>
        <w:t>(b)</w:t>
      </w:r>
      <w:r w:rsidRPr="00254F05">
        <w:tab/>
        <w:t>ending on 31</w:t>
      </w:r>
      <w:r w:rsidR="00254F05" w:rsidRPr="00254F05">
        <w:t> </w:t>
      </w:r>
      <w:r w:rsidRPr="00254F05">
        <w:t>March 2020.</w:t>
      </w:r>
    </w:p>
    <w:p w:rsidR="00FE6FC5" w:rsidRPr="00254F05" w:rsidRDefault="003639FB" w:rsidP="00254F05">
      <w:pPr>
        <w:pStyle w:val="SubsectionHead"/>
      </w:pPr>
      <w:r w:rsidRPr="00254F05">
        <w:t>One</w:t>
      </w:r>
      <w:r w:rsidR="00A977D6">
        <w:noBreakHyphen/>
      </w:r>
      <w:r w:rsidR="00FE6FC5" w:rsidRPr="00254F05">
        <w:t>off grant</w:t>
      </w:r>
    </w:p>
    <w:p w:rsidR="00FE490F" w:rsidRPr="00254F05" w:rsidRDefault="00254DCE" w:rsidP="00254F05">
      <w:pPr>
        <w:pStyle w:val="subsection"/>
      </w:pPr>
      <w:r w:rsidRPr="00254F05">
        <w:tab/>
        <w:t>(3</w:t>
      </w:r>
      <w:r w:rsidR="00872907" w:rsidRPr="00254F05">
        <w:t>)</w:t>
      </w:r>
      <w:r w:rsidR="00872907" w:rsidRPr="00254F05">
        <w:tab/>
        <w:t>On th</w:t>
      </w:r>
      <w:r w:rsidR="00FE490F" w:rsidRPr="00254F05">
        <w:t>e commencement of this section:</w:t>
      </w:r>
    </w:p>
    <w:p w:rsidR="00872907" w:rsidRPr="00254F05" w:rsidRDefault="00FE490F" w:rsidP="00254F05">
      <w:pPr>
        <w:pStyle w:val="paragraph"/>
      </w:pPr>
      <w:r w:rsidRPr="00254F05">
        <w:tab/>
        <w:t>(a)</w:t>
      </w:r>
      <w:r w:rsidRPr="00254F05">
        <w:tab/>
      </w:r>
      <w:r w:rsidR="00872907" w:rsidRPr="00254F05">
        <w:t>a grant is payable to the holder of the chargeable permission equal to the amount</w:t>
      </w:r>
      <w:r w:rsidRPr="00254F05">
        <w:t xml:space="preserve"> of the collected amount; and</w:t>
      </w:r>
    </w:p>
    <w:p w:rsidR="00FE490F" w:rsidRPr="00254F05" w:rsidRDefault="00FE490F" w:rsidP="00254F05">
      <w:pPr>
        <w:pStyle w:val="paragraph"/>
      </w:pPr>
      <w:r w:rsidRPr="00254F05">
        <w:tab/>
        <w:t>(b)</w:t>
      </w:r>
      <w:r w:rsidRPr="00254F05">
        <w:tab/>
      </w:r>
      <w:r w:rsidR="0087763F" w:rsidRPr="00254F05">
        <w:t>sections</w:t>
      </w:r>
      <w:r w:rsidR="00254F05" w:rsidRPr="00254F05">
        <w:t> </w:t>
      </w:r>
      <w:r w:rsidR="0087763F" w:rsidRPr="00254F05">
        <w:t>39FB and 39G are taken not to apply, and to never have applied, in relation to the collected amount.</w:t>
      </w:r>
    </w:p>
    <w:p w:rsidR="00FE490F" w:rsidRPr="00254F05" w:rsidRDefault="00FE490F" w:rsidP="00254F05">
      <w:pPr>
        <w:pStyle w:val="notetext"/>
      </w:pPr>
      <w:r w:rsidRPr="00254F05">
        <w:t>Note:</w:t>
      </w:r>
      <w:r w:rsidRPr="00254F05">
        <w:tab/>
        <w:t>Section</w:t>
      </w:r>
      <w:r w:rsidR="00254F05" w:rsidRPr="00254F05">
        <w:t> </w:t>
      </w:r>
      <w:r w:rsidRPr="00254F05">
        <w:t xml:space="preserve">39FB requires permission holders </w:t>
      </w:r>
      <w:r w:rsidR="000776E7" w:rsidRPr="00254F05">
        <w:t>to</w:t>
      </w:r>
      <w:r w:rsidRPr="00254F05">
        <w:t xml:space="preserve"> pay collected amounts to the Authority on time and section</w:t>
      </w:r>
      <w:r w:rsidR="00254F05" w:rsidRPr="00254F05">
        <w:t> </w:t>
      </w:r>
      <w:r w:rsidRPr="00254F05">
        <w:t>39G deals with late payment penalties.</w:t>
      </w:r>
    </w:p>
    <w:p w:rsidR="00FE6FC5" w:rsidRPr="00254F05" w:rsidRDefault="00661D5B" w:rsidP="00254F05">
      <w:pPr>
        <w:pStyle w:val="SubsectionHead"/>
      </w:pPr>
      <w:r w:rsidRPr="00254F05">
        <w:t>Set</w:t>
      </w:r>
      <w:r w:rsidR="00A977D6">
        <w:noBreakHyphen/>
      </w:r>
      <w:r w:rsidR="00FE6FC5" w:rsidRPr="00254F05">
        <w:t>off</w:t>
      </w:r>
      <w:bookmarkStart w:id="12" w:name="BK_S3P5L8C8"/>
      <w:bookmarkEnd w:id="12"/>
    </w:p>
    <w:p w:rsidR="00872907" w:rsidRPr="00254F05" w:rsidRDefault="00254DCE" w:rsidP="00254F05">
      <w:pPr>
        <w:pStyle w:val="subsection"/>
      </w:pPr>
      <w:r w:rsidRPr="00254F05">
        <w:tab/>
        <w:t>(4</w:t>
      </w:r>
      <w:r w:rsidR="00872907" w:rsidRPr="00254F05">
        <w:t>)</w:t>
      </w:r>
      <w:r w:rsidR="00872907" w:rsidRPr="00254F05">
        <w:tab/>
        <w:t xml:space="preserve">The Commonwealth </w:t>
      </w:r>
      <w:r w:rsidR="000776E7" w:rsidRPr="00254F05">
        <w:t>must</w:t>
      </w:r>
      <w:r w:rsidR="00872907" w:rsidRPr="00254F05">
        <w:t xml:space="preserve"> set off</w:t>
      </w:r>
      <w:bookmarkStart w:id="13" w:name="BK_S3P5L9C35"/>
      <w:bookmarkEnd w:id="13"/>
      <w:r w:rsidR="00872907" w:rsidRPr="00254F05">
        <w:t xml:space="preserve"> an amount payable to it under section</w:t>
      </w:r>
      <w:r w:rsidR="00254F05" w:rsidRPr="00254F05">
        <w:t> </w:t>
      </w:r>
      <w:r w:rsidR="00872907" w:rsidRPr="00254F05">
        <w:t xml:space="preserve">39FD against a payment the Commonwealth must make under </w:t>
      </w:r>
      <w:r w:rsidR="00254F05" w:rsidRPr="00254F05">
        <w:t>paragraph (</w:t>
      </w:r>
      <w:r w:rsidRPr="00254F05">
        <w:t>3</w:t>
      </w:r>
      <w:r w:rsidR="00872907" w:rsidRPr="00254F05">
        <w:t>)</w:t>
      </w:r>
      <w:r w:rsidR="00FE490F" w:rsidRPr="00254F05">
        <w:t>(a)</w:t>
      </w:r>
      <w:r w:rsidR="00872907" w:rsidRPr="00254F05">
        <w:t>.</w:t>
      </w:r>
    </w:p>
    <w:p w:rsidR="00FE490F" w:rsidRPr="00254F05" w:rsidRDefault="00254DCE" w:rsidP="00254F05">
      <w:pPr>
        <w:pStyle w:val="subsection"/>
      </w:pPr>
      <w:r w:rsidRPr="00254F05">
        <w:tab/>
        <w:t>(5</w:t>
      </w:r>
      <w:r w:rsidR="00027A53" w:rsidRPr="00254F05">
        <w:t>)</w:t>
      </w:r>
      <w:r w:rsidR="00027A53" w:rsidRPr="00254F05">
        <w:tab/>
      </w:r>
      <w:r w:rsidR="00FE490F" w:rsidRPr="00254F05">
        <w:t xml:space="preserve">Amounts payable under </w:t>
      </w:r>
      <w:r w:rsidR="00254F05" w:rsidRPr="00254F05">
        <w:t>paragraph (</w:t>
      </w:r>
      <w:r w:rsidRPr="00254F05">
        <w:t>3</w:t>
      </w:r>
      <w:r w:rsidR="00FE490F" w:rsidRPr="00254F05">
        <w:t>)(a) are to be paid out of the Consolidated Revenue Fund, which is appropriated accordingly.</w:t>
      </w:r>
    </w:p>
    <w:p w:rsidR="00A35787" w:rsidRPr="00254F05" w:rsidRDefault="00A35787" w:rsidP="00254F05">
      <w:pPr>
        <w:pStyle w:val="SubsectionHead"/>
      </w:pPr>
      <w:r w:rsidRPr="00254F05">
        <w:t>Sunset of appropriation</w:t>
      </w:r>
    </w:p>
    <w:p w:rsidR="00A977D6" w:rsidRDefault="004B1149" w:rsidP="00254F05">
      <w:pPr>
        <w:pStyle w:val="subsection"/>
      </w:pPr>
      <w:r w:rsidRPr="00254F05">
        <w:tab/>
        <w:t>(6)</w:t>
      </w:r>
      <w:r w:rsidRPr="00254F05">
        <w:tab/>
      </w:r>
      <w:r w:rsidR="007460D4" w:rsidRPr="00254F05">
        <w:t xml:space="preserve">The appropriation set out in </w:t>
      </w:r>
      <w:r w:rsidR="00254F05" w:rsidRPr="00254F05">
        <w:t>subsection (</w:t>
      </w:r>
      <w:r w:rsidRPr="00254F05">
        <w:t>5) ceases to have effect at the end of 31</w:t>
      </w:r>
      <w:r w:rsidR="00254F05" w:rsidRPr="00254F05">
        <w:t> </w:t>
      </w:r>
      <w:r w:rsidRPr="00254F05">
        <w:t>December 2020.</w:t>
      </w:r>
    </w:p>
    <w:p w:rsidR="00487E54" w:rsidRDefault="00487E54" w:rsidP="00487E54"/>
    <w:p w:rsidR="00487E54" w:rsidRDefault="00487E54" w:rsidP="00487E54">
      <w:pPr>
        <w:pStyle w:val="AssentBk"/>
        <w:keepNext/>
      </w:pPr>
    </w:p>
    <w:p w:rsidR="00487E54" w:rsidRDefault="00487E54" w:rsidP="00487E54">
      <w:pPr>
        <w:pStyle w:val="AssentBk"/>
        <w:keepNext/>
      </w:pPr>
    </w:p>
    <w:p w:rsidR="00487E54" w:rsidRDefault="00487E54" w:rsidP="00487E54">
      <w:pPr>
        <w:pStyle w:val="2ndRd"/>
        <w:keepNext/>
        <w:pBdr>
          <w:top w:val="single" w:sz="2" w:space="1" w:color="auto"/>
        </w:pBdr>
      </w:pPr>
    </w:p>
    <w:p w:rsidR="00487E54" w:rsidRDefault="00487E54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487E54" w:rsidRDefault="00487E54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14 May 2020</w:t>
      </w:r>
    </w:p>
    <w:p w:rsidR="00487E54" w:rsidRDefault="00487E54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16 June 2020</w:t>
      </w:r>
      <w:r>
        <w:t>]</w:t>
      </w:r>
    </w:p>
    <w:p w:rsidR="00487E54" w:rsidRDefault="00487E54" w:rsidP="000C5962"/>
    <w:p w:rsidR="00EF49C2" w:rsidRPr="00487E54" w:rsidRDefault="00487E54" w:rsidP="00487E54">
      <w:pPr>
        <w:framePr w:hSpace="180" w:wrap="around" w:vAnchor="text" w:hAnchor="page" w:x="2386" w:y="3083"/>
      </w:pPr>
      <w:r>
        <w:t>(59/20)</w:t>
      </w:r>
    </w:p>
    <w:p w:rsidR="00487E54" w:rsidRDefault="00487E54"/>
    <w:sectPr w:rsidR="00487E54" w:rsidSect="00EF49C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FDD" w:rsidRDefault="00D26FDD" w:rsidP="0048364F">
      <w:pPr>
        <w:spacing w:line="240" w:lineRule="auto"/>
      </w:pPr>
      <w:r>
        <w:separator/>
      </w:r>
    </w:p>
  </w:endnote>
  <w:endnote w:type="continuationSeparator" w:id="0">
    <w:p w:rsidR="00D26FDD" w:rsidRDefault="00D26FD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CB" w:rsidRPr="005F1388" w:rsidRDefault="00180ECB" w:rsidP="00254F0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E54" w:rsidRDefault="00487E54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487E54" w:rsidRDefault="00487E54" w:rsidP="00CD12A5"/>
  <w:p w:rsidR="00180ECB" w:rsidRDefault="00180ECB" w:rsidP="00254F05">
    <w:pPr>
      <w:pStyle w:val="Footer"/>
      <w:spacing w:before="120"/>
    </w:pPr>
  </w:p>
  <w:p w:rsidR="00180ECB" w:rsidRPr="005F1388" w:rsidRDefault="00180ECB" w:rsidP="00180EC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CB" w:rsidRPr="00ED79B6" w:rsidRDefault="00180ECB" w:rsidP="00254F0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CB" w:rsidRDefault="00180ECB" w:rsidP="00254F0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180ECB" w:rsidTr="00C96441">
      <w:tc>
        <w:tcPr>
          <w:tcW w:w="646" w:type="dxa"/>
        </w:tcPr>
        <w:p w:rsidR="00180ECB" w:rsidRDefault="00180ECB" w:rsidP="00C96441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605D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80ECB" w:rsidRDefault="00180ECB" w:rsidP="00C96441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57605D">
            <w:rPr>
              <w:i/>
              <w:sz w:val="18"/>
            </w:rPr>
            <w:t>Great Barrier Reef Marine Park Amendment (Coronavirus Economic Response Package)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180ECB" w:rsidRDefault="00180ECB" w:rsidP="00C96441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57605D">
            <w:rPr>
              <w:i/>
              <w:sz w:val="18"/>
            </w:rPr>
            <w:t>No. 63, 2020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80ECB" w:rsidRDefault="00180ECB" w:rsidP="00180ECB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CB" w:rsidRDefault="00180ECB" w:rsidP="00254F0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80ECB" w:rsidTr="00C96441">
      <w:tc>
        <w:tcPr>
          <w:tcW w:w="1247" w:type="dxa"/>
        </w:tcPr>
        <w:p w:rsidR="00180ECB" w:rsidRDefault="00180ECB" w:rsidP="00C96441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57605D">
            <w:rPr>
              <w:i/>
              <w:sz w:val="18"/>
            </w:rPr>
            <w:t>No. 63,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80ECB" w:rsidRDefault="00180ECB" w:rsidP="00C96441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57605D">
            <w:rPr>
              <w:i/>
              <w:sz w:val="18"/>
            </w:rPr>
            <w:t>Great Barrier Reef Marine Park Amendment (Coronavirus Economic Response Package)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180ECB" w:rsidRDefault="00180ECB" w:rsidP="00C96441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605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80ECB" w:rsidRPr="00ED79B6" w:rsidRDefault="00180ECB" w:rsidP="00180ECB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CB" w:rsidRPr="00A961C4" w:rsidRDefault="00180ECB" w:rsidP="00254F05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180ECB" w:rsidTr="004414EE">
      <w:tc>
        <w:tcPr>
          <w:tcW w:w="646" w:type="dxa"/>
        </w:tcPr>
        <w:p w:rsidR="00180ECB" w:rsidRDefault="00180ECB" w:rsidP="00C9644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57605D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80ECB" w:rsidRDefault="00180ECB" w:rsidP="00C9644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7605D">
            <w:rPr>
              <w:i/>
              <w:sz w:val="18"/>
            </w:rPr>
            <w:t>Great Barrier Reef Marine Park Amendment (Coronavirus Economic Response Package)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180ECB" w:rsidRDefault="00180ECB" w:rsidP="00C9644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7605D">
            <w:rPr>
              <w:i/>
              <w:sz w:val="18"/>
            </w:rPr>
            <w:t>No. 63,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180ECB" w:rsidRPr="00A961C4" w:rsidRDefault="00180ECB" w:rsidP="00180ECB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CB" w:rsidRPr="00A961C4" w:rsidRDefault="00180ECB" w:rsidP="00254F0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80ECB" w:rsidTr="004414EE">
      <w:tc>
        <w:tcPr>
          <w:tcW w:w="1247" w:type="dxa"/>
        </w:tcPr>
        <w:p w:rsidR="00180ECB" w:rsidRDefault="00180ECB" w:rsidP="00C9644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7605D">
            <w:rPr>
              <w:i/>
              <w:sz w:val="18"/>
            </w:rPr>
            <w:t>No. 63,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80ECB" w:rsidRDefault="00180ECB" w:rsidP="00C9644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7605D">
            <w:rPr>
              <w:i/>
              <w:sz w:val="18"/>
            </w:rPr>
            <w:t>Great Barrier Reef Marine Park Amendment (Coronavirus Economic Response Package)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180ECB" w:rsidRDefault="00180ECB" w:rsidP="00C9644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57605D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180ECB" w:rsidRPr="00055B5C" w:rsidRDefault="00180ECB" w:rsidP="00180ECB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CB" w:rsidRPr="00A961C4" w:rsidRDefault="00180ECB" w:rsidP="00254F0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80ECB" w:rsidTr="004414EE">
      <w:tc>
        <w:tcPr>
          <w:tcW w:w="1247" w:type="dxa"/>
        </w:tcPr>
        <w:p w:rsidR="00180ECB" w:rsidRDefault="00180ECB" w:rsidP="00C9644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7605D">
            <w:rPr>
              <w:i/>
              <w:sz w:val="18"/>
            </w:rPr>
            <w:t>No. 63,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80ECB" w:rsidRDefault="00180ECB" w:rsidP="00C9644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7605D">
            <w:rPr>
              <w:i/>
              <w:sz w:val="18"/>
            </w:rPr>
            <w:t>Great Barrier Reef Marine Park Amendment (Coronavirus Economic Response Package)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180ECB" w:rsidRDefault="00180ECB" w:rsidP="00C9644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57605D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180ECB" w:rsidRPr="00A961C4" w:rsidRDefault="00180ECB" w:rsidP="00180ECB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FDD" w:rsidRDefault="00D26FDD" w:rsidP="0048364F">
      <w:pPr>
        <w:spacing w:line="240" w:lineRule="auto"/>
      </w:pPr>
      <w:r>
        <w:separator/>
      </w:r>
    </w:p>
  </w:footnote>
  <w:footnote w:type="continuationSeparator" w:id="0">
    <w:p w:rsidR="00D26FDD" w:rsidRDefault="00D26FD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CB" w:rsidRPr="005F1388" w:rsidRDefault="00180ECB" w:rsidP="00180ECB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CB" w:rsidRPr="005F1388" w:rsidRDefault="00180ECB" w:rsidP="00180ECB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CB" w:rsidRPr="005F1388" w:rsidRDefault="00180ECB" w:rsidP="00180ECB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CB" w:rsidRPr="00ED79B6" w:rsidRDefault="00180ECB" w:rsidP="00180ECB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CB" w:rsidRPr="00ED79B6" w:rsidRDefault="00180ECB" w:rsidP="00180ECB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CB" w:rsidRPr="00ED79B6" w:rsidRDefault="00180ECB" w:rsidP="00180ECB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CB" w:rsidRPr="00A961C4" w:rsidRDefault="00180ECB" w:rsidP="00180EC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7605D">
      <w:rPr>
        <w:b/>
        <w:sz w:val="20"/>
      </w:rPr>
      <w:fldChar w:fldCharType="separate"/>
    </w:r>
    <w:r w:rsidR="0057605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57605D">
      <w:rPr>
        <w:sz w:val="20"/>
      </w:rPr>
      <w:fldChar w:fldCharType="separate"/>
    </w:r>
    <w:r w:rsidR="0057605D">
      <w:rPr>
        <w:noProof/>
        <w:sz w:val="20"/>
      </w:rPr>
      <w:t>Amendments</w:t>
    </w:r>
    <w:r>
      <w:rPr>
        <w:sz w:val="20"/>
      </w:rPr>
      <w:fldChar w:fldCharType="end"/>
    </w:r>
  </w:p>
  <w:p w:rsidR="00180ECB" w:rsidRPr="00A961C4" w:rsidRDefault="00180ECB" w:rsidP="00180EC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180ECB" w:rsidRPr="00A961C4" w:rsidRDefault="00180ECB" w:rsidP="00180ECB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CB" w:rsidRPr="00A961C4" w:rsidRDefault="00180ECB" w:rsidP="00180ECB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57605D">
      <w:rPr>
        <w:sz w:val="20"/>
      </w:rPr>
      <w:fldChar w:fldCharType="separate"/>
    </w:r>
    <w:r w:rsidR="0057605D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7605D">
      <w:rPr>
        <w:b/>
        <w:sz w:val="20"/>
      </w:rPr>
      <w:fldChar w:fldCharType="separate"/>
    </w:r>
    <w:r w:rsidR="0057605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180ECB" w:rsidRPr="00A961C4" w:rsidRDefault="00180ECB" w:rsidP="00180ECB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180ECB" w:rsidRPr="00A961C4" w:rsidRDefault="00180ECB" w:rsidP="00180ECB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CB" w:rsidRPr="00A961C4" w:rsidRDefault="00180ECB" w:rsidP="00180E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DD"/>
    <w:rsid w:val="000113BC"/>
    <w:rsid w:val="000136AF"/>
    <w:rsid w:val="00027A53"/>
    <w:rsid w:val="000417C9"/>
    <w:rsid w:val="00053784"/>
    <w:rsid w:val="00055B5C"/>
    <w:rsid w:val="00056391"/>
    <w:rsid w:val="00060FF9"/>
    <w:rsid w:val="000614BF"/>
    <w:rsid w:val="00065986"/>
    <w:rsid w:val="000776E7"/>
    <w:rsid w:val="000836CE"/>
    <w:rsid w:val="00083F7A"/>
    <w:rsid w:val="00096DFF"/>
    <w:rsid w:val="000B1FD2"/>
    <w:rsid w:val="000D05EF"/>
    <w:rsid w:val="000D1184"/>
    <w:rsid w:val="000F21C1"/>
    <w:rsid w:val="00101D90"/>
    <w:rsid w:val="0010745C"/>
    <w:rsid w:val="001120D4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80ECB"/>
    <w:rsid w:val="001854B4"/>
    <w:rsid w:val="001939E1"/>
    <w:rsid w:val="00195382"/>
    <w:rsid w:val="001A04D0"/>
    <w:rsid w:val="001A3658"/>
    <w:rsid w:val="001A759A"/>
    <w:rsid w:val="001B2494"/>
    <w:rsid w:val="001B633C"/>
    <w:rsid w:val="001B7A5D"/>
    <w:rsid w:val="001C2418"/>
    <w:rsid w:val="001C69C4"/>
    <w:rsid w:val="001E3590"/>
    <w:rsid w:val="001E3601"/>
    <w:rsid w:val="001E7407"/>
    <w:rsid w:val="00201D27"/>
    <w:rsid w:val="00202618"/>
    <w:rsid w:val="00222D8C"/>
    <w:rsid w:val="00240749"/>
    <w:rsid w:val="00240F80"/>
    <w:rsid w:val="00254DCE"/>
    <w:rsid w:val="00254F05"/>
    <w:rsid w:val="002555B4"/>
    <w:rsid w:val="00263820"/>
    <w:rsid w:val="00275197"/>
    <w:rsid w:val="00275642"/>
    <w:rsid w:val="00293B89"/>
    <w:rsid w:val="00297ECB"/>
    <w:rsid w:val="002B1A32"/>
    <w:rsid w:val="002B1B79"/>
    <w:rsid w:val="002B5A30"/>
    <w:rsid w:val="002D043A"/>
    <w:rsid w:val="002D395A"/>
    <w:rsid w:val="002D50F2"/>
    <w:rsid w:val="00333271"/>
    <w:rsid w:val="003415D3"/>
    <w:rsid w:val="00350417"/>
    <w:rsid w:val="00352B0F"/>
    <w:rsid w:val="00361D47"/>
    <w:rsid w:val="003639FB"/>
    <w:rsid w:val="003641A3"/>
    <w:rsid w:val="00373874"/>
    <w:rsid w:val="00375C6C"/>
    <w:rsid w:val="003A7B3C"/>
    <w:rsid w:val="003B4E3D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14EE"/>
    <w:rsid w:val="0044291A"/>
    <w:rsid w:val="004449EA"/>
    <w:rsid w:val="004512E0"/>
    <w:rsid w:val="0048196B"/>
    <w:rsid w:val="004823C5"/>
    <w:rsid w:val="0048364F"/>
    <w:rsid w:val="00483D2C"/>
    <w:rsid w:val="00486D05"/>
    <w:rsid w:val="00487E54"/>
    <w:rsid w:val="00494797"/>
    <w:rsid w:val="00496F97"/>
    <w:rsid w:val="004B046B"/>
    <w:rsid w:val="004B1149"/>
    <w:rsid w:val="004C7C8C"/>
    <w:rsid w:val="004E2A4A"/>
    <w:rsid w:val="004F0D23"/>
    <w:rsid w:val="004F1FAC"/>
    <w:rsid w:val="0050129B"/>
    <w:rsid w:val="00516B8D"/>
    <w:rsid w:val="005361FB"/>
    <w:rsid w:val="00537FBC"/>
    <w:rsid w:val="00543469"/>
    <w:rsid w:val="00547029"/>
    <w:rsid w:val="00547315"/>
    <w:rsid w:val="00551B54"/>
    <w:rsid w:val="00554AEF"/>
    <w:rsid w:val="0057605D"/>
    <w:rsid w:val="00584811"/>
    <w:rsid w:val="00590EAD"/>
    <w:rsid w:val="0059192C"/>
    <w:rsid w:val="00593AA6"/>
    <w:rsid w:val="00594161"/>
    <w:rsid w:val="00594749"/>
    <w:rsid w:val="005A0D92"/>
    <w:rsid w:val="005B4067"/>
    <w:rsid w:val="005C3F41"/>
    <w:rsid w:val="005E152A"/>
    <w:rsid w:val="005E50A4"/>
    <w:rsid w:val="005E6263"/>
    <w:rsid w:val="005E66DF"/>
    <w:rsid w:val="00600219"/>
    <w:rsid w:val="0062002C"/>
    <w:rsid w:val="00621C5A"/>
    <w:rsid w:val="00627209"/>
    <w:rsid w:val="00641DE5"/>
    <w:rsid w:val="00656F0C"/>
    <w:rsid w:val="00661D5B"/>
    <w:rsid w:val="006754EB"/>
    <w:rsid w:val="00677CC2"/>
    <w:rsid w:val="00681F92"/>
    <w:rsid w:val="00682DFF"/>
    <w:rsid w:val="006842C2"/>
    <w:rsid w:val="00685F42"/>
    <w:rsid w:val="0069207B"/>
    <w:rsid w:val="006A4B23"/>
    <w:rsid w:val="006B34DB"/>
    <w:rsid w:val="006C2874"/>
    <w:rsid w:val="006C7F8C"/>
    <w:rsid w:val="006D380D"/>
    <w:rsid w:val="006E0135"/>
    <w:rsid w:val="006E303A"/>
    <w:rsid w:val="006E7007"/>
    <w:rsid w:val="006F7E19"/>
    <w:rsid w:val="00700B2C"/>
    <w:rsid w:val="00712D8D"/>
    <w:rsid w:val="00713084"/>
    <w:rsid w:val="00714B26"/>
    <w:rsid w:val="00731E00"/>
    <w:rsid w:val="007440B7"/>
    <w:rsid w:val="007460D4"/>
    <w:rsid w:val="00751515"/>
    <w:rsid w:val="007634AD"/>
    <w:rsid w:val="007677CC"/>
    <w:rsid w:val="007715C9"/>
    <w:rsid w:val="00774EDD"/>
    <w:rsid w:val="007757EC"/>
    <w:rsid w:val="00783B61"/>
    <w:rsid w:val="007B30AA"/>
    <w:rsid w:val="007C35DA"/>
    <w:rsid w:val="007D7BF8"/>
    <w:rsid w:val="007E7D4A"/>
    <w:rsid w:val="008006CC"/>
    <w:rsid w:val="00807F18"/>
    <w:rsid w:val="00831E8D"/>
    <w:rsid w:val="008365BE"/>
    <w:rsid w:val="00856A31"/>
    <w:rsid w:val="00857D6B"/>
    <w:rsid w:val="00871CCA"/>
    <w:rsid w:val="00872907"/>
    <w:rsid w:val="008754D0"/>
    <w:rsid w:val="0087763F"/>
    <w:rsid w:val="00877D48"/>
    <w:rsid w:val="0088195C"/>
    <w:rsid w:val="00882BF4"/>
    <w:rsid w:val="00883781"/>
    <w:rsid w:val="00885570"/>
    <w:rsid w:val="00893958"/>
    <w:rsid w:val="0089460A"/>
    <w:rsid w:val="008A2E77"/>
    <w:rsid w:val="008C6F6F"/>
    <w:rsid w:val="008C7027"/>
    <w:rsid w:val="008D0EE0"/>
    <w:rsid w:val="008D3E94"/>
    <w:rsid w:val="008F4F1C"/>
    <w:rsid w:val="008F77C4"/>
    <w:rsid w:val="0090210A"/>
    <w:rsid w:val="009103F3"/>
    <w:rsid w:val="00917256"/>
    <w:rsid w:val="00932377"/>
    <w:rsid w:val="009338E1"/>
    <w:rsid w:val="00945698"/>
    <w:rsid w:val="00967042"/>
    <w:rsid w:val="0098255A"/>
    <w:rsid w:val="009845BE"/>
    <w:rsid w:val="0099694C"/>
    <w:rsid w:val="009969C9"/>
    <w:rsid w:val="009B0793"/>
    <w:rsid w:val="009B0C0D"/>
    <w:rsid w:val="009D44F0"/>
    <w:rsid w:val="009D74AB"/>
    <w:rsid w:val="009F7BD0"/>
    <w:rsid w:val="00A048FF"/>
    <w:rsid w:val="00A10775"/>
    <w:rsid w:val="00A231E2"/>
    <w:rsid w:val="00A32E3A"/>
    <w:rsid w:val="00A35787"/>
    <w:rsid w:val="00A36C48"/>
    <w:rsid w:val="00A41E0B"/>
    <w:rsid w:val="00A546A1"/>
    <w:rsid w:val="00A55631"/>
    <w:rsid w:val="00A64912"/>
    <w:rsid w:val="00A70A74"/>
    <w:rsid w:val="00A8305B"/>
    <w:rsid w:val="00A94880"/>
    <w:rsid w:val="00A977D6"/>
    <w:rsid w:val="00AA0EA4"/>
    <w:rsid w:val="00AA3795"/>
    <w:rsid w:val="00AC1E75"/>
    <w:rsid w:val="00AD5641"/>
    <w:rsid w:val="00AE1088"/>
    <w:rsid w:val="00AF1BA4"/>
    <w:rsid w:val="00B032D8"/>
    <w:rsid w:val="00B0786B"/>
    <w:rsid w:val="00B256CE"/>
    <w:rsid w:val="00B25C59"/>
    <w:rsid w:val="00B33AA3"/>
    <w:rsid w:val="00B33B3C"/>
    <w:rsid w:val="00B443F4"/>
    <w:rsid w:val="00B46211"/>
    <w:rsid w:val="00B6382D"/>
    <w:rsid w:val="00B7542E"/>
    <w:rsid w:val="00BA5026"/>
    <w:rsid w:val="00BB40BF"/>
    <w:rsid w:val="00BC0CD1"/>
    <w:rsid w:val="00BE719A"/>
    <w:rsid w:val="00BE720A"/>
    <w:rsid w:val="00BE7AC1"/>
    <w:rsid w:val="00BF0461"/>
    <w:rsid w:val="00BF4944"/>
    <w:rsid w:val="00BF56D4"/>
    <w:rsid w:val="00C04409"/>
    <w:rsid w:val="00C067E5"/>
    <w:rsid w:val="00C164CA"/>
    <w:rsid w:val="00C176CF"/>
    <w:rsid w:val="00C25C35"/>
    <w:rsid w:val="00C42BF8"/>
    <w:rsid w:val="00C437DA"/>
    <w:rsid w:val="00C460AE"/>
    <w:rsid w:val="00C50043"/>
    <w:rsid w:val="00C54E84"/>
    <w:rsid w:val="00C56EFA"/>
    <w:rsid w:val="00C7408F"/>
    <w:rsid w:val="00C7573B"/>
    <w:rsid w:val="00C76CF3"/>
    <w:rsid w:val="00CA2E23"/>
    <w:rsid w:val="00CA6915"/>
    <w:rsid w:val="00CE1E31"/>
    <w:rsid w:val="00CF0BB2"/>
    <w:rsid w:val="00D00EAA"/>
    <w:rsid w:val="00D13441"/>
    <w:rsid w:val="00D243A3"/>
    <w:rsid w:val="00D26FDD"/>
    <w:rsid w:val="00D477C3"/>
    <w:rsid w:val="00D52EFE"/>
    <w:rsid w:val="00D63EF6"/>
    <w:rsid w:val="00D70DFB"/>
    <w:rsid w:val="00D73029"/>
    <w:rsid w:val="00D766DF"/>
    <w:rsid w:val="00D76DBE"/>
    <w:rsid w:val="00DE2002"/>
    <w:rsid w:val="00DF764E"/>
    <w:rsid w:val="00DF7AE9"/>
    <w:rsid w:val="00E027A0"/>
    <w:rsid w:val="00E05704"/>
    <w:rsid w:val="00E24D66"/>
    <w:rsid w:val="00E30A8C"/>
    <w:rsid w:val="00E30C32"/>
    <w:rsid w:val="00E33C56"/>
    <w:rsid w:val="00E344C6"/>
    <w:rsid w:val="00E45394"/>
    <w:rsid w:val="00E54292"/>
    <w:rsid w:val="00E74DC7"/>
    <w:rsid w:val="00E74F3E"/>
    <w:rsid w:val="00E758F0"/>
    <w:rsid w:val="00E87699"/>
    <w:rsid w:val="00E947C6"/>
    <w:rsid w:val="00EB7622"/>
    <w:rsid w:val="00EC502B"/>
    <w:rsid w:val="00ED492F"/>
    <w:rsid w:val="00ED5795"/>
    <w:rsid w:val="00EE3E36"/>
    <w:rsid w:val="00EF2E3A"/>
    <w:rsid w:val="00EF49C2"/>
    <w:rsid w:val="00EF6331"/>
    <w:rsid w:val="00F0197F"/>
    <w:rsid w:val="00F047E2"/>
    <w:rsid w:val="00F078DC"/>
    <w:rsid w:val="00F13E86"/>
    <w:rsid w:val="00F15BD0"/>
    <w:rsid w:val="00F17B00"/>
    <w:rsid w:val="00F31808"/>
    <w:rsid w:val="00F34C61"/>
    <w:rsid w:val="00F35D77"/>
    <w:rsid w:val="00F455E2"/>
    <w:rsid w:val="00F677A9"/>
    <w:rsid w:val="00F84CF5"/>
    <w:rsid w:val="00F92D35"/>
    <w:rsid w:val="00FA420B"/>
    <w:rsid w:val="00FD1E13"/>
    <w:rsid w:val="00FD4E1A"/>
    <w:rsid w:val="00FD7EB1"/>
    <w:rsid w:val="00FE24CE"/>
    <w:rsid w:val="00FE4073"/>
    <w:rsid w:val="00FE41C9"/>
    <w:rsid w:val="00FE490F"/>
    <w:rsid w:val="00FE6FC5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54F0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4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4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4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4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4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42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4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4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42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54F05"/>
  </w:style>
  <w:style w:type="paragraph" w:customStyle="1" w:styleId="OPCParaBase">
    <w:name w:val="OPCParaBase"/>
    <w:link w:val="OPCParaBaseChar"/>
    <w:qFormat/>
    <w:rsid w:val="00254F0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254F0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54F0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54F0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54F0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54F0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54F0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54F0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54F0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54F0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54F0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254F05"/>
  </w:style>
  <w:style w:type="paragraph" w:customStyle="1" w:styleId="Blocks">
    <w:name w:val="Blocks"/>
    <w:aliases w:val="bb"/>
    <w:basedOn w:val="OPCParaBase"/>
    <w:qFormat/>
    <w:rsid w:val="00254F0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54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54F0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54F05"/>
    <w:rPr>
      <w:i/>
    </w:rPr>
  </w:style>
  <w:style w:type="paragraph" w:customStyle="1" w:styleId="BoxList">
    <w:name w:val="BoxList"/>
    <w:aliases w:val="bl"/>
    <w:basedOn w:val="BoxText"/>
    <w:qFormat/>
    <w:rsid w:val="00254F0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54F0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54F0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54F05"/>
    <w:pPr>
      <w:ind w:left="1985" w:hanging="851"/>
    </w:pPr>
  </w:style>
  <w:style w:type="character" w:customStyle="1" w:styleId="CharAmPartNo">
    <w:name w:val="CharAmPartNo"/>
    <w:basedOn w:val="OPCCharBase"/>
    <w:qFormat/>
    <w:rsid w:val="00254F05"/>
  </w:style>
  <w:style w:type="character" w:customStyle="1" w:styleId="CharAmPartText">
    <w:name w:val="CharAmPartText"/>
    <w:basedOn w:val="OPCCharBase"/>
    <w:qFormat/>
    <w:rsid w:val="00254F05"/>
  </w:style>
  <w:style w:type="character" w:customStyle="1" w:styleId="CharAmSchNo">
    <w:name w:val="CharAmSchNo"/>
    <w:basedOn w:val="OPCCharBase"/>
    <w:qFormat/>
    <w:rsid w:val="00254F05"/>
  </w:style>
  <w:style w:type="character" w:customStyle="1" w:styleId="CharAmSchText">
    <w:name w:val="CharAmSchText"/>
    <w:basedOn w:val="OPCCharBase"/>
    <w:qFormat/>
    <w:rsid w:val="00254F05"/>
  </w:style>
  <w:style w:type="character" w:customStyle="1" w:styleId="CharBoldItalic">
    <w:name w:val="CharBoldItalic"/>
    <w:basedOn w:val="OPCCharBase"/>
    <w:uiPriority w:val="1"/>
    <w:qFormat/>
    <w:rsid w:val="00254F05"/>
    <w:rPr>
      <w:b/>
      <w:i/>
    </w:rPr>
  </w:style>
  <w:style w:type="character" w:customStyle="1" w:styleId="CharChapNo">
    <w:name w:val="CharChapNo"/>
    <w:basedOn w:val="OPCCharBase"/>
    <w:uiPriority w:val="1"/>
    <w:qFormat/>
    <w:rsid w:val="00254F05"/>
  </w:style>
  <w:style w:type="character" w:customStyle="1" w:styleId="CharChapText">
    <w:name w:val="CharChapText"/>
    <w:basedOn w:val="OPCCharBase"/>
    <w:uiPriority w:val="1"/>
    <w:qFormat/>
    <w:rsid w:val="00254F05"/>
  </w:style>
  <w:style w:type="character" w:customStyle="1" w:styleId="CharDivNo">
    <w:name w:val="CharDivNo"/>
    <w:basedOn w:val="OPCCharBase"/>
    <w:uiPriority w:val="1"/>
    <w:qFormat/>
    <w:rsid w:val="00254F05"/>
  </w:style>
  <w:style w:type="character" w:customStyle="1" w:styleId="CharDivText">
    <w:name w:val="CharDivText"/>
    <w:basedOn w:val="OPCCharBase"/>
    <w:uiPriority w:val="1"/>
    <w:qFormat/>
    <w:rsid w:val="00254F05"/>
  </w:style>
  <w:style w:type="character" w:customStyle="1" w:styleId="CharItalic">
    <w:name w:val="CharItalic"/>
    <w:basedOn w:val="OPCCharBase"/>
    <w:uiPriority w:val="1"/>
    <w:qFormat/>
    <w:rsid w:val="00254F05"/>
    <w:rPr>
      <w:i/>
    </w:rPr>
  </w:style>
  <w:style w:type="character" w:customStyle="1" w:styleId="CharPartNo">
    <w:name w:val="CharPartNo"/>
    <w:basedOn w:val="OPCCharBase"/>
    <w:uiPriority w:val="1"/>
    <w:qFormat/>
    <w:rsid w:val="00254F05"/>
  </w:style>
  <w:style w:type="character" w:customStyle="1" w:styleId="CharPartText">
    <w:name w:val="CharPartText"/>
    <w:basedOn w:val="OPCCharBase"/>
    <w:uiPriority w:val="1"/>
    <w:qFormat/>
    <w:rsid w:val="00254F05"/>
  </w:style>
  <w:style w:type="character" w:customStyle="1" w:styleId="CharSectno">
    <w:name w:val="CharSectno"/>
    <w:basedOn w:val="OPCCharBase"/>
    <w:qFormat/>
    <w:rsid w:val="00254F05"/>
  </w:style>
  <w:style w:type="character" w:customStyle="1" w:styleId="CharSubdNo">
    <w:name w:val="CharSubdNo"/>
    <w:basedOn w:val="OPCCharBase"/>
    <w:uiPriority w:val="1"/>
    <w:qFormat/>
    <w:rsid w:val="00254F05"/>
  </w:style>
  <w:style w:type="character" w:customStyle="1" w:styleId="CharSubdText">
    <w:name w:val="CharSubdText"/>
    <w:basedOn w:val="OPCCharBase"/>
    <w:uiPriority w:val="1"/>
    <w:qFormat/>
    <w:rsid w:val="00254F05"/>
  </w:style>
  <w:style w:type="paragraph" w:customStyle="1" w:styleId="CTA--">
    <w:name w:val="CTA --"/>
    <w:basedOn w:val="OPCParaBase"/>
    <w:next w:val="Normal"/>
    <w:rsid w:val="00254F0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54F0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54F0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54F0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54F0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54F0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54F0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54F0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54F0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54F0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54F0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54F0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54F0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54F0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54F0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54F0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54F0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54F0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54F0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54F0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54F0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54F0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54F0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54F0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54F0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54F0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54F0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54F0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54F0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54F0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54F0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54F05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54F0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54F0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54F0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54F0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54F0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54F0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54F0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54F0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54F0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54F0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54F0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54F0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54F0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54F0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54F0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54F0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54F0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54F0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54F0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54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54F0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54F0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54F0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54F05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54F05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54F05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54F05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54F0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54F0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54F0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54F0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54F0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54F0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54F0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54F0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54F0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54F0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54F0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54F0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54F0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4F05"/>
    <w:rPr>
      <w:sz w:val="16"/>
    </w:rPr>
  </w:style>
  <w:style w:type="table" w:customStyle="1" w:styleId="CFlag">
    <w:name w:val="CFlag"/>
    <w:basedOn w:val="TableNormal"/>
    <w:uiPriority w:val="99"/>
    <w:rsid w:val="00254F05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254F0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54F0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254F0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54F0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254F0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54F0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54F0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54F0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54F0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254F05"/>
    <w:pPr>
      <w:spacing w:before="120"/>
    </w:pPr>
  </w:style>
  <w:style w:type="paragraph" w:customStyle="1" w:styleId="TableTextEndNotes">
    <w:name w:val="TableTextEndNotes"/>
    <w:aliases w:val="Tten"/>
    <w:basedOn w:val="Normal"/>
    <w:rsid w:val="00254F05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254F0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254F0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54F0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54F0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54F0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54F0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54F0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54F0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54F0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54F0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54F0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54F05"/>
  </w:style>
  <w:style w:type="character" w:customStyle="1" w:styleId="CharSubPartNoCASA">
    <w:name w:val="CharSubPartNo(CASA)"/>
    <w:basedOn w:val="OPCCharBase"/>
    <w:uiPriority w:val="1"/>
    <w:rsid w:val="00254F05"/>
  </w:style>
  <w:style w:type="paragraph" w:customStyle="1" w:styleId="ENoteTTIndentHeadingSub">
    <w:name w:val="ENoteTTIndentHeadingSub"/>
    <w:aliases w:val="enTTHis"/>
    <w:basedOn w:val="OPCParaBase"/>
    <w:rsid w:val="00254F0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54F0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54F0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54F05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25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254F0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54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54F05"/>
    <w:rPr>
      <w:sz w:val="22"/>
    </w:rPr>
  </w:style>
  <w:style w:type="paragraph" w:customStyle="1" w:styleId="SOTextNote">
    <w:name w:val="SO TextNote"/>
    <w:aliases w:val="sont"/>
    <w:basedOn w:val="SOText"/>
    <w:qFormat/>
    <w:rsid w:val="00254F0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54F0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54F05"/>
    <w:rPr>
      <w:sz w:val="22"/>
    </w:rPr>
  </w:style>
  <w:style w:type="paragraph" w:customStyle="1" w:styleId="FileName">
    <w:name w:val="FileName"/>
    <w:basedOn w:val="Normal"/>
    <w:rsid w:val="00254F05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54F0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54F0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54F0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54F0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54F0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54F0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54F0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54F0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54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54F05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254F05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B7542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7542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75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4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42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42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42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42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42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42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4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4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4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344C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44C6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EF49C2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EF49C2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EF49C2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EF49C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EF49C2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EF49C2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EF49C2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EF49C2"/>
  </w:style>
  <w:style w:type="character" w:customStyle="1" w:styleId="ShortTCPChar">
    <w:name w:val="ShortTCP Char"/>
    <w:basedOn w:val="ShortTChar"/>
    <w:link w:val="ShortTCP"/>
    <w:rsid w:val="00EF49C2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EF49C2"/>
    <w:pPr>
      <w:spacing w:before="400"/>
    </w:pPr>
  </w:style>
  <w:style w:type="character" w:customStyle="1" w:styleId="ActNoCPChar">
    <w:name w:val="ActNoCP Char"/>
    <w:basedOn w:val="ActnoChar"/>
    <w:link w:val="ActNoCP"/>
    <w:rsid w:val="00EF49C2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EF49C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487E5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487E5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487E54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54F0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4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4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4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4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4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42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4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4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42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54F05"/>
  </w:style>
  <w:style w:type="paragraph" w:customStyle="1" w:styleId="OPCParaBase">
    <w:name w:val="OPCParaBase"/>
    <w:link w:val="OPCParaBaseChar"/>
    <w:qFormat/>
    <w:rsid w:val="00254F0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254F0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54F0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54F0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54F0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54F0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54F0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54F0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54F0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54F0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54F0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254F05"/>
  </w:style>
  <w:style w:type="paragraph" w:customStyle="1" w:styleId="Blocks">
    <w:name w:val="Blocks"/>
    <w:aliases w:val="bb"/>
    <w:basedOn w:val="OPCParaBase"/>
    <w:qFormat/>
    <w:rsid w:val="00254F0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54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54F0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54F05"/>
    <w:rPr>
      <w:i/>
    </w:rPr>
  </w:style>
  <w:style w:type="paragraph" w:customStyle="1" w:styleId="BoxList">
    <w:name w:val="BoxList"/>
    <w:aliases w:val="bl"/>
    <w:basedOn w:val="BoxText"/>
    <w:qFormat/>
    <w:rsid w:val="00254F0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54F0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54F0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54F05"/>
    <w:pPr>
      <w:ind w:left="1985" w:hanging="851"/>
    </w:pPr>
  </w:style>
  <w:style w:type="character" w:customStyle="1" w:styleId="CharAmPartNo">
    <w:name w:val="CharAmPartNo"/>
    <w:basedOn w:val="OPCCharBase"/>
    <w:qFormat/>
    <w:rsid w:val="00254F05"/>
  </w:style>
  <w:style w:type="character" w:customStyle="1" w:styleId="CharAmPartText">
    <w:name w:val="CharAmPartText"/>
    <w:basedOn w:val="OPCCharBase"/>
    <w:qFormat/>
    <w:rsid w:val="00254F05"/>
  </w:style>
  <w:style w:type="character" w:customStyle="1" w:styleId="CharAmSchNo">
    <w:name w:val="CharAmSchNo"/>
    <w:basedOn w:val="OPCCharBase"/>
    <w:qFormat/>
    <w:rsid w:val="00254F05"/>
  </w:style>
  <w:style w:type="character" w:customStyle="1" w:styleId="CharAmSchText">
    <w:name w:val="CharAmSchText"/>
    <w:basedOn w:val="OPCCharBase"/>
    <w:qFormat/>
    <w:rsid w:val="00254F05"/>
  </w:style>
  <w:style w:type="character" w:customStyle="1" w:styleId="CharBoldItalic">
    <w:name w:val="CharBoldItalic"/>
    <w:basedOn w:val="OPCCharBase"/>
    <w:uiPriority w:val="1"/>
    <w:qFormat/>
    <w:rsid w:val="00254F05"/>
    <w:rPr>
      <w:b/>
      <w:i/>
    </w:rPr>
  </w:style>
  <w:style w:type="character" w:customStyle="1" w:styleId="CharChapNo">
    <w:name w:val="CharChapNo"/>
    <w:basedOn w:val="OPCCharBase"/>
    <w:uiPriority w:val="1"/>
    <w:qFormat/>
    <w:rsid w:val="00254F05"/>
  </w:style>
  <w:style w:type="character" w:customStyle="1" w:styleId="CharChapText">
    <w:name w:val="CharChapText"/>
    <w:basedOn w:val="OPCCharBase"/>
    <w:uiPriority w:val="1"/>
    <w:qFormat/>
    <w:rsid w:val="00254F05"/>
  </w:style>
  <w:style w:type="character" w:customStyle="1" w:styleId="CharDivNo">
    <w:name w:val="CharDivNo"/>
    <w:basedOn w:val="OPCCharBase"/>
    <w:uiPriority w:val="1"/>
    <w:qFormat/>
    <w:rsid w:val="00254F05"/>
  </w:style>
  <w:style w:type="character" w:customStyle="1" w:styleId="CharDivText">
    <w:name w:val="CharDivText"/>
    <w:basedOn w:val="OPCCharBase"/>
    <w:uiPriority w:val="1"/>
    <w:qFormat/>
    <w:rsid w:val="00254F05"/>
  </w:style>
  <w:style w:type="character" w:customStyle="1" w:styleId="CharItalic">
    <w:name w:val="CharItalic"/>
    <w:basedOn w:val="OPCCharBase"/>
    <w:uiPriority w:val="1"/>
    <w:qFormat/>
    <w:rsid w:val="00254F05"/>
    <w:rPr>
      <w:i/>
    </w:rPr>
  </w:style>
  <w:style w:type="character" w:customStyle="1" w:styleId="CharPartNo">
    <w:name w:val="CharPartNo"/>
    <w:basedOn w:val="OPCCharBase"/>
    <w:uiPriority w:val="1"/>
    <w:qFormat/>
    <w:rsid w:val="00254F05"/>
  </w:style>
  <w:style w:type="character" w:customStyle="1" w:styleId="CharPartText">
    <w:name w:val="CharPartText"/>
    <w:basedOn w:val="OPCCharBase"/>
    <w:uiPriority w:val="1"/>
    <w:qFormat/>
    <w:rsid w:val="00254F05"/>
  </w:style>
  <w:style w:type="character" w:customStyle="1" w:styleId="CharSectno">
    <w:name w:val="CharSectno"/>
    <w:basedOn w:val="OPCCharBase"/>
    <w:qFormat/>
    <w:rsid w:val="00254F05"/>
  </w:style>
  <w:style w:type="character" w:customStyle="1" w:styleId="CharSubdNo">
    <w:name w:val="CharSubdNo"/>
    <w:basedOn w:val="OPCCharBase"/>
    <w:uiPriority w:val="1"/>
    <w:qFormat/>
    <w:rsid w:val="00254F05"/>
  </w:style>
  <w:style w:type="character" w:customStyle="1" w:styleId="CharSubdText">
    <w:name w:val="CharSubdText"/>
    <w:basedOn w:val="OPCCharBase"/>
    <w:uiPriority w:val="1"/>
    <w:qFormat/>
    <w:rsid w:val="00254F05"/>
  </w:style>
  <w:style w:type="paragraph" w:customStyle="1" w:styleId="CTA--">
    <w:name w:val="CTA --"/>
    <w:basedOn w:val="OPCParaBase"/>
    <w:next w:val="Normal"/>
    <w:rsid w:val="00254F0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54F0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54F0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54F0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54F0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54F0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54F0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54F0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54F0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54F0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54F0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54F0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54F0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54F0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54F0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54F0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54F0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54F0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54F0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54F0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54F0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54F0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54F0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54F0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54F0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54F0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54F0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54F0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54F0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54F0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54F0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54F05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54F0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54F0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54F0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54F0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54F0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54F0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54F0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54F0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54F0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54F0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54F0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54F0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54F0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54F0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54F0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54F0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54F0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54F0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54F0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54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54F0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54F0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54F0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54F05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54F05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54F05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54F05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54F0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54F0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54F0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54F0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54F0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54F0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54F0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54F0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54F0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54F0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54F0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54F0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54F0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4F05"/>
    <w:rPr>
      <w:sz w:val="16"/>
    </w:rPr>
  </w:style>
  <w:style w:type="table" w:customStyle="1" w:styleId="CFlag">
    <w:name w:val="CFlag"/>
    <w:basedOn w:val="TableNormal"/>
    <w:uiPriority w:val="99"/>
    <w:rsid w:val="00254F05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254F0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54F0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254F0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54F0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254F0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54F0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54F0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54F0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54F0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254F05"/>
    <w:pPr>
      <w:spacing w:before="120"/>
    </w:pPr>
  </w:style>
  <w:style w:type="paragraph" w:customStyle="1" w:styleId="TableTextEndNotes">
    <w:name w:val="TableTextEndNotes"/>
    <w:aliases w:val="Tten"/>
    <w:basedOn w:val="Normal"/>
    <w:rsid w:val="00254F05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254F0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254F0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54F0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54F0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54F0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54F0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54F0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54F0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54F0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54F0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54F0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54F05"/>
  </w:style>
  <w:style w:type="character" w:customStyle="1" w:styleId="CharSubPartNoCASA">
    <w:name w:val="CharSubPartNo(CASA)"/>
    <w:basedOn w:val="OPCCharBase"/>
    <w:uiPriority w:val="1"/>
    <w:rsid w:val="00254F05"/>
  </w:style>
  <w:style w:type="paragraph" w:customStyle="1" w:styleId="ENoteTTIndentHeadingSub">
    <w:name w:val="ENoteTTIndentHeadingSub"/>
    <w:aliases w:val="enTTHis"/>
    <w:basedOn w:val="OPCParaBase"/>
    <w:rsid w:val="00254F0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54F0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54F0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54F05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25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254F0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54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54F05"/>
    <w:rPr>
      <w:sz w:val="22"/>
    </w:rPr>
  </w:style>
  <w:style w:type="paragraph" w:customStyle="1" w:styleId="SOTextNote">
    <w:name w:val="SO TextNote"/>
    <w:aliases w:val="sont"/>
    <w:basedOn w:val="SOText"/>
    <w:qFormat/>
    <w:rsid w:val="00254F0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54F0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54F05"/>
    <w:rPr>
      <w:sz w:val="22"/>
    </w:rPr>
  </w:style>
  <w:style w:type="paragraph" w:customStyle="1" w:styleId="FileName">
    <w:name w:val="FileName"/>
    <w:basedOn w:val="Normal"/>
    <w:rsid w:val="00254F05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54F0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54F0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54F0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54F0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54F0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54F0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54F0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54F0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54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54F05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254F05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B7542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7542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75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4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42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42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42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42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42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42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4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4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4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344C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44C6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EF49C2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EF49C2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EF49C2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EF49C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EF49C2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EF49C2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EF49C2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EF49C2"/>
  </w:style>
  <w:style w:type="character" w:customStyle="1" w:styleId="ShortTCPChar">
    <w:name w:val="ShortTCP Char"/>
    <w:basedOn w:val="ShortTChar"/>
    <w:link w:val="ShortTCP"/>
    <w:rsid w:val="00EF49C2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EF49C2"/>
    <w:pPr>
      <w:spacing w:before="400"/>
    </w:pPr>
  </w:style>
  <w:style w:type="character" w:customStyle="1" w:styleId="ActNoCPChar">
    <w:name w:val="ActNoCP Char"/>
    <w:basedOn w:val="ActnoChar"/>
    <w:link w:val="ActNoCP"/>
    <w:rsid w:val="00EF49C2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EF49C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487E5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487E5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487E54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9</Pages>
  <Words>886</Words>
  <Characters>4353</Characters>
  <Application>Microsoft Office Word</Application>
  <DocSecurity>0</DocSecurity>
  <PresentationFormat/>
  <Lines>150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2020-06-23T05:04:00Z</dcterms:created>
  <dcterms:modified xsi:type="dcterms:W3CDTF">2020-06-23T06:08:00Z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Great Barrier Reef Marine Park Amendment (Coronavirus Economic Response Package) Act 2020</vt:lpwstr>
  </property>
  <property fmtid="{D5CDD505-2E9C-101B-9397-08002B2CF9AE}" pid="5" name="ActNo">
    <vt:lpwstr>No. 63, 2020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ID">
    <vt:lpwstr>OPC7486</vt:lpwstr>
  </property>
</Properties>
</file>