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9E" w:rsidRDefault="006A0A9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0198611" r:id="rId10"/>
        </w:object>
      </w:r>
    </w:p>
    <w:p w:rsidR="006A0A9E" w:rsidRDefault="006A0A9E"/>
    <w:p w:rsidR="006A0A9E" w:rsidRDefault="006A0A9E" w:rsidP="006A0A9E">
      <w:pPr>
        <w:spacing w:line="240" w:lineRule="auto"/>
      </w:pPr>
    </w:p>
    <w:p w:rsidR="006A0A9E" w:rsidRDefault="006A0A9E" w:rsidP="006A0A9E"/>
    <w:p w:rsidR="006A0A9E" w:rsidRDefault="006A0A9E" w:rsidP="006A0A9E"/>
    <w:p w:rsidR="006A0A9E" w:rsidRDefault="006A0A9E" w:rsidP="006A0A9E"/>
    <w:p w:rsidR="006A0A9E" w:rsidRDefault="006A0A9E" w:rsidP="006A0A9E"/>
    <w:p w:rsidR="004525AD" w:rsidRPr="006A0A9E" w:rsidRDefault="004525AD" w:rsidP="004525AD">
      <w:pPr>
        <w:pStyle w:val="ShortT"/>
      </w:pPr>
      <w:r w:rsidRPr="006A0A9E">
        <w:t xml:space="preserve">Offshore Petroleum and Greenhouse Gas Storage Amendment (Miscellaneous Amendments) </w:t>
      </w:r>
      <w:r w:rsidR="006A0A9E">
        <w:t>Act</w:t>
      </w:r>
      <w:r w:rsidRPr="006A0A9E">
        <w:t xml:space="preserve"> 2019</w:t>
      </w:r>
    </w:p>
    <w:p w:rsidR="004525AD" w:rsidRPr="006A0A9E" w:rsidRDefault="004525AD" w:rsidP="004525AD"/>
    <w:p w:rsidR="004525AD" w:rsidRPr="006A0A9E" w:rsidRDefault="004525AD" w:rsidP="006A0A9E">
      <w:pPr>
        <w:pStyle w:val="Actno"/>
        <w:spacing w:before="400"/>
      </w:pPr>
      <w:r w:rsidRPr="006A0A9E">
        <w:t>No.</w:t>
      </w:r>
      <w:r w:rsidR="00FB7998">
        <w:t xml:space="preserve"> 92</w:t>
      </w:r>
      <w:r w:rsidRPr="006A0A9E">
        <w:t>, 2019</w:t>
      </w:r>
    </w:p>
    <w:p w:rsidR="004525AD" w:rsidRPr="006A0A9E" w:rsidRDefault="004525AD" w:rsidP="004525AD"/>
    <w:p w:rsidR="006A0A9E" w:rsidRDefault="006A0A9E" w:rsidP="006A0A9E"/>
    <w:p w:rsidR="006A0A9E" w:rsidRDefault="006A0A9E" w:rsidP="006A0A9E"/>
    <w:p w:rsidR="006A0A9E" w:rsidRDefault="006A0A9E" w:rsidP="006A0A9E"/>
    <w:p w:rsidR="006A0A9E" w:rsidRDefault="006A0A9E" w:rsidP="006A0A9E"/>
    <w:p w:rsidR="004525AD" w:rsidRPr="006A0A9E" w:rsidRDefault="006A0A9E" w:rsidP="004525AD">
      <w:pPr>
        <w:pStyle w:val="LongT"/>
      </w:pPr>
      <w:r>
        <w:t>An Act</w:t>
      </w:r>
      <w:r w:rsidR="004525AD" w:rsidRPr="006A0A9E">
        <w:t xml:space="preserve"> to amend the </w:t>
      </w:r>
      <w:r w:rsidR="004525AD" w:rsidRPr="006A0A9E">
        <w:rPr>
          <w:i/>
        </w:rPr>
        <w:t>Offshore Petroleum and Greenhouse Gas Storage Act 2006</w:t>
      </w:r>
      <w:r w:rsidR="004525AD" w:rsidRPr="006A0A9E">
        <w:t>, and for other purposes</w:t>
      </w:r>
    </w:p>
    <w:p w:rsidR="004525AD" w:rsidRPr="006A0A9E" w:rsidRDefault="004525AD" w:rsidP="004525AD">
      <w:pPr>
        <w:pStyle w:val="Header"/>
        <w:tabs>
          <w:tab w:val="clear" w:pos="4150"/>
          <w:tab w:val="clear" w:pos="8307"/>
        </w:tabs>
      </w:pPr>
      <w:r w:rsidRPr="006A0A9E">
        <w:rPr>
          <w:rStyle w:val="CharAmSchNo"/>
        </w:rPr>
        <w:t xml:space="preserve"> </w:t>
      </w:r>
      <w:r w:rsidRPr="006A0A9E">
        <w:rPr>
          <w:rStyle w:val="CharAmSchText"/>
        </w:rPr>
        <w:t xml:space="preserve"> </w:t>
      </w:r>
    </w:p>
    <w:p w:rsidR="004525AD" w:rsidRPr="006A0A9E" w:rsidRDefault="004525AD" w:rsidP="004525AD">
      <w:pPr>
        <w:pStyle w:val="Header"/>
        <w:tabs>
          <w:tab w:val="clear" w:pos="4150"/>
          <w:tab w:val="clear" w:pos="8307"/>
        </w:tabs>
      </w:pPr>
      <w:r w:rsidRPr="006A0A9E">
        <w:rPr>
          <w:rStyle w:val="CharAmPartNo"/>
        </w:rPr>
        <w:t xml:space="preserve"> </w:t>
      </w:r>
      <w:r w:rsidRPr="006A0A9E">
        <w:rPr>
          <w:rStyle w:val="CharAmPartText"/>
        </w:rPr>
        <w:t xml:space="preserve"> </w:t>
      </w:r>
    </w:p>
    <w:p w:rsidR="000B0095" w:rsidRPr="006A0A9E" w:rsidRDefault="000B0095" w:rsidP="000B0095">
      <w:pPr>
        <w:sectPr w:rsidR="000B0095" w:rsidRPr="006A0A9E" w:rsidSect="006A0A9E">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525AD" w:rsidRPr="006A0A9E" w:rsidRDefault="004525AD" w:rsidP="004525AD">
      <w:pPr>
        <w:rPr>
          <w:sz w:val="36"/>
        </w:rPr>
      </w:pPr>
      <w:r w:rsidRPr="006A0A9E">
        <w:rPr>
          <w:sz w:val="36"/>
        </w:rPr>
        <w:lastRenderedPageBreak/>
        <w:t>Contents</w:t>
      </w:r>
    </w:p>
    <w:p w:rsidR="007359D1" w:rsidRDefault="007359D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359D1">
        <w:rPr>
          <w:noProof/>
        </w:rPr>
        <w:tab/>
      </w:r>
      <w:r w:rsidRPr="007359D1">
        <w:rPr>
          <w:noProof/>
        </w:rPr>
        <w:fldChar w:fldCharType="begin"/>
      </w:r>
      <w:r w:rsidRPr="007359D1">
        <w:rPr>
          <w:noProof/>
        </w:rPr>
        <w:instrText xml:space="preserve"> PAGEREF _Toc23342985 \h </w:instrText>
      </w:r>
      <w:r w:rsidRPr="007359D1">
        <w:rPr>
          <w:noProof/>
        </w:rPr>
      </w:r>
      <w:r w:rsidRPr="007359D1">
        <w:rPr>
          <w:noProof/>
        </w:rPr>
        <w:fldChar w:fldCharType="separate"/>
      </w:r>
      <w:r w:rsidR="00A366A3">
        <w:rPr>
          <w:noProof/>
        </w:rPr>
        <w:t>2</w:t>
      </w:r>
      <w:r w:rsidRPr="007359D1">
        <w:rPr>
          <w:noProof/>
        </w:rPr>
        <w:fldChar w:fldCharType="end"/>
      </w:r>
    </w:p>
    <w:p w:rsidR="007359D1" w:rsidRDefault="007359D1">
      <w:pPr>
        <w:pStyle w:val="TOC5"/>
        <w:rPr>
          <w:rFonts w:asciiTheme="minorHAnsi" w:eastAsiaTheme="minorEastAsia" w:hAnsiTheme="minorHAnsi" w:cstheme="minorBidi"/>
          <w:noProof/>
          <w:kern w:val="0"/>
          <w:sz w:val="22"/>
          <w:szCs w:val="22"/>
        </w:rPr>
      </w:pPr>
      <w:r>
        <w:rPr>
          <w:noProof/>
        </w:rPr>
        <w:t>2</w:t>
      </w:r>
      <w:r>
        <w:rPr>
          <w:noProof/>
        </w:rPr>
        <w:tab/>
        <w:t>Commencement</w:t>
      </w:r>
      <w:r w:rsidRPr="007359D1">
        <w:rPr>
          <w:noProof/>
        </w:rPr>
        <w:tab/>
      </w:r>
      <w:r w:rsidRPr="007359D1">
        <w:rPr>
          <w:noProof/>
        </w:rPr>
        <w:fldChar w:fldCharType="begin"/>
      </w:r>
      <w:r w:rsidRPr="007359D1">
        <w:rPr>
          <w:noProof/>
        </w:rPr>
        <w:instrText xml:space="preserve"> PAGEREF _Toc23342986 \h </w:instrText>
      </w:r>
      <w:r w:rsidRPr="007359D1">
        <w:rPr>
          <w:noProof/>
        </w:rPr>
      </w:r>
      <w:r w:rsidRPr="007359D1">
        <w:rPr>
          <w:noProof/>
        </w:rPr>
        <w:fldChar w:fldCharType="separate"/>
      </w:r>
      <w:r w:rsidR="00A366A3">
        <w:rPr>
          <w:noProof/>
        </w:rPr>
        <w:t>2</w:t>
      </w:r>
      <w:r w:rsidRPr="007359D1">
        <w:rPr>
          <w:noProof/>
        </w:rPr>
        <w:fldChar w:fldCharType="end"/>
      </w:r>
    </w:p>
    <w:p w:rsidR="007359D1" w:rsidRDefault="007359D1">
      <w:pPr>
        <w:pStyle w:val="TOC5"/>
        <w:rPr>
          <w:rFonts w:asciiTheme="minorHAnsi" w:eastAsiaTheme="minorEastAsia" w:hAnsiTheme="minorHAnsi" w:cstheme="minorBidi"/>
          <w:noProof/>
          <w:kern w:val="0"/>
          <w:sz w:val="22"/>
          <w:szCs w:val="22"/>
        </w:rPr>
      </w:pPr>
      <w:r>
        <w:rPr>
          <w:noProof/>
        </w:rPr>
        <w:t>3</w:t>
      </w:r>
      <w:r>
        <w:rPr>
          <w:noProof/>
        </w:rPr>
        <w:tab/>
        <w:t>Schedules</w:t>
      </w:r>
      <w:bookmarkStart w:id="0" w:name="_GoBack"/>
      <w:bookmarkEnd w:id="0"/>
      <w:r w:rsidRPr="007359D1">
        <w:rPr>
          <w:noProof/>
        </w:rPr>
        <w:tab/>
      </w:r>
      <w:r w:rsidRPr="007359D1">
        <w:rPr>
          <w:noProof/>
        </w:rPr>
        <w:fldChar w:fldCharType="begin"/>
      </w:r>
      <w:r w:rsidRPr="007359D1">
        <w:rPr>
          <w:noProof/>
        </w:rPr>
        <w:instrText xml:space="preserve"> PAGEREF _Toc23342987 \h </w:instrText>
      </w:r>
      <w:r w:rsidRPr="007359D1">
        <w:rPr>
          <w:noProof/>
        </w:rPr>
      </w:r>
      <w:r w:rsidRPr="007359D1">
        <w:rPr>
          <w:noProof/>
        </w:rPr>
        <w:fldChar w:fldCharType="separate"/>
      </w:r>
      <w:r w:rsidR="00A366A3">
        <w:rPr>
          <w:noProof/>
        </w:rPr>
        <w:t>3</w:t>
      </w:r>
      <w:r w:rsidRPr="007359D1">
        <w:rPr>
          <w:noProof/>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1—Greenhouse gas storage etc.</w:t>
      </w:r>
      <w:r w:rsidRPr="007359D1">
        <w:rPr>
          <w:b w:val="0"/>
          <w:noProof/>
          <w:sz w:val="18"/>
        </w:rPr>
        <w:tab/>
      </w:r>
      <w:r w:rsidRPr="007359D1">
        <w:rPr>
          <w:b w:val="0"/>
          <w:noProof/>
          <w:sz w:val="18"/>
        </w:rPr>
        <w:fldChar w:fldCharType="begin"/>
      </w:r>
      <w:r w:rsidRPr="007359D1">
        <w:rPr>
          <w:b w:val="0"/>
          <w:noProof/>
          <w:sz w:val="18"/>
        </w:rPr>
        <w:instrText xml:space="preserve"> PAGEREF _Toc23342988 \h </w:instrText>
      </w:r>
      <w:r w:rsidRPr="007359D1">
        <w:rPr>
          <w:b w:val="0"/>
          <w:noProof/>
          <w:sz w:val="18"/>
        </w:rPr>
      </w:r>
      <w:r w:rsidRPr="007359D1">
        <w:rPr>
          <w:b w:val="0"/>
          <w:noProof/>
          <w:sz w:val="18"/>
        </w:rPr>
        <w:fldChar w:fldCharType="separate"/>
      </w:r>
      <w:r w:rsidR="00A366A3">
        <w:rPr>
          <w:b w:val="0"/>
          <w:noProof/>
          <w:sz w:val="18"/>
        </w:rPr>
        <w:t>4</w:t>
      </w:r>
      <w:r w:rsidRPr="007359D1">
        <w:rPr>
          <w:b w:val="0"/>
          <w:noProof/>
          <w:sz w:val="18"/>
        </w:rPr>
        <w:fldChar w:fldCharType="end"/>
      </w:r>
    </w:p>
    <w:p w:rsidR="007359D1" w:rsidRDefault="007359D1">
      <w:pPr>
        <w:pStyle w:val="TOC7"/>
        <w:rPr>
          <w:rFonts w:asciiTheme="minorHAnsi" w:eastAsiaTheme="minorEastAsia" w:hAnsiTheme="minorHAnsi" w:cstheme="minorBidi"/>
          <w:noProof/>
          <w:kern w:val="0"/>
          <w:sz w:val="22"/>
          <w:szCs w:val="22"/>
        </w:rPr>
      </w:pPr>
      <w:r>
        <w:rPr>
          <w:noProof/>
        </w:rPr>
        <w:t>Part 1—Amendments</w:t>
      </w:r>
      <w:r w:rsidRPr="007359D1">
        <w:rPr>
          <w:noProof/>
          <w:sz w:val="18"/>
        </w:rPr>
        <w:tab/>
      </w:r>
      <w:r w:rsidRPr="007359D1">
        <w:rPr>
          <w:noProof/>
          <w:sz w:val="18"/>
        </w:rPr>
        <w:fldChar w:fldCharType="begin"/>
      </w:r>
      <w:r w:rsidRPr="007359D1">
        <w:rPr>
          <w:noProof/>
          <w:sz w:val="18"/>
        </w:rPr>
        <w:instrText xml:space="preserve"> PAGEREF _Toc23342989 \h </w:instrText>
      </w:r>
      <w:r w:rsidRPr="007359D1">
        <w:rPr>
          <w:noProof/>
          <w:sz w:val="18"/>
        </w:rPr>
      </w:r>
      <w:r w:rsidRPr="007359D1">
        <w:rPr>
          <w:noProof/>
          <w:sz w:val="18"/>
        </w:rPr>
        <w:fldChar w:fldCharType="separate"/>
      </w:r>
      <w:r w:rsidR="00A366A3">
        <w:rPr>
          <w:noProof/>
          <w:sz w:val="18"/>
        </w:rPr>
        <w:t>4</w:t>
      </w:r>
      <w:r w:rsidRPr="007359D1">
        <w:rPr>
          <w:noProof/>
          <w:sz w:val="18"/>
        </w:rPr>
        <w:fldChar w:fldCharType="end"/>
      </w:r>
    </w:p>
    <w:p w:rsidR="007359D1" w:rsidRDefault="007359D1">
      <w:pPr>
        <w:pStyle w:val="TOC8"/>
        <w:rPr>
          <w:rFonts w:asciiTheme="minorHAnsi" w:eastAsiaTheme="minorEastAsia" w:hAnsiTheme="minorHAnsi" w:cstheme="minorBidi"/>
          <w:noProof/>
          <w:kern w:val="0"/>
          <w:sz w:val="22"/>
          <w:szCs w:val="22"/>
        </w:rPr>
      </w:pPr>
      <w:r>
        <w:rPr>
          <w:noProof/>
        </w:rPr>
        <w:t>Division 1—General amendments</w:t>
      </w:r>
      <w:r w:rsidRPr="007359D1">
        <w:rPr>
          <w:noProof/>
          <w:sz w:val="18"/>
        </w:rPr>
        <w:tab/>
      </w:r>
      <w:r w:rsidRPr="007359D1">
        <w:rPr>
          <w:noProof/>
          <w:sz w:val="18"/>
        </w:rPr>
        <w:fldChar w:fldCharType="begin"/>
      </w:r>
      <w:r w:rsidRPr="007359D1">
        <w:rPr>
          <w:noProof/>
          <w:sz w:val="18"/>
        </w:rPr>
        <w:instrText xml:space="preserve"> PAGEREF _Toc23342990 \h </w:instrText>
      </w:r>
      <w:r w:rsidRPr="007359D1">
        <w:rPr>
          <w:noProof/>
          <w:sz w:val="18"/>
        </w:rPr>
      </w:r>
      <w:r w:rsidRPr="007359D1">
        <w:rPr>
          <w:noProof/>
          <w:sz w:val="18"/>
        </w:rPr>
        <w:fldChar w:fldCharType="separate"/>
      </w:r>
      <w:r w:rsidR="00A366A3">
        <w:rPr>
          <w:noProof/>
          <w:sz w:val="18"/>
        </w:rPr>
        <w:t>4</w:t>
      </w:r>
      <w:r w:rsidRPr="007359D1">
        <w:rPr>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_Toc23342991 \h </w:instrText>
      </w:r>
      <w:r w:rsidRPr="007359D1">
        <w:rPr>
          <w:i w:val="0"/>
          <w:noProof/>
          <w:sz w:val="18"/>
        </w:rPr>
      </w:r>
      <w:r w:rsidRPr="007359D1">
        <w:rPr>
          <w:i w:val="0"/>
          <w:noProof/>
          <w:sz w:val="18"/>
        </w:rPr>
        <w:fldChar w:fldCharType="separate"/>
      </w:r>
      <w:r w:rsidR="00A366A3">
        <w:rPr>
          <w:i w:val="0"/>
          <w:noProof/>
          <w:sz w:val="18"/>
        </w:rPr>
        <w:t>4</w:t>
      </w:r>
      <w:r w:rsidRPr="007359D1">
        <w:rPr>
          <w:i w:val="0"/>
          <w:noProof/>
          <w:sz w:val="18"/>
        </w:rPr>
        <w:fldChar w:fldCharType="end"/>
      </w:r>
    </w:p>
    <w:p w:rsidR="007359D1" w:rsidRDefault="007359D1">
      <w:pPr>
        <w:pStyle w:val="TOC8"/>
        <w:rPr>
          <w:rFonts w:asciiTheme="minorHAnsi" w:eastAsiaTheme="minorEastAsia" w:hAnsiTheme="minorHAnsi" w:cstheme="minorBidi"/>
          <w:noProof/>
          <w:kern w:val="0"/>
          <w:sz w:val="22"/>
          <w:szCs w:val="22"/>
        </w:rPr>
      </w:pPr>
      <w:r>
        <w:rPr>
          <w:noProof/>
        </w:rPr>
        <w:t>Division 2—Amendments to be made if Schedule 2 to the Timor Sea Maritime Boundaries Treaty Consequential Amendments Act 2019 has not commenced</w:t>
      </w:r>
      <w:r w:rsidRPr="007359D1">
        <w:rPr>
          <w:noProof/>
          <w:sz w:val="18"/>
        </w:rPr>
        <w:tab/>
      </w:r>
      <w:r w:rsidRPr="007359D1">
        <w:rPr>
          <w:noProof/>
          <w:sz w:val="18"/>
        </w:rPr>
        <w:fldChar w:fldCharType="begin"/>
      </w:r>
      <w:r w:rsidRPr="007359D1">
        <w:rPr>
          <w:noProof/>
          <w:sz w:val="18"/>
        </w:rPr>
        <w:instrText xml:space="preserve"> PAGEREF _Toc23343037 \h </w:instrText>
      </w:r>
      <w:r w:rsidRPr="007359D1">
        <w:rPr>
          <w:noProof/>
          <w:sz w:val="18"/>
        </w:rPr>
      </w:r>
      <w:r w:rsidRPr="007359D1">
        <w:rPr>
          <w:noProof/>
          <w:sz w:val="18"/>
        </w:rPr>
        <w:fldChar w:fldCharType="separate"/>
      </w:r>
      <w:r w:rsidR="00A366A3">
        <w:rPr>
          <w:noProof/>
          <w:sz w:val="18"/>
        </w:rPr>
        <w:t>71</w:t>
      </w:r>
      <w:r w:rsidRPr="007359D1">
        <w:rPr>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_Toc23343038 \h </w:instrText>
      </w:r>
      <w:r w:rsidRPr="007359D1">
        <w:rPr>
          <w:i w:val="0"/>
          <w:noProof/>
          <w:sz w:val="18"/>
        </w:rPr>
      </w:r>
      <w:r w:rsidRPr="007359D1">
        <w:rPr>
          <w:i w:val="0"/>
          <w:noProof/>
          <w:sz w:val="18"/>
        </w:rPr>
        <w:fldChar w:fldCharType="separate"/>
      </w:r>
      <w:r w:rsidR="00A366A3">
        <w:rPr>
          <w:i w:val="0"/>
          <w:noProof/>
          <w:sz w:val="18"/>
        </w:rPr>
        <w:t>71</w:t>
      </w:r>
      <w:r w:rsidRPr="007359D1">
        <w:rPr>
          <w:i w:val="0"/>
          <w:noProof/>
          <w:sz w:val="18"/>
        </w:rPr>
        <w:fldChar w:fldCharType="end"/>
      </w:r>
    </w:p>
    <w:p w:rsidR="007359D1" w:rsidRDefault="007359D1">
      <w:pPr>
        <w:pStyle w:val="TOC8"/>
        <w:rPr>
          <w:rFonts w:asciiTheme="minorHAnsi" w:eastAsiaTheme="minorEastAsia" w:hAnsiTheme="minorHAnsi" w:cstheme="minorBidi"/>
          <w:noProof/>
          <w:kern w:val="0"/>
          <w:sz w:val="22"/>
          <w:szCs w:val="22"/>
        </w:rPr>
      </w:pPr>
      <w:r>
        <w:rPr>
          <w:noProof/>
        </w:rPr>
        <w:t>Division 3—Amendments contingent on the commencement of Schedule 2 to the Timor Sea Maritime Boundaries Treaty Consequential Amendments Act 2019</w:t>
      </w:r>
      <w:r w:rsidRPr="007359D1">
        <w:rPr>
          <w:noProof/>
          <w:sz w:val="18"/>
        </w:rPr>
        <w:tab/>
      </w:r>
      <w:r w:rsidRPr="007359D1">
        <w:rPr>
          <w:noProof/>
          <w:sz w:val="18"/>
        </w:rPr>
        <w:fldChar w:fldCharType="begin"/>
      </w:r>
      <w:r w:rsidRPr="007359D1">
        <w:rPr>
          <w:noProof/>
          <w:sz w:val="18"/>
        </w:rPr>
        <w:instrText xml:space="preserve"> PAGEREF _Toc23343039 \h </w:instrText>
      </w:r>
      <w:r w:rsidRPr="007359D1">
        <w:rPr>
          <w:noProof/>
          <w:sz w:val="18"/>
        </w:rPr>
      </w:r>
      <w:r w:rsidRPr="007359D1">
        <w:rPr>
          <w:noProof/>
          <w:sz w:val="18"/>
        </w:rPr>
        <w:fldChar w:fldCharType="separate"/>
      </w:r>
      <w:r w:rsidR="00A366A3">
        <w:rPr>
          <w:noProof/>
          <w:sz w:val="18"/>
        </w:rPr>
        <w:t>73</w:t>
      </w:r>
      <w:r w:rsidRPr="007359D1">
        <w:rPr>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_Toc23343040 \h </w:instrText>
      </w:r>
      <w:r w:rsidRPr="007359D1">
        <w:rPr>
          <w:i w:val="0"/>
          <w:noProof/>
          <w:sz w:val="18"/>
        </w:rPr>
      </w:r>
      <w:r w:rsidRPr="007359D1">
        <w:rPr>
          <w:i w:val="0"/>
          <w:noProof/>
          <w:sz w:val="18"/>
        </w:rPr>
        <w:fldChar w:fldCharType="separate"/>
      </w:r>
      <w:r w:rsidR="00A366A3">
        <w:rPr>
          <w:i w:val="0"/>
          <w:noProof/>
          <w:sz w:val="18"/>
        </w:rPr>
        <w:t>73</w:t>
      </w:r>
      <w:r w:rsidRPr="007359D1">
        <w:rPr>
          <w:i w:val="0"/>
          <w:noProof/>
          <w:sz w:val="18"/>
        </w:rPr>
        <w:fldChar w:fldCharType="end"/>
      </w:r>
    </w:p>
    <w:p w:rsidR="007359D1" w:rsidRDefault="007359D1">
      <w:pPr>
        <w:pStyle w:val="TOC7"/>
        <w:rPr>
          <w:rFonts w:asciiTheme="minorHAnsi" w:eastAsiaTheme="minorEastAsia" w:hAnsiTheme="minorHAnsi" w:cstheme="minorBidi"/>
          <w:noProof/>
          <w:kern w:val="0"/>
          <w:sz w:val="22"/>
          <w:szCs w:val="22"/>
        </w:rPr>
      </w:pPr>
      <w:r>
        <w:rPr>
          <w:noProof/>
        </w:rPr>
        <w:t>Part 2—Transitional and application provisions</w:t>
      </w:r>
      <w:r w:rsidRPr="007359D1">
        <w:rPr>
          <w:noProof/>
          <w:sz w:val="18"/>
        </w:rPr>
        <w:tab/>
      </w:r>
      <w:r w:rsidRPr="007359D1">
        <w:rPr>
          <w:noProof/>
          <w:sz w:val="18"/>
        </w:rPr>
        <w:fldChar w:fldCharType="begin"/>
      </w:r>
      <w:r w:rsidRPr="007359D1">
        <w:rPr>
          <w:noProof/>
          <w:sz w:val="18"/>
        </w:rPr>
        <w:instrText xml:space="preserve"> PAGEREF _Toc23343041 \h </w:instrText>
      </w:r>
      <w:r w:rsidRPr="007359D1">
        <w:rPr>
          <w:noProof/>
          <w:sz w:val="18"/>
        </w:rPr>
      </w:r>
      <w:r w:rsidRPr="007359D1">
        <w:rPr>
          <w:noProof/>
          <w:sz w:val="18"/>
        </w:rPr>
        <w:fldChar w:fldCharType="separate"/>
      </w:r>
      <w:r w:rsidR="00A366A3">
        <w:rPr>
          <w:noProof/>
          <w:sz w:val="18"/>
        </w:rPr>
        <w:t>75</w:t>
      </w:r>
      <w:r w:rsidRPr="007359D1">
        <w:rPr>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2—Protection of technical information</w:t>
      </w:r>
      <w:r w:rsidRPr="007359D1">
        <w:rPr>
          <w:b w:val="0"/>
          <w:noProof/>
          <w:sz w:val="18"/>
        </w:rPr>
        <w:tab/>
      </w:r>
      <w:r w:rsidRPr="007359D1">
        <w:rPr>
          <w:b w:val="0"/>
          <w:noProof/>
          <w:sz w:val="18"/>
        </w:rPr>
        <w:fldChar w:fldCharType="begin"/>
      </w:r>
      <w:r w:rsidRPr="007359D1">
        <w:rPr>
          <w:b w:val="0"/>
          <w:noProof/>
          <w:sz w:val="18"/>
        </w:rPr>
        <w:instrText xml:space="preserve"> PAGEREF _Toc23343042 \h </w:instrText>
      </w:r>
      <w:r w:rsidRPr="007359D1">
        <w:rPr>
          <w:b w:val="0"/>
          <w:noProof/>
          <w:sz w:val="18"/>
        </w:rPr>
      </w:r>
      <w:r w:rsidRPr="007359D1">
        <w:rPr>
          <w:b w:val="0"/>
          <w:noProof/>
          <w:sz w:val="18"/>
        </w:rPr>
        <w:fldChar w:fldCharType="separate"/>
      </w:r>
      <w:r w:rsidR="00A366A3">
        <w:rPr>
          <w:b w:val="0"/>
          <w:noProof/>
          <w:sz w:val="18"/>
        </w:rPr>
        <w:t>76</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_Toc23343043 \h </w:instrText>
      </w:r>
      <w:r w:rsidRPr="007359D1">
        <w:rPr>
          <w:i w:val="0"/>
          <w:noProof/>
          <w:sz w:val="18"/>
        </w:rPr>
      </w:r>
      <w:r w:rsidRPr="007359D1">
        <w:rPr>
          <w:i w:val="0"/>
          <w:noProof/>
          <w:sz w:val="18"/>
        </w:rPr>
        <w:fldChar w:fldCharType="separate"/>
      </w:r>
      <w:r w:rsidR="00A366A3">
        <w:rPr>
          <w:i w:val="0"/>
          <w:noProof/>
          <w:sz w:val="18"/>
        </w:rPr>
        <w:t>76</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3—Directions given by the responsible Commonwealth Minister</w:t>
      </w:r>
      <w:r w:rsidRPr="007359D1">
        <w:rPr>
          <w:b w:val="0"/>
          <w:noProof/>
          <w:sz w:val="18"/>
        </w:rPr>
        <w:tab/>
      </w:r>
      <w:r w:rsidRPr="007359D1">
        <w:rPr>
          <w:b w:val="0"/>
          <w:noProof/>
          <w:sz w:val="18"/>
        </w:rPr>
        <w:fldChar w:fldCharType="begin"/>
      </w:r>
      <w:r w:rsidRPr="007359D1">
        <w:rPr>
          <w:b w:val="0"/>
          <w:noProof/>
          <w:sz w:val="18"/>
        </w:rPr>
        <w:instrText xml:space="preserve"> PAGEREF _Toc23343050 \h </w:instrText>
      </w:r>
      <w:r w:rsidRPr="007359D1">
        <w:rPr>
          <w:b w:val="0"/>
          <w:noProof/>
          <w:sz w:val="18"/>
        </w:rPr>
      </w:r>
      <w:r w:rsidRPr="007359D1">
        <w:rPr>
          <w:b w:val="0"/>
          <w:noProof/>
          <w:sz w:val="18"/>
        </w:rPr>
        <w:fldChar w:fldCharType="separate"/>
      </w:r>
      <w:r w:rsidR="00A366A3">
        <w:rPr>
          <w:b w:val="0"/>
          <w:noProof/>
          <w:sz w:val="18"/>
        </w:rPr>
        <w:t>82</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_Toc23343051 \h </w:instrText>
      </w:r>
      <w:r w:rsidRPr="007359D1">
        <w:rPr>
          <w:i w:val="0"/>
          <w:noProof/>
          <w:sz w:val="18"/>
        </w:rPr>
      </w:r>
      <w:r w:rsidRPr="007359D1">
        <w:rPr>
          <w:i w:val="0"/>
          <w:noProof/>
          <w:sz w:val="18"/>
        </w:rPr>
        <w:fldChar w:fldCharType="separate"/>
      </w:r>
      <w:r w:rsidR="00A366A3">
        <w:rPr>
          <w:i w:val="0"/>
          <w:noProof/>
          <w:sz w:val="18"/>
        </w:rPr>
        <w:t>82</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4—Compliance powers</w:t>
      </w:r>
      <w:r w:rsidRPr="007359D1">
        <w:rPr>
          <w:b w:val="0"/>
          <w:noProof/>
          <w:sz w:val="18"/>
        </w:rPr>
        <w:tab/>
      </w:r>
      <w:r w:rsidRPr="007359D1">
        <w:rPr>
          <w:b w:val="0"/>
          <w:noProof/>
          <w:sz w:val="18"/>
        </w:rPr>
        <w:fldChar w:fldCharType="begin"/>
      </w:r>
      <w:r w:rsidRPr="007359D1">
        <w:rPr>
          <w:b w:val="0"/>
          <w:noProof/>
          <w:sz w:val="18"/>
        </w:rPr>
        <w:instrText xml:space="preserve"> PAGEREF _Toc23343052 \h </w:instrText>
      </w:r>
      <w:r w:rsidRPr="007359D1">
        <w:rPr>
          <w:b w:val="0"/>
          <w:noProof/>
          <w:sz w:val="18"/>
        </w:rPr>
      </w:r>
      <w:r w:rsidRPr="007359D1">
        <w:rPr>
          <w:b w:val="0"/>
          <w:noProof/>
          <w:sz w:val="18"/>
        </w:rPr>
        <w:fldChar w:fldCharType="separate"/>
      </w:r>
      <w:r w:rsidR="00A366A3">
        <w:rPr>
          <w:b w:val="0"/>
          <w:noProof/>
          <w:sz w:val="18"/>
        </w:rPr>
        <w:t>83</w:t>
      </w:r>
      <w:r w:rsidRPr="007359D1">
        <w:rPr>
          <w:b w:val="0"/>
          <w:noProof/>
          <w:sz w:val="18"/>
        </w:rPr>
        <w:fldChar w:fldCharType="end"/>
      </w:r>
    </w:p>
    <w:p w:rsidR="007359D1" w:rsidRDefault="007359D1">
      <w:pPr>
        <w:pStyle w:val="TOC7"/>
        <w:rPr>
          <w:rFonts w:asciiTheme="minorHAnsi" w:eastAsiaTheme="minorEastAsia" w:hAnsiTheme="minorHAnsi" w:cstheme="minorBidi"/>
          <w:noProof/>
          <w:kern w:val="0"/>
          <w:sz w:val="22"/>
          <w:szCs w:val="22"/>
        </w:rPr>
      </w:pPr>
      <w:r>
        <w:rPr>
          <w:noProof/>
        </w:rPr>
        <w:t>Part 1—Amendments</w:t>
      </w:r>
      <w:r w:rsidRPr="007359D1">
        <w:rPr>
          <w:noProof/>
          <w:sz w:val="18"/>
        </w:rPr>
        <w:tab/>
      </w:r>
      <w:r w:rsidRPr="007359D1">
        <w:rPr>
          <w:noProof/>
          <w:sz w:val="18"/>
        </w:rPr>
        <w:fldChar w:fldCharType="begin"/>
      </w:r>
      <w:r w:rsidRPr="007359D1">
        <w:rPr>
          <w:noProof/>
          <w:sz w:val="18"/>
        </w:rPr>
        <w:instrText xml:space="preserve"> PAGEREF _Toc23343053 \h </w:instrText>
      </w:r>
      <w:r w:rsidRPr="007359D1">
        <w:rPr>
          <w:noProof/>
          <w:sz w:val="18"/>
        </w:rPr>
      </w:r>
      <w:r w:rsidRPr="007359D1">
        <w:rPr>
          <w:noProof/>
          <w:sz w:val="18"/>
        </w:rPr>
        <w:fldChar w:fldCharType="separate"/>
      </w:r>
      <w:r w:rsidR="00A366A3">
        <w:rPr>
          <w:noProof/>
          <w:sz w:val="18"/>
        </w:rPr>
        <w:t>83</w:t>
      </w:r>
      <w:r w:rsidRPr="007359D1">
        <w:rPr>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_Toc23343054 \h </w:instrText>
      </w:r>
      <w:r w:rsidRPr="007359D1">
        <w:rPr>
          <w:i w:val="0"/>
          <w:noProof/>
          <w:sz w:val="18"/>
        </w:rPr>
      </w:r>
      <w:r w:rsidRPr="007359D1">
        <w:rPr>
          <w:i w:val="0"/>
          <w:noProof/>
          <w:sz w:val="18"/>
        </w:rPr>
        <w:fldChar w:fldCharType="separate"/>
      </w:r>
      <w:r w:rsidR="00A366A3">
        <w:rPr>
          <w:i w:val="0"/>
          <w:noProof/>
          <w:sz w:val="18"/>
        </w:rPr>
        <w:t>83</w:t>
      </w:r>
      <w:r w:rsidRPr="007359D1">
        <w:rPr>
          <w:i w:val="0"/>
          <w:noProof/>
          <w:sz w:val="18"/>
        </w:rPr>
        <w:fldChar w:fldCharType="end"/>
      </w:r>
    </w:p>
    <w:p w:rsidR="007359D1" w:rsidRDefault="007359D1">
      <w:pPr>
        <w:pStyle w:val="TOC7"/>
        <w:rPr>
          <w:rFonts w:asciiTheme="minorHAnsi" w:eastAsiaTheme="minorEastAsia" w:hAnsiTheme="minorHAnsi" w:cstheme="minorBidi"/>
          <w:noProof/>
          <w:kern w:val="0"/>
          <w:sz w:val="22"/>
          <w:szCs w:val="22"/>
        </w:rPr>
      </w:pPr>
      <w:r>
        <w:rPr>
          <w:noProof/>
        </w:rPr>
        <w:t>Part 2—Application provisions</w:t>
      </w:r>
      <w:r w:rsidRPr="007359D1">
        <w:rPr>
          <w:noProof/>
          <w:sz w:val="18"/>
        </w:rPr>
        <w:tab/>
      </w:r>
      <w:r w:rsidRPr="007359D1">
        <w:rPr>
          <w:noProof/>
          <w:sz w:val="18"/>
        </w:rPr>
        <w:fldChar w:fldCharType="begin"/>
      </w:r>
      <w:r w:rsidRPr="007359D1">
        <w:rPr>
          <w:noProof/>
          <w:sz w:val="18"/>
        </w:rPr>
        <w:instrText xml:space="preserve"> PAGEREF _Toc23343055 \h </w:instrText>
      </w:r>
      <w:r w:rsidRPr="007359D1">
        <w:rPr>
          <w:noProof/>
          <w:sz w:val="18"/>
        </w:rPr>
      </w:r>
      <w:r w:rsidRPr="007359D1">
        <w:rPr>
          <w:noProof/>
          <w:sz w:val="18"/>
        </w:rPr>
        <w:fldChar w:fldCharType="separate"/>
      </w:r>
      <w:r w:rsidR="00A366A3">
        <w:rPr>
          <w:noProof/>
          <w:sz w:val="18"/>
        </w:rPr>
        <w:t>90</w:t>
      </w:r>
      <w:r w:rsidRPr="007359D1">
        <w:rPr>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5—Variation of petroleum access authority</w:t>
      </w:r>
      <w:r w:rsidRPr="007359D1">
        <w:rPr>
          <w:b w:val="0"/>
          <w:noProof/>
          <w:sz w:val="18"/>
        </w:rPr>
        <w:tab/>
      </w:r>
      <w:r w:rsidRPr="007359D1">
        <w:rPr>
          <w:b w:val="0"/>
          <w:noProof/>
          <w:sz w:val="18"/>
        </w:rPr>
        <w:fldChar w:fldCharType="begin"/>
      </w:r>
      <w:r w:rsidRPr="007359D1">
        <w:rPr>
          <w:b w:val="0"/>
          <w:noProof/>
          <w:sz w:val="18"/>
        </w:rPr>
        <w:instrText xml:space="preserve"> PAGEREF _Toc23343056 \h </w:instrText>
      </w:r>
      <w:r w:rsidRPr="007359D1">
        <w:rPr>
          <w:b w:val="0"/>
          <w:noProof/>
          <w:sz w:val="18"/>
        </w:rPr>
      </w:r>
      <w:r w:rsidRPr="007359D1">
        <w:rPr>
          <w:b w:val="0"/>
          <w:noProof/>
          <w:sz w:val="18"/>
        </w:rPr>
        <w:fldChar w:fldCharType="separate"/>
      </w:r>
      <w:r w:rsidR="00A366A3">
        <w:rPr>
          <w:b w:val="0"/>
          <w:noProof/>
          <w:sz w:val="18"/>
        </w:rPr>
        <w:t>91</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_Toc23343057 \h </w:instrText>
      </w:r>
      <w:r w:rsidRPr="007359D1">
        <w:rPr>
          <w:i w:val="0"/>
          <w:noProof/>
          <w:sz w:val="18"/>
        </w:rPr>
      </w:r>
      <w:r w:rsidRPr="007359D1">
        <w:rPr>
          <w:i w:val="0"/>
          <w:noProof/>
          <w:sz w:val="18"/>
        </w:rPr>
        <w:fldChar w:fldCharType="separate"/>
      </w:r>
      <w:r w:rsidR="00A366A3">
        <w:rPr>
          <w:i w:val="0"/>
          <w:noProof/>
          <w:sz w:val="18"/>
        </w:rPr>
        <w:t>91</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6—Directions by the Titles Administrator</w:t>
      </w:r>
      <w:r w:rsidRPr="007359D1">
        <w:rPr>
          <w:b w:val="0"/>
          <w:noProof/>
          <w:sz w:val="18"/>
        </w:rPr>
        <w:tab/>
      </w:r>
      <w:r w:rsidRPr="007359D1">
        <w:rPr>
          <w:b w:val="0"/>
          <w:noProof/>
          <w:sz w:val="18"/>
        </w:rPr>
        <w:fldChar w:fldCharType="begin"/>
      </w:r>
      <w:r w:rsidRPr="007359D1">
        <w:rPr>
          <w:b w:val="0"/>
          <w:noProof/>
          <w:sz w:val="18"/>
        </w:rPr>
        <w:instrText xml:space="preserve"> PAGEREF _Toc23343058 \h </w:instrText>
      </w:r>
      <w:r w:rsidRPr="007359D1">
        <w:rPr>
          <w:b w:val="0"/>
          <w:noProof/>
          <w:sz w:val="18"/>
        </w:rPr>
      </w:r>
      <w:r w:rsidRPr="007359D1">
        <w:rPr>
          <w:b w:val="0"/>
          <w:noProof/>
          <w:sz w:val="18"/>
        </w:rPr>
        <w:fldChar w:fldCharType="separate"/>
      </w:r>
      <w:r w:rsidR="00A366A3">
        <w:rPr>
          <w:b w:val="0"/>
          <w:noProof/>
          <w:sz w:val="18"/>
        </w:rPr>
        <w:t>92</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_Toc23343059 \h </w:instrText>
      </w:r>
      <w:r w:rsidRPr="007359D1">
        <w:rPr>
          <w:i w:val="0"/>
          <w:noProof/>
          <w:sz w:val="18"/>
        </w:rPr>
      </w:r>
      <w:r w:rsidRPr="007359D1">
        <w:rPr>
          <w:i w:val="0"/>
          <w:noProof/>
          <w:sz w:val="18"/>
        </w:rPr>
        <w:fldChar w:fldCharType="separate"/>
      </w:r>
      <w:r w:rsidR="00A366A3">
        <w:rPr>
          <w:i w:val="0"/>
          <w:noProof/>
          <w:sz w:val="18"/>
        </w:rPr>
        <w:t>92</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lastRenderedPageBreak/>
        <w:t>Schedule 7—Listed NOPSEMA laws</w:t>
      </w:r>
      <w:r w:rsidRPr="007359D1">
        <w:rPr>
          <w:b w:val="0"/>
          <w:noProof/>
          <w:sz w:val="18"/>
        </w:rPr>
        <w:tab/>
      </w:r>
      <w:r w:rsidRPr="007359D1">
        <w:rPr>
          <w:b w:val="0"/>
          <w:noProof/>
          <w:sz w:val="18"/>
        </w:rPr>
        <w:fldChar w:fldCharType="begin"/>
      </w:r>
      <w:r w:rsidRPr="007359D1">
        <w:rPr>
          <w:b w:val="0"/>
          <w:noProof/>
          <w:sz w:val="18"/>
        </w:rPr>
        <w:instrText xml:space="preserve"> PAGEREF _Toc23343060 \h </w:instrText>
      </w:r>
      <w:r w:rsidRPr="007359D1">
        <w:rPr>
          <w:b w:val="0"/>
          <w:noProof/>
          <w:sz w:val="18"/>
        </w:rPr>
      </w:r>
      <w:r w:rsidRPr="007359D1">
        <w:rPr>
          <w:b w:val="0"/>
          <w:noProof/>
          <w:sz w:val="18"/>
        </w:rPr>
        <w:fldChar w:fldCharType="separate"/>
      </w:r>
      <w:r w:rsidR="00A366A3">
        <w:rPr>
          <w:b w:val="0"/>
          <w:noProof/>
          <w:sz w:val="18"/>
        </w:rPr>
        <w:t>93</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_Toc23343061 \h </w:instrText>
      </w:r>
      <w:r w:rsidRPr="007359D1">
        <w:rPr>
          <w:i w:val="0"/>
          <w:noProof/>
          <w:sz w:val="18"/>
        </w:rPr>
      </w:r>
      <w:r w:rsidRPr="007359D1">
        <w:rPr>
          <w:i w:val="0"/>
          <w:noProof/>
          <w:sz w:val="18"/>
        </w:rPr>
        <w:fldChar w:fldCharType="separate"/>
      </w:r>
      <w:r w:rsidR="00A366A3">
        <w:rPr>
          <w:i w:val="0"/>
          <w:noProof/>
          <w:sz w:val="18"/>
        </w:rPr>
        <w:t>93</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8—Fees payable to the Titles Administrator on behalf of the Commonwealth</w:t>
      </w:r>
      <w:r w:rsidRPr="007359D1">
        <w:rPr>
          <w:b w:val="0"/>
          <w:noProof/>
          <w:sz w:val="18"/>
        </w:rPr>
        <w:tab/>
      </w:r>
      <w:r w:rsidRPr="007359D1">
        <w:rPr>
          <w:b w:val="0"/>
          <w:noProof/>
          <w:sz w:val="18"/>
        </w:rPr>
        <w:fldChar w:fldCharType="begin"/>
      </w:r>
      <w:r w:rsidRPr="007359D1">
        <w:rPr>
          <w:b w:val="0"/>
          <w:noProof/>
          <w:sz w:val="18"/>
        </w:rPr>
        <w:instrText xml:space="preserve"> PAGEREF _Toc23343062 \h </w:instrText>
      </w:r>
      <w:r w:rsidRPr="007359D1">
        <w:rPr>
          <w:b w:val="0"/>
          <w:noProof/>
          <w:sz w:val="18"/>
        </w:rPr>
      </w:r>
      <w:r w:rsidRPr="007359D1">
        <w:rPr>
          <w:b w:val="0"/>
          <w:noProof/>
          <w:sz w:val="18"/>
        </w:rPr>
        <w:fldChar w:fldCharType="separate"/>
      </w:r>
      <w:r w:rsidR="00A366A3">
        <w:rPr>
          <w:b w:val="0"/>
          <w:noProof/>
          <w:sz w:val="18"/>
        </w:rPr>
        <w:t>94</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_Toc23343063 \h </w:instrText>
      </w:r>
      <w:r w:rsidRPr="007359D1">
        <w:rPr>
          <w:i w:val="0"/>
          <w:noProof/>
          <w:sz w:val="18"/>
        </w:rPr>
      </w:r>
      <w:r w:rsidRPr="007359D1">
        <w:rPr>
          <w:i w:val="0"/>
          <w:noProof/>
          <w:sz w:val="18"/>
        </w:rPr>
        <w:fldChar w:fldCharType="separate"/>
      </w:r>
      <w:r w:rsidR="00A366A3">
        <w:rPr>
          <w:i w:val="0"/>
          <w:noProof/>
          <w:sz w:val="18"/>
        </w:rPr>
        <w:t>94</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9—Functions and powers of NOPSEMA</w:t>
      </w:r>
      <w:r w:rsidRPr="007359D1">
        <w:rPr>
          <w:b w:val="0"/>
          <w:noProof/>
          <w:sz w:val="18"/>
        </w:rPr>
        <w:tab/>
      </w:r>
      <w:r w:rsidRPr="007359D1">
        <w:rPr>
          <w:b w:val="0"/>
          <w:noProof/>
          <w:sz w:val="18"/>
        </w:rPr>
        <w:fldChar w:fldCharType="begin"/>
      </w:r>
      <w:r w:rsidRPr="007359D1">
        <w:rPr>
          <w:b w:val="0"/>
          <w:noProof/>
          <w:sz w:val="18"/>
        </w:rPr>
        <w:instrText xml:space="preserve"> PAGEREF _Toc23343064 \h </w:instrText>
      </w:r>
      <w:r w:rsidRPr="007359D1">
        <w:rPr>
          <w:b w:val="0"/>
          <w:noProof/>
          <w:sz w:val="18"/>
        </w:rPr>
      </w:r>
      <w:r w:rsidRPr="007359D1">
        <w:rPr>
          <w:b w:val="0"/>
          <w:noProof/>
          <w:sz w:val="18"/>
        </w:rPr>
        <w:fldChar w:fldCharType="separate"/>
      </w:r>
      <w:r w:rsidR="00A366A3">
        <w:rPr>
          <w:b w:val="0"/>
          <w:noProof/>
          <w:sz w:val="18"/>
        </w:rPr>
        <w:t>95</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_Toc23343065 \h </w:instrText>
      </w:r>
      <w:r w:rsidRPr="007359D1">
        <w:rPr>
          <w:i w:val="0"/>
          <w:noProof/>
          <w:sz w:val="18"/>
        </w:rPr>
      </w:r>
      <w:r w:rsidRPr="007359D1">
        <w:rPr>
          <w:i w:val="0"/>
          <w:noProof/>
          <w:sz w:val="18"/>
        </w:rPr>
        <w:fldChar w:fldCharType="separate"/>
      </w:r>
      <w:r w:rsidR="00A366A3">
        <w:rPr>
          <w:i w:val="0"/>
          <w:noProof/>
          <w:sz w:val="18"/>
        </w:rPr>
        <w:t>95</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10—Courts</w:t>
      </w:r>
      <w:r w:rsidRPr="007359D1">
        <w:rPr>
          <w:b w:val="0"/>
          <w:noProof/>
          <w:sz w:val="18"/>
        </w:rPr>
        <w:tab/>
      </w:r>
      <w:r w:rsidRPr="007359D1">
        <w:rPr>
          <w:b w:val="0"/>
          <w:noProof/>
          <w:sz w:val="18"/>
        </w:rPr>
        <w:fldChar w:fldCharType="begin"/>
      </w:r>
      <w:r w:rsidRPr="007359D1">
        <w:rPr>
          <w:b w:val="0"/>
          <w:noProof/>
          <w:sz w:val="18"/>
        </w:rPr>
        <w:instrText xml:space="preserve"> PAGEREF _Toc23343067 \h </w:instrText>
      </w:r>
      <w:r w:rsidRPr="007359D1">
        <w:rPr>
          <w:b w:val="0"/>
          <w:noProof/>
          <w:sz w:val="18"/>
        </w:rPr>
      </w:r>
      <w:r w:rsidRPr="007359D1">
        <w:rPr>
          <w:b w:val="0"/>
          <w:noProof/>
          <w:sz w:val="18"/>
        </w:rPr>
        <w:fldChar w:fldCharType="separate"/>
      </w:r>
      <w:r w:rsidR="00A366A3">
        <w:rPr>
          <w:b w:val="0"/>
          <w:noProof/>
          <w:sz w:val="18"/>
        </w:rPr>
        <w:t>96</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_Toc23343068 \h </w:instrText>
      </w:r>
      <w:r w:rsidRPr="007359D1">
        <w:rPr>
          <w:i w:val="0"/>
          <w:noProof/>
          <w:sz w:val="18"/>
        </w:rPr>
      </w:r>
      <w:r w:rsidRPr="007359D1">
        <w:rPr>
          <w:i w:val="0"/>
          <w:noProof/>
          <w:sz w:val="18"/>
        </w:rPr>
        <w:fldChar w:fldCharType="separate"/>
      </w:r>
      <w:r w:rsidR="00A366A3">
        <w:rPr>
          <w:i w:val="0"/>
          <w:noProof/>
          <w:sz w:val="18"/>
        </w:rPr>
        <w:t>96</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11—Recovery of costs and expenses</w:t>
      </w:r>
      <w:r w:rsidRPr="007359D1">
        <w:rPr>
          <w:b w:val="0"/>
          <w:noProof/>
          <w:sz w:val="18"/>
        </w:rPr>
        <w:tab/>
      </w:r>
      <w:r w:rsidRPr="007359D1">
        <w:rPr>
          <w:b w:val="0"/>
          <w:noProof/>
          <w:sz w:val="18"/>
        </w:rPr>
        <w:fldChar w:fldCharType="begin"/>
      </w:r>
      <w:r w:rsidRPr="007359D1">
        <w:rPr>
          <w:b w:val="0"/>
          <w:noProof/>
          <w:sz w:val="18"/>
        </w:rPr>
        <w:instrText xml:space="preserve"> PAGEREF _Toc23343069 \h </w:instrText>
      </w:r>
      <w:r w:rsidRPr="007359D1">
        <w:rPr>
          <w:b w:val="0"/>
          <w:noProof/>
          <w:sz w:val="18"/>
        </w:rPr>
      </w:r>
      <w:r w:rsidRPr="007359D1">
        <w:rPr>
          <w:b w:val="0"/>
          <w:noProof/>
          <w:sz w:val="18"/>
        </w:rPr>
        <w:fldChar w:fldCharType="separate"/>
      </w:r>
      <w:r w:rsidR="00A366A3">
        <w:rPr>
          <w:b w:val="0"/>
          <w:noProof/>
          <w:sz w:val="18"/>
        </w:rPr>
        <w:t>102</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_Toc23343070 \h </w:instrText>
      </w:r>
      <w:r w:rsidRPr="007359D1">
        <w:rPr>
          <w:i w:val="0"/>
          <w:noProof/>
          <w:sz w:val="18"/>
        </w:rPr>
      </w:r>
      <w:r w:rsidRPr="007359D1">
        <w:rPr>
          <w:i w:val="0"/>
          <w:noProof/>
          <w:sz w:val="18"/>
        </w:rPr>
        <w:fldChar w:fldCharType="separate"/>
      </w:r>
      <w:r w:rsidR="00A366A3">
        <w:rPr>
          <w:i w:val="0"/>
          <w:noProof/>
          <w:sz w:val="18"/>
        </w:rPr>
        <w:t>102</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12—Appeals</w:t>
      </w:r>
      <w:r w:rsidRPr="007359D1">
        <w:rPr>
          <w:b w:val="0"/>
          <w:noProof/>
          <w:sz w:val="18"/>
        </w:rPr>
        <w:tab/>
      </w:r>
      <w:r w:rsidRPr="007359D1">
        <w:rPr>
          <w:b w:val="0"/>
          <w:noProof/>
          <w:sz w:val="18"/>
        </w:rPr>
        <w:fldChar w:fldCharType="begin"/>
      </w:r>
      <w:r w:rsidRPr="007359D1">
        <w:rPr>
          <w:b w:val="0"/>
          <w:noProof/>
          <w:sz w:val="18"/>
        </w:rPr>
        <w:instrText xml:space="preserve"> PAGEREF _Toc23343071 \h </w:instrText>
      </w:r>
      <w:r w:rsidRPr="007359D1">
        <w:rPr>
          <w:b w:val="0"/>
          <w:noProof/>
          <w:sz w:val="18"/>
        </w:rPr>
      </w:r>
      <w:r w:rsidRPr="007359D1">
        <w:rPr>
          <w:b w:val="0"/>
          <w:noProof/>
          <w:sz w:val="18"/>
        </w:rPr>
        <w:fldChar w:fldCharType="separate"/>
      </w:r>
      <w:r w:rsidR="00A366A3">
        <w:rPr>
          <w:b w:val="0"/>
          <w:noProof/>
          <w:sz w:val="18"/>
        </w:rPr>
        <w:t>104</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_Toc23343072 \h </w:instrText>
      </w:r>
      <w:r w:rsidRPr="007359D1">
        <w:rPr>
          <w:i w:val="0"/>
          <w:noProof/>
          <w:sz w:val="18"/>
        </w:rPr>
      </w:r>
      <w:r w:rsidRPr="007359D1">
        <w:rPr>
          <w:i w:val="0"/>
          <w:noProof/>
          <w:sz w:val="18"/>
        </w:rPr>
        <w:fldChar w:fldCharType="separate"/>
      </w:r>
      <w:r w:rsidR="00A366A3">
        <w:rPr>
          <w:i w:val="0"/>
          <w:noProof/>
          <w:sz w:val="18"/>
        </w:rPr>
        <w:t>104</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13—Boundary changes</w:t>
      </w:r>
      <w:r w:rsidRPr="007359D1">
        <w:rPr>
          <w:b w:val="0"/>
          <w:noProof/>
          <w:sz w:val="18"/>
        </w:rPr>
        <w:tab/>
      </w:r>
      <w:r w:rsidRPr="007359D1">
        <w:rPr>
          <w:b w:val="0"/>
          <w:noProof/>
          <w:sz w:val="18"/>
        </w:rPr>
        <w:fldChar w:fldCharType="begin"/>
      </w:r>
      <w:r w:rsidRPr="007359D1">
        <w:rPr>
          <w:b w:val="0"/>
          <w:noProof/>
          <w:sz w:val="18"/>
        </w:rPr>
        <w:instrText xml:space="preserve"> PAGEREF _Toc23343073 \h </w:instrText>
      </w:r>
      <w:r w:rsidRPr="007359D1">
        <w:rPr>
          <w:b w:val="0"/>
          <w:noProof/>
          <w:sz w:val="18"/>
        </w:rPr>
      </w:r>
      <w:r w:rsidRPr="007359D1">
        <w:rPr>
          <w:b w:val="0"/>
          <w:noProof/>
          <w:sz w:val="18"/>
        </w:rPr>
        <w:fldChar w:fldCharType="separate"/>
      </w:r>
      <w:r w:rsidR="00A366A3">
        <w:rPr>
          <w:b w:val="0"/>
          <w:noProof/>
          <w:sz w:val="18"/>
        </w:rPr>
        <w:t>105</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_Toc23343074 \h </w:instrText>
      </w:r>
      <w:r w:rsidRPr="007359D1">
        <w:rPr>
          <w:i w:val="0"/>
          <w:noProof/>
          <w:sz w:val="18"/>
        </w:rPr>
      </w:r>
      <w:r w:rsidRPr="007359D1">
        <w:rPr>
          <w:i w:val="0"/>
          <w:noProof/>
          <w:sz w:val="18"/>
        </w:rPr>
        <w:fldChar w:fldCharType="separate"/>
      </w:r>
      <w:r w:rsidR="00A366A3">
        <w:rPr>
          <w:i w:val="0"/>
          <w:noProof/>
          <w:sz w:val="18"/>
        </w:rPr>
        <w:t>105</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14—Fixed</w:t>
      </w:r>
      <w:r>
        <w:rPr>
          <w:noProof/>
        </w:rPr>
        <w:noBreakHyphen/>
        <w:t>term petroleum production licences</w:t>
      </w:r>
      <w:r w:rsidRPr="007359D1">
        <w:rPr>
          <w:b w:val="0"/>
          <w:noProof/>
          <w:sz w:val="18"/>
        </w:rPr>
        <w:tab/>
      </w:r>
      <w:r w:rsidRPr="007359D1">
        <w:rPr>
          <w:b w:val="0"/>
          <w:noProof/>
          <w:sz w:val="18"/>
        </w:rPr>
        <w:fldChar w:fldCharType="begin"/>
      </w:r>
      <w:r w:rsidRPr="007359D1">
        <w:rPr>
          <w:b w:val="0"/>
          <w:noProof/>
          <w:sz w:val="18"/>
        </w:rPr>
        <w:instrText xml:space="preserve"> PAGEREF _Toc23343075 \h </w:instrText>
      </w:r>
      <w:r w:rsidRPr="007359D1">
        <w:rPr>
          <w:b w:val="0"/>
          <w:noProof/>
          <w:sz w:val="18"/>
        </w:rPr>
      </w:r>
      <w:r w:rsidRPr="007359D1">
        <w:rPr>
          <w:b w:val="0"/>
          <w:noProof/>
          <w:sz w:val="18"/>
        </w:rPr>
        <w:fldChar w:fldCharType="separate"/>
      </w:r>
      <w:r w:rsidR="00A366A3">
        <w:rPr>
          <w:b w:val="0"/>
          <w:noProof/>
          <w:sz w:val="18"/>
        </w:rPr>
        <w:t>107</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_Toc23343076 \h </w:instrText>
      </w:r>
      <w:r w:rsidRPr="007359D1">
        <w:rPr>
          <w:i w:val="0"/>
          <w:noProof/>
          <w:sz w:val="18"/>
        </w:rPr>
      </w:r>
      <w:r w:rsidRPr="007359D1">
        <w:rPr>
          <w:i w:val="0"/>
          <w:noProof/>
          <w:sz w:val="18"/>
        </w:rPr>
        <w:fldChar w:fldCharType="separate"/>
      </w:r>
      <w:r w:rsidR="00A366A3">
        <w:rPr>
          <w:i w:val="0"/>
          <w:noProof/>
          <w:sz w:val="18"/>
        </w:rPr>
        <w:t>107</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15—Additional NOPSEMA inspection powers relating to well integrity laws</w:t>
      </w:r>
      <w:r w:rsidRPr="007359D1">
        <w:rPr>
          <w:b w:val="0"/>
          <w:noProof/>
          <w:sz w:val="18"/>
        </w:rPr>
        <w:tab/>
      </w:r>
      <w:r w:rsidRPr="007359D1">
        <w:rPr>
          <w:b w:val="0"/>
          <w:noProof/>
          <w:sz w:val="18"/>
        </w:rPr>
        <w:fldChar w:fldCharType="begin"/>
      </w:r>
      <w:r w:rsidRPr="007359D1">
        <w:rPr>
          <w:b w:val="0"/>
          <w:noProof/>
          <w:sz w:val="18"/>
        </w:rPr>
        <w:instrText xml:space="preserve"> PAGEREF _Toc23343077 \h </w:instrText>
      </w:r>
      <w:r w:rsidRPr="007359D1">
        <w:rPr>
          <w:b w:val="0"/>
          <w:noProof/>
          <w:sz w:val="18"/>
        </w:rPr>
      </w:r>
      <w:r w:rsidRPr="007359D1">
        <w:rPr>
          <w:b w:val="0"/>
          <w:noProof/>
          <w:sz w:val="18"/>
        </w:rPr>
        <w:fldChar w:fldCharType="separate"/>
      </w:r>
      <w:r w:rsidR="00A366A3">
        <w:rPr>
          <w:b w:val="0"/>
          <w:noProof/>
          <w:sz w:val="18"/>
        </w:rPr>
        <w:t>108</w:t>
      </w:r>
      <w:r w:rsidRPr="007359D1">
        <w:rPr>
          <w:b w:val="0"/>
          <w:noProof/>
          <w:sz w:val="18"/>
        </w:rPr>
        <w:fldChar w:fldCharType="end"/>
      </w:r>
    </w:p>
    <w:p w:rsidR="007359D1" w:rsidRDefault="007359D1">
      <w:pPr>
        <w:pStyle w:val="TOC7"/>
        <w:rPr>
          <w:rFonts w:asciiTheme="minorHAnsi" w:eastAsiaTheme="minorEastAsia" w:hAnsiTheme="minorHAnsi" w:cstheme="minorBidi"/>
          <w:noProof/>
          <w:kern w:val="0"/>
          <w:sz w:val="22"/>
          <w:szCs w:val="22"/>
        </w:rPr>
      </w:pPr>
      <w:r>
        <w:rPr>
          <w:noProof/>
        </w:rPr>
        <w:t>Part 1—Amendments</w:t>
      </w:r>
      <w:r w:rsidRPr="007359D1">
        <w:rPr>
          <w:noProof/>
          <w:sz w:val="18"/>
        </w:rPr>
        <w:tab/>
      </w:r>
      <w:r w:rsidRPr="007359D1">
        <w:rPr>
          <w:noProof/>
          <w:sz w:val="18"/>
        </w:rPr>
        <w:fldChar w:fldCharType="begin"/>
      </w:r>
      <w:r w:rsidRPr="007359D1">
        <w:rPr>
          <w:noProof/>
          <w:sz w:val="18"/>
        </w:rPr>
        <w:instrText xml:space="preserve"> PAGEREF _Toc23343078 \h </w:instrText>
      </w:r>
      <w:r w:rsidRPr="007359D1">
        <w:rPr>
          <w:noProof/>
          <w:sz w:val="18"/>
        </w:rPr>
      </w:r>
      <w:r w:rsidRPr="007359D1">
        <w:rPr>
          <w:noProof/>
          <w:sz w:val="18"/>
        </w:rPr>
        <w:fldChar w:fldCharType="separate"/>
      </w:r>
      <w:r w:rsidR="00A366A3">
        <w:rPr>
          <w:noProof/>
          <w:sz w:val="18"/>
        </w:rPr>
        <w:t>108</w:t>
      </w:r>
      <w:r w:rsidRPr="007359D1">
        <w:rPr>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_Toc23343079 \h </w:instrText>
      </w:r>
      <w:r w:rsidRPr="007359D1">
        <w:rPr>
          <w:i w:val="0"/>
          <w:noProof/>
          <w:sz w:val="18"/>
        </w:rPr>
      </w:r>
      <w:r w:rsidRPr="007359D1">
        <w:rPr>
          <w:i w:val="0"/>
          <w:noProof/>
          <w:sz w:val="18"/>
        </w:rPr>
        <w:fldChar w:fldCharType="separate"/>
      </w:r>
      <w:r w:rsidR="00A366A3">
        <w:rPr>
          <w:i w:val="0"/>
          <w:noProof/>
          <w:sz w:val="18"/>
        </w:rPr>
        <w:t>108</w:t>
      </w:r>
      <w:r w:rsidRPr="007359D1">
        <w:rPr>
          <w:i w:val="0"/>
          <w:noProof/>
          <w:sz w:val="18"/>
        </w:rPr>
        <w:fldChar w:fldCharType="end"/>
      </w:r>
    </w:p>
    <w:p w:rsidR="007359D1" w:rsidRDefault="007359D1">
      <w:pPr>
        <w:pStyle w:val="TOC7"/>
        <w:rPr>
          <w:rFonts w:asciiTheme="minorHAnsi" w:eastAsiaTheme="minorEastAsia" w:hAnsiTheme="minorHAnsi" w:cstheme="minorBidi"/>
          <w:noProof/>
          <w:kern w:val="0"/>
          <w:sz w:val="22"/>
          <w:szCs w:val="22"/>
        </w:rPr>
      </w:pPr>
      <w:r>
        <w:rPr>
          <w:noProof/>
        </w:rPr>
        <w:t>Part 2—Application provisions</w:t>
      </w:r>
      <w:r w:rsidRPr="007359D1">
        <w:rPr>
          <w:noProof/>
          <w:sz w:val="18"/>
        </w:rPr>
        <w:tab/>
      </w:r>
      <w:r w:rsidRPr="007359D1">
        <w:rPr>
          <w:noProof/>
          <w:sz w:val="18"/>
        </w:rPr>
        <w:fldChar w:fldCharType="begin"/>
      </w:r>
      <w:r w:rsidRPr="007359D1">
        <w:rPr>
          <w:noProof/>
          <w:sz w:val="18"/>
        </w:rPr>
        <w:instrText xml:space="preserve"> PAGEREF _Toc23343111 \h </w:instrText>
      </w:r>
      <w:r w:rsidRPr="007359D1">
        <w:rPr>
          <w:noProof/>
          <w:sz w:val="18"/>
        </w:rPr>
      </w:r>
      <w:r w:rsidRPr="007359D1">
        <w:rPr>
          <w:noProof/>
          <w:sz w:val="18"/>
        </w:rPr>
        <w:fldChar w:fldCharType="separate"/>
      </w:r>
      <w:r w:rsidR="00A366A3">
        <w:rPr>
          <w:noProof/>
          <w:sz w:val="18"/>
        </w:rPr>
        <w:t>141</w:t>
      </w:r>
      <w:r w:rsidRPr="007359D1">
        <w:rPr>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16—Civil penalties, enforceable undertakings, infringement notices, injunctions etc.</w:t>
      </w:r>
      <w:r w:rsidRPr="007359D1">
        <w:rPr>
          <w:b w:val="0"/>
          <w:noProof/>
          <w:sz w:val="18"/>
        </w:rPr>
        <w:tab/>
      </w:r>
      <w:r w:rsidRPr="007359D1">
        <w:rPr>
          <w:b w:val="0"/>
          <w:noProof/>
          <w:sz w:val="18"/>
        </w:rPr>
        <w:fldChar w:fldCharType="begin"/>
      </w:r>
      <w:r w:rsidRPr="007359D1">
        <w:rPr>
          <w:b w:val="0"/>
          <w:noProof/>
          <w:sz w:val="18"/>
        </w:rPr>
        <w:instrText xml:space="preserve"> PAGEREF _Toc23343112 \h </w:instrText>
      </w:r>
      <w:r w:rsidRPr="007359D1">
        <w:rPr>
          <w:b w:val="0"/>
          <w:noProof/>
          <w:sz w:val="18"/>
        </w:rPr>
      </w:r>
      <w:r w:rsidRPr="007359D1">
        <w:rPr>
          <w:b w:val="0"/>
          <w:noProof/>
          <w:sz w:val="18"/>
        </w:rPr>
        <w:fldChar w:fldCharType="separate"/>
      </w:r>
      <w:r w:rsidR="00A366A3">
        <w:rPr>
          <w:b w:val="0"/>
          <w:noProof/>
          <w:sz w:val="18"/>
        </w:rPr>
        <w:t>142</w:t>
      </w:r>
      <w:r w:rsidRPr="007359D1">
        <w:rPr>
          <w:b w:val="0"/>
          <w:noProof/>
          <w:sz w:val="18"/>
        </w:rPr>
        <w:fldChar w:fldCharType="end"/>
      </w:r>
    </w:p>
    <w:p w:rsidR="007359D1" w:rsidRDefault="007359D1">
      <w:pPr>
        <w:pStyle w:val="TOC7"/>
        <w:rPr>
          <w:rFonts w:asciiTheme="minorHAnsi" w:eastAsiaTheme="minorEastAsia" w:hAnsiTheme="minorHAnsi" w:cstheme="minorBidi"/>
          <w:noProof/>
          <w:kern w:val="0"/>
          <w:sz w:val="22"/>
          <w:szCs w:val="22"/>
        </w:rPr>
      </w:pPr>
      <w:r>
        <w:rPr>
          <w:noProof/>
        </w:rPr>
        <w:t>Part 1—Amendments commencing the day after Royal Assent</w:t>
      </w:r>
      <w:r w:rsidRPr="007359D1">
        <w:rPr>
          <w:noProof/>
          <w:sz w:val="18"/>
        </w:rPr>
        <w:tab/>
      </w:r>
      <w:r w:rsidRPr="007359D1">
        <w:rPr>
          <w:noProof/>
          <w:sz w:val="18"/>
        </w:rPr>
        <w:fldChar w:fldCharType="begin"/>
      </w:r>
      <w:r w:rsidRPr="007359D1">
        <w:rPr>
          <w:noProof/>
          <w:sz w:val="18"/>
        </w:rPr>
        <w:instrText xml:space="preserve"> PAGEREF _Toc23343113 \h </w:instrText>
      </w:r>
      <w:r w:rsidRPr="007359D1">
        <w:rPr>
          <w:noProof/>
          <w:sz w:val="18"/>
        </w:rPr>
      </w:r>
      <w:r w:rsidRPr="007359D1">
        <w:rPr>
          <w:noProof/>
          <w:sz w:val="18"/>
        </w:rPr>
        <w:fldChar w:fldCharType="separate"/>
      </w:r>
      <w:r w:rsidR="00A366A3">
        <w:rPr>
          <w:noProof/>
          <w:sz w:val="18"/>
        </w:rPr>
        <w:t>142</w:t>
      </w:r>
      <w:r w:rsidRPr="007359D1">
        <w:rPr>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_Toc23343114 \h </w:instrText>
      </w:r>
      <w:r w:rsidRPr="007359D1">
        <w:rPr>
          <w:i w:val="0"/>
          <w:noProof/>
          <w:sz w:val="18"/>
        </w:rPr>
      </w:r>
      <w:r w:rsidRPr="007359D1">
        <w:rPr>
          <w:i w:val="0"/>
          <w:noProof/>
          <w:sz w:val="18"/>
        </w:rPr>
        <w:fldChar w:fldCharType="separate"/>
      </w:r>
      <w:r w:rsidR="00A366A3">
        <w:rPr>
          <w:i w:val="0"/>
          <w:noProof/>
          <w:sz w:val="18"/>
        </w:rPr>
        <w:t>142</w:t>
      </w:r>
      <w:r w:rsidRPr="007359D1">
        <w:rPr>
          <w:i w:val="0"/>
          <w:noProof/>
          <w:sz w:val="18"/>
        </w:rPr>
        <w:fldChar w:fldCharType="end"/>
      </w:r>
    </w:p>
    <w:p w:rsidR="007359D1" w:rsidRDefault="007359D1">
      <w:pPr>
        <w:pStyle w:val="TOC7"/>
        <w:rPr>
          <w:rFonts w:asciiTheme="minorHAnsi" w:eastAsiaTheme="minorEastAsia" w:hAnsiTheme="minorHAnsi" w:cstheme="minorBidi"/>
          <w:noProof/>
          <w:kern w:val="0"/>
          <w:sz w:val="22"/>
          <w:szCs w:val="22"/>
        </w:rPr>
      </w:pPr>
      <w:r>
        <w:rPr>
          <w:noProof/>
        </w:rPr>
        <w:t>Part 2—Amendments commencing the same time as Schedule 1 commences</w:t>
      </w:r>
      <w:r w:rsidRPr="007359D1">
        <w:rPr>
          <w:noProof/>
          <w:sz w:val="18"/>
        </w:rPr>
        <w:tab/>
      </w:r>
      <w:r w:rsidRPr="007359D1">
        <w:rPr>
          <w:noProof/>
          <w:sz w:val="18"/>
        </w:rPr>
        <w:fldChar w:fldCharType="begin"/>
      </w:r>
      <w:r w:rsidRPr="007359D1">
        <w:rPr>
          <w:noProof/>
          <w:sz w:val="18"/>
        </w:rPr>
        <w:instrText xml:space="preserve"> PAGEREF _Toc23343120 \h </w:instrText>
      </w:r>
      <w:r w:rsidRPr="007359D1">
        <w:rPr>
          <w:noProof/>
          <w:sz w:val="18"/>
        </w:rPr>
      </w:r>
      <w:r w:rsidRPr="007359D1">
        <w:rPr>
          <w:noProof/>
          <w:sz w:val="18"/>
        </w:rPr>
        <w:fldChar w:fldCharType="separate"/>
      </w:r>
      <w:r w:rsidR="00A366A3">
        <w:rPr>
          <w:noProof/>
          <w:sz w:val="18"/>
        </w:rPr>
        <w:t>154</w:t>
      </w:r>
      <w:r w:rsidRPr="007359D1">
        <w:rPr>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lastRenderedPageBreak/>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_Toc23343121 \h </w:instrText>
      </w:r>
      <w:r w:rsidRPr="007359D1">
        <w:rPr>
          <w:i w:val="0"/>
          <w:noProof/>
          <w:sz w:val="18"/>
        </w:rPr>
      </w:r>
      <w:r w:rsidRPr="007359D1">
        <w:rPr>
          <w:i w:val="0"/>
          <w:noProof/>
          <w:sz w:val="18"/>
        </w:rPr>
        <w:fldChar w:fldCharType="separate"/>
      </w:r>
      <w:r w:rsidR="00A366A3">
        <w:rPr>
          <w:i w:val="0"/>
          <w:noProof/>
          <w:sz w:val="18"/>
        </w:rPr>
        <w:t>154</w:t>
      </w:r>
      <w:r w:rsidRPr="007359D1">
        <w:rPr>
          <w:i w:val="0"/>
          <w:noProof/>
          <w:sz w:val="18"/>
        </w:rPr>
        <w:fldChar w:fldCharType="end"/>
      </w:r>
    </w:p>
    <w:p w:rsidR="007359D1" w:rsidRDefault="007359D1">
      <w:pPr>
        <w:pStyle w:val="TOC7"/>
        <w:rPr>
          <w:rFonts w:asciiTheme="minorHAnsi" w:eastAsiaTheme="minorEastAsia" w:hAnsiTheme="minorHAnsi" w:cstheme="minorBidi"/>
          <w:noProof/>
          <w:kern w:val="0"/>
          <w:sz w:val="22"/>
          <w:szCs w:val="22"/>
        </w:rPr>
      </w:pPr>
      <w:r>
        <w:rPr>
          <w:noProof/>
        </w:rPr>
        <w:t>Part 3—Amendments commencing the same time as Schedule 15 commences</w:t>
      </w:r>
      <w:r w:rsidRPr="007359D1">
        <w:rPr>
          <w:noProof/>
          <w:sz w:val="18"/>
        </w:rPr>
        <w:tab/>
      </w:r>
      <w:r w:rsidRPr="007359D1">
        <w:rPr>
          <w:noProof/>
          <w:sz w:val="18"/>
        </w:rPr>
        <w:fldChar w:fldCharType="begin"/>
      </w:r>
      <w:r w:rsidRPr="007359D1">
        <w:rPr>
          <w:noProof/>
          <w:sz w:val="18"/>
        </w:rPr>
        <w:instrText xml:space="preserve"> PAGEREF _Toc23343122 \h </w:instrText>
      </w:r>
      <w:r w:rsidRPr="007359D1">
        <w:rPr>
          <w:noProof/>
          <w:sz w:val="18"/>
        </w:rPr>
      </w:r>
      <w:r w:rsidRPr="007359D1">
        <w:rPr>
          <w:noProof/>
          <w:sz w:val="18"/>
        </w:rPr>
        <w:fldChar w:fldCharType="separate"/>
      </w:r>
      <w:r w:rsidR="00A366A3">
        <w:rPr>
          <w:noProof/>
          <w:sz w:val="18"/>
        </w:rPr>
        <w:t>155</w:t>
      </w:r>
      <w:r w:rsidRPr="007359D1">
        <w:rPr>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_Toc23343123 \h </w:instrText>
      </w:r>
      <w:r w:rsidRPr="007359D1">
        <w:rPr>
          <w:i w:val="0"/>
          <w:noProof/>
          <w:sz w:val="18"/>
        </w:rPr>
      </w:r>
      <w:r w:rsidRPr="007359D1">
        <w:rPr>
          <w:i w:val="0"/>
          <w:noProof/>
          <w:sz w:val="18"/>
        </w:rPr>
        <w:fldChar w:fldCharType="separate"/>
      </w:r>
      <w:r w:rsidR="00A366A3">
        <w:rPr>
          <w:i w:val="0"/>
          <w:noProof/>
          <w:sz w:val="18"/>
        </w:rPr>
        <w:t>155</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17—Designated frontier areas</w:t>
      </w:r>
      <w:r w:rsidRPr="007359D1">
        <w:rPr>
          <w:b w:val="0"/>
          <w:noProof/>
          <w:sz w:val="18"/>
        </w:rPr>
        <w:tab/>
      </w:r>
      <w:r w:rsidRPr="007359D1">
        <w:rPr>
          <w:b w:val="0"/>
          <w:noProof/>
          <w:sz w:val="18"/>
        </w:rPr>
        <w:fldChar w:fldCharType="begin"/>
      </w:r>
      <w:r w:rsidRPr="007359D1">
        <w:rPr>
          <w:b w:val="0"/>
          <w:noProof/>
          <w:sz w:val="18"/>
        </w:rPr>
        <w:instrText xml:space="preserve"> PAGEREF _Toc23343124 \h </w:instrText>
      </w:r>
      <w:r w:rsidRPr="007359D1">
        <w:rPr>
          <w:b w:val="0"/>
          <w:noProof/>
          <w:sz w:val="18"/>
        </w:rPr>
      </w:r>
      <w:r w:rsidRPr="007359D1">
        <w:rPr>
          <w:b w:val="0"/>
          <w:noProof/>
          <w:sz w:val="18"/>
        </w:rPr>
        <w:fldChar w:fldCharType="separate"/>
      </w:r>
      <w:r w:rsidR="00A366A3">
        <w:rPr>
          <w:b w:val="0"/>
          <w:noProof/>
          <w:sz w:val="18"/>
        </w:rPr>
        <w:t>156</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_Toc23343125 \h </w:instrText>
      </w:r>
      <w:r w:rsidRPr="007359D1">
        <w:rPr>
          <w:i w:val="0"/>
          <w:noProof/>
          <w:sz w:val="18"/>
        </w:rPr>
      </w:r>
      <w:r w:rsidRPr="007359D1">
        <w:rPr>
          <w:i w:val="0"/>
          <w:noProof/>
          <w:sz w:val="18"/>
        </w:rPr>
        <w:fldChar w:fldCharType="separate"/>
      </w:r>
      <w:r w:rsidR="00A366A3">
        <w:rPr>
          <w:i w:val="0"/>
          <w:noProof/>
          <w:sz w:val="18"/>
        </w:rPr>
        <w:t>156</w:t>
      </w:r>
      <w:r w:rsidRPr="007359D1">
        <w:rPr>
          <w:i w:val="0"/>
          <w:noProof/>
          <w:sz w:val="18"/>
        </w:rPr>
        <w:fldChar w:fldCharType="end"/>
      </w:r>
    </w:p>
    <w:p w:rsidR="007359D1" w:rsidRDefault="007359D1">
      <w:pPr>
        <w:pStyle w:val="TOC6"/>
        <w:rPr>
          <w:rFonts w:asciiTheme="minorHAnsi" w:eastAsiaTheme="minorEastAsia" w:hAnsiTheme="minorHAnsi" w:cstheme="minorBidi"/>
          <w:b w:val="0"/>
          <w:noProof/>
          <w:kern w:val="0"/>
          <w:sz w:val="22"/>
          <w:szCs w:val="22"/>
        </w:rPr>
      </w:pPr>
      <w:r>
        <w:rPr>
          <w:noProof/>
        </w:rPr>
        <w:t>Schedule 18—Regulations references</w:t>
      </w:r>
      <w:r w:rsidRPr="007359D1">
        <w:rPr>
          <w:b w:val="0"/>
          <w:noProof/>
          <w:sz w:val="18"/>
        </w:rPr>
        <w:tab/>
      </w:r>
      <w:r w:rsidRPr="007359D1">
        <w:rPr>
          <w:b w:val="0"/>
          <w:noProof/>
          <w:sz w:val="18"/>
        </w:rPr>
        <w:fldChar w:fldCharType="begin"/>
      </w:r>
      <w:r w:rsidRPr="007359D1">
        <w:rPr>
          <w:b w:val="0"/>
          <w:noProof/>
          <w:sz w:val="18"/>
        </w:rPr>
        <w:instrText xml:space="preserve"> PAGEREF _Toc23343127 \h </w:instrText>
      </w:r>
      <w:r w:rsidRPr="007359D1">
        <w:rPr>
          <w:b w:val="0"/>
          <w:noProof/>
          <w:sz w:val="18"/>
        </w:rPr>
      </w:r>
      <w:r w:rsidRPr="007359D1">
        <w:rPr>
          <w:b w:val="0"/>
          <w:noProof/>
          <w:sz w:val="18"/>
        </w:rPr>
        <w:fldChar w:fldCharType="separate"/>
      </w:r>
      <w:r w:rsidR="00A366A3">
        <w:rPr>
          <w:b w:val="0"/>
          <w:noProof/>
          <w:sz w:val="18"/>
        </w:rPr>
        <w:t>157</w:t>
      </w:r>
      <w:r w:rsidRPr="007359D1">
        <w:rPr>
          <w:b w:val="0"/>
          <w:noProof/>
          <w:sz w:val="18"/>
        </w:rPr>
        <w:fldChar w:fldCharType="end"/>
      </w:r>
    </w:p>
    <w:p w:rsidR="007359D1" w:rsidRDefault="007359D1">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7359D1">
        <w:rPr>
          <w:i w:val="0"/>
          <w:noProof/>
          <w:sz w:val="18"/>
        </w:rPr>
        <w:tab/>
      </w:r>
      <w:r w:rsidRPr="007359D1">
        <w:rPr>
          <w:i w:val="0"/>
          <w:noProof/>
          <w:sz w:val="18"/>
        </w:rPr>
        <w:fldChar w:fldCharType="begin"/>
      </w:r>
      <w:r w:rsidRPr="007359D1">
        <w:rPr>
          <w:i w:val="0"/>
          <w:noProof/>
          <w:sz w:val="18"/>
        </w:rPr>
        <w:instrText xml:space="preserve"> PAGEREF _Toc23343128 \h </w:instrText>
      </w:r>
      <w:r w:rsidRPr="007359D1">
        <w:rPr>
          <w:i w:val="0"/>
          <w:noProof/>
          <w:sz w:val="18"/>
        </w:rPr>
      </w:r>
      <w:r w:rsidRPr="007359D1">
        <w:rPr>
          <w:i w:val="0"/>
          <w:noProof/>
          <w:sz w:val="18"/>
        </w:rPr>
        <w:fldChar w:fldCharType="separate"/>
      </w:r>
      <w:r w:rsidR="00A366A3">
        <w:rPr>
          <w:i w:val="0"/>
          <w:noProof/>
          <w:sz w:val="18"/>
        </w:rPr>
        <w:t>157</w:t>
      </w:r>
      <w:r w:rsidRPr="007359D1">
        <w:rPr>
          <w:i w:val="0"/>
          <w:noProof/>
          <w:sz w:val="18"/>
        </w:rPr>
        <w:fldChar w:fldCharType="end"/>
      </w:r>
    </w:p>
    <w:p w:rsidR="000B0095" w:rsidRPr="006A0A9E" w:rsidRDefault="007359D1" w:rsidP="000B0095">
      <w:pPr>
        <w:sectPr w:rsidR="000B0095" w:rsidRPr="006A0A9E" w:rsidSect="006A0A9E">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fldChar w:fldCharType="end"/>
      </w:r>
    </w:p>
    <w:p w:rsidR="006A0A9E" w:rsidRDefault="006A0A9E">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50198612" r:id="rId22"/>
        </w:object>
      </w:r>
    </w:p>
    <w:p w:rsidR="006A0A9E" w:rsidRDefault="006A0A9E"/>
    <w:p w:rsidR="006A0A9E" w:rsidRDefault="006A0A9E" w:rsidP="006A0A9E">
      <w:pPr>
        <w:spacing w:line="240" w:lineRule="auto"/>
      </w:pPr>
    </w:p>
    <w:p w:rsidR="006A0A9E" w:rsidRDefault="00A366A3" w:rsidP="006A0A9E">
      <w:pPr>
        <w:pStyle w:val="ShortTP1"/>
      </w:pPr>
      <w:r>
        <w:fldChar w:fldCharType="begin"/>
      </w:r>
      <w:r>
        <w:instrText xml:space="preserve"> STYLEREF ShortT </w:instrText>
      </w:r>
      <w:r>
        <w:fldChar w:fldCharType="separate"/>
      </w:r>
      <w:r>
        <w:rPr>
          <w:noProof/>
        </w:rPr>
        <w:t>Offshore Petroleum and Greenhouse Gas Storage Amendment (Miscellaneous Amendments) Act 2019</w:t>
      </w:r>
      <w:r>
        <w:rPr>
          <w:noProof/>
        </w:rPr>
        <w:fldChar w:fldCharType="end"/>
      </w:r>
    </w:p>
    <w:p w:rsidR="006A0A9E" w:rsidRDefault="00A366A3" w:rsidP="006A0A9E">
      <w:pPr>
        <w:pStyle w:val="ActNoP1"/>
      </w:pPr>
      <w:r>
        <w:fldChar w:fldCharType="begin"/>
      </w:r>
      <w:r>
        <w:instrText xml:space="preserve"> STYLEREF Actno </w:instrText>
      </w:r>
      <w:r>
        <w:fldChar w:fldCharType="separate"/>
      </w:r>
      <w:r>
        <w:rPr>
          <w:noProof/>
        </w:rPr>
        <w:t>No. 92, 2019</w:t>
      </w:r>
      <w:r>
        <w:rPr>
          <w:noProof/>
        </w:rPr>
        <w:fldChar w:fldCharType="end"/>
      </w:r>
    </w:p>
    <w:p w:rsidR="006A0A9E" w:rsidRPr="009A0728" w:rsidRDefault="006A0A9E" w:rsidP="00987BCC">
      <w:pPr>
        <w:pBdr>
          <w:bottom w:val="single" w:sz="6" w:space="0" w:color="auto"/>
        </w:pBdr>
        <w:spacing w:before="400" w:line="240" w:lineRule="auto"/>
        <w:rPr>
          <w:rFonts w:eastAsia="Times New Roman"/>
          <w:b/>
          <w:sz w:val="28"/>
        </w:rPr>
      </w:pPr>
    </w:p>
    <w:p w:rsidR="006A0A9E" w:rsidRPr="009A0728" w:rsidRDefault="006A0A9E" w:rsidP="00987BCC">
      <w:pPr>
        <w:spacing w:line="40" w:lineRule="exact"/>
        <w:rPr>
          <w:rFonts w:eastAsia="Calibri"/>
          <w:b/>
          <w:sz w:val="28"/>
        </w:rPr>
      </w:pPr>
    </w:p>
    <w:p w:rsidR="006A0A9E" w:rsidRPr="009A0728" w:rsidRDefault="006A0A9E" w:rsidP="00987BCC">
      <w:pPr>
        <w:pBdr>
          <w:top w:val="single" w:sz="12" w:space="0" w:color="auto"/>
        </w:pBdr>
        <w:spacing w:line="240" w:lineRule="auto"/>
        <w:rPr>
          <w:rFonts w:eastAsia="Times New Roman"/>
          <w:b/>
          <w:sz w:val="28"/>
        </w:rPr>
      </w:pPr>
    </w:p>
    <w:p w:rsidR="004525AD" w:rsidRPr="006A0A9E" w:rsidRDefault="006A0A9E" w:rsidP="006A0A9E">
      <w:pPr>
        <w:pStyle w:val="Page1"/>
      </w:pPr>
      <w:r>
        <w:t>An Act</w:t>
      </w:r>
      <w:r w:rsidR="002371AD" w:rsidRPr="006A0A9E">
        <w:t xml:space="preserve"> to amend the </w:t>
      </w:r>
      <w:r w:rsidR="002371AD" w:rsidRPr="006A0A9E">
        <w:rPr>
          <w:i/>
        </w:rPr>
        <w:t>Offshore Petroleum and Greenhouse Gas Storage Act 2006</w:t>
      </w:r>
      <w:r w:rsidR="002371AD" w:rsidRPr="006A0A9E">
        <w:t>, and for other purposes</w:t>
      </w:r>
    </w:p>
    <w:p w:rsidR="00FB7998" w:rsidRDefault="00FB7998" w:rsidP="00987BCC">
      <w:pPr>
        <w:pStyle w:val="AssentDt"/>
        <w:spacing w:before="240"/>
        <w:rPr>
          <w:sz w:val="24"/>
        </w:rPr>
      </w:pPr>
      <w:r>
        <w:rPr>
          <w:sz w:val="24"/>
        </w:rPr>
        <w:t>[</w:t>
      </w:r>
      <w:r>
        <w:rPr>
          <w:i/>
          <w:sz w:val="24"/>
        </w:rPr>
        <w:t>Assented to 28 October 2019</w:t>
      </w:r>
      <w:r>
        <w:rPr>
          <w:sz w:val="24"/>
        </w:rPr>
        <w:t>]</w:t>
      </w:r>
    </w:p>
    <w:p w:rsidR="004525AD" w:rsidRPr="006A0A9E" w:rsidRDefault="004525AD" w:rsidP="006A0A9E">
      <w:pPr>
        <w:spacing w:before="240" w:line="240" w:lineRule="auto"/>
        <w:rPr>
          <w:sz w:val="32"/>
        </w:rPr>
      </w:pPr>
      <w:r w:rsidRPr="006A0A9E">
        <w:rPr>
          <w:sz w:val="32"/>
        </w:rPr>
        <w:t>The Parliament of Australia enacts:</w:t>
      </w:r>
    </w:p>
    <w:p w:rsidR="004525AD" w:rsidRPr="006A0A9E" w:rsidRDefault="004525AD" w:rsidP="006A0A9E">
      <w:pPr>
        <w:pStyle w:val="ActHead5"/>
      </w:pPr>
      <w:bookmarkStart w:id="1" w:name="_Toc23342985"/>
      <w:r w:rsidRPr="006A0A9E">
        <w:rPr>
          <w:rStyle w:val="CharSectno"/>
        </w:rPr>
        <w:t>1</w:t>
      </w:r>
      <w:r w:rsidRPr="006A0A9E">
        <w:t xml:space="preserve">  Short title</w:t>
      </w:r>
      <w:bookmarkEnd w:id="1"/>
    </w:p>
    <w:p w:rsidR="004525AD" w:rsidRPr="006A0A9E" w:rsidRDefault="004525AD" w:rsidP="006A0A9E">
      <w:pPr>
        <w:pStyle w:val="subsection"/>
      </w:pPr>
      <w:r w:rsidRPr="006A0A9E">
        <w:tab/>
      </w:r>
      <w:r w:rsidRPr="006A0A9E">
        <w:tab/>
        <w:t xml:space="preserve">This Act is the </w:t>
      </w:r>
      <w:r w:rsidRPr="006A0A9E">
        <w:rPr>
          <w:i/>
        </w:rPr>
        <w:t>Offshore Petroleum and Greenhouse Gas Storage Amendment (Miscellaneous Amendments)</w:t>
      </w:r>
      <w:r w:rsidRPr="006A0A9E">
        <w:t xml:space="preserve"> </w:t>
      </w:r>
      <w:r w:rsidRPr="006A0A9E">
        <w:rPr>
          <w:i/>
        </w:rPr>
        <w:t>Act 2019.</w:t>
      </w:r>
    </w:p>
    <w:p w:rsidR="004525AD" w:rsidRPr="006A0A9E" w:rsidRDefault="004525AD" w:rsidP="006A0A9E">
      <w:pPr>
        <w:pStyle w:val="ActHead5"/>
      </w:pPr>
      <w:bookmarkStart w:id="2" w:name="_Toc23342986"/>
      <w:r w:rsidRPr="006A0A9E">
        <w:rPr>
          <w:rStyle w:val="CharSectno"/>
        </w:rPr>
        <w:t>2</w:t>
      </w:r>
      <w:r w:rsidRPr="006A0A9E">
        <w:t xml:space="preserve">  Commencement</w:t>
      </w:r>
      <w:bookmarkEnd w:id="2"/>
    </w:p>
    <w:p w:rsidR="004525AD" w:rsidRPr="006A0A9E" w:rsidRDefault="004525AD" w:rsidP="006A0A9E">
      <w:pPr>
        <w:pStyle w:val="subsection"/>
      </w:pPr>
      <w:r w:rsidRPr="006A0A9E">
        <w:tab/>
        <w:t>(1)</w:t>
      </w:r>
      <w:r w:rsidRPr="006A0A9E">
        <w:tab/>
        <w:t>Each provision of this Act specified in column 1 of the table commences, or is taken to have commenced, in accordance with column 2 of the table. Any other statement in column 2 has effect according to its terms.</w:t>
      </w:r>
    </w:p>
    <w:p w:rsidR="004525AD" w:rsidRPr="006A0A9E" w:rsidRDefault="004525AD" w:rsidP="006A0A9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525AD" w:rsidRPr="006A0A9E" w:rsidTr="00146927">
        <w:trPr>
          <w:tblHeader/>
        </w:trPr>
        <w:tc>
          <w:tcPr>
            <w:tcW w:w="7111" w:type="dxa"/>
            <w:gridSpan w:val="3"/>
            <w:tcBorders>
              <w:top w:val="single" w:sz="12" w:space="0" w:color="auto"/>
              <w:bottom w:val="single" w:sz="6" w:space="0" w:color="auto"/>
            </w:tcBorders>
            <w:shd w:val="clear" w:color="auto" w:fill="auto"/>
          </w:tcPr>
          <w:p w:rsidR="004525AD" w:rsidRPr="006A0A9E" w:rsidRDefault="004525AD" w:rsidP="006A0A9E">
            <w:pPr>
              <w:pStyle w:val="TableHeading"/>
            </w:pPr>
            <w:r w:rsidRPr="006A0A9E">
              <w:t>Commencement information</w:t>
            </w:r>
          </w:p>
        </w:tc>
      </w:tr>
      <w:tr w:rsidR="004525AD" w:rsidRPr="006A0A9E" w:rsidTr="00146927">
        <w:trPr>
          <w:tblHeader/>
        </w:trPr>
        <w:tc>
          <w:tcPr>
            <w:tcW w:w="1701" w:type="dxa"/>
            <w:tcBorders>
              <w:top w:val="single" w:sz="6" w:space="0" w:color="auto"/>
              <w:bottom w:val="single" w:sz="6" w:space="0" w:color="auto"/>
            </w:tcBorders>
            <w:shd w:val="clear" w:color="auto" w:fill="auto"/>
          </w:tcPr>
          <w:p w:rsidR="004525AD" w:rsidRPr="006A0A9E" w:rsidRDefault="004525AD" w:rsidP="006A0A9E">
            <w:pPr>
              <w:pStyle w:val="TableHeading"/>
            </w:pPr>
            <w:r w:rsidRPr="006A0A9E">
              <w:t>Column 1</w:t>
            </w:r>
          </w:p>
        </w:tc>
        <w:tc>
          <w:tcPr>
            <w:tcW w:w="3828" w:type="dxa"/>
            <w:tcBorders>
              <w:top w:val="single" w:sz="6" w:space="0" w:color="auto"/>
              <w:bottom w:val="single" w:sz="6" w:space="0" w:color="auto"/>
            </w:tcBorders>
            <w:shd w:val="clear" w:color="auto" w:fill="auto"/>
          </w:tcPr>
          <w:p w:rsidR="004525AD" w:rsidRPr="006A0A9E" w:rsidRDefault="004525AD" w:rsidP="006A0A9E">
            <w:pPr>
              <w:pStyle w:val="TableHeading"/>
            </w:pPr>
            <w:r w:rsidRPr="006A0A9E">
              <w:t>Column 2</w:t>
            </w:r>
          </w:p>
        </w:tc>
        <w:tc>
          <w:tcPr>
            <w:tcW w:w="1582" w:type="dxa"/>
            <w:tcBorders>
              <w:top w:val="single" w:sz="6" w:space="0" w:color="auto"/>
              <w:bottom w:val="single" w:sz="6" w:space="0" w:color="auto"/>
            </w:tcBorders>
            <w:shd w:val="clear" w:color="auto" w:fill="auto"/>
          </w:tcPr>
          <w:p w:rsidR="004525AD" w:rsidRPr="006A0A9E" w:rsidRDefault="004525AD" w:rsidP="006A0A9E">
            <w:pPr>
              <w:pStyle w:val="TableHeading"/>
            </w:pPr>
            <w:r w:rsidRPr="006A0A9E">
              <w:t>Column 3</w:t>
            </w:r>
          </w:p>
        </w:tc>
      </w:tr>
      <w:tr w:rsidR="004525AD" w:rsidRPr="006A0A9E" w:rsidTr="00146927">
        <w:trPr>
          <w:tblHeader/>
        </w:trPr>
        <w:tc>
          <w:tcPr>
            <w:tcW w:w="1701"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Provisions</w:t>
            </w:r>
          </w:p>
        </w:tc>
        <w:tc>
          <w:tcPr>
            <w:tcW w:w="3828"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Commencement</w:t>
            </w:r>
          </w:p>
        </w:tc>
        <w:tc>
          <w:tcPr>
            <w:tcW w:w="1582"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Date/Details</w:t>
            </w:r>
          </w:p>
        </w:tc>
      </w:tr>
      <w:tr w:rsidR="004525AD" w:rsidRPr="006A0A9E" w:rsidTr="00146927">
        <w:tc>
          <w:tcPr>
            <w:tcW w:w="1701" w:type="dxa"/>
            <w:tcBorders>
              <w:top w:val="single" w:sz="12" w:space="0" w:color="auto"/>
            </w:tcBorders>
            <w:shd w:val="clear" w:color="auto" w:fill="auto"/>
          </w:tcPr>
          <w:p w:rsidR="004525AD" w:rsidRPr="006A0A9E" w:rsidRDefault="00EA6F90" w:rsidP="006A0A9E">
            <w:pPr>
              <w:pStyle w:val="Tabletext"/>
            </w:pPr>
            <w:r w:rsidRPr="006A0A9E">
              <w:t>1.  Sections</w:t>
            </w:r>
            <w:r w:rsidR="006A0A9E" w:rsidRPr="006A0A9E">
              <w:t> </w:t>
            </w:r>
            <w:r w:rsidRPr="006A0A9E">
              <w:t>1 to 3 and anything in this Act not elsewhere covered by this table</w:t>
            </w:r>
          </w:p>
        </w:tc>
        <w:tc>
          <w:tcPr>
            <w:tcW w:w="3828" w:type="dxa"/>
            <w:tcBorders>
              <w:top w:val="single" w:sz="12" w:space="0" w:color="auto"/>
            </w:tcBorders>
            <w:shd w:val="clear" w:color="auto" w:fill="auto"/>
          </w:tcPr>
          <w:p w:rsidR="004525AD" w:rsidRPr="006A0A9E" w:rsidRDefault="004525AD" w:rsidP="006A0A9E">
            <w:pPr>
              <w:pStyle w:val="Tabletext"/>
            </w:pPr>
            <w:r w:rsidRPr="006A0A9E">
              <w:t>The day this Act receives the Royal Assent.</w:t>
            </w:r>
          </w:p>
        </w:tc>
        <w:tc>
          <w:tcPr>
            <w:tcW w:w="1582" w:type="dxa"/>
            <w:tcBorders>
              <w:top w:val="single" w:sz="12" w:space="0" w:color="auto"/>
            </w:tcBorders>
            <w:shd w:val="clear" w:color="auto" w:fill="auto"/>
          </w:tcPr>
          <w:p w:rsidR="004525AD" w:rsidRPr="006A0A9E" w:rsidRDefault="00FB7998" w:rsidP="006A0A9E">
            <w:pPr>
              <w:pStyle w:val="Tabletext"/>
            </w:pPr>
            <w:r>
              <w:t>28 October 2019</w:t>
            </w:r>
          </w:p>
        </w:tc>
      </w:tr>
      <w:tr w:rsidR="004525AD" w:rsidRPr="006A0A9E" w:rsidTr="00146927">
        <w:tc>
          <w:tcPr>
            <w:tcW w:w="1701" w:type="dxa"/>
            <w:shd w:val="clear" w:color="auto" w:fill="auto"/>
          </w:tcPr>
          <w:p w:rsidR="004525AD" w:rsidRPr="006A0A9E" w:rsidRDefault="00EA6F90" w:rsidP="006A0A9E">
            <w:pPr>
              <w:pStyle w:val="Tabletext"/>
            </w:pPr>
            <w:r w:rsidRPr="006A0A9E">
              <w:t>2.  Schedule</w:t>
            </w:r>
            <w:r w:rsidR="006A0A9E" w:rsidRPr="006A0A9E">
              <w:t> </w:t>
            </w:r>
            <w:r w:rsidRPr="006A0A9E">
              <w:t>1, Part</w:t>
            </w:r>
            <w:r w:rsidR="006A0A9E" w:rsidRPr="006A0A9E">
              <w:t> </w:t>
            </w:r>
            <w:r w:rsidRPr="006A0A9E">
              <w:t>1, Division</w:t>
            </w:r>
            <w:r w:rsidR="006A0A9E" w:rsidRPr="006A0A9E">
              <w:t> </w:t>
            </w:r>
            <w:r w:rsidRPr="006A0A9E">
              <w:t>1</w:t>
            </w:r>
          </w:p>
        </w:tc>
        <w:tc>
          <w:tcPr>
            <w:tcW w:w="3828" w:type="dxa"/>
            <w:shd w:val="clear" w:color="auto" w:fill="auto"/>
          </w:tcPr>
          <w:p w:rsidR="00C70283" w:rsidRPr="006A0A9E" w:rsidRDefault="00C70283" w:rsidP="006A0A9E">
            <w:pPr>
              <w:pStyle w:val="Tabletext"/>
            </w:pPr>
            <w:r w:rsidRPr="006A0A9E">
              <w:t>A single day to be fixed by Proclamation.</w:t>
            </w:r>
          </w:p>
          <w:p w:rsidR="004525AD" w:rsidRPr="006A0A9E" w:rsidRDefault="00C70283" w:rsidP="006A0A9E">
            <w:pPr>
              <w:pStyle w:val="Tabletext"/>
            </w:pPr>
            <w:r w:rsidRPr="006A0A9E">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4525AD" w:rsidRPr="006A0A9E" w:rsidRDefault="00366555" w:rsidP="00366555">
            <w:pPr>
              <w:pStyle w:val="Tabletext"/>
            </w:pPr>
            <w:r>
              <w:t>28 April 2020</w:t>
            </w:r>
          </w:p>
        </w:tc>
      </w:tr>
      <w:tr w:rsidR="00366555" w:rsidRPr="006A0A9E" w:rsidTr="00146927">
        <w:tc>
          <w:tcPr>
            <w:tcW w:w="1701" w:type="dxa"/>
            <w:shd w:val="clear" w:color="auto" w:fill="auto"/>
          </w:tcPr>
          <w:p w:rsidR="00366555" w:rsidRPr="006A0A9E" w:rsidRDefault="00366555" w:rsidP="006A0A9E">
            <w:pPr>
              <w:pStyle w:val="Tabletext"/>
            </w:pPr>
            <w:r w:rsidRPr="006A0A9E">
              <w:t>3.  Schedule 1, Part 1, Division 2</w:t>
            </w:r>
          </w:p>
        </w:tc>
        <w:tc>
          <w:tcPr>
            <w:tcW w:w="3828" w:type="dxa"/>
            <w:shd w:val="clear" w:color="auto" w:fill="auto"/>
          </w:tcPr>
          <w:p w:rsidR="00366555" w:rsidRPr="006A0A9E" w:rsidRDefault="00366555" w:rsidP="006A0A9E">
            <w:pPr>
              <w:pStyle w:val="Tabletext"/>
            </w:pPr>
            <w:r w:rsidRPr="006A0A9E">
              <w:t>At the same time as the provisions covered by table item 2.</w:t>
            </w:r>
          </w:p>
          <w:p w:rsidR="00366555" w:rsidRPr="006A0A9E" w:rsidRDefault="00366555" w:rsidP="006A0A9E">
            <w:pPr>
              <w:pStyle w:val="Tabletext"/>
            </w:pPr>
            <w:r w:rsidRPr="006A0A9E">
              <w:t xml:space="preserve">However, the provisions do not commence at all if Schedule 2 to the </w:t>
            </w:r>
            <w:r w:rsidRPr="006A0A9E">
              <w:rPr>
                <w:i/>
              </w:rPr>
              <w:t xml:space="preserve">Timor Sea Maritime Boundaries Treaty Consequential Amendments Act 2019 </w:t>
            </w:r>
            <w:r w:rsidRPr="006A0A9E">
              <w:t>commences before the commencement of the provisions covered by table item 2.</w:t>
            </w:r>
          </w:p>
        </w:tc>
        <w:tc>
          <w:tcPr>
            <w:tcW w:w="1582" w:type="dxa"/>
            <w:shd w:val="clear" w:color="auto" w:fill="auto"/>
          </w:tcPr>
          <w:p w:rsidR="00366555" w:rsidRPr="006A0A9E" w:rsidRDefault="00366555" w:rsidP="0080454F">
            <w:pPr>
              <w:pStyle w:val="Tabletext"/>
            </w:pPr>
            <w:r>
              <w:t>28 April 2020</w:t>
            </w:r>
          </w:p>
        </w:tc>
      </w:tr>
      <w:tr w:rsidR="00366555" w:rsidRPr="006A0A9E" w:rsidTr="00146927">
        <w:tc>
          <w:tcPr>
            <w:tcW w:w="1701" w:type="dxa"/>
            <w:shd w:val="clear" w:color="auto" w:fill="auto"/>
          </w:tcPr>
          <w:p w:rsidR="00366555" w:rsidRPr="006A0A9E" w:rsidRDefault="00366555" w:rsidP="006A0A9E">
            <w:pPr>
              <w:pStyle w:val="Tabletext"/>
            </w:pPr>
            <w:r w:rsidRPr="006A0A9E">
              <w:t>4.  Schedule 1, Part 1, Division 3</w:t>
            </w:r>
          </w:p>
        </w:tc>
        <w:tc>
          <w:tcPr>
            <w:tcW w:w="3828" w:type="dxa"/>
            <w:shd w:val="clear" w:color="auto" w:fill="auto"/>
          </w:tcPr>
          <w:p w:rsidR="00366555" w:rsidRPr="006A0A9E" w:rsidRDefault="00366555" w:rsidP="006A0A9E">
            <w:pPr>
              <w:pStyle w:val="Tabletext"/>
            </w:pPr>
            <w:r w:rsidRPr="006A0A9E">
              <w:t>The later of:</w:t>
            </w:r>
          </w:p>
          <w:p w:rsidR="00366555" w:rsidRPr="006A0A9E" w:rsidRDefault="00366555" w:rsidP="006A0A9E">
            <w:pPr>
              <w:pStyle w:val="Tablea"/>
            </w:pPr>
            <w:r w:rsidRPr="006A0A9E">
              <w:t>(a) immediately after the commencement of the provisions covered by table item 2; and</w:t>
            </w:r>
          </w:p>
          <w:p w:rsidR="00366555" w:rsidRPr="006A0A9E" w:rsidRDefault="00366555" w:rsidP="006A0A9E">
            <w:pPr>
              <w:pStyle w:val="Tablea"/>
            </w:pPr>
            <w:r w:rsidRPr="006A0A9E">
              <w:t xml:space="preserve">(b) immediately after the commencement of Schedule 2 to the </w:t>
            </w:r>
            <w:r w:rsidRPr="006A0A9E">
              <w:rPr>
                <w:i/>
              </w:rPr>
              <w:t>Timor Sea Maritime Boundaries Treaty Consequential Amendments Act 2019</w:t>
            </w:r>
            <w:r w:rsidRPr="006A0A9E">
              <w:t>.</w:t>
            </w:r>
          </w:p>
          <w:p w:rsidR="00366555" w:rsidRPr="006A0A9E" w:rsidRDefault="00366555" w:rsidP="006A0A9E">
            <w:pPr>
              <w:pStyle w:val="Tabletext"/>
            </w:pPr>
            <w:r w:rsidRPr="006A0A9E">
              <w:t>However, the provisions do not commence at all unless the event mentioned in paragraph (b) occurs.</w:t>
            </w:r>
          </w:p>
        </w:tc>
        <w:tc>
          <w:tcPr>
            <w:tcW w:w="1582" w:type="dxa"/>
            <w:shd w:val="clear" w:color="auto" w:fill="auto"/>
          </w:tcPr>
          <w:p w:rsidR="00366555" w:rsidRPr="006A0A9E" w:rsidRDefault="00366555" w:rsidP="006A0A9E">
            <w:pPr>
              <w:pStyle w:val="Tabletext"/>
            </w:pPr>
          </w:p>
        </w:tc>
      </w:tr>
      <w:tr w:rsidR="00366555" w:rsidRPr="006A0A9E" w:rsidTr="00146927">
        <w:tc>
          <w:tcPr>
            <w:tcW w:w="1701" w:type="dxa"/>
            <w:shd w:val="clear" w:color="auto" w:fill="auto"/>
          </w:tcPr>
          <w:p w:rsidR="00366555" w:rsidRPr="006A0A9E" w:rsidRDefault="00366555" w:rsidP="006A0A9E">
            <w:pPr>
              <w:pStyle w:val="Tabletext"/>
            </w:pPr>
            <w:r w:rsidRPr="006A0A9E">
              <w:t>5.  Schedule 1, Part 2</w:t>
            </w:r>
          </w:p>
        </w:tc>
        <w:tc>
          <w:tcPr>
            <w:tcW w:w="3828" w:type="dxa"/>
            <w:shd w:val="clear" w:color="auto" w:fill="auto"/>
          </w:tcPr>
          <w:p w:rsidR="00366555" w:rsidRPr="006A0A9E" w:rsidRDefault="00366555" w:rsidP="006A0A9E">
            <w:pPr>
              <w:pStyle w:val="Tabletext"/>
            </w:pPr>
            <w:r w:rsidRPr="006A0A9E">
              <w:t>At the same time as the provisions covered by table item 2.</w:t>
            </w:r>
          </w:p>
        </w:tc>
        <w:tc>
          <w:tcPr>
            <w:tcW w:w="1582" w:type="dxa"/>
            <w:shd w:val="clear" w:color="auto" w:fill="auto"/>
          </w:tcPr>
          <w:p w:rsidR="00366555" w:rsidRPr="006A0A9E" w:rsidRDefault="00366555" w:rsidP="006A0A9E">
            <w:pPr>
              <w:pStyle w:val="Tabletext"/>
            </w:pPr>
            <w:r>
              <w:t>28 April 2020</w:t>
            </w:r>
          </w:p>
        </w:tc>
      </w:tr>
      <w:tr w:rsidR="00366555" w:rsidRPr="006A0A9E" w:rsidTr="00146927">
        <w:tc>
          <w:tcPr>
            <w:tcW w:w="1701" w:type="dxa"/>
            <w:shd w:val="clear" w:color="auto" w:fill="auto"/>
          </w:tcPr>
          <w:p w:rsidR="00366555" w:rsidRPr="006A0A9E" w:rsidRDefault="00366555" w:rsidP="006A0A9E">
            <w:pPr>
              <w:pStyle w:val="Tabletext"/>
            </w:pPr>
            <w:r w:rsidRPr="006A0A9E">
              <w:t>6.  Schedules 2 to 14</w:t>
            </w:r>
          </w:p>
        </w:tc>
        <w:tc>
          <w:tcPr>
            <w:tcW w:w="3828" w:type="dxa"/>
            <w:shd w:val="clear" w:color="auto" w:fill="auto"/>
          </w:tcPr>
          <w:p w:rsidR="00366555" w:rsidRPr="006A0A9E" w:rsidRDefault="00366555" w:rsidP="006A0A9E">
            <w:pPr>
              <w:pStyle w:val="Tabletext"/>
            </w:pPr>
            <w:r w:rsidRPr="006A0A9E">
              <w:t>The day after this Act receives the Royal Assent.</w:t>
            </w:r>
          </w:p>
        </w:tc>
        <w:tc>
          <w:tcPr>
            <w:tcW w:w="1582" w:type="dxa"/>
            <w:shd w:val="clear" w:color="auto" w:fill="auto"/>
          </w:tcPr>
          <w:p w:rsidR="00366555" w:rsidRPr="006A0A9E" w:rsidRDefault="00366555" w:rsidP="006A0A9E">
            <w:pPr>
              <w:pStyle w:val="Tabletext"/>
            </w:pPr>
            <w:r>
              <w:t>29 October 2019</w:t>
            </w:r>
          </w:p>
        </w:tc>
      </w:tr>
      <w:tr w:rsidR="00366555" w:rsidRPr="006A0A9E" w:rsidTr="00146927">
        <w:tc>
          <w:tcPr>
            <w:tcW w:w="1701" w:type="dxa"/>
            <w:shd w:val="clear" w:color="auto" w:fill="auto"/>
          </w:tcPr>
          <w:p w:rsidR="00366555" w:rsidRPr="006A0A9E" w:rsidRDefault="00366555" w:rsidP="006A0A9E">
            <w:pPr>
              <w:pStyle w:val="Tabletext"/>
            </w:pPr>
            <w:r w:rsidRPr="006A0A9E">
              <w:t>7.  Schedule 15</w:t>
            </w:r>
          </w:p>
        </w:tc>
        <w:tc>
          <w:tcPr>
            <w:tcW w:w="3828" w:type="dxa"/>
            <w:shd w:val="clear" w:color="auto" w:fill="auto"/>
          </w:tcPr>
          <w:p w:rsidR="00366555" w:rsidRPr="006A0A9E" w:rsidRDefault="00366555" w:rsidP="006A0A9E">
            <w:pPr>
              <w:pStyle w:val="Tabletext"/>
            </w:pPr>
            <w:r w:rsidRPr="006A0A9E">
              <w:t>Immediately after the commencement of the provisions covered by table item 2.</w:t>
            </w:r>
          </w:p>
        </w:tc>
        <w:tc>
          <w:tcPr>
            <w:tcW w:w="1582" w:type="dxa"/>
            <w:shd w:val="clear" w:color="auto" w:fill="auto"/>
          </w:tcPr>
          <w:p w:rsidR="00366555" w:rsidRPr="006A0A9E" w:rsidRDefault="00366555" w:rsidP="006A0A9E">
            <w:pPr>
              <w:pStyle w:val="Tabletext"/>
            </w:pPr>
            <w:r>
              <w:t>28 April 2020</w:t>
            </w:r>
          </w:p>
        </w:tc>
      </w:tr>
      <w:tr w:rsidR="00366555" w:rsidRPr="006A0A9E" w:rsidTr="00146927">
        <w:tc>
          <w:tcPr>
            <w:tcW w:w="1701" w:type="dxa"/>
            <w:shd w:val="clear" w:color="auto" w:fill="auto"/>
          </w:tcPr>
          <w:p w:rsidR="00366555" w:rsidRPr="006A0A9E" w:rsidRDefault="00366555" w:rsidP="006A0A9E">
            <w:pPr>
              <w:pStyle w:val="Tabletext"/>
            </w:pPr>
            <w:bookmarkStart w:id="3" w:name="KVWin_undoend"/>
            <w:bookmarkEnd w:id="3"/>
            <w:r w:rsidRPr="006A0A9E">
              <w:t>8.  Schedule 16, Part 1</w:t>
            </w:r>
          </w:p>
        </w:tc>
        <w:tc>
          <w:tcPr>
            <w:tcW w:w="3828" w:type="dxa"/>
            <w:shd w:val="clear" w:color="auto" w:fill="auto"/>
          </w:tcPr>
          <w:p w:rsidR="00366555" w:rsidRPr="006A0A9E" w:rsidRDefault="00366555" w:rsidP="006A0A9E">
            <w:pPr>
              <w:pStyle w:val="Tabletext"/>
            </w:pPr>
            <w:r w:rsidRPr="006A0A9E">
              <w:t>The day after this Act receives the Royal Assent.</w:t>
            </w:r>
          </w:p>
        </w:tc>
        <w:tc>
          <w:tcPr>
            <w:tcW w:w="1582" w:type="dxa"/>
            <w:shd w:val="clear" w:color="auto" w:fill="auto"/>
          </w:tcPr>
          <w:p w:rsidR="00366555" w:rsidRPr="006A0A9E" w:rsidRDefault="00366555" w:rsidP="006A0A9E">
            <w:pPr>
              <w:pStyle w:val="Tabletext"/>
            </w:pPr>
            <w:r>
              <w:t>29 October 2019</w:t>
            </w:r>
          </w:p>
        </w:tc>
      </w:tr>
      <w:tr w:rsidR="00366555" w:rsidRPr="006A0A9E" w:rsidTr="00146927">
        <w:tc>
          <w:tcPr>
            <w:tcW w:w="1701" w:type="dxa"/>
            <w:shd w:val="clear" w:color="auto" w:fill="auto"/>
          </w:tcPr>
          <w:p w:rsidR="00366555" w:rsidRPr="006A0A9E" w:rsidRDefault="00366555" w:rsidP="006A0A9E">
            <w:pPr>
              <w:pStyle w:val="Tabletext"/>
            </w:pPr>
            <w:r w:rsidRPr="006A0A9E">
              <w:t>9.  Schedule 16, Part 2</w:t>
            </w:r>
          </w:p>
        </w:tc>
        <w:tc>
          <w:tcPr>
            <w:tcW w:w="3828" w:type="dxa"/>
            <w:shd w:val="clear" w:color="auto" w:fill="auto"/>
          </w:tcPr>
          <w:p w:rsidR="00366555" w:rsidRPr="006A0A9E" w:rsidRDefault="00366555" w:rsidP="006A0A9E">
            <w:pPr>
              <w:pStyle w:val="Tabletext"/>
            </w:pPr>
            <w:r w:rsidRPr="006A0A9E">
              <w:t>At the same time as the provisions covered by table item 2.</w:t>
            </w:r>
          </w:p>
        </w:tc>
        <w:tc>
          <w:tcPr>
            <w:tcW w:w="1582" w:type="dxa"/>
            <w:shd w:val="clear" w:color="auto" w:fill="auto"/>
          </w:tcPr>
          <w:p w:rsidR="00366555" w:rsidRPr="006A0A9E" w:rsidRDefault="00366555" w:rsidP="006A0A9E">
            <w:pPr>
              <w:pStyle w:val="Tabletext"/>
            </w:pPr>
            <w:r>
              <w:t>28 April 2020</w:t>
            </w:r>
          </w:p>
        </w:tc>
      </w:tr>
      <w:tr w:rsidR="00366555" w:rsidRPr="006A0A9E" w:rsidTr="00146927">
        <w:tc>
          <w:tcPr>
            <w:tcW w:w="1701" w:type="dxa"/>
            <w:shd w:val="clear" w:color="auto" w:fill="auto"/>
          </w:tcPr>
          <w:p w:rsidR="00366555" w:rsidRPr="006A0A9E" w:rsidRDefault="00366555" w:rsidP="006A0A9E">
            <w:pPr>
              <w:pStyle w:val="Tabletext"/>
            </w:pPr>
            <w:r w:rsidRPr="006A0A9E">
              <w:t>10.  Schedule 16, Part 3</w:t>
            </w:r>
          </w:p>
        </w:tc>
        <w:tc>
          <w:tcPr>
            <w:tcW w:w="3828" w:type="dxa"/>
            <w:shd w:val="clear" w:color="auto" w:fill="auto"/>
          </w:tcPr>
          <w:p w:rsidR="00366555" w:rsidRPr="006A0A9E" w:rsidRDefault="00366555" w:rsidP="006A0A9E">
            <w:pPr>
              <w:pStyle w:val="Tabletext"/>
            </w:pPr>
            <w:r w:rsidRPr="006A0A9E">
              <w:t>At the same time as the provisions covered by table item 7.</w:t>
            </w:r>
          </w:p>
        </w:tc>
        <w:tc>
          <w:tcPr>
            <w:tcW w:w="1582" w:type="dxa"/>
            <w:shd w:val="clear" w:color="auto" w:fill="auto"/>
          </w:tcPr>
          <w:p w:rsidR="00366555" w:rsidRPr="006A0A9E" w:rsidRDefault="00366555" w:rsidP="006A0A9E">
            <w:pPr>
              <w:pStyle w:val="Tabletext"/>
            </w:pPr>
            <w:r>
              <w:t>28 April 2020</w:t>
            </w:r>
          </w:p>
        </w:tc>
      </w:tr>
      <w:tr w:rsidR="00366555" w:rsidRPr="006A0A9E" w:rsidTr="00146927">
        <w:tc>
          <w:tcPr>
            <w:tcW w:w="1701" w:type="dxa"/>
            <w:tcBorders>
              <w:bottom w:val="single" w:sz="2" w:space="0" w:color="auto"/>
            </w:tcBorders>
            <w:shd w:val="clear" w:color="auto" w:fill="auto"/>
          </w:tcPr>
          <w:p w:rsidR="00366555" w:rsidRPr="006A0A9E" w:rsidRDefault="00366555" w:rsidP="006A0A9E">
            <w:pPr>
              <w:pStyle w:val="Tabletext"/>
            </w:pPr>
            <w:r w:rsidRPr="006A0A9E">
              <w:t>11.  Schedule 17</w:t>
            </w:r>
          </w:p>
        </w:tc>
        <w:tc>
          <w:tcPr>
            <w:tcW w:w="3828" w:type="dxa"/>
            <w:tcBorders>
              <w:bottom w:val="single" w:sz="2" w:space="0" w:color="auto"/>
            </w:tcBorders>
            <w:shd w:val="clear" w:color="auto" w:fill="auto"/>
          </w:tcPr>
          <w:p w:rsidR="00366555" w:rsidRPr="006A0A9E" w:rsidRDefault="00366555" w:rsidP="006A0A9E">
            <w:pPr>
              <w:pStyle w:val="Tabletext"/>
            </w:pPr>
            <w:r w:rsidRPr="006A0A9E">
              <w:t>The day after this Act receives the Royal Assent.</w:t>
            </w:r>
          </w:p>
        </w:tc>
        <w:tc>
          <w:tcPr>
            <w:tcW w:w="1582" w:type="dxa"/>
            <w:tcBorders>
              <w:bottom w:val="single" w:sz="2" w:space="0" w:color="auto"/>
            </w:tcBorders>
            <w:shd w:val="clear" w:color="auto" w:fill="auto"/>
          </w:tcPr>
          <w:p w:rsidR="00366555" w:rsidRPr="006A0A9E" w:rsidRDefault="00366555" w:rsidP="006A0A9E">
            <w:pPr>
              <w:pStyle w:val="Tabletext"/>
            </w:pPr>
            <w:r>
              <w:t>29 October 2019</w:t>
            </w:r>
          </w:p>
        </w:tc>
      </w:tr>
      <w:tr w:rsidR="00366555" w:rsidRPr="006A0A9E" w:rsidTr="00146927">
        <w:tc>
          <w:tcPr>
            <w:tcW w:w="1701" w:type="dxa"/>
            <w:tcBorders>
              <w:top w:val="single" w:sz="2" w:space="0" w:color="auto"/>
              <w:bottom w:val="single" w:sz="12" w:space="0" w:color="auto"/>
            </w:tcBorders>
            <w:shd w:val="clear" w:color="auto" w:fill="auto"/>
          </w:tcPr>
          <w:p w:rsidR="00366555" w:rsidRPr="006A0A9E" w:rsidRDefault="00366555" w:rsidP="006A0A9E">
            <w:pPr>
              <w:pStyle w:val="Tabletext"/>
            </w:pPr>
            <w:r w:rsidRPr="006A0A9E">
              <w:t>12.  Schedule 18</w:t>
            </w:r>
          </w:p>
        </w:tc>
        <w:tc>
          <w:tcPr>
            <w:tcW w:w="3828" w:type="dxa"/>
            <w:tcBorders>
              <w:top w:val="single" w:sz="2" w:space="0" w:color="auto"/>
              <w:bottom w:val="single" w:sz="12" w:space="0" w:color="auto"/>
            </w:tcBorders>
            <w:shd w:val="clear" w:color="auto" w:fill="auto"/>
          </w:tcPr>
          <w:p w:rsidR="00366555" w:rsidRPr="006A0A9E" w:rsidRDefault="00366555" w:rsidP="006A0A9E">
            <w:pPr>
              <w:pStyle w:val="Tabletext"/>
            </w:pPr>
            <w:r w:rsidRPr="006A0A9E">
              <w:t>Immediately after the commencement of the provisions covered by table item 7.</w:t>
            </w:r>
          </w:p>
        </w:tc>
        <w:tc>
          <w:tcPr>
            <w:tcW w:w="1582" w:type="dxa"/>
            <w:tcBorders>
              <w:top w:val="single" w:sz="2" w:space="0" w:color="auto"/>
              <w:bottom w:val="single" w:sz="12" w:space="0" w:color="auto"/>
            </w:tcBorders>
            <w:shd w:val="clear" w:color="auto" w:fill="auto"/>
          </w:tcPr>
          <w:p w:rsidR="00366555" w:rsidRPr="006A0A9E" w:rsidRDefault="00366555" w:rsidP="006A0A9E">
            <w:pPr>
              <w:pStyle w:val="Tabletext"/>
            </w:pPr>
            <w:r>
              <w:t>28 April 2020</w:t>
            </w:r>
          </w:p>
        </w:tc>
      </w:tr>
    </w:tbl>
    <w:p w:rsidR="004525AD" w:rsidRPr="006A0A9E" w:rsidRDefault="004525AD" w:rsidP="006A0A9E">
      <w:pPr>
        <w:pStyle w:val="notetext"/>
      </w:pPr>
      <w:r w:rsidRPr="006A0A9E">
        <w:t>Note:</w:t>
      </w:r>
      <w:r w:rsidRPr="006A0A9E">
        <w:tab/>
        <w:t>This table relates only to the provisions of this Act as originally enacted. It will not be amended to deal with any later amendments of this Act.</w:t>
      </w:r>
    </w:p>
    <w:p w:rsidR="004525AD" w:rsidRPr="006A0A9E" w:rsidRDefault="004525AD" w:rsidP="006A0A9E">
      <w:pPr>
        <w:pStyle w:val="subsection"/>
      </w:pPr>
      <w:r w:rsidRPr="006A0A9E">
        <w:tab/>
        <w:t>(2)</w:t>
      </w:r>
      <w:r w:rsidRPr="006A0A9E">
        <w:tab/>
        <w:t>Any information in column 3 of the table is not part of this Act. Information may be inserted in this column, or information in it may be edited, in any published version of this Act.</w:t>
      </w:r>
    </w:p>
    <w:p w:rsidR="004525AD" w:rsidRPr="006A0A9E" w:rsidRDefault="004525AD" w:rsidP="006A0A9E">
      <w:pPr>
        <w:pStyle w:val="ActHead5"/>
      </w:pPr>
      <w:bookmarkStart w:id="4" w:name="_Toc23342987"/>
      <w:r w:rsidRPr="006A0A9E">
        <w:rPr>
          <w:rStyle w:val="CharSectno"/>
        </w:rPr>
        <w:t>3</w:t>
      </w:r>
      <w:r w:rsidRPr="006A0A9E">
        <w:t xml:space="preserve">  Schedules</w:t>
      </w:r>
      <w:bookmarkEnd w:id="4"/>
    </w:p>
    <w:p w:rsidR="004525AD" w:rsidRPr="006A0A9E" w:rsidRDefault="004525AD" w:rsidP="006A0A9E">
      <w:pPr>
        <w:pStyle w:val="subsection"/>
      </w:pPr>
      <w:r w:rsidRPr="006A0A9E">
        <w:tab/>
      </w:r>
      <w:r w:rsidRPr="006A0A9E">
        <w:tab/>
        <w:t>Legislation that is specified in a Schedule to this Act is amended or repealed as set out in the applicable items in the Schedule concerned, and any other item in a Schedule to this Act has effect according to its terms.</w:t>
      </w:r>
    </w:p>
    <w:p w:rsidR="004525AD" w:rsidRPr="006A0A9E" w:rsidRDefault="004525AD" w:rsidP="006A0A9E">
      <w:pPr>
        <w:pStyle w:val="ActHead6"/>
        <w:pageBreakBefore/>
      </w:pPr>
      <w:bookmarkStart w:id="5" w:name="_Toc23342988"/>
      <w:bookmarkStart w:id="6" w:name="opcAmSched"/>
      <w:r w:rsidRPr="006A0A9E">
        <w:rPr>
          <w:rStyle w:val="CharAmSchNo"/>
        </w:rPr>
        <w:t>Schedule</w:t>
      </w:r>
      <w:r w:rsidR="006A0A9E" w:rsidRPr="006A0A9E">
        <w:rPr>
          <w:rStyle w:val="CharAmSchNo"/>
        </w:rPr>
        <w:t> </w:t>
      </w:r>
      <w:r w:rsidRPr="006A0A9E">
        <w:rPr>
          <w:rStyle w:val="CharAmSchNo"/>
        </w:rPr>
        <w:t>1</w:t>
      </w:r>
      <w:r w:rsidRPr="006A0A9E">
        <w:t>—</w:t>
      </w:r>
      <w:r w:rsidRPr="006A0A9E">
        <w:rPr>
          <w:rStyle w:val="CharAmSchText"/>
        </w:rPr>
        <w:t>Greenhouse gas storage etc.</w:t>
      </w:r>
      <w:bookmarkEnd w:id="5"/>
    </w:p>
    <w:p w:rsidR="004525AD" w:rsidRPr="006A0A9E" w:rsidRDefault="004525AD" w:rsidP="006A0A9E">
      <w:pPr>
        <w:pStyle w:val="ActHead7"/>
      </w:pPr>
      <w:bookmarkStart w:id="7" w:name="_Toc23342989"/>
      <w:bookmarkEnd w:id="6"/>
      <w:r w:rsidRPr="006A0A9E">
        <w:rPr>
          <w:rStyle w:val="CharAmPartNo"/>
        </w:rPr>
        <w:t>Part</w:t>
      </w:r>
      <w:r w:rsidR="006A0A9E" w:rsidRPr="006A0A9E">
        <w:rPr>
          <w:rStyle w:val="CharAmPartNo"/>
        </w:rPr>
        <w:t> </w:t>
      </w:r>
      <w:r w:rsidRPr="006A0A9E">
        <w:rPr>
          <w:rStyle w:val="CharAmPartNo"/>
        </w:rPr>
        <w:t>1</w:t>
      </w:r>
      <w:r w:rsidRPr="006A0A9E">
        <w:t>—</w:t>
      </w:r>
      <w:r w:rsidRPr="006A0A9E">
        <w:rPr>
          <w:rStyle w:val="CharAmPartText"/>
        </w:rPr>
        <w:t>Amendments</w:t>
      </w:r>
      <w:bookmarkEnd w:id="7"/>
    </w:p>
    <w:p w:rsidR="00EA6F90" w:rsidRPr="006A0A9E" w:rsidRDefault="00EA6F90" w:rsidP="006A0A9E">
      <w:pPr>
        <w:pStyle w:val="ActHead8"/>
      </w:pPr>
      <w:bookmarkStart w:id="8" w:name="_Toc23342990"/>
      <w:r w:rsidRPr="006A0A9E">
        <w:t>Division</w:t>
      </w:r>
      <w:r w:rsidR="006A0A9E" w:rsidRPr="006A0A9E">
        <w:t> </w:t>
      </w:r>
      <w:r w:rsidRPr="006A0A9E">
        <w:t>1—General amendments</w:t>
      </w:r>
      <w:bookmarkEnd w:id="8"/>
    </w:p>
    <w:p w:rsidR="004525AD" w:rsidRPr="006A0A9E" w:rsidRDefault="004525AD" w:rsidP="006A0A9E">
      <w:pPr>
        <w:pStyle w:val="ActHead9"/>
        <w:rPr>
          <w:i w:val="0"/>
        </w:rPr>
      </w:pPr>
      <w:bookmarkStart w:id="9" w:name="_Toc23342991"/>
      <w:r w:rsidRPr="006A0A9E">
        <w:t>Offshore Petroleum and Greenhouse Gas Storage Act 2006</w:t>
      </w:r>
      <w:bookmarkEnd w:id="9"/>
    </w:p>
    <w:p w:rsidR="004525AD" w:rsidRPr="006A0A9E" w:rsidRDefault="004525AD" w:rsidP="006A0A9E">
      <w:pPr>
        <w:pStyle w:val="ItemHead"/>
      </w:pPr>
      <w:r w:rsidRPr="006A0A9E">
        <w:t>1  Section</w:t>
      </w:r>
      <w:r w:rsidR="006A0A9E" w:rsidRPr="006A0A9E">
        <w:t> </w:t>
      </w:r>
      <w:r w:rsidRPr="006A0A9E">
        <w:t xml:space="preserve">7 (after </w:t>
      </w:r>
      <w:r w:rsidR="006A0A9E" w:rsidRPr="006A0A9E">
        <w:t>paragraph (</w:t>
      </w:r>
      <w:r w:rsidRPr="006A0A9E">
        <w:t xml:space="preserve">d) of the definition of </w:t>
      </w:r>
      <w:r w:rsidRPr="006A0A9E">
        <w:rPr>
          <w:i/>
        </w:rPr>
        <w:t>approved</w:t>
      </w:r>
      <w:r w:rsidRPr="006A0A9E">
        <w:t>)</w:t>
      </w:r>
    </w:p>
    <w:p w:rsidR="004525AD" w:rsidRPr="006A0A9E" w:rsidRDefault="004525AD" w:rsidP="006A0A9E">
      <w:pPr>
        <w:pStyle w:val="Item"/>
      </w:pPr>
      <w:r w:rsidRPr="006A0A9E">
        <w:t>Insert:</w:t>
      </w:r>
    </w:p>
    <w:p w:rsidR="004525AD" w:rsidRPr="006A0A9E" w:rsidRDefault="004525AD" w:rsidP="006A0A9E">
      <w:pPr>
        <w:pStyle w:val="paragraph"/>
      </w:pPr>
      <w:r w:rsidRPr="006A0A9E">
        <w:tab/>
        <w:t>(da)</w:t>
      </w:r>
      <w:r w:rsidRPr="006A0A9E">
        <w:tab/>
        <w:t>section</w:t>
      </w:r>
      <w:r w:rsidR="006A0A9E" w:rsidRPr="006A0A9E">
        <w:t> </w:t>
      </w:r>
      <w:r w:rsidRPr="006A0A9E">
        <w:t>452A; or</w:t>
      </w:r>
    </w:p>
    <w:p w:rsidR="004525AD" w:rsidRPr="006A0A9E" w:rsidRDefault="004525AD" w:rsidP="006A0A9E">
      <w:pPr>
        <w:pStyle w:val="ItemHead"/>
      </w:pPr>
      <w:r w:rsidRPr="006A0A9E">
        <w:t>2  Section</w:t>
      </w:r>
      <w:r w:rsidR="006A0A9E" w:rsidRPr="006A0A9E">
        <w:t> </w:t>
      </w:r>
      <w:r w:rsidRPr="006A0A9E">
        <w:t>7</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 xml:space="preserve">environmental management law </w:t>
      </w:r>
      <w:r w:rsidRPr="006A0A9E">
        <w:t>has the same meaning as in Schedule</w:t>
      </w:r>
      <w:r w:rsidR="006A0A9E" w:rsidRPr="006A0A9E">
        <w:t> </w:t>
      </w:r>
      <w:r w:rsidRPr="006A0A9E">
        <w:t>2A.</w:t>
      </w:r>
    </w:p>
    <w:p w:rsidR="004525AD" w:rsidRPr="006A0A9E" w:rsidRDefault="004525AD" w:rsidP="006A0A9E">
      <w:pPr>
        <w:pStyle w:val="ItemHead"/>
      </w:pPr>
      <w:r w:rsidRPr="006A0A9E">
        <w:t>3  Section</w:t>
      </w:r>
      <w:r w:rsidR="006A0A9E" w:rsidRPr="006A0A9E">
        <w:t> </w:t>
      </w:r>
      <w:r w:rsidRPr="006A0A9E">
        <w:t xml:space="preserve">7 (definition of </w:t>
      </w:r>
      <w:r w:rsidRPr="006A0A9E">
        <w:rPr>
          <w:i/>
        </w:rPr>
        <w:t>greenhouse gas project inspector</w:t>
      </w:r>
      <w:r w:rsidRPr="006A0A9E">
        <w:t>)</w:t>
      </w:r>
    </w:p>
    <w:p w:rsidR="004525AD" w:rsidRPr="006A0A9E" w:rsidRDefault="004525AD" w:rsidP="006A0A9E">
      <w:pPr>
        <w:pStyle w:val="Item"/>
      </w:pPr>
      <w:r w:rsidRPr="006A0A9E">
        <w:t>Repeal the definition.</w:t>
      </w:r>
    </w:p>
    <w:p w:rsidR="004525AD" w:rsidRPr="006A0A9E" w:rsidRDefault="004525AD" w:rsidP="006A0A9E">
      <w:pPr>
        <w:pStyle w:val="ItemHead"/>
      </w:pPr>
      <w:r w:rsidRPr="006A0A9E">
        <w:t>4  Section</w:t>
      </w:r>
      <w:r w:rsidR="006A0A9E" w:rsidRPr="006A0A9E">
        <w:t> </w:t>
      </w:r>
      <w:r w:rsidRPr="006A0A9E">
        <w:t xml:space="preserve">7 (definition of </w:t>
      </w:r>
      <w:r w:rsidRPr="006A0A9E">
        <w:rPr>
          <w:i/>
        </w:rPr>
        <w:t>petroleum environmental law</w:t>
      </w:r>
      <w:r w:rsidRPr="006A0A9E">
        <w:t>)</w:t>
      </w:r>
    </w:p>
    <w:p w:rsidR="004525AD" w:rsidRPr="006A0A9E" w:rsidRDefault="004525AD" w:rsidP="006A0A9E">
      <w:pPr>
        <w:pStyle w:val="Item"/>
      </w:pPr>
      <w:r w:rsidRPr="006A0A9E">
        <w:t>Repeal the definition.</w:t>
      </w:r>
    </w:p>
    <w:p w:rsidR="004525AD" w:rsidRPr="006A0A9E" w:rsidRDefault="004525AD" w:rsidP="006A0A9E">
      <w:pPr>
        <w:pStyle w:val="ItemHead"/>
      </w:pPr>
      <w:r w:rsidRPr="006A0A9E">
        <w:t>5  Section</w:t>
      </w:r>
      <w:r w:rsidR="006A0A9E" w:rsidRPr="006A0A9E">
        <w:t> </w:t>
      </w:r>
      <w:r w:rsidRPr="006A0A9E">
        <w:t>7</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related body corporate</w:t>
      </w:r>
      <w:r w:rsidRPr="006A0A9E">
        <w:t xml:space="preserve"> has the same meaning as in the </w:t>
      </w:r>
      <w:r w:rsidRPr="006A0A9E">
        <w:rPr>
          <w:i/>
        </w:rPr>
        <w:t>Corporations Act 2001</w:t>
      </w:r>
      <w:r w:rsidRPr="006A0A9E">
        <w:t>.</w:t>
      </w:r>
    </w:p>
    <w:p w:rsidR="004525AD" w:rsidRPr="006A0A9E" w:rsidRDefault="004525AD" w:rsidP="006A0A9E">
      <w:pPr>
        <w:pStyle w:val="ItemHead"/>
      </w:pPr>
      <w:r w:rsidRPr="006A0A9E">
        <w:t>6  Section</w:t>
      </w:r>
      <w:r w:rsidR="006A0A9E" w:rsidRPr="006A0A9E">
        <w:t> </w:t>
      </w:r>
      <w:r w:rsidRPr="006A0A9E">
        <w:t xml:space="preserve">7 (after </w:t>
      </w:r>
      <w:r w:rsidR="006A0A9E" w:rsidRPr="006A0A9E">
        <w:t>paragraph (</w:t>
      </w:r>
      <w:r w:rsidRPr="006A0A9E">
        <w:t xml:space="preserve">i) of the definition of </w:t>
      </w:r>
      <w:r w:rsidRPr="006A0A9E">
        <w:rPr>
          <w:i/>
        </w:rPr>
        <w:t>title</w:t>
      </w:r>
      <w:r w:rsidRPr="006A0A9E">
        <w:t>)</w:t>
      </w:r>
    </w:p>
    <w:p w:rsidR="004525AD" w:rsidRPr="006A0A9E" w:rsidRDefault="004525AD" w:rsidP="006A0A9E">
      <w:pPr>
        <w:pStyle w:val="Item"/>
      </w:pPr>
      <w:r w:rsidRPr="006A0A9E">
        <w:t>Insert:</w:t>
      </w:r>
    </w:p>
    <w:p w:rsidR="004525AD" w:rsidRPr="006A0A9E" w:rsidRDefault="004525AD" w:rsidP="006A0A9E">
      <w:pPr>
        <w:pStyle w:val="paragraph"/>
      </w:pPr>
      <w:r w:rsidRPr="006A0A9E">
        <w:tab/>
        <w:t>(ia)</w:t>
      </w:r>
      <w:r w:rsidRPr="006A0A9E">
        <w:tab/>
        <w:t>when used in section</w:t>
      </w:r>
      <w:r w:rsidR="006A0A9E" w:rsidRPr="006A0A9E">
        <w:t> </w:t>
      </w:r>
      <w:r w:rsidRPr="006A0A9E">
        <w:t>579A—has the meaning given by subsection</w:t>
      </w:r>
      <w:r w:rsidR="006A0A9E" w:rsidRPr="006A0A9E">
        <w:t> </w:t>
      </w:r>
      <w:r w:rsidRPr="006A0A9E">
        <w:t>579A(1); or</w:t>
      </w:r>
    </w:p>
    <w:p w:rsidR="004525AD" w:rsidRPr="006A0A9E" w:rsidRDefault="004525AD" w:rsidP="006A0A9E">
      <w:pPr>
        <w:pStyle w:val="ItemHead"/>
      </w:pPr>
      <w:r w:rsidRPr="006A0A9E">
        <w:t>7  Paragraph 316(2)(b)</w:t>
      </w:r>
    </w:p>
    <w:p w:rsidR="004525AD" w:rsidRPr="006A0A9E" w:rsidRDefault="004525AD" w:rsidP="006A0A9E">
      <w:pPr>
        <w:pStyle w:val="Item"/>
      </w:pPr>
      <w:r w:rsidRPr="006A0A9E">
        <w:t xml:space="preserve">After “regulations”, insert “(other than the </w:t>
      </w:r>
      <w:r w:rsidRPr="006A0A9E">
        <w:rPr>
          <w:i/>
        </w:rPr>
        <w:t>Offshore Petroleum and Greenhouse Gas Storage (Environment) Regulations</w:t>
      </w:r>
      <w:r w:rsidR="006A0A9E" w:rsidRPr="006A0A9E">
        <w:rPr>
          <w:i/>
        </w:rPr>
        <w:t> </w:t>
      </w:r>
      <w:r w:rsidRPr="006A0A9E">
        <w:rPr>
          <w:i/>
        </w:rPr>
        <w:t>2009</w:t>
      </w:r>
      <w:r w:rsidRPr="006A0A9E">
        <w:t>,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and the </w:t>
      </w:r>
      <w:r w:rsidRPr="006A0A9E">
        <w:rPr>
          <w:i/>
        </w:rPr>
        <w:t>Offshore Petroleum and Greenhouse Gas Storage (Safety) Regulations</w:t>
      </w:r>
      <w:r w:rsidR="006A0A9E" w:rsidRPr="006A0A9E">
        <w:rPr>
          <w:i/>
        </w:rPr>
        <w:t> </w:t>
      </w:r>
      <w:r w:rsidRPr="006A0A9E">
        <w:rPr>
          <w:i/>
        </w:rPr>
        <w:t>2009</w:t>
      </w:r>
      <w:r w:rsidRPr="006A0A9E">
        <w:t>)”.</w:t>
      </w:r>
    </w:p>
    <w:p w:rsidR="004525AD" w:rsidRPr="006A0A9E" w:rsidRDefault="004525AD" w:rsidP="006A0A9E">
      <w:pPr>
        <w:pStyle w:val="ItemHead"/>
      </w:pPr>
      <w:r w:rsidRPr="006A0A9E">
        <w:t>8  Paragraph 351(2)(b)</w:t>
      </w:r>
    </w:p>
    <w:p w:rsidR="004525AD" w:rsidRPr="006A0A9E" w:rsidRDefault="004525AD" w:rsidP="006A0A9E">
      <w:pPr>
        <w:pStyle w:val="Item"/>
      </w:pPr>
      <w:r w:rsidRPr="006A0A9E">
        <w:t xml:space="preserve">After “regulations”, insert “(other than the </w:t>
      </w:r>
      <w:r w:rsidRPr="006A0A9E">
        <w:rPr>
          <w:i/>
        </w:rPr>
        <w:t>Offshore Petroleum and Greenhouse Gas Storage (Environment) Regulations</w:t>
      </w:r>
      <w:r w:rsidR="006A0A9E" w:rsidRPr="006A0A9E">
        <w:rPr>
          <w:i/>
        </w:rPr>
        <w:t> </w:t>
      </w:r>
      <w:r w:rsidRPr="006A0A9E">
        <w:rPr>
          <w:i/>
        </w:rPr>
        <w:t>2009</w:t>
      </w:r>
      <w:r w:rsidRPr="006A0A9E">
        <w:t>,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and the </w:t>
      </w:r>
      <w:r w:rsidRPr="006A0A9E">
        <w:rPr>
          <w:i/>
        </w:rPr>
        <w:t>Offshore Petroleum and Greenhouse Gas Storage (Safety) Regulations</w:t>
      </w:r>
      <w:r w:rsidR="006A0A9E" w:rsidRPr="006A0A9E">
        <w:rPr>
          <w:i/>
        </w:rPr>
        <w:t> </w:t>
      </w:r>
      <w:r w:rsidRPr="006A0A9E">
        <w:rPr>
          <w:i/>
        </w:rPr>
        <w:t>2009</w:t>
      </w:r>
      <w:r w:rsidRPr="006A0A9E">
        <w:t>)”.</w:t>
      </w:r>
    </w:p>
    <w:p w:rsidR="004525AD" w:rsidRPr="006A0A9E" w:rsidRDefault="004525AD" w:rsidP="006A0A9E">
      <w:pPr>
        <w:pStyle w:val="ItemHead"/>
      </w:pPr>
      <w:r w:rsidRPr="006A0A9E">
        <w:t>9  Subsection</w:t>
      </w:r>
      <w:r w:rsidR="006A0A9E" w:rsidRPr="006A0A9E">
        <w:t> </w:t>
      </w:r>
      <w:r w:rsidRPr="006A0A9E">
        <w:t>360(3) (note)</w:t>
      </w:r>
    </w:p>
    <w:p w:rsidR="004525AD" w:rsidRPr="006A0A9E" w:rsidRDefault="004525AD" w:rsidP="006A0A9E">
      <w:pPr>
        <w:pStyle w:val="Item"/>
      </w:pPr>
      <w:r w:rsidRPr="006A0A9E">
        <w:t>Omit “section</w:t>
      </w:r>
      <w:r w:rsidR="006A0A9E" w:rsidRPr="006A0A9E">
        <w:t> </w:t>
      </w:r>
      <w:r w:rsidRPr="006A0A9E">
        <w:t>595”, substitute “sections</w:t>
      </w:r>
      <w:r w:rsidR="006A0A9E" w:rsidRPr="006A0A9E">
        <w:t> </w:t>
      </w:r>
      <w:r w:rsidRPr="006A0A9E">
        <w:t>594A and 595”.</w:t>
      </w:r>
    </w:p>
    <w:p w:rsidR="004525AD" w:rsidRPr="006A0A9E" w:rsidRDefault="004525AD" w:rsidP="006A0A9E">
      <w:pPr>
        <w:pStyle w:val="ItemHead"/>
      </w:pPr>
      <w:r w:rsidRPr="006A0A9E">
        <w:t>10  Paragraph 376(3)(b)</w:t>
      </w:r>
    </w:p>
    <w:p w:rsidR="004525AD" w:rsidRPr="006A0A9E" w:rsidRDefault="004525AD" w:rsidP="006A0A9E">
      <w:pPr>
        <w:pStyle w:val="Item"/>
      </w:pPr>
      <w:r w:rsidRPr="006A0A9E">
        <w:t xml:space="preserve">After “regulations”, insert “(other than the </w:t>
      </w:r>
      <w:r w:rsidRPr="006A0A9E">
        <w:rPr>
          <w:i/>
        </w:rPr>
        <w:t>Offshore Petroleum and Greenhouse Gas Storage (Environment) Regulations</w:t>
      </w:r>
      <w:r w:rsidR="006A0A9E" w:rsidRPr="006A0A9E">
        <w:rPr>
          <w:i/>
        </w:rPr>
        <w:t> </w:t>
      </w:r>
      <w:r w:rsidRPr="006A0A9E">
        <w:rPr>
          <w:i/>
        </w:rPr>
        <w:t>2009</w:t>
      </w:r>
      <w:r w:rsidRPr="006A0A9E">
        <w:t>,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and the </w:t>
      </w:r>
      <w:r w:rsidRPr="006A0A9E">
        <w:rPr>
          <w:i/>
        </w:rPr>
        <w:t>Offshore Petroleum and Greenhouse Gas Storage (Safety) Regulations</w:t>
      </w:r>
      <w:r w:rsidR="006A0A9E" w:rsidRPr="006A0A9E">
        <w:rPr>
          <w:i/>
        </w:rPr>
        <w:t> </w:t>
      </w:r>
      <w:r w:rsidRPr="006A0A9E">
        <w:rPr>
          <w:i/>
        </w:rPr>
        <w:t>2009</w:t>
      </w:r>
      <w:r w:rsidRPr="006A0A9E">
        <w:t>)”.</w:t>
      </w:r>
    </w:p>
    <w:p w:rsidR="004525AD" w:rsidRPr="006A0A9E" w:rsidRDefault="004525AD" w:rsidP="006A0A9E">
      <w:pPr>
        <w:pStyle w:val="ItemHead"/>
      </w:pPr>
      <w:r w:rsidRPr="006A0A9E">
        <w:t>11  Paragraph 430(5)(b)</w:t>
      </w:r>
    </w:p>
    <w:p w:rsidR="004525AD" w:rsidRPr="006A0A9E" w:rsidRDefault="004525AD" w:rsidP="006A0A9E">
      <w:pPr>
        <w:pStyle w:val="Item"/>
      </w:pPr>
      <w:r w:rsidRPr="006A0A9E">
        <w:t>After “Minister”, insert “, NOPSEMA or the Titles Administrator”.</w:t>
      </w:r>
    </w:p>
    <w:p w:rsidR="004525AD" w:rsidRPr="006A0A9E" w:rsidRDefault="004525AD" w:rsidP="006A0A9E">
      <w:pPr>
        <w:pStyle w:val="ItemHead"/>
      </w:pPr>
      <w:r w:rsidRPr="006A0A9E">
        <w:t>12  Subsection</w:t>
      </w:r>
      <w:r w:rsidR="006A0A9E" w:rsidRPr="006A0A9E">
        <w:t> </w:t>
      </w:r>
      <w:r w:rsidRPr="006A0A9E">
        <w:t>436(1) (table item</w:t>
      </w:r>
      <w:r w:rsidR="006A0A9E" w:rsidRPr="006A0A9E">
        <w:t> </w:t>
      </w:r>
      <w:r w:rsidRPr="006A0A9E">
        <w:t>2, column headed “Event or circumstance”)</w:t>
      </w:r>
    </w:p>
    <w:p w:rsidR="004525AD" w:rsidRPr="006A0A9E" w:rsidRDefault="004525AD" w:rsidP="006A0A9E">
      <w:pPr>
        <w:pStyle w:val="Item"/>
      </w:pPr>
      <w:r w:rsidRPr="006A0A9E">
        <w:t>After “Minister”, insert “or the Titles Administrator”.</w:t>
      </w:r>
    </w:p>
    <w:p w:rsidR="004525AD" w:rsidRPr="006A0A9E" w:rsidRDefault="004525AD" w:rsidP="006A0A9E">
      <w:pPr>
        <w:pStyle w:val="ItemHead"/>
      </w:pPr>
      <w:r w:rsidRPr="006A0A9E">
        <w:t>13  Subsection</w:t>
      </w:r>
      <w:r w:rsidR="006A0A9E" w:rsidRPr="006A0A9E">
        <w:t> </w:t>
      </w:r>
      <w:r w:rsidRPr="006A0A9E">
        <w:t>440(1) (table item</w:t>
      </w:r>
      <w:r w:rsidR="006A0A9E" w:rsidRPr="006A0A9E">
        <w:t> </w:t>
      </w:r>
      <w:r w:rsidRPr="006A0A9E">
        <w:t>4, column headed “Event or circumstance”)</w:t>
      </w:r>
    </w:p>
    <w:p w:rsidR="004525AD" w:rsidRPr="006A0A9E" w:rsidRDefault="004525AD" w:rsidP="006A0A9E">
      <w:pPr>
        <w:pStyle w:val="Item"/>
      </w:pPr>
      <w:r w:rsidRPr="006A0A9E">
        <w:t>After “Minister”, insert “or the Titles Administrator”.</w:t>
      </w:r>
    </w:p>
    <w:p w:rsidR="004525AD" w:rsidRPr="006A0A9E" w:rsidRDefault="004525AD" w:rsidP="006A0A9E">
      <w:pPr>
        <w:pStyle w:val="ItemHead"/>
      </w:pPr>
      <w:r w:rsidRPr="006A0A9E">
        <w:t>14  At the end of subsection</w:t>
      </w:r>
      <w:r w:rsidR="006A0A9E" w:rsidRPr="006A0A9E">
        <w:t> </w:t>
      </w:r>
      <w:r w:rsidRPr="006A0A9E">
        <w:t>442(3)</w:t>
      </w:r>
    </w:p>
    <w:p w:rsidR="004525AD" w:rsidRPr="006A0A9E" w:rsidRDefault="004525AD" w:rsidP="006A0A9E">
      <w:pPr>
        <w:pStyle w:val="Item"/>
      </w:pPr>
      <w:r w:rsidRPr="006A0A9E">
        <w:t>Add:</w:t>
      </w:r>
    </w:p>
    <w:p w:rsidR="004525AD" w:rsidRPr="006A0A9E" w:rsidRDefault="004525AD" w:rsidP="006A0A9E">
      <w:pPr>
        <w:pStyle w:val="notetext"/>
      </w:pPr>
      <w:r w:rsidRPr="006A0A9E">
        <w:t>Note:</w:t>
      </w:r>
      <w:r w:rsidRPr="006A0A9E">
        <w:tab/>
        <w:t>See also paragraph</w:t>
      </w:r>
      <w:r w:rsidR="006A0A9E" w:rsidRPr="006A0A9E">
        <w:t> </w:t>
      </w:r>
      <w:r w:rsidRPr="006A0A9E">
        <w:t>646(gp) (NOPSEMA’s advisory function).</w:t>
      </w:r>
    </w:p>
    <w:p w:rsidR="004525AD" w:rsidRPr="006A0A9E" w:rsidRDefault="004525AD" w:rsidP="006A0A9E">
      <w:pPr>
        <w:pStyle w:val="ItemHead"/>
      </w:pPr>
      <w:r w:rsidRPr="006A0A9E">
        <w:t>15  Paragraph 446(b)</w:t>
      </w:r>
    </w:p>
    <w:p w:rsidR="004525AD" w:rsidRPr="006A0A9E" w:rsidRDefault="004525AD" w:rsidP="006A0A9E">
      <w:pPr>
        <w:pStyle w:val="Item"/>
      </w:pPr>
      <w:r w:rsidRPr="006A0A9E">
        <w:t>After “Minister”, insert “, NOPSEMA or the Titles Administrator”.</w:t>
      </w:r>
    </w:p>
    <w:p w:rsidR="004525AD" w:rsidRPr="006A0A9E" w:rsidRDefault="004525AD" w:rsidP="006A0A9E">
      <w:pPr>
        <w:pStyle w:val="ItemHead"/>
      </w:pPr>
      <w:r w:rsidRPr="006A0A9E">
        <w:t>16  At the end of Division</w:t>
      </w:r>
      <w:r w:rsidR="006A0A9E" w:rsidRPr="006A0A9E">
        <w:t> </w:t>
      </w:r>
      <w:r w:rsidRPr="006A0A9E">
        <w:t>1 of Part</w:t>
      </w:r>
      <w:r w:rsidR="006A0A9E" w:rsidRPr="006A0A9E">
        <w:t> </w:t>
      </w:r>
      <w:r w:rsidRPr="006A0A9E">
        <w:t>3.11</w:t>
      </w:r>
    </w:p>
    <w:p w:rsidR="004525AD" w:rsidRPr="006A0A9E" w:rsidRDefault="004525AD" w:rsidP="006A0A9E">
      <w:pPr>
        <w:pStyle w:val="Item"/>
      </w:pPr>
      <w:r w:rsidRPr="006A0A9E">
        <w:t>Add:</w:t>
      </w:r>
    </w:p>
    <w:p w:rsidR="004525AD" w:rsidRPr="006A0A9E" w:rsidRDefault="004525AD" w:rsidP="006A0A9E">
      <w:pPr>
        <w:pStyle w:val="ActHead5"/>
      </w:pPr>
      <w:bookmarkStart w:id="10" w:name="_Toc23342992"/>
      <w:r w:rsidRPr="006A0A9E">
        <w:rPr>
          <w:rStyle w:val="CharSectno"/>
        </w:rPr>
        <w:t>449A</w:t>
      </w:r>
      <w:r w:rsidRPr="006A0A9E">
        <w:t xml:space="preserve">  NOPSEMA to notify the Titles Administrator of grounds for cancellation of title</w:t>
      </w:r>
      <w:bookmarkEnd w:id="10"/>
    </w:p>
    <w:p w:rsidR="004525AD" w:rsidRPr="006A0A9E" w:rsidRDefault="004525AD" w:rsidP="006A0A9E">
      <w:pPr>
        <w:pStyle w:val="subsection"/>
      </w:pPr>
      <w:r w:rsidRPr="006A0A9E">
        <w:tab/>
      </w:r>
      <w:r w:rsidRPr="006A0A9E">
        <w:tab/>
        <w:t>If NOPSEMA reasonably believes that there is a ground for cancelling:</w:t>
      </w:r>
    </w:p>
    <w:p w:rsidR="004525AD" w:rsidRPr="006A0A9E" w:rsidRDefault="004525AD" w:rsidP="006A0A9E">
      <w:pPr>
        <w:pStyle w:val="paragraph"/>
      </w:pPr>
      <w:r w:rsidRPr="006A0A9E">
        <w:tab/>
        <w:t>(a)</w:t>
      </w:r>
      <w:r w:rsidRPr="006A0A9E">
        <w:tab/>
        <w:t>a greenhouse gas assessment permit; or</w:t>
      </w:r>
    </w:p>
    <w:p w:rsidR="004525AD" w:rsidRPr="006A0A9E" w:rsidRDefault="004525AD" w:rsidP="006A0A9E">
      <w:pPr>
        <w:pStyle w:val="paragraph"/>
      </w:pPr>
      <w:r w:rsidRPr="006A0A9E">
        <w:tab/>
        <w:t>(b)</w:t>
      </w:r>
      <w:r w:rsidRPr="006A0A9E">
        <w:tab/>
        <w:t>a greenhouse gas holding lease; or</w:t>
      </w:r>
    </w:p>
    <w:p w:rsidR="004525AD" w:rsidRPr="006A0A9E" w:rsidRDefault="004525AD" w:rsidP="006A0A9E">
      <w:pPr>
        <w:pStyle w:val="paragraph"/>
      </w:pPr>
      <w:r w:rsidRPr="006A0A9E">
        <w:tab/>
        <w:t>(c)</w:t>
      </w:r>
      <w:r w:rsidRPr="006A0A9E">
        <w:tab/>
        <w:t>a greenhouse gas injection licence;</w:t>
      </w:r>
    </w:p>
    <w:p w:rsidR="004525AD" w:rsidRPr="006A0A9E" w:rsidRDefault="004525AD" w:rsidP="006A0A9E">
      <w:pPr>
        <w:pStyle w:val="subsection2"/>
      </w:pPr>
      <w:r w:rsidRPr="006A0A9E">
        <w:t>NOPSEMA must notify the Titles Administrator of:</w:t>
      </w:r>
    </w:p>
    <w:p w:rsidR="004525AD" w:rsidRPr="006A0A9E" w:rsidRDefault="004525AD" w:rsidP="006A0A9E">
      <w:pPr>
        <w:pStyle w:val="paragraph"/>
      </w:pPr>
      <w:r w:rsidRPr="006A0A9E">
        <w:tab/>
        <w:t>(d)</w:t>
      </w:r>
      <w:r w:rsidRPr="006A0A9E">
        <w:tab/>
        <w:t>the belief; and</w:t>
      </w:r>
    </w:p>
    <w:p w:rsidR="004525AD" w:rsidRPr="006A0A9E" w:rsidRDefault="004525AD" w:rsidP="006A0A9E">
      <w:pPr>
        <w:pStyle w:val="paragraph"/>
      </w:pPr>
      <w:r w:rsidRPr="006A0A9E">
        <w:tab/>
        <w:t>(e)</w:t>
      </w:r>
      <w:r w:rsidRPr="006A0A9E">
        <w:tab/>
        <w:t>the reasons for the belief.</w:t>
      </w:r>
    </w:p>
    <w:p w:rsidR="004525AD" w:rsidRPr="006A0A9E" w:rsidRDefault="004525AD" w:rsidP="006A0A9E">
      <w:pPr>
        <w:pStyle w:val="ItemHead"/>
      </w:pPr>
      <w:r w:rsidRPr="006A0A9E">
        <w:t>17  After section</w:t>
      </w:r>
      <w:r w:rsidR="006A0A9E" w:rsidRPr="006A0A9E">
        <w:t> </w:t>
      </w:r>
      <w:r w:rsidRPr="006A0A9E">
        <w:t>452</w:t>
      </w:r>
    </w:p>
    <w:p w:rsidR="004525AD" w:rsidRPr="006A0A9E" w:rsidRDefault="004525AD" w:rsidP="006A0A9E">
      <w:pPr>
        <w:pStyle w:val="Item"/>
      </w:pPr>
      <w:r w:rsidRPr="006A0A9E">
        <w:t>Insert:</w:t>
      </w:r>
    </w:p>
    <w:p w:rsidR="004525AD" w:rsidRPr="006A0A9E" w:rsidRDefault="004525AD" w:rsidP="006A0A9E">
      <w:pPr>
        <w:pStyle w:val="ActHead5"/>
      </w:pPr>
      <w:bookmarkStart w:id="11" w:name="_Toc23342993"/>
      <w:r w:rsidRPr="006A0A9E">
        <w:rPr>
          <w:rStyle w:val="CharSectno"/>
        </w:rPr>
        <w:t>452A</w:t>
      </w:r>
      <w:r w:rsidRPr="006A0A9E">
        <w:t xml:space="preserve">  Notification requirements—registered holders of titles</w:t>
      </w:r>
      <w:bookmarkEnd w:id="11"/>
    </w:p>
    <w:p w:rsidR="004525AD" w:rsidRPr="006A0A9E" w:rsidRDefault="004525AD" w:rsidP="006A0A9E">
      <w:pPr>
        <w:pStyle w:val="SubsectionHead"/>
      </w:pPr>
      <w:r w:rsidRPr="006A0A9E">
        <w:t>Registered holders as at commencement</w:t>
      </w:r>
    </w:p>
    <w:p w:rsidR="004525AD" w:rsidRPr="006A0A9E" w:rsidRDefault="004525AD" w:rsidP="006A0A9E">
      <w:pPr>
        <w:pStyle w:val="subsection"/>
      </w:pPr>
      <w:r w:rsidRPr="006A0A9E">
        <w:tab/>
        <w:t>(1)</w:t>
      </w:r>
      <w:r w:rsidRPr="006A0A9E">
        <w:tab/>
        <w:t>If, as at the commencement of this section, a person is the registered holder, or one of the registered holders, of a greenhouse gas title, the person must:</w:t>
      </w:r>
    </w:p>
    <w:p w:rsidR="004525AD" w:rsidRPr="006A0A9E" w:rsidRDefault="004525AD" w:rsidP="006A0A9E">
      <w:pPr>
        <w:pStyle w:val="paragraph"/>
      </w:pPr>
      <w:r w:rsidRPr="006A0A9E">
        <w:tab/>
        <w:t>(a)</w:t>
      </w:r>
      <w:r w:rsidRPr="006A0A9E">
        <w:tab/>
        <w:t>give the Titles Administrator and NOPSEMA a written notice, in the approved form, that:</w:t>
      </w:r>
    </w:p>
    <w:p w:rsidR="004525AD" w:rsidRPr="006A0A9E" w:rsidRDefault="004525AD" w:rsidP="006A0A9E">
      <w:pPr>
        <w:pStyle w:val="paragraphsub"/>
      </w:pPr>
      <w:r w:rsidRPr="006A0A9E">
        <w:tab/>
        <w:t>(i)</w:t>
      </w:r>
      <w:r w:rsidRPr="006A0A9E">
        <w:tab/>
        <w:t>states that the person is a registered holder of the greenhouse gas title; and</w:t>
      </w:r>
    </w:p>
    <w:p w:rsidR="004525AD" w:rsidRPr="006A0A9E" w:rsidRDefault="004525AD" w:rsidP="006A0A9E">
      <w:pPr>
        <w:pStyle w:val="paragraphsub"/>
      </w:pPr>
      <w:r w:rsidRPr="006A0A9E">
        <w:tab/>
        <w:t>(ii)</w:t>
      </w:r>
      <w:r w:rsidRPr="006A0A9E">
        <w:tab/>
        <w:t>sets out such of the person’s contact details as are required by the form; and</w:t>
      </w:r>
    </w:p>
    <w:p w:rsidR="004525AD" w:rsidRPr="006A0A9E" w:rsidRDefault="004525AD" w:rsidP="006A0A9E">
      <w:pPr>
        <w:pStyle w:val="paragraph"/>
      </w:pPr>
      <w:r w:rsidRPr="006A0A9E">
        <w:tab/>
        <w:t>(b)</w:t>
      </w:r>
      <w:r w:rsidRPr="006A0A9E">
        <w:tab/>
        <w:t>do so within 30 days after the commencement of this section.</w:t>
      </w:r>
    </w:p>
    <w:p w:rsidR="004525AD" w:rsidRPr="006A0A9E" w:rsidRDefault="004525AD" w:rsidP="006A0A9E">
      <w:pPr>
        <w:pStyle w:val="notetext"/>
      </w:pPr>
      <w:r w:rsidRPr="006A0A9E">
        <w:t>Note:</w:t>
      </w:r>
      <w:r w:rsidRPr="006A0A9E">
        <w:tab/>
        <w:t xml:space="preserve">For </w:t>
      </w:r>
      <w:r w:rsidRPr="006A0A9E">
        <w:rPr>
          <w:b/>
          <w:i/>
        </w:rPr>
        <w:t>contact details</w:t>
      </w:r>
      <w:r w:rsidRPr="006A0A9E">
        <w:t xml:space="preserve">, see </w:t>
      </w:r>
      <w:r w:rsidR="006A0A9E" w:rsidRPr="006A0A9E">
        <w:t>subsection (</w:t>
      </w:r>
      <w:r w:rsidRPr="006A0A9E">
        <w:t>12).</w:t>
      </w:r>
    </w:p>
    <w:p w:rsidR="004525AD" w:rsidRPr="006A0A9E" w:rsidRDefault="004525AD" w:rsidP="006A0A9E">
      <w:pPr>
        <w:pStyle w:val="SubsectionHead"/>
      </w:pPr>
      <w:r w:rsidRPr="006A0A9E">
        <w:t>Becoming a registered holder</w:t>
      </w:r>
    </w:p>
    <w:p w:rsidR="004525AD" w:rsidRPr="006A0A9E" w:rsidRDefault="004525AD" w:rsidP="006A0A9E">
      <w:pPr>
        <w:pStyle w:val="subsection"/>
      </w:pPr>
      <w:r w:rsidRPr="006A0A9E">
        <w:tab/>
        <w:t>(2)</w:t>
      </w:r>
      <w:r w:rsidRPr="006A0A9E">
        <w:tab/>
        <w:t>If, at any time after the commencement of this section, a person becomes the registered holder, or one of the registered holders, of a greenhouse gas title, the person must:</w:t>
      </w:r>
    </w:p>
    <w:p w:rsidR="004525AD" w:rsidRPr="006A0A9E" w:rsidRDefault="004525AD" w:rsidP="006A0A9E">
      <w:pPr>
        <w:pStyle w:val="paragraph"/>
      </w:pPr>
      <w:r w:rsidRPr="006A0A9E">
        <w:tab/>
        <w:t>(a)</w:t>
      </w:r>
      <w:r w:rsidRPr="006A0A9E">
        <w:tab/>
        <w:t>give the Titles Administrator and NOPSEMA a written notice, in the approved form, that:</w:t>
      </w:r>
    </w:p>
    <w:p w:rsidR="004525AD" w:rsidRPr="006A0A9E" w:rsidRDefault="004525AD" w:rsidP="006A0A9E">
      <w:pPr>
        <w:pStyle w:val="paragraphsub"/>
      </w:pPr>
      <w:r w:rsidRPr="006A0A9E">
        <w:tab/>
        <w:t>(i)</w:t>
      </w:r>
      <w:r w:rsidRPr="006A0A9E">
        <w:tab/>
        <w:t>states that the person has become a registered holder of the greenhouse gas title; and</w:t>
      </w:r>
    </w:p>
    <w:p w:rsidR="004525AD" w:rsidRPr="006A0A9E" w:rsidRDefault="004525AD" w:rsidP="006A0A9E">
      <w:pPr>
        <w:pStyle w:val="paragraphsub"/>
      </w:pPr>
      <w:r w:rsidRPr="006A0A9E">
        <w:tab/>
        <w:t>(ii)</w:t>
      </w:r>
      <w:r w:rsidRPr="006A0A9E">
        <w:tab/>
        <w:t>sets out such of the person’s contact details as are required by the form; and</w:t>
      </w:r>
    </w:p>
    <w:p w:rsidR="004525AD" w:rsidRPr="006A0A9E" w:rsidRDefault="004525AD" w:rsidP="006A0A9E">
      <w:pPr>
        <w:pStyle w:val="paragraph"/>
      </w:pPr>
      <w:r w:rsidRPr="006A0A9E">
        <w:tab/>
        <w:t>(b)</w:t>
      </w:r>
      <w:r w:rsidRPr="006A0A9E">
        <w:tab/>
        <w:t>do so within 30 days after so becoming a registered holder.</w:t>
      </w:r>
    </w:p>
    <w:p w:rsidR="004525AD" w:rsidRPr="006A0A9E" w:rsidRDefault="004525AD" w:rsidP="006A0A9E">
      <w:pPr>
        <w:pStyle w:val="notetext"/>
      </w:pPr>
      <w:r w:rsidRPr="006A0A9E">
        <w:t>Note:</w:t>
      </w:r>
      <w:r w:rsidRPr="006A0A9E">
        <w:tab/>
        <w:t xml:space="preserve">For </w:t>
      </w:r>
      <w:r w:rsidRPr="006A0A9E">
        <w:rPr>
          <w:b/>
          <w:i/>
        </w:rPr>
        <w:t>contact details</w:t>
      </w:r>
      <w:r w:rsidRPr="006A0A9E">
        <w:t xml:space="preserve">, see </w:t>
      </w:r>
      <w:r w:rsidR="006A0A9E" w:rsidRPr="006A0A9E">
        <w:t>subsection (</w:t>
      </w:r>
      <w:r w:rsidRPr="006A0A9E">
        <w:t>12).</w:t>
      </w:r>
    </w:p>
    <w:p w:rsidR="004525AD" w:rsidRPr="006A0A9E" w:rsidRDefault="004525AD" w:rsidP="006A0A9E">
      <w:pPr>
        <w:pStyle w:val="SubsectionHead"/>
      </w:pPr>
      <w:r w:rsidRPr="006A0A9E">
        <w:t>Ceasing to be a registered holder otherwise than because of death</w:t>
      </w:r>
    </w:p>
    <w:p w:rsidR="004525AD" w:rsidRPr="006A0A9E" w:rsidRDefault="004525AD" w:rsidP="006A0A9E">
      <w:pPr>
        <w:pStyle w:val="subsection"/>
      </w:pPr>
      <w:r w:rsidRPr="006A0A9E">
        <w:tab/>
        <w:t>(3)</w:t>
      </w:r>
      <w:r w:rsidRPr="006A0A9E">
        <w:tab/>
        <w:t>If, at any time after the commencement of this section, a person ceases to be the registered holder, or one of the registered holders, of a greenhouse gas title</w:t>
      </w:r>
      <w:r w:rsidRPr="006A0A9E">
        <w:rPr>
          <w:i/>
        </w:rPr>
        <w:t xml:space="preserve"> </w:t>
      </w:r>
      <w:r w:rsidRPr="006A0A9E">
        <w:t>otherwise than because of the death of the person, the person must:</w:t>
      </w:r>
    </w:p>
    <w:p w:rsidR="004525AD" w:rsidRPr="006A0A9E" w:rsidRDefault="004525AD" w:rsidP="006A0A9E">
      <w:pPr>
        <w:pStyle w:val="paragraph"/>
      </w:pPr>
      <w:r w:rsidRPr="006A0A9E">
        <w:tab/>
        <w:t>(a)</w:t>
      </w:r>
      <w:r w:rsidRPr="006A0A9E">
        <w:tab/>
        <w:t>notify the Titles Administrator and NOPSEMA, in writing, of the cessation; and</w:t>
      </w:r>
    </w:p>
    <w:p w:rsidR="004525AD" w:rsidRPr="006A0A9E" w:rsidRDefault="004525AD" w:rsidP="006A0A9E">
      <w:pPr>
        <w:pStyle w:val="paragraph"/>
      </w:pPr>
      <w:r w:rsidRPr="006A0A9E">
        <w:tab/>
        <w:t>(b)</w:t>
      </w:r>
      <w:r w:rsidRPr="006A0A9E">
        <w:tab/>
        <w:t>do so within 30 days after the cessation.</w:t>
      </w:r>
    </w:p>
    <w:p w:rsidR="004525AD" w:rsidRPr="006A0A9E" w:rsidRDefault="004525AD" w:rsidP="006A0A9E">
      <w:pPr>
        <w:pStyle w:val="SubsectionHead"/>
      </w:pPr>
      <w:r w:rsidRPr="006A0A9E">
        <w:t>Death of a registered holder</w:t>
      </w:r>
    </w:p>
    <w:p w:rsidR="004525AD" w:rsidRPr="006A0A9E" w:rsidRDefault="004525AD" w:rsidP="006A0A9E">
      <w:pPr>
        <w:pStyle w:val="subsection"/>
      </w:pPr>
      <w:r w:rsidRPr="006A0A9E">
        <w:tab/>
        <w:t>(4)</w:t>
      </w:r>
      <w:r w:rsidRPr="006A0A9E">
        <w:tab/>
        <w:t>If, at any time after the commencement of this section, a person who is the registered holder, or one of the registered holders, of a greenhouse gas title dies, the person’s legal personal representative must:</w:t>
      </w:r>
    </w:p>
    <w:p w:rsidR="004525AD" w:rsidRPr="006A0A9E" w:rsidRDefault="004525AD" w:rsidP="006A0A9E">
      <w:pPr>
        <w:pStyle w:val="paragraph"/>
      </w:pPr>
      <w:r w:rsidRPr="006A0A9E">
        <w:tab/>
        <w:t>(a)</w:t>
      </w:r>
      <w:r w:rsidRPr="006A0A9E">
        <w:tab/>
        <w:t>notify the Titles Administrator and NOPSEMA, in writing, of the death; and</w:t>
      </w:r>
    </w:p>
    <w:p w:rsidR="004525AD" w:rsidRPr="006A0A9E" w:rsidRDefault="004525AD" w:rsidP="006A0A9E">
      <w:pPr>
        <w:pStyle w:val="paragraph"/>
      </w:pPr>
      <w:r w:rsidRPr="006A0A9E">
        <w:tab/>
        <w:t>(b)</w:t>
      </w:r>
      <w:r w:rsidRPr="006A0A9E">
        <w:tab/>
        <w:t>do so within 30 days after the death.</w:t>
      </w:r>
    </w:p>
    <w:p w:rsidR="004525AD" w:rsidRPr="006A0A9E" w:rsidRDefault="004525AD" w:rsidP="006A0A9E">
      <w:pPr>
        <w:pStyle w:val="SubsectionHead"/>
      </w:pPr>
      <w:r w:rsidRPr="006A0A9E">
        <w:t>Change of contact details of registered holder</w:t>
      </w:r>
    </w:p>
    <w:p w:rsidR="004525AD" w:rsidRPr="006A0A9E" w:rsidRDefault="004525AD" w:rsidP="006A0A9E">
      <w:pPr>
        <w:pStyle w:val="subsection"/>
      </w:pPr>
      <w:r w:rsidRPr="006A0A9E">
        <w:tab/>
        <w:t>(5)</w:t>
      </w:r>
      <w:r w:rsidRPr="006A0A9E">
        <w:tab/>
        <w:t>If:</w:t>
      </w:r>
    </w:p>
    <w:p w:rsidR="004525AD" w:rsidRPr="006A0A9E" w:rsidRDefault="004525AD" w:rsidP="006A0A9E">
      <w:pPr>
        <w:pStyle w:val="paragraph"/>
      </w:pPr>
      <w:r w:rsidRPr="006A0A9E">
        <w:tab/>
        <w:t>(a)</w:t>
      </w:r>
      <w:r w:rsidRPr="006A0A9E">
        <w:tab/>
        <w:t>a person is the registered holder, or one of the registered holders, of a greenhouse gas title; and</w:t>
      </w:r>
    </w:p>
    <w:p w:rsidR="004525AD" w:rsidRPr="006A0A9E" w:rsidRDefault="004525AD" w:rsidP="006A0A9E">
      <w:pPr>
        <w:pStyle w:val="paragraph"/>
      </w:pPr>
      <w:r w:rsidRPr="006A0A9E">
        <w:tab/>
        <w:t>(b)</w:t>
      </w:r>
      <w:r w:rsidRPr="006A0A9E">
        <w:tab/>
        <w:t>the person has given a notice under:</w:t>
      </w:r>
    </w:p>
    <w:p w:rsidR="004525AD" w:rsidRPr="006A0A9E" w:rsidRDefault="004525AD" w:rsidP="006A0A9E">
      <w:pPr>
        <w:pStyle w:val="paragraphsub"/>
      </w:pPr>
      <w:r w:rsidRPr="006A0A9E">
        <w:tab/>
        <w:t>(i)</w:t>
      </w:r>
      <w:r w:rsidRPr="006A0A9E">
        <w:tab/>
      </w:r>
      <w:r w:rsidR="006A0A9E" w:rsidRPr="006A0A9E">
        <w:t>subsection (</w:t>
      </w:r>
      <w:r w:rsidRPr="006A0A9E">
        <w:t>1); or</w:t>
      </w:r>
    </w:p>
    <w:p w:rsidR="004525AD" w:rsidRPr="006A0A9E" w:rsidRDefault="004525AD" w:rsidP="006A0A9E">
      <w:pPr>
        <w:pStyle w:val="paragraphsub"/>
      </w:pPr>
      <w:r w:rsidRPr="006A0A9E">
        <w:tab/>
        <w:t>(ii)</w:t>
      </w:r>
      <w:r w:rsidRPr="006A0A9E">
        <w:tab/>
      </w:r>
      <w:r w:rsidR="006A0A9E" w:rsidRPr="006A0A9E">
        <w:t>subsection (</w:t>
      </w:r>
      <w:r w:rsidRPr="006A0A9E">
        <w:t>2); or</w:t>
      </w:r>
    </w:p>
    <w:p w:rsidR="004525AD" w:rsidRPr="006A0A9E" w:rsidRDefault="004525AD" w:rsidP="006A0A9E">
      <w:pPr>
        <w:pStyle w:val="paragraphsub"/>
      </w:pPr>
      <w:r w:rsidRPr="006A0A9E">
        <w:tab/>
        <w:t>(iii)</w:t>
      </w:r>
      <w:r w:rsidRPr="006A0A9E">
        <w:tab/>
        <w:t>this subsection;</w:t>
      </w:r>
    </w:p>
    <w:p w:rsidR="004525AD" w:rsidRPr="006A0A9E" w:rsidRDefault="004525AD" w:rsidP="006A0A9E">
      <w:pPr>
        <w:pStyle w:val="paragraph"/>
      </w:pPr>
      <w:r w:rsidRPr="006A0A9E">
        <w:tab/>
      </w:r>
      <w:r w:rsidRPr="006A0A9E">
        <w:tab/>
        <w:t>that sets out one or more contact details of the person; and</w:t>
      </w:r>
    </w:p>
    <w:p w:rsidR="004525AD" w:rsidRPr="006A0A9E" w:rsidRDefault="004525AD" w:rsidP="006A0A9E">
      <w:pPr>
        <w:pStyle w:val="paragraph"/>
      </w:pPr>
      <w:r w:rsidRPr="006A0A9E">
        <w:tab/>
        <w:t>(c)</w:t>
      </w:r>
      <w:r w:rsidRPr="006A0A9E">
        <w:tab/>
        <w:t>any or all of those contact details have changed;</w:t>
      </w:r>
    </w:p>
    <w:p w:rsidR="004525AD" w:rsidRPr="006A0A9E" w:rsidRDefault="004525AD" w:rsidP="006A0A9E">
      <w:pPr>
        <w:pStyle w:val="subsection2"/>
      </w:pPr>
      <w:r w:rsidRPr="006A0A9E">
        <w:t>the person must:</w:t>
      </w:r>
    </w:p>
    <w:p w:rsidR="004525AD" w:rsidRPr="006A0A9E" w:rsidRDefault="004525AD" w:rsidP="006A0A9E">
      <w:pPr>
        <w:pStyle w:val="paragraph"/>
      </w:pPr>
      <w:r w:rsidRPr="006A0A9E">
        <w:tab/>
        <w:t>(d)</w:t>
      </w:r>
      <w:r w:rsidRPr="006A0A9E">
        <w:tab/>
        <w:t>give the Titles Administrator and NOPSEMA a written notice, in the approved form, that:</w:t>
      </w:r>
    </w:p>
    <w:p w:rsidR="004525AD" w:rsidRPr="006A0A9E" w:rsidRDefault="004525AD" w:rsidP="006A0A9E">
      <w:pPr>
        <w:pStyle w:val="paragraphsub"/>
      </w:pPr>
      <w:r w:rsidRPr="006A0A9E">
        <w:tab/>
        <w:t>(i)</w:t>
      </w:r>
      <w:r w:rsidRPr="006A0A9E">
        <w:tab/>
        <w:t>states that the relevant contact details have changed; and</w:t>
      </w:r>
    </w:p>
    <w:p w:rsidR="004525AD" w:rsidRPr="006A0A9E" w:rsidRDefault="004525AD" w:rsidP="006A0A9E">
      <w:pPr>
        <w:pStyle w:val="paragraphsub"/>
      </w:pPr>
      <w:r w:rsidRPr="006A0A9E">
        <w:tab/>
        <w:t>(ii)</w:t>
      </w:r>
      <w:r w:rsidRPr="006A0A9E">
        <w:tab/>
        <w:t>sets out the changed contact details; and</w:t>
      </w:r>
    </w:p>
    <w:p w:rsidR="004525AD" w:rsidRPr="006A0A9E" w:rsidRDefault="004525AD" w:rsidP="006A0A9E">
      <w:pPr>
        <w:pStyle w:val="paragraph"/>
      </w:pPr>
      <w:r w:rsidRPr="006A0A9E">
        <w:tab/>
        <w:t>(e)</w:t>
      </w:r>
      <w:r w:rsidRPr="006A0A9E">
        <w:tab/>
        <w:t>do so within 30 days after the change.</w:t>
      </w:r>
    </w:p>
    <w:p w:rsidR="004525AD" w:rsidRPr="006A0A9E" w:rsidRDefault="004525AD" w:rsidP="006A0A9E">
      <w:pPr>
        <w:pStyle w:val="notetext"/>
      </w:pPr>
      <w:r w:rsidRPr="006A0A9E">
        <w:t>Note:</w:t>
      </w:r>
      <w:r w:rsidRPr="006A0A9E">
        <w:tab/>
        <w:t xml:space="preserve">For </w:t>
      </w:r>
      <w:r w:rsidRPr="006A0A9E">
        <w:rPr>
          <w:b/>
          <w:i/>
        </w:rPr>
        <w:t>contact details</w:t>
      </w:r>
      <w:r w:rsidRPr="006A0A9E">
        <w:t xml:space="preserve">, see </w:t>
      </w:r>
      <w:r w:rsidR="006A0A9E" w:rsidRPr="006A0A9E">
        <w:t>subsection (</w:t>
      </w:r>
      <w:r w:rsidRPr="006A0A9E">
        <w:t>12).</w:t>
      </w:r>
    </w:p>
    <w:p w:rsidR="004525AD" w:rsidRPr="006A0A9E" w:rsidRDefault="004525AD" w:rsidP="006A0A9E">
      <w:pPr>
        <w:pStyle w:val="SubsectionHead"/>
      </w:pPr>
      <w:r w:rsidRPr="006A0A9E">
        <w:t>Publication of approved form</w:t>
      </w:r>
    </w:p>
    <w:p w:rsidR="004525AD" w:rsidRPr="006A0A9E" w:rsidRDefault="004525AD" w:rsidP="006A0A9E">
      <w:pPr>
        <w:pStyle w:val="subsection"/>
      </w:pPr>
      <w:r w:rsidRPr="006A0A9E">
        <w:tab/>
        <w:t>(6)</w:t>
      </w:r>
      <w:r w:rsidRPr="006A0A9E">
        <w:tab/>
        <w:t xml:space="preserve">The Titles Administrator must publish on the Department’s website a form approved for the purposes of </w:t>
      </w:r>
      <w:r w:rsidR="006A0A9E" w:rsidRPr="006A0A9E">
        <w:t>subsection (</w:t>
      </w:r>
      <w:r w:rsidRPr="006A0A9E">
        <w:t>1), (2) or (5).</w:t>
      </w:r>
    </w:p>
    <w:p w:rsidR="004525AD" w:rsidRPr="006A0A9E" w:rsidRDefault="004525AD" w:rsidP="006A0A9E">
      <w:pPr>
        <w:pStyle w:val="SubsectionHead"/>
      </w:pPr>
      <w:r w:rsidRPr="006A0A9E">
        <w:t>Offence</w:t>
      </w:r>
    </w:p>
    <w:p w:rsidR="004525AD" w:rsidRPr="006A0A9E" w:rsidRDefault="004525AD" w:rsidP="006A0A9E">
      <w:pPr>
        <w:pStyle w:val="subsection"/>
      </w:pPr>
      <w:r w:rsidRPr="006A0A9E">
        <w:tab/>
        <w:t>(7)</w:t>
      </w:r>
      <w:r w:rsidRPr="006A0A9E">
        <w:tab/>
        <w:t>A person commits an offence if:</w:t>
      </w:r>
    </w:p>
    <w:p w:rsidR="004525AD" w:rsidRPr="006A0A9E" w:rsidRDefault="004525AD" w:rsidP="006A0A9E">
      <w:pPr>
        <w:pStyle w:val="paragraph"/>
      </w:pPr>
      <w:r w:rsidRPr="006A0A9E">
        <w:tab/>
        <w:t>(a)</w:t>
      </w:r>
      <w:r w:rsidRPr="006A0A9E">
        <w:tab/>
        <w:t xml:space="preserve">the person is subject to a requirement under </w:t>
      </w:r>
      <w:r w:rsidR="006A0A9E" w:rsidRPr="006A0A9E">
        <w:t>subsection (</w:t>
      </w:r>
      <w:r w:rsidRPr="006A0A9E">
        <w:t>1), (2), (3), (4) or (5); and</w:t>
      </w:r>
    </w:p>
    <w:p w:rsidR="004525AD" w:rsidRPr="006A0A9E" w:rsidRDefault="004525AD" w:rsidP="006A0A9E">
      <w:pPr>
        <w:pStyle w:val="paragraph"/>
      </w:pPr>
      <w:r w:rsidRPr="006A0A9E">
        <w:tab/>
        <w:t>(b)</w:t>
      </w:r>
      <w:r w:rsidRPr="006A0A9E">
        <w:tab/>
        <w:t>the person omits to do an act; and</w:t>
      </w:r>
    </w:p>
    <w:p w:rsidR="004525AD" w:rsidRPr="006A0A9E" w:rsidRDefault="004525AD" w:rsidP="006A0A9E">
      <w:pPr>
        <w:pStyle w:val="paragraph"/>
      </w:pPr>
      <w:r w:rsidRPr="006A0A9E">
        <w:tab/>
        <w:t>(c)</w:t>
      </w:r>
      <w:r w:rsidRPr="006A0A9E">
        <w:tab/>
        <w:t>the omission breaches the requirement.</w:t>
      </w:r>
    </w:p>
    <w:p w:rsidR="004525AD" w:rsidRPr="006A0A9E" w:rsidRDefault="004525AD" w:rsidP="006A0A9E">
      <w:pPr>
        <w:pStyle w:val="Penalty"/>
      </w:pPr>
      <w:r w:rsidRPr="006A0A9E">
        <w:t>Penalty:</w:t>
      </w:r>
      <w:r w:rsidRPr="006A0A9E">
        <w:tab/>
        <w:t>50 penalty units.</w:t>
      </w:r>
    </w:p>
    <w:p w:rsidR="004525AD" w:rsidRPr="006A0A9E" w:rsidRDefault="004525AD" w:rsidP="006A0A9E">
      <w:pPr>
        <w:pStyle w:val="subsection"/>
      </w:pPr>
      <w:r w:rsidRPr="006A0A9E">
        <w:tab/>
        <w:t>(8)</w:t>
      </w:r>
      <w:r w:rsidRPr="006A0A9E">
        <w:tab/>
        <w:t xml:space="preserve">An offence against </w:t>
      </w:r>
      <w:r w:rsidR="006A0A9E" w:rsidRPr="006A0A9E">
        <w:t>subsection (</w:t>
      </w:r>
      <w:r w:rsidRPr="006A0A9E">
        <w:t>7) is an offence of strict liability.</w:t>
      </w:r>
    </w:p>
    <w:p w:rsidR="004525AD" w:rsidRPr="006A0A9E" w:rsidRDefault="004525AD" w:rsidP="006A0A9E">
      <w:pPr>
        <w:pStyle w:val="notetext"/>
      </w:pPr>
      <w:r w:rsidRPr="006A0A9E">
        <w:t>Note:</w:t>
      </w:r>
      <w:r w:rsidRPr="006A0A9E">
        <w:tab/>
        <w:t>For strict liability, see section</w:t>
      </w:r>
      <w:r w:rsidR="006A0A9E" w:rsidRPr="006A0A9E">
        <w:t> </w:t>
      </w:r>
      <w:r w:rsidRPr="006A0A9E">
        <w:t xml:space="preserve">6.1 of the </w:t>
      </w:r>
      <w:r w:rsidRPr="006A0A9E">
        <w:rPr>
          <w:i/>
        </w:rPr>
        <w:t>Criminal Code</w:t>
      </w:r>
      <w:r w:rsidRPr="006A0A9E">
        <w:t>.</w:t>
      </w:r>
    </w:p>
    <w:p w:rsidR="004525AD" w:rsidRPr="006A0A9E" w:rsidRDefault="004525AD" w:rsidP="006A0A9E">
      <w:pPr>
        <w:pStyle w:val="SubsectionHead"/>
      </w:pPr>
      <w:r w:rsidRPr="006A0A9E">
        <w:t>Civil penalty</w:t>
      </w:r>
    </w:p>
    <w:p w:rsidR="004525AD" w:rsidRPr="006A0A9E" w:rsidRDefault="004525AD" w:rsidP="006A0A9E">
      <w:pPr>
        <w:pStyle w:val="subsection"/>
      </w:pPr>
      <w:r w:rsidRPr="006A0A9E">
        <w:tab/>
        <w:t>(9)</w:t>
      </w:r>
      <w:r w:rsidRPr="006A0A9E">
        <w:tab/>
        <w:t xml:space="preserve">A person is liable to a civil penalty if the person contravenes a requirement under </w:t>
      </w:r>
      <w:r w:rsidR="006A0A9E" w:rsidRPr="006A0A9E">
        <w:t>subsection (</w:t>
      </w:r>
      <w:r w:rsidRPr="006A0A9E">
        <w:t>2), (3), (4) or (5).</w:t>
      </w:r>
    </w:p>
    <w:p w:rsidR="004525AD" w:rsidRPr="006A0A9E" w:rsidRDefault="004525AD" w:rsidP="006A0A9E">
      <w:pPr>
        <w:pStyle w:val="Penalty"/>
      </w:pPr>
      <w:r w:rsidRPr="006A0A9E">
        <w:t>Civil penalty:</w:t>
      </w:r>
      <w:r w:rsidRPr="006A0A9E">
        <w:tab/>
        <w:t>90 penalty units.</w:t>
      </w:r>
    </w:p>
    <w:p w:rsidR="004525AD" w:rsidRPr="006A0A9E" w:rsidRDefault="004525AD" w:rsidP="006A0A9E">
      <w:pPr>
        <w:pStyle w:val="SubsectionHead"/>
      </w:pPr>
      <w:r w:rsidRPr="006A0A9E">
        <w:t>Continuing offences and continuing contraventions of civil penalty provisions</w:t>
      </w:r>
    </w:p>
    <w:p w:rsidR="004525AD" w:rsidRPr="006A0A9E" w:rsidRDefault="004525AD" w:rsidP="006A0A9E">
      <w:pPr>
        <w:pStyle w:val="subsection"/>
      </w:pPr>
      <w:r w:rsidRPr="006A0A9E">
        <w:tab/>
        <w:t>(10)</w:t>
      </w:r>
      <w:r w:rsidRPr="006A0A9E">
        <w:tab/>
        <w:t xml:space="preserve">The maximum penalty for each day that an offence under </w:t>
      </w:r>
      <w:r w:rsidR="006A0A9E" w:rsidRPr="006A0A9E">
        <w:t>subsection (</w:t>
      </w:r>
      <w:r w:rsidRPr="006A0A9E">
        <w:t>7) continues is 10% of the maximum penalty that can be imposed in respect of that offence.</w:t>
      </w:r>
    </w:p>
    <w:p w:rsidR="004525AD" w:rsidRPr="006A0A9E" w:rsidRDefault="004525AD" w:rsidP="006A0A9E">
      <w:pPr>
        <w:pStyle w:val="notetext"/>
      </w:pPr>
      <w:r w:rsidRPr="006A0A9E">
        <w:t>Note:</w:t>
      </w:r>
      <w:r w:rsidRPr="006A0A9E">
        <w:tab/>
      </w:r>
      <w:r w:rsidR="006A0A9E" w:rsidRPr="006A0A9E">
        <w:t>Subsection (</w:t>
      </w:r>
      <w:r w:rsidRPr="006A0A9E">
        <w:t>7) is a continuing offence under section</w:t>
      </w:r>
      <w:r w:rsidR="006A0A9E" w:rsidRPr="006A0A9E">
        <w:t> </w:t>
      </w:r>
      <w:r w:rsidRPr="006A0A9E">
        <w:t xml:space="preserve">4K of the </w:t>
      </w:r>
      <w:r w:rsidRPr="006A0A9E">
        <w:rPr>
          <w:i/>
        </w:rPr>
        <w:t>Crimes Act 1914</w:t>
      </w:r>
      <w:r w:rsidRPr="006A0A9E">
        <w:t>.</w:t>
      </w:r>
    </w:p>
    <w:p w:rsidR="004525AD" w:rsidRPr="006A0A9E" w:rsidRDefault="004525AD" w:rsidP="006A0A9E">
      <w:pPr>
        <w:pStyle w:val="subsection"/>
      </w:pPr>
      <w:r w:rsidRPr="006A0A9E">
        <w:tab/>
        <w:t>(11)</w:t>
      </w:r>
      <w:r w:rsidRPr="006A0A9E">
        <w:tab/>
        <w:t xml:space="preserve">The maximum civil penalty for each day that a contravention of </w:t>
      </w:r>
      <w:r w:rsidR="006A0A9E" w:rsidRPr="006A0A9E">
        <w:t>subsection (</w:t>
      </w:r>
      <w:r w:rsidRPr="006A0A9E">
        <w:t>9) continues is 10% of the maximum civil penalty that can be imposed in respect of that contravention.</w:t>
      </w:r>
    </w:p>
    <w:p w:rsidR="004525AD" w:rsidRPr="006A0A9E" w:rsidRDefault="004525AD" w:rsidP="006A0A9E">
      <w:pPr>
        <w:pStyle w:val="notetext"/>
      </w:pPr>
      <w:r w:rsidRPr="006A0A9E">
        <w:t>Note:</w:t>
      </w:r>
      <w:r w:rsidRPr="006A0A9E">
        <w:tab/>
      </w:r>
      <w:r w:rsidR="006A0A9E" w:rsidRPr="006A0A9E">
        <w:t>Subsection (</w:t>
      </w:r>
      <w:r w:rsidRPr="006A0A9E">
        <w:t>9) is a continuing civil penalty provision under section</w:t>
      </w:r>
      <w:r w:rsidR="006A0A9E" w:rsidRPr="006A0A9E">
        <w:t> </w:t>
      </w:r>
      <w:r w:rsidRPr="006A0A9E">
        <w:t>93 of the Regulatory Powers Act.</w:t>
      </w:r>
    </w:p>
    <w:p w:rsidR="004525AD" w:rsidRPr="006A0A9E" w:rsidRDefault="004525AD" w:rsidP="006A0A9E">
      <w:pPr>
        <w:pStyle w:val="SubsectionHead"/>
      </w:pPr>
      <w:r w:rsidRPr="006A0A9E">
        <w:t>Definitions</w:t>
      </w:r>
    </w:p>
    <w:p w:rsidR="004525AD" w:rsidRPr="006A0A9E" w:rsidRDefault="004525AD" w:rsidP="006A0A9E">
      <w:pPr>
        <w:pStyle w:val="subsection"/>
      </w:pPr>
      <w:r w:rsidRPr="006A0A9E">
        <w:tab/>
        <w:t>(12)</w:t>
      </w:r>
      <w:r w:rsidRPr="006A0A9E">
        <w:tab/>
        <w:t>In this section:</w:t>
      </w:r>
    </w:p>
    <w:p w:rsidR="004525AD" w:rsidRPr="006A0A9E" w:rsidRDefault="004525AD" w:rsidP="006A0A9E">
      <w:pPr>
        <w:pStyle w:val="Definition"/>
      </w:pPr>
      <w:r w:rsidRPr="006A0A9E">
        <w:rPr>
          <w:b/>
          <w:i/>
        </w:rPr>
        <w:t>approved</w:t>
      </w:r>
      <w:r w:rsidRPr="006A0A9E">
        <w:t xml:space="preserve"> means approved, in writing, by the Titles Administrator and the Chief Executive Officer of NOPSEMA.</w:t>
      </w:r>
    </w:p>
    <w:p w:rsidR="004525AD" w:rsidRPr="006A0A9E" w:rsidRDefault="004525AD" w:rsidP="006A0A9E">
      <w:pPr>
        <w:pStyle w:val="Definition"/>
      </w:pPr>
      <w:r w:rsidRPr="006A0A9E">
        <w:rPr>
          <w:b/>
          <w:i/>
        </w:rPr>
        <w:t>contact details</w:t>
      </w:r>
      <w:r w:rsidRPr="006A0A9E">
        <w:t xml:space="preserve"> of a person includes the following:</w:t>
      </w:r>
    </w:p>
    <w:p w:rsidR="004525AD" w:rsidRPr="006A0A9E" w:rsidRDefault="004525AD" w:rsidP="006A0A9E">
      <w:pPr>
        <w:pStyle w:val="paragraph"/>
      </w:pPr>
      <w:r w:rsidRPr="006A0A9E">
        <w:tab/>
        <w:t>(a)</w:t>
      </w:r>
      <w:r w:rsidRPr="006A0A9E">
        <w:tab/>
        <w:t>the person’s name;</w:t>
      </w:r>
    </w:p>
    <w:p w:rsidR="004525AD" w:rsidRPr="006A0A9E" w:rsidRDefault="004525AD" w:rsidP="006A0A9E">
      <w:pPr>
        <w:pStyle w:val="paragraph"/>
      </w:pPr>
      <w:r w:rsidRPr="006A0A9E">
        <w:tab/>
        <w:t>(b)</w:t>
      </w:r>
      <w:r w:rsidRPr="006A0A9E">
        <w:tab/>
        <w:t>the address of:</w:t>
      </w:r>
    </w:p>
    <w:p w:rsidR="004525AD" w:rsidRPr="006A0A9E" w:rsidRDefault="004525AD" w:rsidP="006A0A9E">
      <w:pPr>
        <w:pStyle w:val="paragraphsub"/>
      </w:pPr>
      <w:r w:rsidRPr="006A0A9E">
        <w:tab/>
        <w:t>(i)</w:t>
      </w:r>
      <w:r w:rsidRPr="006A0A9E">
        <w:tab/>
        <w:t>the place of residence or business of the person; or</w:t>
      </w:r>
    </w:p>
    <w:p w:rsidR="004525AD" w:rsidRPr="006A0A9E" w:rsidRDefault="004525AD" w:rsidP="006A0A9E">
      <w:pPr>
        <w:pStyle w:val="paragraphsub"/>
      </w:pPr>
      <w:r w:rsidRPr="006A0A9E">
        <w:tab/>
        <w:t>(ii)</w:t>
      </w:r>
      <w:r w:rsidRPr="006A0A9E">
        <w:tab/>
        <w:t>if the person is a body corporate—the head office, a registered office or a principal office of the body corporate;</w:t>
      </w:r>
    </w:p>
    <w:p w:rsidR="004525AD" w:rsidRPr="006A0A9E" w:rsidRDefault="004525AD" w:rsidP="006A0A9E">
      <w:pPr>
        <w:pStyle w:val="paragraph"/>
      </w:pPr>
      <w:r w:rsidRPr="006A0A9E">
        <w:tab/>
        <w:t>(c)</w:t>
      </w:r>
      <w:r w:rsidRPr="006A0A9E">
        <w:tab/>
        <w:t>the person’s telephone number;</w:t>
      </w:r>
    </w:p>
    <w:p w:rsidR="004525AD" w:rsidRPr="006A0A9E" w:rsidRDefault="004525AD" w:rsidP="006A0A9E">
      <w:pPr>
        <w:pStyle w:val="paragraph"/>
      </w:pPr>
      <w:r w:rsidRPr="006A0A9E">
        <w:tab/>
        <w:t>(d)</w:t>
      </w:r>
      <w:r w:rsidRPr="006A0A9E">
        <w:tab/>
        <w:t>the person’s fax number (if any);</w:t>
      </w:r>
    </w:p>
    <w:p w:rsidR="004525AD" w:rsidRPr="006A0A9E" w:rsidRDefault="004525AD" w:rsidP="006A0A9E">
      <w:pPr>
        <w:pStyle w:val="paragraph"/>
      </w:pPr>
      <w:r w:rsidRPr="006A0A9E">
        <w:tab/>
        <w:t>(e)</w:t>
      </w:r>
      <w:r w:rsidRPr="006A0A9E">
        <w:tab/>
        <w:t>the person’s email address;</w:t>
      </w:r>
    </w:p>
    <w:p w:rsidR="004525AD" w:rsidRPr="006A0A9E" w:rsidRDefault="004525AD" w:rsidP="006A0A9E">
      <w:pPr>
        <w:pStyle w:val="paragraph"/>
      </w:pPr>
      <w:r w:rsidRPr="006A0A9E">
        <w:tab/>
        <w:t>(f)</w:t>
      </w:r>
      <w:r w:rsidRPr="006A0A9E">
        <w:tab/>
        <w:t xml:space="preserve">if the person is a body corporate that has an ACN (within the meaning of the </w:t>
      </w:r>
      <w:r w:rsidRPr="006A0A9E">
        <w:rPr>
          <w:i/>
        </w:rPr>
        <w:t>Corporations Act 2001</w:t>
      </w:r>
      <w:r w:rsidRPr="006A0A9E">
        <w:t>)—the ACN.</w:t>
      </w:r>
    </w:p>
    <w:p w:rsidR="004525AD" w:rsidRPr="006A0A9E" w:rsidRDefault="004525AD" w:rsidP="006A0A9E">
      <w:pPr>
        <w:pStyle w:val="Definition"/>
      </w:pPr>
      <w:r w:rsidRPr="006A0A9E">
        <w:rPr>
          <w:b/>
          <w:i/>
        </w:rPr>
        <w:t xml:space="preserve">greenhouse gas title </w:t>
      </w:r>
      <w:r w:rsidRPr="006A0A9E">
        <w:t>means:</w:t>
      </w:r>
    </w:p>
    <w:p w:rsidR="004525AD" w:rsidRPr="006A0A9E" w:rsidRDefault="004525AD" w:rsidP="006A0A9E">
      <w:pPr>
        <w:pStyle w:val="paragraph"/>
      </w:pPr>
      <w:r w:rsidRPr="006A0A9E">
        <w:tab/>
        <w:t>(a)</w:t>
      </w:r>
      <w:r w:rsidRPr="006A0A9E">
        <w:tab/>
        <w:t>a greenhouse gas assessment permit; or</w:t>
      </w:r>
    </w:p>
    <w:p w:rsidR="004525AD" w:rsidRPr="006A0A9E" w:rsidRDefault="004525AD" w:rsidP="006A0A9E">
      <w:pPr>
        <w:pStyle w:val="paragraph"/>
      </w:pPr>
      <w:r w:rsidRPr="006A0A9E">
        <w:tab/>
        <w:t>(b)</w:t>
      </w:r>
      <w:r w:rsidRPr="006A0A9E">
        <w:tab/>
        <w:t>a greenhouse gas holding lease; or</w:t>
      </w:r>
    </w:p>
    <w:p w:rsidR="004525AD" w:rsidRPr="006A0A9E" w:rsidRDefault="004525AD" w:rsidP="006A0A9E">
      <w:pPr>
        <w:pStyle w:val="paragraph"/>
      </w:pPr>
      <w:r w:rsidRPr="006A0A9E">
        <w:tab/>
        <w:t>(c)</w:t>
      </w:r>
      <w:r w:rsidRPr="006A0A9E">
        <w:tab/>
        <w:t>a greenhouse gas injection licence; or</w:t>
      </w:r>
    </w:p>
    <w:p w:rsidR="004525AD" w:rsidRPr="006A0A9E" w:rsidRDefault="004525AD" w:rsidP="006A0A9E">
      <w:pPr>
        <w:pStyle w:val="paragraph"/>
      </w:pPr>
      <w:r w:rsidRPr="006A0A9E">
        <w:tab/>
        <w:t>(d)</w:t>
      </w:r>
      <w:r w:rsidRPr="006A0A9E">
        <w:tab/>
        <w:t>a greenhouse gas search authority; or</w:t>
      </w:r>
    </w:p>
    <w:p w:rsidR="004525AD" w:rsidRPr="006A0A9E" w:rsidRDefault="004525AD" w:rsidP="006A0A9E">
      <w:pPr>
        <w:pStyle w:val="paragraph"/>
      </w:pPr>
      <w:r w:rsidRPr="006A0A9E">
        <w:tab/>
        <w:t>(e)</w:t>
      </w:r>
      <w:r w:rsidRPr="006A0A9E">
        <w:tab/>
        <w:t>a greenhouse gas special authority.</w:t>
      </w:r>
    </w:p>
    <w:p w:rsidR="004525AD" w:rsidRPr="006A0A9E" w:rsidRDefault="004525AD" w:rsidP="006A0A9E">
      <w:pPr>
        <w:pStyle w:val="ItemHead"/>
      </w:pPr>
      <w:r w:rsidRPr="006A0A9E">
        <w:t>18  After subsection</w:t>
      </w:r>
      <w:r w:rsidR="006A0A9E" w:rsidRPr="006A0A9E">
        <w:t> </w:t>
      </w:r>
      <w:r w:rsidRPr="006A0A9E">
        <w:t>454(1)</w:t>
      </w:r>
    </w:p>
    <w:p w:rsidR="004525AD" w:rsidRPr="006A0A9E" w:rsidRDefault="004525AD" w:rsidP="006A0A9E">
      <w:pPr>
        <w:pStyle w:val="Item"/>
      </w:pPr>
      <w:r w:rsidRPr="006A0A9E">
        <w:t>Insert:</w:t>
      </w:r>
    </w:p>
    <w:p w:rsidR="004525AD" w:rsidRPr="006A0A9E" w:rsidRDefault="004525AD" w:rsidP="006A0A9E">
      <w:pPr>
        <w:pStyle w:val="subsection"/>
      </w:pPr>
      <w:r w:rsidRPr="006A0A9E">
        <w:tab/>
        <w:t>(1A)</w:t>
      </w:r>
      <w:r w:rsidRPr="006A0A9E">
        <w:tab/>
        <w:t>If, in the performance of its functions or the exercise of its powers, NOPSEMA becomes aware of circumstances that:</w:t>
      </w:r>
    </w:p>
    <w:p w:rsidR="004525AD" w:rsidRPr="006A0A9E" w:rsidRDefault="004525AD" w:rsidP="006A0A9E">
      <w:pPr>
        <w:pStyle w:val="paragraph"/>
      </w:pPr>
      <w:r w:rsidRPr="006A0A9E">
        <w:tab/>
        <w:t>(a)</w:t>
      </w:r>
      <w:r w:rsidRPr="006A0A9E">
        <w:tab/>
        <w:t>relate to:</w:t>
      </w:r>
    </w:p>
    <w:p w:rsidR="004525AD" w:rsidRPr="006A0A9E" w:rsidRDefault="004525AD" w:rsidP="006A0A9E">
      <w:pPr>
        <w:pStyle w:val="paragraphsub"/>
      </w:pPr>
      <w:r w:rsidRPr="006A0A9E">
        <w:tab/>
        <w:t>(i)</w:t>
      </w:r>
      <w:r w:rsidRPr="006A0A9E">
        <w:tab/>
        <w:t>the registered holder of a greenhouse gas assessment permit; or</w:t>
      </w:r>
    </w:p>
    <w:p w:rsidR="004525AD" w:rsidRPr="006A0A9E" w:rsidRDefault="004525AD" w:rsidP="006A0A9E">
      <w:pPr>
        <w:pStyle w:val="paragraphsub"/>
      </w:pPr>
      <w:r w:rsidRPr="006A0A9E">
        <w:tab/>
        <w:t>(ii)</w:t>
      </w:r>
      <w:r w:rsidRPr="006A0A9E">
        <w:tab/>
        <w:t>the registered holder of a greenhouse gas holding lease; or</w:t>
      </w:r>
    </w:p>
    <w:p w:rsidR="004525AD" w:rsidRPr="006A0A9E" w:rsidRDefault="004525AD" w:rsidP="006A0A9E">
      <w:pPr>
        <w:pStyle w:val="paragraphsub"/>
      </w:pPr>
      <w:r w:rsidRPr="006A0A9E">
        <w:tab/>
        <w:t>(iii)</w:t>
      </w:r>
      <w:r w:rsidRPr="006A0A9E">
        <w:tab/>
        <w:t>the registered holder of a greenhouse gas injection licence; and</w:t>
      </w:r>
    </w:p>
    <w:p w:rsidR="004525AD" w:rsidRPr="006A0A9E" w:rsidRDefault="004525AD" w:rsidP="006A0A9E">
      <w:pPr>
        <w:pStyle w:val="paragraph"/>
      </w:pPr>
      <w:r w:rsidRPr="006A0A9E">
        <w:tab/>
        <w:t>(b)</w:t>
      </w:r>
      <w:r w:rsidRPr="006A0A9E">
        <w:tab/>
        <w:t xml:space="preserve">may make it appropriate for the responsible Commonwealth Minister to require the registered holder to lodge an additional security under </w:t>
      </w:r>
      <w:r w:rsidR="006A0A9E" w:rsidRPr="006A0A9E">
        <w:t>subsection (</w:t>
      </w:r>
      <w:r w:rsidRPr="006A0A9E">
        <w:t>1);</w:t>
      </w:r>
    </w:p>
    <w:p w:rsidR="004525AD" w:rsidRPr="006A0A9E" w:rsidRDefault="004525AD" w:rsidP="006A0A9E">
      <w:pPr>
        <w:pStyle w:val="subsection2"/>
      </w:pPr>
      <w:r w:rsidRPr="006A0A9E">
        <w:t>NOPSEMA may inform the responsible Commonwealth Minister of those circumstances.</w:t>
      </w:r>
    </w:p>
    <w:p w:rsidR="004525AD" w:rsidRPr="006A0A9E" w:rsidRDefault="004525AD" w:rsidP="006A0A9E">
      <w:pPr>
        <w:pStyle w:val="ItemHead"/>
      </w:pPr>
      <w:r w:rsidRPr="006A0A9E">
        <w:t>19  After subsection</w:t>
      </w:r>
      <w:r w:rsidR="006A0A9E" w:rsidRPr="006A0A9E">
        <w:t> </w:t>
      </w:r>
      <w:r w:rsidRPr="006A0A9E">
        <w:t>454(2)</w:t>
      </w:r>
    </w:p>
    <w:p w:rsidR="004525AD" w:rsidRPr="006A0A9E" w:rsidRDefault="004525AD" w:rsidP="006A0A9E">
      <w:pPr>
        <w:pStyle w:val="Item"/>
      </w:pPr>
      <w:r w:rsidRPr="006A0A9E">
        <w:t>Insert:</w:t>
      </w:r>
    </w:p>
    <w:p w:rsidR="004525AD" w:rsidRPr="006A0A9E" w:rsidRDefault="004525AD" w:rsidP="006A0A9E">
      <w:pPr>
        <w:pStyle w:val="subsection"/>
      </w:pPr>
      <w:r w:rsidRPr="006A0A9E">
        <w:tab/>
        <w:t>(2A)</w:t>
      </w:r>
      <w:r w:rsidRPr="006A0A9E">
        <w:tab/>
        <w:t>If, in the performance of its functions or the exercise of its powers, NOPSEMA becomes aware of circumstances that:</w:t>
      </w:r>
    </w:p>
    <w:p w:rsidR="004525AD" w:rsidRPr="006A0A9E" w:rsidRDefault="004525AD" w:rsidP="006A0A9E">
      <w:pPr>
        <w:pStyle w:val="paragraph"/>
      </w:pPr>
      <w:r w:rsidRPr="006A0A9E">
        <w:tab/>
        <w:t>(a)</w:t>
      </w:r>
      <w:r w:rsidRPr="006A0A9E">
        <w:tab/>
        <w:t>relate to:</w:t>
      </w:r>
    </w:p>
    <w:p w:rsidR="004525AD" w:rsidRPr="006A0A9E" w:rsidRDefault="004525AD" w:rsidP="006A0A9E">
      <w:pPr>
        <w:pStyle w:val="paragraphsub"/>
      </w:pPr>
      <w:r w:rsidRPr="006A0A9E">
        <w:tab/>
        <w:t>(i)</w:t>
      </w:r>
      <w:r w:rsidRPr="006A0A9E">
        <w:tab/>
        <w:t>the registered holder of a greenhouse gas assessment permit; or</w:t>
      </w:r>
    </w:p>
    <w:p w:rsidR="004525AD" w:rsidRPr="006A0A9E" w:rsidRDefault="004525AD" w:rsidP="006A0A9E">
      <w:pPr>
        <w:pStyle w:val="paragraphsub"/>
      </w:pPr>
      <w:r w:rsidRPr="006A0A9E">
        <w:tab/>
        <w:t>(ii)</w:t>
      </w:r>
      <w:r w:rsidRPr="006A0A9E">
        <w:tab/>
        <w:t>the registered holder of a greenhouse gas holding lease; or</w:t>
      </w:r>
    </w:p>
    <w:p w:rsidR="004525AD" w:rsidRPr="006A0A9E" w:rsidRDefault="004525AD" w:rsidP="006A0A9E">
      <w:pPr>
        <w:pStyle w:val="paragraphsub"/>
      </w:pPr>
      <w:r w:rsidRPr="006A0A9E">
        <w:tab/>
        <w:t>(iii)</w:t>
      </w:r>
      <w:r w:rsidRPr="006A0A9E">
        <w:tab/>
        <w:t>the registered holder of a greenhouse gas injection licence; and</w:t>
      </w:r>
    </w:p>
    <w:p w:rsidR="004525AD" w:rsidRPr="006A0A9E" w:rsidRDefault="004525AD" w:rsidP="006A0A9E">
      <w:pPr>
        <w:pStyle w:val="paragraph"/>
      </w:pPr>
      <w:r w:rsidRPr="006A0A9E">
        <w:tab/>
        <w:t>(b)</w:t>
      </w:r>
      <w:r w:rsidRPr="006A0A9E">
        <w:tab/>
        <w:t xml:space="preserve">may make it appropriate for the responsible Commonwealth Minister to require the registered holder to lodge a security under </w:t>
      </w:r>
      <w:r w:rsidR="006A0A9E" w:rsidRPr="006A0A9E">
        <w:t>subsection (</w:t>
      </w:r>
      <w:r w:rsidRPr="006A0A9E">
        <w:t>2);</w:t>
      </w:r>
    </w:p>
    <w:p w:rsidR="004525AD" w:rsidRPr="006A0A9E" w:rsidRDefault="004525AD" w:rsidP="006A0A9E">
      <w:pPr>
        <w:pStyle w:val="subsection2"/>
      </w:pPr>
      <w:r w:rsidRPr="006A0A9E">
        <w:t>NOPSEMA may inform the responsible Commonwealth Minister of those circumstances.</w:t>
      </w:r>
    </w:p>
    <w:p w:rsidR="004525AD" w:rsidRPr="006A0A9E" w:rsidRDefault="004525AD" w:rsidP="006A0A9E">
      <w:pPr>
        <w:pStyle w:val="ItemHead"/>
      </w:pPr>
      <w:r w:rsidRPr="006A0A9E">
        <w:t>20  Paragraph 454(3)(b)</w:t>
      </w:r>
    </w:p>
    <w:p w:rsidR="004525AD" w:rsidRPr="006A0A9E" w:rsidRDefault="004525AD" w:rsidP="006A0A9E">
      <w:pPr>
        <w:pStyle w:val="Item"/>
      </w:pPr>
      <w:r w:rsidRPr="006A0A9E">
        <w:t>After “Minister”, insert “, NOPSEMA or the Titles Administrator”.</w:t>
      </w:r>
    </w:p>
    <w:p w:rsidR="004525AD" w:rsidRPr="006A0A9E" w:rsidRDefault="004525AD" w:rsidP="006A0A9E">
      <w:pPr>
        <w:pStyle w:val="ItemHead"/>
      </w:pPr>
      <w:r w:rsidRPr="006A0A9E">
        <w:t>21  Paragraph 570(7)(c)</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(c)</w:t>
      </w:r>
      <w:r w:rsidRPr="006A0A9E">
        <w:tab/>
        <w:t>a direction given by NOPSEMA or the responsible Commonwealth Minister under:</w:t>
      </w:r>
    </w:p>
    <w:p w:rsidR="004525AD" w:rsidRPr="006A0A9E" w:rsidRDefault="004525AD" w:rsidP="006A0A9E">
      <w:pPr>
        <w:pStyle w:val="paragraphsub"/>
      </w:pPr>
      <w:r w:rsidRPr="006A0A9E">
        <w:tab/>
        <w:t>(i)</w:t>
      </w:r>
      <w:r w:rsidRPr="006A0A9E">
        <w:tab/>
        <w:t>Chapter</w:t>
      </w:r>
      <w:r w:rsidR="006A0A9E" w:rsidRPr="006A0A9E">
        <w:t> </w:t>
      </w:r>
      <w:r w:rsidRPr="006A0A9E">
        <w:t>3; or</w:t>
      </w:r>
    </w:p>
    <w:p w:rsidR="004525AD" w:rsidRPr="006A0A9E" w:rsidRDefault="004525AD" w:rsidP="006A0A9E">
      <w:pPr>
        <w:pStyle w:val="paragraphsub"/>
      </w:pPr>
      <w:r w:rsidRPr="006A0A9E">
        <w:tab/>
        <w:t>(ii)</w:t>
      </w:r>
      <w:r w:rsidRPr="006A0A9E">
        <w:tab/>
        <w:t>this Chapter; and</w:t>
      </w:r>
    </w:p>
    <w:p w:rsidR="004525AD" w:rsidRPr="006A0A9E" w:rsidRDefault="004525AD" w:rsidP="006A0A9E">
      <w:pPr>
        <w:pStyle w:val="ItemHead"/>
      </w:pPr>
      <w:r w:rsidRPr="006A0A9E">
        <w:t>22  Paragraph 572(7)(c)</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(c)</w:t>
      </w:r>
      <w:r w:rsidRPr="006A0A9E">
        <w:tab/>
        <w:t>a direction given by NOPSEMA or the responsible Commonwealth Minister under:</w:t>
      </w:r>
    </w:p>
    <w:p w:rsidR="004525AD" w:rsidRPr="006A0A9E" w:rsidRDefault="004525AD" w:rsidP="006A0A9E">
      <w:pPr>
        <w:pStyle w:val="paragraphsub"/>
      </w:pPr>
      <w:r w:rsidRPr="006A0A9E">
        <w:tab/>
        <w:t>(i)</w:t>
      </w:r>
      <w:r w:rsidRPr="006A0A9E">
        <w:tab/>
        <w:t>Chapter</w:t>
      </w:r>
      <w:r w:rsidR="006A0A9E" w:rsidRPr="006A0A9E">
        <w:t> </w:t>
      </w:r>
      <w:r w:rsidRPr="006A0A9E">
        <w:t>3; or</w:t>
      </w:r>
    </w:p>
    <w:p w:rsidR="004525AD" w:rsidRPr="006A0A9E" w:rsidRDefault="004525AD" w:rsidP="006A0A9E">
      <w:pPr>
        <w:pStyle w:val="paragraphsub"/>
      </w:pPr>
      <w:r w:rsidRPr="006A0A9E">
        <w:tab/>
        <w:t>(ii)</w:t>
      </w:r>
      <w:r w:rsidRPr="006A0A9E">
        <w:tab/>
        <w:t>this Chapter; and</w:t>
      </w:r>
    </w:p>
    <w:p w:rsidR="004525AD" w:rsidRPr="006A0A9E" w:rsidRDefault="004525AD" w:rsidP="006A0A9E">
      <w:pPr>
        <w:pStyle w:val="ItemHead"/>
      </w:pPr>
      <w:r w:rsidRPr="006A0A9E">
        <w:t>23  Subsection</w:t>
      </w:r>
      <w:r w:rsidR="006A0A9E" w:rsidRPr="006A0A9E">
        <w:t> </w:t>
      </w:r>
      <w:r w:rsidRPr="006A0A9E">
        <w:t>572(7) (note)</w:t>
      </w:r>
    </w:p>
    <w:p w:rsidR="004525AD" w:rsidRPr="006A0A9E" w:rsidRDefault="004525AD" w:rsidP="006A0A9E">
      <w:pPr>
        <w:pStyle w:val="Item"/>
      </w:pPr>
      <w:r w:rsidRPr="006A0A9E">
        <w:t>Repeal the note.</w:t>
      </w:r>
    </w:p>
    <w:p w:rsidR="004525AD" w:rsidRPr="006A0A9E" w:rsidRDefault="004525AD" w:rsidP="006A0A9E">
      <w:pPr>
        <w:pStyle w:val="ItemHead"/>
      </w:pPr>
      <w:r w:rsidRPr="006A0A9E">
        <w:t>24  Subsection</w:t>
      </w:r>
      <w:r w:rsidR="006A0A9E" w:rsidRPr="006A0A9E">
        <w:t> </w:t>
      </w:r>
      <w:r w:rsidR="00772DFC" w:rsidRPr="006A0A9E">
        <w:t>574(5)</w:t>
      </w:r>
    </w:p>
    <w:p w:rsidR="004525AD" w:rsidRPr="006A0A9E" w:rsidRDefault="004525AD" w:rsidP="006A0A9E">
      <w:pPr>
        <w:pStyle w:val="Item"/>
      </w:pPr>
      <w:r w:rsidRPr="006A0A9E">
        <w:t xml:space="preserve">Repeal the </w:t>
      </w:r>
      <w:r w:rsidR="006A0A9E" w:rsidRPr="006A0A9E">
        <w:t>subsection (</w:t>
      </w:r>
      <w:r w:rsidR="00772DFC" w:rsidRPr="006A0A9E">
        <w:t>not including the heading)</w:t>
      </w:r>
      <w:r w:rsidRPr="006A0A9E">
        <w:t>.</w:t>
      </w:r>
    </w:p>
    <w:p w:rsidR="004525AD" w:rsidRPr="006A0A9E" w:rsidRDefault="004525AD" w:rsidP="006A0A9E">
      <w:pPr>
        <w:pStyle w:val="ItemHead"/>
      </w:pPr>
      <w:r w:rsidRPr="006A0A9E">
        <w:t>25  Subsection</w:t>
      </w:r>
      <w:r w:rsidR="006A0A9E" w:rsidRPr="006A0A9E">
        <w:t> </w:t>
      </w:r>
      <w:r w:rsidRPr="006A0A9E">
        <w:t>576B(7)</w:t>
      </w:r>
    </w:p>
    <w:p w:rsidR="004525AD" w:rsidRPr="006A0A9E" w:rsidRDefault="004525AD" w:rsidP="006A0A9E">
      <w:pPr>
        <w:pStyle w:val="Item"/>
      </w:pPr>
      <w:r w:rsidRPr="006A0A9E">
        <w:t xml:space="preserve">Repeal the </w:t>
      </w:r>
      <w:r w:rsidR="006A0A9E" w:rsidRPr="006A0A9E">
        <w:t>subsection (</w:t>
      </w:r>
      <w:r w:rsidRPr="006A0A9E">
        <w:t>not including the notes).</w:t>
      </w:r>
    </w:p>
    <w:p w:rsidR="004525AD" w:rsidRPr="006A0A9E" w:rsidRDefault="004525AD" w:rsidP="006A0A9E">
      <w:pPr>
        <w:pStyle w:val="ItemHead"/>
      </w:pPr>
      <w:r w:rsidRPr="006A0A9E">
        <w:t>26  Section</w:t>
      </w:r>
      <w:r w:rsidR="006A0A9E" w:rsidRPr="006A0A9E">
        <w:t> </w:t>
      </w:r>
      <w:r w:rsidRPr="006A0A9E">
        <w:t>579</w:t>
      </w:r>
    </w:p>
    <w:p w:rsidR="004525AD" w:rsidRPr="006A0A9E" w:rsidRDefault="004525AD" w:rsidP="006A0A9E">
      <w:pPr>
        <w:pStyle w:val="Item"/>
      </w:pPr>
      <w:r w:rsidRPr="006A0A9E">
        <w:t>Repeal the section, substitute:</w:t>
      </w:r>
    </w:p>
    <w:p w:rsidR="004525AD" w:rsidRPr="006A0A9E" w:rsidRDefault="004525AD" w:rsidP="006A0A9E">
      <w:pPr>
        <w:pStyle w:val="ActHead5"/>
      </w:pPr>
      <w:bookmarkStart w:id="12" w:name="_Toc23342994"/>
      <w:r w:rsidRPr="006A0A9E">
        <w:rPr>
          <w:rStyle w:val="CharSectno"/>
        </w:rPr>
        <w:t>579</w:t>
      </w:r>
      <w:r w:rsidRPr="006A0A9E">
        <w:t xml:space="preserve">  Simplified outline of this Part</w:t>
      </w:r>
      <w:bookmarkEnd w:id="12"/>
    </w:p>
    <w:p w:rsidR="004525AD" w:rsidRPr="006A0A9E" w:rsidRDefault="004525AD" w:rsidP="006A0A9E">
      <w:pPr>
        <w:pStyle w:val="SOBullet"/>
      </w:pPr>
      <w:r w:rsidRPr="006A0A9E">
        <w:t>•</w:t>
      </w:r>
      <w:r w:rsidRPr="006A0A9E">
        <w:tab/>
        <w:t>NOPSEMA or the responsible Commonwealth Minister may give a direction to a greenhouse gas titleholder. A direction may extend to other persons.</w:t>
      </w:r>
    </w:p>
    <w:p w:rsidR="004525AD" w:rsidRPr="006A0A9E" w:rsidRDefault="004525AD" w:rsidP="006A0A9E">
      <w:pPr>
        <w:pStyle w:val="SOBullet"/>
      </w:pPr>
      <w:r w:rsidRPr="006A0A9E">
        <w:t>•</w:t>
      </w:r>
      <w:r w:rsidRPr="006A0A9E">
        <w:tab/>
        <w:t>If there is a breach of a direction given by NOPSEMA or the responsible Commonwealth Minister under Chapter</w:t>
      </w:r>
      <w:r w:rsidR="006A0A9E" w:rsidRPr="006A0A9E">
        <w:t> </w:t>
      </w:r>
      <w:r w:rsidRPr="006A0A9E">
        <w:t>3, this Chapter or the regulations, NOPSEMA or the responsible Commonwealth Minister may do anything required by the direction to be done, and NOPSEMA’s costs or the responsible Commonwealth Minister’s costs may be recovered from the person to whom the direction was given.</w:t>
      </w:r>
    </w:p>
    <w:p w:rsidR="004525AD" w:rsidRPr="006A0A9E" w:rsidRDefault="004525AD" w:rsidP="006A0A9E">
      <w:pPr>
        <w:pStyle w:val="SOBullet"/>
      </w:pPr>
      <w:r w:rsidRPr="006A0A9E">
        <w:t>•</w:t>
      </w:r>
      <w:r w:rsidRPr="006A0A9E">
        <w:tab/>
        <w:t>In a prosecution for an offence relating to a breach of a direction given by NOPSEMA or the responsible Commonwealth Minister under Chapter</w:t>
      </w:r>
      <w:r w:rsidR="006A0A9E" w:rsidRPr="006A0A9E">
        <w:t> </w:t>
      </w:r>
      <w:r w:rsidRPr="006A0A9E">
        <w:t>3, this Chapter or the regulations, it is a defence if the defendant proves that the defendant took all reasonable steps to comply with the direction.</w:t>
      </w:r>
    </w:p>
    <w:p w:rsidR="004525AD" w:rsidRPr="006A0A9E" w:rsidRDefault="004525AD" w:rsidP="006A0A9E">
      <w:pPr>
        <w:pStyle w:val="ItemHead"/>
      </w:pPr>
      <w:r w:rsidRPr="006A0A9E">
        <w:t>27  Before section</w:t>
      </w:r>
      <w:r w:rsidR="006A0A9E" w:rsidRPr="006A0A9E">
        <w:t> </w:t>
      </w:r>
      <w:r w:rsidRPr="006A0A9E">
        <w:t>580</w:t>
      </w:r>
    </w:p>
    <w:p w:rsidR="004525AD" w:rsidRPr="006A0A9E" w:rsidRDefault="004525AD" w:rsidP="006A0A9E">
      <w:pPr>
        <w:pStyle w:val="Item"/>
      </w:pPr>
      <w:r w:rsidRPr="006A0A9E">
        <w:t>Insert:</w:t>
      </w:r>
    </w:p>
    <w:p w:rsidR="004525AD" w:rsidRPr="006A0A9E" w:rsidRDefault="004525AD" w:rsidP="006A0A9E">
      <w:pPr>
        <w:pStyle w:val="ActHead5"/>
      </w:pPr>
      <w:bookmarkStart w:id="13" w:name="_Toc23342995"/>
      <w:r w:rsidRPr="006A0A9E">
        <w:rPr>
          <w:rStyle w:val="CharSectno"/>
        </w:rPr>
        <w:t>579A</w:t>
      </w:r>
      <w:r w:rsidRPr="006A0A9E">
        <w:t xml:space="preserve">  General power to give directions—NOPSEMA</w:t>
      </w:r>
      <w:bookmarkEnd w:id="13"/>
    </w:p>
    <w:p w:rsidR="004525AD" w:rsidRPr="006A0A9E" w:rsidRDefault="004525AD" w:rsidP="006A0A9E">
      <w:pPr>
        <w:pStyle w:val="SubsectionHead"/>
      </w:pPr>
      <w:r w:rsidRPr="006A0A9E">
        <w:t>Definitions</w:t>
      </w:r>
    </w:p>
    <w:p w:rsidR="004525AD" w:rsidRPr="006A0A9E" w:rsidRDefault="004525AD" w:rsidP="006A0A9E">
      <w:pPr>
        <w:pStyle w:val="subsection"/>
      </w:pPr>
      <w:r w:rsidRPr="006A0A9E">
        <w:tab/>
        <w:t>(1)</w:t>
      </w:r>
      <w:r w:rsidRPr="006A0A9E">
        <w:tab/>
        <w:t>In this section:</w:t>
      </w:r>
    </w:p>
    <w:p w:rsidR="004525AD" w:rsidRPr="006A0A9E" w:rsidRDefault="004525AD" w:rsidP="006A0A9E">
      <w:pPr>
        <w:pStyle w:val="Definition"/>
      </w:pPr>
      <w:r w:rsidRPr="006A0A9E">
        <w:rPr>
          <w:b/>
          <w:i/>
        </w:rPr>
        <w:t>greenhouse gas matter</w:t>
      </w:r>
      <w:r w:rsidRPr="006A0A9E">
        <w:t xml:space="preserve"> means:</w:t>
      </w:r>
    </w:p>
    <w:p w:rsidR="004525AD" w:rsidRPr="006A0A9E" w:rsidRDefault="004525AD" w:rsidP="006A0A9E">
      <w:pPr>
        <w:pStyle w:val="paragraph"/>
      </w:pPr>
      <w:r w:rsidRPr="006A0A9E">
        <w:tab/>
        <w:t>(a)</w:t>
      </w:r>
      <w:r w:rsidRPr="006A0A9E">
        <w:tab/>
        <w:t>exploring for a potential greenhouse gas storage formation; or</w:t>
      </w:r>
    </w:p>
    <w:p w:rsidR="004525AD" w:rsidRPr="006A0A9E" w:rsidRDefault="004525AD" w:rsidP="006A0A9E">
      <w:pPr>
        <w:pStyle w:val="paragraph"/>
      </w:pPr>
      <w:r w:rsidRPr="006A0A9E">
        <w:tab/>
        <w:t>(b)</w:t>
      </w:r>
      <w:r w:rsidRPr="006A0A9E">
        <w:tab/>
        <w:t>exploring for a potential greenhouse gas injection site; or</w:t>
      </w:r>
    </w:p>
    <w:p w:rsidR="004525AD" w:rsidRPr="006A0A9E" w:rsidRDefault="004525AD" w:rsidP="006A0A9E">
      <w:pPr>
        <w:pStyle w:val="paragraph"/>
      </w:pPr>
      <w:r w:rsidRPr="006A0A9E">
        <w:tab/>
        <w:t>(c)</w:t>
      </w:r>
      <w:r w:rsidRPr="006A0A9E">
        <w:tab/>
        <w:t>the injection of a greenhouse gas substance into the seabed or subsoil of an offshore area; or</w:t>
      </w:r>
    </w:p>
    <w:p w:rsidR="004525AD" w:rsidRPr="006A0A9E" w:rsidRDefault="004525AD" w:rsidP="006A0A9E">
      <w:pPr>
        <w:pStyle w:val="paragraph"/>
      </w:pPr>
      <w:r w:rsidRPr="006A0A9E">
        <w:tab/>
        <w:t>(d)</w:t>
      </w:r>
      <w:r w:rsidRPr="006A0A9E">
        <w:tab/>
        <w:t>the storage of a greenhouse gas substance in the seabed or subsoil of an offshore area.</w:t>
      </w:r>
    </w:p>
    <w:p w:rsidR="004525AD" w:rsidRPr="006A0A9E" w:rsidRDefault="004525AD" w:rsidP="006A0A9E">
      <w:pPr>
        <w:pStyle w:val="Definition"/>
      </w:pPr>
      <w:r w:rsidRPr="006A0A9E">
        <w:rPr>
          <w:b/>
          <w:i/>
        </w:rPr>
        <w:t>title</w:t>
      </w:r>
      <w:r w:rsidRPr="006A0A9E">
        <w:t xml:space="preserve"> means:</w:t>
      </w:r>
    </w:p>
    <w:p w:rsidR="004525AD" w:rsidRPr="006A0A9E" w:rsidRDefault="004525AD" w:rsidP="006A0A9E">
      <w:pPr>
        <w:pStyle w:val="paragraph"/>
      </w:pPr>
      <w:r w:rsidRPr="006A0A9E">
        <w:tab/>
        <w:t>(a)</w:t>
      </w:r>
      <w:r w:rsidRPr="006A0A9E">
        <w:tab/>
        <w:t>a greenhouse gas assessment permit; or</w:t>
      </w:r>
    </w:p>
    <w:p w:rsidR="004525AD" w:rsidRPr="006A0A9E" w:rsidRDefault="004525AD" w:rsidP="006A0A9E">
      <w:pPr>
        <w:pStyle w:val="paragraph"/>
      </w:pPr>
      <w:r w:rsidRPr="006A0A9E">
        <w:tab/>
        <w:t>(b)</w:t>
      </w:r>
      <w:r w:rsidRPr="006A0A9E">
        <w:tab/>
        <w:t>a greenhouse gas holding lease; or</w:t>
      </w:r>
    </w:p>
    <w:p w:rsidR="004525AD" w:rsidRPr="006A0A9E" w:rsidRDefault="004525AD" w:rsidP="006A0A9E">
      <w:pPr>
        <w:pStyle w:val="paragraph"/>
      </w:pPr>
      <w:r w:rsidRPr="006A0A9E">
        <w:tab/>
        <w:t>(c)</w:t>
      </w:r>
      <w:r w:rsidRPr="006A0A9E">
        <w:tab/>
        <w:t>a greenhouse gas injection licence; or</w:t>
      </w:r>
    </w:p>
    <w:p w:rsidR="004525AD" w:rsidRPr="006A0A9E" w:rsidRDefault="004525AD" w:rsidP="006A0A9E">
      <w:pPr>
        <w:pStyle w:val="paragraph"/>
      </w:pPr>
      <w:r w:rsidRPr="006A0A9E">
        <w:tab/>
        <w:t>(d)</w:t>
      </w:r>
      <w:r w:rsidRPr="006A0A9E">
        <w:tab/>
        <w:t>a greenhouse gas search authority; or</w:t>
      </w:r>
    </w:p>
    <w:p w:rsidR="004525AD" w:rsidRPr="006A0A9E" w:rsidRDefault="004525AD" w:rsidP="006A0A9E">
      <w:pPr>
        <w:pStyle w:val="paragraph"/>
      </w:pPr>
      <w:r w:rsidRPr="006A0A9E">
        <w:tab/>
        <w:t>(e)</w:t>
      </w:r>
      <w:r w:rsidRPr="006A0A9E">
        <w:tab/>
        <w:t>a greenhouse gas special authority.</w:t>
      </w:r>
    </w:p>
    <w:p w:rsidR="004525AD" w:rsidRPr="006A0A9E" w:rsidRDefault="004525AD" w:rsidP="006A0A9E">
      <w:pPr>
        <w:pStyle w:val="SubsectionHead"/>
      </w:pPr>
      <w:r w:rsidRPr="006A0A9E">
        <w:t>Direction to registered holder</w:t>
      </w:r>
    </w:p>
    <w:p w:rsidR="004525AD" w:rsidRPr="006A0A9E" w:rsidRDefault="004525AD" w:rsidP="006A0A9E">
      <w:pPr>
        <w:pStyle w:val="subsection"/>
      </w:pPr>
      <w:r w:rsidRPr="006A0A9E">
        <w:tab/>
        <w:t>(2)</w:t>
      </w:r>
      <w:r w:rsidRPr="006A0A9E">
        <w:tab/>
        <w:t>NOPSEMA may, by written notice given to the registered holder of a title, give the registered holder a direction as to any matter in relation to which regulations may be made.</w:t>
      </w:r>
    </w:p>
    <w:p w:rsidR="004525AD" w:rsidRPr="006A0A9E" w:rsidRDefault="004525AD" w:rsidP="006A0A9E">
      <w:pPr>
        <w:pStyle w:val="notetext"/>
      </w:pPr>
      <w:r w:rsidRPr="006A0A9E">
        <w:t>Note 1:</w:t>
      </w:r>
      <w:r w:rsidRPr="006A0A9E">
        <w:tab/>
        <w:t>Section</w:t>
      </w:r>
      <w:r w:rsidR="006A0A9E" w:rsidRPr="006A0A9E">
        <w:t> </w:t>
      </w:r>
      <w:r w:rsidRPr="006A0A9E">
        <w:t>782 is the main provision setting out matters in relation to which regulations may be made.</w:t>
      </w:r>
    </w:p>
    <w:p w:rsidR="004525AD" w:rsidRPr="006A0A9E" w:rsidRDefault="004525AD" w:rsidP="006A0A9E">
      <w:pPr>
        <w:pStyle w:val="notetext"/>
      </w:pPr>
      <w:r w:rsidRPr="006A0A9E">
        <w:t>Note 2:</w:t>
      </w:r>
      <w:r w:rsidRPr="006A0A9E">
        <w:tab/>
        <w:t>For enforcement, see section</w:t>
      </w:r>
      <w:r w:rsidR="006A0A9E" w:rsidRPr="006A0A9E">
        <w:t> </w:t>
      </w:r>
      <w:r w:rsidRPr="006A0A9E">
        <w:t>582.</w:t>
      </w:r>
    </w:p>
    <w:p w:rsidR="004525AD" w:rsidRPr="006A0A9E" w:rsidRDefault="004525AD" w:rsidP="006A0A9E">
      <w:pPr>
        <w:pStyle w:val="SubsectionHead"/>
      </w:pPr>
      <w:r w:rsidRPr="006A0A9E">
        <w:t>Extended application of direction</w:t>
      </w:r>
    </w:p>
    <w:p w:rsidR="004525AD" w:rsidRPr="006A0A9E" w:rsidRDefault="004525AD" w:rsidP="006A0A9E">
      <w:pPr>
        <w:pStyle w:val="subsection"/>
      </w:pPr>
      <w:r w:rsidRPr="006A0A9E">
        <w:tab/>
        <w:t>(3)</w:t>
      </w:r>
      <w:r w:rsidRPr="006A0A9E">
        <w:tab/>
        <w:t>A direction given under this section to a registered holder applies to the registered holder and may also be expressed to apply to:</w:t>
      </w:r>
    </w:p>
    <w:p w:rsidR="004525AD" w:rsidRPr="006A0A9E" w:rsidRDefault="004525AD" w:rsidP="006A0A9E">
      <w:pPr>
        <w:pStyle w:val="paragraph"/>
      </w:pPr>
      <w:r w:rsidRPr="006A0A9E">
        <w:tab/>
        <w:t>(a)</w:t>
      </w:r>
      <w:r w:rsidRPr="006A0A9E">
        <w:tab/>
        <w:t>a specified class of persons, so long as the class consists of, or is included in, either or both of the following classes:</w:t>
      </w:r>
    </w:p>
    <w:p w:rsidR="004525AD" w:rsidRPr="006A0A9E" w:rsidRDefault="004525AD" w:rsidP="006A0A9E">
      <w:pPr>
        <w:pStyle w:val="paragraphsub"/>
      </w:pPr>
      <w:r w:rsidRPr="006A0A9E">
        <w:tab/>
        <w:t>(i)</w:t>
      </w:r>
      <w:r w:rsidRPr="006A0A9E">
        <w:tab/>
        <w:t>employees or agents of, or persons acting on behalf of, the registered holder;</w:t>
      </w:r>
    </w:p>
    <w:p w:rsidR="004525AD" w:rsidRPr="006A0A9E" w:rsidRDefault="004525AD" w:rsidP="006A0A9E">
      <w:pPr>
        <w:pStyle w:val="paragraphsub"/>
      </w:pPr>
      <w:r w:rsidRPr="006A0A9E">
        <w:tab/>
        <w:t>(ii)</w:t>
      </w:r>
      <w:r w:rsidRPr="006A0A9E">
        <w:tab/>
        <w:t>persons performing work or services, whether directly or indirectly, for the registered holder; or</w:t>
      </w:r>
    </w:p>
    <w:p w:rsidR="004525AD" w:rsidRPr="006A0A9E" w:rsidRDefault="004525AD" w:rsidP="006A0A9E">
      <w:pPr>
        <w:pStyle w:val="paragraph"/>
      </w:pPr>
      <w:r w:rsidRPr="006A0A9E">
        <w:tab/>
        <w:t>(b)</w:t>
      </w:r>
      <w:r w:rsidRPr="006A0A9E">
        <w:tab/>
        <w:t xml:space="preserve">any person (other than the registered holder or a person to whom the direction applies in accordance with </w:t>
      </w:r>
      <w:r w:rsidR="006A0A9E" w:rsidRPr="006A0A9E">
        <w:t>paragraph (</w:t>
      </w:r>
      <w:r w:rsidRPr="006A0A9E">
        <w:t>a)) who is:</w:t>
      </w:r>
    </w:p>
    <w:p w:rsidR="004525AD" w:rsidRPr="006A0A9E" w:rsidRDefault="004525AD" w:rsidP="006A0A9E">
      <w:pPr>
        <w:pStyle w:val="paragraphsub"/>
      </w:pPr>
      <w:r w:rsidRPr="006A0A9E">
        <w:tab/>
        <w:t>(i)</w:t>
      </w:r>
      <w:r w:rsidRPr="006A0A9E">
        <w:tab/>
        <w:t>in an offshore area for any reason touching, concerning, arising out of, or connected with, a greenhouse gas matter; or</w:t>
      </w:r>
    </w:p>
    <w:p w:rsidR="004525AD" w:rsidRPr="006A0A9E" w:rsidRDefault="004525AD" w:rsidP="006A0A9E">
      <w:pPr>
        <w:pStyle w:val="paragraphsub"/>
      </w:pPr>
      <w:r w:rsidRPr="006A0A9E">
        <w:tab/>
        <w:t>(ii)</w:t>
      </w:r>
      <w:r w:rsidRPr="006A0A9E">
        <w:tab/>
        <w:t>in, on, above, below or in the vicinity of a vessel, aircraft, structure or installation, or equipment or other property, that is in the offshore area for a reason of that kind.</w:t>
      </w:r>
    </w:p>
    <w:p w:rsidR="004525AD" w:rsidRPr="006A0A9E" w:rsidRDefault="004525AD" w:rsidP="006A0A9E">
      <w:pPr>
        <w:pStyle w:val="subsection"/>
      </w:pPr>
      <w:r w:rsidRPr="006A0A9E">
        <w:tab/>
        <w:t>(4)</w:t>
      </w:r>
      <w:r w:rsidRPr="006A0A9E">
        <w:tab/>
        <w:t xml:space="preserve">If a direction so expressed is given, the direction is taken to apply to each person included in the specified class mentioned in </w:t>
      </w:r>
      <w:r w:rsidR="006A0A9E" w:rsidRPr="006A0A9E">
        <w:t>paragraph (</w:t>
      </w:r>
      <w:r w:rsidRPr="006A0A9E">
        <w:t xml:space="preserve">3)(a) or to each person who is in the offshore area as mentioned in </w:t>
      </w:r>
      <w:r w:rsidR="006A0A9E" w:rsidRPr="006A0A9E">
        <w:t>paragraph (</w:t>
      </w:r>
      <w:r w:rsidRPr="006A0A9E">
        <w:t>3)(b), as the case may be.</w:t>
      </w:r>
    </w:p>
    <w:p w:rsidR="004525AD" w:rsidRPr="006A0A9E" w:rsidRDefault="004525AD" w:rsidP="006A0A9E">
      <w:pPr>
        <w:pStyle w:val="notetext"/>
      </w:pPr>
      <w:r w:rsidRPr="006A0A9E">
        <w:t>Note:</w:t>
      </w:r>
      <w:r w:rsidRPr="006A0A9E">
        <w:tab/>
        <w:t>For notification requirements, see section</w:t>
      </w:r>
      <w:r w:rsidR="006A0A9E" w:rsidRPr="006A0A9E">
        <w:t> </w:t>
      </w:r>
      <w:r w:rsidRPr="006A0A9E">
        <w:t>581.</w:t>
      </w:r>
    </w:p>
    <w:p w:rsidR="004525AD" w:rsidRPr="006A0A9E" w:rsidRDefault="004525AD" w:rsidP="006A0A9E">
      <w:pPr>
        <w:pStyle w:val="SubsectionHead"/>
      </w:pPr>
      <w:r w:rsidRPr="006A0A9E">
        <w:t>Additional matters</w:t>
      </w:r>
    </w:p>
    <w:p w:rsidR="004525AD" w:rsidRPr="006A0A9E" w:rsidRDefault="004525AD" w:rsidP="006A0A9E">
      <w:pPr>
        <w:pStyle w:val="subsection"/>
      </w:pPr>
      <w:r w:rsidRPr="006A0A9E">
        <w:tab/>
        <w:t>(5)</w:t>
      </w:r>
      <w:r w:rsidRPr="006A0A9E">
        <w:tab/>
        <w:t>A direction under this section has effect, and must be complied with, despite:</w:t>
      </w:r>
    </w:p>
    <w:p w:rsidR="004525AD" w:rsidRPr="006A0A9E" w:rsidRDefault="004525AD" w:rsidP="006A0A9E">
      <w:pPr>
        <w:pStyle w:val="paragraph"/>
      </w:pPr>
      <w:r w:rsidRPr="006A0A9E">
        <w:tab/>
        <w:t>(a)</w:t>
      </w:r>
      <w:r w:rsidRPr="006A0A9E">
        <w:tab/>
        <w:t>any previous direction under this section; and</w:t>
      </w:r>
    </w:p>
    <w:p w:rsidR="004525AD" w:rsidRPr="006A0A9E" w:rsidRDefault="004525AD" w:rsidP="006A0A9E">
      <w:pPr>
        <w:pStyle w:val="paragraph"/>
      </w:pPr>
      <w:r w:rsidRPr="006A0A9E">
        <w:tab/>
        <w:t>(b)</w:t>
      </w:r>
      <w:r w:rsidRPr="006A0A9E">
        <w:tab/>
        <w:t>anything in the regulations or the applied provisions.</w:t>
      </w:r>
    </w:p>
    <w:p w:rsidR="004525AD" w:rsidRPr="006A0A9E" w:rsidRDefault="004525AD" w:rsidP="006A0A9E">
      <w:pPr>
        <w:pStyle w:val="notetext"/>
      </w:pPr>
      <w:r w:rsidRPr="006A0A9E">
        <w:t>Note:</w:t>
      </w:r>
      <w:r w:rsidRPr="006A0A9E">
        <w:tab/>
        <w:t xml:space="preserve">For </w:t>
      </w:r>
      <w:r w:rsidRPr="006A0A9E">
        <w:rPr>
          <w:b/>
          <w:i/>
        </w:rPr>
        <w:t>applied provisions</w:t>
      </w:r>
      <w:r w:rsidRPr="006A0A9E">
        <w:t>, see subsection</w:t>
      </w:r>
      <w:r w:rsidR="006A0A9E" w:rsidRPr="006A0A9E">
        <w:t> </w:t>
      </w:r>
      <w:r w:rsidRPr="006A0A9E">
        <w:t>80(2).</w:t>
      </w:r>
    </w:p>
    <w:p w:rsidR="004525AD" w:rsidRPr="006A0A9E" w:rsidRDefault="004525AD" w:rsidP="006A0A9E">
      <w:pPr>
        <w:pStyle w:val="subsection"/>
      </w:pPr>
      <w:r w:rsidRPr="006A0A9E">
        <w:tab/>
        <w:t>(6)</w:t>
      </w:r>
      <w:r w:rsidRPr="006A0A9E">
        <w:tab/>
        <w:t>A direction under this section may make provision in relation to a matter by applying, adopting or incorporating (with or without modification) a code of practice or standard contained in an instrument as in force or existing at the time when the direction takes effect, so long as the code of practice or standard is relevant to that matter.</w:t>
      </w:r>
    </w:p>
    <w:p w:rsidR="004525AD" w:rsidRPr="006A0A9E" w:rsidRDefault="004525AD" w:rsidP="006A0A9E">
      <w:pPr>
        <w:pStyle w:val="subsection"/>
      </w:pPr>
      <w:r w:rsidRPr="006A0A9E">
        <w:tab/>
        <w:t>(7)</w:t>
      </w:r>
      <w:r w:rsidRPr="006A0A9E">
        <w:tab/>
        <w:t xml:space="preserve">To avoid doubt, </w:t>
      </w:r>
      <w:r w:rsidR="006A0A9E" w:rsidRPr="006A0A9E">
        <w:t>subsection (</w:t>
      </w:r>
      <w:r w:rsidRPr="006A0A9E">
        <w:t>6) applies to an instrument, whether issued or made in Australia or outside Australia.</w:t>
      </w:r>
    </w:p>
    <w:p w:rsidR="004525AD" w:rsidRPr="006A0A9E" w:rsidRDefault="004525AD" w:rsidP="006A0A9E">
      <w:pPr>
        <w:pStyle w:val="subsection"/>
      </w:pPr>
      <w:r w:rsidRPr="006A0A9E">
        <w:tab/>
        <w:t>(8)</w:t>
      </w:r>
      <w:r w:rsidRPr="006A0A9E">
        <w:tab/>
        <w:t>A direction under this section may prohibit the doing of an act or thing:</w:t>
      </w:r>
    </w:p>
    <w:p w:rsidR="004525AD" w:rsidRPr="006A0A9E" w:rsidRDefault="004525AD" w:rsidP="006A0A9E">
      <w:pPr>
        <w:pStyle w:val="paragraph"/>
      </w:pPr>
      <w:r w:rsidRPr="006A0A9E">
        <w:tab/>
        <w:t>(a)</w:t>
      </w:r>
      <w:r w:rsidRPr="006A0A9E">
        <w:tab/>
        <w:t>unconditionally; or</w:t>
      </w:r>
    </w:p>
    <w:p w:rsidR="004525AD" w:rsidRPr="006A0A9E" w:rsidRDefault="004525AD" w:rsidP="006A0A9E">
      <w:pPr>
        <w:pStyle w:val="paragraph"/>
      </w:pPr>
      <w:r w:rsidRPr="006A0A9E">
        <w:tab/>
        <w:t>(b)</w:t>
      </w:r>
      <w:r w:rsidRPr="006A0A9E">
        <w:tab/>
        <w:t>subject to conditions, including conditions requiring the consent or approval of a person specified in the direction.</w:t>
      </w:r>
    </w:p>
    <w:p w:rsidR="004525AD" w:rsidRPr="006A0A9E" w:rsidRDefault="004525AD" w:rsidP="006A0A9E">
      <w:pPr>
        <w:pStyle w:val="subsection"/>
      </w:pPr>
      <w:r w:rsidRPr="006A0A9E">
        <w:tab/>
        <w:t>(9)</w:t>
      </w:r>
      <w:r w:rsidRPr="006A0A9E">
        <w:tab/>
        <w:t>If NOPSEMA gives a direction under this section, NOPSEMA must:</w:t>
      </w:r>
    </w:p>
    <w:p w:rsidR="004525AD" w:rsidRPr="006A0A9E" w:rsidRDefault="004525AD" w:rsidP="006A0A9E">
      <w:pPr>
        <w:pStyle w:val="paragraph"/>
      </w:pPr>
      <w:r w:rsidRPr="006A0A9E">
        <w:tab/>
        <w:t>(a)</w:t>
      </w:r>
      <w:r w:rsidRPr="006A0A9E">
        <w:tab/>
        <w:t>give the responsible Commonwealth Minister a copy of the direction; and</w:t>
      </w:r>
    </w:p>
    <w:p w:rsidR="004525AD" w:rsidRPr="006A0A9E" w:rsidRDefault="004525AD" w:rsidP="006A0A9E">
      <w:pPr>
        <w:pStyle w:val="paragraph"/>
      </w:pPr>
      <w:r w:rsidRPr="006A0A9E">
        <w:tab/>
        <w:t>(b)</w:t>
      </w:r>
      <w:r w:rsidRPr="006A0A9E">
        <w:tab/>
        <w:t>do so as soon as practicable after the direction was given.</w:t>
      </w:r>
    </w:p>
    <w:p w:rsidR="004525AD" w:rsidRPr="006A0A9E" w:rsidRDefault="004525AD" w:rsidP="006A0A9E">
      <w:pPr>
        <w:pStyle w:val="SubsectionHead"/>
      </w:pPr>
      <w:r w:rsidRPr="006A0A9E">
        <w:t>Directions</w:t>
      </w:r>
    </w:p>
    <w:p w:rsidR="004525AD" w:rsidRPr="006A0A9E" w:rsidRDefault="004525AD" w:rsidP="006A0A9E">
      <w:pPr>
        <w:pStyle w:val="subsection"/>
      </w:pPr>
      <w:r w:rsidRPr="006A0A9E">
        <w:tab/>
        <w:t>(10)</w:t>
      </w:r>
      <w:r w:rsidRPr="006A0A9E">
        <w:tab/>
        <w:t xml:space="preserve">If </w:t>
      </w:r>
      <w:r w:rsidR="006A0A9E" w:rsidRPr="006A0A9E">
        <w:t>paragraph (</w:t>
      </w:r>
      <w:r w:rsidRPr="006A0A9E">
        <w:t>3)(b) applies to a direction under this section, the direction is a legislative instrument.</w:t>
      </w:r>
    </w:p>
    <w:p w:rsidR="004525AD" w:rsidRPr="006A0A9E" w:rsidRDefault="004525AD" w:rsidP="006A0A9E">
      <w:pPr>
        <w:pStyle w:val="subsection"/>
      </w:pPr>
      <w:r w:rsidRPr="006A0A9E">
        <w:tab/>
        <w:t>(11)</w:t>
      </w:r>
      <w:r w:rsidRPr="006A0A9E">
        <w:tab/>
        <w:t xml:space="preserve">If </w:t>
      </w:r>
      <w:r w:rsidR="006A0A9E" w:rsidRPr="006A0A9E">
        <w:t>paragraph (</w:t>
      </w:r>
      <w:r w:rsidRPr="006A0A9E">
        <w:t>3)(b) does not apply to a direction under this section, the direction is not a legislative instrument.</w:t>
      </w:r>
    </w:p>
    <w:p w:rsidR="004525AD" w:rsidRPr="006A0A9E" w:rsidRDefault="004525AD" w:rsidP="006A0A9E">
      <w:pPr>
        <w:pStyle w:val="ItemHead"/>
      </w:pPr>
      <w:r w:rsidRPr="006A0A9E">
        <w:t>28  Section</w:t>
      </w:r>
      <w:r w:rsidR="006A0A9E" w:rsidRPr="006A0A9E">
        <w:t> </w:t>
      </w:r>
      <w:r w:rsidRPr="006A0A9E">
        <w:t>580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14" w:name="_Toc23342996"/>
      <w:r w:rsidRPr="006A0A9E">
        <w:rPr>
          <w:rStyle w:val="CharSectno"/>
        </w:rPr>
        <w:t>580</w:t>
      </w:r>
      <w:r w:rsidRPr="006A0A9E">
        <w:t xml:space="preserve">  General power to give directions—responsible Commonwealth Minister</w:t>
      </w:r>
      <w:bookmarkEnd w:id="14"/>
    </w:p>
    <w:p w:rsidR="004525AD" w:rsidRPr="006A0A9E" w:rsidRDefault="004525AD" w:rsidP="006A0A9E">
      <w:pPr>
        <w:pStyle w:val="ItemHead"/>
      </w:pPr>
      <w:r w:rsidRPr="006A0A9E">
        <w:t>29  Paragraph 580(5)(b)</w:t>
      </w:r>
    </w:p>
    <w:p w:rsidR="004525AD" w:rsidRPr="006A0A9E" w:rsidRDefault="004525AD" w:rsidP="006A0A9E">
      <w:pPr>
        <w:pStyle w:val="Item"/>
      </w:pPr>
      <w:r w:rsidRPr="006A0A9E">
        <w:t xml:space="preserve">After “regulations”, insert “(other than the </w:t>
      </w:r>
      <w:r w:rsidRPr="006A0A9E">
        <w:rPr>
          <w:i/>
        </w:rPr>
        <w:t>Offshore Petroleum and Greenhouse Gas Storage (Environment) Regulations</w:t>
      </w:r>
      <w:r w:rsidR="006A0A9E" w:rsidRPr="006A0A9E">
        <w:rPr>
          <w:i/>
        </w:rPr>
        <w:t> </w:t>
      </w:r>
      <w:r w:rsidRPr="006A0A9E">
        <w:rPr>
          <w:i/>
        </w:rPr>
        <w:t>2009</w:t>
      </w:r>
      <w:r w:rsidRPr="006A0A9E">
        <w:t>,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and the </w:t>
      </w:r>
      <w:r w:rsidRPr="006A0A9E">
        <w:rPr>
          <w:i/>
        </w:rPr>
        <w:t>Offshore Petroleum and Greenhouse Gas Storage (Safety) Regulations</w:t>
      </w:r>
      <w:r w:rsidR="006A0A9E" w:rsidRPr="006A0A9E">
        <w:rPr>
          <w:i/>
        </w:rPr>
        <w:t> </w:t>
      </w:r>
      <w:r w:rsidRPr="006A0A9E">
        <w:rPr>
          <w:i/>
        </w:rPr>
        <w:t>2009</w:t>
      </w:r>
      <w:r w:rsidRPr="006A0A9E">
        <w:t>)”.</w:t>
      </w:r>
    </w:p>
    <w:p w:rsidR="004525AD" w:rsidRPr="006A0A9E" w:rsidRDefault="004525AD" w:rsidP="006A0A9E">
      <w:pPr>
        <w:pStyle w:val="ItemHead"/>
      </w:pPr>
      <w:r w:rsidRPr="006A0A9E">
        <w:t>30  After subsection</w:t>
      </w:r>
      <w:r w:rsidR="006A0A9E" w:rsidRPr="006A0A9E">
        <w:t> </w:t>
      </w:r>
      <w:r w:rsidRPr="006A0A9E">
        <w:t>580(8)</w:t>
      </w:r>
    </w:p>
    <w:p w:rsidR="004525AD" w:rsidRPr="006A0A9E" w:rsidRDefault="004525AD" w:rsidP="006A0A9E">
      <w:pPr>
        <w:pStyle w:val="Item"/>
      </w:pPr>
      <w:r w:rsidRPr="006A0A9E">
        <w:t>Insert:</w:t>
      </w:r>
    </w:p>
    <w:p w:rsidR="004525AD" w:rsidRPr="006A0A9E" w:rsidRDefault="004525AD" w:rsidP="006A0A9E">
      <w:pPr>
        <w:pStyle w:val="SubsectionHead"/>
      </w:pPr>
      <w:r w:rsidRPr="006A0A9E">
        <w:t>Inconsistency</w:t>
      </w:r>
    </w:p>
    <w:p w:rsidR="004525AD" w:rsidRPr="006A0A9E" w:rsidRDefault="004525AD" w:rsidP="006A0A9E">
      <w:pPr>
        <w:pStyle w:val="subsection"/>
      </w:pPr>
      <w:r w:rsidRPr="006A0A9E">
        <w:tab/>
        <w:t>(8A)</w:t>
      </w:r>
      <w:r w:rsidRPr="006A0A9E">
        <w:tab/>
        <w:t>If a direction under this section is inconsistent with a direction under section</w:t>
      </w:r>
      <w:r w:rsidR="006A0A9E" w:rsidRPr="006A0A9E">
        <w:t> </w:t>
      </w:r>
      <w:r w:rsidRPr="006A0A9E">
        <w:t>579A, the direction under this section has no effect to the extent of the inconsistency.</w:t>
      </w:r>
    </w:p>
    <w:p w:rsidR="004525AD" w:rsidRPr="006A0A9E" w:rsidRDefault="004525AD" w:rsidP="006A0A9E">
      <w:pPr>
        <w:pStyle w:val="ItemHead"/>
      </w:pPr>
      <w:r w:rsidRPr="006A0A9E">
        <w:t>31  Before section</w:t>
      </w:r>
      <w:r w:rsidR="006A0A9E" w:rsidRPr="006A0A9E">
        <w:t> </w:t>
      </w:r>
      <w:r w:rsidRPr="006A0A9E">
        <w:t>581</w:t>
      </w:r>
    </w:p>
    <w:p w:rsidR="004525AD" w:rsidRPr="006A0A9E" w:rsidRDefault="004525AD" w:rsidP="006A0A9E">
      <w:pPr>
        <w:pStyle w:val="Item"/>
      </w:pPr>
      <w:r w:rsidRPr="006A0A9E">
        <w:t>Insert:</w:t>
      </w:r>
    </w:p>
    <w:p w:rsidR="004525AD" w:rsidRPr="006A0A9E" w:rsidRDefault="004525AD" w:rsidP="006A0A9E">
      <w:pPr>
        <w:pStyle w:val="ActHead5"/>
      </w:pPr>
      <w:bookmarkStart w:id="15" w:name="_Toc23342997"/>
      <w:r w:rsidRPr="006A0A9E">
        <w:rPr>
          <w:rStyle w:val="CharSectno"/>
        </w:rPr>
        <w:t>580A</w:t>
      </w:r>
      <w:r w:rsidRPr="006A0A9E">
        <w:t xml:space="preserve">  Directions may extend outside of title area</w:t>
      </w:r>
      <w:bookmarkEnd w:id="15"/>
    </w:p>
    <w:p w:rsidR="004525AD" w:rsidRPr="006A0A9E" w:rsidRDefault="004525AD" w:rsidP="006A0A9E">
      <w:pPr>
        <w:pStyle w:val="subsection"/>
      </w:pPr>
      <w:r w:rsidRPr="006A0A9E">
        <w:tab/>
        <w:t>(1)</w:t>
      </w:r>
      <w:r w:rsidRPr="006A0A9E">
        <w:tab/>
        <w:t>A direction under this Division may require the registered holder of the title in relation to which the direction is given to take an action (or not to take an action) anywhere in an offshore area, whether within or outside the title area of the title.</w:t>
      </w:r>
    </w:p>
    <w:p w:rsidR="004525AD" w:rsidRPr="006A0A9E" w:rsidRDefault="004525AD" w:rsidP="006A0A9E">
      <w:pPr>
        <w:pStyle w:val="subsection"/>
      </w:pPr>
      <w:r w:rsidRPr="006A0A9E">
        <w:tab/>
        <w:t>(2)</w:t>
      </w:r>
      <w:r w:rsidRPr="006A0A9E">
        <w:tab/>
        <w:t>If a direction under section</w:t>
      </w:r>
      <w:r w:rsidR="006A0A9E" w:rsidRPr="006A0A9E">
        <w:t> </w:t>
      </w:r>
      <w:r w:rsidRPr="006A0A9E">
        <w:t xml:space="preserve">579A requires the registered holder of a title (the </w:t>
      </w:r>
      <w:r w:rsidRPr="006A0A9E">
        <w:rPr>
          <w:b/>
          <w:i/>
        </w:rPr>
        <w:t>first title</w:t>
      </w:r>
      <w:r w:rsidRPr="006A0A9E">
        <w:t xml:space="preserve">) to take an action in, or in relation to, the title area of another title (the </w:t>
      </w:r>
      <w:r w:rsidRPr="006A0A9E">
        <w:rPr>
          <w:b/>
          <w:i/>
        </w:rPr>
        <w:t>related title</w:t>
      </w:r>
      <w:r w:rsidRPr="006A0A9E">
        <w:t>), NOPSEMA must give a copy of the direction to the registered holder of the related title as soon as practicable after the direction is given to the registered holder of the first title.</w:t>
      </w:r>
    </w:p>
    <w:p w:rsidR="004525AD" w:rsidRPr="006A0A9E" w:rsidRDefault="004525AD" w:rsidP="006A0A9E">
      <w:pPr>
        <w:pStyle w:val="subsection"/>
      </w:pPr>
      <w:r w:rsidRPr="006A0A9E">
        <w:tab/>
        <w:t>(3)</w:t>
      </w:r>
      <w:r w:rsidRPr="006A0A9E">
        <w:tab/>
        <w:t>If a direction under section</w:t>
      </w:r>
      <w:r w:rsidR="006A0A9E" w:rsidRPr="006A0A9E">
        <w:t> </w:t>
      </w:r>
      <w:r w:rsidRPr="006A0A9E">
        <w:t xml:space="preserve">580 requires the registered holder of a title (the </w:t>
      </w:r>
      <w:r w:rsidRPr="006A0A9E">
        <w:rPr>
          <w:b/>
          <w:i/>
        </w:rPr>
        <w:t>first title</w:t>
      </w:r>
      <w:r w:rsidRPr="006A0A9E">
        <w:t xml:space="preserve">) to take an action in, or in relation to, the title area of another title (the </w:t>
      </w:r>
      <w:r w:rsidRPr="006A0A9E">
        <w:rPr>
          <w:b/>
          <w:i/>
        </w:rPr>
        <w:t>related title</w:t>
      </w:r>
      <w:r w:rsidRPr="006A0A9E">
        <w:t>), the responsible Commonwealth Minister must give a copy of the direction to the registered holder of the related title as soon as practicable after the direction is given to the registered holder of the first title.</w:t>
      </w:r>
    </w:p>
    <w:p w:rsidR="004525AD" w:rsidRPr="006A0A9E" w:rsidRDefault="004525AD" w:rsidP="006A0A9E">
      <w:pPr>
        <w:pStyle w:val="subsection"/>
      </w:pPr>
      <w:r w:rsidRPr="006A0A9E">
        <w:tab/>
        <w:t>(4)</w:t>
      </w:r>
      <w:r w:rsidRPr="006A0A9E">
        <w:tab/>
        <w:t>In this section:</w:t>
      </w:r>
    </w:p>
    <w:p w:rsidR="004525AD" w:rsidRPr="006A0A9E" w:rsidRDefault="004525AD" w:rsidP="006A0A9E">
      <w:pPr>
        <w:pStyle w:val="Definition"/>
      </w:pPr>
      <w:r w:rsidRPr="006A0A9E">
        <w:rPr>
          <w:b/>
          <w:i/>
        </w:rPr>
        <w:t>title</w:t>
      </w:r>
      <w:r w:rsidRPr="006A0A9E">
        <w:t xml:space="preserve"> means any title covered by section</w:t>
      </w:r>
      <w:r w:rsidR="006A0A9E" w:rsidRPr="006A0A9E">
        <w:t> </w:t>
      </w:r>
      <w:r w:rsidRPr="006A0A9E">
        <w:t>572.</w:t>
      </w:r>
    </w:p>
    <w:p w:rsidR="004525AD" w:rsidRPr="006A0A9E" w:rsidRDefault="004525AD" w:rsidP="006A0A9E">
      <w:pPr>
        <w:pStyle w:val="Definition"/>
      </w:pPr>
      <w:r w:rsidRPr="006A0A9E">
        <w:rPr>
          <w:b/>
          <w:i/>
        </w:rPr>
        <w:t>title area</w:t>
      </w:r>
      <w:r w:rsidRPr="006A0A9E">
        <w:t xml:space="preserve"> of a title has the meaning given by section</w:t>
      </w:r>
      <w:r w:rsidR="006A0A9E" w:rsidRPr="006A0A9E">
        <w:t> </w:t>
      </w:r>
      <w:r w:rsidRPr="006A0A9E">
        <w:t>572 in relation to the title.</w:t>
      </w:r>
    </w:p>
    <w:p w:rsidR="004525AD" w:rsidRPr="006A0A9E" w:rsidRDefault="004525AD" w:rsidP="006A0A9E">
      <w:pPr>
        <w:pStyle w:val="notetext"/>
      </w:pPr>
      <w:r w:rsidRPr="006A0A9E">
        <w:t>Note:</w:t>
      </w:r>
      <w:r w:rsidRPr="006A0A9E">
        <w:tab/>
        <w:t>Section</w:t>
      </w:r>
      <w:r w:rsidR="006A0A9E" w:rsidRPr="006A0A9E">
        <w:t> </w:t>
      </w:r>
      <w:r w:rsidRPr="006A0A9E">
        <w:t>572 sets out the title area for certain petroleum titles and greenhouse gas titles.</w:t>
      </w:r>
    </w:p>
    <w:p w:rsidR="004525AD" w:rsidRPr="006A0A9E" w:rsidRDefault="004525AD" w:rsidP="006A0A9E">
      <w:pPr>
        <w:pStyle w:val="ItemHead"/>
      </w:pPr>
      <w:r w:rsidRPr="006A0A9E">
        <w:t>32  Before subsection</w:t>
      </w:r>
      <w:r w:rsidR="006A0A9E" w:rsidRPr="006A0A9E">
        <w:t> </w:t>
      </w:r>
      <w:r w:rsidRPr="006A0A9E">
        <w:t>581(1)</w:t>
      </w:r>
    </w:p>
    <w:p w:rsidR="004525AD" w:rsidRPr="006A0A9E" w:rsidRDefault="004525AD" w:rsidP="006A0A9E">
      <w:pPr>
        <w:pStyle w:val="Item"/>
      </w:pPr>
      <w:r w:rsidRPr="006A0A9E">
        <w:t>Insert:</w:t>
      </w:r>
    </w:p>
    <w:p w:rsidR="004525AD" w:rsidRPr="006A0A9E" w:rsidRDefault="004525AD" w:rsidP="006A0A9E">
      <w:pPr>
        <w:pStyle w:val="SubsectionHead"/>
      </w:pPr>
      <w:r w:rsidRPr="006A0A9E">
        <w:t>Notification—direction under section</w:t>
      </w:r>
      <w:r w:rsidR="006A0A9E" w:rsidRPr="006A0A9E">
        <w:t> </w:t>
      </w:r>
      <w:r w:rsidRPr="006A0A9E">
        <w:t>579A</w:t>
      </w:r>
    </w:p>
    <w:p w:rsidR="004525AD" w:rsidRPr="006A0A9E" w:rsidRDefault="004525AD" w:rsidP="006A0A9E">
      <w:pPr>
        <w:pStyle w:val="subsection"/>
      </w:pPr>
      <w:r w:rsidRPr="006A0A9E">
        <w:tab/>
        <w:t>(1A)</w:t>
      </w:r>
      <w:r w:rsidRPr="006A0A9E">
        <w:tab/>
        <w:t>If a direction under section</w:t>
      </w:r>
      <w:r w:rsidR="006A0A9E" w:rsidRPr="006A0A9E">
        <w:t> </w:t>
      </w:r>
      <w:r w:rsidRPr="006A0A9E">
        <w:t>579A applies to:</w:t>
      </w:r>
    </w:p>
    <w:p w:rsidR="004525AD" w:rsidRPr="006A0A9E" w:rsidRDefault="004525AD" w:rsidP="006A0A9E">
      <w:pPr>
        <w:pStyle w:val="paragraph"/>
      </w:pPr>
      <w:r w:rsidRPr="006A0A9E">
        <w:tab/>
        <w:t>(a)</w:t>
      </w:r>
      <w:r w:rsidRPr="006A0A9E">
        <w:tab/>
        <w:t>a registered holder; and</w:t>
      </w:r>
    </w:p>
    <w:p w:rsidR="004525AD" w:rsidRPr="006A0A9E" w:rsidRDefault="004525AD" w:rsidP="006A0A9E">
      <w:pPr>
        <w:pStyle w:val="paragraph"/>
      </w:pPr>
      <w:r w:rsidRPr="006A0A9E">
        <w:tab/>
        <w:t>(b)</w:t>
      </w:r>
      <w:r w:rsidRPr="006A0A9E">
        <w:tab/>
        <w:t>a person referred to in paragraph</w:t>
      </w:r>
      <w:r w:rsidR="006A0A9E" w:rsidRPr="006A0A9E">
        <w:t> </w:t>
      </w:r>
      <w:r w:rsidRPr="006A0A9E">
        <w:t>579A(3)(a);</w:t>
      </w:r>
    </w:p>
    <w:p w:rsidR="004525AD" w:rsidRPr="006A0A9E" w:rsidRDefault="004525AD" w:rsidP="006A0A9E">
      <w:pPr>
        <w:pStyle w:val="subsection2"/>
      </w:pPr>
      <w:r w:rsidRPr="006A0A9E">
        <w:t>the registered holder must cause a copy of the notice by which the direction was given to be:</w:t>
      </w:r>
    </w:p>
    <w:p w:rsidR="004525AD" w:rsidRPr="006A0A9E" w:rsidRDefault="004525AD" w:rsidP="006A0A9E">
      <w:pPr>
        <w:pStyle w:val="paragraph"/>
      </w:pPr>
      <w:r w:rsidRPr="006A0A9E">
        <w:tab/>
        <w:t>(c)</w:t>
      </w:r>
      <w:r w:rsidRPr="006A0A9E">
        <w:tab/>
        <w:t>given to that other person; or</w:t>
      </w:r>
    </w:p>
    <w:p w:rsidR="004525AD" w:rsidRPr="006A0A9E" w:rsidRDefault="004525AD" w:rsidP="006A0A9E">
      <w:pPr>
        <w:pStyle w:val="paragraph"/>
      </w:pPr>
      <w:r w:rsidRPr="006A0A9E">
        <w:tab/>
        <w:t>(d)</w:t>
      </w:r>
      <w:r w:rsidRPr="006A0A9E">
        <w:tab/>
        <w:t>displayed at a prominent position at a place in the offshore area frequented by that other person.</w:t>
      </w:r>
    </w:p>
    <w:p w:rsidR="004525AD" w:rsidRPr="006A0A9E" w:rsidRDefault="004525AD" w:rsidP="006A0A9E">
      <w:pPr>
        <w:pStyle w:val="subsection"/>
      </w:pPr>
      <w:r w:rsidRPr="006A0A9E">
        <w:tab/>
        <w:t>(1B)</w:t>
      </w:r>
      <w:r w:rsidRPr="006A0A9E">
        <w:tab/>
        <w:t>If a direction under section</w:t>
      </w:r>
      <w:r w:rsidR="006A0A9E" w:rsidRPr="006A0A9E">
        <w:t> </w:t>
      </w:r>
      <w:r w:rsidRPr="006A0A9E">
        <w:t>579A applies to:</w:t>
      </w:r>
    </w:p>
    <w:p w:rsidR="004525AD" w:rsidRPr="006A0A9E" w:rsidRDefault="004525AD" w:rsidP="006A0A9E">
      <w:pPr>
        <w:pStyle w:val="paragraph"/>
      </w:pPr>
      <w:r w:rsidRPr="006A0A9E">
        <w:tab/>
        <w:t>(a)</w:t>
      </w:r>
      <w:r w:rsidRPr="006A0A9E">
        <w:tab/>
        <w:t>a registered holder; and</w:t>
      </w:r>
    </w:p>
    <w:p w:rsidR="004525AD" w:rsidRPr="006A0A9E" w:rsidRDefault="004525AD" w:rsidP="006A0A9E">
      <w:pPr>
        <w:pStyle w:val="paragraph"/>
      </w:pPr>
      <w:r w:rsidRPr="006A0A9E">
        <w:tab/>
        <w:t>(b)</w:t>
      </w:r>
      <w:r w:rsidRPr="006A0A9E">
        <w:tab/>
        <w:t>a person referred to in paragraph</w:t>
      </w:r>
      <w:r w:rsidR="006A0A9E" w:rsidRPr="006A0A9E">
        <w:t> </w:t>
      </w:r>
      <w:r w:rsidRPr="006A0A9E">
        <w:t>579A(3)(b);</w:t>
      </w:r>
    </w:p>
    <w:p w:rsidR="004525AD" w:rsidRPr="006A0A9E" w:rsidRDefault="004525AD" w:rsidP="006A0A9E">
      <w:pPr>
        <w:pStyle w:val="subsection2"/>
      </w:pPr>
      <w:r w:rsidRPr="006A0A9E">
        <w:t>the registered holder must cause a copy of the notice by which the direction was given to be displayed at a prominent position at a place in the offshore area.</w:t>
      </w:r>
    </w:p>
    <w:p w:rsidR="004525AD" w:rsidRPr="006A0A9E" w:rsidRDefault="004525AD" w:rsidP="006A0A9E">
      <w:pPr>
        <w:pStyle w:val="subsection"/>
      </w:pPr>
      <w:r w:rsidRPr="006A0A9E">
        <w:tab/>
        <w:t>(1C)</w:t>
      </w:r>
      <w:r w:rsidRPr="006A0A9E">
        <w:tab/>
        <w:t>If a direction under section</w:t>
      </w:r>
      <w:r w:rsidR="006A0A9E" w:rsidRPr="006A0A9E">
        <w:t> </w:t>
      </w:r>
      <w:r w:rsidRPr="006A0A9E">
        <w:t>579A applies to:</w:t>
      </w:r>
    </w:p>
    <w:p w:rsidR="004525AD" w:rsidRPr="006A0A9E" w:rsidRDefault="004525AD" w:rsidP="006A0A9E">
      <w:pPr>
        <w:pStyle w:val="paragraph"/>
      </w:pPr>
      <w:r w:rsidRPr="006A0A9E">
        <w:tab/>
        <w:t>(a)</w:t>
      </w:r>
      <w:r w:rsidRPr="006A0A9E">
        <w:tab/>
        <w:t>a registered holder; and</w:t>
      </w:r>
    </w:p>
    <w:p w:rsidR="004525AD" w:rsidRPr="006A0A9E" w:rsidRDefault="004525AD" w:rsidP="006A0A9E">
      <w:pPr>
        <w:pStyle w:val="paragraph"/>
      </w:pPr>
      <w:r w:rsidRPr="006A0A9E">
        <w:tab/>
        <w:t>(b)</w:t>
      </w:r>
      <w:r w:rsidRPr="006A0A9E">
        <w:tab/>
        <w:t>a person referred to in paragraph</w:t>
      </w:r>
      <w:r w:rsidR="006A0A9E" w:rsidRPr="006A0A9E">
        <w:t> </w:t>
      </w:r>
      <w:r w:rsidRPr="006A0A9E">
        <w:t>579A(3)(b);</w:t>
      </w:r>
    </w:p>
    <w:p w:rsidR="004525AD" w:rsidRPr="006A0A9E" w:rsidRDefault="004525AD" w:rsidP="006A0A9E">
      <w:pPr>
        <w:pStyle w:val="subsection2"/>
      </w:pPr>
      <w:r w:rsidRPr="006A0A9E">
        <w:t>NOPSEMA may, by written notice given to the registered holder, require the registered holder to cause to be displayed:</w:t>
      </w:r>
    </w:p>
    <w:p w:rsidR="004525AD" w:rsidRPr="006A0A9E" w:rsidRDefault="004525AD" w:rsidP="006A0A9E">
      <w:pPr>
        <w:pStyle w:val="paragraph"/>
      </w:pPr>
      <w:r w:rsidRPr="006A0A9E">
        <w:tab/>
        <w:t>(c)</w:t>
      </w:r>
      <w:r w:rsidRPr="006A0A9E">
        <w:tab/>
        <w:t>at such places in the offshore area; and</w:t>
      </w:r>
    </w:p>
    <w:p w:rsidR="004525AD" w:rsidRPr="006A0A9E" w:rsidRDefault="004525AD" w:rsidP="006A0A9E">
      <w:pPr>
        <w:pStyle w:val="paragraph"/>
      </w:pPr>
      <w:r w:rsidRPr="006A0A9E">
        <w:tab/>
        <w:t>(d)</w:t>
      </w:r>
      <w:r w:rsidRPr="006A0A9E">
        <w:tab/>
        <w:t>in such manner;</w:t>
      </w:r>
    </w:p>
    <w:p w:rsidR="004525AD" w:rsidRPr="006A0A9E" w:rsidRDefault="004525AD" w:rsidP="006A0A9E">
      <w:pPr>
        <w:pStyle w:val="subsection2"/>
      </w:pPr>
      <w:r w:rsidRPr="006A0A9E">
        <w:t>as are specified in the notice, copies of the notice by which the direction was given.</w:t>
      </w:r>
    </w:p>
    <w:p w:rsidR="004525AD" w:rsidRPr="006A0A9E" w:rsidRDefault="004525AD" w:rsidP="006A0A9E">
      <w:pPr>
        <w:pStyle w:val="ItemHead"/>
      </w:pPr>
      <w:r w:rsidRPr="006A0A9E">
        <w:t>33  Subsection</w:t>
      </w:r>
      <w:r w:rsidR="006A0A9E" w:rsidRPr="006A0A9E">
        <w:t> </w:t>
      </w:r>
      <w:r w:rsidRPr="006A0A9E">
        <w:t>581(1) (heading)</w:t>
      </w:r>
    </w:p>
    <w:p w:rsidR="004525AD" w:rsidRPr="006A0A9E" w:rsidRDefault="004525AD" w:rsidP="006A0A9E">
      <w:pPr>
        <w:pStyle w:val="Item"/>
      </w:pPr>
      <w:r w:rsidRPr="006A0A9E">
        <w:t>Repeal the heading, substitute:</w:t>
      </w:r>
    </w:p>
    <w:p w:rsidR="004525AD" w:rsidRPr="006A0A9E" w:rsidRDefault="004525AD" w:rsidP="006A0A9E">
      <w:pPr>
        <w:pStyle w:val="SubsectionHead"/>
      </w:pPr>
      <w:r w:rsidRPr="006A0A9E">
        <w:t>Notification—direction under section</w:t>
      </w:r>
      <w:r w:rsidR="006A0A9E" w:rsidRPr="006A0A9E">
        <w:t> </w:t>
      </w:r>
      <w:r w:rsidRPr="006A0A9E">
        <w:t>580</w:t>
      </w:r>
    </w:p>
    <w:p w:rsidR="004525AD" w:rsidRPr="006A0A9E" w:rsidRDefault="004525AD" w:rsidP="006A0A9E">
      <w:pPr>
        <w:pStyle w:val="ItemHead"/>
      </w:pPr>
      <w:r w:rsidRPr="006A0A9E">
        <w:t>34  Paragraph 581(4)(a)</w:t>
      </w:r>
    </w:p>
    <w:p w:rsidR="004525AD" w:rsidRPr="006A0A9E" w:rsidRDefault="004525AD" w:rsidP="006A0A9E">
      <w:pPr>
        <w:pStyle w:val="Item"/>
      </w:pPr>
      <w:r w:rsidRPr="006A0A9E">
        <w:t>After “subsection”, insert “(1A), (1B), (1C),”.</w:t>
      </w:r>
    </w:p>
    <w:p w:rsidR="004525AD" w:rsidRPr="006A0A9E" w:rsidRDefault="004525AD" w:rsidP="006A0A9E">
      <w:pPr>
        <w:pStyle w:val="ItemHead"/>
      </w:pPr>
      <w:r w:rsidRPr="006A0A9E">
        <w:t>35  Paragraph 582(1)(a)</w:t>
      </w:r>
    </w:p>
    <w:p w:rsidR="004525AD" w:rsidRPr="006A0A9E" w:rsidRDefault="004525AD" w:rsidP="006A0A9E">
      <w:pPr>
        <w:pStyle w:val="Item"/>
      </w:pPr>
      <w:r w:rsidRPr="006A0A9E">
        <w:t>After “section”, insert “579A or”.</w:t>
      </w:r>
    </w:p>
    <w:p w:rsidR="004525AD" w:rsidRPr="006A0A9E" w:rsidRDefault="004525AD" w:rsidP="006A0A9E">
      <w:pPr>
        <w:pStyle w:val="ItemHead"/>
      </w:pPr>
      <w:r w:rsidRPr="006A0A9E">
        <w:t>36  Paragraph 582(3)(a)</w:t>
      </w:r>
    </w:p>
    <w:p w:rsidR="004525AD" w:rsidRPr="006A0A9E" w:rsidRDefault="004525AD" w:rsidP="006A0A9E">
      <w:pPr>
        <w:pStyle w:val="Item"/>
      </w:pPr>
      <w:r w:rsidRPr="006A0A9E">
        <w:t>After “section”, insert “579A or”.</w:t>
      </w:r>
    </w:p>
    <w:p w:rsidR="004525AD" w:rsidRPr="006A0A9E" w:rsidRDefault="004525AD" w:rsidP="006A0A9E">
      <w:pPr>
        <w:pStyle w:val="ItemHead"/>
      </w:pPr>
      <w:r w:rsidRPr="006A0A9E">
        <w:t>37  Division</w:t>
      </w:r>
      <w:r w:rsidR="006A0A9E" w:rsidRPr="006A0A9E">
        <w:t> </w:t>
      </w:r>
      <w:r w:rsidRPr="006A0A9E">
        <w:t>3 of Part</w:t>
      </w:r>
      <w:r w:rsidR="006A0A9E" w:rsidRPr="006A0A9E">
        <w:t> </w:t>
      </w:r>
      <w:r w:rsidRPr="006A0A9E">
        <w:t>6.3 (heading)</w:t>
      </w:r>
    </w:p>
    <w:p w:rsidR="004525AD" w:rsidRPr="006A0A9E" w:rsidRDefault="004525AD" w:rsidP="006A0A9E">
      <w:pPr>
        <w:pStyle w:val="Item"/>
      </w:pPr>
      <w:r w:rsidRPr="006A0A9E">
        <w:t>Repeal the heading, substitute:</w:t>
      </w:r>
    </w:p>
    <w:p w:rsidR="004525AD" w:rsidRPr="006A0A9E" w:rsidRDefault="004525AD" w:rsidP="006A0A9E">
      <w:pPr>
        <w:pStyle w:val="ActHead3"/>
      </w:pPr>
      <w:bookmarkStart w:id="16" w:name="_Toc23342998"/>
      <w:r w:rsidRPr="006A0A9E">
        <w:rPr>
          <w:rStyle w:val="CharDivNo"/>
        </w:rPr>
        <w:t>Division</w:t>
      </w:r>
      <w:r w:rsidR="006A0A9E" w:rsidRPr="006A0A9E">
        <w:rPr>
          <w:rStyle w:val="CharDivNo"/>
        </w:rPr>
        <w:t> </w:t>
      </w:r>
      <w:r w:rsidRPr="006A0A9E">
        <w:rPr>
          <w:rStyle w:val="CharDivNo"/>
        </w:rPr>
        <w:t>3</w:t>
      </w:r>
      <w:r w:rsidRPr="006A0A9E">
        <w:t>—</w:t>
      </w:r>
      <w:r w:rsidRPr="006A0A9E">
        <w:rPr>
          <w:rStyle w:val="CharDivText"/>
        </w:rPr>
        <w:t>NOPSEMA or the responsible Commonwealth Minister may take action if there is a breach of a direction</w:t>
      </w:r>
      <w:bookmarkEnd w:id="16"/>
    </w:p>
    <w:p w:rsidR="004525AD" w:rsidRPr="006A0A9E" w:rsidRDefault="004525AD" w:rsidP="006A0A9E">
      <w:pPr>
        <w:pStyle w:val="ItemHead"/>
      </w:pPr>
      <w:r w:rsidRPr="006A0A9E">
        <w:t>38  Before section</w:t>
      </w:r>
      <w:r w:rsidR="006A0A9E" w:rsidRPr="006A0A9E">
        <w:t> </w:t>
      </w:r>
      <w:r w:rsidRPr="006A0A9E">
        <w:t>583</w:t>
      </w:r>
    </w:p>
    <w:p w:rsidR="004525AD" w:rsidRPr="006A0A9E" w:rsidRDefault="004525AD" w:rsidP="006A0A9E">
      <w:pPr>
        <w:pStyle w:val="Item"/>
      </w:pPr>
      <w:r w:rsidRPr="006A0A9E">
        <w:t>Insert:</w:t>
      </w:r>
    </w:p>
    <w:p w:rsidR="004525AD" w:rsidRPr="006A0A9E" w:rsidRDefault="004525AD" w:rsidP="006A0A9E">
      <w:pPr>
        <w:pStyle w:val="ActHead5"/>
      </w:pPr>
      <w:bookmarkStart w:id="17" w:name="_Toc23342999"/>
      <w:r w:rsidRPr="006A0A9E">
        <w:rPr>
          <w:rStyle w:val="CharSectno"/>
        </w:rPr>
        <w:t>582A</w:t>
      </w:r>
      <w:r w:rsidRPr="006A0A9E">
        <w:t xml:space="preserve">  NOPSEMA may take action if there is a breach of a direction</w:t>
      </w:r>
      <w:bookmarkEnd w:id="17"/>
    </w:p>
    <w:p w:rsidR="004525AD" w:rsidRPr="006A0A9E" w:rsidRDefault="004525AD" w:rsidP="006A0A9E">
      <w:pPr>
        <w:pStyle w:val="SubsectionHead"/>
      </w:pPr>
      <w:r w:rsidRPr="006A0A9E">
        <w:t>Action by NOPSEMA</w:t>
      </w:r>
    </w:p>
    <w:p w:rsidR="004525AD" w:rsidRPr="006A0A9E" w:rsidRDefault="004525AD" w:rsidP="006A0A9E">
      <w:pPr>
        <w:pStyle w:val="subsection"/>
      </w:pPr>
      <w:r w:rsidRPr="006A0A9E">
        <w:tab/>
        <w:t>(1)</w:t>
      </w:r>
      <w:r w:rsidRPr="006A0A9E">
        <w:tab/>
        <w:t>If:</w:t>
      </w:r>
    </w:p>
    <w:p w:rsidR="004525AD" w:rsidRPr="006A0A9E" w:rsidRDefault="004525AD" w:rsidP="006A0A9E">
      <w:pPr>
        <w:pStyle w:val="paragraph"/>
      </w:pPr>
      <w:r w:rsidRPr="006A0A9E">
        <w:tab/>
        <w:t>(a)</w:t>
      </w:r>
      <w:r w:rsidRPr="006A0A9E">
        <w:tab/>
        <w:t>a person is subject to a direction given by NOPSEMA under:</w:t>
      </w:r>
    </w:p>
    <w:p w:rsidR="004525AD" w:rsidRPr="006A0A9E" w:rsidRDefault="004525AD" w:rsidP="006A0A9E">
      <w:pPr>
        <w:pStyle w:val="paragraphsub"/>
      </w:pPr>
      <w:r w:rsidRPr="006A0A9E">
        <w:tab/>
        <w:t>(i)</w:t>
      </w:r>
      <w:r w:rsidRPr="006A0A9E">
        <w:tab/>
        <w:t>this Chapter (other than Part</w:t>
      </w:r>
      <w:r w:rsidR="006A0A9E" w:rsidRPr="006A0A9E">
        <w:t> </w:t>
      </w:r>
      <w:r w:rsidRPr="006A0A9E">
        <w:t>6.2); or</w:t>
      </w:r>
    </w:p>
    <w:p w:rsidR="004525AD" w:rsidRPr="006A0A9E" w:rsidRDefault="004525AD" w:rsidP="006A0A9E">
      <w:pPr>
        <w:pStyle w:val="paragraphsub"/>
      </w:pPr>
      <w:r w:rsidRPr="006A0A9E">
        <w:tab/>
        <w:t>(ii)</w:t>
      </w:r>
      <w:r w:rsidRPr="006A0A9E">
        <w:tab/>
        <w:t>the regulations; and</w:t>
      </w:r>
    </w:p>
    <w:p w:rsidR="004525AD" w:rsidRPr="006A0A9E" w:rsidRDefault="004525AD" w:rsidP="006A0A9E">
      <w:pPr>
        <w:pStyle w:val="paragraph"/>
      </w:pPr>
      <w:r w:rsidRPr="006A0A9E">
        <w:tab/>
        <w:t>(b)</w:t>
      </w:r>
      <w:r w:rsidRPr="006A0A9E">
        <w:tab/>
        <w:t>the person engages in conduct; and</w:t>
      </w:r>
    </w:p>
    <w:p w:rsidR="004525AD" w:rsidRPr="006A0A9E" w:rsidRDefault="004525AD" w:rsidP="006A0A9E">
      <w:pPr>
        <w:pStyle w:val="paragraph"/>
      </w:pPr>
      <w:r w:rsidRPr="006A0A9E">
        <w:tab/>
        <w:t>(c)</w:t>
      </w:r>
      <w:r w:rsidRPr="006A0A9E">
        <w:tab/>
        <w:t>the person’s conduct breaches the direction;</w:t>
      </w:r>
    </w:p>
    <w:p w:rsidR="004525AD" w:rsidRPr="006A0A9E" w:rsidRDefault="004525AD" w:rsidP="006A0A9E">
      <w:pPr>
        <w:pStyle w:val="subsection2"/>
      </w:pPr>
      <w:r w:rsidRPr="006A0A9E">
        <w:t>NOPSEMA may do any or all of the things required by the direction to be done.</w:t>
      </w:r>
    </w:p>
    <w:p w:rsidR="004525AD" w:rsidRPr="006A0A9E" w:rsidRDefault="004525AD" w:rsidP="006A0A9E">
      <w:pPr>
        <w:pStyle w:val="SubsectionHead"/>
      </w:pPr>
      <w:r w:rsidRPr="006A0A9E">
        <w:t>Recovery of costs and expenses incurred by NOPSEMA</w:t>
      </w:r>
    </w:p>
    <w:p w:rsidR="004525AD" w:rsidRPr="006A0A9E" w:rsidRDefault="004525AD" w:rsidP="006A0A9E">
      <w:pPr>
        <w:pStyle w:val="subsection"/>
      </w:pPr>
      <w:r w:rsidRPr="006A0A9E">
        <w:tab/>
        <w:t>(2)</w:t>
      </w:r>
      <w:r w:rsidRPr="006A0A9E">
        <w:tab/>
        <w:t xml:space="preserve">Costs or expenses incurred by NOPSEMA under </w:t>
      </w:r>
      <w:r w:rsidR="006A0A9E" w:rsidRPr="006A0A9E">
        <w:t>subsection (</w:t>
      </w:r>
      <w:r w:rsidRPr="006A0A9E">
        <w:t>1) in relation to a direction are:</w:t>
      </w:r>
    </w:p>
    <w:p w:rsidR="004525AD" w:rsidRPr="006A0A9E" w:rsidRDefault="004525AD" w:rsidP="006A0A9E">
      <w:pPr>
        <w:pStyle w:val="paragraph"/>
      </w:pPr>
      <w:r w:rsidRPr="006A0A9E">
        <w:tab/>
        <w:t>(a)</w:t>
      </w:r>
      <w:r w:rsidRPr="006A0A9E">
        <w:tab/>
        <w:t>a debt due to NOPSEMA by the person subject to the direction; and</w:t>
      </w:r>
    </w:p>
    <w:p w:rsidR="004525AD" w:rsidRPr="006A0A9E" w:rsidRDefault="004525AD" w:rsidP="006A0A9E">
      <w:pPr>
        <w:pStyle w:val="paragraph"/>
      </w:pPr>
      <w:r w:rsidRPr="006A0A9E">
        <w:tab/>
        <w:t>(b)</w:t>
      </w:r>
      <w:r w:rsidRPr="006A0A9E">
        <w:tab/>
        <w:t>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SubsectionHead"/>
      </w:pPr>
      <w:r w:rsidRPr="006A0A9E">
        <w:t>Exception—direction that has an extended application</w:t>
      </w:r>
    </w:p>
    <w:p w:rsidR="004525AD" w:rsidRPr="006A0A9E" w:rsidRDefault="004525AD" w:rsidP="006A0A9E">
      <w:pPr>
        <w:pStyle w:val="subsection"/>
      </w:pPr>
      <w:r w:rsidRPr="006A0A9E">
        <w:tab/>
        <w:t>(3)</w:t>
      </w:r>
      <w:r w:rsidRPr="006A0A9E">
        <w:tab/>
        <w:t>If:</w:t>
      </w:r>
    </w:p>
    <w:p w:rsidR="004525AD" w:rsidRPr="006A0A9E" w:rsidRDefault="004525AD" w:rsidP="006A0A9E">
      <w:pPr>
        <w:pStyle w:val="paragraph"/>
      </w:pPr>
      <w:r w:rsidRPr="006A0A9E">
        <w:tab/>
        <w:t>(a)</w:t>
      </w:r>
      <w:r w:rsidRPr="006A0A9E">
        <w:tab/>
        <w:t>a direction under section</w:t>
      </w:r>
      <w:r w:rsidR="006A0A9E" w:rsidRPr="006A0A9E">
        <w:t> </w:t>
      </w:r>
      <w:r w:rsidRPr="006A0A9E">
        <w:t>579A applies to:</w:t>
      </w:r>
    </w:p>
    <w:p w:rsidR="004525AD" w:rsidRPr="006A0A9E" w:rsidRDefault="004525AD" w:rsidP="006A0A9E">
      <w:pPr>
        <w:pStyle w:val="paragraphsub"/>
      </w:pPr>
      <w:r w:rsidRPr="006A0A9E">
        <w:tab/>
        <w:t>(i)</w:t>
      </w:r>
      <w:r w:rsidRPr="006A0A9E">
        <w:tab/>
        <w:t>a registered holder; and</w:t>
      </w:r>
    </w:p>
    <w:p w:rsidR="004525AD" w:rsidRPr="006A0A9E" w:rsidRDefault="004525AD" w:rsidP="006A0A9E">
      <w:pPr>
        <w:pStyle w:val="paragraphsub"/>
      </w:pPr>
      <w:r w:rsidRPr="006A0A9E">
        <w:tab/>
        <w:t>(ii)</w:t>
      </w:r>
      <w:r w:rsidRPr="006A0A9E">
        <w:tab/>
        <w:t>another person; and</w:t>
      </w:r>
    </w:p>
    <w:p w:rsidR="004525AD" w:rsidRPr="006A0A9E" w:rsidRDefault="004525AD" w:rsidP="006A0A9E">
      <w:pPr>
        <w:pStyle w:val="paragraph"/>
      </w:pPr>
      <w:r w:rsidRPr="006A0A9E">
        <w:tab/>
        <w:t>(b)</w:t>
      </w:r>
      <w:r w:rsidRPr="006A0A9E">
        <w:tab/>
        <w:t xml:space="preserve">an action under </w:t>
      </w:r>
      <w:r w:rsidR="006A0A9E" w:rsidRPr="006A0A9E">
        <w:t>subsection (</w:t>
      </w:r>
      <w:r w:rsidRPr="006A0A9E">
        <w:t>2) relating to the direction is brought against the other person; and</w:t>
      </w:r>
    </w:p>
    <w:p w:rsidR="004525AD" w:rsidRPr="006A0A9E" w:rsidRDefault="004525AD" w:rsidP="006A0A9E">
      <w:pPr>
        <w:pStyle w:val="paragraph"/>
      </w:pPr>
      <w:r w:rsidRPr="006A0A9E">
        <w:tab/>
        <w:t>(c)</w:t>
      </w:r>
      <w:r w:rsidRPr="006A0A9E">
        <w:tab/>
        <w:t>the other person adduces evidence that the other person did not know, and could not reasonably be expected to have known, of the existence of the direction;</w:t>
      </w:r>
    </w:p>
    <w:p w:rsidR="004525AD" w:rsidRPr="006A0A9E" w:rsidRDefault="004525AD" w:rsidP="006A0A9E">
      <w:pPr>
        <w:pStyle w:val="subsection2"/>
      </w:pPr>
      <w:r w:rsidRPr="006A0A9E">
        <w:t xml:space="preserve">the other person is not liable under </w:t>
      </w:r>
      <w:r w:rsidR="006A0A9E" w:rsidRPr="006A0A9E">
        <w:t>subsection (</w:t>
      </w:r>
      <w:r w:rsidRPr="006A0A9E">
        <w:t>2) unless the plaintiff proves that the other person knew, or could reasonably be expected to have known, of the existence of the direction.</w:t>
      </w:r>
    </w:p>
    <w:p w:rsidR="004525AD" w:rsidRPr="006A0A9E" w:rsidRDefault="004525AD" w:rsidP="006A0A9E">
      <w:pPr>
        <w:pStyle w:val="SubsectionHead"/>
      </w:pPr>
      <w:r w:rsidRPr="006A0A9E">
        <w:t>Defence</w:t>
      </w:r>
    </w:p>
    <w:p w:rsidR="004525AD" w:rsidRPr="006A0A9E" w:rsidRDefault="004525AD" w:rsidP="006A0A9E">
      <w:pPr>
        <w:pStyle w:val="subsection"/>
      </w:pPr>
      <w:r w:rsidRPr="006A0A9E">
        <w:tab/>
        <w:t>(4)</w:t>
      </w:r>
      <w:r w:rsidRPr="006A0A9E">
        <w:tab/>
        <w:t xml:space="preserve">In an action under </w:t>
      </w:r>
      <w:r w:rsidR="006A0A9E" w:rsidRPr="006A0A9E">
        <w:t>subsection (</w:t>
      </w:r>
      <w:r w:rsidRPr="006A0A9E">
        <w:t>2), it is a defence if the defendant proves that the defendant took all reasonable steps to comply with the direction.</w:t>
      </w:r>
    </w:p>
    <w:p w:rsidR="004525AD" w:rsidRPr="006A0A9E" w:rsidRDefault="004525AD" w:rsidP="006A0A9E">
      <w:pPr>
        <w:pStyle w:val="ItemHead"/>
      </w:pPr>
      <w:r w:rsidRPr="006A0A9E">
        <w:t>39  Subparagraph 583(1)(a)(iii)</w:t>
      </w:r>
    </w:p>
    <w:p w:rsidR="004525AD" w:rsidRPr="006A0A9E" w:rsidRDefault="004525AD" w:rsidP="006A0A9E">
      <w:pPr>
        <w:pStyle w:val="Item"/>
      </w:pPr>
      <w:r w:rsidRPr="006A0A9E">
        <w:t>Repeal the subparagraph.</w:t>
      </w:r>
    </w:p>
    <w:p w:rsidR="004525AD" w:rsidRPr="006A0A9E" w:rsidRDefault="004525AD" w:rsidP="006A0A9E">
      <w:pPr>
        <w:pStyle w:val="ItemHead"/>
      </w:pPr>
      <w:r w:rsidRPr="006A0A9E">
        <w:t>40  Section</w:t>
      </w:r>
      <w:r w:rsidR="006A0A9E" w:rsidRPr="006A0A9E">
        <w:t> </w:t>
      </w:r>
      <w:r w:rsidRPr="006A0A9E">
        <w:t>584</w:t>
      </w:r>
    </w:p>
    <w:p w:rsidR="004525AD" w:rsidRPr="006A0A9E" w:rsidRDefault="004525AD" w:rsidP="006A0A9E">
      <w:pPr>
        <w:pStyle w:val="Item"/>
      </w:pPr>
      <w:r w:rsidRPr="006A0A9E">
        <w:t>After “Minister”, insert “, NOPSEMA or the Titles Administrator”.</w:t>
      </w:r>
    </w:p>
    <w:p w:rsidR="004525AD" w:rsidRPr="006A0A9E" w:rsidRDefault="004525AD" w:rsidP="006A0A9E">
      <w:pPr>
        <w:pStyle w:val="ItemHead"/>
      </w:pPr>
      <w:r w:rsidRPr="006A0A9E">
        <w:t>41  Section</w:t>
      </w:r>
      <w:r w:rsidR="006A0A9E" w:rsidRPr="006A0A9E">
        <w:t> </w:t>
      </w:r>
      <w:r w:rsidRPr="006A0A9E">
        <w:t>591</w:t>
      </w:r>
    </w:p>
    <w:p w:rsidR="004525AD" w:rsidRPr="006A0A9E" w:rsidRDefault="004525AD" w:rsidP="006A0A9E">
      <w:pPr>
        <w:pStyle w:val="Item"/>
      </w:pPr>
      <w:r w:rsidRPr="006A0A9E">
        <w:t>Omit:</w:t>
      </w:r>
    </w:p>
    <w:p w:rsidR="004525AD" w:rsidRPr="006A0A9E" w:rsidRDefault="004525AD" w:rsidP="006A0A9E">
      <w:pPr>
        <w:pStyle w:val="SOBullet"/>
      </w:pPr>
      <w:r w:rsidRPr="006A0A9E">
        <w:t>•</w:t>
      </w:r>
      <w:r w:rsidRPr="006A0A9E">
        <w:tab/>
        <w:t>The responsible Commonwealth Minister may give remedial directions to greenhouse gas titleholders or former greenhouse gas titleholders about the following matters:</w:t>
      </w:r>
    </w:p>
    <w:p w:rsidR="004525AD" w:rsidRPr="006A0A9E" w:rsidRDefault="004525AD" w:rsidP="006A0A9E">
      <w:pPr>
        <w:pStyle w:val="SOPara"/>
      </w:pPr>
      <w:r w:rsidRPr="006A0A9E">
        <w:tab/>
        <w:t>(a)</w:t>
      </w:r>
      <w:r w:rsidRPr="006A0A9E">
        <w:tab/>
        <w:t>the removal of property;</w:t>
      </w:r>
    </w:p>
    <w:p w:rsidR="004525AD" w:rsidRPr="006A0A9E" w:rsidRDefault="004525AD" w:rsidP="006A0A9E">
      <w:pPr>
        <w:pStyle w:val="SOPara"/>
      </w:pPr>
      <w:r w:rsidRPr="006A0A9E">
        <w:tab/>
        <w:t>(b)</w:t>
      </w:r>
      <w:r w:rsidRPr="006A0A9E">
        <w:tab/>
        <w:t>the plugging or closing off of wells;</w:t>
      </w:r>
    </w:p>
    <w:p w:rsidR="004525AD" w:rsidRPr="006A0A9E" w:rsidRDefault="004525AD" w:rsidP="006A0A9E">
      <w:pPr>
        <w:pStyle w:val="SOPara"/>
      </w:pPr>
      <w:r w:rsidRPr="006A0A9E">
        <w:tab/>
        <w:t>(c)</w:t>
      </w:r>
      <w:r w:rsidRPr="006A0A9E">
        <w:tab/>
        <w:t>the conservation and protection of natural resources;</w:t>
      </w:r>
    </w:p>
    <w:p w:rsidR="004525AD" w:rsidRPr="006A0A9E" w:rsidRDefault="004525AD" w:rsidP="006A0A9E">
      <w:pPr>
        <w:pStyle w:val="SOPara"/>
      </w:pPr>
      <w:r w:rsidRPr="006A0A9E">
        <w:tab/>
        <w:t>(d)</w:t>
      </w:r>
      <w:r w:rsidRPr="006A0A9E">
        <w:tab/>
        <w:t>the making good of damage to the seabed or subsoil.</w:t>
      </w:r>
    </w:p>
    <w:p w:rsidR="004525AD" w:rsidRPr="006A0A9E" w:rsidRDefault="004525AD" w:rsidP="006A0A9E">
      <w:pPr>
        <w:pStyle w:val="Item"/>
      </w:pPr>
      <w:r w:rsidRPr="006A0A9E">
        <w:t>substitute:</w:t>
      </w:r>
    </w:p>
    <w:p w:rsidR="004525AD" w:rsidRPr="006A0A9E" w:rsidRDefault="004525AD" w:rsidP="006A0A9E">
      <w:pPr>
        <w:pStyle w:val="SOBullet"/>
      </w:pPr>
      <w:r w:rsidRPr="006A0A9E">
        <w:t>•</w:t>
      </w:r>
      <w:r w:rsidRPr="006A0A9E">
        <w:tab/>
        <w:t>NOPSEMA or the responsible Commonwealth Minister may give remedial directions to greenhouse gas titleholders or former greenhouse gas titleholders about the following matters:</w:t>
      </w:r>
    </w:p>
    <w:p w:rsidR="004525AD" w:rsidRPr="006A0A9E" w:rsidRDefault="004525AD" w:rsidP="006A0A9E">
      <w:pPr>
        <w:pStyle w:val="SOPara"/>
      </w:pPr>
      <w:r w:rsidRPr="006A0A9E">
        <w:tab/>
        <w:t>(a)</w:t>
      </w:r>
      <w:r w:rsidRPr="006A0A9E">
        <w:tab/>
        <w:t>the removal of property;</w:t>
      </w:r>
    </w:p>
    <w:p w:rsidR="004525AD" w:rsidRPr="006A0A9E" w:rsidRDefault="004525AD" w:rsidP="006A0A9E">
      <w:pPr>
        <w:pStyle w:val="SOPara"/>
      </w:pPr>
      <w:r w:rsidRPr="006A0A9E">
        <w:tab/>
        <w:t>(b)</w:t>
      </w:r>
      <w:r w:rsidRPr="006A0A9E">
        <w:tab/>
        <w:t>the plugging or closing off of wells;</w:t>
      </w:r>
    </w:p>
    <w:p w:rsidR="004525AD" w:rsidRPr="006A0A9E" w:rsidRDefault="004525AD" w:rsidP="006A0A9E">
      <w:pPr>
        <w:pStyle w:val="SOPara"/>
      </w:pPr>
      <w:r w:rsidRPr="006A0A9E">
        <w:tab/>
        <w:t>(c)</w:t>
      </w:r>
      <w:r w:rsidRPr="006A0A9E">
        <w:tab/>
        <w:t>the conservation and protection of natural resources;</w:t>
      </w:r>
    </w:p>
    <w:p w:rsidR="004525AD" w:rsidRPr="006A0A9E" w:rsidRDefault="004525AD" w:rsidP="006A0A9E">
      <w:pPr>
        <w:pStyle w:val="SOPara"/>
      </w:pPr>
      <w:r w:rsidRPr="006A0A9E">
        <w:tab/>
        <w:t>(d)</w:t>
      </w:r>
      <w:r w:rsidRPr="006A0A9E">
        <w:tab/>
        <w:t>the making good of damage to the seabed or subsoil.</w:t>
      </w:r>
    </w:p>
    <w:p w:rsidR="004525AD" w:rsidRPr="006A0A9E" w:rsidRDefault="004525AD" w:rsidP="006A0A9E">
      <w:pPr>
        <w:pStyle w:val="ItemHead"/>
      </w:pPr>
      <w:r w:rsidRPr="006A0A9E">
        <w:t>42  Section</w:t>
      </w:r>
      <w:r w:rsidR="006A0A9E" w:rsidRPr="006A0A9E">
        <w:t> </w:t>
      </w:r>
      <w:r w:rsidRPr="006A0A9E">
        <w:t>591</w:t>
      </w:r>
    </w:p>
    <w:p w:rsidR="004525AD" w:rsidRPr="006A0A9E" w:rsidRDefault="004525AD" w:rsidP="006A0A9E">
      <w:pPr>
        <w:pStyle w:val="Item"/>
      </w:pPr>
      <w:r w:rsidRPr="006A0A9E">
        <w:t>Omit:</w:t>
      </w:r>
    </w:p>
    <w:p w:rsidR="004525AD" w:rsidRPr="006A0A9E" w:rsidRDefault="004525AD" w:rsidP="006A0A9E">
      <w:pPr>
        <w:pStyle w:val="SOBullet"/>
      </w:pPr>
      <w:r w:rsidRPr="006A0A9E">
        <w:t>•</w:t>
      </w:r>
      <w:r w:rsidRPr="006A0A9E">
        <w:tab/>
        <w:t>If there is a breach of a direction, the responsible Commonwealth Minister may do anything required by the direction to be done.</w:t>
      </w:r>
    </w:p>
    <w:p w:rsidR="004525AD" w:rsidRPr="006A0A9E" w:rsidRDefault="004525AD" w:rsidP="006A0A9E">
      <w:pPr>
        <w:pStyle w:val="SOBullet"/>
      </w:pPr>
      <w:r w:rsidRPr="006A0A9E">
        <w:t>•</w:t>
      </w:r>
      <w:r w:rsidRPr="006A0A9E">
        <w:tab/>
        <w:t>If property has not been removed in accordance with a direction, the responsible Commonwealth Minister may direct the owner to remove or dispose of the property.</w:t>
      </w:r>
    </w:p>
    <w:p w:rsidR="004525AD" w:rsidRPr="006A0A9E" w:rsidRDefault="004525AD" w:rsidP="006A0A9E">
      <w:pPr>
        <w:pStyle w:val="Item"/>
      </w:pPr>
      <w:r w:rsidRPr="006A0A9E">
        <w:t>substitute:</w:t>
      </w:r>
    </w:p>
    <w:p w:rsidR="004525AD" w:rsidRPr="006A0A9E" w:rsidRDefault="004525AD" w:rsidP="006A0A9E">
      <w:pPr>
        <w:pStyle w:val="SOBullet"/>
      </w:pPr>
      <w:r w:rsidRPr="006A0A9E">
        <w:t>•</w:t>
      </w:r>
      <w:r w:rsidRPr="006A0A9E">
        <w:tab/>
        <w:t>If there is a breach of a direction, NOPSEMA or the responsible Commonwealth Minister may do anything required by the direction to be done.</w:t>
      </w:r>
    </w:p>
    <w:p w:rsidR="004525AD" w:rsidRPr="006A0A9E" w:rsidRDefault="004525AD" w:rsidP="006A0A9E">
      <w:pPr>
        <w:pStyle w:val="SOBullet"/>
      </w:pPr>
      <w:r w:rsidRPr="006A0A9E">
        <w:t>•</w:t>
      </w:r>
      <w:r w:rsidRPr="006A0A9E">
        <w:tab/>
        <w:t>If property has not been removed in accordance with a direction, NOPSEMA or the responsible Commonwealth Minister may direct the owner to remove or dispose of the property.</w:t>
      </w:r>
    </w:p>
    <w:p w:rsidR="004525AD" w:rsidRPr="006A0A9E" w:rsidRDefault="004525AD" w:rsidP="006A0A9E">
      <w:pPr>
        <w:pStyle w:val="ItemHead"/>
      </w:pPr>
      <w:r w:rsidRPr="006A0A9E">
        <w:t>43  Section</w:t>
      </w:r>
      <w:r w:rsidR="006A0A9E" w:rsidRPr="006A0A9E">
        <w:t> </w:t>
      </w:r>
      <w:r w:rsidRPr="006A0A9E">
        <w:t>591A</w:t>
      </w:r>
    </w:p>
    <w:p w:rsidR="004525AD" w:rsidRPr="006A0A9E" w:rsidRDefault="004525AD" w:rsidP="006A0A9E">
      <w:pPr>
        <w:pStyle w:val="Item"/>
      </w:pPr>
      <w:r w:rsidRPr="006A0A9E">
        <w:t>Before “the responsible Commonwealth Minister”, insert “NOPSEMA or”.</w:t>
      </w:r>
    </w:p>
    <w:p w:rsidR="004525AD" w:rsidRPr="006A0A9E" w:rsidRDefault="004525AD" w:rsidP="006A0A9E">
      <w:pPr>
        <w:pStyle w:val="ItemHead"/>
      </w:pPr>
      <w:r w:rsidRPr="006A0A9E">
        <w:t>44  At the end of section</w:t>
      </w:r>
      <w:r w:rsidR="006A0A9E" w:rsidRPr="006A0A9E">
        <w:t> </w:t>
      </w:r>
      <w:r w:rsidRPr="006A0A9E">
        <w:t>591A</w:t>
      </w:r>
    </w:p>
    <w:p w:rsidR="004525AD" w:rsidRPr="006A0A9E" w:rsidRDefault="004525AD" w:rsidP="006A0A9E">
      <w:pPr>
        <w:pStyle w:val="Item"/>
      </w:pPr>
      <w:r w:rsidRPr="006A0A9E">
        <w:t>Add:</w:t>
      </w:r>
    </w:p>
    <w:p w:rsidR="004525AD" w:rsidRPr="006A0A9E" w:rsidRDefault="004525AD" w:rsidP="006A0A9E">
      <w:pPr>
        <w:pStyle w:val="paragraph"/>
      </w:pPr>
      <w:r w:rsidRPr="006A0A9E">
        <w:tab/>
        <w:t>; or (c)</w:t>
      </w:r>
      <w:r w:rsidRPr="006A0A9E">
        <w:tab/>
        <w:t>a provision of Chapter</w:t>
      </w:r>
      <w:r w:rsidR="006A0A9E" w:rsidRPr="006A0A9E">
        <w:t> </w:t>
      </w:r>
      <w:r w:rsidRPr="006A0A9E">
        <w:t>3.</w:t>
      </w:r>
    </w:p>
    <w:p w:rsidR="004525AD" w:rsidRPr="006A0A9E" w:rsidRDefault="004525AD" w:rsidP="006A0A9E">
      <w:pPr>
        <w:pStyle w:val="ItemHead"/>
      </w:pPr>
      <w:r w:rsidRPr="006A0A9E">
        <w:t>45  After section</w:t>
      </w:r>
      <w:r w:rsidR="006A0A9E" w:rsidRPr="006A0A9E">
        <w:t> </w:t>
      </w:r>
      <w:r w:rsidRPr="006A0A9E">
        <w:t>591A</w:t>
      </w:r>
    </w:p>
    <w:p w:rsidR="004525AD" w:rsidRPr="006A0A9E" w:rsidRDefault="004525AD" w:rsidP="006A0A9E">
      <w:pPr>
        <w:pStyle w:val="Item"/>
      </w:pPr>
      <w:r w:rsidRPr="006A0A9E">
        <w:t>Insert:</w:t>
      </w:r>
    </w:p>
    <w:p w:rsidR="004525AD" w:rsidRPr="006A0A9E" w:rsidRDefault="004525AD" w:rsidP="006A0A9E">
      <w:pPr>
        <w:pStyle w:val="ActHead5"/>
      </w:pPr>
      <w:bookmarkStart w:id="18" w:name="_Toc23343000"/>
      <w:r w:rsidRPr="006A0A9E">
        <w:rPr>
          <w:rStyle w:val="CharSectno"/>
        </w:rPr>
        <w:t>591B</w:t>
      </w:r>
      <w:r w:rsidRPr="006A0A9E">
        <w:t xml:space="preserve">  Remedial directions to current holders of permits, leases and licences—NOPSEMA</w:t>
      </w:r>
      <w:bookmarkEnd w:id="18"/>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section applies to:</w:t>
      </w:r>
    </w:p>
    <w:p w:rsidR="004525AD" w:rsidRPr="006A0A9E" w:rsidRDefault="004525AD" w:rsidP="006A0A9E">
      <w:pPr>
        <w:pStyle w:val="paragraph"/>
      </w:pPr>
      <w:r w:rsidRPr="006A0A9E">
        <w:tab/>
        <w:t>(a)</w:t>
      </w:r>
      <w:r w:rsidRPr="006A0A9E">
        <w:tab/>
        <w:t>a greenhouse gas assessment permit; or</w:t>
      </w:r>
    </w:p>
    <w:p w:rsidR="004525AD" w:rsidRPr="006A0A9E" w:rsidRDefault="004525AD" w:rsidP="006A0A9E">
      <w:pPr>
        <w:pStyle w:val="paragraph"/>
      </w:pPr>
      <w:r w:rsidRPr="006A0A9E">
        <w:tab/>
        <w:t>(b)</w:t>
      </w:r>
      <w:r w:rsidRPr="006A0A9E">
        <w:tab/>
        <w:t>a greenhouse gas holding lease; or</w:t>
      </w:r>
    </w:p>
    <w:p w:rsidR="004525AD" w:rsidRPr="006A0A9E" w:rsidRDefault="004525AD" w:rsidP="006A0A9E">
      <w:pPr>
        <w:pStyle w:val="paragraph"/>
      </w:pPr>
      <w:r w:rsidRPr="006A0A9E">
        <w:tab/>
        <w:t>(c)</w:t>
      </w:r>
      <w:r w:rsidRPr="006A0A9E">
        <w:tab/>
        <w:t>a greenhouse gas injection licence, if no operations for the injection of a greenhouse gas substance into an identified greenhouse gas storage formation have been carried on under the licence.</w:t>
      </w:r>
    </w:p>
    <w:p w:rsidR="004525AD" w:rsidRPr="006A0A9E" w:rsidRDefault="004525AD" w:rsidP="006A0A9E">
      <w:pPr>
        <w:pStyle w:val="SubsectionHead"/>
      </w:pPr>
      <w:r w:rsidRPr="006A0A9E">
        <w:t>Direction to registered holder</w:t>
      </w:r>
    </w:p>
    <w:p w:rsidR="004525AD" w:rsidRPr="006A0A9E" w:rsidRDefault="004525AD" w:rsidP="006A0A9E">
      <w:pPr>
        <w:pStyle w:val="subsection"/>
      </w:pPr>
      <w:r w:rsidRPr="006A0A9E">
        <w:tab/>
        <w:t>(2)</w:t>
      </w:r>
      <w:r w:rsidRPr="006A0A9E">
        <w:tab/>
        <w:t>NOPSEMA may, by written notice given to the registered holder of the permit, lease or licence, direct the holder to do any or all of the following things on or before the applicable date:</w:t>
      </w:r>
    </w:p>
    <w:p w:rsidR="004525AD" w:rsidRPr="006A0A9E" w:rsidRDefault="004525AD" w:rsidP="006A0A9E">
      <w:pPr>
        <w:pStyle w:val="paragraph"/>
      </w:pPr>
      <w:r w:rsidRPr="006A0A9E">
        <w:tab/>
        <w:t>(a)</w:t>
      </w:r>
      <w:r w:rsidRPr="006A0A9E">
        <w:tab/>
        <w:t>to:</w:t>
      </w:r>
    </w:p>
    <w:p w:rsidR="004525AD" w:rsidRPr="006A0A9E" w:rsidRDefault="004525AD" w:rsidP="006A0A9E">
      <w:pPr>
        <w:pStyle w:val="paragraphsub"/>
      </w:pPr>
      <w:r w:rsidRPr="006A0A9E">
        <w:tab/>
        <w:t>(i)</w:t>
      </w:r>
      <w:r w:rsidRPr="006A0A9E">
        <w:tab/>
        <w:t>remove, or cause to be removed, from the title area all property brought into that area by any person engaged or concerned in the operations authorised by the permit, lease or licence; or</w:t>
      </w:r>
    </w:p>
    <w:p w:rsidR="004525AD" w:rsidRPr="006A0A9E" w:rsidRDefault="004525AD" w:rsidP="006A0A9E">
      <w:pPr>
        <w:pStyle w:val="paragraphsub"/>
      </w:pPr>
      <w:r w:rsidRPr="006A0A9E">
        <w:tab/>
        <w:t>(ii)</w:t>
      </w:r>
      <w:r w:rsidRPr="006A0A9E">
        <w:tab/>
        <w:t>make arrangements that are satisfactory to NOPSEMA in relation to that property;</w:t>
      </w:r>
    </w:p>
    <w:p w:rsidR="004525AD" w:rsidRPr="006A0A9E" w:rsidRDefault="004525AD" w:rsidP="006A0A9E">
      <w:pPr>
        <w:pStyle w:val="paragraph"/>
      </w:pPr>
      <w:r w:rsidRPr="006A0A9E">
        <w:tab/>
        <w:t>(b)</w:t>
      </w:r>
      <w:r w:rsidRPr="006A0A9E">
        <w:tab/>
        <w:t>to plug or close off, to the satisfaction of NOPSEMA, all wells made in the title area by any person engaged or concerned in those operations;</w:t>
      </w:r>
    </w:p>
    <w:p w:rsidR="004525AD" w:rsidRPr="006A0A9E" w:rsidRDefault="004525AD" w:rsidP="006A0A9E">
      <w:pPr>
        <w:pStyle w:val="paragraph"/>
      </w:pPr>
      <w:r w:rsidRPr="006A0A9E">
        <w:tab/>
        <w:t>(c)</w:t>
      </w:r>
      <w:r w:rsidRPr="006A0A9E">
        <w:tab/>
        <w:t>to provide, to the satisfaction of NOPSEMA, for the conservation and protection of the natural resources in the title area;</w:t>
      </w:r>
    </w:p>
    <w:p w:rsidR="004525AD" w:rsidRPr="006A0A9E" w:rsidRDefault="004525AD" w:rsidP="006A0A9E">
      <w:pPr>
        <w:pStyle w:val="paragraph"/>
      </w:pPr>
      <w:r w:rsidRPr="006A0A9E">
        <w:tab/>
        <w:t>(d)</w:t>
      </w:r>
      <w:r w:rsidRPr="006A0A9E">
        <w:tab/>
        <w:t>to make good, to the satisfaction of NOPSEMA, any damage to the seabed or subsoil in the title area caused by any person engaged or concerned in those operations.</w:t>
      </w:r>
    </w:p>
    <w:p w:rsidR="004525AD" w:rsidRPr="006A0A9E" w:rsidRDefault="004525AD" w:rsidP="006A0A9E">
      <w:pPr>
        <w:pStyle w:val="notetext"/>
      </w:pPr>
      <w:r w:rsidRPr="006A0A9E">
        <w:t>Note 1:</w:t>
      </w:r>
      <w:r w:rsidRPr="006A0A9E">
        <w:tab/>
        <w:t xml:space="preserve">For </w:t>
      </w:r>
      <w:r w:rsidRPr="006A0A9E">
        <w:rPr>
          <w:b/>
          <w:i/>
        </w:rPr>
        <w:t>applicable date</w:t>
      </w:r>
      <w:r w:rsidRPr="006A0A9E">
        <w:t xml:space="preserve"> and </w:t>
      </w:r>
      <w:r w:rsidRPr="006A0A9E">
        <w:rPr>
          <w:b/>
          <w:i/>
        </w:rPr>
        <w:t>title area</w:t>
      </w:r>
      <w:r w:rsidRPr="006A0A9E">
        <w:t xml:space="preserve">, see </w:t>
      </w:r>
      <w:r w:rsidR="006A0A9E" w:rsidRPr="006A0A9E">
        <w:t>subsection (</w:t>
      </w:r>
      <w:r w:rsidRPr="006A0A9E">
        <w:t>7).</w:t>
      </w:r>
    </w:p>
    <w:p w:rsidR="004525AD" w:rsidRPr="006A0A9E" w:rsidRDefault="004525AD" w:rsidP="006A0A9E">
      <w:pPr>
        <w:pStyle w:val="notetext"/>
      </w:pPr>
      <w:r w:rsidRPr="006A0A9E">
        <w:t>Note 2:</w:t>
      </w:r>
      <w:r w:rsidRPr="006A0A9E">
        <w:tab/>
        <w:t>For variation and revocation, see subsection</w:t>
      </w:r>
      <w:r w:rsidR="006A0A9E" w:rsidRPr="006A0A9E">
        <w:t> </w:t>
      </w:r>
      <w:r w:rsidRPr="006A0A9E">
        <w:t xml:space="preserve">33(3) of the </w:t>
      </w:r>
      <w:r w:rsidRPr="006A0A9E">
        <w:rPr>
          <w:i/>
        </w:rPr>
        <w:t>Acts Interpretation Act 1901</w:t>
      </w:r>
      <w:r w:rsidRPr="006A0A9E">
        <w:t>.</w:t>
      </w:r>
    </w:p>
    <w:p w:rsidR="004525AD" w:rsidRPr="006A0A9E" w:rsidRDefault="004525AD" w:rsidP="006A0A9E">
      <w:pPr>
        <w:pStyle w:val="subsection"/>
      </w:pPr>
      <w:r w:rsidRPr="006A0A9E">
        <w:tab/>
        <w:t>(3)</w:t>
      </w:r>
      <w:r w:rsidRPr="006A0A9E">
        <w:tab/>
      </w:r>
      <w:r w:rsidR="006A0A9E" w:rsidRPr="006A0A9E">
        <w:t>Paragraph (</w:t>
      </w:r>
      <w:r w:rsidRPr="006A0A9E">
        <w:t>2)(c) has effect subject to:</w:t>
      </w:r>
    </w:p>
    <w:p w:rsidR="004525AD" w:rsidRPr="006A0A9E" w:rsidRDefault="004525AD" w:rsidP="006A0A9E">
      <w:pPr>
        <w:pStyle w:val="paragraph"/>
      </w:pPr>
      <w:r w:rsidRPr="006A0A9E">
        <w:tab/>
        <w:t>(a)</w:t>
      </w:r>
      <w:r w:rsidRPr="006A0A9E">
        <w:tab/>
        <w:t>Chapter</w:t>
      </w:r>
      <w:r w:rsidR="006A0A9E" w:rsidRPr="006A0A9E">
        <w:t> </w:t>
      </w:r>
      <w:r w:rsidRPr="006A0A9E">
        <w:t>3; and</w:t>
      </w:r>
    </w:p>
    <w:p w:rsidR="004525AD" w:rsidRPr="006A0A9E" w:rsidRDefault="004525AD" w:rsidP="006A0A9E">
      <w:pPr>
        <w:pStyle w:val="paragraph"/>
      </w:pPr>
      <w:r w:rsidRPr="006A0A9E">
        <w:tab/>
        <w:t>(b)</w:t>
      </w:r>
      <w:r w:rsidRPr="006A0A9E">
        <w:tab/>
        <w:t>this Chapter; and</w:t>
      </w:r>
    </w:p>
    <w:p w:rsidR="004525AD" w:rsidRPr="006A0A9E" w:rsidRDefault="004525AD" w:rsidP="006A0A9E">
      <w:pPr>
        <w:pStyle w:val="paragraph"/>
      </w:pPr>
      <w:r w:rsidRPr="006A0A9E">
        <w:tab/>
        <w:t>(c)</w:t>
      </w:r>
      <w:r w:rsidRPr="006A0A9E">
        <w:tab/>
        <w:t>the regulations.</w:t>
      </w:r>
    </w:p>
    <w:p w:rsidR="004525AD" w:rsidRPr="006A0A9E" w:rsidRDefault="004525AD" w:rsidP="006A0A9E">
      <w:pPr>
        <w:pStyle w:val="subsection"/>
      </w:pPr>
      <w:r w:rsidRPr="006A0A9E">
        <w:tab/>
        <w:t>(4)</w:t>
      </w:r>
      <w:r w:rsidRPr="006A0A9E">
        <w:tab/>
        <w:t xml:space="preserve">In attaining a state of satisfaction for the purposes of </w:t>
      </w:r>
      <w:r w:rsidR="006A0A9E" w:rsidRPr="006A0A9E">
        <w:t>paragraph (</w:t>
      </w:r>
      <w:r w:rsidRPr="006A0A9E">
        <w:t>2)(b), NOPSEMA must have regard to the principle that plugging or closing off wells should be carried out in a way that minimises damage to the petroleum</w:t>
      </w:r>
      <w:r w:rsidR="006A0A9E">
        <w:noBreakHyphen/>
      </w:r>
      <w:r w:rsidRPr="006A0A9E">
        <w:t>bearing qualities of geological formations.</w:t>
      </w:r>
    </w:p>
    <w:p w:rsidR="004525AD" w:rsidRPr="006A0A9E" w:rsidRDefault="004525AD" w:rsidP="006A0A9E">
      <w:pPr>
        <w:pStyle w:val="SubsectionHead"/>
      </w:pPr>
      <w:r w:rsidRPr="006A0A9E">
        <w:t>Offence</w:t>
      </w:r>
    </w:p>
    <w:p w:rsidR="004525AD" w:rsidRPr="006A0A9E" w:rsidRDefault="004525AD" w:rsidP="006A0A9E">
      <w:pPr>
        <w:pStyle w:val="subsection"/>
      </w:pPr>
      <w:r w:rsidRPr="006A0A9E">
        <w:tab/>
        <w:t>(5)</w:t>
      </w:r>
      <w:r w:rsidRPr="006A0A9E">
        <w:tab/>
        <w:t>A person commits an offence if:</w:t>
      </w:r>
    </w:p>
    <w:p w:rsidR="004525AD" w:rsidRPr="006A0A9E" w:rsidRDefault="004525AD" w:rsidP="006A0A9E">
      <w:pPr>
        <w:pStyle w:val="paragraph"/>
      </w:pPr>
      <w:r w:rsidRPr="006A0A9E">
        <w:tab/>
        <w:t>(a)</w:t>
      </w:r>
      <w:r w:rsidRPr="006A0A9E">
        <w:tab/>
        <w:t xml:space="preserve">the person is subject to a direction under </w:t>
      </w:r>
      <w:r w:rsidR="006A0A9E" w:rsidRPr="006A0A9E">
        <w:t>subsection (</w:t>
      </w:r>
      <w:r w:rsidRPr="006A0A9E">
        <w:t>2); and</w:t>
      </w:r>
    </w:p>
    <w:p w:rsidR="004525AD" w:rsidRPr="006A0A9E" w:rsidRDefault="004525AD" w:rsidP="006A0A9E">
      <w:pPr>
        <w:pStyle w:val="paragraph"/>
      </w:pPr>
      <w:r w:rsidRPr="006A0A9E">
        <w:tab/>
        <w:t>(b)</w:t>
      </w:r>
      <w:r w:rsidRPr="006A0A9E">
        <w:tab/>
        <w:t>the person omits to do an act; and</w:t>
      </w:r>
    </w:p>
    <w:p w:rsidR="004525AD" w:rsidRPr="006A0A9E" w:rsidRDefault="004525AD" w:rsidP="006A0A9E">
      <w:pPr>
        <w:pStyle w:val="paragraph"/>
      </w:pPr>
      <w:r w:rsidRPr="006A0A9E">
        <w:tab/>
        <w:t>(c)</w:t>
      </w:r>
      <w:r w:rsidRPr="006A0A9E">
        <w:tab/>
        <w:t>the omission breaches the direction.</w:t>
      </w:r>
    </w:p>
    <w:p w:rsidR="004525AD" w:rsidRPr="006A0A9E" w:rsidRDefault="004525AD" w:rsidP="006A0A9E">
      <w:pPr>
        <w:pStyle w:val="Penalty"/>
      </w:pPr>
      <w:r w:rsidRPr="006A0A9E">
        <w:t>Penalty:</w:t>
      </w:r>
      <w:r w:rsidRPr="006A0A9E">
        <w:tab/>
        <w:t>100 penalty units.</w:t>
      </w:r>
    </w:p>
    <w:p w:rsidR="004525AD" w:rsidRPr="006A0A9E" w:rsidRDefault="004525AD" w:rsidP="006A0A9E">
      <w:pPr>
        <w:pStyle w:val="subsection"/>
      </w:pPr>
      <w:r w:rsidRPr="006A0A9E">
        <w:tab/>
        <w:t>(6)</w:t>
      </w:r>
      <w:r w:rsidRPr="006A0A9E">
        <w:tab/>
        <w:t xml:space="preserve">An offence against </w:t>
      </w:r>
      <w:r w:rsidR="006A0A9E" w:rsidRPr="006A0A9E">
        <w:t>subsection (</w:t>
      </w:r>
      <w:r w:rsidRPr="006A0A9E">
        <w:t>5) is an offence of strict liability.</w:t>
      </w:r>
    </w:p>
    <w:p w:rsidR="004525AD" w:rsidRPr="006A0A9E" w:rsidRDefault="004525AD" w:rsidP="006A0A9E">
      <w:pPr>
        <w:pStyle w:val="notetext"/>
      </w:pPr>
      <w:r w:rsidRPr="006A0A9E">
        <w:t>Note:</w:t>
      </w:r>
      <w:r w:rsidRPr="006A0A9E">
        <w:tab/>
        <w:t>For strict liability, see section</w:t>
      </w:r>
      <w:r w:rsidR="006A0A9E" w:rsidRPr="006A0A9E">
        <w:t> </w:t>
      </w:r>
      <w:r w:rsidRPr="006A0A9E">
        <w:t xml:space="preserve">6.1 of the </w:t>
      </w:r>
      <w:r w:rsidRPr="006A0A9E">
        <w:rPr>
          <w:i/>
        </w:rPr>
        <w:t>Criminal Code</w:t>
      </w:r>
      <w:r w:rsidRPr="006A0A9E">
        <w:t>.</w:t>
      </w:r>
    </w:p>
    <w:p w:rsidR="004525AD" w:rsidRPr="006A0A9E" w:rsidRDefault="004525AD" w:rsidP="006A0A9E">
      <w:pPr>
        <w:pStyle w:val="SubsectionHead"/>
      </w:pPr>
      <w:r w:rsidRPr="006A0A9E">
        <w:t>Applicable date and title area</w:t>
      </w:r>
    </w:p>
    <w:p w:rsidR="004525AD" w:rsidRPr="006A0A9E" w:rsidRDefault="004525AD" w:rsidP="006A0A9E">
      <w:pPr>
        <w:pStyle w:val="subsection"/>
      </w:pPr>
      <w:r w:rsidRPr="006A0A9E">
        <w:tab/>
        <w:t>(7)</w:t>
      </w:r>
      <w:r w:rsidRPr="006A0A9E">
        <w:tab/>
        <w:t>For the purposes of this section, the table has effect:</w:t>
      </w:r>
    </w:p>
    <w:p w:rsidR="004525AD" w:rsidRPr="006A0A9E" w:rsidRDefault="004525AD" w:rsidP="006A0A9E">
      <w:pPr>
        <w:pStyle w:val="Tabletext"/>
      </w:pPr>
    </w:p>
    <w:tbl>
      <w:tblPr>
        <w:tblW w:w="0" w:type="auto"/>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125"/>
      </w:tblGrid>
      <w:tr w:rsidR="004525AD" w:rsidRPr="006A0A9E" w:rsidTr="00DC77F0">
        <w:trPr>
          <w:tblHeader/>
        </w:trPr>
        <w:tc>
          <w:tcPr>
            <w:tcW w:w="7087" w:type="dxa"/>
            <w:gridSpan w:val="4"/>
            <w:tcBorders>
              <w:top w:val="single" w:sz="12" w:space="0" w:color="auto"/>
              <w:bottom w:val="single" w:sz="6" w:space="0" w:color="auto"/>
            </w:tcBorders>
            <w:shd w:val="clear" w:color="auto" w:fill="auto"/>
          </w:tcPr>
          <w:p w:rsidR="004525AD" w:rsidRPr="006A0A9E" w:rsidRDefault="004525AD" w:rsidP="006A0A9E">
            <w:pPr>
              <w:pStyle w:val="TableHeading"/>
            </w:pPr>
            <w:r w:rsidRPr="006A0A9E">
              <w:t>Applicable date and title area</w:t>
            </w:r>
          </w:p>
        </w:tc>
      </w:tr>
      <w:tr w:rsidR="004525AD" w:rsidRPr="006A0A9E" w:rsidTr="00DC77F0">
        <w:trPr>
          <w:tblHeader/>
        </w:trPr>
        <w:tc>
          <w:tcPr>
            <w:tcW w:w="714"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Item</w:t>
            </w:r>
          </w:p>
        </w:tc>
        <w:tc>
          <w:tcPr>
            <w:tcW w:w="2124"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 xml:space="preserve">In the case of ... </w:t>
            </w:r>
          </w:p>
        </w:tc>
        <w:tc>
          <w:tcPr>
            <w:tcW w:w="2124"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 xml:space="preserve">the </w:t>
            </w:r>
            <w:r w:rsidRPr="006A0A9E">
              <w:rPr>
                <w:i/>
              </w:rPr>
              <w:t>applicable date</w:t>
            </w:r>
            <w:r w:rsidRPr="006A0A9E">
              <w:t xml:space="preserve"> is ... </w:t>
            </w:r>
          </w:p>
        </w:tc>
        <w:tc>
          <w:tcPr>
            <w:tcW w:w="2125"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 xml:space="preserve">and the </w:t>
            </w:r>
            <w:r w:rsidRPr="006A0A9E">
              <w:rPr>
                <w:i/>
              </w:rPr>
              <w:t>title area</w:t>
            </w:r>
            <w:r w:rsidRPr="006A0A9E">
              <w:t xml:space="preserve"> is ... </w:t>
            </w:r>
          </w:p>
        </w:tc>
      </w:tr>
      <w:tr w:rsidR="004525AD" w:rsidRPr="006A0A9E" w:rsidTr="00DC77F0">
        <w:tc>
          <w:tcPr>
            <w:tcW w:w="714" w:type="dxa"/>
            <w:tcBorders>
              <w:top w:val="single" w:sz="12" w:space="0" w:color="auto"/>
            </w:tcBorders>
            <w:shd w:val="clear" w:color="auto" w:fill="auto"/>
          </w:tcPr>
          <w:p w:rsidR="004525AD" w:rsidRPr="006A0A9E" w:rsidRDefault="004525AD" w:rsidP="006A0A9E">
            <w:pPr>
              <w:pStyle w:val="Tabletext"/>
            </w:pPr>
            <w:r w:rsidRPr="006A0A9E">
              <w:t>1</w:t>
            </w:r>
          </w:p>
        </w:tc>
        <w:tc>
          <w:tcPr>
            <w:tcW w:w="2124" w:type="dxa"/>
            <w:tcBorders>
              <w:top w:val="single" w:sz="12" w:space="0" w:color="auto"/>
            </w:tcBorders>
            <w:shd w:val="clear" w:color="auto" w:fill="auto"/>
          </w:tcPr>
          <w:p w:rsidR="004525AD" w:rsidRPr="006A0A9E" w:rsidRDefault="004525AD" w:rsidP="006A0A9E">
            <w:pPr>
              <w:pStyle w:val="Tabletext"/>
            </w:pPr>
            <w:r w:rsidRPr="006A0A9E">
              <w:t>a greenhouse gas assessment permit</w:t>
            </w:r>
          </w:p>
        </w:tc>
        <w:tc>
          <w:tcPr>
            <w:tcW w:w="2124" w:type="dxa"/>
            <w:tcBorders>
              <w:top w:val="single" w:sz="12" w:space="0" w:color="auto"/>
            </w:tcBorders>
            <w:shd w:val="clear" w:color="auto" w:fill="auto"/>
          </w:tcPr>
          <w:p w:rsidR="004525AD" w:rsidRPr="006A0A9E" w:rsidRDefault="004525AD" w:rsidP="006A0A9E">
            <w:pPr>
              <w:pStyle w:val="Tabletext"/>
            </w:pPr>
            <w:r w:rsidRPr="006A0A9E">
              <w:t>the expiry date of the permit</w:t>
            </w:r>
          </w:p>
        </w:tc>
        <w:tc>
          <w:tcPr>
            <w:tcW w:w="2125" w:type="dxa"/>
            <w:tcBorders>
              <w:top w:val="single" w:sz="12" w:space="0" w:color="auto"/>
            </w:tcBorders>
            <w:shd w:val="clear" w:color="auto" w:fill="auto"/>
          </w:tcPr>
          <w:p w:rsidR="004525AD" w:rsidRPr="006A0A9E" w:rsidRDefault="004525AD" w:rsidP="006A0A9E">
            <w:pPr>
              <w:pStyle w:val="Tabletext"/>
            </w:pPr>
            <w:r w:rsidRPr="006A0A9E">
              <w:t>the permit area.</w:t>
            </w:r>
          </w:p>
        </w:tc>
      </w:tr>
      <w:tr w:rsidR="004525AD" w:rsidRPr="006A0A9E" w:rsidTr="00DC77F0">
        <w:tc>
          <w:tcPr>
            <w:tcW w:w="714" w:type="dxa"/>
            <w:shd w:val="clear" w:color="auto" w:fill="auto"/>
          </w:tcPr>
          <w:p w:rsidR="004525AD" w:rsidRPr="006A0A9E" w:rsidRDefault="004525AD" w:rsidP="006A0A9E">
            <w:pPr>
              <w:pStyle w:val="Tabletext"/>
            </w:pPr>
            <w:r w:rsidRPr="006A0A9E">
              <w:t>2</w:t>
            </w:r>
          </w:p>
        </w:tc>
        <w:tc>
          <w:tcPr>
            <w:tcW w:w="2124" w:type="dxa"/>
            <w:shd w:val="clear" w:color="auto" w:fill="auto"/>
          </w:tcPr>
          <w:p w:rsidR="004525AD" w:rsidRPr="006A0A9E" w:rsidRDefault="004525AD" w:rsidP="006A0A9E">
            <w:pPr>
              <w:pStyle w:val="Tabletext"/>
            </w:pPr>
            <w:r w:rsidRPr="006A0A9E">
              <w:t>a greenhouse gas holding lease (other than a special greenhouse gas holding lease)</w:t>
            </w:r>
          </w:p>
        </w:tc>
        <w:tc>
          <w:tcPr>
            <w:tcW w:w="2124" w:type="dxa"/>
            <w:shd w:val="clear" w:color="auto" w:fill="auto"/>
          </w:tcPr>
          <w:p w:rsidR="004525AD" w:rsidRPr="006A0A9E" w:rsidRDefault="004525AD" w:rsidP="006A0A9E">
            <w:pPr>
              <w:pStyle w:val="Tabletext"/>
            </w:pPr>
            <w:r w:rsidRPr="006A0A9E">
              <w:t>the expiry date of the lease</w:t>
            </w:r>
          </w:p>
        </w:tc>
        <w:tc>
          <w:tcPr>
            <w:tcW w:w="2125" w:type="dxa"/>
            <w:shd w:val="clear" w:color="auto" w:fill="auto"/>
          </w:tcPr>
          <w:p w:rsidR="004525AD" w:rsidRPr="006A0A9E" w:rsidRDefault="004525AD" w:rsidP="006A0A9E">
            <w:pPr>
              <w:pStyle w:val="Tabletext"/>
            </w:pPr>
            <w:r w:rsidRPr="006A0A9E">
              <w:t>the lease area.</w:t>
            </w:r>
          </w:p>
        </w:tc>
      </w:tr>
      <w:tr w:rsidR="004525AD" w:rsidRPr="006A0A9E" w:rsidTr="00DC77F0">
        <w:tc>
          <w:tcPr>
            <w:tcW w:w="714" w:type="dxa"/>
            <w:tcBorders>
              <w:bottom w:val="single" w:sz="2" w:space="0" w:color="auto"/>
            </w:tcBorders>
            <w:shd w:val="clear" w:color="auto" w:fill="auto"/>
          </w:tcPr>
          <w:p w:rsidR="004525AD" w:rsidRPr="006A0A9E" w:rsidRDefault="004525AD" w:rsidP="006A0A9E">
            <w:pPr>
              <w:pStyle w:val="Tabletext"/>
            </w:pPr>
            <w:r w:rsidRPr="006A0A9E">
              <w:t>3</w:t>
            </w:r>
          </w:p>
        </w:tc>
        <w:tc>
          <w:tcPr>
            <w:tcW w:w="2124" w:type="dxa"/>
            <w:tcBorders>
              <w:bottom w:val="single" w:sz="2" w:space="0" w:color="auto"/>
            </w:tcBorders>
            <w:shd w:val="clear" w:color="auto" w:fill="auto"/>
          </w:tcPr>
          <w:p w:rsidR="004525AD" w:rsidRPr="006A0A9E" w:rsidRDefault="004525AD" w:rsidP="006A0A9E">
            <w:pPr>
              <w:pStyle w:val="Tabletext"/>
            </w:pPr>
            <w:r w:rsidRPr="006A0A9E">
              <w:t>a special greenhouse gas holding lease</w:t>
            </w:r>
          </w:p>
        </w:tc>
        <w:tc>
          <w:tcPr>
            <w:tcW w:w="2124" w:type="dxa"/>
            <w:tcBorders>
              <w:bottom w:val="single" w:sz="2" w:space="0" w:color="auto"/>
            </w:tcBorders>
            <w:shd w:val="clear" w:color="auto" w:fill="auto"/>
          </w:tcPr>
          <w:p w:rsidR="004525AD" w:rsidRPr="006A0A9E" w:rsidRDefault="004525AD" w:rsidP="006A0A9E">
            <w:pPr>
              <w:pStyle w:val="Tabletext"/>
            </w:pPr>
            <w:r w:rsidRPr="006A0A9E">
              <w:t>the date determined, in writing, by NOPSEMA</w:t>
            </w:r>
          </w:p>
        </w:tc>
        <w:tc>
          <w:tcPr>
            <w:tcW w:w="2125" w:type="dxa"/>
            <w:tcBorders>
              <w:bottom w:val="single" w:sz="2" w:space="0" w:color="auto"/>
            </w:tcBorders>
            <w:shd w:val="clear" w:color="auto" w:fill="auto"/>
          </w:tcPr>
          <w:p w:rsidR="004525AD" w:rsidRPr="006A0A9E" w:rsidRDefault="004525AD" w:rsidP="006A0A9E">
            <w:pPr>
              <w:pStyle w:val="Tabletext"/>
            </w:pPr>
            <w:r w:rsidRPr="006A0A9E">
              <w:t>the lease area.</w:t>
            </w:r>
          </w:p>
        </w:tc>
      </w:tr>
      <w:tr w:rsidR="004525AD" w:rsidRPr="006A0A9E" w:rsidTr="00DC77F0">
        <w:tc>
          <w:tcPr>
            <w:tcW w:w="714" w:type="dxa"/>
            <w:tcBorders>
              <w:top w:val="single" w:sz="2" w:space="0" w:color="auto"/>
              <w:bottom w:val="single" w:sz="12" w:space="0" w:color="auto"/>
            </w:tcBorders>
            <w:shd w:val="clear" w:color="auto" w:fill="auto"/>
          </w:tcPr>
          <w:p w:rsidR="004525AD" w:rsidRPr="006A0A9E" w:rsidRDefault="004525AD" w:rsidP="006A0A9E">
            <w:pPr>
              <w:pStyle w:val="Tabletext"/>
            </w:pPr>
            <w:r w:rsidRPr="006A0A9E">
              <w:t>4</w:t>
            </w:r>
          </w:p>
        </w:tc>
        <w:tc>
          <w:tcPr>
            <w:tcW w:w="2124" w:type="dxa"/>
            <w:tcBorders>
              <w:top w:val="single" w:sz="2" w:space="0" w:color="auto"/>
              <w:bottom w:val="single" w:sz="12" w:space="0" w:color="auto"/>
            </w:tcBorders>
            <w:shd w:val="clear" w:color="auto" w:fill="auto"/>
          </w:tcPr>
          <w:p w:rsidR="004525AD" w:rsidRPr="006A0A9E" w:rsidRDefault="004525AD" w:rsidP="006A0A9E">
            <w:pPr>
              <w:pStyle w:val="Tabletext"/>
            </w:pPr>
            <w:r w:rsidRPr="006A0A9E">
              <w:t>a greenhouse gas injection licence</w:t>
            </w:r>
          </w:p>
        </w:tc>
        <w:tc>
          <w:tcPr>
            <w:tcW w:w="2124" w:type="dxa"/>
            <w:tcBorders>
              <w:top w:val="single" w:sz="2" w:space="0" w:color="auto"/>
              <w:bottom w:val="single" w:sz="12" w:space="0" w:color="auto"/>
            </w:tcBorders>
            <w:shd w:val="clear" w:color="auto" w:fill="auto"/>
          </w:tcPr>
          <w:p w:rsidR="004525AD" w:rsidRPr="006A0A9E" w:rsidRDefault="004525AD" w:rsidP="006A0A9E">
            <w:pPr>
              <w:pStyle w:val="Tabletext"/>
            </w:pPr>
            <w:r w:rsidRPr="006A0A9E">
              <w:t>the first date on which the licence can be terminated under this Act</w:t>
            </w:r>
          </w:p>
        </w:tc>
        <w:tc>
          <w:tcPr>
            <w:tcW w:w="2125" w:type="dxa"/>
            <w:tcBorders>
              <w:top w:val="single" w:sz="2" w:space="0" w:color="auto"/>
              <w:bottom w:val="single" w:sz="12" w:space="0" w:color="auto"/>
            </w:tcBorders>
            <w:shd w:val="clear" w:color="auto" w:fill="auto"/>
          </w:tcPr>
          <w:p w:rsidR="004525AD" w:rsidRPr="006A0A9E" w:rsidRDefault="004525AD" w:rsidP="006A0A9E">
            <w:pPr>
              <w:pStyle w:val="Tabletext"/>
            </w:pPr>
            <w:r w:rsidRPr="006A0A9E">
              <w:t>the licence area.</w:t>
            </w:r>
          </w:p>
        </w:tc>
      </w:tr>
    </w:tbl>
    <w:p w:rsidR="004525AD" w:rsidRPr="006A0A9E" w:rsidRDefault="004525AD" w:rsidP="006A0A9E">
      <w:pPr>
        <w:pStyle w:val="subsection"/>
      </w:pPr>
      <w:r w:rsidRPr="006A0A9E">
        <w:tab/>
        <w:t>(8)</w:t>
      </w:r>
      <w:r w:rsidRPr="006A0A9E">
        <w:tab/>
        <w:t xml:space="preserve">A notice under </w:t>
      </w:r>
      <w:r w:rsidR="006A0A9E" w:rsidRPr="006A0A9E">
        <w:t>subsection (</w:t>
      </w:r>
      <w:r w:rsidRPr="006A0A9E">
        <w:t>2) need not identify the applicable date as a particular calendar date.</w:t>
      </w:r>
    </w:p>
    <w:p w:rsidR="004525AD" w:rsidRPr="006A0A9E" w:rsidRDefault="004525AD" w:rsidP="006A0A9E">
      <w:pPr>
        <w:pStyle w:val="ItemHead"/>
      </w:pPr>
      <w:r w:rsidRPr="006A0A9E">
        <w:t>46  Section</w:t>
      </w:r>
      <w:r w:rsidR="006A0A9E" w:rsidRPr="006A0A9E">
        <w:t> </w:t>
      </w:r>
      <w:r w:rsidRPr="006A0A9E">
        <w:t>592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19" w:name="_Toc23343001"/>
      <w:r w:rsidRPr="006A0A9E">
        <w:rPr>
          <w:rStyle w:val="CharSectno"/>
        </w:rPr>
        <w:t>592</w:t>
      </w:r>
      <w:r w:rsidRPr="006A0A9E">
        <w:t xml:space="preserve">  Remedial directions to current holders of permits, leases and licences—responsible Commonwealth Minister</w:t>
      </w:r>
      <w:bookmarkEnd w:id="19"/>
    </w:p>
    <w:p w:rsidR="004525AD" w:rsidRPr="006A0A9E" w:rsidRDefault="004525AD" w:rsidP="006A0A9E">
      <w:pPr>
        <w:pStyle w:val="ItemHead"/>
      </w:pPr>
      <w:r w:rsidRPr="006A0A9E">
        <w:t>47  Paragraph 592(2)(d)</w:t>
      </w:r>
    </w:p>
    <w:p w:rsidR="004525AD" w:rsidRPr="006A0A9E" w:rsidRDefault="004525AD" w:rsidP="006A0A9E">
      <w:pPr>
        <w:pStyle w:val="Item"/>
      </w:pPr>
      <w:r w:rsidRPr="006A0A9E">
        <w:t>Omit “operations.”, substitute “operations;”.</w:t>
      </w:r>
    </w:p>
    <w:p w:rsidR="004525AD" w:rsidRPr="006A0A9E" w:rsidRDefault="004525AD" w:rsidP="006A0A9E">
      <w:pPr>
        <w:pStyle w:val="ItemHead"/>
      </w:pPr>
      <w:r w:rsidRPr="006A0A9E">
        <w:t>48  At the end of subsection</w:t>
      </w:r>
      <w:r w:rsidR="006A0A9E" w:rsidRPr="006A0A9E">
        <w:t> </w:t>
      </w:r>
      <w:r w:rsidRPr="006A0A9E">
        <w:t>592(2) (before the notes)</w:t>
      </w:r>
    </w:p>
    <w:p w:rsidR="004525AD" w:rsidRPr="006A0A9E" w:rsidRDefault="004525AD" w:rsidP="006A0A9E">
      <w:pPr>
        <w:pStyle w:val="Item"/>
      </w:pPr>
      <w:r w:rsidRPr="006A0A9E">
        <w:t>Add:</w:t>
      </w:r>
    </w:p>
    <w:p w:rsidR="004525AD" w:rsidRPr="006A0A9E" w:rsidRDefault="004525AD" w:rsidP="006A0A9E">
      <w:pPr>
        <w:pStyle w:val="subsection2"/>
      </w:pPr>
      <w:r w:rsidRPr="006A0A9E">
        <w:t>so long as the direction is given for a purpose that relates to:</w:t>
      </w:r>
    </w:p>
    <w:p w:rsidR="004525AD" w:rsidRPr="006A0A9E" w:rsidRDefault="004525AD" w:rsidP="006A0A9E">
      <w:pPr>
        <w:pStyle w:val="paragraph"/>
      </w:pPr>
      <w:r w:rsidRPr="006A0A9E">
        <w:tab/>
        <w:t>(e)</w:t>
      </w:r>
      <w:r w:rsidRPr="006A0A9E">
        <w:tab/>
        <w:t>resource management; or</w:t>
      </w:r>
    </w:p>
    <w:p w:rsidR="004525AD" w:rsidRPr="006A0A9E" w:rsidRDefault="004525AD" w:rsidP="006A0A9E">
      <w:pPr>
        <w:pStyle w:val="paragraph"/>
      </w:pPr>
      <w:r w:rsidRPr="006A0A9E">
        <w:tab/>
        <w:t>(f)</w:t>
      </w:r>
      <w:r w:rsidRPr="006A0A9E">
        <w:tab/>
        <w:t>resource security; or</w:t>
      </w:r>
    </w:p>
    <w:p w:rsidR="004525AD" w:rsidRPr="006A0A9E" w:rsidRDefault="004525AD" w:rsidP="006A0A9E">
      <w:pPr>
        <w:pStyle w:val="paragraph"/>
      </w:pPr>
      <w:r w:rsidRPr="006A0A9E">
        <w:tab/>
        <w:t>(g)</w:t>
      </w:r>
      <w:r w:rsidRPr="006A0A9E">
        <w:tab/>
        <w:t>decommissioning.</w:t>
      </w:r>
    </w:p>
    <w:p w:rsidR="004525AD" w:rsidRPr="006A0A9E" w:rsidRDefault="004525AD" w:rsidP="006A0A9E">
      <w:pPr>
        <w:pStyle w:val="ItemHead"/>
      </w:pPr>
      <w:r w:rsidRPr="006A0A9E">
        <w:t>49  At the end of section</w:t>
      </w:r>
      <w:r w:rsidR="006A0A9E" w:rsidRPr="006A0A9E">
        <w:t> </w:t>
      </w:r>
      <w:r w:rsidRPr="006A0A9E">
        <w:t>592</w:t>
      </w:r>
    </w:p>
    <w:p w:rsidR="004525AD" w:rsidRPr="006A0A9E" w:rsidRDefault="004525AD" w:rsidP="006A0A9E">
      <w:pPr>
        <w:pStyle w:val="Item"/>
      </w:pPr>
      <w:r w:rsidRPr="006A0A9E">
        <w:t>Add:</w:t>
      </w:r>
    </w:p>
    <w:p w:rsidR="004525AD" w:rsidRPr="006A0A9E" w:rsidRDefault="004525AD" w:rsidP="006A0A9E">
      <w:pPr>
        <w:pStyle w:val="SubsectionHead"/>
      </w:pPr>
      <w:r w:rsidRPr="006A0A9E">
        <w:t>Inconsistency</w:t>
      </w:r>
    </w:p>
    <w:p w:rsidR="004525AD" w:rsidRPr="006A0A9E" w:rsidRDefault="004525AD" w:rsidP="006A0A9E">
      <w:pPr>
        <w:pStyle w:val="subsection"/>
      </w:pPr>
      <w:r w:rsidRPr="006A0A9E">
        <w:tab/>
        <w:t>(8)</w:t>
      </w:r>
      <w:r w:rsidRPr="006A0A9E">
        <w:tab/>
        <w:t>If a direction under this section is inconsistent with a direction under section</w:t>
      </w:r>
      <w:r w:rsidR="006A0A9E" w:rsidRPr="006A0A9E">
        <w:t> </w:t>
      </w:r>
      <w:r w:rsidRPr="006A0A9E">
        <w:t>591B, the direction under this section has no effect to the extent of the inconsistency.</w:t>
      </w:r>
    </w:p>
    <w:p w:rsidR="004525AD" w:rsidRPr="006A0A9E" w:rsidRDefault="004525AD" w:rsidP="006A0A9E">
      <w:pPr>
        <w:pStyle w:val="ItemHead"/>
      </w:pPr>
      <w:r w:rsidRPr="006A0A9E">
        <w:t>50  After section</w:t>
      </w:r>
      <w:r w:rsidR="006A0A9E" w:rsidRPr="006A0A9E">
        <w:t> </w:t>
      </w:r>
      <w:r w:rsidRPr="006A0A9E">
        <w:t>594</w:t>
      </w:r>
    </w:p>
    <w:p w:rsidR="004525AD" w:rsidRPr="006A0A9E" w:rsidRDefault="004525AD" w:rsidP="006A0A9E">
      <w:pPr>
        <w:pStyle w:val="Item"/>
      </w:pPr>
      <w:r w:rsidRPr="006A0A9E">
        <w:t>Insert:</w:t>
      </w:r>
    </w:p>
    <w:p w:rsidR="004525AD" w:rsidRPr="006A0A9E" w:rsidRDefault="004525AD" w:rsidP="006A0A9E">
      <w:pPr>
        <w:pStyle w:val="ActHead5"/>
      </w:pPr>
      <w:bookmarkStart w:id="20" w:name="_Toc23343002"/>
      <w:r w:rsidRPr="006A0A9E">
        <w:rPr>
          <w:rStyle w:val="CharSectno"/>
        </w:rPr>
        <w:t>594A</w:t>
      </w:r>
      <w:r w:rsidRPr="006A0A9E">
        <w:t xml:space="preserve">  Remedial directions to former holders of permits, leases, licences and authorities etc.—NOPSEMA</w:t>
      </w:r>
      <w:bookmarkEnd w:id="20"/>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section applies if an event specified in the table has happened:</w:t>
      </w:r>
    </w:p>
    <w:p w:rsidR="004525AD" w:rsidRPr="006A0A9E" w:rsidRDefault="004525AD" w:rsidP="006A0A9E">
      <w:pPr>
        <w:pStyle w:val="Tabletext"/>
      </w:pPr>
    </w:p>
    <w:tbl>
      <w:tblPr>
        <w:tblW w:w="0" w:type="auto"/>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4"/>
        <w:gridCol w:w="2829"/>
        <w:gridCol w:w="3402"/>
      </w:tblGrid>
      <w:tr w:rsidR="004525AD" w:rsidRPr="006A0A9E" w:rsidTr="00DC77F0">
        <w:trPr>
          <w:tblHeader/>
        </w:trPr>
        <w:tc>
          <w:tcPr>
            <w:tcW w:w="6945" w:type="dxa"/>
            <w:gridSpan w:val="3"/>
            <w:tcBorders>
              <w:top w:val="single" w:sz="12" w:space="0" w:color="auto"/>
              <w:bottom w:val="single" w:sz="6" w:space="0" w:color="auto"/>
            </w:tcBorders>
            <w:shd w:val="clear" w:color="auto" w:fill="auto"/>
          </w:tcPr>
          <w:p w:rsidR="004525AD" w:rsidRPr="006A0A9E" w:rsidRDefault="004525AD" w:rsidP="006A0A9E">
            <w:pPr>
              <w:pStyle w:val="TableHeading"/>
            </w:pPr>
            <w:r w:rsidRPr="006A0A9E">
              <w:t>Scope</w:t>
            </w:r>
          </w:p>
        </w:tc>
      </w:tr>
      <w:tr w:rsidR="004525AD" w:rsidRPr="006A0A9E" w:rsidTr="00DC77F0">
        <w:trPr>
          <w:tblHeader/>
        </w:trPr>
        <w:tc>
          <w:tcPr>
            <w:tcW w:w="714"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Item</w:t>
            </w:r>
          </w:p>
        </w:tc>
        <w:tc>
          <w:tcPr>
            <w:tcW w:w="2829"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Title</w:t>
            </w:r>
          </w:p>
        </w:tc>
        <w:tc>
          <w:tcPr>
            <w:tcW w:w="3402" w:type="dxa"/>
            <w:tcBorders>
              <w:top w:val="single" w:sz="6" w:space="0" w:color="auto"/>
              <w:bottom w:val="single" w:sz="12" w:space="0" w:color="auto"/>
            </w:tcBorders>
            <w:shd w:val="clear" w:color="auto" w:fill="auto"/>
          </w:tcPr>
          <w:p w:rsidR="004525AD" w:rsidRPr="006A0A9E" w:rsidRDefault="004525AD" w:rsidP="006A0A9E">
            <w:pPr>
              <w:pStyle w:val="TableHeading"/>
            </w:pPr>
            <w:r w:rsidRPr="006A0A9E">
              <w:t>Event</w:t>
            </w:r>
          </w:p>
        </w:tc>
      </w:tr>
      <w:tr w:rsidR="004525AD" w:rsidRPr="006A0A9E" w:rsidTr="00DC77F0">
        <w:tc>
          <w:tcPr>
            <w:tcW w:w="714" w:type="dxa"/>
            <w:tcBorders>
              <w:top w:val="single" w:sz="12" w:space="0" w:color="auto"/>
            </w:tcBorders>
            <w:shd w:val="clear" w:color="auto" w:fill="auto"/>
          </w:tcPr>
          <w:p w:rsidR="004525AD" w:rsidRPr="006A0A9E" w:rsidRDefault="004525AD" w:rsidP="006A0A9E">
            <w:pPr>
              <w:pStyle w:val="Tabletext"/>
            </w:pPr>
            <w:r w:rsidRPr="006A0A9E">
              <w:t>1</w:t>
            </w:r>
          </w:p>
        </w:tc>
        <w:tc>
          <w:tcPr>
            <w:tcW w:w="2829" w:type="dxa"/>
            <w:tcBorders>
              <w:top w:val="single" w:sz="12" w:space="0" w:color="auto"/>
            </w:tcBorders>
            <w:shd w:val="clear" w:color="auto" w:fill="auto"/>
          </w:tcPr>
          <w:p w:rsidR="004525AD" w:rsidRPr="006A0A9E" w:rsidRDefault="004525AD" w:rsidP="006A0A9E">
            <w:pPr>
              <w:pStyle w:val="Tabletext"/>
            </w:pPr>
            <w:r w:rsidRPr="006A0A9E">
              <w:t>Greenhouse gas assessment permit</w:t>
            </w:r>
          </w:p>
        </w:tc>
        <w:tc>
          <w:tcPr>
            <w:tcW w:w="3402" w:type="dxa"/>
            <w:tcBorders>
              <w:top w:val="single" w:sz="12" w:space="0" w:color="auto"/>
            </w:tcBorders>
            <w:shd w:val="clear" w:color="auto" w:fill="auto"/>
          </w:tcPr>
          <w:p w:rsidR="004525AD" w:rsidRPr="006A0A9E" w:rsidRDefault="004525AD" w:rsidP="006A0A9E">
            <w:pPr>
              <w:pStyle w:val="Tablea"/>
            </w:pPr>
            <w:r w:rsidRPr="006A0A9E">
              <w:t>(a) the permit has been cancelled;</w:t>
            </w:r>
          </w:p>
          <w:p w:rsidR="004525AD" w:rsidRPr="006A0A9E" w:rsidRDefault="004525AD" w:rsidP="006A0A9E">
            <w:pPr>
              <w:pStyle w:val="Tablea"/>
            </w:pPr>
            <w:r w:rsidRPr="006A0A9E">
              <w:t>(b) the permit has expired.</w:t>
            </w:r>
          </w:p>
        </w:tc>
      </w:tr>
      <w:tr w:rsidR="004525AD" w:rsidRPr="006A0A9E" w:rsidTr="00DC77F0">
        <w:tc>
          <w:tcPr>
            <w:tcW w:w="714" w:type="dxa"/>
            <w:shd w:val="clear" w:color="auto" w:fill="auto"/>
          </w:tcPr>
          <w:p w:rsidR="004525AD" w:rsidRPr="006A0A9E" w:rsidRDefault="004525AD" w:rsidP="006A0A9E">
            <w:pPr>
              <w:pStyle w:val="Tabletext"/>
            </w:pPr>
            <w:r w:rsidRPr="006A0A9E">
              <w:t>2</w:t>
            </w:r>
          </w:p>
        </w:tc>
        <w:tc>
          <w:tcPr>
            <w:tcW w:w="2829" w:type="dxa"/>
            <w:shd w:val="clear" w:color="auto" w:fill="auto"/>
          </w:tcPr>
          <w:p w:rsidR="004525AD" w:rsidRPr="006A0A9E" w:rsidRDefault="004525AD" w:rsidP="006A0A9E">
            <w:pPr>
              <w:pStyle w:val="Tabletext"/>
            </w:pPr>
            <w:r w:rsidRPr="006A0A9E">
              <w:t>Greenhouse gas holding lease (other than a special greenhouse gas holding lease)</w:t>
            </w:r>
          </w:p>
        </w:tc>
        <w:tc>
          <w:tcPr>
            <w:tcW w:w="3402" w:type="dxa"/>
            <w:shd w:val="clear" w:color="auto" w:fill="auto"/>
          </w:tcPr>
          <w:p w:rsidR="004525AD" w:rsidRPr="006A0A9E" w:rsidRDefault="004525AD" w:rsidP="006A0A9E">
            <w:pPr>
              <w:pStyle w:val="Tablea"/>
            </w:pPr>
            <w:r w:rsidRPr="006A0A9E">
              <w:t>(a) the lease has been cancelled;</w:t>
            </w:r>
          </w:p>
          <w:p w:rsidR="004525AD" w:rsidRPr="006A0A9E" w:rsidRDefault="004525AD" w:rsidP="006A0A9E">
            <w:pPr>
              <w:pStyle w:val="Tablea"/>
            </w:pPr>
            <w:r w:rsidRPr="006A0A9E">
              <w:t>(b) the lease has expired.</w:t>
            </w:r>
          </w:p>
        </w:tc>
      </w:tr>
      <w:tr w:rsidR="004525AD" w:rsidRPr="006A0A9E" w:rsidTr="00DC77F0">
        <w:tc>
          <w:tcPr>
            <w:tcW w:w="714" w:type="dxa"/>
            <w:shd w:val="clear" w:color="auto" w:fill="auto"/>
          </w:tcPr>
          <w:p w:rsidR="004525AD" w:rsidRPr="006A0A9E" w:rsidRDefault="004525AD" w:rsidP="006A0A9E">
            <w:pPr>
              <w:pStyle w:val="Tabletext"/>
            </w:pPr>
            <w:r w:rsidRPr="006A0A9E">
              <w:t>3</w:t>
            </w:r>
          </w:p>
        </w:tc>
        <w:tc>
          <w:tcPr>
            <w:tcW w:w="2829" w:type="dxa"/>
            <w:shd w:val="clear" w:color="auto" w:fill="auto"/>
          </w:tcPr>
          <w:p w:rsidR="004525AD" w:rsidRPr="006A0A9E" w:rsidRDefault="004525AD" w:rsidP="006A0A9E">
            <w:pPr>
              <w:pStyle w:val="Tabletext"/>
            </w:pPr>
            <w:r w:rsidRPr="006A0A9E">
              <w:t>Special greenhouse gas holding lease</w:t>
            </w:r>
          </w:p>
        </w:tc>
        <w:tc>
          <w:tcPr>
            <w:tcW w:w="3402" w:type="dxa"/>
            <w:shd w:val="clear" w:color="auto" w:fill="auto"/>
          </w:tcPr>
          <w:p w:rsidR="004525AD" w:rsidRPr="006A0A9E" w:rsidRDefault="004525AD" w:rsidP="006A0A9E">
            <w:pPr>
              <w:pStyle w:val="Tabletext"/>
            </w:pPr>
            <w:r w:rsidRPr="006A0A9E">
              <w:t>the lease has been cancelled.</w:t>
            </w:r>
          </w:p>
        </w:tc>
      </w:tr>
      <w:tr w:rsidR="004525AD" w:rsidRPr="006A0A9E" w:rsidTr="00DC77F0">
        <w:tc>
          <w:tcPr>
            <w:tcW w:w="714" w:type="dxa"/>
            <w:shd w:val="clear" w:color="auto" w:fill="auto"/>
          </w:tcPr>
          <w:p w:rsidR="004525AD" w:rsidRPr="006A0A9E" w:rsidRDefault="004525AD" w:rsidP="006A0A9E">
            <w:pPr>
              <w:pStyle w:val="Tabletext"/>
            </w:pPr>
            <w:r w:rsidRPr="006A0A9E">
              <w:t>4</w:t>
            </w:r>
          </w:p>
        </w:tc>
        <w:tc>
          <w:tcPr>
            <w:tcW w:w="2829" w:type="dxa"/>
            <w:shd w:val="clear" w:color="auto" w:fill="auto"/>
          </w:tcPr>
          <w:p w:rsidR="004525AD" w:rsidRPr="006A0A9E" w:rsidRDefault="004525AD" w:rsidP="006A0A9E">
            <w:pPr>
              <w:pStyle w:val="Tabletext"/>
            </w:pPr>
            <w:r w:rsidRPr="006A0A9E">
              <w:t>Greenhouse gas injection licence</w:t>
            </w:r>
          </w:p>
        </w:tc>
        <w:tc>
          <w:tcPr>
            <w:tcW w:w="3402" w:type="dxa"/>
            <w:shd w:val="clear" w:color="auto" w:fill="auto"/>
          </w:tcPr>
          <w:p w:rsidR="004525AD" w:rsidRPr="006A0A9E" w:rsidRDefault="004525AD" w:rsidP="006A0A9E">
            <w:pPr>
              <w:pStyle w:val="Tablea"/>
            </w:pPr>
            <w:r w:rsidRPr="006A0A9E">
              <w:t>(a) the licence has been cancelled;</w:t>
            </w:r>
          </w:p>
          <w:p w:rsidR="004525AD" w:rsidRPr="006A0A9E" w:rsidRDefault="004525AD" w:rsidP="006A0A9E">
            <w:pPr>
              <w:pStyle w:val="Tablea"/>
            </w:pPr>
            <w:r w:rsidRPr="006A0A9E">
              <w:t>(b) the licence has been terminated.</w:t>
            </w:r>
          </w:p>
        </w:tc>
      </w:tr>
      <w:tr w:rsidR="004525AD" w:rsidRPr="006A0A9E" w:rsidTr="00DC77F0">
        <w:tc>
          <w:tcPr>
            <w:tcW w:w="714" w:type="dxa"/>
            <w:tcBorders>
              <w:bottom w:val="single" w:sz="2" w:space="0" w:color="auto"/>
            </w:tcBorders>
            <w:shd w:val="clear" w:color="auto" w:fill="auto"/>
          </w:tcPr>
          <w:p w:rsidR="004525AD" w:rsidRPr="006A0A9E" w:rsidRDefault="004525AD" w:rsidP="006A0A9E">
            <w:pPr>
              <w:pStyle w:val="Tabletext"/>
            </w:pPr>
            <w:r w:rsidRPr="006A0A9E">
              <w:t>5</w:t>
            </w:r>
          </w:p>
        </w:tc>
        <w:tc>
          <w:tcPr>
            <w:tcW w:w="2829" w:type="dxa"/>
            <w:tcBorders>
              <w:bottom w:val="single" w:sz="2" w:space="0" w:color="auto"/>
            </w:tcBorders>
            <w:shd w:val="clear" w:color="auto" w:fill="auto"/>
          </w:tcPr>
          <w:p w:rsidR="004525AD" w:rsidRPr="006A0A9E" w:rsidRDefault="004525AD" w:rsidP="006A0A9E">
            <w:pPr>
              <w:pStyle w:val="Tabletext"/>
            </w:pPr>
            <w:r w:rsidRPr="006A0A9E">
              <w:t>Greenhouse gas search authority</w:t>
            </w:r>
          </w:p>
        </w:tc>
        <w:tc>
          <w:tcPr>
            <w:tcW w:w="3402" w:type="dxa"/>
            <w:tcBorders>
              <w:bottom w:val="single" w:sz="2" w:space="0" w:color="auto"/>
            </w:tcBorders>
            <w:shd w:val="clear" w:color="auto" w:fill="auto"/>
          </w:tcPr>
          <w:p w:rsidR="004525AD" w:rsidRPr="006A0A9E" w:rsidRDefault="004525AD" w:rsidP="006A0A9E">
            <w:pPr>
              <w:pStyle w:val="Tablea"/>
            </w:pPr>
            <w:r w:rsidRPr="006A0A9E">
              <w:t>(a) the authority has been surrendered;</w:t>
            </w:r>
          </w:p>
          <w:p w:rsidR="004525AD" w:rsidRPr="006A0A9E" w:rsidRDefault="004525AD" w:rsidP="006A0A9E">
            <w:pPr>
              <w:pStyle w:val="Tablea"/>
            </w:pPr>
            <w:r w:rsidRPr="006A0A9E">
              <w:t>(b) the authority has been cancelled;</w:t>
            </w:r>
          </w:p>
          <w:p w:rsidR="004525AD" w:rsidRPr="006A0A9E" w:rsidRDefault="004525AD" w:rsidP="006A0A9E">
            <w:pPr>
              <w:pStyle w:val="Tablea"/>
            </w:pPr>
            <w:r w:rsidRPr="006A0A9E">
              <w:t>(c) the authority has expired.</w:t>
            </w:r>
          </w:p>
        </w:tc>
      </w:tr>
      <w:tr w:rsidR="004525AD" w:rsidRPr="006A0A9E" w:rsidTr="00DC77F0">
        <w:tc>
          <w:tcPr>
            <w:tcW w:w="714" w:type="dxa"/>
            <w:tcBorders>
              <w:top w:val="single" w:sz="2" w:space="0" w:color="auto"/>
              <w:bottom w:val="single" w:sz="12" w:space="0" w:color="auto"/>
            </w:tcBorders>
            <w:shd w:val="clear" w:color="auto" w:fill="auto"/>
          </w:tcPr>
          <w:p w:rsidR="004525AD" w:rsidRPr="006A0A9E" w:rsidRDefault="004525AD" w:rsidP="006A0A9E">
            <w:pPr>
              <w:pStyle w:val="Tabletext"/>
            </w:pPr>
            <w:r w:rsidRPr="006A0A9E">
              <w:t>6</w:t>
            </w:r>
          </w:p>
        </w:tc>
        <w:tc>
          <w:tcPr>
            <w:tcW w:w="2829" w:type="dxa"/>
            <w:tcBorders>
              <w:top w:val="single" w:sz="2" w:space="0" w:color="auto"/>
              <w:bottom w:val="single" w:sz="12" w:space="0" w:color="auto"/>
            </w:tcBorders>
            <w:shd w:val="clear" w:color="auto" w:fill="auto"/>
          </w:tcPr>
          <w:p w:rsidR="004525AD" w:rsidRPr="006A0A9E" w:rsidRDefault="004525AD" w:rsidP="006A0A9E">
            <w:pPr>
              <w:pStyle w:val="Tabletext"/>
            </w:pPr>
            <w:r w:rsidRPr="006A0A9E">
              <w:t>Greenhouse gas special authority</w:t>
            </w:r>
          </w:p>
        </w:tc>
        <w:tc>
          <w:tcPr>
            <w:tcW w:w="3402" w:type="dxa"/>
            <w:tcBorders>
              <w:top w:val="single" w:sz="2" w:space="0" w:color="auto"/>
              <w:bottom w:val="single" w:sz="12" w:space="0" w:color="auto"/>
            </w:tcBorders>
            <w:shd w:val="clear" w:color="auto" w:fill="auto"/>
          </w:tcPr>
          <w:p w:rsidR="004525AD" w:rsidRPr="006A0A9E" w:rsidRDefault="004525AD" w:rsidP="006A0A9E">
            <w:pPr>
              <w:pStyle w:val="Tablea"/>
            </w:pPr>
            <w:r w:rsidRPr="006A0A9E">
              <w:t>(a) the authority has been revoked;</w:t>
            </w:r>
          </w:p>
          <w:p w:rsidR="004525AD" w:rsidRPr="006A0A9E" w:rsidRDefault="004525AD" w:rsidP="006A0A9E">
            <w:pPr>
              <w:pStyle w:val="Tablea"/>
            </w:pPr>
            <w:r w:rsidRPr="006A0A9E">
              <w:t>(b) the authority has been surrendered;</w:t>
            </w:r>
          </w:p>
          <w:p w:rsidR="004525AD" w:rsidRPr="006A0A9E" w:rsidRDefault="004525AD" w:rsidP="006A0A9E">
            <w:pPr>
              <w:pStyle w:val="Tablea"/>
            </w:pPr>
            <w:r w:rsidRPr="006A0A9E">
              <w:t>(c) the authority has expired.</w:t>
            </w:r>
          </w:p>
        </w:tc>
      </w:tr>
    </w:tbl>
    <w:p w:rsidR="004525AD" w:rsidRPr="006A0A9E" w:rsidRDefault="004525AD" w:rsidP="006A0A9E">
      <w:pPr>
        <w:pStyle w:val="SubsectionHead"/>
      </w:pPr>
      <w:r w:rsidRPr="006A0A9E">
        <w:t>Direction</w:t>
      </w:r>
    </w:p>
    <w:p w:rsidR="004525AD" w:rsidRPr="006A0A9E" w:rsidRDefault="004525AD" w:rsidP="006A0A9E">
      <w:pPr>
        <w:pStyle w:val="subsection"/>
      </w:pPr>
      <w:r w:rsidRPr="006A0A9E">
        <w:tab/>
        <w:t>(2)</w:t>
      </w:r>
      <w:r w:rsidRPr="006A0A9E">
        <w:tab/>
        <w:t>NOPSEMA may, by written notice given to the person who was, or is, as the case may be, the registered holder of the permit, lease, licence or authority, direct the person to do any or all of the following things within the period specified in the notice:</w:t>
      </w:r>
    </w:p>
    <w:p w:rsidR="004525AD" w:rsidRPr="006A0A9E" w:rsidRDefault="004525AD" w:rsidP="006A0A9E">
      <w:pPr>
        <w:pStyle w:val="paragraph"/>
      </w:pPr>
      <w:r w:rsidRPr="006A0A9E">
        <w:tab/>
        <w:t>(a)</w:t>
      </w:r>
      <w:r w:rsidRPr="006A0A9E">
        <w:tab/>
        <w:t>to:</w:t>
      </w:r>
    </w:p>
    <w:p w:rsidR="004525AD" w:rsidRPr="006A0A9E" w:rsidRDefault="004525AD" w:rsidP="006A0A9E">
      <w:pPr>
        <w:pStyle w:val="paragraphsub"/>
      </w:pPr>
      <w:r w:rsidRPr="006A0A9E">
        <w:tab/>
        <w:t>(i)</w:t>
      </w:r>
      <w:r w:rsidRPr="006A0A9E">
        <w:tab/>
        <w:t>remove, or cause to be removed, from the vacated area all property brought into that area by any person engaged or concerned in the operations authorised by the permit, lease, licence or authority; or</w:t>
      </w:r>
    </w:p>
    <w:p w:rsidR="004525AD" w:rsidRPr="006A0A9E" w:rsidRDefault="004525AD" w:rsidP="006A0A9E">
      <w:pPr>
        <w:pStyle w:val="paragraphsub"/>
      </w:pPr>
      <w:r w:rsidRPr="006A0A9E">
        <w:tab/>
        <w:t>(ii)</w:t>
      </w:r>
      <w:r w:rsidRPr="006A0A9E">
        <w:tab/>
        <w:t>make arrangements that are satisfactory to NOPSEMA in relation to that property;</w:t>
      </w:r>
    </w:p>
    <w:p w:rsidR="004525AD" w:rsidRPr="006A0A9E" w:rsidRDefault="004525AD" w:rsidP="006A0A9E">
      <w:pPr>
        <w:pStyle w:val="paragraph"/>
      </w:pPr>
      <w:r w:rsidRPr="006A0A9E">
        <w:tab/>
        <w:t>(b)</w:t>
      </w:r>
      <w:r w:rsidRPr="006A0A9E">
        <w:tab/>
        <w:t>to plug or close off, to the satisfaction of NOPSEMA, all wells made in the vacated area by any person engaged or concerned in those operations;</w:t>
      </w:r>
    </w:p>
    <w:p w:rsidR="004525AD" w:rsidRPr="006A0A9E" w:rsidRDefault="004525AD" w:rsidP="006A0A9E">
      <w:pPr>
        <w:pStyle w:val="paragraph"/>
      </w:pPr>
      <w:r w:rsidRPr="006A0A9E">
        <w:tab/>
        <w:t>(c)</w:t>
      </w:r>
      <w:r w:rsidRPr="006A0A9E">
        <w:tab/>
        <w:t>to provide, to the satisfaction of NOPSEMA, for the conservation and protection of the natural resources in the vacated area;</w:t>
      </w:r>
    </w:p>
    <w:p w:rsidR="004525AD" w:rsidRPr="006A0A9E" w:rsidRDefault="004525AD" w:rsidP="006A0A9E">
      <w:pPr>
        <w:pStyle w:val="paragraph"/>
      </w:pPr>
      <w:r w:rsidRPr="006A0A9E">
        <w:tab/>
        <w:t>(d)</w:t>
      </w:r>
      <w:r w:rsidRPr="006A0A9E">
        <w:tab/>
        <w:t>to make good, to the satisfaction of NOPSEMA, any damage to the seabed or subsoil in the vacated area caused by any person engaged or concerned in those operations.</w:t>
      </w:r>
    </w:p>
    <w:p w:rsidR="004525AD" w:rsidRPr="006A0A9E" w:rsidRDefault="004525AD" w:rsidP="006A0A9E">
      <w:pPr>
        <w:pStyle w:val="subsection"/>
      </w:pPr>
      <w:r w:rsidRPr="006A0A9E">
        <w:tab/>
        <w:t>(3)</w:t>
      </w:r>
      <w:r w:rsidRPr="006A0A9E">
        <w:tab/>
        <w:t>The period specified in the notice must be reasonable.</w:t>
      </w:r>
    </w:p>
    <w:p w:rsidR="004525AD" w:rsidRPr="006A0A9E" w:rsidRDefault="004525AD" w:rsidP="006A0A9E">
      <w:pPr>
        <w:pStyle w:val="subsection"/>
      </w:pPr>
      <w:r w:rsidRPr="006A0A9E">
        <w:tab/>
        <w:t>(4)</w:t>
      </w:r>
      <w:r w:rsidRPr="006A0A9E">
        <w:tab/>
      </w:r>
      <w:r w:rsidR="006A0A9E" w:rsidRPr="006A0A9E">
        <w:t>Paragraph (</w:t>
      </w:r>
      <w:r w:rsidRPr="006A0A9E">
        <w:t>2)(c) has effect subject to:</w:t>
      </w:r>
    </w:p>
    <w:p w:rsidR="004525AD" w:rsidRPr="006A0A9E" w:rsidRDefault="004525AD" w:rsidP="006A0A9E">
      <w:pPr>
        <w:pStyle w:val="paragraph"/>
      </w:pPr>
      <w:r w:rsidRPr="006A0A9E">
        <w:tab/>
        <w:t>(a)</w:t>
      </w:r>
      <w:r w:rsidRPr="006A0A9E">
        <w:tab/>
        <w:t>Chapter</w:t>
      </w:r>
      <w:r w:rsidR="006A0A9E" w:rsidRPr="006A0A9E">
        <w:t> </w:t>
      </w:r>
      <w:r w:rsidRPr="006A0A9E">
        <w:t>3; and</w:t>
      </w:r>
    </w:p>
    <w:p w:rsidR="004525AD" w:rsidRPr="006A0A9E" w:rsidRDefault="004525AD" w:rsidP="006A0A9E">
      <w:pPr>
        <w:pStyle w:val="paragraph"/>
      </w:pPr>
      <w:r w:rsidRPr="006A0A9E">
        <w:tab/>
        <w:t>(b)</w:t>
      </w:r>
      <w:r w:rsidRPr="006A0A9E">
        <w:tab/>
        <w:t>this Chapter; and</w:t>
      </w:r>
    </w:p>
    <w:p w:rsidR="004525AD" w:rsidRPr="006A0A9E" w:rsidRDefault="004525AD" w:rsidP="006A0A9E">
      <w:pPr>
        <w:pStyle w:val="paragraph"/>
      </w:pPr>
      <w:r w:rsidRPr="006A0A9E">
        <w:tab/>
        <w:t>(c)</w:t>
      </w:r>
      <w:r w:rsidRPr="006A0A9E">
        <w:tab/>
        <w:t>the regulations.</w:t>
      </w:r>
    </w:p>
    <w:p w:rsidR="004525AD" w:rsidRPr="006A0A9E" w:rsidRDefault="004525AD" w:rsidP="006A0A9E">
      <w:pPr>
        <w:pStyle w:val="subsection"/>
      </w:pPr>
      <w:r w:rsidRPr="006A0A9E">
        <w:tab/>
        <w:t>(5)</w:t>
      </w:r>
      <w:r w:rsidRPr="006A0A9E">
        <w:tab/>
        <w:t xml:space="preserve">In attaining a state of satisfaction for the purposes of </w:t>
      </w:r>
      <w:r w:rsidR="006A0A9E" w:rsidRPr="006A0A9E">
        <w:t>paragraph (</w:t>
      </w:r>
      <w:r w:rsidRPr="006A0A9E">
        <w:t>2)(b), NOPSEMA must have regard to the principle that plugging or closing off wells should be carried out in a way that minimises damage to the petroleum</w:t>
      </w:r>
      <w:r w:rsidR="006A0A9E">
        <w:noBreakHyphen/>
      </w:r>
      <w:r w:rsidRPr="006A0A9E">
        <w:t>bearing qualities of geological formations.</w:t>
      </w:r>
    </w:p>
    <w:p w:rsidR="004525AD" w:rsidRPr="006A0A9E" w:rsidRDefault="004525AD" w:rsidP="006A0A9E">
      <w:pPr>
        <w:pStyle w:val="SubsectionHead"/>
      </w:pPr>
      <w:r w:rsidRPr="006A0A9E">
        <w:t>Offence</w:t>
      </w:r>
    </w:p>
    <w:p w:rsidR="004525AD" w:rsidRPr="006A0A9E" w:rsidRDefault="004525AD" w:rsidP="006A0A9E">
      <w:pPr>
        <w:pStyle w:val="subsection"/>
      </w:pPr>
      <w:r w:rsidRPr="006A0A9E">
        <w:tab/>
        <w:t>(6)</w:t>
      </w:r>
      <w:r w:rsidRPr="006A0A9E">
        <w:tab/>
        <w:t>A person commits an offence if:</w:t>
      </w:r>
    </w:p>
    <w:p w:rsidR="004525AD" w:rsidRPr="006A0A9E" w:rsidRDefault="004525AD" w:rsidP="006A0A9E">
      <w:pPr>
        <w:pStyle w:val="paragraph"/>
      </w:pPr>
      <w:r w:rsidRPr="006A0A9E">
        <w:tab/>
        <w:t>(a)</w:t>
      </w:r>
      <w:r w:rsidRPr="006A0A9E">
        <w:tab/>
        <w:t xml:space="preserve">the person is subject to a direction under </w:t>
      </w:r>
      <w:r w:rsidR="006A0A9E" w:rsidRPr="006A0A9E">
        <w:t>subsection (</w:t>
      </w:r>
      <w:r w:rsidRPr="006A0A9E">
        <w:t>2); and</w:t>
      </w:r>
    </w:p>
    <w:p w:rsidR="004525AD" w:rsidRPr="006A0A9E" w:rsidRDefault="004525AD" w:rsidP="006A0A9E">
      <w:pPr>
        <w:pStyle w:val="paragraph"/>
      </w:pPr>
      <w:r w:rsidRPr="006A0A9E">
        <w:tab/>
        <w:t>(b)</w:t>
      </w:r>
      <w:r w:rsidRPr="006A0A9E">
        <w:tab/>
        <w:t>the person omits to do an act; and</w:t>
      </w:r>
    </w:p>
    <w:p w:rsidR="004525AD" w:rsidRPr="006A0A9E" w:rsidRDefault="004525AD" w:rsidP="006A0A9E">
      <w:pPr>
        <w:pStyle w:val="paragraph"/>
      </w:pPr>
      <w:r w:rsidRPr="006A0A9E">
        <w:tab/>
        <w:t>(c)</w:t>
      </w:r>
      <w:r w:rsidRPr="006A0A9E">
        <w:tab/>
        <w:t>the omission breaches the direction.</w:t>
      </w:r>
    </w:p>
    <w:p w:rsidR="004525AD" w:rsidRPr="006A0A9E" w:rsidRDefault="004525AD" w:rsidP="006A0A9E">
      <w:pPr>
        <w:pStyle w:val="Penalty"/>
      </w:pPr>
      <w:r w:rsidRPr="006A0A9E">
        <w:t>Penalty:</w:t>
      </w:r>
      <w:r w:rsidRPr="006A0A9E">
        <w:tab/>
        <w:t>100 penalty units.</w:t>
      </w:r>
    </w:p>
    <w:p w:rsidR="004525AD" w:rsidRPr="006A0A9E" w:rsidRDefault="004525AD" w:rsidP="006A0A9E">
      <w:pPr>
        <w:pStyle w:val="subsection"/>
      </w:pPr>
      <w:r w:rsidRPr="006A0A9E">
        <w:tab/>
        <w:t>(7)</w:t>
      </w:r>
      <w:r w:rsidRPr="006A0A9E">
        <w:tab/>
        <w:t xml:space="preserve">An offence against </w:t>
      </w:r>
      <w:r w:rsidR="006A0A9E" w:rsidRPr="006A0A9E">
        <w:t>subsection (</w:t>
      </w:r>
      <w:r w:rsidRPr="006A0A9E">
        <w:t>6) is an offence of strict liability.</w:t>
      </w:r>
    </w:p>
    <w:p w:rsidR="004525AD" w:rsidRPr="006A0A9E" w:rsidRDefault="004525AD" w:rsidP="006A0A9E">
      <w:pPr>
        <w:pStyle w:val="notetext"/>
      </w:pPr>
      <w:r w:rsidRPr="006A0A9E">
        <w:t>Note:</w:t>
      </w:r>
      <w:r w:rsidRPr="006A0A9E">
        <w:tab/>
        <w:t>For strict liability, see section</w:t>
      </w:r>
      <w:r w:rsidR="006A0A9E" w:rsidRPr="006A0A9E">
        <w:t> </w:t>
      </w:r>
      <w:r w:rsidRPr="006A0A9E">
        <w:t xml:space="preserve">6.1 of the </w:t>
      </w:r>
      <w:r w:rsidRPr="006A0A9E">
        <w:rPr>
          <w:i/>
        </w:rPr>
        <w:t>Criminal Code</w:t>
      </w:r>
      <w:r w:rsidRPr="006A0A9E">
        <w:t>.</w:t>
      </w:r>
    </w:p>
    <w:p w:rsidR="004525AD" w:rsidRPr="006A0A9E" w:rsidRDefault="004525AD" w:rsidP="006A0A9E">
      <w:pPr>
        <w:pStyle w:val="ItemHead"/>
      </w:pPr>
      <w:r w:rsidRPr="006A0A9E">
        <w:t>51  Section</w:t>
      </w:r>
      <w:r w:rsidR="006A0A9E" w:rsidRPr="006A0A9E">
        <w:t> </w:t>
      </w:r>
      <w:r w:rsidRPr="006A0A9E">
        <w:t>595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21" w:name="_Toc23343003"/>
      <w:r w:rsidRPr="006A0A9E">
        <w:rPr>
          <w:rStyle w:val="CharSectno"/>
        </w:rPr>
        <w:t>595</w:t>
      </w:r>
      <w:r w:rsidRPr="006A0A9E">
        <w:t xml:space="preserve">  Remedial directions to former holders of permits, leases, licences and authorities etc.—responsible Commonwealth Minister</w:t>
      </w:r>
      <w:bookmarkEnd w:id="21"/>
    </w:p>
    <w:p w:rsidR="004525AD" w:rsidRPr="006A0A9E" w:rsidRDefault="004525AD" w:rsidP="006A0A9E">
      <w:pPr>
        <w:pStyle w:val="ItemHead"/>
      </w:pPr>
      <w:r w:rsidRPr="006A0A9E">
        <w:t>52  Paragraph 595(2)(d)</w:t>
      </w:r>
    </w:p>
    <w:p w:rsidR="004525AD" w:rsidRPr="006A0A9E" w:rsidRDefault="004525AD" w:rsidP="006A0A9E">
      <w:pPr>
        <w:pStyle w:val="Item"/>
      </w:pPr>
      <w:r w:rsidRPr="006A0A9E">
        <w:t>Omit “operations.”, substitute “operations;”.</w:t>
      </w:r>
    </w:p>
    <w:p w:rsidR="004525AD" w:rsidRPr="006A0A9E" w:rsidRDefault="004525AD" w:rsidP="006A0A9E">
      <w:pPr>
        <w:pStyle w:val="ItemHead"/>
      </w:pPr>
      <w:r w:rsidRPr="006A0A9E">
        <w:t>53  At the end of subsection</w:t>
      </w:r>
      <w:r w:rsidR="006A0A9E" w:rsidRPr="006A0A9E">
        <w:t> </w:t>
      </w:r>
      <w:r w:rsidRPr="006A0A9E">
        <w:t>595(2)</w:t>
      </w:r>
    </w:p>
    <w:p w:rsidR="004525AD" w:rsidRPr="006A0A9E" w:rsidRDefault="004525AD" w:rsidP="006A0A9E">
      <w:pPr>
        <w:pStyle w:val="Item"/>
      </w:pPr>
      <w:r w:rsidRPr="006A0A9E">
        <w:t>Add:</w:t>
      </w:r>
    </w:p>
    <w:p w:rsidR="004525AD" w:rsidRPr="006A0A9E" w:rsidRDefault="004525AD" w:rsidP="006A0A9E">
      <w:pPr>
        <w:pStyle w:val="subsection2"/>
      </w:pPr>
      <w:r w:rsidRPr="006A0A9E">
        <w:t>so long as the direction is given for a purpose that relates to:</w:t>
      </w:r>
    </w:p>
    <w:p w:rsidR="004525AD" w:rsidRPr="006A0A9E" w:rsidRDefault="004525AD" w:rsidP="006A0A9E">
      <w:pPr>
        <w:pStyle w:val="paragraph"/>
      </w:pPr>
      <w:r w:rsidRPr="006A0A9E">
        <w:tab/>
        <w:t>(e)</w:t>
      </w:r>
      <w:r w:rsidRPr="006A0A9E">
        <w:tab/>
        <w:t>resource management; or</w:t>
      </w:r>
    </w:p>
    <w:p w:rsidR="004525AD" w:rsidRPr="006A0A9E" w:rsidRDefault="004525AD" w:rsidP="006A0A9E">
      <w:pPr>
        <w:pStyle w:val="paragraph"/>
      </w:pPr>
      <w:r w:rsidRPr="006A0A9E">
        <w:tab/>
        <w:t>(f)</w:t>
      </w:r>
      <w:r w:rsidRPr="006A0A9E">
        <w:tab/>
        <w:t>resource security; or</w:t>
      </w:r>
    </w:p>
    <w:p w:rsidR="004525AD" w:rsidRPr="006A0A9E" w:rsidRDefault="004525AD" w:rsidP="006A0A9E">
      <w:pPr>
        <w:pStyle w:val="paragraph"/>
      </w:pPr>
      <w:r w:rsidRPr="006A0A9E">
        <w:tab/>
        <w:t>(g)</w:t>
      </w:r>
      <w:r w:rsidRPr="006A0A9E">
        <w:tab/>
        <w:t>decommissioning.</w:t>
      </w:r>
    </w:p>
    <w:p w:rsidR="004525AD" w:rsidRPr="006A0A9E" w:rsidRDefault="004525AD" w:rsidP="006A0A9E">
      <w:pPr>
        <w:pStyle w:val="ItemHead"/>
      </w:pPr>
      <w:r w:rsidRPr="006A0A9E">
        <w:t>54  At the end of section</w:t>
      </w:r>
      <w:r w:rsidR="006A0A9E" w:rsidRPr="006A0A9E">
        <w:t> </w:t>
      </w:r>
      <w:r w:rsidRPr="006A0A9E">
        <w:t>595</w:t>
      </w:r>
    </w:p>
    <w:p w:rsidR="004525AD" w:rsidRPr="006A0A9E" w:rsidRDefault="004525AD" w:rsidP="006A0A9E">
      <w:pPr>
        <w:pStyle w:val="Item"/>
      </w:pPr>
      <w:r w:rsidRPr="006A0A9E">
        <w:t>Add:</w:t>
      </w:r>
    </w:p>
    <w:p w:rsidR="004525AD" w:rsidRPr="006A0A9E" w:rsidRDefault="004525AD" w:rsidP="006A0A9E">
      <w:pPr>
        <w:pStyle w:val="SubsectionHead"/>
      </w:pPr>
      <w:r w:rsidRPr="006A0A9E">
        <w:t>Inconsistency</w:t>
      </w:r>
    </w:p>
    <w:p w:rsidR="004525AD" w:rsidRPr="006A0A9E" w:rsidRDefault="004525AD" w:rsidP="006A0A9E">
      <w:pPr>
        <w:pStyle w:val="subsection"/>
      </w:pPr>
      <w:r w:rsidRPr="006A0A9E">
        <w:tab/>
        <w:t>(8)</w:t>
      </w:r>
      <w:r w:rsidRPr="006A0A9E">
        <w:tab/>
        <w:t>If a direction under this section is inconsistent with a direction under section</w:t>
      </w:r>
      <w:r w:rsidR="006A0A9E" w:rsidRPr="006A0A9E">
        <w:t> </w:t>
      </w:r>
      <w:r w:rsidRPr="006A0A9E">
        <w:t>594A, the direction under this section has no effect to the extent of the inconsistency.</w:t>
      </w:r>
    </w:p>
    <w:p w:rsidR="004525AD" w:rsidRPr="006A0A9E" w:rsidRDefault="004525AD" w:rsidP="006A0A9E">
      <w:pPr>
        <w:pStyle w:val="ItemHead"/>
      </w:pPr>
      <w:r w:rsidRPr="006A0A9E">
        <w:t>55  After section</w:t>
      </w:r>
      <w:r w:rsidR="006A0A9E" w:rsidRPr="006A0A9E">
        <w:t> </w:t>
      </w:r>
      <w:r w:rsidRPr="006A0A9E">
        <w:t>595</w:t>
      </w:r>
    </w:p>
    <w:p w:rsidR="004525AD" w:rsidRPr="006A0A9E" w:rsidRDefault="004525AD" w:rsidP="006A0A9E">
      <w:pPr>
        <w:pStyle w:val="Item"/>
      </w:pPr>
      <w:r w:rsidRPr="006A0A9E">
        <w:t>Insert:</w:t>
      </w:r>
    </w:p>
    <w:p w:rsidR="004525AD" w:rsidRPr="006A0A9E" w:rsidRDefault="004525AD" w:rsidP="006A0A9E">
      <w:pPr>
        <w:pStyle w:val="ActHead5"/>
      </w:pPr>
      <w:bookmarkStart w:id="22" w:name="_Toc23343004"/>
      <w:r w:rsidRPr="006A0A9E">
        <w:rPr>
          <w:rStyle w:val="CharSectno"/>
        </w:rPr>
        <w:t>595A</w:t>
      </w:r>
      <w:r w:rsidRPr="006A0A9E">
        <w:t xml:space="preserve">  NOPSEMA may take action if a direction has been breached</w:t>
      </w:r>
      <w:bookmarkEnd w:id="22"/>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section applies if a direction is given under section</w:t>
      </w:r>
      <w:r w:rsidR="006A0A9E" w:rsidRPr="006A0A9E">
        <w:t> </w:t>
      </w:r>
      <w:r w:rsidRPr="006A0A9E">
        <w:t>594A.</w:t>
      </w:r>
    </w:p>
    <w:p w:rsidR="004525AD" w:rsidRPr="006A0A9E" w:rsidRDefault="004525AD" w:rsidP="006A0A9E">
      <w:pPr>
        <w:pStyle w:val="SubsectionHead"/>
      </w:pPr>
      <w:r w:rsidRPr="006A0A9E">
        <w:t>NOPSEMA may take action</w:t>
      </w:r>
    </w:p>
    <w:p w:rsidR="004525AD" w:rsidRPr="006A0A9E" w:rsidRDefault="004525AD" w:rsidP="006A0A9E">
      <w:pPr>
        <w:pStyle w:val="subsection"/>
      </w:pPr>
      <w:r w:rsidRPr="006A0A9E">
        <w:tab/>
        <w:t>(2)</w:t>
      </w:r>
      <w:r w:rsidRPr="006A0A9E">
        <w:tab/>
        <w:t>If:</w:t>
      </w:r>
    </w:p>
    <w:p w:rsidR="004525AD" w:rsidRPr="006A0A9E" w:rsidRDefault="004525AD" w:rsidP="006A0A9E">
      <w:pPr>
        <w:pStyle w:val="paragraph"/>
      </w:pPr>
      <w:r w:rsidRPr="006A0A9E">
        <w:tab/>
        <w:t>(a)</w:t>
      </w:r>
      <w:r w:rsidRPr="006A0A9E">
        <w:tab/>
        <w:t>a direction under section</w:t>
      </w:r>
      <w:r w:rsidR="006A0A9E" w:rsidRPr="006A0A9E">
        <w:t> </w:t>
      </w:r>
      <w:r w:rsidRPr="006A0A9E">
        <w:t>594A has been breached in relation to the vacated area; or</w:t>
      </w:r>
    </w:p>
    <w:p w:rsidR="004525AD" w:rsidRPr="006A0A9E" w:rsidRDefault="004525AD" w:rsidP="006A0A9E">
      <w:pPr>
        <w:pStyle w:val="paragraph"/>
      </w:pPr>
      <w:r w:rsidRPr="006A0A9E">
        <w:tab/>
        <w:t>(b)</w:t>
      </w:r>
      <w:r w:rsidRPr="006A0A9E">
        <w:tab/>
        <w:t>an arrangement under section</w:t>
      </w:r>
      <w:r w:rsidR="006A0A9E" w:rsidRPr="006A0A9E">
        <w:t> </w:t>
      </w:r>
      <w:r w:rsidRPr="006A0A9E">
        <w:t>594A has not been carried out in relation to the vacated area;</w:t>
      </w:r>
    </w:p>
    <w:p w:rsidR="004525AD" w:rsidRPr="006A0A9E" w:rsidRDefault="004525AD" w:rsidP="006A0A9E">
      <w:pPr>
        <w:pStyle w:val="subsection2"/>
      </w:pPr>
      <w:r w:rsidRPr="006A0A9E">
        <w:t>NOPSEMA may do any or all of the things required by the direction or arrangement to be done.</w:t>
      </w:r>
    </w:p>
    <w:p w:rsidR="004525AD" w:rsidRPr="006A0A9E" w:rsidRDefault="004525AD" w:rsidP="006A0A9E">
      <w:pPr>
        <w:pStyle w:val="subsection"/>
      </w:pPr>
      <w:r w:rsidRPr="006A0A9E">
        <w:tab/>
        <w:t>(3)</w:t>
      </w:r>
      <w:r w:rsidRPr="006A0A9E">
        <w:tab/>
        <w:t>If:</w:t>
      </w:r>
    </w:p>
    <w:p w:rsidR="004525AD" w:rsidRPr="006A0A9E" w:rsidRDefault="004525AD" w:rsidP="006A0A9E">
      <w:pPr>
        <w:pStyle w:val="paragraph"/>
      </w:pPr>
      <w:r w:rsidRPr="006A0A9E">
        <w:tab/>
        <w:t>(a)</w:t>
      </w:r>
      <w:r w:rsidRPr="006A0A9E">
        <w:tab/>
        <w:t>a direction is given under section</w:t>
      </w:r>
      <w:r w:rsidR="006A0A9E" w:rsidRPr="006A0A9E">
        <w:t> </w:t>
      </w:r>
      <w:r w:rsidRPr="006A0A9E">
        <w:t>594A; and</w:t>
      </w:r>
    </w:p>
    <w:p w:rsidR="004525AD" w:rsidRPr="006A0A9E" w:rsidRDefault="004525AD" w:rsidP="006A0A9E">
      <w:pPr>
        <w:pStyle w:val="paragraph"/>
      </w:pPr>
      <w:r w:rsidRPr="006A0A9E">
        <w:tab/>
        <w:t>(b)</w:t>
      </w:r>
      <w:r w:rsidRPr="006A0A9E">
        <w:tab/>
        <w:t>any property brought into the vacated area by any person engaged or concerned in the operations authorised by the permit, lease, licence or authority has not been removed in accordance with:</w:t>
      </w:r>
    </w:p>
    <w:p w:rsidR="004525AD" w:rsidRPr="006A0A9E" w:rsidRDefault="004525AD" w:rsidP="006A0A9E">
      <w:pPr>
        <w:pStyle w:val="paragraphsub"/>
      </w:pPr>
      <w:r w:rsidRPr="006A0A9E">
        <w:tab/>
        <w:t>(i)</w:t>
      </w:r>
      <w:r w:rsidRPr="006A0A9E">
        <w:tab/>
        <w:t>a direction under section</w:t>
      </w:r>
      <w:r w:rsidR="006A0A9E" w:rsidRPr="006A0A9E">
        <w:t> </w:t>
      </w:r>
      <w:r w:rsidRPr="006A0A9E">
        <w:t>594A in relation to the vacated area; or</w:t>
      </w:r>
    </w:p>
    <w:p w:rsidR="004525AD" w:rsidRPr="006A0A9E" w:rsidRDefault="004525AD" w:rsidP="006A0A9E">
      <w:pPr>
        <w:pStyle w:val="paragraphsub"/>
      </w:pPr>
      <w:r w:rsidRPr="006A0A9E">
        <w:tab/>
        <w:t>(ii)</w:t>
      </w:r>
      <w:r w:rsidRPr="006A0A9E">
        <w:tab/>
        <w:t>an arrangement under section</w:t>
      </w:r>
      <w:r w:rsidR="006A0A9E" w:rsidRPr="006A0A9E">
        <w:t> </w:t>
      </w:r>
      <w:r w:rsidRPr="006A0A9E">
        <w:t>594A in relation to the vacated area;</w:t>
      </w:r>
    </w:p>
    <w:p w:rsidR="004525AD" w:rsidRPr="006A0A9E" w:rsidRDefault="004525AD" w:rsidP="006A0A9E">
      <w:pPr>
        <w:pStyle w:val="subsection2"/>
      </w:pPr>
      <w:r w:rsidRPr="006A0A9E">
        <w:t>NOPSEMA may, by notifiable instrument, direct the owner or owners of that property to:</w:t>
      </w:r>
    </w:p>
    <w:p w:rsidR="004525AD" w:rsidRPr="006A0A9E" w:rsidRDefault="004525AD" w:rsidP="006A0A9E">
      <w:pPr>
        <w:pStyle w:val="paragraph"/>
      </w:pPr>
      <w:r w:rsidRPr="006A0A9E">
        <w:tab/>
        <w:t>(c)</w:t>
      </w:r>
      <w:r w:rsidRPr="006A0A9E">
        <w:tab/>
        <w:t>remove the property from the vacated area; or</w:t>
      </w:r>
    </w:p>
    <w:p w:rsidR="004525AD" w:rsidRPr="006A0A9E" w:rsidRDefault="004525AD" w:rsidP="006A0A9E">
      <w:pPr>
        <w:pStyle w:val="paragraph"/>
      </w:pPr>
      <w:r w:rsidRPr="006A0A9E">
        <w:tab/>
        <w:t>(d)</w:t>
      </w:r>
      <w:r w:rsidRPr="006A0A9E">
        <w:tab/>
        <w:t>dispose of the property to the satisfaction of NOPSEMA;</w:t>
      </w:r>
    </w:p>
    <w:p w:rsidR="004525AD" w:rsidRPr="006A0A9E" w:rsidRDefault="004525AD" w:rsidP="006A0A9E">
      <w:pPr>
        <w:pStyle w:val="subsection2"/>
      </w:pPr>
      <w:r w:rsidRPr="006A0A9E">
        <w:t>within the period specified in the instrument.</w:t>
      </w:r>
    </w:p>
    <w:p w:rsidR="004525AD" w:rsidRPr="006A0A9E" w:rsidRDefault="004525AD" w:rsidP="006A0A9E">
      <w:pPr>
        <w:pStyle w:val="notetext"/>
      </w:pPr>
      <w:r w:rsidRPr="006A0A9E">
        <w:t>Note:</w:t>
      </w:r>
      <w:r w:rsidRPr="006A0A9E">
        <w:tab/>
        <w:t>For sanctions, see section</w:t>
      </w:r>
      <w:r w:rsidR="006A0A9E" w:rsidRPr="006A0A9E">
        <w:t> </w:t>
      </w:r>
      <w:r w:rsidRPr="006A0A9E">
        <w:t>596A.</w:t>
      </w:r>
    </w:p>
    <w:p w:rsidR="004525AD" w:rsidRPr="006A0A9E" w:rsidRDefault="004525AD" w:rsidP="006A0A9E">
      <w:pPr>
        <w:pStyle w:val="subsection"/>
      </w:pPr>
      <w:r w:rsidRPr="006A0A9E">
        <w:tab/>
        <w:t>(4)</w:t>
      </w:r>
      <w:r w:rsidRPr="006A0A9E">
        <w:tab/>
        <w:t>The period specified in the instrument must be reasonable.</w:t>
      </w:r>
    </w:p>
    <w:p w:rsidR="004525AD" w:rsidRPr="006A0A9E" w:rsidRDefault="004525AD" w:rsidP="006A0A9E">
      <w:pPr>
        <w:pStyle w:val="subsection"/>
      </w:pPr>
      <w:r w:rsidRPr="006A0A9E">
        <w:tab/>
        <w:t>(5)</w:t>
      </w:r>
      <w:r w:rsidRPr="006A0A9E">
        <w:tab/>
        <w:t xml:space="preserve">If a direction is given under </w:t>
      </w:r>
      <w:r w:rsidR="006A0A9E" w:rsidRPr="006A0A9E">
        <w:t>subsection (</w:t>
      </w:r>
      <w:r w:rsidRPr="006A0A9E">
        <w:t>3) in relation to property, NOPSEMA must give a copy of the instrument to each person whom NOPSEMA believes to be an owner of the property or of any part of the property.</w:t>
      </w:r>
    </w:p>
    <w:p w:rsidR="004525AD" w:rsidRPr="006A0A9E" w:rsidRDefault="004525AD" w:rsidP="006A0A9E">
      <w:pPr>
        <w:pStyle w:val="ItemHead"/>
      </w:pPr>
      <w:r w:rsidRPr="006A0A9E">
        <w:t>56  After section</w:t>
      </w:r>
      <w:r w:rsidR="006A0A9E" w:rsidRPr="006A0A9E">
        <w:t> </w:t>
      </w:r>
      <w:r w:rsidRPr="006A0A9E">
        <w:t>596</w:t>
      </w:r>
    </w:p>
    <w:p w:rsidR="004525AD" w:rsidRPr="006A0A9E" w:rsidRDefault="004525AD" w:rsidP="006A0A9E">
      <w:pPr>
        <w:pStyle w:val="Item"/>
      </w:pPr>
      <w:r w:rsidRPr="006A0A9E">
        <w:t>Insert:</w:t>
      </w:r>
    </w:p>
    <w:p w:rsidR="004525AD" w:rsidRPr="006A0A9E" w:rsidRDefault="004525AD" w:rsidP="006A0A9E">
      <w:pPr>
        <w:pStyle w:val="ActHead5"/>
      </w:pPr>
      <w:bookmarkStart w:id="23" w:name="_Toc23343005"/>
      <w:r w:rsidRPr="006A0A9E">
        <w:rPr>
          <w:rStyle w:val="CharSectno"/>
        </w:rPr>
        <w:t>596A</w:t>
      </w:r>
      <w:r w:rsidRPr="006A0A9E">
        <w:t xml:space="preserve">  Removal, disposal or sale of property by NOPSEMA—breach of direction</w:t>
      </w:r>
      <w:bookmarkEnd w:id="23"/>
    </w:p>
    <w:p w:rsidR="004525AD" w:rsidRPr="006A0A9E" w:rsidRDefault="004525AD" w:rsidP="006A0A9E">
      <w:pPr>
        <w:pStyle w:val="SubsectionHead"/>
      </w:pPr>
      <w:r w:rsidRPr="006A0A9E">
        <w:t>Power to remove, dispose of or sell property</w:t>
      </w:r>
    </w:p>
    <w:p w:rsidR="004525AD" w:rsidRPr="006A0A9E" w:rsidRDefault="004525AD" w:rsidP="006A0A9E">
      <w:pPr>
        <w:pStyle w:val="subsection"/>
      </w:pPr>
      <w:r w:rsidRPr="006A0A9E">
        <w:tab/>
        <w:t>(1)</w:t>
      </w:r>
      <w:r w:rsidRPr="006A0A9E">
        <w:tab/>
        <w:t>If a direction under subsection</w:t>
      </w:r>
      <w:r w:rsidR="006A0A9E" w:rsidRPr="006A0A9E">
        <w:t> </w:t>
      </w:r>
      <w:r w:rsidRPr="006A0A9E">
        <w:t>595A(3) has been breached in relation to property, NOPSEMA may do any or all of the following things:</w:t>
      </w:r>
    </w:p>
    <w:p w:rsidR="004525AD" w:rsidRPr="006A0A9E" w:rsidRDefault="004525AD" w:rsidP="006A0A9E">
      <w:pPr>
        <w:pStyle w:val="paragraph"/>
      </w:pPr>
      <w:r w:rsidRPr="006A0A9E">
        <w:tab/>
        <w:t>(a)</w:t>
      </w:r>
      <w:r w:rsidRPr="006A0A9E">
        <w:tab/>
        <w:t>remove, in such manner as NOPSEMA thinks fit, any or all of that property from the vacated area concerned;</w:t>
      </w:r>
    </w:p>
    <w:p w:rsidR="004525AD" w:rsidRPr="006A0A9E" w:rsidRDefault="004525AD" w:rsidP="006A0A9E">
      <w:pPr>
        <w:pStyle w:val="paragraph"/>
      </w:pPr>
      <w:r w:rsidRPr="006A0A9E">
        <w:tab/>
        <w:t>(b)</w:t>
      </w:r>
      <w:r w:rsidRPr="006A0A9E">
        <w:tab/>
        <w:t>dispose of, in such manner as NOPSEMA thinks fit, any or all of that property;</w:t>
      </w:r>
    </w:p>
    <w:p w:rsidR="004525AD" w:rsidRPr="006A0A9E" w:rsidRDefault="004525AD" w:rsidP="006A0A9E">
      <w:pPr>
        <w:pStyle w:val="paragraph"/>
      </w:pPr>
      <w:r w:rsidRPr="006A0A9E">
        <w:tab/>
        <w:t>(c)</w:t>
      </w:r>
      <w:r w:rsidRPr="006A0A9E">
        <w:tab/>
        <w:t>if, under subsection</w:t>
      </w:r>
      <w:r w:rsidR="006A0A9E" w:rsidRPr="006A0A9E">
        <w:t> </w:t>
      </w:r>
      <w:r w:rsidRPr="006A0A9E">
        <w:t>595A(5), a person was given a copy of the notice of the direction—sell, by public auction or otherwise, as NOPSEMA thinks fit, any or all of that property that belongs, or that NOPSEMA believes to belong, to that person.</w:t>
      </w:r>
    </w:p>
    <w:p w:rsidR="004525AD" w:rsidRPr="006A0A9E" w:rsidRDefault="004525AD" w:rsidP="006A0A9E">
      <w:pPr>
        <w:pStyle w:val="SubsectionHead"/>
      </w:pPr>
      <w:r w:rsidRPr="006A0A9E">
        <w:t>Deduction of costs and expenses etc. from proceeds of sale</w:t>
      </w:r>
    </w:p>
    <w:p w:rsidR="004525AD" w:rsidRPr="006A0A9E" w:rsidRDefault="004525AD" w:rsidP="006A0A9E">
      <w:pPr>
        <w:pStyle w:val="subsection"/>
      </w:pPr>
      <w:r w:rsidRPr="006A0A9E">
        <w:tab/>
        <w:t>(2)</w:t>
      </w:r>
      <w:r w:rsidRPr="006A0A9E">
        <w:tab/>
        <w:t xml:space="preserve">NOPSEMA may deduct, from the proceeds of a sale under </w:t>
      </w:r>
      <w:r w:rsidR="006A0A9E" w:rsidRPr="006A0A9E">
        <w:t>subsection (</w:t>
      </w:r>
      <w:r w:rsidRPr="006A0A9E">
        <w:t>1) of property that belongs (or that NOPSEMA believes to belong) to a particular person, the whole or a part of:</w:t>
      </w:r>
    </w:p>
    <w:p w:rsidR="004525AD" w:rsidRPr="006A0A9E" w:rsidRDefault="004525AD" w:rsidP="006A0A9E">
      <w:pPr>
        <w:pStyle w:val="paragraph"/>
      </w:pPr>
      <w:r w:rsidRPr="006A0A9E">
        <w:tab/>
        <w:t>(a)</w:t>
      </w:r>
      <w:r w:rsidRPr="006A0A9E">
        <w:tab/>
        <w:t>any costs and expenses incurred by NOPSEMA under that subsection in relation to that property; and</w:t>
      </w:r>
    </w:p>
    <w:p w:rsidR="004525AD" w:rsidRPr="006A0A9E" w:rsidRDefault="004525AD" w:rsidP="006A0A9E">
      <w:pPr>
        <w:pStyle w:val="paragraph"/>
      </w:pPr>
      <w:r w:rsidRPr="006A0A9E">
        <w:tab/>
        <w:t>(b)</w:t>
      </w:r>
      <w:r w:rsidRPr="006A0A9E">
        <w:tab/>
        <w:t>any costs and expenses incurred by NOPSEMA in relation to the doing of any thing required by a direction under section</w:t>
      </w:r>
      <w:r w:rsidR="006A0A9E" w:rsidRPr="006A0A9E">
        <w:t> </w:t>
      </w:r>
      <w:r w:rsidRPr="006A0A9E">
        <w:t>594A to be done by that person; and</w:t>
      </w:r>
    </w:p>
    <w:p w:rsidR="004525AD" w:rsidRPr="006A0A9E" w:rsidRDefault="004525AD" w:rsidP="006A0A9E">
      <w:pPr>
        <w:pStyle w:val="paragraph"/>
      </w:pPr>
      <w:r w:rsidRPr="006A0A9E">
        <w:tab/>
        <w:t>(c)</w:t>
      </w:r>
      <w:r w:rsidRPr="006A0A9E">
        <w:tab/>
        <w:t>any fees or amounts payable by that person to NOPSEMA under this Act, so long as the fee or amount is due and payable.</w:t>
      </w:r>
    </w:p>
    <w:p w:rsidR="004525AD" w:rsidRPr="006A0A9E" w:rsidRDefault="004525AD" w:rsidP="006A0A9E">
      <w:pPr>
        <w:pStyle w:val="subsection"/>
      </w:pPr>
      <w:r w:rsidRPr="006A0A9E">
        <w:tab/>
        <w:t>(3)</w:t>
      </w:r>
      <w:r w:rsidRPr="006A0A9E">
        <w:tab/>
        <w:t xml:space="preserve">NOPSEMA may, on behalf of the Commonwealth, deduct, from the proceeds of a sale under </w:t>
      </w:r>
      <w:r w:rsidR="006A0A9E" w:rsidRPr="006A0A9E">
        <w:t>subsection (</w:t>
      </w:r>
      <w:r w:rsidRPr="006A0A9E">
        <w:t>1) of property that belongs (or that NOPSEMA believes to belong) to a particular person, the whole or a part of:</w:t>
      </w:r>
    </w:p>
    <w:p w:rsidR="004525AD" w:rsidRPr="006A0A9E" w:rsidRDefault="004525AD" w:rsidP="006A0A9E">
      <w:pPr>
        <w:pStyle w:val="paragraph"/>
      </w:pPr>
      <w:r w:rsidRPr="006A0A9E">
        <w:tab/>
        <w:t>(a)</w:t>
      </w:r>
      <w:r w:rsidRPr="006A0A9E">
        <w:tab/>
        <w:t>any fees or amounts payable by that person to the Commonwealth under this Act, so long as the fee or amount concerned is due and payable; and</w:t>
      </w:r>
    </w:p>
    <w:p w:rsidR="004525AD" w:rsidRPr="006A0A9E" w:rsidRDefault="004525AD" w:rsidP="006A0A9E">
      <w:pPr>
        <w:pStyle w:val="paragraph"/>
      </w:pPr>
      <w:r w:rsidRPr="006A0A9E">
        <w:tab/>
        <w:t>(b)</w:t>
      </w:r>
      <w:r w:rsidRPr="006A0A9E">
        <w:tab/>
        <w:t>any amounts payable by that person under any of the following provisions of the Regulatory Levies Act:</w:t>
      </w:r>
    </w:p>
    <w:p w:rsidR="004525AD" w:rsidRPr="006A0A9E" w:rsidRDefault="004525AD" w:rsidP="006A0A9E">
      <w:pPr>
        <w:pStyle w:val="paragraphsub"/>
      </w:pPr>
      <w:r w:rsidRPr="006A0A9E">
        <w:tab/>
        <w:t>(i)</w:t>
      </w:r>
      <w:r w:rsidRPr="006A0A9E">
        <w:tab/>
        <w:t>section</w:t>
      </w:r>
      <w:r w:rsidR="006A0A9E" w:rsidRPr="006A0A9E">
        <w:t> </w:t>
      </w:r>
      <w:r w:rsidRPr="006A0A9E">
        <w:t>5;</w:t>
      </w:r>
    </w:p>
    <w:p w:rsidR="004525AD" w:rsidRPr="006A0A9E" w:rsidRDefault="004525AD" w:rsidP="006A0A9E">
      <w:pPr>
        <w:pStyle w:val="paragraphsub"/>
      </w:pPr>
      <w:r w:rsidRPr="006A0A9E">
        <w:tab/>
        <w:t>(ii)</w:t>
      </w:r>
      <w:r w:rsidRPr="006A0A9E">
        <w:tab/>
        <w:t>section</w:t>
      </w:r>
      <w:r w:rsidR="006A0A9E" w:rsidRPr="006A0A9E">
        <w:t> </w:t>
      </w:r>
      <w:r w:rsidRPr="006A0A9E">
        <w:t>7;</w:t>
      </w:r>
    </w:p>
    <w:p w:rsidR="004525AD" w:rsidRPr="006A0A9E" w:rsidRDefault="004525AD" w:rsidP="006A0A9E">
      <w:pPr>
        <w:pStyle w:val="paragraphsub"/>
      </w:pPr>
      <w:r w:rsidRPr="006A0A9E">
        <w:tab/>
        <w:t>(iii)</w:t>
      </w:r>
      <w:r w:rsidRPr="006A0A9E">
        <w:tab/>
        <w:t>section</w:t>
      </w:r>
      <w:r w:rsidR="006A0A9E" w:rsidRPr="006A0A9E">
        <w:t> </w:t>
      </w:r>
      <w:r w:rsidRPr="006A0A9E">
        <w:t>9;</w:t>
      </w:r>
    </w:p>
    <w:p w:rsidR="004525AD" w:rsidRPr="006A0A9E" w:rsidRDefault="004525AD" w:rsidP="006A0A9E">
      <w:pPr>
        <w:pStyle w:val="paragraphsub"/>
      </w:pPr>
      <w:r w:rsidRPr="006A0A9E">
        <w:tab/>
        <w:t>(iv)</w:t>
      </w:r>
      <w:r w:rsidRPr="006A0A9E">
        <w:tab/>
        <w:t>section</w:t>
      </w:r>
      <w:r w:rsidR="006A0A9E" w:rsidRPr="006A0A9E">
        <w:t> </w:t>
      </w:r>
      <w:r w:rsidRPr="006A0A9E">
        <w:t>10A;</w:t>
      </w:r>
    </w:p>
    <w:p w:rsidR="004525AD" w:rsidRPr="006A0A9E" w:rsidRDefault="004525AD" w:rsidP="006A0A9E">
      <w:pPr>
        <w:pStyle w:val="paragraphsub"/>
      </w:pPr>
      <w:r w:rsidRPr="006A0A9E">
        <w:tab/>
        <w:t>(v)</w:t>
      </w:r>
      <w:r w:rsidRPr="006A0A9E">
        <w:tab/>
        <w:t>section</w:t>
      </w:r>
      <w:r w:rsidR="006A0A9E" w:rsidRPr="006A0A9E">
        <w:t> </w:t>
      </w:r>
      <w:r w:rsidRPr="006A0A9E">
        <w:t>10C;</w:t>
      </w:r>
    </w:p>
    <w:p w:rsidR="004525AD" w:rsidRPr="006A0A9E" w:rsidRDefault="004525AD" w:rsidP="006A0A9E">
      <w:pPr>
        <w:pStyle w:val="paragraphsub"/>
      </w:pPr>
      <w:r w:rsidRPr="006A0A9E">
        <w:tab/>
        <w:t>(vi)</w:t>
      </w:r>
      <w:r w:rsidRPr="006A0A9E">
        <w:tab/>
        <w:t>section</w:t>
      </w:r>
      <w:r w:rsidR="006A0A9E" w:rsidRPr="006A0A9E">
        <w:t> </w:t>
      </w:r>
      <w:r w:rsidRPr="006A0A9E">
        <w:t>10E;</w:t>
      </w:r>
    </w:p>
    <w:p w:rsidR="004525AD" w:rsidRPr="006A0A9E" w:rsidRDefault="004525AD" w:rsidP="006A0A9E">
      <w:pPr>
        <w:pStyle w:val="paragraphsub"/>
      </w:pPr>
      <w:r w:rsidRPr="006A0A9E">
        <w:tab/>
        <w:t>(vii)</w:t>
      </w:r>
      <w:r w:rsidRPr="006A0A9E">
        <w:tab/>
        <w:t>section</w:t>
      </w:r>
      <w:r w:rsidR="006A0A9E" w:rsidRPr="006A0A9E">
        <w:t> </w:t>
      </w:r>
      <w:r w:rsidRPr="006A0A9E">
        <w:t>10F;</w:t>
      </w:r>
    </w:p>
    <w:p w:rsidR="004525AD" w:rsidRPr="006A0A9E" w:rsidRDefault="004525AD" w:rsidP="006A0A9E">
      <w:pPr>
        <w:pStyle w:val="paragraph"/>
      </w:pPr>
      <w:r w:rsidRPr="006A0A9E">
        <w:tab/>
      </w:r>
      <w:r w:rsidRPr="006A0A9E">
        <w:tab/>
        <w:t>so long as the amount concerned is due and payable.</w:t>
      </w:r>
    </w:p>
    <w:p w:rsidR="004525AD" w:rsidRPr="006A0A9E" w:rsidRDefault="004525AD" w:rsidP="006A0A9E">
      <w:pPr>
        <w:pStyle w:val="subsection"/>
      </w:pPr>
      <w:r w:rsidRPr="006A0A9E">
        <w:tab/>
        <w:t>(4)</w:t>
      </w:r>
      <w:r w:rsidRPr="006A0A9E">
        <w:tab/>
        <w:t xml:space="preserve">If NOPSEMA deducts an amount under </w:t>
      </w:r>
      <w:r w:rsidR="006A0A9E" w:rsidRPr="006A0A9E">
        <w:t>subsection (</w:t>
      </w:r>
      <w:r w:rsidRPr="006A0A9E">
        <w:t>3), NOPSEMA must remit that amount to the Commonwealth.</w:t>
      </w:r>
    </w:p>
    <w:p w:rsidR="004525AD" w:rsidRPr="006A0A9E" w:rsidRDefault="004525AD" w:rsidP="006A0A9E">
      <w:pPr>
        <w:pStyle w:val="SubsectionHead"/>
      </w:pPr>
      <w:r w:rsidRPr="006A0A9E">
        <w:t>Balance of proceeds of sale to be paid to owner of property</w:t>
      </w:r>
    </w:p>
    <w:p w:rsidR="004525AD" w:rsidRPr="006A0A9E" w:rsidRDefault="004525AD" w:rsidP="006A0A9E">
      <w:pPr>
        <w:pStyle w:val="subsection"/>
      </w:pPr>
      <w:r w:rsidRPr="006A0A9E">
        <w:tab/>
        <w:t>(5)</w:t>
      </w:r>
      <w:r w:rsidRPr="006A0A9E">
        <w:tab/>
        <w:t xml:space="preserve">The proceeds of a sale of property under </w:t>
      </w:r>
      <w:r w:rsidR="006A0A9E" w:rsidRPr="006A0A9E">
        <w:t>subsection (</w:t>
      </w:r>
      <w:r w:rsidRPr="006A0A9E">
        <w:t xml:space="preserve">1), less any deductions under </w:t>
      </w:r>
      <w:r w:rsidR="006A0A9E" w:rsidRPr="006A0A9E">
        <w:t>subsection (</w:t>
      </w:r>
      <w:r w:rsidRPr="006A0A9E">
        <w:t>2) or (3), are to be paid to the owner of the property.</w:t>
      </w:r>
    </w:p>
    <w:p w:rsidR="004525AD" w:rsidRPr="006A0A9E" w:rsidRDefault="004525AD" w:rsidP="006A0A9E">
      <w:pPr>
        <w:pStyle w:val="SubsectionHead"/>
      </w:pPr>
      <w:r w:rsidRPr="006A0A9E">
        <w:t>Recovery of costs and expenses—removal, disposal or sale of property</w:t>
      </w:r>
    </w:p>
    <w:p w:rsidR="004525AD" w:rsidRPr="006A0A9E" w:rsidRDefault="004525AD" w:rsidP="006A0A9E">
      <w:pPr>
        <w:pStyle w:val="subsection"/>
      </w:pPr>
      <w:r w:rsidRPr="006A0A9E">
        <w:tab/>
        <w:t>(6)</w:t>
      </w:r>
      <w:r w:rsidRPr="006A0A9E">
        <w:tab/>
        <w:t xml:space="preserve">If NOPSEMA incurs any costs or expenses under </w:t>
      </w:r>
      <w:r w:rsidR="006A0A9E" w:rsidRPr="006A0A9E">
        <w:t>subsection (</w:t>
      </w:r>
      <w:r w:rsidRPr="006A0A9E">
        <w:t>1) in relation to the removal, disposal or sale of property, the costs or expenses:</w:t>
      </w:r>
    </w:p>
    <w:p w:rsidR="004525AD" w:rsidRPr="006A0A9E" w:rsidRDefault="004525AD" w:rsidP="006A0A9E">
      <w:pPr>
        <w:pStyle w:val="paragraph"/>
      </w:pPr>
      <w:r w:rsidRPr="006A0A9E">
        <w:tab/>
        <w:t>(a)</w:t>
      </w:r>
      <w:r w:rsidRPr="006A0A9E">
        <w:tab/>
        <w:t>are a debt due by the owner of the property to NOPSEMA; and</w:t>
      </w:r>
    </w:p>
    <w:p w:rsidR="004525AD" w:rsidRPr="006A0A9E" w:rsidRDefault="004525AD" w:rsidP="006A0A9E">
      <w:pPr>
        <w:pStyle w:val="paragraph"/>
      </w:pPr>
      <w:r w:rsidRPr="006A0A9E">
        <w:tab/>
        <w:t>(b)</w:t>
      </w:r>
      <w:r w:rsidRPr="006A0A9E">
        <w:tab/>
        <w:t xml:space="preserve">to the extent to which they are not recovered under </w:t>
      </w:r>
      <w:r w:rsidR="006A0A9E" w:rsidRPr="006A0A9E">
        <w:t>subsection (</w:t>
      </w:r>
      <w:r w:rsidRPr="006A0A9E">
        <w:t>2)—are 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SubsectionHead"/>
      </w:pPr>
      <w:r w:rsidRPr="006A0A9E">
        <w:t>Recovery of costs and expenses—breach of direction</w:t>
      </w:r>
    </w:p>
    <w:p w:rsidR="004525AD" w:rsidRPr="006A0A9E" w:rsidRDefault="004525AD" w:rsidP="006A0A9E">
      <w:pPr>
        <w:pStyle w:val="subsection"/>
      </w:pPr>
      <w:r w:rsidRPr="006A0A9E">
        <w:tab/>
        <w:t>(7)</w:t>
      </w:r>
      <w:r w:rsidRPr="006A0A9E">
        <w:tab/>
        <w:t>If NOPSEMA incurs costs or expenses in relation to the doing of anything required by a direction under section</w:t>
      </w:r>
      <w:r w:rsidR="006A0A9E" w:rsidRPr="006A0A9E">
        <w:t> </w:t>
      </w:r>
      <w:r w:rsidRPr="006A0A9E">
        <w:t>594A to be done by a person who is or was the registered holder of:</w:t>
      </w:r>
    </w:p>
    <w:p w:rsidR="004525AD" w:rsidRPr="006A0A9E" w:rsidRDefault="004525AD" w:rsidP="006A0A9E">
      <w:pPr>
        <w:pStyle w:val="paragraph"/>
      </w:pPr>
      <w:r w:rsidRPr="006A0A9E">
        <w:tab/>
        <w:t>(a)</w:t>
      </w:r>
      <w:r w:rsidRPr="006A0A9E">
        <w:tab/>
        <w:t>a greenhouse gas assessment permit; or</w:t>
      </w:r>
    </w:p>
    <w:p w:rsidR="004525AD" w:rsidRPr="006A0A9E" w:rsidRDefault="004525AD" w:rsidP="006A0A9E">
      <w:pPr>
        <w:pStyle w:val="paragraph"/>
      </w:pPr>
      <w:r w:rsidRPr="006A0A9E">
        <w:tab/>
        <w:t>(b)</w:t>
      </w:r>
      <w:r w:rsidRPr="006A0A9E">
        <w:tab/>
        <w:t>a greenhouse gas holding lease; or</w:t>
      </w:r>
    </w:p>
    <w:p w:rsidR="004525AD" w:rsidRPr="006A0A9E" w:rsidRDefault="004525AD" w:rsidP="006A0A9E">
      <w:pPr>
        <w:pStyle w:val="paragraph"/>
      </w:pPr>
      <w:r w:rsidRPr="006A0A9E">
        <w:tab/>
        <w:t>(c)</w:t>
      </w:r>
      <w:r w:rsidRPr="006A0A9E">
        <w:tab/>
        <w:t>a greenhouse gas injection licence; or</w:t>
      </w:r>
    </w:p>
    <w:p w:rsidR="004525AD" w:rsidRPr="006A0A9E" w:rsidRDefault="004525AD" w:rsidP="006A0A9E">
      <w:pPr>
        <w:pStyle w:val="paragraph"/>
      </w:pPr>
      <w:r w:rsidRPr="006A0A9E">
        <w:tab/>
        <w:t>(d)</w:t>
      </w:r>
      <w:r w:rsidRPr="006A0A9E">
        <w:tab/>
        <w:t>a greenhouse gas search authority; or</w:t>
      </w:r>
    </w:p>
    <w:p w:rsidR="004525AD" w:rsidRPr="006A0A9E" w:rsidRDefault="004525AD" w:rsidP="006A0A9E">
      <w:pPr>
        <w:pStyle w:val="paragraph"/>
      </w:pPr>
      <w:r w:rsidRPr="006A0A9E">
        <w:tab/>
        <w:t>(e)</w:t>
      </w:r>
      <w:r w:rsidRPr="006A0A9E">
        <w:tab/>
        <w:t>a greenhouse gas special authority;</w:t>
      </w:r>
    </w:p>
    <w:p w:rsidR="004525AD" w:rsidRPr="006A0A9E" w:rsidRDefault="004525AD" w:rsidP="006A0A9E">
      <w:pPr>
        <w:pStyle w:val="subsection2"/>
      </w:pPr>
      <w:r w:rsidRPr="006A0A9E">
        <w:t>the costs or expenses:</w:t>
      </w:r>
    </w:p>
    <w:p w:rsidR="004525AD" w:rsidRPr="006A0A9E" w:rsidRDefault="004525AD" w:rsidP="006A0A9E">
      <w:pPr>
        <w:pStyle w:val="paragraph"/>
      </w:pPr>
      <w:r w:rsidRPr="006A0A9E">
        <w:tab/>
        <w:t>(f)</w:t>
      </w:r>
      <w:r w:rsidRPr="006A0A9E">
        <w:tab/>
        <w:t>are a debt due by the person to NOPSEMA; and</w:t>
      </w:r>
    </w:p>
    <w:p w:rsidR="004525AD" w:rsidRPr="006A0A9E" w:rsidRDefault="004525AD" w:rsidP="006A0A9E">
      <w:pPr>
        <w:pStyle w:val="paragraph"/>
      </w:pPr>
      <w:r w:rsidRPr="006A0A9E">
        <w:tab/>
        <w:t>(g)</w:t>
      </w:r>
      <w:r w:rsidRPr="006A0A9E">
        <w:tab/>
        <w:t xml:space="preserve">to the extent to which they are not recovered under </w:t>
      </w:r>
      <w:r w:rsidR="006A0A9E" w:rsidRPr="006A0A9E">
        <w:t>subsection (</w:t>
      </w:r>
      <w:r w:rsidRPr="006A0A9E">
        <w:t>2)—are 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57  Paragraph 597(2)(d)</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(d)</w:t>
      </w:r>
      <w:r w:rsidRPr="006A0A9E">
        <w:tab/>
        <w:t>any amounts payable by that person under any of the following provisions of the Regulatory Levies Act:</w:t>
      </w:r>
    </w:p>
    <w:p w:rsidR="004525AD" w:rsidRPr="006A0A9E" w:rsidRDefault="004525AD" w:rsidP="006A0A9E">
      <w:pPr>
        <w:pStyle w:val="paragraphsub"/>
      </w:pPr>
      <w:r w:rsidRPr="006A0A9E">
        <w:tab/>
        <w:t>(i)</w:t>
      </w:r>
      <w:r w:rsidRPr="006A0A9E">
        <w:tab/>
        <w:t>section</w:t>
      </w:r>
      <w:r w:rsidR="006A0A9E" w:rsidRPr="006A0A9E">
        <w:t> </w:t>
      </w:r>
      <w:r w:rsidRPr="006A0A9E">
        <w:t>5;</w:t>
      </w:r>
    </w:p>
    <w:p w:rsidR="004525AD" w:rsidRPr="006A0A9E" w:rsidRDefault="004525AD" w:rsidP="006A0A9E">
      <w:pPr>
        <w:pStyle w:val="paragraphsub"/>
      </w:pPr>
      <w:r w:rsidRPr="006A0A9E">
        <w:tab/>
        <w:t>(ii)</w:t>
      </w:r>
      <w:r w:rsidRPr="006A0A9E">
        <w:tab/>
        <w:t>section</w:t>
      </w:r>
      <w:r w:rsidR="006A0A9E" w:rsidRPr="006A0A9E">
        <w:t> </w:t>
      </w:r>
      <w:r w:rsidRPr="006A0A9E">
        <w:t>7;</w:t>
      </w:r>
    </w:p>
    <w:p w:rsidR="004525AD" w:rsidRPr="006A0A9E" w:rsidRDefault="004525AD" w:rsidP="006A0A9E">
      <w:pPr>
        <w:pStyle w:val="paragraphsub"/>
      </w:pPr>
      <w:r w:rsidRPr="006A0A9E">
        <w:tab/>
        <w:t>(iii)</w:t>
      </w:r>
      <w:r w:rsidRPr="006A0A9E">
        <w:tab/>
        <w:t>section</w:t>
      </w:r>
      <w:r w:rsidR="006A0A9E" w:rsidRPr="006A0A9E">
        <w:t> </w:t>
      </w:r>
      <w:r w:rsidRPr="006A0A9E">
        <w:t>9;</w:t>
      </w:r>
    </w:p>
    <w:p w:rsidR="004525AD" w:rsidRPr="006A0A9E" w:rsidRDefault="004525AD" w:rsidP="006A0A9E">
      <w:pPr>
        <w:pStyle w:val="paragraphsub"/>
      </w:pPr>
      <w:r w:rsidRPr="006A0A9E">
        <w:tab/>
        <w:t>(iv)</w:t>
      </w:r>
      <w:r w:rsidRPr="006A0A9E">
        <w:tab/>
        <w:t>section</w:t>
      </w:r>
      <w:r w:rsidR="006A0A9E" w:rsidRPr="006A0A9E">
        <w:t> </w:t>
      </w:r>
      <w:r w:rsidRPr="006A0A9E">
        <w:t>10A;</w:t>
      </w:r>
    </w:p>
    <w:p w:rsidR="004525AD" w:rsidRPr="006A0A9E" w:rsidRDefault="004525AD" w:rsidP="006A0A9E">
      <w:pPr>
        <w:pStyle w:val="paragraphsub"/>
      </w:pPr>
      <w:r w:rsidRPr="006A0A9E">
        <w:tab/>
        <w:t>(v)</w:t>
      </w:r>
      <w:r w:rsidRPr="006A0A9E">
        <w:tab/>
        <w:t>section</w:t>
      </w:r>
      <w:r w:rsidR="006A0A9E" w:rsidRPr="006A0A9E">
        <w:t> </w:t>
      </w:r>
      <w:r w:rsidRPr="006A0A9E">
        <w:t>10C;</w:t>
      </w:r>
    </w:p>
    <w:p w:rsidR="004525AD" w:rsidRPr="006A0A9E" w:rsidRDefault="004525AD" w:rsidP="006A0A9E">
      <w:pPr>
        <w:pStyle w:val="paragraphsub"/>
      </w:pPr>
      <w:r w:rsidRPr="006A0A9E">
        <w:tab/>
        <w:t>(vi)</w:t>
      </w:r>
      <w:r w:rsidRPr="006A0A9E">
        <w:tab/>
        <w:t>section</w:t>
      </w:r>
      <w:r w:rsidR="006A0A9E" w:rsidRPr="006A0A9E">
        <w:t> </w:t>
      </w:r>
      <w:r w:rsidRPr="006A0A9E">
        <w:t>10E;</w:t>
      </w:r>
    </w:p>
    <w:p w:rsidR="004525AD" w:rsidRPr="006A0A9E" w:rsidRDefault="004525AD" w:rsidP="006A0A9E">
      <w:pPr>
        <w:pStyle w:val="paragraphsub"/>
      </w:pPr>
      <w:r w:rsidRPr="006A0A9E">
        <w:tab/>
        <w:t>(vii)</w:t>
      </w:r>
      <w:r w:rsidRPr="006A0A9E">
        <w:tab/>
        <w:t>section</w:t>
      </w:r>
      <w:r w:rsidR="006A0A9E" w:rsidRPr="006A0A9E">
        <w:t> </w:t>
      </w:r>
      <w:r w:rsidRPr="006A0A9E">
        <w:t>10F;</w:t>
      </w:r>
    </w:p>
    <w:p w:rsidR="004525AD" w:rsidRPr="006A0A9E" w:rsidRDefault="004525AD" w:rsidP="006A0A9E">
      <w:pPr>
        <w:pStyle w:val="paragraph"/>
      </w:pPr>
      <w:r w:rsidRPr="006A0A9E">
        <w:tab/>
      </w:r>
      <w:r w:rsidRPr="006A0A9E">
        <w:tab/>
        <w:t>so long as the amount concerned is due and payable.</w:t>
      </w:r>
    </w:p>
    <w:p w:rsidR="004525AD" w:rsidRPr="006A0A9E" w:rsidRDefault="004525AD" w:rsidP="006A0A9E">
      <w:pPr>
        <w:pStyle w:val="ItemHead"/>
      </w:pPr>
      <w:r w:rsidRPr="006A0A9E">
        <w:t>58  After subsection</w:t>
      </w:r>
      <w:r w:rsidR="006A0A9E" w:rsidRPr="006A0A9E">
        <w:t> </w:t>
      </w:r>
      <w:r w:rsidRPr="006A0A9E">
        <w:t>598(1)</w:t>
      </w:r>
    </w:p>
    <w:p w:rsidR="004525AD" w:rsidRPr="006A0A9E" w:rsidRDefault="004525AD" w:rsidP="006A0A9E">
      <w:pPr>
        <w:pStyle w:val="Item"/>
      </w:pPr>
      <w:r w:rsidRPr="006A0A9E">
        <w:t>Insert:</w:t>
      </w:r>
    </w:p>
    <w:p w:rsidR="004525AD" w:rsidRPr="006A0A9E" w:rsidRDefault="004525AD" w:rsidP="006A0A9E">
      <w:pPr>
        <w:pStyle w:val="subsection"/>
      </w:pPr>
      <w:r w:rsidRPr="006A0A9E">
        <w:tab/>
        <w:t>(1A)</w:t>
      </w:r>
      <w:r w:rsidRPr="006A0A9E">
        <w:tab/>
        <w:t>Except as provided by subsection</w:t>
      </w:r>
      <w:r w:rsidR="006A0A9E" w:rsidRPr="006A0A9E">
        <w:t> </w:t>
      </w:r>
      <w:r w:rsidRPr="006A0A9E">
        <w:t>596A(6) or section</w:t>
      </w:r>
      <w:r w:rsidR="006A0A9E" w:rsidRPr="006A0A9E">
        <w:t> </w:t>
      </w:r>
      <w:r w:rsidRPr="006A0A9E">
        <w:t>780, no action, suit or proceeding lies in relation to the removal, disposal or sale, or the purported removal, disposal or sale, of property under section</w:t>
      </w:r>
      <w:r w:rsidR="006A0A9E" w:rsidRPr="006A0A9E">
        <w:t> </w:t>
      </w:r>
      <w:r w:rsidRPr="006A0A9E">
        <w:t>596A.</w:t>
      </w:r>
    </w:p>
    <w:p w:rsidR="004525AD" w:rsidRPr="006A0A9E" w:rsidRDefault="004525AD" w:rsidP="006A0A9E">
      <w:pPr>
        <w:pStyle w:val="ItemHead"/>
      </w:pPr>
      <w:r w:rsidRPr="006A0A9E">
        <w:t>59  Subsection</w:t>
      </w:r>
      <w:r w:rsidR="006A0A9E" w:rsidRPr="006A0A9E">
        <w:t> </w:t>
      </w:r>
      <w:r w:rsidRPr="006A0A9E">
        <w:t>598(2)</w:t>
      </w:r>
    </w:p>
    <w:p w:rsidR="004525AD" w:rsidRPr="006A0A9E" w:rsidRDefault="004525AD" w:rsidP="006A0A9E">
      <w:pPr>
        <w:pStyle w:val="Item"/>
      </w:pPr>
      <w:r w:rsidRPr="006A0A9E">
        <w:t>After “(1)”, insert “or (1A)”.</w:t>
      </w:r>
    </w:p>
    <w:p w:rsidR="004525AD" w:rsidRPr="006A0A9E" w:rsidRDefault="004525AD" w:rsidP="006A0A9E">
      <w:pPr>
        <w:pStyle w:val="ItemHead"/>
      </w:pPr>
      <w:r w:rsidRPr="006A0A9E">
        <w:t>60  Division</w:t>
      </w:r>
      <w:r w:rsidR="006A0A9E" w:rsidRPr="006A0A9E">
        <w:t> </w:t>
      </w:r>
      <w:r w:rsidRPr="006A0A9E">
        <w:t>1 of Part</w:t>
      </w:r>
      <w:r w:rsidR="006A0A9E" w:rsidRPr="006A0A9E">
        <w:t> </w:t>
      </w:r>
      <w:r w:rsidRPr="006A0A9E">
        <w:t>6.5 (heading)</w:t>
      </w:r>
    </w:p>
    <w:p w:rsidR="004525AD" w:rsidRPr="006A0A9E" w:rsidRDefault="004525AD" w:rsidP="006A0A9E">
      <w:pPr>
        <w:pStyle w:val="Item"/>
      </w:pPr>
      <w:r w:rsidRPr="006A0A9E">
        <w:t>Repeal the heading, substitute:</w:t>
      </w:r>
    </w:p>
    <w:p w:rsidR="004525AD" w:rsidRPr="006A0A9E" w:rsidRDefault="004525AD" w:rsidP="006A0A9E">
      <w:pPr>
        <w:pStyle w:val="ActHead3"/>
      </w:pPr>
      <w:bookmarkStart w:id="24" w:name="_Toc23343006"/>
      <w:r w:rsidRPr="006A0A9E">
        <w:rPr>
          <w:rStyle w:val="CharDivNo"/>
        </w:rPr>
        <w:t>Division</w:t>
      </w:r>
      <w:r w:rsidR="006A0A9E" w:rsidRPr="006A0A9E">
        <w:rPr>
          <w:rStyle w:val="CharDivNo"/>
        </w:rPr>
        <w:t> </w:t>
      </w:r>
      <w:r w:rsidRPr="006A0A9E">
        <w:rPr>
          <w:rStyle w:val="CharDivNo"/>
        </w:rPr>
        <w:t>1</w:t>
      </w:r>
      <w:r w:rsidRPr="006A0A9E">
        <w:t>—</w:t>
      </w:r>
      <w:r w:rsidRPr="006A0A9E">
        <w:rPr>
          <w:rStyle w:val="CharDivText"/>
        </w:rPr>
        <w:t>Petroleum and greenhouse gas</w:t>
      </w:r>
      <w:bookmarkEnd w:id="24"/>
    </w:p>
    <w:p w:rsidR="004525AD" w:rsidRPr="006A0A9E" w:rsidRDefault="004525AD" w:rsidP="006A0A9E">
      <w:pPr>
        <w:pStyle w:val="ItemHead"/>
      </w:pPr>
      <w:r w:rsidRPr="006A0A9E">
        <w:t>61  Section</w:t>
      </w:r>
      <w:r w:rsidR="006A0A9E" w:rsidRPr="006A0A9E">
        <w:t> </w:t>
      </w:r>
      <w:r w:rsidRPr="006A0A9E">
        <w:t>599</w:t>
      </w:r>
    </w:p>
    <w:p w:rsidR="004525AD" w:rsidRPr="006A0A9E" w:rsidRDefault="004525AD" w:rsidP="006A0A9E">
      <w:pPr>
        <w:pStyle w:val="Item"/>
      </w:pPr>
      <w:r w:rsidRPr="006A0A9E">
        <w:t>After:</w:t>
      </w:r>
    </w:p>
    <w:p w:rsidR="004525AD" w:rsidRPr="006A0A9E" w:rsidRDefault="004525AD" w:rsidP="006A0A9E">
      <w:pPr>
        <w:pStyle w:val="SOBullet"/>
      </w:pPr>
      <w:r w:rsidRPr="006A0A9E">
        <w:t>•</w:t>
      </w:r>
      <w:r w:rsidRPr="006A0A9E">
        <w:tab/>
        <w:t>A person must not interfere with offshore petroleum installations or operations.</w:t>
      </w:r>
    </w:p>
    <w:p w:rsidR="004525AD" w:rsidRPr="006A0A9E" w:rsidRDefault="004525AD" w:rsidP="006A0A9E">
      <w:pPr>
        <w:pStyle w:val="Item"/>
      </w:pPr>
      <w:r w:rsidRPr="006A0A9E">
        <w:t>insert:</w:t>
      </w:r>
    </w:p>
    <w:p w:rsidR="004525AD" w:rsidRPr="006A0A9E" w:rsidRDefault="004525AD" w:rsidP="006A0A9E">
      <w:pPr>
        <w:pStyle w:val="SOBullet"/>
      </w:pPr>
      <w:r w:rsidRPr="006A0A9E">
        <w:t>•</w:t>
      </w:r>
      <w:r w:rsidRPr="006A0A9E">
        <w:tab/>
        <w:t>A person must not interfere with greenhouse gas installations or operations.</w:t>
      </w:r>
    </w:p>
    <w:p w:rsidR="004525AD" w:rsidRPr="006A0A9E" w:rsidRDefault="004525AD" w:rsidP="006A0A9E">
      <w:pPr>
        <w:pStyle w:val="ItemHead"/>
      </w:pPr>
      <w:r w:rsidRPr="006A0A9E">
        <w:t>62  Section</w:t>
      </w:r>
      <w:r w:rsidR="006A0A9E" w:rsidRPr="006A0A9E">
        <w:t> </w:t>
      </w:r>
      <w:r w:rsidRPr="006A0A9E">
        <w:t>600</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 xml:space="preserve">greenhouse gas title </w:t>
      </w:r>
      <w:r w:rsidRPr="006A0A9E">
        <w:t>means:</w:t>
      </w:r>
    </w:p>
    <w:p w:rsidR="004525AD" w:rsidRPr="006A0A9E" w:rsidRDefault="004525AD" w:rsidP="006A0A9E">
      <w:pPr>
        <w:pStyle w:val="paragraph"/>
      </w:pPr>
      <w:r w:rsidRPr="006A0A9E">
        <w:tab/>
        <w:t>(a)</w:t>
      </w:r>
      <w:r w:rsidRPr="006A0A9E">
        <w:tab/>
        <w:t>a greenhouse gas assessment permit; or</w:t>
      </w:r>
    </w:p>
    <w:p w:rsidR="004525AD" w:rsidRPr="006A0A9E" w:rsidRDefault="004525AD" w:rsidP="006A0A9E">
      <w:pPr>
        <w:pStyle w:val="paragraph"/>
      </w:pPr>
      <w:r w:rsidRPr="006A0A9E">
        <w:tab/>
        <w:t>(b)</w:t>
      </w:r>
      <w:r w:rsidRPr="006A0A9E">
        <w:tab/>
        <w:t>a greenhouse gas holding lease; or</w:t>
      </w:r>
    </w:p>
    <w:p w:rsidR="004525AD" w:rsidRPr="006A0A9E" w:rsidRDefault="004525AD" w:rsidP="006A0A9E">
      <w:pPr>
        <w:pStyle w:val="paragraph"/>
      </w:pPr>
      <w:r w:rsidRPr="006A0A9E">
        <w:tab/>
        <w:t>(c)</w:t>
      </w:r>
      <w:r w:rsidRPr="006A0A9E">
        <w:tab/>
        <w:t>a greenhouse gas injection licence; or</w:t>
      </w:r>
    </w:p>
    <w:p w:rsidR="004525AD" w:rsidRPr="006A0A9E" w:rsidRDefault="004525AD" w:rsidP="006A0A9E">
      <w:pPr>
        <w:pStyle w:val="paragraph"/>
      </w:pPr>
      <w:r w:rsidRPr="006A0A9E">
        <w:tab/>
        <w:t>(d)</w:t>
      </w:r>
      <w:r w:rsidRPr="006A0A9E">
        <w:tab/>
        <w:t>a greenhouse gas search authority; or</w:t>
      </w:r>
    </w:p>
    <w:p w:rsidR="004525AD" w:rsidRPr="006A0A9E" w:rsidRDefault="004525AD" w:rsidP="006A0A9E">
      <w:pPr>
        <w:pStyle w:val="paragraph"/>
      </w:pPr>
      <w:r w:rsidRPr="006A0A9E">
        <w:tab/>
        <w:t>(e)</w:t>
      </w:r>
      <w:r w:rsidRPr="006A0A9E">
        <w:tab/>
        <w:t>a greenhouse gas special authority; or</w:t>
      </w:r>
    </w:p>
    <w:p w:rsidR="004525AD" w:rsidRPr="006A0A9E" w:rsidRDefault="004525AD" w:rsidP="006A0A9E">
      <w:pPr>
        <w:pStyle w:val="paragraph"/>
      </w:pPr>
      <w:r w:rsidRPr="006A0A9E">
        <w:tab/>
        <w:t>(f)</w:t>
      </w:r>
      <w:r w:rsidRPr="006A0A9E">
        <w:tab/>
        <w:t>a greenhouse gas research consent.</w:t>
      </w:r>
    </w:p>
    <w:p w:rsidR="004525AD" w:rsidRPr="006A0A9E" w:rsidRDefault="004525AD" w:rsidP="006A0A9E">
      <w:pPr>
        <w:pStyle w:val="ItemHead"/>
      </w:pPr>
      <w:r w:rsidRPr="006A0A9E">
        <w:t>63  Subsection</w:t>
      </w:r>
      <w:r w:rsidR="006A0A9E" w:rsidRPr="006A0A9E">
        <w:t> </w:t>
      </w:r>
      <w:r w:rsidRPr="006A0A9E">
        <w:t>601(1) (after table item</w:t>
      </w:r>
      <w:r w:rsidR="006A0A9E" w:rsidRPr="006A0A9E">
        <w:t> </w:t>
      </w:r>
      <w:r w:rsidRPr="006A0A9E">
        <w:t>1)</w:t>
      </w:r>
    </w:p>
    <w:p w:rsidR="004525AD" w:rsidRPr="006A0A9E" w:rsidRDefault="004525AD" w:rsidP="006A0A9E">
      <w:pPr>
        <w:pStyle w:val="Item"/>
      </w:pPr>
      <w:r w:rsidRPr="006A0A9E">
        <w:t>Insert:</w:t>
      </w:r>
    </w:p>
    <w:tbl>
      <w:tblPr>
        <w:tblW w:w="0" w:type="auto"/>
        <w:tblInd w:w="113" w:type="dxa"/>
        <w:tblLayout w:type="fixed"/>
        <w:tblLook w:val="0000" w:firstRow="0" w:lastRow="0" w:firstColumn="0" w:lastColumn="0" w:noHBand="0" w:noVBand="0"/>
      </w:tblPr>
      <w:tblGrid>
        <w:gridCol w:w="714"/>
        <w:gridCol w:w="3186"/>
        <w:gridCol w:w="3186"/>
      </w:tblGrid>
      <w:tr w:rsidR="004525AD" w:rsidRPr="006A0A9E" w:rsidTr="00DC77F0">
        <w:tc>
          <w:tcPr>
            <w:tcW w:w="714" w:type="dxa"/>
            <w:shd w:val="clear" w:color="auto" w:fill="auto"/>
          </w:tcPr>
          <w:p w:rsidR="004525AD" w:rsidRPr="006A0A9E" w:rsidRDefault="004525AD" w:rsidP="006A0A9E">
            <w:pPr>
              <w:pStyle w:val="Tabletext"/>
            </w:pPr>
            <w:r w:rsidRPr="006A0A9E">
              <w:t>1A</w:t>
            </w:r>
          </w:p>
        </w:tc>
        <w:tc>
          <w:tcPr>
            <w:tcW w:w="3186" w:type="dxa"/>
            <w:shd w:val="clear" w:color="auto" w:fill="auto"/>
          </w:tcPr>
          <w:p w:rsidR="004525AD" w:rsidRPr="006A0A9E" w:rsidRDefault="004525AD" w:rsidP="006A0A9E">
            <w:pPr>
              <w:pStyle w:val="Tabletext"/>
            </w:pPr>
            <w:r w:rsidRPr="006A0A9E">
              <w:t>Chapter</w:t>
            </w:r>
            <w:r w:rsidR="006A0A9E" w:rsidRPr="006A0A9E">
              <w:t> </w:t>
            </w:r>
            <w:r w:rsidRPr="006A0A9E">
              <w:t>3</w:t>
            </w:r>
          </w:p>
        </w:tc>
        <w:tc>
          <w:tcPr>
            <w:tcW w:w="3186" w:type="dxa"/>
            <w:shd w:val="clear" w:color="auto" w:fill="auto"/>
          </w:tcPr>
          <w:p w:rsidR="004525AD" w:rsidRPr="006A0A9E" w:rsidRDefault="004525AD" w:rsidP="006A0A9E">
            <w:pPr>
              <w:pStyle w:val="Tabletext"/>
            </w:pPr>
            <w:r w:rsidRPr="006A0A9E">
              <w:t>Regulation of activities related to injection and storage of greenhouse gas substances</w:t>
            </w:r>
          </w:p>
        </w:tc>
      </w:tr>
    </w:tbl>
    <w:p w:rsidR="004525AD" w:rsidRPr="006A0A9E" w:rsidRDefault="004525AD" w:rsidP="006A0A9E">
      <w:pPr>
        <w:pStyle w:val="ItemHead"/>
      </w:pPr>
      <w:r w:rsidRPr="006A0A9E">
        <w:t>64  Subsection</w:t>
      </w:r>
      <w:r w:rsidR="006A0A9E" w:rsidRPr="006A0A9E">
        <w:t> </w:t>
      </w:r>
      <w:r w:rsidRPr="006A0A9E">
        <w:t>601(1) (after table item</w:t>
      </w:r>
      <w:r w:rsidR="006A0A9E" w:rsidRPr="006A0A9E">
        <w:t> </w:t>
      </w:r>
      <w:r w:rsidRPr="006A0A9E">
        <w:t>2)</w:t>
      </w:r>
    </w:p>
    <w:p w:rsidR="004525AD" w:rsidRPr="006A0A9E" w:rsidRDefault="004525AD" w:rsidP="006A0A9E">
      <w:pPr>
        <w:pStyle w:val="Item"/>
      </w:pPr>
      <w:r w:rsidRPr="006A0A9E">
        <w:t>Insert:</w:t>
      </w:r>
    </w:p>
    <w:tbl>
      <w:tblPr>
        <w:tblW w:w="0" w:type="auto"/>
        <w:tblInd w:w="113" w:type="dxa"/>
        <w:tblLayout w:type="fixed"/>
        <w:tblLook w:val="0000" w:firstRow="0" w:lastRow="0" w:firstColumn="0" w:lastColumn="0" w:noHBand="0" w:noVBand="0"/>
      </w:tblPr>
      <w:tblGrid>
        <w:gridCol w:w="714"/>
        <w:gridCol w:w="3186"/>
        <w:gridCol w:w="3186"/>
      </w:tblGrid>
      <w:tr w:rsidR="004525AD" w:rsidRPr="006A0A9E" w:rsidTr="00DC77F0">
        <w:tc>
          <w:tcPr>
            <w:tcW w:w="714" w:type="dxa"/>
            <w:shd w:val="clear" w:color="auto" w:fill="auto"/>
          </w:tcPr>
          <w:p w:rsidR="004525AD" w:rsidRPr="006A0A9E" w:rsidRDefault="004525AD" w:rsidP="006A0A9E">
            <w:pPr>
              <w:pStyle w:val="Tabletext"/>
            </w:pPr>
            <w:r w:rsidRPr="006A0A9E">
              <w:t>2A</w:t>
            </w:r>
          </w:p>
        </w:tc>
        <w:tc>
          <w:tcPr>
            <w:tcW w:w="3186" w:type="dxa"/>
            <w:shd w:val="clear" w:color="auto" w:fill="auto"/>
          </w:tcPr>
          <w:p w:rsidR="004525AD" w:rsidRPr="006A0A9E" w:rsidRDefault="004525AD" w:rsidP="006A0A9E">
            <w:pPr>
              <w:pStyle w:val="Tabletext"/>
            </w:pPr>
            <w:r w:rsidRPr="006A0A9E">
              <w:t>Chapter</w:t>
            </w:r>
            <w:r w:rsidR="006A0A9E" w:rsidRPr="006A0A9E">
              <w:t> </w:t>
            </w:r>
            <w:r w:rsidRPr="006A0A9E">
              <w:t>5</w:t>
            </w:r>
          </w:p>
        </w:tc>
        <w:tc>
          <w:tcPr>
            <w:tcW w:w="3186" w:type="dxa"/>
            <w:shd w:val="clear" w:color="auto" w:fill="auto"/>
          </w:tcPr>
          <w:p w:rsidR="004525AD" w:rsidRPr="006A0A9E" w:rsidRDefault="004525AD" w:rsidP="006A0A9E">
            <w:pPr>
              <w:pStyle w:val="Tabletext"/>
            </w:pPr>
            <w:r w:rsidRPr="006A0A9E">
              <w:t>Registration of transfers of, and dealings in, greenhouse gas titles</w:t>
            </w:r>
          </w:p>
        </w:tc>
      </w:tr>
    </w:tbl>
    <w:p w:rsidR="004525AD" w:rsidRPr="006A0A9E" w:rsidRDefault="004525AD" w:rsidP="006A0A9E">
      <w:pPr>
        <w:pStyle w:val="ItemHead"/>
      </w:pPr>
      <w:r w:rsidRPr="006A0A9E">
        <w:t>65  Subsection</w:t>
      </w:r>
      <w:r w:rsidR="006A0A9E" w:rsidRPr="006A0A9E">
        <w:t> </w:t>
      </w:r>
      <w:r w:rsidRPr="006A0A9E">
        <w:t>601(1) (table items</w:t>
      </w:r>
      <w:r w:rsidR="006A0A9E" w:rsidRPr="006A0A9E">
        <w:t> </w:t>
      </w:r>
      <w:r w:rsidRPr="006A0A9E">
        <w:t>3 and 4)</w:t>
      </w:r>
    </w:p>
    <w:p w:rsidR="004525AD" w:rsidRPr="006A0A9E" w:rsidRDefault="004525AD" w:rsidP="006A0A9E">
      <w:pPr>
        <w:pStyle w:val="Item"/>
      </w:pPr>
      <w:r w:rsidRPr="006A0A9E">
        <w:t>Repeal the items, substitute:</w:t>
      </w:r>
    </w:p>
    <w:tbl>
      <w:tblPr>
        <w:tblW w:w="0" w:type="auto"/>
        <w:tblInd w:w="113" w:type="dxa"/>
        <w:tblLayout w:type="fixed"/>
        <w:tblLook w:val="0000" w:firstRow="0" w:lastRow="0" w:firstColumn="0" w:lastColumn="0" w:noHBand="0" w:noVBand="0"/>
      </w:tblPr>
      <w:tblGrid>
        <w:gridCol w:w="714"/>
        <w:gridCol w:w="3186"/>
        <w:gridCol w:w="3186"/>
      </w:tblGrid>
      <w:tr w:rsidR="004525AD" w:rsidRPr="006A0A9E" w:rsidTr="00DC77F0">
        <w:tc>
          <w:tcPr>
            <w:tcW w:w="714" w:type="dxa"/>
            <w:shd w:val="clear" w:color="auto" w:fill="auto"/>
          </w:tcPr>
          <w:p w:rsidR="004525AD" w:rsidRPr="006A0A9E" w:rsidRDefault="004525AD" w:rsidP="006A0A9E">
            <w:pPr>
              <w:pStyle w:val="Tabletext"/>
            </w:pPr>
            <w:r w:rsidRPr="006A0A9E">
              <w:t>3</w:t>
            </w:r>
          </w:p>
        </w:tc>
        <w:tc>
          <w:tcPr>
            <w:tcW w:w="3186" w:type="dxa"/>
            <w:shd w:val="clear" w:color="auto" w:fill="auto"/>
          </w:tcPr>
          <w:p w:rsidR="004525AD" w:rsidRPr="006A0A9E" w:rsidRDefault="004525AD" w:rsidP="006A0A9E">
            <w:pPr>
              <w:pStyle w:val="Tabletext"/>
            </w:pPr>
            <w:r w:rsidRPr="006A0A9E">
              <w:t>Part</w:t>
            </w:r>
            <w:r w:rsidR="006A0A9E" w:rsidRPr="006A0A9E">
              <w:t> </w:t>
            </w:r>
            <w:r w:rsidRPr="006A0A9E">
              <w:t>6.1</w:t>
            </w:r>
          </w:p>
        </w:tc>
        <w:tc>
          <w:tcPr>
            <w:tcW w:w="3186" w:type="dxa"/>
            <w:shd w:val="clear" w:color="auto" w:fill="auto"/>
          </w:tcPr>
          <w:p w:rsidR="004525AD" w:rsidRPr="006A0A9E" w:rsidRDefault="004525AD" w:rsidP="006A0A9E">
            <w:pPr>
              <w:pStyle w:val="Tabletext"/>
            </w:pPr>
            <w:r w:rsidRPr="006A0A9E">
              <w:t>Operations</w:t>
            </w:r>
          </w:p>
        </w:tc>
      </w:tr>
    </w:tbl>
    <w:p w:rsidR="004525AD" w:rsidRPr="006A0A9E" w:rsidRDefault="004525AD" w:rsidP="006A0A9E">
      <w:pPr>
        <w:pStyle w:val="ItemHead"/>
      </w:pPr>
      <w:r w:rsidRPr="006A0A9E">
        <w:t>66  Subsection</w:t>
      </w:r>
      <w:r w:rsidR="006A0A9E" w:rsidRPr="006A0A9E">
        <w:t> </w:t>
      </w:r>
      <w:r w:rsidRPr="006A0A9E">
        <w:t>601(1) (after table item</w:t>
      </w:r>
      <w:r w:rsidR="006A0A9E" w:rsidRPr="006A0A9E">
        <w:t> </w:t>
      </w:r>
      <w:r w:rsidRPr="006A0A9E">
        <w:t>5)</w:t>
      </w:r>
    </w:p>
    <w:p w:rsidR="004525AD" w:rsidRPr="006A0A9E" w:rsidRDefault="004525AD" w:rsidP="006A0A9E">
      <w:pPr>
        <w:pStyle w:val="Item"/>
      </w:pPr>
      <w:r w:rsidRPr="006A0A9E">
        <w:t>Insert:</w:t>
      </w:r>
    </w:p>
    <w:tbl>
      <w:tblPr>
        <w:tblW w:w="0" w:type="auto"/>
        <w:tblInd w:w="113" w:type="dxa"/>
        <w:tblLayout w:type="fixed"/>
        <w:tblLook w:val="0000" w:firstRow="0" w:lastRow="0" w:firstColumn="0" w:lastColumn="0" w:noHBand="0" w:noVBand="0"/>
      </w:tblPr>
      <w:tblGrid>
        <w:gridCol w:w="714"/>
        <w:gridCol w:w="3186"/>
        <w:gridCol w:w="3186"/>
      </w:tblGrid>
      <w:tr w:rsidR="004525AD" w:rsidRPr="006A0A9E" w:rsidTr="00DC77F0">
        <w:tc>
          <w:tcPr>
            <w:tcW w:w="714" w:type="dxa"/>
            <w:shd w:val="clear" w:color="auto" w:fill="auto"/>
          </w:tcPr>
          <w:p w:rsidR="004525AD" w:rsidRPr="006A0A9E" w:rsidRDefault="004525AD" w:rsidP="006A0A9E">
            <w:pPr>
              <w:pStyle w:val="Tabletext"/>
            </w:pPr>
            <w:r w:rsidRPr="006A0A9E">
              <w:t>5A</w:t>
            </w:r>
          </w:p>
        </w:tc>
        <w:tc>
          <w:tcPr>
            <w:tcW w:w="3186" w:type="dxa"/>
            <w:shd w:val="clear" w:color="auto" w:fill="auto"/>
          </w:tcPr>
          <w:p w:rsidR="004525AD" w:rsidRPr="006A0A9E" w:rsidRDefault="004525AD" w:rsidP="006A0A9E">
            <w:pPr>
              <w:pStyle w:val="Tabletext"/>
            </w:pPr>
            <w:r w:rsidRPr="006A0A9E">
              <w:t>Part</w:t>
            </w:r>
            <w:r w:rsidR="006A0A9E" w:rsidRPr="006A0A9E">
              <w:t> </w:t>
            </w:r>
            <w:r w:rsidRPr="006A0A9E">
              <w:t>6.3</w:t>
            </w:r>
          </w:p>
        </w:tc>
        <w:tc>
          <w:tcPr>
            <w:tcW w:w="3186" w:type="dxa"/>
            <w:shd w:val="clear" w:color="auto" w:fill="auto"/>
          </w:tcPr>
          <w:p w:rsidR="004525AD" w:rsidRPr="006A0A9E" w:rsidRDefault="004525AD" w:rsidP="006A0A9E">
            <w:pPr>
              <w:pStyle w:val="Tabletext"/>
            </w:pPr>
            <w:r w:rsidRPr="006A0A9E">
              <w:t>Directions relating to greenhouse gas</w:t>
            </w:r>
          </w:p>
        </w:tc>
      </w:tr>
    </w:tbl>
    <w:p w:rsidR="004525AD" w:rsidRPr="006A0A9E" w:rsidRDefault="004525AD" w:rsidP="006A0A9E">
      <w:pPr>
        <w:pStyle w:val="ItemHead"/>
      </w:pPr>
      <w:r w:rsidRPr="006A0A9E">
        <w:t>67  Subsection</w:t>
      </w:r>
      <w:r w:rsidR="006A0A9E" w:rsidRPr="006A0A9E">
        <w:t> </w:t>
      </w:r>
      <w:r w:rsidRPr="006A0A9E">
        <w:t>601(1) (table item</w:t>
      </w:r>
      <w:r w:rsidR="006A0A9E" w:rsidRPr="006A0A9E">
        <w:t> </w:t>
      </w:r>
      <w:r w:rsidRPr="006A0A9E">
        <w:t>6)</w:t>
      </w:r>
    </w:p>
    <w:p w:rsidR="004525AD" w:rsidRPr="006A0A9E" w:rsidRDefault="004525AD" w:rsidP="006A0A9E">
      <w:pPr>
        <w:pStyle w:val="Item"/>
      </w:pPr>
      <w:r w:rsidRPr="006A0A9E">
        <w:t>Repeal the item, substitute:</w:t>
      </w:r>
    </w:p>
    <w:tbl>
      <w:tblPr>
        <w:tblW w:w="0" w:type="auto"/>
        <w:tblInd w:w="113" w:type="dxa"/>
        <w:tblLayout w:type="fixed"/>
        <w:tblLook w:val="0000" w:firstRow="0" w:lastRow="0" w:firstColumn="0" w:lastColumn="0" w:noHBand="0" w:noVBand="0"/>
      </w:tblPr>
      <w:tblGrid>
        <w:gridCol w:w="714"/>
        <w:gridCol w:w="3186"/>
        <w:gridCol w:w="3186"/>
      </w:tblGrid>
      <w:tr w:rsidR="004525AD" w:rsidRPr="006A0A9E" w:rsidTr="00DC77F0">
        <w:tc>
          <w:tcPr>
            <w:tcW w:w="714" w:type="dxa"/>
            <w:shd w:val="clear" w:color="auto" w:fill="auto"/>
          </w:tcPr>
          <w:p w:rsidR="004525AD" w:rsidRPr="006A0A9E" w:rsidRDefault="004525AD" w:rsidP="006A0A9E">
            <w:pPr>
              <w:pStyle w:val="Tabletext"/>
            </w:pPr>
            <w:r w:rsidRPr="006A0A9E">
              <w:t>6</w:t>
            </w:r>
          </w:p>
        </w:tc>
        <w:tc>
          <w:tcPr>
            <w:tcW w:w="3186" w:type="dxa"/>
            <w:shd w:val="clear" w:color="auto" w:fill="auto"/>
          </w:tcPr>
          <w:p w:rsidR="004525AD" w:rsidRPr="006A0A9E" w:rsidRDefault="004525AD" w:rsidP="006A0A9E">
            <w:pPr>
              <w:pStyle w:val="Tabletext"/>
            </w:pPr>
            <w:r w:rsidRPr="006A0A9E">
              <w:t>Part</w:t>
            </w:r>
            <w:r w:rsidR="006A0A9E" w:rsidRPr="006A0A9E">
              <w:t> </w:t>
            </w:r>
            <w:r w:rsidRPr="006A0A9E">
              <w:t>6.4</w:t>
            </w:r>
          </w:p>
        </w:tc>
        <w:tc>
          <w:tcPr>
            <w:tcW w:w="3186" w:type="dxa"/>
            <w:shd w:val="clear" w:color="auto" w:fill="auto"/>
          </w:tcPr>
          <w:p w:rsidR="004525AD" w:rsidRPr="006A0A9E" w:rsidRDefault="004525AD" w:rsidP="006A0A9E">
            <w:pPr>
              <w:pStyle w:val="Tabletext"/>
            </w:pPr>
            <w:r w:rsidRPr="006A0A9E">
              <w:t>Restoration of the environment</w:t>
            </w:r>
          </w:p>
        </w:tc>
      </w:tr>
    </w:tbl>
    <w:p w:rsidR="004525AD" w:rsidRPr="006A0A9E" w:rsidRDefault="004525AD" w:rsidP="006A0A9E">
      <w:pPr>
        <w:pStyle w:val="ItemHead"/>
      </w:pPr>
      <w:r w:rsidRPr="006A0A9E">
        <w:t>68  Subsection</w:t>
      </w:r>
      <w:r w:rsidR="006A0A9E" w:rsidRPr="006A0A9E">
        <w:t> </w:t>
      </w:r>
      <w:r w:rsidRPr="006A0A9E">
        <w:t>601(1) (table item</w:t>
      </w:r>
      <w:r w:rsidR="006A0A9E" w:rsidRPr="006A0A9E">
        <w:t> </w:t>
      </w:r>
      <w:r w:rsidRPr="006A0A9E">
        <w:t>9, column headed “Provisions”)</w:t>
      </w:r>
    </w:p>
    <w:p w:rsidR="004525AD" w:rsidRPr="006A0A9E" w:rsidRDefault="004525AD" w:rsidP="006A0A9E">
      <w:pPr>
        <w:pStyle w:val="Item"/>
      </w:pPr>
      <w:r w:rsidRPr="006A0A9E">
        <w:t>Omit “, to the extent that the Part applies in relation to petroleum titles”.</w:t>
      </w:r>
    </w:p>
    <w:p w:rsidR="004525AD" w:rsidRPr="006A0A9E" w:rsidRDefault="004525AD" w:rsidP="006A0A9E">
      <w:pPr>
        <w:pStyle w:val="ItemHead"/>
      </w:pPr>
      <w:r w:rsidRPr="006A0A9E">
        <w:t>69  Subsection</w:t>
      </w:r>
      <w:r w:rsidR="006A0A9E" w:rsidRPr="006A0A9E">
        <w:t> </w:t>
      </w:r>
      <w:r w:rsidRPr="006A0A9E">
        <w:t>601(1) (table item</w:t>
      </w:r>
      <w:r w:rsidR="006A0A9E" w:rsidRPr="006A0A9E">
        <w:t> </w:t>
      </w:r>
      <w:r w:rsidRPr="006A0A9E">
        <w:t>11, column headed “Provisions”)</w:t>
      </w:r>
    </w:p>
    <w:p w:rsidR="004525AD" w:rsidRPr="006A0A9E" w:rsidRDefault="004525AD" w:rsidP="006A0A9E">
      <w:pPr>
        <w:pStyle w:val="Item"/>
      </w:pPr>
      <w:r w:rsidRPr="006A0A9E">
        <w:t>Omit “, to the extent that the Division applies in relation to petroleum titles”.</w:t>
      </w:r>
    </w:p>
    <w:p w:rsidR="004525AD" w:rsidRPr="006A0A9E" w:rsidRDefault="004525AD" w:rsidP="006A0A9E">
      <w:pPr>
        <w:pStyle w:val="ItemHead"/>
      </w:pPr>
      <w:r w:rsidRPr="006A0A9E">
        <w:t>70  Subsection</w:t>
      </w:r>
      <w:r w:rsidR="006A0A9E" w:rsidRPr="006A0A9E">
        <w:t> </w:t>
      </w:r>
      <w:r w:rsidRPr="006A0A9E">
        <w:t>601(1) (after table item</w:t>
      </w:r>
      <w:r w:rsidR="006A0A9E" w:rsidRPr="006A0A9E">
        <w:t> </w:t>
      </w:r>
      <w:r w:rsidRPr="006A0A9E">
        <w:t>12)</w:t>
      </w:r>
    </w:p>
    <w:p w:rsidR="004525AD" w:rsidRPr="006A0A9E" w:rsidRDefault="004525AD" w:rsidP="006A0A9E">
      <w:pPr>
        <w:pStyle w:val="Item"/>
      </w:pPr>
      <w:r w:rsidRPr="006A0A9E">
        <w:t>Insert:</w:t>
      </w:r>
    </w:p>
    <w:tbl>
      <w:tblPr>
        <w:tblW w:w="0" w:type="auto"/>
        <w:tblInd w:w="113" w:type="dxa"/>
        <w:tblLayout w:type="fixed"/>
        <w:tblLook w:val="0000" w:firstRow="0" w:lastRow="0" w:firstColumn="0" w:lastColumn="0" w:noHBand="0" w:noVBand="0"/>
      </w:tblPr>
      <w:tblGrid>
        <w:gridCol w:w="714"/>
        <w:gridCol w:w="3186"/>
        <w:gridCol w:w="3186"/>
      </w:tblGrid>
      <w:tr w:rsidR="004525AD" w:rsidRPr="006A0A9E" w:rsidTr="00DC77F0">
        <w:tc>
          <w:tcPr>
            <w:tcW w:w="714" w:type="dxa"/>
            <w:shd w:val="clear" w:color="auto" w:fill="auto"/>
          </w:tcPr>
          <w:p w:rsidR="004525AD" w:rsidRPr="006A0A9E" w:rsidRDefault="004525AD" w:rsidP="006A0A9E">
            <w:pPr>
              <w:pStyle w:val="Tabletext"/>
            </w:pPr>
            <w:r w:rsidRPr="006A0A9E">
              <w:t>12A</w:t>
            </w:r>
          </w:p>
        </w:tc>
        <w:tc>
          <w:tcPr>
            <w:tcW w:w="3186" w:type="dxa"/>
            <w:shd w:val="clear" w:color="auto" w:fill="auto"/>
          </w:tcPr>
          <w:p w:rsidR="004525AD" w:rsidRPr="006A0A9E" w:rsidRDefault="004525AD" w:rsidP="006A0A9E">
            <w:pPr>
              <w:pStyle w:val="Tabletext"/>
            </w:pPr>
            <w:r w:rsidRPr="006A0A9E">
              <w:t>Chapter</w:t>
            </w:r>
            <w:r w:rsidR="006A0A9E" w:rsidRPr="006A0A9E">
              <w:t> </w:t>
            </w:r>
            <w:r w:rsidRPr="006A0A9E">
              <w:t>8</w:t>
            </w:r>
          </w:p>
        </w:tc>
        <w:tc>
          <w:tcPr>
            <w:tcW w:w="3186" w:type="dxa"/>
            <w:shd w:val="clear" w:color="auto" w:fill="auto"/>
          </w:tcPr>
          <w:p w:rsidR="004525AD" w:rsidRPr="006A0A9E" w:rsidRDefault="004525AD" w:rsidP="006A0A9E">
            <w:pPr>
              <w:pStyle w:val="Tabletext"/>
            </w:pPr>
            <w:r w:rsidRPr="006A0A9E">
              <w:t>Information relating to greenhouse gas</w:t>
            </w:r>
          </w:p>
        </w:tc>
      </w:tr>
    </w:tbl>
    <w:p w:rsidR="004525AD" w:rsidRPr="006A0A9E" w:rsidRDefault="004525AD" w:rsidP="006A0A9E">
      <w:pPr>
        <w:pStyle w:val="ItemHead"/>
      </w:pPr>
      <w:r w:rsidRPr="006A0A9E">
        <w:t>71  Subsection</w:t>
      </w:r>
      <w:r w:rsidR="006A0A9E" w:rsidRPr="006A0A9E">
        <w:t> </w:t>
      </w:r>
      <w:r w:rsidRPr="006A0A9E">
        <w:t>601(1) (table item</w:t>
      </w:r>
      <w:r w:rsidR="006A0A9E" w:rsidRPr="006A0A9E">
        <w:t> </w:t>
      </w:r>
      <w:r w:rsidRPr="006A0A9E">
        <w:t>13, column headed “Topic”)</w:t>
      </w:r>
    </w:p>
    <w:p w:rsidR="004525AD" w:rsidRPr="006A0A9E" w:rsidRDefault="004525AD" w:rsidP="006A0A9E">
      <w:pPr>
        <w:pStyle w:val="Item"/>
      </w:pPr>
      <w:r w:rsidRPr="006A0A9E">
        <w:t>Omit “Petroleum environmental laws”, substitute “Environmental management laws”.</w:t>
      </w:r>
    </w:p>
    <w:p w:rsidR="004525AD" w:rsidRPr="006A0A9E" w:rsidRDefault="004525AD" w:rsidP="006A0A9E">
      <w:pPr>
        <w:pStyle w:val="ItemHead"/>
      </w:pPr>
      <w:r w:rsidRPr="006A0A9E">
        <w:t>72  Subsection</w:t>
      </w:r>
      <w:r w:rsidR="006A0A9E" w:rsidRPr="006A0A9E">
        <w:t> </w:t>
      </w:r>
      <w:r w:rsidRPr="006A0A9E">
        <w:t>601(1) (table item</w:t>
      </w:r>
      <w:r w:rsidR="006A0A9E" w:rsidRPr="006A0A9E">
        <w:t> </w:t>
      </w:r>
      <w:r w:rsidRPr="006A0A9E">
        <w:t>16, column headed “Provisions”)</w:t>
      </w:r>
    </w:p>
    <w:p w:rsidR="004525AD" w:rsidRPr="006A0A9E" w:rsidRDefault="004525AD" w:rsidP="006A0A9E">
      <w:pPr>
        <w:pStyle w:val="Item"/>
      </w:pPr>
      <w:r w:rsidRPr="006A0A9E">
        <w:t>Omit “, to the extent that the regulations apply in relation to petroleum titles”.</w:t>
      </w:r>
    </w:p>
    <w:p w:rsidR="004525AD" w:rsidRPr="006A0A9E" w:rsidRDefault="004525AD" w:rsidP="006A0A9E">
      <w:pPr>
        <w:pStyle w:val="ItemHead"/>
      </w:pPr>
      <w:r w:rsidRPr="006A0A9E">
        <w:t>73  Subsection</w:t>
      </w:r>
      <w:r w:rsidR="006A0A9E" w:rsidRPr="006A0A9E">
        <w:t> </w:t>
      </w:r>
      <w:r w:rsidRPr="006A0A9E">
        <w:t>601(1) (after table item</w:t>
      </w:r>
      <w:r w:rsidR="006A0A9E" w:rsidRPr="006A0A9E">
        <w:t> </w:t>
      </w:r>
      <w:r w:rsidRPr="006A0A9E">
        <w:t>16)</w:t>
      </w:r>
    </w:p>
    <w:p w:rsidR="004525AD" w:rsidRPr="006A0A9E" w:rsidRDefault="004525AD" w:rsidP="006A0A9E">
      <w:pPr>
        <w:pStyle w:val="Item"/>
      </w:pPr>
      <w:r w:rsidRPr="006A0A9E">
        <w:t>Insert:</w:t>
      </w:r>
    </w:p>
    <w:tbl>
      <w:tblPr>
        <w:tblW w:w="0" w:type="auto"/>
        <w:tblInd w:w="113" w:type="dxa"/>
        <w:tblLayout w:type="fixed"/>
        <w:tblLook w:val="0000" w:firstRow="0" w:lastRow="0" w:firstColumn="0" w:lastColumn="0" w:noHBand="0" w:noVBand="0"/>
      </w:tblPr>
      <w:tblGrid>
        <w:gridCol w:w="714"/>
        <w:gridCol w:w="3186"/>
        <w:gridCol w:w="3186"/>
      </w:tblGrid>
      <w:tr w:rsidR="004525AD" w:rsidRPr="006A0A9E" w:rsidTr="00DC77F0">
        <w:tc>
          <w:tcPr>
            <w:tcW w:w="714" w:type="dxa"/>
            <w:shd w:val="clear" w:color="auto" w:fill="auto"/>
          </w:tcPr>
          <w:p w:rsidR="004525AD" w:rsidRPr="006A0A9E" w:rsidRDefault="004525AD" w:rsidP="006A0A9E">
            <w:pPr>
              <w:pStyle w:val="Tabletext"/>
            </w:pPr>
            <w:r w:rsidRPr="006A0A9E">
              <w:t>16A</w:t>
            </w:r>
          </w:p>
        </w:tc>
        <w:tc>
          <w:tcPr>
            <w:tcW w:w="3186" w:type="dxa"/>
            <w:shd w:val="clear" w:color="auto" w:fill="auto"/>
          </w:tcPr>
          <w:p w:rsidR="004525AD" w:rsidRPr="006A0A9E" w:rsidRDefault="004525AD" w:rsidP="006A0A9E">
            <w:pPr>
              <w:pStyle w:val="Tabletext"/>
            </w:pPr>
            <w:r w:rsidRPr="006A0A9E">
              <w:t xml:space="preserve">The provisions of the </w:t>
            </w:r>
            <w:r w:rsidRPr="006A0A9E">
              <w:rPr>
                <w:i/>
              </w:rPr>
              <w:t>Offshore Petroleum and Greenhouse Gas Storage (Greenhouse Gas Injection and Storage) Regulations</w:t>
            </w:r>
            <w:r w:rsidR="006A0A9E" w:rsidRPr="006A0A9E">
              <w:rPr>
                <w:i/>
              </w:rPr>
              <w:t> </w:t>
            </w:r>
            <w:r w:rsidRPr="006A0A9E">
              <w:rPr>
                <w:i/>
              </w:rPr>
              <w:t>2011</w:t>
            </w:r>
          </w:p>
        </w:tc>
        <w:tc>
          <w:tcPr>
            <w:tcW w:w="3186" w:type="dxa"/>
            <w:shd w:val="clear" w:color="auto" w:fill="auto"/>
          </w:tcPr>
          <w:p w:rsidR="004525AD" w:rsidRPr="006A0A9E" w:rsidRDefault="004525AD" w:rsidP="006A0A9E">
            <w:pPr>
              <w:pStyle w:val="Tabletext"/>
            </w:pPr>
            <w:r w:rsidRPr="006A0A9E">
              <w:t>Regulation of greenhouse gas injection and storage</w:t>
            </w:r>
          </w:p>
        </w:tc>
      </w:tr>
    </w:tbl>
    <w:p w:rsidR="004525AD" w:rsidRPr="006A0A9E" w:rsidRDefault="004525AD" w:rsidP="006A0A9E">
      <w:pPr>
        <w:pStyle w:val="ItemHead"/>
      </w:pPr>
      <w:r w:rsidRPr="006A0A9E">
        <w:t>74  Subsection</w:t>
      </w:r>
      <w:r w:rsidR="006A0A9E" w:rsidRPr="006A0A9E">
        <w:t> </w:t>
      </w:r>
      <w:r w:rsidRPr="006A0A9E">
        <w:t>601(1) (table item</w:t>
      </w:r>
      <w:r w:rsidR="006A0A9E" w:rsidRPr="006A0A9E">
        <w:t> </w:t>
      </w:r>
      <w:r w:rsidRPr="006A0A9E">
        <w:t>17)</w:t>
      </w:r>
    </w:p>
    <w:p w:rsidR="004525AD" w:rsidRPr="006A0A9E" w:rsidRDefault="004525AD" w:rsidP="006A0A9E">
      <w:pPr>
        <w:pStyle w:val="Item"/>
      </w:pPr>
      <w:r w:rsidRPr="006A0A9E">
        <w:t>Repeal the item, substitute:</w:t>
      </w:r>
    </w:p>
    <w:tbl>
      <w:tblPr>
        <w:tblW w:w="0" w:type="auto"/>
        <w:tblInd w:w="113" w:type="dxa"/>
        <w:tblLayout w:type="fixed"/>
        <w:tblLook w:val="0000" w:firstRow="0" w:lastRow="0" w:firstColumn="0" w:lastColumn="0" w:noHBand="0" w:noVBand="0"/>
      </w:tblPr>
      <w:tblGrid>
        <w:gridCol w:w="714"/>
        <w:gridCol w:w="3186"/>
        <w:gridCol w:w="3186"/>
      </w:tblGrid>
      <w:tr w:rsidR="004525AD" w:rsidRPr="006A0A9E" w:rsidTr="00DC77F0">
        <w:tc>
          <w:tcPr>
            <w:tcW w:w="714" w:type="dxa"/>
            <w:shd w:val="clear" w:color="auto" w:fill="auto"/>
          </w:tcPr>
          <w:p w:rsidR="004525AD" w:rsidRPr="006A0A9E" w:rsidRDefault="004525AD" w:rsidP="006A0A9E">
            <w:pPr>
              <w:pStyle w:val="Tabletext"/>
            </w:pPr>
            <w:r w:rsidRPr="006A0A9E">
              <w:t>17</w:t>
            </w:r>
          </w:p>
        </w:tc>
        <w:tc>
          <w:tcPr>
            <w:tcW w:w="3186" w:type="dxa"/>
            <w:shd w:val="clear" w:color="auto" w:fill="auto"/>
          </w:tcPr>
          <w:p w:rsidR="004525AD" w:rsidRPr="006A0A9E" w:rsidRDefault="004525AD" w:rsidP="006A0A9E">
            <w:pPr>
              <w:pStyle w:val="Tabletext"/>
            </w:pPr>
            <w:r w:rsidRPr="006A0A9E">
              <w:t>The provisions of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p>
        </w:tc>
        <w:tc>
          <w:tcPr>
            <w:tcW w:w="3186" w:type="dxa"/>
            <w:shd w:val="clear" w:color="auto" w:fill="auto"/>
          </w:tcPr>
          <w:p w:rsidR="004525AD" w:rsidRPr="006A0A9E" w:rsidRDefault="004525AD" w:rsidP="006A0A9E">
            <w:pPr>
              <w:pStyle w:val="Tabletext"/>
            </w:pPr>
            <w:r w:rsidRPr="006A0A9E">
              <w:t>Structural integrity of wells and well operations</w:t>
            </w:r>
          </w:p>
        </w:tc>
      </w:tr>
    </w:tbl>
    <w:p w:rsidR="004525AD" w:rsidRPr="006A0A9E" w:rsidRDefault="004525AD" w:rsidP="006A0A9E">
      <w:pPr>
        <w:pStyle w:val="ItemHead"/>
      </w:pPr>
      <w:r w:rsidRPr="006A0A9E">
        <w:t>75  Subsection</w:t>
      </w:r>
      <w:r w:rsidR="006A0A9E" w:rsidRPr="006A0A9E">
        <w:t> </w:t>
      </w:r>
      <w:r w:rsidRPr="006A0A9E">
        <w:t>601(1) (table item</w:t>
      </w:r>
      <w:r w:rsidR="006A0A9E" w:rsidRPr="006A0A9E">
        <w:t> </w:t>
      </w:r>
      <w:r w:rsidRPr="006A0A9E">
        <w:t>18, column headed “Provisions”)</w:t>
      </w:r>
    </w:p>
    <w:p w:rsidR="004525AD" w:rsidRPr="006A0A9E" w:rsidRDefault="004525AD" w:rsidP="006A0A9E">
      <w:pPr>
        <w:pStyle w:val="Item"/>
      </w:pPr>
      <w:r w:rsidRPr="006A0A9E">
        <w:t>Omit “, to the extent that the regulations apply in relation to petroleum titles”.</w:t>
      </w:r>
    </w:p>
    <w:p w:rsidR="004525AD" w:rsidRPr="006A0A9E" w:rsidRDefault="004525AD" w:rsidP="006A0A9E">
      <w:pPr>
        <w:pStyle w:val="ItemHead"/>
      </w:pPr>
      <w:r w:rsidRPr="006A0A9E">
        <w:t>76  Subsection</w:t>
      </w:r>
      <w:r w:rsidR="006A0A9E" w:rsidRPr="006A0A9E">
        <w:t> </w:t>
      </w:r>
      <w:r w:rsidR="005064F3" w:rsidRPr="006A0A9E">
        <w:t>602C(11</w:t>
      </w:r>
      <w:r w:rsidRPr="006A0A9E">
        <w:t>) (before the note)</w:t>
      </w:r>
    </w:p>
    <w:p w:rsidR="004525AD" w:rsidRPr="006A0A9E" w:rsidRDefault="004525AD" w:rsidP="006A0A9E">
      <w:pPr>
        <w:pStyle w:val="Item"/>
      </w:pPr>
      <w:r w:rsidRPr="006A0A9E">
        <w:t>Insert:</w:t>
      </w:r>
    </w:p>
    <w:p w:rsidR="004525AD" w:rsidRPr="006A0A9E" w:rsidRDefault="004525AD" w:rsidP="006A0A9E">
      <w:pPr>
        <w:pStyle w:val="notetext"/>
      </w:pPr>
      <w:r w:rsidRPr="006A0A9E">
        <w:t>Note 1:</w:t>
      </w:r>
      <w:r w:rsidRPr="006A0A9E">
        <w:tab/>
        <w:t>Under Schedule</w:t>
      </w:r>
      <w:r w:rsidR="006A0A9E" w:rsidRPr="006A0A9E">
        <w:t> </w:t>
      </w:r>
      <w:r w:rsidRPr="006A0A9E">
        <w:t>2A to this Act, NOPSEMA inspectors may exercise additional powers, and perform additional functions, for the purpose of monitoring environmental management laws.</w:t>
      </w:r>
    </w:p>
    <w:p w:rsidR="004525AD" w:rsidRPr="006A0A9E" w:rsidRDefault="004525AD" w:rsidP="006A0A9E">
      <w:pPr>
        <w:pStyle w:val="ItemHead"/>
      </w:pPr>
      <w:r w:rsidRPr="006A0A9E">
        <w:t>77  Subsection</w:t>
      </w:r>
      <w:r w:rsidR="006A0A9E" w:rsidRPr="006A0A9E">
        <w:t> </w:t>
      </w:r>
      <w:r w:rsidR="005064F3" w:rsidRPr="006A0A9E">
        <w:t>602C(11</w:t>
      </w:r>
      <w:r w:rsidRPr="006A0A9E">
        <w:t>) (note)</w:t>
      </w:r>
    </w:p>
    <w:p w:rsidR="004525AD" w:rsidRPr="006A0A9E" w:rsidRDefault="004525AD" w:rsidP="006A0A9E">
      <w:pPr>
        <w:pStyle w:val="Item"/>
      </w:pPr>
      <w:r w:rsidRPr="006A0A9E">
        <w:t>After “Note”, insert “2”.</w:t>
      </w:r>
    </w:p>
    <w:p w:rsidR="004525AD" w:rsidRPr="006A0A9E" w:rsidRDefault="004525AD" w:rsidP="006A0A9E">
      <w:pPr>
        <w:pStyle w:val="ItemHead"/>
      </w:pPr>
      <w:r w:rsidRPr="006A0A9E">
        <w:t>78  Subsection</w:t>
      </w:r>
      <w:r w:rsidR="006A0A9E" w:rsidRPr="006A0A9E">
        <w:t> </w:t>
      </w:r>
      <w:r w:rsidR="005064F3" w:rsidRPr="006A0A9E">
        <w:t>602C(11</w:t>
      </w:r>
      <w:r w:rsidRPr="006A0A9E">
        <w:t>) (note)</w:t>
      </w:r>
    </w:p>
    <w:p w:rsidR="004525AD" w:rsidRPr="006A0A9E" w:rsidRDefault="004525AD" w:rsidP="006A0A9E">
      <w:pPr>
        <w:pStyle w:val="Item"/>
      </w:pPr>
      <w:r w:rsidRPr="006A0A9E">
        <w:t>Omit “, environmental management laws and structural integrity laws”.</w:t>
      </w:r>
    </w:p>
    <w:p w:rsidR="004525AD" w:rsidRPr="006A0A9E" w:rsidRDefault="004525AD" w:rsidP="006A0A9E">
      <w:pPr>
        <w:pStyle w:val="ItemHead"/>
      </w:pPr>
      <w:r w:rsidRPr="006A0A9E">
        <w:t>79  Subsection</w:t>
      </w:r>
      <w:r w:rsidR="006A0A9E" w:rsidRPr="006A0A9E">
        <w:t> </w:t>
      </w:r>
      <w:r w:rsidRPr="006A0A9E">
        <w:t>602E(1)</w:t>
      </w:r>
    </w:p>
    <w:p w:rsidR="004525AD" w:rsidRPr="006A0A9E" w:rsidRDefault="004525AD" w:rsidP="006A0A9E">
      <w:pPr>
        <w:pStyle w:val="Item"/>
      </w:pPr>
      <w:r w:rsidRPr="006A0A9E">
        <w:t>After “Part”, insert “2 or”.</w:t>
      </w:r>
    </w:p>
    <w:p w:rsidR="004525AD" w:rsidRPr="006A0A9E" w:rsidRDefault="004525AD" w:rsidP="006A0A9E">
      <w:pPr>
        <w:pStyle w:val="ItemHead"/>
      </w:pPr>
      <w:r w:rsidRPr="006A0A9E">
        <w:t>80  Paragraph 602E(2)(a)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81  Paragraph 602E(2)(a)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82  Subsection</w:t>
      </w:r>
      <w:r w:rsidR="006A0A9E" w:rsidRPr="006A0A9E">
        <w:t> </w:t>
      </w:r>
      <w:r w:rsidRPr="006A0A9E">
        <w:t>602E(3)</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83  Paragraph 602F(3)(c)</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84  Subsection</w:t>
      </w:r>
      <w:r w:rsidR="006A0A9E" w:rsidRPr="006A0A9E">
        <w:t> </w:t>
      </w:r>
      <w:r w:rsidRPr="006A0A9E">
        <w:t>602G(3) (</w:t>
      </w:r>
      <w:r w:rsidR="006A0A9E" w:rsidRPr="006A0A9E">
        <w:t>paragraph (</w:t>
      </w:r>
      <w:r w:rsidRPr="006A0A9E">
        <w:t xml:space="preserve">b) of the definition of </w:t>
      </w:r>
      <w:r w:rsidRPr="006A0A9E">
        <w:rPr>
          <w:i/>
        </w:rPr>
        <w:t>responsible person</w:t>
      </w:r>
      <w:r w:rsidRPr="006A0A9E">
        <w:t>)</w:t>
      </w:r>
    </w:p>
    <w:p w:rsidR="004525AD" w:rsidRPr="006A0A9E" w:rsidRDefault="004525AD" w:rsidP="006A0A9E">
      <w:pPr>
        <w:pStyle w:val="Item"/>
      </w:pPr>
      <w:r w:rsidRPr="006A0A9E">
        <w:t>After “a petroleum title”, insert “or greenhouse gas title”.</w:t>
      </w:r>
    </w:p>
    <w:p w:rsidR="004525AD" w:rsidRPr="006A0A9E" w:rsidRDefault="004525AD" w:rsidP="006A0A9E">
      <w:pPr>
        <w:pStyle w:val="ItemHead"/>
      </w:pPr>
      <w:r w:rsidRPr="006A0A9E">
        <w:t>85  Section</w:t>
      </w:r>
      <w:r w:rsidR="006A0A9E" w:rsidRPr="006A0A9E">
        <w:t> </w:t>
      </w:r>
      <w:r w:rsidRPr="006A0A9E">
        <w:t>602J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25" w:name="_Toc23343007"/>
      <w:r w:rsidRPr="006A0A9E">
        <w:rPr>
          <w:rStyle w:val="CharSectno"/>
        </w:rPr>
        <w:t>602J</w:t>
      </w:r>
      <w:r w:rsidRPr="006A0A9E">
        <w:t xml:space="preserve">  Environmental management laws—additional powers</w:t>
      </w:r>
      <w:bookmarkEnd w:id="25"/>
    </w:p>
    <w:p w:rsidR="004525AD" w:rsidRPr="006A0A9E" w:rsidRDefault="004525AD" w:rsidP="006A0A9E">
      <w:pPr>
        <w:pStyle w:val="ItemHead"/>
      </w:pPr>
      <w:r w:rsidRPr="006A0A9E">
        <w:t>86  Section</w:t>
      </w:r>
      <w:r w:rsidR="006A0A9E" w:rsidRPr="006A0A9E">
        <w:t> </w:t>
      </w:r>
      <w:r w:rsidRPr="006A0A9E">
        <w:t>602J</w:t>
      </w:r>
    </w:p>
    <w:p w:rsidR="004525AD" w:rsidRPr="006A0A9E" w:rsidRDefault="004525AD" w:rsidP="006A0A9E">
      <w:pPr>
        <w:pStyle w:val="Item"/>
      </w:pPr>
      <w:r w:rsidRPr="006A0A9E">
        <w:t>Omit “the petroleum environmental laws”, substitute “environmental management laws (within the meaning of that Schedule)”.</w:t>
      </w:r>
    </w:p>
    <w:p w:rsidR="004525AD" w:rsidRPr="006A0A9E" w:rsidRDefault="004525AD" w:rsidP="006A0A9E">
      <w:pPr>
        <w:pStyle w:val="ItemHead"/>
      </w:pPr>
      <w:r w:rsidRPr="006A0A9E">
        <w:t>87  Subsection</w:t>
      </w:r>
      <w:r w:rsidR="006A0A9E" w:rsidRPr="006A0A9E">
        <w:t> </w:t>
      </w:r>
      <w:r w:rsidRPr="006A0A9E">
        <w:t xml:space="preserve">602K(8) (definition of </w:t>
      </w:r>
      <w:r w:rsidRPr="006A0A9E">
        <w:rPr>
          <w:i/>
        </w:rPr>
        <w:t>greenhouse gas title</w:t>
      </w:r>
      <w:r w:rsidRPr="006A0A9E">
        <w:t>)</w:t>
      </w:r>
    </w:p>
    <w:p w:rsidR="004525AD" w:rsidRPr="006A0A9E" w:rsidRDefault="004525AD" w:rsidP="006A0A9E">
      <w:pPr>
        <w:pStyle w:val="Item"/>
      </w:pPr>
      <w:r w:rsidRPr="006A0A9E">
        <w:t>Repeal the definition, substitute:</w:t>
      </w:r>
    </w:p>
    <w:p w:rsidR="004525AD" w:rsidRPr="006A0A9E" w:rsidRDefault="004525AD" w:rsidP="006A0A9E">
      <w:pPr>
        <w:pStyle w:val="Definition"/>
      </w:pPr>
      <w:r w:rsidRPr="006A0A9E">
        <w:rPr>
          <w:b/>
          <w:i/>
        </w:rPr>
        <w:t>greenhouse gas title</w:t>
      </w:r>
      <w:r w:rsidRPr="006A0A9E">
        <w:t>: see section</w:t>
      </w:r>
      <w:r w:rsidR="006A0A9E" w:rsidRPr="006A0A9E">
        <w:t> </w:t>
      </w:r>
      <w:r w:rsidRPr="006A0A9E">
        <w:t>600.</w:t>
      </w:r>
    </w:p>
    <w:p w:rsidR="004525AD" w:rsidRPr="006A0A9E" w:rsidRDefault="004525AD" w:rsidP="006A0A9E">
      <w:pPr>
        <w:pStyle w:val="ItemHead"/>
      </w:pPr>
      <w:r w:rsidRPr="006A0A9E">
        <w:t>88  Subsection</w:t>
      </w:r>
      <w:r w:rsidR="006A0A9E" w:rsidRPr="006A0A9E">
        <w:t> </w:t>
      </w:r>
      <w:r w:rsidRPr="006A0A9E">
        <w:t>602K(8) (</w:t>
      </w:r>
      <w:r w:rsidR="006A0A9E" w:rsidRPr="006A0A9E">
        <w:t>paragraph (</w:t>
      </w:r>
      <w:r w:rsidRPr="006A0A9E">
        <w:t xml:space="preserve">b) of the definition of </w:t>
      </w:r>
      <w:r w:rsidRPr="006A0A9E">
        <w:rPr>
          <w:i/>
        </w:rPr>
        <w:t>inspection</w:t>
      </w:r>
      <w:r w:rsidRPr="006A0A9E">
        <w:t>)</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89  Subsection</w:t>
      </w:r>
      <w:r w:rsidR="006A0A9E" w:rsidRPr="006A0A9E">
        <w:t> </w:t>
      </w:r>
      <w:r w:rsidRPr="006A0A9E">
        <w:t xml:space="preserve">602K(8) (definition of </w:t>
      </w:r>
      <w:r w:rsidRPr="006A0A9E">
        <w:rPr>
          <w:i/>
        </w:rPr>
        <w:t>offshore premises</w:t>
      </w:r>
      <w:r w:rsidRPr="006A0A9E">
        <w:t>)</w:t>
      </w:r>
    </w:p>
    <w:p w:rsidR="004525AD" w:rsidRPr="006A0A9E" w:rsidRDefault="004525AD" w:rsidP="006A0A9E">
      <w:pPr>
        <w:pStyle w:val="Item"/>
      </w:pPr>
      <w:r w:rsidRPr="006A0A9E">
        <w:t>Repeal the definition, substitute:</w:t>
      </w:r>
    </w:p>
    <w:p w:rsidR="004525AD" w:rsidRPr="006A0A9E" w:rsidRDefault="004525AD" w:rsidP="006A0A9E">
      <w:pPr>
        <w:pStyle w:val="Definition"/>
      </w:pPr>
      <w:r w:rsidRPr="006A0A9E">
        <w:rPr>
          <w:b/>
          <w:i/>
        </w:rPr>
        <w:t xml:space="preserve">offshore premises </w:t>
      </w:r>
      <w:r w:rsidRPr="006A0A9E">
        <w:t>has the same meaning as in Schedule</w:t>
      </w:r>
      <w:r w:rsidR="006A0A9E" w:rsidRPr="006A0A9E">
        <w:t> </w:t>
      </w:r>
      <w:r w:rsidRPr="006A0A9E">
        <w:t>2A.</w:t>
      </w:r>
    </w:p>
    <w:p w:rsidR="004525AD" w:rsidRPr="006A0A9E" w:rsidRDefault="004525AD" w:rsidP="006A0A9E">
      <w:pPr>
        <w:pStyle w:val="ItemHead"/>
      </w:pPr>
      <w:r w:rsidRPr="006A0A9E">
        <w:t>90  Subsection</w:t>
      </w:r>
      <w:r w:rsidR="006A0A9E" w:rsidRPr="006A0A9E">
        <w:t> </w:t>
      </w:r>
      <w:r w:rsidRPr="006A0A9E">
        <w:t>602K(8) (</w:t>
      </w:r>
      <w:r w:rsidR="006A0A9E" w:rsidRPr="006A0A9E">
        <w:t>paragraph (</w:t>
      </w:r>
      <w:r w:rsidRPr="006A0A9E">
        <w:t xml:space="preserve">b) of the definition of </w:t>
      </w:r>
      <w:r w:rsidRPr="006A0A9E">
        <w:rPr>
          <w:i/>
        </w:rPr>
        <w:t>titleholder’s obligations</w:t>
      </w:r>
      <w:r w:rsidRPr="006A0A9E">
        <w:t>)</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91  Subsection</w:t>
      </w:r>
      <w:r w:rsidR="006A0A9E" w:rsidRPr="006A0A9E">
        <w:t> </w:t>
      </w:r>
      <w:r w:rsidRPr="006A0A9E">
        <w:t>602K(8) (</w:t>
      </w:r>
      <w:r w:rsidR="006A0A9E" w:rsidRPr="006A0A9E">
        <w:t>paragraph (</w:t>
      </w:r>
      <w:r w:rsidRPr="006A0A9E">
        <w:t xml:space="preserve">b) of the definition of </w:t>
      </w:r>
      <w:r w:rsidRPr="006A0A9E">
        <w:rPr>
          <w:i/>
        </w:rPr>
        <w:t>titleholder’s obligations</w:t>
      </w:r>
      <w:r w:rsidRPr="006A0A9E">
        <w:t>)</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92  Subsection</w:t>
      </w:r>
      <w:r w:rsidR="006A0A9E" w:rsidRPr="006A0A9E">
        <w:t> </w:t>
      </w:r>
      <w:r w:rsidRPr="006A0A9E">
        <w:t>602K(8) (</w:t>
      </w:r>
      <w:r w:rsidR="006A0A9E" w:rsidRPr="006A0A9E">
        <w:t>subparagraph (</w:t>
      </w:r>
      <w:r w:rsidRPr="006A0A9E">
        <w:t xml:space="preserve">c)(ii) of the definition of </w:t>
      </w:r>
      <w:r w:rsidRPr="006A0A9E">
        <w:rPr>
          <w:i/>
        </w:rPr>
        <w:t>titleholder’s obligations</w:t>
      </w:r>
      <w:r w:rsidRPr="006A0A9E">
        <w:t>)</w:t>
      </w:r>
    </w:p>
    <w:p w:rsidR="004525AD" w:rsidRPr="006A0A9E" w:rsidRDefault="004525AD" w:rsidP="006A0A9E">
      <w:pPr>
        <w:pStyle w:val="Item"/>
      </w:pPr>
      <w:r w:rsidRPr="006A0A9E">
        <w:t>Omit “, to the extent that the Part relates to petroleum titles”.</w:t>
      </w:r>
    </w:p>
    <w:p w:rsidR="004525AD" w:rsidRPr="006A0A9E" w:rsidRDefault="004525AD" w:rsidP="006A0A9E">
      <w:pPr>
        <w:pStyle w:val="ItemHead"/>
      </w:pPr>
      <w:r w:rsidRPr="006A0A9E">
        <w:t>93  Section</w:t>
      </w:r>
      <w:r w:rsidR="006A0A9E" w:rsidRPr="006A0A9E">
        <w:t> </w:t>
      </w:r>
      <w:r w:rsidRPr="006A0A9E">
        <w:t>602L (</w:t>
      </w:r>
      <w:r w:rsidR="006A0A9E" w:rsidRPr="006A0A9E">
        <w:t>paragraph (</w:t>
      </w:r>
      <w:r w:rsidRPr="006A0A9E">
        <w:t>a) of the note)</w:t>
      </w:r>
    </w:p>
    <w:p w:rsidR="004525AD" w:rsidRPr="006A0A9E" w:rsidRDefault="004525AD" w:rsidP="006A0A9E">
      <w:pPr>
        <w:pStyle w:val="Item"/>
      </w:pPr>
      <w:r w:rsidRPr="006A0A9E">
        <w:t>Omit “petroleum environmental laws”, substitute “environmental management laws”.</w:t>
      </w:r>
    </w:p>
    <w:p w:rsidR="004525AD" w:rsidRPr="006A0A9E" w:rsidRDefault="004525AD" w:rsidP="006A0A9E">
      <w:pPr>
        <w:pStyle w:val="ItemHead"/>
      </w:pPr>
      <w:r w:rsidRPr="006A0A9E">
        <w:t>94  Division</w:t>
      </w:r>
      <w:r w:rsidR="006A0A9E" w:rsidRPr="006A0A9E">
        <w:t> </w:t>
      </w:r>
      <w:r w:rsidRPr="006A0A9E">
        <w:t>2 of Part</w:t>
      </w:r>
      <w:r w:rsidR="006A0A9E" w:rsidRPr="006A0A9E">
        <w:t> </w:t>
      </w:r>
      <w:r w:rsidRPr="006A0A9E">
        <w:t>6.5 (heading)</w:t>
      </w:r>
    </w:p>
    <w:p w:rsidR="004525AD" w:rsidRPr="006A0A9E" w:rsidRDefault="004525AD" w:rsidP="006A0A9E">
      <w:pPr>
        <w:pStyle w:val="Item"/>
      </w:pPr>
      <w:r w:rsidRPr="006A0A9E">
        <w:t>Repeal the heading.</w:t>
      </w:r>
    </w:p>
    <w:p w:rsidR="004525AD" w:rsidRPr="006A0A9E" w:rsidRDefault="004525AD" w:rsidP="006A0A9E">
      <w:pPr>
        <w:pStyle w:val="ItemHead"/>
      </w:pPr>
      <w:r w:rsidRPr="006A0A9E">
        <w:t>95  Sections</w:t>
      </w:r>
      <w:r w:rsidR="006A0A9E" w:rsidRPr="006A0A9E">
        <w:t> </w:t>
      </w:r>
      <w:r w:rsidRPr="006A0A9E">
        <w:t>605 to 608</w:t>
      </w:r>
    </w:p>
    <w:p w:rsidR="004525AD" w:rsidRPr="006A0A9E" w:rsidRDefault="004525AD" w:rsidP="006A0A9E">
      <w:pPr>
        <w:pStyle w:val="Item"/>
      </w:pPr>
      <w:r w:rsidRPr="006A0A9E">
        <w:t>Repeal the sections.</w:t>
      </w:r>
    </w:p>
    <w:p w:rsidR="004525AD" w:rsidRPr="006A0A9E" w:rsidRDefault="004525AD" w:rsidP="006A0A9E">
      <w:pPr>
        <w:pStyle w:val="ItemHead"/>
      </w:pPr>
      <w:r w:rsidRPr="006A0A9E">
        <w:t>96  Subsection</w:t>
      </w:r>
      <w:r w:rsidR="006A0A9E" w:rsidRPr="006A0A9E">
        <w:t> </w:t>
      </w:r>
      <w:r w:rsidRPr="006A0A9E">
        <w:t>611B(2) (table item</w:t>
      </w:r>
      <w:r w:rsidR="006A0A9E" w:rsidRPr="006A0A9E">
        <w:t> </w:t>
      </w:r>
      <w:r w:rsidRPr="006A0A9E">
        <w:t xml:space="preserve">2, column headed “is an </w:t>
      </w:r>
      <w:r w:rsidRPr="006A0A9E">
        <w:rPr>
          <w:i/>
        </w:rPr>
        <w:t>authorised applicant</w:t>
      </w:r>
      <w:r w:rsidRPr="006A0A9E">
        <w:t xml:space="preserve"> in relation to the following civil penalty provisions in this Act (to the extent indicated) …”, after </w:t>
      </w:r>
      <w:r w:rsidR="006A0A9E" w:rsidRPr="006A0A9E">
        <w:t>paragraph (</w:t>
      </w:r>
      <w:r w:rsidRPr="006A0A9E">
        <w:t>b))</w:t>
      </w:r>
    </w:p>
    <w:p w:rsidR="004525AD" w:rsidRPr="006A0A9E" w:rsidRDefault="004525AD" w:rsidP="006A0A9E">
      <w:pPr>
        <w:pStyle w:val="Item"/>
      </w:pPr>
      <w:r w:rsidRPr="006A0A9E">
        <w:t>Insert:</w:t>
      </w:r>
    </w:p>
    <w:p w:rsidR="004525AD" w:rsidRPr="006A0A9E" w:rsidRDefault="004525AD" w:rsidP="006A0A9E">
      <w:pPr>
        <w:pStyle w:val="Tablea"/>
      </w:pPr>
      <w:r w:rsidRPr="006A0A9E">
        <w:t>(ba) subsection</w:t>
      </w:r>
      <w:r w:rsidR="006A0A9E" w:rsidRPr="006A0A9E">
        <w:t> </w:t>
      </w:r>
      <w:r w:rsidRPr="006A0A9E">
        <w:t>452A(9);</w:t>
      </w:r>
    </w:p>
    <w:p w:rsidR="004525AD" w:rsidRPr="006A0A9E" w:rsidRDefault="004525AD" w:rsidP="006A0A9E">
      <w:pPr>
        <w:pStyle w:val="ItemHead"/>
      </w:pPr>
      <w:r w:rsidRPr="006A0A9E">
        <w:t>97  Subsection</w:t>
      </w:r>
      <w:r w:rsidR="006A0A9E" w:rsidRPr="006A0A9E">
        <w:t> </w:t>
      </w:r>
      <w:r w:rsidRPr="006A0A9E">
        <w:t>611B(2) (table item</w:t>
      </w:r>
      <w:r w:rsidR="006A0A9E" w:rsidRPr="006A0A9E">
        <w:t> </w:t>
      </w:r>
      <w:r w:rsidRPr="006A0A9E">
        <w:t xml:space="preserve">3, column headed “is an </w:t>
      </w:r>
      <w:r w:rsidRPr="006A0A9E">
        <w:rPr>
          <w:i/>
        </w:rPr>
        <w:t>authorised applicant</w:t>
      </w:r>
      <w:r w:rsidRPr="006A0A9E">
        <w:t xml:space="preserve"> in relation to the following civil penalty provisions in this Act (to the extent indicated) …”, after </w:t>
      </w:r>
      <w:r w:rsidR="006A0A9E" w:rsidRPr="006A0A9E">
        <w:t>paragraph (</w:t>
      </w:r>
      <w:r w:rsidRPr="006A0A9E">
        <w:t>d))</w:t>
      </w:r>
    </w:p>
    <w:p w:rsidR="004525AD" w:rsidRPr="006A0A9E" w:rsidRDefault="004525AD" w:rsidP="006A0A9E">
      <w:pPr>
        <w:pStyle w:val="Item"/>
      </w:pPr>
      <w:r w:rsidRPr="006A0A9E">
        <w:t>Insert:</w:t>
      </w:r>
    </w:p>
    <w:p w:rsidR="004525AD" w:rsidRPr="006A0A9E" w:rsidRDefault="004525AD" w:rsidP="006A0A9E">
      <w:pPr>
        <w:pStyle w:val="Tablea"/>
      </w:pPr>
      <w:r w:rsidRPr="006A0A9E">
        <w:t>(da) subsection</w:t>
      </w:r>
      <w:r w:rsidR="006A0A9E" w:rsidRPr="006A0A9E">
        <w:t> </w:t>
      </w:r>
      <w:r w:rsidRPr="006A0A9E">
        <w:t>452A(9);</w:t>
      </w:r>
    </w:p>
    <w:p w:rsidR="004525AD" w:rsidRPr="006A0A9E" w:rsidRDefault="004525AD" w:rsidP="006A0A9E">
      <w:pPr>
        <w:pStyle w:val="ItemHead"/>
      </w:pPr>
      <w:r w:rsidRPr="006A0A9E">
        <w:t>98  After paragraph</w:t>
      </w:r>
      <w:r w:rsidR="006A0A9E" w:rsidRPr="006A0A9E">
        <w:t> </w:t>
      </w:r>
      <w:r w:rsidRPr="006A0A9E">
        <w:t>611E(1)(c)</w:t>
      </w:r>
    </w:p>
    <w:p w:rsidR="004525AD" w:rsidRPr="006A0A9E" w:rsidRDefault="004525AD" w:rsidP="006A0A9E">
      <w:pPr>
        <w:pStyle w:val="Item"/>
      </w:pPr>
      <w:r w:rsidRPr="006A0A9E">
        <w:t>Insert:</w:t>
      </w:r>
    </w:p>
    <w:p w:rsidR="004525AD" w:rsidRPr="006A0A9E" w:rsidRDefault="004525AD" w:rsidP="006A0A9E">
      <w:pPr>
        <w:pStyle w:val="paragraph"/>
      </w:pPr>
      <w:r w:rsidRPr="006A0A9E">
        <w:tab/>
        <w:t>(ca)</w:t>
      </w:r>
      <w:r w:rsidRPr="006A0A9E">
        <w:tab/>
        <w:t>subsection</w:t>
      </w:r>
      <w:r w:rsidR="006A0A9E" w:rsidRPr="006A0A9E">
        <w:t> </w:t>
      </w:r>
      <w:r w:rsidRPr="006A0A9E">
        <w:t>452A(7);</w:t>
      </w:r>
    </w:p>
    <w:p w:rsidR="004525AD" w:rsidRPr="006A0A9E" w:rsidRDefault="004525AD" w:rsidP="006A0A9E">
      <w:pPr>
        <w:pStyle w:val="ItemHead"/>
      </w:pPr>
      <w:r w:rsidRPr="006A0A9E">
        <w:t>99  Subsection</w:t>
      </w:r>
      <w:r w:rsidR="006A0A9E" w:rsidRPr="006A0A9E">
        <w:t> </w:t>
      </w:r>
      <w:r w:rsidRPr="006A0A9E">
        <w:t>611E(2) (table item</w:t>
      </w:r>
      <w:r w:rsidR="006A0A9E" w:rsidRPr="006A0A9E">
        <w:t> </w:t>
      </w:r>
      <w:r w:rsidRPr="006A0A9E">
        <w:t xml:space="preserve">1, column headed “is an </w:t>
      </w:r>
      <w:r w:rsidRPr="006A0A9E">
        <w:rPr>
          <w:i/>
        </w:rPr>
        <w:t>infringement officer</w:t>
      </w:r>
      <w:r w:rsidRPr="006A0A9E">
        <w:t xml:space="preserve"> in relation to the following provisions in this Act …”, after </w:t>
      </w:r>
      <w:r w:rsidR="006A0A9E" w:rsidRPr="006A0A9E">
        <w:t>paragraph (</w:t>
      </w:r>
      <w:r w:rsidRPr="006A0A9E">
        <w:t>a))</w:t>
      </w:r>
    </w:p>
    <w:p w:rsidR="004525AD" w:rsidRPr="006A0A9E" w:rsidRDefault="004525AD" w:rsidP="006A0A9E">
      <w:pPr>
        <w:pStyle w:val="Item"/>
      </w:pPr>
      <w:r w:rsidRPr="006A0A9E">
        <w:t>Insert:</w:t>
      </w:r>
    </w:p>
    <w:p w:rsidR="004525AD" w:rsidRPr="006A0A9E" w:rsidRDefault="004525AD" w:rsidP="006A0A9E">
      <w:pPr>
        <w:pStyle w:val="Tablea"/>
      </w:pPr>
      <w:r w:rsidRPr="006A0A9E">
        <w:t>(aa) subsection</w:t>
      </w:r>
      <w:r w:rsidR="006A0A9E" w:rsidRPr="006A0A9E">
        <w:t> </w:t>
      </w:r>
      <w:r w:rsidRPr="006A0A9E">
        <w:t>452A(7);</w:t>
      </w:r>
    </w:p>
    <w:p w:rsidR="004525AD" w:rsidRPr="006A0A9E" w:rsidRDefault="004525AD" w:rsidP="006A0A9E">
      <w:pPr>
        <w:pStyle w:val="ItemHead"/>
      </w:pPr>
      <w:r w:rsidRPr="006A0A9E">
        <w:t>100  Subsection</w:t>
      </w:r>
      <w:r w:rsidR="006A0A9E" w:rsidRPr="006A0A9E">
        <w:t> </w:t>
      </w:r>
      <w:r w:rsidRPr="006A0A9E">
        <w:t>611E(2) (table item</w:t>
      </w:r>
      <w:r w:rsidR="006A0A9E" w:rsidRPr="006A0A9E">
        <w:t> </w:t>
      </w:r>
      <w:r w:rsidRPr="006A0A9E">
        <w:t xml:space="preserve">2, column headed “is an </w:t>
      </w:r>
      <w:r w:rsidRPr="006A0A9E">
        <w:rPr>
          <w:i/>
        </w:rPr>
        <w:t>infringement officer</w:t>
      </w:r>
      <w:r w:rsidRPr="006A0A9E">
        <w:t xml:space="preserve"> in relation to the following provisions in this Act …”, after </w:t>
      </w:r>
      <w:r w:rsidR="006A0A9E" w:rsidRPr="006A0A9E">
        <w:t>paragraph (</w:t>
      </w:r>
      <w:r w:rsidRPr="006A0A9E">
        <w:t>c))</w:t>
      </w:r>
    </w:p>
    <w:p w:rsidR="004525AD" w:rsidRPr="006A0A9E" w:rsidRDefault="004525AD" w:rsidP="006A0A9E">
      <w:pPr>
        <w:pStyle w:val="Item"/>
      </w:pPr>
      <w:r w:rsidRPr="006A0A9E">
        <w:t>Insert:</w:t>
      </w:r>
    </w:p>
    <w:p w:rsidR="004525AD" w:rsidRPr="006A0A9E" w:rsidRDefault="004525AD" w:rsidP="006A0A9E">
      <w:pPr>
        <w:pStyle w:val="Tablea"/>
      </w:pPr>
      <w:r w:rsidRPr="006A0A9E">
        <w:t>(ca) subsection</w:t>
      </w:r>
      <w:r w:rsidR="006A0A9E" w:rsidRPr="006A0A9E">
        <w:t> </w:t>
      </w:r>
      <w:r w:rsidRPr="006A0A9E">
        <w:t>452A(7);</w:t>
      </w:r>
    </w:p>
    <w:p w:rsidR="004525AD" w:rsidRPr="006A0A9E" w:rsidRDefault="004525AD" w:rsidP="006A0A9E">
      <w:pPr>
        <w:pStyle w:val="ItemHead"/>
      </w:pPr>
      <w:r w:rsidRPr="006A0A9E">
        <w:t>101  Subsection</w:t>
      </w:r>
      <w:r w:rsidR="006A0A9E" w:rsidRPr="006A0A9E">
        <w:t> </w:t>
      </w:r>
      <w:r w:rsidRPr="006A0A9E">
        <w:t>611E(2) (table item</w:t>
      </w:r>
      <w:r w:rsidR="006A0A9E" w:rsidRPr="006A0A9E">
        <w:t> </w:t>
      </w:r>
      <w:r w:rsidRPr="006A0A9E">
        <w:t xml:space="preserve">3, column headed “is an </w:t>
      </w:r>
      <w:r w:rsidRPr="006A0A9E">
        <w:rPr>
          <w:i/>
        </w:rPr>
        <w:t>infringement officer</w:t>
      </w:r>
      <w:r w:rsidRPr="006A0A9E">
        <w:t xml:space="preserve"> in relation to the following provisions in this Act …”, after </w:t>
      </w:r>
      <w:r w:rsidR="006A0A9E" w:rsidRPr="006A0A9E">
        <w:t>paragraph (</w:t>
      </w:r>
      <w:r w:rsidRPr="006A0A9E">
        <w:t>c))</w:t>
      </w:r>
    </w:p>
    <w:p w:rsidR="004525AD" w:rsidRPr="006A0A9E" w:rsidRDefault="004525AD" w:rsidP="006A0A9E">
      <w:pPr>
        <w:pStyle w:val="Item"/>
      </w:pPr>
      <w:r w:rsidRPr="006A0A9E">
        <w:t>Insert:</w:t>
      </w:r>
    </w:p>
    <w:p w:rsidR="004525AD" w:rsidRPr="006A0A9E" w:rsidRDefault="004525AD" w:rsidP="006A0A9E">
      <w:pPr>
        <w:pStyle w:val="Tablea"/>
      </w:pPr>
      <w:r w:rsidRPr="006A0A9E">
        <w:t>(ca) subsection</w:t>
      </w:r>
      <w:r w:rsidR="006A0A9E" w:rsidRPr="006A0A9E">
        <w:t> </w:t>
      </w:r>
      <w:r w:rsidRPr="006A0A9E">
        <w:t>452A(7);</w:t>
      </w:r>
    </w:p>
    <w:p w:rsidR="004525AD" w:rsidRPr="006A0A9E" w:rsidRDefault="004525AD" w:rsidP="006A0A9E">
      <w:pPr>
        <w:pStyle w:val="ItemHead"/>
      </w:pPr>
      <w:r w:rsidRPr="006A0A9E">
        <w:t>102  Subsection</w:t>
      </w:r>
      <w:r w:rsidR="006A0A9E" w:rsidRPr="006A0A9E">
        <w:t> </w:t>
      </w:r>
      <w:r w:rsidRPr="006A0A9E">
        <w:t>611J(2) (table item</w:t>
      </w:r>
      <w:r w:rsidR="006A0A9E" w:rsidRPr="006A0A9E">
        <w:t> </w:t>
      </w:r>
      <w:r w:rsidRPr="006A0A9E">
        <w:t xml:space="preserve">3, column headed “is an authorised person in relation to the following provisions in this Act (to the extent indicated) ...”, after </w:t>
      </w:r>
      <w:r w:rsidR="006A0A9E" w:rsidRPr="006A0A9E">
        <w:t>paragraph (</w:t>
      </w:r>
      <w:r w:rsidRPr="006A0A9E">
        <w:t>b))</w:t>
      </w:r>
    </w:p>
    <w:p w:rsidR="004525AD" w:rsidRPr="006A0A9E" w:rsidRDefault="004525AD" w:rsidP="006A0A9E">
      <w:pPr>
        <w:pStyle w:val="Item"/>
      </w:pPr>
      <w:r w:rsidRPr="006A0A9E">
        <w:t>Insert:</w:t>
      </w:r>
    </w:p>
    <w:p w:rsidR="004525AD" w:rsidRPr="006A0A9E" w:rsidRDefault="004525AD" w:rsidP="006A0A9E">
      <w:pPr>
        <w:pStyle w:val="Tablea"/>
      </w:pPr>
      <w:r w:rsidRPr="006A0A9E">
        <w:t>(ba) subsections</w:t>
      </w:r>
      <w:r w:rsidR="006A0A9E" w:rsidRPr="006A0A9E">
        <w:t> </w:t>
      </w:r>
      <w:r w:rsidRPr="006A0A9E">
        <w:t>452A(2), (3), (4) and (5);</w:t>
      </w:r>
    </w:p>
    <w:p w:rsidR="004525AD" w:rsidRPr="006A0A9E" w:rsidRDefault="004525AD" w:rsidP="006A0A9E">
      <w:pPr>
        <w:pStyle w:val="ItemHead"/>
      </w:pPr>
      <w:r w:rsidRPr="006A0A9E">
        <w:t>103  Subsection</w:t>
      </w:r>
      <w:r w:rsidR="006A0A9E" w:rsidRPr="006A0A9E">
        <w:t> </w:t>
      </w:r>
      <w:r w:rsidRPr="006A0A9E">
        <w:t>611J(2) (table item</w:t>
      </w:r>
      <w:r w:rsidR="006A0A9E" w:rsidRPr="006A0A9E">
        <w:t> </w:t>
      </w:r>
      <w:r w:rsidRPr="006A0A9E">
        <w:t xml:space="preserve">3, column headed “is an authorised person in relation to the following provisions in this Act (to the extent indicated) ...”, </w:t>
      </w:r>
      <w:r w:rsidR="006A0A9E" w:rsidRPr="006A0A9E">
        <w:t>paragraph (</w:t>
      </w:r>
      <w:r w:rsidRPr="006A0A9E">
        <w:t>v))</w:t>
      </w:r>
    </w:p>
    <w:p w:rsidR="004525AD" w:rsidRPr="006A0A9E" w:rsidRDefault="004525AD" w:rsidP="006A0A9E">
      <w:pPr>
        <w:pStyle w:val="Item"/>
      </w:pPr>
      <w:r w:rsidRPr="006A0A9E">
        <w:t>After “(2)”, insert “, (2A)”.</w:t>
      </w:r>
    </w:p>
    <w:p w:rsidR="004525AD" w:rsidRPr="006A0A9E" w:rsidRDefault="004525AD" w:rsidP="006A0A9E">
      <w:pPr>
        <w:pStyle w:val="ItemHead"/>
      </w:pPr>
      <w:r w:rsidRPr="006A0A9E">
        <w:t>104  Subsection</w:t>
      </w:r>
      <w:r w:rsidR="006A0A9E" w:rsidRPr="006A0A9E">
        <w:t> </w:t>
      </w:r>
      <w:r w:rsidRPr="006A0A9E">
        <w:t>611J(2) (table item</w:t>
      </w:r>
      <w:r w:rsidR="006A0A9E" w:rsidRPr="006A0A9E">
        <w:t> </w:t>
      </w:r>
      <w:r w:rsidRPr="006A0A9E">
        <w:t xml:space="preserve">4, column headed “is an authorised person in relation to the following provisions in this Act (to the extent indicated) ...”, after </w:t>
      </w:r>
      <w:r w:rsidR="006A0A9E" w:rsidRPr="006A0A9E">
        <w:t>paragraph (</w:t>
      </w:r>
      <w:r w:rsidRPr="006A0A9E">
        <w:t>d))</w:t>
      </w:r>
    </w:p>
    <w:p w:rsidR="004525AD" w:rsidRPr="006A0A9E" w:rsidRDefault="004525AD" w:rsidP="006A0A9E">
      <w:pPr>
        <w:pStyle w:val="Item"/>
      </w:pPr>
      <w:r w:rsidRPr="006A0A9E">
        <w:t>Insert:</w:t>
      </w:r>
    </w:p>
    <w:p w:rsidR="004525AD" w:rsidRPr="006A0A9E" w:rsidRDefault="004525AD" w:rsidP="006A0A9E">
      <w:pPr>
        <w:pStyle w:val="Tablea"/>
      </w:pPr>
      <w:r w:rsidRPr="006A0A9E">
        <w:t>(da) subsections</w:t>
      </w:r>
      <w:r w:rsidR="006A0A9E" w:rsidRPr="006A0A9E">
        <w:t> </w:t>
      </w:r>
      <w:r w:rsidRPr="006A0A9E">
        <w:t>452A(2), (3), (4) and (5);</w:t>
      </w:r>
    </w:p>
    <w:p w:rsidR="004525AD" w:rsidRPr="006A0A9E" w:rsidRDefault="004525AD" w:rsidP="006A0A9E">
      <w:pPr>
        <w:pStyle w:val="ItemHead"/>
      </w:pPr>
      <w:r w:rsidRPr="006A0A9E">
        <w:t>105  Section</w:t>
      </w:r>
      <w:r w:rsidR="006A0A9E" w:rsidRPr="006A0A9E">
        <w:t> </w:t>
      </w:r>
      <w:r w:rsidRPr="006A0A9E">
        <w:t>612</w:t>
      </w:r>
    </w:p>
    <w:p w:rsidR="004525AD" w:rsidRPr="006A0A9E" w:rsidRDefault="004525AD" w:rsidP="006A0A9E">
      <w:pPr>
        <w:pStyle w:val="Item"/>
      </w:pPr>
      <w:r w:rsidRPr="006A0A9E">
        <w:t>Omit:</w:t>
      </w:r>
    </w:p>
    <w:p w:rsidR="004525AD" w:rsidRPr="006A0A9E" w:rsidRDefault="004525AD" w:rsidP="006A0A9E">
      <w:pPr>
        <w:pStyle w:val="SOBullet"/>
      </w:pPr>
      <w:r w:rsidRPr="006A0A9E">
        <w:t>•</w:t>
      </w:r>
      <w:r w:rsidRPr="006A0A9E">
        <w:tab/>
        <w:t xml:space="preserve">The responsible Commonwealth Minister may prohibit certain vessels from entering or being present in an area (called a </w:t>
      </w:r>
      <w:r w:rsidRPr="006A0A9E">
        <w:rPr>
          <w:b/>
          <w:i/>
        </w:rPr>
        <w:t>greenhouse gas safety zone</w:t>
      </w:r>
      <w:r w:rsidRPr="006A0A9E">
        <w:t>) surrounding a greenhouse gas well, a structure, or an item of equipment, in an offshore area.</w:t>
      </w:r>
    </w:p>
    <w:p w:rsidR="004525AD" w:rsidRPr="006A0A9E" w:rsidRDefault="004525AD" w:rsidP="006A0A9E">
      <w:pPr>
        <w:pStyle w:val="Item"/>
      </w:pPr>
      <w:r w:rsidRPr="006A0A9E">
        <w:t>substitute:</w:t>
      </w:r>
    </w:p>
    <w:p w:rsidR="004525AD" w:rsidRPr="006A0A9E" w:rsidRDefault="004525AD" w:rsidP="006A0A9E">
      <w:pPr>
        <w:pStyle w:val="SOBullet"/>
      </w:pPr>
      <w:r w:rsidRPr="006A0A9E">
        <w:t>•</w:t>
      </w:r>
      <w:r w:rsidRPr="006A0A9E">
        <w:tab/>
        <w:t xml:space="preserve">NOPSEMA may prohibit certain vessels from entering or being present in an area (called a </w:t>
      </w:r>
      <w:r w:rsidRPr="006A0A9E">
        <w:rPr>
          <w:b/>
          <w:i/>
        </w:rPr>
        <w:t>greenhouse gas safety zone</w:t>
      </w:r>
      <w:r w:rsidRPr="006A0A9E">
        <w:t>) surrounding a greenhouse gas well, a structure, or an item of equipment, in an offshore area.</w:t>
      </w:r>
    </w:p>
    <w:p w:rsidR="004525AD" w:rsidRPr="006A0A9E" w:rsidRDefault="004525AD" w:rsidP="006A0A9E">
      <w:pPr>
        <w:pStyle w:val="ItemHead"/>
      </w:pPr>
      <w:r w:rsidRPr="006A0A9E">
        <w:t>106  Section</w:t>
      </w:r>
      <w:r w:rsidR="006A0A9E" w:rsidRPr="006A0A9E">
        <w:t> </w:t>
      </w:r>
      <w:r w:rsidRPr="006A0A9E">
        <w:t>614 (</w:t>
      </w:r>
      <w:r w:rsidR="006A0A9E" w:rsidRPr="006A0A9E">
        <w:t>paragraph (</w:t>
      </w:r>
      <w:r w:rsidRPr="006A0A9E">
        <w:t xml:space="preserve">d) of the definition of </w:t>
      </w:r>
      <w:r w:rsidRPr="006A0A9E">
        <w:rPr>
          <w:i/>
        </w:rPr>
        <w:t>exempt vessel</w:t>
      </w:r>
      <w:r w:rsidRPr="006A0A9E">
        <w:t>)</w:t>
      </w:r>
    </w:p>
    <w:p w:rsidR="004525AD" w:rsidRPr="006A0A9E" w:rsidRDefault="004525AD" w:rsidP="006A0A9E">
      <w:pPr>
        <w:pStyle w:val="Item"/>
      </w:pPr>
      <w:r w:rsidRPr="006A0A9E">
        <w:t>Omit “the responsible Commonwealth Minister”, substitute “NOPSEMA”.</w:t>
      </w:r>
    </w:p>
    <w:p w:rsidR="004525AD" w:rsidRPr="006A0A9E" w:rsidRDefault="004525AD" w:rsidP="006A0A9E">
      <w:pPr>
        <w:pStyle w:val="ItemHead"/>
      </w:pPr>
      <w:r w:rsidRPr="006A0A9E">
        <w:t>107  Paragraph 615(1)(e)</w:t>
      </w:r>
    </w:p>
    <w:p w:rsidR="004525AD" w:rsidRPr="006A0A9E" w:rsidRDefault="004525AD" w:rsidP="006A0A9E">
      <w:pPr>
        <w:pStyle w:val="Item"/>
      </w:pPr>
      <w:r w:rsidRPr="006A0A9E">
        <w:t>Omit “or (3)”.</w:t>
      </w:r>
    </w:p>
    <w:p w:rsidR="004525AD" w:rsidRPr="006A0A9E" w:rsidRDefault="004525AD" w:rsidP="006A0A9E">
      <w:pPr>
        <w:pStyle w:val="ItemHead"/>
      </w:pPr>
      <w:r w:rsidRPr="006A0A9E">
        <w:t>108  Subsection</w:t>
      </w:r>
      <w:r w:rsidR="006A0A9E" w:rsidRPr="006A0A9E">
        <w:t> </w:t>
      </w:r>
      <w:r w:rsidRPr="006A0A9E">
        <w:t>615(3)</w:t>
      </w:r>
    </w:p>
    <w:p w:rsidR="004525AD" w:rsidRPr="006A0A9E" w:rsidRDefault="004525AD" w:rsidP="006A0A9E">
      <w:pPr>
        <w:pStyle w:val="Item"/>
      </w:pPr>
      <w:r w:rsidRPr="006A0A9E">
        <w:t>Repeal the subsection.</w:t>
      </w:r>
    </w:p>
    <w:p w:rsidR="004525AD" w:rsidRPr="006A0A9E" w:rsidRDefault="004525AD" w:rsidP="006A0A9E">
      <w:pPr>
        <w:pStyle w:val="ItemHead"/>
      </w:pPr>
      <w:r w:rsidRPr="006A0A9E">
        <w:t>109  Subsection</w:t>
      </w:r>
      <w:r w:rsidR="006A0A9E" w:rsidRPr="006A0A9E">
        <w:t> </w:t>
      </w:r>
      <w:r w:rsidRPr="006A0A9E">
        <w:t>615(4)</w:t>
      </w:r>
    </w:p>
    <w:p w:rsidR="004525AD" w:rsidRPr="006A0A9E" w:rsidRDefault="004525AD" w:rsidP="006A0A9E">
      <w:pPr>
        <w:pStyle w:val="Item"/>
      </w:pPr>
      <w:r w:rsidRPr="006A0A9E">
        <w:t>Omit “or (3)”.</w:t>
      </w:r>
    </w:p>
    <w:p w:rsidR="004525AD" w:rsidRPr="006A0A9E" w:rsidRDefault="004525AD" w:rsidP="006A0A9E">
      <w:pPr>
        <w:pStyle w:val="ItemHead"/>
      </w:pPr>
      <w:r w:rsidRPr="006A0A9E">
        <w:t>110  Subsection</w:t>
      </w:r>
      <w:r w:rsidR="006A0A9E" w:rsidRPr="006A0A9E">
        <w:t> </w:t>
      </w:r>
      <w:r w:rsidRPr="006A0A9E">
        <w:t>617(1)</w:t>
      </w:r>
    </w:p>
    <w:p w:rsidR="004525AD" w:rsidRPr="006A0A9E" w:rsidRDefault="004525AD" w:rsidP="006A0A9E">
      <w:pPr>
        <w:pStyle w:val="Item"/>
      </w:pPr>
      <w:r w:rsidRPr="006A0A9E">
        <w:t>Omit “the responsible Commonwealth Minister” (wherever occurring), substitute “NOPSEMA”.</w:t>
      </w:r>
    </w:p>
    <w:p w:rsidR="004525AD" w:rsidRPr="006A0A9E" w:rsidRDefault="004525AD" w:rsidP="006A0A9E">
      <w:pPr>
        <w:pStyle w:val="ItemHead"/>
      </w:pPr>
      <w:r w:rsidRPr="006A0A9E">
        <w:t>111  Section</w:t>
      </w:r>
      <w:r w:rsidR="006A0A9E" w:rsidRPr="006A0A9E">
        <w:t> </w:t>
      </w:r>
      <w:r w:rsidRPr="006A0A9E">
        <w:t xml:space="preserve">643 (definition of </w:t>
      </w:r>
      <w:r w:rsidRPr="006A0A9E">
        <w:rPr>
          <w:i/>
        </w:rPr>
        <w:t>environmental management law</w:t>
      </w:r>
      <w:r w:rsidRPr="006A0A9E">
        <w:t>)</w:t>
      </w:r>
    </w:p>
    <w:p w:rsidR="004525AD" w:rsidRPr="006A0A9E" w:rsidRDefault="004525AD" w:rsidP="006A0A9E">
      <w:pPr>
        <w:pStyle w:val="Item"/>
      </w:pPr>
      <w:r w:rsidRPr="006A0A9E">
        <w:t>Repeal the definition.</w:t>
      </w:r>
    </w:p>
    <w:p w:rsidR="004525AD" w:rsidRPr="006A0A9E" w:rsidRDefault="004525AD" w:rsidP="006A0A9E">
      <w:pPr>
        <w:pStyle w:val="ItemHead"/>
      </w:pPr>
      <w:r w:rsidRPr="006A0A9E">
        <w:t>112  Subsections</w:t>
      </w:r>
      <w:r w:rsidR="006A0A9E" w:rsidRPr="006A0A9E">
        <w:t> </w:t>
      </w:r>
      <w:r w:rsidRPr="006A0A9E">
        <w:t>646A(5), (6) and (7)</w:t>
      </w:r>
    </w:p>
    <w:p w:rsidR="004525AD" w:rsidRPr="006A0A9E" w:rsidRDefault="004525AD" w:rsidP="006A0A9E">
      <w:pPr>
        <w:pStyle w:val="Item"/>
      </w:pPr>
      <w:r w:rsidRPr="006A0A9E">
        <w:t>Repeal the subsections, substitute:</w:t>
      </w:r>
    </w:p>
    <w:p w:rsidR="004525AD" w:rsidRPr="006A0A9E" w:rsidRDefault="004525AD" w:rsidP="006A0A9E">
      <w:pPr>
        <w:pStyle w:val="SubsectionHead"/>
      </w:pPr>
      <w:r w:rsidRPr="006A0A9E">
        <w:t>Limits on greenhouse gas storage functions</w:t>
      </w:r>
    </w:p>
    <w:p w:rsidR="004525AD" w:rsidRPr="006A0A9E" w:rsidRDefault="004525AD" w:rsidP="006A0A9E">
      <w:pPr>
        <w:pStyle w:val="subsection"/>
      </w:pPr>
      <w:r w:rsidRPr="006A0A9E">
        <w:tab/>
        <w:t>(5)</w:t>
      </w:r>
      <w:r w:rsidRPr="006A0A9E">
        <w:tab/>
        <w:t>Section</w:t>
      </w:r>
      <w:r w:rsidR="006A0A9E" w:rsidRPr="006A0A9E">
        <w:t> </w:t>
      </w:r>
      <w:r w:rsidRPr="006A0A9E">
        <w:t>646 does not authorise NOPSEMA to perform a function that is:</w:t>
      </w:r>
    </w:p>
    <w:p w:rsidR="004525AD" w:rsidRPr="006A0A9E" w:rsidRDefault="004525AD" w:rsidP="006A0A9E">
      <w:pPr>
        <w:pStyle w:val="paragraph"/>
      </w:pPr>
      <w:r w:rsidRPr="006A0A9E">
        <w:tab/>
        <w:t>(a)</w:t>
      </w:r>
      <w:r w:rsidRPr="006A0A9E">
        <w:tab/>
        <w:t>mentioned in a State greenhouse gas storage functions provision; and</w:t>
      </w:r>
    </w:p>
    <w:p w:rsidR="004525AD" w:rsidRPr="006A0A9E" w:rsidRDefault="004525AD" w:rsidP="006A0A9E">
      <w:pPr>
        <w:pStyle w:val="paragraph"/>
      </w:pPr>
      <w:r w:rsidRPr="006A0A9E">
        <w:tab/>
        <w:t>(b)</w:t>
      </w:r>
      <w:r w:rsidRPr="006A0A9E">
        <w:tab/>
        <w:t>conferred by or under a particular State PSLA or the Territory PSLA;</w:t>
      </w:r>
    </w:p>
    <w:p w:rsidR="004525AD" w:rsidRPr="006A0A9E" w:rsidRDefault="004525AD" w:rsidP="006A0A9E">
      <w:pPr>
        <w:pStyle w:val="subsection2"/>
      </w:pPr>
      <w:r w:rsidRPr="006A0A9E">
        <w:t>unless:</w:t>
      </w:r>
    </w:p>
    <w:p w:rsidR="004525AD" w:rsidRPr="006A0A9E" w:rsidRDefault="004525AD" w:rsidP="006A0A9E">
      <w:pPr>
        <w:pStyle w:val="paragraph"/>
      </w:pPr>
      <w:r w:rsidRPr="006A0A9E">
        <w:tab/>
        <w:t>(c)</w:t>
      </w:r>
      <w:r w:rsidRPr="006A0A9E">
        <w:tab/>
        <w:t>the functions mentioned in paragraph</w:t>
      </w:r>
      <w:r w:rsidR="006A0A9E" w:rsidRPr="006A0A9E">
        <w:t> </w:t>
      </w:r>
      <w:r w:rsidRPr="006A0A9E">
        <w:t>646(b), to the extent to which it relates to occupational health and safety matters in connection with offshore greenhouse gas storage operations, are conferred on NOPSEMA by or under the State PSLA or Territory PSLA, as the case may be; and</w:t>
      </w:r>
    </w:p>
    <w:p w:rsidR="004525AD" w:rsidRPr="006A0A9E" w:rsidRDefault="004525AD" w:rsidP="006A0A9E">
      <w:pPr>
        <w:pStyle w:val="paragraph"/>
      </w:pPr>
      <w:r w:rsidRPr="006A0A9E">
        <w:tab/>
        <w:t>(d)</w:t>
      </w:r>
      <w:r w:rsidRPr="006A0A9E">
        <w:tab/>
        <w:t>the functions mentioned in paragraph</w:t>
      </w:r>
      <w:r w:rsidR="006A0A9E" w:rsidRPr="006A0A9E">
        <w:t> </w:t>
      </w:r>
      <w:r w:rsidRPr="006A0A9E">
        <w:t>646(gb), to the extent to which it relates to structural integrity in connection with:</w:t>
      </w:r>
    </w:p>
    <w:p w:rsidR="004525AD" w:rsidRPr="006A0A9E" w:rsidRDefault="004525AD" w:rsidP="006A0A9E">
      <w:pPr>
        <w:pStyle w:val="paragraphsub"/>
      </w:pPr>
      <w:r w:rsidRPr="006A0A9E">
        <w:tab/>
        <w:t>(i)</w:t>
      </w:r>
      <w:r w:rsidRPr="006A0A9E">
        <w:tab/>
        <w:t>the exploration for potential greenhouse gas storage formations or potential greenhouse gas injection sites; or</w:t>
      </w:r>
    </w:p>
    <w:p w:rsidR="004525AD" w:rsidRPr="006A0A9E" w:rsidRDefault="004525AD" w:rsidP="006A0A9E">
      <w:pPr>
        <w:pStyle w:val="paragraphsub"/>
      </w:pPr>
      <w:r w:rsidRPr="006A0A9E">
        <w:tab/>
        <w:t>(ii)</w:t>
      </w:r>
      <w:r w:rsidRPr="006A0A9E">
        <w:tab/>
        <w:t>the injection of a greenhouse gas substance into the seabed or subsoil; or</w:t>
      </w:r>
    </w:p>
    <w:p w:rsidR="004525AD" w:rsidRPr="006A0A9E" w:rsidRDefault="004525AD" w:rsidP="006A0A9E">
      <w:pPr>
        <w:pStyle w:val="paragraphsub"/>
      </w:pPr>
      <w:r w:rsidRPr="006A0A9E">
        <w:tab/>
        <w:t>(iii)</w:t>
      </w:r>
      <w:r w:rsidRPr="006A0A9E">
        <w:tab/>
        <w:t>the permanent storage of a greenhouse gas substance in the seabed or subsoil; or</w:t>
      </w:r>
    </w:p>
    <w:p w:rsidR="004525AD" w:rsidRPr="006A0A9E" w:rsidRDefault="004525AD" w:rsidP="006A0A9E">
      <w:pPr>
        <w:pStyle w:val="paragraphsub"/>
      </w:pPr>
      <w:r w:rsidRPr="006A0A9E">
        <w:tab/>
        <w:t>(iv)</w:t>
      </w:r>
      <w:r w:rsidRPr="006A0A9E">
        <w:tab/>
        <w:t>the compression, processing, offloading, piped conveyance or pre</w:t>
      </w:r>
      <w:r w:rsidR="006A0A9E">
        <w:noBreakHyphen/>
      </w:r>
      <w:r w:rsidRPr="006A0A9E">
        <w:t>injection storage of a greenhouse gas substance; or</w:t>
      </w:r>
    </w:p>
    <w:p w:rsidR="004525AD" w:rsidRPr="006A0A9E" w:rsidRDefault="004525AD" w:rsidP="006A0A9E">
      <w:pPr>
        <w:pStyle w:val="paragraphsub"/>
      </w:pPr>
      <w:r w:rsidRPr="006A0A9E">
        <w:tab/>
        <w:t>(v)</w:t>
      </w:r>
      <w:r w:rsidRPr="006A0A9E">
        <w:tab/>
        <w:t>the monitoring of a greenhouse gas substance stored in the seabed or subsoil;</w:t>
      </w:r>
    </w:p>
    <w:p w:rsidR="004525AD" w:rsidRPr="006A0A9E" w:rsidRDefault="004525AD" w:rsidP="006A0A9E">
      <w:pPr>
        <w:pStyle w:val="paragraph"/>
      </w:pPr>
      <w:r w:rsidRPr="006A0A9E">
        <w:tab/>
      </w:r>
      <w:r w:rsidRPr="006A0A9E">
        <w:tab/>
        <w:t>are conferred on NOPSEMA by or under the State PSLA or Territory PSLA, as the case may be; and</w:t>
      </w:r>
    </w:p>
    <w:p w:rsidR="004525AD" w:rsidRPr="006A0A9E" w:rsidRDefault="004525AD" w:rsidP="006A0A9E">
      <w:pPr>
        <w:pStyle w:val="paragraph"/>
      </w:pPr>
      <w:r w:rsidRPr="006A0A9E">
        <w:tab/>
        <w:t>(e)</w:t>
      </w:r>
      <w:r w:rsidRPr="006A0A9E">
        <w:tab/>
        <w:t>there are provisions of the State PSLA or Territory PSLA, as the case may be, that substantially correspond to Schedule</w:t>
      </w:r>
      <w:r w:rsidR="006A0A9E" w:rsidRPr="006A0A9E">
        <w:t> </w:t>
      </w:r>
      <w:r w:rsidRPr="006A0A9E">
        <w:t>3 to this Act as in force:</w:t>
      </w:r>
    </w:p>
    <w:p w:rsidR="004525AD" w:rsidRPr="006A0A9E" w:rsidRDefault="004525AD" w:rsidP="006A0A9E">
      <w:pPr>
        <w:pStyle w:val="paragraphsub"/>
      </w:pPr>
      <w:r w:rsidRPr="006A0A9E">
        <w:tab/>
        <w:t>(i)</w:t>
      </w:r>
      <w:r w:rsidRPr="006A0A9E">
        <w:tab/>
        <w:t>at the commencement of this subsection; or</w:t>
      </w:r>
    </w:p>
    <w:p w:rsidR="004525AD" w:rsidRPr="006A0A9E" w:rsidRDefault="004525AD" w:rsidP="006A0A9E">
      <w:pPr>
        <w:pStyle w:val="paragraphsub"/>
      </w:pPr>
      <w:r w:rsidRPr="006A0A9E">
        <w:tab/>
        <w:t>(ii)</w:t>
      </w:r>
      <w:r w:rsidRPr="006A0A9E">
        <w:tab/>
        <w:t>at any later time; and</w:t>
      </w:r>
    </w:p>
    <w:p w:rsidR="004525AD" w:rsidRPr="006A0A9E" w:rsidRDefault="004525AD" w:rsidP="006A0A9E">
      <w:pPr>
        <w:pStyle w:val="paragraph"/>
      </w:pPr>
      <w:r w:rsidRPr="006A0A9E">
        <w:tab/>
        <w:t>(f)</w:t>
      </w:r>
      <w:r w:rsidRPr="006A0A9E">
        <w:tab/>
        <w:t xml:space="preserve">there are regulations under the State PSLA or Territory PSLA, as the case may be, that substantially correspond to the greenhouse gas storage provisions of the </w:t>
      </w:r>
      <w:r w:rsidRPr="006A0A9E">
        <w:rPr>
          <w:i/>
        </w:rPr>
        <w:t>Offshore Petroleum and Greenhouse Gas Storage (Safety) Regulations</w:t>
      </w:r>
      <w:r w:rsidR="006A0A9E" w:rsidRPr="006A0A9E">
        <w:rPr>
          <w:i/>
        </w:rPr>
        <w:t> </w:t>
      </w:r>
      <w:r w:rsidRPr="006A0A9E">
        <w:rPr>
          <w:i/>
        </w:rPr>
        <w:t>2009</w:t>
      </w:r>
      <w:r w:rsidRPr="006A0A9E">
        <w:t xml:space="preserve"> as in force:</w:t>
      </w:r>
    </w:p>
    <w:p w:rsidR="004525AD" w:rsidRPr="006A0A9E" w:rsidRDefault="004525AD" w:rsidP="006A0A9E">
      <w:pPr>
        <w:pStyle w:val="paragraphsub"/>
      </w:pPr>
      <w:r w:rsidRPr="006A0A9E">
        <w:tab/>
        <w:t>(i)</w:t>
      </w:r>
      <w:r w:rsidRPr="006A0A9E">
        <w:tab/>
        <w:t>at the commencement of this subsection; or</w:t>
      </w:r>
    </w:p>
    <w:p w:rsidR="004525AD" w:rsidRPr="006A0A9E" w:rsidRDefault="004525AD" w:rsidP="006A0A9E">
      <w:pPr>
        <w:pStyle w:val="paragraphsub"/>
      </w:pPr>
      <w:r w:rsidRPr="006A0A9E">
        <w:tab/>
        <w:t>(ii)</w:t>
      </w:r>
      <w:r w:rsidRPr="006A0A9E">
        <w:tab/>
        <w:t>at any later time; and</w:t>
      </w:r>
    </w:p>
    <w:p w:rsidR="004525AD" w:rsidRPr="006A0A9E" w:rsidRDefault="004525AD" w:rsidP="006A0A9E">
      <w:pPr>
        <w:pStyle w:val="paragraph"/>
      </w:pPr>
      <w:r w:rsidRPr="006A0A9E">
        <w:tab/>
        <w:t>(g)</w:t>
      </w:r>
      <w:r w:rsidRPr="006A0A9E">
        <w:tab/>
        <w:t>there are regulations under the State PSLA or Territory PSLA, as the case may be, that substantially correspond to the greenhouse gas storage provisions of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as in force:</w:t>
      </w:r>
    </w:p>
    <w:p w:rsidR="004525AD" w:rsidRPr="006A0A9E" w:rsidRDefault="004525AD" w:rsidP="006A0A9E">
      <w:pPr>
        <w:pStyle w:val="paragraphsub"/>
      </w:pPr>
      <w:r w:rsidRPr="006A0A9E">
        <w:tab/>
        <w:t>(i)</w:t>
      </w:r>
      <w:r w:rsidRPr="006A0A9E">
        <w:tab/>
        <w:t>at the commencement of this subsection; or</w:t>
      </w:r>
    </w:p>
    <w:p w:rsidR="004525AD" w:rsidRPr="006A0A9E" w:rsidRDefault="004525AD" w:rsidP="006A0A9E">
      <w:pPr>
        <w:pStyle w:val="paragraphsub"/>
      </w:pPr>
      <w:r w:rsidRPr="006A0A9E">
        <w:tab/>
        <w:t>(ii)</w:t>
      </w:r>
      <w:r w:rsidRPr="006A0A9E">
        <w:tab/>
        <w:t>at any later time; and</w:t>
      </w:r>
    </w:p>
    <w:p w:rsidR="004525AD" w:rsidRPr="006A0A9E" w:rsidRDefault="004525AD" w:rsidP="006A0A9E">
      <w:pPr>
        <w:pStyle w:val="paragraph"/>
      </w:pPr>
      <w:r w:rsidRPr="006A0A9E">
        <w:tab/>
        <w:t>(h)</w:t>
      </w:r>
      <w:r w:rsidRPr="006A0A9E">
        <w:tab/>
        <w:t>if the function mentioned in paragraph</w:t>
      </w:r>
      <w:r w:rsidR="006A0A9E" w:rsidRPr="006A0A9E">
        <w:t> </w:t>
      </w:r>
      <w:r w:rsidRPr="006A0A9E">
        <w:t xml:space="preserve">646(gj) is conferred on NOPSEMA by or under the State PSLA or Territory PSLA, as the case may be—there are regulations under the State PSLA or Territory PSLA, as the case may be, that substantially correspond to the greenhouse gas storage provisions of the </w:t>
      </w:r>
      <w:r w:rsidRPr="006A0A9E">
        <w:rPr>
          <w:i/>
        </w:rPr>
        <w:t>Offshore Petroleum and Greenhouse Gas Storage (Environment) Regulations</w:t>
      </w:r>
      <w:r w:rsidR="006A0A9E" w:rsidRPr="006A0A9E">
        <w:rPr>
          <w:i/>
        </w:rPr>
        <w:t> </w:t>
      </w:r>
      <w:r w:rsidRPr="006A0A9E">
        <w:rPr>
          <w:i/>
        </w:rPr>
        <w:t>2009</w:t>
      </w:r>
      <w:r w:rsidRPr="006A0A9E">
        <w:t xml:space="preserve"> as in force:</w:t>
      </w:r>
    </w:p>
    <w:p w:rsidR="004525AD" w:rsidRPr="006A0A9E" w:rsidRDefault="004525AD" w:rsidP="006A0A9E">
      <w:pPr>
        <w:pStyle w:val="paragraphsub"/>
      </w:pPr>
      <w:r w:rsidRPr="006A0A9E">
        <w:tab/>
        <w:t>(i)</w:t>
      </w:r>
      <w:r w:rsidRPr="006A0A9E">
        <w:tab/>
        <w:t>at the commencement of this subsection; or</w:t>
      </w:r>
    </w:p>
    <w:p w:rsidR="004525AD" w:rsidRPr="006A0A9E" w:rsidRDefault="004525AD" w:rsidP="006A0A9E">
      <w:pPr>
        <w:pStyle w:val="paragraphsub"/>
      </w:pPr>
      <w:r w:rsidRPr="006A0A9E">
        <w:tab/>
        <w:t>(ii)</w:t>
      </w:r>
      <w:r w:rsidRPr="006A0A9E">
        <w:tab/>
        <w:t>at any later time.</w:t>
      </w:r>
    </w:p>
    <w:p w:rsidR="004525AD" w:rsidRPr="006A0A9E" w:rsidRDefault="004525AD" w:rsidP="006A0A9E">
      <w:pPr>
        <w:pStyle w:val="notetext"/>
      </w:pPr>
      <w:r w:rsidRPr="006A0A9E">
        <w:t>Note 1:</w:t>
      </w:r>
      <w:r w:rsidRPr="006A0A9E">
        <w:tab/>
        <w:t xml:space="preserve">For </w:t>
      </w:r>
      <w:r w:rsidRPr="006A0A9E">
        <w:rPr>
          <w:b/>
          <w:i/>
        </w:rPr>
        <w:t>State greenhouse gas storage functions provision</w:t>
      </w:r>
      <w:r w:rsidRPr="006A0A9E">
        <w:t xml:space="preserve">, see </w:t>
      </w:r>
      <w:r w:rsidR="006A0A9E" w:rsidRPr="006A0A9E">
        <w:t>subsection (</w:t>
      </w:r>
      <w:r w:rsidRPr="006A0A9E">
        <w:t>6).</w:t>
      </w:r>
    </w:p>
    <w:p w:rsidR="004525AD" w:rsidRPr="006A0A9E" w:rsidRDefault="004525AD" w:rsidP="006A0A9E">
      <w:pPr>
        <w:pStyle w:val="notetext"/>
      </w:pPr>
      <w:r w:rsidRPr="006A0A9E">
        <w:t>Note 2:</w:t>
      </w:r>
      <w:r w:rsidRPr="006A0A9E">
        <w:tab/>
        <w:t xml:space="preserve">For </w:t>
      </w:r>
      <w:r w:rsidRPr="006A0A9E">
        <w:rPr>
          <w:b/>
          <w:i/>
        </w:rPr>
        <w:t>greenhouse gas storage provisions</w:t>
      </w:r>
      <w:r w:rsidRPr="006A0A9E">
        <w:t xml:space="preserve">, see </w:t>
      </w:r>
      <w:r w:rsidR="006A0A9E" w:rsidRPr="006A0A9E">
        <w:t>subsection (</w:t>
      </w:r>
      <w:r w:rsidRPr="006A0A9E">
        <w:t>8).</w:t>
      </w:r>
    </w:p>
    <w:p w:rsidR="004525AD" w:rsidRPr="006A0A9E" w:rsidRDefault="004525AD" w:rsidP="006A0A9E">
      <w:pPr>
        <w:pStyle w:val="subsection"/>
      </w:pPr>
      <w:r w:rsidRPr="006A0A9E">
        <w:tab/>
        <w:t>(6)</w:t>
      </w:r>
      <w:r w:rsidRPr="006A0A9E">
        <w:tab/>
        <w:t xml:space="preserve">For the purposes of this section, </w:t>
      </w:r>
      <w:r w:rsidRPr="006A0A9E">
        <w:rPr>
          <w:b/>
          <w:i/>
        </w:rPr>
        <w:t>State greenhouse gas storage functions provision</w:t>
      </w:r>
      <w:r w:rsidRPr="006A0A9E">
        <w:t xml:space="preserve"> means:</w:t>
      </w:r>
    </w:p>
    <w:p w:rsidR="004525AD" w:rsidRPr="006A0A9E" w:rsidRDefault="004525AD" w:rsidP="006A0A9E">
      <w:pPr>
        <w:pStyle w:val="paragraph"/>
      </w:pPr>
      <w:r w:rsidRPr="006A0A9E">
        <w:tab/>
        <w:t>(a)</w:t>
      </w:r>
      <w:r w:rsidRPr="006A0A9E">
        <w:tab/>
        <w:t>paragraph</w:t>
      </w:r>
      <w:r w:rsidR="006A0A9E" w:rsidRPr="006A0A9E">
        <w:t> </w:t>
      </w:r>
      <w:r w:rsidRPr="006A0A9E">
        <w:t>646(b), to the extent to which it relates to occupational health and safety matters in connection with offshore greenhouse gas storage operations; or</w:t>
      </w:r>
    </w:p>
    <w:p w:rsidR="004525AD" w:rsidRPr="006A0A9E" w:rsidRDefault="004525AD" w:rsidP="006A0A9E">
      <w:pPr>
        <w:pStyle w:val="paragraph"/>
      </w:pPr>
      <w:r w:rsidRPr="006A0A9E">
        <w:tab/>
        <w:t>(b)</w:t>
      </w:r>
      <w:r w:rsidRPr="006A0A9E">
        <w:tab/>
        <w:t>paragraph</w:t>
      </w:r>
      <w:r w:rsidR="006A0A9E" w:rsidRPr="006A0A9E">
        <w:t> </w:t>
      </w:r>
      <w:r w:rsidRPr="006A0A9E">
        <w:t>646(gb), to the extent to which it relates to structural integrity in connection with:</w:t>
      </w:r>
    </w:p>
    <w:p w:rsidR="004525AD" w:rsidRPr="006A0A9E" w:rsidRDefault="004525AD" w:rsidP="006A0A9E">
      <w:pPr>
        <w:pStyle w:val="paragraphsub"/>
      </w:pPr>
      <w:r w:rsidRPr="006A0A9E">
        <w:tab/>
        <w:t>(i)</w:t>
      </w:r>
      <w:r w:rsidRPr="006A0A9E">
        <w:tab/>
        <w:t>the exploration for potential greenhouse gas storage formations or potential greenhouse gas injection sites; or</w:t>
      </w:r>
    </w:p>
    <w:p w:rsidR="004525AD" w:rsidRPr="006A0A9E" w:rsidRDefault="004525AD" w:rsidP="006A0A9E">
      <w:pPr>
        <w:pStyle w:val="paragraphsub"/>
      </w:pPr>
      <w:r w:rsidRPr="006A0A9E">
        <w:tab/>
        <w:t>(ii)</w:t>
      </w:r>
      <w:r w:rsidRPr="006A0A9E">
        <w:tab/>
        <w:t>the injection of a greenhouse gas substance into the seabed or subsoil; or</w:t>
      </w:r>
    </w:p>
    <w:p w:rsidR="004525AD" w:rsidRPr="006A0A9E" w:rsidRDefault="004525AD" w:rsidP="006A0A9E">
      <w:pPr>
        <w:pStyle w:val="paragraphsub"/>
      </w:pPr>
      <w:r w:rsidRPr="006A0A9E">
        <w:tab/>
        <w:t>(iii)</w:t>
      </w:r>
      <w:r w:rsidRPr="006A0A9E">
        <w:tab/>
        <w:t>the permanent storage of a greenhouse gas substance in the seabed or subsoil; or</w:t>
      </w:r>
    </w:p>
    <w:p w:rsidR="004525AD" w:rsidRPr="006A0A9E" w:rsidRDefault="004525AD" w:rsidP="006A0A9E">
      <w:pPr>
        <w:pStyle w:val="paragraphsub"/>
      </w:pPr>
      <w:r w:rsidRPr="006A0A9E">
        <w:tab/>
        <w:t>(iv)</w:t>
      </w:r>
      <w:r w:rsidRPr="006A0A9E">
        <w:tab/>
        <w:t>the compression, processing, offloading, piped conveyance or pre</w:t>
      </w:r>
      <w:r w:rsidR="006A0A9E">
        <w:noBreakHyphen/>
      </w:r>
      <w:r w:rsidRPr="006A0A9E">
        <w:t>injection storage of a greenhouse gas substance; or</w:t>
      </w:r>
    </w:p>
    <w:p w:rsidR="004525AD" w:rsidRPr="006A0A9E" w:rsidRDefault="004525AD" w:rsidP="006A0A9E">
      <w:pPr>
        <w:pStyle w:val="paragraphsub"/>
      </w:pPr>
      <w:r w:rsidRPr="006A0A9E">
        <w:tab/>
        <w:t>(v)</w:t>
      </w:r>
      <w:r w:rsidRPr="006A0A9E">
        <w:tab/>
        <w:t>the monitoring of a greenhouse gas substance stored in the seabed or subsoil; or</w:t>
      </w:r>
    </w:p>
    <w:p w:rsidR="004525AD" w:rsidRPr="006A0A9E" w:rsidRDefault="004525AD" w:rsidP="006A0A9E">
      <w:pPr>
        <w:pStyle w:val="paragraph"/>
      </w:pPr>
      <w:r w:rsidRPr="006A0A9E">
        <w:tab/>
        <w:t>(c)</w:t>
      </w:r>
      <w:r w:rsidRPr="006A0A9E">
        <w:tab/>
        <w:t>paragraph</w:t>
      </w:r>
      <w:r w:rsidR="006A0A9E" w:rsidRPr="006A0A9E">
        <w:t> </w:t>
      </w:r>
      <w:r w:rsidRPr="006A0A9E">
        <w:t>646(gj).</w:t>
      </w:r>
    </w:p>
    <w:p w:rsidR="004525AD" w:rsidRPr="006A0A9E" w:rsidRDefault="004525AD" w:rsidP="006A0A9E">
      <w:pPr>
        <w:pStyle w:val="ItemHead"/>
      </w:pPr>
      <w:r w:rsidRPr="006A0A9E">
        <w:t>113  Paragraph 695U(1)(b)</w:t>
      </w:r>
    </w:p>
    <w:p w:rsidR="004525AD" w:rsidRPr="006A0A9E" w:rsidRDefault="004525AD" w:rsidP="006A0A9E">
      <w:pPr>
        <w:pStyle w:val="Item"/>
      </w:pPr>
      <w:r w:rsidRPr="006A0A9E">
        <w:t>Omit “Act.”, substitute “Act; or”.</w:t>
      </w:r>
    </w:p>
    <w:p w:rsidR="004525AD" w:rsidRPr="006A0A9E" w:rsidRDefault="004525AD" w:rsidP="006A0A9E">
      <w:pPr>
        <w:pStyle w:val="ItemHead"/>
      </w:pPr>
      <w:r w:rsidRPr="006A0A9E">
        <w:t>114  After paragraph</w:t>
      </w:r>
      <w:r w:rsidR="006A0A9E" w:rsidRPr="006A0A9E">
        <w:t> </w:t>
      </w:r>
      <w:r w:rsidRPr="006A0A9E">
        <w:t>695U(1)(b)</w:t>
      </w:r>
    </w:p>
    <w:p w:rsidR="004525AD" w:rsidRPr="006A0A9E" w:rsidRDefault="004525AD" w:rsidP="006A0A9E">
      <w:pPr>
        <w:pStyle w:val="Item"/>
      </w:pPr>
      <w:r w:rsidRPr="006A0A9E">
        <w:t>Insert:</w:t>
      </w:r>
    </w:p>
    <w:p w:rsidR="004525AD" w:rsidRPr="006A0A9E" w:rsidRDefault="004525AD" w:rsidP="006A0A9E">
      <w:pPr>
        <w:pStyle w:val="paragraph"/>
      </w:pPr>
      <w:r w:rsidRPr="006A0A9E">
        <w:tab/>
        <w:t>(c)</w:t>
      </w:r>
      <w:r w:rsidRPr="006A0A9E">
        <w:tab/>
        <w:t>the exercise of a power, or the performance of a function, under the Regulatory Powers Act so far as it applies in relation to a provision of this Act; or</w:t>
      </w:r>
    </w:p>
    <w:p w:rsidR="004525AD" w:rsidRPr="006A0A9E" w:rsidRDefault="004525AD" w:rsidP="006A0A9E">
      <w:pPr>
        <w:pStyle w:val="paragraph"/>
      </w:pPr>
      <w:r w:rsidRPr="006A0A9E">
        <w:tab/>
        <w:t>(d)</w:t>
      </w:r>
      <w:r w:rsidRPr="006A0A9E">
        <w:tab/>
        <w:t>the administration of the Regulatory Powers Act so far as it applies in relation to a provision of this Act.</w:t>
      </w:r>
    </w:p>
    <w:p w:rsidR="004525AD" w:rsidRPr="006A0A9E" w:rsidRDefault="004525AD" w:rsidP="006A0A9E">
      <w:pPr>
        <w:pStyle w:val="ItemHead"/>
      </w:pPr>
      <w:r w:rsidRPr="006A0A9E">
        <w:t>115  Subsection</w:t>
      </w:r>
      <w:r w:rsidR="006A0A9E" w:rsidRPr="006A0A9E">
        <w:t> </w:t>
      </w:r>
      <w:r w:rsidRPr="006A0A9E">
        <w:t>695U(4)</w:t>
      </w:r>
    </w:p>
    <w:p w:rsidR="004525AD" w:rsidRPr="006A0A9E" w:rsidRDefault="004525AD" w:rsidP="006A0A9E">
      <w:pPr>
        <w:pStyle w:val="Item"/>
      </w:pPr>
      <w:r w:rsidRPr="006A0A9E">
        <w:t>Omit “information or a thing”, substitute “information, or a thing,”.</w:t>
      </w:r>
    </w:p>
    <w:p w:rsidR="004525AD" w:rsidRPr="006A0A9E" w:rsidRDefault="004525AD" w:rsidP="006A0A9E">
      <w:pPr>
        <w:pStyle w:val="ItemHead"/>
      </w:pPr>
      <w:r w:rsidRPr="006A0A9E">
        <w:t>116  After subsection</w:t>
      </w:r>
      <w:r w:rsidR="006A0A9E" w:rsidRPr="006A0A9E">
        <w:t> </w:t>
      </w:r>
      <w:r w:rsidRPr="006A0A9E">
        <w:t>695U(4)</w:t>
      </w:r>
    </w:p>
    <w:p w:rsidR="004525AD" w:rsidRPr="006A0A9E" w:rsidRDefault="004525AD" w:rsidP="006A0A9E">
      <w:pPr>
        <w:pStyle w:val="Item"/>
      </w:pPr>
      <w:r w:rsidRPr="006A0A9E">
        <w:t>Insert:</w:t>
      </w:r>
    </w:p>
    <w:p w:rsidR="004525AD" w:rsidRPr="006A0A9E" w:rsidRDefault="004525AD" w:rsidP="006A0A9E">
      <w:pPr>
        <w:pStyle w:val="SubsectionHead"/>
      </w:pPr>
      <w:r w:rsidRPr="006A0A9E">
        <w:t>Part does not apply in relation to Part</w:t>
      </w:r>
      <w:r w:rsidR="006A0A9E" w:rsidRPr="006A0A9E">
        <w:t> </w:t>
      </w:r>
      <w:r w:rsidRPr="006A0A9E">
        <w:t>8.3</w:t>
      </w:r>
    </w:p>
    <w:p w:rsidR="004525AD" w:rsidRPr="006A0A9E" w:rsidRDefault="004525AD" w:rsidP="006A0A9E">
      <w:pPr>
        <w:pStyle w:val="subsection"/>
      </w:pPr>
      <w:r w:rsidRPr="006A0A9E">
        <w:tab/>
        <w:t>(4A)</w:t>
      </w:r>
      <w:r w:rsidRPr="006A0A9E">
        <w:tab/>
        <w:t>This Part does not apply to:</w:t>
      </w:r>
    </w:p>
    <w:p w:rsidR="004525AD" w:rsidRPr="006A0A9E" w:rsidRDefault="004525AD" w:rsidP="006A0A9E">
      <w:pPr>
        <w:pStyle w:val="paragraph"/>
      </w:pPr>
      <w:r w:rsidRPr="006A0A9E">
        <w:tab/>
        <w:t>(a)</w:t>
      </w:r>
      <w:r w:rsidRPr="006A0A9E">
        <w:tab/>
        <w:t>offshore information, or a thing, covered by Part</w:t>
      </w:r>
      <w:r w:rsidR="006A0A9E" w:rsidRPr="006A0A9E">
        <w:t> </w:t>
      </w:r>
      <w:r w:rsidRPr="006A0A9E">
        <w:t>8.3; or</w:t>
      </w:r>
    </w:p>
    <w:p w:rsidR="004525AD" w:rsidRPr="006A0A9E" w:rsidRDefault="004525AD" w:rsidP="006A0A9E">
      <w:pPr>
        <w:pStyle w:val="paragraph"/>
      </w:pPr>
      <w:r w:rsidRPr="006A0A9E">
        <w:tab/>
        <w:t>(b)</w:t>
      </w:r>
      <w:r w:rsidRPr="006A0A9E">
        <w:tab/>
        <w:t>a legislative instrument made for the purposes of that Part.</w:t>
      </w:r>
    </w:p>
    <w:p w:rsidR="004525AD" w:rsidRPr="006A0A9E" w:rsidRDefault="004525AD" w:rsidP="006A0A9E">
      <w:pPr>
        <w:pStyle w:val="ItemHead"/>
      </w:pPr>
      <w:r w:rsidRPr="006A0A9E">
        <w:t>117  Subsection</w:t>
      </w:r>
      <w:r w:rsidR="006A0A9E" w:rsidRPr="006A0A9E">
        <w:t> </w:t>
      </w:r>
      <w:r w:rsidRPr="006A0A9E">
        <w:t>695U(6)</w:t>
      </w:r>
    </w:p>
    <w:p w:rsidR="004525AD" w:rsidRPr="006A0A9E" w:rsidRDefault="004525AD" w:rsidP="006A0A9E">
      <w:pPr>
        <w:pStyle w:val="Item"/>
      </w:pPr>
      <w:r w:rsidRPr="006A0A9E">
        <w:t>Repeal the subsection, substitute:</w:t>
      </w:r>
    </w:p>
    <w:p w:rsidR="004525AD" w:rsidRPr="006A0A9E" w:rsidRDefault="004525AD" w:rsidP="006A0A9E">
      <w:pPr>
        <w:pStyle w:val="SubsectionHead"/>
      </w:pPr>
      <w:r w:rsidRPr="006A0A9E">
        <w:t>Part does not apply in relation to certain offshore greenhouse gas storage operations</w:t>
      </w:r>
    </w:p>
    <w:p w:rsidR="004525AD" w:rsidRPr="006A0A9E" w:rsidRDefault="004525AD" w:rsidP="006A0A9E">
      <w:pPr>
        <w:pStyle w:val="subsection"/>
      </w:pPr>
      <w:r w:rsidRPr="006A0A9E">
        <w:tab/>
        <w:t>(6)</w:t>
      </w:r>
      <w:r w:rsidRPr="006A0A9E">
        <w:tab/>
        <w:t>This Part does not apply to the extent that offshore information:</w:t>
      </w:r>
    </w:p>
    <w:p w:rsidR="004525AD" w:rsidRPr="006A0A9E" w:rsidRDefault="004525AD" w:rsidP="006A0A9E">
      <w:pPr>
        <w:pStyle w:val="paragraph"/>
      </w:pPr>
      <w:r w:rsidRPr="006A0A9E">
        <w:tab/>
        <w:t>(a)</w:t>
      </w:r>
      <w:r w:rsidRPr="006A0A9E">
        <w:tab/>
        <w:t>relates to offshore greenhouse gas storage operations (within the meaning of Part</w:t>
      </w:r>
      <w:r w:rsidR="006A0A9E" w:rsidRPr="006A0A9E">
        <w:t> </w:t>
      </w:r>
      <w:r w:rsidRPr="006A0A9E">
        <w:t>6.9); and</w:t>
      </w:r>
    </w:p>
    <w:p w:rsidR="004525AD" w:rsidRPr="006A0A9E" w:rsidRDefault="004525AD" w:rsidP="006A0A9E">
      <w:pPr>
        <w:pStyle w:val="paragraph"/>
        <w:rPr>
          <w:rFonts w:eastAsia="Calibri"/>
          <w:lang w:eastAsia="en-US"/>
        </w:rPr>
      </w:pPr>
      <w:r w:rsidRPr="006A0A9E">
        <w:tab/>
        <w:t>(b)</w:t>
      </w:r>
      <w:r w:rsidRPr="006A0A9E">
        <w:tab/>
        <w:t xml:space="preserve">is </w:t>
      </w:r>
      <w:r w:rsidRPr="006A0A9E">
        <w:rPr>
          <w:rFonts w:eastAsia="Calibri"/>
          <w:lang w:eastAsia="en-US"/>
        </w:rPr>
        <w:t xml:space="preserve">personal information (within the meaning of the </w:t>
      </w:r>
      <w:r w:rsidRPr="006A0A9E">
        <w:rPr>
          <w:rFonts w:eastAsia="Calibri"/>
          <w:i/>
          <w:lang w:eastAsia="en-US"/>
        </w:rPr>
        <w:t>Privacy Act 1988</w:t>
      </w:r>
      <w:r w:rsidRPr="006A0A9E">
        <w:rPr>
          <w:rFonts w:eastAsia="Calibri"/>
          <w:lang w:eastAsia="en-US"/>
        </w:rPr>
        <w:t>); and</w:t>
      </w:r>
    </w:p>
    <w:p w:rsidR="004525AD" w:rsidRPr="006A0A9E" w:rsidRDefault="004525AD" w:rsidP="006A0A9E">
      <w:pPr>
        <w:pStyle w:val="paragraph"/>
        <w:rPr>
          <w:rFonts w:eastAsia="Calibri"/>
          <w:lang w:eastAsia="en-US"/>
        </w:rPr>
      </w:pPr>
      <w:r w:rsidRPr="006A0A9E">
        <w:rPr>
          <w:rFonts w:eastAsia="Calibri"/>
          <w:lang w:eastAsia="en-US"/>
        </w:rPr>
        <w:tab/>
        <w:t>(c)</w:t>
      </w:r>
      <w:r w:rsidRPr="006A0A9E">
        <w:rPr>
          <w:rFonts w:eastAsia="Calibri"/>
          <w:lang w:eastAsia="en-US"/>
        </w:rPr>
        <w:tab/>
        <w:t>was obtained before the commencement of this subsection.</w:t>
      </w:r>
    </w:p>
    <w:p w:rsidR="004525AD" w:rsidRPr="006A0A9E" w:rsidRDefault="004525AD" w:rsidP="006A0A9E">
      <w:pPr>
        <w:pStyle w:val="ItemHead"/>
      </w:pPr>
      <w:r w:rsidRPr="006A0A9E">
        <w:t>118  Section</w:t>
      </w:r>
      <w:r w:rsidR="006A0A9E" w:rsidRPr="006A0A9E">
        <w:t> </w:t>
      </w:r>
      <w:r w:rsidRPr="006A0A9E">
        <w:t>722</w:t>
      </w:r>
    </w:p>
    <w:p w:rsidR="004525AD" w:rsidRPr="006A0A9E" w:rsidRDefault="004525AD" w:rsidP="006A0A9E">
      <w:pPr>
        <w:pStyle w:val="Item"/>
      </w:pPr>
      <w:r w:rsidRPr="006A0A9E">
        <w:t>Omit:</w:t>
      </w:r>
    </w:p>
    <w:p w:rsidR="004525AD" w:rsidRPr="006A0A9E" w:rsidRDefault="004525AD" w:rsidP="006A0A9E">
      <w:pPr>
        <w:pStyle w:val="SOBullet"/>
      </w:pPr>
      <w:r w:rsidRPr="006A0A9E">
        <w:t>•</w:t>
      </w:r>
      <w:r w:rsidRPr="006A0A9E">
        <w:tab/>
        <w:t>The Titles Administrator or a greenhouse gas project inspector may obtain information or documents.</w:t>
      </w:r>
    </w:p>
    <w:p w:rsidR="004525AD" w:rsidRPr="006A0A9E" w:rsidRDefault="004525AD" w:rsidP="006A0A9E">
      <w:pPr>
        <w:pStyle w:val="Item"/>
      </w:pPr>
      <w:r w:rsidRPr="006A0A9E">
        <w:t>substitute:</w:t>
      </w:r>
    </w:p>
    <w:p w:rsidR="004525AD" w:rsidRPr="006A0A9E" w:rsidRDefault="004525AD" w:rsidP="006A0A9E">
      <w:pPr>
        <w:pStyle w:val="SOBullet"/>
      </w:pPr>
      <w:r w:rsidRPr="006A0A9E">
        <w:t>•</w:t>
      </w:r>
      <w:r w:rsidRPr="006A0A9E">
        <w:tab/>
        <w:t>The Titles Administrator or a NOPSEMA inspector may obtain information or documents.</w:t>
      </w:r>
    </w:p>
    <w:p w:rsidR="004525AD" w:rsidRPr="006A0A9E" w:rsidRDefault="004525AD" w:rsidP="006A0A9E">
      <w:pPr>
        <w:pStyle w:val="ItemHead"/>
      </w:pPr>
      <w:r w:rsidRPr="006A0A9E">
        <w:t>119  Section</w:t>
      </w:r>
      <w:r w:rsidR="006A0A9E" w:rsidRPr="006A0A9E">
        <w:t> </w:t>
      </w:r>
      <w:r w:rsidRPr="006A0A9E">
        <w:t>725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26" w:name="_Toc23343008"/>
      <w:r w:rsidRPr="006A0A9E">
        <w:rPr>
          <w:rStyle w:val="CharSectno"/>
        </w:rPr>
        <w:t>725</w:t>
      </w:r>
      <w:r w:rsidRPr="006A0A9E">
        <w:t xml:space="preserve">  Titles Administrator or NOPSEMA inspector may obtain information and documents</w:t>
      </w:r>
      <w:bookmarkEnd w:id="26"/>
    </w:p>
    <w:p w:rsidR="004525AD" w:rsidRPr="006A0A9E" w:rsidRDefault="004525AD" w:rsidP="006A0A9E">
      <w:pPr>
        <w:pStyle w:val="ItemHead"/>
      </w:pPr>
      <w:r w:rsidRPr="006A0A9E">
        <w:t>120  Paragraph 725(1)(b)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a NOPSEMA inspector;</w:t>
      </w:r>
    </w:p>
    <w:p w:rsidR="004525AD" w:rsidRPr="006A0A9E" w:rsidRDefault="004525AD" w:rsidP="006A0A9E">
      <w:pPr>
        <w:pStyle w:val="ItemHead"/>
      </w:pPr>
      <w:r w:rsidRPr="006A0A9E">
        <w:t>121  Subsection</w:t>
      </w:r>
      <w:r w:rsidR="006A0A9E" w:rsidRPr="006A0A9E">
        <w:t> </w:t>
      </w:r>
      <w:r w:rsidRPr="006A0A9E">
        <w:t>725(2)</w:t>
      </w:r>
    </w:p>
    <w:p w:rsidR="004525AD" w:rsidRPr="006A0A9E" w:rsidRDefault="004525AD" w:rsidP="006A0A9E">
      <w:pPr>
        <w:pStyle w:val="Item"/>
      </w:pPr>
      <w:r w:rsidRPr="006A0A9E">
        <w:t>Omit “greenhouse gas project inspector” (wherever occurring), substitute “NOPSEMA inspector”.</w:t>
      </w:r>
    </w:p>
    <w:p w:rsidR="004525AD" w:rsidRPr="006A0A9E" w:rsidRDefault="004525AD" w:rsidP="006A0A9E">
      <w:pPr>
        <w:pStyle w:val="ItemHead"/>
      </w:pPr>
      <w:r w:rsidRPr="006A0A9E">
        <w:t>122  Section</w:t>
      </w:r>
      <w:r w:rsidR="006A0A9E" w:rsidRPr="006A0A9E">
        <w:t> </w:t>
      </w:r>
      <w:r w:rsidRPr="006A0A9E">
        <w:t>727</w:t>
      </w:r>
    </w:p>
    <w:p w:rsidR="004525AD" w:rsidRPr="006A0A9E" w:rsidRDefault="004525AD" w:rsidP="006A0A9E">
      <w:pPr>
        <w:pStyle w:val="Item"/>
      </w:pPr>
      <w:r w:rsidRPr="006A0A9E">
        <w:t>Omit “greenhouse gas project inspector” (wherever occurring), substitute “NOPSEMA inspector”.</w:t>
      </w:r>
    </w:p>
    <w:p w:rsidR="004525AD" w:rsidRPr="006A0A9E" w:rsidRDefault="004525AD" w:rsidP="006A0A9E">
      <w:pPr>
        <w:pStyle w:val="ItemHead"/>
      </w:pPr>
      <w:r w:rsidRPr="006A0A9E">
        <w:t>123  Section</w:t>
      </w:r>
      <w:r w:rsidR="006A0A9E" w:rsidRPr="006A0A9E">
        <w:t> </w:t>
      </w:r>
      <w:r w:rsidRPr="006A0A9E">
        <w:t>729</w:t>
      </w:r>
    </w:p>
    <w:p w:rsidR="004525AD" w:rsidRPr="006A0A9E" w:rsidRDefault="004525AD" w:rsidP="006A0A9E">
      <w:pPr>
        <w:pStyle w:val="Item"/>
      </w:pPr>
      <w:r w:rsidRPr="006A0A9E">
        <w:t>Omit “greenhouse gas project inspector”, substitute “NOPSEMA inspector”.</w:t>
      </w:r>
    </w:p>
    <w:p w:rsidR="004525AD" w:rsidRPr="006A0A9E" w:rsidRDefault="004525AD" w:rsidP="006A0A9E">
      <w:pPr>
        <w:pStyle w:val="ItemHead"/>
      </w:pPr>
      <w:r w:rsidRPr="006A0A9E">
        <w:t>124  Section</w:t>
      </w:r>
      <w:r w:rsidR="006A0A9E" w:rsidRPr="006A0A9E">
        <w:t> </w:t>
      </w:r>
      <w:r w:rsidRPr="006A0A9E">
        <w:t>730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27" w:name="_Toc23343009"/>
      <w:r w:rsidRPr="006A0A9E">
        <w:rPr>
          <w:rStyle w:val="CharSectno"/>
        </w:rPr>
        <w:t>730</w:t>
      </w:r>
      <w:r w:rsidRPr="006A0A9E">
        <w:t xml:space="preserve">  Titles Administrator or NOPSEMA inspector may retain documents</w:t>
      </w:r>
      <w:bookmarkEnd w:id="27"/>
    </w:p>
    <w:p w:rsidR="004525AD" w:rsidRPr="006A0A9E" w:rsidRDefault="004525AD" w:rsidP="006A0A9E">
      <w:pPr>
        <w:pStyle w:val="ItemHead"/>
      </w:pPr>
      <w:r w:rsidRPr="006A0A9E">
        <w:t>125  Subsections</w:t>
      </w:r>
      <w:r w:rsidR="006A0A9E" w:rsidRPr="006A0A9E">
        <w:t> </w:t>
      </w:r>
      <w:r w:rsidRPr="006A0A9E">
        <w:t>730(1), (2) and (4)</w:t>
      </w:r>
    </w:p>
    <w:p w:rsidR="004525AD" w:rsidRPr="006A0A9E" w:rsidRDefault="004525AD" w:rsidP="006A0A9E">
      <w:pPr>
        <w:pStyle w:val="Item"/>
      </w:pPr>
      <w:r w:rsidRPr="006A0A9E">
        <w:t>Omit “greenhouse gas project inspector”, substitute “NOPSEMA inspector”.</w:t>
      </w:r>
    </w:p>
    <w:p w:rsidR="004525AD" w:rsidRPr="006A0A9E" w:rsidRDefault="004525AD" w:rsidP="006A0A9E">
      <w:pPr>
        <w:pStyle w:val="ItemHead"/>
      </w:pPr>
      <w:r w:rsidRPr="006A0A9E">
        <w:t>126  Paragraph 731(a)</w:t>
      </w:r>
    </w:p>
    <w:p w:rsidR="004525AD" w:rsidRPr="006A0A9E" w:rsidRDefault="004525AD" w:rsidP="006A0A9E">
      <w:pPr>
        <w:pStyle w:val="Item"/>
      </w:pPr>
      <w:r w:rsidRPr="006A0A9E">
        <w:t>Omit “greenhouse gas project inspector”, substitute “NOPSEMA inspector”.</w:t>
      </w:r>
    </w:p>
    <w:p w:rsidR="004525AD" w:rsidRPr="006A0A9E" w:rsidRDefault="004525AD" w:rsidP="006A0A9E">
      <w:pPr>
        <w:pStyle w:val="ItemHead"/>
      </w:pPr>
      <w:r w:rsidRPr="006A0A9E">
        <w:t>127  Paragraph 732(b)</w:t>
      </w:r>
    </w:p>
    <w:p w:rsidR="004525AD" w:rsidRPr="006A0A9E" w:rsidRDefault="004525AD" w:rsidP="006A0A9E">
      <w:pPr>
        <w:pStyle w:val="Item"/>
      </w:pPr>
      <w:r w:rsidRPr="006A0A9E">
        <w:t>Omit “greenhouse gas project inspector”, substitute “NOPSEMA inspector”.</w:t>
      </w:r>
    </w:p>
    <w:p w:rsidR="004525AD" w:rsidRPr="006A0A9E" w:rsidRDefault="004525AD" w:rsidP="006A0A9E">
      <w:pPr>
        <w:pStyle w:val="ItemHead"/>
      </w:pPr>
      <w:r w:rsidRPr="006A0A9E">
        <w:t>128  Subsection</w:t>
      </w:r>
      <w:r w:rsidR="006A0A9E" w:rsidRPr="006A0A9E">
        <w:t> </w:t>
      </w:r>
      <w:r w:rsidRPr="006A0A9E">
        <w:t>733A(1)</w:t>
      </w:r>
    </w:p>
    <w:p w:rsidR="004525AD" w:rsidRPr="006A0A9E" w:rsidRDefault="004525AD" w:rsidP="006A0A9E">
      <w:pPr>
        <w:pStyle w:val="Item"/>
      </w:pPr>
      <w:r w:rsidRPr="006A0A9E">
        <w:t>Omit “greenhouse gas project inspector as to the exercise of the greenhouse gas project inspector’s”, substitute “NOPSEMA inspector as to the exercise of the NOPSEMA inspector’s”.</w:t>
      </w:r>
    </w:p>
    <w:p w:rsidR="004525AD" w:rsidRPr="006A0A9E" w:rsidRDefault="004525AD" w:rsidP="006A0A9E">
      <w:pPr>
        <w:pStyle w:val="ItemHead"/>
      </w:pPr>
      <w:r w:rsidRPr="006A0A9E">
        <w:t>129  Subsection</w:t>
      </w:r>
      <w:r w:rsidR="006A0A9E" w:rsidRPr="006A0A9E">
        <w:t> </w:t>
      </w:r>
      <w:r w:rsidRPr="006A0A9E">
        <w:t>733A(2)</w:t>
      </w:r>
    </w:p>
    <w:p w:rsidR="004525AD" w:rsidRPr="006A0A9E" w:rsidRDefault="004525AD" w:rsidP="006A0A9E">
      <w:pPr>
        <w:pStyle w:val="Item"/>
      </w:pPr>
      <w:r w:rsidRPr="006A0A9E">
        <w:t>Omit “greenhouse gas project inspector”, substitute “NOPSEMA inspector”.</w:t>
      </w:r>
    </w:p>
    <w:p w:rsidR="004525AD" w:rsidRPr="006A0A9E" w:rsidRDefault="004525AD" w:rsidP="006A0A9E">
      <w:pPr>
        <w:pStyle w:val="ItemHead"/>
      </w:pPr>
      <w:r w:rsidRPr="006A0A9E">
        <w:t>130  Paragraph 768(1)(h)</w:t>
      </w:r>
    </w:p>
    <w:p w:rsidR="004525AD" w:rsidRPr="006A0A9E" w:rsidRDefault="004525AD" w:rsidP="006A0A9E">
      <w:pPr>
        <w:pStyle w:val="Item"/>
      </w:pPr>
      <w:r w:rsidRPr="006A0A9E">
        <w:t>Repeal the paragraph.</w:t>
      </w:r>
    </w:p>
    <w:p w:rsidR="004525AD" w:rsidRPr="006A0A9E" w:rsidRDefault="004525AD" w:rsidP="006A0A9E">
      <w:pPr>
        <w:pStyle w:val="ItemHead"/>
      </w:pPr>
      <w:r w:rsidRPr="006A0A9E">
        <w:t>142  Schedule</w:t>
      </w:r>
      <w:r w:rsidR="006A0A9E" w:rsidRPr="006A0A9E">
        <w:t> </w:t>
      </w:r>
      <w:r w:rsidRPr="006A0A9E">
        <w:t>2A (heading)</w:t>
      </w:r>
    </w:p>
    <w:p w:rsidR="004525AD" w:rsidRPr="006A0A9E" w:rsidRDefault="004525AD" w:rsidP="006A0A9E">
      <w:pPr>
        <w:pStyle w:val="Item"/>
      </w:pPr>
      <w:r w:rsidRPr="006A0A9E">
        <w:t>Repeal the heading (including the note), substitute:</w:t>
      </w:r>
    </w:p>
    <w:p w:rsidR="004525AD" w:rsidRPr="006A0A9E" w:rsidRDefault="004525AD" w:rsidP="006A0A9E">
      <w:pPr>
        <w:pStyle w:val="ActHead1"/>
      </w:pPr>
      <w:bookmarkStart w:id="28" w:name="_Toc23343010"/>
      <w:r w:rsidRPr="006A0A9E">
        <w:rPr>
          <w:rStyle w:val="CharChapNo"/>
        </w:rPr>
        <w:t>Schedule</w:t>
      </w:r>
      <w:r w:rsidR="006A0A9E" w:rsidRPr="006A0A9E">
        <w:rPr>
          <w:rStyle w:val="CharChapNo"/>
        </w:rPr>
        <w:t> </w:t>
      </w:r>
      <w:r w:rsidRPr="006A0A9E">
        <w:rPr>
          <w:rStyle w:val="CharChapNo"/>
        </w:rPr>
        <w:t>2A</w:t>
      </w:r>
      <w:r w:rsidRPr="006A0A9E">
        <w:t>—</w:t>
      </w:r>
      <w:r w:rsidRPr="006A0A9E">
        <w:rPr>
          <w:rStyle w:val="CharChapText"/>
        </w:rPr>
        <w:t>Environmental management laws: additional NOPSEMA inspection powers</w:t>
      </w:r>
      <w:bookmarkEnd w:id="28"/>
    </w:p>
    <w:p w:rsidR="004525AD" w:rsidRPr="006A0A9E" w:rsidRDefault="004525AD" w:rsidP="006A0A9E">
      <w:pPr>
        <w:pStyle w:val="notemargin"/>
      </w:pPr>
      <w:bookmarkStart w:id="29" w:name="f_Check_Lines_below"/>
      <w:bookmarkEnd w:id="29"/>
      <w:r w:rsidRPr="006A0A9E">
        <w:t>Note:</w:t>
      </w:r>
      <w:r w:rsidRPr="006A0A9E">
        <w:tab/>
        <w:t>See section</w:t>
      </w:r>
      <w:r w:rsidR="006A0A9E" w:rsidRPr="006A0A9E">
        <w:t> </w:t>
      </w:r>
      <w:r w:rsidRPr="006A0A9E">
        <w:t>602J.</w:t>
      </w:r>
    </w:p>
    <w:p w:rsidR="004525AD" w:rsidRPr="006A0A9E" w:rsidRDefault="004525AD" w:rsidP="006A0A9E">
      <w:pPr>
        <w:pStyle w:val="ItemHead"/>
      </w:pPr>
      <w:r w:rsidRPr="006A0A9E">
        <w:t>143  Clause</w:t>
      </w:r>
      <w:r w:rsidR="006A0A9E" w:rsidRPr="006A0A9E">
        <w:t> </w:t>
      </w:r>
      <w:r w:rsidRPr="006A0A9E">
        <w:t>1 of Schedule</w:t>
      </w:r>
      <w:r w:rsidR="006A0A9E" w:rsidRPr="006A0A9E">
        <w:t> </w:t>
      </w:r>
      <w:r w:rsidRPr="006A0A9E">
        <w:t>2A</w:t>
      </w:r>
    </w:p>
    <w:p w:rsidR="004525AD" w:rsidRPr="006A0A9E" w:rsidRDefault="004525AD" w:rsidP="006A0A9E">
      <w:pPr>
        <w:pStyle w:val="Item"/>
      </w:pPr>
      <w:r w:rsidRPr="006A0A9E">
        <w:t>Repeal the clause, substitute:</w:t>
      </w:r>
    </w:p>
    <w:p w:rsidR="004525AD" w:rsidRPr="006A0A9E" w:rsidRDefault="004525AD" w:rsidP="006A0A9E">
      <w:pPr>
        <w:pStyle w:val="ActHead5"/>
      </w:pPr>
      <w:bookmarkStart w:id="30" w:name="_Toc23343011"/>
      <w:r w:rsidRPr="006A0A9E">
        <w:rPr>
          <w:rStyle w:val="CharSectno"/>
        </w:rPr>
        <w:t>1</w:t>
      </w:r>
      <w:r w:rsidRPr="006A0A9E">
        <w:t xml:space="preserve">  Simplified outline of this Schedule</w:t>
      </w:r>
      <w:bookmarkEnd w:id="30"/>
    </w:p>
    <w:p w:rsidR="004525AD" w:rsidRPr="006A0A9E" w:rsidRDefault="004525AD" w:rsidP="006A0A9E">
      <w:pPr>
        <w:pStyle w:val="SOBullet"/>
      </w:pPr>
      <w:r w:rsidRPr="006A0A9E">
        <w:t>•</w:t>
      </w:r>
      <w:r w:rsidRPr="006A0A9E">
        <w:tab/>
        <w:t>This Schedule covers those provisions of this Act (called environmental management laws) that concern offshore petroleum and greenhouse gas storage environmental management in Commonwealth waters.</w:t>
      </w:r>
    </w:p>
    <w:p w:rsidR="004525AD" w:rsidRPr="006A0A9E" w:rsidRDefault="004525AD" w:rsidP="006A0A9E">
      <w:pPr>
        <w:pStyle w:val="SOBullet"/>
      </w:pPr>
      <w:r w:rsidRPr="006A0A9E">
        <w:t>•</w:t>
      </w:r>
      <w:r w:rsidRPr="006A0A9E">
        <w:tab/>
        <w:t>NOPSEMA inspectors may conduct an inspection (called an environmental inspection) to monitor compliance with environmental management laws.</w:t>
      </w:r>
    </w:p>
    <w:p w:rsidR="004525AD" w:rsidRPr="006A0A9E" w:rsidRDefault="004525AD" w:rsidP="006A0A9E">
      <w:pPr>
        <w:pStyle w:val="SOBullet"/>
      </w:pPr>
      <w:r w:rsidRPr="006A0A9E">
        <w:t>•</w:t>
      </w:r>
      <w:r w:rsidRPr="006A0A9E">
        <w:tab/>
        <w:t>A NOPSEMA inspector must prepare a report about an inspection and give the report to NOPSEMA.</w:t>
      </w:r>
    </w:p>
    <w:p w:rsidR="004525AD" w:rsidRPr="006A0A9E" w:rsidRDefault="004525AD" w:rsidP="006A0A9E">
      <w:pPr>
        <w:pStyle w:val="SOBullet"/>
      </w:pPr>
      <w:r w:rsidRPr="006A0A9E">
        <w:t>•</w:t>
      </w:r>
      <w:r w:rsidRPr="006A0A9E">
        <w:tab/>
        <w:t>The powers that a NOPSEMA inspector may exercise for the purposes of an inspection are in addition to the powers in relation to environmental management laws that the inspector may exercise for the purposes of Division</w:t>
      </w:r>
      <w:r w:rsidR="006A0A9E" w:rsidRPr="006A0A9E">
        <w:t> </w:t>
      </w:r>
      <w:r w:rsidRPr="006A0A9E">
        <w:t>1 of Part</w:t>
      </w:r>
      <w:r w:rsidR="006A0A9E" w:rsidRPr="006A0A9E">
        <w:t> </w:t>
      </w:r>
      <w:r w:rsidRPr="006A0A9E">
        <w:t>6.5 of this Act.</w:t>
      </w:r>
    </w:p>
    <w:p w:rsidR="004525AD" w:rsidRPr="006A0A9E" w:rsidRDefault="004525AD" w:rsidP="006A0A9E">
      <w:pPr>
        <w:pStyle w:val="ItemHead"/>
      </w:pPr>
      <w:r w:rsidRPr="006A0A9E">
        <w:t>144  Clause</w:t>
      </w:r>
      <w:r w:rsidR="006A0A9E" w:rsidRPr="006A0A9E">
        <w:t> </w:t>
      </w:r>
      <w:r w:rsidRPr="006A0A9E">
        <w:t>2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eligible premises</w:t>
      </w:r>
      <w:r w:rsidRPr="006A0A9E">
        <w:t xml:space="preserve"> means premises (within the ordinary meaning of that expression), and includes the following:</w:t>
      </w:r>
    </w:p>
    <w:p w:rsidR="004525AD" w:rsidRPr="006A0A9E" w:rsidRDefault="004525AD" w:rsidP="006A0A9E">
      <w:pPr>
        <w:pStyle w:val="paragraph"/>
      </w:pPr>
      <w:r w:rsidRPr="006A0A9E">
        <w:tab/>
        <w:t>(a)</w:t>
      </w:r>
      <w:r w:rsidRPr="006A0A9E">
        <w:tab/>
        <w:t>a structure or building;</w:t>
      </w:r>
    </w:p>
    <w:p w:rsidR="004525AD" w:rsidRPr="006A0A9E" w:rsidRDefault="004525AD" w:rsidP="006A0A9E">
      <w:pPr>
        <w:pStyle w:val="paragraph"/>
      </w:pPr>
      <w:r w:rsidRPr="006A0A9E">
        <w:tab/>
        <w:t>(b)</w:t>
      </w:r>
      <w:r w:rsidRPr="006A0A9E">
        <w:tab/>
        <w:t>a place that is enclosed;</w:t>
      </w:r>
    </w:p>
    <w:p w:rsidR="004525AD" w:rsidRPr="006A0A9E" w:rsidRDefault="004525AD" w:rsidP="006A0A9E">
      <w:pPr>
        <w:pStyle w:val="paragraph"/>
      </w:pPr>
      <w:r w:rsidRPr="006A0A9E">
        <w:tab/>
        <w:t>(c)</w:t>
      </w:r>
      <w:r w:rsidRPr="006A0A9E">
        <w:tab/>
        <w:t xml:space="preserve">a part of a thing referred to in </w:t>
      </w:r>
      <w:r w:rsidR="006A0A9E" w:rsidRPr="006A0A9E">
        <w:t>paragraph (</w:t>
      </w:r>
      <w:r w:rsidRPr="006A0A9E">
        <w:t>a) or (b).</w:t>
      </w:r>
    </w:p>
    <w:p w:rsidR="004525AD" w:rsidRPr="006A0A9E" w:rsidRDefault="004525AD" w:rsidP="006A0A9E">
      <w:pPr>
        <w:pStyle w:val="ItemHead"/>
      </w:pPr>
      <w:r w:rsidRPr="006A0A9E">
        <w:t>145  Clause</w:t>
      </w:r>
      <w:r w:rsidR="006A0A9E" w:rsidRPr="006A0A9E">
        <w:t> </w:t>
      </w:r>
      <w:r w:rsidRPr="006A0A9E">
        <w:t>2 of Schedule</w:t>
      </w:r>
      <w:r w:rsidR="006A0A9E" w:rsidRPr="006A0A9E">
        <w:t> </w:t>
      </w:r>
      <w:r w:rsidRPr="006A0A9E">
        <w:t xml:space="preserve">2A (definition of </w:t>
      </w:r>
      <w:r w:rsidRPr="006A0A9E">
        <w:rPr>
          <w:i/>
        </w:rPr>
        <w:t>enter</w:t>
      </w:r>
      <w:r w:rsidRPr="006A0A9E">
        <w:t>)</w:t>
      </w:r>
    </w:p>
    <w:p w:rsidR="004525AD" w:rsidRPr="006A0A9E" w:rsidRDefault="004525AD" w:rsidP="006A0A9E">
      <w:pPr>
        <w:pStyle w:val="Item"/>
      </w:pPr>
      <w:r w:rsidRPr="006A0A9E">
        <w:t>Omit “petroleum”.</w:t>
      </w:r>
    </w:p>
    <w:p w:rsidR="004525AD" w:rsidRPr="006A0A9E" w:rsidRDefault="004525AD" w:rsidP="006A0A9E">
      <w:pPr>
        <w:pStyle w:val="ItemHead"/>
      </w:pPr>
      <w:r w:rsidRPr="006A0A9E">
        <w:t>146  Clause</w:t>
      </w:r>
      <w:r w:rsidR="006A0A9E" w:rsidRPr="006A0A9E">
        <w:t> </w:t>
      </w:r>
      <w:r w:rsidRPr="006A0A9E">
        <w:t>2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environmental inspection</w:t>
      </w:r>
      <w:r w:rsidRPr="006A0A9E">
        <w:t>: see clause</w:t>
      </w:r>
      <w:r w:rsidR="006A0A9E" w:rsidRPr="006A0A9E">
        <w:t> </w:t>
      </w:r>
      <w:r w:rsidRPr="006A0A9E">
        <w:t>3.</w:t>
      </w:r>
    </w:p>
    <w:p w:rsidR="004525AD" w:rsidRPr="006A0A9E" w:rsidRDefault="004525AD" w:rsidP="006A0A9E">
      <w:pPr>
        <w:pStyle w:val="Definition"/>
      </w:pPr>
      <w:r w:rsidRPr="006A0A9E">
        <w:rPr>
          <w:b/>
          <w:i/>
        </w:rPr>
        <w:t>environmental management law</w:t>
      </w:r>
      <w:r w:rsidRPr="006A0A9E">
        <w:t xml:space="preserve"> means:</w:t>
      </w:r>
    </w:p>
    <w:p w:rsidR="004525AD" w:rsidRPr="006A0A9E" w:rsidRDefault="004525AD" w:rsidP="006A0A9E">
      <w:pPr>
        <w:pStyle w:val="paragraph"/>
      </w:pPr>
      <w:r w:rsidRPr="006A0A9E">
        <w:tab/>
        <w:t>(a)</w:t>
      </w:r>
      <w:r w:rsidRPr="006A0A9E">
        <w:tab/>
        <w:t>the provisions of this Act, to the extent to which the provisions relate to, or empower NOPSEMA to take action in relation to, offshore petroleum environmental management (within the meaning of Part</w:t>
      </w:r>
      <w:r w:rsidR="006A0A9E" w:rsidRPr="006A0A9E">
        <w:t> </w:t>
      </w:r>
      <w:r w:rsidRPr="006A0A9E">
        <w:t>6.9 of this Act) in relation to Commonwealth waters; or</w:t>
      </w:r>
    </w:p>
    <w:p w:rsidR="004525AD" w:rsidRPr="006A0A9E" w:rsidRDefault="004525AD" w:rsidP="006A0A9E">
      <w:pPr>
        <w:pStyle w:val="paragraph"/>
      </w:pPr>
      <w:r w:rsidRPr="006A0A9E">
        <w:tab/>
        <w:t>(b)</w:t>
      </w:r>
      <w:r w:rsidRPr="006A0A9E">
        <w:tab/>
        <w:t>the provisions of this Act, to the extent to which the provisions relate to, or empower NOPSEMA to take action in relation to, offshore greenhouse gas storage environmental management (within the meaning of Part</w:t>
      </w:r>
      <w:r w:rsidR="006A0A9E" w:rsidRPr="006A0A9E">
        <w:t> </w:t>
      </w:r>
      <w:r w:rsidRPr="006A0A9E">
        <w:t>6.9 of this Act) in relation to Commonwealth waters;</w:t>
      </w:r>
    </w:p>
    <w:p w:rsidR="004525AD" w:rsidRPr="006A0A9E" w:rsidRDefault="004525AD" w:rsidP="006A0A9E">
      <w:pPr>
        <w:pStyle w:val="subsection2"/>
      </w:pPr>
      <w:r w:rsidRPr="006A0A9E">
        <w:t>and includes:</w:t>
      </w:r>
    </w:p>
    <w:p w:rsidR="004525AD" w:rsidRPr="006A0A9E" w:rsidRDefault="004525AD" w:rsidP="006A0A9E">
      <w:pPr>
        <w:pStyle w:val="paragraph"/>
      </w:pPr>
      <w:r w:rsidRPr="006A0A9E">
        <w:tab/>
        <w:t>(c)</w:t>
      </w:r>
      <w:r w:rsidRPr="006A0A9E">
        <w:tab/>
        <w:t xml:space="preserve">a requirement made under a provision of this Act, to the extent mentioned in </w:t>
      </w:r>
      <w:r w:rsidR="006A0A9E" w:rsidRPr="006A0A9E">
        <w:t>paragraph (</w:t>
      </w:r>
      <w:r w:rsidRPr="006A0A9E">
        <w:t>a); and</w:t>
      </w:r>
    </w:p>
    <w:p w:rsidR="004525AD" w:rsidRPr="006A0A9E" w:rsidRDefault="004525AD" w:rsidP="006A0A9E">
      <w:pPr>
        <w:pStyle w:val="paragraph"/>
      </w:pPr>
      <w:r w:rsidRPr="006A0A9E">
        <w:tab/>
        <w:t>(d)</w:t>
      </w:r>
      <w:r w:rsidRPr="006A0A9E">
        <w:tab/>
        <w:t xml:space="preserve">a requirement made under a provision of this Act, to the extent mentioned in </w:t>
      </w:r>
      <w:r w:rsidR="006A0A9E" w:rsidRPr="006A0A9E">
        <w:t>paragraph (</w:t>
      </w:r>
      <w:r w:rsidRPr="006A0A9E">
        <w:t>b); and</w:t>
      </w:r>
    </w:p>
    <w:p w:rsidR="004525AD" w:rsidRPr="006A0A9E" w:rsidRDefault="004525AD" w:rsidP="006A0A9E">
      <w:pPr>
        <w:pStyle w:val="paragraph"/>
      </w:pPr>
      <w:r w:rsidRPr="006A0A9E">
        <w:tab/>
        <w:t>(e)</w:t>
      </w:r>
      <w:r w:rsidRPr="006A0A9E">
        <w:tab/>
        <w:t>section</w:t>
      </w:r>
      <w:r w:rsidR="006A0A9E" w:rsidRPr="006A0A9E">
        <w:t> </w:t>
      </w:r>
      <w:r w:rsidRPr="006A0A9E">
        <w:t>571 (which deals with financial assurance); and</w:t>
      </w:r>
    </w:p>
    <w:p w:rsidR="004525AD" w:rsidRPr="006A0A9E" w:rsidRDefault="004525AD" w:rsidP="006A0A9E">
      <w:pPr>
        <w:pStyle w:val="paragraph"/>
      </w:pPr>
      <w:r w:rsidRPr="006A0A9E">
        <w:tab/>
        <w:t>(f)</w:t>
      </w:r>
      <w:r w:rsidRPr="006A0A9E">
        <w:tab/>
        <w:t>a regulation made for the purposes of subsection</w:t>
      </w:r>
      <w:r w:rsidR="006A0A9E" w:rsidRPr="006A0A9E">
        <w:t> </w:t>
      </w:r>
      <w:r w:rsidRPr="006A0A9E">
        <w:t>571(3) in relation to compliance with section</w:t>
      </w:r>
      <w:r w:rsidR="006A0A9E" w:rsidRPr="006A0A9E">
        <w:t> </w:t>
      </w:r>
      <w:r w:rsidRPr="006A0A9E">
        <w:t>571.</w:t>
      </w:r>
    </w:p>
    <w:p w:rsidR="004525AD" w:rsidRPr="006A0A9E" w:rsidRDefault="004525AD" w:rsidP="006A0A9E">
      <w:pPr>
        <w:pStyle w:val="ItemHead"/>
      </w:pPr>
      <w:r w:rsidRPr="006A0A9E">
        <w:t>147  Clause</w:t>
      </w:r>
      <w:r w:rsidR="006A0A9E" w:rsidRPr="006A0A9E">
        <w:t> </w:t>
      </w:r>
      <w:r w:rsidRPr="006A0A9E">
        <w:t>2 of Schedule</w:t>
      </w:r>
      <w:r w:rsidR="006A0A9E" w:rsidRPr="006A0A9E">
        <w:t> </w:t>
      </w:r>
      <w:r w:rsidRPr="006A0A9E">
        <w:t xml:space="preserve">2A (definition of </w:t>
      </w:r>
      <w:r w:rsidRPr="006A0A9E">
        <w:rPr>
          <w:i/>
        </w:rPr>
        <w:t>facility</w:t>
      </w:r>
      <w:r w:rsidRPr="006A0A9E">
        <w:t>)</w:t>
      </w:r>
    </w:p>
    <w:p w:rsidR="004525AD" w:rsidRPr="006A0A9E" w:rsidRDefault="004525AD" w:rsidP="006A0A9E">
      <w:pPr>
        <w:pStyle w:val="Item"/>
      </w:pPr>
      <w:r w:rsidRPr="006A0A9E">
        <w:t>Repeal the definition, substitute:</w:t>
      </w:r>
    </w:p>
    <w:p w:rsidR="004525AD" w:rsidRPr="006A0A9E" w:rsidRDefault="004525AD" w:rsidP="006A0A9E">
      <w:pPr>
        <w:pStyle w:val="Definition"/>
      </w:pPr>
      <w:r w:rsidRPr="006A0A9E">
        <w:rPr>
          <w:b/>
          <w:i/>
        </w:rPr>
        <w:t xml:space="preserve">facility </w:t>
      </w:r>
      <w:r w:rsidRPr="006A0A9E">
        <w:t>has the meaning given by Schedule</w:t>
      </w:r>
      <w:r w:rsidR="006A0A9E" w:rsidRPr="006A0A9E">
        <w:t> </w:t>
      </w:r>
      <w:r w:rsidRPr="006A0A9E">
        <w:t>3.</w:t>
      </w:r>
    </w:p>
    <w:p w:rsidR="004525AD" w:rsidRPr="006A0A9E" w:rsidRDefault="004525AD" w:rsidP="006A0A9E">
      <w:pPr>
        <w:pStyle w:val="ItemHead"/>
      </w:pPr>
      <w:r w:rsidRPr="006A0A9E">
        <w:t>148  Clause</w:t>
      </w:r>
      <w:r w:rsidR="006A0A9E" w:rsidRPr="006A0A9E">
        <w:t> </w:t>
      </w:r>
      <w:r w:rsidRPr="006A0A9E">
        <w:t>2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 xml:space="preserve">greenhouse gas title </w:t>
      </w:r>
      <w:r w:rsidRPr="006A0A9E">
        <w:t>means:</w:t>
      </w:r>
    </w:p>
    <w:p w:rsidR="004525AD" w:rsidRPr="006A0A9E" w:rsidRDefault="004525AD" w:rsidP="006A0A9E">
      <w:pPr>
        <w:pStyle w:val="paragraph"/>
      </w:pPr>
      <w:r w:rsidRPr="006A0A9E">
        <w:tab/>
        <w:t>(a)</w:t>
      </w:r>
      <w:r w:rsidRPr="006A0A9E">
        <w:tab/>
        <w:t>a greenhouse gas assessment permit; or</w:t>
      </w:r>
    </w:p>
    <w:p w:rsidR="004525AD" w:rsidRPr="006A0A9E" w:rsidRDefault="004525AD" w:rsidP="006A0A9E">
      <w:pPr>
        <w:pStyle w:val="paragraph"/>
      </w:pPr>
      <w:r w:rsidRPr="006A0A9E">
        <w:tab/>
        <w:t>(b)</w:t>
      </w:r>
      <w:r w:rsidRPr="006A0A9E">
        <w:tab/>
        <w:t>a greenhouse gas holding lease; or</w:t>
      </w:r>
    </w:p>
    <w:p w:rsidR="004525AD" w:rsidRPr="006A0A9E" w:rsidRDefault="004525AD" w:rsidP="006A0A9E">
      <w:pPr>
        <w:pStyle w:val="paragraph"/>
      </w:pPr>
      <w:r w:rsidRPr="006A0A9E">
        <w:tab/>
        <w:t>(c)</w:t>
      </w:r>
      <w:r w:rsidRPr="006A0A9E">
        <w:tab/>
        <w:t>a greenhouse gas injection licence; or</w:t>
      </w:r>
    </w:p>
    <w:p w:rsidR="004525AD" w:rsidRPr="006A0A9E" w:rsidRDefault="004525AD" w:rsidP="006A0A9E">
      <w:pPr>
        <w:pStyle w:val="paragraph"/>
      </w:pPr>
      <w:r w:rsidRPr="006A0A9E">
        <w:tab/>
        <w:t>(d)</w:t>
      </w:r>
      <w:r w:rsidRPr="006A0A9E">
        <w:tab/>
        <w:t>a greenhouse gas search authority; or</w:t>
      </w:r>
    </w:p>
    <w:p w:rsidR="004525AD" w:rsidRPr="006A0A9E" w:rsidRDefault="004525AD" w:rsidP="006A0A9E">
      <w:pPr>
        <w:pStyle w:val="paragraph"/>
      </w:pPr>
      <w:r w:rsidRPr="006A0A9E">
        <w:tab/>
        <w:t>(e)</w:t>
      </w:r>
      <w:r w:rsidRPr="006A0A9E">
        <w:tab/>
        <w:t>a greenhouse gas special authority; or</w:t>
      </w:r>
    </w:p>
    <w:p w:rsidR="004525AD" w:rsidRPr="006A0A9E" w:rsidRDefault="004525AD" w:rsidP="006A0A9E">
      <w:pPr>
        <w:pStyle w:val="paragraph"/>
      </w:pPr>
      <w:r w:rsidRPr="006A0A9E">
        <w:tab/>
        <w:t>(f)</w:t>
      </w:r>
      <w:r w:rsidRPr="006A0A9E">
        <w:tab/>
        <w:t>a greenhouse gas research consent.</w:t>
      </w:r>
    </w:p>
    <w:p w:rsidR="004525AD" w:rsidRPr="006A0A9E" w:rsidRDefault="004525AD" w:rsidP="006A0A9E">
      <w:pPr>
        <w:pStyle w:val="ItemHead"/>
      </w:pPr>
      <w:r w:rsidRPr="006A0A9E">
        <w:t>149  Clause</w:t>
      </w:r>
      <w:r w:rsidR="006A0A9E" w:rsidRPr="006A0A9E">
        <w:t> </w:t>
      </w:r>
      <w:r w:rsidRPr="006A0A9E">
        <w:t>2 of Schedule</w:t>
      </w:r>
      <w:r w:rsidR="006A0A9E" w:rsidRPr="006A0A9E">
        <w:t> </w:t>
      </w:r>
      <w:r w:rsidRPr="006A0A9E">
        <w:t xml:space="preserve">2A (definition of </w:t>
      </w:r>
      <w:r w:rsidRPr="006A0A9E">
        <w:rPr>
          <w:i/>
        </w:rPr>
        <w:t>offence against a petroleum environmental law</w:t>
      </w:r>
      <w:r w:rsidRPr="006A0A9E">
        <w:t>)</w:t>
      </w:r>
    </w:p>
    <w:p w:rsidR="004525AD" w:rsidRPr="006A0A9E" w:rsidRDefault="004525AD" w:rsidP="006A0A9E">
      <w:pPr>
        <w:pStyle w:val="Item"/>
      </w:pPr>
      <w:r w:rsidRPr="006A0A9E">
        <w:t>Repeal the definition.</w:t>
      </w:r>
    </w:p>
    <w:p w:rsidR="004525AD" w:rsidRPr="006A0A9E" w:rsidRDefault="004525AD" w:rsidP="006A0A9E">
      <w:pPr>
        <w:pStyle w:val="ItemHead"/>
      </w:pPr>
      <w:r w:rsidRPr="006A0A9E">
        <w:t>150  Clause</w:t>
      </w:r>
      <w:r w:rsidR="006A0A9E" w:rsidRPr="006A0A9E">
        <w:t> </w:t>
      </w:r>
      <w:r w:rsidRPr="006A0A9E">
        <w:t>2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offence against an environmental management law</w:t>
      </w:r>
      <w:r w:rsidRPr="006A0A9E">
        <w:t>: see clause</w:t>
      </w:r>
      <w:r w:rsidR="006A0A9E" w:rsidRPr="006A0A9E">
        <w:t> </w:t>
      </w:r>
      <w:r w:rsidRPr="006A0A9E">
        <w:t>14.</w:t>
      </w:r>
    </w:p>
    <w:p w:rsidR="004525AD" w:rsidRPr="006A0A9E" w:rsidRDefault="004525AD" w:rsidP="006A0A9E">
      <w:pPr>
        <w:pStyle w:val="ItemHead"/>
        <w:spacing w:before="240"/>
      </w:pPr>
      <w:r w:rsidRPr="006A0A9E">
        <w:t>151  Clause</w:t>
      </w:r>
      <w:r w:rsidR="006A0A9E" w:rsidRPr="006A0A9E">
        <w:t> </w:t>
      </w:r>
      <w:r w:rsidRPr="006A0A9E">
        <w:t>2 of Schedule</w:t>
      </w:r>
      <w:r w:rsidR="006A0A9E" w:rsidRPr="006A0A9E">
        <w:t> </w:t>
      </w:r>
      <w:r w:rsidRPr="006A0A9E">
        <w:t xml:space="preserve">2A (definition of </w:t>
      </w:r>
      <w:r w:rsidRPr="006A0A9E">
        <w:rPr>
          <w:i/>
        </w:rPr>
        <w:t>offshore petroleum premises</w:t>
      </w:r>
      <w:r w:rsidRPr="006A0A9E">
        <w:t>)</w:t>
      </w:r>
    </w:p>
    <w:p w:rsidR="004525AD" w:rsidRPr="006A0A9E" w:rsidRDefault="004525AD" w:rsidP="006A0A9E">
      <w:pPr>
        <w:pStyle w:val="Item"/>
      </w:pPr>
      <w:r w:rsidRPr="006A0A9E">
        <w:t>Repeal the definition.</w:t>
      </w:r>
    </w:p>
    <w:p w:rsidR="004525AD" w:rsidRPr="006A0A9E" w:rsidRDefault="004525AD" w:rsidP="006A0A9E">
      <w:pPr>
        <w:pStyle w:val="ItemHead"/>
      </w:pPr>
      <w:r w:rsidRPr="006A0A9E">
        <w:t>152  Clause</w:t>
      </w:r>
      <w:r w:rsidR="006A0A9E" w:rsidRPr="006A0A9E">
        <w:t> </w:t>
      </w:r>
      <w:r w:rsidRPr="006A0A9E">
        <w:t>2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offshore premises</w:t>
      </w:r>
      <w:r w:rsidRPr="006A0A9E">
        <w:t xml:space="preserve"> means any of the following, if located in Commonwealth waters:</w:t>
      </w:r>
    </w:p>
    <w:p w:rsidR="004525AD" w:rsidRPr="006A0A9E" w:rsidRDefault="004525AD" w:rsidP="006A0A9E">
      <w:pPr>
        <w:pStyle w:val="paragraph"/>
      </w:pPr>
      <w:r w:rsidRPr="006A0A9E">
        <w:tab/>
        <w:t>(a)</w:t>
      </w:r>
      <w:r w:rsidRPr="006A0A9E">
        <w:tab/>
        <w:t>a facility;</w:t>
      </w:r>
    </w:p>
    <w:p w:rsidR="004525AD" w:rsidRPr="006A0A9E" w:rsidRDefault="004525AD" w:rsidP="006A0A9E">
      <w:pPr>
        <w:pStyle w:val="paragraph"/>
      </w:pPr>
      <w:r w:rsidRPr="006A0A9E">
        <w:tab/>
        <w:t>(b)</w:t>
      </w:r>
      <w:r w:rsidRPr="006A0A9E">
        <w:tab/>
        <w:t>an infrastructure facility that is (or has been) the subject of an infrastructure licence;</w:t>
      </w:r>
    </w:p>
    <w:p w:rsidR="004525AD" w:rsidRPr="006A0A9E" w:rsidRDefault="004525AD" w:rsidP="006A0A9E">
      <w:pPr>
        <w:pStyle w:val="paragraph"/>
      </w:pPr>
      <w:r w:rsidRPr="006A0A9E">
        <w:tab/>
        <w:t>(c)</w:t>
      </w:r>
      <w:r w:rsidRPr="006A0A9E">
        <w:tab/>
        <w:t>a vessel that is or is to be used, or that has been used, to carry out a seismic survey for the following purposes:</w:t>
      </w:r>
    </w:p>
    <w:p w:rsidR="004525AD" w:rsidRPr="006A0A9E" w:rsidRDefault="004525AD" w:rsidP="006A0A9E">
      <w:pPr>
        <w:pStyle w:val="paragraphsub"/>
      </w:pPr>
      <w:r w:rsidRPr="006A0A9E">
        <w:tab/>
        <w:t>(i)</w:t>
      </w:r>
      <w:r w:rsidRPr="006A0A9E">
        <w:tab/>
        <w:t>petroleum exploration;</w:t>
      </w:r>
    </w:p>
    <w:p w:rsidR="004525AD" w:rsidRPr="006A0A9E" w:rsidRDefault="004525AD" w:rsidP="006A0A9E">
      <w:pPr>
        <w:pStyle w:val="paragraphsub"/>
      </w:pPr>
      <w:r w:rsidRPr="006A0A9E">
        <w:tab/>
        <w:t>(ii)</w:t>
      </w:r>
      <w:r w:rsidRPr="006A0A9E">
        <w:tab/>
        <w:t>exploration for potential greenhouse gas storage formations;</w:t>
      </w:r>
    </w:p>
    <w:p w:rsidR="004525AD" w:rsidRPr="006A0A9E" w:rsidRDefault="004525AD" w:rsidP="006A0A9E">
      <w:pPr>
        <w:pStyle w:val="paragraphsub"/>
      </w:pPr>
      <w:r w:rsidRPr="006A0A9E">
        <w:tab/>
        <w:t>(iii)</w:t>
      </w:r>
      <w:r w:rsidRPr="006A0A9E">
        <w:tab/>
        <w:t>exploration for potential greenhouse gas injection sites;</w:t>
      </w:r>
    </w:p>
    <w:p w:rsidR="004525AD" w:rsidRPr="006A0A9E" w:rsidRDefault="004525AD" w:rsidP="006A0A9E">
      <w:pPr>
        <w:pStyle w:val="paragraph"/>
      </w:pPr>
      <w:r w:rsidRPr="006A0A9E">
        <w:tab/>
        <w:t>(d)</w:t>
      </w:r>
      <w:r w:rsidRPr="006A0A9E">
        <w:tab/>
        <w:t>any other premises (other than a vessel under the command or charge of a master) that are or are to be used, or that have been used, for the carrying out of an activity in connection with the exercise of a titleholder’s rights, or the performance of a titleholder’s obligations, under this Act.</w:t>
      </w:r>
    </w:p>
    <w:p w:rsidR="004525AD" w:rsidRPr="006A0A9E" w:rsidRDefault="004525AD" w:rsidP="006A0A9E">
      <w:pPr>
        <w:pStyle w:val="ItemHead"/>
      </w:pPr>
      <w:r w:rsidRPr="006A0A9E">
        <w:t>153  Clause</w:t>
      </w:r>
      <w:r w:rsidR="006A0A9E" w:rsidRPr="006A0A9E">
        <w:t> </w:t>
      </w:r>
      <w:r w:rsidRPr="006A0A9E">
        <w:t>2 of Schedule</w:t>
      </w:r>
      <w:r w:rsidR="006A0A9E" w:rsidRPr="006A0A9E">
        <w:t> </w:t>
      </w:r>
      <w:r w:rsidRPr="006A0A9E">
        <w:t>2A</w:t>
      </w:r>
    </w:p>
    <w:p w:rsidR="004525AD" w:rsidRPr="006A0A9E" w:rsidRDefault="004525AD" w:rsidP="006A0A9E">
      <w:pPr>
        <w:pStyle w:val="Item"/>
      </w:pPr>
      <w:r w:rsidRPr="006A0A9E">
        <w:t>Repeal the following definitions:</w:t>
      </w:r>
    </w:p>
    <w:p w:rsidR="004525AD" w:rsidRPr="006A0A9E" w:rsidRDefault="004525AD" w:rsidP="006A0A9E">
      <w:pPr>
        <w:pStyle w:val="paragraph"/>
      </w:pPr>
      <w:r w:rsidRPr="006A0A9E">
        <w:tab/>
        <w:t>(a)</w:t>
      </w:r>
      <w:r w:rsidRPr="006A0A9E">
        <w:tab/>
        <w:t xml:space="preserve">definition of </w:t>
      </w:r>
      <w:r w:rsidRPr="006A0A9E">
        <w:rPr>
          <w:b/>
          <w:i/>
        </w:rPr>
        <w:t>petroleum environmental inspection</w:t>
      </w:r>
      <w:r w:rsidRPr="006A0A9E">
        <w:t>;</w:t>
      </w:r>
    </w:p>
    <w:p w:rsidR="004525AD" w:rsidRPr="006A0A9E" w:rsidRDefault="004525AD" w:rsidP="006A0A9E">
      <w:pPr>
        <w:pStyle w:val="paragraph"/>
      </w:pPr>
      <w:r w:rsidRPr="006A0A9E">
        <w:tab/>
        <w:t>(b)</w:t>
      </w:r>
      <w:r w:rsidRPr="006A0A9E">
        <w:tab/>
        <w:t xml:space="preserve">definition of </w:t>
      </w:r>
      <w:r w:rsidRPr="006A0A9E">
        <w:rPr>
          <w:b/>
          <w:i/>
        </w:rPr>
        <w:t>petroleum environmental law</w:t>
      </w:r>
      <w:r w:rsidRPr="006A0A9E">
        <w:t>.</w:t>
      </w:r>
    </w:p>
    <w:p w:rsidR="004525AD" w:rsidRPr="006A0A9E" w:rsidRDefault="004525AD" w:rsidP="006A0A9E">
      <w:pPr>
        <w:pStyle w:val="ItemHead"/>
      </w:pPr>
      <w:r w:rsidRPr="006A0A9E">
        <w:t>154  Clause</w:t>
      </w:r>
      <w:r w:rsidR="006A0A9E" w:rsidRPr="006A0A9E">
        <w:t> </w:t>
      </w:r>
      <w:r w:rsidRPr="006A0A9E">
        <w:t>2 of Schedule</w:t>
      </w:r>
      <w:r w:rsidR="006A0A9E" w:rsidRPr="006A0A9E">
        <w:t> </w:t>
      </w:r>
      <w:r w:rsidRPr="006A0A9E">
        <w:t xml:space="preserve">2A (definition of </w:t>
      </w:r>
      <w:r w:rsidRPr="006A0A9E">
        <w:rPr>
          <w:i/>
        </w:rPr>
        <w:t>premises</w:t>
      </w:r>
      <w:r w:rsidRPr="006A0A9E">
        <w:t>)</w:t>
      </w:r>
    </w:p>
    <w:p w:rsidR="004525AD" w:rsidRPr="006A0A9E" w:rsidRDefault="004525AD" w:rsidP="006A0A9E">
      <w:pPr>
        <w:pStyle w:val="Item"/>
      </w:pPr>
      <w:r w:rsidRPr="006A0A9E">
        <w:t>Omit “Act in its application under Division</w:t>
      </w:r>
      <w:r w:rsidR="006A0A9E" w:rsidRPr="006A0A9E">
        <w:t> </w:t>
      </w:r>
      <w:r w:rsidRPr="006A0A9E">
        <w:t>1 of Part</w:t>
      </w:r>
      <w:r w:rsidR="006A0A9E" w:rsidRPr="006A0A9E">
        <w:t> </w:t>
      </w:r>
      <w:r w:rsidRPr="006A0A9E">
        <w:t>6.5 of this Act (see section</w:t>
      </w:r>
      <w:r w:rsidR="006A0A9E" w:rsidRPr="006A0A9E">
        <w:t> </w:t>
      </w:r>
      <w:r w:rsidRPr="006A0A9E">
        <w:t>602F of this Act)”, substitute “Act.</w:t>
      </w:r>
      <w:r w:rsidRPr="006A0A9E">
        <w:rPr>
          <w:kern w:val="28"/>
        </w:rPr>
        <w:t xml:space="preserve"> This definition does not apply to the definition of </w:t>
      </w:r>
      <w:r w:rsidRPr="006A0A9E">
        <w:rPr>
          <w:b/>
          <w:i/>
          <w:kern w:val="28"/>
        </w:rPr>
        <w:t>eligible premises</w:t>
      </w:r>
      <w:r w:rsidRPr="006A0A9E">
        <w:rPr>
          <w:kern w:val="28"/>
        </w:rPr>
        <w:t>”.</w:t>
      </w:r>
    </w:p>
    <w:p w:rsidR="004525AD" w:rsidRPr="006A0A9E" w:rsidRDefault="004525AD" w:rsidP="006A0A9E">
      <w:pPr>
        <w:pStyle w:val="ItemHead"/>
      </w:pPr>
      <w:r w:rsidRPr="006A0A9E">
        <w:t>155  Clause</w:t>
      </w:r>
      <w:r w:rsidR="006A0A9E" w:rsidRPr="006A0A9E">
        <w:t> </w:t>
      </w:r>
      <w:r w:rsidRPr="006A0A9E">
        <w:t>2 of Schedule</w:t>
      </w:r>
      <w:r w:rsidR="006A0A9E" w:rsidRPr="006A0A9E">
        <w:t> </w:t>
      </w:r>
      <w:r w:rsidRPr="006A0A9E">
        <w:t xml:space="preserve">2A (definition of </w:t>
      </w:r>
      <w:r w:rsidRPr="006A0A9E">
        <w:rPr>
          <w:i/>
        </w:rPr>
        <w:t>regulated business premises</w:t>
      </w:r>
      <w:r w:rsidRPr="006A0A9E">
        <w:t>)</w:t>
      </w:r>
    </w:p>
    <w:p w:rsidR="004525AD" w:rsidRPr="006A0A9E" w:rsidRDefault="004525AD" w:rsidP="006A0A9E">
      <w:pPr>
        <w:pStyle w:val="Item"/>
      </w:pPr>
      <w:r w:rsidRPr="006A0A9E">
        <w:t>Repeal the definition, substitute:</w:t>
      </w:r>
    </w:p>
    <w:p w:rsidR="004525AD" w:rsidRPr="006A0A9E" w:rsidRDefault="004525AD" w:rsidP="006A0A9E">
      <w:pPr>
        <w:pStyle w:val="Definition"/>
      </w:pPr>
      <w:r w:rsidRPr="006A0A9E">
        <w:rPr>
          <w:b/>
          <w:i/>
        </w:rPr>
        <w:t xml:space="preserve">regulated business premises </w:t>
      </w:r>
      <w:r w:rsidRPr="006A0A9E">
        <w:t>means:</w:t>
      </w:r>
    </w:p>
    <w:p w:rsidR="004525AD" w:rsidRPr="006A0A9E" w:rsidRDefault="004525AD" w:rsidP="006A0A9E">
      <w:pPr>
        <w:pStyle w:val="paragraph"/>
      </w:pPr>
      <w:r w:rsidRPr="006A0A9E">
        <w:tab/>
        <w:t>(a)</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t>occupied by the registered holder of a title; and</w:t>
      </w:r>
    </w:p>
    <w:p w:rsidR="004525AD" w:rsidRPr="006A0A9E" w:rsidRDefault="004525AD" w:rsidP="006A0A9E">
      <w:pPr>
        <w:pStyle w:val="paragraphsub"/>
      </w:pPr>
      <w:r w:rsidRPr="006A0A9E">
        <w:tab/>
        <w:t>(iii)</w:t>
      </w:r>
      <w:r w:rsidRPr="006A0A9E">
        <w:tab/>
        <w:t>used, or proposed to be used, wholly or principally in connection with operations in relation to one or more titles, including that title; or</w:t>
      </w:r>
    </w:p>
    <w:p w:rsidR="004525AD" w:rsidRPr="006A0A9E" w:rsidRDefault="004525AD" w:rsidP="006A0A9E">
      <w:pPr>
        <w:pStyle w:val="paragraph"/>
      </w:pPr>
      <w:r w:rsidRPr="006A0A9E">
        <w:tab/>
        <w:t>(b)</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t>occupied by a related body corporate of the registered holder of a title; and</w:t>
      </w:r>
    </w:p>
    <w:p w:rsidR="004525AD" w:rsidRPr="006A0A9E" w:rsidRDefault="004525AD" w:rsidP="006A0A9E">
      <w:pPr>
        <w:pStyle w:val="paragraphsub"/>
      </w:pPr>
      <w:r w:rsidRPr="006A0A9E">
        <w:tab/>
        <w:t>(iii)</w:t>
      </w:r>
      <w:r w:rsidRPr="006A0A9E">
        <w:tab/>
        <w:t>used, or proposed to be used, wholly or principally in connection with operations in relation to one or more titles, including that title; or</w:t>
      </w:r>
    </w:p>
    <w:p w:rsidR="004525AD" w:rsidRPr="006A0A9E" w:rsidRDefault="004525AD" w:rsidP="006A0A9E">
      <w:pPr>
        <w:pStyle w:val="paragraph"/>
      </w:pPr>
      <w:r w:rsidRPr="006A0A9E">
        <w:tab/>
        <w:t>(c)</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r>
      <w:r w:rsidRPr="006A0A9E">
        <w:rPr>
          <w:szCs w:val="24"/>
        </w:rPr>
        <w:t>occupied by a person who, under a contract, arrangement or understanding with the registered holder of a title, has carried out, is carrying out, or is to carry out one or more operations in connection with the exercise of the holder’s rights, or the performance of the holder’s obligations, under this Act; and</w:t>
      </w:r>
    </w:p>
    <w:p w:rsidR="004525AD" w:rsidRPr="006A0A9E" w:rsidRDefault="004525AD" w:rsidP="006A0A9E">
      <w:pPr>
        <w:pStyle w:val="paragraphsub"/>
      </w:pPr>
      <w:r w:rsidRPr="006A0A9E">
        <w:tab/>
        <w:t>(iii)</w:t>
      </w:r>
      <w:r w:rsidRPr="006A0A9E">
        <w:tab/>
        <w:t>used, or proposed to be used, wholly or partly in connection with operations in relation to one or more titles, including that title; and</w:t>
      </w:r>
    </w:p>
    <w:p w:rsidR="004525AD" w:rsidRPr="006A0A9E" w:rsidRDefault="004525AD" w:rsidP="006A0A9E">
      <w:pPr>
        <w:pStyle w:val="paragraphsub"/>
      </w:pPr>
      <w:r w:rsidRPr="006A0A9E">
        <w:tab/>
        <w:t>(iv)</w:t>
      </w:r>
      <w:r w:rsidRPr="006A0A9E">
        <w:tab/>
        <w:t>not used as a residence; or</w:t>
      </w:r>
    </w:p>
    <w:p w:rsidR="004525AD" w:rsidRPr="006A0A9E" w:rsidRDefault="004525AD" w:rsidP="006A0A9E">
      <w:pPr>
        <w:pStyle w:val="paragraph"/>
      </w:pPr>
      <w:r w:rsidRPr="006A0A9E">
        <w:tab/>
        <w:t>(d)</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r>
      <w:r w:rsidRPr="006A0A9E">
        <w:rPr>
          <w:szCs w:val="24"/>
        </w:rPr>
        <w:t xml:space="preserve">occupied by a person who, under a contract, arrangement or understanding with </w:t>
      </w:r>
      <w:r w:rsidRPr="006A0A9E">
        <w:t xml:space="preserve">a related body corporate of the </w:t>
      </w:r>
      <w:r w:rsidRPr="006A0A9E">
        <w:rPr>
          <w:szCs w:val="24"/>
        </w:rPr>
        <w:t>registered holder of a title, has carried out, is carrying out, or is to carry out one or more operations in connection with the exercise of the holder’s rights, or the performance of the holder’s obligations, under this Act; and</w:t>
      </w:r>
    </w:p>
    <w:p w:rsidR="004525AD" w:rsidRPr="006A0A9E" w:rsidRDefault="004525AD" w:rsidP="006A0A9E">
      <w:pPr>
        <w:pStyle w:val="paragraphsub"/>
      </w:pPr>
      <w:r w:rsidRPr="006A0A9E">
        <w:tab/>
        <w:t>(iii)</w:t>
      </w:r>
      <w:r w:rsidRPr="006A0A9E">
        <w:tab/>
        <w:t>used, or proposed to be used, wholly or partly in connection with operations in relation to one or more titles, including that title; and</w:t>
      </w:r>
    </w:p>
    <w:p w:rsidR="004525AD" w:rsidRPr="006A0A9E" w:rsidRDefault="004525AD" w:rsidP="006A0A9E">
      <w:pPr>
        <w:pStyle w:val="paragraphsub"/>
      </w:pPr>
      <w:r w:rsidRPr="006A0A9E">
        <w:tab/>
        <w:t>(iv)</w:t>
      </w:r>
      <w:r w:rsidRPr="006A0A9E">
        <w:tab/>
        <w:t>not used as a residence.</w:t>
      </w:r>
    </w:p>
    <w:p w:rsidR="004525AD" w:rsidRPr="006A0A9E" w:rsidRDefault="004525AD" w:rsidP="006A0A9E">
      <w:pPr>
        <w:pStyle w:val="ItemHead"/>
      </w:pPr>
      <w:r w:rsidRPr="006A0A9E">
        <w:t>156  Clause</w:t>
      </w:r>
      <w:r w:rsidR="006A0A9E" w:rsidRPr="006A0A9E">
        <w:t> </w:t>
      </w:r>
      <w:r w:rsidRPr="006A0A9E">
        <w:t>2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title</w:t>
      </w:r>
      <w:r w:rsidRPr="006A0A9E">
        <w:t xml:space="preserve"> means:</w:t>
      </w:r>
    </w:p>
    <w:p w:rsidR="004525AD" w:rsidRPr="006A0A9E" w:rsidRDefault="004525AD" w:rsidP="006A0A9E">
      <w:pPr>
        <w:pStyle w:val="paragraph"/>
      </w:pPr>
      <w:r w:rsidRPr="006A0A9E">
        <w:tab/>
        <w:t>(a)</w:t>
      </w:r>
      <w:r w:rsidRPr="006A0A9E">
        <w:tab/>
        <w:t>a petroleum title; or</w:t>
      </w:r>
    </w:p>
    <w:p w:rsidR="004525AD" w:rsidRPr="006A0A9E" w:rsidRDefault="004525AD" w:rsidP="006A0A9E">
      <w:pPr>
        <w:pStyle w:val="paragraph"/>
      </w:pPr>
      <w:r w:rsidRPr="006A0A9E">
        <w:tab/>
        <w:t>(b)</w:t>
      </w:r>
      <w:r w:rsidRPr="006A0A9E">
        <w:tab/>
        <w:t>a greenhouse gas title.</w:t>
      </w:r>
    </w:p>
    <w:p w:rsidR="004525AD" w:rsidRPr="006A0A9E" w:rsidRDefault="004525AD" w:rsidP="006A0A9E">
      <w:pPr>
        <w:pStyle w:val="ItemHead"/>
      </w:pPr>
      <w:r w:rsidRPr="006A0A9E">
        <w:t>157  Clause</w:t>
      </w:r>
      <w:r w:rsidR="006A0A9E" w:rsidRPr="006A0A9E">
        <w:t> </w:t>
      </w:r>
      <w:r w:rsidRPr="006A0A9E">
        <w:t>2 of Schedule</w:t>
      </w:r>
      <w:r w:rsidR="006A0A9E" w:rsidRPr="006A0A9E">
        <w:t> </w:t>
      </w:r>
      <w:r w:rsidRPr="006A0A9E">
        <w:t xml:space="preserve">2A (definition of </w:t>
      </w:r>
      <w:r w:rsidRPr="006A0A9E">
        <w:rPr>
          <w:i/>
        </w:rPr>
        <w:t>titleholder</w:t>
      </w:r>
      <w:r w:rsidRPr="006A0A9E">
        <w:t>)</w:t>
      </w:r>
    </w:p>
    <w:p w:rsidR="004525AD" w:rsidRPr="006A0A9E" w:rsidRDefault="004525AD" w:rsidP="006A0A9E">
      <w:pPr>
        <w:pStyle w:val="Item"/>
      </w:pPr>
      <w:r w:rsidRPr="006A0A9E">
        <w:t>Repeal the definition, substitute:</w:t>
      </w:r>
    </w:p>
    <w:p w:rsidR="004525AD" w:rsidRPr="006A0A9E" w:rsidRDefault="004525AD" w:rsidP="006A0A9E">
      <w:pPr>
        <w:pStyle w:val="Definition"/>
      </w:pPr>
      <w:r w:rsidRPr="006A0A9E">
        <w:rPr>
          <w:b/>
          <w:i/>
        </w:rPr>
        <w:t>titleholder</w:t>
      </w:r>
      <w:r w:rsidRPr="006A0A9E">
        <w:t xml:space="preserve"> means the registered holder of:</w:t>
      </w:r>
    </w:p>
    <w:p w:rsidR="004525AD" w:rsidRPr="006A0A9E" w:rsidRDefault="004525AD" w:rsidP="006A0A9E">
      <w:pPr>
        <w:pStyle w:val="paragraph"/>
      </w:pPr>
      <w:r w:rsidRPr="006A0A9E">
        <w:tab/>
        <w:t>(a)</w:t>
      </w:r>
      <w:r w:rsidRPr="006A0A9E">
        <w:tab/>
        <w:t>a petroleum title; or</w:t>
      </w:r>
    </w:p>
    <w:p w:rsidR="004525AD" w:rsidRPr="006A0A9E" w:rsidRDefault="004525AD" w:rsidP="006A0A9E">
      <w:pPr>
        <w:pStyle w:val="paragraph"/>
      </w:pPr>
      <w:r w:rsidRPr="006A0A9E">
        <w:tab/>
        <w:t>(b)</w:t>
      </w:r>
      <w:r w:rsidRPr="006A0A9E">
        <w:tab/>
        <w:t>a greenhouse gas title.</w:t>
      </w:r>
    </w:p>
    <w:p w:rsidR="004525AD" w:rsidRPr="006A0A9E" w:rsidRDefault="004525AD" w:rsidP="006A0A9E">
      <w:pPr>
        <w:pStyle w:val="ItemHead"/>
      </w:pPr>
      <w:r w:rsidRPr="006A0A9E">
        <w:t>158  Part</w:t>
      </w:r>
      <w:r w:rsidR="006A0A9E" w:rsidRPr="006A0A9E">
        <w:t> </w:t>
      </w:r>
      <w:r w:rsidRPr="006A0A9E">
        <w:t>2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2"/>
      </w:pPr>
      <w:bookmarkStart w:id="31" w:name="f_Check_Lines_above"/>
      <w:bookmarkStart w:id="32" w:name="_Toc23343012"/>
      <w:bookmarkEnd w:id="31"/>
      <w:r w:rsidRPr="006A0A9E">
        <w:rPr>
          <w:rStyle w:val="CharPartNo"/>
        </w:rPr>
        <w:t>Part</w:t>
      </w:r>
      <w:r w:rsidR="006A0A9E" w:rsidRPr="006A0A9E">
        <w:rPr>
          <w:rStyle w:val="CharPartNo"/>
        </w:rPr>
        <w:t> </w:t>
      </w:r>
      <w:r w:rsidRPr="006A0A9E">
        <w:rPr>
          <w:rStyle w:val="CharPartNo"/>
        </w:rPr>
        <w:t>2</w:t>
      </w:r>
      <w:r w:rsidRPr="006A0A9E">
        <w:t>—</w:t>
      </w:r>
      <w:r w:rsidRPr="006A0A9E">
        <w:rPr>
          <w:rStyle w:val="CharPartText"/>
        </w:rPr>
        <w:t>Environmental inspections</w:t>
      </w:r>
      <w:bookmarkEnd w:id="32"/>
    </w:p>
    <w:p w:rsidR="004525AD" w:rsidRPr="006A0A9E" w:rsidRDefault="004525AD" w:rsidP="006A0A9E">
      <w:pPr>
        <w:pStyle w:val="ItemHead"/>
      </w:pPr>
      <w:r w:rsidRPr="006A0A9E">
        <w:t>159  Division</w:t>
      </w:r>
      <w:r w:rsidR="006A0A9E" w:rsidRPr="006A0A9E">
        <w:t> </w:t>
      </w:r>
      <w:r w:rsidRPr="006A0A9E">
        <w:t>1 of Part</w:t>
      </w:r>
      <w:r w:rsidR="006A0A9E" w:rsidRPr="006A0A9E">
        <w:t> </w:t>
      </w:r>
      <w:r w:rsidRPr="006A0A9E">
        <w:t>2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3"/>
        <w:rPr>
          <w:rFonts w:eastAsia="Calibri"/>
        </w:rPr>
      </w:pPr>
      <w:bookmarkStart w:id="33" w:name="_Toc23343013"/>
      <w:r w:rsidRPr="006A0A9E">
        <w:rPr>
          <w:rStyle w:val="CharDivNo"/>
        </w:rPr>
        <w:t>Division</w:t>
      </w:r>
      <w:r w:rsidR="006A0A9E" w:rsidRPr="006A0A9E">
        <w:rPr>
          <w:rStyle w:val="CharDivNo"/>
        </w:rPr>
        <w:t> </w:t>
      </w:r>
      <w:r w:rsidRPr="006A0A9E">
        <w:rPr>
          <w:rStyle w:val="CharDivNo"/>
        </w:rPr>
        <w:t>1</w:t>
      </w:r>
      <w:r w:rsidRPr="006A0A9E">
        <w:t>—</w:t>
      </w:r>
      <w:r w:rsidRPr="006A0A9E">
        <w:rPr>
          <w:rStyle w:val="CharDivText"/>
        </w:rPr>
        <w:t>E</w:t>
      </w:r>
      <w:r w:rsidRPr="006A0A9E">
        <w:rPr>
          <w:rStyle w:val="CharDivText"/>
          <w:rFonts w:eastAsia="Calibri"/>
        </w:rPr>
        <w:t>nvironmental inspections: general provisions</w:t>
      </w:r>
      <w:bookmarkEnd w:id="33"/>
    </w:p>
    <w:p w:rsidR="004525AD" w:rsidRPr="006A0A9E" w:rsidRDefault="004525AD" w:rsidP="006A0A9E">
      <w:pPr>
        <w:pStyle w:val="ItemHead"/>
      </w:pPr>
      <w:r w:rsidRPr="006A0A9E">
        <w:t>160  Clause</w:t>
      </w:r>
      <w:r w:rsidR="006A0A9E" w:rsidRPr="006A0A9E">
        <w:t> </w:t>
      </w:r>
      <w:r w:rsidRPr="006A0A9E">
        <w:t>3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rPr>
          <w:rFonts w:eastAsia="Calibri"/>
        </w:rPr>
      </w:pPr>
      <w:bookmarkStart w:id="34" w:name="_Toc23343014"/>
      <w:r w:rsidRPr="006A0A9E">
        <w:rPr>
          <w:rStyle w:val="CharSectno"/>
        </w:rPr>
        <w:t>3</w:t>
      </w:r>
      <w:r w:rsidRPr="006A0A9E">
        <w:t xml:space="preserve">  </w:t>
      </w:r>
      <w:r w:rsidRPr="006A0A9E">
        <w:rPr>
          <w:rFonts w:eastAsia="Calibri"/>
        </w:rPr>
        <w:t>Environmental inspections—nature of inspections</w:t>
      </w:r>
      <w:bookmarkEnd w:id="34"/>
    </w:p>
    <w:p w:rsidR="004525AD" w:rsidRPr="006A0A9E" w:rsidRDefault="004525AD" w:rsidP="006A0A9E">
      <w:pPr>
        <w:pStyle w:val="ItemHead"/>
      </w:pPr>
      <w:r w:rsidRPr="006A0A9E">
        <w:t>161  Subclause</w:t>
      </w:r>
      <w:r w:rsidR="006A0A9E" w:rsidRPr="006A0A9E">
        <w:t> </w:t>
      </w:r>
      <w:r w:rsidRPr="006A0A9E">
        <w:t>3(1)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SubsectionHead"/>
      </w:pPr>
      <w:r w:rsidRPr="006A0A9E">
        <w:t xml:space="preserve">What is an </w:t>
      </w:r>
      <w:r w:rsidRPr="006A0A9E">
        <w:rPr>
          <w:b/>
        </w:rPr>
        <w:t>environmental inspection</w:t>
      </w:r>
      <w:r w:rsidRPr="006A0A9E">
        <w:t>?</w:t>
      </w:r>
    </w:p>
    <w:p w:rsidR="004525AD" w:rsidRPr="006A0A9E" w:rsidRDefault="004525AD" w:rsidP="006A0A9E">
      <w:pPr>
        <w:pStyle w:val="ItemHead"/>
      </w:pPr>
      <w:r w:rsidRPr="006A0A9E">
        <w:t>162  Subclause</w:t>
      </w:r>
      <w:r w:rsidR="006A0A9E" w:rsidRPr="006A0A9E">
        <w:t> </w:t>
      </w:r>
      <w:r w:rsidRPr="006A0A9E">
        <w:t>3(1) of Schedule</w:t>
      </w:r>
      <w:r w:rsidR="006A0A9E" w:rsidRPr="006A0A9E">
        <w:t> </w:t>
      </w:r>
      <w:r w:rsidRPr="006A0A9E">
        <w:t>2A</w:t>
      </w:r>
    </w:p>
    <w:p w:rsidR="004525AD" w:rsidRPr="006A0A9E" w:rsidRDefault="004525AD" w:rsidP="006A0A9E">
      <w:pPr>
        <w:pStyle w:val="Item"/>
      </w:pPr>
      <w:r w:rsidRPr="006A0A9E">
        <w:t xml:space="preserve">Omit “A </w:t>
      </w:r>
      <w:r w:rsidRPr="006A0A9E">
        <w:rPr>
          <w:b/>
          <w:i/>
        </w:rPr>
        <w:t>petroleum</w:t>
      </w:r>
      <w:r w:rsidRPr="006A0A9E">
        <w:t>”, substitute “An”.</w:t>
      </w:r>
    </w:p>
    <w:p w:rsidR="004525AD" w:rsidRPr="006A0A9E" w:rsidRDefault="004525AD" w:rsidP="006A0A9E">
      <w:pPr>
        <w:pStyle w:val="ItemHead"/>
      </w:pPr>
      <w:r w:rsidRPr="006A0A9E">
        <w:t>163  Subclause</w:t>
      </w:r>
      <w:r w:rsidR="006A0A9E" w:rsidRPr="006A0A9E">
        <w:t> </w:t>
      </w:r>
      <w:r w:rsidRPr="006A0A9E">
        <w:t>3(2)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164  Paragraph 3(2)(a) of Schedule</w:t>
      </w:r>
      <w:r w:rsidR="006A0A9E" w:rsidRPr="006A0A9E">
        <w:t> </w:t>
      </w:r>
      <w:r w:rsidRPr="006A0A9E">
        <w:t>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165  Paragraph 3(2)(b) of Schedule</w:t>
      </w:r>
      <w:r w:rsidR="006A0A9E" w:rsidRPr="006A0A9E">
        <w:t> </w:t>
      </w:r>
      <w:r w:rsidRPr="006A0A9E">
        <w:t>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166  Subclause</w:t>
      </w:r>
      <w:r w:rsidR="006A0A9E" w:rsidRPr="006A0A9E">
        <w:t> </w:t>
      </w:r>
      <w:r w:rsidRPr="006A0A9E">
        <w:t>3(3)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167  Subclause</w:t>
      </w:r>
      <w:r w:rsidR="006A0A9E" w:rsidRPr="006A0A9E">
        <w:t> </w:t>
      </w:r>
      <w:r w:rsidRPr="006A0A9E">
        <w:t>3(4)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168  Clause</w:t>
      </w:r>
      <w:r w:rsidR="006A0A9E" w:rsidRPr="006A0A9E">
        <w:t> </w:t>
      </w:r>
      <w:r w:rsidRPr="006A0A9E">
        <w:t>4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rPr>
          <w:rFonts w:eastAsia="Calibri"/>
        </w:rPr>
      </w:pPr>
      <w:bookmarkStart w:id="35" w:name="_Toc23343015"/>
      <w:r w:rsidRPr="006A0A9E">
        <w:rPr>
          <w:rStyle w:val="CharSectno"/>
        </w:rPr>
        <w:t>4</w:t>
      </w:r>
      <w:r w:rsidRPr="006A0A9E">
        <w:t xml:space="preserve">  </w:t>
      </w:r>
      <w:r w:rsidRPr="006A0A9E">
        <w:rPr>
          <w:rFonts w:eastAsia="Calibri"/>
        </w:rPr>
        <w:t>Environmental inspections—offshore premises</w:t>
      </w:r>
      <w:bookmarkEnd w:id="35"/>
    </w:p>
    <w:p w:rsidR="004525AD" w:rsidRPr="006A0A9E" w:rsidRDefault="004525AD" w:rsidP="006A0A9E">
      <w:pPr>
        <w:pStyle w:val="ItemHead"/>
      </w:pPr>
      <w:r w:rsidRPr="006A0A9E">
        <w:t>169  Subclause</w:t>
      </w:r>
      <w:r w:rsidR="006A0A9E" w:rsidRPr="006A0A9E">
        <w:t> </w:t>
      </w:r>
      <w:r w:rsidRPr="006A0A9E">
        <w:t>4(1)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170  Subparagraph 4(1)(a)(iv) of Schedule</w:t>
      </w:r>
      <w:r w:rsidR="006A0A9E" w:rsidRPr="006A0A9E">
        <w:t> </w:t>
      </w:r>
      <w:r w:rsidRPr="006A0A9E">
        <w:t>2A</w:t>
      </w:r>
    </w:p>
    <w:p w:rsidR="004525AD" w:rsidRPr="006A0A9E" w:rsidRDefault="004525AD" w:rsidP="006A0A9E">
      <w:pPr>
        <w:pStyle w:val="Item"/>
      </w:pPr>
      <w:r w:rsidRPr="006A0A9E">
        <w:t>Omit “and”.</w:t>
      </w:r>
    </w:p>
    <w:p w:rsidR="004525AD" w:rsidRPr="006A0A9E" w:rsidRDefault="004525AD" w:rsidP="006A0A9E">
      <w:pPr>
        <w:pStyle w:val="ItemHead"/>
      </w:pPr>
      <w:r w:rsidRPr="006A0A9E">
        <w:t>171  At the end of paragraph</w:t>
      </w:r>
      <w:r w:rsidR="006A0A9E" w:rsidRPr="006A0A9E">
        <w:t> </w:t>
      </w:r>
      <w:r w:rsidRPr="006A0A9E">
        <w:t>4(1)(a) of Schedule</w:t>
      </w:r>
      <w:r w:rsidR="006A0A9E" w:rsidRPr="006A0A9E">
        <w:t> </w:t>
      </w:r>
      <w:r w:rsidRPr="006A0A9E">
        <w:t>2A</w:t>
      </w:r>
    </w:p>
    <w:p w:rsidR="004525AD" w:rsidRPr="006A0A9E" w:rsidRDefault="004525AD" w:rsidP="006A0A9E">
      <w:pPr>
        <w:pStyle w:val="Item"/>
      </w:pPr>
      <w:r w:rsidRPr="006A0A9E">
        <w:t>Add:</w:t>
      </w:r>
    </w:p>
    <w:p w:rsidR="004525AD" w:rsidRPr="006A0A9E" w:rsidRDefault="004525AD" w:rsidP="006A0A9E">
      <w:pPr>
        <w:pStyle w:val="paragraphsub"/>
      </w:pPr>
      <w:r w:rsidRPr="006A0A9E">
        <w:tab/>
        <w:t>(v)</w:t>
      </w:r>
      <w:r w:rsidRPr="006A0A9E">
        <w:tab/>
        <w:t>exercise the powers conferred by clause</w:t>
      </w:r>
      <w:r w:rsidR="006A0A9E" w:rsidRPr="006A0A9E">
        <w:t> </w:t>
      </w:r>
      <w:r w:rsidRPr="006A0A9E">
        <w:t>8 in relation to the inspection;</w:t>
      </w:r>
    </w:p>
    <w:p w:rsidR="004525AD" w:rsidRPr="006A0A9E" w:rsidRDefault="004525AD" w:rsidP="006A0A9E">
      <w:pPr>
        <w:pStyle w:val="paragraphsub"/>
      </w:pPr>
      <w:r w:rsidRPr="006A0A9E">
        <w:tab/>
        <w:t>(vi)</w:t>
      </w:r>
      <w:r w:rsidRPr="006A0A9E">
        <w:tab/>
        <w:t>exercise the powers conferred by clause</w:t>
      </w:r>
      <w:r w:rsidR="006A0A9E" w:rsidRPr="006A0A9E">
        <w:t> </w:t>
      </w:r>
      <w:r w:rsidRPr="006A0A9E">
        <w:t>9 in relation to the inspection; and</w:t>
      </w:r>
    </w:p>
    <w:p w:rsidR="004525AD" w:rsidRPr="006A0A9E" w:rsidRDefault="004525AD" w:rsidP="006A0A9E">
      <w:pPr>
        <w:pStyle w:val="ItemHead"/>
      </w:pPr>
      <w:r w:rsidRPr="006A0A9E">
        <w:t>172  Clause</w:t>
      </w:r>
      <w:r w:rsidR="006A0A9E" w:rsidRPr="006A0A9E">
        <w:t> </w:t>
      </w:r>
      <w:r w:rsidRPr="006A0A9E">
        <w:t>4 of Schedule</w:t>
      </w:r>
      <w:r w:rsidR="006A0A9E" w:rsidRPr="006A0A9E">
        <w:t> </w:t>
      </w:r>
      <w:r w:rsidRPr="006A0A9E">
        <w:t>2A</w:t>
      </w:r>
    </w:p>
    <w:p w:rsidR="004525AD" w:rsidRPr="006A0A9E" w:rsidRDefault="004525AD" w:rsidP="006A0A9E">
      <w:pPr>
        <w:pStyle w:val="Item"/>
      </w:pPr>
      <w:r w:rsidRPr="006A0A9E">
        <w:t>Omit “offshore petroleum premises” (wherever occurring), substitute “offshore premises”.</w:t>
      </w:r>
    </w:p>
    <w:p w:rsidR="004525AD" w:rsidRPr="006A0A9E" w:rsidRDefault="004525AD" w:rsidP="006A0A9E">
      <w:pPr>
        <w:pStyle w:val="ItemHead"/>
      </w:pPr>
      <w:r w:rsidRPr="006A0A9E">
        <w:t>173  Clause</w:t>
      </w:r>
      <w:r w:rsidR="006A0A9E" w:rsidRPr="006A0A9E">
        <w:t> </w:t>
      </w:r>
      <w:r w:rsidRPr="006A0A9E">
        <w:t>5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rPr>
          <w:rFonts w:eastAsia="Calibri"/>
        </w:rPr>
      </w:pPr>
      <w:bookmarkStart w:id="36" w:name="_Toc23343016"/>
      <w:r w:rsidRPr="006A0A9E">
        <w:rPr>
          <w:rStyle w:val="CharSectno"/>
        </w:rPr>
        <w:t>5</w:t>
      </w:r>
      <w:r w:rsidRPr="006A0A9E">
        <w:t xml:space="preserve">  </w:t>
      </w:r>
      <w:r w:rsidRPr="006A0A9E">
        <w:rPr>
          <w:rFonts w:eastAsia="Calibri"/>
        </w:rPr>
        <w:t>Environmental inspections—regulated business premises</w:t>
      </w:r>
      <w:bookmarkEnd w:id="36"/>
    </w:p>
    <w:p w:rsidR="004525AD" w:rsidRPr="006A0A9E" w:rsidRDefault="004525AD" w:rsidP="006A0A9E">
      <w:pPr>
        <w:pStyle w:val="ItemHead"/>
      </w:pPr>
      <w:r w:rsidRPr="006A0A9E">
        <w:t>174  Subclause</w:t>
      </w:r>
      <w:r w:rsidR="006A0A9E" w:rsidRPr="006A0A9E">
        <w:t> </w:t>
      </w:r>
      <w:r w:rsidRPr="006A0A9E">
        <w:t>5(1) of Schedule</w:t>
      </w:r>
      <w:r w:rsidR="006A0A9E" w:rsidRPr="006A0A9E">
        <w:t> </w:t>
      </w:r>
      <w:r w:rsidRPr="006A0A9E">
        <w:t>2A</w:t>
      </w:r>
    </w:p>
    <w:p w:rsidR="004525AD" w:rsidRPr="006A0A9E" w:rsidRDefault="004525AD" w:rsidP="006A0A9E">
      <w:pPr>
        <w:pStyle w:val="Item"/>
        <w:rPr>
          <w:rFonts w:eastAsia="Calibri"/>
          <w:lang w:eastAsia="en-US"/>
        </w:rPr>
      </w:pPr>
      <w:r w:rsidRPr="006A0A9E">
        <w:t>Omit “</w:t>
      </w:r>
      <w:r w:rsidRPr="006A0A9E">
        <w:rPr>
          <w:rFonts w:eastAsia="Calibri"/>
          <w:lang w:eastAsia="en-US"/>
        </w:rPr>
        <w:t>a petroleum environmental inspection”, substitute “an environmental inspection”.</w:t>
      </w:r>
    </w:p>
    <w:p w:rsidR="004525AD" w:rsidRPr="006A0A9E" w:rsidRDefault="004525AD" w:rsidP="006A0A9E">
      <w:pPr>
        <w:pStyle w:val="ItemHead"/>
      </w:pPr>
      <w:r w:rsidRPr="006A0A9E">
        <w:t>175  Paragraph 5(1)(a) of Schedule</w:t>
      </w:r>
      <w:r w:rsidR="006A0A9E" w:rsidRPr="006A0A9E">
        <w:t> </w:t>
      </w:r>
      <w:r w:rsidRPr="006A0A9E">
        <w:t>2A</w:t>
      </w:r>
    </w:p>
    <w:p w:rsidR="004525AD" w:rsidRPr="006A0A9E" w:rsidRDefault="004525AD" w:rsidP="006A0A9E">
      <w:pPr>
        <w:pStyle w:val="Item"/>
      </w:pPr>
      <w:r w:rsidRPr="006A0A9E">
        <w:t>After “those premises”, insert “plant, substances,”.</w:t>
      </w:r>
    </w:p>
    <w:p w:rsidR="004525AD" w:rsidRPr="006A0A9E" w:rsidRDefault="004525AD" w:rsidP="006A0A9E">
      <w:pPr>
        <w:pStyle w:val="ItemHead"/>
      </w:pPr>
      <w:r w:rsidRPr="006A0A9E">
        <w:t>176  Subparagraph 5(1)(a)(i) of Schedule</w:t>
      </w:r>
      <w:r w:rsidR="006A0A9E" w:rsidRPr="006A0A9E">
        <w:t> </w:t>
      </w:r>
      <w:r w:rsidRPr="006A0A9E">
        <w:t>2A</w:t>
      </w:r>
    </w:p>
    <w:p w:rsidR="004525AD" w:rsidRPr="006A0A9E" w:rsidRDefault="004525AD" w:rsidP="006A0A9E">
      <w:pPr>
        <w:pStyle w:val="Item"/>
      </w:pPr>
      <w:r w:rsidRPr="006A0A9E">
        <w:t>After “a petroleum title”, insert “or a greenhouse gas title”.</w:t>
      </w:r>
    </w:p>
    <w:p w:rsidR="004525AD" w:rsidRPr="006A0A9E" w:rsidRDefault="004525AD" w:rsidP="006A0A9E">
      <w:pPr>
        <w:pStyle w:val="ItemHead"/>
      </w:pPr>
      <w:r w:rsidRPr="006A0A9E">
        <w:t>177  Subparagraph 5(1)(a)(ii) of Schedule</w:t>
      </w:r>
      <w:r w:rsidR="006A0A9E" w:rsidRPr="006A0A9E">
        <w:t> </w:t>
      </w:r>
      <w:r w:rsidRPr="006A0A9E">
        <w:t>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178  Paragraph 5(1)(b) of Schedule</w:t>
      </w:r>
      <w:r w:rsidR="006A0A9E" w:rsidRPr="006A0A9E">
        <w:t> </w:t>
      </w:r>
      <w:r w:rsidRPr="006A0A9E">
        <w:t>2A</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search those premises for any such plant, substances, documents or things at those premises; and</w:t>
      </w:r>
    </w:p>
    <w:p w:rsidR="004525AD" w:rsidRPr="006A0A9E" w:rsidRDefault="004525AD" w:rsidP="006A0A9E">
      <w:pPr>
        <w:pStyle w:val="paragraph"/>
      </w:pPr>
      <w:r w:rsidRPr="006A0A9E">
        <w:tab/>
        <w:t>(c)</w:t>
      </w:r>
      <w:r w:rsidRPr="006A0A9E">
        <w:tab/>
        <w:t>inspect, take extracts from, or make copies of, any such documents at those premises; and</w:t>
      </w:r>
    </w:p>
    <w:p w:rsidR="004525AD" w:rsidRPr="006A0A9E" w:rsidRDefault="004525AD" w:rsidP="006A0A9E">
      <w:pPr>
        <w:pStyle w:val="paragraph"/>
      </w:pPr>
      <w:r w:rsidRPr="006A0A9E">
        <w:tab/>
        <w:t>(d)</w:t>
      </w:r>
      <w:r w:rsidRPr="006A0A9E">
        <w:tab/>
        <w:t>inspect, examine or measure, or conduct tests concerning:</w:t>
      </w:r>
    </w:p>
    <w:p w:rsidR="004525AD" w:rsidRPr="006A0A9E" w:rsidRDefault="004525AD" w:rsidP="006A0A9E">
      <w:pPr>
        <w:pStyle w:val="paragraphsub"/>
      </w:pPr>
      <w:r w:rsidRPr="006A0A9E">
        <w:tab/>
        <w:t>(i)</w:t>
      </w:r>
      <w:r w:rsidRPr="006A0A9E">
        <w:tab/>
        <w:t>those premises (including any part of those premises); or</w:t>
      </w:r>
    </w:p>
    <w:p w:rsidR="004525AD" w:rsidRPr="006A0A9E" w:rsidRDefault="004525AD" w:rsidP="006A0A9E">
      <w:pPr>
        <w:pStyle w:val="paragraphsub"/>
      </w:pPr>
      <w:r w:rsidRPr="006A0A9E">
        <w:tab/>
        <w:t>(ii)</w:t>
      </w:r>
      <w:r w:rsidRPr="006A0A9E">
        <w:tab/>
        <w:t>any such plant, substances or things at those premises; and</w:t>
      </w:r>
    </w:p>
    <w:p w:rsidR="004525AD" w:rsidRPr="006A0A9E" w:rsidRDefault="004525AD" w:rsidP="006A0A9E">
      <w:pPr>
        <w:pStyle w:val="paragraph"/>
      </w:pPr>
      <w:r w:rsidRPr="006A0A9E">
        <w:tab/>
        <w:t>(e)</w:t>
      </w:r>
      <w:r w:rsidRPr="006A0A9E">
        <w:tab/>
        <w:t>take photographs of, make video recordings of, or make sketches of:</w:t>
      </w:r>
    </w:p>
    <w:p w:rsidR="004525AD" w:rsidRPr="006A0A9E" w:rsidRDefault="004525AD" w:rsidP="006A0A9E">
      <w:pPr>
        <w:pStyle w:val="paragraphsub"/>
      </w:pPr>
      <w:r w:rsidRPr="006A0A9E">
        <w:tab/>
        <w:t>(i)</w:t>
      </w:r>
      <w:r w:rsidRPr="006A0A9E">
        <w:tab/>
        <w:t>those premises (including any part of those premises); or</w:t>
      </w:r>
    </w:p>
    <w:p w:rsidR="004525AD" w:rsidRPr="006A0A9E" w:rsidRDefault="004525AD" w:rsidP="006A0A9E">
      <w:pPr>
        <w:pStyle w:val="paragraphsub"/>
      </w:pPr>
      <w:r w:rsidRPr="006A0A9E">
        <w:tab/>
        <w:t>(ii)</w:t>
      </w:r>
      <w:r w:rsidRPr="006A0A9E">
        <w:tab/>
        <w:t>any such plant, substances or things at those premises; and</w:t>
      </w:r>
    </w:p>
    <w:p w:rsidR="004525AD" w:rsidRPr="006A0A9E" w:rsidRDefault="004525AD" w:rsidP="006A0A9E">
      <w:pPr>
        <w:pStyle w:val="paragraph"/>
      </w:pPr>
      <w:r w:rsidRPr="006A0A9E">
        <w:tab/>
        <w:t>(f)</w:t>
      </w:r>
      <w:r w:rsidRPr="006A0A9E">
        <w:tab/>
        <w:t>exercise the powers conferred by clause</w:t>
      </w:r>
      <w:r w:rsidR="006A0A9E" w:rsidRPr="006A0A9E">
        <w:t> </w:t>
      </w:r>
      <w:r w:rsidRPr="006A0A9E">
        <w:t>8 in relation to the inspection; and</w:t>
      </w:r>
    </w:p>
    <w:p w:rsidR="004525AD" w:rsidRPr="006A0A9E" w:rsidRDefault="004525AD" w:rsidP="006A0A9E">
      <w:pPr>
        <w:pStyle w:val="paragraph"/>
      </w:pPr>
      <w:r w:rsidRPr="006A0A9E">
        <w:tab/>
        <w:t>(g)</w:t>
      </w:r>
      <w:r w:rsidRPr="006A0A9E">
        <w:tab/>
        <w:t>exercise the powers conferred by clause</w:t>
      </w:r>
      <w:r w:rsidR="006A0A9E" w:rsidRPr="006A0A9E">
        <w:t> </w:t>
      </w:r>
      <w:r w:rsidRPr="006A0A9E">
        <w:t>9 in relation to the inspection.</w:t>
      </w:r>
    </w:p>
    <w:p w:rsidR="004525AD" w:rsidRPr="006A0A9E" w:rsidRDefault="004525AD" w:rsidP="006A0A9E">
      <w:pPr>
        <w:pStyle w:val="ItemHead"/>
      </w:pPr>
      <w:r w:rsidRPr="006A0A9E">
        <w:t>179  Subclause</w:t>
      </w:r>
      <w:r w:rsidR="006A0A9E" w:rsidRPr="006A0A9E">
        <w:t> </w:t>
      </w:r>
      <w:r w:rsidRPr="006A0A9E">
        <w:t>5(2) of Schedule</w:t>
      </w:r>
      <w:r w:rsidR="006A0A9E" w:rsidRPr="006A0A9E">
        <w:t> </w:t>
      </w:r>
      <w:r w:rsidRPr="006A0A9E">
        <w:t>2A</w:t>
      </w:r>
    </w:p>
    <w:p w:rsidR="004525AD" w:rsidRPr="006A0A9E" w:rsidRDefault="004525AD" w:rsidP="006A0A9E">
      <w:pPr>
        <w:pStyle w:val="Item"/>
      </w:pPr>
      <w:r w:rsidRPr="006A0A9E">
        <w:t>Repeal the subclause, substitute:</w:t>
      </w:r>
    </w:p>
    <w:p w:rsidR="004525AD" w:rsidRPr="006A0A9E" w:rsidRDefault="004525AD" w:rsidP="006A0A9E">
      <w:pPr>
        <w:pStyle w:val="SubsectionHead"/>
      </w:pPr>
      <w:r w:rsidRPr="006A0A9E">
        <w:t>Notification of entry</w:t>
      </w:r>
    </w:p>
    <w:p w:rsidR="004525AD" w:rsidRPr="006A0A9E" w:rsidRDefault="004525AD" w:rsidP="006A0A9E">
      <w:pPr>
        <w:pStyle w:val="subsection"/>
      </w:pPr>
      <w:r w:rsidRPr="006A0A9E">
        <w:tab/>
        <w:t>(2)</w:t>
      </w:r>
      <w:r w:rsidRPr="006A0A9E">
        <w:tab/>
        <w:t>Immediately on entering regulated business premises for the purposes of an inspection, a NOPSEMA inspector must take reasonable steps to notify the purpose of the entry to:</w:t>
      </w:r>
    </w:p>
    <w:p w:rsidR="004525AD" w:rsidRPr="006A0A9E" w:rsidRDefault="004525AD" w:rsidP="006A0A9E">
      <w:pPr>
        <w:pStyle w:val="paragraph"/>
      </w:pPr>
      <w:r w:rsidRPr="006A0A9E">
        <w:tab/>
        <w:t>(a)</w:t>
      </w:r>
      <w:r w:rsidRPr="006A0A9E">
        <w:tab/>
        <w:t>in the case of an inspection at regulated business premises that are occupied by the titleholder—a person representing the titleholder; or</w:t>
      </w:r>
    </w:p>
    <w:p w:rsidR="004525AD" w:rsidRPr="006A0A9E" w:rsidRDefault="004525AD" w:rsidP="006A0A9E">
      <w:pPr>
        <w:pStyle w:val="paragraph"/>
      </w:pPr>
      <w:r w:rsidRPr="006A0A9E">
        <w:tab/>
        <w:t>(b)</w:t>
      </w:r>
      <w:r w:rsidRPr="006A0A9E">
        <w:tab/>
        <w:t>in the case of an inspection at regulated business premises that are occupied by a related body corporate of the titleholder—a person representing the related body corporate; or</w:t>
      </w:r>
    </w:p>
    <w:p w:rsidR="004525AD" w:rsidRPr="006A0A9E" w:rsidRDefault="004525AD" w:rsidP="006A0A9E">
      <w:pPr>
        <w:pStyle w:val="paragraph"/>
      </w:pPr>
      <w:r w:rsidRPr="006A0A9E">
        <w:tab/>
        <w:t>(c)</w:t>
      </w:r>
      <w:r w:rsidRPr="006A0A9E">
        <w:tab/>
        <w:t xml:space="preserve">in the case of an inspection at regulated business premises that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representing the person; or</w:t>
      </w:r>
    </w:p>
    <w:p w:rsidR="004525AD" w:rsidRPr="006A0A9E" w:rsidRDefault="004525AD" w:rsidP="006A0A9E">
      <w:pPr>
        <w:pStyle w:val="paragraph"/>
      </w:pPr>
      <w:r w:rsidRPr="006A0A9E">
        <w:tab/>
        <w:t>(d)</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representing the person.</w:t>
      </w:r>
    </w:p>
    <w:p w:rsidR="004525AD" w:rsidRPr="006A0A9E" w:rsidRDefault="004525AD" w:rsidP="006A0A9E">
      <w:pPr>
        <w:pStyle w:val="ItemHead"/>
      </w:pPr>
      <w:r w:rsidRPr="006A0A9E">
        <w:t>180  Subclause</w:t>
      </w:r>
      <w:r w:rsidR="006A0A9E" w:rsidRPr="006A0A9E">
        <w:t> </w:t>
      </w:r>
      <w:r w:rsidRPr="006A0A9E">
        <w:t>5(3) of Schedule</w:t>
      </w:r>
      <w:r w:rsidR="006A0A9E" w:rsidRPr="006A0A9E">
        <w:t> </w:t>
      </w:r>
      <w:r w:rsidRPr="006A0A9E">
        <w:t>2A</w:t>
      </w:r>
    </w:p>
    <w:p w:rsidR="004525AD" w:rsidRPr="006A0A9E" w:rsidRDefault="004525AD" w:rsidP="006A0A9E">
      <w:pPr>
        <w:pStyle w:val="Item"/>
      </w:pPr>
      <w:r w:rsidRPr="006A0A9E">
        <w:t xml:space="preserve">Omit “occupier” (first occurring), substitute “person required to be notified under </w:t>
      </w:r>
      <w:r w:rsidR="006A0A9E" w:rsidRPr="006A0A9E">
        <w:t>subclause (</w:t>
      </w:r>
      <w:r w:rsidRPr="006A0A9E">
        <w:t>2)”.</w:t>
      </w:r>
    </w:p>
    <w:p w:rsidR="004525AD" w:rsidRPr="006A0A9E" w:rsidRDefault="004525AD" w:rsidP="006A0A9E">
      <w:pPr>
        <w:pStyle w:val="ItemHead"/>
      </w:pPr>
      <w:r w:rsidRPr="006A0A9E">
        <w:t>181  Subclause</w:t>
      </w:r>
      <w:r w:rsidR="006A0A9E" w:rsidRPr="006A0A9E">
        <w:t> </w:t>
      </w:r>
      <w:r w:rsidRPr="006A0A9E">
        <w:t>5(3) of Schedule</w:t>
      </w:r>
      <w:r w:rsidR="006A0A9E" w:rsidRPr="006A0A9E">
        <w:t> </w:t>
      </w:r>
      <w:r w:rsidRPr="006A0A9E">
        <w:t>2A</w:t>
      </w:r>
    </w:p>
    <w:p w:rsidR="004525AD" w:rsidRPr="006A0A9E" w:rsidRDefault="004525AD" w:rsidP="006A0A9E">
      <w:pPr>
        <w:pStyle w:val="Item"/>
      </w:pPr>
      <w:r w:rsidRPr="006A0A9E">
        <w:t>Omit “occupier” (second occurring), substitute “person”.</w:t>
      </w:r>
    </w:p>
    <w:p w:rsidR="004525AD" w:rsidRPr="006A0A9E" w:rsidRDefault="004525AD" w:rsidP="006A0A9E">
      <w:pPr>
        <w:pStyle w:val="ItemHead"/>
      </w:pPr>
      <w:r w:rsidRPr="006A0A9E">
        <w:t>182  Clause</w:t>
      </w:r>
      <w:r w:rsidR="006A0A9E" w:rsidRPr="006A0A9E">
        <w:t> </w:t>
      </w:r>
      <w:r w:rsidRPr="006A0A9E">
        <w:t>6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rPr>
          <w:rFonts w:eastAsia="Calibri"/>
        </w:rPr>
      </w:pPr>
      <w:bookmarkStart w:id="37" w:name="_Toc23343017"/>
      <w:r w:rsidRPr="006A0A9E">
        <w:rPr>
          <w:rStyle w:val="CharSectno"/>
        </w:rPr>
        <w:t>6</w:t>
      </w:r>
      <w:r w:rsidRPr="006A0A9E">
        <w:t xml:space="preserve">  E</w:t>
      </w:r>
      <w:r w:rsidRPr="006A0A9E">
        <w:rPr>
          <w:rFonts w:eastAsia="Calibri"/>
        </w:rPr>
        <w:t>nvironmental inspections—obstructing or hindering NOPSEMA inspector</w:t>
      </w:r>
      <w:bookmarkEnd w:id="37"/>
    </w:p>
    <w:p w:rsidR="004525AD" w:rsidRPr="006A0A9E" w:rsidRDefault="004525AD" w:rsidP="006A0A9E">
      <w:pPr>
        <w:pStyle w:val="ItemHead"/>
      </w:pPr>
      <w:r w:rsidRPr="006A0A9E">
        <w:t>183  Division</w:t>
      </w:r>
      <w:r w:rsidR="006A0A9E" w:rsidRPr="006A0A9E">
        <w:t> </w:t>
      </w:r>
      <w:r w:rsidRPr="006A0A9E">
        <w:t>2 of Part</w:t>
      </w:r>
      <w:r w:rsidR="006A0A9E" w:rsidRPr="006A0A9E">
        <w:t> </w:t>
      </w:r>
      <w:r w:rsidRPr="006A0A9E">
        <w:t>2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3"/>
      </w:pPr>
      <w:bookmarkStart w:id="38" w:name="_Toc23343018"/>
      <w:r w:rsidRPr="006A0A9E">
        <w:rPr>
          <w:rStyle w:val="CharDivNo"/>
        </w:rPr>
        <w:t>Division</w:t>
      </w:r>
      <w:r w:rsidR="006A0A9E" w:rsidRPr="006A0A9E">
        <w:rPr>
          <w:rStyle w:val="CharDivNo"/>
        </w:rPr>
        <w:t> </w:t>
      </w:r>
      <w:r w:rsidRPr="006A0A9E">
        <w:rPr>
          <w:rStyle w:val="CharDivNo"/>
        </w:rPr>
        <w:t>2</w:t>
      </w:r>
      <w:r w:rsidRPr="006A0A9E">
        <w:t>—</w:t>
      </w:r>
      <w:r w:rsidRPr="006A0A9E">
        <w:rPr>
          <w:rStyle w:val="CharDivText"/>
        </w:rPr>
        <w:t>Environmental inspections: compliance powers</w:t>
      </w:r>
      <w:bookmarkEnd w:id="38"/>
    </w:p>
    <w:p w:rsidR="004525AD" w:rsidRPr="006A0A9E" w:rsidRDefault="004525AD" w:rsidP="006A0A9E">
      <w:pPr>
        <w:pStyle w:val="ItemHead"/>
      </w:pPr>
      <w:r w:rsidRPr="006A0A9E">
        <w:t>184  Clause</w:t>
      </w:r>
      <w:r w:rsidR="006A0A9E" w:rsidRPr="006A0A9E">
        <w:t> </w:t>
      </w:r>
      <w:r w:rsidRPr="006A0A9E">
        <w:t>7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39" w:name="_Toc23343019"/>
      <w:r w:rsidRPr="006A0A9E">
        <w:rPr>
          <w:rStyle w:val="CharSectno"/>
        </w:rPr>
        <w:t>7</w:t>
      </w:r>
      <w:r w:rsidRPr="006A0A9E">
        <w:t xml:space="preserve">  Environmental inspections—power to require assistance</w:t>
      </w:r>
      <w:bookmarkEnd w:id="39"/>
    </w:p>
    <w:p w:rsidR="004525AD" w:rsidRPr="006A0A9E" w:rsidRDefault="004525AD" w:rsidP="006A0A9E">
      <w:pPr>
        <w:pStyle w:val="ItemHead"/>
      </w:pPr>
      <w:r w:rsidRPr="006A0A9E">
        <w:t>185  Subclause</w:t>
      </w:r>
      <w:r w:rsidR="006A0A9E" w:rsidRPr="006A0A9E">
        <w:t> </w:t>
      </w:r>
      <w:r w:rsidRPr="006A0A9E">
        <w:t>7(1)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186  Subclause</w:t>
      </w:r>
      <w:r w:rsidR="006A0A9E" w:rsidRPr="006A0A9E">
        <w:t> </w:t>
      </w:r>
      <w:r w:rsidRPr="006A0A9E">
        <w:t>7(1)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187  Subclause</w:t>
      </w:r>
      <w:r w:rsidR="006A0A9E" w:rsidRPr="006A0A9E">
        <w:t> </w:t>
      </w:r>
      <w:r w:rsidRPr="006A0A9E">
        <w:t>7(1) of Schedule</w:t>
      </w:r>
      <w:r w:rsidR="006A0A9E" w:rsidRPr="006A0A9E">
        <w:t> </w:t>
      </w:r>
      <w:r w:rsidRPr="006A0A9E">
        <w:t>2A</w:t>
      </w:r>
    </w:p>
    <w:p w:rsidR="004525AD" w:rsidRPr="006A0A9E" w:rsidRDefault="004525AD" w:rsidP="006A0A9E">
      <w:pPr>
        <w:pStyle w:val="Item"/>
      </w:pPr>
      <w:r w:rsidRPr="006A0A9E">
        <w:t>After “a petroleum title”, insert “or a greenhouse gas title”.</w:t>
      </w:r>
    </w:p>
    <w:p w:rsidR="004525AD" w:rsidRPr="006A0A9E" w:rsidRDefault="004525AD" w:rsidP="006A0A9E">
      <w:pPr>
        <w:pStyle w:val="ItemHead"/>
      </w:pPr>
      <w:r w:rsidRPr="006A0A9E">
        <w:t>188  Clause</w:t>
      </w:r>
      <w:r w:rsidR="006A0A9E" w:rsidRPr="006A0A9E">
        <w:t> </w:t>
      </w:r>
      <w:r w:rsidRPr="006A0A9E">
        <w:t>8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0" w:name="_Toc23343020"/>
      <w:r w:rsidRPr="006A0A9E">
        <w:rPr>
          <w:rStyle w:val="CharSectno"/>
        </w:rPr>
        <w:t>8</w:t>
      </w:r>
      <w:r w:rsidRPr="006A0A9E">
        <w:t xml:space="preserve">  Environmental inspections—powers to require information, and the production of documents and things</w:t>
      </w:r>
      <w:bookmarkEnd w:id="40"/>
    </w:p>
    <w:p w:rsidR="004525AD" w:rsidRPr="006A0A9E" w:rsidRDefault="004525AD" w:rsidP="006A0A9E">
      <w:pPr>
        <w:pStyle w:val="ItemHead"/>
      </w:pPr>
      <w:r w:rsidRPr="006A0A9E">
        <w:t>189  Paragraph 8(1)(a)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190  Paragraph 8(1)(a) of Schedule</w:t>
      </w:r>
      <w:r w:rsidR="006A0A9E" w:rsidRPr="006A0A9E">
        <w:t> </w:t>
      </w:r>
      <w:r w:rsidRPr="006A0A9E">
        <w:t>2A</w:t>
      </w:r>
    </w:p>
    <w:p w:rsidR="004525AD" w:rsidRPr="006A0A9E" w:rsidRDefault="004525AD" w:rsidP="006A0A9E">
      <w:pPr>
        <w:pStyle w:val="Item"/>
      </w:pPr>
      <w:r w:rsidRPr="006A0A9E">
        <w:t>After “a petroleum title”, insert “or a greenhouse gas title”.</w:t>
      </w:r>
    </w:p>
    <w:p w:rsidR="004525AD" w:rsidRPr="006A0A9E" w:rsidRDefault="004525AD" w:rsidP="006A0A9E">
      <w:pPr>
        <w:pStyle w:val="ItemHead"/>
      </w:pPr>
      <w:r w:rsidRPr="006A0A9E">
        <w:t>191  Subparagraph 8(1)(b)(ii)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192  Subparagraph 8(1)(b)(ii) of Schedule</w:t>
      </w:r>
      <w:r w:rsidR="006A0A9E" w:rsidRPr="006A0A9E">
        <w:t> </w:t>
      </w:r>
      <w:r w:rsidRPr="006A0A9E">
        <w:t>2A</w:t>
      </w:r>
    </w:p>
    <w:p w:rsidR="004525AD" w:rsidRPr="006A0A9E" w:rsidRDefault="004525AD" w:rsidP="006A0A9E">
      <w:pPr>
        <w:pStyle w:val="Item"/>
      </w:pPr>
      <w:r w:rsidRPr="006A0A9E">
        <w:t>After “petroleum activities”, insert “or greenhouse gas activities”.</w:t>
      </w:r>
    </w:p>
    <w:p w:rsidR="004525AD" w:rsidRPr="006A0A9E" w:rsidRDefault="004525AD" w:rsidP="006A0A9E">
      <w:pPr>
        <w:pStyle w:val="ItemHead"/>
      </w:pPr>
      <w:r w:rsidRPr="006A0A9E">
        <w:t>193  Subparagraph 8(1)(b)(iii) of Schedule</w:t>
      </w:r>
      <w:r w:rsidR="006A0A9E" w:rsidRPr="006A0A9E">
        <w:t> </w:t>
      </w:r>
      <w:r w:rsidRPr="006A0A9E">
        <w:t>2A</w:t>
      </w:r>
    </w:p>
    <w:p w:rsidR="004525AD" w:rsidRPr="006A0A9E" w:rsidRDefault="004525AD" w:rsidP="006A0A9E">
      <w:pPr>
        <w:pStyle w:val="Item"/>
      </w:pPr>
      <w:r w:rsidRPr="006A0A9E">
        <w:t>After “premises”, insert “that are occupied by the titleholder”.</w:t>
      </w:r>
    </w:p>
    <w:p w:rsidR="004525AD" w:rsidRPr="006A0A9E" w:rsidRDefault="004525AD" w:rsidP="006A0A9E">
      <w:pPr>
        <w:pStyle w:val="ItemHead"/>
      </w:pPr>
      <w:r w:rsidRPr="006A0A9E">
        <w:t>194  Subparagraph 8(1)(b)(iii) of Schedule</w:t>
      </w:r>
      <w:r w:rsidR="006A0A9E" w:rsidRPr="006A0A9E">
        <w:t> </w:t>
      </w:r>
      <w:r w:rsidRPr="006A0A9E">
        <w:t>2A</w:t>
      </w:r>
    </w:p>
    <w:p w:rsidR="004525AD" w:rsidRPr="006A0A9E" w:rsidRDefault="004525AD" w:rsidP="006A0A9E">
      <w:pPr>
        <w:pStyle w:val="Item"/>
      </w:pPr>
      <w:r w:rsidRPr="006A0A9E">
        <w:t>Omit “any person”, substitute “a person”.</w:t>
      </w:r>
    </w:p>
    <w:p w:rsidR="004525AD" w:rsidRPr="006A0A9E" w:rsidRDefault="004525AD" w:rsidP="006A0A9E">
      <w:pPr>
        <w:pStyle w:val="ItemHead"/>
      </w:pPr>
      <w:r w:rsidRPr="006A0A9E">
        <w:t>195  At the end of paragraph</w:t>
      </w:r>
      <w:r w:rsidR="006A0A9E" w:rsidRPr="006A0A9E">
        <w:t> </w:t>
      </w:r>
      <w:r w:rsidRPr="006A0A9E">
        <w:t>8(1)(b) of Schedule</w:t>
      </w:r>
      <w:r w:rsidR="006A0A9E" w:rsidRPr="006A0A9E">
        <w:t> </w:t>
      </w:r>
      <w:r w:rsidRPr="006A0A9E">
        <w:t>2A</w:t>
      </w:r>
    </w:p>
    <w:p w:rsidR="004525AD" w:rsidRPr="006A0A9E" w:rsidRDefault="004525AD" w:rsidP="006A0A9E">
      <w:pPr>
        <w:pStyle w:val="Item"/>
      </w:pPr>
      <w:r w:rsidRPr="006A0A9E">
        <w:t>Add:</w:t>
      </w:r>
    </w:p>
    <w:p w:rsidR="004525AD" w:rsidRPr="006A0A9E" w:rsidRDefault="004525AD" w:rsidP="006A0A9E">
      <w:pPr>
        <w:pStyle w:val="paragraphsub"/>
      </w:pPr>
      <w:r w:rsidRPr="006A0A9E">
        <w:tab/>
        <w:t>or (iv)</w:t>
      </w:r>
      <w:r w:rsidRPr="006A0A9E">
        <w:tab/>
        <w:t>in the case of an inspection at regulated business premises that are occupied by a related body corporate of the titleholder—a person representing the related body corporate; or</w:t>
      </w:r>
    </w:p>
    <w:p w:rsidR="004525AD" w:rsidRPr="006A0A9E" w:rsidRDefault="004525AD" w:rsidP="006A0A9E">
      <w:pPr>
        <w:pStyle w:val="paragraphsub"/>
      </w:pPr>
      <w:r w:rsidRPr="006A0A9E">
        <w:tab/>
        <w:t>(v)</w:t>
      </w:r>
      <w:r w:rsidRPr="006A0A9E">
        <w:tab/>
        <w:t xml:space="preserve">in the case of an inspection at regulated business premises that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representing the person; or</w:t>
      </w:r>
    </w:p>
    <w:p w:rsidR="004525AD" w:rsidRPr="006A0A9E" w:rsidRDefault="004525AD" w:rsidP="006A0A9E">
      <w:pPr>
        <w:pStyle w:val="paragraphsub"/>
      </w:pPr>
      <w:r w:rsidRPr="006A0A9E">
        <w:tab/>
        <w:t>(vi)</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representing the person;</w:t>
      </w:r>
    </w:p>
    <w:p w:rsidR="004525AD" w:rsidRPr="006A0A9E" w:rsidRDefault="004525AD" w:rsidP="006A0A9E">
      <w:pPr>
        <w:pStyle w:val="ItemHead"/>
      </w:pPr>
      <w:r w:rsidRPr="006A0A9E">
        <w:t>196  Subclause</w:t>
      </w:r>
      <w:r w:rsidR="006A0A9E" w:rsidRPr="006A0A9E">
        <w:t> </w:t>
      </w:r>
      <w:r w:rsidRPr="006A0A9E">
        <w:t>8(2)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197  Paragraph 8(3)(a)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198  Paragraph 8(3)(a) of Schedule</w:t>
      </w:r>
      <w:r w:rsidR="006A0A9E" w:rsidRPr="006A0A9E">
        <w:t> </w:t>
      </w:r>
      <w:r w:rsidRPr="006A0A9E">
        <w:t>2A</w:t>
      </w:r>
    </w:p>
    <w:p w:rsidR="004525AD" w:rsidRPr="006A0A9E" w:rsidRDefault="004525AD" w:rsidP="006A0A9E">
      <w:pPr>
        <w:pStyle w:val="Item"/>
      </w:pPr>
      <w:r w:rsidRPr="006A0A9E">
        <w:t>After “a petroleum title”, insert “or a greenhouse gas title”.</w:t>
      </w:r>
    </w:p>
    <w:p w:rsidR="004525AD" w:rsidRPr="006A0A9E" w:rsidRDefault="004525AD" w:rsidP="006A0A9E">
      <w:pPr>
        <w:pStyle w:val="ItemHead"/>
      </w:pPr>
      <w:r w:rsidRPr="006A0A9E">
        <w:t>199  Subparagraph 8(3)(b)(ii)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200  Subparagraph 8(3)(b)(ii) of Schedule</w:t>
      </w:r>
      <w:r w:rsidR="006A0A9E" w:rsidRPr="006A0A9E">
        <w:t> </w:t>
      </w:r>
      <w:r w:rsidRPr="006A0A9E">
        <w:t>2A</w:t>
      </w:r>
    </w:p>
    <w:p w:rsidR="004525AD" w:rsidRPr="006A0A9E" w:rsidRDefault="004525AD" w:rsidP="006A0A9E">
      <w:pPr>
        <w:pStyle w:val="Item"/>
      </w:pPr>
      <w:r w:rsidRPr="006A0A9E">
        <w:t>After “petroleum activities”, insert “or greenhouse gas activities”.</w:t>
      </w:r>
    </w:p>
    <w:p w:rsidR="004525AD" w:rsidRPr="006A0A9E" w:rsidRDefault="004525AD" w:rsidP="006A0A9E">
      <w:pPr>
        <w:pStyle w:val="ItemHead"/>
      </w:pPr>
      <w:r w:rsidRPr="006A0A9E">
        <w:t>201  Subparagraph 8(3)(b)(iii) of Schedule</w:t>
      </w:r>
      <w:r w:rsidR="006A0A9E" w:rsidRPr="006A0A9E">
        <w:t> </w:t>
      </w:r>
      <w:r w:rsidRPr="006A0A9E">
        <w:t>2A</w:t>
      </w:r>
    </w:p>
    <w:p w:rsidR="004525AD" w:rsidRPr="006A0A9E" w:rsidRDefault="004525AD" w:rsidP="006A0A9E">
      <w:pPr>
        <w:pStyle w:val="Item"/>
      </w:pPr>
      <w:r w:rsidRPr="006A0A9E">
        <w:t>After “premises”, insert “that are occupied by the titleholder”.</w:t>
      </w:r>
    </w:p>
    <w:p w:rsidR="004525AD" w:rsidRPr="006A0A9E" w:rsidRDefault="004525AD" w:rsidP="006A0A9E">
      <w:pPr>
        <w:pStyle w:val="ItemHead"/>
      </w:pPr>
      <w:r w:rsidRPr="006A0A9E">
        <w:t>202  Subparagraph 8(3)(b)(iii) of Schedule</w:t>
      </w:r>
      <w:r w:rsidR="006A0A9E" w:rsidRPr="006A0A9E">
        <w:t> </w:t>
      </w:r>
      <w:r w:rsidRPr="006A0A9E">
        <w:t>2A</w:t>
      </w:r>
    </w:p>
    <w:p w:rsidR="004525AD" w:rsidRPr="006A0A9E" w:rsidRDefault="004525AD" w:rsidP="006A0A9E">
      <w:pPr>
        <w:pStyle w:val="Item"/>
      </w:pPr>
      <w:r w:rsidRPr="006A0A9E">
        <w:t>Omit “any person”, substitute “a person”.</w:t>
      </w:r>
    </w:p>
    <w:p w:rsidR="004525AD" w:rsidRPr="006A0A9E" w:rsidRDefault="004525AD" w:rsidP="006A0A9E">
      <w:pPr>
        <w:pStyle w:val="ItemHead"/>
      </w:pPr>
      <w:r w:rsidRPr="006A0A9E">
        <w:t>203  At the end of paragraph</w:t>
      </w:r>
      <w:r w:rsidR="006A0A9E" w:rsidRPr="006A0A9E">
        <w:t> </w:t>
      </w:r>
      <w:r w:rsidRPr="006A0A9E">
        <w:t>8(3)(b) of Schedule</w:t>
      </w:r>
      <w:r w:rsidR="006A0A9E" w:rsidRPr="006A0A9E">
        <w:t> </w:t>
      </w:r>
      <w:r w:rsidRPr="006A0A9E">
        <w:t>2A</w:t>
      </w:r>
    </w:p>
    <w:p w:rsidR="004525AD" w:rsidRPr="006A0A9E" w:rsidRDefault="004525AD" w:rsidP="006A0A9E">
      <w:pPr>
        <w:pStyle w:val="Item"/>
      </w:pPr>
      <w:r w:rsidRPr="006A0A9E">
        <w:t>Add:</w:t>
      </w:r>
    </w:p>
    <w:p w:rsidR="004525AD" w:rsidRPr="006A0A9E" w:rsidRDefault="004525AD" w:rsidP="006A0A9E">
      <w:pPr>
        <w:pStyle w:val="paragraphsub"/>
      </w:pPr>
      <w:r w:rsidRPr="006A0A9E">
        <w:tab/>
        <w:t>or (iv)</w:t>
      </w:r>
      <w:r w:rsidRPr="006A0A9E">
        <w:tab/>
        <w:t>in the case of an inspection at regulated business premises that are occupied by a related body corporate of the titleholder—a person representing the related body corporate; or</w:t>
      </w:r>
    </w:p>
    <w:p w:rsidR="004525AD" w:rsidRPr="006A0A9E" w:rsidRDefault="004525AD" w:rsidP="006A0A9E">
      <w:pPr>
        <w:pStyle w:val="paragraphsub"/>
      </w:pPr>
      <w:r w:rsidRPr="006A0A9E">
        <w:tab/>
        <w:t>(v)</w:t>
      </w:r>
      <w:r w:rsidRPr="006A0A9E">
        <w:tab/>
        <w:t xml:space="preserve">in the case of an inspection at regulated business premises that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representing the person; or</w:t>
      </w:r>
    </w:p>
    <w:p w:rsidR="004525AD" w:rsidRPr="006A0A9E" w:rsidRDefault="004525AD" w:rsidP="006A0A9E">
      <w:pPr>
        <w:pStyle w:val="paragraphsub"/>
      </w:pPr>
      <w:r w:rsidRPr="006A0A9E">
        <w:tab/>
        <w:t>(vi)</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representing the person;</w:t>
      </w:r>
    </w:p>
    <w:p w:rsidR="004525AD" w:rsidRPr="006A0A9E" w:rsidRDefault="004525AD" w:rsidP="006A0A9E">
      <w:pPr>
        <w:pStyle w:val="ItemHead"/>
      </w:pPr>
      <w:r w:rsidRPr="006A0A9E">
        <w:t>204  Subclause</w:t>
      </w:r>
      <w:r w:rsidR="006A0A9E" w:rsidRPr="006A0A9E">
        <w:t> </w:t>
      </w:r>
      <w:r w:rsidRPr="006A0A9E">
        <w:t>8(4)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205  Subclause</w:t>
      </w:r>
      <w:r w:rsidR="006A0A9E" w:rsidRPr="006A0A9E">
        <w:t> </w:t>
      </w:r>
      <w:r w:rsidRPr="006A0A9E">
        <w:t>8(15)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SubsectionHead"/>
      </w:pPr>
      <w:r w:rsidRPr="006A0A9E">
        <w:t>Notice—taking possession at offshore premises</w:t>
      </w:r>
    </w:p>
    <w:p w:rsidR="004525AD" w:rsidRPr="006A0A9E" w:rsidRDefault="004525AD" w:rsidP="006A0A9E">
      <w:pPr>
        <w:pStyle w:val="ItemHead"/>
      </w:pPr>
      <w:r w:rsidRPr="006A0A9E">
        <w:t>206  Subclause</w:t>
      </w:r>
      <w:r w:rsidR="006A0A9E" w:rsidRPr="006A0A9E">
        <w:t> </w:t>
      </w:r>
      <w:r w:rsidRPr="006A0A9E">
        <w:t>8(15)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207  Subclause</w:t>
      </w:r>
      <w:r w:rsidR="006A0A9E" w:rsidRPr="006A0A9E">
        <w:t> </w:t>
      </w:r>
      <w:r w:rsidRPr="006A0A9E">
        <w:t>8(17)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SubsectionHead"/>
      </w:pPr>
      <w:r w:rsidRPr="006A0A9E">
        <w:t>Notice—taking possession otherwise than at offshore premises</w:t>
      </w:r>
    </w:p>
    <w:p w:rsidR="004525AD" w:rsidRPr="006A0A9E" w:rsidRDefault="004525AD" w:rsidP="006A0A9E">
      <w:pPr>
        <w:pStyle w:val="ItemHead"/>
      </w:pPr>
      <w:r w:rsidRPr="006A0A9E">
        <w:t>208  Subclause</w:t>
      </w:r>
      <w:r w:rsidR="006A0A9E" w:rsidRPr="006A0A9E">
        <w:t> </w:t>
      </w:r>
      <w:r w:rsidRPr="006A0A9E">
        <w:t>8(17)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209  Clause</w:t>
      </w:r>
      <w:r w:rsidR="006A0A9E" w:rsidRPr="006A0A9E">
        <w:t> </w:t>
      </w:r>
      <w:r w:rsidRPr="006A0A9E">
        <w:t>9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1" w:name="_Toc23343021"/>
      <w:r w:rsidRPr="006A0A9E">
        <w:rPr>
          <w:rStyle w:val="CharSectno"/>
        </w:rPr>
        <w:t>9</w:t>
      </w:r>
      <w:r w:rsidRPr="006A0A9E">
        <w:t xml:space="preserve">  Environmental inspections—power to take possession of plant and samples etc.</w:t>
      </w:r>
      <w:bookmarkEnd w:id="41"/>
    </w:p>
    <w:p w:rsidR="004525AD" w:rsidRPr="006A0A9E" w:rsidRDefault="004525AD" w:rsidP="006A0A9E">
      <w:pPr>
        <w:pStyle w:val="ItemHead"/>
      </w:pPr>
      <w:r w:rsidRPr="006A0A9E">
        <w:t>210  Subclause</w:t>
      </w:r>
      <w:r w:rsidR="006A0A9E" w:rsidRPr="006A0A9E">
        <w:t> </w:t>
      </w:r>
      <w:r w:rsidRPr="006A0A9E">
        <w:t>9(1)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211  Subclause</w:t>
      </w:r>
      <w:r w:rsidR="006A0A9E" w:rsidRPr="006A0A9E">
        <w:t> </w:t>
      </w:r>
      <w:r w:rsidRPr="006A0A9E">
        <w:t>9(1) of Schedule</w:t>
      </w:r>
      <w:r w:rsidR="006A0A9E" w:rsidRPr="006A0A9E">
        <w:t> </w:t>
      </w:r>
      <w:r w:rsidRPr="006A0A9E">
        <w:t>2A</w:t>
      </w:r>
    </w:p>
    <w:p w:rsidR="004525AD" w:rsidRPr="006A0A9E" w:rsidRDefault="004525AD" w:rsidP="006A0A9E">
      <w:pPr>
        <w:pStyle w:val="Item"/>
      </w:pPr>
      <w:r w:rsidRPr="006A0A9E">
        <w:t>After “a petroleum title”, insert “or a greenhouse gas title”.</w:t>
      </w:r>
    </w:p>
    <w:p w:rsidR="004525AD" w:rsidRPr="006A0A9E" w:rsidRDefault="004525AD" w:rsidP="006A0A9E">
      <w:pPr>
        <w:pStyle w:val="ItemHead"/>
      </w:pPr>
      <w:r w:rsidRPr="006A0A9E">
        <w:t>212  Subclause</w:t>
      </w:r>
      <w:r w:rsidR="006A0A9E" w:rsidRPr="006A0A9E">
        <w:t> </w:t>
      </w:r>
      <w:r w:rsidRPr="006A0A9E">
        <w:t>9(1)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213  Subclause</w:t>
      </w:r>
      <w:r w:rsidR="006A0A9E" w:rsidRPr="006A0A9E">
        <w:t> </w:t>
      </w:r>
      <w:r w:rsidRPr="006A0A9E">
        <w:t>9(1) of Schedule</w:t>
      </w:r>
      <w:r w:rsidR="006A0A9E" w:rsidRPr="006A0A9E">
        <w:t> </w:t>
      </w:r>
      <w:r w:rsidRPr="006A0A9E">
        <w:t>2A</w:t>
      </w:r>
    </w:p>
    <w:p w:rsidR="004525AD" w:rsidRPr="006A0A9E" w:rsidRDefault="004525AD" w:rsidP="006A0A9E">
      <w:pPr>
        <w:pStyle w:val="Item"/>
      </w:pPr>
      <w:r w:rsidRPr="006A0A9E">
        <w:t>Before “in connection with”, insert “, or regulated business premises,”.</w:t>
      </w:r>
    </w:p>
    <w:p w:rsidR="004525AD" w:rsidRPr="006A0A9E" w:rsidRDefault="004525AD" w:rsidP="006A0A9E">
      <w:pPr>
        <w:pStyle w:val="ItemHead"/>
      </w:pPr>
      <w:r w:rsidRPr="006A0A9E">
        <w:t>214  Paragraph 9(2)(a) of Schedule</w:t>
      </w:r>
      <w:r w:rsidR="006A0A9E" w:rsidRPr="006A0A9E">
        <w:t> </w:t>
      </w:r>
      <w:r w:rsidRPr="006A0A9E">
        <w:t>2A</w:t>
      </w:r>
    </w:p>
    <w:p w:rsidR="004525AD" w:rsidRPr="006A0A9E" w:rsidRDefault="004525AD" w:rsidP="006A0A9E">
      <w:pPr>
        <w:pStyle w:val="Item"/>
      </w:pPr>
      <w:r w:rsidRPr="006A0A9E">
        <w:t>Omit “in any case”, substitute “if the premises are offshore premises”.</w:t>
      </w:r>
    </w:p>
    <w:p w:rsidR="004525AD" w:rsidRPr="006A0A9E" w:rsidRDefault="004525AD" w:rsidP="006A0A9E">
      <w:pPr>
        <w:pStyle w:val="ItemHead"/>
      </w:pPr>
      <w:r w:rsidRPr="006A0A9E">
        <w:t>215  After paragraph</w:t>
      </w:r>
      <w:r w:rsidR="006A0A9E" w:rsidRPr="006A0A9E">
        <w:t> </w:t>
      </w:r>
      <w:r w:rsidRPr="006A0A9E">
        <w:t>9(2)(c)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paragraph"/>
      </w:pPr>
      <w:r w:rsidRPr="006A0A9E">
        <w:tab/>
        <w:t>(ca)</w:t>
      </w:r>
      <w:r w:rsidRPr="006A0A9E">
        <w:tab/>
        <w:t>if the premises are regulated business premises that are occupied by the titleholder—a person who represents the titleholder;</w:t>
      </w:r>
    </w:p>
    <w:p w:rsidR="004525AD" w:rsidRPr="006A0A9E" w:rsidRDefault="004525AD" w:rsidP="006A0A9E">
      <w:pPr>
        <w:pStyle w:val="paragraph"/>
      </w:pPr>
      <w:r w:rsidRPr="006A0A9E">
        <w:tab/>
        <w:t>(cb)</w:t>
      </w:r>
      <w:r w:rsidRPr="006A0A9E">
        <w:tab/>
        <w:t>if the premises are regulated business premises that are occupied by a related body corporate of the titleholder—a person who represents the related body corporate;</w:t>
      </w:r>
    </w:p>
    <w:p w:rsidR="004525AD" w:rsidRPr="006A0A9E" w:rsidRDefault="004525AD" w:rsidP="006A0A9E">
      <w:pPr>
        <w:pStyle w:val="paragraph"/>
      </w:pPr>
      <w:r w:rsidRPr="006A0A9E">
        <w:tab/>
        <w:t>(cc)</w:t>
      </w:r>
      <w:r w:rsidRPr="006A0A9E">
        <w:tab/>
        <w:t xml:space="preserve">if the premises are regulated business premises that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who represents the person;</w:t>
      </w:r>
    </w:p>
    <w:p w:rsidR="004525AD" w:rsidRPr="006A0A9E" w:rsidRDefault="004525AD" w:rsidP="006A0A9E">
      <w:pPr>
        <w:pStyle w:val="paragraph"/>
      </w:pPr>
      <w:r w:rsidRPr="006A0A9E">
        <w:tab/>
        <w:t>(cd)</w:t>
      </w:r>
      <w:r w:rsidRPr="006A0A9E">
        <w:tab/>
        <w:t xml:space="preserve">if the premises are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who represents the person;</w:t>
      </w:r>
    </w:p>
    <w:p w:rsidR="004525AD" w:rsidRPr="006A0A9E" w:rsidRDefault="004525AD" w:rsidP="006A0A9E">
      <w:pPr>
        <w:pStyle w:val="ItemHead"/>
      </w:pPr>
      <w:r w:rsidRPr="006A0A9E">
        <w:t>216  Paragraph 9(2)(d) of Schedule</w:t>
      </w:r>
      <w:r w:rsidR="006A0A9E" w:rsidRPr="006A0A9E">
        <w:t> </w:t>
      </w:r>
      <w:r w:rsidRPr="006A0A9E">
        <w:t>2A</w:t>
      </w:r>
    </w:p>
    <w:p w:rsidR="004525AD" w:rsidRPr="006A0A9E" w:rsidRDefault="004525AD" w:rsidP="006A0A9E">
      <w:pPr>
        <w:pStyle w:val="Item"/>
      </w:pPr>
      <w:r w:rsidRPr="006A0A9E">
        <w:t>Omit “or (c)”, substitute “, (c), (ca), (cb), (cc) or (cd)”.</w:t>
      </w:r>
    </w:p>
    <w:p w:rsidR="004525AD" w:rsidRPr="006A0A9E" w:rsidRDefault="004525AD" w:rsidP="006A0A9E">
      <w:pPr>
        <w:pStyle w:val="ItemHead"/>
      </w:pPr>
      <w:r w:rsidRPr="006A0A9E">
        <w:t>217  Subclause</w:t>
      </w:r>
      <w:r w:rsidR="006A0A9E" w:rsidRPr="006A0A9E">
        <w:t> </w:t>
      </w:r>
      <w:r w:rsidRPr="006A0A9E">
        <w:t>9(3) of Schedule</w:t>
      </w:r>
      <w:r w:rsidR="006A0A9E" w:rsidRPr="006A0A9E">
        <w:t> </w:t>
      </w:r>
      <w:r w:rsidRPr="006A0A9E">
        <w:t>2A</w:t>
      </w:r>
    </w:p>
    <w:p w:rsidR="004525AD" w:rsidRPr="006A0A9E" w:rsidRDefault="004525AD" w:rsidP="006A0A9E">
      <w:pPr>
        <w:pStyle w:val="Item"/>
      </w:pPr>
      <w:r w:rsidRPr="006A0A9E">
        <w:t>Omit “The following”, substitute “If the notice relates to offshore premises, the following”.</w:t>
      </w:r>
    </w:p>
    <w:p w:rsidR="004525AD" w:rsidRPr="006A0A9E" w:rsidRDefault="004525AD" w:rsidP="006A0A9E">
      <w:pPr>
        <w:pStyle w:val="ItemHead"/>
      </w:pPr>
      <w:r w:rsidRPr="006A0A9E">
        <w:t>218  After subclause</w:t>
      </w:r>
      <w:r w:rsidR="006A0A9E" w:rsidRPr="006A0A9E">
        <w:t> </w:t>
      </w:r>
      <w:r w:rsidRPr="006A0A9E">
        <w:t>9(3)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subsection"/>
      </w:pPr>
      <w:r w:rsidRPr="006A0A9E">
        <w:tab/>
        <w:t>(3A)</w:t>
      </w:r>
      <w:r w:rsidRPr="006A0A9E">
        <w:tab/>
        <w:t>If the notice relates to regulated business premises, the following person must cause the notice to be displayed in a prominent place at the premises:</w:t>
      </w:r>
    </w:p>
    <w:p w:rsidR="004525AD" w:rsidRPr="006A0A9E" w:rsidRDefault="004525AD" w:rsidP="006A0A9E">
      <w:pPr>
        <w:pStyle w:val="paragraph"/>
      </w:pPr>
      <w:r w:rsidRPr="006A0A9E">
        <w:tab/>
        <w:t>(a)</w:t>
      </w:r>
      <w:r w:rsidRPr="006A0A9E">
        <w:tab/>
        <w:t>if the premises are occupied by the titleholder—the titleholder;</w:t>
      </w:r>
    </w:p>
    <w:p w:rsidR="004525AD" w:rsidRPr="006A0A9E" w:rsidRDefault="004525AD" w:rsidP="006A0A9E">
      <w:pPr>
        <w:pStyle w:val="paragraph"/>
      </w:pPr>
      <w:r w:rsidRPr="006A0A9E">
        <w:tab/>
        <w:t>(b)</w:t>
      </w:r>
      <w:r w:rsidRPr="006A0A9E">
        <w:tab/>
        <w:t>if the premises are occupied by a related body corporate of the titleholder—a person who represents the related body corporate;</w:t>
      </w:r>
    </w:p>
    <w:p w:rsidR="004525AD" w:rsidRPr="006A0A9E" w:rsidRDefault="004525AD" w:rsidP="006A0A9E">
      <w:pPr>
        <w:pStyle w:val="paragraph"/>
      </w:pPr>
      <w:r w:rsidRPr="006A0A9E">
        <w:tab/>
        <w:t>(c)</w:t>
      </w:r>
      <w:r w:rsidRPr="006A0A9E">
        <w:tab/>
        <w:t xml:space="preserve">if the premises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who represents the person;</w:t>
      </w:r>
    </w:p>
    <w:p w:rsidR="004525AD" w:rsidRPr="006A0A9E" w:rsidRDefault="004525AD" w:rsidP="006A0A9E">
      <w:pPr>
        <w:pStyle w:val="paragraph"/>
      </w:pPr>
      <w:r w:rsidRPr="006A0A9E">
        <w:tab/>
        <w:t>(d)</w:t>
      </w:r>
      <w:r w:rsidRPr="006A0A9E">
        <w:tab/>
        <w:t xml:space="preserve">if the premises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who represents the person.</w:t>
      </w:r>
    </w:p>
    <w:p w:rsidR="004525AD" w:rsidRPr="006A0A9E" w:rsidRDefault="004525AD" w:rsidP="006A0A9E">
      <w:pPr>
        <w:pStyle w:val="ItemHead"/>
      </w:pPr>
      <w:r w:rsidRPr="006A0A9E">
        <w:t>219  Paragraph 9(4)(b) of Schedule</w:t>
      </w:r>
      <w:r w:rsidR="006A0A9E" w:rsidRPr="006A0A9E">
        <w:t> </w:t>
      </w:r>
      <w:r w:rsidRPr="006A0A9E">
        <w:t>2A</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if the NOPSEMA inspector took possession of the plant, substance or thing at offshore premises—return it to the offshore premises as soon as practicable afterwards; and</w:t>
      </w:r>
    </w:p>
    <w:p w:rsidR="004525AD" w:rsidRPr="006A0A9E" w:rsidRDefault="004525AD" w:rsidP="006A0A9E">
      <w:pPr>
        <w:pStyle w:val="paragraph"/>
      </w:pPr>
      <w:r w:rsidRPr="006A0A9E">
        <w:tab/>
        <w:t>(c)</w:t>
      </w:r>
      <w:r w:rsidRPr="006A0A9E">
        <w:tab/>
        <w:t>if the NOPSEMA inspector took possession of the plant, substance or thing at regulated business premises—return it to a representative of the occupier of the premises as soon as practicable afterwards.</w:t>
      </w:r>
    </w:p>
    <w:p w:rsidR="004525AD" w:rsidRPr="006A0A9E" w:rsidRDefault="004525AD" w:rsidP="006A0A9E">
      <w:pPr>
        <w:pStyle w:val="ItemHead"/>
      </w:pPr>
      <w:r w:rsidRPr="006A0A9E">
        <w:t>220  Clause</w:t>
      </w:r>
      <w:r w:rsidR="006A0A9E" w:rsidRPr="006A0A9E">
        <w:t> </w:t>
      </w:r>
      <w:r w:rsidRPr="006A0A9E">
        <w:t>10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2" w:name="_Toc23343022"/>
      <w:r w:rsidRPr="006A0A9E">
        <w:rPr>
          <w:rStyle w:val="CharSectno"/>
        </w:rPr>
        <w:t>10</w:t>
      </w:r>
      <w:r w:rsidRPr="006A0A9E">
        <w:t xml:space="preserve">  Environmental do not disturb notices (general)</w:t>
      </w:r>
      <w:bookmarkEnd w:id="42"/>
    </w:p>
    <w:p w:rsidR="004525AD" w:rsidRPr="006A0A9E" w:rsidRDefault="004525AD" w:rsidP="006A0A9E">
      <w:pPr>
        <w:pStyle w:val="ItemHead"/>
      </w:pPr>
      <w:r w:rsidRPr="006A0A9E">
        <w:t>221  Subclause</w:t>
      </w:r>
      <w:r w:rsidR="006A0A9E" w:rsidRPr="006A0A9E">
        <w:t> </w:t>
      </w:r>
      <w:r w:rsidRPr="006A0A9E">
        <w:t>10(1) of Schedule</w:t>
      </w:r>
      <w:r w:rsidR="006A0A9E" w:rsidRPr="006A0A9E">
        <w:t> </w:t>
      </w:r>
      <w:r w:rsidRPr="006A0A9E">
        <w:t>2A</w:t>
      </w:r>
    </w:p>
    <w:p w:rsidR="004525AD" w:rsidRPr="006A0A9E" w:rsidRDefault="004525AD" w:rsidP="006A0A9E">
      <w:pPr>
        <w:pStyle w:val="Item"/>
      </w:pPr>
      <w:r w:rsidRPr="006A0A9E">
        <w:t>Omit “a petroleum”, substitute “an”.</w:t>
      </w:r>
    </w:p>
    <w:p w:rsidR="004525AD" w:rsidRPr="006A0A9E" w:rsidRDefault="004525AD" w:rsidP="006A0A9E">
      <w:pPr>
        <w:pStyle w:val="ItemHead"/>
      </w:pPr>
      <w:r w:rsidRPr="006A0A9E">
        <w:t>222  Subclause</w:t>
      </w:r>
      <w:r w:rsidR="006A0A9E" w:rsidRPr="006A0A9E">
        <w:t> </w:t>
      </w:r>
      <w:r w:rsidRPr="006A0A9E">
        <w:t>10(1)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223  Clause</w:t>
      </w:r>
      <w:r w:rsidR="006A0A9E" w:rsidRPr="006A0A9E">
        <w:t> </w:t>
      </w:r>
      <w:r w:rsidRPr="006A0A9E">
        <w:t>11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3" w:name="_Toc23343023"/>
      <w:r w:rsidRPr="006A0A9E">
        <w:rPr>
          <w:rStyle w:val="CharSectno"/>
        </w:rPr>
        <w:t>11</w:t>
      </w:r>
      <w:r w:rsidRPr="006A0A9E">
        <w:t xml:space="preserve">  Environmental inspections—environmental do not disturb notices (notification and display)</w:t>
      </w:r>
      <w:bookmarkEnd w:id="43"/>
    </w:p>
    <w:p w:rsidR="004525AD" w:rsidRPr="006A0A9E" w:rsidRDefault="004525AD" w:rsidP="006A0A9E">
      <w:pPr>
        <w:pStyle w:val="ItemHead"/>
      </w:pPr>
      <w:r w:rsidRPr="006A0A9E">
        <w:t>224  Clause</w:t>
      </w:r>
      <w:r w:rsidR="006A0A9E" w:rsidRPr="006A0A9E">
        <w:t> </w:t>
      </w:r>
      <w:r w:rsidRPr="006A0A9E">
        <w:t>11A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4" w:name="_Toc23343024"/>
      <w:r w:rsidRPr="006A0A9E">
        <w:rPr>
          <w:rStyle w:val="CharSectno"/>
        </w:rPr>
        <w:t>11A</w:t>
      </w:r>
      <w:r w:rsidRPr="006A0A9E">
        <w:t xml:space="preserve">  Environmental inspections—environmental prohibition notices (issue)</w:t>
      </w:r>
      <w:bookmarkEnd w:id="44"/>
    </w:p>
    <w:p w:rsidR="004525AD" w:rsidRPr="006A0A9E" w:rsidRDefault="004525AD" w:rsidP="006A0A9E">
      <w:pPr>
        <w:pStyle w:val="ItemHead"/>
      </w:pPr>
      <w:r w:rsidRPr="006A0A9E">
        <w:t>225  Subclause</w:t>
      </w:r>
      <w:r w:rsidR="006A0A9E" w:rsidRPr="006A0A9E">
        <w:t> </w:t>
      </w:r>
      <w:r w:rsidRPr="006A0A9E">
        <w:t>11A(1) of Schedule</w:t>
      </w:r>
      <w:r w:rsidR="006A0A9E" w:rsidRPr="006A0A9E">
        <w:t> </w:t>
      </w:r>
      <w:r w:rsidRPr="006A0A9E">
        <w:t>2A</w:t>
      </w:r>
    </w:p>
    <w:p w:rsidR="004525AD" w:rsidRPr="006A0A9E" w:rsidRDefault="004525AD" w:rsidP="006A0A9E">
      <w:pPr>
        <w:pStyle w:val="Item"/>
      </w:pPr>
      <w:r w:rsidRPr="006A0A9E">
        <w:t>Omit “a petroleum”, substitute “an”.</w:t>
      </w:r>
    </w:p>
    <w:p w:rsidR="004525AD" w:rsidRPr="006A0A9E" w:rsidRDefault="004525AD" w:rsidP="006A0A9E">
      <w:pPr>
        <w:pStyle w:val="ItemHead"/>
      </w:pPr>
      <w:r w:rsidRPr="006A0A9E">
        <w:t>226  Subclause</w:t>
      </w:r>
      <w:r w:rsidR="006A0A9E" w:rsidRPr="006A0A9E">
        <w:t> </w:t>
      </w:r>
      <w:r w:rsidRPr="006A0A9E">
        <w:t>11A(1)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227  Subclause</w:t>
      </w:r>
      <w:r w:rsidR="006A0A9E" w:rsidRPr="006A0A9E">
        <w:t> </w:t>
      </w:r>
      <w:r w:rsidRPr="006A0A9E">
        <w:t>11A(9) of Schedule</w:t>
      </w:r>
      <w:r w:rsidR="006A0A9E" w:rsidRPr="006A0A9E">
        <w:t> </w:t>
      </w:r>
      <w:r w:rsidRPr="006A0A9E">
        <w:t xml:space="preserve">2A (definition of </w:t>
      </w:r>
      <w:r w:rsidRPr="006A0A9E">
        <w:rPr>
          <w:i/>
        </w:rPr>
        <w:t>premises</w:t>
      </w:r>
      <w:r w:rsidRPr="006A0A9E">
        <w:t>)</w:t>
      </w:r>
    </w:p>
    <w:p w:rsidR="004525AD" w:rsidRPr="006A0A9E" w:rsidRDefault="004525AD" w:rsidP="006A0A9E">
      <w:pPr>
        <w:pStyle w:val="Item"/>
      </w:pPr>
      <w:r w:rsidRPr="006A0A9E">
        <w:t>Omit “petroleum”.</w:t>
      </w:r>
    </w:p>
    <w:p w:rsidR="004525AD" w:rsidRPr="006A0A9E" w:rsidRDefault="004525AD" w:rsidP="006A0A9E">
      <w:pPr>
        <w:pStyle w:val="ItemHead"/>
      </w:pPr>
      <w:r w:rsidRPr="006A0A9E">
        <w:t>228  Clause</w:t>
      </w:r>
      <w:r w:rsidR="006A0A9E" w:rsidRPr="006A0A9E">
        <w:t> </w:t>
      </w:r>
      <w:r w:rsidRPr="006A0A9E">
        <w:t>11B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5" w:name="_Toc23343025"/>
      <w:r w:rsidRPr="006A0A9E">
        <w:rPr>
          <w:rStyle w:val="CharSectno"/>
        </w:rPr>
        <w:t>11B</w:t>
      </w:r>
      <w:r w:rsidRPr="006A0A9E">
        <w:t xml:space="preserve">  Environmental inspections—environmental prohibition notices (notification)</w:t>
      </w:r>
      <w:bookmarkEnd w:id="45"/>
    </w:p>
    <w:p w:rsidR="004525AD" w:rsidRPr="006A0A9E" w:rsidRDefault="004525AD" w:rsidP="006A0A9E">
      <w:pPr>
        <w:pStyle w:val="ItemHead"/>
      </w:pPr>
      <w:r w:rsidRPr="006A0A9E">
        <w:t>229  Paragraph 11B(1)(a) of Schedule</w:t>
      </w:r>
      <w:r w:rsidR="006A0A9E" w:rsidRPr="006A0A9E">
        <w:t> </w:t>
      </w:r>
      <w:r w:rsidRPr="006A0A9E">
        <w:t>2A</w:t>
      </w:r>
    </w:p>
    <w:p w:rsidR="004525AD" w:rsidRPr="006A0A9E" w:rsidRDefault="004525AD" w:rsidP="006A0A9E">
      <w:pPr>
        <w:pStyle w:val="Item"/>
      </w:pPr>
      <w:r w:rsidRPr="006A0A9E">
        <w:t>Omit “petroleum”.</w:t>
      </w:r>
    </w:p>
    <w:p w:rsidR="004525AD" w:rsidRPr="006A0A9E" w:rsidRDefault="004525AD" w:rsidP="006A0A9E">
      <w:pPr>
        <w:pStyle w:val="ItemHead"/>
      </w:pPr>
      <w:r w:rsidRPr="006A0A9E">
        <w:t>230  Paragraph 11B(1)(b) of Schedule</w:t>
      </w:r>
      <w:r w:rsidR="006A0A9E" w:rsidRPr="006A0A9E">
        <w:t> </w:t>
      </w:r>
      <w:r w:rsidRPr="006A0A9E">
        <w:t>2A</w:t>
      </w:r>
    </w:p>
    <w:p w:rsidR="004525AD" w:rsidRPr="006A0A9E" w:rsidRDefault="004525AD" w:rsidP="006A0A9E">
      <w:pPr>
        <w:pStyle w:val="Item"/>
      </w:pPr>
      <w:r w:rsidRPr="006A0A9E">
        <w:t>Omit “petroleum”.</w:t>
      </w:r>
    </w:p>
    <w:p w:rsidR="004525AD" w:rsidRPr="006A0A9E" w:rsidRDefault="004525AD" w:rsidP="006A0A9E">
      <w:pPr>
        <w:pStyle w:val="ItemHead"/>
      </w:pPr>
      <w:r w:rsidRPr="006A0A9E">
        <w:t>231  Subclause</w:t>
      </w:r>
      <w:r w:rsidR="006A0A9E" w:rsidRPr="006A0A9E">
        <w:t> </w:t>
      </w:r>
      <w:r w:rsidRPr="006A0A9E">
        <w:t>11B(5) of Schedule</w:t>
      </w:r>
      <w:r w:rsidR="006A0A9E" w:rsidRPr="006A0A9E">
        <w:t> </w:t>
      </w:r>
      <w:r w:rsidRPr="006A0A9E">
        <w:t>2A</w:t>
      </w:r>
    </w:p>
    <w:p w:rsidR="004525AD" w:rsidRPr="006A0A9E" w:rsidRDefault="004525AD" w:rsidP="006A0A9E">
      <w:pPr>
        <w:pStyle w:val="Item"/>
      </w:pPr>
      <w:r w:rsidRPr="006A0A9E">
        <w:t>Omit “a petroleum”, substitute “an”.</w:t>
      </w:r>
    </w:p>
    <w:p w:rsidR="004525AD" w:rsidRPr="006A0A9E" w:rsidRDefault="004525AD" w:rsidP="006A0A9E">
      <w:pPr>
        <w:pStyle w:val="ItemHead"/>
      </w:pPr>
      <w:r w:rsidRPr="006A0A9E">
        <w:t>232  Subclause</w:t>
      </w:r>
      <w:r w:rsidR="006A0A9E" w:rsidRPr="006A0A9E">
        <w:t> </w:t>
      </w:r>
      <w:r w:rsidRPr="006A0A9E">
        <w:t>11B(7) of Schedule</w:t>
      </w:r>
      <w:r w:rsidR="006A0A9E" w:rsidRPr="006A0A9E">
        <w:t> </w:t>
      </w:r>
      <w:r w:rsidRPr="006A0A9E">
        <w:t xml:space="preserve">2A (definition of </w:t>
      </w:r>
      <w:r w:rsidRPr="006A0A9E">
        <w:rPr>
          <w:i/>
        </w:rPr>
        <w:t>premises</w:t>
      </w:r>
      <w:r w:rsidRPr="006A0A9E">
        <w:t>)</w:t>
      </w:r>
    </w:p>
    <w:p w:rsidR="004525AD" w:rsidRPr="006A0A9E" w:rsidRDefault="004525AD" w:rsidP="006A0A9E">
      <w:pPr>
        <w:pStyle w:val="Item"/>
      </w:pPr>
      <w:r w:rsidRPr="006A0A9E">
        <w:t>Omit “petroleum”.</w:t>
      </w:r>
    </w:p>
    <w:p w:rsidR="004525AD" w:rsidRPr="006A0A9E" w:rsidRDefault="004525AD" w:rsidP="006A0A9E">
      <w:pPr>
        <w:pStyle w:val="ItemHead"/>
      </w:pPr>
      <w:r w:rsidRPr="006A0A9E">
        <w:t>233  Clause</w:t>
      </w:r>
      <w:r w:rsidR="006A0A9E" w:rsidRPr="006A0A9E">
        <w:t> </w:t>
      </w:r>
      <w:r w:rsidRPr="006A0A9E">
        <w:t>11C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6" w:name="_Toc23343026"/>
      <w:r w:rsidRPr="006A0A9E">
        <w:rPr>
          <w:rStyle w:val="CharSectno"/>
        </w:rPr>
        <w:t>11C</w:t>
      </w:r>
      <w:r w:rsidRPr="006A0A9E">
        <w:t xml:space="preserve">  Environmental inspections—environmental improvement notices (issue)</w:t>
      </w:r>
      <w:bookmarkEnd w:id="46"/>
    </w:p>
    <w:p w:rsidR="004525AD" w:rsidRPr="006A0A9E" w:rsidRDefault="004525AD" w:rsidP="006A0A9E">
      <w:pPr>
        <w:pStyle w:val="ItemHead"/>
      </w:pPr>
      <w:r w:rsidRPr="006A0A9E">
        <w:t>234  Subclause</w:t>
      </w:r>
      <w:r w:rsidR="006A0A9E" w:rsidRPr="006A0A9E">
        <w:t> </w:t>
      </w:r>
      <w:r w:rsidRPr="006A0A9E">
        <w:t>11C(1) of Schedule</w:t>
      </w:r>
      <w:r w:rsidR="006A0A9E" w:rsidRPr="006A0A9E">
        <w:t> </w:t>
      </w:r>
      <w:r w:rsidRPr="006A0A9E">
        <w:t>2A</w:t>
      </w:r>
    </w:p>
    <w:p w:rsidR="004525AD" w:rsidRPr="006A0A9E" w:rsidRDefault="004525AD" w:rsidP="006A0A9E">
      <w:pPr>
        <w:pStyle w:val="Item"/>
      </w:pPr>
      <w:r w:rsidRPr="006A0A9E">
        <w:t>Omit “a petroleum”, substitute “an”.</w:t>
      </w:r>
    </w:p>
    <w:p w:rsidR="004525AD" w:rsidRPr="006A0A9E" w:rsidRDefault="004525AD" w:rsidP="006A0A9E">
      <w:pPr>
        <w:pStyle w:val="ItemHead"/>
      </w:pPr>
      <w:r w:rsidRPr="006A0A9E">
        <w:t>235  Subclause</w:t>
      </w:r>
      <w:r w:rsidR="006A0A9E" w:rsidRPr="006A0A9E">
        <w:t> </w:t>
      </w:r>
      <w:r w:rsidRPr="006A0A9E">
        <w:t>11C(1)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236  Clause</w:t>
      </w:r>
      <w:r w:rsidR="006A0A9E" w:rsidRPr="006A0A9E">
        <w:t> </w:t>
      </w:r>
      <w:r w:rsidRPr="006A0A9E">
        <w:t>11C of Schedule</w:t>
      </w:r>
      <w:r w:rsidR="006A0A9E" w:rsidRPr="006A0A9E">
        <w:t> </w:t>
      </w:r>
      <w:r w:rsidRPr="006A0A9E">
        <w:t>2A</w:t>
      </w:r>
    </w:p>
    <w:p w:rsidR="004525AD" w:rsidRPr="006A0A9E" w:rsidRDefault="004525AD" w:rsidP="006A0A9E">
      <w:pPr>
        <w:pStyle w:val="Item"/>
      </w:pPr>
      <w:r w:rsidRPr="006A0A9E">
        <w:t>Omit “a petroleum environmental law” (wherever occurring), substitute “an environmental management law”.</w:t>
      </w:r>
    </w:p>
    <w:p w:rsidR="004525AD" w:rsidRPr="006A0A9E" w:rsidRDefault="004525AD" w:rsidP="006A0A9E">
      <w:pPr>
        <w:pStyle w:val="ItemHead"/>
      </w:pPr>
      <w:r w:rsidRPr="006A0A9E">
        <w:t>237  Clause</w:t>
      </w:r>
      <w:r w:rsidR="006A0A9E" w:rsidRPr="006A0A9E">
        <w:t> </w:t>
      </w:r>
      <w:r w:rsidRPr="006A0A9E">
        <w:t>11D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7" w:name="_Toc23343027"/>
      <w:r w:rsidRPr="006A0A9E">
        <w:rPr>
          <w:rStyle w:val="CharSectno"/>
        </w:rPr>
        <w:t>11D</w:t>
      </w:r>
      <w:r w:rsidRPr="006A0A9E">
        <w:t xml:space="preserve">  Environmental inspections—environmental improvement notices (compliance and notification)</w:t>
      </w:r>
      <w:bookmarkEnd w:id="47"/>
    </w:p>
    <w:p w:rsidR="004525AD" w:rsidRPr="006A0A9E" w:rsidRDefault="004525AD" w:rsidP="006A0A9E">
      <w:pPr>
        <w:pStyle w:val="ItemHead"/>
      </w:pPr>
      <w:r w:rsidRPr="006A0A9E">
        <w:t>238  Subclause</w:t>
      </w:r>
      <w:r w:rsidR="006A0A9E" w:rsidRPr="006A0A9E">
        <w:t> </w:t>
      </w:r>
      <w:r w:rsidRPr="006A0A9E">
        <w:t>11D(1)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239  Subclause</w:t>
      </w:r>
      <w:r w:rsidR="006A0A9E" w:rsidRPr="006A0A9E">
        <w:t> </w:t>
      </w:r>
      <w:r w:rsidRPr="006A0A9E">
        <w:t>11D(1) of Schedule</w:t>
      </w:r>
      <w:r w:rsidR="006A0A9E" w:rsidRPr="006A0A9E">
        <w:t> </w:t>
      </w:r>
      <w:r w:rsidRPr="006A0A9E">
        <w:t>2A</w:t>
      </w:r>
    </w:p>
    <w:p w:rsidR="004525AD" w:rsidRPr="006A0A9E" w:rsidRDefault="004525AD" w:rsidP="006A0A9E">
      <w:pPr>
        <w:pStyle w:val="Item"/>
      </w:pPr>
      <w:r w:rsidRPr="006A0A9E">
        <w:t>Omit “offshore petroleum premises”, substitute “offshore premises”.</w:t>
      </w:r>
    </w:p>
    <w:p w:rsidR="004525AD" w:rsidRPr="006A0A9E" w:rsidRDefault="004525AD" w:rsidP="006A0A9E">
      <w:pPr>
        <w:pStyle w:val="ItemHead"/>
      </w:pPr>
      <w:r w:rsidRPr="006A0A9E">
        <w:t>240  Subclause</w:t>
      </w:r>
      <w:r w:rsidR="006A0A9E" w:rsidRPr="006A0A9E">
        <w:t> </w:t>
      </w:r>
      <w:r w:rsidRPr="006A0A9E">
        <w:t>11D(1) of Schedule</w:t>
      </w:r>
      <w:r w:rsidR="006A0A9E" w:rsidRPr="006A0A9E">
        <w:t> </w:t>
      </w:r>
      <w:r w:rsidRPr="006A0A9E">
        <w:t>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241  Clause</w:t>
      </w:r>
      <w:r w:rsidR="006A0A9E" w:rsidRPr="006A0A9E">
        <w:t> </w:t>
      </w:r>
      <w:r w:rsidRPr="006A0A9E">
        <w:t>12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8" w:name="_Toc23343028"/>
      <w:r w:rsidRPr="006A0A9E">
        <w:rPr>
          <w:rStyle w:val="CharSectno"/>
        </w:rPr>
        <w:t>12</w:t>
      </w:r>
      <w:r w:rsidRPr="006A0A9E">
        <w:t xml:space="preserve">  Environmental inspections—tampering with and removing notices</w:t>
      </w:r>
      <w:bookmarkEnd w:id="48"/>
    </w:p>
    <w:p w:rsidR="004525AD" w:rsidRPr="006A0A9E" w:rsidRDefault="004525AD" w:rsidP="006A0A9E">
      <w:pPr>
        <w:pStyle w:val="ItemHead"/>
      </w:pPr>
      <w:r w:rsidRPr="006A0A9E">
        <w:t>242  Subclause</w:t>
      </w:r>
      <w:r w:rsidR="006A0A9E" w:rsidRPr="006A0A9E">
        <w:t> </w:t>
      </w:r>
      <w:r w:rsidRPr="006A0A9E">
        <w:t>12(1) of Schedule</w:t>
      </w:r>
      <w:r w:rsidR="006A0A9E" w:rsidRPr="006A0A9E">
        <w:t> </w:t>
      </w:r>
      <w:r w:rsidRPr="006A0A9E">
        <w:t>2A</w:t>
      </w:r>
    </w:p>
    <w:p w:rsidR="004525AD" w:rsidRPr="006A0A9E" w:rsidRDefault="004525AD" w:rsidP="006A0A9E">
      <w:pPr>
        <w:pStyle w:val="Item"/>
      </w:pPr>
      <w:r w:rsidRPr="006A0A9E">
        <w:t>After “9(3)”, insert “or (3A)”.</w:t>
      </w:r>
    </w:p>
    <w:p w:rsidR="004525AD" w:rsidRPr="006A0A9E" w:rsidRDefault="004525AD" w:rsidP="006A0A9E">
      <w:pPr>
        <w:pStyle w:val="ItemHead"/>
      </w:pPr>
      <w:r w:rsidRPr="006A0A9E">
        <w:t>243  After subclause</w:t>
      </w:r>
      <w:r w:rsidR="006A0A9E" w:rsidRPr="006A0A9E">
        <w:t> </w:t>
      </w:r>
      <w:r w:rsidRPr="006A0A9E">
        <w:t>12(2)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subsection"/>
      </w:pPr>
      <w:r w:rsidRPr="006A0A9E">
        <w:tab/>
        <w:t>(2A)</w:t>
      </w:r>
      <w:r w:rsidRPr="006A0A9E">
        <w:tab/>
        <w:t>If a notice has been displayed under subclause</w:t>
      </w:r>
      <w:r w:rsidR="006A0A9E" w:rsidRPr="006A0A9E">
        <w:t> </w:t>
      </w:r>
      <w:r w:rsidRPr="006A0A9E">
        <w:t>9(3A), a person must not remove the notice until the plant, substance or thing to which the notice relates is returned to a representative of the occupier of the premises from which it was removed.</w:t>
      </w:r>
    </w:p>
    <w:p w:rsidR="004525AD" w:rsidRPr="006A0A9E" w:rsidRDefault="004525AD" w:rsidP="006A0A9E">
      <w:pPr>
        <w:pStyle w:val="ItemHead"/>
      </w:pPr>
      <w:r w:rsidRPr="006A0A9E">
        <w:t>244  Paragraph 12(4)(a) of Schedule</w:t>
      </w:r>
      <w:r w:rsidR="006A0A9E" w:rsidRPr="006A0A9E">
        <w:t> </w:t>
      </w:r>
      <w:r w:rsidRPr="006A0A9E">
        <w:t>2A</w:t>
      </w:r>
    </w:p>
    <w:p w:rsidR="004525AD" w:rsidRPr="006A0A9E" w:rsidRDefault="004525AD" w:rsidP="006A0A9E">
      <w:pPr>
        <w:pStyle w:val="Item"/>
      </w:pPr>
      <w:r w:rsidRPr="006A0A9E">
        <w:t>After “(2)”, insert “, (2A)”.</w:t>
      </w:r>
    </w:p>
    <w:p w:rsidR="004525AD" w:rsidRPr="006A0A9E" w:rsidRDefault="004525AD" w:rsidP="006A0A9E">
      <w:pPr>
        <w:pStyle w:val="ItemHead"/>
      </w:pPr>
      <w:r w:rsidRPr="006A0A9E">
        <w:t>245  Clause</w:t>
      </w:r>
      <w:r w:rsidR="006A0A9E" w:rsidRPr="006A0A9E">
        <w:t> </w:t>
      </w:r>
      <w:r w:rsidRPr="006A0A9E">
        <w:t>12A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49" w:name="_Toc23343029"/>
      <w:r w:rsidRPr="006A0A9E">
        <w:rPr>
          <w:rStyle w:val="CharSectno"/>
        </w:rPr>
        <w:t>12A</w:t>
      </w:r>
      <w:r w:rsidRPr="006A0A9E">
        <w:t xml:space="preserve">  Environmental inspections—publishing environmental prohibition notices and environmental improvement notices</w:t>
      </w:r>
      <w:bookmarkEnd w:id="49"/>
    </w:p>
    <w:p w:rsidR="004525AD" w:rsidRPr="006A0A9E" w:rsidRDefault="004525AD" w:rsidP="006A0A9E">
      <w:pPr>
        <w:pStyle w:val="ItemHead"/>
      </w:pPr>
      <w:r w:rsidRPr="006A0A9E">
        <w:t>246  Division</w:t>
      </w:r>
      <w:r w:rsidR="006A0A9E" w:rsidRPr="006A0A9E">
        <w:t> </w:t>
      </w:r>
      <w:r w:rsidRPr="006A0A9E">
        <w:t>3 of Part</w:t>
      </w:r>
      <w:r w:rsidR="006A0A9E" w:rsidRPr="006A0A9E">
        <w:t> </w:t>
      </w:r>
      <w:r w:rsidRPr="006A0A9E">
        <w:t>2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3"/>
      </w:pPr>
      <w:bookmarkStart w:id="50" w:name="_Toc23343030"/>
      <w:r w:rsidRPr="006A0A9E">
        <w:rPr>
          <w:rStyle w:val="CharDivNo"/>
        </w:rPr>
        <w:t>Division</w:t>
      </w:r>
      <w:r w:rsidR="006A0A9E" w:rsidRPr="006A0A9E">
        <w:rPr>
          <w:rStyle w:val="CharDivNo"/>
        </w:rPr>
        <w:t> </w:t>
      </w:r>
      <w:r w:rsidRPr="006A0A9E">
        <w:rPr>
          <w:rStyle w:val="CharDivNo"/>
        </w:rPr>
        <w:t>3</w:t>
      </w:r>
      <w:r w:rsidRPr="006A0A9E">
        <w:t>—</w:t>
      </w:r>
      <w:r w:rsidRPr="006A0A9E">
        <w:rPr>
          <w:rStyle w:val="CharDivText"/>
        </w:rPr>
        <w:t>Reports: inspections concerning environmental management laws</w:t>
      </w:r>
      <w:bookmarkEnd w:id="50"/>
    </w:p>
    <w:p w:rsidR="004525AD" w:rsidRPr="006A0A9E" w:rsidRDefault="004525AD" w:rsidP="006A0A9E">
      <w:pPr>
        <w:pStyle w:val="ItemHead"/>
      </w:pPr>
      <w:r w:rsidRPr="006A0A9E">
        <w:t>247  Clause</w:t>
      </w:r>
      <w:r w:rsidR="006A0A9E" w:rsidRPr="006A0A9E">
        <w:t> </w:t>
      </w:r>
      <w:r w:rsidRPr="006A0A9E">
        <w:t>13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51" w:name="_Toc23343031"/>
      <w:r w:rsidRPr="006A0A9E">
        <w:rPr>
          <w:rStyle w:val="CharSectno"/>
        </w:rPr>
        <w:t>13</w:t>
      </w:r>
      <w:r w:rsidRPr="006A0A9E">
        <w:t xml:space="preserve">  Reports on inspections concerning environmental management laws</w:t>
      </w:r>
      <w:bookmarkEnd w:id="51"/>
    </w:p>
    <w:p w:rsidR="004525AD" w:rsidRPr="006A0A9E" w:rsidRDefault="004525AD" w:rsidP="006A0A9E">
      <w:pPr>
        <w:pStyle w:val="ItemHead"/>
      </w:pPr>
      <w:r w:rsidRPr="006A0A9E">
        <w:t>248  Subclause</w:t>
      </w:r>
      <w:r w:rsidR="006A0A9E" w:rsidRPr="006A0A9E">
        <w:t> </w:t>
      </w:r>
      <w:r w:rsidRPr="006A0A9E">
        <w:t>13(1) of Schedule</w:t>
      </w:r>
      <w:r w:rsidR="006A0A9E" w:rsidRPr="006A0A9E">
        <w:t> </w:t>
      </w:r>
      <w:r w:rsidRPr="006A0A9E">
        <w:t>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249  Paragraph 13(1)(a)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250  Subclause</w:t>
      </w:r>
      <w:r w:rsidR="006A0A9E" w:rsidRPr="006A0A9E">
        <w:t> </w:t>
      </w:r>
      <w:r w:rsidRPr="006A0A9E">
        <w:t>13(2) of Schedule</w:t>
      </w:r>
      <w:r w:rsidR="006A0A9E" w:rsidRPr="006A0A9E">
        <w:t> </w:t>
      </w:r>
      <w:r w:rsidRPr="006A0A9E">
        <w:t>2A</w:t>
      </w:r>
    </w:p>
    <w:p w:rsidR="004525AD" w:rsidRPr="006A0A9E" w:rsidRDefault="004525AD" w:rsidP="006A0A9E">
      <w:pPr>
        <w:pStyle w:val="Item"/>
      </w:pPr>
      <w:r w:rsidRPr="006A0A9E">
        <w:t>Omit “a petroleum environmental inspection”, substitute “an environmental inspection”.</w:t>
      </w:r>
    </w:p>
    <w:p w:rsidR="004525AD" w:rsidRPr="006A0A9E" w:rsidRDefault="004525AD" w:rsidP="006A0A9E">
      <w:pPr>
        <w:pStyle w:val="ItemHead"/>
      </w:pPr>
      <w:r w:rsidRPr="006A0A9E">
        <w:t>251  Subclause</w:t>
      </w:r>
      <w:r w:rsidR="006A0A9E" w:rsidRPr="006A0A9E">
        <w:t> </w:t>
      </w:r>
      <w:r w:rsidRPr="006A0A9E">
        <w:t>13(2) of Schedule</w:t>
      </w:r>
      <w:r w:rsidR="006A0A9E" w:rsidRPr="006A0A9E">
        <w:t> </w:t>
      </w:r>
      <w:r w:rsidRPr="006A0A9E">
        <w:t>2A</w:t>
      </w:r>
    </w:p>
    <w:p w:rsidR="004525AD" w:rsidRPr="006A0A9E" w:rsidRDefault="004525AD" w:rsidP="006A0A9E">
      <w:pPr>
        <w:pStyle w:val="Item"/>
      </w:pPr>
      <w:r w:rsidRPr="006A0A9E">
        <w:t>After “a petroleum title”, insert “or a greenhouse gas title”.</w:t>
      </w:r>
    </w:p>
    <w:p w:rsidR="004525AD" w:rsidRPr="006A0A9E" w:rsidRDefault="004525AD" w:rsidP="006A0A9E">
      <w:pPr>
        <w:pStyle w:val="ItemHead"/>
      </w:pPr>
      <w:r w:rsidRPr="006A0A9E">
        <w:t>252  Clause</w:t>
      </w:r>
      <w:r w:rsidR="006A0A9E" w:rsidRPr="006A0A9E">
        <w:t> </w:t>
      </w:r>
      <w:r w:rsidRPr="006A0A9E">
        <w:t>14 of Schedule</w:t>
      </w:r>
      <w:r w:rsidR="006A0A9E" w:rsidRPr="006A0A9E">
        <w:t> </w:t>
      </w:r>
      <w:r w:rsidRPr="006A0A9E">
        <w:t>2A</w:t>
      </w:r>
    </w:p>
    <w:p w:rsidR="004525AD" w:rsidRPr="006A0A9E" w:rsidRDefault="004525AD" w:rsidP="006A0A9E">
      <w:pPr>
        <w:pStyle w:val="Item"/>
      </w:pPr>
      <w:r w:rsidRPr="006A0A9E">
        <w:t>Repeal the clause, substitute:</w:t>
      </w:r>
    </w:p>
    <w:p w:rsidR="004525AD" w:rsidRPr="006A0A9E" w:rsidRDefault="004525AD" w:rsidP="006A0A9E">
      <w:pPr>
        <w:pStyle w:val="ActHead5"/>
      </w:pPr>
      <w:bookmarkStart w:id="52" w:name="_Toc23343032"/>
      <w:r w:rsidRPr="006A0A9E">
        <w:rPr>
          <w:rStyle w:val="CharSectno"/>
        </w:rPr>
        <w:t>14</w:t>
      </w:r>
      <w:r w:rsidRPr="006A0A9E">
        <w:t xml:space="preserve">  Meaning of </w:t>
      </w:r>
      <w:r w:rsidRPr="006A0A9E">
        <w:rPr>
          <w:i/>
        </w:rPr>
        <w:t>offence against an environmental management law</w:t>
      </w:r>
      <w:bookmarkEnd w:id="52"/>
    </w:p>
    <w:p w:rsidR="004525AD" w:rsidRPr="006A0A9E" w:rsidRDefault="004525AD" w:rsidP="006A0A9E">
      <w:pPr>
        <w:pStyle w:val="Definition"/>
      </w:pPr>
      <w:r w:rsidRPr="006A0A9E">
        <w:t>In this Schedule:</w:t>
      </w:r>
    </w:p>
    <w:p w:rsidR="004525AD" w:rsidRPr="006A0A9E" w:rsidRDefault="004525AD" w:rsidP="006A0A9E">
      <w:pPr>
        <w:pStyle w:val="Definition"/>
      </w:pPr>
      <w:r w:rsidRPr="006A0A9E">
        <w:rPr>
          <w:b/>
          <w:i/>
        </w:rPr>
        <w:t>offence against an environmental management law</w:t>
      </w:r>
      <w:r w:rsidRPr="006A0A9E">
        <w:t xml:space="preserve"> includes an offence against section</w:t>
      </w:r>
      <w:r w:rsidR="006A0A9E" w:rsidRPr="006A0A9E">
        <w:t> </w:t>
      </w:r>
      <w:r w:rsidRPr="006A0A9E">
        <w:t xml:space="preserve">6 of the </w:t>
      </w:r>
      <w:r w:rsidRPr="006A0A9E">
        <w:rPr>
          <w:i/>
        </w:rPr>
        <w:t>Crimes Act 1914</w:t>
      </w:r>
      <w:r w:rsidRPr="006A0A9E">
        <w:t xml:space="preserve"> that relates to an offence against an environmental management law.</w:t>
      </w:r>
    </w:p>
    <w:p w:rsidR="004525AD" w:rsidRPr="006A0A9E" w:rsidRDefault="004525AD" w:rsidP="006A0A9E">
      <w:pPr>
        <w:pStyle w:val="notetext"/>
      </w:pPr>
      <w:r w:rsidRPr="006A0A9E">
        <w:t>Note:</w:t>
      </w:r>
      <w:r w:rsidRPr="006A0A9E">
        <w:tab/>
        <w:t>For other ancillary offences, see section</w:t>
      </w:r>
      <w:r w:rsidR="006A0A9E" w:rsidRPr="006A0A9E">
        <w:t> </w:t>
      </w:r>
      <w:r w:rsidRPr="006A0A9E">
        <w:t xml:space="preserve">11.6 of the </w:t>
      </w:r>
      <w:r w:rsidRPr="006A0A9E">
        <w:rPr>
          <w:i/>
        </w:rPr>
        <w:t>Criminal Code</w:t>
      </w:r>
      <w:r w:rsidRPr="006A0A9E">
        <w:t>.</w:t>
      </w:r>
    </w:p>
    <w:p w:rsidR="004525AD" w:rsidRPr="006A0A9E" w:rsidRDefault="004525AD" w:rsidP="006A0A9E">
      <w:pPr>
        <w:pStyle w:val="ItemHead"/>
      </w:pPr>
      <w:r w:rsidRPr="006A0A9E">
        <w:t>253  Clause</w:t>
      </w:r>
      <w:r w:rsidR="006A0A9E" w:rsidRPr="006A0A9E">
        <w:t> </w:t>
      </w:r>
      <w:r w:rsidRPr="006A0A9E">
        <w:t>15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53" w:name="_Toc23343033"/>
      <w:r w:rsidRPr="006A0A9E">
        <w:rPr>
          <w:rStyle w:val="CharSectno"/>
        </w:rPr>
        <w:t>15</w:t>
      </w:r>
      <w:r w:rsidRPr="006A0A9E">
        <w:t xml:space="preserve">  Offences against environmental management laws—prosecutions</w:t>
      </w:r>
      <w:bookmarkEnd w:id="53"/>
    </w:p>
    <w:p w:rsidR="004525AD" w:rsidRPr="006A0A9E" w:rsidRDefault="004525AD" w:rsidP="006A0A9E">
      <w:pPr>
        <w:pStyle w:val="ItemHead"/>
      </w:pPr>
      <w:r w:rsidRPr="006A0A9E">
        <w:t>254  Clause</w:t>
      </w:r>
      <w:r w:rsidR="006A0A9E" w:rsidRPr="006A0A9E">
        <w:t> </w:t>
      </w:r>
      <w:r w:rsidRPr="006A0A9E">
        <w:t>15 of Schedule</w:t>
      </w:r>
      <w:r w:rsidR="006A0A9E" w:rsidRPr="006A0A9E">
        <w:t> </w:t>
      </w:r>
      <w:r w:rsidRPr="006A0A9E">
        <w:t>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255  Clause</w:t>
      </w:r>
      <w:r w:rsidR="006A0A9E" w:rsidRPr="006A0A9E">
        <w:t> </w:t>
      </w:r>
      <w:r w:rsidRPr="006A0A9E">
        <w:t>16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54" w:name="_Toc23343034"/>
      <w:r w:rsidRPr="006A0A9E">
        <w:rPr>
          <w:rStyle w:val="CharSectno"/>
        </w:rPr>
        <w:t>16</w:t>
      </w:r>
      <w:r w:rsidRPr="006A0A9E">
        <w:t xml:space="preserve">  Offences against environmental management laws—conduct of directors, employees and agents</w:t>
      </w:r>
      <w:bookmarkEnd w:id="54"/>
    </w:p>
    <w:p w:rsidR="004525AD" w:rsidRPr="006A0A9E" w:rsidRDefault="004525AD" w:rsidP="006A0A9E">
      <w:pPr>
        <w:pStyle w:val="ItemHead"/>
      </w:pPr>
      <w:r w:rsidRPr="006A0A9E">
        <w:t>256  Subclause</w:t>
      </w:r>
      <w:r w:rsidR="006A0A9E" w:rsidRPr="006A0A9E">
        <w:t> </w:t>
      </w:r>
      <w:r w:rsidRPr="006A0A9E">
        <w:t>16(1) of Schedule</w:t>
      </w:r>
      <w:r w:rsidR="006A0A9E" w:rsidRPr="006A0A9E">
        <w:t> </w:t>
      </w:r>
      <w:r w:rsidRPr="006A0A9E">
        <w:t>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257  Subclause</w:t>
      </w:r>
      <w:r w:rsidR="006A0A9E" w:rsidRPr="006A0A9E">
        <w:t> </w:t>
      </w:r>
      <w:r w:rsidRPr="006A0A9E">
        <w:t>16(8) of Schedule</w:t>
      </w:r>
      <w:r w:rsidR="006A0A9E" w:rsidRPr="006A0A9E">
        <w:t> </w:t>
      </w:r>
      <w:r w:rsidRPr="006A0A9E">
        <w:t>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258  Clause</w:t>
      </w:r>
      <w:r w:rsidR="006A0A9E" w:rsidRPr="006A0A9E">
        <w:t> </w:t>
      </w:r>
      <w:r w:rsidRPr="006A0A9E">
        <w:t>17 of Schedule</w:t>
      </w:r>
      <w:r w:rsidR="006A0A9E" w:rsidRPr="006A0A9E">
        <w:t> </w:t>
      </w:r>
      <w:r w:rsidRPr="006A0A9E">
        <w:t>2A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55" w:name="_Toc23343035"/>
      <w:r w:rsidRPr="006A0A9E">
        <w:rPr>
          <w:rStyle w:val="CharSectno"/>
        </w:rPr>
        <w:t>17</w:t>
      </w:r>
      <w:r w:rsidRPr="006A0A9E">
        <w:t xml:space="preserve">  Environmental inspections—civil proceedings</w:t>
      </w:r>
      <w:bookmarkEnd w:id="55"/>
    </w:p>
    <w:p w:rsidR="004525AD" w:rsidRPr="006A0A9E" w:rsidRDefault="004525AD" w:rsidP="006A0A9E">
      <w:pPr>
        <w:pStyle w:val="ItemHead"/>
      </w:pPr>
      <w:r w:rsidRPr="006A0A9E">
        <w:t>259  Clause</w:t>
      </w:r>
      <w:r w:rsidR="006A0A9E" w:rsidRPr="006A0A9E">
        <w:t> </w:t>
      </w:r>
      <w:r w:rsidRPr="006A0A9E">
        <w:t>17 of Schedule</w:t>
      </w:r>
      <w:r w:rsidR="006A0A9E" w:rsidRPr="006A0A9E">
        <w:t> </w:t>
      </w:r>
      <w:r w:rsidRPr="006A0A9E">
        <w:t>2A</w:t>
      </w:r>
    </w:p>
    <w:p w:rsidR="004525AD" w:rsidRPr="006A0A9E" w:rsidRDefault="004525AD" w:rsidP="006A0A9E">
      <w:pPr>
        <w:pStyle w:val="Item"/>
      </w:pPr>
      <w:r w:rsidRPr="006A0A9E">
        <w:t>Omit “a petroleum environmental law” (wherever occurring), substitute “an environmental management law”.</w:t>
      </w:r>
    </w:p>
    <w:p w:rsidR="004525AD" w:rsidRPr="006A0A9E" w:rsidRDefault="004525AD" w:rsidP="006A0A9E">
      <w:pPr>
        <w:pStyle w:val="ItemHead"/>
      </w:pPr>
      <w:r w:rsidRPr="006A0A9E">
        <w:t>260  Clause</w:t>
      </w:r>
      <w:r w:rsidR="006A0A9E" w:rsidRPr="006A0A9E">
        <w:t> </w:t>
      </w:r>
      <w:r w:rsidRPr="006A0A9E">
        <w:t>18 of Schedule</w:t>
      </w:r>
      <w:r w:rsidR="006A0A9E" w:rsidRPr="006A0A9E">
        <w:t> </w:t>
      </w:r>
      <w:r w:rsidRPr="006A0A9E">
        <w:t>2A</w:t>
      </w:r>
      <w:r w:rsidR="005064F3" w:rsidRPr="006A0A9E">
        <w:t xml:space="preserve">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56" w:name="_Toc23343036"/>
      <w:r w:rsidRPr="006A0A9E">
        <w:rPr>
          <w:rStyle w:val="CharSectno"/>
        </w:rPr>
        <w:t>18</w:t>
      </w:r>
      <w:r w:rsidRPr="006A0A9E">
        <w:t xml:space="preserve">  Offences against environmental management laws—defence of circumstances preventing compliance</w:t>
      </w:r>
      <w:bookmarkEnd w:id="56"/>
    </w:p>
    <w:p w:rsidR="004525AD" w:rsidRPr="006A0A9E" w:rsidRDefault="004525AD" w:rsidP="006A0A9E">
      <w:pPr>
        <w:pStyle w:val="ItemHead"/>
      </w:pPr>
      <w:r w:rsidRPr="006A0A9E">
        <w:t>261  Clause</w:t>
      </w:r>
      <w:r w:rsidR="006A0A9E" w:rsidRPr="006A0A9E">
        <w:t> </w:t>
      </w:r>
      <w:r w:rsidRPr="006A0A9E">
        <w:t>18 of Schedule</w:t>
      </w:r>
      <w:r w:rsidR="006A0A9E" w:rsidRPr="006A0A9E">
        <w:t> </w:t>
      </w:r>
      <w:r w:rsidRPr="006A0A9E">
        <w:t>2A</w:t>
      </w:r>
    </w:p>
    <w:p w:rsidR="004525AD" w:rsidRPr="006A0A9E" w:rsidRDefault="004525AD" w:rsidP="006A0A9E">
      <w:pPr>
        <w:pStyle w:val="Item"/>
      </w:pPr>
      <w:r w:rsidRPr="006A0A9E">
        <w:t>Omit “a petroleum environmental law”, substitute “an environmental management law”.</w:t>
      </w:r>
    </w:p>
    <w:p w:rsidR="004525AD" w:rsidRPr="006A0A9E" w:rsidRDefault="004525AD" w:rsidP="006A0A9E">
      <w:pPr>
        <w:pStyle w:val="ItemHead"/>
      </w:pPr>
      <w:r w:rsidRPr="006A0A9E">
        <w:t>262  Clause</w:t>
      </w:r>
      <w:r w:rsidR="006A0A9E" w:rsidRPr="006A0A9E">
        <w:t> </w:t>
      </w:r>
      <w:r w:rsidRPr="006A0A9E">
        <w:t>3 of Schedule</w:t>
      </w:r>
      <w:r w:rsidR="006A0A9E" w:rsidRPr="006A0A9E">
        <w:t> </w:t>
      </w:r>
      <w:r w:rsidRPr="006A0A9E">
        <w:t>3</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eligible premises</w:t>
      </w:r>
      <w:r w:rsidRPr="006A0A9E">
        <w:t xml:space="preserve"> means premises (within the ordinary meaning of that expression), and includes the following:</w:t>
      </w:r>
    </w:p>
    <w:p w:rsidR="004525AD" w:rsidRPr="006A0A9E" w:rsidRDefault="004525AD" w:rsidP="006A0A9E">
      <w:pPr>
        <w:pStyle w:val="paragraph"/>
      </w:pPr>
      <w:r w:rsidRPr="006A0A9E">
        <w:tab/>
        <w:t>(a)</w:t>
      </w:r>
      <w:r w:rsidRPr="006A0A9E">
        <w:tab/>
        <w:t>a structure or building;</w:t>
      </w:r>
    </w:p>
    <w:p w:rsidR="004525AD" w:rsidRPr="006A0A9E" w:rsidRDefault="004525AD" w:rsidP="006A0A9E">
      <w:pPr>
        <w:pStyle w:val="paragraph"/>
      </w:pPr>
      <w:r w:rsidRPr="006A0A9E">
        <w:tab/>
        <w:t>(b)</w:t>
      </w:r>
      <w:r w:rsidRPr="006A0A9E">
        <w:tab/>
        <w:t>a place that is enclosed;</w:t>
      </w:r>
    </w:p>
    <w:p w:rsidR="004525AD" w:rsidRPr="006A0A9E" w:rsidRDefault="004525AD" w:rsidP="006A0A9E">
      <w:pPr>
        <w:pStyle w:val="paragraph"/>
      </w:pPr>
      <w:r w:rsidRPr="006A0A9E">
        <w:tab/>
        <w:t>(c)</w:t>
      </w:r>
      <w:r w:rsidRPr="006A0A9E">
        <w:tab/>
        <w:t xml:space="preserve">a part of a thing referred to in </w:t>
      </w:r>
      <w:r w:rsidR="006A0A9E" w:rsidRPr="006A0A9E">
        <w:t>paragraph (</w:t>
      </w:r>
      <w:r w:rsidRPr="006A0A9E">
        <w:t>a) or (b).</w:t>
      </w:r>
    </w:p>
    <w:p w:rsidR="004525AD" w:rsidRPr="006A0A9E" w:rsidRDefault="004525AD" w:rsidP="006A0A9E">
      <w:pPr>
        <w:pStyle w:val="ItemHead"/>
      </w:pPr>
      <w:r w:rsidRPr="006A0A9E">
        <w:t>263  Clause</w:t>
      </w:r>
      <w:r w:rsidR="006A0A9E" w:rsidRPr="006A0A9E">
        <w:t> </w:t>
      </w:r>
      <w:r w:rsidRPr="006A0A9E">
        <w:t>3 of Schedule</w:t>
      </w:r>
      <w:r w:rsidR="006A0A9E" w:rsidRPr="006A0A9E">
        <w:t> </w:t>
      </w:r>
      <w:r w:rsidRPr="006A0A9E">
        <w:t xml:space="preserve">3 (definition of </w:t>
      </w:r>
      <w:r w:rsidRPr="006A0A9E">
        <w:rPr>
          <w:i/>
        </w:rPr>
        <w:t>premises</w:t>
      </w:r>
      <w:r w:rsidRPr="006A0A9E">
        <w:t>)</w:t>
      </w:r>
    </w:p>
    <w:p w:rsidR="004525AD" w:rsidRPr="006A0A9E" w:rsidRDefault="004525AD" w:rsidP="006A0A9E">
      <w:pPr>
        <w:pStyle w:val="Item"/>
      </w:pPr>
      <w:r w:rsidRPr="006A0A9E">
        <w:t>Omit “Act in its application under Division</w:t>
      </w:r>
      <w:r w:rsidR="006A0A9E" w:rsidRPr="006A0A9E">
        <w:t> </w:t>
      </w:r>
      <w:r w:rsidRPr="006A0A9E">
        <w:t>1 of Part</w:t>
      </w:r>
      <w:r w:rsidR="006A0A9E" w:rsidRPr="006A0A9E">
        <w:t> </w:t>
      </w:r>
      <w:r w:rsidRPr="006A0A9E">
        <w:t>6.5 of this Act (see section</w:t>
      </w:r>
      <w:r w:rsidR="006A0A9E" w:rsidRPr="006A0A9E">
        <w:t> </w:t>
      </w:r>
      <w:r w:rsidRPr="006A0A9E">
        <w:t xml:space="preserve">602F of this Act).”, substitute “Act. </w:t>
      </w:r>
      <w:r w:rsidRPr="006A0A9E">
        <w:rPr>
          <w:kern w:val="28"/>
        </w:rPr>
        <w:t xml:space="preserve">This definition does not apply to the definition of </w:t>
      </w:r>
      <w:r w:rsidRPr="006A0A9E">
        <w:rPr>
          <w:b/>
          <w:i/>
          <w:kern w:val="28"/>
        </w:rPr>
        <w:t>eligible premises</w:t>
      </w:r>
      <w:r w:rsidRPr="006A0A9E">
        <w:rPr>
          <w:kern w:val="28"/>
        </w:rPr>
        <w:t>.”.</w:t>
      </w:r>
    </w:p>
    <w:p w:rsidR="004525AD" w:rsidRPr="006A0A9E" w:rsidRDefault="004525AD" w:rsidP="006A0A9E">
      <w:pPr>
        <w:pStyle w:val="ItemHead"/>
      </w:pPr>
      <w:r w:rsidRPr="006A0A9E">
        <w:t>264  Clause</w:t>
      </w:r>
      <w:r w:rsidR="006A0A9E" w:rsidRPr="006A0A9E">
        <w:t> </w:t>
      </w:r>
      <w:r w:rsidRPr="006A0A9E">
        <w:t>3 of Schedule</w:t>
      </w:r>
      <w:r w:rsidR="006A0A9E" w:rsidRPr="006A0A9E">
        <w:t> </w:t>
      </w:r>
      <w:r w:rsidRPr="006A0A9E">
        <w:t>3 (</w:t>
      </w:r>
      <w:r w:rsidR="006A0A9E" w:rsidRPr="006A0A9E">
        <w:t>paragraph (</w:t>
      </w:r>
      <w:r w:rsidRPr="006A0A9E">
        <w:t xml:space="preserve">b) of the definition of </w:t>
      </w:r>
      <w:r w:rsidRPr="006A0A9E">
        <w:rPr>
          <w:i/>
        </w:rPr>
        <w:t>regulated business premises</w:t>
      </w:r>
      <w:r w:rsidRPr="006A0A9E">
        <w:t>)</w:t>
      </w:r>
    </w:p>
    <w:p w:rsidR="004525AD" w:rsidRPr="006A0A9E" w:rsidRDefault="004525AD" w:rsidP="006A0A9E">
      <w:pPr>
        <w:pStyle w:val="Item"/>
      </w:pPr>
      <w:r w:rsidRPr="006A0A9E">
        <w:t>Before “premises”, insert “eligible”.</w:t>
      </w:r>
    </w:p>
    <w:p w:rsidR="004525AD" w:rsidRPr="006A0A9E" w:rsidRDefault="004525AD" w:rsidP="006A0A9E">
      <w:pPr>
        <w:pStyle w:val="ItemHead"/>
      </w:pPr>
      <w:r w:rsidRPr="006A0A9E">
        <w:t>265  Clause</w:t>
      </w:r>
      <w:r w:rsidR="006A0A9E" w:rsidRPr="006A0A9E">
        <w:t> </w:t>
      </w:r>
      <w:r w:rsidRPr="006A0A9E">
        <w:t>3 of Schedule</w:t>
      </w:r>
      <w:r w:rsidR="006A0A9E" w:rsidRPr="006A0A9E">
        <w:t> </w:t>
      </w:r>
      <w:r w:rsidRPr="006A0A9E">
        <w:t xml:space="preserve">3 (before </w:t>
      </w:r>
      <w:r w:rsidR="006A0A9E" w:rsidRPr="006A0A9E">
        <w:t>subparagraph (</w:t>
      </w:r>
      <w:r w:rsidRPr="006A0A9E">
        <w:t xml:space="preserve">b)(i) of the definition of </w:t>
      </w:r>
      <w:r w:rsidRPr="006A0A9E">
        <w:rPr>
          <w:i/>
        </w:rPr>
        <w:t>regulated business premises</w:t>
      </w:r>
      <w:r w:rsidRPr="006A0A9E">
        <w:t>)</w:t>
      </w:r>
    </w:p>
    <w:p w:rsidR="004525AD" w:rsidRPr="006A0A9E" w:rsidRDefault="004525AD" w:rsidP="006A0A9E">
      <w:pPr>
        <w:pStyle w:val="Item"/>
      </w:pPr>
      <w:r w:rsidRPr="006A0A9E">
        <w:t>Insert:</w:t>
      </w:r>
    </w:p>
    <w:p w:rsidR="004525AD" w:rsidRPr="006A0A9E" w:rsidRDefault="004525AD" w:rsidP="006A0A9E">
      <w:pPr>
        <w:pStyle w:val="paragraphsub"/>
      </w:pPr>
      <w:r w:rsidRPr="006A0A9E">
        <w:tab/>
        <w:t>(ia)</w:t>
      </w:r>
      <w:r w:rsidRPr="006A0A9E">
        <w:tab/>
        <w:t>on land; and</w:t>
      </w:r>
    </w:p>
    <w:p w:rsidR="004525AD" w:rsidRPr="006A0A9E" w:rsidRDefault="004525AD" w:rsidP="006A0A9E">
      <w:pPr>
        <w:pStyle w:val="ItemHead"/>
      </w:pPr>
      <w:r w:rsidRPr="006A0A9E">
        <w:t>266  Clause</w:t>
      </w:r>
      <w:r w:rsidR="006A0A9E" w:rsidRPr="006A0A9E">
        <w:t> </w:t>
      </w:r>
      <w:r w:rsidRPr="006A0A9E">
        <w:t>3 of Schedule</w:t>
      </w:r>
      <w:r w:rsidR="006A0A9E" w:rsidRPr="006A0A9E">
        <w:t> </w:t>
      </w:r>
      <w:r w:rsidRPr="006A0A9E">
        <w:t>3 (</w:t>
      </w:r>
      <w:r w:rsidR="006A0A9E" w:rsidRPr="006A0A9E">
        <w:t>paragraphs (</w:t>
      </w:r>
      <w:r w:rsidRPr="006A0A9E">
        <w:t xml:space="preserve">c) and (d) of the definition of </w:t>
      </w:r>
      <w:r w:rsidRPr="006A0A9E">
        <w:rPr>
          <w:i/>
        </w:rPr>
        <w:t>regulated business premises</w:t>
      </w:r>
      <w:r w:rsidRPr="006A0A9E">
        <w:t>)</w:t>
      </w:r>
    </w:p>
    <w:p w:rsidR="004525AD" w:rsidRPr="006A0A9E" w:rsidRDefault="004525AD" w:rsidP="006A0A9E">
      <w:pPr>
        <w:pStyle w:val="Item"/>
      </w:pPr>
      <w:r w:rsidRPr="006A0A9E">
        <w:t>Repeal the paragraphs, substitute:</w:t>
      </w:r>
    </w:p>
    <w:p w:rsidR="004525AD" w:rsidRPr="006A0A9E" w:rsidRDefault="004525AD" w:rsidP="006A0A9E">
      <w:pPr>
        <w:pStyle w:val="paragraph"/>
      </w:pPr>
      <w:r w:rsidRPr="006A0A9E">
        <w:tab/>
        <w:t>(c)</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t>occupied by a related body corporate of the operator of a facility; and</w:t>
      </w:r>
    </w:p>
    <w:p w:rsidR="004525AD" w:rsidRPr="006A0A9E" w:rsidRDefault="004525AD" w:rsidP="006A0A9E">
      <w:pPr>
        <w:pStyle w:val="paragraphsub"/>
      </w:pPr>
      <w:r w:rsidRPr="006A0A9E">
        <w:tab/>
        <w:t>(iii)</w:t>
      </w:r>
      <w:r w:rsidRPr="006A0A9E">
        <w:tab/>
        <w:t xml:space="preserve">used, or proposed to be used, wholly or principally in connection with the performance by the operator of the operator’s obligations under this Schedule or the </w:t>
      </w:r>
      <w:r w:rsidRPr="006A0A9E">
        <w:rPr>
          <w:i/>
        </w:rPr>
        <w:t>Offshore Petroleum and Greenhouse Gas Storage (Safety) Regulations</w:t>
      </w:r>
      <w:r w:rsidR="006A0A9E" w:rsidRPr="006A0A9E">
        <w:rPr>
          <w:i/>
        </w:rPr>
        <w:t> </w:t>
      </w:r>
      <w:r w:rsidRPr="006A0A9E">
        <w:rPr>
          <w:i/>
        </w:rPr>
        <w:t>2009</w:t>
      </w:r>
      <w:r w:rsidRPr="006A0A9E">
        <w:t>, or both, in relation to the health and safety of persons at or near the facility; or</w:t>
      </w:r>
    </w:p>
    <w:p w:rsidR="004525AD" w:rsidRPr="006A0A9E" w:rsidRDefault="004525AD" w:rsidP="006A0A9E">
      <w:pPr>
        <w:pStyle w:val="paragraph"/>
      </w:pPr>
      <w:r w:rsidRPr="006A0A9E">
        <w:tab/>
        <w:t>(d)</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r>
      <w:r w:rsidRPr="006A0A9E">
        <w:rPr>
          <w:szCs w:val="24"/>
        </w:rPr>
        <w:t xml:space="preserve">occupied by a person who, under a contract with the </w:t>
      </w:r>
      <w:r w:rsidRPr="006A0A9E">
        <w:t>operator of a facility</w:t>
      </w:r>
      <w:r w:rsidRPr="006A0A9E">
        <w:rPr>
          <w:szCs w:val="24"/>
        </w:rPr>
        <w:t>, has carried out, is carrying out, or is to carry out, activities</w:t>
      </w:r>
      <w:r w:rsidRPr="006A0A9E">
        <w:t xml:space="preserve"> in connection with the performance by the operator of the operator’s obligations under this Schedule or the </w:t>
      </w:r>
      <w:r w:rsidRPr="006A0A9E">
        <w:rPr>
          <w:i/>
        </w:rPr>
        <w:t>Offshore Petroleum and Greenhouse Gas Storage (Safety) Regulations</w:t>
      </w:r>
      <w:r w:rsidR="006A0A9E" w:rsidRPr="006A0A9E">
        <w:rPr>
          <w:i/>
        </w:rPr>
        <w:t> </w:t>
      </w:r>
      <w:r w:rsidRPr="006A0A9E">
        <w:rPr>
          <w:i/>
        </w:rPr>
        <w:t>2009</w:t>
      </w:r>
      <w:r w:rsidRPr="006A0A9E">
        <w:t>, or both, in relation to the health and safety of persons at or near the facility</w:t>
      </w:r>
      <w:r w:rsidRPr="006A0A9E">
        <w:rPr>
          <w:szCs w:val="24"/>
        </w:rPr>
        <w:t>; and</w:t>
      </w:r>
    </w:p>
    <w:p w:rsidR="004525AD" w:rsidRPr="006A0A9E" w:rsidRDefault="004525AD" w:rsidP="006A0A9E">
      <w:pPr>
        <w:pStyle w:val="paragraphsub"/>
      </w:pPr>
      <w:r w:rsidRPr="006A0A9E">
        <w:tab/>
        <w:t>(iii)</w:t>
      </w:r>
      <w:r w:rsidRPr="006A0A9E">
        <w:tab/>
        <w:t>used, or proposed to be used, wholly or partly in connection with those activities; and</w:t>
      </w:r>
    </w:p>
    <w:p w:rsidR="004525AD" w:rsidRPr="006A0A9E" w:rsidRDefault="004525AD" w:rsidP="006A0A9E">
      <w:pPr>
        <w:pStyle w:val="paragraphsub"/>
      </w:pPr>
      <w:r w:rsidRPr="006A0A9E">
        <w:tab/>
        <w:t>(iv)</w:t>
      </w:r>
      <w:r w:rsidRPr="006A0A9E">
        <w:tab/>
        <w:t>not used as a residence; or</w:t>
      </w:r>
    </w:p>
    <w:p w:rsidR="004525AD" w:rsidRPr="006A0A9E" w:rsidRDefault="004525AD" w:rsidP="006A0A9E">
      <w:pPr>
        <w:pStyle w:val="paragraph"/>
      </w:pPr>
      <w:r w:rsidRPr="006A0A9E">
        <w:tab/>
        <w:t>(e)</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r>
      <w:r w:rsidRPr="006A0A9E">
        <w:rPr>
          <w:szCs w:val="24"/>
        </w:rPr>
        <w:t xml:space="preserve">occupied by a person who, under a contract with </w:t>
      </w:r>
      <w:r w:rsidRPr="006A0A9E">
        <w:t>a related body corporate of the operator of a facility</w:t>
      </w:r>
      <w:r w:rsidRPr="006A0A9E">
        <w:rPr>
          <w:szCs w:val="24"/>
        </w:rPr>
        <w:t>, has carried out, is carrying out, or is to carry out, activities</w:t>
      </w:r>
      <w:r w:rsidRPr="006A0A9E">
        <w:t xml:space="preserve"> in connection with the performance by the operator of the operator’s obligations under this Schedule or the </w:t>
      </w:r>
      <w:r w:rsidRPr="006A0A9E">
        <w:rPr>
          <w:i/>
        </w:rPr>
        <w:t>Offshore Petroleum and Greenhouse Gas Storage (Safety) Regulations</w:t>
      </w:r>
      <w:r w:rsidR="006A0A9E" w:rsidRPr="006A0A9E">
        <w:rPr>
          <w:i/>
        </w:rPr>
        <w:t> </w:t>
      </w:r>
      <w:r w:rsidRPr="006A0A9E">
        <w:rPr>
          <w:i/>
        </w:rPr>
        <w:t>2009</w:t>
      </w:r>
      <w:r w:rsidRPr="006A0A9E">
        <w:t>, or both, in relation to the health and safety of persons at or near the facility</w:t>
      </w:r>
      <w:r w:rsidRPr="006A0A9E">
        <w:rPr>
          <w:szCs w:val="24"/>
        </w:rPr>
        <w:t>; and</w:t>
      </w:r>
    </w:p>
    <w:p w:rsidR="004525AD" w:rsidRPr="006A0A9E" w:rsidRDefault="004525AD" w:rsidP="006A0A9E">
      <w:pPr>
        <w:pStyle w:val="paragraphsub"/>
      </w:pPr>
      <w:r w:rsidRPr="006A0A9E">
        <w:tab/>
        <w:t>(iii)</w:t>
      </w:r>
      <w:r w:rsidRPr="006A0A9E">
        <w:tab/>
        <w:t>used, or proposed to be used, wholly or partly in connection with those activities; and</w:t>
      </w:r>
    </w:p>
    <w:p w:rsidR="004525AD" w:rsidRPr="006A0A9E" w:rsidRDefault="004525AD" w:rsidP="006A0A9E">
      <w:pPr>
        <w:pStyle w:val="paragraphsub"/>
      </w:pPr>
      <w:r w:rsidRPr="006A0A9E">
        <w:tab/>
        <w:t>(iv)</w:t>
      </w:r>
      <w:r w:rsidRPr="006A0A9E">
        <w:tab/>
        <w:t>not used as a residence; or</w:t>
      </w:r>
    </w:p>
    <w:p w:rsidR="004525AD" w:rsidRPr="006A0A9E" w:rsidRDefault="004525AD" w:rsidP="006A0A9E">
      <w:pPr>
        <w:pStyle w:val="paragraph"/>
      </w:pPr>
      <w:r w:rsidRPr="006A0A9E">
        <w:tab/>
        <w:t>(f)</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t>occupied by the registered holder of a title; and</w:t>
      </w:r>
    </w:p>
    <w:p w:rsidR="004525AD" w:rsidRPr="006A0A9E" w:rsidRDefault="004525AD" w:rsidP="006A0A9E">
      <w:pPr>
        <w:pStyle w:val="paragraphsub"/>
      </w:pPr>
      <w:r w:rsidRPr="006A0A9E">
        <w:tab/>
        <w:t>(iii)</w:t>
      </w:r>
      <w:r w:rsidRPr="006A0A9E">
        <w:tab/>
        <w:t>used, or proposed to be used, wholly or principally in connection with offshore petroleum operations or offshore greenhouse gas storage operations; or</w:t>
      </w:r>
    </w:p>
    <w:p w:rsidR="004525AD" w:rsidRPr="006A0A9E" w:rsidRDefault="004525AD" w:rsidP="006A0A9E">
      <w:pPr>
        <w:pStyle w:val="paragraph"/>
      </w:pPr>
      <w:r w:rsidRPr="006A0A9E">
        <w:tab/>
        <w:t>(g)</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t>occupied by a related body corporate of the registered holder of a title; and</w:t>
      </w:r>
    </w:p>
    <w:p w:rsidR="004525AD" w:rsidRPr="006A0A9E" w:rsidRDefault="004525AD" w:rsidP="006A0A9E">
      <w:pPr>
        <w:pStyle w:val="paragraphsub"/>
      </w:pPr>
      <w:r w:rsidRPr="006A0A9E">
        <w:tab/>
        <w:t>(iii)</w:t>
      </w:r>
      <w:r w:rsidRPr="006A0A9E">
        <w:tab/>
        <w:t>used, or proposed to be used, wholly or principally in connection with offshore petroleum operations or offshore greenhouse gas storage operations; or</w:t>
      </w:r>
    </w:p>
    <w:p w:rsidR="004525AD" w:rsidRPr="006A0A9E" w:rsidRDefault="004525AD" w:rsidP="006A0A9E">
      <w:pPr>
        <w:pStyle w:val="paragraph"/>
      </w:pPr>
      <w:r w:rsidRPr="006A0A9E">
        <w:tab/>
        <w:t>(h)</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r>
      <w:r w:rsidRPr="006A0A9E">
        <w:rPr>
          <w:szCs w:val="24"/>
        </w:rPr>
        <w:t xml:space="preserve">occupied by a person who, under a contract with the registered holder of a title, has carried out, is carrying out, or is to carry out, in Commonwealth waters, </w:t>
      </w:r>
      <w:r w:rsidRPr="006A0A9E">
        <w:t>offshore petroleum operations or offshore greenhouse gas storage operations</w:t>
      </w:r>
      <w:r w:rsidRPr="006A0A9E">
        <w:rPr>
          <w:szCs w:val="24"/>
        </w:rPr>
        <w:t>; and</w:t>
      </w:r>
    </w:p>
    <w:p w:rsidR="004525AD" w:rsidRPr="006A0A9E" w:rsidRDefault="004525AD" w:rsidP="006A0A9E">
      <w:pPr>
        <w:pStyle w:val="paragraphsub"/>
      </w:pPr>
      <w:r w:rsidRPr="006A0A9E">
        <w:tab/>
        <w:t>(iii)</w:t>
      </w:r>
      <w:r w:rsidRPr="006A0A9E">
        <w:tab/>
        <w:t>used, or proposed to be used, wholly or partly in connection with those operations; and</w:t>
      </w:r>
    </w:p>
    <w:p w:rsidR="004525AD" w:rsidRPr="006A0A9E" w:rsidRDefault="004525AD" w:rsidP="006A0A9E">
      <w:pPr>
        <w:pStyle w:val="paragraphsub"/>
      </w:pPr>
      <w:r w:rsidRPr="006A0A9E">
        <w:tab/>
        <w:t>(iv)</w:t>
      </w:r>
      <w:r w:rsidRPr="006A0A9E">
        <w:tab/>
        <w:t>not used as a residence; or</w:t>
      </w:r>
    </w:p>
    <w:p w:rsidR="004525AD" w:rsidRPr="006A0A9E" w:rsidRDefault="004525AD" w:rsidP="006A0A9E">
      <w:pPr>
        <w:pStyle w:val="paragraph"/>
      </w:pPr>
      <w:r w:rsidRPr="006A0A9E">
        <w:tab/>
        <w:t>(i)</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r>
      <w:r w:rsidRPr="006A0A9E">
        <w:rPr>
          <w:szCs w:val="24"/>
        </w:rPr>
        <w:t xml:space="preserve">occupied by a person who, under a contract with </w:t>
      </w:r>
      <w:r w:rsidRPr="006A0A9E">
        <w:t xml:space="preserve">a related body corporate of the </w:t>
      </w:r>
      <w:r w:rsidRPr="006A0A9E">
        <w:rPr>
          <w:szCs w:val="24"/>
        </w:rPr>
        <w:t xml:space="preserve">registered holder of a title, has carried out, is carrying out, or is to carry out, in Commonwealth waters, </w:t>
      </w:r>
      <w:r w:rsidRPr="006A0A9E">
        <w:t>offshore petroleum operations or offshore greenhouse gas storage operations</w:t>
      </w:r>
      <w:r w:rsidRPr="006A0A9E">
        <w:rPr>
          <w:szCs w:val="24"/>
        </w:rPr>
        <w:t>; and</w:t>
      </w:r>
    </w:p>
    <w:p w:rsidR="004525AD" w:rsidRPr="006A0A9E" w:rsidRDefault="004525AD" w:rsidP="006A0A9E">
      <w:pPr>
        <w:pStyle w:val="paragraphsub"/>
      </w:pPr>
      <w:r w:rsidRPr="006A0A9E">
        <w:tab/>
        <w:t>(iii)</w:t>
      </w:r>
      <w:r w:rsidRPr="006A0A9E">
        <w:tab/>
        <w:t>used, or proposed to be used, wholly or partly in connection with those operations; and</w:t>
      </w:r>
    </w:p>
    <w:p w:rsidR="004525AD" w:rsidRPr="006A0A9E" w:rsidRDefault="004525AD" w:rsidP="006A0A9E">
      <w:pPr>
        <w:pStyle w:val="paragraphsub"/>
      </w:pPr>
      <w:r w:rsidRPr="006A0A9E">
        <w:tab/>
        <w:t>(iv)</w:t>
      </w:r>
      <w:r w:rsidRPr="006A0A9E">
        <w:tab/>
        <w:t>not used as a residence.</w:t>
      </w:r>
    </w:p>
    <w:p w:rsidR="004525AD" w:rsidRPr="006A0A9E" w:rsidRDefault="004525AD" w:rsidP="006A0A9E">
      <w:pPr>
        <w:pStyle w:val="notetext"/>
      </w:pPr>
      <w:r w:rsidRPr="006A0A9E">
        <w:t>Note:</w:t>
      </w:r>
      <w:r w:rsidRPr="006A0A9E">
        <w:tab/>
        <w:t xml:space="preserve">See also the definition of </w:t>
      </w:r>
      <w:r w:rsidRPr="006A0A9E">
        <w:rPr>
          <w:b/>
          <w:i/>
        </w:rPr>
        <w:t>contract</w:t>
      </w:r>
      <w:r w:rsidRPr="006A0A9E">
        <w:t>.</w:t>
      </w:r>
    </w:p>
    <w:p w:rsidR="004525AD" w:rsidRPr="006A0A9E" w:rsidRDefault="004525AD" w:rsidP="006A0A9E">
      <w:pPr>
        <w:pStyle w:val="ItemHead"/>
      </w:pPr>
      <w:r w:rsidRPr="006A0A9E">
        <w:t>267  Clause</w:t>
      </w:r>
      <w:r w:rsidR="006A0A9E" w:rsidRPr="006A0A9E">
        <w:t> </w:t>
      </w:r>
      <w:r w:rsidRPr="006A0A9E">
        <w:t>3 of Schedule</w:t>
      </w:r>
      <w:r w:rsidR="006A0A9E" w:rsidRPr="006A0A9E">
        <w:t> </w:t>
      </w:r>
      <w:r w:rsidRPr="006A0A9E">
        <w:t>3</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title</w:t>
      </w:r>
      <w:r w:rsidRPr="006A0A9E">
        <w:t xml:space="preserve"> means:</w:t>
      </w:r>
    </w:p>
    <w:p w:rsidR="004525AD" w:rsidRPr="006A0A9E" w:rsidRDefault="004525AD" w:rsidP="006A0A9E">
      <w:pPr>
        <w:pStyle w:val="paragraph"/>
      </w:pPr>
      <w:r w:rsidRPr="006A0A9E">
        <w:tab/>
        <w:t>(a)</w:t>
      </w:r>
      <w:r w:rsidRPr="006A0A9E">
        <w:tab/>
        <w:t>a petroleum title; or</w:t>
      </w:r>
    </w:p>
    <w:p w:rsidR="004525AD" w:rsidRPr="006A0A9E" w:rsidRDefault="004525AD" w:rsidP="006A0A9E">
      <w:pPr>
        <w:pStyle w:val="paragraph"/>
      </w:pPr>
      <w:r w:rsidRPr="006A0A9E">
        <w:tab/>
        <w:t>(b)</w:t>
      </w:r>
      <w:r w:rsidRPr="006A0A9E">
        <w:tab/>
        <w:t>a greenhouse gas title.</w:t>
      </w:r>
    </w:p>
    <w:p w:rsidR="004525AD" w:rsidRPr="006A0A9E" w:rsidRDefault="004525AD" w:rsidP="006A0A9E">
      <w:pPr>
        <w:pStyle w:val="ItemHead"/>
      </w:pPr>
      <w:r w:rsidRPr="006A0A9E">
        <w:t>268  Subparagraph 50(1)(a)(iv) of Schedule</w:t>
      </w:r>
      <w:r w:rsidR="006A0A9E" w:rsidRPr="006A0A9E">
        <w:t> </w:t>
      </w:r>
      <w:r w:rsidRPr="006A0A9E">
        <w:t>3</w:t>
      </w:r>
    </w:p>
    <w:p w:rsidR="004525AD" w:rsidRPr="006A0A9E" w:rsidRDefault="004525AD" w:rsidP="006A0A9E">
      <w:pPr>
        <w:pStyle w:val="Item"/>
      </w:pPr>
      <w:r w:rsidRPr="006A0A9E">
        <w:t>Omit “and”.</w:t>
      </w:r>
    </w:p>
    <w:p w:rsidR="004525AD" w:rsidRPr="006A0A9E" w:rsidRDefault="004525AD" w:rsidP="006A0A9E">
      <w:pPr>
        <w:pStyle w:val="ItemHead"/>
      </w:pPr>
      <w:r w:rsidRPr="006A0A9E">
        <w:t>269  At the end of paragraph</w:t>
      </w:r>
      <w:r w:rsidR="006A0A9E" w:rsidRPr="006A0A9E">
        <w:t> </w:t>
      </w:r>
      <w:r w:rsidRPr="006A0A9E">
        <w:t>50(1)(a) of Schedule</w:t>
      </w:r>
      <w:r w:rsidR="006A0A9E" w:rsidRPr="006A0A9E">
        <w:t> </w:t>
      </w:r>
      <w:r w:rsidRPr="006A0A9E">
        <w:t>3</w:t>
      </w:r>
    </w:p>
    <w:p w:rsidR="004525AD" w:rsidRPr="006A0A9E" w:rsidRDefault="004525AD" w:rsidP="006A0A9E">
      <w:pPr>
        <w:pStyle w:val="Item"/>
      </w:pPr>
      <w:r w:rsidRPr="006A0A9E">
        <w:t>Add:</w:t>
      </w:r>
    </w:p>
    <w:p w:rsidR="004525AD" w:rsidRPr="006A0A9E" w:rsidRDefault="004525AD" w:rsidP="006A0A9E">
      <w:pPr>
        <w:pStyle w:val="paragraphsub"/>
      </w:pPr>
      <w:r w:rsidRPr="006A0A9E">
        <w:tab/>
        <w:t>(v)</w:t>
      </w:r>
      <w:r w:rsidRPr="006A0A9E">
        <w:tab/>
        <w:t>exercise the powers conferred by clause</w:t>
      </w:r>
      <w:r w:rsidR="006A0A9E" w:rsidRPr="006A0A9E">
        <w:t> </w:t>
      </w:r>
      <w:r w:rsidRPr="006A0A9E">
        <w:t>74 in relation to the OHS inspection;</w:t>
      </w:r>
    </w:p>
    <w:p w:rsidR="004525AD" w:rsidRPr="006A0A9E" w:rsidRDefault="004525AD" w:rsidP="006A0A9E">
      <w:pPr>
        <w:pStyle w:val="paragraphsub"/>
      </w:pPr>
      <w:r w:rsidRPr="006A0A9E">
        <w:tab/>
        <w:t>(vi)</w:t>
      </w:r>
      <w:r w:rsidRPr="006A0A9E">
        <w:tab/>
        <w:t>exercise the powers conferred by clause</w:t>
      </w:r>
      <w:r w:rsidR="006A0A9E" w:rsidRPr="006A0A9E">
        <w:t> </w:t>
      </w:r>
      <w:r w:rsidRPr="006A0A9E">
        <w:t>75 in relation to the OHS inspection; and</w:t>
      </w:r>
    </w:p>
    <w:p w:rsidR="004525AD" w:rsidRPr="006A0A9E" w:rsidRDefault="004525AD" w:rsidP="006A0A9E">
      <w:pPr>
        <w:pStyle w:val="ItemHead"/>
      </w:pPr>
      <w:r w:rsidRPr="006A0A9E">
        <w:t>270  Paragraph 51(1)(a) of Schedule</w:t>
      </w:r>
      <w:r w:rsidR="006A0A9E" w:rsidRPr="006A0A9E">
        <w:t> </w:t>
      </w:r>
      <w:r w:rsidRPr="006A0A9E">
        <w:t>3</w:t>
      </w:r>
    </w:p>
    <w:p w:rsidR="004525AD" w:rsidRPr="006A0A9E" w:rsidRDefault="004525AD" w:rsidP="006A0A9E">
      <w:pPr>
        <w:pStyle w:val="Item"/>
      </w:pPr>
      <w:r w:rsidRPr="006A0A9E">
        <w:t>Omit “documents”, substitute “plant, substances, documents or things”.</w:t>
      </w:r>
    </w:p>
    <w:p w:rsidR="004525AD" w:rsidRPr="006A0A9E" w:rsidRDefault="004525AD" w:rsidP="006A0A9E">
      <w:pPr>
        <w:pStyle w:val="ItemHead"/>
      </w:pPr>
      <w:r w:rsidRPr="006A0A9E">
        <w:t>271  Paragraph 51(1)(b) of Schedule</w:t>
      </w:r>
      <w:r w:rsidR="006A0A9E" w:rsidRPr="006A0A9E">
        <w:t> </w:t>
      </w:r>
      <w:r w:rsidRPr="006A0A9E">
        <w:t>3</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search those premises for any such plant, substances, documents or things at those premises; and</w:t>
      </w:r>
    </w:p>
    <w:p w:rsidR="004525AD" w:rsidRPr="006A0A9E" w:rsidRDefault="004525AD" w:rsidP="006A0A9E">
      <w:pPr>
        <w:pStyle w:val="paragraph"/>
      </w:pPr>
      <w:r w:rsidRPr="006A0A9E">
        <w:tab/>
        <w:t>(c)</w:t>
      </w:r>
      <w:r w:rsidRPr="006A0A9E">
        <w:tab/>
        <w:t>inspect, take extracts from, or make copies of, any such documents at those premises; and</w:t>
      </w:r>
    </w:p>
    <w:p w:rsidR="004525AD" w:rsidRPr="006A0A9E" w:rsidRDefault="004525AD" w:rsidP="006A0A9E">
      <w:pPr>
        <w:pStyle w:val="paragraph"/>
      </w:pPr>
      <w:r w:rsidRPr="006A0A9E">
        <w:tab/>
        <w:t>(d)</w:t>
      </w:r>
      <w:r w:rsidRPr="006A0A9E">
        <w:tab/>
        <w:t>inspect, examine or measure, or conduct tests concerning, any such plant, substances or things at those premises; and</w:t>
      </w:r>
    </w:p>
    <w:p w:rsidR="004525AD" w:rsidRPr="006A0A9E" w:rsidRDefault="004525AD" w:rsidP="006A0A9E">
      <w:pPr>
        <w:pStyle w:val="paragraph"/>
      </w:pPr>
      <w:r w:rsidRPr="006A0A9E">
        <w:tab/>
        <w:t>(e)</w:t>
      </w:r>
      <w:r w:rsidRPr="006A0A9E">
        <w:tab/>
        <w:t>take photographs of, make video recordings of, or make sketches of, any such plant, substances or things at those premises; and</w:t>
      </w:r>
    </w:p>
    <w:p w:rsidR="004525AD" w:rsidRPr="006A0A9E" w:rsidRDefault="004525AD" w:rsidP="006A0A9E">
      <w:pPr>
        <w:pStyle w:val="paragraph"/>
      </w:pPr>
      <w:r w:rsidRPr="006A0A9E">
        <w:tab/>
        <w:t>(f)</w:t>
      </w:r>
      <w:r w:rsidRPr="006A0A9E">
        <w:tab/>
        <w:t>exercise the powers conferred by clause</w:t>
      </w:r>
      <w:r w:rsidR="006A0A9E" w:rsidRPr="006A0A9E">
        <w:t> </w:t>
      </w:r>
      <w:r w:rsidRPr="006A0A9E">
        <w:t>74 in relation to the OHS inspection; and</w:t>
      </w:r>
    </w:p>
    <w:p w:rsidR="004525AD" w:rsidRPr="006A0A9E" w:rsidRDefault="004525AD" w:rsidP="006A0A9E">
      <w:pPr>
        <w:pStyle w:val="paragraph"/>
      </w:pPr>
      <w:r w:rsidRPr="006A0A9E">
        <w:tab/>
        <w:t>(g)</w:t>
      </w:r>
      <w:r w:rsidRPr="006A0A9E">
        <w:tab/>
        <w:t>exercise the powers conferred by clause</w:t>
      </w:r>
      <w:r w:rsidR="006A0A9E" w:rsidRPr="006A0A9E">
        <w:t> </w:t>
      </w:r>
      <w:r w:rsidRPr="006A0A9E">
        <w:t>75 in relation to the OHS inspection.</w:t>
      </w:r>
    </w:p>
    <w:p w:rsidR="004525AD" w:rsidRPr="006A0A9E" w:rsidRDefault="004525AD" w:rsidP="006A0A9E">
      <w:pPr>
        <w:pStyle w:val="ItemHead"/>
      </w:pPr>
      <w:r w:rsidRPr="006A0A9E">
        <w:t>272  Subclause</w:t>
      </w:r>
      <w:r w:rsidR="006A0A9E" w:rsidRPr="006A0A9E">
        <w:t> </w:t>
      </w:r>
      <w:r w:rsidRPr="006A0A9E">
        <w:t>51(2) of Schedule</w:t>
      </w:r>
      <w:r w:rsidR="006A0A9E" w:rsidRPr="006A0A9E">
        <w:t> </w:t>
      </w:r>
      <w:r w:rsidRPr="006A0A9E">
        <w:t>3</w:t>
      </w:r>
    </w:p>
    <w:p w:rsidR="004525AD" w:rsidRPr="006A0A9E" w:rsidRDefault="004525AD" w:rsidP="006A0A9E">
      <w:pPr>
        <w:pStyle w:val="Item"/>
      </w:pPr>
      <w:r w:rsidRPr="006A0A9E">
        <w:t>Repeal the subclause, substitute:</w:t>
      </w:r>
    </w:p>
    <w:p w:rsidR="004525AD" w:rsidRPr="006A0A9E" w:rsidRDefault="004525AD" w:rsidP="006A0A9E">
      <w:pPr>
        <w:pStyle w:val="SubsectionHead"/>
      </w:pPr>
      <w:r w:rsidRPr="006A0A9E">
        <w:t>Notification of entry</w:t>
      </w:r>
    </w:p>
    <w:p w:rsidR="004525AD" w:rsidRPr="006A0A9E" w:rsidRDefault="004525AD" w:rsidP="006A0A9E">
      <w:pPr>
        <w:pStyle w:val="subsection"/>
      </w:pPr>
      <w:r w:rsidRPr="006A0A9E">
        <w:tab/>
        <w:t>(2)</w:t>
      </w:r>
      <w:r w:rsidRPr="006A0A9E">
        <w:tab/>
        <w:t>Immediately on entering regulated business premises (other than a facility) for the purposes of an OHS inspection, a NOPSEMA inspector must take reasonable steps to notify the purpose of the entry to:</w:t>
      </w:r>
    </w:p>
    <w:p w:rsidR="004525AD" w:rsidRPr="006A0A9E" w:rsidRDefault="004525AD" w:rsidP="006A0A9E">
      <w:pPr>
        <w:pStyle w:val="paragraph"/>
      </w:pPr>
      <w:r w:rsidRPr="006A0A9E">
        <w:tab/>
        <w:t>(a)</w:t>
      </w:r>
      <w:r w:rsidRPr="006A0A9E">
        <w:tab/>
        <w:t>in the case of an inspection at regulated business premises that are occupied by the operator of a facility—a person representing the operator; or</w:t>
      </w:r>
    </w:p>
    <w:p w:rsidR="004525AD" w:rsidRPr="006A0A9E" w:rsidRDefault="004525AD" w:rsidP="006A0A9E">
      <w:pPr>
        <w:pStyle w:val="paragraph"/>
      </w:pPr>
      <w:r w:rsidRPr="006A0A9E">
        <w:tab/>
        <w:t>(b)</w:t>
      </w:r>
      <w:r w:rsidRPr="006A0A9E">
        <w:tab/>
        <w:t>in the case of an inspection at regulated business premises that are occupied by a related body corporate of the operator of a facility—a person representing the related body corporate; or</w:t>
      </w:r>
    </w:p>
    <w:p w:rsidR="004525AD" w:rsidRPr="006A0A9E" w:rsidRDefault="004525AD" w:rsidP="006A0A9E">
      <w:pPr>
        <w:pStyle w:val="paragraph"/>
      </w:pPr>
      <w:r w:rsidRPr="006A0A9E">
        <w:tab/>
        <w:t>(c)</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
      </w:pPr>
      <w:r w:rsidRPr="006A0A9E">
        <w:tab/>
        <w:t>(d)</w:t>
      </w:r>
      <w:r w:rsidRPr="006A0A9E">
        <w:tab/>
        <w:t xml:space="preserve">in the case of an inspection at regulated business premises that are occupied by a person covered by </w:t>
      </w:r>
      <w:r w:rsidR="006A0A9E" w:rsidRPr="006A0A9E">
        <w:t>subparagraph (</w:t>
      </w:r>
      <w:r w:rsidRPr="006A0A9E">
        <w:t xml:space="preserve">e)(ii)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
      </w:pPr>
      <w:r w:rsidRPr="006A0A9E">
        <w:tab/>
        <w:t>(e)</w:t>
      </w:r>
      <w:r w:rsidRPr="006A0A9E">
        <w:tab/>
        <w:t>in the case of an inspection at regulated business premises that are occupied by the registered holder of a title—a person representing the registered holder; or</w:t>
      </w:r>
    </w:p>
    <w:p w:rsidR="004525AD" w:rsidRPr="006A0A9E" w:rsidRDefault="004525AD" w:rsidP="006A0A9E">
      <w:pPr>
        <w:pStyle w:val="paragraph"/>
      </w:pPr>
      <w:r w:rsidRPr="006A0A9E">
        <w:tab/>
        <w:t>(f)</w:t>
      </w:r>
      <w:r w:rsidRPr="006A0A9E">
        <w:tab/>
        <w:t>in the case of an inspection at regulated business premises that are occupied by a related body corporate of the registered holder of a title—a person representing the related body corporate; or</w:t>
      </w:r>
    </w:p>
    <w:p w:rsidR="004525AD" w:rsidRPr="006A0A9E" w:rsidRDefault="004525AD" w:rsidP="006A0A9E">
      <w:pPr>
        <w:pStyle w:val="paragraph"/>
      </w:pPr>
      <w:r w:rsidRPr="006A0A9E">
        <w:tab/>
        <w:t>(g)</w:t>
      </w:r>
      <w:r w:rsidRPr="006A0A9E">
        <w:tab/>
        <w:t xml:space="preserve">in the case of an inspection at regulated business premises that are occupied by a person covered by </w:t>
      </w:r>
      <w:r w:rsidR="006A0A9E" w:rsidRPr="006A0A9E">
        <w:t>subparagraph (</w:t>
      </w:r>
      <w:r w:rsidRPr="006A0A9E">
        <w:t xml:space="preserve">h)(ii)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
      </w:pPr>
      <w:r w:rsidRPr="006A0A9E">
        <w:tab/>
        <w:t>(h)</w:t>
      </w:r>
      <w:r w:rsidRPr="006A0A9E">
        <w:tab/>
        <w:t xml:space="preserve">in the case of an inspection at regulated business premises that are occupied by a person covered by </w:t>
      </w:r>
      <w:r w:rsidR="006A0A9E" w:rsidRPr="006A0A9E">
        <w:t>subparagraph (</w:t>
      </w:r>
      <w:r w:rsidRPr="006A0A9E">
        <w:t xml:space="preserve">i)(ii) of the definition of </w:t>
      </w:r>
      <w:r w:rsidRPr="006A0A9E">
        <w:rPr>
          <w:b/>
          <w:i/>
        </w:rPr>
        <w:t>regulated business premises</w:t>
      </w:r>
      <w:r w:rsidRPr="006A0A9E">
        <w:t xml:space="preserve"> in clause</w:t>
      </w:r>
      <w:r w:rsidR="006A0A9E" w:rsidRPr="006A0A9E">
        <w:t> </w:t>
      </w:r>
      <w:r w:rsidRPr="006A0A9E">
        <w:t>3—a person representing the person.</w:t>
      </w:r>
    </w:p>
    <w:p w:rsidR="004525AD" w:rsidRPr="006A0A9E" w:rsidRDefault="004525AD" w:rsidP="006A0A9E">
      <w:pPr>
        <w:pStyle w:val="ItemHead"/>
      </w:pPr>
      <w:r w:rsidRPr="006A0A9E">
        <w:t>273  Subclause</w:t>
      </w:r>
      <w:r w:rsidR="006A0A9E" w:rsidRPr="006A0A9E">
        <w:t> </w:t>
      </w:r>
      <w:r w:rsidRPr="006A0A9E">
        <w:t>51(3) of Schedule</w:t>
      </w:r>
      <w:r w:rsidR="006A0A9E" w:rsidRPr="006A0A9E">
        <w:t> </w:t>
      </w:r>
      <w:r w:rsidRPr="006A0A9E">
        <w:t>3</w:t>
      </w:r>
    </w:p>
    <w:p w:rsidR="004525AD" w:rsidRPr="006A0A9E" w:rsidRDefault="004525AD" w:rsidP="006A0A9E">
      <w:pPr>
        <w:pStyle w:val="Item"/>
      </w:pPr>
      <w:r w:rsidRPr="006A0A9E">
        <w:t xml:space="preserve">Omit “occupier” (first occurring), substitute “person required to be notified under </w:t>
      </w:r>
      <w:r w:rsidR="006A0A9E" w:rsidRPr="006A0A9E">
        <w:t>subclause (</w:t>
      </w:r>
      <w:r w:rsidRPr="006A0A9E">
        <w:t>2)”.</w:t>
      </w:r>
    </w:p>
    <w:p w:rsidR="004525AD" w:rsidRPr="006A0A9E" w:rsidRDefault="004525AD" w:rsidP="006A0A9E">
      <w:pPr>
        <w:pStyle w:val="ItemHead"/>
      </w:pPr>
      <w:r w:rsidRPr="006A0A9E">
        <w:t>274  Subclause</w:t>
      </w:r>
      <w:r w:rsidR="006A0A9E" w:rsidRPr="006A0A9E">
        <w:t> </w:t>
      </w:r>
      <w:r w:rsidRPr="006A0A9E">
        <w:t>51(3) of Schedule</w:t>
      </w:r>
      <w:r w:rsidR="006A0A9E" w:rsidRPr="006A0A9E">
        <w:t> </w:t>
      </w:r>
      <w:r w:rsidRPr="006A0A9E">
        <w:t>3</w:t>
      </w:r>
    </w:p>
    <w:p w:rsidR="004525AD" w:rsidRPr="006A0A9E" w:rsidRDefault="004525AD" w:rsidP="006A0A9E">
      <w:pPr>
        <w:pStyle w:val="Item"/>
      </w:pPr>
      <w:r w:rsidRPr="006A0A9E">
        <w:t>Omit “occupier” (second occurring), substitute “person”.</w:t>
      </w:r>
    </w:p>
    <w:p w:rsidR="004525AD" w:rsidRPr="006A0A9E" w:rsidRDefault="004525AD" w:rsidP="006A0A9E">
      <w:pPr>
        <w:pStyle w:val="ItemHead"/>
      </w:pPr>
      <w:r w:rsidRPr="006A0A9E">
        <w:t>275  After subparagraph</w:t>
      </w:r>
      <w:r w:rsidR="006A0A9E" w:rsidRPr="006A0A9E">
        <w:t> </w:t>
      </w:r>
      <w:r w:rsidRPr="006A0A9E">
        <w:t>74(1)(b)(v) of Schedule</w:t>
      </w:r>
      <w:r w:rsidR="006A0A9E" w:rsidRPr="006A0A9E">
        <w:t> </w:t>
      </w:r>
      <w:r w:rsidRPr="006A0A9E">
        <w:t>3</w:t>
      </w:r>
    </w:p>
    <w:p w:rsidR="004525AD" w:rsidRPr="006A0A9E" w:rsidRDefault="004525AD" w:rsidP="006A0A9E">
      <w:pPr>
        <w:pStyle w:val="Item"/>
      </w:pPr>
      <w:r w:rsidRPr="006A0A9E">
        <w:t>Insert:</w:t>
      </w:r>
    </w:p>
    <w:p w:rsidR="004525AD" w:rsidRPr="006A0A9E" w:rsidRDefault="004525AD" w:rsidP="006A0A9E">
      <w:pPr>
        <w:pStyle w:val="paragraphsub"/>
      </w:pPr>
      <w:r w:rsidRPr="006A0A9E">
        <w:tab/>
        <w:t>(va)</w:t>
      </w:r>
      <w:r w:rsidRPr="006A0A9E">
        <w:tab/>
        <w:t>in the case of an inspection at regulated business premises that are occupied by a related body corporate of the operator of a facility—a person representing the related body corporate; or</w:t>
      </w:r>
    </w:p>
    <w:p w:rsidR="004525AD" w:rsidRPr="006A0A9E" w:rsidRDefault="004525AD" w:rsidP="006A0A9E">
      <w:pPr>
        <w:pStyle w:val="paragraphsub"/>
      </w:pPr>
      <w:r w:rsidRPr="006A0A9E">
        <w:tab/>
        <w:t>(vb)</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sub"/>
      </w:pPr>
      <w:r w:rsidRPr="006A0A9E">
        <w:tab/>
        <w:t>(vc)</w:t>
      </w:r>
      <w:r w:rsidRPr="006A0A9E">
        <w:tab/>
        <w:t xml:space="preserve">in the case of an inspection at regulated business premises that are occupied by a person covered by </w:t>
      </w:r>
      <w:r w:rsidR="006A0A9E" w:rsidRPr="006A0A9E">
        <w:t>subparagraph (</w:t>
      </w:r>
      <w:r w:rsidRPr="006A0A9E">
        <w:t xml:space="preserve">e)(ii)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sub"/>
      </w:pPr>
      <w:r w:rsidRPr="006A0A9E">
        <w:tab/>
        <w:t>(vd)</w:t>
      </w:r>
      <w:r w:rsidRPr="006A0A9E">
        <w:tab/>
        <w:t>in the case of an inspection at regulated business premises that are occupied by a related body corporate of the registered holder of a title—a person representing the related body corporate; or</w:t>
      </w:r>
    </w:p>
    <w:p w:rsidR="004525AD" w:rsidRPr="006A0A9E" w:rsidRDefault="004525AD" w:rsidP="006A0A9E">
      <w:pPr>
        <w:pStyle w:val="paragraphsub"/>
      </w:pPr>
      <w:r w:rsidRPr="006A0A9E">
        <w:tab/>
        <w:t>(ve)</w:t>
      </w:r>
      <w:r w:rsidRPr="006A0A9E">
        <w:tab/>
        <w:t xml:space="preserve">in the case of an inspection at regulated business premises that are occupied by a person covered by </w:t>
      </w:r>
      <w:r w:rsidR="006A0A9E" w:rsidRPr="006A0A9E">
        <w:t>subparagraph (</w:t>
      </w:r>
      <w:r w:rsidRPr="006A0A9E">
        <w:t xml:space="preserve">h)(ii)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sub"/>
      </w:pPr>
      <w:r w:rsidRPr="006A0A9E">
        <w:tab/>
        <w:t>(vf)</w:t>
      </w:r>
      <w:r w:rsidRPr="006A0A9E">
        <w:tab/>
        <w:t xml:space="preserve">in the case of an inspection at regulated business premises that are occupied by a person covered by </w:t>
      </w:r>
      <w:r w:rsidR="006A0A9E" w:rsidRPr="006A0A9E">
        <w:t>subparagraph (</w:t>
      </w:r>
      <w:r w:rsidRPr="006A0A9E">
        <w:t xml:space="preserve">i)(ii)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ItemHead"/>
      </w:pPr>
      <w:r w:rsidRPr="006A0A9E">
        <w:t>276  After subparagraph</w:t>
      </w:r>
      <w:r w:rsidR="006A0A9E" w:rsidRPr="006A0A9E">
        <w:t> </w:t>
      </w:r>
      <w:r w:rsidRPr="006A0A9E">
        <w:t>74(3)(b)(v) of Schedule</w:t>
      </w:r>
      <w:r w:rsidR="006A0A9E" w:rsidRPr="006A0A9E">
        <w:t> </w:t>
      </w:r>
      <w:r w:rsidRPr="006A0A9E">
        <w:t>3</w:t>
      </w:r>
    </w:p>
    <w:p w:rsidR="004525AD" w:rsidRPr="006A0A9E" w:rsidRDefault="004525AD" w:rsidP="006A0A9E">
      <w:pPr>
        <w:pStyle w:val="Item"/>
      </w:pPr>
      <w:r w:rsidRPr="006A0A9E">
        <w:t>Insert:</w:t>
      </w:r>
    </w:p>
    <w:p w:rsidR="004525AD" w:rsidRPr="006A0A9E" w:rsidRDefault="004525AD" w:rsidP="006A0A9E">
      <w:pPr>
        <w:pStyle w:val="paragraphsub"/>
      </w:pPr>
      <w:r w:rsidRPr="006A0A9E">
        <w:tab/>
        <w:t>(va)</w:t>
      </w:r>
      <w:r w:rsidRPr="006A0A9E">
        <w:tab/>
        <w:t>in the case of an inspection at regulated business premises that are occupied by a related body corporate of the operator of a facility—a person representing the related body corporate; or</w:t>
      </w:r>
    </w:p>
    <w:p w:rsidR="004525AD" w:rsidRPr="006A0A9E" w:rsidRDefault="004525AD" w:rsidP="006A0A9E">
      <w:pPr>
        <w:pStyle w:val="paragraphsub"/>
      </w:pPr>
      <w:r w:rsidRPr="006A0A9E">
        <w:tab/>
        <w:t>(vb)</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sub"/>
      </w:pPr>
      <w:r w:rsidRPr="006A0A9E">
        <w:tab/>
        <w:t>(vc)</w:t>
      </w:r>
      <w:r w:rsidRPr="006A0A9E">
        <w:tab/>
        <w:t xml:space="preserve">in the case of an inspection at regulated business premises that are occupied by a person covered by </w:t>
      </w:r>
      <w:r w:rsidR="006A0A9E" w:rsidRPr="006A0A9E">
        <w:t>subparagraph (</w:t>
      </w:r>
      <w:r w:rsidRPr="006A0A9E">
        <w:t xml:space="preserve">e)(ii)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sub"/>
      </w:pPr>
      <w:r w:rsidRPr="006A0A9E">
        <w:tab/>
        <w:t>(vd)</w:t>
      </w:r>
      <w:r w:rsidRPr="006A0A9E">
        <w:tab/>
        <w:t>in the case of an inspection at regulated business premises that are occupied by a related body corporate of the registered holder of a title—a person representing the related body corporate; or</w:t>
      </w:r>
    </w:p>
    <w:p w:rsidR="004525AD" w:rsidRPr="006A0A9E" w:rsidRDefault="004525AD" w:rsidP="006A0A9E">
      <w:pPr>
        <w:pStyle w:val="paragraphsub"/>
      </w:pPr>
      <w:r w:rsidRPr="006A0A9E">
        <w:tab/>
        <w:t>(ve)</w:t>
      </w:r>
      <w:r w:rsidRPr="006A0A9E">
        <w:tab/>
        <w:t xml:space="preserve">in the case of an inspection at regulated business premises that are occupied by a person covered by </w:t>
      </w:r>
      <w:r w:rsidR="006A0A9E" w:rsidRPr="006A0A9E">
        <w:t>subparagraph (</w:t>
      </w:r>
      <w:r w:rsidRPr="006A0A9E">
        <w:t xml:space="preserve">h)(ii)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sub"/>
      </w:pPr>
      <w:r w:rsidRPr="006A0A9E">
        <w:tab/>
        <w:t>(vf)</w:t>
      </w:r>
      <w:r w:rsidRPr="006A0A9E">
        <w:tab/>
        <w:t xml:space="preserve">in the case of an inspection at regulated business premises that are occupied by a person covered by </w:t>
      </w:r>
      <w:r w:rsidR="006A0A9E" w:rsidRPr="006A0A9E">
        <w:t>subparagraph (</w:t>
      </w:r>
      <w:r w:rsidRPr="006A0A9E">
        <w:t xml:space="preserve">i)(ii)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ItemHead"/>
      </w:pPr>
      <w:r w:rsidRPr="006A0A9E">
        <w:t>277  Subclause</w:t>
      </w:r>
      <w:r w:rsidR="006A0A9E" w:rsidRPr="006A0A9E">
        <w:t> </w:t>
      </w:r>
      <w:r w:rsidRPr="006A0A9E">
        <w:t>75(1) of Schedule</w:t>
      </w:r>
      <w:r w:rsidR="006A0A9E" w:rsidRPr="006A0A9E">
        <w:t> </w:t>
      </w:r>
      <w:r w:rsidRPr="006A0A9E">
        <w:t>3</w:t>
      </w:r>
    </w:p>
    <w:p w:rsidR="004525AD" w:rsidRPr="006A0A9E" w:rsidRDefault="004525AD" w:rsidP="006A0A9E">
      <w:pPr>
        <w:pStyle w:val="Item"/>
      </w:pPr>
      <w:r w:rsidRPr="006A0A9E">
        <w:t>After “OHS inspection”, insert “at regulated business premises”.</w:t>
      </w:r>
    </w:p>
    <w:p w:rsidR="004525AD" w:rsidRPr="006A0A9E" w:rsidRDefault="004525AD" w:rsidP="006A0A9E">
      <w:pPr>
        <w:pStyle w:val="ItemHead"/>
      </w:pPr>
      <w:r w:rsidRPr="006A0A9E">
        <w:t>278  Subclause</w:t>
      </w:r>
      <w:r w:rsidR="006A0A9E" w:rsidRPr="006A0A9E">
        <w:t> </w:t>
      </w:r>
      <w:r w:rsidRPr="006A0A9E">
        <w:t>75(1) of Schedule</w:t>
      </w:r>
      <w:r w:rsidR="006A0A9E" w:rsidRPr="006A0A9E">
        <w:t> </w:t>
      </w:r>
      <w:r w:rsidRPr="006A0A9E">
        <w:t>3</w:t>
      </w:r>
    </w:p>
    <w:p w:rsidR="004525AD" w:rsidRPr="006A0A9E" w:rsidRDefault="004525AD" w:rsidP="006A0A9E">
      <w:pPr>
        <w:pStyle w:val="Item"/>
      </w:pPr>
      <w:r w:rsidRPr="006A0A9E">
        <w:t>Omit “a facility”, substitute “those premises”.</w:t>
      </w:r>
    </w:p>
    <w:p w:rsidR="004525AD" w:rsidRPr="006A0A9E" w:rsidRDefault="004525AD" w:rsidP="006A0A9E">
      <w:pPr>
        <w:pStyle w:val="ItemHead"/>
      </w:pPr>
      <w:r w:rsidRPr="006A0A9E">
        <w:t>279  Paragraphs 75(1)(a) and (b) of Schedule</w:t>
      </w:r>
      <w:r w:rsidR="006A0A9E" w:rsidRPr="006A0A9E">
        <w:t> </w:t>
      </w:r>
      <w:r w:rsidRPr="006A0A9E">
        <w:t>3</w:t>
      </w:r>
    </w:p>
    <w:p w:rsidR="004525AD" w:rsidRPr="006A0A9E" w:rsidRDefault="004525AD" w:rsidP="006A0A9E">
      <w:pPr>
        <w:pStyle w:val="Item"/>
      </w:pPr>
      <w:r w:rsidRPr="006A0A9E">
        <w:t>Omit “the facility”, substitute “those premises”.</w:t>
      </w:r>
    </w:p>
    <w:p w:rsidR="004525AD" w:rsidRPr="006A0A9E" w:rsidRDefault="004525AD" w:rsidP="006A0A9E">
      <w:pPr>
        <w:pStyle w:val="ItemHead"/>
      </w:pPr>
      <w:r w:rsidRPr="006A0A9E">
        <w:t>280  Subclause</w:t>
      </w:r>
      <w:r w:rsidR="006A0A9E" w:rsidRPr="006A0A9E">
        <w:t> </w:t>
      </w:r>
      <w:r w:rsidRPr="006A0A9E">
        <w:t>75(2) of Schedule</w:t>
      </w:r>
      <w:r w:rsidR="006A0A9E" w:rsidRPr="006A0A9E">
        <w:t> </w:t>
      </w:r>
      <w:r w:rsidRPr="006A0A9E">
        <w:t>3</w:t>
      </w:r>
    </w:p>
    <w:p w:rsidR="004525AD" w:rsidRPr="006A0A9E" w:rsidRDefault="005064F3" w:rsidP="006A0A9E">
      <w:pPr>
        <w:pStyle w:val="Item"/>
      </w:pPr>
      <w:r w:rsidRPr="006A0A9E">
        <w:t>After “substance or thing,”</w:t>
      </w:r>
      <w:r w:rsidR="004525AD" w:rsidRPr="006A0A9E">
        <w:t>, insert “in connection with an OHS inspection at a facility,”.</w:t>
      </w:r>
    </w:p>
    <w:p w:rsidR="004525AD" w:rsidRPr="006A0A9E" w:rsidRDefault="004525AD" w:rsidP="006A0A9E">
      <w:pPr>
        <w:pStyle w:val="ItemHead"/>
      </w:pPr>
      <w:r w:rsidRPr="006A0A9E">
        <w:t>281  After subclause</w:t>
      </w:r>
      <w:r w:rsidR="006A0A9E" w:rsidRPr="006A0A9E">
        <w:t> </w:t>
      </w:r>
      <w:r w:rsidRPr="006A0A9E">
        <w:t>75(2) of Schedule</w:t>
      </w:r>
      <w:r w:rsidR="006A0A9E" w:rsidRPr="006A0A9E">
        <w:t> </w:t>
      </w:r>
      <w:r w:rsidRPr="006A0A9E">
        <w:t>3</w:t>
      </w:r>
    </w:p>
    <w:p w:rsidR="004525AD" w:rsidRPr="006A0A9E" w:rsidRDefault="004525AD" w:rsidP="006A0A9E">
      <w:pPr>
        <w:pStyle w:val="Item"/>
      </w:pPr>
      <w:r w:rsidRPr="006A0A9E">
        <w:t>Insert:</w:t>
      </w:r>
    </w:p>
    <w:p w:rsidR="004525AD" w:rsidRPr="006A0A9E" w:rsidRDefault="004525AD" w:rsidP="006A0A9E">
      <w:pPr>
        <w:pStyle w:val="subsection"/>
      </w:pPr>
      <w:r w:rsidRPr="006A0A9E">
        <w:tab/>
        <w:t>(2A)</w:t>
      </w:r>
      <w:r w:rsidRPr="006A0A9E">
        <w:tab/>
        <w:t>On taking possession of plant, a substance or a thing, or taking a sample of a substance or thing, in connection with an OHS inspection at regulated business premises (other than a facility), the inspector must, by written notice, inform:</w:t>
      </w:r>
    </w:p>
    <w:p w:rsidR="004525AD" w:rsidRPr="006A0A9E" w:rsidRDefault="004525AD" w:rsidP="006A0A9E">
      <w:pPr>
        <w:pStyle w:val="paragraph"/>
      </w:pPr>
      <w:r w:rsidRPr="006A0A9E">
        <w:tab/>
        <w:t>(a)</w:t>
      </w:r>
      <w:r w:rsidRPr="006A0A9E">
        <w:tab/>
        <w:t>in the case of an inspection at regulated business premises that are occupied by the operator of a facility—a person representing the operator; or</w:t>
      </w:r>
    </w:p>
    <w:p w:rsidR="004525AD" w:rsidRPr="006A0A9E" w:rsidRDefault="004525AD" w:rsidP="006A0A9E">
      <w:pPr>
        <w:pStyle w:val="paragraph"/>
      </w:pPr>
      <w:r w:rsidRPr="006A0A9E">
        <w:tab/>
        <w:t>(b)</w:t>
      </w:r>
      <w:r w:rsidRPr="006A0A9E">
        <w:tab/>
        <w:t>in the case of an inspection at regulated business premises that are occupied by a related body corporate of the operator of a facility—a person representing the related body corporate; or</w:t>
      </w:r>
    </w:p>
    <w:p w:rsidR="004525AD" w:rsidRPr="006A0A9E" w:rsidRDefault="004525AD" w:rsidP="006A0A9E">
      <w:pPr>
        <w:pStyle w:val="paragraph"/>
      </w:pPr>
      <w:r w:rsidRPr="006A0A9E">
        <w:tab/>
        <w:t>(c)</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
      </w:pPr>
      <w:r w:rsidRPr="006A0A9E">
        <w:tab/>
        <w:t>(d)</w:t>
      </w:r>
      <w:r w:rsidRPr="006A0A9E">
        <w:tab/>
        <w:t xml:space="preserve">in the case of an inspection at regulated business premises that are occupied by a person covered by </w:t>
      </w:r>
      <w:r w:rsidR="006A0A9E" w:rsidRPr="006A0A9E">
        <w:t>subparagraph (</w:t>
      </w:r>
      <w:r w:rsidRPr="006A0A9E">
        <w:t xml:space="preserve">e)(ii)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
      </w:pPr>
      <w:r w:rsidRPr="006A0A9E">
        <w:tab/>
        <w:t>(e)</w:t>
      </w:r>
      <w:r w:rsidRPr="006A0A9E">
        <w:tab/>
        <w:t>in the case of an inspection at regulated business premises that are occupied by the registered holder of a title—a person representing the registered holder; or</w:t>
      </w:r>
    </w:p>
    <w:p w:rsidR="004525AD" w:rsidRPr="006A0A9E" w:rsidRDefault="004525AD" w:rsidP="006A0A9E">
      <w:pPr>
        <w:pStyle w:val="paragraph"/>
      </w:pPr>
      <w:r w:rsidRPr="006A0A9E">
        <w:tab/>
        <w:t>(f)</w:t>
      </w:r>
      <w:r w:rsidRPr="006A0A9E">
        <w:tab/>
        <w:t>in the case of an inspection at regulated business premises that are occupied by a related body corporate of the registered holder of a title—a person representing the related body corporate; or</w:t>
      </w:r>
    </w:p>
    <w:p w:rsidR="004525AD" w:rsidRPr="006A0A9E" w:rsidRDefault="004525AD" w:rsidP="006A0A9E">
      <w:pPr>
        <w:pStyle w:val="paragraph"/>
      </w:pPr>
      <w:r w:rsidRPr="006A0A9E">
        <w:tab/>
        <w:t>(g)</w:t>
      </w:r>
      <w:r w:rsidRPr="006A0A9E">
        <w:tab/>
        <w:t xml:space="preserve">in the case of an inspection at regulated business premises that are occupied by a person covered by </w:t>
      </w:r>
      <w:r w:rsidR="006A0A9E" w:rsidRPr="006A0A9E">
        <w:t>subparagraph (</w:t>
      </w:r>
      <w:r w:rsidRPr="006A0A9E">
        <w:t xml:space="preserve">h)(ii)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
      </w:pPr>
      <w:r w:rsidRPr="006A0A9E">
        <w:tab/>
        <w:t>(h)</w:t>
      </w:r>
      <w:r w:rsidRPr="006A0A9E">
        <w:tab/>
        <w:t xml:space="preserve">in the case of an inspection at regulated business premises that are occupied by a person covered by </w:t>
      </w:r>
      <w:r w:rsidR="006A0A9E" w:rsidRPr="006A0A9E">
        <w:t>subparagraph (</w:t>
      </w:r>
      <w:r w:rsidRPr="006A0A9E">
        <w:t xml:space="preserve">i)(ii) of the definition of </w:t>
      </w:r>
      <w:r w:rsidRPr="006A0A9E">
        <w:rPr>
          <w:b/>
          <w:i/>
        </w:rPr>
        <w:t>regulated business premises</w:t>
      </w:r>
      <w:r w:rsidRPr="006A0A9E">
        <w:t xml:space="preserve"> in clause</w:t>
      </w:r>
      <w:r w:rsidR="006A0A9E" w:rsidRPr="006A0A9E">
        <w:t> </w:t>
      </w:r>
      <w:r w:rsidRPr="006A0A9E">
        <w:t>3—a person representing the person; or</w:t>
      </w:r>
    </w:p>
    <w:p w:rsidR="004525AD" w:rsidRPr="006A0A9E" w:rsidRDefault="004525AD" w:rsidP="006A0A9E">
      <w:pPr>
        <w:pStyle w:val="paragraph"/>
      </w:pPr>
      <w:r w:rsidRPr="006A0A9E">
        <w:tab/>
        <w:t>(i)</w:t>
      </w:r>
      <w:r w:rsidRPr="006A0A9E">
        <w:tab/>
        <w:t>if the plant, a substance or a thing is owned by a person other than a person mentioned in any of the preceding paragraphs—that owner;</w:t>
      </w:r>
    </w:p>
    <w:p w:rsidR="004525AD" w:rsidRPr="006A0A9E" w:rsidRDefault="004525AD" w:rsidP="006A0A9E">
      <w:pPr>
        <w:pStyle w:val="subsection2"/>
      </w:pPr>
      <w:r w:rsidRPr="006A0A9E">
        <w:t>of the taking of possession or the taking of the sample, and the reasons for it.</w:t>
      </w:r>
    </w:p>
    <w:p w:rsidR="004525AD" w:rsidRPr="006A0A9E" w:rsidRDefault="004525AD" w:rsidP="006A0A9E">
      <w:pPr>
        <w:pStyle w:val="ItemHead"/>
      </w:pPr>
      <w:r w:rsidRPr="006A0A9E">
        <w:t>282  Subclause</w:t>
      </w:r>
      <w:r w:rsidR="006A0A9E" w:rsidRPr="006A0A9E">
        <w:t> </w:t>
      </w:r>
      <w:r w:rsidRPr="006A0A9E">
        <w:t>75(3) of Schedule</w:t>
      </w:r>
      <w:r w:rsidR="006A0A9E" w:rsidRPr="006A0A9E">
        <w:t> </w:t>
      </w:r>
      <w:r w:rsidRPr="006A0A9E">
        <w:t>3</w:t>
      </w:r>
    </w:p>
    <w:p w:rsidR="004525AD" w:rsidRPr="006A0A9E" w:rsidRDefault="004525AD" w:rsidP="006A0A9E">
      <w:pPr>
        <w:pStyle w:val="Item"/>
      </w:pPr>
      <w:r w:rsidRPr="006A0A9E">
        <w:t>After “If”, insert “the OHS inspection is at a facility, and”.</w:t>
      </w:r>
    </w:p>
    <w:p w:rsidR="004525AD" w:rsidRPr="006A0A9E" w:rsidRDefault="004525AD" w:rsidP="006A0A9E">
      <w:pPr>
        <w:pStyle w:val="ItemHead"/>
      </w:pPr>
      <w:r w:rsidRPr="006A0A9E">
        <w:t>283  Subclause</w:t>
      </w:r>
      <w:r w:rsidR="006A0A9E" w:rsidRPr="006A0A9E">
        <w:t> </w:t>
      </w:r>
      <w:r w:rsidRPr="006A0A9E">
        <w:t>75(4) of Schedule</w:t>
      </w:r>
      <w:r w:rsidR="006A0A9E" w:rsidRPr="006A0A9E">
        <w:t> </w:t>
      </w:r>
      <w:r w:rsidRPr="006A0A9E">
        <w:t>3</w:t>
      </w:r>
    </w:p>
    <w:p w:rsidR="004525AD" w:rsidRPr="006A0A9E" w:rsidRDefault="004525AD" w:rsidP="006A0A9E">
      <w:pPr>
        <w:pStyle w:val="Item"/>
      </w:pPr>
      <w:r w:rsidRPr="006A0A9E">
        <w:t>After “If”, insert “the OHS inspection is at a facility, and”.</w:t>
      </w:r>
    </w:p>
    <w:p w:rsidR="004525AD" w:rsidRPr="006A0A9E" w:rsidRDefault="004525AD" w:rsidP="006A0A9E">
      <w:pPr>
        <w:pStyle w:val="ItemHead"/>
      </w:pPr>
      <w:r w:rsidRPr="006A0A9E">
        <w:t>284  At the end of clause</w:t>
      </w:r>
      <w:r w:rsidR="006A0A9E" w:rsidRPr="006A0A9E">
        <w:t> </w:t>
      </w:r>
      <w:r w:rsidRPr="006A0A9E">
        <w:t>75 of Schedule</w:t>
      </w:r>
      <w:r w:rsidR="006A0A9E" w:rsidRPr="006A0A9E">
        <w:t> </w:t>
      </w:r>
      <w:r w:rsidRPr="006A0A9E">
        <w:t>3</w:t>
      </w:r>
    </w:p>
    <w:p w:rsidR="004525AD" w:rsidRPr="006A0A9E" w:rsidRDefault="004525AD" w:rsidP="006A0A9E">
      <w:pPr>
        <w:pStyle w:val="Item"/>
      </w:pPr>
      <w:r w:rsidRPr="006A0A9E">
        <w:t>Add:</w:t>
      </w:r>
    </w:p>
    <w:p w:rsidR="004525AD" w:rsidRPr="006A0A9E" w:rsidRDefault="004525AD" w:rsidP="006A0A9E">
      <w:pPr>
        <w:pStyle w:val="subsection"/>
      </w:pPr>
      <w:r w:rsidRPr="006A0A9E">
        <w:tab/>
        <w:t>(6)</w:t>
      </w:r>
      <w:r w:rsidRPr="006A0A9E">
        <w:tab/>
        <w:t>If the OHS inspection is at regulated business premises (other than a facility), and the inspector takes possession of plant, a substance or a thing at the premises for the purpose of inspecting, examining, taking measurements of, or conducting tests concerning, the plant, substance or thing, the inspector must:</w:t>
      </w:r>
    </w:p>
    <w:p w:rsidR="004525AD" w:rsidRPr="006A0A9E" w:rsidRDefault="004525AD" w:rsidP="006A0A9E">
      <w:pPr>
        <w:pStyle w:val="paragraph"/>
      </w:pPr>
      <w:r w:rsidRPr="006A0A9E">
        <w:tab/>
        <w:t>(a)</w:t>
      </w:r>
      <w:r w:rsidRPr="006A0A9E">
        <w:tab/>
        <w:t>ensure that the inspection, examination, measuring or testing is conducted as soon as practicable; and</w:t>
      </w:r>
    </w:p>
    <w:p w:rsidR="004525AD" w:rsidRPr="006A0A9E" w:rsidRDefault="004525AD" w:rsidP="006A0A9E">
      <w:pPr>
        <w:pStyle w:val="paragraph"/>
      </w:pPr>
      <w:r w:rsidRPr="006A0A9E">
        <w:tab/>
        <w:t>(b)</w:t>
      </w:r>
      <w:r w:rsidRPr="006A0A9E">
        <w:tab/>
        <w:t>return it to a representative of the occupier of the premises as soon as practicable afterwards.</w:t>
      </w:r>
    </w:p>
    <w:p w:rsidR="004525AD" w:rsidRPr="006A0A9E" w:rsidRDefault="004525AD" w:rsidP="006A0A9E">
      <w:pPr>
        <w:pStyle w:val="subsection"/>
      </w:pPr>
      <w:r w:rsidRPr="006A0A9E">
        <w:tab/>
        <w:t>(7)</w:t>
      </w:r>
      <w:r w:rsidRPr="006A0A9E">
        <w:tab/>
        <w:t xml:space="preserve">As soon as practicable after completing any such inspection, examination, measurement or testing, the inspector must give a written statement setting out the results to each person whom the inspector is required to notify under </w:t>
      </w:r>
      <w:r w:rsidR="006A0A9E" w:rsidRPr="006A0A9E">
        <w:t>subclause (</w:t>
      </w:r>
      <w:r w:rsidRPr="006A0A9E">
        <w:t>2A).</w:t>
      </w:r>
    </w:p>
    <w:p w:rsidR="004525AD" w:rsidRPr="006A0A9E" w:rsidRDefault="004525AD" w:rsidP="006A0A9E">
      <w:pPr>
        <w:pStyle w:val="ItemHead"/>
      </w:pPr>
      <w:r w:rsidRPr="006A0A9E">
        <w:t>285  Subclause</w:t>
      </w:r>
      <w:r w:rsidR="006A0A9E" w:rsidRPr="006A0A9E">
        <w:t> </w:t>
      </w:r>
      <w:r w:rsidRPr="006A0A9E">
        <w:t>80A(1) of Schedule</w:t>
      </w:r>
      <w:r w:rsidR="006A0A9E" w:rsidRPr="006A0A9E">
        <w:t> </w:t>
      </w:r>
      <w:r w:rsidRPr="006A0A9E">
        <w:t>3 (table item</w:t>
      </w:r>
      <w:r w:rsidR="006A0A9E" w:rsidRPr="006A0A9E">
        <w:t> </w:t>
      </w:r>
      <w:r w:rsidRPr="006A0A9E">
        <w:t>3, column headed “If the inspector makes the following decision …”)</w:t>
      </w:r>
    </w:p>
    <w:p w:rsidR="004525AD" w:rsidRPr="006A0A9E" w:rsidRDefault="004525AD" w:rsidP="006A0A9E">
      <w:pPr>
        <w:pStyle w:val="Item"/>
      </w:pPr>
      <w:r w:rsidRPr="006A0A9E">
        <w:t>After “sample,”, insert “in conducting an OHS inspection at a facility”.</w:t>
      </w:r>
    </w:p>
    <w:p w:rsidR="004525AD" w:rsidRPr="006A0A9E" w:rsidRDefault="004525AD" w:rsidP="006A0A9E">
      <w:pPr>
        <w:pStyle w:val="ItemHead"/>
      </w:pPr>
      <w:r w:rsidRPr="006A0A9E">
        <w:t>286  Subclause</w:t>
      </w:r>
      <w:r w:rsidR="006A0A9E" w:rsidRPr="006A0A9E">
        <w:t> </w:t>
      </w:r>
      <w:r w:rsidRPr="006A0A9E">
        <w:t>80A(1) of Schedule</w:t>
      </w:r>
      <w:r w:rsidR="006A0A9E" w:rsidRPr="006A0A9E">
        <w:t> </w:t>
      </w:r>
      <w:r w:rsidRPr="006A0A9E">
        <w:t>3 (after table item</w:t>
      </w:r>
      <w:r w:rsidR="006A0A9E" w:rsidRPr="006A0A9E">
        <w:t> </w:t>
      </w:r>
      <w:r w:rsidRPr="006A0A9E">
        <w:t>3)</w:t>
      </w:r>
    </w:p>
    <w:p w:rsidR="004525AD" w:rsidRPr="006A0A9E" w:rsidRDefault="004525AD" w:rsidP="006A0A9E">
      <w:pPr>
        <w:pStyle w:val="Item"/>
      </w:pPr>
      <w:r w:rsidRPr="006A0A9E">
        <w:t>Insert:</w:t>
      </w:r>
    </w:p>
    <w:tbl>
      <w:tblPr>
        <w:tblW w:w="0" w:type="auto"/>
        <w:tblInd w:w="113" w:type="dxa"/>
        <w:tblLayout w:type="fixed"/>
        <w:tblLook w:val="0000" w:firstRow="0" w:lastRow="0" w:firstColumn="0" w:lastColumn="0" w:noHBand="0" w:noVBand="0"/>
      </w:tblPr>
      <w:tblGrid>
        <w:gridCol w:w="714"/>
        <w:gridCol w:w="3186"/>
        <w:gridCol w:w="3186"/>
      </w:tblGrid>
      <w:tr w:rsidR="004525AD" w:rsidRPr="006A0A9E" w:rsidTr="00DC77F0">
        <w:tc>
          <w:tcPr>
            <w:tcW w:w="714" w:type="dxa"/>
            <w:shd w:val="clear" w:color="auto" w:fill="auto"/>
          </w:tcPr>
          <w:p w:rsidR="004525AD" w:rsidRPr="006A0A9E" w:rsidRDefault="004525AD" w:rsidP="006A0A9E">
            <w:pPr>
              <w:pStyle w:val="Tabletext"/>
            </w:pPr>
            <w:r w:rsidRPr="006A0A9E">
              <w:t>3A</w:t>
            </w:r>
          </w:p>
        </w:tc>
        <w:tc>
          <w:tcPr>
            <w:tcW w:w="3186" w:type="dxa"/>
            <w:shd w:val="clear" w:color="auto" w:fill="auto"/>
          </w:tcPr>
          <w:p w:rsidR="004525AD" w:rsidRPr="006A0A9E" w:rsidRDefault="004525AD" w:rsidP="006A0A9E">
            <w:pPr>
              <w:pStyle w:val="Tabletext"/>
            </w:pPr>
            <w:r w:rsidRPr="006A0A9E">
              <w:t>A decision to take possession of plant, a substance or thing, or to take a sample, in conducting an OHS inspection at regulated business premises (other than a facility) under clause</w:t>
            </w:r>
            <w:r w:rsidR="006A0A9E" w:rsidRPr="006A0A9E">
              <w:t> </w:t>
            </w:r>
            <w:r w:rsidRPr="006A0A9E">
              <w:t>75</w:t>
            </w:r>
          </w:p>
        </w:tc>
        <w:tc>
          <w:tcPr>
            <w:tcW w:w="3186" w:type="dxa"/>
            <w:shd w:val="clear" w:color="auto" w:fill="auto"/>
          </w:tcPr>
          <w:p w:rsidR="004525AD" w:rsidRPr="006A0A9E" w:rsidRDefault="004525AD" w:rsidP="006A0A9E">
            <w:pPr>
              <w:pStyle w:val="Tablea"/>
            </w:pPr>
            <w:r w:rsidRPr="006A0A9E">
              <w:t>(a) in the case of an inspection at regulated business premises that are occupied by the operator of a facility—the operator of the facility;</w:t>
            </w:r>
          </w:p>
          <w:p w:rsidR="004525AD" w:rsidRPr="006A0A9E" w:rsidRDefault="004525AD" w:rsidP="006A0A9E">
            <w:pPr>
              <w:pStyle w:val="Tablea"/>
            </w:pPr>
            <w:r w:rsidRPr="006A0A9E">
              <w:t>(b) in the case of an inspection at regulated business premises that are occupied by a related body corporate of the operator of a facility—the related body corporate;</w:t>
            </w:r>
          </w:p>
          <w:p w:rsidR="004525AD" w:rsidRPr="006A0A9E" w:rsidRDefault="004525AD" w:rsidP="006A0A9E">
            <w:pPr>
              <w:pStyle w:val="Tablea"/>
            </w:pPr>
            <w:r w:rsidRPr="006A0A9E">
              <w:t xml:space="preserve">(c) 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3—the person;</w:t>
            </w:r>
          </w:p>
          <w:p w:rsidR="004525AD" w:rsidRPr="006A0A9E" w:rsidRDefault="004525AD" w:rsidP="006A0A9E">
            <w:pPr>
              <w:pStyle w:val="Tablea"/>
            </w:pPr>
            <w:r w:rsidRPr="006A0A9E">
              <w:t xml:space="preserve">(d) in the case of an inspection at regulated business premises that are occupied by a person covered by </w:t>
            </w:r>
            <w:r w:rsidR="006A0A9E" w:rsidRPr="006A0A9E">
              <w:t>subparagraph (</w:t>
            </w:r>
            <w:r w:rsidRPr="006A0A9E">
              <w:t xml:space="preserve">e)(ii) of the definition of </w:t>
            </w:r>
            <w:r w:rsidRPr="006A0A9E">
              <w:rPr>
                <w:b/>
                <w:i/>
              </w:rPr>
              <w:t>regulated business premises</w:t>
            </w:r>
            <w:r w:rsidRPr="006A0A9E">
              <w:t xml:space="preserve"> in clause</w:t>
            </w:r>
            <w:r w:rsidR="006A0A9E" w:rsidRPr="006A0A9E">
              <w:t> </w:t>
            </w:r>
            <w:r w:rsidRPr="006A0A9E">
              <w:t>3—the person;</w:t>
            </w:r>
          </w:p>
          <w:p w:rsidR="004525AD" w:rsidRPr="006A0A9E" w:rsidRDefault="004525AD" w:rsidP="006A0A9E">
            <w:pPr>
              <w:pStyle w:val="Tablea"/>
            </w:pPr>
            <w:r w:rsidRPr="006A0A9E">
              <w:t>(e) a titleholder, if the reasons stated in the notice under subclause</w:t>
            </w:r>
            <w:r w:rsidR="006A0A9E" w:rsidRPr="006A0A9E">
              <w:t> </w:t>
            </w:r>
            <w:r w:rsidRPr="006A0A9E">
              <w:t>75(2A) relate to the titleholder’s well</w:t>
            </w:r>
            <w:r w:rsidR="006A0A9E">
              <w:noBreakHyphen/>
            </w:r>
            <w:r w:rsidRPr="006A0A9E">
              <w:t>related obligations;</w:t>
            </w:r>
          </w:p>
          <w:p w:rsidR="004525AD" w:rsidRPr="006A0A9E" w:rsidRDefault="004525AD" w:rsidP="006A0A9E">
            <w:pPr>
              <w:pStyle w:val="Tablea"/>
            </w:pPr>
            <w:r w:rsidRPr="006A0A9E">
              <w:t>(f) in the case of an inspection at regulated business premises that are occupied by a related body corporate of the registered holder of a title—the related body corporate;</w:t>
            </w:r>
          </w:p>
          <w:p w:rsidR="004525AD" w:rsidRPr="006A0A9E" w:rsidRDefault="004525AD" w:rsidP="006A0A9E">
            <w:pPr>
              <w:pStyle w:val="Tablea"/>
            </w:pPr>
            <w:r w:rsidRPr="006A0A9E">
              <w:t xml:space="preserve">(g) in the case of an inspection at regulated business premises that are occupied by a person covered by </w:t>
            </w:r>
            <w:r w:rsidR="006A0A9E" w:rsidRPr="006A0A9E">
              <w:t>subparagraph (</w:t>
            </w:r>
            <w:r w:rsidRPr="006A0A9E">
              <w:t xml:space="preserve">h)(ii) of the definition of </w:t>
            </w:r>
            <w:r w:rsidRPr="006A0A9E">
              <w:rPr>
                <w:b/>
                <w:i/>
              </w:rPr>
              <w:t>regulated business premises</w:t>
            </w:r>
            <w:r w:rsidRPr="006A0A9E">
              <w:t xml:space="preserve"> in clause</w:t>
            </w:r>
            <w:r w:rsidR="006A0A9E" w:rsidRPr="006A0A9E">
              <w:t> </w:t>
            </w:r>
            <w:r w:rsidRPr="006A0A9E">
              <w:t>3—the person;</w:t>
            </w:r>
          </w:p>
          <w:p w:rsidR="004525AD" w:rsidRPr="006A0A9E" w:rsidRDefault="004525AD" w:rsidP="006A0A9E">
            <w:pPr>
              <w:pStyle w:val="Tablea"/>
            </w:pPr>
            <w:r w:rsidRPr="006A0A9E">
              <w:t xml:space="preserve">(h) in the case of an inspection at regulated business premises that are occupied by a person covered by </w:t>
            </w:r>
            <w:r w:rsidR="006A0A9E" w:rsidRPr="006A0A9E">
              <w:t>subparagraph (</w:t>
            </w:r>
            <w:r w:rsidRPr="006A0A9E">
              <w:t xml:space="preserve">i)(ii) of the definition of </w:t>
            </w:r>
            <w:r w:rsidRPr="006A0A9E">
              <w:rPr>
                <w:b/>
                <w:i/>
              </w:rPr>
              <w:t>regulated business premises</w:t>
            </w:r>
            <w:r w:rsidRPr="006A0A9E">
              <w:t xml:space="preserve"> in clause</w:t>
            </w:r>
            <w:r w:rsidR="006A0A9E" w:rsidRPr="006A0A9E">
              <w:t> </w:t>
            </w:r>
            <w:r w:rsidRPr="006A0A9E">
              <w:t>3—the person;</w:t>
            </w:r>
          </w:p>
          <w:p w:rsidR="004525AD" w:rsidRPr="006A0A9E" w:rsidRDefault="004525AD" w:rsidP="006A0A9E">
            <w:pPr>
              <w:pStyle w:val="Tablea"/>
            </w:pPr>
            <w:r w:rsidRPr="006A0A9E">
              <w:t>(i) a person who owns the plant, substance or thing.</w:t>
            </w:r>
          </w:p>
        </w:tc>
      </w:tr>
    </w:tbl>
    <w:p w:rsidR="00BA529D" w:rsidRPr="006A0A9E" w:rsidRDefault="00BA529D" w:rsidP="006A0A9E">
      <w:pPr>
        <w:pStyle w:val="ActHead8"/>
      </w:pPr>
      <w:bookmarkStart w:id="57" w:name="_Toc23343037"/>
      <w:r w:rsidRPr="006A0A9E">
        <w:t>Division</w:t>
      </w:r>
      <w:r w:rsidR="006A0A9E" w:rsidRPr="006A0A9E">
        <w:t> </w:t>
      </w:r>
      <w:r w:rsidRPr="006A0A9E">
        <w:t>2—Amendments to be made if Schedule</w:t>
      </w:r>
      <w:r w:rsidR="006A0A9E" w:rsidRPr="006A0A9E">
        <w:t> </w:t>
      </w:r>
      <w:r w:rsidRPr="006A0A9E">
        <w:t>2 to the Timor Sea Maritime Boundaries Treaty Consequential Amendments Act 2019 has not commenced</w:t>
      </w:r>
      <w:bookmarkEnd w:id="57"/>
    </w:p>
    <w:p w:rsidR="00BA529D" w:rsidRPr="006A0A9E" w:rsidRDefault="00BA529D" w:rsidP="006A0A9E">
      <w:pPr>
        <w:pStyle w:val="ActHead9"/>
        <w:rPr>
          <w:i w:val="0"/>
        </w:rPr>
      </w:pPr>
      <w:bookmarkStart w:id="58" w:name="_Toc23343038"/>
      <w:r w:rsidRPr="006A0A9E">
        <w:t>Offshore Petroleum and Greenhouse Gas Storage Act 2006</w:t>
      </w:r>
      <w:bookmarkEnd w:id="58"/>
    </w:p>
    <w:p w:rsidR="0025416B" w:rsidRPr="006A0A9E" w:rsidRDefault="0025416B" w:rsidP="006A0A9E">
      <w:pPr>
        <w:pStyle w:val="ItemHead"/>
      </w:pPr>
      <w:r w:rsidRPr="006A0A9E">
        <w:t>286A  Paragraph 780F(1)(b)</w:t>
      </w:r>
    </w:p>
    <w:p w:rsidR="0025416B" w:rsidRPr="006A0A9E" w:rsidRDefault="0025416B" w:rsidP="006A0A9E">
      <w:pPr>
        <w:pStyle w:val="Item"/>
      </w:pPr>
      <w:r w:rsidRPr="006A0A9E">
        <w:t>Omit “and”.</w:t>
      </w:r>
    </w:p>
    <w:p w:rsidR="0025416B" w:rsidRPr="006A0A9E" w:rsidRDefault="0025416B" w:rsidP="006A0A9E">
      <w:pPr>
        <w:pStyle w:val="ItemHead"/>
      </w:pPr>
      <w:r w:rsidRPr="006A0A9E">
        <w:t>286B  Paragraph 780F(1)(c)</w:t>
      </w:r>
    </w:p>
    <w:p w:rsidR="0025416B" w:rsidRPr="006A0A9E" w:rsidRDefault="0025416B" w:rsidP="006A0A9E">
      <w:pPr>
        <w:pStyle w:val="Item"/>
      </w:pPr>
      <w:r w:rsidRPr="006A0A9E">
        <w:t>Repeal the paragraph.</w:t>
      </w:r>
    </w:p>
    <w:p w:rsidR="0025416B" w:rsidRPr="006A0A9E" w:rsidRDefault="0025416B" w:rsidP="006A0A9E">
      <w:pPr>
        <w:pStyle w:val="ItemHead"/>
      </w:pPr>
      <w:r w:rsidRPr="006A0A9E">
        <w:t>286C  Paragraph 780F(2)(b)</w:t>
      </w:r>
    </w:p>
    <w:p w:rsidR="0025416B" w:rsidRPr="006A0A9E" w:rsidRDefault="0025416B" w:rsidP="006A0A9E">
      <w:pPr>
        <w:pStyle w:val="Item"/>
      </w:pPr>
      <w:r w:rsidRPr="006A0A9E">
        <w:t>Omit “or”.</w:t>
      </w:r>
    </w:p>
    <w:p w:rsidR="0025416B" w:rsidRPr="006A0A9E" w:rsidRDefault="0025416B" w:rsidP="006A0A9E">
      <w:pPr>
        <w:pStyle w:val="ItemHead"/>
      </w:pPr>
      <w:r w:rsidRPr="006A0A9E">
        <w:t>286D  Paragraph 780F(2)(c)</w:t>
      </w:r>
    </w:p>
    <w:p w:rsidR="0025416B" w:rsidRPr="006A0A9E" w:rsidRDefault="0025416B" w:rsidP="006A0A9E">
      <w:pPr>
        <w:pStyle w:val="Item"/>
      </w:pPr>
      <w:r w:rsidRPr="006A0A9E">
        <w:t>Repeal the paragraph.</w:t>
      </w:r>
    </w:p>
    <w:p w:rsidR="0025416B" w:rsidRPr="006A0A9E" w:rsidRDefault="0025416B" w:rsidP="006A0A9E">
      <w:pPr>
        <w:pStyle w:val="ItemHead"/>
      </w:pPr>
      <w:r w:rsidRPr="006A0A9E">
        <w:t>286</w:t>
      </w:r>
      <w:r w:rsidR="00E21BB2" w:rsidRPr="006A0A9E">
        <w:t>DA</w:t>
      </w:r>
      <w:r w:rsidRPr="006A0A9E">
        <w:t xml:space="preserve">  Paragraph 780F(7)(b)</w:t>
      </w:r>
    </w:p>
    <w:p w:rsidR="0025416B" w:rsidRPr="006A0A9E" w:rsidRDefault="0025416B" w:rsidP="006A0A9E">
      <w:pPr>
        <w:pStyle w:val="Item"/>
      </w:pPr>
      <w:r w:rsidRPr="006A0A9E">
        <w:t>Omit “inspector; or”, substitute “inspector.”.</w:t>
      </w:r>
    </w:p>
    <w:p w:rsidR="0025416B" w:rsidRPr="006A0A9E" w:rsidRDefault="0025416B" w:rsidP="006A0A9E">
      <w:pPr>
        <w:pStyle w:val="ItemHead"/>
      </w:pPr>
      <w:r w:rsidRPr="006A0A9E">
        <w:t>286</w:t>
      </w:r>
      <w:r w:rsidR="00E21BB2" w:rsidRPr="006A0A9E">
        <w:t>DB</w:t>
      </w:r>
      <w:r w:rsidRPr="006A0A9E">
        <w:t xml:space="preserve">  Paragraph 780F(7)(c)</w:t>
      </w:r>
    </w:p>
    <w:p w:rsidR="0025416B" w:rsidRPr="006A0A9E" w:rsidRDefault="0025416B" w:rsidP="006A0A9E">
      <w:pPr>
        <w:pStyle w:val="Item"/>
      </w:pPr>
      <w:r w:rsidRPr="006A0A9E">
        <w:t>Repeal the paragraph.</w:t>
      </w:r>
    </w:p>
    <w:p w:rsidR="0025416B" w:rsidRPr="006A0A9E" w:rsidRDefault="0025416B" w:rsidP="006A0A9E">
      <w:pPr>
        <w:pStyle w:val="ItemHead"/>
      </w:pPr>
      <w:r w:rsidRPr="006A0A9E">
        <w:t>286E  Paragraph 780F(8)(b)</w:t>
      </w:r>
    </w:p>
    <w:p w:rsidR="0025416B" w:rsidRPr="006A0A9E" w:rsidRDefault="0025416B" w:rsidP="006A0A9E">
      <w:pPr>
        <w:pStyle w:val="Item"/>
      </w:pPr>
      <w:r w:rsidRPr="006A0A9E">
        <w:t>Omit “inspector; or”, substitute “inspector.”.</w:t>
      </w:r>
    </w:p>
    <w:p w:rsidR="0025416B" w:rsidRPr="006A0A9E" w:rsidRDefault="0025416B" w:rsidP="006A0A9E">
      <w:pPr>
        <w:pStyle w:val="ItemHead"/>
      </w:pPr>
      <w:r w:rsidRPr="006A0A9E">
        <w:t>286F  Paragraph 780F(8)(c)</w:t>
      </w:r>
    </w:p>
    <w:p w:rsidR="0025416B" w:rsidRPr="006A0A9E" w:rsidRDefault="0025416B" w:rsidP="006A0A9E">
      <w:pPr>
        <w:pStyle w:val="Item"/>
      </w:pPr>
      <w:r w:rsidRPr="006A0A9E">
        <w:t>Repeal the paragraph.</w:t>
      </w:r>
    </w:p>
    <w:p w:rsidR="0025416B" w:rsidRPr="006A0A9E" w:rsidRDefault="0025416B" w:rsidP="006A0A9E">
      <w:pPr>
        <w:pStyle w:val="ItemHead"/>
      </w:pPr>
      <w:r w:rsidRPr="006A0A9E">
        <w:t>286G  Subsection</w:t>
      </w:r>
      <w:r w:rsidR="006A0A9E" w:rsidRPr="006A0A9E">
        <w:t> </w:t>
      </w:r>
      <w:r w:rsidRPr="006A0A9E">
        <w:t>780F(8A)</w:t>
      </w:r>
    </w:p>
    <w:p w:rsidR="0025416B" w:rsidRPr="006A0A9E" w:rsidRDefault="0025416B" w:rsidP="006A0A9E">
      <w:pPr>
        <w:pStyle w:val="Item"/>
      </w:pPr>
      <w:r w:rsidRPr="006A0A9E">
        <w:t>Repeal the subsection, substitute:</w:t>
      </w:r>
    </w:p>
    <w:p w:rsidR="0025416B" w:rsidRPr="006A0A9E" w:rsidRDefault="0025416B" w:rsidP="006A0A9E">
      <w:pPr>
        <w:pStyle w:val="subsection"/>
      </w:pPr>
      <w:r w:rsidRPr="006A0A9E">
        <w:tab/>
        <w:t>(8A)</w:t>
      </w:r>
      <w:r w:rsidRPr="006A0A9E">
        <w:tab/>
        <w:t xml:space="preserve">For the purposes of </w:t>
      </w:r>
      <w:r w:rsidR="006A0A9E" w:rsidRPr="006A0A9E">
        <w:t>subsection (</w:t>
      </w:r>
      <w:r w:rsidRPr="006A0A9E">
        <w:t>8), the following provisions are covered by this subsection, namely, subsection</w:t>
      </w:r>
      <w:r w:rsidR="006A0A9E" w:rsidRPr="006A0A9E">
        <w:t> </w:t>
      </w:r>
      <w:r w:rsidRPr="006A0A9E">
        <w:t>35(6) or 76(6) of the Regulatory Powers Act, as it applies in relation to a NOPSEMA inspector (see Division</w:t>
      </w:r>
      <w:r w:rsidR="006A0A9E" w:rsidRPr="006A0A9E">
        <w:t> </w:t>
      </w:r>
      <w:r w:rsidRPr="006A0A9E">
        <w:t>1 of Part</w:t>
      </w:r>
      <w:r w:rsidR="006A0A9E" w:rsidRPr="006A0A9E">
        <w:t> </w:t>
      </w:r>
      <w:r w:rsidRPr="006A0A9E">
        <w:t>6.5 of this Act).</w:t>
      </w:r>
    </w:p>
    <w:p w:rsidR="0025416B" w:rsidRPr="006A0A9E" w:rsidRDefault="0025416B" w:rsidP="006A0A9E">
      <w:pPr>
        <w:pStyle w:val="notetext"/>
      </w:pPr>
      <w:r w:rsidRPr="006A0A9E">
        <w:t>Note:</w:t>
      </w:r>
      <w:r w:rsidRPr="006A0A9E">
        <w:tab/>
        <w:t>The listed provisions require NOPSEMA inspectors to carry their identity cards with them at all times while exercising their powers.</w:t>
      </w:r>
    </w:p>
    <w:p w:rsidR="0025416B" w:rsidRPr="006A0A9E" w:rsidRDefault="0025416B" w:rsidP="006A0A9E">
      <w:pPr>
        <w:pStyle w:val="ItemHead"/>
      </w:pPr>
      <w:r w:rsidRPr="006A0A9E">
        <w:t>286H  Paragraph 780F(9)(b)</w:t>
      </w:r>
    </w:p>
    <w:p w:rsidR="0025416B" w:rsidRPr="006A0A9E" w:rsidRDefault="0025416B" w:rsidP="006A0A9E">
      <w:pPr>
        <w:pStyle w:val="Item"/>
      </w:pPr>
      <w:r w:rsidRPr="006A0A9E">
        <w:t>Omit “inspector;”, substitute “inspector.”.</w:t>
      </w:r>
    </w:p>
    <w:p w:rsidR="0025416B" w:rsidRPr="006A0A9E" w:rsidRDefault="0025416B" w:rsidP="006A0A9E">
      <w:pPr>
        <w:pStyle w:val="ItemHead"/>
      </w:pPr>
      <w:r w:rsidRPr="006A0A9E">
        <w:t>286J  Paragraph 780F(9)(c)</w:t>
      </w:r>
    </w:p>
    <w:p w:rsidR="0025416B" w:rsidRPr="006A0A9E" w:rsidRDefault="0025416B" w:rsidP="006A0A9E">
      <w:pPr>
        <w:pStyle w:val="Item"/>
      </w:pPr>
      <w:r w:rsidRPr="006A0A9E">
        <w:t>Repeal the paragraph.</w:t>
      </w:r>
    </w:p>
    <w:p w:rsidR="00BA529D" w:rsidRPr="006A0A9E" w:rsidRDefault="00BA529D" w:rsidP="006A0A9E">
      <w:pPr>
        <w:pStyle w:val="ActHead8"/>
      </w:pPr>
      <w:bookmarkStart w:id="59" w:name="_Toc23343039"/>
      <w:r w:rsidRPr="006A0A9E">
        <w:t>Division</w:t>
      </w:r>
      <w:r w:rsidR="006A0A9E" w:rsidRPr="006A0A9E">
        <w:t> </w:t>
      </w:r>
      <w:r w:rsidRPr="006A0A9E">
        <w:t>3—Amendments contingent on the commencement of Schedule</w:t>
      </w:r>
      <w:r w:rsidR="006A0A9E" w:rsidRPr="006A0A9E">
        <w:t> </w:t>
      </w:r>
      <w:r w:rsidRPr="006A0A9E">
        <w:t>2 to the Timor Sea Maritime Boundaries Treaty Consequential Amendments Act 2019</w:t>
      </w:r>
      <w:bookmarkEnd w:id="59"/>
    </w:p>
    <w:p w:rsidR="0025416B" w:rsidRPr="006A0A9E" w:rsidRDefault="0025416B" w:rsidP="006A0A9E">
      <w:pPr>
        <w:pStyle w:val="ActHead9"/>
        <w:rPr>
          <w:i w:val="0"/>
        </w:rPr>
      </w:pPr>
      <w:bookmarkStart w:id="60" w:name="_Toc23343040"/>
      <w:r w:rsidRPr="006A0A9E">
        <w:t>Offshore Petroleum and Greenhouse Gas Storage Act 2006</w:t>
      </w:r>
      <w:bookmarkEnd w:id="60"/>
    </w:p>
    <w:p w:rsidR="00BA529D" w:rsidRPr="006A0A9E" w:rsidRDefault="0025416B" w:rsidP="006A0A9E">
      <w:pPr>
        <w:pStyle w:val="ItemHead"/>
      </w:pPr>
      <w:r w:rsidRPr="006A0A9E">
        <w:t xml:space="preserve">286K  </w:t>
      </w:r>
      <w:r w:rsidR="00BA529D" w:rsidRPr="006A0A9E">
        <w:t>Subsections</w:t>
      </w:r>
      <w:r w:rsidR="006A0A9E" w:rsidRPr="006A0A9E">
        <w:t> </w:t>
      </w:r>
      <w:r w:rsidR="00BA529D" w:rsidRPr="006A0A9E">
        <w:t>780F(1) and (2)</w:t>
      </w:r>
    </w:p>
    <w:p w:rsidR="00BA529D" w:rsidRPr="006A0A9E" w:rsidRDefault="00BA529D" w:rsidP="006A0A9E">
      <w:pPr>
        <w:pStyle w:val="Item"/>
      </w:pPr>
      <w:r w:rsidRPr="006A0A9E">
        <w:t>Repeal the subsections, substitute:</w:t>
      </w:r>
    </w:p>
    <w:p w:rsidR="00BA529D" w:rsidRPr="006A0A9E" w:rsidRDefault="00BA529D" w:rsidP="006A0A9E">
      <w:pPr>
        <w:pStyle w:val="subsection"/>
      </w:pPr>
      <w:r w:rsidRPr="006A0A9E">
        <w:tab/>
        <w:t>(1)</w:t>
      </w:r>
      <w:r w:rsidRPr="006A0A9E">
        <w:tab/>
        <w:t>The Secretary may, in writing, determine that a specified person, or a person included in a specified class of persons, who is engaged by the Commonwealth to assist with the conduct of a Commission of inquiry has all the functions and powers of, or specified functions and/or powers of a NOPSEMA inspector for the purposes of this Act and the regulations.</w:t>
      </w:r>
    </w:p>
    <w:p w:rsidR="00BA529D" w:rsidRPr="006A0A9E" w:rsidRDefault="00BA529D" w:rsidP="006A0A9E">
      <w:pPr>
        <w:pStyle w:val="subsection"/>
      </w:pPr>
      <w:r w:rsidRPr="006A0A9E">
        <w:tab/>
        <w:t>(2)</w:t>
      </w:r>
      <w:r w:rsidRPr="006A0A9E">
        <w:tab/>
        <w:t>The person is taken, for the purposes of this Act and the regulations, to be a NOPSEMA inspector in connection with the performance of those functions and the exercise of those powers.</w:t>
      </w:r>
    </w:p>
    <w:p w:rsidR="00BA529D" w:rsidRPr="006A0A9E" w:rsidRDefault="0025416B" w:rsidP="006A0A9E">
      <w:pPr>
        <w:pStyle w:val="ItemHead"/>
      </w:pPr>
      <w:r w:rsidRPr="006A0A9E">
        <w:t xml:space="preserve">286L  </w:t>
      </w:r>
      <w:r w:rsidR="00BA529D" w:rsidRPr="006A0A9E">
        <w:t>Subsections</w:t>
      </w:r>
      <w:r w:rsidR="006A0A9E" w:rsidRPr="006A0A9E">
        <w:t> </w:t>
      </w:r>
      <w:r w:rsidR="00BA529D" w:rsidRPr="006A0A9E">
        <w:t>780F(7), (8), (8A) and (9)</w:t>
      </w:r>
    </w:p>
    <w:p w:rsidR="00BA529D" w:rsidRPr="006A0A9E" w:rsidRDefault="00BA529D" w:rsidP="006A0A9E">
      <w:pPr>
        <w:pStyle w:val="Item"/>
      </w:pPr>
      <w:r w:rsidRPr="006A0A9E">
        <w:t>Repeal the subsections, substitute:</w:t>
      </w:r>
    </w:p>
    <w:p w:rsidR="00BA529D" w:rsidRPr="006A0A9E" w:rsidRDefault="00BA529D" w:rsidP="006A0A9E">
      <w:pPr>
        <w:pStyle w:val="subsection"/>
      </w:pPr>
      <w:r w:rsidRPr="006A0A9E">
        <w:tab/>
        <w:t>(7)</w:t>
      </w:r>
      <w:r w:rsidRPr="006A0A9E">
        <w:tab/>
        <w:t xml:space="preserve">A person who is subject to a determination under </w:t>
      </w:r>
      <w:r w:rsidR="006A0A9E" w:rsidRPr="006A0A9E">
        <w:t>subsection (</w:t>
      </w:r>
      <w:r w:rsidRPr="006A0A9E">
        <w:t>1) must carry the identity card at all times when exercising powers, or performing functions, for the purposes of this Act or the regulations as a NOPSEMA inspector.</w:t>
      </w:r>
    </w:p>
    <w:p w:rsidR="00BA529D" w:rsidRPr="006A0A9E" w:rsidRDefault="00BA529D" w:rsidP="006A0A9E">
      <w:pPr>
        <w:pStyle w:val="subsection"/>
      </w:pPr>
      <w:r w:rsidRPr="006A0A9E">
        <w:tab/>
        <w:t>(8)</w:t>
      </w:r>
      <w:r w:rsidRPr="006A0A9E">
        <w:tab/>
        <w:t xml:space="preserve">The provisions covered by </w:t>
      </w:r>
      <w:r w:rsidR="006A0A9E" w:rsidRPr="006A0A9E">
        <w:t>subsection (</w:t>
      </w:r>
      <w:r w:rsidRPr="006A0A9E">
        <w:t xml:space="preserve">8A) do not apply to a person who is subject to a determination under </w:t>
      </w:r>
      <w:r w:rsidR="006A0A9E" w:rsidRPr="006A0A9E">
        <w:t>subsection (</w:t>
      </w:r>
      <w:r w:rsidRPr="006A0A9E">
        <w:t>1) if the person is exercising powers, or performing functions, for the purposes of this Act or the regulations as a NOPSEMA inspector.</w:t>
      </w:r>
    </w:p>
    <w:p w:rsidR="00BA529D" w:rsidRPr="006A0A9E" w:rsidRDefault="00BA529D" w:rsidP="006A0A9E">
      <w:pPr>
        <w:pStyle w:val="subsection"/>
      </w:pPr>
      <w:r w:rsidRPr="006A0A9E">
        <w:tab/>
        <w:t>(8A)</w:t>
      </w:r>
      <w:r w:rsidRPr="006A0A9E">
        <w:tab/>
        <w:t xml:space="preserve">For the purposes of </w:t>
      </w:r>
      <w:r w:rsidR="006A0A9E" w:rsidRPr="006A0A9E">
        <w:t>subsection (</w:t>
      </w:r>
      <w:r w:rsidRPr="006A0A9E">
        <w:t>8), the following provisions are covered by this subsection, namely, subsection</w:t>
      </w:r>
      <w:r w:rsidR="006A0A9E" w:rsidRPr="006A0A9E">
        <w:t> </w:t>
      </w:r>
      <w:r w:rsidRPr="006A0A9E">
        <w:t>35(6) or 76(6) of the Regulatory Powers Act, as it applies in relation to a NOPSEMA inspector (see Division</w:t>
      </w:r>
      <w:r w:rsidR="006A0A9E" w:rsidRPr="006A0A9E">
        <w:t> </w:t>
      </w:r>
      <w:r w:rsidRPr="006A0A9E">
        <w:t>1 of Part</w:t>
      </w:r>
      <w:r w:rsidR="006A0A9E" w:rsidRPr="006A0A9E">
        <w:t> </w:t>
      </w:r>
      <w:r w:rsidRPr="006A0A9E">
        <w:t>6.5 of this Act).</w:t>
      </w:r>
    </w:p>
    <w:p w:rsidR="00BA529D" w:rsidRPr="006A0A9E" w:rsidRDefault="00BA529D" w:rsidP="006A0A9E">
      <w:pPr>
        <w:pStyle w:val="notetext"/>
      </w:pPr>
      <w:r w:rsidRPr="006A0A9E">
        <w:t>Note:</w:t>
      </w:r>
      <w:r w:rsidRPr="006A0A9E">
        <w:tab/>
        <w:t>The listed provisions require NOPSEMA inspectors to carry their identity cards with them at all times while exercising their powers.</w:t>
      </w:r>
    </w:p>
    <w:p w:rsidR="00BA529D" w:rsidRPr="006A0A9E" w:rsidRDefault="00BA529D" w:rsidP="006A0A9E">
      <w:pPr>
        <w:pStyle w:val="subsection"/>
      </w:pPr>
      <w:r w:rsidRPr="006A0A9E">
        <w:tab/>
        <w:t>(9)</w:t>
      </w:r>
      <w:r w:rsidRPr="006A0A9E">
        <w:tab/>
        <w:t xml:space="preserve">This Act has effect, in relation to a person who is subject to a determination under </w:t>
      </w:r>
      <w:r w:rsidR="006A0A9E" w:rsidRPr="006A0A9E">
        <w:t>subsection (</w:t>
      </w:r>
      <w:r w:rsidRPr="006A0A9E">
        <w:t>1), as if the identity card were the identity card of a NOPSEMA inspector.</w:t>
      </w:r>
    </w:p>
    <w:p w:rsidR="004525AD" w:rsidRPr="006A0A9E" w:rsidRDefault="004525AD" w:rsidP="006A0A9E">
      <w:pPr>
        <w:pStyle w:val="ActHead7"/>
        <w:pageBreakBefore/>
      </w:pPr>
      <w:bookmarkStart w:id="61" w:name="_Toc23343041"/>
      <w:r w:rsidRPr="006A0A9E">
        <w:rPr>
          <w:rStyle w:val="CharAmPartNo"/>
        </w:rPr>
        <w:t>Part</w:t>
      </w:r>
      <w:r w:rsidR="006A0A9E" w:rsidRPr="006A0A9E">
        <w:rPr>
          <w:rStyle w:val="CharAmPartNo"/>
        </w:rPr>
        <w:t> </w:t>
      </w:r>
      <w:r w:rsidRPr="006A0A9E">
        <w:rPr>
          <w:rStyle w:val="CharAmPartNo"/>
        </w:rPr>
        <w:t>2</w:t>
      </w:r>
      <w:r w:rsidRPr="006A0A9E">
        <w:t>—</w:t>
      </w:r>
      <w:r w:rsidRPr="006A0A9E">
        <w:rPr>
          <w:rStyle w:val="CharAmPartText"/>
        </w:rPr>
        <w:t>Transitional and application provisions</w:t>
      </w:r>
      <w:bookmarkEnd w:id="61"/>
    </w:p>
    <w:p w:rsidR="004525AD" w:rsidRPr="006A0A9E" w:rsidRDefault="004525AD" w:rsidP="006A0A9E">
      <w:pPr>
        <w:pStyle w:val="Transitional"/>
      </w:pPr>
      <w:r w:rsidRPr="006A0A9E">
        <w:t>287  Transitional—listed NOPSEMA laws and environmental management laws</w:t>
      </w:r>
    </w:p>
    <w:p w:rsidR="004525AD" w:rsidRPr="006A0A9E" w:rsidRDefault="004525AD" w:rsidP="006A0A9E">
      <w:pPr>
        <w:pStyle w:val="Subitem"/>
      </w:pPr>
      <w:r w:rsidRPr="006A0A9E">
        <w:t>(1)</w:t>
      </w:r>
      <w:r w:rsidRPr="006A0A9E">
        <w:tab/>
        <w:t xml:space="preserve">If particular provisions or a particular requirement became a listed NOPSEMA law as a result of the amendments made by this Schedule, a reference to a listed NOPSEMA law in the </w:t>
      </w:r>
      <w:r w:rsidRPr="006A0A9E">
        <w:rPr>
          <w:i/>
        </w:rPr>
        <w:t>Offshore Petroleum and Greenhouse Gas Storage Act 2006</w:t>
      </w:r>
      <w:r w:rsidRPr="006A0A9E">
        <w:t xml:space="preserve"> (as amended by this Schedule) includes a reference to those provisions or that requirement, as the case may be, as in force before the commencement of this item.</w:t>
      </w:r>
    </w:p>
    <w:p w:rsidR="004525AD" w:rsidRPr="006A0A9E" w:rsidRDefault="004525AD" w:rsidP="006A0A9E">
      <w:pPr>
        <w:pStyle w:val="Subitem"/>
      </w:pPr>
      <w:r w:rsidRPr="006A0A9E">
        <w:t>(2)</w:t>
      </w:r>
      <w:r w:rsidRPr="006A0A9E">
        <w:tab/>
        <w:t xml:space="preserve">If particular provisions became an environmental management law as a result of the amendments made by this Schedule, a reference to an environmental management law in the </w:t>
      </w:r>
      <w:r w:rsidRPr="006A0A9E">
        <w:rPr>
          <w:i/>
        </w:rPr>
        <w:t>Offshore Petroleum and Greenhouse Gas Storage Act 2006</w:t>
      </w:r>
      <w:r w:rsidRPr="006A0A9E">
        <w:t xml:space="preserve"> (as amended by this Schedule) includes a reference to those provisions as in force before the commencement of this item.</w:t>
      </w:r>
    </w:p>
    <w:p w:rsidR="004525AD" w:rsidRPr="006A0A9E" w:rsidRDefault="004525AD" w:rsidP="006A0A9E">
      <w:pPr>
        <w:pStyle w:val="Subitem"/>
      </w:pPr>
      <w:r w:rsidRPr="006A0A9E">
        <w:t>(3)</w:t>
      </w:r>
      <w:r w:rsidRPr="006A0A9E">
        <w:tab/>
      </w:r>
      <w:r w:rsidR="006A0A9E" w:rsidRPr="006A0A9E">
        <w:t>Subitems (</w:t>
      </w:r>
      <w:r w:rsidRPr="006A0A9E">
        <w:t>1) and (2) are enacted for the avoidance of doubt.</w:t>
      </w:r>
    </w:p>
    <w:p w:rsidR="004525AD" w:rsidRPr="006A0A9E" w:rsidRDefault="004525AD" w:rsidP="006A0A9E">
      <w:pPr>
        <w:pStyle w:val="Transitional"/>
      </w:pPr>
      <w:r w:rsidRPr="006A0A9E">
        <w:t>288  Application—general Ministerial directions</w:t>
      </w:r>
    </w:p>
    <w:p w:rsidR="004525AD" w:rsidRPr="006A0A9E" w:rsidRDefault="004525AD" w:rsidP="006A0A9E">
      <w:pPr>
        <w:pStyle w:val="Item"/>
      </w:pPr>
      <w:r w:rsidRPr="006A0A9E">
        <w:t>The amendments of section</w:t>
      </w:r>
      <w:r w:rsidR="006A0A9E" w:rsidRPr="006A0A9E">
        <w:t> </w:t>
      </w:r>
      <w:r w:rsidRPr="006A0A9E">
        <w:t xml:space="preserve">580 of the </w:t>
      </w:r>
      <w:r w:rsidRPr="006A0A9E">
        <w:rPr>
          <w:i/>
        </w:rPr>
        <w:t xml:space="preserve">Offshore Petroleum and Greenhouse Gas Storage Act 2006 </w:t>
      </w:r>
      <w:r w:rsidRPr="006A0A9E">
        <w:t>made by this Schedule apply in relation to a direction given after the commencement of this item.</w:t>
      </w:r>
    </w:p>
    <w:p w:rsidR="004525AD" w:rsidRPr="006A0A9E" w:rsidRDefault="004525AD" w:rsidP="006A0A9E">
      <w:pPr>
        <w:pStyle w:val="Transitional"/>
      </w:pPr>
      <w:r w:rsidRPr="006A0A9E">
        <w:t>289  Application—remedial directions to current holders of leases, permits and licences</w:t>
      </w:r>
    </w:p>
    <w:p w:rsidR="004525AD" w:rsidRPr="006A0A9E" w:rsidRDefault="004525AD" w:rsidP="006A0A9E">
      <w:pPr>
        <w:pStyle w:val="Item"/>
      </w:pPr>
      <w:r w:rsidRPr="006A0A9E">
        <w:t>The amendments of section</w:t>
      </w:r>
      <w:r w:rsidR="006A0A9E" w:rsidRPr="006A0A9E">
        <w:t> </w:t>
      </w:r>
      <w:r w:rsidRPr="006A0A9E">
        <w:t xml:space="preserve">592 of the </w:t>
      </w:r>
      <w:r w:rsidRPr="006A0A9E">
        <w:rPr>
          <w:i/>
        </w:rPr>
        <w:t xml:space="preserve">Offshore Petroleum and Greenhouse Gas Storage Act 2006 </w:t>
      </w:r>
      <w:r w:rsidRPr="006A0A9E">
        <w:t>made by this Schedule apply in relation to a direction given after the commencement of this item.</w:t>
      </w:r>
    </w:p>
    <w:p w:rsidR="004525AD" w:rsidRPr="006A0A9E" w:rsidRDefault="004525AD" w:rsidP="006A0A9E">
      <w:pPr>
        <w:pStyle w:val="Transitional"/>
      </w:pPr>
      <w:r w:rsidRPr="006A0A9E">
        <w:t>290  Application—remedial directions to former holders of leases, permits and licences</w:t>
      </w:r>
    </w:p>
    <w:p w:rsidR="004525AD" w:rsidRPr="006A0A9E" w:rsidRDefault="004525AD" w:rsidP="006A0A9E">
      <w:pPr>
        <w:pStyle w:val="Item"/>
      </w:pPr>
      <w:r w:rsidRPr="006A0A9E">
        <w:t>The amendments of section</w:t>
      </w:r>
      <w:r w:rsidR="006A0A9E" w:rsidRPr="006A0A9E">
        <w:t> </w:t>
      </w:r>
      <w:r w:rsidRPr="006A0A9E">
        <w:t xml:space="preserve">595 of the </w:t>
      </w:r>
      <w:r w:rsidRPr="006A0A9E">
        <w:rPr>
          <w:i/>
        </w:rPr>
        <w:t xml:space="preserve">Offshore Petroleum and Greenhouse Gas Storage Act 2006 </w:t>
      </w:r>
      <w:r w:rsidRPr="006A0A9E">
        <w:t>made by this Schedule apply in relation to a direction given after the commencement of this item.</w:t>
      </w:r>
    </w:p>
    <w:p w:rsidR="004525AD" w:rsidRPr="006A0A9E" w:rsidRDefault="004525AD" w:rsidP="006A0A9E">
      <w:pPr>
        <w:pStyle w:val="ActHead6"/>
        <w:pageBreakBefore/>
      </w:pPr>
      <w:bookmarkStart w:id="62" w:name="_Toc23343042"/>
      <w:r w:rsidRPr="006A0A9E">
        <w:rPr>
          <w:rStyle w:val="CharAmSchNo"/>
        </w:rPr>
        <w:t>Schedule</w:t>
      </w:r>
      <w:r w:rsidR="006A0A9E" w:rsidRPr="006A0A9E">
        <w:rPr>
          <w:rStyle w:val="CharAmSchNo"/>
        </w:rPr>
        <w:t> </w:t>
      </w:r>
      <w:r w:rsidRPr="006A0A9E">
        <w:rPr>
          <w:rStyle w:val="CharAmSchNo"/>
        </w:rPr>
        <w:t>2</w:t>
      </w:r>
      <w:r w:rsidRPr="006A0A9E">
        <w:t>—</w:t>
      </w:r>
      <w:r w:rsidRPr="006A0A9E">
        <w:rPr>
          <w:rStyle w:val="CharAmSchText"/>
        </w:rPr>
        <w:t>Protection of technical information</w:t>
      </w:r>
      <w:bookmarkEnd w:id="62"/>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63" w:name="_Toc23343043"/>
      <w:r w:rsidRPr="006A0A9E">
        <w:t>Offshore Petroleum and Greenhouse Gas Storage Act 2006</w:t>
      </w:r>
      <w:bookmarkEnd w:id="63"/>
    </w:p>
    <w:p w:rsidR="004525AD" w:rsidRPr="006A0A9E" w:rsidRDefault="004525AD" w:rsidP="006A0A9E">
      <w:pPr>
        <w:pStyle w:val="ItemHead"/>
      </w:pPr>
      <w:r w:rsidRPr="006A0A9E">
        <w:t>1  Section</w:t>
      </w:r>
      <w:r w:rsidR="006A0A9E" w:rsidRPr="006A0A9E">
        <w:t> </w:t>
      </w:r>
      <w:r w:rsidRPr="006A0A9E">
        <w:t>711</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recipient Minister</w:t>
      </w:r>
      <w:r w:rsidRPr="006A0A9E">
        <w:t xml:space="preserve"> means:</w:t>
      </w:r>
    </w:p>
    <w:p w:rsidR="004525AD" w:rsidRPr="006A0A9E" w:rsidRDefault="004525AD" w:rsidP="006A0A9E">
      <w:pPr>
        <w:pStyle w:val="paragraph"/>
      </w:pPr>
      <w:r w:rsidRPr="006A0A9E">
        <w:tab/>
        <w:t>(a)</w:t>
      </w:r>
      <w:r w:rsidRPr="006A0A9E">
        <w:tab/>
        <w:t>a Minister; or</w:t>
      </w:r>
    </w:p>
    <w:p w:rsidR="004525AD" w:rsidRPr="006A0A9E" w:rsidRDefault="004525AD" w:rsidP="006A0A9E">
      <w:pPr>
        <w:pStyle w:val="paragraph"/>
      </w:pPr>
      <w:r w:rsidRPr="006A0A9E">
        <w:tab/>
        <w:t>(b)</w:t>
      </w:r>
      <w:r w:rsidRPr="006A0A9E">
        <w:tab/>
        <w:t>a Minister of a State; or</w:t>
      </w:r>
    </w:p>
    <w:p w:rsidR="004525AD" w:rsidRPr="006A0A9E" w:rsidRDefault="004525AD" w:rsidP="006A0A9E">
      <w:pPr>
        <w:pStyle w:val="paragraph"/>
      </w:pPr>
      <w:r w:rsidRPr="006A0A9E">
        <w:tab/>
        <w:t>(c)</w:t>
      </w:r>
      <w:r w:rsidRPr="006A0A9E">
        <w:tab/>
        <w:t>a Minister of the Northern Territory;</w:t>
      </w:r>
    </w:p>
    <w:p w:rsidR="004525AD" w:rsidRPr="006A0A9E" w:rsidRDefault="004525AD" w:rsidP="006A0A9E">
      <w:pPr>
        <w:pStyle w:val="subsection2"/>
      </w:pPr>
      <w:r w:rsidRPr="006A0A9E">
        <w:t>to whom documentary information or a petroleum mining sample has been made available under section</w:t>
      </w:r>
      <w:r w:rsidR="006A0A9E" w:rsidRPr="006A0A9E">
        <w:t> </w:t>
      </w:r>
      <w:r w:rsidRPr="006A0A9E">
        <w:t>714.</w:t>
      </w:r>
    </w:p>
    <w:p w:rsidR="004525AD" w:rsidRPr="006A0A9E" w:rsidRDefault="004525AD" w:rsidP="006A0A9E">
      <w:pPr>
        <w:pStyle w:val="ItemHead"/>
      </w:pPr>
      <w:r w:rsidRPr="006A0A9E">
        <w:t>2  S</w:t>
      </w:r>
      <w:r w:rsidR="00E21BB2" w:rsidRPr="006A0A9E">
        <w:t>ubs</w:t>
      </w:r>
      <w:r w:rsidRPr="006A0A9E">
        <w:t>ection</w:t>
      </w:r>
      <w:r w:rsidR="006A0A9E" w:rsidRPr="006A0A9E">
        <w:t> </w:t>
      </w:r>
      <w:r w:rsidRPr="006A0A9E">
        <w:t>714</w:t>
      </w:r>
      <w:r w:rsidR="00E21BB2" w:rsidRPr="006A0A9E">
        <w:t>(3)</w:t>
      </w:r>
      <w:r w:rsidRPr="006A0A9E">
        <w:t xml:space="preserve"> (note 1)</w:t>
      </w:r>
    </w:p>
    <w:p w:rsidR="004525AD" w:rsidRPr="006A0A9E" w:rsidRDefault="004525AD" w:rsidP="006A0A9E">
      <w:pPr>
        <w:pStyle w:val="Item"/>
      </w:pPr>
      <w:r w:rsidRPr="006A0A9E">
        <w:t>Omit “Minister”, substitute “recipient Minister”.</w:t>
      </w:r>
    </w:p>
    <w:p w:rsidR="004525AD" w:rsidRPr="006A0A9E" w:rsidRDefault="004525AD" w:rsidP="006A0A9E">
      <w:pPr>
        <w:pStyle w:val="ItemHead"/>
      </w:pPr>
      <w:r w:rsidRPr="006A0A9E">
        <w:t>3  S</w:t>
      </w:r>
      <w:r w:rsidR="00E21BB2" w:rsidRPr="006A0A9E">
        <w:t>ubs</w:t>
      </w:r>
      <w:r w:rsidRPr="006A0A9E">
        <w:t>ection</w:t>
      </w:r>
      <w:r w:rsidR="006A0A9E" w:rsidRPr="006A0A9E">
        <w:t> </w:t>
      </w:r>
      <w:r w:rsidRPr="006A0A9E">
        <w:t>714</w:t>
      </w:r>
      <w:r w:rsidR="00E21BB2" w:rsidRPr="006A0A9E">
        <w:t>(3)</w:t>
      </w:r>
      <w:r w:rsidRPr="006A0A9E">
        <w:t xml:space="preserve"> (note 2)</w:t>
      </w:r>
    </w:p>
    <w:p w:rsidR="004525AD" w:rsidRPr="006A0A9E" w:rsidRDefault="004525AD" w:rsidP="006A0A9E">
      <w:pPr>
        <w:pStyle w:val="Item"/>
      </w:pPr>
      <w:r w:rsidRPr="006A0A9E">
        <w:t>Omit “Minister”, substitute “recipient Minister”.</w:t>
      </w:r>
    </w:p>
    <w:p w:rsidR="004525AD" w:rsidRPr="006A0A9E" w:rsidRDefault="004525AD" w:rsidP="006A0A9E">
      <w:pPr>
        <w:pStyle w:val="ItemHead"/>
      </w:pPr>
      <w:r w:rsidRPr="006A0A9E">
        <w:t>4  Subdivision B of Division</w:t>
      </w:r>
      <w:r w:rsidR="006A0A9E" w:rsidRPr="006A0A9E">
        <w:t> </w:t>
      </w:r>
      <w:r w:rsidRPr="006A0A9E">
        <w:t>2 of Part</w:t>
      </w:r>
      <w:r w:rsidR="006A0A9E" w:rsidRPr="006A0A9E">
        <w:t> </w:t>
      </w:r>
      <w:r w:rsidRPr="006A0A9E">
        <w:t>7.3 (heading)</w:t>
      </w:r>
    </w:p>
    <w:p w:rsidR="004525AD" w:rsidRPr="006A0A9E" w:rsidRDefault="004525AD" w:rsidP="006A0A9E">
      <w:pPr>
        <w:pStyle w:val="Item"/>
      </w:pPr>
      <w:r w:rsidRPr="006A0A9E">
        <w:t>Repeal the heading, substitute:</w:t>
      </w:r>
    </w:p>
    <w:p w:rsidR="004525AD" w:rsidRPr="006A0A9E" w:rsidRDefault="004525AD" w:rsidP="006A0A9E">
      <w:pPr>
        <w:pStyle w:val="ActHead4"/>
      </w:pPr>
      <w:bookmarkStart w:id="64" w:name="_Toc23343044"/>
      <w:r w:rsidRPr="006A0A9E">
        <w:rPr>
          <w:rStyle w:val="CharSubdNo"/>
        </w:rPr>
        <w:t>Subdivision B</w:t>
      </w:r>
      <w:r w:rsidRPr="006A0A9E">
        <w:t>—</w:t>
      </w:r>
      <w:r w:rsidRPr="006A0A9E">
        <w:rPr>
          <w:rStyle w:val="CharSubdText"/>
        </w:rPr>
        <w:t>Information and samples obtained by a recipient Minister</w:t>
      </w:r>
      <w:bookmarkEnd w:id="64"/>
    </w:p>
    <w:p w:rsidR="004525AD" w:rsidRPr="006A0A9E" w:rsidRDefault="004525AD" w:rsidP="006A0A9E">
      <w:pPr>
        <w:pStyle w:val="ItemHead"/>
      </w:pPr>
      <w:r w:rsidRPr="006A0A9E">
        <w:t>5  Section</w:t>
      </w:r>
      <w:r w:rsidR="006A0A9E" w:rsidRPr="006A0A9E">
        <w:t> </w:t>
      </w:r>
      <w:r w:rsidRPr="006A0A9E">
        <w:t>715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65" w:name="_Toc23343045"/>
      <w:r w:rsidRPr="006A0A9E">
        <w:rPr>
          <w:rStyle w:val="CharSectno"/>
        </w:rPr>
        <w:t>715</w:t>
      </w:r>
      <w:r w:rsidRPr="006A0A9E">
        <w:t xml:space="preserve">  Protection of confidentiality of information obtained by a recipient Minister</w:t>
      </w:r>
      <w:bookmarkEnd w:id="65"/>
    </w:p>
    <w:p w:rsidR="004525AD" w:rsidRPr="006A0A9E" w:rsidRDefault="004525AD" w:rsidP="006A0A9E">
      <w:pPr>
        <w:pStyle w:val="ItemHead"/>
      </w:pPr>
      <w:r w:rsidRPr="006A0A9E">
        <w:t>6  Subsection</w:t>
      </w:r>
      <w:r w:rsidR="006A0A9E" w:rsidRPr="006A0A9E">
        <w:t> </w:t>
      </w:r>
      <w:r w:rsidRPr="006A0A9E">
        <w:t>715(1)</w:t>
      </w:r>
    </w:p>
    <w:p w:rsidR="004525AD" w:rsidRPr="006A0A9E" w:rsidRDefault="004525AD" w:rsidP="006A0A9E">
      <w:pPr>
        <w:pStyle w:val="Item"/>
      </w:pPr>
      <w:r w:rsidRPr="006A0A9E">
        <w:t>Omit “Minister” (first occurring), substitute “recipient Minister”.</w:t>
      </w:r>
    </w:p>
    <w:p w:rsidR="004525AD" w:rsidRPr="006A0A9E" w:rsidRDefault="004525AD" w:rsidP="006A0A9E">
      <w:pPr>
        <w:pStyle w:val="ItemHead"/>
      </w:pPr>
      <w:r w:rsidRPr="006A0A9E">
        <w:t>7  Subsection</w:t>
      </w:r>
      <w:r w:rsidR="006A0A9E" w:rsidRPr="006A0A9E">
        <w:t> </w:t>
      </w:r>
      <w:r w:rsidRPr="006A0A9E">
        <w:t>715(1)</w:t>
      </w:r>
    </w:p>
    <w:p w:rsidR="004525AD" w:rsidRPr="006A0A9E" w:rsidRDefault="004525AD" w:rsidP="006A0A9E">
      <w:pPr>
        <w:pStyle w:val="Item"/>
      </w:pPr>
      <w:r w:rsidRPr="006A0A9E">
        <w:t>Omit “responsible Commonwealth Minister”, substitute “recipient Minister”.</w:t>
      </w:r>
    </w:p>
    <w:p w:rsidR="004525AD" w:rsidRPr="006A0A9E" w:rsidRDefault="004525AD" w:rsidP="006A0A9E">
      <w:pPr>
        <w:pStyle w:val="ItemHead"/>
      </w:pPr>
      <w:r w:rsidRPr="006A0A9E">
        <w:t>8  Subsection</w:t>
      </w:r>
      <w:r w:rsidR="006A0A9E" w:rsidRPr="006A0A9E">
        <w:t> </w:t>
      </w:r>
      <w:r w:rsidRPr="006A0A9E">
        <w:t>715(2)</w:t>
      </w:r>
    </w:p>
    <w:p w:rsidR="004525AD" w:rsidRPr="006A0A9E" w:rsidRDefault="004525AD" w:rsidP="006A0A9E">
      <w:pPr>
        <w:pStyle w:val="Item"/>
      </w:pPr>
      <w:r w:rsidRPr="006A0A9E">
        <w:t>Omit “responsible Commonwealth Minister” (wherever occurring), substitute “recipient Minister”.</w:t>
      </w:r>
    </w:p>
    <w:p w:rsidR="004525AD" w:rsidRPr="006A0A9E" w:rsidRDefault="004525AD" w:rsidP="006A0A9E">
      <w:pPr>
        <w:pStyle w:val="ItemHead"/>
      </w:pPr>
      <w:r w:rsidRPr="006A0A9E">
        <w:t>9  At the end of section</w:t>
      </w:r>
      <w:r w:rsidR="006A0A9E" w:rsidRPr="006A0A9E">
        <w:t> </w:t>
      </w:r>
      <w:r w:rsidRPr="006A0A9E">
        <w:t>715</w:t>
      </w:r>
    </w:p>
    <w:p w:rsidR="004525AD" w:rsidRPr="006A0A9E" w:rsidRDefault="004525AD" w:rsidP="006A0A9E">
      <w:pPr>
        <w:pStyle w:val="Item"/>
      </w:pPr>
      <w:r w:rsidRPr="006A0A9E">
        <w:t>Add:</w:t>
      </w:r>
    </w:p>
    <w:p w:rsidR="004525AD" w:rsidRPr="006A0A9E" w:rsidRDefault="004525AD" w:rsidP="006A0A9E">
      <w:pPr>
        <w:pStyle w:val="subsection"/>
      </w:pPr>
      <w:r w:rsidRPr="006A0A9E">
        <w:tab/>
        <w:t>(3)</w:t>
      </w:r>
      <w:r w:rsidRPr="006A0A9E">
        <w:tab/>
        <w:t xml:space="preserve">If the recipient Minister makes the information available to a person (the </w:t>
      </w:r>
      <w:r w:rsidRPr="006A0A9E">
        <w:rPr>
          <w:b/>
          <w:i/>
        </w:rPr>
        <w:t>second recipient Minister</w:t>
      </w:r>
      <w:r w:rsidRPr="006A0A9E">
        <w:t>) who is a Minister, a Minister of a State or a Minister of the Northern Territory, the second recipient Minister must not:</w:t>
      </w:r>
    </w:p>
    <w:p w:rsidR="004525AD" w:rsidRPr="006A0A9E" w:rsidRDefault="004525AD" w:rsidP="006A0A9E">
      <w:pPr>
        <w:pStyle w:val="paragraph"/>
      </w:pPr>
      <w:r w:rsidRPr="006A0A9E">
        <w:tab/>
        <w:t>(a)</w:t>
      </w:r>
      <w:r w:rsidRPr="006A0A9E">
        <w:tab/>
        <w:t>make the information publicly known; or</w:t>
      </w:r>
    </w:p>
    <w:p w:rsidR="004525AD" w:rsidRPr="006A0A9E" w:rsidRDefault="004525AD" w:rsidP="006A0A9E">
      <w:pPr>
        <w:pStyle w:val="paragraph"/>
      </w:pPr>
      <w:r w:rsidRPr="006A0A9E">
        <w:tab/>
        <w:t>(b)</w:t>
      </w:r>
      <w:r w:rsidRPr="006A0A9E">
        <w:tab/>
        <w:t>make the information available to a person;</w:t>
      </w:r>
    </w:p>
    <w:p w:rsidR="004525AD" w:rsidRPr="006A0A9E" w:rsidRDefault="004525AD" w:rsidP="006A0A9E">
      <w:pPr>
        <w:pStyle w:val="subsection2"/>
      </w:pPr>
      <w:r w:rsidRPr="006A0A9E">
        <w:t>unless the second recipient Minister does so:</w:t>
      </w:r>
    </w:p>
    <w:p w:rsidR="004525AD" w:rsidRPr="006A0A9E" w:rsidRDefault="004525AD" w:rsidP="006A0A9E">
      <w:pPr>
        <w:pStyle w:val="paragraph"/>
      </w:pPr>
      <w:r w:rsidRPr="006A0A9E">
        <w:tab/>
        <w:t>(c)</w:t>
      </w:r>
      <w:r w:rsidRPr="006A0A9E">
        <w:tab/>
        <w:t>in accordance with regulations made for the purposes of this paragraph; or</w:t>
      </w:r>
    </w:p>
    <w:p w:rsidR="004525AD" w:rsidRPr="006A0A9E" w:rsidRDefault="004525AD" w:rsidP="006A0A9E">
      <w:pPr>
        <w:pStyle w:val="paragraph"/>
      </w:pPr>
      <w:r w:rsidRPr="006A0A9E">
        <w:tab/>
        <w:t>(d)</w:t>
      </w:r>
      <w:r w:rsidRPr="006A0A9E">
        <w:tab/>
        <w:t>for the purposes of the administration of this Act or the regulations.</w:t>
      </w:r>
    </w:p>
    <w:p w:rsidR="004525AD" w:rsidRPr="006A0A9E" w:rsidRDefault="004525AD" w:rsidP="006A0A9E">
      <w:pPr>
        <w:pStyle w:val="ItemHead"/>
      </w:pPr>
      <w:r w:rsidRPr="006A0A9E">
        <w:t>10  Section</w:t>
      </w:r>
      <w:r w:rsidR="006A0A9E" w:rsidRPr="006A0A9E">
        <w:t> </w:t>
      </w:r>
      <w:r w:rsidRPr="006A0A9E">
        <w:t>716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66" w:name="_Toc23343046"/>
      <w:r w:rsidRPr="006A0A9E">
        <w:rPr>
          <w:rStyle w:val="CharSectno"/>
        </w:rPr>
        <w:t>716</w:t>
      </w:r>
      <w:r w:rsidRPr="006A0A9E">
        <w:t xml:space="preserve">  Protection of confidentiality of petroleum mining samples obtained by a recipient Minister</w:t>
      </w:r>
      <w:bookmarkEnd w:id="66"/>
    </w:p>
    <w:p w:rsidR="004525AD" w:rsidRPr="006A0A9E" w:rsidRDefault="004525AD" w:rsidP="006A0A9E">
      <w:pPr>
        <w:pStyle w:val="ItemHead"/>
      </w:pPr>
      <w:r w:rsidRPr="006A0A9E">
        <w:t>11  Subsection</w:t>
      </w:r>
      <w:r w:rsidR="006A0A9E" w:rsidRPr="006A0A9E">
        <w:t> </w:t>
      </w:r>
      <w:r w:rsidRPr="006A0A9E">
        <w:t>716(1)</w:t>
      </w:r>
    </w:p>
    <w:p w:rsidR="004525AD" w:rsidRPr="006A0A9E" w:rsidRDefault="004525AD" w:rsidP="006A0A9E">
      <w:pPr>
        <w:pStyle w:val="Item"/>
      </w:pPr>
      <w:r w:rsidRPr="006A0A9E">
        <w:t>Omit “Minister”</w:t>
      </w:r>
      <w:r w:rsidR="00AC4E7A" w:rsidRPr="006A0A9E">
        <w:t xml:space="preserve"> </w:t>
      </w:r>
      <w:r w:rsidR="00E21BB2" w:rsidRPr="006A0A9E">
        <w:t>(first occurring)</w:t>
      </w:r>
      <w:r w:rsidRPr="006A0A9E">
        <w:t>, substitute “recipient Minister”.</w:t>
      </w:r>
    </w:p>
    <w:p w:rsidR="004525AD" w:rsidRPr="006A0A9E" w:rsidRDefault="004525AD" w:rsidP="006A0A9E">
      <w:pPr>
        <w:pStyle w:val="ItemHead"/>
      </w:pPr>
      <w:r w:rsidRPr="006A0A9E">
        <w:t>12  Subsection</w:t>
      </w:r>
      <w:r w:rsidR="006A0A9E" w:rsidRPr="006A0A9E">
        <w:t> </w:t>
      </w:r>
      <w:r w:rsidRPr="006A0A9E">
        <w:t>716(1)</w:t>
      </w:r>
    </w:p>
    <w:p w:rsidR="004525AD" w:rsidRPr="006A0A9E" w:rsidRDefault="004525AD" w:rsidP="006A0A9E">
      <w:pPr>
        <w:pStyle w:val="Item"/>
      </w:pPr>
      <w:r w:rsidRPr="006A0A9E">
        <w:t>Omit “responsible Commonwealth Minister”, substitute “recipient Minister”.</w:t>
      </w:r>
    </w:p>
    <w:p w:rsidR="004525AD" w:rsidRPr="006A0A9E" w:rsidRDefault="004525AD" w:rsidP="006A0A9E">
      <w:pPr>
        <w:pStyle w:val="ItemHead"/>
      </w:pPr>
      <w:r w:rsidRPr="006A0A9E">
        <w:t>13  Subsection</w:t>
      </w:r>
      <w:r w:rsidR="006A0A9E" w:rsidRPr="006A0A9E">
        <w:t> </w:t>
      </w:r>
      <w:r w:rsidRPr="006A0A9E">
        <w:t>716(2)</w:t>
      </w:r>
    </w:p>
    <w:p w:rsidR="004525AD" w:rsidRPr="006A0A9E" w:rsidRDefault="004525AD" w:rsidP="006A0A9E">
      <w:pPr>
        <w:pStyle w:val="Item"/>
      </w:pPr>
      <w:r w:rsidRPr="006A0A9E">
        <w:t>Omit “responsible Commonwealth Minister” (wherever occurring), substitute “recipient Minister”.</w:t>
      </w:r>
    </w:p>
    <w:p w:rsidR="004525AD" w:rsidRPr="006A0A9E" w:rsidRDefault="004525AD" w:rsidP="006A0A9E">
      <w:pPr>
        <w:pStyle w:val="ItemHead"/>
      </w:pPr>
      <w:r w:rsidRPr="006A0A9E">
        <w:t>14  At the end of section</w:t>
      </w:r>
      <w:r w:rsidR="006A0A9E" w:rsidRPr="006A0A9E">
        <w:t> </w:t>
      </w:r>
      <w:r w:rsidRPr="006A0A9E">
        <w:t>716</w:t>
      </w:r>
    </w:p>
    <w:p w:rsidR="004525AD" w:rsidRPr="006A0A9E" w:rsidRDefault="004525AD" w:rsidP="006A0A9E">
      <w:pPr>
        <w:pStyle w:val="Item"/>
      </w:pPr>
      <w:r w:rsidRPr="006A0A9E">
        <w:t>Add:</w:t>
      </w:r>
    </w:p>
    <w:p w:rsidR="004525AD" w:rsidRPr="006A0A9E" w:rsidRDefault="004525AD" w:rsidP="006A0A9E">
      <w:pPr>
        <w:pStyle w:val="subsection"/>
      </w:pPr>
      <w:r w:rsidRPr="006A0A9E">
        <w:tab/>
        <w:t>(3)</w:t>
      </w:r>
      <w:r w:rsidRPr="006A0A9E">
        <w:tab/>
        <w:t xml:space="preserve">If the recipient Minister permits a person (the </w:t>
      </w:r>
      <w:r w:rsidRPr="006A0A9E">
        <w:rPr>
          <w:b/>
          <w:i/>
        </w:rPr>
        <w:t>second recipient Minister</w:t>
      </w:r>
      <w:r w:rsidRPr="006A0A9E">
        <w:t>) who is a Minister, a Minister of a State or a Minister of the Northern Territory to inspect the sample, the second recipient Minister must not:</w:t>
      </w:r>
    </w:p>
    <w:p w:rsidR="004525AD" w:rsidRPr="006A0A9E" w:rsidRDefault="004525AD" w:rsidP="006A0A9E">
      <w:pPr>
        <w:pStyle w:val="paragraph"/>
      </w:pPr>
      <w:r w:rsidRPr="006A0A9E">
        <w:tab/>
        <w:t>(a)</w:t>
      </w:r>
      <w:r w:rsidRPr="006A0A9E">
        <w:tab/>
        <w:t>make publicly known any details of the sample; or</w:t>
      </w:r>
    </w:p>
    <w:p w:rsidR="004525AD" w:rsidRPr="006A0A9E" w:rsidRDefault="004525AD" w:rsidP="006A0A9E">
      <w:pPr>
        <w:pStyle w:val="paragraph"/>
      </w:pPr>
      <w:r w:rsidRPr="006A0A9E">
        <w:tab/>
        <w:t>(b)</w:t>
      </w:r>
      <w:r w:rsidRPr="006A0A9E">
        <w:tab/>
        <w:t>permit a person to inspect the sample;</w:t>
      </w:r>
    </w:p>
    <w:p w:rsidR="004525AD" w:rsidRPr="006A0A9E" w:rsidRDefault="004525AD" w:rsidP="006A0A9E">
      <w:pPr>
        <w:pStyle w:val="subsection2"/>
      </w:pPr>
      <w:r w:rsidRPr="006A0A9E">
        <w:t>unless the second recipient Minister does so:</w:t>
      </w:r>
    </w:p>
    <w:p w:rsidR="004525AD" w:rsidRPr="006A0A9E" w:rsidRDefault="004525AD" w:rsidP="006A0A9E">
      <w:pPr>
        <w:pStyle w:val="paragraph"/>
      </w:pPr>
      <w:r w:rsidRPr="006A0A9E">
        <w:tab/>
        <w:t>(c)</w:t>
      </w:r>
      <w:r w:rsidRPr="006A0A9E">
        <w:tab/>
        <w:t>in accordance with regulations made for the purposes of this paragraph; or</w:t>
      </w:r>
    </w:p>
    <w:p w:rsidR="004525AD" w:rsidRPr="006A0A9E" w:rsidRDefault="004525AD" w:rsidP="006A0A9E">
      <w:pPr>
        <w:pStyle w:val="paragraph"/>
      </w:pPr>
      <w:r w:rsidRPr="006A0A9E">
        <w:tab/>
        <w:t>(d)</w:t>
      </w:r>
      <w:r w:rsidRPr="006A0A9E">
        <w:tab/>
        <w:t>for the purposes of the administration of this Act or the regulations.</w:t>
      </w:r>
    </w:p>
    <w:p w:rsidR="004525AD" w:rsidRPr="006A0A9E" w:rsidRDefault="004525AD" w:rsidP="006A0A9E">
      <w:pPr>
        <w:pStyle w:val="ItemHead"/>
      </w:pPr>
      <w:r w:rsidRPr="006A0A9E">
        <w:t>15  After paragraph</w:t>
      </w:r>
      <w:r w:rsidR="006A0A9E" w:rsidRPr="006A0A9E">
        <w:t> </w:t>
      </w:r>
      <w:r w:rsidRPr="006A0A9E">
        <w:t>717(1)(c)</w:t>
      </w:r>
    </w:p>
    <w:p w:rsidR="004525AD" w:rsidRPr="006A0A9E" w:rsidRDefault="004525AD" w:rsidP="006A0A9E">
      <w:pPr>
        <w:pStyle w:val="Item"/>
      </w:pPr>
      <w:r w:rsidRPr="006A0A9E">
        <w:t>Insert:</w:t>
      </w:r>
    </w:p>
    <w:p w:rsidR="004525AD" w:rsidRPr="006A0A9E" w:rsidRDefault="004525AD" w:rsidP="006A0A9E">
      <w:pPr>
        <w:pStyle w:val="paragraph"/>
      </w:pPr>
      <w:r w:rsidRPr="006A0A9E">
        <w:tab/>
        <w:t>(ca)</w:t>
      </w:r>
      <w:r w:rsidRPr="006A0A9E">
        <w:tab/>
        <w:t>paragraph</w:t>
      </w:r>
      <w:r w:rsidR="006A0A9E" w:rsidRPr="006A0A9E">
        <w:t> </w:t>
      </w:r>
      <w:r w:rsidRPr="006A0A9E">
        <w:t>715(3)(c);</w:t>
      </w:r>
    </w:p>
    <w:p w:rsidR="004525AD" w:rsidRPr="006A0A9E" w:rsidRDefault="004525AD" w:rsidP="006A0A9E">
      <w:pPr>
        <w:pStyle w:val="ItemHead"/>
      </w:pPr>
      <w:r w:rsidRPr="006A0A9E">
        <w:t>16  At the end of subsection</w:t>
      </w:r>
      <w:r w:rsidR="006A0A9E" w:rsidRPr="006A0A9E">
        <w:t> </w:t>
      </w:r>
      <w:r w:rsidRPr="006A0A9E">
        <w:t>717(1)</w:t>
      </w:r>
    </w:p>
    <w:p w:rsidR="004525AD" w:rsidRPr="006A0A9E" w:rsidRDefault="004525AD" w:rsidP="006A0A9E">
      <w:pPr>
        <w:pStyle w:val="Item"/>
      </w:pPr>
      <w:r w:rsidRPr="006A0A9E">
        <w:t>Add:</w:t>
      </w:r>
    </w:p>
    <w:p w:rsidR="004525AD" w:rsidRPr="006A0A9E" w:rsidRDefault="004525AD" w:rsidP="006A0A9E">
      <w:pPr>
        <w:pStyle w:val="paragraph"/>
      </w:pPr>
      <w:r w:rsidRPr="006A0A9E">
        <w:tab/>
        <w:t>; (e)</w:t>
      </w:r>
      <w:r w:rsidRPr="006A0A9E">
        <w:tab/>
        <w:t>paragraph</w:t>
      </w:r>
      <w:r w:rsidR="006A0A9E" w:rsidRPr="006A0A9E">
        <w:t> </w:t>
      </w:r>
      <w:r w:rsidRPr="006A0A9E">
        <w:t>716(3)(c).</w:t>
      </w:r>
    </w:p>
    <w:p w:rsidR="004525AD" w:rsidRPr="006A0A9E" w:rsidRDefault="004525AD" w:rsidP="006A0A9E">
      <w:pPr>
        <w:pStyle w:val="ItemHead"/>
      </w:pPr>
      <w:r w:rsidRPr="006A0A9E">
        <w:t>17  Section</w:t>
      </w:r>
      <w:r w:rsidR="006A0A9E" w:rsidRPr="006A0A9E">
        <w:t> </w:t>
      </w:r>
      <w:r w:rsidRPr="006A0A9E">
        <w:t>736</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recipient Minister</w:t>
      </w:r>
      <w:r w:rsidRPr="006A0A9E">
        <w:t xml:space="preserve"> means:</w:t>
      </w:r>
    </w:p>
    <w:p w:rsidR="004525AD" w:rsidRPr="006A0A9E" w:rsidRDefault="004525AD" w:rsidP="006A0A9E">
      <w:pPr>
        <w:pStyle w:val="paragraph"/>
      </w:pPr>
      <w:r w:rsidRPr="006A0A9E">
        <w:tab/>
        <w:t>(a)</w:t>
      </w:r>
      <w:r w:rsidRPr="006A0A9E">
        <w:tab/>
        <w:t>a Minister; or</w:t>
      </w:r>
    </w:p>
    <w:p w:rsidR="004525AD" w:rsidRPr="006A0A9E" w:rsidRDefault="004525AD" w:rsidP="006A0A9E">
      <w:pPr>
        <w:pStyle w:val="paragraph"/>
      </w:pPr>
      <w:r w:rsidRPr="006A0A9E">
        <w:tab/>
        <w:t>(b)</w:t>
      </w:r>
      <w:r w:rsidRPr="006A0A9E">
        <w:tab/>
        <w:t>a Minister of a State; or</w:t>
      </w:r>
    </w:p>
    <w:p w:rsidR="004525AD" w:rsidRPr="006A0A9E" w:rsidRDefault="004525AD" w:rsidP="006A0A9E">
      <w:pPr>
        <w:pStyle w:val="paragraph"/>
      </w:pPr>
      <w:r w:rsidRPr="006A0A9E">
        <w:tab/>
        <w:t>(c)</w:t>
      </w:r>
      <w:r w:rsidRPr="006A0A9E">
        <w:tab/>
        <w:t>a Minister of the Northern Territory;</w:t>
      </w:r>
    </w:p>
    <w:p w:rsidR="004525AD" w:rsidRPr="006A0A9E" w:rsidRDefault="004525AD" w:rsidP="006A0A9E">
      <w:pPr>
        <w:pStyle w:val="subsection2"/>
      </w:pPr>
      <w:r w:rsidRPr="006A0A9E">
        <w:t>to whom documentary information or an eligible sample has been made available under section</w:t>
      </w:r>
      <w:r w:rsidR="006A0A9E" w:rsidRPr="006A0A9E">
        <w:t> </w:t>
      </w:r>
      <w:r w:rsidRPr="006A0A9E">
        <w:t>740.</w:t>
      </w:r>
    </w:p>
    <w:p w:rsidR="004525AD" w:rsidRPr="006A0A9E" w:rsidRDefault="004525AD" w:rsidP="006A0A9E">
      <w:pPr>
        <w:pStyle w:val="ItemHead"/>
      </w:pPr>
      <w:r w:rsidRPr="006A0A9E">
        <w:t>18  At the end of section</w:t>
      </w:r>
      <w:r w:rsidR="006A0A9E" w:rsidRPr="006A0A9E">
        <w:t> </w:t>
      </w:r>
      <w:r w:rsidRPr="006A0A9E">
        <w:t>740</w:t>
      </w:r>
    </w:p>
    <w:p w:rsidR="004525AD" w:rsidRPr="006A0A9E" w:rsidRDefault="004525AD" w:rsidP="006A0A9E">
      <w:pPr>
        <w:pStyle w:val="Item"/>
      </w:pPr>
      <w:r w:rsidRPr="006A0A9E">
        <w:t>Add:</w:t>
      </w:r>
    </w:p>
    <w:p w:rsidR="004525AD" w:rsidRPr="006A0A9E" w:rsidRDefault="004525AD" w:rsidP="006A0A9E">
      <w:pPr>
        <w:pStyle w:val="notetext"/>
      </w:pPr>
      <w:r w:rsidRPr="006A0A9E">
        <w:t>Note 1:</w:t>
      </w:r>
      <w:r w:rsidRPr="006A0A9E">
        <w:tab/>
        <w:t>For protection of the confidentiality of information obtained by a recipient Minister under this section, see section</w:t>
      </w:r>
      <w:r w:rsidR="006A0A9E" w:rsidRPr="006A0A9E">
        <w:t> </w:t>
      </w:r>
      <w:r w:rsidRPr="006A0A9E">
        <w:t>740A.</w:t>
      </w:r>
    </w:p>
    <w:p w:rsidR="004525AD" w:rsidRPr="006A0A9E" w:rsidRDefault="004525AD" w:rsidP="006A0A9E">
      <w:pPr>
        <w:pStyle w:val="notetext"/>
      </w:pPr>
      <w:r w:rsidRPr="006A0A9E">
        <w:t>Note 2:</w:t>
      </w:r>
      <w:r w:rsidRPr="006A0A9E">
        <w:tab/>
        <w:t>For protection of the confidentiality of a sample obtained by a recipient Minister under this section, see section</w:t>
      </w:r>
      <w:r w:rsidR="006A0A9E" w:rsidRPr="006A0A9E">
        <w:t> </w:t>
      </w:r>
      <w:r w:rsidRPr="006A0A9E">
        <w:t>740B.</w:t>
      </w:r>
    </w:p>
    <w:p w:rsidR="004525AD" w:rsidRPr="006A0A9E" w:rsidRDefault="004525AD" w:rsidP="006A0A9E">
      <w:pPr>
        <w:pStyle w:val="ItemHead"/>
      </w:pPr>
      <w:r w:rsidRPr="006A0A9E">
        <w:t>19  After Subdivision A of Division</w:t>
      </w:r>
      <w:r w:rsidR="006A0A9E" w:rsidRPr="006A0A9E">
        <w:t> </w:t>
      </w:r>
      <w:r w:rsidRPr="006A0A9E">
        <w:t>2 of Part</w:t>
      </w:r>
      <w:r w:rsidR="006A0A9E" w:rsidRPr="006A0A9E">
        <w:t> </w:t>
      </w:r>
      <w:r w:rsidRPr="006A0A9E">
        <w:t>8.3</w:t>
      </w:r>
    </w:p>
    <w:p w:rsidR="004525AD" w:rsidRPr="006A0A9E" w:rsidRDefault="004525AD" w:rsidP="006A0A9E">
      <w:pPr>
        <w:pStyle w:val="Item"/>
      </w:pPr>
      <w:r w:rsidRPr="006A0A9E">
        <w:t>Insert:</w:t>
      </w:r>
    </w:p>
    <w:p w:rsidR="004525AD" w:rsidRPr="006A0A9E" w:rsidRDefault="004525AD" w:rsidP="006A0A9E">
      <w:pPr>
        <w:pStyle w:val="ActHead4"/>
      </w:pPr>
      <w:bookmarkStart w:id="67" w:name="_Toc23343047"/>
      <w:r w:rsidRPr="006A0A9E">
        <w:rPr>
          <w:rStyle w:val="CharSubdNo"/>
        </w:rPr>
        <w:t>Subdivision AA</w:t>
      </w:r>
      <w:r w:rsidRPr="006A0A9E">
        <w:t>—</w:t>
      </w:r>
      <w:r w:rsidRPr="006A0A9E">
        <w:rPr>
          <w:rStyle w:val="CharSubdText"/>
        </w:rPr>
        <w:t>Information and samples obtained by a recipient Minister</w:t>
      </w:r>
      <w:bookmarkEnd w:id="67"/>
    </w:p>
    <w:p w:rsidR="004525AD" w:rsidRPr="006A0A9E" w:rsidRDefault="004525AD" w:rsidP="006A0A9E">
      <w:pPr>
        <w:pStyle w:val="ActHead5"/>
      </w:pPr>
      <w:bookmarkStart w:id="68" w:name="_Toc23343048"/>
      <w:r w:rsidRPr="006A0A9E">
        <w:rPr>
          <w:rStyle w:val="CharSectno"/>
        </w:rPr>
        <w:t>740A</w:t>
      </w:r>
      <w:r w:rsidRPr="006A0A9E">
        <w:t xml:space="preserve">  Protection of confidentiality of information obtained by a recipient Minister</w:t>
      </w:r>
      <w:bookmarkEnd w:id="68"/>
    </w:p>
    <w:p w:rsidR="004525AD" w:rsidRPr="006A0A9E" w:rsidRDefault="004525AD" w:rsidP="006A0A9E">
      <w:pPr>
        <w:pStyle w:val="subsection"/>
      </w:pPr>
      <w:r w:rsidRPr="006A0A9E">
        <w:tab/>
        <w:t>(1)</w:t>
      </w:r>
      <w:r w:rsidRPr="006A0A9E">
        <w:tab/>
        <w:t>This section restricts what a recipient Minister may do with documentary information made available to the recipient Minister under section</w:t>
      </w:r>
      <w:r w:rsidR="006A0A9E" w:rsidRPr="006A0A9E">
        <w:t> </w:t>
      </w:r>
      <w:r w:rsidRPr="006A0A9E">
        <w:t>740.</w:t>
      </w:r>
    </w:p>
    <w:p w:rsidR="004525AD" w:rsidRPr="006A0A9E" w:rsidRDefault="004525AD" w:rsidP="006A0A9E">
      <w:pPr>
        <w:pStyle w:val="subsection"/>
      </w:pPr>
      <w:r w:rsidRPr="006A0A9E">
        <w:tab/>
        <w:t>(2)</w:t>
      </w:r>
      <w:r w:rsidRPr="006A0A9E">
        <w:tab/>
        <w:t>The recipient Minister must not:</w:t>
      </w:r>
    </w:p>
    <w:p w:rsidR="004525AD" w:rsidRPr="006A0A9E" w:rsidRDefault="004525AD" w:rsidP="006A0A9E">
      <w:pPr>
        <w:pStyle w:val="paragraph"/>
      </w:pPr>
      <w:r w:rsidRPr="006A0A9E">
        <w:tab/>
        <w:t>(a)</w:t>
      </w:r>
      <w:r w:rsidRPr="006A0A9E">
        <w:tab/>
        <w:t>make the information publicly known; or</w:t>
      </w:r>
    </w:p>
    <w:p w:rsidR="004525AD" w:rsidRPr="006A0A9E" w:rsidRDefault="004525AD" w:rsidP="006A0A9E">
      <w:pPr>
        <w:pStyle w:val="paragraph"/>
      </w:pPr>
      <w:r w:rsidRPr="006A0A9E">
        <w:tab/>
        <w:t>(b)</w:t>
      </w:r>
      <w:r w:rsidRPr="006A0A9E">
        <w:tab/>
        <w:t>make the information available to a person (other than a Minister, a Minister of a State or a Minister of the Northern Territory);</w:t>
      </w:r>
    </w:p>
    <w:p w:rsidR="004525AD" w:rsidRPr="006A0A9E" w:rsidRDefault="004525AD" w:rsidP="006A0A9E">
      <w:pPr>
        <w:pStyle w:val="subsection2"/>
      </w:pPr>
      <w:r w:rsidRPr="006A0A9E">
        <w:t>unless the recipient Minister does so:</w:t>
      </w:r>
    </w:p>
    <w:p w:rsidR="004525AD" w:rsidRPr="006A0A9E" w:rsidRDefault="004525AD" w:rsidP="006A0A9E">
      <w:pPr>
        <w:pStyle w:val="paragraph"/>
      </w:pPr>
      <w:r w:rsidRPr="006A0A9E">
        <w:tab/>
        <w:t>(c)</w:t>
      </w:r>
      <w:r w:rsidRPr="006A0A9E">
        <w:tab/>
        <w:t>in accordance with regulations made for the purposes of this paragraph; or</w:t>
      </w:r>
    </w:p>
    <w:p w:rsidR="004525AD" w:rsidRPr="006A0A9E" w:rsidRDefault="004525AD" w:rsidP="006A0A9E">
      <w:pPr>
        <w:pStyle w:val="paragraph"/>
      </w:pPr>
      <w:r w:rsidRPr="006A0A9E">
        <w:tab/>
        <w:t>(d)</w:t>
      </w:r>
      <w:r w:rsidRPr="006A0A9E">
        <w:tab/>
        <w:t>for the purposes of the administration of this Act or the regulations.</w:t>
      </w:r>
    </w:p>
    <w:p w:rsidR="004525AD" w:rsidRPr="006A0A9E" w:rsidRDefault="004525AD" w:rsidP="006A0A9E">
      <w:pPr>
        <w:pStyle w:val="subsection"/>
      </w:pPr>
      <w:r w:rsidRPr="006A0A9E">
        <w:tab/>
        <w:t>(3)</w:t>
      </w:r>
      <w:r w:rsidRPr="006A0A9E">
        <w:tab/>
        <w:t xml:space="preserve">If the recipient Minister makes the information available to a person (the </w:t>
      </w:r>
      <w:r w:rsidRPr="006A0A9E">
        <w:rPr>
          <w:b/>
          <w:i/>
        </w:rPr>
        <w:t>second recipient Minister</w:t>
      </w:r>
      <w:r w:rsidRPr="006A0A9E">
        <w:t>) who is a Minister, a Minister of a State or a Minister of the Northern Territory, the second recipient Minister must not:</w:t>
      </w:r>
    </w:p>
    <w:p w:rsidR="004525AD" w:rsidRPr="006A0A9E" w:rsidRDefault="004525AD" w:rsidP="006A0A9E">
      <w:pPr>
        <w:pStyle w:val="paragraph"/>
      </w:pPr>
      <w:r w:rsidRPr="006A0A9E">
        <w:tab/>
        <w:t>(a)</w:t>
      </w:r>
      <w:r w:rsidRPr="006A0A9E">
        <w:tab/>
        <w:t>make the information publicly known; or</w:t>
      </w:r>
    </w:p>
    <w:p w:rsidR="004525AD" w:rsidRPr="006A0A9E" w:rsidRDefault="004525AD" w:rsidP="006A0A9E">
      <w:pPr>
        <w:pStyle w:val="paragraph"/>
      </w:pPr>
      <w:r w:rsidRPr="006A0A9E">
        <w:tab/>
        <w:t>(b)</w:t>
      </w:r>
      <w:r w:rsidRPr="006A0A9E">
        <w:tab/>
        <w:t>make the information available to a person;</w:t>
      </w:r>
    </w:p>
    <w:p w:rsidR="004525AD" w:rsidRPr="006A0A9E" w:rsidRDefault="004525AD" w:rsidP="006A0A9E">
      <w:pPr>
        <w:pStyle w:val="subsection2"/>
      </w:pPr>
      <w:r w:rsidRPr="006A0A9E">
        <w:t>unless the second recipient Minister does so:</w:t>
      </w:r>
    </w:p>
    <w:p w:rsidR="004525AD" w:rsidRPr="006A0A9E" w:rsidRDefault="004525AD" w:rsidP="006A0A9E">
      <w:pPr>
        <w:pStyle w:val="paragraph"/>
      </w:pPr>
      <w:r w:rsidRPr="006A0A9E">
        <w:tab/>
        <w:t>(c)</w:t>
      </w:r>
      <w:r w:rsidRPr="006A0A9E">
        <w:tab/>
        <w:t>in accordance with regulations made for the purposes of this paragraph; or</w:t>
      </w:r>
    </w:p>
    <w:p w:rsidR="004525AD" w:rsidRPr="006A0A9E" w:rsidRDefault="004525AD" w:rsidP="006A0A9E">
      <w:pPr>
        <w:pStyle w:val="paragraph"/>
      </w:pPr>
      <w:r w:rsidRPr="006A0A9E">
        <w:tab/>
        <w:t>(d)</w:t>
      </w:r>
      <w:r w:rsidRPr="006A0A9E">
        <w:tab/>
        <w:t>for the purposes of the administration of this Act or the regulations.</w:t>
      </w:r>
    </w:p>
    <w:p w:rsidR="004525AD" w:rsidRPr="006A0A9E" w:rsidRDefault="004525AD" w:rsidP="006A0A9E">
      <w:pPr>
        <w:pStyle w:val="ActHead5"/>
      </w:pPr>
      <w:bookmarkStart w:id="69" w:name="_Toc23343049"/>
      <w:r w:rsidRPr="006A0A9E">
        <w:rPr>
          <w:rStyle w:val="CharSectno"/>
        </w:rPr>
        <w:t>740B</w:t>
      </w:r>
      <w:r w:rsidRPr="006A0A9E">
        <w:t xml:space="preserve">  Protection of confidentiality of eligible samples obtained by a recipient Minister</w:t>
      </w:r>
      <w:bookmarkEnd w:id="69"/>
    </w:p>
    <w:p w:rsidR="004525AD" w:rsidRPr="006A0A9E" w:rsidRDefault="004525AD" w:rsidP="006A0A9E">
      <w:pPr>
        <w:pStyle w:val="subsection"/>
      </w:pPr>
      <w:r w:rsidRPr="006A0A9E">
        <w:tab/>
        <w:t>(1)</w:t>
      </w:r>
      <w:r w:rsidRPr="006A0A9E">
        <w:tab/>
        <w:t>This section restricts what a recipient Minister may do with an eligible sample made available to the recipient Minister under section</w:t>
      </w:r>
      <w:r w:rsidR="006A0A9E" w:rsidRPr="006A0A9E">
        <w:t> </w:t>
      </w:r>
      <w:r w:rsidRPr="006A0A9E">
        <w:t>740.</w:t>
      </w:r>
    </w:p>
    <w:p w:rsidR="004525AD" w:rsidRPr="006A0A9E" w:rsidRDefault="004525AD" w:rsidP="006A0A9E">
      <w:pPr>
        <w:pStyle w:val="subsection"/>
      </w:pPr>
      <w:r w:rsidRPr="006A0A9E">
        <w:tab/>
        <w:t>(2)</w:t>
      </w:r>
      <w:r w:rsidRPr="006A0A9E">
        <w:tab/>
        <w:t>The recipient Minister must not:</w:t>
      </w:r>
    </w:p>
    <w:p w:rsidR="004525AD" w:rsidRPr="006A0A9E" w:rsidRDefault="004525AD" w:rsidP="006A0A9E">
      <w:pPr>
        <w:pStyle w:val="paragraph"/>
      </w:pPr>
      <w:r w:rsidRPr="006A0A9E">
        <w:tab/>
        <w:t>(a)</w:t>
      </w:r>
      <w:r w:rsidRPr="006A0A9E">
        <w:tab/>
        <w:t>make publicly known any details of the sample; or</w:t>
      </w:r>
    </w:p>
    <w:p w:rsidR="004525AD" w:rsidRPr="006A0A9E" w:rsidRDefault="004525AD" w:rsidP="006A0A9E">
      <w:pPr>
        <w:pStyle w:val="paragraph"/>
      </w:pPr>
      <w:r w:rsidRPr="006A0A9E">
        <w:tab/>
        <w:t>(b)</w:t>
      </w:r>
      <w:r w:rsidRPr="006A0A9E">
        <w:tab/>
        <w:t>permit a person (other than a Minister, a Minister of a State or a Minister of the Northern Territory) to inspect the sample;</w:t>
      </w:r>
    </w:p>
    <w:p w:rsidR="004525AD" w:rsidRPr="006A0A9E" w:rsidRDefault="004525AD" w:rsidP="006A0A9E">
      <w:pPr>
        <w:pStyle w:val="subsection2"/>
      </w:pPr>
      <w:r w:rsidRPr="006A0A9E">
        <w:t>unless the recipient Minister does so:</w:t>
      </w:r>
    </w:p>
    <w:p w:rsidR="004525AD" w:rsidRPr="006A0A9E" w:rsidRDefault="004525AD" w:rsidP="006A0A9E">
      <w:pPr>
        <w:pStyle w:val="paragraph"/>
      </w:pPr>
      <w:r w:rsidRPr="006A0A9E">
        <w:tab/>
        <w:t>(c)</w:t>
      </w:r>
      <w:r w:rsidRPr="006A0A9E">
        <w:tab/>
        <w:t>in accordance with regulations made for the purposes of this paragraph; or</w:t>
      </w:r>
    </w:p>
    <w:p w:rsidR="004525AD" w:rsidRPr="006A0A9E" w:rsidRDefault="004525AD" w:rsidP="006A0A9E">
      <w:pPr>
        <w:pStyle w:val="paragraph"/>
      </w:pPr>
      <w:r w:rsidRPr="006A0A9E">
        <w:tab/>
        <w:t>(d)</w:t>
      </w:r>
      <w:r w:rsidRPr="006A0A9E">
        <w:tab/>
        <w:t>for the purposes of the administration of this Act or the regulations.</w:t>
      </w:r>
    </w:p>
    <w:p w:rsidR="004525AD" w:rsidRPr="006A0A9E" w:rsidRDefault="004525AD" w:rsidP="006A0A9E">
      <w:pPr>
        <w:pStyle w:val="subsection"/>
      </w:pPr>
      <w:r w:rsidRPr="006A0A9E">
        <w:tab/>
        <w:t>(3)</w:t>
      </w:r>
      <w:r w:rsidRPr="006A0A9E">
        <w:tab/>
        <w:t xml:space="preserve">If the recipient Minister permits a person (the </w:t>
      </w:r>
      <w:r w:rsidRPr="006A0A9E">
        <w:rPr>
          <w:b/>
          <w:i/>
        </w:rPr>
        <w:t>second recipient Minister</w:t>
      </w:r>
      <w:r w:rsidRPr="006A0A9E">
        <w:t>) who is a Minister, a Minister of a State or a Minister of the Northern Territory to inspect the sample, the second recipient Minister must not:</w:t>
      </w:r>
    </w:p>
    <w:p w:rsidR="004525AD" w:rsidRPr="006A0A9E" w:rsidRDefault="004525AD" w:rsidP="006A0A9E">
      <w:pPr>
        <w:pStyle w:val="paragraph"/>
      </w:pPr>
      <w:r w:rsidRPr="006A0A9E">
        <w:tab/>
        <w:t>(a)</w:t>
      </w:r>
      <w:r w:rsidRPr="006A0A9E">
        <w:tab/>
        <w:t>make publicly known any details of the sample; or</w:t>
      </w:r>
    </w:p>
    <w:p w:rsidR="004525AD" w:rsidRPr="006A0A9E" w:rsidRDefault="004525AD" w:rsidP="006A0A9E">
      <w:pPr>
        <w:pStyle w:val="paragraph"/>
      </w:pPr>
      <w:r w:rsidRPr="006A0A9E">
        <w:tab/>
        <w:t>(b)</w:t>
      </w:r>
      <w:r w:rsidRPr="006A0A9E">
        <w:tab/>
        <w:t>permit a person to inspect the sample;</w:t>
      </w:r>
    </w:p>
    <w:p w:rsidR="004525AD" w:rsidRPr="006A0A9E" w:rsidRDefault="004525AD" w:rsidP="006A0A9E">
      <w:pPr>
        <w:pStyle w:val="subsection2"/>
      </w:pPr>
      <w:r w:rsidRPr="006A0A9E">
        <w:t>unless the second recipient Minister does so:</w:t>
      </w:r>
    </w:p>
    <w:p w:rsidR="004525AD" w:rsidRPr="006A0A9E" w:rsidRDefault="004525AD" w:rsidP="006A0A9E">
      <w:pPr>
        <w:pStyle w:val="paragraph"/>
      </w:pPr>
      <w:r w:rsidRPr="006A0A9E">
        <w:tab/>
        <w:t>(c)</w:t>
      </w:r>
      <w:r w:rsidRPr="006A0A9E">
        <w:tab/>
        <w:t>in accordance with regulations made for the purposes of this paragraph; or</w:t>
      </w:r>
    </w:p>
    <w:p w:rsidR="004525AD" w:rsidRPr="006A0A9E" w:rsidRDefault="004525AD" w:rsidP="006A0A9E">
      <w:pPr>
        <w:pStyle w:val="paragraph"/>
      </w:pPr>
      <w:r w:rsidRPr="006A0A9E">
        <w:tab/>
        <w:t>(d)</w:t>
      </w:r>
      <w:r w:rsidRPr="006A0A9E">
        <w:tab/>
        <w:t>for the purposes of the administration of this Act or the regulations.</w:t>
      </w:r>
    </w:p>
    <w:p w:rsidR="004525AD" w:rsidRPr="006A0A9E" w:rsidRDefault="004525AD" w:rsidP="006A0A9E">
      <w:pPr>
        <w:pStyle w:val="ItemHead"/>
      </w:pPr>
      <w:r w:rsidRPr="006A0A9E">
        <w:t>20  At the end of subsection</w:t>
      </w:r>
      <w:r w:rsidR="006A0A9E" w:rsidRPr="006A0A9E">
        <w:t> </w:t>
      </w:r>
      <w:r w:rsidRPr="006A0A9E">
        <w:t>741(1)</w:t>
      </w:r>
    </w:p>
    <w:p w:rsidR="004525AD" w:rsidRPr="006A0A9E" w:rsidRDefault="004525AD" w:rsidP="006A0A9E">
      <w:pPr>
        <w:pStyle w:val="Item"/>
      </w:pPr>
      <w:r w:rsidRPr="006A0A9E">
        <w:t>Add:</w:t>
      </w:r>
    </w:p>
    <w:p w:rsidR="004525AD" w:rsidRPr="006A0A9E" w:rsidRDefault="004525AD" w:rsidP="006A0A9E">
      <w:pPr>
        <w:pStyle w:val="paragraph"/>
      </w:pPr>
      <w:r w:rsidRPr="006A0A9E">
        <w:tab/>
        <w:t>; (c)</w:t>
      </w:r>
      <w:r w:rsidRPr="006A0A9E">
        <w:tab/>
        <w:t>paragraph</w:t>
      </w:r>
      <w:r w:rsidR="006A0A9E" w:rsidRPr="006A0A9E">
        <w:t> </w:t>
      </w:r>
      <w:r w:rsidRPr="006A0A9E">
        <w:t>740A(2)(c);</w:t>
      </w:r>
    </w:p>
    <w:p w:rsidR="004525AD" w:rsidRPr="006A0A9E" w:rsidRDefault="004525AD" w:rsidP="006A0A9E">
      <w:pPr>
        <w:pStyle w:val="paragraph"/>
      </w:pPr>
      <w:r w:rsidRPr="006A0A9E">
        <w:tab/>
        <w:t>(d)</w:t>
      </w:r>
      <w:r w:rsidRPr="006A0A9E">
        <w:tab/>
        <w:t>paragraph</w:t>
      </w:r>
      <w:r w:rsidR="006A0A9E" w:rsidRPr="006A0A9E">
        <w:t> </w:t>
      </w:r>
      <w:r w:rsidRPr="006A0A9E">
        <w:t>740A(3)(c);</w:t>
      </w:r>
    </w:p>
    <w:p w:rsidR="004525AD" w:rsidRPr="006A0A9E" w:rsidRDefault="004525AD" w:rsidP="006A0A9E">
      <w:pPr>
        <w:pStyle w:val="paragraph"/>
      </w:pPr>
      <w:r w:rsidRPr="006A0A9E">
        <w:tab/>
        <w:t>(e)</w:t>
      </w:r>
      <w:r w:rsidRPr="006A0A9E">
        <w:tab/>
        <w:t>paragraph</w:t>
      </w:r>
      <w:r w:rsidR="006A0A9E" w:rsidRPr="006A0A9E">
        <w:t> </w:t>
      </w:r>
      <w:r w:rsidRPr="006A0A9E">
        <w:t>740B(2)(c);</w:t>
      </w:r>
    </w:p>
    <w:p w:rsidR="004525AD" w:rsidRPr="006A0A9E" w:rsidRDefault="004525AD" w:rsidP="006A0A9E">
      <w:pPr>
        <w:pStyle w:val="paragraph"/>
      </w:pPr>
      <w:r w:rsidRPr="006A0A9E">
        <w:tab/>
        <w:t>(f)</w:t>
      </w:r>
      <w:r w:rsidRPr="006A0A9E">
        <w:tab/>
        <w:t>paragraph</w:t>
      </w:r>
      <w:r w:rsidR="006A0A9E" w:rsidRPr="006A0A9E">
        <w:t> </w:t>
      </w:r>
      <w:r w:rsidRPr="006A0A9E">
        <w:t>740B(3)(c).</w:t>
      </w:r>
    </w:p>
    <w:p w:rsidR="004525AD" w:rsidRPr="006A0A9E" w:rsidRDefault="004525AD" w:rsidP="006A0A9E">
      <w:pPr>
        <w:pStyle w:val="ItemHead"/>
      </w:pPr>
      <w:r w:rsidRPr="006A0A9E">
        <w:t>21  Section</w:t>
      </w:r>
      <w:r w:rsidR="006A0A9E" w:rsidRPr="006A0A9E">
        <w:t> </w:t>
      </w:r>
      <w:r w:rsidRPr="006A0A9E">
        <w:t>745 (</w:t>
      </w:r>
      <w:r w:rsidR="006A0A9E" w:rsidRPr="006A0A9E">
        <w:t>paragraph (</w:t>
      </w:r>
      <w:r w:rsidRPr="006A0A9E">
        <w:t xml:space="preserve">a) of the definition of </w:t>
      </w:r>
      <w:r w:rsidRPr="006A0A9E">
        <w:rPr>
          <w:i/>
        </w:rPr>
        <w:t>reviewable Ministerial decision</w:t>
      </w:r>
      <w:r w:rsidRPr="006A0A9E">
        <w:t>)</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(a)</w:t>
      </w:r>
      <w:r w:rsidRPr="006A0A9E">
        <w:tab/>
        <w:t>regulations made for the purposes of:</w:t>
      </w:r>
    </w:p>
    <w:p w:rsidR="004525AD" w:rsidRPr="006A0A9E" w:rsidRDefault="004525AD" w:rsidP="006A0A9E">
      <w:pPr>
        <w:pStyle w:val="paragraphsub"/>
      </w:pPr>
      <w:r w:rsidRPr="006A0A9E">
        <w:tab/>
        <w:t>(i)</w:t>
      </w:r>
      <w:r w:rsidRPr="006A0A9E">
        <w:tab/>
        <w:t>paragraph</w:t>
      </w:r>
      <w:r w:rsidR="006A0A9E" w:rsidRPr="006A0A9E">
        <w:t> </w:t>
      </w:r>
      <w:r w:rsidRPr="006A0A9E">
        <w:t>715(2)(c); or</w:t>
      </w:r>
    </w:p>
    <w:p w:rsidR="004525AD" w:rsidRPr="006A0A9E" w:rsidRDefault="004525AD" w:rsidP="006A0A9E">
      <w:pPr>
        <w:pStyle w:val="paragraphsub"/>
      </w:pPr>
      <w:r w:rsidRPr="006A0A9E">
        <w:tab/>
        <w:t>(ii)</w:t>
      </w:r>
      <w:r w:rsidRPr="006A0A9E">
        <w:tab/>
        <w:t>paragraph</w:t>
      </w:r>
      <w:r w:rsidR="006A0A9E" w:rsidRPr="006A0A9E">
        <w:t> </w:t>
      </w:r>
      <w:r w:rsidRPr="006A0A9E">
        <w:t>715(3)(c); or</w:t>
      </w:r>
    </w:p>
    <w:p w:rsidR="004525AD" w:rsidRPr="006A0A9E" w:rsidRDefault="004525AD" w:rsidP="006A0A9E">
      <w:pPr>
        <w:pStyle w:val="paragraphsub"/>
      </w:pPr>
      <w:r w:rsidRPr="006A0A9E">
        <w:tab/>
        <w:t>(iii)</w:t>
      </w:r>
      <w:r w:rsidRPr="006A0A9E">
        <w:tab/>
        <w:t>paragraph</w:t>
      </w:r>
      <w:r w:rsidR="006A0A9E" w:rsidRPr="006A0A9E">
        <w:t> </w:t>
      </w:r>
      <w:r w:rsidRPr="006A0A9E">
        <w:t>716(2)(c); or</w:t>
      </w:r>
    </w:p>
    <w:p w:rsidR="004525AD" w:rsidRPr="006A0A9E" w:rsidRDefault="004525AD" w:rsidP="006A0A9E">
      <w:pPr>
        <w:pStyle w:val="paragraphsub"/>
      </w:pPr>
      <w:r w:rsidRPr="006A0A9E">
        <w:tab/>
        <w:t>(iv)</w:t>
      </w:r>
      <w:r w:rsidRPr="006A0A9E">
        <w:tab/>
        <w:t>paragraph</w:t>
      </w:r>
      <w:r w:rsidR="006A0A9E" w:rsidRPr="006A0A9E">
        <w:t> </w:t>
      </w:r>
      <w:r w:rsidRPr="006A0A9E">
        <w:t>716(3)(c); or</w:t>
      </w:r>
    </w:p>
    <w:p w:rsidR="004525AD" w:rsidRPr="006A0A9E" w:rsidRDefault="004525AD" w:rsidP="006A0A9E">
      <w:pPr>
        <w:pStyle w:val="paragraphsub"/>
      </w:pPr>
      <w:r w:rsidRPr="006A0A9E">
        <w:tab/>
        <w:t>(v)</w:t>
      </w:r>
      <w:r w:rsidRPr="006A0A9E">
        <w:tab/>
        <w:t>paragraph</w:t>
      </w:r>
      <w:r w:rsidR="006A0A9E" w:rsidRPr="006A0A9E">
        <w:t> </w:t>
      </w:r>
      <w:r w:rsidRPr="006A0A9E">
        <w:t>738(2)(c); or</w:t>
      </w:r>
    </w:p>
    <w:p w:rsidR="004525AD" w:rsidRPr="006A0A9E" w:rsidRDefault="004525AD" w:rsidP="006A0A9E">
      <w:pPr>
        <w:pStyle w:val="paragraphsub"/>
      </w:pPr>
      <w:r w:rsidRPr="006A0A9E">
        <w:tab/>
        <w:t>(vi)</w:t>
      </w:r>
      <w:r w:rsidRPr="006A0A9E">
        <w:tab/>
        <w:t>paragraph</w:t>
      </w:r>
      <w:r w:rsidR="006A0A9E" w:rsidRPr="006A0A9E">
        <w:t> </w:t>
      </w:r>
      <w:r w:rsidRPr="006A0A9E">
        <w:t>739(2)(c); or</w:t>
      </w:r>
    </w:p>
    <w:p w:rsidR="004525AD" w:rsidRPr="006A0A9E" w:rsidRDefault="004525AD" w:rsidP="006A0A9E">
      <w:pPr>
        <w:pStyle w:val="paragraphsub"/>
      </w:pPr>
      <w:r w:rsidRPr="006A0A9E">
        <w:tab/>
        <w:t>(vii)</w:t>
      </w:r>
      <w:r w:rsidRPr="006A0A9E">
        <w:tab/>
        <w:t>paragraph</w:t>
      </w:r>
      <w:r w:rsidR="006A0A9E" w:rsidRPr="006A0A9E">
        <w:t> </w:t>
      </w:r>
      <w:r w:rsidRPr="006A0A9E">
        <w:t>740A(2)(c); or</w:t>
      </w:r>
    </w:p>
    <w:p w:rsidR="004525AD" w:rsidRPr="006A0A9E" w:rsidRDefault="004525AD" w:rsidP="006A0A9E">
      <w:pPr>
        <w:pStyle w:val="paragraphsub"/>
      </w:pPr>
      <w:r w:rsidRPr="006A0A9E">
        <w:tab/>
        <w:t>(viii)</w:t>
      </w:r>
      <w:r w:rsidRPr="006A0A9E">
        <w:tab/>
        <w:t>paragraph</w:t>
      </w:r>
      <w:r w:rsidR="006A0A9E" w:rsidRPr="006A0A9E">
        <w:t> </w:t>
      </w:r>
      <w:r w:rsidRPr="006A0A9E">
        <w:t>740A(3)(c); or</w:t>
      </w:r>
    </w:p>
    <w:p w:rsidR="004525AD" w:rsidRPr="006A0A9E" w:rsidRDefault="004525AD" w:rsidP="006A0A9E">
      <w:pPr>
        <w:pStyle w:val="paragraphsub"/>
      </w:pPr>
      <w:r w:rsidRPr="006A0A9E">
        <w:tab/>
        <w:t>(ix)</w:t>
      </w:r>
      <w:r w:rsidRPr="006A0A9E">
        <w:tab/>
        <w:t>paragraph</w:t>
      </w:r>
      <w:r w:rsidR="006A0A9E" w:rsidRPr="006A0A9E">
        <w:t> </w:t>
      </w:r>
      <w:r w:rsidRPr="006A0A9E">
        <w:t>740B(2)(c); or</w:t>
      </w:r>
    </w:p>
    <w:p w:rsidR="004525AD" w:rsidRPr="006A0A9E" w:rsidRDefault="004525AD" w:rsidP="006A0A9E">
      <w:pPr>
        <w:pStyle w:val="paragraphsub"/>
      </w:pPr>
      <w:r w:rsidRPr="006A0A9E">
        <w:tab/>
        <w:t>(x)</w:t>
      </w:r>
      <w:r w:rsidRPr="006A0A9E">
        <w:tab/>
        <w:t>paragraph</w:t>
      </w:r>
      <w:r w:rsidR="006A0A9E" w:rsidRPr="006A0A9E">
        <w:t> </w:t>
      </w:r>
      <w:r w:rsidRPr="006A0A9E">
        <w:t>740B(3)(c); or</w:t>
      </w:r>
    </w:p>
    <w:p w:rsidR="004525AD" w:rsidRPr="006A0A9E" w:rsidRDefault="004525AD" w:rsidP="006A0A9E">
      <w:pPr>
        <w:pStyle w:val="ItemHead"/>
      </w:pPr>
      <w:r w:rsidRPr="006A0A9E">
        <w:t>22  Section</w:t>
      </w:r>
      <w:r w:rsidR="006A0A9E" w:rsidRPr="006A0A9E">
        <w:t> </w:t>
      </w:r>
      <w:r w:rsidRPr="006A0A9E">
        <w:t xml:space="preserve">745 (notes 1 and 2 to the definition of </w:t>
      </w:r>
      <w:r w:rsidRPr="006A0A9E">
        <w:rPr>
          <w:i/>
        </w:rPr>
        <w:t>reviewable Ministerial decision</w:t>
      </w:r>
      <w:r w:rsidRPr="006A0A9E">
        <w:t>)</w:t>
      </w:r>
    </w:p>
    <w:p w:rsidR="004525AD" w:rsidRPr="006A0A9E" w:rsidRDefault="004525AD" w:rsidP="006A0A9E">
      <w:pPr>
        <w:pStyle w:val="Item"/>
      </w:pPr>
      <w:r w:rsidRPr="006A0A9E">
        <w:t>Repeal the notes.</w:t>
      </w:r>
    </w:p>
    <w:p w:rsidR="004525AD" w:rsidRPr="006A0A9E" w:rsidRDefault="004525AD" w:rsidP="006A0A9E">
      <w:pPr>
        <w:pStyle w:val="ItemHead"/>
      </w:pPr>
      <w:r w:rsidRPr="006A0A9E">
        <w:t>23  Section</w:t>
      </w:r>
      <w:r w:rsidR="006A0A9E" w:rsidRPr="006A0A9E">
        <w:t> </w:t>
      </w:r>
      <w:r w:rsidRPr="006A0A9E">
        <w:t xml:space="preserve">745 (definition of </w:t>
      </w:r>
      <w:r w:rsidRPr="006A0A9E">
        <w:rPr>
          <w:i/>
        </w:rPr>
        <w:t>reviewable Titles Administrator decision</w:t>
      </w:r>
      <w:r w:rsidRPr="006A0A9E">
        <w:t>)</w:t>
      </w:r>
    </w:p>
    <w:p w:rsidR="004525AD" w:rsidRPr="006A0A9E" w:rsidRDefault="004525AD" w:rsidP="006A0A9E">
      <w:pPr>
        <w:pStyle w:val="Item"/>
      </w:pPr>
      <w:r w:rsidRPr="006A0A9E">
        <w:t>Repeal the definition</w:t>
      </w:r>
      <w:r w:rsidR="00E21BB2" w:rsidRPr="006A0A9E">
        <w:t xml:space="preserve"> (including the note)</w:t>
      </w:r>
      <w:r w:rsidRPr="006A0A9E">
        <w:t>, substitute:</w:t>
      </w:r>
    </w:p>
    <w:p w:rsidR="004525AD" w:rsidRPr="006A0A9E" w:rsidRDefault="004525AD" w:rsidP="006A0A9E">
      <w:pPr>
        <w:pStyle w:val="Definition"/>
      </w:pPr>
      <w:r w:rsidRPr="006A0A9E">
        <w:rPr>
          <w:b/>
          <w:i/>
        </w:rPr>
        <w:t>reviewable Titles Administrator decision</w:t>
      </w:r>
      <w:r w:rsidRPr="006A0A9E">
        <w:t xml:space="preserve"> means a decision of the Titles Administrator under regulations made for the purposes of paragraph</w:t>
      </w:r>
      <w:r w:rsidR="006A0A9E" w:rsidRPr="006A0A9E">
        <w:t> </w:t>
      </w:r>
      <w:r w:rsidRPr="006A0A9E">
        <w:t>712(2)(c) or 713(2)(c), where the decision is of a kind referred to in paragraph</w:t>
      </w:r>
      <w:r w:rsidR="006A0A9E" w:rsidRPr="006A0A9E">
        <w:t> </w:t>
      </w:r>
      <w:r w:rsidRPr="006A0A9E">
        <w:t>718(2)(b).</w:t>
      </w:r>
    </w:p>
    <w:p w:rsidR="004525AD" w:rsidRPr="006A0A9E" w:rsidRDefault="004525AD" w:rsidP="006A0A9E">
      <w:pPr>
        <w:pStyle w:val="ActHead6"/>
        <w:pageBreakBefore/>
      </w:pPr>
      <w:bookmarkStart w:id="70" w:name="_Toc23343050"/>
      <w:r w:rsidRPr="006A0A9E">
        <w:rPr>
          <w:rStyle w:val="CharAmSchNo"/>
        </w:rPr>
        <w:t>Schedule</w:t>
      </w:r>
      <w:r w:rsidR="006A0A9E" w:rsidRPr="006A0A9E">
        <w:rPr>
          <w:rStyle w:val="CharAmSchNo"/>
        </w:rPr>
        <w:t> </w:t>
      </w:r>
      <w:r w:rsidRPr="006A0A9E">
        <w:rPr>
          <w:rStyle w:val="CharAmSchNo"/>
        </w:rPr>
        <w:t>3</w:t>
      </w:r>
      <w:r w:rsidRPr="006A0A9E">
        <w:t>—</w:t>
      </w:r>
      <w:r w:rsidRPr="006A0A9E">
        <w:rPr>
          <w:rStyle w:val="CharAmSchText"/>
        </w:rPr>
        <w:t>Directions given by the responsible Commonwealth Minister</w:t>
      </w:r>
      <w:bookmarkEnd w:id="70"/>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71" w:name="_Toc23343051"/>
      <w:r w:rsidRPr="006A0A9E">
        <w:t>Offshore Petroleum and Greenhouse Gas Storage Act 2006</w:t>
      </w:r>
      <w:bookmarkEnd w:id="71"/>
    </w:p>
    <w:p w:rsidR="004525AD" w:rsidRPr="006A0A9E" w:rsidRDefault="004525AD" w:rsidP="006A0A9E">
      <w:pPr>
        <w:pStyle w:val="ItemHead"/>
      </w:pPr>
      <w:r w:rsidRPr="006A0A9E">
        <w:t>1  Paragraph 574A(6)(b)</w:t>
      </w:r>
    </w:p>
    <w:p w:rsidR="004525AD" w:rsidRPr="006A0A9E" w:rsidRDefault="004525AD" w:rsidP="006A0A9E">
      <w:pPr>
        <w:pStyle w:val="Item"/>
      </w:pPr>
      <w:r w:rsidRPr="006A0A9E">
        <w:t>After “other than the”, insert “</w:t>
      </w:r>
      <w:r w:rsidRPr="006A0A9E">
        <w:rPr>
          <w:i/>
        </w:rPr>
        <w:t>Offshore Petroleum and Greenhouse Gas Storage (Environment) Regulations</w:t>
      </w:r>
      <w:r w:rsidR="006A0A9E" w:rsidRPr="006A0A9E">
        <w:rPr>
          <w:i/>
        </w:rPr>
        <w:t> </w:t>
      </w:r>
      <w:r w:rsidRPr="006A0A9E">
        <w:rPr>
          <w:i/>
        </w:rPr>
        <w:t>2009</w:t>
      </w:r>
      <w:r w:rsidRPr="006A0A9E">
        <w:t>,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 xml:space="preserve">2011 </w:t>
      </w:r>
      <w:r w:rsidRPr="006A0A9E">
        <w:t>and the”.</w:t>
      </w:r>
    </w:p>
    <w:p w:rsidR="004525AD" w:rsidRPr="006A0A9E" w:rsidRDefault="004525AD" w:rsidP="006A0A9E">
      <w:pPr>
        <w:pStyle w:val="ActHead6"/>
        <w:pageBreakBefore/>
      </w:pPr>
      <w:bookmarkStart w:id="72" w:name="_Toc23343052"/>
      <w:r w:rsidRPr="006A0A9E">
        <w:rPr>
          <w:rStyle w:val="CharAmSchNo"/>
        </w:rPr>
        <w:t>Schedule</w:t>
      </w:r>
      <w:r w:rsidR="006A0A9E" w:rsidRPr="006A0A9E">
        <w:rPr>
          <w:rStyle w:val="CharAmSchNo"/>
        </w:rPr>
        <w:t> </w:t>
      </w:r>
      <w:r w:rsidRPr="006A0A9E">
        <w:rPr>
          <w:rStyle w:val="CharAmSchNo"/>
        </w:rPr>
        <w:t>4</w:t>
      </w:r>
      <w:r w:rsidRPr="006A0A9E">
        <w:t>—</w:t>
      </w:r>
      <w:r w:rsidRPr="006A0A9E">
        <w:rPr>
          <w:rStyle w:val="CharAmSchText"/>
        </w:rPr>
        <w:t>Compliance powers</w:t>
      </w:r>
      <w:bookmarkEnd w:id="72"/>
    </w:p>
    <w:p w:rsidR="004525AD" w:rsidRPr="006A0A9E" w:rsidRDefault="004525AD" w:rsidP="006A0A9E">
      <w:pPr>
        <w:pStyle w:val="ActHead7"/>
      </w:pPr>
      <w:bookmarkStart w:id="73" w:name="_Toc23343053"/>
      <w:r w:rsidRPr="006A0A9E">
        <w:rPr>
          <w:rStyle w:val="CharAmPartNo"/>
        </w:rPr>
        <w:t>Part</w:t>
      </w:r>
      <w:r w:rsidR="006A0A9E" w:rsidRPr="006A0A9E">
        <w:rPr>
          <w:rStyle w:val="CharAmPartNo"/>
        </w:rPr>
        <w:t> </w:t>
      </w:r>
      <w:r w:rsidRPr="006A0A9E">
        <w:rPr>
          <w:rStyle w:val="CharAmPartNo"/>
        </w:rPr>
        <w:t>1</w:t>
      </w:r>
      <w:r w:rsidRPr="006A0A9E">
        <w:t>—</w:t>
      </w:r>
      <w:r w:rsidRPr="006A0A9E">
        <w:rPr>
          <w:rStyle w:val="CharAmPartText"/>
        </w:rPr>
        <w:t>Amendments</w:t>
      </w:r>
      <w:bookmarkEnd w:id="73"/>
    </w:p>
    <w:p w:rsidR="004525AD" w:rsidRPr="006A0A9E" w:rsidRDefault="004525AD" w:rsidP="006A0A9E">
      <w:pPr>
        <w:pStyle w:val="ActHead9"/>
        <w:rPr>
          <w:i w:val="0"/>
        </w:rPr>
      </w:pPr>
      <w:bookmarkStart w:id="74" w:name="_Toc23343054"/>
      <w:r w:rsidRPr="006A0A9E">
        <w:t>Offshore Petroleum and Greenhouse Gas Storage Act 2006</w:t>
      </w:r>
      <w:bookmarkEnd w:id="74"/>
    </w:p>
    <w:p w:rsidR="004525AD" w:rsidRPr="006A0A9E" w:rsidRDefault="004525AD" w:rsidP="006A0A9E">
      <w:pPr>
        <w:pStyle w:val="ItemHead"/>
      </w:pPr>
      <w:r w:rsidRPr="006A0A9E">
        <w:t>1  Subsection</w:t>
      </w:r>
      <w:r w:rsidR="006A0A9E" w:rsidRPr="006A0A9E">
        <w:t> </w:t>
      </w:r>
      <w:r w:rsidRPr="006A0A9E">
        <w:t>611J(2) (table item</w:t>
      </w:r>
      <w:r w:rsidR="006A0A9E" w:rsidRPr="006A0A9E">
        <w:t> </w:t>
      </w:r>
      <w:r w:rsidRPr="006A0A9E">
        <w:t xml:space="preserve">3, column headed “is an authorised person in relation to the following provisions in this Act (to the extent indicated) ...”, </w:t>
      </w:r>
      <w:r w:rsidR="006A0A9E" w:rsidRPr="006A0A9E">
        <w:t>paragraph (</w:t>
      </w:r>
      <w:r w:rsidRPr="006A0A9E">
        <w:t>v))</w:t>
      </w:r>
    </w:p>
    <w:p w:rsidR="004525AD" w:rsidRPr="006A0A9E" w:rsidRDefault="004525AD" w:rsidP="006A0A9E">
      <w:pPr>
        <w:pStyle w:val="Item"/>
      </w:pPr>
      <w:r w:rsidRPr="006A0A9E">
        <w:t>After “12(1)”, insert “, (1A)”.</w:t>
      </w:r>
    </w:p>
    <w:p w:rsidR="004525AD" w:rsidRPr="006A0A9E" w:rsidRDefault="004525AD" w:rsidP="006A0A9E">
      <w:pPr>
        <w:pStyle w:val="ItemHead"/>
      </w:pPr>
      <w:r w:rsidRPr="006A0A9E">
        <w:t>2  Subsection</w:t>
      </w:r>
      <w:r w:rsidR="006A0A9E" w:rsidRPr="006A0A9E">
        <w:t> </w:t>
      </w:r>
      <w:r w:rsidRPr="006A0A9E">
        <w:t>611J(2) (table item</w:t>
      </w:r>
      <w:r w:rsidR="006A0A9E" w:rsidRPr="006A0A9E">
        <w:t> </w:t>
      </w:r>
      <w:r w:rsidRPr="006A0A9E">
        <w:t xml:space="preserve">3, column headed “is an authorised person in relation to the following provisions in this Act (to the extent indicated) ...”, </w:t>
      </w:r>
      <w:r w:rsidR="006A0A9E" w:rsidRPr="006A0A9E">
        <w:t>paragraph (</w:t>
      </w:r>
      <w:r w:rsidRPr="006A0A9E">
        <w:t>ze))</w:t>
      </w:r>
    </w:p>
    <w:p w:rsidR="004525AD" w:rsidRPr="006A0A9E" w:rsidRDefault="004525AD" w:rsidP="006A0A9E">
      <w:pPr>
        <w:pStyle w:val="Item"/>
      </w:pPr>
      <w:r w:rsidRPr="006A0A9E">
        <w:t>After “79(1)”, insert “, (1A)”.</w:t>
      </w:r>
    </w:p>
    <w:p w:rsidR="004525AD" w:rsidRPr="006A0A9E" w:rsidRDefault="004525AD" w:rsidP="006A0A9E">
      <w:pPr>
        <w:pStyle w:val="ItemHead"/>
      </w:pPr>
      <w:r w:rsidRPr="006A0A9E">
        <w:t>3  Subsection</w:t>
      </w:r>
      <w:r w:rsidR="006A0A9E" w:rsidRPr="006A0A9E">
        <w:t> </w:t>
      </w:r>
      <w:r w:rsidRPr="006A0A9E">
        <w:t>702(2)</w:t>
      </w:r>
    </w:p>
    <w:p w:rsidR="004525AD" w:rsidRPr="006A0A9E" w:rsidRDefault="004525AD" w:rsidP="006A0A9E">
      <w:pPr>
        <w:pStyle w:val="Item"/>
      </w:pPr>
      <w:r w:rsidRPr="006A0A9E">
        <w:t>After “However”, insert “, in the case of an individual”.</w:t>
      </w:r>
    </w:p>
    <w:p w:rsidR="004525AD" w:rsidRPr="006A0A9E" w:rsidRDefault="004525AD" w:rsidP="006A0A9E">
      <w:pPr>
        <w:pStyle w:val="ItemHead"/>
      </w:pPr>
      <w:r w:rsidRPr="006A0A9E">
        <w:t>4  Subsection</w:t>
      </w:r>
      <w:r w:rsidR="006A0A9E" w:rsidRPr="006A0A9E">
        <w:t> </w:t>
      </w:r>
      <w:r w:rsidRPr="006A0A9E">
        <w:t>702(2)</w:t>
      </w:r>
    </w:p>
    <w:p w:rsidR="004525AD" w:rsidRPr="006A0A9E" w:rsidRDefault="004525AD" w:rsidP="006A0A9E">
      <w:pPr>
        <w:pStyle w:val="Item"/>
      </w:pPr>
      <w:r w:rsidRPr="006A0A9E">
        <w:t>Omit “person”, substitute “individual”.</w:t>
      </w:r>
    </w:p>
    <w:p w:rsidR="004525AD" w:rsidRPr="006A0A9E" w:rsidRDefault="004525AD" w:rsidP="006A0A9E">
      <w:pPr>
        <w:pStyle w:val="ItemHead"/>
      </w:pPr>
      <w:r w:rsidRPr="006A0A9E">
        <w:t>5  Subsection</w:t>
      </w:r>
      <w:r w:rsidR="006A0A9E" w:rsidRPr="006A0A9E">
        <w:t> </w:t>
      </w:r>
      <w:r w:rsidRPr="006A0A9E">
        <w:t>728(2)</w:t>
      </w:r>
    </w:p>
    <w:p w:rsidR="004525AD" w:rsidRPr="006A0A9E" w:rsidRDefault="004525AD" w:rsidP="006A0A9E">
      <w:pPr>
        <w:pStyle w:val="Item"/>
      </w:pPr>
      <w:r w:rsidRPr="006A0A9E">
        <w:t>After “However”, insert “, in the case of an individual”.</w:t>
      </w:r>
    </w:p>
    <w:p w:rsidR="004525AD" w:rsidRPr="006A0A9E" w:rsidRDefault="004525AD" w:rsidP="006A0A9E">
      <w:pPr>
        <w:pStyle w:val="ItemHead"/>
      </w:pPr>
      <w:r w:rsidRPr="006A0A9E">
        <w:t>6  Subsection</w:t>
      </w:r>
      <w:r w:rsidR="006A0A9E" w:rsidRPr="006A0A9E">
        <w:t> </w:t>
      </w:r>
      <w:r w:rsidRPr="006A0A9E">
        <w:t>728(2)</w:t>
      </w:r>
    </w:p>
    <w:p w:rsidR="004525AD" w:rsidRPr="006A0A9E" w:rsidRDefault="004525AD" w:rsidP="006A0A9E">
      <w:pPr>
        <w:pStyle w:val="Item"/>
      </w:pPr>
      <w:r w:rsidRPr="006A0A9E">
        <w:t>Omit “person”, substitute “individual”.</w:t>
      </w:r>
    </w:p>
    <w:p w:rsidR="004525AD" w:rsidRPr="006A0A9E" w:rsidRDefault="004525AD" w:rsidP="006A0A9E">
      <w:pPr>
        <w:pStyle w:val="ItemHead"/>
      </w:pPr>
      <w:r w:rsidRPr="006A0A9E">
        <w:t>7  Subsection</w:t>
      </w:r>
      <w:r w:rsidR="006A0A9E" w:rsidRPr="006A0A9E">
        <w:t> </w:t>
      </w:r>
      <w:r w:rsidRPr="006A0A9E">
        <w:t>761(2)</w:t>
      </w:r>
    </w:p>
    <w:p w:rsidR="004525AD" w:rsidRPr="006A0A9E" w:rsidRDefault="004525AD" w:rsidP="006A0A9E">
      <w:pPr>
        <w:pStyle w:val="Item"/>
      </w:pPr>
      <w:r w:rsidRPr="006A0A9E">
        <w:t>After “However”, insert “, in the case of an individual”.</w:t>
      </w:r>
    </w:p>
    <w:p w:rsidR="004525AD" w:rsidRPr="006A0A9E" w:rsidRDefault="004525AD" w:rsidP="006A0A9E">
      <w:pPr>
        <w:pStyle w:val="ItemHead"/>
      </w:pPr>
      <w:r w:rsidRPr="006A0A9E">
        <w:t>8  Subsection</w:t>
      </w:r>
      <w:r w:rsidR="006A0A9E" w:rsidRPr="006A0A9E">
        <w:t> </w:t>
      </w:r>
      <w:r w:rsidRPr="006A0A9E">
        <w:t>761(2)</w:t>
      </w:r>
    </w:p>
    <w:p w:rsidR="004525AD" w:rsidRPr="006A0A9E" w:rsidRDefault="004525AD" w:rsidP="006A0A9E">
      <w:pPr>
        <w:pStyle w:val="Item"/>
      </w:pPr>
      <w:r w:rsidRPr="006A0A9E">
        <w:t>Omit “person”, substitute “individual”.</w:t>
      </w:r>
    </w:p>
    <w:p w:rsidR="004525AD" w:rsidRPr="006A0A9E" w:rsidRDefault="004525AD" w:rsidP="006A0A9E">
      <w:pPr>
        <w:pStyle w:val="ItemHead"/>
      </w:pPr>
      <w:r w:rsidRPr="006A0A9E">
        <w:t>9  Subclause</w:t>
      </w:r>
      <w:r w:rsidR="006A0A9E" w:rsidRPr="006A0A9E">
        <w:t> </w:t>
      </w:r>
      <w:r w:rsidRPr="006A0A9E">
        <w:t>8(9) of Schedule</w:t>
      </w:r>
      <w:r w:rsidR="006A0A9E" w:rsidRPr="006A0A9E">
        <w:t> </w:t>
      </w:r>
      <w:r w:rsidRPr="006A0A9E">
        <w:t>2A</w:t>
      </w:r>
    </w:p>
    <w:p w:rsidR="004525AD" w:rsidRPr="006A0A9E" w:rsidRDefault="004525AD" w:rsidP="006A0A9E">
      <w:pPr>
        <w:pStyle w:val="Item"/>
      </w:pPr>
      <w:r w:rsidRPr="006A0A9E">
        <w:t>After “However”, insert “, in the case of an individual”.</w:t>
      </w:r>
    </w:p>
    <w:p w:rsidR="004525AD" w:rsidRPr="006A0A9E" w:rsidRDefault="004525AD" w:rsidP="006A0A9E">
      <w:pPr>
        <w:pStyle w:val="ItemHead"/>
      </w:pPr>
      <w:r w:rsidRPr="006A0A9E">
        <w:t>10  Subclause</w:t>
      </w:r>
      <w:r w:rsidR="006A0A9E" w:rsidRPr="006A0A9E">
        <w:t> </w:t>
      </w:r>
      <w:r w:rsidRPr="006A0A9E">
        <w:t>8(9) of Schedule</w:t>
      </w:r>
      <w:r w:rsidR="006A0A9E" w:rsidRPr="006A0A9E">
        <w:t> </w:t>
      </w:r>
      <w:r w:rsidRPr="006A0A9E">
        <w:t>2A</w:t>
      </w:r>
    </w:p>
    <w:p w:rsidR="004525AD" w:rsidRPr="006A0A9E" w:rsidRDefault="004525AD" w:rsidP="006A0A9E">
      <w:pPr>
        <w:pStyle w:val="Item"/>
      </w:pPr>
      <w:r w:rsidRPr="006A0A9E">
        <w:t>Omit “person”, substitute “individual”.</w:t>
      </w:r>
    </w:p>
    <w:p w:rsidR="004525AD" w:rsidRPr="006A0A9E" w:rsidRDefault="004525AD" w:rsidP="006A0A9E">
      <w:pPr>
        <w:pStyle w:val="ItemHead"/>
      </w:pPr>
      <w:r w:rsidRPr="006A0A9E">
        <w:t>11  At the end of clause</w:t>
      </w:r>
      <w:r w:rsidR="006A0A9E" w:rsidRPr="006A0A9E">
        <w:t> </w:t>
      </w:r>
      <w:r w:rsidRPr="006A0A9E">
        <w:t>8 of Schedule</w:t>
      </w:r>
      <w:r w:rsidR="006A0A9E" w:rsidRPr="006A0A9E">
        <w:t> </w:t>
      </w:r>
      <w:r w:rsidRPr="006A0A9E">
        <w:t>2A</w:t>
      </w:r>
    </w:p>
    <w:p w:rsidR="004525AD" w:rsidRPr="006A0A9E" w:rsidRDefault="004525AD" w:rsidP="006A0A9E">
      <w:pPr>
        <w:pStyle w:val="Item"/>
      </w:pPr>
      <w:r w:rsidRPr="006A0A9E">
        <w:t>Add:</w:t>
      </w:r>
    </w:p>
    <w:p w:rsidR="004525AD" w:rsidRPr="006A0A9E" w:rsidRDefault="004525AD" w:rsidP="006A0A9E">
      <w:pPr>
        <w:pStyle w:val="SubsectionHead"/>
      </w:pPr>
      <w:r w:rsidRPr="006A0A9E">
        <w:t>NOPSEMA inspector may retain documents</w:t>
      </w:r>
    </w:p>
    <w:p w:rsidR="004525AD" w:rsidRPr="006A0A9E" w:rsidRDefault="004525AD" w:rsidP="006A0A9E">
      <w:pPr>
        <w:pStyle w:val="subsection"/>
      </w:pPr>
      <w:r w:rsidRPr="006A0A9E">
        <w:tab/>
        <w:t>(10)</w:t>
      </w:r>
      <w:r w:rsidRPr="006A0A9E">
        <w:tab/>
        <w:t>A NOPSEMA inspector may take possession of a document produced under this clause, and retain it for as long as is reasonably necessary.</w:t>
      </w:r>
    </w:p>
    <w:p w:rsidR="004525AD" w:rsidRPr="006A0A9E" w:rsidRDefault="004525AD" w:rsidP="006A0A9E">
      <w:pPr>
        <w:pStyle w:val="subsection"/>
      </w:pPr>
      <w:r w:rsidRPr="006A0A9E">
        <w:tab/>
        <w:t>(11)</w:t>
      </w:r>
      <w:r w:rsidRPr="006A0A9E">
        <w:tab/>
        <w:t>The person otherwise entitled to possession of the document is entitled to be supplied, as soon as practicable, with a copy certified by a NOPSEMA inspector to be a true copy.</w:t>
      </w:r>
    </w:p>
    <w:p w:rsidR="004525AD" w:rsidRPr="006A0A9E" w:rsidRDefault="004525AD" w:rsidP="006A0A9E">
      <w:pPr>
        <w:pStyle w:val="subsection"/>
      </w:pPr>
      <w:r w:rsidRPr="006A0A9E">
        <w:tab/>
        <w:t>(12)</w:t>
      </w:r>
      <w:r w:rsidRPr="006A0A9E">
        <w:tab/>
        <w:t>The certified copy must be received in all courts and tribunals as evidence as if it were the original.</w:t>
      </w:r>
    </w:p>
    <w:p w:rsidR="004525AD" w:rsidRPr="006A0A9E" w:rsidRDefault="004525AD" w:rsidP="006A0A9E">
      <w:pPr>
        <w:pStyle w:val="subsection"/>
      </w:pPr>
      <w:r w:rsidRPr="006A0A9E">
        <w:tab/>
        <w:t>(13)</w:t>
      </w:r>
      <w:r w:rsidRPr="006A0A9E">
        <w:tab/>
        <w:t>Until a certified copy is supplied, a NOPSEMA inspector must provide the person otherwise entitled to possession of the document, or a person authorised by that person, reasonable access to the document for the purposes of inspecting and making copies of, or taking extracts from, the document.</w:t>
      </w:r>
    </w:p>
    <w:p w:rsidR="004525AD" w:rsidRPr="006A0A9E" w:rsidRDefault="004525AD" w:rsidP="006A0A9E">
      <w:pPr>
        <w:pStyle w:val="SubsectionHead"/>
      </w:pPr>
      <w:r w:rsidRPr="006A0A9E">
        <w:t>NOPSEMA inspector may retain other things</w:t>
      </w:r>
    </w:p>
    <w:p w:rsidR="004525AD" w:rsidRPr="006A0A9E" w:rsidRDefault="004525AD" w:rsidP="006A0A9E">
      <w:pPr>
        <w:pStyle w:val="subsection"/>
      </w:pPr>
      <w:r w:rsidRPr="006A0A9E">
        <w:tab/>
        <w:t>(14)</w:t>
      </w:r>
      <w:r w:rsidRPr="006A0A9E">
        <w:tab/>
        <w:t>A NOPSEMA inspector may take possession of a thing (other than a document) produced under this clause, and retain it for as long as is reasonably necessary.</w:t>
      </w:r>
    </w:p>
    <w:p w:rsidR="004525AD" w:rsidRPr="006A0A9E" w:rsidRDefault="004525AD" w:rsidP="006A0A9E">
      <w:pPr>
        <w:pStyle w:val="SubsectionHead"/>
      </w:pPr>
      <w:r w:rsidRPr="006A0A9E">
        <w:t>Notice—taking possession at offshore petroleum premises</w:t>
      </w:r>
    </w:p>
    <w:p w:rsidR="004525AD" w:rsidRPr="006A0A9E" w:rsidRDefault="004525AD" w:rsidP="006A0A9E">
      <w:pPr>
        <w:pStyle w:val="subsection"/>
      </w:pPr>
      <w:r w:rsidRPr="006A0A9E">
        <w:tab/>
        <w:t>(15)</w:t>
      </w:r>
      <w:r w:rsidRPr="006A0A9E">
        <w:tab/>
        <w:t xml:space="preserve">On taking possession of a thing under </w:t>
      </w:r>
      <w:r w:rsidR="006A0A9E" w:rsidRPr="006A0A9E">
        <w:t>subclause (</w:t>
      </w:r>
      <w:r w:rsidRPr="006A0A9E">
        <w:t>14) at offshore petroleum premises, the NOPSEMA inspector must, by written notice, inform the following persons of the taking of possession, and the reasons for it:</w:t>
      </w:r>
    </w:p>
    <w:p w:rsidR="004525AD" w:rsidRPr="006A0A9E" w:rsidRDefault="004525AD" w:rsidP="006A0A9E">
      <w:pPr>
        <w:pStyle w:val="paragraph"/>
      </w:pPr>
      <w:r w:rsidRPr="006A0A9E">
        <w:tab/>
        <w:t>(a)</w:t>
      </w:r>
      <w:r w:rsidRPr="006A0A9E">
        <w:tab/>
        <w:t>in any case:</w:t>
      </w:r>
    </w:p>
    <w:p w:rsidR="004525AD" w:rsidRPr="006A0A9E" w:rsidRDefault="004525AD" w:rsidP="006A0A9E">
      <w:pPr>
        <w:pStyle w:val="paragraphsub"/>
      </w:pPr>
      <w:r w:rsidRPr="006A0A9E">
        <w:tab/>
        <w:t>(i)</w:t>
      </w:r>
      <w:r w:rsidRPr="006A0A9E">
        <w:tab/>
        <w:t>the titleholder’s representative at the premises who is nominated for the inspection; or</w:t>
      </w:r>
    </w:p>
    <w:p w:rsidR="004525AD" w:rsidRPr="006A0A9E" w:rsidRDefault="004525AD" w:rsidP="006A0A9E">
      <w:pPr>
        <w:pStyle w:val="paragraphsub"/>
      </w:pPr>
      <w:r w:rsidRPr="006A0A9E">
        <w:tab/>
        <w:t>(ii)</w:t>
      </w:r>
      <w:r w:rsidRPr="006A0A9E">
        <w:tab/>
        <w:t>if there is no titleholder’s representative at the premises—the titleholder;</w:t>
      </w:r>
    </w:p>
    <w:p w:rsidR="004525AD" w:rsidRPr="006A0A9E" w:rsidRDefault="004525AD" w:rsidP="006A0A9E">
      <w:pPr>
        <w:pStyle w:val="paragraph"/>
      </w:pPr>
      <w:r w:rsidRPr="006A0A9E">
        <w:tab/>
        <w:t>(b)</w:t>
      </w:r>
      <w:r w:rsidRPr="006A0A9E">
        <w:tab/>
        <w:t>if the premises are a facility—the operator’s representative at the facility;</w:t>
      </w:r>
    </w:p>
    <w:p w:rsidR="004525AD" w:rsidRPr="006A0A9E" w:rsidRDefault="004525AD" w:rsidP="006A0A9E">
      <w:pPr>
        <w:pStyle w:val="paragraph"/>
      </w:pPr>
      <w:r w:rsidRPr="006A0A9E">
        <w:tab/>
        <w:t>(c)</w:t>
      </w:r>
      <w:r w:rsidRPr="006A0A9E">
        <w:tab/>
        <w:t>if the premises are a vessel under the command or charge of a master—the master;</w:t>
      </w:r>
    </w:p>
    <w:p w:rsidR="004525AD" w:rsidRPr="006A0A9E" w:rsidRDefault="004525AD" w:rsidP="006A0A9E">
      <w:pPr>
        <w:pStyle w:val="paragraph"/>
      </w:pPr>
      <w:r w:rsidRPr="006A0A9E">
        <w:tab/>
        <w:t>(d)</w:t>
      </w:r>
      <w:r w:rsidRPr="006A0A9E">
        <w:tab/>
        <w:t xml:space="preserve">if the thing is owned by a person other than a person mentioned in </w:t>
      </w:r>
      <w:r w:rsidR="006A0A9E" w:rsidRPr="006A0A9E">
        <w:t>paragraph (</w:t>
      </w:r>
      <w:r w:rsidRPr="006A0A9E">
        <w:t>a), (b) or (c)—that owner.</w:t>
      </w:r>
    </w:p>
    <w:p w:rsidR="004525AD" w:rsidRPr="006A0A9E" w:rsidRDefault="004525AD" w:rsidP="006A0A9E">
      <w:pPr>
        <w:pStyle w:val="SubsectionHead"/>
      </w:pPr>
      <w:r w:rsidRPr="006A0A9E">
        <w:t>Display of notice at premises</w:t>
      </w:r>
    </w:p>
    <w:p w:rsidR="004525AD" w:rsidRPr="006A0A9E" w:rsidRDefault="004525AD" w:rsidP="006A0A9E">
      <w:pPr>
        <w:pStyle w:val="subsection"/>
      </w:pPr>
      <w:r w:rsidRPr="006A0A9E">
        <w:tab/>
        <w:t>(16)</w:t>
      </w:r>
      <w:r w:rsidRPr="006A0A9E">
        <w:tab/>
        <w:t>The following person must cause the notice to be displayed in a prominent place at the premises:</w:t>
      </w:r>
    </w:p>
    <w:p w:rsidR="004525AD" w:rsidRPr="006A0A9E" w:rsidRDefault="004525AD" w:rsidP="006A0A9E">
      <w:pPr>
        <w:pStyle w:val="paragraph"/>
      </w:pPr>
      <w:r w:rsidRPr="006A0A9E">
        <w:tab/>
        <w:t>(a)</w:t>
      </w:r>
      <w:r w:rsidRPr="006A0A9E">
        <w:tab/>
        <w:t>if the premises are a facility—the operator’s representative at the facility;</w:t>
      </w:r>
    </w:p>
    <w:p w:rsidR="004525AD" w:rsidRPr="006A0A9E" w:rsidRDefault="004525AD" w:rsidP="006A0A9E">
      <w:pPr>
        <w:pStyle w:val="paragraph"/>
      </w:pPr>
      <w:r w:rsidRPr="006A0A9E">
        <w:tab/>
        <w:t>(b)</w:t>
      </w:r>
      <w:r w:rsidRPr="006A0A9E">
        <w:tab/>
        <w:t xml:space="preserve">in any other case—the person notified under </w:t>
      </w:r>
      <w:r w:rsidR="006A0A9E" w:rsidRPr="006A0A9E">
        <w:t>paragraph (</w:t>
      </w:r>
      <w:r w:rsidRPr="006A0A9E">
        <w:t>15)(a).</w:t>
      </w:r>
    </w:p>
    <w:p w:rsidR="004525AD" w:rsidRPr="006A0A9E" w:rsidRDefault="004525AD" w:rsidP="006A0A9E">
      <w:pPr>
        <w:pStyle w:val="noteToPara"/>
      </w:pPr>
      <w:r w:rsidRPr="006A0A9E">
        <w:t>Note:</w:t>
      </w:r>
      <w:r w:rsidRPr="006A0A9E">
        <w:tab/>
        <w:t xml:space="preserve">The person notified under </w:t>
      </w:r>
      <w:r w:rsidR="006A0A9E" w:rsidRPr="006A0A9E">
        <w:t>paragraph (</w:t>
      </w:r>
      <w:r w:rsidRPr="006A0A9E">
        <w:t>15)(a) is either the titleholder’s representative or the titleholder.</w:t>
      </w:r>
    </w:p>
    <w:p w:rsidR="004525AD" w:rsidRPr="006A0A9E" w:rsidRDefault="004525AD" w:rsidP="006A0A9E">
      <w:pPr>
        <w:pStyle w:val="SubsectionHead"/>
      </w:pPr>
      <w:r w:rsidRPr="006A0A9E">
        <w:t>Notice—taking possession otherwise than at offshore petroleum premises</w:t>
      </w:r>
    </w:p>
    <w:p w:rsidR="004525AD" w:rsidRPr="006A0A9E" w:rsidRDefault="004525AD" w:rsidP="006A0A9E">
      <w:pPr>
        <w:pStyle w:val="subsection"/>
      </w:pPr>
      <w:r w:rsidRPr="006A0A9E">
        <w:tab/>
        <w:t>(17)</w:t>
      </w:r>
      <w:r w:rsidRPr="006A0A9E">
        <w:tab/>
        <w:t xml:space="preserve">On taking possession of a thing under </w:t>
      </w:r>
      <w:r w:rsidR="006A0A9E" w:rsidRPr="006A0A9E">
        <w:t>subclause (</w:t>
      </w:r>
      <w:r w:rsidRPr="006A0A9E">
        <w:t>14) otherwise than at offshore petroleum premises, the NOPSEMA inspector must, by written notice, inform the owner of the thing of the taking of possession, and the reasons for it.</w:t>
      </w:r>
    </w:p>
    <w:p w:rsidR="004525AD" w:rsidRPr="006A0A9E" w:rsidRDefault="004525AD" w:rsidP="006A0A9E">
      <w:pPr>
        <w:pStyle w:val="SubsectionHead"/>
      </w:pPr>
      <w:r w:rsidRPr="006A0A9E">
        <w:t>Inspection of thing</w:t>
      </w:r>
    </w:p>
    <w:p w:rsidR="004525AD" w:rsidRPr="006A0A9E" w:rsidRDefault="004525AD" w:rsidP="006A0A9E">
      <w:pPr>
        <w:pStyle w:val="subsection"/>
      </w:pPr>
      <w:r w:rsidRPr="006A0A9E">
        <w:tab/>
        <w:t>(18)</w:t>
      </w:r>
      <w:r w:rsidRPr="006A0A9E">
        <w:tab/>
        <w:t>If:</w:t>
      </w:r>
    </w:p>
    <w:p w:rsidR="004525AD" w:rsidRPr="006A0A9E" w:rsidRDefault="004525AD" w:rsidP="006A0A9E">
      <w:pPr>
        <w:pStyle w:val="paragraph"/>
      </w:pPr>
      <w:r w:rsidRPr="006A0A9E">
        <w:tab/>
        <w:t>(a)</w:t>
      </w:r>
      <w:r w:rsidRPr="006A0A9E">
        <w:tab/>
        <w:t>a NOPSEMA inspector has taken possession of a thing (other than a document) produced under this clause; and</w:t>
      </w:r>
    </w:p>
    <w:p w:rsidR="004525AD" w:rsidRPr="006A0A9E" w:rsidRDefault="004525AD" w:rsidP="006A0A9E">
      <w:pPr>
        <w:pStyle w:val="paragraph"/>
      </w:pPr>
      <w:r w:rsidRPr="006A0A9E">
        <w:tab/>
        <w:t>(b)</w:t>
      </w:r>
      <w:r w:rsidRPr="006A0A9E">
        <w:tab/>
        <w:t>it is reasonably necessary for the NOPSEMA inspector to retain the thing;</w:t>
      </w:r>
    </w:p>
    <w:p w:rsidR="004525AD" w:rsidRPr="006A0A9E" w:rsidRDefault="004525AD" w:rsidP="006A0A9E">
      <w:pPr>
        <w:pStyle w:val="subsection2"/>
      </w:pPr>
      <w:r w:rsidRPr="006A0A9E">
        <w:t>the NOPSEMA inspector must provide:</w:t>
      </w:r>
    </w:p>
    <w:p w:rsidR="004525AD" w:rsidRPr="006A0A9E" w:rsidRDefault="004525AD" w:rsidP="006A0A9E">
      <w:pPr>
        <w:pStyle w:val="paragraph"/>
      </w:pPr>
      <w:r w:rsidRPr="006A0A9E">
        <w:tab/>
        <w:t>(c)</w:t>
      </w:r>
      <w:r w:rsidRPr="006A0A9E">
        <w:tab/>
        <w:t>the person who produced the thing; and</w:t>
      </w:r>
    </w:p>
    <w:p w:rsidR="004525AD" w:rsidRPr="006A0A9E" w:rsidRDefault="004525AD" w:rsidP="006A0A9E">
      <w:pPr>
        <w:pStyle w:val="paragraph"/>
      </w:pPr>
      <w:r w:rsidRPr="006A0A9E">
        <w:tab/>
        <w:t>(d)</w:t>
      </w:r>
      <w:r w:rsidRPr="006A0A9E">
        <w:tab/>
        <w:t>the person who owns the thing; and</w:t>
      </w:r>
    </w:p>
    <w:p w:rsidR="004525AD" w:rsidRPr="006A0A9E" w:rsidRDefault="004525AD" w:rsidP="006A0A9E">
      <w:pPr>
        <w:pStyle w:val="paragraph"/>
      </w:pPr>
      <w:r w:rsidRPr="006A0A9E">
        <w:tab/>
        <w:t>(e)</w:t>
      </w:r>
      <w:r w:rsidRPr="006A0A9E">
        <w:tab/>
        <w:t xml:space="preserve">a person authorised by a person covered by </w:t>
      </w:r>
      <w:r w:rsidR="006A0A9E" w:rsidRPr="006A0A9E">
        <w:t>paragraph (</w:t>
      </w:r>
      <w:r w:rsidRPr="006A0A9E">
        <w:t>c) or (d);</w:t>
      </w:r>
    </w:p>
    <w:p w:rsidR="004525AD" w:rsidRPr="006A0A9E" w:rsidRDefault="004525AD" w:rsidP="006A0A9E">
      <w:pPr>
        <w:pStyle w:val="subsection2"/>
      </w:pPr>
      <w:r w:rsidRPr="006A0A9E">
        <w:t>reasonable access to the thing for the purposes of inspecting the thing.</w:t>
      </w:r>
    </w:p>
    <w:p w:rsidR="004525AD" w:rsidRPr="006A0A9E" w:rsidRDefault="004525AD" w:rsidP="006A0A9E">
      <w:pPr>
        <w:pStyle w:val="SubsectionHead"/>
      </w:pPr>
      <w:r w:rsidRPr="006A0A9E">
        <w:t>Return of thing</w:t>
      </w:r>
    </w:p>
    <w:p w:rsidR="004525AD" w:rsidRPr="006A0A9E" w:rsidRDefault="004525AD" w:rsidP="006A0A9E">
      <w:pPr>
        <w:pStyle w:val="subsection"/>
      </w:pPr>
      <w:r w:rsidRPr="006A0A9E">
        <w:tab/>
        <w:t>(19)</w:t>
      </w:r>
      <w:r w:rsidRPr="006A0A9E">
        <w:tab/>
        <w:t>If:</w:t>
      </w:r>
    </w:p>
    <w:p w:rsidR="004525AD" w:rsidRPr="006A0A9E" w:rsidRDefault="004525AD" w:rsidP="006A0A9E">
      <w:pPr>
        <w:pStyle w:val="paragraph"/>
      </w:pPr>
      <w:r w:rsidRPr="006A0A9E">
        <w:tab/>
        <w:t>(a)</w:t>
      </w:r>
      <w:r w:rsidRPr="006A0A9E">
        <w:tab/>
        <w:t>a NOPSEMA inspector has taken possession of a thing (other than a document) produced under this clause; and</w:t>
      </w:r>
    </w:p>
    <w:p w:rsidR="004525AD" w:rsidRPr="006A0A9E" w:rsidRDefault="004525AD" w:rsidP="006A0A9E">
      <w:pPr>
        <w:pStyle w:val="paragraph"/>
      </w:pPr>
      <w:r w:rsidRPr="006A0A9E">
        <w:tab/>
        <w:t>(b)</w:t>
      </w:r>
      <w:r w:rsidRPr="006A0A9E">
        <w:tab/>
        <w:t>it is no longer reasonably necessary for the NOPSEMA inspector to retain the thing;</w:t>
      </w:r>
    </w:p>
    <w:p w:rsidR="004525AD" w:rsidRPr="006A0A9E" w:rsidRDefault="004525AD" w:rsidP="006A0A9E">
      <w:pPr>
        <w:pStyle w:val="subsection2"/>
      </w:pPr>
      <w:r w:rsidRPr="006A0A9E">
        <w:t>the NOPSEMA inspector must return the thing to:</w:t>
      </w:r>
    </w:p>
    <w:p w:rsidR="004525AD" w:rsidRPr="006A0A9E" w:rsidRDefault="004525AD" w:rsidP="006A0A9E">
      <w:pPr>
        <w:pStyle w:val="paragraph"/>
      </w:pPr>
      <w:r w:rsidRPr="006A0A9E">
        <w:tab/>
        <w:t>(c)</w:t>
      </w:r>
      <w:r w:rsidRPr="006A0A9E">
        <w:tab/>
        <w:t>the person who produced the thing; or</w:t>
      </w:r>
    </w:p>
    <w:p w:rsidR="004525AD" w:rsidRPr="006A0A9E" w:rsidRDefault="004525AD" w:rsidP="006A0A9E">
      <w:pPr>
        <w:pStyle w:val="paragraph"/>
      </w:pPr>
      <w:r w:rsidRPr="006A0A9E">
        <w:tab/>
        <w:t>(d)</w:t>
      </w:r>
      <w:r w:rsidRPr="006A0A9E">
        <w:tab/>
        <w:t>the person who owns the thing; or</w:t>
      </w:r>
    </w:p>
    <w:p w:rsidR="004525AD" w:rsidRPr="006A0A9E" w:rsidRDefault="004525AD" w:rsidP="006A0A9E">
      <w:pPr>
        <w:pStyle w:val="paragraph"/>
      </w:pPr>
      <w:r w:rsidRPr="006A0A9E">
        <w:tab/>
        <w:t>(e)</w:t>
      </w:r>
      <w:r w:rsidRPr="006A0A9E">
        <w:tab/>
        <w:t xml:space="preserve">a person authorised by a person covered by </w:t>
      </w:r>
      <w:r w:rsidR="006A0A9E" w:rsidRPr="006A0A9E">
        <w:t>paragraph (</w:t>
      </w:r>
      <w:r w:rsidRPr="006A0A9E">
        <w:t>c) or (d).</w:t>
      </w:r>
    </w:p>
    <w:p w:rsidR="004525AD" w:rsidRPr="006A0A9E" w:rsidRDefault="004525AD" w:rsidP="006A0A9E">
      <w:pPr>
        <w:pStyle w:val="ItemHead"/>
      </w:pPr>
      <w:r w:rsidRPr="006A0A9E">
        <w:t>12  Subclause</w:t>
      </w:r>
      <w:r w:rsidR="006A0A9E" w:rsidRPr="006A0A9E">
        <w:t> </w:t>
      </w:r>
      <w:r w:rsidRPr="006A0A9E">
        <w:t>12(1) of Schedule</w:t>
      </w:r>
      <w:r w:rsidR="006A0A9E" w:rsidRPr="006A0A9E">
        <w:t> </w:t>
      </w:r>
      <w:r w:rsidRPr="006A0A9E">
        <w:t>2A</w:t>
      </w:r>
    </w:p>
    <w:p w:rsidR="004525AD" w:rsidRPr="006A0A9E" w:rsidRDefault="004525AD" w:rsidP="006A0A9E">
      <w:pPr>
        <w:pStyle w:val="Item"/>
      </w:pPr>
      <w:r w:rsidRPr="006A0A9E">
        <w:t>After “subclause”, insert “8(16),”.</w:t>
      </w:r>
    </w:p>
    <w:p w:rsidR="004525AD" w:rsidRPr="006A0A9E" w:rsidRDefault="004525AD" w:rsidP="006A0A9E">
      <w:pPr>
        <w:pStyle w:val="ItemHead"/>
      </w:pPr>
      <w:r w:rsidRPr="006A0A9E">
        <w:t>13  After subclause</w:t>
      </w:r>
      <w:r w:rsidR="006A0A9E" w:rsidRPr="006A0A9E">
        <w:t> </w:t>
      </w:r>
      <w:r w:rsidRPr="006A0A9E">
        <w:t>12(1) of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SubsectionHead"/>
      </w:pPr>
      <w:r w:rsidRPr="006A0A9E">
        <w:t>Removal of notice</w:t>
      </w:r>
    </w:p>
    <w:p w:rsidR="004525AD" w:rsidRPr="006A0A9E" w:rsidRDefault="004525AD" w:rsidP="006A0A9E">
      <w:pPr>
        <w:pStyle w:val="subsection"/>
      </w:pPr>
      <w:r w:rsidRPr="006A0A9E">
        <w:tab/>
        <w:t>(1A)</w:t>
      </w:r>
      <w:r w:rsidRPr="006A0A9E">
        <w:tab/>
        <w:t>If a notice has been displayed under subclause</w:t>
      </w:r>
      <w:r w:rsidR="006A0A9E" w:rsidRPr="006A0A9E">
        <w:t> </w:t>
      </w:r>
      <w:r w:rsidRPr="006A0A9E">
        <w:t>8(16), a person must not remove the notice until the thing to which the notice relates is returned under subclause</w:t>
      </w:r>
      <w:r w:rsidR="006A0A9E" w:rsidRPr="006A0A9E">
        <w:t> </w:t>
      </w:r>
      <w:r w:rsidRPr="006A0A9E">
        <w:t>8(19).</w:t>
      </w:r>
    </w:p>
    <w:p w:rsidR="004525AD" w:rsidRPr="006A0A9E" w:rsidRDefault="004525AD" w:rsidP="006A0A9E">
      <w:pPr>
        <w:pStyle w:val="ItemHead"/>
      </w:pPr>
      <w:r w:rsidRPr="006A0A9E">
        <w:t>14  Subclause</w:t>
      </w:r>
      <w:r w:rsidR="006A0A9E" w:rsidRPr="006A0A9E">
        <w:t> </w:t>
      </w:r>
      <w:r w:rsidRPr="006A0A9E">
        <w:t>12(2) of Schedule</w:t>
      </w:r>
      <w:r w:rsidR="006A0A9E" w:rsidRPr="006A0A9E">
        <w:t> </w:t>
      </w:r>
      <w:r w:rsidRPr="006A0A9E">
        <w:t>2A (heading)</w:t>
      </w:r>
    </w:p>
    <w:p w:rsidR="004525AD" w:rsidRPr="006A0A9E" w:rsidRDefault="004525AD" w:rsidP="006A0A9E">
      <w:pPr>
        <w:pStyle w:val="Item"/>
      </w:pPr>
      <w:r w:rsidRPr="006A0A9E">
        <w:t>Repeal the heading.</w:t>
      </w:r>
    </w:p>
    <w:p w:rsidR="004525AD" w:rsidRPr="006A0A9E" w:rsidRDefault="004525AD" w:rsidP="006A0A9E">
      <w:pPr>
        <w:pStyle w:val="ItemHead"/>
      </w:pPr>
      <w:r w:rsidRPr="006A0A9E">
        <w:t>15  Paragraph 12(4)(a) of Schedule</w:t>
      </w:r>
      <w:r w:rsidR="006A0A9E" w:rsidRPr="006A0A9E">
        <w:t> </w:t>
      </w:r>
      <w:r w:rsidRPr="006A0A9E">
        <w:t>2A</w:t>
      </w:r>
    </w:p>
    <w:p w:rsidR="004525AD" w:rsidRPr="006A0A9E" w:rsidRDefault="004525AD" w:rsidP="006A0A9E">
      <w:pPr>
        <w:pStyle w:val="Item"/>
      </w:pPr>
      <w:r w:rsidRPr="006A0A9E">
        <w:t>After “(1),”, insert “(1A),”.</w:t>
      </w:r>
    </w:p>
    <w:p w:rsidR="004525AD" w:rsidRPr="006A0A9E" w:rsidRDefault="004525AD" w:rsidP="006A0A9E">
      <w:pPr>
        <w:pStyle w:val="ItemHead"/>
      </w:pPr>
      <w:r w:rsidRPr="006A0A9E">
        <w:t>16  Subclause</w:t>
      </w:r>
      <w:r w:rsidR="006A0A9E" w:rsidRPr="006A0A9E">
        <w:t> </w:t>
      </w:r>
      <w:r w:rsidRPr="006A0A9E">
        <w:t>74(9) of Schedule</w:t>
      </w:r>
      <w:r w:rsidR="006A0A9E" w:rsidRPr="006A0A9E">
        <w:t> </w:t>
      </w:r>
      <w:r w:rsidRPr="006A0A9E">
        <w:t>3</w:t>
      </w:r>
    </w:p>
    <w:p w:rsidR="004525AD" w:rsidRPr="006A0A9E" w:rsidRDefault="004525AD" w:rsidP="006A0A9E">
      <w:pPr>
        <w:pStyle w:val="Item"/>
      </w:pPr>
      <w:r w:rsidRPr="006A0A9E">
        <w:t>After “However”, insert “, in the case of an individual”.</w:t>
      </w:r>
    </w:p>
    <w:p w:rsidR="004525AD" w:rsidRPr="006A0A9E" w:rsidRDefault="004525AD" w:rsidP="006A0A9E">
      <w:pPr>
        <w:pStyle w:val="ItemHead"/>
      </w:pPr>
      <w:r w:rsidRPr="006A0A9E">
        <w:t>17  Subclause</w:t>
      </w:r>
      <w:r w:rsidR="006A0A9E" w:rsidRPr="006A0A9E">
        <w:t> </w:t>
      </w:r>
      <w:r w:rsidRPr="006A0A9E">
        <w:t>74(9) of Schedule</w:t>
      </w:r>
      <w:r w:rsidR="006A0A9E" w:rsidRPr="006A0A9E">
        <w:t> </w:t>
      </w:r>
      <w:r w:rsidRPr="006A0A9E">
        <w:t>3</w:t>
      </w:r>
    </w:p>
    <w:p w:rsidR="004525AD" w:rsidRPr="006A0A9E" w:rsidRDefault="004525AD" w:rsidP="006A0A9E">
      <w:pPr>
        <w:pStyle w:val="Item"/>
      </w:pPr>
      <w:r w:rsidRPr="006A0A9E">
        <w:t>Omit “person”, substitute “individual”.</w:t>
      </w:r>
    </w:p>
    <w:p w:rsidR="004525AD" w:rsidRPr="006A0A9E" w:rsidRDefault="004525AD" w:rsidP="006A0A9E">
      <w:pPr>
        <w:pStyle w:val="ItemHead"/>
      </w:pPr>
      <w:r w:rsidRPr="006A0A9E">
        <w:t>18  At the end of clause</w:t>
      </w:r>
      <w:r w:rsidR="006A0A9E" w:rsidRPr="006A0A9E">
        <w:t> </w:t>
      </w:r>
      <w:r w:rsidRPr="006A0A9E">
        <w:t>74 of Schedule</w:t>
      </w:r>
      <w:r w:rsidR="006A0A9E" w:rsidRPr="006A0A9E">
        <w:t> </w:t>
      </w:r>
      <w:r w:rsidRPr="006A0A9E">
        <w:t>3</w:t>
      </w:r>
    </w:p>
    <w:p w:rsidR="004525AD" w:rsidRPr="006A0A9E" w:rsidRDefault="004525AD" w:rsidP="006A0A9E">
      <w:pPr>
        <w:pStyle w:val="Item"/>
      </w:pPr>
      <w:r w:rsidRPr="006A0A9E">
        <w:t>Add:</w:t>
      </w:r>
    </w:p>
    <w:p w:rsidR="004525AD" w:rsidRPr="006A0A9E" w:rsidRDefault="004525AD" w:rsidP="006A0A9E">
      <w:pPr>
        <w:pStyle w:val="SubsectionHead"/>
      </w:pPr>
      <w:r w:rsidRPr="006A0A9E">
        <w:t>NOPSEMA inspector may retain documents</w:t>
      </w:r>
    </w:p>
    <w:p w:rsidR="004525AD" w:rsidRPr="006A0A9E" w:rsidRDefault="004525AD" w:rsidP="006A0A9E">
      <w:pPr>
        <w:pStyle w:val="subsection"/>
      </w:pPr>
      <w:r w:rsidRPr="006A0A9E">
        <w:tab/>
        <w:t>(11)</w:t>
      </w:r>
      <w:r w:rsidRPr="006A0A9E">
        <w:tab/>
        <w:t>A NOPSEMA inspector may take possession of a document produced under this clause, and retain it for as long as is reasonably necessary.</w:t>
      </w:r>
    </w:p>
    <w:p w:rsidR="004525AD" w:rsidRPr="006A0A9E" w:rsidRDefault="004525AD" w:rsidP="006A0A9E">
      <w:pPr>
        <w:pStyle w:val="subsection"/>
      </w:pPr>
      <w:r w:rsidRPr="006A0A9E">
        <w:tab/>
        <w:t>(12)</w:t>
      </w:r>
      <w:r w:rsidRPr="006A0A9E">
        <w:tab/>
        <w:t>The person otherwise entitled to possession of the document is entitled to be supplied, as soon as practicable, with a copy certified by a NOPSEMA inspector to be a true copy.</w:t>
      </w:r>
    </w:p>
    <w:p w:rsidR="004525AD" w:rsidRPr="006A0A9E" w:rsidRDefault="004525AD" w:rsidP="006A0A9E">
      <w:pPr>
        <w:pStyle w:val="subsection"/>
      </w:pPr>
      <w:r w:rsidRPr="006A0A9E">
        <w:tab/>
        <w:t>(13)</w:t>
      </w:r>
      <w:r w:rsidRPr="006A0A9E">
        <w:tab/>
        <w:t>The certified copy must be received in all courts and tribunals as evidence as if it were the original.</w:t>
      </w:r>
    </w:p>
    <w:p w:rsidR="004525AD" w:rsidRPr="006A0A9E" w:rsidRDefault="004525AD" w:rsidP="006A0A9E">
      <w:pPr>
        <w:pStyle w:val="subsection"/>
      </w:pPr>
      <w:r w:rsidRPr="006A0A9E">
        <w:tab/>
        <w:t>(14)</w:t>
      </w:r>
      <w:r w:rsidRPr="006A0A9E">
        <w:tab/>
        <w:t>Until a certified copy is supplied, a NOPSEMA inspector must provide the person otherwise entitled to possession of the document, or a person authorised by that person, reasonable access to the document for the purposes of inspecting and making copies of, or taking extracts from, the document.</w:t>
      </w:r>
    </w:p>
    <w:p w:rsidR="004525AD" w:rsidRPr="006A0A9E" w:rsidRDefault="004525AD" w:rsidP="006A0A9E">
      <w:pPr>
        <w:pStyle w:val="SubsectionHead"/>
      </w:pPr>
      <w:r w:rsidRPr="006A0A9E">
        <w:t>NOPSEMA inspector may retain other things</w:t>
      </w:r>
    </w:p>
    <w:p w:rsidR="004525AD" w:rsidRPr="006A0A9E" w:rsidRDefault="004525AD" w:rsidP="006A0A9E">
      <w:pPr>
        <w:pStyle w:val="subsection"/>
      </w:pPr>
      <w:r w:rsidRPr="006A0A9E">
        <w:tab/>
        <w:t>(15)</w:t>
      </w:r>
      <w:r w:rsidRPr="006A0A9E">
        <w:tab/>
        <w:t>A NOPSEMA inspector may take possession of a thing (other than a document) produced under this clause, and retain it for as long as is reasonably necessary.</w:t>
      </w:r>
    </w:p>
    <w:p w:rsidR="004525AD" w:rsidRPr="006A0A9E" w:rsidRDefault="004525AD" w:rsidP="006A0A9E">
      <w:pPr>
        <w:pStyle w:val="SubsectionHead"/>
      </w:pPr>
      <w:r w:rsidRPr="006A0A9E">
        <w:t>Notice—taking possession at facility</w:t>
      </w:r>
    </w:p>
    <w:p w:rsidR="004525AD" w:rsidRPr="006A0A9E" w:rsidRDefault="004525AD" w:rsidP="006A0A9E">
      <w:pPr>
        <w:pStyle w:val="subsection"/>
      </w:pPr>
      <w:r w:rsidRPr="006A0A9E">
        <w:tab/>
        <w:t>(16)</w:t>
      </w:r>
      <w:r w:rsidRPr="006A0A9E">
        <w:tab/>
        <w:t xml:space="preserve">On taking possession of a thing under </w:t>
      </w:r>
      <w:r w:rsidR="006A0A9E" w:rsidRPr="006A0A9E">
        <w:t>subclause (</w:t>
      </w:r>
      <w:r w:rsidRPr="006A0A9E">
        <w:t>15) at a facility, the NOPSEMA inspector must, by written notice, inform:</w:t>
      </w:r>
    </w:p>
    <w:p w:rsidR="004525AD" w:rsidRPr="006A0A9E" w:rsidRDefault="004525AD" w:rsidP="006A0A9E">
      <w:pPr>
        <w:pStyle w:val="paragraph"/>
      </w:pPr>
      <w:r w:rsidRPr="006A0A9E">
        <w:tab/>
        <w:t>(a)</w:t>
      </w:r>
      <w:r w:rsidRPr="006A0A9E">
        <w:tab/>
        <w:t>the operator of the facility; and</w:t>
      </w:r>
    </w:p>
    <w:p w:rsidR="004525AD" w:rsidRPr="006A0A9E" w:rsidRDefault="004525AD" w:rsidP="006A0A9E">
      <w:pPr>
        <w:pStyle w:val="paragraph"/>
      </w:pPr>
      <w:r w:rsidRPr="006A0A9E">
        <w:tab/>
        <w:t>(b)</w:t>
      </w:r>
      <w:r w:rsidRPr="006A0A9E">
        <w:tab/>
        <w:t>the operator’s representative at the facility; and</w:t>
      </w:r>
    </w:p>
    <w:p w:rsidR="004525AD" w:rsidRPr="006A0A9E" w:rsidRDefault="004525AD" w:rsidP="006A0A9E">
      <w:pPr>
        <w:pStyle w:val="paragraph"/>
      </w:pPr>
      <w:r w:rsidRPr="006A0A9E">
        <w:tab/>
        <w:t>(c)</w:t>
      </w:r>
      <w:r w:rsidRPr="006A0A9E">
        <w:tab/>
        <w:t>if the inspection is wholly or partly in relation to the titleholder’s well</w:t>
      </w:r>
      <w:r w:rsidR="006A0A9E">
        <w:noBreakHyphen/>
      </w:r>
      <w:r w:rsidRPr="006A0A9E">
        <w:t>related obligations—the titleholder; and</w:t>
      </w:r>
    </w:p>
    <w:p w:rsidR="004525AD" w:rsidRPr="006A0A9E" w:rsidRDefault="004525AD" w:rsidP="006A0A9E">
      <w:pPr>
        <w:pStyle w:val="paragraph"/>
      </w:pPr>
      <w:r w:rsidRPr="006A0A9E">
        <w:tab/>
        <w:t>(d)</w:t>
      </w:r>
      <w:r w:rsidRPr="006A0A9E">
        <w:tab/>
        <w:t>if the inspection is wholly or partly in relation to the titleholder’s well</w:t>
      </w:r>
      <w:r w:rsidR="006A0A9E">
        <w:noBreakHyphen/>
      </w:r>
      <w:r w:rsidRPr="006A0A9E">
        <w:t>related obligations—the titleholder’s representative (if any) at the facility who is nominated for the inspection; and</w:t>
      </w:r>
    </w:p>
    <w:p w:rsidR="004525AD" w:rsidRPr="006A0A9E" w:rsidRDefault="004525AD" w:rsidP="006A0A9E">
      <w:pPr>
        <w:pStyle w:val="paragraph"/>
      </w:pPr>
      <w:r w:rsidRPr="006A0A9E">
        <w:tab/>
        <w:t>(e)</w:t>
      </w:r>
      <w:r w:rsidRPr="006A0A9E">
        <w:tab/>
        <w:t>if the thing is used for the performance of work by an employer (other than the operator) of a member or members of the workforce at the facility—that employer; and</w:t>
      </w:r>
    </w:p>
    <w:p w:rsidR="004525AD" w:rsidRPr="006A0A9E" w:rsidRDefault="004525AD" w:rsidP="006A0A9E">
      <w:pPr>
        <w:pStyle w:val="paragraph"/>
      </w:pPr>
      <w:r w:rsidRPr="006A0A9E">
        <w:tab/>
        <w:t>(f)</w:t>
      </w:r>
      <w:r w:rsidRPr="006A0A9E">
        <w:tab/>
        <w:t xml:space="preserve">if the thing is owned by a person other than a person mentioned in </w:t>
      </w:r>
      <w:r w:rsidR="006A0A9E" w:rsidRPr="006A0A9E">
        <w:t>paragraph (</w:t>
      </w:r>
      <w:r w:rsidRPr="006A0A9E">
        <w:t>a), (b), (c), (d) or (e)—that person; and</w:t>
      </w:r>
    </w:p>
    <w:p w:rsidR="004525AD" w:rsidRPr="006A0A9E" w:rsidRDefault="004525AD" w:rsidP="006A0A9E">
      <w:pPr>
        <w:pStyle w:val="paragraph"/>
      </w:pPr>
      <w:r w:rsidRPr="006A0A9E">
        <w:tab/>
        <w:t>(g)</w:t>
      </w:r>
      <w:r w:rsidRPr="006A0A9E">
        <w:tab/>
        <w:t>if there is a health and safety representative for a designated work group that includes a member of the workforce who is affected by the matter to which the inspection relates—that representative;</w:t>
      </w:r>
    </w:p>
    <w:p w:rsidR="004525AD" w:rsidRPr="006A0A9E" w:rsidRDefault="004525AD" w:rsidP="006A0A9E">
      <w:pPr>
        <w:pStyle w:val="subsection2"/>
      </w:pPr>
      <w:r w:rsidRPr="006A0A9E">
        <w:t>of the taking of possession, and the reasons for it.</w:t>
      </w:r>
    </w:p>
    <w:p w:rsidR="004525AD" w:rsidRPr="006A0A9E" w:rsidRDefault="004525AD" w:rsidP="006A0A9E">
      <w:pPr>
        <w:pStyle w:val="notetext"/>
      </w:pPr>
      <w:r w:rsidRPr="006A0A9E">
        <w:t>Note:</w:t>
      </w:r>
      <w:r w:rsidRPr="006A0A9E">
        <w:tab/>
        <w:t>A titleholder’s representative is only required to be at the facility if the inspection concerns the titleholder’s well</w:t>
      </w:r>
      <w:r w:rsidR="006A0A9E">
        <w:noBreakHyphen/>
      </w:r>
      <w:r w:rsidRPr="006A0A9E">
        <w:t>related obligations (see section</w:t>
      </w:r>
      <w:r w:rsidR="006A0A9E" w:rsidRPr="006A0A9E">
        <w:t> </w:t>
      </w:r>
      <w:r w:rsidRPr="006A0A9E">
        <w:t>602K).</w:t>
      </w:r>
    </w:p>
    <w:p w:rsidR="004525AD" w:rsidRPr="006A0A9E" w:rsidRDefault="004525AD" w:rsidP="006A0A9E">
      <w:pPr>
        <w:pStyle w:val="SubsectionHead"/>
      </w:pPr>
      <w:r w:rsidRPr="006A0A9E">
        <w:t>Display of notice at facility</w:t>
      </w:r>
    </w:p>
    <w:p w:rsidR="004525AD" w:rsidRPr="006A0A9E" w:rsidRDefault="004525AD" w:rsidP="006A0A9E">
      <w:pPr>
        <w:pStyle w:val="subsection"/>
      </w:pPr>
      <w:r w:rsidRPr="006A0A9E">
        <w:tab/>
        <w:t>(17)</w:t>
      </w:r>
      <w:r w:rsidRPr="006A0A9E">
        <w:tab/>
        <w:t>If the NOPSEMA inspector gives the notice to the operator of the facility to which the inspection relates, the operator’s representative at the facility must cause the notice to be displayed in a prominent place at the workplace from which the thing was removed.</w:t>
      </w:r>
    </w:p>
    <w:p w:rsidR="004525AD" w:rsidRPr="006A0A9E" w:rsidRDefault="004525AD" w:rsidP="006A0A9E">
      <w:pPr>
        <w:pStyle w:val="SubsectionHead"/>
      </w:pPr>
      <w:r w:rsidRPr="006A0A9E">
        <w:t>Notice—taking possession otherwise than at facility</w:t>
      </w:r>
    </w:p>
    <w:p w:rsidR="004525AD" w:rsidRPr="006A0A9E" w:rsidRDefault="004525AD" w:rsidP="006A0A9E">
      <w:pPr>
        <w:pStyle w:val="subsection"/>
      </w:pPr>
      <w:r w:rsidRPr="006A0A9E">
        <w:tab/>
        <w:t>(18)</w:t>
      </w:r>
      <w:r w:rsidRPr="006A0A9E">
        <w:tab/>
        <w:t xml:space="preserve">On taking possession of a thing under </w:t>
      </w:r>
      <w:r w:rsidR="006A0A9E" w:rsidRPr="006A0A9E">
        <w:t>subclause (</w:t>
      </w:r>
      <w:r w:rsidRPr="006A0A9E">
        <w:t>15) otherwise than at a facility, the NOPSEMA inspector must, by written notice, inform the owner of the thing of the taking of possession, and the reasons for it.</w:t>
      </w:r>
    </w:p>
    <w:p w:rsidR="004525AD" w:rsidRPr="006A0A9E" w:rsidRDefault="004525AD" w:rsidP="006A0A9E">
      <w:pPr>
        <w:pStyle w:val="SubsectionHead"/>
      </w:pPr>
      <w:r w:rsidRPr="006A0A9E">
        <w:t>Inspection of thing</w:t>
      </w:r>
    </w:p>
    <w:p w:rsidR="004525AD" w:rsidRPr="006A0A9E" w:rsidRDefault="004525AD" w:rsidP="006A0A9E">
      <w:pPr>
        <w:pStyle w:val="subsection"/>
      </w:pPr>
      <w:r w:rsidRPr="006A0A9E">
        <w:tab/>
        <w:t>(19)</w:t>
      </w:r>
      <w:r w:rsidRPr="006A0A9E">
        <w:tab/>
        <w:t>If:</w:t>
      </w:r>
    </w:p>
    <w:p w:rsidR="004525AD" w:rsidRPr="006A0A9E" w:rsidRDefault="004525AD" w:rsidP="006A0A9E">
      <w:pPr>
        <w:pStyle w:val="paragraph"/>
      </w:pPr>
      <w:r w:rsidRPr="006A0A9E">
        <w:tab/>
        <w:t>(a)</w:t>
      </w:r>
      <w:r w:rsidRPr="006A0A9E">
        <w:tab/>
        <w:t>a NOPSEMA inspector has taken possession of a thing (other than a document) produced under this clause; and</w:t>
      </w:r>
    </w:p>
    <w:p w:rsidR="004525AD" w:rsidRPr="006A0A9E" w:rsidRDefault="004525AD" w:rsidP="006A0A9E">
      <w:pPr>
        <w:pStyle w:val="paragraph"/>
      </w:pPr>
      <w:r w:rsidRPr="006A0A9E">
        <w:tab/>
        <w:t>(b)</w:t>
      </w:r>
      <w:r w:rsidRPr="006A0A9E">
        <w:tab/>
        <w:t>it is reasonably necessary for the NOPSEMA inspector to retain the thing;</w:t>
      </w:r>
    </w:p>
    <w:p w:rsidR="004525AD" w:rsidRPr="006A0A9E" w:rsidRDefault="004525AD" w:rsidP="006A0A9E">
      <w:pPr>
        <w:pStyle w:val="subsection2"/>
      </w:pPr>
      <w:r w:rsidRPr="006A0A9E">
        <w:t>the NOPSEMA inspector must provide:</w:t>
      </w:r>
    </w:p>
    <w:p w:rsidR="004525AD" w:rsidRPr="006A0A9E" w:rsidRDefault="004525AD" w:rsidP="006A0A9E">
      <w:pPr>
        <w:pStyle w:val="paragraph"/>
      </w:pPr>
      <w:r w:rsidRPr="006A0A9E">
        <w:tab/>
        <w:t>(c)</w:t>
      </w:r>
      <w:r w:rsidRPr="006A0A9E">
        <w:tab/>
        <w:t>the person who produced the thing; and</w:t>
      </w:r>
    </w:p>
    <w:p w:rsidR="004525AD" w:rsidRPr="006A0A9E" w:rsidRDefault="004525AD" w:rsidP="006A0A9E">
      <w:pPr>
        <w:pStyle w:val="paragraph"/>
      </w:pPr>
      <w:r w:rsidRPr="006A0A9E">
        <w:tab/>
        <w:t>(d)</w:t>
      </w:r>
      <w:r w:rsidRPr="006A0A9E">
        <w:tab/>
        <w:t>the person who owns the thing; and</w:t>
      </w:r>
    </w:p>
    <w:p w:rsidR="004525AD" w:rsidRPr="006A0A9E" w:rsidRDefault="004525AD" w:rsidP="006A0A9E">
      <w:pPr>
        <w:pStyle w:val="paragraph"/>
      </w:pPr>
      <w:r w:rsidRPr="006A0A9E">
        <w:tab/>
        <w:t>(e)</w:t>
      </w:r>
      <w:r w:rsidRPr="006A0A9E">
        <w:tab/>
        <w:t xml:space="preserve">a person authorised by a person covered by </w:t>
      </w:r>
      <w:r w:rsidR="006A0A9E" w:rsidRPr="006A0A9E">
        <w:t>paragraph (</w:t>
      </w:r>
      <w:r w:rsidRPr="006A0A9E">
        <w:t>c) or (d);</w:t>
      </w:r>
    </w:p>
    <w:p w:rsidR="004525AD" w:rsidRPr="006A0A9E" w:rsidRDefault="004525AD" w:rsidP="006A0A9E">
      <w:pPr>
        <w:pStyle w:val="subsection2"/>
      </w:pPr>
      <w:r w:rsidRPr="006A0A9E">
        <w:t>reasonable access to the thing for the purposes of inspecting the thing.</w:t>
      </w:r>
    </w:p>
    <w:p w:rsidR="004525AD" w:rsidRPr="006A0A9E" w:rsidRDefault="004525AD" w:rsidP="006A0A9E">
      <w:pPr>
        <w:pStyle w:val="SubsectionHead"/>
      </w:pPr>
      <w:r w:rsidRPr="006A0A9E">
        <w:t>Return of thing</w:t>
      </w:r>
    </w:p>
    <w:p w:rsidR="004525AD" w:rsidRPr="006A0A9E" w:rsidRDefault="004525AD" w:rsidP="006A0A9E">
      <w:pPr>
        <w:pStyle w:val="subsection"/>
      </w:pPr>
      <w:r w:rsidRPr="006A0A9E">
        <w:tab/>
        <w:t>(20)</w:t>
      </w:r>
      <w:r w:rsidRPr="006A0A9E">
        <w:tab/>
        <w:t>If:</w:t>
      </w:r>
    </w:p>
    <w:p w:rsidR="004525AD" w:rsidRPr="006A0A9E" w:rsidRDefault="004525AD" w:rsidP="006A0A9E">
      <w:pPr>
        <w:pStyle w:val="paragraph"/>
      </w:pPr>
      <w:r w:rsidRPr="006A0A9E">
        <w:tab/>
        <w:t>(a)</w:t>
      </w:r>
      <w:r w:rsidRPr="006A0A9E">
        <w:tab/>
        <w:t>a NOPSEMA inspector has taken possession of a thing (other than a document) produced under this clause; and</w:t>
      </w:r>
    </w:p>
    <w:p w:rsidR="004525AD" w:rsidRPr="006A0A9E" w:rsidRDefault="004525AD" w:rsidP="006A0A9E">
      <w:pPr>
        <w:pStyle w:val="paragraph"/>
      </w:pPr>
      <w:r w:rsidRPr="006A0A9E">
        <w:tab/>
        <w:t>(b)</w:t>
      </w:r>
      <w:r w:rsidRPr="006A0A9E">
        <w:tab/>
        <w:t>it is no longer reasonably necessary for the NOPSEMA inspector to retain the thing;</w:t>
      </w:r>
    </w:p>
    <w:p w:rsidR="004525AD" w:rsidRPr="006A0A9E" w:rsidRDefault="004525AD" w:rsidP="006A0A9E">
      <w:pPr>
        <w:pStyle w:val="subsection2"/>
      </w:pPr>
      <w:r w:rsidRPr="006A0A9E">
        <w:t>the NOPSEMA inspector must return the thing to:</w:t>
      </w:r>
    </w:p>
    <w:p w:rsidR="004525AD" w:rsidRPr="006A0A9E" w:rsidRDefault="004525AD" w:rsidP="006A0A9E">
      <w:pPr>
        <w:pStyle w:val="paragraph"/>
      </w:pPr>
      <w:r w:rsidRPr="006A0A9E">
        <w:tab/>
        <w:t>(c)</w:t>
      </w:r>
      <w:r w:rsidRPr="006A0A9E">
        <w:tab/>
        <w:t>the person who produced the thing; or</w:t>
      </w:r>
    </w:p>
    <w:p w:rsidR="004525AD" w:rsidRPr="006A0A9E" w:rsidRDefault="004525AD" w:rsidP="006A0A9E">
      <w:pPr>
        <w:pStyle w:val="paragraph"/>
      </w:pPr>
      <w:r w:rsidRPr="006A0A9E">
        <w:tab/>
        <w:t>(d)</w:t>
      </w:r>
      <w:r w:rsidRPr="006A0A9E">
        <w:tab/>
        <w:t>the person who owns the thing; or</w:t>
      </w:r>
    </w:p>
    <w:p w:rsidR="004525AD" w:rsidRPr="006A0A9E" w:rsidRDefault="004525AD" w:rsidP="006A0A9E">
      <w:pPr>
        <w:pStyle w:val="paragraph"/>
      </w:pPr>
      <w:r w:rsidRPr="006A0A9E">
        <w:tab/>
        <w:t>(e)</w:t>
      </w:r>
      <w:r w:rsidRPr="006A0A9E">
        <w:tab/>
        <w:t xml:space="preserve">a person authorised by a person covered by </w:t>
      </w:r>
      <w:r w:rsidR="006A0A9E" w:rsidRPr="006A0A9E">
        <w:t>paragraph (</w:t>
      </w:r>
      <w:r w:rsidRPr="006A0A9E">
        <w:t>c) or (d).</w:t>
      </w:r>
    </w:p>
    <w:p w:rsidR="004525AD" w:rsidRPr="006A0A9E" w:rsidRDefault="004525AD" w:rsidP="006A0A9E">
      <w:pPr>
        <w:pStyle w:val="ItemHead"/>
      </w:pPr>
      <w:r w:rsidRPr="006A0A9E">
        <w:t>19  Subclause</w:t>
      </w:r>
      <w:r w:rsidR="006A0A9E" w:rsidRPr="006A0A9E">
        <w:t> </w:t>
      </w:r>
      <w:r w:rsidRPr="006A0A9E">
        <w:t>79(1) of Schedule</w:t>
      </w:r>
      <w:r w:rsidR="006A0A9E" w:rsidRPr="006A0A9E">
        <w:t> </w:t>
      </w:r>
      <w:r w:rsidRPr="006A0A9E">
        <w:t>3</w:t>
      </w:r>
    </w:p>
    <w:p w:rsidR="004525AD" w:rsidRPr="006A0A9E" w:rsidRDefault="004525AD" w:rsidP="006A0A9E">
      <w:pPr>
        <w:pStyle w:val="Item"/>
      </w:pPr>
      <w:r w:rsidRPr="006A0A9E">
        <w:t>After “subclause”, insert “74(17),”.</w:t>
      </w:r>
    </w:p>
    <w:p w:rsidR="004525AD" w:rsidRPr="006A0A9E" w:rsidRDefault="004525AD" w:rsidP="006A0A9E">
      <w:pPr>
        <w:pStyle w:val="ItemHead"/>
      </w:pPr>
      <w:r w:rsidRPr="006A0A9E">
        <w:t>20  After subclause</w:t>
      </w:r>
      <w:r w:rsidR="006A0A9E" w:rsidRPr="006A0A9E">
        <w:t> </w:t>
      </w:r>
      <w:r w:rsidRPr="006A0A9E">
        <w:t>79(1) of Schedule</w:t>
      </w:r>
      <w:r w:rsidR="006A0A9E" w:rsidRPr="006A0A9E">
        <w:t> </w:t>
      </w:r>
      <w:r w:rsidRPr="006A0A9E">
        <w:t>3</w:t>
      </w:r>
    </w:p>
    <w:p w:rsidR="004525AD" w:rsidRPr="006A0A9E" w:rsidRDefault="004525AD" w:rsidP="006A0A9E">
      <w:pPr>
        <w:pStyle w:val="Item"/>
      </w:pPr>
      <w:r w:rsidRPr="006A0A9E">
        <w:t>Insert:</w:t>
      </w:r>
    </w:p>
    <w:p w:rsidR="004525AD" w:rsidRPr="006A0A9E" w:rsidRDefault="004525AD" w:rsidP="006A0A9E">
      <w:pPr>
        <w:pStyle w:val="SubsectionHead"/>
      </w:pPr>
      <w:r w:rsidRPr="006A0A9E">
        <w:t>Removal of notice</w:t>
      </w:r>
    </w:p>
    <w:p w:rsidR="004525AD" w:rsidRPr="006A0A9E" w:rsidRDefault="004525AD" w:rsidP="006A0A9E">
      <w:pPr>
        <w:pStyle w:val="subsection"/>
      </w:pPr>
      <w:r w:rsidRPr="006A0A9E">
        <w:tab/>
        <w:t>(1A)</w:t>
      </w:r>
      <w:r w:rsidRPr="006A0A9E">
        <w:tab/>
        <w:t>If a notice has been displayed under subclause</w:t>
      </w:r>
      <w:r w:rsidR="006A0A9E" w:rsidRPr="006A0A9E">
        <w:t> </w:t>
      </w:r>
      <w:r w:rsidRPr="006A0A9E">
        <w:t>74(17), a person must not remove the notice until the thing to which the notice relates is returned under subclause</w:t>
      </w:r>
      <w:r w:rsidR="006A0A9E" w:rsidRPr="006A0A9E">
        <w:t> </w:t>
      </w:r>
      <w:r w:rsidRPr="006A0A9E">
        <w:t>74(20).</w:t>
      </w:r>
    </w:p>
    <w:p w:rsidR="004525AD" w:rsidRPr="006A0A9E" w:rsidRDefault="004525AD" w:rsidP="006A0A9E">
      <w:pPr>
        <w:pStyle w:val="ItemHead"/>
      </w:pPr>
      <w:r w:rsidRPr="006A0A9E">
        <w:t>21  Subclause</w:t>
      </w:r>
      <w:r w:rsidR="006A0A9E" w:rsidRPr="006A0A9E">
        <w:t> </w:t>
      </w:r>
      <w:r w:rsidRPr="006A0A9E">
        <w:t>79(2) of Schedule</w:t>
      </w:r>
      <w:r w:rsidR="006A0A9E" w:rsidRPr="006A0A9E">
        <w:t> </w:t>
      </w:r>
      <w:r w:rsidRPr="006A0A9E">
        <w:t>3 (heading)</w:t>
      </w:r>
    </w:p>
    <w:p w:rsidR="004525AD" w:rsidRPr="006A0A9E" w:rsidRDefault="004525AD" w:rsidP="006A0A9E">
      <w:pPr>
        <w:pStyle w:val="Item"/>
      </w:pPr>
      <w:r w:rsidRPr="006A0A9E">
        <w:t>Repeal the heading.</w:t>
      </w:r>
    </w:p>
    <w:p w:rsidR="004525AD" w:rsidRPr="006A0A9E" w:rsidRDefault="004525AD" w:rsidP="006A0A9E">
      <w:pPr>
        <w:pStyle w:val="ItemHead"/>
      </w:pPr>
      <w:r w:rsidRPr="006A0A9E">
        <w:t>22  Paragraph 79(4)(a) of Schedule</w:t>
      </w:r>
      <w:r w:rsidR="006A0A9E" w:rsidRPr="006A0A9E">
        <w:t> </w:t>
      </w:r>
      <w:r w:rsidRPr="006A0A9E">
        <w:t>3</w:t>
      </w:r>
    </w:p>
    <w:p w:rsidR="004525AD" w:rsidRPr="006A0A9E" w:rsidRDefault="004525AD" w:rsidP="006A0A9E">
      <w:pPr>
        <w:pStyle w:val="Item"/>
      </w:pPr>
      <w:r w:rsidRPr="006A0A9E">
        <w:t>After “(1),”, insert “(1A),”.</w:t>
      </w:r>
    </w:p>
    <w:p w:rsidR="004525AD" w:rsidRPr="006A0A9E" w:rsidRDefault="004525AD" w:rsidP="006A0A9E">
      <w:pPr>
        <w:pStyle w:val="ActHead7"/>
        <w:pageBreakBefore/>
      </w:pPr>
      <w:bookmarkStart w:id="75" w:name="_Toc23343055"/>
      <w:r w:rsidRPr="006A0A9E">
        <w:rPr>
          <w:rStyle w:val="CharAmPartNo"/>
        </w:rPr>
        <w:t>Part</w:t>
      </w:r>
      <w:r w:rsidR="006A0A9E" w:rsidRPr="006A0A9E">
        <w:rPr>
          <w:rStyle w:val="CharAmPartNo"/>
        </w:rPr>
        <w:t> </w:t>
      </w:r>
      <w:r w:rsidRPr="006A0A9E">
        <w:rPr>
          <w:rStyle w:val="CharAmPartNo"/>
        </w:rPr>
        <w:t>2</w:t>
      </w:r>
      <w:r w:rsidRPr="006A0A9E">
        <w:t>—</w:t>
      </w:r>
      <w:r w:rsidRPr="006A0A9E">
        <w:rPr>
          <w:rStyle w:val="CharAmPartText"/>
        </w:rPr>
        <w:t>Application provisions</w:t>
      </w:r>
      <w:bookmarkEnd w:id="75"/>
    </w:p>
    <w:p w:rsidR="004525AD" w:rsidRPr="006A0A9E" w:rsidRDefault="004525AD" w:rsidP="006A0A9E">
      <w:pPr>
        <w:pStyle w:val="Transitional"/>
      </w:pPr>
      <w:r w:rsidRPr="006A0A9E">
        <w:t>23  Application of amendments</w:t>
      </w:r>
    </w:p>
    <w:p w:rsidR="004525AD" w:rsidRPr="006A0A9E" w:rsidRDefault="004525AD" w:rsidP="006A0A9E">
      <w:pPr>
        <w:pStyle w:val="Subitem"/>
      </w:pPr>
      <w:r w:rsidRPr="006A0A9E">
        <w:t>(1)</w:t>
      </w:r>
      <w:r w:rsidRPr="006A0A9E">
        <w:tab/>
        <w:t>The amendments of subsections</w:t>
      </w:r>
      <w:r w:rsidR="006A0A9E" w:rsidRPr="006A0A9E">
        <w:t> </w:t>
      </w:r>
      <w:r w:rsidRPr="006A0A9E">
        <w:t xml:space="preserve">702(2), 728(2) and 761(2) of the </w:t>
      </w:r>
      <w:r w:rsidRPr="006A0A9E">
        <w:rPr>
          <w:i/>
        </w:rPr>
        <w:t>Offshore Petroleum and Greenhouse Gas Storage Act 2006</w:t>
      </w:r>
      <w:r w:rsidRPr="006A0A9E">
        <w:t xml:space="preserve"> made by this Schedule apply in relation to information or evidence given, or a document produced, after the commencement of this item.</w:t>
      </w:r>
    </w:p>
    <w:p w:rsidR="004525AD" w:rsidRPr="006A0A9E" w:rsidRDefault="004525AD" w:rsidP="006A0A9E">
      <w:pPr>
        <w:pStyle w:val="Subitem"/>
      </w:pPr>
      <w:r w:rsidRPr="006A0A9E">
        <w:t>(2)</w:t>
      </w:r>
      <w:r w:rsidRPr="006A0A9E">
        <w:tab/>
        <w:t>The amendments of subclause</w:t>
      </w:r>
      <w:r w:rsidR="006A0A9E" w:rsidRPr="006A0A9E">
        <w:t> </w:t>
      </w:r>
      <w:r w:rsidRPr="006A0A9E">
        <w:t>8(9) of Schedule</w:t>
      </w:r>
      <w:r w:rsidR="006A0A9E" w:rsidRPr="006A0A9E">
        <w:t> </w:t>
      </w:r>
      <w:r w:rsidRPr="006A0A9E">
        <w:t xml:space="preserve">2A to the </w:t>
      </w:r>
      <w:r w:rsidRPr="006A0A9E">
        <w:rPr>
          <w:i/>
        </w:rPr>
        <w:t>Offshore Petroleum and Greenhouse Gas Storage Act 2006</w:t>
      </w:r>
      <w:r w:rsidRPr="006A0A9E">
        <w:t xml:space="preserve"> made by this Schedule apply in relation to an answer given, or a document or thing produced, after the commencement of this item.</w:t>
      </w:r>
    </w:p>
    <w:p w:rsidR="004525AD" w:rsidRPr="006A0A9E" w:rsidRDefault="004525AD" w:rsidP="006A0A9E">
      <w:pPr>
        <w:pStyle w:val="Subitem"/>
      </w:pPr>
      <w:r w:rsidRPr="006A0A9E">
        <w:t>(3)</w:t>
      </w:r>
      <w:r w:rsidRPr="006A0A9E">
        <w:tab/>
        <w:t>The amendments of subclause</w:t>
      </w:r>
      <w:r w:rsidR="006A0A9E" w:rsidRPr="006A0A9E">
        <w:t> </w:t>
      </w:r>
      <w:r w:rsidRPr="006A0A9E">
        <w:t>74(9) of Schedule</w:t>
      </w:r>
      <w:r w:rsidR="006A0A9E" w:rsidRPr="006A0A9E">
        <w:t> </w:t>
      </w:r>
      <w:r w:rsidRPr="006A0A9E">
        <w:t xml:space="preserve">3 to the </w:t>
      </w:r>
      <w:r w:rsidRPr="006A0A9E">
        <w:rPr>
          <w:i/>
        </w:rPr>
        <w:t>Offshore Petroleum and Greenhouse Gas Storage Act 2006</w:t>
      </w:r>
      <w:r w:rsidRPr="006A0A9E">
        <w:t xml:space="preserve"> made by this Schedule apply in relation to an answer given, or a document or thing produced, after the commencement of this item.</w:t>
      </w:r>
    </w:p>
    <w:p w:rsidR="004525AD" w:rsidRPr="006A0A9E" w:rsidRDefault="004525AD" w:rsidP="006A0A9E">
      <w:pPr>
        <w:pStyle w:val="ActHead6"/>
        <w:pageBreakBefore/>
      </w:pPr>
      <w:bookmarkStart w:id="76" w:name="_Toc23343056"/>
      <w:r w:rsidRPr="006A0A9E">
        <w:rPr>
          <w:rStyle w:val="CharAmSchNo"/>
        </w:rPr>
        <w:t>Schedule</w:t>
      </w:r>
      <w:r w:rsidR="006A0A9E" w:rsidRPr="006A0A9E">
        <w:rPr>
          <w:rStyle w:val="CharAmSchNo"/>
        </w:rPr>
        <w:t> </w:t>
      </w:r>
      <w:r w:rsidRPr="006A0A9E">
        <w:rPr>
          <w:rStyle w:val="CharAmSchNo"/>
        </w:rPr>
        <w:t>5</w:t>
      </w:r>
      <w:r w:rsidRPr="006A0A9E">
        <w:t>—</w:t>
      </w:r>
      <w:r w:rsidRPr="006A0A9E">
        <w:rPr>
          <w:rStyle w:val="CharAmSchText"/>
        </w:rPr>
        <w:t>Variation of petroleum access authority</w:t>
      </w:r>
      <w:bookmarkEnd w:id="76"/>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77" w:name="_Toc23343057"/>
      <w:r w:rsidRPr="006A0A9E">
        <w:t>Offshore Petroleum and Greenhouse Gas Storage Act 2006</w:t>
      </w:r>
      <w:bookmarkEnd w:id="77"/>
    </w:p>
    <w:p w:rsidR="004525AD" w:rsidRPr="006A0A9E" w:rsidRDefault="004525AD" w:rsidP="006A0A9E">
      <w:pPr>
        <w:pStyle w:val="ItemHead"/>
      </w:pPr>
      <w:r w:rsidRPr="006A0A9E">
        <w:t>1  Section</w:t>
      </w:r>
      <w:r w:rsidR="006A0A9E" w:rsidRPr="006A0A9E">
        <w:t> </w:t>
      </w:r>
      <w:r w:rsidRPr="006A0A9E">
        <w:t>246</w:t>
      </w:r>
    </w:p>
    <w:p w:rsidR="004525AD" w:rsidRPr="006A0A9E" w:rsidRDefault="004525AD" w:rsidP="006A0A9E">
      <w:pPr>
        <w:pStyle w:val="Item"/>
      </w:pPr>
      <w:r w:rsidRPr="006A0A9E">
        <w:t>Before “The”, insert “(1)”.</w:t>
      </w:r>
    </w:p>
    <w:p w:rsidR="004525AD" w:rsidRPr="006A0A9E" w:rsidRDefault="004525AD" w:rsidP="006A0A9E">
      <w:pPr>
        <w:pStyle w:val="ItemHead"/>
      </w:pPr>
      <w:r w:rsidRPr="006A0A9E">
        <w:t>2  At the end of section</w:t>
      </w:r>
      <w:r w:rsidR="006A0A9E" w:rsidRPr="006A0A9E">
        <w:t> </w:t>
      </w:r>
      <w:r w:rsidRPr="006A0A9E">
        <w:t>246</w:t>
      </w:r>
    </w:p>
    <w:p w:rsidR="004525AD" w:rsidRPr="006A0A9E" w:rsidRDefault="004525AD" w:rsidP="006A0A9E">
      <w:pPr>
        <w:pStyle w:val="Item"/>
      </w:pPr>
      <w:r w:rsidRPr="006A0A9E">
        <w:t>Add:</w:t>
      </w:r>
    </w:p>
    <w:p w:rsidR="004525AD" w:rsidRPr="006A0A9E" w:rsidRDefault="004525AD" w:rsidP="006A0A9E">
      <w:pPr>
        <w:pStyle w:val="subsection"/>
      </w:pPr>
      <w:r w:rsidRPr="006A0A9E">
        <w:tab/>
        <w:t>(2)</w:t>
      </w:r>
      <w:r w:rsidRPr="006A0A9E">
        <w:tab/>
        <w:t>A variation of the petroleum access authority may be made:</w:t>
      </w:r>
    </w:p>
    <w:p w:rsidR="004525AD" w:rsidRPr="006A0A9E" w:rsidRDefault="004525AD" w:rsidP="006A0A9E">
      <w:pPr>
        <w:pStyle w:val="paragraph"/>
      </w:pPr>
      <w:r w:rsidRPr="006A0A9E">
        <w:tab/>
        <w:t>(a)</w:t>
      </w:r>
      <w:r w:rsidRPr="006A0A9E">
        <w:tab/>
        <w:t>on the application of the registered holder; or</w:t>
      </w:r>
    </w:p>
    <w:p w:rsidR="004525AD" w:rsidRPr="006A0A9E" w:rsidRDefault="004525AD" w:rsidP="006A0A9E">
      <w:pPr>
        <w:pStyle w:val="paragraph"/>
      </w:pPr>
      <w:r w:rsidRPr="006A0A9E">
        <w:tab/>
        <w:t>(b)</w:t>
      </w:r>
      <w:r w:rsidRPr="006A0A9E">
        <w:tab/>
        <w:t>on the Titles Administrator’s own initiative.</w:t>
      </w:r>
    </w:p>
    <w:p w:rsidR="004525AD" w:rsidRPr="006A0A9E" w:rsidRDefault="004525AD" w:rsidP="006A0A9E">
      <w:pPr>
        <w:pStyle w:val="subsection"/>
      </w:pPr>
      <w:r w:rsidRPr="006A0A9E">
        <w:tab/>
        <w:t>(3)</w:t>
      </w:r>
      <w:r w:rsidRPr="006A0A9E">
        <w:tab/>
        <w:t>An application for a variation of the petroleum access authority must:</w:t>
      </w:r>
    </w:p>
    <w:p w:rsidR="004525AD" w:rsidRPr="006A0A9E" w:rsidRDefault="004525AD" w:rsidP="006A0A9E">
      <w:pPr>
        <w:pStyle w:val="paragraph"/>
      </w:pPr>
      <w:r w:rsidRPr="006A0A9E">
        <w:tab/>
        <w:t>(a)</w:t>
      </w:r>
      <w:r w:rsidRPr="006A0A9E">
        <w:tab/>
        <w:t>set out the proposed variation; and</w:t>
      </w:r>
    </w:p>
    <w:p w:rsidR="004525AD" w:rsidRPr="006A0A9E" w:rsidRDefault="004525AD" w:rsidP="006A0A9E">
      <w:pPr>
        <w:pStyle w:val="paragraph"/>
      </w:pPr>
      <w:r w:rsidRPr="006A0A9E">
        <w:tab/>
        <w:t>(b)</w:t>
      </w:r>
      <w:r w:rsidRPr="006A0A9E">
        <w:tab/>
        <w:t>specify the reasons for the proposed variation.</w:t>
      </w:r>
    </w:p>
    <w:p w:rsidR="004525AD" w:rsidRPr="006A0A9E" w:rsidRDefault="004525AD" w:rsidP="006A0A9E">
      <w:pPr>
        <w:pStyle w:val="ItemHead"/>
      </w:pPr>
      <w:r w:rsidRPr="006A0A9E">
        <w:t>3  Paragraph 255(1)(g)</w:t>
      </w:r>
    </w:p>
    <w:p w:rsidR="004525AD" w:rsidRPr="006A0A9E" w:rsidRDefault="004525AD" w:rsidP="006A0A9E">
      <w:pPr>
        <w:pStyle w:val="Item"/>
      </w:pPr>
      <w:r w:rsidRPr="006A0A9E">
        <w:t>After “the grant”, insert “or variation”.</w:t>
      </w:r>
    </w:p>
    <w:p w:rsidR="004525AD" w:rsidRPr="006A0A9E" w:rsidRDefault="004525AD" w:rsidP="006A0A9E">
      <w:pPr>
        <w:pStyle w:val="ItemHead"/>
      </w:pPr>
      <w:r w:rsidRPr="006A0A9E">
        <w:t>4  At the end of section</w:t>
      </w:r>
      <w:r w:rsidR="006A0A9E" w:rsidRPr="006A0A9E">
        <w:t> </w:t>
      </w:r>
      <w:r w:rsidRPr="006A0A9E">
        <w:t>695L</w:t>
      </w:r>
    </w:p>
    <w:p w:rsidR="004525AD" w:rsidRPr="006A0A9E" w:rsidRDefault="004525AD" w:rsidP="006A0A9E">
      <w:pPr>
        <w:pStyle w:val="Item"/>
      </w:pPr>
      <w:r w:rsidRPr="006A0A9E">
        <w:t>Add:</w:t>
      </w:r>
    </w:p>
    <w:p w:rsidR="004525AD" w:rsidRPr="006A0A9E" w:rsidRDefault="004525AD" w:rsidP="006A0A9E">
      <w:pPr>
        <w:pStyle w:val="subsection"/>
      </w:pPr>
      <w:r w:rsidRPr="006A0A9E">
        <w:tab/>
        <w:t>(4)</w:t>
      </w:r>
      <w:r w:rsidRPr="006A0A9E">
        <w:tab/>
        <w:t>Sections</w:t>
      </w:r>
      <w:r w:rsidR="006A0A9E" w:rsidRPr="006A0A9E">
        <w:t> </w:t>
      </w:r>
      <w:r w:rsidRPr="006A0A9E">
        <w:t xml:space="preserve">256 and 427 do not limit, and are taken never to have limited, </w:t>
      </w:r>
      <w:r w:rsidR="006A0A9E" w:rsidRPr="006A0A9E">
        <w:t>subsection (</w:t>
      </w:r>
      <w:r w:rsidRPr="006A0A9E">
        <w:t>1) of this section.</w:t>
      </w:r>
    </w:p>
    <w:p w:rsidR="004525AD" w:rsidRPr="006A0A9E" w:rsidRDefault="004525AD" w:rsidP="006A0A9E">
      <w:pPr>
        <w:pStyle w:val="subsection"/>
      </w:pPr>
      <w:r w:rsidRPr="006A0A9E">
        <w:tab/>
        <w:t>(5)</w:t>
      </w:r>
      <w:r w:rsidRPr="006A0A9E">
        <w:tab/>
      </w:r>
      <w:r w:rsidR="006A0A9E" w:rsidRPr="006A0A9E">
        <w:t>Subsection (</w:t>
      </w:r>
      <w:r w:rsidRPr="006A0A9E">
        <w:t>4) is enacted for the avoidance of doubt.</w:t>
      </w:r>
    </w:p>
    <w:p w:rsidR="004525AD" w:rsidRPr="006A0A9E" w:rsidRDefault="004525AD" w:rsidP="006A0A9E">
      <w:pPr>
        <w:pStyle w:val="ActHead6"/>
        <w:pageBreakBefore/>
      </w:pPr>
      <w:bookmarkStart w:id="78" w:name="_Toc23343058"/>
      <w:r w:rsidRPr="006A0A9E">
        <w:rPr>
          <w:rStyle w:val="CharAmSchNo"/>
        </w:rPr>
        <w:t>Schedule</w:t>
      </w:r>
      <w:r w:rsidR="006A0A9E" w:rsidRPr="006A0A9E">
        <w:rPr>
          <w:rStyle w:val="CharAmSchNo"/>
        </w:rPr>
        <w:t> </w:t>
      </w:r>
      <w:r w:rsidRPr="006A0A9E">
        <w:rPr>
          <w:rStyle w:val="CharAmSchNo"/>
        </w:rPr>
        <w:t>6</w:t>
      </w:r>
      <w:r w:rsidRPr="006A0A9E">
        <w:t>—</w:t>
      </w:r>
      <w:r w:rsidRPr="006A0A9E">
        <w:rPr>
          <w:rStyle w:val="CharAmSchText"/>
        </w:rPr>
        <w:t>Directions by the Titles Administrator</w:t>
      </w:r>
      <w:bookmarkEnd w:id="78"/>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79" w:name="_Toc23343059"/>
      <w:r w:rsidRPr="006A0A9E">
        <w:t>Offshore Petroleum and Greenhouse Gas Storage Act 2006</w:t>
      </w:r>
      <w:bookmarkEnd w:id="79"/>
    </w:p>
    <w:p w:rsidR="004525AD" w:rsidRPr="006A0A9E" w:rsidRDefault="004525AD" w:rsidP="006A0A9E">
      <w:pPr>
        <w:pStyle w:val="ItemHead"/>
      </w:pPr>
      <w:r w:rsidRPr="006A0A9E">
        <w:t>1  Paragraph 274(b)</w:t>
      </w:r>
    </w:p>
    <w:p w:rsidR="004525AD" w:rsidRPr="006A0A9E" w:rsidRDefault="004525AD" w:rsidP="006A0A9E">
      <w:pPr>
        <w:pStyle w:val="Item"/>
      </w:pPr>
      <w:r w:rsidRPr="006A0A9E">
        <w:t>After “NOPSEMA”, insert “, the Titles Administrator”.</w:t>
      </w:r>
    </w:p>
    <w:p w:rsidR="004525AD" w:rsidRPr="006A0A9E" w:rsidRDefault="004525AD" w:rsidP="006A0A9E">
      <w:pPr>
        <w:pStyle w:val="ItemHead"/>
      </w:pPr>
      <w:r w:rsidRPr="006A0A9E">
        <w:t>2  Paragraph 577(1)(a)</w:t>
      </w:r>
    </w:p>
    <w:p w:rsidR="004525AD" w:rsidRPr="006A0A9E" w:rsidRDefault="004525AD" w:rsidP="006A0A9E">
      <w:pPr>
        <w:pStyle w:val="Item"/>
      </w:pPr>
      <w:r w:rsidRPr="006A0A9E">
        <w:t>After “the Joint Authority”, insert “, the Titles Administrator”.</w:t>
      </w:r>
    </w:p>
    <w:p w:rsidR="004525AD" w:rsidRPr="006A0A9E" w:rsidRDefault="004525AD" w:rsidP="006A0A9E">
      <w:pPr>
        <w:pStyle w:val="ItemHead"/>
      </w:pPr>
      <w:r w:rsidRPr="006A0A9E">
        <w:t>3  Paragraph 578(2)(a)</w:t>
      </w:r>
    </w:p>
    <w:p w:rsidR="004525AD" w:rsidRPr="006A0A9E" w:rsidRDefault="004525AD" w:rsidP="006A0A9E">
      <w:pPr>
        <w:pStyle w:val="Item"/>
      </w:pPr>
      <w:r w:rsidRPr="006A0A9E">
        <w:t>After “the Joint Authority”, insert “, the Titles Administrator”.</w:t>
      </w:r>
    </w:p>
    <w:p w:rsidR="004525AD" w:rsidRPr="006A0A9E" w:rsidRDefault="004525AD" w:rsidP="006A0A9E">
      <w:pPr>
        <w:pStyle w:val="Transitional"/>
      </w:pPr>
      <w:r w:rsidRPr="006A0A9E">
        <w:t>4  Application of amendments</w:t>
      </w:r>
    </w:p>
    <w:p w:rsidR="004525AD" w:rsidRPr="006A0A9E" w:rsidRDefault="004525AD" w:rsidP="006A0A9E">
      <w:pPr>
        <w:pStyle w:val="Item"/>
      </w:pPr>
      <w:r w:rsidRPr="006A0A9E">
        <w:t>The amendments made by this Schedule apply in relation to a direction given by the Titles Administrator after the commencement of this item.</w:t>
      </w:r>
    </w:p>
    <w:p w:rsidR="004525AD" w:rsidRPr="006A0A9E" w:rsidRDefault="004525AD" w:rsidP="006A0A9E">
      <w:pPr>
        <w:pStyle w:val="ActHead6"/>
        <w:pageBreakBefore/>
      </w:pPr>
      <w:bookmarkStart w:id="80" w:name="_Toc23343060"/>
      <w:r w:rsidRPr="006A0A9E">
        <w:rPr>
          <w:rStyle w:val="CharAmSchNo"/>
        </w:rPr>
        <w:t>Schedule</w:t>
      </w:r>
      <w:r w:rsidR="006A0A9E" w:rsidRPr="006A0A9E">
        <w:rPr>
          <w:rStyle w:val="CharAmSchNo"/>
        </w:rPr>
        <w:t> </w:t>
      </w:r>
      <w:r w:rsidRPr="006A0A9E">
        <w:rPr>
          <w:rStyle w:val="CharAmSchNo"/>
        </w:rPr>
        <w:t>7</w:t>
      </w:r>
      <w:r w:rsidRPr="006A0A9E">
        <w:t>—</w:t>
      </w:r>
      <w:r w:rsidRPr="006A0A9E">
        <w:rPr>
          <w:rStyle w:val="CharAmSchText"/>
        </w:rPr>
        <w:t>Listed NOPSEMA laws</w:t>
      </w:r>
      <w:bookmarkEnd w:id="80"/>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81" w:name="_Toc23343061"/>
      <w:r w:rsidRPr="006A0A9E">
        <w:t>Offshore Petroleum and Greenhouse Gas Storage Act 2006</w:t>
      </w:r>
      <w:bookmarkEnd w:id="81"/>
    </w:p>
    <w:p w:rsidR="004525AD" w:rsidRPr="006A0A9E" w:rsidRDefault="004525AD" w:rsidP="006A0A9E">
      <w:pPr>
        <w:pStyle w:val="ItemHead"/>
      </w:pPr>
      <w:r w:rsidRPr="006A0A9E">
        <w:t>1  Subsection</w:t>
      </w:r>
      <w:r w:rsidR="006A0A9E" w:rsidRPr="006A0A9E">
        <w:t> </w:t>
      </w:r>
      <w:r w:rsidRPr="006A0A9E">
        <w:t>601(1) (after table item</w:t>
      </w:r>
      <w:r w:rsidR="006A0A9E" w:rsidRPr="006A0A9E">
        <w:t> </w:t>
      </w:r>
      <w:r w:rsidRPr="006A0A9E">
        <w:t>4)</w:t>
      </w:r>
    </w:p>
    <w:p w:rsidR="004525AD" w:rsidRPr="006A0A9E" w:rsidRDefault="004525AD" w:rsidP="006A0A9E">
      <w:pPr>
        <w:pStyle w:val="Item"/>
      </w:pPr>
      <w:r w:rsidRPr="006A0A9E">
        <w:t>Insert:</w:t>
      </w:r>
    </w:p>
    <w:tbl>
      <w:tblPr>
        <w:tblW w:w="0" w:type="auto"/>
        <w:tblInd w:w="113" w:type="dxa"/>
        <w:tblLayout w:type="fixed"/>
        <w:tblLook w:val="0000" w:firstRow="0" w:lastRow="0" w:firstColumn="0" w:lastColumn="0" w:noHBand="0" w:noVBand="0"/>
      </w:tblPr>
      <w:tblGrid>
        <w:gridCol w:w="714"/>
        <w:gridCol w:w="3187"/>
        <w:gridCol w:w="3187"/>
      </w:tblGrid>
      <w:tr w:rsidR="004525AD" w:rsidRPr="006A0A9E" w:rsidTr="00DC77F0">
        <w:tc>
          <w:tcPr>
            <w:tcW w:w="714" w:type="dxa"/>
            <w:shd w:val="clear" w:color="auto" w:fill="auto"/>
          </w:tcPr>
          <w:p w:rsidR="004525AD" w:rsidRPr="006A0A9E" w:rsidRDefault="004525AD" w:rsidP="006A0A9E">
            <w:pPr>
              <w:pStyle w:val="Tabletext"/>
            </w:pPr>
            <w:r w:rsidRPr="006A0A9E">
              <w:t>4A</w:t>
            </w:r>
          </w:p>
        </w:tc>
        <w:tc>
          <w:tcPr>
            <w:tcW w:w="3187" w:type="dxa"/>
            <w:shd w:val="clear" w:color="auto" w:fill="auto"/>
          </w:tcPr>
          <w:p w:rsidR="004525AD" w:rsidRPr="006A0A9E" w:rsidRDefault="004525AD" w:rsidP="006A0A9E">
            <w:pPr>
              <w:pStyle w:val="Tabletext"/>
            </w:pPr>
            <w:r w:rsidRPr="006A0A9E">
              <w:t>Part</w:t>
            </w:r>
            <w:r w:rsidR="006A0A9E" w:rsidRPr="006A0A9E">
              <w:t> </w:t>
            </w:r>
            <w:r w:rsidRPr="006A0A9E">
              <w:t>6.1A</w:t>
            </w:r>
          </w:p>
        </w:tc>
        <w:tc>
          <w:tcPr>
            <w:tcW w:w="3187" w:type="dxa"/>
            <w:shd w:val="clear" w:color="auto" w:fill="auto"/>
          </w:tcPr>
          <w:p w:rsidR="004525AD" w:rsidRPr="006A0A9E" w:rsidRDefault="004525AD" w:rsidP="006A0A9E">
            <w:pPr>
              <w:pStyle w:val="Tabletext"/>
            </w:pPr>
            <w:r w:rsidRPr="006A0A9E">
              <w:t>Polluter pays</w:t>
            </w:r>
          </w:p>
        </w:tc>
      </w:tr>
    </w:tbl>
    <w:p w:rsidR="004525AD" w:rsidRPr="006A0A9E" w:rsidRDefault="004525AD" w:rsidP="006A0A9E">
      <w:pPr>
        <w:pStyle w:val="Tabletext"/>
      </w:pPr>
    </w:p>
    <w:p w:rsidR="004525AD" w:rsidRPr="006A0A9E" w:rsidRDefault="004525AD" w:rsidP="006A0A9E">
      <w:pPr>
        <w:pStyle w:val="ActHead6"/>
        <w:pageBreakBefore/>
      </w:pPr>
      <w:bookmarkStart w:id="82" w:name="_Toc23343062"/>
      <w:r w:rsidRPr="006A0A9E">
        <w:rPr>
          <w:rStyle w:val="CharAmSchNo"/>
        </w:rPr>
        <w:t>Schedule</w:t>
      </w:r>
      <w:r w:rsidR="006A0A9E" w:rsidRPr="006A0A9E">
        <w:rPr>
          <w:rStyle w:val="CharAmSchNo"/>
        </w:rPr>
        <w:t> </w:t>
      </w:r>
      <w:r w:rsidRPr="006A0A9E">
        <w:rPr>
          <w:rStyle w:val="CharAmSchNo"/>
        </w:rPr>
        <w:t>8</w:t>
      </w:r>
      <w:r w:rsidRPr="006A0A9E">
        <w:t>—</w:t>
      </w:r>
      <w:r w:rsidRPr="006A0A9E">
        <w:rPr>
          <w:rStyle w:val="CharAmSchText"/>
        </w:rPr>
        <w:t>Fees payable to the Titles Administrator on behalf of the Commonwealth</w:t>
      </w:r>
      <w:bookmarkEnd w:id="82"/>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83" w:name="_Toc23343063"/>
      <w:r w:rsidRPr="006A0A9E">
        <w:t>Offshore Petroleum and Greenhouse Gas Storage Act 2006</w:t>
      </w:r>
      <w:bookmarkEnd w:id="83"/>
    </w:p>
    <w:p w:rsidR="004525AD" w:rsidRPr="006A0A9E" w:rsidRDefault="004525AD" w:rsidP="006A0A9E">
      <w:pPr>
        <w:pStyle w:val="ItemHead"/>
      </w:pPr>
      <w:r w:rsidRPr="006A0A9E">
        <w:t>1  Subsection</w:t>
      </w:r>
      <w:r w:rsidR="006A0A9E" w:rsidRPr="006A0A9E">
        <w:t> </w:t>
      </w:r>
      <w:r w:rsidRPr="006A0A9E">
        <w:t>636(1)</w:t>
      </w:r>
    </w:p>
    <w:p w:rsidR="004525AD" w:rsidRPr="006A0A9E" w:rsidRDefault="004525AD" w:rsidP="006A0A9E">
      <w:pPr>
        <w:pStyle w:val="Item"/>
      </w:pPr>
      <w:r w:rsidRPr="006A0A9E">
        <w:t>Omit “(1)” (first occurring).</w:t>
      </w:r>
    </w:p>
    <w:p w:rsidR="004525AD" w:rsidRPr="006A0A9E" w:rsidRDefault="004525AD" w:rsidP="006A0A9E">
      <w:pPr>
        <w:pStyle w:val="ItemHead"/>
      </w:pPr>
      <w:r w:rsidRPr="006A0A9E">
        <w:t>2  After paragraph</w:t>
      </w:r>
      <w:r w:rsidR="006A0A9E" w:rsidRPr="006A0A9E">
        <w:t> </w:t>
      </w:r>
      <w:r w:rsidRPr="006A0A9E">
        <w:t>636(1)(a)</w:t>
      </w:r>
    </w:p>
    <w:p w:rsidR="004525AD" w:rsidRPr="006A0A9E" w:rsidRDefault="004525AD" w:rsidP="006A0A9E">
      <w:pPr>
        <w:pStyle w:val="Item"/>
      </w:pPr>
      <w:r w:rsidRPr="006A0A9E">
        <w:t>Insert:</w:t>
      </w:r>
    </w:p>
    <w:p w:rsidR="004525AD" w:rsidRPr="006A0A9E" w:rsidRDefault="004525AD" w:rsidP="006A0A9E">
      <w:pPr>
        <w:pStyle w:val="paragraph"/>
      </w:pPr>
      <w:r w:rsidRPr="006A0A9E">
        <w:tab/>
        <w:t>(aa)</w:t>
      </w:r>
      <w:r w:rsidRPr="006A0A9E">
        <w:tab/>
        <w:t>a fee under subsection</w:t>
      </w:r>
      <w:r w:rsidR="006A0A9E" w:rsidRPr="006A0A9E">
        <w:t> </w:t>
      </w:r>
      <w:r w:rsidRPr="006A0A9E">
        <w:t>427(2);</w:t>
      </w:r>
    </w:p>
    <w:p w:rsidR="004525AD" w:rsidRPr="006A0A9E" w:rsidRDefault="004525AD" w:rsidP="006A0A9E">
      <w:pPr>
        <w:pStyle w:val="ItemHead"/>
      </w:pPr>
      <w:r w:rsidRPr="006A0A9E">
        <w:t>3  After paragraph</w:t>
      </w:r>
      <w:r w:rsidR="006A0A9E" w:rsidRPr="006A0A9E">
        <w:t> </w:t>
      </w:r>
      <w:r w:rsidRPr="006A0A9E">
        <w:t>636(1)(eaa)</w:t>
      </w:r>
    </w:p>
    <w:p w:rsidR="004525AD" w:rsidRPr="006A0A9E" w:rsidRDefault="004525AD" w:rsidP="006A0A9E">
      <w:pPr>
        <w:pStyle w:val="Item"/>
      </w:pPr>
      <w:r w:rsidRPr="006A0A9E">
        <w:t>Insert:</w:t>
      </w:r>
    </w:p>
    <w:p w:rsidR="004525AD" w:rsidRPr="006A0A9E" w:rsidRDefault="004525AD" w:rsidP="006A0A9E">
      <w:pPr>
        <w:pStyle w:val="paragraph"/>
      </w:pPr>
      <w:r w:rsidRPr="006A0A9E">
        <w:tab/>
        <w:t>(eab)</w:t>
      </w:r>
      <w:r w:rsidRPr="006A0A9E">
        <w:tab/>
        <w:t>a fee under subsection</w:t>
      </w:r>
      <w:r w:rsidR="006A0A9E" w:rsidRPr="006A0A9E">
        <w:t> </w:t>
      </w:r>
      <w:r w:rsidRPr="006A0A9E">
        <w:t>534(2);</w:t>
      </w:r>
    </w:p>
    <w:p w:rsidR="004525AD" w:rsidRPr="006A0A9E" w:rsidRDefault="004525AD" w:rsidP="006A0A9E">
      <w:pPr>
        <w:pStyle w:val="paragraph"/>
      </w:pPr>
      <w:r w:rsidRPr="006A0A9E">
        <w:tab/>
        <w:t>(eac)</w:t>
      </w:r>
      <w:r w:rsidRPr="006A0A9E">
        <w:tab/>
        <w:t>a fee under subsection</w:t>
      </w:r>
      <w:r w:rsidR="006A0A9E" w:rsidRPr="006A0A9E">
        <w:t> </w:t>
      </w:r>
      <w:r w:rsidRPr="006A0A9E">
        <w:t>536(2);</w:t>
      </w:r>
    </w:p>
    <w:p w:rsidR="004525AD" w:rsidRPr="006A0A9E" w:rsidRDefault="004525AD" w:rsidP="006A0A9E">
      <w:pPr>
        <w:pStyle w:val="ItemHead"/>
      </w:pPr>
      <w:r w:rsidRPr="006A0A9E">
        <w:t>4  After paragraph</w:t>
      </w:r>
      <w:r w:rsidR="006A0A9E" w:rsidRPr="006A0A9E">
        <w:t> </w:t>
      </w:r>
      <w:r w:rsidRPr="006A0A9E">
        <w:t>636(1)(f)</w:t>
      </w:r>
    </w:p>
    <w:p w:rsidR="004525AD" w:rsidRPr="006A0A9E" w:rsidRDefault="004525AD" w:rsidP="006A0A9E">
      <w:pPr>
        <w:pStyle w:val="Item"/>
      </w:pPr>
      <w:r w:rsidRPr="006A0A9E">
        <w:t>Insert:</w:t>
      </w:r>
    </w:p>
    <w:p w:rsidR="004525AD" w:rsidRPr="006A0A9E" w:rsidRDefault="004525AD" w:rsidP="006A0A9E">
      <w:pPr>
        <w:pStyle w:val="paragraph"/>
      </w:pPr>
      <w:r w:rsidRPr="006A0A9E">
        <w:tab/>
        <w:t>(fa)</w:t>
      </w:r>
      <w:r w:rsidRPr="006A0A9E">
        <w:tab/>
        <w:t>a fee under regulations made for the purposes of paragraph</w:t>
      </w:r>
      <w:r w:rsidR="006A0A9E" w:rsidRPr="006A0A9E">
        <w:t> </w:t>
      </w:r>
      <w:r w:rsidRPr="006A0A9E">
        <w:t>738(2)(c);</w:t>
      </w:r>
    </w:p>
    <w:p w:rsidR="004525AD" w:rsidRPr="006A0A9E" w:rsidRDefault="004525AD" w:rsidP="006A0A9E">
      <w:pPr>
        <w:pStyle w:val="paragraph"/>
      </w:pPr>
      <w:r w:rsidRPr="006A0A9E">
        <w:tab/>
        <w:t>(fb)</w:t>
      </w:r>
      <w:r w:rsidRPr="006A0A9E">
        <w:tab/>
        <w:t>a fee under regulations made for the purposes of paragraph</w:t>
      </w:r>
      <w:r w:rsidR="006A0A9E" w:rsidRPr="006A0A9E">
        <w:t> </w:t>
      </w:r>
      <w:r w:rsidRPr="006A0A9E">
        <w:t>739(2)(c);</w:t>
      </w:r>
    </w:p>
    <w:p w:rsidR="004525AD" w:rsidRPr="006A0A9E" w:rsidRDefault="004525AD" w:rsidP="006A0A9E">
      <w:pPr>
        <w:pStyle w:val="ItemHead"/>
      </w:pPr>
      <w:r w:rsidRPr="006A0A9E">
        <w:t>5  Subsection</w:t>
      </w:r>
      <w:r w:rsidR="006A0A9E" w:rsidRPr="006A0A9E">
        <w:t> </w:t>
      </w:r>
      <w:r w:rsidRPr="006A0A9E">
        <w:t>636(2)</w:t>
      </w:r>
    </w:p>
    <w:p w:rsidR="004525AD" w:rsidRPr="006A0A9E" w:rsidRDefault="004525AD" w:rsidP="006A0A9E">
      <w:pPr>
        <w:pStyle w:val="Item"/>
      </w:pPr>
      <w:r w:rsidRPr="006A0A9E">
        <w:t>Repeal the subsection.</w:t>
      </w:r>
    </w:p>
    <w:p w:rsidR="004525AD" w:rsidRPr="006A0A9E" w:rsidRDefault="004525AD" w:rsidP="006A0A9E">
      <w:pPr>
        <w:pStyle w:val="ActHead6"/>
        <w:pageBreakBefore/>
      </w:pPr>
      <w:bookmarkStart w:id="84" w:name="_Toc23343064"/>
      <w:r w:rsidRPr="006A0A9E">
        <w:rPr>
          <w:rStyle w:val="CharAmSchNo"/>
        </w:rPr>
        <w:t>Schedule</w:t>
      </w:r>
      <w:r w:rsidR="006A0A9E" w:rsidRPr="006A0A9E">
        <w:rPr>
          <w:rStyle w:val="CharAmSchNo"/>
        </w:rPr>
        <w:t> </w:t>
      </w:r>
      <w:r w:rsidRPr="006A0A9E">
        <w:rPr>
          <w:rStyle w:val="CharAmSchNo"/>
        </w:rPr>
        <w:t>9</w:t>
      </w:r>
      <w:r w:rsidRPr="006A0A9E">
        <w:t>—</w:t>
      </w:r>
      <w:r w:rsidRPr="006A0A9E">
        <w:rPr>
          <w:rStyle w:val="CharAmSchText"/>
        </w:rPr>
        <w:t>Functions and powers of NOPSEMA</w:t>
      </w:r>
      <w:bookmarkEnd w:id="84"/>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85" w:name="_Toc23343065"/>
      <w:r w:rsidRPr="006A0A9E">
        <w:t>Offshore Petroleum and Greenhouse Gas Storage Act 2006</w:t>
      </w:r>
      <w:bookmarkEnd w:id="85"/>
    </w:p>
    <w:p w:rsidR="004525AD" w:rsidRPr="006A0A9E" w:rsidRDefault="004525AD" w:rsidP="006A0A9E">
      <w:pPr>
        <w:pStyle w:val="ItemHead"/>
      </w:pPr>
      <w:r w:rsidRPr="006A0A9E">
        <w:t>1  Section</w:t>
      </w:r>
      <w:r w:rsidR="006A0A9E" w:rsidRPr="006A0A9E">
        <w:t> </w:t>
      </w:r>
      <w:r w:rsidRPr="006A0A9E">
        <w:t>649 (heading)</w:t>
      </w:r>
    </w:p>
    <w:p w:rsidR="004525AD" w:rsidRPr="006A0A9E" w:rsidRDefault="004525AD" w:rsidP="006A0A9E">
      <w:pPr>
        <w:pStyle w:val="Item"/>
      </w:pPr>
      <w:r w:rsidRPr="006A0A9E">
        <w:t>Repeal the heading, substitute:</w:t>
      </w:r>
    </w:p>
    <w:p w:rsidR="004525AD" w:rsidRPr="006A0A9E" w:rsidRDefault="004525AD" w:rsidP="006A0A9E">
      <w:pPr>
        <w:pStyle w:val="ActHead5"/>
      </w:pPr>
      <w:bookmarkStart w:id="86" w:name="_Toc23343066"/>
      <w:r w:rsidRPr="006A0A9E">
        <w:rPr>
          <w:rStyle w:val="CharSectno"/>
        </w:rPr>
        <w:t>649</w:t>
      </w:r>
      <w:r w:rsidRPr="006A0A9E">
        <w:t xml:space="preserve">  Functions and powers of NOPSEMA under State or Territory PSLA</w:t>
      </w:r>
      <w:bookmarkEnd w:id="86"/>
    </w:p>
    <w:p w:rsidR="004525AD" w:rsidRPr="006A0A9E" w:rsidRDefault="004525AD" w:rsidP="006A0A9E">
      <w:pPr>
        <w:pStyle w:val="ActHead6"/>
        <w:pageBreakBefore/>
      </w:pPr>
      <w:bookmarkStart w:id="87" w:name="_Toc23343067"/>
      <w:r w:rsidRPr="006A0A9E">
        <w:rPr>
          <w:rStyle w:val="CharAmSchNo"/>
        </w:rPr>
        <w:t>Schedule</w:t>
      </w:r>
      <w:r w:rsidR="006A0A9E" w:rsidRPr="006A0A9E">
        <w:rPr>
          <w:rStyle w:val="CharAmSchNo"/>
        </w:rPr>
        <w:t> </w:t>
      </w:r>
      <w:r w:rsidRPr="006A0A9E">
        <w:rPr>
          <w:rStyle w:val="CharAmSchNo"/>
        </w:rPr>
        <w:t>10</w:t>
      </w:r>
      <w:r w:rsidRPr="006A0A9E">
        <w:t>—</w:t>
      </w:r>
      <w:r w:rsidRPr="006A0A9E">
        <w:rPr>
          <w:rStyle w:val="CharAmSchText"/>
        </w:rPr>
        <w:t>Courts</w:t>
      </w:r>
      <w:bookmarkEnd w:id="87"/>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88" w:name="_Toc23343068"/>
      <w:r w:rsidRPr="006A0A9E">
        <w:t>Offshore Petroleum and Greenhouse Gas Storage Act 2006</w:t>
      </w:r>
      <w:bookmarkEnd w:id="88"/>
    </w:p>
    <w:p w:rsidR="004525AD" w:rsidRPr="006A0A9E" w:rsidRDefault="004525AD" w:rsidP="006A0A9E">
      <w:pPr>
        <w:pStyle w:val="ItemHead"/>
      </w:pPr>
      <w:r w:rsidRPr="006A0A9E">
        <w:t>1  Paragraph 216(6)(b)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2  Paragraph 398(2)(b)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are 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3  Paragraph 572D(3)(b)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recoverable by NOPSEMA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4  Paragraph 572E(3)(b)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recoverable by the Commonwealth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5  Paragraph 572F(2)(b)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6  Paragraph 577(3)(b)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7  Paragraph 577A(2)(b)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8  Paragraph 583(2)(b)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9  Paragraph 589(4)(b)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 xml:space="preserve">to the extent to which they are not recovered under </w:t>
      </w:r>
      <w:r w:rsidR="006A0A9E" w:rsidRPr="006A0A9E">
        <w:t>subsection (</w:t>
      </w:r>
      <w:r w:rsidRPr="006A0A9E">
        <w:t>2)—are 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10  Paragraph 589(5)(b)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 xml:space="preserve">to the extent to which they are not recovered under </w:t>
      </w:r>
      <w:r w:rsidR="006A0A9E" w:rsidRPr="006A0A9E">
        <w:t>subsection (</w:t>
      </w:r>
      <w:r w:rsidRPr="006A0A9E">
        <w:t>2)—are 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11  Paragraph 597(4)(b)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 xml:space="preserve">to the extent to which they are not recovered under </w:t>
      </w:r>
      <w:r w:rsidR="006A0A9E" w:rsidRPr="006A0A9E">
        <w:t>subsection (</w:t>
      </w:r>
      <w:r w:rsidRPr="006A0A9E">
        <w:t>2)—are 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12  Paragraph 597(5)(b)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 xml:space="preserve">to the extent to which they are not recovered under </w:t>
      </w:r>
      <w:r w:rsidR="006A0A9E" w:rsidRPr="006A0A9E">
        <w:t>subsection (</w:t>
      </w:r>
      <w:r w:rsidRPr="006A0A9E">
        <w:t>2)—are recoverable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13  Subsection</w:t>
      </w:r>
      <w:r w:rsidR="006A0A9E" w:rsidRPr="006A0A9E">
        <w:t> </w:t>
      </w:r>
      <w:r w:rsidRPr="006A0A9E">
        <w:t>634(3)</w:t>
      </w:r>
    </w:p>
    <w:p w:rsidR="004525AD" w:rsidRPr="006A0A9E" w:rsidRDefault="004525AD" w:rsidP="006A0A9E">
      <w:pPr>
        <w:pStyle w:val="Item"/>
      </w:pPr>
      <w:r w:rsidRPr="006A0A9E">
        <w:t>Repeal the subsection, substitute:</w:t>
      </w:r>
    </w:p>
    <w:p w:rsidR="004525AD" w:rsidRPr="006A0A9E" w:rsidRDefault="004525AD" w:rsidP="006A0A9E">
      <w:pPr>
        <w:pStyle w:val="subsection"/>
      </w:pPr>
      <w:r w:rsidRPr="006A0A9E">
        <w:tab/>
        <w:t>(3)</w:t>
      </w:r>
      <w:r w:rsidRPr="006A0A9E">
        <w:tab/>
        <w:t>A royalty debt may be recovered by the Commonwealth by action in:</w:t>
      </w:r>
    </w:p>
    <w:p w:rsidR="004525AD" w:rsidRPr="006A0A9E" w:rsidRDefault="004525AD" w:rsidP="006A0A9E">
      <w:pPr>
        <w:pStyle w:val="paragraph"/>
      </w:pPr>
      <w:r w:rsidRPr="006A0A9E">
        <w:tab/>
        <w:t>(a)</w:t>
      </w:r>
      <w:r w:rsidRPr="006A0A9E">
        <w:tab/>
        <w:t>the Federal Court; or</w:t>
      </w:r>
    </w:p>
    <w:p w:rsidR="004525AD" w:rsidRPr="006A0A9E" w:rsidRDefault="004525AD" w:rsidP="006A0A9E">
      <w:pPr>
        <w:pStyle w:val="paragraph"/>
      </w:pPr>
      <w:r w:rsidRPr="006A0A9E">
        <w:tab/>
        <w:t>(b)</w:t>
      </w:r>
      <w:r w:rsidRPr="006A0A9E">
        <w:tab/>
        <w:t>the Federal Circuit Court; or</w:t>
      </w:r>
    </w:p>
    <w:p w:rsidR="004525AD" w:rsidRPr="006A0A9E" w:rsidRDefault="004525AD" w:rsidP="006A0A9E">
      <w:pPr>
        <w:pStyle w:val="paragraph"/>
      </w:pPr>
      <w:r w:rsidRPr="006A0A9E">
        <w:tab/>
        <w:t>(c)</w:t>
      </w:r>
      <w:r w:rsidRPr="006A0A9E">
        <w:tab/>
        <w:t>a court of a State or Territory that has jurisdiction in relation to the matter.</w:t>
      </w:r>
    </w:p>
    <w:p w:rsidR="004525AD" w:rsidRPr="006A0A9E" w:rsidRDefault="004525AD" w:rsidP="006A0A9E">
      <w:pPr>
        <w:pStyle w:val="ItemHead"/>
      </w:pPr>
      <w:r w:rsidRPr="006A0A9E">
        <w:t>14  Paragraph 685(3)(b)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is recoverable by NOPSEMA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15  Paragraph 686(5)(b)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is recoverable by NOPSEMA, on behalf of the Commonwealth,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16  Paragraph 687(7)(b)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is recoverable by NOPSEMA, on behalf of the Commonwealth,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17  Paragraph 688(5)(b)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is recoverable by NOPSEMA, on behalf of the Commonwealth,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18  Paragraph 688A(5)(b)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is recoverable by NOPSEMA, on behalf of the Commonwealth,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19  Paragraph 688B(5)(b)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is recoverable by NOPSEMA, on behalf of the Commonwealth,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20  Paragraph 688C(5)(b)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is recoverable by NOPSEMA, on behalf of the Commonwealth,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21  Paragraph 695L(3)(b)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is recoverable by the Titles Administrator, on behalf of the Commonwealth,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ItemHead"/>
      </w:pPr>
      <w:r w:rsidRPr="006A0A9E">
        <w:t>22  Paragraph 695M(7)(b)</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(b)</w:t>
      </w:r>
      <w:r w:rsidRPr="006A0A9E">
        <w:tab/>
        <w:t>is recoverable by the Titles Administrator, on behalf of the Commonwealth, in:</w:t>
      </w:r>
    </w:p>
    <w:p w:rsidR="004525AD" w:rsidRPr="006A0A9E" w:rsidRDefault="004525AD" w:rsidP="006A0A9E">
      <w:pPr>
        <w:pStyle w:val="paragraphsub"/>
      </w:pPr>
      <w:r w:rsidRPr="006A0A9E">
        <w:tab/>
        <w:t>(i)</w:t>
      </w:r>
      <w:r w:rsidRPr="006A0A9E">
        <w:tab/>
        <w:t>the Federal Court; or</w:t>
      </w:r>
    </w:p>
    <w:p w:rsidR="004525AD" w:rsidRPr="006A0A9E" w:rsidRDefault="004525AD" w:rsidP="006A0A9E">
      <w:pPr>
        <w:pStyle w:val="paragraphsub"/>
      </w:pPr>
      <w:r w:rsidRPr="006A0A9E">
        <w:tab/>
        <w:t>(ii)</w:t>
      </w:r>
      <w:r w:rsidRPr="006A0A9E">
        <w:tab/>
        <w:t>the Federal Circuit Court; or</w:t>
      </w:r>
    </w:p>
    <w:p w:rsidR="004525AD" w:rsidRPr="006A0A9E" w:rsidRDefault="004525AD" w:rsidP="006A0A9E">
      <w:pPr>
        <w:pStyle w:val="paragraphsub"/>
      </w:pPr>
      <w:r w:rsidRPr="006A0A9E">
        <w:tab/>
        <w:t>(iii)</w:t>
      </w:r>
      <w:r w:rsidRPr="006A0A9E">
        <w:tab/>
        <w:t>a court of a State or Territory that has jurisdiction in relation to the matter.</w:t>
      </w:r>
    </w:p>
    <w:p w:rsidR="004525AD" w:rsidRPr="006A0A9E" w:rsidRDefault="004525AD" w:rsidP="006A0A9E">
      <w:pPr>
        <w:pStyle w:val="ActHead6"/>
        <w:pageBreakBefore/>
      </w:pPr>
      <w:bookmarkStart w:id="89" w:name="_Toc23343069"/>
      <w:r w:rsidRPr="006A0A9E">
        <w:rPr>
          <w:rStyle w:val="CharAmSchNo"/>
        </w:rPr>
        <w:t>Schedule</w:t>
      </w:r>
      <w:r w:rsidR="006A0A9E" w:rsidRPr="006A0A9E">
        <w:rPr>
          <w:rStyle w:val="CharAmSchNo"/>
        </w:rPr>
        <w:t> </w:t>
      </w:r>
      <w:r w:rsidRPr="006A0A9E">
        <w:rPr>
          <w:rStyle w:val="CharAmSchNo"/>
        </w:rPr>
        <w:t>11</w:t>
      </w:r>
      <w:r w:rsidRPr="006A0A9E">
        <w:t>—</w:t>
      </w:r>
      <w:r w:rsidRPr="006A0A9E">
        <w:rPr>
          <w:rStyle w:val="CharAmSchText"/>
        </w:rPr>
        <w:t>Recovery of costs and expenses</w:t>
      </w:r>
      <w:bookmarkEnd w:id="89"/>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90" w:name="_Toc23343070"/>
      <w:r w:rsidRPr="006A0A9E">
        <w:t>Offshore Petroleum and Greenhouse Gas Storage Act 2006</w:t>
      </w:r>
      <w:bookmarkEnd w:id="90"/>
    </w:p>
    <w:p w:rsidR="004525AD" w:rsidRPr="006A0A9E" w:rsidRDefault="004525AD" w:rsidP="006A0A9E">
      <w:pPr>
        <w:pStyle w:val="ItemHead"/>
      </w:pPr>
      <w:r w:rsidRPr="006A0A9E">
        <w:t>1  Subsection</w:t>
      </w:r>
      <w:r w:rsidR="006A0A9E" w:rsidRPr="006A0A9E">
        <w:t> </w:t>
      </w:r>
      <w:r w:rsidRPr="006A0A9E">
        <w:t>577(3)</w:t>
      </w:r>
    </w:p>
    <w:p w:rsidR="004525AD" w:rsidRPr="006A0A9E" w:rsidRDefault="004525AD" w:rsidP="006A0A9E">
      <w:pPr>
        <w:pStyle w:val="Item"/>
      </w:pPr>
      <w:r w:rsidRPr="006A0A9E">
        <w:t>Omit “the Commonwealth”, substitute “NOPSEMA”.</w:t>
      </w:r>
    </w:p>
    <w:p w:rsidR="004525AD" w:rsidRPr="006A0A9E" w:rsidRDefault="004525AD" w:rsidP="006A0A9E">
      <w:pPr>
        <w:pStyle w:val="ItemHead"/>
      </w:pPr>
      <w:r w:rsidRPr="006A0A9E">
        <w:t>2  Paragraph 589(2)(c)</w:t>
      </w:r>
    </w:p>
    <w:p w:rsidR="004525AD" w:rsidRPr="006A0A9E" w:rsidRDefault="004525AD" w:rsidP="006A0A9E">
      <w:pPr>
        <w:pStyle w:val="Item"/>
      </w:pPr>
      <w:r w:rsidRPr="006A0A9E">
        <w:t>After “person”, insert “to NOPSEMA”.</w:t>
      </w:r>
    </w:p>
    <w:p w:rsidR="004525AD" w:rsidRPr="006A0A9E" w:rsidRDefault="004525AD" w:rsidP="006A0A9E">
      <w:pPr>
        <w:pStyle w:val="ItemHead"/>
      </w:pPr>
      <w:r w:rsidRPr="006A0A9E">
        <w:t>3  Paragraph 589(2)(c)</w:t>
      </w:r>
    </w:p>
    <w:p w:rsidR="004525AD" w:rsidRPr="006A0A9E" w:rsidRDefault="004525AD" w:rsidP="006A0A9E">
      <w:pPr>
        <w:pStyle w:val="Item"/>
      </w:pPr>
      <w:r w:rsidRPr="006A0A9E">
        <w:t>Omit “payable; and”, substitute “payable.”.</w:t>
      </w:r>
    </w:p>
    <w:p w:rsidR="004525AD" w:rsidRPr="006A0A9E" w:rsidRDefault="004525AD" w:rsidP="006A0A9E">
      <w:pPr>
        <w:pStyle w:val="ItemHead"/>
      </w:pPr>
      <w:r w:rsidRPr="006A0A9E">
        <w:t>4  Paragraphs 589(2)(d) and (e)</w:t>
      </w:r>
    </w:p>
    <w:p w:rsidR="004525AD" w:rsidRPr="006A0A9E" w:rsidRDefault="004525AD" w:rsidP="006A0A9E">
      <w:pPr>
        <w:pStyle w:val="Item"/>
      </w:pPr>
      <w:r w:rsidRPr="006A0A9E">
        <w:t>Repeal the paragraphs.</w:t>
      </w:r>
    </w:p>
    <w:p w:rsidR="004525AD" w:rsidRPr="006A0A9E" w:rsidRDefault="004525AD" w:rsidP="006A0A9E">
      <w:pPr>
        <w:pStyle w:val="ItemHead"/>
      </w:pPr>
      <w:r w:rsidRPr="006A0A9E">
        <w:t>5  After subsection</w:t>
      </w:r>
      <w:r w:rsidR="006A0A9E" w:rsidRPr="006A0A9E">
        <w:t> </w:t>
      </w:r>
      <w:r w:rsidRPr="006A0A9E">
        <w:t>589(2)</w:t>
      </w:r>
    </w:p>
    <w:p w:rsidR="004525AD" w:rsidRPr="006A0A9E" w:rsidRDefault="004525AD" w:rsidP="006A0A9E">
      <w:pPr>
        <w:pStyle w:val="Item"/>
      </w:pPr>
      <w:r w:rsidRPr="006A0A9E">
        <w:t>Insert:</w:t>
      </w:r>
    </w:p>
    <w:p w:rsidR="004525AD" w:rsidRPr="006A0A9E" w:rsidRDefault="004525AD" w:rsidP="006A0A9E">
      <w:pPr>
        <w:pStyle w:val="subsection"/>
      </w:pPr>
      <w:r w:rsidRPr="006A0A9E">
        <w:tab/>
        <w:t>(2A)</w:t>
      </w:r>
      <w:r w:rsidRPr="006A0A9E">
        <w:tab/>
        <w:t xml:space="preserve">NOPSEMA may, on behalf of the Commonwealth, deduct, from the proceeds of a sale under </w:t>
      </w:r>
      <w:r w:rsidR="006A0A9E" w:rsidRPr="006A0A9E">
        <w:t>subsection (</w:t>
      </w:r>
      <w:r w:rsidRPr="006A0A9E">
        <w:t>1) of property that belongs (or that NOPSEMA believes to belong) to a particular person, the whole or a part of:</w:t>
      </w:r>
    </w:p>
    <w:p w:rsidR="004525AD" w:rsidRPr="006A0A9E" w:rsidRDefault="004525AD" w:rsidP="006A0A9E">
      <w:pPr>
        <w:pStyle w:val="paragraph"/>
      </w:pPr>
      <w:r w:rsidRPr="006A0A9E">
        <w:tab/>
        <w:t>(a)</w:t>
      </w:r>
      <w:r w:rsidRPr="006A0A9E">
        <w:tab/>
        <w:t>any fees or amounts payable to the Commonwealth by that person under this Act, so long as the fee or amount concerned is due and payable; and</w:t>
      </w:r>
    </w:p>
    <w:p w:rsidR="004525AD" w:rsidRPr="006A0A9E" w:rsidRDefault="004525AD" w:rsidP="006A0A9E">
      <w:pPr>
        <w:pStyle w:val="paragraph"/>
      </w:pPr>
      <w:r w:rsidRPr="006A0A9E">
        <w:tab/>
        <w:t>(b)</w:t>
      </w:r>
      <w:r w:rsidRPr="006A0A9E">
        <w:tab/>
        <w:t>any amounts payable by that person under the Royalty Act, so long as the amount concerned is due and payable; and</w:t>
      </w:r>
    </w:p>
    <w:p w:rsidR="004525AD" w:rsidRPr="006A0A9E" w:rsidRDefault="004525AD" w:rsidP="006A0A9E">
      <w:pPr>
        <w:pStyle w:val="paragraph"/>
      </w:pPr>
      <w:r w:rsidRPr="006A0A9E">
        <w:tab/>
        <w:t>(c)</w:t>
      </w:r>
      <w:r w:rsidRPr="006A0A9E">
        <w:tab/>
        <w:t>any amounts payable by that person under any of the following provisions of the Regulatory Levies Act:</w:t>
      </w:r>
    </w:p>
    <w:p w:rsidR="004525AD" w:rsidRPr="006A0A9E" w:rsidRDefault="004525AD" w:rsidP="006A0A9E">
      <w:pPr>
        <w:pStyle w:val="paragraphsub"/>
      </w:pPr>
      <w:r w:rsidRPr="006A0A9E">
        <w:tab/>
        <w:t>(i)</w:t>
      </w:r>
      <w:r w:rsidRPr="006A0A9E">
        <w:tab/>
        <w:t>section</w:t>
      </w:r>
      <w:r w:rsidR="006A0A9E" w:rsidRPr="006A0A9E">
        <w:t> </w:t>
      </w:r>
      <w:r w:rsidRPr="006A0A9E">
        <w:t>5;</w:t>
      </w:r>
    </w:p>
    <w:p w:rsidR="004525AD" w:rsidRPr="006A0A9E" w:rsidRDefault="004525AD" w:rsidP="006A0A9E">
      <w:pPr>
        <w:pStyle w:val="paragraphsub"/>
      </w:pPr>
      <w:r w:rsidRPr="006A0A9E">
        <w:tab/>
        <w:t>(ii)</w:t>
      </w:r>
      <w:r w:rsidRPr="006A0A9E">
        <w:tab/>
        <w:t>section</w:t>
      </w:r>
      <w:r w:rsidR="006A0A9E" w:rsidRPr="006A0A9E">
        <w:t> </w:t>
      </w:r>
      <w:r w:rsidRPr="006A0A9E">
        <w:t>7;</w:t>
      </w:r>
    </w:p>
    <w:p w:rsidR="004525AD" w:rsidRPr="006A0A9E" w:rsidRDefault="004525AD" w:rsidP="006A0A9E">
      <w:pPr>
        <w:pStyle w:val="paragraphsub"/>
      </w:pPr>
      <w:r w:rsidRPr="006A0A9E">
        <w:tab/>
        <w:t>(iii)</w:t>
      </w:r>
      <w:r w:rsidRPr="006A0A9E">
        <w:tab/>
        <w:t>section</w:t>
      </w:r>
      <w:r w:rsidR="006A0A9E" w:rsidRPr="006A0A9E">
        <w:t> </w:t>
      </w:r>
      <w:r w:rsidRPr="006A0A9E">
        <w:t>9;</w:t>
      </w:r>
    </w:p>
    <w:p w:rsidR="004525AD" w:rsidRPr="006A0A9E" w:rsidRDefault="004525AD" w:rsidP="006A0A9E">
      <w:pPr>
        <w:pStyle w:val="paragraphsub"/>
      </w:pPr>
      <w:r w:rsidRPr="006A0A9E">
        <w:tab/>
        <w:t>(iv)</w:t>
      </w:r>
      <w:r w:rsidRPr="006A0A9E">
        <w:tab/>
        <w:t>section</w:t>
      </w:r>
      <w:r w:rsidR="006A0A9E" w:rsidRPr="006A0A9E">
        <w:t> </w:t>
      </w:r>
      <w:r w:rsidRPr="006A0A9E">
        <w:t>10A;</w:t>
      </w:r>
    </w:p>
    <w:p w:rsidR="004525AD" w:rsidRPr="006A0A9E" w:rsidRDefault="004525AD" w:rsidP="006A0A9E">
      <w:pPr>
        <w:pStyle w:val="paragraphsub"/>
      </w:pPr>
      <w:r w:rsidRPr="006A0A9E">
        <w:tab/>
        <w:t>(v)</w:t>
      </w:r>
      <w:r w:rsidRPr="006A0A9E">
        <w:tab/>
        <w:t>section</w:t>
      </w:r>
      <w:r w:rsidR="006A0A9E" w:rsidRPr="006A0A9E">
        <w:t> </w:t>
      </w:r>
      <w:r w:rsidRPr="006A0A9E">
        <w:t>10C;</w:t>
      </w:r>
    </w:p>
    <w:p w:rsidR="004525AD" w:rsidRPr="006A0A9E" w:rsidRDefault="004525AD" w:rsidP="006A0A9E">
      <w:pPr>
        <w:pStyle w:val="paragraphsub"/>
      </w:pPr>
      <w:r w:rsidRPr="006A0A9E">
        <w:tab/>
        <w:t>(vi)</w:t>
      </w:r>
      <w:r w:rsidRPr="006A0A9E">
        <w:tab/>
        <w:t>section</w:t>
      </w:r>
      <w:r w:rsidR="006A0A9E" w:rsidRPr="006A0A9E">
        <w:t> </w:t>
      </w:r>
      <w:r w:rsidRPr="006A0A9E">
        <w:t>10E;</w:t>
      </w:r>
    </w:p>
    <w:p w:rsidR="004525AD" w:rsidRPr="006A0A9E" w:rsidRDefault="004525AD" w:rsidP="006A0A9E">
      <w:pPr>
        <w:pStyle w:val="paragraphsub"/>
      </w:pPr>
      <w:r w:rsidRPr="006A0A9E">
        <w:tab/>
        <w:t>(vii)</w:t>
      </w:r>
      <w:r w:rsidRPr="006A0A9E">
        <w:tab/>
        <w:t>section</w:t>
      </w:r>
      <w:r w:rsidR="006A0A9E" w:rsidRPr="006A0A9E">
        <w:t> </w:t>
      </w:r>
      <w:r w:rsidRPr="006A0A9E">
        <w:t>10F;</w:t>
      </w:r>
    </w:p>
    <w:p w:rsidR="004525AD" w:rsidRPr="006A0A9E" w:rsidRDefault="004525AD" w:rsidP="006A0A9E">
      <w:pPr>
        <w:pStyle w:val="paragraph"/>
      </w:pPr>
      <w:r w:rsidRPr="006A0A9E">
        <w:tab/>
      </w:r>
      <w:r w:rsidRPr="006A0A9E">
        <w:tab/>
        <w:t>so long as the amount concerned is due and payable.</w:t>
      </w:r>
    </w:p>
    <w:p w:rsidR="004525AD" w:rsidRPr="006A0A9E" w:rsidRDefault="004525AD" w:rsidP="006A0A9E">
      <w:pPr>
        <w:pStyle w:val="subsection"/>
      </w:pPr>
      <w:r w:rsidRPr="006A0A9E">
        <w:tab/>
        <w:t>(2B)</w:t>
      </w:r>
      <w:r w:rsidRPr="006A0A9E">
        <w:tab/>
        <w:t xml:space="preserve">If NOPSEMA, under </w:t>
      </w:r>
      <w:r w:rsidR="006A0A9E" w:rsidRPr="006A0A9E">
        <w:t>subsection (</w:t>
      </w:r>
      <w:r w:rsidRPr="006A0A9E">
        <w:t>2A), deducts an amount payable to the Commonwealth, NOPSEMA must remit that amount to the Commonwealth.</w:t>
      </w:r>
    </w:p>
    <w:p w:rsidR="004525AD" w:rsidRPr="006A0A9E" w:rsidRDefault="004525AD" w:rsidP="006A0A9E">
      <w:pPr>
        <w:pStyle w:val="ItemHead"/>
      </w:pPr>
      <w:r w:rsidRPr="006A0A9E">
        <w:t>6  Subsection</w:t>
      </w:r>
      <w:r w:rsidR="006A0A9E" w:rsidRPr="006A0A9E">
        <w:t> </w:t>
      </w:r>
      <w:r w:rsidRPr="006A0A9E">
        <w:t>589(3)</w:t>
      </w:r>
    </w:p>
    <w:p w:rsidR="004525AD" w:rsidRPr="006A0A9E" w:rsidRDefault="004525AD" w:rsidP="006A0A9E">
      <w:pPr>
        <w:pStyle w:val="Item"/>
      </w:pPr>
      <w:r w:rsidRPr="006A0A9E">
        <w:t>After “</w:t>
      </w:r>
      <w:r w:rsidR="006A0A9E" w:rsidRPr="006A0A9E">
        <w:t>subsection (</w:t>
      </w:r>
      <w:r w:rsidRPr="006A0A9E">
        <w:t>2)”, insert “or (2A)”.</w:t>
      </w:r>
    </w:p>
    <w:p w:rsidR="004525AD" w:rsidRPr="006A0A9E" w:rsidRDefault="004525AD" w:rsidP="006A0A9E">
      <w:pPr>
        <w:pStyle w:val="ItemHead"/>
      </w:pPr>
      <w:r w:rsidRPr="006A0A9E">
        <w:t>7  Clause</w:t>
      </w:r>
      <w:r w:rsidR="006A0A9E" w:rsidRPr="006A0A9E">
        <w:t> </w:t>
      </w:r>
      <w:r w:rsidRPr="006A0A9E">
        <w:t>33 of Schedule</w:t>
      </w:r>
      <w:r w:rsidR="006A0A9E" w:rsidRPr="006A0A9E">
        <w:t> </w:t>
      </w:r>
      <w:r w:rsidRPr="006A0A9E">
        <w:t>6</w:t>
      </w:r>
    </w:p>
    <w:p w:rsidR="004525AD" w:rsidRPr="006A0A9E" w:rsidRDefault="004525AD" w:rsidP="006A0A9E">
      <w:pPr>
        <w:pStyle w:val="Item"/>
      </w:pPr>
      <w:r w:rsidRPr="006A0A9E">
        <w:t>After “Subsection</w:t>
      </w:r>
      <w:r w:rsidR="006A0A9E" w:rsidRPr="006A0A9E">
        <w:t> </w:t>
      </w:r>
      <w:r w:rsidRPr="006A0A9E">
        <w:t>589(2)”, insert “(as in force before the commencement of Schedule</w:t>
      </w:r>
      <w:r w:rsidR="006A0A9E" w:rsidRPr="006A0A9E">
        <w:t> </w:t>
      </w:r>
      <w:r w:rsidRPr="006A0A9E">
        <w:t xml:space="preserve">11 to the </w:t>
      </w:r>
      <w:r w:rsidRPr="006A0A9E">
        <w:rPr>
          <w:i/>
        </w:rPr>
        <w:t>Offshore Petroleum and Greenhouse Gas Storage Amendment (Miscellaneous Amendments) Act</w:t>
      </w:r>
      <w:r w:rsidRPr="006A0A9E">
        <w:t xml:space="preserve"> </w:t>
      </w:r>
      <w:r w:rsidR="00D97D17" w:rsidRPr="006A0A9E">
        <w:rPr>
          <w:i/>
        </w:rPr>
        <w:t>2019</w:t>
      </w:r>
      <w:r w:rsidRPr="006A0A9E">
        <w:t>)”.</w:t>
      </w:r>
    </w:p>
    <w:p w:rsidR="004525AD" w:rsidRPr="006A0A9E" w:rsidRDefault="004525AD" w:rsidP="006A0A9E">
      <w:pPr>
        <w:pStyle w:val="Transitional"/>
      </w:pPr>
      <w:r w:rsidRPr="006A0A9E">
        <w:t>8  Application—recovery of costs and expenses incurred by NOPSEMA</w:t>
      </w:r>
    </w:p>
    <w:p w:rsidR="004525AD" w:rsidRPr="006A0A9E" w:rsidRDefault="004525AD" w:rsidP="006A0A9E">
      <w:pPr>
        <w:pStyle w:val="Item"/>
      </w:pPr>
      <w:r w:rsidRPr="006A0A9E">
        <w:t>The amendment of section</w:t>
      </w:r>
      <w:r w:rsidR="006A0A9E" w:rsidRPr="006A0A9E">
        <w:t> </w:t>
      </w:r>
      <w:r w:rsidRPr="006A0A9E">
        <w:t xml:space="preserve">577 of the </w:t>
      </w:r>
      <w:r w:rsidRPr="006A0A9E">
        <w:rPr>
          <w:i/>
        </w:rPr>
        <w:t xml:space="preserve">Offshore Petroleum and Greenhouse Gas Storage Act 2006 </w:t>
      </w:r>
      <w:r w:rsidRPr="006A0A9E">
        <w:t>made by this Schedule applies in relation to costs and expenses incurred by NOPSEMA after the commencement of this item.</w:t>
      </w:r>
    </w:p>
    <w:p w:rsidR="004525AD" w:rsidRPr="006A0A9E" w:rsidRDefault="004525AD" w:rsidP="006A0A9E">
      <w:pPr>
        <w:pStyle w:val="ActHead6"/>
        <w:pageBreakBefore/>
      </w:pPr>
      <w:bookmarkStart w:id="91" w:name="_Toc23343071"/>
      <w:r w:rsidRPr="006A0A9E">
        <w:rPr>
          <w:rStyle w:val="CharAmSchNo"/>
        </w:rPr>
        <w:t>Schedule</w:t>
      </w:r>
      <w:r w:rsidR="006A0A9E" w:rsidRPr="006A0A9E">
        <w:rPr>
          <w:rStyle w:val="CharAmSchNo"/>
        </w:rPr>
        <w:t> </w:t>
      </w:r>
      <w:r w:rsidRPr="006A0A9E">
        <w:rPr>
          <w:rStyle w:val="CharAmSchNo"/>
        </w:rPr>
        <w:t>12</w:t>
      </w:r>
      <w:r w:rsidRPr="006A0A9E">
        <w:t>—</w:t>
      </w:r>
      <w:r w:rsidRPr="006A0A9E">
        <w:rPr>
          <w:rStyle w:val="CharAmSchText"/>
        </w:rPr>
        <w:t>Appeals</w:t>
      </w:r>
      <w:bookmarkEnd w:id="91"/>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92" w:name="_Toc23343072"/>
      <w:r w:rsidRPr="006A0A9E">
        <w:t>Offshore Petroleum and Greenhouse Gas Storage Act 2006</w:t>
      </w:r>
      <w:bookmarkEnd w:id="92"/>
    </w:p>
    <w:p w:rsidR="004525AD" w:rsidRPr="006A0A9E" w:rsidRDefault="004525AD" w:rsidP="006A0A9E">
      <w:pPr>
        <w:pStyle w:val="ItemHead"/>
      </w:pPr>
      <w:r w:rsidRPr="006A0A9E">
        <w:t>1  After subclause</w:t>
      </w:r>
      <w:r w:rsidR="006A0A9E" w:rsidRPr="006A0A9E">
        <w:t> </w:t>
      </w:r>
      <w:r w:rsidRPr="006A0A9E">
        <w:t>81(7) of Schedule</w:t>
      </w:r>
      <w:r w:rsidR="006A0A9E" w:rsidRPr="006A0A9E">
        <w:t> </w:t>
      </w:r>
      <w:r w:rsidRPr="006A0A9E">
        <w:t>3</w:t>
      </w:r>
    </w:p>
    <w:p w:rsidR="004525AD" w:rsidRPr="006A0A9E" w:rsidRDefault="004525AD" w:rsidP="006A0A9E">
      <w:pPr>
        <w:pStyle w:val="Item"/>
      </w:pPr>
      <w:r w:rsidRPr="006A0A9E">
        <w:t>Insert:</w:t>
      </w:r>
    </w:p>
    <w:p w:rsidR="004525AD" w:rsidRPr="006A0A9E" w:rsidRDefault="004525AD" w:rsidP="006A0A9E">
      <w:pPr>
        <w:pStyle w:val="subsection"/>
      </w:pPr>
      <w:r w:rsidRPr="006A0A9E">
        <w:tab/>
        <w:t>(7A)</w:t>
      </w:r>
      <w:r w:rsidRPr="006A0A9E">
        <w:tab/>
        <w:t>An appeal against a decision is to be determined on the basis of the circumstances which prevailed at the time the decision was made.</w:t>
      </w:r>
    </w:p>
    <w:p w:rsidR="004525AD" w:rsidRPr="006A0A9E" w:rsidRDefault="004525AD" w:rsidP="006A0A9E">
      <w:pPr>
        <w:pStyle w:val="Transitional"/>
      </w:pPr>
      <w:r w:rsidRPr="006A0A9E">
        <w:t>2  Application—appeals</w:t>
      </w:r>
    </w:p>
    <w:p w:rsidR="004525AD" w:rsidRPr="006A0A9E" w:rsidRDefault="004525AD" w:rsidP="006A0A9E">
      <w:pPr>
        <w:pStyle w:val="Item"/>
      </w:pPr>
      <w:r w:rsidRPr="006A0A9E">
        <w:t>Subclause</w:t>
      </w:r>
      <w:r w:rsidR="006A0A9E" w:rsidRPr="006A0A9E">
        <w:t> </w:t>
      </w:r>
      <w:r w:rsidRPr="006A0A9E">
        <w:t>81(7A) of Schedule</w:t>
      </w:r>
      <w:r w:rsidR="006A0A9E" w:rsidRPr="006A0A9E">
        <w:t> </w:t>
      </w:r>
      <w:r w:rsidRPr="006A0A9E">
        <w:t xml:space="preserve">3 to the </w:t>
      </w:r>
      <w:r w:rsidRPr="006A0A9E">
        <w:rPr>
          <w:i/>
        </w:rPr>
        <w:t>Offshore Petroleum and Greenhouse Gas Storage Act 2006</w:t>
      </w:r>
      <w:r w:rsidRPr="006A0A9E">
        <w:t xml:space="preserve"> (as amended by this Schedule) applies in relation to an appeal instituted after the commencement of this item.</w:t>
      </w:r>
    </w:p>
    <w:p w:rsidR="004525AD" w:rsidRPr="006A0A9E" w:rsidRDefault="004525AD" w:rsidP="006A0A9E">
      <w:pPr>
        <w:pStyle w:val="ActHead6"/>
        <w:pageBreakBefore/>
      </w:pPr>
      <w:bookmarkStart w:id="93" w:name="_Toc23343073"/>
      <w:r w:rsidRPr="006A0A9E">
        <w:rPr>
          <w:rStyle w:val="CharAmSchNo"/>
        </w:rPr>
        <w:t>Schedule</w:t>
      </w:r>
      <w:r w:rsidR="006A0A9E" w:rsidRPr="006A0A9E">
        <w:rPr>
          <w:rStyle w:val="CharAmSchNo"/>
        </w:rPr>
        <w:t> </w:t>
      </w:r>
      <w:r w:rsidRPr="006A0A9E">
        <w:rPr>
          <w:rStyle w:val="CharAmSchNo"/>
        </w:rPr>
        <w:t>13</w:t>
      </w:r>
      <w:r w:rsidRPr="006A0A9E">
        <w:t>—</w:t>
      </w:r>
      <w:r w:rsidRPr="006A0A9E">
        <w:rPr>
          <w:rStyle w:val="CharAmSchText"/>
        </w:rPr>
        <w:t>Boundary changes</w:t>
      </w:r>
      <w:bookmarkEnd w:id="93"/>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94" w:name="_Toc23343074"/>
      <w:r w:rsidRPr="006A0A9E">
        <w:t>Offshore Petroleum and Greenhouse Gas Storage Act 2006</w:t>
      </w:r>
      <w:bookmarkEnd w:id="94"/>
    </w:p>
    <w:p w:rsidR="004525AD" w:rsidRPr="006A0A9E" w:rsidRDefault="004525AD" w:rsidP="006A0A9E">
      <w:pPr>
        <w:pStyle w:val="ItemHead"/>
      </w:pPr>
      <w:r w:rsidRPr="006A0A9E">
        <w:t>1  At the end of section</w:t>
      </w:r>
      <w:r w:rsidR="006A0A9E" w:rsidRPr="006A0A9E">
        <w:t> </w:t>
      </w:r>
      <w:r w:rsidRPr="006A0A9E">
        <w:t>11</w:t>
      </w:r>
    </w:p>
    <w:p w:rsidR="004525AD" w:rsidRPr="006A0A9E" w:rsidRDefault="004525AD" w:rsidP="006A0A9E">
      <w:pPr>
        <w:pStyle w:val="Item"/>
      </w:pPr>
      <w:r w:rsidRPr="006A0A9E">
        <w:t>Add:</w:t>
      </w:r>
    </w:p>
    <w:p w:rsidR="004525AD" w:rsidRPr="006A0A9E" w:rsidRDefault="004525AD" w:rsidP="006A0A9E">
      <w:pPr>
        <w:pStyle w:val="subsection"/>
      </w:pPr>
      <w:r w:rsidRPr="006A0A9E">
        <w:tab/>
        <w:t>(3)</w:t>
      </w:r>
      <w:r w:rsidRPr="006A0A9E">
        <w:tab/>
        <w:t>If:</w:t>
      </w:r>
    </w:p>
    <w:p w:rsidR="004525AD" w:rsidRPr="006A0A9E" w:rsidRDefault="004525AD" w:rsidP="006A0A9E">
      <w:pPr>
        <w:pStyle w:val="paragraph"/>
      </w:pPr>
      <w:r w:rsidRPr="006A0A9E">
        <w:tab/>
        <w:t>(a)</w:t>
      </w:r>
      <w:r w:rsidRPr="006A0A9E">
        <w:tab/>
        <w:t xml:space="preserve">a greenhouse gas assessment permit has been granted on the basis that an area (the </w:t>
      </w:r>
      <w:r w:rsidRPr="006A0A9E">
        <w:rPr>
          <w:b/>
          <w:i/>
        </w:rPr>
        <w:t>relevant area</w:t>
      </w:r>
      <w:r w:rsidRPr="006A0A9E">
        <w:t xml:space="preserve">) is within the offshore area of a State or the </w:t>
      </w:r>
      <w:smartTag w:uri="urn:schemas-microsoft-com:office:smarttags" w:element="State">
        <w:smartTag w:uri="urn:schemas-microsoft-com:office:smarttags" w:element="place">
          <w:r w:rsidRPr="006A0A9E">
            <w:t>Northern Territory</w:t>
          </w:r>
        </w:smartTag>
      </w:smartTag>
      <w:r w:rsidRPr="006A0A9E">
        <w:t>; and</w:t>
      </w:r>
    </w:p>
    <w:p w:rsidR="004525AD" w:rsidRPr="006A0A9E" w:rsidRDefault="004525AD" w:rsidP="006A0A9E">
      <w:pPr>
        <w:pStyle w:val="paragraph"/>
      </w:pPr>
      <w:r w:rsidRPr="006A0A9E">
        <w:tab/>
        <w:t>(b)</w:t>
      </w:r>
      <w:r w:rsidRPr="006A0A9E">
        <w:tab/>
        <w:t>as a result of a change to the boundary of the coastal waters of the State or Territory, the relevant area:</w:t>
      </w:r>
    </w:p>
    <w:p w:rsidR="004525AD" w:rsidRPr="006A0A9E" w:rsidRDefault="004525AD" w:rsidP="006A0A9E">
      <w:pPr>
        <w:pStyle w:val="paragraphsub"/>
      </w:pPr>
      <w:r w:rsidRPr="006A0A9E">
        <w:tab/>
        <w:t>(i)</w:t>
      </w:r>
      <w:r w:rsidRPr="006A0A9E">
        <w:tab/>
        <w:t>ceases to be within the offshore area of the State or Territory; and</w:t>
      </w:r>
    </w:p>
    <w:p w:rsidR="004525AD" w:rsidRPr="006A0A9E" w:rsidRDefault="004525AD" w:rsidP="006A0A9E">
      <w:pPr>
        <w:pStyle w:val="paragraphsub"/>
      </w:pPr>
      <w:r w:rsidRPr="006A0A9E">
        <w:tab/>
        <w:t>(ii)</w:t>
      </w:r>
      <w:r w:rsidRPr="006A0A9E">
        <w:tab/>
        <w:t>falls within the coastal waters of the State or Territory; and</w:t>
      </w:r>
    </w:p>
    <w:p w:rsidR="004525AD" w:rsidRPr="006A0A9E" w:rsidRDefault="004525AD" w:rsidP="006A0A9E">
      <w:pPr>
        <w:pStyle w:val="paragraph"/>
      </w:pPr>
      <w:r w:rsidRPr="006A0A9E">
        <w:tab/>
        <w:t>(c)</w:t>
      </w:r>
      <w:r w:rsidRPr="006A0A9E">
        <w:tab/>
        <w:t>immediately before the change, the relevant area was a part of the permit area;</w:t>
      </w:r>
    </w:p>
    <w:p w:rsidR="004525AD" w:rsidRPr="006A0A9E" w:rsidRDefault="004525AD" w:rsidP="006A0A9E">
      <w:pPr>
        <w:pStyle w:val="subsection2"/>
      </w:pPr>
      <w:r w:rsidRPr="006A0A9E">
        <w:t>then, in determining what constitutes the renewal, or the grant of a renewal, of the permit, item</w:t>
      </w:r>
      <w:r w:rsidR="006A0A9E" w:rsidRPr="006A0A9E">
        <w:t> </w:t>
      </w:r>
      <w:r w:rsidRPr="006A0A9E">
        <w:t xml:space="preserve">1A of the table in </w:t>
      </w:r>
      <w:r w:rsidR="006A0A9E" w:rsidRPr="006A0A9E">
        <w:t>subsection (</w:t>
      </w:r>
      <w:r w:rsidRPr="006A0A9E">
        <w:t>2) has effect as if:</w:t>
      </w:r>
    </w:p>
    <w:p w:rsidR="004525AD" w:rsidRPr="006A0A9E" w:rsidRDefault="004525AD" w:rsidP="006A0A9E">
      <w:pPr>
        <w:pStyle w:val="paragraph"/>
      </w:pPr>
      <w:r w:rsidRPr="006A0A9E">
        <w:tab/>
        <w:t>(d)</w:t>
      </w:r>
      <w:r w:rsidRPr="006A0A9E">
        <w:tab/>
        <w:t>the permit had been varied to exclude from the permit area any area that is not within the offshore area of the State or Territory; and</w:t>
      </w:r>
    </w:p>
    <w:p w:rsidR="004525AD" w:rsidRPr="006A0A9E" w:rsidRDefault="004525AD" w:rsidP="006A0A9E">
      <w:pPr>
        <w:pStyle w:val="paragraph"/>
      </w:pPr>
      <w:r w:rsidRPr="006A0A9E">
        <w:tab/>
        <w:t>(e)</w:t>
      </w:r>
      <w:r w:rsidRPr="006A0A9E">
        <w:tab/>
        <w:t>the variation had taken effect immediately after the change.</w:t>
      </w:r>
    </w:p>
    <w:p w:rsidR="004525AD" w:rsidRPr="006A0A9E" w:rsidRDefault="004525AD" w:rsidP="006A0A9E">
      <w:pPr>
        <w:pStyle w:val="notetext"/>
      </w:pPr>
      <w:r w:rsidRPr="006A0A9E">
        <w:t>Note:</w:t>
      </w:r>
      <w:r w:rsidRPr="006A0A9E">
        <w:tab/>
        <w:t>This means that an application for renewal of the permit may be made, and the permit may be renewed, as if the permit had been so varied.</w:t>
      </w:r>
    </w:p>
    <w:p w:rsidR="004525AD" w:rsidRPr="006A0A9E" w:rsidRDefault="004525AD" w:rsidP="006A0A9E">
      <w:pPr>
        <w:pStyle w:val="subsection"/>
      </w:pPr>
      <w:r w:rsidRPr="006A0A9E">
        <w:tab/>
        <w:t>(4)</w:t>
      </w:r>
      <w:r w:rsidRPr="006A0A9E">
        <w:tab/>
        <w:t xml:space="preserve">For the purposes of </w:t>
      </w:r>
      <w:r w:rsidR="006A0A9E" w:rsidRPr="006A0A9E">
        <w:t>subsection (</w:t>
      </w:r>
      <w:r w:rsidRPr="006A0A9E">
        <w:t>3):</w:t>
      </w:r>
    </w:p>
    <w:p w:rsidR="004525AD" w:rsidRPr="006A0A9E" w:rsidRDefault="004525AD" w:rsidP="006A0A9E">
      <w:pPr>
        <w:pStyle w:val="paragraph"/>
      </w:pPr>
      <w:r w:rsidRPr="006A0A9E">
        <w:tab/>
        <w:t>(a)</w:t>
      </w:r>
      <w:r w:rsidRPr="006A0A9E">
        <w:tab/>
        <w:t>disregard section</w:t>
      </w:r>
      <w:r w:rsidR="006A0A9E" w:rsidRPr="006A0A9E">
        <w:t> </w:t>
      </w:r>
      <w:r w:rsidRPr="006A0A9E">
        <w:t>463; and</w:t>
      </w:r>
    </w:p>
    <w:p w:rsidR="004525AD" w:rsidRPr="006A0A9E" w:rsidRDefault="004525AD" w:rsidP="006A0A9E">
      <w:pPr>
        <w:pStyle w:val="paragraph"/>
      </w:pPr>
      <w:r w:rsidRPr="006A0A9E">
        <w:tab/>
        <w:t>(b)</w:t>
      </w:r>
      <w:r w:rsidRPr="006A0A9E">
        <w:tab/>
        <w:t>it is immaterial whether the change occurred before, at or after the commencement of this subsection.</w:t>
      </w:r>
    </w:p>
    <w:p w:rsidR="004525AD" w:rsidRPr="006A0A9E" w:rsidRDefault="004525AD" w:rsidP="006A0A9E">
      <w:pPr>
        <w:pStyle w:val="subsection"/>
      </w:pPr>
      <w:r w:rsidRPr="006A0A9E">
        <w:tab/>
        <w:t>(5)</w:t>
      </w:r>
      <w:r w:rsidRPr="006A0A9E">
        <w:tab/>
        <w:t>If:</w:t>
      </w:r>
    </w:p>
    <w:p w:rsidR="004525AD" w:rsidRPr="006A0A9E" w:rsidRDefault="004525AD" w:rsidP="006A0A9E">
      <w:pPr>
        <w:pStyle w:val="paragraph"/>
      </w:pPr>
      <w:r w:rsidRPr="006A0A9E">
        <w:tab/>
        <w:t>(a)</w:t>
      </w:r>
      <w:r w:rsidRPr="006A0A9E">
        <w:tab/>
        <w:t xml:space="preserve">a greenhouse gas holding lease has been granted on the basis that an area (the </w:t>
      </w:r>
      <w:r w:rsidRPr="006A0A9E">
        <w:rPr>
          <w:b/>
          <w:i/>
        </w:rPr>
        <w:t>relevant area</w:t>
      </w:r>
      <w:r w:rsidRPr="006A0A9E">
        <w:t xml:space="preserve">) is within the offshore area of a State or the </w:t>
      </w:r>
      <w:smartTag w:uri="urn:schemas-microsoft-com:office:smarttags" w:element="State">
        <w:smartTag w:uri="urn:schemas-microsoft-com:office:smarttags" w:element="place">
          <w:r w:rsidRPr="006A0A9E">
            <w:t>Northern Territory</w:t>
          </w:r>
        </w:smartTag>
      </w:smartTag>
      <w:r w:rsidRPr="006A0A9E">
        <w:t>; and</w:t>
      </w:r>
    </w:p>
    <w:p w:rsidR="004525AD" w:rsidRPr="006A0A9E" w:rsidRDefault="004525AD" w:rsidP="006A0A9E">
      <w:pPr>
        <w:pStyle w:val="paragraph"/>
      </w:pPr>
      <w:r w:rsidRPr="006A0A9E">
        <w:tab/>
        <w:t>(b)</w:t>
      </w:r>
      <w:r w:rsidRPr="006A0A9E">
        <w:tab/>
        <w:t>as a result of a change to the boundary of the coastal waters of the State or Territory, the relevant area:</w:t>
      </w:r>
    </w:p>
    <w:p w:rsidR="004525AD" w:rsidRPr="006A0A9E" w:rsidRDefault="004525AD" w:rsidP="006A0A9E">
      <w:pPr>
        <w:pStyle w:val="paragraphsub"/>
      </w:pPr>
      <w:r w:rsidRPr="006A0A9E">
        <w:tab/>
        <w:t>(i)</w:t>
      </w:r>
      <w:r w:rsidRPr="006A0A9E">
        <w:tab/>
        <w:t>ceases to be within the offshore area of the State or Territory; and</w:t>
      </w:r>
    </w:p>
    <w:p w:rsidR="004525AD" w:rsidRPr="006A0A9E" w:rsidRDefault="004525AD" w:rsidP="006A0A9E">
      <w:pPr>
        <w:pStyle w:val="paragraphsub"/>
      </w:pPr>
      <w:r w:rsidRPr="006A0A9E">
        <w:tab/>
        <w:t>(ii)</w:t>
      </w:r>
      <w:r w:rsidRPr="006A0A9E">
        <w:tab/>
        <w:t>falls within the coastal waters of the State or Territory; and</w:t>
      </w:r>
    </w:p>
    <w:p w:rsidR="004525AD" w:rsidRPr="006A0A9E" w:rsidRDefault="004525AD" w:rsidP="006A0A9E">
      <w:pPr>
        <w:pStyle w:val="paragraph"/>
      </w:pPr>
      <w:r w:rsidRPr="006A0A9E">
        <w:tab/>
        <w:t>(c)</w:t>
      </w:r>
      <w:r w:rsidRPr="006A0A9E">
        <w:tab/>
        <w:t>immediately before the change, the relevant area was a part of the lease area;</w:t>
      </w:r>
    </w:p>
    <w:p w:rsidR="004525AD" w:rsidRPr="006A0A9E" w:rsidRDefault="004525AD" w:rsidP="006A0A9E">
      <w:pPr>
        <w:pStyle w:val="subsection2"/>
      </w:pPr>
      <w:r w:rsidRPr="006A0A9E">
        <w:t>then, in determining what constitutes the renewal, or the grant of a renewal, of the lease, item</w:t>
      </w:r>
      <w:r w:rsidR="006A0A9E" w:rsidRPr="006A0A9E">
        <w:t> </w:t>
      </w:r>
      <w:r w:rsidRPr="006A0A9E">
        <w:t xml:space="preserve">1 of the table in </w:t>
      </w:r>
      <w:r w:rsidR="006A0A9E" w:rsidRPr="006A0A9E">
        <w:t>subsection (</w:t>
      </w:r>
      <w:r w:rsidRPr="006A0A9E">
        <w:t>2) has effect as if:</w:t>
      </w:r>
    </w:p>
    <w:p w:rsidR="004525AD" w:rsidRPr="006A0A9E" w:rsidRDefault="004525AD" w:rsidP="006A0A9E">
      <w:pPr>
        <w:pStyle w:val="paragraph"/>
      </w:pPr>
      <w:r w:rsidRPr="006A0A9E">
        <w:tab/>
        <w:t>(d)</w:t>
      </w:r>
      <w:r w:rsidRPr="006A0A9E">
        <w:tab/>
        <w:t>the lease had been varied to exclude from the lease area any area that is not within the offshore area of the State or Territory; and</w:t>
      </w:r>
    </w:p>
    <w:p w:rsidR="004525AD" w:rsidRPr="006A0A9E" w:rsidRDefault="004525AD" w:rsidP="006A0A9E">
      <w:pPr>
        <w:pStyle w:val="paragraph"/>
      </w:pPr>
      <w:r w:rsidRPr="006A0A9E">
        <w:tab/>
        <w:t>(e)</w:t>
      </w:r>
      <w:r w:rsidRPr="006A0A9E">
        <w:tab/>
        <w:t>the variation had taken effect immediately after the change.</w:t>
      </w:r>
    </w:p>
    <w:p w:rsidR="004525AD" w:rsidRPr="006A0A9E" w:rsidRDefault="004525AD" w:rsidP="006A0A9E">
      <w:pPr>
        <w:pStyle w:val="notetext"/>
      </w:pPr>
      <w:r w:rsidRPr="006A0A9E">
        <w:t>Note:</w:t>
      </w:r>
      <w:r w:rsidRPr="006A0A9E">
        <w:tab/>
        <w:t>This means that an application for renewal of the lease may be made, and the lease may be renewed, as if the lease had been so varied.</w:t>
      </w:r>
    </w:p>
    <w:p w:rsidR="004525AD" w:rsidRPr="006A0A9E" w:rsidRDefault="004525AD" w:rsidP="006A0A9E">
      <w:pPr>
        <w:pStyle w:val="subsection"/>
      </w:pPr>
      <w:r w:rsidRPr="006A0A9E">
        <w:tab/>
        <w:t>(6)</w:t>
      </w:r>
      <w:r w:rsidRPr="006A0A9E">
        <w:tab/>
        <w:t xml:space="preserve">For the purposes of </w:t>
      </w:r>
      <w:r w:rsidR="006A0A9E" w:rsidRPr="006A0A9E">
        <w:t>subsection (</w:t>
      </w:r>
      <w:r w:rsidRPr="006A0A9E">
        <w:t>5):</w:t>
      </w:r>
    </w:p>
    <w:p w:rsidR="004525AD" w:rsidRPr="006A0A9E" w:rsidRDefault="004525AD" w:rsidP="006A0A9E">
      <w:pPr>
        <w:pStyle w:val="paragraph"/>
      </w:pPr>
      <w:r w:rsidRPr="006A0A9E">
        <w:tab/>
        <w:t>(a)</w:t>
      </w:r>
      <w:r w:rsidRPr="006A0A9E">
        <w:tab/>
        <w:t>disregard section</w:t>
      </w:r>
      <w:r w:rsidR="006A0A9E" w:rsidRPr="006A0A9E">
        <w:t> </w:t>
      </w:r>
      <w:r w:rsidRPr="006A0A9E">
        <w:t>463; and</w:t>
      </w:r>
    </w:p>
    <w:p w:rsidR="004525AD" w:rsidRPr="006A0A9E" w:rsidRDefault="004525AD" w:rsidP="006A0A9E">
      <w:pPr>
        <w:pStyle w:val="paragraph"/>
      </w:pPr>
      <w:r w:rsidRPr="006A0A9E">
        <w:tab/>
        <w:t>(b)</w:t>
      </w:r>
      <w:r w:rsidRPr="006A0A9E">
        <w:tab/>
        <w:t>it is immaterial whether the change occurred before, at or after the commencement of this subsection.</w:t>
      </w:r>
    </w:p>
    <w:p w:rsidR="004525AD" w:rsidRPr="006A0A9E" w:rsidRDefault="004525AD" w:rsidP="006A0A9E">
      <w:pPr>
        <w:pStyle w:val="ActHead6"/>
        <w:pageBreakBefore/>
      </w:pPr>
      <w:bookmarkStart w:id="95" w:name="_Toc23343075"/>
      <w:r w:rsidRPr="006A0A9E">
        <w:rPr>
          <w:rStyle w:val="CharAmSchNo"/>
        </w:rPr>
        <w:t>Schedule</w:t>
      </w:r>
      <w:r w:rsidR="006A0A9E" w:rsidRPr="006A0A9E">
        <w:rPr>
          <w:rStyle w:val="CharAmSchNo"/>
        </w:rPr>
        <w:t> </w:t>
      </w:r>
      <w:r w:rsidRPr="006A0A9E">
        <w:rPr>
          <w:rStyle w:val="CharAmSchNo"/>
        </w:rPr>
        <w:t>14</w:t>
      </w:r>
      <w:r w:rsidRPr="006A0A9E">
        <w:t>—</w:t>
      </w:r>
      <w:r w:rsidRPr="006A0A9E">
        <w:rPr>
          <w:rStyle w:val="CharAmSchText"/>
        </w:rPr>
        <w:t>Fixed</w:t>
      </w:r>
      <w:r w:rsidR="006A0A9E" w:rsidRPr="006A0A9E">
        <w:rPr>
          <w:rStyle w:val="CharAmSchText"/>
        </w:rPr>
        <w:noBreakHyphen/>
      </w:r>
      <w:r w:rsidRPr="006A0A9E">
        <w:rPr>
          <w:rStyle w:val="CharAmSchText"/>
        </w:rPr>
        <w:t>term petroleum production licences</w:t>
      </w:r>
      <w:bookmarkEnd w:id="95"/>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96" w:name="_Toc23343076"/>
      <w:r w:rsidRPr="006A0A9E">
        <w:t>Offshore Petroleum and Greenhouse Gas Storage Act 2006</w:t>
      </w:r>
      <w:bookmarkEnd w:id="96"/>
    </w:p>
    <w:p w:rsidR="004525AD" w:rsidRPr="006A0A9E" w:rsidRDefault="004525AD" w:rsidP="006A0A9E">
      <w:pPr>
        <w:pStyle w:val="ItemHead"/>
      </w:pPr>
      <w:r w:rsidRPr="006A0A9E">
        <w:t>1  Section</w:t>
      </w:r>
      <w:r w:rsidR="006A0A9E" w:rsidRPr="006A0A9E">
        <w:t> </w:t>
      </w:r>
      <w:r w:rsidRPr="006A0A9E">
        <w:t xml:space="preserve">7 (definition of </w:t>
      </w:r>
      <w:r w:rsidRPr="006A0A9E">
        <w:rPr>
          <w:i/>
        </w:rPr>
        <w:t>fixed</w:t>
      </w:r>
      <w:r w:rsidR="006A0A9E">
        <w:rPr>
          <w:i/>
        </w:rPr>
        <w:noBreakHyphen/>
      </w:r>
      <w:r w:rsidRPr="006A0A9E">
        <w:rPr>
          <w:i/>
        </w:rPr>
        <w:t>term petroleum production licence</w:t>
      </w:r>
      <w:r w:rsidRPr="006A0A9E">
        <w:t>)</w:t>
      </w:r>
    </w:p>
    <w:p w:rsidR="004525AD" w:rsidRPr="006A0A9E" w:rsidRDefault="004525AD" w:rsidP="006A0A9E">
      <w:pPr>
        <w:pStyle w:val="Item"/>
      </w:pPr>
      <w:r w:rsidRPr="006A0A9E">
        <w:t>Omit “or 3”, substitute “, 3 or 5”.</w:t>
      </w:r>
    </w:p>
    <w:p w:rsidR="004525AD" w:rsidRPr="006A0A9E" w:rsidRDefault="004525AD" w:rsidP="006A0A9E">
      <w:pPr>
        <w:pStyle w:val="ActHead6"/>
        <w:pageBreakBefore/>
      </w:pPr>
      <w:bookmarkStart w:id="97" w:name="_Toc23343077"/>
      <w:r w:rsidRPr="006A0A9E">
        <w:rPr>
          <w:rStyle w:val="CharAmSchNo"/>
        </w:rPr>
        <w:t>Schedule</w:t>
      </w:r>
      <w:r w:rsidR="006A0A9E" w:rsidRPr="006A0A9E">
        <w:rPr>
          <w:rStyle w:val="CharAmSchNo"/>
        </w:rPr>
        <w:t> </w:t>
      </w:r>
      <w:r w:rsidRPr="006A0A9E">
        <w:rPr>
          <w:rStyle w:val="CharAmSchNo"/>
        </w:rPr>
        <w:t>15</w:t>
      </w:r>
      <w:r w:rsidRPr="006A0A9E">
        <w:t>—</w:t>
      </w:r>
      <w:r w:rsidRPr="006A0A9E">
        <w:rPr>
          <w:rStyle w:val="CharAmSchText"/>
        </w:rPr>
        <w:t>Additional NOPSEMA inspection powers relating to well integrity laws</w:t>
      </w:r>
      <w:bookmarkEnd w:id="97"/>
    </w:p>
    <w:p w:rsidR="004525AD" w:rsidRPr="006A0A9E" w:rsidRDefault="004525AD" w:rsidP="006A0A9E">
      <w:pPr>
        <w:pStyle w:val="ActHead7"/>
      </w:pPr>
      <w:bookmarkStart w:id="98" w:name="_Toc23343078"/>
      <w:r w:rsidRPr="006A0A9E">
        <w:rPr>
          <w:rStyle w:val="CharAmPartNo"/>
        </w:rPr>
        <w:t>Part</w:t>
      </w:r>
      <w:r w:rsidR="006A0A9E" w:rsidRPr="006A0A9E">
        <w:rPr>
          <w:rStyle w:val="CharAmPartNo"/>
        </w:rPr>
        <w:t> </w:t>
      </w:r>
      <w:r w:rsidRPr="006A0A9E">
        <w:rPr>
          <w:rStyle w:val="CharAmPartNo"/>
        </w:rPr>
        <w:t>1</w:t>
      </w:r>
      <w:r w:rsidRPr="006A0A9E">
        <w:t>—</w:t>
      </w:r>
      <w:r w:rsidRPr="006A0A9E">
        <w:rPr>
          <w:rStyle w:val="CharAmPartText"/>
        </w:rPr>
        <w:t>Amendments</w:t>
      </w:r>
      <w:bookmarkEnd w:id="98"/>
    </w:p>
    <w:p w:rsidR="004525AD" w:rsidRPr="006A0A9E" w:rsidRDefault="004525AD" w:rsidP="006A0A9E">
      <w:pPr>
        <w:pStyle w:val="ActHead9"/>
        <w:rPr>
          <w:i w:val="0"/>
        </w:rPr>
      </w:pPr>
      <w:bookmarkStart w:id="99" w:name="_Toc23343079"/>
      <w:r w:rsidRPr="006A0A9E">
        <w:t>Offshore Petroleum and Greenhouse Gas Storage Act 2006</w:t>
      </w:r>
      <w:bookmarkEnd w:id="99"/>
    </w:p>
    <w:p w:rsidR="004525AD" w:rsidRPr="006A0A9E" w:rsidRDefault="004525AD" w:rsidP="006A0A9E">
      <w:pPr>
        <w:pStyle w:val="ItemHead"/>
      </w:pPr>
      <w:r w:rsidRPr="006A0A9E">
        <w:t>1  Section</w:t>
      </w:r>
      <w:r w:rsidR="006A0A9E" w:rsidRPr="006A0A9E">
        <w:t> </w:t>
      </w:r>
      <w:r w:rsidRPr="006A0A9E">
        <w:t>7</w:t>
      </w:r>
    </w:p>
    <w:p w:rsidR="004525AD" w:rsidRPr="006A0A9E" w:rsidRDefault="004525AD" w:rsidP="006A0A9E">
      <w:pPr>
        <w:pStyle w:val="Item"/>
      </w:pPr>
      <w:r w:rsidRPr="006A0A9E">
        <w:t>Insert:</w:t>
      </w:r>
    </w:p>
    <w:p w:rsidR="004525AD" w:rsidRPr="006A0A9E" w:rsidRDefault="004525AD" w:rsidP="006A0A9E">
      <w:pPr>
        <w:pStyle w:val="Definition"/>
      </w:pPr>
      <w:r w:rsidRPr="006A0A9E">
        <w:rPr>
          <w:b/>
          <w:i/>
        </w:rPr>
        <w:t xml:space="preserve">well integrity law </w:t>
      </w:r>
      <w:r w:rsidRPr="006A0A9E">
        <w:t>has the same meaning as in Schedule</w:t>
      </w:r>
      <w:r w:rsidR="006A0A9E" w:rsidRPr="006A0A9E">
        <w:t> </w:t>
      </w:r>
      <w:r w:rsidRPr="006A0A9E">
        <w:t>2B.</w:t>
      </w:r>
    </w:p>
    <w:p w:rsidR="004525AD" w:rsidRPr="006A0A9E" w:rsidRDefault="004525AD" w:rsidP="006A0A9E">
      <w:pPr>
        <w:pStyle w:val="ItemHead"/>
      </w:pPr>
      <w:r w:rsidRPr="006A0A9E">
        <w:t>2  Subsection</w:t>
      </w:r>
      <w:r w:rsidR="006A0A9E" w:rsidRPr="006A0A9E">
        <w:t> </w:t>
      </w:r>
      <w:r w:rsidRPr="006A0A9E">
        <w:t>601(1) (after table item</w:t>
      </w:r>
      <w:r w:rsidR="006A0A9E" w:rsidRPr="006A0A9E">
        <w:t> </w:t>
      </w:r>
      <w:r w:rsidRPr="006A0A9E">
        <w:t>13)</w:t>
      </w:r>
    </w:p>
    <w:p w:rsidR="004525AD" w:rsidRPr="006A0A9E" w:rsidRDefault="004525AD" w:rsidP="006A0A9E">
      <w:pPr>
        <w:pStyle w:val="Item"/>
      </w:pPr>
      <w:r w:rsidRPr="006A0A9E">
        <w:t>Insert:</w:t>
      </w:r>
    </w:p>
    <w:tbl>
      <w:tblPr>
        <w:tblW w:w="0" w:type="auto"/>
        <w:tblInd w:w="113" w:type="dxa"/>
        <w:tblLayout w:type="fixed"/>
        <w:tblLook w:val="0000" w:firstRow="0" w:lastRow="0" w:firstColumn="0" w:lastColumn="0" w:noHBand="0" w:noVBand="0"/>
      </w:tblPr>
      <w:tblGrid>
        <w:gridCol w:w="714"/>
        <w:gridCol w:w="1408"/>
        <w:gridCol w:w="4536"/>
      </w:tblGrid>
      <w:tr w:rsidR="004525AD" w:rsidRPr="006A0A9E" w:rsidTr="00DC77F0">
        <w:tc>
          <w:tcPr>
            <w:tcW w:w="714" w:type="dxa"/>
            <w:shd w:val="clear" w:color="auto" w:fill="auto"/>
          </w:tcPr>
          <w:p w:rsidR="004525AD" w:rsidRPr="006A0A9E" w:rsidRDefault="004525AD" w:rsidP="006A0A9E">
            <w:pPr>
              <w:pStyle w:val="Tabletext"/>
            </w:pPr>
            <w:r w:rsidRPr="006A0A9E">
              <w:t>13A</w:t>
            </w:r>
          </w:p>
        </w:tc>
        <w:tc>
          <w:tcPr>
            <w:tcW w:w="1408" w:type="dxa"/>
            <w:shd w:val="clear" w:color="auto" w:fill="auto"/>
          </w:tcPr>
          <w:p w:rsidR="004525AD" w:rsidRPr="006A0A9E" w:rsidRDefault="004525AD" w:rsidP="006A0A9E">
            <w:pPr>
              <w:pStyle w:val="Tabletext"/>
            </w:pPr>
            <w:r w:rsidRPr="006A0A9E">
              <w:t>Schedule</w:t>
            </w:r>
            <w:r w:rsidR="006A0A9E" w:rsidRPr="006A0A9E">
              <w:t> </w:t>
            </w:r>
            <w:r w:rsidRPr="006A0A9E">
              <w:t>2B</w:t>
            </w:r>
          </w:p>
        </w:tc>
        <w:tc>
          <w:tcPr>
            <w:tcW w:w="4536" w:type="dxa"/>
            <w:shd w:val="clear" w:color="auto" w:fill="auto"/>
          </w:tcPr>
          <w:p w:rsidR="004525AD" w:rsidRPr="006A0A9E" w:rsidRDefault="004525AD" w:rsidP="006A0A9E">
            <w:pPr>
              <w:pStyle w:val="Tabletext"/>
            </w:pPr>
            <w:r w:rsidRPr="006A0A9E">
              <w:t>Well integrity laws: additional NOPSEMA inspection powers</w:t>
            </w:r>
          </w:p>
        </w:tc>
      </w:tr>
    </w:tbl>
    <w:p w:rsidR="004525AD" w:rsidRPr="006A0A9E" w:rsidRDefault="004525AD" w:rsidP="006A0A9E">
      <w:pPr>
        <w:pStyle w:val="ItemHead"/>
      </w:pPr>
      <w:r w:rsidRPr="006A0A9E">
        <w:t>3  Subsection</w:t>
      </w:r>
      <w:r w:rsidR="006A0A9E" w:rsidRPr="006A0A9E">
        <w:t> </w:t>
      </w:r>
      <w:r w:rsidR="00E21BB2" w:rsidRPr="006A0A9E">
        <w:t>602C(11</w:t>
      </w:r>
      <w:r w:rsidRPr="006A0A9E">
        <w:t>) (after note 1)</w:t>
      </w:r>
    </w:p>
    <w:p w:rsidR="004525AD" w:rsidRPr="006A0A9E" w:rsidRDefault="004525AD" w:rsidP="006A0A9E">
      <w:pPr>
        <w:pStyle w:val="Item"/>
      </w:pPr>
      <w:r w:rsidRPr="006A0A9E">
        <w:t>Insert:</w:t>
      </w:r>
    </w:p>
    <w:p w:rsidR="004525AD" w:rsidRPr="006A0A9E" w:rsidRDefault="004525AD" w:rsidP="006A0A9E">
      <w:pPr>
        <w:pStyle w:val="notetext"/>
      </w:pPr>
      <w:r w:rsidRPr="006A0A9E">
        <w:t>Note 1A:</w:t>
      </w:r>
      <w:r w:rsidRPr="006A0A9E">
        <w:tab/>
        <w:t>Under Schedule</w:t>
      </w:r>
      <w:r w:rsidR="006A0A9E" w:rsidRPr="006A0A9E">
        <w:t> </w:t>
      </w:r>
      <w:r w:rsidRPr="006A0A9E">
        <w:t>2B to this Act, NOPSEMA inspectors may exercise additional powers, and perform additional functions, for the purpose of monitoring well integrity laws.</w:t>
      </w:r>
    </w:p>
    <w:p w:rsidR="004525AD" w:rsidRPr="006A0A9E" w:rsidRDefault="004525AD" w:rsidP="006A0A9E">
      <w:pPr>
        <w:pStyle w:val="ItemHead"/>
      </w:pPr>
      <w:r w:rsidRPr="006A0A9E">
        <w:t>4  After paragraph</w:t>
      </w:r>
      <w:r w:rsidR="006A0A9E" w:rsidRPr="006A0A9E">
        <w:t> </w:t>
      </w:r>
      <w:r w:rsidRPr="006A0A9E">
        <w:t>602E(2)(a)</w:t>
      </w:r>
    </w:p>
    <w:p w:rsidR="004525AD" w:rsidRPr="006A0A9E" w:rsidRDefault="004525AD" w:rsidP="006A0A9E">
      <w:pPr>
        <w:pStyle w:val="Item"/>
      </w:pPr>
      <w:r w:rsidRPr="006A0A9E">
        <w:t>Insert:</w:t>
      </w:r>
    </w:p>
    <w:p w:rsidR="004525AD" w:rsidRPr="006A0A9E" w:rsidRDefault="004525AD" w:rsidP="006A0A9E">
      <w:pPr>
        <w:pStyle w:val="paragraph"/>
      </w:pPr>
      <w:r w:rsidRPr="006A0A9E">
        <w:tab/>
        <w:t>(aa)</w:t>
      </w:r>
      <w:r w:rsidRPr="006A0A9E">
        <w:tab/>
        <w:t>if the inspector’s entry is in connection with a listed NOPSEMA law that is a well integrity law—the power in relation to the premises that the inspector would have, if the inspector had entered the premises for the purposes of a well integrity inspection under Schedule</w:t>
      </w:r>
      <w:r w:rsidR="006A0A9E" w:rsidRPr="006A0A9E">
        <w:t> </w:t>
      </w:r>
      <w:r w:rsidRPr="006A0A9E">
        <w:t>2B, to issue any of the following:</w:t>
      </w:r>
    </w:p>
    <w:p w:rsidR="004525AD" w:rsidRPr="006A0A9E" w:rsidRDefault="004525AD" w:rsidP="006A0A9E">
      <w:pPr>
        <w:pStyle w:val="paragraphsub"/>
      </w:pPr>
      <w:r w:rsidRPr="006A0A9E">
        <w:tab/>
        <w:t>(i)</w:t>
      </w:r>
      <w:r w:rsidRPr="006A0A9E">
        <w:tab/>
        <w:t>a well integrity do not disturb notice under clause</w:t>
      </w:r>
      <w:r w:rsidR="006A0A9E" w:rsidRPr="006A0A9E">
        <w:t> </w:t>
      </w:r>
      <w:r w:rsidRPr="006A0A9E">
        <w:t>10 of Schedule</w:t>
      </w:r>
      <w:r w:rsidR="006A0A9E" w:rsidRPr="006A0A9E">
        <w:t> </w:t>
      </w:r>
      <w:r w:rsidRPr="006A0A9E">
        <w:t>2B;</w:t>
      </w:r>
    </w:p>
    <w:p w:rsidR="004525AD" w:rsidRPr="006A0A9E" w:rsidRDefault="004525AD" w:rsidP="006A0A9E">
      <w:pPr>
        <w:pStyle w:val="paragraphsub"/>
      </w:pPr>
      <w:r w:rsidRPr="006A0A9E">
        <w:tab/>
        <w:t>(ii)</w:t>
      </w:r>
      <w:r w:rsidRPr="006A0A9E">
        <w:tab/>
        <w:t>a well integrity prohibition notice under clause</w:t>
      </w:r>
      <w:r w:rsidR="006A0A9E" w:rsidRPr="006A0A9E">
        <w:t> </w:t>
      </w:r>
      <w:r w:rsidRPr="006A0A9E">
        <w:t>12 of Schedule</w:t>
      </w:r>
      <w:r w:rsidR="006A0A9E" w:rsidRPr="006A0A9E">
        <w:t> </w:t>
      </w:r>
      <w:r w:rsidRPr="006A0A9E">
        <w:t>2B;</w:t>
      </w:r>
    </w:p>
    <w:p w:rsidR="004525AD" w:rsidRPr="006A0A9E" w:rsidRDefault="004525AD" w:rsidP="006A0A9E">
      <w:pPr>
        <w:pStyle w:val="paragraphsub"/>
      </w:pPr>
      <w:r w:rsidRPr="006A0A9E">
        <w:tab/>
        <w:t>(iii)</w:t>
      </w:r>
      <w:r w:rsidRPr="006A0A9E">
        <w:tab/>
        <w:t>a well integrity improvement notice under clause</w:t>
      </w:r>
      <w:r w:rsidR="006A0A9E" w:rsidRPr="006A0A9E">
        <w:t> </w:t>
      </w:r>
      <w:r w:rsidRPr="006A0A9E">
        <w:t>14 of Schedule</w:t>
      </w:r>
      <w:r w:rsidR="006A0A9E" w:rsidRPr="006A0A9E">
        <w:t> </w:t>
      </w:r>
      <w:r w:rsidRPr="006A0A9E">
        <w:t>2B;</w:t>
      </w:r>
    </w:p>
    <w:p w:rsidR="004525AD" w:rsidRPr="006A0A9E" w:rsidRDefault="004525AD" w:rsidP="006A0A9E">
      <w:pPr>
        <w:pStyle w:val="ItemHead"/>
      </w:pPr>
      <w:r w:rsidRPr="006A0A9E">
        <w:t>5  Subsection</w:t>
      </w:r>
      <w:r w:rsidR="006A0A9E" w:rsidRPr="006A0A9E">
        <w:t> </w:t>
      </w:r>
      <w:r w:rsidR="00AC4E7A" w:rsidRPr="006A0A9E">
        <w:t>602E</w:t>
      </w:r>
      <w:r w:rsidRPr="006A0A9E">
        <w:t>(3) (heading)</w:t>
      </w:r>
    </w:p>
    <w:p w:rsidR="004525AD" w:rsidRPr="006A0A9E" w:rsidRDefault="004525AD" w:rsidP="006A0A9E">
      <w:pPr>
        <w:pStyle w:val="Item"/>
      </w:pPr>
      <w:r w:rsidRPr="006A0A9E">
        <w:t>Repeal the heading, substitute:</w:t>
      </w:r>
    </w:p>
    <w:p w:rsidR="004525AD" w:rsidRPr="006A0A9E" w:rsidRDefault="004525AD" w:rsidP="006A0A9E">
      <w:pPr>
        <w:pStyle w:val="SubsectionHead"/>
      </w:pPr>
      <w:r w:rsidRPr="006A0A9E">
        <w:t>Application of Schedule</w:t>
      </w:r>
      <w:r w:rsidR="00772DFC" w:rsidRPr="006A0A9E">
        <w:t>s</w:t>
      </w:r>
      <w:r w:rsidR="006A0A9E" w:rsidRPr="006A0A9E">
        <w:t> </w:t>
      </w:r>
      <w:r w:rsidRPr="006A0A9E">
        <w:t>2A, 2B and 3</w:t>
      </w:r>
    </w:p>
    <w:p w:rsidR="004525AD" w:rsidRPr="006A0A9E" w:rsidRDefault="004525AD" w:rsidP="006A0A9E">
      <w:pPr>
        <w:pStyle w:val="ItemHead"/>
      </w:pPr>
      <w:r w:rsidRPr="006A0A9E">
        <w:t>6  After subsection</w:t>
      </w:r>
      <w:r w:rsidR="006A0A9E" w:rsidRPr="006A0A9E">
        <w:t> </w:t>
      </w:r>
      <w:r w:rsidRPr="006A0A9E">
        <w:t>602E(3)</w:t>
      </w:r>
    </w:p>
    <w:p w:rsidR="004525AD" w:rsidRPr="006A0A9E" w:rsidRDefault="004525AD" w:rsidP="006A0A9E">
      <w:pPr>
        <w:pStyle w:val="Item"/>
      </w:pPr>
      <w:r w:rsidRPr="006A0A9E">
        <w:t>Insert:</w:t>
      </w:r>
    </w:p>
    <w:p w:rsidR="004525AD" w:rsidRPr="006A0A9E" w:rsidRDefault="004525AD" w:rsidP="006A0A9E">
      <w:pPr>
        <w:pStyle w:val="subsection"/>
      </w:pPr>
      <w:r w:rsidRPr="006A0A9E">
        <w:tab/>
        <w:t>(3A)</w:t>
      </w:r>
      <w:r w:rsidRPr="006A0A9E">
        <w:tab/>
        <w:t>Schedule</w:t>
      </w:r>
      <w:r w:rsidR="006A0A9E" w:rsidRPr="006A0A9E">
        <w:t> </w:t>
      </w:r>
      <w:r w:rsidRPr="006A0A9E">
        <w:t xml:space="preserve">2B applies in relation to the exercise (as provided by this section) of a power covered by </w:t>
      </w:r>
      <w:r w:rsidR="006A0A9E" w:rsidRPr="006A0A9E">
        <w:t>paragraph (</w:t>
      </w:r>
      <w:r w:rsidRPr="006A0A9E">
        <w:t>2)(aa) as if the inspector were conducting a well integrity inspection under that Schedule.</w:t>
      </w:r>
    </w:p>
    <w:p w:rsidR="004525AD" w:rsidRPr="006A0A9E" w:rsidRDefault="004525AD" w:rsidP="006A0A9E">
      <w:pPr>
        <w:pStyle w:val="ItemHead"/>
      </w:pPr>
      <w:r w:rsidRPr="006A0A9E">
        <w:t>7  After section</w:t>
      </w:r>
      <w:r w:rsidR="006A0A9E" w:rsidRPr="006A0A9E">
        <w:t> </w:t>
      </w:r>
      <w:r w:rsidRPr="006A0A9E">
        <w:t>602J</w:t>
      </w:r>
    </w:p>
    <w:p w:rsidR="004525AD" w:rsidRPr="006A0A9E" w:rsidRDefault="004525AD" w:rsidP="006A0A9E">
      <w:pPr>
        <w:pStyle w:val="Item"/>
      </w:pPr>
      <w:r w:rsidRPr="006A0A9E">
        <w:t>Insert:</w:t>
      </w:r>
    </w:p>
    <w:p w:rsidR="004525AD" w:rsidRPr="006A0A9E" w:rsidRDefault="004525AD" w:rsidP="006A0A9E">
      <w:pPr>
        <w:pStyle w:val="ActHead5"/>
      </w:pPr>
      <w:bookmarkStart w:id="100" w:name="_Toc23343080"/>
      <w:r w:rsidRPr="006A0A9E">
        <w:rPr>
          <w:rStyle w:val="CharSectno"/>
        </w:rPr>
        <w:t>602JA</w:t>
      </w:r>
      <w:r w:rsidRPr="006A0A9E">
        <w:t xml:space="preserve">  Well integrity laws—additional powers</w:t>
      </w:r>
      <w:bookmarkEnd w:id="100"/>
    </w:p>
    <w:p w:rsidR="004525AD" w:rsidRPr="006A0A9E" w:rsidRDefault="004525AD" w:rsidP="006A0A9E">
      <w:pPr>
        <w:pStyle w:val="subsection"/>
      </w:pPr>
      <w:r w:rsidRPr="006A0A9E">
        <w:tab/>
      </w:r>
      <w:r w:rsidRPr="006A0A9E">
        <w:tab/>
        <w:t>NOPSEMA and NOPSEMA inspectors have the powers and functions given by Schedule</w:t>
      </w:r>
      <w:r w:rsidR="006A0A9E" w:rsidRPr="006A0A9E">
        <w:t> </w:t>
      </w:r>
      <w:r w:rsidRPr="006A0A9E">
        <w:t>2B in relation to well integrity laws.</w:t>
      </w:r>
    </w:p>
    <w:p w:rsidR="004525AD" w:rsidRPr="006A0A9E" w:rsidRDefault="004525AD" w:rsidP="006A0A9E">
      <w:pPr>
        <w:pStyle w:val="ItemHead"/>
      </w:pPr>
      <w:r w:rsidRPr="006A0A9E">
        <w:t>8  Subsection</w:t>
      </w:r>
      <w:r w:rsidR="006A0A9E" w:rsidRPr="006A0A9E">
        <w:t> </w:t>
      </w:r>
      <w:r w:rsidRPr="006A0A9E">
        <w:t xml:space="preserve">602K(8) (after </w:t>
      </w:r>
      <w:r w:rsidR="006A0A9E" w:rsidRPr="006A0A9E">
        <w:t>paragraph (</w:t>
      </w:r>
      <w:r w:rsidRPr="006A0A9E">
        <w:t xml:space="preserve">b) of the definition of </w:t>
      </w:r>
      <w:r w:rsidRPr="006A0A9E">
        <w:rPr>
          <w:i/>
        </w:rPr>
        <w:t>inspection</w:t>
      </w:r>
      <w:r w:rsidRPr="006A0A9E">
        <w:t>)</w:t>
      </w:r>
    </w:p>
    <w:p w:rsidR="004525AD" w:rsidRPr="006A0A9E" w:rsidRDefault="004525AD" w:rsidP="006A0A9E">
      <w:pPr>
        <w:pStyle w:val="Item"/>
      </w:pPr>
      <w:r w:rsidRPr="006A0A9E">
        <w:t>Insert:</w:t>
      </w:r>
    </w:p>
    <w:p w:rsidR="004525AD" w:rsidRPr="006A0A9E" w:rsidRDefault="004525AD" w:rsidP="006A0A9E">
      <w:pPr>
        <w:pStyle w:val="paragraph"/>
      </w:pPr>
      <w:r w:rsidRPr="006A0A9E">
        <w:tab/>
        <w:t>(ba)</w:t>
      </w:r>
      <w:r w:rsidRPr="006A0A9E">
        <w:tab/>
        <w:t>a well integrity inspection under Schedule</w:t>
      </w:r>
      <w:r w:rsidR="006A0A9E" w:rsidRPr="006A0A9E">
        <w:t> </w:t>
      </w:r>
      <w:r w:rsidRPr="006A0A9E">
        <w:t>2B; or</w:t>
      </w:r>
    </w:p>
    <w:p w:rsidR="004525AD" w:rsidRPr="006A0A9E" w:rsidRDefault="004525AD" w:rsidP="006A0A9E">
      <w:pPr>
        <w:pStyle w:val="ItemHead"/>
      </w:pPr>
      <w:r w:rsidRPr="006A0A9E">
        <w:t>9  Subsection</w:t>
      </w:r>
      <w:r w:rsidR="006A0A9E" w:rsidRPr="006A0A9E">
        <w:t> </w:t>
      </w:r>
      <w:r w:rsidRPr="006A0A9E">
        <w:t xml:space="preserve">602K(8) (after </w:t>
      </w:r>
      <w:r w:rsidR="006A0A9E" w:rsidRPr="006A0A9E">
        <w:t>paragraph (</w:t>
      </w:r>
      <w:r w:rsidRPr="006A0A9E">
        <w:t xml:space="preserve">b) of the definition of </w:t>
      </w:r>
      <w:r w:rsidRPr="006A0A9E">
        <w:rPr>
          <w:i/>
        </w:rPr>
        <w:t>titleholder’s obligations</w:t>
      </w:r>
      <w:r w:rsidRPr="006A0A9E">
        <w:t>)</w:t>
      </w:r>
    </w:p>
    <w:p w:rsidR="004525AD" w:rsidRPr="006A0A9E" w:rsidRDefault="004525AD" w:rsidP="006A0A9E">
      <w:pPr>
        <w:pStyle w:val="Item"/>
      </w:pPr>
      <w:r w:rsidRPr="006A0A9E">
        <w:t>Insert:</w:t>
      </w:r>
    </w:p>
    <w:p w:rsidR="004525AD" w:rsidRPr="006A0A9E" w:rsidRDefault="004525AD" w:rsidP="006A0A9E">
      <w:pPr>
        <w:pStyle w:val="paragraph"/>
      </w:pPr>
      <w:r w:rsidRPr="006A0A9E">
        <w:tab/>
        <w:t>(ba)</w:t>
      </w:r>
      <w:r w:rsidRPr="006A0A9E">
        <w:tab/>
        <w:t>for a well integrity inspection under Schedule</w:t>
      </w:r>
      <w:r w:rsidR="006A0A9E" w:rsidRPr="006A0A9E">
        <w:t> </w:t>
      </w:r>
      <w:r w:rsidRPr="006A0A9E">
        <w:t>2B—a well integrity law; or</w:t>
      </w:r>
    </w:p>
    <w:p w:rsidR="004525AD" w:rsidRPr="006A0A9E" w:rsidRDefault="004525AD" w:rsidP="006A0A9E">
      <w:pPr>
        <w:pStyle w:val="ItemHead"/>
      </w:pPr>
      <w:r w:rsidRPr="006A0A9E">
        <w:t>10  Section</w:t>
      </w:r>
      <w:r w:rsidR="006A0A9E" w:rsidRPr="006A0A9E">
        <w:t> </w:t>
      </w:r>
      <w:r w:rsidRPr="006A0A9E">
        <w:t xml:space="preserve">602L (after </w:t>
      </w:r>
      <w:r w:rsidR="006A0A9E" w:rsidRPr="006A0A9E">
        <w:t>paragraph (</w:t>
      </w:r>
      <w:r w:rsidRPr="006A0A9E">
        <w:t>a) of the note)</w:t>
      </w:r>
    </w:p>
    <w:p w:rsidR="004525AD" w:rsidRPr="006A0A9E" w:rsidRDefault="004525AD" w:rsidP="006A0A9E">
      <w:pPr>
        <w:pStyle w:val="Item"/>
      </w:pPr>
      <w:r w:rsidRPr="006A0A9E">
        <w:t>Insert:</w:t>
      </w:r>
    </w:p>
    <w:p w:rsidR="004525AD" w:rsidRPr="006A0A9E" w:rsidRDefault="004525AD" w:rsidP="006A0A9E">
      <w:pPr>
        <w:pStyle w:val="notepara"/>
      </w:pPr>
      <w:r w:rsidRPr="006A0A9E">
        <w:t>(aa)</w:t>
      </w:r>
      <w:r w:rsidRPr="006A0A9E">
        <w:tab/>
        <w:t>under section</w:t>
      </w:r>
      <w:r w:rsidR="006A0A9E" w:rsidRPr="006A0A9E">
        <w:t> </w:t>
      </w:r>
      <w:r w:rsidRPr="006A0A9E">
        <w:t>602JA and Schedule</w:t>
      </w:r>
      <w:r w:rsidR="006A0A9E" w:rsidRPr="006A0A9E">
        <w:t> </w:t>
      </w:r>
      <w:r w:rsidRPr="006A0A9E">
        <w:t>2B, in relation to provisions of this Act that are well integrity laws; and</w:t>
      </w:r>
    </w:p>
    <w:p w:rsidR="004525AD" w:rsidRPr="006A0A9E" w:rsidRDefault="004525AD" w:rsidP="006A0A9E">
      <w:pPr>
        <w:pStyle w:val="ItemHead"/>
      </w:pPr>
      <w:r w:rsidRPr="006A0A9E">
        <w:t>11  Subsection</w:t>
      </w:r>
      <w:r w:rsidR="006A0A9E" w:rsidRPr="006A0A9E">
        <w:t> </w:t>
      </w:r>
      <w:r w:rsidRPr="006A0A9E">
        <w:t>611B(2) (table item</w:t>
      </w:r>
      <w:r w:rsidR="006A0A9E" w:rsidRPr="006A0A9E">
        <w:t> </w:t>
      </w:r>
      <w:r w:rsidRPr="006A0A9E">
        <w:t xml:space="preserve">2, column headed “is an </w:t>
      </w:r>
      <w:r w:rsidRPr="006A0A9E">
        <w:rPr>
          <w:i/>
        </w:rPr>
        <w:t>authorised applicant</w:t>
      </w:r>
      <w:r w:rsidRPr="006A0A9E">
        <w:t xml:space="preserve"> in relation to the following civil penalty provisions in this Act (to the extent indicated) …”, before </w:t>
      </w:r>
      <w:r w:rsidR="006A0A9E" w:rsidRPr="006A0A9E">
        <w:t>paragraph (</w:t>
      </w:r>
      <w:r w:rsidRPr="006A0A9E">
        <w:t>k))</w:t>
      </w:r>
    </w:p>
    <w:p w:rsidR="004525AD" w:rsidRPr="006A0A9E" w:rsidRDefault="004525AD" w:rsidP="006A0A9E">
      <w:pPr>
        <w:pStyle w:val="Item"/>
      </w:pPr>
      <w:r w:rsidRPr="006A0A9E">
        <w:t>Insert:</w:t>
      </w:r>
    </w:p>
    <w:p w:rsidR="004525AD" w:rsidRPr="006A0A9E" w:rsidRDefault="004525AD" w:rsidP="006A0A9E">
      <w:pPr>
        <w:pStyle w:val="Tablea"/>
      </w:pPr>
      <w:r w:rsidRPr="006A0A9E">
        <w:t>(jc) subclause</w:t>
      </w:r>
      <w:r w:rsidR="006A0A9E" w:rsidRPr="006A0A9E">
        <w:t> </w:t>
      </w:r>
      <w:r w:rsidRPr="006A0A9E">
        <w:t>6(2) of Schedule</w:t>
      </w:r>
      <w:r w:rsidR="006A0A9E" w:rsidRPr="006A0A9E">
        <w:t> </w:t>
      </w:r>
      <w:r w:rsidRPr="006A0A9E">
        <w:t>2B;</w:t>
      </w:r>
    </w:p>
    <w:p w:rsidR="004525AD" w:rsidRPr="006A0A9E" w:rsidRDefault="004525AD" w:rsidP="006A0A9E">
      <w:pPr>
        <w:pStyle w:val="Tablea"/>
      </w:pPr>
      <w:r w:rsidRPr="006A0A9E">
        <w:t>(jd) subclause</w:t>
      </w:r>
      <w:r w:rsidR="006A0A9E" w:rsidRPr="006A0A9E">
        <w:t> </w:t>
      </w:r>
      <w:r w:rsidRPr="006A0A9E">
        <w:t>15(4) of Schedule</w:t>
      </w:r>
      <w:r w:rsidR="006A0A9E" w:rsidRPr="006A0A9E">
        <w:t> </w:t>
      </w:r>
      <w:r w:rsidRPr="006A0A9E">
        <w:t>2B;</w:t>
      </w:r>
    </w:p>
    <w:p w:rsidR="004525AD" w:rsidRPr="006A0A9E" w:rsidRDefault="004525AD" w:rsidP="006A0A9E">
      <w:pPr>
        <w:pStyle w:val="ItemHead"/>
      </w:pPr>
      <w:r w:rsidRPr="006A0A9E">
        <w:t>12  Subsection</w:t>
      </w:r>
      <w:r w:rsidR="006A0A9E" w:rsidRPr="006A0A9E">
        <w:t> </w:t>
      </w:r>
      <w:r w:rsidRPr="006A0A9E">
        <w:t>611J(2) (table item</w:t>
      </w:r>
      <w:r w:rsidR="006A0A9E" w:rsidRPr="006A0A9E">
        <w:t> </w:t>
      </w:r>
      <w:r w:rsidRPr="006A0A9E">
        <w:t xml:space="preserve">3, column headed “is an authorised person in relation to the following provisions in this Act (to the extent indicated) ...”, after </w:t>
      </w:r>
      <w:r w:rsidR="006A0A9E" w:rsidRPr="006A0A9E">
        <w:t>paragraph (</w:t>
      </w:r>
      <w:r w:rsidRPr="006A0A9E">
        <w:t>v))</w:t>
      </w:r>
    </w:p>
    <w:p w:rsidR="004525AD" w:rsidRPr="006A0A9E" w:rsidRDefault="004525AD" w:rsidP="006A0A9E">
      <w:pPr>
        <w:pStyle w:val="Item"/>
      </w:pPr>
      <w:r w:rsidRPr="006A0A9E">
        <w:t>Insert:</w:t>
      </w:r>
    </w:p>
    <w:p w:rsidR="004525AD" w:rsidRPr="006A0A9E" w:rsidRDefault="004525AD" w:rsidP="006A0A9E">
      <w:pPr>
        <w:pStyle w:val="Tablea"/>
        <w:keepNext/>
        <w:keepLines/>
        <w:rPr>
          <w:lang w:eastAsia="en-US"/>
        </w:rPr>
      </w:pPr>
      <w:r w:rsidRPr="006A0A9E">
        <w:rPr>
          <w:lang w:eastAsia="en-US"/>
        </w:rPr>
        <w:t>(va) subclauses</w:t>
      </w:r>
      <w:r w:rsidR="006A0A9E" w:rsidRPr="006A0A9E">
        <w:rPr>
          <w:lang w:eastAsia="en-US"/>
        </w:rPr>
        <w:t> </w:t>
      </w:r>
      <w:r w:rsidRPr="006A0A9E">
        <w:rPr>
          <w:lang w:eastAsia="en-US"/>
        </w:rPr>
        <w:t>6(1) and (2) of Schedule</w:t>
      </w:r>
      <w:r w:rsidR="006A0A9E" w:rsidRPr="006A0A9E">
        <w:rPr>
          <w:lang w:eastAsia="en-US"/>
        </w:rPr>
        <w:t> </w:t>
      </w:r>
      <w:r w:rsidRPr="006A0A9E">
        <w:rPr>
          <w:lang w:eastAsia="en-US"/>
        </w:rPr>
        <w:t>2B;</w:t>
      </w:r>
    </w:p>
    <w:p w:rsidR="004525AD" w:rsidRPr="006A0A9E" w:rsidRDefault="004525AD" w:rsidP="006A0A9E">
      <w:pPr>
        <w:pStyle w:val="Tablea"/>
        <w:keepNext/>
        <w:keepLines/>
      </w:pPr>
      <w:r w:rsidRPr="006A0A9E">
        <w:rPr>
          <w:lang w:eastAsia="en-US"/>
        </w:rPr>
        <w:t>(vb) subclause</w:t>
      </w:r>
      <w:r w:rsidR="006A0A9E" w:rsidRPr="006A0A9E">
        <w:rPr>
          <w:lang w:eastAsia="en-US"/>
        </w:rPr>
        <w:t> </w:t>
      </w:r>
      <w:r w:rsidRPr="006A0A9E">
        <w:rPr>
          <w:lang w:eastAsia="en-US"/>
        </w:rPr>
        <w:t>7(3) of Schedule</w:t>
      </w:r>
      <w:r w:rsidR="006A0A9E" w:rsidRPr="006A0A9E">
        <w:rPr>
          <w:lang w:eastAsia="en-US"/>
        </w:rPr>
        <w:t> </w:t>
      </w:r>
      <w:r w:rsidRPr="006A0A9E">
        <w:rPr>
          <w:lang w:eastAsia="en-US"/>
        </w:rPr>
        <w:t>2B;</w:t>
      </w:r>
    </w:p>
    <w:p w:rsidR="004525AD" w:rsidRPr="006A0A9E" w:rsidRDefault="004525AD" w:rsidP="006A0A9E">
      <w:pPr>
        <w:pStyle w:val="Tablea"/>
        <w:keepNext/>
        <w:keepLines/>
      </w:pPr>
      <w:r w:rsidRPr="006A0A9E">
        <w:t>(vc) subclause</w:t>
      </w:r>
      <w:r w:rsidR="006A0A9E" w:rsidRPr="006A0A9E">
        <w:t> </w:t>
      </w:r>
      <w:r w:rsidRPr="006A0A9E">
        <w:t>8(5) of Schedule</w:t>
      </w:r>
      <w:r w:rsidR="006A0A9E" w:rsidRPr="006A0A9E">
        <w:t> </w:t>
      </w:r>
      <w:r w:rsidRPr="006A0A9E">
        <w:t>2B;</w:t>
      </w:r>
    </w:p>
    <w:p w:rsidR="004525AD" w:rsidRPr="006A0A9E" w:rsidRDefault="004525AD" w:rsidP="006A0A9E">
      <w:pPr>
        <w:pStyle w:val="Tablea"/>
        <w:keepNext/>
        <w:keepLines/>
      </w:pPr>
      <w:r w:rsidRPr="006A0A9E">
        <w:t>(vd) subclause</w:t>
      </w:r>
      <w:r w:rsidR="006A0A9E" w:rsidRPr="006A0A9E">
        <w:t> </w:t>
      </w:r>
      <w:r w:rsidRPr="006A0A9E">
        <w:t>10(7) of Schedule</w:t>
      </w:r>
      <w:r w:rsidR="006A0A9E" w:rsidRPr="006A0A9E">
        <w:t> </w:t>
      </w:r>
      <w:r w:rsidRPr="006A0A9E">
        <w:t>2B;</w:t>
      </w:r>
    </w:p>
    <w:p w:rsidR="004525AD" w:rsidRPr="006A0A9E" w:rsidRDefault="004525AD" w:rsidP="006A0A9E">
      <w:pPr>
        <w:pStyle w:val="Tablea"/>
        <w:keepNext/>
        <w:keepLines/>
      </w:pPr>
      <w:r w:rsidRPr="006A0A9E">
        <w:t>(ve) subclause</w:t>
      </w:r>
      <w:r w:rsidR="006A0A9E" w:rsidRPr="006A0A9E">
        <w:t> </w:t>
      </w:r>
      <w:r w:rsidRPr="006A0A9E">
        <w:t>12(6) of Schedule</w:t>
      </w:r>
      <w:r w:rsidR="006A0A9E" w:rsidRPr="006A0A9E">
        <w:t> </w:t>
      </w:r>
      <w:r w:rsidRPr="006A0A9E">
        <w:t>2B;</w:t>
      </w:r>
    </w:p>
    <w:p w:rsidR="004525AD" w:rsidRPr="006A0A9E" w:rsidRDefault="004525AD" w:rsidP="006A0A9E">
      <w:pPr>
        <w:pStyle w:val="Tablea"/>
        <w:keepNext/>
        <w:keepLines/>
      </w:pPr>
      <w:r w:rsidRPr="006A0A9E">
        <w:t>(vf) subclause</w:t>
      </w:r>
      <w:r w:rsidR="006A0A9E" w:rsidRPr="006A0A9E">
        <w:t> </w:t>
      </w:r>
      <w:r w:rsidRPr="006A0A9E">
        <w:t>15(2) of Schedule</w:t>
      </w:r>
      <w:r w:rsidR="006A0A9E" w:rsidRPr="006A0A9E">
        <w:t> </w:t>
      </w:r>
      <w:r w:rsidRPr="006A0A9E">
        <w:t>2B;</w:t>
      </w:r>
    </w:p>
    <w:p w:rsidR="004525AD" w:rsidRPr="006A0A9E" w:rsidRDefault="004525AD" w:rsidP="006A0A9E">
      <w:pPr>
        <w:pStyle w:val="Tablea"/>
        <w:keepNext/>
        <w:keepLines/>
      </w:pPr>
      <w:r w:rsidRPr="006A0A9E">
        <w:t>(vg) subclauses</w:t>
      </w:r>
      <w:r w:rsidR="006A0A9E" w:rsidRPr="006A0A9E">
        <w:t> </w:t>
      </w:r>
      <w:r w:rsidRPr="006A0A9E">
        <w:t>16(1), (2), (3), (4) and (5) of Schedule</w:t>
      </w:r>
      <w:r w:rsidR="006A0A9E" w:rsidRPr="006A0A9E">
        <w:t> </w:t>
      </w:r>
      <w:r w:rsidRPr="006A0A9E">
        <w:t>2B;</w:t>
      </w:r>
    </w:p>
    <w:p w:rsidR="004525AD" w:rsidRPr="006A0A9E" w:rsidRDefault="004525AD" w:rsidP="006A0A9E">
      <w:pPr>
        <w:pStyle w:val="ItemHead"/>
      </w:pPr>
      <w:r w:rsidRPr="006A0A9E">
        <w:t>13  After Schedule</w:t>
      </w:r>
      <w:r w:rsidR="006A0A9E" w:rsidRPr="006A0A9E">
        <w:t> </w:t>
      </w:r>
      <w:r w:rsidRPr="006A0A9E">
        <w:t>2A</w:t>
      </w:r>
    </w:p>
    <w:p w:rsidR="004525AD" w:rsidRPr="006A0A9E" w:rsidRDefault="004525AD" w:rsidP="006A0A9E">
      <w:pPr>
        <w:pStyle w:val="Item"/>
      </w:pPr>
      <w:r w:rsidRPr="006A0A9E">
        <w:t>Insert:</w:t>
      </w:r>
    </w:p>
    <w:p w:rsidR="004525AD" w:rsidRPr="006A0A9E" w:rsidRDefault="004525AD" w:rsidP="006A0A9E">
      <w:pPr>
        <w:pStyle w:val="ActHead1"/>
      </w:pPr>
      <w:bookmarkStart w:id="101" w:name="_Toc23343081"/>
      <w:r w:rsidRPr="006A0A9E">
        <w:rPr>
          <w:rStyle w:val="CharChapNo"/>
        </w:rPr>
        <w:t>Schedule</w:t>
      </w:r>
      <w:r w:rsidR="006A0A9E" w:rsidRPr="006A0A9E">
        <w:rPr>
          <w:rStyle w:val="CharChapNo"/>
        </w:rPr>
        <w:t> </w:t>
      </w:r>
      <w:r w:rsidRPr="006A0A9E">
        <w:rPr>
          <w:rStyle w:val="CharChapNo"/>
        </w:rPr>
        <w:t>2B</w:t>
      </w:r>
      <w:r w:rsidRPr="006A0A9E">
        <w:t>—</w:t>
      </w:r>
      <w:r w:rsidRPr="006A0A9E">
        <w:rPr>
          <w:rStyle w:val="CharChapText"/>
        </w:rPr>
        <w:t>Well integrity laws: additional NOPSEMA inspection powers</w:t>
      </w:r>
      <w:bookmarkEnd w:id="101"/>
    </w:p>
    <w:p w:rsidR="004525AD" w:rsidRPr="006A0A9E" w:rsidRDefault="004525AD" w:rsidP="006A0A9E">
      <w:pPr>
        <w:pStyle w:val="notemargin"/>
      </w:pPr>
      <w:r w:rsidRPr="006A0A9E">
        <w:t>Note:</w:t>
      </w:r>
      <w:r w:rsidRPr="006A0A9E">
        <w:tab/>
        <w:t>See section</w:t>
      </w:r>
      <w:r w:rsidR="006A0A9E" w:rsidRPr="006A0A9E">
        <w:t> </w:t>
      </w:r>
      <w:r w:rsidRPr="006A0A9E">
        <w:t>602JA.</w:t>
      </w:r>
    </w:p>
    <w:p w:rsidR="004525AD" w:rsidRPr="006A0A9E" w:rsidRDefault="004525AD" w:rsidP="006A0A9E">
      <w:pPr>
        <w:pStyle w:val="ActHead2"/>
      </w:pPr>
      <w:bookmarkStart w:id="102" w:name="_Toc23343082"/>
      <w:r w:rsidRPr="006A0A9E">
        <w:rPr>
          <w:rStyle w:val="CharPartNo"/>
        </w:rPr>
        <w:t>Part</w:t>
      </w:r>
      <w:r w:rsidR="006A0A9E" w:rsidRPr="006A0A9E">
        <w:rPr>
          <w:rStyle w:val="CharPartNo"/>
        </w:rPr>
        <w:t> </w:t>
      </w:r>
      <w:r w:rsidRPr="006A0A9E">
        <w:rPr>
          <w:rStyle w:val="CharPartNo"/>
        </w:rPr>
        <w:t>1</w:t>
      </w:r>
      <w:r w:rsidRPr="006A0A9E">
        <w:t>—</w:t>
      </w:r>
      <w:r w:rsidRPr="006A0A9E">
        <w:rPr>
          <w:rStyle w:val="CharPartText"/>
        </w:rPr>
        <w:t>Introduction</w:t>
      </w:r>
      <w:bookmarkEnd w:id="102"/>
    </w:p>
    <w:p w:rsidR="004525AD" w:rsidRPr="006A0A9E" w:rsidRDefault="004525AD" w:rsidP="006A0A9E">
      <w:pPr>
        <w:pStyle w:val="Header"/>
      </w:pPr>
      <w:r w:rsidRPr="006A0A9E">
        <w:rPr>
          <w:rStyle w:val="CharDivNo"/>
        </w:rPr>
        <w:t xml:space="preserve"> </w:t>
      </w:r>
      <w:r w:rsidRPr="006A0A9E">
        <w:rPr>
          <w:rStyle w:val="CharDivText"/>
        </w:rPr>
        <w:t xml:space="preserve"> </w:t>
      </w:r>
    </w:p>
    <w:p w:rsidR="004525AD" w:rsidRPr="006A0A9E" w:rsidRDefault="004525AD" w:rsidP="006A0A9E">
      <w:pPr>
        <w:pStyle w:val="ActHead5"/>
      </w:pPr>
      <w:bookmarkStart w:id="103" w:name="_Toc23343083"/>
      <w:r w:rsidRPr="006A0A9E">
        <w:rPr>
          <w:rStyle w:val="CharSectno"/>
        </w:rPr>
        <w:t>1</w:t>
      </w:r>
      <w:r w:rsidRPr="006A0A9E">
        <w:t xml:space="preserve">  Simplified outline of this Schedule</w:t>
      </w:r>
      <w:bookmarkEnd w:id="103"/>
    </w:p>
    <w:p w:rsidR="004525AD" w:rsidRPr="006A0A9E" w:rsidRDefault="004525AD" w:rsidP="006A0A9E">
      <w:pPr>
        <w:pStyle w:val="SOBullet"/>
      </w:pPr>
      <w:r w:rsidRPr="006A0A9E">
        <w:t>•</w:t>
      </w:r>
      <w:r w:rsidRPr="006A0A9E">
        <w:tab/>
        <w:t>This Schedule covers those provisions of this Act (called well integrity laws) that concern the integrity of wells.</w:t>
      </w:r>
    </w:p>
    <w:p w:rsidR="004525AD" w:rsidRPr="006A0A9E" w:rsidRDefault="004525AD" w:rsidP="006A0A9E">
      <w:pPr>
        <w:pStyle w:val="SOBullet"/>
      </w:pPr>
      <w:r w:rsidRPr="006A0A9E">
        <w:t>•</w:t>
      </w:r>
      <w:r w:rsidRPr="006A0A9E">
        <w:tab/>
        <w:t>NOPSEMA inspectors may conduct an inspection (called a well integrity inspection) to monitor compliance with well integrity laws.</w:t>
      </w:r>
    </w:p>
    <w:p w:rsidR="004525AD" w:rsidRPr="006A0A9E" w:rsidRDefault="004525AD" w:rsidP="006A0A9E">
      <w:pPr>
        <w:pStyle w:val="SOBullet"/>
      </w:pPr>
      <w:r w:rsidRPr="006A0A9E">
        <w:t>•</w:t>
      </w:r>
      <w:r w:rsidRPr="006A0A9E">
        <w:tab/>
        <w:t>A NOPSEMA inspector must prepare a report about an inspection and give the report to NOPSEMA.</w:t>
      </w:r>
    </w:p>
    <w:p w:rsidR="004525AD" w:rsidRPr="006A0A9E" w:rsidRDefault="004525AD" w:rsidP="006A0A9E">
      <w:pPr>
        <w:pStyle w:val="SOBullet"/>
      </w:pPr>
      <w:r w:rsidRPr="006A0A9E">
        <w:t>•</w:t>
      </w:r>
      <w:r w:rsidRPr="006A0A9E">
        <w:tab/>
        <w:t>The powers that a NOPSEMA inspector may exercise for the purposes of a well integrity inspection are in addition to the powers in relation to well integrity laws that the inspector may exercise for the purposes of Division</w:t>
      </w:r>
      <w:r w:rsidR="006A0A9E" w:rsidRPr="006A0A9E">
        <w:t> </w:t>
      </w:r>
      <w:r w:rsidRPr="006A0A9E">
        <w:t>1 of Part</w:t>
      </w:r>
      <w:r w:rsidR="006A0A9E" w:rsidRPr="006A0A9E">
        <w:t> </w:t>
      </w:r>
      <w:r w:rsidRPr="006A0A9E">
        <w:t>6.5 of this Act.</w:t>
      </w:r>
    </w:p>
    <w:p w:rsidR="004525AD" w:rsidRPr="006A0A9E" w:rsidRDefault="004525AD" w:rsidP="006A0A9E">
      <w:pPr>
        <w:pStyle w:val="ActHead5"/>
      </w:pPr>
      <w:bookmarkStart w:id="104" w:name="_Toc23343084"/>
      <w:r w:rsidRPr="006A0A9E">
        <w:rPr>
          <w:rStyle w:val="CharSectno"/>
        </w:rPr>
        <w:t>2</w:t>
      </w:r>
      <w:r w:rsidRPr="006A0A9E">
        <w:t xml:space="preserve">  Definitions</w:t>
      </w:r>
      <w:bookmarkEnd w:id="104"/>
    </w:p>
    <w:p w:rsidR="004525AD" w:rsidRPr="006A0A9E" w:rsidRDefault="004525AD" w:rsidP="006A0A9E">
      <w:pPr>
        <w:pStyle w:val="subsection"/>
      </w:pPr>
      <w:r w:rsidRPr="006A0A9E">
        <w:tab/>
      </w:r>
      <w:r w:rsidRPr="006A0A9E">
        <w:tab/>
        <w:t>In this Schedule:</w:t>
      </w:r>
    </w:p>
    <w:p w:rsidR="004525AD" w:rsidRPr="006A0A9E" w:rsidRDefault="004525AD" w:rsidP="006A0A9E">
      <w:pPr>
        <w:pStyle w:val="Definition"/>
      </w:pPr>
      <w:r w:rsidRPr="006A0A9E">
        <w:rPr>
          <w:b/>
          <w:i/>
        </w:rPr>
        <w:t>Commonwealth waters</w:t>
      </w:r>
      <w:r w:rsidRPr="006A0A9E">
        <w:t xml:space="preserve"> has the same meaning as in Part</w:t>
      </w:r>
      <w:r w:rsidR="006A0A9E" w:rsidRPr="006A0A9E">
        <w:t> </w:t>
      </w:r>
      <w:r w:rsidRPr="006A0A9E">
        <w:t>6.9 of this Act.</w:t>
      </w:r>
    </w:p>
    <w:p w:rsidR="004525AD" w:rsidRPr="006A0A9E" w:rsidRDefault="004525AD" w:rsidP="006A0A9E">
      <w:pPr>
        <w:pStyle w:val="Definition"/>
      </w:pPr>
      <w:r w:rsidRPr="006A0A9E">
        <w:rPr>
          <w:b/>
          <w:i/>
        </w:rPr>
        <w:t>eligible premises</w:t>
      </w:r>
      <w:r w:rsidRPr="006A0A9E">
        <w:t xml:space="preserve"> means premises (within the ordinary meaning of that expression), and includes the following:</w:t>
      </w:r>
    </w:p>
    <w:p w:rsidR="004525AD" w:rsidRPr="006A0A9E" w:rsidRDefault="004525AD" w:rsidP="006A0A9E">
      <w:pPr>
        <w:pStyle w:val="paragraph"/>
      </w:pPr>
      <w:r w:rsidRPr="006A0A9E">
        <w:tab/>
        <w:t>(a)</w:t>
      </w:r>
      <w:r w:rsidRPr="006A0A9E">
        <w:tab/>
        <w:t>a structure or building;</w:t>
      </w:r>
    </w:p>
    <w:p w:rsidR="004525AD" w:rsidRPr="006A0A9E" w:rsidRDefault="004525AD" w:rsidP="006A0A9E">
      <w:pPr>
        <w:pStyle w:val="paragraph"/>
      </w:pPr>
      <w:r w:rsidRPr="006A0A9E">
        <w:tab/>
        <w:t>(b)</w:t>
      </w:r>
      <w:r w:rsidRPr="006A0A9E">
        <w:tab/>
        <w:t>a place that is enclosed;</w:t>
      </w:r>
    </w:p>
    <w:p w:rsidR="004525AD" w:rsidRPr="006A0A9E" w:rsidRDefault="004525AD" w:rsidP="006A0A9E">
      <w:pPr>
        <w:pStyle w:val="paragraph"/>
      </w:pPr>
      <w:r w:rsidRPr="006A0A9E">
        <w:tab/>
        <w:t>(c)</w:t>
      </w:r>
      <w:r w:rsidRPr="006A0A9E">
        <w:tab/>
        <w:t xml:space="preserve">a part of a thing referred to in </w:t>
      </w:r>
      <w:r w:rsidR="006A0A9E" w:rsidRPr="006A0A9E">
        <w:t>paragraph (</w:t>
      </w:r>
      <w:r w:rsidRPr="006A0A9E">
        <w:t>a) or (b).</w:t>
      </w:r>
    </w:p>
    <w:p w:rsidR="004525AD" w:rsidRPr="006A0A9E" w:rsidRDefault="004525AD" w:rsidP="006A0A9E">
      <w:pPr>
        <w:pStyle w:val="Definition"/>
      </w:pPr>
      <w:r w:rsidRPr="006A0A9E">
        <w:rPr>
          <w:b/>
          <w:i/>
        </w:rPr>
        <w:t>enter</w:t>
      </w:r>
      <w:r w:rsidRPr="006A0A9E">
        <w:t>, when used in relation to a facility that is a vessel, includes board.</w:t>
      </w:r>
    </w:p>
    <w:p w:rsidR="004525AD" w:rsidRPr="006A0A9E" w:rsidRDefault="004525AD" w:rsidP="006A0A9E">
      <w:pPr>
        <w:pStyle w:val="Definition"/>
      </w:pPr>
      <w:r w:rsidRPr="006A0A9E">
        <w:rPr>
          <w:b/>
          <w:i/>
        </w:rPr>
        <w:t>facility</w:t>
      </w:r>
      <w:r w:rsidRPr="006A0A9E">
        <w:t xml:space="preserve"> has the same meaning as in Schedule</w:t>
      </w:r>
      <w:r w:rsidR="006A0A9E" w:rsidRPr="006A0A9E">
        <w:t> </w:t>
      </w:r>
      <w:r w:rsidRPr="006A0A9E">
        <w:t>3.</w:t>
      </w:r>
    </w:p>
    <w:p w:rsidR="004525AD" w:rsidRPr="006A0A9E" w:rsidRDefault="004525AD" w:rsidP="006A0A9E">
      <w:pPr>
        <w:pStyle w:val="Definition"/>
      </w:pPr>
      <w:r w:rsidRPr="006A0A9E">
        <w:rPr>
          <w:b/>
          <w:i/>
        </w:rPr>
        <w:t>integrity</w:t>
      </w:r>
      <w:r w:rsidRPr="006A0A9E">
        <w:t>, in relation to a well, means the capacity of the well to contain petroleum, a greenhouse gas substance, or any other substance.</w:t>
      </w:r>
    </w:p>
    <w:p w:rsidR="004525AD" w:rsidRPr="006A0A9E" w:rsidRDefault="004525AD" w:rsidP="006A0A9E">
      <w:pPr>
        <w:pStyle w:val="Definition"/>
      </w:pPr>
      <w:r w:rsidRPr="006A0A9E">
        <w:rPr>
          <w:b/>
          <w:i/>
        </w:rPr>
        <w:t>offence against a well integrity law</w:t>
      </w:r>
      <w:r w:rsidRPr="006A0A9E">
        <w:t>: see clause</w:t>
      </w:r>
      <w:r w:rsidR="006A0A9E" w:rsidRPr="006A0A9E">
        <w:t> </w:t>
      </w:r>
      <w:r w:rsidRPr="006A0A9E">
        <w:t>14.</w:t>
      </w:r>
    </w:p>
    <w:p w:rsidR="004525AD" w:rsidRPr="006A0A9E" w:rsidRDefault="004525AD" w:rsidP="006A0A9E">
      <w:pPr>
        <w:pStyle w:val="Definition"/>
      </w:pPr>
      <w:r w:rsidRPr="006A0A9E">
        <w:rPr>
          <w:b/>
          <w:i/>
        </w:rPr>
        <w:t>operator</w:t>
      </w:r>
      <w:r w:rsidRPr="006A0A9E">
        <w:t>, in relation to a facility, has the same meaning as in Schedule</w:t>
      </w:r>
      <w:r w:rsidR="006A0A9E" w:rsidRPr="006A0A9E">
        <w:t> </w:t>
      </w:r>
      <w:r w:rsidRPr="006A0A9E">
        <w:t>3.</w:t>
      </w:r>
    </w:p>
    <w:p w:rsidR="004525AD" w:rsidRPr="006A0A9E" w:rsidRDefault="004525AD" w:rsidP="006A0A9E">
      <w:pPr>
        <w:pStyle w:val="Definition"/>
      </w:pPr>
      <w:r w:rsidRPr="006A0A9E">
        <w:rPr>
          <w:b/>
          <w:i/>
        </w:rPr>
        <w:t>operator’s representative at the facility</w:t>
      </w:r>
      <w:r w:rsidRPr="006A0A9E">
        <w:t xml:space="preserve"> has the same meaning as in Schedule</w:t>
      </w:r>
      <w:r w:rsidR="006A0A9E" w:rsidRPr="006A0A9E">
        <w:t> </w:t>
      </w:r>
      <w:r w:rsidRPr="006A0A9E">
        <w:t>3.</w:t>
      </w:r>
    </w:p>
    <w:p w:rsidR="004525AD" w:rsidRPr="006A0A9E" w:rsidRDefault="004525AD" w:rsidP="006A0A9E">
      <w:pPr>
        <w:pStyle w:val="Definition"/>
      </w:pPr>
      <w:r w:rsidRPr="006A0A9E">
        <w:rPr>
          <w:b/>
          <w:i/>
        </w:rPr>
        <w:t>own</w:t>
      </w:r>
      <w:r w:rsidRPr="006A0A9E">
        <w:t xml:space="preserve"> includes own jointly or own in part.</w:t>
      </w:r>
    </w:p>
    <w:p w:rsidR="004525AD" w:rsidRPr="006A0A9E" w:rsidRDefault="004525AD" w:rsidP="006A0A9E">
      <w:pPr>
        <w:pStyle w:val="Definition"/>
      </w:pPr>
      <w:r w:rsidRPr="006A0A9E">
        <w:rPr>
          <w:b/>
          <w:i/>
        </w:rPr>
        <w:t>plant</w:t>
      </w:r>
      <w:r w:rsidRPr="006A0A9E">
        <w:t xml:space="preserve"> includes any machinery, equipment or tool, or any component.</w:t>
      </w:r>
    </w:p>
    <w:p w:rsidR="004525AD" w:rsidRPr="006A0A9E" w:rsidRDefault="004525AD" w:rsidP="006A0A9E">
      <w:pPr>
        <w:pStyle w:val="Definition"/>
        <w:rPr>
          <w:kern w:val="28"/>
        </w:rPr>
      </w:pPr>
      <w:r w:rsidRPr="006A0A9E">
        <w:rPr>
          <w:b/>
          <w:i/>
          <w:kern w:val="28"/>
        </w:rPr>
        <w:t>premises</w:t>
      </w:r>
      <w:r w:rsidRPr="006A0A9E">
        <w:rPr>
          <w:b/>
          <w:kern w:val="28"/>
        </w:rPr>
        <w:t xml:space="preserve"> </w:t>
      </w:r>
      <w:r w:rsidRPr="006A0A9E">
        <w:rPr>
          <w:kern w:val="28"/>
        </w:rPr>
        <w:t xml:space="preserve">has the same meaning as in the Regulatory Powers Act. This definition does not apply to the definition of </w:t>
      </w:r>
      <w:r w:rsidRPr="006A0A9E">
        <w:rPr>
          <w:b/>
          <w:i/>
          <w:kern w:val="28"/>
        </w:rPr>
        <w:t>eligible premises</w:t>
      </w:r>
      <w:r w:rsidRPr="006A0A9E">
        <w:rPr>
          <w:kern w:val="28"/>
        </w:rPr>
        <w:t>.</w:t>
      </w:r>
    </w:p>
    <w:p w:rsidR="004525AD" w:rsidRPr="006A0A9E" w:rsidRDefault="004525AD" w:rsidP="006A0A9E">
      <w:pPr>
        <w:pStyle w:val="Definition"/>
      </w:pPr>
      <w:r w:rsidRPr="006A0A9E">
        <w:rPr>
          <w:b/>
          <w:i/>
        </w:rPr>
        <w:t xml:space="preserve">regulated business premises </w:t>
      </w:r>
      <w:r w:rsidRPr="006A0A9E">
        <w:t>means:</w:t>
      </w:r>
    </w:p>
    <w:p w:rsidR="004525AD" w:rsidRPr="006A0A9E" w:rsidRDefault="004525AD" w:rsidP="006A0A9E">
      <w:pPr>
        <w:pStyle w:val="paragraph"/>
      </w:pPr>
      <w:r w:rsidRPr="006A0A9E">
        <w:tab/>
        <w:t>(a)</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t>occupied by the registered holder of a title; and</w:t>
      </w:r>
    </w:p>
    <w:p w:rsidR="004525AD" w:rsidRPr="006A0A9E" w:rsidRDefault="004525AD" w:rsidP="006A0A9E">
      <w:pPr>
        <w:pStyle w:val="paragraphsub"/>
      </w:pPr>
      <w:r w:rsidRPr="006A0A9E">
        <w:tab/>
        <w:t>(iii)</w:t>
      </w:r>
      <w:r w:rsidRPr="006A0A9E">
        <w:tab/>
        <w:t>used, or proposed to be used, wholly or principally in connection with operations in relation to one or more titles, including that title; or</w:t>
      </w:r>
    </w:p>
    <w:p w:rsidR="004525AD" w:rsidRPr="006A0A9E" w:rsidRDefault="004525AD" w:rsidP="006A0A9E">
      <w:pPr>
        <w:pStyle w:val="paragraph"/>
      </w:pPr>
      <w:r w:rsidRPr="006A0A9E">
        <w:tab/>
        <w:t>(b)</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t>occupied by a related body corporate of the registered holder of a title; and</w:t>
      </w:r>
    </w:p>
    <w:p w:rsidR="004525AD" w:rsidRPr="006A0A9E" w:rsidRDefault="004525AD" w:rsidP="006A0A9E">
      <w:pPr>
        <w:pStyle w:val="paragraphsub"/>
      </w:pPr>
      <w:r w:rsidRPr="006A0A9E">
        <w:tab/>
        <w:t>(iii)</w:t>
      </w:r>
      <w:r w:rsidRPr="006A0A9E">
        <w:tab/>
        <w:t>used, or proposed to be used, wholly or principally in connection with operations in relation to one or more titles, including that title; or</w:t>
      </w:r>
    </w:p>
    <w:p w:rsidR="004525AD" w:rsidRPr="006A0A9E" w:rsidRDefault="004525AD" w:rsidP="006A0A9E">
      <w:pPr>
        <w:pStyle w:val="paragraph"/>
      </w:pPr>
      <w:r w:rsidRPr="006A0A9E">
        <w:tab/>
        <w:t>(c)</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r>
      <w:r w:rsidRPr="006A0A9E">
        <w:rPr>
          <w:szCs w:val="24"/>
        </w:rPr>
        <w:t>occupied by a person who, under a contract, arrangement or understanding with the registered holder of a title, has carried out, is carrying out, or is to carry out one or more operations in connection with the exercise of the holder’s rights, or the performance of the holder’s obligations, under this Act; and</w:t>
      </w:r>
    </w:p>
    <w:p w:rsidR="004525AD" w:rsidRPr="006A0A9E" w:rsidRDefault="004525AD" w:rsidP="006A0A9E">
      <w:pPr>
        <w:pStyle w:val="paragraphsub"/>
      </w:pPr>
      <w:r w:rsidRPr="006A0A9E">
        <w:tab/>
        <w:t>(iii)</w:t>
      </w:r>
      <w:r w:rsidRPr="006A0A9E">
        <w:tab/>
        <w:t>used, or proposed to be used, wholly or partly in connection with operations in relation to one or more titles, including that title; and</w:t>
      </w:r>
    </w:p>
    <w:p w:rsidR="004525AD" w:rsidRPr="006A0A9E" w:rsidRDefault="004525AD" w:rsidP="006A0A9E">
      <w:pPr>
        <w:pStyle w:val="paragraphsub"/>
      </w:pPr>
      <w:r w:rsidRPr="006A0A9E">
        <w:tab/>
        <w:t>(iv)</w:t>
      </w:r>
      <w:r w:rsidRPr="006A0A9E">
        <w:tab/>
        <w:t>not used as a residence; or</w:t>
      </w:r>
    </w:p>
    <w:p w:rsidR="004525AD" w:rsidRPr="006A0A9E" w:rsidRDefault="004525AD" w:rsidP="006A0A9E">
      <w:pPr>
        <w:pStyle w:val="paragraph"/>
      </w:pPr>
      <w:r w:rsidRPr="006A0A9E">
        <w:tab/>
        <w:t>(d)</w:t>
      </w:r>
      <w:r w:rsidRPr="006A0A9E">
        <w:tab/>
        <w:t>eligible premises that are:</w:t>
      </w:r>
    </w:p>
    <w:p w:rsidR="004525AD" w:rsidRPr="006A0A9E" w:rsidRDefault="004525AD" w:rsidP="006A0A9E">
      <w:pPr>
        <w:pStyle w:val="paragraphsub"/>
      </w:pPr>
      <w:r w:rsidRPr="006A0A9E">
        <w:tab/>
        <w:t>(i)</w:t>
      </w:r>
      <w:r w:rsidRPr="006A0A9E">
        <w:tab/>
        <w:t>on land; and</w:t>
      </w:r>
    </w:p>
    <w:p w:rsidR="004525AD" w:rsidRPr="006A0A9E" w:rsidRDefault="004525AD" w:rsidP="006A0A9E">
      <w:pPr>
        <w:pStyle w:val="paragraphsub"/>
      </w:pPr>
      <w:r w:rsidRPr="006A0A9E">
        <w:tab/>
        <w:t>(ii)</w:t>
      </w:r>
      <w:r w:rsidRPr="006A0A9E">
        <w:tab/>
      </w:r>
      <w:r w:rsidRPr="006A0A9E">
        <w:rPr>
          <w:szCs w:val="24"/>
        </w:rPr>
        <w:t xml:space="preserve">occupied by a person who, under a contract, arrangement or understanding with </w:t>
      </w:r>
      <w:r w:rsidRPr="006A0A9E">
        <w:t xml:space="preserve">a related body corporate of the </w:t>
      </w:r>
      <w:r w:rsidRPr="006A0A9E">
        <w:rPr>
          <w:szCs w:val="24"/>
        </w:rPr>
        <w:t>registered holder of a title, has carried out, is carrying out, or is to carry out one or more operations in connection with the exercise of the holder’s rights, or the performance of the holder’s obligations, under this Act; and</w:t>
      </w:r>
    </w:p>
    <w:p w:rsidR="004525AD" w:rsidRPr="006A0A9E" w:rsidRDefault="004525AD" w:rsidP="006A0A9E">
      <w:pPr>
        <w:pStyle w:val="paragraphsub"/>
      </w:pPr>
      <w:r w:rsidRPr="006A0A9E">
        <w:tab/>
        <w:t>(iii)</w:t>
      </w:r>
      <w:r w:rsidRPr="006A0A9E">
        <w:tab/>
        <w:t>used, or proposed to be used, wholly or partly in connection with operations in relation to one or more titles, including that title; and</w:t>
      </w:r>
    </w:p>
    <w:p w:rsidR="004525AD" w:rsidRPr="006A0A9E" w:rsidRDefault="004525AD" w:rsidP="006A0A9E">
      <w:pPr>
        <w:pStyle w:val="paragraphsub"/>
      </w:pPr>
      <w:r w:rsidRPr="006A0A9E">
        <w:tab/>
        <w:t>(iv)</w:t>
      </w:r>
      <w:r w:rsidRPr="006A0A9E">
        <w:tab/>
        <w:t>not used as a residence.</w:t>
      </w:r>
    </w:p>
    <w:p w:rsidR="004525AD" w:rsidRPr="006A0A9E" w:rsidRDefault="004525AD" w:rsidP="006A0A9E">
      <w:pPr>
        <w:pStyle w:val="Definition"/>
      </w:pPr>
      <w:r w:rsidRPr="006A0A9E">
        <w:rPr>
          <w:b/>
          <w:i/>
        </w:rPr>
        <w:t>this Act</w:t>
      </w:r>
      <w:r w:rsidRPr="006A0A9E">
        <w:t xml:space="preserve"> includes a legislative instrument under this Act.</w:t>
      </w:r>
    </w:p>
    <w:p w:rsidR="004525AD" w:rsidRPr="006A0A9E" w:rsidRDefault="004525AD" w:rsidP="006A0A9E">
      <w:pPr>
        <w:pStyle w:val="Definition"/>
      </w:pPr>
      <w:r w:rsidRPr="006A0A9E">
        <w:rPr>
          <w:b/>
          <w:i/>
        </w:rPr>
        <w:t>title</w:t>
      </w:r>
      <w:r w:rsidRPr="006A0A9E">
        <w:t xml:space="preserve"> means:</w:t>
      </w:r>
    </w:p>
    <w:p w:rsidR="004525AD" w:rsidRPr="006A0A9E" w:rsidRDefault="004525AD" w:rsidP="006A0A9E">
      <w:pPr>
        <w:pStyle w:val="paragraph"/>
      </w:pPr>
      <w:r w:rsidRPr="006A0A9E">
        <w:tab/>
        <w:t>(a)</w:t>
      </w:r>
      <w:r w:rsidRPr="006A0A9E">
        <w:tab/>
        <w:t>a petroleum exploration permit; or</w:t>
      </w:r>
    </w:p>
    <w:p w:rsidR="004525AD" w:rsidRPr="006A0A9E" w:rsidRDefault="004525AD" w:rsidP="006A0A9E">
      <w:pPr>
        <w:pStyle w:val="paragraph"/>
      </w:pPr>
      <w:r w:rsidRPr="006A0A9E">
        <w:tab/>
        <w:t>(b)</w:t>
      </w:r>
      <w:r w:rsidRPr="006A0A9E">
        <w:tab/>
        <w:t>a petroleum retention lease; or</w:t>
      </w:r>
    </w:p>
    <w:p w:rsidR="004525AD" w:rsidRPr="006A0A9E" w:rsidRDefault="004525AD" w:rsidP="006A0A9E">
      <w:pPr>
        <w:pStyle w:val="paragraph"/>
      </w:pPr>
      <w:r w:rsidRPr="006A0A9E">
        <w:tab/>
        <w:t>(c)</w:t>
      </w:r>
      <w:r w:rsidRPr="006A0A9E">
        <w:tab/>
        <w:t>a petroleum production licence; or</w:t>
      </w:r>
    </w:p>
    <w:p w:rsidR="004525AD" w:rsidRPr="006A0A9E" w:rsidRDefault="004525AD" w:rsidP="006A0A9E">
      <w:pPr>
        <w:pStyle w:val="paragraph"/>
      </w:pPr>
      <w:r w:rsidRPr="006A0A9E">
        <w:tab/>
        <w:t>(d)</w:t>
      </w:r>
      <w:r w:rsidRPr="006A0A9E">
        <w:tab/>
        <w:t>a greenhouse gas assessment permit; or</w:t>
      </w:r>
    </w:p>
    <w:p w:rsidR="004525AD" w:rsidRPr="006A0A9E" w:rsidRDefault="004525AD" w:rsidP="006A0A9E">
      <w:pPr>
        <w:pStyle w:val="paragraph"/>
      </w:pPr>
      <w:r w:rsidRPr="006A0A9E">
        <w:tab/>
        <w:t>(e)</w:t>
      </w:r>
      <w:r w:rsidRPr="006A0A9E">
        <w:tab/>
        <w:t>a greenhouse gas holding lease; or</w:t>
      </w:r>
    </w:p>
    <w:p w:rsidR="004525AD" w:rsidRPr="006A0A9E" w:rsidRDefault="004525AD" w:rsidP="006A0A9E">
      <w:pPr>
        <w:pStyle w:val="paragraph"/>
      </w:pPr>
      <w:r w:rsidRPr="006A0A9E">
        <w:tab/>
        <w:t>(f)</w:t>
      </w:r>
      <w:r w:rsidRPr="006A0A9E">
        <w:tab/>
        <w:t>a greenhouse gas injection licence.</w:t>
      </w:r>
    </w:p>
    <w:p w:rsidR="004525AD" w:rsidRPr="006A0A9E" w:rsidRDefault="004525AD" w:rsidP="006A0A9E">
      <w:pPr>
        <w:pStyle w:val="Definition"/>
      </w:pPr>
      <w:r w:rsidRPr="006A0A9E">
        <w:rPr>
          <w:b/>
          <w:i/>
        </w:rPr>
        <w:t>titleholder</w:t>
      </w:r>
      <w:r w:rsidRPr="006A0A9E">
        <w:t xml:space="preserve"> means the registered holder of a title.</w:t>
      </w:r>
    </w:p>
    <w:p w:rsidR="004525AD" w:rsidRPr="006A0A9E" w:rsidRDefault="004525AD" w:rsidP="006A0A9E">
      <w:pPr>
        <w:pStyle w:val="Definition"/>
      </w:pPr>
      <w:r w:rsidRPr="006A0A9E">
        <w:rPr>
          <w:b/>
          <w:i/>
        </w:rPr>
        <w:t>titleholder’s representative</w:t>
      </w:r>
      <w:r w:rsidRPr="006A0A9E">
        <w:t>, in relation to a titleholder within the meaning of this Schedule, has the meaning given by section</w:t>
      </w:r>
      <w:r w:rsidR="006A0A9E" w:rsidRPr="006A0A9E">
        <w:t> </w:t>
      </w:r>
      <w:r w:rsidRPr="006A0A9E">
        <w:t>602K.</w:t>
      </w:r>
    </w:p>
    <w:p w:rsidR="004525AD" w:rsidRPr="006A0A9E" w:rsidRDefault="004525AD" w:rsidP="006A0A9E">
      <w:pPr>
        <w:pStyle w:val="Definition"/>
      </w:pPr>
      <w:r w:rsidRPr="006A0A9E">
        <w:rPr>
          <w:b/>
          <w:i/>
        </w:rPr>
        <w:t>well</w:t>
      </w:r>
      <w:r w:rsidRPr="006A0A9E">
        <w:t xml:space="preserve"> includes the well</w:t>
      </w:r>
      <w:r w:rsidR="006A0A9E">
        <w:noBreakHyphen/>
      </w:r>
      <w:r w:rsidRPr="006A0A9E">
        <w:t>related equipment associated with a well.</w:t>
      </w:r>
    </w:p>
    <w:p w:rsidR="004525AD" w:rsidRPr="006A0A9E" w:rsidRDefault="004525AD" w:rsidP="006A0A9E">
      <w:pPr>
        <w:pStyle w:val="Definition"/>
      </w:pPr>
      <w:r w:rsidRPr="006A0A9E">
        <w:rPr>
          <w:b/>
          <w:bCs/>
          <w:i/>
          <w:iCs/>
        </w:rPr>
        <w:t xml:space="preserve">well activity </w:t>
      </w:r>
      <w:r w:rsidRPr="006A0A9E">
        <w:t>means an activity relating to a well that is carried out during the life of the well.</w:t>
      </w:r>
    </w:p>
    <w:p w:rsidR="004525AD" w:rsidRPr="006A0A9E" w:rsidRDefault="004525AD" w:rsidP="006A0A9E">
      <w:pPr>
        <w:pStyle w:val="Definition"/>
      </w:pPr>
      <w:r w:rsidRPr="006A0A9E">
        <w:rPr>
          <w:b/>
          <w:i/>
        </w:rPr>
        <w:t>well integrity do not disturb notice</w:t>
      </w:r>
      <w:r w:rsidRPr="006A0A9E">
        <w:t xml:space="preserve"> has the meaning given by subclause</w:t>
      </w:r>
      <w:r w:rsidR="006A0A9E" w:rsidRPr="006A0A9E">
        <w:t> </w:t>
      </w:r>
      <w:r w:rsidRPr="006A0A9E">
        <w:t>10(2).</w:t>
      </w:r>
    </w:p>
    <w:p w:rsidR="004525AD" w:rsidRPr="006A0A9E" w:rsidRDefault="004525AD" w:rsidP="006A0A9E">
      <w:pPr>
        <w:pStyle w:val="Definition"/>
      </w:pPr>
      <w:r w:rsidRPr="006A0A9E">
        <w:rPr>
          <w:b/>
          <w:i/>
        </w:rPr>
        <w:t>well integrity improvement notice</w:t>
      </w:r>
      <w:r w:rsidRPr="006A0A9E">
        <w:t xml:space="preserve"> has the meaning given by subclause</w:t>
      </w:r>
      <w:r w:rsidR="006A0A9E" w:rsidRPr="006A0A9E">
        <w:t> </w:t>
      </w:r>
      <w:r w:rsidRPr="006A0A9E">
        <w:t>14(2).</w:t>
      </w:r>
    </w:p>
    <w:p w:rsidR="004525AD" w:rsidRPr="006A0A9E" w:rsidRDefault="004525AD" w:rsidP="006A0A9E">
      <w:pPr>
        <w:pStyle w:val="Definition"/>
      </w:pPr>
      <w:r w:rsidRPr="006A0A9E">
        <w:rPr>
          <w:b/>
          <w:i/>
        </w:rPr>
        <w:t>well integrity inspection</w:t>
      </w:r>
      <w:r w:rsidRPr="006A0A9E">
        <w:t>: see clause</w:t>
      </w:r>
      <w:r w:rsidR="006A0A9E" w:rsidRPr="006A0A9E">
        <w:t> </w:t>
      </w:r>
      <w:r w:rsidRPr="006A0A9E">
        <w:t>3.</w:t>
      </w:r>
    </w:p>
    <w:p w:rsidR="004525AD" w:rsidRPr="006A0A9E" w:rsidRDefault="004525AD" w:rsidP="006A0A9E">
      <w:pPr>
        <w:pStyle w:val="Definition"/>
      </w:pPr>
      <w:r w:rsidRPr="006A0A9E">
        <w:rPr>
          <w:b/>
          <w:i/>
        </w:rPr>
        <w:t>well integrity law</w:t>
      </w:r>
      <w:r w:rsidRPr="006A0A9E">
        <w:t xml:space="preserve"> means:</w:t>
      </w:r>
    </w:p>
    <w:p w:rsidR="004525AD" w:rsidRPr="006A0A9E" w:rsidRDefault="004525AD" w:rsidP="006A0A9E">
      <w:pPr>
        <w:pStyle w:val="paragraph"/>
      </w:pPr>
      <w:r w:rsidRPr="006A0A9E">
        <w:tab/>
        <w:t>(a)</w:t>
      </w:r>
      <w:r w:rsidRPr="006A0A9E">
        <w:tab/>
        <w:t>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or</w:t>
      </w:r>
    </w:p>
    <w:p w:rsidR="004525AD" w:rsidRPr="006A0A9E" w:rsidRDefault="004525AD" w:rsidP="006A0A9E">
      <w:pPr>
        <w:pStyle w:val="paragraph"/>
      </w:pPr>
      <w:r w:rsidRPr="006A0A9E">
        <w:tab/>
        <w:t>(b)</w:t>
      </w:r>
      <w:r w:rsidRPr="006A0A9E">
        <w:tab/>
        <w:t>the provisions of this Act, to the extent to which the provisions:</w:t>
      </w:r>
    </w:p>
    <w:p w:rsidR="004525AD" w:rsidRPr="006A0A9E" w:rsidRDefault="004525AD" w:rsidP="006A0A9E">
      <w:pPr>
        <w:pStyle w:val="paragraphsub"/>
      </w:pPr>
      <w:r w:rsidRPr="006A0A9E">
        <w:tab/>
        <w:t>(i)</w:t>
      </w:r>
      <w:r w:rsidRPr="006A0A9E">
        <w:tab/>
        <w:t>relate to the integrity of wells; and</w:t>
      </w:r>
    </w:p>
    <w:p w:rsidR="004525AD" w:rsidRPr="006A0A9E" w:rsidRDefault="004525AD" w:rsidP="006A0A9E">
      <w:pPr>
        <w:pStyle w:val="paragraphsub"/>
      </w:pPr>
      <w:r w:rsidRPr="006A0A9E">
        <w:tab/>
        <w:t>(ii)</w:t>
      </w:r>
      <w:r w:rsidRPr="006A0A9E">
        <w:tab/>
        <w:t xml:space="preserve">are not covered by </w:t>
      </w:r>
      <w:r w:rsidR="006A0A9E" w:rsidRPr="006A0A9E">
        <w:t>paragraph (</w:t>
      </w:r>
      <w:r w:rsidRPr="006A0A9E">
        <w:t>a);</w:t>
      </w:r>
    </w:p>
    <w:p w:rsidR="004525AD" w:rsidRPr="006A0A9E" w:rsidRDefault="004525AD" w:rsidP="006A0A9E">
      <w:pPr>
        <w:pStyle w:val="subsection2"/>
      </w:pPr>
      <w:r w:rsidRPr="006A0A9E">
        <w:t>and includes:</w:t>
      </w:r>
    </w:p>
    <w:p w:rsidR="004525AD" w:rsidRPr="006A0A9E" w:rsidRDefault="004525AD" w:rsidP="006A0A9E">
      <w:pPr>
        <w:pStyle w:val="paragraph"/>
      </w:pPr>
      <w:r w:rsidRPr="006A0A9E">
        <w:tab/>
        <w:t>(c)</w:t>
      </w:r>
      <w:r w:rsidRPr="006A0A9E">
        <w:tab/>
        <w:t>a requirement made under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and</w:t>
      </w:r>
    </w:p>
    <w:p w:rsidR="004525AD" w:rsidRPr="006A0A9E" w:rsidRDefault="004525AD" w:rsidP="006A0A9E">
      <w:pPr>
        <w:pStyle w:val="paragraph"/>
      </w:pPr>
      <w:r w:rsidRPr="006A0A9E">
        <w:tab/>
        <w:t>(d)</w:t>
      </w:r>
      <w:r w:rsidRPr="006A0A9E">
        <w:tab/>
        <w:t xml:space="preserve">a requirement made under a provision of this Act, to the extent mentioned in </w:t>
      </w:r>
      <w:r w:rsidR="006A0A9E" w:rsidRPr="006A0A9E">
        <w:t>paragraph (</w:t>
      </w:r>
      <w:r w:rsidRPr="006A0A9E">
        <w:t>b).</w:t>
      </w:r>
    </w:p>
    <w:p w:rsidR="004525AD" w:rsidRPr="006A0A9E" w:rsidRDefault="004525AD" w:rsidP="006A0A9E">
      <w:pPr>
        <w:pStyle w:val="Definition"/>
      </w:pPr>
      <w:r w:rsidRPr="006A0A9E">
        <w:rPr>
          <w:b/>
          <w:i/>
        </w:rPr>
        <w:t>well integrity prohibition notice</w:t>
      </w:r>
      <w:r w:rsidRPr="006A0A9E">
        <w:t xml:space="preserve"> has the meaning given by subclause</w:t>
      </w:r>
      <w:r w:rsidR="006A0A9E" w:rsidRPr="006A0A9E">
        <w:t> </w:t>
      </w:r>
      <w:r w:rsidRPr="006A0A9E">
        <w:t>12(2).</w:t>
      </w:r>
    </w:p>
    <w:p w:rsidR="004525AD" w:rsidRPr="006A0A9E" w:rsidRDefault="004525AD" w:rsidP="006A0A9E">
      <w:pPr>
        <w:pStyle w:val="ActHead2"/>
      </w:pPr>
      <w:bookmarkStart w:id="105" w:name="_Toc23343085"/>
      <w:r w:rsidRPr="006A0A9E">
        <w:rPr>
          <w:rStyle w:val="CharPartNo"/>
        </w:rPr>
        <w:t>Part</w:t>
      </w:r>
      <w:r w:rsidR="006A0A9E" w:rsidRPr="006A0A9E">
        <w:rPr>
          <w:rStyle w:val="CharPartNo"/>
        </w:rPr>
        <w:t> </w:t>
      </w:r>
      <w:r w:rsidRPr="006A0A9E">
        <w:rPr>
          <w:rStyle w:val="CharPartNo"/>
        </w:rPr>
        <w:t>2</w:t>
      </w:r>
      <w:r w:rsidRPr="006A0A9E">
        <w:t>—</w:t>
      </w:r>
      <w:r w:rsidRPr="006A0A9E">
        <w:rPr>
          <w:rStyle w:val="CharPartText"/>
        </w:rPr>
        <w:t>Well integrity inspections</w:t>
      </w:r>
      <w:bookmarkEnd w:id="105"/>
    </w:p>
    <w:p w:rsidR="004525AD" w:rsidRPr="006A0A9E" w:rsidRDefault="004525AD" w:rsidP="006A0A9E">
      <w:pPr>
        <w:pStyle w:val="ActHead3"/>
      </w:pPr>
      <w:bookmarkStart w:id="106" w:name="_Toc23343086"/>
      <w:r w:rsidRPr="006A0A9E">
        <w:rPr>
          <w:rStyle w:val="CharDivNo"/>
        </w:rPr>
        <w:t>Division</w:t>
      </w:r>
      <w:r w:rsidR="006A0A9E" w:rsidRPr="006A0A9E">
        <w:rPr>
          <w:rStyle w:val="CharDivNo"/>
        </w:rPr>
        <w:t> </w:t>
      </w:r>
      <w:r w:rsidRPr="006A0A9E">
        <w:rPr>
          <w:rStyle w:val="CharDivNo"/>
        </w:rPr>
        <w:t>1</w:t>
      </w:r>
      <w:r w:rsidRPr="006A0A9E">
        <w:t>—</w:t>
      </w:r>
      <w:r w:rsidRPr="006A0A9E">
        <w:rPr>
          <w:rStyle w:val="CharDivText"/>
        </w:rPr>
        <w:t>Well integrity inspections: general provisions</w:t>
      </w:r>
      <w:bookmarkEnd w:id="106"/>
    </w:p>
    <w:p w:rsidR="004525AD" w:rsidRPr="006A0A9E" w:rsidRDefault="004525AD" w:rsidP="006A0A9E">
      <w:pPr>
        <w:pStyle w:val="ActHead5"/>
      </w:pPr>
      <w:bookmarkStart w:id="107" w:name="_Toc23343087"/>
      <w:r w:rsidRPr="006A0A9E">
        <w:rPr>
          <w:rStyle w:val="CharSectno"/>
        </w:rPr>
        <w:t>3</w:t>
      </w:r>
      <w:r w:rsidRPr="006A0A9E">
        <w:t xml:space="preserve">  Well integrity inspections—nature of inspections</w:t>
      </w:r>
      <w:bookmarkEnd w:id="107"/>
    </w:p>
    <w:p w:rsidR="004525AD" w:rsidRPr="006A0A9E" w:rsidRDefault="004525AD" w:rsidP="006A0A9E">
      <w:pPr>
        <w:pStyle w:val="SubsectionHead"/>
      </w:pPr>
      <w:r w:rsidRPr="006A0A9E">
        <w:t xml:space="preserve">What is a </w:t>
      </w:r>
      <w:r w:rsidRPr="006A0A9E">
        <w:rPr>
          <w:b/>
        </w:rPr>
        <w:t>well integrity inspection</w:t>
      </w:r>
      <w:r w:rsidRPr="006A0A9E">
        <w:t>?</w:t>
      </w:r>
    </w:p>
    <w:p w:rsidR="004525AD" w:rsidRPr="006A0A9E" w:rsidRDefault="004525AD" w:rsidP="006A0A9E">
      <w:pPr>
        <w:pStyle w:val="subsection"/>
      </w:pPr>
      <w:r w:rsidRPr="006A0A9E">
        <w:tab/>
        <w:t>(1)</w:t>
      </w:r>
      <w:r w:rsidRPr="006A0A9E">
        <w:tab/>
        <w:t xml:space="preserve">A </w:t>
      </w:r>
      <w:r w:rsidRPr="006A0A9E">
        <w:rPr>
          <w:b/>
          <w:i/>
        </w:rPr>
        <w:t xml:space="preserve">well integrity inspection </w:t>
      </w:r>
      <w:r w:rsidRPr="006A0A9E">
        <w:t>is an inspection under this Part. Such an inspection:</w:t>
      </w:r>
    </w:p>
    <w:p w:rsidR="004525AD" w:rsidRPr="006A0A9E" w:rsidRDefault="004525AD" w:rsidP="006A0A9E">
      <w:pPr>
        <w:pStyle w:val="paragraph"/>
      </w:pPr>
      <w:r w:rsidRPr="006A0A9E">
        <w:tab/>
        <w:t>(a)</w:t>
      </w:r>
      <w:r w:rsidRPr="006A0A9E">
        <w:tab/>
        <w:t>includes an investigation or inquiry; and</w:t>
      </w:r>
    </w:p>
    <w:p w:rsidR="004525AD" w:rsidRPr="006A0A9E" w:rsidRDefault="004525AD" w:rsidP="006A0A9E">
      <w:pPr>
        <w:pStyle w:val="paragraph"/>
      </w:pPr>
      <w:r w:rsidRPr="006A0A9E">
        <w:tab/>
        <w:t>(b)</w:t>
      </w:r>
      <w:r w:rsidRPr="006A0A9E">
        <w:tab/>
        <w:t>need not include a physical inspection of any facility, premises or thing.</w:t>
      </w:r>
    </w:p>
    <w:p w:rsidR="004525AD" w:rsidRPr="006A0A9E" w:rsidRDefault="004525AD" w:rsidP="006A0A9E">
      <w:pPr>
        <w:pStyle w:val="SubsectionHead"/>
      </w:pPr>
      <w:r w:rsidRPr="006A0A9E">
        <w:t>Inspections—general power</w:t>
      </w:r>
    </w:p>
    <w:p w:rsidR="004525AD" w:rsidRPr="006A0A9E" w:rsidRDefault="004525AD" w:rsidP="006A0A9E">
      <w:pPr>
        <w:pStyle w:val="subsection"/>
      </w:pPr>
      <w:r w:rsidRPr="006A0A9E">
        <w:tab/>
        <w:t>(2)</w:t>
      </w:r>
      <w:r w:rsidRPr="006A0A9E">
        <w:tab/>
      </w:r>
      <w:r w:rsidRPr="006A0A9E">
        <w:rPr>
          <w:caps/>
        </w:rPr>
        <w:t>A NOPSEMA</w:t>
      </w:r>
      <w:r w:rsidRPr="006A0A9E">
        <w:t xml:space="preserve"> inspector may, at any time, conduct a well integrity inspection:</w:t>
      </w:r>
    </w:p>
    <w:p w:rsidR="004525AD" w:rsidRPr="006A0A9E" w:rsidRDefault="004525AD" w:rsidP="006A0A9E">
      <w:pPr>
        <w:pStyle w:val="paragraph"/>
      </w:pPr>
      <w:r w:rsidRPr="006A0A9E">
        <w:tab/>
        <w:t>(a)</w:t>
      </w:r>
      <w:r w:rsidRPr="006A0A9E">
        <w:tab/>
        <w:t>to determine whether a well integrity law has been, or is being, complied with; or</w:t>
      </w:r>
    </w:p>
    <w:p w:rsidR="004525AD" w:rsidRPr="006A0A9E" w:rsidRDefault="004525AD" w:rsidP="006A0A9E">
      <w:pPr>
        <w:pStyle w:val="paragraph"/>
      </w:pPr>
      <w:r w:rsidRPr="006A0A9E">
        <w:tab/>
        <w:t>(b)</w:t>
      </w:r>
      <w:r w:rsidRPr="006A0A9E">
        <w:tab/>
        <w:t>to determine whether information given in compliance, or purported compliance, with a well integrity law is correct.</w:t>
      </w:r>
    </w:p>
    <w:p w:rsidR="004525AD" w:rsidRPr="006A0A9E" w:rsidRDefault="004525AD" w:rsidP="006A0A9E">
      <w:pPr>
        <w:pStyle w:val="subsection2"/>
      </w:pPr>
      <w:r w:rsidRPr="006A0A9E">
        <w:t xml:space="preserve">The inspection may be conducted at the inspector’s own initiative or in compliance with a direction under </w:t>
      </w:r>
      <w:r w:rsidR="006A0A9E" w:rsidRPr="006A0A9E">
        <w:t>subclause (</w:t>
      </w:r>
      <w:r w:rsidRPr="006A0A9E">
        <w:t>3).</w:t>
      </w:r>
    </w:p>
    <w:p w:rsidR="004525AD" w:rsidRPr="006A0A9E" w:rsidRDefault="004525AD" w:rsidP="006A0A9E">
      <w:pPr>
        <w:pStyle w:val="SubsectionHead"/>
      </w:pPr>
      <w:r w:rsidRPr="006A0A9E">
        <w:t>Inspections—directed by NOPSEMA</w:t>
      </w:r>
    </w:p>
    <w:p w:rsidR="004525AD" w:rsidRPr="006A0A9E" w:rsidRDefault="004525AD" w:rsidP="006A0A9E">
      <w:pPr>
        <w:pStyle w:val="subsection"/>
      </w:pPr>
      <w:r w:rsidRPr="006A0A9E">
        <w:tab/>
        <w:t>(3)</w:t>
      </w:r>
      <w:r w:rsidRPr="006A0A9E">
        <w:tab/>
        <w:t>NOPSEMA may give a written direction to a NOPSEMA inspector to conduct a well integrity inspection.</w:t>
      </w:r>
    </w:p>
    <w:p w:rsidR="004525AD" w:rsidRPr="006A0A9E" w:rsidRDefault="004525AD" w:rsidP="006A0A9E">
      <w:pPr>
        <w:pStyle w:val="subsection"/>
      </w:pPr>
      <w:r w:rsidRPr="006A0A9E">
        <w:tab/>
        <w:t>(4)</w:t>
      </w:r>
      <w:r w:rsidRPr="006A0A9E">
        <w:tab/>
        <w:t xml:space="preserve">The NOPSEMA inspector must conduct a well integrity inspection as directed under </w:t>
      </w:r>
      <w:r w:rsidR="006A0A9E" w:rsidRPr="006A0A9E">
        <w:t>subclause (</w:t>
      </w:r>
      <w:r w:rsidRPr="006A0A9E">
        <w:t>3).</w:t>
      </w:r>
    </w:p>
    <w:p w:rsidR="004525AD" w:rsidRPr="006A0A9E" w:rsidRDefault="004525AD" w:rsidP="006A0A9E">
      <w:pPr>
        <w:pStyle w:val="ActHead5"/>
      </w:pPr>
      <w:bookmarkStart w:id="108" w:name="_Toc23343088"/>
      <w:r w:rsidRPr="006A0A9E">
        <w:rPr>
          <w:rStyle w:val="CharSectno"/>
        </w:rPr>
        <w:t>4</w:t>
      </w:r>
      <w:r w:rsidRPr="006A0A9E">
        <w:t xml:space="preserve">  Well integrity inspections—facility</w:t>
      </w:r>
      <w:bookmarkEnd w:id="108"/>
    </w:p>
    <w:p w:rsidR="004525AD" w:rsidRPr="006A0A9E" w:rsidRDefault="004525AD" w:rsidP="006A0A9E">
      <w:pPr>
        <w:pStyle w:val="SubsectionHead"/>
      </w:pPr>
      <w:r w:rsidRPr="006A0A9E">
        <w:t>Power to enter and search</w:t>
      </w:r>
    </w:p>
    <w:p w:rsidR="004525AD" w:rsidRPr="006A0A9E" w:rsidRDefault="004525AD" w:rsidP="006A0A9E">
      <w:pPr>
        <w:pStyle w:val="subsection"/>
      </w:pPr>
      <w:r w:rsidRPr="006A0A9E">
        <w:tab/>
        <w:t>(1)</w:t>
      </w:r>
      <w:r w:rsidRPr="006A0A9E">
        <w:tab/>
        <w:t>A NOPSEMA inspector may, for the purposes of a well integrity inspection, at any reasonable time during the day or night:</w:t>
      </w:r>
    </w:p>
    <w:p w:rsidR="004525AD" w:rsidRPr="006A0A9E" w:rsidRDefault="004525AD" w:rsidP="006A0A9E">
      <w:pPr>
        <w:pStyle w:val="paragraph"/>
      </w:pPr>
      <w:r w:rsidRPr="006A0A9E">
        <w:tab/>
        <w:t>(a)</w:t>
      </w:r>
      <w:r w:rsidRPr="006A0A9E">
        <w:tab/>
        <w:t>enter a facility at which activities to which the inspection relates are being, or have been, carried on, and do any or all of the following:</w:t>
      </w:r>
    </w:p>
    <w:p w:rsidR="004525AD" w:rsidRPr="006A0A9E" w:rsidRDefault="004525AD" w:rsidP="006A0A9E">
      <w:pPr>
        <w:pStyle w:val="paragraphsub"/>
      </w:pPr>
      <w:r w:rsidRPr="006A0A9E">
        <w:tab/>
        <w:t>(i)</w:t>
      </w:r>
      <w:r w:rsidRPr="006A0A9E">
        <w:tab/>
        <w:t>search the facility;</w:t>
      </w:r>
    </w:p>
    <w:p w:rsidR="004525AD" w:rsidRPr="006A0A9E" w:rsidRDefault="004525AD" w:rsidP="006A0A9E">
      <w:pPr>
        <w:pStyle w:val="paragraphsub"/>
      </w:pPr>
      <w:r w:rsidRPr="006A0A9E">
        <w:tab/>
        <w:t>(ii)</w:t>
      </w:r>
      <w:r w:rsidRPr="006A0A9E">
        <w:tab/>
        <w:t>inspect, examine or measure, or conduct tests concerning, the facility (including any part of the facility and any plant, substance or thing at the facility);</w:t>
      </w:r>
    </w:p>
    <w:p w:rsidR="004525AD" w:rsidRPr="006A0A9E" w:rsidRDefault="004525AD" w:rsidP="006A0A9E">
      <w:pPr>
        <w:pStyle w:val="paragraphsub"/>
      </w:pPr>
      <w:r w:rsidRPr="006A0A9E">
        <w:tab/>
        <w:t>(iii)</w:t>
      </w:r>
      <w:r w:rsidRPr="006A0A9E">
        <w:tab/>
        <w:t>take photographs of, make video recordings of, or make sketches of, the facility (including any part of the facility and any plant, substance or thing at the facility);</w:t>
      </w:r>
    </w:p>
    <w:p w:rsidR="004525AD" w:rsidRPr="006A0A9E" w:rsidRDefault="004525AD" w:rsidP="006A0A9E">
      <w:pPr>
        <w:pStyle w:val="paragraphsub"/>
      </w:pPr>
      <w:r w:rsidRPr="006A0A9E">
        <w:tab/>
        <w:t>(iv)</w:t>
      </w:r>
      <w:r w:rsidRPr="006A0A9E">
        <w:tab/>
        <w:t>inspect, take extracts from, or make copies of, any documents at the facility that the inspector is satisfied on reasonable grounds relate, or are likely to relate, to the subject matter of the inspection;</w:t>
      </w:r>
    </w:p>
    <w:p w:rsidR="004525AD" w:rsidRPr="006A0A9E" w:rsidRDefault="004525AD" w:rsidP="006A0A9E">
      <w:pPr>
        <w:pStyle w:val="paragraphsub"/>
      </w:pPr>
      <w:r w:rsidRPr="006A0A9E">
        <w:tab/>
        <w:t>(v)</w:t>
      </w:r>
      <w:r w:rsidRPr="006A0A9E">
        <w:tab/>
        <w:t>exercise the powers conferred by clause</w:t>
      </w:r>
      <w:r w:rsidR="006A0A9E" w:rsidRPr="006A0A9E">
        <w:t> </w:t>
      </w:r>
      <w:r w:rsidRPr="006A0A9E">
        <w:t>8 in relation to the inspection;</w:t>
      </w:r>
    </w:p>
    <w:p w:rsidR="004525AD" w:rsidRPr="006A0A9E" w:rsidRDefault="004525AD" w:rsidP="006A0A9E">
      <w:pPr>
        <w:pStyle w:val="paragraphsub"/>
      </w:pPr>
      <w:r w:rsidRPr="006A0A9E">
        <w:tab/>
        <w:t>(vi)</w:t>
      </w:r>
      <w:r w:rsidRPr="006A0A9E">
        <w:tab/>
        <w:t>exercise the powers conferred by clause</w:t>
      </w:r>
      <w:r w:rsidR="006A0A9E" w:rsidRPr="006A0A9E">
        <w:t> </w:t>
      </w:r>
      <w:r w:rsidRPr="006A0A9E">
        <w:t>9 in relation to the inspection; and</w:t>
      </w:r>
    </w:p>
    <w:p w:rsidR="004525AD" w:rsidRPr="006A0A9E" w:rsidRDefault="004525AD" w:rsidP="006A0A9E">
      <w:pPr>
        <w:pStyle w:val="paragraph"/>
      </w:pPr>
      <w:r w:rsidRPr="006A0A9E">
        <w:tab/>
        <w:t>(b)</w:t>
      </w:r>
      <w:r w:rsidRPr="006A0A9E">
        <w:tab/>
        <w:t>inspect the seabed and subsoil in the vicinity of the facility to which the inspection relates.</w:t>
      </w:r>
    </w:p>
    <w:p w:rsidR="004525AD" w:rsidRPr="006A0A9E" w:rsidRDefault="004525AD" w:rsidP="006A0A9E">
      <w:pPr>
        <w:pStyle w:val="SubsectionHead"/>
      </w:pPr>
      <w:r w:rsidRPr="006A0A9E">
        <w:t>Notification of entry</w:t>
      </w:r>
    </w:p>
    <w:p w:rsidR="004525AD" w:rsidRPr="006A0A9E" w:rsidRDefault="004525AD" w:rsidP="006A0A9E">
      <w:pPr>
        <w:pStyle w:val="subsection"/>
      </w:pPr>
      <w:r w:rsidRPr="006A0A9E">
        <w:tab/>
        <w:t>(2)</w:t>
      </w:r>
      <w:r w:rsidRPr="006A0A9E">
        <w:tab/>
        <w:t>Immediately on entering the facility for the purposes of the inspection, a NOPSEMA inspector must take reasonable steps to notify the purpose of the entry to:</w:t>
      </w:r>
    </w:p>
    <w:p w:rsidR="004525AD" w:rsidRPr="006A0A9E" w:rsidRDefault="004525AD" w:rsidP="006A0A9E">
      <w:pPr>
        <w:pStyle w:val="paragraph"/>
      </w:pPr>
      <w:r w:rsidRPr="006A0A9E">
        <w:tab/>
        <w:t>(a)</w:t>
      </w:r>
      <w:r w:rsidRPr="006A0A9E">
        <w:tab/>
        <w:t>the operator’s representative at the facility; and</w:t>
      </w:r>
    </w:p>
    <w:p w:rsidR="004525AD" w:rsidRPr="006A0A9E" w:rsidRDefault="004525AD" w:rsidP="006A0A9E">
      <w:pPr>
        <w:pStyle w:val="paragraph"/>
      </w:pPr>
      <w:r w:rsidRPr="006A0A9E">
        <w:tab/>
        <w:t>(b)</w:t>
      </w:r>
      <w:r w:rsidRPr="006A0A9E">
        <w:tab/>
        <w:t>whichever of the following is applicable:</w:t>
      </w:r>
    </w:p>
    <w:p w:rsidR="004525AD" w:rsidRPr="006A0A9E" w:rsidRDefault="004525AD" w:rsidP="006A0A9E">
      <w:pPr>
        <w:pStyle w:val="paragraphsub"/>
      </w:pPr>
      <w:r w:rsidRPr="006A0A9E">
        <w:tab/>
        <w:t>(i)</w:t>
      </w:r>
      <w:r w:rsidRPr="006A0A9E">
        <w:tab/>
        <w:t>the titleholder’s representative at the facility who is nominated for the inspection;</w:t>
      </w:r>
    </w:p>
    <w:p w:rsidR="004525AD" w:rsidRPr="006A0A9E" w:rsidRDefault="004525AD" w:rsidP="006A0A9E">
      <w:pPr>
        <w:pStyle w:val="paragraphsub"/>
      </w:pPr>
      <w:r w:rsidRPr="006A0A9E">
        <w:tab/>
        <w:t>(ii)</w:t>
      </w:r>
      <w:r w:rsidRPr="006A0A9E">
        <w:tab/>
        <w:t>if there is no titleholder’s representative at the facility—the person at the facility who appears to be in overall control of the activities to which the inspection relates.</w:t>
      </w:r>
    </w:p>
    <w:p w:rsidR="004525AD" w:rsidRPr="006A0A9E" w:rsidRDefault="004525AD" w:rsidP="006A0A9E">
      <w:pPr>
        <w:pStyle w:val="subsection"/>
      </w:pPr>
      <w:r w:rsidRPr="006A0A9E">
        <w:tab/>
        <w:t>(3)</w:t>
      </w:r>
      <w:r w:rsidRPr="006A0A9E">
        <w:tab/>
        <w:t xml:space="preserve">The inspector must, on being requested to do so by a person notified under </w:t>
      </w:r>
      <w:r w:rsidR="006A0A9E" w:rsidRPr="006A0A9E">
        <w:t>subclause (</w:t>
      </w:r>
      <w:r w:rsidRPr="006A0A9E">
        <w:t>2), produce for inspection by the person:</w:t>
      </w:r>
    </w:p>
    <w:p w:rsidR="004525AD" w:rsidRPr="006A0A9E" w:rsidRDefault="004525AD" w:rsidP="006A0A9E">
      <w:pPr>
        <w:pStyle w:val="paragraph"/>
        <w:keepNext/>
      </w:pPr>
      <w:r w:rsidRPr="006A0A9E">
        <w:tab/>
        <w:t>(a)</w:t>
      </w:r>
      <w:r w:rsidRPr="006A0A9E">
        <w:tab/>
        <w:t xml:space="preserve">the inspector’s </w:t>
      </w:r>
      <w:r w:rsidRPr="006A0A9E">
        <w:rPr>
          <w:kern w:val="28"/>
        </w:rPr>
        <w:t>identity card; and</w:t>
      </w:r>
    </w:p>
    <w:p w:rsidR="004525AD" w:rsidRPr="006A0A9E" w:rsidRDefault="004525AD" w:rsidP="006A0A9E">
      <w:pPr>
        <w:pStyle w:val="paragraph"/>
      </w:pPr>
      <w:r w:rsidRPr="006A0A9E">
        <w:tab/>
        <w:t>(b)</w:t>
      </w:r>
      <w:r w:rsidRPr="006A0A9E">
        <w:tab/>
        <w:t>a copy of NOPSEMA’s written direction (if any) to conduct the inspection; and</w:t>
      </w:r>
    </w:p>
    <w:p w:rsidR="004525AD" w:rsidRPr="006A0A9E" w:rsidRDefault="004525AD" w:rsidP="006A0A9E">
      <w:pPr>
        <w:pStyle w:val="paragraph"/>
      </w:pPr>
      <w:r w:rsidRPr="006A0A9E">
        <w:tab/>
        <w:t>(c)</w:t>
      </w:r>
      <w:r w:rsidRPr="006A0A9E">
        <w:tab/>
        <w:t>a copy of any directions given by the CEO under section</w:t>
      </w:r>
      <w:r w:rsidR="006A0A9E" w:rsidRPr="006A0A9E">
        <w:t> </w:t>
      </w:r>
      <w:r w:rsidRPr="006A0A9E">
        <w:t>602A in relation to the exercise of the inspector’s powers.</w:t>
      </w:r>
    </w:p>
    <w:p w:rsidR="004525AD" w:rsidRPr="006A0A9E" w:rsidRDefault="004525AD" w:rsidP="006A0A9E">
      <w:pPr>
        <w:pStyle w:val="ActHead5"/>
      </w:pPr>
      <w:bookmarkStart w:id="109" w:name="_Toc23343089"/>
      <w:r w:rsidRPr="006A0A9E">
        <w:rPr>
          <w:rStyle w:val="CharSectno"/>
        </w:rPr>
        <w:t>5</w:t>
      </w:r>
      <w:r w:rsidRPr="006A0A9E">
        <w:t xml:space="preserve">  Well integrity inspections—regulated business premises</w:t>
      </w:r>
      <w:bookmarkEnd w:id="109"/>
    </w:p>
    <w:p w:rsidR="004525AD" w:rsidRPr="006A0A9E" w:rsidRDefault="004525AD" w:rsidP="006A0A9E">
      <w:pPr>
        <w:pStyle w:val="SubsectionHead"/>
      </w:pPr>
      <w:r w:rsidRPr="006A0A9E">
        <w:t>Power to enter and search</w:t>
      </w:r>
    </w:p>
    <w:p w:rsidR="004525AD" w:rsidRPr="006A0A9E" w:rsidRDefault="004525AD" w:rsidP="006A0A9E">
      <w:pPr>
        <w:pStyle w:val="subsection"/>
      </w:pPr>
      <w:r w:rsidRPr="006A0A9E">
        <w:tab/>
        <w:t>(1)</w:t>
      </w:r>
      <w:r w:rsidRPr="006A0A9E">
        <w:tab/>
        <w:t>A NOPSEMA inspector may, for the purposes of a well integrity inspection:</w:t>
      </w:r>
    </w:p>
    <w:p w:rsidR="004525AD" w:rsidRPr="006A0A9E" w:rsidRDefault="004525AD" w:rsidP="006A0A9E">
      <w:pPr>
        <w:pStyle w:val="paragraph"/>
      </w:pPr>
      <w:r w:rsidRPr="006A0A9E">
        <w:tab/>
        <w:t>(a)</w:t>
      </w:r>
      <w:r w:rsidRPr="006A0A9E">
        <w:tab/>
        <w:t>at any reasonable time, enter any regulated business premises if the inspector is satisfied on reasonable grounds that there are likely to be at those premises plant, substances, documents or things that relate to:</w:t>
      </w:r>
    </w:p>
    <w:p w:rsidR="004525AD" w:rsidRPr="006A0A9E" w:rsidRDefault="004525AD" w:rsidP="006A0A9E">
      <w:pPr>
        <w:pStyle w:val="paragraphsub"/>
      </w:pPr>
      <w:r w:rsidRPr="006A0A9E">
        <w:tab/>
        <w:t>(i)</w:t>
      </w:r>
      <w:r w:rsidRPr="006A0A9E">
        <w:tab/>
        <w:t>operations conducted for the purposes of a title; or</w:t>
      </w:r>
    </w:p>
    <w:p w:rsidR="004525AD" w:rsidRPr="006A0A9E" w:rsidRDefault="004525AD" w:rsidP="006A0A9E">
      <w:pPr>
        <w:pStyle w:val="paragraphsub"/>
      </w:pPr>
      <w:r w:rsidRPr="006A0A9E">
        <w:tab/>
        <w:t>(ii)</w:t>
      </w:r>
      <w:r w:rsidRPr="006A0A9E">
        <w:tab/>
        <w:t>compliance or non</w:t>
      </w:r>
      <w:r w:rsidR="006A0A9E">
        <w:noBreakHyphen/>
      </w:r>
      <w:r w:rsidRPr="006A0A9E">
        <w:t>compliance with a well integrity law; and</w:t>
      </w:r>
    </w:p>
    <w:p w:rsidR="004525AD" w:rsidRPr="006A0A9E" w:rsidRDefault="004525AD" w:rsidP="006A0A9E">
      <w:pPr>
        <w:pStyle w:val="paragraph"/>
      </w:pPr>
      <w:r w:rsidRPr="006A0A9E">
        <w:tab/>
        <w:t>(b)</w:t>
      </w:r>
      <w:r w:rsidRPr="006A0A9E">
        <w:tab/>
        <w:t>search those premises for any such plant, substances, documents or things at those premises; and</w:t>
      </w:r>
    </w:p>
    <w:p w:rsidR="004525AD" w:rsidRPr="006A0A9E" w:rsidRDefault="004525AD" w:rsidP="006A0A9E">
      <w:pPr>
        <w:pStyle w:val="paragraph"/>
      </w:pPr>
      <w:r w:rsidRPr="006A0A9E">
        <w:tab/>
        <w:t>(c)</w:t>
      </w:r>
      <w:r w:rsidRPr="006A0A9E">
        <w:tab/>
        <w:t>inspect, take extracts from, or make copies of, any such documents at those premises; and</w:t>
      </w:r>
    </w:p>
    <w:p w:rsidR="004525AD" w:rsidRPr="006A0A9E" w:rsidRDefault="004525AD" w:rsidP="006A0A9E">
      <w:pPr>
        <w:pStyle w:val="paragraph"/>
      </w:pPr>
      <w:r w:rsidRPr="006A0A9E">
        <w:tab/>
        <w:t>(d)</w:t>
      </w:r>
      <w:r w:rsidRPr="006A0A9E">
        <w:tab/>
        <w:t>inspect, examine or measure, or conduct tests concerning, any such plant, substances or things at those premises; and</w:t>
      </w:r>
    </w:p>
    <w:p w:rsidR="004525AD" w:rsidRPr="006A0A9E" w:rsidRDefault="004525AD" w:rsidP="006A0A9E">
      <w:pPr>
        <w:pStyle w:val="paragraph"/>
      </w:pPr>
      <w:r w:rsidRPr="006A0A9E">
        <w:tab/>
        <w:t>(e)</w:t>
      </w:r>
      <w:r w:rsidRPr="006A0A9E">
        <w:tab/>
        <w:t>take photographs of, make video recordings of, or make sketches of, any such plant, substances or things at those premises; and</w:t>
      </w:r>
    </w:p>
    <w:p w:rsidR="004525AD" w:rsidRPr="006A0A9E" w:rsidRDefault="004525AD" w:rsidP="006A0A9E">
      <w:pPr>
        <w:pStyle w:val="paragraph"/>
      </w:pPr>
      <w:r w:rsidRPr="006A0A9E">
        <w:tab/>
        <w:t>(f)</w:t>
      </w:r>
      <w:r w:rsidRPr="006A0A9E">
        <w:tab/>
        <w:t>exercise the powers conferred by clause</w:t>
      </w:r>
      <w:r w:rsidR="006A0A9E" w:rsidRPr="006A0A9E">
        <w:t> </w:t>
      </w:r>
      <w:r w:rsidRPr="006A0A9E">
        <w:t>8 in relation to the inspection; and</w:t>
      </w:r>
    </w:p>
    <w:p w:rsidR="004525AD" w:rsidRPr="006A0A9E" w:rsidRDefault="004525AD" w:rsidP="006A0A9E">
      <w:pPr>
        <w:pStyle w:val="paragraph"/>
      </w:pPr>
      <w:r w:rsidRPr="006A0A9E">
        <w:tab/>
        <w:t>(g)</w:t>
      </w:r>
      <w:r w:rsidRPr="006A0A9E">
        <w:tab/>
        <w:t>exercise the powers conferred by clause</w:t>
      </w:r>
      <w:r w:rsidR="006A0A9E" w:rsidRPr="006A0A9E">
        <w:t> </w:t>
      </w:r>
      <w:r w:rsidRPr="006A0A9E">
        <w:t>9 in relation to the inspection.</w:t>
      </w:r>
    </w:p>
    <w:p w:rsidR="004525AD" w:rsidRPr="006A0A9E" w:rsidRDefault="004525AD" w:rsidP="006A0A9E">
      <w:pPr>
        <w:pStyle w:val="SubsectionHead"/>
      </w:pPr>
      <w:r w:rsidRPr="006A0A9E">
        <w:t>Notification of entry</w:t>
      </w:r>
    </w:p>
    <w:p w:rsidR="004525AD" w:rsidRPr="006A0A9E" w:rsidRDefault="004525AD" w:rsidP="006A0A9E">
      <w:pPr>
        <w:pStyle w:val="subsection"/>
      </w:pPr>
      <w:r w:rsidRPr="006A0A9E">
        <w:tab/>
        <w:t>(2)</w:t>
      </w:r>
      <w:r w:rsidRPr="006A0A9E">
        <w:tab/>
        <w:t>Immediately on entering regulated business premises for the purposes of an inspection, a NOPSEMA inspector must take reasonable steps to notify the purpose of the entry to:</w:t>
      </w:r>
    </w:p>
    <w:p w:rsidR="004525AD" w:rsidRPr="006A0A9E" w:rsidRDefault="004525AD" w:rsidP="006A0A9E">
      <w:pPr>
        <w:pStyle w:val="paragraph"/>
      </w:pPr>
      <w:r w:rsidRPr="006A0A9E">
        <w:tab/>
        <w:t>(a)</w:t>
      </w:r>
      <w:r w:rsidRPr="006A0A9E">
        <w:tab/>
        <w:t>in the case of an inspection at regulated business premises that are occupied by the titleholder—a person representing the titleholder; or</w:t>
      </w:r>
    </w:p>
    <w:p w:rsidR="004525AD" w:rsidRPr="006A0A9E" w:rsidRDefault="004525AD" w:rsidP="006A0A9E">
      <w:pPr>
        <w:pStyle w:val="paragraph"/>
      </w:pPr>
      <w:r w:rsidRPr="006A0A9E">
        <w:tab/>
        <w:t>(b)</w:t>
      </w:r>
      <w:r w:rsidRPr="006A0A9E">
        <w:tab/>
        <w:t>in the case of an inspection at regulated business premises that are occupied by a related body corporate of the titleholder—a person representing the related body corporate; or</w:t>
      </w:r>
    </w:p>
    <w:p w:rsidR="004525AD" w:rsidRPr="006A0A9E" w:rsidRDefault="004525AD" w:rsidP="006A0A9E">
      <w:pPr>
        <w:pStyle w:val="paragraph"/>
      </w:pPr>
      <w:r w:rsidRPr="006A0A9E">
        <w:tab/>
        <w:t>(c)</w:t>
      </w:r>
      <w:r w:rsidRPr="006A0A9E">
        <w:tab/>
        <w:t xml:space="preserve">in the case of an inspection at regulated business premises that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representing the person; or</w:t>
      </w:r>
    </w:p>
    <w:p w:rsidR="004525AD" w:rsidRPr="006A0A9E" w:rsidRDefault="004525AD" w:rsidP="006A0A9E">
      <w:pPr>
        <w:pStyle w:val="paragraph"/>
      </w:pPr>
      <w:r w:rsidRPr="006A0A9E">
        <w:tab/>
        <w:t>(d)</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representing the person.</w:t>
      </w:r>
    </w:p>
    <w:p w:rsidR="004525AD" w:rsidRPr="006A0A9E" w:rsidRDefault="004525AD" w:rsidP="006A0A9E">
      <w:pPr>
        <w:pStyle w:val="subsection"/>
      </w:pPr>
      <w:r w:rsidRPr="006A0A9E">
        <w:tab/>
        <w:t>(3)</w:t>
      </w:r>
      <w:r w:rsidRPr="006A0A9E">
        <w:tab/>
        <w:t xml:space="preserve">The inspector must, on being requested to do so by the person required to be notified under </w:t>
      </w:r>
      <w:r w:rsidR="006A0A9E" w:rsidRPr="006A0A9E">
        <w:t>subclause (</w:t>
      </w:r>
      <w:r w:rsidRPr="006A0A9E">
        <w:t>2), produce for inspection by the person:</w:t>
      </w:r>
    </w:p>
    <w:p w:rsidR="004525AD" w:rsidRPr="006A0A9E" w:rsidRDefault="004525AD" w:rsidP="006A0A9E">
      <w:pPr>
        <w:pStyle w:val="paragraph"/>
        <w:keepNext/>
      </w:pPr>
      <w:r w:rsidRPr="006A0A9E">
        <w:tab/>
        <w:t>(a)</w:t>
      </w:r>
      <w:r w:rsidRPr="006A0A9E">
        <w:tab/>
        <w:t xml:space="preserve">the inspector’s </w:t>
      </w:r>
      <w:r w:rsidRPr="006A0A9E">
        <w:rPr>
          <w:kern w:val="28"/>
        </w:rPr>
        <w:t>identity card; and</w:t>
      </w:r>
    </w:p>
    <w:p w:rsidR="004525AD" w:rsidRPr="006A0A9E" w:rsidRDefault="004525AD" w:rsidP="006A0A9E">
      <w:pPr>
        <w:pStyle w:val="paragraph"/>
      </w:pPr>
      <w:r w:rsidRPr="006A0A9E">
        <w:tab/>
        <w:t>(b)</w:t>
      </w:r>
      <w:r w:rsidRPr="006A0A9E">
        <w:tab/>
        <w:t>a copy of NOPSEMA’s written direction (if any) to conduct the inspection; and</w:t>
      </w:r>
    </w:p>
    <w:p w:rsidR="004525AD" w:rsidRPr="006A0A9E" w:rsidRDefault="004525AD" w:rsidP="006A0A9E">
      <w:pPr>
        <w:pStyle w:val="paragraph"/>
      </w:pPr>
      <w:r w:rsidRPr="006A0A9E">
        <w:tab/>
        <w:t>(c)</w:t>
      </w:r>
      <w:r w:rsidRPr="006A0A9E">
        <w:tab/>
        <w:t>a copy of any directions issued by NOPSEMA under section</w:t>
      </w:r>
      <w:r w:rsidR="006A0A9E" w:rsidRPr="006A0A9E">
        <w:t> </w:t>
      </w:r>
      <w:r w:rsidRPr="006A0A9E">
        <w:t>602A in relation to the exercise of the inspector’s powers.</w:t>
      </w:r>
    </w:p>
    <w:p w:rsidR="004525AD" w:rsidRPr="006A0A9E" w:rsidRDefault="004525AD" w:rsidP="006A0A9E">
      <w:pPr>
        <w:pStyle w:val="ActHead5"/>
      </w:pPr>
      <w:bookmarkStart w:id="110" w:name="_Toc23343090"/>
      <w:r w:rsidRPr="006A0A9E">
        <w:rPr>
          <w:rStyle w:val="CharSectno"/>
        </w:rPr>
        <w:t>6</w:t>
      </w:r>
      <w:r w:rsidRPr="006A0A9E">
        <w:t xml:space="preserve">  Well integrity inspections—obstructing or hindering NOPSEMA inspector</w:t>
      </w:r>
      <w:bookmarkEnd w:id="110"/>
    </w:p>
    <w:p w:rsidR="004525AD" w:rsidRPr="006A0A9E" w:rsidRDefault="004525AD" w:rsidP="006A0A9E">
      <w:pPr>
        <w:pStyle w:val="subsection"/>
      </w:pPr>
      <w:r w:rsidRPr="006A0A9E">
        <w:tab/>
        <w:t>(1)</w:t>
      </w:r>
      <w:r w:rsidRPr="006A0A9E">
        <w:tab/>
        <w:t>A person commits an offence if:</w:t>
      </w:r>
    </w:p>
    <w:p w:rsidR="004525AD" w:rsidRPr="006A0A9E" w:rsidRDefault="004525AD" w:rsidP="006A0A9E">
      <w:pPr>
        <w:pStyle w:val="paragraph"/>
      </w:pPr>
      <w:r w:rsidRPr="006A0A9E">
        <w:tab/>
        <w:t>(a)</w:t>
      </w:r>
      <w:r w:rsidRPr="006A0A9E">
        <w:tab/>
        <w:t>the person engages in conduct; and</w:t>
      </w:r>
    </w:p>
    <w:p w:rsidR="004525AD" w:rsidRPr="006A0A9E" w:rsidRDefault="004525AD" w:rsidP="006A0A9E">
      <w:pPr>
        <w:pStyle w:val="paragraph"/>
      </w:pPr>
      <w:r w:rsidRPr="006A0A9E">
        <w:tab/>
        <w:t>(b)</w:t>
      </w:r>
      <w:r w:rsidRPr="006A0A9E">
        <w:tab/>
        <w:t>the conduct obstructs or hinders a NOPSEMA inspector in the exercise of the inspector’s powers under clause</w:t>
      </w:r>
      <w:r w:rsidR="006A0A9E" w:rsidRPr="006A0A9E">
        <w:t> </w:t>
      </w:r>
      <w:r w:rsidRPr="006A0A9E">
        <w:t>4 or 5.</w:t>
      </w:r>
    </w:p>
    <w:p w:rsidR="004525AD" w:rsidRPr="006A0A9E" w:rsidRDefault="004525AD" w:rsidP="006A0A9E">
      <w:pPr>
        <w:pStyle w:val="Penalty"/>
      </w:pPr>
      <w:r w:rsidRPr="006A0A9E">
        <w:t>Penalty:</w:t>
      </w:r>
      <w:r w:rsidRPr="006A0A9E">
        <w:tab/>
        <w:t>60 penalty units.</w:t>
      </w:r>
    </w:p>
    <w:p w:rsidR="004525AD" w:rsidRPr="006A0A9E" w:rsidRDefault="004525AD" w:rsidP="006A0A9E">
      <w:pPr>
        <w:pStyle w:val="subsection"/>
      </w:pPr>
      <w:r w:rsidRPr="006A0A9E">
        <w:tab/>
        <w:t>(2)</w:t>
      </w:r>
      <w:r w:rsidRPr="006A0A9E">
        <w:tab/>
        <w:t>A person is liable for a civil penalty if the person obstructs or hinders a NOPSEMA inspector in the exercise of the inspector’s powers under clause</w:t>
      </w:r>
      <w:r w:rsidR="006A0A9E" w:rsidRPr="006A0A9E">
        <w:t> </w:t>
      </w:r>
      <w:r w:rsidRPr="006A0A9E">
        <w:t>4 or 5.</w:t>
      </w:r>
    </w:p>
    <w:p w:rsidR="004525AD" w:rsidRPr="006A0A9E" w:rsidRDefault="004525AD" w:rsidP="006A0A9E">
      <w:pPr>
        <w:pStyle w:val="Penalty"/>
      </w:pPr>
      <w:r w:rsidRPr="006A0A9E">
        <w:t>Civil penalty:</w:t>
      </w:r>
      <w:r w:rsidRPr="006A0A9E">
        <w:tab/>
        <w:t>135 penalty units.</w:t>
      </w:r>
    </w:p>
    <w:p w:rsidR="004525AD" w:rsidRPr="006A0A9E" w:rsidRDefault="004525AD" w:rsidP="006A0A9E">
      <w:pPr>
        <w:pStyle w:val="subsection"/>
      </w:pPr>
      <w:r w:rsidRPr="006A0A9E">
        <w:tab/>
        <w:t>(3)</w:t>
      </w:r>
      <w:r w:rsidRPr="006A0A9E">
        <w:tab/>
      </w:r>
      <w:r w:rsidR="006A0A9E" w:rsidRPr="006A0A9E">
        <w:t>Subclause (</w:t>
      </w:r>
      <w:r w:rsidRPr="006A0A9E">
        <w:t>1) or (2) does not apply if the person has a reasonable excuse.</w:t>
      </w:r>
    </w:p>
    <w:p w:rsidR="004525AD" w:rsidRPr="006A0A9E" w:rsidRDefault="004525AD" w:rsidP="006A0A9E">
      <w:pPr>
        <w:pStyle w:val="notetext"/>
      </w:pPr>
      <w:r w:rsidRPr="006A0A9E">
        <w:t>Note 1:</w:t>
      </w:r>
      <w:r w:rsidRPr="006A0A9E">
        <w:tab/>
        <w:t xml:space="preserve">In proceedings for an offence against </w:t>
      </w:r>
      <w:r w:rsidR="006A0A9E" w:rsidRPr="006A0A9E">
        <w:t>subclause (</w:t>
      </w:r>
      <w:r w:rsidRPr="006A0A9E">
        <w:t xml:space="preserve">1), the defendant bears an evidential burden in relation to the matter in </w:t>
      </w:r>
      <w:r w:rsidR="006A0A9E" w:rsidRPr="006A0A9E">
        <w:t>subclause (</w:t>
      </w:r>
      <w:r w:rsidRPr="006A0A9E">
        <w:t>3)—see subsection</w:t>
      </w:r>
      <w:r w:rsidR="006A0A9E" w:rsidRPr="006A0A9E">
        <w:t> </w:t>
      </w:r>
      <w:r w:rsidRPr="006A0A9E">
        <w:t xml:space="preserve">13.3(3) of the </w:t>
      </w:r>
      <w:r w:rsidRPr="006A0A9E">
        <w:rPr>
          <w:i/>
        </w:rPr>
        <w:t>Criminal Code</w:t>
      </w:r>
      <w:r w:rsidRPr="006A0A9E">
        <w:t xml:space="preserve">. The same applies in proceedings for a civil penalty under </w:t>
      </w:r>
      <w:r w:rsidR="006A0A9E" w:rsidRPr="006A0A9E">
        <w:t>subclause (</w:t>
      </w:r>
      <w:r w:rsidRPr="006A0A9E">
        <w:t>2)—see section</w:t>
      </w:r>
      <w:r w:rsidR="006A0A9E" w:rsidRPr="006A0A9E">
        <w:t> </w:t>
      </w:r>
      <w:r w:rsidRPr="006A0A9E">
        <w:t>96 of the Regulatory Powers Act.</w:t>
      </w:r>
    </w:p>
    <w:p w:rsidR="004525AD" w:rsidRPr="006A0A9E" w:rsidRDefault="004525AD" w:rsidP="006A0A9E">
      <w:pPr>
        <w:pStyle w:val="notetext"/>
      </w:pPr>
      <w:r w:rsidRPr="006A0A9E">
        <w:t>Note 2:</w:t>
      </w:r>
      <w:r w:rsidRPr="006A0A9E">
        <w:tab/>
        <w:t>See also Part</w:t>
      </w:r>
      <w:r w:rsidR="006A0A9E" w:rsidRPr="006A0A9E">
        <w:t> </w:t>
      </w:r>
      <w:r w:rsidRPr="006A0A9E">
        <w:t xml:space="preserve">2.3 of the </w:t>
      </w:r>
      <w:r w:rsidRPr="006A0A9E">
        <w:rPr>
          <w:i/>
        </w:rPr>
        <w:t>Criminal Code</w:t>
      </w:r>
      <w:r w:rsidRPr="006A0A9E">
        <w:t xml:space="preserve"> (circumstances in which there is no criminal responsibility).</w:t>
      </w:r>
    </w:p>
    <w:p w:rsidR="004525AD" w:rsidRPr="006A0A9E" w:rsidRDefault="004525AD" w:rsidP="006A0A9E">
      <w:pPr>
        <w:pStyle w:val="notetext"/>
      </w:pPr>
      <w:r w:rsidRPr="006A0A9E">
        <w:t>Note 3:</w:t>
      </w:r>
      <w:r w:rsidRPr="006A0A9E">
        <w:tab/>
        <w:t xml:space="preserve">The same conduct may be an offence against both </w:t>
      </w:r>
      <w:r w:rsidR="006A0A9E" w:rsidRPr="006A0A9E">
        <w:t>subclause (</w:t>
      </w:r>
      <w:r w:rsidRPr="006A0A9E">
        <w:t>1) of this clause and section</w:t>
      </w:r>
      <w:r w:rsidR="006A0A9E" w:rsidRPr="006A0A9E">
        <w:t> </w:t>
      </w:r>
      <w:r w:rsidRPr="006A0A9E">
        <w:t xml:space="preserve">149.1 of the </w:t>
      </w:r>
      <w:r w:rsidRPr="006A0A9E">
        <w:rPr>
          <w:i/>
        </w:rPr>
        <w:t>Criminal Code</w:t>
      </w:r>
      <w:r w:rsidRPr="006A0A9E">
        <w:t>.</w:t>
      </w:r>
    </w:p>
    <w:p w:rsidR="004525AD" w:rsidRPr="006A0A9E" w:rsidRDefault="004525AD" w:rsidP="006A0A9E">
      <w:pPr>
        <w:pStyle w:val="ActHead3"/>
      </w:pPr>
      <w:bookmarkStart w:id="111" w:name="_Toc23343091"/>
      <w:r w:rsidRPr="006A0A9E">
        <w:rPr>
          <w:rStyle w:val="CharDivNo"/>
        </w:rPr>
        <w:t>Division</w:t>
      </w:r>
      <w:r w:rsidR="006A0A9E" w:rsidRPr="006A0A9E">
        <w:rPr>
          <w:rStyle w:val="CharDivNo"/>
        </w:rPr>
        <w:t> </w:t>
      </w:r>
      <w:r w:rsidRPr="006A0A9E">
        <w:rPr>
          <w:rStyle w:val="CharDivNo"/>
        </w:rPr>
        <w:t>2</w:t>
      </w:r>
      <w:r w:rsidRPr="006A0A9E">
        <w:t>—</w:t>
      </w:r>
      <w:r w:rsidRPr="006A0A9E">
        <w:rPr>
          <w:rStyle w:val="CharDivText"/>
        </w:rPr>
        <w:t>Well integrity inspections: compliance powers</w:t>
      </w:r>
      <w:bookmarkEnd w:id="111"/>
    </w:p>
    <w:p w:rsidR="004525AD" w:rsidRPr="006A0A9E" w:rsidRDefault="004525AD" w:rsidP="006A0A9E">
      <w:pPr>
        <w:pStyle w:val="ActHead5"/>
      </w:pPr>
      <w:bookmarkStart w:id="112" w:name="_Toc23343092"/>
      <w:r w:rsidRPr="006A0A9E">
        <w:rPr>
          <w:rStyle w:val="CharSectno"/>
        </w:rPr>
        <w:t>7</w:t>
      </w:r>
      <w:r w:rsidRPr="006A0A9E">
        <w:t xml:space="preserve">  Well integrity inspections—power to require assistance</w:t>
      </w:r>
      <w:bookmarkEnd w:id="112"/>
    </w:p>
    <w:p w:rsidR="004525AD" w:rsidRPr="006A0A9E" w:rsidRDefault="004525AD" w:rsidP="006A0A9E">
      <w:pPr>
        <w:pStyle w:val="SubsectionHead"/>
      </w:pPr>
      <w:r w:rsidRPr="006A0A9E">
        <w:t>Requirement to provide assistance</w:t>
      </w:r>
    </w:p>
    <w:p w:rsidR="004525AD" w:rsidRPr="006A0A9E" w:rsidRDefault="004525AD" w:rsidP="006A0A9E">
      <w:pPr>
        <w:pStyle w:val="subsection"/>
      </w:pPr>
      <w:r w:rsidRPr="006A0A9E">
        <w:tab/>
        <w:t>(1)</w:t>
      </w:r>
      <w:r w:rsidRPr="006A0A9E">
        <w:tab/>
        <w:t>A NOPSEMA inspector may, to the extent that it is reasonably necessary to do so in connection with the conduct of a well integrity inspection at or near a facility that relates to a title, require:</w:t>
      </w:r>
    </w:p>
    <w:p w:rsidR="004525AD" w:rsidRPr="006A0A9E" w:rsidRDefault="004525AD" w:rsidP="006A0A9E">
      <w:pPr>
        <w:pStyle w:val="paragraph"/>
      </w:pPr>
      <w:r w:rsidRPr="006A0A9E">
        <w:tab/>
        <w:t>(a)</w:t>
      </w:r>
      <w:r w:rsidRPr="006A0A9E">
        <w:tab/>
        <w:t>the titleholder; or</w:t>
      </w:r>
    </w:p>
    <w:p w:rsidR="004525AD" w:rsidRPr="006A0A9E" w:rsidRDefault="004525AD" w:rsidP="006A0A9E">
      <w:pPr>
        <w:pStyle w:val="paragraph"/>
      </w:pPr>
      <w:r w:rsidRPr="006A0A9E">
        <w:tab/>
        <w:t>(b)</w:t>
      </w:r>
      <w:r w:rsidRPr="006A0A9E">
        <w:tab/>
        <w:t>the titleholder’s representative at the facility who is nominated for the inspection;</w:t>
      </w:r>
    </w:p>
    <w:p w:rsidR="004525AD" w:rsidRPr="006A0A9E" w:rsidRDefault="004525AD" w:rsidP="006A0A9E">
      <w:pPr>
        <w:pStyle w:val="subsection2"/>
      </w:pPr>
      <w:r w:rsidRPr="006A0A9E">
        <w:t>to provide the inspector with reasonable assistance and facilities:</w:t>
      </w:r>
    </w:p>
    <w:p w:rsidR="004525AD" w:rsidRPr="006A0A9E" w:rsidRDefault="004525AD" w:rsidP="006A0A9E">
      <w:pPr>
        <w:pStyle w:val="paragraph"/>
      </w:pPr>
      <w:r w:rsidRPr="006A0A9E">
        <w:tab/>
        <w:t>(c)</w:t>
      </w:r>
      <w:r w:rsidRPr="006A0A9E">
        <w:tab/>
        <w:t>that is or are reasonably connected with the conduct of the inspection at or near the facility; or</w:t>
      </w:r>
    </w:p>
    <w:p w:rsidR="004525AD" w:rsidRPr="006A0A9E" w:rsidRDefault="004525AD" w:rsidP="006A0A9E">
      <w:pPr>
        <w:pStyle w:val="paragraph"/>
      </w:pPr>
      <w:r w:rsidRPr="006A0A9E">
        <w:tab/>
        <w:t>(d)</w:t>
      </w:r>
      <w:r w:rsidRPr="006A0A9E">
        <w:tab/>
        <w:t>for the effective exercise of the inspector’s powers in connection with the conduct of the inspection at or near the facility.</w:t>
      </w:r>
    </w:p>
    <w:p w:rsidR="004525AD" w:rsidRPr="006A0A9E" w:rsidRDefault="004525AD" w:rsidP="006A0A9E">
      <w:pPr>
        <w:pStyle w:val="subsection"/>
      </w:pPr>
      <w:r w:rsidRPr="006A0A9E">
        <w:tab/>
        <w:t>(2)</w:t>
      </w:r>
      <w:r w:rsidRPr="006A0A9E">
        <w:tab/>
        <w:t xml:space="preserve">The reasonable assistance referred to in </w:t>
      </w:r>
      <w:r w:rsidR="006A0A9E" w:rsidRPr="006A0A9E">
        <w:t>subclause (</w:t>
      </w:r>
      <w:r w:rsidRPr="006A0A9E">
        <w:t>1) includes, so far as the titleholder is concerned:</w:t>
      </w:r>
    </w:p>
    <w:p w:rsidR="004525AD" w:rsidRPr="006A0A9E" w:rsidRDefault="004525AD" w:rsidP="006A0A9E">
      <w:pPr>
        <w:pStyle w:val="paragraph"/>
      </w:pPr>
      <w:r w:rsidRPr="006A0A9E">
        <w:tab/>
        <w:t>(a)</w:t>
      </w:r>
      <w:r w:rsidRPr="006A0A9E">
        <w:tab/>
        <w:t>appropriate transport to or from the facility for the inspector and for any equipment required by the inspector, or any thing of which the NOPSEMA inspector has taken possession; and</w:t>
      </w:r>
    </w:p>
    <w:p w:rsidR="004525AD" w:rsidRPr="006A0A9E" w:rsidRDefault="004525AD" w:rsidP="006A0A9E">
      <w:pPr>
        <w:pStyle w:val="paragraph"/>
      </w:pPr>
      <w:r w:rsidRPr="006A0A9E">
        <w:tab/>
        <w:t>(b)</w:t>
      </w:r>
      <w:r w:rsidRPr="006A0A9E">
        <w:tab/>
        <w:t>reasonable accommodation and means of subsistence while the inspector is at the facility.</w:t>
      </w:r>
    </w:p>
    <w:p w:rsidR="004525AD" w:rsidRPr="006A0A9E" w:rsidRDefault="004525AD" w:rsidP="006A0A9E">
      <w:pPr>
        <w:pStyle w:val="SubsectionHead"/>
      </w:pPr>
      <w:r w:rsidRPr="006A0A9E">
        <w:t>Offence</w:t>
      </w:r>
    </w:p>
    <w:p w:rsidR="004525AD" w:rsidRPr="006A0A9E" w:rsidRDefault="004525AD" w:rsidP="006A0A9E">
      <w:pPr>
        <w:pStyle w:val="subsection"/>
      </w:pPr>
      <w:r w:rsidRPr="006A0A9E">
        <w:tab/>
        <w:t>(3)</w:t>
      </w:r>
      <w:r w:rsidRPr="006A0A9E">
        <w:tab/>
        <w:t>A person commits an offence if:</w:t>
      </w:r>
    </w:p>
    <w:p w:rsidR="004525AD" w:rsidRPr="006A0A9E" w:rsidRDefault="004525AD" w:rsidP="006A0A9E">
      <w:pPr>
        <w:pStyle w:val="paragraph"/>
      </w:pPr>
      <w:r w:rsidRPr="006A0A9E">
        <w:tab/>
        <w:t>(a)</w:t>
      </w:r>
      <w:r w:rsidRPr="006A0A9E">
        <w:tab/>
        <w:t>the person is subject to a requirement under this clause; and</w:t>
      </w:r>
    </w:p>
    <w:p w:rsidR="004525AD" w:rsidRPr="006A0A9E" w:rsidRDefault="004525AD" w:rsidP="006A0A9E">
      <w:pPr>
        <w:pStyle w:val="paragraph"/>
      </w:pPr>
      <w:r w:rsidRPr="006A0A9E">
        <w:tab/>
        <w:t>(b)</w:t>
      </w:r>
      <w:r w:rsidRPr="006A0A9E">
        <w:tab/>
        <w:t>the person omits to do an act; and</w:t>
      </w:r>
    </w:p>
    <w:p w:rsidR="004525AD" w:rsidRPr="006A0A9E" w:rsidRDefault="004525AD" w:rsidP="006A0A9E">
      <w:pPr>
        <w:pStyle w:val="paragraph"/>
      </w:pPr>
      <w:r w:rsidRPr="006A0A9E">
        <w:tab/>
        <w:t>(c)</w:t>
      </w:r>
      <w:r w:rsidRPr="006A0A9E">
        <w:tab/>
        <w:t>the omission breaches the requirement.</w:t>
      </w:r>
    </w:p>
    <w:p w:rsidR="004525AD" w:rsidRPr="006A0A9E" w:rsidRDefault="004525AD" w:rsidP="006A0A9E">
      <w:pPr>
        <w:pStyle w:val="Penalty"/>
      </w:pPr>
      <w:r w:rsidRPr="006A0A9E">
        <w:t>Penalty:</w:t>
      </w:r>
      <w:r w:rsidRPr="006A0A9E">
        <w:tab/>
        <w:t>Imprisonment for 6 months or 60 penalty units, or both.</w:t>
      </w:r>
    </w:p>
    <w:p w:rsidR="004525AD" w:rsidRPr="006A0A9E" w:rsidRDefault="004525AD" w:rsidP="006A0A9E">
      <w:pPr>
        <w:pStyle w:val="subsection"/>
      </w:pPr>
      <w:r w:rsidRPr="006A0A9E">
        <w:tab/>
        <w:t>(4)</w:t>
      </w:r>
      <w:r w:rsidRPr="006A0A9E">
        <w:tab/>
      </w:r>
      <w:r w:rsidR="006A0A9E" w:rsidRPr="006A0A9E">
        <w:t>Subclause (</w:t>
      </w:r>
      <w:r w:rsidRPr="006A0A9E">
        <w:t>3) does not apply if the person has a reasonable excuse.</w:t>
      </w:r>
    </w:p>
    <w:p w:rsidR="004525AD" w:rsidRPr="006A0A9E" w:rsidRDefault="004525AD" w:rsidP="006A0A9E">
      <w:pPr>
        <w:pStyle w:val="notetext"/>
      </w:pPr>
      <w:r w:rsidRPr="006A0A9E">
        <w:t>Note 1:</w:t>
      </w:r>
      <w:r w:rsidRPr="006A0A9E">
        <w:tab/>
        <w:t xml:space="preserve">A defendant bears an evidential burden in relation to the matter in </w:t>
      </w:r>
      <w:r w:rsidR="006A0A9E" w:rsidRPr="006A0A9E">
        <w:t>subclause (</w:t>
      </w:r>
      <w:r w:rsidRPr="006A0A9E">
        <w:t>4)—see subsection</w:t>
      </w:r>
      <w:r w:rsidR="006A0A9E" w:rsidRPr="006A0A9E">
        <w:t> </w:t>
      </w:r>
      <w:r w:rsidRPr="006A0A9E">
        <w:t xml:space="preserve">13.3(3) of the </w:t>
      </w:r>
      <w:r w:rsidRPr="006A0A9E">
        <w:rPr>
          <w:i/>
        </w:rPr>
        <w:t>Criminal Code</w:t>
      </w:r>
      <w:r w:rsidRPr="006A0A9E">
        <w:t>.</w:t>
      </w:r>
    </w:p>
    <w:p w:rsidR="004525AD" w:rsidRPr="006A0A9E" w:rsidRDefault="004525AD" w:rsidP="006A0A9E">
      <w:pPr>
        <w:pStyle w:val="notetext"/>
      </w:pPr>
      <w:r w:rsidRPr="006A0A9E">
        <w:t>Note 2:</w:t>
      </w:r>
      <w:r w:rsidRPr="006A0A9E">
        <w:tab/>
        <w:t>See also Part</w:t>
      </w:r>
      <w:r w:rsidR="006A0A9E" w:rsidRPr="006A0A9E">
        <w:t> </w:t>
      </w:r>
      <w:r w:rsidRPr="006A0A9E">
        <w:t xml:space="preserve">2.3 of the </w:t>
      </w:r>
      <w:r w:rsidRPr="006A0A9E">
        <w:rPr>
          <w:i/>
        </w:rPr>
        <w:t>Criminal Code</w:t>
      </w:r>
      <w:r w:rsidRPr="006A0A9E">
        <w:t xml:space="preserve"> (circumstances in which there is no criminal responsibility).</w:t>
      </w:r>
    </w:p>
    <w:p w:rsidR="004525AD" w:rsidRPr="006A0A9E" w:rsidRDefault="004525AD" w:rsidP="006A0A9E">
      <w:pPr>
        <w:pStyle w:val="ActHead5"/>
      </w:pPr>
      <w:bookmarkStart w:id="113" w:name="_Toc23343093"/>
      <w:r w:rsidRPr="006A0A9E">
        <w:rPr>
          <w:rStyle w:val="CharSectno"/>
        </w:rPr>
        <w:t>8</w:t>
      </w:r>
      <w:r w:rsidRPr="006A0A9E">
        <w:t xml:space="preserve">  Well integrity inspections—powers to require information, and the production of documents and things</w:t>
      </w:r>
      <w:bookmarkEnd w:id="113"/>
    </w:p>
    <w:p w:rsidR="004525AD" w:rsidRPr="006A0A9E" w:rsidRDefault="004525AD" w:rsidP="006A0A9E">
      <w:pPr>
        <w:pStyle w:val="SubsectionHead"/>
      </w:pPr>
      <w:r w:rsidRPr="006A0A9E">
        <w:t>Requirement to answer questions</w:t>
      </w:r>
    </w:p>
    <w:p w:rsidR="004525AD" w:rsidRPr="006A0A9E" w:rsidRDefault="004525AD" w:rsidP="006A0A9E">
      <w:pPr>
        <w:pStyle w:val="subsection"/>
      </w:pPr>
      <w:r w:rsidRPr="006A0A9E">
        <w:tab/>
        <w:t>(1)</w:t>
      </w:r>
      <w:r w:rsidRPr="006A0A9E">
        <w:tab/>
        <w:t>If:</w:t>
      </w:r>
    </w:p>
    <w:p w:rsidR="004525AD" w:rsidRPr="006A0A9E" w:rsidRDefault="004525AD" w:rsidP="006A0A9E">
      <w:pPr>
        <w:pStyle w:val="paragraph"/>
      </w:pPr>
      <w:r w:rsidRPr="006A0A9E">
        <w:tab/>
        <w:t>(a)</w:t>
      </w:r>
      <w:r w:rsidRPr="006A0A9E">
        <w:tab/>
        <w:t>a NOPSEMA inspector is satisfied on reasonable grounds that a person is capable of answering a question that is reasonably connected with the conduct of a well integrity inspection in relation to a title; and</w:t>
      </w:r>
    </w:p>
    <w:p w:rsidR="004525AD" w:rsidRPr="006A0A9E" w:rsidRDefault="004525AD" w:rsidP="006A0A9E">
      <w:pPr>
        <w:pStyle w:val="paragraph"/>
      </w:pPr>
      <w:r w:rsidRPr="006A0A9E">
        <w:tab/>
        <w:t>(b)</w:t>
      </w:r>
      <w:r w:rsidRPr="006A0A9E">
        <w:tab/>
        <w:t>the person is:</w:t>
      </w:r>
    </w:p>
    <w:p w:rsidR="004525AD" w:rsidRPr="006A0A9E" w:rsidRDefault="004525AD" w:rsidP="006A0A9E">
      <w:pPr>
        <w:pStyle w:val="paragraphsub"/>
      </w:pPr>
      <w:r w:rsidRPr="006A0A9E">
        <w:tab/>
        <w:t>(i)</w:t>
      </w:r>
      <w:r w:rsidRPr="006A0A9E">
        <w:tab/>
        <w:t>the titleholder; or</w:t>
      </w:r>
    </w:p>
    <w:p w:rsidR="004525AD" w:rsidRPr="006A0A9E" w:rsidRDefault="004525AD" w:rsidP="006A0A9E">
      <w:pPr>
        <w:pStyle w:val="paragraphsub"/>
      </w:pPr>
      <w:r w:rsidRPr="006A0A9E">
        <w:tab/>
        <w:t>(ii)</w:t>
      </w:r>
      <w:r w:rsidRPr="006A0A9E">
        <w:tab/>
        <w:t>in the case of an inspection at a facility—the titleholder’s representative at the facility who is nominated for the inspection, or any person engaged in a well activity at the facility; or</w:t>
      </w:r>
    </w:p>
    <w:p w:rsidR="004525AD" w:rsidRPr="006A0A9E" w:rsidRDefault="004525AD" w:rsidP="006A0A9E">
      <w:pPr>
        <w:pStyle w:val="paragraphsub"/>
      </w:pPr>
      <w:r w:rsidRPr="006A0A9E">
        <w:tab/>
        <w:t>(iii)</w:t>
      </w:r>
      <w:r w:rsidRPr="006A0A9E">
        <w:tab/>
        <w:t>in the case of an inspection at regulated business premises that are occupied by the titleholder—a person representing the titleholder; or</w:t>
      </w:r>
    </w:p>
    <w:p w:rsidR="004525AD" w:rsidRPr="006A0A9E" w:rsidRDefault="004525AD" w:rsidP="006A0A9E">
      <w:pPr>
        <w:pStyle w:val="paragraphsub"/>
      </w:pPr>
      <w:r w:rsidRPr="006A0A9E">
        <w:tab/>
        <w:t>(iv)</w:t>
      </w:r>
      <w:r w:rsidRPr="006A0A9E">
        <w:tab/>
        <w:t>in the case of an inspection at regulated business premises that are occupied by a related body corporate of the titleholder—a person representing the related body corporate; or</w:t>
      </w:r>
    </w:p>
    <w:p w:rsidR="004525AD" w:rsidRPr="006A0A9E" w:rsidRDefault="004525AD" w:rsidP="006A0A9E">
      <w:pPr>
        <w:pStyle w:val="paragraphsub"/>
      </w:pPr>
      <w:r w:rsidRPr="006A0A9E">
        <w:tab/>
        <w:t>(v)</w:t>
      </w:r>
      <w:r w:rsidRPr="006A0A9E">
        <w:tab/>
        <w:t xml:space="preserve">in the case of an inspection at regulated business premises that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representing the person; or</w:t>
      </w:r>
    </w:p>
    <w:p w:rsidR="004525AD" w:rsidRPr="006A0A9E" w:rsidRDefault="004525AD" w:rsidP="006A0A9E">
      <w:pPr>
        <w:pStyle w:val="paragraphsub"/>
      </w:pPr>
      <w:r w:rsidRPr="006A0A9E">
        <w:tab/>
        <w:t>(vi)</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representing the person;</w:t>
      </w:r>
    </w:p>
    <w:p w:rsidR="004525AD" w:rsidRPr="006A0A9E" w:rsidRDefault="004525AD" w:rsidP="006A0A9E">
      <w:pPr>
        <w:pStyle w:val="subsection2"/>
      </w:pPr>
      <w:r w:rsidRPr="006A0A9E">
        <w:t>the inspector may, to the extent that it is reasonably necessary to do so in connection with the conduct of the inspection, require the person to answer the question put by the inspector.</w:t>
      </w:r>
    </w:p>
    <w:p w:rsidR="004525AD" w:rsidRPr="006A0A9E" w:rsidRDefault="004525AD" w:rsidP="006A0A9E">
      <w:pPr>
        <w:pStyle w:val="subsection"/>
      </w:pPr>
      <w:r w:rsidRPr="006A0A9E">
        <w:tab/>
        <w:t>(2)</w:t>
      </w:r>
      <w:r w:rsidRPr="006A0A9E">
        <w:tab/>
        <w:t xml:space="preserve">If, at the time when a requirement under </w:t>
      </w:r>
      <w:r w:rsidR="006A0A9E" w:rsidRPr="006A0A9E">
        <w:t>subclause (</w:t>
      </w:r>
      <w:r w:rsidRPr="006A0A9E">
        <w:t>1) is imposed on a person, the person is not physically present at a facility or regulated business premises, the person is not obliged to comply with the requirement unless the requirement:</w:t>
      </w:r>
    </w:p>
    <w:p w:rsidR="004525AD" w:rsidRPr="006A0A9E" w:rsidRDefault="004525AD" w:rsidP="006A0A9E">
      <w:pPr>
        <w:pStyle w:val="paragraph"/>
        <w:keepNext/>
      </w:pPr>
      <w:r w:rsidRPr="006A0A9E">
        <w:tab/>
        <w:t>(a)</w:t>
      </w:r>
      <w:r w:rsidRPr="006A0A9E">
        <w:tab/>
        <w:t>is in writing; and</w:t>
      </w:r>
    </w:p>
    <w:p w:rsidR="004525AD" w:rsidRPr="006A0A9E" w:rsidRDefault="004525AD" w:rsidP="006A0A9E">
      <w:pPr>
        <w:pStyle w:val="paragraph"/>
      </w:pPr>
      <w:r w:rsidRPr="006A0A9E">
        <w:tab/>
        <w:t>(b)</w:t>
      </w:r>
      <w:r w:rsidRPr="006A0A9E">
        <w:tab/>
        <w:t>specifies the day on or before which the question is to be answered; and</w:t>
      </w:r>
    </w:p>
    <w:p w:rsidR="004525AD" w:rsidRPr="006A0A9E" w:rsidRDefault="004525AD" w:rsidP="006A0A9E">
      <w:pPr>
        <w:pStyle w:val="paragraph"/>
      </w:pPr>
      <w:r w:rsidRPr="006A0A9E">
        <w:tab/>
        <w:t>(c)</w:t>
      </w:r>
      <w:r w:rsidRPr="006A0A9E">
        <w:tab/>
        <w:t>is accompanied by a statement to the effect that a failure to comply with the requirement is an offence.</w:t>
      </w:r>
    </w:p>
    <w:p w:rsidR="004525AD" w:rsidRPr="006A0A9E" w:rsidRDefault="004525AD" w:rsidP="006A0A9E">
      <w:pPr>
        <w:pStyle w:val="subsection2"/>
      </w:pPr>
      <w:r w:rsidRPr="006A0A9E">
        <w:t xml:space="preserve">The day specified under </w:t>
      </w:r>
      <w:r w:rsidR="006A0A9E" w:rsidRPr="006A0A9E">
        <w:t>paragraph (</w:t>
      </w:r>
      <w:r w:rsidRPr="006A0A9E">
        <w:t>b) must be at least 14 days after the day the requirement is imposed.</w:t>
      </w:r>
    </w:p>
    <w:p w:rsidR="004525AD" w:rsidRPr="006A0A9E" w:rsidRDefault="004525AD" w:rsidP="006A0A9E">
      <w:pPr>
        <w:pStyle w:val="SubsectionHead"/>
      </w:pPr>
      <w:r w:rsidRPr="006A0A9E">
        <w:t>Requirement to produce documents or things</w:t>
      </w:r>
    </w:p>
    <w:p w:rsidR="004525AD" w:rsidRPr="006A0A9E" w:rsidRDefault="004525AD" w:rsidP="006A0A9E">
      <w:pPr>
        <w:pStyle w:val="subsection"/>
      </w:pPr>
      <w:r w:rsidRPr="006A0A9E">
        <w:tab/>
        <w:t>(3)</w:t>
      </w:r>
      <w:r w:rsidRPr="006A0A9E">
        <w:tab/>
        <w:t>If:</w:t>
      </w:r>
    </w:p>
    <w:p w:rsidR="004525AD" w:rsidRPr="006A0A9E" w:rsidRDefault="004525AD" w:rsidP="006A0A9E">
      <w:pPr>
        <w:pStyle w:val="paragraph"/>
      </w:pPr>
      <w:r w:rsidRPr="006A0A9E">
        <w:tab/>
        <w:t>(a)</w:t>
      </w:r>
      <w:r w:rsidRPr="006A0A9E">
        <w:tab/>
        <w:t>a NOPSEMA inspector is satisfied on reasonable grounds that a person is capable of producing a document or thing that is reasonably connected with the conduct of a well integrity inspection in relation to a title; and</w:t>
      </w:r>
    </w:p>
    <w:p w:rsidR="004525AD" w:rsidRPr="006A0A9E" w:rsidRDefault="004525AD" w:rsidP="006A0A9E">
      <w:pPr>
        <w:pStyle w:val="paragraph"/>
      </w:pPr>
      <w:r w:rsidRPr="006A0A9E">
        <w:tab/>
        <w:t>(b)</w:t>
      </w:r>
      <w:r w:rsidRPr="006A0A9E">
        <w:tab/>
        <w:t>the person is:</w:t>
      </w:r>
    </w:p>
    <w:p w:rsidR="004525AD" w:rsidRPr="006A0A9E" w:rsidRDefault="004525AD" w:rsidP="006A0A9E">
      <w:pPr>
        <w:pStyle w:val="paragraphsub"/>
      </w:pPr>
      <w:r w:rsidRPr="006A0A9E">
        <w:tab/>
        <w:t>(i)</w:t>
      </w:r>
      <w:r w:rsidRPr="006A0A9E">
        <w:tab/>
        <w:t>the titleholder; or</w:t>
      </w:r>
    </w:p>
    <w:p w:rsidR="004525AD" w:rsidRPr="006A0A9E" w:rsidRDefault="004525AD" w:rsidP="006A0A9E">
      <w:pPr>
        <w:pStyle w:val="paragraphsub"/>
      </w:pPr>
      <w:r w:rsidRPr="006A0A9E">
        <w:tab/>
        <w:t>(ii)</w:t>
      </w:r>
      <w:r w:rsidRPr="006A0A9E">
        <w:tab/>
        <w:t>in the case of an inspection at a facility—the titleholder’s representative at the facility who is nominated for the inspection, or any person engaged in a well activity at the facility; or</w:t>
      </w:r>
    </w:p>
    <w:p w:rsidR="004525AD" w:rsidRPr="006A0A9E" w:rsidRDefault="004525AD" w:rsidP="006A0A9E">
      <w:pPr>
        <w:pStyle w:val="paragraphsub"/>
      </w:pPr>
      <w:r w:rsidRPr="006A0A9E">
        <w:tab/>
        <w:t>(iii)</w:t>
      </w:r>
      <w:r w:rsidRPr="006A0A9E">
        <w:tab/>
        <w:t>in the case of an inspection at regulated business premises that are occupied by the titleholder—a person representing the titleholder; or</w:t>
      </w:r>
    </w:p>
    <w:p w:rsidR="004525AD" w:rsidRPr="006A0A9E" w:rsidRDefault="004525AD" w:rsidP="006A0A9E">
      <w:pPr>
        <w:pStyle w:val="paragraphsub"/>
      </w:pPr>
      <w:r w:rsidRPr="006A0A9E">
        <w:tab/>
        <w:t>(iv)</w:t>
      </w:r>
      <w:r w:rsidRPr="006A0A9E">
        <w:tab/>
        <w:t>in the case of an inspection at regulated business premises that are occupied by a related body corporate of the titleholder—a person representing the related body corporate; or</w:t>
      </w:r>
    </w:p>
    <w:p w:rsidR="004525AD" w:rsidRPr="006A0A9E" w:rsidRDefault="004525AD" w:rsidP="006A0A9E">
      <w:pPr>
        <w:pStyle w:val="paragraphsub"/>
      </w:pPr>
      <w:r w:rsidRPr="006A0A9E">
        <w:tab/>
        <w:t>(v)</w:t>
      </w:r>
      <w:r w:rsidRPr="006A0A9E">
        <w:tab/>
        <w:t xml:space="preserve">in the case of an inspection at regulated business premises that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representing the person; or</w:t>
      </w:r>
    </w:p>
    <w:p w:rsidR="004525AD" w:rsidRPr="006A0A9E" w:rsidRDefault="004525AD" w:rsidP="006A0A9E">
      <w:pPr>
        <w:pStyle w:val="paragraphsub"/>
      </w:pPr>
      <w:r w:rsidRPr="006A0A9E">
        <w:tab/>
        <w:t>(vi)</w:t>
      </w:r>
      <w:r w:rsidRPr="006A0A9E">
        <w:tab/>
        <w:t xml:space="preserve">in the case of an inspection at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representing the person;</w:t>
      </w:r>
    </w:p>
    <w:p w:rsidR="004525AD" w:rsidRPr="006A0A9E" w:rsidRDefault="004525AD" w:rsidP="006A0A9E">
      <w:pPr>
        <w:pStyle w:val="subsection2"/>
      </w:pPr>
      <w:r w:rsidRPr="006A0A9E">
        <w:t>the inspector may, to the extent that it is reasonably necessary to do so in connection with the conduct of the inspection, require the person to produce the document or thing.</w:t>
      </w:r>
    </w:p>
    <w:p w:rsidR="004525AD" w:rsidRPr="006A0A9E" w:rsidRDefault="004525AD" w:rsidP="006A0A9E">
      <w:pPr>
        <w:pStyle w:val="subsection"/>
      </w:pPr>
      <w:r w:rsidRPr="006A0A9E">
        <w:tab/>
        <w:t>(4)</w:t>
      </w:r>
      <w:r w:rsidRPr="006A0A9E">
        <w:tab/>
        <w:t xml:space="preserve">If, at the time when a requirement under </w:t>
      </w:r>
      <w:r w:rsidR="006A0A9E" w:rsidRPr="006A0A9E">
        <w:t>subclause (</w:t>
      </w:r>
      <w:r w:rsidRPr="006A0A9E">
        <w:t>3) is imposed on a person, the person is not physically present at a facility or regulated business premises, the person is not obliged to comply with the requirement unless the requirement:</w:t>
      </w:r>
    </w:p>
    <w:p w:rsidR="004525AD" w:rsidRPr="006A0A9E" w:rsidRDefault="004525AD" w:rsidP="006A0A9E">
      <w:pPr>
        <w:pStyle w:val="paragraph"/>
      </w:pPr>
      <w:r w:rsidRPr="006A0A9E">
        <w:tab/>
        <w:t>(a)</w:t>
      </w:r>
      <w:r w:rsidRPr="006A0A9E">
        <w:tab/>
        <w:t>is in writing; and</w:t>
      </w:r>
    </w:p>
    <w:p w:rsidR="004525AD" w:rsidRPr="006A0A9E" w:rsidRDefault="004525AD" w:rsidP="006A0A9E">
      <w:pPr>
        <w:pStyle w:val="paragraph"/>
      </w:pPr>
      <w:r w:rsidRPr="006A0A9E">
        <w:tab/>
        <w:t>(b)</w:t>
      </w:r>
      <w:r w:rsidRPr="006A0A9E">
        <w:tab/>
        <w:t>specifies the day on or before which the document or thing is to be produced; and</w:t>
      </w:r>
    </w:p>
    <w:p w:rsidR="004525AD" w:rsidRPr="006A0A9E" w:rsidRDefault="004525AD" w:rsidP="006A0A9E">
      <w:pPr>
        <w:pStyle w:val="paragraph"/>
      </w:pPr>
      <w:r w:rsidRPr="006A0A9E">
        <w:tab/>
        <w:t>(c)</w:t>
      </w:r>
      <w:r w:rsidRPr="006A0A9E">
        <w:tab/>
        <w:t>is accompanied by a statement to the effect that a failure to comply with the requirement is an offence.</w:t>
      </w:r>
    </w:p>
    <w:p w:rsidR="004525AD" w:rsidRPr="006A0A9E" w:rsidRDefault="004525AD" w:rsidP="006A0A9E">
      <w:pPr>
        <w:pStyle w:val="subsection2"/>
      </w:pPr>
      <w:r w:rsidRPr="006A0A9E">
        <w:t xml:space="preserve">The day specified under </w:t>
      </w:r>
      <w:r w:rsidR="006A0A9E" w:rsidRPr="006A0A9E">
        <w:t>paragraph (</w:t>
      </w:r>
      <w:r w:rsidRPr="006A0A9E">
        <w:t>b) must be at least 14 days after the day the requirement is imposed.</w:t>
      </w:r>
    </w:p>
    <w:p w:rsidR="004525AD" w:rsidRPr="006A0A9E" w:rsidRDefault="004525AD" w:rsidP="006A0A9E">
      <w:pPr>
        <w:pStyle w:val="SubsectionHead"/>
      </w:pPr>
      <w:r w:rsidRPr="006A0A9E">
        <w:t>Offence</w:t>
      </w:r>
    </w:p>
    <w:p w:rsidR="004525AD" w:rsidRPr="006A0A9E" w:rsidRDefault="004525AD" w:rsidP="006A0A9E">
      <w:pPr>
        <w:pStyle w:val="subsection"/>
      </w:pPr>
      <w:r w:rsidRPr="006A0A9E">
        <w:tab/>
        <w:t>(5)</w:t>
      </w:r>
      <w:r w:rsidRPr="006A0A9E">
        <w:tab/>
        <w:t>A person commits an offence if:</w:t>
      </w:r>
    </w:p>
    <w:p w:rsidR="004525AD" w:rsidRPr="006A0A9E" w:rsidRDefault="004525AD" w:rsidP="006A0A9E">
      <w:pPr>
        <w:pStyle w:val="paragraph"/>
      </w:pPr>
      <w:r w:rsidRPr="006A0A9E">
        <w:tab/>
        <w:t>(a)</w:t>
      </w:r>
      <w:r w:rsidRPr="006A0A9E">
        <w:tab/>
        <w:t>the person is subject to a requirement under this clause; and</w:t>
      </w:r>
    </w:p>
    <w:p w:rsidR="004525AD" w:rsidRPr="006A0A9E" w:rsidRDefault="004525AD" w:rsidP="006A0A9E">
      <w:pPr>
        <w:pStyle w:val="paragraph"/>
      </w:pPr>
      <w:r w:rsidRPr="006A0A9E">
        <w:tab/>
        <w:t>(b)</w:t>
      </w:r>
      <w:r w:rsidRPr="006A0A9E">
        <w:tab/>
        <w:t>the person omits to do an act; and</w:t>
      </w:r>
    </w:p>
    <w:p w:rsidR="004525AD" w:rsidRPr="006A0A9E" w:rsidRDefault="004525AD" w:rsidP="006A0A9E">
      <w:pPr>
        <w:pStyle w:val="paragraph"/>
      </w:pPr>
      <w:r w:rsidRPr="006A0A9E">
        <w:tab/>
        <w:t>(c)</w:t>
      </w:r>
      <w:r w:rsidRPr="006A0A9E">
        <w:tab/>
        <w:t>the omission breaches the requirement.</w:t>
      </w:r>
    </w:p>
    <w:p w:rsidR="004525AD" w:rsidRPr="006A0A9E" w:rsidRDefault="004525AD" w:rsidP="006A0A9E">
      <w:pPr>
        <w:pStyle w:val="Penalty"/>
      </w:pPr>
      <w:r w:rsidRPr="006A0A9E">
        <w:t>Penalty:</w:t>
      </w:r>
      <w:r w:rsidRPr="006A0A9E">
        <w:tab/>
        <w:t>Imprisonment for 6 months or 60 penalty units, or both.</w:t>
      </w:r>
    </w:p>
    <w:p w:rsidR="004525AD" w:rsidRPr="006A0A9E" w:rsidRDefault="004525AD" w:rsidP="006A0A9E">
      <w:pPr>
        <w:pStyle w:val="subsection"/>
      </w:pPr>
      <w:r w:rsidRPr="006A0A9E">
        <w:tab/>
        <w:t>(6)</w:t>
      </w:r>
      <w:r w:rsidRPr="006A0A9E">
        <w:tab/>
      </w:r>
      <w:r w:rsidR="006A0A9E" w:rsidRPr="006A0A9E">
        <w:t>Subclause (</w:t>
      </w:r>
      <w:r w:rsidRPr="006A0A9E">
        <w:t>5) does not apply if the person has a reasonable excuse.</w:t>
      </w:r>
    </w:p>
    <w:p w:rsidR="004525AD" w:rsidRPr="006A0A9E" w:rsidRDefault="004525AD" w:rsidP="006A0A9E">
      <w:pPr>
        <w:pStyle w:val="notetext"/>
      </w:pPr>
      <w:r w:rsidRPr="006A0A9E">
        <w:t>Note 1:</w:t>
      </w:r>
      <w:r w:rsidRPr="006A0A9E">
        <w:tab/>
        <w:t xml:space="preserve">A defendant bears an evidential burden in relation to the matter in </w:t>
      </w:r>
      <w:r w:rsidR="006A0A9E" w:rsidRPr="006A0A9E">
        <w:t>subclause (</w:t>
      </w:r>
      <w:r w:rsidRPr="006A0A9E">
        <w:t>6)—see subsection</w:t>
      </w:r>
      <w:r w:rsidR="006A0A9E" w:rsidRPr="006A0A9E">
        <w:t> </w:t>
      </w:r>
      <w:r w:rsidRPr="006A0A9E">
        <w:t xml:space="preserve">13.3(3) of the </w:t>
      </w:r>
      <w:r w:rsidRPr="006A0A9E">
        <w:rPr>
          <w:i/>
        </w:rPr>
        <w:t>Criminal Code</w:t>
      </w:r>
      <w:r w:rsidRPr="006A0A9E">
        <w:t>.</w:t>
      </w:r>
    </w:p>
    <w:p w:rsidR="004525AD" w:rsidRPr="006A0A9E" w:rsidRDefault="004525AD" w:rsidP="006A0A9E">
      <w:pPr>
        <w:pStyle w:val="notetext"/>
      </w:pPr>
      <w:r w:rsidRPr="006A0A9E">
        <w:t>Note 2:</w:t>
      </w:r>
      <w:r w:rsidRPr="006A0A9E">
        <w:tab/>
        <w:t>See also Part</w:t>
      </w:r>
      <w:r w:rsidR="006A0A9E" w:rsidRPr="006A0A9E">
        <w:t> </w:t>
      </w:r>
      <w:r w:rsidRPr="006A0A9E">
        <w:t xml:space="preserve">2.3 of the </w:t>
      </w:r>
      <w:r w:rsidRPr="006A0A9E">
        <w:rPr>
          <w:i/>
        </w:rPr>
        <w:t>Criminal Code</w:t>
      </w:r>
      <w:r w:rsidRPr="006A0A9E">
        <w:t xml:space="preserve"> (circumstances in which there is no criminal responsibility).</w:t>
      </w:r>
    </w:p>
    <w:p w:rsidR="004525AD" w:rsidRPr="006A0A9E" w:rsidRDefault="004525AD" w:rsidP="006A0A9E">
      <w:pPr>
        <w:pStyle w:val="SubsectionHead"/>
      </w:pPr>
      <w:r w:rsidRPr="006A0A9E">
        <w:t>False information</w:t>
      </w:r>
    </w:p>
    <w:p w:rsidR="004525AD" w:rsidRPr="006A0A9E" w:rsidRDefault="004525AD" w:rsidP="006A0A9E">
      <w:pPr>
        <w:pStyle w:val="subsection"/>
      </w:pPr>
      <w:r w:rsidRPr="006A0A9E">
        <w:tab/>
        <w:t>(7)</w:t>
      </w:r>
      <w:r w:rsidRPr="006A0A9E">
        <w:tab/>
        <w:t>A person commits an offence if:</w:t>
      </w:r>
    </w:p>
    <w:p w:rsidR="004525AD" w:rsidRPr="006A0A9E" w:rsidRDefault="004525AD" w:rsidP="006A0A9E">
      <w:pPr>
        <w:pStyle w:val="paragraph"/>
      </w:pPr>
      <w:r w:rsidRPr="006A0A9E">
        <w:tab/>
        <w:t>(a)</w:t>
      </w:r>
      <w:r w:rsidRPr="006A0A9E">
        <w:tab/>
        <w:t>the person gives information to another person; and</w:t>
      </w:r>
    </w:p>
    <w:p w:rsidR="004525AD" w:rsidRPr="006A0A9E" w:rsidRDefault="004525AD" w:rsidP="006A0A9E">
      <w:pPr>
        <w:pStyle w:val="paragraph"/>
      </w:pPr>
      <w:r w:rsidRPr="006A0A9E">
        <w:tab/>
        <w:t>(b)</w:t>
      </w:r>
      <w:r w:rsidRPr="006A0A9E">
        <w:tab/>
        <w:t>the person does so knowing that the information is false or misleading in a material particular; and</w:t>
      </w:r>
    </w:p>
    <w:p w:rsidR="004525AD" w:rsidRPr="006A0A9E" w:rsidRDefault="004525AD" w:rsidP="006A0A9E">
      <w:pPr>
        <w:pStyle w:val="paragraph"/>
      </w:pPr>
      <w:r w:rsidRPr="006A0A9E">
        <w:tab/>
        <w:t>(c)</w:t>
      </w:r>
      <w:r w:rsidRPr="006A0A9E">
        <w:tab/>
        <w:t>the information is given in compliance or purported compliance with a requirement under this clause.</w:t>
      </w:r>
    </w:p>
    <w:p w:rsidR="004525AD" w:rsidRPr="006A0A9E" w:rsidRDefault="004525AD" w:rsidP="006A0A9E">
      <w:pPr>
        <w:pStyle w:val="Penalty"/>
      </w:pPr>
      <w:r w:rsidRPr="006A0A9E">
        <w:t>Penalty:</w:t>
      </w:r>
      <w:r w:rsidRPr="006A0A9E">
        <w:tab/>
        <w:t>Imprisonment for 6 months or 60 penalty units, or both.</w:t>
      </w:r>
    </w:p>
    <w:p w:rsidR="004525AD" w:rsidRPr="006A0A9E" w:rsidRDefault="004525AD" w:rsidP="006A0A9E">
      <w:pPr>
        <w:pStyle w:val="SubsectionHead"/>
      </w:pPr>
      <w:r w:rsidRPr="006A0A9E">
        <w:t>Self</w:t>
      </w:r>
      <w:r w:rsidR="006A0A9E">
        <w:noBreakHyphen/>
      </w:r>
      <w:r w:rsidRPr="006A0A9E">
        <w:t>incrimination</w:t>
      </w:r>
    </w:p>
    <w:p w:rsidR="004525AD" w:rsidRPr="006A0A9E" w:rsidRDefault="004525AD" w:rsidP="006A0A9E">
      <w:pPr>
        <w:pStyle w:val="subsection"/>
      </w:pPr>
      <w:r w:rsidRPr="006A0A9E">
        <w:tab/>
        <w:t>(8)</w:t>
      </w:r>
      <w:r w:rsidRPr="006A0A9E">
        <w:tab/>
        <w:t xml:space="preserve">A person is not excused from answering a question or producing a document or thing when required to do so under </w:t>
      </w:r>
      <w:r w:rsidR="006A0A9E" w:rsidRPr="006A0A9E">
        <w:t>subclause (</w:t>
      </w:r>
      <w:r w:rsidRPr="006A0A9E">
        <w:t>1) or (3) on the ground that the answer to the question, or the production of the document or thing, may tend to incriminate the person or make the person liable to a penalty.</w:t>
      </w:r>
    </w:p>
    <w:p w:rsidR="004525AD" w:rsidRPr="006A0A9E" w:rsidRDefault="004525AD" w:rsidP="006A0A9E">
      <w:pPr>
        <w:pStyle w:val="subsection"/>
      </w:pPr>
      <w:r w:rsidRPr="006A0A9E">
        <w:tab/>
        <w:t>(9)</w:t>
      </w:r>
      <w:r w:rsidRPr="006A0A9E">
        <w:tab/>
        <w:t>However, in the case of an individual:</w:t>
      </w:r>
    </w:p>
    <w:p w:rsidR="004525AD" w:rsidRPr="006A0A9E" w:rsidRDefault="004525AD" w:rsidP="006A0A9E">
      <w:pPr>
        <w:pStyle w:val="paragraph"/>
      </w:pPr>
      <w:r w:rsidRPr="006A0A9E">
        <w:tab/>
        <w:t>(a)</w:t>
      </w:r>
      <w:r w:rsidRPr="006A0A9E">
        <w:tab/>
        <w:t>the answer given or document or thing produced; or</w:t>
      </w:r>
    </w:p>
    <w:p w:rsidR="004525AD" w:rsidRPr="006A0A9E" w:rsidRDefault="004525AD" w:rsidP="006A0A9E">
      <w:pPr>
        <w:pStyle w:val="paragraph"/>
      </w:pPr>
      <w:r w:rsidRPr="006A0A9E">
        <w:tab/>
        <w:t>(b)</w:t>
      </w:r>
      <w:r w:rsidRPr="006A0A9E">
        <w:tab/>
        <w:t>answering the question or producing the document or thing; or</w:t>
      </w:r>
    </w:p>
    <w:p w:rsidR="004525AD" w:rsidRPr="006A0A9E" w:rsidRDefault="004525AD" w:rsidP="006A0A9E">
      <w:pPr>
        <w:pStyle w:val="paragraph"/>
      </w:pPr>
      <w:r w:rsidRPr="006A0A9E">
        <w:tab/>
        <w:t>(c)</w:t>
      </w:r>
      <w:r w:rsidRPr="006A0A9E">
        <w:tab/>
        <w:t>any information, document or thing obtained as a direct or indirect consequence of the answering of the question or the production of the document or thing;</w:t>
      </w:r>
    </w:p>
    <w:p w:rsidR="004525AD" w:rsidRPr="006A0A9E" w:rsidRDefault="004525AD" w:rsidP="006A0A9E">
      <w:pPr>
        <w:pStyle w:val="subsection2"/>
      </w:pPr>
      <w:r w:rsidRPr="006A0A9E">
        <w:t>is not admissible in evidence against the individual:</w:t>
      </w:r>
    </w:p>
    <w:p w:rsidR="004525AD" w:rsidRPr="006A0A9E" w:rsidRDefault="004525AD" w:rsidP="006A0A9E">
      <w:pPr>
        <w:pStyle w:val="paragraph"/>
      </w:pPr>
      <w:r w:rsidRPr="006A0A9E">
        <w:tab/>
        <w:t>(d)</w:t>
      </w:r>
      <w:r w:rsidRPr="006A0A9E">
        <w:tab/>
        <w:t>in any civil proceedings; or</w:t>
      </w:r>
    </w:p>
    <w:p w:rsidR="004525AD" w:rsidRPr="006A0A9E" w:rsidRDefault="004525AD" w:rsidP="006A0A9E">
      <w:pPr>
        <w:pStyle w:val="paragraph"/>
      </w:pPr>
      <w:r w:rsidRPr="006A0A9E">
        <w:tab/>
        <w:t>(e)</w:t>
      </w:r>
      <w:r w:rsidRPr="006A0A9E">
        <w:tab/>
        <w:t>in any criminal proceedings other than:</w:t>
      </w:r>
    </w:p>
    <w:p w:rsidR="004525AD" w:rsidRPr="006A0A9E" w:rsidRDefault="004525AD" w:rsidP="006A0A9E">
      <w:pPr>
        <w:pStyle w:val="paragraphsub"/>
      </w:pPr>
      <w:r w:rsidRPr="006A0A9E">
        <w:tab/>
        <w:t>(i)</w:t>
      </w:r>
      <w:r w:rsidRPr="006A0A9E">
        <w:tab/>
        <w:t>proceedings for an offence against this clause; or</w:t>
      </w:r>
    </w:p>
    <w:p w:rsidR="004525AD" w:rsidRPr="006A0A9E" w:rsidRDefault="004525AD" w:rsidP="006A0A9E">
      <w:pPr>
        <w:pStyle w:val="paragraphsub"/>
      </w:pPr>
      <w:r w:rsidRPr="006A0A9E">
        <w:tab/>
        <w:t>(ii)</w:t>
      </w:r>
      <w:r w:rsidRPr="006A0A9E">
        <w:tab/>
        <w:t>proceedings for an offence against section</w:t>
      </w:r>
      <w:r w:rsidR="006A0A9E" w:rsidRPr="006A0A9E">
        <w:t> </w:t>
      </w:r>
      <w:r w:rsidRPr="006A0A9E">
        <w:t xml:space="preserve">137.1 or 137.2 of the </w:t>
      </w:r>
      <w:r w:rsidRPr="006A0A9E">
        <w:rPr>
          <w:i/>
        </w:rPr>
        <w:t>Criminal Code</w:t>
      </w:r>
      <w:r w:rsidRPr="006A0A9E">
        <w:t xml:space="preserve"> that relates to this clause.</w:t>
      </w:r>
    </w:p>
    <w:p w:rsidR="004525AD" w:rsidRPr="006A0A9E" w:rsidRDefault="004525AD" w:rsidP="006A0A9E">
      <w:pPr>
        <w:pStyle w:val="SubsectionHead"/>
      </w:pPr>
      <w:r w:rsidRPr="006A0A9E">
        <w:t>NOPSEMA inspector may retain documents</w:t>
      </w:r>
    </w:p>
    <w:p w:rsidR="004525AD" w:rsidRPr="006A0A9E" w:rsidRDefault="004525AD" w:rsidP="006A0A9E">
      <w:pPr>
        <w:pStyle w:val="subsection"/>
      </w:pPr>
      <w:r w:rsidRPr="006A0A9E">
        <w:tab/>
        <w:t>(10)</w:t>
      </w:r>
      <w:r w:rsidRPr="006A0A9E">
        <w:tab/>
        <w:t>A NOPSEMA inspector may take possession of a document produced under this clause, and retain it for as long as is reasonably necessary.</w:t>
      </w:r>
    </w:p>
    <w:p w:rsidR="004525AD" w:rsidRPr="006A0A9E" w:rsidRDefault="004525AD" w:rsidP="006A0A9E">
      <w:pPr>
        <w:pStyle w:val="subsection"/>
      </w:pPr>
      <w:r w:rsidRPr="006A0A9E">
        <w:tab/>
        <w:t>(11)</w:t>
      </w:r>
      <w:r w:rsidRPr="006A0A9E">
        <w:tab/>
        <w:t>The person otherwise entitled to possession of the document is entitled to be supplied, as soon as practicable, with a copy certified by a NOPSEMA inspector to be a true copy.</w:t>
      </w:r>
    </w:p>
    <w:p w:rsidR="004525AD" w:rsidRPr="006A0A9E" w:rsidRDefault="004525AD" w:rsidP="006A0A9E">
      <w:pPr>
        <w:pStyle w:val="subsection"/>
      </w:pPr>
      <w:r w:rsidRPr="006A0A9E">
        <w:tab/>
        <w:t>(12)</w:t>
      </w:r>
      <w:r w:rsidRPr="006A0A9E">
        <w:tab/>
        <w:t>The certified copy must be received in all courts and tribunals as evidence as if it were the original.</w:t>
      </w:r>
    </w:p>
    <w:p w:rsidR="004525AD" w:rsidRPr="006A0A9E" w:rsidRDefault="004525AD" w:rsidP="006A0A9E">
      <w:pPr>
        <w:pStyle w:val="subsection"/>
      </w:pPr>
      <w:r w:rsidRPr="006A0A9E">
        <w:tab/>
        <w:t>(13)</w:t>
      </w:r>
      <w:r w:rsidRPr="006A0A9E">
        <w:tab/>
        <w:t>Until a certified copy is supplied, a NOPSEMA inspector must provide the person otherwise entitled to possession of the document, or a person authorised by that person, reasonable access to the document for the purposes of inspecting and making copies of, or taking extracts from, the document.</w:t>
      </w:r>
    </w:p>
    <w:p w:rsidR="004525AD" w:rsidRPr="006A0A9E" w:rsidRDefault="004525AD" w:rsidP="006A0A9E">
      <w:pPr>
        <w:pStyle w:val="SubsectionHead"/>
      </w:pPr>
      <w:r w:rsidRPr="006A0A9E">
        <w:t>NOPSEMA inspector may retain other things</w:t>
      </w:r>
    </w:p>
    <w:p w:rsidR="004525AD" w:rsidRPr="006A0A9E" w:rsidRDefault="004525AD" w:rsidP="006A0A9E">
      <w:pPr>
        <w:pStyle w:val="subsection"/>
      </w:pPr>
      <w:r w:rsidRPr="006A0A9E">
        <w:tab/>
        <w:t>(14)</w:t>
      </w:r>
      <w:r w:rsidRPr="006A0A9E">
        <w:tab/>
        <w:t>A NOPSEMA inspector may take possession of a thing (other than a document) produced under this clause, and retain it for as long as is reasonably necessary.</w:t>
      </w:r>
    </w:p>
    <w:p w:rsidR="004525AD" w:rsidRPr="006A0A9E" w:rsidRDefault="004525AD" w:rsidP="006A0A9E">
      <w:pPr>
        <w:pStyle w:val="SubsectionHead"/>
      </w:pPr>
      <w:r w:rsidRPr="006A0A9E">
        <w:t>Notice—taking possession at a facility</w:t>
      </w:r>
    </w:p>
    <w:p w:rsidR="004525AD" w:rsidRPr="006A0A9E" w:rsidRDefault="004525AD" w:rsidP="006A0A9E">
      <w:pPr>
        <w:pStyle w:val="subsection"/>
      </w:pPr>
      <w:r w:rsidRPr="006A0A9E">
        <w:tab/>
        <w:t>(15)</w:t>
      </w:r>
      <w:r w:rsidRPr="006A0A9E">
        <w:tab/>
        <w:t xml:space="preserve">On taking possession of a thing under </w:t>
      </w:r>
      <w:r w:rsidR="006A0A9E" w:rsidRPr="006A0A9E">
        <w:t>subclause (</w:t>
      </w:r>
      <w:r w:rsidRPr="006A0A9E">
        <w:t>14) at a facility, the NOPSEMA inspector must, by written notice, inform the following persons of the taking of possession, and the reasons for it:</w:t>
      </w:r>
    </w:p>
    <w:p w:rsidR="004525AD" w:rsidRPr="006A0A9E" w:rsidRDefault="004525AD" w:rsidP="006A0A9E">
      <w:pPr>
        <w:pStyle w:val="paragraph"/>
      </w:pPr>
      <w:r w:rsidRPr="006A0A9E">
        <w:tab/>
        <w:t>(a)</w:t>
      </w:r>
      <w:r w:rsidRPr="006A0A9E">
        <w:tab/>
        <w:t>in any case:</w:t>
      </w:r>
    </w:p>
    <w:p w:rsidR="004525AD" w:rsidRPr="006A0A9E" w:rsidRDefault="004525AD" w:rsidP="006A0A9E">
      <w:pPr>
        <w:pStyle w:val="paragraphsub"/>
      </w:pPr>
      <w:r w:rsidRPr="006A0A9E">
        <w:tab/>
        <w:t>(i)</w:t>
      </w:r>
      <w:r w:rsidRPr="006A0A9E">
        <w:tab/>
        <w:t>the titleholder’s representative at the facility who is nominated for the inspection; or</w:t>
      </w:r>
    </w:p>
    <w:p w:rsidR="004525AD" w:rsidRPr="006A0A9E" w:rsidRDefault="004525AD" w:rsidP="006A0A9E">
      <w:pPr>
        <w:pStyle w:val="paragraphsub"/>
      </w:pPr>
      <w:r w:rsidRPr="006A0A9E">
        <w:tab/>
        <w:t>(ii)</w:t>
      </w:r>
      <w:r w:rsidRPr="006A0A9E">
        <w:tab/>
        <w:t>if there is no titleholder’s representative at the facility—the titleholder;</w:t>
      </w:r>
    </w:p>
    <w:p w:rsidR="004525AD" w:rsidRPr="006A0A9E" w:rsidRDefault="004525AD" w:rsidP="006A0A9E">
      <w:pPr>
        <w:pStyle w:val="paragraph"/>
      </w:pPr>
      <w:r w:rsidRPr="006A0A9E">
        <w:tab/>
        <w:t>(b)</w:t>
      </w:r>
      <w:r w:rsidRPr="006A0A9E">
        <w:tab/>
        <w:t>the operator’s representative at the facility;</w:t>
      </w:r>
    </w:p>
    <w:p w:rsidR="004525AD" w:rsidRPr="006A0A9E" w:rsidRDefault="004525AD" w:rsidP="006A0A9E">
      <w:pPr>
        <w:pStyle w:val="paragraph"/>
      </w:pPr>
      <w:r w:rsidRPr="006A0A9E">
        <w:tab/>
        <w:t>(c)</w:t>
      </w:r>
      <w:r w:rsidRPr="006A0A9E">
        <w:tab/>
        <w:t xml:space="preserve">if the thing is owned by a person other than a person mentioned in </w:t>
      </w:r>
      <w:r w:rsidR="006A0A9E" w:rsidRPr="006A0A9E">
        <w:t>paragraph (</w:t>
      </w:r>
      <w:r w:rsidRPr="006A0A9E">
        <w:t>a) or (b)—that owner.</w:t>
      </w:r>
    </w:p>
    <w:p w:rsidR="004525AD" w:rsidRPr="006A0A9E" w:rsidRDefault="004525AD" w:rsidP="006A0A9E">
      <w:pPr>
        <w:pStyle w:val="SubsectionHead"/>
      </w:pPr>
      <w:r w:rsidRPr="006A0A9E">
        <w:t>Display of notice at facility</w:t>
      </w:r>
    </w:p>
    <w:p w:rsidR="004525AD" w:rsidRPr="006A0A9E" w:rsidRDefault="004525AD" w:rsidP="006A0A9E">
      <w:pPr>
        <w:pStyle w:val="subsection"/>
      </w:pPr>
      <w:r w:rsidRPr="006A0A9E">
        <w:tab/>
        <w:t>(16)</w:t>
      </w:r>
      <w:r w:rsidRPr="006A0A9E">
        <w:tab/>
        <w:t>The operator’s representative at the facility must cause the notice to be displayed in a prominent place at the facility.</w:t>
      </w:r>
    </w:p>
    <w:p w:rsidR="004525AD" w:rsidRPr="006A0A9E" w:rsidRDefault="004525AD" w:rsidP="006A0A9E">
      <w:pPr>
        <w:pStyle w:val="SubsectionHead"/>
      </w:pPr>
      <w:r w:rsidRPr="006A0A9E">
        <w:t>Notice—taking possession at regulated business premises</w:t>
      </w:r>
    </w:p>
    <w:p w:rsidR="004525AD" w:rsidRPr="006A0A9E" w:rsidRDefault="004525AD" w:rsidP="006A0A9E">
      <w:pPr>
        <w:pStyle w:val="subsection"/>
      </w:pPr>
      <w:r w:rsidRPr="006A0A9E">
        <w:tab/>
        <w:t>(17)</w:t>
      </w:r>
      <w:r w:rsidRPr="006A0A9E">
        <w:tab/>
        <w:t xml:space="preserve">On taking possession of a thing under </w:t>
      </w:r>
      <w:r w:rsidR="006A0A9E" w:rsidRPr="006A0A9E">
        <w:t>subclause (</w:t>
      </w:r>
      <w:r w:rsidRPr="006A0A9E">
        <w:t>14) at regulated business premises, the NOPSEMA inspector must, by written notice, inform the following persons of the taking of possession, and the reasons for it:</w:t>
      </w:r>
    </w:p>
    <w:p w:rsidR="004525AD" w:rsidRPr="006A0A9E" w:rsidRDefault="004525AD" w:rsidP="006A0A9E">
      <w:pPr>
        <w:pStyle w:val="paragraph"/>
      </w:pPr>
      <w:r w:rsidRPr="006A0A9E">
        <w:tab/>
        <w:t>(a)</w:t>
      </w:r>
      <w:r w:rsidRPr="006A0A9E">
        <w:tab/>
        <w:t>the person who produced the thing;</w:t>
      </w:r>
    </w:p>
    <w:p w:rsidR="004525AD" w:rsidRPr="006A0A9E" w:rsidRDefault="004525AD" w:rsidP="006A0A9E">
      <w:pPr>
        <w:pStyle w:val="paragraph"/>
      </w:pPr>
      <w:r w:rsidRPr="006A0A9E">
        <w:tab/>
        <w:t>(b)</w:t>
      </w:r>
      <w:r w:rsidRPr="006A0A9E">
        <w:tab/>
        <w:t>if that person is not the owner of the thing—the owner of the thing.</w:t>
      </w:r>
    </w:p>
    <w:p w:rsidR="004525AD" w:rsidRPr="006A0A9E" w:rsidRDefault="004525AD" w:rsidP="006A0A9E">
      <w:pPr>
        <w:pStyle w:val="SubsectionHead"/>
      </w:pPr>
      <w:r w:rsidRPr="006A0A9E">
        <w:t>Inspection of thing</w:t>
      </w:r>
    </w:p>
    <w:p w:rsidR="004525AD" w:rsidRPr="006A0A9E" w:rsidRDefault="004525AD" w:rsidP="006A0A9E">
      <w:pPr>
        <w:pStyle w:val="subsection"/>
      </w:pPr>
      <w:r w:rsidRPr="006A0A9E">
        <w:tab/>
        <w:t>(18)</w:t>
      </w:r>
      <w:r w:rsidRPr="006A0A9E">
        <w:tab/>
        <w:t>If:</w:t>
      </w:r>
    </w:p>
    <w:p w:rsidR="004525AD" w:rsidRPr="006A0A9E" w:rsidRDefault="004525AD" w:rsidP="006A0A9E">
      <w:pPr>
        <w:pStyle w:val="paragraph"/>
      </w:pPr>
      <w:r w:rsidRPr="006A0A9E">
        <w:tab/>
        <w:t>(a)</w:t>
      </w:r>
      <w:r w:rsidRPr="006A0A9E">
        <w:tab/>
        <w:t>a NOPSEMA inspector has taken possession of a thing (other than a document) produced under this clause; and</w:t>
      </w:r>
    </w:p>
    <w:p w:rsidR="004525AD" w:rsidRPr="006A0A9E" w:rsidRDefault="004525AD" w:rsidP="006A0A9E">
      <w:pPr>
        <w:pStyle w:val="paragraph"/>
      </w:pPr>
      <w:r w:rsidRPr="006A0A9E">
        <w:tab/>
        <w:t>(b)</w:t>
      </w:r>
      <w:r w:rsidRPr="006A0A9E">
        <w:tab/>
        <w:t>it is reasonably necessary for the NOPSEMA inspector to retain the thing;</w:t>
      </w:r>
    </w:p>
    <w:p w:rsidR="004525AD" w:rsidRPr="006A0A9E" w:rsidRDefault="004525AD" w:rsidP="006A0A9E">
      <w:pPr>
        <w:pStyle w:val="subsection2"/>
      </w:pPr>
      <w:r w:rsidRPr="006A0A9E">
        <w:t>the NOPSEMA inspector must provide:</w:t>
      </w:r>
    </w:p>
    <w:p w:rsidR="004525AD" w:rsidRPr="006A0A9E" w:rsidRDefault="004525AD" w:rsidP="006A0A9E">
      <w:pPr>
        <w:pStyle w:val="paragraph"/>
      </w:pPr>
      <w:r w:rsidRPr="006A0A9E">
        <w:tab/>
        <w:t>(c)</w:t>
      </w:r>
      <w:r w:rsidRPr="006A0A9E">
        <w:tab/>
        <w:t>the person who produced the thing; and</w:t>
      </w:r>
    </w:p>
    <w:p w:rsidR="004525AD" w:rsidRPr="006A0A9E" w:rsidRDefault="004525AD" w:rsidP="006A0A9E">
      <w:pPr>
        <w:pStyle w:val="paragraph"/>
      </w:pPr>
      <w:r w:rsidRPr="006A0A9E">
        <w:tab/>
        <w:t>(d)</w:t>
      </w:r>
      <w:r w:rsidRPr="006A0A9E">
        <w:tab/>
        <w:t>the person who owns the thing; and</w:t>
      </w:r>
    </w:p>
    <w:p w:rsidR="004525AD" w:rsidRPr="006A0A9E" w:rsidRDefault="004525AD" w:rsidP="006A0A9E">
      <w:pPr>
        <w:pStyle w:val="paragraph"/>
      </w:pPr>
      <w:r w:rsidRPr="006A0A9E">
        <w:tab/>
        <w:t>(e)</w:t>
      </w:r>
      <w:r w:rsidRPr="006A0A9E">
        <w:tab/>
        <w:t xml:space="preserve">a person authorised by a person covered by </w:t>
      </w:r>
      <w:r w:rsidR="006A0A9E" w:rsidRPr="006A0A9E">
        <w:t>paragraph (</w:t>
      </w:r>
      <w:r w:rsidRPr="006A0A9E">
        <w:t>c) or (d);</w:t>
      </w:r>
    </w:p>
    <w:p w:rsidR="004525AD" w:rsidRPr="006A0A9E" w:rsidRDefault="004525AD" w:rsidP="006A0A9E">
      <w:pPr>
        <w:pStyle w:val="subsection2"/>
      </w:pPr>
      <w:r w:rsidRPr="006A0A9E">
        <w:t>reasonable access to the thing for the purposes of inspecting the thing.</w:t>
      </w:r>
    </w:p>
    <w:p w:rsidR="004525AD" w:rsidRPr="006A0A9E" w:rsidRDefault="004525AD" w:rsidP="006A0A9E">
      <w:pPr>
        <w:pStyle w:val="SubsectionHead"/>
      </w:pPr>
      <w:r w:rsidRPr="006A0A9E">
        <w:t>Return of thing</w:t>
      </w:r>
    </w:p>
    <w:p w:rsidR="004525AD" w:rsidRPr="006A0A9E" w:rsidRDefault="004525AD" w:rsidP="006A0A9E">
      <w:pPr>
        <w:pStyle w:val="subsection"/>
      </w:pPr>
      <w:r w:rsidRPr="006A0A9E">
        <w:tab/>
        <w:t>(19)</w:t>
      </w:r>
      <w:r w:rsidRPr="006A0A9E">
        <w:tab/>
        <w:t>If:</w:t>
      </w:r>
    </w:p>
    <w:p w:rsidR="004525AD" w:rsidRPr="006A0A9E" w:rsidRDefault="004525AD" w:rsidP="006A0A9E">
      <w:pPr>
        <w:pStyle w:val="paragraph"/>
      </w:pPr>
      <w:r w:rsidRPr="006A0A9E">
        <w:tab/>
        <w:t>(a)</w:t>
      </w:r>
      <w:r w:rsidRPr="006A0A9E">
        <w:tab/>
        <w:t>a NOPSEMA inspector has taken possession of a thing (other than a document) produced under this clause; and</w:t>
      </w:r>
    </w:p>
    <w:p w:rsidR="004525AD" w:rsidRPr="006A0A9E" w:rsidRDefault="004525AD" w:rsidP="006A0A9E">
      <w:pPr>
        <w:pStyle w:val="paragraph"/>
      </w:pPr>
      <w:r w:rsidRPr="006A0A9E">
        <w:tab/>
        <w:t>(b)</w:t>
      </w:r>
      <w:r w:rsidRPr="006A0A9E">
        <w:tab/>
        <w:t>it is no longer reasonably necessary for the NOPSEMA inspector to retain the thing;</w:t>
      </w:r>
    </w:p>
    <w:p w:rsidR="004525AD" w:rsidRPr="006A0A9E" w:rsidRDefault="004525AD" w:rsidP="006A0A9E">
      <w:pPr>
        <w:pStyle w:val="subsection2"/>
      </w:pPr>
      <w:r w:rsidRPr="006A0A9E">
        <w:t>the NOPSEMA inspector must return the thing to:</w:t>
      </w:r>
    </w:p>
    <w:p w:rsidR="004525AD" w:rsidRPr="006A0A9E" w:rsidRDefault="004525AD" w:rsidP="006A0A9E">
      <w:pPr>
        <w:pStyle w:val="paragraph"/>
      </w:pPr>
      <w:r w:rsidRPr="006A0A9E">
        <w:tab/>
        <w:t>(c)</w:t>
      </w:r>
      <w:r w:rsidRPr="006A0A9E">
        <w:tab/>
        <w:t>the person who produced the thing; or</w:t>
      </w:r>
    </w:p>
    <w:p w:rsidR="004525AD" w:rsidRPr="006A0A9E" w:rsidRDefault="004525AD" w:rsidP="006A0A9E">
      <w:pPr>
        <w:pStyle w:val="paragraph"/>
      </w:pPr>
      <w:r w:rsidRPr="006A0A9E">
        <w:tab/>
        <w:t>(d)</w:t>
      </w:r>
      <w:r w:rsidRPr="006A0A9E">
        <w:tab/>
        <w:t>the person who owns the thing; or</w:t>
      </w:r>
    </w:p>
    <w:p w:rsidR="004525AD" w:rsidRPr="006A0A9E" w:rsidRDefault="004525AD" w:rsidP="006A0A9E">
      <w:pPr>
        <w:pStyle w:val="paragraph"/>
      </w:pPr>
      <w:r w:rsidRPr="006A0A9E">
        <w:tab/>
        <w:t>(e)</w:t>
      </w:r>
      <w:r w:rsidRPr="006A0A9E">
        <w:tab/>
        <w:t xml:space="preserve">a person authorised by a person covered by </w:t>
      </w:r>
      <w:r w:rsidR="006A0A9E" w:rsidRPr="006A0A9E">
        <w:t>paragraph (</w:t>
      </w:r>
      <w:r w:rsidRPr="006A0A9E">
        <w:t>c) or (d).</w:t>
      </w:r>
    </w:p>
    <w:p w:rsidR="00DF70D4" w:rsidRPr="006A0A9E" w:rsidRDefault="00DF70D4" w:rsidP="006A0A9E">
      <w:pPr>
        <w:pStyle w:val="notetext"/>
      </w:pPr>
      <w:r w:rsidRPr="006A0A9E">
        <w:t>Note:</w:t>
      </w:r>
      <w:r w:rsidRPr="006A0A9E">
        <w:tab/>
        <w:t xml:space="preserve">The same conduct may be an offence against both </w:t>
      </w:r>
      <w:r w:rsidR="006A0A9E" w:rsidRPr="006A0A9E">
        <w:t>subclause (</w:t>
      </w:r>
      <w:r w:rsidRPr="006A0A9E">
        <w:t>7) of this clause and section</w:t>
      </w:r>
      <w:r w:rsidR="006A0A9E" w:rsidRPr="006A0A9E">
        <w:t> </w:t>
      </w:r>
      <w:r w:rsidRPr="006A0A9E">
        <w:t xml:space="preserve">137.1 of the </w:t>
      </w:r>
      <w:r w:rsidRPr="006A0A9E">
        <w:rPr>
          <w:i/>
        </w:rPr>
        <w:t>Criminal Code</w:t>
      </w:r>
      <w:r w:rsidRPr="006A0A9E">
        <w:t>.</w:t>
      </w:r>
    </w:p>
    <w:p w:rsidR="004525AD" w:rsidRPr="006A0A9E" w:rsidRDefault="004525AD" w:rsidP="006A0A9E">
      <w:pPr>
        <w:pStyle w:val="ActHead5"/>
      </w:pPr>
      <w:bookmarkStart w:id="114" w:name="_Toc23343094"/>
      <w:r w:rsidRPr="006A0A9E">
        <w:rPr>
          <w:rStyle w:val="CharSectno"/>
        </w:rPr>
        <w:t>9</w:t>
      </w:r>
      <w:r w:rsidRPr="006A0A9E">
        <w:t xml:space="preserve">  Well integrity inspections—power to take possession of plant and samples etc.</w:t>
      </w:r>
      <w:bookmarkEnd w:id="114"/>
    </w:p>
    <w:p w:rsidR="004525AD" w:rsidRPr="006A0A9E" w:rsidRDefault="004525AD" w:rsidP="006A0A9E">
      <w:pPr>
        <w:pStyle w:val="SubsectionHead"/>
      </w:pPr>
      <w:r w:rsidRPr="006A0A9E">
        <w:t>Power to take possession or samples</w:t>
      </w:r>
    </w:p>
    <w:p w:rsidR="004525AD" w:rsidRPr="006A0A9E" w:rsidRDefault="004525AD" w:rsidP="006A0A9E">
      <w:pPr>
        <w:pStyle w:val="subsection"/>
      </w:pPr>
      <w:r w:rsidRPr="006A0A9E">
        <w:tab/>
        <w:t>(1)</w:t>
      </w:r>
      <w:r w:rsidRPr="006A0A9E">
        <w:tab/>
        <w:t>In conducting a well integrity inspection in relation to a title, a NOPSEMA inspector may, to the extent that it is reasonably necessary for the purposes of inspecting, examining or measuring, or conducting tests concerning, any plant, substance or thing at a facility, or regulated business premises, in connection with the inspection:</w:t>
      </w:r>
    </w:p>
    <w:p w:rsidR="004525AD" w:rsidRPr="006A0A9E" w:rsidRDefault="004525AD" w:rsidP="006A0A9E">
      <w:pPr>
        <w:pStyle w:val="paragraph"/>
      </w:pPr>
      <w:r w:rsidRPr="006A0A9E">
        <w:tab/>
        <w:t>(a)</w:t>
      </w:r>
      <w:r w:rsidRPr="006A0A9E">
        <w:tab/>
        <w:t>take possession of the plant, substance or thing and remove it from the facility or premises; or</w:t>
      </w:r>
    </w:p>
    <w:p w:rsidR="004525AD" w:rsidRPr="006A0A9E" w:rsidRDefault="004525AD" w:rsidP="006A0A9E">
      <w:pPr>
        <w:pStyle w:val="paragraph"/>
      </w:pPr>
      <w:r w:rsidRPr="006A0A9E">
        <w:tab/>
        <w:t>(b)</w:t>
      </w:r>
      <w:r w:rsidRPr="006A0A9E">
        <w:tab/>
        <w:t>take a sample of the substance or thing and remove that sample from the facility or premises.</w:t>
      </w:r>
    </w:p>
    <w:p w:rsidR="004525AD" w:rsidRPr="006A0A9E" w:rsidRDefault="004525AD" w:rsidP="006A0A9E">
      <w:pPr>
        <w:pStyle w:val="SubsectionHead"/>
      </w:pPr>
      <w:r w:rsidRPr="006A0A9E">
        <w:t>Notice</w:t>
      </w:r>
    </w:p>
    <w:p w:rsidR="004525AD" w:rsidRPr="006A0A9E" w:rsidRDefault="004525AD" w:rsidP="006A0A9E">
      <w:pPr>
        <w:pStyle w:val="subsection"/>
      </w:pPr>
      <w:r w:rsidRPr="006A0A9E">
        <w:tab/>
        <w:t>(2)</w:t>
      </w:r>
      <w:r w:rsidRPr="006A0A9E">
        <w:tab/>
        <w:t>On taking possession of plant, a substance or a thing, or taking a sample of a substance or thing, the inspector must, by written notice, inform the following persons of the taking of possession or the taking of the sample, and the reasons for it:</w:t>
      </w:r>
    </w:p>
    <w:p w:rsidR="004525AD" w:rsidRPr="006A0A9E" w:rsidRDefault="004525AD" w:rsidP="006A0A9E">
      <w:pPr>
        <w:pStyle w:val="paragraph"/>
      </w:pPr>
      <w:r w:rsidRPr="006A0A9E">
        <w:tab/>
        <w:t>(a)</w:t>
      </w:r>
      <w:r w:rsidRPr="006A0A9E">
        <w:tab/>
        <w:t>in the case of a facility:</w:t>
      </w:r>
    </w:p>
    <w:p w:rsidR="004525AD" w:rsidRPr="006A0A9E" w:rsidRDefault="004525AD" w:rsidP="006A0A9E">
      <w:pPr>
        <w:pStyle w:val="paragraphsub"/>
      </w:pPr>
      <w:r w:rsidRPr="006A0A9E">
        <w:tab/>
        <w:t>(i)</w:t>
      </w:r>
      <w:r w:rsidRPr="006A0A9E">
        <w:tab/>
        <w:t>the titleholder’s representative at the facility who is nominated for the inspection; or</w:t>
      </w:r>
    </w:p>
    <w:p w:rsidR="004525AD" w:rsidRPr="006A0A9E" w:rsidRDefault="004525AD" w:rsidP="006A0A9E">
      <w:pPr>
        <w:pStyle w:val="paragraphsub"/>
      </w:pPr>
      <w:r w:rsidRPr="006A0A9E">
        <w:tab/>
        <w:t>(ii)</w:t>
      </w:r>
      <w:r w:rsidRPr="006A0A9E">
        <w:tab/>
        <w:t>if there is no titleholder’s representative at the facility—the titleholder;</w:t>
      </w:r>
    </w:p>
    <w:p w:rsidR="004525AD" w:rsidRPr="006A0A9E" w:rsidRDefault="004525AD" w:rsidP="006A0A9E">
      <w:pPr>
        <w:pStyle w:val="paragraph"/>
      </w:pPr>
      <w:r w:rsidRPr="006A0A9E">
        <w:tab/>
        <w:t>(b)</w:t>
      </w:r>
      <w:r w:rsidRPr="006A0A9E">
        <w:tab/>
        <w:t>in the case of a facility—the operator’s representative at the facility;</w:t>
      </w:r>
    </w:p>
    <w:p w:rsidR="004525AD" w:rsidRPr="006A0A9E" w:rsidRDefault="004525AD" w:rsidP="006A0A9E">
      <w:pPr>
        <w:pStyle w:val="paragraph"/>
      </w:pPr>
      <w:r w:rsidRPr="006A0A9E">
        <w:tab/>
        <w:t>(c)</w:t>
      </w:r>
      <w:r w:rsidRPr="006A0A9E">
        <w:tab/>
        <w:t>in the case of regulated business premises that are occupied by the titleholder—a person who represents the titleholder;</w:t>
      </w:r>
    </w:p>
    <w:p w:rsidR="004525AD" w:rsidRPr="006A0A9E" w:rsidRDefault="004525AD" w:rsidP="006A0A9E">
      <w:pPr>
        <w:pStyle w:val="paragraph"/>
      </w:pPr>
      <w:r w:rsidRPr="006A0A9E">
        <w:tab/>
        <w:t>(d)</w:t>
      </w:r>
      <w:r w:rsidRPr="006A0A9E">
        <w:tab/>
        <w:t>in the case of regulated business premises that are occupied by a related body corporate of the titleholder—a person who represents the related body corporate;</w:t>
      </w:r>
    </w:p>
    <w:p w:rsidR="004525AD" w:rsidRPr="006A0A9E" w:rsidRDefault="004525AD" w:rsidP="006A0A9E">
      <w:pPr>
        <w:pStyle w:val="paragraph"/>
      </w:pPr>
      <w:r w:rsidRPr="006A0A9E">
        <w:tab/>
        <w:t>(e)</w:t>
      </w:r>
      <w:r w:rsidRPr="006A0A9E">
        <w:tab/>
        <w:t xml:space="preserve">in the case of regulated business premises that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who represents the person;</w:t>
      </w:r>
    </w:p>
    <w:p w:rsidR="004525AD" w:rsidRPr="006A0A9E" w:rsidRDefault="004525AD" w:rsidP="006A0A9E">
      <w:pPr>
        <w:pStyle w:val="paragraph"/>
      </w:pPr>
      <w:r w:rsidRPr="006A0A9E">
        <w:tab/>
        <w:t>(f)</w:t>
      </w:r>
      <w:r w:rsidRPr="006A0A9E">
        <w:tab/>
        <w:t xml:space="preserve">in the case of regulated business premises that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who represents the person;</w:t>
      </w:r>
    </w:p>
    <w:p w:rsidR="004525AD" w:rsidRPr="006A0A9E" w:rsidRDefault="004525AD" w:rsidP="006A0A9E">
      <w:pPr>
        <w:pStyle w:val="paragraph"/>
      </w:pPr>
      <w:r w:rsidRPr="006A0A9E">
        <w:tab/>
        <w:t>(g)</w:t>
      </w:r>
      <w:r w:rsidRPr="006A0A9E">
        <w:tab/>
        <w:t xml:space="preserve">if the plant, substance or thing is owned by a person other than a person mentioned in </w:t>
      </w:r>
      <w:r w:rsidR="006A0A9E" w:rsidRPr="006A0A9E">
        <w:t>paragraph (</w:t>
      </w:r>
      <w:r w:rsidRPr="006A0A9E">
        <w:t>a), (b), (c), (d), (e) or (f)—that owner.</w:t>
      </w:r>
    </w:p>
    <w:p w:rsidR="004525AD" w:rsidRPr="006A0A9E" w:rsidRDefault="004525AD" w:rsidP="006A0A9E">
      <w:pPr>
        <w:pStyle w:val="SubsectionHead"/>
      </w:pPr>
      <w:r w:rsidRPr="006A0A9E">
        <w:t>Display of notice</w:t>
      </w:r>
    </w:p>
    <w:p w:rsidR="004525AD" w:rsidRPr="006A0A9E" w:rsidRDefault="004525AD" w:rsidP="006A0A9E">
      <w:pPr>
        <w:pStyle w:val="subsection"/>
      </w:pPr>
      <w:r w:rsidRPr="006A0A9E">
        <w:tab/>
        <w:t>(3)</w:t>
      </w:r>
      <w:r w:rsidRPr="006A0A9E">
        <w:tab/>
        <w:t>If the notice relates to a facility, the operator’s representative at the facility must cause the notice to be displayed in a prominent place at the facility.</w:t>
      </w:r>
    </w:p>
    <w:p w:rsidR="004525AD" w:rsidRPr="006A0A9E" w:rsidRDefault="004525AD" w:rsidP="006A0A9E">
      <w:pPr>
        <w:pStyle w:val="subsection"/>
      </w:pPr>
      <w:r w:rsidRPr="006A0A9E">
        <w:tab/>
        <w:t>(4)</w:t>
      </w:r>
      <w:r w:rsidRPr="006A0A9E">
        <w:tab/>
        <w:t>If the notice relates to regulated business premises, the following person must cause the notice to be displayed in a prominent place at the premises:</w:t>
      </w:r>
    </w:p>
    <w:p w:rsidR="004525AD" w:rsidRPr="006A0A9E" w:rsidRDefault="004525AD" w:rsidP="006A0A9E">
      <w:pPr>
        <w:pStyle w:val="paragraph"/>
      </w:pPr>
      <w:r w:rsidRPr="006A0A9E">
        <w:tab/>
        <w:t>(a)</w:t>
      </w:r>
      <w:r w:rsidRPr="006A0A9E">
        <w:tab/>
        <w:t>if the premises are occupied by the titleholder—the titleholder;</w:t>
      </w:r>
    </w:p>
    <w:p w:rsidR="004525AD" w:rsidRPr="006A0A9E" w:rsidRDefault="004525AD" w:rsidP="006A0A9E">
      <w:pPr>
        <w:pStyle w:val="paragraph"/>
      </w:pPr>
      <w:r w:rsidRPr="006A0A9E">
        <w:tab/>
        <w:t>(b)</w:t>
      </w:r>
      <w:r w:rsidRPr="006A0A9E">
        <w:tab/>
        <w:t>if the premises are occupied by a related body corporate of the titleholder—a person who represents the related body corporate;</w:t>
      </w:r>
    </w:p>
    <w:p w:rsidR="004525AD" w:rsidRPr="006A0A9E" w:rsidRDefault="004525AD" w:rsidP="006A0A9E">
      <w:pPr>
        <w:pStyle w:val="paragraph"/>
      </w:pPr>
      <w:r w:rsidRPr="006A0A9E">
        <w:tab/>
        <w:t>(c)</w:t>
      </w:r>
      <w:r w:rsidRPr="006A0A9E">
        <w:tab/>
        <w:t xml:space="preserve">if the premises are occupied by a person covered by </w:t>
      </w:r>
      <w:r w:rsidR="006A0A9E" w:rsidRPr="006A0A9E">
        <w:t>subparagraph (</w:t>
      </w:r>
      <w:r w:rsidRPr="006A0A9E">
        <w:t xml:space="preserve">c)(ii) of the definition of </w:t>
      </w:r>
      <w:r w:rsidRPr="006A0A9E">
        <w:rPr>
          <w:b/>
          <w:i/>
        </w:rPr>
        <w:t>regulated business premises</w:t>
      </w:r>
      <w:r w:rsidRPr="006A0A9E">
        <w:t xml:space="preserve"> in clause</w:t>
      </w:r>
      <w:r w:rsidR="006A0A9E" w:rsidRPr="006A0A9E">
        <w:t> </w:t>
      </w:r>
      <w:r w:rsidRPr="006A0A9E">
        <w:t>2—a person who represents the person;</w:t>
      </w:r>
    </w:p>
    <w:p w:rsidR="004525AD" w:rsidRPr="006A0A9E" w:rsidRDefault="004525AD" w:rsidP="006A0A9E">
      <w:pPr>
        <w:pStyle w:val="paragraph"/>
      </w:pPr>
      <w:r w:rsidRPr="006A0A9E">
        <w:tab/>
        <w:t>(d)</w:t>
      </w:r>
      <w:r w:rsidRPr="006A0A9E">
        <w:tab/>
        <w:t xml:space="preserve">if the premises are occupied by a person covered by </w:t>
      </w:r>
      <w:r w:rsidR="006A0A9E" w:rsidRPr="006A0A9E">
        <w:t>subparagraph (</w:t>
      </w:r>
      <w:r w:rsidRPr="006A0A9E">
        <w:t xml:space="preserve">d)(ii) of the definition of </w:t>
      </w:r>
      <w:r w:rsidRPr="006A0A9E">
        <w:rPr>
          <w:b/>
          <w:i/>
        </w:rPr>
        <w:t>regulated business premises</w:t>
      </w:r>
      <w:r w:rsidRPr="006A0A9E">
        <w:t xml:space="preserve"> in clause</w:t>
      </w:r>
      <w:r w:rsidR="006A0A9E" w:rsidRPr="006A0A9E">
        <w:t> </w:t>
      </w:r>
      <w:r w:rsidRPr="006A0A9E">
        <w:t>2—a person who represents the person.</w:t>
      </w:r>
    </w:p>
    <w:p w:rsidR="004525AD" w:rsidRPr="006A0A9E" w:rsidRDefault="004525AD" w:rsidP="006A0A9E">
      <w:pPr>
        <w:pStyle w:val="SubsectionHead"/>
      </w:pPr>
      <w:r w:rsidRPr="006A0A9E">
        <w:t>Duties of NOPSEMA inspector</w:t>
      </w:r>
    </w:p>
    <w:p w:rsidR="004525AD" w:rsidRPr="006A0A9E" w:rsidRDefault="004525AD" w:rsidP="006A0A9E">
      <w:pPr>
        <w:pStyle w:val="subsection"/>
      </w:pPr>
      <w:r w:rsidRPr="006A0A9E">
        <w:tab/>
        <w:t>(5)</w:t>
      </w:r>
      <w:r w:rsidRPr="006A0A9E">
        <w:tab/>
        <w:t>If the NOPSEMA inspector takes possession of plant, a substance or a thing for the purpose of inspecting, examining or measuring, or conducting tests concerning, the plant, substance or thing, the inspector must:</w:t>
      </w:r>
    </w:p>
    <w:p w:rsidR="004525AD" w:rsidRPr="006A0A9E" w:rsidRDefault="004525AD" w:rsidP="006A0A9E">
      <w:pPr>
        <w:pStyle w:val="paragraph"/>
      </w:pPr>
      <w:r w:rsidRPr="006A0A9E">
        <w:tab/>
        <w:t>(a)</w:t>
      </w:r>
      <w:r w:rsidRPr="006A0A9E">
        <w:tab/>
        <w:t>ensure that the inspection, examination, measuring or testing is conducted as soon as practicable; and</w:t>
      </w:r>
    </w:p>
    <w:p w:rsidR="004525AD" w:rsidRPr="006A0A9E" w:rsidRDefault="004525AD" w:rsidP="006A0A9E">
      <w:pPr>
        <w:pStyle w:val="paragraph"/>
      </w:pPr>
      <w:r w:rsidRPr="006A0A9E">
        <w:tab/>
        <w:t>(b)</w:t>
      </w:r>
      <w:r w:rsidRPr="006A0A9E">
        <w:tab/>
        <w:t>if the NOPSEMA inspector took possession of the plant, substance or thing at a facility—return it to the facility as soon as practicable afterwards; and</w:t>
      </w:r>
    </w:p>
    <w:p w:rsidR="004525AD" w:rsidRPr="006A0A9E" w:rsidRDefault="004525AD" w:rsidP="006A0A9E">
      <w:pPr>
        <w:pStyle w:val="paragraph"/>
      </w:pPr>
      <w:r w:rsidRPr="006A0A9E">
        <w:tab/>
        <w:t>(c)</w:t>
      </w:r>
      <w:r w:rsidRPr="006A0A9E">
        <w:tab/>
        <w:t>if the NOPSEMA inspector took possession of the plant, substance or thing at regulated business premises—return it to a representative of the occupier of the premises as soon as practicable afterwards.</w:t>
      </w:r>
    </w:p>
    <w:p w:rsidR="004525AD" w:rsidRPr="006A0A9E" w:rsidRDefault="004525AD" w:rsidP="006A0A9E">
      <w:pPr>
        <w:pStyle w:val="subsection"/>
      </w:pPr>
      <w:r w:rsidRPr="006A0A9E">
        <w:tab/>
        <w:t>(6)</w:t>
      </w:r>
      <w:r w:rsidRPr="006A0A9E">
        <w:tab/>
        <w:t xml:space="preserve">As soon as practicable after completing any such inspection, examination, measurement or testing, the inspector must give a written statement setting out the results to each person the inspector is required to notify under </w:t>
      </w:r>
      <w:r w:rsidR="006A0A9E" w:rsidRPr="006A0A9E">
        <w:t>subclause (</w:t>
      </w:r>
      <w:r w:rsidRPr="006A0A9E">
        <w:t>2).</w:t>
      </w:r>
    </w:p>
    <w:p w:rsidR="004525AD" w:rsidRPr="006A0A9E" w:rsidRDefault="004525AD" w:rsidP="006A0A9E">
      <w:pPr>
        <w:pStyle w:val="ActHead5"/>
      </w:pPr>
      <w:bookmarkStart w:id="115" w:name="_Toc23343095"/>
      <w:r w:rsidRPr="006A0A9E">
        <w:rPr>
          <w:rStyle w:val="CharSectno"/>
        </w:rPr>
        <w:t>10</w:t>
      </w:r>
      <w:r w:rsidRPr="006A0A9E">
        <w:t xml:space="preserve">  Well integrity inspections—well integrity do not disturb notices (general)</w:t>
      </w:r>
      <w:bookmarkEnd w:id="115"/>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clause applies if a NOPSEMA inspector is conducting a well integrity inspection in relation to a facility.</w:t>
      </w:r>
    </w:p>
    <w:p w:rsidR="004525AD" w:rsidRPr="006A0A9E" w:rsidRDefault="004525AD" w:rsidP="006A0A9E">
      <w:pPr>
        <w:pStyle w:val="SubsectionHead"/>
      </w:pPr>
      <w:r w:rsidRPr="006A0A9E">
        <w:t>When a notice may be issued</w:t>
      </w:r>
    </w:p>
    <w:p w:rsidR="004525AD" w:rsidRPr="006A0A9E" w:rsidRDefault="004525AD" w:rsidP="006A0A9E">
      <w:pPr>
        <w:pStyle w:val="subsection"/>
      </w:pPr>
      <w:r w:rsidRPr="006A0A9E">
        <w:tab/>
        <w:t>(2)</w:t>
      </w:r>
      <w:r w:rsidRPr="006A0A9E">
        <w:tab/>
        <w:t xml:space="preserve">A NOPSEMA inspector may issue a notice (a </w:t>
      </w:r>
      <w:r w:rsidRPr="006A0A9E">
        <w:rPr>
          <w:b/>
          <w:i/>
        </w:rPr>
        <w:t>well integrity do not disturb notice</w:t>
      </w:r>
      <w:r w:rsidRPr="006A0A9E">
        <w:t>) to a titleholder, in writing, under this clause if the inspector is satisfied on reasonable grounds that it is reasonably necessary to issue the notice in order to allow the inspection, examination or measurement of, or the conducting of tests concerning:</w:t>
      </w:r>
    </w:p>
    <w:p w:rsidR="004525AD" w:rsidRPr="006A0A9E" w:rsidRDefault="004525AD" w:rsidP="006A0A9E">
      <w:pPr>
        <w:pStyle w:val="paragraph"/>
      </w:pPr>
      <w:r w:rsidRPr="006A0A9E">
        <w:tab/>
        <w:t>(a)</w:t>
      </w:r>
      <w:r w:rsidRPr="006A0A9E">
        <w:tab/>
        <w:t>the facility; or</w:t>
      </w:r>
    </w:p>
    <w:p w:rsidR="004525AD" w:rsidRPr="006A0A9E" w:rsidRDefault="004525AD" w:rsidP="006A0A9E">
      <w:pPr>
        <w:pStyle w:val="paragraph"/>
      </w:pPr>
      <w:r w:rsidRPr="006A0A9E">
        <w:tab/>
        <w:t>(b)</w:t>
      </w:r>
      <w:r w:rsidRPr="006A0A9E">
        <w:tab/>
        <w:t>particular plant, or a particular substance or thing, at the facility.</w:t>
      </w:r>
    </w:p>
    <w:p w:rsidR="004525AD" w:rsidRPr="006A0A9E" w:rsidRDefault="004525AD" w:rsidP="006A0A9E">
      <w:pPr>
        <w:pStyle w:val="SubsectionHead"/>
      </w:pPr>
      <w:r w:rsidRPr="006A0A9E">
        <w:t>Issue of notice</w:t>
      </w:r>
    </w:p>
    <w:p w:rsidR="004525AD" w:rsidRPr="006A0A9E" w:rsidRDefault="004525AD" w:rsidP="006A0A9E">
      <w:pPr>
        <w:pStyle w:val="subsection"/>
      </w:pPr>
      <w:r w:rsidRPr="006A0A9E">
        <w:tab/>
        <w:t>(3)</w:t>
      </w:r>
      <w:r w:rsidRPr="006A0A9E">
        <w:tab/>
        <w:t>Without limiting the way in which the notice may be issued, the notice may be issued to the titleholder by being given to the titleholder’s representative at the facility who is nominated for the inspection.</w:t>
      </w:r>
    </w:p>
    <w:p w:rsidR="004525AD" w:rsidRPr="006A0A9E" w:rsidRDefault="004525AD" w:rsidP="006A0A9E">
      <w:pPr>
        <w:pStyle w:val="SubsectionHead"/>
      </w:pPr>
      <w:r w:rsidRPr="006A0A9E">
        <w:t>Contents of notice</w:t>
      </w:r>
    </w:p>
    <w:p w:rsidR="004525AD" w:rsidRPr="006A0A9E" w:rsidRDefault="004525AD" w:rsidP="006A0A9E">
      <w:pPr>
        <w:pStyle w:val="subsection"/>
      </w:pPr>
      <w:r w:rsidRPr="006A0A9E">
        <w:tab/>
        <w:t>(4)</w:t>
      </w:r>
      <w:r w:rsidRPr="006A0A9E">
        <w:tab/>
        <w:t>The notice must:</w:t>
      </w:r>
    </w:p>
    <w:p w:rsidR="004525AD" w:rsidRPr="006A0A9E" w:rsidRDefault="004525AD" w:rsidP="006A0A9E">
      <w:pPr>
        <w:pStyle w:val="paragraph"/>
      </w:pPr>
      <w:r w:rsidRPr="006A0A9E">
        <w:tab/>
        <w:t>(a)</w:t>
      </w:r>
      <w:r w:rsidRPr="006A0A9E">
        <w:tab/>
        <w:t>direct the titleholder to take all reasonably practicable steps to ensure that one or more of the following are not disturbed for a period specified in the notice:</w:t>
      </w:r>
    </w:p>
    <w:p w:rsidR="004525AD" w:rsidRPr="006A0A9E" w:rsidRDefault="004525AD" w:rsidP="006A0A9E">
      <w:pPr>
        <w:pStyle w:val="paragraphsub"/>
      </w:pPr>
      <w:r w:rsidRPr="006A0A9E">
        <w:tab/>
        <w:t>(i)</w:t>
      </w:r>
      <w:r w:rsidRPr="006A0A9E">
        <w:tab/>
        <w:t>a particular part of the facility;</w:t>
      </w:r>
    </w:p>
    <w:p w:rsidR="004525AD" w:rsidRPr="006A0A9E" w:rsidRDefault="004525AD" w:rsidP="006A0A9E">
      <w:pPr>
        <w:pStyle w:val="paragraphsub"/>
      </w:pPr>
      <w:r w:rsidRPr="006A0A9E">
        <w:tab/>
        <w:t>(ii)</w:t>
      </w:r>
      <w:r w:rsidRPr="006A0A9E">
        <w:tab/>
        <w:t>particular plant, or a particular substance or thing, at the facility; and</w:t>
      </w:r>
    </w:p>
    <w:p w:rsidR="004525AD" w:rsidRPr="006A0A9E" w:rsidRDefault="004525AD" w:rsidP="006A0A9E">
      <w:pPr>
        <w:pStyle w:val="paragraph"/>
      </w:pPr>
      <w:r w:rsidRPr="006A0A9E">
        <w:tab/>
        <w:t>(b)</w:t>
      </w:r>
      <w:r w:rsidRPr="006A0A9E">
        <w:tab/>
        <w:t>set out the reasons for the inspector’s decision to issue the notice.</w:t>
      </w:r>
    </w:p>
    <w:p w:rsidR="004525AD" w:rsidRPr="006A0A9E" w:rsidRDefault="004525AD" w:rsidP="006A0A9E">
      <w:pPr>
        <w:pStyle w:val="subsection"/>
      </w:pPr>
      <w:r w:rsidRPr="006A0A9E">
        <w:tab/>
        <w:t>(5)</w:t>
      </w:r>
      <w:r w:rsidRPr="006A0A9E">
        <w:tab/>
        <w:t>The period specified in the notice must be a period that the inspector is satisfied on reasonable grounds is necessary in order to allow the inspection, examination, measuring or testing to take place.</w:t>
      </w:r>
    </w:p>
    <w:p w:rsidR="004525AD" w:rsidRPr="006A0A9E" w:rsidRDefault="004525AD" w:rsidP="006A0A9E">
      <w:pPr>
        <w:pStyle w:val="SubsectionHead"/>
      </w:pPr>
      <w:r w:rsidRPr="006A0A9E">
        <w:t>Renewal of notice</w:t>
      </w:r>
    </w:p>
    <w:p w:rsidR="004525AD" w:rsidRPr="006A0A9E" w:rsidRDefault="004525AD" w:rsidP="006A0A9E">
      <w:pPr>
        <w:pStyle w:val="subsection"/>
      </w:pPr>
      <w:r w:rsidRPr="006A0A9E">
        <w:tab/>
        <w:t>(6)</w:t>
      </w:r>
      <w:r w:rsidRPr="006A0A9E">
        <w:tab/>
        <w:t>The notice may be renewed by another notice in the same terms.</w:t>
      </w:r>
    </w:p>
    <w:p w:rsidR="004525AD" w:rsidRPr="006A0A9E" w:rsidRDefault="004525AD" w:rsidP="006A0A9E">
      <w:pPr>
        <w:pStyle w:val="SubsectionHead"/>
      </w:pPr>
      <w:r w:rsidRPr="006A0A9E">
        <w:t>Offence</w:t>
      </w:r>
    </w:p>
    <w:p w:rsidR="004525AD" w:rsidRPr="006A0A9E" w:rsidRDefault="004525AD" w:rsidP="006A0A9E">
      <w:pPr>
        <w:pStyle w:val="subsection"/>
      </w:pPr>
      <w:r w:rsidRPr="006A0A9E">
        <w:tab/>
        <w:t>(7)</w:t>
      </w:r>
      <w:r w:rsidRPr="006A0A9E">
        <w:tab/>
        <w:t>A person commits an offence if:</w:t>
      </w:r>
    </w:p>
    <w:p w:rsidR="004525AD" w:rsidRPr="006A0A9E" w:rsidRDefault="004525AD" w:rsidP="006A0A9E">
      <w:pPr>
        <w:pStyle w:val="paragraph"/>
      </w:pPr>
      <w:r w:rsidRPr="006A0A9E">
        <w:tab/>
        <w:t>(a)</w:t>
      </w:r>
      <w:r w:rsidRPr="006A0A9E">
        <w:tab/>
        <w:t>the person is subject to a well integrity do not disturb notice; and</w:t>
      </w:r>
    </w:p>
    <w:p w:rsidR="004525AD" w:rsidRPr="006A0A9E" w:rsidRDefault="004525AD" w:rsidP="006A0A9E">
      <w:pPr>
        <w:pStyle w:val="paragraph"/>
      </w:pPr>
      <w:r w:rsidRPr="006A0A9E">
        <w:tab/>
        <w:t>(b)</w:t>
      </w:r>
      <w:r w:rsidRPr="006A0A9E">
        <w:tab/>
        <w:t>the person omits to do an act; and</w:t>
      </w:r>
    </w:p>
    <w:p w:rsidR="004525AD" w:rsidRPr="006A0A9E" w:rsidRDefault="004525AD" w:rsidP="006A0A9E">
      <w:pPr>
        <w:pStyle w:val="paragraph"/>
      </w:pPr>
      <w:r w:rsidRPr="006A0A9E">
        <w:tab/>
        <w:t>(c)</w:t>
      </w:r>
      <w:r w:rsidRPr="006A0A9E">
        <w:tab/>
        <w:t>the omission breaches the notice.</w:t>
      </w:r>
    </w:p>
    <w:p w:rsidR="004525AD" w:rsidRPr="006A0A9E" w:rsidRDefault="004525AD" w:rsidP="006A0A9E">
      <w:pPr>
        <w:pStyle w:val="Penalty"/>
      </w:pPr>
      <w:r w:rsidRPr="006A0A9E">
        <w:t xml:space="preserve">Penalty for contravention of </w:t>
      </w:r>
      <w:r w:rsidR="006A0A9E" w:rsidRPr="006A0A9E">
        <w:t>subclause (</w:t>
      </w:r>
      <w:r w:rsidRPr="006A0A9E">
        <w:t>7):</w:t>
      </w:r>
      <w:r w:rsidRPr="006A0A9E">
        <w:tab/>
        <w:t>300 penalty units.</w:t>
      </w:r>
    </w:p>
    <w:p w:rsidR="004525AD" w:rsidRPr="006A0A9E" w:rsidRDefault="004525AD" w:rsidP="006A0A9E">
      <w:pPr>
        <w:pStyle w:val="ActHead5"/>
      </w:pPr>
      <w:bookmarkStart w:id="116" w:name="_Toc23343096"/>
      <w:r w:rsidRPr="006A0A9E">
        <w:rPr>
          <w:rStyle w:val="CharSectno"/>
        </w:rPr>
        <w:t>11</w:t>
      </w:r>
      <w:r w:rsidRPr="006A0A9E">
        <w:t xml:space="preserve">  Well integrity inspections—well integrity do not disturb notices (notification and display)</w:t>
      </w:r>
      <w:bookmarkEnd w:id="116"/>
    </w:p>
    <w:p w:rsidR="004525AD" w:rsidRPr="006A0A9E" w:rsidRDefault="004525AD" w:rsidP="006A0A9E">
      <w:pPr>
        <w:pStyle w:val="SubsectionHead"/>
      </w:pPr>
      <w:r w:rsidRPr="006A0A9E">
        <w:t>Notice to interested persons</w:t>
      </w:r>
    </w:p>
    <w:p w:rsidR="004525AD" w:rsidRPr="006A0A9E" w:rsidRDefault="004525AD" w:rsidP="006A0A9E">
      <w:pPr>
        <w:pStyle w:val="subsection"/>
      </w:pPr>
      <w:r w:rsidRPr="006A0A9E">
        <w:tab/>
        <w:t>(1)</w:t>
      </w:r>
      <w:r w:rsidRPr="006A0A9E">
        <w:tab/>
        <w:t>As soon as practicable after issuing a well integrity do not disturb notice, the NOPSEMA inspector must take reasonable steps to give a copy of the notice to the following persons:</w:t>
      </w:r>
    </w:p>
    <w:p w:rsidR="004525AD" w:rsidRPr="006A0A9E" w:rsidRDefault="004525AD" w:rsidP="006A0A9E">
      <w:pPr>
        <w:pStyle w:val="paragraph"/>
      </w:pPr>
      <w:r w:rsidRPr="006A0A9E">
        <w:tab/>
        <w:t>(a)</w:t>
      </w:r>
      <w:r w:rsidRPr="006A0A9E">
        <w:tab/>
        <w:t>the operator’s representative at the facility;</w:t>
      </w:r>
    </w:p>
    <w:p w:rsidR="004525AD" w:rsidRPr="006A0A9E" w:rsidRDefault="004525AD" w:rsidP="006A0A9E">
      <w:pPr>
        <w:pStyle w:val="paragraph"/>
      </w:pPr>
      <w:r w:rsidRPr="006A0A9E">
        <w:tab/>
        <w:t>(b)</w:t>
      </w:r>
      <w:r w:rsidRPr="006A0A9E">
        <w:tab/>
        <w:t>in a case where the facility, plant, substance or thing is, owned by a person other than the titleholder—that owner.</w:t>
      </w:r>
    </w:p>
    <w:p w:rsidR="004525AD" w:rsidRPr="006A0A9E" w:rsidRDefault="004525AD" w:rsidP="006A0A9E">
      <w:pPr>
        <w:pStyle w:val="SubsectionHead"/>
      </w:pPr>
      <w:r w:rsidRPr="006A0A9E">
        <w:t>Display of notice</w:t>
      </w:r>
    </w:p>
    <w:p w:rsidR="004525AD" w:rsidRPr="006A0A9E" w:rsidRDefault="004525AD" w:rsidP="006A0A9E">
      <w:pPr>
        <w:pStyle w:val="subsection"/>
      </w:pPr>
      <w:r w:rsidRPr="006A0A9E">
        <w:tab/>
        <w:t>(2)</w:t>
      </w:r>
      <w:r w:rsidRPr="006A0A9E">
        <w:tab/>
        <w:t>The operator’s representative at the facility must cause a copy of a well integrity do not disturb notice to be displayed in a prominent place at the facility.</w:t>
      </w:r>
    </w:p>
    <w:p w:rsidR="004525AD" w:rsidRPr="006A0A9E" w:rsidRDefault="004525AD" w:rsidP="006A0A9E">
      <w:pPr>
        <w:pStyle w:val="ActHead5"/>
      </w:pPr>
      <w:bookmarkStart w:id="117" w:name="_Toc23343097"/>
      <w:r w:rsidRPr="006A0A9E">
        <w:rPr>
          <w:rStyle w:val="CharSectno"/>
        </w:rPr>
        <w:t>12</w:t>
      </w:r>
      <w:r w:rsidRPr="006A0A9E">
        <w:t xml:space="preserve">  Well integrity inspections—well integrity prohibition notices (issue)</w:t>
      </w:r>
      <w:bookmarkEnd w:id="117"/>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clause applies if a NOPSEMA inspector is conducting a well integrity inspection in relation to a facility.</w:t>
      </w:r>
    </w:p>
    <w:p w:rsidR="004525AD" w:rsidRPr="006A0A9E" w:rsidRDefault="004525AD" w:rsidP="006A0A9E">
      <w:pPr>
        <w:pStyle w:val="SubsectionHead"/>
      </w:pPr>
      <w:r w:rsidRPr="006A0A9E">
        <w:t>When notice may be issued</w:t>
      </w:r>
    </w:p>
    <w:p w:rsidR="004525AD" w:rsidRPr="006A0A9E" w:rsidRDefault="004525AD" w:rsidP="006A0A9E">
      <w:pPr>
        <w:pStyle w:val="subsection"/>
      </w:pPr>
      <w:r w:rsidRPr="006A0A9E">
        <w:tab/>
        <w:t>(2)</w:t>
      </w:r>
      <w:r w:rsidRPr="006A0A9E">
        <w:tab/>
        <w:t xml:space="preserve">A NOPSEMA inspector may issue a notice (a </w:t>
      </w:r>
      <w:r w:rsidRPr="006A0A9E">
        <w:rPr>
          <w:b/>
          <w:i/>
        </w:rPr>
        <w:t>well integrity prohibition notice</w:t>
      </w:r>
      <w:r w:rsidRPr="006A0A9E">
        <w:t>) to a titleholder, in writing, under this clause if, in conducting the inspection, the inspector is satisfied on reasonable grounds that:</w:t>
      </w:r>
    </w:p>
    <w:p w:rsidR="004525AD" w:rsidRPr="006A0A9E" w:rsidRDefault="004525AD" w:rsidP="006A0A9E">
      <w:pPr>
        <w:pStyle w:val="paragraph"/>
      </w:pPr>
      <w:r w:rsidRPr="006A0A9E">
        <w:tab/>
        <w:t>(a)</w:t>
      </w:r>
      <w:r w:rsidRPr="006A0A9E">
        <w:tab/>
        <w:t>either or both of the following is the case:</w:t>
      </w:r>
    </w:p>
    <w:p w:rsidR="004525AD" w:rsidRPr="006A0A9E" w:rsidRDefault="004525AD" w:rsidP="006A0A9E">
      <w:pPr>
        <w:pStyle w:val="paragraphsub"/>
      </w:pPr>
      <w:r w:rsidRPr="006A0A9E">
        <w:tab/>
        <w:t>(i)</w:t>
      </w:r>
      <w:r w:rsidRPr="006A0A9E">
        <w:tab/>
        <w:t>an activity is occurring at the facility that involves an immediate and significant threat to the integrity of a well;</w:t>
      </w:r>
    </w:p>
    <w:p w:rsidR="004525AD" w:rsidRPr="006A0A9E" w:rsidRDefault="004525AD" w:rsidP="006A0A9E">
      <w:pPr>
        <w:pStyle w:val="paragraphsub"/>
      </w:pPr>
      <w:r w:rsidRPr="006A0A9E">
        <w:tab/>
        <w:t>(ii)</w:t>
      </w:r>
      <w:r w:rsidRPr="006A0A9E">
        <w:tab/>
        <w:t>an activity may occur at the facility that, if it occurred, would involve an immediate and significant threat to the integrity of a well; and</w:t>
      </w:r>
    </w:p>
    <w:p w:rsidR="004525AD" w:rsidRPr="006A0A9E" w:rsidRDefault="004525AD" w:rsidP="006A0A9E">
      <w:pPr>
        <w:pStyle w:val="paragraph"/>
      </w:pPr>
      <w:r w:rsidRPr="006A0A9E">
        <w:tab/>
        <w:t>(b)</w:t>
      </w:r>
      <w:r w:rsidRPr="006A0A9E">
        <w:tab/>
        <w:t>it is reasonably necessary to issue the notice in order to remove the threat.</w:t>
      </w:r>
    </w:p>
    <w:p w:rsidR="004525AD" w:rsidRPr="006A0A9E" w:rsidRDefault="004525AD" w:rsidP="006A0A9E">
      <w:pPr>
        <w:pStyle w:val="notetext"/>
      </w:pPr>
      <w:r w:rsidRPr="006A0A9E">
        <w:t>Note:</w:t>
      </w:r>
      <w:r w:rsidRPr="006A0A9E">
        <w:tab/>
        <w:t>The notice will be published on NOPSEMA’s website (see clause</w:t>
      </w:r>
      <w:r w:rsidR="006A0A9E" w:rsidRPr="006A0A9E">
        <w:t> </w:t>
      </w:r>
      <w:r w:rsidRPr="006A0A9E">
        <w:t>17).</w:t>
      </w:r>
    </w:p>
    <w:p w:rsidR="004525AD" w:rsidRPr="006A0A9E" w:rsidRDefault="004525AD" w:rsidP="006A0A9E">
      <w:pPr>
        <w:pStyle w:val="SubsectionHead"/>
      </w:pPr>
      <w:r w:rsidRPr="006A0A9E">
        <w:t>How notice may be issued</w:t>
      </w:r>
    </w:p>
    <w:p w:rsidR="004525AD" w:rsidRPr="006A0A9E" w:rsidRDefault="004525AD" w:rsidP="006A0A9E">
      <w:pPr>
        <w:pStyle w:val="subsection"/>
      </w:pPr>
      <w:r w:rsidRPr="006A0A9E">
        <w:tab/>
        <w:t>(3)</w:t>
      </w:r>
      <w:r w:rsidRPr="006A0A9E">
        <w:tab/>
        <w:t>Without limiting the way in which the notice may be issued, the notice may be issued to the titleholder by being given to the titleholder’s representative at the facility who is nominated for the inspection.</w:t>
      </w:r>
    </w:p>
    <w:p w:rsidR="004525AD" w:rsidRPr="006A0A9E" w:rsidRDefault="004525AD" w:rsidP="006A0A9E">
      <w:pPr>
        <w:pStyle w:val="SubsectionHead"/>
      </w:pPr>
      <w:r w:rsidRPr="006A0A9E">
        <w:t>Contents of notice</w:t>
      </w:r>
    </w:p>
    <w:p w:rsidR="004525AD" w:rsidRPr="006A0A9E" w:rsidRDefault="004525AD" w:rsidP="006A0A9E">
      <w:pPr>
        <w:pStyle w:val="subsection"/>
      </w:pPr>
      <w:r w:rsidRPr="006A0A9E">
        <w:tab/>
        <w:t>(4)</w:t>
      </w:r>
      <w:r w:rsidRPr="006A0A9E">
        <w:tab/>
        <w:t>The notice must:</w:t>
      </w:r>
    </w:p>
    <w:p w:rsidR="004525AD" w:rsidRPr="006A0A9E" w:rsidRDefault="004525AD" w:rsidP="006A0A9E">
      <w:pPr>
        <w:pStyle w:val="paragraph"/>
      </w:pPr>
      <w:r w:rsidRPr="006A0A9E">
        <w:tab/>
        <w:t>(a)</w:t>
      </w:r>
      <w:r w:rsidRPr="006A0A9E">
        <w:tab/>
        <w:t xml:space="preserve">state that the inspector is satisfied on reasonable grounds that a specified circumstance mentioned in </w:t>
      </w:r>
      <w:r w:rsidR="006A0A9E" w:rsidRPr="006A0A9E">
        <w:t>paragraph (</w:t>
      </w:r>
      <w:r w:rsidRPr="006A0A9E">
        <w:t>2)(a) applies, and set out those grounds; and</w:t>
      </w:r>
    </w:p>
    <w:p w:rsidR="004525AD" w:rsidRPr="006A0A9E" w:rsidRDefault="004525AD" w:rsidP="006A0A9E">
      <w:pPr>
        <w:pStyle w:val="paragraph"/>
      </w:pPr>
      <w:r w:rsidRPr="006A0A9E">
        <w:tab/>
        <w:t>(b)</w:t>
      </w:r>
      <w:r w:rsidRPr="006A0A9E">
        <w:tab/>
        <w:t xml:space="preserve">if </w:t>
      </w:r>
      <w:r w:rsidR="006A0A9E" w:rsidRPr="006A0A9E">
        <w:t>subparagraph (</w:t>
      </w:r>
      <w:r w:rsidRPr="006A0A9E">
        <w:t>2)(a)(i) applies—specify the activity mentioned in that subparagraph; and</w:t>
      </w:r>
    </w:p>
    <w:p w:rsidR="004525AD" w:rsidRPr="006A0A9E" w:rsidRDefault="004525AD" w:rsidP="006A0A9E">
      <w:pPr>
        <w:pStyle w:val="paragraph"/>
      </w:pPr>
      <w:r w:rsidRPr="006A0A9E">
        <w:tab/>
        <w:t>(c)</w:t>
      </w:r>
      <w:r w:rsidRPr="006A0A9E">
        <w:tab/>
        <w:t xml:space="preserve">if </w:t>
      </w:r>
      <w:r w:rsidR="006A0A9E" w:rsidRPr="006A0A9E">
        <w:t>subparagraph (</w:t>
      </w:r>
      <w:r w:rsidRPr="006A0A9E">
        <w:t>2)(a)(ii) applies—specify the activity mentioned in that subparagraph; and</w:t>
      </w:r>
    </w:p>
    <w:p w:rsidR="004525AD" w:rsidRPr="006A0A9E" w:rsidRDefault="004525AD" w:rsidP="006A0A9E">
      <w:pPr>
        <w:pStyle w:val="paragraph"/>
      </w:pPr>
      <w:r w:rsidRPr="006A0A9E">
        <w:tab/>
        <w:t>(d)</w:t>
      </w:r>
      <w:r w:rsidRPr="006A0A9E">
        <w:tab/>
        <w:t>specify the threat to the integrity of a well; and</w:t>
      </w:r>
    </w:p>
    <w:p w:rsidR="004525AD" w:rsidRPr="006A0A9E" w:rsidRDefault="004525AD" w:rsidP="006A0A9E">
      <w:pPr>
        <w:pStyle w:val="paragraph"/>
      </w:pPr>
      <w:r w:rsidRPr="006A0A9E">
        <w:tab/>
        <w:t>(e)</w:t>
      </w:r>
      <w:r w:rsidRPr="006A0A9E">
        <w:tab/>
        <w:t>direct the titleholder to ensure:</w:t>
      </w:r>
    </w:p>
    <w:p w:rsidR="004525AD" w:rsidRPr="006A0A9E" w:rsidRDefault="004525AD" w:rsidP="006A0A9E">
      <w:pPr>
        <w:pStyle w:val="paragraphsub"/>
      </w:pPr>
      <w:r w:rsidRPr="006A0A9E">
        <w:tab/>
        <w:t>(i)</w:t>
      </w:r>
      <w:r w:rsidRPr="006A0A9E">
        <w:tab/>
        <w:t>that the activity is not conducted; or</w:t>
      </w:r>
    </w:p>
    <w:p w:rsidR="004525AD" w:rsidRPr="006A0A9E" w:rsidRDefault="004525AD" w:rsidP="006A0A9E">
      <w:pPr>
        <w:pStyle w:val="paragraphsub"/>
      </w:pPr>
      <w:r w:rsidRPr="006A0A9E">
        <w:tab/>
        <w:t>(ii)</w:t>
      </w:r>
      <w:r w:rsidRPr="006A0A9E">
        <w:tab/>
        <w:t>that the activity is not conducted in a specified manner.</w:t>
      </w:r>
    </w:p>
    <w:p w:rsidR="004525AD" w:rsidRPr="006A0A9E" w:rsidRDefault="004525AD" w:rsidP="006A0A9E">
      <w:pPr>
        <w:pStyle w:val="subsection"/>
      </w:pPr>
      <w:r w:rsidRPr="006A0A9E">
        <w:tab/>
        <w:t>(5)</w:t>
      </w:r>
      <w:r w:rsidRPr="006A0A9E">
        <w:tab/>
        <w:t>The notice may specify action that may be taken to satisfy a NOPSEMA inspector that adequate action has been taken to remove the threat to the integrity of a well.</w:t>
      </w:r>
    </w:p>
    <w:p w:rsidR="004525AD" w:rsidRPr="006A0A9E" w:rsidRDefault="004525AD" w:rsidP="006A0A9E">
      <w:pPr>
        <w:pStyle w:val="SubsectionHead"/>
        <w:keepNext w:val="0"/>
      </w:pPr>
      <w:r w:rsidRPr="006A0A9E">
        <w:t>Offence</w:t>
      </w:r>
    </w:p>
    <w:p w:rsidR="004525AD" w:rsidRPr="006A0A9E" w:rsidRDefault="004525AD" w:rsidP="006A0A9E">
      <w:pPr>
        <w:pStyle w:val="subsection"/>
      </w:pPr>
      <w:r w:rsidRPr="006A0A9E">
        <w:tab/>
        <w:t>(6)</w:t>
      </w:r>
      <w:r w:rsidRPr="006A0A9E">
        <w:tab/>
        <w:t>A person commits an offence if:</w:t>
      </w:r>
    </w:p>
    <w:p w:rsidR="004525AD" w:rsidRPr="006A0A9E" w:rsidRDefault="004525AD" w:rsidP="006A0A9E">
      <w:pPr>
        <w:pStyle w:val="paragraph"/>
      </w:pPr>
      <w:r w:rsidRPr="006A0A9E">
        <w:tab/>
        <w:t>(a)</w:t>
      </w:r>
      <w:r w:rsidRPr="006A0A9E">
        <w:tab/>
        <w:t>the person is subject to a well integrity prohibition notice; and</w:t>
      </w:r>
    </w:p>
    <w:p w:rsidR="004525AD" w:rsidRPr="006A0A9E" w:rsidRDefault="004525AD" w:rsidP="006A0A9E">
      <w:pPr>
        <w:pStyle w:val="paragraph"/>
      </w:pPr>
      <w:r w:rsidRPr="006A0A9E">
        <w:tab/>
        <w:t>(b)</w:t>
      </w:r>
      <w:r w:rsidRPr="006A0A9E">
        <w:tab/>
        <w:t>the person omits to do an act; and</w:t>
      </w:r>
    </w:p>
    <w:p w:rsidR="004525AD" w:rsidRPr="006A0A9E" w:rsidRDefault="004525AD" w:rsidP="006A0A9E">
      <w:pPr>
        <w:pStyle w:val="paragraph"/>
        <w:keepNext/>
      </w:pPr>
      <w:r w:rsidRPr="006A0A9E">
        <w:tab/>
        <w:t>(c)</w:t>
      </w:r>
      <w:r w:rsidRPr="006A0A9E">
        <w:tab/>
        <w:t>the omission breaches the notice.</w:t>
      </w:r>
    </w:p>
    <w:p w:rsidR="004525AD" w:rsidRPr="006A0A9E" w:rsidRDefault="004525AD" w:rsidP="006A0A9E">
      <w:pPr>
        <w:pStyle w:val="Penalty"/>
        <w:keepNext/>
      </w:pPr>
      <w:r w:rsidRPr="006A0A9E">
        <w:t>Penalty:</w:t>
      </w:r>
      <w:r w:rsidRPr="006A0A9E">
        <w:tab/>
        <w:t>600 penalty units.</w:t>
      </w:r>
    </w:p>
    <w:p w:rsidR="004525AD" w:rsidRPr="006A0A9E" w:rsidRDefault="004525AD" w:rsidP="006A0A9E">
      <w:pPr>
        <w:pStyle w:val="SubsectionHead"/>
      </w:pPr>
      <w:r w:rsidRPr="006A0A9E">
        <w:t>Continuing offences</w:t>
      </w:r>
    </w:p>
    <w:p w:rsidR="004525AD" w:rsidRPr="006A0A9E" w:rsidRDefault="004525AD" w:rsidP="006A0A9E">
      <w:pPr>
        <w:pStyle w:val="subsection"/>
      </w:pPr>
      <w:r w:rsidRPr="006A0A9E">
        <w:tab/>
        <w:t>(7)</w:t>
      </w:r>
      <w:r w:rsidRPr="006A0A9E">
        <w:tab/>
        <w:t xml:space="preserve">A person who commits an offence against </w:t>
      </w:r>
      <w:r w:rsidR="006A0A9E" w:rsidRPr="006A0A9E">
        <w:t>subclause (</w:t>
      </w:r>
      <w:r w:rsidRPr="006A0A9E">
        <w:t>6) commits a separate offence in respect of each day (including a day of a conviction for the offence or any later day) during which the offence continues.</w:t>
      </w:r>
    </w:p>
    <w:p w:rsidR="004525AD" w:rsidRPr="006A0A9E" w:rsidRDefault="004525AD" w:rsidP="006A0A9E">
      <w:pPr>
        <w:pStyle w:val="subsection"/>
      </w:pPr>
      <w:r w:rsidRPr="006A0A9E">
        <w:tab/>
        <w:t>(8)</w:t>
      </w:r>
      <w:r w:rsidRPr="006A0A9E">
        <w:tab/>
        <w:t xml:space="preserve">The maximum penalty for each day that an offence under </w:t>
      </w:r>
      <w:r w:rsidR="006A0A9E" w:rsidRPr="006A0A9E">
        <w:t>subclause (</w:t>
      </w:r>
      <w:r w:rsidRPr="006A0A9E">
        <w:t>6) continues is 10% of the maximum penalty that can be imposed in respect of that offence.</w:t>
      </w:r>
    </w:p>
    <w:p w:rsidR="004525AD" w:rsidRPr="006A0A9E" w:rsidRDefault="004525AD" w:rsidP="006A0A9E">
      <w:pPr>
        <w:pStyle w:val="ActHead5"/>
      </w:pPr>
      <w:bookmarkStart w:id="118" w:name="_Toc23343098"/>
      <w:r w:rsidRPr="006A0A9E">
        <w:rPr>
          <w:rStyle w:val="CharSectno"/>
        </w:rPr>
        <w:t>13</w:t>
      </w:r>
      <w:r w:rsidRPr="006A0A9E">
        <w:t xml:space="preserve">  Well integrity inspections—well integrity prohibition notices (notification)</w:t>
      </w:r>
      <w:bookmarkEnd w:id="118"/>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clause applies if a NOPSEMA inspector issues a well integrity prohibition notice to a titleholder under clause</w:t>
      </w:r>
      <w:r w:rsidR="006A0A9E" w:rsidRPr="006A0A9E">
        <w:t> </w:t>
      </w:r>
      <w:r w:rsidRPr="006A0A9E">
        <w:t>12 that concerns a threat to the integrity of a well and relates to an activity at a facility.</w:t>
      </w:r>
    </w:p>
    <w:p w:rsidR="004525AD" w:rsidRPr="006A0A9E" w:rsidRDefault="004525AD" w:rsidP="006A0A9E">
      <w:pPr>
        <w:pStyle w:val="SubsectionHead"/>
      </w:pPr>
      <w:r w:rsidRPr="006A0A9E">
        <w:t>Notice to interested persons</w:t>
      </w:r>
    </w:p>
    <w:p w:rsidR="004525AD" w:rsidRPr="006A0A9E" w:rsidRDefault="004525AD" w:rsidP="006A0A9E">
      <w:pPr>
        <w:pStyle w:val="subsection"/>
      </w:pPr>
      <w:r w:rsidRPr="006A0A9E">
        <w:tab/>
        <w:t>(2)</w:t>
      </w:r>
      <w:r w:rsidRPr="006A0A9E">
        <w:tab/>
        <w:t>As soon as practicable after issuing the notice, the NOPSEMA inspector must take reasonable steps to give a copy of the notice to the operator’s representative at the facility.</w:t>
      </w:r>
    </w:p>
    <w:p w:rsidR="004525AD" w:rsidRPr="006A0A9E" w:rsidRDefault="004525AD" w:rsidP="006A0A9E">
      <w:pPr>
        <w:pStyle w:val="SubsectionHead"/>
      </w:pPr>
      <w:r w:rsidRPr="006A0A9E">
        <w:t>Display of notice</w:t>
      </w:r>
    </w:p>
    <w:p w:rsidR="004525AD" w:rsidRPr="006A0A9E" w:rsidRDefault="004525AD" w:rsidP="006A0A9E">
      <w:pPr>
        <w:pStyle w:val="subsection"/>
      </w:pPr>
      <w:r w:rsidRPr="006A0A9E">
        <w:tab/>
        <w:t>(3)</w:t>
      </w:r>
      <w:r w:rsidRPr="006A0A9E">
        <w:tab/>
        <w:t>The titleholder must cause a copy of the notice to be displayed in a prominent place at the facility.</w:t>
      </w:r>
    </w:p>
    <w:p w:rsidR="004525AD" w:rsidRPr="006A0A9E" w:rsidRDefault="004525AD" w:rsidP="006A0A9E">
      <w:pPr>
        <w:pStyle w:val="SubsectionHead"/>
      </w:pPr>
      <w:r w:rsidRPr="006A0A9E">
        <w:t>Inadequate action in response to notice</w:t>
      </w:r>
    </w:p>
    <w:p w:rsidR="004525AD" w:rsidRPr="006A0A9E" w:rsidRDefault="004525AD" w:rsidP="006A0A9E">
      <w:pPr>
        <w:pStyle w:val="subsection"/>
      </w:pPr>
      <w:r w:rsidRPr="006A0A9E">
        <w:tab/>
        <w:t>(4)</w:t>
      </w:r>
      <w:r w:rsidRPr="006A0A9E">
        <w:tab/>
        <w:t>If a NOPSEMA inspector is satisfied that action taken by the titleholder to remove the threat to the integrity of a well is not adequate, the inspector must inform the titleholder accordingly.</w:t>
      </w:r>
    </w:p>
    <w:p w:rsidR="004525AD" w:rsidRPr="006A0A9E" w:rsidRDefault="004525AD" w:rsidP="006A0A9E">
      <w:pPr>
        <w:pStyle w:val="subsection"/>
      </w:pPr>
      <w:r w:rsidRPr="006A0A9E">
        <w:tab/>
        <w:t>(5)</w:t>
      </w:r>
      <w:r w:rsidRPr="006A0A9E">
        <w:tab/>
        <w:t xml:space="preserve">In making a decision under </w:t>
      </w:r>
      <w:r w:rsidR="006A0A9E" w:rsidRPr="006A0A9E">
        <w:t>subclause (</w:t>
      </w:r>
      <w:r w:rsidRPr="006A0A9E">
        <w:t>4), a NOPSEMA inspector may exercise such of the powers of a NOPSEMA inspector conducting a well integrity inspection as the inspector considers necessary for the purposes of making the decision.</w:t>
      </w:r>
    </w:p>
    <w:p w:rsidR="004525AD" w:rsidRPr="006A0A9E" w:rsidRDefault="004525AD" w:rsidP="006A0A9E">
      <w:pPr>
        <w:pStyle w:val="SubsectionHead"/>
      </w:pPr>
      <w:r w:rsidRPr="006A0A9E">
        <w:t>When notice ceases to have effect</w:t>
      </w:r>
    </w:p>
    <w:p w:rsidR="004525AD" w:rsidRPr="006A0A9E" w:rsidRDefault="004525AD" w:rsidP="006A0A9E">
      <w:pPr>
        <w:pStyle w:val="subsection"/>
      </w:pPr>
      <w:r w:rsidRPr="006A0A9E">
        <w:tab/>
        <w:t>(6)</w:t>
      </w:r>
      <w:r w:rsidRPr="006A0A9E">
        <w:tab/>
        <w:t>The notice ceases to have effect in relation to a titleholder when a NOPSEMA inspector notifies the titleholder that the inspector is satisfied that the titleholder, or another person, has taken adequate action to remove the threat to the integrity of a well.</w:t>
      </w:r>
    </w:p>
    <w:p w:rsidR="004525AD" w:rsidRPr="006A0A9E" w:rsidRDefault="004525AD" w:rsidP="006A0A9E">
      <w:pPr>
        <w:pStyle w:val="ActHead5"/>
      </w:pPr>
      <w:bookmarkStart w:id="119" w:name="_Toc23343099"/>
      <w:r w:rsidRPr="006A0A9E">
        <w:rPr>
          <w:rStyle w:val="CharSectno"/>
        </w:rPr>
        <w:t>14</w:t>
      </w:r>
      <w:r w:rsidRPr="006A0A9E">
        <w:t xml:space="preserve">  Well integrity inspections—well integrity improvement notices (issue)</w:t>
      </w:r>
      <w:bookmarkEnd w:id="119"/>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clause applies if a NOPSEMA inspector is conducting a well integrity inspection in relation to a facility.</w:t>
      </w:r>
    </w:p>
    <w:p w:rsidR="004525AD" w:rsidRPr="006A0A9E" w:rsidRDefault="004525AD" w:rsidP="006A0A9E">
      <w:pPr>
        <w:pStyle w:val="SubsectionHead"/>
      </w:pPr>
      <w:r w:rsidRPr="006A0A9E">
        <w:t>When notice may be issued</w:t>
      </w:r>
    </w:p>
    <w:p w:rsidR="004525AD" w:rsidRPr="006A0A9E" w:rsidRDefault="004525AD" w:rsidP="006A0A9E">
      <w:pPr>
        <w:pStyle w:val="subsection"/>
      </w:pPr>
      <w:r w:rsidRPr="006A0A9E">
        <w:tab/>
        <w:t>(2)</w:t>
      </w:r>
      <w:r w:rsidRPr="006A0A9E">
        <w:tab/>
        <w:t xml:space="preserve">A NOPSEMA inspector may issue a notice (a </w:t>
      </w:r>
      <w:r w:rsidRPr="006A0A9E">
        <w:rPr>
          <w:b/>
          <w:i/>
        </w:rPr>
        <w:t>well integrity improvement notice</w:t>
      </w:r>
      <w:r w:rsidRPr="006A0A9E">
        <w:t>) to a titleholder, in writing, under this clause if, in conducting the inspection, the inspector is satisfied on reasonable grounds that:</w:t>
      </w:r>
    </w:p>
    <w:p w:rsidR="004525AD" w:rsidRPr="006A0A9E" w:rsidRDefault="004525AD" w:rsidP="006A0A9E">
      <w:pPr>
        <w:pStyle w:val="paragraph"/>
      </w:pPr>
      <w:r w:rsidRPr="006A0A9E">
        <w:tab/>
        <w:t>(a)</w:t>
      </w:r>
      <w:r w:rsidRPr="006A0A9E">
        <w:tab/>
        <w:t>the titleholder:</w:t>
      </w:r>
    </w:p>
    <w:p w:rsidR="004525AD" w:rsidRPr="006A0A9E" w:rsidRDefault="004525AD" w:rsidP="006A0A9E">
      <w:pPr>
        <w:pStyle w:val="paragraphsub"/>
      </w:pPr>
      <w:r w:rsidRPr="006A0A9E">
        <w:tab/>
        <w:t>(i)</w:t>
      </w:r>
      <w:r w:rsidRPr="006A0A9E">
        <w:tab/>
        <w:t>is contravening a provision of a well integrity law; or</w:t>
      </w:r>
    </w:p>
    <w:p w:rsidR="004525AD" w:rsidRPr="006A0A9E" w:rsidRDefault="004525AD" w:rsidP="006A0A9E">
      <w:pPr>
        <w:pStyle w:val="paragraphsub"/>
      </w:pPr>
      <w:r w:rsidRPr="006A0A9E">
        <w:tab/>
        <w:t>(ii)</w:t>
      </w:r>
      <w:r w:rsidRPr="006A0A9E">
        <w:tab/>
        <w:t>has contravened a provision of a well integrity law and is likely to contravene that provision again; and</w:t>
      </w:r>
    </w:p>
    <w:p w:rsidR="004525AD" w:rsidRPr="006A0A9E" w:rsidRDefault="004525AD" w:rsidP="006A0A9E">
      <w:pPr>
        <w:pStyle w:val="paragraph"/>
      </w:pPr>
      <w:r w:rsidRPr="006A0A9E">
        <w:tab/>
        <w:t>(b)</w:t>
      </w:r>
      <w:r w:rsidRPr="006A0A9E">
        <w:tab/>
        <w:t>as a result, there is, or may be, a significant threat to the integrity of a well.</w:t>
      </w:r>
    </w:p>
    <w:p w:rsidR="004525AD" w:rsidRPr="006A0A9E" w:rsidRDefault="004525AD" w:rsidP="006A0A9E">
      <w:pPr>
        <w:pStyle w:val="notetext"/>
      </w:pPr>
      <w:r w:rsidRPr="006A0A9E">
        <w:t>Note:</w:t>
      </w:r>
      <w:r w:rsidRPr="006A0A9E">
        <w:tab/>
        <w:t>The notice will be published on NOPSEMA’s website (see clause</w:t>
      </w:r>
      <w:r w:rsidR="006A0A9E" w:rsidRPr="006A0A9E">
        <w:t> </w:t>
      </w:r>
      <w:r w:rsidRPr="006A0A9E">
        <w:t>17).</w:t>
      </w:r>
    </w:p>
    <w:p w:rsidR="004525AD" w:rsidRPr="006A0A9E" w:rsidRDefault="004525AD" w:rsidP="006A0A9E">
      <w:pPr>
        <w:pStyle w:val="SubsectionHead"/>
      </w:pPr>
      <w:r w:rsidRPr="006A0A9E">
        <w:t>How notice may be issued</w:t>
      </w:r>
    </w:p>
    <w:p w:rsidR="004525AD" w:rsidRPr="006A0A9E" w:rsidRDefault="004525AD" w:rsidP="006A0A9E">
      <w:pPr>
        <w:pStyle w:val="subsection"/>
      </w:pPr>
      <w:r w:rsidRPr="006A0A9E">
        <w:tab/>
        <w:t>(3)</w:t>
      </w:r>
      <w:r w:rsidRPr="006A0A9E">
        <w:tab/>
        <w:t>Without limiting the way in which the notice may be issued, the notice may be issued to the titleholder by being given to the titleholder’s representative at the facility who is nominated for the inspection.</w:t>
      </w:r>
    </w:p>
    <w:p w:rsidR="004525AD" w:rsidRPr="006A0A9E" w:rsidRDefault="004525AD" w:rsidP="006A0A9E">
      <w:pPr>
        <w:pStyle w:val="SubsectionHead"/>
      </w:pPr>
      <w:r w:rsidRPr="006A0A9E">
        <w:t>Contents of notice</w:t>
      </w:r>
    </w:p>
    <w:p w:rsidR="004525AD" w:rsidRPr="006A0A9E" w:rsidRDefault="004525AD" w:rsidP="006A0A9E">
      <w:pPr>
        <w:pStyle w:val="subsection"/>
      </w:pPr>
      <w:r w:rsidRPr="006A0A9E">
        <w:tab/>
        <w:t>(4)</w:t>
      </w:r>
      <w:r w:rsidRPr="006A0A9E">
        <w:tab/>
        <w:t>The notice must:</w:t>
      </w:r>
    </w:p>
    <w:p w:rsidR="004525AD" w:rsidRPr="006A0A9E" w:rsidRDefault="004525AD" w:rsidP="006A0A9E">
      <w:pPr>
        <w:pStyle w:val="paragraph"/>
      </w:pPr>
      <w:r w:rsidRPr="006A0A9E">
        <w:tab/>
        <w:t>(a)</w:t>
      </w:r>
      <w:r w:rsidRPr="006A0A9E">
        <w:tab/>
        <w:t>state that the inspector is satisfied on reasonable grounds that a specified contravention of a well integrity law is occurring, or has occurred and is likely to occur again, and set out those grounds; and</w:t>
      </w:r>
    </w:p>
    <w:p w:rsidR="004525AD" w:rsidRPr="006A0A9E" w:rsidRDefault="004525AD" w:rsidP="006A0A9E">
      <w:pPr>
        <w:pStyle w:val="paragraph"/>
      </w:pPr>
      <w:r w:rsidRPr="006A0A9E">
        <w:tab/>
        <w:t>(b)</w:t>
      </w:r>
      <w:r w:rsidRPr="006A0A9E">
        <w:tab/>
        <w:t>state that the inspector is satisfied on reasonable grounds that as a result of that contravention, there is, or may be, a significant threat to the integrity of a well, and set out those grounds; and</w:t>
      </w:r>
    </w:p>
    <w:p w:rsidR="004525AD" w:rsidRPr="006A0A9E" w:rsidRDefault="004525AD" w:rsidP="006A0A9E">
      <w:pPr>
        <w:pStyle w:val="paragraph"/>
      </w:pPr>
      <w:r w:rsidRPr="006A0A9E">
        <w:tab/>
        <w:t>(c)</w:t>
      </w:r>
      <w:r w:rsidRPr="006A0A9E">
        <w:tab/>
        <w:t>specify the threat to the integrity of a well; and</w:t>
      </w:r>
    </w:p>
    <w:p w:rsidR="004525AD" w:rsidRPr="006A0A9E" w:rsidRDefault="004525AD" w:rsidP="006A0A9E">
      <w:pPr>
        <w:pStyle w:val="paragraph"/>
      </w:pPr>
      <w:r w:rsidRPr="006A0A9E">
        <w:tab/>
        <w:t>(d)</w:t>
      </w:r>
      <w:r w:rsidRPr="006A0A9E">
        <w:tab/>
        <w:t>specify action that the inspector is satisfied on reasonable grounds is required to be taken by the titleholder to remove the threat; and</w:t>
      </w:r>
    </w:p>
    <w:p w:rsidR="004525AD" w:rsidRPr="006A0A9E" w:rsidRDefault="004525AD" w:rsidP="006A0A9E">
      <w:pPr>
        <w:pStyle w:val="paragraph"/>
      </w:pPr>
      <w:r w:rsidRPr="006A0A9E">
        <w:tab/>
        <w:t>(e)</w:t>
      </w:r>
      <w:r w:rsidRPr="006A0A9E">
        <w:tab/>
        <w:t>specify a period within which the titleholder is to take the action.</w:t>
      </w:r>
    </w:p>
    <w:p w:rsidR="004525AD" w:rsidRPr="006A0A9E" w:rsidRDefault="004525AD" w:rsidP="006A0A9E">
      <w:pPr>
        <w:pStyle w:val="SubsectionHead"/>
      </w:pPr>
      <w:r w:rsidRPr="006A0A9E">
        <w:t>Period of notice and action to be taken</w:t>
      </w:r>
    </w:p>
    <w:p w:rsidR="004525AD" w:rsidRPr="006A0A9E" w:rsidRDefault="004525AD" w:rsidP="006A0A9E">
      <w:pPr>
        <w:pStyle w:val="subsection"/>
      </w:pPr>
      <w:r w:rsidRPr="006A0A9E">
        <w:tab/>
        <w:t>(5)</w:t>
      </w:r>
      <w:r w:rsidRPr="006A0A9E">
        <w:tab/>
        <w:t>The period specified in the notice must be reasonable.</w:t>
      </w:r>
    </w:p>
    <w:p w:rsidR="004525AD" w:rsidRPr="006A0A9E" w:rsidRDefault="004525AD" w:rsidP="006A0A9E">
      <w:pPr>
        <w:pStyle w:val="subsection"/>
      </w:pPr>
      <w:r w:rsidRPr="006A0A9E">
        <w:tab/>
        <w:t>(6)</w:t>
      </w:r>
      <w:r w:rsidRPr="006A0A9E">
        <w:tab/>
        <w:t>If the NOPSEMA inspector is satisfied on reasonable grounds that it is appropriate to do so, the NOPSEMA inspector may, in writing and before the end of the period, extend the period specified in the notice.</w:t>
      </w:r>
    </w:p>
    <w:p w:rsidR="004525AD" w:rsidRPr="006A0A9E" w:rsidRDefault="004525AD" w:rsidP="006A0A9E">
      <w:pPr>
        <w:pStyle w:val="ActHead5"/>
      </w:pPr>
      <w:bookmarkStart w:id="120" w:name="_Toc23343100"/>
      <w:r w:rsidRPr="006A0A9E">
        <w:rPr>
          <w:rStyle w:val="CharSectno"/>
        </w:rPr>
        <w:t>15</w:t>
      </w:r>
      <w:r w:rsidRPr="006A0A9E">
        <w:t xml:space="preserve">  Well integrity inspections—well integrity improvement notices (compliance and notification)</w:t>
      </w:r>
      <w:bookmarkEnd w:id="120"/>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clause applies if, in the course of a well integrity inspection in relation to a facility, a NOPSEMA inspector issues a well integrity improvement notice to a titleholder under clause</w:t>
      </w:r>
      <w:r w:rsidR="006A0A9E" w:rsidRPr="006A0A9E">
        <w:t> </w:t>
      </w:r>
      <w:r w:rsidRPr="006A0A9E">
        <w:t>14 that concerns a contravention, or likely contravention, of a well integrity law.</w:t>
      </w:r>
    </w:p>
    <w:p w:rsidR="004525AD" w:rsidRPr="006A0A9E" w:rsidRDefault="004525AD" w:rsidP="006A0A9E">
      <w:pPr>
        <w:pStyle w:val="SubsectionHead"/>
      </w:pPr>
      <w:r w:rsidRPr="006A0A9E">
        <w:t>Duty of titleholder</w:t>
      </w:r>
    </w:p>
    <w:p w:rsidR="004525AD" w:rsidRPr="006A0A9E" w:rsidRDefault="004525AD" w:rsidP="006A0A9E">
      <w:pPr>
        <w:pStyle w:val="subsection"/>
      </w:pPr>
      <w:r w:rsidRPr="006A0A9E">
        <w:tab/>
        <w:t>(2)</w:t>
      </w:r>
      <w:r w:rsidRPr="006A0A9E">
        <w:tab/>
        <w:t>The titleholder must ensure that the notice is complied with.</w:t>
      </w:r>
    </w:p>
    <w:p w:rsidR="004525AD" w:rsidRPr="006A0A9E" w:rsidRDefault="004525AD" w:rsidP="006A0A9E">
      <w:pPr>
        <w:pStyle w:val="SubsectionHead"/>
      </w:pPr>
      <w:r w:rsidRPr="006A0A9E">
        <w:t>Offence</w:t>
      </w:r>
    </w:p>
    <w:p w:rsidR="004525AD" w:rsidRPr="006A0A9E" w:rsidRDefault="004525AD" w:rsidP="006A0A9E">
      <w:pPr>
        <w:pStyle w:val="subsection"/>
      </w:pPr>
      <w:r w:rsidRPr="006A0A9E">
        <w:tab/>
        <w:t>(3)</w:t>
      </w:r>
      <w:r w:rsidRPr="006A0A9E">
        <w:tab/>
        <w:t>A person commits an offence if:</w:t>
      </w:r>
    </w:p>
    <w:p w:rsidR="004525AD" w:rsidRPr="006A0A9E" w:rsidRDefault="004525AD" w:rsidP="006A0A9E">
      <w:pPr>
        <w:pStyle w:val="paragraph"/>
      </w:pPr>
      <w:r w:rsidRPr="006A0A9E">
        <w:tab/>
        <w:t>(a)</w:t>
      </w:r>
      <w:r w:rsidRPr="006A0A9E">
        <w:tab/>
        <w:t xml:space="preserve">the person is subject to a requirement under </w:t>
      </w:r>
      <w:r w:rsidR="006A0A9E" w:rsidRPr="006A0A9E">
        <w:t>subclause (</w:t>
      </w:r>
      <w:r w:rsidRPr="006A0A9E">
        <w:t>2); and</w:t>
      </w:r>
    </w:p>
    <w:p w:rsidR="004525AD" w:rsidRPr="006A0A9E" w:rsidRDefault="004525AD" w:rsidP="006A0A9E">
      <w:pPr>
        <w:pStyle w:val="paragraph"/>
      </w:pPr>
      <w:r w:rsidRPr="006A0A9E">
        <w:tab/>
        <w:t>(b)</w:t>
      </w:r>
      <w:r w:rsidRPr="006A0A9E">
        <w:tab/>
        <w:t>the person omits to do an act; and</w:t>
      </w:r>
    </w:p>
    <w:p w:rsidR="004525AD" w:rsidRPr="006A0A9E" w:rsidRDefault="004525AD" w:rsidP="006A0A9E">
      <w:pPr>
        <w:pStyle w:val="paragraph"/>
      </w:pPr>
      <w:r w:rsidRPr="006A0A9E">
        <w:tab/>
        <w:t>(c)</w:t>
      </w:r>
      <w:r w:rsidRPr="006A0A9E">
        <w:tab/>
        <w:t>the omission breaches the requirement.</w:t>
      </w:r>
    </w:p>
    <w:p w:rsidR="004525AD" w:rsidRPr="006A0A9E" w:rsidRDefault="004525AD" w:rsidP="006A0A9E">
      <w:pPr>
        <w:pStyle w:val="Penalty"/>
      </w:pPr>
      <w:r w:rsidRPr="006A0A9E">
        <w:t>Penalty:</w:t>
      </w:r>
      <w:r w:rsidRPr="006A0A9E">
        <w:tab/>
        <w:t>300 penalty units.</w:t>
      </w:r>
    </w:p>
    <w:p w:rsidR="004525AD" w:rsidRPr="006A0A9E" w:rsidRDefault="004525AD" w:rsidP="006A0A9E">
      <w:pPr>
        <w:pStyle w:val="SubsectionHead"/>
      </w:pPr>
      <w:r w:rsidRPr="006A0A9E">
        <w:t>Civil penalty</w:t>
      </w:r>
    </w:p>
    <w:p w:rsidR="004525AD" w:rsidRPr="006A0A9E" w:rsidRDefault="004525AD" w:rsidP="006A0A9E">
      <w:pPr>
        <w:pStyle w:val="subsection"/>
      </w:pPr>
      <w:r w:rsidRPr="006A0A9E">
        <w:tab/>
        <w:t>(4)</w:t>
      </w:r>
      <w:r w:rsidRPr="006A0A9E">
        <w:tab/>
        <w:t xml:space="preserve">A person is liable to a civil penalty if the person contravenes a requirement under </w:t>
      </w:r>
      <w:r w:rsidR="006A0A9E" w:rsidRPr="006A0A9E">
        <w:t>subclause (</w:t>
      </w:r>
      <w:r w:rsidRPr="006A0A9E">
        <w:t>2).</w:t>
      </w:r>
    </w:p>
    <w:p w:rsidR="004525AD" w:rsidRPr="006A0A9E" w:rsidRDefault="004525AD" w:rsidP="006A0A9E">
      <w:pPr>
        <w:pStyle w:val="Penalty"/>
      </w:pPr>
      <w:r w:rsidRPr="006A0A9E">
        <w:t>Civil penalty:</w:t>
      </w:r>
      <w:r w:rsidRPr="006A0A9E">
        <w:tab/>
        <w:t>400 penalty units.</w:t>
      </w:r>
    </w:p>
    <w:p w:rsidR="004525AD" w:rsidRPr="006A0A9E" w:rsidRDefault="004525AD" w:rsidP="006A0A9E">
      <w:pPr>
        <w:pStyle w:val="SubsectionHead"/>
      </w:pPr>
      <w:r w:rsidRPr="006A0A9E">
        <w:t>Notice to interested persons</w:t>
      </w:r>
    </w:p>
    <w:p w:rsidR="004525AD" w:rsidRPr="006A0A9E" w:rsidRDefault="004525AD" w:rsidP="006A0A9E">
      <w:pPr>
        <w:pStyle w:val="subsection"/>
      </w:pPr>
      <w:r w:rsidRPr="006A0A9E">
        <w:tab/>
        <w:t>(5)</w:t>
      </w:r>
      <w:r w:rsidRPr="006A0A9E">
        <w:tab/>
        <w:t>As soon as practicable after issuing the notice, the NOPSEMA inspector must take reasonable steps to give a copy of the notice to the following persons:</w:t>
      </w:r>
    </w:p>
    <w:p w:rsidR="004525AD" w:rsidRPr="006A0A9E" w:rsidRDefault="004525AD" w:rsidP="006A0A9E">
      <w:pPr>
        <w:pStyle w:val="paragraph"/>
      </w:pPr>
      <w:r w:rsidRPr="006A0A9E">
        <w:tab/>
        <w:t>(a)</w:t>
      </w:r>
      <w:r w:rsidRPr="006A0A9E">
        <w:tab/>
        <w:t>the operator’s representative at the facility;</w:t>
      </w:r>
    </w:p>
    <w:p w:rsidR="004525AD" w:rsidRPr="006A0A9E" w:rsidRDefault="004525AD" w:rsidP="006A0A9E">
      <w:pPr>
        <w:pStyle w:val="paragraph"/>
      </w:pPr>
      <w:r w:rsidRPr="006A0A9E">
        <w:tab/>
        <w:t>(b)</w:t>
      </w:r>
      <w:r w:rsidRPr="006A0A9E">
        <w:tab/>
        <w:t>if the facility is owned by a person other than the titleholder or operator—that owner.</w:t>
      </w:r>
    </w:p>
    <w:p w:rsidR="004525AD" w:rsidRPr="006A0A9E" w:rsidRDefault="004525AD" w:rsidP="006A0A9E">
      <w:pPr>
        <w:pStyle w:val="SubsectionHead"/>
      </w:pPr>
      <w:r w:rsidRPr="006A0A9E">
        <w:t>Display of notice</w:t>
      </w:r>
    </w:p>
    <w:p w:rsidR="004525AD" w:rsidRPr="006A0A9E" w:rsidRDefault="004525AD" w:rsidP="006A0A9E">
      <w:pPr>
        <w:pStyle w:val="subsection"/>
      </w:pPr>
      <w:r w:rsidRPr="006A0A9E">
        <w:tab/>
        <w:t>(6)</w:t>
      </w:r>
      <w:r w:rsidRPr="006A0A9E">
        <w:tab/>
        <w:t>The titleholder must cause a copy of the notice to be displayed in a prominent place at the facility.</w:t>
      </w:r>
    </w:p>
    <w:p w:rsidR="004525AD" w:rsidRPr="006A0A9E" w:rsidRDefault="004525AD" w:rsidP="006A0A9E">
      <w:pPr>
        <w:pStyle w:val="SubsectionHead"/>
      </w:pPr>
      <w:r w:rsidRPr="006A0A9E">
        <w:t>Continuing offences and continuing contraventions of civil penalty provisions</w:t>
      </w:r>
    </w:p>
    <w:p w:rsidR="004525AD" w:rsidRPr="006A0A9E" w:rsidRDefault="004525AD" w:rsidP="006A0A9E">
      <w:pPr>
        <w:pStyle w:val="subsection"/>
      </w:pPr>
      <w:r w:rsidRPr="006A0A9E">
        <w:tab/>
        <w:t>(7)</w:t>
      </w:r>
      <w:r w:rsidRPr="006A0A9E">
        <w:tab/>
        <w:t xml:space="preserve">The maximum penalty for each day that an offence under </w:t>
      </w:r>
      <w:r w:rsidR="006A0A9E" w:rsidRPr="006A0A9E">
        <w:t>subclause (</w:t>
      </w:r>
      <w:r w:rsidRPr="006A0A9E">
        <w:t>3) continues is 10% of the maximum penalty that can be imposed in respect of that offence.</w:t>
      </w:r>
    </w:p>
    <w:p w:rsidR="004525AD" w:rsidRPr="006A0A9E" w:rsidRDefault="004525AD" w:rsidP="006A0A9E">
      <w:pPr>
        <w:pStyle w:val="notetext"/>
      </w:pPr>
      <w:r w:rsidRPr="006A0A9E">
        <w:t>Note:</w:t>
      </w:r>
      <w:r w:rsidRPr="006A0A9E">
        <w:tab/>
      </w:r>
      <w:r w:rsidR="006A0A9E" w:rsidRPr="006A0A9E">
        <w:t>Subclause (</w:t>
      </w:r>
      <w:r w:rsidRPr="006A0A9E">
        <w:t>3) is a continuing offence under section</w:t>
      </w:r>
      <w:r w:rsidR="006A0A9E" w:rsidRPr="006A0A9E">
        <w:t> </w:t>
      </w:r>
      <w:r w:rsidRPr="006A0A9E">
        <w:t xml:space="preserve">4K of the </w:t>
      </w:r>
      <w:r w:rsidRPr="006A0A9E">
        <w:rPr>
          <w:i/>
        </w:rPr>
        <w:t>Crimes Act 1914</w:t>
      </w:r>
      <w:r w:rsidRPr="006A0A9E">
        <w:t>.</w:t>
      </w:r>
    </w:p>
    <w:p w:rsidR="004525AD" w:rsidRPr="006A0A9E" w:rsidRDefault="004525AD" w:rsidP="006A0A9E">
      <w:pPr>
        <w:pStyle w:val="subsection"/>
      </w:pPr>
      <w:r w:rsidRPr="006A0A9E">
        <w:tab/>
        <w:t>(8)</w:t>
      </w:r>
      <w:r w:rsidRPr="006A0A9E">
        <w:tab/>
        <w:t xml:space="preserve">The maximum civil penalty for each day that a contravention of </w:t>
      </w:r>
      <w:r w:rsidR="006A0A9E" w:rsidRPr="006A0A9E">
        <w:t>subclause (</w:t>
      </w:r>
      <w:r w:rsidRPr="006A0A9E">
        <w:t>4) continues is 10% of the maximum civil penalty that can be imposed in respect of that contravention.</w:t>
      </w:r>
    </w:p>
    <w:p w:rsidR="004525AD" w:rsidRPr="006A0A9E" w:rsidRDefault="004525AD" w:rsidP="006A0A9E">
      <w:pPr>
        <w:pStyle w:val="notetext"/>
      </w:pPr>
      <w:r w:rsidRPr="006A0A9E">
        <w:t>Note:</w:t>
      </w:r>
      <w:r w:rsidRPr="006A0A9E">
        <w:tab/>
      </w:r>
      <w:r w:rsidR="006A0A9E" w:rsidRPr="006A0A9E">
        <w:t>Subclause (</w:t>
      </w:r>
      <w:r w:rsidRPr="006A0A9E">
        <w:t>4) is a continuing civil penalty provision under section</w:t>
      </w:r>
      <w:r w:rsidR="006A0A9E" w:rsidRPr="006A0A9E">
        <w:t> </w:t>
      </w:r>
      <w:r w:rsidRPr="006A0A9E">
        <w:t>93 of the Regulatory Powers Act.</w:t>
      </w:r>
    </w:p>
    <w:p w:rsidR="004525AD" w:rsidRPr="006A0A9E" w:rsidRDefault="004525AD" w:rsidP="006A0A9E">
      <w:pPr>
        <w:pStyle w:val="ActHead5"/>
      </w:pPr>
      <w:bookmarkStart w:id="121" w:name="_Toc23343101"/>
      <w:r w:rsidRPr="006A0A9E">
        <w:rPr>
          <w:rStyle w:val="CharSectno"/>
        </w:rPr>
        <w:t>16</w:t>
      </w:r>
      <w:r w:rsidRPr="006A0A9E">
        <w:t xml:space="preserve">  Well integrity inspections—tampering with and removing notices</w:t>
      </w:r>
      <w:bookmarkEnd w:id="121"/>
    </w:p>
    <w:p w:rsidR="004525AD" w:rsidRPr="006A0A9E" w:rsidRDefault="004525AD" w:rsidP="006A0A9E">
      <w:pPr>
        <w:pStyle w:val="SubsectionHead"/>
      </w:pPr>
      <w:r w:rsidRPr="006A0A9E">
        <w:t>Tampering with notice</w:t>
      </w:r>
    </w:p>
    <w:p w:rsidR="004525AD" w:rsidRPr="006A0A9E" w:rsidRDefault="004525AD" w:rsidP="006A0A9E">
      <w:pPr>
        <w:pStyle w:val="subsection"/>
      </w:pPr>
      <w:r w:rsidRPr="006A0A9E">
        <w:tab/>
        <w:t>(1)</w:t>
      </w:r>
      <w:r w:rsidRPr="006A0A9E">
        <w:tab/>
        <w:t>A person must not tamper with any notice that has been displayed under subclause</w:t>
      </w:r>
      <w:r w:rsidR="006A0A9E" w:rsidRPr="006A0A9E">
        <w:t> </w:t>
      </w:r>
      <w:r w:rsidRPr="006A0A9E">
        <w:t>8(16), 9(3) or (4), 11(2), 13(3) or 15(6) while that notice is so displayed.</w:t>
      </w:r>
    </w:p>
    <w:p w:rsidR="004525AD" w:rsidRPr="006A0A9E" w:rsidRDefault="004525AD" w:rsidP="006A0A9E">
      <w:pPr>
        <w:pStyle w:val="SubsectionHead"/>
      </w:pPr>
      <w:r w:rsidRPr="006A0A9E">
        <w:t>Removal of notice</w:t>
      </w:r>
    </w:p>
    <w:p w:rsidR="004525AD" w:rsidRPr="006A0A9E" w:rsidRDefault="004525AD" w:rsidP="006A0A9E">
      <w:pPr>
        <w:pStyle w:val="subsection"/>
      </w:pPr>
      <w:r w:rsidRPr="006A0A9E">
        <w:tab/>
        <w:t>(2)</w:t>
      </w:r>
      <w:r w:rsidRPr="006A0A9E">
        <w:tab/>
        <w:t>If a notice has been displayed under subclause</w:t>
      </w:r>
      <w:r w:rsidR="006A0A9E" w:rsidRPr="006A0A9E">
        <w:t> </w:t>
      </w:r>
      <w:r w:rsidRPr="006A0A9E">
        <w:t>8(16), a person must not remove the notice until the thing to which the notice relates is returned under subclause</w:t>
      </w:r>
      <w:r w:rsidR="006A0A9E" w:rsidRPr="006A0A9E">
        <w:t> </w:t>
      </w:r>
      <w:r w:rsidRPr="006A0A9E">
        <w:t>8(19).</w:t>
      </w:r>
    </w:p>
    <w:p w:rsidR="004525AD" w:rsidRPr="006A0A9E" w:rsidRDefault="004525AD" w:rsidP="006A0A9E">
      <w:pPr>
        <w:pStyle w:val="subsection"/>
      </w:pPr>
      <w:r w:rsidRPr="006A0A9E">
        <w:tab/>
        <w:t>(3)</w:t>
      </w:r>
      <w:r w:rsidRPr="006A0A9E">
        <w:tab/>
        <w:t>If a notice has been displayed under subclause</w:t>
      </w:r>
      <w:r w:rsidR="006A0A9E" w:rsidRPr="006A0A9E">
        <w:t> </w:t>
      </w:r>
      <w:r w:rsidRPr="006A0A9E">
        <w:t>9(3), a person must not remove the notice until the plant, substance or thing to which the notice relates is returned to the facility from which it was removed.</w:t>
      </w:r>
    </w:p>
    <w:p w:rsidR="004525AD" w:rsidRPr="006A0A9E" w:rsidRDefault="004525AD" w:rsidP="006A0A9E">
      <w:pPr>
        <w:pStyle w:val="subsection"/>
      </w:pPr>
      <w:r w:rsidRPr="006A0A9E">
        <w:tab/>
        <w:t>(4)</w:t>
      </w:r>
      <w:r w:rsidRPr="006A0A9E">
        <w:tab/>
        <w:t>If a notice has been displayed under subclause</w:t>
      </w:r>
      <w:r w:rsidR="006A0A9E" w:rsidRPr="006A0A9E">
        <w:t> </w:t>
      </w:r>
      <w:r w:rsidRPr="006A0A9E">
        <w:t>9(4), a person must not remove the notice until the plant, substance or thing to which the notice relates is returned to a representative of the occupier of the premises from which it was removed.</w:t>
      </w:r>
    </w:p>
    <w:p w:rsidR="004525AD" w:rsidRPr="006A0A9E" w:rsidRDefault="004525AD" w:rsidP="006A0A9E">
      <w:pPr>
        <w:pStyle w:val="subsection"/>
      </w:pPr>
      <w:r w:rsidRPr="006A0A9E">
        <w:tab/>
        <w:t>(5)</w:t>
      </w:r>
      <w:r w:rsidRPr="006A0A9E">
        <w:tab/>
        <w:t>If a notice has been displayed under subclause</w:t>
      </w:r>
      <w:r w:rsidR="006A0A9E" w:rsidRPr="006A0A9E">
        <w:t> </w:t>
      </w:r>
      <w:r w:rsidRPr="006A0A9E">
        <w:t>11(2), 13(3) or 15(6), a person must not remove the notice before the notice has ceased to have effect.</w:t>
      </w:r>
    </w:p>
    <w:p w:rsidR="004525AD" w:rsidRPr="006A0A9E" w:rsidRDefault="004525AD" w:rsidP="006A0A9E">
      <w:pPr>
        <w:pStyle w:val="SubsectionHead"/>
      </w:pPr>
      <w:r w:rsidRPr="006A0A9E">
        <w:t>Offence</w:t>
      </w:r>
    </w:p>
    <w:p w:rsidR="004525AD" w:rsidRPr="006A0A9E" w:rsidRDefault="004525AD" w:rsidP="006A0A9E">
      <w:pPr>
        <w:pStyle w:val="subsection"/>
      </w:pPr>
      <w:r w:rsidRPr="006A0A9E">
        <w:tab/>
        <w:t>(6)</w:t>
      </w:r>
      <w:r w:rsidRPr="006A0A9E">
        <w:tab/>
        <w:t>A person commits an offence if:</w:t>
      </w:r>
    </w:p>
    <w:p w:rsidR="004525AD" w:rsidRPr="006A0A9E" w:rsidRDefault="004525AD" w:rsidP="006A0A9E">
      <w:pPr>
        <w:pStyle w:val="paragraph"/>
      </w:pPr>
      <w:r w:rsidRPr="006A0A9E">
        <w:tab/>
        <w:t>(a)</w:t>
      </w:r>
      <w:r w:rsidRPr="006A0A9E">
        <w:tab/>
        <w:t xml:space="preserve">the person is subject to a requirement under </w:t>
      </w:r>
      <w:r w:rsidR="006A0A9E" w:rsidRPr="006A0A9E">
        <w:t>subclause (</w:t>
      </w:r>
      <w:r w:rsidRPr="006A0A9E">
        <w:t>1), (2), (3), (4) or (5); and</w:t>
      </w:r>
    </w:p>
    <w:p w:rsidR="004525AD" w:rsidRPr="006A0A9E" w:rsidRDefault="004525AD" w:rsidP="006A0A9E">
      <w:pPr>
        <w:pStyle w:val="paragraph"/>
      </w:pPr>
      <w:r w:rsidRPr="006A0A9E">
        <w:tab/>
        <w:t>(b)</w:t>
      </w:r>
      <w:r w:rsidRPr="006A0A9E">
        <w:tab/>
        <w:t>the person engages in conduct; and</w:t>
      </w:r>
    </w:p>
    <w:p w:rsidR="004525AD" w:rsidRPr="006A0A9E" w:rsidRDefault="004525AD" w:rsidP="006A0A9E">
      <w:pPr>
        <w:pStyle w:val="paragraph"/>
      </w:pPr>
      <w:r w:rsidRPr="006A0A9E">
        <w:tab/>
        <w:t>(c)</w:t>
      </w:r>
      <w:r w:rsidRPr="006A0A9E">
        <w:tab/>
        <w:t>the conduct breaches the requirement.</w:t>
      </w:r>
    </w:p>
    <w:p w:rsidR="004525AD" w:rsidRPr="006A0A9E" w:rsidRDefault="004525AD" w:rsidP="006A0A9E">
      <w:pPr>
        <w:pStyle w:val="Penalty"/>
      </w:pPr>
      <w:r w:rsidRPr="006A0A9E">
        <w:t>Penalty:</w:t>
      </w:r>
      <w:r w:rsidRPr="006A0A9E">
        <w:tab/>
        <w:t>50 penalty units.</w:t>
      </w:r>
    </w:p>
    <w:p w:rsidR="004525AD" w:rsidRPr="006A0A9E" w:rsidRDefault="004525AD" w:rsidP="006A0A9E">
      <w:pPr>
        <w:pStyle w:val="subsection"/>
      </w:pPr>
      <w:r w:rsidRPr="006A0A9E">
        <w:tab/>
        <w:t>(7)</w:t>
      </w:r>
      <w:r w:rsidRPr="006A0A9E">
        <w:tab/>
      </w:r>
      <w:r w:rsidR="006A0A9E" w:rsidRPr="006A0A9E">
        <w:t>Subclause (</w:t>
      </w:r>
      <w:r w:rsidRPr="006A0A9E">
        <w:t>6) does not apply if the person has a reasonable excuse.</w:t>
      </w:r>
    </w:p>
    <w:p w:rsidR="004525AD" w:rsidRPr="006A0A9E" w:rsidRDefault="004525AD" w:rsidP="006A0A9E">
      <w:pPr>
        <w:pStyle w:val="notetext"/>
      </w:pPr>
      <w:r w:rsidRPr="006A0A9E">
        <w:t>Note 1:</w:t>
      </w:r>
      <w:r w:rsidRPr="006A0A9E">
        <w:tab/>
        <w:t xml:space="preserve">A defendant bears an evidential burden in relation to the matter in </w:t>
      </w:r>
      <w:r w:rsidR="006A0A9E" w:rsidRPr="006A0A9E">
        <w:t>subclause (</w:t>
      </w:r>
      <w:r w:rsidRPr="006A0A9E">
        <w:t>7)—see subsection</w:t>
      </w:r>
      <w:r w:rsidR="006A0A9E" w:rsidRPr="006A0A9E">
        <w:t> </w:t>
      </w:r>
      <w:r w:rsidRPr="006A0A9E">
        <w:t xml:space="preserve">13.3(3) of the </w:t>
      </w:r>
      <w:r w:rsidRPr="006A0A9E">
        <w:rPr>
          <w:i/>
        </w:rPr>
        <w:t>Criminal Code</w:t>
      </w:r>
      <w:r w:rsidRPr="006A0A9E">
        <w:t>.</w:t>
      </w:r>
    </w:p>
    <w:p w:rsidR="004525AD" w:rsidRPr="006A0A9E" w:rsidRDefault="004525AD" w:rsidP="006A0A9E">
      <w:pPr>
        <w:pStyle w:val="notetext"/>
      </w:pPr>
      <w:r w:rsidRPr="006A0A9E">
        <w:t>Note 2:</w:t>
      </w:r>
      <w:r w:rsidRPr="006A0A9E">
        <w:tab/>
        <w:t>See also Part</w:t>
      </w:r>
      <w:r w:rsidR="006A0A9E" w:rsidRPr="006A0A9E">
        <w:t> </w:t>
      </w:r>
      <w:r w:rsidRPr="006A0A9E">
        <w:t xml:space="preserve">2.3 of the </w:t>
      </w:r>
      <w:r w:rsidRPr="006A0A9E">
        <w:rPr>
          <w:i/>
        </w:rPr>
        <w:t>Criminal Code</w:t>
      </w:r>
      <w:r w:rsidRPr="006A0A9E">
        <w:t xml:space="preserve"> (circumstances in which there is no criminal responsibility).</w:t>
      </w:r>
    </w:p>
    <w:p w:rsidR="004525AD" w:rsidRPr="006A0A9E" w:rsidRDefault="004525AD" w:rsidP="006A0A9E">
      <w:pPr>
        <w:pStyle w:val="subsection"/>
      </w:pPr>
      <w:r w:rsidRPr="006A0A9E">
        <w:tab/>
        <w:t>(8)</w:t>
      </w:r>
      <w:r w:rsidRPr="006A0A9E">
        <w:tab/>
        <w:t xml:space="preserve">An offence against </w:t>
      </w:r>
      <w:r w:rsidR="006A0A9E" w:rsidRPr="006A0A9E">
        <w:t>subclause (</w:t>
      </w:r>
      <w:r w:rsidRPr="006A0A9E">
        <w:t>6) is an offence of strict liability.</w:t>
      </w:r>
    </w:p>
    <w:p w:rsidR="004525AD" w:rsidRPr="006A0A9E" w:rsidRDefault="004525AD" w:rsidP="006A0A9E">
      <w:pPr>
        <w:pStyle w:val="notetext"/>
      </w:pPr>
      <w:r w:rsidRPr="006A0A9E">
        <w:t>Note:</w:t>
      </w:r>
      <w:r w:rsidRPr="006A0A9E">
        <w:tab/>
        <w:t>For strict liability, see section</w:t>
      </w:r>
      <w:r w:rsidR="006A0A9E" w:rsidRPr="006A0A9E">
        <w:t> </w:t>
      </w:r>
      <w:r w:rsidRPr="006A0A9E">
        <w:t xml:space="preserve">6.1 of the </w:t>
      </w:r>
      <w:r w:rsidRPr="006A0A9E">
        <w:rPr>
          <w:i/>
        </w:rPr>
        <w:t>Criminal Code</w:t>
      </w:r>
      <w:r w:rsidRPr="006A0A9E">
        <w:t>.</w:t>
      </w:r>
    </w:p>
    <w:p w:rsidR="004525AD" w:rsidRPr="006A0A9E" w:rsidRDefault="004525AD" w:rsidP="006A0A9E">
      <w:pPr>
        <w:pStyle w:val="ActHead5"/>
      </w:pPr>
      <w:bookmarkStart w:id="122" w:name="_Toc23343102"/>
      <w:r w:rsidRPr="006A0A9E">
        <w:rPr>
          <w:rStyle w:val="CharSectno"/>
        </w:rPr>
        <w:t>17</w:t>
      </w:r>
      <w:r w:rsidRPr="006A0A9E">
        <w:t xml:space="preserve">  Well integrity inspections—publishing well integrity prohibition notices and well integrity improvement notices</w:t>
      </w:r>
      <w:bookmarkEnd w:id="122"/>
    </w:p>
    <w:p w:rsidR="004525AD" w:rsidRPr="006A0A9E" w:rsidRDefault="004525AD" w:rsidP="006A0A9E">
      <w:pPr>
        <w:pStyle w:val="subsection"/>
      </w:pPr>
      <w:r w:rsidRPr="006A0A9E">
        <w:tab/>
        <w:t>(1)</w:t>
      </w:r>
      <w:r w:rsidRPr="006A0A9E">
        <w:tab/>
        <w:t>NOPSEMA must:</w:t>
      </w:r>
    </w:p>
    <w:p w:rsidR="004525AD" w:rsidRPr="006A0A9E" w:rsidRDefault="004525AD" w:rsidP="006A0A9E">
      <w:pPr>
        <w:pStyle w:val="paragraph"/>
      </w:pPr>
      <w:r w:rsidRPr="006A0A9E">
        <w:tab/>
        <w:t>(a)</w:t>
      </w:r>
      <w:r w:rsidRPr="006A0A9E">
        <w:tab/>
        <w:t>publish on its website a well integrity prohibition notice or a well integrity improvement notice; and</w:t>
      </w:r>
    </w:p>
    <w:p w:rsidR="004525AD" w:rsidRPr="006A0A9E" w:rsidRDefault="004525AD" w:rsidP="006A0A9E">
      <w:pPr>
        <w:pStyle w:val="paragraph"/>
      </w:pPr>
      <w:r w:rsidRPr="006A0A9E">
        <w:tab/>
        <w:t>(b)</w:t>
      </w:r>
      <w:r w:rsidRPr="006A0A9E">
        <w:tab/>
        <w:t>do so within 21 days after the notice is issued.</w:t>
      </w:r>
    </w:p>
    <w:p w:rsidR="004525AD" w:rsidRPr="006A0A9E" w:rsidRDefault="004525AD" w:rsidP="006A0A9E">
      <w:pPr>
        <w:pStyle w:val="subsection"/>
      </w:pPr>
      <w:r w:rsidRPr="006A0A9E">
        <w:tab/>
        <w:t>(2)</w:t>
      </w:r>
      <w:r w:rsidRPr="006A0A9E">
        <w:tab/>
        <w:t>However, NOPSEMA must not publish the notice if it is aware that the decision to issue a notice is the subject of an application for review by a court.</w:t>
      </w:r>
    </w:p>
    <w:p w:rsidR="004525AD" w:rsidRPr="006A0A9E" w:rsidRDefault="004525AD" w:rsidP="006A0A9E">
      <w:pPr>
        <w:pStyle w:val="subsection"/>
      </w:pPr>
      <w:r w:rsidRPr="006A0A9E">
        <w:tab/>
        <w:t>(3)</w:t>
      </w:r>
      <w:r w:rsidRPr="006A0A9E">
        <w:tab/>
        <w:t>If:</w:t>
      </w:r>
    </w:p>
    <w:p w:rsidR="004525AD" w:rsidRPr="006A0A9E" w:rsidRDefault="004525AD" w:rsidP="006A0A9E">
      <w:pPr>
        <w:pStyle w:val="paragraph"/>
      </w:pPr>
      <w:r w:rsidRPr="006A0A9E">
        <w:tab/>
        <w:t>(a)</w:t>
      </w:r>
      <w:r w:rsidRPr="006A0A9E">
        <w:tab/>
        <w:t>the notice is published on NOPSEMA’s website; and</w:t>
      </w:r>
    </w:p>
    <w:p w:rsidR="004525AD" w:rsidRPr="006A0A9E" w:rsidRDefault="004525AD" w:rsidP="006A0A9E">
      <w:pPr>
        <w:pStyle w:val="paragraph"/>
      </w:pPr>
      <w:r w:rsidRPr="006A0A9E">
        <w:tab/>
        <w:t>(b)</w:t>
      </w:r>
      <w:r w:rsidRPr="006A0A9E">
        <w:tab/>
        <w:t>the decision to issue the notice is, or becomes, the subject of an application for review by a court;</w:t>
      </w:r>
    </w:p>
    <w:p w:rsidR="004525AD" w:rsidRPr="006A0A9E" w:rsidRDefault="004525AD" w:rsidP="006A0A9E">
      <w:pPr>
        <w:pStyle w:val="subsection2"/>
      </w:pPr>
      <w:r w:rsidRPr="006A0A9E">
        <w:t>NOPSEMA must remove the notice from the website as soon as practicable after becoming aware of the application.</w:t>
      </w:r>
    </w:p>
    <w:p w:rsidR="004525AD" w:rsidRPr="006A0A9E" w:rsidRDefault="004525AD" w:rsidP="006A0A9E">
      <w:pPr>
        <w:pStyle w:val="subsection"/>
      </w:pPr>
      <w:r w:rsidRPr="006A0A9E">
        <w:tab/>
        <w:t>(4)</w:t>
      </w:r>
      <w:r w:rsidRPr="006A0A9E">
        <w:tab/>
        <w:t>If:</w:t>
      </w:r>
    </w:p>
    <w:p w:rsidR="004525AD" w:rsidRPr="006A0A9E" w:rsidRDefault="004525AD" w:rsidP="006A0A9E">
      <w:pPr>
        <w:pStyle w:val="paragraph"/>
      </w:pPr>
      <w:r w:rsidRPr="006A0A9E">
        <w:tab/>
        <w:t>(a)</w:t>
      </w:r>
      <w:r w:rsidRPr="006A0A9E">
        <w:tab/>
        <w:t>all rights for judicial review (including any right of appeal) in relation to the decision to issue the notice have been exhausted; and</w:t>
      </w:r>
    </w:p>
    <w:p w:rsidR="004525AD" w:rsidRPr="006A0A9E" w:rsidRDefault="004525AD" w:rsidP="006A0A9E">
      <w:pPr>
        <w:pStyle w:val="paragraph"/>
      </w:pPr>
      <w:r w:rsidRPr="006A0A9E">
        <w:tab/>
        <w:t>(b)</w:t>
      </w:r>
      <w:r w:rsidRPr="006A0A9E">
        <w:tab/>
        <w:t>the decision to issue the notice has been upheld;</w:t>
      </w:r>
    </w:p>
    <w:p w:rsidR="004525AD" w:rsidRPr="006A0A9E" w:rsidRDefault="004525AD" w:rsidP="006A0A9E">
      <w:pPr>
        <w:pStyle w:val="subsection2"/>
      </w:pPr>
      <w:r w:rsidRPr="006A0A9E">
        <w:t>NOPSEMA must publish the notice on its website within 21 days after becoming aware that the rights have been exhausted.</w:t>
      </w:r>
    </w:p>
    <w:p w:rsidR="004525AD" w:rsidRPr="006A0A9E" w:rsidRDefault="004525AD" w:rsidP="006A0A9E">
      <w:pPr>
        <w:pStyle w:val="subsection"/>
      </w:pPr>
      <w:r w:rsidRPr="006A0A9E">
        <w:tab/>
        <w:t>(5)</w:t>
      </w:r>
      <w:r w:rsidRPr="006A0A9E">
        <w:tab/>
        <w:t xml:space="preserve">If a notice contains personal information (within the meaning of the </w:t>
      </w:r>
      <w:r w:rsidRPr="006A0A9E">
        <w:rPr>
          <w:i/>
        </w:rPr>
        <w:t>Privacy Act 1988</w:t>
      </w:r>
      <w:r w:rsidRPr="006A0A9E">
        <w:t>), NOPSEMA must take such steps as are reasonable in the circumstances to ensure that the information is de</w:t>
      </w:r>
      <w:r w:rsidR="006A0A9E">
        <w:noBreakHyphen/>
      </w:r>
      <w:r w:rsidRPr="006A0A9E">
        <w:t>identified before the notice is published.</w:t>
      </w:r>
    </w:p>
    <w:p w:rsidR="004525AD" w:rsidRPr="006A0A9E" w:rsidRDefault="004525AD" w:rsidP="006A0A9E">
      <w:pPr>
        <w:pStyle w:val="subsection"/>
      </w:pPr>
      <w:r w:rsidRPr="006A0A9E">
        <w:tab/>
        <w:t>(6)</w:t>
      </w:r>
      <w:r w:rsidRPr="006A0A9E">
        <w:tab/>
        <w:t xml:space="preserve">Personal information is </w:t>
      </w:r>
      <w:r w:rsidRPr="006A0A9E">
        <w:rPr>
          <w:b/>
          <w:i/>
        </w:rPr>
        <w:t>de</w:t>
      </w:r>
      <w:r w:rsidR="006A0A9E">
        <w:rPr>
          <w:b/>
          <w:i/>
        </w:rPr>
        <w:noBreakHyphen/>
      </w:r>
      <w:r w:rsidRPr="006A0A9E">
        <w:rPr>
          <w:b/>
          <w:i/>
        </w:rPr>
        <w:t>identified</w:t>
      </w:r>
      <w:r w:rsidRPr="006A0A9E">
        <w:t xml:space="preserve"> if the information is no longer about an identifiable individual or an individual who is reasonably identifiable.</w:t>
      </w:r>
    </w:p>
    <w:p w:rsidR="004525AD" w:rsidRPr="006A0A9E" w:rsidRDefault="004525AD" w:rsidP="006A0A9E">
      <w:pPr>
        <w:pStyle w:val="ActHead3"/>
      </w:pPr>
      <w:bookmarkStart w:id="123" w:name="_Toc23343103"/>
      <w:r w:rsidRPr="006A0A9E">
        <w:rPr>
          <w:rStyle w:val="CharDivNo"/>
        </w:rPr>
        <w:t>Division</w:t>
      </w:r>
      <w:r w:rsidR="006A0A9E" w:rsidRPr="006A0A9E">
        <w:rPr>
          <w:rStyle w:val="CharDivNo"/>
        </w:rPr>
        <w:t> </w:t>
      </w:r>
      <w:r w:rsidRPr="006A0A9E">
        <w:rPr>
          <w:rStyle w:val="CharDivNo"/>
        </w:rPr>
        <w:t>3</w:t>
      </w:r>
      <w:r w:rsidRPr="006A0A9E">
        <w:t>—</w:t>
      </w:r>
      <w:r w:rsidRPr="006A0A9E">
        <w:rPr>
          <w:rStyle w:val="CharDivText"/>
        </w:rPr>
        <w:t>Reports: inspections concerning well integrity laws</w:t>
      </w:r>
      <w:bookmarkEnd w:id="123"/>
    </w:p>
    <w:p w:rsidR="004525AD" w:rsidRPr="006A0A9E" w:rsidRDefault="004525AD" w:rsidP="006A0A9E">
      <w:pPr>
        <w:pStyle w:val="ActHead5"/>
      </w:pPr>
      <w:bookmarkStart w:id="124" w:name="_Toc23343104"/>
      <w:r w:rsidRPr="006A0A9E">
        <w:rPr>
          <w:rStyle w:val="CharSectno"/>
        </w:rPr>
        <w:t>18</w:t>
      </w:r>
      <w:r w:rsidRPr="006A0A9E">
        <w:t xml:space="preserve">  Reports on inspections concerning well integrity laws</w:t>
      </w:r>
      <w:bookmarkEnd w:id="124"/>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clause applies if a NOPSEMA inspector has conducted either of the following inspections in relation to a well integrity law:</w:t>
      </w:r>
    </w:p>
    <w:p w:rsidR="004525AD" w:rsidRPr="006A0A9E" w:rsidRDefault="004525AD" w:rsidP="006A0A9E">
      <w:pPr>
        <w:pStyle w:val="paragraph"/>
      </w:pPr>
      <w:r w:rsidRPr="006A0A9E">
        <w:tab/>
        <w:t>(a)</w:t>
      </w:r>
      <w:r w:rsidRPr="006A0A9E">
        <w:tab/>
        <w:t>a well integrity inspection (under this Part);</w:t>
      </w:r>
    </w:p>
    <w:p w:rsidR="004525AD" w:rsidRPr="006A0A9E" w:rsidRDefault="004525AD" w:rsidP="006A0A9E">
      <w:pPr>
        <w:pStyle w:val="paragraph"/>
      </w:pPr>
      <w:r w:rsidRPr="006A0A9E">
        <w:tab/>
        <w:t>(b)</w:t>
      </w:r>
      <w:r w:rsidRPr="006A0A9E">
        <w:tab/>
        <w:t>an inspection for the purposes of Division</w:t>
      </w:r>
      <w:r w:rsidR="006A0A9E" w:rsidRPr="006A0A9E">
        <w:t> </w:t>
      </w:r>
      <w:r w:rsidRPr="006A0A9E">
        <w:t>1 of Part</w:t>
      </w:r>
      <w:r w:rsidR="006A0A9E" w:rsidRPr="006A0A9E">
        <w:t> </w:t>
      </w:r>
      <w:r w:rsidRPr="006A0A9E">
        <w:t>6.5 of this Act.</w:t>
      </w:r>
    </w:p>
    <w:p w:rsidR="004525AD" w:rsidRPr="006A0A9E" w:rsidRDefault="004525AD" w:rsidP="006A0A9E">
      <w:pPr>
        <w:pStyle w:val="SubsectionHead"/>
      </w:pPr>
      <w:r w:rsidRPr="006A0A9E">
        <w:t>Report to be given to NOPSEMA</w:t>
      </w:r>
    </w:p>
    <w:p w:rsidR="004525AD" w:rsidRPr="006A0A9E" w:rsidRDefault="004525AD" w:rsidP="006A0A9E">
      <w:pPr>
        <w:pStyle w:val="subsection"/>
      </w:pPr>
      <w:r w:rsidRPr="006A0A9E">
        <w:tab/>
        <w:t>(2)</w:t>
      </w:r>
      <w:r w:rsidRPr="006A0A9E">
        <w:tab/>
        <w:t>If a NOPSEMA inspector has conducted a well integrity inspection in relation to a title, the inspector must, as soon as practicable, prepare a written report relating to the inspection and give the report to NOPSEMA.</w:t>
      </w:r>
    </w:p>
    <w:p w:rsidR="004525AD" w:rsidRPr="006A0A9E" w:rsidRDefault="004525AD" w:rsidP="006A0A9E">
      <w:pPr>
        <w:pStyle w:val="subsection"/>
      </w:pPr>
      <w:r w:rsidRPr="006A0A9E">
        <w:tab/>
        <w:t>(3)</w:t>
      </w:r>
      <w:r w:rsidRPr="006A0A9E">
        <w:tab/>
        <w:t>The report must include:</w:t>
      </w:r>
    </w:p>
    <w:p w:rsidR="004525AD" w:rsidRPr="006A0A9E" w:rsidRDefault="004525AD" w:rsidP="006A0A9E">
      <w:pPr>
        <w:pStyle w:val="paragraph"/>
      </w:pPr>
      <w:r w:rsidRPr="006A0A9E">
        <w:tab/>
        <w:t>(a)</w:t>
      </w:r>
      <w:r w:rsidRPr="006A0A9E">
        <w:tab/>
        <w:t>the NOPSEMA inspector’s conclusions from conducting the inspection and the reasons for those conclusions; and</w:t>
      </w:r>
    </w:p>
    <w:p w:rsidR="004525AD" w:rsidRPr="006A0A9E" w:rsidRDefault="004525AD" w:rsidP="006A0A9E">
      <w:pPr>
        <w:pStyle w:val="paragraph"/>
      </w:pPr>
      <w:r w:rsidRPr="006A0A9E">
        <w:tab/>
        <w:t>(b)</w:t>
      </w:r>
      <w:r w:rsidRPr="006A0A9E">
        <w:tab/>
        <w:t>any recommendations that the NOPSEMA inspector wishes to make arising from the inspection; and</w:t>
      </w:r>
    </w:p>
    <w:p w:rsidR="004525AD" w:rsidRPr="006A0A9E" w:rsidRDefault="004525AD" w:rsidP="006A0A9E">
      <w:pPr>
        <w:pStyle w:val="paragraph"/>
      </w:pPr>
      <w:r w:rsidRPr="006A0A9E">
        <w:tab/>
        <w:t>(c)</w:t>
      </w:r>
      <w:r w:rsidRPr="006A0A9E">
        <w:tab/>
        <w:t>such other matters (if any) as are prescribed by the regulations.</w:t>
      </w:r>
    </w:p>
    <w:p w:rsidR="004525AD" w:rsidRPr="006A0A9E" w:rsidRDefault="004525AD" w:rsidP="006A0A9E">
      <w:pPr>
        <w:pStyle w:val="SubsectionHead"/>
      </w:pPr>
      <w:r w:rsidRPr="006A0A9E">
        <w:t>Copies of report to be given to titleholder</w:t>
      </w:r>
    </w:p>
    <w:p w:rsidR="004525AD" w:rsidRPr="006A0A9E" w:rsidRDefault="004525AD" w:rsidP="006A0A9E">
      <w:pPr>
        <w:pStyle w:val="subsection"/>
      </w:pPr>
      <w:r w:rsidRPr="006A0A9E">
        <w:tab/>
        <w:t>(4)</w:t>
      </w:r>
      <w:r w:rsidRPr="006A0A9E">
        <w:tab/>
        <w:t>As soon as practicable after receiving the report, NOPSEMA must give a copy of the report, together with any written comments that it wishes to make, to the titleholder.</w:t>
      </w:r>
    </w:p>
    <w:p w:rsidR="004525AD" w:rsidRPr="006A0A9E" w:rsidRDefault="004525AD" w:rsidP="006A0A9E">
      <w:pPr>
        <w:pStyle w:val="SubsectionHead"/>
      </w:pPr>
      <w:r w:rsidRPr="006A0A9E">
        <w:t>Details of remedial action etc.</w:t>
      </w:r>
    </w:p>
    <w:p w:rsidR="004525AD" w:rsidRPr="006A0A9E" w:rsidRDefault="004525AD" w:rsidP="006A0A9E">
      <w:pPr>
        <w:pStyle w:val="subsection"/>
      </w:pPr>
      <w:r w:rsidRPr="006A0A9E">
        <w:tab/>
        <w:t>(5)</w:t>
      </w:r>
      <w:r w:rsidRPr="006A0A9E">
        <w:tab/>
        <w:t>NOPSEMA may, in writing, request the titleholder to provide to NOPSEMA, within a reasonable period specified in the request, details of any action proposed to be taken as a result of the conclusions or recommendations contained in the report.</w:t>
      </w:r>
    </w:p>
    <w:p w:rsidR="004525AD" w:rsidRPr="006A0A9E" w:rsidRDefault="004525AD" w:rsidP="006A0A9E">
      <w:pPr>
        <w:pStyle w:val="subsection"/>
      </w:pPr>
      <w:r w:rsidRPr="006A0A9E">
        <w:tab/>
        <w:t>(6)</w:t>
      </w:r>
      <w:r w:rsidRPr="006A0A9E">
        <w:tab/>
        <w:t xml:space="preserve">The titleholder must comply with a request under </w:t>
      </w:r>
      <w:r w:rsidR="006A0A9E" w:rsidRPr="006A0A9E">
        <w:t>subclause (</w:t>
      </w:r>
      <w:r w:rsidRPr="006A0A9E">
        <w:t>5).</w:t>
      </w:r>
    </w:p>
    <w:p w:rsidR="004525AD" w:rsidRPr="006A0A9E" w:rsidRDefault="004525AD" w:rsidP="006A0A9E">
      <w:pPr>
        <w:pStyle w:val="ActHead2"/>
      </w:pPr>
      <w:bookmarkStart w:id="125" w:name="_Toc23343105"/>
      <w:r w:rsidRPr="006A0A9E">
        <w:rPr>
          <w:rStyle w:val="CharPartNo"/>
        </w:rPr>
        <w:t>Part</w:t>
      </w:r>
      <w:r w:rsidR="006A0A9E" w:rsidRPr="006A0A9E">
        <w:rPr>
          <w:rStyle w:val="CharPartNo"/>
        </w:rPr>
        <w:t> </w:t>
      </w:r>
      <w:r w:rsidRPr="006A0A9E">
        <w:rPr>
          <w:rStyle w:val="CharPartNo"/>
        </w:rPr>
        <w:t>3</w:t>
      </w:r>
      <w:r w:rsidRPr="006A0A9E">
        <w:t>—</w:t>
      </w:r>
      <w:r w:rsidRPr="006A0A9E">
        <w:rPr>
          <w:rStyle w:val="CharPartText"/>
        </w:rPr>
        <w:t>General</w:t>
      </w:r>
      <w:bookmarkEnd w:id="125"/>
    </w:p>
    <w:p w:rsidR="004525AD" w:rsidRPr="006A0A9E" w:rsidRDefault="004525AD" w:rsidP="006A0A9E">
      <w:pPr>
        <w:pStyle w:val="Header"/>
      </w:pPr>
      <w:r w:rsidRPr="006A0A9E">
        <w:rPr>
          <w:rStyle w:val="CharDivNo"/>
        </w:rPr>
        <w:t xml:space="preserve"> </w:t>
      </w:r>
      <w:r w:rsidRPr="006A0A9E">
        <w:rPr>
          <w:rStyle w:val="CharDivText"/>
        </w:rPr>
        <w:t xml:space="preserve"> </w:t>
      </w:r>
    </w:p>
    <w:p w:rsidR="004525AD" w:rsidRPr="006A0A9E" w:rsidRDefault="004525AD" w:rsidP="006A0A9E">
      <w:pPr>
        <w:pStyle w:val="ActHead5"/>
      </w:pPr>
      <w:bookmarkStart w:id="126" w:name="_Toc23343106"/>
      <w:r w:rsidRPr="006A0A9E">
        <w:rPr>
          <w:rStyle w:val="CharSectno"/>
        </w:rPr>
        <w:t>19</w:t>
      </w:r>
      <w:r w:rsidRPr="006A0A9E">
        <w:t xml:space="preserve">  Meaning of </w:t>
      </w:r>
      <w:r w:rsidRPr="006A0A9E">
        <w:rPr>
          <w:i/>
        </w:rPr>
        <w:t>offence against a well integrity law</w:t>
      </w:r>
      <w:bookmarkEnd w:id="126"/>
    </w:p>
    <w:p w:rsidR="004525AD" w:rsidRPr="006A0A9E" w:rsidRDefault="004525AD" w:rsidP="006A0A9E">
      <w:pPr>
        <w:pStyle w:val="subsection"/>
      </w:pPr>
      <w:r w:rsidRPr="006A0A9E">
        <w:tab/>
      </w:r>
      <w:r w:rsidRPr="006A0A9E">
        <w:tab/>
        <w:t>In this Schedule:</w:t>
      </w:r>
    </w:p>
    <w:p w:rsidR="004525AD" w:rsidRPr="006A0A9E" w:rsidRDefault="004525AD" w:rsidP="006A0A9E">
      <w:pPr>
        <w:pStyle w:val="Definition"/>
      </w:pPr>
      <w:r w:rsidRPr="006A0A9E">
        <w:rPr>
          <w:b/>
          <w:i/>
        </w:rPr>
        <w:t xml:space="preserve">offence against a well integrity law </w:t>
      </w:r>
      <w:r w:rsidRPr="006A0A9E">
        <w:t>includes an offence against section</w:t>
      </w:r>
      <w:r w:rsidR="006A0A9E" w:rsidRPr="006A0A9E">
        <w:t> </w:t>
      </w:r>
      <w:r w:rsidRPr="006A0A9E">
        <w:t xml:space="preserve">6 of the </w:t>
      </w:r>
      <w:r w:rsidRPr="006A0A9E">
        <w:rPr>
          <w:i/>
        </w:rPr>
        <w:t>Crimes Act 1914</w:t>
      </w:r>
      <w:r w:rsidRPr="006A0A9E">
        <w:t xml:space="preserve"> that relates to an offence against a well integrity law.</w:t>
      </w:r>
    </w:p>
    <w:p w:rsidR="004525AD" w:rsidRPr="006A0A9E" w:rsidRDefault="004525AD" w:rsidP="006A0A9E">
      <w:pPr>
        <w:pStyle w:val="notetext"/>
      </w:pPr>
      <w:r w:rsidRPr="006A0A9E">
        <w:t>Note:</w:t>
      </w:r>
      <w:r w:rsidRPr="006A0A9E">
        <w:tab/>
        <w:t>For other ancillary offences, see section</w:t>
      </w:r>
      <w:r w:rsidR="006A0A9E" w:rsidRPr="006A0A9E">
        <w:t> </w:t>
      </w:r>
      <w:r w:rsidRPr="006A0A9E">
        <w:t xml:space="preserve">11.6 of the </w:t>
      </w:r>
      <w:r w:rsidRPr="006A0A9E">
        <w:rPr>
          <w:i/>
        </w:rPr>
        <w:t>Criminal Code</w:t>
      </w:r>
      <w:r w:rsidRPr="006A0A9E">
        <w:t>.</w:t>
      </w:r>
    </w:p>
    <w:p w:rsidR="004525AD" w:rsidRPr="006A0A9E" w:rsidRDefault="004525AD" w:rsidP="006A0A9E">
      <w:pPr>
        <w:pStyle w:val="ActHead5"/>
      </w:pPr>
      <w:bookmarkStart w:id="127" w:name="_Toc23343107"/>
      <w:r w:rsidRPr="006A0A9E">
        <w:rPr>
          <w:rStyle w:val="CharSectno"/>
        </w:rPr>
        <w:t>20</w:t>
      </w:r>
      <w:r w:rsidRPr="006A0A9E">
        <w:t xml:space="preserve">  Offences against well integrity laws—prosecutions</w:t>
      </w:r>
      <w:bookmarkEnd w:id="127"/>
    </w:p>
    <w:p w:rsidR="004525AD" w:rsidRPr="006A0A9E" w:rsidRDefault="004525AD" w:rsidP="006A0A9E">
      <w:pPr>
        <w:pStyle w:val="subsection"/>
      </w:pPr>
      <w:r w:rsidRPr="006A0A9E">
        <w:tab/>
      </w:r>
      <w:r w:rsidRPr="006A0A9E">
        <w:tab/>
        <w:t>Proceedings for an offence against a well integrity law may be instituted by NOPSEMA or by a NOPSEMA inspector.</w:t>
      </w:r>
    </w:p>
    <w:p w:rsidR="004525AD" w:rsidRPr="006A0A9E" w:rsidRDefault="004525AD" w:rsidP="006A0A9E">
      <w:pPr>
        <w:pStyle w:val="ActHead5"/>
      </w:pPr>
      <w:bookmarkStart w:id="128" w:name="_Toc23343108"/>
      <w:r w:rsidRPr="006A0A9E">
        <w:rPr>
          <w:rStyle w:val="CharSectno"/>
        </w:rPr>
        <w:t>21</w:t>
      </w:r>
      <w:r w:rsidRPr="006A0A9E">
        <w:t xml:space="preserve">  Offences against well integrity laws—conduct of directors, employees and agents</w:t>
      </w:r>
      <w:bookmarkEnd w:id="128"/>
    </w:p>
    <w:p w:rsidR="004525AD" w:rsidRPr="006A0A9E" w:rsidRDefault="004525AD" w:rsidP="006A0A9E">
      <w:pPr>
        <w:pStyle w:val="SubsectionHead"/>
      </w:pPr>
      <w:r w:rsidRPr="006A0A9E">
        <w:t>Scope</w:t>
      </w:r>
    </w:p>
    <w:p w:rsidR="004525AD" w:rsidRPr="006A0A9E" w:rsidRDefault="004525AD" w:rsidP="006A0A9E">
      <w:pPr>
        <w:pStyle w:val="subsection"/>
      </w:pPr>
      <w:r w:rsidRPr="006A0A9E">
        <w:tab/>
        <w:t>(1)</w:t>
      </w:r>
      <w:r w:rsidRPr="006A0A9E">
        <w:tab/>
        <w:t>This clause has effect for the purposes of a proceeding for an offence against a well integrity law.</w:t>
      </w:r>
    </w:p>
    <w:p w:rsidR="004525AD" w:rsidRPr="006A0A9E" w:rsidRDefault="004525AD" w:rsidP="006A0A9E">
      <w:pPr>
        <w:pStyle w:val="SubsectionHead"/>
      </w:pPr>
      <w:r w:rsidRPr="006A0A9E">
        <w:t>State of mind of a body corporate</w:t>
      </w:r>
    </w:p>
    <w:p w:rsidR="004525AD" w:rsidRPr="006A0A9E" w:rsidRDefault="004525AD" w:rsidP="006A0A9E">
      <w:pPr>
        <w:pStyle w:val="subsection"/>
      </w:pPr>
      <w:r w:rsidRPr="006A0A9E">
        <w:tab/>
        <w:t>(2)</w:t>
      </w:r>
      <w:r w:rsidRPr="006A0A9E">
        <w:tab/>
        <w:t>If it is necessary to establish the state of mind of a body corporate in relation to particular conduct, it is sufficient to show:</w:t>
      </w:r>
    </w:p>
    <w:p w:rsidR="004525AD" w:rsidRPr="006A0A9E" w:rsidRDefault="004525AD" w:rsidP="006A0A9E">
      <w:pPr>
        <w:pStyle w:val="paragraph"/>
      </w:pPr>
      <w:r w:rsidRPr="006A0A9E">
        <w:tab/>
        <w:t>(a)</w:t>
      </w:r>
      <w:r w:rsidRPr="006A0A9E">
        <w:tab/>
        <w:t>that the conduct was engaged in by a director, employee or agent of the body corporate within the scope of actual or apparent authority; and</w:t>
      </w:r>
    </w:p>
    <w:p w:rsidR="004525AD" w:rsidRPr="006A0A9E" w:rsidRDefault="004525AD" w:rsidP="006A0A9E">
      <w:pPr>
        <w:pStyle w:val="paragraph"/>
      </w:pPr>
      <w:r w:rsidRPr="006A0A9E">
        <w:tab/>
        <w:t>(b)</w:t>
      </w:r>
      <w:r w:rsidRPr="006A0A9E">
        <w:tab/>
        <w:t>that the director, employee or agent had the state of mind.</w:t>
      </w:r>
    </w:p>
    <w:p w:rsidR="004525AD" w:rsidRPr="006A0A9E" w:rsidRDefault="004525AD" w:rsidP="006A0A9E">
      <w:pPr>
        <w:pStyle w:val="SubsectionHead"/>
      </w:pPr>
      <w:r w:rsidRPr="006A0A9E">
        <w:t>Conduct of a body corporate</w:t>
      </w:r>
    </w:p>
    <w:p w:rsidR="004525AD" w:rsidRPr="006A0A9E" w:rsidRDefault="004525AD" w:rsidP="006A0A9E">
      <w:pPr>
        <w:pStyle w:val="subsection"/>
      </w:pPr>
      <w:r w:rsidRPr="006A0A9E">
        <w:tab/>
        <w:t>(3)</w:t>
      </w:r>
      <w:r w:rsidRPr="006A0A9E">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rsidR="004525AD" w:rsidRPr="006A0A9E" w:rsidRDefault="004525AD" w:rsidP="006A0A9E">
      <w:pPr>
        <w:pStyle w:val="SubsectionHead"/>
      </w:pPr>
      <w:r w:rsidRPr="006A0A9E">
        <w:t>State of mind of an individual</w:t>
      </w:r>
    </w:p>
    <w:p w:rsidR="004525AD" w:rsidRPr="006A0A9E" w:rsidRDefault="004525AD" w:rsidP="006A0A9E">
      <w:pPr>
        <w:pStyle w:val="subsection"/>
      </w:pPr>
      <w:r w:rsidRPr="006A0A9E">
        <w:tab/>
        <w:t>(4)</w:t>
      </w:r>
      <w:r w:rsidRPr="006A0A9E">
        <w:tab/>
        <w:t>If it is necessary to establish the state of mind of an individual in relation to particular conduct, it is sufficient to show:</w:t>
      </w:r>
    </w:p>
    <w:p w:rsidR="004525AD" w:rsidRPr="006A0A9E" w:rsidRDefault="004525AD" w:rsidP="006A0A9E">
      <w:pPr>
        <w:pStyle w:val="paragraph"/>
      </w:pPr>
      <w:r w:rsidRPr="006A0A9E">
        <w:tab/>
        <w:t>(a)</w:t>
      </w:r>
      <w:r w:rsidRPr="006A0A9E">
        <w:tab/>
        <w:t>that the conduct was engaged in by an employee or agent of the individual within the scope of actual or apparent authority; and</w:t>
      </w:r>
    </w:p>
    <w:p w:rsidR="004525AD" w:rsidRPr="006A0A9E" w:rsidRDefault="004525AD" w:rsidP="006A0A9E">
      <w:pPr>
        <w:pStyle w:val="paragraph"/>
      </w:pPr>
      <w:r w:rsidRPr="006A0A9E">
        <w:tab/>
        <w:t>(b)</w:t>
      </w:r>
      <w:r w:rsidRPr="006A0A9E">
        <w:tab/>
        <w:t>that the employee or agent had the state of mind.</w:t>
      </w:r>
    </w:p>
    <w:p w:rsidR="004525AD" w:rsidRPr="006A0A9E" w:rsidRDefault="004525AD" w:rsidP="006A0A9E">
      <w:pPr>
        <w:pStyle w:val="SubsectionHead"/>
      </w:pPr>
      <w:r w:rsidRPr="006A0A9E">
        <w:t>Conduct of an individual</w:t>
      </w:r>
    </w:p>
    <w:p w:rsidR="004525AD" w:rsidRPr="006A0A9E" w:rsidRDefault="004525AD" w:rsidP="006A0A9E">
      <w:pPr>
        <w:pStyle w:val="subsection"/>
      </w:pPr>
      <w:r w:rsidRPr="006A0A9E">
        <w:tab/>
        <w:t>(5)</w:t>
      </w:r>
      <w:r w:rsidRPr="006A0A9E">
        <w:tab/>
        <w:t>Any conduct engaged in on behalf of an individual by an employee or agent of the individual within the scope of actual or apparent authority is taken to have been engaged in also by the individual unless the individual establishes that he or she took reasonable precautions and exercised due diligence to avoid the conduct.</w:t>
      </w:r>
    </w:p>
    <w:p w:rsidR="004525AD" w:rsidRPr="006A0A9E" w:rsidRDefault="004525AD" w:rsidP="006A0A9E">
      <w:pPr>
        <w:pStyle w:val="SubsectionHead"/>
      </w:pPr>
      <w:r w:rsidRPr="006A0A9E">
        <w:t>Limitation on imprisonment</w:t>
      </w:r>
    </w:p>
    <w:p w:rsidR="004525AD" w:rsidRPr="006A0A9E" w:rsidRDefault="004525AD" w:rsidP="006A0A9E">
      <w:pPr>
        <w:pStyle w:val="subsection"/>
      </w:pPr>
      <w:r w:rsidRPr="006A0A9E">
        <w:tab/>
        <w:t>(6)</w:t>
      </w:r>
      <w:r w:rsidRPr="006A0A9E">
        <w:tab/>
        <w:t>If:</w:t>
      </w:r>
    </w:p>
    <w:p w:rsidR="004525AD" w:rsidRPr="006A0A9E" w:rsidRDefault="004525AD" w:rsidP="006A0A9E">
      <w:pPr>
        <w:pStyle w:val="paragraph"/>
      </w:pPr>
      <w:r w:rsidRPr="006A0A9E">
        <w:tab/>
        <w:t>(a)</w:t>
      </w:r>
      <w:r w:rsidRPr="006A0A9E">
        <w:tab/>
        <w:t>an individual is convicted of an offence; and</w:t>
      </w:r>
    </w:p>
    <w:p w:rsidR="004525AD" w:rsidRPr="006A0A9E" w:rsidRDefault="004525AD" w:rsidP="006A0A9E">
      <w:pPr>
        <w:pStyle w:val="paragraph"/>
      </w:pPr>
      <w:r w:rsidRPr="006A0A9E">
        <w:tab/>
        <w:t>(b)</w:t>
      </w:r>
      <w:r w:rsidRPr="006A0A9E">
        <w:tab/>
        <w:t xml:space="preserve">he or she would not have been convicted of the offence if </w:t>
      </w:r>
      <w:r w:rsidR="006A0A9E" w:rsidRPr="006A0A9E">
        <w:t>subclauses (</w:t>
      </w:r>
      <w:r w:rsidRPr="006A0A9E">
        <w:t>4) and (5) had not been enacted;</w:t>
      </w:r>
    </w:p>
    <w:p w:rsidR="004525AD" w:rsidRPr="006A0A9E" w:rsidRDefault="004525AD" w:rsidP="006A0A9E">
      <w:pPr>
        <w:pStyle w:val="subsection2"/>
      </w:pPr>
      <w:r w:rsidRPr="006A0A9E">
        <w:t>he or she is not liable to be punished by imprisonment for that offence.</w:t>
      </w:r>
    </w:p>
    <w:p w:rsidR="004525AD" w:rsidRPr="006A0A9E" w:rsidRDefault="004525AD" w:rsidP="006A0A9E">
      <w:pPr>
        <w:pStyle w:val="SubsectionHead"/>
      </w:pPr>
      <w:r w:rsidRPr="006A0A9E">
        <w:t xml:space="preserve">Extended meaning of </w:t>
      </w:r>
      <w:r w:rsidRPr="006A0A9E">
        <w:rPr>
          <w:b/>
        </w:rPr>
        <w:t>state of mind</w:t>
      </w:r>
    </w:p>
    <w:p w:rsidR="004525AD" w:rsidRPr="006A0A9E" w:rsidRDefault="004525AD" w:rsidP="006A0A9E">
      <w:pPr>
        <w:pStyle w:val="subsection"/>
      </w:pPr>
      <w:r w:rsidRPr="006A0A9E">
        <w:tab/>
        <w:t>(7)</w:t>
      </w:r>
      <w:r w:rsidRPr="006A0A9E">
        <w:tab/>
        <w:t xml:space="preserve">A reference in </w:t>
      </w:r>
      <w:r w:rsidR="006A0A9E" w:rsidRPr="006A0A9E">
        <w:t>subclause (</w:t>
      </w:r>
      <w:r w:rsidRPr="006A0A9E">
        <w:t xml:space="preserve">2) or (4) to the </w:t>
      </w:r>
      <w:r w:rsidRPr="006A0A9E">
        <w:rPr>
          <w:b/>
          <w:i/>
        </w:rPr>
        <w:t>state of mind</w:t>
      </w:r>
      <w:r w:rsidRPr="006A0A9E">
        <w:t xml:space="preserve"> of a person includes a reference to:</w:t>
      </w:r>
    </w:p>
    <w:p w:rsidR="004525AD" w:rsidRPr="006A0A9E" w:rsidRDefault="004525AD" w:rsidP="006A0A9E">
      <w:pPr>
        <w:pStyle w:val="paragraph"/>
      </w:pPr>
      <w:r w:rsidRPr="006A0A9E">
        <w:tab/>
        <w:t>(a)</w:t>
      </w:r>
      <w:r w:rsidRPr="006A0A9E">
        <w:tab/>
        <w:t>the person’s knowledge, intention, opinion, belief or purpose; and</w:t>
      </w:r>
    </w:p>
    <w:p w:rsidR="004525AD" w:rsidRPr="006A0A9E" w:rsidRDefault="004525AD" w:rsidP="006A0A9E">
      <w:pPr>
        <w:pStyle w:val="paragraph"/>
      </w:pPr>
      <w:r w:rsidRPr="006A0A9E">
        <w:tab/>
        <w:t>(b)</w:t>
      </w:r>
      <w:r w:rsidRPr="006A0A9E">
        <w:tab/>
        <w:t>the person’s reasons for the intention, opinion, belief or purpose.</w:t>
      </w:r>
    </w:p>
    <w:p w:rsidR="004525AD" w:rsidRPr="006A0A9E" w:rsidRDefault="004525AD" w:rsidP="006A0A9E">
      <w:pPr>
        <w:pStyle w:val="SubsectionHead"/>
        <w:rPr>
          <w:i w:val="0"/>
        </w:rPr>
      </w:pPr>
      <w:r w:rsidRPr="006A0A9E">
        <w:t>Disapplication of Part</w:t>
      </w:r>
      <w:r w:rsidR="006A0A9E" w:rsidRPr="006A0A9E">
        <w:t> </w:t>
      </w:r>
      <w:r w:rsidRPr="006A0A9E">
        <w:t>2.5 of the Criminal Code</w:t>
      </w:r>
    </w:p>
    <w:p w:rsidR="004525AD" w:rsidRPr="006A0A9E" w:rsidRDefault="004525AD" w:rsidP="006A0A9E">
      <w:pPr>
        <w:pStyle w:val="subsection"/>
      </w:pPr>
      <w:r w:rsidRPr="006A0A9E">
        <w:tab/>
        <w:t>(8)</w:t>
      </w:r>
      <w:r w:rsidRPr="006A0A9E">
        <w:tab/>
        <w:t>Part</w:t>
      </w:r>
      <w:r w:rsidR="006A0A9E" w:rsidRPr="006A0A9E">
        <w:t> </w:t>
      </w:r>
      <w:r w:rsidRPr="006A0A9E">
        <w:t xml:space="preserve">2.5 of the </w:t>
      </w:r>
      <w:r w:rsidRPr="006A0A9E">
        <w:rPr>
          <w:i/>
        </w:rPr>
        <w:t>Criminal Code</w:t>
      </w:r>
      <w:r w:rsidRPr="006A0A9E">
        <w:t xml:space="preserve"> does not apply to an offence against a well integrity law.</w:t>
      </w:r>
    </w:p>
    <w:p w:rsidR="004525AD" w:rsidRPr="006A0A9E" w:rsidRDefault="004525AD" w:rsidP="006A0A9E">
      <w:pPr>
        <w:pStyle w:val="ActHead5"/>
      </w:pPr>
      <w:bookmarkStart w:id="129" w:name="_Toc23343109"/>
      <w:r w:rsidRPr="006A0A9E">
        <w:rPr>
          <w:rStyle w:val="CharSectno"/>
        </w:rPr>
        <w:t>22</w:t>
      </w:r>
      <w:r w:rsidRPr="006A0A9E">
        <w:t xml:space="preserve">  Well integrity inspections—civil proceedings</w:t>
      </w:r>
      <w:bookmarkEnd w:id="129"/>
    </w:p>
    <w:p w:rsidR="004525AD" w:rsidRPr="006A0A9E" w:rsidRDefault="004525AD" w:rsidP="006A0A9E">
      <w:pPr>
        <w:pStyle w:val="subsection"/>
      </w:pPr>
      <w:r w:rsidRPr="006A0A9E">
        <w:tab/>
        <w:t>(1)</w:t>
      </w:r>
      <w:r w:rsidRPr="006A0A9E">
        <w:tab/>
        <w:t>This Schedule does not:</w:t>
      </w:r>
    </w:p>
    <w:p w:rsidR="004525AD" w:rsidRPr="006A0A9E" w:rsidRDefault="004525AD" w:rsidP="006A0A9E">
      <w:pPr>
        <w:pStyle w:val="paragraph"/>
      </w:pPr>
      <w:r w:rsidRPr="006A0A9E">
        <w:tab/>
        <w:t>(a)</w:t>
      </w:r>
      <w:r w:rsidRPr="006A0A9E">
        <w:tab/>
        <w:t>confer a right of action in any civil proceeding in respect of any contravention of a provision of a well integrity law; or</w:t>
      </w:r>
    </w:p>
    <w:p w:rsidR="004525AD" w:rsidRPr="006A0A9E" w:rsidRDefault="004525AD" w:rsidP="006A0A9E">
      <w:pPr>
        <w:pStyle w:val="paragraph"/>
      </w:pPr>
      <w:r w:rsidRPr="006A0A9E">
        <w:tab/>
        <w:t>(b)</w:t>
      </w:r>
      <w:r w:rsidRPr="006A0A9E">
        <w:tab/>
        <w:t>confer a defence to an action in any civil proceeding or otherwise affect a right of action in any civil proceeding.</w:t>
      </w:r>
    </w:p>
    <w:p w:rsidR="004525AD" w:rsidRPr="006A0A9E" w:rsidRDefault="004525AD" w:rsidP="006A0A9E">
      <w:pPr>
        <w:pStyle w:val="subsection"/>
      </w:pPr>
      <w:r w:rsidRPr="006A0A9E">
        <w:tab/>
        <w:t>(2)</w:t>
      </w:r>
      <w:r w:rsidRPr="006A0A9E">
        <w:tab/>
        <w:t xml:space="preserve">However, </w:t>
      </w:r>
      <w:r w:rsidR="006A0A9E" w:rsidRPr="006A0A9E">
        <w:t>subclause (</w:t>
      </w:r>
      <w:r w:rsidRPr="006A0A9E">
        <w:t>1) does not apply in relation to the enforcement, for the purposes of Division</w:t>
      </w:r>
      <w:r w:rsidR="006A0A9E" w:rsidRPr="006A0A9E">
        <w:t> </w:t>
      </w:r>
      <w:r w:rsidRPr="006A0A9E">
        <w:t>4 of Part</w:t>
      </w:r>
      <w:r w:rsidR="006A0A9E" w:rsidRPr="006A0A9E">
        <w:t> </w:t>
      </w:r>
      <w:r w:rsidRPr="006A0A9E">
        <w:t>6.5 of this Act, of a well integrity law that is a civil penalty provision.</w:t>
      </w:r>
    </w:p>
    <w:p w:rsidR="004525AD" w:rsidRPr="006A0A9E" w:rsidRDefault="004525AD" w:rsidP="006A0A9E">
      <w:pPr>
        <w:pStyle w:val="ActHead5"/>
      </w:pPr>
      <w:bookmarkStart w:id="130" w:name="_Toc23343110"/>
      <w:r w:rsidRPr="006A0A9E">
        <w:rPr>
          <w:rStyle w:val="CharSectno"/>
        </w:rPr>
        <w:t>23</w:t>
      </w:r>
      <w:r w:rsidRPr="006A0A9E">
        <w:t xml:space="preserve">  Offences against well integrity laws—defence of circumstances preventing compliance</w:t>
      </w:r>
      <w:bookmarkEnd w:id="130"/>
    </w:p>
    <w:p w:rsidR="004525AD" w:rsidRPr="006A0A9E" w:rsidRDefault="004525AD" w:rsidP="006A0A9E">
      <w:pPr>
        <w:pStyle w:val="subsection"/>
      </w:pPr>
      <w:r w:rsidRPr="006A0A9E">
        <w:tab/>
      </w:r>
      <w:r w:rsidRPr="006A0A9E">
        <w:tab/>
        <w:t>It is a defence to a prosecution for refusing or failing to do anything required by a well integrity law if the defendant proves that it was not practicable to do that thing because of an emergency prevailing at the relevant time.</w:t>
      </w:r>
    </w:p>
    <w:p w:rsidR="004525AD" w:rsidRPr="006A0A9E" w:rsidRDefault="004525AD" w:rsidP="006A0A9E">
      <w:pPr>
        <w:pStyle w:val="notetext"/>
      </w:pPr>
      <w:r w:rsidRPr="006A0A9E">
        <w:t>Note:</w:t>
      </w:r>
      <w:r w:rsidRPr="006A0A9E">
        <w:tab/>
        <w:t>A defendant bears a legal burden in relation to the matter in this clause—see section</w:t>
      </w:r>
      <w:r w:rsidR="006A0A9E" w:rsidRPr="006A0A9E">
        <w:t> </w:t>
      </w:r>
      <w:r w:rsidRPr="006A0A9E">
        <w:t xml:space="preserve">13.4 of the </w:t>
      </w:r>
      <w:r w:rsidRPr="006A0A9E">
        <w:rPr>
          <w:i/>
        </w:rPr>
        <w:t>Criminal Code</w:t>
      </w:r>
      <w:r w:rsidRPr="006A0A9E">
        <w:t>.</w:t>
      </w:r>
    </w:p>
    <w:p w:rsidR="004525AD" w:rsidRPr="006A0A9E" w:rsidRDefault="004525AD" w:rsidP="006A0A9E">
      <w:pPr>
        <w:pStyle w:val="ActHead7"/>
        <w:pageBreakBefore/>
      </w:pPr>
      <w:bookmarkStart w:id="131" w:name="_Toc23343111"/>
      <w:r w:rsidRPr="006A0A9E">
        <w:rPr>
          <w:rStyle w:val="CharAmPartNo"/>
        </w:rPr>
        <w:t>Part</w:t>
      </w:r>
      <w:r w:rsidR="006A0A9E" w:rsidRPr="006A0A9E">
        <w:rPr>
          <w:rStyle w:val="CharAmPartNo"/>
        </w:rPr>
        <w:t> </w:t>
      </w:r>
      <w:r w:rsidRPr="006A0A9E">
        <w:rPr>
          <w:rStyle w:val="CharAmPartNo"/>
        </w:rPr>
        <w:t>2</w:t>
      </w:r>
      <w:r w:rsidRPr="006A0A9E">
        <w:t>—</w:t>
      </w:r>
      <w:r w:rsidRPr="006A0A9E">
        <w:rPr>
          <w:rStyle w:val="CharAmPartText"/>
        </w:rPr>
        <w:t>Application provisions</w:t>
      </w:r>
      <w:bookmarkEnd w:id="131"/>
    </w:p>
    <w:p w:rsidR="004525AD" w:rsidRPr="006A0A9E" w:rsidRDefault="004525AD" w:rsidP="006A0A9E">
      <w:pPr>
        <w:pStyle w:val="Transitional"/>
      </w:pPr>
      <w:r w:rsidRPr="006A0A9E">
        <w:t>14  Application—well integrity inspections</w:t>
      </w:r>
    </w:p>
    <w:p w:rsidR="004525AD" w:rsidRPr="006A0A9E" w:rsidRDefault="004525AD" w:rsidP="006A0A9E">
      <w:pPr>
        <w:pStyle w:val="Subitem"/>
      </w:pPr>
      <w:r w:rsidRPr="006A0A9E">
        <w:t>(1)</w:t>
      </w:r>
      <w:r w:rsidRPr="006A0A9E">
        <w:tab/>
        <w:t>Paragraph 3(2)(a) of Schedule</w:t>
      </w:r>
      <w:r w:rsidR="006A0A9E" w:rsidRPr="006A0A9E">
        <w:t> </w:t>
      </w:r>
      <w:r w:rsidRPr="006A0A9E">
        <w:t xml:space="preserve">2B to the </w:t>
      </w:r>
      <w:r w:rsidRPr="006A0A9E">
        <w:rPr>
          <w:i/>
        </w:rPr>
        <w:t>Offshore Petroleum and Greenhouse Gas Storage Act 2006</w:t>
      </w:r>
      <w:r w:rsidRPr="006A0A9E">
        <w:t xml:space="preserve"> (as amended by this Act) applies in relation to determining a question that relates to an act or omission that occurred before, or that occurs at or after, the commencement of this item.</w:t>
      </w:r>
    </w:p>
    <w:p w:rsidR="004525AD" w:rsidRPr="006A0A9E" w:rsidRDefault="004525AD" w:rsidP="006A0A9E">
      <w:pPr>
        <w:pStyle w:val="Subitem"/>
      </w:pPr>
      <w:r w:rsidRPr="006A0A9E">
        <w:t>(2)</w:t>
      </w:r>
      <w:r w:rsidRPr="006A0A9E">
        <w:tab/>
        <w:t>Paragraph 3(2)(b) of Schedule</w:t>
      </w:r>
      <w:r w:rsidR="006A0A9E" w:rsidRPr="006A0A9E">
        <w:t> </w:t>
      </w:r>
      <w:r w:rsidRPr="006A0A9E">
        <w:t xml:space="preserve">2B to the </w:t>
      </w:r>
      <w:r w:rsidRPr="006A0A9E">
        <w:rPr>
          <w:i/>
        </w:rPr>
        <w:t>Offshore Petroleum and Greenhouse Gas Storage Act 2006</w:t>
      </w:r>
      <w:r w:rsidRPr="006A0A9E">
        <w:t xml:space="preserve"> (as amended by this Act) applies in relation to determining a question that relates to information that was given before, or is given at or after, the commencement of this item.</w:t>
      </w:r>
    </w:p>
    <w:p w:rsidR="004525AD" w:rsidRPr="006A0A9E" w:rsidRDefault="004525AD" w:rsidP="006A0A9E">
      <w:pPr>
        <w:pStyle w:val="ActHead6"/>
        <w:pageBreakBefore/>
      </w:pPr>
      <w:bookmarkStart w:id="132" w:name="_Toc23343112"/>
      <w:r w:rsidRPr="006A0A9E">
        <w:rPr>
          <w:rStyle w:val="CharAmSchNo"/>
        </w:rPr>
        <w:t>Schedule</w:t>
      </w:r>
      <w:r w:rsidR="006A0A9E" w:rsidRPr="006A0A9E">
        <w:rPr>
          <w:rStyle w:val="CharAmSchNo"/>
        </w:rPr>
        <w:t> </w:t>
      </w:r>
      <w:r w:rsidRPr="006A0A9E">
        <w:rPr>
          <w:rStyle w:val="CharAmSchNo"/>
        </w:rPr>
        <w:t>16</w:t>
      </w:r>
      <w:r w:rsidRPr="006A0A9E">
        <w:t>—</w:t>
      </w:r>
      <w:r w:rsidRPr="006A0A9E">
        <w:rPr>
          <w:rStyle w:val="CharAmSchText"/>
        </w:rPr>
        <w:t>Civil penalties, enforceable undertakings, infringement notices, injunctions etc.</w:t>
      </w:r>
      <w:bookmarkEnd w:id="132"/>
    </w:p>
    <w:p w:rsidR="004525AD" w:rsidRPr="006A0A9E" w:rsidRDefault="004525AD" w:rsidP="006A0A9E">
      <w:pPr>
        <w:pStyle w:val="ActHead7"/>
      </w:pPr>
      <w:bookmarkStart w:id="133" w:name="_Toc23343113"/>
      <w:r w:rsidRPr="006A0A9E">
        <w:rPr>
          <w:rStyle w:val="CharAmPartNo"/>
        </w:rPr>
        <w:t>Part</w:t>
      </w:r>
      <w:r w:rsidR="006A0A9E" w:rsidRPr="006A0A9E">
        <w:rPr>
          <w:rStyle w:val="CharAmPartNo"/>
        </w:rPr>
        <w:t> </w:t>
      </w:r>
      <w:r w:rsidRPr="006A0A9E">
        <w:rPr>
          <w:rStyle w:val="CharAmPartNo"/>
        </w:rPr>
        <w:t>1</w:t>
      </w:r>
      <w:r w:rsidRPr="006A0A9E">
        <w:t>—</w:t>
      </w:r>
      <w:r w:rsidRPr="006A0A9E">
        <w:rPr>
          <w:rStyle w:val="CharAmPartText"/>
        </w:rPr>
        <w:t>Amendments commencing the day after Royal Assent</w:t>
      </w:r>
      <w:bookmarkEnd w:id="133"/>
    </w:p>
    <w:p w:rsidR="004525AD" w:rsidRPr="006A0A9E" w:rsidRDefault="004525AD" w:rsidP="006A0A9E">
      <w:pPr>
        <w:pStyle w:val="ActHead9"/>
        <w:rPr>
          <w:i w:val="0"/>
        </w:rPr>
      </w:pPr>
      <w:bookmarkStart w:id="134" w:name="_Toc23343114"/>
      <w:r w:rsidRPr="006A0A9E">
        <w:t>Offshore Petroleum and Greenhouse Gas Storage Act 2006</w:t>
      </w:r>
      <w:bookmarkEnd w:id="134"/>
    </w:p>
    <w:p w:rsidR="004525AD" w:rsidRPr="006A0A9E" w:rsidRDefault="004525AD" w:rsidP="006A0A9E">
      <w:pPr>
        <w:pStyle w:val="ItemHead"/>
      </w:pPr>
      <w:r w:rsidRPr="006A0A9E">
        <w:t>1  At the end of section</w:t>
      </w:r>
      <w:r w:rsidR="006A0A9E" w:rsidRPr="006A0A9E">
        <w:t> </w:t>
      </w:r>
      <w:r w:rsidRPr="006A0A9E">
        <w:t>602C (before the note)</w:t>
      </w:r>
    </w:p>
    <w:p w:rsidR="004525AD" w:rsidRPr="006A0A9E" w:rsidRDefault="004525AD" w:rsidP="006A0A9E">
      <w:pPr>
        <w:pStyle w:val="Item"/>
      </w:pPr>
      <w:r w:rsidRPr="006A0A9E">
        <w:t>Add:</w:t>
      </w:r>
    </w:p>
    <w:p w:rsidR="004525AD" w:rsidRPr="006A0A9E" w:rsidRDefault="004525AD" w:rsidP="006A0A9E">
      <w:pPr>
        <w:pStyle w:val="SubsectionHead"/>
      </w:pPr>
      <w:r w:rsidRPr="006A0A9E">
        <w:t>Extension to external Territories</w:t>
      </w:r>
    </w:p>
    <w:p w:rsidR="004525AD" w:rsidRPr="006A0A9E" w:rsidRDefault="004525AD" w:rsidP="006A0A9E">
      <w:pPr>
        <w:pStyle w:val="subsection"/>
      </w:pPr>
      <w:r w:rsidRPr="006A0A9E">
        <w:tab/>
        <w:t>(11)</w:t>
      </w:r>
      <w:r w:rsidRPr="006A0A9E">
        <w:tab/>
        <w:t>Part</w:t>
      </w:r>
      <w:r w:rsidR="006A0A9E" w:rsidRPr="006A0A9E">
        <w:t> </w:t>
      </w:r>
      <w:r w:rsidRPr="006A0A9E">
        <w:t>2 of the Regulatory Powers Act extends to each external Territory referred to in section</w:t>
      </w:r>
      <w:r w:rsidR="006A0A9E" w:rsidRPr="006A0A9E">
        <w:t> </w:t>
      </w:r>
      <w:r w:rsidRPr="006A0A9E">
        <w:t>34, in the application of that Part in relation to both of the following:</w:t>
      </w:r>
    </w:p>
    <w:p w:rsidR="004525AD" w:rsidRPr="006A0A9E" w:rsidRDefault="004525AD" w:rsidP="006A0A9E">
      <w:pPr>
        <w:pStyle w:val="paragraph"/>
      </w:pPr>
      <w:r w:rsidRPr="006A0A9E">
        <w:tab/>
        <w:t>(a)</w:t>
      </w:r>
      <w:r w:rsidRPr="006A0A9E">
        <w:tab/>
        <w:t>the listed NOPSEMA laws;</w:t>
      </w:r>
    </w:p>
    <w:p w:rsidR="004525AD" w:rsidRPr="006A0A9E" w:rsidRDefault="004525AD" w:rsidP="006A0A9E">
      <w:pPr>
        <w:pStyle w:val="paragraph"/>
      </w:pPr>
      <w:r w:rsidRPr="006A0A9E">
        <w:tab/>
        <w:t>(b)</w:t>
      </w:r>
      <w:r w:rsidRPr="006A0A9E">
        <w:tab/>
        <w:t xml:space="preserve">the information mentioned in </w:t>
      </w:r>
      <w:r w:rsidR="006A0A9E" w:rsidRPr="006A0A9E">
        <w:t>subsection (</w:t>
      </w:r>
      <w:r w:rsidRPr="006A0A9E">
        <w:t>2).</w:t>
      </w:r>
    </w:p>
    <w:p w:rsidR="004525AD" w:rsidRPr="006A0A9E" w:rsidRDefault="004525AD" w:rsidP="006A0A9E">
      <w:pPr>
        <w:pStyle w:val="ItemHead"/>
      </w:pPr>
      <w:r w:rsidRPr="006A0A9E">
        <w:t>2  At the end of section</w:t>
      </w:r>
      <w:r w:rsidR="006A0A9E" w:rsidRPr="006A0A9E">
        <w:t> </w:t>
      </w:r>
      <w:r w:rsidRPr="006A0A9E">
        <w:t>602D</w:t>
      </w:r>
    </w:p>
    <w:p w:rsidR="004525AD" w:rsidRPr="006A0A9E" w:rsidRDefault="004525AD" w:rsidP="006A0A9E">
      <w:pPr>
        <w:pStyle w:val="Item"/>
      </w:pPr>
      <w:r w:rsidRPr="006A0A9E">
        <w:t>Add:</w:t>
      </w:r>
    </w:p>
    <w:p w:rsidR="004525AD" w:rsidRPr="006A0A9E" w:rsidRDefault="004525AD" w:rsidP="006A0A9E">
      <w:pPr>
        <w:pStyle w:val="SubsectionHead"/>
      </w:pPr>
      <w:r w:rsidRPr="006A0A9E">
        <w:t>Extension to external Territories</w:t>
      </w:r>
    </w:p>
    <w:p w:rsidR="004525AD" w:rsidRPr="006A0A9E" w:rsidRDefault="004525AD" w:rsidP="006A0A9E">
      <w:pPr>
        <w:pStyle w:val="subsection"/>
      </w:pPr>
      <w:r w:rsidRPr="006A0A9E">
        <w:tab/>
        <w:t>(11)</w:t>
      </w:r>
      <w:r w:rsidRPr="006A0A9E">
        <w:tab/>
        <w:t>Part</w:t>
      </w:r>
      <w:r w:rsidR="006A0A9E" w:rsidRPr="006A0A9E">
        <w:t> </w:t>
      </w:r>
      <w:r w:rsidRPr="006A0A9E">
        <w:t xml:space="preserve">3 of the Regulatory Powers Act, as it applies in relation to an offence or civil penalty provision mentioned in </w:t>
      </w:r>
      <w:r w:rsidR="006A0A9E" w:rsidRPr="006A0A9E">
        <w:t>subsection (</w:t>
      </w:r>
      <w:r w:rsidRPr="006A0A9E">
        <w:t>1), extends to each external Territory referred to in section</w:t>
      </w:r>
      <w:r w:rsidR="006A0A9E" w:rsidRPr="006A0A9E">
        <w:t> </w:t>
      </w:r>
      <w:r w:rsidRPr="006A0A9E">
        <w:t>34.</w:t>
      </w:r>
    </w:p>
    <w:p w:rsidR="004525AD" w:rsidRPr="006A0A9E" w:rsidRDefault="004525AD" w:rsidP="006A0A9E">
      <w:pPr>
        <w:pStyle w:val="ItemHead"/>
      </w:pPr>
      <w:r w:rsidRPr="006A0A9E">
        <w:t>3  Subsection</w:t>
      </w:r>
      <w:r w:rsidR="006A0A9E" w:rsidRPr="006A0A9E">
        <w:t> </w:t>
      </w:r>
      <w:r w:rsidRPr="006A0A9E">
        <w:t>611B(2) (table item</w:t>
      </w:r>
      <w:r w:rsidR="006A0A9E" w:rsidRPr="006A0A9E">
        <w:t> </w:t>
      </w:r>
      <w:r w:rsidRPr="006A0A9E">
        <w:t xml:space="preserve">2, column headed “is an </w:t>
      </w:r>
      <w:r w:rsidRPr="006A0A9E">
        <w:rPr>
          <w:i/>
        </w:rPr>
        <w:t>authorised applicant</w:t>
      </w:r>
      <w:r w:rsidRPr="006A0A9E">
        <w:t xml:space="preserve"> in relation to the following civil penalty provisions in this Act (to the extent indicated) …”, after </w:t>
      </w:r>
      <w:r w:rsidR="006A0A9E" w:rsidRPr="006A0A9E">
        <w:t>paragraph (</w:t>
      </w:r>
      <w:r w:rsidRPr="006A0A9E">
        <w:t>j))</w:t>
      </w:r>
    </w:p>
    <w:p w:rsidR="004525AD" w:rsidRPr="006A0A9E" w:rsidRDefault="004525AD" w:rsidP="006A0A9E">
      <w:pPr>
        <w:pStyle w:val="Item"/>
      </w:pPr>
      <w:r w:rsidRPr="006A0A9E">
        <w:t>Insert:</w:t>
      </w:r>
    </w:p>
    <w:p w:rsidR="004525AD" w:rsidRPr="006A0A9E" w:rsidRDefault="004525AD" w:rsidP="006A0A9E">
      <w:pPr>
        <w:pStyle w:val="Tablea"/>
      </w:pPr>
      <w:r w:rsidRPr="006A0A9E">
        <w:t>(ja) subclause</w:t>
      </w:r>
      <w:r w:rsidR="006A0A9E" w:rsidRPr="006A0A9E">
        <w:t> </w:t>
      </w:r>
      <w:r w:rsidRPr="006A0A9E">
        <w:t>6(2) of Schedule</w:t>
      </w:r>
      <w:r w:rsidR="006A0A9E" w:rsidRPr="006A0A9E">
        <w:t> </w:t>
      </w:r>
      <w:r w:rsidRPr="006A0A9E">
        <w:t>2A;</w:t>
      </w:r>
    </w:p>
    <w:p w:rsidR="004525AD" w:rsidRPr="006A0A9E" w:rsidRDefault="004525AD" w:rsidP="006A0A9E">
      <w:pPr>
        <w:pStyle w:val="Tablea"/>
      </w:pPr>
      <w:r w:rsidRPr="006A0A9E">
        <w:t>(jb) subclause</w:t>
      </w:r>
      <w:r w:rsidR="006A0A9E" w:rsidRPr="006A0A9E">
        <w:t> </w:t>
      </w:r>
      <w:r w:rsidRPr="006A0A9E">
        <w:t>11D(4) of Schedule</w:t>
      </w:r>
      <w:r w:rsidR="006A0A9E" w:rsidRPr="006A0A9E">
        <w:t> </w:t>
      </w:r>
      <w:r w:rsidRPr="006A0A9E">
        <w:t>2A;</w:t>
      </w:r>
    </w:p>
    <w:p w:rsidR="004525AD" w:rsidRPr="006A0A9E" w:rsidRDefault="004525AD" w:rsidP="006A0A9E">
      <w:pPr>
        <w:pStyle w:val="ItemHead"/>
      </w:pPr>
      <w:r w:rsidRPr="006A0A9E">
        <w:t>4  At the end of section</w:t>
      </w:r>
      <w:r w:rsidR="006A0A9E" w:rsidRPr="006A0A9E">
        <w:t> </w:t>
      </w:r>
      <w:r w:rsidRPr="006A0A9E">
        <w:t>611B</w:t>
      </w:r>
    </w:p>
    <w:p w:rsidR="004525AD" w:rsidRPr="006A0A9E" w:rsidRDefault="004525AD" w:rsidP="006A0A9E">
      <w:pPr>
        <w:pStyle w:val="Item"/>
      </w:pPr>
      <w:r w:rsidRPr="006A0A9E">
        <w:t>Add:</w:t>
      </w:r>
    </w:p>
    <w:p w:rsidR="004525AD" w:rsidRPr="006A0A9E" w:rsidRDefault="004525AD" w:rsidP="006A0A9E">
      <w:pPr>
        <w:pStyle w:val="SubsectionHead"/>
      </w:pPr>
      <w:r w:rsidRPr="006A0A9E">
        <w:t>Extension to external Territories etc.</w:t>
      </w:r>
    </w:p>
    <w:p w:rsidR="004525AD" w:rsidRPr="006A0A9E" w:rsidRDefault="004525AD" w:rsidP="006A0A9E">
      <w:pPr>
        <w:pStyle w:val="subsection"/>
      </w:pPr>
      <w:r w:rsidRPr="006A0A9E">
        <w:tab/>
        <w:t>(5)</w:t>
      </w:r>
      <w:r w:rsidRPr="006A0A9E">
        <w:tab/>
        <w:t>Part</w:t>
      </w:r>
      <w:r w:rsidR="006A0A9E" w:rsidRPr="006A0A9E">
        <w:t> </w:t>
      </w:r>
      <w:r w:rsidRPr="006A0A9E">
        <w:t xml:space="preserve">4 of the Regulatory Powers Act, as it applies in relation to the civil penalty provisions mentioned in </w:t>
      </w:r>
      <w:r w:rsidR="006A0A9E" w:rsidRPr="006A0A9E">
        <w:t>subsection (</w:t>
      </w:r>
      <w:r w:rsidRPr="006A0A9E">
        <w:t>1), extends to each external Territory referred to in section</w:t>
      </w:r>
      <w:r w:rsidR="006A0A9E" w:rsidRPr="006A0A9E">
        <w:t> </w:t>
      </w:r>
      <w:r w:rsidRPr="006A0A9E">
        <w:t>34.</w:t>
      </w:r>
    </w:p>
    <w:p w:rsidR="004525AD" w:rsidRPr="006A0A9E" w:rsidRDefault="004525AD" w:rsidP="006A0A9E">
      <w:pPr>
        <w:pStyle w:val="ItemHead"/>
      </w:pPr>
      <w:r w:rsidRPr="006A0A9E">
        <w:t>5  At the end of section</w:t>
      </w:r>
      <w:r w:rsidR="006A0A9E" w:rsidRPr="006A0A9E">
        <w:t> </w:t>
      </w:r>
      <w:r w:rsidRPr="006A0A9E">
        <w:t>611E</w:t>
      </w:r>
    </w:p>
    <w:p w:rsidR="004525AD" w:rsidRPr="006A0A9E" w:rsidRDefault="004525AD" w:rsidP="006A0A9E">
      <w:pPr>
        <w:pStyle w:val="Item"/>
      </w:pPr>
      <w:r w:rsidRPr="006A0A9E">
        <w:t>Add:</w:t>
      </w:r>
    </w:p>
    <w:p w:rsidR="004525AD" w:rsidRPr="006A0A9E" w:rsidRDefault="004525AD" w:rsidP="006A0A9E">
      <w:pPr>
        <w:pStyle w:val="SubsectionHead"/>
      </w:pPr>
      <w:r w:rsidRPr="006A0A9E">
        <w:t>Extension to external Territories etc.</w:t>
      </w:r>
    </w:p>
    <w:p w:rsidR="004525AD" w:rsidRPr="006A0A9E" w:rsidRDefault="004525AD" w:rsidP="006A0A9E">
      <w:pPr>
        <w:pStyle w:val="subsection"/>
      </w:pPr>
      <w:r w:rsidRPr="006A0A9E">
        <w:tab/>
        <w:t>(9)</w:t>
      </w:r>
      <w:r w:rsidRPr="006A0A9E">
        <w:tab/>
        <w:t>Part</w:t>
      </w:r>
      <w:r w:rsidR="006A0A9E" w:rsidRPr="006A0A9E">
        <w:t> </w:t>
      </w:r>
      <w:r w:rsidRPr="006A0A9E">
        <w:t xml:space="preserve">5 of the Regulatory Powers Act, as it applies in relation to the provisions mentioned in </w:t>
      </w:r>
      <w:r w:rsidR="006A0A9E" w:rsidRPr="006A0A9E">
        <w:t>subsection (</w:t>
      </w:r>
      <w:r w:rsidRPr="006A0A9E">
        <w:t>1), extends to each external Territory referred to in section</w:t>
      </w:r>
      <w:r w:rsidR="006A0A9E" w:rsidRPr="006A0A9E">
        <w:t> </w:t>
      </w:r>
      <w:r w:rsidRPr="006A0A9E">
        <w:t>34.</w:t>
      </w:r>
    </w:p>
    <w:p w:rsidR="004525AD" w:rsidRPr="006A0A9E" w:rsidRDefault="004525AD" w:rsidP="006A0A9E">
      <w:pPr>
        <w:pStyle w:val="ItemHead"/>
      </w:pPr>
      <w:r w:rsidRPr="006A0A9E">
        <w:t>6  At the end of section</w:t>
      </w:r>
      <w:r w:rsidR="006A0A9E" w:rsidRPr="006A0A9E">
        <w:t> </w:t>
      </w:r>
      <w:r w:rsidRPr="006A0A9E">
        <w:t>611J</w:t>
      </w:r>
    </w:p>
    <w:p w:rsidR="004525AD" w:rsidRPr="006A0A9E" w:rsidRDefault="004525AD" w:rsidP="006A0A9E">
      <w:pPr>
        <w:pStyle w:val="Item"/>
      </w:pPr>
      <w:r w:rsidRPr="006A0A9E">
        <w:t>Add:</w:t>
      </w:r>
    </w:p>
    <w:p w:rsidR="004525AD" w:rsidRPr="006A0A9E" w:rsidRDefault="004525AD" w:rsidP="006A0A9E">
      <w:pPr>
        <w:pStyle w:val="SubsectionHead"/>
      </w:pPr>
      <w:r w:rsidRPr="006A0A9E">
        <w:t>Extension to external Territories etc.</w:t>
      </w:r>
    </w:p>
    <w:p w:rsidR="004525AD" w:rsidRPr="006A0A9E" w:rsidRDefault="004525AD" w:rsidP="006A0A9E">
      <w:pPr>
        <w:pStyle w:val="subsection"/>
      </w:pPr>
      <w:r w:rsidRPr="006A0A9E">
        <w:tab/>
        <w:t>(6)</w:t>
      </w:r>
      <w:r w:rsidRPr="006A0A9E">
        <w:tab/>
        <w:t>Part</w:t>
      </w:r>
      <w:r w:rsidR="006A0A9E" w:rsidRPr="006A0A9E">
        <w:t> </w:t>
      </w:r>
      <w:r w:rsidRPr="006A0A9E">
        <w:t xml:space="preserve">7 of the Regulatory Powers Act, as it applies in relation to the provisions mentioned in </w:t>
      </w:r>
      <w:r w:rsidR="006A0A9E" w:rsidRPr="006A0A9E">
        <w:t>subsection (</w:t>
      </w:r>
      <w:r w:rsidRPr="006A0A9E">
        <w:t>1), extends to each external Territory referred to in section</w:t>
      </w:r>
      <w:r w:rsidR="006A0A9E" w:rsidRPr="006A0A9E">
        <w:t> </w:t>
      </w:r>
      <w:r w:rsidRPr="006A0A9E">
        <w:t>34.</w:t>
      </w:r>
    </w:p>
    <w:p w:rsidR="004525AD" w:rsidRPr="006A0A9E" w:rsidRDefault="004525AD" w:rsidP="006A0A9E">
      <w:pPr>
        <w:pStyle w:val="ItemHead"/>
      </w:pPr>
      <w:r w:rsidRPr="006A0A9E">
        <w:t>7  At the end of Part</w:t>
      </w:r>
      <w:r w:rsidR="006A0A9E" w:rsidRPr="006A0A9E">
        <w:t> </w:t>
      </w:r>
      <w:r w:rsidRPr="006A0A9E">
        <w:t>6.5</w:t>
      </w:r>
    </w:p>
    <w:p w:rsidR="004525AD" w:rsidRPr="006A0A9E" w:rsidRDefault="004525AD" w:rsidP="006A0A9E">
      <w:pPr>
        <w:pStyle w:val="Item"/>
      </w:pPr>
      <w:r w:rsidRPr="006A0A9E">
        <w:t>Add:</w:t>
      </w:r>
    </w:p>
    <w:p w:rsidR="004525AD" w:rsidRPr="006A0A9E" w:rsidRDefault="004525AD" w:rsidP="006A0A9E">
      <w:pPr>
        <w:pStyle w:val="ActHead3"/>
      </w:pPr>
      <w:bookmarkStart w:id="135" w:name="_Toc23343115"/>
      <w:r w:rsidRPr="006A0A9E">
        <w:rPr>
          <w:rStyle w:val="CharDivNo"/>
        </w:rPr>
        <w:t>Division</w:t>
      </w:r>
      <w:r w:rsidR="006A0A9E" w:rsidRPr="006A0A9E">
        <w:rPr>
          <w:rStyle w:val="CharDivNo"/>
        </w:rPr>
        <w:t> </w:t>
      </w:r>
      <w:r w:rsidRPr="006A0A9E">
        <w:rPr>
          <w:rStyle w:val="CharDivNo"/>
        </w:rPr>
        <w:t>8</w:t>
      </w:r>
      <w:r w:rsidRPr="006A0A9E">
        <w:t>—</w:t>
      </w:r>
      <w:r w:rsidRPr="006A0A9E">
        <w:rPr>
          <w:rStyle w:val="CharDivText"/>
        </w:rPr>
        <w:t>Enforceable undertakings</w:t>
      </w:r>
      <w:bookmarkEnd w:id="135"/>
    </w:p>
    <w:p w:rsidR="004525AD" w:rsidRPr="006A0A9E" w:rsidRDefault="004525AD" w:rsidP="006A0A9E">
      <w:pPr>
        <w:pStyle w:val="ActHead5"/>
      </w:pPr>
      <w:bookmarkStart w:id="136" w:name="_Toc23343116"/>
      <w:r w:rsidRPr="006A0A9E">
        <w:rPr>
          <w:rStyle w:val="CharSectno"/>
        </w:rPr>
        <w:t>611M</w:t>
      </w:r>
      <w:r w:rsidRPr="006A0A9E">
        <w:t xml:space="preserve">  Simplified outline of this Division</w:t>
      </w:r>
      <w:bookmarkEnd w:id="136"/>
    </w:p>
    <w:p w:rsidR="004525AD" w:rsidRPr="006A0A9E" w:rsidRDefault="004525AD" w:rsidP="006A0A9E">
      <w:pPr>
        <w:pStyle w:val="SOBullet"/>
      </w:pPr>
      <w:r w:rsidRPr="006A0A9E">
        <w:t>•</w:t>
      </w:r>
      <w:r w:rsidRPr="006A0A9E">
        <w:tab/>
        <w:t>This Division provides for the acceptance of enforceable undertakings relating to compliance with this Act, relying on the framework set out in Part</w:t>
      </w:r>
      <w:r w:rsidR="006A0A9E" w:rsidRPr="006A0A9E">
        <w:t> </w:t>
      </w:r>
      <w:r w:rsidRPr="006A0A9E">
        <w:t>6 of the Regulatory Powers Act.</w:t>
      </w:r>
    </w:p>
    <w:p w:rsidR="004525AD" w:rsidRPr="006A0A9E" w:rsidRDefault="004525AD" w:rsidP="006A0A9E">
      <w:pPr>
        <w:pStyle w:val="ActHead5"/>
      </w:pPr>
      <w:bookmarkStart w:id="137" w:name="_Toc23343117"/>
      <w:r w:rsidRPr="006A0A9E">
        <w:rPr>
          <w:rStyle w:val="CharSectno"/>
        </w:rPr>
        <w:t>611N</w:t>
      </w:r>
      <w:r w:rsidRPr="006A0A9E">
        <w:t xml:space="preserve">  Enforceable undertakings</w:t>
      </w:r>
      <w:bookmarkEnd w:id="137"/>
    </w:p>
    <w:p w:rsidR="004525AD" w:rsidRPr="006A0A9E" w:rsidRDefault="004525AD" w:rsidP="006A0A9E">
      <w:pPr>
        <w:pStyle w:val="SubsectionHead"/>
      </w:pPr>
      <w:r w:rsidRPr="006A0A9E">
        <w:t>Enforceable provisions and authorised persons</w:t>
      </w:r>
    </w:p>
    <w:p w:rsidR="004525AD" w:rsidRPr="006A0A9E" w:rsidRDefault="00D97D17" w:rsidP="006A0A9E">
      <w:pPr>
        <w:pStyle w:val="subsection"/>
      </w:pPr>
      <w:r w:rsidRPr="006A0A9E">
        <w:tab/>
        <w:t>(1)</w:t>
      </w:r>
      <w:r w:rsidRPr="006A0A9E">
        <w:tab/>
      </w:r>
      <w:r w:rsidR="004525AD" w:rsidRPr="006A0A9E">
        <w:t>The provisions listed in the table in this section are enforceable</w:t>
      </w:r>
      <w:r w:rsidR="004525AD" w:rsidRPr="006A0A9E">
        <w:rPr>
          <w:b/>
          <w:i/>
        </w:rPr>
        <w:t xml:space="preserve"> </w:t>
      </w:r>
      <w:r w:rsidR="004525AD" w:rsidRPr="006A0A9E">
        <w:t>under Part</w:t>
      </w:r>
      <w:r w:rsidR="006A0A9E" w:rsidRPr="006A0A9E">
        <w:t> </w:t>
      </w:r>
      <w:r w:rsidR="004525AD" w:rsidRPr="006A0A9E">
        <w:t>6 of the Regulatory Powers Act.</w:t>
      </w:r>
    </w:p>
    <w:p w:rsidR="004525AD" w:rsidRPr="006A0A9E" w:rsidRDefault="004525AD" w:rsidP="006A0A9E">
      <w:pPr>
        <w:pStyle w:val="notetext"/>
      </w:pPr>
      <w:r w:rsidRPr="006A0A9E">
        <w:t>Note:</w:t>
      </w:r>
      <w:r w:rsidRPr="006A0A9E">
        <w:tab/>
        <w:t>Part</w:t>
      </w:r>
      <w:r w:rsidR="006A0A9E" w:rsidRPr="006A0A9E">
        <w:t> </w:t>
      </w:r>
      <w:r w:rsidRPr="006A0A9E">
        <w:t>6 of the Regulatory Powers Act creates a framework for accepting and enforcing undertakings relating to compliance with provisions.</w:t>
      </w:r>
    </w:p>
    <w:p w:rsidR="004525AD" w:rsidRPr="006A0A9E" w:rsidRDefault="00D97D17" w:rsidP="006A0A9E">
      <w:pPr>
        <w:pStyle w:val="subsection"/>
      </w:pPr>
      <w:r w:rsidRPr="006A0A9E">
        <w:tab/>
        <w:t>(2)</w:t>
      </w:r>
      <w:r w:rsidRPr="006A0A9E">
        <w:tab/>
      </w:r>
      <w:r w:rsidR="004525AD" w:rsidRPr="006A0A9E">
        <w:t>The following table has effect.</w:t>
      </w:r>
    </w:p>
    <w:p w:rsidR="004525AD" w:rsidRPr="006A0A9E" w:rsidRDefault="004525AD" w:rsidP="006A0A9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4525AD" w:rsidRPr="006A0A9E" w:rsidTr="00DC77F0">
        <w:trPr>
          <w:tblHeader/>
        </w:trPr>
        <w:tc>
          <w:tcPr>
            <w:tcW w:w="7088" w:type="dxa"/>
            <w:gridSpan w:val="3"/>
            <w:tcBorders>
              <w:top w:val="single" w:sz="12" w:space="0" w:color="auto"/>
              <w:bottom w:val="single" w:sz="4" w:space="0" w:color="auto"/>
            </w:tcBorders>
            <w:shd w:val="clear" w:color="auto" w:fill="auto"/>
          </w:tcPr>
          <w:p w:rsidR="004525AD" w:rsidRPr="006A0A9E" w:rsidRDefault="004525AD" w:rsidP="006A0A9E">
            <w:pPr>
              <w:pStyle w:val="TableHeading"/>
            </w:pPr>
            <w:r w:rsidRPr="006A0A9E">
              <w:t>Enforceable provisions and authorised persons</w:t>
            </w:r>
          </w:p>
        </w:tc>
      </w:tr>
      <w:tr w:rsidR="004525AD" w:rsidRPr="006A0A9E" w:rsidTr="00DC77F0">
        <w:trPr>
          <w:tblHeader/>
        </w:trPr>
        <w:tc>
          <w:tcPr>
            <w:tcW w:w="714" w:type="dxa"/>
            <w:tcBorders>
              <w:top w:val="single" w:sz="4" w:space="0" w:color="auto"/>
              <w:bottom w:val="single" w:sz="12" w:space="0" w:color="auto"/>
            </w:tcBorders>
            <w:shd w:val="clear" w:color="auto" w:fill="auto"/>
          </w:tcPr>
          <w:p w:rsidR="004525AD" w:rsidRPr="006A0A9E" w:rsidRDefault="004525AD" w:rsidP="006A0A9E">
            <w:pPr>
              <w:pStyle w:val="TableHeading"/>
            </w:pPr>
            <w:r w:rsidRPr="006A0A9E">
              <w:t>Item</w:t>
            </w:r>
          </w:p>
        </w:tc>
        <w:tc>
          <w:tcPr>
            <w:tcW w:w="3187" w:type="dxa"/>
            <w:tcBorders>
              <w:top w:val="single" w:sz="4" w:space="0" w:color="auto"/>
              <w:bottom w:val="single" w:sz="12" w:space="0" w:color="auto"/>
            </w:tcBorders>
            <w:shd w:val="clear" w:color="auto" w:fill="auto"/>
          </w:tcPr>
          <w:p w:rsidR="004525AD" w:rsidRPr="006A0A9E" w:rsidRDefault="004525AD" w:rsidP="006A0A9E">
            <w:pPr>
              <w:pStyle w:val="TableHeading"/>
            </w:pPr>
            <w:r w:rsidRPr="006A0A9E">
              <w:t>For the purposes of Part</w:t>
            </w:r>
            <w:r w:rsidR="006A0A9E" w:rsidRPr="006A0A9E">
              <w:t> </w:t>
            </w:r>
            <w:r w:rsidRPr="006A0A9E">
              <w:t xml:space="preserve">6 of the Regulatory Powers Act, each of the following persons … </w:t>
            </w:r>
          </w:p>
        </w:tc>
        <w:tc>
          <w:tcPr>
            <w:tcW w:w="3187" w:type="dxa"/>
            <w:tcBorders>
              <w:top w:val="single" w:sz="4" w:space="0" w:color="auto"/>
              <w:bottom w:val="single" w:sz="12" w:space="0" w:color="auto"/>
            </w:tcBorders>
            <w:shd w:val="clear" w:color="auto" w:fill="auto"/>
          </w:tcPr>
          <w:p w:rsidR="004525AD" w:rsidRPr="006A0A9E" w:rsidRDefault="004525AD" w:rsidP="006A0A9E">
            <w:pPr>
              <w:pStyle w:val="TableHeading"/>
            </w:pPr>
            <w:r w:rsidRPr="006A0A9E">
              <w:t xml:space="preserve">is an authorised person in relation to the following provisions </w:t>
            </w:r>
            <w:r w:rsidR="00772DFC" w:rsidRPr="006A0A9E">
              <w:t>in</w:t>
            </w:r>
            <w:r w:rsidRPr="006A0A9E">
              <w:t xml:space="preserve"> this Act (to the extent indicated) … </w:t>
            </w:r>
          </w:p>
        </w:tc>
      </w:tr>
      <w:tr w:rsidR="004525AD" w:rsidRPr="006A0A9E" w:rsidTr="00DC77F0">
        <w:trPr>
          <w:trHeight w:val="1775"/>
        </w:trPr>
        <w:tc>
          <w:tcPr>
            <w:tcW w:w="714" w:type="dxa"/>
            <w:tcBorders>
              <w:top w:val="single" w:sz="12" w:space="0" w:color="auto"/>
              <w:bottom w:val="nil"/>
            </w:tcBorders>
            <w:shd w:val="clear" w:color="auto" w:fill="auto"/>
          </w:tcPr>
          <w:p w:rsidR="004525AD" w:rsidRPr="006A0A9E" w:rsidRDefault="004525AD" w:rsidP="006A0A9E">
            <w:pPr>
              <w:pStyle w:val="Tabletext"/>
            </w:pPr>
            <w:r w:rsidRPr="006A0A9E">
              <w:t>1</w:t>
            </w:r>
          </w:p>
        </w:tc>
        <w:tc>
          <w:tcPr>
            <w:tcW w:w="3187" w:type="dxa"/>
            <w:tcBorders>
              <w:top w:val="single" w:sz="12" w:space="0" w:color="auto"/>
              <w:bottom w:val="nil"/>
            </w:tcBorders>
            <w:shd w:val="clear" w:color="auto" w:fill="auto"/>
          </w:tcPr>
          <w:p w:rsidR="004525AD" w:rsidRPr="006A0A9E" w:rsidRDefault="004525AD" w:rsidP="006A0A9E">
            <w:pPr>
              <w:pStyle w:val="Tabletext"/>
            </w:pPr>
            <w:r w:rsidRPr="006A0A9E">
              <w:t>The responsible Commonwealth Minister</w:t>
            </w:r>
          </w:p>
        </w:tc>
        <w:tc>
          <w:tcPr>
            <w:tcW w:w="3187" w:type="dxa"/>
            <w:tcBorders>
              <w:top w:val="single" w:sz="12" w:space="0" w:color="auto"/>
              <w:bottom w:val="nil"/>
            </w:tcBorders>
            <w:shd w:val="clear" w:color="auto" w:fill="auto"/>
          </w:tcPr>
          <w:p w:rsidR="004525AD" w:rsidRPr="006A0A9E" w:rsidRDefault="004525AD" w:rsidP="006A0A9E">
            <w:pPr>
              <w:pStyle w:val="Tablea"/>
            </w:pPr>
            <w:r w:rsidRPr="006A0A9E">
              <w:t>(a) subsection</w:t>
            </w:r>
            <w:r w:rsidR="006A0A9E" w:rsidRPr="006A0A9E">
              <w:t> </w:t>
            </w:r>
            <w:r w:rsidRPr="006A0A9E">
              <w:t>317(1);</w:t>
            </w:r>
          </w:p>
          <w:p w:rsidR="004525AD" w:rsidRPr="006A0A9E" w:rsidRDefault="004525AD" w:rsidP="006A0A9E">
            <w:pPr>
              <w:pStyle w:val="Tablea"/>
            </w:pPr>
            <w:r w:rsidRPr="006A0A9E">
              <w:t>(b) subsection</w:t>
            </w:r>
            <w:r w:rsidR="006A0A9E" w:rsidRPr="006A0A9E">
              <w:t> </w:t>
            </w:r>
            <w:r w:rsidRPr="006A0A9E">
              <w:t>352(1);</w:t>
            </w:r>
          </w:p>
          <w:p w:rsidR="004525AD" w:rsidRPr="006A0A9E" w:rsidRDefault="004525AD" w:rsidP="006A0A9E">
            <w:pPr>
              <w:pStyle w:val="Tablea"/>
            </w:pPr>
            <w:r w:rsidRPr="006A0A9E">
              <w:t>(c) subsection</w:t>
            </w:r>
            <w:r w:rsidR="006A0A9E" w:rsidRPr="006A0A9E">
              <w:t> </w:t>
            </w:r>
            <w:r w:rsidRPr="006A0A9E">
              <w:t>378(1);</w:t>
            </w:r>
          </w:p>
          <w:p w:rsidR="004525AD" w:rsidRPr="006A0A9E" w:rsidRDefault="004525AD" w:rsidP="006A0A9E">
            <w:pPr>
              <w:pStyle w:val="Tablea"/>
              <w:rPr>
                <w:lang w:eastAsia="en-US"/>
              </w:rPr>
            </w:pPr>
            <w:r w:rsidRPr="006A0A9E">
              <w:rPr>
                <w:lang w:eastAsia="en-US"/>
              </w:rPr>
              <w:t>(d) subsection</w:t>
            </w:r>
            <w:r w:rsidR="006A0A9E" w:rsidRPr="006A0A9E">
              <w:rPr>
                <w:lang w:eastAsia="en-US"/>
              </w:rPr>
              <w:t> </w:t>
            </w:r>
            <w:r w:rsidRPr="006A0A9E">
              <w:rPr>
                <w:lang w:eastAsia="en-US"/>
              </w:rPr>
              <w:t>382(1);</w:t>
            </w:r>
          </w:p>
          <w:p w:rsidR="004525AD" w:rsidRPr="006A0A9E" w:rsidRDefault="004525AD" w:rsidP="006A0A9E">
            <w:pPr>
              <w:pStyle w:val="Tablea"/>
              <w:rPr>
                <w:lang w:eastAsia="en-US"/>
              </w:rPr>
            </w:pPr>
            <w:r w:rsidRPr="006A0A9E">
              <w:rPr>
                <w:lang w:eastAsia="en-US"/>
              </w:rPr>
              <w:t>(e) subsection</w:t>
            </w:r>
            <w:r w:rsidR="006A0A9E" w:rsidRPr="006A0A9E">
              <w:rPr>
                <w:lang w:eastAsia="en-US"/>
              </w:rPr>
              <w:t> </w:t>
            </w:r>
            <w:r w:rsidRPr="006A0A9E">
              <w:rPr>
                <w:lang w:eastAsia="en-US"/>
              </w:rPr>
              <w:t>385(1);</w:t>
            </w:r>
          </w:p>
          <w:p w:rsidR="004525AD" w:rsidRPr="006A0A9E" w:rsidRDefault="004525AD" w:rsidP="006A0A9E">
            <w:pPr>
              <w:pStyle w:val="Tablea"/>
              <w:rPr>
                <w:lang w:eastAsia="en-US"/>
              </w:rPr>
            </w:pPr>
            <w:r w:rsidRPr="006A0A9E">
              <w:rPr>
                <w:lang w:eastAsia="en-US"/>
              </w:rPr>
              <w:t>(f) subsections</w:t>
            </w:r>
            <w:r w:rsidR="006A0A9E" w:rsidRPr="006A0A9E">
              <w:rPr>
                <w:lang w:eastAsia="en-US"/>
              </w:rPr>
              <w:t> </w:t>
            </w:r>
            <w:r w:rsidRPr="006A0A9E">
              <w:rPr>
                <w:lang w:eastAsia="en-US"/>
              </w:rPr>
              <w:t>386(7), (11) and (16);</w:t>
            </w:r>
          </w:p>
          <w:p w:rsidR="004525AD" w:rsidRPr="006A0A9E" w:rsidRDefault="004525AD" w:rsidP="006A0A9E">
            <w:pPr>
              <w:pStyle w:val="Tablea"/>
              <w:rPr>
                <w:lang w:eastAsia="en-US"/>
              </w:rPr>
            </w:pPr>
            <w:r w:rsidRPr="006A0A9E">
              <w:rPr>
                <w:lang w:eastAsia="en-US"/>
              </w:rPr>
              <w:t>(g) subsection</w:t>
            </w:r>
            <w:r w:rsidR="006A0A9E" w:rsidRPr="006A0A9E">
              <w:rPr>
                <w:lang w:eastAsia="en-US"/>
              </w:rPr>
              <w:t> </w:t>
            </w:r>
            <w:r w:rsidRPr="006A0A9E">
              <w:rPr>
                <w:lang w:eastAsia="en-US"/>
              </w:rPr>
              <w:t>420(2);</w:t>
            </w:r>
          </w:p>
          <w:p w:rsidR="004525AD" w:rsidRPr="006A0A9E" w:rsidRDefault="004525AD" w:rsidP="006A0A9E">
            <w:pPr>
              <w:pStyle w:val="Tablea"/>
              <w:rPr>
                <w:lang w:eastAsia="en-US"/>
              </w:rPr>
            </w:pPr>
            <w:r w:rsidRPr="006A0A9E">
              <w:rPr>
                <w:lang w:eastAsia="en-US"/>
              </w:rPr>
              <w:t>(h) subsection</w:t>
            </w:r>
            <w:r w:rsidR="006A0A9E" w:rsidRPr="006A0A9E">
              <w:rPr>
                <w:lang w:eastAsia="en-US"/>
              </w:rPr>
              <w:t> </w:t>
            </w:r>
            <w:r w:rsidRPr="006A0A9E">
              <w:rPr>
                <w:lang w:eastAsia="en-US"/>
              </w:rPr>
              <w:t>451(8);</w:t>
            </w:r>
          </w:p>
          <w:p w:rsidR="004525AD" w:rsidRPr="006A0A9E" w:rsidRDefault="004525AD" w:rsidP="006A0A9E">
            <w:pPr>
              <w:pStyle w:val="Tablea"/>
              <w:rPr>
                <w:lang w:eastAsia="en-US"/>
              </w:rPr>
            </w:pPr>
            <w:r w:rsidRPr="006A0A9E">
              <w:rPr>
                <w:lang w:eastAsia="en-US"/>
              </w:rPr>
              <w:t>(i) subsection</w:t>
            </w:r>
            <w:r w:rsidR="006A0A9E" w:rsidRPr="006A0A9E">
              <w:rPr>
                <w:lang w:eastAsia="en-US"/>
              </w:rPr>
              <w:t> </w:t>
            </w:r>
            <w:r w:rsidRPr="006A0A9E">
              <w:rPr>
                <w:lang w:eastAsia="en-US"/>
              </w:rPr>
              <w:t>452(5);</w:t>
            </w:r>
          </w:p>
          <w:p w:rsidR="004525AD" w:rsidRPr="006A0A9E" w:rsidRDefault="004525AD" w:rsidP="006A0A9E">
            <w:pPr>
              <w:pStyle w:val="Tablea"/>
              <w:rPr>
                <w:lang w:eastAsia="en-US"/>
              </w:rPr>
            </w:pPr>
            <w:r w:rsidRPr="006A0A9E">
              <w:rPr>
                <w:lang w:eastAsia="en-US"/>
              </w:rPr>
              <w:t>(j) subsections</w:t>
            </w:r>
            <w:r w:rsidR="006A0A9E" w:rsidRPr="006A0A9E">
              <w:rPr>
                <w:lang w:eastAsia="en-US"/>
              </w:rPr>
              <w:t> </w:t>
            </w:r>
            <w:r w:rsidRPr="006A0A9E">
              <w:rPr>
                <w:lang w:eastAsia="en-US"/>
              </w:rPr>
              <w:t>575(4) and (6), in relation to a direction given by that Minister;</w:t>
            </w:r>
          </w:p>
          <w:p w:rsidR="004525AD" w:rsidRPr="006A0A9E" w:rsidRDefault="004525AD" w:rsidP="006A0A9E">
            <w:pPr>
              <w:pStyle w:val="Tablea"/>
              <w:rPr>
                <w:lang w:eastAsia="en-US"/>
              </w:rPr>
            </w:pPr>
            <w:r w:rsidRPr="006A0A9E">
              <w:rPr>
                <w:lang w:eastAsia="en-US"/>
              </w:rPr>
              <w:t>(k) subsection</w:t>
            </w:r>
            <w:r w:rsidR="006A0A9E" w:rsidRPr="006A0A9E">
              <w:rPr>
                <w:lang w:eastAsia="en-US"/>
              </w:rPr>
              <w:t> </w:t>
            </w:r>
            <w:r w:rsidRPr="006A0A9E">
              <w:rPr>
                <w:lang w:eastAsia="en-US"/>
              </w:rPr>
              <w:t>576(1), in relation to a direction given by that Minister;</w:t>
            </w:r>
          </w:p>
          <w:p w:rsidR="004525AD" w:rsidRPr="006A0A9E" w:rsidRDefault="004525AD" w:rsidP="006A0A9E">
            <w:pPr>
              <w:pStyle w:val="Tablea"/>
              <w:rPr>
                <w:lang w:eastAsia="en-US"/>
              </w:rPr>
            </w:pPr>
            <w:r w:rsidRPr="006A0A9E">
              <w:rPr>
                <w:lang w:eastAsia="en-US"/>
              </w:rPr>
              <w:t>(l) subsection</w:t>
            </w:r>
            <w:r w:rsidR="006A0A9E" w:rsidRPr="006A0A9E">
              <w:rPr>
                <w:lang w:eastAsia="en-US"/>
              </w:rPr>
              <w:t> </w:t>
            </w:r>
            <w:r w:rsidRPr="006A0A9E">
              <w:rPr>
                <w:lang w:eastAsia="en-US"/>
              </w:rPr>
              <w:t>581(4), in relation to a direction given by that Minister;</w:t>
            </w:r>
          </w:p>
          <w:p w:rsidR="004525AD" w:rsidRPr="006A0A9E" w:rsidRDefault="004525AD" w:rsidP="006A0A9E">
            <w:pPr>
              <w:pStyle w:val="Tablea"/>
              <w:rPr>
                <w:lang w:eastAsia="en-US"/>
              </w:rPr>
            </w:pPr>
            <w:r w:rsidRPr="006A0A9E">
              <w:rPr>
                <w:lang w:eastAsia="en-US"/>
              </w:rPr>
              <w:t>(m) subsection</w:t>
            </w:r>
            <w:r w:rsidR="006A0A9E" w:rsidRPr="006A0A9E">
              <w:rPr>
                <w:lang w:eastAsia="en-US"/>
              </w:rPr>
              <w:t> </w:t>
            </w:r>
            <w:r w:rsidRPr="006A0A9E">
              <w:rPr>
                <w:lang w:eastAsia="en-US"/>
              </w:rPr>
              <w:t>582(1), in relation to a direction given by that Minister;</w:t>
            </w:r>
          </w:p>
          <w:p w:rsidR="004525AD" w:rsidRPr="006A0A9E" w:rsidRDefault="004525AD" w:rsidP="006A0A9E">
            <w:pPr>
              <w:pStyle w:val="Tablea"/>
              <w:rPr>
                <w:lang w:eastAsia="en-US"/>
              </w:rPr>
            </w:pPr>
            <w:r w:rsidRPr="006A0A9E">
              <w:rPr>
                <w:lang w:eastAsia="en-US"/>
              </w:rPr>
              <w:t>(n) subsection</w:t>
            </w:r>
            <w:r w:rsidR="006A0A9E" w:rsidRPr="006A0A9E">
              <w:rPr>
                <w:lang w:eastAsia="en-US"/>
              </w:rPr>
              <w:t> </w:t>
            </w:r>
            <w:r w:rsidRPr="006A0A9E">
              <w:rPr>
                <w:lang w:eastAsia="en-US"/>
              </w:rPr>
              <w:t>587B(1), in relation to a direction given by that Minister;</w:t>
            </w:r>
          </w:p>
          <w:p w:rsidR="004525AD" w:rsidRPr="006A0A9E" w:rsidRDefault="004525AD" w:rsidP="006A0A9E">
            <w:pPr>
              <w:pStyle w:val="Tablea"/>
              <w:rPr>
                <w:lang w:eastAsia="en-US"/>
              </w:rPr>
            </w:pPr>
            <w:r w:rsidRPr="006A0A9E">
              <w:rPr>
                <w:lang w:eastAsia="en-US"/>
              </w:rPr>
              <w:t>(o) subsection</w:t>
            </w:r>
            <w:r w:rsidR="006A0A9E" w:rsidRPr="006A0A9E">
              <w:rPr>
                <w:lang w:eastAsia="en-US"/>
              </w:rPr>
              <w:t> </w:t>
            </w:r>
            <w:r w:rsidRPr="006A0A9E">
              <w:rPr>
                <w:lang w:eastAsia="en-US"/>
              </w:rPr>
              <w:t>592(5);</w:t>
            </w:r>
          </w:p>
          <w:p w:rsidR="004525AD" w:rsidRPr="006A0A9E" w:rsidRDefault="004525AD" w:rsidP="006A0A9E">
            <w:pPr>
              <w:pStyle w:val="Tablea"/>
              <w:rPr>
                <w:lang w:eastAsia="en-US"/>
              </w:rPr>
            </w:pPr>
            <w:r w:rsidRPr="006A0A9E">
              <w:rPr>
                <w:lang w:eastAsia="en-US"/>
              </w:rPr>
              <w:t>(p) subsection</w:t>
            </w:r>
            <w:r w:rsidR="006A0A9E" w:rsidRPr="006A0A9E">
              <w:rPr>
                <w:lang w:eastAsia="en-US"/>
              </w:rPr>
              <w:t> </w:t>
            </w:r>
            <w:r w:rsidRPr="006A0A9E">
              <w:rPr>
                <w:lang w:eastAsia="en-US"/>
              </w:rPr>
              <w:t>593(8);</w:t>
            </w:r>
          </w:p>
          <w:p w:rsidR="004525AD" w:rsidRPr="006A0A9E" w:rsidRDefault="004525AD" w:rsidP="006A0A9E">
            <w:pPr>
              <w:pStyle w:val="Tablea"/>
              <w:rPr>
                <w:lang w:eastAsia="en-US"/>
              </w:rPr>
            </w:pPr>
            <w:r w:rsidRPr="006A0A9E">
              <w:rPr>
                <w:lang w:eastAsia="en-US"/>
              </w:rPr>
              <w:t>(q) subsection</w:t>
            </w:r>
            <w:r w:rsidR="006A0A9E" w:rsidRPr="006A0A9E">
              <w:rPr>
                <w:lang w:eastAsia="en-US"/>
              </w:rPr>
              <w:t> </w:t>
            </w:r>
            <w:r w:rsidRPr="006A0A9E">
              <w:rPr>
                <w:lang w:eastAsia="en-US"/>
              </w:rPr>
              <w:t>595(6);</w:t>
            </w:r>
          </w:p>
          <w:p w:rsidR="004525AD" w:rsidRPr="006A0A9E" w:rsidRDefault="004525AD" w:rsidP="006A0A9E">
            <w:pPr>
              <w:pStyle w:val="Tablea"/>
              <w:rPr>
                <w:lang w:eastAsia="en-US"/>
              </w:rPr>
            </w:pPr>
            <w:r w:rsidRPr="006A0A9E">
              <w:rPr>
                <w:lang w:eastAsia="en-US"/>
              </w:rPr>
              <w:t>(r) subsections</w:t>
            </w:r>
            <w:r w:rsidR="006A0A9E" w:rsidRPr="006A0A9E">
              <w:rPr>
                <w:lang w:eastAsia="en-US"/>
              </w:rPr>
              <w:t> </w:t>
            </w:r>
            <w:r w:rsidRPr="006A0A9E">
              <w:rPr>
                <w:lang w:eastAsia="en-US"/>
              </w:rPr>
              <w:t>758(1) and (3);</w:t>
            </w:r>
          </w:p>
          <w:p w:rsidR="004525AD" w:rsidRPr="006A0A9E" w:rsidRDefault="004525AD" w:rsidP="006A0A9E">
            <w:pPr>
              <w:pStyle w:val="Tablea"/>
              <w:rPr>
                <w:lang w:eastAsia="en-US"/>
              </w:rPr>
            </w:pPr>
            <w:r w:rsidRPr="006A0A9E">
              <w:rPr>
                <w:lang w:eastAsia="en-US"/>
              </w:rPr>
              <w:t>(s) subsections</w:t>
            </w:r>
            <w:r w:rsidR="006A0A9E" w:rsidRPr="006A0A9E">
              <w:rPr>
                <w:lang w:eastAsia="en-US"/>
              </w:rPr>
              <w:t> </w:t>
            </w:r>
            <w:r w:rsidRPr="006A0A9E">
              <w:rPr>
                <w:lang w:eastAsia="en-US"/>
              </w:rPr>
              <w:t>759(4) and (4A);</w:t>
            </w:r>
          </w:p>
          <w:p w:rsidR="004525AD" w:rsidRPr="006A0A9E" w:rsidRDefault="004525AD" w:rsidP="006A0A9E">
            <w:pPr>
              <w:pStyle w:val="Tablea"/>
              <w:rPr>
                <w:lang w:eastAsia="en-US"/>
              </w:rPr>
            </w:pPr>
            <w:r w:rsidRPr="006A0A9E">
              <w:rPr>
                <w:lang w:eastAsia="en-US"/>
              </w:rPr>
              <w:t>(t) section</w:t>
            </w:r>
            <w:r w:rsidR="006A0A9E" w:rsidRPr="006A0A9E">
              <w:rPr>
                <w:lang w:eastAsia="en-US"/>
              </w:rPr>
              <w:t> </w:t>
            </w:r>
            <w:r w:rsidRPr="006A0A9E">
              <w:rPr>
                <w:lang w:eastAsia="en-US"/>
              </w:rPr>
              <w:t>764;</w:t>
            </w:r>
          </w:p>
          <w:p w:rsidR="004525AD" w:rsidRPr="006A0A9E" w:rsidRDefault="004525AD" w:rsidP="006A0A9E">
            <w:pPr>
              <w:pStyle w:val="Tablea"/>
              <w:rPr>
                <w:lang w:eastAsia="en-US"/>
              </w:rPr>
            </w:pPr>
            <w:r w:rsidRPr="006A0A9E">
              <w:rPr>
                <w:lang w:eastAsia="en-US"/>
              </w:rPr>
              <w:t>(u) section</w:t>
            </w:r>
            <w:r w:rsidR="006A0A9E" w:rsidRPr="006A0A9E">
              <w:rPr>
                <w:lang w:eastAsia="en-US"/>
              </w:rPr>
              <w:t> </w:t>
            </w:r>
            <w:r w:rsidRPr="006A0A9E">
              <w:rPr>
                <w:lang w:eastAsia="en-US"/>
              </w:rPr>
              <w:t>765.</w:t>
            </w:r>
          </w:p>
        </w:tc>
      </w:tr>
      <w:tr w:rsidR="004525AD" w:rsidRPr="006A0A9E" w:rsidTr="00DC77F0">
        <w:trPr>
          <w:trHeight w:val="2185"/>
        </w:trPr>
        <w:tc>
          <w:tcPr>
            <w:tcW w:w="714" w:type="dxa"/>
            <w:tcBorders>
              <w:top w:val="single" w:sz="4" w:space="0" w:color="auto"/>
              <w:bottom w:val="nil"/>
            </w:tcBorders>
            <w:shd w:val="clear" w:color="auto" w:fill="auto"/>
          </w:tcPr>
          <w:p w:rsidR="004525AD" w:rsidRPr="006A0A9E" w:rsidRDefault="004525AD" w:rsidP="006A0A9E">
            <w:pPr>
              <w:pStyle w:val="Tabletext"/>
            </w:pPr>
            <w:bookmarkStart w:id="138" w:name="CU_5289053"/>
            <w:bookmarkEnd w:id="138"/>
            <w:r w:rsidRPr="006A0A9E">
              <w:t>2</w:t>
            </w:r>
          </w:p>
        </w:tc>
        <w:tc>
          <w:tcPr>
            <w:tcW w:w="3187" w:type="dxa"/>
            <w:tcBorders>
              <w:top w:val="single" w:sz="4" w:space="0" w:color="auto"/>
              <w:bottom w:val="nil"/>
            </w:tcBorders>
            <w:shd w:val="clear" w:color="auto" w:fill="auto"/>
          </w:tcPr>
          <w:p w:rsidR="004525AD" w:rsidRPr="006A0A9E" w:rsidRDefault="004525AD" w:rsidP="006A0A9E">
            <w:pPr>
              <w:pStyle w:val="Tabletext"/>
            </w:pPr>
            <w:r w:rsidRPr="006A0A9E">
              <w:t>The Chief Executive Officer of NOPSEMA</w:t>
            </w:r>
          </w:p>
        </w:tc>
        <w:tc>
          <w:tcPr>
            <w:tcW w:w="3187" w:type="dxa"/>
            <w:tcBorders>
              <w:top w:val="single" w:sz="4" w:space="0" w:color="auto"/>
              <w:bottom w:val="nil"/>
            </w:tcBorders>
            <w:shd w:val="clear" w:color="auto" w:fill="auto"/>
          </w:tcPr>
          <w:p w:rsidR="004525AD" w:rsidRPr="006A0A9E" w:rsidRDefault="004525AD" w:rsidP="006A0A9E">
            <w:pPr>
              <w:pStyle w:val="Tablea"/>
            </w:pPr>
            <w:r w:rsidRPr="006A0A9E">
              <w:t>(a) subsections</w:t>
            </w:r>
            <w:r w:rsidR="006A0A9E" w:rsidRPr="006A0A9E">
              <w:t> </w:t>
            </w:r>
            <w:r w:rsidRPr="006A0A9E">
              <w:t>280(3) and (5);</w:t>
            </w:r>
          </w:p>
          <w:p w:rsidR="004525AD" w:rsidRPr="006A0A9E" w:rsidRDefault="004525AD" w:rsidP="006A0A9E">
            <w:pPr>
              <w:pStyle w:val="Tablea"/>
            </w:pPr>
            <w:r w:rsidRPr="006A0A9E">
              <w:t>(b) subsections</w:t>
            </w:r>
            <w:r w:rsidR="006A0A9E" w:rsidRPr="006A0A9E">
              <w:t> </w:t>
            </w:r>
            <w:r w:rsidRPr="006A0A9E">
              <w:t>286A(7) and (8A);</w:t>
            </w:r>
          </w:p>
          <w:p w:rsidR="004525AD" w:rsidRPr="006A0A9E" w:rsidRDefault="004525AD" w:rsidP="006A0A9E">
            <w:pPr>
              <w:pStyle w:val="Tablea"/>
            </w:pPr>
            <w:r w:rsidRPr="006A0A9E">
              <w:t>(c) subsection</w:t>
            </w:r>
            <w:r w:rsidR="006A0A9E" w:rsidRPr="006A0A9E">
              <w:t> </w:t>
            </w:r>
            <w:r w:rsidRPr="006A0A9E">
              <w:t>460(3);</w:t>
            </w:r>
          </w:p>
          <w:p w:rsidR="004525AD" w:rsidRPr="006A0A9E" w:rsidRDefault="004525AD" w:rsidP="006A0A9E">
            <w:pPr>
              <w:pStyle w:val="Tablea"/>
            </w:pPr>
            <w:r w:rsidRPr="006A0A9E">
              <w:t>(d) subsections</w:t>
            </w:r>
            <w:r w:rsidR="006A0A9E" w:rsidRPr="006A0A9E">
              <w:t> </w:t>
            </w:r>
            <w:r w:rsidRPr="006A0A9E">
              <w:t>569(6) and (6B);</w:t>
            </w:r>
          </w:p>
          <w:p w:rsidR="004525AD" w:rsidRPr="006A0A9E" w:rsidRDefault="004525AD" w:rsidP="006A0A9E">
            <w:pPr>
              <w:pStyle w:val="Tablea"/>
            </w:pPr>
            <w:r w:rsidRPr="006A0A9E">
              <w:t>(e) subsection</w:t>
            </w:r>
            <w:r w:rsidR="006A0A9E" w:rsidRPr="006A0A9E">
              <w:t> </w:t>
            </w:r>
            <w:r w:rsidRPr="006A0A9E">
              <w:t>570(5);</w:t>
            </w:r>
          </w:p>
          <w:p w:rsidR="004525AD" w:rsidRPr="006A0A9E" w:rsidRDefault="004525AD" w:rsidP="006A0A9E">
            <w:pPr>
              <w:pStyle w:val="Tablea"/>
            </w:pPr>
            <w:r w:rsidRPr="006A0A9E">
              <w:t>(f) subsections</w:t>
            </w:r>
            <w:r w:rsidR="006A0A9E" w:rsidRPr="006A0A9E">
              <w:t> </w:t>
            </w:r>
            <w:r w:rsidRPr="006A0A9E">
              <w:t>572(4) and (5A);</w:t>
            </w:r>
          </w:p>
          <w:p w:rsidR="004525AD" w:rsidRPr="006A0A9E" w:rsidRDefault="004525AD" w:rsidP="006A0A9E">
            <w:pPr>
              <w:pStyle w:val="Tablea"/>
            </w:pPr>
            <w:r w:rsidRPr="006A0A9E">
              <w:t>(g) subsections</w:t>
            </w:r>
            <w:r w:rsidR="006A0A9E" w:rsidRPr="006A0A9E">
              <w:t> </w:t>
            </w:r>
            <w:r w:rsidRPr="006A0A9E">
              <w:t>575(4) and (6), in relation to a direction given by NOPSEMA;</w:t>
            </w:r>
          </w:p>
          <w:p w:rsidR="004525AD" w:rsidRPr="006A0A9E" w:rsidRDefault="004525AD" w:rsidP="006A0A9E">
            <w:pPr>
              <w:pStyle w:val="Tablea"/>
            </w:pPr>
            <w:r w:rsidRPr="006A0A9E">
              <w:t>(h) subsection</w:t>
            </w:r>
            <w:r w:rsidR="006A0A9E" w:rsidRPr="006A0A9E">
              <w:t> </w:t>
            </w:r>
            <w:r w:rsidRPr="006A0A9E">
              <w:t>576(1), in relation to a direction given by NOPSEMA;</w:t>
            </w:r>
          </w:p>
          <w:p w:rsidR="004525AD" w:rsidRPr="006A0A9E" w:rsidRDefault="004525AD" w:rsidP="006A0A9E">
            <w:pPr>
              <w:pStyle w:val="Tablea"/>
            </w:pPr>
            <w:r w:rsidRPr="006A0A9E">
              <w:t>(i) subsection</w:t>
            </w:r>
            <w:r w:rsidR="006A0A9E" w:rsidRPr="006A0A9E">
              <w:t> </w:t>
            </w:r>
            <w:r w:rsidRPr="006A0A9E">
              <w:t>576D(1);</w:t>
            </w:r>
          </w:p>
          <w:p w:rsidR="004525AD" w:rsidRPr="006A0A9E" w:rsidRDefault="004525AD" w:rsidP="006A0A9E">
            <w:pPr>
              <w:pStyle w:val="Tablea"/>
              <w:rPr>
                <w:lang w:eastAsia="en-US"/>
              </w:rPr>
            </w:pPr>
            <w:r w:rsidRPr="006A0A9E">
              <w:t xml:space="preserve">(j) </w:t>
            </w:r>
            <w:r w:rsidRPr="006A0A9E">
              <w:rPr>
                <w:lang w:eastAsia="en-US"/>
              </w:rPr>
              <w:t>subsection</w:t>
            </w:r>
            <w:r w:rsidR="006A0A9E" w:rsidRPr="006A0A9E">
              <w:rPr>
                <w:lang w:eastAsia="en-US"/>
              </w:rPr>
              <w:t> </w:t>
            </w:r>
            <w:r w:rsidRPr="006A0A9E">
              <w:rPr>
                <w:lang w:eastAsia="en-US"/>
              </w:rPr>
              <w:t>587B(1), in relation to a direction given by NOPSEMA;</w:t>
            </w:r>
          </w:p>
          <w:p w:rsidR="004525AD" w:rsidRPr="006A0A9E" w:rsidRDefault="004525AD" w:rsidP="006A0A9E">
            <w:pPr>
              <w:pStyle w:val="Tablea"/>
            </w:pPr>
            <w:r w:rsidRPr="006A0A9E">
              <w:t>(k) subsections</w:t>
            </w:r>
            <w:r w:rsidR="006A0A9E" w:rsidRPr="006A0A9E">
              <w:t> </w:t>
            </w:r>
            <w:r w:rsidRPr="006A0A9E">
              <w:t>602K(6) and (7);</w:t>
            </w:r>
          </w:p>
          <w:p w:rsidR="004525AD" w:rsidRPr="006A0A9E" w:rsidRDefault="004525AD" w:rsidP="006A0A9E">
            <w:pPr>
              <w:pStyle w:val="Tablea"/>
              <w:keepNext/>
              <w:keepLines/>
            </w:pPr>
            <w:r w:rsidRPr="006A0A9E">
              <w:t>(l) subsections</w:t>
            </w:r>
            <w:r w:rsidR="006A0A9E" w:rsidRPr="006A0A9E">
              <w:t> </w:t>
            </w:r>
            <w:r w:rsidRPr="006A0A9E">
              <w:t>620(2), (3), (4) and (5);</w:t>
            </w:r>
          </w:p>
          <w:p w:rsidR="004525AD" w:rsidRPr="006A0A9E" w:rsidRDefault="004525AD" w:rsidP="006A0A9E">
            <w:pPr>
              <w:pStyle w:val="Tablea"/>
              <w:keepNext/>
              <w:keepLines/>
            </w:pPr>
            <w:r w:rsidRPr="006A0A9E">
              <w:t>(m) subsections</w:t>
            </w:r>
            <w:r w:rsidR="006A0A9E" w:rsidRPr="006A0A9E">
              <w:t> </w:t>
            </w:r>
            <w:r w:rsidRPr="006A0A9E">
              <w:t>621(3), (5), (8), (9), (10), (11) and (12);</w:t>
            </w:r>
          </w:p>
          <w:p w:rsidR="004525AD" w:rsidRPr="006A0A9E" w:rsidRDefault="004525AD" w:rsidP="006A0A9E">
            <w:pPr>
              <w:pStyle w:val="Tablea"/>
              <w:keepNext/>
              <w:keepLines/>
            </w:pPr>
            <w:r w:rsidRPr="006A0A9E">
              <w:t>(n) subsections</w:t>
            </w:r>
            <w:r w:rsidR="006A0A9E" w:rsidRPr="006A0A9E">
              <w:t> </w:t>
            </w:r>
            <w:r w:rsidRPr="006A0A9E">
              <w:t>699(5) and (5A);</w:t>
            </w:r>
          </w:p>
          <w:p w:rsidR="004525AD" w:rsidRPr="006A0A9E" w:rsidRDefault="004525AD" w:rsidP="006A0A9E">
            <w:pPr>
              <w:pStyle w:val="Tablea"/>
              <w:keepNext/>
              <w:keepLines/>
            </w:pPr>
            <w:r w:rsidRPr="006A0A9E">
              <w:t>(o) section</w:t>
            </w:r>
            <w:r w:rsidR="006A0A9E" w:rsidRPr="006A0A9E">
              <w:t> </w:t>
            </w:r>
            <w:r w:rsidRPr="006A0A9E">
              <w:t>705;</w:t>
            </w:r>
          </w:p>
          <w:p w:rsidR="004525AD" w:rsidRPr="006A0A9E" w:rsidRDefault="004525AD" w:rsidP="006A0A9E">
            <w:pPr>
              <w:pStyle w:val="Tablea"/>
              <w:keepNext/>
              <w:keepLines/>
            </w:pPr>
            <w:r w:rsidRPr="006A0A9E">
              <w:t>(p) section</w:t>
            </w:r>
            <w:r w:rsidR="006A0A9E" w:rsidRPr="006A0A9E">
              <w:t> </w:t>
            </w:r>
            <w:r w:rsidRPr="006A0A9E">
              <w:t>706;</w:t>
            </w:r>
          </w:p>
          <w:p w:rsidR="004525AD" w:rsidRPr="006A0A9E" w:rsidRDefault="004525AD" w:rsidP="006A0A9E">
            <w:pPr>
              <w:pStyle w:val="Tablea"/>
              <w:keepNext/>
              <w:keepLines/>
            </w:pPr>
            <w:r w:rsidRPr="006A0A9E">
              <w:t>(q) section</w:t>
            </w:r>
            <w:r w:rsidR="006A0A9E" w:rsidRPr="006A0A9E">
              <w:t> </w:t>
            </w:r>
            <w:r w:rsidRPr="006A0A9E">
              <w:t>707;</w:t>
            </w:r>
          </w:p>
          <w:p w:rsidR="004525AD" w:rsidRPr="006A0A9E" w:rsidRDefault="004525AD" w:rsidP="006A0A9E">
            <w:pPr>
              <w:pStyle w:val="Tablea"/>
              <w:keepNext/>
              <w:keepLines/>
            </w:pPr>
            <w:r w:rsidRPr="006A0A9E">
              <w:t>(r) subsection</w:t>
            </w:r>
            <w:r w:rsidR="006A0A9E" w:rsidRPr="006A0A9E">
              <w:t> </w:t>
            </w:r>
            <w:r w:rsidRPr="006A0A9E">
              <w:t>725(5);</w:t>
            </w:r>
          </w:p>
          <w:p w:rsidR="004525AD" w:rsidRPr="006A0A9E" w:rsidRDefault="004525AD" w:rsidP="006A0A9E">
            <w:pPr>
              <w:pStyle w:val="Tablea"/>
              <w:keepNext/>
              <w:keepLines/>
            </w:pPr>
            <w:r w:rsidRPr="006A0A9E">
              <w:t>(s) section</w:t>
            </w:r>
            <w:r w:rsidR="006A0A9E" w:rsidRPr="006A0A9E">
              <w:t> </w:t>
            </w:r>
            <w:r w:rsidRPr="006A0A9E">
              <w:t>731;</w:t>
            </w:r>
          </w:p>
          <w:p w:rsidR="004525AD" w:rsidRPr="006A0A9E" w:rsidRDefault="004525AD" w:rsidP="006A0A9E">
            <w:pPr>
              <w:pStyle w:val="Tablea"/>
              <w:keepNext/>
              <w:keepLines/>
            </w:pPr>
            <w:r w:rsidRPr="006A0A9E">
              <w:t>(t) section</w:t>
            </w:r>
            <w:r w:rsidR="006A0A9E" w:rsidRPr="006A0A9E">
              <w:t> </w:t>
            </w:r>
            <w:r w:rsidRPr="006A0A9E">
              <w:t>732;</w:t>
            </w:r>
          </w:p>
          <w:p w:rsidR="004525AD" w:rsidRPr="006A0A9E" w:rsidRDefault="004525AD" w:rsidP="006A0A9E">
            <w:pPr>
              <w:pStyle w:val="Tablea"/>
              <w:keepNext/>
              <w:keepLines/>
            </w:pPr>
            <w:r w:rsidRPr="006A0A9E">
              <w:t>(u) section</w:t>
            </w:r>
            <w:r w:rsidR="006A0A9E" w:rsidRPr="006A0A9E">
              <w:t> </w:t>
            </w:r>
            <w:r w:rsidRPr="006A0A9E">
              <w:t>733;</w:t>
            </w:r>
          </w:p>
          <w:p w:rsidR="004525AD" w:rsidRPr="006A0A9E" w:rsidRDefault="004525AD" w:rsidP="006A0A9E">
            <w:pPr>
              <w:pStyle w:val="Tablea"/>
              <w:keepNext/>
              <w:keepLines/>
              <w:rPr>
                <w:lang w:eastAsia="en-US"/>
              </w:rPr>
            </w:pPr>
            <w:r w:rsidRPr="006A0A9E">
              <w:rPr>
                <w:lang w:eastAsia="en-US"/>
              </w:rPr>
              <w:t>(v) subclauses</w:t>
            </w:r>
            <w:r w:rsidR="006A0A9E" w:rsidRPr="006A0A9E">
              <w:rPr>
                <w:lang w:eastAsia="en-US"/>
              </w:rPr>
              <w:t> </w:t>
            </w:r>
            <w:r w:rsidRPr="006A0A9E">
              <w:rPr>
                <w:lang w:eastAsia="en-US"/>
              </w:rPr>
              <w:t>6(1), 6(2), 7(3),</w:t>
            </w:r>
            <w:r w:rsidRPr="006A0A9E">
              <w:t xml:space="preserve"> 8(5), 8(7), 10(7), 11A(6), 11D(3), 11D(4) and 12(4) of Schedule</w:t>
            </w:r>
            <w:r w:rsidR="006A0A9E" w:rsidRPr="006A0A9E">
              <w:t> </w:t>
            </w:r>
            <w:r w:rsidRPr="006A0A9E">
              <w:t>2A;</w:t>
            </w:r>
          </w:p>
          <w:p w:rsidR="004525AD" w:rsidRPr="006A0A9E" w:rsidRDefault="004525AD" w:rsidP="006A0A9E">
            <w:pPr>
              <w:pStyle w:val="Tablea"/>
            </w:pPr>
            <w:r w:rsidRPr="006A0A9E">
              <w:t>(w) subclauses</w:t>
            </w:r>
            <w:r w:rsidR="006A0A9E" w:rsidRPr="006A0A9E">
              <w:t> </w:t>
            </w:r>
            <w:r w:rsidRPr="006A0A9E">
              <w:t>6(3), 6(4A), 13B(3), 16B(1), 16C(1), 54(1), 54(1A), 73(3), 74(5), 74(7), 76(7), 77(7), 78A(2), 78A(3), 79(4), 82(4), 82(9), 83(4), 83(6), 86(1), 87(1), 87(2) and 88(2) of Schedule</w:t>
            </w:r>
            <w:r w:rsidR="006A0A9E" w:rsidRPr="006A0A9E">
              <w:t> </w:t>
            </w:r>
            <w:r w:rsidRPr="006A0A9E">
              <w:t>3.</w:t>
            </w:r>
          </w:p>
        </w:tc>
      </w:tr>
      <w:tr w:rsidR="004525AD" w:rsidRPr="006A0A9E" w:rsidTr="00DC77F0">
        <w:tc>
          <w:tcPr>
            <w:tcW w:w="714" w:type="dxa"/>
            <w:tcBorders>
              <w:bottom w:val="single" w:sz="12" w:space="0" w:color="auto"/>
            </w:tcBorders>
            <w:shd w:val="clear" w:color="auto" w:fill="auto"/>
          </w:tcPr>
          <w:p w:rsidR="004525AD" w:rsidRPr="006A0A9E" w:rsidRDefault="004525AD" w:rsidP="006A0A9E">
            <w:pPr>
              <w:pStyle w:val="Tabletext"/>
            </w:pPr>
            <w:r w:rsidRPr="006A0A9E">
              <w:t>3</w:t>
            </w:r>
          </w:p>
        </w:tc>
        <w:tc>
          <w:tcPr>
            <w:tcW w:w="3187" w:type="dxa"/>
            <w:tcBorders>
              <w:bottom w:val="single" w:sz="12" w:space="0" w:color="auto"/>
            </w:tcBorders>
            <w:shd w:val="clear" w:color="auto" w:fill="auto"/>
          </w:tcPr>
          <w:p w:rsidR="004525AD" w:rsidRPr="006A0A9E" w:rsidRDefault="004525AD" w:rsidP="006A0A9E">
            <w:pPr>
              <w:pStyle w:val="Tabletext"/>
            </w:pPr>
            <w:r w:rsidRPr="006A0A9E">
              <w:t>The Titles Administrator</w:t>
            </w:r>
          </w:p>
        </w:tc>
        <w:tc>
          <w:tcPr>
            <w:tcW w:w="3187" w:type="dxa"/>
            <w:tcBorders>
              <w:bottom w:val="single" w:sz="12" w:space="0" w:color="auto"/>
            </w:tcBorders>
            <w:shd w:val="clear" w:color="auto" w:fill="auto"/>
          </w:tcPr>
          <w:p w:rsidR="004525AD" w:rsidRPr="006A0A9E" w:rsidRDefault="004525AD" w:rsidP="006A0A9E">
            <w:pPr>
              <w:pStyle w:val="Tablea"/>
            </w:pPr>
            <w:r w:rsidRPr="006A0A9E">
              <w:t>(a) subsection</w:t>
            </w:r>
            <w:r w:rsidR="006A0A9E" w:rsidRPr="006A0A9E">
              <w:t> </w:t>
            </w:r>
            <w:r w:rsidRPr="006A0A9E">
              <w:t>227(5);</w:t>
            </w:r>
          </w:p>
          <w:p w:rsidR="004525AD" w:rsidRPr="006A0A9E" w:rsidRDefault="004525AD" w:rsidP="006A0A9E">
            <w:pPr>
              <w:pStyle w:val="Tablea"/>
            </w:pPr>
            <w:r w:rsidRPr="006A0A9E">
              <w:t>(b) subsections</w:t>
            </w:r>
            <w:r w:rsidR="006A0A9E" w:rsidRPr="006A0A9E">
              <w:t> </w:t>
            </w:r>
            <w:r w:rsidRPr="006A0A9E">
              <w:t>228(1) and (1A);</w:t>
            </w:r>
          </w:p>
          <w:p w:rsidR="004525AD" w:rsidRPr="006A0A9E" w:rsidRDefault="004525AD" w:rsidP="006A0A9E">
            <w:pPr>
              <w:pStyle w:val="Tablea"/>
            </w:pPr>
            <w:r w:rsidRPr="006A0A9E">
              <w:rPr>
                <w:lang w:eastAsia="en-US"/>
              </w:rPr>
              <w:t>(c) subsections</w:t>
            </w:r>
            <w:r w:rsidR="006A0A9E" w:rsidRPr="006A0A9E">
              <w:rPr>
                <w:lang w:eastAsia="en-US"/>
              </w:rPr>
              <w:t> </w:t>
            </w:r>
            <w:r w:rsidRPr="006A0A9E">
              <w:rPr>
                <w:lang w:eastAsia="en-US"/>
              </w:rPr>
              <w:t>249(2) and (4);</w:t>
            </w:r>
          </w:p>
          <w:p w:rsidR="004525AD" w:rsidRPr="006A0A9E" w:rsidRDefault="004525AD" w:rsidP="006A0A9E">
            <w:pPr>
              <w:pStyle w:val="Tablea"/>
            </w:pPr>
            <w:r w:rsidRPr="006A0A9E">
              <w:rPr>
                <w:lang w:eastAsia="en-US"/>
              </w:rPr>
              <w:t>(d) subsections</w:t>
            </w:r>
            <w:r w:rsidR="006A0A9E" w:rsidRPr="006A0A9E">
              <w:rPr>
                <w:lang w:eastAsia="en-US"/>
              </w:rPr>
              <w:t> </w:t>
            </w:r>
            <w:r w:rsidRPr="006A0A9E">
              <w:rPr>
                <w:lang w:eastAsia="en-US"/>
              </w:rPr>
              <w:t>284(5) and (7);</w:t>
            </w:r>
          </w:p>
          <w:p w:rsidR="004525AD" w:rsidRPr="006A0A9E" w:rsidRDefault="004525AD" w:rsidP="006A0A9E">
            <w:pPr>
              <w:pStyle w:val="Tablea"/>
              <w:rPr>
                <w:lang w:eastAsia="en-US"/>
              </w:rPr>
            </w:pPr>
            <w:r w:rsidRPr="006A0A9E">
              <w:rPr>
                <w:lang w:eastAsia="en-US"/>
              </w:rPr>
              <w:t>(e) subsections</w:t>
            </w:r>
            <w:r w:rsidR="006A0A9E" w:rsidRPr="006A0A9E">
              <w:rPr>
                <w:lang w:eastAsia="en-US"/>
              </w:rPr>
              <w:t> </w:t>
            </w:r>
            <w:r w:rsidRPr="006A0A9E">
              <w:rPr>
                <w:lang w:eastAsia="en-US"/>
              </w:rPr>
              <w:t>286A(7) and (8A);</w:t>
            </w:r>
          </w:p>
          <w:p w:rsidR="004525AD" w:rsidRPr="006A0A9E" w:rsidRDefault="004525AD" w:rsidP="006A0A9E">
            <w:pPr>
              <w:pStyle w:val="Tablea"/>
            </w:pPr>
            <w:r w:rsidRPr="006A0A9E">
              <w:rPr>
                <w:lang w:eastAsia="en-US"/>
              </w:rPr>
              <w:t>(f) subsections</w:t>
            </w:r>
            <w:r w:rsidR="006A0A9E" w:rsidRPr="006A0A9E">
              <w:rPr>
                <w:lang w:eastAsia="en-US"/>
              </w:rPr>
              <w:t> </w:t>
            </w:r>
            <w:r w:rsidRPr="006A0A9E">
              <w:rPr>
                <w:lang w:eastAsia="en-US"/>
              </w:rPr>
              <w:t>507(4), (5) and (5A);</w:t>
            </w:r>
          </w:p>
          <w:p w:rsidR="004525AD" w:rsidRPr="006A0A9E" w:rsidRDefault="004525AD" w:rsidP="006A0A9E">
            <w:pPr>
              <w:pStyle w:val="Tablea"/>
            </w:pPr>
            <w:r w:rsidRPr="006A0A9E">
              <w:rPr>
                <w:lang w:eastAsia="en-US"/>
              </w:rPr>
              <w:t>(g) subsections</w:t>
            </w:r>
            <w:r w:rsidR="006A0A9E" w:rsidRPr="006A0A9E">
              <w:rPr>
                <w:lang w:eastAsia="en-US"/>
              </w:rPr>
              <w:t> </w:t>
            </w:r>
            <w:r w:rsidRPr="006A0A9E">
              <w:rPr>
                <w:lang w:eastAsia="en-US"/>
              </w:rPr>
              <w:t>508(4), (5) and (5A);</w:t>
            </w:r>
          </w:p>
          <w:p w:rsidR="004525AD" w:rsidRPr="006A0A9E" w:rsidRDefault="004525AD" w:rsidP="006A0A9E">
            <w:pPr>
              <w:pStyle w:val="Tablea"/>
            </w:pPr>
            <w:r w:rsidRPr="006A0A9E">
              <w:rPr>
                <w:lang w:eastAsia="en-US"/>
              </w:rPr>
              <w:t>(h) subsections</w:t>
            </w:r>
            <w:r w:rsidR="006A0A9E" w:rsidRPr="006A0A9E">
              <w:rPr>
                <w:lang w:eastAsia="en-US"/>
              </w:rPr>
              <w:t> </w:t>
            </w:r>
            <w:r w:rsidRPr="006A0A9E">
              <w:rPr>
                <w:lang w:eastAsia="en-US"/>
              </w:rPr>
              <w:t>509(4), (6) and (6A);</w:t>
            </w:r>
          </w:p>
          <w:p w:rsidR="004525AD" w:rsidRPr="006A0A9E" w:rsidRDefault="004525AD" w:rsidP="006A0A9E">
            <w:pPr>
              <w:pStyle w:val="Tablea"/>
              <w:rPr>
                <w:lang w:eastAsia="en-US"/>
              </w:rPr>
            </w:pPr>
            <w:r w:rsidRPr="006A0A9E">
              <w:rPr>
                <w:lang w:eastAsia="en-US"/>
              </w:rPr>
              <w:t>(i) section</w:t>
            </w:r>
            <w:r w:rsidR="006A0A9E" w:rsidRPr="006A0A9E">
              <w:rPr>
                <w:lang w:eastAsia="en-US"/>
              </w:rPr>
              <w:t> </w:t>
            </w:r>
            <w:r w:rsidRPr="006A0A9E">
              <w:rPr>
                <w:lang w:eastAsia="en-US"/>
              </w:rPr>
              <w:t>513;</w:t>
            </w:r>
          </w:p>
          <w:p w:rsidR="004525AD" w:rsidRPr="006A0A9E" w:rsidRDefault="004525AD" w:rsidP="006A0A9E">
            <w:pPr>
              <w:pStyle w:val="Tablea"/>
              <w:rPr>
                <w:lang w:eastAsia="en-US"/>
              </w:rPr>
            </w:pPr>
            <w:r w:rsidRPr="006A0A9E">
              <w:rPr>
                <w:lang w:eastAsia="en-US"/>
              </w:rPr>
              <w:t>(j) subsection</w:t>
            </w:r>
            <w:r w:rsidR="006A0A9E" w:rsidRPr="006A0A9E">
              <w:rPr>
                <w:lang w:eastAsia="en-US"/>
              </w:rPr>
              <w:t> </w:t>
            </w:r>
            <w:r w:rsidRPr="006A0A9E">
              <w:rPr>
                <w:lang w:eastAsia="en-US"/>
              </w:rPr>
              <w:t>514(1);</w:t>
            </w:r>
          </w:p>
          <w:p w:rsidR="004525AD" w:rsidRPr="006A0A9E" w:rsidRDefault="004525AD" w:rsidP="006A0A9E">
            <w:pPr>
              <w:pStyle w:val="Tablea"/>
              <w:rPr>
                <w:lang w:eastAsia="en-US"/>
              </w:rPr>
            </w:pPr>
            <w:r w:rsidRPr="006A0A9E">
              <w:rPr>
                <w:lang w:eastAsia="en-US"/>
              </w:rPr>
              <w:t>(k) subsections</w:t>
            </w:r>
            <w:r w:rsidR="006A0A9E" w:rsidRPr="006A0A9E">
              <w:rPr>
                <w:lang w:eastAsia="en-US"/>
              </w:rPr>
              <w:t> </w:t>
            </w:r>
            <w:r w:rsidRPr="006A0A9E">
              <w:rPr>
                <w:lang w:eastAsia="en-US"/>
              </w:rPr>
              <w:t>556(4) and (5);</w:t>
            </w:r>
          </w:p>
          <w:p w:rsidR="004525AD" w:rsidRPr="006A0A9E" w:rsidRDefault="004525AD" w:rsidP="006A0A9E">
            <w:pPr>
              <w:pStyle w:val="Tablea"/>
              <w:rPr>
                <w:lang w:eastAsia="en-US"/>
              </w:rPr>
            </w:pPr>
            <w:r w:rsidRPr="006A0A9E">
              <w:rPr>
                <w:lang w:eastAsia="en-US"/>
              </w:rPr>
              <w:t>(l) subsections</w:t>
            </w:r>
            <w:r w:rsidR="006A0A9E" w:rsidRPr="006A0A9E">
              <w:rPr>
                <w:lang w:eastAsia="en-US"/>
              </w:rPr>
              <w:t> </w:t>
            </w:r>
            <w:r w:rsidRPr="006A0A9E">
              <w:rPr>
                <w:lang w:eastAsia="en-US"/>
              </w:rPr>
              <w:t>557(4) and (5);</w:t>
            </w:r>
          </w:p>
          <w:p w:rsidR="004525AD" w:rsidRPr="006A0A9E" w:rsidRDefault="004525AD" w:rsidP="006A0A9E">
            <w:pPr>
              <w:pStyle w:val="Tablea"/>
              <w:rPr>
                <w:lang w:eastAsia="en-US"/>
              </w:rPr>
            </w:pPr>
            <w:r w:rsidRPr="006A0A9E">
              <w:rPr>
                <w:lang w:eastAsia="en-US"/>
              </w:rPr>
              <w:t>(m) subsections</w:t>
            </w:r>
            <w:r w:rsidR="006A0A9E" w:rsidRPr="006A0A9E">
              <w:rPr>
                <w:lang w:eastAsia="en-US"/>
              </w:rPr>
              <w:t> </w:t>
            </w:r>
            <w:r w:rsidRPr="006A0A9E">
              <w:rPr>
                <w:lang w:eastAsia="en-US"/>
              </w:rPr>
              <w:t>558(4) and (6);</w:t>
            </w:r>
          </w:p>
          <w:p w:rsidR="004525AD" w:rsidRPr="006A0A9E" w:rsidRDefault="004525AD" w:rsidP="006A0A9E">
            <w:pPr>
              <w:pStyle w:val="Tablea"/>
              <w:rPr>
                <w:lang w:eastAsia="en-US"/>
              </w:rPr>
            </w:pPr>
            <w:r w:rsidRPr="006A0A9E">
              <w:rPr>
                <w:lang w:eastAsia="en-US"/>
              </w:rPr>
              <w:t>(n) section</w:t>
            </w:r>
            <w:r w:rsidR="006A0A9E" w:rsidRPr="006A0A9E">
              <w:rPr>
                <w:lang w:eastAsia="en-US"/>
              </w:rPr>
              <w:t> </w:t>
            </w:r>
            <w:r w:rsidRPr="006A0A9E">
              <w:rPr>
                <w:lang w:eastAsia="en-US"/>
              </w:rPr>
              <w:t>562;</w:t>
            </w:r>
          </w:p>
          <w:p w:rsidR="004525AD" w:rsidRPr="006A0A9E" w:rsidRDefault="004525AD" w:rsidP="006A0A9E">
            <w:pPr>
              <w:pStyle w:val="Tablea"/>
              <w:rPr>
                <w:lang w:eastAsia="en-US"/>
              </w:rPr>
            </w:pPr>
            <w:r w:rsidRPr="006A0A9E">
              <w:rPr>
                <w:lang w:eastAsia="en-US"/>
              </w:rPr>
              <w:t>(o) section</w:t>
            </w:r>
            <w:r w:rsidR="006A0A9E" w:rsidRPr="006A0A9E">
              <w:rPr>
                <w:lang w:eastAsia="en-US"/>
              </w:rPr>
              <w:t> </w:t>
            </w:r>
            <w:r w:rsidRPr="006A0A9E">
              <w:rPr>
                <w:lang w:eastAsia="en-US"/>
              </w:rPr>
              <w:t>563;</w:t>
            </w:r>
          </w:p>
          <w:p w:rsidR="004525AD" w:rsidRPr="006A0A9E" w:rsidRDefault="004525AD" w:rsidP="006A0A9E">
            <w:pPr>
              <w:pStyle w:val="Tablea"/>
            </w:pPr>
            <w:r w:rsidRPr="006A0A9E">
              <w:t>(p) subsections</w:t>
            </w:r>
            <w:r w:rsidR="006A0A9E" w:rsidRPr="006A0A9E">
              <w:t> </w:t>
            </w:r>
            <w:r w:rsidRPr="006A0A9E">
              <w:t>697(3) and (3B);</w:t>
            </w:r>
          </w:p>
          <w:p w:rsidR="004525AD" w:rsidRPr="006A0A9E" w:rsidRDefault="004525AD" w:rsidP="006A0A9E">
            <w:pPr>
              <w:pStyle w:val="Tablea"/>
            </w:pPr>
            <w:r w:rsidRPr="006A0A9E">
              <w:t>(q) subsections</w:t>
            </w:r>
            <w:r w:rsidR="006A0A9E" w:rsidRPr="006A0A9E">
              <w:t> </w:t>
            </w:r>
            <w:r w:rsidRPr="006A0A9E">
              <w:t>699(5) and (5A);</w:t>
            </w:r>
          </w:p>
          <w:p w:rsidR="004525AD" w:rsidRPr="006A0A9E" w:rsidRDefault="004525AD" w:rsidP="006A0A9E">
            <w:pPr>
              <w:pStyle w:val="Tablea"/>
              <w:rPr>
                <w:lang w:eastAsia="en-US"/>
              </w:rPr>
            </w:pPr>
            <w:r w:rsidRPr="006A0A9E">
              <w:rPr>
                <w:lang w:eastAsia="en-US"/>
              </w:rPr>
              <w:t>(r) section</w:t>
            </w:r>
            <w:r w:rsidR="006A0A9E" w:rsidRPr="006A0A9E">
              <w:rPr>
                <w:lang w:eastAsia="en-US"/>
              </w:rPr>
              <w:t> </w:t>
            </w:r>
            <w:r w:rsidRPr="006A0A9E">
              <w:rPr>
                <w:lang w:eastAsia="en-US"/>
              </w:rPr>
              <w:t>705;</w:t>
            </w:r>
          </w:p>
          <w:p w:rsidR="004525AD" w:rsidRPr="006A0A9E" w:rsidRDefault="004525AD" w:rsidP="006A0A9E">
            <w:pPr>
              <w:pStyle w:val="Tablea"/>
              <w:rPr>
                <w:lang w:eastAsia="en-US"/>
              </w:rPr>
            </w:pPr>
            <w:r w:rsidRPr="006A0A9E">
              <w:rPr>
                <w:lang w:eastAsia="en-US"/>
              </w:rPr>
              <w:t>(s) section</w:t>
            </w:r>
            <w:r w:rsidR="006A0A9E" w:rsidRPr="006A0A9E">
              <w:rPr>
                <w:lang w:eastAsia="en-US"/>
              </w:rPr>
              <w:t> </w:t>
            </w:r>
            <w:r w:rsidRPr="006A0A9E">
              <w:rPr>
                <w:lang w:eastAsia="en-US"/>
              </w:rPr>
              <w:t>706;</w:t>
            </w:r>
          </w:p>
          <w:p w:rsidR="004525AD" w:rsidRPr="006A0A9E" w:rsidRDefault="004525AD" w:rsidP="006A0A9E">
            <w:pPr>
              <w:pStyle w:val="Tablea"/>
              <w:rPr>
                <w:lang w:eastAsia="en-US"/>
              </w:rPr>
            </w:pPr>
            <w:r w:rsidRPr="006A0A9E">
              <w:rPr>
                <w:lang w:eastAsia="en-US"/>
              </w:rPr>
              <w:t>(t) section</w:t>
            </w:r>
            <w:r w:rsidR="006A0A9E" w:rsidRPr="006A0A9E">
              <w:rPr>
                <w:lang w:eastAsia="en-US"/>
              </w:rPr>
              <w:t> </w:t>
            </w:r>
            <w:r w:rsidRPr="006A0A9E">
              <w:rPr>
                <w:lang w:eastAsia="en-US"/>
              </w:rPr>
              <w:t>707;</w:t>
            </w:r>
          </w:p>
          <w:p w:rsidR="004525AD" w:rsidRPr="006A0A9E" w:rsidRDefault="004525AD" w:rsidP="006A0A9E">
            <w:pPr>
              <w:pStyle w:val="Tablea"/>
              <w:rPr>
                <w:lang w:eastAsia="en-US"/>
              </w:rPr>
            </w:pPr>
            <w:r w:rsidRPr="006A0A9E">
              <w:rPr>
                <w:lang w:eastAsia="en-US"/>
              </w:rPr>
              <w:t>(u) subsection</w:t>
            </w:r>
            <w:r w:rsidR="006A0A9E" w:rsidRPr="006A0A9E">
              <w:rPr>
                <w:lang w:eastAsia="en-US"/>
              </w:rPr>
              <w:t> </w:t>
            </w:r>
            <w:r w:rsidRPr="006A0A9E">
              <w:rPr>
                <w:lang w:eastAsia="en-US"/>
              </w:rPr>
              <w:t>723(3);</w:t>
            </w:r>
          </w:p>
          <w:p w:rsidR="004525AD" w:rsidRPr="006A0A9E" w:rsidRDefault="004525AD" w:rsidP="006A0A9E">
            <w:pPr>
              <w:pStyle w:val="Tablea"/>
              <w:rPr>
                <w:lang w:eastAsia="en-US"/>
              </w:rPr>
            </w:pPr>
            <w:r w:rsidRPr="006A0A9E">
              <w:rPr>
                <w:lang w:eastAsia="en-US"/>
              </w:rPr>
              <w:t>(v) subsection</w:t>
            </w:r>
            <w:r w:rsidR="006A0A9E" w:rsidRPr="006A0A9E">
              <w:rPr>
                <w:lang w:eastAsia="en-US"/>
              </w:rPr>
              <w:t> </w:t>
            </w:r>
            <w:r w:rsidRPr="006A0A9E">
              <w:rPr>
                <w:lang w:eastAsia="en-US"/>
              </w:rPr>
              <w:t>725(5);</w:t>
            </w:r>
          </w:p>
          <w:p w:rsidR="004525AD" w:rsidRPr="006A0A9E" w:rsidRDefault="004525AD" w:rsidP="006A0A9E">
            <w:pPr>
              <w:pStyle w:val="Tablea"/>
              <w:rPr>
                <w:lang w:eastAsia="en-US"/>
              </w:rPr>
            </w:pPr>
            <w:r w:rsidRPr="006A0A9E">
              <w:rPr>
                <w:lang w:eastAsia="en-US"/>
              </w:rPr>
              <w:t>(w) section</w:t>
            </w:r>
            <w:r w:rsidR="006A0A9E" w:rsidRPr="006A0A9E">
              <w:rPr>
                <w:lang w:eastAsia="en-US"/>
              </w:rPr>
              <w:t> </w:t>
            </w:r>
            <w:r w:rsidRPr="006A0A9E">
              <w:rPr>
                <w:lang w:eastAsia="en-US"/>
              </w:rPr>
              <w:t>731;</w:t>
            </w:r>
          </w:p>
          <w:p w:rsidR="004525AD" w:rsidRPr="006A0A9E" w:rsidRDefault="004525AD" w:rsidP="006A0A9E">
            <w:pPr>
              <w:pStyle w:val="Tablea"/>
              <w:rPr>
                <w:lang w:eastAsia="en-US"/>
              </w:rPr>
            </w:pPr>
            <w:r w:rsidRPr="006A0A9E">
              <w:rPr>
                <w:lang w:eastAsia="en-US"/>
              </w:rPr>
              <w:t>(x) section</w:t>
            </w:r>
            <w:r w:rsidR="006A0A9E" w:rsidRPr="006A0A9E">
              <w:rPr>
                <w:lang w:eastAsia="en-US"/>
              </w:rPr>
              <w:t> </w:t>
            </w:r>
            <w:r w:rsidRPr="006A0A9E">
              <w:rPr>
                <w:lang w:eastAsia="en-US"/>
              </w:rPr>
              <w:t>732;</w:t>
            </w:r>
          </w:p>
          <w:p w:rsidR="004525AD" w:rsidRPr="006A0A9E" w:rsidRDefault="004525AD" w:rsidP="006A0A9E">
            <w:pPr>
              <w:pStyle w:val="Tablea"/>
              <w:rPr>
                <w:lang w:eastAsia="en-US"/>
              </w:rPr>
            </w:pPr>
            <w:r w:rsidRPr="006A0A9E">
              <w:rPr>
                <w:lang w:eastAsia="en-US"/>
              </w:rPr>
              <w:t>(y) section</w:t>
            </w:r>
            <w:r w:rsidR="006A0A9E" w:rsidRPr="006A0A9E">
              <w:rPr>
                <w:lang w:eastAsia="en-US"/>
              </w:rPr>
              <w:t> </w:t>
            </w:r>
            <w:r w:rsidRPr="006A0A9E">
              <w:rPr>
                <w:lang w:eastAsia="en-US"/>
              </w:rPr>
              <w:t>733.</w:t>
            </w:r>
          </w:p>
        </w:tc>
      </w:tr>
    </w:tbl>
    <w:p w:rsidR="004525AD" w:rsidRPr="006A0A9E" w:rsidRDefault="004525AD" w:rsidP="006A0A9E">
      <w:pPr>
        <w:pStyle w:val="SubsectionHead"/>
      </w:pPr>
      <w:r w:rsidRPr="006A0A9E">
        <w:t>Relevant court</w:t>
      </w:r>
    </w:p>
    <w:p w:rsidR="004525AD" w:rsidRPr="006A0A9E" w:rsidRDefault="00D97D17" w:rsidP="006A0A9E">
      <w:pPr>
        <w:pStyle w:val="subsection"/>
      </w:pPr>
      <w:r w:rsidRPr="006A0A9E">
        <w:tab/>
        <w:t>(3)</w:t>
      </w:r>
      <w:r w:rsidRPr="006A0A9E">
        <w:tab/>
      </w:r>
      <w:r w:rsidR="004525AD" w:rsidRPr="006A0A9E">
        <w:t>For the purposes of Part</w:t>
      </w:r>
      <w:r w:rsidR="006A0A9E" w:rsidRPr="006A0A9E">
        <w:t> </w:t>
      </w:r>
      <w:r w:rsidR="004525AD" w:rsidRPr="006A0A9E">
        <w:t xml:space="preserve">6 of the Regulatory Powers Act, each of the following courts is a </w:t>
      </w:r>
      <w:r w:rsidR="004525AD" w:rsidRPr="006A0A9E">
        <w:rPr>
          <w:b/>
          <w:i/>
        </w:rPr>
        <w:t xml:space="preserve">relevant court </w:t>
      </w:r>
      <w:r w:rsidR="004525AD" w:rsidRPr="006A0A9E">
        <w:t xml:space="preserve">in relation to the provisions mentioned in </w:t>
      </w:r>
      <w:r w:rsidR="006A0A9E" w:rsidRPr="006A0A9E">
        <w:t>subsection (</w:t>
      </w:r>
      <w:r w:rsidR="004525AD" w:rsidRPr="006A0A9E">
        <w:t>1):</w:t>
      </w:r>
    </w:p>
    <w:p w:rsidR="004525AD" w:rsidRPr="006A0A9E" w:rsidRDefault="004525AD" w:rsidP="006A0A9E">
      <w:pPr>
        <w:pStyle w:val="paragraph"/>
      </w:pPr>
      <w:r w:rsidRPr="006A0A9E">
        <w:tab/>
        <w:t>(a)</w:t>
      </w:r>
      <w:r w:rsidRPr="006A0A9E">
        <w:tab/>
        <w:t>the Federal Court;</w:t>
      </w:r>
    </w:p>
    <w:p w:rsidR="004525AD" w:rsidRPr="006A0A9E" w:rsidRDefault="004525AD" w:rsidP="006A0A9E">
      <w:pPr>
        <w:pStyle w:val="paragraph"/>
      </w:pPr>
      <w:r w:rsidRPr="006A0A9E">
        <w:tab/>
        <w:t>(b)</w:t>
      </w:r>
      <w:r w:rsidRPr="006A0A9E">
        <w:tab/>
        <w:t>the Federal Circuit Court;</w:t>
      </w:r>
    </w:p>
    <w:p w:rsidR="004525AD" w:rsidRPr="006A0A9E" w:rsidRDefault="004525AD" w:rsidP="006A0A9E">
      <w:pPr>
        <w:pStyle w:val="paragraph"/>
      </w:pPr>
      <w:r w:rsidRPr="006A0A9E">
        <w:tab/>
        <w:t>(c)</w:t>
      </w:r>
      <w:r w:rsidRPr="006A0A9E">
        <w:tab/>
        <w:t>the Supreme Court of a State or Territory.</w:t>
      </w:r>
    </w:p>
    <w:p w:rsidR="00D97D17" w:rsidRPr="006A0A9E" w:rsidRDefault="00D97D17" w:rsidP="006A0A9E">
      <w:pPr>
        <w:pStyle w:val="SubsectionHead"/>
      </w:pPr>
      <w:r w:rsidRPr="006A0A9E">
        <w:t>When undertaking must not be accepted</w:t>
      </w:r>
    </w:p>
    <w:p w:rsidR="00D97D17" w:rsidRPr="006A0A9E" w:rsidRDefault="00D97D17" w:rsidP="006A0A9E">
      <w:pPr>
        <w:pStyle w:val="subsection"/>
      </w:pPr>
      <w:r w:rsidRPr="006A0A9E">
        <w:tab/>
        <w:t>(4)</w:t>
      </w:r>
      <w:r w:rsidRPr="006A0A9E">
        <w:tab/>
        <w:t>An authorised person (within the meaning of Part</w:t>
      </w:r>
      <w:r w:rsidR="006A0A9E" w:rsidRPr="006A0A9E">
        <w:t> </w:t>
      </w:r>
      <w:r w:rsidRPr="006A0A9E">
        <w:t xml:space="preserve">6 of the Regulatory Powers Act) must not accept an undertaking that was given by a person (the </w:t>
      </w:r>
      <w:r w:rsidRPr="006A0A9E">
        <w:rPr>
          <w:b/>
          <w:i/>
        </w:rPr>
        <w:t>first person</w:t>
      </w:r>
      <w:r w:rsidRPr="006A0A9E">
        <w:t>) under section</w:t>
      </w:r>
      <w:r w:rsidR="006A0A9E" w:rsidRPr="006A0A9E">
        <w:t> </w:t>
      </w:r>
      <w:r w:rsidRPr="006A0A9E">
        <w:t>114 of that Act in response to an alleged contravention of a listed OHS law if:</w:t>
      </w:r>
    </w:p>
    <w:p w:rsidR="00D97D17" w:rsidRPr="006A0A9E" w:rsidRDefault="00D97D17" w:rsidP="006A0A9E">
      <w:pPr>
        <w:pStyle w:val="paragraph"/>
      </w:pPr>
      <w:r w:rsidRPr="006A0A9E">
        <w:tab/>
        <w:t>(a)</w:t>
      </w:r>
      <w:r w:rsidRPr="006A0A9E">
        <w:tab/>
        <w:t>the alleged contravention contributed, or may have contributed, to the death of another person; or</w:t>
      </w:r>
    </w:p>
    <w:p w:rsidR="00D97D17" w:rsidRPr="006A0A9E" w:rsidRDefault="00D97D17" w:rsidP="006A0A9E">
      <w:pPr>
        <w:pStyle w:val="paragraph"/>
      </w:pPr>
      <w:r w:rsidRPr="006A0A9E">
        <w:tab/>
        <w:t>(b)</w:t>
      </w:r>
      <w:r w:rsidRPr="006A0A9E">
        <w:tab/>
        <w:t xml:space="preserve">the alleged contravention involved recklessness (within the meaning of the </w:t>
      </w:r>
      <w:r w:rsidRPr="006A0A9E">
        <w:rPr>
          <w:i/>
        </w:rPr>
        <w:t>Criminal Code</w:t>
      </w:r>
      <w:r w:rsidRPr="006A0A9E">
        <w:t>); or</w:t>
      </w:r>
    </w:p>
    <w:p w:rsidR="00D97D17" w:rsidRPr="006A0A9E" w:rsidRDefault="00D97D17" w:rsidP="006A0A9E">
      <w:pPr>
        <w:pStyle w:val="paragraph"/>
      </w:pPr>
      <w:r w:rsidRPr="006A0A9E">
        <w:tab/>
        <w:t>(c)</w:t>
      </w:r>
      <w:r w:rsidRPr="006A0A9E">
        <w:tab/>
        <w:t>during the previous 5 years, the first person has been convicted of an OHS offence that contributed to the death of another person; or</w:t>
      </w:r>
    </w:p>
    <w:p w:rsidR="00D97D17" w:rsidRPr="006A0A9E" w:rsidRDefault="00D97D17" w:rsidP="006A0A9E">
      <w:pPr>
        <w:pStyle w:val="paragraph"/>
      </w:pPr>
      <w:r w:rsidRPr="006A0A9E">
        <w:tab/>
        <w:t>(d)</w:t>
      </w:r>
      <w:r w:rsidRPr="006A0A9E">
        <w:tab/>
        <w:t>both:</w:t>
      </w:r>
    </w:p>
    <w:p w:rsidR="00D97D17" w:rsidRPr="006A0A9E" w:rsidRDefault="00D97D17" w:rsidP="006A0A9E">
      <w:pPr>
        <w:pStyle w:val="paragraphsub"/>
      </w:pPr>
      <w:r w:rsidRPr="006A0A9E">
        <w:tab/>
        <w:t>(i)</w:t>
      </w:r>
      <w:r w:rsidRPr="006A0A9E">
        <w:tab/>
        <w:t>during the previous 10 years, the first person has been convicted of 2 or more OHS offences; and</w:t>
      </w:r>
    </w:p>
    <w:p w:rsidR="00D97D17" w:rsidRPr="006A0A9E" w:rsidRDefault="00D97D17" w:rsidP="006A0A9E">
      <w:pPr>
        <w:pStyle w:val="paragraphsub"/>
      </w:pPr>
      <w:r w:rsidRPr="006A0A9E">
        <w:tab/>
        <w:t>(ii)</w:t>
      </w:r>
      <w:r w:rsidRPr="006A0A9E">
        <w:tab/>
        <w:t>at least 2 of those convictions arose from separate investigations.</w:t>
      </w:r>
    </w:p>
    <w:p w:rsidR="00D97D17" w:rsidRPr="006A0A9E" w:rsidRDefault="00D97D17" w:rsidP="006A0A9E">
      <w:pPr>
        <w:pStyle w:val="subsection"/>
      </w:pPr>
      <w:r w:rsidRPr="006A0A9E">
        <w:tab/>
        <w:t>(5)</w:t>
      </w:r>
      <w:r w:rsidRPr="006A0A9E">
        <w:tab/>
      </w:r>
      <w:r w:rsidR="006A0A9E" w:rsidRPr="006A0A9E">
        <w:t>Subsection (</w:t>
      </w:r>
      <w:r w:rsidRPr="006A0A9E">
        <w:t>4) does not apply if there are exceptional circumstances.</w:t>
      </w:r>
    </w:p>
    <w:p w:rsidR="00D97D17" w:rsidRPr="006A0A9E" w:rsidRDefault="00D97D17" w:rsidP="006A0A9E">
      <w:pPr>
        <w:pStyle w:val="subsection"/>
      </w:pPr>
      <w:r w:rsidRPr="006A0A9E">
        <w:tab/>
        <w:t>(6)</w:t>
      </w:r>
      <w:r w:rsidRPr="006A0A9E">
        <w:tab/>
        <w:t xml:space="preserve">For the purposes of </w:t>
      </w:r>
      <w:r w:rsidR="006A0A9E" w:rsidRPr="006A0A9E">
        <w:t>subsection (</w:t>
      </w:r>
      <w:r w:rsidRPr="006A0A9E">
        <w:t xml:space="preserve">4), </w:t>
      </w:r>
      <w:r w:rsidRPr="006A0A9E">
        <w:rPr>
          <w:b/>
          <w:i/>
        </w:rPr>
        <w:t>OHS offence</w:t>
      </w:r>
      <w:r w:rsidRPr="006A0A9E">
        <w:t xml:space="preserve"> means an offence against a listed OHS law.</w:t>
      </w:r>
    </w:p>
    <w:p w:rsidR="004525AD" w:rsidRPr="006A0A9E" w:rsidRDefault="004525AD" w:rsidP="006A0A9E">
      <w:pPr>
        <w:pStyle w:val="SubsectionHead"/>
      </w:pPr>
      <w:r w:rsidRPr="006A0A9E">
        <w:t>Extension to offshore areas</w:t>
      </w:r>
    </w:p>
    <w:p w:rsidR="004525AD" w:rsidRPr="006A0A9E" w:rsidRDefault="00D97D17" w:rsidP="006A0A9E">
      <w:pPr>
        <w:pStyle w:val="subsection"/>
      </w:pPr>
      <w:r w:rsidRPr="006A0A9E">
        <w:tab/>
        <w:t>(7)</w:t>
      </w:r>
      <w:r w:rsidRPr="006A0A9E">
        <w:tab/>
      </w:r>
      <w:r w:rsidR="004525AD" w:rsidRPr="006A0A9E">
        <w:t>Part</w:t>
      </w:r>
      <w:r w:rsidR="006A0A9E" w:rsidRPr="006A0A9E">
        <w:t> </w:t>
      </w:r>
      <w:r w:rsidR="004525AD" w:rsidRPr="006A0A9E">
        <w:t xml:space="preserve">6 of the Regulatory Powers Act, as it applies in relation to the provisions mentioned in </w:t>
      </w:r>
      <w:r w:rsidR="006A0A9E" w:rsidRPr="006A0A9E">
        <w:t>subsection (</w:t>
      </w:r>
      <w:r w:rsidR="004525AD" w:rsidRPr="006A0A9E">
        <w:t>1), extends to each offshore area.</w:t>
      </w:r>
    </w:p>
    <w:p w:rsidR="004525AD" w:rsidRPr="006A0A9E" w:rsidRDefault="004525AD" w:rsidP="006A0A9E">
      <w:pPr>
        <w:pStyle w:val="SubsectionHead"/>
      </w:pPr>
      <w:r w:rsidRPr="006A0A9E">
        <w:t>Extension to external Territories etc.</w:t>
      </w:r>
    </w:p>
    <w:p w:rsidR="004525AD" w:rsidRPr="006A0A9E" w:rsidRDefault="00D97D17" w:rsidP="006A0A9E">
      <w:pPr>
        <w:pStyle w:val="subsection"/>
      </w:pPr>
      <w:r w:rsidRPr="006A0A9E">
        <w:tab/>
        <w:t>(8)</w:t>
      </w:r>
      <w:r w:rsidRPr="006A0A9E">
        <w:tab/>
      </w:r>
      <w:r w:rsidR="004525AD" w:rsidRPr="006A0A9E">
        <w:t>Part</w:t>
      </w:r>
      <w:r w:rsidR="006A0A9E" w:rsidRPr="006A0A9E">
        <w:t> </w:t>
      </w:r>
      <w:r w:rsidR="004525AD" w:rsidRPr="006A0A9E">
        <w:t xml:space="preserve">6 of the Regulatory Powers Act, as it applies in relation to the provisions mentioned in </w:t>
      </w:r>
      <w:r w:rsidR="006A0A9E" w:rsidRPr="006A0A9E">
        <w:t>subsection (</w:t>
      </w:r>
      <w:r w:rsidR="004525AD" w:rsidRPr="006A0A9E">
        <w:t>1), extends to each external Territory referred to in section</w:t>
      </w:r>
      <w:r w:rsidR="006A0A9E" w:rsidRPr="006A0A9E">
        <w:t> </w:t>
      </w:r>
      <w:r w:rsidR="004525AD" w:rsidRPr="006A0A9E">
        <w:t>34.</w:t>
      </w:r>
    </w:p>
    <w:p w:rsidR="004525AD" w:rsidRPr="006A0A9E" w:rsidRDefault="004525AD" w:rsidP="006A0A9E">
      <w:pPr>
        <w:pStyle w:val="ActHead5"/>
      </w:pPr>
      <w:bookmarkStart w:id="139" w:name="_Toc23343118"/>
      <w:r w:rsidRPr="006A0A9E">
        <w:rPr>
          <w:rStyle w:val="CharSectno"/>
        </w:rPr>
        <w:t>611P</w:t>
      </w:r>
      <w:r w:rsidRPr="006A0A9E">
        <w:t xml:space="preserve">  Publication of enforceable undertakings</w:t>
      </w:r>
      <w:bookmarkEnd w:id="139"/>
    </w:p>
    <w:p w:rsidR="004525AD" w:rsidRPr="006A0A9E" w:rsidRDefault="004525AD" w:rsidP="006A0A9E">
      <w:pPr>
        <w:pStyle w:val="SubsectionHead"/>
      </w:pPr>
      <w:r w:rsidRPr="006A0A9E">
        <w:t>Responsible Commonwealth Minister</w:t>
      </w:r>
    </w:p>
    <w:p w:rsidR="004525AD" w:rsidRPr="006A0A9E" w:rsidRDefault="004525AD" w:rsidP="006A0A9E">
      <w:pPr>
        <w:pStyle w:val="subsection"/>
      </w:pPr>
      <w:r w:rsidRPr="006A0A9E">
        <w:tab/>
        <w:t>(1)</w:t>
      </w:r>
      <w:r w:rsidRPr="006A0A9E">
        <w:tab/>
        <w:t>If:</w:t>
      </w:r>
    </w:p>
    <w:p w:rsidR="004525AD" w:rsidRPr="006A0A9E" w:rsidRDefault="004525AD" w:rsidP="006A0A9E">
      <w:pPr>
        <w:pStyle w:val="paragraph"/>
      </w:pPr>
      <w:r w:rsidRPr="006A0A9E">
        <w:tab/>
        <w:t>(a)</w:t>
      </w:r>
      <w:r w:rsidRPr="006A0A9E">
        <w:tab/>
        <w:t>the responsible Commonwealth Minister is an authorised person in relation to a provision mentioned in subsection</w:t>
      </w:r>
      <w:r w:rsidR="006A0A9E" w:rsidRPr="006A0A9E">
        <w:t> </w:t>
      </w:r>
      <w:r w:rsidRPr="006A0A9E">
        <w:t>611N(1); and</w:t>
      </w:r>
    </w:p>
    <w:p w:rsidR="004525AD" w:rsidRPr="006A0A9E" w:rsidRDefault="004525AD" w:rsidP="006A0A9E">
      <w:pPr>
        <w:pStyle w:val="paragraph"/>
      </w:pPr>
      <w:r w:rsidRPr="006A0A9E">
        <w:tab/>
        <w:t>(b)</w:t>
      </w:r>
      <w:r w:rsidRPr="006A0A9E">
        <w:tab/>
        <w:t>a person has given an undertaking under section</w:t>
      </w:r>
      <w:r w:rsidR="006A0A9E" w:rsidRPr="006A0A9E">
        <w:t> </w:t>
      </w:r>
      <w:r w:rsidRPr="006A0A9E">
        <w:t>114 of the Regulatory Powers Act in relation to the provision; and</w:t>
      </w:r>
    </w:p>
    <w:p w:rsidR="004525AD" w:rsidRPr="006A0A9E" w:rsidRDefault="004525AD" w:rsidP="006A0A9E">
      <w:pPr>
        <w:pStyle w:val="paragraph"/>
      </w:pPr>
      <w:r w:rsidRPr="006A0A9E">
        <w:tab/>
        <w:t>(c)</w:t>
      </w:r>
      <w:r w:rsidRPr="006A0A9E">
        <w:tab/>
        <w:t>the undertaking has been accepted by the responsible Commonwealth Minister under section</w:t>
      </w:r>
      <w:r w:rsidR="006A0A9E" w:rsidRPr="006A0A9E">
        <w:t> </w:t>
      </w:r>
      <w:r w:rsidRPr="006A0A9E">
        <w:t>114 of the Regulatory Powers Act; and</w:t>
      </w:r>
    </w:p>
    <w:p w:rsidR="004525AD" w:rsidRPr="006A0A9E" w:rsidRDefault="004525AD" w:rsidP="006A0A9E">
      <w:pPr>
        <w:pStyle w:val="paragraph"/>
      </w:pPr>
      <w:r w:rsidRPr="006A0A9E">
        <w:tab/>
        <w:t>(d)</w:t>
      </w:r>
      <w:r w:rsidRPr="006A0A9E">
        <w:tab/>
        <w:t>the undertaking has not been withdrawn or cancelled;</w:t>
      </w:r>
    </w:p>
    <w:p w:rsidR="004525AD" w:rsidRPr="006A0A9E" w:rsidRDefault="004525AD" w:rsidP="006A0A9E">
      <w:pPr>
        <w:pStyle w:val="subsection2"/>
        <w:rPr>
          <w:i/>
        </w:rPr>
      </w:pPr>
      <w:r w:rsidRPr="006A0A9E">
        <w:t>the responsible Commonwealth Minister must publish the undertaking on the Department’s website.</w:t>
      </w:r>
    </w:p>
    <w:p w:rsidR="004525AD" w:rsidRPr="006A0A9E" w:rsidRDefault="004525AD" w:rsidP="006A0A9E">
      <w:pPr>
        <w:pStyle w:val="subsection"/>
      </w:pPr>
      <w:r w:rsidRPr="006A0A9E">
        <w:tab/>
        <w:t>(2)</w:t>
      </w:r>
      <w:r w:rsidRPr="006A0A9E">
        <w:tab/>
        <w:t xml:space="preserve">If an undertaking contains personal information (within the meaning of the </w:t>
      </w:r>
      <w:r w:rsidRPr="006A0A9E">
        <w:rPr>
          <w:i/>
        </w:rPr>
        <w:t>Privacy Act 1988</w:t>
      </w:r>
      <w:r w:rsidRPr="006A0A9E">
        <w:t>), the responsible Commonwealth Minister must take such steps as are reasonable in the circumstances to ensure that the information is de</w:t>
      </w:r>
      <w:r w:rsidR="006A0A9E">
        <w:noBreakHyphen/>
      </w:r>
      <w:r w:rsidRPr="006A0A9E">
        <w:t xml:space="preserve">identified before the undertaking is published under </w:t>
      </w:r>
      <w:r w:rsidR="006A0A9E" w:rsidRPr="006A0A9E">
        <w:t>subsection (</w:t>
      </w:r>
      <w:r w:rsidRPr="006A0A9E">
        <w:t>1).</w:t>
      </w:r>
    </w:p>
    <w:p w:rsidR="004525AD" w:rsidRPr="006A0A9E" w:rsidRDefault="004525AD" w:rsidP="006A0A9E">
      <w:pPr>
        <w:pStyle w:val="SubsectionHead"/>
      </w:pPr>
      <w:r w:rsidRPr="006A0A9E">
        <w:t>Chief Executive Officer of NOPSEMA</w:t>
      </w:r>
    </w:p>
    <w:p w:rsidR="004525AD" w:rsidRPr="006A0A9E" w:rsidRDefault="004525AD" w:rsidP="006A0A9E">
      <w:pPr>
        <w:pStyle w:val="subsection"/>
      </w:pPr>
      <w:r w:rsidRPr="006A0A9E">
        <w:tab/>
        <w:t>(3)</w:t>
      </w:r>
      <w:r w:rsidRPr="006A0A9E">
        <w:tab/>
        <w:t>If:</w:t>
      </w:r>
    </w:p>
    <w:p w:rsidR="004525AD" w:rsidRPr="006A0A9E" w:rsidRDefault="004525AD" w:rsidP="006A0A9E">
      <w:pPr>
        <w:pStyle w:val="paragraph"/>
      </w:pPr>
      <w:r w:rsidRPr="006A0A9E">
        <w:tab/>
        <w:t>(a)</w:t>
      </w:r>
      <w:r w:rsidRPr="006A0A9E">
        <w:tab/>
        <w:t>the Chief Executive Officer of NOPSEMA is an authorised person in relation to a provision mentioned in subsection</w:t>
      </w:r>
      <w:r w:rsidR="006A0A9E" w:rsidRPr="006A0A9E">
        <w:t> </w:t>
      </w:r>
      <w:r w:rsidRPr="006A0A9E">
        <w:t>611N(1); and</w:t>
      </w:r>
    </w:p>
    <w:p w:rsidR="004525AD" w:rsidRPr="006A0A9E" w:rsidRDefault="004525AD" w:rsidP="006A0A9E">
      <w:pPr>
        <w:pStyle w:val="paragraph"/>
      </w:pPr>
      <w:r w:rsidRPr="006A0A9E">
        <w:tab/>
        <w:t>(b)</w:t>
      </w:r>
      <w:r w:rsidRPr="006A0A9E">
        <w:tab/>
        <w:t>a person has given an undertaking under section</w:t>
      </w:r>
      <w:r w:rsidR="006A0A9E" w:rsidRPr="006A0A9E">
        <w:t> </w:t>
      </w:r>
      <w:r w:rsidRPr="006A0A9E">
        <w:t>114 of the Regulatory Powers Act in relation to the provision; and</w:t>
      </w:r>
    </w:p>
    <w:p w:rsidR="004525AD" w:rsidRPr="006A0A9E" w:rsidRDefault="004525AD" w:rsidP="006A0A9E">
      <w:pPr>
        <w:pStyle w:val="paragraph"/>
      </w:pPr>
      <w:r w:rsidRPr="006A0A9E">
        <w:tab/>
        <w:t>(c)</w:t>
      </w:r>
      <w:r w:rsidRPr="006A0A9E">
        <w:tab/>
        <w:t>the undertaking has been accepted by the Chief Executive Officer of NOPSEMA under section</w:t>
      </w:r>
      <w:r w:rsidR="006A0A9E" w:rsidRPr="006A0A9E">
        <w:t> </w:t>
      </w:r>
      <w:r w:rsidRPr="006A0A9E">
        <w:t>114 of the Regulatory Powers Act; and</w:t>
      </w:r>
    </w:p>
    <w:p w:rsidR="004525AD" w:rsidRPr="006A0A9E" w:rsidRDefault="004525AD" w:rsidP="006A0A9E">
      <w:pPr>
        <w:pStyle w:val="paragraph"/>
      </w:pPr>
      <w:r w:rsidRPr="006A0A9E">
        <w:tab/>
        <w:t>(d)</w:t>
      </w:r>
      <w:r w:rsidRPr="006A0A9E">
        <w:tab/>
        <w:t>the undertaking has not been withdrawn or cancelled;</w:t>
      </w:r>
    </w:p>
    <w:p w:rsidR="004525AD" w:rsidRPr="006A0A9E" w:rsidRDefault="004525AD" w:rsidP="006A0A9E">
      <w:pPr>
        <w:pStyle w:val="subsection2"/>
        <w:rPr>
          <w:i/>
        </w:rPr>
      </w:pPr>
      <w:r w:rsidRPr="006A0A9E">
        <w:t>the Chief Executive Officer of NOPSEMA must publish the undertaking on NOPSEMA’s website.</w:t>
      </w:r>
    </w:p>
    <w:p w:rsidR="004525AD" w:rsidRPr="006A0A9E" w:rsidRDefault="004525AD" w:rsidP="006A0A9E">
      <w:pPr>
        <w:pStyle w:val="subsection"/>
      </w:pPr>
      <w:r w:rsidRPr="006A0A9E">
        <w:tab/>
        <w:t>(4)</w:t>
      </w:r>
      <w:r w:rsidRPr="006A0A9E">
        <w:tab/>
        <w:t xml:space="preserve">If an undertaking contains personal information (within the meaning of the </w:t>
      </w:r>
      <w:r w:rsidRPr="006A0A9E">
        <w:rPr>
          <w:i/>
        </w:rPr>
        <w:t>Privacy Act 1988</w:t>
      </w:r>
      <w:r w:rsidRPr="006A0A9E">
        <w:t>), the Chief Executive Officer of NOPSEMA must take such steps as are reasonable in the circumstances to ensure that the information is de</w:t>
      </w:r>
      <w:r w:rsidR="006A0A9E">
        <w:noBreakHyphen/>
      </w:r>
      <w:r w:rsidRPr="006A0A9E">
        <w:t xml:space="preserve">identified before the undertaking is published under </w:t>
      </w:r>
      <w:r w:rsidR="006A0A9E" w:rsidRPr="006A0A9E">
        <w:t>subsection (</w:t>
      </w:r>
      <w:r w:rsidRPr="006A0A9E">
        <w:t>3).</w:t>
      </w:r>
    </w:p>
    <w:p w:rsidR="004525AD" w:rsidRPr="006A0A9E" w:rsidRDefault="004525AD" w:rsidP="006A0A9E">
      <w:pPr>
        <w:pStyle w:val="SubsectionHead"/>
      </w:pPr>
      <w:r w:rsidRPr="006A0A9E">
        <w:t>Titles Administrator</w:t>
      </w:r>
    </w:p>
    <w:p w:rsidR="004525AD" w:rsidRPr="006A0A9E" w:rsidRDefault="004525AD" w:rsidP="006A0A9E">
      <w:pPr>
        <w:pStyle w:val="subsection"/>
      </w:pPr>
      <w:r w:rsidRPr="006A0A9E">
        <w:tab/>
        <w:t>(5)</w:t>
      </w:r>
      <w:r w:rsidRPr="006A0A9E">
        <w:tab/>
        <w:t>If:</w:t>
      </w:r>
    </w:p>
    <w:p w:rsidR="004525AD" w:rsidRPr="006A0A9E" w:rsidRDefault="004525AD" w:rsidP="006A0A9E">
      <w:pPr>
        <w:pStyle w:val="paragraph"/>
      </w:pPr>
      <w:r w:rsidRPr="006A0A9E">
        <w:tab/>
        <w:t>(a)</w:t>
      </w:r>
      <w:r w:rsidRPr="006A0A9E">
        <w:tab/>
        <w:t>the Titles Administrator is an authorised person in relation to a provision mentioned in subsection</w:t>
      </w:r>
      <w:r w:rsidR="006A0A9E" w:rsidRPr="006A0A9E">
        <w:t> </w:t>
      </w:r>
      <w:r w:rsidRPr="006A0A9E">
        <w:t>611N(1); and</w:t>
      </w:r>
    </w:p>
    <w:p w:rsidR="004525AD" w:rsidRPr="006A0A9E" w:rsidRDefault="004525AD" w:rsidP="006A0A9E">
      <w:pPr>
        <w:pStyle w:val="paragraph"/>
      </w:pPr>
      <w:r w:rsidRPr="006A0A9E">
        <w:tab/>
        <w:t>(b)</w:t>
      </w:r>
      <w:r w:rsidRPr="006A0A9E">
        <w:tab/>
        <w:t>a person has given an undertaking under section</w:t>
      </w:r>
      <w:r w:rsidR="006A0A9E" w:rsidRPr="006A0A9E">
        <w:t> </w:t>
      </w:r>
      <w:r w:rsidRPr="006A0A9E">
        <w:t>114 of the Regulatory Powers Act in relation to the provision; and</w:t>
      </w:r>
    </w:p>
    <w:p w:rsidR="004525AD" w:rsidRPr="006A0A9E" w:rsidRDefault="004525AD" w:rsidP="006A0A9E">
      <w:pPr>
        <w:pStyle w:val="paragraph"/>
      </w:pPr>
      <w:r w:rsidRPr="006A0A9E">
        <w:tab/>
        <w:t>(c)</w:t>
      </w:r>
      <w:r w:rsidRPr="006A0A9E">
        <w:tab/>
        <w:t>the undertaking has been accepted by the Titles Administrator under section</w:t>
      </w:r>
      <w:r w:rsidR="006A0A9E" w:rsidRPr="006A0A9E">
        <w:t> </w:t>
      </w:r>
      <w:r w:rsidRPr="006A0A9E">
        <w:t>114 of the Regulatory Powers Act; and</w:t>
      </w:r>
    </w:p>
    <w:p w:rsidR="004525AD" w:rsidRPr="006A0A9E" w:rsidRDefault="004525AD" w:rsidP="006A0A9E">
      <w:pPr>
        <w:pStyle w:val="paragraph"/>
      </w:pPr>
      <w:r w:rsidRPr="006A0A9E">
        <w:tab/>
        <w:t>(d)</w:t>
      </w:r>
      <w:r w:rsidRPr="006A0A9E">
        <w:tab/>
        <w:t>the undertaking has not been withdrawn or cancelled;</w:t>
      </w:r>
    </w:p>
    <w:p w:rsidR="004525AD" w:rsidRPr="006A0A9E" w:rsidRDefault="004525AD" w:rsidP="006A0A9E">
      <w:pPr>
        <w:pStyle w:val="subsection2"/>
      </w:pPr>
      <w:r w:rsidRPr="006A0A9E">
        <w:t>the Titles Administrator must publish the undertaking on the Department’s website.</w:t>
      </w:r>
    </w:p>
    <w:p w:rsidR="004525AD" w:rsidRPr="006A0A9E" w:rsidRDefault="004525AD" w:rsidP="006A0A9E">
      <w:pPr>
        <w:pStyle w:val="subsection"/>
      </w:pPr>
      <w:r w:rsidRPr="006A0A9E">
        <w:tab/>
        <w:t>(6)</w:t>
      </w:r>
      <w:r w:rsidRPr="006A0A9E">
        <w:tab/>
        <w:t xml:space="preserve">If an undertaking contains personal information (within the meaning of the </w:t>
      </w:r>
      <w:r w:rsidRPr="006A0A9E">
        <w:rPr>
          <w:i/>
        </w:rPr>
        <w:t>Privacy Act 1988</w:t>
      </w:r>
      <w:r w:rsidRPr="006A0A9E">
        <w:t>), the Titles Administrator must take such steps as are reasonable in the circumstances to ensure that the information is de</w:t>
      </w:r>
      <w:r w:rsidR="006A0A9E">
        <w:noBreakHyphen/>
      </w:r>
      <w:r w:rsidRPr="006A0A9E">
        <w:t xml:space="preserve">identified before the undertaking is published under </w:t>
      </w:r>
      <w:r w:rsidR="006A0A9E" w:rsidRPr="006A0A9E">
        <w:t>subsection (</w:t>
      </w:r>
      <w:r w:rsidRPr="006A0A9E">
        <w:t>5).</w:t>
      </w:r>
    </w:p>
    <w:p w:rsidR="004525AD" w:rsidRPr="006A0A9E" w:rsidRDefault="004525AD" w:rsidP="006A0A9E">
      <w:pPr>
        <w:pStyle w:val="SubsectionHead"/>
      </w:pPr>
      <w:r w:rsidRPr="006A0A9E">
        <w:t>De</w:t>
      </w:r>
      <w:r w:rsidR="006A0A9E">
        <w:noBreakHyphen/>
      </w:r>
      <w:r w:rsidRPr="006A0A9E">
        <w:t>identified information</w:t>
      </w:r>
    </w:p>
    <w:p w:rsidR="004525AD" w:rsidRPr="006A0A9E" w:rsidRDefault="004525AD" w:rsidP="006A0A9E">
      <w:pPr>
        <w:pStyle w:val="subsection"/>
      </w:pPr>
      <w:r w:rsidRPr="006A0A9E">
        <w:tab/>
        <w:t>(7)</w:t>
      </w:r>
      <w:r w:rsidRPr="006A0A9E">
        <w:tab/>
        <w:t xml:space="preserve">For the purposes of this section, information is </w:t>
      </w:r>
      <w:r w:rsidRPr="006A0A9E">
        <w:rPr>
          <w:b/>
          <w:i/>
        </w:rPr>
        <w:t>de</w:t>
      </w:r>
      <w:r w:rsidR="006A0A9E">
        <w:rPr>
          <w:b/>
          <w:i/>
        </w:rPr>
        <w:noBreakHyphen/>
      </w:r>
      <w:r w:rsidRPr="006A0A9E">
        <w:rPr>
          <w:b/>
          <w:i/>
        </w:rPr>
        <w:t>identified</w:t>
      </w:r>
      <w:r w:rsidRPr="006A0A9E">
        <w:t xml:space="preserve"> if the information is no longer about an identifiable individual or an individual who is reasonably identifiable.</w:t>
      </w:r>
    </w:p>
    <w:p w:rsidR="004525AD" w:rsidRPr="006A0A9E" w:rsidRDefault="004525AD" w:rsidP="006A0A9E">
      <w:pPr>
        <w:pStyle w:val="ActHead5"/>
      </w:pPr>
      <w:bookmarkStart w:id="140" w:name="_Toc23343119"/>
      <w:r w:rsidRPr="006A0A9E">
        <w:rPr>
          <w:rStyle w:val="CharSectno"/>
        </w:rPr>
        <w:t>611Q</w:t>
      </w:r>
      <w:r w:rsidRPr="006A0A9E">
        <w:t xml:space="preserve">  Compliance with enforceable undertaking</w:t>
      </w:r>
      <w:bookmarkEnd w:id="140"/>
    </w:p>
    <w:p w:rsidR="004525AD" w:rsidRPr="006A0A9E" w:rsidRDefault="004525AD" w:rsidP="006A0A9E">
      <w:pPr>
        <w:pStyle w:val="subsection"/>
      </w:pPr>
      <w:r w:rsidRPr="006A0A9E">
        <w:tab/>
      </w:r>
      <w:r w:rsidRPr="006A0A9E">
        <w:tab/>
        <w:t>A person commits an offence if:</w:t>
      </w:r>
    </w:p>
    <w:p w:rsidR="004525AD" w:rsidRPr="006A0A9E" w:rsidRDefault="004525AD" w:rsidP="006A0A9E">
      <w:pPr>
        <w:pStyle w:val="paragraph"/>
      </w:pPr>
      <w:r w:rsidRPr="006A0A9E">
        <w:tab/>
        <w:t>(a)</w:t>
      </w:r>
      <w:r w:rsidRPr="006A0A9E">
        <w:tab/>
        <w:t>the person has given an undertaking under section</w:t>
      </w:r>
      <w:r w:rsidR="006A0A9E" w:rsidRPr="006A0A9E">
        <w:t> </w:t>
      </w:r>
      <w:r w:rsidRPr="006A0A9E">
        <w:t>114 of the Regulatory Powers Act in relation to a provision mentioned in subsection</w:t>
      </w:r>
      <w:r w:rsidR="006A0A9E" w:rsidRPr="006A0A9E">
        <w:t> </w:t>
      </w:r>
      <w:r w:rsidRPr="006A0A9E">
        <w:t>611N(1); and</w:t>
      </w:r>
    </w:p>
    <w:p w:rsidR="004525AD" w:rsidRPr="006A0A9E" w:rsidRDefault="004525AD" w:rsidP="006A0A9E">
      <w:pPr>
        <w:pStyle w:val="paragraph"/>
      </w:pPr>
      <w:r w:rsidRPr="006A0A9E">
        <w:tab/>
        <w:t>(b)</w:t>
      </w:r>
      <w:r w:rsidRPr="006A0A9E">
        <w:tab/>
        <w:t>the undertaking has been accepted under section</w:t>
      </w:r>
      <w:r w:rsidR="006A0A9E" w:rsidRPr="006A0A9E">
        <w:t> </w:t>
      </w:r>
      <w:r w:rsidRPr="006A0A9E">
        <w:t>114 of the Regulatory Powers Act; and</w:t>
      </w:r>
    </w:p>
    <w:p w:rsidR="004525AD" w:rsidRPr="006A0A9E" w:rsidRDefault="004525AD" w:rsidP="006A0A9E">
      <w:pPr>
        <w:pStyle w:val="paragraph"/>
      </w:pPr>
      <w:r w:rsidRPr="006A0A9E">
        <w:tab/>
        <w:t>(c)</w:t>
      </w:r>
      <w:r w:rsidRPr="006A0A9E">
        <w:tab/>
        <w:t>the undertaking has not been withdrawn or cancelled; and</w:t>
      </w:r>
    </w:p>
    <w:p w:rsidR="004525AD" w:rsidRPr="006A0A9E" w:rsidRDefault="004525AD" w:rsidP="006A0A9E">
      <w:pPr>
        <w:pStyle w:val="paragraph"/>
      </w:pPr>
      <w:r w:rsidRPr="006A0A9E">
        <w:tab/>
        <w:t>(d)</w:t>
      </w:r>
      <w:r w:rsidRPr="006A0A9E">
        <w:tab/>
        <w:t>the person engages in conduct; and</w:t>
      </w:r>
    </w:p>
    <w:p w:rsidR="004525AD" w:rsidRPr="006A0A9E" w:rsidRDefault="004525AD" w:rsidP="006A0A9E">
      <w:pPr>
        <w:pStyle w:val="paragraph"/>
      </w:pPr>
      <w:r w:rsidRPr="006A0A9E">
        <w:tab/>
        <w:t>(e)</w:t>
      </w:r>
      <w:r w:rsidRPr="006A0A9E">
        <w:tab/>
        <w:t>the person’s conduct breaches the undertaking.</w:t>
      </w:r>
    </w:p>
    <w:p w:rsidR="004525AD" w:rsidRPr="006A0A9E" w:rsidRDefault="004525AD" w:rsidP="006A0A9E">
      <w:pPr>
        <w:pStyle w:val="Penalty"/>
      </w:pPr>
      <w:r w:rsidRPr="006A0A9E">
        <w:t>Penalty:</w:t>
      </w:r>
      <w:r w:rsidRPr="006A0A9E">
        <w:tab/>
        <w:t>250 penalty units.</w:t>
      </w:r>
    </w:p>
    <w:p w:rsidR="004525AD" w:rsidRPr="006A0A9E" w:rsidRDefault="004525AD" w:rsidP="006A0A9E">
      <w:pPr>
        <w:pStyle w:val="ItemHead"/>
      </w:pPr>
      <w:r w:rsidRPr="006A0A9E">
        <w:t>8  Section</w:t>
      </w:r>
      <w:r w:rsidR="006A0A9E" w:rsidRPr="006A0A9E">
        <w:t> </w:t>
      </w:r>
      <w:r w:rsidRPr="006A0A9E">
        <w:t>790A</w:t>
      </w:r>
    </w:p>
    <w:p w:rsidR="004525AD" w:rsidRPr="006A0A9E" w:rsidRDefault="004525AD" w:rsidP="006A0A9E">
      <w:pPr>
        <w:pStyle w:val="Item"/>
      </w:pPr>
      <w:r w:rsidRPr="006A0A9E">
        <w:t>Before “Regulations may”, insert “(1)”.</w:t>
      </w:r>
    </w:p>
    <w:p w:rsidR="004525AD" w:rsidRPr="006A0A9E" w:rsidRDefault="004525AD" w:rsidP="006A0A9E">
      <w:pPr>
        <w:pStyle w:val="ItemHead"/>
      </w:pPr>
      <w:r w:rsidRPr="006A0A9E">
        <w:t>9  Paragraph 790A(aa)</w:t>
      </w:r>
    </w:p>
    <w:p w:rsidR="004525AD" w:rsidRPr="006A0A9E" w:rsidRDefault="004525AD" w:rsidP="006A0A9E">
      <w:pPr>
        <w:pStyle w:val="Item"/>
      </w:pPr>
      <w:r w:rsidRPr="006A0A9E">
        <w:t>Repeal the paragraph, substitute:</w:t>
      </w:r>
    </w:p>
    <w:p w:rsidR="004525AD" w:rsidRPr="006A0A9E" w:rsidRDefault="004525AD" w:rsidP="006A0A9E">
      <w:pPr>
        <w:pStyle w:val="paragraph"/>
      </w:pPr>
      <w:r w:rsidRPr="006A0A9E">
        <w:tab/>
        <w:t>(aa)</w:t>
      </w:r>
      <w:r w:rsidRPr="006A0A9E">
        <w:tab/>
        <w:t>provide that a civil penalty provision of the regulations may be enforced under Part</w:t>
      </w:r>
      <w:r w:rsidR="006A0A9E" w:rsidRPr="006A0A9E">
        <w:t> </w:t>
      </w:r>
      <w:r w:rsidRPr="006A0A9E">
        <w:t>4 of the Regulatory Powers Act; and</w:t>
      </w:r>
    </w:p>
    <w:p w:rsidR="004525AD" w:rsidRPr="006A0A9E" w:rsidRDefault="004525AD" w:rsidP="006A0A9E">
      <w:pPr>
        <w:pStyle w:val="paragraph"/>
      </w:pPr>
      <w:r w:rsidRPr="006A0A9E">
        <w:tab/>
        <w:t>(aaa)</w:t>
      </w:r>
      <w:r w:rsidRPr="006A0A9E">
        <w:tab/>
        <w:t>provide that a person is an authorised applicant in relation to one or more civil penalty provisions of the regulations for the purposes of Part</w:t>
      </w:r>
      <w:r w:rsidR="006A0A9E" w:rsidRPr="006A0A9E">
        <w:t> </w:t>
      </w:r>
      <w:r w:rsidRPr="006A0A9E">
        <w:t>4 of the Regulatory Powers Act; and</w:t>
      </w:r>
    </w:p>
    <w:p w:rsidR="004525AD" w:rsidRPr="006A0A9E" w:rsidRDefault="003F004E" w:rsidP="006A0A9E">
      <w:pPr>
        <w:pStyle w:val="paragraph"/>
      </w:pPr>
      <w:r w:rsidRPr="006A0A9E">
        <w:tab/>
        <w:t>(aab</w:t>
      </w:r>
      <w:r w:rsidR="004525AD" w:rsidRPr="006A0A9E">
        <w:t>)</w:t>
      </w:r>
      <w:r w:rsidR="004525AD" w:rsidRPr="006A0A9E">
        <w:tab/>
        <w:t>provide that a court is a relevant court in relation to one or more civil penalty provisions of the regulations for the purposes of Part</w:t>
      </w:r>
      <w:r w:rsidR="006A0A9E" w:rsidRPr="006A0A9E">
        <w:t> </w:t>
      </w:r>
      <w:r w:rsidR="004525AD" w:rsidRPr="006A0A9E">
        <w:t>4 of the Regulatory Powers Act; and</w:t>
      </w:r>
    </w:p>
    <w:p w:rsidR="004525AD" w:rsidRPr="006A0A9E" w:rsidRDefault="004525AD" w:rsidP="006A0A9E">
      <w:pPr>
        <w:pStyle w:val="ItemHead"/>
      </w:pPr>
      <w:r w:rsidRPr="006A0A9E">
        <w:t>10  Paragraph 790A(ab)</w:t>
      </w:r>
    </w:p>
    <w:p w:rsidR="004525AD" w:rsidRPr="006A0A9E" w:rsidRDefault="004525AD" w:rsidP="006A0A9E">
      <w:pPr>
        <w:pStyle w:val="Item"/>
      </w:pPr>
      <w:r w:rsidRPr="006A0A9E">
        <w:t>After “offence”, insert “provision”.</w:t>
      </w:r>
    </w:p>
    <w:p w:rsidR="004525AD" w:rsidRPr="006A0A9E" w:rsidRDefault="004525AD" w:rsidP="006A0A9E">
      <w:pPr>
        <w:pStyle w:val="ItemHead"/>
      </w:pPr>
      <w:r w:rsidRPr="006A0A9E">
        <w:t>11  After paragraph</w:t>
      </w:r>
      <w:r w:rsidR="006A0A9E" w:rsidRPr="006A0A9E">
        <w:t> </w:t>
      </w:r>
      <w:r w:rsidRPr="006A0A9E">
        <w:t>790A(ab)</w:t>
      </w:r>
    </w:p>
    <w:p w:rsidR="004525AD" w:rsidRPr="006A0A9E" w:rsidRDefault="004525AD" w:rsidP="006A0A9E">
      <w:pPr>
        <w:pStyle w:val="Item"/>
      </w:pPr>
      <w:r w:rsidRPr="006A0A9E">
        <w:t>Insert:</w:t>
      </w:r>
    </w:p>
    <w:p w:rsidR="004525AD" w:rsidRPr="006A0A9E" w:rsidRDefault="004525AD" w:rsidP="006A0A9E">
      <w:pPr>
        <w:pStyle w:val="paragraph"/>
      </w:pPr>
      <w:r w:rsidRPr="006A0A9E">
        <w:tab/>
        <w:t>(aba)</w:t>
      </w:r>
      <w:r w:rsidRPr="006A0A9E">
        <w:tab/>
        <w:t>provide that a person is an infringement officer in relation to one or more provisions of the regulations for the purposes of Part</w:t>
      </w:r>
      <w:r w:rsidR="006A0A9E" w:rsidRPr="006A0A9E">
        <w:t> </w:t>
      </w:r>
      <w:r w:rsidRPr="006A0A9E">
        <w:t>5 of the Regulatory Powers Act; and</w:t>
      </w:r>
    </w:p>
    <w:p w:rsidR="004525AD" w:rsidRPr="006A0A9E" w:rsidRDefault="004525AD" w:rsidP="006A0A9E">
      <w:pPr>
        <w:pStyle w:val="paragraph"/>
      </w:pPr>
      <w:r w:rsidRPr="006A0A9E">
        <w:tab/>
        <w:t>(abb)</w:t>
      </w:r>
      <w:r w:rsidRPr="006A0A9E">
        <w:tab/>
        <w:t>provide that a person is the relevant chief executive in relation to one or more provisions of the regulations for the purposes of Part</w:t>
      </w:r>
      <w:r w:rsidR="006A0A9E" w:rsidRPr="006A0A9E">
        <w:t> </w:t>
      </w:r>
      <w:r w:rsidRPr="006A0A9E">
        <w:t>5 of the Regulatory Powers Act; and</w:t>
      </w:r>
    </w:p>
    <w:p w:rsidR="004525AD" w:rsidRPr="006A0A9E" w:rsidRDefault="004525AD" w:rsidP="006A0A9E">
      <w:pPr>
        <w:pStyle w:val="paragraph"/>
      </w:pPr>
      <w:r w:rsidRPr="006A0A9E">
        <w:tab/>
        <w:t>(abc)</w:t>
      </w:r>
      <w:r w:rsidRPr="006A0A9E">
        <w:tab/>
        <w:t>make a provision of the regulations enforceable</w:t>
      </w:r>
      <w:r w:rsidRPr="006A0A9E">
        <w:rPr>
          <w:b/>
          <w:i/>
        </w:rPr>
        <w:t xml:space="preserve"> </w:t>
      </w:r>
      <w:r w:rsidRPr="006A0A9E">
        <w:t>under Part</w:t>
      </w:r>
      <w:r w:rsidR="006A0A9E" w:rsidRPr="006A0A9E">
        <w:t> </w:t>
      </w:r>
      <w:r w:rsidRPr="006A0A9E">
        <w:t>6 of the Regulatory Powers Act (which deals with enforceable undertakings); and</w:t>
      </w:r>
    </w:p>
    <w:p w:rsidR="004525AD" w:rsidRPr="006A0A9E" w:rsidRDefault="004525AD" w:rsidP="006A0A9E">
      <w:pPr>
        <w:pStyle w:val="paragraph"/>
      </w:pPr>
      <w:r w:rsidRPr="006A0A9E">
        <w:tab/>
        <w:t>(abd)</w:t>
      </w:r>
      <w:r w:rsidRPr="006A0A9E">
        <w:tab/>
        <w:t>provide that a person is an authorised person in relation to one or more provisions of the regulations for the purposes of Part</w:t>
      </w:r>
      <w:r w:rsidR="006A0A9E" w:rsidRPr="006A0A9E">
        <w:t> </w:t>
      </w:r>
      <w:r w:rsidRPr="006A0A9E">
        <w:t>6 of the Regulatory Powers Act; and</w:t>
      </w:r>
    </w:p>
    <w:p w:rsidR="004525AD" w:rsidRPr="006A0A9E" w:rsidRDefault="004525AD" w:rsidP="006A0A9E">
      <w:pPr>
        <w:pStyle w:val="paragraph"/>
      </w:pPr>
      <w:r w:rsidRPr="006A0A9E">
        <w:tab/>
        <w:t>(abe)</w:t>
      </w:r>
      <w:r w:rsidRPr="006A0A9E">
        <w:tab/>
        <w:t>provide that a court is a relevant court in relation to one or more provisions of the regulations for the purposes of Part</w:t>
      </w:r>
      <w:r w:rsidR="006A0A9E" w:rsidRPr="006A0A9E">
        <w:t> </w:t>
      </w:r>
      <w:r w:rsidRPr="006A0A9E">
        <w:t>6 of the Regulatory Powers Act; and</w:t>
      </w:r>
    </w:p>
    <w:p w:rsidR="004525AD" w:rsidRPr="006A0A9E" w:rsidRDefault="004525AD" w:rsidP="006A0A9E">
      <w:pPr>
        <w:pStyle w:val="ItemHead"/>
      </w:pPr>
      <w:r w:rsidRPr="006A0A9E">
        <w:t>12  Paragraph 790A(ac)</w:t>
      </w:r>
    </w:p>
    <w:p w:rsidR="004525AD" w:rsidRPr="006A0A9E" w:rsidRDefault="004525AD" w:rsidP="006A0A9E">
      <w:pPr>
        <w:pStyle w:val="Item"/>
      </w:pPr>
      <w:r w:rsidRPr="006A0A9E">
        <w:t>Omit “a legislative instrument”, substitute “an OP/GGS legislative instrument”.</w:t>
      </w:r>
    </w:p>
    <w:p w:rsidR="004525AD" w:rsidRPr="006A0A9E" w:rsidRDefault="004525AD" w:rsidP="006A0A9E">
      <w:pPr>
        <w:pStyle w:val="ItemHead"/>
      </w:pPr>
      <w:r w:rsidRPr="006A0A9E">
        <w:t>13  Paragraph 790A(ad)</w:t>
      </w:r>
    </w:p>
    <w:p w:rsidR="004525AD" w:rsidRPr="006A0A9E" w:rsidRDefault="004525AD" w:rsidP="006A0A9E">
      <w:pPr>
        <w:pStyle w:val="Item"/>
      </w:pPr>
      <w:r w:rsidRPr="006A0A9E">
        <w:t>After “provisions”, insert “of an OP/GGS legislative instrument”.</w:t>
      </w:r>
    </w:p>
    <w:p w:rsidR="004525AD" w:rsidRPr="006A0A9E" w:rsidRDefault="004525AD" w:rsidP="006A0A9E">
      <w:pPr>
        <w:pStyle w:val="ItemHead"/>
      </w:pPr>
      <w:r w:rsidRPr="006A0A9E">
        <w:t>14  After paragraph</w:t>
      </w:r>
      <w:r w:rsidR="006A0A9E" w:rsidRPr="006A0A9E">
        <w:t> </w:t>
      </w:r>
      <w:r w:rsidRPr="006A0A9E">
        <w:t>790A(ad)</w:t>
      </w:r>
    </w:p>
    <w:p w:rsidR="004525AD" w:rsidRPr="006A0A9E" w:rsidRDefault="004525AD" w:rsidP="006A0A9E">
      <w:pPr>
        <w:pStyle w:val="Item"/>
      </w:pPr>
      <w:r w:rsidRPr="006A0A9E">
        <w:t>Insert:</w:t>
      </w:r>
    </w:p>
    <w:p w:rsidR="004525AD" w:rsidRPr="006A0A9E" w:rsidRDefault="004525AD" w:rsidP="006A0A9E">
      <w:pPr>
        <w:pStyle w:val="paragraph"/>
      </w:pPr>
      <w:r w:rsidRPr="006A0A9E">
        <w:tab/>
        <w:t>(ae)</w:t>
      </w:r>
      <w:r w:rsidRPr="006A0A9E">
        <w:tab/>
        <w:t>provide that a court is a relevant court in relation to one or more provisions of an OP/GGS legislative instrument for the purposes of Part</w:t>
      </w:r>
      <w:r w:rsidR="006A0A9E" w:rsidRPr="006A0A9E">
        <w:t> </w:t>
      </w:r>
      <w:r w:rsidRPr="006A0A9E">
        <w:t>7 of the Regulatory Powers Act; and</w:t>
      </w:r>
    </w:p>
    <w:p w:rsidR="004525AD" w:rsidRPr="006A0A9E" w:rsidRDefault="004525AD" w:rsidP="006A0A9E">
      <w:pPr>
        <w:pStyle w:val="ItemHead"/>
      </w:pPr>
      <w:r w:rsidRPr="006A0A9E">
        <w:t>15  At the end of section</w:t>
      </w:r>
      <w:r w:rsidR="006A0A9E" w:rsidRPr="006A0A9E">
        <w:t> </w:t>
      </w:r>
      <w:r w:rsidRPr="006A0A9E">
        <w:t>790A</w:t>
      </w:r>
    </w:p>
    <w:p w:rsidR="004525AD" w:rsidRPr="006A0A9E" w:rsidRDefault="004525AD" w:rsidP="006A0A9E">
      <w:pPr>
        <w:pStyle w:val="Item"/>
      </w:pPr>
      <w:r w:rsidRPr="006A0A9E">
        <w:t>Add:</w:t>
      </w:r>
    </w:p>
    <w:p w:rsidR="004525AD" w:rsidRPr="006A0A9E" w:rsidRDefault="004525AD" w:rsidP="006A0A9E">
      <w:pPr>
        <w:pStyle w:val="SubsectionHead"/>
      </w:pPr>
      <w:r w:rsidRPr="006A0A9E">
        <w:t>Continuing contravention</w:t>
      </w:r>
    </w:p>
    <w:p w:rsidR="004525AD" w:rsidRPr="006A0A9E" w:rsidRDefault="004525AD" w:rsidP="006A0A9E">
      <w:pPr>
        <w:pStyle w:val="subsection"/>
      </w:pPr>
      <w:r w:rsidRPr="006A0A9E">
        <w:tab/>
        <w:t>(2)</w:t>
      </w:r>
      <w:r w:rsidRPr="006A0A9E">
        <w:tab/>
        <w:t>If a contravention of a civil penalty provision in the regulations is a continuing contravention, the regulations may provide that the maximum civil penalty for each day that the contravention continues is 10% of the maximum civil penalty that could be imposed in respect of that contravention.</w:t>
      </w:r>
    </w:p>
    <w:p w:rsidR="004525AD" w:rsidRPr="006A0A9E" w:rsidRDefault="004525AD" w:rsidP="006A0A9E">
      <w:pPr>
        <w:pStyle w:val="SubsectionHead"/>
      </w:pPr>
      <w:r w:rsidRPr="006A0A9E">
        <w:t>Extension to offshore areas</w:t>
      </w:r>
    </w:p>
    <w:p w:rsidR="004525AD" w:rsidRPr="006A0A9E" w:rsidRDefault="004525AD" w:rsidP="006A0A9E">
      <w:pPr>
        <w:pStyle w:val="subsection"/>
      </w:pPr>
      <w:r w:rsidRPr="006A0A9E">
        <w:tab/>
        <w:t>(3)</w:t>
      </w:r>
      <w:r w:rsidRPr="006A0A9E">
        <w:tab/>
        <w:t>Part</w:t>
      </w:r>
      <w:r w:rsidR="006A0A9E" w:rsidRPr="006A0A9E">
        <w:t> </w:t>
      </w:r>
      <w:r w:rsidRPr="006A0A9E">
        <w:t xml:space="preserve">4 of the Regulatory Powers Act, as it applies in relation to the civil penalty provisions covered by regulations made for the purposes of </w:t>
      </w:r>
      <w:r w:rsidR="006A0A9E" w:rsidRPr="006A0A9E">
        <w:t>paragraph (</w:t>
      </w:r>
      <w:r w:rsidRPr="006A0A9E">
        <w:t>1)(aa), extends to each offshore area.</w:t>
      </w:r>
    </w:p>
    <w:p w:rsidR="004525AD" w:rsidRPr="006A0A9E" w:rsidRDefault="004525AD" w:rsidP="006A0A9E">
      <w:pPr>
        <w:pStyle w:val="subsection"/>
      </w:pPr>
      <w:r w:rsidRPr="006A0A9E">
        <w:tab/>
        <w:t>(4)</w:t>
      </w:r>
      <w:r w:rsidRPr="006A0A9E">
        <w:tab/>
        <w:t>Part</w:t>
      </w:r>
      <w:r w:rsidR="006A0A9E" w:rsidRPr="006A0A9E">
        <w:t> </w:t>
      </w:r>
      <w:r w:rsidRPr="006A0A9E">
        <w:t xml:space="preserve">5 of the Regulatory Powers Act, as it applies in relation to the provisions covered by regulations made for the purposes of </w:t>
      </w:r>
      <w:r w:rsidR="006A0A9E" w:rsidRPr="006A0A9E">
        <w:t>paragraph (</w:t>
      </w:r>
      <w:r w:rsidRPr="006A0A9E">
        <w:t>1)(ab), extends to each offshore area.</w:t>
      </w:r>
    </w:p>
    <w:p w:rsidR="004525AD" w:rsidRPr="006A0A9E" w:rsidRDefault="004525AD" w:rsidP="006A0A9E">
      <w:pPr>
        <w:pStyle w:val="subsection"/>
      </w:pPr>
      <w:r w:rsidRPr="006A0A9E">
        <w:tab/>
        <w:t>(5)</w:t>
      </w:r>
      <w:r w:rsidRPr="006A0A9E">
        <w:tab/>
        <w:t>Part</w:t>
      </w:r>
      <w:r w:rsidR="006A0A9E" w:rsidRPr="006A0A9E">
        <w:t> </w:t>
      </w:r>
      <w:r w:rsidRPr="006A0A9E">
        <w:t xml:space="preserve">6 of the Regulatory Powers Act, as it applies in relation to the provisions covered by regulations made for the purposes of </w:t>
      </w:r>
      <w:r w:rsidR="006A0A9E" w:rsidRPr="006A0A9E">
        <w:t>paragraph (</w:t>
      </w:r>
      <w:r w:rsidRPr="006A0A9E">
        <w:t>1)(abc), extends to each offshore area.</w:t>
      </w:r>
    </w:p>
    <w:p w:rsidR="004525AD" w:rsidRPr="006A0A9E" w:rsidRDefault="004525AD" w:rsidP="006A0A9E">
      <w:pPr>
        <w:pStyle w:val="subsection"/>
      </w:pPr>
      <w:r w:rsidRPr="006A0A9E">
        <w:tab/>
        <w:t>(6)</w:t>
      </w:r>
      <w:r w:rsidRPr="006A0A9E">
        <w:tab/>
        <w:t>Part</w:t>
      </w:r>
      <w:r w:rsidR="006A0A9E" w:rsidRPr="006A0A9E">
        <w:t> </w:t>
      </w:r>
      <w:r w:rsidRPr="006A0A9E">
        <w:t xml:space="preserve">7 of the Regulatory Powers Act, as it applies in relation to the provisions covered by regulations made for the purposes of </w:t>
      </w:r>
      <w:r w:rsidR="006A0A9E" w:rsidRPr="006A0A9E">
        <w:t>paragraph (</w:t>
      </w:r>
      <w:r w:rsidRPr="006A0A9E">
        <w:t>1)(ac), extends to each offshore area.</w:t>
      </w:r>
    </w:p>
    <w:p w:rsidR="004525AD" w:rsidRPr="006A0A9E" w:rsidRDefault="004525AD" w:rsidP="006A0A9E">
      <w:pPr>
        <w:pStyle w:val="SubsectionHead"/>
      </w:pPr>
      <w:r w:rsidRPr="006A0A9E">
        <w:t>Extension to external Territories etc.</w:t>
      </w:r>
    </w:p>
    <w:p w:rsidR="004525AD" w:rsidRPr="006A0A9E" w:rsidRDefault="004525AD" w:rsidP="006A0A9E">
      <w:pPr>
        <w:pStyle w:val="subsection"/>
      </w:pPr>
      <w:r w:rsidRPr="006A0A9E">
        <w:tab/>
        <w:t>(7)</w:t>
      </w:r>
      <w:r w:rsidRPr="006A0A9E">
        <w:tab/>
        <w:t>Part</w:t>
      </w:r>
      <w:r w:rsidR="006A0A9E" w:rsidRPr="006A0A9E">
        <w:t> </w:t>
      </w:r>
      <w:r w:rsidRPr="006A0A9E">
        <w:t xml:space="preserve">4 of the Regulatory Powers Act, as it applies in relation to the civil penalty provisions covered by regulations made for the purposes of </w:t>
      </w:r>
      <w:r w:rsidR="006A0A9E" w:rsidRPr="006A0A9E">
        <w:t>paragraph (</w:t>
      </w:r>
      <w:r w:rsidRPr="006A0A9E">
        <w:t>1)(aa), extends to each external Territory referred to in section</w:t>
      </w:r>
      <w:r w:rsidR="006A0A9E" w:rsidRPr="006A0A9E">
        <w:t> </w:t>
      </w:r>
      <w:r w:rsidRPr="006A0A9E">
        <w:t>34.</w:t>
      </w:r>
    </w:p>
    <w:p w:rsidR="004525AD" w:rsidRPr="006A0A9E" w:rsidRDefault="004525AD" w:rsidP="006A0A9E">
      <w:pPr>
        <w:pStyle w:val="subsection"/>
      </w:pPr>
      <w:r w:rsidRPr="006A0A9E">
        <w:tab/>
        <w:t>(8)</w:t>
      </w:r>
      <w:r w:rsidRPr="006A0A9E">
        <w:tab/>
        <w:t>Part</w:t>
      </w:r>
      <w:r w:rsidR="006A0A9E" w:rsidRPr="006A0A9E">
        <w:t> </w:t>
      </w:r>
      <w:r w:rsidRPr="006A0A9E">
        <w:t xml:space="preserve">5 of the Regulatory Powers Act, as it applies in relation to the provisions covered by regulations made for the purposes of </w:t>
      </w:r>
      <w:r w:rsidR="006A0A9E" w:rsidRPr="006A0A9E">
        <w:t>paragraph (</w:t>
      </w:r>
      <w:r w:rsidRPr="006A0A9E">
        <w:t>1)(ab), extends to each external Territory referred to in section</w:t>
      </w:r>
      <w:r w:rsidR="006A0A9E" w:rsidRPr="006A0A9E">
        <w:t> </w:t>
      </w:r>
      <w:r w:rsidRPr="006A0A9E">
        <w:t>34.</w:t>
      </w:r>
    </w:p>
    <w:p w:rsidR="004525AD" w:rsidRPr="006A0A9E" w:rsidRDefault="004525AD" w:rsidP="006A0A9E">
      <w:pPr>
        <w:pStyle w:val="subsection"/>
      </w:pPr>
      <w:r w:rsidRPr="006A0A9E">
        <w:tab/>
        <w:t>(9)</w:t>
      </w:r>
      <w:r w:rsidRPr="006A0A9E">
        <w:tab/>
        <w:t>Part</w:t>
      </w:r>
      <w:r w:rsidR="006A0A9E" w:rsidRPr="006A0A9E">
        <w:t> </w:t>
      </w:r>
      <w:r w:rsidRPr="006A0A9E">
        <w:t xml:space="preserve">6 of the Regulatory Powers Act, as it applies in relation to the provisions covered by regulations made for the purposes of </w:t>
      </w:r>
      <w:r w:rsidR="006A0A9E" w:rsidRPr="006A0A9E">
        <w:t>paragraph (</w:t>
      </w:r>
      <w:r w:rsidRPr="006A0A9E">
        <w:t>1)(abc), extends to each external Territory referred to in section</w:t>
      </w:r>
      <w:r w:rsidR="006A0A9E" w:rsidRPr="006A0A9E">
        <w:t> </w:t>
      </w:r>
      <w:r w:rsidRPr="006A0A9E">
        <w:t>34.</w:t>
      </w:r>
    </w:p>
    <w:p w:rsidR="004525AD" w:rsidRPr="006A0A9E" w:rsidRDefault="004525AD" w:rsidP="006A0A9E">
      <w:pPr>
        <w:pStyle w:val="subsection"/>
      </w:pPr>
      <w:r w:rsidRPr="006A0A9E">
        <w:tab/>
        <w:t>(10)</w:t>
      </w:r>
      <w:r w:rsidRPr="006A0A9E">
        <w:tab/>
        <w:t>Part</w:t>
      </w:r>
      <w:r w:rsidR="006A0A9E" w:rsidRPr="006A0A9E">
        <w:t> </w:t>
      </w:r>
      <w:r w:rsidRPr="006A0A9E">
        <w:t xml:space="preserve">7 of the Regulatory Powers Act, as it applies in relation to the provisions covered by regulations made for the purposes of </w:t>
      </w:r>
      <w:r w:rsidR="006A0A9E" w:rsidRPr="006A0A9E">
        <w:t>paragraph (</w:t>
      </w:r>
      <w:r w:rsidRPr="006A0A9E">
        <w:t>1)(ac), extends to each external Territory referred to in section</w:t>
      </w:r>
      <w:r w:rsidR="006A0A9E" w:rsidRPr="006A0A9E">
        <w:t> </w:t>
      </w:r>
      <w:r w:rsidRPr="006A0A9E">
        <w:t>34.</w:t>
      </w:r>
    </w:p>
    <w:p w:rsidR="004525AD" w:rsidRPr="006A0A9E" w:rsidRDefault="004525AD" w:rsidP="006A0A9E">
      <w:pPr>
        <w:pStyle w:val="SubsectionHead"/>
      </w:pPr>
      <w:r w:rsidRPr="006A0A9E">
        <w:t>Application of the Regulatory Powers Act</w:t>
      </w:r>
    </w:p>
    <w:p w:rsidR="004525AD" w:rsidRPr="006A0A9E" w:rsidRDefault="004525AD" w:rsidP="006A0A9E">
      <w:pPr>
        <w:pStyle w:val="subsection"/>
      </w:pPr>
      <w:r w:rsidRPr="006A0A9E">
        <w:tab/>
        <w:t>(11)</w:t>
      </w:r>
      <w:r w:rsidRPr="006A0A9E">
        <w:tab/>
        <w:t xml:space="preserve">In determining the meaning of the expression </w:t>
      </w:r>
      <w:r w:rsidRPr="006A0A9E">
        <w:rPr>
          <w:b/>
          <w:i/>
        </w:rPr>
        <w:t>an Act provides</w:t>
      </w:r>
      <w:r w:rsidRPr="006A0A9E">
        <w:t>, when used in Part</w:t>
      </w:r>
      <w:r w:rsidR="006A0A9E" w:rsidRPr="006A0A9E">
        <w:t> </w:t>
      </w:r>
      <w:r w:rsidRPr="006A0A9E">
        <w:t xml:space="preserve">4, 5, 6 or 7 of the Regulatory Powers Act, assume that regulations made for the purposes of </w:t>
      </w:r>
      <w:r w:rsidR="006A0A9E" w:rsidRPr="006A0A9E">
        <w:t>subsection (</w:t>
      </w:r>
      <w:r w:rsidRPr="006A0A9E">
        <w:t>1) are an Act.</w:t>
      </w:r>
    </w:p>
    <w:p w:rsidR="004525AD" w:rsidRPr="006A0A9E" w:rsidRDefault="004525AD" w:rsidP="006A0A9E">
      <w:pPr>
        <w:pStyle w:val="SubsectionHead"/>
      </w:pPr>
      <w:r w:rsidRPr="006A0A9E">
        <w:t>OP/GGS legislative instrument</w:t>
      </w:r>
    </w:p>
    <w:p w:rsidR="004525AD" w:rsidRPr="006A0A9E" w:rsidRDefault="004525AD" w:rsidP="006A0A9E">
      <w:pPr>
        <w:pStyle w:val="subsection"/>
      </w:pPr>
      <w:r w:rsidRPr="006A0A9E">
        <w:tab/>
        <w:t>(12)</w:t>
      </w:r>
      <w:r w:rsidRPr="006A0A9E">
        <w:tab/>
        <w:t xml:space="preserve">For the purposes of this section, </w:t>
      </w:r>
      <w:r w:rsidRPr="006A0A9E">
        <w:rPr>
          <w:b/>
          <w:i/>
        </w:rPr>
        <w:t>OP/GGS legislative instrument</w:t>
      </w:r>
      <w:r w:rsidRPr="006A0A9E">
        <w:t xml:space="preserve"> means a legislative instrument made under this Act.</w:t>
      </w:r>
    </w:p>
    <w:p w:rsidR="004525AD" w:rsidRPr="006A0A9E" w:rsidRDefault="004525AD" w:rsidP="006A0A9E">
      <w:pPr>
        <w:pStyle w:val="ActHead7"/>
        <w:pageBreakBefore/>
      </w:pPr>
      <w:bookmarkStart w:id="141" w:name="_Toc23343120"/>
      <w:r w:rsidRPr="006A0A9E">
        <w:rPr>
          <w:rStyle w:val="CharAmPartNo"/>
        </w:rPr>
        <w:t>Part</w:t>
      </w:r>
      <w:r w:rsidR="006A0A9E" w:rsidRPr="006A0A9E">
        <w:rPr>
          <w:rStyle w:val="CharAmPartNo"/>
        </w:rPr>
        <w:t> </w:t>
      </w:r>
      <w:r w:rsidRPr="006A0A9E">
        <w:rPr>
          <w:rStyle w:val="CharAmPartNo"/>
        </w:rPr>
        <w:t>2</w:t>
      </w:r>
      <w:r w:rsidRPr="006A0A9E">
        <w:t>—</w:t>
      </w:r>
      <w:r w:rsidRPr="006A0A9E">
        <w:rPr>
          <w:rStyle w:val="CharAmPartText"/>
        </w:rPr>
        <w:t>Amendments commencing the same time as Schedule</w:t>
      </w:r>
      <w:r w:rsidR="006A0A9E" w:rsidRPr="006A0A9E">
        <w:rPr>
          <w:rStyle w:val="CharAmPartText"/>
        </w:rPr>
        <w:t> </w:t>
      </w:r>
      <w:r w:rsidRPr="006A0A9E">
        <w:rPr>
          <w:rStyle w:val="CharAmPartText"/>
        </w:rPr>
        <w:t>1 commences</w:t>
      </w:r>
      <w:bookmarkEnd w:id="141"/>
    </w:p>
    <w:p w:rsidR="004525AD" w:rsidRPr="006A0A9E" w:rsidRDefault="004525AD" w:rsidP="006A0A9E">
      <w:pPr>
        <w:pStyle w:val="ActHead9"/>
        <w:rPr>
          <w:i w:val="0"/>
        </w:rPr>
      </w:pPr>
      <w:bookmarkStart w:id="142" w:name="_Toc23343121"/>
      <w:r w:rsidRPr="006A0A9E">
        <w:t>Offshore Petroleum and Greenhouse Gas Storage Act 2006</w:t>
      </w:r>
      <w:bookmarkEnd w:id="142"/>
    </w:p>
    <w:p w:rsidR="004525AD" w:rsidRPr="006A0A9E" w:rsidRDefault="004525AD" w:rsidP="006A0A9E">
      <w:pPr>
        <w:pStyle w:val="ItemHead"/>
      </w:pPr>
      <w:r w:rsidRPr="006A0A9E">
        <w:t>16  Subsection</w:t>
      </w:r>
      <w:r w:rsidR="006A0A9E" w:rsidRPr="006A0A9E">
        <w:t> </w:t>
      </w:r>
      <w:r w:rsidRPr="006A0A9E">
        <w:t>611N(2) (table item</w:t>
      </w:r>
      <w:r w:rsidR="006A0A9E" w:rsidRPr="006A0A9E">
        <w:t> </w:t>
      </w:r>
      <w:r w:rsidRPr="006A0A9E">
        <w:t xml:space="preserve">2, column headed “is an authorised person in relation to the following provisions in this Act (to the extent indicated) …”, after </w:t>
      </w:r>
      <w:r w:rsidR="006A0A9E" w:rsidRPr="006A0A9E">
        <w:t>paragraph (</w:t>
      </w:r>
      <w:r w:rsidRPr="006A0A9E">
        <w:t>b))</w:t>
      </w:r>
    </w:p>
    <w:p w:rsidR="004525AD" w:rsidRPr="006A0A9E" w:rsidRDefault="004525AD" w:rsidP="006A0A9E">
      <w:pPr>
        <w:pStyle w:val="Item"/>
      </w:pPr>
      <w:r w:rsidRPr="006A0A9E">
        <w:t>Insert:</w:t>
      </w:r>
    </w:p>
    <w:p w:rsidR="004525AD" w:rsidRPr="006A0A9E" w:rsidRDefault="004525AD" w:rsidP="006A0A9E">
      <w:pPr>
        <w:pStyle w:val="Tablea"/>
      </w:pPr>
      <w:r w:rsidRPr="006A0A9E">
        <w:t>(ba) subsections</w:t>
      </w:r>
      <w:r w:rsidR="006A0A9E" w:rsidRPr="006A0A9E">
        <w:t> </w:t>
      </w:r>
      <w:r w:rsidRPr="006A0A9E">
        <w:t>452A(7) and (9);</w:t>
      </w:r>
    </w:p>
    <w:p w:rsidR="004525AD" w:rsidRPr="006A0A9E" w:rsidRDefault="004525AD" w:rsidP="006A0A9E">
      <w:pPr>
        <w:pStyle w:val="ItemHead"/>
      </w:pPr>
      <w:r w:rsidRPr="006A0A9E">
        <w:t>17  Subsection</w:t>
      </w:r>
      <w:r w:rsidR="006A0A9E" w:rsidRPr="006A0A9E">
        <w:t> </w:t>
      </w:r>
      <w:r w:rsidRPr="006A0A9E">
        <w:t>611N(2) (table item</w:t>
      </w:r>
      <w:r w:rsidR="006A0A9E" w:rsidRPr="006A0A9E">
        <w:t> </w:t>
      </w:r>
      <w:r w:rsidRPr="006A0A9E">
        <w:t xml:space="preserve">2, column headed “is an authorised person in relation to the following provisions in this Act (to the extent indicated) …”, after </w:t>
      </w:r>
      <w:r w:rsidR="006A0A9E" w:rsidRPr="006A0A9E">
        <w:t>paragraph (</w:t>
      </w:r>
      <w:r w:rsidRPr="006A0A9E">
        <w:t>i))</w:t>
      </w:r>
    </w:p>
    <w:p w:rsidR="004525AD" w:rsidRPr="006A0A9E" w:rsidRDefault="004525AD" w:rsidP="006A0A9E">
      <w:pPr>
        <w:pStyle w:val="Item"/>
      </w:pPr>
      <w:r w:rsidRPr="006A0A9E">
        <w:t>Insert:</w:t>
      </w:r>
    </w:p>
    <w:p w:rsidR="004525AD" w:rsidRPr="006A0A9E" w:rsidRDefault="004525AD" w:rsidP="006A0A9E">
      <w:pPr>
        <w:pStyle w:val="Tablea"/>
        <w:rPr>
          <w:lang w:eastAsia="en-US"/>
        </w:rPr>
      </w:pPr>
      <w:r w:rsidRPr="006A0A9E">
        <w:rPr>
          <w:lang w:eastAsia="en-US"/>
        </w:rPr>
        <w:t>(ia) subsection</w:t>
      </w:r>
      <w:r w:rsidR="006A0A9E" w:rsidRPr="006A0A9E">
        <w:rPr>
          <w:lang w:eastAsia="en-US"/>
        </w:rPr>
        <w:t> </w:t>
      </w:r>
      <w:r w:rsidRPr="006A0A9E">
        <w:rPr>
          <w:lang w:eastAsia="en-US"/>
        </w:rPr>
        <w:t xml:space="preserve">581(4), in relation to a direction given by </w:t>
      </w:r>
      <w:r w:rsidRPr="006A0A9E">
        <w:t>NOPSEMA</w:t>
      </w:r>
      <w:r w:rsidRPr="006A0A9E">
        <w:rPr>
          <w:lang w:eastAsia="en-US"/>
        </w:rPr>
        <w:t>;</w:t>
      </w:r>
    </w:p>
    <w:p w:rsidR="004525AD" w:rsidRPr="006A0A9E" w:rsidRDefault="004525AD" w:rsidP="006A0A9E">
      <w:pPr>
        <w:pStyle w:val="Tablea"/>
      </w:pPr>
      <w:r w:rsidRPr="006A0A9E">
        <w:rPr>
          <w:lang w:eastAsia="en-US"/>
        </w:rPr>
        <w:t>(ib) subsection</w:t>
      </w:r>
      <w:r w:rsidR="006A0A9E" w:rsidRPr="006A0A9E">
        <w:rPr>
          <w:lang w:eastAsia="en-US"/>
        </w:rPr>
        <w:t> </w:t>
      </w:r>
      <w:r w:rsidRPr="006A0A9E">
        <w:rPr>
          <w:lang w:eastAsia="en-US"/>
        </w:rPr>
        <w:t xml:space="preserve">582(1), in relation to a direction given by </w:t>
      </w:r>
      <w:r w:rsidRPr="006A0A9E">
        <w:t>NOPSEMA</w:t>
      </w:r>
      <w:r w:rsidRPr="006A0A9E">
        <w:rPr>
          <w:lang w:eastAsia="en-US"/>
        </w:rPr>
        <w:t>;</w:t>
      </w:r>
    </w:p>
    <w:p w:rsidR="004525AD" w:rsidRPr="006A0A9E" w:rsidRDefault="004525AD" w:rsidP="006A0A9E">
      <w:pPr>
        <w:pStyle w:val="ItemHead"/>
      </w:pPr>
      <w:r w:rsidRPr="006A0A9E">
        <w:t>18  Subsection</w:t>
      </w:r>
      <w:r w:rsidR="006A0A9E" w:rsidRPr="006A0A9E">
        <w:t> </w:t>
      </w:r>
      <w:r w:rsidRPr="006A0A9E">
        <w:t>611N(2) (table item</w:t>
      </w:r>
      <w:r w:rsidR="006A0A9E" w:rsidRPr="006A0A9E">
        <w:t> </w:t>
      </w:r>
      <w:r w:rsidRPr="006A0A9E">
        <w:t xml:space="preserve">2, column headed “is an authorised person in relation to the following provisions in this Act (to the extent indicated) …”, after </w:t>
      </w:r>
      <w:r w:rsidR="006A0A9E" w:rsidRPr="006A0A9E">
        <w:t>paragraph (</w:t>
      </w:r>
      <w:r w:rsidRPr="006A0A9E">
        <w:t>j))</w:t>
      </w:r>
    </w:p>
    <w:p w:rsidR="004525AD" w:rsidRPr="006A0A9E" w:rsidRDefault="004525AD" w:rsidP="006A0A9E">
      <w:pPr>
        <w:pStyle w:val="Item"/>
      </w:pPr>
      <w:r w:rsidRPr="006A0A9E">
        <w:t>Insert:</w:t>
      </w:r>
    </w:p>
    <w:p w:rsidR="004525AD" w:rsidRPr="006A0A9E" w:rsidRDefault="004525AD" w:rsidP="006A0A9E">
      <w:pPr>
        <w:pStyle w:val="Tablea"/>
        <w:rPr>
          <w:lang w:eastAsia="en-US"/>
        </w:rPr>
      </w:pPr>
      <w:r w:rsidRPr="006A0A9E">
        <w:rPr>
          <w:lang w:eastAsia="en-US"/>
        </w:rPr>
        <w:t>(ja) subsection</w:t>
      </w:r>
      <w:r w:rsidR="006A0A9E" w:rsidRPr="006A0A9E">
        <w:rPr>
          <w:lang w:eastAsia="en-US"/>
        </w:rPr>
        <w:t> </w:t>
      </w:r>
      <w:r w:rsidRPr="006A0A9E">
        <w:rPr>
          <w:lang w:eastAsia="en-US"/>
        </w:rPr>
        <w:t>591B(5);</w:t>
      </w:r>
    </w:p>
    <w:p w:rsidR="004525AD" w:rsidRPr="006A0A9E" w:rsidRDefault="004525AD" w:rsidP="006A0A9E">
      <w:pPr>
        <w:pStyle w:val="Tablea"/>
        <w:rPr>
          <w:lang w:eastAsia="en-US"/>
        </w:rPr>
      </w:pPr>
      <w:r w:rsidRPr="006A0A9E">
        <w:rPr>
          <w:lang w:eastAsia="en-US"/>
        </w:rPr>
        <w:t>(jb) subsection</w:t>
      </w:r>
      <w:r w:rsidR="006A0A9E" w:rsidRPr="006A0A9E">
        <w:rPr>
          <w:lang w:eastAsia="en-US"/>
        </w:rPr>
        <w:t> </w:t>
      </w:r>
      <w:r w:rsidRPr="006A0A9E">
        <w:rPr>
          <w:lang w:eastAsia="en-US"/>
        </w:rPr>
        <w:t>594A(6);</w:t>
      </w:r>
    </w:p>
    <w:p w:rsidR="004525AD" w:rsidRPr="006A0A9E" w:rsidRDefault="004525AD" w:rsidP="006A0A9E">
      <w:pPr>
        <w:pStyle w:val="ItemHead"/>
      </w:pPr>
      <w:r w:rsidRPr="006A0A9E">
        <w:t>19  Subsection</w:t>
      </w:r>
      <w:r w:rsidR="006A0A9E" w:rsidRPr="006A0A9E">
        <w:t> </w:t>
      </w:r>
      <w:r w:rsidRPr="006A0A9E">
        <w:t>611N(2) (table item</w:t>
      </w:r>
      <w:r w:rsidR="006A0A9E" w:rsidRPr="006A0A9E">
        <w:t> </w:t>
      </w:r>
      <w:r w:rsidRPr="006A0A9E">
        <w:t xml:space="preserve">3, column headed “is an authorised person in relation to the following provisions in this Act (to the extent indicated) …”, after </w:t>
      </w:r>
      <w:r w:rsidR="006A0A9E" w:rsidRPr="006A0A9E">
        <w:t>paragraph (</w:t>
      </w:r>
      <w:r w:rsidRPr="006A0A9E">
        <w:t>e))</w:t>
      </w:r>
    </w:p>
    <w:p w:rsidR="004525AD" w:rsidRPr="006A0A9E" w:rsidRDefault="004525AD" w:rsidP="006A0A9E">
      <w:pPr>
        <w:pStyle w:val="Item"/>
      </w:pPr>
      <w:r w:rsidRPr="006A0A9E">
        <w:t>Insert:</w:t>
      </w:r>
    </w:p>
    <w:p w:rsidR="004525AD" w:rsidRPr="006A0A9E" w:rsidRDefault="004525AD" w:rsidP="006A0A9E">
      <w:pPr>
        <w:pStyle w:val="Tablea"/>
        <w:rPr>
          <w:lang w:eastAsia="en-US"/>
        </w:rPr>
      </w:pPr>
      <w:r w:rsidRPr="006A0A9E">
        <w:rPr>
          <w:lang w:eastAsia="en-US"/>
        </w:rPr>
        <w:t>(ea) subsections</w:t>
      </w:r>
      <w:r w:rsidR="006A0A9E" w:rsidRPr="006A0A9E">
        <w:rPr>
          <w:lang w:eastAsia="en-US"/>
        </w:rPr>
        <w:t> </w:t>
      </w:r>
      <w:r w:rsidRPr="006A0A9E">
        <w:rPr>
          <w:lang w:eastAsia="en-US"/>
        </w:rPr>
        <w:t>452A</w:t>
      </w:r>
      <w:r w:rsidRPr="006A0A9E">
        <w:t>(7) and (9)</w:t>
      </w:r>
      <w:r w:rsidRPr="006A0A9E">
        <w:rPr>
          <w:lang w:eastAsia="en-US"/>
        </w:rPr>
        <w:t>;</w:t>
      </w:r>
    </w:p>
    <w:p w:rsidR="004525AD" w:rsidRPr="006A0A9E" w:rsidRDefault="004525AD" w:rsidP="006A0A9E">
      <w:pPr>
        <w:pStyle w:val="ActHead7"/>
        <w:pageBreakBefore/>
      </w:pPr>
      <w:bookmarkStart w:id="143" w:name="_Toc23343122"/>
      <w:r w:rsidRPr="006A0A9E">
        <w:rPr>
          <w:rStyle w:val="CharAmPartNo"/>
        </w:rPr>
        <w:t>Part</w:t>
      </w:r>
      <w:r w:rsidR="006A0A9E" w:rsidRPr="006A0A9E">
        <w:rPr>
          <w:rStyle w:val="CharAmPartNo"/>
        </w:rPr>
        <w:t> </w:t>
      </w:r>
      <w:r w:rsidRPr="006A0A9E">
        <w:rPr>
          <w:rStyle w:val="CharAmPartNo"/>
        </w:rPr>
        <w:t>3</w:t>
      </w:r>
      <w:r w:rsidRPr="006A0A9E">
        <w:t>—</w:t>
      </w:r>
      <w:r w:rsidRPr="006A0A9E">
        <w:rPr>
          <w:rStyle w:val="CharAmPartText"/>
        </w:rPr>
        <w:t>Amendments commencing the same time as Schedule</w:t>
      </w:r>
      <w:r w:rsidR="006A0A9E" w:rsidRPr="006A0A9E">
        <w:rPr>
          <w:rStyle w:val="CharAmPartText"/>
        </w:rPr>
        <w:t> </w:t>
      </w:r>
      <w:r w:rsidRPr="006A0A9E">
        <w:rPr>
          <w:rStyle w:val="CharAmPartText"/>
        </w:rPr>
        <w:t>15 commences</w:t>
      </w:r>
      <w:bookmarkEnd w:id="143"/>
    </w:p>
    <w:p w:rsidR="004525AD" w:rsidRPr="006A0A9E" w:rsidRDefault="004525AD" w:rsidP="006A0A9E">
      <w:pPr>
        <w:pStyle w:val="ActHead9"/>
        <w:rPr>
          <w:i w:val="0"/>
        </w:rPr>
      </w:pPr>
      <w:bookmarkStart w:id="144" w:name="_Toc23343123"/>
      <w:r w:rsidRPr="006A0A9E">
        <w:t>Offshore Petroleum and Greenhouse Gas Storage Act 2006</w:t>
      </w:r>
      <w:bookmarkEnd w:id="144"/>
    </w:p>
    <w:p w:rsidR="004525AD" w:rsidRPr="006A0A9E" w:rsidRDefault="004525AD" w:rsidP="006A0A9E">
      <w:pPr>
        <w:pStyle w:val="ItemHead"/>
      </w:pPr>
      <w:r w:rsidRPr="006A0A9E">
        <w:t>20  Subsection</w:t>
      </w:r>
      <w:r w:rsidR="006A0A9E" w:rsidRPr="006A0A9E">
        <w:t> </w:t>
      </w:r>
      <w:r w:rsidRPr="006A0A9E">
        <w:t>611N(2) (table item</w:t>
      </w:r>
      <w:r w:rsidR="006A0A9E" w:rsidRPr="006A0A9E">
        <w:t> </w:t>
      </w:r>
      <w:r w:rsidRPr="006A0A9E">
        <w:t xml:space="preserve">2, column headed “is an authorised person in relation to the following provisions in this Act (to the extent indicated) …”, after </w:t>
      </w:r>
      <w:r w:rsidR="006A0A9E" w:rsidRPr="006A0A9E">
        <w:t>paragraph (</w:t>
      </w:r>
      <w:r w:rsidRPr="006A0A9E">
        <w:t>v))</w:t>
      </w:r>
    </w:p>
    <w:p w:rsidR="004525AD" w:rsidRPr="006A0A9E" w:rsidRDefault="004525AD" w:rsidP="006A0A9E">
      <w:pPr>
        <w:pStyle w:val="Item"/>
      </w:pPr>
      <w:r w:rsidRPr="006A0A9E">
        <w:t>Insert:</w:t>
      </w:r>
    </w:p>
    <w:p w:rsidR="004525AD" w:rsidRPr="006A0A9E" w:rsidRDefault="004525AD" w:rsidP="006A0A9E">
      <w:pPr>
        <w:pStyle w:val="Tablea"/>
        <w:keepNext/>
        <w:keepLines/>
      </w:pPr>
      <w:r w:rsidRPr="006A0A9E">
        <w:rPr>
          <w:lang w:eastAsia="en-US"/>
        </w:rPr>
        <w:t>(va) subclauses</w:t>
      </w:r>
      <w:r w:rsidR="006A0A9E" w:rsidRPr="006A0A9E">
        <w:rPr>
          <w:lang w:eastAsia="en-US"/>
        </w:rPr>
        <w:t> </w:t>
      </w:r>
      <w:r w:rsidRPr="006A0A9E">
        <w:rPr>
          <w:lang w:eastAsia="en-US"/>
        </w:rPr>
        <w:t>6(1), 6(2), 7(3),</w:t>
      </w:r>
      <w:r w:rsidRPr="006A0A9E">
        <w:t xml:space="preserve"> 8(5), 8(7), 10(7), 12(6), 15(3), 15(4) and 16(6) of Schedule</w:t>
      </w:r>
      <w:r w:rsidR="006A0A9E" w:rsidRPr="006A0A9E">
        <w:t> </w:t>
      </w:r>
      <w:r w:rsidRPr="006A0A9E">
        <w:t>2B;</w:t>
      </w:r>
    </w:p>
    <w:p w:rsidR="004525AD" w:rsidRPr="006A0A9E" w:rsidRDefault="004525AD" w:rsidP="006A0A9E">
      <w:pPr>
        <w:pStyle w:val="ActHead6"/>
        <w:pageBreakBefore/>
      </w:pPr>
      <w:bookmarkStart w:id="145" w:name="_Toc23343124"/>
      <w:r w:rsidRPr="006A0A9E">
        <w:rPr>
          <w:rStyle w:val="CharAmSchNo"/>
        </w:rPr>
        <w:t>Schedule</w:t>
      </w:r>
      <w:r w:rsidR="006A0A9E" w:rsidRPr="006A0A9E">
        <w:rPr>
          <w:rStyle w:val="CharAmSchNo"/>
        </w:rPr>
        <w:t> </w:t>
      </w:r>
      <w:r w:rsidRPr="006A0A9E">
        <w:rPr>
          <w:rStyle w:val="CharAmSchNo"/>
        </w:rPr>
        <w:t>17</w:t>
      </w:r>
      <w:r w:rsidRPr="006A0A9E">
        <w:t>—</w:t>
      </w:r>
      <w:r w:rsidRPr="006A0A9E">
        <w:rPr>
          <w:rStyle w:val="CharAmSchText"/>
        </w:rPr>
        <w:t>Designated frontier areas</w:t>
      </w:r>
      <w:bookmarkEnd w:id="145"/>
    </w:p>
    <w:p w:rsidR="004525AD" w:rsidRPr="006A0A9E" w:rsidRDefault="004525AD" w:rsidP="006A0A9E">
      <w:pPr>
        <w:pStyle w:val="Header"/>
      </w:pPr>
      <w:r w:rsidRPr="006A0A9E">
        <w:rPr>
          <w:rStyle w:val="CharAmPartNo"/>
        </w:rPr>
        <w:t xml:space="preserve"> </w:t>
      </w:r>
      <w:r w:rsidRPr="006A0A9E">
        <w:rPr>
          <w:rStyle w:val="CharAmPartText"/>
        </w:rPr>
        <w:t xml:space="preserve"> </w:t>
      </w:r>
    </w:p>
    <w:p w:rsidR="004525AD" w:rsidRPr="006A0A9E" w:rsidRDefault="004525AD" w:rsidP="006A0A9E">
      <w:pPr>
        <w:pStyle w:val="ActHead9"/>
        <w:rPr>
          <w:i w:val="0"/>
        </w:rPr>
      </w:pPr>
      <w:bookmarkStart w:id="146" w:name="_Toc23343125"/>
      <w:r w:rsidRPr="006A0A9E">
        <w:t>Offshore Petroleum and Greenhouse Gas Storage Act 2006</w:t>
      </w:r>
      <w:bookmarkEnd w:id="146"/>
    </w:p>
    <w:p w:rsidR="004525AD" w:rsidRPr="006A0A9E" w:rsidRDefault="004525AD" w:rsidP="006A0A9E">
      <w:pPr>
        <w:pStyle w:val="ItemHead"/>
      </w:pPr>
      <w:r w:rsidRPr="006A0A9E">
        <w:t>1  At the end of Schedule</w:t>
      </w:r>
      <w:r w:rsidR="006A0A9E" w:rsidRPr="006A0A9E">
        <w:t> </w:t>
      </w:r>
      <w:r w:rsidRPr="006A0A9E">
        <w:t>6</w:t>
      </w:r>
    </w:p>
    <w:p w:rsidR="004525AD" w:rsidRPr="006A0A9E" w:rsidRDefault="004525AD" w:rsidP="006A0A9E">
      <w:pPr>
        <w:pStyle w:val="Item"/>
      </w:pPr>
      <w:r w:rsidRPr="006A0A9E">
        <w:t>Add:</w:t>
      </w:r>
    </w:p>
    <w:p w:rsidR="004525AD" w:rsidRPr="006A0A9E" w:rsidRDefault="004525AD" w:rsidP="006A0A9E">
      <w:pPr>
        <w:pStyle w:val="ActHead5"/>
      </w:pPr>
      <w:bookmarkStart w:id="147" w:name="_Toc23343126"/>
      <w:r w:rsidRPr="006A0A9E">
        <w:rPr>
          <w:rStyle w:val="CharSectno"/>
        </w:rPr>
        <w:t>43</w:t>
      </w:r>
      <w:r w:rsidRPr="006A0A9E">
        <w:t xml:space="preserve">  Designated frontier areas for 2005</w:t>
      </w:r>
      <w:bookmarkEnd w:id="147"/>
    </w:p>
    <w:p w:rsidR="004525AD" w:rsidRPr="006A0A9E" w:rsidRDefault="004525AD" w:rsidP="006A0A9E">
      <w:pPr>
        <w:pStyle w:val="subsection"/>
      </w:pPr>
      <w:r w:rsidRPr="006A0A9E">
        <w:tab/>
      </w:r>
      <w:r w:rsidRPr="006A0A9E">
        <w:tab/>
        <w:t xml:space="preserve">The </w:t>
      </w:r>
      <w:r w:rsidRPr="006A0A9E">
        <w:rPr>
          <w:i/>
        </w:rPr>
        <w:t>Petroleum Resource Rent Tax Assessment Act 1987</w:t>
      </w:r>
      <w:r w:rsidRPr="006A0A9E">
        <w:t xml:space="preserve"> has effect, and is taken always to have had effect, as if:</w:t>
      </w:r>
    </w:p>
    <w:p w:rsidR="004525AD" w:rsidRPr="006A0A9E" w:rsidRDefault="004525AD" w:rsidP="006A0A9E">
      <w:pPr>
        <w:pStyle w:val="paragraph"/>
      </w:pPr>
      <w:r w:rsidRPr="006A0A9E">
        <w:tab/>
        <w:t>(a)</w:t>
      </w:r>
      <w:r w:rsidRPr="006A0A9E">
        <w:tab/>
        <w:t>the following areas had been specified in an instrument made under subsection</w:t>
      </w:r>
      <w:r w:rsidR="006A0A9E" w:rsidRPr="006A0A9E">
        <w:t> </w:t>
      </w:r>
      <w:r w:rsidRPr="006A0A9E">
        <w:t>36B(1) of that Act on 17</w:t>
      </w:r>
      <w:r w:rsidR="006A0A9E" w:rsidRPr="006A0A9E">
        <w:t> </w:t>
      </w:r>
      <w:r w:rsidRPr="006A0A9E">
        <w:t>April 2005:</w:t>
      </w:r>
    </w:p>
    <w:p w:rsidR="004525AD" w:rsidRPr="006A0A9E" w:rsidRDefault="004525AD" w:rsidP="006A0A9E">
      <w:pPr>
        <w:pStyle w:val="paragraphsub"/>
      </w:pPr>
      <w:r w:rsidRPr="006A0A9E">
        <w:tab/>
        <w:t>(i)</w:t>
      </w:r>
      <w:r w:rsidRPr="006A0A9E">
        <w:tab/>
        <w:t>Area S05</w:t>
      </w:r>
      <w:r w:rsidR="006A0A9E">
        <w:noBreakHyphen/>
      </w:r>
      <w:r w:rsidRPr="006A0A9E">
        <w:t>2, as first gazetted in the South Australian Government Gazette on 14</w:t>
      </w:r>
      <w:r w:rsidR="006A0A9E" w:rsidRPr="006A0A9E">
        <w:t> </w:t>
      </w:r>
      <w:r w:rsidRPr="006A0A9E">
        <w:t>April 2005 under subsection</w:t>
      </w:r>
      <w:r w:rsidR="006A0A9E" w:rsidRPr="006A0A9E">
        <w:t> </w:t>
      </w:r>
      <w:r w:rsidRPr="006A0A9E">
        <w:t xml:space="preserve">20(1) of the repealed </w:t>
      </w:r>
      <w:r w:rsidRPr="006A0A9E">
        <w:rPr>
          <w:i/>
        </w:rPr>
        <w:t>Petroleum (Submerged Lands) Act 1967</w:t>
      </w:r>
      <w:r w:rsidRPr="006A0A9E">
        <w:t>;</w:t>
      </w:r>
    </w:p>
    <w:p w:rsidR="004525AD" w:rsidRPr="006A0A9E" w:rsidRDefault="004525AD" w:rsidP="006A0A9E">
      <w:pPr>
        <w:pStyle w:val="paragraphsub"/>
      </w:pPr>
      <w:r w:rsidRPr="006A0A9E">
        <w:tab/>
        <w:t>(ii)</w:t>
      </w:r>
      <w:r w:rsidRPr="006A0A9E">
        <w:tab/>
        <w:t>Areas W05</w:t>
      </w:r>
      <w:r w:rsidR="006A0A9E">
        <w:noBreakHyphen/>
      </w:r>
      <w:r w:rsidRPr="006A0A9E">
        <w:t>5, W05</w:t>
      </w:r>
      <w:r w:rsidR="006A0A9E">
        <w:noBreakHyphen/>
      </w:r>
      <w:r w:rsidRPr="006A0A9E">
        <w:t>23 and W05</w:t>
      </w:r>
      <w:r w:rsidR="006A0A9E">
        <w:noBreakHyphen/>
      </w:r>
      <w:r w:rsidRPr="006A0A9E">
        <w:t>24, as first gazetted in the Western Australia Government Gazette on 15</w:t>
      </w:r>
      <w:r w:rsidR="006A0A9E" w:rsidRPr="006A0A9E">
        <w:t> </w:t>
      </w:r>
      <w:r w:rsidRPr="006A0A9E">
        <w:t>April 2005 under subsection</w:t>
      </w:r>
      <w:r w:rsidR="006A0A9E" w:rsidRPr="006A0A9E">
        <w:t> </w:t>
      </w:r>
      <w:r w:rsidRPr="006A0A9E">
        <w:t xml:space="preserve">20(1) of the repealed </w:t>
      </w:r>
      <w:r w:rsidRPr="006A0A9E">
        <w:rPr>
          <w:i/>
        </w:rPr>
        <w:t>Petroleum (Submerged Lands) Act 1967</w:t>
      </w:r>
      <w:r w:rsidRPr="006A0A9E">
        <w:t>; and</w:t>
      </w:r>
    </w:p>
    <w:p w:rsidR="004525AD" w:rsidRPr="006A0A9E" w:rsidRDefault="004525AD" w:rsidP="006A0A9E">
      <w:pPr>
        <w:pStyle w:val="paragraph"/>
      </w:pPr>
      <w:r w:rsidRPr="006A0A9E">
        <w:tab/>
        <w:t>(b)</w:t>
      </w:r>
      <w:r w:rsidRPr="006A0A9E">
        <w:tab/>
        <w:t>subsection</w:t>
      </w:r>
      <w:r w:rsidR="006A0A9E" w:rsidRPr="006A0A9E">
        <w:t> </w:t>
      </w:r>
      <w:r w:rsidRPr="006A0A9E">
        <w:t xml:space="preserve">36B(3) of the </w:t>
      </w:r>
      <w:r w:rsidRPr="006A0A9E">
        <w:rPr>
          <w:i/>
        </w:rPr>
        <w:t>Petroleum Resource Rent Tax Assessment Act 1987</w:t>
      </w:r>
      <w:r w:rsidRPr="006A0A9E">
        <w:t xml:space="preserve"> did not apply to that instrument.</w:t>
      </w:r>
    </w:p>
    <w:p w:rsidR="00146927" w:rsidRPr="006A0A9E" w:rsidRDefault="00146927" w:rsidP="006A0A9E">
      <w:pPr>
        <w:pStyle w:val="ActHead6"/>
        <w:pageBreakBefore/>
      </w:pPr>
      <w:bookmarkStart w:id="148" w:name="_Toc23343127"/>
      <w:bookmarkStart w:id="149" w:name="opcCurrentFind"/>
      <w:r w:rsidRPr="006A0A9E">
        <w:rPr>
          <w:rStyle w:val="CharAmSchNo"/>
        </w:rPr>
        <w:t>Schedule</w:t>
      </w:r>
      <w:r w:rsidR="006A0A9E" w:rsidRPr="006A0A9E">
        <w:rPr>
          <w:rStyle w:val="CharAmSchNo"/>
        </w:rPr>
        <w:t> </w:t>
      </w:r>
      <w:r w:rsidRPr="006A0A9E">
        <w:rPr>
          <w:rStyle w:val="CharAmSchNo"/>
        </w:rPr>
        <w:t>18</w:t>
      </w:r>
      <w:r w:rsidRPr="006A0A9E">
        <w:t>—</w:t>
      </w:r>
      <w:r w:rsidRPr="006A0A9E">
        <w:rPr>
          <w:rStyle w:val="CharAmSchText"/>
        </w:rPr>
        <w:t>Regulations references</w:t>
      </w:r>
      <w:bookmarkEnd w:id="148"/>
    </w:p>
    <w:bookmarkEnd w:id="149"/>
    <w:p w:rsidR="00146927" w:rsidRPr="006A0A9E" w:rsidRDefault="00146927" w:rsidP="006A0A9E">
      <w:pPr>
        <w:pStyle w:val="Header"/>
      </w:pPr>
      <w:r w:rsidRPr="006A0A9E">
        <w:rPr>
          <w:rStyle w:val="CharAmPartNo"/>
        </w:rPr>
        <w:t xml:space="preserve"> </w:t>
      </w:r>
      <w:r w:rsidRPr="006A0A9E">
        <w:rPr>
          <w:rStyle w:val="CharAmPartText"/>
        </w:rPr>
        <w:t xml:space="preserve"> </w:t>
      </w:r>
    </w:p>
    <w:p w:rsidR="00146927" w:rsidRPr="006A0A9E" w:rsidRDefault="00146927" w:rsidP="006A0A9E">
      <w:pPr>
        <w:pStyle w:val="ActHead9"/>
        <w:rPr>
          <w:i w:val="0"/>
        </w:rPr>
      </w:pPr>
      <w:bookmarkStart w:id="150" w:name="_Toc23343128"/>
      <w:r w:rsidRPr="006A0A9E">
        <w:t>Offshore Petroleum and Greenhouse Gas Storage Act 2006</w:t>
      </w:r>
      <w:bookmarkEnd w:id="150"/>
    </w:p>
    <w:p w:rsidR="00146927" w:rsidRPr="006A0A9E" w:rsidRDefault="00146927" w:rsidP="006A0A9E">
      <w:pPr>
        <w:pStyle w:val="ItemHead"/>
      </w:pPr>
      <w:r w:rsidRPr="006A0A9E">
        <w:t>1  Paragraph 316(2)(b)</w:t>
      </w:r>
    </w:p>
    <w:p w:rsidR="00146927" w:rsidRPr="006A0A9E" w:rsidRDefault="00146927" w:rsidP="006A0A9E">
      <w:pPr>
        <w:pStyle w:val="Item"/>
      </w:pPr>
      <w:r w:rsidRPr="006A0A9E">
        <w:t xml:space="preserve">Omit “the </w:t>
      </w:r>
      <w:r w:rsidRPr="006A0A9E">
        <w:rPr>
          <w:i/>
        </w:rPr>
        <w:t>Offshore Petroleum and Greenhouse Gas Storage (Environment) Regulations</w:t>
      </w:r>
      <w:r w:rsidR="006A0A9E" w:rsidRPr="006A0A9E">
        <w:rPr>
          <w:i/>
        </w:rPr>
        <w:t> </w:t>
      </w:r>
      <w:r w:rsidRPr="006A0A9E">
        <w:rPr>
          <w:i/>
        </w:rPr>
        <w:t>2009</w:t>
      </w:r>
      <w:r w:rsidRPr="006A0A9E">
        <w:t>,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and the </w:t>
      </w:r>
      <w:r w:rsidRPr="006A0A9E">
        <w:rPr>
          <w:i/>
        </w:rPr>
        <w:t>Offshore Petroleum and Greenhouse Gas Storage (Safety) Regulations</w:t>
      </w:r>
      <w:r w:rsidR="006A0A9E" w:rsidRPr="006A0A9E">
        <w:rPr>
          <w:i/>
        </w:rPr>
        <w:t> </w:t>
      </w:r>
      <w:r w:rsidRPr="006A0A9E">
        <w:rPr>
          <w:i/>
        </w:rPr>
        <w:t>2009</w:t>
      </w:r>
      <w:r w:rsidRPr="006A0A9E">
        <w:t>”, substitute “prescribed regulations, or a prescribed provision of regulations, made under this Act”.</w:t>
      </w:r>
    </w:p>
    <w:p w:rsidR="00146927" w:rsidRPr="006A0A9E" w:rsidRDefault="00146927" w:rsidP="006A0A9E">
      <w:pPr>
        <w:pStyle w:val="ItemHead"/>
      </w:pPr>
      <w:r w:rsidRPr="006A0A9E">
        <w:t>2  Paragraph 351(2)(b)</w:t>
      </w:r>
    </w:p>
    <w:p w:rsidR="00146927" w:rsidRPr="006A0A9E" w:rsidRDefault="00146927" w:rsidP="006A0A9E">
      <w:pPr>
        <w:pStyle w:val="Item"/>
      </w:pPr>
      <w:r w:rsidRPr="006A0A9E">
        <w:t xml:space="preserve">Omit “the </w:t>
      </w:r>
      <w:r w:rsidRPr="006A0A9E">
        <w:rPr>
          <w:i/>
        </w:rPr>
        <w:t>Offshore Petroleum and Greenhouse Gas Storage (Environment) Regulations</w:t>
      </w:r>
      <w:r w:rsidR="006A0A9E" w:rsidRPr="006A0A9E">
        <w:rPr>
          <w:i/>
        </w:rPr>
        <w:t> </w:t>
      </w:r>
      <w:r w:rsidRPr="006A0A9E">
        <w:rPr>
          <w:i/>
        </w:rPr>
        <w:t>2009</w:t>
      </w:r>
      <w:r w:rsidRPr="006A0A9E">
        <w:t>,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and the </w:t>
      </w:r>
      <w:r w:rsidRPr="006A0A9E">
        <w:rPr>
          <w:i/>
        </w:rPr>
        <w:t>Offshore Petroleum and Greenhouse Gas Storage (Safety) Regulations</w:t>
      </w:r>
      <w:r w:rsidR="006A0A9E" w:rsidRPr="006A0A9E">
        <w:rPr>
          <w:i/>
        </w:rPr>
        <w:t> </w:t>
      </w:r>
      <w:r w:rsidRPr="006A0A9E">
        <w:rPr>
          <w:i/>
        </w:rPr>
        <w:t>2009</w:t>
      </w:r>
      <w:r w:rsidRPr="006A0A9E">
        <w:t>”, substitute “prescribed regulations, or a prescribed provision of regulations, made under this Act”.</w:t>
      </w:r>
    </w:p>
    <w:p w:rsidR="00146927" w:rsidRPr="006A0A9E" w:rsidRDefault="00146927" w:rsidP="006A0A9E">
      <w:pPr>
        <w:pStyle w:val="ItemHead"/>
      </w:pPr>
      <w:r w:rsidRPr="006A0A9E">
        <w:t>3  Paragraph 376(3)(b)</w:t>
      </w:r>
    </w:p>
    <w:p w:rsidR="00146927" w:rsidRPr="006A0A9E" w:rsidRDefault="00146927" w:rsidP="006A0A9E">
      <w:pPr>
        <w:pStyle w:val="Item"/>
      </w:pPr>
      <w:r w:rsidRPr="006A0A9E">
        <w:t xml:space="preserve">Omit “the </w:t>
      </w:r>
      <w:r w:rsidRPr="006A0A9E">
        <w:rPr>
          <w:i/>
        </w:rPr>
        <w:t>Offshore Petroleum and Greenhouse Gas Storage (Environment) Regulations</w:t>
      </w:r>
      <w:r w:rsidR="006A0A9E" w:rsidRPr="006A0A9E">
        <w:rPr>
          <w:i/>
        </w:rPr>
        <w:t> </w:t>
      </w:r>
      <w:r w:rsidRPr="006A0A9E">
        <w:rPr>
          <w:i/>
        </w:rPr>
        <w:t>2009</w:t>
      </w:r>
      <w:r w:rsidRPr="006A0A9E">
        <w:t>,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and the </w:t>
      </w:r>
      <w:r w:rsidRPr="006A0A9E">
        <w:rPr>
          <w:i/>
        </w:rPr>
        <w:t>Offshore Petroleum and Greenhouse Gas Storage (Safety) Regulations</w:t>
      </w:r>
      <w:r w:rsidR="006A0A9E" w:rsidRPr="006A0A9E">
        <w:rPr>
          <w:i/>
        </w:rPr>
        <w:t> </w:t>
      </w:r>
      <w:r w:rsidRPr="006A0A9E">
        <w:rPr>
          <w:i/>
        </w:rPr>
        <w:t>2009</w:t>
      </w:r>
      <w:r w:rsidRPr="006A0A9E">
        <w:t>”, substitute “prescribed regulations, or a prescribed provision of regulations, made under this Act”.</w:t>
      </w:r>
    </w:p>
    <w:p w:rsidR="00146927" w:rsidRPr="006A0A9E" w:rsidRDefault="00146927" w:rsidP="006A0A9E">
      <w:pPr>
        <w:pStyle w:val="ItemHead"/>
      </w:pPr>
      <w:r w:rsidRPr="006A0A9E">
        <w:t>4  Subsection</w:t>
      </w:r>
      <w:r w:rsidR="006A0A9E" w:rsidRPr="006A0A9E">
        <w:t> </w:t>
      </w:r>
      <w:r w:rsidRPr="006A0A9E">
        <w:t>571(3) (note)</w:t>
      </w:r>
    </w:p>
    <w:p w:rsidR="00146927" w:rsidRPr="006A0A9E" w:rsidRDefault="00146927" w:rsidP="006A0A9E">
      <w:pPr>
        <w:pStyle w:val="Item"/>
      </w:pPr>
      <w:r w:rsidRPr="006A0A9E">
        <w:t>Repeal the note.</w:t>
      </w:r>
    </w:p>
    <w:p w:rsidR="00146927" w:rsidRPr="006A0A9E" w:rsidRDefault="00146927" w:rsidP="006A0A9E">
      <w:pPr>
        <w:pStyle w:val="ItemHead"/>
      </w:pPr>
      <w:r w:rsidRPr="006A0A9E">
        <w:t>5  Subsection</w:t>
      </w:r>
      <w:r w:rsidR="006A0A9E" w:rsidRPr="006A0A9E">
        <w:t> </w:t>
      </w:r>
      <w:r w:rsidRPr="006A0A9E">
        <w:t xml:space="preserve">571(5) (definition of </w:t>
      </w:r>
      <w:r w:rsidRPr="006A0A9E">
        <w:rPr>
          <w:i/>
        </w:rPr>
        <w:t>environment plan</w:t>
      </w:r>
      <w:r w:rsidRPr="006A0A9E">
        <w:t>)</w:t>
      </w:r>
    </w:p>
    <w:p w:rsidR="00146927" w:rsidRPr="006A0A9E" w:rsidRDefault="00146927" w:rsidP="006A0A9E">
      <w:pPr>
        <w:pStyle w:val="Item"/>
      </w:pPr>
      <w:r w:rsidRPr="006A0A9E">
        <w:t>Repeal the definition, substitute:</w:t>
      </w:r>
    </w:p>
    <w:p w:rsidR="00146927" w:rsidRPr="006A0A9E" w:rsidRDefault="00146927" w:rsidP="006A0A9E">
      <w:pPr>
        <w:pStyle w:val="Definition"/>
        <w:rPr>
          <w:b/>
        </w:rPr>
      </w:pPr>
      <w:r w:rsidRPr="006A0A9E">
        <w:rPr>
          <w:b/>
          <w:i/>
        </w:rPr>
        <w:t xml:space="preserve">environment plan </w:t>
      </w:r>
      <w:r w:rsidRPr="006A0A9E">
        <w:t>for a petroleum activity means an environment plan for the activity under</w:t>
      </w:r>
      <w:r w:rsidRPr="006A0A9E">
        <w:rPr>
          <w:b/>
          <w:i/>
        </w:rPr>
        <w:t xml:space="preserve"> </w:t>
      </w:r>
      <w:r w:rsidRPr="006A0A9E">
        <w:t>prescribed regulations, or a prescribed provision of regulations, made under this Act.</w:t>
      </w:r>
    </w:p>
    <w:p w:rsidR="00146927" w:rsidRPr="006A0A9E" w:rsidRDefault="00146927" w:rsidP="006A0A9E">
      <w:pPr>
        <w:pStyle w:val="ItemHead"/>
      </w:pPr>
      <w:r w:rsidRPr="006A0A9E">
        <w:t>6  Subsection</w:t>
      </w:r>
      <w:r w:rsidR="006A0A9E" w:rsidRPr="006A0A9E">
        <w:t> </w:t>
      </w:r>
      <w:r w:rsidRPr="006A0A9E">
        <w:t xml:space="preserve">571(5) (definition of </w:t>
      </w:r>
      <w:r w:rsidRPr="006A0A9E">
        <w:rPr>
          <w:i/>
        </w:rPr>
        <w:t>petroleum activity</w:t>
      </w:r>
      <w:r w:rsidRPr="006A0A9E">
        <w:t>)</w:t>
      </w:r>
    </w:p>
    <w:p w:rsidR="00146927" w:rsidRPr="006A0A9E" w:rsidRDefault="00146927" w:rsidP="006A0A9E">
      <w:pPr>
        <w:pStyle w:val="Item"/>
      </w:pPr>
      <w:r w:rsidRPr="006A0A9E">
        <w:t>Repeal the definition, substitute:</w:t>
      </w:r>
    </w:p>
    <w:p w:rsidR="00146927" w:rsidRPr="006A0A9E" w:rsidRDefault="00146927" w:rsidP="006A0A9E">
      <w:pPr>
        <w:pStyle w:val="Definition"/>
      </w:pPr>
      <w:r w:rsidRPr="006A0A9E">
        <w:rPr>
          <w:b/>
          <w:i/>
        </w:rPr>
        <w:t>petroleum activity</w:t>
      </w:r>
      <w:r w:rsidRPr="006A0A9E">
        <w:t xml:space="preserve"> has the meaning given by prescribed regulations, or a prescribed provision of regulations, made under this Act.</w:t>
      </w:r>
    </w:p>
    <w:p w:rsidR="00146927" w:rsidRPr="006A0A9E" w:rsidRDefault="00146927" w:rsidP="006A0A9E">
      <w:pPr>
        <w:pStyle w:val="ItemHead"/>
      </w:pPr>
      <w:r w:rsidRPr="006A0A9E">
        <w:t>7  Subsection</w:t>
      </w:r>
      <w:r w:rsidR="006A0A9E" w:rsidRPr="006A0A9E">
        <w:t> </w:t>
      </w:r>
      <w:r w:rsidRPr="006A0A9E">
        <w:t xml:space="preserve">572C(3) (definition of </w:t>
      </w:r>
      <w:r w:rsidRPr="006A0A9E">
        <w:rPr>
          <w:i/>
        </w:rPr>
        <w:t>environment plan</w:t>
      </w:r>
      <w:r w:rsidRPr="006A0A9E">
        <w:t>)</w:t>
      </w:r>
    </w:p>
    <w:p w:rsidR="00146927" w:rsidRPr="006A0A9E" w:rsidRDefault="00146927" w:rsidP="006A0A9E">
      <w:pPr>
        <w:pStyle w:val="Item"/>
      </w:pPr>
      <w:r w:rsidRPr="006A0A9E">
        <w:t>Repeal the definition, substitute:</w:t>
      </w:r>
    </w:p>
    <w:p w:rsidR="00146927" w:rsidRPr="006A0A9E" w:rsidRDefault="00146927" w:rsidP="006A0A9E">
      <w:pPr>
        <w:pStyle w:val="Definition"/>
        <w:rPr>
          <w:b/>
        </w:rPr>
      </w:pPr>
      <w:r w:rsidRPr="006A0A9E">
        <w:rPr>
          <w:b/>
          <w:i/>
        </w:rPr>
        <w:t xml:space="preserve">environment plan </w:t>
      </w:r>
      <w:r w:rsidRPr="006A0A9E">
        <w:t>for a petroleum activity means an environment plan for the activity under</w:t>
      </w:r>
      <w:r w:rsidRPr="006A0A9E">
        <w:rPr>
          <w:b/>
          <w:i/>
        </w:rPr>
        <w:t xml:space="preserve"> </w:t>
      </w:r>
      <w:r w:rsidRPr="006A0A9E">
        <w:t>prescribed regulations, or a prescribed provision of regulations, made under this Act.</w:t>
      </w:r>
    </w:p>
    <w:p w:rsidR="00146927" w:rsidRPr="006A0A9E" w:rsidRDefault="00146927" w:rsidP="006A0A9E">
      <w:pPr>
        <w:pStyle w:val="ItemHead"/>
      </w:pPr>
      <w:r w:rsidRPr="006A0A9E">
        <w:t>8  Subsection</w:t>
      </w:r>
      <w:r w:rsidR="006A0A9E" w:rsidRPr="006A0A9E">
        <w:t> </w:t>
      </w:r>
      <w:r w:rsidRPr="006A0A9E">
        <w:t xml:space="preserve">572C(3) (definition of </w:t>
      </w:r>
      <w:r w:rsidRPr="006A0A9E">
        <w:rPr>
          <w:i/>
        </w:rPr>
        <w:t>petroleum activity</w:t>
      </w:r>
      <w:r w:rsidRPr="006A0A9E">
        <w:t>)</w:t>
      </w:r>
    </w:p>
    <w:p w:rsidR="00146927" w:rsidRPr="006A0A9E" w:rsidRDefault="00146927" w:rsidP="006A0A9E">
      <w:pPr>
        <w:pStyle w:val="Item"/>
      </w:pPr>
      <w:r w:rsidRPr="006A0A9E">
        <w:t>Repeal the definition, substitute:</w:t>
      </w:r>
    </w:p>
    <w:p w:rsidR="00146927" w:rsidRPr="006A0A9E" w:rsidRDefault="00146927" w:rsidP="006A0A9E">
      <w:pPr>
        <w:pStyle w:val="Definition"/>
      </w:pPr>
      <w:r w:rsidRPr="006A0A9E">
        <w:rPr>
          <w:b/>
          <w:i/>
        </w:rPr>
        <w:t xml:space="preserve">petroleum activity </w:t>
      </w:r>
      <w:r w:rsidRPr="006A0A9E">
        <w:t>has the meaning given by prescribed regulations, or a prescribed provision of regulations, made under this Act.</w:t>
      </w:r>
    </w:p>
    <w:p w:rsidR="00146927" w:rsidRPr="006A0A9E" w:rsidRDefault="00146927" w:rsidP="006A0A9E">
      <w:pPr>
        <w:pStyle w:val="ItemHead"/>
      </w:pPr>
      <w:r w:rsidRPr="006A0A9E">
        <w:t>9  Paragraph 574A(6)(b)</w:t>
      </w:r>
    </w:p>
    <w:p w:rsidR="00146927" w:rsidRPr="006A0A9E" w:rsidRDefault="00146927" w:rsidP="006A0A9E">
      <w:pPr>
        <w:pStyle w:val="Item"/>
      </w:pPr>
      <w:r w:rsidRPr="006A0A9E">
        <w:t xml:space="preserve">Omit “the </w:t>
      </w:r>
      <w:r w:rsidRPr="006A0A9E">
        <w:rPr>
          <w:i/>
        </w:rPr>
        <w:t>Offshore Petroleum and Greenhouse Gas Storage (Environment) Regulations</w:t>
      </w:r>
      <w:r w:rsidR="006A0A9E" w:rsidRPr="006A0A9E">
        <w:rPr>
          <w:i/>
        </w:rPr>
        <w:t> </w:t>
      </w:r>
      <w:r w:rsidRPr="006A0A9E">
        <w:rPr>
          <w:i/>
        </w:rPr>
        <w:t>2009</w:t>
      </w:r>
      <w:r w:rsidRPr="006A0A9E">
        <w:t>,</w:t>
      </w:r>
      <w:r w:rsidRPr="006A0A9E">
        <w:rPr>
          <w:i/>
        </w:rPr>
        <w:t xml:space="preserve"> </w:t>
      </w:r>
      <w:r w:rsidRPr="006A0A9E">
        <w:t>Part</w:t>
      </w:r>
      <w:r w:rsidR="006A0A9E" w:rsidRPr="006A0A9E">
        <w:t> </w:t>
      </w:r>
      <w:r w:rsidRPr="006A0A9E">
        <w:t>5 of the</w:t>
      </w:r>
      <w:r w:rsidRPr="006A0A9E">
        <w:rPr>
          <w:i/>
        </w:rPr>
        <w:t xml:space="preserve"> Offshore Petroleum and Greenhouse Gas Storage (Resource Management and Administration) Regulations</w:t>
      </w:r>
      <w:r w:rsidR="006A0A9E" w:rsidRPr="006A0A9E">
        <w:rPr>
          <w:i/>
        </w:rPr>
        <w:t> </w:t>
      </w:r>
      <w:r w:rsidRPr="006A0A9E">
        <w:rPr>
          <w:i/>
        </w:rPr>
        <w:t xml:space="preserve">2011 </w:t>
      </w:r>
      <w:r w:rsidRPr="006A0A9E">
        <w:t>and the</w:t>
      </w:r>
      <w:r w:rsidRPr="006A0A9E">
        <w:rPr>
          <w:i/>
        </w:rPr>
        <w:t xml:space="preserve"> Offshore Petroleum and Greenhouse Gas Storage (Safety) Regulations</w:t>
      </w:r>
      <w:r w:rsidR="006A0A9E" w:rsidRPr="006A0A9E">
        <w:rPr>
          <w:i/>
        </w:rPr>
        <w:t> </w:t>
      </w:r>
      <w:r w:rsidRPr="006A0A9E">
        <w:rPr>
          <w:i/>
        </w:rPr>
        <w:t>2009</w:t>
      </w:r>
      <w:r w:rsidRPr="006A0A9E">
        <w:t>”, substitute “prescribed regulations, or a prescribed provision of regulations, made under this Act”.</w:t>
      </w:r>
    </w:p>
    <w:p w:rsidR="00146927" w:rsidRPr="006A0A9E" w:rsidRDefault="00146927" w:rsidP="006A0A9E">
      <w:pPr>
        <w:pStyle w:val="ItemHead"/>
      </w:pPr>
      <w:r w:rsidRPr="006A0A9E">
        <w:t>10  Paragraph 580(5)(b)</w:t>
      </w:r>
    </w:p>
    <w:p w:rsidR="00146927" w:rsidRPr="006A0A9E" w:rsidRDefault="00146927" w:rsidP="006A0A9E">
      <w:pPr>
        <w:pStyle w:val="Item"/>
      </w:pPr>
      <w:r w:rsidRPr="006A0A9E">
        <w:t xml:space="preserve">Omit “the </w:t>
      </w:r>
      <w:r w:rsidRPr="006A0A9E">
        <w:rPr>
          <w:i/>
        </w:rPr>
        <w:t>Offshore Petroleum and Greenhouse Gas Storage (Environment) Regulations</w:t>
      </w:r>
      <w:r w:rsidR="006A0A9E" w:rsidRPr="006A0A9E">
        <w:rPr>
          <w:i/>
        </w:rPr>
        <w:t> </w:t>
      </w:r>
      <w:r w:rsidRPr="006A0A9E">
        <w:rPr>
          <w:i/>
        </w:rPr>
        <w:t>2009</w:t>
      </w:r>
      <w:r w:rsidRPr="006A0A9E">
        <w:t>,</w:t>
      </w:r>
      <w:r w:rsidRPr="006A0A9E">
        <w:rPr>
          <w:i/>
        </w:rPr>
        <w:t xml:space="preserve"> </w:t>
      </w:r>
      <w:r w:rsidRPr="006A0A9E">
        <w:t>Part</w:t>
      </w:r>
      <w:r w:rsidR="006A0A9E" w:rsidRPr="006A0A9E">
        <w:t> </w:t>
      </w:r>
      <w:r w:rsidRPr="006A0A9E">
        <w:t>5 of the</w:t>
      </w:r>
      <w:r w:rsidRPr="006A0A9E">
        <w:rPr>
          <w:i/>
        </w:rPr>
        <w:t xml:space="preserve"> Offshore Petroleum and Greenhouse Gas Storage (Resource Management and Administration) Regulations</w:t>
      </w:r>
      <w:r w:rsidR="006A0A9E" w:rsidRPr="006A0A9E">
        <w:rPr>
          <w:i/>
        </w:rPr>
        <w:t> </w:t>
      </w:r>
      <w:r w:rsidRPr="006A0A9E">
        <w:rPr>
          <w:i/>
        </w:rPr>
        <w:t xml:space="preserve">2011 </w:t>
      </w:r>
      <w:r w:rsidRPr="006A0A9E">
        <w:t>and the</w:t>
      </w:r>
      <w:r w:rsidRPr="006A0A9E">
        <w:rPr>
          <w:i/>
        </w:rPr>
        <w:t xml:space="preserve"> Offshore Petroleum and Greenhouse Gas Storage (Safety) Regulations</w:t>
      </w:r>
      <w:r w:rsidR="006A0A9E" w:rsidRPr="006A0A9E">
        <w:rPr>
          <w:i/>
        </w:rPr>
        <w:t> </w:t>
      </w:r>
      <w:r w:rsidRPr="006A0A9E">
        <w:rPr>
          <w:i/>
        </w:rPr>
        <w:t>2009</w:t>
      </w:r>
      <w:r w:rsidRPr="006A0A9E">
        <w:t>”, substitute “prescribed regulations, or a prescribed provision of regulations, made under this Act”.</w:t>
      </w:r>
    </w:p>
    <w:p w:rsidR="00146927" w:rsidRPr="006A0A9E" w:rsidRDefault="00146927" w:rsidP="006A0A9E">
      <w:pPr>
        <w:pStyle w:val="ItemHead"/>
      </w:pPr>
      <w:r w:rsidRPr="006A0A9E">
        <w:t>11  Subsection</w:t>
      </w:r>
      <w:r w:rsidR="006A0A9E" w:rsidRPr="006A0A9E">
        <w:t> </w:t>
      </w:r>
      <w:r w:rsidRPr="006A0A9E">
        <w:t>601(1) (cell at table item</w:t>
      </w:r>
      <w:r w:rsidR="006A0A9E" w:rsidRPr="006A0A9E">
        <w:t> </w:t>
      </w:r>
      <w:r w:rsidRPr="006A0A9E">
        <w:t>15, column headed “Provisions”)</w:t>
      </w:r>
    </w:p>
    <w:p w:rsidR="00146927" w:rsidRPr="006A0A9E" w:rsidRDefault="00146927" w:rsidP="006A0A9E">
      <w:pPr>
        <w:pStyle w:val="Item"/>
      </w:pPr>
      <w:r w:rsidRPr="006A0A9E">
        <w:t>Repeal the cell, substitute:</w:t>
      </w:r>
    </w:p>
    <w:tbl>
      <w:tblPr>
        <w:tblW w:w="0" w:type="auto"/>
        <w:tblInd w:w="817" w:type="dxa"/>
        <w:tblLayout w:type="fixed"/>
        <w:tblLook w:val="0000" w:firstRow="0" w:lastRow="0" w:firstColumn="0" w:lastColumn="0" w:noHBand="0" w:noVBand="0"/>
      </w:tblPr>
      <w:tblGrid>
        <w:gridCol w:w="3413"/>
      </w:tblGrid>
      <w:tr w:rsidR="00146927" w:rsidRPr="006A0A9E" w:rsidTr="00DC77F0">
        <w:tc>
          <w:tcPr>
            <w:tcW w:w="3413" w:type="dxa"/>
            <w:shd w:val="clear" w:color="auto" w:fill="auto"/>
          </w:tcPr>
          <w:p w:rsidR="00146927" w:rsidRPr="006A0A9E" w:rsidRDefault="00146927" w:rsidP="006A0A9E">
            <w:pPr>
              <w:pStyle w:val="Tabletext"/>
            </w:pPr>
            <w:r w:rsidRPr="006A0A9E">
              <w:t>Prescribed regulations, or a prescribed provision of regulations, made under this Act</w:t>
            </w:r>
          </w:p>
        </w:tc>
      </w:tr>
    </w:tbl>
    <w:p w:rsidR="00146927" w:rsidRPr="006A0A9E" w:rsidRDefault="00146927" w:rsidP="006A0A9E">
      <w:pPr>
        <w:pStyle w:val="ItemHead"/>
      </w:pPr>
      <w:r w:rsidRPr="006A0A9E">
        <w:t>12  Subsection</w:t>
      </w:r>
      <w:r w:rsidR="006A0A9E" w:rsidRPr="006A0A9E">
        <w:t> </w:t>
      </w:r>
      <w:r w:rsidRPr="006A0A9E">
        <w:t>601(1) (cell at table item</w:t>
      </w:r>
      <w:r w:rsidR="006A0A9E" w:rsidRPr="006A0A9E">
        <w:t> </w:t>
      </w:r>
      <w:r w:rsidRPr="006A0A9E">
        <w:t>16, column headed “Provisions”)</w:t>
      </w:r>
    </w:p>
    <w:p w:rsidR="00146927" w:rsidRPr="006A0A9E" w:rsidRDefault="00146927" w:rsidP="006A0A9E">
      <w:pPr>
        <w:pStyle w:val="Item"/>
      </w:pPr>
      <w:r w:rsidRPr="006A0A9E">
        <w:t>Repeal the cell, substitute:</w:t>
      </w:r>
    </w:p>
    <w:tbl>
      <w:tblPr>
        <w:tblW w:w="0" w:type="auto"/>
        <w:tblInd w:w="817" w:type="dxa"/>
        <w:tblLayout w:type="fixed"/>
        <w:tblLook w:val="0000" w:firstRow="0" w:lastRow="0" w:firstColumn="0" w:lastColumn="0" w:noHBand="0" w:noVBand="0"/>
      </w:tblPr>
      <w:tblGrid>
        <w:gridCol w:w="3413"/>
      </w:tblGrid>
      <w:tr w:rsidR="00146927" w:rsidRPr="006A0A9E" w:rsidTr="00DC77F0">
        <w:tc>
          <w:tcPr>
            <w:tcW w:w="3413" w:type="dxa"/>
            <w:shd w:val="clear" w:color="auto" w:fill="auto"/>
          </w:tcPr>
          <w:p w:rsidR="00146927" w:rsidRPr="006A0A9E" w:rsidRDefault="00146927" w:rsidP="006A0A9E">
            <w:pPr>
              <w:pStyle w:val="Tabletext"/>
            </w:pPr>
            <w:r w:rsidRPr="006A0A9E">
              <w:t>Prescribed regulations, or a prescribed provision of regulations, made under this Act</w:t>
            </w:r>
          </w:p>
        </w:tc>
      </w:tr>
    </w:tbl>
    <w:p w:rsidR="00146927" w:rsidRPr="006A0A9E" w:rsidRDefault="00146927" w:rsidP="006A0A9E">
      <w:pPr>
        <w:pStyle w:val="ItemHead"/>
      </w:pPr>
      <w:r w:rsidRPr="006A0A9E">
        <w:t>13  Subsection</w:t>
      </w:r>
      <w:r w:rsidR="006A0A9E" w:rsidRPr="006A0A9E">
        <w:t> </w:t>
      </w:r>
      <w:r w:rsidRPr="006A0A9E">
        <w:t>601(1) (cell at table item</w:t>
      </w:r>
      <w:r w:rsidR="006A0A9E" w:rsidRPr="006A0A9E">
        <w:t> </w:t>
      </w:r>
      <w:r w:rsidRPr="006A0A9E">
        <w:t>16A, column headed “Provisions”)</w:t>
      </w:r>
    </w:p>
    <w:p w:rsidR="00146927" w:rsidRPr="006A0A9E" w:rsidRDefault="00146927" w:rsidP="006A0A9E">
      <w:pPr>
        <w:pStyle w:val="Item"/>
      </w:pPr>
      <w:r w:rsidRPr="006A0A9E">
        <w:t>Repeal the cell, substitute:</w:t>
      </w:r>
    </w:p>
    <w:tbl>
      <w:tblPr>
        <w:tblW w:w="0" w:type="auto"/>
        <w:tblInd w:w="817" w:type="dxa"/>
        <w:tblLayout w:type="fixed"/>
        <w:tblLook w:val="0000" w:firstRow="0" w:lastRow="0" w:firstColumn="0" w:lastColumn="0" w:noHBand="0" w:noVBand="0"/>
      </w:tblPr>
      <w:tblGrid>
        <w:gridCol w:w="3413"/>
      </w:tblGrid>
      <w:tr w:rsidR="00146927" w:rsidRPr="006A0A9E" w:rsidTr="00DC77F0">
        <w:tc>
          <w:tcPr>
            <w:tcW w:w="3413" w:type="dxa"/>
            <w:shd w:val="clear" w:color="auto" w:fill="auto"/>
          </w:tcPr>
          <w:p w:rsidR="00146927" w:rsidRPr="006A0A9E" w:rsidRDefault="00146927" w:rsidP="006A0A9E">
            <w:pPr>
              <w:pStyle w:val="Tabletext"/>
            </w:pPr>
            <w:r w:rsidRPr="006A0A9E">
              <w:t>Prescribed regulations, or a prescribed provision of regulations, made under this Act</w:t>
            </w:r>
          </w:p>
        </w:tc>
      </w:tr>
    </w:tbl>
    <w:p w:rsidR="00146927" w:rsidRPr="006A0A9E" w:rsidRDefault="00146927" w:rsidP="006A0A9E">
      <w:pPr>
        <w:pStyle w:val="ItemHead"/>
      </w:pPr>
      <w:r w:rsidRPr="006A0A9E">
        <w:t>14  Subsection</w:t>
      </w:r>
      <w:r w:rsidR="006A0A9E" w:rsidRPr="006A0A9E">
        <w:t> </w:t>
      </w:r>
      <w:r w:rsidRPr="006A0A9E">
        <w:t>601(1) (cell at table item</w:t>
      </w:r>
      <w:r w:rsidR="006A0A9E" w:rsidRPr="006A0A9E">
        <w:t> </w:t>
      </w:r>
      <w:r w:rsidRPr="006A0A9E">
        <w:t>17, column headed “Provisions”)</w:t>
      </w:r>
    </w:p>
    <w:p w:rsidR="00146927" w:rsidRPr="006A0A9E" w:rsidRDefault="00146927" w:rsidP="006A0A9E">
      <w:pPr>
        <w:pStyle w:val="Item"/>
      </w:pPr>
      <w:r w:rsidRPr="006A0A9E">
        <w:t>Repeal the cell, substitute:</w:t>
      </w:r>
    </w:p>
    <w:tbl>
      <w:tblPr>
        <w:tblW w:w="0" w:type="auto"/>
        <w:tblInd w:w="817" w:type="dxa"/>
        <w:tblLayout w:type="fixed"/>
        <w:tblLook w:val="0000" w:firstRow="0" w:lastRow="0" w:firstColumn="0" w:lastColumn="0" w:noHBand="0" w:noVBand="0"/>
      </w:tblPr>
      <w:tblGrid>
        <w:gridCol w:w="3413"/>
      </w:tblGrid>
      <w:tr w:rsidR="00146927" w:rsidRPr="006A0A9E" w:rsidTr="00DC77F0">
        <w:tc>
          <w:tcPr>
            <w:tcW w:w="3413" w:type="dxa"/>
            <w:shd w:val="clear" w:color="auto" w:fill="auto"/>
          </w:tcPr>
          <w:p w:rsidR="00146927" w:rsidRPr="006A0A9E" w:rsidRDefault="00146927" w:rsidP="006A0A9E">
            <w:pPr>
              <w:pStyle w:val="Tabletext"/>
            </w:pPr>
            <w:r w:rsidRPr="006A0A9E">
              <w:t>Prescribed regulations, or a prescribed provision of regulations, made under this Act</w:t>
            </w:r>
          </w:p>
        </w:tc>
      </w:tr>
    </w:tbl>
    <w:p w:rsidR="00146927" w:rsidRPr="006A0A9E" w:rsidRDefault="00146927" w:rsidP="006A0A9E">
      <w:pPr>
        <w:pStyle w:val="ItemHead"/>
      </w:pPr>
      <w:r w:rsidRPr="006A0A9E">
        <w:t>15  Subsection</w:t>
      </w:r>
      <w:r w:rsidR="006A0A9E" w:rsidRPr="006A0A9E">
        <w:t> </w:t>
      </w:r>
      <w:r w:rsidRPr="006A0A9E">
        <w:t>601(1) (cell at table item</w:t>
      </w:r>
      <w:r w:rsidR="006A0A9E" w:rsidRPr="006A0A9E">
        <w:t> </w:t>
      </w:r>
      <w:r w:rsidRPr="006A0A9E">
        <w:t>18, column headed “Provisions”)</w:t>
      </w:r>
    </w:p>
    <w:p w:rsidR="00146927" w:rsidRPr="006A0A9E" w:rsidRDefault="00146927" w:rsidP="006A0A9E">
      <w:pPr>
        <w:pStyle w:val="Item"/>
      </w:pPr>
      <w:r w:rsidRPr="006A0A9E">
        <w:t>Repeal the cell, substitute:</w:t>
      </w:r>
    </w:p>
    <w:tbl>
      <w:tblPr>
        <w:tblW w:w="0" w:type="auto"/>
        <w:tblInd w:w="817" w:type="dxa"/>
        <w:tblLayout w:type="fixed"/>
        <w:tblLook w:val="0000" w:firstRow="0" w:lastRow="0" w:firstColumn="0" w:lastColumn="0" w:noHBand="0" w:noVBand="0"/>
      </w:tblPr>
      <w:tblGrid>
        <w:gridCol w:w="3413"/>
      </w:tblGrid>
      <w:tr w:rsidR="00146927" w:rsidRPr="006A0A9E" w:rsidTr="00DC77F0">
        <w:tc>
          <w:tcPr>
            <w:tcW w:w="3413" w:type="dxa"/>
            <w:shd w:val="clear" w:color="auto" w:fill="auto"/>
          </w:tcPr>
          <w:p w:rsidR="00146927" w:rsidRPr="006A0A9E" w:rsidRDefault="00146927" w:rsidP="006A0A9E">
            <w:pPr>
              <w:pStyle w:val="Tabletext"/>
            </w:pPr>
            <w:r w:rsidRPr="006A0A9E">
              <w:t>Prescribed regulations made under this Act</w:t>
            </w:r>
            <w:r w:rsidRPr="006A0A9E">
              <w:rPr>
                <w:i/>
              </w:rPr>
              <w:t xml:space="preserve"> </w:t>
            </w:r>
            <w:r w:rsidRPr="006A0A9E">
              <w:t>(apart from any prescribed provisions of those regulations) or a prescribed provision of regulations made under this Act</w:t>
            </w:r>
          </w:p>
        </w:tc>
      </w:tr>
    </w:tbl>
    <w:p w:rsidR="00146927" w:rsidRPr="006A0A9E" w:rsidRDefault="00146927" w:rsidP="006A0A9E">
      <w:pPr>
        <w:pStyle w:val="ItemHead"/>
      </w:pPr>
      <w:r w:rsidRPr="006A0A9E">
        <w:t>16  Subsection</w:t>
      </w:r>
      <w:r w:rsidR="006A0A9E" w:rsidRPr="006A0A9E">
        <w:t> </w:t>
      </w:r>
      <w:r w:rsidRPr="006A0A9E">
        <w:t>602K(8) (</w:t>
      </w:r>
      <w:r w:rsidR="006A0A9E" w:rsidRPr="006A0A9E">
        <w:t>subparagraph (</w:t>
      </w:r>
      <w:r w:rsidRPr="006A0A9E">
        <w:t xml:space="preserve">c)(ii) of the definition of </w:t>
      </w:r>
      <w:r w:rsidRPr="006A0A9E">
        <w:rPr>
          <w:i/>
        </w:rPr>
        <w:t>titleholder’s obligations</w:t>
      </w:r>
      <w:r w:rsidRPr="006A0A9E">
        <w:t>)</w:t>
      </w:r>
    </w:p>
    <w:p w:rsidR="00146927" w:rsidRPr="006A0A9E" w:rsidRDefault="00146927" w:rsidP="006A0A9E">
      <w:pPr>
        <w:pStyle w:val="Item"/>
      </w:pPr>
      <w:r w:rsidRPr="006A0A9E">
        <w:t>Repeal the subparagraph, substitute:</w:t>
      </w:r>
    </w:p>
    <w:p w:rsidR="00146927" w:rsidRPr="006A0A9E" w:rsidRDefault="00146927" w:rsidP="006A0A9E">
      <w:pPr>
        <w:pStyle w:val="paragraphsub"/>
      </w:pPr>
      <w:r w:rsidRPr="006A0A9E">
        <w:tab/>
        <w:t>(ii)</w:t>
      </w:r>
      <w:r w:rsidRPr="006A0A9E">
        <w:tab/>
        <w:t>prescribed regulations, or a prescribed provision of regulations, made under this Act; or</w:t>
      </w:r>
    </w:p>
    <w:p w:rsidR="00146927" w:rsidRPr="006A0A9E" w:rsidRDefault="00146927" w:rsidP="006A0A9E">
      <w:pPr>
        <w:pStyle w:val="ItemHead"/>
      </w:pPr>
      <w:r w:rsidRPr="006A0A9E">
        <w:t>17  Paragraphs 638(1)(d), (e) and (h)</w:t>
      </w:r>
    </w:p>
    <w:p w:rsidR="00146927" w:rsidRPr="006A0A9E" w:rsidRDefault="00146927" w:rsidP="006A0A9E">
      <w:pPr>
        <w:pStyle w:val="Item"/>
      </w:pPr>
      <w:r w:rsidRPr="006A0A9E">
        <w:t>Repeal the paragraphs, substitute:</w:t>
      </w:r>
    </w:p>
    <w:p w:rsidR="00146927" w:rsidRPr="006A0A9E" w:rsidRDefault="00146927" w:rsidP="006A0A9E">
      <w:pPr>
        <w:pStyle w:val="paragraph"/>
      </w:pPr>
      <w:r w:rsidRPr="006A0A9E">
        <w:tab/>
        <w:t>(d)</w:t>
      </w:r>
      <w:r w:rsidRPr="006A0A9E">
        <w:tab/>
        <w:t>prescribed regulations, or a prescribed provision of regulations, made under this Act;</w:t>
      </w:r>
    </w:p>
    <w:p w:rsidR="00146927" w:rsidRPr="006A0A9E" w:rsidRDefault="00146927" w:rsidP="006A0A9E">
      <w:pPr>
        <w:pStyle w:val="paragraph"/>
      </w:pPr>
      <w:r w:rsidRPr="006A0A9E">
        <w:tab/>
        <w:t>(e)</w:t>
      </w:r>
      <w:r w:rsidRPr="006A0A9E">
        <w:tab/>
        <w:t>a prescribed provision of regulations made under this Act, to the extent to which that provision relates to occupational health and safety matters.</w:t>
      </w:r>
    </w:p>
    <w:p w:rsidR="00146927" w:rsidRPr="006A0A9E" w:rsidRDefault="00146927" w:rsidP="006A0A9E">
      <w:pPr>
        <w:pStyle w:val="ItemHead"/>
      </w:pPr>
      <w:r w:rsidRPr="006A0A9E">
        <w:t>18  Subsection</w:t>
      </w:r>
      <w:r w:rsidR="006A0A9E" w:rsidRPr="006A0A9E">
        <w:t> </w:t>
      </w:r>
      <w:r w:rsidRPr="006A0A9E">
        <w:t>638(2)</w:t>
      </w:r>
    </w:p>
    <w:p w:rsidR="00146927" w:rsidRPr="006A0A9E" w:rsidRDefault="00146927" w:rsidP="006A0A9E">
      <w:pPr>
        <w:pStyle w:val="Item"/>
      </w:pPr>
      <w:r w:rsidRPr="006A0A9E">
        <w:t>Repeal the subsection.</w:t>
      </w:r>
    </w:p>
    <w:p w:rsidR="00146927" w:rsidRPr="006A0A9E" w:rsidRDefault="00146927" w:rsidP="006A0A9E">
      <w:pPr>
        <w:pStyle w:val="ItemHead"/>
      </w:pPr>
      <w:r w:rsidRPr="006A0A9E">
        <w:t>19  Paragraphs 646A(1)(e), (f) and (g)</w:t>
      </w:r>
    </w:p>
    <w:p w:rsidR="00146927" w:rsidRPr="006A0A9E" w:rsidRDefault="00146927" w:rsidP="006A0A9E">
      <w:pPr>
        <w:pStyle w:val="Item"/>
      </w:pPr>
      <w:r w:rsidRPr="006A0A9E">
        <w:t>Repeal the paragraphs, substitute:</w:t>
      </w:r>
    </w:p>
    <w:p w:rsidR="00146927" w:rsidRPr="006A0A9E" w:rsidRDefault="00146927" w:rsidP="006A0A9E">
      <w:pPr>
        <w:pStyle w:val="paragraph"/>
      </w:pPr>
      <w:r w:rsidRPr="006A0A9E">
        <w:tab/>
        <w:t>(e)</w:t>
      </w:r>
      <w:r w:rsidRPr="006A0A9E">
        <w:tab/>
        <w:t>there are regulations under the State PSLA or Territory PSLA, as the case may be, that substantially correspond to the petroleum provisions of any of the following:</w:t>
      </w:r>
    </w:p>
    <w:p w:rsidR="00146927" w:rsidRPr="006A0A9E" w:rsidRDefault="00146927" w:rsidP="006A0A9E">
      <w:pPr>
        <w:pStyle w:val="paragraphsub"/>
      </w:pPr>
      <w:r w:rsidRPr="006A0A9E">
        <w:tab/>
        <w:t>(i)</w:t>
      </w:r>
      <w:r w:rsidRPr="006A0A9E">
        <w:tab/>
        <w:t xml:space="preserve">the </w:t>
      </w:r>
      <w:r w:rsidRPr="006A0A9E">
        <w:rPr>
          <w:i/>
        </w:rPr>
        <w:t>Offshore Petroleum and Greenhouse Gas Storage (Safety) Regulations</w:t>
      </w:r>
      <w:r w:rsidR="006A0A9E" w:rsidRPr="006A0A9E">
        <w:rPr>
          <w:i/>
        </w:rPr>
        <w:t> </w:t>
      </w:r>
      <w:r w:rsidRPr="006A0A9E">
        <w:rPr>
          <w:i/>
        </w:rPr>
        <w:t>2009</w:t>
      </w:r>
      <w:r w:rsidRPr="006A0A9E">
        <w:t xml:space="preserve"> as those regulations were in force on 1</w:t>
      </w:r>
      <w:r w:rsidR="006A0A9E" w:rsidRPr="006A0A9E">
        <w:t> </w:t>
      </w:r>
      <w:r w:rsidRPr="006A0A9E">
        <w:t>January 2012 or at any later time;</w:t>
      </w:r>
    </w:p>
    <w:p w:rsidR="00146927" w:rsidRPr="006A0A9E" w:rsidRDefault="00146927" w:rsidP="006A0A9E">
      <w:pPr>
        <w:pStyle w:val="paragraphsub"/>
      </w:pPr>
      <w:r w:rsidRPr="006A0A9E">
        <w:tab/>
        <w:t>(ii)</w:t>
      </w:r>
      <w:r w:rsidRPr="006A0A9E">
        <w:tab/>
        <w:t>any prescribed regulations made under this Act, as those prescribed regulations are in force at any time;</w:t>
      </w:r>
    </w:p>
    <w:p w:rsidR="00146927" w:rsidRPr="006A0A9E" w:rsidRDefault="00146927" w:rsidP="006A0A9E">
      <w:pPr>
        <w:pStyle w:val="paragraphsub"/>
      </w:pPr>
      <w:r w:rsidRPr="006A0A9E">
        <w:tab/>
        <w:t>(iii)</w:t>
      </w:r>
      <w:r w:rsidRPr="006A0A9E">
        <w:tab/>
        <w:t>any prescribed provision of regulations made under this Act, as that prescribed provision is in force at any time; and</w:t>
      </w:r>
    </w:p>
    <w:p w:rsidR="00146927" w:rsidRPr="006A0A9E" w:rsidRDefault="00146927" w:rsidP="006A0A9E">
      <w:pPr>
        <w:pStyle w:val="paragraph"/>
      </w:pPr>
      <w:r w:rsidRPr="006A0A9E">
        <w:tab/>
        <w:t>(f)</w:t>
      </w:r>
      <w:r w:rsidRPr="006A0A9E">
        <w:tab/>
        <w:t>there are regulations under the State PSLA or Territory PSLA, as the case may be, that substantially correspond to the petroleum provisions of any of the following:</w:t>
      </w:r>
    </w:p>
    <w:p w:rsidR="00146927" w:rsidRPr="006A0A9E" w:rsidRDefault="00146927" w:rsidP="006A0A9E">
      <w:pPr>
        <w:pStyle w:val="paragraphsub"/>
      </w:pPr>
      <w:r w:rsidRPr="006A0A9E">
        <w:tab/>
        <w:t>(i)</w:t>
      </w:r>
      <w:r w:rsidRPr="006A0A9E">
        <w:tab/>
        <w:t>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as those regulations were in force on 1</w:t>
      </w:r>
      <w:r w:rsidR="006A0A9E" w:rsidRPr="006A0A9E">
        <w:t> </w:t>
      </w:r>
      <w:r w:rsidRPr="006A0A9E">
        <w:t>January 2012 or at any later time;</w:t>
      </w:r>
    </w:p>
    <w:p w:rsidR="00146927" w:rsidRPr="006A0A9E" w:rsidRDefault="00146927" w:rsidP="006A0A9E">
      <w:pPr>
        <w:pStyle w:val="paragraphsub"/>
      </w:pPr>
      <w:r w:rsidRPr="006A0A9E">
        <w:tab/>
        <w:t>(ii)</w:t>
      </w:r>
      <w:r w:rsidRPr="006A0A9E">
        <w:tab/>
        <w:t>any prescribed regulations made under this Act, as those prescribed regulations are in force at any time;</w:t>
      </w:r>
    </w:p>
    <w:p w:rsidR="00146927" w:rsidRPr="006A0A9E" w:rsidRDefault="00146927" w:rsidP="006A0A9E">
      <w:pPr>
        <w:pStyle w:val="paragraphsub"/>
      </w:pPr>
      <w:r w:rsidRPr="006A0A9E">
        <w:tab/>
        <w:t>(iii)</w:t>
      </w:r>
      <w:r w:rsidRPr="006A0A9E">
        <w:tab/>
        <w:t>any prescribed provision of regulations made under this Act, as that prescribed provision is in force at any time; and</w:t>
      </w:r>
    </w:p>
    <w:p w:rsidR="00146927" w:rsidRPr="006A0A9E" w:rsidRDefault="00146927" w:rsidP="006A0A9E">
      <w:pPr>
        <w:pStyle w:val="paragraph"/>
      </w:pPr>
      <w:r w:rsidRPr="006A0A9E">
        <w:tab/>
        <w:t>(g)</w:t>
      </w:r>
      <w:r w:rsidRPr="006A0A9E">
        <w:tab/>
        <w:t>if the function mentioned in paragraph</w:t>
      </w:r>
      <w:r w:rsidR="006A0A9E" w:rsidRPr="006A0A9E">
        <w:t> </w:t>
      </w:r>
      <w:r w:rsidRPr="006A0A9E">
        <w:t>646(gi) is conferred on NOPSEMA by or under the State PSLA or Territory PSLA, as the case may be—there are regulations under the State PSLA or Territory PSLA, as the case may be, that substantially correspond to the petroleum provisions of any of the following:</w:t>
      </w:r>
    </w:p>
    <w:p w:rsidR="00146927" w:rsidRPr="006A0A9E" w:rsidRDefault="00146927" w:rsidP="006A0A9E">
      <w:pPr>
        <w:pStyle w:val="paragraphsub"/>
      </w:pPr>
      <w:r w:rsidRPr="006A0A9E">
        <w:tab/>
        <w:t>(i)</w:t>
      </w:r>
      <w:r w:rsidRPr="006A0A9E">
        <w:tab/>
        <w:t xml:space="preserve">the </w:t>
      </w:r>
      <w:r w:rsidRPr="006A0A9E">
        <w:rPr>
          <w:i/>
        </w:rPr>
        <w:t>Offshore Petroleum and Greenhouse Gas Storage (Environment) Regulations</w:t>
      </w:r>
      <w:r w:rsidR="006A0A9E" w:rsidRPr="006A0A9E">
        <w:rPr>
          <w:i/>
        </w:rPr>
        <w:t> </w:t>
      </w:r>
      <w:r w:rsidRPr="006A0A9E">
        <w:rPr>
          <w:i/>
        </w:rPr>
        <w:t xml:space="preserve">2009 </w:t>
      </w:r>
      <w:r w:rsidRPr="006A0A9E">
        <w:t>as those regulations were in force on 1</w:t>
      </w:r>
      <w:r w:rsidR="006A0A9E" w:rsidRPr="006A0A9E">
        <w:t> </w:t>
      </w:r>
      <w:r w:rsidRPr="006A0A9E">
        <w:t>January 2012 or at any later time;</w:t>
      </w:r>
    </w:p>
    <w:p w:rsidR="00146927" w:rsidRPr="006A0A9E" w:rsidRDefault="00146927" w:rsidP="006A0A9E">
      <w:pPr>
        <w:pStyle w:val="paragraphsub"/>
      </w:pPr>
      <w:r w:rsidRPr="006A0A9E">
        <w:tab/>
        <w:t>(ii)</w:t>
      </w:r>
      <w:r w:rsidRPr="006A0A9E">
        <w:tab/>
        <w:t>any prescribed regulations made under this Act, as those prescribed regulations are in force at any time;</w:t>
      </w:r>
    </w:p>
    <w:p w:rsidR="00146927" w:rsidRPr="006A0A9E" w:rsidRDefault="00146927" w:rsidP="006A0A9E">
      <w:pPr>
        <w:pStyle w:val="paragraphsub"/>
      </w:pPr>
      <w:r w:rsidRPr="006A0A9E">
        <w:tab/>
        <w:t>(iii)</w:t>
      </w:r>
      <w:r w:rsidRPr="006A0A9E">
        <w:tab/>
        <w:t>any prescribed provision of regulations made under this Act, as that prescribed provision is in force at any time.</w:t>
      </w:r>
    </w:p>
    <w:p w:rsidR="00146927" w:rsidRPr="006A0A9E" w:rsidRDefault="00146927" w:rsidP="006A0A9E">
      <w:pPr>
        <w:pStyle w:val="ItemHead"/>
      </w:pPr>
      <w:r w:rsidRPr="006A0A9E">
        <w:t>20  Paragraphs 646A(5)(f), (g) and (h)</w:t>
      </w:r>
    </w:p>
    <w:p w:rsidR="00146927" w:rsidRPr="006A0A9E" w:rsidRDefault="00146927" w:rsidP="006A0A9E">
      <w:pPr>
        <w:pStyle w:val="Item"/>
      </w:pPr>
      <w:r w:rsidRPr="006A0A9E">
        <w:t>Repeal the paragraphs, substitute:</w:t>
      </w:r>
    </w:p>
    <w:p w:rsidR="00146927" w:rsidRPr="006A0A9E" w:rsidRDefault="00146927" w:rsidP="006A0A9E">
      <w:pPr>
        <w:pStyle w:val="paragraph"/>
      </w:pPr>
      <w:r w:rsidRPr="006A0A9E">
        <w:tab/>
        <w:t>(f)</w:t>
      </w:r>
      <w:r w:rsidRPr="006A0A9E">
        <w:tab/>
        <w:t>there are regulations under the State PSLA or Territory PSLA, as the case may be, that substantially correspond to the greenhouse gas storage provisions of the following:</w:t>
      </w:r>
    </w:p>
    <w:p w:rsidR="00146927" w:rsidRPr="006A0A9E" w:rsidRDefault="00146927" w:rsidP="006A0A9E">
      <w:pPr>
        <w:pStyle w:val="paragraphsub"/>
      </w:pPr>
      <w:r w:rsidRPr="006A0A9E">
        <w:tab/>
        <w:t>(i)</w:t>
      </w:r>
      <w:r w:rsidRPr="006A0A9E">
        <w:tab/>
        <w:t>any prescribed regulations made under this Act, as those prescribed regulations are in force at any time;</w:t>
      </w:r>
    </w:p>
    <w:p w:rsidR="00146927" w:rsidRPr="006A0A9E" w:rsidRDefault="00146927" w:rsidP="006A0A9E">
      <w:pPr>
        <w:pStyle w:val="paragraphsub"/>
      </w:pPr>
      <w:r w:rsidRPr="006A0A9E">
        <w:tab/>
        <w:t>(ii)</w:t>
      </w:r>
      <w:r w:rsidRPr="006A0A9E">
        <w:tab/>
        <w:t>any prescribed provision of regulations made under this Act, as that prescribed provision is in force at any time; and</w:t>
      </w:r>
    </w:p>
    <w:p w:rsidR="00146927" w:rsidRPr="006A0A9E" w:rsidRDefault="00146927" w:rsidP="006A0A9E">
      <w:pPr>
        <w:pStyle w:val="paragraph"/>
      </w:pPr>
      <w:r w:rsidRPr="006A0A9E">
        <w:tab/>
        <w:t>(g)</w:t>
      </w:r>
      <w:r w:rsidRPr="006A0A9E">
        <w:tab/>
        <w:t>if the function mentioned in paragraph</w:t>
      </w:r>
      <w:r w:rsidR="006A0A9E" w:rsidRPr="006A0A9E">
        <w:t> </w:t>
      </w:r>
      <w:r w:rsidRPr="006A0A9E">
        <w:t>646(gj) is conferred on NOPSEMA by or under the State PSLA or Territory PSLA, as the case may be—there are regulations under the State PSLA or Territory PSLA, as the case may be, that substantially correspond to the greenhouse gas storage provisions of the following:</w:t>
      </w:r>
    </w:p>
    <w:p w:rsidR="00146927" w:rsidRPr="006A0A9E" w:rsidRDefault="00146927" w:rsidP="006A0A9E">
      <w:pPr>
        <w:pStyle w:val="paragraphsub"/>
      </w:pPr>
      <w:r w:rsidRPr="006A0A9E">
        <w:tab/>
        <w:t>(i)</w:t>
      </w:r>
      <w:r w:rsidRPr="006A0A9E">
        <w:tab/>
        <w:t>any prescribed regulations made under this Act, as those prescribed regulations are in force at any time;</w:t>
      </w:r>
    </w:p>
    <w:p w:rsidR="00146927" w:rsidRPr="006A0A9E" w:rsidRDefault="00146927" w:rsidP="006A0A9E">
      <w:pPr>
        <w:pStyle w:val="paragraphsub"/>
      </w:pPr>
      <w:r w:rsidRPr="006A0A9E">
        <w:tab/>
        <w:t>(ii)</w:t>
      </w:r>
      <w:r w:rsidRPr="006A0A9E">
        <w:tab/>
        <w:t>any prescribed provision of regulations made under this Act, as that prescribed provision is in force at any time.</w:t>
      </w:r>
    </w:p>
    <w:p w:rsidR="00146927" w:rsidRPr="006A0A9E" w:rsidRDefault="00146927" w:rsidP="006A0A9E">
      <w:pPr>
        <w:pStyle w:val="ItemHead"/>
      </w:pPr>
      <w:r w:rsidRPr="006A0A9E">
        <w:t>21  Clause</w:t>
      </w:r>
      <w:r w:rsidR="006A0A9E" w:rsidRPr="006A0A9E">
        <w:t> </w:t>
      </w:r>
      <w:r w:rsidRPr="006A0A9E">
        <w:t>2 of Schedule</w:t>
      </w:r>
      <w:r w:rsidR="006A0A9E" w:rsidRPr="006A0A9E">
        <w:t> </w:t>
      </w:r>
      <w:r w:rsidRPr="006A0A9E">
        <w:t>2B (</w:t>
      </w:r>
      <w:r w:rsidR="006A0A9E" w:rsidRPr="006A0A9E">
        <w:t>paragraph (</w:t>
      </w:r>
      <w:r w:rsidRPr="006A0A9E">
        <w:t xml:space="preserve">a) of the definition of </w:t>
      </w:r>
      <w:r w:rsidRPr="006A0A9E">
        <w:rPr>
          <w:i/>
        </w:rPr>
        <w:t>well integrity law</w:t>
      </w:r>
      <w:r w:rsidRPr="006A0A9E">
        <w:t>)</w:t>
      </w:r>
    </w:p>
    <w:p w:rsidR="00146927" w:rsidRPr="006A0A9E" w:rsidRDefault="00146927" w:rsidP="006A0A9E">
      <w:pPr>
        <w:pStyle w:val="Item"/>
      </w:pPr>
      <w:r w:rsidRPr="006A0A9E">
        <w:t>Repeal the paragraph, substitute:</w:t>
      </w:r>
    </w:p>
    <w:p w:rsidR="00146927" w:rsidRPr="006A0A9E" w:rsidRDefault="00146927" w:rsidP="006A0A9E">
      <w:pPr>
        <w:pStyle w:val="paragraph"/>
      </w:pPr>
      <w:r w:rsidRPr="006A0A9E">
        <w:tab/>
        <w:t>(a)</w:t>
      </w:r>
      <w:r w:rsidRPr="006A0A9E">
        <w:tab/>
        <w:t>prescribed regulations, or a prescribed provision of regulations, made under this Act; or</w:t>
      </w:r>
    </w:p>
    <w:p w:rsidR="00146927" w:rsidRPr="006A0A9E" w:rsidRDefault="00146927" w:rsidP="006A0A9E">
      <w:pPr>
        <w:pStyle w:val="ItemHead"/>
      </w:pPr>
      <w:r w:rsidRPr="006A0A9E">
        <w:t>22  Clause</w:t>
      </w:r>
      <w:r w:rsidR="006A0A9E" w:rsidRPr="006A0A9E">
        <w:t> </w:t>
      </w:r>
      <w:r w:rsidRPr="006A0A9E">
        <w:t>2 of Schedule</w:t>
      </w:r>
      <w:r w:rsidR="006A0A9E" w:rsidRPr="006A0A9E">
        <w:t> </w:t>
      </w:r>
      <w:r w:rsidRPr="006A0A9E">
        <w:t>2B (</w:t>
      </w:r>
      <w:r w:rsidR="006A0A9E" w:rsidRPr="006A0A9E">
        <w:t>paragraph (</w:t>
      </w:r>
      <w:r w:rsidRPr="006A0A9E">
        <w:t xml:space="preserve">c) of the definition of </w:t>
      </w:r>
      <w:r w:rsidRPr="006A0A9E">
        <w:rPr>
          <w:i/>
        </w:rPr>
        <w:t>well integrity law</w:t>
      </w:r>
      <w:r w:rsidRPr="006A0A9E">
        <w:t>)</w:t>
      </w:r>
    </w:p>
    <w:p w:rsidR="00146927" w:rsidRPr="006A0A9E" w:rsidRDefault="00146927" w:rsidP="006A0A9E">
      <w:pPr>
        <w:pStyle w:val="Item"/>
      </w:pPr>
      <w:r w:rsidRPr="006A0A9E">
        <w:t>Repeal the paragraph, substitute:</w:t>
      </w:r>
    </w:p>
    <w:p w:rsidR="00146927" w:rsidRPr="006A0A9E" w:rsidRDefault="00146927" w:rsidP="006A0A9E">
      <w:pPr>
        <w:pStyle w:val="paragraph"/>
      </w:pPr>
      <w:r w:rsidRPr="006A0A9E">
        <w:tab/>
        <w:t>(c)</w:t>
      </w:r>
      <w:r w:rsidRPr="006A0A9E">
        <w:tab/>
        <w:t>a requirement made under prescribed regulations, or a prescribed provision of regulations, made under this Act; and</w:t>
      </w:r>
    </w:p>
    <w:p w:rsidR="00146927" w:rsidRPr="006A0A9E" w:rsidRDefault="00146927" w:rsidP="006A0A9E">
      <w:pPr>
        <w:pStyle w:val="ItemHead"/>
      </w:pPr>
      <w:r w:rsidRPr="006A0A9E">
        <w:t>23  Clause</w:t>
      </w:r>
      <w:r w:rsidR="006A0A9E" w:rsidRPr="006A0A9E">
        <w:t> </w:t>
      </w:r>
      <w:r w:rsidRPr="006A0A9E">
        <w:t>3 of Schedule</w:t>
      </w:r>
      <w:r w:rsidR="006A0A9E" w:rsidRPr="006A0A9E">
        <w:t> </w:t>
      </w:r>
      <w:r w:rsidRPr="006A0A9E">
        <w:t>3 (</w:t>
      </w:r>
      <w:r w:rsidR="006A0A9E" w:rsidRPr="006A0A9E">
        <w:t>subparagraph (</w:t>
      </w:r>
      <w:r w:rsidRPr="006A0A9E">
        <w:t xml:space="preserve">c)(iii) of the definition of </w:t>
      </w:r>
      <w:r w:rsidRPr="006A0A9E">
        <w:rPr>
          <w:i/>
        </w:rPr>
        <w:t>regulated business premises</w:t>
      </w:r>
      <w:r w:rsidRPr="006A0A9E">
        <w:t>)</w:t>
      </w:r>
    </w:p>
    <w:p w:rsidR="00146927" w:rsidRPr="006A0A9E" w:rsidRDefault="00146927" w:rsidP="006A0A9E">
      <w:pPr>
        <w:pStyle w:val="Item"/>
      </w:pPr>
      <w:r w:rsidRPr="006A0A9E">
        <w:t xml:space="preserve">Omit “the </w:t>
      </w:r>
      <w:r w:rsidRPr="006A0A9E">
        <w:rPr>
          <w:i/>
        </w:rPr>
        <w:t>Offshore Petroleum and Greenhouse Gas Storage (Safety) Regulations</w:t>
      </w:r>
      <w:r w:rsidR="006A0A9E" w:rsidRPr="006A0A9E">
        <w:rPr>
          <w:i/>
        </w:rPr>
        <w:t> </w:t>
      </w:r>
      <w:r w:rsidRPr="006A0A9E">
        <w:rPr>
          <w:i/>
        </w:rPr>
        <w:t>2009</w:t>
      </w:r>
      <w:r w:rsidRPr="006A0A9E">
        <w:t>, or both”, substitute “prescribed regulations, or a prescribed provision of regulations, made under this Act”.</w:t>
      </w:r>
    </w:p>
    <w:p w:rsidR="00146927" w:rsidRPr="006A0A9E" w:rsidRDefault="00146927" w:rsidP="006A0A9E">
      <w:pPr>
        <w:pStyle w:val="ItemHead"/>
      </w:pPr>
      <w:r w:rsidRPr="006A0A9E">
        <w:t>24  Clause</w:t>
      </w:r>
      <w:r w:rsidR="006A0A9E" w:rsidRPr="006A0A9E">
        <w:t> </w:t>
      </w:r>
      <w:r w:rsidRPr="006A0A9E">
        <w:t>3 of Schedule</w:t>
      </w:r>
      <w:r w:rsidR="006A0A9E" w:rsidRPr="006A0A9E">
        <w:t> </w:t>
      </w:r>
      <w:r w:rsidRPr="006A0A9E">
        <w:t>3 (</w:t>
      </w:r>
      <w:r w:rsidR="006A0A9E" w:rsidRPr="006A0A9E">
        <w:t>subparagraph (</w:t>
      </w:r>
      <w:r w:rsidRPr="006A0A9E">
        <w:t xml:space="preserve">d)(ii) of the definition of </w:t>
      </w:r>
      <w:r w:rsidRPr="006A0A9E">
        <w:rPr>
          <w:i/>
        </w:rPr>
        <w:t>regulated business premises</w:t>
      </w:r>
      <w:r w:rsidRPr="006A0A9E">
        <w:t>)</w:t>
      </w:r>
    </w:p>
    <w:p w:rsidR="00146927" w:rsidRPr="006A0A9E" w:rsidRDefault="00146927" w:rsidP="006A0A9E">
      <w:pPr>
        <w:pStyle w:val="Item"/>
      </w:pPr>
      <w:r w:rsidRPr="006A0A9E">
        <w:t xml:space="preserve">Omit “the </w:t>
      </w:r>
      <w:r w:rsidRPr="006A0A9E">
        <w:rPr>
          <w:i/>
        </w:rPr>
        <w:t>Offshore Petroleum and Greenhouse Gas Storage (Safety) Regulations</w:t>
      </w:r>
      <w:r w:rsidR="006A0A9E" w:rsidRPr="006A0A9E">
        <w:rPr>
          <w:i/>
        </w:rPr>
        <w:t> </w:t>
      </w:r>
      <w:r w:rsidRPr="006A0A9E">
        <w:rPr>
          <w:i/>
        </w:rPr>
        <w:t>2009</w:t>
      </w:r>
      <w:r w:rsidRPr="006A0A9E">
        <w:t>, or both”, substitute “prescribed regulations, or a prescribed provision of regulations, made under this Act”.</w:t>
      </w:r>
    </w:p>
    <w:p w:rsidR="00146927" w:rsidRPr="006A0A9E" w:rsidRDefault="00146927" w:rsidP="006A0A9E">
      <w:pPr>
        <w:pStyle w:val="ItemHead"/>
      </w:pPr>
      <w:r w:rsidRPr="006A0A9E">
        <w:t>25  Clause</w:t>
      </w:r>
      <w:r w:rsidR="006A0A9E" w:rsidRPr="006A0A9E">
        <w:t> </w:t>
      </w:r>
      <w:r w:rsidRPr="006A0A9E">
        <w:t>3 of Schedule</w:t>
      </w:r>
      <w:r w:rsidR="006A0A9E" w:rsidRPr="006A0A9E">
        <w:t> </w:t>
      </w:r>
      <w:r w:rsidRPr="006A0A9E">
        <w:t>3 (</w:t>
      </w:r>
      <w:r w:rsidR="006A0A9E" w:rsidRPr="006A0A9E">
        <w:t>subparagraph (</w:t>
      </w:r>
      <w:r w:rsidRPr="006A0A9E">
        <w:t xml:space="preserve">e)(ii) of the definition of </w:t>
      </w:r>
      <w:r w:rsidRPr="006A0A9E">
        <w:rPr>
          <w:i/>
        </w:rPr>
        <w:t>regulated business premises</w:t>
      </w:r>
      <w:r w:rsidRPr="006A0A9E">
        <w:t>)</w:t>
      </w:r>
    </w:p>
    <w:p w:rsidR="00146927" w:rsidRPr="006A0A9E" w:rsidRDefault="00146927" w:rsidP="006A0A9E">
      <w:pPr>
        <w:pStyle w:val="Item"/>
      </w:pPr>
      <w:r w:rsidRPr="006A0A9E">
        <w:t xml:space="preserve">Omit “the </w:t>
      </w:r>
      <w:r w:rsidRPr="006A0A9E">
        <w:rPr>
          <w:i/>
        </w:rPr>
        <w:t>Offshore Petroleum and Greenhouse Gas Storage (Safety) Regulations</w:t>
      </w:r>
      <w:r w:rsidR="006A0A9E" w:rsidRPr="006A0A9E">
        <w:rPr>
          <w:i/>
        </w:rPr>
        <w:t> </w:t>
      </w:r>
      <w:r w:rsidRPr="006A0A9E">
        <w:rPr>
          <w:i/>
        </w:rPr>
        <w:t>2009</w:t>
      </w:r>
      <w:r w:rsidRPr="006A0A9E">
        <w:t>, or both”, substitute “prescribed regulations, or a prescribed provision of regulations, made under this Act”.</w:t>
      </w:r>
    </w:p>
    <w:p w:rsidR="00146927" w:rsidRPr="006A0A9E" w:rsidRDefault="00146927" w:rsidP="006A0A9E">
      <w:pPr>
        <w:pStyle w:val="ItemHead"/>
      </w:pPr>
      <w:r w:rsidRPr="006A0A9E">
        <w:t>26  Clause</w:t>
      </w:r>
      <w:r w:rsidR="006A0A9E" w:rsidRPr="006A0A9E">
        <w:t> </w:t>
      </w:r>
      <w:r w:rsidRPr="006A0A9E">
        <w:t>3 of Schedule</w:t>
      </w:r>
      <w:r w:rsidR="006A0A9E" w:rsidRPr="006A0A9E">
        <w:t> </w:t>
      </w:r>
      <w:r w:rsidRPr="006A0A9E">
        <w:t>3 (</w:t>
      </w:r>
      <w:r w:rsidR="006A0A9E" w:rsidRPr="006A0A9E">
        <w:t>paragraph (</w:t>
      </w:r>
      <w:r w:rsidRPr="006A0A9E">
        <w:t xml:space="preserve">b) of the definition of </w:t>
      </w:r>
      <w:r w:rsidRPr="006A0A9E">
        <w:rPr>
          <w:i/>
        </w:rPr>
        <w:t>titleholder’s well</w:t>
      </w:r>
      <w:r w:rsidR="006A0A9E">
        <w:rPr>
          <w:i/>
        </w:rPr>
        <w:noBreakHyphen/>
      </w:r>
      <w:r w:rsidRPr="006A0A9E">
        <w:rPr>
          <w:i/>
        </w:rPr>
        <w:t>related obligations</w:t>
      </w:r>
      <w:r w:rsidRPr="006A0A9E">
        <w:t>)</w:t>
      </w:r>
    </w:p>
    <w:p w:rsidR="00146927" w:rsidRPr="006A0A9E" w:rsidRDefault="00146927" w:rsidP="006A0A9E">
      <w:pPr>
        <w:pStyle w:val="Item"/>
      </w:pPr>
      <w:r w:rsidRPr="006A0A9E">
        <w:t>Repeal the paragraph, substitute:</w:t>
      </w:r>
    </w:p>
    <w:p w:rsidR="00146927" w:rsidRPr="006A0A9E" w:rsidRDefault="00146927" w:rsidP="006A0A9E">
      <w:pPr>
        <w:pStyle w:val="paragraph"/>
      </w:pPr>
      <w:r w:rsidRPr="006A0A9E">
        <w:tab/>
        <w:t>(b)</w:t>
      </w:r>
      <w:r w:rsidRPr="006A0A9E">
        <w:tab/>
        <w:t>prescribed regulations, or a prescribed provision of regulations, made under this Act; or</w:t>
      </w:r>
    </w:p>
    <w:p w:rsidR="00146927" w:rsidRPr="006A0A9E" w:rsidRDefault="00146927" w:rsidP="006A0A9E">
      <w:pPr>
        <w:pStyle w:val="Transitional"/>
      </w:pPr>
      <w:r w:rsidRPr="006A0A9E">
        <w:t>27  Saving provisions</w:t>
      </w:r>
    </w:p>
    <w:p w:rsidR="00146927" w:rsidRPr="006A0A9E" w:rsidRDefault="00146927" w:rsidP="006A0A9E">
      <w:pPr>
        <w:pStyle w:val="Subitem"/>
      </w:pPr>
      <w:r w:rsidRPr="006A0A9E">
        <w:t>(1)</w:t>
      </w:r>
      <w:r w:rsidRPr="006A0A9E">
        <w:tab/>
        <w:t>Despite the amendments of section</w:t>
      </w:r>
      <w:r w:rsidR="006A0A9E" w:rsidRPr="006A0A9E">
        <w:t> </w:t>
      </w:r>
      <w:r w:rsidRPr="006A0A9E">
        <w:t xml:space="preserve">601 of the </w:t>
      </w:r>
      <w:r w:rsidRPr="006A0A9E">
        <w:rPr>
          <w:i/>
        </w:rPr>
        <w:t>Offshore Petroleum and Greenhouse Gas Storage Act 2006</w:t>
      </w:r>
      <w:r w:rsidRPr="006A0A9E">
        <w:t xml:space="preserve"> made by this Schedule, that section, as in force immediately before the commencement of this item, continues to apply on and after that commencement for the purposes of the operation of Part</w:t>
      </w:r>
      <w:r w:rsidR="006A0A9E" w:rsidRPr="006A0A9E">
        <w:t> </w:t>
      </w:r>
      <w:r w:rsidRPr="006A0A9E">
        <w:t>6.5 of that Act in relation to the listed NOPSEMA laws covered by items</w:t>
      </w:r>
      <w:r w:rsidR="006A0A9E" w:rsidRPr="006A0A9E">
        <w:t> </w:t>
      </w:r>
      <w:r w:rsidRPr="006A0A9E">
        <w:t>15 to 18 of the table in subsection</w:t>
      </w:r>
      <w:r w:rsidR="006A0A9E" w:rsidRPr="006A0A9E">
        <w:t> </w:t>
      </w:r>
      <w:r w:rsidRPr="006A0A9E">
        <w:t>601(1) of that Act as so in force.</w:t>
      </w:r>
    </w:p>
    <w:p w:rsidR="00146927" w:rsidRPr="006A0A9E" w:rsidRDefault="00146927" w:rsidP="006A0A9E">
      <w:pPr>
        <w:pStyle w:val="Subitem"/>
      </w:pPr>
      <w:r w:rsidRPr="006A0A9E">
        <w:t>(2)</w:t>
      </w:r>
      <w:r w:rsidRPr="006A0A9E">
        <w:tab/>
        <w:t>Despite the amendment of section</w:t>
      </w:r>
      <w:r w:rsidR="006A0A9E" w:rsidRPr="006A0A9E">
        <w:t> </w:t>
      </w:r>
      <w:r w:rsidRPr="006A0A9E">
        <w:t xml:space="preserve">602K of the </w:t>
      </w:r>
      <w:r w:rsidRPr="006A0A9E">
        <w:rPr>
          <w:i/>
        </w:rPr>
        <w:t>Offshore Petroleum and Greenhouse Gas Storage Act 2006</w:t>
      </w:r>
      <w:r w:rsidRPr="006A0A9E">
        <w:t xml:space="preserve"> made by this Schedule, that section, as in force immediately before the commencement of this item, continues to apply on and after that commencement in relation to a titleholder’s compliance with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xml:space="preserve"> before that commencement.</w:t>
      </w:r>
    </w:p>
    <w:p w:rsidR="00146927" w:rsidRPr="006A0A9E" w:rsidRDefault="00146927" w:rsidP="006A0A9E">
      <w:pPr>
        <w:pStyle w:val="Subitem"/>
      </w:pPr>
      <w:r w:rsidRPr="006A0A9E">
        <w:t>(3)</w:t>
      </w:r>
      <w:r w:rsidRPr="006A0A9E">
        <w:tab/>
        <w:t>Despite the amendments of section</w:t>
      </w:r>
      <w:r w:rsidR="006A0A9E" w:rsidRPr="006A0A9E">
        <w:t> </w:t>
      </w:r>
      <w:r w:rsidRPr="006A0A9E">
        <w:t xml:space="preserve">638 of the </w:t>
      </w:r>
      <w:r w:rsidRPr="006A0A9E">
        <w:rPr>
          <w:i/>
        </w:rPr>
        <w:t>Offshore Petroleum and Greenhouse Gas Storage Act 2006</w:t>
      </w:r>
      <w:r w:rsidRPr="006A0A9E">
        <w:t xml:space="preserve"> made by this Schedule, that section, as in force immediately before the commencement of this item, continues to apply on and after that commencement for the purposes of the operation of Schedule</w:t>
      </w:r>
      <w:r w:rsidR="006A0A9E" w:rsidRPr="006A0A9E">
        <w:t> </w:t>
      </w:r>
      <w:r w:rsidRPr="006A0A9E">
        <w:t>3 to that Act in relation to the listed OHS laws covered by paragraphs 638(1)(d) and (e) of that Act as so in force.</w:t>
      </w:r>
    </w:p>
    <w:p w:rsidR="00146927" w:rsidRPr="006A0A9E" w:rsidRDefault="00146927" w:rsidP="006A0A9E">
      <w:pPr>
        <w:pStyle w:val="Subitem"/>
      </w:pPr>
      <w:r w:rsidRPr="006A0A9E">
        <w:t>(4)</w:t>
      </w:r>
      <w:r w:rsidRPr="006A0A9E">
        <w:tab/>
        <w:t>Despite the amendments of clause</w:t>
      </w:r>
      <w:r w:rsidR="006A0A9E" w:rsidRPr="006A0A9E">
        <w:t> </w:t>
      </w:r>
      <w:r w:rsidRPr="006A0A9E">
        <w:t>2 of Schedule</w:t>
      </w:r>
      <w:r w:rsidR="006A0A9E" w:rsidRPr="006A0A9E">
        <w:t> </w:t>
      </w:r>
      <w:r w:rsidRPr="006A0A9E">
        <w:t xml:space="preserve">2B to the </w:t>
      </w:r>
      <w:r w:rsidRPr="006A0A9E">
        <w:rPr>
          <w:i/>
        </w:rPr>
        <w:t>Offshore Petroleum and Greenhouse Gas Storage Act 2006</w:t>
      </w:r>
      <w:r w:rsidRPr="006A0A9E">
        <w:t xml:space="preserve"> made by this Schedule, that clause, as in force immediately before the commencement of this item, continues to apply on and after that commencement for the purposes of the operation of that Schedule in relation to the well integrity laws covered by </w:t>
      </w:r>
      <w:r w:rsidR="006A0A9E" w:rsidRPr="006A0A9E">
        <w:t>paragraphs (</w:t>
      </w:r>
      <w:r w:rsidRPr="006A0A9E">
        <w:t xml:space="preserve">a) and (c) of the definition of </w:t>
      </w:r>
      <w:r w:rsidRPr="006A0A9E">
        <w:rPr>
          <w:b/>
          <w:i/>
        </w:rPr>
        <w:t>well integrity law</w:t>
      </w:r>
      <w:r w:rsidRPr="006A0A9E">
        <w:t xml:space="preserve"> in that clause as so in force.</w:t>
      </w:r>
    </w:p>
    <w:p w:rsidR="0097720B" w:rsidRDefault="00146927" w:rsidP="006A0A9E">
      <w:pPr>
        <w:pStyle w:val="Subitem"/>
      </w:pPr>
      <w:r w:rsidRPr="006A0A9E">
        <w:t>(5)</w:t>
      </w:r>
      <w:r w:rsidRPr="006A0A9E">
        <w:tab/>
        <w:t>Despite the amendments of clause</w:t>
      </w:r>
      <w:r w:rsidR="006A0A9E" w:rsidRPr="006A0A9E">
        <w:t> </w:t>
      </w:r>
      <w:r w:rsidRPr="006A0A9E">
        <w:t>3 of Schedule</w:t>
      </w:r>
      <w:r w:rsidR="006A0A9E" w:rsidRPr="006A0A9E">
        <w:t> </w:t>
      </w:r>
      <w:r w:rsidRPr="006A0A9E">
        <w:t xml:space="preserve">3 to the </w:t>
      </w:r>
      <w:r w:rsidRPr="006A0A9E">
        <w:rPr>
          <w:i/>
        </w:rPr>
        <w:t>Offshore Petroleum and Greenhouse Gas Storage Act 2006</w:t>
      </w:r>
      <w:r w:rsidRPr="006A0A9E">
        <w:t xml:space="preserve"> made by this Schedule, that clause, as in force immediately before the commencement of this item, continues to apply on and after that commencement for the purposes of the operation of that Schedule in relation to premises that were regulated business premises, or to a titleholder’s compliance with Part</w:t>
      </w:r>
      <w:r w:rsidR="006A0A9E" w:rsidRPr="006A0A9E">
        <w:t> </w:t>
      </w:r>
      <w:r w:rsidRPr="006A0A9E">
        <w:t xml:space="preserve">5 of the </w:t>
      </w:r>
      <w:r w:rsidRPr="006A0A9E">
        <w:rPr>
          <w:i/>
        </w:rPr>
        <w:t>Offshore Petroleum and Greenhouse Gas Storage (Resource Management and Administration) Regulations</w:t>
      </w:r>
      <w:r w:rsidR="006A0A9E" w:rsidRPr="006A0A9E">
        <w:rPr>
          <w:i/>
        </w:rPr>
        <w:t> </w:t>
      </w:r>
      <w:r w:rsidRPr="006A0A9E">
        <w:rPr>
          <w:i/>
        </w:rPr>
        <w:t>2011</w:t>
      </w:r>
      <w:r w:rsidRPr="006A0A9E">
        <w:t>, before that commencement.</w:t>
      </w:r>
    </w:p>
    <w:p w:rsidR="00E25E24" w:rsidRDefault="00E25E24" w:rsidP="006A0A9E">
      <w:pPr>
        <w:pBdr>
          <w:bottom w:val="single" w:sz="4" w:space="1" w:color="auto"/>
        </w:pBdr>
        <w:sectPr w:rsidR="00E25E24" w:rsidSect="006A0A9E">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FB7998" w:rsidRDefault="00FB7998" w:rsidP="00987BCC">
      <w:pPr>
        <w:pStyle w:val="2ndRd"/>
        <w:keepNext/>
        <w:spacing w:line="260" w:lineRule="atLeast"/>
        <w:rPr>
          <w:i/>
        </w:rPr>
      </w:pPr>
      <w:r>
        <w:t>[</w:t>
      </w:r>
      <w:r>
        <w:rPr>
          <w:i/>
        </w:rPr>
        <w:t>Minister’s second reading speech made in—</w:t>
      </w:r>
    </w:p>
    <w:p w:rsidR="00FB7998" w:rsidRDefault="00FB7998" w:rsidP="00987BCC">
      <w:pPr>
        <w:pStyle w:val="2ndRd"/>
        <w:keepNext/>
        <w:spacing w:line="260" w:lineRule="atLeast"/>
        <w:rPr>
          <w:i/>
        </w:rPr>
      </w:pPr>
      <w:r>
        <w:rPr>
          <w:i/>
        </w:rPr>
        <w:t>House of Representatives on 25 July 2019</w:t>
      </w:r>
    </w:p>
    <w:p w:rsidR="00FB7998" w:rsidRDefault="00FB7998" w:rsidP="00987BCC">
      <w:pPr>
        <w:pStyle w:val="2ndRd"/>
        <w:keepNext/>
        <w:spacing w:line="260" w:lineRule="atLeast"/>
        <w:rPr>
          <w:i/>
        </w:rPr>
      </w:pPr>
      <w:r>
        <w:rPr>
          <w:i/>
        </w:rPr>
        <w:t>Senate on 11 September 2019</w:t>
      </w:r>
      <w:r>
        <w:t>]</w:t>
      </w:r>
    </w:p>
    <w:p w:rsidR="00FB7998" w:rsidRDefault="00FB7998" w:rsidP="00FB7998">
      <w:pPr>
        <w:framePr w:hSpace="180" w:wrap="around" w:vAnchor="text" w:hAnchor="page" w:x="2371" w:y="9380"/>
      </w:pPr>
      <w:r>
        <w:t>(123/19)</w:t>
      </w:r>
    </w:p>
    <w:p w:rsidR="00FB7998" w:rsidRDefault="00FB7998"/>
    <w:sectPr w:rsidR="00FB7998" w:rsidSect="00E25E24">
      <w:headerReference w:type="first" r:id="rId29"/>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CC" w:rsidRDefault="00987BCC" w:rsidP="0048364F">
      <w:pPr>
        <w:spacing w:line="240" w:lineRule="auto"/>
      </w:pPr>
      <w:r>
        <w:separator/>
      </w:r>
    </w:p>
  </w:endnote>
  <w:endnote w:type="continuationSeparator" w:id="0">
    <w:p w:rsidR="00987BCC" w:rsidRDefault="00987BC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5F1388" w:rsidRDefault="00987BCC" w:rsidP="006A0A9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Default="00987BCC" w:rsidP="00987BCC">
    <w:pPr>
      <w:pStyle w:val="ScalePlusRef"/>
    </w:pPr>
    <w:r>
      <w:t>Note: An electronic version of this Act is available on the Federal Register of Legislation (</w:t>
    </w:r>
    <w:hyperlink r:id="rId1" w:history="1">
      <w:r>
        <w:t>https://www.legislation.gov.au/</w:t>
      </w:r>
    </w:hyperlink>
    <w:r>
      <w:t>)</w:t>
    </w:r>
  </w:p>
  <w:p w:rsidR="00987BCC" w:rsidRDefault="00987BCC" w:rsidP="00987BCC"/>
  <w:p w:rsidR="00987BCC" w:rsidRDefault="00987BCC" w:rsidP="006A0A9E">
    <w:pPr>
      <w:pStyle w:val="Footer"/>
      <w:spacing w:before="120"/>
    </w:pPr>
  </w:p>
  <w:p w:rsidR="00987BCC" w:rsidRPr="005F1388" w:rsidRDefault="00987BCC" w:rsidP="00CF3B25">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ED79B6" w:rsidRDefault="00987BCC" w:rsidP="006A0A9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Default="00987BCC" w:rsidP="006A0A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7BCC" w:rsidTr="00CF3B25">
      <w:tc>
        <w:tcPr>
          <w:tcW w:w="646" w:type="dxa"/>
        </w:tcPr>
        <w:p w:rsidR="00987BCC" w:rsidRDefault="00987BCC" w:rsidP="00CF3B2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66A3">
            <w:rPr>
              <w:i/>
              <w:noProof/>
              <w:sz w:val="18"/>
            </w:rPr>
            <w:t>ii</w:t>
          </w:r>
          <w:r w:rsidRPr="00ED79B6">
            <w:rPr>
              <w:i/>
              <w:sz w:val="18"/>
            </w:rPr>
            <w:fldChar w:fldCharType="end"/>
          </w:r>
        </w:p>
      </w:tc>
      <w:tc>
        <w:tcPr>
          <w:tcW w:w="5387" w:type="dxa"/>
        </w:tcPr>
        <w:p w:rsidR="00987BCC" w:rsidRDefault="00987BCC" w:rsidP="00CF3B2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366A3">
            <w:rPr>
              <w:i/>
              <w:sz w:val="18"/>
            </w:rPr>
            <w:t>Offshore Petroleum and Greenhouse Gas Storage Amendment (Miscellaneous Amendments) Act 2019</w:t>
          </w:r>
          <w:r w:rsidRPr="00ED79B6">
            <w:rPr>
              <w:i/>
              <w:sz w:val="18"/>
            </w:rPr>
            <w:fldChar w:fldCharType="end"/>
          </w:r>
        </w:p>
      </w:tc>
      <w:tc>
        <w:tcPr>
          <w:tcW w:w="1270" w:type="dxa"/>
        </w:tcPr>
        <w:p w:rsidR="00987BCC" w:rsidRDefault="00987BCC" w:rsidP="00C96B9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366A3">
            <w:rPr>
              <w:i/>
              <w:sz w:val="18"/>
            </w:rPr>
            <w:t>No. 92, 2019</w:t>
          </w:r>
          <w:r w:rsidRPr="00ED79B6">
            <w:rPr>
              <w:i/>
              <w:sz w:val="18"/>
            </w:rPr>
            <w:fldChar w:fldCharType="end"/>
          </w:r>
        </w:p>
      </w:tc>
    </w:tr>
  </w:tbl>
  <w:p w:rsidR="00987BCC" w:rsidRPr="00ED79B6" w:rsidRDefault="00987BCC" w:rsidP="00CF3B2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ED79B6" w:rsidRDefault="00987BCC" w:rsidP="006A0A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7BCC" w:rsidTr="00CF3B25">
      <w:tc>
        <w:tcPr>
          <w:tcW w:w="1247" w:type="dxa"/>
        </w:tcPr>
        <w:p w:rsidR="00987BCC" w:rsidRDefault="00987BCC" w:rsidP="00C96B9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366A3">
            <w:rPr>
              <w:i/>
              <w:sz w:val="18"/>
            </w:rPr>
            <w:t>No. 92, 2019</w:t>
          </w:r>
          <w:r w:rsidRPr="00ED79B6">
            <w:rPr>
              <w:i/>
              <w:sz w:val="18"/>
            </w:rPr>
            <w:fldChar w:fldCharType="end"/>
          </w:r>
        </w:p>
      </w:tc>
      <w:tc>
        <w:tcPr>
          <w:tcW w:w="5387" w:type="dxa"/>
        </w:tcPr>
        <w:p w:rsidR="00987BCC" w:rsidRDefault="00987BCC" w:rsidP="00CF3B2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366A3">
            <w:rPr>
              <w:i/>
              <w:sz w:val="18"/>
            </w:rPr>
            <w:t>Offshore Petroleum and Greenhouse Gas Storage Amendment (Miscellaneous Amendments) Act 2019</w:t>
          </w:r>
          <w:r w:rsidRPr="00ED79B6">
            <w:rPr>
              <w:i/>
              <w:sz w:val="18"/>
            </w:rPr>
            <w:fldChar w:fldCharType="end"/>
          </w:r>
        </w:p>
      </w:tc>
      <w:tc>
        <w:tcPr>
          <w:tcW w:w="669" w:type="dxa"/>
        </w:tcPr>
        <w:p w:rsidR="00987BCC" w:rsidRDefault="00987BCC" w:rsidP="00CF3B2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66A3">
            <w:rPr>
              <w:i/>
              <w:noProof/>
              <w:sz w:val="18"/>
            </w:rPr>
            <w:t>iii</w:t>
          </w:r>
          <w:r w:rsidRPr="00ED79B6">
            <w:rPr>
              <w:i/>
              <w:sz w:val="18"/>
            </w:rPr>
            <w:fldChar w:fldCharType="end"/>
          </w:r>
        </w:p>
      </w:tc>
    </w:tr>
  </w:tbl>
  <w:p w:rsidR="00987BCC" w:rsidRPr="00ED79B6" w:rsidRDefault="00987BCC" w:rsidP="00CF3B25">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A961C4" w:rsidRDefault="00987BCC" w:rsidP="006A0A9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7BCC" w:rsidTr="002371AD">
      <w:tc>
        <w:tcPr>
          <w:tcW w:w="646" w:type="dxa"/>
        </w:tcPr>
        <w:p w:rsidR="00987BCC" w:rsidRDefault="00987BCC" w:rsidP="00DC77F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66A3">
            <w:rPr>
              <w:i/>
              <w:noProof/>
              <w:sz w:val="18"/>
            </w:rPr>
            <w:t>162</w:t>
          </w:r>
          <w:r w:rsidRPr="007A1328">
            <w:rPr>
              <w:i/>
              <w:sz w:val="18"/>
            </w:rPr>
            <w:fldChar w:fldCharType="end"/>
          </w:r>
        </w:p>
      </w:tc>
      <w:tc>
        <w:tcPr>
          <w:tcW w:w="5387" w:type="dxa"/>
        </w:tcPr>
        <w:p w:rsidR="00987BCC" w:rsidRDefault="00987BCC" w:rsidP="00DC77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66A3">
            <w:rPr>
              <w:i/>
              <w:sz w:val="18"/>
            </w:rPr>
            <w:t>Offshore Petroleum and Greenhouse Gas Storage Amendment (Miscellaneous Amendments) Act 2019</w:t>
          </w:r>
          <w:r w:rsidRPr="007A1328">
            <w:rPr>
              <w:i/>
              <w:sz w:val="18"/>
            </w:rPr>
            <w:fldChar w:fldCharType="end"/>
          </w:r>
        </w:p>
      </w:tc>
      <w:tc>
        <w:tcPr>
          <w:tcW w:w="1270" w:type="dxa"/>
        </w:tcPr>
        <w:p w:rsidR="00987BCC" w:rsidRDefault="00987BCC" w:rsidP="00C96B9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66A3">
            <w:rPr>
              <w:i/>
              <w:sz w:val="18"/>
            </w:rPr>
            <w:t>No. 92, 2019</w:t>
          </w:r>
          <w:r w:rsidRPr="007A1328">
            <w:rPr>
              <w:i/>
              <w:sz w:val="18"/>
            </w:rPr>
            <w:fldChar w:fldCharType="end"/>
          </w:r>
        </w:p>
      </w:tc>
    </w:tr>
  </w:tbl>
  <w:p w:rsidR="00987BCC" w:rsidRPr="00A961C4" w:rsidRDefault="00987BC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A961C4" w:rsidRDefault="00987BCC" w:rsidP="006A0A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7BCC" w:rsidTr="002371AD">
      <w:tc>
        <w:tcPr>
          <w:tcW w:w="1247" w:type="dxa"/>
        </w:tcPr>
        <w:p w:rsidR="00987BCC" w:rsidRDefault="00987BCC" w:rsidP="00DC77F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66A3">
            <w:rPr>
              <w:i/>
              <w:sz w:val="18"/>
            </w:rPr>
            <w:t>No. 92, 2019</w:t>
          </w:r>
          <w:r w:rsidRPr="007A1328">
            <w:rPr>
              <w:i/>
              <w:sz w:val="18"/>
            </w:rPr>
            <w:fldChar w:fldCharType="end"/>
          </w:r>
        </w:p>
      </w:tc>
      <w:tc>
        <w:tcPr>
          <w:tcW w:w="5387" w:type="dxa"/>
        </w:tcPr>
        <w:p w:rsidR="00987BCC" w:rsidRDefault="00987BCC" w:rsidP="00DC77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66A3">
            <w:rPr>
              <w:i/>
              <w:sz w:val="18"/>
            </w:rPr>
            <w:t>Offshore Petroleum and Greenhouse Gas Storage Amendment (Miscellaneous Amendments) Act 2019</w:t>
          </w:r>
          <w:r w:rsidRPr="007A1328">
            <w:rPr>
              <w:i/>
              <w:sz w:val="18"/>
            </w:rPr>
            <w:fldChar w:fldCharType="end"/>
          </w:r>
        </w:p>
      </w:tc>
      <w:tc>
        <w:tcPr>
          <w:tcW w:w="669" w:type="dxa"/>
        </w:tcPr>
        <w:p w:rsidR="00987BCC" w:rsidRDefault="00987BCC" w:rsidP="00DC77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66A3">
            <w:rPr>
              <w:i/>
              <w:noProof/>
              <w:sz w:val="18"/>
            </w:rPr>
            <w:t>163</w:t>
          </w:r>
          <w:r w:rsidRPr="007A1328">
            <w:rPr>
              <w:i/>
              <w:sz w:val="18"/>
            </w:rPr>
            <w:fldChar w:fldCharType="end"/>
          </w:r>
        </w:p>
      </w:tc>
    </w:tr>
  </w:tbl>
  <w:p w:rsidR="00987BCC" w:rsidRPr="00055B5C" w:rsidRDefault="00987BC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A961C4" w:rsidRDefault="00987BCC" w:rsidP="006A0A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7BCC" w:rsidTr="002371AD">
      <w:tc>
        <w:tcPr>
          <w:tcW w:w="1247" w:type="dxa"/>
        </w:tcPr>
        <w:p w:rsidR="00987BCC" w:rsidRDefault="00987BCC" w:rsidP="00C96B9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66A3">
            <w:rPr>
              <w:i/>
              <w:sz w:val="18"/>
            </w:rPr>
            <w:t>No. 92, 2019</w:t>
          </w:r>
          <w:r w:rsidRPr="007A1328">
            <w:rPr>
              <w:i/>
              <w:sz w:val="18"/>
            </w:rPr>
            <w:fldChar w:fldCharType="end"/>
          </w:r>
        </w:p>
      </w:tc>
      <w:tc>
        <w:tcPr>
          <w:tcW w:w="5387" w:type="dxa"/>
        </w:tcPr>
        <w:p w:rsidR="00987BCC" w:rsidRDefault="00987BCC" w:rsidP="00DC77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66A3">
            <w:rPr>
              <w:i/>
              <w:sz w:val="18"/>
            </w:rPr>
            <w:t>Offshore Petroleum and Greenhouse Gas Storage Amendment (Miscellaneous Amendments) Act 2019</w:t>
          </w:r>
          <w:r w:rsidRPr="007A1328">
            <w:rPr>
              <w:i/>
              <w:sz w:val="18"/>
            </w:rPr>
            <w:fldChar w:fldCharType="end"/>
          </w:r>
        </w:p>
      </w:tc>
      <w:tc>
        <w:tcPr>
          <w:tcW w:w="669" w:type="dxa"/>
        </w:tcPr>
        <w:p w:rsidR="00987BCC" w:rsidRDefault="00987BCC" w:rsidP="00DC77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66A3">
            <w:rPr>
              <w:i/>
              <w:noProof/>
              <w:sz w:val="18"/>
            </w:rPr>
            <w:t>164</w:t>
          </w:r>
          <w:r w:rsidRPr="007A1328">
            <w:rPr>
              <w:i/>
              <w:sz w:val="18"/>
            </w:rPr>
            <w:fldChar w:fldCharType="end"/>
          </w:r>
        </w:p>
      </w:tc>
    </w:tr>
  </w:tbl>
  <w:p w:rsidR="00987BCC" w:rsidRPr="00A961C4" w:rsidRDefault="00987BC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CC" w:rsidRDefault="00987BCC" w:rsidP="0048364F">
      <w:pPr>
        <w:spacing w:line="240" w:lineRule="auto"/>
      </w:pPr>
      <w:r>
        <w:separator/>
      </w:r>
    </w:p>
  </w:footnote>
  <w:footnote w:type="continuationSeparator" w:id="0">
    <w:p w:rsidR="00987BCC" w:rsidRDefault="00987BC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5F1388" w:rsidRDefault="00987BCC" w:rsidP="00CF3B25">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A961C4" w:rsidRDefault="00987BC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5F1388" w:rsidRDefault="00987BCC" w:rsidP="00CF3B25">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5F1388" w:rsidRDefault="00987BCC" w:rsidP="00CF3B2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ED79B6" w:rsidRDefault="00987BCC" w:rsidP="00CF3B2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ED79B6" w:rsidRDefault="00987BCC" w:rsidP="00CF3B2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ED79B6" w:rsidRDefault="00987BCC" w:rsidP="00CF3B2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A961C4" w:rsidRDefault="00987BCC" w:rsidP="0048364F">
    <w:pPr>
      <w:rPr>
        <w:b/>
        <w:sz w:val="20"/>
      </w:rPr>
    </w:pPr>
    <w:r>
      <w:rPr>
        <w:b/>
        <w:sz w:val="20"/>
      </w:rPr>
      <w:fldChar w:fldCharType="begin"/>
    </w:r>
    <w:r>
      <w:rPr>
        <w:b/>
        <w:sz w:val="20"/>
      </w:rPr>
      <w:instrText xml:space="preserve"> STYLEREF CharAmSchNo </w:instrText>
    </w:r>
    <w:r w:rsidR="00A366A3">
      <w:rPr>
        <w:b/>
        <w:sz w:val="20"/>
      </w:rPr>
      <w:fldChar w:fldCharType="separate"/>
    </w:r>
    <w:r w:rsidR="00A366A3">
      <w:rPr>
        <w:b/>
        <w:noProof/>
        <w:sz w:val="20"/>
      </w:rPr>
      <w:t>Schedule 18</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366A3">
      <w:rPr>
        <w:sz w:val="20"/>
      </w:rPr>
      <w:fldChar w:fldCharType="separate"/>
    </w:r>
    <w:r w:rsidR="00A366A3">
      <w:rPr>
        <w:noProof/>
        <w:sz w:val="20"/>
      </w:rPr>
      <w:t>Regulations references</w:t>
    </w:r>
    <w:r>
      <w:rPr>
        <w:sz w:val="20"/>
      </w:rPr>
      <w:fldChar w:fldCharType="end"/>
    </w:r>
  </w:p>
  <w:p w:rsidR="00987BCC" w:rsidRPr="00A961C4" w:rsidRDefault="00987BC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87BCC" w:rsidRPr="00A961C4" w:rsidRDefault="00987BC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A961C4" w:rsidRDefault="00987BCC" w:rsidP="0048364F">
    <w:pPr>
      <w:jc w:val="right"/>
      <w:rPr>
        <w:sz w:val="20"/>
      </w:rPr>
    </w:pPr>
    <w:r w:rsidRPr="00A961C4">
      <w:rPr>
        <w:sz w:val="20"/>
      </w:rPr>
      <w:fldChar w:fldCharType="begin"/>
    </w:r>
    <w:r w:rsidRPr="00A961C4">
      <w:rPr>
        <w:sz w:val="20"/>
      </w:rPr>
      <w:instrText xml:space="preserve"> STYLEREF CharAmSchText </w:instrText>
    </w:r>
    <w:r w:rsidR="00A366A3">
      <w:rPr>
        <w:sz w:val="20"/>
      </w:rPr>
      <w:fldChar w:fldCharType="separate"/>
    </w:r>
    <w:r w:rsidR="00A366A3">
      <w:rPr>
        <w:noProof/>
        <w:sz w:val="20"/>
      </w:rPr>
      <w:t>Regulations references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366A3">
      <w:rPr>
        <w:b/>
        <w:sz w:val="20"/>
      </w:rPr>
      <w:fldChar w:fldCharType="separate"/>
    </w:r>
    <w:r w:rsidR="00A366A3">
      <w:rPr>
        <w:b/>
        <w:noProof/>
        <w:sz w:val="20"/>
      </w:rPr>
      <w:t>Schedule 18</w:t>
    </w:r>
    <w:r>
      <w:rPr>
        <w:b/>
        <w:sz w:val="20"/>
      </w:rPr>
      <w:fldChar w:fldCharType="end"/>
    </w:r>
  </w:p>
  <w:p w:rsidR="00987BCC" w:rsidRPr="00A961C4" w:rsidRDefault="00987BC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87BCC" w:rsidRPr="00A961C4" w:rsidRDefault="00987BC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C" w:rsidRPr="00A961C4" w:rsidRDefault="00987BC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AE084C5-0454-41FE-8102-0D78FAAB85FA}"/>
    <w:docVar w:name="dgnword-eventsink" w:val="378064200"/>
  </w:docVars>
  <w:rsids>
    <w:rsidRoot w:val="004525AD"/>
    <w:rsid w:val="000113BC"/>
    <w:rsid w:val="000136AF"/>
    <w:rsid w:val="0003408F"/>
    <w:rsid w:val="000417C9"/>
    <w:rsid w:val="00055B5C"/>
    <w:rsid w:val="00056391"/>
    <w:rsid w:val="00060FF9"/>
    <w:rsid w:val="000614BF"/>
    <w:rsid w:val="000B0095"/>
    <w:rsid w:val="000B1FD2"/>
    <w:rsid w:val="000D05EF"/>
    <w:rsid w:val="000E2D31"/>
    <w:rsid w:val="000F21C1"/>
    <w:rsid w:val="000F6B9D"/>
    <w:rsid w:val="00101D90"/>
    <w:rsid w:val="0010745C"/>
    <w:rsid w:val="00113BD1"/>
    <w:rsid w:val="00122206"/>
    <w:rsid w:val="00146927"/>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371AD"/>
    <w:rsid w:val="00240749"/>
    <w:rsid w:val="0025416B"/>
    <w:rsid w:val="00263820"/>
    <w:rsid w:val="00275197"/>
    <w:rsid w:val="00293B89"/>
    <w:rsid w:val="00297820"/>
    <w:rsid w:val="00297ECB"/>
    <w:rsid w:val="002B5A30"/>
    <w:rsid w:val="002D043A"/>
    <w:rsid w:val="002D395A"/>
    <w:rsid w:val="00302E70"/>
    <w:rsid w:val="003324FC"/>
    <w:rsid w:val="003415D3"/>
    <w:rsid w:val="00350417"/>
    <w:rsid w:val="00352B0F"/>
    <w:rsid w:val="00366555"/>
    <w:rsid w:val="00373874"/>
    <w:rsid w:val="00375C6C"/>
    <w:rsid w:val="003A0D18"/>
    <w:rsid w:val="003A7B3C"/>
    <w:rsid w:val="003B4E3D"/>
    <w:rsid w:val="003C5F2B"/>
    <w:rsid w:val="003C7CDC"/>
    <w:rsid w:val="003D0BFE"/>
    <w:rsid w:val="003D5700"/>
    <w:rsid w:val="003F004E"/>
    <w:rsid w:val="00405579"/>
    <w:rsid w:val="00410B8E"/>
    <w:rsid w:val="004116CD"/>
    <w:rsid w:val="00421FC1"/>
    <w:rsid w:val="004229C7"/>
    <w:rsid w:val="00424CA9"/>
    <w:rsid w:val="00436785"/>
    <w:rsid w:val="00436BD5"/>
    <w:rsid w:val="00437E4B"/>
    <w:rsid w:val="0044291A"/>
    <w:rsid w:val="004525AD"/>
    <w:rsid w:val="004642BF"/>
    <w:rsid w:val="0048196B"/>
    <w:rsid w:val="0048364F"/>
    <w:rsid w:val="00486D05"/>
    <w:rsid w:val="00496F97"/>
    <w:rsid w:val="004A1CAC"/>
    <w:rsid w:val="004C7C8C"/>
    <w:rsid w:val="004E2A4A"/>
    <w:rsid w:val="004F0D23"/>
    <w:rsid w:val="004F1FAC"/>
    <w:rsid w:val="005064F3"/>
    <w:rsid w:val="00516B8D"/>
    <w:rsid w:val="00537FBC"/>
    <w:rsid w:val="00543469"/>
    <w:rsid w:val="00551B54"/>
    <w:rsid w:val="0058063E"/>
    <w:rsid w:val="00584811"/>
    <w:rsid w:val="00593AA6"/>
    <w:rsid w:val="00594161"/>
    <w:rsid w:val="00594749"/>
    <w:rsid w:val="005A0D92"/>
    <w:rsid w:val="005B4067"/>
    <w:rsid w:val="005C3F41"/>
    <w:rsid w:val="005E152A"/>
    <w:rsid w:val="00600219"/>
    <w:rsid w:val="00603512"/>
    <w:rsid w:val="00641DE5"/>
    <w:rsid w:val="00656F0C"/>
    <w:rsid w:val="00677CC2"/>
    <w:rsid w:val="00681F92"/>
    <w:rsid w:val="006842C2"/>
    <w:rsid w:val="00685F42"/>
    <w:rsid w:val="0069207B"/>
    <w:rsid w:val="006A0A9E"/>
    <w:rsid w:val="006A4B23"/>
    <w:rsid w:val="006C2874"/>
    <w:rsid w:val="006C7F8C"/>
    <w:rsid w:val="006D380D"/>
    <w:rsid w:val="006E0135"/>
    <w:rsid w:val="006E303A"/>
    <w:rsid w:val="006F2149"/>
    <w:rsid w:val="006F7E19"/>
    <w:rsid w:val="00700B2C"/>
    <w:rsid w:val="00712D8D"/>
    <w:rsid w:val="00713084"/>
    <w:rsid w:val="00714B26"/>
    <w:rsid w:val="007247C3"/>
    <w:rsid w:val="00731E00"/>
    <w:rsid w:val="007359D1"/>
    <w:rsid w:val="007440B7"/>
    <w:rsid w:val="007504D7"/>
    <w:rsid w:val="00755E8B"/>
    <w:rsid w:val="00760237"/>
    <w:rsid w:val="007634AD"/>
    <w:rsid w:val="007715C9"/>
    <w:rsid w:val="00772DFC"/>
    <w:rsid w:val="00774EDD"/>
    <w:rsid w:val="007757EC"/>
    <w:rsid w:val="007B30AA"/>
    <w:rsid w:val="007E7D4A"/>
    <w:rsid w:val="008006CC"/>
    <w:rsid w:val="00807F18"/>
    <w:rsid w:val="00831E8D"/>
    <w:rsid w:val="008376D0"/>
    <w:rsid w:val="00856A31"/>
    <w:rsid w:val="00857D6B"/>
    <w:rsid w:val="008754D0"/>
    <w:rsid w:val="00877811"/>
    <w:rsid w:val="00877D48"/>
    <w:rsid w:val="00883781"/>
    <w:rsid w:val="00885570"/>
    <w:rsid w:val="00893958"/>
    <w:rsid w:val="008A2E77"/>
    <w:rsid w:val="008C6F6F"/>
    <w:rsid w:val="008D0EE0"/>
    <w:rsid w:val="008D3E94"/>
    <w:rsid w:val="008F4F1C"/>
    <w:rsid w:val="008F77C4"/>
    <w:rsid w:val="009103F3"/>
    <w:rsid w:val="00932377"/>
    <w:rsid w:val="00935F10"/>
    <w:rsid w:val="00967042"/>
    <w:rsid w:val="0097720B"/>
    <w:rsid w:val="0098255A"/>
    <w:rsid w:val="009845BE"/>
    <w:rsid w:val="00987BCC"/>
    <w:rsid w:val="009969C9"/>
    <w:rsid w:val="009C2702"/>
    <w:rsid w:val="009D1A02"/>
    <w:rsid w:val="009F7BD0"/>
    <w:rsid w:val="00A048FF"/>
    <w:rsid w:val="00A10775"/>
    <w:rsid w:val="00A231E2"/>
    <w:rsid w:val="00A366A3"/>
    <w:rsid w:val="00A36C48"/>
    <w:rsid w:val="00A41E0B"/>
    <w:rsid w:val="00A55631"/>
    <w:rsid w:val="00A64912"/>
    <w:rsid w:val="00A70A74"/>
    <w:rsid w:val="00A82868"/>
    <w:rsid w:val="00AA3795"/>
    <w:rsid w:val="00AC1E75"/>
    <w:rsid w:val="00AC4E7A"/>
    <w:rsid w:val="00AD5641"/>
    <w:rsid w:val="00AE1088"/>
    <w:rsid w:val="00AF1BA4"/>
    <w:rsid w:val="00B032D8"/>
    <w:rsid w:val="00B33B3C"/>
    <w:rsid w:val="00B6382D"/>
    <w:rsid w:val="00BA5026"/>
    <w:rsid w:val="00BA529D"/>
    <w:rsid w:val="00BB40BF"/>
    <w:rsid w:val="00BC0CD1"/>
    <w:rsid w:val="00BE719A"/>
    <w:rsid w:val="00BE720A"/>
    <w:rsid w:val="00BF0461"/>
    <w:rsid w:val="00BF4944"/>
    <w:rsid w:val="00BF56D4"/>
    <w:rsid w:val="00C04409"/>
    <w:rsid w:val="00C067E5"/>
    <w:rsid w:val="00C164CA"/>
    <w:rsid w:val="00C176CF"/>
    <w:rsid w:val="00C31061"/>
    <w:rsid w:val="00C42BF8"/>
    <w:rsid w:val="00C460AE"/>
    <w:rsid w:val="00C50043"/>
    <w:rsid w:val="00C54E84"/>
    <w:rsid w:val="00C70283"/>
    <w:rsid w:val="00C7573B"/>
    <w:rsid w:val="00C76CF3"/>
    <w:rsid w:val="00C92596"/>
    <w:rsid w:val="00C96B91"/>
    <w:rsid w:val="00CE1E31"/>
    <w:rsid w:val="00CF0BB2"/>
    <w:rsid w:val="00CF3B25"/>
    <w:rsid w:val="00D00EAA"/>
    <w:rsid w:val="00D13441"/>
    <w:rsid w:val="00D243A3"/>
    <w:rsid w:val="00D477C3"/>
    <w:rsid w:val="00D52EFE"/>
    <w:rsid w:val="00D63EF6"/>
    <w:rsid w:val="00D70DFB"/>
    <w:rsid w:val="00D73029"/>
    <w:rsid w:val="00D766DF"/>
    <w:rsid w:val="00D97A49"/>
    <w:rsid w:val="00D97D17"/>
    <w:rsid w:val="00DA250E"/>
    <w:rsid w:val="00DA439B"/>
    <w:rsid w:val="00DC77F0"/>
    <w:rsid w:val="00DE2002"/>
    <w:rsid w:val="00DF70D4"/>
    <w:rsid w:val="00DF7AE9"/>
    <w:rsid w:val="00E05704"/>
    <w:rsid w:val="00E21BB2"/>
    <w:rsid w:val="00E24D66"/>
    <w:rsid w:val="00E25E24"/>
    <w:rsid w:val="00E54292"/>
    <w:rsid w:val="00E74DC7"/>
    <w:rsid w:val="00E87699"/>
    <w:rsid w:val="00E947C6"/>
    <w:rsid w:val="00EA6F90"/>
    <w:rsid w:val="00ED492F"/>
    <w:rsid w:val="00EE3E36"/>
    <w:rsid w:val="00EE6317"/>
    <w:rsid w:val="00EF2E3A"/>
    <w:rsid w:val="00F047E2"/>
    <w:rsid w:val="00F078DC"/>
    <w:rsid w:val="00F13E86"/>
    <w:rsid w:val="00F17B00"/>
    <w:rsid w:val="00F677A9"/>
    <w:rsid w:val="00F84CF5"/>
    <w:rsid w:val="00F92D35"/>
    <w:rsid w:val="00FA420B"/>
    <w:rsid w:val="00FB38AD"/>
    <w:rsid w:val="00FB7998"/>
    <w:rsid w:val="00FD1E13"/>
    <w:rsid w:val="00FD7EB1"/>
    <w:rsid w:val="00FE41C9"/>
    <w:rsid w:val="00FE7F93"/>
    <w:rsid w:val="00FF5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0A9E"/>
    <w:pPr>
      <w:spacing w:line="260" w:lineRule="atLeast"/>
    </w:pPr>
    <w:rPr>
      <w:sz w:val="22"/>
    </w:rPr>
  </w:style>
  <w:style w:type="paragraph" w:styleId="Heading1">
    <w:name w:val="heading 1"/>
    <w:basedOn w:val="Normal"/>
    <w:next w:val="Normal"/>
    <w:link w:val="Heading1Char"/>
    <w:uiPriority w:val="9"/>
    <w:qFormat/>
    <w:rsid w:val="004525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25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2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25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25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25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25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25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25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0A9E"/>
  </w:style>
  <w:style w:type="paragraph" w:customStyle="1" w:styleId="OPCParaBase">
    <w:name w:val="OPCParaBase"/>
    <w:link w:val="OPCParaBaseChar"/>
    <w:qFormat/>
    <w:rsid w:val="006A0A9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A0A9E"/>
    <w:pPr>
      <w:spacing w:line="240" w:lineRule="auto"/>
    </w:pPr>
    <w:rPr>
      <w:b/>
      <w:sz w:val="40"/>
    </w:rPr>
  </w:style>
  <w:style w:type="paragraph" w:customStyle="1" w:styleId="ActHead1">
    <w:name w:val="ActHead 1"/>
    <w:aliases w:val="c"/>
    <w:basedOn w:val="OPCParaBase"/>
    <w:next w:val="Normal"/>
    <w:qFormat/>
    <w:rsid w:val="006A0A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0A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0A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0A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A0A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0A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0A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0A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0A9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A0A9E"/>
  </w:style>
  <w:style w:type="paragraph" w:customStyle="1" w:styleId="Blocks">
    <w:name w:val="Blocks"/>
    <w:aliases w:val="bb"/>
    <w:basedOn w:val="OPCParaBase"/>
    <w:qFormat/>
    <w:rsid w:val="006A0A9E"/>
    <w:pPr>
      <w:spacing w:line="240" w:lineRule="auto"/>
    </w:pPr>
    <w:rPr>
      <w:sz w:val="24"/>
    </w:rPr>
  </w:style>
  <w:style w:type="paragraph" w:customStyle="1" w:styleId="BoxText">
    <w:name w:val="BoxText"/>
    <w:aliases w:val="bt"/>
    <w:basedOn w:val="OPCParaBase"/>
    <w:qFormat/>
    <w:rsid w:val="006A0A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0A9E"/>
    <w:rPr>
      <w:b/>
    </w:rPr>
  </w:style>
  <w:style w:type="paragraph" w:customStyle="1" w:styleId="BoxHeadItalic">
    <w:name w:val="BoxHeadItalic"/>
    <w:aliases w:val="bhi"/>
    <w:basedOn w:val="BoxText"/>
    <w:next w:val="BoxStep"/>
    <w:qFormat/>
    <w:rsid w:val="006A0A9E"/>
    <w:rPr>
      <w:i/>
    </w:rPr>
  </w:style>
  <w:style w:type="paragraph" w:customStyle="1" w:styleId="BoxList">
    <w:name w:val="BoxList"/>
    <w:aliases w:val="bl"/>
    <w:basedOn w:val="BoxText"/>
    <w:qFormat/>
    <w:rsid w:val="006A0A9E"/>
    <w:pPr>
      <w:ind w:left="1559" w:hanging="425"/>
    </w:pPr>
  </w:style>
  <w:style w:type="paragraph" w:customStyle="1" w:styleId="BoxNote">
    <w:name w:val="BoxNote"/>
    <w:aliases w:val="bn"/>
    <w:basedOn w:val="BoxText"/>
    <w:qFormat/>
    <w:rsid w:val="006A0A9E"/>
    <w:pPr>
      <w:tabs>
        <w:tab w:val="left" w:pos="1985"/>
      </w:tabs>
      <w:spacing w:before="122" w:line="198" w:lineRule="exact"/>
      <w:ind w:left="2948" w:hanging="1814"/>
    </w:pPr>
    <w:rPr>
      <w:sz w:val="18"/>
    </w:rPr>
  </w:style>
  <w:style w:type="paragraph" w:customStyle="1" w:styleId="BoxPara">
    <w:name w:val="BoxPara"/>
    <w:aliases w:val="bp"/>
    <w:basedOn w:val="BoxText"/>
    <w:qFormat/>
    <w:rsid w:val="006A0A9E"/>
    <w:pPr>
      <w:tabs>
        <w:tab w:val="right" w:pos="2268"/>
      </w:tabs>
      <w:ind w:left="2552" w:hanging="1418"/>
    </w:pPr>
  </w:style>
  <w:style w:type="paragraph" w:customStyle="1" w:styleId="BoxStep">
    <w:name w:val="BoxStep"/>
    <w:aliases w:val="bs"/>
    <w:basedOn w:val="BoxText"/>
    <w:qFormat/>
    <w:rsid w:val="006A0A9E"/>
    <w:pPr>
      <w:ind w:left="1985" w:hanging="851"/>
    </w:pPr>
  </w:style>
  <w:style w:type="character" w:customStyle="1" w:styleId="CharAmPartNo">
    <w:name w:val="CharAmPartNo"/>
    <w:basedOn w:val="OPCCharBase"/>
    <w:qFormat/>
    <w:rsid w:val="006A0A9E"/>
  </w:style>
  <w:style w:type="character" w:customStyle="1" w:styleId="CharAmPartText">
    <w:name w:val="CharAmPartText"/>
    <w:basedOn w:val="OPCCharBase"/>
    <w:qFormat/>
    <w:rsid w:val="006A0A9E"/>
  </w:style>
  <w:style w:type="character" w:customStyle="1" w:styleId="CharAmSchNo">
    <w:name w:val="CharAmSchNo"/>
    <w:basedOn w:val="OPCCharBase"/>
    <w:qFormat/>
    <w:rsid w:val="006A0A9E"/>
  </w:style>
  <w:style w:type="character" w:customStyle="1" w:styleId="CharAmSchText">
    <w:name w:val="CharAmSchText"/>
    <w:basedOn w:val="OPCCharBase"/>
    <w:qFormat/>
    <w:rsid w:val="006A0A9E"/>
  </w:style>
  <w:style w:type="character" w:customStyle="1" w:styleId="CharBoldItalic">
    <w:name w:val="CharBoldItalic"/>
    <w:basedOn w:val="OPCCharBase"/>
    <w:uiPriority w:val="1"/>
    <w:qFormat/>
    <w:rsid w:val="006A0A9E"/>
    <w:rPr>
      <w:b/>
      <w:i/>
    </w:rPr>
  </w:style>
  <w:style w:type="character" w:customStyle="1" w:styleId="CharChapNo">
    <w:name w:val="CharChapNo"/>
    <w:basedOn w:val="OPCCharBase"/>
    <w:uiPriority w:val="1"/>
    <w:qFormat/>
    <w:rsid w:val="006A0A9E"/>
  </w:style>
  <w:style w:type="character" w:customStyle="1" w:styleId="CharChapText">
    <w:name w:val="CharChapText"/>
    <w:basedOn w:val="OPCCharBase"/>
    <w:uiPriority w:val="1"/>
    <w:qFormat/>
    <w:rsid w:val="006A0A9E"/>
  </w:style>
  <w:style w:type="character" w:customStyle="1" w:styleId="CharDivNo">
    <w:name w:val="CharDivNo"/>
    <w:basedOn w:val="OPCCharBase"/>
    <w:uiPriority w:val="1"/>
    <w:qFormat/>
    <w:rsid w:val="006A0A9E"/>
  </w:style>
  <w:style w:type="character" w:customStyle="1" w:styleId="CharDivText">
    <w:name w:val="CharDivText"/>
    <w:basedOn w:val="OPCCharBase"/>
    <w:uiPriority w:val="1"/>
    <w:qFormat/>
    <w:rsid w:val="006A0A9E"/>
  </w:style>
  <w:style w:type="character" w:customStyle="1" w:styleId="CharItalic">
    <w:name w:val="CharItalic"/>
    <w:basedOn w:val="OPCCharBase"/>
    <w:uiPriority w:val="1"/>
    <w:qFormat/>
    <w:rsid w:val="006A0A9E"/>
    <w:rPr>
      <w:i/>
    </w:rPr>
  </w:style>
  <w:style w:type="character" w:customStyle="1" w:styleId="CharPartNo">
    <w:name w:val="CharPartNo"/>
    <w:basedOn w:val="OPCCharBase"/>
    <w:uiPriority w:val="1"/>
    <w:qFormat/>
    <w:rsid w:val="006A0A9E"/>
  </w:style>
  <w:style w:type="character" w:customStyle="1" w:styleId="CharPartText">
    <w:name w:val="CharPartText"/>
    <w:basedOn w:val="OPCCharBase"/>
    <w:uiPriority w:val="1"/>
    <w:qFormat/>
    <w:rsid w:val="006A0A9E"/>
  </w:style>
  <w:style w:type="character" w:customStyle="1" w:styleId="CharSectno">
    <w:name w:val="CharSectno"/>
    <w:basedOn w:val="OPCCharBase"/>
    <w:qFormat/>
    <w:rsid w:val="006A0A9E"/>
  </w:style>
  <w:style w:type="character" w:customStyle="1" w:styleId="CharSubdNo">
    <w:name w:val="CharSubdNo"/>
    <w:basedOn w:val="OPCCharBase"/>
    <w:uiPriority w:val="1"/>
    <w:qFormat/>
    <w:rsid w:val="006A0A9E"/>
  </w:style>
  <w:style w:type="character" w:customStyle="1" w:styleId="CharSubdText">
    <w:name w:val="CharSubdText"/>
    <w:basedOn w:val="OPCCharBase"/>
    <w:uiPriority w:val="1"/>
    <w:qFormat/>
    <w:rsid w:val="006A0A9E"/>
  </w:style>
  <w:style w:type="paragraph" w:customStyle="1" w:styleId="CTA--">
    <w:name w:val="CTA --"/>
    <w:basedOn w:val="OPCParaBase"/>
    <w:next w:val="Normal"/>
    <w:rsid w:val="006A0A9E"/>
    <w:pPr>
      <w:spacing w:before="60" w:line="240" w:lineRule="atLeast"/>
      <w:ind w:left="142" w:hanging="142"/>
    </w:pPr>
    <w:rPr>
      <w:sz w:val="20"/>
    </w:rPr>
  </w:style>
  <w:style w:type="paragraph" w:customStyle="1" w:styleId="CTA-">
    <w:name w:val="CTA -"/>
    <w:basedOn w:val="OPCParaBase"/>
    <w:rsid w:val="006A0A9E"/>
    <w:pPr>
      <w:spacing w:before="60" w:line="240" w:lineRule="atLeast"/>
      <w:ind w:left="85" w:hanging="85"/>
    </w:pPr>
    <w:rPr>
      <w:sz w:val="20"/>
    </w:rPr>
  </w:style>
  <w:style w:type="paragraph" w:customStyle="1" w:styleId="CTA---">
    <w:name w:val="CTA ---"/>
    <w:basedOn w:val="OPCParaBase"/>
    <w:next w:val="Normal"/>
    <w:rsid w:val="006A0A9E"/>
    <w:pPr>
      <w:spacing w:before="60" w:line="240" w:lineRule="atLeast"/>
      <w:ind w:left="198" w:hanging="198"/>
    </w:pPr>
    <w:rPr>
      <w:sz w:val="20"/>
    </w:rPr>
  </w:style>
  <w:style w:type="paragraph" w:customStyle="1" w:styleId="CTA----">
    <w:name w:val="CTA ----"/>
    <w:basedOn w:val="OPCParaBase"/>
    <w:next w:val="Normal"/>
    <w:rsid w:val="006A0A9E"/>
    <w:pPr>
      <w:spacing w:before="60" w:line="240" w:lineRule="atLeast"/>
      <w:ind w:left="255" w:hanging="255"/>
    </w:pPr>
    <w:rPr>
      <w:sz w:val="20"/>
    </w:rPr>
  </w:style>
  <w:style w:type="paragraph" w:customStyle="1" w:styleId="CTA1a">
    <w:name w:val="CTA 1(a)"/>
    <w:basedOn w:val="OPCParaBase"/>
    <w:rsid w:val="006A0A9E"/>
    <w:pPr>
      <w:tabs>
        <w:tab w:val="right" w:pos="414"/>
      </w:tabs>
      <w:spacing w:before="40" w:line="240" w:lineRule="atLeast"/>
      <w:ind w:left="675" w:hanging="675"/>
    </w:pPr>
    <w:rPr>
      <w:sz w:val="20"/>
    </w:rPr>
  </w:style>
  <w:style w:type="paragraph" w:customStyle="1" w:styleId="CTA1ai">
    <w:name w:val="CTA 1(a)(i)"/>
    <w:basedOn w:val="OPCParaBase"/>
    <w:rsid w:val="006A0A9E"/>
    <w:pPr>
      <w:tabs>
        <w:tab w:val="right" w:pos="1004"/>
      </w:tabs>
      <w:spacing w:before="40" w:line="240" w:lineRule="atLeast"/>
      <w:ind w:left="1253" w:hanging="1253"/>
    </w:pPr>
    <w:rPr>
      <w:sz w:val="20"/>
    </w:rPr>
  </w:style>
  <w:style w:type="paragraph" w:customStyle="1" w:styleId="CTA2a">
    <w:name w:val="CTA 2(a)"/>
    <w:basedOn w:val="OPCParaBase"/>
    <w:rsid w:val="006A0A9E"/>
    <w:pPr>
      <w:tabs>
        <w:tab w:val="right" w:pos="482"/>
      </w:tabs>
      <w:spacing w:before="40" w:line="240" w:lineRule="atLeast"/>
      <w:ind w:left="748" w:hanging="748"/>
    </w:pPr>
    <w:rPr>
      <w:sz w:val="20"/>
    </w:rPr>
  </w:style>
  <w:style w:type="paragraph" w:customStyle="1" w:styleId="CTA2ai">
    <w:name w:val="CTA 2(a)(i)"/>
    <w:basedOn w:val="OPCParaBase"/>
    <w:rsid w:val="006A0A9E"/>
    <w:pPr>
      <w:tabs>
        <w:tab w:val="right" w:pos="1089"/>
      </w:tabs>
      <w:spacing w:before="40" w:line="240" w:lineRule="atLeast"/>
      <w:ind w:left="1327" w:hanging="1327"/>
    </w:pPr>
    <w:rPr>
      <w:sz w:val="20"/>
    </w:rPr>
  </w:style>
  <w:style w:type="paragraph" w:customStyle="1" w:styleId="CTA3a">
    <w:name w:val="CTA 3(a)"/>
    <w:basedOn w:val="OPCParaBase"/>
    <w:rsid w:val="006A0A9E"/>
    <w:pPr>
      <w:tabs>
        <w:tab w:val="right" w:pos="556"/>
      </w:tabs>
      <w:spacing w:before="40" w:line="240" w:lineRule="atLeast"/>
      <w:ind w:left="805" w:hanging="805"/>
    </w:pPr>
    <w:rPr>
      <w:sz w:val="20"/>
    </w:rPr>
  </w:style>
  <w:style w:type="paragraph" w:customStyle="1" w:styleId="CTA3ai">
    <w:name w:val="CTA 3(a)(i)"/>
    <w:basedOn w:val="OPCParaBase"/>
    <w:rsid w:val="006A0A9E"/>
    <w:pPr>
      <w:tabs>
        <w:tab w:val="right" w:pos="1140"/>
      </w:tabs>
      <w:spacing w:before="40" w:line="240" w:lineRule="atLeast"/>
      <w:ind w:left="1361" w:hanging="1361"/>
    </w:pPr>
    <w:rPr>
      <w:sz w:val="20"/>
    </w:rPr>
  </w:style>
  <w:style w:type="paragraph" w:customStyle="1" w:styleId="CTA4a">
    <w:name w:val="CTA 4(a)"/>
    <w:basedOn w:val="OPCParaBase"/>
    <w:rsid w:val="006A0A9E"/>
    <w:pPr>
      <w:tabs>
        <w:tab w:val="right" w:pos="624"/>
      </w:tabs>
      <w:spacing w:before="40" w:line="240" w:lineRule="atLeast"/>
      <w:ind w:left="873" w:hanging="873"/>
    </w:pPr>
    <w:rPr>
      <w:sz w:val="20"/>
    </w:rPr>
  </w:style>
  <w:style w:type="paragraph" w:customStyle="1" w:styleId="CTA4ai">
    <w:name w:val="CTA 4(a)(i)"/>
    <w:basedOn w:val="OPCParaBase"/>
    <w:rsid w:val="006A0A9E"/>
    <w:pPr>
      <w:tabs>
        <w:tab w:val="right" w:pos="1213"/>
      </w:tabs>
      <w:spacing w:before="40" w:line="240" w:lineRule="atLeast"/>
      <w:ind w:left="1452" w:hanging="1452"/>
    </w:pPr>
    <w:rPr>
      <w:sz w:val="20"/>
    </w:rPr>
  </w:style>
  <w:style w:type="paragraph" w:customStyle="1" w:styleId="CTACAPS">
    <w:name w:val="CTA CAPS"/>
    <w:basedOn w:val="OPCParaBase"/>
    <w:rsid w:val="006A0A9E"/>
    <w:pPr>
      <w:spacing w:before="60" w:line="240" w:lineRule="atLeast"/>
    </w:pPr>
    <w:rPr>
      <w:sz w:val="20"/>
    </w:rPr>
  </w:style>
  <w:style w:type="paragraph" w:customStyle="1" w:styleId="CTAright">
    <w:name w:val="CTA right"/>
    <w:basedOn w:val="OPCParaBase"/>
    <w:rsid w:val="006A0A9E"/>
    <w:pPr>
      <w:spacing w:before="60" w:line="240" w:lineRule="auto"/>
      <w:jc w:val="right"/>
    </w:pPr>
    <w:rPr>
      <w:sz w:val="20"/>
    </w:rPr>
  </w:style>
  <w:style w:type="paragraph" w:customStyle="1" w:styleId="subsection">
    <w:name w:val="subsection"/>
    <w:aliases w:val="ss"/>
    <w:basedOn w:val="OPCParaBase"/>
    <w:link w:val="subsectionChar"/>
    <w:rsid w:val="006A0A9E"/>
    <w:pPr>
      <w:tabs>
        <w:tab w:val="right" w:pos="1021"/>
      </w:tabs>
      <w:spacing w:before="180" w:line="240" w:lineRule="auto"/>
      <w:ind w:left="1134" w:hanging="1134"/>
    </w:pPr>
  </w:style>
  <w:style w:type="paragraph" w:customStyle="1" w:styleId="Definition">
    <w:name w:val="Definition"/>
    <w:aliases w:val="dd"/>
    <w:basedOn w:val="OPCParaBase"/>
    <w:rsid w:val="006A0A9E"/>
    <w:pPr>
      <w:spacing w:before="180" w:line="240" w:lineRule="auto"/>
      <w:ind w:left="1134"/>
    </w:pPr>
  </w:style>
  <w:style w:type="paragraph" w:customStyle="1" w:styleId="ETAsubitem">
    <w:name w:val="ETA(subitem)"/>
    <w:basedOn w:val="OPCParaBase"/>
    <w:rsid w:val="006A0A9E"/>
    <w:pPr>
      <w:tabs>
        <w:tab w:val="right" w:pos="340"/>
      </w:tabs>
      <w:spacing w:before="60" w:line="240" w:lineRule="auto"/>
      <w:ind w:left="454" w:hanging="454"/>
    </w:pPr>
    <w:rPr>
      <w:sz w:val="20"/>
    </w:rPr>
  </w:style>
  <w:style w:type="paragraph" w:customStyle="1" w:styleId="ETApara">
    <w:name w:val="ETA(para)"/>
    <w:basedOn w:val="OPCParaBase"/>
    <w:rsid w:val="006A0A9E"/>
    <w:pPr>
      <w:tabs>
        <w:tab w:val="right" w:pos="754"/>
      </w:tabs>
      <w:spacing w:before="60" w:line="240" w:lineRule="auto"/>
      <w:ind w:left="828" w:hanging="828"/>
    </w:pPr>
    <w:rPr>
      <w:sz w:val="20"/>
    </w:rPr>
  </w:style>
  <w:style w:type="paragraph" w:customStyle="1" w:styleId="ETAsubpara">
    <w:name w:val="ETA(subpara)"/>
    <w:basedOn w:val="OPCParaBase"/>
    <w:rsid w:val="006A0A9E"/>
    <w:pPr>
      <w:tabs>
        <w:tab w:val="right" w:pos="1083"/>
      </w:tabs>
      <w:spacing w:before="60" w:line="240" w:lineRule="auto"/>
      <w:ind w:left="1191" w:hanging="1191"/>
    </w:pPr>
    <w:rPr>
      <w:sz w:val="20"/>
    </w:rPr>
  </w:style>
  <w:style w:type="paragraph" w:customStyle="1" w:styleId="ETAsub-subpara">
    <w:name w:val="ETA(sub-subpara)"/>
    <w:basedOn w:val="OPCParaBase"/>
    <w:rsid w:val="006A0A9E"/>
    <w:pPr>
      <w:tabs>
        <w:tab w:val="right" w:pos="1412"/>
      </w:tabs>
      <w:spacing w:before="60" w:line="240" w:lineRule="auto"/>
      <w:ind w:left="1525" w:hanging="1525"/>
    </w:pPr>
    <w:rPr>
      <w:sz w:val="20"/>
    </w:rPr>
  </w:style>
  <w:style w:type="paragraph" w:customStyle="1" w:styleId="Formula">
    <w:name w:val="Formula"/>
    <w:basedOn w:val="OPCParaBase"/>
    <w:rsid w:val="006A0A9E"/>
    <w:pPr>
      <w:spacing w:line="240" w:lineRule="auto"/>
      <w:ind w:left="1134"/>
    </w:pPr>
    <w:rPr>
      <w:sz w:val="20"/>
    </w:rPr>
  </w:style>
  <w:style w:type="paragraph" w:styleId="Header">
    <w:name w:val="header"/>
    <w:basedOn w:val="OPCParaBase"/>
    <w:link w:val="HeaderChar"/>
    <w:unhideWhenUsed/>
    <w:rsid w:val="006A0A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0A9E"/>
    <w:rPr>
      <w:rFonts w:eastAsia="Times New Roman" w:cs="Times New Roman"/>
      <w:sz w:val="16"/>
      <w:lang w:eastAsia="en-AU"/>
    </w:rPr>
  </w:style>
  <w:style w:type="paragraph" w:customStyle="1" w:styleId="House">
    <w:name w:val="House"/>
    <w:basedOn w:val="OPCParaBase"/>
    <w:rsid w:val="006A0A9E"/>
    <w:pPr>
      <w:spacing w:line="240" w:lineRule="auto"/>
    </w:pPr>
    <w:rPr>
      <w:sz w:val="28"/>
    </w:rPr>
  </w:style>
  <w:style w:type="paragraph" w:customStyle="1" w:styleId="Item">
    <w:name w:val="Item"/>
    <w:aliases w:val="i"/>
    <w:basedOn w:val="OPCParaBase"/>
    <w:next w:val="ItemHead"/>
    <w:link w:val="ItemChar"/>
    <w:rsid w:val="006A0A9E"/>
    <w:pPr>
      <w:keepLines/>
      <w:spacing w:before="80" w:line="240" w:lineRule="auto"/>
      <w:ind w:left="709"/>
    </w:pPr>
  </w:style>
  <w:style w:type="paragraph" w:customStyle="1" w:styleId="ItemHead">
    <w:name w:val="ItemHead"/>
    <w:aliases w:val="ih"/>
    <w:basedOn w:val="OPCParaBase"/>
    <w:next w:val="Item"/>
    <w:link w:val="ItemHeadChar"/>
    <w:rsid w:val="006A0A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0A9E"/>
    <w:pPr>
      <w:spacing w:line="240" w:lineRule="auto"/>
    </w:pPr>
    <w:rPr>
      <w:b/>
      <w:sz w:val="32"/>
    </w:rPr>
  </w:style>
  <w:style w:type="paragraph" w:customStyle="1" w:styleId="notedraft">
    <w:name w:val="note(draft)"/>
    <w:aliases w:val="nd"/>
    <w:basedOn w:val="OPCParaBase"/>
    <w:rsid w:val="006A0A9E"/>
    <w:pPr>
      <w:spacing w:before="240" w:line="240" w:lineRule="auto"/>
      <w:ind w:left="284" w:hanging="284"/>
    </w:pPr>
    <w:rPr>
      <w:i/>
      <w:sz w:val="24"/>
    </w:rPr>
  </w:style>
  <w:style w:type="paragraph" w:customStyle="1" w:styleId="notemargin">
    <w:name w:val="note(margin)"/>
    <w:aliases w:val="nm"/>
    <w:basedOn w:val="OPCParaBase"/>
    <w:rsid w:val="006A0A9E"/>
    <w:pPr>
      <w:tabs>
        <w:tab w:val="left" w:pos="709"/>
      </w:tabs>
      <w:spacing w:before="122" w:line="198" w:lineRule="exact"/>
      <w:ind w:left="709" w:hanging="709"/>
    </w:pPr>
    <w:rPr>
      <w:sz w:val="18"/>
    </w:rPr>
  </w:style>
  <w:style w:type="paragraph" w:customStyle="1" w:styleId="noteToPara">
    <w:name w:val="noteToPara"/>
    <w:aliases w:val="ntp"/>
    <w:basedOn w:val="OPCParaBase"/>
    <w:rsid w:val="006A0A9E"/>
    <w:pPr>
      <w:spacing w:before="122" w:line="198" w:lineRule="exact"/>
      <w:ind w:left="2353" w:hanging="709"/>
    </w:pPr>
    <w:rPr>
      <w:sz w:val="18"/>
    </w:rPr>
  </w:style>
  <w:style w:type="paragraph" w:customStyle="1" w:styleId="noteParlAmend">
    <w:name w:val="note(ParlAmend)"/>
    <w:aliases w:val="npp"/>
    <w:basedOn w:val="OPCParaBase"/>
    <w:next w:val="ParlAmend"/>
    <w:rsid w:val="006A0A9E"/>
    <w:pPr>
      <w:spacing w:line="240" w:lineRule="auto"/>
      <w:jc w:val="right"/>
    </w:pPr>
    <w:rPr>
      <w:rFonts w:ascii="Arial" w:hAnsi="Arial"/>
      <w:b/>
      <w:i/>
    </w:rPr>
  </w:style>
  <w:style w:type="paragraph" w:customStyle="1" w:styleId="Page1">
    <w:name w:val="Page1"/>
    <w:basedOn w:val="OPCParaBase"/>
    <w:rsid w:val="006A0A9E"/>
    <w:pPr>
      <w:spacing w:before="400" w:line="240" w:lineRule="auto"/>
    </w:pPr>
    <w:rPr>
      <w:b/>
      <w:sz w:val="32"/>
    </w:rPr>
  </w:style>
  <w:style w:type="paragraph" w:customStyle="1" w:styleId="PageBreak">
    <w:name w:val="PageBreak"/>
    <w:aliases w:val="pb"/>
    <w:basedOn w:val="OPCParaBase"/>
    <w:rsid w:val="006A0A9E"/>
    <w:pPr>
      <w:spacing w:line="240" w:lineRule="auto"/>
    </w:pPr>
    <w:rPr>
      <w:sz w:val="20"/>
    </w:rPr>
  </w:style>
  <w:style w:type="paragraph" w:customStyle="1" w:styleId="paragraphsub">
    <w:name w:val="paragraph(sub)"/>
    <w:aliases w:val="aa"/>
    <w:basedOn w:val="OPCParaBase"/>
    <w:rsid w:val="006A0A9E"/>
    <w:pPr>
      <w:tabs>
        <w:tab w:val="right" w:pos="1985"/>
      </w:tabs>
      <w:spacing w:before="40" w:line="240" w:lineRule="auto"/>
      <w:ind w:left="2098" w:hanging="2098"/>
    </w:pPr>
  </w:style>
  <w:style w:type="paragraph" w:customStyle="1" w:styleId="paragraphsub-sub">
    <w:name w:val="paragraph(sub-sub)"/>
    <w:aliases w:val="aaa"/>
    <w:basedOn w:val="OPCParaBase"/>
    <w:rsid w:val="006A0A9E"/>
    <w:pPr>
      <w:tabs>
        <w:tab w:val="right" w:pos="2722"/>
      </w:tabs>
      <w:spacing w:before="40" w:line="240" w:lineRule="auto"/>
      <w:ind w:left="2835" w:hanging="2835"/>
    </w:pPr>
  </w:style>
  <w:style w:type="paragraph" w:customStyle="1" w:styleId="paragraph">
    <w:name w:val="paragraph"/>
    <w:aliases w:val="a"/>
    <w:basedOn w:val="OPCParaBase"/>
    <w:link w:val="paragraphChar"/>
    <w:rsid w:val="006A0A9E"/>
    <w:pPr>
      <w:tabs>
        <w:tab w:val="right" w:pos="1531"/>
      </w:tabs>
      <w:spacing w:before="40" w:line="240" w:lineRule="auto"/>
      <w:ind w:left="1644" w:hanging="1644"/>
    </w:pPr>
  </w:style>
  <w:style w:type="paragraph" w:customStyle="1" w:styleId="ParlAmend">
    <w:name w:val="ParlAmend"/>
    <w:aliases w:val="pp"/>
    <w:basedOn w:val="OPCParaBase"/>
    <w:rsid w:val="006A0A9E"/>
    <w:pPr>
      <w:spacing w:before="240" w:line="240" w:lineRule="atLeast"/>
      <w:ind w:hanging="567"/>
    </w:pPr>
    <w:rPr>
      <w:sz w:val="24"/>
    </w:rPr>
  </w:style>
  <w:style w:type="paragraph" w:customStyle="1" w:styleId="Penalty">
    <w:name w:val="Penalty"/>
    <w:basedOn w:val="OPCParaBase"/>
    <w:rsid w:val="006A0A9E"/>
    <w:pPr>
      <w:tabs>
        <w:tab w:val="left" w:pos="2977"/>
      </w:tabs>
      <w:spacing w:before="180" w:line="240" w:lineRule="auto"/>
      <w:ind w:left="1985" w:hanging="851"/>
    </w:pPr>
  </w:style>
  <w:style w:type="paragraph" w:customStyle="1" w:styleId="Portfolio">
    <w:name w:val="Portfolio"/>
    <w:basedOn w:val="OPCParaBase"/>
    <w:rsid w:val="006A0A9E"/>
    <w:pPr>
      <w:spacing w:line="240" w:lineRule="auto"/>
    </w:pPr>
    <w:rPr>
      <w:i/>
      <w:sz w:val="20"/>
    </w:rPr>
  </w:style>
  <w:style w:type="paragraph" w:customStyle="1" w:styleId="Preamble">
    <w:name w:val="Preamble"/>
    <w:basedOn w:val="OPCParaBase"/>
    <w:next w:val="Normal"/>
    <w:rsid w:val="006A0A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0A9E"/>
    <w:pPr>
      <w:spacing w:line="240" w:lineRule="auto"/>
    </w:pPr>
    <w:rPr>
      <w:i/>
      <w:sz w:val="20"/>
    </w:rPr>
  </w:style>
  <w:style w:type="paragraph" w:customStyle="1" w:styleId="Session">
    <w:name w:val="Session"/>
    <w:basedOn w:val="OPCParaBase"/>
    <w:rsid w:val="006A0A9E"/>
    <w:pPr>
      <w:spacing w:line="240" w:lineRule="auto"/>
    </w:pPr>
    <w:rPr>
      <w:sz w:val="28"/>
    </w:rPr>
  </w:style>
  <w:style w:type="paragraph" w:customStyle="1" w:styleId="Sponsor">
    <w:name w:val="Sponsor"/>
    <w:basedOn w:val="OPCParaBase"/>
    <w:rsid w:val="006A0A9E"/>
    <w:pPr>
      <w:spacing w:line="240" w:lineRule="auto"/>
    </w:pPr>
    <w:rPr>
      <w:i/>
    </w:rPr>
  </w:style>
  <w:style w:type="paragraph" w:customStyle="1" w:styleId="Subitem">
    <w:name w:val="Subitem"/>
    <w:aliases w:val="iss"/>
    <w:basedOn w:val="OPCParaBase"/>
    <w:rsid w:val="006A0A9E"/>
    <w:pPr>
      <w:spacing w:before="180" w:line="240" w:lineRule="auto"/>
      <w:ind w:left="709" w:hanging="709"/>
    </w:pPr>
  </w:style>
  <w:style w:type="paragraph" w:customStyle="1" w:styleId="SubitemHead">
    <w:name w:val="SubitemHead"/>
    <w:aliases w:val="issh"/>
    <w:basedOn w:val="OPCParaBase"/>
    <w:rsid w:val="006A0A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0A9E"/>
    <w:pPr>
      <w:spacing w:before="40" w:line="240" w:lineRule="auto"/>
      <w:ind w:left="1134"/>
    </w:pPr>
  </w:style>
  <w:style w:type="paragraph" w:customStyle="1" w:styleId="SubsectionHead">
    <w:name w:val="SubsectionHead"/>
    <w:aliases w:val="ssh"/>
    <w:basedOn w:val="OPCParaBase"/>
    <w:next w:val="subsection"/>
    <w:rsid w:val="006A0A9E"/>
    <w:pPr>
      <w:keepNext/>
      <w:keepLines/>
      <w:spacing w:before="240" w:line="240" w:lineRule="auto"/>
      <w:ind w:left="1134"/>
    </w:pPr>
    <w:rPr>
      <w:i/>
    </w:rPr>
  </w:style>
  <w:style w:type="paragraph" w:customStyle="1" w:styleId="Tablea">
    <w:name w:val="Table(a)"/>
    <w:aliases w:val="ta"/>
    <w:basedOn w:val="OPCParaBase"/>
    <w:rsid w:val="006A0A9E"/>
    <w:pPr>
      <w:spacing w:before="60" w:line="240" w:lineRule="auto"/>
      <w:ind w:left="284" w:hanging="284"/>
    </w:pPr>
    <w:rPr>
      <w:sz w:val="20"/>
    </w:rPr>
  </w:style>
  <w:style w:type="paragraph" w:customStyle="1" w:styleId="TableAA">
    <w:name w:val="Table(AA)"/>
    <w:aliases w:val="taaa"/>
    <w:basedOn w:val="OPCParaBase"/>
    <w:rsid w:val="006A0A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0A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0A9E"/>
    <w:pPr>
      <w:spacing w:before="60" w:line="240" w:lineRule="atLeast"/>
    </w:pPr>
    <w:rPr>
      <w:sz w:val="20"/>
    </w:rPr>
  </w:style>
  <w:style w:type="paragraph" w:customStyle="1" w:styleId="TLPBoxTextnote">
    <w:name w:val="TLPBoxText(note"/>
    <w:aliases w:val="right)"/>
    <w:basedOn w:val="OPCParaBase"/>
    <w:rsid w:val="006A0A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0A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0A9E"/>
    <w:pPr>
      <w:spacing w:before="122" w:line="198" w:lineRule="exact"/>
      <w:ind w:left="1985" w:hanging="851"/>
      <w:jc w:val="right"/>
    </w:pPr>
    <w:rPr>
      <w:sz w:val="18"/>
    </w:rPr>
  </w:style>
  <w:style w:type="paragraph" w:customStyle="1" w:styleId="TLPTableBullet">
    <w:name w:val="TLPTableBullet"/>
    <w:aliases w:val="ttb"/>
    <w:basedOn w:val="OPCParaBase"/>
    <w:rsid w:val="006A0A9E"/>
    <w:pPr>
      <w:spacing w:line="240" w:lineRule="exact"/>
      <w:ind w:left="284" w:hanging="284"/>
    </w:pPr>
    <w:rPr>
      <w:sz w:val="20"/>
    </w:rPr>
  </w:style>
  <w:style w:type="paragraph" w:styleId="TOC1">
    <w:name w:val="toc 1"/>
    <w:basedOn w:val="OPCParaBase"/>
    <w:next w:val="Normal"/>
    <w:uiPriority w:val="39"/>
    <w:unhideWhenUsed/>
    <w:rsid w:val="006A0A9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A0A9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A0A9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A0A9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A0A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A0A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A0A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A0A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A0A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0A9E"/>
    <w:pPr>
      <w:keepLines/>
      <w:spacing w:before="240" w:after="120" w:line="240" w:lineRule="auto"/>
      <w:ind w:left="794"/>
    </w:pPr>
    <w:rPr>
      <w:b/>
      <w:kern w:val="28"/>
      <w:sz w:val="20"/>
    </w:rPr>
  </w:style>
  <w:style w:type="paragraph" w:customStyle="1" w:styleId="TofSectsHeading">
    <w:name w:val="TofSects(Heading)"/>
    <w:basedOn w:val="OPCParaBase"/>
    <w:rsid w:val="006A0A9E"/>
    <w:pPr>
      <w:spacing w:before="240" w:after="120" w:line="240" w:lineRule="auto"/>
    </w:pPr>
    <w:rPr>
      <w:b/>
      <w:sz w:val="24"/>
    </w:rPr>
  </w:style>
  <w:style w:type="paragraph" w:customStyle="1" w:styleId="TofSectsSection">
    <w:name w:val="TofSects(Section)"/>
    <w:basedOn w:val="OPCParaBase"/>
    <w:rsid w:val="006A0A9E"/>
    <w:pPr>
      <w:keepLines/>
      <w:spacing w:before="40" w:line="240" w:lineRule="auto"/>
      <w:ind w:left="1588" w:hanging="794"/>
    </w:pPr>
    <w:rPr>
      <w:kern w:val="28"/>
      <w:sz w:val="18"/>
    </w:rPr>
  </w:style>
  <w:style w:type="paragraph" w:customStyle="1" w:styleId="TofSectsSubdiv">
    <w:name w:val="TofSects(Subdiv)"/>
    <w:basedOn w:val="OPCParaBase"/>
    <w:rsid w:val="006A0A9E"/>
    <w:pPr>
      <w:keepLines/>
      <w:spacing w:before="80" w:line="240" w:lineRule="auto"/>
      <w:ind w:left="1588" w:hanging="794"/>
    </w:pPr>
    <w:rPr>
      <w:kern w:val="28"/>
    </w:rPr>
  </w:style>
  <w:style w:type="paragraph" w:customStyle="1" w:styleId="WRStyle">
    <w:name w:val="WR Style"/>
    <w:aliases w:val="WR"/>
    <w:basedOn w:val="OPCParaBase"/>
    <w:rsid w:val="006A0A9E"/>
    <w:pPr>
      <w:spacing w:before="240" w:line="240" w:lineRule="auto"/>
      <w:ind w:left="284" w:hanging="284"/>
    </w:pPr>
    <w:rPr>
      <w:b/>
      <w:i/>
      <w:kern w:val="28"/>
      <w:sz w:val="24"/>
    </w:rPr>
  </w:style>
  <w:style w:type="paragraph" w:customStyle="1" w:styleId="notepara">
    <w:name w:val="note(para)"/>
    <w:aliases w:val="na"/>
    <w:basedOn w:val="OPCParaBase"/>
    <w:rsid w:val="006A0A9E"/>
    <w:pPr>
      <w:spacing w:before="40" w:line="198" w:lineRule="exact"/>
      <w:ind w:left="2354" w:hanging="369"/>
    </w:pPr>
    <w:rPr>
      <w:sz w:val="18"/>
    </w:rPr>
  </w:style>
  <w:style w:type="paragraph" w:styleId="Footer">
    <w:name w:val="footer"/>
    <w:link w:val="FooterChar"/>
    <w:rsid w:val="006A0A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0A9E"/>
    <w:rPr>
      <w:rFonts w:eastAsia="Times New Roman" w:cs="Times New Roman"/>
      <w:sz w:val="22"/>
      <w:szCs w:val="24"/>
      <w:lang w:eastAsia="en-AU"/>
    </w:rPr>
  </w:style>
  <w:style w:type="character" w:styleId="LineNumber">
    <w:name w:val="line number"/>
    <w:basedOn w:val="OPCCharBase"/>
    <w:uiPriority w:val="99"/>
    <w:semiHidden/>
    <w:unhideWhenUsed/>
    <w:rsid w:val="006A0A9E"/>
    <w:rPr>
      <w:sz w:val="16"/>
    </w:rPr>
  </w:style>
  <w:style w:type="table" w:customStyle="1" w:styleId="CFlag">
    <w:name w:val="CFlag"/>
    <w:basedOn w:val="TableNormal"/>
    <w:uiPriority w:val="99"/>
    <w:rsid w:val="006A0A9E"/>
    <w:rPr>
      <w:rFonts w:eastAsia="Times New Roman" w:cs="Times New Roman"/>
      <w:lang w:eastAsia="en-AU"/>
    </w:rPr>
    <w:tblPr/>
  </w:style>
  <w:style w:type="paragraph" w:customStyle="1" w:styleId="NotesHeading1">
    <w:name w:val="NotesHeading 1"/>
    <w:basedOn w:val="OPCParaBase"/>
    <w:next w:val="Normal"/>
    <w:rsid w:val="006A0A9E"/>
    <w:rPr>
      <w:b/>
      <w:sz w:val="28"/>
      <w:szCs w:val="28"/>
    </w:rPr>
  </w:style>
  <w:style w:type="paragraph" w:customStyle="1" w:styleId="NotesHeading2">
    <w:name w:val="NotesHeading 2"/>
    <w:basedOn w:val="OPCParaBase"/>
    <w:next w:val="Normal"/>
    <w:rsid w:val="006A0A9E"/>
    <w:rPr>
      <w:b/>
      <w:sz w:val="28"/>
      <w:szCs w:val="28"/>
    </w:rPr>
  </w:style>
  <w:style w:type="paragraph" w:customStyle="1" w:styleId="SignCoverPageEnd">
    <w:name w:val="SignCoverPageEnd"/>
    <w:basedOn w:val="OPCParaBase"/>
    <w:next w:val="Normal"/>
    <w:rsid w:val="006A0A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A0A9E"/>
    <w:pPr>
      <w:pBdr>
        <w:top w:val="single" w:sz="4" w:space="1" w:color="auto"/>
      </w:pBdr>
      <w:spacing w:before="360"/>
      <w:ind w:right="397"/>
      <w:jc w:val="both"/>
    </w:pPr>
  </w:style>
  <w:style w:type="paragraph" w:customStyle="1" w:styleId="Paragraphsub-sub-sub">
    <w:name w:val="Paragraph(sub-sub-sub)"/>
    <w:aliases w:val="aaaa"/>
    <w:basedOn w:val="OPCParaBase"/>
    <w:rsid w:val="006A0A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A0A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0A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0A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0A9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A0A9E"/>
    <w:pPr>
      <w:spacing w:before="120"/>
    </w:pPr>
  </w:style>
  <w:style w:type="paragraph" w:customStyle="1" w:styleId="TableTextEndNotes">
    <w:name w:val="TableTextEndNotes"/>
    <w:aliases w:val="Tten"/>
    <w:basedOn w:val="Normal"/>
    <w:rsid w:val="006A0A9E"/>
    <w:pPr>
      <w:spacing w:before="60" w:line="240" w:lineRule="auto"/>
    </w:pPr>
    <w:rPr>
      <w:rFonts w:cs="Arial"/>
      <w:sz w:val="20"/>
      <w:szCs w:val="22"/>
    </w:rPr>
  </w:style>
  <w:style w:type="paragraph" w:customStyle="1" w:styleId="TableHeading">
    <w:name w:val="TableHeading"/>
    <w:aliases w:val="th"/>
    <w:basedOn w:val="OPCParaBase"/>
    <w:next w:val="Tabletext"/>
    <w:rsid w:val="006A0A9E"/>
    <w:pPr>
      <w:keepNext/>
      <w:spacing w:before="60" w:line="240" w:lineRule="atLeast"/>
    </w:pPr>
    <w:rPr>
      <w:b/>
      <w:sz w:val="20"/>
    </w:rPr>
  </w:style>
  <w:style w:type="paragraph" w:customStyle="1" w:styleId="NoteToSubpara">
    <w:name w:val="NoteToSubpara"/>
    <w:aliases w:val="nts"/>
    <w:basedOn w:val="OPCParaBase"/>
    <w:rsid w:val="006A0A9E"/>
    <w:pPr>
      <w:spacing w:before="40" w:line="198" w:lineRule="exact"/>
      <w:ind w:left="2835" w:hanging="709"/>
    </w:pPr>
    <w:rPr>
      <w:sz w:val="18"/>
    </w:rPr>
  </w:style>
  <w:style w:type="paragraph" w:customStyle="1" w:styleId="ENoteTableHeading">
    <w:name w:val="ENoteTableHeading"/>
    <w:aliases w:val="enth"/>
    <w:basedOn w:val="OPCParaBase"/>
    <w:rsid w:val="006A0A9E"/>
    <w:pPr>
      <w:keepNext/>
      <w:spacing w:before="60" w:line="240" w:lineRule="atLeast"/>
    </w:pPr>
    <w:rPr>
      <w:rFonts w:ascii="Arial" w:hAnsi="Arial"/>
      <w:b/>
      <w:sz w:val="16"/>
    </w:rPr>
  </w:style>
  <w:style w:type="paragraph" w:customStyle="1" w:styleId="ENoteTTi">
    <w:name w:val="ENoteTTi"/>
    <w:aliases w:val="entti"/>
    <w:basedOn w:val="OPCParaBase"/>
    <w:rsid w:val="006A0A9E"/>
    <w:pPr>
      <w:keepNext/>
      <w:spacing w:before="60" w:line="240" w:lineRule="atLeast"/>
      <w:ind w:left="170"/>
    </w:pPr>
    <w:rPr>
      <w:sz w:val="16"/>
    </w:rPr>
  </w:style>
  <w:style w:type="paragraph" w:customStyle="1" w:styleId="ENotesHeading1">
    <w:name w:val="ENotesHeading 1"/>
    <w:aliases w:val="Enh1"/>
    <w:basedOn w:val="OPCParaBase"/>
    <w:next w:val="Normal"/>
    <w:rsid w:val="006A0A9E"/>
    <w:pPr>
      <w:spacing w:before="120"/>
      <w:outlineLvl w:val="1"/>
    </w:pPr>
    <w:rPr>
      <w:b/>
      <w:sz w:val="28"/>
      <w:szCs w:val="28"/>
    </w:rPr>
  </w:style>
  <w:style w:type="paragraph" w:customStyle="1" w:styleId="ENotesHeading2">
    <w:name w:val="ENotesHeading 2"/>
    <w:aliases w:val="Enh2"/>
    <w:basedOn w:val="OPCParaBase"/>
    <w:next w:val="Normal"/>
    <w:rsid w:val="006A0A9E"/>
    <w:pPr>
      <w:spacing w:before="120" w:after="120"/>
      <w:outlineLvl w:val="2"/>
    </w:pPr>
    <w:rPr>
      <w:b/>
      <w:sz w:val="24"/>
      <w:szCs w:val="28"/>
    </w:rPr>
  </w:style>
  <w:style w:type="paragraph" w:customStyle="1" w:styleId="ENoteTTIndentHeading">
    <w:name w:val="ENoteTTIndentHeading"/>
    <w:aliases w:val="enTTHi"/>
    <w:basedOn w:val="OPCParaBase"/>
    <w:rsid w:val="006A0A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0A9E"/>
    <w:pPr>
      <w:spacing w:before="60" w:line="240" w:lineRule="atLeast"/>
    </w:pPr>
    <w:rPr>
      <w:sz w:val="16"/>
    </w:rPr>
  </w:style>
  <w:style w:type="paragraph" w:customStyle="1" w:styleId="MadeunderText">
    <w:name w:val="MadeunderText"/>
    <w:basedOn w:val="OPCParaBase"/>
    <w:next w:val="Normal"/>
    <w:rsid w:val="006A0A9E"/>
    <w:pPr>
      <w:spacing w:before="240"/>
    </w:pPr>
    <w:rPr>
      <w:sz w:val="24"/>
      <w:szCs w:val="24"/>
    </w:rPr>
  </w:style>
  <w:style w:type="paragraph" w:customStyle="1" w:styleId="ENotesHeading3">
    <w:name w:val="ENotesHeading 3"/>
    <w:aliases w:val="Enh3"/>
    <w:basedOn w:val="OPCParaBase"/>
    <w:next w:val="Normal"/>
    <w:rsid w:val="006A0A9E"/>
    <w:pPr>
      <w:keepNext/>
      <w:spacing w:before="120" w:line="240" w:lineRule="auto"/>
      <w:outlineLvl w:val="4"/>
    </w:pPr>
    <w:rPr>
      <w:b/>
      <w:szCs w:val="24"/>
    </w:rPr>
  </w:style>
  <w:style w:type="paragraph" w:customStyle="1" w:styleId="SubPartCASA">
    <w:name w:val="SubPart(CASA)"/>
    <w:aliases w:val="csp"/>
    <w:basedOn w:val="OPCParaBase"/>
    <w:next w:val="ActHead3"/>
    <w:rsid w:val="006A0A9E"/>
    <w:pPr>
      <w:keepNext/>
      <w:keepLines/>
      <w:spacing w:before="280"/>
      <w:outlineLvl w:val="1"/>
    </w:pPr>
    <w:rPr>
      <w:b/>
      <w:kern w:val="28"/>
      <w:sz w:val="32"/>
    </w:rPr>
  </w:style>
  <w:style w:type="character" w:customStyle="1" w:styleId="CharSubPartTextCASA">
    <w:name w:val="CharSubPartText(CASA)"/>
    <w:basedOn w:val="OPCCharBase"/>
    <w:uiPriority w:val="1"/>
    <w:rsid w:val="006A0A9E"/>
  </w:style>
  <w:style w:type="character" w:customStyle="1" w:styleId="CharSubPartNoCASA">
    <w:name w:val="CharSubPartNo(CASA)"/>
    <w:basedOn w:val="OPCCharBase"/>
    <w:uiPriority w:val="1"/>
    <w:rsid w:val="006A0A9E"/>
  </w:style>
  <w:style w:type="paragraph" w:customStyle="1" w:styleId="ENoteTTIndentHeadingSub">
    <w:name w:val="ENoteTTIndentHeadingSub"/>
    <w:aliases w:val="enTTHis"/>
    <w:basedOn w:val="OPCParaBase"/>
    <w:rsid w:val="006A0A9E"/>
    <w:pPr>
      <w:keepNext/>
      <w:spacing w:before="60" w:line="240" w:lineRule="atLeast"/>
      <w:ind w:left="340"/>
    </w:pPr>
    <w:rPr>
      <w:b/>
      <w:sz w:val="16"/>
    </w:rPr>
  </w:style>
  <w:style w:type="paragraph" w:customStyle="1" w:styleId="ENoteTTiSub">
    <w:name w:val="ENoteTTiSub"/>
    <w:aliases w:val="enttis"/>
    <w:basedOn w:val="OPCParaBase"/>
    <w:rsid w:val="006A0A9E"/>
    <w:pPr>
      <w:keepNext/>
      <w:spacing w:before="60" w:line="240" w:lineRule="atLeast"/>
      <w:ind w:left="340"/>
    </w:pPr>
    <w:rPr>
      <w:sz w:val="16"/>
    </w:rPr>
  </w:style>
  <w:style w:type="paragraph" w:customStyle="1" w:styleId="SubDivisionMigration">
    <w:name w:val="SubDivisionMigration"/>
    <w:aliases w:val="sdm"/>
    <w:basedOn w:val="OPCParaBase"/>
    <w:rsid w:val="006A0A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0A9E"/>
    <w:pPr>
      <w:keepNext/>
      <w:keepLines/>
      <w:spacing w:before="240" w:line="240" w:lineRule="auto"/>
      <w:ind w:left="1134" w:hanging="1134"/>
    </w:pPr>
    <w:rPr>
      <w:b/>
      <w:sz w:val="28"/>
    </w:rPr>
  </w:style>
  <w:style w:type="table" w:styleId="TableGrid">
    <w:name w:val="Table Grid"/>
    <w:basedOn w:val="TableNormal"/>
    <w:uiPriority w:val="59"/>
    <w:rsid w:val="006A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A0A9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6A0A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0A9E"/>
    <w:rPr>
      <w:sz w:val="22"/>
    </w:rPr>
  </w:style>
  <w:style w:type="paragraph" w:customStyle="1" w:styleId="SOTextNote">
    <w:name w:val="SO TextNote"/>
    <w:aliases w:val="sont"/>
    <w:basedOn w:val="SOText"/>
    <w:qFormat/>
    <w:rsid w:val="006A0A9E"/>
    <w:pPr>
      <w:spacing w:before="122" w:line="198" w:lineRule="exact"/>
      <w:ind w:left="1843" w:hanging="709"/>
    </w:pPr>
    <w:rPr>
      <w:sz w:val="18"/>
    </w:rPr>
  </w:style>
  <w:style w:type="paragraph" w:customStyle="1" w:styleId="SOPara">
    <w:name w:val="SO Para"/>
    <w:aliases w:val="soa"/>
    <w:basedOn w:val="SOText"/>
    <w:link w:val="SOParaChar"/>
    <w:qFormat/>
    <w:rsid w:val="006A0A9E"/>
    <w:pPr>
      <w:tabs>
        <w:tab w:val="right" w:pos="1786"/>
      </w:tabs>
      <w:spacing w:before="40"/>
      <w:ind w:left="2070" w:hanging="936"/>
    </w:pPr>
  </w:style>
  <w:style w:type="character" w:customStyle="1" w:styleId="SOParaChar">
    <w:name w:val="SO Para Char"/>
    <w:aliases w:val="soa Char"/>
    <w:basedOn w:val="DefaultParagraphFont"/>
    <w:link w:val="SOPara"/>
    <w:rsid w:val="006A0A9E"/>
    <w:rPr>
      <w:sz w:val="22"/>
    </w:rPr>
  </w:style>
  <w:style w:type="paragraph" w:customStyle="1" w:styleId="FileName">
    <w:name w:val="FileName"/>
    <w:basedOn w:val="Normal"/>
    <w:rsid w:val="006A0A9E"/>
  </w:style>
  <w:style w:type="paragraph" w:customStyle="1" w:styleId="SOHeadBold">
    <w:name w:val="SO HeadBold"/>
    <w:aliases w:val="sohb"/>
    <w:basedOn w:val="SOText"/>
    <w:next w:val="SOText"/>
    <w:link w:val="SOHeadBoldChar"/>
    <w:qFormat/>
    <w:rsid w:val="006A0A9E"/>
    <w:rPr>
      <w:b/>
    </w:rPr>
  </w:style>
  <w:style w:type="character" w:customStyle="1" w:styleId="SOHeadBoldChar">
    <w:name w:val="SO HeadBold Char"/>
    <w:aliases w:val="sohb Char"/>
    <w:basedOn w:val="DefaultParagraphFont"/>
    <w:link w:val="SOHeadBold"/>
    <w:rsid w:val="006A0A9E"/>
    <w:rPr>
      <w:b/>
      <w:sz w:val="22"/>
    </w:rPr>
  </w:style>
  <w:style w:type="paragraph" w:customStyle="1" w:styleId="SOHeadItalic">
    <w:name w:val="SO HeadItalic"/>
    <w:aliases w:val="sohi"/>
    <w:basedOn w:val="SOText"/>
    <w:next w:val="SOText"/>
    <w:link w:val="SOHeadItalicChar"/>
    <w:qFormat/>
    <w:rsid w:val="006A0A9E"/>
    <w:rPr>
      <w:i/>
    </w:rPr>
  </w:style>
  <w:style w:type="character" w:customStyle="1" w:styleId="SOHeadItalicChar">
    <w:name w:val="SO HeadItalic Char"/>
    <w:aliases w:val="sohi Char"/>
    <w:basedOn w:val="DefaultParagraphFont"/>
    <w:link w:val="SOHeadItalic"/>
    <w:rsid w:val="006A0A9E"/>
    <w:rPr>
      <w:i/>
      <w:sz w:val="22"/>
    </w:rPr>
  </w:style>
  <w:style w:type="paragraph" w:customStyle="1" w:styleId="SOBullet">
    <w:name w:val="SO Bullet"/>
    <w:aliases w:val="sotb"/>
    <w:basedOn w:val="SOText"/>
    <w:link w:val="SOBulletChar"/>
    <w:qFormat/>
    <w:rsid w:val="006A0A9E"/>
    <w:pPr>
      <w:ind w:left="1559" w:hanging="425"/>
    </w:pPr>
  </w:style>
  <w:style w:type="character" w:customStyle="1" w:styleId="SOBulletChar">
    <w:name w:val="SO Bullet Char"/>
    <w:aliases w:val="sotb Char"/>
    <w:basedOn w:val="DefaultParagraphFont"/>
    <w:link w:val="SOBullet"/>
    <w:rsid w:val="006A0A9E"/>
    <w:rPr>
      <w:sz w:val="22"/>
    </w:rPr>
  </w:style>
  <w:style w:type="paragraph" w:customStyle="1" w:styleId="SOBulletNote">
    <w:name w:val="SO BulletNote"/>
    <w:aliases w:val="sonb"/>
    <w:basedOn w:val="SOTextNote"/>
    <w:link w:val="SOBulletNoteChar"/>
    <w:qFormat/>
    <w:rsid w:val="006A0A9E"/>
    <w:pPr>
      <w:tabs>
        <w:tab w:val="left" w:pos="1560"/>
      </w:tabs>
      <w:ind w:left="2268" w:hanging="1134"/>
    </w:pPr>
  </w:style>
  <w:style w:type="character" w:customStyle="1" w:styleId="SOBulletNoteChar">
    <w:name w:val="SO BulletNote Char"/>
    <w:aliases w:val="sonb Char"/>
    <w:basedOn w:val="DefaultParagraphFont"/>
    <w:link w:val="SOBulletNote"/>
    <w:rsid w:val="006A0A9E"/>
    <w:rPr>
      <w:sz w:val="18"/>
    </w:rPr>
  </w:style>
  <w:style w:type="paragraph" w:customStyle="1" w:styleId="SOText2">
    <w:name w:val="SO Text2"/>
    <w:aliases w:val="sot2"/>
    <w:basedOn w:val="Normal"/>
    <w:next w:val="SOText"/>
    <w:link w:val="SOText2Char"/>
    <w:rsid w:val="006A0A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0A9E"/>
    <w:rPr>
      <w:sz w:val="22"/>
    </w:rPr>
  </w:style>
  <w:style w:type="paragraph" w:customStyle="1" w:styleId="Transitional">
    <w:name w:val="Transitional"/>
    <w:aliases w:val="tr"/>
    <w:basedOn w:val="ItemHead"/>
    <w:next w:val="Item"/>
    <w:rsid w:val="006A0A9E"/>
  </w:style>
  <w:style w:type="character" w:customStyle="1" w:styleId="Heading1Char">
    <w:name w:val="Heading 1 Char"/>
    <w:basedOn w:val="DefaultParagraphFont"/>
    <w:link w:val="Heading1"/>
    <w:uiPriority w:val="9"/>
    <w:rsid w:val="004525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25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25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25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25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525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25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25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25AD"/>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525AD"/>
    <w:rPr>
      <w:rFonts w:eastAsia="Times New Roman" w:cs="Times New Roman"/>
      <w:sz w:val="22"/>
      <w:lang w:eastAsia="en-AU"/>
    </w:rPr>
  </w:style>
  <w:style w:type="character" w:customStyle="1" w:styleId="ActHead5Char">
    <w:name w:val="ActHead 5 Char"/>
    <w:aliases w:val="s Char"/>
    <w:link w:val="ActHead5"/>
    <w:locked/>
    <w:rsid w:val="004525AD"/>
    <w:rPr>
      <w:rFonts w:eastAsia="Times New Roman" w:cs="Times New Roman"/>
      <w:b/>
      <w:kern w:val="28"/>
      <w:sz w:val="24"/>
      <w:lang w:eastAsia="en-AU"/>
    </w:rPr>
  </w:style>
  <w:style w:type="character" w:customStyle="1" w:styleId="paragraphChar">
    <w:name w:val="paragraph Char"/>
    <w:aliases w:val="a Char"/>
    <w:link w:val="paragraph"/>
    <w:rsid w:val="004525AD"/>
    <w:rPr>
      <w:rFonts w:eastAsia="Times New Roman" w:cs="Times New Roman"/>
      <w:sz w:val="22"/>
      <w:lang w:eastAsia="en-AU"/>
    </w:rPr>
  </w:style>
  <w:style w:type="character" w:customStyle="1" w:styleId="notetextChar">
    <w:name w:val="note(text) Char"/>
    <w:aliases w:val="n Char"/>
    <w:basedOn w:val="DefaultParagraphFont"/>
    <w:link w:val="notetext"/>
    <w:rsid w:val="004525AD"/>
    <w:rPr>
      <w:rFonts w:eastAsia="Times New Roman" w:cs="Times New Roman"/>
      <w:sz w:val="18"/>
      <w:lang w:eastAsia="en-AU"/>
    </w:rPr>
  </w:style>
  <w:style w:type="paragraph" w:styleId="BalloonText">
    <w:name w:val="Balloon Text"/>
    <w:basedOn w:val="Normal"/>
    <w:link w:val="BalloonTextChar"/>
    <w:uiPriority w:val="99"/>
    <w:semiHidden/>
    <w:unhideWhenUsed/>
    <w:rsid w:val="00452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AD"/>
    <w:rPr>
      <w:rFonts w:ascii="Tahoma" w:hAnsi="Tahoma" w:cs="Tahoma"/>
      <w:sz w:val="16"/>
      <w:szCs w:val="16"/>
    </w:rPr>
  </w:style>
  <w:style w:type="character" w:customStyle="1" w:styleId="ItemChar">
    <w:name w:val="Item Char"/>
    <w:aliases w:val="i Char"/>
    <w:basedOn w:val="DefaultParagraphFont"/>
    <w:link w:val="Item"/>
    <w:rsid w:val="004525AD"/>
    <w:rPr>
      <w:rFonts w:eastAsia="Times New Roman" w:cs="Times New Roman"/>
      <w:sz w:val="22"/>
      <w:lang w:eastAsia="en-AU"/>
    </w:rPr>
  </w:style>
  <w:style w:type="character" w:customStyle="1" w:styleId="ItemHeadChar">
    <w:name w:val="ItemHead Char"/>
    <w:aliases w:val="ih Char"/>
    <w:basedOn w:val="DefaultParagraphFont"/>
    <w:link w:val="ItemHead"/>
    <w:rsid w:val="004525AD"/>
    <w:rPr>
      <w:rFonts w:ascii="Arial" w:eastAsia="Times New Roman" w:hAnsi="Arial" w:cs="Times New Roman"/>
      <w:b/>
      <w:kern w:val="28"/>
      <w:sz w:val="24"/>
      <w:lang w:eastAsia="en-AU"/>
    </w:rPr>
  </w:style>
  <w:style w:type="paragraph" w:customStyle="1" w:styleId="ShortTP1">
    <w:name w:val="ShortTP1"/>
    <w:basedOn w:val="ShortT"/>
    <w:link w:val="ShortTP1Char"/>
    <w:rsid w:val="006A0A9E"/>
    <w:pPr>
      <w:spacing w:before="800"/>
    </w:pPr>
  </w:style>
  <w:style w:type="character" w:customStyle="1" w:styleId="OPCParaBaseChar">
    <w:name w:val="OPCParaBase Char"/>
    <w:basedOn w:val="DefaultParagraphFont"/>
    <w:link w:val="OPCParaBase"/>
    <w:rsid w:val="006A0A9E"/>
    <w:rPr>
      <w:rFonts w:eastAsia="Times New Roman" w:cs="Times New Roman"/>
      <w:sz w:val="22"/>
      <w:lang w:eastAsia="en-AU"/>
    </w:rPr>
  </w:style>
  <w:style w:type="character" w:customStyle="1" w:styleId="ShortTChar">
    <w:name w:val="ShortT Char"/>
    <w:basedOn w:val="OPCParaBaseChar"/>
    <w:link w:val="ShortT"/>
    <w:rsid w:val="006A0A9E"/>
    <w:rPr>
      <w:rFonts w:eastAsia="Times New Roman" w:cs="Times New Roman"/>
      <w:b/>
      <w:sz w:val="40"/>
      <w:lang w:eastAsia="en-AU"/>
    </w:rPr>
  </w:style>
  <w:style w:type="character" w:customStyle="1" w:styleId="ShortTP1Char">
    <w:name w:val="ShortTP1 Char"/>
    <w:basedOn w:val="ShortTChar"/>
    <w:link w:val="ShortTP1"/>
    <w:rsid w:val="006A0A9E"/>
    <w:rPr>
      <w:rFonts w:eastAsia="Times New Roman" w:cs="Times New Roman"/>
      <w:b/>
      <w:sz w:val="40"/>
      <w:lang w:eastAsia="en-AU"/>
    </w:rPr>
  </w:style>
  <w:style w:type="paragraph" w:customStyle="1" w:styleId="ActNoP1">
    <w:name w:val="ActNoP1"/>
    <w:basedOn w:val="Actno"/>
    <w:link w:val="ActNoP1Char"/>
    <w:rsid w:val="006A0A9E"/>
    <w:pPr>
      <w:spacing w:before="800"/>
    </w:pPr>
    <w:rPr>
      <w:sz w:val="28"/>
    </w:rPr>
  </w:style>
  <w:style w:type="character" w:customStyle="1" w:styleId="ActnoChar">
    <w:name w:val="Actno Char"/>
    <w:basedOn w:val="ShortTChar"/>
    <w:link w:val="Actno"/>
    <w:rsid w:val="006A0A9E"/>
    <w:rPr>
      <w:rFonts w:eastAsia="Times New Roman" w:cs="Times New Roman"/>
      <w:b/>
      <w:sz w:val="40"/>
      <w:lang w:eastAsia="en-AU"/>
    </w:rPr>
  </w:style>
  <w:style w:type="character" w:customStyle="1" w:styleId="ActNoP1Char">
    <w:name w:val="ActNoP1 Char"/>
    <w:basedOn w:val="ActnoChar"/>
    <w:link w:val="ActNoP1"/>
    <w:rsid w:val="006A0A9E"/>
    <w:rPr>
      <w:rFonts w:eastAsia="Times New Roman" w:cs="Times New Roman"/>
      <w:b/>
      <w:sz w:val="28"/>
      <w:lang w:eastAsia="en-AU"/>
    </w:rPr>
  </w:style>
  <w:style w:type="paragraph" w:customStyle="1" w:styleId="ShortTCP">
    <w:name w:val="ShortTCP"/>
    <w:basedOn w:val="ShortT"/>
    <w:link w:val="ShortTCPChar"/>
    <w:rsid w:val="006A0A9E"/>
  </w:style>
  <w:style w:type="character" w:customStyle="1" w:styleId="ShortTCPChar">
    <w:name w:val="ShortTCP Char"/>
    <w:basedOn w:val="ShortTChar"/>
    <w:link w:val="ShortTCP"/>
    <w:rsid w:val="006A0A9E"/>
    <w:rPr>
      <w:rFonts w:eastAsia="Times New Roman" w:cs="Times New Roman"/>
      <w:b/>
      <w:sz w:val="40"/>
      <w:lang w:eastAsia="en-AU"/>
    </w:rPr>
  </w:style>
  <w:style w:type="paragraph" w:customStyle="1" w:styleId="ActNoCP">
    <w:name w:val="ActNoCP"/>
    <w:basedOn w:val="Actno"/>
    <w:link w:val="ActNoCPChar"/>
    <w:rsid w:val="006A0A9E"/>
    <w:pPr>
      <w:spacing w:before="400"/>
    </w:pPr>
  </w:style>
  <w:style w:type="character" w:customStyle="1" w:styleId="ActNoCPChar">
    <w:name w:val="ActNoCP Char"/>
    <w:basedOn w:val="ActnoChar"/>
    <w:link w:val="ActNoCP"/>
    <w:rsid w:val="006A0A9E"/>
    <w:rPr>
      <w:rFonts w:eastAsia="Times New Roman" w:cs="Times New Roman"/>
      <w:b/>
      <w:sz w:val="40"/>
      <w:lang w:eastAsia="en-AU"/>
    </w:rPr>
  </w:style>
  <w:style w:type="paragraph" w:customStyle="1" w:styleId="AssentBk">
    <w:name w:val="AssentBk"/>
    <w:basedOn w:val="Normal"/>
    <w:rsid w:val="006A0A9E"/>
    <w:pPr>
      <w:spacing w:line="240" w:lineRule="auto"/>
    </w:pPr>
    <w:rPr>
      <w:rFonts w:eastAsia="Times New Roman" w:cs="Times New Roman"/>
      <w:sz w:val="20"/>
      <w:lang w:eastAsia="en-AU"/>
    </w:rPr>
  </w:style>
  <w:style w:type="paragraph" w:customStyle="1" w:styleId="AssentDt">
    <w:name w:val="AssentDt"/>
    <w:basedOn w:val="Normal"/>
    <w:rsid w:val="00FB7998"/>
    <w:pPr>
      <w:spacing w:line="240" w:lineRule="auto"/>
    </w:pPr>
    <w:rPr>
      <w:rFonts w:eastAsia="Times New Roman" w:cs="Times New Roman"/>
      <w:sz w:val="20"/>
      <w:lang w:eastAsia="en-AU"/>
    </w:rPr>
  </w:style>
  <w:style w:type="paragraph" w:customStyle="1" w:styleId="2ndRd">
    <w:name w:val="2ndRd"/>
    <w:basedOn w:val="Normal"/>
    <w:rsid w:val="00FB7998"/>
    <w:pPr>
      <w:spacing w:line="240" w:lineRule="auto"/>
    </w:pPr>
    <w:rPr>
      <w:rFonts w:eastAsia="Times New Roman" w:cs="Times New Roman"/>
      <w:sz w:val="20"/>
      <w:lang w:eastAsia="en-AU"/>
    </w:rPr>
  </w:style>
  <w:style w:type="paragraph" w:customStyle="1" w:styleId="ScalePlusRef">
    <w:name w:val="ScalePlusRef"/>
    <w:basedOn w:val="Normal"/>
    <w:rsid w:val="00FB799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0A9E"/>
    <w:pPr>
      <w:spacing w:line="260" w:lineRule="atLeast"/>
    </w:pPr>
    <w:rPr>
      <w:sz w:val="22"/>
    </w:rPr>
  </w:style>
  <w:style w:type="paragraph" w:styleId="Heading1">
    <w:name w:val="heading 1"/>
    <w:basedOn w:val="Normal"/>
    <w:next w:val="Normal"/>
    <w:link w:val="Heading1Char"/>
    <w:uiPriority w:val="9"/>
    <w:qFormat/>
    <w:rsid w:val="004525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25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2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25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25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25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25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25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25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0A9E"/>
  </w:style>
  <w:style w:type="paragraph" w:customStyle="1" w:styleId="OPCParaBase">
    <w:name w:val="OPCParaBase"/>
    <w:link w:val="OPCParaBaseChar"/>
    <w:qFormat/>
    <w:rsid w:val="006A0A9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A0A9E"/>
    <w:pPr>
      <w:spacing w:line="240" w:lineRule="auto"/>
    </w:pPr>
    <w:rPr>
      <w:b/>
      <w:sz w:val="40"/>
    </w:rPr>
  </w:style>
  <w:style w:type="paragraph" w:customStyle="1" w:styleId="ActHead1">
    <w:name w:val="ActHead 1"/>
    <w:aliases w:val="c"/>
    <w:basedOn w:val="OPCParaBase"/>
    <w:next w:val="Normal"/>
    <w:qFormat/>
    <w:rsid w:val="006A0A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0A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0A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0A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A0A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0A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0A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0A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0A9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A0A9E"/>
  </w:style>
  <w:style w:type="paragraph" w:customStyle="1" w:styleId="Blocks">
    <w:name w:val="Blocks"/>
    <w:aliases w:val="bb"/>
    <w:basedOn w:val="OPCParaBase"/>
    <w:qFormat/>
    <w:rsid w:val="006A0A9E"/>
    <w:pPr>
      <w:spacing w:line="240" w:lineRule="auto"/>
    </w:pPr>
    <w:rPr>
      <w:sz w:val="24"/>
    </w:rPr>
  </w:style>
  <w:style w:type="paragraph" w:customStyle="1" w:styleId="BoxText">
    <w:name w:val="BoxText"/>
    <w:aliases w:val="bt"/>
    <w:basedOn w:val="OPCParaBase"/>
    <w:qFormat/>
    <w:rsid w:val="006A0A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0A9E"/>
    <w:rPr>
      <w:b/>
    </w:rPr>
  </w:style>
  <w:style w:type="paragraph" w:customStyle="1" w:styleId="BoxHeadItalic">
    <w:name w:val="BoxHeadItalic"/>
    <w:aliases w:val="bhi"/>
    <w:basedOn w:val="BoxText"/>
    <w:next w:val="BoxStep"/>
    <w:qFormat/>
    <w:rsid w:val="006A0A9E"/>
    <w:rPr>
      <w:i/>
    </w:rPr>
  </w:style>
  <w:style w:type="paragraph" w:customStyle="1" w:styleId="BoxList">
    <w:name w:val="BoxList"/>
    <w:aliases w:val="bl"/>
    <w:basedOn w:val="BoxText"/>
    <w:qFormat/>
    <w:rsid w:val="006A0A9E"/>
    <w:pPr>
      <w:ind w:left="1559" w:hanging="425"/>
    </w:pPr>
  </w:style>
  <w:style w:type="paragraph" w:customStyle="1" w:styleId="BoxNote">
    <w:name w:val="BoxNote"/>
    <w:aliases w:val="bn"/>
    <w:basedOn w:val="BoxText"/>
    <w:qFormat/>
    <w:rsid w:val="006A0A9E"/>
    <w:pPr>
      <w:tabs>
        <w:tab w:val="left" w:pos="1985"/>
      </w:tabs>
      <w:spacing w:before="122" w:line="198" w:lineRule="exact"/>
      <w:ind w:left="2948" w:hanging="1814"/>
    </w:pPr>
    <w:rPr>
      <w:sz w:val="18"/>
    </w:rPr>
  </w:style>
  <w:style w:type="paragraph" w:customStyle="1" w:styleId="BoxPara">
    <w:name w:val="BoxPara"/>
    <w:aliases w:val="bp"/>
    <w:basedOn w:val="BoxText"/>
    <w:qFormat/>
    <w:rsid w:val="006A0A9E"/>
    <w:pPr>
      <w:tabs>
        <w:tab w:val="right" w:pos="2268"/>
      </w:tabs>
      <w:ind w:left="2552" w:hanging="1418"/>
    </w:pPr>
  </w:style>
  <w:style w:type="paragraph" w:customStyle="1" w:styleId="BoxStep">
    <w:name w:val="BoxStep"/>
    <w:aliases w:val="bs"/>
    <w:basedOn w:val="BoxText"/>
    <w:qFormat/>
    <w:rsid w:val="006A0A9E"/>
    <w:pPr>
      <w:ind w:left="1985" w:hanging="851"/>
    </w:pPr>
  </w:style>
  <w:style w:type="character" w:customStyle="1" w:styleId="CharAmPartNo">
    <w:name w:val="CharAmPartNo"/>
    <w:basedOn w:val="OPCCharBase"/>
    <w:qFormat/>
    <w:rsid w:val="006A0A9E"/>
  </w:style>
  <w:style w:type="character" w:customStyle="1" w:styleId="CharAmPartText">
    <w:name w:val="CharAmPartText"/>
    <w:basedOn w:val="OPCCharBase"/>
    <w:qFormat/>
    <w:rsid w:val="006A0A9E"/>
  </w:style>
  <w:style w:type="character" w:customStyle="1" w:styleId="CharAmSchNo">
    <w:name w:val="CharAmSchNo"/>
    <w:basedOn w:val="OPCCharBase"/>
    <w:qFormat/>
    <w:rsid w:val="006A0A9E"/>
  </w:style>
  <w:style w:type="character" w:customStyle="1" w:styleId="CharAmSchText">
    <w:name w:val="CharAmSchText"/>
    <w:basedOn w:val="OPCCharBase"/>
    <w:qFormat/>
    <w:rsid w:val="006A0A9E"/>
  </w:style>
  <w:style w:type="character" w:customStyle="1" w:styleId="CharBoldItalic">
    <w:name w:val="CharBoldItalic"/>
    <w:basedOn w:val="OPCCharBase"/>
    <w:uiPriority w:val="1"/>
    <w:qFormat/>
    <w:rsid w:val="006A0A9E"/>
    <w:rPr>
      <w:b/>
      <w:i/>
    </w:rPr>
  </w:style>
  <w:style w:type="character" w:customStyle="1" w:styleId="CharChapNo">
    <w:name w:val="CharChapNo"/>
    <w:basedOn w:val="OPCCharBase"/>
    <w:uiPriority w:val="1"/>
    <w:qFormat/>
    <w:rsid w:val="006A0A9E"/>
  </w:style>
  <w:style w:type="character" w:customStyle="1" w:styleId="CharChapText">
    <w:name w:val="CharChapText"/>
    <w:basedOn w:val="OPCCharBase"/>
    <w:uiPriority w:val="1"/>
    <w:qFormat/>
    <w:rsid w:val="006A0A9E"/>
  </w:style>
  <w:style w:type="character" w:customStyle="1" w:styleId="CharDivNo">
    <w:name w:val="CharDivNo"/>
    <w:basedOn w:val="OPCCharBase"/>
    <w:uiPriority w:val="1"/>
    <w:qFormat/>
    <w:rsid w:val="006A0A9E"/>
  </w:style>
  <w:style w:type="character" w:customStyle="1" w:styleId="CharDivText">
    <w:name w:val="CharDivText"/>
    <w:basedOn w:val="OPCCharBase"/>
    <w:uiPriority w:val="1"/>
    <w:qFormat/>
    <w:rsid w:val="006A0A9E"/>
  </w:style>
  <w:style w:type="character" w:customStyle="1" w:styleId="CharItalic">
    <w:name w:val="CharItalic"/>
    <w:basedOn w:val="OPCCharBase"/>
    <w:uiPriority w:val="1"/>
    <w:qFormat/>
    <w:rsid w:val="006A0A9E"/>
    <w:rPr>
      <w:i/>
    </w:rPr>
  </w:style>
  <w:style w:type="character" w:customStyle="1" w:styleId="CharPartNo">
    <w:name w:val="CharPartNo"/>
    <w:basedOn w:val="OPCCharBase"/>
    <w:uiPriority w:val="1"/>
    <w:qFormat/>
    <w:rsid w:val="006A0A9E"/>
  </w:style>
  <w:style w:type="character" w:customStyle="1" w:styleId="CharPartText">
    <w:name w:val="CharPartText"/>
    <w:basedOn w:val="OPCCharBase"/>
    <w:uiPriority w:val="1"/>
    <w:qFormat/>
    <w:rsid w:val="006A0A9E"/>
  </w:style>
  <w:style w:type="character" w:customStyle="1" w:styleId="CharSectno">
    <w:name w:val="CharSectno"/>
    <w:basedOn w:val="OPCCharBase"/>
    <w:qFormat/>
    <w:rsid w:val="006A0A9E"/>
  </w:style>
  <w:style w:type="character" w:customStyle="1" w:styleId="CharSubdNo">
    <w:name w:val="CharSubdNo"/>
    <w:basedOn w:val="OPCCharBase"/>
    <w:uiPriority w:val="1"/>
    <w:qFormat/>
    <w:rsid w:val="006A0A9E"/>
  </w:style>
  <w:style w:type="character" w:customStyle="1" w:styleId="CharSubdText">
    <w:name w:val="CharSubdText"/>
    <w:basedOn w:val="OPCCharBase"/>
    <w:uiPriority w:val="1"/>
    <w:qFormat/>
    <w:rsid w:val="006A0A9E"/>
  </w:style>
  <w:style w:type="paragraph" w:customStyle="1" w:styleId="CTA--">
    <w:name w:val="CTA --"/>
    <w:basedOn w:val="OPCParaBase"/>
    <w:next w:val="Normal"/>
    <w:rsid w:val="006A0A9E"/>
    <w:pPr>
      <w:spacing w:before="60" w:line="240" w:lineRule="atLeast"/>
      <w:ind w:left="142" w:hanging="142"/>
    </w:pPr>
    <w:rPr>
      <w:sz w:val="20"/>
    </w:rPr>
  </w:style>
  <w:style w:type="paragraph" w:customStyle="1" w:styleId="CTA-">
    <w:name w:val="CTA -"/>
    <w:basedOn w:val="OPCParaBase"/>
    <w:rsid w:val="006A0A9E"/>
    <w:pPr>
      <w:spacing w:before="60" w:line="240" w:lineRule="atLeast"/>
      <w:ind w:left="85" w:hanging="85"/>
    </w:pPr>
    <w:rPr>
      <w:sz w:val="20"/>
    </w:rPr>
  </w:style>
  <w:style w:type="paragraph" w:customStyle="1" w:styleId="CTA---">
    <w:name w:val="CTA ---"/>
    <w:basedOn w:val="OPCParaBase"/>
    <w:next w:val="Normal"/>
    <w:rsid w:val="006A0A9E"/>
    <w:pPr>
      <w:spacing w:before="60" w:line="240" w:lineRule="atLeast"/>
      <w:ind w:left="198" w:hanging="198"/>
    </w:pPr>
    <w:rPr>
      <w:sz w:val="20"/>
    </w:rPr>
  </w:style>
  <w:style w:type="paragraph" w:customStyle="1" w:styleId="CTA----">
    <w:name w:val="CTA ----"/>
    <w:basedOn w:val="OPCParaBase"/>
    <w:next w:val="Normal"/>
    <w:rsid w:val="006A0A9E"/>
    <w:pPr>
      <w:spacing w:before="60" w:line="240" w:lineRule="atLeast"/>
      <w:ind w:left="255" w:hanging="255"/>
    </w:pPr>
    <w:rPr>
      <w:sz w:val="20"/>
    </w:rPr>
  </w:style>
  <w:style w:type="paragraph" w:customStyle="1" w:styleId="CTA1a">
    <w:name w:val="CTA 1(a)"/>
    <w:basedOn w:val="OPCParaBase"/>
    <w:rsid w:val="006A0A9E"/>
    <w:pPr>
      <w:tabs>
        <w:tab w:val="right" w:pos="414"/>
      </w:tabs>
      <w:spacing w:before="40" w:line="240" w:lineRule="atLeast"/>
      <w:ind w:left="675" w:hanging="675"/>
    </w:pPr>
    <w:rPr>
      <w:sz w:val="20"/>
    </w:rPr>
  </w:style>
  <w:style w:type="paragraph" w:customStyle="1" w:styleId="CTA1ai">
    <w:name w:val="CTA 1(a)(i)"/>
    <w:basedOn w:val="OPCParaBase"/>
    <w:rsid w:val="006A0A9E"/>
    <w:pPr>
      <w:tabs>
        <w:tab w:val="right" w:pos="1004"/>
      </w:tabs>
      <w:spacing w:before="40" w:line="240" w:lineRule="atLeast"/>
      <w:ind w:left="1253" w:hanging="1253"/>
    </w:pPr>
    <w:rPr>
      <w:sz w:val="20"/>
    </w:rPr>
  </w:style>
  <w:style w:type="paragraph" w:customStyle="1" w:styleId="CTA2a">
    <w:name w:val="CTA 2(a)"/>
    <w:basedOn w:val="OPCParaBase"/>
    <w:rsid w:val="006A0A9E"/>
    <w:pPr>
      <w:tabs>
        <w:tab w:val="right" w:pos="482"/>
      </w:tabs>
      <w:spacing w:before="40" w:line="240" w:lineRule="atLeast"/>
      <w:ind w:left="748" w:hanging="748"/>
    </w:pPr>
    <w:rPr>
      <w:sz w:val="20"/>
    </w:rPr>
  </w:style>
  <w:style w:type="paragraph" w:customStyle="1" w:styleId="CTA2ai">
    <w:name w:val="CTA 2(a)(i)"/>
    <w:basedOn w:val="OPCParaBase"/>
    <w:rsid w:val="006A0A9E"/>
    <w:pPr>
      <w:tabs>
        <w:tab w:val="right" w:pos="1089"/>
      </w:tabs>
      <w:spacing w:before="40" w:line="240" w:lineRule="atLeast"/>
      <w:ind w:left="1327" w:hanging="1327"/>
    </w:pPr>
    <w:rPr>
      <w:sz w:val="20"/>
    </w:rPr>
  </w:style>
  <w:style w:type="paragraph" w:customStyle="1" w:styleId="CTA3a">
    <w:name w:val="CTA 3(a)"/>
    <w:basedOn w:val="OPCParaBase"/>
    <w:rsid w:val="006A0A9E"/>
    <w:pPr>
      <w:tabs>
        <w:tab w:val="right" w:pos="556"/>
      </w:tabs>
      <w:spacing w:before="40" w:line="240" w:lineRule="atLeast"/>
      <w:ind w:left="805" w:hanging="805"/>
    </w:pPr>
    <w:rPr>
      <w:sz w:val="20"/>
    </w:rPr>
  </w:style>
  <w:style w:type="paragraph" w:customStyle="1" w:styleId="CTA3ai">
    <w:name w:val="CTA 3(a)(i)"/>
    <w:basedOn w:val="OPCParaBase"/>
    <w:rsid w:val="006A0A9E"/>
    <w:pPr>
      <w:tabs>
        <w:tab w:val="right" w:pos="1140"/>
      </w:tabs>
      <w:spacing w:before="40" w:line="240" w:lineRule="atLeast"/>
      <w:ind w:left="1361" w:hanging="1361"/>
    </w:pPr>
    <w:rPr>
      <w:sz w:val="20"/>
    </w:rPr>
  </w:style>
  <w:style w:type="paragraph" w:customStyle="1" w:styleId="CTA4a">
    <w:name w:val="CTA 4(a)"/>
    <w:basedOn w:val="OPCParaBase"/>
    <w:rsid w:val="006A0A9E"/>
    <w:pPr>
      <w:tabs>
        <w:tab w:val="right" w:pos="624"/>
      </w:tabs>
      <w:spacing w:before="40" w:line="240" w:lineRule="atLeast"/>
      <w:ind w:left="873" w:hanging="873"/>
    </w:pPr>
    <w:rPr>
      <w:sz w:val="20"/>
    </w:rPr>
  </w:style>
  <w:style w:type="paragraph" w:customStyle="1" w:styleId="CTA4ai">
    <w:name w:val="CTA 4(a)(i)"/>
    <w:basedOn w:val="OPCParaBase"/>
    <w:rsid w:val="006A0A9E"/>
    <w:pPr>
      <w:tabs>
        <w:tab w:val="right" w:pos="1213"/>
      </w:tabs>
      <w:spacing w:before="40" w:line="240" w:lineRule="atLeast"/>
      <w:ind w:left="1452" w:hanging="1452"/>
    </w:pPr>
    <w:rPr>
      <w:sz w:val="20"/>
    </w:rPr>
  </w:style>
  <w:style w:type="paragraph" w:customStyle="1" w:styleId="CTACAPS">
    <w:name w:val="CTA CAPS"/>
    <w:basedOn w:val="OPCParaBase"/>
    <w:rsid w:val="006A0A9E"/>
    <w:pPr>
      <w:spacing w:before="60" w:line="240" w:lineRule="atLeast"/>
    </w:pPr>
    <w:rPr>
      <w:sz w:val="20"/>
    </w:rPr>
  </w:style>
  <w:style w:type="paragraph" w:customStyle="1" w:styleId="CTAright">
    <w:name w:val="CTA right"/>
    <w:basedOn w:val="OPCParaBase"/>
    <w:rsid w:val="006A0A9E"/>
    <w:pPr>
      <w:spacing w:before="60" w:line="240" w:lineRule="auto"/>
      <w:jc w:val="right"/>
    </w:pPr>
    <w:rPr>
      <w:sz w:val="20"/>
    </w:rPr>
  </w:style>
  <w:style w:type="paragraph" w:customStyle="1" w:styleId="subsection">
    <w:name w:val="subsection"/>
    <w:aliases w:val="ss"/>
    <w:basedOn w:val="OPCParaBase"/>
    <w:link w:val="subsectionChar"/>
    <w:rsid w:val="006A0A9E"/>
    <w:pPr>
      <w:tabs>
        <w:tab w:val="right" w:pos="1021"/>
      </w:tabs>
      <w:spacing w:before="180" w:line="240" w:lineRule="auto"/>
      <w:ind w:left="1134" w:hanging="1134"/>
    </w:pPr>
  </w:style>
  <w:style w:type="paragraph" w:customStyle="1" w:styleId="Definition">
    <w:name w:val="Definition"/>
    <w:aliases w:val="dd"/>
    <w:basedOn w:val="OPCParaBase"/>
    <w:rsid w:val="006A0A9E"/>
    <w:pPr>
      <w:spacing w:before="180" w:line="240" w:lineRule="auto"/>
      <w:ind w:left="1134"/>
    </w:pPr>
  </w:style>
  <w:style w:type="paragraph" w:customStyle="1" w:styleId="ETAsubitem">
    <w:name w:val="ETA(subitem)"/>
    <w:basedOn w:val="OPCParaBase"/>
    <w:rsid w:val="006A0A9E"/>
    <w:pPr>
      <w:tabs>
        <w:tab w:val="right" w:pos="340"/>
      </w:tabs>
      <w:spacing w:before="60" w:line="240" w:lineRule="auto"/>
      <w:ind w:left="454" w:hanging="454"/>
    </w:pPr>
    <w:rPr>
      <w:sz w:val="20"/>
    </w:rPr>
  </w:style>
  <w:style w:type="paragraph" w:customStyle="1" w:styleId="ETApara">
    <w:name w:val="ETA(para)"/>
    <w:basedOn w:val="OPCParaBase"/>
    <w:rsid w:val="006A0A9E"/>
    <w:pPr>
      <w:tabs>
        <w:tab w:val="right" w:pos="754"/>
      </w:tabs>
      <w:spacing w:before="60" w:line="240" w:lineRule="auto"/>
      <w:ind w:left="828" w:hanging="828"/>
    </w:pPr>
    <w:rPr>
      <w:sz w:val="20"/>
    </w:rPr>
  </w:style>
  <w:style w:type="paragraph" w:customStyle="1" w:styleId="ETAsubpara">
    <w:name w:val="ETA(subpara)"/>
    <w:basedOn w:val="OPCParaBase"/>
    <w:rsid w:val="006A0A9E"/>
    <w:pPr>
      <w:tabs>
        <w:tab w:val="right" w:pos="1083"/>
      </w:tabs>
      <w:spacing w:before="60" w:line="240" w:lineRule="auto"/>
      <w:ind w:left="1191" w:hanging="1191"/>
    </w:pPr>
    <w:rPr>
      <w:sz w:val="20"/>
    </w:rPr>
  </w:style>
  <w:style w:type="paragraph" w:customStyle="1" w:styleId="ETAsub-subpara">
    <w:name w:val="ETA(sub-subpara)"/>
    <w:basedOn w:val="OPCParaBase"/>
    <w:rsid w:val="006A0A9E"/>
    <w:pPr>
      <w:tabs>
        <w:tab w:val="right" w:pos="1412"/>
      </w:tabs>
      <w:spacing w:before="60" w:line="240" w:lineRule="auto"/>
      <w:ind w:left="1525" w:hanging="1525"/>
    </w:pPr>
    <w:rPr>
      <w:sz w:val="20"/>
    </w:rPr>
  </w:style>
  <w:style w:type="paragraph" w:customStyle="1" w:styleId="Formula">
    <w:name w:val="Formula"/>
    <w:basedOn w:val="OPCParaBase"/>
    <w:rsid w:val="006A0A9E"/>
    <w:pPr>
      <w:spacing w:line="240" w:lineRule="auto"/>
      <w:ind w:left="1134"/>
    </w:pPr>
    <w:rPr>
      <w:sz w:val="20"/>
    </w:rPr>
  </w:style>
  <w:style w:type="paragraph" w:styleId="Header">
    <w:name w:val="header"/>
    <w:basedOn w:val="OPCParaBase"/>
    <w:link w:val="HeaderChar"/>
    <w:unhideWhenUsed/>
    <w:rsid w:val="006A0A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0A9E"/>
    <w:rPr>
      <w:rFonts w:eastAsia="Times New Roman" w:cs="Times New Roman"/>
      <w:sz w:val="16"/>
      <w:lang w:eastAsia="en-AU"/>
    </w:rPr>
  </w:style>
  <w:style w:type="paragraph" w:customStyle="1" w:styleId="House">
    <w:name w:val="House"/>
    <w:basedOn w:val="OPCParaBase"/>
    <w:rsid w:val="006A0A9E"/>
    <w:pPr>
      <w:spacing w:line="240" w:lineRule="auto"/>
    </w:pPr>
    <w:rPr>
      <w:sz w:val="28"/>
    </w:rPr>
  </w:style>
  <w:style w:type="paragraph" w:customStyle="1" w:styleId="Item">
    <w:name w:val="Item"/>
    <w:aliases w:val="i"/>
    <w:basedOn w:val="OPCParaBase"/>
    <w:next w:val="ItemHead"/>
    <w:link w:val="ItemChar"/>
    <w:rsid w:val="006A0A9E"/>
    <w:pPr>
      <w:keepLines/>
      <w:spacing w:before="80" w:line="240" w:lineRule="auto"/>
      <w:ind w:left="709"/>
    </w:pPr>
  </w:style>
  <w:style w:type="paragraph" w:customStyle="1" w:styleId="ItemHead">
    <w:name w:val="ItemHead"/>
    <w:aliases w:val="ih"/>
    <w:basedOn w:val="OPCParaBase"/>
    <w:next w:val="Item"/>
    <w:link w:val="ItemHeadChar"/>
    <w:rsid w:val="006A0A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0A9E"/>
    <w:pPr>
      <w:spacing w:line="240" w:lineRule="auto"/>
    </w:pPr>
    <w:rPr>
      <w:b/>
      <w:sz w:val="32"/>
    </w:rPr>
  </w:style>
  <w:style w:type="paragraph" w:customStyle="1" w:styleId="notedraft">
    <w:name w:val="note(draft)"/>
    <w:aliases w:val="nd"/>
    <w:basedOn w:val="OPCParaBase"/>
    <w:rsid w:val="006A0A9E"/>
    <w:pPr>
      <w:spacing w:before="240" w:line="240" w:lineRule="auto"/>
      <w:ind w:left="284" w:hanging="284"/>
    </w:pPr>
    <w:rPr>
      <w:i/>
      <w:sz w:val="24"/>
    </w:rPr>
  </w:style>
  <w:style w:type="paragraph" w:customStyle="1" w:styleId="notemargin">
    <w:name w:val="note(margin)"/>
    <w:aliases w:val="nm"/>
    <w:basedOn w:val="OPCParaBase"/>
    <w:rsid w:val="006A0A9E"/>
    <w:pPr>
      <w:tabs>
        <w:tab w:val="left" w:pos="709"/>
      </w:tabs>
      <w:spacing w:before="122" w:line="198" w:lineRule="exact"/>
      <w:ind w:left="709" w:hanging="709"/>
    </w:pPr>
    <w:rPr>
      <w:sz w:val="18"/>
    </w:rPr>
  </w:style>
  <w:style w:type="paragraph" w:customStyle="1" w:styleId="noteToPara">
    <w:name w:val="noteToPara"/>
    <w:aliases w:val="ntp"/>
    <w:basedOn w:val="OPCParaBase"/>
    <w:rsid w:val="006A0A9E"/>
    <w:pPr>
      <w:spacing w:before="122" w:line="198" w:lineRule="exact"/>
      <w:ind w:left="2353" w:hanging="709"/>
    </w:pPr>
    <w:rPr>
      <w:sz w:val="18"/>
    </w:rPr>
  </w:style>
  <w:style w:type="paragraph" w:customStyle="1" w:styleId="noteParlAmend">
    <w:name w:val="note(ParlAmend)"/>
    <w:aliases w:val="npp"/>
    <w:basedOn w:val="OPCParaBase"/>
    <w:next w:val="ParlAmend"/>
    <w:rsid w:val="006A0A9E"/>
    <w:pPr>
      <w:spacing w:line="240" w:lineRule="auto"/>
      <w:jc w:val="right"/>
    </w:pPr>
    <w:rPr>
      <w:rFonts w:ascii="Arial" w:hAnsi="Arial"/>
      <w:b/>
      <w:i/>
    </w:rPr>
  </w:style>
  <w:style w:type="paragraph" w:customStyle="1" w:styleId="Page1">
    <w:name w:val="Page1"/>
    <w:basedOn w:val="OPCParaBase"/>
    <w:rsid w:val="006A0A9E"/>
    <w:pPr>
      <w:spacing w:before="400" w:line="240" w:lineRule="auto"/>
    </w:pPr>
    <w:rPr>
      <w:b/>
      <w:sz w:val="32"/>
    </w:rPr>
  </w:style>
  <w:style w:type="paragraph" w:customStyle="1" w:styleId="PageBreak">
    <w:name w:val="PageBreak"/>
    <w:aliases w:val="pb"/>
    <w:basedOn w:val="OPCParaBase"/>
    <w:rsid w:val="006A0A9E"/>
    <w:pPr>
      <w:spacing w:line="240" w:lineRule="auto"/>
    </w:pPr>
    <w:rPr>
      <w:sz w:val="20"/>
    </w:rPr>
  </w:style>
  <w:style w:type="paragraph" w:customStyle="1" w:styleId="paragraphsub">
    <w:name w:val="paragraph(sub)"/>
    <w:aliases w:val="aa"/>
    <w:basedOn w:val="OPCParaBase"/>
    <w:rsid w:val="006A0A9E"/>
    <w:pPr>
      <w:tabs>
        <w:tab w:val="right" w:pos="1985"/>
      </w:tabs>
      <w:spacing w:before="40" w:line="240" w:lineRule="auto"/>
      <w:ind w:left="2098" w:hanging="2098"/>
    </w:pPr>
  </w:style>
  <w:style w:type="paragraph" w:customStyle="1" w:styleId="paragraphsub-sub">
    <w:name w:val="paragraph(sub-sub)"/>
    <w:aliases w:val="aaa"/>
    <w:basedOn w:val="OPCParaBase"/>
    <w:rsid w:val="006A0A9E"/>
    <w:pPr>
      <w:tabs>
        <w:tab w:val="right" w:pos="2722"/>
      </w:tabs>
      <w:spacing w:before="40" w:line="240" w:lineRule="auto"/>
      <w:ind w:left="2835" w:hanging="2835"/>
    </w:pPr>
  </w:style>
  <w:style w:type="paragraph" w:customStyle="1" w:styleId="paragraph">
    <w:name w:val="paragraph"/>
    <w:aliases w:val="a"/>
    <w:basedOn w:val="OPCParaBase"/>
    <w:link w:val="paragraphChar"/>
    <w:rsid w:val="006A0A9E"/>
    <w:pPr>
      <w:tabs>
        <w:tab w:val="right" w:pos="1531"/>
      </w:tabs>
      <w:spacing w:before="40" w:line="240" w:lineRule="auto"/>
      <w:ind w:left="1644" w:hanging="1644"/>
    </w:pPr>
  </w:style>
  <w:style w:type="paragraph" w:customStyle="1" w:styleId="ParlAmend">
    <w:name w:val="ParlAmend"/>
    <w:aliases w:val="pp"/>
    <w:basedOn w:val="OPCParaBase"/>
    <w:rsid w:val="006A0A9E"/>
    <w:pPr>
      <w:spacing w:before="240" w:line="240" w:lineRule="atLeast"/>
      <w:ind w:hanging="567"/>
    </w:pPr>
    <w:rPr>
      <w:sz w:val="24"/>
    </w:rPr>
  </w:style>
  <w:style w:type="paragraph" w:customStyle="1" w:styleId="Penalty">
    <w:name w:val="Penalty"/>
    <w:basedOn w:val="OPCParaBase"/>
    <w:rsid w:val="006A0A9E"/>
    <w:pPr>
      <w:tabs>
        <w:tab w:val="left" w:pos="2977"/>
      </w:tabs>
      <w:spacing w:before="180" w:line="240" w:lineRule="auto"/>
      <w:ind w:left="1985" w:hanging="851"/>
    </w:pPr>
  </w:style>
  <w:style w:type="paragraph" w:customStyle="1" w:styleId="Portfolio">
    <w:name w:val="Portfolio"/>
    <w:basedOn w:val="OPCParaBase"/>
    <w:rsid w:val="006A0A9E"/>
    <w:pPr>
      <w:spacing w:line="240" w:lineRule="auto"/>
    </w:pPr>
    <w:rPr>
      <w:i/>
      <w:sz w:val="20"/>
    </w:rPr>
  </w:style>
  <w:style w:type="paragraph" w:customStyle="1" w:styleId="Preamble">
    <w:name w:val="Preamble"/>
    <w:basedOn w:val="OPCParaBase"/>
    <w:next w:val="Normal"/>
    <w:rsid w:val="006A0A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0A9E"/>
    <w:pPr>
      <w:spacing w:line="240" w:lineRule="auto"/>
    </w:pPr>
    <w:rPr>
      <w:i/>
      <w:sz w:val="20"/>
    </w:rPr>
  </w:style>
  <w:style w:type="paragraph" w:customStyle="1" w:styleId="Session">
    <w:name w:val="Session"/>
    <w:basedOn w:val="OPCParaBase"/>
    <w:rsid w:val="006A0A9E"/>
    <w:pPr>
      <w:spacing w:line="240" w:lineRule="auto"/>
    </w:pPr>
    <w:rPr>
      <w:sz w:val="28"/>
    </w:rPr>
  </w:style>
  <w:style w:type="paragraph" w:customStyle="1" w:styleId="Sponsor">
    <w:name w:val="Sponsor"/>
    <w:basedOn w:val="OPCParaBase"/>
    <w:rsid w:val="006A0A9E"/>
    <w:pPr>
      <w:spacing w:line="240" w:lineRule="auto"/>
    </w:pPr>
    <w:rPr>
      <w:i/>
    </w:rPr>
  </w:style>
  <w:style w:type="paragraph" w:customStyle="1" w:styleId="Subitem">
    <w:name w:val="Subitem"/>
    <w:aliases w:val="iss"/>
    <w:basedOn w:val="OPCParaBase"/>
    <w:rsid w:val="006A0A9E"/>
    <w:pPr>
      <w:spacing w:before="180" w:line="240" w:lineRule="auto"/>
      <w:ind w:left="709" w:hanging="709"/>
    </w:pPr>
  </w:style>
  <w:style w:type="paragraph" w:customStyle="1" w:styleId="SubitemHead">
    <w:name w:val="SubitemHead"/>
    <w:aliases w:val="issh"/>
    <w:basedOn w:val="OPCParaBase"/>
    <w:rsid w:val="006A0A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0A9E"/>
    <w:pPr>
      <w:spacing w:before="40" w:line="240" w:lineRule="auto"/>
      <w:ind w:left="1134"/>
    </w:pPr>
  </w:style>
  <w:style w:type="paragraph" w:customStyle="1" w:styleId="SubsectionHead">
    <w:name w:val="SubsectionHead"/>
    <w:aliases w:val="ssh"/>
    <w:basedOn w:val="OPCParaBase"/>
    <w:next w:val="subsection"/>
    <w:rsid w:val="006A0A9E"/>
    <w:pPr>
      <w:keepNext/>
      <w:keepLines/>
      <w:spacing w:before="240" w:line="240" w:lineRule="auto"/>
      <w:ind w:left="1134"/>
    </w:pPr>
    <w:rPr>
      <w:i/>
    </w:rPr>
  </w:style>
  <w:style w:type="paragraph" w:customStyle="1" w:styleId="Tablea">
    <w:name w:val="Table(a)"/>
    <w:aliases w:val="ta"/>
    <w:basedOn w:val="OPCParaBase"/>
    <w:rsid w:val="006A0A9E"/>
    <w:pPr>
      <w:spacing w:before="60" w:line="240" w:lineRule="auto"/>
      <w:ind w:left="284" w:hanging="284"/>
    </w:pPr>
    <w:rPr>
      <w:sz w:val="20"/>
    </w:rPr>
  </w:style>
  <w:style w:type="paragraph" w:customStyle="1" w:styleId="TableAA">
    <w:name w:val="Table(AA)"/>
    <w:aliases w:val="taaa"/>
    <w:basedOn w:val="OPCParaBase"/>
    <w:rsid w:val="006A0A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0A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0A9E"/>
    <w:pPr>
      <w:spacing w:before="60" w:line="240" w:lineRule="atLeast"/>
    </w:pPr>
    <w:rPr>
      <w:sz w:val="20"/>
    </w:rPr>
  </w:style>
  <w:style w:type="paragraph" w:customStyle="1" w:styleId="TLPBoxTextnote">
    <w:name w:val="TLPBoxText(note"/>
    <w:aliases w:val="right)"/>
    <w:basedOn w:val="OPCParaBase"/>
    <w:rsid w:val="006A0A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0A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0A9E"/>
    <w:pPr>
      <w:spacing w:before="122" w:line="198" w:lineRule="exact"/>
      <w:ind w:left="1985" w:hanging="851"/>
      <w:jc w:val="right"/>
    </w:pPr>
    <w:rPr>
      <w:sz w:val="18"/>
    </w:rPr>
  </w:style>
  <w:style w:type="paragraph" w:customStyle="1" w:styleId="TLPTableBullet">
    <w:name w:val="TLPTableBullet"/>
    <w:aliases w:val="ttb"/>
    <w:basedOn w:val="OPCParaBase"/>
    <w:rsid w:val="006A0A9E"/>
    <w:pPr>
      <w:spacing w:line="240" w:lineRule="exact"/>
      <w:ind w:left="284" w:hanging="284"/>
    </w:pPr>
    <w:rPr>
      <w:sz w:val="20"/>
    </w:rPr>
  </w:style>
  <w:style w:type="paragraph" w:styleId="TOC1">
    <w:name w:val="toc 1"/>
    <w:basedOn w:val="OPCParaBase"/>
    <w:next w:val="Normal"/>
    <w:uiPriority w:val="39"/>
    <w:unhideWhenUsed/>
    <w:rsid w:val="006A0A9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A0A9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A0A9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A0A9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A0A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A0A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A0A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A0A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A0A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0A9E"/>
    <w:pPr>
      <w:keepLines/>
      <w:spacing w:before="240" w:after="120" w:line="240" w:lineRule="auto"/>
      <w:ind w:left="794"/>
    </w:pPr>
    <w:rPr>
      <w:b/>
      <w:kern w:val="28"/>
      <w:sz w:val="20"/>
    </w:rPr>
  </w:style>
  <w:style w:type="paragraph" w:customStyle="1" w:styleId="TofSectsHeading">
    <w:name w:val="TofSects(Heading)"/>
    <w:basedOn w:val="OPCParaBase"/>
    <w:rsid w:val="006A0A9E"/>
    <w:pPr>
      <w:spacing w:before="240" w:after="120" w:line="240" w:lineRule="auto"/>
    </w:pPr>
    <w:rPr>
      <w:b/>
      <w:sz w:val="24"/>
    </w:rPr>
  </w:style>
  <w:style w:type="paragraph" w:customStyle="1" w:styleId="TofSectsSection">
    <w:name w:val="TofSects(Section)"/>
    <w:basedOn w:val="OPCParaBase"/>
    <w:rsid w:val="006A0A9E"/>
    <w:pPr>
      <w:keepLines/>
      <w:spacing w:before="40" w:line="240" w:lineRule="auto"/>
      <w:ind w:left="1588" w:hanging="794"/>
    </w:pPr>
    <w:rPr>
      <w:kern w:val="28"/>
      <w:sz w:val="18"/>
    </w:rPr>
  </w:style>
  <w:style w:type="paragraph" w:customStyle="1" w:styleId="TofSectsSubdiv">
    <w:name w:val="TofSects(Subdiv)"/>
    <w:basedOn w:val="OPCParaBase"/>
    <w:rsid w:val="006A0A9E"/>
    <w:pPr>
      <w:keepLines/>
      <w:spacing w:before="80" w:line="240" w:lineRule="auto"/>
      <w:ind w:left="1588" w:hanging="794"/>
    </w:pPr>
    <w:rPr>
      <w:kern w:val="28"/>
    </w:rPr>
  </w:style>
  <w:style w:type="paragraph" w:customStyle="1" w:styleId="WRStyle">
    <w:name w:val="WR Style"/>
    <w:aliases w:val="WR"/>
    <w:basedOn w:val="OPCParaBase"/>
    <w:rsid w:val="006A0A9E"/>
    <w:pPr>
      <w:spacing w:before="240" w:line="240" w:lineRule="auto"/>
      <w:ind w:left="284" w:hanging="284"/>
    </w:pPr>
    <w:rPr>
      <w:b/>
      <w:i/>
      <w:kern w:val="28"/>
      <w:sz w:val="24"/>
    </w:rPr>
  </w:style>
  <w:style w:type="paragraph" w:customStyle="1" w:styleId="notepara">
    <w:name w:val="note(para)"/>
    <w:aliases w:val="na"/>
    <w:basedOn w:val="OPCParaBase"/>
    <w:rsid w:val="006A0A9E"/>
    <w:pPr>
      <w:spacing w:before="40" w:line="198" w:lineRule="exact"/>
      <w:ind w:left="2354" w:hanging="369"/>
    </w:pPr>
    <w:rPr>
      <w:sz w:val="18"/>
    </w:rPr>
  </w:style>
  <w:style w:type="paragraph" w:styleId="Footer">
    <w:name w:val="footer"/>
    <w:link w:val="FooterChar"/>
    <w:rsid w:val="006A0A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0A9E"/>
    <w:rPr>
      <w:rFonts w:eastAsia="Times New Roman" w:cs="Times New Roman"/>
      <w:sz w:val="22"/>
      <w:szCs w:val="24"/>
      <w:lang w:eastAsia="en-AU"/>
    </w:rPr>
  </w:style>
  <w:style w:type="character" w:styleId="LineNumber">
    <w:name w:val="line number"/>
    <w:basedOn w:val="OPCCharBase"/>
    <w:uiPriority w:val="99"/>
    <w:semiHidden/>
    <w:unhideWhenUsed/>
    <w:rsid w:val="006A0A9E"/>
    <w:rPr>
      <w:sz w:val="16"/>
    </w:rPr>
  </w:style>
  <w:style w:type="table" w:customStyle="1" w:styleId="CFlag">
    <w:name w:val="CFlag"/>
    <w:basedOn w:val="TableNormal"/>
    <w:uiPriority w:val="99"/>
    <w:rsid w:val="006A0A9E"/>
    <w:rPr>
      <w:rFonts w:eastAsia="Times New Roman" w:cs="Times New Roman"/>
      <w:lang w:eastAsia="en-AU"/>
    </w:rPr>
    <w:tblPr/>
  </w:style>
  <w:style w:type="paragraph" w:customStyle="1" w:styleId="NotesHeading1">
    <w:name w:val="NotesHeading 1"/>
    <w:basedOn w:val="OPCParaBase"/>
    <w:next w:val="Normal"/>
    <w:rsid w:val="006A0A9E"/>
    <w:rPr>
      <w:b/>
      <w:sz w:val="28"/>
      <w:szCs w:val="28"/>
    </w:rPr>
  </w:style>
  <w:style w:type="paragraph" w:customStyle="1" w:styleId="NotesHeading2">
    <w:name w:val="NotesHeading 2"/>
    <w:basedOn w:val="OPCParaBase"/>
    <w:next w:val="Normal"/>
    <w:rsid w:val="006A0A9E"/>
    <w:rPr>
      <w:b/>
      <w:sz w:val="28"/>
      <w:szCs w:val="28"/>
    </w:rPr>
  </w:style>
  <w:style w:type="paragraph" w:customStyle="1" w:styleId="SignCoverPageEnd">
    <w:name w:val="SignCoverPageEnd"/>
    <w:basedOn w:val="OPCParaBase"/>
    <w:next w:val="Normal"/>
    <w:rsid w:val="006A0A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A0A9E"/>
    <w:pPr>
      <w:pBdr>
        <w:top w:val="single" w:sz="4" w:space="1" w:color="auto"/>
      </w:pBdr>
      <w:spacing w:before="360"/>
      <w:ind w:right="397"/>
      <w:jc w:val="both"/>
    </w:pPr>
  </w:style>
  <w:style w:type="paragraph" w:customStyle="1" w:styleId="Paragraphsub-sub-sub">
    <w:name w:val="Paragraph(sub-sub-sub)"/>
    <w:aliases w:val="aaaa"/>
    <w:basedOn w:val="OPCParaBase"/>
    <w:rsid w:val="006A0A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A0A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0A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0A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0A9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A0A9E"/>
    <w:pPr>
      <w:spacing w:before="120"/>
    </w:pPr>
  </w:style>
  <w:style w:type="paragraph" w:customStyle="1" w:styleId="TableTextEndNotes">
    <w:name w:val="TableTextEndNotes"/>
    <w:aliases w:val="Tten"/>
    <w:basedOn w:val="Normal"/>
    <w:rsid w:val="006A0A9E"/>
    <w:pPr>
      <w:spacing w:before="60" w:line="240" w:lineRule="auto"/>
    </w:pPr>
    <w:rPr>
      <w:rFonts w:cs="Arial"/>
      <w:sz w:val="20"/>
      <w:szCs w:val="22"/>
    </w:rPr>
  </w:style>
  <w:style w:type="paragraph" w:customStyle="1" w:styleId="TableHeading">
    <w:name w:val="TableHeading"/>
    <w:aliases w:val="th"/>
    <w:basedOn w:val="OPCParaBase"/>
    <w:next w:val="Tabletext"/>
    <w:rsid w:val="006A0A9E"/>
    <w:pPr>
      <w:keepNext/>
      <w:spacing w:before="60" w:line="240" w:lineRule="atLeast"/>
    </w:pPr>
    <w:rPr>
      <w:b/>
      <w:sz w:val="20"/>
    </w:rPr>
  </w:style>
  <w:style w:type="paragraph" w:customStyle="1" w:styleId="NoteToSubpara">
    <w:name w:val="NoteToSubpara"/>
    <w:aliases w:val="nts"/>
    <w:basedOn w:val="OPCParaBase"/>
    <w:rsid w:val="006A0A9E"/>
    <w:pPr>
      <w:spacing w:before="40" w:line="198" w:lineRule="exact"/>
      <w:ind w:left="2835" w:hanging="709"/>
    </w:pPr>
    <w:rPr>
      <w:sz w:val="18"/>
    </w:rPr>
  </w:style>
  <w:style w:type="paragraph" w:customStyle="1" w:styleId="ENoteTableHeading">
    <w:name w:val="ENoteTableHeading"/>
    <w:aliases w:val="enth"/>
    <w:basedOn w:val="OPCParaBase"/>
    <w:rsid w:val="006A0A9E"/>
    <w:pPr>
      <w:keepNext/>
      <w:spacing w:before="60" w:line="240" w:lineRule="atLeast"/>
    </w:pPr>
    <w:rPr>
      <w:rFonts w:ascii="Arial" w:hAnsi="Arial"/>
      <w:b/>
      <w:sz w:val="16"/>
    </w:rPr>
  </w:style>
  <w:style w:type="paragraph" w:customStyle="1" w:styleId="ENoteTTi">
    <w:name w:val="ENoteTTi"/>
    <w:aliases w:val="entti"/>
    <w:basedOn w:val="OPCParaBase"/>
    <w:rsid w:val="006A0A9E"/>
    <w:pPr>
      <w:keepNext/>
      <w:spacing w:before="60" w:line="240" w:lineRule="atLeast"/>
      <w:ind w:left="170"/>
    </w:pPr>
    <w:rPr>
      <w:sz w:val="16"/>
    </w:rPr>
  </w:style>
  <w:style w:type="paragraph" w:customStyle="1" w:styleId="ENotesHeading1">
    <w:name w:val="ENotesHeading 1"/>
    <w:aliases w:val="Enh1"/>
    <w:basedOn w:val="OPCParaBase"/>
    <w:next w:val="Normal"/>
    <w:rsid w:val="006A0A9E"/>
    <w:pPr>
      <w:spacing w:before="120"/>
      <w:outlineLvl w:val="1"/>
    </w:pPr>
    <w:rPr>
      <w:b/>
      <w:sz w:val="28"/>
      <w:szCs w:val="28"/>
    </w:rPr>
  </w:style>
  <w:style w:type="paragraph" w:customStyle="1" w:styleId="ENotesHeading2">
    <w:name w:val="ENotesHeading 2"/>
    <w:aliases w:val="Enh2"/>
    <w:basedOn w:val="OPCParaBase"/>
    <w:next w:val="Normal"/>
    <w:rsid w:val="006A0A9E"/>
    <w:pPr>
      <w:spacing w:before="120" w:after="120"/>
      <w:outlineLvl w:val="2"/>
    </w:pPr>
    <w:rPr>
      <w:b/>
      <w:sz w:val="24"/>
      <w:szCs w:val="28"/>
    </w:rPr>
  </w:style>
  <w:style w:type="paragraph" w:customStyle="1" w:styleId="ENoteTTIndentHeading">
    <w:name w:val="ENoteTTIndentHeading"/>
    <w:aliases w:val="enTTHi"/>
    <w:basedOn w:val="OPCParaBase"/>
    <w:rsid w:val="006A0A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0A9E"/>
    <w:pPr>
      <w:spacing w:before="60" w:line="240" w:lineRule="atLeast"/>
    </w:pPr>
    <w:rPr>
      <w:sz w:val="16"/>
    </w:rPr>
  </w:style>
  <w:style w:type="paragraph" w:customStyle="1" w:styleId="MadeunderText">
    <w:name w:val="MadeunderText"/>
    <w:basedOn w:val="OPCParaBase"/>
    <w:next w:val="Normal"/>
    <w:rsid w:val="006A0A9E"/>
    <w:pPr>
      <w:spacing w:before="240"/>
    </w:pPr>
    <w:rPr>
      <w:sz w:val="24"/>
      <w:szCs w:val="24"/>
    </w:rPr>
  </w:style>
  <w:style w:type="paragraph" w:customStyle="1" w:styleId="ENotesHeading3">
    <w:name w:val="ENotesHeading 3"/>
    <w:aliases w:val="Enh3"/>
    <w:basedOn w:val="OPCParaBase"/>
    <w:next w:val="Normal"/>
    <w:rsid w:val="006A0A9E"/>
    <w:pPr>
      <w:keepNext/>
      <w:spacing w:before="120" w:line="240" w:lineRule="auto"/>
      <w:outlineLvl w:val="4"/>
    </w:pPr>
    <w:rPr>
      <w:b/>
      <w:szCs w:val="24"/>
    </w:rPr>
  </w:style>
  <w:style w:type="paragraph" w:customStyle="1" w:styleId="SubPartCASA">
    <w:name w:val="SubPart(CASA)"/>
    <w:aliases w:val="csp"/>
    <w:basedOn w:val="OPCParaBase"/>
    <w:next w:val="ActHead3"/>
    <w:rsid w:val="006A0A9E"/>
    <w:pPr>
      <w:keepNext/>
      <w:keepLines/>
      <w:spacing w:before="280"/>
      <w:outlineLvl w:val="1"/>
    </w:pPr>
    <w:rPr>
      <w:b/>
      <w:kern w:val="28"/>
      <w:sz w:val="32"/>
    </w:rPr>
  </w:style>
  <w:style w:type="character" w:customStyle="1" w:styleId="CharSubPartTextCASA">
    <w:name w:val="CharSubPartText(CASA)"/>
    <w:basedOn w:val="OPCCharBase"/>
    <w:uiPriority w:val="1"/>
    <w:rsid w:val="006A0A9E"/>
  </w:style>
  <w:style w:type="character" w:customStyle="1" w:styleId="CharSubPartNoCASA">
    <w:name w:val="CharSubPartNo(CASA)"/>
    <w:basedOn w:val="OPCCharBase"/>
    <w:uiPriority w:val="1"/>
    <w:rsid w:val="006A0A9E"/>
  </w:style>
  <w:style w:type="paragraph" w:customStyle="1" w:styleId="ENoteTTIndentHeadingSub">
    <w:name w:val="ENoteTTIndentHeadingSub"/>
    <w:aliases w:val="enTTHis"/>
    <w:basedOn w:val="OPCParaBase"/>
    <w:rsid w:val="006A0A9E"/>
    <w:pPr>
      <w:keepNext/>
      <w:spacing w:before="60" w:line="240" w:lineRule="atLeast"/>
      <w:ind w:left="340"/>
    </w:pPr>
    <w:rPr>
      <w:b/>
      <w:sz w:val="16"/>
    </w:rPr>
  </w:style>
  <w:style w:type="paragraph" w:customStyle="1" w:styleId="ENoteTTiSub">
    <w:name w:val="ENoteTTiSub"/>
    <w:aliases w:val="enttis"/>
    <w:basedOn w:val="OPCParaBase"/>
    <w:rsid w:val="006A0A9E"/>
    <w:pPr>
      <w:keepNext/>
      <w:spacing w:before="60" w:line="240" w:lineRule="atLeast"/>
      <w:ind w:left="340"/>
    </w:pPr>
    <w:rPr>
      <w:sz w:val="16"/>
    </w:rPr>
  </w:style>
  <w:style w:type="paragraph" w:customStyle="1" w:styleId="SubDivisionMigration">
    <w:name w:val="SubDivisionMigration"/>
    <w:aliases w:val="sdm"/>
    <w:basedOn w:val="OPCParaBase"/>
    <w:rsid w:val="006A0A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0A9E"/>
    <w:pPr>
      <w:keepNext/>
      <w:keepLines/>
      <w:spacing w:before="240" w:line="240" w:lineRule="auto"/>
      <w:ind w:left="1134" w:hanging="1134"/>
    </w:pPr>
    <w:rPr>
      <w:b/>
      <w:sz w:val="28"/>
    </w:rPr>
  </w:style>
  <w:style w:type="table" w:styleId="TableGrid">
    <w:name w:val="Table Grid"/>
    <w:basedOn w:val="TableNormal"/>
    <w:uiPriority w:val="59"/>
    <w:rsid w:val="006A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A0A9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6A0A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0A9E"/>
    <w:rPr>
      <w:sz w:val="22"/>
    </w:rPr>
  </w:style>
  <w:style w:type="paragraph" w:customStyle="1" w:styleId="SOTextNote">
    <w:name w:val="SO TextNote"/>
    <w:aliases w:val="sont"/>
    <w:basedOn w:val="SOText"/>
    <w:qFormat/>
    <w:rsid w:val="006A0A9E"/>
    <w:pPr>
      <w:spacing w:before="122" w:line="198" w:lineRule="exact"/>
      <w:ind w:left="1843" w:hanging="709"/>
    </w:pPr>
    <w:rPr>
      <w:sz w:val="18"/>
    </w:rPr>
  </w:style>
  <w:style w:type="paragraph" w:customStyle="1" w:styleId="SOPara">
    <w:name w:val="SO Para"/>
    <w:aliases w:val="soa"/>
    <w:basedOn w:val="SOText"/>
    <w:link w:val="SOParaChar"/>
    <w:qFormat/>
    <w:rsid w:val="006A0A9E"/>
    <w:pPr>
      <w:tabs>
        <w:tab w:val="right" w:pos="1786"/>
      </w:tabs>
      <w:spacing w:before="40"/>
      <w:ind w:left="2070" w:hanging="936"/>
    </w:pPr>
  </w:style>
  <w:style w:type="character" w:customStyle="1" w:styleId="SOParaChar">
    <w:name w:val="SO Para Char"/>
    <w:aliases w:val="soa Char"/>
    <w:basedOn w:val="DefaultParagraphFont"/>
    <w:link w:val="SOPara"/>
    <w:rsid w:val="006A0A9E"/>
    <w:rPr>
      <w:sz w:val="22"/>
    </w:rPr>
  </w:style>
  <w:style w:type="paragraph" w:customStyle="1" w:styleId="FileName">
    <w:name w:val="FileName"/>
    <w:basedOn w:val="Normal"/>
    <w:rsid w:val="006A0A9E"/>
  </w:style>
  <w:style w:type="paragraph" w:customStyle="1" w:styleId="SOHeadBold">
    <w:name w:val="SO HeadBold"/>
    <w:aliases w:val="sohb"/>
    <w:basedOn w:val="SOText"/>
    <w:next w:val="SOText"/>
    <w:link w:val="SOHeadBoldChar"/>
    <w:qFormat/>
    <w:rsid w:val="006A0A9E"/>
    <w:rPr>
      <w:b/>
    </w:rPr>
  </w:style>
  <w:style w:type="character" w:customStyle="1" w:styleId="SOHeadBoldChar">
    <w:name w:val="SO HeadBold Char"/>
    <w:aliases w:val="sohb Char"/>
    <w:basedOn w:val="DefaultParagraphFont"/>
    <w:link w:val="SOHeadBold"/>
    <w:rsid w:val="006A0A9E"/>
    <w:rPr>
      <w:b/>
      <w:sz w:val="22"/>
    </w:rPr>
  </w:style>
  <w:style w:type="paragraph" w:customStyle="1" w:styleId="SOHeadItalic">
    <w:name w:val="SO HeadItalic"/>
    <w:aliases w:val="sohi"/>
    <w:basedOn w:val="SOText"/>
    <w:next w:val="SOText"/>
    <w:link w:val="SOHeadItalicChar"/>
    <w:qFormat/>
    <w:rsid w:val="006A0A9E"/>
    <w:rPr>
      <w:i/>
    </w:rPr>
  </w:style>
  <w:style w:type="character" w:customStyle="1" w:styleId="SOHeadItalicChar">
    <w:name w:val="SO HeadItalic Char"/>
    <w:aliases w:val="sohi Char"/>
    <w:basedOn w:val="DefaultParagraphFont"/>
    <w:link w:val="SOHeadItalic"/>
    <w:rsid w:val="006A0A9E"/>
    <w:rPr>
      <w:i/>
      <w:sz w:val="22"/>
    </w:rPr>
  </w:style>
  <w:style w:type="paragraph" w:customStyle="1" w:styleId="SOBullet">
    <w:name w:val="SO Bullet"/>
    <w:aliases w:val="sotb"/>
    <w:basedOn w:val="SOText"/>
    <w:link w:val="SOBulletChar"/>
    <w:qFormat/>
    <w:rsid w:val="006A0A9E"/>
    <w:pPr>
      <w:ind w:left="1559" w:hanging="425"/>
    </w:pPr>
  </w:style>
  <w:style w:type="character" w:customStyle="1" w:styleId="SOBulletChar">
    <w:name w:val="SO Bullet Char"/>
    <w:aliases w:val="sotb Char"/>
    <w:basedOn w:val="DefaultParagraphFont"/>
    <w:link w:val="SOBullet"/>
    <w:rsid w:val="006A0A9E"/>
    <w:rPr>
      <w:sz w:val="22"/>
    </w:rPr>
  </w:style>
  <w:style w:type="paragraph" w:customStyle="1" w:styleId="SOBulletNote">
    <w:name w:val="SO BulletNote"/>
    <w:aliases w:val="sonb"/>
    <w:basedOn w:val="SOTextNote"/>
    <w:link w:val="SOBulletNoteChar"/>
    <w:qFormat/>
    <w:rsid w:val="006A0A9E"/>
    <w:pPr>
      <w:tabs>
        <w:tab w:val="left" w:pos="1560"/>
      </w:tabs>
      <w:ind w:left="2268" w:hanging="1134"/>
    </w:pPr>
  </w:style>
  <w:style w:type="character" w:customStyle="1" w:styleId="SOBulletNoteChar">
    <w:name w:val="SO BulletNote Char"/>
    <w:aliases w:val="sonb Char"/>
    <w:basedOn w:val="DefaultParagraphFont"/>
    <w:link w:val="SOBulletNote"/>
    <w:rsid w:val="006A0A9E"/>
    <w:rPr>
      <w:sz w:val="18"/>
    </w:rPr>
  </w:style>
  <w:style w:type="paragraph" w:customStyle="1" w:styleId="SOText2">
    <w:name w:val="SO Text2"/>
    <w:aliases w:val="sot2"/>
    <w:basedOn w:val="Normal"/>
    <w:next w:val="SOText"/>
    <w:link w:val="SOText2Char"/>
    <w:rsid w:val="006A0A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0A9E"/>
    <w:rPr>
      <w:sz w:val="22"/>
    </w:rPr>
  </w:style>
  <w:style w:type="paragraph" w:customStyle="1" w:styleId="Transitional">
    <w:name w:val="Transitional"/>
    <w:aliases w:val="tr"/>
    <w:basedOn w:val="ItemHead"/>
    <w:next w:val="Item"/>
    <w:rsid w:val="006A0A9E"/>
  </w:style>
  <w:style w:type="character" w:customStyle="1" w:styleId="Heading1Char">
    <w:name w:val="Heading 1 Char"/>
    <w:basedOn w:val="DefaultParagraphFont"/>
    <w:link w:val="Heading1"/>
    <w:uiPriority w:val="9"/>
    <w:rsid w:val="004525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25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25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25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25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525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25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25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25AD"/>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525AD"/>
    <w:rPr>
      <w:rFonts w:eastAsia="Times New Roman" w:cs="Times New Roman"/>
      <w:sz w:val="22"/>
      <w:lang w:eastAsia="en-AU"/>
    </w:rPr>
  </w:style>
  <w:style w:type="character" w:customStyle="1" w:styleId="ActHead5Char">
    <w:name w:val="ActHead 5 Char"/>
    <w:aliases w:val="s Char"/>
    <w:link w:val="ActHead5"/>
    <w:locked/>
    <w:rsid w:val="004525AD"/>
    <w:rPr>
      <w:rFonts w:eastAsia="Times New Roman" w:cs="Times New Roman"/>
      <w:b/>
      <w:kern w:val="28"/>
      <w:sz w:val="24"/>
      <w:lang w:eastAsia="en-AU"/>
    </w:rPr>
  </w:style>
  <w:style w:type="character" w:customStyle="1" w:styleId="paragraphChar">
    <w:name w:val="paragraph Char"/>
    <w:aliases w:val="a Char"/>
    <w:link w:val="paragraph"/>
    <w:rsid w:val="004525AD"/>
    <w:rPr>
      <w:rFonts w:eastAsia="Times New Roman" w:cs="Times New Roman"/>
      <w:sz w:val="22"/>
      <w:lang w:eastAsia="en-AU"/>
    </w:rPr>
  </w:style>
  <w:style w:type="character" w:customStyle="1" w:styleId="notetextChar">
    <w:name w:val="note(text) Char"/>
    <w:aliases w:val="n Char"/>
    <w:basedOn w:val="DefaultParagraphFont"/>
    <w:link w:val="notetext"/>
    <w:rsid w:val="004525AD"/>
    <w:rPr>
      <w:rFonts w:eastAsia="Times New Roman" w:cs="Times New Roman"/>
      <w:sz w:val="18"/>
      <w:lang w:eastAsia="en-AU"/>
    </w:rPr>
  </w:style>
  <w:style w:type="paragraph" w:styleId="BalloonText">
    <w:name w:val="Balloon Text"/>
    <w:basedOn w:val="Normal"/>
    <w:link w:val="BalloonTextChar"/>
    <w:uiPriority w:val="99"/>
    <w:semiHidden/>
    <w:unhideWhenUsed/>
    <w:rsid w:val="00452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AD"/>
    <w:rPr>
      <w:rFonts w:ascii="Tahoma" w:hAnsi="Tahoma" w:cs="Tahoma"/>
      <w:sz w:val="16"/>
      <w:szCs w:val="16"/>
    </w:rPr>
  </w:style>
  <w:style w:type="character" w:customStyle="1" w:styleId="ItemChar">
    <w:name w:val="Item Char"/>
    <w:aliases w:val="i Char"/>
    <w:basedOn w:val="DefaultParagraphFont"/>
    <w:link w:val="Item"/>
    <w:rsid w:val="004525AD"/>
    <w:rPr>
      <w:rFonts w:eastAsia="Times New Roman" w:cs="Times New Roman"/>
      <w:sz w:val="22"/>
      <w:lang w:eastAsia="en-AU"/>
    </w:rPr>
  </w:style>
  <w:style w:type="character" w:customStyle="1" w:styleId="ItemHeadChar">
    <w:name w:val="ItemHead Char"/>
    <w:aliases w:val="ih Char"/>
    <w:basedOn w:val="DefaultParagraphFont"/>
    <w:link w:val="ItemHead"/>
    <w:rsid w:val="004525AD"/>
    <w:rPr>
      <w:rFonts w:ascii="Arial" w:eastAsia="Times New Roman" w:hAnsi="Arial" w:cs="Times New Roman"/>
      <w:b/>
      <w:kern w:val="28"/>
      <w:sz w:val="24"/>
      <w:lang w:eastAsia="en-AU"/>
    </w:rPr>
  </w:style>
  <w:style w:type="paragraph" w:customStyle="1" w:styleId="ShortTP1">
    <w:name w:val="ShortTP1"/>
    <w:basedOn w:val="ShortT"/>
    <w:link w:val="ShortTP1Char"/>
    <w:rsid w:val="006A0A9E"/>
    <w:pPr>
      <w:spacing w:before="800"/>
    </w:pPr>
  </w:style>
  <w:style w:type="character" w:customStyle="1" w:styleId="OPCParaBaseChar">
    <w:name w:val="OPCParaBase Char"/>
    <w:basedOn w:val="DefaultParagraphFont"/>
    <w:link w:val="OPCParaBase"/>
    <w:rsid w:val="006A0A9E"/>
    <w:rPr>
      <w:rFonts w:eastAsia="Times New Roman" w:cs="Times New Roman"/>
      <w:sz w:val="22"/>
      <w:lang w:eastAsia="en-AU"/>
    </w:rPr>
  </w:style>
  <w:style w:type="character" w:customStyle="1" w:styleId="ShortTChar">
    <w:name w:val="ShortT Char"/>
    <w:basedOn w:val="OPCParaBaseChar"/>
    <w:link w:val="ShortT"/>
    <w:rsid w:val="006A0A9E"/>
    <w:rPr>
      <w:rFonts w:eastAsia="Times New Roman" w:cs="Times New Roman"/>
      <w:b/>
      <w:sz w:val="40"/>
      <w:lang w:eastAsia="en-AU"/>
    </w:rPr>
  </w:style>
  <w:style w:type="character" w:customStyle="1" w:styleId="ShortTP1Char">
    <w:name w:val="ShortTP1 Char"/>
    <w:basedOn w:val="ShortTChar"/>
    <w:link w:val="ShortTP1"/>
    <w:rsid w:val="006A0A9E"/>
    <w:rPr>
      <w:rFonts w:eastAsia="Times New Roman" w:cs="Times New Roman"/>
      <w:b/>
      <w:sz w:val="40"/>
      <w:lang w:eastAsia="en-AU"/>
    </w:rPr>
  </w:style>
  <w:style w:type="paragraph" w:customStyle="1" w:styleId="ActNoP1">
    <w:name w:val="ActNoP1"/>
    <w:basedOn w:val="Actno"/>
    <w:link w:val="ActNoP1Char"/>
    <w:rsid w:val="006A0A9E"/>
    <w:pPr>
      <w:spacing w:before="800"/>
    </w:pPr>
    <w:rPr>
      <w:sz w:val="28"/>
    </w:rPr>
  </w:style>
  <w:style w:type="character" w:customStyle="1" w:styleId="ActnoChar">
    <w:name w:val="Actno Char"/>
    <w:basedOn w:val="ShortTChar"/>
    <w:link w:val="Actno"/>
    <w:rsid w:val="006A0A9E"/>
    <w:rPr>
      <w:rFonts w:eastAsia="Times New Roman" w:cs="Times New Roman"/>
      <w:b/>
      <w:sz w:val="40"/>
      <w:lang w:eastAsia="en-AU"/>
    </w:rPr>
  </w:style>
  <w:style w:type="character" w:customStyle="1" w:styleId="ActNoP1Char">
    <w:name w:val="ActNoP1 Char"/>
    <w:basedOn w:val="ActnoChar"/>
    <w:link w:val="ActNoP1"/>
    <w:rsid w:val="006A0A9E"/>
    <w:rPr>
      <w:rFonts w:eastAsia="Times New Roman" w:cs="Times New Roman"/>
      <w:b/>
      <w:sz w:val="28"/>
      <w:lang w:eastAsia="en-AU"/>
    </w:rPr>
  </w:style>
  <w:style w:type="paragraph" w:customStyle="1" w:styleId="ShortTCP">
    <w:name w:val="ShortTCP"/>
    <w:basedOn w:val="ShortT"/>
    <w:link w:val="ShortTCPChar"/>
    <w:rsid w:val="006A0A9E"/>
  </w:style>
  <w:style w:type="character" w:customStyle="1" w:styleId="ShortTCPChar">
    <w:name w:val="ShortTCP Char"/>
    <w:basedOn w:val="ShortTChar"/>
    <w:link w:val="ShortTCP"/>
    <w:rsid w:val="006A0A9E"/>
    <w:rPr>
      <w:rFonts w:eastAsia="Times New Roman" w:cs="Times New Roman"/>
      <w:b/>
      <w:sz w:val="40"/>
      <w:lang w:eastAsia="en-AU"/>
    </w:rPr>
  </w:style>
  <w:style w:type="paragraph" w:customStyle="1" w:styleId="ActNoCP">
    <w:name w:val="ActNoCP"/>
    <w:basedOn w:val="Actno"/>
    <w:link w:val="ActNoCPChar"/>
    <w:rsid w:val="006A0A9E"/>
    <w:pPr>
      <w:spacing w:before="400"/>
    </w:pPr>
  </w:style>
  <w:style w:type="character" w:customStyle="1" w:styleId="ActNoCPChar">
    <w:name w:val="ActNoCP Char"/>
    <w:basedOn w:val="ActnoChar"/>
    <w:link w:val="ActNoCP"/>
    <w:rsid w:val="006A0A9E"/>
    <w:rPr>
      <w:rFonts w:eastAsia="Times New Roman" w:cs="Times New Roman"/>
      <w:b/>
      <w:sz w:val="40"/>
      <w:lang w:eastAsia="en-AU"/>
    </w:rPr>
  </w:style>
  <w:style w:type="paragraph" w:customStyle="1" w:styleId="AssentBk">
    <w:name w:val="AssentBk"/>
    <w:basedOn w:val="Normal"/>
    <w:rsid w:val="006A0A9E"/>
    <w:pPr>
      <w:spacing w:line="240" w:lineRule="auto"/>
    </w:pPr>
    <w:rPr>
      <w:rFonts w:eastAsia="Times New Roman" w:cs="Times New Roman"/>
      <w:sz w:val="20"/>
      <w:lang w:eastAsia="en-AU"/>
    </w:rPr>
  </w:style>
  <w:style w:type="paragraph" w:customStyle="1" w:styleId="AssentDt">
    <w:name w:val="AssentDt"/>
    <w:basedOn w:val="Normal"/>
    <w:rsid w:val="00FB7998"/>
    <w:pPr>
      <w:spacing w:line="240" w:lineRule="auto"/>
    </w:pPr>
    <w:rPr>
      <w:rFonts w:eastAsia="Times New Roman" w:cs="Times New Roman"/>
      <w:sz w:val="20"/>
      <w:lang w:eastAsia="en-AU"/>
    </w:rPr>
  </w:style>
  <w:style w:type="paragraph" w:customStyle="1" w:styleId="2ndRd">
    <w:name w:val="2ndRd"/>
    <w:basedOn w:val="Normal"/>
    <w:rsid w:val="00FB7998"/>
    <w:pPr>
      <w:spacing w:line="240" w:lineRule="auto"/>
    </w:pPr>
    <w:rPr>
      <w:rFonts w:eastAsia="Times New Roman" w:cs="Times New Roman"/>
      <w:sz w:val="20"/>
      <w:lang w:eastAsia="en-AU"/>
    </w:rPr>
  </w:style>
  <w:style w:type="paragraph" w:customStyle="1" w:styleId="ScalePlusRef">
    <w:name w:val="ScalePlusRef"/>
    <w:basedOn w:val="Normal"/>
    <w:rsid w:val="00FB79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5BDE-D186-4E12-9069-F606F915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170</Pages>
  <Words>31268</Words>
  <Characters>178229</Characters>
  <Application>Microsoft Office Word</Application>
  <DocSecurity>0</DocSecurity>
  <PresentationFormat/>
  <Lines>1485</Lines>
  <Paragraphs>418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2019-07-10T01:13:00Z</cp:lastPrinted>
  <dcterms:created xsi:type="dcterms:W3CDTF">2020-05-05T05:36:00Z</dcterms:created>
  <dcterms:modified xsi:type="dcterms:W3CDTF">2020-05-05T05:43:00Z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Offshore Petroleum and Greenhouse Gas Storage Amendment (Miscellaneous Amendments) Act 2019</vt:lpwstr>
  </property>
  <property fmtid="{D5CDD505-2E9C-101B-9397-08002B2CF9AE}" pid="5" name="ActNo">
    <vt:lpwstr>No. 92,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OPC7122</vt:lpwstr>
  </property>
</Properties>
</file>