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91" w:rsidRDefault="005E0191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1pt;height:80.25pt" o:ole="" fillcolor="window">
            <v:imagedata r:id="rId8" o:title=""/>
          </v:shape>
          <o:OLEObject Type="Embed" ProgID="Word.Picture.8" ShapeID="_x0000_i1025" DrawAspect="Content" ObjectID="_1630995783" r:id="rId9"/>
        </w:object>
      </w:r>
    </w:p>
    <w:p w:rsidR="005E0191" w:rsidRDefault="005E0191"/>
    <w:p w:rsidR="005E0191" w:rsidRDefault="005E0191" w:rsidP="005E0191">
      <w:pPr>
        <w:spacing w:line="240" w:lineRule="auto"/>
      </w:pPr>
    </w:p>
    <w:p w:rsidR="005E0191" w:rsidRDefault="005E0191" w:rsidP="005E0191"/>
    <w:p w:rsidR="005E0191" w:rsidRDefault="005E0191" w:rsidP="005E0191"/>
    <w:p w:rsidR="005E0191" w:rsidRDefault="005E0191" w:rsidP="005E0191"/>
    <w:p w:rsidR="005E0191" w:rsidRDefault="005E0191" w:rsidP="005E0191"/>
    <w:p w:rsidR="0048364F" w:rsidRPr="006F21D5" w:rsidRDefault="00EF3674" w:rsidP="0048364F">
      <w:pPr>
        <w:pStyle w:val="ShortT"/>
      </w:pPr>
      <w:r w:rsidRPr="006F21D5">
        <w:t>Veterans’ Affairs Legislation Amendment (</w:t>
      </w:r>
      <w:r w:rsidR="005765D5" w:rsidRPr="006F21D5">
        <w:t>Partner Service Pension and Other</w:t>
      </w:r>
      <w:r w:rsidRPr="006F21D5">
        <w:t xml:space="preserve"> Measures) </w:t>
      </w:r>
      <w:r w:rsidR="005E0191">
        <w:t>Act</w:t>
      </w:r>
      <w:r w:rsidRPr="006F21D5">
        <w:t xml:space="preserve"> 2019</w:t>
      </w:r>
    </w:p>
    <w:p w:rsidR="0048364F" w:rsidRPr="006F21D5" w:rsidRDefault="0048364F" w:rsidP="0048364F"/>
    <w:p w:rsidR="0048364F" w:rsidRPr="006F21D5" w:rsidRDefault="00C164CA" w:rsidP="005E0191">
      <w:pPr>
        <w:pStyle w:val="Actno"/>
        <w:spacing w:before="400"/>
      </w:pPr>
      <w:r w:rsidRPr="006F21D5">
        <w:t>No.</w:t>
      </w:r>
      <w:r w:rsidR="00860BF3">
        <w:t xml:space="preserve"> 75</w:t>
      </w:r>
      <w:r w:rsidRPr="006F21D5">
        <w:t>, 201</w:t>
      </w:r>
      <w:r w:rsidR="00373874" w:rsidRPr="006F21D5">
        <w:t>9</w:t>
      </w:r>
    </w:p>
    <w:p w:rsidR="0048364F" w:rsidRPr="006F21D5" w:rsidRDefault="0048364F" w:rsidP="0048364F"/>
    <w:p w:rsidR="005E0191" w:rsidRDefault="005E0191" w:rsidP="005E0191"/>
    <w:p w:rsidR="005E0191" w:rsidRDefault="005E0191" w:rsidP="005E0191"/>
    <w:p w:rsidR="005E0191" w:rsidRDefault="005E0191" w:rsidP="005E0191"/>
    <w:p w:rsidR="005E0191" w:rsidRDefault="005E0191" w:rsidP="005E0191"/>
    <w:p w:rsidR="0048364F" w:rsidRPr="006F21D5" w:rsidRDefault="005E0191" w:rsidP="0048364F">
      <w:pPr>
        <w:pStyle w:val="LongT"/>
      </w:pPr>
      <w:r>
        <w:t>An Act</w:t>
      </w:r>
      <w:r w:rsidR="0048364F" w:rsidRPr="006F21D5">
        <w:t xml:space="preserve"> to </w:t>
      </w:r>
      <w:r w:rsidR="00EB40EF" w:rsidRPr="006F21D5">
        <w:t>amend the law relating to veterans’ affairs</w:t>
      </w:r>
      <w:r w:rsidR="0048364F" w:rsidRPr="006F21D5">
        <w:t>, and for related purposes</w:t>
      </w:r>
    </w:p>
    <w:p w:rsidR="0048364F" w:rsidRPr="006F21D5" w:rsidRDefault="0048364F" w:rsidP="0048364F">
      <w:pPr>
        <w:pStyle w:val="Header"/>
        <w:tabs>
          <w:tab w:val="clear" w:pos="4150"/>
          <w:tab w:val="clear" w:pos="8307"/>
        </w:tabs>
      </w:pPr>
      <w:r w:rsidRPr="006F21D5">
        <w:rPr>
          <w:rStyle w:val="CharAmSchNo"/>
        </w:rPr>
        <w:t xml:space="preserve"> </w:t>
      </w:r>
      <w:r w:rsidRPr="006F21D5">
        <w:rPr>
          <w:rStyle w:val="CharAmSchText"/>
        </w:rPr>
        <w:t xml:space="preserve"> </w:t>
      </w:r>
    </w:p>
    <w:p w:rsidR="0048364F" w:rsidRPr="006F21D5" w:rsidRDefault="0048364F" w:rsidP="0048364F">
      <w:pPr>
        <w:pStyle w:val="Header"/>
        <w:tabs>
          <w:tab w:val="clear" w:pos="4150"/>
          <w:tab w:val="clear" w:pos="8307"/>
        </w:tabs>
      </w:pPr>
      <w:r w:rsidRPr="006F21D5">
        <w:rPr>
          <w:rStyle w:val="CharAmPartNo"/>
        </w:rPr>
        <w:t xml:space="preserve"> </w:t>
      </w:r>
      <w:r w:rsidRPr="006F21D5">
        <w:rPr>
          <w:rStyle w:val="CharAmPartText"/>
        </w:rPr>
        <w:t xml:space="preserve"> </w:t>
      </w:r>
    </w:p>
    <w:p w:rsidR="0048364F" w:rsidRPr="006F21D5" w:rsidRDefault="0048364F" w:rsidP="0048364F">
      <w:pPr>
        <w:sectPr w:rsidR="0048364F" w:rsidRPr="006F21D5" w:rsidSect="005E019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6F21D5" w:rsidRDefault="0048364F" w:rsidP="00901C50">
      <w:pPr>
        <w:rPr>
          <w:sz w:val="36"/>
        </w:rPr>
      </w:pPr>
      <w:r w:rsidRPr="006F21D5">
        <w:rPr>
          <w:sz w:val="36"/>
        </w:rPr>
        <w:lastRenderedPageBreak/>
        <w:t>Contents</w:t>
      </w:r>
    </w:p>
    <w:p w:rsidR="003E1E87" w:rsidRDefault="003E1E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3E1E87">
        <w:rPr>
          <w:noProof/>
        </w:rPr>
        <w:tab/>
      </w:r>
      <w:r w:rsidRPr="003E1E87">
        <w:rPr>
          <w:noProof/>
        </w:rPr>
        <w:fldChar w:fldCharType="begin"/>
      </w:r>
      <w:r w:rsidRPr="003E1E87">
        <w:rPr>
          <w:noProof/>
        </w:rPr>
        <w:instrText xml:space="preserve"> PAGEREF _Toc20316380 \h </w:instrText>
      </w:r>
      <w:r w:rsidRPr="003E1E87">
        <w:rPr>
          <w:noProof/>
        </w:rPr>
      </w:r>
      <w:r w:rsidRPr="003E1E87">
        <w:rPr>
          <w:noProof/>
        </w:rPr>
        <w:fldChar w:fldCharType="separate"/>
      </w:r>
      <w:r w:rsidR="00973B30">
        <w:rPr>
          <w:noProof/>
        </w:rPr>
        <w:t>1</w:t>
      </w:r>
      <w:r w:rsidRPr="003E1E87">
        <w:rPr>
          <w:noProof/>
        </w:rPr>
        <w:fldChar w:fldCharType="end"/>
      </w:r>
    </w:p>
    <w:p w:rsidR="003E1E87" w:rsidRDefault="003E1E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E1E87">
        <w:rPr>
          <w:noProof/>
        </w:rPr>
        <w:tab/>
      </w:r>
      <w:r w:rsidRPr="003E1E87">
        <w:rPr>
          <w:noProof/>
        </w:rPr>
        <w:fldChar w:fldCharType="begin"/>
      </w:r>
      <w:r w:rsidRPr="003E1E87">
        <w:rPr>
          <w:noProof/>
        </w:rPr>
        <w:instrText xml:space="preserve"> PAGEREF _Toc20316381 \h </w:instrText>
      </w:r>
      <w:r w:rsidRPr="003E1E87">
        <w:rPr>
          <w:noProof/>
        </w:rPr>
      </w:r>
      <w:r w:rsidRPr="003E1E87">
        <w:rPr>
          <w:noProof/>
        </w:rPr>
        <w:fldChar w:fldCharType="separate"/>
      </w:r>
      <w:r w:rsidR="00973B30">
        <w:rPr>
          <w:noProof/>
        </w:rPr>
        <w:t>2</w:t>
      </w:r>
      <w:r w:rsidRPr="003E1E87">
        <w:rPr>
          <w:noProof/>
        </w:rPr>
        <w:fldChar w:fldCharType="end"/>
      </w:r>
    </w:p>
    <w:p w:rsidR="003E1E87" w:rsidRDefault="003E1E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3E1E87">
        <w:rPr>
          <w:noProof/>
        </w:rPr>
        <w:tab/>
      </w:r>
      <w:r w:rsidRPr="003E1E87">
        <w:rPr>
          <w:noProof/>
        </w:rPr>
        <w:fldChar w:fldCharType="begin"/>
      </w:r>
      <w:r w:rsidRPr="003E1E87">
        <w:rPr>
          <w:noProof/>
        </w:rPr>
        <w:instrText xml:space="preserve"> PAGEREF _Toc20316382 \h </w:instrText>
      </w:r>
      <w:r w:rsidRPr="003E1E87">
        <w:rPr>
          <w:noProof/>
        </w:rPr>
      </w:r>
      <w:r w:rsidRPr="003E1E87">
        <w:rPr>
          <w:noProof/>
        </w:rPr>
        <w:fldChar w:fldCharType="separate"/>
      </w:r>
      <w:r w:rsidR="00973B30">
        <w:rPr>
          <w:noProof/>
        </w:rPr>
        <w:t>2</w:t>
      </w:r>
      <w:r w:rsidRPr="003E1E87">
        <w:rPr>
          <w:noProof/>
        </w:rPr>
        <w:fldChar w:fldCharType="end"/>
      </w:r>
    </w:p>
    <w:p w:rsidR="003E1E87" w:rsidRDefault="003E1E8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1—Extended eligibility for partner service pension</w:t>
      </w:r>
      <w:r w:rsidRPr="003E1E87">
        <w:rPr>
          <w:b w:val="0"/>
          <w:noProof/>
          <w:sz w:val="18"/>
        </w:rPr>
        <w:tab/>
      </w:r>
      <w:r w:rsidRPr="003E1E87">
        <w:rPr>
          <w:b w:val="0"/>
          <w:noProof/>
          <w:sz w:val="18"/>
        </w:rPr>
        <w:fldChar w:fldCharType="begin"/>
      </w:r>
      <w:r w:rsidRPr="003E1E87">
        <w:rPr>
          <w:b w:val="0"/>
          <w:noProof/>
          <w:sz w:val="18"/>
        </w:rPr>
        <w:instrText xml:space="preserve"> PAGEREF _Toc20316383 \h </w:instrText>
      </w:r>
      <w:r w:rsidRPr="003E1E87">
        <w:rPr>
          <w:b w:val="0"/>
          <w:noProof/>
          <w:sz w:val="18"/>
        </w:rPr>
      </w:r>
      <w:r w:rsidRPr="003E1E87">
        <w:rPr>
          <w:b w:val="0"/>
          <w:noProof/>
          <w:sz w:val="18"/>
        </w:rPr>
        <w:fldChar w:fldCharType="separate"/>
      </w:r>
      <w:r w:rsidR="00973B30">
        <w:rPr>
          <w:b w:val="0"/>
          <w:noProof/>
          <w:sz w:val="18"/>
        </w:rPr>
        <w:t>3</w:t>
      </w:r>
      <w:r w:rsidRPr="003E1E87">
        <w:rPr>
          <w:b w:val="0"/>
          <w:noProof/>
          <w:sz w:val="18"/>
        </w:rPr>
        <w:fldChar w:fldCharType="end"/>
      </w:r>
    </w:p>
    <w:p w:rsidR="003E1E87" w:rsidRDefault="003E1E8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Veterans’ Entitlements Act 1986</w:t>
      </w:r>
      <w:r w:rsidRPr="003E1E87">
        <w:rPr>
          <w:i w:val="0"/>
          <w:noProof/>
          <w:sz w:val="18"/>
        </w:rPr>
        <w:tab/>
      </w:r>
      <w:r w:rsidRPr="003E1E87">
        <w:rPr>
          <w:i w:val="0"/>
          <w:noProof/>
          <w:sz w:val="18"/>
        </w:rPr>
        <w:fldChar w:fldCharType="begin"/>
      </w:r>
      <w:r w:rsidRPr="003E1E87">
        <w:rPr>
          <w:i w:val="0"/>
          <w:noProof/>
          <w:sz w:val="18"/>
        </w:rPr>
        <w:instrText xml:space="preserve"> PAGEREF _Toc20316384 \h </w:instrText>
      </w:r>
      <w:r w:rsidRPr="003E1E87">
        <w:rPr>
          <w:i w:val="0"/>
          <w:noProof/>
          <w:sz w:val="18"/>
        </w:rPr>
      </w:r>
      <w:r w:rsidRPr="003E1E87">
        <w:rPr>
          <w:i w:val="0"/>
          <w:noProof/>
          <w:sz w:val="18"/>
        </w:rPr>
        <w:fldChar w:fldCharType="separate"/>
      </w:r>
      <w:r w:rsidR="00973B30">
        <w:rPr>
          <w:i w:val="0"/>
          <w:noProof/>
          <w:sz w:val="18"/>
        </w:rPr>
        <w:t>3</w:t>
      </w:r>
      <w:r w:rsidRPr="003E1E87">
        <w:rPr>
          <w:i w:val="0"/>
          <w:noProof/>
          <w:sz w:val="18"/>
        </w:rPr>
        <w:fldChar w:fldCharType="end"/>
      </w:r>
    </w:p>
    <w:p w:rsidR="003E1E87" w:rsidRDefault="003E1E8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2—Extended service on submarine special operations</w:t>
      </w:r>
      <w:r w:rsidRPr="003E1E87">
        <w:rPr>
          <w:b w:val="0"/>
          <w:noProof/>
          <w:sz w:val="18"/>
        </w:rPr>
        <w:tab/>
      </w:r>
      <w:r w:rsidRPr="003E1E87">
        <w:rPr>
          <w:b w:val="0"/>
          <w:noProof/>
          <w:sz w:val="18"/>
        </w:rPr>
        <w:fldChar w:fldCharType="begin"/>
      </w:r>
      <w:r w:rsidRPr="003E1E87">
        <w:rPr>
          <w:b w:val="0"/>
          <w:noProof/>
          <w:sz w:val="18"/>
        </w:rPr>
        <w:instrText xml:space="preserve"> PAGEREF _Toc20316385 \h </w:instrText>
      </w:r>
      <w:r w:rsidRPr="003E1E87">
        <w:rPr>
          <w:b w:val="0"/>
          <w:noProof/>
          <w:sz w:val="18"/>
        </w:rPr>
      </w:r>
      <w:r w:rsidRPr="003E1E87">
        <w:rPr>
          <w:b w:val="0"/>
          <w:noProof/>
          <w:sz w:val="18"/>
        </w:rPr>
        <w:fldChar w:fldCharType="separate"/>
      </w:r>
      <w:r w:rsidR="00973B30">
        <w:rPr>
          <w:b w:val="0"/>
          <w:noProof/>
          <w:sz w:val="18"/>
        </w:rPr>
        <w:t>11</w:t>
      </w:r>
      <w:r w:rsidRPr="003E1E87">
        <w:rPr>
          <w:b w:val="0"/>
          <w:noProof/>
          <w:sz w:val="18"/>
        </w:rPr>
        <w:fldChar w:fldCharType="end"/>
      </w:r>
    </w:p>
    <w:p w:rsidR="003E1E87" w:rsidRDefault="003E1E8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Veterans’ Entitlements Act 1986</w:t>
      </w:r>
      <w:r w:rsidRPr="003E1E87">
        <w:rPr>
          <w:i w:val="0"/>
          <w:noProof/>
          <w:sz w:val="18"/>
        </w:rPr>
        <w:tab/>
      </w:r>
      <w:r w:rsidRPr="003E1E87">
        <w:rPr>
          <w:i w:val="0"/>
          <w:noProof/>
          <w:sz w:val="18"/>
        </w:rPr>
        <w:fldChar w:fldCharType="begin"/>
      </w:r>
      <w:r w:rsidRPr="003E1E87">
        <w:rPr>
          <w:i w:val="0"/>
          <w:noProof/>
          <w:sz w:val="18"/>
        </w:rPr>
        <w:instrText xml:space="preserve"> PAGEREF _Toc20316386 \h </w:instrText>
      </w:r>
      <w:r w:rsidRPr="003E1E87">
        <w:rPr>
          <w:i w:val="0"/>
          <w:noProof/>
          <w:sz w:val="18"/>
        </w:rPr>
      </w:r>
      <w:r w:rsidRPr="003E1E87">
        <w:rPr>
          <w:i w:val="0"/>
          <w:noProof/>
          <w:sz w:val="18"/>
        </w:rPr>
        <w:fldChar w:fldCharType="separate"/>
      </w:r>
      <w:r w:rsidR="00973B30">
        <w:rPr>
          <w:i w:val="0"/>
          <w:noProof/>
          <w:sz w:val="18"/>
        </w:rPr>
        <w:t>11</w:t>
      </w:r>
      <w:r w:rsidRPr="003E1E87">
        <w:rPr>
          <w:i w:val="0"/>
          <w:noProof/>
          <w:sz w:val="18"/>
        </w:rPr>
        <w:fldChar w:fldCharType="end"/>
      </w:r>
    </w:p>
    <w:p w:rsidR="003E1E87" w:rsidRDefault="003E1E8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3—Other amendments</w:t>
      </w:r>
      <w:r w:rsidRPr="003E1E87">
        <w:rPr>
          <w:b w:val="0"/>
          <w:noProof/>
          <w:sz w:val="18"/>
        </w:rPr>
        <w:tab/>
      </w:r>
      <w:r w:rsidRPr="003E1E87">
        <w:rPr>
          <w:b w:val="0"/>
          <w:noProof/>
          <w:sz w:val="18"/>
        </w:rPr>
        <w:fldChar w:fldCharType="begin"/>
      </w:r>
      <w:r w:rsidRPr="003E1E87">
        <w:rPr>
          <w:b w:val="0"/>
          <w:noProof/>
          <w:sz w:val="18"/>
        </w:rPr>
        <w:instrText xml:space="preserve"> PAGEREF _Toc20316387 \h </w:instrText>
      </w:r>
      <w:r w:rsidRPr="003E1E87">
        <w:rPr>
          <w:b w:val="0"/>
          <w:noProof/>
          <w:sz w:val="18"/>
        </w:rPr>
      </w:r>
      <w:r w:rsidRPr="003E1E87">
        <w:rPr>
          <w:b w:val="0"/>
          <w:noProof/>
          <w:sz w:val="18"/>
        </w:rPr>
        <w:fldChar w:fldCharType="separate"/>
      </w:r>
      <w:r w:rsidR="00973B30">
        <w:rPr>
          <w:b w:val="0"/>
          <w:noProof/>
          <w:sz w:val="18"/>
        </w:rPr>
        <w:t>12</w:t>
      </w:r>
      <w:r w:rsidRPr="003E1E87">
        <w:rPr>
          <w:b w:val="0"/>
          <w:noProof/>
          <w:sz w:val="18"/>
        </w:rPr>
        <w:fldChar w:fldCharType="end"/>
      </w:r>
    </w:p>
    <w:p w:rsidR="003E1E87" w:rsidRDefault="003E1E8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Defence Service Homes Act 1918</w:t>
      </w:r>
      <w:r w:rsidRPr="003E1E87">
        <w:rPr>
          <w:i w:val="0"/>
          <w:noProof/>
          <w:sz w:val="18"/>
        </w:rPr>
        <w:tab/>
      </w:r>
      <w:r w:rsidRPr="003E1E87">
        <w:rPr>
          <w:i w:val="0"/>
          <w:noProof/>
          <w:sz w:val="18"/>
        </w:rPr>
        <w:fldChar w:fldCharType="begin"/>
      </w:r>
      <w:r w:rsidRPr="003E1E87">
        <w:rPr>
          <w:i w:val="0"/>
          <w:noProof/>
          <w:sz w:val="18"/>
        </w:rPr>
        <w:instrText xml:space="preserve"> PAGEREF _Toc20316388 \h </w:instrText>
      </w:r>
      <w:r w:rsidRPr="003E1E87">
        <w:rPr>
          <w:i w:val="0"/>
          <w:noProof/>
          <w:sz w:val="18"/>
        </w:rPr>
      </w:r>
      <w:r w:rsidRPr="003E1E87">
        <w:rPr>
          <w:i w:val="0"/>
          <w:noProof/>
          <w:sz w:val="18"/>
        </w:rPr>
        <w:fldChar w:fldCharType="separate"/>
      </w:r>
      <w:r w:rsidR="00973B30">
        <w:rPr>
          <w:i w:val="0"/>
          <w:noProof/>
          <w:sz w:val="18"/>
        </w:rPr>
        <w:t>12</w:t>
      </w:r>
      <w:r w:rsidRPr="003E1E87">
        <w:rPr>
          <w:i w:val="0"/>
          <w:noProof/>
          <w:sz w:val="18"/>
        </w:rPr>
        <w:fldChar w:fldCharType="end"/>
      </w:r>
    </w:p>
    <w:p w:rsidR="003E1E87" w:rsidRDefault="003E1E8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Veterans’ Entitlements Act 1986</w:t>
      </w:r>
      <w:r w:rsidRPr="003E1E87">
        <w:rPr>
          <w:i w:val="0"/>
          <w:noProof/>
          <w:sz w:val="18"/>
        </w:rPr>
        <w:tab/>
      </w:r>
      <w:r w:rsidRPr="003E1E87">
        <w:rPr>
          <w:i w:val="0"/>
          <w:noProof/>
          <w:sz w:val="18"/>
        </w:rPr>
        <w:fldChar w:fldCharType="begin"/>
      </w:r>
      <w:r w:rsidRPr="003E1E87">
        <w:rPr>
          <w:i w:val="0"/>
          <w:noProof/>
          <w:sz w:val="18"/>
        </w:rPr>
        <w:instrText xml:space="preserve"> PAGEREF _Toc20316389 \h </w:instrText>
      </w:r>
      <w:r w:rsidRPr="003E1E87">
        <w:rPr>
          <w:i w:val="0"/>
          <w:noProof/>
          <w:sz w:val="18"/>
        </w:rPr>
      </w:r>
      <w:r w:rsidRPr="003E1E87">
        <w:rPr>
          <w:i w:val="0"/>
          <w:noProof/>
          <w:sz w:val="18"/>
        </w:rPr>
        <w:fldChar w:fldCharType="separate"/>
      </w:r>
      <w:r w:rsidR="00973B30">
        <w:rPr>
          <w:i w:val="0"/>
          <w:noProof/>
          <w:sz w:val="18"/>
        </w:rPr>
        <w:t>12</w:t>
      </w:r>
      <w:r w:rsidRPr="003E1E87">
        <w:rPr>
          <w:i w:val="0"/>
          <w:noProof/>
          <w:sz w:val="18"/>
        </w:rPr>
        <w:fldChar w:fldCharType="end"/>
      </w:r>
    </w:p>
    <w:p w:rsidR="00060FF9" w:rsidRPr="006F21D5" w:rsidRDefault="003E1E87" w:rsidP="0048364F">
      <w:r>
        <w:fldChar w:fldCharType="end"/>
      </w:r>
    </w:p>
    <w:p w:rsidR="00FE7F93" w:rsidRPr="006F21D5" w:rsidRDefault="00FE7F93" w:rsidP="0048364F">
      <w:pPr>
        <w:sectPr w:rsidR="00FE7F93" w:rsidRPr="006F21D5" w:rsidSect="005E019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5E0191" w:rsidRDefault="005E0191">
      <w:r>
        <w:object w:dxaOrig="2146" w:dyaOrig="1561">
          <v:shape id="_x0000_i1026" type="#_x0000_t75" alt="Commonwealth Coat of Arms of Australia" style="width:111pt;height:80.25pt" o:ole="" fillcolor="window">
            <v:imagedata r:id="rId8" o:title=""/>
          </v:shape>
          <o:OLEObject Type="Embed" ProgID="Word.Picture.8" ShapeID="_x0000_i1026" DrawAspect="Content" ObjectID="_1630995784" r:id="rId21"/>
        </w:object>
      </w:r>
    </w:p>
    <w:p w:rsidR="005E0191" w:rsidRDefault="005E0191"/>
    <w:p w:rsidR="005E0191" w:rsidRDefault="005E0191" w:rsidP="005E0191">
      <w:pPr>
        <w:spacing w:line="240" w:lineRule="auto"/>
      </w:pPr>
    </w:p>
    <w:p w:rsidR="005E0191" w:rsidRDefault="00A4663B" w:rsidP="005E0191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973B30">
        <w:rPr>
          <w:noProof/>
        </w:rPr>
        <w:t>Veterans’ Affairs Legislation Amendment (Partner Service Pension and Other Measures) Act 2019</w:t>
      </w:r>
      <w:r>
        <w:rPr>
          <w:noProof/>
        </w:rPr>
        <w:fldChar w:fldCharType="end"/>
      </w:r>
    </w:p>
    <w:p w:rsidR="005E0191" w:rsidRDefault="00A4663B" w:rsidP="005E0191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973B30">
        <w:rPr>
          <w:noProof/>
        </w:rPr>
        <w:t>No. 75, 2019</w:t>
      </w:r>
      <w:r>
        <w:rPr>
          <w:noProof/>
        </w:rPr>
        <w:fldChar w:fldCharType="end"/>
      </w:r>
    </w:p>
    <w:p w:rsidR="005E0191" w:rsidRPr="009A0728" w:rsidRDefault="005E0191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5E0191" w:rsidRPr="009A0728" w:rsidRDefault="005E0191" w:rsidP="009A0728">
      <w:pPr>
        <w:spacing w:line="40" w:lineRule="exact"/>
        <w:rPr>
          <w:rFonts w:eastAsia="Calibri"/>
          <w:b/>
          <w:sz w:val="28"/>
        </w:rPr>
      </w:pPr>
    </w:p>
    <w:p w:rsidR="005E0191" w:rsidRPr="009A0728" w:rsidRDefault="005E0191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6F21D5" w:rsidRDefault="005E0191" w:rsidP="006F21D5">
      <w:pPr>
        <w:pStyle w:val="Page1"/>
      </w:pPr>
      <w:r>
        <w:t>An Act</w:t>
      </w:r>
      <w:r w:rsidR="006F21D5" w:rsidRPr="006F21D5">
        <w:t xml:space="preserve"> to amend the law relating to veterans’ affairs, and for related purposes</w:t>
      </w:r>
    </w:p>
    <w:p w:rsidR="00860BF3" w:rsidRDefault="00860BF3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 xml:space="preserve">Assented to </w:t>
      </w:r>
      <w:r w:rsidR="00A4663B">
        <w:rPr>
          <w:i/>
          <w:sz w:val="24"/>
        </w:rPr>
        <w:t>20</w:t>
      </w:r>
      <w:bookmarkStart w:id="0" w:name="_GoBack"/>
      <w:bookmarkEnd w:id="0"/>
      <w:r>
        <w:rPr>
          <w:i/>
          <w:sz w:val="24"/>
        </w:rPr>
        <w:t xml:space="preserve"> September 2019</w:t>
      </w:r>
      <w:r>
        <w:rPr>
          <w:sz w:val="24"/>
        </w:rPr>
        <w:t>]</w:t>
      </w:r>
    </w:p>
    <w:p w:rsidR="0048364F" w:rsidRPr="006F21D5" w:rsidRDefault="0048364F" w:rsidP="006F21D5">
      <w:pPr>
        <w:spacing w:before="240" w:line="240" w:lineRule="auto"/>
        <w:rPr>
          <w:sz w:val="32"/>
        </w:rPr>
      </w:pPr>
      <w:r w:rsidRPr="006F21D5">
        <w:rPr>
          <w:sz w:val="32"/>
        </w:rPr>
        <w:t>The Parliament of Australia enacts:</w:t>
      </w:r>
    </w:p>
    <w:p w:rsidR="0048364F" w:rsidRPr="006F21D5" w:rsidRDefault="0048364F" w:rsidP="006F21D5">
      <w:pPr>
        <w:pStyle w:val="ActHead5"/>
      </w:pPr>
      <w:bookmarkStart w:id="1" w:name="_Toc20316380"/>
      <w:r w:rsidRPr="006F21D5">
        <w:rPr>
          <w:rStyle w:val="CharSectno"/>
        </w:rPr>
        <w:t>1</w:t>
      </w:r>
      <w:r w:rsidRPr="006F21D5">
        <w:t xml:space="preserve">  Short title</w:t>
      </w:r>
      <w:bookmarkEnd w:id="1"/>
    </w:p>
    <w:p w:rsidR="0048364F" w:rsidRPr="006F21D5" w:rsidRDefault="0048364F" w:rsidP="006F21D5">
      <w:pPr>
        <w:pStyle w:val="subsection"/>
      </w:pPr>
      <w:r w:rsidRPr="006F21D5">
        <w:tab/>
      </w:r>
      <w:r w:rsidRPr="006F21D5">
        <w:tab/>
        <w:t xml:space="preserve">This Act </w:t>
      </w:r>
      <w:r w:rsidR="00275197" w:rsidRPr="006F21D5">
        <w:t xml:space="preserve">is </w:t>
      </w:r>
      <w:r w:rsidRPr="006F21D5">
        <w:t xml:space="preserve">the </w:t>
      </w:r>
      <w:r w:rsidR="005765D5" w:rsidRPr="006F21D5">
        <w:rPr>
          <w:i/>
        </w:rPr>
        <w:t>Veterans’ Affairs Legislation Amendment (Partner Service Pension and Other Measures) Act 2019</w:t>
      </w:r>
      <w:r w:rsidRPr="006F21D5">
        <w:t>.</w:t>
      </w:r>
    </w:p>
    <w:p w:rsidR="0048364F" w:rsidRPr="006F21D5" w:rsidRDefault="0048364F" w:rsidP="006F21D5">
      <w:pPr>
        <w:pStyle w:val="ActHead5"/>
      </w:pPr>
      <w:bookmarkStart w:id="2" w:name="_Toc20316381"/>
      <w:r w:rsidRPr="006F21D5">
        <w:rPr>
          <w:rStyle w:val="CharSectno"/>
        </w:rPr>
        <w:lastRenderedPageBreak/>
        <w:t>2</w:t>
      </w:r>
      <w:r w:rsidRPr="006F21D5">
        <w:t xml:space="preserve">  Commencement</w:t>
      </w:r>
      <w:bookmarkEnd w:id="2"/>
    </w:p>
    <w:p w:rsidR="0048364F" w:rsidRPr="006F21D5" w:rsidRDefault="0048364F" w:rsidP="006F21D5">
      <w:pPr>
        <w:pStyle w:val="subsection"/>
      </w:pPr>
      <w:r w:rsidRPr="006F21D5">
        <w:tab/>
        <w:t>(1)</w:t>
      </w:r>
      <w:r w:rsidRPr="006F21D5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6F21D5" w:rsidRDefault="0048364F" w:rsidP="006F21D5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6F21D5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6F21D5" w:rsidRDefault="0048364F" w:rsidP="006F21D5">
            <w:pPr>
              <w:pStyle w:val="TableHeading"/>
            </w:pPr>
            <w:r w:rsidRPr="006F21D5">
              <w:t>Commencement information</w:t>
            </w:r>
          </w:p>
        </w:tc>
      </w:tr>
      <w:tr w:rsidR="0048364F" w:rsidRPr="006F21D5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6F21D5" w:rsidRDefault="0048364F" w:rsidP="006F21D5">
            <w:pPr>
              <w:pStyle w:val="TableHeading"/>
            </w:pPr>
            <w:r w:rsidRPr="006F21D5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6F21D5" w:rsidRDefault="0048364F" w:rsidP="006F21D5">
            <w:pPr>
              <w:pStyle w:val="TableHeading"/>
            </w:pPr>
            <w:r w:rsidRPr="006F21D5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6F21D5" w:rsidRDefault="0048364F" w:rsidP="006F21D5">
            <w:pPr>
              <w:pStyle w:val="TableHeading"/>
            </w:pPr>
            <w:r w:rsidRPr="006F21D5">
              <w:t>Column 3</w:t>
            </w:r>
          </w:p>
        </w:tc>
      </w:tr>
      <w:tr w:rsidR="0048364F" w:rsidRPr="006F21D5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6F21D5" w:rsidRDefault="0048364F" w:rsidP="006F21D5">
            <w:pPr>
              <w:pStyle w:val="TableHeading"/>
            </w:pPr>
            <w:r w:rsidRPr="006F21D5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6F21D5" w:rsidRDefault="0048364F" w:rsidP="006F21D5">
            <w:pPr>
              <w:pStyle w:val="TableHeading"/>
            </w:pPr>
            <w:r w:rsidRPr="006F21D5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6F21D5" w:rsidRDefault="0048364F" w:rsidP="006F21D5">
            <w:pPr>
              <w:pStyle w:val="TableHeading"/>
            </w:pPr>
            <w:r w:rsidRPr="006F21D5">
              <w:t>Date/Details</w:t>
            </w:r>
          </w:p>
        </w:tc>
      </w:tr>
      <w:tr w:rsidR="0048364F" w:rsidRPr="006F21D5" w:rsidTr="004C7C8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6F21D5" w:rsidRDefault="0048364F" w:rsidP="006F21D5">
            <w:pPr>
              <w:pStyle w:val="Tabletext"/>
            </w:pPr>
            <w:r w:rsidRPr="006F21D5">
              <w:t>1.  Sections</w:t>
            </w:r>
            <w:r w:rsidR="006F21D5" w:rsidRPr="006F21D5">
              <w:t> </w:t>
            </w:r>
            <w:r w:rsidRPr="006F21D5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6F21D5" w:rsidRDefault="0048364F" w:rsidP="006F21D5">
            <w:pPr>
              <w:pStyle w:val="Tabletext"/>
            </w:pPr>
            <w:r w:rsidRPr="006F21D5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6F21D5" w:rsidRDefault="00860BF3" w:rsidP="006F21D5">
            <w:pPr>
              <w:pStyle w:val="Tabletext"/>
            </w:pPr>
            <w:r>
              <w:t>20 September 2019</w:t>
            </w:r>
          </w:p>
        </w:tc>
      </w:tr>
      <w:tr w:rsidR="0048364F" w:rsidRPr="006F21D5" w:rsidTr="006134FF">
        <w:tc>
          <w:tcPr>
            <w:tcW w:w="1701" w:type="dxa"/>
            <w:shd w:val="clear" w:color="auto" w:fill="auto"/>
          </w:tcPr>
          <w:p w:rsidR="0048364F" w:rsidRPr="006F21D5" w:rsidRDefault="005765D5" w:rsidP="006F21D5">
            <w:pPr>
              <w:pStyle w:val="Tabletext"/>
            </w:pPr>
            <w:r w:rsidRPr="006F21D5">
              <w:t>2</w:t>
            </w:r>
            <w:r w:rsidR="0048364F" w:rsidRPr="006F21D5">
              <w:t xml:space="preserve">.  </w:t>
            </w:r>
            <w:r w:rsidR="000C492B" w:rsidRPr="006F21D5">
              <w:t>Schedule</w:t>
            </w:r>
            <w:r w:rsidR="006F21D5" w:rsidRPr="006F21D5">
              <w:t> </w:t>
            </w:r>
            <w:r w:rsidRPr="006F21D5">
              <w:t>1</w:t>
            </w:r>
          </w:p>
        </w:tc>
        <w:tc>
          <w:tcPr>
            <w:tcW w:w="3828" w:type="dxa"/>
            <w:shd w:val="clear" w:color="auto" w:fill="auto"/>
          </w:tcPr>
          <w:p w:rsidR="0048364F" w:rsidRPr="006F21D5" w:rsidRDefault="00C3321F" w:rsidP="006F21D5">
            <w:pPr>
              <w:pStyle w:val="Tabletext"/>
            </w:pPr>
            <w:r w:rsidRPr="006F21D5">
              <w:t>20</w:t>
            </w:r>
            <w:r w:rsidR="006F21D5" w:rsidRPr="006F21D5">
              <w:t> </w:t>
            </w:r>
            <w:r w:rsidRPr="006F21D5">
              <w:t>September 2019.</w:t>
            </w:r>
          </w:p>
        </w:tc>
        <w:tc>
          <w:tcPr>
            <w:tcW w:w="1582" w:type="dxa"/>
            <w:shd w:val="clear" w:color="auto" w:fill="auto"/>
          </w:tcPr>
          <w:p w:rsidR="0048364F" w:rsidRPr="006F21D5" w:rsidRDefault="00C3321F" w:rsidP="006F21D5">
            <w:pPr>
              <w:pStyle w:val="Tabletext"/>
            </w:pPr>
            <w:r w:rsidRPr="006F21D5">
              <w:t>20</w:t>
            </w:r>
            <w:r w:rsidR="006F21D5" w:rsidRPr="006F21D5">
              <w:t> </w:t>
            </w:r>
            <w:r w:rsidRPr="006F21D5">
              <w:t>September 2019</w:t>
            </w:r>
          </w:p>
        </w:tc>
      </w:tr>
      <w:tr w:rsidR="005765D5" w:rsidRPr="006F21D5" w:rsidTr="006134FF">
        <w:tc>
          <w:tcPr>
            <w:tcW w:w="1701" w:type="dxa"/>
            <w:shd w:val="clear" w:color="auto" w:fill="auto"/>
          </w:tcPr>
          <w:p w:rsidR="005765D5" w:rsidRPr="006F21D5" w:rsidRDefault="005765D5" w:rsidP="006F21D5">
            <w:pPr>
              <w:pStyle w:val="Tabletext"/>
            </w:pPr>
            <w:r w:rsidRPr="006F21D5">
              <w:t>3.  Schedule</w:t>
            </w:r>
            <w:r w:rsidR="006F21D5" w:rsidRPr="006F21D5">
              <w:t> </w:t>
            </w:r>
            <w:r w:rsidRPr="006F21D5">
              <w:t>2</w:t>
            </w:r>
          </w:p>
        </w:tc>
        <w:tc>
          <w:tcPr>
            <w:tcW w:w="3828" w:type="dxa"/>
            <w:shd w:val="clear" w:color="auto" w:fill="auto"/>
          </w:tcPr>
          <w:p w:rsidR="005765D5" w:rsidRPr="006F21D5" w:rsidRDefault="005765D5" w:rsidP="006F21D5">
            <w:pPr>
              <w:pStyle w:val="Tabletext"/>
            </w:pPr>
            <w:r w:rsidRPr="006F21D5">
              <w:t>1</w:t>
            </w:r>
            <w:r w:rsidR="006F21D5" w:rsidRPr="006F21D5">
              <w:t> </w:t>
            </w:r>
            <w:r w:rsidRPr="006F21D5">
              <w:t>July 2019.</w:t>
            </w:r>
          </w:p>
        </w:tc>
        <w:tc>
          <w:tcPr>
            <w:tcW w:w="1582" w:type="dxa"/>
            <w:shd w:val="clear" w:color="auto" w:fill="auto"/>
          </w:tcPr>
          <w:p w:rsidR="005765D5" w:rsidRPr="006F21D5" w:rsidRDefault="005765D5" w:rsidP="006F21D5">
            <w:pPr>
              <w:pStyle w:val="Tabletext"/>
            </w:pPr>
            <w:r w:rsidRPr="006F21D5">
              <w:t>1</w:t>
            </w:r>
            <w:r w:rsidR="006F21D5" w:rsidRPr="006F21D5">
              <w:t> </w:t>
            </w:r>
            <w:r w:rsidRPr="006F21D5">
              <w:t>July 2019</w:t>
            </w:r>
          </w:p>
        </w:tc>
      </w:tr>
      <w:tr w:rsidR="006134FF" w:rsidRPr="006F21D5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6134FF" w:rsidRPr="006F21D5" w:rsidRDefault="006134FF" w:rsidP="006F21D5">
            <w:pPr>
              <w:pStyle w:val="Tabletext"/>
            </w:pPr>
            <w:r w:rsidRPr="006F21D5">
              <w:t>4.  Schedule</w:t>
            </w:r>
            <w:r w:rsidR="006F21D5" w:rsidRPr="006F21D5">
              <w:t> </w:t>
            </w:r>
            <w:r w:rsidRPr="006F21D5">
              <w:t>3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6134FF" w:rsidRPr="006F21D5" w:rsidRDefault="006134FF" w:rsidP="006F21D5">
            <w:pPr>
              <w:pStyle w:val="Tabletext"/>
            </w:pPr>
            <w:r w:rsidRPr="006F21D5">
              <w:t>The day after this Act receives the Royal Assent.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6134FF" w:rsidRPr="006F21D5" w:rsidRDefault="00860BF3" w:rsidP="006F21D5">
            <w:pPr>
              <w:pStyle w:val="Tabletext"/>
            </w:pPr>
            <w:r>
              <w:t>21 September 2019</w:t>
            </w:r>
          </w:p>
        </w:tc>
      </w:tr>
    </w:tbl>
    <w:p w:rsidR="0048364F" w:rsidRPr="006F21D5" w:rsidRDefault="00201D27" w:rsidP="006F21D5">
      <w:pPr>
        <w:pStyle w:val="notetext"/>
      </w:pPr>
      <w:r w:rsidRPr="006F21D5">
        <w:t>Note:</w:t>
      </w:r>
      <w:r w:rsidRPr="006F21D5">
        <w:tab/>
        <w:t>This table relates only to the provisions of this Act as originally enacted. It will not be amended to deal with any later amendments of this Act.</w:t>
      </w:r>
    </w:p>
    <w:p w:rsidR="0048364F" w:rsidRPr="006F21D5" w:rsidRDefault="0048364F" w:rsidP="006F21D5">
      <w:pPr>
        <w:pStyle w:val="subsection"/>
      </w:pPr>
      <w:r w:rsidRPr="006F21D5">
        <w:tab/>
        <w:t>(2)</w:t>
      </w:r>
      <w:r w:rsidRPr="006F21D5">
        <w:tab/>
      </w:r>
      <w:r w:rsidR="00201D27" w:rsidRPr="006F21D5">
        <w:t xml:space="preserve">Any information in </w:t>
      </w:r>
      <w:r w:rsidR="00877D48" w:rsidRPr="006F21D5">
        <w:t>c</w:t>
      </w:r>
      <w:r w:rsidR="00201D27" w:rsidRPr="006F21D5">
        <w:t>olumn 3 of the table is not part of this Act. Information may be inserted in this column, or information in it may be edited, in any published version of this Act.</w:t>
      </w:r>
    </w:p>
    <w:p w:rsidR="0048364F" w:rsidRPr="006F21D5" w:rsidRDefault="0048364F" w:rsidP="006F21D5">
      <w:pPr>
        <w:pStyle w:val="ActHead5"/>
      </w:pPr>
      <w:bookmarkStart w:id="3" w:name="_Toc20316382"/>
      <w:r w:rsidRPr="006F21D5">
        <w:rPr>
          <w:rStyle w:val="CharSectno"/>
        </w:rPr>
        <w:t>3</w:t>
      </w:r>
      <w:r w:rsidRPr="006F21D5">
        <w:t xml:space="preserve">  Schedules</w:t>
      </w:r>
      <w:bookmarkEnd w:id="3"/>
    </w:p>
    <w:p w:rsidR="0048364F" w:rsidRPr="006F21D5" w:rsidRDefault="0048364F" w:rsidP="006F21D5">
      <w:pPr>
        <w:pStyle w:val="subsection"/>
      </w:pPr>
      <w:r w:rsidRPr="006F21D5">
        <w:tab/>
      </w:r>
      <w:r w:rsidRPr="006F21D5">
        <w:tab/>
      </w:r>
      <w:r w:rsidR="00202618" w:rsidRPr="006F21D5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6F21D5" w:rsidRDefault="0048364F" w:rsidP="006F21D5">
      <w:pPr>
        <w:pStyle w:val="ActHead6"/>
        <w:pageBreakBefore/>
      </w:pPr>
      <w:bookmarkStart w:id="4" w:name="_Toc20316383"/>
      <w:bookmarkStart w:id="5" w:name="opcAmSched"/>
      <w:r w:rsidRPr="006F21D5">
        <w:rPr>
          <w:rStyle w:val="CharAmSchNo"/>
        </w:rPr>
        <w:lastRenderedPageBreak/>
        <w:t>Schedule</w:t>
      </w:r>
      <w:r w:rsidR="006F21D5" w:rsidRPr="006F21D5">
        <w:rPr>
          <w:rStyle w:val="CharAmSchNo"/>
        </w:rPr>
        <w:t> </w:t>
      </w:r>
      <w:r w:rsidR="005765D5" w:rsidRPr="006F21D5">
        <w:rPr>
          <w:rStyle w:val="CharAmSchNo"/>
        </w:rPr>
        <w:t>1</w:t>
      </w:r>
      <w:r w:rsidRPr="006F21D5">
        <w:t>—</w:t>
      </w:r>
      <w:r w:rsidR="00C03F8A" w:rsidRPr="006F21D5">
        <w:rPr>
          <w:rStyle w:val="CharAmSchText"/>
        </w:rPr>
        <w:t>Extended eligibility for partner service pension</w:t>
      </w:r>
      <w:bookmarkEnd w:id="4"/>
    </w:p>
    <w:bookmarkEnd w:id="5"/>
    <w:p w:rsidR="007D7641" w:rsidRPr="006F21D5" w:rsidRDefault="007D7641" w:rsidP="006F21D5">
      <w:pPr>
        <w:pStyle w:val="Header"/>
      </w:pPr>
      <w:r w:rsidRPr="006F21D5">
        <w:rPr>
          <w:rStyle w:val="CharAmPartNo"/>
        </w:rPr>
        <w:t xml:space="preserve"> </w:t>
      </w:r>
      <w:r w:rsidRPr="006F21D5">
        <w:rPr>
          <w:rStyle w:val="CharAmPartText"/>
        </w:rPr>
        <w:t xml:space="preserve"> </w:t>
      </w:r>
    </w:p>
    <w:p w:rsidR="007D7641" w:rsidRPr="006F21D5" w:rsidRDefault="007D7641" w:rsidP="006F21D5">
      <w:pPr>
        <w:pStyle w:val="ActHead9"/>
        <w:rPr>
          <w:i w:val="0"/>
        </w:rPr>
      </w:pPr>
      <w:bookmarkStart w:id="6" w:name="_Toc20316384"/>
      <w:r w:rsidRPr="006F21D5">
        <w:t>Veterans’ Entitlements Act 1986</w:t>
      </w:r>
      <w:bookmarkEnd w:id="6"/>
    </w:p>
    <w:p w:rsidR="00EB5287" w:rsidRPr="006F21D5" w:rsidRDefault="00BD3F2B" w:rsidP="006F21D5">
      <w:pPr>
        <w:pStyle w:val="ItemHead"/>
      </w:pPr>
      <w:r w:rsidRPr="006F21D5">
        <w:t>1</w:t>
      </w:r>
      <w:r w:rsidR="00EB5287" w:rsidRPr="006F21D5">
        <w:t xml:space="preserve">  Paragraph 38(1)(b)</w:t>
      </w:r>
    </w:p>
    <w:p w:rsidR="00EB5287" w:rsidRPr="006F21D5" w:rsidRDefault="00EB5287" w:rsidP="006F21D5">
      <w:pPr>
        <w:pStyle w:val="Item"/>
      </w:pPr>
      <w:r w:rsidRPr="006F21D5">
        <w:t>After “is a person”, insert “</w:t>
      </w:r>
      <w:r w:rsidR="00402DED" w:rsidRPr="006F21D5">
        <w:t xml:space="preserve">in relation </w:t>
      </w:r>
      <w:r w:rsidRPr="006F21D5">
        <w:t>to wh</w:t>
      </w:r>
      <w:r w:rsidR="00451941" w:rsidRPr="006F21D5">
        <w:t>om</w:t>
      </w:r>
      <w:r w:rsidRPr="006F21D5">
        <w:t xml:space="preserve"> the following apply”.</w:t>
      </w:r>
    </w:p>
    <w:p w:rsidR="00E13502" w:rsidRPr="006F21D5" w:rsidRDefault="00BD3F2B" w:rsidP="006F21D5">
      <w:pPr>
        <w:pStyle w:val="ItemHead"/>
      </w:pPr>
      <w:r w:rsidRPr="006F21D5">
        <w:t>2</w:t>
      </w:r>
      <w:r w:rsidR="00E13502" w:rsidRPr="006F21D5">
        <w:t xml:space="preserve">  Subparagraph 38(1)(b)(i)</w:t>
      </w:r>
    </w:p>
    <w:p w:rsidR="00E13502" w:rsidRPr="006F21D5" w:rsidRDefault="00E13502" w:rsidP="006F21D5">
      <w:pPr>
        <w:pStyle w:val="Item"/>
      </w:pPr>
      <w:r w:rsidRPr="006F21D5">
        <w:t>Repeal the subparagraph, substitute:</w:t>
      </w:r>
    </w:p>
    <w:p w:rsidR="00E13502" w:rsidRPr="006F21D5" w:rsidRDefault="00E13502" w:rsidP="006F21D5">
      <w:pPr>
        <w:pStyle w:val="paragraphsub"/>
      </w:pPr>
      <w:r w:rsidRPr="006F21D5">
        <w:tab/>
        <w:t>(i)</w:t>
      </w:r>
      <w:r w:rsidRPr="006F21D5">
        <w:tab/>
      </w:r>
      <w:r w:rsidR="006F21D5" w:rsidRPr="006F21D5">
        <w:t>subsection (</w:t>
      </w:r>
      <w:r w:rsidRPr="006F21D5">
        <w:t>1A</w:t>
      </w:r>
      <w:r w:rsidR="00424BE9" w:rsidRPr="006F21D5">
        <w:t>A</w:t>
      </w:r>
      <w:r w:rsidRPr="006F21D5">
        <w:t>) applies to the person;</w:t>
      </w:r>
    </w:p>
    <w:p w:rsidR="00EB5287" w:rsidRPr="006F21D5" w:rsidRDefault="00BD3F2B" w:rsidP="006F21D5">
      <w:pPr>
        <w:pStyle w:val="ItemHead"/>
      </w:pPr>
      <w:r w:rsidRPr="006F21D5">
        <w:t>3</w:t>
      </w:r>
      <w:r w:rsidR="00EB5287" w:rsidRPr="006F21D5">
        <w:t xml:space="preserve">  Subparagraph 38(1)(b)(ii)</w:t>
      </w:r>
    </w:p>
    <w:p w:rsidR="00EB5287" w:rsidRPr="006F21D5" w:rsidRDefault="00EB5287" w:rsidP="006F21D5">
      <w:pPr>
        <w:pStyle w:val="Item"/>
      </w:pPr>
      <w:r w:rsidRPr="006F21D5">
        <w:t>Omit “whose non</w:t>
      </w:r>
      <w:r w:rsidR="00E26789">
        <w:noBreakHyphen/>
      </w:r>
      <w:r w:rsidRPr="006F21D5">
        <w:t>illness separated spouse”, substitute “the veteran”.</w:t>
      </w:r>
    </w:p>
    <w:p w:rsidR="00841912" w:rsidRPr="006F21D5" w:rsidRDefault="00BD3F2B" w:rsidP="006F21D5">
      <w:pPr>
        <w:pStyle w:val="ItemHead"/>
      </w:pPr>
      <w:r w:rsidRPr="006F21D5">
        <w:t>4</w:t>
      </w:r>
      <w:r w:rsidR="00841912" w:rsidRPr="006F21D5">
        <w:t xml:space="preserve">  Paragraph 38(1)(c)</w:t>
      </w:r>
    </w:p>
    <w:p w:rsidR="00841912" w:rsidRPr="006F21D5" w:rsidRDefault="00841912" w:rsidP="006F21D5">
      <w:pPr>
        <w:pStyle w:val="Item"/>
      </w:pPr>
      <w:r w:rsidRPr="006F21D5">
        <w:t>After “is a person”, insert “</w:t>
      </w:r>
      <w:r w:rsidR="00402DED" w:rsidRPr="006F21D5">
        <w:t xml:space="preserve">in relation </w:t>
      </w:r>
      <w:r w:rsidR="00451941" w:rsidRPr="006F21D5">
        <w:t>to whom</w:t>
      </w:r>
      <w:r w:rsidRPr="006F21D5">
        <w:t xml:space="preserve"> the following apply”.</w:t>
      </w:r>
    </w:p>
    <w:p w:rsidR="00841912" w:rsidRPr="006F21D5" w:rsidRDefault="00BD3F2B" w:rsidP="006F21D5">
      <w:pPr>
        <w:pStyle w:val="ItemHead"/>
      </w:pPr>
      <w:r w:rsidRPr="006F21D5">
        <w:t>5</w:t>
      </w:r>
      <w:r w:rsidR="00841912" w:rsidRPr="006F21D5">
        <w:t xml:space="preserve">  Subparagraph 38(1)(c)(i)</w:t>
      </w:r>
    </w:p>
    <w:p w:rsidR="00841912" w:rsidRPr="006F21D5" w:rsidRDefault="00841912" w:rsidP="006F21D5">
      <w:pPr>
        <w:pStyle w:val="Item"/>
      </w:pPr>
      <w:r w:rsidRPr="006F21D5">
        <w:t>Repeal the subparagraph, substitute:</w:t>
      </w:r>
    </w:p>
    <w:p w:rsidR="00841912" w:rsidRPr="006F21D5" w:rsidRDefault="00841912" w:rsidP="006F21D5">
      <w:pPr>
        <w:pStyle w:val="paragraphsub"/>
      </w:pPr>
      <w:r w:rsidRPr="006F21D5">
        <w:tab/>
        <w:t>(i)</w:t>
      </w:r>
      <w:r w:rsidRPr="006F21D5">
        <w:tab/>
        <w:t>the person is an eligible person in relation to a veteran who has died</w:t>
      </w:r>
      <w:r w:rsidR="00CB1718" w:rsidRPr="006F21D5">
        <w:t xml:space="preserve"> (see </w:t>
      </w:r>
      <w:r w:rsidR="006F21D5" w:rsidRPr="006F21D5">
        <w:t>subsection (</w:t>
      </w:r>
      <w:r w:rsidR="00CB1718" w:rsidRPr="006F21D5">
        <w:t>1AB))</w:t>
      </w:r>
      <w:r w:rsidRPr="006F21D5">
        <w:t>;</w:t>
      </w:r>
    </w:p>
    <w:p w:rsidR="00841912" w:rsidRPr="006F21D5" w:rsidRDefault="00BD3F2B" w:rsidP="006F21D5">
      <w:pPr>
        <w:pStyle w:val="ItemHead"/>
      </w:pPr>
      <w:r w:rsidRPr="006F21D5">
        <w:t>6</w:t>
      </w:r>
      <w:r w:rsidR="00841912" w:rsidRPr="006F21D5">
        <w:t xml:space="preserve">  Subparagraph 38(1)(c)(ia)</w:t>
      </w:r>
    </w:p>
    <w:p w:rsidR="00841912" w:rsidRPr="006F21D5" w:rsidRDefault="00841912" w:rsidP="006F21D5">
      <w:pPr>
        <w:pStyle w:val="Item"/>
      </w:pPr>
      <w:r w:rsidRPr="006F21D5">
        <w:t>Omit “whose partner or non</w:t>
      </w:r>
      <w:r w:rsidR="00E26789">
        <w:noBreakHyphen/>
      </w:r>
      <w:r w:rsidRPr="006F21D5">
        <w:t>illness separated spouse”, substitute “the veteran”.</w:t>
      </w:r>
    </w:p>
    <w:p w:rsidR="00841912" w:rsidRPr="006F21D5" w:rsidRDefault="00BD3F2B" w:rsidP="006F21D5">
      <w:pPr>
        <w:pStyle w:val="ItemHead"/>
      </w:pPr>
      <w:r w:rsidRPr="006F21D5">
        <w:t>7</w:t>
      </w:r>
      <w:r w:rsidR="00841912" w:rsidRPr="006F21D5">
        <w:t xml:space="preserve">  Subparagraph 38(1)(c)(ia)</w:t>
      </w:r>
    </w:p>
    <w:p w:rsidR="00841912" w:rsidRPr="006F21D5" w:rsidRDefault="00841912" w:rsidP="006F21D5">
      <w:pPr>
        <w:pStyle w:val="Item"/>
      </w:pPr>
      <w:r w:rsidRPr="006F21D5">
        <w:t>Omit “and”.</w:t>
      </w:r>
    </w:p>
    <w:p w:rsidR="00841912" w:rsidRPr="006F21D5" w:rsidRDefault="00BD3F2B" w:rsidP="006F21D5">
      <w:pPr>
        <w:pStyle w:val="ItemHead"/>
      </w:pPr>
      <w:r w:rsidRPr="006F21D5">
        <w:t>8</w:t>
      </w:r>
      <w:r w:rsidR="00841912" w:rsidRPr="006F21D5">
        <w:t xml:space="preserve">  Subparagraph 38(1)(c)(ii)</w:t>
      </w:r>
    </w:p>
    <w:p w:rsidR="00841912" w:rsidRPr="006F21D5" w:rsidRDefault="00841912" w:rsidP="006F21D5">
      <w:pPr>
        <w:pStyle w:val="Item"/>
      </w:pPr>
      <w:r w:rsidRPr="006F21D5">
        <w:t>Omit “who”, substitute “the person”.</w:t>
      </w:r>
    </w:p>
    <w:p w:rsidR="0056735A" w:rsidRPr="006F21D5" w:rsidRDefault="00BD3F2B" w:rsidP="006F21D5">
      <w:pPr>
        <w:pStyle w:val="ItemHead"/>
      </w:pPr>
      <w:r w:rsidRPr="006F21D5">
        <w:t>9</w:t>
      </w:r>
      <w:r w:rsidR="0056735A" w:rsidRPr="006F21D5">
        <w:t xml:space="preserve">  Paragraph 38(1)(d)</w:t>
      </w:r>
    </w:p>
    <w:p w:rsidR="0056735A" w:rsidRPr="006F21D5" w:rsidRDefault="0056735A" w:rsidP="006F21D5">
      <w:pPr>
        <w:pStyle w:val="Item"/>
      </w:pPr>
      <w:r w:rsidRPr="006F21D5">
        <w:t>After “is a person”, insert “</w:t>
      </w:r>
      <w:r w:rsidR="00402DED" w:rsidRPr="006F21D5">
        <w:t xml:space="preserve">in relation </w:t>
      </w:r>
      <w:r w:rsidR="00451941" w:rsidRPr="006F21D5">
        <w:t>to whom</w:t>
      </w:r>
      <w:r w:rsidRPr="006F21D5">
        <w:t xml:space="preserve"> the following apply”.</w:t>
      </w:r>
    </w:p>
    <w:p w:rsidR="0056735A" w:rsidRPr="006F21D5" w:rsidRDefault="00BD3F2B" w:rsidP="006F21D5">
      <w:pPr>
        <w:pStyle w:val="ItemHead"/>
      </w:pPr>
      <w:r w:rsidRPr="006F21D5">
        <w:lastRenderedPageBreak/>
        <w:t>10</w:t>
      </w:r>
      <w:r w:rsidR="0056735A" w:rsidRPr="006F21D5">
        <w:t xml:space="preserve">  Subparagraph 38(1)(d)(i)</w:t>
      </w:r>
    </w:p>
    <w:p w:rsidR="0056735A" w:rsidRPr="006F21D5" w:rsidRDefault="0056735A" w:rsidP="006F21D5">
      <w:pPr>
        <w:pStyle w:val="Item"/>
      </w:pPr>
      <w:r w:rsidRPr="006F21D5">
        <w:t>Repeal the subparagraph, substitute:</w:t>
      </w:r>
    </w:p>
    <w:p w:rsidR="0056735A" w:rsidRPr="006F21D5" w:rsidRDefault="0056735A" w:rsidP="006F21D5">
      <w:pPr>
        <w:pStyle w:val="paragraphsub"/>
      </w:pPr>
      <w:r w:rsidRPr="006F21D5">
        <w:tab/>
        <w:t>(i)</w:t>
      </w:r>
      <w:r w:rsidRPr="006F21D5">
        <w:tab/>
        <w:t>the person is an eligible person in relation to a veteran who has died</w:t>
      </w:r>
      <w:r w:rsidR="00CB1718" w:rsidRPr="006F21D5">
        <w:t xml:space="preserve"> (see </w:t>
      </w:r>
      <w:r w:rsidR="006F21D5" w:rsidRPr="006F21D5">
        <w:t>subsection (</w:t>
      </w:r>
      <w:r w:rsidR="00CB1718" w:rsidRPr="006F21D5">
        <w:t>1AB))</w:t>
      </w:r>
      <w:r w:rsidRPr="006F21D5">
        <w:t>;</w:t>
      </w:r>
    </w:p>
    <w:p w:rsidR="0056735A" w:rsidRPr="006F21D5" w:rsidRDefault="00BD3F2B" w:rsidP="006F21D5">
      <w:pPr>
        <w:pStyle w:val="ItemHead"/>
      </w:pPr>
      <w:r w:rsidRPr="006F21D5">
        <w:t>11</w:t>
      </w:r>
      <w:r w:rsidR="0056735A" w:rsidRPr="006F21D5">
        <w:t xml:space="preserve">  Subparagraph 38(1)(d)(ii)</w:t>
      </w:r>
    </w:p>
    <w:p w:rsidR="0056735A" w:rsidRPr="006F21D5" w:rsidRDefault="0056735A" w:rsidP="006F21D5">
      <w:pPr>
        <w:pStyle w:val="Item"/>
      </w:pPr>
      <w:r w:rsidRPr="006F21D5">
        <w:t>Omit “who”, substitute “the person”.</w:t>
      </w:r>
    </w:p>
    <w:p w:rsidR="0056735A" w:rsidRPr="006F21D5" w:rsidRDefault="00BD3F2B" w:rsidP="006F21D5">
      <w:pPr>
        <w:pStyle w:val="ItemHead"/>
      </w:pPr>
      <w:r w:rsidRPr="006F21D5">
        <w:t>12</w:t>
      </w:r>
      <w:r w:rsidR="0056735A" w:rsidRPr="006F21D5">
        <w:t xml:space="preserve">  Subparagraph 38(1)(d)(ii)</w:t>
      </w:r>
    </w:p>
    <w:p w:rsidR="0056735A" w:rsidRPr="006F21D5" w:rsidRDefault="0056735A" w:rsidP="006F21D5">
      <w:pPr>
        <w:pStyle w:val="Item"/>
      </w:pPr>
      <w:r w:rsidRPr="006F21D5">
        <w:t>Omit “and”.</w:t>
      </w:r>
    </w:p>
    <w:p w:rsidR="0056735A" w:rsidRPr="006F21D5" w:rsidRDefault="00BD3F2B" w:rsidP="006F21D5">
      <w:pPr>
        <w:pStyle w:val="ItemHead"/>
      </w:pPr>
      <w:r w:rsidRPr="006F21D5">
        <w:t>13</w:t>
      </w:r>
      <w:r w:rsidR="0056735A" w:rsidRPr="006F21D5">
        <w:t xml:space="preserve">  Subparagraph 38(1)(d)(iii)</w:t>
      </w:r>
    </w:p>
    <w:p w:rsidR="0056735A" w:rsidRPr="006F21D5" w:rsidRDefault="0056735A" w:rsidP="006F21D5">
      <w:pPr>
        <w:pStyle w:val="Item"/>
      </w:pPr>
      <w:r w:rsidRPr="006F21D5">
        <w:t>Omit “whose partner or non</w:t>
      </w:r>
      <w:r w:rsidR="00E26789">
        <w:noBreakHyphen/>
      </w:r>
      <w:r w:rsidRPr="006F21D5">
        <w:t>illness separated spouse”, substitute “the veteran”.</w:t>
      </w:r>
    </w:p>
    <w:p w:rsidR="0056735A" w:rsidRPr="006F21D5" w:rsidRDefault="00BD3F2B" w:rsidP="006F21D5">
      <w:pPr>
        <w:pStyle w:val="ItemHead"/>
      </w:pPr>
      <w:r w:rsidRPr="006F21D5">
        <w:t>14</w:t>
      </w:r>
      <w:r w:rsidR="0056735A" w:rsidRPr="006F21D5">
        <w:t xml:space="preserve">  Paragraph 38(1)(e)</w:t>
      </w:r>
    </w:p>
    <w:p w:rsidR="0056735A" w:rsidRPr="006F21D5" w:rsidRDefault="0056735A" w:rsidP="006F21D5">
      <w:pPr>
        <w:pStyle w:val="Item"/>
      </w:pPr>
      <w:r w:rsidRPr="006F21D5">
        <w:t>After “is a person”, insert “</w:t>
      </w:r>
      <w:r w:rsidR="00402DED" w:rsidRPr="006F21D5">
        <w:t xml:space="preserve">in relation </w:t>
      </w:r>
      <w:r w:rsidR="00451941" w:rsidRPr="006F21D5">
        <w:t>to whom</w:t>
      </w:r>
      <w:r w:rsidRPr="006F21D5">
        <w:t xml:space="preserve"> the following apply”.</w:t>
      </w:r>
    </w:p>
    <w:p w:rsidR="0056735A" w:rsidRPr="006F21D5" w:rsidRDefault="00BD3F2B" w:rsidP="006F21D5">
      <w:pPr>
        <w:pStyle w:val="ItemHead"/>
      </w:pPr>
      <w:r w:rsidRPr="006F21D5">
        <w:t>15</w:t>
      </w:r>
      <w:r w:rsidR="0056735A" w:rsidRPr="006F21D5">
        <w:t xml:space="preserve">  Subparagraph 38(1)(e)(i)</w:t>
      </w:r>
    </w:p>
    <w:p w:rsidR="0056735A" w:rsidRPr="006F21D5" w:rsidRDefault="0056735A" w:rsidP="006F21D5">
      <w:pPr>
        <w:pStyle w:val="Item"/>
      </w:pPr>
      <w:r w:rsidRPr="006F21D5">
        <w:t>Repeal the subparagraph, substitute:</w:t>
      </w:r>
    </w:p>
    <w:p w:rsidR="0056735A" w:rsidRPr="006F21D5" w:rsidRDefault="0056735A" w:rsidP="006F21D5">
      <w:pPr>
        <w:pStyle w:val="paragraphsub"/>
      </w:pPr>
      <w:r w:rsidRPr="006F21D5">
        <w:tab/>
        <w:t>(i)</w:t>
      </w:r>
      <w:r w:rsidRPr="006F21D5">
        <w:tab/>
        <w:t xml:space="preserve">the person is an eligible person in relation to a veteran who has died </w:t>
      </w:r>
      <w:r w:rsidR="00CB1718" w:rsidRPr="006F21D5">
        <w:t xml:space="preserve">(see </w:t>
      </w:r>
      <w:r w:rsidR="006F21D5" w:rsidRPr="006F21D5">
        <w:t>subsection (</w:t>
      </w:r>
      <w:r w:rsidR="00CB1718" w:rsidRPr="006F21D5">
        <w:t xml:space="preserve">1AB)) </w:t>
      </w:r>
      <w:r w:rsidRPr="006F21D5">
        <w:t>and who has rendered qualifying service;</w:t>
      </w:r>
    </w:p>
    <w:p w:rsidR="0056735A" w:rsidRPr="006F21D5" w:rsidRDefault="00BD3F2B" w:rsidP="006F21D5">
      <w:pPr>
        <w:pStyle w:val="ItemHead"/>
      </w:pPr>
      <w:r w:rsidRPr="006F21D5">
        <w:t>16</w:t>
      </w:r>
      <w:r w:rsidR="0056735A" w:rsidRPr="006F21D5">
        <w:t xml:space="preserve">  Subparagraph 38(1)(e)(ii)</w:t>
      </w:r>
    </w:p>
    <w:p w:rsidR="0056735A" w:rsidRPr="006F21D5" w:rsidRDefault="0056735A" w:rsidP="006F21D5">
      <w:pPr>
        <w:pStyle w:val="Item"/>
      </w:pPr>
      <w:r w:rsidRPr="006F21D5">
        <w:t>Omit “who”, substitute “the person”.</w:t>
      </w:r>
    </w:p>
    <w:p w:rsidR="00EB5287" w:rsidRPr="006F21D5" w:rsidRDefault="00BD3F2B" w:rsidP="006F21D5">
      <w:pPr>
        <w:pStyle w:val="ItemHead"/>
      </w:pPr>
      <w:r w:rsidRPr="006F21D5">
        <w:t>17</w:t>
      </w:r>
      <w:r w:rsidR="00EB5287" w:rsidRPr="006F21D5">
        <w:t xml:space="preserve">  Paragraph 38(1)(g)</w:t>
      </w:r>
    </w:p>
    <w:p w:rsidR="00EB5287" w:rsidRPr="006F21D5" w:rsidRDefault="00EB5287" w:rsidP="006F21D5">
      <w:pPr>
        <w:pStyle w:val="Item"/>
      </w:pPr>
      <w:r w:rsidRPr="006F21D5">
        <w:t>After “is a person”, insert “</w:t>
      </w:r>
      <w:r w:rsidR="00402DED" w:rsidRPr="006F21D5">
        <w:t xml:space="preserve">in relation </w:t>
      </w:r>
      <w:r w:rsidR="00451941" w:rsidRPr="006F21D5">
        <w:t>to whom</w:t>
      </w:r>
      <w:r w:rsidRPr="006F21D5">
        <w:t xml:space="preserve"> the following apply”.</w:t>
      </w:r>
    </w:p>
    <w:p w:rsidR="00424BE9" w:rsidRPr="006F21D5" w:rsidRDefault="00BD3F2B" w:rsidP="006F21D5">
      <w:pPr>
        <w:pStyle w:val="ItemHead"/>
      </w:pPr>
      <w:r w:rsidRPr="006F21D5">
        <w:t>18</w:t>
      </w:r>
      <w:r w:rsidR="00424BE9" w:rsidRPr="006F21D5">
        <w:t xml:space="preserve">  Subparagraph 38(1)(g)(i)</w:t>
      </w:r>
    </w:p>
    <w:p w:rsidR="00424BE9" w:rsidRPr="006F21D5" w:rsidRDefault="00424BE9" w:rsidP="006F21D5">
      <w:pPr>
        <w:pStyle w:val="Item"/>
      </w:pPr>
      <w:r w:rsidRPr="006F21D5">
        <w:t>Repeal the subparagraph, substitute:</w:t>
      </w:r>
    </w:p>
    <w:p w:rsidR="00424BE9" w:rsidRPr="006F21D5" w:rsidRDefault="00424BE9" w:rsidP="006F21D5">
      <w:pPr>
        <w:pStyle w:val="paragraphsub"/>
      </w:pPr>
      <w:r w:rsidRPr="006F21D5">
        <w:tab/>
        <w:t>(i)</w:t>
      </w:r>
      <w:r w:rsidRPr="006F21D5">
        <w:tab/>
      </w:r>
      <w:r w:rsidR="006F21D5" w:rsidRPr="006F21D5">
        <w:t>subsection (</w:t>
      </w:r>
      <w:r w:rsidRPr="006F21D5">
        <w:t>1AA) applies to the person;</w:t>
      </w:r>
    </w:p>
    <w:p w:rsidR="00EB5287" w:rsidRPr="006F21D5" w:rsidRDefault="00BD3F2B" w:rsidP="006F21D5">
      <w:pPr>
        <w:pStyle w:val="ItemHead"/>
      </w:pPr>
      <w:r w:rsidRPr="006F21D5">
        <w:t>19</w:t>
      </w:r>
      <w:r w:rsidR="00EB5287" w:rsidRPr="006F21D5">
        <w:t xml:space="preserve">  Subparagraph 38(1)(g)(ii)</w:t>
      </w:r>
    </w:p>
    <w:p w:rsidR="00EB5287" w:rsidRPr="006F21D5" w:rsidRDefault="00EB5287" w:rsidP="006F21D5">
      <w:pPr>
        <w:pStyle w:val="Item"/>
      </w:pPr>
      <w:r w:rsidRPr="006F21D5">
        <w:t>Omit “whose non</w:t>
      </w:r>
      <w:r w:rsidR="00E26789">
        <w:noBreakHyphen/>
      </w:r>
      <w:r w:rsidRPr="006F21D5">
        <w:t>illness separated spouse”, substitute “the veteran”.</w:t>
      </w:r>
    </w:p>
    <w:p w:rsidR="0056735A" w:rsidRPr="006F21D5" w:rsidRDefault="00BD3F2B" w:rsidP="006F21D5">
      <w:pPr>
        <w:pStyle w:val="ItemHead"/>
      </w:pPr>
      <w:r w:rsidRPr="006F21D5">
        <w:lastRenderedPageBreak/>
        <w:t>20</w:t>
      </w:r>
      <w:r w:rsidR="0056735A" w:rsidRPr="006F21D5">
        <w:t xml:space="preserve">  Paragraph 38(1)(h)</w:t>
      </w:r>
    </w:p>
    <w:p w:rsidR="0056735A" w:rsidRPr="006F21D5" w:rsidRDefault="0056735A" w:rsidP="006F21D5">
      <w:pPr>
        <w:pStyle w:val="Item"/>
      </w:pPr>
      <w:r w:rsidRPr="006F21D5">
        <w:t>After “is a person”, insert “</w:t>
      </w:r>
      <w:r w:rsidR="00402DED" w:rsidRPr="006F21D5">
        <w:t xml:space="preserve">in relation </w:t>
      </w:r>
      <w:r w:rsidR="00451941" w:rsidRPr="006F21D5">
        <w:t>to whom</w:t>
      </w:r>
      <w:r w:rsidRPr="006F21D5">
        <w:t xml:space="preserve"> the following apply”.</w:t>
      </w:r>
    </w:p>
    <w:p w:rsidR="0056735A" w:rsidRPr="006F21D5" w:rsidRDefault="00BD3F2B" w:rsidP="006F21D5">
      <w:pPr>
        <w:pStyle w:val="ItemHead"/>
      </w:pPr>
      <w:r w:rsidRPr="006F21D5">
        <w:t>21</w:t>
      </w:r>
      <w:r w:rsidR="0056735A" w:rsidRPr="006F21D5">
        <w:t xml:space="preserve">  Subparagraph 38(1)(h)(i)</w:t>
      </w:r>
    </w:p>
    <w:p w:rsidR="0056735A" w:rsidRPr="006F21D5" w:rsidRDefault="0056735A" w:rsidP="006F21D5">
      <w:pPr>
        <w:pStyle w:val="Item"/>
      </w:pPr>
      <w:r w:rsidRPr="006F21D5">
        <w:t>Repeal the subparagraph, substitute:</w:t>
      </w:r>
    </w:p>
    <w:p w:rsidR="0056735A" w:rsidRPr="006F21D5" w:rsidRDefault="0056735A" w:rsidP="006F21D5">
      <w:pPr>
        <w:pStyle w:val="paragraphsub"/>
      </w:pPr>
      <w:r w:rsidRPr="006F21D5">
        <w:tab/>
        <w:t>(i)</w:t>
      </w:r>
      <w:r w:rsidRPr="006F21D5">
        <w:tab/>
        <w:t xml:space="preserve">the person is an eligible person in relation to a veteran who has died </w:t>
      </w:r>
      <w:r w:rsidR="00CB1718" w:rsidRPr="006F21D5">
        <w:t xml:space="preserve">(see </w:t>
      </w:r>
      <w:r w:rsidR="006F21D5" w:rsidRPr="006F21D5">
        <w:t>subsection (</w:t>
      </w:r>
      <w:r w:rsidR="00CB1718" w:rsidRPr="006F21D5">
        <w:t>1AB))</w:t>
      </w:r>
      <w:r w:rsidRPr="006F21D5">
        <w:t>;</w:t>
      </w:r>
    </w:p>
    <w:p w:rsidR="0056735A" w:rsidRPr="006F21D5" w:rsidRDefault="00BD3F2B" w:rsidP="006F21D5">
      <w:pPr>
        <w:pStyle w:val="ItemHead"/>
      </w:pPr>
      <w:r w:rsidRPr="006F21D5">
        <w:t>22</w:t>
      </w:r>
      <w:r w:rsidR="0056735A" w:rsidRPr="006F21D5">
        <w:t xml:space="preserve">  Subparagraph 38(1)(h)(ii)</w:t>
      </w:r>
    </w:p>
    <w:p w:rsidR="0056735A" w:rsidRPr="006F21D5" w:rsidRDefault="0056735A" w:rsidP="006F21D5">
      <w:pPr>
        <w:pStyle w:val="Item"/>
      </w:pPr>
      <w:r w:rsidRPr="006F21D5">
        <w:t>Omit “whose partner or non</w:t>
      </w:r>
      <w:r w:rsidR="00E26789">
        <w:noBreakHyphen/>
      </w:r>
      <w:r w:rsidRPr="006F21D5">
        <w:t>illness separated spouse”, substitute “the veteran”.</w:t>
      </w:r>
    </w:p>
    <w:p w:rsidR="0056735A" w:rsidRPr="006F21D5" w:rsidRDefault="00BD3F2B" w:rsidP="006F21D5">
      <w:pPr>
        <w:pStyle w:val="ItemHead"/>
      </w:pPr>
      <w:r w:rsidRPr="006F21D5">
        <w:t>23</w:t>
      </w:r>
      <w:r w:rsidR="0056735A" w:rsidRPr="006F21D5">
        <w:t xml:space="preserve">  Subparagraph 38(1)(h)(ii)</w:t>
      </w:r>
    </w:p>
    <w:p w:rsidR="0056735A" w:rsidRPr="006F21D5" w:rsidRDefault="0056735A" w:rsidP="006F21D5">
      <w:pPr>
        <w:pStyle w:val="Item"/>
      </w:pPr>
      <w:r w:rsidRPr="006F21D5">
        <w:t>Omit “and”.</w:t>
      </w:r>
    </w:p>
    <w:p w:rsidR="0056735A" w:rsidRPr="006F21D5" w:rsidRDefault="00BD3F2B" w:rsidP="006F21D5">
      <w:pPr>
        <w:pStyle w:val="ItemHead"/>
      </w:pPr>
      <w:r w:rsidRPr="006F21D5">
        <w:t>24</w:t>
      </w:r>
      <w:r w:rsidR="0056735A" w:rsidRPr="006F21D5">
        <w:t xml:space="preserve">  Subparagraph 38(1)(h)(iii)</w:t>
      </w:r>
    </w:p>
    <w:p w:rsidR="0056735A" w:rsidRPr="006F21D5" w:rsidRDefault="0056735A" w:rsidP="006F21D5">
      <w:pPr>
        <w:pStyle w:val="Item"/>
      </w:pPr>
      <w:r w:rsidRPr="006F21D5">
        <w:t>Omit “who”, substitute “the person”.</w:t>
      </w:r>
    </w:p>
    <w:p w:rsidR="00C5198B" w:rsidRPr="006F21D5" w:rsidRDefault="00BD3F2B" w:rsidP="006F21D5">
      <w:pPr>
        <w:pStyle w:val="ItemHead"/>
      </w:pPr>
      <w:r w:rsidRPr="006F21D5">
        <w:t>25</w:t>
      </w:r>
      <w:r w:rsidR="00C5198B" w:rsidRPr="006F21D5">
        <w:t xml:space="preserve">  Paragraph 38(1)(i)</w:t>
      </w:r>
    </w:p>
    <w:p w:rsidR="00C5198B" w:rsidRPr="006F21D5" w:rsidRDefault="00C5198B" w:rsidP="006F21D5">
      <w:pPr>
        <w:pStyle w:val="Item"/>
      </w:pPr>
      <w:r w:rsidRPr="006F21D5">
        <w:t>After “is a person”, insert “</w:t>
      </w:r>
      <w:r w:rsidR="00402DED" w:rsidRPr="006F21D5">
        <w:t xml:space="preserve">in relation </w:t>
      </w:r>
      <w:r w:rsidR="00451941" w:rsidRPr="006F21D5">
        <w:t>to whom</w:t>
      </w:r>
      <w:r w:rsidRPr="006F21D5">
        <w:t xml:space="preserve"> the following apply”.</w:t>
      </w:r>
    </w:p>
    <w:p w:rsidR="00C5198B" w:rsidRPr="006F21D5" w:rsidRDefault="00BD3F2B" w:rsidP="006F21D5">
      <w:pPr>
        <w:pStyle w:val="ItemHead"/>
      </w:pPr>
      <w:r w:rsidRPr="006F21D5">
        <w:t>26</w:t>
      </w:r>
      <w:r w:rsidR="00C5198B" w:rsidRPr="006F21D5">
        <w:t xml:space="preserve">  Subparagraph 38(1)(i)(i)</w:t>
      </w:r>
    </w:p>
    <w:p w:rsidR="00C5198B" w:rsidRPr="006F21D5" w:rsidRDefault="00C5198B" w:rsidP="006F21D5">
      <w:pPr>
        <w:pStyle w:val="Item"/>
      </w:pPr>
      <w:r w:rsidRPr="006F21D5">
        <w:t>Repeal the subparagraph, substitute:</w:t>
      </w:r>
    </w:p>
    <w:p w:rsidR="00C5198B" w:rsidRPr="006F21D5" w:rsidRDefault="00C5198B" w:rsidP="006F21D5">
      <w:pPr>
        <w:pStyle w:val="paragraphsub"/>
      </w:pPr>
      <w:r w:rsidRPr="006F21D5">
        <w:tab/>
        <w:t>(i)</w:t>
      </w:r>
      <w:r w:rsidRPr="006F21D5">
        <w:tab/>
        <w:t>the person is an eligible person in relation to a veteran who has died</w:t>
      </w:r>
      <w:r w:rsidR="00CB1718" w:rsidRPr="006F21D5">
        <w:t xml:space="preserve"> (see </w:t>
      </w:r>
      <w:r w:rsidR="006F21D5" w:rsidRPr="006F21D5">
        <w:t>subsection (</w:t>
      </w:r>
      <w:r w:rsidR="00CB1718" w:rsidRPr="006F21D5">
        <w:t>1AB))</w:t>
      </w:r>
      <w:r w:rsidRPr="006F21D5">
        <w:t>;</w:t>
      </w:r>
    </w:p>
    <w:p w:rsidR="00C5198B" w:rsidRPr="006F21D5" w:rsidRDefault="00BD3F2B" w:rsidP="006F21D5">
      <w:pPr>
        <w:pStyle w:val="ItemHead"/>
      </w:pPr>
      <w:r w:rsidRPr="006F21D5">
        <w:t>27</w:t>
      </w:r>
      <w:r w:rsidR="00C5198B" w:rsidRPr="006F21D5">
        <w:t xml:space="preserve">  Subparagraph 38(1)(i)(ii)</w:t>
      </w:r>
    </w:p>
    <w:p w:rsidR="00C5198B" w:rsidRPr="006F21D5" w:rsidRDefault="00C5198B" w:rsidP="006F21D5">
      <w:pPr>
        <w:pStyle w:val="Item"/>
      </w:pPr>
      <w:r w:rsidRPr="006F21D5">
        <w:t>Omit “who”, substitute “the person”.</w:t>
      </w:r>
    </w:p>
    <w:p w:rsidR="00C5198B" w:rsidRPr="006F21D5" w:rsidRDefault="00BD3F2B" w:rsidP="006F21D5">
      <w:pPr>
        <w:pStyle w:val="ItemHead"/>
      </w:pPr>
      <w:r w:rsidRPr="006F21D5">
        <w:t>28</w:t>
      </w:r>
      <w:r w:rsidR="00C5198B" w:rsidRPr="006F21D5">
        <w:t xml:space="preserve">  Subparagraph 38(1)(i)(ii)</w:t>
      </w:r>
    </w:p>
    <w:p w:rsidR="00C5198B" w:rsidRPr="006F21D5" w:rsidRDefault="00C5198B" w:rsidP="006F21D5">
      <w:pPr>
        <w:pStyle w:val="Item"/>
      </w:pPr>
      <w:r w:rsidRPr="006F21D5">
        <w:t>Omit “and”.</w:t>
      </w:r>
    </w:p>
    <w:p w:rsidR="00C5198B" w:rsidRPr="006F21D5" w:rsidRDefault="00BD3F2B" w:rsidP="006F21D5">
      <w:pPr>
        <w:pStyle w:val="ItemHead"/>
      </w:pPr>
      <w:r w:rsidRPr="006F21D5">
        <w:t>29</w:t>
      </w:r>
      <w:r w:rsidR="00C5198B" w:rsidRPr="006F21D5">
        <w:t xml:space="preserve">  Subparagraph 38(1)(i)(iii)</w:t>
      </w:r>
    </w:p>
    <w:p w:rsidR="00C5198B" w:rsidRPr="006F21D5" w:rsidRDefault="00C5198B" w:rsidP="006F21D5">
      <w:pPr>
        <w:pStyle w:val="Item"/>
      </w:pPr>
      <w:r w:rsidRPr="006F21D5">
        <w:t>Omit “whose partner or non</w:t>
      </w:r>
      <w:r w:rsidR="00E26789">
        <w:noBreakHyphen/>
      </w:r>
      <w:r w:rsidRPr="006F21D5">
        <w:t>illness separated spouse”, substitute “the veteran”.</w:t>
      </w:r>
    </w:p>
    <w:p w:rsidR="00EB5287" w:rsidRPr="006F21D5" w:rsidRDefault="00BD3F2B" w:rsidP="006F21D5">
      <w:pPr>
        <w:pStyle w:val="ItemHead"/>
      </w:pPr>
      <w:r w:rsidRPr="006F21D5">
        <w:lastRenderedPageBreak/>
        <w:t>30</w:t>
      </w:r>
      <w:r w:rsidR="00EB5287" w:rsidRPr="006F21D5">
        <w:t xml:space="preserve">  After subsection</w:t>
      </w:r>
      <w:r w:rsidR="006F21D5" w:rsidRPr="006F21D5">
        <w:t> </w:t>
      </w:r>
      <w:r w:rsidR="00EB5287" w:rsidRPr="006F21D5">
        <w:t>38(1)</w:t>
      </w:r>
    </w:p>
    <w:p w:rsidR="00EB5287" w:rsidRPr="006F21D5" w:rsidRDefault="00EB5287" w:rsidP="006F21D5">
      <w:pPr>
        <w:pStyle w:val="Item"/>
      </w:pPr>
      <w:r w:rsidRPr="006F21D5">
        <w:t>Insert:</w:t>
      </w:r>
    </w:p>
    <w:p w:rsidR="00424BE9" w:rsidRPr="006F21D5" w:rsidRDefault="00424BE9" w:rsidP="006F21D5">
      <w:pPr>
        <w:pStyle w:val="subsection"/>
      </w:pPr>
      <w:r w:rsidRPr="006F21D5">
        <w:tab/>
        <w:t>(1AA)</w:t>
      </w:r>
      <w:r w:rsidRPr="006F21D5">
        <w:tab/>
        <w:t>This subsection applies to a person if:</w:t>
      </w:r>
    </w:p>
    <w:p w:rsidR="00424BE9" w:rsidRPr="006F21D5" w:rsidRDefault="00424BE9" w:rsidP="006F21D5">
      <w:pPr>
        <w:pStyle w:val="paragraph"/>
      </w:pPr>
      <w:r w:rsidRPr="006F21D5">
        <w:tab/>
        <w:t>(a)</w:t>
      </w:r>
      <w:r w:rsidRPr="006F21D5">
        <w:tab/>
        <w:t>the person is the non</w:t>
      </w:r>
      <w:r w:rsidR="00E26789">
        <w:noBreakHyphen/>
      </w:r>
      <w:r w:rsidRPr="006F21D5">
        <w:t>illness separated spouse of a veteran; or</w:t>
      </w:r>
    </w:p>
    <w:p w:rsidR="00424BE9" w:rsidRPr="006F21D5" w:rsidRDefault="00424BE9" w:rsidP="006F21D5">
      <w:pPr>
        <w:pStyle w:val="paragraph"/>
      </w:pPr>
      <w:r w:rsidRPr="006F21D5">
        <w:tab/>
        <w:t>(b)</w:t>
      </w:r>
      <w:r w:rsidRPr="006F21D5">
        <w:tab/>
        <w:t>the following apply:</w:t>
      </w:r>
    </w:p>
    <w:p w:rsidR="00424BE9" w:rsidRPr="006F21D5" w:rsidRDefault="00424BE9" w:rsidP="006F21D5">
      <w:pPr>
        <w:pStyle w:val="paragraphsub"/>
      </w:pPr>
      <w:r w:rsidRPr="006F21D5">
        <w:tab/>
        <w:t>(i)</w:t>
      </w:r>
      <w:r w:rsidRPr="006F21D5">
        <w:tab/>
        <w:t>a relationship between the person and a veteran (whether of the same sex or a different sex) is registered under a law of a State or Territory prescribed for the purposes of section</w:t>
      </w:r>
      <w:r w:rsidR="006F21D5" w:rsidRPr="006F21D5">
        <w:t> </w:t>
      </w:r>
      <w:r w:rsidRPr="006F21D5">
        <w:t xml:space="preserve">2E of the </w:t>
      </w:r>
      <w:r w:rsidRPr="006F21D5">
        <w:rPr>
          <w:i/>
        </w:rPr>
        <w:t>Acts Interpretation Act 1901</w:t>
      </w:r>
      <w:r w:rsidRPr="006F21D5">
        <w:t xml:space="preserve"> as a kind of relationship prescribed for the purposes of that section;</w:t>
      </w:r>
    </w:p>
    <w:p w:rsidR="00424BE9" w:rsidRPr="006F21D5" w:rsidRDefault="00424BE9" w:rsidP="006F21D5">
      <w:pPr>
        <w:pStyle w:val="paragraphsub"/>
      </w:pPr>
      <w:r w:rsidRPr="006F21D5">
        <w:tab/>
        <w:t>(ii)</w:t>
      </w:r>
      <w:r w:rsidRPr="006F21D5">
        <w:tab/>
      </w:r>
      <w:r w:rsidR="00F87209" w:rsidRPr="006F21D5">
        <w:t xml:space="preserve">the person and the veteran have separated and </w:t>
      </w:r>
      <w:r w:rsidRPr="006F21D5">
        <w:t>the person is living separately and apart from the veteran on a permanent basis;</w:t>
      </w:r>
    </w:p>
    <w:p w:rsidR="00424BE9" w:rsidRPr="006F21D5" w:rsidRDefault="00424BE9" w:rsidP="006F21D5">
      <w:pPr>
        <w:pStyle w:val="paragraphsub"/>
      </w:pPr>
      <w:r w:rsidRPr="006F21D5">
        <w:tab/>
        <w:t>(iii)</w:t>
      </w:r>
      <w:r w:rsidRPr="006F21D5">
        <w:tab/>
        <w:t>the separation has not resulted in a d</w:t>
      </w:r>
      <w:r w:rsidR="003966AB" w:rsidRPr="006F21D5">
        <w:t>etermination</w:t>
      </w:r>
      <w:r w:rsidRPr="006F21D5">
        <w:t xml:space="preserve"> under subsection</w:t>
      </w:r>
      <w:r w:rsidR="006F21D5" w:rsidRPr="006F21D5">
        <w:t> </w:t>
      </w:r>
      <w:r w:rsidRPr="006F21D5">
        <w:t>5R(5); or</w:t>
      </w:r>
    </w:p>
    <w:p w:rsidR="005C0BBE" w:rsidRPr="006F21D5" w:rsidRDefault="005C0BBE" w:rsidP="006F21D5">
      <w:pPr>
        <w:pStyle w:val="paragraph"/>
      </w:pPr>
      <w:r w:rsidRPr="006F21D5">
        <w:tab/>
        <w:t>(c)</w:t>
      </w:r>
      <w:r w:rsidRPr="006F21D5">
        <w:tab/>
        <w:t>the following apply:</w:t>
      </w:r>
    </w:p>
    <w:p w:rsidR="005C0BBE" w:rsidRPr="006F21D5" w:rsidRDefault="005C0BBE" w:rsidP="006F21D5">
      <w:pPr>
        <w:pStyle w:val="paragraphsub"/>
      </w:pPr>
      <w:r w:rsidRPr="006F21D5">
        <w:tab/>
        <w:t>(i)</w:t>
      </w:r>
      <w:r w:rsidRPr="006F21D5">
        <w:tab/>
        <w:t xml:space="preserve">the person and a veteran </w:t>
      </w:r>
      <w:r w:rsidR="00F87209" w:rsidRPr="006F21D5">
        <w:t>were</w:t>
      </w:r>
      <w:r w:rsidRPr="006F21D5">
        <w:t>, in the Commission’s opinion (formed as mentioned in section</w:t>
      </w:r>
      <w:r w:rsidR="006F21D5" w:rsidRPr="006F21D5">
        <w:t> </w:t>
      </w:r>
      <w:r w:rsidRPr="006F21D5">
        <w:t>11A), in a</w:t>
      </w:r>
      <w:r w:rsidR="00B15DDB" w:rsidRPr="006F21D5">
        <w:t xml:space="preserve"> </w:t>
      </w:r>
      <w:r w:rsidRPr="006F21D5">
        <w:t>de</w:t>
      </w:r>
      <w:r w:rsidR="00B15DDB" w:rsidRPr="006F21D5">
        <w:t xml:space="preserve"> </w:t>
      </w:r>
      <w:r w:rsidRPr="006F21D5">
        <w:t>facto</w:t>
      </w:r>
      <w:r w:rsidR="00B15DDB" w:rsidRPr="006F21D5">
        <w:t xml:space="preserve"> </w:t>
      </w:r>
      <w:r w:rsidRPr="006F21D5">
        <w:t>relationship;</w:t>
      </w:r>
    </w:p>
    <w:p w:rsidR="005C0BBE" w:rsidRPr="006F21D5" w:rsidRDefault="005C0BBE" w:rsidP="006F21D5">
      <w:pPr>
        <w:pStyle w:val="paragraphsub"/>
      </w:pPr>
      <w:r w:rsidRPr="006F21D5">
        <w:tab/>
        <w:t>(ii)</w:t>
      </w:r>
      <w:r w:rsidRPr="006F21D5">
        <w:tab/>
      </w:r>
      <w:r w:rsidR="00F87209" w:rsidRPr="006F21D5">
        <w:t xml:space="preserve">the person and the veteran have separated and </w:t>
      </w:r>
      <w:r w:rsidRPr="006F21D5">
        <w:t>the person is living separately and apart from the veteran on a permanent basis;</w:t>
      </w:r>
    </w:p>
    <w:p w:rsidR="005C0BBE" w:rsidRPr="006F21D5" w:rsidRDefault="005C0BBE" w:rsidP="006F21D5">
      <w:pPr>
        <w:pStyle w:val="paragraphsub"/>
      </w:pPr>
      <w:r w:rsidRPr="006F21D5">
        <w:tab/>
        <w:t>(iii)</w:t>
      </w:r>
      <w:r w:rsidRPr="006F21D5">
        <w:tab/>
        <w:t xml:space="preserve">the separation has not resulted in a </w:t>
      </w:r>
      <w:r w:rsidR="003966AB" w:rsidRPr="006F21D5">
        <w:t>determination</w:t>
      </w:r>
      <w:r w:rsidRPr="006F21D5">
        <w:t xml:space="preserve"> under subsection</w:t>
      </w:r>
      <w:r w:rsidR="006F21D5" w:rsidRPr="006F21D5">
        <w:t> </w:t>
      </w:r>
      <w:r w:rsidRPr="006F21D5">
        <w:t>5R(5);</w:t>
      </w:r>
    </w:p>
    <w:p w:rsidR="000D0529" w:rsidRPr="006F21D5" w:rsidRDefault="000D0529" w:rsidP="006F21D5">
      <w:pPr>
        <w:pStyle w:val="paragraphsub"/>
      </w:pPr>
      <w:r w:rsidRPr="006F21D5">
        <w:tab/>
        <w:t>(iv)</w:t>
      </w:r>
      <w:r w:rsidRPr="006F21D5">
        <w:tab/>
        <w:t>the person and the veteran are not within a prohibited relationship; or</w:t>
      </w:r>
    </w:p>
    <w:p w:rsidR="00424BE9" w:rsidRPr="006F21D5" w:rsidRDefault="005C0BBE" w:rsidP="006F21D5">
      <w:pPr>
        <w:pStyle w:val="paragraph"/>
      </w:pPr>
      <w:r w:rsidRPr="006F21D5">
        <w:tab/>
        <w:t>(d</w:t>
      </w:r>
      <w:r w:rsidR="00424BE9" w:rsidRPr="006F21D5">
        <w:t>)</w:t>
      </w:r>
      <w:r w:rsidR="00424BE9" w:rsidRPr="006F21D5">
        <w:tab/>
        <w:t>the following apply:</w:t>
      </w:r>
    </w:p>
    <w:p w:rsidR="00424BE9" w:rsidRPr="006F21D5" w:rsidRDefault="00424BE9" w:rsidP="006F21D5">
      <w:pPr>
        <w:pStyle w:val="paragraphsub"/>
      </w:pPr>
      <w:r w:rsidRPr="006F21D5">
        <w:tab/>
        <w:t>(i)</w:t>
      </w:r>
      <w:r w:rsidRPr="006F21D5">
        <w:tab/>
        <w:t>the person becomes divorced from a veteran;</w:t>
      </w:r>
    </w:p>
    <w:p w:rsidR="00424BE9" w:rsidRPr="006F21D5" w:rsidRDefault="00424BE9" w:rsidP="006F21D5">
      <w:pPr>
        <w:pStyle w:val="paragraphsub"/>
      </w:pPr>
      <w:r w:rsidRPr="006F21D5">
        <w:tab/>
        <w:t>(ii)</w:t>
      </w:r>
      <w:r w:rsidRPr="006F21D5">
        <w:tab/>
        <w:t xml:space="preserve">immediately before the divorce, </w:t>
      </w:r>
      <w:r w:rsidR="006F21D5" w:rsidRPr="006F21D5">
        <w:t>paragraph (</w:t>
      </w:r>
      <w:r w:rsidR="005C0BBE" w:rsidRPr="006F21D5">
        <w:t xml:space="preserve">a) applied in relation to the </w:t>
      </w:r>
      <w:r w:rsidRPr="006F21D5">
        <w:t xml:space="preserve">person </w:t>
      </w:r>
      <w:r w:rsidR="005C0BBE" w:rsidRPr="006F21D5">
        <w:t>and the veteran; or</w:t>
      </w:r>
    </w:p>
    <w:p w:rsidR="005C0BBE" w:rsidRPr="006F21D5" w:rsidRDefault="005C0BBE" w:rsidP="006F21D5">
      <w:pPr>
        <w:pStyle w:val="paragraph"/>
      </w:pPr>
      <w:r w:rsidRPr="006F21D5">
        <w:tab/>
        <w:t>(e)</w:t>
      </w:r>
      <w:r w:rsidRPr="006F21D5">
        <w:tab/>
        <w:t>the following apply:</w:t>
      </w:r>
    </w:p>
    <w:p w:rsidR="005C0BBE" w:rsidRPr="006F21D5" w:rsidRDefault="005C0BBE" w:rsidP="006F21D5">
      <w:pPr>
        <w:pStyle w:val="paragraphsub"/>
      </w:pPr>
      <w:r w:rsidRPr="006F21D5">
        <w:tab/>
        <w:t>(i)</w:t>
      </w:r>
      <w:r w:rsidRPr="006F21D5">
        <w:tab/>
      </w:r>
      <w:r w:rsidR="000D0529" w:rsidRPr="006F21D5">
        <w:t>a relationship</w:t>
      </w:r>
      <w:r w:rsidR="004D4B03" w:rsidRPr="006F21D5">
        <w:t xml:space="preserve">, described in </w:t>
      </w:r>
      <w:r w:rsidR="006F21D5" w:rsidRPr="006F21D5">
        <w:t>subparagraph (</w:t>
      </w:r>
      <w:r w:rsidR="004D4B03" w:rsidRPr="006F21D5">
        <w:t>b)(i),</w:t>
      </w:r>
      <w:r w:rsidR="000D0529" w:rsidRPr="006F21D5">
        <w:t xml:space="preserve"> between the person and a veteran ceases to be registered under a law of the State or Territory concerned</w:t>
      </w:r>
      <w:r w:rsidRPr="006F21D5">
        <w:t>;</w:t>
      </w:r>
    </w:p>
    <w:p w:rsidR="005C0BBE" w:rsidRPr="006F21D5" w:rsidRDefault="005C0BBE" w:rsidP="006F21D5">
      <w:pPr>
        <w:pStyle w:val="paragraphsub"/>
      </w:pPr>
      <w:r w:rsidRPr="006F21D5">
        <w:tab/>
        <w:t>(ii)</w:t>
      </w:r>
      <w:r w:rsidRPr="006F21D5">
        <w:tab/>
        <w:t xml:space="preserve">immediately before the </w:t>
      </w:r>
      <w:r w:rsidR="000D0529" w:rsidRPr="006F21D5">
        <w:t>cessation</w:t>
      </w:r>
      <w:r w:rsidRPr="006F21D5">
        <w:t xml:space="preserve">, </w:t>
      </w:r>
      <w:r w:rsidR="006F21D5" w:rsidRPr="006F21D5">
        <w:t>paragraph (</w:t>
      </w:r>
      <w:r w:rsidR="000D0529" w:rsidRPr="006F21D5">
        <w:t>b</w:t>
      </w:r>
      <w:r w:rsidRPr="006F21D5">
        <w:t>) applied in relation to the person and the veteran.</w:t>
      </w:r>
    </w:p>
    <w:p w:rsidR="00AB3A91" w:rsidRPr="006F21D5" w:rsidRDefault="00AB3A91" w:rsidP="006F21D5">
      <w:pPr>
        <w:pStyle w:val="subsection"/>
      </w:pPr>
      <w:r w:rsidRPr="006F21D5">
        <w:lastRenderedPageBreak/>
        <w:tab/>
        <w:t>(1A</w:t>
      </w:r>
      <w:r w:rsidR="00CC0301" w:rsidRPr="006F21D5">
        <w:t>B</w:t>
      </w:r>
      <w:r w:rsidRPr="006F21D5">
        <w:t>)</w:t>
      </w:r>
      <w:r w:rsidRPr="006F21D5">
        <w:tab/>
        <w:t xml:space="preserve">For the purposes of this section, a person is an </w:t>
      </w:r>
      <w:r w:rsidRPr="006F21D5">
        <w:rPr>
          <w:b/>
          <w:i/>
        </w:rPr>
        <w:t xml:space="preserve">eligible person </w:t>
      </w:r>
      <w:r w:rsidRPr="006F21D5">
        <w:t>in relation to a veteran who has died if:</w:t>
      </w:r>
    </w:p>
    <w:p w:rsidR="00AB3A91" w:rsidRPr="006F21D5" w:rsidRDefault="00AB3A91" w:rsidP="006F21D5">
      <w:pPr>
        <w:pStyle w:val="paragraph"/>
      </w:pPr>
      <w:r w:rsidRPr="006F21D5">
        <w:tab/>
        <w:t>(a)</w:t>
      </w:r>
      <w:r w:rsidRPr="006F21D5">
        <w:tab/>
        <w:t>the person is the widow or widower of the veteran; or</w:t>
      </w:r>
    </w:p>
    <w:p w:rsidR="00AB3A91" w:rsidRPr="006F21D5" w:rsidRDefault="00AB3A91" w:rsidP="006F21D5">
      <w:pPr>
        <w:pStyle w:val="paragraph"/>
      </w:pPr>
      <w:r w:rsidRPr="006F21D5">
        <w:tab/>
        <w:t>(b)</w:t>
      </w:r>
      <w:r w:rsidRPr="006F21D5">
        <w:tab/>
      </w:r>
      <w:r w:rsidR="00E32531" w:rsidRPr="006F21D5">
        <w:t>the following apply</w:t>
      </w:r>
      <w:r w:rsidRPr="006F21D5">
        <w:t>:</w:t>
      </w:r>
    </w:p>
    <w:p w:rsidR="00AB3A91" w:rsidRPr="006F21D5" w:rsidRDefault="00AB3A91" w:rsidP="006F21D5">
      <w:pPr>
        <w:pStyle w:val="paragraphsub"/>
      </w:pPr>
      <w:r w:rsidRPr="006F21D5">
        <w:tab/>
        <w:t>(i)</w:t>
      </w:r>
      <w:r w:rsidRPr="006F21D5">
        <w:tab/>
      </w:r>
      <w:r w:rsidR="00E32531" w:rsidRPr="006F21D5">
        <w:t xml:space="preserve">immediately before the veteran died, </w:t>
      </w:r>
      <w:r w:rsidRPr="006F21D5">
        <w:t>a relationship between the person and the veteran (whether of the same sex or a different sex) was registered under a law of a State or Territory prescribed for the purposes of section</w:t>
      </w:r>
      <w:r w:rsidR="006F21D5" w:rsidRPr="006F21D5">
        <w:t> </w:t>
      </w:r>
      <w:r w:rsidRPr="006F21D5">
        <w:t xml:space="preserve">2E of the </w:t>
      </w:r>
      <w:r w:rsidRPr="006F21D5">
        <w:rPr>
          <w:i/>
        </w:rPr>
        <w:t>Acts Interpretation Act 1901</w:t>
      </w:r>
      <w:r w:rsidRPr="006F21D5">
        <w:t xml:space="preserve"> as a kind of relationship prescribed for the purposes of that section;</w:t>
      </w:r>
    </w:p>
    <w:p w:rsidR="00AB3A91" w:rsidRPr="006F21D5" w:rsidRDefault="00AB3A91" w:rsidP="006F21D5">
      <w:pPr>
        <w:pStyle w:val="paragraphsub"/>
      </w:pPr>
      <w:r w:rsidRPr="006F21D5">
        <w:tab/>
        <w:t>(ii)</w:t>
      </w:r>
      <w:r w:rsidRPr="006F21D5">
        <w:tab/>
      </w:r>
      <w:r w:rsidR="00E32531" w:rsidRPr="006F21D5">
        <w:t xml:space="preserve">immediately before the veteran died, </w:t>
      </w:r>
      <w:r w:rsidRPr="006F21D5">
        <w:t>the person was living separately and apart from the veteran on a permanent basis</w:t>
      </w:r>
      <w:r w:rsidR="00BA58C7" w:rsidRPr="006F21D5">
        <w:t>;</w:t>
      </w:r>
    </w:p>
    <w:p w:rsidR="00BA58C7" w:rsidRPr="006F21D5" w:rsidRDefault="00BA58C7" w:rsidP="006F21D5">
      <w:pPr>
        <w:pStyle w:val="paragraphsub"/>
      </w:pPr>
      <w:r w:rsidRPr="006F21D5">
        <w:tab/>
        <w:t>(iii)</w:t>
      </w:r>
      <w:r w:rsidRPr="006F21D5">
        <w:tab/>
      </w:r>
      <w:r w:rsidR="003E46A6" w:rsidRPr="006F21D5">
        <w:t xml:space="preserve">the person has not been a member of a couple at any time </w:t>
      </w:r>
      <w:r w:rsidR="00AE04DB" w:rsidRPr="006F21D5">
        <w:t>on or after</w:t>
      </w:r>
      <w:r w:rsidR="003E46A6" w:rsidRPr="006F21D5">
        <w:t xml:space="preserve"> the first day on which the person was living separately and apart from the veteran on a permanent basis</w:t>
      </w:r>
      <w:r w:rsidR="00AE04DB" w:rsidRPr="006F21D5">
        <w:t xml:space="preserve"> and before the veteran’s death</w:t>
      </w:r>
      <w:r w:rsidR="003E46A6" w:rsidRPr="006F21D5">
        <w:t>;</w:t>
      </w:r>
      <w:r w:rsidR="004D4B03" w:rsidRPr="006F21D5">
        <w:t xml:space="preserve"> or</w:t>
      </w:r>
    </w:p>
    <w:p w:rsidR="004D4B03" w:rsidRPr="006F21D5" w:rsidRDefault="004D4B03" w:rsidP="006F21D5">
      <w:pPr>
        <w:pStyle w:val="paragraph"/>
      </w:pPr>
      <w:r w:rsidRPr="006F21D5">
        <w:tab/>
        <w:t>(c)</w:t>
      </w:r>
      <w:r w:rsidRPr="006F21D5">
        <w:tab/>
        <w:t>the following apply:</w:t>
      </w:r>
    </w:p>
    <w:p w:rsidR="004D4B03" w:rsidRPr="006F21D5" w:rsidRDefault="004D4B03" w:rsidP="006F21D5">
      <w:pPr>
        <w:pStyle w:val="paragraphsub"/>
      </w:pPr>
      <w:r w:rsidRPr="006F21D5">
        <w:tab/>
        <w:t>(i)</w:t>
      </w:r>
      <w:r w:rsidRPr="006F21D5">
        <w:tab/>
        <w:t>at any time before the veteran’s death, the person and the veteran were, in the Commission’s opinion (formed as mentioned in section</w:t>
      </w:r>
      <w:r w:rsidR="006F21D5" w:rsidRPr="006F21D5">
        <w:t> </w:t>
      </w:r>
      <w:r w:rsidRPr="006F21D5">
        <w:t>11A), in a</w:t>
      </w:r>
      <w:r w:rsidR="00B15DDB" w:rsidRPr="006F21D5">
        <w:t xml:space="preserve"> </w:t>
      </w:r>
      <w:r w:rsidRPr="006F21D5">
        <w:t>de</w:t>
      </w:r>
      <w:r w:rsidR="00B15DDB" w:rsidRPr="006F21D5">
        <w:t xml:space="preserve"> </w:t>
      </w:r>
      <w:r w:rsidRPr="006F21D5">
        <w:t>facto</w:t>
      </w:r>
      <w:r w:rsidR="00B15DDB" w:rsidRPr="006F21D5">
        <w:t xml:space="preserve"> </w:t>
      </w:r>
      <w:r w:rsidRPr="006F21D5">
        <w:t>relationship;</w:t>
      </w:r>
    </w:p>
    <w:p w:rsidR="004D4B03" w:rsidRPr="006F21D5" w:rsidRDefault="004D4B03" w:rsidP="006F21D5">
      <w:pPr>
        <w:pStyle w:val="paragraphsub"/>
      </w:pPr>
      <w:r w:rsidRPr="006F21D5">
        <w:tab/>
        <w:t>(ii)</w:t>
      </w:r>
      <w:r w:rsidRPr="006F21D5">
        <w:tab/>
        <w:t>immediately before the veteran died, the person was living separately and apart from the veteran on a permanent basis;</w:t>
      </w:r>
    </w:p>
    <w:p w:rsidR="004D4B03" w:rsidRPr="006F21D5" w:rsidRDefault="004D4B03" w:rsidP="006F21D5">
      <w:pPr>
        <w:pStyle w:val="paragraphsub"/>
      </w:pPr>
      <w:r w:rsidRPr="006F21D5">
        <w:tab/>
        <w:t>(iii)</w:t>
      </w:r>
      <w:r w:rsidRPr="006F21D5">
        <w:tab/>
        <w:t>immediately before the veteran died, the person and the veteran were not within a prohibited relationship;</w:t>
      </w:r>
    </w:p>
    <w:p w:rsidR="004D4B03" w:rsidRPr="006F21D5" w:rsidRDefault="004D4B03" w:rsidP="006F21D5">
      <w:pPr>
        <w:pStyle w:val="paragraphsub"/>
      </w:pPr>
      <w:r w:rsidRPr="006F21D5">
        <w:tab/>
        <w:t>(iv)</w:t>
      </w:r>
      <w:r w:rsidRPr="006F21D5">
        <w:tab/>
      </w:r>
      <w:r w:rsidR="00AE04DB" w:rsidRPr="006F21D5">
        <w:t>the person has not been a member of a couple at any time on or after the first day on which the person was living separately and apart from the veteran on a permanent basis and before the veteran’s death</w:t>
      </w:r>
      <w:r w:rsidRPr="006F21D5">
        <w:t>; or</w:t>
      </w:r>
    </w:p>
    <w:p w:rsidR="003453F0" w:rsidRPr="006F21D5" w:rsidRDefault="004D4B03" w:rsidP="006F21D5">
      <w:pPr>
        <w:pStyle w:val="paragraph"/>
      </w:pPr>
      <w:r w:rsidRPr="006F21D5">
        <w:tab/>
        <w:t>(d</w:t>
      </w:r>
      <w:r w:rsidR="003453F0" w:rsidRPr="006F21D5">
        <w:t>)</w:t>
      </w:r>
      <w:r w:rsidR="003453F0" w:rsidRPr="006F21D5">
        <w:tab/>
        <w:t>the following apply:</w:t>
      </w:r>
    </w:p>
    <w:p w:rsidR="003453F0" w:rsidRPr="006F21D5" w:rsidRDefault="003453F0" w:rsidP="006F21D5">
      <w:pPr>
        <w:pStyle w:val="paragraphsub"/>
      </w:pPr>
      <w:r w:rsidRPr="006F21D5">
        <w:tab/>
        <w:t>(i)</w:t>
      </w:r>
      <w:r w:rsidRPr="006F21D5">
        <w:tab/>
      </w:r>
      <w:r w:rsidR="004D4B03" w:rsidRPr="006F21D5">
        <w:t xml:space="preserve">at any time before the veteran’s death, </w:t>
      </w:r>
      <w:r w:rsidRPr="006F21D5">
        <w:t>the person became divorced from the veteran;</w:t>
      </w:r>
    </w:p>
    <w:p w:rsidR="003453F0" w:rsidRPr="006F21D5" w:rsidRDefault="003453F0" w:rsidP="006F21D5">
      <w:pPr>
        <w:pStyle w:val="paragraphsub"/>
      </w:pPr>
      <w:r w:rsidRPr="006F21D5">
        <w:tab/>
        <w:t>(ii)</w:t>
      </w:r>
      <w:r w:rsidRPr="006F21D5">
        <w:tab/>
        <w:t xml:space="preserve">immediately before the divorce, </w:t>
      </w:r>
      <w:r w:rsidR="006F21D5" w:rsidRPr="006F21D5">
        <w:t>paragraph (</w:t>
      </w:r>
      <w:r w:rsidR="00CB7CFC" w:rsidRPr="006F21D5">
        <w:t>1AA)(a) applied in relation to the person and the veteran</w:t>
      </w:r>
      <w:r w:rsidR="006F74F2" w:rsidRPr="006F21D5">
        <w:t>;</w:t>
      </w:r>
    </w:p>
    <w:p w:rsidR="006F74F2" w:rsidRPr="006F21D5" w:rsidRDefault="006F74F2" w:rsidP="006F21D5">
      <w:pPr>
        <w:pStyle w:val="paragraphsub"/>
      </w:pPr>
      <w:r w:rsidRPr="006F21D5">
        <w:tab/>
        <w:t>(</w:t>
      </w:r>
      <w:r w:rsidR="006B7421" w:rsidRPr="006F21D5">
        <w:t>iii</w:t>
      </w:r>
      <w:r w:rsidRPr="006F21D5">
        <w:t>)</w:t>
      </w:r>
      <w:r w:rsidRPr="006F21D5">
        <w:tab/>
      </w:r>
      <w:r w:rsidR="00AE04DB" w:rsidRPr="006F21D5">
        <w:t xml:space="preserve">the person has not been a member of a couple at any time on or after the first day on which the person was </w:t>
      </w:r>
      <w:r w:rsidR="00AE04DB" w:rsidRPr="006F21D5">
        <w:lastRenderedPageBreak/>
        <w:t>living separately and apart from the veteran on a permanent basis and before the veteran’s death</w:t>
      </w:r>
      <w:r w:rsidR="00CB7CFC" w:rsidRPr="006F21D5">
        <w:t>; or</w:t>
      </w:r>
    </w:p>
    <w:p w:rsidR="00CB7CFC" w:rsidRPr="006F21D5" w:rsidRDefault="00CB7CFC" w:rsidP="006F21D5">
      <w:pPr>
        <w:pStyle w:val="paragraph"/>
      </w:pPr>
      <w:r w:rsidRPr="006F21D5">
        <w:tab/>
        <w:t>(e)</w:t>
      </w:r>
      <w:r w:rsidRPr="006F21D5">
        <w:tab/>
        <w:t>the following apply:</w:t>
      </w:r>
    </w:p>
    <w:p w:rsidR="00CB7CFC" w:rsidRPr="006F21D5" w:rsidRDefault="00CB7CFC" w:rsidP="006F21D5">
      <w:pPr>
        <w:pStyle w:val="paragraphsub"/>
      </w:pPr>
      <w:r w:rsidRPr="006F21D5">
        <w:tab/>
        <w:t>(i)</w:t>
      </w:r>
      <w:r w:rsidRPr="006F21D5">
        <w:tab/>
      </w:r>
      <w:r w:rsidR="004D4B03" w:rsidRPr="006F21D5">
        <w:t xml:space="preserve">at any time before the veteran’s death, </w:t>
      </w:r>
      <w:r w:rsidRPr="006F21D5">
        <w:t>a relationship</w:t>
      </w:r>
      <w:r w:rsidR="004D4B03" w:rsidRPr="006F21D5">
        <w:t xml:space="preserve">, described in </w:t>
      </w:r>
      <w:r w:rsidR="006F21D5" w:rsidRPr="006F21D5">
        <w:t>subparagraph (</w:t>
      </w:r>
      <w:r w:rsidR="004D4B03" w:rsidRPr="006F21D5">
        <w:t>b)(i),</w:t>
      </w:r>
      <w:r w:rsidRPr="006F21D5">
        <w:t xml:space="preserve"> between the person and </w:t>
      </w:r>
      <w:r w:rsidR="004D4B03" w:rsidRPr="006F21D5">
        <w:t>the</w:t>
      </w:r>
      <w:r w:rsidRPr="006F21D5">
        <w:t xml:space="preserve"> veteran cease</w:t>
      </w:r>
      <w:r w:rsidR="004D4B03" w:rsidRPr="006F21D5">
        <w:t>d</w:t>
      </w:r>
      <w:r w:rsidRPr="006F21D5">
        <w:t xml:space="preserve"> to be registered under a law of the State or Territory concerned;</w:t>
      </w:r>
    </w:p>
    <w:p w:rsidR="00CB7CFC" w:rsidRPr="006F21D5" w:rsidRDefault="00CB7CFC" w:rsidP="006F21D5">
      <w:pPr>
        <w:pStyle w:val="paragraphsub"/>
      </w:pPr>
      <w:r w:rsidRPr="006F21D5">
        <w:tab/>
        <w:t>(ii)</w:t>
      </w:r>
      <w:r w:rsidRPr="006F21D5">
        <w:tab/>
        <w:t xml:space="preserve">immediately before the cessation, </w:t>
      </w:r>
      <w:r w:rsidR="006F21D5" w:rsidRPr="006F21D5">
        <w:t>paragraph (</w:t>
      </w:r>
      <w:r w:rsidRPr="006F21D5">
        <w:t>1AA)(b) applied in relation to the person and the veteran</w:t>
      </w:r>
      <w:r w:rsidR="004D4B03" w:rsidRPr="006F21D5">
        <w:t>;</w:t>
      </w:r>
    </w:p>
    <w:p w:rsidR="004D4B03" w:rsidRPr="006F21D5" w:rsidRDefault="004D4B03" w:rsidP="006F21D5">
      <w:pPr>
        <w:pStyle w:val="paragraphsub"/>
      </w:pPr>
      <w:r w:rsidRPr="006F21D5">
        <w:tab/>
        <w:t>(iii)</w:t>
      </w:r>
      <w:r w:rsidRPr="006F21D5">
        <w:tab/>
      </w:r>
      <w:r w:rsidR="00AE04DB" w:rsidRPr="006F21D5">
        <w:t>the person has not been a member of a couple at any time on or after the first day on which the person was living separately and apart from the veteran on a permanent basis and before the veteran’s death</w:t>
      </w:r>
      <w:r w:rsidRPr="006F21D5">
        <w:t>.</w:t>
      </w:r>
    </w:p>
    <w:p w:rsidR="00921271" w:rsidRPr="006F21D5" w:rsidRDefault="00BD3F2B" w:rsidP="006F21D5">
      <w:pPr>
        <w:pStyle w:val="ItemHead"/>
      </w:pPr>
      <w:r w:rsidRPr="006F21D5">
        <w:t>31</w:t>
      </w:r>
      <w:r w:rsidR="00921271" w:rsidRPr="006F21D5">
        <w:t xml:space="preserve">  Subsection</w:t>
      </w:r>
      <w:r w:rsidR="006F21D5" w:rsidRPr="006F21D5">
        <w:t> </w:t>
      </w:r>
      <w:r w:rsidR="00921271" w:rsidRPr="006F21D5">
        <w:t>38(2A)</w:t>
      </w:r>
    </w:p>
    <w:p w:rsidR="00921271" w:rsidRPr="006F21D5" w:rsidRDefault="00921271" w:rsidP="006F21D5">
      <w:pPr>
        <w:pStyle w:val="Item"/>
      </w:pPr>
      <w:r w:rsidRPr="006F21D5">
        <w:t>Repeal the subsection, substitute:</w:t>
      </w:r>
    </w:p>
    <w:p w:rsidR="00921271" w:rsidRPr="006F21D5" w:rsidRDefault="00921271" w:rsidP="006F21D5">
      <w:pPr>
        <w:pStyle w:val="subsection"/>
      </w:pPr>
      <w:r w:rsidRPr="006F21D5">
        <w:tab/>
        <w:t>(2A)</w:t>
      </w:r>
      <w:r w:rsidRPr="006F21D5">
        <w:tab/>
        <w:t xml:space="preserve">A person’s eligibility under </w:t>
      </w:r>
      <w:r w:rsidR="006F21D5" w:rsidRPr="006F21D5">
        <w:t>paragraph (</w:t>
      </w:r>
      <w:r w:rsidRPr="006F21D5">
        <w:t>1)(b)</w:t>
      </w:r>
      <w:r w:rsidR="00BA58C7" w:rsidRPr="006F21D5">
        <w:t>, (c), (d), (e), (g), (h) or (i)</w:t>
      </w:r>
      <w:r w:rsidRPr="006F21D5">
        <w:t xml:space="preserve"> ceases if the person becomes a member of a couple.</w:t>
      </w:r>
    </w:p>
    <w:p w:rsidR="00BA58C7" w:rsidRPr="006F21D5" w:rsidRDefault="00BA58C7" w:rsidP="006F21D5">
      <w:pPr>
        <w:pStyle w:val="notetext"/>
      </w:pPr>
      <w:r w:rsidRPr="006F21D5">
        <w:t>Note:</w:t>
      </w:r>
      <w:r w:rsidRPr="006F21D5">
        <w:tab/>
        <w:t xml:space="preserve">The person may become eligible for partner service pension under </w:t>
      </w:r>
      <w:r w:rsidR="006F21D5" w:rsidRPr="006F21D5">
        <w:t>paragraph (</w:t>
      </w:r>
      <w:r w:rsidRPr="006F21D5">
        <w:t>1)(a)</w:t>
      </w:r>
      <w:r w:rsidR="00C37190" w:rsidRPr="006F21D5">
        <w:t>, (aa)</w:t>
      </w:r>
      <w:r w:rsidRPr="006F21D5">
        <w:t xml:space="preserve"> or (f).</w:t>
      </w:r>
    </w:p>
    <w:p w:rsidR="00BA58C7" w:rsidRPr="006F21D5" w:rsidRDefault="00BD3F2B" w:rsidP="006F21D5">
      <w:pPr>
        <w:pStyle w:val="ItemHead"/>
      </w:pPr>
      <w:r w:rsidRPr="006F21D5">
        <w:t>32</w:t>
      </w:r>
      <w:r w:rsidR="00BA58C7" w:rsidRPr="006F21D5">
        <w:t xml:space="preserve">  Subsections</w:t>
      </w:r>
      <w:r w:rsidR="006F21D5" w:rsidRPr="006F21D5">
        <w:t> </w:t>
      </w:r>
      <w:r w:rsidR="00BA58C7" w:rsidRPr="006F21D5">
        <w:t>38</w:t>
      </w:r>
      <w:r w:rsidR="00A54C84" w:rsidRPr="006F21D5">
        <w:t xml:space="preserve">(2B), </w:t>
      </w:r>
      <w:r w:rsidR="00BA58C7" w:rsidRPr="006F21D5">
        <w:t>(3) and (3A)</w:t>
      </w:r>
    </w:p>
    <w:p w:rsidR="00BA58C7" w:rsidRPr="006F21D5" w:rsidRDefault="00BA58C7" w:rsidP="006F21D5">
      <w:pPr>
        <w:pStyle w:val="Item"/>
      </w:pPr>
      <w:r w:rsidRPr="006F21D5">
        <w:t>Repeal the subsections.</w:t>
      </w:r>
    </w:p>
    <w:p w:rsidR="000C4638" w:rsidRPr="006F21D5" w:rsidRDefault="00BD3F2B" w:rsidP="006F21D5">
      <w:pPr>
        <w:pStyle w:val="Transitional"/>
      </w:pPr>
      <w:r w:rsidRPr="006F21D5">
        <w:t>33</w:t>
      </w:r>
      <w:r w:rsidR="000C4638" w:rsidRPr="006F21D5">
        <w:t xml:space="preserve">  Application provision</w:t>
      </w:r>
      <w:r w:rsidR="0057234E" w:rsidRPr="006F21D5">
        <w:t>s</w:t>
      </w:r>
    </w:p>
    <w:p w:rsidR="000C4638" w:rsidRPr="006F21D5" w:rsidRDefault="0057234E" w:rsidP="006F21D5">
      <w:pPr>
        <w:pStyle w:val="Subitem"/>
      </w:pPr>
      <w:r w:rsidRPr="006F21D5">
        <w:t>(1)</w:t>
      </w:r>
      <w:r w:rsidRPr="006F21D5">
        <w:tab/>
      </w:r>
      <w:r w:rsidR="000C4638" w:rsidRPr="006F21D5">
        <w:t>The amendments made by this Schedule apply in relation to working out eligibility for partner service pension for days on or after the commencement of this item.</w:t>
      </w:r>
    </w:p>
    <w:p w:rsidR="00C3321F" w:rsidRPr="006F21D5" w:rsidRDefault="00C3321F" w:rsidP="006F21D5">
      <w:pPr>
        <w:pStyle w:val="Subitem"/>
      </w:pPr>
      <w:r w:rsidRPr="006F21D5">
        <w:t>(2)</w:t>
      </w:r>
      <w:r w:rsidRPr="006F21D5">
        <w:tab/>
        <w:t xml:space="preserve">For the purposes of </w:t>
      </w:r>
      <w:r w:rsidR="006F21D5" w:rsidRPr="006F21D5">
        <w:t>subitem (</w:t>
      </w:r>
      <w:r w:rsidRPr="006F21D5">
        <w:t xml:space="preserve">1), </w:t>
      </w:r>
      <w:r w:rsidR="00921271" w:rsidRPr="006F21D5">
        <w:t>paragraph</w:t>
      </w:r>
      <w:r w:rsidR="006F21D5" w:rsidRPr="006F21D5">
        <w:t> </w:t>
      </w:r>
      <w:r w:rsidRPr="006F21D5">
        <w:t>38(1AA)</w:t>
      </w:r>
      <w:r w:rsidR="00921271" w:rsidRPr="006F21D5">
        <w:t>(b)</w:t>
      </w:r>
      <w:r w:rsidRPr="006F21D5">
        <w:t xml:space="preserve"> of the </w:t>
      </w:r>
      <w:r w:rsidRPr="006F21D5">
        <w:rPr>
          <w:i/>
        </w:rPr>
        <w:t>Veterans’ Entitlements Act 1986</w:t>
      </w:r>
      <w:r w:rsidRPr="006F21D5">
        <w:t>, as inserted by this Schedule, applies in relation to:</w:t>
      </w:r>
    </w:p>
    <w:p w:rsidR="00C3321F" w:rsidRPr="006F21D5" w:rsidRDefault="00C3321F" w:rsidP="006F21D5">
      <w:pPr>
        <w:pStyle w:val="paragraph"/>
      </w:pPr>
      <w:r w:rsidRPr="006F21D5">
        <w:tab/>
        <w:t>(a)</w:t>
      </w:r>
      <w:r w:rsidRPr="006F21D5">
        <w:tab/>
      </w:r>
      <w:r w:rsidR="00921271" w:rsidRPr="006F21D5">
        <w:t xml:space="preserve">a </w:t>
      </w:r>
      <w:r w:rsidRPr="006F21D5">
        <w:t>relationship registered before, on or after the commencement of this item; and</w:t>
      </w:r>
    </w:p>
    <w:p w:rsidR="00C3321F" w:rsidRPr="006F21D5" w:rsidRDefault="00C3321F" w:rsidP="006F21D5">
      <w:pPr>
        <w:pStyle w:val="paragraph"/>
      </w:pPr>
      <w:r w:rsidRPr="006F21D5">
        <w:tab/>
        <w:t>(b)</w:t>
      </w:r>
      <w:r w:rsidRPr="006F21D5">
        <w:tab/>
      </w:r>
      <w:r w:rsidR="00921271" w:rsidRPr="006F21D5">
        <w:t xml:space="preserve">a </w:t>
      </w:r>
      <w:r w:rsidRPr="006F21D5">
        <w:t>separation occurr</w:t>
      </w:r>
      <w:r w:rsidR="002036EF" w:rsidRPr="006F21D5">
        <w:t>ing</w:t>
      </w:r>
      <w:r w:rsidRPr="006F21D5">
        <w:t xml:space="preserve"> </w:t>
      </w:r>
      <w:r w:rsidR="00397934" w:rsidRPr="006F21D5">
        <w:t>on or after the commencement of this item</w:t>
      </w:r>
      <w:r w:rsidR="00921271" w:rsidRPr="006F21D5">
        <w:t>.</w:t>
      </w:r>
    </w:p>
    <w:p w:rsidR="002036EF" w:rsidRPr="006F21D5" w:rsidRDefault="002036EF" w:rsidP="006F21D5">
      <w:pPr>
        <w:pStyle w:val="Subitem"/>
      </w:pPr>
      <w:r w:rsidRPr="006F21D5">
        <w:lastRenderedPageBreak/>
        <w:t>(3)</w:t>
      </w:r>
      <w:r w:rsidRPr="006F21D5">
        <w:tab/>
        <w:t xml:space="preserve">For the purposes of </w:t>
      </w:r>
      <w:r w:rsidR="006F21D5" w:rsidRPr="006F21D5">
        <w:t>subitem (</w:t>
      </w:r>
      <w:r w:rsidRPr="006F21D5">
        <w:t>1), paragraph</w:t>
      </w:r>
      <w:r w:rsidR="006F21D5" w:rsidRPr="006F21D5">
        <w:t> </w:t>
      </w:r>
      <w:r w:rsidRPr="006F21D5">
        <w:t xml:space="preserve">38(1AA)(c) of the </w:t>
      </w:r>
      <w:r w:rsidRPr="006F21D5">
        <w:rPr>
          <w:i/>
        </w:rPr>
        <w:t>Veterans’ Entitlements Act 1986</w:t>
      </w:r>
      <w:r w:rsidRPr="006F21D5">
        <w:t>, as inserted by this Schedule, applies in relation to:</w:t>
      </w:r>
    </w:p>
    <w:p w:rsidR="002036EF" w:rsidRPr="006F21D5" w:rsidRDefault="002036EF" w:rsidP="006F21D5">
      <w:pPr>
        <w:pStyle w:val="paragraph"/>
      </w:pPr>
      <w:r w:rsidRPr="006F21D5">
        <w:tab/>
        <w:t>(a)</w:t>
      </w:r>
      <w:r w:rsidRPr="006F21D5">
        <w:tab/>
        <w:t>a de</w:t>
      </w:r>
      <w:r w:rsidR="00B15DDB" w:rsidRPr="006F21D5">
        <w:t xml:space="preserve"> </w:t>
      </w:r>
      <w:r w:rsidRPr="006F21D5">
        <w:t>facto</w:t>
      </w:r>
      <w:r w:rsidR="00B15DDB" w:rsidRPr="006F21D5">
        <w:t xml:space="preserve"> </w:t>
      </w:r>
      <w:r w:rsidRPr="006F21D5">
        <w:t>relationship entered into before, on or after the commencement of this item; and</w:t>
      </w:r>
    </w:p>
    <w:p w:rsidR="002036EF" w:rsidRPr="006F21D5" w:rsidRDefault="002036EF" w:rsidP="006F21D5">
      <w:pPr>
        <w:pStyle w:val="paragraph"/>
      </w:pPr>
      <w:r w:rsidRPr="006F21D5">
        <w:tab/>
        <w:t>(b)</w:t>
      </w:r>
      <w:r w:rsidRPr="006F21D5">
        <w:tab/>
        <w:t xml:space="preserve">a separation occurring </w:t>
      </w:r>
      <w:r w:rsidR="00397934" w:rsidRPr="006F21D5">
        <w:t>on or after the commencement of this item</w:t>
      </w:r>
      <w:r w:rsidRPr="006F21D5">
        <w:t>.</w:t>
      </w:r>
    </w:p>
    <w:p w:rsidR="00516D92" w:rsidRPr="006F21D5" w:rsidRDefault="00921271" w:rsidP="006F21D5">
      <w:pPr>
        <w:pStyle w:val="Subitem"/>
      </w:pPr>
      <w:r w:rsidRPr="006F21D5">
        <w:t>(</w:t>
      </w:r>
      <w:r w:rsidR="002036EF" w:rsidRPr="006F21D5">
        <w:t>4</w:t>
      </w:r>
      <w:r w:rsidRPr="006F21D5">
        <w:t>)</w:t>
      </w:r>
      <w:r w:rsidRPr="006F21D5">
        <w:tab/>
        <w:t xml:space="preserve">For the purposes of </w:t>
      </w:r>
      <w:r w:rsidR="006F21D5" w:rsidRPr="006F21D5">
        <w:t>subitem (</w:t>
      </w:r>
      <w:r w:rsidRPr="006F21D5">
        <w:t>1), paragraph</w:t>
      </w:r>
      <w:r w:rsidR="006F21D5" w:rsidRPr="006F21D5">
        <w:t> </w:t>
      </w:r>
      <w:r w:rsidRPr="006F21D5">
        <w:t>38(1AA)(</w:t>
      </w:r>
      <w:r w:rsidR="00F87209" w:rsidRPr="006F21D5">
        <w:t>d</w:t>
      </w:r>
      <w:r w:rsidRPr="006F21D5">
        <w:t xml:space="preserve">) of the </w:t>
      </w:r>
      <w:r w:rsidRPr="006F21D5">
        <w:rPr>
          <w:i/>
        </w:rPr>
        <w:t>Veterans’ Entitlements Act 1986</w:t>
      </w:r>
      <w:r w:rsidRPr="006F21D5">
        <w:t>, as inserted by this Schedule, applies in relation to</w:t>
      </w:r>
      <w:r w:rsidR="00516D92" w:rsidRPr="006F21D5">
        <w:t>:</w:t>
      </w:r>
    </w:p>
    <w:p w:rsidR="00516D92" w:rsidRPr="006F21D5" w:rsidRDefault="00516D92" w:rsidP="006F21D5">
      <w:pPr>
        <w:pStyle w:val="paragraph"/>
      </w:pPr>
      <w:r w:rsidRPr="006F21D5">
        <w:tab/>
        <w:t>(a)</w:t>
      </w:r>
      <w:r w:rsidRPr="006F21D5">
        <w:tab/>
      </w:r>
      <w:r w:rsidR="00921271" w:rsidRPr="006F21D5">
        <w:t xml:space="preserve">a divorce occurring </w:t>
      </w:r>
      <w:r w:rsidR="00397934" w:rsidRPr="006F21D5">
        <w:t>on or after the commencement of this item</w:t>
      </w:r>
      <w:r w:rsidRPr="006F21D5">
        <w:t>;</w:t>
      </w:r>
      <w:r w:rsidR="00314261" w:rsidRPr="006F21D5">
        <w:t xml:space="preserve"> and</w:t>
      </w:r>
    </w:p>
    <w:p w:rsidR="00921271" w:rsidRPr="006F21D5" w:rsidRDefault="00516D92" w:rsidP="006F21D5">
      <w:pPr>
        <w:pStyle w:val="paragraph"/>
      </w:pPr>
      <w:r w:rsidRPr="006F21D5">
        <w:tab/>
        <w:t>(b)</w:t>
      </w:r>
      <w:r w:rsidRPr="006F21D5">
        <w:tab/>
        <w:t>a separation occurring before, on or after the commencement of this item</w:t>
      </w:r>
      <w:r w:rsidR="00921271" w:rsidRPr="006F21D5">
        <w:t>.</w:t>
      </w:r>
    </w:p>
    <w:p w:rsidR="00516D92" w:rsidRPr="006F21D5" w:rsidRDefault="002036EF" w:rsidP="006F21D5">
      <w:pPr>
        <w:pStyle w:val="Subitem"/>
      </w:pPr>
      <w:r w:rsidRPr="006F21D5">
        <w:t>(5)</w:t>
      </w:r>
      <w:r w:rsidRPr="006F21D5">
        <w:tab/>
        <w:t xml:space="preserve">For the purposes of </w:t>
      </w:r>
      <w:r w:rsidR="006F21D5" w:rsidRPr="006F21D5">
        <w:t>subitem (</w:t>
      </w:r>
      <w:r w:rsidRPr="006F21D5">
        <w:t>1), paragraph</w:t>
      </w:r>
      <w:r w:rsidR="006F21D5" w:rsidRPr="006F21D5">
        <w:t> </w:t>
      </w:r>
      <w:r w:rsidRPr="006F21D5">
        <w:t xml:space="preserve">38(1AA)(e) of the </w:t>
      </w:r>
      <w:r w:rsidRPr="006F21D5">
        <w:rPr>
          <w:i/>
        </w:rPr>
        <w:t>Veterans’ Entitlements Act 1986</w:t>
      </w:r>
      <w:r w:rsidRPr="006F21D5">
        <w:t>, as inserted by this Schedule, applie</w:t>
      </w:r>
      <w:r w:rsidR="00516D92" w:rsidRPr="006F21D5">
        <w:t>s in relation to:</w:t>
      </w:r>
    </w:p>
    <w:p w:rsidR="00516D92" w:rsidRPr="006F21D5" w:rsidRDefault="00516D92" w:rsidP="006F21D5">
      <w:pPr>
        <w:pStyle w:val="paragraph"/>
      </w:pPr>
      <w:r w:rsidRPr="006F21D5">
        <w:tab/>
        <w:t>(a)</w:t>
      </w:r>
      <w:r w:rsidRPr="006F21D5">
        <w:tab/>
      </w:r>
      <w:r w:rsidR="002036EF" w:rsidRPr="006F21D5">
        <w:t xml:space="preserve">a relationship ceasing to be registered </w:t>
      </w:r>
      <w:r w:rsidR="00397934" w:rsidRPr="006F21D5">
        <w:t>on or after the commencement of this item</w:t>
      </w:r>
      <w:r w:rsidRPr="006F21D5">
        <w:t>;</w:t>
      </w:r>
      <w:r w:rsidR="00314261" w:rsidRPr="006F21D5">
        <w:t xml:space="preserve"> and</w:t>
      </w:r>
    </w:p>
    <w:p w:rsidR="002036EF" w:rsidRPr="006F21D5" w:rsidRDefault="00516D92" w:rsidP="006F21D5">
      <w:pPr>
        <w:pStyle w:val="paragraph"/>
      </w:pPr>
      <w:r w:rsidRPr="006F21D5">
        <w:tab/>
        <w:t>(b)</w:t>
      </w:r>
      <w:r w:rsidRPr="006F21D5">
        <w:tab/>
        <w:t>a separation occurring on or after the commencement of this item</w:t>
      </w:r>
      <w:r w:rsidR="002036EF" w:rsidRPr="006F21D5">
        <w:t>.</w:t>
      </w:r>
    </w:p>
    <w:p w:rsidR="0059697B" w:rsidRPr="006F21D5" w:rsidRDefault="0059697B" w:rsidP="006F21D5">
      <w:pPr>
        <w:pStyle w:val="Subitem"/>
      </w:pPr>
      <w:r w:rsidRPr="006F21D5">
        <w:t>(6)</w:t>
      </w:r>
      <w:r w:rsidRPr="006F21D5">
        <w:tab/>
        <w:t xml:space="preserve">For the purposes of </w:t>
      </w:r>
      <w:r w:rsidR="006F21D5" w:rsidRPr="006F21D5">
        <w:t>subitem (</w:t>
      </w:r>
      <w:r w:rsidRPr="006F21D5">
        <w:t>1), paragraph</w:t>
      </w:r>
      <w:r w:rsidR="006F21D5" w:rsidRPr="006F21D5">
        <w:t> </w:t>
      </w:r>
      <w:r w:rsidRPr="006F21D5">
        <w:t>38(1A</w:t>
      </w:r>
      <w:r w:rsidR="00C56C2B" w:rsidRPr="006F21D5">
        <w:t>B</w:t>
      </w:r>
      <w:r w:rsidRPr="006F21D5">
        <w:t xml:space="preserve">)(b) of the </w:t>
      </w:r>
      <w:r w:rsidRPr="006F21D5">
        <w:rPr>
          <w:i/>
        </w:rPr>
        <w:t>Veterans’ Entitlements Act 1986</w:t>
      </w:r>
      <w:r w:rsidRPr="006F21D5">
        <w:t>, as inserted by this Schedule, applies in relation to:</w:t>
      </w:r>
    </w:p>
    <w:p w:rsidR="00A448AF" w:rsidRPr="006F21D5" w:rsidRDefault="00A448AF" w:rsidP="006F21D5">
      <w:pPr>
        <w:pStyle w:val="paragraph"/>
      </w:pPr>
      <w:r w:rsidRPr="006F21D5">
        <w:tab/>
        <w:t>(a)</w:t>
      </w:r>
      <w:r w:rsidRPr="006F21D5">
        <w:tab/>
      </w:r>
      <w:r w:rsidR="00516D92" w:rsidRPr="006F21D5">
        <w:t>the death of a veteran occurring on or after the commencement of this item; and</w:t>
      </w:r>
    </w:p>
    <w:p w:rsidR="0059697B" w:rsidRPr="006F21D5" w:rsidRDefault="00516D92" w:rsidP="006F21D5">
      <w:pPr>
        <w:pStyle w:val="paragraph"/>
      </w:pPr>
      <w:r w:rsidRPr="006F21D5">
        <w:tab/>
        <w:t>(b</w:t>
      </w:r>
      <w:r w:rsidR="0059697B" w:rsidRPr="006F21D5">
        <w:t>)</w:t>
      </w:r>
      <w:r w:rsidR="0059697B" w:rsidRPr="006F21D5">
        <w:tab/>
        <w:t>a relationship registered before, on or after the commencement of this item; and</w:t>
      </w:r>
    </w:p>
    <w:p w:rsidR="0059697B" w:rsidRPr="006F21D5" w:rsidRDefault="00516D92" w:rsidP="006F21D5">
      <w:pPr>
        <w:pStyle w:val="paragraph"/>
      </w:pPr>
      <w:r w:rsidRPr="006F21D5">
        <w:tab/>
        <w:t>(c</w:t>
      </w:r>
      <w:r w:rsidR="0059697B" w:rsidRPr="006F21D5">
        <w:t>)</w:t>
      </w:r>
      <w:r w:rsidR="0059697B" w:rsidRPr="006F21D5">
        <w:tab/>
        <w:t>a separation occurring on or after the commencement of this item.</w:t>
      </w:r>
    </w:p>
    <w:p w:rsidR="0059697B" w:rsidRPr="006F21D5" w:rsidRDefault="0059697B" w:rsidP="006F21D5">
      <w:pPr>
        <w:pStyle w:val="Subitem"/>
      </w:pPr>
      <w:r w:rsidRPr="006F21D5">
        <w:t>(7)</w:t>
      </w:r>
      <w:r w:rsidRPr="006F21D5">
        <w:tab/>
        <w:t xml:space="preserve">For the purposes of </w:t>
      </w:r>
      <w:r w:rsidR="006F21D5" w:rsidRPr="006F21D5">
        <w:t>subitem (</w:t>
      </w:r>
      <w:r w:rsidRPr="006F21D5">
        <w:t>1), paragraph</w:t>
      </w:r>
      <w:r w:rsidR="006F21D5" w:rsidRPr="006F21D5">
        <w:t> </w:t>
      </w:r>
      <w:r w:rsidRPr="006F21D5">
        <w:t>38(1A</w:t>
      </w:r>
      <w:r w:rsidR="00C56C2B" w:rsidRPr="006F21D5">
        <w:t>B</w:t>
      </w:r>
      <w:r w:rsidRPr="006F21D5">
        <w:t xml:space="preserve">)(c) of the </w:t>
      </w:r>
      <w:r w:rsidRPr="006F21D5">
        <w:rPr>
          <w:i/>
        </w:rPr>
        <w:t>Veterans’ Entitlements Act 1986</w:t>
      </w:r>
      <w:r w:rsidRPr="006F21D5">
        <w:t>, as inserted by this Schedule, applies in relation to:</w:t>
      </w:r>
    </w:p>
    <w:p w:rsidR="00516D92" w:rsidRPr="006F21D5" w:rsidRDefault="00516D92" w:rsidP="006F21D5">
      <w:pPr>
        <w:pStyle w:val="paragraph"/>
      </w:pPr>
      <w:r w:rsidRPr="006F21D5">
        <w:tab/>
        <w:t>(a)</w:t>
      </w:r>
      <w:r w:rsidRPr="006F21D5">
        <w:tab/>
        <w:t>the death of a veteran occurring on or after the commencement of this item; and</w:t>
      </w:r>
    </w:p>
    <w:p w:rsidR="0059697B" w:rsidRPr="006F21D5" w:rsidRDefault="0059697B" w:rsidP="006F21D5">
      <w:pPr>
        <w:pStyle w:val="paragraph"/>
      </w:pPr>
      <w:r w:rsidRPr="006F21D5">
        <w:lastRenderedPageBreak/>
        <w:tab/>
        <w:t>(</w:t>
      </w:r>
      <w:r w:rsidR="00516D92" w:rsidRPr="006F21D5">
        <w:t>b</w:t>
      </w:r>
      <w:r w:rsidRPr="006F21D5">
        <w:t>)</w:t>
      </w:r>
      <w:r w:rsidRPr="006F21D5">
        <w:tab/>
        <w:t>a de facto relationship entered into before, on or after the commencement of this item; and</w:t>
      </w:r>
    </w:p>
    <w:p w:rsidR="0059697B" w:rsidRPr="006F21D5" w:rsidRDefault="0059697B" w:rsidP="006F21D5">
      <w:pPr>
        <w:pStyle w:val="paragraph"/>
      </w:pPr>
      <w:r w:rsidRPr="006F21D5">
        <w:tab/>
        <w:t>(</w:t>
      </w:r>
      <w:r w:rsidR="00516D92" w:rsidRPr="006F21D5">
        <w:t>c</w:t>
      </w:r>
      <w:r w:rsidRPr="006F21D5">
        <w:t>)</w:t>
      </w:r>
      <w:r w:rsidRPr="006F21D5">
        <w:tab/>
        <w:t>a separation occurring on or after the commencement of this item.</w:t>
      </w:r>
    </w:p>
    <w:p w:rsidR="00516D92" w:rsidRPr="006F21D5" w:rsidRDefault="0059697B" w:rsidP="006F21D5">
      <w:pPr>
        <w:pStyle w:val="Subitem"/>
      </w:pPr>
      <w:r w:rsidRPr="006F21D5">
        <w:t>(8)</w:t>
      </w:r>
      <w:r w:rsidRPr="006F21D5">
        <w:tab/>
        <w:t xml:space="preserve">For the purposes of </w:t>
      </w:r>
      <w:r w:rsidR="006F21D5" w:rsidRPr="006F21D5">
        <w:t>subitem (</w:t>
      </w:r>
      <w:r w:rsidRPr="006F21D5">
        <w:t>1), paragraph</w:t>
      </w:r>
      <w:r w:rsidR="006F21D5" w:rsidRPr="006F21D5">
        <w:t> </w:t>
      </w:r>
      <w:r w:rsidRPr="006F21D5">
        <w:t>38(1A</w:t>
      </w:r>
      <w:r w:rsidR="00C56C2B" w:rsidRPr="006F21D5">
        <w:t>B</w:t>
      </w:r>
      <w:r w:rsidRPr="006F21D5">
        <w:t xml:space="preserve">)(d) of the </w:t>
      </w:r>
      <w:r w:rsidRPr="006F21D5">
        <w:rPr>
          <w:i/>
        </w:rPr>
        <w:t>Veterans’ Entitlements Act 1986</w:t>
      </w:r>
      <w:r w:rsidRPr="006F21D5">
        <w:t>, as inserted by this Schedule, applies in relation to</w:t>
      </w:r>
      <w:r w:rsidR="00516D92" w:rsidRPr="006F21D5">
        <w:t>:</w:t>
      </w:r>
    </w:p>
    <w:p w:rsidR="00516D92" w:rsidRPr="006F21D5" w:rsidRDefault="00516D92" w:rsidP="006F21D5">
      <w:pPr>
        <w:pStyle w:val="paragraph"/>
      </w:pPr>
      <w:r w:rsidRPr="006F21D5">
        <w:tab/>
        <w:t>(a)</w:t>
      </w:r>
      <w:r w:rsidRPr="006F21D5">
        <w:tab/>
        <w:t>the death of a veteran occurring on or after the commencement of this item; and</w:t>
      </w:r>
    </w:p>
    <w:p w:rsidR="00516D92" w:rsidRPr="006F21D5" w:rsidRDefault="00516D92" w:rsidP="006F21D5">
      <w:pPr>
        <w:pStyle w:val="paragraph"/>
      </w:pPr>
      <w:r w:rsidRPr="006F21D5">
        <w:tab/>
        <w:t>(b)</w:t>
      </w:r>
      <w:r w:rsidRPr="006F21D5">
        <w:tab/>
        <w:t>a divorce occurring on or after the commencement of this item; and</w:t>
      </w:r>
    </w:p>
    <w:p w:rsidR="00516D92" w:rsidRPr="006F21D5" w:rsidRDefault="00516D92" w:rsidP="006F21D5">
      <w:pPr>
        <w:pStyle w:val="paragraph"/>
      </w:pPr>
      <w:r w:rsidRPr="006F21D5">
        <w:tab/>
        <w:t>(c)</w:t>
      </w:r>
      <w:r w:rsidRPr="006F21D5">
        <w:tab/>
        <w:t>a separation occurring before, on or after the commencement of this item.</w:t>
      </w:r>
    </w:p>
    <w:p w:rsidR="00516D92" w:rsidRPr="006F21D5" w:rsidRDefault="0059697B" w:rsidP="006F21D5">
      <w:pPr>
        <w:pStyle w:val="Subitem"/>
      </w:pPr>
      <w:r w:rsidRPr="006F21D5">
        <w:t>(9)</w:t>
      </w:r>
      <w:r w:rsidRPr="006F21D5">
        <w:tab/>
        <w:t xml:space="preserve">For the purposes of </w:t>
      </w:r>
      <w:r w:rsidR="006F21D5" w:rsidRPr="006F21D5">
        <w:t>subitem (</w:t>
      </w:r>
      <w:r w:rsidRPr="006F21D5">
        <w:t>1), paragraph</w:t>
      </w:r>
      <w:r w:rsidR="006F21D5" w:rsidRPr="006F21D5">
        <w:t> </w:t>
      </w:r>
      <w:r w:rsidRPr="006F21D5">
        <w:t>38(1A</w:t>
      </w:r>
      <w:r w:rsidR="00C56C2B" w:rsidRPr="006F21D5">
        <w:t>B</w:t>
      </w:r>
      <w:r w:rsidRPr="006F21D5">
        <w:t xml:space="preserve">)(e) of the </w:t>
      </w:r>
      <w:r w:rsidRPr="006F21D5">
        <w:rPr>
          <w:i/>
        </w:rPr>
        <w:t>Veterans’ Entitlements Act 1986</w:t>
      </w:r>
      <w:r w:rsidRPr="006F21D5">
        <w:t>, as inserted by this Schedule, applies in relation to</w:t>
      </w:r>
      <w:r w:rsidR="00516D92" w:rsidRPr="006F21D5">
        <w:t>:</w:t>
      </w:r>
    </w:p>
    <w:p w:rsidR="00516D92" w:rsidRPr="006F21D5" w:rsidRDefault="00516D92" w:rsidP="006F21D5">
      <w:pPr>
        <w:pStyle w:val="paragraph"/>
      </w:pPr>
      <w:r w:rsidRPr="006F21D5">
        <w:tab/>
        <w:t>(a)</w:t>
      </w:r>
      <w:r w:rsidRPr="006F21D5">
        <w:tab/>
        <w:t>the death of a veteran occurring on or after the commencement of this item; and</w:t>
      </w:r>
    </w:p>
    <w:p w:rsidR="00516D92" w:rsidRPr="006F21D5" w:rsidRDefault="00516D92" w:rsidP="006F21D5">
      <w:pPr>
        <w:pStyle w:val="paragraph"/>
      </w:pPr>
      <w:r w:rsidRPr="006F21D5">
        <w:tab/>
        <w:t>(b)</w:t>
      </w:r>
      <w:r w:rsidRPr="006F21D5">
        <w:tab/>
      </w:r>
      <w:r w:rsidR="0059697B" w:rsidRPr="006F21D5">
        <w:t>a relationship ceasing to be registered on or after the commencement of this item</w:t>
      </w:r>
      <w:r w:rsidRPr="006F21D5">
        <w:t>;</w:t>
      </w:r>
      <w:r w:rsidR="00332F34" w:rsidRPr="006F21D5">
        <w:t xml:space="preserve"> and</w:t>
      </w:r>
    </w:p>
    <w:p w:rsidR="00516D92" w:rsidRPr="006F21D5" w:rsidRDefault="00516D92" w:rsidP="006F21D5">
      <w:pPr>
        <w:pStyle w:val="paragraph"/>
      </w:pPr>
      <w:r w:rsidRPr="006F21D5">
        <w:tab/>
        <w:t>(c)</w:t>
      </w:r>
      <w:r w:rsidRPr="006F21D5">
        <w:tab/>
        <w:t>a separation occurring on or after the commencement of this item.</w:t>
      </w:r>
    </w:p>
    <w:p w:rsidR="005765D5" w:rsidRPr="006F21D5" w:rsidRDefault="005765D5" w:rsidP="006F21D5">
      <w:pPr>
        <w:pStyle w:val="ActHead6"/>
        <w:pageBreakBefore/>
      </w:pPr>
      <w:bookmarkStart w:id="7" w:name="_Toc20316385"/>
      <w:r w:rsidRPr="006F21D5">
        <w:rPr>
          <w:rStyle w:val="CharAmSchNo"/>
        </w:rPr>
        <w:lastRenderedPageBreak/>
        <w:t>Schedule</w:t>
      </w:r>
      <w:r w:rsidR="006F21D5" w:rsidRPr="006F21D5">
        <w:rPr>
          <w:rStyle w:val="CharAmSchNo"/>
        </w:rPr>
        <w:t> </w:t>
      </w:r>
      <w:r w:rsidRPr="006F21D5">
        <w:rPr>
          <w:rStyle w:val="CharAmSchNo"/>
        </w:rPr>
        <w:t>2</w:t>
      </w:r>
      <w:r w:rsidRPr="006F21D5">
        <w:t>—</w:t>
      </w:r>
      <w:r w:rsidRPr="006F21D5">
        <w:rPr>
          <w:rStyle w:val="CharAmSchText"/>
        </w:rPr>
        <w:t>Extended service on submarine special operations</w:t>
      </w:r>
      <w:bookmarkEnd w:id="7"/>
    </w:p>
    <w:p w:rsidR="005765D5" w:rsidRPr="006F21D5" w:rsidRDefault="005765D5" w:rsidP="006F21D5">
      <w:pPr>
        <w:pStyle w:val="Header"/>
      </w:pPr>
      <w:r w:rsidRPr="006F21D5">
        <w:rPr>
          <w:rStyle w:val="CharAmPartNo"/>
        </w:rPr>
        <w:t xml:space="preserve"> </w:t>
      </w:r>
      <w:r w:rsidRPr="006F21D5">
        <w:rPr>
          <w:rStyle w:val="CharAmPartText"/>
        </w:rPr>
        <w:t xml:space="preserve"> </w:t>
      </w:r>
    </w:p>
    <w:p w:rsidR="005765D5" w:rsidRPr="006F21D5" w:rsidRDefault="005765D5" w:rsidP="006F21D5">
      <w:pPr>
        <w:pStyle w:val="ActHead9"/>
        <w:rPr>
          <w:i w:val="0"/>
        </w:rPr>
      </w:pPr>
      <w:bookmarkStart w:id="8" w:name="_Toc20316386"/>
      <w:r w:rsidRPr="006F21D5">
        <w:t>Veterans’ Entitlements Act 1986</w:t>
      </w:r>
      <w:bookmarkEnd w:id="8"/>
    </w:p>
    <w:p w:rsidR="00194A66" w:rsidRPr="006F21D5" w:rsidRDefault="004E035B" w:rsidP="006F21D5">
      <w:pPr>
        <w:pStyle w:val="ItemHead"/>
      </w:pPr>
      <w:r w:rsidRPr="006F21D5">
        <w:t>1</w:t>
      </w:r>
      <w:r w:rsidR="00194A66" w:rsidRPr="006F21D5">
        <w:t xml:space="preserve">  Section</w:t>
      </w:r>
      <w:r w:rsidR="006F21D5" w:rsidRPr="006F21D5">
        <w:t> </w:t>
      </w:r>
      <w:r w:rsidR="00194A66" w:rsidRPr="006F21D5">
        <w:t>6 (table item</w:t>
      </w:r>
      <w:r w:rsidR="006F21D5" w:rsidRPr="006F21D5">
        <w:t> </w:t>
      </w:r>
      <w:r w:rsidR="00194A66" w:rsidRPr="006F21D5">
        <w:t>4B)</w:t>
      </w:r>
    </w:p>
    <w:p w:rsidR="00194A66" w:rsidRPr="006F21D5" w:rsidRDefault="00194A66" w:rsidP="006F21D5">
      <w:pPr>
        <w:pStyle w:val="Item"/>
      </w:pPr>
      <w:r w:rsidRPr="006F21D5">
        <w:t>Omit “from 1978 to 1992”.</w:t>
      </w:r>
    </w:p>
    <w:p w:rsidR="001739CB" w:rsidRPr="006F21D5" w:rsidRDefault="004E035B" w:rsidP="006F21D5">
      <w:pPr>
        <w:pStyle w:val="ItemHead"/>
      </w:pPr>
      <w:r w:rsidRPr="006F21D5">
        <w:t>2</w:t>
      </w:r>
      <w:r w:rsidR="001739CB" w:rsidRPr="006F21D5">
        <w:t xml:space="preserve">  Section</w:t>
      </w:r>
      <w:r w:rsidR="006F21D5" w:rsidRPr="006F21D5">
        <w:t> </w:t>
      </w:r>
      <w:r w:rsidR="006204A4" w:rsidRPr="006F21D5">
        <w:t>6DB</w:t>
      </w:r>
      <w:r w:rsidR="001739CB" w:rsidRPr="006F21D5">
        <w:t xml:space="preserve"> (heading)</w:t>
      </w:r>
    </w:p>
    <w:p w:rsidR="001739CB" w:rsidRPr="006F21D5" w:rsidRDefault="001739CB" w:rsidP="006F21D5">
      <w:pPr>
        <w:pStyle w:val="Item"/>
      </w:pPr>
      <w:r w:rsidRPr="006F21D5">
        <w:t>Omit “</w:t>
      </w:r>
      <w:r w:rsidRPr="006F21D5">
        <w:rPr>
          <w:b/>
        </w:rPr>
        <w:t>from 1978 to 1992</w:t>
      </w:r>
      <w:r w:rsidRPr="006F21D5">
        <w:t>”.</w:t>
      </w:r>
    </w:p>
    <w:p w:rsidR="005765D5" w:rsidRPr="006F21D5" w:rsidRDefault="004E035B" w:rsidP="006F21D5">
      <w:pPr>
        <w:pStyle w:val="ItemHead"/>
      </w:pPr>
      <w:r w:rsidRPr="006F21D5">
        <w:t>3</w:t>
      </w:r>
      <w:r w:rsidR="005765D5" w:rsidRPr="006F21D5">
        <w:t xml:space="preserve">  Paragraphs 6DB(a) and (b)</w:t>
      </w:r>
    </w:p>
    <w:p w:rsidR="005765D5" w:rsidRPr="006F21D5" w:rsidRDefault="005765D5" w:rsidP="006F21D5">
      <w:pPr>
        <w:pStyle w:val="Item"/>
      </w:pPr>
      <w:r w:rsidRPr="006F21D5">
        <w:t>Omit “31</w:t>
      </w:r>
      <w:r w:rsidR="006F21D5" w:rsidRPr="006F21D5">
        <w:t> </w:t>
      </w:r>
      <w:r w:rsidRPr="006F21D5">
        <w:t>December 1992”, substitute “12</w:t>
      </w:r>
      <w:r w:rsidR="006F21D5" w:rsidRPr="006F21D5">
        <w:t> </w:t>
      </w:r>
      <w:r w:rsidRPr="006F21D5">
        <w:t>May 1997”.</w:t>
      </w:r>
    </w:p>
    <w:p w:rsidR="005765D5" w:rsidRPr="006F21D5" w:rsidRDefault="004E035B" w:rsidP="006F21D5">
      <w:pPr>
        <w:pStyle w:val="ItemHead"/>
      </w:pPr>
      <w:r w:rsidRPr="006F21D5">
        <w:t>4</w:t>
      </w:r>
      <w:r w:rsidR="005765D5" w:rsidRPr="006F21D5">
        <w:t xml:space="preserve">  Subparagraphs</w:t>
      </w:r>
      <w:r w:rsidR="006F21D5" w:rsidRPr="006F21D5">
        <w:t> </w:t>
      </w:r>
      <w:r w:rsidR="005765D5" w:rsidRPr="006F21D5">
        <w:t>7A(1)(a)(v) and (vi)</w:t>
      </w:r>
    </w:p>
    <w:p w:rsidR="005765D5" w:rsidRPr="006F21D5" w:rsidRDefault="005765D5" w:rsidP="006F21D5">
      <w:pPr>
        <w:pStyle w:val="Item"/>
      </w:pPr>
      <w:r w:rsidRPr="006F21D5">
        <w:t>Omit “31</w:t>
      </w:r>
      <w:r w:rsidR="006F21D5" w:rsidRPr="006F21D5">
        <w:t> </w:t>
      </w:r>
      <w:r w:rsidRPr="006F21D5">
        <w:t>December 1992”, substitute “12</w:t>
      </w:r>
      <w:r w:rsidR="006F21D5" w:rsidRPr="006F21D5">
        <w:t> </w:t>
      </w:r>
      <w:r w:rsidRPr="006F21D5">
        <w:t>May 1997”.</w:t>
      </w:r>
    </w:p>
    <w:p w:rsidR="006134FF" w:rsidRPr="006F21D5" w:rsidRDefault="006134FF" w:rsidP="006F21D5">
      <w:pPr>
        <w:pStyle w:val="ActHead6"/>
        <w:pageBreakBefore/>
      </w:pPr>
      <w:bookmarkStart w:id="9" w:name="_Toc20316387"/>
      <w:bookmarkStart w:id="10" w:name="opcCurrentFind"/>
      <w:r w:rsidRPr="006F21D5">
        <w:rPr>
          <w:rStyle w:val="CharAmSchNo"/>
        </w:rPr>
        <w:lastRenderedPageBreak/>
        <w:t>Schedule</w:t>
      </w:r>
      <w:r w:rsidR="006F21D5" w:rsidRPr="006F21D5">
        <w:rPr>
          <w:rStyle w:val="CharAmSchNo"/>
        </w:rPr>
        <w:t> </w:t>
      </w:r>
      <w:r w:rsidRPr="006F21D5">
        <w:rPr>
          <w:rStyle w:val="CharAmSchNo"/>
        </w:rPr>
        <w:t>3</w:t>
      </w:r>
      <w:r w:rsidRPr="006F21D5">
        <w:t>—</w:t>
      </w:r>
      <w:r w:rsidRPr="006F21D5">
        <w:rPr>
          <w:rStyle w:val="CharAmSchText"/>
        </w:rPr>
        <w:t>Other amendments</w:t>
      </w:r>
      <w:bookmarkEnd w:id="9"/>
    </w:p>
    <w:bookmarkEnd w:id="10"/>
    <w:p w:rsidR="006134FF" w:rsidRPr="006F21D5" w:rsidRDefault="006134FF" w:rsidP="006F21D5">
      <w:pPr>
        <w:pStyle w:val="Header"/>
      </w:pPr>
      <w:r w:rsidRPr="006F21D5">
        <w:rPr>
          <w:rStyle w:val="CharAmPartNo"/>
        </w:rPr>
        <w:t xml:space="preserve"> </w:t>
      </w:r>
      <w:r w:rsidRPr="006F21D5">
        <w:rPr>
          <w:rStyle w:val="CharAmPartText"/>
        </w:rPr>
        <w:t xml:space="preserve"> </w:t>
      </w:r>
    </w:p>
    <w:p w:rsidR="002116B5" w:rsidRPr="006F21D5" w:rsidRDefault="002116B5" w:rsidP="006F21D5">
      <w:pPr>
        <w:pStyle w:val="ActHead9"/>
        <w:rPr>
          <w:i w:val="0"/>
        </w:rPr>
      </w:pPr>
      <w:bookmarkStart w:id="11" w:name="_Toc20316388"/>
      <w:r w:rsidRPr="006F21D5">
        <w:t>Defence Service Homes Act 1918</w:t>
      </w:r>
      <w:bookmarkEnd w:id="11"/>
    </w:p>
    <w:p w:rsidR="002116B5" w:rsidRPr="006F21D5" w:rsidRDefault="002116B5" w:rsidP="006F21D5">
      <w:pPr>
        <w:pStyle w:val="ItemHead"/>
      </w:pPr>
      <w:r w:rsidRPr="006F21D5">
        <w:t>1  Subsection</w:t>
      </w:r>
      <w:r w:rsidR="006F21D5" w:rsidRPr="006F21D5">
        <w:t> </w:t>
      </w:r>
      <w:r w:rsidRPr="006F21D5">
        <w:t xml:space="preserve">4(1) (definition of </w:t>
      </w:r>
      <w:r w:rsidRPr="006F21D5">
        <w:rPr>
          <w:i/>
        </w:rPr>
        <w:t>widow</w:t>
      </w:r>
      <w:r w:rsidRPr="006F21D5">
        <w:t>)</w:t>
      </w:r>
    </w:p>
    <w:p w:rsidR="002116B5" w:rsidRPr="006F21D5" w:rsidRDefault="002116B5" w:rsidP="006F21D5">
      <w:pPr>
        <w:pStyle w:val="Item"/>
      </w:pPr>
      <w:r w:rsidRPr="006F21D5">
        <w:t>Omit “includes a woman who was a</w:t>
      </w:r>
      <w:r w:rsidR="00B15DDB" w:rsidRPr="006F21D5">
        <w:t xml:space="preserve"> </w:t>
      </w:r>
      <w:r w:rsidRPr="006F21D5">
        <w:t>de</w:t>
      </w:r>
      <w:r w:rsidR="00B15DDB" w:rsidRPr="006F21D5">
        <w:t xml:space="preserve"> </w:t>
      </w:r>
      <w:r w:rsidRPr="006F21D5">
        <w:t>facto</w:t>
      </w:r>
      <w:r w:rsidR="00B15DDB" w:rsidRPr="006F21D5">
        <w:t xml:space="preserve"> </w:t>
      </w:r>
      <w:r w:rsidRPr="006F21D5">
        <w:t>partner of”, substitute “means a woman who was legally married to, or a</w:t>
      </w:r>
      <w:r w:rsidR="00B15DDB" w:rsidRPr="006F21D5">
        <w:t xml:space="preserve"> </w:t>
      </w:r>
      <w:r w:rsidRPr="006F21D5">
        <w:t>de</w:t>
      </w:r>
      <w:r w:rsidR="00B15DDB" w:rsidRPr="006F21D5">
        <w:t xml:space="preserve"> </w:t>
      </w:r>
      <w:r w:rsidRPr="006F21D5">
        <w:t>facto</w:t>
      </w:r>
      <w:r w:rsidR="00B15DDB" w:rsidRPr="006F21D5">
        <w:t xml:space="preserve"> </w:t>
      </w:r>
      <w:r w:rsidRPr="006F21D5">
        <w:t>partner of,”.</w:t>
      </w:r>
    </w:p>
    <w:p w:rsidR="002116B5" w:rsidRPr="006F21D5" w:rsidRDefault="002116B5" w:rsidP="006F21D5">
      <w:pPr>
        <w:pStyle w:val="ItemHead"/>
      </w:pPr>
      <w:r w:rsidRPr="006F21D5">
        <w:t>2  Subsection</w:t>
      </w:r>
      <w:r w:rsidR="006F21D5" w:rsidRPr="006F21D5">
        <w:t> </w:t>
      </w:r>
      <w:r w:rsidRPr="006F21D5">
        <w:t xml:space="preserve">4(1) (definition of </w:t>
      </w:r>
      <w:r w:rsidRPr="006F21D5">
        <w:rPr>
          <w:i/>
        </w:rPr>
        <w:t>widower</w:t>
      </w:r>
      <w:r w:rsidRPr="006F21D5">
        <w:t>)</w:t>
      </w:r>
    </w:p>
    <w:p w:rsidR="002116B5" w:rsidRPr="006F21D5" w:rsidRDefault="002116B5" w:rsidP="006F21D5">
      <w:pPr>
        <w:pStyle w:val="Item"/>
      </w:pPr>
      <w:r w:rsidRPr="006F21D5">
        <w:t>Omit “includes a man who was a</w:t>
      </w:r>
      <w:r w:rsidR="00B15DDB" w:rsidRPr="006F21D5">
        <w:t xml:space="preserve"> </w:t>
      </w:r>
      <w:r w:rsidRPr="006F21D5">
        <w:t>de</w:t>
      </w:r>
      <w:r w:rsidR="00B15DDB" w:rsidRPr="006F21D5">
        <w:t xml:space="preserve"> </w:t>
      </w:r>
      <w:r w:rsidRPr="006F21D5">
        <w:t>facto</w:t>
      </w:r>
      <w:r w:rsidR="00B15DDB" w:rsidRPr="006F21D5">
        <w:t xml:space="preserve"> </w:t>
      </w:r>
      <w:r w:rsidRPr="006F21D5">
        <w:t>partner of”, substitute “means a man who was legally married to, or a</w:t>
      </w:r>
      <w:r w:rsidR="00B15DDB" w:rsidRPr="006F21D5">
        <w:t xml:space="preserve"> </w:t>
      </w:r>
      <w:r w:rsidRPr="006F21D5">
        <w:t>de</w:t>
      </w:r>
      <w:r w:rsidR="00B15DDB" w:rsidRPr="006F21D5">
        <w:t xml:space="preserve"> </w:t>
      </w:r>
      <w:r w:rsidRPr="006F21D5">
        <w:t>facto</w:t>
      </w:r>
      <w:r w:rsidR="00B15DDB" w:rsidRPr="006F21D5">
        <w:t xml:space="preserve"> </w:t>
      </w:r>
      <w:r w:rsidRPr="006F21D5">
        <w:t>partner of,”.</w:t>
      </w:r>
    </w:p>
    <w:p w:rsidR="002116B5" w:rsidRPr="006F21D5" w:rsidRDefault="002116B5" w:rsidP="006F21D5">
      <w:pPr>
        <w:pStyle w:val="ItemHead"/>
      </w:pPr>
      <w:r w:rsidRPr="006F21D5">
        <w:t>3  At the end of subsections</w:t>
      </w:r>
      <w:r w:rsidR="006F21D5" w:rsidRPr="006F21D5">
        <w:t> </w:t>
      </w:r>
      <w:r w:rsidRPr="006F21D5">
        <w:t>20(1) and 23(1)</w:t>
      </w:r>
    </w:p>
    <w:p w:rsidR="002116B5" w:rsidRPr="006F21D5" w:rsidRDefault="002116B5" w:rsidP="006F21D5">
      <w:pPr>
        <w:pStyle w:val="Item"/>
      </w:pPr>
      <w:r w:rsidRPr="006F21D5">
        <w:t>Add:</w:t>
      </w:r>
    </w:p>
    <w:p w:rsidR="002116B5" w:rsidRPr="006F21D5" w:rsidRDefault="002116B5" w:rsidP="006F21D5">
      <w:pPr>
        <w:pStyle w:val="notetext"/>
      </w:pPr>
      <w:r w:rsidRPr="006F21D5">
        <w:t>Note:</w:t>
      </w:r>
      <w:r w:rsidRPr="006F21D5">
        <w:tab/>
      </w:r>
      <w:r w:rsidR="006F21D5" w:rsidRPr="006F21D5">
        <w:t>Paragraph (</w:t>
      </w:r>
      <w:r w:rsidRPr="006F21D5">
        <w:t xml:space="preserve">a)—see the definitions of </w:t>
      </w:r>
      <w:r w:rsidRPr="006F21D5">
        <w:rPr>
          <w:b/>
          <w:i/>
        </w:rPr>
        <w:t xml:space="preserve">widow </w:t>
      </w:r>
      <w:r w:rsidRPr="006F21D5">
        <w:t xml:space="preserve">and </w:t>
      </w:r>
      <w:r w:rsidRPr="006F21D5">
        <w:rPr>
          <w:b/>
          <w:i/>
        </w:rPr>
        <w:t>widower</w:t>
      </w:r>
      <w:r w:rsidRPr="006F21D5">
        <w:t xml:space="preserve"> in subsection</w:t>
      </w:r>
      <w:r w:rsidR="006F21D5" w:rsidRPr="006F21D5">
        <w:t> </w:t>
      </w:r>
      <w:r w:rsidRPr="006F21D5">
        <w:t xml:space="preserve">4(1). </w:t>
      </w:r>
      <w:r w:rsidRPr="006F21D5">
        <w:rPr>
          <w:b/>
          <w:i/>
        </w:rPr>
        <w:t>Widowed parent</w:t>
      </w:r>
      <w:r w:rsidRPr="006F21D5">
        <w:t xml:space="preserve"> has a corresponding meaning: see section</w:t>
      </w:r>
      <w:r w:rsidR="006F21D5" w:rsidRPr="006F21D5">
        <w:t> </w:t>
      </w:r>
      <w:r w:rsidRPr="006F21D5">
        <w:t xml:space="preserve">18A (parts of speech and grammatical forms) of the </w:t>
      </w:r>
      <w:r w:rsidRPr="006F21D5">
        <w:rPr>
          <w:i/>
        </w:rPr>
        <w:t>Acts Interpretation Act 1901</w:t>
      </w:r>
      <w:r w:rsidRPr="006F21D5">
        <w:t>.</w:t>
      </w:r>
    </w:p>
    <w:p w:rsidR="006134FF" w:rsidRPr="006F21D5" w:rsidRDefault="006134FF" w:rsidP="006F21D5">
      <w:pPr>
        <w:pStyle w:val="ActHead9"/>
        <w:rPr>
          <w:i w:val="0"/>
        </w:rPr>
      </w:pPr>
      <w:bookmarkStart w:id="12" w:name="_Toc20316389"/>
      <w:r w:rsidRPr="006F21D5">
        <w:t>Veterans’ Entitlements Act 1986</w:t>
      </w:r>
      <w:bookmarkEnd w:id="12"/>
    </w:p>
    <w:p w:rsidR="003966AB" w:rsidRPr="006F21D5" w:rsidRDefault="003966AB" w:rsidP="006F21D5">
      <w:pPr>
        <w:pStyle w:val="ItemHead"/>
      </w:pPr>
      <w:r w:rsidRPr="006F21D5">
        <w:t>4  Subsection</w:t>
      </w:r>
      <w:r w:rsidR="006F21D5" w:rsidRPr="006F21D5">
        <w:t> </w:t>
      </w:r>
      <w:r w:rsidRPr="006F21D5">
        <w:t>5E(1) (</w:t>
      </w:r>
      <w:r w:rsidR="006F21D5" w:rsidRPr="006F21D5">
        <w:t>paragraph (</w:t>
      </w:r>
      <w:r w:rsidRPr="006F21D5">
        <w:t xml:space="preserve">b) of the definition of </w:t>
      </w:r>
      <w:r w:rsidRPr="006F21D5">
        <w:rPr>
          <w:i/>
        </w:rPr>
        <w:t>non</w:t>
      </w:r>
      <w:r w:rsidR="00E26789">
        <w:rPr>
          <w:i/>
        </w:rPr>
        <w:noBreakHyphen/>
      </w:r>
      <w:r w:rsidRPr="006F21D5">
        <w:rPr>
          <w:i/>
        </w:rPr>
        <w:t>illness separated spouse</w:t>
      </w:r>
      <w:r w:rsidRPr="006F21D5">
        <w:t>)</w:t>
      </w:r>
    </w:p>
    <w:p w:rsidR="003966AB" w:rsidRPr="006F21D5" w:rsidRDefault="003966AB" w:rsidP="006F21D5">
      <w:pPr>
        <w:pStyle w:val="Item"/>
      </w:pPr>
      <w:r w:rsidRPr="006F21D5">
        <w:t>Omit “direction”, substitute “determination”.</w:t>
      </w:r>
    </w:p>
    <w:p w:rsidR="006134FF" w:rsidRPr="006F21D5" w:rsidRDefault="003966AB" w:rsidP="006F21D5">
      <w:pPr>
        <w:pStyle w:val="ItemHead"/>
      </w:pPr>
      <w:r w:rsidRPr="006F21D5">
        <w:t>5</w:t>
      </w:r>
      <w:r w:rsidR="006134FF" w:rsidRPr="006F21D5">
        <w:t xml:space="preserve">  Subsection</w:t>
      </w:r>
      <w:r w:rsidR="006F21D5" w:rsidRPr="006F21D5">
        <w:t> </w:t>
      </w:r>
      <w:r w:rsidR="006134FF" w:rsidRPr="006F21D5">
        <w:t>5E(1) (</w:t>
      </w:r>
      <w:r w:rsidR="006F21D5" w:rsidRPr="006F21D5">
        <w:t>paragraph (</w:t>
      </w:r>
      <w:r w:rsidR="006134FF" w:rsidRPr="006F21D5">
        <w:t xml:space="preserve">b) of the definition of </w:t>
      </w:r>
      <w:r w:rsidR="006134FF" w:rsidRPr="006F21D5">
        <w:rPr>
          <w:i/>
        </w:rPr>
        <w:t>widow</w:t>
      </w:r>
      <w:r w:rsidR="006134FF" w:rsidRPr="006F21D5">
        <w:t>)</w:t>
      </w:r>
    </w:p>
    <w:p w:rsidR="006134FF" w:rsidRPr="006F21D5" w:rsidRDefault="006134FF" w:rsidP="006F21D5">
      <w:pPr>
        <w:pStyle w:val="Item"/>
      </w:pPr>
      <w:r w:rsidRPr="006F21D5">
        <w:t>Repeal the paragraph, substitute:</w:t>
      </w:r>
    </w:p>
    <w:p w:rsidR="006134FF" w:rsidRPr="006F21D5" w:rsidRDefault="006134FF" w:rsidP="006F21D5">
      <w:pPr>
        <w:pStyle w:val="paragraph"/>
      </w:pPr>
      <w:r w:rsidRPr="006F21D5">
        <w:tab/>
        <w:t>(b)</w:t>
      </w:r>
      <w:r w:rsidRPr="006F21D5">
        <w:tab/>
        <w:t>a woman who was legally married to a person, but living separately and apart from the person on a permanent basis, immediately before the person died.</w:t>
      </w:r>
    </w:p>
    <w:p w:rsidR="006134FF" w:rsidRPr="006F21D5" w:rsidRDefault="003966AB" w:rsidP="006F21D5">
      <w:pPr>
        <w:pStyle w:val="ItemHead"/>
      </w:pPr>
      <w:r w:rsidRPr="006F21D5">
        <w:t>6</w:t>
      </w:r>
      <w:r w:rsidR="006134FF" w:rsidRPr="006F21D5">
        <w:t xml:space="preserve">  Subsection</w:t>
      </w:r>
      <w:r w:rsidR="006F21D5" w:rsidRPr="006F21D5">
        <w:t> </w:t>
      </w:r>
      <w:r w:rsidR="006134FF" w:rsidRPr="006F21D5">
        <w:t>5E(1) (</w:t>
      </w:r>
      <w:r w:rsidR="006F21D5" w:rsidRPr="006F21D5">
        <w:t>paragraph (</w:t>
      </w:r>
      <w:r w:rsidR="006134FF" w:rsidRPr="006F21D5">
        <w:t xml:space="preserve">b) of the definition of </w:t>
      </w:r>
      <w:r w:rsidR="006134FF" w:rsidRPr="006F21D5">
        <w:rPr>
          <w:i/>
        </w:rPr>
        <w:t>widower</w:t>
      </w:r>
      <w:r w:rsidR="006134FF" w:rsidRPr="006F21D5">
        <w:t>)</w:t>
      </w:r>
    </w:p>
    <w:p w:rsidR="006134FF" w:rsidRPr="006F21D5" w:rsidRDefault="006134FF" w:rsidP="006F21D5">
      <w:pPr>
        <w:pStyle w:val="Item"/>
      </w:pPr>
      <w:r w:rsidRPr="006F21D5">
        <w:t>Repeal the paragraph, substitute:</w:t>
      </w:r>
    </w:p>
    <w:p w:rsidR="005E0191" w:rsidRDefault="006134FF" w:rsidP="006F21D5">
      <w:pPr>
        <w:pStyle w:val="paragraph"/>
        <w:sectPr w:rsidR="005E0191" w:rsidSect="005E0191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  <w:r w:rsidRPr="006F21D5">
        <w:tab/>
        <w:t>(b)</w:t>
      </w:r>
      <w:r w:rsidRPr="006F21D5">
        <w:tab/>
        <w:t>a man who was legally married to a person, but living separately and apart from the person on a permanent basis, immediately before the pe</w:t>
      </w:r>
      <w:r w:rsidR="00FB5D63">
        <w:t>rson die</w:t>
      </w:r>
      <w:r w:rsidR="00182E62">
        <w:t>d.</w:t>
      </w:r>
    </w:p>
    <w:p w:rsidR="00860BF3" w:rsidRDefault="00860BF3" w:rsidP="000C5962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:rsidR="00860BF3" w:rsidRDefault="00860BF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 August 2019</w:t>
      </w:r>
    </w:p>
    <w:p w:rsidR="00860BF3" w:rsidRDefault="00860BF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12 September 2019</w:t>
      </w:r>
      <w:r>
        <w:t>]</w:t>
      </w:r>
    </w:p>
    <w:p w:rsidR="00860BF3" w:rsidRDefault="00860BF3" w:rsidP="00860BF3">
      <w:pPr>
        <w:framePr w:hSpace="180" w:wrap="around" w:vAnchor="text" w:hAnchor="page" w:x="2376" w:y="9386"/>
      </w:pPr>
      <w:r>
        <w:t>(149/19)</w:t>
      </w:r>
    </w:p>
    <w:p w:rsidR="00860BF3" w:rsidRDefault="00860BF3"/>
    <w:sectPr w:rsidR="00860BF3" w:rsidSect="005E0191">
      <w:headerReference w:type="first" r:id="rId27"/>
      <w:footerReference w:type="first" r:id="rId28"/>
      <w:type w:val="continuous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B03" w:rsidRDefault="004D4B03" w:rsidP="0048364F">
      <w:pPr>
        <w:spacing w:line="240" w:lineRule="auto"/>
      </w:pPr>
      <w:r>
        <w:separator/>
      </w:r>
    </w:p>
  </w:endnote>
  <w:endnote w:type="continuationSeparator" w:id="0">
    <w:p w:rsidR="004D4B03" w:rsidRDefault="004D4B0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03" w:rsidRPr="005F1388" w:rsidRDefault="004D4B03" w:rsidP="006F21D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BF3" w:rsidRDefault="00860BF3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860BF3" w:rsidRDefault="00860BF3" w:rsidP="00CD12A5"/>
  <w:p w:rsidR="004D4B03" w:rsidRDefault="004D4B03" w:rsidP="006F21D5">
    <w:pPr>
      <w:pStyle w:val="Footer"/>
      <w:spacing w:before="120"/>
    </w:pPr>
  </w:p>
  <w:p w:rsidR="004D4B03" w:rsidRPr="005F1388" w:rsidRDefault="004D4B0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03" w:rsidRPr="00ED79B6" w:rsidRDefault="004D4B03" w:rsidP="006F21D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03" w:rsidRDefault="004D4B03" w:rsidP="006F21D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4D4B03" w:rsidTr="004D4B03">
      <w:tc>
        <w:tcPr>
          <w:tcW w:w="646" w:type="dxa"/>
        </w:tcPr>
        <w:p w:rsidR="004D4B03" w:rsidRDefault="004D4B03" w:rsidP="004D4B03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3B30">
            <w:rPr>
              <w:i/>
              <w:noProof/>
              <w:sz w:val="18"/>
            </w:rPr>
            <w:t>xii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D4B03" w:rsidRDefault="004D4B03" w:rsidP="004D4B03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73B30">
            <w:rPr>
              <w:i/>
              <w:sz w:val="18"/>
            </w:rPr>
            <w:t>Veterans’ Affairs Legislation Amendment (Partner Service Pension and Other Measures)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4D4B03" w:rsidRDefault="004D4B03" w:rsidP="004D4B03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973B30">
            <w:rPr>
              <w:i/>
              <w:sz w:val="18"/>
            </w:rPr>
            <w:t>No. 75,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D4B03" w:rsidRDefault="004D4B0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03" w:rsidRDefault="004D4B03" w:rsidP="006F21D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D4B03" w:rsidTr="004D4B03">
      <w:tc>
        <w:tcPr>
          <w:tcW w:w="1247" w:type="dxa"/>
        </w:tcPr>
        <w:p w:rsidR="004D4B03" w:rsidRDefault="004D4B03" w:rsidP="003E1E87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973B30">
            <w:rPr>
              <w:i/>
              <w:sz w:val="18"/>
            </w:rPr>
            <w:t>No. 75,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D4B03" w:rsidRDefault="004D4B03" w:rsidP="004D4B03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73B30">
            <w:rPr>
              <w:i/>
              <w:sz w:val="18"/>
            </w:rPr>
            <w:t>Veterans’ Affairs Legislation Amendment (Partner Service Pension and Other Measures)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4D4B03" w:rsidRDefault="004D4B03" w:rsidP="004D4B03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4663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D4B03" w:rsidRPr="00ED79B6" w:rsidRDefault="004D4B03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03" w:rsidRPr="00A961C4" w:rsidRDefault="004D4B03" w:rsidP="006F21D5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4D4B03" w:rsidTr="006F21D5">
      <w:tc>
        <w:tcPr>
          <w:tcW w:w="646" w:type="dxa"/>
        </w:tcPr>
        <w:p w:rsidR="004D4B03" w:rsidRDefault="004D4B03" w:rsidP="004D4B03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4663B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D4B03" w:rsidRDefault="004D4B03" w:rsidP="004D4B03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73B30">
            <w:rPr>
              <w:i/>
              <w:sz w:val="18"/>
            </w:rPr>
            <w:t>Veterans’ Affairs Legislation Amendment (Partner Service Pension and Other Measures)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4D4B03" w:rsidRDefault="004D4B03" w:rsidP="004D4B0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73B30">
            <w:rPr>
              <w:i/>
              <w:sz w:val="18"/>
            </w:rPr>
            <w:t>No. 75,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D4B03" w:rsidRPr="00A961C4" w:rsidRDefault="004D4B03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03" w:rsidRPr="00A961C4" w:rsidRDefault="004D4B03" w:rsidP="006F21D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D4B03" w:rsidTr="006F21D5">
      <w:tc>
        <w:tcPr>
          <w:tcW w:w="1247" w:type="dxa"/>
        </w:tcPr>
        <w:p w:rsidR="004D4B03" w:rsidRDefault="004D4B03" w:rsidP="004D4B03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73B30">
            <w:rPr>
              <w:i/>
              <w:sz w:val="18"/>
            </w:rPr>
            <w:t>No. 75,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D4B03" w:rsidRDefault="004D4B03" w:rsidP="004D4B03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73B30">
            <w:rPr>
              <w:i/>
              <w:sz w:val="18"/>
            </w:rPr>
            <w:t>Veterans’ Affairs Legislation Amendment (Partner Service Pension and Other Measures)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4D4B03" w:rsidRDefault="004D4B03" w:rsidP="004D4B0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4663B">
            <w:rPr>
              <w:i/>
              <w:noProof/>
              <w:sz w:val="18"/>
            </w:rPr>
            <w:t>11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D4B03" w:rsidRPr="00055B5C" w:rsidRDefault="004D4B03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03" w:rsidRPr="00A961C4" w:rsidRDefault="004D4B03" w:rsidP="006F21D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D4B03" w:rsidTr="006F21D5">
      <w:tc>
        <w:tcPr>
          <w:tcW w:w="1247" w:type="dxa"/>
        </w:tcPr>
        <w:p w:rsidR="004D4B03" w:rsidRDefault="004D4B03" w:rsidP="003E1E8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73B30">
            <w:rPr>
              <w:i/>
              <w:sz w:val="18"/>
            </w:rPr>
            <w:t>No. 75,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D4B03" w:rsidRDefault="004D4B03" w:rsidP="004D4B03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73B30">
            <w:rPr>
              <w:i/>
              <w:sz w:val="18"/>
            </w:rPr>
            <w:t>Veterans’ Affairs Legislation Amendment (Partner Service Pension and Other Measures)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4D4B03" w:rsidRDefault="005E0191" w:rsidP="00035225">
          <w:pPr>
            <w:jc w:val="right"/>
            <w:rPr>
              <w:sz w:val="18"/>
            </w:rPr>
          </w:pPr>
          <w:r>
            <w:rPr>
              <w:i/>
              <w:sz w:val="18"/>
            </w:rPr>
            <w:t>1</w:t>
          </w:r>
        </w:p>
      </w:tc>
    </w:tr>
  </w:tbl>
  <w:p w:rsidR="004D4B03" w:rsidRPr="00A961C4" w:rsidRDefault="004D4B03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0B" w:rsidRPr="00A961C4" w:rsidRDefault="00CC6E0B" w:rsidP="006F21D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CC6E0B" w:rsidTr="006F21D5">
      <w:tc>
        <w:tcPr>
          <w:tcW w:w="1247" w:type="dxa"/>
        </w:tcPr>
        <w:p w:rsidR="00CC6E0B" w:rsidRDefault="00CC6E0B" w:rsidP="004D4B03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73B30">
            <w:rPr>
              <w:i/>
              <w:sz w:val="18"/>
            </w:rPr>
            <w:t>No. 75,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C6E0B" w:rsidRDefault="00CC6E0B" w:rsidP="004D4B03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73B30">
            <w:rPr>
              <w:i/>
              <w:sz w:val="18"/>
            </w:rPr>
            <w:t>Veterans’ Affairs Legislation Amendment (Partner Service Pension and Other Measures)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CC6E0B" w:rsidRDefault="00CC6E0B" w:rsidP="00CC6E0B">
          <w:pPr>
            <w:jc w:val="right"/>
            <w:rPr>
              <w:sz w:val="18"/>
            </w:rPr>
          </w:pPr>
          <w:r>
            <w:rPr>
              <w:i/>
              <w:sz w:val="18"/>
            </w:rPr>
            <w:t>13</w:t>
          </w:r>
        </w:p>
      </w:tc>
    </w:tr>
  </w:tbl>
  <w:p w:rsidR="00CC6E0B" w:rsidRPr="00A961C4" w:rsidRDefault="00CC6E0B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B03" w:rsidRDefault="004D4B03" w:rsidP="0048364F">
      <w:pPr>
        <w:spacing w:line="240" w:lineRule="auto"/>
      </w:pPr>
      <w:r>
        <w:separator/>
      </w:r>
    </w:p>
  </w:footnote>
  <w:footnote w:type="continuationSeparator" w:id="0">
    <w:p w:rsidR="004D4B03" w:rsidRDefault="004D4B0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03" w:rsidRPr="005F1388" w:rsidRDefault="004D4B03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03" w:rsidRPr="005F1388" w:rsidRDefault="004D4B03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03" w:rsidRPr="005F1388" w:rsidRDefault="004D4B0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03" w:rsidRPr="00ED79B6" w:rsidRDefault="004D4B03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03" w:rsidRPr="00ED79B6" w:rsidRDefault="004D4B03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03" w:rsidRPr="00ED79B6" w:rsidRDefault="004D4B0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03" w:rsidRPr="00A961C4" w:rsidRDefault="004D4B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D4B03" w:rsidRPr="00A961C4" w:rsidRDefault="004D4B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D4B03" w:rsidRPr="00A961C4" w:rsidRDefault="004D4B03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03" w:rsidRPr="00A961C4" w:rsidRDefault="004D4B0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A4663B">
      <w:rPr>
        <w:noProof/>
        <w:sz w:val="20"/>
      </w:rPr>
      <w:t>Extended service on submarine special operations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4663B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4D4B03" w:rsidRPr="00A961C4" w:rsidRDefault="004D4B0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D4B03" w:rsidRPr="00A961C4" w:rsidRDefault="004D4B03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E8" w:rsidRPr="00A961C4" w:rsidRDefault="000D2FE8" w:rsidP="000D2FE8">
    <w:pPr>
      <w:pBdr>
        <w:bottom w:val="single" w:sz="6" w:space="1" w:color="auto"/>
      </w:pBdr>
      <w:spacing w:after="120"/>
    </w:pPr>
    <w:r>
      <w:br/>
    </w:r>
    <w:r>
      <w:br/>
    </w:r>
  </w:p>
  <w:p w:rsidR="000D2FE8" w:rsidRPr="00ED79B6" w:rsidRDefault="000D2FE8" w:rsidP="0048364F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74"/>
    <w:rsid w:val="000113BC"/>
    <w:rsid w:val="000136AF"/>
    <w:rsid w:val="00017C97"/>
    <w:rsid w:val="00035225"/>
    <w:rsid w:val="0004027D"/>
    <w:rsid w:val="00040E2B"/>
    <w:rsid w:val="000417C9"/>
    <w:rsid w:val="00055B5C"/>
    <w:rsid w:val="00056391"/>
    <w:rsid w:val="00060FF9"/>
    <w:rsid w:val="000614BF"/>
    <w:rsid w:val="000616F5"/>
    <w:rsid w:val="00073BB0"/>
    <w:rsid w:val="000A1FE4"/>
    <w:rsid w:val="000B1FD2"/>
    <w:rsid w:val="000C4638"/>
    <w:rsid w:val="000C492B"/>
    <w:rsid w:val="000C52E5"/>
    <w:rsid w:val="000D0529"/>
    <w:rsid w:val="000D05EF"/>
    <w:rsid w:val="000D2FE8"/>
    <w:rsid w:val="000F21C1"/>
    <w:rsid w:val="00101D90"/>
    <w:rsid w:val="0010745C"/>
    <w:rsid w:val="00113B77"/>
    <w:rsid w:val="00113BD1"/>
    <w:rsid w:val="00121DDE"/>
    <w:rsid w:val="00122206"/>
    <w:rsid w:val="00143BA2"/>
    <w:rsid w:val="00146B50"/>
    <w:rsid w:val="00146EEF"/>
    <w:rsid w:val="0015646E"/>
    <w:rsid w:val="001643C9"/>
    <w:rsid w:val="00165568"/>
    <w:rsid w:val="00166C2F"/>
    <w:rsid w:val="001716C9"/>
    <w:rsid w:val="00173363"/>
    <w:rsid w:val="001739CB"/>
    <w:rsid w:val="00173B94"/>
    <w:rsid w:val="00182E62"/>
    <w:rsid w:val="001854B4"/>
    <w:rsid w:val="001939E1"/>
    <w:rsid w:val="00194A23"/>
    <w:rsid w:val="00194A66"/>
    <w:rsid w:val="00195382"/>
    <w:rsid w:val="001A3658"/>
    <w:rsid w:val="001A759A"/>
    <w:rsid w:val="001B68BD"/>
    <w:rsid w:val="001B7A5D"/>
    <w:rsid w:val="001C0C61"/>
    <w:rsid w:val="001C2418"/>
    <w:rsid w:val="001C5F28"/>
    <w:rsid w:val="001C69C4"/>
    <w:rsid w:val="001C6F9F"/>
    <w:rsid w:val="001D57E3"/>
    <w:rsid w:val="001E3590"/>
    <w:rsid w:val="001E7407"/>
    <w:rsid w:val="00201D27"/>
    <w:rsid w:val="00202618"/>
    <w:rsid w:val="002036EF"/>
    <w:rsid w:val="002116B5"/>
    <w:rsid w:val="00230333"/>
    <w:rsid w:val="00231097"/>
    <w:rsid w:val="0023690F"/>
    <w:rsid w:val="00240749"/>
    <w:rsid w:val="00263820"/>
    <w:rsid w:val="00270884"/>
    <w:rsid w:val="00275197"/>
    <w:rsid w:val="00293B89"/>
    <w:rsid w:val="00297ECB"/>
    <w:rsid w:val="002B2D4A"/>
    <w:rsid w:val="002B5A30"/>
    <w:rsid w:val="002D043A"/>
    <w:rsid w:val="002D395A"/>
    <w:rsid w:val="00314261"/>
    <w:rsid w:val="00332F34"/>
    <w:rsid w:val="003415D3"/>
    <w:rsid w:val="003437B8"/>
    <w:rsid w:val="00344FCE"/>
    <w:rsid w:val="003453F0"/>
    <w:rsid w:val="00350417"/>
    <w:rsid w:val="00352B0F"/>
    <w:rsid w:val="00373874"/>
    <w:rsid w:val="00375C6C"/>
    <w:rsid w:val="00383F60"/>
    <w:rsid w:val="003966AB"/>
    <w:rsid w:val="00397934"/>
    <w:rsid w:val="003A7B3C"/>
    <w:rsid w:val="003B4E3D"/>
    <w:rsid w:val="003C5F2B"/>
    <w:rsid w:val="003C78CD"/>
    <w:rsid w:val="003D0BFE"/>
    <w:rsid w:val="003D5700"/>
    <w:rsid w:val="003E0E73"/>
    <w:rsid w:val="003E1363"/>
    <w:rsid w:val="003E1E87"/>
    <w:rsid w:val="003E32F2"/>
    <w:rsid w:val="003E46A6"/>
    <w:rsid w:val="004025BE"/>
    <w:rsid w:val="00402DED"/>
    <w:rsid w:val="00403391"/>
    <w:rsid w:val="00405579"/>
    <w:rsid w:val="00410B8E"/>
    <w:rsid w:val="004116CD"/>
    <w:rsid w:val="00416E72"/>
    <w:rsid w:val="00421FC1"/>
    <w:rsid w:val="004229C7"/>
    <w:rsid w:val="00424BE9"/>
    <w:rsid w:val="00424CA9"/>
    <w:rsid w:val="00436785"/>
    <w:rsid w:val="00436BD5"/>
    <w:rsid w:val="00437E4B"/>
    <w:rsid w:val="0044291A"/>
    <w:rsid w:val="00444AFD"/>
    <w:rsid w:val="00451941"/>
    <w:rsid w:val="004657DB"/>
    <w:rsid w:val="0048196B"/>
    <w:rsid w:val="0048364F"/>
    <w:rsid w:val="00486D05"/>
    <w:rsid w:val="00496F97"/>
    <w:rsid w:val="004C658F"/>
    <w:rsid w:val="004C7C8C"/>
    <w:rsid w:val="004D4B03"/>
    <w:rsid w:val="004E035B"/>
    <w:rsid w:val="004E2A4A"/>
    <w:rsid w:val="004F0D23"/>
    <w:rsid w:val="004F1FAC"/>
    <w:rsid w:val="00501635"/>
    <w:rsid w:val="00516B8D"/>
    <w:rsid w:val="00516D92"/>
    <w:rsid w:val="005335AE"/>
    <w:rsid w:val="00537FBC"/>
    <w:rsid w:val="00541A02"/>
    <w:rsid w:val="00543469"/>
    <w:rsid w:val="005460EC"/>
    <w:rsid w:val="00551B54"/>
    <w:rsid w:val="0056735A"/>
    <w:rsid w:val="005705A0"/>
    <w:rsid w:val="0057234E"/>
    <w:rsid w:val="005765D5"/>
    <w:rsid w:val="00584811"/>
    <w:rsid w:val="00593AA6"/>
    <w:rsid w:val="00594161"/>
    <w:rsid w:val="00594749"/>
    <w:rsid w:val="0059697B"/>
    <w:rsid w:val="005A0D92"/>
    <w:rsid w:val="005B4067"/>
    <w:rsid w:val="005C0BBE"/>
    <w:rsid w:val="005C3F41"/>
    <w:rsid w:val="005E0191"/>
    <w:rsid w:val="005E152A"/>
    <w:rsid w:val="005E2346"/>
    <w:rsid w:val="005F2786"/>
    <w:rsid w:val="005F5DB2"/>
    <w:rsid w:val="00600219"/>
    <w:rsid w:val="006134FF"/>
    <w:rsid w:val="006204A4"/>
    <w:rsid w:val="00641DE5"/>
    <w:rsid w:val="006437BD"/>
    <w:rsid w:val="00656F0C"/>
    <w:rsid w:val="00677CC2"/>
    <w:rsid w:val="00681F92"/>
    <w:rsid w:val="006842C2"/>
    <w:rsid w:val="00685F42"/>
    <w:rsid w:val="0069207B"/>
    <w:rsid w:val="006A156A"/>
    <w:rsid w:val="006A4B23"/>
    <w:rsid w:val="006B7421"/>
    <w:rsid w:val="006C2874"/>
    <w:rsid w:val="006C7F8C"/>
    <w:rsid w:val="006D380D"/>
    <w:rsid w:val="006E0135"/>
    <w:rsid w:val="006E303A"/>
    <w:rsid w:val="006F168B"/>
    <w:rsid w:val="006F21D5"/>
    <w:rsid w:val="006F74F2"/>
    <w:rsid w:val="006F7E19"/>
    <w:rsid w:val="00700B2C"/>
    <w:rsid w:val="00712D8D"/>
    <w:rsid w:val="00713084"/>
    <w:rsid w:val="00714B26"/>
    <w:rsid w:val="0072467F"/>
    <w:rsid w:val="00725236"/>
    <w:rsid w:val="0073000B"/>
    <w:rsid w:val="00731E00"/>
    <w:rsid w:val="007440B7"/>
    <w:rsid w:val="007457F5"/>
    <w:rsid w:val="00753DCB"/>
    <w:rsid w:val="007634AD"/>
    <w:rsid w:val="007715C9"/>
    <w:rsid w:val="00774EDD"/>
    <w:rsid w:val="007757EC"/>
    <w:rsid w:val="007A665E"/>
    <w:rsid w:val="007B30AA"/>
    <w:rsid w:val="007D7641"/>
    <w:rsid w:val="007E068D"/>
    <w:rsid w:val="007E7D4A"/>
    <w:rsid w:val="007F1E14"/>
    <w:rsid w:val="008006CC"/>
    <w:rsid w:val="00807F18"/>
    <w:rsid w:val="00831E8D"/>
    <w:rsid w:val="00835A32"/>
    <w:rsid w:val="00841912"/>
    <w:rsid w:val="00856A31"/>
    <w:rsid w:val="00857D6B"/>
    <w:rsid w:val="00860BF3"/>
    <w:rsid w:val="008754D0"/>
    <w:rsid w:val="00877D48"/>
    <w:rsid w:val="008803AB"/>
    <w:rsid w:val="00883781"/>
    <w:rsid w:val="00885570"/>
    <w:rsid w:val="00893958"/>
    <w:rsid w:val="008A2E77"/>
    <w:rsid w:val="008B1F5A"/>
    <w:rsid w:val="008C6F6F"/>
    <w:rsid w:val="008D0EE0"/>
    <w:rsid w:val="008D3E94"/>
    <w:rsid w:val="008E12E2"/>
    <w:rsid w:val="008E5973"/>
    <w:rsid w:val="008F4F1C"/>
    <w:rsid w:val="008F77C4"/>
    <w:rsid w:val="00901C50"/>
    <w:rsid w:val="009103F3"/>
    <w:rsid w:val="00921271"/>
    <w:rsid w:val="00932377"/>
    <w:rsid w:val="00935559"/>
    <w:rsid w:val="00946A66"/>
    <w:rsid w:val="00957368"/>
    <w:rsid w:val="00967042"/>
    <w:rsid w:val="0097115F"/>
    <w:rsid w:val="00973B30"/>
    <w:rsid w:val="00975922"/>
    <w:rsid w:val="0098255A"/>
    <w:rsid w:val="00982A3A"/>
    <w:rsid w:val="009845BE"/>
    <w:rsid w:val="00990025"/>
    <w:rsid w:val="009969C9"/>
    <w:rsid w:val="0099723D"/>
    <w:rsid w:val="009A3914"/>
    <w:rsid w:val="009D350F"/>
    <w:rsid w:val="009D3DE9"/>
    <w:rsid w:val="009F7BD0"/>
    <w:rsid w:val="00A03884"/>
    <w:rsid w:val="00A048FF"/>
    <w:rsid w:val="00A0694D"/>
    <w:rsid w:val="00A10775"/>
    <w:rsid w:val="00A231E2"/>
    <w:rsid w:val="00A36C48"/>
    <w:rsid w:val="00A41E0B"/>
    <w:rsid w:val="00A448AF"/>
    <w:rsid w:val="00A4663B"/>
    <w:rsid w:val="00A54C84"/>
    <w:rsid w:val="00A55631"/>
    <w:rsid w:val="00A64912"/>
    <w:rsid w:val="00A70A74"/>
    <w:rsid w:val="00A91BBB"/>
    <w:rsid w:val="00AA3795"/>
    <w:rsid w:val="00AB3A91"/>
    <w:rsid w:val="00AB53EB"/>
    <w:rsid w:val="00AC1E75"/>
    <w:rsid w:val="00AC311D"/>
    <w:rsid w:val="00AD5641"/>
    <w:rsid w:val="00AE04DB"/>
    <w:rsid w:val="00AE1088"/>
    <w:rsid w:val="00AF1BA4"/>
    <w:rsid w:val="00B032D8"/>
    <w:rsid w:val="00B039B7"/>
    <w:rsid w:val="00B13074"/>
    <w:rsid w:val="00B15DDB"/>
    <w:rsid w:val="00B23E8C"/>
    <w:rsid w:val="00B33B3C"/>
    <w:rsid w:val="00B4591D"/>
    <w:rsid w:val="00B52235"/>
    <w:rsid w:val="00B53997"/>
    <w:rsid w:val="00B6382D"/>
    <w:rsid w:val="00B84DE1"/>
    <w:rsid w:val="00B91A64"/>
    <w:rsid w:val="00BA5026"/>
    <w:rsid w:val="00BA58C7"/>
    <w:rsid w:val="00BB40BF"/>
    <w:rsid w:val="00BB48D8"/>
    <w:rsid w:val="00BC0CD1"/>
    <w:rsid w:val="00BD3F2B"/>
    <w:rsid w:val="00BE719A"/>
    <w:rsid w:val="00BE720A"/>
    <w:rsid w:val="00BF0461"/>
    <w:rsid w:val="00BF4944"/>
    <w:rsid w:val="00BF56D4"/>
    <w:rsid w:val="00C03F8A"/>
    <w:rsid w:val="00C04409"/>
    <w:rsid w:val="00C067E5"/>
    <w:rsid w:val="00C15C93"/>
    <w:rsid w:val="00C164CA"/>
    <w:rsid w:val="00C176CF"/>
    <w:rsid w:val="00C3321F"/>
    <w:rsid w:val="00C37190"/>
    <w:rsid w:val="00C42BF8"/>
    <w:rsid w:val="00C460AE"/>
    <w:rsid w:val="00C50043"/>
    <w:rsid w:val="00C5198B"/>
    <w:rsid w:val="00C54E84"/>
    <w:rsid w:val="00C56C2B"/>
    <w:rsid w:val="00C60555"/>
    <w:rsid w:val="00C7573B"/>
    <w:rsid w:val="00C75C8C"/>
    <w:rsid w:val="00C76CF3"/>
    <w:rsid w:val="00C97064"/>
    <w:rsid w:val="00CB1718"/>
    <w:rsid w:val="00CB7CFC"/>
    <w:rsid w:val="00CC0301"/>
    <w:rsid w:val="00CC0879"/>
    <w:rsid w:val="00CC5DB0"/>
    <w:rsid w:val="00CC6E0B"/>
    <w:rsid w:val="00CE1E31"/>
    <w:rsid w:val="00CF0BB2"/>
    <w:rsid w:val="00D00EAA"/>
    <w:rsid w:val="00D13441"/>
    <w:rsid w:val="00D243A3"/>
    <w:rsid w:val="00D30DA6"/>
    <w:rsid w:val="00D477C3"/>
    <w:rsid w:val="00D52EFE"/>
    <w:rsid w:val="00D63EF6"/>
    <w:rsid w:val="00D70DFB"/>
    <w:rsid w:val="00D73029"/>
    <w:rsid w:val="00D73C50"/>
    <w:rsid w:val="00D766DF"/>
    <w:rsid w:val="00D87A02"/>
    <w:rsid w:val="00DB58FB"/>
    <w:rsid w:val="00DE2002"/>
    <w:rsid w:val="00DF4027"/>
    <w:rsid w:val="00DF7AE9"/>
    <w:rsid w:val="00E00022"/>
    <w:rsid w:val="00E02BDC"/>
    <w:rsid w:val="00E05704"/>
    <w:rsid w:val="00E13502"/>
    <w:rsid w:val="00E24D66"/>
    <w:rsid w:val="00E26789"/>
    <w:rsid w:val="00E32531"/>
    <w:rsid w:val="00E46BED"/>
    <w:rsid w:val="00E54292"/>
    <w:rsid w:val="00E74DC7"/>
    <w:rsid w:val="00E82CB7"/>
    <w:rsid w:val="00E83ADB"/>
    <w:rsid w:val="00E87699"/>
    <w:rsid w:val="00E947C6"/>
    <w:rsid w:val="00EA36DE"/>
    <w:rsid w:val="00EA4EFC"/>
    <w:rsid w:val="00EB40EF"/>
    <w:rsid w:val="00EB5287"/>
    <w:rsid w:val="00ED492F"/>
    <w:rsid w:val="00EE3E36"/>
    <w:rsid w:val="00EF2E3A"/>
    <w:rsid w:val="00EF3674"/>
    <w:rsid w:val="00F047E2"/>
    <w:rsid w:val="00F078DC"/>
    <w:rsid w:val="00F13E86"/>
    <w:rsid w:val="00F17B00"/>
    <w:rsid w:val="00F54366"/>
    <w:rsid w:val="00F677A9"/>
    <w:rsid w:val="00F84CF5"/>
    <w:rsid w:val="00F86771"/>
    <w:rsid w:val="00F87209"/>
    <w:rsid w:val="00F92D35"/>
    <w:rsid w:val="00FA3130"/>
    <w:rsid w:val="00FA420B"/>
    <w:rsid w:val="00FB5D63"/>
    <w:rsid w:val="00FD1330"/>
    <w:rsid w:val="00FD1E13"/>
    <w:rsid w:val="00FD7EB1"/>
    <w:rsid w:val="00FE41C9"/>
    <w:rsid w:val="00FE7F93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21D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4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4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4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4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4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4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4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4F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4F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F21D5"/>
  </w:style>
  <w:style w:type="paragraph" w:customStyle="1" w:styleId="OPCParaBase">
    <w:name w:val="OPCParaBase"/>
    <w:link w:val="OPCParaBaseChar"/>
    <w:qFormat/>
    <w:rsid w:val="006F21D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6F21D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F21D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F21D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F21D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F21D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F21D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F21D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F21D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F21D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F21D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6F21D5"/>
  </w:style>
  <w:style w:type="paragraph" w:customStyle="1" w:styleId="Blocks">
    <w:name w:val="Blocks"/>
    <w:aliases w:val="bb"/>
    <w:basedOn w:val="OPCParaBase"/>
    <w:qFormat/>
    <w:rsid w:val="006F21D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F21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F21D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F21D5"/>
    <w:rPr>
      <w:i/>
    </w:rPr>
  </w:style>
  <w:style w:type="paragraph" w:customStyle="1" w:styleId="BoxList">
    <w:name w:val="BoxList"/>
    <w:aliases w:val="bl"/>
    <w:basedOn w:val="BoxText"/>
    <w:qFormat/>
    <w:rsid w:val="006F21D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F21D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F21D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F21D5"/>
    <w:pPr>
      <w:ind w:left="1985" w:hanging="851"/>
    </w:pPr>
  </w:style>
  <w:style w:type="character" w:customStyle="1" w:styleId="CharAmPartNo">
    <w:name w:val="CharAmPartNo"/>
    <w:basedOn w:val="OPCCharBase"/>
    <w:qFormat/>
    <w:rsid w:val="006F21D5"/>
  </w:style>
  <w:style w:type="character" w:customStyle="1" w:styleId="CharAmPartText">
    <w:name w:val="CharAmPartText"/>
    <w:basedOn w:val="OPCCharBase"/>
    <w:qFormat/>
    <w:rsid w:val="006F21D5"/>
  </w:style>
  <w:style w:type="character" w:customStyle="1" w:styleId="CharAmSchNo">
    <w:name w:val="CharAmSchNo"/>
    <w:basedOn w:val="OPCCharBase"/>
    <w:qFormat/>
    <w:rsid w:val="006F21D5"/>
  </w:style>
  <w:style w:type="character" w:customStyle="1" w:styleId="CharAmSchText">
    <w:name w:val="CharAmSchText"/>
    <w:basedOn w:val="OPCCharBase"/>
    <w:qFormat/>
    <w:rsid w:val="006F21D5"/>
  </w:style>
  <w:style w:type="character" w:customStyle="1" w:styleId="CharBoldItalic">
    <w:name w:val="CharBoldItalic"/>
    <w:basedOn w:val="OPCCharBase"/>
    <w:uiPriority w:val="1"/>
    <w:qFormat/>
    <w:rsid w:val="006F21D5"/>
    <w:rPr>
      <w:b/>
      <w:i/>
    </w:rPr>
  </w:style>
  <w:style w:type="character" w:customStyle="1" w:styleId="CharChapNo">
    <w:name w:val="CharChapNo"/>
    <w:basedOn w:val="OPCCharBase"/>
    <w:uiPriority w:val="1"/>
    <w:qFormat/>
    <w:rsid w:val="006F21D5"/>
  </w:style>
  <w:style w:type="character" w:customStyle="1" w:styleId="CharChapText">
    <w:name w:val="CharChapText"/>
    <w:basedOn w:val="OPCCharBase"/>
    <w:uiPriority w:val="1"/>
    <w:qFormat/>
    <w:rsid w:val="006F21D5"/>
  </w:style>
  <w:style w:type="character" w:customStyle="1" w:styleId="CharDivNo">
    <w:name w:val="CharDivNo"/>
    <w:basedOn w:val="OPCCharBase"/>
    <w:uiPriority w:val="1"/>
    <w:qFormat/>
    <w:rsid w:val="006F21D5"/>
  </w:style>
  <w:style w:type="character" w:customStyle="1" w:styleId="CharDivText">
    <w:name w:val="CharDivText"/>
    <w:basedOn w:val="OPCCharBase"/>
    <w:uiPriority w:val="1"/>
    <w:qFormat/>
    <w:rsid w:val="006F21D5"/>
  </w:style>
  <w:style w:type="character" w:customStyle="1" w:styleId="CharItalic">
    <w:name w:val="CharItalic"/>
    <w:basedOn w:val="OPCCharBase"/>
    <w:uiPriority w:val="1"/>
    <w:qFormat/>
    <w:rsid w:val="006F21D5"/>
    <w:rPr>
      <w:i/>
    </w:rPr>
  </w:style>
  <w:style w:type="character" w:customStyle="1" w:styleId="CharPartNo">
    <w:name w:val="CharPartNo"/>
    <w:basedOn w:val="OPCCharBase"/>
    <w:uiPriority w:val="1"/>
    <w:qFormat/>
    <w:rsid w:val="006F21D5"/>
  </w:style>
  <w:style w:type="character" w:customStyle="1" w:styleId="CharPartText">
    <w:name w:val="CharPartText"/>
    <w:basedOn w:val="OPCCharBase"/>
    <w:uiPriority w:val="1"/>
    <w:qFormat/>
    <w:rsid w:val="006F21D5"/>
  </w:style>
  <w:style w:type="character" w:customStyle="1" w:styleId="CharSectno">
    <w:name w:val="CharSectno"/>
    <w:basedOn w:val="OPCCharBase"/>
    <w:qFormat/>
    <w:rsid w:val="006F21D5"/>
  </w:style>
  <w:style w:type="character" w:customStyle="1" w:styleId="CharSubdNo">
    <w:name w:val="CharSubdNo"/>
    <w:basedOn w:val="OPCCharBase"/>
    <w:uiPriority w:val="1"/>
    <w:qFormat/>
    <w:rsid w:val="006F21D5"/>
  </w:style>
  <w:style w:type="character" w:customStyle="1" w:styleId="CharSubdText">
    <w:name w:val="CharSubdText"/>
    <w:basedOn w:val="OPCCharBase"/>
    <w:uiPriority w:val="1"/>
    <w:qFormat/>
    <w:rsid w:val="006F21D5"/>
  </w:style>
  <w:style w:type="paragraph" w:customStyle="1" w:styleId="CTA--">
    <w:name w:val="CTA --"/>
    <w:basedOn w:val="OPCParaBase"/>
    <w:next w:val="Normal"/>
    <w:rsid w:val="006F21D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F21D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F21D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F21D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F21D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F21D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F21D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F21D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F21D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F21D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F21D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F21D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F21D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F21D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F21D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6F21D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F21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F21D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F21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F21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F21D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F21D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F21D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F21D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F21D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6F21D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F21D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F21D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F21D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F21D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F21D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F21D5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F21D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F21D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F21D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6F21D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F21D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F21D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F21D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F21D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F21D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F21D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F21D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F21D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F21D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F21D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F21D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F21D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F21D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F21D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F21D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F21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F21D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F21D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F21D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F21D5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F21D5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F21D5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F21D5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F21D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F21D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F21D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F21D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F21D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F21D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F21D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F21D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F21D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F21D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F21D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F21D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F21D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F21D5"/>
    <w:rPr>
      <w:sz w:val="16"/>
    </w:rPr>
  </w:style>
  <w:style w:type="table" w:customStyle="1" w:styleId="CFlag">
    <w:name w:val="CFlag"/>
    <w:basedOn w:val="TableNormal"/>
    <w:uiPriority w:val="99"/>
    <w:rsid w:val="006F21D5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6F21D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F21D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F21D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F21D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6F21D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F21D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F21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F21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F21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6F21D5"/>
    <w:pPr>
      <w:spacing w:before="120"/>
    </w:pPr>
  </w:style>
  <w:style w:type="paragraph" w:customStyle="1" w:styleId="TableTextEndNotes">
    <w:name w:val="TableTextEndNotes"/>
    <w:aliases w:val="Tten"/>
    <w:basedOn w:val="Normal"/>
    <w:rsid w:val="006F21D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6F21D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F21D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F21D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F21D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F21D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F21D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F21D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F21D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F21D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F21D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F21D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F21D5"/>
  </w:style>
  <w:style w:type="character" w:customStyle="1" w:styleId="CharSubPartNoCASA">
    <w:name w:val="CharSubPartNo(CASA)"/>
    <w:basedOn w:val="OPCCharBase"/>
    <w:uiPriority w:val="1"/>
    <w:rsid w:val="006F21D5"/>
  </w:style>
  <w:style w:type="paragraph" w:customStyle="1" w:styleId="ENoteTTIndentHeadingSub">
    <w:name w:val="ENoteTTIndentHeadingSub"/>
    <w:aliases w:val="enTTHis"/>
    <w:basedOn w:val="OPCParaBase"/>
    <w:rsid w:val="006F21D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F21D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F21D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F21D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6F2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6F21D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F21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F21D5"/>
    <w:rPr>
      <w:sz w:val="22"/>
    </w:rPr>
  </w:style>
  <w:style w:type="paragraph" w:customStyle="1" w:styleId="SOTextNote">
    <w:name w:val="SO TextNote"/>
    <w:aliases w:val="sont"/>
    <w:basedOn w:val="SOText"/>
    <w:qFormat/>
    <w:rsid w:val="006F21D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F21D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F21D5"/>
    <w:rPr>
      <w:sz w:val="22"/>
    </w:rPr>
  </w:style>
  <w:style w:type="paragraph" w:customStyle="1" w:styleId="FileName">
    <w:name w:val="FileName"/>
    <w:basedOn w:val="Normal"/>
    <w:rsid w:val="006F21D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F21D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F21D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F21D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F21D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F21D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F21D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F21D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F21D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F21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F21D5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6F21D5"/>
  </w:style>
  <w:style w:type="character" w:customStyle="1" w:styleId="ItemHeadChar">
    <w:name w:val="ItemHead Char"/>
    <w:aliases w:val="ih Char"/>
    <w:basedOn w:val="DefaultParagraphFont"/>
    <w:link w:val="ItemHead"/>
    <w:rsid w:val="007D7641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901C50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901C50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134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4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4F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4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4F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4F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4F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4F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4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2116B5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83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5A32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5E0191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5E0191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5E0191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5E0191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5E0191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5E0191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5E0191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5E0191"/>
  </w:style>
  <w:style w:type="character" w:customStyle="1" w:styleId="ShortTCPChar">
    <w:name w:val="ShortTCP Char"/>
    <w:basedOn w:val="ShortTChar"/>
    <w:link w:val="ShortTCP"/>
    <w:rsid w:val="005E0191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5E0191"/>
    <w:pPr>
      <w:spacing w:before="400"/>
    </w:pPr>
  </w:style>
  <w:style w:type="character" w:customStyle="1" w:styleId="ActNoCPChar">
    <w:name w:val="ActNoCP Char"/>
    <w:basedOn w:val="ActnoChar"/>
    <w:link w:val="ActNoCP"/>
    <w:rsid w:val="005E0191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5E019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60BF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60BF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60BF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21D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4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4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4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4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4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4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4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4F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4F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F21D5"/>
  </w:style>
  <w:style w:type="paragraph" w:customStyle="1" w:styleId="OPCParaBase">
    <w:name w:val="OPCParaBase"/>
    <w:link w:val="OPCParaBaseChar"/>
    <w:qFormat/>
    <w:rsid w:val="006F21D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6F21D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F21D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F21D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F21D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F21D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F21D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F21D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F21D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F21D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F21D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6F21D5"/>
  </w:style>
  <w:style w:type="paragraph" w:customStyle="1" w:styleId="Blocks">
    <w:name w:val="Blocks"/>
    <w:aliases w:val="bb"/>
    <w:basedOn w:val="OPCParaBase"/>
    <w:qFormat/>
    <w:rsid w:val="006F21D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F21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F21D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F21D5"/>
    <w:rPr>
      <w:i/>
    </w:rPr>
  </w:style>
  <w:style w:type="paragraph" w:customStyle="1" w:styleId="BoxList">
    <w:name w:val="BoxList"/>
    <w:aliases w:val="bl"/>
    <w:basedOn w:val="BoxText"/>
    <w:qFormat/>
    <w:rsid w:val="006F21D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F21D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F21D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F21D5"/>
    <w:pPr>
      <w:ind w:left="1985" w:hanging="851"/>
    </w:pPr>
  </w:style>
  <w:style w:type="character" w:customStyle="1" w:styleId="CharAmPartNo">
    <w:name w:val="CharAmPartNo"/>
    <w:basedOn w:val="OPCCharBase"/>
    <w:qFormat/>
    <w:rsid w:val="006F21D5"/>
  </w:style>
  <w:style w:type="character" w:customStyle="1" w:styleId="CharAmPartText">
    <w:name w:val="CharAmPartText"/>
    <w:basedOn w:val="OPCCharBase"/>
    <w:qFormat/>
    <w:rsid w:val="006F21D5"/>
  </w:style>
  <w:style w:type="character" w:customStyle="1" w:styleId="CharAmSchNo">
    <w:name w:val="CharAmSchNo"/>
    <w:basedOn w:val="OPCCharBase"/>
    <w:qFormat/>
    <w:rsid w:val="006F21D5"/>
  </w:style>
  <w:style w:type="character" w:customStyle="1" w:styleId="CharAmSchText">
    <w:name w:val="CharAmSchText"/>
    <w:basedOn w:val="OPCCharBase"/>
    <w:qFormat/>
    <w:rsid w:val="006F21D5"/>
  </w:style>
  <w:style w:type="character" w:customStyle="1" w:styleId="CharBoldItalic">
    <w:name w:val="CharBoldItalic"/>
    <w:basedOn w:val="OPCCharBase"/>
    <w:uiPriority w:val="1"/>
    <w:qFormat/>
    <w:rsid w:val="006F21D5"/>
    <w:rPr>
      <w:b/>
      <w:i/>
    </w:rPr>
  </w:style>
  <w:style w:type="character" w:customStyle="1" w:styleId="CharChapNo">
    <w:name w:val="CharChapNo"/>
    <w:basedOn w:val="OPCCharBase"/>
    <w:uiPriority w:val="1"/>
    <w:qFormat/>
    <w:rsid w:val="006F21D5"/>
  </w:style>
  <w:style w:type="character" w:customStyle="1" w:styleId="CharChapText">
    <w:name w:val="CharChapText"/>
    <w:basedOn w:val="OPCCharBase"/>
    <w:uiPriority w:val="1"/>
    <w:qFormat/>
    <w:rsid w:val="006F21D5"/>
  </w:style>
  <w:style w:type="character" w:customStyle="1" w:styleId="CharDivNo">
    <w:name w:val="CharDivNo"/>
    <w:basedOn w:val="OPCCharBase"/>
    <w:uiPriority w:val="1"/>
    <w:qFormat/>
    <w:rsid w:val="006F21D5"/>
  </w:style>
  <w:style w:type="character" w:customStyle="1" w:styleId="CharDivText">
    <w:name w:val="CharDivText"/>
    <w:basedOn w:val="OPCCharBase"/>
    <w:uiPriority w:val="1"/>
    <w:qFormat/>
    <w:rsid w:val="006F21D5"/>
  </w:style>
  <w:style w:type="character" w:customStyle="1" w:styleId="CharItalic">
    <w:name w:val="CharItalic"/>
    <w:basedOn w:val="OPCCharBase"/>
    <w:uiPriority w:val="1"/>
    <w:qFormat/>
    <w:rsid w:val="006F21D5"/>
    <w:rPr>
      <w:i/>
    </w:rPr>
  </w:style>
  <w:style w:type="character" w:customStyle="1" w:styleId="CharPartNo">
    <w:name w:val="CharPartNo"/>
    <w:basedOn w:val="OPCCharBase"/>
    <w:uiPriority w:val="1"/>
    <w:qFormat/>
    <w:rsid w:val="006F21D5"/>
  </w:style>
  <w:style w:type="character" w:customStyle="1" w:styleId="CharPartText">
    <w:name w:val="CharPartText"/>
    <w:basedOn w:val="OPCCharBase"/>
    <w:uiPriority w:val="1"/>
    <w:qFormat/>
    <w:rsid w:val="006F21D5"/>
  </w:style>
  <w:style w:type="character" w:customStyle="1" w:styleId="CharSectno">
    <w:name w:val="CharSectno"/>
    <w:basedOn w:val="OPCCharBase"/>
    <w:qFormat/>
    <w:rsid w:val="006F21D5"/>
  </w:style>
  <w:style w:type="character" w:customStyle="1" w:styleId="CharSubdNo">
    <w:name w:val="CharSubdNo"/>
    <w:basedOn w:val="OPCCharBase"/>
    <w:uiPriority w:val="1"/>
    <w:qFormat/>
    <w:rsid w:val="006F21D5"/>
  </w:style>
  <w:style w:type="character" w:customStyle="1" w:styleId="CharSubdText">
    <w:name w:val="CharSubdText"/>
    <w:basedOn w:val="OPCCharBase"/>
    <w:uiPriority w:val="1"/>
    <w:qFormat/>
    <w:rsid w:val="006F21D5"/>
  </w:style>
  <w:style w:type="paragraph" w:customStyle="1" w:styleId="CTA--">
    <w:name w:val="CTA --"/>
    <w:basedOn w:val="OPCParaBase"/>
    <w:next w:val="Normal"/>
    <w:rsid w:val="006F21D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F21D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F21D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F21D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F21D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F21D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F21D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F21D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F21D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F21D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F21D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F21D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F21D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F21D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F21D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6F21D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F21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F21D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F21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F21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F21D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F21D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F21D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F21D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F21D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6F21D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F21D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F21D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F21D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F21D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F21D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F21D5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F21D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F21D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F21D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6F21D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F21D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F21D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F21D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F21D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F21D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F21D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F21D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F21D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F21D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F21D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F21D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F21D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F21D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F21D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F21D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F21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F21D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F21D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F21D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F21D5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F21D5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F21D5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F21D5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F21D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F21D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F21D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F21D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F21D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F21D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F21D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F21D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F21D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F21D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F21D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F21D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F21D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F21D5"/>
    <w:rPr>
      <w:sz w:val="16"/>
    </w:rPr>
  </w:style>
  <w:style w:type="table" w:customStyle="1" w:styleId="CFlag">
    <w:name w:val="CFlag"/>
    <w:basedOn w:val="TableNormal"/>
    <w:uiPriority w:val="99"/>
    <w:rsid w:val="006F21D5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6F21D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F21D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F21D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F21D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6F21D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F21D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F21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F21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F21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6F21D5"/>
    <w:pPr>
      <w:spacing w:before="120"/>
    </w:pPr>
  </w:style>
  <w:style w:type="paragraph" w:customStyle="1" w:styleId="TableTextEndNotes">
    <w:name w:val="TableTextEndNotes"/>
    <w:aliases w:val="Tten"/>
    <w:basedOn w:val="Normal"/>
    <w:rsid w:val="006F21D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6F21D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F21D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F21D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F21D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F21D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F21D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F21D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F21D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F21D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F21D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F21D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F21D5"/>
  </w:style>
  <w:style w:type="character" w:customStyle="1" w:styleId="CharSubPartNoCASA">
    <w:name w:val="CharSubPartNo(CASA)"/>
    <w:basedOn w:val="OPCCharBase"/>
    <w:uiPriority w:val="1"/>
    <w:rsid w:val="006F21D5"/>
  </w:style>
  <w:style w:type="paragraph" w:customStyle="1" w:styleId="ENoteTTIndentHeadingSub">
    <w:name w:val="ENoteTTIndentHeadingSub"/>
    <w:aliases w:val="enTTHis"/>
    <w:basedOn w:val="OPCParaBase"/>
    <w:rsid w:val="006F21D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F21D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F21D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F21D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6F2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6F21D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F21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F21D5"/>
    <w:rPr>
      <w:sz w:val="22"/>
    </w:rPr>
  </w:style>
  <w:style w:type="paragraph" w:customStyle="1" w:styleId="SOTextNote">
    <w:name w:val="SO TextNote"/>
    <w:aliases w:val="sont"/>
    <w:basedOn w:val="SOText"/>
    <w:qFormat/>
    <w:rsid w:val="006F21D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F21D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F21D5"/>
    <w:rPr>
      <w:sz w:val="22"/>
    </w:rPr>
  </w:style>
  <w:style w:type="paragraph" w:customStyle="1" w:styleId="FileName">
    <w:name w:val="FileName"/>
    <w:basedOn w:val="Normal"/>
    <w:rsid w:val="006F21D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F21D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F21D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F21D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F21D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F21D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F21D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F21D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F21D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F21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F21D5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6F21D5"/>
  </w:style>
  <w:style w:type="character" w:customStyle="1" w:styleId="ItemHeadChar">
    <w:name w:val="ItemHead Char"/>
    <w:aliases w:val="ih Char"/>
    <w:basedOn w:val="DefaultParagraphFont"/>
    <w:link w:val="ItemHead"/>
    <w:rsid w:val="007D7641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901C50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901C50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134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4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4F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4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4F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4F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4F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4F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4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2116B5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83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5A32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5E0191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5E0191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5E0191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5E0191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5E0191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5E0191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5E0191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5E0191"/>
  </w:style>
  <w:style w:type="character" w:customStyle="1" w:styleId="ShortTCPChar">
    <w:name w:val="ShortTCP Char"/>
    <w:basedOn w:val="ShortTChar"/>
    <w:link w:val="ShortTCP"/>
    <w:rsid w:val="005E0191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5E0191"/>
    <w:pPr>
      <w:spacing w:before="400"/>
    </w:pPr>
  </w:style>
  <w:style w:type="character" w:customStyle="1" w:styleId="ActNoCPChar">
    <w:name w:val="ActNoCP Char"/>
    <w:basedOn w:val="ActnoChar"/>
    <w:link w:val="ActNoCP"/>
    <w:rsid w:val="005E0191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5E019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60BF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60BF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60BF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17</Pages>
  <Words>2225</Words>
  <Characters>12689</Characters>
  <Application>Microsoft Office Word</Application>
  <DocSecurity>0</DocSecurity>
  <PresentationFormat/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2019-07-22T01:52:00Z</cp:lastPrinted>
  <dcterms:created xsi:type="dcterms:W3CDTF">2019-09-25T00:16:00Z</dcterms:created>
  <dcterms:modified xsi:type="dcterms:W3CDTF">2019-09-25T23:35:00Z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Veterans’ Affairs Legislation Amendment (Partner Service Pension and Other Measures) Act 2019</vt:lpwstr>
  </property>
  <property fmtid="{D5CDD505-2E9C-101B-9397-08002B2CF9AE}" pid="5" name="ActNo">
    <vt:lpwstr>No. 75, 2019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OPC7197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