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FC" w:rsidRDefault="002167FC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6pt;height:80.65pt" o:ole="" fillcolor="window">
            <v:imagedata r:id="rId8" o:title=""/>
          </v:shape>
          <o:OLEObject Type="Embed" ProgID="Word.Picture.8" ShapeID="_x0000_i1025" DrawAspect="Content" ObjectID="_1623838486" r:id="rId9"/>
        </w:object>
      </w:r>
    </w:p>
    <w:p w:rsidR="002167FC" w:rsidRDefault="002167FC"/>
    <w:p w:rsidR="002167FC" w:rsidRDefault="002167FC" w:rsidP="002167FC">
      <w:pPr>
        <w:spacing w:line="240" w:lineRule="auto"/>
      </w:pPr>
    </w:p>
    <w:p w:rsidR="002167FC" w:rsidRDefault="002167FC" w:rsidP="002167FC"/>
    <w:p w:rsidR="002167FC" w:rsidRDefault="002167FC" w:rsidP="002167FC"/>
    <w:p w:rsidR="002167FC" w:rsidRDefault="002167FC" w:rsidP="002167FC"/>
    <w:p w:rsidR="002167FC" w:rsidRDefault="002167FC" w:rsidP="002167FC"/>
    <w:p w:rsidR="0048364F" w:rsidRPr="006F1EE2" w:rsidRDefault="002520A9" w:rsidP="0048364F">
      <w:pPr>
        <w:pStyle w:val="ShortT"/>
      </w:pPr>
      <w:r w:rsidRPr="006F1EE2">
        <w:t xml:space="preserve">Treasury Laws Amendment (Tax Relief So Working Australians Keep More Of Their Money) </w:t>
      </w:r>
      <w:r w:rsidR="002167FC">
        <w:t>Act</w:t>
      </w:r>
      <w:r w:rsidRPr="006F1EE2">
        <w:t xml:space="preserve"> </w:t>
      </w:r>
      <w:r w:rsidR="00C164CA" w:rsidRPr="006F1EE2">
        <w:t>201</w:t>
      </w:r>
      <w:r w:rsidR="00373874" w:rsidRPr="006F1EE2">
        <w:t>9</w:t>
      </w:r>
    </w:p>
    <w:p w:rsidR="0048364F" w:rsidRPr="006F1EE2" w:rsidRDefault="0048364F" w:rsidP="0048364F"/>
    <w:p w:rsidR="0048364F" w:rsidRPr="006F1EE2" w:rsidRDefault="00C164CA" w:rsidP="002167FC">
      <w:pPr>
        <w:pStyle w:val="Actno"/>
        <w:spacing w:before="400"/>
      </w:pPr>
      <w:r w:rsidRPr="006F1EE2">
        <w:t>No.</w:t>
      </w:r>
      <w:r w:rsidR="00E3512A">
        <w:t xml:space="preserve"> 52</w:t>
      </w:r>
      <w:r w:rsidRPr="006F1EE2">
        <w:t>, 201</w:t>
      </w:r>
      <w:r w:rsidR="00373874" w:rsidRPr="006F1EE2">
        <w:t>9</w:t>
      </w:r>
    </w:p>
    <w:p w:rsidR="0048364F" w:rsidRPr="006F1EE2" w:rsidRDefault="0048364F" w:rsidP="0048364F"/>
    <w:p w:rsidR="002167FC" w:rsidRDefault="002167FC" w:rsidP="002167FC"/>
    <w:p w:rsidR="002167FC" w:rsidRDefault="002167FC" w:rsidP="002167FC"/>
    <w:p w:rsidR="002167FC" w:rsidRDefault="002167FC" w:rsidP="002167FC"/>
    <w:p w:rsidR="002167FC" w:rsidRDefault="002167FC" w:rsidP="002167FC"/>
    <w:p w:rsidR="0048364F" w:rsidRPr="006F1EE2" w:rsidRDefault="002167FC" w:rsidP="0048364F">
      <w:pPr>
        <w:pStyle w:val="LongT"/>
      </w:pPr>
      <w:r>
        <w:t>An Act</w:t>
      </w:r>
      <w:r w:rsidR="0048364F" w:rsidRPr="006F1EE2">
        <w:t xml:space="preserve"> to </w:t>
      </w:r>
      <w:r w:rsidR="009F604C" w:rsidRPr="006F1EE2">
        <w:t xml:space="preserve">amend the law relating to taxation, </w:t>
      </w:r>
      <w:r w:rsidR="0048364F" w:rsidRPr="006F1EE2">
        <w:t>and for related purposes</w:t>
      </w:r>
    </w:p>
    <w:p w:rsidR="00283D81" w:rsidRPr="006F1EE2" w:rsidRDefault="00283D81" w:rsidP="00283D81">
      <w:pPr>
        <w:pStyle w:val="Header"/>
        <w:tabs>
          <w:tab w:val="clear" w:pos="4150"/>
          <w:tab w:val="clear" w:pos="8307"/>
        </w:tabs>
      </w:pPr>
      <w:r w:rsidRPr="006F1EE2">
        <w:rPr>
          <w:rStyle w:val="CharAmSchNo"/>
        </w:rPr>
        <w:t xml:space="preserve"> </w:t>
      </w:r>
      <w:r w:rsidRPr="006F1EE2">
        <w:rPr>
          <w:rStyle w:val="CharAmSchText"/>
        </w:rPr>
        <w:t xml:space="preserve"> </w:t>
      </w:r>
    </w:p>
    <w:p w:rsidR="00283D81" w:rsidRPr="006F1EE2" w:rsidRDefault="00283D81" w:rsidP="00283D81">
      <w:pPr>
        <w:pStyle w:val="Header"/>
        <w:tabs>
          <w:tab w:val="clear" w:pos="4150"/>
          <w:tab w:val="clear" w:pos="8307"/>
        </w:tabs>
      </w:pPr>
      <w:r w:rsidRPr="006F1EE2">
        <w:rPr>
          <w:rStyle w:val="CharAmPartNo"/>
        </w:rPr>
        <w:t xml:space="preserve"> </w:t>
      </w:r>
      <w:r w:rsidRPr="006F1EE2">
        <w:rPr>
          <w:rStyle w:val="CharAmPartText"/>
        </w:rPr>
        <w:t xml:space="preserve"> </w:t>
      </w:r>
    </w:p>
    <w:p w:rsidR="0048364F" w:rsidRPr="006F1EE2" w:rsidRDefault="0048364F" w:rsidP="0048364F">
      <w:pPr>
        <w:sectPr w:rsidR="0048364F" w:rsidRPr="006F1EE2" w:rsidSect="002167F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6F1EE2" w:rsidRDefault="0048364F" w:rsidP="00967485">
      <w:pPr>
        <w:rPr>
          <w:sz w:val="36"/>
        </w:rPr>
      </w:pPr>
      <w:r w:rsidRPr="006F1EE2">
        <w:rPr>
          <w:sz w:val="36"/>
        </w:rPr>
        <w:lastRenderedPageBreak/>
        <w:t>Contents</w:t>
      </w:r>
    </w:p>
    <w:p w:rsidR="00E3512A" w:rsidRDefault="00E351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3512A">
        <w:rPr>
          <w:noProof/>
        </w:rPr>
        <w:tab/>
      </w:r>
      <w:r w:rsidRPr="00E3512A">
        <w:rPr>
          <w:noProof/>
        </w:rPr>
        <w:fldChar w:fldCharType="begin"/>
      </w:r>
      <w:r w:rsidRPr="00E3512A">
        <w:rPr>
          <w:noProof/>
        </w:rPr>
        <w:instrText xml:space="preserve"> PAGEREF _Toc13225320 \h </w:instrText>
      </w:r>
      <w:r w:rsidRPr="00E3512A">
        <w:rPr>
          <w:noProof/>
        </w:rPr>
      </w:r>
      <w:r w:rsidRPr="00E3512A">
        <w:rPr>
          <w:noProof/>
        </w:rPr>
        <w:fldChar w:fldCharType="separate"/>
      </w:r>
      <w:r w:rsidR="008C015B">
        <w:rPr>
          <w:noProof/>
        </w:rPr>
        <w:t>1</w:t>
      </w:r>
      <w:r w:rsidRPr="00E3512A">
        <w:rPr>
          <w:noProof/>
        </w:rPr>
        <w:fldChar w:fldCharType="end"/>
      </w:r>
    </w:p>
    <w:p w:rsidR="00E3512A" w:rsidRDefault="00E351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3512A">
        <w:rPr>
          <w:noProof/>
        </w:rPr>
        <w:tab/>
      </w:r>
      <w:r w:rsidRPr="00E3512A">
        <w:rPr>
          <w:noProof/>
        </w:rPr>
        <w:fldChar w:fldCharType="begin"/>
      </w:r>
      <w:r w:rsidRPr="00E3512A">
        <w:rPr>
          <w:noProof/>
        </w:rPr>
        <w:instrText xml:space="preserve"> PAGEREF _Toc13225321 \h </w:instrText>
      </w:r>
      <w:r w:rsidRPr="00E3512A">
        <w:rPr>
          <w:noProof/>
        </w:rPr>
      </w:r>
      <w:r w:rsidRPr="00E3512A">
        <w:rPr>
          <w:noProof/>
        </w:rPr>
        <w:fldChar w:fldCharType="separate"/>
      </w:r>
      <w:r w:rsidR="008C015B">
        <w:rPr>
          <w:noProof/>
        </w:rPr>
        <w:t>2</w:t>
      </w:r>
      <w:r w:rsidRPr="00E3512A">
        <w:rPr>
          <w:noProof/>
        </w:rPr>
        <w:fldChar w:fldCharType="end"/>
      </w:r>
    </w:p>
    <w:p w:rsidR="00E3512A" w:rsidRDefault="00E351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3512A">
        <w:rPr>
          <w:noProof/>
        </w:rPr>
        <w:tab/>
      </w:r>
      <w:r w:rsidRPr="00E3512A">
        <w:rPr>
          <w:noProof/>
        </w:rPr>
        <w:fldChar w:fldCharType="begin"/>
      </w:r>
      <w:r w:rsidRPr="00E3512A">
        <w:rPr>
          <w:noProof/>
        </w:rPr>
        <w:instrText xml:space="preserve"> PAGEREF _Toc13225322 \h </w:instrText>
      </w:r>
      <w:r w:rsidRPr="00E3512A">
        <w:rPr>
          <w:noProof/>
        </w:rPr>
      </w:r>
      <w:r w:rsidRPr="00E3512A">
        <w:rPr>
          <w:noProof/>
        </w:rPr>
        <w:fldChar w:fldCharType="separate"/>
      </w:r>
      <w:r w:rsidR="008C015B">
        <w:rPr>
          <w:noProof/>
        </w:rPr>
        <w:t>2</w:t>
      </w:r>
      <w:r w:rsidRPr="00E3512A">
        <w:rPr>
          <w:noProof/>
        </w:rPr>
        <w:fldChar w:fldCharType="end"/>
      </w:r>
    </w:p>
    <w:p w:rsidR="00E3512A" w:rsidRDefault="00E3512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1—Low and Middle Income tax offset and Low Income tax offset</w:t>
      </w:r>
      <w:r w:rsidRPr="00E3512A">
        <w:rPr>
          <w:b w:val="0"/>
          <w:noProof/>
          <w:sz w:val="18"/>
        </w:rPr>
        <w:tab/>
      </w:r>
      <w:r w:rsidRPr="00E3512A">
        <w:rPr>
          <w:b w:val="0"/>
          <w:noProof/>
          <w:sz w:val="18"/>
        </w:rPr>
        <w:fldChar w:fldCharType="begin"/>
      </w:r>
      <w:r w:rsidRPr="00E3512A">
        <w:rPr>
          <w:b w:val="0"/>
          <w:noProof/>
          <w:sz w:val="18"/>
        </w:rPr>
        <w:instrText xml:space="preserve"> PAGEREF _Toc13225323 \h </w:instrText>
      </w:r>
      <w:r w:rsidRPr="00E3512A">
        <w:rPr>
          <w:b w:val="0"/>
          <w:noProof/>
          <w:sz w:val="18"/>
        </w:rPr>
      </w:r>
      <w:r w:rsidRPr="00E3512A">
        <w:rPr>
          <w:b w:val="0"/>
          <w:noProof/>
          <w:sz w:val="18"/>
        </w:rPr>
        <w:fldChar w:fldCharType="separate"/>
      </w:r>
      <w:r w:rsidR="008C015B">
        <w:rPr>
          <w:b w:val="0"/>
          <w:noProof/>
          <w:sz w:val="18"/>
        </w:rPr>
        <w:t>3</w:t>
      </w:r>
      <w:r w:rsidRPr="00E3512A">
        <w:rPr>
          <w:b w:val="0"/>
          <w:noProof/>
          <w:sz w:val="18"/>
        </w:rPr>
        <w:fldChar w:fldCharType="end"/>
      </w:r>
    </w:p>
    <w:p w:rsidR="00E3512A" w:rsidRDefault="00E3512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E3512A">
        <w:rPr>
          <w:i w:val="0"/>
          <w:noProof/>
          <w:sz w:val="18"/>
        </w:rPr>
        <w:tab/>
      </w:r>
      <w:r w:rsidRPr="00E3512A">
        <w:rPr>
          <w:i w:val="0"/>
          <w:noProof/>
          <w:sz w:val="18"/>
        </w:rPr>
        <w:fldChar w:fldCharType="begin"/>
      </w:r>
      <w:r w:rsidRPr="00E3512A">
        <w:rPr>
          <w:i w:val="0"/>
          <w:noProof/>
          <w:sz w:val="18"/>
        </w:rPr>
        <w:instrText xml:space="preserve"> PAGEREF _Toc13225324 \h </w:instrText>
      </w:r>
      <w:r w:rsidRPr="00E3512A">
        <w:rPr>
          <w:i w:val="0"/>
          <w:noProof/>
          <w:sz w:val="18"/>
        </w:rPr>
      </w:r>
      <w:r w:rsidRPr="00E3512A">
        <w:rPr>
          <w:i w:val="0"/>
          <w:noProof/>
          <w:sz w:val="18"/>
        </w:rPr>
        <w:fldChar w:fldCharType="separate"/>
      </w:r>
      <w:r w:rsidR="008C015B">
        <w:rPr>
          <w:i w:val="0"/>
          <w:noProof/>
          <w:sz w:val="18"/>
        </w:rPr>
        <w:t>3</w:t>
      </w:r>
      <w:r w:rsidRPr="00E3512A">
        <w:rPr>
          <w:i w:val="0"/>
          <w:noProof/>
          <w:sz w:val="18"/>
        </w:rPr>
        <w:fldChar w:fldCharType="end"/>
      </w:r>
    </w:p>
    <w:p w:rsidR="00E3512A" w:rsidRDefault="00E3512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2—Personal income tax reform</w:t>
      </w:r>
      <w:r w:rsidRPr="00E3512A">
        <w:rPr>
          <w:b w:val="0"/>
          <w:noProof/>
          <w:sz w:val="18"/>
        </w:rPr>
        <w:tab/>
      </w:r>
      <w:r w:rsidRPr="00E3512A">
        <w:rPr>
          <w:b w:val="0"/>
          <w:noProof/>
          <w:sz w:val="18"/>
        </w:rPr>
        <w:fldChar w:fldCharType="begin"/>
      </w:r>
      <w:r w:rsidRPr="00E3512A">
        <w:rPr>
          <w:b w:val="0"/>
          <w:noProof/>
          <w:sz w:val="18"/>
        </w:rPr>
        <w:instrText xml:space="preserve"> PAGEREF _Toc13225325 \h </w:instrText>
      </w:r>
      <w:r w:rsidRPr="00E3512A">
        <w:rPr>
          <w:b w:val="0"/>
          <w:noProof/>
          <w:sz w:val="18"/>
        </w:rPr>
      </w:r>
      <w:r w:rsidRPr="00E3512A">
        <w:rPr>
          <w:b w:val="0"/>
          <w:noProof/>
          <w:sz w:val="18"/>
        </w:rPr>
        <w:fldChar w:fldCharType="separate"/>
      </w:r>
      <w:r w:rsidR="008C015B">
        <w:rPr>
          <w:b w:val="0"/>
          <w:noProof/>
          <w:sz w:val="18"/>
        </w:rPr>
        <w:t>5</w:t>
      </w:r>
      <w:r w:rsidRPr="00E3512A">
        <w:rPr>
          <w:b w:val="0"/>
          <w:noProof/>
          <w:sz w:val="18"/>
        </w:rPr>
        <w:fldChar w:fldCharType="end"/>
      </w:r>
    </w:p>
    <w:p w:rsidR="00E3512A" w:rsidRDefault="00E3512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Rates Act 1986</w:t>
      </w:r>
      <w:r w:rsidRPr="00E3512A">
        <w:rPr>
          <w:i w:val="0"/>
          <w:noProof/>
          <w:sz w:val="18"/>
        </w:rPr>
        <w:tab/>
      </w:r>
      <w:r w:rsidRPr="00E3512A">
        <w:rPr>
          <w:i w:val="0"/>
          <w:noProof/>
          <w:sz w:val="18"/>
        </w:rPr>
        <w:fldChar w:fldCharType="begin"/>
      </w:r>
      <w:r w:rsidRPr="00E3512A">
        <w:rPr>
          <w:i w:val="0"/>
          <w:noProof/>
          <w:sz w:val="18"/>
        </w:rPr>
        <w:instrText xml:space="preserve"> PAGEREF _Toc13225326 \h </w:instrText>
      </w:r>
      <w:r w:rsidRPr="00E3512A">
        <w:rPr>
          <w:i w:val="0"/>
          <w:noProof/>
          <w:sz w:val="18"/>
        </w:rPr>
      </w:r>
      <w:r w:rsidRPr="00E3512A">
        <w:rPr>
          <w:i w:val="0"/>
          <w:noProof/>
          <w:sz w:val="18"/>
        </w:rPr>
        <w:fldChar w:fldCharType="separate"/>
      </w:r>
      <w:r w:rsidR="008C015B">
        <w:rPr>
          <w:i w:val="0"/>
          <w:noProof/>
          <w:sz w:val="18"/>
        </w:rPr>
        <w:t>5</w:t>
      </w:r>
      <w:r w:rsidRPr="00E3512A">
        <w:rPr>
          <w:i w:val="0"/>
          <w:noProof/>
          <w:sz w:val="18"/>
        </w:rPr>
        <w:fldChar w:fldCharType="end"/>
      </w:r>
    </w:p>
    <w:p w:rsidR="00055B5C" w:rsidRPr="006F1EE2" w:rsidRDefault="00E3512A" w:rsidP="0048364F">
      <w:r>
        <w:fldChar w:fldCharType="end"/>
      </w:r>
    </w:p>
    <w:p w:rsidR="00060FF9" w:rsidRPr="006F1EE2" w:rsidRDefault="00060FF9" w:rsidP="0048364F"/>
    <w:p w:rsidR="00FE7F93" w:rsidRPr="006F1EE2" w:rsidRDefault="00FE7F93" w:rsidP="0048364F">
      <w:pPr>
        <w:sectPr w:rsidR="00FE7F93" w:rsidRPr="006F1EE2" w:rsidSect="002167F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2167FC" w:rsidRDefault="002167FC">
      <w:r>
        <w:object w:dxaOrig="2146" w:dyaOrig="1561">
          <v:shape id="_x0000_i1026" type="#_x0000_t75" alt="Commonwealth Coat of Arms of Australia" style="width:110.6pt;height:80.65pt" o:ole="" fillcolor="window">
            <v:imagedata r:id="rId8" o:title=""/>
          </v:shape>
          <o:OLEObject Type="Embed" ProgID="Word.Picture.8" ShapeID="_x0000_i1026" DrawAspect="Content" ObjectID="_1623838487" r:id="rId21"/>
        </w:object>
      </w:r>
    </w:p>
    <w:p w:rsidR="002167FC" w:rsidRDefault="002167FC"/>
    <w:p w:rsidR="002167FC" w:rsidRDefault="002167FC" w:rsidP="002167FC">
      <w:pPr>
        <w:spacing w:line="240" w:lineRule="auto"/>
      </w:pPr>
    </w:p>
    <w:p w:rsidR="002167FC" w:rsidRDefault="00E3512A" w:rsidP="002167FC">
      <w:pPr>
        <w:pStyle w:val="ShortTP1"/>
      </w:pPr>
      <w:fldSimple w:instr=" STYLEREF ShortT ">
        <w:r w:rsidR="008C015B">
          <w:rPr>
            <w:noProof/>
          </w:rPr>
          <w:t>Treasury Laws Amendment (Tax Relief So Working Australians Keep More Of Their Money) Act 2019</w:t>
        </w:r>
      </w:fldSimple>
    </w:p>
    <w:p w:rsidR="002167FC" w:rsidRDefault="00E3512A" w:rsidP="002167FC">
      <w:pPr>
        <w:pStyle w:val="ActNoP1"/>
      </w:pPr>
      <w:fldSimple w:instr=" STYLEREF Actno ">
        <w:r w:rsidR="008C015B">
          <w:rPr>
            <w:noProof/>
          </w:rPr>
          <w:t>No. 52, 2019</w:t>
        </w:r>
      </w:fldSimple>
    </w:p>
    <w:p w:rsidR="002167FC" w:rsidRPr="009A0728" w:rsidRDefault="002167F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2167FC" w:rsidRPr="009A0728" w:rsidRDefault="002167FC" w:rsidP="009A0728">
      <w:pPr>
        <w:spacing w:line="40" w:lineRule="exact"/>
        <w:rPr>
          <w:rFonts w:eastAsia="Calibri"/>
          <w:b/>
          <w:sz w:val="28"/>
        </w:rPr>
      </w:pPr>
    </w:p>
    <w:p w:rsidR="002167FC" w:rsidRPr="009A0728" w:rsidRDefault="002167F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6F1EE2" w:rsidRDefault="002167FC" w:rsidP="006F1EE2">
      <w:pPr>
        <w:pStyle w:val="Page1"/>
      </w:pPr>
      <w:r>
        <w:t>An Act</w:t>
      </w:r>
      <w:r w:rsidR="006F1EE2" w:rsidRPr="006F1EE2">
        <w:t xml:space="preserve"> to amend the law relating to taxation, and for related purposes</w:t>
      </w:r>
    </w:p>
    <w:p w:rsidR="00E3512A" w:rsidRDefault="00E3512A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July 2019</w:t>
      </w:r>
      <w:r>
        <w:rPr>
          <w:sz w:val="24"/>
        </w:rPr>
        <w:t>]</w:t>
      </w:r>
    </w:p>
    <w:p w:rsidR="0048364F" w:rsidRPr="006F1EE2" w:rsidRDefault="0048364F" w:rsidP="006F1EE2">
      <w:pPr>
        <w:spacing w:before="240" w:line="240" w:lineRule="auto"/>
        <w:rPr>
          <w:sz w:val="32"/>
        </w:rPr>
      </w:pPr>
      <w:r w:rsidRPr="006F1EE2">
        <w:rPr>
          <w:sz w:val="32"/>
        </w:rPr>
        <w:t>The Parliament of Australia enacts:</w:t>
      </w:r>
    </w:p>
    <w:p w:rsidR="0048364F" w:rsidRPr="006F1EE2" w:rsidRDefault="0048364F" w:rsidP="006F1EE2">
      <w:pPr>
        <w:pStyle w:val="ActHead5"/>
      </w:pPr>
      <w:bookmarkStart w:id="0" w:name="_Toc13225320"/>
      <w:r w:rsidRPr="006F1EE2">
        <w:rPr>
          <w:rStyle w:val="CharSectno"/>
        </w:rPr>
        <w:t>1</w:t>
      </w:r>
      <w:r w:rsidRPr="006F1EE2">
        <w:t xml:space="preserve">  Short title</w:t>
      </w:r>
      <w:bookmarkEnd w:id="0"/>
    </w:p>
    <w:p w:rsidR="0048364F" w:rsidRPr="006F1EE2" w:rsidRDefault="0048364F" w:rsidP="006F1EE2">
      <w:pPr>
        <w:pStyle w:val="subsection"/>
      </w:pPr>
      <w:r w:rsidRPr="006F1EE2">
        <w:tab/>
      </w:r>
      <w:r w:rsidRPr="006F1EE2">
        <w:tab/>
        <w:t xml:space="preserve">This Act </w:t>
      </w:r>
      <w:r w:rsidR="00275197" w:rsidRPr="006F1EE2">
        <w:t xml:space="preserve">is </w:t>
      </w:r>
      <w:r w:rsidRPr="006F1EE2">
        <w:t xml:space="preserve">the </w:t>
      </w:r>
      <w:r w:rsidR="009F604C" w:rsidRPr="006F1EE2">
        <w:rPr>
          <w:i/>
        </w:rPr>
        <w:t>Treasury Laws Amendment (Tax Relief So Working Australians Keep More Of Their Money)</w:t>
      </w:r>
      <w:r w:rsidR="009F604C" w:rsidRPr="006F1EE2">
        <w:t xml:space="preserve"> </w:t>
      </w:r>
      <w:r w:rsidR="00EE3E36" w:rsidRPr="006F1EE2">
        <w:rPr>
          <w:i/>
        </w:rPr>
        <w:t>Act 2019</w:t>
      </w:r>
      <w:r w:rsidRPr="006F1EE2">
        <w:t>.</w:t>
      </w:r>
    </w:p>
    <w:p w:rsidR="0048364F" w:rsidRPr="006F1EE2" w:rsidRDefault="0048364F" w:rsidP="006F1EE2">
      <w:pPr>
        <w:pStyle w:val="ActHead5"/>
      </w:pPr>
      <w:bookmarkStart w:id="1" w:name="_Toc13225321"/>
      <w:r w:rsidRPr="006F1EE2">
        <w:rPr>
          <w:rStyle w:val="CharSectno"/>
        </w:rPr>
        <w:lastRenderedPageBreak/>
        <w:t>2</w:t>
      </w:r>
      <w:r w:rsidRPr="006F1EE2">
        <w:t xml:space="preserve">  Commencement</w:t>
      </w:r>
      <w:bookmarkEnd w:id="1"/>
    </w:p>
    <w:p w:rsidR="0048364F" w:rsidRPr="006F1EE2" w:rsidRDefault="0048364F" w:rsidP="006F1EE2">
      <w:pPr>
        <w:pStyle w:val="subsection"/>
      </w:pPr>
      <w:r w:rsidRPr="006F1EE2">
        <w:tab/>
        <w:t>(1)</w:t>
      </w:r>
      <w:r w:rsidRPr="006F1EE2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6F1EE2" w:rsidRDefault="0048364F" w:rsidP="006F1EE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6F1EE2" w:rsidTr="009F604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6F1EE2" w:rsidRDefault="0048364F" w:rsidP="006F1EE2">
            <w:pPr>
              <w:pStyle w:val="TableHeading"/>
            </w:pPr>
            <w:r w:rsidRPr="006F1EE2">
              <w:t>Commencement information</w:t>
            </w:r>
          </w:p>
        </w:tc>
      </w:tr>
      <w:tr w:rsidR="0048364F" w:rsidRPr="006F1EE2" w:rsidTr="009F604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F1EE2" w:rsidRDefault="0048364F" w:rsidP="006F1EE2">
            <w:pPr>
              <w:pStyle w:val="TableHeading"/>
            </w:pPr>
            <w:r w:rsidRPr="006F1EE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F1EE2" w:rsidRDefault="0048364F" w:rsidP="006F1EE2">
            <w:pPr>
              <w:pStyle w:val="TableHeading"/>
            </w:pPr>
            <w:r w:rsidRPr="006F1EE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F1EE2" w:rsidRDefault="0048364F" w:rsidP="006F1EE2">
            <w:pPr>
              <w:pStyle w:val="TableHeading"/>
            </w:pPr>
            <w:r w:rsidRPr="006F1EE2">
              <w:t>Column 3</w:t>
            </w:r>
          </w:p>
        </w:tc>
      </w:tr>
      <w:tr w:rsidR="0048364F" w:rsidRPr="006F1EE2" w:rsidTr="009F604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F1EE2" w:rsidRDefault="0048364F" w:rsidP="006F1EE2">
            <w:pPr>
              <w:pStyle w:val="TableHeading"/>
            </w:pPr>
            <w:r w:rsidRPr="006F1EE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F1EE2" w:rsidRDefault="0048364F" w:rsidP="006F1EE2">
            <w:pPr>
              <w:pStyle w:val="TableHeading"/>
            </w:pPr>
            <w:r w:rsidRPr="006F1EE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F1EE2" w:rsidRDefault="0048364F" w:rsidP="006F1EE2">
            <w:pPr>
              <w:pStyle w:val="TableHeading"/>
            </w:pPr>
            <w:r w:rsidRPr="006F1EE2">
              <w:t>Date/Details</w:t>
            </w:r>
          </w:p>
        </w:tc>
      </w:tr>
      <w:tr w:rsidR="009F604C" w:rsidRPr="006F1EE2" w:rsidTr="009F604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1364E0" w:rsidP="006F1EE2">
            <w:pPr>
              <w:pStyle w:val="Tabletext"/>
            </w:pPr>
            <w:r w:rsidRPr="006F1EE2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E3512A" w:rsidP="006F1EE2">
            <w:pPr>
              <w:pStyle w:val="Tabletext"/>
            </w:pPr>
            <w:r>
              <w:t>6 July 2019</w:t>
            </w:r>
          </w:p>
        </w:tc>
      </w:tr>
    </w:tbl>
    <w:p w:rsidR="0048364F" w:rsidRPr="006F1EE2" w:rsidRDefault="00201D27" w:rsidP="006F1EE2">
      <w:pPr>
        <w:pStyle w:val="notetext"/>
      </w:pPr>
      <w:r w:rsidRPr="006F1EE2">
        <w:t>Note:</w:t>
      </w:r>
      <w:r w:rsidRPr="006F1EE2">
        <w:tab/>
        <w:t>This table relates only to the provisions of this Act as originally enacted. It will not be amended to deal with any later amendments of this Act.</w:t>
      </w:r>
    </w:p>
    <w:p w:rsidR="0048364F" w:rsidRPr="006F1EE2" w:rsidRDefault="0048364F" w:rsidP="006F1EE2">
      <w:pPr>
        <w:pStyle w:val="subsection"/>
      </w:pPr>
      <w:r w:rsidRPr="006F1EE2">
        <w:tab/>
        <w:t>(2)</w:t>
      </w:r>
      <w:r w:rsidRPr="006F1EE2">
        <w:tab/>
      </w:r>
      <w:r w:rsidR="00201D27" w:rsidRPr="006F1EE2">
        <w:t xml:space="preserve">Any information in </w:t>
      </w:r>
      <w:r w:rsidR="00877D48" w:rsidRPr="006F1EE2">
        <w:t>c</w:t>
      </w:r>
      <w:r w:rsidR="00201D27" w:rsidRPr="006F1EE2">
        <w:t>olumn 3 of the table is not part of this Act. Information may be inserted in this column, or information in it may be edited, in any published version of this Act.</w:t>
      </w:r>
    </w:p>
    <w:p w:rsidR="0048364F" w:rsidRPr="006F1EE2" w:rsidRDefault="0048364F" w:rsidP="006F1EE2">
      <w:pPr>
        <w:pStyle w:val="ActHead5"/>
      </w:pPr>
      <w:bookmarkStart w:id="2" w:name="_Toc13225322"/>
      <w:r w:rsidRPr="006F1EE2">
        <w:rPr>
          <w:rStyle w:val="CharSectno"/>
        </w:rPr>
        <w:t>3</w:t>
      </w:r>
      <w:r w:rsidRPr="006F1EE2">
        <w:t xml:space="preserve">  Schedules</w:t>
      </w:r>
      <w:bookmarkEnd w:id="2"/>
    </w:p>
    <w:p w:rsidR="0048364F" w:rsidRPr="006F1EE2" w:rsidRDefault="0048364F" w:rsidP="006F1EE2">
      <w:pPr>
        <w:pStyle w:val="subsection"/>
      </w:pPr>
      <w:r w:rsidRPr="006F1EE2">
        <w:tab/>
      </w:r>
      <w:r w:rsidRPr="006F1EE2">
        <w:tab/>
      </w:r>
      <w:r w:rsidR="00202618" w:rsidRPr="006F1EE2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9F604C" w:rsidRPr="006F1EE2" w:rsidRDefault="009F604C" w:rsidP="006F1EE2">
      <w:pPr>
        <w:pStyle w:val="ActHead6"/>
        <w:pageBreakBefore/>
      </w:pPr>
      <w:bookmarkStart w:id="3" w:name="_Toc13225323"/>
      <w:bookmarkStart w:id="4" w:name="opcAmSched"/>
      <w:r w:rsidRPr="006F1EE2">
        <w:rPr>
          <w:rStyle w:val="CharAmSchNo"/>
        </w:rPr>
        <w:lastRenderedPageBreak/>
        <w:t>Schedule</w:t>
      </w:r>
      <w:r w:rsidR="006F1EE2" w:rsidRPr="006F1EE2">
        <w:rPr>
          <w:rStyle w:val="CharAmSchNo"/>
        </w:rPr>
        <w:t> </w:t>
      </w:r>
      <w:r w:rsidRPr="006F1EE2">
        <w:rPr>
          <w:rStyle w:val="CharAmSchNo"/>
        </w:rPr>
        <w:t>1</w:t>
      </w:r>
      <w:r w:rsidRPr="006F1EE2">
        <w:t>—</w:t>
      </w:r>
      <w:r w:rsidRPr="006F1EE2">
        <w:rPr>
          <w:rStyle w:val="CharAmSchText"/>
        </w:rPr>
        <w:t>Low and Middle Income tax offset and Low Income tax offset</w:t>
      </w:r>
      <w:bookmarkEnd w:id="3"/>
    </w:p>
    <w:bookmarkEnd w:id="4"/>
    <w:p w:rsidR="009F604C" w:rsidRPr="006F1EE2" w:rsidRDefault="009F604C" w:rsidP="006F1EE2">
      <w:pPr>
        <w:pStyle w:val="Header"/>
      </w:pPr>
      <w:r w:rsidRPr="006F1EE2">
        <w:rPr>
          <w:rStyle w:val="CharAmPartNo"/>
        </w:rPr>
        <w:t xml:space="preserve"> </w:t>
      </w:r>
      <w:r w:rsidRPr="006F1EE2">
        <w:rPr>
          <w:rStyle w:val="CharAmPartText"/>
        </w:rPr>
        <w:t xml:space="preserve"> </w:t>
      </w:r>
    </w:p>
    <w:p w:rsidR="009F604C" w:rsidRPr="006F1EE2" w:rsidRDefault="009F604C" w:rsidP="006F1EE2">
      <w:pPr>
        <w:pStyle w:val="ActHead9"/>
        <w:rPr>
          <w:i w:val="0"/>
        </w:rPr>
      </w:pPr>
      <w:bookmarkStart w:id="5" w:name="_Toc13225324"/>
      <w:r w:rsidRPr="006F1EE2">
        <w:t>Income Tax Assessment Act 1997</w:t>
      </w:r>
      <w:bookmarkEnd w:id="5"/>
    </w:p>
    <w:p w:rsidR="009F604C" w:rsidRPr="006F1EE2" w:rsidRDefault="009F604C" w:rsidP="006F1EE2">
      <w:pPr>
        <w:pStyle w:val="ItemHead"/>
      </w:pPr>
      <w:r w:rsidRPr="006F1EE2">
        <w:t>1  Paragraphs 61</w:t>
      </w:r>
      <w:r w:rsidR="00F61A50">
        <w:noBreakHyphen/>
      </w:r>
      <w:r w:rsidRPr="006F1EE2">
        <w:t>105(1)(b) and (2)(c)</w:t>
      </w:r>
    </w:p>
    <w:p w:rsidR="009F604C" w:rsidRPr="006F1EE2" w:rsidRDefault="009F604C" w:rsidP="006F1EE2">
      <w:pPr>
        <w:pStyle w:val="Item"/>
      </w:pPr>
      <w:r w:rsidRPr="006F1EE2">
        <w:t>Omit “$125,333”, substitute “$126,000”.</w:t>
      </w:r>
    </w:p>
    <w:p w:rsidR="009F604C" w:rsidRPr="006F1EE2" w:rsidRDefault="009F604C" w:rsidP="006F1EE2">
      <w:pPr>
        <w:pStyle w:val="ItemHead"/>
      </w:pPr>
      <w:r w:rsidRPr="006F1EE2">
        <w:t>2  Subsection</w:t>
      </w:r>
      <w:r w:rsidR="006F1EE2" w:rsidRPr="006F1EE2">
        <w:t> </w:t>
      </w:r>
      <w:r w:rsidRPr="006F1EE2">
        <w:t>61</w:t>
      </w:r>
      <w:r w:rsidR="00F61A50">
        <w:noBreakHyphen/>
      </w:r>
      <w:r w:rsidRPr="006F1EE2">
        <w:t>107(1) (table)</w:t>
      </w:r>
    </w:p>
    <w:p w:rsidR="009F604C" w:rsidRPr="006F1EE2" w:rsidRDefault="009F604C" w:rsidP="006F1EE2">
      <w:pPr>
        <w:pStyle w:val="Item"/>
      </w:pPr>
      <w:r w:rsidRPr="006F1EE2">
        <w:t>Repeal the table (not including the note), substitute:</w:t>
      </w:r>
    </w:p>
    <w:p w:rsidR="009F604C" w:rsidRPr="006F1EE2" w:rsidRDefault="009F604C" w:rsidP="006F1EE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9F604C" w:rsidRPr="006F1EE2" w:rsidTr="00C679F6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Amount of your tax offset</w:t>
            </w:r>
          </w:p>
        </w:tc>
      </w:tr>
      <w:tr w:rsidR="009F604C" w:rsidRPr="006F1EE2" w:rsidTr="00C679F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If your relevant income: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The amount of your tax offset is: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does not exceed $37,000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$255</w:t>
            </w:r>
          </w:p>
        </w:tc>
      </w:tr>
      <w:tr w:rsidR="009F604C" w:rsidRPr="006F1EE2" w:rsidTr="00C679F6">
        <w:tc>
          <w:tcPr>
            <w:tcW w:w="714" w:type="dxa"/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2</w:t>
            </w:r>
          </w:p>
        </w:tc>
        <w:tc>
          <w:tcPr>
            <w:tcW w:w="3186" w:type="dxa"/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$37,000 but is not more than $48,000</w:t>
            </w:r>
          </w:p>
        </w:tc>
        <w:tc>
          <w:tcPr>
            <w:tcW w:w="3186" w:type="dxa"/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$255, plus an amount equal to 7.5% of the excess</w:t>
            </w:r>
          </w:p>
        </w:tc>
      </w:tr>
      <w:tr w:rsidR="009F604C" w:rsidRPr="006F1EE2" w:rsidTr="00C679F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3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$48,000 but is not more than $90,000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$1,080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$90,000 but is not more than $126,000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$1,080, less an amount equal to 3% of the excess</w:t>
            </w:r>
          </w:p>
        </w:tc>
      </w:tr>
    </w:tbl>
    <w:p w:rsidR="009F604C" w:rsidRPr="006F1EE2" w:rsidRDefault="009F604C" w:rsidP="006F1EE2">
      <w:pPr>
        <w:pStyle w:val="ItemHead"/>
      </w:pPr>
      <w:r w:rsidRPr="006F1EE2">
        <w:t>3  Subsection</w:t>
      </w:r>
      <w:r w:rsidR="006F1EE2" w:rsidRPr="006F1EE2">
        <w:t> </w:t>
      </w:r>
      <w:r w:rsidRPr="006F1EE2">
        <w:t>61</w:t>
      </w:r>
      <w:r w:rsidR="00F61A50">
        <w:noBreakHyphen/>
      </w:r>
      <w:r w:rsidRPr="006F1EE2">
        <w:t>115(1) (table)</w:t>
      </w:r>
    </w:p>
    <w:p w:rsidR="009F604C" w:rsidRPr="006F1EE2" w:rsidRDefault="009F604C" w:rsidP="006F1EE2">
      <w:pPr>
        <w:pStyle w:val="Item"/>
      </w:pPr>
      <w:r w:rsidRPr="006F1EE2">
        <w:t>Repeal the table, substitute:</w:t>
      </w:r>
    </w:p>
    <w:p w:rsidR="009F604C" w:rsidRPr="006F1EE2" w:rsidRDefault="009F604C" w:rsidP="006F1EE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9F604C" w:rsidRPr="006F1EE2" w:rsidTr="00C679F6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Amount of your tax offset</w:t>
            </w:r>
          </w:p>
        </w:tc>
      </w:tr>
      <w:tr w:rsidR="009F604C" w:rsidRPr="006F1EE2" w:rsidTr="00C679F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If your relevant income: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The amount of your tax offset is: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does not exceed $37,500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$700</w:t>
            </w:r>
          </w:p>
        </w:tc>
      </w:tr>
      <w:tr w:rsidR="009F604C" w:rsidRPr="006F1EE2" w:rsidTr="00C679F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$37,500 but is not more than $45,000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$700, less an amount equal to 5% of the excess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$45,000 but is not more than $66,667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$325, less an amount equal to 1.5% of the excess</w:t>
            </w:r>
          </w:p>
        </w:tc>
      </w:tr>
    </w:tbl>
    <w:p w:rsidR="009F604C" w:rsidRPr="006F1EE2" w:rsidRDefault="009F604C" w:rsidP="006F1EE2">
      <w:pPr>
        <w:pStyle w:val="Transitional"/>
      </w:pPr>
      <w:r w:rsidRPr="006F1EE2">
        <w:lastRenderedPageBreak/>
        <w:t>4  Application of amendments</w:t>
      </w:r>
    </w:p>
    <w:p w:rsidR="009F604C" w:rsidRPr="006F1EE2" w:rsidRDefault="009F604C" w:rsidP="006F1EE2">
      <w:pPr>
        <w:pStyle w:val="Item"/>
      </w:pPr>
      <w:r w:rsidRPr="006F1EE2">
        <w:t>The amendments of sections</w:t>
      </w:r>
      <w:r w:rsidR="006F1EE2" w:rsidRPr="006F1EE2">
        <w:t> </w:t>
      </w:r>
      <w:r w:rsidRPr="006F1EE2">
        <w:t>61</w:t>
      </w:r>
      <w:r w:rsidR="00F61A50">
        <w:noBreakHyphen/>
      </w:r>
      <w:r w:rsidRPr="006F1EE2">
        <w:t>105 and 61</w:t>
      </w:r>
      <w:r w:rsidR="00F61A50">
        <w:noBreakHyphen/>
      </w:r>
      <w:r w:rsidRPr="006F1EE2">
        <w:t xml:space="preserve">107 of the </w:t>
      </w:r>
      <w:r w:rsidRPr="006F1EE2">
        <w:rPr>
          <w:i/>
        </w:rPr>
        <w:t>Income Tax Assessment Act 1997</w:t>
      </w:r>
      <w:r w:rsidRPr="006F1EE2">
        <w:t xml:space="preserve"> made by this Schedule apply in relation to assessments for the 2018</w:t>
      </w:r>
      <w:r w:rsidR="00F61A50">
        <w:noBreakHyphen/>
      </w:r>
      <w:r w:rsidRPr="006F1EE2">
        <w:t>19, 2019</w:t>
      </w:r>
      <w:r w:rsidR="00F61A50">
        <w:noBreakHyphen/>
      </w:r>
      <w:r w:rsidRPr="006F1EE2">
        <w:t>20, 2020</w:t>
      </w:r>
      <w:r w:rsidR="00F61A50">
        <w:noBreakHyphen/>
      </w:r>
      <w:r w:rsidRPr="006F1EE2">
        <w:t>21 or 2021</w:t>
      </w:r>
      <w:r w:rsidR="00F61A50">
        <w:noBreakHyphen/>
      </w:r>
      <w:r w:rsidRPr="006F1EE2">
        <w:t>22 income year.</w:t>
      </w:r>
    </w:p>
    <w:p w:rsidR="009F604C" w:rsidRPr="006F1EE2" w:rsidRDefault="009F604C" w:rsidP="006F1EE2">
      <w:pPr>
        <w:pStyle w:val="ActHead6"/>
        <w:pageBreakBefore/>
      </w:pPr>
      <w:bookmarkStart w:id="6" w:name="_Toc13225325"/>
      <w:bookmarkStart w:id="7" w:name="opcCurrentFind"/>
      <w:r w:rsidRPr="006F1EE2">
        <w:rPr>
          <w:rStyle w:val="CharAmSchNo"/>
        </w:rPr>
        <w:lastRenderedPageBreak/>
        <w:t>Schedule</w:t>
      </w:r>
      <w:r w:rsidR="006F1EE2" w:rsidRPr="006F1EE2">
        <w:rPr>
          <w:rStyle w:val="CharAmSchNo"/>
        </w:rPr>
        <w:t> </w:t>
      </w:r>
      <w:r w:rsidRPr="006F1EE2">
        <w:rPr>
          <w:rStyle w:val="CharAmSchNo"/>
        </w:rPr>
        <w:t>2</w:t>
      </w:r>
      <w:r w:rsidRPr="006F1EE2">
        <w:t>—</w:t>
      </w:r>
      <w:r w:rsidRPr="006F1EE2">
        <w:rPr>
          <w:rStyle w:val="CharAmSchText"/>
        </w:rPr>
        <w:t>Personal income tax reform</w:t>
      </w:r>
      <w:bookmarkEnd w:id="6"/>
    </w:p>
    <w:bookmarkEnd w:id="7"/>
    <w:p w:rsidR="009F604C" w:rsidRPr="006F1EE2" w:rsidRDefault="009F604C" w:rsidP="006F1EE2">
      <w:pPr>
        <w:pStyle w:val="Header"/>
      </w:pPr>
      <w:r w:rsidRPr="006F1EE2">
        <w:rPr>
          <w:rStyle w:val="CharAmPartNo"/>
        </w:rPr>
        <w:t xml:space="preserve"> </w:t>
      </w:r>
      <w:r w:rsidRPr="006F1EE2">
        <w:rPr>
          <w:rStyle w:val="CharAmPartText"/>
        </w:rPr>
        <w:t xml:space="preserve"> </w:t>
      </w:r>
    </w:p>
    <w:p w:rsidR="009F604C" w:rsidRPr="006F1EE2" w:rsidRDefault="009F604C" w:rsidP="006F1EE2">
      <w:pPr>
        <w:pStyle w:val="ActHead9"/>
        <w:rPr>
          <w:i w:val="0"/>
        </w:rPr>
      </w:pPr>
      <w:bookmarkStart w:id="8" w:name="_Toc13225326"/>
      <w:r w:rsidRPr="006F1EE2">
        <w:t>Income Tax Rates Act 1986</w:t>
      </w:r>
      <w:bookmarkEnd w:id="8"/>
    </w:p>
    <w:p w:rsidR="009F604C" w:rsidRPr="006F1EE2" w:rsidRDefault="009F604C" w:rsidP="006F1EE2">
      <w:pPr>
        <w:pStyle w:val="ItemHead"/>
      </w:pPr>
      <w:r w:rsidRPr="006F1EE2">
        <w:t>1  Clause</w:t>
      </w:r>
      <w:r w:rsidR="006F1EE2" w:rsidRPr="006F1EE2">
        <w:t> </w:t>
      </w:r>
      <w:r w:rsidRPr="006F1EE2">
        <w:t>1 of Part</w:t>
      </w:r>
      <w:r w:rsidR="006F1EE2" w:rsidRPr="006F1EE2">
        <w:t> </w:t>
      </w:r>
      <w:r w:rsidRPr="006F1EE2">
        <w:t>I of Schedule</w:t>
      </w:r>
      <w:r w:rsidR="006F1EE2" w:rsidRPr="006F1EE2">
        <w:t> </w:t>
      </w:r>
      <w:r w:rsidRPr="006F1EE2">
        <w:t>7 (table dealing with tax rates for resident taxpayers for the 2022</w:t>
      </w:r>
      <w:r w:rsidR="00F61A50">
        <w:noBreakHyphen/>
      </w:r>
      <w:r w:rsidRPr="006F1EE2">
        <w:t>23 or 2023</w:t>
      </w:r>
      <w:r w:rsidR="00F61A50">
        <w:noBreakHyphen/>
      </w:r>
      <w:r w:rsidRPr="006F1EE2">
        <w:t>24 year of income)</w:t>
      </w:r>
    </w:p>
    <w:p w:rsidR="009F604C" w:rsidRPr="006F1EE2" w:rsidRDefault="009F604C" w:rsidP="006F1EE2">
      <w:pPr>
        <w:pStyle w:val="Item"/>
      </w:pPr>
      <w:r w:rsidRPr="006F1EE2">
        <w:t>Repeal the table (including the note), substitute:</w:t>
      </w:r>
    </w:p>
    <w:p w:rsidR="009F604C" w:rsidRPr="006F1EE2" w:rsidRDefault="009F604C" w:rsidP="006F1EE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9F604C" w:rsidRPr="006F1EE2" w:rsidTr="00C679F6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Tax rates for resident taxpayers for the 2022</w:t>
            </w:r>
            <w:r w:rsidR="00F61A50">
              <w:noBreakHyphen/>
            </w:r>
            <w:r w:rsidRPr="006F1EE2">
              <w:t>23 or 2023</w:t>
            </w:r>
            <w:r w:rsidR="00F61A50">
              <w:noBreakHyphen/>
            </w:r>
            <w:r w:rsidRPr="006F1EE2">
              <w:t>24 year of income</w:t>
            </w:r>
          </w:p>
        </w:tc>
      </w:tr>
      <w:tr w:rsidR="009F604C" w:rsidRPr="006F1EE2" w:rsidTr="00C679F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For the part of the ordinary taxable income of the taxpayer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The rate is: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the tax</w:t>
            </w:r>
            <w:r w:rsidR="00F61A50">
              <w:noBreakHyphen/>
            </w:r>
            <w:r w:rsidRPr="006F1EE2">
              <w:t>free threshold but does not exceed $45,000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19%</w:t>
            </w:r>
          </w:p>
        </w:tc>
      </w:tr>
      <w:tr w:rsidR="009F604C" w:rsidRPr="006F1EE2" w:rsidTr="00C679F6">
        <w:tc>
          <w:tcPr>
            <w:tcW w:w="714" w:type="dxa"/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2</w:t>
            </w:r>
          </w:p>
        </w:tc>
        <w:tc>
          <w:tcPr>
            <w:tcW w:w="3186" w:type="dxa"/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$45,000 but does not exceed $120,000</w:t>
            </w:r>
          </w:p>
        </w:tc>
        <w:tc>
          <w:tcPr>
            <w:tcW w:w="3186" w:type="dxa"/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32.5%</w:t>
            </w:r>
          </w:p>
        </w:tc>
      </w:tr>
      <w:tr w:rsidR="009F604C" w:rsidRPr="006F1EE2" w:rsidTr="00C679F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3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$120,000 but does not exceed $180,000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37%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$180,000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45%</w:t>
            </w:r>
          </w:p>
        </w:tc>
      </w:tr>
    </w:tbl>
    <w:p w:rsidR="009F604C" w:rsidRPr="006F1EE2" w:rsidRDefault="009F604C" w:rsidP="006F1EE2">
      <w:pPr>
        <w:pStyle w:val="notetext"/>
      </w:pPr>
      <w:r w:rsidRPr="006F1EE2">
        <w:t>Note:</w:t>
      </w:r>
      <w:r w:rsidRPr="006F1EE2">
        <w:tab/>
        <w:t>The above table will be repealed on 1</w:t>
      </w:r>
      <w:r w:rsidR="006F1EE2" w:rsidRPr="006F1EE2">
        <w:t> </w:t>
      </w:r>
      <w:r w:rsidRPr="006F1EE2">
        <w:t xml:space="preserve">July 2026 by the </w:t>
      </w:r>
      <w:r w:rsidRPr="006F1EE2">
        <w:rPr>
          <w:i/>
        </w:rPr>
        <w:t>Treasury Laws Amendment (Personal Income Tax Plan) Act 2018</w:t>
      </w:r>
      <w:r w:rsidRPr="006F1EE2">
        <w:t>.</w:t>
      </w:r>
    </w:p>
    <w:p w:rsidR="009F604C" w:rsidRPr="006F1EE2" w:rsidRDefault="009F604C" w:rsidP="006F1EE2">
      <w:pPr>
        <w:pStyle w:val="ItemHead"/>
      </w:pPr>
      <w:r w:rsidRPr="006F1EE2">
        <w:t>2  Clause</w:t>
      </w:r>
      <w:r w:rsidR="006F1EE2" w:rsidRPr="006F1EE2">
        <w:t> </w:t>
      </w:r>
      <w:r w:rsidRPr="006F1EE2">
        <w:t>1 of Part</w:t>
      </w:r>
      <w:r w:rsidR="006F1EE2" w:rsidRPr="006F1EE2">
        <w:t> </w:t>
      </w:r>
      <w:r w:rsidRPr="006F1EE2">
        <w:t>I of Schedule</w:t>
      </w:r>
      <w:r w:rsidR="006F1EE2" w:rsidRPr="006F1EE2">
        <w:t> </w:t>
      </w:r>
      <w:r w:rsidRPr="006F1EE2">
        <w:t>7 (table dealing with tax rates for resident taxpayers for the 2024</w:t>
      </w:r>
      <w:r w:rsidR="00F61A50">
        <w:noBreakHyphen/>
      </w:r>
      <w:r w:rsidRPr="006F1EE2">
        <w:t>25 year of income or a later year of income)</w:t>
      </w:r>
    </w:p>
    <w:p w:rsidR="009F604C" w:rsidRPr="006F1EE2" w:rsidRDefault="009F604C" w:rsidP="006F1EE2">
      <w:pPr>
        <w:pStyle w:val="Item"/>
      </w:pPr>
      <w:r w:rsidRPr="006F1EE2">
        <w:t>Repeal the table, substitute:</w:t>
      </w:r>
    </w:p>
    <w:p w:rsidR="009F604C" w:rsidRPr="006F1EE2" w:rsidRDefault="009F604C" w:rsidP="006F1EE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9F604C" w:rsidRPr="006F1EE2" w:rsidTr="00C679F6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Tax rates for resident taxpayers for the 2024</w:t>
            </w:r>
            <w:r w:rsidR="00F61A50">
              <w:noBreakHyphen/>
            </w:r>
            <w:r w:rsidRPr="006F1EE2">
              <w:t>25 year of income or a later year of income</w:t>
            </w:r>
          </w:p>
        </w:tc>
      </w:tr>
      <w:tr w:rsidR="009F604C" w:rsidRPr="006F1EE2" w:rsidTr="00C679F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For the part of the ordinary taxable income of the taxpayer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The rate is: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the tax</w:t>
            </w:r>
            <w:r w:rsidR="00F61A50">
              <w:noBreakHyphen/>
            </w:r>
            <w:r w:rsidRPr="006F1EE2">
              <w:t>free threshold but does not exceed $45,000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19%</w:t>
            </w:r>
          </w:p>
        </w:tc>
      </w:tr>
      <w:tr w:rsidR="009F604C" w:rsidRPr="006F1EE2" w:rsidTr="00C679F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lastRenderedPageBreak/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$45,000 but does not exceed $200,000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67485" w:rsidP="006F1EE2">
            <w:pPr>
              <w:pStyle w:val="Tabletext"/>
            </w:pPr>
            <w:r w:rsidRPr="006F1EE2">
              <w:t>30</w:t>
            </w:r>
            <w:r w:rsidR="009F604C" w:rsidRPr="006F1EE2">
              <w:t>%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$200,000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45%</w:t>
            </w:r>
          </w:p>
        </w:tc>
      </w:tr>
    </w:tbl>
    <w:p w:rsidR="009F604C" w:rsidRPr="006F1EE2" w:rsidRDefault="009F604C" w:rsidP="006F1EE2">
      <w:pPr>
        <w:pStyle w:val="ItemHead"/>
      </w:pPr>
      <w:r w:rsidRPr="006F1EE2">
        <w:t>3  Clause</w:t>
      </w:r>
      <w:r w:rsidR="006F1EE2" w:rsidRPr="006F1EE2">
        <w:t> </w:t>
      </w:r>
      <w:r w:rsidRPr="006F1EE2">
        <w:t>1 of Part</w:t>
      </w:r>
      <w:r w:rsidR="006F1EE2" w:rsidRPr="006F1EE2">
        <w:t> </w:t>
      </w:r>
      <w:r w:rsidRPr="006F1EE2">
        <w:t>III of Schedule</w:t>
      </w:r>
      <w:r w:rsidR="006F1EE2" w:rsidRPr="006F1EE2">
        <w:t> </w:t>
      </w:r>
      <w:r w:rsidRPr="006F1EE2">
        <w:t>7 (table dealing with tax rates for working holiday makers for the 2022</w:t>
      </w:r>
      <w:r w:rsidR="00F61A50">
        <w:noBreakHyphen/>
      </w:r>
      <w:r w:rsidRPr="006F1EE2">
        <w:t>23 or 2023</w:t>
      </w:r>
      <w:r w:rsidR="00F61A50">
        <w:noBreakHyphen/>
      </w:r>
      <w:r w:rsidRPr="006F1EE2">
        <w:t>24 year of income)</w:t>
      </w:r>
    </w:p>
    <w:p w:rsidR="009F604C" w:rsidRPr="006F1EE2" w:rsidRDefault="009F604C" w:rsidP="006F1EE2">
      <w:pPr>
        <w:pStyle w:val="Item"/>
      </w:pPr>
      <w:r w:rsidRPr="006F1EE2">
        <w:t>Repeal the table (including the note), substitute:</w:t>
      </w:r>
    </w:p>
    <w:p w:rsidR="009F604C" w:rsidRPr="006F1EE2" w:rsidRDefault="009F604C" w:rsidP="006F1EE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9F604C" w:rsidRPr="006F1EE2" w:rsidTr="00C679F6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Tax rates for working holiday makers for the 2022</w:t>
            </w:r>
            <w:r w:rsidR="00F61A50">
              <w:noBreakHyphen/>
            </w:r>
            <w:r w:rsidRPr="006F1EE2">
              <w:t>23 or 2023</w:t>
            </w:r>
            <w:r w:rsidR="00F61A50">
              <w:noBreakHyphen/>
            </w:r>
            <w:r w:rsidRPr="006F1EE2">
              <w:t>24 year of income</w:t>
            </w:r>
          </w:p>
        </w:tc>
      </w:tr>
      <w:tr w:rsidR="009F604C" w:rsidRPr="006F1EE2" w:rsidTr="00C679F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For the part of the taxpayer’s working holiday taxable income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The rate is: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does not exceed $45,000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15%</w:t>
            </w:r>
          </w:p>
        </w:tc>
      </w:tr>
      <w:tr w:rsidR="009F604C" w:rsidRPr="006F1EE2" w:rsidTr="00C679F6">
        <w:tc>
          <w:tcPr>
            <w:tcW w:w="714" w:type="dxa"/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2</w:t>
            </w:r>
          </w:p>
        </w:tc>
        <w:tc>
          <w:tcPr>
            <w:tcW w:w="3186" w:type="dxa"/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$45,000 but does not exceed $120,000</w:t>
            </w:r>
          </w:p>
        </w:tc>
        <w:tc>
          <w:tcPr>
            <w:tcW w:w="3186" w:type="dxa"/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32.5%</w:t>
            </w:r>
          </w:p>
        </w:tc>
      </w:tr>
      <w:tr w:rsidR="009F604C" w:rsidRPr="006F1EE2" w:rsidTr="00C679F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3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$120,000 but does not exceed $180,000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37%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$180,000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45%</w:t>
            </w:r>
          </w:p>
        </w:tc>
      </w:tr>
    </w:tbl>
    <w:p w:rsidR="009F604C" w:rsidRPr="006F1EE2" w:rsidRDefault="009F604C" w:rsidP="006F1EE2">
      <w:pPr>
        <w:pStyle w:val="notetext"/>
      </w:pPr>
      <w:r w:rsidRPr="006F1EE2">
        <w:t>Note:</w:t>
      </w:r>
      <w:r w:rsidRPr="006F1EE2">
        <w:tab/>
        <w:t>The above table will be repealed on 1</w:t>
      </w:r>
      <w:r w:rsidR="006F1EE2" w:rsidRPr="006F1EE2">
        <w:t> </w:t>
      </w:r>
      <w:r w:rsidRPr="006F1EE2">
        <w:t xml:space="preserve">July 2026 by the </w:t>
      </w:r>
      <w:r w:rsidRPr="006F1EE2">
        <w:rPr>
          <w:i/>
        </w:rPr>
        <w:t>Treasury Laws Amendment (Personal Income Tax Plan) Act 2018</w:t>
      </w:r>
      <w:r w:rsidRPr="006F1EE2">
        <w:t>.</w:t>
      </w:r>
    </w:p>
    <w:p w:rsidR="009F604C" w:rsidRPr="006F1EE2" w:rsidRDefault="009F604C" w:rsidP="006F1EE2">
      <w:pPr>
        <w:pStyle w:val="ItemHead"/>
      </w:pPr>
      <w:r w:rsidRPr="006F1EE2">
        <w:t>4  Clause</w:t>
      </w:r>
      <w:r w:rsidR="006F1EE2" w:rsidRPr="006F1EE2">
        <w:t> </w:t>
      </w:r>
      <w:r w:rsidRPr="006F1EE2">
        <w:t>1 of Part</w:t>
      </w:r>
      <w:r w:rsidR="006F1EE2" w:rsidRPr="006F1EE2">
        <w:t> </w:t>
      </w:r>
      <w:r w:rsidRPr="006F1EE2">
        <w:t>III of Schedule</w:t>
      </w:r>
      <w:r w:rsidR="006F1EE2" w:rsidRPr="006F1EE2">
        <w:t> </w:t>
      </w:r>
      <w:r w:rsidRPr="006F1EE2">
        <w:t>7 (table dealing with tax rates for working holiday makers for the 2024</w:t>
      </w:r>
      <w:r w:rsidR="00F61A50">
        <w:noBreakHyphen/>
      </w:r>
      <w:r w:rsidRPr="006F1EE2">
        <w:t>25 year of income or a later year of income)</w:t>
      </w:r>
    </w:p>
    <w:p w:rsidR="009F604C" w:rsidRPr="006F1EE2" w:rsidRDefault="009F604C" w:rsidP="006F1EE2">
      <w:pPr>
        <w:pStyle w:val="Item"/>
      </w:pPr>
      <w:r w:rsidRPr="006F1EE2">
        <w:t>Repeal the table, substitute:</w:t>
      </w:r>
    </w:p>
    <w:p w:rsidR="009F604C" w:rsidRPr="006F1EE2" w:rsidRDefault="009F604C" w:rsidP="006F1EE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9F604C" w:rsidRPr="006F1EE2" w:rsidTr="00C679F6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lastRenderedPageBreak/>
              <w:t>Tax rates for working holiday makers for the 2024</w:t>
            </w:r>
            <w:r w:rsidR="00F61A50">
              <w:noBreakHyphen/>
            </w:r>
            <w:r w:rsidRPr="006F1EE2">
              <w:t>25 year of income or a later year of income</w:t>
            </w:r>
          </w:p>
        </w:tc>
      </w:tr>
      <w:tr w:rsidR="009F604C" w:rsidRPr="006F1EE2" w:rsidTr="00C679F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For the part of the taxpayer’s working holiday taxable income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Heading"/>
            </w:pPr>
            <w:r w:rsidRPr="006F1EE2">
              <w:t>The rate is: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does not exceed $45,000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15%</w:t>
            </w:r>
          </w:p>
        </w:tc>
      </w:tr>
      <w:tr w:rsidR="009F604C" w:rsidRPr="006F1EE2" w:rsidTr="00C679F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$45,000 but does not exceed $200,000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9F604C" w:rsidRPr="006F1EE2" w:rsidRDefault="00967485" w:rsidP="006F1EE2">
            <w:pPr>
              <w:pStyle w:val="Tabletext"/>
            </w:pPr>
            <w:r w:rsidRPr="006F1EE2">
              <w:t>30</w:t>
            </w:r>
            <w:r w:rsidR="009F604C" w:rsidRPr="006F1EE2">
              <w:t>%</w:t>
            </w:r>
          </w:p>
        </w:tc>
      </w:tr>
      <w:tr w:rsidR="009F604C" w:rsidRPr="006F1EE2" w:rsidTr="00C679F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exceeds $200,000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F604C" w:rsidRPr="006F1EE2" w:rsidRDefault="009F604C" w:rsidP="006F1EE2">
            <w:pPr>
              <w:pStyle w:val="Tabletext"/>
            </w:pPr>
            <w:r w:rsidRPr="006F1EE2">
              <w:t>45%</w:t>
            </w:r>
          </w:p>
        </w:tc>
      </w:tr>
    </w:tbl>
    <w:p w:rsidR="00F61A50" w:rsidRDefault="00F61A50" w:rsidP="006F1EE2">
      <w:pPr>
        <w:pStyle w:val="Tabletext"/>
      </w:pPr>
    </w:p>
    <w:p w:rsidR="002167FC" w:rsidRDefault="002167FC" w:rsidP="00E3512A"/>
    <w:p w:rsidR="00E3512A" w:rsidRDefault="00E3512A" w:rsidP="000C5962"/>
    <w:p w:rsidR="00E3512A" w:rsidRDefault="00E3512A" w:rsidP="000C5962">
      <w:pPr>
        <w:pStyle w:val="2ndRd"/>
        <w:keepNext/>
        <w:pBdr>
          <w:top w:val="single" w:sz="2" w:space="1" w:color="auto"/>
        </w:pBdr>
      </w:pPr>
    </w:p>
    <w:p w:rsidR="00E3512A" w:rsidRDefault="00E3512A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E3512A" w:rsidRDefault="00E3512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</w:t>
      </w:r>
      <w:bookmarkStart w:id="9" w:name="_GoBack"/>
      <w:bookmarkEnd w:id="9"/>
      <w:r>
        <w:rPr>
          <w:i/>
        </w:rPr>
        <w:t>es on 2 July 2019</w:t>
      </w:r>
    </w:p>
    <w:p w:rsidR="00E3512A" w:rsidRDefault="00E3512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4 July 2019</w:t>
      </w:r>
      <w:r>
        <w:t>]</w:t>
      </w:r>
    </w:p>
    <w:p w:rsidR="00E3512A" w:rsidRDefault="00E3512A" w:rsidP="000C5962"/>
    <w:p w:rsidR="002167FC" w:rsidRPr="00E3512A" w:rsidRDefault="00E3512A" w:rsidP="00934CEB">
      <w:pPr>
        <w:framePr w:hSpace="180" w:wrap="around" w:vAnchor="text" w:hAnchor="page" w:x="2401" w:y="5478"/>
      </w:pPr>
      <w:r>
        <w:t>(108/19)</w:t>
      </w:r>
    </w:p>
    <w:p w:rsidR="00E3512A" w:rsidRDefault="00E3512A"/>
    <w:sectPr w:rsidR="00E3512A" w:rsidSect="002167F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79" w:rsidRDefault="007B3579" w:rsidP="0048364F">
      <w:pPr>
        <w:spacing w:line="240" w:lineRule="auto"/>
      </w:pPr>
      <w:r>
        <w:separator/>
      </w:r>
    </w:p>
  </w:endnote>
  <w:endnote w:type="continuationSeparator" w:id="0">
    <w:p w:rsidR="007B3579" w:rsidRDefault="007B357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5F1388" w:rsidRDefault="006957BF" w:rsidP="006F1EE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2A" w:rsidRDefault="00E3512A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E3512A" w:rsidRDefault="00E3512A" w:rsidP="00CD12A5"/>
  <w:p w:rsidR="006957BF" w:rsidRDefault="006957BF" w:rsidP="006F1EE2">
    <w:pPr>
      <w:pStyle w:val="Footer"/>
      <w:spacing w:before="120"/>
    </w:pPr>
  </w:p>
  <w:p w:rsidR="006957BF" w:rsidRPr="005F1388" w:rsidRDefault="006957BF" w:rsidP="006957B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ED79B6" w:rsidRDefault="006957BF" w:rsidP="006F1EE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Default="006957BF" w:rsidP="006F1EE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957BF" w:rsidTr="00A84912">
      <w:tc>
        <w:tcPr>
          <w:tcW w:w="646" w:type="dxa"/>
        </w:tcPr>
        <w:p w:rsidR="006957BF" w:rsidRDefault="006957BF" w:rsidP="00A8491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015B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957BF" w:rsidRDefault="006957BF" w:rsidP="00A84912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C015B">
            <w:rPr>
              <w:i/>
              <w:sz w:val="18"/>
            </w:rPr>
            <w:t>Treasury Laws Amendment (Tax Relief So Working Australians Keep More Of Their Money)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6957BF" w:rsidRDefault="006957BF" w:rsidP="00A8491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C015B">
            <w:rPr>
              <w:i/>
              <w:sz w:val="18"/>
            </w:rPr>
            <w:t>No. 52,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957BF" w:rsidRDefault="006957BF" w:rsidP="006957B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Default="006957BF" w:rsidP="006F1EE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957BF" w:rsidTr="00A84912">
      <w:tc>
        <w:tcPr>
          <w:tcW w:w="1247" w:type="dxa"/>
        </w:tcPr>
        <w:p w:rsidR="006957BF" w:rsidRDefault="006957BF" w:rsidP="00A84912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C015B">
            <w:rPr>
              <w:i/>
              <w:sz w:val="18"/>
            </w:rPr>
            <w:t>No. 52,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957BF" w:rsidRDefault="006957BF" w:rsidP="00A8491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C015B">
            <w:rPr>
              <w:i/>
              <w:sz w:val="18"/>
            </w:rPr>
            <w:t>Treasury Laws Amendment (Tax Relief So Working Australians Keep More Of Their Money)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957BF" w:rsidRDefault="006957BF" w:rsidP="00A8491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015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957BF" w:rsidRPr="00ED79B6" w:rsidRDefault="006957BF" w:rsidP="006957BF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A961C4" w:rsidRDefault="006957BF" w:rsidP="006F1EE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957BF" w:rsidTr="006F1EE2">
      <w:tc>
        <w:tcPr>
          <w:tcW w:w="646" w:type="dxa"/>
        </w:tcPr>
        <w:p w:rsidR="006957BF" w:rsidRDefault="006957BF" w:rsidP="00A8491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C015B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957BF" w:rsidRDefault="006957BF" w:rsidP="00A8491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C015B">
            <w:rPr>
              <w:i/>
              <w:sz w:val="18"/>
            </w:rPr>
            <w:t>Treasury Laws Amendment (Tax Relief So Working Australians Keep More Of Their Money)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6957BF" w:rsidRDefault="006957BF" w:rsidP="00A8491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C015B">
            <w:rPr>
              <w:i/>
              <w:sz w:val="18"/>
            </w:rPr>
            <w:t>No. 52,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957BF" w:rsidRPr="00A961C4" w:rsidRDefault="006957BF" w:rsidP="006957BF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A961C4" w:rsidRDefault="006957BF" w:rsidP="006F1EE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957BF" w:rsidTr="006F1EE2">
      <w:tc>
        <w:tcPr>
          <w:tcW w:w="1247" w:type="dxa"/>
        </w:tcPr>
        <w:p w:rsidR="006957BF" w:rsidRDefault="006957BF" w:rsidP="00A8491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C015B">
            <w:rPr>
              <w:i/>
              <w:sz w:val="18"/>
            </w:rPr>
            <w:t>No. 52,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957BF" w:rsidRDefault="006957BF" w:rsidP="00A8491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C015B">
            <w:rPr>
              <w:i/>
              <w:sz w:val="18"/>
            </w:rPr>
            <w:t>Treasury Laws Amendment (Tax Relief So Working Australians Keep More Of Their Money)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957BF" w:rsidRDefault="006957BF" w:rsidP="00A8491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C015B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957BF" w:rsidRPr="00055B5C" w:rsidRDefault="006957BF" w:rsidP="006957B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A961C4" w:rsidRDefault="006957BF" w:rsidP="006F1EE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957BF" w:rsidTr="006F1EE2">
      <w:tc>
        <w:tcPr>
          <w:tcW w:w="1247" w:type="dxa"/>
        </w:tcPr>
        <w:p w:rsidR="006957BF" w:rsidRDefault="006957BF" w:rsidP="00A8491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C015B">
            <w:rPr>
              <w:i/>
              <w:sz w:val="18"/>
            </w:rPr>
            <w:t>No. 52,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957BF" w:rsidRDefault="006957BF" w:rsidP="00A8491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C015B">
            <w:rPr>
              <w:i/>
              <w:sz w:val="18"/>
            </w:rPr>
            <w:t>Treasury Laws Amendment (Tax Relief So Working Australians Keep More Of Their Money)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957BF" w:rsidRDefault="006957BF" w:rsidP="00A8491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C015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957BF" w:rsidRPr="00A961C4" w:rsidRDefault="006957BF" w:rsidP="006957BF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79" w:rsidRDefault="007B3579" w:rsidP="0048364F">
      <w:pPr>
        <w:spacing w:line="240" w:lineRule="auto"/>
      </w:pPr>
      <w:r>
        <w:separator/>
      </w:r>
    </w:p>
  </w:footnote>
  <w:footnote w:type="continuationSeparator" w:id="0">
    <w:p w:rsidR="007B3579" w:rsidRDefault="007B357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5F1388" w:rsidRDefault="006957BF" w:rsidP="006957BF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5F1388" w:rsidRDefault="006957BF" w:rsidP="006957BF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5F1388" w:rsidRDefault="006957BF" w:rsidP="006957B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ED79B6" w:rsidRDefault="006957BF" w:rsidP="006957BF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ED79B6" w:rsidRDefault="006957BF" w:rsidP="006957BF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ED79B6" w:rsidRDefault="006957BF" w:rsidP="006957B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A961C4" w:rsidRDefault="006957BF" w:rsidP="006957B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C015B">
      <w:rPr>
        <w:b/>
        <w:sz w:val="20"/>
      </w:rPr>
      <w:fldChar w:fldCharType="separate"/>
    </w:r>
    <w:r w:rsidR="008C015B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C015B">
      <w:rPr>
        <w:sz w:val="20"/>
      </w:rPr>
      <w:fldChar w:fldCharType="separate"/>
    </w:r>
    <w:r w:rsidR="008C015B">
      <w:rPr>
        <w:noProof/>
        <w:sz w:val="20"/>
      </w:rPr>
      <w:t>Personal income tax reform</w:t>
    </w:r>
    <w:r>
      <w:rPr>
        <w:sz w:val="20"/>
      </w:rPr>
      <w:fldChar w:fldCharType="end"/>
    </w:r>
  </w:p>
  <w:p w:rsidR="006957BF" w:rsidRPr="00A961C4" w:rsidRDefault="006957BF" w:rsidP="006957B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957BF" w:rsidRPr="00A961C4" w:rsidRDefault="006957BF" w:rsidP="006957BF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A961C4" w:rsidRDefault="006957BF" w:rsidP="006957B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C015B">
      <w:rPr>
        <w:sz w:val="20"/>
      </w:rPr>
      <w:fldChar w:fldCharType="separate"/>
    </w:r>
    <w:r w:rsidR="008C015B">
      <w:rPr>
        <w:noProof/>
        <w:sz w:val="20"/>
      </w:rPr>
      <w:t>Personal income tax reform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C015B">
      <w:rPr>
        <w:b/>
        <w:sz w:val="20"/>
      </w:rPr>
      <w:fldChar w:fldCharType="separate"/>
    </w:r>
    <w:r w:rsidR="008C015B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6957BF" w:rsidRPr="00A961C4" w:rsidRDefault="006957BF" w:rsidP="006957B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957BF" w:rsidRPr="00A961C4" w:rsidRDefault="006957BF" w:rsidP="006957BF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BF" w:rsidRPr="00A961C4" w:rsidRDefault="006957BF" w:rsidP="006957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79"/>
    <w:rsid w:val="00005A82"/>
    <w:rsid w:val="000113BC"/>
    <w:rsid w:val="000136AF"/>
    <w:rsid w:val="000417C9"/>
    <w:rsid w:val="00055B5C"/>
    <w:rsid w:val="00056391"/>
    <w:rsid w:val="00060FF9"/>
    <w:rsid w:val="000614BF"/>
    <w:rsid w:val="000A3C6C"/>
    <w:rsid w:val="000B1FD2"/>
    <w:rsid w:val="000D05EF"/>
    <w:rsid w:val="000D560E"/>
    <w:rsid w:val="000F21C1"/>
    <w:rsid w:val="00101D90"/>
    <w:rsid w:val="0010745C"/>
    <w:rsid w:val="00113BD1"/>
    <w:rsid w:val="00122206"/>
    <w:rsid w:val="00131B86"/>
    <w:rsid w:val="001364E0"/>
    <w:rsid w:val="00137CD7"/>
    <w:rsid w:val="00145B40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953AC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167FC"/>
    <w:rsid w:val="00240749"/>
    <w:rsid w:val="002520A9"/>
    <w:rsid w:val="00263820"/>
    <w:rsid w:val="00275197"/>
    <w:rsid w:val="0027522C"/>
    <w:rsid w:val="00283D81"/>
    <w:rsid w:val="00293B89"/>
    <w:rsid w:val="00297ECB"/>
    <w:rsid w:val="002B5A30"/>
    <w:rsid w:val="002D043A"/>
    <w:rsid w:val="002D06D3"/>
    <w:rsid w:val="002D1491"/>
    <w:rsid w:val="002D395A"/>
    <w:rsid w:val="002F3DDA"/>
    <w:rsid w:val="003374B8"/>
    <w:rsid w:val="003415D3"/>
    <w:rsid w:val="00350417"/>
    <w:rsid w:val="00352B0F"/>
    <w:rsid w:val="00373874"/>
    <w:rsid w:val="00375C6C"/>
    <w:rsid w:val="003A7B3C"/>
    <w:rsid w:val="003B4E3D"/>
    <w:rsid w:val="003C5F2B"/>
    <w:rsid w:val="003D0BFE"/>
    <w:rsid w:val="003D5700"/>
    <w:rsid w:val="003F3B8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669B9"/>
    <w:rsid w:val="0048196B"/>
    <w:rsid w:val="0048364F"/>
    <w:rsid w:val="00496F97"/>
    <w:rsid w:val="004C7C8C"/>
    <w:rsid w:val="004D495C"/>
    <w:rsid w:val="004E2A4A"/>
    <w:rsid w:val="004F0D23"/>
    <w:rsid w:val="004F1FAC"/>
    <w:rsid w:val="00516B8D"/>
    <w:rsid w:val="00537FBC"/>
    <w:rsid w:val="00543469"/>
    <w:rsid w:val="00551B54"/>
    <w:rsid w:val="00566823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957BF"/>
    <w:rsid w:val="006A4B23"/>
    <w:rsid w:val="006C2874"/>
    <w:rsid w:val="006C7F8C"/>
    <w:rsid w:val="006D380D"/>
    <w:rsid w:val="006E0135"/>
    <w:rsid w:val="006E303A"/>
    <w:rsid w:val="006F1EE2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B3579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B5270"/>
    <w:rsid w:val="008C015B"/>
    <w:rsid w:val="008C6F6F"/>
    <w:rsid w:val="008D0EE0"/>
    <w:rsid w:val="008D3E94"/>
    <w:rsid w:val="008F4F1C"/>
    <w:rsid w:val="008F77C4"/>
    <w:rsid w:val="009103F3"/>
    <w:rsid w:val="00932377"/>
    <w:rsid w:val="00934CEB"/>
    <w:rsid w:val="00967042"/>
    <w:rsid w:val="00967485"/>
    <w:rsid w:val="0098255A"/>
    <w:rsid w:val="009845BE"/>
    <w:rsid w:val="009969C9"/>
    <w:rsid w:val="009C0CF2"/>
    <w:rsid w:val="009C7753"/>
    <w:rsid w:val="009F604C"/>
    <w:rsid w:val="009F7BD0"/>
    <w:rsid w:val="00A03CCC"/>
    <w:rsid w:val="00A048FF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F1BA4"/>
    <w:rsid w:val="00B032D8"/>
    <w:rsid w:val="00B11F04"/>
    <w:rsid w:val="00B129A5"/>
    <w:rsid w:val="00B33B3C"/>
    <w:rsid w:val="00B6382D"/>
    <w:rsid w:val="00B66A72"/>
    <w:rsid w:val="00B9672B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E19E5"/>
    <w:rsid w:val="00CE1E31"/>
    <w:rsid w:val="00CE517C"/>
    <w:rsid w:val="00CF0BB2"/>
    <w:rsid w:val="00D00EAA"/>
    <w:rsid w:val="00D13441"/>
    <w:rsid w:val="00D243A3"/>
    <w:rsid w:val="00D477C3"/>
    <w:rsid w:val="00D52EFE"/>
    <w:rsid w:val="00D52FE1"/>
    <w:rsid w:val="00D63EF6"/>
    <w:rsid w:val="00D70DFB"/>
    <w:rsid w:val="00D73029"/>
    <w:rsid w:val="00D766DF"/>
    <w:rsid w:val="00D901C8"/>
    <w:rsid w:val="00DA7BED"/>
    <w:rsid w:val="00DE2002"/>
    <w:rsid w:val="00DF7AE9"/>
    <w:rsid w:val="00E0094F"/>
    <w:rsid w:val="00E05704"/>
    <w:rsid w:val="00E24D66"/>
    <w:rsid w:val="00E3512A"/>
    <w:rsid w:val="00E54292"/>
    <w:rsid w:val="00E74DC7"/>
    <w:rsid w:val="00E87699"/>
    <w:rsid w:val="00E947C6"/>
    <w:rsid w:val="00E94F74"/>
    <w:rsid w:val="00E96101"/>
    <w:rsid w:val="00ED492F"/>
    <w:rsid w:val="00EE3E36"/>
    <w:rsid w:val="00EF2E3A"/>
    <w:rsid w:val="00F047E2"/>
    <w:rsid w:val="00F078DC"/>
    <w:rsid w:val="00F13E86"/>
    <w:rsid w:val="00F17B00"/>
    <w:rsid w:val="00F5480E"/>
    <w:rsid w:val="00F61A50"/>
    <w:rsid w:val="00F677A9"/>
    <w:rsid w:val="00F744E5"/>
    <w:rsid w:val="00F84CF5"/>
    <w:rsid w:val="00F92D35"/>
    <w:rsid w:val="00FA420B"/>
    <w:rsid w:val="00FC23A3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1EE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4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4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4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4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4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4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4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4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1EE2"/>
  </w:style>
  <w:style w:type="paragraph" w:customStyle="1" w:styleId="OPCParaBase">
    <w:name w:val="OPCParaBase"/>
    <w:link w:val="OPCParaBaseChar"/>
    <w:qFormat/>
    <w:rsid w:val="006F1E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F1E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1E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1EE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1EE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1EE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1EE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1EE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1EE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1EE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1EE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F1EE2"/>
  </w:style>
  <w:style w:type="paragraph" w:customStyle="1" w:styleId="Blocks">
    <w:name w:val="Blocks"/>
    <w:aliases w:val="bb"/>
    <w:basedOn w:val="OPCParaBase"/>
    <w:qFormat/>
    <w:rsid w:val="006F1E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1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1E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1EE2"/>
    <w:rPr>
      <w:i/>
    </w:rPr>
  </w:style>
  <w:style w:type="paragraph" w:customStyle="1" w:styleId="BoxList">
    <w:name w:val="BoxList"/>
    <w:aliases w:val="bl"/>
    <w:basedOn w:val="BoxText"/>
    <w:qFormat/>
    <w:rsid w:val="006F1E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1E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1E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1EE2"/>
    <w:pPr>
      <w:ind w:left="1985" w:hanging="851"/>
    </w:pPr>
  </w:style>
  <w:style w:type="character" w:customStyle="1" w:styleId="CharAmPartNo">
    <w:name w:val="CharAmPartNo"/>
    <w:basedOn w:val="OPCCharBase"/>
    <w:qFormat/>
    <w:rsid w:val="006F1EE2"/>
  </w:style>
  <w:style w:type="character" w:customStyle="1" w:styleId="CharAmPartText">
    <w:name w:val="CharAmPartText"/>
    <w:basedOn w:val="OPCCharBase"/>
    <w:qFormat/>
    <w:rsid w:val="006F1EE2"/>
  </w:style>
  <w:style w:type="character" w:customStyle="1" w:styleId="CharAmSchNo">
    <w:name w:val="CharAmSchNo"/>
    <w:basedOn w:val="OPCCharBase"/>
    <w:qFormat/>
    <w:rsid w:val="006F1EE2"/>
  </w:style>
  <w:style w:type="character" w:customStyle="1" w:styleId="CharAmSchText">
    <w:name w:val="CharAmSchText"/>
    <w:basedOn w:val="OPCCharBase"/>
    <w:qFormat/>
    <w:rsid w:val="006F1EE2"/>
  </w:style>
  <w:style w:type="character" w:customStyle="1" w:styleId="CharBoldItalic">
    <w:name w:val="CharBoldItalic"/>
    <w:basedOn w:val="OPCCharBase"/>
    <w:uiPriority w:val="1"/>
    <w:qFormat/>
    <w:rsid w:val="006F1E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1EE2"/>
  </w:style>
  <w:style w:type="character" w:customStyle="1" w:styleId="CharChapText">
    <w:name w:val="CharChapText"/>
    <w:basedOn w:val="OPCCharBase"/>
    <w:uiPriority w:val="1"/>
    <w:qFormat/>
    <w:rsid w:val="006F1EE2"/>
  </w:style>
  <w:style w:type="character" w:customStyle="1" w:styleId="CharDivNo">
    <w:name w:val="CharDivNo"/>
    <w:basedOn w:val="OPCCharBase"/>
    <w:uiPriority w:val="1"/>
    <w:qFormat/>
    <w:rsid w:val="006F1EE2"/>
  </w:style>
  <w:style w:type="character" w:customStyle="1" w:styleId="CharDivText">
    <w:name w:val="CharDivText"/>
    <w:basedOn w:val="OPCCharBase"/>
    <w:uiPriority w:val="1"/>
    <w:qFormat/>
    <w:rsid w:val="006F1EE2"/>
  </w:style>
  <w:style w:type="character" w:customStyle="1" w:styleId="CharItalic">
    <w:name w:val="CharItalic"/>
    <w:basedOn w:val="OPCCharBase"/>
    <w:uiPriority w:val="1"/>
    <w:qFormat/>
    <w:rsid w:val="006F1EE2"/>
    <w:rPr>
      <w:i/>
    </w:rPr>
  </w:style>
  <w:style w:type="character" w:customStyle="1" w:styleId="CharPartNo">
    <w:name w:val="CharPartNo"/>
    <w:basedOn w:val="OPCCharBase"/>
    <w:uiPriority w:val="1"/>
    <w:qFormat/>
    <w:rsid w:val="006F1EE2"/>
  </w:style>
  <w:style w:type="character" w:customStyle="1" w:styleId="CharPartText">
    <w:name w:val="CharPartText"/>
    <w:basedOn w:val="OPCCharBase"/>
    <w:uiPriority w:val="1"/>
    <w:qFormat/>
    <w:rsid w:val="006F1EE2"/>
  </w:style>
  <w:style w:type="character" w:customStyle="1" w:styleId="CharSectno">
    <w:name w:val="CharSectno"/>
    <w:basedOn w:val="OPCCharBase"/>
    <w:qFormat/>
    <w:rsid w:val="006F1EE2"/>
  </w:style>
  <w:style w:type="character" w:customStyle="1" w:styleId="CharSubdNo">
    <w:name w:val="CharSubdNo"/>
    <w:basedOn w:val="OPCCharBase"/>
    <w:uiPriority w:val="1"/>
    <w:qFormat/>
    <w:rsid w:val="006F1EE2"/>
  </w:style>
  <w:style w:type="character" w:customStyle="1" w:styleId="CharSubdText">
    <w:name w:val="CharSubdText"/>
    <w:basedOn w:val="OPCCharBase"/>
    <w:uiPriority w:val="1"/>
    <w:qFormat/>
    <w:rsid w:val="006F1EE2"/>
  </w:style>
  <w:style w:type="paragraph" w:customStyle="1" w:styleId="CTA--">
    <w:name w:val="CTA --"/>
    <w:basedOn w:val="OPCParaBase"/>
    <w:next w:val="Normal"/>
    <w:rsid w:val="006F1EE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1EE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1EE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1EE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1EE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1EE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1EE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1EE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1EE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1EE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1EE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1EE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1EE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1EE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F1EE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1EE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F1E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1EE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1E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1E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1EE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1EE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1EE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1EE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1EE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1EE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1EE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1EE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1EE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1EE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1EE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1EE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1EE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1EE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1EE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1EE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1EE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1EE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1EE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1EE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1EE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1EE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1EE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1EE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1EE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1EE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1EE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1EE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1EE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1EE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1EE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1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1EE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1EE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1EE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1EE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1EE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1EE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1EE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1EE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1EE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1EE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1EE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1EE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1EE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1EE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F1EE2"/>
    <w:rPr>
      <w:sz w:val="16"/>
    </w:rPr>
  </w:style>
  <w:style w:type="table" w:customStyle="1" w:styleId="CFlag">
    <w:name w:val="CFlag"/>
    <w:basedOn w:val="TableNormal"/>
    <w:uiPriority w:val="99"/>
    <w:rsid w:val="006F1EE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F1EE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1EE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F1EE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1EE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F1EE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F1EE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1E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1E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1E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F1EE2"/>
    <w:pPr>
      <w:spacing w:before="120"/>
    </w:pPr>
  </w:style>
  <w:style w:type="paragraph" w:customStyle="1" w:styleId="TableTextEndNotes">
    <w:name w:val="TableTextEndNotes"/>
    <w:aliases w:val="Tten"/>
    <w:basedOn w:val="Normal"/>
    <w:rsid w:val="006F1EE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F1EE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F1EE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1EE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1EE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F1EE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1EE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F1EE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1EE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F1EE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1EE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F1EE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F1EE2"/>
  </w:style>
  <w:style w:type="character" w:customStyle="1" w:styleId="CharSubPartNoCASA">
    <w:name w:val="CharSubPartNo(CASA)"/>
    <w:basedOn w:val="OPCCharBase"/>
    <w:uiPriority w:val="1"/>
    <w:rsid w:val="006F1EE2"/>
  </w:style>
  <w:style w:type="paragraph" w:customStyle="1" w:styleId="ENoteTTIndentHeadingSub">
    <w:name w:val="ENoteTTIndentHeadingSub"/>
    <w:aliases w:val="enTTHis"/>
    <w:basedOn w:val="OPCParaBase"/>
    <w:rsid w:val="006F1EE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1EE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1EE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1EE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F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6F1EE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F1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F1EE2"/>
    <w:rPr>
      <w:sz w:val="22"/>
    </w:rPr>
  </w:style>
  <w:style w:type="paragraph" w:customStyle="1" w:styleId="SOTextNote">
    <w:name w:val="SO TextNote"/>
    <w:aliases w:val="sont"/>
    <w:basedOn w:val="SOText"/>
    <w:qFormat/>
    <w:rsid w:val="006F1EE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1EE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1EE2"/>
    <w:rPr>
      <w:sz w:val="22"/>
    </w:rPr>
  </w:style>
  <w:style w:type="paragraph" w:customStyle="1" w:styleId="FileName">
    <w:name w:val="FileName"/>
    <w:basedOn w:val="Normal"/>
    <w:rsid w:val="006F1EE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1EE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F1EE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1EE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F1EE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1EE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F1EE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1EE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F1EE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F1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F1EE2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F1EE2"/>
  </w:style>
  <w:style w:type="character" w:customStyle="1" w:styleId="Heading1Char">
    <w:name w:val="Heading 1 Char"/>
    <w:basedOn w:val="DefaultParagraphFont"/>
    <w:link w:val="Heading1"/>
    <w:uiPriority w:val="9"/>
    <w:rsid w:val="00136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4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4E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4E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4E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4E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4E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4E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4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2752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22C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2167F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167F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167F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167F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167F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167F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167F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167FC"/>
  </w:style>
  <w:style w:type="character" w:customStyle="1" w:styleId="ShortTCPChar">
    <w:name w:val="ShortTCP Char"/>
    <w:basedOn w:val="ShortTChar"/>
    <w:link w:val="ShortTCP"/>
    <w:rsid w:val="002167F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167FC"/>
    <w:pPr>
      <w:spacing w:before="400"/>
    </w:pPr>
  </w:style>
  <w:style w:type="character" w:customStyle="1" w:styleId="ActNoCPChar">
    <w:name w:val="ActNoCP Char"/>
    <w:basedOn w:val="ActnoChar"/>
    <w:link w:val="ActNoCP"/>
    <w:rsid w:val="002167F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167F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7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72B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E3512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3512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3512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1EE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4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4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4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4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4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4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4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4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1EE2"/>
  </w:style>
  <w:style w:type="paragraph" w:customStyle="1" w:styleId="OPCParaBase">
    <w:name w:val="OPCParaBase"/>
    <w:link w:val="OPCParaBaseChar"/>
    <w:qFormat/>
    <w:rsid w:val="006F1E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F1E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1E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1EE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1EE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1EE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1EE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1EE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1EE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1EE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1EE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F1EE2"/>
  </w:style>
  <w:style w:type="paragraph" w:customStyle="1" w:styleId="Blocks">
    <w:name w:val="Blocks"/>
    <w:aliases w:val="bb"/>
    <w:basedOn w:val="OPCParaBase"/>
    <w:qFormat/>
    <w:rsid w:val="006F1E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1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1E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1EE2"/>
    <w:rPr>
      <w:i/>
    </w:rPr>
  </w:style>
  <w:style w:type="paragraph" w:customStyle="1" w:styleId="BoxList">
    <w:name w:val="BoxList"/>
    <w:aliases w:val="bl"/>
    <w:basedOn w:val="BoxText"/>
    <w:qFormat/>
    <w:rsid w:val="006F1E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1E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1E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1EE2"/>
    <w:pPr>
      <w:ind w:left="1985" w:hanging="851"/>
    </w:pPr>
  </w:style>
  <w:style w:type="character" w:customStyle="1" w:styleId="CharAmPartNo">
    <w:name w:val="CharAmPartNo"/>
    <w:basedOn w:val="OPCCharBase"/>
    <w:qFormat/>
    <w:rsid w:val="006F1EE2"/>
  </w:style>
  <w:style w:type="character" w:customStyle="1" w:styleId="CharAmPartText">
    <w:name w:val="CharAmPartText"/>
    <w:basedOn w:val="OPCCharBase"/>
    <w:qFormat/>
    <w:rsid w:val="006F1EE2"/>
  </w:style>
  <w:style w:type="character" w:customStyle="1" w:styleId="CharAmSchNo">
    <w:name w:val="CharAmSchNo"/>
    <w:basedOn w:val="OPCCharBase"/>
    <w:qFormat/>
    <w:rsid w:val="006F1EE2"/>
  </w:style>
  <w:style w:type="character" w:customStyle="1" w:styleId="CharAmSchText">
    <w:name w:val="CharAmSchText"/>
    <w:basedOn w:val="OPCCharBase"/>
    <w:qFormat/>
    <w:rsid w:val="006F1EE2"/>
  </w:style>
  <w:style w:type="character" w:customStyle="1" w:styleId="CharBoldItalic">
    <w:name w:val="CharBoldItalic"/>
    <w:basedOn w:val="OPCCharBase"/>
    <w:uiPriority w:val="1"/>
    <w:qFormat/>
    <w:rsid w:val="006F1E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1EE2"/>
  </w:style>
  <w:style w:type="character" w:customStyle="1" w:styleId="CharChapText">
    <w:name w:val="CharChapText"/>
    <w:basedOn w:val="OPCCharBase"/>
    <w:uiPriority w:val="1"/>
    <w:qFormat/>
    <w:rsid w:val="006F1EE2"/>
  </w:style>
  <w:style w:type="character" w:customStyle="1" w:styleId="CharDivNo">
    <w:name w:val="CharDivNo"/>
    <w:basedOn w:val="OPCCharBase"/>
    <w:uiPriority w:val="1"/>
    <w:qFormat/>
    <w:rsid w:val="006F1EE2"/>
  </w:style>
  <w:style w:type="character" w:customStyle="1" w:styleId="CharDivText">
    <w:name w:val="CharDivText"/>
    <w:basedOn w:val="OPCCharBase"/>
    <w:uiPriority w:val="1"/>
    <w:qFormat/>
    <w:rsid w:val="006F1EE2"/>
  </w:style>
  <w:style w:type="character" w:customStyle="1" w:styleId="CharItalic">
    <w:name w:val="CharItalic"/>
    <w:basedOn w:val="OPCCharBase"/>
    <w:uiPriority w:val="1"/>
    <w:qFormat/>
    <w:rsid w:val="006F1EE2"/>
    <w:rPr>
      <w:i/>
    </w:rPr>
  </w:style>
  <w:style w:type="character" w:customStyle="1" w:styleId="CharPartNo">
    <w:name w:val="CharPartNo"/>
    <w:basedOn w:val="OPCCharBase"/>
    <w:uiPriority w:val="1"/>
    <w:qFormat/>
    <w:rsid w:val="006F1EE2"/>
  </w:style>
  <w:style w:type="character" w:customStyle="1" w:styleId="CharPartText">
    <w:name w:val="CharPartText"/>
    <w:basedOn w:val="OPCCharBase"/>
    <w:uiPriority w:val="1"/>
    <w:qFormat/>
    <w:rsid w:val="006F1EE2"/>
  </w:style>
  <w:style w:type="character" w:customStyle="1" w:styleId="CharSectno">
    <w:name w:val="CharSectno"/>
    <w:basedOn w:val="OPCCharBase"/>
    <w:qFormat/>
    <w:rsid w:val="006F1EE2"/>
  </w:style>
  <w:style w:type="character" w:customStyle="1" w:styleId="CharSubdNo">
    <w:name w:val="CharSubdNo"/>
    <w:basedOn w:val="OPCCharBase"/>
    <w:uiPriority w:val="1"/>
    <w:qFormat/>
    <w:rsid w:val="006F1EE2"/>
  </w:style>
  <w:style w:type="character" w:customStyle="1" w:styleId="CharSubdText">
    <w:name w:val="CharSubdText"/>
    <w:basedOn w:val="OPCCharBase"/>
    <w:uiPriority w:val="1"/>
    <w:qFormat/>
    <w:rsid w:val="006F1EE2"/>
  </w:style>
  <w:style w:type="paragraph" w:customStyle="1" w:styleId="CTA--">
    <w:name w:val="CTA --"/>
    <w:basedOn w:val="OPCParaBase"/>
    <w:next w:val="Normal"/>
    <w:rsid w:val="006F1EE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1EE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1EE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1EE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1EE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1EE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1EE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1EE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1EE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1EE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1EE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1EE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1EE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1EE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F1EE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1EE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F1E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1EE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1E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1E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1EE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1EE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1EE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1EE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1EE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1EE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1EE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1EE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1EE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1EE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1EE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1EE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1EE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1EE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1EE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1EE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1EE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1EE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1EE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1EE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1EE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1EE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1EE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1EE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1EE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1EE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1EE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1EE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1EE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1EE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1EE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1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1EE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1EE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1EE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1EE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1EE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1EE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1EE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1EE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1EE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1EE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1EE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1EE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1EE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1EE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1EE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F1EE2"/>
    <w:rPr>
      <w:sz w:val="16"/>
    </w:rPr>
  </w:style>
  <w:style w:type="table" w:customStyle="1" w:styleId="CFlag">
    <w:name w:val="CFlag"/>
    <w:basedOn w:val="TableNormal"/>
    <w:uiPriority w:val="99"/>
    <w:rsid w:val="006F1EE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F1EE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1EE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F1EE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1EE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F1EE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F1EE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1E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1E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1E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F1EE2"/>
    <w:pPr>
      <w:spacing w:before="120"/>
    </w:pPr>
  </w:style>
  <w:style w:type="paragraph" w:customStyle="1" w:styleId="TableTextEndNotes">
    <w:name w:val="TableTextEndNotes"/>
    <w:aliases w:val="Tten"/>
    <w:basedOn w:val="Normal"/>
    <w:rsid w:val="006F1EE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F1EE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F1EE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1EE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1EE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F1EE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1EE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F1EE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1EE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F1EE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1EE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F1EE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F1EE2"/>
  </w:style>
  <w:style w:type="character" w:customStyle="1" w:styleId="CharSubPartNoCASA">
    <w:name w:val="CharSubPartNo(CASA)"/>
    <w:basedOn w:val="OPCCharBase"/>
    <w:uiPriority w:val="1"/>
    <w:rsid w:val="006F1EE2"/>
  </w:style>
  <w:style w:type="paragraph" w:customStyle="1" w:styleId="ENoteTTIndentHeadingSub">
    <w:name w:val="ENoteTTIndentHeadingSub"/>
    <w:aliases w:val="enTTHis"/>
    <w:basedOn w:val="OPCParaBase"/>
    <w:rsid w:val="006F1EE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1EE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1EE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1EE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F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6F1EE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F1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F1EE2"/>
    <w:rPr>
      <w:sz w:val="22"/>
    </w:rPr>
  </w:style>
  <w:style w:type="paragraph" w:customStyle="1" w:styleId="SOTextNote">
    <w:name w:val="SO TextNote"/>
    <w:aliases w:val="sont"/>
    <w:basedOn w:val="SOText"/>
    <w:qFormat/>
    <w:rsid w:val="006F1EE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1EE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1EE2"/>
    <w:rPr>
      <w:sz w:val="22"/>
    </w:rPr>
  </w:style>
  <w:style w:type="paragraph" w:customStyle="1" w:styleId="FileName">
    <w:name w:val="FileName"/>
    <w:basedOn w:val="Normal"/>
    <w:rsid w:val="006F1EE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1EE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F1EE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1EE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F1EE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1EE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F1EE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1EE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F1EE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F1E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F1EE2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F1EE2"/>
  </w:style>
  <w:style w:type="character" w:customStyle="1" w:styleId="Heading1Char">
    <w:name w:val="Heading 1 Char"/>
    <w:basedOn w:val="DefaultParagraphFont"/>
    <w:link w:val="Heading1"/>
    <w:uiPriority w:val="9"/>
    <w:rsid w:val="00136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4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4E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4E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4E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4E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4E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4E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4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2752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22C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2167F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167F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167F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167F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167F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167F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167F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167FC"/>
  </w:style>
  <w:style w:type="character" w:customStyle="1" w:styleId="ShortTCPChar">
    <w:name w:val="ShortTCP Char"/>
    <w:basedOn w:val="ShortTChar"/>
    <w:link w:val="ShortTCP"/>
    <w:rsid w:val="002167F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167FC"/>
    <w:pPr>
      <w:spacing w:before="400"/>
    </w:pPr>
  </w:style>
  <w:style w:type="character" w:customStyle="1" w:styleId="ActNoCPChar">
    <w:name w:val="ActNoCP Char"/>
    <w:basedOn w:val="ActnoChar"/>
    <w:link w:val="ActNoCP"/>
    <w:rsid w:val="002167F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167F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7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72B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E3512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3512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3512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11</Pages>
  <Words>868</Words>
  <Characters>4951</Characters>
  <Application>Microsoft Office Word</Application>
  <DocSecurity>0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2019-06-19T00:12:00Z</cp:lastPrinted>
  <dcterms:created xsi:type="dcterms:W3CDTF">2019-07-05T03:16:00Z</dcterms:created>
  <dcterms:modified xsi:type="dcterms:W3CDTF">2019-07-05T03:27:00Z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Treasury Laws Amendment (Tax Relief So Working Australians Keep More Of Their Money) Act 2019</vt:lpwstr>
  </property>
  <property fmtid="{D5CDD505-2E9C-101B-9397-08002B2CF9AE}" pid="5" name="ActNo">
    <vt:lpwstr>No. 52,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OPC7091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