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C869D" w14:textId="77777777" w:rsidR="00225BF7" w:rsidRPr="004023E3" w:rsidRDefault="00225BF7" w:rsidP="00225BF7">
      <w:pPr>
        <w:keepNext/>
        <w:tabs>
          <w:tab w:val="center" w:pos="4819"/>
        </w:tabs>
        <w:spacing w:before="240" w:after="360"/>
        <w:jc w:val="center"/>
        <w:outlineLvl w:val="0"/>
        <w:rPr>
          <w:rFonts w:ascii="Arial" w:hAnsi="Arial" w:cs="Arial"/>
          <w:b/>
          <w:i/>
          <w:caps/>
          <w:sz w:val="28"/>
        </w:rPr>
      </w:pPr>
      <w:r w:rsidRPr="004023E3">
        <w:rPr>
          <w:rFonts w:ascii="Arial" w:hAnsi="Arial" w:cs="Arial"/>
          <w:b/>
          <w:i/>
          <w:caps/>
          <w:sz w:val="28"/>
        </w:rPr>
        <w:t>Income Tax Assessment Act 1997</w:t>
      </w:r>
    </w:p>
    <w:p w14:paraId="4CE52281" w14:textId="77777777" w:rsidR="00225BF7" w:rsidRPr="004023E3" w:rsidRDefault="00225BF7" w:rsidP="00225BF7">
      <w:pPr>
        <w:spacing w:after="0"/>
        <w:jc w:val="center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NOTICE UNDER SUBSECTION </w:t>
      </w:r>
      <w:r>
        <w:rPr>
          <w:rFonts w:ascii="Arial" w:hAnsi="Arial" w:cs="Arial"/>
        </w:rPr>
        <w:t>30-85(2) and 30-85(4)</w:t>
      </w:r>
    </w:p>
    <w:p w14:paraId="0D69972B" w14:textId="77777777" w:rsidR="00225BF7" w:rsidRPr="004023E3" w:rsidRDefault="00225BF7" w:rsidP="00225BF7">
      <w:pPr>
        <w:spacing w:after="0"/>
        <w:jc w:val="center"/>
        <w:rPr>
          <w:rFonts w:ascii="Arial" w:hAnsi="Arial" w:cs="Arial"/>
        </w:rPr>
      </w:pPr>
    </w:p>
    <w:p w14:paraId="26D8FA1B" w14:textId="77777777" w:rsidR="00225BF7" w:rsidRPr="004023E3" w:rsidRDefault="00225BF7" w:rsidP="00225BF7">
      <w:pPr>
        <w:spacing w:after="0"/>
        <w:rPr>
          <w:rFonts w:ascii="Arial" w:hAnsi="Arial" w:cs="Arial"/>
        </w:rPr>
      </w:pPr>
    </w:p>
    <w:p w14:paraId="6CFF9B19" w14:textId="77777777" w:rsidR="00225BF7" w:rsidRPr="004023E3" w:rsidRDefault="00225BF7" w:rsidP="00225BF7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>Stuart Robert,</w:t>
      </w:r>
      <w:r w:rsidRPr="004023E3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Assistant Treasurer, </w:t>
      </w:r>
      <w:r w:rsidRPr="004023E3">
        <w:rPr>
          <w:rFonts w:ascii="Arial" w:hAnsi="Arial" w:cs="Arial"/>
        </w:rPr>
        <w:t>being satisfied that the following fund</w:t>
      </w:r>
      <w:r>
        <w:rPr>
          <w:rFonts w:ascii="Arial" w:hAnsi="Arial" w:cs="Arial"/>
        </w:rPr>
        <w:t>s</w:t>
      </w:r>
      <w:r w:rsidRPr="004023E3">
        <w:rPr>
          <w:rFonts w:ascii="Arial" w:hAnsi="Arial" w:cs="Arial"/>
        </w:rPr>
        <w:t>:</w:t>
      </w:r>
    </w:p>
    <w:p w14:paraId="24EDFE40" w14:textId="77777777" w:rsidR="00225BF7" w:rsidRPr="004023E3" w:rsidRDefault="00225BF7" w:rsidP="00225BF7">
      <w:pPr>
        <w:spacing w:after="0"/>
        <w:rPr>
          <w:rFonts w:ascii="Arial" w:hAnsi="Arial" w:cs="Arial"/>
        </w:rPr>
      </w:pPr>
    </w:p>
    <w:p w14:paraId="593FB3F1" w14:textId="77777777" w:rsidR="00225BF7" w:rsidRPr="004023E3" w:rsidRDefault="00225BF7" w:rsidP="00225BF7">
      <w:p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ab/>
        <w:t>have</w:t>
      </w:r>
      <w:r w:rsidRPr="004023E3">
        <w:rPr>
          <w:rFonts w:ascii="Arial" w:hAnsi="Arial" w:cs="Arial"/>
        </w:rPr>
        <w:t xml:space="preserve"> been established by an organis</w:t>
      </w:r>
      <w:r>
        <w:rPr>
          <w:rFonts w:ascii="Arial" w:hAnsi="Arial" w:cs="Arial"/>
        </w:rPr>
        <w:t xml:space="preserve">ation declared by the Minister </w:t>
      </w:r>
      <w:r w:rsidRPr="004023E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Foreign     Affairs to be an</w:t>
      </w:r>
      <w:r w:rsidRPr="004023E3">
        <w:rPr>
          <w:rFonts w:ascii="Arial" w:hAnsi="Arial" w:cs="Arial"/>
        </w:rPr>
        <w:t xml:space="preserve"> approved organisation; and</w:t>
      </w:r>
    </w:p>
    <w:p w14:paraId="7BE70475" w14:textId="77777777" w:rsidR="00225BF7" w:rsidRPr="004023E3" w:rsidRDefault="00225BF7" w:rsidP="00225BF7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 </w:t>
      </w:r>
    </w:p>
    <w:p w14:paraId="68A2E986" w14:textId="77777777" w:rsidR="00225BF7" w:rsidRPr="004023E3" w:rsidRDefault="00225BF7" w:rsidP="00225BF7">
      <w:p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are</w:t>
      </w:r>
      <w:r w:rsidRPr="004023E3">
        <w:rPr>
          <w:rFonts w:ascii="Arial" w:hAnsi="Arial" w:cs="Arial"/>
        </w:rPr>
        <w:t xml:space="preserve"> solely for the relief of persons in a</w:t>
      </w:r>
      <w:r>
        <w:rPr>
          <w:rFonts w:ascii="Arial" w:hAnsi="Arial" w:cs="Arial"/>
        </w:rPr>
        <w:t xml:space="preserve"> country or countries declared </w:t>
      </w:r>
      <w:r w:rsidRPr="004023E3">
        <w:rPr>
          <w:rFonts w:ascii="Arial" w:hAnsi="Arial" w:cs="Arial"/>
        </w:rPr>
        <w:t>by the Minister for Foreign Affairs to be developing countries,</w:t>
      </w:r>
    </w:p>
    <w:p w14:paraId="4CE59E9C" w14:textId="77777777" w:rsidR="00225BF7" w:rsidRPr="004023E3" w:rsidRDefault="00225BF7" w:rsidP="00225BF7">
      <w:pPr>
        <w:spacing w:after="0"/>
        <w:rPr>
          <w:rFonts w:ascii="Arial" w:hAnsi="Arial" w:cs="Arial"/>
        </w:rPr>
      </w:pPr>
    </w:p>
    <w:p w14:paraId="200293DA" w14:textId="77777777" w:rsidR="00225BF7" w:rsidRDefault="00225BF7" w:rsidP="00225BF7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  <w:b/>
        </w:rPr>
        <w:t>declare,</w:t>
      </w:r>
      <w:r w:rsidRPr="004023E3">
        <w:rPr>
          <w:rFonts w:ascii="Arial" w:hAnsi="Arial" w:cs="Arial"/>
        </w:rPr>
        <w:t xml:space="preserve"> under subsection 30</w:t>
      </w:r>
      <w:r w:rsidRPr="004023E3">
        <w:rPr>
          <w:rFonts w:ascii="Arial" w:hAnsi="Arial" w:cs="Arial"/>
        </w:rPr>
        <w:noBreakHyphen/>
        <w:t xml:space="preserve">85(2) of the </w:t>
      </w:r>
      <w:r w:rsidRPr="004023E3">
        <w:rPr>
          <w:rFonts w:ascii="Arial" w:hAnsi="Arial" w:cs="Arial"/>
          <w:i/>
        </w:rPr>
        <w:t xml:space="preserve">Income Tax Assessment Act 1997, </w:t>
      </w:r>
      <w:r w:rsidRPr="004023E3">
        <w:rPr>
          <w:rFonts w:ascii="Arial" w:hAnsi="Arial" w:cs="Arial"/>
        </w:rPr>
        <w:t>that the following fund</w:t>
      </w:r>
      <w:r>
        <w:rPr>
          <w:rFonts w:ascii="Arial" w:hAnsi="Arial" w:cs="Arial"/>
        </w:rPr>
        <w:t xml:space="preserve">s are </w:t>
      </w:r>
      <w:r w:rsidRPr="004023E3">
        <w:rPr>
          <w:rFonts w:ascii="Arial" w:hAnsi="Arial" w:cs="Arial"/>
        </w:rPr>
        <w:t>developing country relief fund</w:t>
      </w:r>
      <w:r>
        <w:rPr>
          <w:rFonts w:ascii="Arial" w:hAnsi="Arial" w:cs="Arial"/>
        </w:rPr>
        <w:t>s</w:t>
      </w:r>
      <w:r w:rsidRPr="004023E3">
        <w:rPr>
          <w:rFonts w:ascii="Arial" w:hAnsi="Arial" w:cs="Arial"/>
        </w:rPr>
        <w:t>:</w:t>
      </w:r>
    </w:p>
    <w:p w14:paraId="1DEEC91F" w14:textId="77777777" w:rsidR="00225BF7" w:rsidRDefault="00225BF7" w:rsidP="00225BF7">
      <w:pPr>
        <w:spacing w:after="0"/>
        <w:rPr>
          <w:rFonts w:ascii="Arial" w:hAnsi="Arial" w:cs="Arial"/>
        </w:rPr>
      </w:pPr>
    </w:p>
    <w:p w14:paraId="6CA66334" w14:textId="77777777" w:rsidR="00225BF7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Himalayan development foundation australia public fund</w:t>
      </w:r>
    </w:p>
    <w:p w14:paraId="4638C3E4" w14:textId="77777777" w:rsidR="00225BF7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MIT group foundation overseas gift fund</w:t>
      </w:r>
    </w:p>
    <w:p w14:paraId="0ABFE15E" w14:textId="77777777" w:rsidR="00225BF7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TIA australia fund</w:t>
      </w:r>
    </w:p>
    <w:p w14:paraId="7E3576F6" w14:textId="77777777" w:rsidR="00225BF7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timor leste vision development fund</w:t>
      </w:r>
    </w:p>
    <w:p w14:paraId="6421B4D3" w14:textId="77777777" w:rsidR="00225BF7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vnf vietnam relief fund</w:t>
      </w:r>
    </w:p>
    <w:p w14:paraId="7C22ED6C" w14:textId="77777777" w:rsidR="00225BF7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heilala fund</w:t>
      </w:r>
    </w:p>
    <w:p w14:paraId="62FB4237" w14:textId="77777777" w:rsidR="00225BF7" w:rsidRPr="009B2EDC" w:rsidRDefault="00225BF7" w:rsidP="00225BF7">
      <w:pPr>
        <w:spacing w:after="0"/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mary mackillop today international fund australia</w:t>
      </w:r>
    </w:p>
    <w:p w14:paraId="5C282D18" w14:textId="77777777" w:rsidR="00225BF7" w:rsidRDefault="00225BF7" w:rsidP="00225BF7">
      <w:pPr>
        <w:spacing w:after="0"/>
        <w:rPr>
          <w:rFonts w:ascii="Arial" w:hAnsi="Arial" w:cs="Arial"/>
        </w:rPr>
      </w:pPr>
    </w:p>
    <w:p w14:paraId="0C56C7E4" w14:textId="77777777" w:rsidR="00225BF7" w:rsidRDefault="00225BF7" w:rsidP="00225B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Pr="0064577E">
        <w:rPr>
          <w:rFonts w:ascii="Arial" w:hAnsi="Arial" w:cs="Arial"/>
          <w:b/>
        </w:rPr>
        <w:t>revoke</w:t>
      </w:r>
      <w:r w:rsidRPr="004023E3">
        <w:rPr>
          <w:rFonts w:ascii="Arial" w:hAnsi="Arial" w:cs="Arial"/>
          <w:b/>
        </w:rPr>
        <w:t>,</w:t>
      </w:r>
      <w:r w:rsidRPr="004023E3">
        <w:rPr>
          <w:rFonts w:ascii="Arial" w:hAnsi="Arial" w:cs="Arial"/>
        </w:rPr>
        <w:t xml:space="preserve"> under subsection 30</w:t>
      </w:r>
      <w:r w:rsidRPr="004023E3">
        <w:rPr>
          <w:rFonts w:ascii="Arial" w:hAnsi="Arial" w:cs="Arial"/>
        </w:rPr>
        <w:noBreakHyphen/>
        <w:t>85(</w:t>
      </w:r>
      <w:r>
        <w:rPr>
          <w:rFonts w:ascii="Arial" w:hAnsi="Arial" w:cs="Arial"/>
        </w:rPr>
        <w:t>4</w:t>
      </w:r>
      <w:r w:rsidRPr="004023E3">
        <w:rPr>
          <w:rFonts w:ascii="Arial" w:hAnsi="Arial" w:cs="Arial"/>
        </w:rPr>
        <w:t xml:space="preserve">) of the </w:t>
      </w:r>
      <w:r w:rsidRPr="004023E3">
        <w:rPr>
          <w:rFonts w:ascii="Arial" w:hAnsi="Arial" w:cs="Arial"/>
          <w:i/>
        </w:rPr>
        <w:t xml:space="preserve">Income Tax Assessment Act 1997, </w:t>
      </w:r>
      <w:r w:rsidRPr="004023E3">
        <w:rPr>
          <w:rFonts w:ascii="Arial" w:hAnsi="Arial" w:cs="Arial"/>
        </w:rPr>
        <w:t>that the following fund</w:t>
      </w:r>
      <w:r>
        <w:rPr>
          <w:rFonts w:ascii="Arial" w:hAnsi="Arial" w:cs="Arial"/>
        </w:rPr>
        <w:t xml:space="preserve">s are </w:t>
      </w:r>
      <w:r w:rsidRPr="004023E3">
        <w:rPr>
          <w:rFonts w:ascii="Arial" w:hAnsi="Arial" w:cs="Arial"/>
        </w:rPr>
        <w:t>developing country relief fund</w:t>
      </w:r>
      <w:r>
        <w:rPr>
          <w:rFonts w:ascii="Arial" w:hAnsi="Arial" w:cs="Arial"/>
        </w:rPr>
        <w:t>s</w:t>
      </w:r>
      <w:r w:rsidRPr="004023E3">
        <w:rPr>
          <w:rFonts w:ascii="Arial" w:hAnsi="Arial" w:cs="Arial"/>
        </w:rPr>
        <w:t>:</w:t>
      </w:r>
    </w:p>
    <w:p w14:paraId="783F24F4" w14:textId="77777777" w:rsidR="00225BF7" w:rsidRDefault="00225BF7" w:rsidP="00225BF7">
      <w:pPr>
        <w:spacing w:after="0"/>
        <w:rPr>
          <w:rFonts w:ascii="Arial" w:hAnsi="Arial" w:cs="Arial"/>
        </w:rPr>
      </w:pPr>
    </w:p>
    <w:p w14:paraId="2979AE83" w14:textId="77777777" w:rsidR="00225BF7" w:rsidRDefault="00225BF7" w:rsidP="00225BF7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>
        <w:rPr>
          <w:rFonts w:ascii="Arial" w:hAnsi="Arial" w:cs="Arial"/>
          <w:b/>
          <w:i/>
          <w:iCs/>
          <w:caps/>
        </w:rPr>
        <w:t>mary mackillop international mission fund</w:t>
      </w:r>
    </w:p>
    <w:p w14:paraId="3C289375" w14:textId="77777777" w:rsidR="00225BF7" w:rsidRDefault="00225BF7" w:rsidP="00225BF7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>
        <w:rPr>
          <w:rFonts w:ascii="Arial" w:hAnsi="Arial" w:cs="Arial"/>
          <w:b/>
          <w:i/>
          <w:iCs/>
          <w:caps/>
        </w:rPr>
        <w:t>teachers across border (aust) gift fund</w:t>
      </w:r>
    </w:p>
    <w:p w14:paraId="7BADCE5C" w14:textId="77777777" w:rsidR="00225BF7" w:rsidRDefault="00225BF7" w:rsidP="00225BF7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55D29DFA" w14:textId="77777777" w:rsidR="00225BF7" w:rsidRPr="004023E3" w:rsidRDefault="00225BF7" w:rsidP="00225BF7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This notice takes effect on the date on which it is published in the </w:t>
      </w:r>
      <w:r w:rsidRPr="004023E3">
        <w:rPr>
          <w:rFonts w:ascii="Arial" w:hAnsi="Arial" w:cs="Arial"/>
          <w:i/>
        </w:rPr>
        <w:t>Gazette</w:t>
      </w:r>
      <w:r w:rsidRPr="004023E3">
        <w:rPr>
          <w:rFonts w:ascii="Arial" w:hAnsi="Arial" w:cs="Arial"/>
        </w:rPr>
        <w:t>.</w:t>
      </w:r>
    </w:p>
    <w:p w14:paraId="0C0351B8" w14:textId="77777777" w:rsidR="00225BF7" w:rsidRDefault="00225BF7" w:rsidP="00225BF7">
      <w:pPr>
        <w:spacing w:after="0"/>
        <w:rPr>
          <w:rFonts w:ascii="Arial" w:hAnsi="Arial" w:cs="Arial"/>
        </w:rPr>
      </w:pPr>
    </w:p>
    <w:p w14:paraId="7662C7C6" w14:textId="77777777" w:rsidR="00225BF7" w:rsidRDefault="00225BF7" w:rsidP="00225BF7">
      <w:pPr>
        <w:spacing w:after="0"/>
        <w:rPr>
          <w:rFonts w:ascii="Arial" w:hAnsi="Arial" w:cs="Arial"/>
        </w:rPr>
      </w:pPr>
    </w:p>
    <w:p w14:paraId="4696DF28" w14:textId="77777777" w:rsidR="00225BF7" w:rsidRPr="004023E3" w:rsidRDefault="00225BF7" w:rsidP="00225BF7">
      <w:pPr>
        <w:spacing w:after="0"/>
        <w:rPr>
          <w:rFonts w:ascii="Arial" w:hAnsi="Arial" w:cs="Arial"/>
        </w:rPr>
      </w:pPr>
    </w:p>
    <w:p w14:paraId="24FBCE7C" w14:textId="19C2F940" w:rsidR="00225BF7" w:rsidRPr="004023E3" w:rsidRDefault="00225BF7" w:rsidP="00225BF7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Dated this 7</w:t>
      </w:r>
      <w:r w:rsidRPr="00225BF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4023E3">
        <w:rPr>
          <w:rFonts w:ascii="Arial" w:hAnsi="Arial" w:cs="Arial"/>
        </w:rPr>
        <w:t xml:space="preserve">day of </w:t>
      </w:r>
      <w:r>
        <w:rPr>
          <w:rFonts w:ascii="Arial" w:hAnsi="Arial" w:cs="Arial"/>
        </w:rPr>
        <w:t xml:space="preserve">November </w:t>
      </w:r>
      <w:r w:rsidRPr="004023E3">
        <w:rPr>
          <w:rFonts w:ascii="Arial" w:hAnsi="Arial" w:cs="Arial"/>
        </w:rPr>
        <w:t>20</w:t>
      </w:r>
      <w:r>
        <w:rPr>
          <w:rFonts w:ascii="Arial" w:hAnsi="Arial" w:cs="Arial"/>
        </w:rPr>
        <w:t>18</w:t>
      </w:r>
      <w:bookmarkStart w:id="0" w:name="_GoBack"/>
      <w:bookmarkEnd w:id="0"/>
    </w:p>
    <w:p w14:paraId="6B2D336D" w14:textId="77777777" w:rsidR="00225BF7" w:rsidRPr="004023E3" w:rsidRDefault="00225BF7" w:rsidP="00225BF7">
      <w:pPr>
        <w:spacing w:after="0"/>
        <w:ind w:left="720"/>
        <w:rPr>
          <w:rFonts w:ascii="Arial" w:hAnsi="Arial" w:cs="Arial"/>
        </w:rPr>
      </w:pPr>
    </w:p>
    <w:p w14:paraId="401AC845" w14:textId="77777777" w:rsidR="00225BF7" w:rsidRDefault="00225BF7" w:rsidP="00225BF7">
      <w:pPr>
        <w:spacing w:after="0"/>
        <w:ind w:left="720"/>
        <w:rPr>
          <w:rFonts w:ascii="Arial" w:hAnsi="Arial" w:cs="Arial"/>
        </w:rPr>
      </w:pPr>
    </w:p>
    <w:p w14:paraId="5E81D9A7" w14:textId="77777777" w:rsidR="00225BF7" w:rsidRDefault="00225BF7" w:rsidP="00225BF7">
      <w:pPr>
        <w:spacing w:after="0"/>
        <w:ind w:left="720"/>
        <w:rPr>
          <w:rFonts w:ascii="Arial" w:hAnsi="Arial" w:cs="Arial"/>
        </w:rPr>
      </w:pPr>
    </w:p>
    <w:p w14:paraId="3687CCA9" w14:textId="77777777" w:rsidR="00225BF7" w:rsidRPr="004023E3" w:rsidRDefault="00225BF7" w:rsidP="00225BF7">
      <w:pPr>
        <w:spacing w:after="0"/>
        <w:ind w:left="720"/>
        <w:rPr>
          <w:rFonts w:ascii="Arial" w:hAnsi="Arial" w:cs="Arial"/>
        </w:rPr>
      </w:pPr>
    </w:p>
    <w:p w14:paraId="12C345F1" w14:textId="77777777" w:rsidR="00225BF7" w:rsidRPr="004023E3" w:rsidRDefault="00225BF7" w:rsidP="00225BF7">
      <w:pPr>
        <w:spacing w:after="0"/>
        <w:ind w:left="720"/>
        <w:rPr>
          <w:rFonts w:ascii="Arial" w:hAnsi="Arial" w:cs="Arial"/>
        </w:rPr>
      </w:pPr>
    </w:p>
    <w:p w14:paraId="685EDA28" w14:textId="77777777" w:rsidR="00225BF7" w:rsidRPr="004023E3" w:rsidRDefault="00225BF7" w:rsidP="00225BF7">
      <w:pPr>
        <w:spacing w:after="0"/>
        <w:ind w:left="720"/>
        <w:rPr>
          <w:rFonts w:ascii="Arial" w:hAnsi="Arial" w:cs="Arial"/>
        </w:rPr>
      </w:pPr>
    </w:p>
    <w:p w14:paraId="19E425CC" w14:textId="77777777" w:rsidR="00225BF7" w:rsidRDefault="00225BF7" w:rsidP="00225BF7">
      <w:pPr>
        <w:spacing w:after="0"/>
        <w:ind w:left="720"/>
        <w:jc w:val="right"/>
        <w:rPr>
          <w:b/>
        </w:rPr>
      </w:pPr>
      <w:r>
        <w:rPr>
          <w:b/>
        </w:rPr>
        <w:t>Stuart Robert</w:t>
      </w:r>
    </w:p>
    <w:p w14:paraId="608AC0D9" w14:textId="77777777" w:rsidR="00225BF7" w:rsidRDefault="00225BF7" w:rsidP="00225BF7">
      <w:pPr>
        <w:spacing w:after="0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Assistant Treasurer</w:t>
      </w:r>
    </w:p>
    <w:p w14:paraId="46153872" w14:textId="77777777" w:rsidR="00225BF7" w:rsidRPr="00742942" w:rsidRDefault="00225BF7" w:rsidP="00225BF7"/>
    <w:p w14:paraId="6A54A4DB" w14:textId="77777777" w:rsidR="004B2753" w:rsidRDefault="004B2753" w:rsidP="00D61B80">
      <w:pPr>
        <w:jc w:val="center"/>
      </w:pPr>
    </w:p>
    <w:p w14:paraId="299F9063" w14:textId="77777777" w:rsidR="00D61B80" w:rsidRDefault="00D61B80" w:rsidP="00424B97"/>
    <w:sectPr w:rsidR="00D61B80" w:rsidSect="008E4F6C">
      <w:head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7FC4C" w14:textId="77777777" w:rsidR="008E4F6C" w:rsidRDefault="008E4F6C" w:rsidP="003A707F">
      <w:pPr>
        <w:spacing w:after="0"/>
      </w:pPr>
      <w:r>
        <w:separator/>
      </w:r>
    </w:p>
  </w:endnote>
  <w:endnote w:type="continuationSeparator" w:id="0">
    <w:p w14:paraId="20F1A157" w14:textId="77777777" w:rsidR="008E4F6C" w:rsidRDefault="008E4F6C" w:rsidP="003A7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6264" w14:textId="77777777" w:rsidR="008E4F6C" w:rsidRDefault="008E4F6C" w:rsidP="003A707F">
      <w:pPr>
        <w:spacing w:after="0"/>
      </w:pPr>
      <w:r>
        <w:separator/>
      </w:r>
    </w:p>
  </w:footnote>
  <w:footnote w:type="continuationSeparator" w:id="0">
    <w:p w14:paraId="4D8ECCE6" w14:textId="77777777" w:rsidR="008E4F6C" w:rsidRDefault="008E4F6C" w:rsidP="003A7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657464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902E729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6502FADB" wp14:editId="3E5E87F7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F6ADB7F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1737B8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328099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D2F25D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4CACD04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14:paraId="4204B85A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A212E02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F86"/>
    <w:multiLevelType w:val="multilevel"/>
    <w:tmpl w:val="4A760AC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419EB"/>
    <w:rsid w:val="001C2AAD"/>
    <w:rsid w:val="001F6E54"/>
    <w:rsid w:val="00225BF7"/>
    <w:rsid w:val="002632A7"/>
    <w:rsid w:val="00280BCD"/>
    <w:rsid w:val="002A09D4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D61B80"/>
    <w:rsid w:val="00D77A88"/>
    <w:rsid w:val="00F17E72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5A7BA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2"/>
    <w:pPr>
      <w:spacing w:after="24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F17E72"/>
    <w:pPr>
      <w:keepNext/>
      <w:spacing w:before="120"/>
      <w:outlineLvl w:val="1"/>
    </w:pPr>
    <w:rPr>
      <w:b/>
      <w:caps/>
    </w:rPr>
  </w:style>
  <w:style w:type="paragraph" w:styleId="Heading5">
    <w:name w:val="heading 5"/>
    <w:basedOn w:val="Normal"/>
    <w:next w:val="Normal"/>
    <w:link w:val="Heading5Char"/>
    <w:qFormat/>
    <w:rsid w:val="00F17E72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F17E72"/>
    <w:rPr>
      <w:rFonts w:ascii="Palatino" w:eastAsia="Times New Roman" w:hAnsi="Palatino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F17E72"/>
    <w:rPr>
      <w:rFonts w:ascii="Palatino" w:eastAsia="Times New Roman" w:hAnsi="Palatino" w:cs="Times New Roman"/>
      <w:sz w:val="24"/>
      <w:szCs w:val="20"/>
      <w:u w:val="single"/>
      <w:lang w:eastAsia="en-AU"/>
    </w:rPr>
  </w:style>
  <w:style w:type="paragraph" w:customStyle="1" w:styleId="SinglePara">
    <w:name w:val="Single Para"/>
    <w:basedOn w:val="Normal"/>
    <w:rsid w:val="00F17E72"/>
    <w:pPr>
      <w:spacing w:after="0"/>
    </w:pPr>
  </w:style>
  <w:style w:type="paragraph" w:customStyle="1" w:styleId="Bullet">
    <w:name w:val="Bullet"/>
    <w:basedOn w:val="Normal"/>
    <w:link w:val="BulletChar"/>
    <w:rsid w:val="00F17E72"/>
    <w:pPr>
      <w:numPr>
        <w:numId w:val="1"/>
      </w:numPr>
    </w:pPr>
    <w:rPr>
      <w:rFonts w:ascii="Times New Roman" w:hAnsi="Times New Roman"/>
    </w:rPr>
  </w:style>
  <w:style w:type="character" w:customStyle="1" w:styleId="BulletChar">
    <w:name w:val="Bullet Char"/>
    <w:basedOn w:val="DefaultParagraphFont"/>
    <w:link w:val="Bullet"/>
    <w:rsid w:val="00F17E7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rsid w:val="00F17E72"/>
    <w:pPr>
      <w:numPr>
        <w:ilvl w:val="1"/>
        <w:numId w:val="1"/>
      </w:numPr>
    </w:pPr>
    <w:rPr>
      <w:rFonts w:ascii="Times New Roman" w:hAnsi="Times New Roman"/>
    </w:rPr>
  </w:style>
  <w:style w:type="paragraph" w:customStyle="1" w:styleId="DoubleDot">
    <w:name w:val="Double Dot"/>
    <w:basedOn w:val="Normal"/>
    <w:rsid w:val="00F17E72"/>
    <w:pPr>
      <w:numPr>
        <w:ilvl w:val="2"/>
        <w:numId w:val="1"/>
      </w:numPr>
    </w:pPr>
    <w:rPr>
      <w:rFonts w:ascii="Times New Roman" w:hAnsi="Times New Roman"/>
    </w:rPr>
  </w:style>
  <w:style w:type="paragraph" w:customStyle="1" w:styleId="Levelafo">
    <w:name w:val="Level (a)fo"/>
    <w:basedOn w:val="Normal"/>
    <w:uiPriority w:val="6"/>
    <w:rsid w:val="00F17E72"/>
    <w:pPr>
      <w:spacing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17E72"/>
    <w:pPr>
      <w:spacing w:before="110" w:after="110" w:line="22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2"/>
    <w:pPr>
      <w:spacing w:after="24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F17E72"/>
    <w:pPr>
      <w:keepNext/>
      <w:spacing w:before="120"/>
      <w:outlineLvl w:val="1"/>
    </w:pPr>
    <w:rPr>
      <w:b/>
      <w:caps/>
    </w:rPr>
  </w:style>
  <w:style w:type="paragraph" w:styleId="Heading5">
    <w:name w:val="heading 5"/>
    <w:basedOn w:val="Normal"/>
    <w:next w:val="Normal"/>
    <w:link w:val="Heading5Char"/>
    <w:qFormat/>
    <w:rsid w:val="00F17E72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F17E72"/>
    <w:rPr>
      <w:rFonts w:ascii="Palatino" w:eastAsia="Times New Roman" w:hAnsi="Palatino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F17E72"/>
    <w:rPr>
      <w:rFonts w:ascii="Palatino" w:eastAsia="Times New Roman" w:hAnsi="Palatino" w:cs="Times New Roman"/>
      <w:sz w:val="24"/>
      <w:szCs w:val="20"/>
      <w:u w:val="single"/>
      <w:lang w:eastAsia="en-AU"/>
    </w:rPr>
  </w:style>
  <w:style w:type="paragraph" w:customStyle="1" w:styleId="SinglePara">
    <w:name w:val="Single Para"/>
    <w:basedOn w:val="Normal"/>
    <w:rsid w:val="00F17E72"/>
    <w:pPr>
      <w:spacing w:after="0"/>
    </w:pPr>
  </w:style>
  <w:style w:type="paragraph" w:customStyle="1" w:styleId="Bullet">
    <w:name w:val="Bullet"/>
    <w:basedOn w:val="Normal"/>
    <w:link w:val="BulletChar"/>
    <w:rsid w:val="00F17E72"/>
    <w:pPr>
      <w:numPr>
        <w:numId w:val="1"/>
      </w:numPr>
    </w:pPr>
    <w:rPr>
      <w:rFonts w:ascii="Times New Roman" w:hAnsi="Times New Roman"/>
    </w:rPr>
  </w:style>
  <w:style w:type="character" w:customStyle="1" w:styleId="BulletChar">
    <w:name w:val="Bullet Char"/>
    <w:basedOn w:val="DefaultParagraphFont"/>
    <w:link w:val="Bullet"/>
    <w:rsid w:val="00F17E7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rsid w:val="00F17E72"/>
    <w:pPr>
      <w:numPr>
        <w:ilvl w:val="1"/>
        <w:numId w:val="1"/>
      </w:numPr>
    </w:pPr>
    <w:rPr>
      <w:rFonts w:ascii="Times New Roman" w:hAnsi="Times New Roman"/>
    </w:rPr>
  </w:style>
  <w:style w:type="paragraph" w:customStyle="1" w:styleId="DoubleDot">
    <w:name w:val="Double Dot"/>
    <w:basedOn w:val="Normal"/>
    <w:rsid w:val="00F17E72"/>
    <w:pPr>
      <w:numPr>
        <w:ilvl w:val="2"/>
        <w:numId w:val="1"/>
      </w:numPr>
    </w:pPr>
    <w:rPr>
      <w:rFonts w:ascii="Times New Roman" w:hAnsi="Times New Roman"/>
    </w:rPr>
  </w:style>
  <w:style w:type="paragraph" w:customStyle="1" w:styleId="Levelafo">
    <w:name w:val="Level (a)fo"/>
    <w:basedOn w:val="Normal"/>
    <w:uiPriority w:val="6"/>
    <w:rsid w:val="00F17E72"/>
    <w:pPr>
      <w:spacing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17E72"/>
    <w:pPr>
      <w:spacing w:before="110" w:after="110" w:line="22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Exempt xmlns="http://schemas.microsoft.com/sharepoint/v3" xsi:nil="true"/>
    <IconOverlay xmlns="http://schemas.microsoft.com/sharepoint/v4" xsi:nil="true"/>
    <_dlc_DocId xmlns="0f563589-9cf9-4143-b1eb-fb0534803d38">2018RG-111-10337</_dlc_DocId>
    <_dlc_DocIdUrl xmlns="0f563589-9cf9-4143-b1eb-fb0534803d38">
      <Url>http://tweb/sites/rg/ldp/lmu/_layouts/15/DocIdRedir.aspx?ID=2018RG-111-10337</Url>
      <Description>2018RG-111-10337</Description>
    </_dlc_DocIdUrl>
    <TaxCatchAll xmlns="0f563589-9cf9-4143-b1eb-fb0534803d38">
      <Value>11</Value>
    </TaxCatchAll>
    <_dlc_DocIdPersistId xmlns="0f563589-9cf9-4143-b1eb-fb0534803d38" xsi:nil="true"/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5488" ma:contentTypeDescription=" " ma:contentTypeScope="" ma:versionID="b6a82bcd556b8aec48bcb3e4d0f3433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3C71-23BA-48DC-A04C-E32DD02C5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F4738-9FBE-494C-A347-3287E363A4ED}">
  <ds:schemaRefs>
    <ds:schemaRef ds:uri="9f7bc583-7cbe-45b9-a2bd-8bbb6543b37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sharepoint/v4"/>
    <ds:schemaRef ds:uri="0f563589-9cf9-4143-b1eb-fb0534803d3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0B451E-6366-49FC-A261-EFAA97AD99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4B748-A549-4FFB-806C-579028B6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C1DE1-84DA-4996-8DE0-1E228C749AB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5648A39-7EE4-4D2D-9F28-2F3FD5D7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keywords/>
  <cp:lastModifiedBy>Osborne, Lea</cp:lastModifiedBy>
  <cp:revision>7</cp:revision>
  <cp:lastPrinted>2013-06-24T01:35:00Z</cp:lastPrinted>
  <dcterms:created xsi:type="dcterms:W3CDTF">2013-09-17T23:37:00Z</dcterms:created>
  <dcterms:modified xsi:type="dcterms:W3CDTF">2018-11-12T04:27:00Z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_dlc_DocIdItemGuid">
    <vt:lpwstr>86bd205d-d3c6-4f18-a1e8-225b538bccbe</vt:lpwstr>
  </property>
  <property fmtid="{D5CDD505-2E9C-101B-9397-08002B2CF9AE}" pid="4" name="AlternateThumbnailUrl">
    <vt:lpwstr/>
  </property>
  <property fmtid="{D5CDD505-2E9C-101B-9397-08002B2CF9AE}" pid="5" name="Comments">
    <vt:lpwstr/>
  </property>
  <property fmtid="{D5CDD505-2E9C-101B-9397-08002B2CF9AE}" pid="6" name="Order">
    <vt:r8>384200</vt:r8>
  </property>
  <property fmtid="{D5CDD505-2E9C-101B-9397-08002B2CF9AE}" pid="7" name="xd_ProgID">
    <vt:lpwstr/>
  </property>
  <property fmtid="{D5CDD505-2E9C-101B-9397-08002B2CF9AE}" pid="8" name="TSYRecordClass">
    <vt:lpwstr>11;#TSY RA-9237 - Destroy 5 years after action completed|9f1a030e-81bf-44c5-98eb-4d5d869a40d5</vt:lpwstr>
  </property>
  <property fmtid="{D5CDD505-2E9C-101B-9397-08002B2CF9AE}" pid="9" name="TemplateUrl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{2602612e-a30f-4de0-b9eb-e01e73dc8005}</vt:lpwstr>
  </property>
  <property fmtid="{D5CDD505-2E9C-101B-9397-08002B2CF9AE}" pid="12" name="RecordPoint_ActiveItemSiteId">
    <vt:lpwstr>{5b52b9a5-e5b2-4521-8814-a1e24ca2869d}</vt:lpwstr>
  </property>
  <property fmtid="{D5CDD505-2E9C-101B-9397-08002B2CF9AE}" pid="13" name="RecordPoint_ActiveItemListId">
    <vt:lpwstr>{1a010be9-83b3-4740-abb7-452f2d1120fe}</vt:lpwstr>
  </property>
  <property fmtid="{D5CDD505-2E9C-101B-9397-08002B2CF9AE}" pid="14" name="RecordPoint_ActiveItemUniqueId">
    <vt:lpwstr>{4a40eb31-7506-4884-81b8-631a84a6d562}</vt:lpwstr>
  </property>
  <property fmtid="{D5CDD505-2E9C-101B-9397-08002B2CF9AE}" pid="15" name="RecordPoint_RecordNumberSubmitted">
    <vt:lpwstr>R0000047266</vt:lpwstr>
  </property>
  <property fmtid="{D5CDD505-2E9C-101B-9397-08002B2CF9AE}" pid="16" name="RecordPoint_SubmissionCompleted">
    <vt:lpwstr>2018-03-28T09:46:55.9790851+11:00</vt:lpwstr>
  </property>
</Properties>
</file>