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3E5" w:rsidRDefault="003A33E5">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06299002" r:id="rId9"/>
        </w:object>
      </w:r>
    </w:p>
    <w:p w:rsidR="003A33E5" w:rsidRDefault="003A33E5"/>
    <w:p w:rsidR="003A33E5" w:rsidRDefault="003A33E5" w:rsidP="003A33E5">
      <w:pPr>
        <w:spacing w:line="240" w:lineRule="auto"/>
      </w:pPr>
    </w:p>
    <w:p w:rsidR="003A33E5" w:rsidRDefault="003A33E5" w:rsidP="003A33E5"/>
    <w:p w:rsidR="003A33E5" w:rsidRDefault="003A33E5" w:rsidP="003A33E5"/>
    <w:p w:rsidR="003A33E5" w:rsidRDefault="003A33E5" w:rsidP="003A33E5"/>
    <w:p w:rsidR="003A33E5" w:rsidRDefault="003A33E5" w:rsidP="003A33E5"/>
    <w:p w:rsidR="0048364F" w:rsidRPr="00A725FE" w:rsidRDefault="00012F50" w:rsidP="0048364F">
      <w:pPr>
        <w:pStyle w:val="ShortT"/>
      </w:pPr>
      <w:r w:rsidRPr="00A725FE">
        <w:t>Fair Work Amendment (Family and Domestic Violence Leave)</w:t>
      </w:r>
      <w:r w:rsidR="00C164CA" w:rsidRPr="00A725FE">
        <w:t xml:space="preserve"> </w:t>
      </w:r>
      <w:r w:rsidR="003A33E5">
        <w:t>Act</w:t>
      </w:r>
      <w:r w:rsidR="00C164CA" w:rsidRPr="00A725FE">
        <w:t xml:space="preserve"> 201</w:t>
      </w:r>
      <w:r w:rsidR="00E947C6" w:rsidRPr="00A725FE">
        <w:t>8</w:t>
      </w:r>
    </w:p>
    <w:p w:rsidR="0048364F" w:rsidRPr="00A725FE" w:rsidRDefault="0048364F" w:rsidP="0048364F"/>
    <w:p w:rsidR="0048364F" w:rsidRPr="00A725FE" w:rsidRDefault="00C164CA" w:rsidP="003A33E5">
      <w:pPr>
        <w:pStyle w:val="Actno"/>
        <w:spacing w:before="400"/>
      </w:pPr>
      <w:r w:rsidRPr="00A725FE">
        <w:t>No.</w:t>
      </w:r>
      <w:r w:rsidR="0075486C">
        <w:t xml:space="preserve"> 169</w:t>
      </w:r>
      <w:r w:rsidRPr="00A725FE">
        <w:t>, 201</w:t>
      </w:r>
      <w:r w:rsidR="00E947C6" w:rsidRPr="00A725FE">
        <w:t>8</w:t>
      </w:r>
    </w:p>
    <w:p w:rsidR="0048364F" w:rsidRPr="00A725FE" w:rsidRDefault="0048364F" w:rsidP="0048364F"/>
    <w:p w:rsidR="003A33E5" w:rsidRDefault="003A33E5" w:rsidP="003A33E5"/>
    <w:p w:rsidR="003A33E5" w:rsidRDefault="003A33E5" w:rsidP="003A33E5"/>
    <w:p w:rsidR="003A33E5" w:rsidRDefault="003A33E5" w:rsidP="003A33E5"/>
    <w:p w:rsidR="003A33E5" w:rsidRDefault="003A33E5" w:rsidP="003A33E5"/>
    <w:p w:rsidR="0048364F" w:rsidRPr="00A725FE" w:rsidRDefault="003A33E5" w:rsidP="0048364F">
      <w:pPr>
        <w:pStyle w:val="LongT"/>
      </w:pPr>
      <w:r>
        <w:t>An Act</w:t>
      </w:r>
      <w:r w:rsidR="0048364F" w:rsidRPr="00A725FE">
        <w:t xml:space="preserve"> to </w:t>
      </w:r>
      <w:r w:rsidR="00012F50" w:rsidRPr="00A725FE">
        <w:t xml:space="preserve">amend the </w:t>
      </w:r>
      <w:r w:rsidR="00012F50" w:rsidRPr="00A725FE">
        <w:rPr>
          <w:i/>
        </w:rPr>
        <w:t>Fair Work Act 2009</w:t>
      </w:r>
      <w:r w:rsidR="000904D6" w:rsidRPr="00A725FE">
        <w:t xml:space="preserve"> </w:t>
      </w:r>
      <w:r w:rsidR="00CF10D4" w:rsidRPr="00A725FE">
        <w:t xml:space="preserve">to provide for unpaid family and domestic violence leave, and for </w:t>
      </w:r>
      <w:r w:rsidR="00C90E18" w:rsidRPr="00A725FE">
        <w:t>related</w:t>
      </w:r>
      <w:r w:rsidR="00CF10D4" w:rsidRPr="00A725FE">
        <w:t xml:space="preserve"> purposes</w:t>
      </w:r>
    </w:p>
    <w:p w:rsidR="0048364F" w:rsidRPr="00A725FE" w:rsidRDefault="0048364F" w:rsidP="0048364F">
      <w:pPr>
        <w:pStyle w:val="Header"/>
        <w:tabs>
          <w:tab w:val="clear" w:pos="4150"/>
          <w:tab w:val="clear" w:pos="8307"/>
        </w:tabs>
      </w:pPr>
      <w:r w:rsidRPr="00A725FE">
        <w:rPr>
          <w:rStyle w:val="CharAmSchNo"/>
        </w:rPr>
        <w:t xml:space="preserve"> </w:t>
      </w:r>
      <w:r w:rsidRPr="00A725FE">
        <w:rPr>
          <w:rStyle w:val="CharAmSchText"/>
        </w:rPr>
        <w:t xml:space="preserve"> </w:t>
      </w:r>
    </w:p>
    <w:p w:rsidR="0048364F" w:rsidRPr="00A725FE" w:rsidRDefault="0048364F" w:rsidP="0048364F">
      <w:pPr>
        <w:pStyle w:val="Header"/>
        <w:tabs>
          <w:tab w:val="clear" w:pos="4150"/>
          <w:tab w:val="clear" w:pos="8307"/>
        </w:tabs>
      </w:pPr>
      <w:r w:rsidRPr="00A725FE">
        <w:rPr>
          <w:rStyle w:val="CharAmPartNo"/>
        </w:rPr>
        <w:t xml:space="preserve"> </w:t>
      </w:r>
      <w:r w:rsidRPr="00A725FE">
        <w:rPr>
          <w:rStyle w:val="CharAmPartText"/>
        </w:rPr>
        <w:t xml:space="preserve"> </w:t>
      </w:r>
    </w:p>
    <w:p w:rsidR="0048364F" w:rsidRPr="00A725FE" w:rsidRDefault="0048364F" w:rsidP="0048364F">
      <w:pPr>
        <w:sectPr w:rsidR="0048364F" w:rsidRPr="00A725FE" w:rsidSect="003A33E5">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A725FE" w:rsidRDefault="0048364F" w:rsidP="00407750">
      <w:pPr>
        <w:rPr>
          <w:sz w:val="36"/>
        </w:rPr>
      </w:pPr>
      <w:r w:rsidRPr="00A725FE">
        <w:rPr>
          <w:sz w:val="36"/>
        </w:rPr>
        <w:lastRenderedPageBreak/>
        <w:t>Contents</w:t>
      </w:r>
    </w:p>
    <w:p w:rsidR="0075486C" w:rsidRDefault="0075486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75486C">
        <w:rPr>
          <w:noProof/>
        </w:rPr>
        <w:tab/>
      </w:r>
      <w:r w:rsidRPr="0075486C">
        <w:rPr>
          <w:noProof/>
        </w:rPr>
        <w:fldChar w:fldCharType="begin"/>
      </w:r>
      <w:r w:rsidRPr="0075486C">
        <w:rPr>
          <w:noProof/>
        </w:rPr>
        <w:instrText xml:space="preserve"> PAGEREF _Toc532556199 \h </w:instrText>
      </w:r>
      <w:r w:rsidRPr="0075486C">
        <w:rPr>
          <w:noProof/>
        </w:rPr>
      </w:r>
      <w:r w:rsidRPr="0075486C">
        <w:rPr>
          <w:noProof/>
        </w:rPr>
        <w:fldChar w:fldCharType="separate"/>
      </w:r>
      <w:r w:rsidR="000162A2">
        <w:rPr>
          <w:noProof/>
        </w:rPr>
        <w:t>1</w:t>
      </w:r>
      <w:r w:rsidRPr="0075486C">
        <w:rPr>
          <w:noProof/>
        </w:rPr>
        <w:fldChar w:fldCharType="end"/>
      </w:r>
    </w:p>
    <w:p w:rsidR="0075486C" w:rsidRDefault="0075486C">
      <w:pPr>
        <w:pStyle w:val="TOC5"/>
        <w:rPr>
          <w:rFonts w:asciiTheme="minorHAnsi" w:eastAsiaTheme="minorEastAsia" w:hAnsiTheme="minorHAnsi" w:cstheme="minorBidi"/>
          <w:noProof/>
          <w:kern w:val="0"/>
          <w:sz w:val="22"/>
          <w:szCs w:val="22"/>
        </w:rPr>
      </w:pPr>
      <w:r>
        <w:rPr>
          <w:noProof/>
        </w:rPr>
        <w:t>2</w:t>
      </w:r>
      <w:r>
        <w:rPr>
          <w:noProof/>
        </w:rPr>
        <w:tab/>
        <w:t>Commencement</w:t>
      </w:r>
      <w:r w:rsidRPr="0075486C">
        <w:rPr>
          <w:noProof/>
        </w:rPr>
        <w:tab/>
      </w:r>
      <w:r w:rsidRPr="0075486C">
        <w:rPr>
          <w:noProof/>
        </w:rPr>
        <w:fldChar w:fldCharType="begin"/>
      </w:r>
      <w:r w:rsidRPr="0075486C">
        <w:rPr>
          <w:noProof/>
        </w:rPr>
        <w:instrText xml:space="preserve"> PAGEREF _Toc532556200 \h </w:instrText>
      </w:r>
      <w:r w:rsidRPr="0075486C">
        <w:rPr>
          <w:noProof/>
        </w:rPr>
      </w:r>
      <w:r w:rsidRPr="0075486C">
        <w:rPr>
          <w:noProof/>
        </w:rPr>
        <w:fldChar w:fldCharType="separate"/>
      </w:r>
      <w:r w:rsidR="000162A2">
        <w:rPr>
          <w:noProof/>
        </w:rPr>
        <w:t>2</w:t>
      </w:r>
      <w:r w:rsidRPr="0075486C">
        <w:rPr>
          <w:noProof/>
        </w:rPr>
        <w:fldChar w:fldCharType="end"/>
      </w:r>
    </w:p>
    <w:p w:rsidR="0075486C" w:rsidRDefault="0075486C">
      <w:pPr>
        <w:pStyle w:val="TOC5"/>
        <w:rPr>
          <w:rFonts w:asciiTheme="minorHAnsi" w:eastAsiaTheme="minorEastAsia" w:hAnsiTheme="minorHAnsi" w:cstheme="minorBidi"/>
          <w:noProof/>
          <w:kern w:val="0"/>
          <w:sz w:val="22"/>
          <w:szCs w:val="22"/>
        </w:rPr>
      </w:pPr>
      <w:r>
        <w:rPr>
          <w:noProof/>
        </w:rPr>
        <w:t>3</w:t>
      </w:r>
      <w:r>
        <w:rPr>
          <w:noProof/>
        </w:rPr>
        <w:tab/>
        <w:t>Schedules</w:t>
      </w:r>
      <w:r w:rsidRPr="0075486C">
        <w:rPr>
          <w:noProof/>
        </w:rPr>
        <w:tab/>
      </w:r>
      <w:r w:rsidRPr="0075486C">
        <w:rPr>
          <w:noProof/>
        </w:rPr>
        <w:fldChar w:fldCharType="begin"/>
      </w:r>
      <w:r w:rsidRPr="0075486C">
        <w:rPr>
          <w:noProof/>
        </w:rPr>
        <w:instrText xml:space="preserve"> PAGEREF _Toc532556201 \h </w:instrText>
      </w:r>
      <w:r w:rsidRPr="0075486C">
        <w:rPr>
          <w:noProof/>
        </w:rPr>
      </w:r>
      <w:r w:rsidRPr="0075486C">
        <w:rPr>
          <w:noProof/>
        </w:rPr>
        <w:fldChar w:fldCharType="separate"/>
      </w:r>
      <w:r w:rsidR="000162A2">
        <w:rPr>
          <w:noProof/>
        </w:rPr>
        <w:t>2</w:t>
      </w:r>
      <w:r w:rsidRPr="0075486C">
        <w:rPr>
          <w:noProof/>
        </w:rPr>
        <w:fldChar w:fldCharType="end"/>
      </w:r>
    </w:p>
    <w:p w:rsidR="0075486C" w:rsidRDefault="0075486C">
      <w:pPr>
        <w:pStyle w:val="TOC6"/>
        <w:rPr>
          <w:rFonts w:asciiTheme="minorHAnsi" w:eastAsiaTheme="minorEastAsia" w:hAnsiTheme="minorHAnsi" w:cstheme="minorBidi"/>
          <w:b w:val="0"/>
          <w:noProof/>
          <w:kern w:val="0"/>
          <w:sz w:val="22"/>
          <w:szCs w:val="22"/>
        </w:rPr>
      </w:pPr>
      <w:r>
        <w:rPr>
          <w:noProof/>
        </w:rPr>
        <w:t>Schedule 1—Amendments</w:t>
      </w:r>
      <w:r w:rsidRPr="0075486C">
        <w:rPr>
          <w:b w:val="0"/>
          <w:noProof/>
          <w:sz w:val="18"/>
        </w:rPr>
        <w:tab/>
      </w:r>
      <w:r w:rsidRPr="0075486C">
        <w:rPr>
          <w:b w:val="0"/>
          <w:noProof/>
          <w:sz w:val="18"/>
        </w:rPr>
        <w:fldChar w:fldCharType="begin"/>
      </w:r>
      <w:r w:rsidRPr="0075486C">
        <w:rPr>
          <w:b w:val="0"/>
          <w:noProof/>
          <w:sz w:val="18"/>
        </w:rPr>
        <w:instrText xml:space="preserve"> PAGEREF _Toc532556202 \h </w:instrText>
      </w:r>
      <w:r w:rsidRPr="0075486C">
        <w:rPr>
          <w:b w:val="0"/>
          <w:noProof/>
          <w:sz w:val="18"/>
        </w:rPr>
      </w:r>
      <w:r w:rsidRPr="0075486C">
        <w:rPr>
          <w:b w:val="0"/>
          <w:noProof/>
          <w:sz w:val="18"/>
        </w:rPr>
        <w:fldChar w:fldCharType="separate"/>
      </w:r>
      <w:r w:rsidR="000162A2">
        <w:rPr>
          <w:b w:val="0"/>
          <w:noProof/>
          <w:sz w:val="18"/>
        </w:rPr>
        <w:t>3</w:t>
      </w:r>
      <w:r w:rsidRPr="0075486C">
        <w:rPr>
          <w:b w:val="0"/>
          <w:noProof/>
          <w:sz w:val="18"/>
        </w:rPr>
        <w:fldChar w:fldCharType="end"/>
      </w:r>
    </w:p>
    <w:p w:rsidR="0075486C" w:rsidRDefault="0075486C">
      <w:pPr>
        <w:pStyle w:val="TOC9"/>
        <w:rPr>
          <w:rFonts w:asciiTheme="minorHAnsi" w:eastAsiaTheme="minorEastAsia" w:hAnsiTheme="minorHAnsi" w:cstheme="minorBidi"/>
          <w:i w:val="0"/>
          <w:noProof/>
          <w:kern w:val="0"/>
          <w:sz w:val="22"/>
          <w:szCs w:val="22"/>
        </w:rPr>
      </w:pPr>
      <w:r>
        <w:rPr>
          <w:noProof/>
        </w:rPr>
        <w:t>Fair Work Act 2009</w:t>
      </w:r>
      <w:bookmarkStart w:id="0" w:name="_GoBack"/>
      <w:bookmarkEnd w:id="0"/>
      <w:r w:rsidRPr="0075486C">
        <w:rPr>
          <w:i w:val="0"/>
          <w:noProof/>
          <w:sz w:val="18"/>
        </w:rPr>
        <w:tab/>
      </w:r>
      <w:r w:rsidRPr="0075486C">
        <w:rPr>
          <w:i w:val="0"/>
          <w:noProof/>
          <w:sz w:val="18"/>
        </w:rPr>
        <w:fldChar w:fldCharType="begin"/>
      </w:r>
      <w:r w:rsidRPr="0075486C">
        <w:rPr>
          <w:i w:val="0"/>
          <w:noProof/>
          <w:sz w:val="18"/>
        </w:rPr>
        <w:instrText xml:space="preserve"> PAGEREF _Toc532556203 \h </w:instrText>
      </w:r>
      <w:r w:rsidRPr="0075486C">
        <w:rPr>
          <w:i w:val="0"/>
          <w:noProof/>
          <w:sz w:val="18"/>
        </w:rPr>
      </w:r>
      <w:r w:rsidRPr="0075486C">
        <w:rPr>
          <w:i w:val="0"/>
          <w:noProof/>
          <w:sz w:val="18"/>
        </w:rPr>
        <w:fldChar w:fldCharType="separate"/>
      </w:r>
      <w:r w:rsidR="000162A2">
        <w:rPr>
          <w:i w:val="0"/>
          <w:noProof/>
          <w:sz w:val="18"/>
        </w:rPr>
        <w:t>3</w:t>
      </w:r>
      <w:r w:rsidRPr="0075486C">
        <w:rPr>
          <w:i w:val="0"/>
          <w:noProof/>
          <w:sz w:val="18"/>
        </w:rPr>
        <w:fldChar w:fldCharType="end"/>
      </w:r>
    </w:p>
    <w:p w:rsidR="00055B5C" w:rsidRPr="00A725FE" w:rsidRDefault="0075486C" w:rsidP="0048364F">
      <w:r>
        <w:fldChar w:fldCharType="end"/>
      </w:r>
    </w:p>
    <w:p w:rsidR="00FE7F93" w:rsidRPr="00A725FE" w:rsidRDefault="00FE7F93" w:rsidP="0048364F">
      <w:pPr>
        <w:sectPr w:rsidR="00FE7F93" w:rsidRPr="00A725FE" w:rsidSect="003A33E5">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3A33E5" w:rsidRDefault="003A33E5">
      <w: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606299003" r:id="rId21"/>
        </w:object>
      </w:r>
    </w:p>
    <w:p w:rsidR="003A33E5" w:rsidRDefault="003A33E5"/>
    <w:p w:rsidR="003A33E5" w:rsidRDefault="003A33E5" w:rsidP="003A33E5">
      <w:pPr>
        <w:spacing w:line="240" w:lineRule="auto"/>
      </w:pPr>
    </w:p>
    <w:p w:rsidR="003A33E5" w:rsidRDefault="0075486C" w:rsidP="003A33E5">
      <w:pPr>
        <w:pStyle w:val="ShortTP1"/>
      </w:pPr>
      <w:fldSimple w:instr=" STYLEREF ShortT ">
        <w:r w:rsidR="000162A2">
          <w:rPr>
            <w:noProof/>
          </w:rPr>
          <w:t>Fair Work Amendment (Family and Domestic Violence Leave) Act 2018</w:t>
        </w:r>
      </w:fldSimple>
    </w:p>
    <w:p w:rsidR="003A33E5" w:rsidRDefault="0075486C" w:rsidP="003A33E5">
      <w:pPr>
        <w:pStyle w:val="ActNoP1"/>
      </w:pPr>
      <w:fldSimple w:instr=" STYLEREF Actno ">
        <w:r w:rsidR="000162A2">
          <w:rPr>
            <w:noProof/>
          </w:rPr>
          <w:t>No. 169, 2018</w:t>
        </w:r>
      </w:fldSimple>
    </w:p>
    <w:p w:rsidR="003A33E5" w:rsidRPr="009A0728" w:rsidRDefault="003A33E5" w:rsidP="009A0728">
      <w:pPr>
        <w:pBdr>
          <w:bottom w:val="single" w:sz="6" w:space="0" w:color="auto"/>
        </w:pBdr>
        <w:spacing w:before="400" w:line="240" w:lineRule="auto"/>
        <w:rPr>
          <w:rFonts w:eastAsia="Times New Roman"/>
          <w:b/>
          <w:sz w:val="28"/>
        </w:rPr>
      </w:pPr>
    </w:p>
    <w:p w:rsidR="003A33E5" w:rsidRPr="009A0728" w:rsidRDefault="003A33E5" w:rsidP="009A0728">
      <w:pPr>
        <w:spacing w:line="40" w:lineRule="exact"/>
        <w:rPr>
          <w:rFonts w:eastAsia="Calibri"/>
          <w:b/>
          <w:sz w:val="28"/>
        </w:rPr>
      </w:pPr>
    </w:p>
    <w:p w:rsidR="003A33E5" w:rsidRPr="009A0728" w:rsidRDefault="003A33E5" w:rsidP="009A0728">
      <w:pPr>
        <w:pBdr>
          <w:top w:val="single" w:sz="12" w:space="0" w:color="auto"/>
        </w:pBdr>
        <w:spacing w:line="240" w:lineRule="auto"/>
        <w:rPr>
          <w:rFonts w:eastAsia="Times New Roman"/>
          <w:b/>
          <w:sz w:val="28"/>
        </w:rPr>
      </w:pPr>
    </w:p>
    <w:p w:rsidR="0048364F" w:rsidRPr="00A725FE" w:rsidRDefault="003A33E5" w:rsidP="00A725FE">
      <w:pPr>
        <w:pStyle w:val="Page1"/>
      </w:pPr>
      <w:r>
        <w:t>An Act</w:t>
      </w:r>
      <w:r w:rsidR="00A725FE" w:rsidRPr="00A725FE">
        <w:t xml:space="preserve"> to amend the </w:t>
      </w:r>
      <w:r w:rsidR="00A725FE" w:rsidRPr="00A725FE">
        <w:rPr>
          <w:i/>
        </w:rPr>
        <w:t>Fair Work Act 2009</w:t>
      </w:r>
      <w:r w:rsidR="00A725FE" w:rsidRPr="00A725FE">
        <w:t xml:space="preserve"> to provide for unpaid family and domestic violence leave, and for related purposes</w:t>
      </w:r>
    </w:p>
    <w:p w:rsidR="0075486C" w:rsidRDefault="0075486C" w:rsidP="000C5962">
      <w:pPr>
        <w:pStyle w:val="AssentDt"/>
        <w:spacing w:before="240"/>
        <w:rPr>
          <w:sz w:val="24"/>
        </w:rPr>
      </w:pPr>
      <w:r>
        <w:rPr>
          <w:sz w:val="24"/>
        </w:rPr>
        <w:t>[</w:t>
      </w:r>
      <w:r>
        <w:rPr>
          <w:i/>
          <w:sz w:val="24"/>
        </w:rPr>
        <w:t>Assented to 11 December 2018</w:t>
      </w:r>
      <w:r>
        <w:rPr>
          <w:sz w:val="24"/>
        </w:rPr>
        <w:t>]</w:t>
      </w:r>
    </w:p>
    <w:p w:rsidR="0048364F" w:rsidRPr="00A725FE" w:rsidRDefault="0048364F" w:rsidP="00A725FE">
      <w:pPr>
        <w:spacing w:before="240" w:line="240" w:lineRule="auto"/>
        <w:rPr>
          <w:sz w:val="32"/>
        </w:rPr>
      </w:pPr>
      <w:r w:rsidRPr="00A725FE">
        <w:rPr>
          <w:sz w:val="32"/>
        </w:rPr>
        <w:t>The Parliament of Australia enacts:</w:t>
      </w:r>
    </w:p>
    <w:p w:rsidR="0048364F" w:rsidRPr="00A725FE" w:rsidRDefault="0048364F" w:rsidP="00A725FE">
      <w:pPr>
        <w:pStyle w:val="ActHead5"/>
      </w:pPr>
      <w:bookmarkStart w:id="1" w:name="_Toc532556199"/>
      <w:r w:rsidRPr="00A725FE">
        <w:rPr>
          <w:rStyle w:val="CharSectno"/>
        </w:rPr>
        <w:t>1</w:t>
      </w:r>
      <w:r w:rsidRPr="00A725FE">
        <w:t xml:space="preserve">  Short title</w:t>
      </w:r>
      <w:bookmarkEnd w:id="1"/>
    </w:p>
    <w:p w:rsidR="0048364F" w:rsidRPr="00A725FE" w:rsidRDefault="0048364F" w:rsidP="00A725FE">
      <w:pPr>
        <w:pStyle w:val="subsection"/>
      </w:pPr>
      <w:r w:rsidRPr="00A725FE">
        <w:tab/>
      </w:r>
      <w:r w:rsidRPr="00A725FE">
        <w:tab/>
        <w:t xml:space="preserve">This Act </w:t>
      </w:r>
      <w:r w:rsidR="00275197" w:rsidRPr="00A725FE">
        <w:t xml:space="preserve">is </w:t>
      </w:r>
      <w:r w:rsidRPr="00A725FE">
        <w:t xml:space="preserve">the </w:t>
      </w:r>
      <w:r w:rsidR="00012F50" w:rsidRPr="00A725FE">
        <w:rPr>
          <w:i/>
        </w:rPr>
        <w:t>Fair Work Amendment (Family and Domestic Violence Leave)</w:t>
      </w:r>
      <w:r w:rsidR="00E947C6" w:rsidRPr="00A725FE">
        <w:rPr>
          <w:i/>
        </w:rPr>
        <w:t xml:space="preserve"> Act 2018</w:t>
      </w:r>
      <w:r w:rsidRPr="00A725FE">
        <w:t>.</w:t>
      </w:r>
    </w:p>
    <w:p w:rsidR="0048364F" w:rsidRPr="00A725FE" w:rsidRDefault="0048364F" w:rsidP="00A725FE">
      <w:pPr>
        <w:pStyle w:val="ActHead5"/>
      </w:pPr>
      <w:bookmarkStart w:id="2" w:name="_Toc532556200"/>
      <w:r w:rsidRPr="00A725FE">
        <w:rPr>
          <w:rStyle w:val="CharSectno"/>
        </w:rPr>
        <w:lastRenderedPageBreak/>
        <w:t>2</w:t>
      </w:r>
      <w:r w:rsidRPr="00A725FE">
        <w:t xml:space="preserve">  Commencement</w:t>
      </w:r>
      <w:bookmarkEnd w:id="2"/>
    </w:p>
    <w:p w:rsidR="00A5527C" w:rsidRPr="00A725FE" w:rsidRDefault="00A5527C" w:rsidP="00A725FE">
      <w:pPr>
        <w:pStyle w:val="subsection"/>
      </w:pPr>
      <w:r w:rsidRPr="00A725FE">
        <w:tab/>
        <w:t>(1)</w:t>
      </w:r>
      <w:r w:rsidRPr="00A725FE">
        <w:tab/>
        <w:t>Each provision of this Act specified in column 1 of the table commences, or is taken to have commenced, in accordance with column 2 of the table. Any other statement in column 2 has effect according to its terms.</w:t>
      </w:r>
    </w:p>
    <w:p w:rsidR="00A5527C" w:rsidRPr="00A725FE" w:rsidRDefault="00A5527C" w:rsidP="00A725FE">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A5527C" w:rsidRPr="00A725FE" w:rsidTr="00F37FDC">
        <w:trPr>
          <w:tblHeader/>
        </w:trPr>
        <w:tc>
          <w:tcPr>
            <w:tcW w:w="7111" w:type="dxa"/>
            <w:gridSpan w:val="3"/>
            <w:tcBorders>
              <w:top w:val="single" w:sz="12" w:space="0" w:color="auto"/>
              <w:bottom w:val="single" w:sz="2" w:space="0" w:color="auto"/>
            </w:tcBorders>
            <w:shd w:val="clear" w:color="auto" w:fill="auto"/>
            <w:hideMark/>
          </w:tcPr>
          <w:p w:rsidR="00A5527C" w:rsidRPr="00A725FE" w:rsidRDefault="00A5527C" w:rsidP="00A725FE">
            <w:pPr>
              <w:pStyle w:val="TableHeading"/>
            </w:pPr>
            <w:r w:rsidRPr="00A725FE">
              <w:t>Commencement information</w:t>
            </w:r>
          </w:p>
        </w:tc>
      </w:tr>
      <w:tr w:rsidR="00A5527C" w:rsidRPr="00A725FE" w:rsidTr="00F37FDC">
        <w:trPr>
          <w:tblHeader/>
        </w:trPr>
        <w:tc>
          <w:tcPr>
            <w:tcW w:w="1701" w:type="dxa"/>
            <w:tcBorders>
              <w:top w:val="single" w:sz="2" w:space="0" w:color="auto"/>
              <w:bottom w:val="single" w:sz="2" w:space="0" w:color="auto"/>
            </w:tcBorders>
            <w:shd w:val="clear" w:color="auto" w:fill="auto"/>
            <w:hideMark/>
          </w:tcPr>
          <w:p w:rsidR="00A5527C" w:rsidRPr="00A725FE" w:rsidRDefault="00A5527C" w:rsidP="00A725FE">
            <w:pPr>
              <w:pStyle w:val="TableHeading"/>
            </w:pPr>
            <w:r w:rsidRPr="00A725FE">
              <w:t>Column 1</w:t>
            </w:r>
          </w:p>
        </w:tc>
        <w:tc>
          <w:tcPr>
            <w:tcW w:w="3828" w:type="dxa"/>
            <w:tcBorders>
              <w:top w:val="single" w:sz="2" w:space="0" w:color="auto"/>
              <w:bottom w:val="single" w:sz="2" w:space="0" w:color="auto"/>
            </w:tcBorders>
            <w:shd w:val="clear" w:color="auto" w:fill="auto"/>
            <w:hideMark/>
          </w:tcPr>
          <w:p w:rsidR="00A5527C" w:rsidRPr="00A725FE" w:rsidRDefault="00A5527C" w:rsidP="00A725FE">
            <w:pPr>
              <w:pStyle w:val="TableHeading"/>
            </w:pPr>
            <w:r w:rsidRPr="00A725FE">
              <w:t>Column 2</w:t>
            </w:r>
          </w:p>
        </w:tc>
        <w:tc>
          <w:tcPr>
            <w:tcW w:w="1582" w:type="dxa"/>
            <w:tcBorders>
              <w:top w:val="single" w:sz="2" w:space="0" w:color="auto"/>
              <w:bottom w:val="single" w:sz="2" w:space="0" w:color="auto"/>
            </w:tcBorders>
            <w:shd w:val="clear" w:color="auto" w:fill="auto"/>
            <w:hideMark/>
          </w:tcPr>
          <w:p w:rsidR="00A5527C" w:rsidRPr="00A725FE" w:rsidRDefault="00A5527C" w:rsidP="00A725FE">
            <w:pPr>
              <w:pStyle w:val="TableHeading"/>
            </w:pPr>
            <w:r w:rsidRPr="00A725FE">
              <w:t>Column 3</w:t>
            </w:r>
          </w:p>
        </w:tc>
      </w:tr>
      <w:tr w:rsidR="00A5527C" w:rsidRPr="00A725FE" w:rsidTr="00F37FDC">
        <w:trPr>
          <w:tblHeader/>
        </w:trPr>
        <w:tc>
          <w:tcPr>
            <w:tcW w:w="1701" w:type="dxa"/>
            <w:tcBorders>
              <w:top w:val="single" w:sz="2" w:space="0" w:color="auto"/>
              <w:bottom w:val="single" w:sz="12" w:space="0" w:color="auto"/>
            </w:tcBorders>
            <w:shd w:val="clear" w:color="auto" w:fill="auto"/>
            <w:hideMark/>
          </w:tcPr>
          <w:p w:rsidR="00A5527C" w:rsidRPr="00A725FE" w:rsidRDefault="00A5527C" w:rsidP="00A725FE">
            <w:pPr>
              <w:pStyle w:val="TableHeading"/>
            </w:pPr>
            <w:r w:rsidRPr="00A725FE">
              <w:t>Provisions</w:t>
            </w:r>
          </w:p>
        </w:tc>
        <w:tc>
          <w:tcPr>
            <w:tcW w:w="3828" w:type="dxa"/>
            <w:tcBorders>
              <w:top w:val="single" w:sz="2" w:space="0" w:color="auto"/>
              <w:bottom w:val="single" w:sz="12" w:space="0" w:color="auto"/>
            </w:tcBorders>
            <w:shd w:val="clear" w:color="auto" w:fill="auto"/>
            <w:hideMark/>
          </w:tcPr>
          <w:p w:rsidR="00A5527C" w:rsidRPr="00A725FE" w:rsidRDefault="00A5527C" w:rsidP="00A725FE">
            <w:pPr>
              <w:pStyle w:val="TableHeading"/>
            </w:pPr>
            <w:r w:rsidRPr="00A725FE">
              <w:t>Commencement</w:t>
            </w:r>
          </w:p>
        </w:tc>
        <w:tc>
          <w:tcPr>
            <w:tcW w:w="1582" w:type="dxa"/>
            <w:tcBorders>
              <w:top w:val="single" w:sz="2" w:space="0" w:color="auto"/>
              <w:bottom w:val="single" w:sz="12" w:space="0" w:color="auto"/>
            </w:tcBorders>
            <w:shd w:val="clear" w:color="auto" w:fill="auto"/>
            <w:hideMark/>
          </w:tcPr>
          <w:p w:rsidR="00A5527C" w:rsidRPr="00A725FE" w:rsidRDefault="00A5527C" w:rsidP="00A725FE">
            <w:pPr>
              <w:pStyle w:val="TableHeading"/>
            </w:pPr>
            <w:r w:rsidRPr="00A725FE">
              <w:t>Date/Details</w:t>
            </w:r>
          </w:p>
        </w:tc>
      </w:tr>
      <w:tr w:rsidR="00A5527C" w:rsidRPr="00A725FE" w:rsidTr="00F37FDC">
        <w:tc>
          <w:tcPr>
            <w:tcW w:w="1701" w:type="dxa"/>
            <w:tcBorders>
              <w:top w:val="single" w:sz="12" w:space="0" w:color="auto"/>
              <w:bottom w:val="single" w:sz="12" w:space="0" w:color="auto"/>
            </w:tcBorders>
            <w:shd w:val="clear" w:color="auto" w:fill="auto"/>
            <w:hideMark/>
          </w:tcPr>
          <w:p w:rsidR="00A5527C" w:rsidRPr="00A725FE" w:rsidRDefault="00A5527C" w:rsidP="00A725FE">
            <w:pPr>
              <w:pStyle w:val="Tabletext"/>
            </w:pPr>
            <w:r w:rsidRPr="00A725FE">
              <w:t>1.  The whole of this Act</w:t>
            </w:r>
          </w:p>
        </w:tc>
        <w:tc>
          <w:tcPr>
            <w:tcW w:w="3828" w:type="dxa"/>
            <w:tcBorders>
              <w:top w:val="single" w:sz="12" w:space="0" w:color="auto"/>
              <w:bottom w:val="single" w:sz="12" w:space="0" w:color="auto"/>
            </w:tcBorders>
            <w:shd w:val="clear" w:color="auto" w:fill="auto"/>
            <w:hideMark/>
          </w:tcPr>
          <w:p w:rsidR="00A5527C" w:rsidRPr="00A725FE" w:rsidRDefault="00A5527C" w:rsidP="00A725FE">
            <w:pPr>
              <w:pStyle w:val="Tabletext"/>
            </w:pPr>
            <w:r w:rsidRPr="00A725FE">
              <w:t>The day after this Act receives the Royal Assent.</w:t>
            </w:r>
          </w:p>
        </w:tc>
        <w:tc>
          <w:tcPr>
            <w:tcW w:w="1582" w:type="dxa"/>
            <w:tcBorders>
              <w:top w:val="single" w:sz="12" w:space="0" w:color="auto"/>
              <w:bottom w:val="single" w:sz="12" w:space="0" w:color="auto"/>
            </w:tcBorders>
            <w:shd w:val="clear" w:color="auto" w:fill="auto"/>
          </w:tcPr>
          <w:p w:rsidR="00A5527C" w:rsidRPr="00A725FE" w:rsidRDefault="0075486C" w:rsidP="0075486C">
            <w:pPr>
              <w:pStyle w:val="Tabletext"/>
            </w:pPr>
            <w:r>
              <w:t>12 December 2018</w:t>
            </w:r>
          </w:p>
        </w:tc>
      </w:tr>
    </w:tbl>
    <w:p w:rsidR="00A5527C" w:rsidRPr="00A725FE" w:rsidRDefault="00A5527C" w:rsidP="00A725FE">
      <w:pPr>
        <w:pStyle w:val="notetext"/>
      </w:pPr>
      <w:r w:rsidRPr="00A725FE">
        <w:rPr>
          <w:snapToGrid w:val="0"/>
          <w:lang w:eastAsia="en-US"/>
        </w:rPr>
        <w:t>Note:</w:t>
      </w:r>
      <w:r w:rsidRPr="00A725FE">
        <w:rPr>
          <w:snapToGrid w:val="0"/>
          <w:lang w:eastAsia="en-US"/>
        </w:rPr>
        <w:tab/>
        <w:t>This table relates only to the provisions of this Act as originally enacted. It will not be amended to deal with any later amendments of this Act.</w:t>
      </w:r>
    </w:p>
    <w:p w:rsidR="00A5527C" w:rsidRPr="00A725FE" w:rsidRDefault="00A5527C" w:rsidP="00A725FE">
      <w:pPr>
        <w:pStyle w:val="subsection"/>
      </w:pPr>
      <w:r w:rsidRPr="00A725FE">
        <w:tab/>
        <w:t>(2)</w:t>
      </w:r>
      <w:r w:rsidRPr="00A725FE">
        <w:tab/>
        <w:t>Any information in column 3 of the table is not part of this Act. Information may be inserted in this column, or information in it may be edited, in any published version of this Act.</w:t>
      </w:r>
    </w:p>
    <w:p w:rsidR="0048364F" w:rsidRPr="00A725FE" w:rsidRDefault="0048364F" w:rsidP="00A725FE">
      <w:pPr>
        <w:pStyle w:val="ActHead5"/>
      </w:pPr>
      <w:bookmarkStart w:id="3" w:name="_Toc532556201"/>
      <w:r w:rsidRPr="00A725FE">
        <w:rPr>
          <w:rStyle w:val="CharSectno"/>
        </w:rPr>
        <w:t>3</w:t>
      </w:r>
      <w:r w:rsidRPr="00A725FE">
        <w:t xml:space="preserve">  Schedules</w:t>
      </w:r>
      <w:bookmarkEnd w:id="3"/>
    </w:p>
    <w:p w:rsidR="0048364F" w:rsidRPr="00A725FE" w:rsidRDefault="0048364F" w:rsidP="00A725FE">
      <w:pPr>
        <w:pStyle w:val="subsection"/>
      </w:pPr>
      <w:r w:rsidRPr="00A725FE">
        <w:tab/>
      </w:r>
      <w:r w:rsidRPr="00A725FE">
        <w:tab/>
      </w:r>
      <w:r w:rsidR="00202618" w:rsidRPr="00A725FE">
        <w:t>Legislation that is specified in a Schedule to this Act is amended or repealed as set out in the applicable items in the Schedule concerned, and any other item in a Schedule to this Act has effect according to its terms.</w:t>
      </w:r>
    </w:p>
    <w:p w:rsidR="0048364F" w:rsidRPr="00A725FE" w:rsidRDefault="0048364F" w:rsidP="00A725FE">
      <w:pPr>
        <w:pStyle w:val="ActHead6"/>
        <w:pageBreakBefore/>
      </w:pPr>
      <w:bookmarkStart w:id="4" w:name="_Toc532556202"/>
      <w:bookmarkStart w:id="5" w:name="opcAmSched"/>
      <w:bookmarkStart w:id="6" w:name="opcCurrentFind"/>
      <w:r w:rsidRPr="00A725FE">
        <w:rPr>
          <w:rStyle w:val="CharAmSchNo"/>
        </w:rPr>
        <w:lastRenderedPageBreak/>
        <w:t>Schedule</w:t>
      </w:r>
      <w:r w:rsidR="00A725FE" w:rsidRPr="00A725FE">
        <w:rPr>
          <w:rStyle w:val="CharAmSchNo"/>
        </w:rPr>
        <w:t> </w:t>
      </w:r>
      <w:r w:rsidRPr="00A725FE">
        <w:rPr>
          <w:rStyle w:val="CharAmSchNo"/>
        </w:rPr>
        <w:t>1</w:t>
      </w:r>
      <w:r w:rsidRPr="00A725FE">
        <w:t>—</w:t>
      </w:r>
      <w:r w:rsidR="004F620C" w:rsidRPr="00A725FE">
        <w:rPr>
          <w:rStyle w:val="CharAmSchText"/>
        </w:rPr>
        <w:t>Amendments</w:t>
      </w:r>
      <w:bookmarkEnd w:id="4"/>
    </w:p>
    <w:bookmarkEnd w:id="5"/>
    <w:bookmarkEnd w:id="6"/>
    <w:p w:rsidR="0063070C" w:rsidRPr="00A725FE" w:rsidRDefault="0063070C" w:rsidP="00A725FE">
      <w:pPr>
        <w:pStyle w:val="Header"/>
      </w:pPr>
      <w:r w:rsidRPr="00A725FE">
        <w:rPr>
          <w:rStyle w:val="CharAmPartNo"/>
        </w:rPr>
        <w:t xml:space="preserve"> </w:t>
      </w:r>
      <w:r w:rsidRPr="00A725FE">
        <w:rPr>
          <w:rStyle w:val="CharAmPartText"/>
        </w:rPr>
        <w:t xml:space="preserve"> </w:t>
      </w:r>
    </w:p>
    <w:p w:rsidR="0048364F" w:rsidRPr="00A725FE" w:rsidRDefault="00671BE9" w:rsidP="00A725FE">
      <w:pPr>
        <w:pStyle w:val="ActHead9"/>
        <w:rPr>
          <w:i w:val="0"/>
        </w:rPr>
      </w:pPr>
      <w:bookmarkStart w:id="7" w:name="_Toc532556203"/>
      <w:r w:rsidRPr="00A725FE">
        <w:t>Fair Work Act 2009</w:t>
      </w:r>
      <w:bookmarkEnd w:id="7"/>
    </w:p>
    <w:p w:rsidR="00E5062A" w:rsidRPr="00A725FE" w:rsidRDefault="00767699" w:rsidP="00A725FE">
      <w:pPr>
        <w:pStyle w:val="ItemHead"/>
      </w:pPr>
      <w:r w:rsidRPr="00A725FE">
        <w:t>1</w:t>
      </w:r>
      <w:r w:rsidR="00E5062A" w:rsidRPr="00A725FE">
        <w:t xml:space="preserve">  Section</w:t>
      </w:r>
      <w:r w:rsidR="00A725FE" w:rsidRPr="00A725FE">
        <w:t> </w:t>
      </w:r>
      <w:r w:rsidR="00E5062A" w:rsidRPr="00A725FE">
        <w:t>12</w:t>
      </w:r>
    </w:p>
    <w:p w:rsidR="00E5062A" w:rsidRPr="00A725FE" w:rsidRDefault="00E5062A" w:rsidP="00A725FE">
      <w:pPr>
        <w:pStyle w:val="Item"/>
      </w:pPr>
      <w:r w:rsidRPr="00A725FE">
        <w:t>Insert:</w:t>
      </w:r>
    </w:p>
    <w:p w:rsidR="001C05DF" w:rsidRPr="00A725FE" w:rsidRDefault="001C05DF" w:rsidP="00A725FE">
      <w:pPr>
        <w:pStyle w:val="Definition"/>
      </w:pPr>
      <w:r w:rsidRPr="00A725FE">
        <w:rPr>
          <w:b/>
          <w:i/>
        </w:rPr>
        <w:t>close relative</w:t>
      </w:r>
      <w:r w:rsidRPr="00A725FE">
        <w:t>: see subsection</w:t>
      </w:r>
      <w:r w:rsidR="00A725FE" w:rsidRPr="00A725FE">
        <w:t> </w:t>
      </w:r>
      <w:r w:rsidRPr="00A725FE">
        <w:t>106B(3).</w:t>
      </w:r>
    </w:p>
    <w:p w:rsidR="00E5062A" w:rsidRPr="00A725FE" w:rsidRDefault="00A5527C" w:rsidP="00A725FE">
      <w:pPr>
        <w:pStyle w:val="Definition"/>
      </w:pPr>
      <w:r w:rsidRPr="00A725FE">
        <w:rPr>
          <w:b/>
          <w:i/>
        </w:rPr>
        <w:t>family and domestic violence</w:t>
      </w:r>
      <w:r w:rsidR="00E5062A" w:rsidRPr="00A725FE">
        <w:t>: see subsection</w:t>
      </w:r>
      <w:r w:rsidR="00A725FE" w:rsidRPr="00A725FE">
        <w:t> </w:t>
      </w:r>
      <w:r w:rsidR="00E5062A" w:rsidRPr="00A725FE">
        <w:t>106B(2).</w:t>
      </w:r>
    </w:p>
    <w:p w:rsidR="000726F6" w:rsidRPr="00A725FE" w:rsidRDefault="000726F6" w:rsidP="00A725FE">
      <w:pPr>
        <w:pStyle w:val="Definition"/>
      </w:pPr>
      <w:r w:rsidRPr="00A725FE">
        <w:rPr>
          <w:b/>
          <w:i/>
        </w:rPr>
        <w:t>unpaid family and domestic violence leave</w:t>
      </w:r>
      <w:r w:rsidRPr="00A725FE">
        <w:t xml:space="preserve"> means unpaid family and domestic violence leave to which a national system employee is entitled under section</w:t>
      </w:r>
      <w:r w:rsidR="00A725FE" w:rsidRPr="00A725FE">
        <w:t> </w:t>
      </w:r>
      <w:r w:rsidRPr="00A725FE">
        <w:t>106A.</w:t>
      </w:r>
    </w:p>
    <w:p w:rsidR="00E5062A" w:rsidRPr="00A725FE" w:rsidRDefault="00767699" w:rsidP="00A725FE">
      <w:pPr>
        <w:pStyle w:val="ItemHead"/>
      </w:pPr>
      <w:r w:rsidRPr="00A725FE">
        <w:t>2</w:t>
      </w:r>
      <w:r w:rsidR="00094FC5" w:rsidRPr="00A725FE">
        <w:t xml:space="preserve">  Subsection</w:t>
      </w:r>
      <w:r w:rsidR="00A725FE" w:rsidRPr="00A725FE">
        <w:t> </w:t>
      </w:r>
      <w:r w:rsidR="00094FC5" w:rsidRPr="00A725FE">
        <w:t>17(2) (note)</w:t>
      </w:r>
    </w:p>
    <w:p w:rsidR="00094FC5" w:rsidRPr="00A725FE" w:rsidRDefault="00094FC5" w:rsidP="00A725FE">
      <w:pPr>
        <w:pStyle w:val="Item"/>
      </w:pPr>
      <w:r w:rsidRPr="00A725FE">
        <w:t>Omit “and compassionate leave”, substitute “</w:t>
      </w:r>
      <w:r w:rsidR="00230386" w:rsidRPr="00A725FE">
        <w:t>, compassionate leave and unpaid family and domestic violence leave</w:t>
      </w:r>
      <w:r w:rsidRPr="00A725FE">
        <w:t>”.</w:t>
      </w:r>
    </w:p>
    <w:p w:rsidR="00094FC5" w:rsidRPr="00A725FE" w:rsidRDefault="00BA486D" w:rsidP="00A725FE">
      <w:pPr>
        <w:pStyle w:val="ItemHead"/>
      </w:pPr>
      <w:r w:rsidRPr="00A725FE">
        <w:t>3</w:t>
      </w:r>
      <w:r w:rsidR="00094FC5" w:rsidRPr="00A725FE">
        <w:t xml:space="preserve">  Paragraph 61(2)(e)</w:t>
      </w:r>
    </w:p>
    <w:p w:rsidR="00230386" w:rsidRPr="00A725FE" w:rsidRDefault="00230386" w:rsidP="00A725FE">
      <w:pPr>
        <w:pStyle w:val="Item"/>
      </w:pPr>
      <w:r w:rsidRPr="00A725FE">
        <w:t>Omit “and compassionate leave”, substitute “, compassionate leave and unpaid family and domestic violence leave”.</w:t>
      </w:r>
    </w:p>
    <w:p w:rsidR="00E5062A" w:rsidRPr="00A725FE" w:rsidRDefault="00BA486D" w:rsidP="00A725FE">
      <w:pPr>
        <w:pStyle w:val="ItemHead"/>
      </w:pPr>
      <w:r w:rsidRPr="00A725FE">
        <w:t>4</w:t>
      </w:r>
      <w:r w:rsidR="00E5062A" w:rsidRPr="00A725FE">
        <w:t xml:space="preserve">  Division</w:t>
      </w:r>
      <w:r w:rsidR="00A725FE" w:rsidRPr="00A725FE">
        <w:t> </w:t>
      </w:r>
      <w:r w:rsidR="00E5062A" w:rsidRPr="00A725FE">
        <w:t>7 of Part</w:t>
      </w:r>
      <w:r w:rsidR="00A725FE" w:rsidRPr="00A725FE">
        <w:t> </w:t>
      </w:r>
      <w:r w:rsidR="00E5062A" w:rsidRPr="00A725FE">
        <w:t>2</w:t>
      </w:r>
      <w:r w:rsidR="006D2807">
        <w:noBreakHyphen/>
      </w:r>
      <w:r w:rsidR="00E5062A" w:rsidRPr="00A725FE">
        <w:t>2 (heading)</w:t>
      </w:r>
    </w:p>
    <w:p w:rsidR="00230386" w:rsidRPr="00A725FE" w:rsidRDefault="00230386" w:rsidP="00A725FE">
      <w:pPr>
        <w:pStyle w:val="Item"/>
      </w:pPr>
      <w:r w:rsidRPr="00A725FE">
        <w:t>Omit “</w:t>
      </w:r>
      <w:r w:rsidRPr="00A725FE">
        <w:rPr>
          <w:b/>
        </w:rPr>
        <w:t>and compassionate leave</w:t>
      </w:r>
      <w:r w:rsidRPr="00A725FE">
        <w:t>”, substitute “</w:t>
      </w:r>
      <w:r w:rsidRPr="00A725FE">
        <w:rPr>
          <w:b/>
        </w:rPr>
        <w:t>, compassionate leave and unpaid family and domestic violence leave</w:t>
      </w:r>
      <w:r w:rsidRPr="00A725FE">
        <w:t>”.</w:t>
      </w:r>
    </w:p>
    <w:p w:rsidR="00671BE9" w:rsidRPr="00A725FE" w:rsidRDefault="00BA486D" w:rsidP="00A725FE">
      <w:pPr>
        <w:pStyle w:val="ItemHead"/>
      </w:pPr>
      <w:r w:rsidRPr="00A725FE">
        <w:t>5</w:t>
      </w:r>
      <w:r w:rsidR="00D76544" w:rsidRPr="00A725FE">
        <w:t xml:space="preserve">  After Subdivision C of Division</w:t>
      </w:r>
      <w:r w:rsidR="00A725FE" w:rsidRPr="00A725FE">
        <w:t> </w:t>
      </w:r>
      <w:r w:rsidR="00D76544" w:rsidRPr="00A725FE">
        <w:t>7 of Part</w:t>
      </w:r>
      <w:r w:rsidR="00A725FE" w:rsidRPr="00A725FE">
        <w:t> </w:t>
      </w:r>
      <w:r w:rsidR="00D76544" w:rsidRPr="00A725FE">
        <w:t>2</w:t>
      </w:r>
      <w:r w:rsidR="006D2807">
        <w:noBreakHyphen/>
      </w:r>
      <w:r w:rsidR="00D76544" w:rsidRPr="00A725FE">
        <w:t>2</w:t>
      </w:r>
    </w:p>
    <w:p w:rsidR="00D76544" w:rsidRPr="00A725FE" w:rsidRDefault="00D76544" w:rsidP="00A725FE">
      <w:pPr>
        <w:pStyle w:val="Item"/>
      </w:pPr>
      <w:r w:rsidRPr="00A725FE">
        <w:t>Insert:</w:t>
      </w:r>
    </w:p>
    <w:p w:rsidR="00D76544" w:rsidRPr="00A725FE" w:rsidRDefault="00D76544" w:rsidP="00A725FE">
      <w:pPr>
        <w:pStyle w:val="ActHead4"/>
      </w:pPr>
      <w:bookmarkStart w:id="8" w:name="_Toc532556204"/>
      <w:r w:rsidRPr="00A725FE">
        <w:rPr>
          <w:rStyle w:val="CharSubdNo"/>
        </w:rPr>
        <w:t>Subdivision CA</w:t>
      </w:r>
      <w:r w:rsidRPr="00A725FE">
        <w:t>—</w:t>
      </w:r>
      <w:r w:rsidR="00133D31" w:rsidRPr="00A725FE">
        <w:rPr>
          <w:rStyle w:val="CharSubdText"/>
        </w:rPr>
        <w:t>Unpaid f</w:t>
      </w:r>
      <w:r w:rsidRPr="00A725FE">
        <w:rPr>
          <w:rStyle w:val="CharSubdText"/>
        </w:rPr>
        <w:t>amily and domestic violence leave</w:t>
      </w:r>
      <w:bookmarkEnd w:id="8"/>
    </w:p>
    <w:p w:rsidR="00D76544" w:rsidRPr="00A725FE" w:rsidRDefault="00D76544" w:rsidP="00A725FE">
      <w:pPr>
        <w:pStyle w:val="ActHead5"/>
      </w:pPr>
      <w:bookmarkStart w:id="9" w:name="_Toc532556205"/>
      <w:r w:rsidRPr="00A725FE">
        <w:rPr>
          <w:rStyle w:val="CharSectno"/>
        </w:rPr>
        <w:t>106A</w:t>
      </w:r>
      <w:r w:rsidRPr="00A725FE">
        <w:t xml:space="preserve">  Entitlement to </w:t>
      </w:r>
      <w:r w:rsidR="00133D31" w:rsidRPr="00A725FE">
        <w:t xml:space="preserve">unpaid </w:t>
      </w:r>
      <w:r w:rsidRPr="00A725FE">
        <w:t>family and domestic violence leave</w:t>
      </w:r>
      <w:bookmarkEnd w:id="9"/>
    </w:p>
    <w:p w:rsidR="00B337FC" w:rsidRPr="00A725FE" w:rsidRDefault="00B337FC" w:rsidP="00A725FE">
      <w:pPr>
        <w:pStyle w:val="subsection"/>
      </w:pPr>
      <w:r w:rsidRPr="00A725FE">
        <w:tab/>
        <w:t>(1)</w:t>
      </w:r>
      <w:r w:rsidRPr="00A725FE">
        <w:tab/>
        <w:t xml:space="preserve">An employee is entitled to 5 days of </w:t>
      </w:r>
      <w:r w:rsidR="00133D31" w:rsidRPr="00A725FE">
        <w:t xml:space="preserve">unpaid </w:t>
      </w:r>
      <w:r w:rsidRPr="00A725FE">
        <w:t xml:space="preserve">family and domestic violence leave </w:t>
      </w:r>
      <w:r w:rsidR="00021072" w:rsidRPr="00A725FE">
        <w:t>in a</w:t>
      </w:r>
      <w:r w:rsidRPr="00A725FE">
        <w:t xml:space="preserve"> </w:t>
      </w:r>
      <w:r w:rsidR="00770E8B" w:rsidRPr="00A725FE">
        <w:t>12 month period</w:t>
      </w:r>
      <w:r w:rsidRPr="00A725FE">
        <w:t>.</w:t>
      </w:r>
    </w:p>
    <w:p w:rsidR="00F56605" w:rsidRPr="00A725FE" w:rsidRDefault="00F56605" w:rsidP="00A725FE">
      <w:pPr>
        <w:pStyle w:val="subsection"/>
      </w:pPr>
      <w:r w:rsidRPr="00A725FE">
        <w:tab/>
        <w:t>(2)</w:t>
      </w:r>
      <w:r w:rsidRPr="00A725FE">
        <w:tab/>
        <w:t>Unpaid family and domestic violence leave:</w:t>
      </w:r>
    </w:p>
    <w:p w:rsidR="00F56605" w:rsidRPr="00A725FE" w:rsidRDefault="00F56605" w:rsidP="00A725FE">
      <w:pPr>
        <w:pStyle w:val="paragraph"/>
      </w:pPr>
      <w:r w:rsidRPr="00A725FE">
        <w:lastRenderedPageBreak/>
        <w:tab/>
        <w:t>(a)</w:t>
      </w:r>
      <w:r w:rsidRPr="00A725FE">
        <w:tab/>
        <w:t>is available in full at the start of each 12 month period of the employee’s employment; and</w:t>
      </w:r>
    </w:p>
    <w:p w:rsidR="00F56605" w:rsidRPr="00A725FE" w:rsidRDefault="00F56605" w:rsidP="00A725FE">
      <w:pPr>
        <w:pStyle w:val="paragraph"/>
      </w:pPr>
      <w:r w:rsidRPr="00A725FE">
        <w:tab/>
        <w:t>(b)</w:t>
      </w:r>
      <w:r w:rsidRPr="00A725FE">
        <w:tab/>
        <w:t>does not accumulate from year to year; and</w:t>
      </w:r>
    </w:p>
    <w:p w:rsidR="00F56605" w:rsidRPr="00A725FE" w:rsidRDefault="00F56605" w:rsidP="00A725FE">
      <w:pPr>
        <w:pStyle w:val="paragraph"/>
      </w:pPr>
      <w:r w:rsidRPr="00A725FE">
        <w:tab/>
        <w:t>(c)</w:t>
      </w:r>
      <w:r w:rsidRPr="00A725FE">
        <w:tab/>
        <w:t>is available in full to part</w:t>
      </w:r>
      <w:r w:rsidR="006D2807">
        <w:noBreakHyphen/>
      </w:r>
      <w:r w:rsidRPr="00A725FE">
        <w:t>time and casual employees.</w:t>
      </w:r>
    </w:p>
    <w:p w:rsidR="007B1909" w:rsidRPr="00A725FE" w:rsidRDefault="002E74B5" w:rsidP="00A725FE">
      <w:pPr>
        <w:pStyle w:val="subsection"/>
      </w:pPr>
      <w:r w:rsidRPr="00A725FE">
        <w:tab/>
        <w:t>(3)</w:t>
      </w:r>
      <w:r w:rsidRPr="00A725FE">
        <w:tab/>
      </w:r>
      <w:r w:rsidR="000946C3" w:rsidRPr="00A725FE">
        <w:t xml:space="preserve">For the purposes of </w:t>
      </w:r>
      <w:r w:rsidR="00A725FE" w:rsidRPr="00A725FE">
        <w:t>subsection (</w:t>
      </w:r>
      <w:r w:rsidR="000946C3" w:rsidRPr="00A725FE">
        <w:t>2),</w:t>
      </w:r>
      <w:r w:rsidR="00FA49D7" w:rsidRPr="00A725FE">
        <w:t xml:space="preserve"> if an employee is employed</w:t>
      </w:r>
      <w:r w:rsidR="007B1909" w:rsidRPr="00A725FE">
        <w:t xml:space="preserve"> by a particular employer:</w:t>
      </w:r>
    </w:p>
    <w:p w:rsidR="007B1909" w:rsidRPr="00A725FE" w:rsidRDefault="007B1909" w:rsidP="00A725FE">
      <w:pPr>
        <w:pStyle w:val="paragraph"/>
      </w:pPr>
      <w:r w:rsidRPr="00A725FE">
        <w:tab/>
        <w:t>(a)</w:t>
      </w:r>
      <w:r w:rsidRPr="00A725FE">
        <w:tab/>
        <w:t>as a casual employee; or</w:t>
      </w:r>
    </w:p>
    <w:p w:rsidR="007B1909" w:rsidRPr="00A725FE" w:rsidRDefault="007B1909" w:rsidP="00A725FE">
      <w:pPr>
        <w:pStyle w:val="paragraph"/>
      </w:pPr>
      <w:r w:rsidRPr="00A725FE">
        <w:tab/>
        <w:t>(b)</w:t>
      </w:r>
      <w:r w:rsidRPr="00A725FE">
        <w:tab/>
        <w:t>for a specified period of time, for a specified task or for the duration of a specified season</w:t>
      </w:r>
      <w:r w:rsidR="00CC2BC2" w:rsidRPr="00A725FE">
        <w:t>;</w:t>
      </w:r>
    </w:p>
    <w:p w:rsidR="000946C3" w:rsidRPr="00A725FE" w:rsidRDefault="00FA49D7" w:rsidP="00A725FE">
      <w:pPr>
        <w:pStyle w:val="subsection2"/>
      </w:pPr>
      <w:r w:rsidRPr="00A725FE">
        <w:t xml:space="preserve">the start of the employee’s employment is taken to be the start of the employee’s first </w:t>
      </w:r>
      <w:r w:rsidR="007B1909" w:rsidRPr="00A725FE">
        <w:t>employment</w:t>
      </w:r>
      <w:r w:rsidRPr="00A725FE">
        <w:t xml:space="preserve"> with that employer.</w:t>
      </w:r>
    </w:p>
    <w:p w:rsidR="00F758C3" w:rsidRPr="00A725FE" w:rsidRDefault="00F758C3" w:rsidP="00A725FE">
      <w:pPr>
        <w:pStyle w:val="subsection"/>
      </w:pPr>
      <w:r w:rsidRPr="00A725FE">
        <w:tab/>
        <w:t>(</w:t>
      </w:r>
      <w:r w:rsidR="002E74B5" w:rsidRPr="00A725FE">
        <w:t>4</w:t>
      </w:r>
      <w:r w:rsidRPr="00A725FE">
        <w:t>)</w:t>
      </w:r>
      <w:r w:rsidRPr="00A725FE">
        <w:tab/>
      </w:r>
      <w:r w:rsidR="007F490E" w:rsidRPr="00A725FE">
        <w:t>The</w:t>
      </w:r>
      <w:r w:rsidRPr="00A725FE">
        <w:t xml:space="preserve"> employee may take unpaid family and domestic violence leave as:</w:t>
      </w:r>
    </w:p>
    <w:p w:rsidR="00F758C3" w:rsidRPr="00A725FE" w:rsidRDefault="00F758C3" w:rsidP="00A725FE">
      <w:pPr>
        <w:pStyle w:val="paragraph"/>
      </w:pPr>
      <w:r w:rsidRPr="00A725FE">
        <w:tab/>
        <w:t>(a)</w:t>
      </w:r>
      <w:r w:rsidRPr="00A725FE">
        <w:tab/>
        <w:t>a single continuous 5 day period; or</w:t>
      </w:r>
    </w:p>
    <w:p w:rsidR="00F758C3" w:rsidRPr="00A725FE" w:rsidRDefault="00F758C3" w:rsidP="00A725FE">
      <w:pPr>
        <w:pStyle w:val="paragraph"/>
      </w:pPr>
      <w:r w:rsidRPr="00A725FE">
        <w:tab/>
        <w:t>(b)</w:t>
      </w:r>
      <w:r w:rsidRPr="00A725FE">
        <w:tab/>
        <w:t>separate periods of one or more days each; or</w:t>
      </w:r>
    </w:p>
    <w:p w:rsidR="007B0A98" w:rsidRPr="00A725FE" w:rsidRDefault="00F758C3" w:rsidP="00A725FE">
      <w:pPr>
        <w:pStyle w:val="paragraph"/>
      </w:pPr>
      <w:r w:rsidRPr="00A725FE">
        <w:tab/>
        <w:t>(c)</w:t>
      </w:r>
      <w:r w:rsidRPr="00A725FE">
        <w:tab/>
        <w:t>any separate periods to which the employee and the employer agree</w:t>
      </w:r>
      <w:r w:rsidR="00371845" w:rsidRPr="00A725FE">
        <w:t>, including</w:t>
      </w:r>
      <w:r w:rsidR="007B0A98" w:rsidRPr="00A725FE">
        <w:t xml:space="preserve"> periods of less than one day.</w:t>
      </w:r>
    </w:p>
    <w:p w:rsidR="00F758C3" w:rsidRPr="00A725FE" w:rsidRDefault="007B0A98" w:rsidP="00A725FE">
      <w:pPr>
        <w:pStyle w:val="subsection"/>
      </w:pPr>
      <w:r w:rsidRPr="00A725FE">
        <w:tab/>
        <w:t>(5)</w:t>
      </w:r>
      <w:r w:rsidRPr="00A725FE">
        <w:tab/>
        <w:t xml:space="preserve">To avoid doubt, this section does not prevent </w:t>
      </w:r>
      <w:r w:rsidR="009E14EB" w:rsidRPr="00A725FE">
        <w:t>the employee and the employer agreeing that the employee may take more than 5 days of unpaid leave to deal with the impact of family and domestic violence.</w:t>
      </w:r>
    </w:p>
    <w:p w:rsidR="0025580C" w:rsidRPr="00A725FE" w:rsidRDefault="0025580C" w:rsidP="00A725FE">
      <w:pPr>
        <w:pStyle w:val="ActHead5"/>
      </w:pPr>
      <w:bookmarkStart w:id="10" w:name="_Toc532556206"/>
      <w:r w:rsidRPr="00A725FE">
        <w:rPr>
          <w:rStyle w:val="CharSectno"/>
        </w:rPr>
        <w:t>106B</w:t>
      </w:r>
      <w:r w:rsidRPr="00A725FE">
        <w:t xml:space="preserve">  Taking </w:t>
      </w:r>
      <w:r w:rsidR="00133D31" w:rsidRPr="00A725FE">
        <w:t xml:space="preserve">unpaid </w:t>
      </w:r>
      <w:r w:rsidRPr="00A725FE">
        <w:t>family and domestic violence leave</w:t>
      </w:r>
      <w:bookmarkEnd w:id="10"/>
    </w:p>
    <w:p w:rsidR="0025580C" w:rsidRPr="00A725FE" w:rsidRDefault="0025580C" w:rsidP="00A725FE">
      <w:pPr>
        <w:pStyle w:val="subsection"/>
      </w:pPr>
      <w:r w:rsidRPr="00A725FE">
        <w:tab/>
        <w:t>(1)</w:t>
      </w:r>
      <w:r w:rsidRPr="00A725FE">
        <w:tab/>
      </w:r>
      <w:r w:rsidR="006F659D" w:rsidRPr="00A725FE">
        <w:t>The</w:t>
      </w:r>
      <w:r w:rsidRPr="00A725FE">
        <w:t xml:space="preserve"> employee may take </w:t>
      </w:r>
      <w:r w:rsidR="00133D31" w:rsidRPr="00A725FE">
        <w:t xml:space="preserve">unpaid </w:t>
      </w:r>
      <w:r w:rsidRPr="00A725FE">
        <w:t>family and domestic violence leave if:</w:t>
      </w:r>
    </w:p>
    <w:p w:rsidR="007F490E" w:rsidRPr="00A725FE" w:rsidRDefault="00D851ED" w:rsidP="00A725FE">
      <w:pPr>
        <w:pStyle w:val="paragraph"/>
      </w:pPr>
      <w:r w:rsidRPr="00A725FE">
        <w:tab/>
        <w:t>(a)</w:t>
      </w:r>
      <w:r w:rsidRPr="00A725FE">
        <w:tab/>
        <w:t xml:space="preserve">the employee </w:t>
      </w:r>
      <w:r w:rsidR="007F490E" w:rsidRPr="00A725FE">
        <w:t>is experiencing family and domestic violence; and</w:t>
      </w:r>
    </w:p>
    <w:p w:rsidR="00D851ED" w:rsidRPr="00A725FE" w:rsidRDefault="007F490E" w:rsidP="00A725FE">
      <w:pPr>
        <w:pStyle w:val="paragraph"/>
      </w:pPr>
      <w:r w:rsidRPr="00A725FE">
        <w:tab/>
        <w:t>(b)</w:t>
      </w:r>
      <w:r w:rsidRPr="00A725FE">
        <w:tab/>
        <w:t xml:space="preserve">the employee </w:t>
      </w:r>
      <w:r w:rsidR="00D851ED" w:rsidRPr="00A725FE">
        <w:t xml:space="preserve">needs to do something to deal with the impact of </w:t>
      </w:r>
      <w:r w:rsidRPr="00A725FE">
        <w:t xml:space="preserve">the </w:t>
      </w:r>
      <w:r w:rsidR="00A5527C" w:rsidRPr="00A725FE">
        <w:t>family and domestic violence</w:t>
      </w:r>
      <w:r w:rsidR="00D851ED" w:rsidRPr="00A725FE">
        <w:t>; and</w:t>
      </w:r>
    </w:p>
    <w:p w:rsidR="000A3F4B" w:rsidRPr="00A725FE" w:rsidRDefault="000A3F4B" w:rsidP="00A725FE">
      <w:pPr>
        <w:pStyle w:val="paragraph"/>
      </w:pPr>
      <w:r w:rsidRPr="00A725FE">
        <w:tab/>
        <w:t>(</w:t>
      </w:r>
      <w:r w:rsidR="007F490E" w:rsidRPr="00A725FE">
        <w:t>c</w:t>
      </w:r>
      <w:r w:rsidRPr="00A725FE">
        <w:t>)</w:t>
      </w:r>
      <w:r w:rsidRPr="00A725FE">
        <w:tab/>
      </w:r>
      <w:r w:rsidR="008C0CBD" w:rsidRPr="00A725FE">
        <w:t>it is impractical for the employee to do that thing outside the em</w:t>
      </w:r>
      <w:r w:rsidR="00D851ED" w:rsidRPr="00A725FE">
        <w:t>ployee’s ordinary hours of work</w:t>
      </w:r>
      <w:r w:rsidR="00550BD5" w:rsidRPr="00A725FE">
        <w:t>.</w:t>
      </w:r>
    </w:p>
    <w:p w:rsidR="00940B4A" w:rsidRPr="00A725FE" w:rsidRDefault="00940B4A" w:rsidP="00A725FE">
      <w:pPr>
        <w:pStyle w:val="notetext"/>
      </w:pPr>
      <w:r w:rsidRPr="00A725FE">
        <w:t>Note</w:t>
      </w:r>
      <w:r w:rsidR="00285F30" w:rsidRPr="00A725FE">
        <w:t xml:space="preserve"> 1</w:t>
      </w:r>
      <w:r w:rsidRPr="00A725FE">
        <w:t>:</w:t>
      </w:r>
      <w:r w:rsidRPr="00A725FE">
        <w:tab/>
        <w:t>Examples of actions</w:t>
      </w:r>
      <w:r w:rsidR="0039653E" w:rsidRPr="00A725FE">
        <w:t>,</w:t>
      </w:r>
      <w:r w:rsidRPr="00A725FE">
        <w:t xml:space="preserve"> </w:t>
      </w:r>
      <w:r w:rsidR="0039653E" w:rsidRPr="00A725FE">
        <w:t>by a</w:t>
      </w:r>
      <w:r w:rsidR="007E42CB" w:rsidRPr="00A725FE">
        <w:t>n</w:t>
      </w:r>
      <w:r w:rsidR="0039653E" w:rsidRPr="00A725FE">
        <w:t xml:space="preserve"> employee who is experiencing family and domestic violence, </w:t>
      </w:r>
      <w:r w:rsidRPr="00A725FE">
        <w:t xml:space="preserve">that </w:t>
      </w:r>
      <w:r w:rsidR="006F659D" w:rsidRPr="00A725FE">
        <w:t>could</w:t>
      </w:r>
      <w:r w:rsidRPr="00A725FE">
        <w:t xml:space="preserve"> be covered by </w:t>
      </w:r>
      <w:r w:rsidR="00A725FE" w:rsidRPr="00A725FE">
        <w:t>paragraph (</w:t>
      </w:r>
      <w:r w:rsidR="00851E8A" w:rsidRPr="00A725FE">
        <w:t>b</w:t>
      </w:r>
      <w:r w:rsidRPr="00A725FE">
        <w:t>) are</w:t>
      </w:r>
      <w:r w:rsidR="006F659D" w:rsidRPr="00A725FE">
        <w:t xml:space="preserve"> arranging for the safety of the employee</w:t>
      </w:r>
      <w:r w:rsidR="00550BD5" w:rsidRPr="00A725FE">
        <w:t xml:space="preserve"> or a </w:t>
      </w:r>
      <w:r w:rsidR="001C05DF" w:rsidRPr="00A725FE">
        <w:t>close relative</w:t>
      </w:r>
      <w:r w:rsidR="00851E8A" w:rsidRPr="00A725FE">
        <w:t xml:space="preserve"> (including relocation)</w:t>
      </w:r>
      <w:r w:rsidR="006F659D" w:rsidRPr="00A725FE">
        <w:t xml:space="preserve">, attending </w:t>
      </w:r>
      <w:r w:rsidR="00851E8A" w:rsidRPr="00A725FE">
        <w:t>urgent</w:t>
      </w:r>
      <w:r w:rsidR="006F659D" w:rsidRPr="00A725FE">
        <w:t xml:space="preserve"> court hearing</w:t>
      </w:r>
      <w:r w:rsidR="00851E8A" w:rsidRPr="00A725FE">
        <w:t>s</w:t>
      </w:r>
      <w:r w:rsidR="006F659D" w:rsidRPr="00A725FE">
        <w:t xml:space="preserve"> or accessing police services.</w:t>
      </w:r>
    </w:p>
    <w:p w:rsidR="00285F30" w:rsidRPr="00A725FE" w:rsidRDefault="00285F30" w:rsidP="00A725FE">
      <w:pPr>
        <w:pStyle w:val="notetext"/>
      </w:pPr>
      <w:r w:rsidRPr="00A725FE">
        <w:lastRenderedPageBreak/>
        <w:t>Note 2:</w:t>
      </w:r>
      <w:r w:rsidRPr="00A725FE">
        <w:tab/>
        <w:t>The notice and evidence requirements of section</w:t>
      </w:r>
      <w:r w:rsidR="00A725FE" w:rsidRPr="00A725FE">
        <w:t> </w:t>
      </w:r>
      <w:r w:rsidRPr="00A725FE">
        <w:t>107 must be complied with.</w:t>
      </w:r>
    </w:p>
    <w:p w:rsidR="00EA2424" w:rsidRPr="00A725FE" w:rsidRDefault="008C0CBD" w:rsidP="00A725FE">
      <w:pPr>
        <w:pStyle w:val="subsection"/>
      </w:pPr>
      <w:r w:rsidRPr="00A725FE">
        <w:tab/>
        <w:t>(2)</w:t>
      </w:r>
      <w:r w:rsidRPr="00A725FE">
        <w:tab/>
      </w:r>
      <w:r w:rsidR="00A5527C" w:rsidRPr="00A725FE">
        <w:rPr>
          <w:b/>
          <w:i/>
        </w:rPr>
        <w:t>Family and domestic violence</w:t>
      </w:r>
      <w:r w:rsidRPr="00A725FE">
        <w:t xml:space="preserve"> is</w:t>
      </w:r>
      <w:r w:rsidR="006F659D" w:rsidRPr="00A725FE">
        <w:t xml:space="preserve"> </w:t>
      </w:r>
      <w:r w:rsidR="00EA2424" w:rsidRPr="00A725FE">
        <w:t xml:space="preserve">violent, threatening or </w:t>
      </w:r>
      <w:r w:rsidR="005A314B" w:rsidRPr="00A725FE">
        <w:t xml:space="preserve">other </w:t>
      </w:r>
      <w:r w:rsidR="00EA2424" w:rsidRPr="00A725FE">
        <w:t>abusive behaviour</w:t>
      </w:r>
      <w:r w:rsidR="0088620D" w:rsidRPr="00A725FE">
        <w:t xml:space="preserve"> </w:t>
      </w:r>
      <w:r w:rsidR="00285F30" w:rsidRPr="00A725FE">
        <w:t xml:space="preserve">by a </w:t>
      </w:r>
      <w:r w:rsidR="001C05DF" w:rsidRPr="00A725FE">
        <w:t>close relative</w:t>
      </w:r>
      <w:r w:rsidR="00285F30" w:rsidRPr="00A725FE">
        <w:t xml:space="preserve"> of an employee </w:t>
      </w:r>
      <w:r w:rsidR="0088620D" w:rsidRPr="00A725FE">
        <w:t>that</w:t>
      </w:r>
      <w:r w:rsidR="00EA2424" w:rsidRPr="00A725FE">
        <w:t>:</w:t>
      </w:r>
    </w:p>
    <w:p w:rsidR="006238EF" w:rsidRPr="00A725FE" w:rsidRDefault="00EA2424" w:rsidP="00A725FE">
      <w:pPr>
        <w:pStyle w:val="paragraph"/>
      </w:pPr>
      <w:r w:rsidRPr="00A725FE">
        <w:tab/>
        <w:t>(</w:t>
      </w:r>
      <w:r w:rsidR="00285F30" w:rsidRPr="00A725FE">
        <w:t>a</w:t>
      </w:r>
      <w:r w:rsidRPr="00A725FE">
        <w:t>)</w:t>
      </w:r>
      <w:r w:rsidRPr="00A725FE">
        <w:tab/>
      </w:r>
      <w:r w:rsidR="00BD0364" w:rsidRPr="00A725FE">
        <w:t>seeks</w:t>
      </w:r>
      <w:r w:rsidR="00D35213" w:rsidRPr="00A725FE">
        <w:t xml:space="preserve"> to coerce or control the employee; and</w:t>
      </w:r>
    </w:p>
    <w:p w:rsidR="00D35213" w:rsidRPr="00A725FE" w:rsidRDefault="00285F30" w:rsidP="00A725FE">
      <w:pPr>
        <w:pStyle w:val="paragraph"/>
      </w:pPr>
      <w:r w:rsidRPr="00A725FE">
        <w:tab/>
        <w:t>(b</w:t>
      </w:r>
      <w:r w:rsidR="00D35213" w:rsidRPr="00A725FE">
        <w:t>)</w:t>
      </w:r>
      <w:r w:rsidR="00D35213" w:rsidRPr="00A725FE">
        <w:tab/>
      </w:r>
      <w:r w:rsidR="0039653E" w:rsidRPr="00A725FE">
        <w:t>causes</w:t>
      </w:r>
      <w:r w:rsidR="00D35213" w:rsidRPr="00A725FE">
        <w:t xml:space="preserve"> the employee</w:t>
      </w:r>
      <w:r w:rsidR="0039653E" w:rsidRPr="00A725FE">
        <w:t xml:space="preserve"> harm</w:t>
      </w:r>
      <w:r w:rsidR="00D35213" w:rsidRPr="00A725FE">
        <w:t xml:space="preserve"> or to</w:t>
      </w:r>
      <w:r w:rsidRPr="00A725FE">
        <w:t xml:space="preserve"> be </w:t>
      </w:r>
      <w:r w:rsidR="00D35213" w:rsidRPr="00A725FE">
        <w:t>fear</w:t>
      </w:r>
      <w:r w:rsidRPr="00A725FE">
        <w:t>ful</w:t>
      </w:r>
      <w:r w:rsidR="00D35213" w:rsidRPr="00A725FE">
        <w:t>.</w:t>
      </w:r>
    </w:p>
    <w:p w:rsidR="006238EF" w:rsidRPr="00A725FE" w:rsidRDefault="0088620D" w:rsidP="00A725FE">
      <w:pPr>
        <w:pStyle w:val="subsection"/>
      </w:pPr>
      <w:r w:rsidRPr="00A725FE">
        <w:tab/>
        <w:t>(3)</w:t>
      </w:r>
      <w:r w:rsidRPr="00A725FE">
        <w:tab/>
        <w:t xml:space="preserve">A </w:t>
      </w:r>
      <w:r w:rsidR="001C05DF" w:rsidRPr="00A725FE">
        <w:rPr>
          <w:b/>
          <w:i/>
        </w:rPr>
        <w:t>close relative</w:t>
      </w:r>
      <w:r w:rsidRPr="00A725FE">
        <w:t xml:space="preserve"> of the employee is a person who:</w:t>
      </w:r>
    </w:p>
    <w:p w:rsidR="0088620D" w:rsidRPr="00A725FE" w:rsidRDefault="0088620D" w:rsidP="00A725FE">
      <w:pPr>
        <w:pStyle w:val="paragraph"/>
      </w:pPr>
      <w:r w:rsidRPr="00A725FE">
        <w:tab/>
        <w:t>(a)</w:t>
      </w:r>
      <w:r w:rsidRPr="00A725FE">
        <w:tab/>
      </w:r>
      <w:r w:rsidR="0001514D" w:rsidRPr="00A725FE">
        <w:t xml:space="preserve">is </w:t>
      </w:r>
      <w:r w:rsidRPr="00A725FE">
        <w:t>a member of the employee’s immediate family; or</w:t>
      </w:r>
    </w:p>
    <w:p w:rsidR="0088620D" w:rsidRPr="00A725FE" w:rsidRDefault="0088620D" w:rsidP="00A725FE">
      <w:pPr>
        <w:pStyle w:val="paragraph"/>
      </w:pPr>
      <w:r w:rsidRPr="00A725FE">
        <w:tab/>
        <w:t>(b)</w:t>
      </w:r>
      <w:r w:rsidRPr="00A725FE">
        <w:tab/>
      </w:r>
      <w:r w:rsidR="0001514D" w:rsidRPr="00A725FE">
        <w:t xml:space="preserve">is </w:t>
      </w:r>
      <w:r w:rsidRPr="00A725FE">
        <w:t xml:space="preserve">related to the employee according to </w:t>
      </w:r>
      <w:r w:rsidR="00133D31" w:rsidRPr="00A725FE">
        <w:t>A</w:t>
      </w:r>
      <w:r w:rsidRPr="00A725FE">
        <w:t>boriginal or Torres Strait Islander kinship rules.</w:t>
      </w:r>
    </w:p>
    <w:p w:rsidR="00851E8A" w:rsidRPr="00A725FE" w:rsidRDefault="00851E8A" w:rsidP="00A725FE">
      <w:pPr>
        <w:pStyle w:val="notetext"/>
      </w:pPr>
      <w:r w:rsidRPr="00A725FE">
        <w:t>Note:</w:t>
      </w:r>
      <w:r w:rsidRPr="00A725FE">
        <w:tab/>
      </w:r>
      <w:r w:rsidRPr="00A725FE">
        <w:rPr>
          <w:b/>
          <w:i/>
        </w:rPr>
        <w:t>Immediate family</w:t>
      </w:r>
      <w:r w:rsidRPr="00A725FE">
        <w:t xml:space="preserve"> is defined in section</w:t>
      </w:r>
      <w:r w:rsidR="00A725FE" w:rsidRPr="00A725FE">
        <w:t> </w:t>
      </w:r>
      <w:r w:rsidRPr="00A725FE">
        <w:t>12.</w:t>
      </w:r>
    </w:p>
    <w:p w:rsidR="00EA2424" w:rsidRPr="00A725FE" w:rsidRDefault="006F659D" w:rsidP="00A725FE">
      <w:pPr>
        <w:pStyle w:val="ActHead5"/>
      </w:pPr>
      <w:bookmarkStart w:id="11" w:name="_Toc532556207"/>
      <w:r w:rsidRPr="00A725FE">
        <w:rPr>
          <w:rStyle w:val="CharSectno"/>
        </w:rPr>
        <w:t>106C</w:t>
      </w:r>
      <w:r w:rsidRPr="00A725FE">
        <w:t xml:space="preserve">  </w:t>
      </w:r>
      <w:r w:rsidR="00550BD5" w:rsidRPr="00A725FE">
        <w:t>Confidentiality</w:t>
      </w:r>
      <w:bookmarkEnd w:id="11"/>
    </w:p>
    <w:p w:rsidR="000946C3" w:rsidRPr="00A725FE" w:rsidRDefault="000946C3" w:rsidP="00A725FE">
      <w:pPr>
        <w:pStyle w:val="subsection"/>
      </w:pPr>
      <w:r w:rsidRPr="00A725FE">
        <w:tab/>
        <w:t>(1)</w:t>
      </w:r>
      <w:r w:rsidRPr="00A725FE">
        <w:tab/>
        <w:t>Employers must take steps to ensure information concerning any notice</w:t>
      </w:r>
      <w:r w:rsidR="00225AC7" w:rsidRPr="00A725FE">
        <w:t xml:space="preserve"> or evidence</w:t>
      </w:r>
      <w:r w:rsidRPr="00A725FE">
        <w:t xml:space="preserve"> an employee has given under section</w:t>
      </w:r>
      <w:r w:rsidR="00A725FE" w:rsidRPr="00A725FE">
        <w:t> </w:t>
      </w:r>
      <w:r w:rsidRPr="00A725FE">
        <w:t xml:space="preserve">107 of the employee taking leave under this Subdivision is treated confidentially, as far as </w:t>
      </w:r>
      <w:r w:rsidR="0039653E" w:rsidRPr="00A725FE">
        <w:t xml:space="preserve">it </w:t>
      </w:r>
      <w:r w:rsidRPr="00A725FE">
        <w:t>is reasonably practicable to do so.</w:t>
      </w:r>
    </w:p>
    <w:p w:rsidR="00921397" w:rsidRPr="00A725FE" w:rsidRDefault="00921397" w:rsidP="00A725FE">
      <w:pPr>
        <w:pStyle w:val="subsection"/>
      </w:pPr>
      <w:r w:rsidRPr="00A725FE">
        <w:tab/>
        <w:t>(2)</w:t>
      </w:r>
      <w:r w:rsidRPr="00A725FE">
        <w:tab/>
      </w:r>
      <w:r w:rsidR="000946C3" w:rsidRPr="00A725FE">
        <w:t>Nothing in this Subdivision prevents an employer from disclosing information provided by an employee if the disclosure is required by an Australian law or is necessary to protect the life, health or safety of the employee or another person.</w:t>
      </w:r>
    </w:p>
    <w:p w:rsidR="00DC2604" w:rsidRPr="00A725FE" w:rsidRDefault="00DC2604" w:rsidP="00A725FE">
      <w:pPr>
        <w:pStyle w:val="notetext"/>
      </w:pPr>
      <w:r w:rsidRPr="00A725FE">
        <w:t>Note:</w:t>
      </w:r>
      <w:r w:rsidRPr="00A725FE">
        <w:tab/>
        <w:t xml:space="preserve">Information covered by this section that is personal information may also be regulated under the </w:t>
      </w:r>
      <w:r w:rsidRPr="00A725FE">
        <w:rPr>
          <w:i/>
        </w:rPr>
        <w:t>Privacy Act 1988</w:t>
      </w:r>
      <w:r w:rsidRPr="00A725FE">
        <w:t>.</w:t>
      </w:r>
    </w:p>
    <w:p w:rsidR="00814050" w:rsidRPr="00A725FE" w:rsidRDefault="00814050" w:rsidP="00A725FE">
      <w:pPr>
        <w:pStyle w:val="ActHead5"/>
      </w:pPr>
      <w:bookmarkStart w:id="12" w:name="_Toc532556208"/>
      <w:r w:rsidRPr="00A725FE">
        <w:rPr>
          <w:rStyle w:val="CharSectno"/>
        </w:rPr>
        <w:t>106D</w:t>
      </w:r>
      <w:r w:rsidRPr="00A725FE">
        <w:t xml:space="preserve">  Operation of unpaid family and domestic violence leave and </w:t>
      </w:r>
      <w:r w:rsidR="007F3DCB" w:rsidRPr="00A725FE">
        <w:t>leave for victims of crime</w:t>
      </w:r>
      <w:bookmarkEnd w:id="12"/>
    </w:p>
    <w:p w:rsidR="00814050" w:rsidRPr="00A725FE" w:rsidRDefault="00814050" w:rsidP="00A725FE">
      <w:pPr>
        <w:pStyle w:val="subsection"/>
      </w:pPr>
      <w:r w:rsidRPr="00A725FE">
        <w:tab/>
        <w:t>(1)</w:t>
      </w:r>
      <w:r w:rsidRPr="00A725FE">
        <w:tab/>
        <w:t>This Subdivision does not exclude or limit the operation of a law of a State or Territory to the extent that it provides for leave for victims of crime.</w:t>
      </w:r>
    </w:p>
    <w:p w:rsidR="00814050" w:rsidRPr="00A725FE" w:rsidRDefault="00814050" w:rsidP="00A725FE">
      <w:pPr>
        <w:pStyle w:val="subsection"/>
      </w:pPr>
      <w:r w:rsidRPr="00A725FE">
        <w:tab/>
        <w:t>(</w:t>
      </w:r>
      <w:r w:rsidR="007F3DCB" w:rsidRPr="00A725FE">
        <w:t>2</w:t>
      </w:r>
      <w:r w:rsidRPr="00A725FE">
        <w:t>)</w:t>
      </w:r>
      <w:r w:rsidRPr="00A725FE">
        <w:tab/>
        <w:t xml:space="preserve">If an employee who is entitled, under a law of a State or Territory, to leave for victims of crime is also entitled to leave under this Subdivision, </w:t>
      </w:r>
      <w:r w:rsidR="00304296" w:rsidRPr="00A725FE">
        <w:t>that law</w:t>
      </w:r>
      <w:r w:rsidR="00616650" w:rsidRPr="00A725FE">
        <w:t xml:space="preserve"> applies in addition to this Subdivision</w:t>
      </w:r>
      <w:r w:rsidR="00225AC7" w:rsidRPr="00A725FE">
        <w:t>.</w:t>
      </w:r>
    </w:p>
    <w:p w:rsidR="007F3DCB" w:rsidRPr="00A725FE" w:rsidRDefault="007F3DCB" w:rsidP="00A725FE">
      <w:pPr>
        <w:pStyle w:val="subsection"/>
      </w:pPr>
      <w:r w:rsidRPr="00A725FE">
        <w:tab/>
        <w:t>(3)</w:t>
      </w:r>
      <w:r w:rsidRPr="00A725FE">
        <w:tab/>
        <w:t>A person who is a national system employee only because of section</w:t>
      </w:r>
      <w:r w:rsidR="00A725FE" w:rsidRPr="00A725FE">
        <w:t> </w:t>
      </w:r>
      <w:r w:rsidRPr="00A725FE">
        <w:t>30</w:t>
      </w:r>
      <w:r w:rsidR="005B180B" w:rsidRPr="00A725FE">
        <w:t>C</w:t>
      </w:r>
      <w:r w:rsidRPr="00A725FE">
        <w:t xml:space="preserve"> or 30</w:t>
      </w:r>
      <w:r w:rsidR="005B180B" w:rsidRPr="00A725FE">
        <w:t>M</w:t>
      </w:r>
      <w:r w:rsidRPr="00A725FE">
        <w:t xml:space="preserve"> is entitled to leave under this Subdivision only </w:t>
      </w:r>
      <w:r w:rsidRPr="00A725FE">
        <w:lastRenderedPageBreak/>
        <w:t xml:space="preserve">to the extent that the leave would </w:t>
      </w:r>
      <w:r w:rsidR="005A314B" w:rsidRPr="00A725FE">
        <w:t xml:space="preserve">not </w:t>
      </w:r>
      <w:r w:rsidRPr="00A725FE">
        <w:t>constitute leave for victims of crime.</w:t>
      </w:r>
    </w:p>
    <w:p w:rsidR="00223D16" w:rsidRPr="00A725FE" w:rsidRDefault="00BA486D" w:rsidP="00A725FE">
      <w:pPr>
        <w:pStyle w:val="notetext"/>
      </w:pPr>
      <w:r w:rsidRPr="00A725FE">
        <w:t>Note:</w:t>
      </w:r>
      <w:r w:rsidRPr="00A725FE">
        <w:tab/>
        <w:t>Leave for victims of crime is a non</w:t>
      </w:r>
      <w:r w:rsidR="006D2807">
        <w:noBreakHyphen/>
      </w:r>
      <w:r w:rsidRPr="00A725FE">
        <w:t>excluded matter under paragraph</w:t>
      </w:r>
      <w:r w:rsidR="00A725FE" w:rsidRPr="00A725FE">
        <w:t> </w:t>
      </w:r>
      <w:r w:rsidRPr="00A725FE">
        <w:t>27(2)(h).</w:t>
      </w:r>
    </w:p>
    <w:p w:rsidR="00C90E18" w:rsidRPr="00A725FE" w:rsidRDefault="00C90E18" w:rsidP="00A725FE">
      <w:pPr>
        <w:pStyle w:val="ActHead5"/>
      </w:pPr>
      <w:bookmarkStart w:id="13" w:name="_Toc532556209"/>
      <w:r w:rsidRPr="00A725FE">
        <w:rPr>
          <w:rStyle w:val="CharSectno"/>
        </w:rPr>
        <w:t>106E</w:t>
      </w:r>
      <w:r w:rsidRPr="00A725FE">
        <w:t xml:space="preserve">  Entitlement to days of leave</w:t>
      </w:r>
      <w:bookmarkEnd w:id="13"/>
    </w:p>
    <w:p w:rsidR="003C0C78" w:rsidRPr="00A725FE" w:rsidRDefault="003C0C78" w:rsidP="00A725FE">
      <w:pPr>
        <w:pStyle w:val="subsection"/>
      </w:pPr>
      <w:r w:rsidRPr="00A725FE">
        <w:tab/>
      </w:r>
      <w:r w:rsidRPr="00A725FE">
        <w:tab/>
      </w:r>
      <w:r w:rsidR="00DE3E77" w:rsidRPr="00A725FE">
        <w:t>W</w:t>
      </w:r>
      <w:r w:rsidRPr="00A725FE">
        <w:t>hat constitutes a day of leave for the purposes of this Subdivision is taken to be the same as what constitutes a day of leave for the purposes of section</w:t>
      </w:r>
      <w:r w:rsidR="00A725FE" w:rsidRPr="00A725FE">
        <w:t> </w:t>
      </w:r>
      <w:r w:rsidRPr="00A725FE">
        <w:t>85 and Subdivisions B and C.</w:t>
      </w:r>
    </w:p>
    <w:p w:rsidR="00E77E4E" w:rsidRPr="00A725FE" w:rsidRDefault="00BF6F11" w:rsidP="00A725FE">
      <w:pPr>
        <w:pStyle w:val="ItemHead"/>
      </w:pPr>
      <w:r w:rsidRPr="00A725FE">
        <w:t>6</w:t>
      </w:r>
      <w:r w:rsidR="00E77E4E" w:rsidRPr="00A725FE">
        <w:t xml:space="preserve">  At the end of subsection</w:t>
      </w:r>
      <w:r w:rsidR="00A725FE" w:rsidRPr="00A725FE">
        <w:t> </w:t>
      </w:r>
      <w:r w:rsidR="00E77E4E" w:rsidRPr="00A725FE">
        <w:t>107(3)</w:t>
      </w:r>
    </w:p>
    <w:p w:rsidR="00E77E4E" w:rsidRPr="00A725FE" w:rsidRDefault="00E77E4E" w:rsidP="00A725FE">
      <w:pPr>
        <w:pStyle w:val="Item"/>
      </w:pPr>
      <w:r w:rsidRPr="00A725FE">
        <w:t>Add:</w:t>
      </w:r>
    </w:p>
    <w:p w:rsidR="00E77E4E" w:rsidRPr="00A725FE" w:rsidRDefault="00E77E4E" w:rsidP="00A725FE">
      <w:pPr>
        <w:pStyle w:val="paragraph"/>
      </w:pPr>
      <w:r w:rsidRPr="00A725FE">
        <w:tab/>
        <w:t>; or (d)</w:t>
      </w:r>
      <w:r w:rsidRPr="00A725FE">
        <w:tab/>
        <w:t>if it is</w:t>
      </w:r>
      <w:r w:rsidR="00133D31" w:rsidRPr="00A725FE">
        <w:t xml:space="preserve"> unpaid</w:t>
      </w:r>
      <w:r w:rsidRPr="00A725FE">
        <w:t xml:space="preserve"> family and domestic violence leave</w:t>
      </w:r>
      <w:r w:rsidR="00D2259C" w:rsidRPr="00A725FE">
        <w:t>,</w:t>
      </w:r>
      <w:r w:rsidR="0039653E" w:rsidRPr="00A725FE">
        <w:t xml:space="preserve"> and the </w:t>
      </w:r>
      <w:r w:rsidR="00585093" w:rsidRPr="00A725FE">
        <w:t xml:space="preserve">employee has met the </w:t>
      </w:r>
      <w:r w:rsidR="00A32EE5" w:rsidRPr="00A725FE">
        <w:t>requirement specified in paragraph</w:t>
      </w:r>
      <w:r w:rsidR="00A725FE" w:rsidRPr="00A725FE">
        <w:t> </w:t>
      </w:r>
      <w:r w:rsidR="00A32EE5" w:rsidRPr="00A725FE">
        <w:t>106B(1)(a)</w:t>
      </w:r>
      <w:r w:rsidRPr="00A725FE">
        <w:t xml:space="preserve">—the leave is taken for the purpose </w:t>
      </w:r>
      <w:r w:rsidR="00133D31" w:rsidRPr="00A725FE">
        <w:t>specified in paragraph</w:t>
      </w:r>
      <w:r w:rsidR="00A725FE" w:rsidRPr="00A725FE">
        <w:t> </w:t>
      </w:r>
      <w:r w:rsidR="00133D31" w:rsidRPr="00A725FE">
        <w:t>106B(1)(</w:t>
      </w:r>
      <w:r w:rsidR="00371845" w:rsidRPr="00A725FE">
        <w:t>b</w:t>
      </w:r>
      <w:r w:rsidR="00133D31" w:rsidRPr="00A725FE">
        <w:t>), and the requirement specified in paragraph</w:t>
      </w:r>
      <w:r w:rsidR="00A725FE" w:rsidRPr="00A725FE">
        <w:t> </w:t>
      </w:r>
      <w:r w:rsidR="00133D31" w:rsidRPr="00A725FE">
        <w:t>106B(1)(</w:t>
      </w:r>
      <w:r w:rsidR="00371845" w:rsidRPr="00A725FE">
        <w:t>c</w:t>
      </w:r>
      <w:r w:rsidR="00133D31" w:rsidRPr="00A725FE">
        <w:t>) is met.</w:t>
      </w:r>
    </w:p>
    <w:p w:rsidR="0001514D" w:rsidRPr="00A725FE" w:rsidRDefault="00C90E18" w:rsidP="00A725FE">
      <w:pPr>
        <w:pStyle w:val="ItemHead"/>
      </w:pPr>
      <w:r w:rsidRPr="00A725FE">
        <w:t>7</w:t>
      </w:r>
      <w:r w:rsidR="00283D17" w:rsidRPr="00A725FE">
        <w:t xml:space="preserve">  In the appropriate position in Schedule</w:t>
      </w:r>
      <w:r w:rsidR="00A725FE" w:rsidRPr="00A725FE">
        <w:t> </w:t>
      </w:r>
      <w:r w:rsidR="00283D17" w:rsidRPr="00A725FE">
        <w:t>1</w:t>
      </w:r>
    </w:p>
    <w:p w:rsidR="00283D17" w:rsidRPr="00A725FE" w:rsidRDefault="00283D17" w:rsidP="00A725FE">
      <w:pPr>
        <w:pStyle w:val="Item"/>
      </w:pPr>
      <w:r w:rsidRPr="00A725FE">
        <w:t>Insert:</w:t>
      </w:r>
    </w:p>
    <w:p w:rsidR="00CE7182" w:rsidRPr="00A725FE" w:rsidRDefault="00CE7182" w:rsidP="00A725FE">
      <w:pPr>
        <w:pStyle w:val="ActHead2"/>
      </w:pPr>
      <w:bookmarkStart w:id="14" w:name="f_Check_Lines_above"/>
      <w:bookmarkStart w:id="15" w:name="_Toc532556210"/>
      <w:bookmarkEnd w:id="14"/>
      <w:r w:rsidRPr="00A725FE">
        <w:rPr>
          <w:rStyle w:val="CharPartNo"/>
        </w:rPr>
        <w:t>Part</w:t>
      </w:r>
      <w:r w:rsidR="00A725FE" w:rsidRPr="00A725FE">
        <w:rPr>
          <w:rStyle w:val="CharPartNo"/>
        </w:rPr>
        <w:t> </w:t>
      </w:r>
      <w:r w:rsidRPr="00A725FE">
        <w:rPr>
          <w:rStyle w:val="CharPartNo"/>
        </w:rPr>
        <w:t>8</w:t>
      </w:r>
      <w:r w:rsidRPr="00A725FE">
        <w:t>—</w:t>
      </w:r>
      <w:r w:rsidRPr="00A725FE">
        <w:rPr>
          <w:rStyle w:val="CharPartText"/>
        </w:rPr>
        <w:t>Amendments made by the Fair Work Amendment (Family and Domestic Violence Leave) Act 2018</w:t>
      </w:r>
      <w:bookmarkEnd w:id="15"/>
    </w:p>
    <w:p w:rsidR="0063070C" w:rsidRPr="00A725FE" w:rsidRDefault="0063070C" w:rsidP="00A725FE">
      <w:pPr>
        <w:pStyle w:val="Header"/>
      </w:pPr>
      <w:r w:rsidRPr="00A725FE">
        <w:rPr>
          <w:rStyle w:val="CharDivNo"/>
        </w:rPr>
        <w:t xml:space="preserve"> </w:t>
      </w:r>
      <w:r w:rsidRPr="00A725FE">
        <w:rPr>
          <w:rStyle w:val="CharDivText"/>
        </w:rPr>
        <w:t xml:space="preserve"> </w:t>
      </w:r>
    </w:p>
    <w:p w:rsidR="00283D17" w:rsidRPr="00A725FE" w:rsidRDefault="00BA486D" w:rsidP="00A725FE">
      <w:pPr>
        <w:pStyle w:val="ActHead5"/>
      </w:pPr>
      <w:bookmarkStart w:id="16" w:name="_Toc532556211"/>
      <w:r w:rsidRPr="00A725FE">
        <w:rPr>
          <w:rStyle w:val="CharSectno"/>
        </w:rPr>
        <w:t>3</w:t>
      </w:r>
      <w:r w:rsidR="00767699" w:rsidRPr="00A725FE">
        <w:rPr>
          <w:rStyle w:val="CharSectno"/>
        </w:rPr>
        <w:t>9</w:t>
      </w:r>
      <w:r w:rsidR="00CE7182" w:rsidRPr="00A725FE">
        <w:t xml:space="preserve">  Entitlement to unpaid family and domestic violence leave</w:t>
      </w:r>
      <w:bookmarkEnd w:id="16"/>
    </w:p>
    <w:p w:rsidR="0004429A" w:rsidRPr="00A725FE" w:rsidRDefault="005F698B" w:rsidP="00A725FE">
      <w:pPr>
        <w:pStyle w:val="subsection"/>
      </w:pPr>
      <w:r w:rsidRPr="00A725FE">
        <w:tab/>
      </w:r>
      <w:r w:rsidR="00714002" w:rsidRPr="00A725FE">
        <w:t>(1)</w:t>
      </w:r>
      <w:r w:rsidR="00714002" w:rsidRPr="00A725FE">
        <w:tab/>
      </w:r>
      <w:r w:rsidR="00CE7182" w:rsidRPr="00A725FE">
        <w:t>Subdivision CA of Division</w:t>
      </w:r>
      <w:r w:rsidR="00A725FE" w:rsidRPr="00A725FE">
        <w:t> </w:t>
      </w:r>
      <w:r w:rsidR="00CE7182" w:rsidRPr="00A725FE">
        <w:t>7 of Part</w:t>
      </w:r>
      <w:r w:rsidR="00A725FE" w:rsidRPr="00A725FE">
        <w:t> </w:t>
      </w:r>
      <w:r w:rsidR="00CE7182" w:rsidRPr="00A725FE">
        <w:t>2</w:t>
      </w:r>
      <w:r w:rsidR="006D2807">
        <w:noBreakHyphen/>
      </w:r>
      <w:r w:rsidR="00CE7182" w:rsidRPr="00A725FE">
        <w:t xml:space="preserve">2, as inserted by the </w:t>
      </w:r>
      <w:r w:rsidR="00CE7182" w:rsidRPr="00A725FE">
        <w:rPr>
          <w:i/>
        </w:rPr>
        <w:t>Fair Work Amendment (Family and Domestic Violence Leave) Act 2018</w:t>
      </w:r>
      <w:r w:rsidR="00CE7182" w:rsidRPr="00A725FE">
        <w:t xml:space="preserve">, applies in relation to </w:t>
      </w:r>
      <w:r w:rsidR="007A055C" w:rsidRPr="00A725FE">
        <w:t>an employee whose employment started before</w:t>
      </w:r>
      <w:r w:rsidR="00CE7182" w:rsidRPr="00A725FE">
        <w:t xml:space="preserve"> the commencement of th</w:t>
      </w:r>
      <w:r w:rsidR="00B65CC4" w:rsidRPr="00A725FE">
        <w:t>at</w:t>
      </w:r>
      <w:r w:rsidR="00CE7182" w:rsidRPr="00A725FE">
        <w:t xml:space="preserve"> </w:t>
      </w:r>
      <w:r w:rsidR="007A055C" w:rsidRPr="00A725FE">
        <w:t>Act as if</w:t>
      </w:r>
      <w:r w:rsidR="00616650" w:rsidRPr="00A725FE">
        <w:t xml:space="preserve"> the period</w:t>
      </w:r>
      <w:r w:rsidR="0004429A" w:rsidRPr="00A725FE">
        <w:t>:</w:t>
      </w:r>
    </w:p>
    <w:p w:rsidR="0004429A" w:rsidRPr="00A725FE" w:rsidRDefault="0004429A" w:rsidP="00A725FE">
      <w:pPr>
        <w:pStyle w:val="paragraph"/>
      </w:pPr>
      <w:r w:rsidRPr="00A725FE">
        <w:tab/>
        <w:t>(a)</w:t>
      </w:r>
      <w:r w:rsidRPr="00A725FE">
        <w:tab/>
        <w:t>starting on that commencement; and</w:t>
      </w:r>
    </w:p>
    <w:p w:rsidR="00714002" w:rsidRPr="00A725FE" w:rsidRDefault="0004429A" w:rsidP="00A725FE">
      <w:pPr>
        <w:pStyle w:val="paragraph"/>
      </w:pPr>
      <w:r w:rsidRPr="00A725FE">
        <w:tab/>
        <w:t>(b)</w:t>
      </w:r>
      <w:r w:rsidRPr="00A725FE">
        <w:tab/>
        <w:t>ending on the first day after that commenc</w:t>
      </w:r>
      <w:r w:rsidR="00714002" w:rsidRPr="00A725FE">
        <w:t>e</w:t>
      </w:r>
      <w:r w:rsidRPr="00A725FE">
        <w:t>ment that is an anniversary of the day the employment started</w:t>
      </w:r>
      <w:r w:rsidR="00714002" w:rsidRPr="00A725FE">
        <w:t>;</w:t>
      </w:r>
    </w:p>
    <w:p w:rsidR="0004429A" w:rsidRPr="00A725FE" w:rsidRDefault="0004429A" w:rsidP="00A725FE">
      <w:pPr>
        <w:pStyle w:val="subsection2"/>
      </w:pPr>
      <w:r w:rsidRPr="00A725FE">
        <w:t>were a 12 month period</w:t>
      </w:r>
      <w:r w:rsidR="00714002" w:rsidRPr="00A725FE">
        <w:t>.</w:t>
      </w:r>
    </w:p>
    <w:p w:rsidR="00B65CC4" w:rsidRPr="00A725FE" w:rsidRDefault="005F698B" w:rsidP="00A725FE">
      <w:pPr>
        <w:pStyle w:val="subsection"/>
      </w:pPr>
      <w:r w:rsidRPr="00A725FE">
        <w:lastRenderedPageBreak/>
        <w:tab/>
      </w:r>
      <w:r w:rsidR="00A66451" w:rsidRPr="00A725FE">
        <w:t>(</w:t>
      </w:r>
      <w:r w:rsidR="00CC2BC2" w:rsidRPr="00A725FE">
        <w:t>2</w:t>
      </w:r>
      <w:r w:rsidR="00A66451" w:rsidRPr="00A725FE">
        <w:t>)</w:t>
      </w:r>
      <w:r w:rsidR="00A66451" w:rsidRPr="00A725FE">
        <w:tab/>
        <w:t>For the purposes of this clause</w:t>
      </w:r>
      <w:r w:rsidR="00FA49D7" w:rsidRPr="00A725FE">
        <w:t>, if an employee is employed by a particular employer</w:t>
      </w:r>
      <w:r w:rsidR="00B65CC4" w:rsidRPr="00A725FE">
        <w:t>:</w:t>
      </w:r>
    </w:p>
    <w:p w:rsidR="00B65CC4" w:rsidRPr="00A725FE" w:rsidRDefault="00B65CC4" w:rsidP="00A725FE">
      <w:pPr>
        <w:pStyle w:val="paragraph"/>
      </w:pPr>
      <w:r w:rsidRPr="00A725FE">
        <w:tab/>
        <w:t>(a)</w:t>
      </w:r>
      <w:r w:rsidRPr="00A725FE">
        <w:tab/>
        <w:t>as a casual employee; or</w:t>
      </w:r>
    </w:p>
    <w:p w:rsidR="00B65CC4" w:rsidRPr="00A725FE" w:rsidRDefault="00B65CC4" w:rsidP="00A725FE">
      <w:pPr>
        <w:pStyle w:val="paragraph"/>
      </w:pPr>
      <w:r w:rsidRPr="00A725FE">
        <w:tab/>
        <w:t>(b)</w:t>
      </w:r>
      <w:r w:rsidRPr="00A725FE">
        <w:tab/>
        <w:t>for a specified period of time, for a specified task or for the duration of a specified season;</w:t>
      </w:r>
    </w:p>
    <w:p w:rsidR="00714002" w:rsidRPr="00A725FE" w:rsidRDefault="00FA49D7" w:rsidP="00A725FE">
      <w:pPr>
        <w:pStyle w:val="subsection2"/>
      </w:pPr>
      <w:r w:rsidRPr="00A725FE">
        <w:t xml:space="preserve">the start of the employee’s employment is taken to be the start of the employee’s first </w:t>
      </w:r>
      <w:r w:rsidR="00CC2BC2" w:rsidRPr="00A725FE">
        <w:t>employment</w:t>
      </w:r>
      <w:r w:rsidRPr="00A725FE">
        <w:t xml:space="preserve"> with that employer.</w:t>
      </w:r>
    </w:p>
    <w:p w:rsidR="00FD1B06" w:rsidRPr="00A725FE" w:rsidRDefault="00FD1B06" w:rsidP="00A725FE">
      <w:pPr>
        <w:pStyle w:val="ActHead5"/>
      </w:pPr>
      <w:bookmarkStart w:id="17" w:name="_Toc532556212"/>
      <w:r w:rsidRPr="00A725FE">
        <w:rPr>
          <w:rStyle w:val="CharSectno"/>
        </w:rPr>
        <w:t>40</w:t>
      </w:r>
      <w:r w:rsidRPr="00A725FE">
        <w:t xml:space="preserve">  Resolving uncertainties and difficulties about interaction between enterprise agreements and unpaid family and domestic violence leave</w:t>
      </w:r>
      <w:bookmarkEnd w:id="17"/>
    </w:p>
    <w:p w:rsidR="00FD1B06" w:rsidRPr="00A725FE" w:rsidRDefault="005F698B" w:rsidP="00A725FE">
      <w:pPr>
        <w:pStyle w:val="subsection"/>
      </w:pPr>
      <w:r w:rsidRPr="00A725FE">
        <w:tab/>
      </w:r>
      <w:r w:rsidR="00FD1B06" w:rsidRPr="00A725FE">
        <w:t>(1)</w:t>
      </w:r>
      <w:r w:rsidR="00FD1B06" w:rsidRPr="00A725FE">
        <w:tab/>
      </w:r>
      <w:r w:rsidR="008C3C8D" w:rsidRPr="00A725FE">
        <w:t xml:space="preserve">On application by </w:t>
      </w:r>
      <w:r w:rsidR="00B65CC4" w:rsidRPr="00A725FE">
        <w:t>an employer, employee or employee organisation</w:t>
      </w:r>
      <w:r w:rsidR="008C3C8D" w:rsidRPr="00A725FE">
        <w:t xml:space="preserve"> covered by an enterprise agreement that was made before the commencement of </w:t>
      </w:r>
      <w:r w:rsidR="00B65CC4" w:rsidRPr="00A725FE">
        <w:t xml:space="preserve">the </w:t>
      </w:r>
      <w:r w:rsidR="00B65CC4" w:rsidRPr="00A725FE">
        <w:rPr>
          <w:i/>
        </w:rPr>
        <w:t>Fair Work Amendment (Family and Domestic Violence Leave) Act 2018</w:t>
      </w:r>
      <w:r w:rsidR="008C3C8D" w:rsidRPr="00A725FE">
        <w:t>, the FWC may make a determination varying the agreement:</w:t>
      </w:r>
    </w:p>
    <w:p w:rsidR="00C70CC5" w:rsidRPr="00A725FE" w:rsidRDefault="008C3C8D" w:rsidP="00A725FE">
      <w:pPr>
        <w:pStyle w:val="paragraph"/>
      </w:pPr>
      <w:r w:rsidRPr="00A725FE">
        <w:tab/>
        <w:t>(a)</w:t>
      </w:r>
      <w:r w:rsidRPr="00A725FE">
        <w:tab/>
        <w:t xml:space="preserve">to resolve an uncertainty or difficulty relating to the interaction between the agreement and </w:t>
      </w:r>
      <w:r w:rsidR="00C70CC5" w:rsidRPr="00A725FE">
        <w:t>the following</w:t>
      </w:r>
      <w:r w:rsidR="00C92E6F" w:rsidRPr="00A725FE">
        <w:t xml:space="preserve"> (the </w:t>
      </w:r>
      <w:r w:rsidR="00C92E6F" w:rsidRPr="00A725FE">
        <w:rPr>
          <w:b/>
          <w:i/>
        </w:rPr>
        <w:t>unpaid family and domestic violence leave provisions</w:t>
      </w:r>
      <w:r w:rsidR="00C92E6F" w:rsidRPr="00A725FE">
        <w:t>)</w:t>
      </w:r>
      <w:r w:rsidR="00C70CC5" w:rsidRPr="00A725FE">
        <w:t>:</w:t>
      </w:r>
    </w:p>
    <w:p w:rsidR="00C70CC5" w:rsidRPr="00A725FE" w:rsidRDefault="00C70CC5" w:rsidP="00A725FE">
      <w:pPr>
        <w:pStyle w:val="paragraphsub"/>
      </w:pPr>
      <w:r w:rsidRPr="00A725FE">
        <w:tab/>
        <w:t>(i)</w:t>
      </w:r>
      <w:r w:rsidRPr="00A725FE">
        <w:tab/>
      </w:r>
      <w:r w:rsidR="000408EA" w:rsidRPr="00A725FE">
        <w:t xml:space="preserve">the provisions of </w:t>
      </w:r>
      <w:r w:rsidRPr="00A725FE">
        <w:t>Subdivision CA of Division</w:t>
      </w:r>
      <w:r w:rsidR="00A725FE" w:rsidRPr="00A725FE">
        <w:t> </w:t>
      </w:r>
      <w:r w:rsidRPr="00A725FE">
        <w:t>7 of Part</w:t>
      </w:r>
      <w:r w:rsidR="00A725FE" w:rsidRPr="00A725FE">
        <w:t> </w:t>
      </w:r>
      <w:r w:rsidRPr="00A725FE">
        <w:t>2</w:t>
      </w:r>
      <w:r w:rsidR="006D2807">
        <w:noBreakHyphen/>
      </w:r>
      <w:r w:rsidRPr="00A725FE">
        <w:t>2;</w:t>
      </w:r>
    </w:p>
    <w:p w:rsidR="00C70CC5" w:rsidRPr="00A725FE" w:rsidRDefault="00C70CC5" w:rsidP="00A725FE">
      <w:pPr>
        <w:pStyle w:val="paragraphsub"/>
      </w:pPr>
      <w:r w:rsidRPr="00A725FE">
        <w:tab/>
        <w:t>(ii)</w:t>
      </w:r>
      <w:r w:rsidRPr="00A725FE">
        <w:tab/>
        <w:t>section</w:t>
      </w:r>
      <w:r w:rsidR="00A725FE" w:rsidRPr="00A725FE">
        <w:t> </w:t>
      </w:r>
      <w:r w:rsidRPr="00A725FE">
        <w:t>107, to the extent that it relates to taking leave under that Subdivision; or</w:t>
      </w:r>
    </w:p>
    <w:p w:rsidR="008C3C8D" w:rsidRPr="00A725FE" w:rsidRDefault="008C3C8D" w:rsidP="00A725FE">
      <w:pPr>
        <w:pStyle w:val="paragraph"/>
      </w:pPr>
      <w:r w:rsidRPr="00A725FE">
        <w:tab/>
        <w:t>(b)</w:t>
      </w:r>
      <w:r w:rsidRPr="00A725FE">
        <w:tab/>
        <w:t xml:space="preserve">to make the agreement operate effectively with </w:t>
      </w:r>
      <w:r w:rsidR="00C92E6F" w:rsidRPr="00A725FE">
        <w:t>the unpaid family and domestic violence leave provisions.</w:t>
      </w:r>
    </w:p>
    <w:p w:rsidR="006D2807" w:rsidRDefault="005F698B" w:rsidP="00A725FE">
      <w:pPr>
        <w:pStyle w:val="subsection"/>
      </w:pPr>
      <w:r w:rsidRPr="00A725FE">
        <w:tab/>
      </w:r>
      <w:r w:rsidR="00F2441D" w:rsidRPr="00A725FE">
        <w:t>(</w:t>
      </w:r>
      <w:r w:rsidR="00663D4C" w:rsidRPr="00A725FE">
        <w:t>2</w:t>
      </w:r>
      <w:r w:rsidR="00F2441D" w:rsidRPr="00A725FE">
        <w:t>)</w:t>
      </w:r>
      <w:r w:rsidR="00F2441D" w:rsidRPr="00A725FE">
        <w:tab/>
        <w:t xml:space="preserve">A variation of an enterprise agreement </w:t>
      </w:r>
      <w:r w:rsidR="00A542A0" w:rsidRPr="00A725FE">
        <w:t xml:space="preserve">under this clause </w:t>
      </w:r>
      <w:r w:rsidR="00F2441D" w:rsidRPr="00A725FE">
        <w:t>operates from the day specified in the determination, which may be a day before the determination is made.</w:t>
      </w:r>
    </w:p>
    <w:p w:rsidR="0075486C" w:rsidRDefault="0075486C" w:rsidP="0075486C"/>
    <w:p w:rsidR="0075486C" w:rsidRDefault="0075486C" w:rsidP="0075486C">
      <w:pPr>
        <w:pStyle w:val="AssentBk"/>
        <w:keepNext/>
      </w:pPr>
    </w:p>
    <w:p w:rsidR="0075486C" w:rsidRDefault="0075486C" w:rsidP="0075486C">
      <w:pPr>
        <w:pStyle w:val="AssentBk"/>
        <w:keepNext/>
      </w:pPr>
    </w:p>
    <w:p w:rsidR="0075486C" w:rsidRDefault="0075486C" w:rsidP="0075486C">
      <w:pPr>
        <w:pStyle w:val="2ndRd"/>
        <w:keepNext/>
        <w:pBdr>
          <w:top w:val="single" w:sz="2" w:space="1" w:color="auto"/>
        </w:pBdr>
      </w:pPr>
    </w:p>
    <w:p w:rsidR="0075486C" w:rsidRDefault="0075486C" w:rsidP="0075486C">
      <w:pPr>
        <w:pStyle w:val="2ndRd"/>
        <w:keepNext/>
        <w:spacing w:line="260" w:lineRule="atLeast"/>
        <w:rPr>
          <w:i/>
        </w:rPr>
      </w:pPr>
      <w:r>
        <w:t>[</w:t>
      </w:r>
      <w:r>
        <w:rPr>
          <w:i/>
        </w:rPr>
        <w:t>Minister’s second reading speech made in—</w:t>
      </w:r>
    </w:p>
    <w:p w:rsidR="0075486C" w:rsidRDefault="0075486C" w:rsidP="0075486C">
      <w:pPr>
        <w:pStyle w:val="2ndRd"/>
        <w:keepNext/>
        <w:spacing w:line="260" w:lineRule="atLeast"/>
        <w:rPr>
          <w:i/>
        </w:rPr>
      </w:pPr>
      <w:r>
        <w:rPr>
          <w:i/>
        </w:rPr>
        <w:t>House of Representatives on 13 September 2018</w:t>
      </w:r>
    </w:p>
    <w:p w:rsidR="0075486C" w:rsidRDefault="0075486C" w:rsidP="0075486C">
      <w:pPr>
        <w:pStyle w:val="2ndRd"/>
        <w:keepNext/>
        <w:spacing w:line="260" w:lineRule="atLeast"/>
        <w:rPr>
          <w:i/>
        </w:rPr>
      </w:pPr>
      <w:r>
        <w:rPr>
          <w:i/>
        </w:rPr>
        <w:t>Senate on 5 December 2018</w:t>
      </w:r>
      <w:r>
        <w:t>]</w:t>
      </w:r>
    </w:p>
    <w:p w:rsidR="0075486C" w:rsidRDefault="0075486C" w:rsidP="0075486C">
      <w:pPr>
        <w:framePr w:hSpace="180" w:wrap="around" w:vAnchor="text" w:hAnchor="page" w:x="2401" w:y="601"/>
      </w:pPr>
      <w:r>
        <w:t>(190/18)</w:t>
      </w:r>
    </w:p>
    <w:p w:rsidR="0075486C" w:rsidRDefault="0075486C" w:rsidP="0075486C">
      <w:pPr>
        <w:sectPr w:rsidR="0075486C" w:rsidSect="003A33E5">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p>
    <w:p w:rsidR="0075486C" w:rsidRDefault="0075486C" w:rsidP="0075486C"/>
    <w:sectPr w:rsidR="0075486C" w:rsidSect="0075486C">
      <w:headerReference w:type="even" r:id="rId28"/>
      <w:headerReference w:type="default" r:id="rId29"/>
      <w:footerReference w:type="even" r:id="rId30"/>
      <w:footerReference w:type="default" r:id="rId31"/>
      <w:headerReference w:type="first" r:id="rId32"/>
      <w:footerReference w:type="first" r:id="rId33"/>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F50" w:rsidRDefault="00012F50" w:rsidP="0048364F">
      <w:pPr>
        <w:spacing w:line="240" w:lineRule="auto"/>
      </w:pPr>
      <w:r>
        <w:separator/>
      </w:r>
    </w:p>
  </w:endnote>
  <w:endnote w:type="continuationSeparator" w:id="0">
    <w:p w:rsidR="00012F50" w:rsidRDefault="00012F5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A725F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3E5" w:rsidRPr="00A961C4" w:rsidRDefault="003A33E5" w:rsidP="00A725F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A33E5" w:rsidTr="00A725FE">
      <w:tc>
        <w:tcPr>
          <w:tcW w:w="1247" w:type="dxa"/>
        </w:tcPr>
        <w:p w:rsidR="003A33E5" w:rsidRDefault="003A33E5"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162A2">
            <w:rPr>
              <w:i/>
              <w:sz w:val="18"/>
            </w:rPr>
            <w:t>No. 169, 2018</w:t>
          </w:r>
          <w:r w:rsidRPr="007A1328">
            <w:rPr>
              <w:i/>
              <w:sz w:val="18"/>
            </w:rPr>
            <w:fldChar w:fldCharType="end"/>
          </w:r>
        </w:p>
      </w:tc>
      <w:tc>
        <w:tcPr>
          <w:tcW w:w="5387" w:type="dxa"/>
        </w:tcPr>
        <w:p w:rsidR="003A33E5" w:rsidRDefault="003A33E5"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162A2">
            <w:rPr>
              <w:i/>
              <w:sz w:val="18"/>
            </w:rPr>
            <w:t>Fair Work Amendment (Family and Domestic Violence Leave) Act 2018</w:t>
          </w:r>
          <w:r w:rsidRPr="007A1328">
            <w:rPr>
              <w:i/>
              <w:sz w:val="18"/>
            </w:rPr>
            <w:fldChar w:fldCharType="end"/>
          </w:r>
        </w:p>
      </w:tc>
      <w:tc>
        <w:tcPr>
          <w:tcW w:w="669" w:type="dxa"/>
        </w:tcPr>
        <w:p w:rsidR="003A33E5" w:rsidRDefault="003A33E5"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162A2">
            <w:rPr>
              <w:i/>
              <w:noProof/>
              <w:sz w:val="18"/>
            </w:rPr>
            <w:t>3</w:t>
          </w:r>
          <w:r w:rsidRPr="007A1328">
            <w:rPr>
              <w:i/>
              <w:sz w:val="18"/>
            </w:rPr>
            <w:fldChar w:fldCharType="end"/>
          </w:r>
        </w:p>
      </w:tc>
    </w:tr>
  </w:tbl>
  <w:p w:rsidR="003A33E5" w:rsidRPr="00055B5C" w:rsidRDefault="003A33E5"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3E5" w:rsidRPr="00A961C4" w:rsidRDefault="003A33E5" w:rsidP="00A725F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A33E5" w:rsidTr="00A725FE">
      <w:tc>
        <w:tcPr>
          <w:tcW w:w="1247" w:type="dxa"/>
        </w:tcPr>
        <w:p w:rsidR="003A33E5" w:rsidRDefault="003A33E5"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162A2">
            <w:rPr>
              <w:i/>
              <w:sz w:val="18"/>
            </w:rPr>
            <w:t>No. 169, 2018</w:t>
          </w:r>
          <w:r w:rsidRPr="007A1328">
            <w:rPr>
              <w:i/>
              <w:sz w:val="18"/>
            </w:rPr>
            <w:fldChar w:fldCharType="end"/>
          </w:r>
        </w:p>
      </w:tc>
      <w:tc>
        <w:tcPr>
          <w:tcW w:w="5387" w:type="dxa"/>
        </w:tcPr>
        <w:p w:rsidR="003A33E5" w:rsidRDefault="003A33E5"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162A2">
            <w:rPr>
              <w:i/>
              <w:sz w:val="18"/>
            </w:rPr>
            <w:t>Fair Work Amendment (Family and Domestic Violence Leave) Act 2018</w:t>
          </w:r>
          <w:r w:rsidRPr="007A1328">
            <w:rPr>
              <w:i/>
              <w:sz w:val="18"/>
            </w:rPr>
            <w:fldChar w:fldCharType="end"/>
          </w:r>
        </w:p>
      </w:tc>
      <w:tc>
        <w:tcPr>
          <w:tcW w:w="669" w:type="dxa"/>
        </w:tcPr>
        <w:p w:rsidR="003A33E5" w:rsidRDefault="003A33E5"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162A2">
            <w:rPr>
              <w:i/>
              <w:noProof/>
              <w:sz w:val="18"/>
            </w:rPr>
            <w:t>3</w:t>
          </w:r>
          <w:r w:rsidRPr="007A1328">
            <w:rPr>
              <w:i/>
              <w:sz w:val="18"/>
            </w:rPr>
            <w:fldChar w:fldCharType="end"/>
          </w:r>
        </w:p>
      </w:tc>
    </w:tr>
  </w:tbl>
  <w:p w:rsidR="003A33E5" w:rsidRPr="00A961C4" w:rsidRDefault="003A33E5"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6C" w:rsidRDefault="0075486C" w:rsidP="00CD12A5">
    <w:pPr>
      <w:pStyle w:val="ScalePlusRef"/>
    </w:pPr>
    <w:r>
      <w:t>Note: An electronic version of this Act is available on the Federal Register of Legislation (</w:t>
    </w:r>
    <w:hyperlink r:id="rId1" w:history="1">
      <w:r>
        <w:t>https://www.legislation.gov.au/</w:t>
      </w:r>
    </w:hyperlink>
    <w:r>
      <w:t>)</w:t>
    </w:r>
  </w:p>
  <w:p w:rsidR="0075486C" w:rsidRDefault="0075486C" w:rsidP="00CD12A5"/>
  <w:p w:rsidR="00055B5C" w:rsidRDefault="00055B5C" w:rsidP="00A725FE">
    <w:pPr>
      <w:pStyle w:val="Footer"/>
      <w:spacing w:before="120"/>
    </w:pPr>
  </w:p>
  <w:p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A725F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A725F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6090A">
      <w:tc>
        <w:tcPr>
          <w:tcW w:w="646" w:type="dxa"/>
        </w:tcPr>
        <w:p w:rsidR="00055B5C" w:rsidRDefault="00055B5C"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162A2">
            <w:rPr>
              <w:i/>
              <w:noProof/>
              <w:sz w:val="18"/>
            </w:rPr>
            <w:t>iii</w:t>
          </w:r>
          <w:r w:rsidRPr="00ED79B6">
            <w:rPr>
              <w:i/>
              <w:sz w:val="18"/>
            </w:rPr>
            <w:fldChar w:fldCharType="end"/>
          </w:r>
        </w:p>
      </w:tc>
      <w:tc>
        <w:tcPr>
          <w:tcW w:w="5387" w:type="dxa"/>
        </w:tcPr>
        <w:p w:rsidR="00055B5C" w:rsidRDefault="00055B5C" w:rsidP="0066090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162A2">
            <w:rPr>
              <w:i/>
              <w:sz w:val="18"/>
            </w:rPr>
            <w:t>Fair Work Amendment (Family and Domestic Violence Leave) Act 2018</w:t>
          </w:r>
          <w:r w:rsidRPr="00ED79B6">
            <w:rPr>
              <w:i/>
              <w:sz w:val="18"/>
            </w:rPr>
            <w:fldChar w:fldCharType="end"/>
          </w:r>
        </w:p>
      </w:tc>
      <w:tc>
        <w:tcPr>
          <w:tcW w:w="1270" w:type="dxa"/>
        </w:tcPr>
        <w:p w:rsidR="00055B5C" w:rsidRDefault="00055B5C" w:rsidP="0066090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162A2">
            <w:rPr>
              <w:i/>
              <w:sz w:val="18"/>
            </w:rPr>
            <w:t>No. 169, 2018</w:t>
          </w:r>
          <w:r w:rsidRPr="00ED79B6">
            <w:rPr>
              <w:i/>
              <w:sz w:val="18"/>
            </w:rPr>
            <w:fldChar w:fldCharType="end"/>
          </w:r>
        </w:p>
      </w:tc>
    </w:tr>
  </w:tbl>
  <w:p w:rsidR="00375C6C" w:rsidRDefault="00375C6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5C" w:rsidRDefault="00055B5C" w:rsidP="00A725F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6090A">
      <w:tc>
        <w:tcPr>
          <w:tcW w:w="1247" w:type="dxa"/>
        </w:tcPr>
        <w:p w:rsidR="00055B5C" w:rsidRDefault="00055B5C" w:rsidP="0066090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162A2">
            <w:rPr>
              <w:i/>
              <w:sz w:val="18"/>
            </w:rPr>
            <w:t>No. 169, 2018</w:t>
          </w:r>
          <w:r w:rsidRPr="00ED79B6">
            <w:rPr>
              <w:i/>
              <w:sz w:val="18"/>
            </w:rPr>
            <w:fldChar w:fldCharType="end"/>
          </w:r>
        </w:p>
      </w:tc>
      <w:tc>
        <w:tcPr>
          <w:tcW w:w="5387" w:type="dxa"/>
        </w:tcPr>
        <w:p w:rsidR="00055B5C" w:rsidRDefault="00055B5C" w:rsidP="0066090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162A2">
            <w:rPr>
              <w:i/>
              <w:sz w:val="18"/>
            </w:rPr>
            <w:t>Fair Work Amendment (Family and Domestic Violence Leave) Act 2018</w:t>
          </w:r>
          <w:r w:rsidRPr="00ED79B6">
            <w:rPr>
              <w:i/>
              <w:sz w:val="18"/>
            </w:rPr>
            <w:fldChar w:fldCharType="end"/>
          </w:r>
        </w:p>
      </w:tc>
      <w:tc>
        <w:tcPr>
          <w:tcW w:w="669" w:type="dxa"/>
        </w:tcPr>
        <w:p w:rsidR="00055B5C" w:rsidRDefault="00055B5C"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162A2">
            <w:rPr>
              <w:i/>
              <w:noProof/>
              <w:sz w:val="18"/>
            </w:rPr>
            <w:t>i</w:t>
          </w:r>
          <w:r w:rsidRPr="00ED79B6">
            <w:rPr>
              <w:i/>
              <w:sz w:val="18"/>
            </w:rPr>
            <w:fldChar w:fldCharType="end"/>
          </w:r>
        </w:p>
      </w:tc>
    </w:tr>
  </w:tbl>
  <w:p w:rsidR="0048364F" w:rsidRPr="00ED79B6" w:rsidRDefault="0048364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A725F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A725FE">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162A2">
            <w:rPr>
              <w:i/>
              <w:noProof/>
              <w:sz w:val="18"/>
            </w:rPr>
            <w:t>6</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162A2">
            <w:rPr>
              <w:i/>
              <w:sz w:val="18"/>
            </w:rPr>
            <w:t>Fair Work Amendment (Family and Domestic Violence Leave) Act 2018</w:t>
          </w:r>
          <w:r w:rsidRPr="007A1328">
            <w:rPr>
              <w:i/>
              <w:sz w:val="18"/>
            </w:rPr>
            <w:fldChar w:fldCharType="end"/>
          </w:r>
        </w:p>
      </w:tc>
      <w:tc>
        <w:tcPr>
          <w:tcW w:w="1270" w:type="dxa"/>
        </w:tcPr>
        <w:p w:rsidR="00055B5C" w:rsidRDefault="00055B5C" w:rsidP="0066090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162A2">
            <w:rPr>
              <w:i/>
              <w:sz w:val="18"/>
            </w:rPr>
            <w:t>No. 169, 2018</w:t>
          </w:r>
          <w:r w:rsidRPr="007A1328">
            <w:rPr>
              <w:i/>
              <w:sz w:val="18"/>
            </w:rPr>
            <w:fldChar w:fldCharType="end"/>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A725F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A725FE">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162A2">
            <w:rPr>
              <w:i/>
              <w:sz w:val="18"/>
            </w:rPr>
            <w:t>No. 169, 2018</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162A2">
            <w:rPr>
              <w:i/>
              <w:sz w:val="18"/>
            </w:rPr>
            <w:t>Fair Work Amendment (Family and Domestic Violence Leave) Act 2018</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162A2">
            <w:rPr>
              <w:i/>
              <w:noProof/>
              <w:sz w:val="18"/>
            </w:rPr>
            <w:t>7</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A725F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A725FE">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162A2">
            <w:rPr>
              <w:i/>
              <w:sz w:val="18"/>
            </w:rPr>
            <w:t>No. 169, 2018</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162A2">
            <w:rPr>
              <w:i/>
              <w:sz w:val="18"/>
            </w:rPr>
            <w:t>Fair Work Amendment (Family and Domestic Violence Leave) Act 2018</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162A2">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3E5" w:rsidRPr="00A961C4" w:rsidRDefault="003A33E5" w:rsidP="00A725F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A33E5" w:rsidTr="00A725FE">
      <w:tc>
        <w:tcPr>
          <w:tcW w:w="646" w:type="dxa"/>
        </w:tcPr>
        <w:p w:rsidR="003A33E5" w:rsidRDefault="003A33E5"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162A2">
            <w:rPr>
              <w:i/>
              <w:noProof/>
              <w:sz w:val="18"/>
            </w:rPr>
            <w:t>3</w:t>
          </w:r>
          <w:r w:rsidRPr="007A1328">
            <w:rPr>
              <w:i/>
              <w:sz w:val="18"/>
            </w:rPr>
            <w:fldChar w:fldCharType="end"/>
          </w:r>
        </w:p>
      </w:tc>
      <w:tc>
        <w:tcPr>
          <w:tcW w:w="5387" w:type="dxa"/>
        </w:tcPr>
        <w:p w:rsidR="003A33E5" w:rsidRDefault="003A33E5"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162A2">
            <w:rPr>
              <w:i/>
              <w:sz w:val="18"/>
            </w:rPr>
            <w:t>Fair Work Amendment (Family and Domestic Violence Leave) Act 2018</w:t>
          </w:r>
          <w:r w:rsidRPr="007A1328">
            <w:rPr>
              <w:i/>
              <w:sz w:val="18"/>
            </w:rPr>
            <w:fldChar w:fldCharType="end"/>
          </w:r>
        </w:p>
      </w:tc>
      <w:tc>
        <w:tcPr>
          <w:tcW w:w="1270" w:type="dxa"/>
        </w:tcPr>
        <w:p w:rsidR="003A33E5" w:rsidRDefault="003A33E5" w:rsidP="0066090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162A2">
            <w:rPr>
              <w:i/>
              <w:sz w:val="18"/>
            </w:rPr>
            <w:t>No. 169, 2018</w:t>
          </w:r>
          <w:r w:rsidRPr="007A1328">
            <w:rPr>
              <w:i/>
              <w:sz w:val="18"/>
            </w:rPr>
            <w:fldChar w:fldCharType="end"/>
          </w:r>
        </w:p>
      </w:tc>
    </w:tr>
  </w:tbl>
  <w:p w:rsidR="003A33E5" w:rsidRPr="00A961C4" w:rsidRDefault="003A33E5"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F50" w:rsidRDefault="00012F50" w:rsidP="0048364F">
      <w:pPr>
        <w:spacing w:line="240" w:lineRule="auto"/>
      </w:pPr>
      <w:r>
        <w:separator/>
      </w:r>
    </w:p>
  </w:footnote>
  <w:footnote w:type="continuationSeparator" w:id="0">
    <w:p w:rsidR="00012F50" w:rsidRDefault="00012F50"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3E5" w:rsidRPr="00A961C4" w:rsidRDefault="003A33E5" w:rsidP="0048364F">
    <w:pPr>
      <w:rPr>
        <w:b/>
        <w:sz w:val="20"/>
      </w:rPr>
    </w:pPr>
  </w:p>
  <w:p w:rsidR="003A33E5" w:rsidRPr="00A961C4" w:rsidRDefault="003A33E5" w:rsidP="0048364F">
    <w:pPr>
      <w:rPr>
        <w:b/>
        <w:sz w:val="20"/>
      </w:rPr>
    </w:pPr>
  </w:p>
  <w:p w:rsidR="003A33E5" w:rsidRPr="00A961C4" w:rsidRDefault="003A33E5"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3E5" w:rsidRPr="00A961C4" w:rsidRDefault="003A33E5" w:rsidP="0048364F">
    <w:pPr>
      <w:jc w:val="right"/>
      <w:rPr>
        <w:sz w:val="20"/>
      </w:rPr>
    </w:pPr>
  </w:p>
  <w:p w:rsidR="003A33E5" w:rsidRPr="00A961C4" w:rsidRDefault="003A33E5" w:rsidP="0048364F">
    <w:pPr>
      <w:jc w:val="right"/>
      <w:rPr>
        <w:b/>
        <w:sz w:val="20"/>
      </w:rPr>
    </w:pPr>
  </w:p>
  <w:p w:rsidR="003A33E5" w:rsidRPr="00A961C4" w:rsidRDefault="003A33E5"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3E5" w:rsidRPr="00A961C4" w:rsidRDefault="003A33E5"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0162A2">
      <w:rPr>
        <w:b/>
        <w:sz w:val="20"/>
      </w:rPr>
      <w:fldChar w:fldCharType="separate"/>
    </w:r>
    <w:r w:rsidR="000162A2">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0162A2">
      <w:rPr>
        <w:sz w:val="20"/>
      </w:rPr>
      <w:fldChar w:fldCharType="separate"/>
    </w:r>
    <w:r w:rsidR="000162A2">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0162A2">
      <w:rPr>
        <w:sz w:val="20"/>
      </w:rPr>
      <w:fldChar w:fldCharType="separate"/>
    </w:r>
    <w:r w:rsidR="000162A2">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0162A2">
      <w:rPr>
        <w:b/>
        <w:sz w:val="20"/>
      </w:rPr>
      <w:fldChar w:fldCharType="separate"/>
    </w:r>
    <w:r w:rsidR="000162A2">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F50"/>
    <w:rsid w:val="000113BC"/>
    <w:rsid w:val="00012F50"/>
    <w:rsid w:val="000136AF"/>
    <w:rsid w:val="0001514D"/>
    <w:rsid w:val="000162A2"/>
    <w:rsid w:val="00021072"/>
    <w:rsid w:val="000408EA"/>
    <w:rsid w:val="00041636"/>
    <w:rsid w:val="000417C9"/>
    <w:rsid w:val="0004211F"/>
    <w:rsid w:val="0004429A"/>
    <w:rsid w:val="00047674"/>
    <w:rsid w:val="00055B5C"/>
    <w:rsid w:val="00056391"/>
    <w:rsid w:val="00060FF9"/>
    <w:rsid w:val="000614BF"/>
    <w:rsid w:val="00070829"/>
    <w:rsid w:val="000726F6"/>
    <w:rsid w:val="00083651"/>
    <w:rsid w:val="000904D6"/>
    <w:rsid w:val="00090A07"/>
    <w:rsid w:val="00092031"/>
    <w:rsid w:val="00093676"/>
    <w:rsid w:val="000946C3"/>
    <w:rsid w:val="00094FC5"/>
    <w:rsid w:val="000A3F4B"/>
    <w:rsid w:val="000B1FD2"/>
    <w:rsid w:val="000D05EF"/>
    <w:rsid w:val="000E27AE"/>
    <w:rsid w:val="000F21C1"/>
    <w:rsid w:val="0010002A"/>
    <w:rsid w:val="00101D90"/>
    <w:rsid w:val="0010745C"/>
    <w:rsid w:val="00110497"/>
    <w:rsid w:val="00113BD1"/>
    <w:rsid w:val="00120F02"/>
    <w:rsid w:val="00122206"/>
    <w:rsid w:val="00123D28"/>
    <w:rsid w:val="00123F9D"/>
    <w:rsid w:val="00133D31"/>
    <w:rsid w:val="0014294D"/>
    <w:rsid w:val="0015646E"/>
    <w:rsid w:val="001643C9"/>
    <w:rsid w:val="00165568"/>
    <w:rsid w:val="00166C2F"/>
    <w:rsid w:val="001716C9"/>
    <w:rsid w:val="00173363"/>
    <w:rsid w:val="00173B94"/>
    <w:rsid w:val="001854B4"/>
    <w:rsid w:val="00187F79"/>
    <w:rsid w:val="001915B4"/>
    <w:rsid w:val="001923B9"/>
    <w:rsid w:val="001939E1"/>
    <w:rsid w:val="00195382"/>
    <w:rsid w:val="001A3658"/>
    <w:rsid w:val="001A69C0"/>
    <w:rsid w:val="001A759A"/>
    <w:rsid w:val="001A7A98"/>
    <w:rsid w:val="001B7A5D"/>
    <w:rsid w:val="001C05DF"/>
    <w:rsid w:val="001C2418"/>
    <w:rsid w:val="001C69C4"/>
    <w:rsid w:val="001E3590"/>
    <w:rsid w:val="001E7407"/>
    <w:rsid w:val="00201D27"/>
    <w:rsid w:val="00202618"/>
    <w:rsid w:val="00223D16"/>
    <w:rsid w:val="00225AC7"/>
    <w:rsid w:val="00230386"/>
    <w:rsid w:val="002303A8"/>
    <w:rsid w:val="00240749"/>
    <w:rsid w:val="00242313"/>
    <w:rsid w:val="0025580C"/>
    <w:rsid w:val="00263820"/>
    <w:rsid w:val="00275197"/>
    <w:rsid w:val="00276E51"/>
    <w:rsid w:val="00283D17"/>
    <w:rsid w:val="00283DC1"/>
    <w:rsid w:val="00285F30"/>
    <w:rsid w:val="00292609"/>
    <w:rsid w:val="00293B89"/>
    <w:rsid w:val="00297ECB"/>
    <w:rsid w:val="002A6A50"/>
    <w:rsid w:val="002B005D"/>
    <w:rsid w:val="002B5A30"/>
    <w:rsid w:val="002D043A"/>
    <w:rsid w:val="002D395A"/>
    <w:rsid w:val="002E74B5"/>
    <w:rsid w:val="00304296"/>
    <w:rsid w:val="0030607E"/>
    <w:rsid w:val="0032681B"/>
    <w:rsid w:val="003323D1"/>
    <w:rsid w:val="003415D3"/>
    <w:rsid w:val="00350417"/>
    <w:rsid w:val="00352B0F"/>
    <w:rsid w:val="00371845"/>
    <w:rsid w:val="00375C6C"/>
    <w:rsid w:val="00395F5E"/>
    <w:rsid w:val="0039653E"/>
    <w:rsid w:val="00396F50"/>
    <w:rsid w:val="003A33E5"/>
    <w:rsid w:val="003A7B3C"/>
    <w:rsid w:val="003C0C78"/>
    <w:rsid w:val="003C5F2B"/>
    <w:rsid w:val="003D0BFE"/>
    <w:rsid w:val="003D11C8"/>
    <w:rsid w:val="003D3427"/>
    <w:rsid w:val="003D5700"/>
    <w:rsid w:val="003E2518"/>
    <w:rsid w:val="003E57F8"/>
    <w:rsid w:val="00405579"/>
    <w:rsid w:val="00407750"/>
    <w:rsid w:val="00410B8E"/>
    <w:rsid w:val="004116CD"/>
    <w:rsid w:val="004179DE"/>
    <w:rsid w:val="00421FC1"/>
    <w:rsid w:val="004229C7"/>
    <w:rsid w:val="00424CA9"/>
    <w:rsid w:val="00436785"/>
    <w:rsid w:val="00436BD5"/>
    <w:rsid w:val="00437E4B"/>
    <w:rsid w:val="0044291A"/>
    <w:rsid w:val="00462B03"/>
    <w:rsid w:val="0048196B"/>
    <w:rsid w:val="0048364F"/>
    <w:rsid w:val="00490E0D"/>
    <w:rsid w:val="0049455B"/>
    <w:rsid w:val="00496F97"/>
    <w:rsid w:val="004C7C8C"/>
    <w:rsid w:val="004D1E75"/>
    <w:rsid w:val="004D265F"/>
    <w:rsid w:val="004E2A4A"/>
    <w:rsid w:val="004E7531"/>
    <w:rsid w:val="004F0D23"/>
    <w:rsid w:val="004F1FAC"/>
    <w:rsid w:val="004F620C"/>
    <w:rsid w:val="00516B8D"/>
    <w:rsid w:val="00537FBC"/>
    <w:rsid w:val="00543081"/>
    <w:rsid w:val="00543469"/>
    <w:rsid w:val="00550BD5"/>
    <w:rsid w:val="00551B54"/>
    <w:rsid w:val="00563EEB"/>
    <w:rsid w:val="00584811"/>
    <w:rsid w:val="00585093"/>
    <w:rsid w:val="00593AA6"/>
    <w:rsid w:val="00594161"/>
    <w:rsid w:val="00594749"/>
    <w:rsid w:val="0059578F"/>
    <w:rsid w:val="005A0D92"/>
    <w:rsid w:val="005A314B"/>
    <w:rsid w:val="005A55E2"/>
    <w:rsid w:val="005B180B"/>
    <w:rsid w:val="005B4067"/>
    <w:rsid w:val="005B4B0D"/>
    <w:rsid w:val="005C3F41"/>
    <w:rsid w:val="005C596F"/>
    <w:rsid w:val="005E152A"/>
    <w:rsid w:val="005F698B"/>
    <w:rsid w:val="00600219"/>
    <w:rsid w:val="00611D48"/>
    <w:rsid w:val="00616650"/>
    <w:rsid w:val="006238EF"/>
    <w:rsid w:val="0063070C"/>
    <w:rsid w:val="00641DE5"/>
    <w:rsid w:val="00655848"/>
    <w:rsid w:val="00656F0C"/>
    <w:rsid w:val="00663D4C"/>
    <w:rsid w:val="00671BE9"/>
    <w:rsid w:val="00677CC2"/>
    <w:rsid w:val="00681F92"/>
    <w:rsid w:val="006842C2"/>
    <w:rsid w:val="00685F42"/>
    <w:rsid w:val="0069207B"/>
    <w:rsid w:val="006B33A6"/>
    <w:rsid w:val="006C2874"/>
    <w:rsid w:val="006C7F8C"/>
    <w:rsid w:val="006D2807"/>
    <w:rsid w:val="006D380D"/>
    <w:rsid w:val="006D4B8A"/>
    <w:rsid w:val="006E0135"/>
    <w:rsid w:val="006E303A"/>
    <w:rsid w:val="006F659D"/>
    <w:rsid w:val="006F7E19"/>
    <w:rsid w:val="00700B2C"/>
    <w:rsid w:val="00712D8D"/>
    <w:rsid w:val="00713084"/>
    <w:rsid w:val="00714002"/>
    <w:rsid w:val="0071417C"/>
    <w:rsid w:val="00714B26"/>
    <w:rsid w:val="00721AB3"/>
    <w:rsid w:val="0072631B"/>
    <w:rsid w:val="00731E00"/>
    <w:rsid w:val="007440B7"/>
    <w:rsid w:val="00745BA8"/>
    <w:rsid w:val="0075486C"/>
    <w:rsid w:val="007620B0"/>
    <w:rsid w:val="007634AD"/>
    <w:rsid w:val="00767699"/>
    <w:rsid w:val="00770ABB"/>
    <w:rsid w:val="00770E8B"/>
    <w:rsid w:val="007715C9"/>
    <w:rsid w:val="00774EDD"/>
    <w:rsid w:val="007757EC"/>
    <w:rsid w:val="007A055C"/>
    <w:rsid w:val="007B0A98"/>
    <w:rsid w:val="007B1909"/>
    <w:rsid w:val="007E42CB"/>
    <w:rsid w:val="007E7D4A"/>
    <w:rsid w:val="007F2C9D"/>
    <w:rsid w:val="007F3DCB"/>
    <w:rsid w:val="007F490E"/>
    <w:rsid w:val="008006CC"/>
    <w:rsid w:val="00807F18"/>
    <w:rsid w:val="00811C98"/>
    <w:rsid w:val="00814050"/>
    <w:rsid w:val="00826464"/>
    <w:rsid w:val="00826C10"/>
    <w:rsid w:val="00831E8D"/>
    <w:rsid w:val="0083238B"/>
    <w:rsid w:val="00851E8A"/>
    <w:rsid w:val="00856A31"/>
    <w:rsid w:val="00857D6B"/>
    <w:rsid w:val="00874211"/>
    <w:rsid w:val="008754D0"/>
    <w:rsid w:val="00877D48"/>
    <w:rsid w:val="00883781"/>
    <w:rsid w:val="00885570"/>
    <w:rsid w:val="00886067"/>
    <w:rsid w:val="0088620D"/>
    <w:rsid w:val="00893958"/>
    <w:rsid w:val="00896C41"/>
    <w:rsid w:val="008A2E77"/>
    <w:rsid w:val="008C010D"/>
    <w:rsid w:val="008C0CBD"/>
    <w:rsid w:val="008C3C8D"/>
    <w:rsid w:val="008C6F6F"/>
    <w:rsid w:val="008D0EE0"/>
    <w:rsid w:val="008D79F2"/>
    <w:rsid w:val="008F4F1C"/>
    <w:rsid w:val="008F77C4"/>
    <w:rsid w:val="009103F3"/>
    <w:rsid w:val="00921397"/>
    <w:rsid w:val="00925BC8"/>
    <w:rsid w:val="00932377"/>
    <w:rsid w:val="009353EB"/>
    <w:rsid w:val="00940B4A"/>
    <w:rsid w:val="00967042"/>
    <w:rsid w:val="0098255A"/>
    <w:rsid w:val="009845BE"/>
    <w:rsid w:val="009963B9"/>
    <w:rsid w:val="009969C9"/>
    <w:rsid w:val="009A2C34"/>
    <w:rsid w:val="009C2F15"/>
    <w:rsid w:val="009C579F"/>
    <w:rsid w:val="009C6FC3"/>
    <w:rsid w:val="009E14EB"/>
    <w:rsid w:val="009E5EB3"/>
    <w:rsid w:val="00A048FF"/>
    <w:rsid w:val="00A10775"/>
    <w:rsid w:val="00A144CB"/>
    <w:rsid w:val="00A158AA"/>
    <w:rsid w:val="00A16AEB"/>
    <w:rsid w:val="00A231E2"/>
    <w:rsid w:val="00A32232"/>
    <w:rsid w:val="00A32EE5"/>
    <w:rsid w:val="00A36C48"/>
    <w:rsid w:val="00A41E0B"/>
    <w:rsid w:val="00A542A0"/>
    <w:rsid w:val="00A5527C"/>
    <w:rsid w:val="00A55631"/>
    <w:rsid w:val="00A64912"/>
    <w:rsid w:val="00A66451"/>
    <w:rsid w:val="00A70A74"/>
    <w:rsid w:val="00A725FE"/>
    <w:rsid w:val="00AA3795"/>
    <w:rsid w:val="00AC1E75"/>
    <w:rsid w:val="00AD5641"/>
    <w:rsid w:val="00AE1088"/>
    <w:rsid w:val="00AE6FCB"/>
    <w:rsid w:val="00AF1BA4"/>
    <w:rsid w:val="00B032D8"/>
    <w:rsid w:val="00B069EB"/>
    <w:rsid w:val="00B27464"/>
    <w:rsid w:val="00B3035D"/>
    <w:rsid w:val="00B337FC"/>
    <w:rsid w:val="00B33B3C"/>
    <w:rsid w:val="00B60326"/>
    <w:rsid w:val="00B6382D"/>
    <w:rsid w:val="00B63872"/>
    <w:rsid w:val="00B65CC4"/>
    <w:rsid w:val="00BA343A"/>
    <w:rsid w:val="00BA486D"/>
    <w:rsid w:val="00BA5026"/>
    <w:rsid w:val="00BB40BF"/>
    <w:rsid w:val="00BB6B70"/>
    <w:rsid w:val="00BC0CD1"/>
    <w:rsid w:val="00BD0364"/>
    <w:rsid w:val="00BE719A"/>
    <w:rsid w:val="00BE720A"/>
    <w:rsid w:val="00BF0461"/>
    <w:rsid w:val="00BF4944"/>
    <w:rsid w:val="00BF56D4"/>
    <w:rsid w:val="00BF6F11"/>
    <w:rsid w:val="00C04409"/>
    <w:rsid w:val="00C067E5"/>
    <w:rsid w:val="00C12896"/>
    <w:rsid w:val="00C1343A"/>
    <w:rsid w:val="00C164CA"/>
    <w:rsid w:val="00C176CF"/>
    <w:rsid w:val="00C26681"/>
    <w:rsid w:val="00C30B60"/>
    <w:rsid w:val="00C410A6"/>
    <w:rsid w:val="00C42BF8"/>
    <w:rsid w:val="00C44D3F"/>
    <w:rsid w:val="00C460AE"/>
    <w:rsid w:val="00C50043"/>
    <w:rsid w:val="00C54E84"/>
    <w:rsid w:val="00C66887"/>
    <w:rsid w:val="00C70CC5"/>
    <w:rsid w:val="00C7573B"/>
    <w:rsid w:val="00C76CF3"/>
    <w:rsid w:val="00C83A87"/>
    <w:rsid w:val="00C90E18"/>
    <w:rsid w:val="00C92E6F"/>
    <w:rsid w:val="00CC2BC2"/>
    <w:rsid w:val="00CE1E31"/>
    <w:rsid w:val="00CE7182"/>
    <w:rsid w:val="00CE7A10"/>
    <w:rsid w:val="00CF0BB2"/>
    <w:rsid w:val="00CF10D4"/>
    <w:rsid w:val="00D00EAA"/>
    <w:rsid w:val="00D13441"/>
    <w:rsid w:val="00D2259C"/>
    <w:rsid w:val="00D23DCC"/>
    <w:rsid w:val="00D243A3"/>
    <w:rsid w:val="00D35213"/>
    <w:rsid w:val="00D3661C"/>
    <w:rsid w:val="00D477C3"/>
    <w:rsid w:val="00D52EFE"/>
    <w:rsid w:val="00D5448D"/>
    <w:rsid w:val="00D569AD"/>
    <w:rsid w:val="00D63EF6"/>
    <w:rsid w:val="00D70DFB"/>
    <w:rsid w:val="00D73029"/>
    <w:rsid w:val="00D76544"/>
    <w:rsid w:val="00D766DF"/>
    <w:rsid w:val="00D81826"/>
    <w:rsid w:val="00D851ED"/>
    <w:rsid w:val="00DA0E08"/>
    <w:rsid w:val="00DB5E6A"/>
    <w:rsid w:val="00DC2604"/>
    <w:rsid w:val="00DC4156"/>
    <w:rsid w:val="00DE2002"/>
    <w:rsid w:val="00DE3E77"/>
    <w:rsid w:val="00DE5A4C"/>
    <w:rsid w:val="00DF7AE9"/>
    <w:rsid w:val="00E05704"/>
    <w:rsid w:val="00E24D66"/>
    <w:rsid w:val="00E36715"/>
    <w:rsid w:val="00E5062A"/>
    <w:rsid w:val="00E54292"/>
    <w:rsid w:val="00E57A69"/>
    <w:rsid w:val="00E74DC7"/>
    <w:rsid w:val="00E77CE6"/>
    <w:rsid w:val="00E77E4E"/>
    <w:rsid w:val="00E86FDD"/>
    <w:rsid w:val="00E87699"/>
    <w:rsid w:val="00E92946"/>
    <w:rsid w:val="00E947C6"/>
    <w:rsid w:val="00E97284"/>
    <w:rsid w:val="00EA2424"/>
    <w:rsid w:val="00EC43A6"/>
    <w:rsid w:val="00ED492F"/>
    <w:rsid w:val="00EF2E3A"/>
    <w:rsid w:val="00F037BA"/>
    <w:rsid w:val="00F03EF7"/>
    <w:rsid w:val="00F047E2"/>
    <w:rsid w:val="00F078DC"/>
    <w:rsid w:val="00F13E86"/>
    <w:rsid w:val="00F17B00"/>
    <w:rsid w:val="00F2177B"/>
    <w:rsid w:val="00F2441D"/>
    <w:rsid w:val="00F3486E"/>
    <w:rsid w:val="00F360E1"/>
    <w:rsid w:val="00F56605"/>
    <w:rsid w:val="00F65E8D"/>
    <w:rsid w:val="00F65FF2"/>
    <w:rsid w:val="00F677A9"/>
    <w:rsid w:val="00F713BA"/>
    <w:rsid w:val="00F758C3"/>
    <w:rsid w:val="00F84CF5"/>
    <w:rsid w:val="00F92617"/>
    <w:rsid w:val="00F92D35"/>
    <w:rsid w:val="00F9403E"/>
    <w:rsid w:val="00FA420B"/>
    <w:rsid w:val="00FA49D7"/>
    <w:rsid w:val="00FA513F"/>
    <w:rsid w:val="00FD1B06"/>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725FE"/>
    <w:pPr>
      <w:spacing w:line="260" w:lineRule="atLeast"/>
    </w:pPr>
    <w:rPr>
      <w:sz w:val="22"/>
    </w:rPr>
  </w:style>
  <w:style w:type="paragraph" w:styleId="Heading1">
    <w:name w:val="heading 1"/>
    <w:basedOn w:val="Normal"/>
    <w:next w:val="Normal"/>
    <w:link w:val="Heading1Char"/>
    <w:uiPriority w:val="9"/>
    <w:qFormat/>
    <w:rsid w:val="004F62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F62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F620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F620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F62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F62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F620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F620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F620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725FE"/>
  </w:style>
  <w:style w:type="paragraph" w:customStyle="1" w:styleId="OPCParaBase">
    <w:name w:val="OPCParaBase"/>
    <w:link w:val="OPCParaBaseChar"/>
    <w:qFormat/>
    <w:rsid w:val="00A725F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725FE"/>
    <w:pPr>
      <w:spacing w:line="240" w:lineRule="auto"/>
    </w:pPr>
    <w:rPr>
      <w:b/>
      <w:sz w:val="40"/>
    </w:rPr>
  </w:style>
  <w:style w:type="paragraph" w:customStyle="1" w:styleId="ActHead1">
    <w:name w:val="ActHead 1"/>
    <w:aliases w:val="c"/>
    <w:basedOn w:val="OPCParaBase"/>
    <w:next w:val="Normal"/>
    <w:qFormat/>
    <w:rsid w:val="00A725F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725F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725F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725F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725F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725F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725F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725F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725F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725FE"/>
  </w:style>
  <w:style w:type="paragraph" w:customStyle="1" w:styleId="Blocks">
    <w:name w:val="Blocks"/>
    <w:aliases w:val="bb"/>
    <w:basedOn w:val="OPCParaBase"/>
    <w:qFormat/>
    <w:rsid w:val="00A725FE"/>
    <w:pPr>
      <w:spacing w:line="240" w:lineRule="auto"/>
    </w:pPr>
    <w:rPr>
      <w:sz w:val="24"/>
    </w:rPr>
  </w:style>
  <w:style w:type="paragraph" w:customStyle="1" w:styleId="BoxText">
    <w:name w:val="BoxText"/>
    <w:aliases w:val="bt"/>
    <w:basedOn w:val="OPCParaBase"/>
    <w:qFormat/>
    <w:rsid w:val="00A725F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725FE"/>
    <w:rPr>
      <w:b/>
    </w:rPr>
  </w:style>
  <w:style w:type="paragraph" w:customStyle="1" w:styleId="BoxHeadItalic">
    <w:name w:val="BoxHeadItalic"/>
    <w:aliases w:val="bhi"/>
    <w:basedOn w:val="BoxText"/>
    <w:next w:val="BoxStep"/>
    <w:qFormat/>
    <w:rsid w:val="00A725FE"/>
    <w:rPr>
      <w:i/>
    </w:rPr>
  </w:style>
  <w:style w:type="paragraph" w:customStyle="1" w:styleId="BoxList">
    <w:name w:val="BoxList"/>
    <w:aliases w:val="bl"/>
    <w:basedOn w:val="BoxText"/>
    <w:qFormat/>
    <w:rsid w:val="00A725FE"/>
    <w:pPr>
      <w:ind w:left="1559" w:hanging="425"/>
    </w:pPr>
  </w:style>
  <w:style w:type="paragraph" w:customStyle="1" w:styleId="BoxNote">
    <w:name w:val="BoxNote"/>
    <w:aliases w:val="bn"/>
    <w:basedOn w:val="BoxText"/>
    <w:qFormat/>
    <w:rsid w:val="00A725FE"/>
    <w:pPr>
      <w:tabs>
        <w:tab w:val="left" w:pos="1985"/>
      </w:tabs>
      <w:spacing w:before="122" w:line="198" w:lineRule="exact"/>
      <w:ind w:left="2948" w:hanging="1814"/>
    </w:pPr>
    <w:rPr>
      <w:sz w:val="18"/>
    </w:rPr>
  </w:style>
  <w:style w:type="paragraph" w:customStyle="1" w:styleId="BoxPara">
    <w:name w:val="BoxPara"/>
    <w:aliases w:val="bp"/>
    <w:basedOn w:val="BoxText"/>
    <w:qFormat/>
    <w:rsid w:val="00A725FE"/>
    <w:pPr>
      <w:tabs>
        <w:tab w:val="right" w:pos="2268"/>
      </w:tabs>
      <w:ind w:left="2552" w:hanging="1418"/>
    </w:pPr>
  </w:style>
  <w:style w:type="paragraph" w:customStyle="1" w:styleId="BoxStep">
    <w:name w:val="BoxStep"/>
    <w:aliases w:val="bs"/>
    <w:basedOn w:val="BoxText"/>
    <w:qFormat/>
    <w:rsid w:val="00A725FE"/>
    <w:pPr>
      <w:ind w:left="1985" w:hanging="851"/>
    </w:pPr>
  </w:style>
  <w:style w:type="character" w:customStyle="1" w:styleId="CharAmPartNo">
    <w:name w:val="CharAmPartNo"/>
    <w:basedOn w:val="OPCCharBase"/>
    <w:qFormat/>
    <w:rsid w:val="00A725FE"/>
  </w:style>
  <w:style w:type="character" w:customStyle="1" w:styleId="CharAmPartText">
    <w:name w:val="CharAmPartText"/>
    <w:basedOn w:val="OPCCharBase"/>
    <w:qFormat/>
    <w:rsid w:val="00A725FE"/>
  </w:style>
  <w:style w:type="character" w:customStyle="1" w:styleId="CharAmSchNo">
    <w:name w:val="CharAmSchNo"/>
    <w:basedOn w:val="OPCCharBase"/>
    <w:qFormat/>
    <w:rsid w:val="00A725FE"/>
  </w:style>
  <w:style w:type="character" w:customStyle="1" w:styleId="CharAmSchText">
    <w:name w:val="CharAmSchText"/>
    <w:basedOn w:val="OPCCharBase"/>
    <w:qFormat/>
    <w:rsid w:val="00A725FE"/>
  </w:style>
  <w:style w:type="character" w:customStyle="1" w:styleId="CharBoldItalic">
    <w:name w:val="CharBoldItalic"/>
    <w:basedOn w:val="OPCCharBase"/>
    <w:uiPriority w:val="1"/>
    <w:qFormat/>
    <w:rsid w:val="00A725FE"/>
    <w:rPr>
      <w:b/>
      <w:i/>
    </w:rPr>
  </w:style>
  <w:style w:type="character" w:customStyle="1" w:styleId="CharChapNo">
    <w:name w:val="CharChapNo"/>
    <w:basedOn w:val="OPCCharBase"/>
    <w:uiPriority w:val="1"/>
    <w:qFormat/>
    <w:rsid w:val="00A725FE"/>
  </w:style>
  <w:style w:type="character" w:customStyle="1" w:styleId="CharChapText">
    <w:name w:val="CharChapText"/>
    <w:basedOn w:val="OPCCharBase"/>
    <w:uiPriority w:val="1"/>
    <w:qFormat/>
    <w:rsid w:val="00A725FE"/>
  </w:style>
  <w:style w:type="character" w:customStyle="1" w:styleId="CharDivNo">
    <w:name w:val="CharDivNo"/>
    <w:basedOn w:val="OPCCharBase"/>
    <w:uiPriority w:val="1"/>
    <w:qFormat/>
    <w:rsid w:val="00A725FE"/>
  </w:style>
  <w:style w:type="character" w:customStyle="1" w:styleId="CharDivText">
    <w:name w:val="CharDivText"/>
    <w:basedOn w:val="OPCCharBase"/>
    <w:uiPriority w:val="1"/>
    <w:qFormat/>
    <w:rsid w:val="00A725FE"/>
  </w:style>
  <w:style w:type="character" w:customStyle="1" w:styleId="CharItalic">
    <w:name w:val="CharItalic"/>
    <w:basedOn w:val="OPCCharBase"/>
    <w:uiPriority w:val="1"/>
    <w:qFormat/>
    <w:rsid w:val="00A725FE"/>
    <w:rPr>
      <w:i/>
    </w:rPr>
  </w:style>
  <w:style w:type="character" w:customStyle="1" w:styleId="CharPartNo">
    <w:name w:val="CharPartNo"/>
    <w:basedOn w:val="OPCCharBase"/>
    <w:uiPriority w:val="1"/>
    <w:qFormat/>
    <w:rsid w:val="00A725FE"/>
  </w:style>
  <w:style w:type="character" w:customStyle="1" w:styleId="CharPartText">
    <w:name w:val="CharPartText"/>
    <w:basedOn w:val="OPCCharBase"/>
    <w:uiPriority w:val="1"/>
    <w:qFormat/>
    <w:rsid w:val="00A725FE"/>
  </w:style>
  <w:style w:type="character" w:customStyle="1" w:styleId="CharSectno">
    <w:name w:val="CharSectno"/>
    <w:basedOn w:val="OPCCharBase"/>
    <w:qFormat/>
    <w:rsid w:val="00A725FE"/>
  </w:style>
  <w:style w:type="character" w:customStyle="1" w:styleId="CharSubdNo">
    <w:name w:val="CharSubdNo"/>
    <w:basedOn w:val="OPCCharBase"/>
    <w:uiPriority w:val="1"/>
    <w:qFormat/>
    <w:rsid w:val="00A725FE"/>
  </w:style>
  <w:style w:type="character" w:customStyle="1" w:styleId="CharSubdText">
    <w:name w:val="CharSubdText"/>
    <w:basedOn w:val="OPCCharBase"/>
    <w:uiPriority w:val="1"/>
    <w:qFormat/>
    <w:rsid w:val="00A725FE"/>
  </w:style>
  <w:style w:type="paragraph" w:customStyle="1" w:styleId="CTA--">
    <w:name w:val="CTA --"/>
    <w:basedOn w:val="OPCParaBase"/>
    <w:next w:val="Normal"/>
    <w:rsid w:val="00A725FE"/>
    <w:pPr>
      <w:spacing w:before="60" w:line="240" w:lineRule="atLeast"/>
      <w:ind w:left="142" w:hanging="142"/>
    </w:pPr>
    <w:rPr>
      <w:sz w:val="20"/>
    </w:rPr>
  </w:style>
  <w:style w:type="paragraph" w:customStyle="1" w:styleId="CTA-">
    <w:name w:val="CTA -"/>
    <w:basedOn w:val="OPCParaBase"/>
    <w:rsid w:val="00A725FE"/>
    <w:pPr>
      <w:spacing w:before="60" w:line="240" w:lineRule="atLeast"/>
      <w:ind w:left="85" w:hanging="85"/>
    </w:pPr>
    <w:rPr>
      <w:sz w:val="20"/>
    </w:rPr>
  </w:style>
  <w:style w:type="paragraph" w:customStyle="1" w:styleId="CTA---">
    <w:name w:val="CTA ---"/>
    <w:basedOn w:val="OPCParaBase"/>
    <w:next w:val="Normal"/>
    <w:rsid w:val="00A725FE"/>
    <w:pPr>
      <w:spacing w:before="60" w:line="240" w:lineRule="atLeast"/>
      <w:ind w:left="198" w:hanging="198"/>
    </w:pPr>
    <w:rPr>
      <w:sz w:val="20"/>
    </w:rPr>
  </w:style>
  <w:style w:type="paragraph" w:customStyle="1" w:styleId="CTA----">
    <w:name w:val="CTA ----"/>
    <w:basedOn w:val="OPCParaBase"/>
    <w:next w:val="Normal"/>
    <w:rsid w:val="00A725FE"/>
    <w:pPr>
      <w:spacing w:before="60" w:line="240" w:lineRule="atLeast"/>
      <w:ind w:left="255" w:hanging="255"/>
    </w:pPr>
    <w:rPr>
      <w:sz w:val="20"/>
    </w:rPr>
  </w:style>
  <w:style w:type="paragraph" w:customStyle="1" w:styleId="CTA1a">
    <w:name w:val="CTA 1(a)"/>
    <w:basedOn w:val="OPCParaBase"/>
    <w:rsid w:val="00A725FE"/>
    <w:pPr>
      <w:tabs>
        <w:tab w:val="right" w:pos="414"/>
      </w:tabs>
      <w:spacing w:before="40" w:line="240" w:lineRule="atLeast"/>
      <w:ind w:left="675" w:hanging="675"/>
    </w:pPr>
    <w:rPr>
      <w:sz w:val="20"/>
    </w:rPr>
  </w:style>
  <w:style w:type="paragraph" w:customStyle="1" w:styleId="CTA1ai">
    <w:name w:val="CTA 1(a)(i)"/>
    <w:basedOn w:val="OPCParaBase"/>
    <w:rsid w:val="00A725FE"/>
    <w:pPr>
      <w:tabs>
        <w:tab w:val="right" w:pos="1004"/>
      </w:tabs>
      <w:spacing w:before="40" w:line="240" w:lineRule="atLeast"/>
      <w:ind w:left="1253" w:hanging="1253"/>
    </w:pPr>
    <w:rPr>
      <w:sz w:val="20"/>
    </w:rPr>
  </w:style>
  <w:style w:type="paragraph" w:customStyle="1" w:styleId="CTA2a">
    <w:name w:val="CTA 2(a)"/>
    <w:basedOn w:val="OPCParaBase"/>
    <w:rsid w:val="00A725FE"/>
    <w:pPr>
      <w:tabs>
        <w:tab w:val="right" w:pos="482"/>
      </w:tabs>
      <w:spacing w:before="40" w:line="240" w:lineRule="atLeast"/>
      <w:ind w:left="748" w:hanging="748"/>
    </w:pPr>
    <w:rPr>
      <w:sz w:val="20"/>
    </w:rPr>
  </w:style>
  <w:style w:type="paragraph" w:customStyle="1" w:styleId="CTA2ai">
    <w:name w:val="CTA 2(a)(i)"/>
    <w:basedOn w:val="OPCParaBase"/>
    <w:rsid w:val="00A725FE"/>
    <w:pPr>
      <w:tabs>
        <w:tab w:val="right" w:pos="1089"/>
      </w:tabs>
      <w:spacing w:before="40" w:line="240" w:lineRule="atLeast"/>
      <w:ind w:left="1327" w:hanging="1327"/>
    </w:pPr>
    <w:rPr>
      <w:sz w:val="20"/>
    </w:rPr>
  </w:style>
  <w:style w:type="paragraph" w:customStyle="1" w:styleId="CTA3a">
    <w:name w:val="CTA 3(a)"/>
    <w:basedOn w:val="OPCParaBase"/>
    <w:rsid w:val="00A725FE"/>
    <w:pPr>
      <w:tabs>
        <w:tab w:val="right" w:pos="556"/>
      </w:tabs>
      <w:spacing w:before="40" w:line="240" w:lineRule="atLeast"/>
      <w:ind w:left="805" w:hanging="805"/>
    </w:pPr>
    <w:rPr>
      <w:sz w:val="20"/>
    </w:rPr>
  </w:style>
  <w:style w:type="paragraph" w:customStyle="1" w:styleId="CTA3ai">
    <w:name w:val="CTA 3(a)(i)"/>
    <w:basedOn w:val="OPCParaBase"/>
    <w:rsid w:val="00A725FE"/>
    <w:pPr>
      <w:tabs>
        <w:tab w:val="right" w:pos="1140"/>
      </w:tabs>
      <w:spacing w:before="40" w:line="240" w:lineRule="atLeast"/>
      <w:ind w:left="1361" w:hanging="1361"/>
    </w:pPr>
    <w:rPr>
      <w:sz w:val="20"/>
    </w:rPr>
  </w:style>
  <w:style w:type="paragraph" w:customStyle="1" w:styleId="CTA4a">
    <w:name w:val="CTA 4(a)"/>
    <w:basedOn w:val="OPCParaBase"/>
    <w:rsid w:val="00A725FE"/>
    <w:pPr>
      <w:tabs>
        <w:tab w:val="right" w:pos="624"/>
      </w:tabs>
      <w:spacing w:before="40" w:line="240" w:lineRule="atLeast"/>
      <w:ind w:left="873" w:hanging="873"/>
    </w:pPr>
    <w:rPr>
      <w:sz w:val="20"/>
    </w:rPr>
  </w:style>
  <w:style w:type="paragraph" w:customStyle="1" w:styleId="CTA4ai">
    <w:name w:val="CTA 4(a)(i)"/>
    <w:basedOn w:val="OPCParaBase"/>
    <w:rsid w:val="00A725FE"/>
    <w:pPr>
      <w:tabs>
        <w:tab w:val="right" w:pos="1213"/>
      </w:tabs>
      <w:spacing w:before="40" w:line="240" w:lineRule="atLeast"/>
      <w:ind w:left="1452" w:hanging="1452"/>
    </w:pPr>
    <w:rPr>
      <w:sz w:val="20"/>
    </w:rPr>
  </w:style>
  <w:style w:type="paragraph" w:customStyle="1" w:styleId="CTACAPS">
    <w:name w:val="CTA CAPS"/>
    <w:basedOn w:val="OPCParaBase"/>
    <w:rsid w:val="00A725FE"/>
    <w:pPr>
      <w:spacing w:before="60" w:line="240" w:lineRule="atLeast"/>
    </w:pPr>
    <w:rPr>
      <w:sz w:val="20"/>
    </w:rPr>
  </w:style>
  <w:style w:type="paragraph" w:customStyle="1" w:styleId="CTAright">
    <w:name w:val="CTA right"/>
    <w:basedOn w:val="OPCParaBase"/>
    <w:rsid w:val="00A725FE"/>
    <w:pPr>
      <w:spacing w:before="60" w:line="240" w:lineRule="auto"/>
      <w:jc w:val="right"/>
    </w:pPr>
    <w:rPr>
      <w:sz w:val="20"/>
    </w:rPr>
  </w:style>
  <w:style w:type="paragraph" w:customStyle="1" w:styleId="subsection">
    <w:name w:val="subsection"/>
    <w:aliases w:val="ss"/>
    <w:basedOn w:val="OPCParaBase"/>
    <w:link w:val="subsectionChar"/>
    <w:rsid w:val="00A725FE"/>
    <w:pPr>
      <w:tabs>
        <w:tab w:val="right" w:pos="1021"/>
      </w:tabs>
      <w:spacing w:before="180" w:line="240" w:lineRule="auto"/>
      <w:ind w:left="1134" w:hanging="1134"/>
    </w:pPr>
  </w:style>
  <w:style w:type="paragraph" w:customStyle="1" w:styleId="Definition">
    <w:name w:val="Definition"/>
    <w:aliases w:val="dd"/>
    <w:basedOn w:val="OPCParaBase"/>
    <w:rsid w:val="00A725FE"/>
    <w:pPr>
      <w:spacing w:before="180" w:line="240" w:lineRule="auto"/>
      <w:ind w:left="1134"/>
    </w:pPr>
  </w:style>
  <w:style w:type="paragraph" w:customStyle="1" w:styleId="ETAsubitem">
    <w:name w:val="ETA(subitem)"/>
    <w:basedOn w:val="OPCParaBase"/>
    <w:rsid w:val="00A725FE"/>
    <w:pPr>
      <w:tabs>
        <w:tab w:val="right" w:pos="340"/>
      </w:tabs>
      <w:spacing w:before="60" w:line="240" w:lineRule="auto"/>
      <w:ind w:left="454" w:hanging="454"/>
    </w:pPr>
    <w:rPr>
      <w:sz w:val="20"/>
    </w:rPr>
  </w:style>
  <w:style w:type="paragraph" w:customStyle="1" w:styleId="ETApara">
    <w:name w:val="ETA(para)"/>
    <w:basedOn w:val="OPCParaBase"/>
    <w:rsid w:val="00A725FE"/>
    <w:pPr>
      <w:tabs>
        <w:tab w:val="right" w:pos="754"/>
      </w:tabs>
      <w:spacing w:before="60" w:line="240" w:lineRule="auto"/>
      <w:ind w:left="828" w:hanging="828"/>
    </w:pPr>
    <w:rPr>
      <w:sz w:val="20"/>
    </w:rPr>
  </w:style>
  <w:style w:type="paragraph" w:customStyle="1" w:styleId="ETAsubpara">
    <w:name w:val="ETA(subpara)"/>
    <w:basedOn w:val="OPCParaBase"/>
    <w:rsid w:val="00A725FE"/>
    <w:pPr>
      <w:tabs>
        <w:tab w:val="right" w:pos="1083"/>
      </w:tabs>
      <w:spacing w:before="60" w:line="240" w:lineRule="auto"/>
      <w:ind w:left="1191" w:hanging="1191"/>
    </w:pPr>
    <w:rPr>
      <w:sz w:val="20"/>
    </w:rPr>
  </w:style>
  <w:style w:type="paragraph" w:customStyle="1" w:styleId="ETAsub-subpara">
    <w:name w:val="ETA(sub-subpara)"/>
    <w:basedOn w:val="OPCParaBase"/>
    <w:rsid w:val="00A725FE"/>
    <w:pPr>
      <w:tabs>
        <w:tab w:val="right" w:pos="1412"/>
      </w:tabs>
      <w:spacing w:before="60" w:line="240" w:lineRule="auto"/>
      <w:ind w:left="1525" w:hanging="1525"/>
    </w:pPr>
    <w:rPr>
      <w:sz w:val="20"/>
    </w:rPr>
  </w:style>
  <w:style w:type="paragraph" w:customStyle="1" w:styleId="Formula">
    <w:name w:val="Formula"/>
    <w:basedOn w:val="OPCParaBase"/>
    <w:rsid w:val="00A725FE"/>
    <w:pPr>
      <w:spacing w:line="240" w:lineRule="auto"/>
      <w:ind w:left="1134"/>
    </w:pPr>
    <w:rPr>
      <w:sz w:val="20"/>
    </w:rPr>
  </w:style>
  <w:style w:type="paragraph" w:styleId="Header">
    <w:name w:val="header"/>
    <w:basedOn w:val="OPCParaBase"/>
    <w:link w:val="HeaderChar"/>
    <w:unhideWhenUsed/>
    <w:rsid w:val="00A725F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725FE"/>
    <w:rPr>
      <w:rFonts w:eastAsia="Times New Roman" w:cs="Times New Roman"/>
      <w:sz w:val="16"/>
      <w:lang w:eastAsia="en-AU"/>
    </w:rPr>
  </w:style>
  <w:style w:type="paragraph" w:customStyle="1" w:styleId="House">
    <w:name w:val="House"/>
    <w:basedOn w:val="OPCParaBase"/>
    <w:rsid w:val="00A725FE"/>
    <w:pPr>
      <w:spacing w:line="240" w:lineRule="auto"/>
    </w:pPr>
    <w:rPr>
      <w:sz w:val="28"/>
    </w:rPr>
  </w:style>
  <w:style w:type="paragraph" w:customStyle="1" w:styleId="Item">
    <w:name w:val="Item"/>
    <w:aliases w:val="i"/>
    <w:basedOn w:val="OPCParaBase"/>
    <w:next w:val="ItemHead"/>
    <w:rsid w:val="00A725FE"/>
    <w:pPr>
      <w:keepLines/>
      <w:spacing w:before="80" w:line="240" w:lineRule="auto"/>
      <w:ind w:left="709"/>
    </w:pPr>
  </w:style>
  <w:style w:type="paragraph" w:customStyle="1" w:styleId="ItemHead">
    <w:name w:val="ItemHead"/>
    <w:aliases w:val="ih"/>
    <w:basedOn w:val="OPCParaBase"/>
    <w:next w:val="Item"/>
    <w:rsid w:val="00A725F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725FE"/>
    <w:pPr>
      <w:spacing w:line="240" w:lineRule="auto"/>
    </w:pPr>
    <w:rPr>
      <w:b/>
      <w:sz w:val="32"/>
    </w:rPr>
  </w:style>
  <w:style w:type="paragraph" w:customStyle="1" w:styleId="notedraft">
    <w:name w:val="note(draft)"/>
    <w:aliases w:val="nd"/>
    <w:basedOn w:val="OPCParaBase"/>
    <w:rsid w:val="00A725FE"/>
    <w:pPr>
      <w:spacing w:before="240" w:line="240" w:lineRule="auto"/>
      <w:ind w:left="284" w:hanging="284"/>
    </w:pPr>
    <w:rPr>
      <w:i/>
      <w:sz w:val="24"/>
    </w:rPr>
  </w:style>
  <w:style w:type="paragraph" w:customStyle="1" w:styleId="notemargin">
    <w:name w:val="note(margin)"/>
    <w:aliases w:val="nm"/>
    <w:basedOn w:val="OPCParaBase"/>
    <w:rsid w:val="00A725FE"/>
    <w:pPr>
      <w:tabs>
        <w:tab w:val="left" w:pos="709"/>
      </w:tabs>
      <w:spacing w:before="122" w:line="198" w:lineRule="exact"/>
      <w:ind w:left="709" w:hanging="709"/>
    </w:pPr>
    <w:rPr>
      <w:sz w:val="18"/>
    </w:rPr>
  </w:style>
  <w:style w:type="paragraph" w:customStyle="1" w:styleId="noteToPara">
    <w:name w:val="noteToPara"/>
    <w:aliases w:val="ntp"/>
    <w:basedOn w:val="OPCParaBase"/>
    <w:rsid w:val="00A725FE"/>
    <w:pPr>
      <w:spacing w:before="122" w:line="198" w:lineRule="exact"/>
      <w:ind w:left="2353" w:hanging="709"/>
    </w:pPr>
    <w:rPr>
      <w:sz w:val="18"/>
    </w:rPr>
  </w:style>
  <w:style w:type="paragraph" w:customStyle="1" w:styleId="noteParlAmend">
    <w:name w:val="note(ParlAmend)"/>
    <w:aliases w:val="npp"/>
    <w:basedOn w:val="OPCParaBase"/>
    <w:next w:val="ParlAmend"/>
    <w:rsid w:val="00A725FE"/>
    <w:pPr>
      <w:spacing w:line="240" w:lineRule="auto"/>
      <w:jc w:val="right"/>
    </w:pPr>
    <w:rPr>
      <w:rFonts w:ascii="Arial" w:hAnsi="Arial"/>
      <w:b/>
      <w:i/>
    </w:rPr>
  </w:style>
  <w:style w:type="paragraph" w:customStyle="1" w:styleId="Page1">
    <w:name w:val="Page1"/>
    <w:basedOn w:val="OPCParaBase"/>
    <w:rsid w:val="00A725FE"/>
    <w:pPr>
      <w:spacing w:before="400" w:line="240" w:lineRule="auto"/>
    </w:pPr>
    <w:rPr>
      <w:b/>
      <w:sz w:val="32"/>
    </w:rPr>
  </w:style>
  <w:style w:type="paragraph" w:customStyle="1" w:styleId="PageBreak">
    <w:name w:val="PageBreak"/>
    <w:aliases w:val="pb"/>
    <w:basedOn w:val="OPCParaBase"/>
    <w:rsid w:val="00A725FE"/>
    <w:pPr>
      <w:spacing w:line="240" w:lineRule="auto"/>
    </w:pPr>
    <w:rPr>
      <w:sz w:val="20"/>
    </w:rPr>
  </w:style>
  <w:style w:type="paragraph" w:customStyle="1" w:styleId="paragraphsub">
    <w:name w:val="paragraph(sub)"/>
    <w:aliases w:val="aa"/>
    <w:basedOn w:val="OPCParaBase"/>
    <w:rsid w:val="00A725FE"/>
    <w:pPr>
      <w:tabs>
        <w:tab w:val="right" w:pos="1985"/>
      </w:tabs>
      <w:spacing w:before="40" w:line="240" w:lineRule="auto"/>
      <w:ind w:left="2098" w:hanging="2098"/>
    </w:pPr>
  </w:style>
  <w:style w:type="paragraph" w:customStyle="1" w:styleId="paragraphsub-sub">
    <w:name w:val="paragraph(sub-sub)"/>
    <w:aliases w:val="aaa"/>
    <w:basedOn w:val="OPCParaBase"/>
    <w:rsid w:val="00A725FE"/>
    <w:pPr>
      <w:tabs>
        <w:tab w:val="right" w:pos="2722"/>
      </w:tabs>
      <w:spacing w:before="40" w:line="240" w:lineRule="auto"/>
      <w:ind w:left="2835" w:hanging="2835"/>
    </w:pPr>
  </w:style>
  <w:style w:type="paragraph" w:customStyle="1" w:styleId="paragraph">
    <w:name w:val="paragraph"/>
    <w:aliases w:val="a"/>
    <w:basedOn w:val="OPCParaBase"/>
    <w:rsid w:val="00A725FE"/>
    <w:pPr>
      <w:tabs>
        <w:tab w:val="right" w:pos="1531"/>
      </w:tabs>
      <w:spacing w:before="40" w:line="240" w:lineRule="auto"/>
      <w:ind w:left="1644" w:hanging="1644"/>
    </w:pPr>
  </w:style>
  <w:style w:type="paragraph" w:customStyle="1" w:styleId="ParlAmend">
    <w:name w:val="ParlAmend"/>
    <w:aliases w:val="pp"/>
    <w:basedOn w:val="OPCParaBase"/>
    <w:rsid w:val="00A725FE"/>
    <w:pPr>
      <w:spacing w:before="240" w:line="240" w:lineRule="atLeast"/>
      <w:ind w:hanging="567"/>
    </w:pPr>
    <w:rPr>
      <w:sz w:val="24"/>
    </w:rPr>
  </w:style>
  <w:style w:type="paragraph" w:customStyle="1" w:styleId="Penalty">
    <w:name w:val="Penalty"/>
    <w:basedOn w:val="OPCParaBase"/>
    <w:rsid w:val="00A725FE"/>
    <w:pPr>
      <w:tabs>
        <w:tab w:val="left" w:pos="2977"/>
      </w:tabs>
      <w:spacing w:before="180" w:line="240" w:lineRule="auto"/>
      <w:ind w:left="1985" w:hanging="851"/>
    </w:pPr>
  </w:style>
  <w:style w:type="paragraph" w:customStyle="1" w:styleId="Portfolio">
    <w:name w:val="Portfolio"/>
    <w:basedOn w:val="OPCParaBase"/>
    <w:rsid w:val="00A725FE"/>
    <w:pPr>
      <w:spacing w:line="240" w:lineRule="auto"/>
    </w:pPr>
    <w:rPr>
      <w:i/>
      <w:sz w:val="20"/>
    </w:rPr>
  </w:style>
  <w:style w:type="paragraph" w:customStyle="1" w:styleId="Preamble">
    <w:name w:val="Preamble"/>
    <w:basedOn w:val="OPCParaBase"/>
    <w:next w:val="Normal"/>
    <w:rsid w:val="00A725F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725FE"/>
    <w:pPr>
      <w:spacing w:line="240" w:lineRule="auto"/>
    </w:pPr>
    <w:rPr>
      <w:i/>
      <w:sz w:val="20"/>
    </w:rPr>
  </w:style>
  <w:style w:type="paragraph" w:customStyle="1" w:styleId="Session">
    <w:name w:val="Session"/>
    <w:basedOn w:val="OPCParaBase"/>
    <w:rsid w:val="00A725FE"/>
    <w:pPr>
      <w:spacing w:line="240" w:lineRule="auto"/>
    </w:pPr>
    <w:rPr>
      <w:sz w:val="28"/>
    </w:rPr>
  </w:style>
  <w:style w:type="paragraph" w:customStyle="1" w:styleId="Sponsor">
    <w:name w:val="Sponsor"/>
    <w:basedOn w:val="OPCParaBase"/>
    <w:rsid w:val="00A725FE"/>
    <w:pPr>
      <w:spacing w:line="240" w:lineRule="auto"/>
    </w:pPr>
    <w:rPr>
      <w:i/>
    </w:rPr>
  </w:style>
  <w:style w:type="paragraph" w:customStyle="1" w:styleId="Subitem">
    <w:name w:val="Subitem"/>
    <w:aliases w:val="iss"/>
    <w:basedOn w:val="OPCParaBase"/>
    <w:rsid w:val="00A725FE"/>
    <w:pPr>
      <w:spacing w:before="180" w:line="240" w:lineRule="auto"/>
      <w:ind w:left="709" w:hanging="709"/>
    </w:pPr>
  </w:style>
  <w:style w:type="paragraph" w:customStyle="1" w:styleId="SubitemHead">
    <w:name w:val="SubitemHead"/>
    <w:aliases w:val="issh"/>
    <w:basedOn w:val="OPCParaBase"/>
    <w:rsid w:val="00A725F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725FE"/>
    <w:pPr>
      <w:spacing w:before="40" w:line="240" w:lineRule="auto"/>
      <w:ind w:left="1134"/>
    </w:pPr>
  </w:style>
  <w:style w:type="paragraph" w:customStyle="1" w:styleId="SubsectionHead">
    <w:name w:val="SubsectionHead"/>
    <w:aliases w:val="ssh"/>
    <w:basedOn w:val="OPCParaBase"/>
    <w:next w:val="subsection"/>
    <w:rsid w:val="00A725FE"/>
    <w:pPr>
      <w:keepNext/>
      <w:keepLines/>
      <w:spacing w:before="240" w:line="240" w:lineRule="auto"/>
      <w:ind w:left="1134"/>
    </w:pPr>
    <w:rPr>
      <w:i/>
    </w:rPr>
  </w:style>
  <w:style w:type="paragraph" w:customStyle="1" w:styleId="Tablea">
    <w:name w:val="Table(a)"/>
    <w:aliases w:val="ta"/>
    <w:basedOn w:val="OPCParaBase"/>
    <w:rsid w:val="00A725FE"/>
    <w:pPr>
      <w:spacing w:before="60" w:line="240" w:lineRule="auto"/>
      <w:ind w:left="284" w:hanging="284"/>
    </w:pPr>
    <w:rPr>
      <w:sz w:val="20"/>
    </w:rPr>
  </w:style>
  <w:style w:type="paragraph" w:customStyle="1" w:styleId="TableAA">
    <w:name w:val="Table(AA)"/>
    <w:aliases w:val="taaa"/>
    <w:basedOn w:val="OPCParaBase"/>
    <w:rsid w:val="00A725F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725F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725FE"/>
    <w:pPr>
      <w:spacing w:before="60" w:line="240" w:lineRule="atLeast"/>
    </w:pPr>
    <w:rPr>
      <w:sz w:val="20"/>
    </w:rPr>
  </w:style>
  <w:style w:type="paragraph" w:customStyle="1" w:styleId="TLPBoxTextnote">
    <w:name w:val="TLPBoxText(note"/>
    <w:aliases w:val="right)"/>
    <w:basedOn w:val="OPCParaBase"/>
    <w:rsid w:val="00A725F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725F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725FE"/>
    <w:pPr>
      <w:spacing w:before="122" w:line="198" w:lineRule="exact"/>
      <w:ind w:left="1985" w:hanging="851"/>
      <w:jc w:val="right"/>
    </w:pPr>
    <w:rPr>
      <w:sz w:val="18"/>
    </w:rPr>
  </w:style>
  <w:style w:type="paragraph" w:customStyle="1" w:styleId="TLPTableBullet">
    <w:name w:val="TLPTableBullet"/>
    <w:aliases w:val="ttb"/>
    <w:basedOn w:val="OPCParaBase"/>
    <w:rsid w:val="00A725FE"/>
    <w:pPr>
      <w:spacing w:line="240" w:lineRule="exact"/>
      <w:ind w:left="284" w:hanging="284"/>
    </w:pPr>
    <w:rPr>
      <w:sz w:val="20"/>
    </w:rPr>
  </w:style>
  <w:style w:type="paragraph" w:styleId="TOC1">
    <w:name w:val="toc 1"/>
    <w:basedOn w:val="OPCParaBase"/>
    <w:next w:val="Normal"/>
    <w:uiPriority w:val="39"/>
    <w:semiHidden/>
    <w:unhideWhenUsed/>
    <w:rsid w:val="00A725F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725F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725F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725F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725F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725F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725F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725F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725F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725FE"/>
    <w:pPr>
      <w:keepLines/>
      <w:spacing w:before="240" w:after="120" w:line="240" w:lineRule="auto"/>
      <w:ind w:left="794"/>
    </w:pPr>
    <w:rPr>
      <w:b/>
      <w:kern w:val="28"/>
      <w:sz w:val="20"/>
    </w:rPr>
  </w:style>
  <w:style w:type="paragraph" w:customStyle="1" w:styleId="TofSectsHeading">
    <w:name w:val="TofSects(Heading)"/>
    <w:basedOn w:val="OPCParaBase"/>
    <w:rsid w:val="00A725FE"/>
    <w:pPr>
      <w:spacing w:before="240" w:after="120" w:line="240" w:lineRule="auto"/>
    </w:pPr>
    <w:rPr>
      <w:b/>
      <w:sz w:val="24"/>
    </w:rPr>
  </w:style>
  <w:style w:type="paragraph" w:customStyle="1" w:styleId="TofSectsSection">
    <w:name w:val="TofSects(Section)"/>
    <w:basedOn w:val="OPCParaBase"/>
    <w:rsid w:val="00A725FE"/>
    <w:pPr>
      <w:keepLines/>
      <w:spacing w:before="40" w:line="240" w:lineRule="auto"/>
      <w:ind w:left="1588" w:hanging="794"/>
    </w:pPr>
    <w:rPr>
      <w:kern w:val="28"/>
      <w:sz w:val="18"/>
    </w:rPr>
  </w:style>
  <w:style w:type="paragraph" w:customStyle="1" w:styleId="TofSectsSubdiv">
    <w:name w:val="TofSects(Subdiv)"/>
    <w:basedOn w:val="OPCParaBase"/>
    <w:rsid w:val="00A725FE"/>
    <w:pPr>
      <w:keepLines/>
      <w:spacing w:before="80" w:line="240" w:lineRule="auto"/>
      <w:ind w:left="1588" w:hanging="794"/>
    </w:pPr>
    <w:rPr>
      <w:kern w:val="28"/>
    </w:rPr>
  </w:style>
  <w:style w:type="paragraph" w:customStyle="1" w:styleId="WRStyle">
    <w:name w:val="WR Style"/>
    <w:aliases w:val="WR"/>
    <w:basedOn w:val="OPCParaBase"/>
    <w:rsid w:val="00A725FE"/>
    <w:pPr>
      <w:spacing w:before="240" w:line="240" w:lineRule="auto"/>
      <w:ind w:left="284" w:hanging="284"/>
    </w:pPr>
    <w:rPr>
      <w:b/>
      <w:i/>
      <w:kern w:val="28"/>
      <w:sz w:val="24"/>
    </w:rPr>
  </w:style>
  <w:style w:type="paragraph" w:customStyle="1" w:styleId="notepara">
    <w:name w:val="note(para)"/>
    <w:aliases w:val="na"/>
    <w:basedOn w:val="OPCParaBase"/>
    <w:rsid w:val="00A725FE"/>
    <w:pPr>
      <w:spacing w:before="40" w:line="198" w:lineRule="exact"/>
      <w:ind w:left="2354" w:hanging="369"/>
    </w:pPr>
    <w:rPr>
      <w:sz w:val="18"/>
    </w:rPr>
  </w:style>
  <w:style w:type="paragraph" w:styleId="Footer">
    <w:name w:val="footer"/>
    <w:link w:val="FooterChar"/>
    <w:rsid w:val="00A725F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725FE"/>
    <w:rPr>
      <w:rFonts w:eastAsia="Times New Roman" w:cs="Times New Roman"/>
      <w:sz w:val="22"/>
      <w:szCs w:val="24"/>
      <w:lang w:eastAsia="en-AU"/>
    </w:rPr>
  </w:style>
  <w:style w:type="character" w:styleId="LineNumber">
    <w:name w:val="line number"/>
    <w:basedOn w:val="OPCCharBase"/>
    <w:uiPriority w:val="99"/>
    <w:semiHidden/>
    <w:unhideWhenUsed/>
    <w:rsid w:val="00A725FE"/>
    <w:rPr>
      <w:sz w:val="16"/>
    </w:rPr>
  </w:style>
  <w:style w:type="table" w:customStyle="1" w:styleId="CFlag">
    <w:name w:val="CFlag"/>
    <w:basedOn w:val="TableNormal"/>
    <w:uiPriority w:val="99"/>
    <w:rsid w:val="00A725FE"/>
    <w:rPr>
      <w:rFonts w:eastAsia="Times New Roman" w:cs="Times New Roman"/>
      <w:lang w:eastAsia="en-AU"/>
    </w:rPr>
    <w:tblPr/>
  </w:style>
  <w:style w:type="paragraph" w:customStyle="1" w:styleId="NotesHeading1">
    <w:name w:val="NotesHeading 1"/>
    <w:basedOn w:val="OPCParaBase"/>
    <w:next w:val="Normal"/>
    <w:rsid w:val="00A725FE"/>
    <w:rPr>
      <w:b/>
      <w:sz w:val="28"/>
      <w:szCs w:val="28"/>
    </w:rPr>
  </w:style>
  <w:style w:type="paragraph" w:customStyle="1" w:styleId="NotesHeading2">
    <w:name w:val="NotesHeading 2"/>
    <w:basedOn w:val="OPCParaBase"/>
    <w:next w:val="Normal"/>
    <w:rsid w:val="00A725FE"/>
    <w:rPr>
      <w:b/>
      <w:sz w:val="28"/>
      <w:szCs w:val="28"/>
    </w:rPr>
  </w:style>
  <w:style w:type="paragraph" w:customStyle="1" w:styleId="SignCoverPageEnd">
    <w:name w:val="SignCoverPageEnd"/>
    <w:basedOn w:val="OPCParaBase"/>
    <w:next w:val="Normal"/>
    <w:rsid w:val="00A725F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725FE"/>
    <w:pPr>
      <w:pBdr>
        <w:top w:val="single" w:sz="4" w:space="1" w:color="auto"/>
      </w:pBdr>
      <w:spacing w:before="360"/>
      <w:ind w:right="397"/>
      <w:jc w:val="both"/>
    </w:pPr>
  </w:style>
  <w:style w:type="paragraph" w:customStyle="1" w:styleId="Paragraphsub-sub-sub">
    <w:name w:val="Paragraph(sub-sub-sub)"/>
    <w:aliases w:val="aaaa"/>
    <w:basedOn w:val="OPCParaBase"/>
    <w:rsid w:val="00A725F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725F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725F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725F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725F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725FE"/>
    <w:pPr>
      <w:spacing w:before="120"/>
    </w:pPr>
  </w:style>
  <w:style w:type="paragraph" w:customStyle="1" w:styleId="TableTextEndNotes">
    <w:name w:val="TableTextEndNotes"/>
    <w:aliases w:val="Tten"/>
    <w:basedOn w:val="Normal"/>
    <w:rsid w:val="00A725FE"/>
    <w:pPr>
      <w:spacing w:before="60" w:line="240" w:lineRule="auto"/>
    </w:pPr>
    <w:rPr>
      <w:rFonts w:cs="Arial"/>
      <w:sz w:val="20"/>
      <w:szCs w:val="22"/>
    </w:rPr>
  </w:style>
  <w:style w:type="paragraph" w:customStyle="1" w:styleId="TableHeading">
    <w:name w:val="TableHeading"/>
    <w:aliases w:val="th"/>
    <w:basedOn w:val="OPCParaBase"/>
    <w:next w:val="Tabletext"/>
    <w:rsid w:val="00A725FE"/>
    <w:pPr>
      <w:keepNext/>
      <w:spacing w:before="60" w:line="240" w:lineRule="atLeast"/>
    </w:pPr>
    <w:rPr>
      <w:b/>
      <w:sz w:val="20"/>
    </w:rPr>
  </w:style>
  <w:style w:type="paragraph" w:customStyle="1" w:styleId="NoteToSubpara">
    <w:name w:val="NoteToSubpara"/>
    <w:aliases w:val="nts"/>
    <w:basedOn w:val="OPCParaBase"/>
    <w:rsid w:val="00A725FE"/>
    <w:pPr>
      <w:spacing w:before="40" w:line="198" w:lineRule="exact"/>
      <w:ind w:left="2835" w:hanging="709"/>
    </w:pPr>
    <w:rPr>
      <w:sz w:val="18"/>
    </w:rPr>
  </w:style>
  <w:style w:type="paragraph" w:customStyle="1" w:styleId="ENoteTableHeading">
    <w:name w:val="ENoteTableHeading"/>
    <w:aliases w:val="enth"/>
    <w:basedOn w:val="OPCParaBase"/>
    <w:rsid w:val="00A725FE"/>
    <w:pPr>
      <w:keepNext/>
      <w:spacing w:before="60" w:line="240" w:lineRule="atLeast"/>
    </w:pPr>
    <w:rPr>
      <w:rFonts w:ascii="Arial" w:hAnsi="Arial"/>
      <w:b/>
      <w:sz w:val="16"/>
    </w:rPr>
  </w:style>
  <w:style w:type="paragraph" w:customStyle="1" w:styleId="ENoteTTi">
    <w:name w:val="ENoteTTi"/>
    <w:aliases w:val="entti"/>
    <w:basedOn w:val="OPCParaBase"/>
    <w:rsid w:val="00A725FE"/>
    <w:pPr>
      <w:keepNext/>
      <w:spacing w:before="60" w:line="240" w:lineRule="atLeast"/>
      <w:ind w:left="170"/>
    </w:pPr>
    <w:rPr>
      <w:sz w:val="16"/>
    </w:rPr>
  </w:style>
  <w:style w:type="paragraph" w:customStyle="1" w:styleId="ENotesHeading1">
    <w:name w:val="ENotesHeading 1"/>
    <w:aliases w:val="Enh1"/>
    <w:basedOn w:val="OPCParaBase"/>
    <w:next w:val="Normal"/>
    <w:rsid w:val="00A725FE"/>
    <w:pPr>
      <w:spacing w:before="120"/>
      <w:outlineLvl w:val="1"/>
    </w:pPr>
    <w:rPr>
      <w:b/>
      <w:sz w:val="28"/>
      <w:szCs w:val="28"/>
    </w:rPr>
  </w:style>
  <w:style w:type="paragraph" w:customStyle="1" w:styleId="ENotesHeading2">
    <w:name w:val="ENotesHeading 2"/>
    <w:aliases w:val="Enh2"/>
    <w:basedOn w:val="OPCParaBase"/>
    <w:next w:val="Normal"/>
    <w:rsid w:val="00A725FE"/>
    <w:pPr>
      <w:spacing w:before="120" w:after="120"/>
      <w:outlineLvl w:val="2"/>
    </w:pPr>
    <w:rPr>
      <w:b/>
      <w:sz w:val="24"/>
      <w:szCs w:val="28"/>
    </w:rPr>
  </w:style>
  <w:style w:type="paragraph" w:customStyle="1" w:styleId="ENoteTTIndentHeading">
    <w:name w:val="ENoteTTIndentHeading"/>
    <w:aliases w:val="enTTHi"/>
    <w:basedOn w:val="OPCParaBase"/>
    <w:rsid w:val="00A725F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725FE"/>
    <w:pPr>
      <w:spacing w:before="60" w:line="240" w:lineRule="atLeast"/>
    </w:pPr>
    <w:rPr>
      <w:sz w:val="16"/>
    </w:rPr>
  </w:style>
  <w:style w:type="paragraph" w:customStyle="1" w:styleId="MadeunderText">
    <w:name w:val="MadeunderText"/>
    <w:basedOn w:val="OPCParaBase"/>
    <w:next w:val="Normal"/>
    <w:rsid w:val="00A725FE"/>
    <w:pPr>
      <w:spacing w:before="240"/>
    </w:pPr>
    <w:rPr>
      <w:sz w:val="24"/>
      <w:szCs w:val="24"/>
    </w:rPr>
  </w:style>
  <w:style w:type="paragraph" w:customStyle="1" w:styleId="ENotesHeading3">
    <w:name w:val="ENotesHeading 3"/>
    <w:aliases w:val="Enh3"/>
    <w:basedOn w:val="OPCParaBase"/>
    <w:next w:val="Normal"/>
    <w:rsid w:val="00A725FE"/>
    <w:pPr>
      <w:keepNext/>
      <w:spacing w:before="120" w:line="240" w:lineRule="auto"/>
      <w:outlineLvl w:val="4"/>
    </w:pPr>
    <w:rPr>
      <w:b/>
      <w:szCs w:val="24"/>
    </w:rPr>
  </w:style>
  <w:style w:type="paragraph" w:customStyle="1" w:styleId="SubPartCASA">
    <w:name w:val="SubPart(CASA)"/>
    <w:aliases w:val="csp"/>
    <w:basedOn w:val="OPCParaBase"/>
    <w:next w:val="ActHead3"/>
    <w:rsid w:val="00A725FE"/>
    <w:pPr>
      <w:keepNext/>
      <w:keepLines/>
      <w:spacing w:before="280"/>
      <w:outlineLvl w:val="1"/>
    </w:pPr>
    <w:rPr>
      <w:b/>
      <w:kern w:val="28"/>
      <w:sz w:val="32"/>
    </w:rPr>
  </w:style>
  <w:style w:type="character" w:customStyle="1" w:styleId="CharSubPartTextCASA">
    <w:name w:val="CharSubPartText(CASA)"/>
    <w:basedOn w:val="OPCCharBase"/>
    <w:uiPriority w:val="1"/>
    <w:rsid w:val="00A725FE"/>
  </w:style>
  <w:style w:type="character" w:customStyle="1" w:styleId="CharSubPartNoCASA">
    <w:name w:val="CharSubPartNo(CASA)"/>
    <w:basedOn w:val="OPCCharBase"/>
    <w:uiPriority w:val="1"/>
    <w:rsid w:val="00A725FE"/>
  </w:style>
  <w:style w:type="paragraph" w:customStyle="1" w:styleId="ENoteTTIndentHeadingSub">
    <w:name w:val="ENoteTTIndentHeadingSub"/>
    <w:aliases w:val="enTTHis"/>
    <w:basedOn w:val="OPCParaBase"/>
    <w:rsid w:val="00A725FE"/>
    <w:pPr>
      <w:keepNext/>
      <w:spacing w:before="60" w:line="240" w:lineRule="atLeast"/>
      <w:ind w:left="340"/>
    </w:pPr>
    <w:rPr>
      <w:b/>
      <w:sz w:val="16"/>
    </w:rPr>
  </w:style>
  <w:style w:type="paragraph" w:customStyle="1" w:styleId="ENoteTTiSub">
    <w:name w:val="ENoteTTiSub"/>
    <w:aliases w:val="enttis"/>
    <w:basedOn w:val="OPCParaBase"/>
    <w:rsid w:val="00A725FE"/>
    <w:pPr>
      <w:keepNext/>
      <w:spacing w:before="60" w:line="240" w:lineRule="atLeast"/>
      <w:ind w:left="340"/>
    </w:pPr>
    <w:rPr>
      <w:sz w:val="16"/>
    </w:rPr>
  </w:style>
  <w:style w:type="paragraph" w:customStyle="1" w:styleId="SubDivisionMigration">
    <w:name w:val="SubDivisionMigration"/>
    <w:aliases w:val="sdm"/>
    <w:basedOn w:val="OPCParaBase"/>
    <w:rsid w:val="00A725F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725FE"/>
    <w:pPr>
      <w:keepNext/>
      <w:keepLines/>
      <w:spacing w:before="240" w:line="240" w:lineRule="auto"/>
      <w:ind w:left="1134" w:hanging="1134"/>
    </w:pPr>
    <w:rPr>
      <w:b/>
      <w:sz w:val="28"/>
    </w:rPr>
  </w:style>
  <w:style w:type="table" w:styleId="TableGrid">
    <w:name w:val="Table Grid"/>
    <w:basedOn w:val="TableNormal"/>
    <w:uiPriority w:val="59"/>
    <w:rsid w:val="00A72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725FE"/>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A725F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725FE"/>
    <w:rPr>
      <w:sz w:val="22"/>
    </w:rPr>
  </w:style>
  <w:style w:type="paragraph" w:customStyle="1" w:styleId="SOTextNote">
    <w:name w:val="SO TextNote"/>
    <w:aliases w:val="sont"/>
    <w:basedOn w:val="SOText"/>
    <w:qFormat/>
    <w:rsid w:val="00A725FE"/>
    <w:pPr>
      <w:spacing w:before="122" w:line="198" w:lineRule="exact"/>
      <w:ind w:left="1843" w:hanging="709"/>
    </w:pPr>
    <w:rPr>
      <w:sz w:val="18"/>
    </w:rPr>
  </w:style>
  <w:style w:type="paragraph" w:customStyle="1" w:styleId="SOPara">
    <w:name w:val="SO Para"/>
    <w:aliases w:val="soa"/>
    <w:basedOn w:val="SOText"/>
    <w:link w:val="SOParaChar"/>
    <w:qFormat/>
    <w:rsid w:val="00A725FE"/>
    <w:pPr>
      <w:tabs>
        <w:tab w:val="right" w:pos="1786"/>
      </w:tabs>
      <w:spacing w:before="40"/>
      <w:ind w:left="2070" w:hanging="936"/>
    </w:pPr>
  </w:style>
  <w:style w:type="character" w:customStyle="1" w:styleId="SOParaChar">
    <w:name w:val="SO Para Char"/>
    <w:aliases w:val="soa Char"/>
    <w:basedOn w:val="DefaultParagraphFont"/>
    <w:link w:val="SOPara"/>
    <w:rsid w:val="00A725FE"/>
    <w:rPr>
      <w:sz w:val="22"/>
    </w:rPr>
  </w:style>
  <w:style w:type="paragraph" w:customStyle="1" w:styleId="FileName">
    <w:name w:val="FileName"/>
    <w:basedOn w:val="Normal"/>
    <w:rsid w:val="00A725FE"/>
  </w:style>
  <w:style w:type="paragraph" w:customStyle="1" w:styleId="SOHeadBold">
    <w:name w:val="SO HeadBold"/>
    <w:aliases w:val="sohb"/>
    <w:basedOn w:val="SOText"/>
    <w:next w:val="SOText"/>
    <w:link w:val="SOHeadBoldChar"/>
    <w:qFormat/>
    <w:rsid w:val="00A725FE"/>
    <w:rPr>
      <w:b/>
    </w:rPr>
  </w:style>
  <w:style w:type="character" w:customStyle="1" w:styleId="SOHeadBoldChar">
    <w:name w:val="SO HeadBold Char"/>
    <w:aliases w:val="sohb Char"/>
    <w:basedOn w:val="DefaultParagraphFont"/>
    <w:link w:val="SOHeadBold"/>
    <w:rsid w:val="00A725FE"/>
    <w:rPr>
      <w:b/>
      <w:sz w:val="22"/>
    </w:rPr>
  </w:style>
  <w:style w:type="paragraph" w:customStyle="1" w:styleId="SOHeadItalic">
    <w:name w:val="SO HeadItalic"/>
    <w:aliases w:val="sohi"/>
    <w:basedOn w:val="SOText"/>
    <w:next w:val="SOText"/>
    <w:link w:val="SOHeadItalicChar"/>
    <w:qFormat/>
    <w:rsid w:val="00A725FE"/>
    <w:rPr>
      <w:i/>
    </w:rPr>
  </w:style>
  <w:style w:type="character" w:customStyle="1" w:styleId="SOHeadItalicChar">
    <w:name w:val="SO HeadItalic Char"/>
    <w:aliases w:val="sohi Char"/>
    <w:basedOn w:val="DefaultParagraphFont"/>
    <w:link w:val="SOHeadItalic"/>
    <w:rsid w:val="00A725FE"/>
    <w:rPr>
      <w:i/>
      <w:sz w:val="22"/>
    </w:rPr>
  </w:style>
  <w:style w:type="paragraph" w:customStyle="1" w:styleId="SOBullet">
    <w:name w:val="SO Bullet"/>
    <w:aliases w:val="sotb"/>
    <w:basedOn w:val="SOText"/>
    <w:link w:val="SOBulletChar"/>
    <w:qFormat/>
    <w:rsid w:val="00A725FE"/>
    <w:pPr>
      <w:ind w:left="1559" w:hanging="425"/>
    </w:pPr>
  </w:style>
  <w:style w:type="character" w:customStyle="1" w:styleId="SOBulletChar">
    <w:name w:val="SO Bullet Char"/>
    <w:aliases w:val="sotb Char"/>
    <w:basedOn w:val="DefaultParagraphFont"/>
    <w:link w:val="SOBullet"/>
    <w:rsid w:val="00A725FE"/>
    <w:rPr>
      <w:sz w:val="22"/>
    </w:rPr>
  </w:style>
  <w:style w:type="paragraph" w:customStyle="1" w:styleId="SOBulletNote">
    <w:name w:val="SO BulletNote"/>
    <w:aliases w:val="sonb"/>
    <w:basedOn w:val="SOTextNote"/>
    <w:link w:val="SOBulletNoteChar"/>
    <w:qFormat/>
    <w:rsid w:val="00A725FE"/>
    <w:pPr>
      <w:tabs>
        <w:tab w:val="left" w:pos="1560"/>
      </w:tabs>
      <w:ind w:left="2268" w:hanging="1134"/>
    </w:pPr>
  </w:style>
  <w:style w:type="character" w:customStyle="1" w:styleId="SOBulletNoteChar">
    <w:name w:val="SO BulletNote Char"/>
    <w:aliases w:val="sonb Char"/>
    <w:basedOn w:val="DefaultParagraphFont"/>
    <w:link w:val="SOBulletNote"/>
    <w:rsid w:val="00A725FE"/>
    <w:rPr>
      <w:sz w:val="18"/>
    </w:rPr>
  </w:style>
  <w:style w:type="paragraph" w:customStyle="1" w:styleId="SOText2">
    <w:name w:val="SO Text2"/>
    <w:aliases w:val="sot2"/>
    <w:basedOn w:val="Normal"/>
    <w:next w:val="SOText"/>
    <w:link w:val="SOText2Char"/>
    <w:rsid w:val="00A725F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725FE"/>
    <w:rPr>
      <w:sz w:val="22"/>
    </w:rPr>
  </w:style>
  <w:style w:type="character" w:customStyle="1" w:styleId="Heading1Char">
    <w:name w:val="Heading 1 Char"/>
    <w:basedOn w:val="DefaultParagraphFont"/>
    <w:link w:val="Heading1"/>
    <w:uiPriority w:val="9"/>
    <w:rsid w:val="004F620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F62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F620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F620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F620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F620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F620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F620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F620C"/>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A5527C"/>
    <w:rPr>
      <w:rFonts w:eastAsia="Times New Roman" w:cs="Times New Roman"/>
      <w:sz w:val="22"/>
      <w:lang w:eastAsia="en-AU"/>
    </w:rPr>
  </w:style>
  <w:style w:type="character" w:customStyle="1" w:styleId="notetextChar">
    <w:name w:val="note(text) Char"/>
    <w:aliases w:val="n Char"/>
    <w:basedOn w:val="DefaultParagraphFont"/>
    <w:link w:val="notetext"/>
    <w:rsid w:val="00A5527C"/>
    <w:rPr>
      <w:rFonts w:eastAsia="Times New Roman" w:cs="Times New Roman"/>
      <w:sz w:val="18"/>
      <w:lang w:eastAsia="en-AU"/>
    </w:rPr>
  </w:style>
  <w:style w:type="paragraph" w:customStyle="1" w:styleId="Transitional">
    <w:name w:val="Transitional"/>
    <w:aliases w:val="tr"/>
    <w:basedOn w:val="ItemHead"/>
    <w:next w:val="Item"/>
    <w:rsid w:val="00A725FE"/>
  </w:style>
  <w:style w:type="paragraph" w:styleId="BalloonText">
    <w:name w:val="Balloon Text"/>
    <w:basedOn w:val="Normal"/>
    <w:link w:val="BalloonTextChar"/>
    <w:uiPriority w:val="99"/>
    <w:semiHidden/>
    <w:unhideWhenUsed/>
    <w:rsid w:val="007676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699"/>
    <w:rPr>
      <w:rFonts w:ascii="Tahoma" w:hAnsi="Tahoma" w:cs="Tahoma"/>
      <w:sz w:val="16"/>
      <w:szCs w:val="16"/>
    </w:rPr>
  </w:style>
  <w:style w:type="character" w:styleId="Hyperlink">
    <w:name w:val="Hyperlink"/>
    <w:basedOn w:val="DefaultParagraphFont"/>
    <w:uiPriority w:val="99"/>
    <w:semiHidden/>
    <w:unhideWhenUsed/>
    <w:rsid w:val="00F3486E"/>
    <w:rPr>
      <w:color w:val="0000FF" w:themeColor="hyperlink"/>
      <w:u w:val="single"/>
    </w:rPr>
  </w:style>
  <w:style w:type="character" w:styleId="FollowedHyperlink">
    <w:name w:val="FollowedHyperlink"/>
    <w:basedOn w:val="DefaultParagraphFont"/>
    <w:uiPriority w:val="99"/>
    <w:semiHidden/>
    <w:unhideWhenUsed/>
    <w:rsid w:val="00F3486E"/>
    <w:rPr>
      <w:color w:val="0000FF" w:themeColor="hyperlink"/>
      <w:u w:val="single"/>
    </w:rPr>
  </w:style>
  <w:style w:type="paragraph" w:customStyle="1" w:styleId="ShortTP1">
    <w:name w:val="ShortTP1"/>
    <w:basedOn w:val="ShortT"/>
    <w:link w:val="ShortTP1Char"/>
    <w:rsid w:val="003A33E5"/>
    <w:pPr>
      <w:spacing w:before="800"/>
    </w:pPr>
  </w:style>
  <w:style w:type="character" w:customStyle="1" w:styleId="OPCParaBaseChar">
    <w:name w:val="OPCParaBase Char"/>
    <w:basedOn w:val="DefaultParagraphFont"/>
    <w:link w:val="OPCParaBase"/>
    <w:rsid w:val="003A33E5"/>
    <w:rPr>
      <w:rFonts w:eastAsia="Times New Roman" w:cs="Times New Roman"/>
      <w:sz w:val="22"/>
      <w:lang w:eastAsia="en-AU"/>
    </w:rPr>
  </w:style>
  <w:style w:type="character" w:customStyle="1" w:styleId="ShortTChar">
    <w:name w:val="ShortT Char"/>
    <w:basedOn w:val="OPCParaBaseChar"/>
    <w:link w:val="ShortT"/>
    <w:rsid w:val="003A33E5"/>
    <w:rPr>
      <w:rFonts w:eastAsia="Times New Roman" w:cs="Times New Roman"/>
      <w:b/>
      <w:sz w:val="40"/>
      <w:lang w:eastAsia="en-AU"/>
    </w:rPr>
  </w:style>
  <w:style w:type="character" w:customStyle="1" w:styleId="ShortTP1Char">
    <w:name w:val="ShortTP1 Char"/>
    <w:basedOn w:val="ShortTChar"/>
    <w:link w:val="ShortTP1"/>
    <w:rsid w:val="003A33E5"/>
    <w:rPr>
      <w:rFonts w:eastAsia="Times New Roman" w:cs="Times New Roman"/>
      <w:b/>
      <w:sz w:val="40"/>
      <w:lang w:eastAsia="en-AU"/>
    </w:rPr>
  </w:style>
  <w:style w:type="paragraph" w:customStyle="1" w:styleId="ActNoP1">
    <w:name w:val="ActNoP1"/>
    <w:basedOn w:val="Actno"/>
    <w:link w:val="ActNoP1Char"/>
    <w:rsid w:val="003A33E5"/>
    <w:pPr>
      <w:spacing w:before="800"/>
    </w:pPr>
    <w:rPr>
      <w:sz w:val="28"/>
    </w:rPr>
  </w:style>
  <w:style w:type="character" w:customStyle="1" w:styleId="ActnoChar">
    <w:name w:val="Actno Char"/>
    <w:basedOn w:val="ShortTChar"/>
    <w:link w:val="Actno"/>
    <w:rsid w:val="003A33E5"/>
    <w:rPr>
      <w:rFonts w:eastAsia="Times New Roman" w:cs="Times New Roman"/>
      <w:b/>
      <w:sz w:val="40"/>
      <w:lang w:eastAsia="en-AU"/>
    </w:rPr>
  </w:style>
  <w:style w:type="character" w:customStyle="1" w:styleId="ActNoP1Char">
    <w:name w:val="ActNoP1 Char"/>
    <w:basedOn w:val="ActnoChar"/>
    <w:link w:val="ActNoP1"/>
    <w:rsid w:val="003A33E5"/>
    <w:rPr>
      <w:rFonts w:eastAsia="Times New Roman" w:cs="Times New Roman"/>
      <w:b/>
      <w:sz w:val="28"/>
      <w:lang w:eastAsia="en-AU"/>
    </w:rPr>
  </w:style>
  <w:style w:type="paragraph" w:customStyle="1" w:styleId="ShortTCP">
    <w:name w:val="ShortTCP"/>
    <w:basedOn w:val="ShortT"/>
    <w:link w:val="ShortTCPChar"/>
    <w:rsid w:val="003A33E5"/>
  </w:style>
  <w:style w:type="character" w:customStyle="1" w:styleId="ShortTCPChar">
    <w:name w:val="ShortTCP Char"/>
    <w:basedOn w:val="ShortTChar"/>
    <w:link w:val="ShortTCP"/>
    <w:rsid w:val="003A33E5"/>
    <w:rPr>
      <w:rFonts w:eastAsia="Times New Roman" w:cs="Times New Roman"/>
      <w:b/>
      <w:sz w:val="40"/>
      <w:lang w:eastAsia="en-AU"/>
    </w:rPr>
  </w:style>
  <w:style w:type="paragraph" w:customStyle="1" w:styleId="ActNoCP">
    <w:name w:val="ActNoCP"/>
    <w:basedOn w:val="Actno"/>
    <w:link w:val="ActNoCPChar"/>
    <w:rsid w:val="003A33E5"/>
    <w:pPr>
      <w:spacing w:before="400"/>
    </w:pPr>
  </w:style>
  <w:style w:type="character" w:customStyle="1" w:styleId="ActNoCPChar">
    <w:name w:val="ActNoCP Char"/>
    <w:basedOn w:val="ActnoChar"/>
    <w:link w:val="ActNoCP"/>
    <w:rsid w:val="003A33E5"/>
    <w:rPr>
      <w:rFonts w:eastAsia="Times New Roman" w:cs="Times New Roman"/>
      <w:b/>
      <w:sz w:val="40"/>
      <w:lang w:eastAsia="en-AU"/>
    </w:rPr>
  </w:style>
  <w:style w:type="paragraph" w:customStyle="1" w:styleId="AssentBk">
    <w:name w:val="AssentBk"/>
    <w:basedOn w:val="Normal"/>
    <w:rsid w:val="003A33E5"/>
    <w:pPr>
      <w:spacing w:line="240" w:lineRule="auto"/>
    </w:pPr>
    <w:rPr>
      <w:rFonts w:eastAsia="Times New Roman" w:cs="Times New Roman"/>
      <w:sz w:val="20"/>
      <w:lang w:eastAsia="en-AU"/>
    </w:rPr>
  </w:style>
  <w:style w:type="paragraph" w:customStyle="1" w:styleId="AssentDt">
    <w:name w:val="AssentDt"/>
    <w:basedOn w:val="Normal"/>
    <w:rsid w:val="0075486C"/>
    <w:pPr>
      <w:spacing w:line="240" w:lineRule="auto"/>
    </w:pPr>
    <w:rPr>
      <w:rFonts w:eastAsia="Times New Roman" w:cs="Times New Roman"/>
      <w:sz w:val="20"/>
      <w:lang w:eastAsia="en-AU"/>
    </w:rPr>
  </w:style>
  <w:style w:type="paragraph" w:customStyle="1" w:styleId="2ndRd">
    <w:name w:val="2ndRd"/>
    <w:basedOn w:val="Normal"/>
    <w:rsid w:val="0075486C"/>
    <w:pPr>
      <w:spacing w:line="240" w:lineRule="auto"/>
    </w:pPr>
    <w:rPr>
      <w:rFonts w:eastAsia="Times New Roman" w:cs="Times New Roman"/>
      <w:sz w:val="20"/>
      <w:lang w:eastAsia="en-AU"/>
    </w:rPr>
  </w:style>
  <w:style w:type="paragraph" w:customStyle="1" w:styleId="ScalePlusRef">
    <w:name w:val="ScalePlusRef"/>
    <w:basedOn w:val="Normal"/>
    <w:rsid w:val="0075486C"/>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725FE"/>
    <w:pPr>
      <w:spacing w:line="260" w:lineRule="atLeast"/>
    </w:pPr>
    <w:rPr>
      <w:sz w:val="22"/>
    </w:rPr>
  </w:style>
  <w:style w:type="paragraph" w:styleId="Heading1">
    <w:name w:val="heading 1"/>
    <w:basedOn w:val="Normal"/>
    <w:next w:val="Normal"/>
    <w:link w:val="Heading1Char"/>
    <w:uiPriority w:val="9"/>
    <w:qFormat/>
    <w:rsid w:val="004F62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F62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F620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F620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F62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F62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F620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F620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F620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725FE"/>
  </w:style>
  <w:style w:type="paragraph" w:customStyle="1" w:styleId="OPCParaBase">
    <w:name w:val="OPCParaBase"/>
    <w:link w:val="OPCParaBaseChar"/>
    <w:qFormat/>
    <w:rsid w:val="00A725F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725FE"/>
    <w:pPr>
      <w:spacing w:line="240" w:lineRule="auto"/>
    </w:pPr>
    <w:rPr>
      <w:b/>
      <w:sz w:val="40"/>
    </w:rPr>
  </w:style>
  <w:style w:type="paragraph" w:customStyle="1" w:styleId="ActHead1">
    <w:name w:val="ActHead 1"/>
    <w:aliases w:val="c"/>
    <w:basedOn w:val="OPCParaBase"/>
    <w:next w:val="Normal"/>
    <w:qFormat/>
    <w:rsid w:val="00A725F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725F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725F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725F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725F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725F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725F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725F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725F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725FE"/>
  </w:style>
  <w:style w:type="paragraph" w:customStyle="1" w:styleId="Blocks">
    <w:name w:val="Blocks"/>
    <w:aliases w:val="bb"/>
    <w:basedOn w:val="OPCParaBase"/>
    <w:qFormat/>
    <w:rsid w:val="00A725FE"/>
    <w:pPr>
      <w:spacing w:line="240" w:lineRule="auto"/>
    </w:pPr>
    <w:rPr>
      <w:sz w:val="24"/>
    </w:rPr>
  </w:style>
  <w:style w:type="paragraph" w:customStyle="1" w:styleId="BoxText">
    <w:name w:val="BoxText"/>
    <w:aliases w:val="bt"/>
    <w:basedOn w:val="OPCParaBase"/>
    <w:qFormat/>
    <w:rsid w:val="00A725F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725FE"/>
    <w:rPr>
      <w:b/>
    </w:rPr>
  </w:style>
  <w:style w:type="paragraph" w:customStyle="1" w:styleId="BoxHeadItalic">
    <w:name w:val="BoxHeadItalic"/>
    <w:aliases w:val="bhi"/>
    <w:basedOn w:val="BoxText"/>
    <w:next w:val="BoxStep"/>
    <w:qFormat/>
    <w:rsid w:val="00A725FE"/>
    <w:rPr>
      <w:i/>
    </w:rPr>
  </w:style>
  <w:style w:type="paragraph" w:customStyle="1" w:styleId="BoxList">
    <w:name w:val="BoxList"/>
    <w:aliases w:val="bl"/>
    <w:basedOn w:val="BoxText"/>
    <w:qFormat/>
    <w:rsid w:val="00A725FE"/>
    <w:pPr>
      <w:ind w:left="1559" w:hanging="425"/>
    </w:pPr>
  </w:style>
  <w:style w:type="paragraph" w:customStyle="1" w:styleId="BoxNote">
    <w:name w:val="BoxNote"/>
    <w:aliases w:val="bn"/>
    <w:basedOn w:val="BoxText"/>
    <w:qFormat/>
    <w:rsid w:val="00A725FE"/>
    <w:pPr>
      <w:tabs>
        <w:tab w:val="left" w:pos="1985"/>
      </w:tabs>
      <w:spacing w:before="122" w:line="198" w:lineRule="exact"/>
      <w:ind w:left="2948" w:hanging="1814"/>
    </w:pPr>
    <w:rPr>
      <w:sz w:val="18"/>
    </w:rPr>
  </w:style>
  <w:style w:type="paragraph" w:customStyle="1" w:styleId="BoxPara">
    <w:name w:val="BoxPara"/>
    <w:aliases w:val="bp"/>
    <w:basedOn w:val="BoxText"/>
    <w:qFormat/>
    <w:rsid w:val="00A725FE"/>
    <w:pPr>
      <w:tabs>
        <w:tab w:val="right" w:pos="2268"/>
      </w:tabs>
      <w:ind w:left="2552" w:hanging="1418"/>
    </w:pPr>
  </w:style>
  <w:style w:type="paragraph" w:customStyle="1" w:styleId="BoxStep">
    <w:name w:val="BoxStep"/>
    <w:aliases w:val="bs"/>
    <w:basedOn w:val="BoxText"/>
    <w:qFormat/>
    <w:rsid w:val="00A725FE"/>
    <w:pPr>
      <w:ind w:left="1985" w:hanging="851"/>
    </w:pPr>
  </w:style>
  <w:style w:type="character" w:customStyle="1" w:styleId="CharAmPartNo">
    <w:name w:val="CharAmPartNo"/>
    <w:basedOn w:val="OPCCharBase"/>
    <w:qFormat/>
    <w:rsid w:val="00A725FE"/>
  </w:style>
  <w:style w:type="character" w:customStyle="1" w:styleId="CharAmPartText">
    <w:name w:val="CharAmPartText"/>
    <w:basedOn w:val="OPCCharBase"/>
    <w:qFormat/>
    <w:rsid w:val="00A725FE"/>
  </w:style>
  <w:style w:type="character" w:customStyle="1" w:styleId="CharAmSchNo">
    <w:name w:val="CharAmSchNo"/>
    <w:basedOn w:val="OPCCharBase"/>
    <w:qFormat/>
    <w:rsid w:val="00A725FE"/>
  </w:style>
  <w:style w:type="character" w:customStyle="1" w:styleId="CharAmSchText">
    <w:name w:val="CharAmSchText"/>
    <w:basedOn w:val="OPCCharBase"/>
    <w:qFormat/>
    <w:rsid w:val="00A725FE"/>
  </w:style>
  <w:style w:type="character" w:customStyle="1" w:styleId="CharBoldItalic">
    <w:name w:val="CharBoldItalic"/>
    <w:basedOn w:val="OPCCharBase"/>
    <w:uiPriority w:val="1"/>
    <w:qFormat/>
    <w:rsid w:val="00A725FE"/>
    <w:rPr>
      <w:b/>
      <w:i/>
    </w:rPr>
  </w:style>
  <w:style w:type="character" w:customStyle="1" w:styleId="CharChapNo">
    <w:name w:val="CharChapNo"/>
    <w:basedOn w:val="OPCCharBase"/>
    <w:uiPriority w:val="1"/>
    <w:qFormat/>
    <w:rsid w:val="00A725FE"/>
  </w:style>
  <w:style w:type="character" w:customStyle="1" w:styleId="CharChapText">
    <w:name w:val="CharChapText"/>
    <w:basedOn w:val="OPCCharBase"/>
    <w:uiPriority w:val="1"/>
    <w:qFormat/>
    <w:rsid w:val="00A725FE"/>
  </w:style>
  <w:style w:type="character" w:customStyle="1" w:styleId="CharDivNo">
    <w:name w:val="CharDivNo"/>
    <w:basedOn w:val="OPCCharBase"/>
    <w:uiPriority w:val="1"/>
    <w:qFormat/>
    <w:rsid w:val="00A725FE"/>
  </w:style>
  <w:style w:type="character" w:customStyle="1" w:styleId="CharDivText">
    <w:name w:val="CharDivText"/>
    <w:basedOn w:val="OPCCharBase"/>
    <w:uiPriority w:val="1"/>
    <w:qFormat/>
    <w:rsid w:val="00A725FE"/>
  </w:style>
  <w:style w:type="character" w:customStyle="1" w:styleId="CharItalic">
    <w:name w:val="CharItalic"/>
    <w:basedOn w:val="OPCCharBase"/>
    <w:uiPriority w:val="1"/>
    <w:qFormat/>
    <w:rsid w:val="00A725FE"/>
    <w:rPr>
      <w:i/>
    </w:rPr>
  </w:style>
  <w:style w:type="character" w:customStyle="1" w:styleId="CharPartNo">
    <w:name w:val="CharPartNo"/>
    <w:basedOn w:val="OPCCharBase"/>
    <w:uiPriority w:val="1"/>
    <w:qFormat/>
    <w:rsid w:val="00A725FE"/>
  </w:style>
  <w:style w:type="character" w:customStyle="1" w:styleId="CharPartText">
    <w:name w:val="CharPartText"/>
    <w:basedOn w:val="OPCCharBase"/>
    <w:uiPriority w:val="1"/>
    <w:qFormat/>
    <w:rsid w:val="00A725FE"/>
  </w:style>
  <w:style w:type="character" w:customStyle="1" w:styleId="CharSectno">
    <w:name w:val="CharSectno"/>
    <w:basedOn w:val="OPCCharBase"/>
    <w:qFormat/>
    <w:rsid w:val="00A725FE"/>
  </w:style>
  <w:style w:type="character" w:customStyle="1" w:styleId="CharSubdNo">
    <w:name w:val="CharSubdNo"/>
    <w:basedOn w:val="OPCCharBase"/>
    <w:uiPriority w:val="1"/>
    <w:qFormat/>
    <w:rsid w:val="00A725FE"/>
  </w:style>
  <w:style w:type="character" w:customStyle="1" w:styleId="CharSubdText">
    <w:name w:val="CharSubdText"/>
    <w:basedOn w:val="OPCCharBase"/>
    <w:uiPriority w:val="1"/>
    <w:qFormat/>
    <w:rsid w:val="00A725FE"/>
  </w:style>
  <w:style w:type="paragraph" w:customStyle="1" w:styleId="CTA--">
    <w:name w:val="CTA --"/>
    <w:basedOn w:val="OPCParaBase"/>
    <w:next w:val="Normal"/>
    <w:rsid w:val="00A725FE"/>
    <w:pPr>
      <w:spacing w:before="60" w:line="240" w:lineRule="atLeast"/>
      <w:ind w:left="142" w:hanging="142"/>
    </w:pPr>
    <w:rPr>
      <w:sz w:val="20"/>
    </w:rPr>
  </w:style>
  <w:style w:type="paragraph" w:customStyle="1" w:styleId="CTA-">
    <w:name w:val="CTA -"/>
    <w:basedOn w:val="OPCParaBase"/>
    <w:rsid w:val="00A725FE"/>
    <w:pPr>
      <w:spacing w:before="60" w:line="240" w:lineRule="atLeast"/>
      <w:ind w:left="85" w:hanging="85"/>
    </w:pPr>
    <w:rPr>
      <w:sz w:val="20"/>
    </w:rPr>
  </w:style>
  <w:style w:type="paragraph" w:customStyle="1" w:styleId="CTA---">
    <w:name w:val="CTA ---"/>
    <w:basedOn w:val="OPCParaBase"/>
    <w:next w:val="Normal"/>
    <w:rsid w:val="00A725FE"/>
    <w:pPr>
      <w:spacing w:before="60" w:line="240" w:lineRule="atLeast"/>
      <w:ind w:left="198" w:hanging="198"/>
    </w:pPr>
    <w:rPr>
      <w:sz w:val="20"/>
    </w:rPr>
  </w:style>
  <w:style w:type="paragraph" w:customStyle="1" w:styleId="CTA----">
    <w:name w:val="CTA ----"/>
    <w:basedOn w:val="OPCParaBase"/>
    <w:next w:val="Normal"/>
    <w:rsid w:val="00A725FE"/>
    <w:pPr>
      <w:spacing w:before="60" w:line="240" w:lineRule="atLeast"/>
      <w:ind w:left="255" w:hanging="255"/>
    </w:pPr>
    <w:rPr>
      <w:sz w:val="20"/>
    </w:rPr>
  </w:style>
  <w:style w:type="paragraph" w:customStyle="1" w:styleId="CTA1a">
    <w:name w:val="CTA 1(a)"/>
    <w:basedOn w:val="OPCParaBase"/>
    <w:rsid w:val="00A725FE"/>
    <w:pPr>
      <w:tabs>
        <w:tab w:val="right" w:pos="414"/>
      </w:tabs>
      <w:spacing w:before="40" w:line="240" w:lineRule="atLeast"/>
      <w:ind w:left="675" w:hanging="675"/>
    </w:pPr>
    <w:rPr>
      <w:sz w:val="20"/>
    </w:rPr>
  </w:style>
  <w:style w:type="paragraph" w:customStyle="1" w:styleId="CTA1ai">
    <w:name w:val="CTA 1(a)(i)"/>
    <w:basedOn w:val="OPCParaBase"/>
    <w:rsid w:val="00A725FE"/>
    <w:pPr>
      <w:tabs>
        <w:tab w:val="right" w:pos="1004"/>
      </w:tabs>
      <w:spacing w:before="40" w:line="240" w:lineRule="atLeast"/>
      <w:ind w:left="1253" w:hanging="1253"/>
    </w:pPr>
    <w:rPr>
      <w:sz w:val="20"/>
    </w:rPr>
  </w:style>
  <w:style w:type="paragraph" w:customStyle="1" w:styleId="CTA2a">
    <w:name w:val="CTA 2(a)"/>
    <w:basedOn w:val="OPCParaBase"/>
    <w:rsid w:val="00A725FE"/>
    <w:pPr>
      <w:tabs>
        <w:tab w:val="right" w:pos="482"/>
      </w:tabs>
      <w:spacing w:before="40" w:line="240" w:lineRule="atLeast"/>
      <w:ind w:left="748" w:hanging="748"/>
    </w:pPr>
    <w:rPr>
      <w:sz w:val="20"/>
    </w:rPr>
  </w:style>
  <w:style w:type="paragraph" w:customStyle="1" w:styleId="CTA2ai">
    <w:name w:val="CTA 2(a)(i)"/>
    <w:basedOn w:val="OPCParaBase"/>
    <w:rsid w:val="00A725FE"/>
    <w:pPr>
      <w:tabs>
        <w:tab w:val="right" w:pos="1089"/>
      </w:tabs>
      <w:spacing w:before="40" w:line="240" w:lineRule="atLeast"/>
      <w:ind w:left="1327" w:hanging="1327"/>
    </w:pPr>
    <w:rPr>
      <w:sz w:val="20"/>
    </w:rPr>
  </w:style>
  <w:style w:type="paragraph" w:customStyle="1" w:styleId="CTA3a">
    <w:name w:val="CTA 3(a)"/>
    <w:basedOn w:val="OPCParaBase"/>
    <w:rsid w:val="00A725FE"/>
    <w:pPr>
      <w:tabs>
        <w:tab w:val="right" w:pos="556"/>
      </w:tabs>
      <w:spacing w:before="40" w:line="240" w:lineRule="atLeast"/>
      <w:ind w:left="805" w:hanging="805"/>
    </w:pPr>
    <w:rPr>
      <w:sz w:val="20"/>
    </w:rPr>
  </w:style>
  <w:style w:type="paragraph" w:customStyle="1" w:styleId="CTA3ai">
    <w:name w:val="CTA 3(a)(i)"/>
    <w:basedOn w:val="OPCParaBase"/>
    <w:rsid w:val="00A725FE"/>
    <w:pPr>
      <w:tabs>
        <w:tab w:val="right" w:pos="1140"/>
      </w:tabs>
      <w:spacing w:before="40" w:line="240" w:lineRule="atLeast"/>
      <w:ind w:left="1361" w:hanging="1361"/>
    </w:pPr>
    <w:rPr>
      <w:sz w:val="20"/>
    </w:rPr>
  </w:style>
  <w:style w:type="paragraph" w:customStyle="1" w:styleId="CTA4a">
    <w:name w:val="CTA 4(a)"/>
    <w:basedOn w:val="OPCParaBase"/>
    <w:rsid w:val="00A725FE"/>
    <w:pPr>
      <w:tabs>
        <w:tab w:val="right" w:pos="624"/>
      </w:tabs>
      <w:spacing w:before="40" w:line="240" w:lineRule="atLeast"/>
      <w:ind w:left="873" w:hanging="873"/>
    </w:pPr>
    <w:rPr>
      <w:sz w:val="20"/>
    </w:rPr>
  </w:style>
  <w:style w:type="paragraph" w:customStyle="1" w:styleId="CTA4ai">
    <w:name w:val="CTA 4(a)(i)"/>
    <w:basedOn w:val="OPCParaBase"/>
    <w:rsid w:val="00A725FE"/>
    <w:pPr>
      <w:tabs>
        <w:tab w:val="right" w:pos="1213"/>
      </w:tabs>
      <w:spacing w:before="40" w:line="240" w:lineRule="atLeast"/>
      <w:ind w:left="1452" w:hanging="1452"/>
    </w:pPr>
    <w:rPr>
      <w:sz w:val="20"/>
    </w:rPr>
  </w:style>
  <w:style w:type="paragraph" w:customStyle="1" w:styleId="CTACAPS">
    <w:name w:val="CTA CAPS"/>
    <w:basedOn w:val="OPCParaBase"/>
    <w:rsid w:val="00A725FE"/>
    <w:pPr>
      <w:spacing w:before="60" w:line="240" w:lineRule="atLeast"/>
    </w:pPr>
    <w:rPr>
      <w:sz w:val="20"/>
    </w:rPr>
  </w:style>
  <w:style w:type="paragraph" w:customStyle="1" w:styleId="CTAright">
    <w:name w:val="CTA right"/>
    <w:basedOn w:val="OPCParaBase"/>
    <w:rsid w:val="00A725FE"/>
    <w:pPr>
      <w:spacing w:before="60" w:line="240" w:lineRule="auto"/>
      <w:jc w:val="right"/>
    </w:pPr>
    <w:rPr>
      <w:sz w:val="20"/>
    </w:rPr>
  </w:style>
  <w:style w:type="paragraph" w:customStyle="1" w:styleId="subsection">
    <w:name w:val="subsection"/>
    <w:aliases w:val="ss"/>
    <w:basedOn w:val="OPCParaBase"/>
    <w:link w:val="subsectionChar"/>
    <w:rsid w:val="00A725FE"/>
    <w:pPr>
      <w:tabs>
        <w:tab w:val="right" w:pos="1021"/>
      </w:tabs>
      <w:spacing w:before="180" w:line="240" w:lineRule="auto"/>
      <w:ind w:left="1134" w:hanging="1134"/>
    </w:pPr>
  </w:style>
  <w:style w:type="paragraph" w:customStyle="1" w:styleId="Definition">
    <w:name w:val="Definition"/>
    <w:aliases w:val="dd"/>
    <w:basedOn w:val="OPCParaBase"/>
    <w:rsid w:val="00A725FE"/>
    <w:pPr>
      <w:spacing w:before="180" w:line="240" w:lineRule="auto"/>
      <w:ind w:left="1134"/>
    </w:pPr>
  </w:style>
  <w:style w:type="paragraph" w:customStyle="1" w:styleId="ETAsubitem">
    <w:name w:val="ETA(subitem)"/>
    <w:basedOn w:val="OPCParaBase"/>
    <w:rsid w:val="00A725FE"/>
    <w:pPr>
      <w:tabs>
        <w:tab w:val="right" w:pos="340"/>
      </w:tabs>
      <w:spacing w:before="60" w:line="240" w:lineRule="auto"/>
      <w:ind w:left="454" w:hanging="454"/>
    </w:pPr>
    <w:rPr>
      <w:sz w:val="20"/>
    </w:rPr>
  </w:style>
  <w:style w:type="paragraph" w:customStyle="1" w:styleId="ETApara">
    <w:name w:val="ETA(para)"/>
    <w:basedOn w:val="OPCParaBase"/>
    <w:rsid w:val="00A725FE"/>
    <w:pPr>
      <w:tabs>
        <w:tab w:val="right" w:pos="754"/>
      </w:tabs>
      <w:spacing w:before="60" w:line="240" w:lineRule="auto"/>
      <w:ind w:left="828" w:hanging="828"/>
    </w:pPr>
    <w:rPr>
      <w:sz w:val="20"/>
    </w:rPr>
  </w:style>
  <w:style w:type="paragraph" w:customStyle="1" w:styleId="ETAsubpara">
    <w:name w:val="ETA(subpara)"/>
    <w:basedOn w:val="OPCParaBase"/>
    <w:rsid w:val="00A725FE"/>
    <w:pPr>
      <w:tabs>
        <w:tab w:val="right" w:pos="1083"/>
      </w:tabs>
      <w:spacing w:before="60" w:line="240" w:lineRule="auto"/>
      <w:ind w:left="1191" w:hanging="1191"/>
    </w:pPr>
    <w:rPr>
      <w:sz w:val="20"/>
    </w:rPr>
  </w:style>
  <w:style w:type="paragraph" w:customStyle="1" w:styleId="ETAsub-subpara">
    <w:name w:val="ETA(sub-subpara)"/>
    <w:basedOn w:val="OPCParaBase"/>
    <w:rsid w:val="00A725FE"/>
    <w:pPr>
      <w:tabs>
        <w:tab w:val="right" w:pos="1412"/>
      </w:tabs>
      <w:spacing w:before="60" w:line="240" w:lineRule="auto"/>
      <w:ind w:left="1525" w:hanging="1525"/>
    </w:pPr>
    <w:rPr>
      <w:sz w:val="20"/>
    </w:rPr>
  </w:style>
  <w:style w:type="paragraph" w:customStyle="1" w:styleId="Formula">
    <w:name w:val="Formula"/>
    <w:basedOn w:val="OPCParaBase"/>
    <w:rsid w:val="00A725FE"/>
    <w:pPr>
      <w:spacing w:line="240" w:lineRule="auto"/>
      <w:ind w:left="1134"/>
    </w:pPr>
    <w:rPr>
      <w:sz w:val="20"/>
    </w:rPr>
  </w:style>
  <w:style w:type="paragraph" w:styleId="Header">
    <w:name w:val="header"/>
    <w:basedOn w:val="OPCParaBase"/>
    <w:link w:val="HeaderChar"/>
    <w:unhideWhenUsed/>
    <w:rsid w:val="00A725F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725FE"/>
    <w:rPr>
      <w:rFonts w:eastAsia="Times New Roman" w:cs="Times New Roman"/>
      <w:sz w:val="16"/>
      <w:lang w:eastAsia="en-AU"/>
    </w:rPr>
  </w:style>
  <w:style w:type="paragraph" w:customStyle="1" w:styleId="House">
    <w:name w:val="House"/>
    <w:basedOn w:val="OPCParaBase"/>
    <w:rsid w:val="00A725FE"/>
    <w:pPr>
      <w:spacing w:line="240" w:lineRule="auto"/>
    </w:pPr>
    <w:rPr>
      <w:sz w:val="28"/>
    </w:rPr>
  </w:style>
  <w:style w:type="paragraph" w:customStyle="1" w:styleId="Item">
    <w:name w:val="Item"/>
    <w:aliases w:val="i"/>
    <w:basedOn w:val="OPCParaBase"/>
    <w:next w:val="ItemHead"/>
    <w:rsid w:val="00A725FE"/>
    <w:pPr>
      <w:keepLines/>
      <w:spacing w:before="80" w:line="240" w:lineRule="auto"/>
      <w:ind w:left="709"/>
    </w:pPr>
  </w:style>
  <w:style w:type="paragraph" w:customStyle="1" w:styleId="ItemHead">
    <w:name w:val="ItemHead"/>
    <w:aliases w:val="ih"/>
    <w:basedOn w:val="OPCParaBase"/>
    <w:next w:val="Item"/>
    <w:rsid w:val="00A725F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725FE"/>
    <w:pPr>
      <w:spacing w:line="240" w:lineRule="auto"/>
    </w:pPr>
    <w:rPr>
      <w:b/>
      <w:sz w:val="32"/>
    </w:rPr>
  </w:style>
  <w:style w:type="paragraph" w:customStyle="1" w:styleId="notedraft">
    <w:name w:val="note(draft)"/>
    <w:aliases w:val="nd"/>
    <w:basedOn w:val="OPCParaBase"/>
    <w:rsid w:val="00A725FE"/>
    <w:pPr>
      <w:spacing w:before="240" w:line="240" w:lineRule="auto"/>
      <w:ind w:left="284" w:hanging="284"/>
    </w:pPr>
    <w:rPr>
      <w:i/>
      <w:sz w:val="24"/>
    </w:rPr>
  </w:style>
  <w:style w:type="paragraph" w:customStyle="1" w:styleId="notemargin">
    <w:name w:val="note(margin)"/>
    <w:aliases w:val="nm"/>
    <w:basedOn w:val="OPCParaBase"/>
    <w:rsid w:val="00A725FE"/>
    <w:pPr>
      <w:tabs>
        <w:tab w:val="left" w:pos="709"/>
      </w:tabs>
      <w:spacing w:before="122" w:line="198" w:lineRule="exact"/>
      <w:ind w:left="709" w:hanging="709"/>
    </w:pPr>
    <w:rPr>
      <w:sz w:val="18"/>
    </w:rPr>
  </w:style>
  <w:style w:type="paragraph" w:customStyle="1" w:styleId="noteToPara">
    <w:name w:val="noteToPara"/>
    <w:aliases w:val="ntp"/>
    <w:basedOn w:val="OPCParaBase"/>
    <w:rsid w:val="00A725FE"/>
    <w:pPr>
      <w:spacing w:before="122" w:line="198" w:lineRule="exact"/>
      <w:ind w:left="2353" w:hanging="709"/>
    </w:pPr>
    <w:rPr>
      <w:sz w:val="18"/>
    </w:rPr>
  </w:style>
  <w:style w:type="paragraph" w:customStyle="1" w:styleId="noteParlAmend">
    <w:name w:val="note(ParlAmend)"/>
    <w:aliases w:val="npp"/>
    <w:basedOn w:val="OPCParaBase"/>
    <w:next w:val="ParlAmend"/>
    <w:rsid w:val="00A725FE"/>
    <w:pPr>
      <w:spacing w:line="240" w:lineRule="auto"/>
      <w:jc w:val="right"/>
    </w:pPr>
    <w:rPr>
      <w:rFonts w:ascii="Arial" w:hAnsi="Arial"/>
      <w:b/>
      <w:i/>
    </w:rPr>
  </w:style>
  <w:style w:type="paragraph" w:customStyle="1" w:styleId="Page1">
    <w:name w:val="Page1"/>
    <w:basedOn w:val="OPCParaBase"/>
    <w:rsid w:val="00A725FE"/>
    <w:pPr>
      <w:spacing w:before="400" w:line="240" w:lineRule="auto"/>
    </w:pPr>
    <w:rPr>
      <w:b/>
      <w:sz w:val="32"/>
    </w:rPr>
  </w:style>
  <w:style w:type="paragraph" w:customStyle="1" w:styleId="PageBreak">
    <w:name w:val="PageBreak"/>
    <w:aliases w:val="pb"/>
    <w:basedOn w:val="OPCParaBase"/>
    <w:rsid w:val="00A725FE"/>
    <w:pPr>
      <w:spacing w:line="240" w:lineRule="auto"/>
    </w:pPr>
    <w:rPr>
      <w:sz w:val="20"/>
    </w:rPr>
  </w:style>
  <w:style w:type="paragraph" w:customStyle="1" w:styleId="paragraphsub">
    <w:name w:val="paragraph(sub)"/>
    <w:aliases w:val="aa"/>
    <w:basedOn w:val="OPCParaBase"/>
    <w:rsid w:val="00A725FE"/>
    <w:pPr>
      <w:tabs>
        <w:tab w:val="right" w:pos="1985"/>
      </w:tabs>
      <w:spacing w:before="40" w:line="240" w:lineRule="auto"/>
      <w:ind w:left="2098" w:hanging="2098"/>
    </w:pPr>
  </w:style>
  <w:style w:type="paragraph" w:customStyle="1" w:styleId="paragraphsub-sub">
    <w:name w:val="paragraph(sub-sub)"/>
    <w:aliases w:val="aaa"/>
    <w:basedOn w:val="OPCParaBase"/>
    <w:rsid w:val="00A725FE"/>
    <w:pPr>
      <w:tabs>
        <w:tab w:val="right" w:pos="2722"/>
      </w:tabs>
      <w:spacing w:before="40" w:line="240" w:lineRule="auto"/>
      <w:ind w:left="2835" w:hanging="2835"/>
    </w:pPr>
  </w:style>
  <w:style w:type="paragraph" w:customStyle="1" w:styleId="paragraph">
    <w:name w:val="paragraph"/>
    <w:aliases w:val="a"/>
    <w:basedOn w:val="OPCParaBase"/>
    <w:rsid w:val="00A725FE"/>
    <w:pPr>
      <w:tabs>
        <w:tab w:val="right" w:pos="1531"/>
      </w:tabs>
      <w:spacing w:before="40" w:line="240" w:lineRule="auto"/>
      <w:ind w:left="1644" w:hanging="1644"/>
    </w:pPr>
  </w:style>
  <w:style w:type="paragraph" w:customStyle="1" w:styleId="ParlAmend">
    <w:name w:val="ParlAmend"/>
    <w:aliases w:val="pp"/>
    <w:basedOn w:val="OPCParaBase"/>
    <w:rsid w:val="00A725FE"/>
    <w:pPr>
      <w:spacing w:before="240" w:line="240" w:lineRule="atLeast"/>
      <w:ind w:hanging="567"/>
    </w:pPr>
    <w:rPr>
      <w:sz w:val="24"/>
    </w:rPr>
  </w:style>
  <w:style w:type="paragraph" w:customStyle="1" w:styleId="Penalty">
    <w:name w:val="Penalty"/>
    <w:basedOn w:val="OPCParaBase"/>
    <w:rsid w:val="00A725FE"/>
    <w:pPr>
      <w:tabs>
        <w:tab w:val="left" w:pos="2977"/>
      </w:tabs>
      <w:spacing w:before="180" w:line="240" w:lineRule="auto"/>
      <w:ind w:left="1985" w:hanging="851"/>
    </w:pPr>
  </w:style>
  <w:style w:type="paragraph" w:customStyle="1" w:styleId="Portfolio">
    <w:name w:val="Portfolio"/>
    <w:basedOn w:val="OPCParaBase"/>
    <w:rsid w:val="00A725FE"/>
    <w:pPr>
      <w:spacing w:line="240" w:lineRule="auto"/>
    </w:pPr>
    <w:rPr>
      <w:i/>
      <w:sz w:val="20"/>
    </w:rPr>
  </w:style>
  <w:style w:type="paragraph" w:customStyle="1" w:styleId="Preamble">
    <w:name w:val="Preamble"/>
    <w:basedOn w:val="OPCParaBase"/>
    <w:next w:val="Normal"/>
    <w:rsid w:val="00A725F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725FE"/>
    <w:pPr>
      <w:spacing w:line="240" w:lineRule="auto"/>
    </w:pPr>
    <w:rPr>
      <w:i/>
      <w:sz w:val="20"/>
    </w:rPr>
  </w:style>
  <w:style w:type="paragraph" w:customStyle="1" w:styleId="Session">
    <w:name w:val="Session"/>
    <w:basedOn w:val="OPCParaBase"/>
    <w:rsid w:val="00A725FE"/>
    <w:pPr>
      <w:spacing w:line="240" w:lineRule="auto"/>
    </w:pPr>
    <w:rPr>
      <w:sz w:val="28"/>
    </w:rPr>
  </w:style>
  <w:style w:type="paragraph" w:customStyle="1" w:styleId="Sponsor">
    <w:name w:val="Sponsor"/>
    <w:basedOn w:val="OPCParaBase"/>
    <w:rsid w:val="00A725FE"/>
    <w:pPr>
      <w:spacing w:line="240" w:lineRule="auto"/>
    </w:pPr>
    <w:rPr>
      <w:i/>
    </w:rPr>
  </w:style>
  <w:style w:type="paragraph" w:customStyle="1" w:styleId="Subitem">
    <w:name w:val="Subitem"/>
    <w:aliases w:val="iss"/>
    <w:basedOn w:val="OPCParaBase"/>
    <w:rsid w:val="00A725FE"/>
    <w:pPr>
      <w:spacing w:before="180" w:line="240" w:lineRule="auto"/>
      <w:ind w:left="709" w:hanging="709"/>
    </w:pPr>
  </w:style>
  <w:style w:type="paragraph" w:customStyle="1" w:styleId="SubitemHead">
    <w:name w:val="SubitemHead"/>
    <w:aliases w:val="issh"/>
    <w:basedOn w:val="OPCParaBase"/>
    <w:rsid w:val="00A725F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725FE"/>
    <w:pPr>
      <w:spacing w:before="40" w:line="240" w:lineRule="auto"/>
      <w:ind w:left="1134"/>
    </w:pPr>
  </w:style>
  <w:style w:type="paragraph" w:customStyle="1" w:styleId="SubsectionHead">
    <w:name w:val="SubsectionHead"/>
    <w:aliases w:val="ssh"/>
    <w:basedOn w:val="OPCParaBase"/>
    <w:next w:val="subsection"/>
    <w:rsid w:val="00A725FE"/>
    <w:pPr>
      <w:keepNext/>
      <w:keepLines/>
      <w:spacing w:before="240" w:line="240" w:lineRule="auto"/>
      <w:ind w:left="1134"/>
    </w:pPr>
    <w:rPr>
      <w:i/>
    </w:rPr>
  </w:style>
  <w:style w:type="paragraph" w:customStyle="1" w:styleId="Tablea">
    <w:name w:val="Table(a)"/>
    <w:aliases w:val="ta"/>
    <w:basedOn w:val="OPCParaBase"/>
    <w:rsid w:val="00A725FE"/>
    <w:pPr>
      <w:spacing w:before="60" w:line="240" w:lineRule="auto"/>
      <w:ind w:left="284" w:hanging="284"/>
    </w:pPr>
    <w:rPr>
      <w:sz w:val="20"/>
    </w:rPr>
  </w:style>
  <w:style w:type="paragraph" w:customStyle="1" w:styleId="TableAA">
    <w:name w:val="Table(AA)"/>
    <w:aliases w:val="taaa"/>
    <w:basedOn w:val="OPCParaBase"/>
    <w:rsid w:val="00A725F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725F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725FE"/>
    <w:pPr>
      <w:spacing w:before="60" w:line="240" w:lineRule="atLeast"/>
    </w:pPr>
    <w:rPr>
      <w:sz w:val="20"/>
    </w:rPr>
  </w:style>
  <w:style w:type="paragraph" w:customStyle="1" w:styleId="TLPBoxTextnote">
    <w:name w:val="TLPBoxText(note"/>
    <w:aliases w:val="right)"/>
    <w:basedOn w:val="OPCParaBase"/>
    <w:rsid w:val="00A725F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725F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725FE"/>
    <w:pPr>
      <w:spacing w:before="122" w:line="198" w:lineRule="exact"/>
      <w:ind w:left="1985" w:hanging="851"/>
      <w:jc w:val="right"/>
    </w:pPr>
    <w:rPr>
      <w:sz w:val="18"/>
    </w:rPr>
  </w:style>
  <w:style w:type="paragraph" w:customStyle="1" w:styleId="TLPTableBullet">
    <w:name w:val="TLPTableBullet"/>
    <w:aliases w:val="ttb"/>
    <w:basedOn w:val="OPCParaBase"/>
    <w:rsid w:val="00A725FE"/>
    <w:pPr>
      <w:spacing w:line="240" w:lineRule="exact"/>
      <w:ind w:left="284" w:hanging="284"/>
    </w:pPr>
    <w:rPr>
      <w:sz w:val="20"/>
    </w:rPr>
  </w:style>
  <w:style w:type="paragraph" w:styleId="TOC1">
    <w:name w:val="toc 1"/>
    <w:basedOn w:val="OPCParaBase"/>
    <w:next w:val="Normal"/>
    <w:uiPriority w:val="39"/>
    <w:semiHidden/>
    <w:unhideWhenUsed/>
    <w:rsid w:val="00A725F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725F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725F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725F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725F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725F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725F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725F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725F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725FE"/>
    <w:pPr>
      <w:keepLines/>
      <w:spacing w:before="240" w:after="120" w:line="240" w:lineRule="auto"/>
      <w:ind w:left="794"/>
    </w:pPr>
    <w:rPr>
      <w:b/>
      <w:kern w:val="28"/>
      <w:sz w:val="20"/>
    </w:rPr>
  </w:style>
  <w:style w:type="paragraph" w:customStyle="1" w:styleId="TofSectsHeading">
    <w:name w:val="TofSects(Heading)"/>
    <w:basedOn w:val="OPCParaBase"/>
    <w:rsid w:val="00A725FE"/>
    <w:pPr>
      <w:spacing w:before="240" w:after="120" w:line="240" w:lineRule="auto"/>
    </w:pPr>
    <w:rPr>
      <w:b/>
      <w:sz w:val="24"/>
    </w:rPr>
  </w:style>
  <w:style w:type="paragraph" w:customStyle="1" w:styleId="TofSectsSection">
    <w:name w:val="TofSects(Section)"/>
    <w:basedOn w:val="OPCParaBase"/>
    <w:rsid w:val="00A725FE"/>
    <w:pPr>
      <w:keepLines/>
      <w:spacing w:before="40" w:line="240" w:lineRule="auto"/>
      <w:ind w:left="1588" w:hanging="794"/>
    </w:pPr>
    <w:rPr>
      <w:kern w:val="28"/>
      <w:sz w:val="18"/>
    </w:rPr>
  </w:style>
  <w:style w:type="paragraph" w:customStyle="1" w:styleId="TofSectsSubdiv">
    <w:name w:val="TofSects(Subdiv)"/>
    <w:basedOn w:val="OPCParaBase"/>
    <w:rsid w:val="00A725FE"/>
    <w:pPr>
      <w:keepLines/>
      <w:spacing w:before="80" w:line="240" w:lineRule="auto"/>
      <w:ind w:left="1588" w:hanging="794"/>
    </w:pPr>
    <w:rPr>
      <w:kern w:val="28"/>
    </w:rPr>
  </w:style>
  <w:style w:type="paragraph" w:customStyle="1" w:styleId="WRStyle">
    <w:name w:val="WR Style"/>
    <w:aliases w:val="WR"/>
    <w:basedOn w:val="OPCParaBase"/>
    <w:rsid w:val="00A725FE"/>
    <w:pPr>
      <w:spacing w:before="240" w:line="240" w:lineRule="auto"/>
      <w:ind w:left="284" w:hanging="284"/>
    </w:pPr>
    <w:rPr>
      <w:b/>
      <w:i/>
      <w:kern w:val="28"/>
      <w:sz w:val="24"/>
    </w:rPr>
  </w:style>
  <w:style w:type="paragraph" w:customStyle="1" w:styleId="notepara">
    <w:name w:val="note(para)"/>
    <w:aliases w:val="na"/>
    <w:basedOn w:val="OPCParaBase"/>
    <w:rsid w:val="00A725FE"/>
    <w:pPr>
      <w:spacing w:before="40" w:line="198" w:lineRule="exact"/>
      <w:ind w:left="2354" w:hanging="369"/>
    </w:pPr>
    <w:rPr>
      <w:sz w:val="18"/>
    </w:rPr>
  </w:style>
  <w:style w:type="paragraph" w:styleId="Footer">
    <w:name w:val="footer"/>
    <w:link w:val="FooterChar"/>
    <w:rsid w:val="00A725F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725FE"/>
    <w:rPr>
      <w:rFonts w:eastAsia="Times New Roman" w:cs="Times New Roman"/>
      <w:sz w:val="22"/>
      <w:szCs w:val="24"/>
      <w:lang w:eastAsia="en-AU"/>
    </w:rPr>
  </w:style>
  <w:style w:type="character" w:styleId="LineNumber">
    <w:name w:val="line number"/>
    <w:basedOn w:val="OPCCharBase"/>
    <w:uiPriority w:val="99"/>
    <w:semiHidden/>
    <w:unhideWhenUsed/>
    <w:rsid w:val="00A725FE"/>
    <w:rPr>
      <w:sz w:val="16"/>
    </w:rPr>
  </w:style>
  <w:style w:type="table" w:customStyle="1" w:styleId="CFlag">
    <w:name w:val="CFlag"/>
    <w:basedOn w:val="TableNormal"/>
    <w:uiPriority w:val="99"/>
    <w:rsid w:val="00A725FE"/>
    <w:rPr>
      <w:rFonts w:eastAsia="Times New Roman" w:cs="Times New Roman"/>
      <w:lang w:eastAsia="en-AU"/>
    </w:rPr>
    <w:tblPr/>
  </w:style>
  <w:style w:type="paragraph" w:customStyle="1" w:styleId="NotesHeading1">
    <w:name w:val="NotesHeading 1"/>
    <w:basedOn w:val="OPCParaBase"/>
    <w:next w:val="Normal"/>
    <w:rsid w:val="00A725FE"/>
    <w:rPr>
      <w:b/>
      <w:sz w:val="28"/>
      <w:szCs w:val="28"/>
    </w:rPr>
  </w:style>
  <w:style w:type="paragraph" w:customStyle="1" w:styleId="NotesHeading2">
    <w:name w:val="NotesHeading 2"/>
    <w:basedOn w:val="OPCParaBase"/>
    <w:next w:val="Normal"/>
    <w:rsid w:val="00A725FE"/>
    <w:rPr>
      <w:b/>
      <w:sz w:val="28"/>
      <w:szCs w:val="28"/>
    </w:rPr>
  </w:style>
  <w:style w:type="paragraph" w:customStyle="1" w:styleId="SignCoverPageEnd">
    <w:name w:val="SignCoverPageEnd"/>
    <w:basedOn w:val="OPCParaBase"/>
    <w:next w:val="Normal"/>
    <w:rsid w:val="00A725F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725FE"/>
    <w:pPr>
      <w:pBdr>
        <w:top w:val="single" w:sz="4" w:space="1" w:color="auto"/>
      </w:pBdr>
      <w:spacing w:before="360"/>
      <w:ind w:right="397"/>
      <w:jc w:val="both"/>
    </w:pPr>
  </w:style>
  <w:style w:type="paragraph" w:customStyle="1" w:styleId="Paragraphsub-sub-sub">
    <w:name w:val="Paragraph(sub-sub-sub)"/>
    <w:aliases w:val="aaaa"/>
    <w:basedOn w:val="OPCParaBase"/>
    <w:rsid w:val="00A725F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725F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725F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725F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725F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725FE"/>
    <w:pPr>
      <w:spacing w:before="120"/>
    </w:pPr>
  </w:style>
  <w:style w:type="paragraph" w:customStyle="1" w:styleId="TableTextEndNotes">
    <w:name w:val="TableTextEndNotes"/>
    <w:aliases w:val="Tten"/>
    <w:basedOn w:val="Normal"/>
    <w:rsid w:val="00A725FE"/>
    <w:pPr>
      <w:spacing w:before="60" w:line="240" w:lineRule="auto"/>
    </w:pPr>
    <w:rPr>
      <w:rFonts w:cs="Arial"/>
      <w:sz w:val="20"/>
      <w:szCs w:val="22"/>
    </w:rPr>
  </w:style>
  <w:style w:type="paragraph" w:customStyle="1" w:styleId="TableHeading">
    <w:name w:val="TableHeading"/>
    <w:aliases w:val="th"/>
    <w:basedOn w:val="OPCParaBase"/>
    <w:next w:val="Tabletext"/>
    <w:rsid w:val="00A725FE"/>
    <w:pPr>
      <w:keepNext/>
      <w:spacing w:before="60" w:line="240" w:lineRule="atLeast"/>
    </w:pPr>
    <w:rPr>
      <w:b/>
      <w:sz w:val="20"/>
    </w:rPr>
  </w:style>
  <w:style w:type="paragraph" w:customStyle="1" w:styleId="NoteToSubpara">
    <w:name w:val="NoteToSubpara"/>
    <w:aliases w:val="nts"/>
    <w:basedOn w:val="OPCParaBase"/>
    <w:rsid w:val="00A725FE"/>
    <w:pPr>
      <w:spacing w:before="40" w:line="198" w:lineRule="exact"/>
      <w:ind w:left="2835" w:hanging="709"/>
    </w:pPr>
    <w:rPr>
      <w:sz w:val="18"/>
    </w:rPr>
  </w:style>
  <w:style w:type="paragraph" w:customStyle="1" w:styleId="ENoteTableHeading">
    <w:name w:val="ENoteTableHeading"/>
    <w:aliases w:val="enth"/>
    <w:basedOn w:val="OPCParaBase"/>
    <w:rsid w:val="00A725FE"/>
    <w:pPr>
      <w:keepNext/>
      <w:spacing w:before="60" w:line="240" w:lineRule="atLeast"/>
    </w:pPr>
    <w:rPr>
      <w:rFonts w:ascii="Arial" w:hAnsi="Arial"/>
      <w:b/>
      <w:sz w:val="16"/>
    </w:rPr>
  </w:style>
  <w:style w:type="paragraph" w:customStyle="1" w:styleId="ENoteTTi">
    <w:name w:val="ENoteTTi"/>
    <w:aliases w:val="entti"/>
    <w:basedOn w:val="OPCParaBase"/>
    <w:rsid w:val="00A725FE"/>
    <w:pPr>
      <w:keepNext/>
      <w:spacing w:before="60" w:line="240" w:lineRule="atLeast"/>
      <w:ind w:left="170"/>
    </w:pPr>
    <w:rPr>
      <w:sz w:val="16"/>
    </w:rPr>
  </w:style>
  <w:style w:type="paragraph" w:customStyle="1" w:styleId="ENotesHeading1">
    <w:name w:val="ENotesHeading 1"/>
    <w:aliases w:val="Enh1"/>
    <w:basedOn w:val="OPCParaBase"/>
    <w:next w:val="Normal"/>
    <w:rsid w:val="00A725FE"/>
    <w:pPr>
      <w:spacing w:before="120"/>
      <w:outlineLvl w:val="1"/>
    </w:pPr>
    <w:rPr>
      <w:b/>
      <w:sz w:val="28"/>
      <w:szCs w:val="28"/>
    </w:rPr>
  </w:style>
  <w:style w:type="paragraph" w:customStyle="1" w:styleId="ENotesHeading2">
    <w:name w:val="ENotesHeading 2"/>
    <w:aliases w:val="Enh2"/>
    <w:basedOn w:val="OPCParaBase"/>
    <w:next w:val="Normal"/>
    <w:rsid w:val="00A725FE"/>
    <w:pPr>
      <w:spacing w:before="120" w:after="120"/>
      <w:outlineLvl w:val="2"/>
    </w:pPr>
    <w:rPr>
      <w:b/>
      <w:sz w:val="24"/>
      <w:szCs w:val="28"/>
    </w:rPr>
  </w:style>
  <w:style w:type="paragraph" w:customStyle="1" w:styleId="ENoteTTIndentHeading">
    <w:name w:val="ENoteTTIndentHeading"/>
    <w:aliases w:val="enTTHi"/>
    <w:basedOn w:val="OPCParaBase"/>
    <w:rsid w:val="00A725F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725FE"/>
    <w:pPr>
      <w:spacing w:before="60" w:line="240" w:lineRule="atLeast"/>
    </w:pPr>
    <w:rPr>
      <w:sz w:val="16"/>
    </w:rPr>
  </w:style>
  <w:style w:type="paragraph" w:customStyle="1" w:styleId="MadeunderText">
    <w:name w:val="MadeunderText"/>
    <w:basedOn w:val="OPCParaBase"/>
    <w:next w:val="Normal"/>
    <w:rsid w:val="00A725FE"/>
    <w:pPr>
      <w:spacing w:before="240"/>
    </w:pPr>
    <w:rPr>
      <w:sz w:val="24"/>
      <w:szCs w:val="24"/>
    </w:rPr>
  </w:style>
  <w:style w:type="paragraph" w:customStyle="1" w:styleId="ENotesHeading3">
    <w:name w:val="ENotesHeading 3"/>
    <w:aliases w:val="Enh3"/>
    <w:basedOn w:val="OPCParaBase"/>
    <w:next w:val="Normal"/>
    <w:rsid w:val="00A725FE"/>
    <w:pPr>
      <w:keepNext/>
      <w:spacing w:before="120" w:line="240" w:lineRule="auto"/>
      <w:outlineLvl w:val="4"/>
    </w:pPr>
    <w:rPr>
      <w:b/>
      <w:szCs w:val="24"/>
    </w:rPr>
  </w:style>
  <w:style w:type="paragraph" w:customStyle="1" w:styleId="SubPartCASA">
    <w:name w:val="SubPart(CASA)"/>
    <w:aliases w:val="csp"/>
    <w:basedOn w:val="OPCParaBase"/>
    <w:next w:val="ActHead3"/>
    <w:rsid w:val="00A725FE"/>
    <w:pPr>
      <w:keepNext/>
      <w:keepLines/>
      <w:spacing w:before="280"/>
      <w:outlineLvl w:val="1"/>
    </w:pPr>
    <w:rPr>
      <w:b/>
      <w:kern w:val="28"/>
      <w:sz w:val="32"/>
    </w:rPr>
  </w:style>
  <w:style w:type="character" w:customStyle="1" w:styleId="CharSubPartTextCASA">
    <w:name w:val="CharSubPartText(CASA)"/>
    <w:basedOn w:val="OPCCharBase"/>
    <w:uiPriority w:val="1"/>
    <w:rsid w:val="00A725FE"/>
  </w:style>
  <w:style w:type="character" w:customStyle="1" w:styleId="CharSubPartNoCASA">
    <w:name w:val="CharSubPartNo(CASA)"/>
    <w:basedOn w:val="OPCCharBase"/>
    <w:uiPriority w:val="1"/>
    <w:rsid w:val="00A725FE"/>
  </w:style>
  <w:style w:type="paragraph" w:customStyle="1" w:styleId="ENoteTTIndentHeadingSub">
    <w:name w:val="ENoteTTIndentHeadingSub"/>
    <w:aliases w:val="enTTHis"/>
    <w:basedOn w:val="OPCParaBase"/>
    <w:rsid w:val="00A725FE"/>
    <w:pPr>
      <w:keepNext/>
      <w:spacing w:before="60" w:line="240" w:lineRule="atLeast"/>
      <w:ind w:left="340"/>
    </w:pPr>
    <w:rPr>
      <w:b/>
      <w:sz w:val="16"/>
    </w:rPr>
  </w:style>
  <w:style w:type="paragraph" w:customStyle="1" w:styleId="ENoteTTiSub">
    <w:name w:val="ENoteTTiSub"/>
    <w:aliases w:val="enttis"/>
    <w:basedOn w:val="OPCParaBase"/>
    <w:rsid w:val="00A725FE"/>
    <w:pPr>
      <w:keepNext/>
      <w:spacing w:before="60" w:line="240" w:lineRule="atLeast"/>
      <w:ind w:left="340"/>
    </w:pPr>
    <w:rPr>
      <w:sz w:val="16"/>
    </w:rPr>
  </w:style>
  <w:style w:type="paragraph" w:customStyle="1" w:styleId="SubDivisionMigration">
    <w:name w:val="SubDivisionMigration"/>
    <w:aliases w:val="sdm"/>
    <w:basedOn w:val="OPCParaBase"/>
    <w:rsid w:val="00A725F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725FE"/>
    <w:pPr>
      <w:keepNext/>
      <w:keepLines/>
      <w:spacing w:before="240" w:line="240" w:lineRule="auto"/>
      <w:ind w:left="1134" w:hanging="1134"/>
    </w:pPr>
    <w:rPr>
      <w:b/>
      <w:sz w:val="28"/>
    </w:rPr>
  </w:style>
  <w:style w:type="table" w:styleId="TableGrid">
    <w:name w:val="Table Grid"/>
    <w:basedOn w:val="TableNormal"/>
    <w:uiPriority w:val="59"/>
    <w:rsid w:val="00A72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725FE"/>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A725F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725FE"/>
    <w:rPr>
      <w:sz w:val="22"/>
    </w:rPr>
  </w:style>
  <w:style w:type="paragraph" w:customStyle="1" w:styleId="SOTextNote">
    <w:name w:val="SO TextNote"/>
    <w:aliases w:val="sont"/>
    <w:basedOn w:val="SOText"/>
    <w:qFormat/>
    <w:rsid w:val="00A725FE"/>
    <w:pPr>
      <w:spacing w:before="122" w:line="198" w:lineRule="exact"/>
      <w:ind w:left="1843" w:hanging="709"/>
    </w:pPr>
    <w:rPr>
      <w:sz w:val="18"/>
    </w:rPr>
  </w:style>
  <w:style w:type="paragraph" w:customStyle="1" w:styleId="SOPara">
    <w:name w:val="SO Para"/>
    <w:aliases w:val="soa"/>
    <w:basedOn w:val="SOText"/>
    <w:link w:val="SOParaChar"/>
    <w:qFormat/>
    <w:rsid w:val="00A725FE"/>
    <w:pPr>
      <w:tabs>
        <w:tab w:val="right" w:pos="1786"/>
      </w:tabs>
      <w:spacing w:before="40"/>
      <w:ind w:left="2070" w:hanging="936"/>
    </w:pPr>
  </w:style>
  <w:style w:type="character" w:customStyle="1" w:styleId="SOParaChar">
    <w:name w:val="SO Para Char"/>
    <w:aliases w:val="soa Char"/>
    <w:basedOn w:val="DefaultParagraphFont"/>
    <w:link w:val="SOPara"/>
    <w:rsid w:val="00A725FE"/>
    <w:rPr>
      <w:sz w:val="22"/>
    </w:rPr>
  </w:style>
  <w:style w:type="paragraph" w:customStyle="1" w:styleId="FileName">
    <w:name w:val="FileName"/>
    <w:basedOn w:val="Normal"/>
    <w:rsid w:val="00A725FE"/>
  </w:style>
  <w:style w:type="paragraph" w:customStyle="1" w:styleId="SOHeadBold">
    <w:name w:val="SO HeadBold"/>
    <w:aliases w:val="sohb"/>
    <w:basedOn w:val="SOText"/>
    <w:next w:val="SOText"/>
    <w:link w:val="SOHeadBoldChar"/>
    <w:qFormat/>
    <w:rsid w:val="00A725FE"/>
    <w:rPr>
      <w:b/>
    </w:rPr>
  </w:style>
  <w:style w:type="character" w:customStyle="1" w:styleId="SOHeadBoldChar">
    <w:name w:val="SO HeadBold Char"/>
    <w:aliases w:val="sohb Char"/>
    <w:basedOn w:val="DefaultParagraphFont"/>
    <w:link w:val="SOHeadBold"/>
    <w:rsid w:val="00A725FE"/>
    <w:rPr>
      <w:b/>
      <w:sz w:val="22"/>
    </w:rPr>
  </w:style>
  <w:style w:type="paragraph" w:customStyle="1" w:styleId="SOHeadItalic">
    <w:name w:val="SO HeadItalic"/>
    <w:aliases w:val="sohi"/>
    <w:basedOn w:val="SOText"/>
    <w:next w:val="SOText"/>
    <w:link w:val="SOHeadItalicChar"/>
    <w:qFormat/>
    <w:rsid w:val="00A725FE"/>
    <w:rPr>
      <w:i/>
    </w:rPr>
  </w:style>
  <w:style w:type="character" w:customStyle="1" w:styleId="SOHeadItalicChar">
    <w:name w:val="SO HeadItalic Char"/>
    <w:aliases w:val="sohi Char"/>
    <w:basedOn w:val="DefaultParagraphFont"/>
    <w:link w:val="SOHeadItalic"/>
    <w:rsid w:val="00A725FE"/>
    <w:rPr>
      <w:i/>
      <w:sz w:val="22"/>
    </w:rPr>
  </w:style>
  <w:style w:type="paragraph" w:customStyle="1" w:styleId="SOBullet">
    <w:name w:val="SO Bullet"/>
    <w:aliases w:val="sotb"/>
    <w:basedOn w:val="SOText"/>
    <w:link w:val="SOBulletChar"/>
    <w:qFormat/>
    <w:rsid w:val="00A725FE"/>
    <w:pPr>
      <w:ind w:left="1559" w:hanging="425"/>
    </w:pPr>
  </w:style>
  <w:style w:type="character" w:customStyle="1" w:styleId="SOBulletChar">
    <w:name w:val="SO Bullet Char"/>
    <w:aliases w:val="sotb Char"/>
    <w:basedOn w:val="DefaultParagraphFont"/>
    <w:link w:val="SOBullet"/>
    <w:rsid w:val="00A725FE"/>
    <w:rPr>
      <w:sz w:val="22"/>
    </w:rPr>
  </w:style>
  <w:style w:type="paragraph" w:customStyle="1" w:styleId="SOBulletNote">
    <w:name w:val="SO BulletNote"/>
    <w:aliases w:val="sonb"/>
    <w:basedOn w:val="SOTextNote"/>
    <w:link w:val="SOBulletNoteChar"/>
    <w:qFormat/>
    <w:rsid w:val="00A725FE"/>
    <w:pPr>
      <w:tabs>
        <w:tab w:val="left" w:pos="1560"/>
      </w:tabs>
      <w:ind w:left="2268" w:hanging="1134"/>
    </w:pPr>
  </w:style>
  <w:style w:type="character" w:customStyle="1" w:styleId="SOBulletNoteChar">
    <w:name w:val="SO BulletNote Char"/>
    <w:aliases w:val="sonb Char"/>
    <w:basedOn w:val="DefaultParagraphFont"/>
    <w:link w:val="SOBulletNote"/>
    <w:rsid w:val="00A725FE"/>
    <w:rPr>
      <w:sz w:val="18"/>
    </w:rPr>
  </w:style>
  <w:style w:type="paragraph" w:customStyle="1" w:styleId="SOText2">
    <w:name w:val="SO Text2"/>
    <w:aliases w:val="sot2"/>
    <w:basedOn w:val="Normal"/>
    <w:next w:val="SOText"/>
    <w:link w:val="SOText2Char"/>
    <w:rsid w:val="00A725F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725FE"/>
    <w:rPr>
      <w:sz w:val="22"/>
    </w:rPr>
  </w:style>
  <w:style w:type="character" w:customStyle="1" w:styleId="Heading1Char">
    <w:name w:val="Heading 1 Char"/>
    <w:basedOn w:val="DefaultParagraphFont"/>
    <w:link w:val="Heading1"/>
    <w:uiPriority w:val="9"/>
    <w:rsid w:val="004F620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F62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F620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F620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F620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F620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F620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F620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F620C"/>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A5527C"/>
    <w:rPr>
      <w:rFonts w:eastAsia="Times New Roman" w:cs="Times New Roman"/>
      <w:sz w:val="22"/>
      <w:lang w:eastAsia="en-AU"/>
    </w:rPr>
  </w:style>
  <w:style w:type="character" w:customStyle="1" w:styleId="notetextChar">
    <w:name w:val="note(text) Char"/>
    <w:aliases w:val="n Char"/>
    <w:basedOn w:val="DefaultParagraphFont"/>
    <w:link w:val="notetext"/>
    <w:rsid w:val="00A5527C"/>
    <w:rPr>
      <w:rFonts w:eastAsia="Times New Roman" w:cs="Times New Roman"/>
      <w:sz w:val="18"/>
      <w:lang w:eastAsia="en-AU"/>
    </w:rPr>
  </w:style>
  <w:style w:type="paragraph" w:customStyle="1" w:styleId="Transitional">
    <w:name w:val="Transitional"/>
    <w:aliases w:val="tr"/>
    <w:basedOn w:val="ItemHead"/>
    <w:next w:val="Item"/>
    <w:rsid w:val="00A725FE"/>
  </w:style>
  <w:style w:type="paragraph" w:styleId="BalloonText">
    <w:name w:val="Balloon Text"/>
    <w:basedOn w:val="Normal"/>
    <w:link w:val="BalloonTextChar"/>
    <w:uiPriority w:val="99"/>
    <w:semiHidden/>
    <w:unhideWhenUsed/>
    <w:rsid w:val="007676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699"/>
    <w:rPr>
      <w:rFonts w:ascii="Tahoma" w:hAnsi="Tahoma" w:cs="Tahoma"/>
      <w:sz w:val="16"/>
      <w:szCs w:val="16"/>
    </w:rPr>
  </w:style>
  <w:style w:type="character" w:styleId="Hyperlink">
    <w:name w:val="Hyperlink"/>
    <w:basedOn w:val="DefaultParagraphFont"/>
    <w:uiPriority w:val="99"/>
    <w:semiHidden/>
    <w:unhideWhenUsed/>
    <w:rsid w:val="00F3486E"/>
    <w:rPr>
      <w:color w:val="0000FF" w:themeColor="hyperlink"/>
      <w:u w:val="single"/>
    </w:rPr>
  </w:style>
  <w:style w:type="character" w:styleId="FollowedHyperlink">
    <w:name w:val="FollowedHyperlink"/>
    <w:basedOn w:val="DefaultParagraphFont"/>
    <w:uiPriority w:val="99"/>
    <w:semiHidden/>
    <w:unhideWhenUsed/>
    <w:rsid w:val="00F3486E"/>
    <w:rPr>
      <w:color w:val="0000FF" w:themeColor="hyperlink"/>
      <w:u w:val="single"/>
    </w:rPr>
  </w:style>
  <w:style w:type="paragraph" w:customStyle="1" w:styleId="ShortTP1">
    <w:name w:val="ShortTP1"/>
    <w:basedOn w:val="ShortT"/>
    <w:link w:val="ShortTP1Char"/>
    <w:rsid w:val="003A33E5"/>
    <w:pPr>
      <w:spacing w:before="800"/>
    </w:pPr>
  </w:style>
  <w:style w:type="character" w:customStyle="1" w:styleId="OPCParaBaseChar">
    <w:name w:val="OPCParaBase Char"/>
    <w:basedOn w:val="DefaultParagraphFont"/>
    <w:link w:val="OPCParaBase"/>
    <w:rsid w:val="003A33E5"/>
    <w:rPr>
      <w:rFonts w:eastAsia="Times New Roman" w:cs="Times New Roman"/>
      <w:sz w:val="22"/>
      <w:lang w:eastAsia="en-AU"/>
    </w:rPr>
  </w:style>
  <w:style w:type="character" w:customStyle="1" w:styleId="ShortTChar">
    <w:name w:val="ShortT Char"/>
    <w:basedOn w:val="OPCParaBaseChar"/>
    <w:link w:val="ShortT"/>
    <w:rsid w:val="003A33E5"/>
    <w:rPr>
      <w:rFonts w:eastAsia="Times New Roman" w:cs="Times New Roman"/>
      <w:b/>
      <w:sz w:val="40"/>
      <w:lang w:eastAsia="en-AU"/>
    </w:rPr>
  </w:style>
  <w:style w:type="character" w:customStyle="1" w:styleId="ShortTP1Char">
    <w:name w:val="ShortTP1 Char"/>
    <w:basedOn w:val="ShortTChar"/>
    <w:link w:val="ShortTP1"/>
    <w:rsid w:val="003A33E5"/>
    <w:rPr>
      <w:rFonts w:eastAsia="Times New Roman" w:cs="Times New Roman"/>
      <w:b/>
      <w:sz w:val="40"/>
      <w:lang w:eastAsia="en-AU"/>
    </w:rPr>
  </w:style>
  <w:style w:type="paragraph" w:customStyle="1" w:styleId="ActNoP1">
    <w:name w:val="ActNoP1"/>
    <w:basedOn w:val="Actno"/>
    <w:link w:val="ActNoP1Char"/>
    <w:rsid w:val="003A33E5"/>
    <w:pPr>
      <w:spacing w:before="800"/>
    </w:pPr>
    <w:rPr>
      <w:sz w:val="28"/>
    </w:rPr>
  </w:style>
  <w:style w:type="character" w:customStyle="1" w:styleId="ActnoChar">
    <w:name w:val="Actno Char"/>
    <w:basedOn w:val="ShortTChar"/>
    <w:link w:val="Actno"/>
    <w:rsid w:val="003A33E5"/>
    <w:rPr>
      <w:rFonts w:eastAsia="Times New Roman" w:cs="Times New Roman"/>
      <w:b/>
      <w:sz w:val="40"/>
      <w:lang w:eastAsia="en-AU"/>
    </w:rPr>
  </w:style>
  <w:style w:type="character" w:customStyle="1" w:styleId="ActNoP1Char">
    <w:name w:val="ActNoP1 Char"/>
    <w:basedOn w:val="ActnoChar"/>
    <w:link w:val="ActNoP1"/>
    <w:rsid w:val="003A33E5"/>
    <w:rPr>
      <w:rFonts w:eastAsia="Times New Roman" w:cs="Times New Roman"/>
      <w:b/>
      <w:sz w:val="28"/>
      <w:lang w:eastAsia="en-AU"/>
    </w:rPr>
  </w:style>
  <w:style w:type="paragraph" w:customStyle="1" w:styleId="ShortTCP">
    <w:name w:val="ShortTCP"/>
    <w:basedOn w:val="ShortT"/>
    <w:link w:val="ShortTCPChar"/>
    <w:rsid w:val="003A33E5"/>
  </w:style>
  <w:style w:type="character" w:customStyle="1" w:styleId="ShortTCPChar">
    <w:name w:val="ShortTCP Char"/>
    <w:basedOn w:val="ShortTChar"/>
    <w:link w:val="ShortTCP"/>
    <w:rsid w:val="003A33E5"/>
    <w:rPr>
      <w:rFonts w:eastAsia="Times New Roman" w:cs="Times New Roman"/>
      <w:b/>
      <w:sz w:val="40"/>
      <w:lang w:eastAsia="en-AU"/>
    </w:rPr>
  </w:style>
  <w:style w:type="paragraph" w:customStyle="1" w:styleId="ActNoCP">
    <w:name w:val="ActNoCP"/>
    <w:basedOn w:val="Actno"/>
    <w:link w:val="ActNoCPChar"/>
    <w:rsid w:val="003A33E5"/>
    <w:pPr>
      <w:spacing w:before="400"/>
    </w:pPr>
  </w:style>
  <w:style w:type="character" w:customStyle="1" w:styleId="ActNoCPChar">
    <w:name w:val="ActNoCP Char"/>
    <w:basedOn w:val="ActnoChar"/>
    <w:link w:val="ActNoCP"/>
    <w:rsid w:val="003A33E5"/>
    <w:rPr>
      <w:rFonts w:eastAsia="Times New Roman" w:cs="Times New Roman"/>
      <w:b/>
      <w:sz w:val="40"/>
      <w:lang w:eastAsia="en-AU"/>
    </w:rPr>
  </w:style>
  <w:style w:type="paragraph" w:customStyle="1" w:styleId="AssentBk">
    <w:name w:val="AssentBk"/>
    <w:basedOn w:val="Normal"/>
    <w:rsid w:val="003A33E5"/>
    <w:pPr>
      <w:spacing w:line="240" w:lineRule="auto"/>
    </w:pPr>
    <w:rPr>
      <w:rFonts w:eastAsia="Times New Roman" w:cs="Times New Roman"/>
      <w:sz w:val="20"/>
      <w:lang w:eastAsia="en-AU"/>
    </w:rPr>
  </w:style>
  <w:style w:type="paragraph" w:customStyle="1" w:styleId="AssentDt">
    <w:name w:val="AssentDt"/>
    <w:basedOn w:val="Normal"/>
    <w:rsid w:val="0075486C"/>
    <w:pPr>
      <w:spacing w:line="240" w:lineRule="auto"/>
    </w:pPr>
    <w:rPr>
      <w:rFonts w:eastAsia="Times New Roman" w:cs="Times New Roman"/>
      <w:sz w:val="20"/>
      <w:lang w:eastAsia="en-AU"/>
    </w:rPr>
  </w:style>
  <w:style w:type="paragraph" w:customStyle="1" w:styleId="2ndRd">
    <w:name w:val="2ndRd"/>
    <w:basedOn w:val="Normal"/>
    <w:rsid w:val="0075486C"/>
    <w:pPr>
      <w:spacing w:line="240" w:lineRule="auto"/>
    </w:pPr>
    <w:rPr>
      <w:rFonts w:eastAsia="Times New Roman" w:cs="Times New Roman"/>
      <w:sz w:val="20"/>
      <w:lang w:eastAsia="en-AU"/>
    </w:rPr>
  </w:style>
  <w:style w:type="paragraph" w:customStyle="1" w:styleId="ScalePlusRef">
    <w:name w:val="ScalePlusRef"/>
    <w:basedOn w:val="Normal"/>
    <w:rsid w:val="0075486C"/>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11</Pages>
  <Words>1523</Words>
  <Characters>7849</Characters>
  <Application>Microsoft Office Word</Application>
  <DocSecurity>0</DocSecurity>
  <PresentationFormat/>
  <Lines>270</Lines>
  <Paragraphs>156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2018-09-09T23:19:00Z</cp:lastPrinted>
  <dcterms:created xsi:type="dcterms:W3CDTF">2018-12-14T02:01:00Z</dcterms:created>
  <dcterms:modified xsi:type="dcterms:W3CDTF">2018-12-14T02:12:00Z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Fair Work Amendment (Family and Domestic Violence Leave) Act 2018</vt:lpwstr>
  </property>
  <property fmtid="{D5CDD505-2E9C-101B-9397-08002B2CF9AE}" pid="5" name="ActNo">
    <vt:lpwstr>No. 169, 2018</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OPC6788</vt:lpwstr>
  </property>
</Properties>
</file>