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96" w:rsidRDefault="000A3F96">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06628908" r:id="rId10"/>
        </w:object>
      </w:r>
    </w:p>
    <w:p w:rsidR="000A3F96" w:rsidRDefault="000A3F96"/>
    <w:p w:rsidR="000A3F96" w:rsidRDefault="000A3F96" w:rsidP="000A3F96">
      <w:pPr>
        <w:spacing w:line="240" w:lineRule="auto"/>
      </w:pPr>
    </w:p>
    <w:p w:rsidR="000A3F96" w:rsidRDefault="000A3F96" w:rsidP="000A3F96"/>
    <w:p w:rsidR="000A3F96" w:rsidRDefault="000A3F96" w:rsidP="000A3F96"/>
    <w:p w:rsidR="000A3F96" w:rsidRDefault="000A3F96" w:rsidP="000A3F96"/>
    <w:p w:rsidR="000A3F96" w:rsidRDefault="000A3F96" w:rsidP="000A3F96"/>
    <w:p w:rsidR="00BB1228" w:rsidRPr="006C38E3" w:rsidRDefault="00BB1228" w:rsidP="00BB1228">
      <w:pPr>
        <w:pStyle w:val="ShortT"/>
      </w:pPr>
      <w:r w:rsidRPr="006C38E3">
        <w:t xml:space="preserve">Office of National Intelligence </w:t>
      </w:r>
      <w:r w:rsidR="000A3F96">
        <w:t>Act</w:t>
      </w:r>
      <w:r w:rsidRPr="006C38E3">
        <w:t xml:space="preserve"> 2018</w:t>
      </w:r>
    </w:p>
    <w:p w:rsidR="00BB1228" w:rsidRPr="006C38E3" w:rsidRDefault="00BB1228" w:rsidP="00BB1228"/>
    <w:p w:rsidR="00BB1228" w:rsidRPr="006C38E3" w:rsidRDefault="00BB1228" w:rsidP="000A3F96">
      <w:pPr>
        <w:pStyle w:val="Actno"/>
        <w:spacing w:before="400"/>
      </w:pPr>
      <w:r w:rsidRPr="006C38E3">
        <w:t>No.</w:t>
      </w:r>
      <w:r w:rsidR="00A11898">
        <w:t xml:space="preserve"> 155</w:t>
      </w:r>
      <w:r w:rsidRPr="006C38E3">
        <w:t>, 2018</w:t>
      </w:r>
    </w:p>
    <w:p w:rsidR="00BB1228" w:rsidRPr="006C38E3" w:rsidRDefault="00BB1228" w:rsidP="00BB1228"/>
    <w:p w:rsidR="000A3F96" w:rsidRDefault="000A3F96" w:rsidP="000A3F96"/>
    <w:p w:rsidR="000A3F96" w:rsidRDefault="000A3F96" w:rsidP="000A3F96"/>
    <w:p w:rsidR="000A3F96" w:rsidRDefault="000A3F96" w:rsidP="000A3F96"/>
    <w:p w:rsidR="000A3F96" w:rsidRDefault="000A3F96" w:rsidP="000A3F96"/>
    <w:p w:rsidR="00BB1228" w:rsidRPr="006C38E3" w:rsidRDefault="000A3F96" w:rsidP="00BB1228">
      <w:pPr>
        <w:pStyle w:val="LongT"/>
      </w:pPr>
      <w:r>
        <w:t>An Act</w:t>
      </w:r>
      <w:r w:rsidR="00BB1228" w:rsidRPr="006C38E3">
        <w:t xml:space="preserve"> to </w:t>
      </w:r>
      <w:r w:rsidR="00217F50" w:rsidRPr="006C38E3">
        <w:t>provide for</w:t>
      </w:r>
      <w:r w:rsidR="00BB1228" w:rsidRPr="006C38E3">
        <w:t xml:space="preserve"> the Office of National Intelligence, and for related purposes</w:t>
      </w:r>
    </w:p>
    <w:p w:rsidR="00072C1B" w:rsidRPr="006C38E3" w:rsidRDefault="00072C1B" w:rsidP="00072C1B">
      <w:pPr>
        <w:pStyle w:val="Header"/>
        <w:tabs>
          <w:tab w:val="clear" w:pos="4150"/>
          <w:tab w:val="clear" w:pos="8307"/>
        </w:tabs>
      </w:pPr>
      <w:r w:rsidRPr="006C38E3">
        <w:rPr>
          <w:rStyle w:val="CharChapNo"/>
        </w:rPr>
        <w:t xml:space="preserve"> </w:t>
      </w:r>
      <w:r w:rsidRPr="006C38E3">
        <w:rPr>
          <w:rStyle w:val="CharChapText"/>
        </w:rPr>
        <w:t xml:space="preserve"> </w:t>
      </w:r>
    </w:p>
    <w:p w:rsidR="00072C1B" w:rsidRPr="006C38E3" w:rsidRDefault="00072C1B" w:rsidP="00072C1B">
      <w:pPr>
        <w:pStyle w:val="Header"/>
        <w:tabs>
          <w:tab w:val="clear" w:pos="4150"/>
          <w:tab w:val="clear" w:pos="8307"/>
        </w:tabs>
      </w:pPr>
      <w:r w:rsidRPr="006C38E3">
        <w:rPr>
          <w:rStyle w:val="CharPartNo"/>
        </w:rPr>
        <w:t xml:space="preserve"> </w:t>
      </w:r>
      <w:r w:rsidRPr="006C38E3">
        <w:rPr>
          <w:rStyle w:val="CharPartText"/>
        </w:rPr>
        <w:t xml:space="preserve"> </w:t>
      </w:r>
    </w:p>
    <w:p w:rsidR="00BB1228" w:rsidRPr="006C38E3" w:rsidRDefault="00BB1228" w:rsidP="00BB1228">
      <w:pPr>
        <w:pStyle w:val="Header"/>
        <w:tabs>
          <w:tab w:val="clear" w:pos="4150"/>
          <w:tab w:val="clear" w:pos="8307"/>
        </w:tabs>
      </w:pPr>
      <w:r w:rsidRPr="006C38E3">
        <w:rPr>
          <w:rStyle w:val="CharDivNo"/>
        </w:rPr>
        <w:t xml:space="preserve"> </w:t>
      </w:r>
      <w:r w:rsidRPr="006C38E3">
        <w:rPr>
          <w:rStyle w:val="CharDivText"/>
        </w:rPr>
        <w:t xml:space="preserve"> </w:t>
      </w:r>
    </w:p>
    <w:p w:rsidR="00BB1228" w:rsidRPr="006C38E3" w:rsidRDefault="00BB1228" w:rsidP="00BB1228">
      <w:pPr>
        <w:sectPr w:rsidR="00BB1228" w:rsidRPr="006C38E3" w:rsidSect="000A3F96">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BB1228" w:rsidRPr="006C38E3" w:rsidRDefault="00BB1228" w:rsidP="00BB1228">
      <w:pPr>
        <w:rPr>
          <w:sz w:val="36"/>
        </w:rPr>
      </w:pPr>
      <w:r w:rsidRPr="006C38E3">
        <w:rPr>
          <w:sz w:val="36"/>
        </w:rPr>
        <w:lastRenderedPageBreak/>
        <w:t>Contents</w:t>
      </w:r>
    </w:p>
    <w:p w:rsidR="0043276A" w:rsidRDefault="0043276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1—Introduction</w:t>
      </w:r>
      <w:r w:rsidRPr="0043276A">
        <w:rPr>
          <w:b w:val="0"/>
          <w:noProof/>
          <w:sz w:val="18"/>
        </w:rPr>
        <w:tab/>
      </w:r>
      <w:r w:rsidRPr="0043276A">
        <w:rPr>
          <w:b w:val="0"/>
          <w:noProof/>
          <w:sz w:val="18"/>
        </w:rPr>
        <w:fldChar w:fldCharType="begin"/>
      </w:r>
      <w:r w:rsidRPr="0043276A">
        <w:rPr>
          <w:b w:val="0"/>
          <w:noProof/>
          <w:sz w:val="18"/>
        </w:rPr>
        <w:instrText xml:space="preserve"> PAGEREF _Toc532397094 \h </w:instrText>
      </w:r>
      <w:r w:rsidRPr="0043276A">
        <w:rPr>
          <w:b w:val="0"/>
          <w:noProof/>
          <w:sz w:val="18"/>
        </w:rPr>
      </w:r>
      <w:r w:rsidRPr="0043276A">
        <w:rPr>
          <w:b w:val="0"/>
          <w:noProof/>
          <w:sz w:val="18"/>
        </w:rPr>
        <w:fldChar w:fldCharType="separate"/>
      </w:r>
      <w:r w:rsidR="00CF3291">
        <w:rPr>
          <w:b w:val="0"/>
          <w:noProof/>
          <w:sz w:val="18"/>
        </w:rPr>
        <w:t>1</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1</w:t>
      </w:r>
      <w:r>
        <w:rPr>
          <w:noProof/>
        </w:rPr>
        <w:tab/>
        <w:t>Short title</w:t>
      </w:r>
      <w:r w:rsidRPr="0043276A">
        <w:rPr>
          <w:noProof/>
        </w:rPr>
        <w:tab/>
      </w:r>
      <w:r w:rsidRPr="0043276A">
        <w:rPr>
          <w:noProof/>
        </w:rPr>
        <w:fldChar w:fldCharType="begin"/>
      </w:r>
      <w:r w:rsidRPr="0043276A">
        <w:rPr>
          <w:noProof/>
        </w:rPr>
        <w:instrText xml:space="preserve"> PAGEREF _Toc532397095 \h </w:instrText>
      </w:r>
      <w:r w:rsidRPr="0043276A">
        <w:rPr>
          <w:noProof/>
        </w:rPr>
      </w:r>
      <w:r w:rsidRPr="0043276A">
        <w:rPr>
          <w:noProof/>
        </w:rPr>
        <w:fldChar w:fldCharType="separate"/>
      </w:r>
      <w:r w:rsidR="00CF3291">
        <w:rPr>
          <w:noProof/>
        </w:rPr>
        <w:t>1</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2</w:t>
      </w:r>
      <w:r>
        <w:rPr>
          <w:noProof/>
        </w:rPr>
        <w:tab/>
        <w:t>Commencement</w:t>
      </w:r>
      <w:r w:rsidRPr="0043276A">
        <w:rPr>
          <w:noProof/>
        </w:rPr>
        <w:tab/>
      </w:r>
      <w:r w:rsidRPr="0043276A">
        <w:rPr>
          <w:noProof/>
        </w:rPr>
        <w:fldChar w:fldCharType="begin"/>
      </w:r>
      <w:r w:rsidRPr="0043276A">
        <w:rPr>
          <w:noProof/>
        </w:rPr>
        <w:instrText xml:space="preserve"> PAGEREF _Toc532397096 \h </w:instrText>
      </w:r>
      <w:r w:rsidRPr="0043276A">
        <w:rPr>
          <w:noProof/>
        </w:rPr>
      </w:r>
      <w:r w:rsidRPr="0043276A">
        <w:rPr>
          <w:noProof/>
        </w:rPr>
        <w:fldChar w:fldCharType="separate"/>
      </w:r>
      <w:r w:rsidR="00CF3291">
        <w:rPr>
          <w:noProof/>
        </w:rPr>
        <w:t>2</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43276A">
        <w:rPr>
          <w:noProof/>
        </w:rPr>
        <w:tab/>
      </w:r>
      <w:r w:rsidRPr="0043276A">
        <w:rPr>
          <w:noProof/>
        </w:rPr>
        <w:fldChar w:fldCharType="begin"/>
      </w:r>
      <w:r w:rsidRPr="0043276A">
        <w:rPr>
          <w:noProof/>
        </w:rPr>
        <w:instrText xml:space="preserve"> PAGEREF _Toc532397097 \h </w:instrText>
      </w:r>
      <w:r w:rsidRPr="0043276A">
        <w:rPr>
          <w:noProof/>
        </w:rPr>
      </w:r>
      <w:r w:rsidRPr="0043276A">
        <w:rPr>
          <w:noProof/>
        </w:rPr>
        <w:fldChar w:fldCharType="separate"/>
      </w:r>
      <w:r w:rsidR="00CF3291">
        <w:rPr>
          <w:noProof/>
        </w:rPr>
        <w:t>2</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4</w:t>
      </w:r>
      <w:r>
        <w:rPr>
          <w:noProof/>
        </w:rPr>
        <w:tab/>
        <w:t>Definitions</w:t>
      </w:r>
      <w:r w:rsidRPr="0043276A">
        <w:rPr>
          <w:noProof/>
        </w:rPr>
        <w:tab/>
      </w:r>
      <w:r w:rsidRPr="0043276A">
        <w:rPr>
          <w:noProof/>
        </w:rPr>
        <w:fldChar w:fldCharType="begin"/>
      </w:r>
      <w:r w:rsidRPr="0043276A">
        <w:rPr>
          <w:noProof/>
        </w:rPr>
        <w:instrText xml:space="preserve"> PAGEREF _Toc532397098 \h </w:instrText>
      </w:r>
      <w:r w:rsidRPr="0043276A">
        <w:rPr>
          <w:noProof/>
        </w:rPr>
      </w:r>
      <w:r w:rsidRPr="0043276A">
        <w:rPr>
          <w:noProof/>
        </w:rPr>
        <w:fldChar w:fldCharType="separate"/>
      </w:r>
      <w:r w:rsidR="00CF3291">
        <w:rPr>
          <w:noProof/>
        </w:rPr>
        <w:t>3</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5</w:t>
      </w:r>
      <w:r>
        <w:rPr>
          <w:noProof/>
        </w:rPr>
        <w:tab/>
        <w:t>Extension to external Territo</w:t>
      </w:r>
      <w:bookmarkStart w:id="0" w:name="_GoBack"/>
      <w:bookmarkEnd w:id="0"/>
      <w:r>
        <w:rPr>
          <w:noProof/>
        </w:rPr>
        <w:t>ries</w:t>
      </w:r>
      <w:r w:rsidRPr="0043276A">
        <w:rPr>
          <w:noProof/>
        </w:rPr>
        <w:tab/>
      </w:r>
      <w:r w:rsidRPr="0043276A">
        <w:rPr>
          <w:noProof/>
        </w:rPr>
        <w:fldChar w:fldCharType="begin"/>
      </w:r>
      <w:r w:rsidRPr="0043276A">
        <w:rPr>
          <w:noProof/>
        </w:rPr>
        <w:instrText xml:space="preserve"> PAGEREF _Toc532397099 \h </w:instrText>
      </w:r>
      <w:r w:rsidRPr="0043276A">
        <w:rPr>
          <w:noProof/>
        </w:rPr>
      </w:r>
      <w:r w:rsidRPr="0043276A">
        <w:rPr>
          <w:noProof/>
        </w:rPr>
        <w:fldChar w:fldCharType="separate"/>
      </w:r>
      <w:r w:rsidR="00CF3291">
        <w:rPr>
          <w:noProof/>
        </w:rPr>
        <w:t>8</w:t>
      </w:r>
      <w:r w:rsidRPr="0043276A">
        <w:rPr>
          <w:noProof/>
        </w:rPr>
        <w:fldChar w:fldCharType="end"/>
      </w:r>
    </w:p>
    <w:p w:rsidR="0043276A" w:rsidRDefault="0043276A">
      <w:pPr>
        <w:pStyle w:val="TOC2"/>
        <w:rPr>
          <w:rFonts w:asciiTheme="minorHAnsi" w:eastAsiaTheme="minorEastAsia" w:hAnsiTheme="minorHAnsi" w:cstheme="minorBidi"/>
          <w:b w:val="0"/>
          <w:noProof/>
          <w:kern w:val="0"/>
          <w:sz w:val="22"/>
          <w:szCs w:val="22"/>
        </w:rPr>
      </w:pPr>
      <w:r>
        <w:rPr>
          <w:noProof/>
        </w:rPr>
        <w:t>Part 2—Office of National Intelligence</w:t>
      </w:r>
      <w:r w:rsidRPr="0043276A">
        <w:rPr>
          <w:b w:val="0"/>
          <w:noProof/>
          <w:sz w:val="18"/>
        </w:rPr>
        <w:tab/>
      </w:r>
      <w:r w:rsidRPr="0043276A">
        <w:rPr>
          <w:b w:val="0"/>
          <w:noProof/>
          <w:sz w:val="18"/>
        </w:rPr>
        <w:fldChar w:fldCharType="begin"/>
      </w:r>
      <w:r w:rsidRPr="0043276A">
        <w:rPr>
          <w:b w:val="0"/>
          <w:noProof/>
          <w:sz w:val="18"/>
        </w:rPr>
        <w:instrText xml:space="preserve"> PAGEREF _Toc532397100 \h </w:instrText>
      </w:r>
      <w:r w:rsidRPr="0043276A">
        <w:rPr>
          <w:b w:val="0"/>
          <w:noProof/>
          <w:sz w:val="18"/>
        </w:rPr>
      </w:r>
      <w:r w:rsidRPr="0043276A">
        <w:rPr>
          <w:b w:val="0"/>
          <w:noProof/>
          <w:sz w:val="18"/>
        </w:rPr>
        <w:fldChar w:fldCharType="separate"/>
      </w:r>
      <w:r w:rsidR="00CF3291">
        <w:rPr>
          <w:b w:val="0"/>
          <w:noProof/>
          <w:sz w:val="18"/>
        </w:rPr>
        <w:t>9</w:t>
      </w:r>
      <w:r w:rsidRPr="0043276A">
        <w:rPr>
          <w:b w:val="0"/>
          <w:noProof/>
          <w:sz w:val="18"/>
        </w:rPr>
        <w:fldChar w:fldCharType="end"/>
      </w:r>
    </w:p>
    <w:p w:rsidR="0043276A" w:rsidRDefault="0043276A">
      <w:pPr>
        <w:pStyle w:val="TOC3"/>
        <w:rPr>
          <w:rFonts w:asciiTheme="minorHAnsi" w:eastAsiaTheme="minorEastAsia" w:hAnsiTheme="minorHAnsi" w:cstheme="minorBidi"/>
          <w:b w:val="0"/>
          <w:noProof/>
          <w:kern w:val="0"/>
          <w:szCs w:val="22"/>
        </w:rPr>
      </w:pPr>
      <w:r>
        <w:rPr>
          <w:noProof/>
        </w:rPr>
        <w:t>Division 1—Office of National Intelligence</w:t>
      </w:r>
      <w:r w:rsidRPr="0043276A">
        <w:rPr>
          <w:b w:val="0"/>
          <w:noProof/>
          <w:sz w:val="18"/>
        </w:rPr>
        <w:tab/>
      </w:r>
      <w:r w:rsidRPr="0043276A">
        <w:rPr>
          <w:b w:val="0"/>
          <w:noProof/>
          <w:sz w:val="18"/>
        </w:rPr>
        <w:fldChar w:fldCharType="begin"/>
      </w:r>
      <w:r w:rsidRPr="0043276A">
        <w:rPr>
          <w:b w:val="0"/>
          <w:noProof/>
          <w:sz w:val="18"/>
        </w:rPr>
        <w:instrText xml:space="preserve"> PAGEREF _Toc532397101 \h </w:instrText>
      </w:r>
      <w:r w:rsidRPr="0043276A">
        <w:rPr>
          <w:b w:val="0"/>
          <w:noProof/>
          <w:sz w:val="18"/>
        </w:rPr>
      </w:r>
      <w:r w:rsidRPr="0043276A">
        <w:rPr>
          <w:b w:val="0"/>
          <w:noProof/>
          <w:sz w:val="18"/>
        </w:rPr>
        <w:fldChar w:fldCharType="separate"/>
      </w:r>
      <w:r w:rsidR="00CF3291">
        <w:rPr>
          <w:b w:val="0"/>
          <w:noProof/>
          <w:sz w:val="18"/>
        </w:rPr>
        <w:t>9</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6</w:t>
      </w:r>
      <w:r>
        <w:rPr>
          <w:noProof/>
        </w:rPr>
        <w:tab/>
        <w:t>Establishment</w:t>
      </w:r>
      <w:r w:rsidRPr="0043276A">
        <w:rPr>
          <w:noProof/>
        </w:rPr>
        <w:tab/>
      </w:r>
      <w:r w:rsidRPr="0043276A">
        <w:rPr>
          <w:noProof/>
        </w:rPr>
        <w:fldChar w:fldCharType="begin"/>
      </w:r>
      <w:r w:rsidRPr="0043276A">
        <w:rPr>
          <w:noProof/>
        </w:rPr>
        <w:instrText xml:space="preserve"> PAGEREF _Toc532397102 \h </w:instrText>
      </w:r>
      <w:r w:rsidRPr="0043276A">
        <w:rPr>
          <w:noProof/>
        </w:rPr>
      </w:r>
      <w:r w:rsidRPr="0043276A">
        <w:rPr>
          <w:noProof/>
        </w:rPr>
        <w:fldChar w:fldCharType="separate"/>
      </w:r>
      <w:r w:rsidR="00CF3291">
        <w:rPr>
          <w:noProof/>
        </w:rPr>
        <w:t>9</w:t>
      </w:r>
      <w:r w:rsidRPr="0043276A">
        <w:rPr>
          <w:noProof/>
        </w:rPr>
        <w:fldChar w:fldCharType="end"/>
      </w:r>
    </w:p>
    <w:p w:rsidR="0043276A" w:rsidRDefault="0043276A">
      <w:pPr>
        <w:pStyle w:val="TOC3"/>
        <w:rPr>
          <w:rFonts w:asciiTheme="minorHAnsi" w:eastAsiaTheme="minorEastAsia" w:hAnsiTheme="minorHAnsi" w:cstheme="minorBidi"/>
          <w:b w:val="0"/>
          <w:noProof/>
          <w:kern w:val="0"/>
          <w:szCs w:val="22"/>
        </w:rPr>
      </w:pPr>
      <w:r>
        <w:rPr>
          <w:noProof/>
        </w:rPr>
        <w:t>Division 2—Functions and powers</w:t>
      </w:r>
      <w:r w:rsidRPr="0043276A">
        <w:rPr>
          <w:b w:val="0"/>
          <w:noProof/>
          <w:sz w:val="18"/>
        </w:rPr>
        <w:tab/>
      </w:r>
      <w:r w:rsidRPr="0043276A">
        <w:rPr>
          <w:b w:val="0"/>
          <w:noProof/>
          <w:sz w:val="18"/>
        </w:rPr>
        <w:fldChar w:fldCharType="begin"/>
      </w:r>
      <w:r w:rsidRPr="0043276A">
        <w:rPr>
          <w:b w:val="0"/>
          <w:noProof/>
          <w:sz w:val="18"/>
        </w:rPr>
        <w:instrText xml:space="preserve"> PAGEREF _Toc532397103 \h </w:instrText>
      </w:r>
      <w:r w:rsidRPr="0043276A">
        <w:rPr>
          <w:b w:val="0"/>
          <w:noProof/>
          <w:sz w:val="18"/>
        </w:rPr>
      </w:r>
      <w:r w:rsidRPr="0043276A">
        <w:rPr>
          <w:b w:val="0"/>
          <w:noProof/>
          <w:sz w:val="18"/>
        </w:rPr>
        <w:fldChar w:fldCharType="separate"/>
      </w:r>
      <w:r w:rsidR="00CF3291">
        <w:rPr>
          <w:b w:val="0"/>
          <w:noProof/>
          <w:sz w:val="18"/>
        </w:rPr>
        <w:t>10</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7</w:t>
      </w:r>
      <w:r>
        <w:rPr>
          <w:noProof/>
        </w:rPr>
        <w:tab/>
        <w:t>Functions of ONI</w:t>
      </w:r>
      <w:r w:rsidRPr="0043276A">
        <w:rPr>
          <w:noProof/>
        </w:rPr>
        <w:tab/>
      </w:r>
      <w:r w:rsidRPr="0043276A">
        <w:rPr>
          <w:noProof/>
        </w:rPr>
        <w:fldChar w:fldCharType="begin"/>
      </w:r>
      <w:r w:rsidRPr="0043276A">
        <w:rPr>
          <w:noProof/>
        </w:rPr>
        <w:instrText xml:space="preserve"> PAGEREF _Toc532397104 \h </w:instrText>
      </w:r>
      <w:r w:rsidRPr="0043276A">
        <w:rPr>
          <w:noProof/>
        </w:rPr>
      </w:r>
      <w:r w:rsidRPr="0043276A">
        <w:rPr>
          <w:noProof/>
        </w:rPr>
        <w:fldChar w:fldCharType="separate"/>
      </w:r>
      <w:r w:rsidR="00CF3291">
        <w:rPr>
          <w:noProof/>
        </w:rPr>
        <w:t>10</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8</w:t>
      </w:r>
      <w:r>
        <w:rPr>
          <w:noProof/>
        </w:rPr>
        <w:tab/>
        <w:t>Leading the national intelligence community</w:t>
      </w:r>
      <w:r w:rsidRPr="0043276A">
        <w:rPr>
          <w:noProof/>
        </w:rPr>
        <w:tab/>
      </w:r>
      <w:r w:rsidRPr="0043276A">
        <w:rPr>
          <w:noProof/>
        </w:rPr>
        <w:fldChar w:fldCharType="begin"/>
      </w:r>
      <w:r w:rsidRPr="0043276A">
        <w:rPr>
          <w:noProof/>
        </w:rPr>
        <w:instrText xml:space="preserve"> PAGEREF _Toc532397105 \h </w:instrText>
      </w:r>
      <w:r w:rsidRPr="0043276A">
        <w:rPr>
          <w:noProof/>
        </w:rPr>
      </w:r>
      <w:r w:rsidRPr="0043276A">
        <w:rPr>
          <w:noProof/>
        </w:rPr>
        <w:fldChar w:fldCharType="separate"/>
      </w:r>
      <w:r w:rsidR="00CF3291">
        <w:rPr>
          <w:noProof/>
        </w:rPr>
        <w:t>11</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9</w:t>
      </w:r>
      <w:r>
        <w:rPr>
          <w:noProof/>
        </w:rPr>
        <w:tab/>
        <w:t>Evaluating matters relating to the national intelligence community</w:t>
      </w:r>
      <w:r w:rsidRPr="0043276A">
        <w:rPr>
          <w:noProof/>
        </w:rPr>
        <w:tab/>
      </w:r>
      <w:r w:rsidRPr="0043276A">
        <w:rPr>
          <w:noProof/>
        </w:rPr>
        <w:fldChar w:fldCharType="begin"/>
      </w:r>
      <w:r w:rsidRPr="0043276A">
        <w:rPr>
          <w:noProof/>
        </w:rPr>
        <w:instrText xml:space="preserve"> PAGEREF _Toc532397106 \h </w:instrText>
      </w:r>
      <w:r w:rsidRPr="0043276A">
        <w:rPr>
          <w:noProof/>
        </w:rPr>
      </w:r>
      <w:r w:rsidRPr="0043276A">
        <w:rPr>
          <w:noProof/>
        </w:rPr>
        <w:fldChar w:fldCharType="separate"/>
      </w:r>
      <w:r w:rsidR="00CF3291">
        <w:rPr>
          <w:noProof/>
        </w:rPr>
        <w:t>12</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10</w:t>
      </w:r>
      <w:r>
        <w:rPr>
          <w:noProof/>
        </w:rPr>
        <w:tab/>
        <w:t>Matters that are not part of ONI’s functions</w:t>
      </w:r>
      <w:r w:rsidRPr="0043276A">
        <w:rPr>
          <w:noProof/>
        </w:rPr>
        <w:tab/>
      </w:r>
      <w:r w:rsidRPr="0043276A">
        <w:rPr>
          <w:noProof/>
        </w:rPr>
        <w:fldChar w:fldCharType="begin"/>
      </w:r>
      <w:r w:rsidRPr="0043276A">
        <w:rPr>
          <w:noProof/>
        </w:rPr>
        <w:instrText xml:space="preserve"> PAGEREF _Toc532397107 \h </w:instrText>
      </w:r>
      <w:r w:rsidRPr="0043276A">
        <w:rPr>
          <w:noProof/>
        </w:rPr>
      </w:r>
      <w:r w:rsidRPr="0043276A">
        <w:rPr>
          <w:noProof/>
        </w:rPr>
        <w:fldChar w:fldCharType="separate"/>
      </w:r>
      <w:r w:rsidR="00CF3291">
        <w:rPr>
          <w:noProof/>
        </w:rPr>
        <w:t>14</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11</w:t>
      </w:r>
      <w:r>
        <w:rPr>
          <w:noProof/>
        </w:rPr>
        <w:tab/>
        <w:t>Powers of ONI</w:t>
      </w:r>
      <w:r w:rsidRPr="0043276A">
        <w:rPr>
          <w:noProof/>
        </w:rPr>
        <w:tab/>
      </w:r>
      <w:r w:rsidRPr="0043276A">
        <w:rPr>
          <w:noProof/>
        </w:rPr>
        <w:fldChar w:fldCharType="begin"/>
      </w:r>
      <w:r w:rsidRPr="0043276A">
        <w:rPr>
          <w:noProof/>
        </w:rPr>
        <w:instrText xml:space="preserve"> PAGEREF _Toc532397108 \h </w:instrText>
      </w:r>
      <w:r w:rsidRPr="0043276A">
        <w:rPr>
          <w:noProof/>
        </w:rPr>
      </w:r>
      <w:r w:rsidRPr="0043276A">
        <w:rPr>
          <w:noProof/>
        </w:rPr>
        <w:fldChar w:fldCharType="separate"/>
      </w:r>
      <w:r w:rsidR="00CF3291">
        <w:rPr>
          <w:noProof/>
        </w:rPr>
        <w:t>15</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12</w:t>
      </w:r>
      <w:r>
        <w:rPr>
          <w:noProof/>
        </w:rPr>
        <w:tab/>
        <w:t>Prime Minister may give directions</w:t>
      </w:r>
      <w:r w:rsidRPr="0043276A">
        <w:rPr>
          <w:noProof/>
        </w:rPr>
        <w:tab/>
      </w:r>
      <w:r w:rsidRPr="0043276A">
        <w:rPr>
          <w:noProof/>
        </w:rPr>
        <w:fldChar w:fldCharType="begin"/>
      </w:r>
      <w:r w:rsidRPr="0043276A">
        <w:rPr>
          <w:noProof/>
        </w:rPr>
        <w:instrText xml:space="preserve"> PAGEREF _Toc532397109 \h </w:instrText>
      </w:r>
      <w:r w:rsidRPr="0043276A">
        <w:rPr>
          <w:noProof/>
        </w:rPr>
      </w:r>
      <w:r w:rsidRPr="0043276A">
        <w:rPr>
          <w:noProof/>
        </w:rPr>
        <w:fldChar w:fldCharType="separate"/>
      </w:r>
      <w:r w:rsidR="00CF3291">
        <w:rPr>
          <w:noProof/>
        </w:rPr>
        <w:t>15</w:t>
      </w:r>
      <w:r w:rsidRPr="0043276A">
        <w:rPr>
          <w:noProof/>
        </w:rPr>
        <w:fldChar w:fldCharType="end"/>
      </w:r>
    </w:p>
    <w:p w:rsidR="0043276A" w:rsidRDefault="0043276A">
      <w:pPr>
        <w:pStyle w:val="TOC3"/>
        <w:rPr>
          <w:rFonts w:asciiTheme="minorHAnsi" w:eastAsiaTheme="minorEastAsia" w:hAnsiTheme="minorHAnsi" w:cstheme="minorBidi"/>
          <w:b w:val="0"/>
          <w:noProof/>
          <w:kern w:val="0"/>
          <w:szCs w:val="22"/>
        </w:rPr>
      </w:pPr>
      <w:r>
        <w:rPr>
          <w:noProof/>
        </w:rPr>
        <w:t>Division 3—Cooperation</w:t>
      </w:r>
      <w:r w:rsidRPr="0043276A">
        <w:rPr>
          <w:b w:val="0"/>
          <w:noProof/>
          <w:sz w:val="18"/>
        </w:rPr>
        <w:tab/>
      </w:r>
      <w:r w:rsidRPr="0043276A">
        <w:rPr>
          <w:b w:val="0"/>
          <w:noProof/>
          <w:sz w:val="18"/>
        </w:rPr>
        <w:fldChar w:fldCharType="begin"/>
      </w:r>
      <w:r w:rsidRPr="0043276A">
        <w:rPr>
          <w:b w:val="0"/>
          <w:noProof/>
          <w:sz w:val="18"/>
        </w:rPr>
        <w:instrText xml:space="preserve"> PAGEREF _Toc532397110 \h </w:instrText>
      </w:r>
      <w:r w:rsidRPr="0043276A">
        <w:rPr>
          <w:b w:val="0"/>
          <w:noProof/>
          <w:sz w:val="18"/>
        </w:rPr>
      </w:r>
      <w:r w:rsidRPr="0043276A">
        <w:rPr>
          <w:b w:val="0"/>
          <w:noProof/>
          <w:sz w:val="18"/>
        </w:rPr>
        <w:fldChar w:fldCharType="separate"/>
      </w:r>
      <w:r w:rsidR="00CF3291">
        <w:rPr>
          <w:b w:val="0"/>
          <w:noProof/>
          <w:sz w:val="18"/>
        </w:rPr>
        <w:t>17</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13</w:t>
      </w:r>
      <w:r>
        <w:rPr>
          <w:noProof/>
        </w:rPr>
        <w:tab/>
        <w:t>Cooperation with entities in connection with performance of ONI’s functions</w:t>
      </w:r>
      <w:r w:rsidRPr="0043276A">
        <w:rPr>
          <w:noProof/>
        </w:rPr>
        <w:tab/>
      </w:r>
      <w:r w:rsidRPr="0043276A">
        <w:rPr>
          <w:noProof/>
        </w:rPr>
        <w:fldChar w:fldCharType="begin"/>
      </w:r>
      <w:r w:rsidRPr="0043276A">
        <w:rPr>
          <w:noProof/>
        </w:rPr>
        <w:instrText xml:space="preserve"> PAGEREF _Toc532397111 \h </w:instrText>
      </w:r>
      <w:r w:rsidRPr="0043276A">
        <w:rPr>
          <w:noProof/>
        </w:rPr>
      </w:r>
      <w:r w:rsidRPr="0043276A">
        <w:rPr>
          <w:noProof/>
        </w:rPr>
        <w:fldChar w:fldCharType="separate"/>
      </w:r>
      <w:r w:rsidR="00CF3291">
        <w:rPr>
          <w:noProof/>
        </w:rPr>
        <w:t>17</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14</w:t>
      </w:r>
      <w:r>
        <w:rPr>
          <w:noProof/>
        </w:rPr>
        <w:tab/>
        <w:t>Cooperation with intelligence agencies etc. in connection with performance of their functions</w:t>
      </w:r>
      <w:r w:rsidRPr="0043276A">
        <w:rPr>
          <w:noProof/>
        </w:rPr>
        <w:tab/>
      </w:r>
      <w:r w:rsidRPr="0043276A">
        <w:rPr>
          <w:noProof/>
        </w:rPr>
        <w:fldChar w:fldCharType="begin"/>
      </w:r>
      <w:r w:rsidRPr="0043276A">
        <w:rPr>
          <w:noProof/>
        </w:rPr>
        <w:instrText xml:space="preserve"> PAGEREF _Toc532397112 \h </w:instrText>
      </w:r>
      <w:r w:rsidRPr="0043276A">
        <w:rPr>
          <w:noProof/>
        </w:rPr>
      </w:r>
      <w:r w:rsidRPr="0043276A">
        <w:rPr>
          <w:noProof/>
        </w:rPr>
        <w:fldChar w:fldCharType="separate"/>
      </w:r>
      <w:r w:rsidR="00CF3291">
        <w:rPr>
          <w:noProof/>
        </w:rPr>
        <w:t>18</w:t>
      </w:r>
      <w:r w:rsidRPr="0043276A">
        <w:rPr>
          <w:noProof/>
        </w:rPr>
        <w:fldChar w:fldCharType="end"/>
      </w:r>
    </w:p>
    <w:p w:rsidR="0043276A" w:rsidRDefault="0043276A">
      <w:pPr>
        <w:pStyle w:val="TOC2"/>
        <w:rPr>
          <w:rFonts w:asciiTheme="minorHAnsi" w:eastAsiaTheme="minorEastAsia" w:hAnsiTheme="minorHAnsi" w:cstheme="minorBidi"/>
          <w:b w:val="0"/>
          <w:noProof/>
          <w:kern w:val="0"/>
          <w:sz w:val="22"/>
          <w:szCs w:val="22"/>
        </w:rPr>
      </w:pPr>
      <w:r>
        <w:rPr>
          <w:noProof/>
        </w:rPr>
        <w:t>Part 3—Director</w:t>
      </w:r>
      <w:r>
        <w:rPr>
          <w:noProof/>
        </w:rPr>
        <w:noBreakHyphen/>
        <w:t>General of National Intelligence and staff of ONI</w:t>
      </w:r>
      <w:r w:rsidRPr="0043276A">
        <w:rPr>
          <w:b w:val="0"/>
          <w:noProof/>
          <w:sz w:val="18"/>
        </w:rPr>
        <w:tab/>
      </w:r>
      <w:r w:rsidRPr="0043276A">
        <w:rPr>
          <w:b w:val="0"/>
          <w:noProof/>
          <w:sz w:val="18"/>
        </w:rPr>
        <w:fldChar w:fldCharType="begin"/>
      </w:r>
      <w:r w:rsidRPr="0043276A">
        <w:rPr>
          <w:b w:val="0"/>
          <w:noProof/>
          <w:sz w:val="18"/>
        </w:rPr>
        <w:instrText xml:space="preserve"> PAGEREF _Toc532397113 \h </w:instrText>
      </w:r>
      <w:r w:rsidRPr="0043276A">
        <w:rPr>
          <w:b w:val="0"/>
          <w:noProof/>
          <w:sz w:val="18"/>
        </w:rPr>
      </w:r>
      <w:r w:rsidRPr="0043276A">
        <w:rPr>
          <w:b w:val="0"/>
          <w:noProof/>
          <w:sz w:val="18"/>
        </w:rPr>
        <w:fldChar w:fldCharType="separate"/>
      </w:r>
      <w:r w:rsidR="00CF3291">
        <w:rPr>
          <w:b w:val="0"/>
          <w:noProof/>
          <w:sz w:val="18"/>
        </w:rPr>
        <w:t>19</w:t>
      </w:r>
      <w:r w:rsidRPr="0043276A">
        <w:rPr>
          <w:b w:val="0"/>
          <w:noProof/>
          <w:sz w:val="18"/>
        </w:rPr>
        <w:fldChar w:fldCharType="end"/>
      </w:r>
    </w:p>
    <w:p w:rsidR="0043276A" w:rsidRDefault="0043276A">
      <w:pPr>
        <w:pStyle w:val="TOC3"/>
        <w:rPr>
          <w:rFonts w:asciiTheme="minorHAnsi" w:eastAsiaTheme="minorEastAsia" w:hAnsiTheme="minorHAnsi" w:cstheme="minorBidi"/>
          <w:b w:val="0"/>
          <w:noProof/>
          <w:kern w:val="0"/>
          <w:szCs w:val="22"/>
        </w:rPr>
      </w:pPr>
      <w:r>
        <w:rPr>
          <w:noProof/>
        </w:rPr>
        <w:t>Division 1—Functions and powers of the Director</w:t>
      </w:r>
      <w:r>
        <w:rPr>
          <w:noProof/>
        </w:rPr>
        <w:noBreakHyphen/>
        <w:t>General</w:t>
      </w:r>
      <w:r w:rsidRPr="0043276A">
        <w:rPr>
          <w:b w:val="0"/>
          <w:noProof/>
          <w:sz w:val="18"/>
        </w:rPr>
        <w:tab/>
      </w:r>
      <w:r w:rsidRPr="0043276A">
        <w:rPr>
          <w:b w:val="0"/>
          <w:noProof/>
          <w:sz w:val="18"/>
        </w:rPr>
        <w:fldChar w:fldCharType="begin"/>
      </w:r>
      <w:r w:rsidRPr="0043276A">
        <w:rPr>
          <w:b w:val="0"/>
          <w:noProof/>
          <w:sz w:val="18"/>
        </w:rPr>
        <w:instrText xml:space="preserve"> PAGEREF _Toc532397114 \h </w:instrText>
      </w:r>
      <w:r w:rsidRPr="0043276A">
        <w:rPr>
          <w:b w:val="0"/>
          <w:noProof/>
          <w:sz w:val="18"/>
        </w:rPr>
      </w:r>
      <w:r w:rsidRPr="0043276A">
        <w:rPr>
          <w:b w:val="0"/>
          <w:noProof/>
          <w:sz w:val="18"/>
        </w:rPr>
        <w:fldChar w:fldCharType="separate"/>
      </w:r>
      <w:r w:rsidR="00CF3291">
        <w:rPr>
          <w:b w:val="0"/>
          <w:noProof/>
          <w:sz w:val="18"/>
        </w:rPr>
        <w:t>19</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15</w:t>
      </w:r>
      <w:r>
        <w:rPr>
          <w:noProof/>
        </w:rPr>
        <w:tab/>
        <w:t>Director</w:t>
      </w:r>
      <w:r>
        <w:rPr>
          <w:noProof/>
        </w:rPr>
        <w:noBreakHyphen/>
        <w:t>General of National Intelligence</w:t>
      </w:r>
      <w:r w:rsidRPr="0043276A">
        <w:rPr>
          <w:noProof/>
        </w:rPr>
        <w:tab/>
      </w:r>
      <w:r w:rsidRPr="0043276A">
        <w:rPr>
          <w:noProof/>
        </w:rPr>
        <w:fldChar w:fldCharType="begin"/>
      </w:r>
      <w:r w:rsidRPr="0043276A">
        <w:rPr>
          <w:noProof/>
        </w:rPr>
        <w:instrText xml:space="preserve"> PAGEREF _Toc532397115 \h </w:instrText>
      </w:r>
      <w:r w:rsidRPr="0043276A">
        <w:rPr>
          <w:noProof/>
        </w:rPr>
      </w:r>
      <w:r w:rsidRPr="0043276A">
        <w:rPr>
          <w:noProof/>
        </w:rPr>
        <w:fldChar w:fldCharType="separate"/>
      </w:r>
      <w:r w:rsidR="00CF3291">
        <w:rPr>
          <w:noProof/>
        </w:rPr>
        <w:t>19</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16</w:t>
      </w:r>
      <w:r>
        <w:rPr>
          <w:noProof/>
        </w:rPr>
        <w:tab/>
        <w:t>Functions of the Director</w:t>
      </w:r>
      <w:r>
        <w:rPr>
          <w:noProof/>
        </w:rPr>
        <w:noBreakHyphen/>
        <w:t>General</w:t>
      </w:r>
      <w:r w:rsidRPr="0043276A">
        <w:rPr>
          <w:noProof/>
        </w:rPr>
        <w:tab/>
      </w:r>
      <w:r w:rsidRPr="0043276A">
        <w:rPr>
          <w:noProof/>
        </w:rPr>
        <w:fldChar w:fldCharType="begin"/>
      </w:r>
      <w:r w:rsidRPr="0043276A">
        <w:rPr>
          <w:noProof/>
        </w:rPr>
        <w:instrText xml:space="preserve"> PAGEREF _Toc532397116 \h </w:instrText>
      </w:r>
      <w:r w:rsidRPr="0043276A">
        <w:rPr>
          <w:noProof/>
        </w:rPr>
      </w:r>
      <w:r w:rsidRPr="0043276A">
        <w:rPr>
          <w:noProof/>
        </w:rPr>
        <w:fldChar w:fldCharType="separate"/>
      </w:r>
      <w:r w:rsidR="00CF3291">
        <w:rPr>
          <w:noProof/>
        </w:rPr>
        <w:t>19</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17</w:t>
      </w:r>
      <w:r>
        <w:rPr>
          <w:noProof/>
        </w:rPr>
        <w:tab/>
        <w:t>Prime Minister to be kept informed on matters relating to the national intelligence community</w:t>
      </w:r>
      <w:r w:rsidRPr="0043276A">
        <w:rPr>
          <w:noProof/>
        </w:rPr>
        <w:tab/>
      </w:r>
      <w:r w:rsidRPr="0043276A">
        <w:rPr>
          <w:noProof/>
        </w:rPr>
        <w:fldChar w:fldCharType="begin"/>
      </w:r>
      <w:r w:rsidRPr="0043276A">
        <w:rPr>
          <w:noProof/>
        </w:rPr>
        <w:instrText xml:space="preserve"> PAGEREF _Toc532397117 \h </w:instrText>
      </w:r>
      <w:r w:rsidRPr="0043276A">
        <w:rPr>
          <w:noProof/>
        </w:rPr>
      </w:r>
      <w:r w:rsidRPr="0043276A">
        <w:rPr>
          <w:noProof/>
        </w:rPr>
        <w:fldChar w:fldCharType="separate"/>
      </w:r>
      <w:r w:rsidR="00CF3291">
        <w:rPr>
          <w:noProof/>
        </w:rPr>
        <w:t>21</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18</w:t>
      </w:r>
      <w:r>
        <w:rPr>
          <w:noProof/>
        </w:rPr>
        <w:tab/>
        <w:t>Leader of Opposition to be kept informed on significant intelligence matters</w:t>
      </w:r>
      <w:r w:rsidRPr="0043276A">
        <w:rPr>
          <w:noProof/>
        </w:rPr>
        <w:tab/>
      </w:r>
      <w:r w:rsidRPr="0043276A">
        <w:rPr>
          <w:noProof/>
        </w:rPr>
        <w:fldChar w:fldCharType="begin"/>
      </w:r>
      <w:r w:rsidRPr="0043276A">
        <w:rPr>
          <w:noProof/>
        </w:rPr>
        <w:instrText xml:space="preserve"> PAGEREF _Toc532397118 \h </w:instrText>
      </w:r>
      <w:r w:rsidRPr="0043276A">
        <w:rPr>
          <w:noProof/>
        </w:rPr>
      </w:r>
      <w:r w:rsidRPr="0043276A">
        <w:rPr>
          <w:noProof/>
        </w:rPr>
        <w:fldChar w:fldCharType="separate"/>
      </w:r>
      <w:r w:rsidR="00CF3291">
        <w:rPr>
          <w:noProof/>
        </w:rPr>
        <w:t>21</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19</w:t>
      </w:r>
      <w:r>
        <w:rPr>
          <w:noProof/>
        </w:rPr>
        <w:tab/>
        <w:t>Special responsibilities of the Director</w:t>
      </w:r>
      <w:r>
        <w:rPr>
          <w:noProof/>
        </w:rPr>
        <w:noBreakHyphen/>
        <w:t>General</w:t>
      </w:r>
      <w:r w:rsidRPr="0043276A">
        <w:rPr>
          <w:noProof/>
        </w:rPr>
        <w:tab/>
      </w:r>
      <w:r w:rsidRPr="0043276A">
        <w:rPr>
          <w:noProof/>
        </w:rPr>
        <w:fldChar w:fldCharType="begin"/>
      </w:r>
      <w:r w:rsidRPr="0043276A">
        <w:rPr>
          <w:noProof/>
        </w:rPr>
        <w:instrText xml:space="preserve"> PAGEREF _Toc532397119 \h </w:instrText>
      </w:r>
      <w:r w:rsidRPr="0043276A">
        <w:rPr>
          <w:noProof/>
        </w:rPr>
      </w:r>
      <w:r w:rsidRPr="0043276A">
        <w:rPr>
          <w:noProof/>
        </w:rPr>
        <w:fldChar w:fldCharType="separate"/>
      </w:r>
      <w:r w:rsidR="00CF3291">
        <w:rPr>
          <w:noProof/>
        </w:rPr>
        <w:t>21</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20</w:t>
      </w:r>
      <w:r>
        <w:rPr>
          <w:noProof/>
        </w:rPr>
        <w:tab/>
        <w:t>Director</w:t>
      </w:r>
      <w:r>
        <w:rPr>
          <w:noProof/>
        </w:rPr>
        <w:noBreakHyphen/>
        <w:t>General may give directions</w:t>
      </w:r>
      <w:r w:rsidRPr="0043276A">
        <w:rPr>
          <w:noProof/>
        </w:rPr>
        <w:tab/>
      </w:r>
      <w:r w:rsidRPr="0043276A">
        <w:rPr>
          <w:noProof/>
        </w:rPr>
        <w:fldChar w:fldCharType="begin"/>
      </w:r>
      <w:r w:rsidRPr="0043276A">
        <w:rPr>
          <w:noProof/>
        </w:rPr>
        <w:instrText xml:space="preserve"> PAGEREF _Toc532397120 \h </w:instrText>
      </w:r>
      <w:r w:rsidRPr="0043276A">
        <w:rPr>
          <w:noProof/>
        </w:rPr>
      </w:r>
      <w:r w:rsidRPr="0043276A">
        <w:rPr>
          <w:noProof/>
        </w:rPr>
        <w:fldChar w:fldCharType="separate"/>
      </w:r>
      <w:r w:rsidR="00CF3291">
        <w:rPr>
          <w:noProof/>
        </w:rPr>
        <w:t>21</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21</w:t>
      </w:r>
      <w:r>
        <w:rPr>
          <w:noProof/>
        </w:rPr>
        <w:tab/>
        <w:t>Director</w:t>
      </w:r>
      <w:r>
        <w:rPr>
          <w:noProof/>
        </w:rPr>
        <w:noBreakHyphen/>
        <w:t>General may issue guidelines</w:t>
      </w:r>
      <w:r w:rsidRPr="0043276A">
        <w:rPr>
          <w:noProof/>
        </w:rPr>
        <w:tab/>
      </w:r>
      <w:r w:rsidRPr="0043276A">
        <w:rPr>
          <w:noProof/>
        </w:rPr>
        <w:fldChar w:fldCharType="begin"/>
      </w:r>
      <w:r w:rsidRPr="0043276A">
        <w:rPr>
          <w:noProof/>
        </w:rPr>
        <w:instrText xml:space="preserve"> PAGEREF _Toc532397121 \h </w:instrText>
      </w:r>
      <w:r w:rsidRPr="0043276A">
        <w:rPr>
          <w:noProof/>
        </w:rPr>
      </w:r>
      <w:r w:rsidRPr="0043276A">
        <w:rPr>
          <w:noProof/>
        </w:rPr>
        <w:fldChar w:fldCharType="separate"/>
      </w:r>
      <w:r w:rsidR="00CF3291">
        <w:rPr>
          <w:noProof/>
        </w:rPr>
        <w:t>23</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22</w:t>
      </w:r>
      <w:r>
        <w:rPr>
          <w:noProof/>
        </w:rPr>
        <w:tab/>
        <w:t>Requests for reports or assessments</w:t>
      </w:r>
      <w:r w:rsidRPr="0043276A">
        <w:rPr>
          <w:noProof/>
        </w:rPr>
        <w:tab/>
      </w:r>
      <w:r w:rsidRPr="0043276A">
        <w:rPr>
          <w:noProof/>
        </w:rPr>
        <w:fldChar w:fldCharType="begin"/>
      </w:r>
      <w:r w:rsidRPr="0043276A">
        <w:rPr>
          <w:noProof/>
        </w:rPr>
        <w:instrText xml:space="preserve"> PAGEREF _Toc532397122 \h </w:instrText>
      </w:r>
      <w:r w:rsidRPr="0043276A">
        <w:rPr>
          <w:noProof/>
        </w:rPr>
      </w:r>
      <w:r w:rsidRPr="0043276A">
        <w:rPr>
          <w:noProof/>
        </w:rPr>
        <w:fldChar w:fldCharType="separate"/>
      </w:r>
      <w:r w:rsidR="00CF3291">
        <w:rPr>
          <w:noProof/>
        </w:rPr>
        <w:t>24</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23</w:t>
      </w:r>
      <w:r>
        <w:rPr>
          <w:noProof/>
        </w:rPr>
        <w:tab/>
        <w:t>Consultation with National Assessments Board</w:t>
      </w:r>
      <w:r w:rsidRPr="0043276A">
        <w:rPr>
          <w:noProof/>
        </w:rPr>
        <w:tab/>
      </w:r>
      <w:r w:rsidRPr="0043276A">
        <w:rPr>
          <w:noProof/>
        </w:rPr>
        <w:fldChar w:fldCharType="begin"/>
      </w:r>
      <w:r w:rsidRPr="0043276A">
        <w:rPr>
          <w:noProof/>
        </w:rPr>
        <w:instrText xml:space="preserve"> PAGEREF _Toc532397123 \h </w:instrText>
      </w:r>
      <w:r w:rsidRPr="0043276A">
        <w:rPr>
          <w:noProof/>
        </w:rPr>
      </w:r>
      <w:r w:rsidRPr="0043276A">
        <w:rPr>
          <w:noProof/>
        </w:rPr>
        <w:fldChar w:fldCharType="separate"/>
      </w:r>
      <w:r w:rsidR="00CF3291">
        <w:rPr>
          <w:noProof/>
        </w:rPr>
        <w:t>24</w:t>
      </w:r>
      <w:r w:rsidRPr="0043276A">
        <w:rPr>
          <w:noProof/>
        </w:rPr>
        <w:fldChar w:fldCharType="end"/>
      </w:r>
    </w:p>
    <w:p w:rsidR="0043276A" w:rsidRDefault="0043276A">
      <w:pPr>
        <w:pStyle w:val="TOC3"/>
        <w:rPr>
          <w:rFonts w:asciiTheme="minorHAnsi" w:eastAsiaTheme="minorEastAsia" w:hAnsiTheme="minorHAnsi" w:cstheme="minorBidi"/>
          <w:b w:val="0"/>
          <w:noProof/>
          <w:kern w:val="0"/>
          <w:szCs w:val="22"/>
        </w:rPr>
      </w:pPr>
      <w:r>
        <w:rPr>
          <w:noProof/>
        </w:rPr>
        <w:lastRenderedPageBreak/>
        <w:t>Division 2—Appointment of the Director</w:t>
      </w:r>
      <w:r>
        <w:rPr>
          <w:noProof/>
        </w:rPr>
        <w:noBreakHyphen/>
        <w:t>General</w:t>
      </w:r>
      <w:r w:rsidRPr="0043276A">
        <w:rPr>
          <w:b w:val="0"/>
          <w:noProof/>
          <w:sz w:val="18"/>
        </w:rPr>
        <w:tab/>
      </w:r>
      <w:r w:rsidRPr="0043276A">
        <w:rPr>
          <w:b w:val="0"/>
          <w:noProof/>
          <w:sz w:val="18"/>
        </w:rPr>
        <w:fldChar w:fldCharType="begin"/>
      </w:r>
      <w:r w:rsidRPr="0043276A">
        <w:rPr>
          <w:b w:val="0"/>
          <w:noProof/>
          <w:sz w:val="18"/>
        </w:rPr>
        <w:instrText xml:space="preserve"> PAGEREF _Toc532397124 \h </w:instrText>
      </w:r>
      <w:r w:rsidRPr="0043276A">
        <w:rPr>
          <w:b w:val="0"/>
          <w:noProof/>
          <w:sz w:val="18"/>
        </w:rPr>
      </w:r>
      <w:r w:rsidRPr="0043276A">
        <w:rPr>
          <w:b w:val="0"/>
          <w:noProof/>
          <w:sz w:val="18"/>
        </w:rPr>
        <w:fldChar w:fldCharType="separate"/>
      </w:r>
      <w:r w:rsidR="00CF3291">
        <w:rPr>
          <w:b w:val="0"/>
          <w:noProof/>
          <w:sz w:val="18"/>
        </w:rPr>
        <w:t>25</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24</w:t>
      </w:r>
      <w:r>
        <w:rPr>
          <w:noProof/>
        </w:rPr>
        <w:tab/>
        <w:t>Appointment</w:t>
      </w:r>
      <w:r w:rsidRPr="0043276A">
        <w:rPr>
          <w:noProof/>
        </w:rPr>
        <w:tab/>
      </w:r>
      <w:r w:rsidRPr="0043276A">
        <w:rPr>
          <w:noProof/>
        </w:rPr>
        <w:fldChar w:fldCharType="begin"/>
      </w:r>
      <w:r w:rsidRPr="0043276A">
        <w:rPr>
          <w:noProof/>
        </w:rPr>
        <w:instrText xml:space="preserve"> PAGEREF _Toc532397125 \h </w:instrText>
      </w:r>
      <w:r w:rsidRPr="0043276A">
        <w:rPr>
          <w:noProof/>
        </w:rPr>
      </w:r>
      <w:r w:rsidRPr="0043276A">
        <w:rPr>
          <w:noProof/>
        </w:rPr>
        <w:fldChar w:fldCharType="separate"/>
      </w:r>
      <w:r w:rsidR="00CF3291">
        <w:rPr>
          <w:noProof/>
        </w:rPr>
        <w:t>25</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25</w:t>
      </w:r>
      <w:r>
        <w:rPr>
          <w:noProof/>
        </w:rPr>
        <w:tab/>
        <w:t>Term of appointment</w:t>
      </w:r>
      <w:r w:rsidRPr="0043276A">
        <w:rPr>
          <w:noProof/>
        </w:rPr>
        <w:tab/>
      </w:r>
      <w:r w:rsidRPr="0043276A">
        <w:rPr>
          <w:noProof/>
        </w:rPr>
        <w:fldChar w:fldCharType="begin"/>
      </w:r>
      <w:r w:rsidRPr="0043276A">
        <w:rPr>
          <w:noProof/>
        </w:rPr>
        <w:instrText xml:space="preserve"> PAGEREF _Toc532397126 \h </w:instrText>
      </w:r>
      <w:r w:rsidRPr="0043276A">
        <w:rPr>
          <w:noProof/>
        </w:rPr>
      </w:r>
      <w:r w:rsidRPr="0043276A">
        <w:rPr>
          <w:noProof/>
        </w:rPr>
        <w:fldChar w:fldCharType="separate"/>
      </w:r>
      <w:r w:rsidR="00CF3291">
        <w:rPr>
          <w:noProof/>
        </w:rPr>
        <w:t>25</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26</w:t>
      </w:r>
      <w:r>
        <w:rPr>
          <w:noProof/>
        </w:rPr>
        <w:tab/>
        <w:t>Acting appointments</w:t>
      </w:r>
      <w:r w:rsidRPr="0043276A">
        <w:rPr>
          <w:noProof/>
        </w:rPr>
        <w:tab/>
      </w:r>
      <w:r w:rsidRPr="0043276A">
        <w:rPr>
          <w:noProof/>
        </w:rPr>
        <w:fldChar w:fldCharType="begin"/>
      </w:r>
      <w:r w:rsidRPr="0043276A">
        <w:rPr>
          <w:noProof/>
        </w:rPr>
        <w:instrText xml:space="preserve"> PAGEREF _Toc532397127 \h </w:instrText>
      </w:r>
      <w:r w:rsidRPr="0043276A">
        <w:rPr>
          <w:noProof/>
        </w:rPr>
      </w:r>
      <w:r w:rsidRPr="0043276A">
        <w:rPr>
          <w:noProof/>
        </w:rPr>
        <w:fldChar w:fldCharType="separate"/>
      </w:r>
      <w:r w:rsidR="00CF3291">
        <w:rPr>
          <w:noProof/>
        </w:rPr>
        <w:t>25</w:t>
      </w:r>
      <w:r w:rsidRPr="0043276A">
        <w:rPr>
          <w:noProof/>
        </w:rPr>
        <w:fldChar w:fldCharType="end"/>
      </w:r>
    </w:p>
    <w:p w:rsidR="0043276A" w:rsidRDefault="0043276A">
      <w:pPr>
        <w:pStyle w:val="TOC3"/>
        <w:rPr>
          <w:rFonts w:asciiTheme="minorHAnsi" w:eastAsiaTheme="minorEastAsia" w:hAnsiTheme="minorHAnsi" w:cstheme="minorBidi"/>
          <w:b w:val="0"/>
          <w:noProof/>
          <w:kern w:val="0"/>
          <w:szCs w:val="22"/>
        </w:rPr>
      </w:pPr>
      <w:r>
        <w:rPr>
          <w:noProof/>
        </w:rPr>
        <w:t>Division 3—Terms and conditions of appointment</w:t>
      </w:r>
      <w:r w:rsidRPr="0043276A">
        <w:rPr>
          <w:b w:val="0"/>
          <w:noProof/>
          <w:sz w:val="18"/>
        </w:rPr>
        <w:tab/>
      </w:r>
      <w:r w:rsidRPr="0043276A">
        <w:rPr>
          <w:b w:val="0"/>
          <w:noProof/>
          <w:sz w:val="18"/>
        </w:rPr>
        <w:fldChar w:fldCharType="begin"/>
      </w:r>
      <w:r w:rsidRPr="0043276A">
        <w:rPr>
          <w:b w:val="0"/>
          <w:noProof/>
          <w:sz w:val="18"/>
        </w:rPr>
        <w:instrText xml:space="preserve"> PAGEREF _Toc532397128 \h </w:instrText>
      </w:r>
      <w:r w:rsidRPr="0043276A">
        <w:rPr>
          <w:b w:val="0"/>
          <w:noProof/>
          <w:sz w:val="18"/>
        </w:rPr>
      </w:r>
      <w:r w:rsidRPr="0043276A">
        <w:rPr>
          <w:b w:val="0"/>
          <w:noProof/>
          <w:sz w:val="18"/>
        </w:rPr>
        <w:fldChar w:fldCharType="separate"/>
      </w:r>
      <w:r w:rsidR="00CF3291">
        <w:rPr>
          <w:b w:val="0"/>
          <w:noProof/>
          <w:sz w:val="18"/>
        </w:rPr>
        <w:t>26</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27</w:t>
      </w:r>
      <w:r>
        <w:rPr>
          <w:noProof/>
        </w:rPr>
        <w:tab/>
        <w:t>Remuneration and allowances</w:t>
      </w:r>
      <w:r w:rsidRPr="0043276A">
        <w:rPr>
          <w:noProof/>
        </w:rPr>
        <w:tab/>
      </w:r>
      <w:r w:rsidRPr="0043276A">
        <w:rPr>
          <w:noProof/>
        </w:rPr>
        <w:fldChar w:fldCharType="begin"/>
      </w:r>
      <w:r w:rsidRPr="0043276A">
        <w:rPr>
          <w:noProof/>
        </w:rPr>
        <w:instrText xml:space="preserve"> PAGEREF _Toc532397129 \h </w:instrText>
      </w:r>
      <w:r w:rsidRPr="0043276A">
        <w:rPr>
          <w:noProof/>
        </w:rPr>
      </w:r>
      <w:r w:rsidRPr="0043276A">
        <w:rPr>
          <w:noProof/>
        </w:rPr>
        <w:fldChar w:fldCharType="separate"/>
      </w:r>
      <w:r w:rsidR="00CF3291">
        <w:rPr>
          <w:noProof/>
        </w:rPr>
        <w:t>26</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28</w:t>
      </w:r>
      <w:r>
        <w:rPr>
          <w:noProof/>
        </w:rPr>
        <w:tab/>
        <w:t>Leave of absence</w:t>
      </w:r>
      <w:r w:rsidRPr="0043276A">
        <w:rPr>
          <w:noProof/>
        </w:rPr>
        <w:tab/>
      </w:r>
      <w:r w:rsidRPr="0043276A">
        <w:rPr>
          <w:noProof/>
        </w:rPr>
        <w:fldChar w:fldCharType="begin"/>
      </w:r>
      <w:r w:rsidRPr="0043276A">
        <w:rPr>
          <w:noProof/>
        </w:rPr>
        <w:instrText xml:space="preserve"> PAGEREF _Toc532397130 \h </w:instrText>
      </w:r>
      <w:r w:rsidRPr="0043276A">
        <w:rPr>
          <w:noProof/>
        </w:rPr>
      </w:r>
      <w:r w:rsidRPr="0043276A">
        <w:rPr>
          <w:noProof/>
        </w:rPr>
        <w:fldChar w:fldCharType="separate"/>
      </w:r>
      <w:r w:rsidR="00CF3291">
        <w:rPr>
          <w:noProof/>
        </w:rPr>
        <w:t>26</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29</w:t>
      </w:r>
      <w:r>
        <w:rPr>
          <w:noProof/>
        </w:rPr>
        <w:tab/>
        <w:t>Outside employment</w:t>
      </w:r>
      <w:r w:rsidRPr="0043276A">
        <w:rPr>
          <w:noProof/>
        </w:rPr>
        <w:tab/>
      </w:r>
      <w:r w:rsidRPr="0043276A">
        <w:rPr>
          <w:noProof/>
        </w:rPr>
        <w:fldChar w:fldCharType="begin"/>
      </w:r>
      <w:r w:rsidRPr="0043276A">
        <w:rPr>
          <w:noProof/>
        </w:rPr>
        <w:instrText xml:space="preserve"> PAGEREF _Toc532397131 \h </w:instrText>
      </w:r>
      <w:r w:rsidRPr="0043276A">
        <w:rPr>
          <w:noProof/>
        </w:rPr>
      </w:r>
      <w:r w:rsidRPr="0043276A">
        <w:rPr>
          <w:noProof/>
        </w:rPr>
        <w:fldChar w:fldCharType="separate"/>
      </w:r>
      <w:r w:rsidR="00CF3291">
        <w:rPr>
          <w:noProof/>
        </w:rPr>
        <w:t>26</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30</w:t>
      </w:r>
      <w:r>
        <w:rPr>
          <w:noProof/>
        </w:rPr>
        <w:tab/>
        <w:t>Resignation</w:t>
      </w:r>
      <w:r w:rsidRPr="0043276A">
        <w:rPr>
          <w:noProof/>
        </w:rPr>
        <w:tab/>
      </w:r>
      <w:r w:rsidRPr="0043276A">
        <w:rPr>
          <w:noProof/>
        </w:rPr>
        <w:fldChar w:fldCharType="begin"/>
      </w:r>
      <w:r w:rsidRPr="0043276A">
        <w:rPr>
          <w:noProof/>
        </w:rPr>
        <w:instrText xml:space="preserve"> PAGEREF _Toc532397132 \h </w:instrText>
      </w:r>
      <w:r w:rsidRPr="0043276A">
        <w:rPr>
          <w:noProof/>
        </w:rPr>
      </w:r>
      <w:r w:rsidRPr="0043276A">
        <w:rPr>
          <w:noProof/>
        </w:rPr>
        <w:fldChar w:fldCharType="separate"/>
      </w:r>
      <w:r w:rsidR="00CF3291">
        <w:rPr>
          <w:noProof/>
        </w:rPr>
        <w:t>26</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31</w:t>
      </w:r>
      <w:r>
        <w:rPr>
          <w:noProof/>
        </w:rPr>
        <w:tab/>
        <w:t>Termination of appointment</w:t>
      </w:r>
      <w:r w:rsidRPr="0043276A">
        <w:rPr>
          <w:noProof/>
        </w:rPr>
        <w:tab/>
      </w:r>
      <w:r w:rsidRPr="0043276A">
        <w:rPr>
          <w:noProof/>
        </w:rPr>
        <w:fldChar w:fldCharType="begin"/>
      </w:r>
      <w:r w:rsidRPr="0043276A">
        <w:rPr>
          <w:noProof/>
        </w:rPr>
        <w:instrText xml:space="preserve"> PAGEREF _Toc532397133 \h </w:instrText>
      </w:r>
      <w:r w:rsidRPr="0043276A">
        <w:rPr>
          <w:noProof/>
        </w:rPr>
      </w:r>
      <w:r w:rsidRPr="0043276A">
        <w:rPr>
          <w:noProof/>
        </w:rPr>
        <w:fldChar w:fldCharType="separate"/>
      </w:r>
      <w:r w:rsidR="00CF3291">
        <w:rPr>
          <w:noProof/>
        </w:rPr>
        <w:t>27</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32</w:t>
      </w:r>
      <w:r>
        <w:rPr>
          <w:noProof/>
        </w:rPr>
        <w:tab/>
        <w:t>Other terms and conditions</w:t>
      </w:r>
      <w:r w:rsidRPr="0043276A">
        <w:rPr>
          <w:noProof/>
        </w:rPr>
        <w:tab/>
      </w:r>
      <w:r w:rsidRPr="0043276A">
        <w:rPr>
          <w:noProof/>
        </w:rPr>
        <w:fldChar w:fldCharType="begin"/>
      </w:r>
      <w:r w:rsidRPr="0043276A">
        <w:rPr>
          <w:noProof/>
        </w:rPr>
        <w:instrText xml:space="preserve"> PAGEREF _Toc532397134 \h </w:instrText>
      </w:r>
      <w:r w:rsidRPr="0043276A">
        <w:rPr>
          <w:noProof/>
        </w:rPr>
      </w:r>
      <w:r w:rsidRPr="0043276A">
        <w:rPr>
          <w:noProof/>
        </w:rPr>
        <w:fldChar w:fldCharType="separate"/>
      </w:r>
      <w:r w:rsidR="00CF3291">
        <w:rPr>
          <w:noProof/>
        </w:rPr>
        <w:t>27</w:t>
      </w:r>
      <w:r w:rsidRPr="0043276A">
        <w:rPr>
          <w:noProof/>
        </w:rPr>
        <w:fldChar w:fldCharType="end"/>
      </w:r>
    </w:p>
    <w:p w:rsidR="0043276A" w:rsidRDefault="0043276A">
      <w:pPr>
        <w:pStyle w:val="TOC3"/>
        <w:rPr>
          <w:rFonts w:asciiTheme="minorHAnsi" w:eastAsiaTheme="minorEastAsia" w:hAnsiTheme="minorHAnsi" w:cstheme="minorBidi"/>
          <w:b w:val="0"/>
          <w:noProof/>
          <w:kern w:val="0"/>
          <w:szCs w:val="22"/>
        </w:rPr>
      </w:pPr>
      <w:r>
        <w:rPr>
          <w:noProof/>
        </w:rPr>
        <w:t>Division 4—Staff of ONI</w:t>
      </w:r>
      <w:r w:rsidRPr="0043276A">
        <w:rPr>
          <w:b w:val="0"/>
          <w:noProof/>
          <w:sz w:val="18"/>
        </w:rPr>
        <w:tab/>
      </w:r>
      <w:r w:rsidRPr="0043276A">
        <w:rPr>
          <w:b w:val="0"/>
          <w:noProof/>
          <w:sz w:val="18"/>
        </w:rPr>
        <w:fldChar w:fldCharType="begin"/>
      </w:r>
      <w:r w:rsidRPr="0043276A">
        <w:rPr>
          <w:b w:val="0"/>
          <w:noProof/>
          <w:sz w:val="18"/>
        </w:rPr>
        <w:instrText xml:space="preserve"> PAGEREF _Toc532397135 \h </w:instrText>
      </w:r>
      <w:r w:rsidRPr="0043276A">
        <w:rPr>
          <w:b w:val="0"/>
          <w:noProof/>
          <w:sz w:val="18"/>
        </w:rPr>
      </w:r>
      <w:r w:rsidRPr="0043276A">
        <w:rPr>
          <w:b w:val="0"/>
          <w:noProof/>
          <w:sz w:val="18"/>
        </w:rPr>
        <w:fldChar w:fldCharType="separate"/>
      </w:r>
      <w:r w:rsidR="00CF3291">
        <w:rPr>
          <w:b w:val="0"/>
          <w:noProof/>
          <w:sz w:val="18"/>
        </w:rPr>
        <w:t>28</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33</w:t>
      </w:r>
      <w:r>
        <w:rPr>
          <w:noProof/>
        </w:rPr>
        <w:tab/>
        <w:t>Staff</w:t>
      </w:r>
      <w:r w:rsidRPr="0043276A">
        <w:rPr>
          <w:noProof/>
        </w:rPr>
        <w:tab/>
      </w:r>
      <w:r w:rsidRPr="0043276A">
        <w:rPr>
          <w:noProof/>
        </w:rPr>
        <w:fldChar w:fldCharType="begin"/>
      </w:r>
      <w:r w:rsidRPr="0043276A">
        <w:rPr>
          <w:noProof/>
        </w:rPr>
        <w:instrText xml:space="preserve"> PAGEREF _Toc532397136 \h </w:instrText>
      </w:r>
      <w:r w:rsidRPr="0043276A">
        <w:rPr>
          <w:noProof/>
        </w:rPr>
      </w:r>
      <w:r w:rsidRPr="0043276A">
        <w:rPr>
          <w:noProof/>
        </w:rPr>
        <w:fldChar w:fldCharType="separate"/>
      </w:r>
      <w:r w:rsidR="00CF3291">
        <w:rPr>
          <w:noProof/>
        </w:rPr>
        <w:t>28</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34</w:t>
      </w:r>
      <w:r>
        <w:rPr>
          <w:noProof/>
        </w:rPr>
        <w:tab/>
        <w:t>Consultants</w:t>
      </w:r>
      <w:r w:rsidRPr="0043276A">
        <w:rPr>
          <w:noProof/>
        </w:rPr>
        <w:tab/>
      </w:r>
      <w:r w:rsidRPr="0043276A">
        <w:rPr>
          <w:noProof/>
        </w:rPr>
        <w:fldChar w:fldCharType="begin"/>
      </w:r>
      <w:r w:rsidRPr="0043276A">
        <w:rPr>
          <w:noProof/>
        </w:rPr>
        <w:instrText xml:space="preserve"> PAGEREF _Toc532397137 \h </w:instrText>
      </w:r>
      <w:r w:rsidRPr="0043276A">
        <w:rPr>
          <w:noProof/>
        </w:rPr>
      </w:r>
      <w:r w:rsidRPr="0043276A">
        <w:rPr>
          <w:noProof/>
        </w:rPr>
        <w:fldChar w:fldCharType="separate"/>
      </w:r>
      <w:r w:rsidR="00CF3291">
        <w:rPr>
          <w:noProof/>
        </w:rPr>
        <w:t>28</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35</w:t>
      </w:r>
      <w:r>
        <w:rPr>
          <w:noProof/>
        </w:rPr>
        <w:tab/>
        <w:t>Secondment of ONI employees</w:t>
      </w:r>
      <w:r w:rsidRPr="0043276A">
        <w:rPr>
          <w:noProof/>
        </w:rPr>
        <w:tab/>
      </w:r>
      <w:r w:rsidRPr="0043276A">
        <w:rPr>
          <w:noProof/>
        </w:rPr>
        <w:fldChar w:fldCharType="begin"/>
      </w:r>
      <w:r w:rsidRPr="0043276A">
        <w:rPr>
          <w:noProof/>
        </w:rPr>
        <w:instrText xml:space="preserve"> PAGEREF _Toc532397138 \h </w:instrText>
      </w:r>
      <w:r w:rsidRPr="0043276A">
        <w:rPr>
          <w:noProof/>
        </w:rPr>
      </w:r>
      <w:r w:rsidRPr="0043276A">
        <w:rPr>
          <w:noProof/>
        </w:rPr>
        <w:fldChar w:fldCharType="separate"/>
      </w:r>
      <w:r w:rsidR="00CF3291">
        <w:rPr>
          <w:noProof/>
        </w:rPr>
        <w:t>28</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36</w:t>
      </w:r>
      <w:r>
        <w:rPr>
          <w:noProof/>
        </w:rPr>
        <w:tab/>
        <w:t>Secondment of persons to ONI</w:t>
      </w:r>
      <w:r w:rsidRPr="0043276A">
        <w:rPr>
          <w:noProof/>
        </w:rPr>
        <w:tab/>
      </w:r>
      <w:r w:rsidRPr="0043276A">
        <w:rPr>
          <w:noProof/>
        </w:rPr>
        <w:fldChar w:fldCharType="begin"/>
      </w:r>
      <w:r w:rsidRPr="0043276A">
        <w:rPr>
          <w:noProof/>
        </w:rPr>
        <w:instrText xml:space="preserve"> PAGEREF _Toc532397139 \h </w:instrText>
      </w:r>
      <w:r w:rsidRPr="0043276A">
        <w:rPr>
          <w:noProof/>
        </w:rPr>
      </w:r>
      <w:r w:rsidRPr="0043276A">
        <w:rPr>
          <w:noProof/>
        </w:rPr>
        <w:fldChar w:fldCharType="separate"/>
      </w:r>
      <w:r w:rsidR="00CF3291">
        <w:rPr>
          <w:noProof/>
        </w:rPr>
        <w:t>29</w:t>
      </w:r>
      <w:r w:rsidRPr="0043276A">
        <w:rPr>
          <w:noProof/>
        </w:rPr>
        <w:fldChar w:fldCharType="end"/>
      </w:r>
    </w:p>
    <w:p w:rsidR="0043276A" w:rsidRDefault="0043276A">
      <w:pPr>
        <w:pStyle w:val="TOC2"/>
        <w:rPr>
          <w:rFonts w:asciiTheme="minorHAnsi" w:eastAsiaTheme="minorEastAsia" w:hAnsiTheme="minorHAnsi" w:cstheme="minorBidi"/>
          <w:b w:val="0"/>
          <w:noProof/>
          <w:kern w:val="0"/>
          <w:sz w:val="22"/>
          <w:szCs w:val="22"/>
        </w:rPr>
      </w:pPr>
      <w:r>
        <w:rPr>
          <w:noProof/>
        </w:rPr>
        <w:t>Part 4—Provisions relating to information</w:t>
      </w:r>
      <w:r w:rsidRPr="0043276A">
        <w:rPr>
          <w:b w:val="0"/>
          <w:noProof/>
          <w:sz w:val="18"/>
        </w:rPr>
        <w:tab/>
      </w:r>
      <w:r w:rsidRPr="0043276A">
        <w:rPr>
          <w:b w:val="0"/>
          <w:noProof/>
          <w:sz w:val="18"/>
        </w:rPr>
        <w:fldChar w:fldCharType="begin"/>
      </w:r>
      <w:r w:rsidRPr="0043276A">
        <w:rPr>
          <w:b w:val="0"/>
          <w:noProof/>
          <w:sz w:val="18"/>
        </w:rPr>
        <w:instrText xml:space="preserve"> PAGEREF _Toc532397140 \h </w:instrText>
      </w:r>
      <w:r w:rsidRPr="0043276A">
        <w:rPr>
          <w:b w:val="0"/>
          <w:noProof/>
          <w:sz w:val="18"/>
        </w:rPr>
      </w:r>
      <w:r w:rsidRPr="0043276A">
        <w:rPr>
          <w:b w:val="0"/>
          <w:noProof/>
          <w:sz w:val="18"/>
        </w:rPr>
        <w:fldChar w:fldCharType="separate"/>
      </w:r>
      <w:r w:rsidR="00CF3291">
        <w:rPr>
          <w:b w:val="0"/>
          <w:noProof/>
          <w:sz w:val="18"/>
        </w:rPr>
        <w:t>30</w:t>
      </w:r>
      <w:r w:rsidRPr="0043276A">
        <w:rPr>
          <w:b w:val="0"/>
          <w:noProof/>
          <w:sz w:val="18"/>
        </w:rPr>
        <w:fldChar w:fldCharType="end"/>
      </w:r>
    </w:p>
    <w:p w:rsidR="0043276A" w:rsidRDefault="0043276A">
      <w:pPr>
        <w:pStyle w:val="TOC3"/>
        <w:rPr>
          <w:rFonts w:asciiTheme="minorHAnsi" w:eastAsiaTheme="minorEastAsia" w:hAnsiTheme="minorHAnsi" w:cstheme="minorBidi"/>
          <w:b w:val="0"/>
          <w:noProof/>
          <w:kern w:val="0"/>
          <w:szCs w:val="22"/>
        </w:rPr>
      </w:pPr>
      <w:r>
        <w:rPr>
          <w:noProof/>
        </w:rPr>
        <w:t>Division 1—Information gathering</w:t>
      </w:r>
      <w:r w:rsidRPr="0043276A">
        <w:rPr>
          <w:b w:val="0"/>
          <w:noProof/>
          <w:sz w:val="18"/>
        </w:rPr>
        <w:tab/>
      </w:r>
      <w:r w:rsidRPr="0043276A">
        <w:rPr>
          <w:b w:val="0"/>
          <w:noProof/>
          <w:sz w:val="18"/>
        </w:rPr>
        <w:fldChar w:fldCharType="begin"/>
      </w:r>
      <w:r w:rsidRPr="0043276A">
        <w:rPr>
          <w:b w:val="0"/>
          <w:noProof/>
          <w:sz w:val="18"/>
        </w:rPr>
        <w:instrText xml:space="preserve"> PAGEREF _Toc532397141 \h </w:instrText>
      </w:r>
      <w:r w:rsidRPr="0043276A">
        <w:rPr>
          <w:b w:val="0"/>
          <w:noProof/>
          <w:sz w:val="18"/>
        </w:rPr>
      </w:r>
      <w:r w:rsidRPr="0043276A">
        <w:rPr>
          <w:b w:val="0"/>
          <w:noProof/>
          <w:sz w:val="18"/>
        </w:rPr>
        <w:fldChar w:fldCharType="separate"/>
      </w:r>
      <w:r w:rsidR="00CF3291">
        <w:rPr>
          <w:b w:val="0"/>
          <w:noProof/>
          <w:sz w:val="18"/>
        </w:rPr>
        <w:t>30</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37</w:t>
      </w:r>
      <w:r>
        <w:rPr>
          <w:noProof/>
        </w:rPr>
        <w:tab/>
        <w:t>Requirement to provide information, documents or things to ONI relating to international matters</w:t>
      </w:r>
      <w:r w:rsidRPr="0043276A">
        <w:rPr>
          <w:noProof/>
        </w:rPr>
        <w:tab/>
      </w:r>
      <w:r w:rsidRPr="0043276A">
        <w:rPr>
          <w:noProof/>
        </w:rPr>
        <w:fldChar w:fldCharType="begin"/>
      </w:r>
      <w:r w:rsidRPr="0043276A">
        <w:rPr>
          <w:noProof/>
        </w:rPr>
        <w:instrText xml:space="preserve"> PAGEREF _Toc532397142 \h </w:instrText>
      </w:r>
      <w:r w:rsidRPr="0043276A">
        <w:rPr>
          <w:noProof/>
        </w:rPr>
      </w:r>
      <w:r w:rsidRPr="0043276A">
        <w:rPr>
          <w:noProof/>
        </w:rPr>
        <w:fldChar w:fldCharType="separate"/>
      </w:r>
      <w:r w:rsidR="00CF3291">
        <w:rPr>
          <w:noProof/>
        </w:rPr>
        <w:t>30</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38</w:t>
      </w:r>
      <w:r>
        <w:rPr>
          <w:noProof/>
        </w:rPr>
        <w:tab/>
        <w:t>Ability to provide information, documents or things to ONI relating to international or other matters</w:t>
      </w:r>
      <w:r w:rsidRPr="0043276A">
        <w:rPr>
          <w:noProof/>
        </w:rPr>
        <w:tab/>
      </w:r>
      <w:r w:rsidRPr="0043276A">
        <w:rPr>
          <w:noProof/>
        </w:rPr>
        <w:fldChar w:fldCharType="begin"/>
      </w:r>
      <w:r w:rsidRPr="0043276A">
        <w:rPr>
          <w:noProof/>
        </w:rPr>
        <w:instrText xml:space="preserve"> PAGEREF _Toc532397143 \h </w:instrText>
      </w:r>
      <w:r w:rsidRPr="0043276A">
        <w:rPr>
          <w:noProof/>
        </w:rPr>
      </w:r>
      <w:r w:rsidRPr="0043276A">
        <w:rPr>
          <w:noProof/>
        </w:rPr>
        <w:fldChar w:fldCharType="separate"/>
      </w:r>
      <w:r w:rsidR="00CF3291">
        <w:rPr>
          <w:noProof/>
        </w:rPr>
        <w:t>31</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39</w:t>
      </w:r>
      <w:r>
        <w:rPr>
          <w:noProof/>
        </w:rPr>
        <w:tab/>
        <w:t>Ability of agencies to provide information, documents or things to ONI relating to its functions</w:t>
      </w:r>
      <w:r w:rsidRPr="0043276A">
        <w:rPr>
          <w:noProof/>
        </w:rPr>
        <w:tab/>
      </w:r>
      <w:r w:rsidRPr="0043276A">
        <w:rPr>
          <w:noProof/>
        </w:rPr>
        <w:fldChar w:fldCharType="begin"/>
      </w:r>
      <w:r w:rsidRPr="0043276A">
        <w:rPr>
          <w:noProof/>
        </w:rPr>
        <w:instrText xml:space="preserve"> PAGEREF _Toc532397144 \h </w:instrText>
      </w:r>
      <w:r w:rsidRPr="0043276A">
        <w:rPr>
          <w:noProof/>
        </w:rPr>
      </w:r>
      <w:r w:rsidRPr="0043276A">
        <w:rPr>
          <w:noProof/>
        </w:rPr>
        <w:fldChar w:fldCharType="separate"/>
      </w:r>
      <w:r w:rsidR="00CF3291">
        <w:rPr>
          <w:noProof/>
        </w:rPr>
        <w:t>31</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40</w:t>
      </w:r>
      <w:r>
        <w:rPr>
          <w:noProof/>
        </w:rPr>
        <w:tab/>
        <w:t>Use of information, documents or things</w:t>
      </w:r>
      <w:r w:rsidRPr="0043276A">
        <w:rPr>
          <w:noProof/>
        </w:rPr>
        <w:tab/>
      </w:r>
      <w:r w:rsidRPr="0043276A">
        <w:rPr>
          <w:noProof/>
        </w:rPr>
        <w:fldChar w:fldCharType="begin"/>
      </w:r>
      <w:r w:rsidRPr="0043276A">
        <w:rPr>
          <w:noProof/>
        </w:rPr>
        <w:instrText xml:space="preserve"> PAGEREF _Toc532397145 \h </w:instrText>
      </w:r>
      <w:r w:rsidRPr="0043276A">
        <w:rPr>
          <w:noProof/>
        </w:rPr>
      </w:r>
      <w:r w:rsidRPr="0043276A">
        <w:rPr>
          <w:noProof/>
        </w:rPr>
        <w:fldChar w:fldCharType="separate"/>
      </w:r>
      <w:r w:rsidR="00CF3291">
        <w:rPr>
          <w:noProof/>
        </w:rPr>
        <w:t>31</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41</w:t>
      </w:r>
      <w:r>
        <w:rPr>
          <w:noProof/>
        </w:rPr>
        <w:tab/>
        <w:t>Protection of information, documents or things</w:t>
      </w:r>
      <w:r w:rsidRPr="0043276A">
        <w:rPr>
          <w:noProof/>
        </w:rPr>
        <w:tab/>
      </w:r>
      <w:r w:rsidRPr="0043276A">
        <w:rPr>
          <w:noProof/>
        </w:rPr>
        <w:fldChar w:fldCharType="begin"/>
      </w:r>
      <w:r w:rsidRPr="0043276A">
        <w:rPr>
          <w:noProof/>
        </w:rPr>
        <w:instrText xml:space="preserve"> PAGEREF _Toc532397146 \h </w:instrText>
      </w:r>
      <w:r w:rsidRPr="0043276A">
        <w:rPr>
          <w:noProof/>
        </w:rPr>
      </w:r>
      <w:r w:rsidRPr="0043276A">
        <w:rPr>
          <w:noProof/>
        </w:rPr>
        <w:fldChar w:fldCharType="separate"/>
      </w:r>
      <w:r w:rsidR="00CF3291">
        <w:rPr>
          <w:noProof/>
        </w:rPr>
        <w:t>32</w:t>
      </w:r>
      <w:r w:rsidRPr="0043276A">
        <w:rPr>
          <w:noProof/>
        </w:rPr>
        <w:fldChar w:fldCharType="end"/>
      </w:r>
    </w:p>
    <w:p w:rsidR="0043276A" w:rsidRDefault="0043276A">
      <w:pPr>
        <w:pStyle w:val="TOC3"/>
        <w:rPr>
          <w:rFonts w:asciiTheme="minorHAnsi" w:eastAsiaTheme="minorEastAsia" w:hAnsiTheme="minorHAnsi" w:cstheme="minorBidi"/>
          <w:b w:val="0"/>
          <w:noProof/>
          <w:kern w:val="0"/>
          <w:szCs w:val="22"/>
        </w:rPr>
      </w:pPr>
      <w:r>
        <w:rPr>
          <w:noProof/>
        </w:rPr>
        <w:t>Division 2—Secrecy</w:t>
      </w:r>
      <w:r w:rsidRPr="0043276A">
        <w:rPr>
          <w:b w:val="0"/>
          <w:noProof/>
          <w:sz w:val="18"/>
        </w:rPr>
        <w:tab/>
      </w:r>
      <w:r w:rsidRPr="0043276A">
        <w:rPr>
          <w:b w:val="0"/>
          <w:noProof/>
          <w:sz w:val="18"/>
        </w:rPr>
        <w:fldChar w:fldCharType="begin"/>
      </w:r>
      <w:r w:rsidRPr="0043276A">
        <w:rPr>
          <w:b w:val="0"/>
          <w:noProof/>
          <w:sz w:val="18"/>
        </w:rPr>
        <w:instrText xml:space="preserve"> PAGEREF _Toc532397147 \h </w:instrText>
      </w:r>
      <w:r w:rsidRPr="0043276A">
        <w:rPr>
          <w:b w:val="0"/>
          <w:noProof/>
          <w:sz w:val="18"/>
        </w:rPr>
      </w:r>
      <w:r w:rsidRPr="0043276A">
        <w:rPr>
          <w:b w:val="0"/>
          <w:noProof/>
          <w:sz w:val="18"/>
        </w:rPr>
        <w:fldChar w:fldCharType="separate"/>
      </w:r>
      <w:r w:rsidR="00CF3291">
        <w:rPr>
          <w:b w:val="0"/>
          <w:noProof/>
          <w:sz w:val="18"/>
        </w:rPr>
        <w:t>34</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42</w:t>
      </w:r>
      <w:r>
        <w:rPr>
          <w:noProof/>
        </w:rPr>
        <w:tab/>
        <w:t>Offence—communicating certain information</w:t>
      </w:r>
      <w:r w:rsidRPr="0043276A">
        <w:rPr>
          <w:noProof/>
        </w:rPr>
        <w:tab/>
      </w:r>
      <w:r w:rsidRPr="0043276A">
        <w:rPr>
          <w:noProof/>
        </w:rPr>
        <w:fldChar w:fldCharType="begin"/>
      </w:r>
      <w:r w:rsidRPr="0043276A">
        <w:rPr>
          <w:noProof/>
        </w:rPr>
        <w:instrText xml:space="preserve"> PAGEREF _Toc532397148 \h </w:instrText>
      </w:r>
      <w:r w:rsidRPr="0043276A">
        <w:rPr>
          <w:noProof/>
        </w:rPr>
      </w:r>
      <w:r w:rsidRPr="0043276A">
        <w:rPr>
          <w:noProof/>
        </w:rPr>
        <w:fldChar w:fldCharType="separate"/>
      </w:r>
      <w:r w:rsidR="00CF3291">
        <w:rPr>
          <w:noProof/>
        </w:rPr>
        <w:t>34</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44</w:t>
      </w:r>
      <w:r>
        <w:rPr>
          <w:noProof/>
        </w:rPr>
        <w:tab/>
        <w:t>Offences—dealing with and making records</w:t>
      </w:r>
      <w:r w:rsidRPr="0043276A">
        <w:rPr>
          <w:noProof/>
        </w:rPr>
        <w:tab/>
      </w:r>
      <w:r w:rsidRPr="0043276A">
        <w:rPr>
          <w:noProof/>
        </w:rPr>
        <w:fldChar w:fldCharType="begin"/>
      </w:r>
      <w:r w:rsidRPr="0043276A">
        <w:rPr>
          <w:noProof/>
        </w:rPr>
        <w:instrText xml:space="preserve"> PAGEREF _Toc532397149 \h </w:instrText>
      </w:r>
      <w:r w:rsidRPr="0043276A">
        <w:rPr>
          <w:noProof/>
        </w:rPr>
      </w:r>
      <w:r w:rsidRPr="0043276A">
        <w:rPr>
          <w:noProof/>
        </w:rPr>
        <w:fldChar w:fldCharType="separate"/>
      </w:r>
      <w:r w:rsidR="00CF3291">
        <w:rPr>
          <w:noProof/>
        </w:rPr>
        <w:t>35</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45</w:t>
      </w:r>
      <w:r>
        <w:rPr>
          <w:noProof/>
        </w:rPr>
        <w:tab/>
        <w:t>Instituting prosecutions for offences against this Division</w:t>
      </w:r>
      <w:r w:rsidRPr="0043276A">
        <w:rPr>
          <w:noProof/>
        </w:rPr>
        <w:tab/>
      </w:r>
      <w:r w:rsidRPr="0043276A">
        <w:rPr>
          <w:noProof/>
        </w:rPr>
        <w:fldChar w:fldCharType="begin"/>
      </w:r>
      <w:r w:rsidRPr="0043276A">
        <w:rPr>
          <w:noProof/>
        </w:rPr>
        <w:instrText xml:space="preserve"> PAGEREF _Toc532397150 \h </w:instrText>
      </w:r>
      <w:r w:rsidRPr="0043276A">
        <w:rPr>
          <w:noProof/>
        </w:rPr>
      </w:r>
      <w:r w:rsidRPr="0043276A">
        <w:rPr>
          <w:noProof/>
        </w:rPr>
        <w:fldChar w:fldCharType="separate"/>
      </w:r>
      <w:r w:rsidR="00CF3291">
        <w:rPr>
          <w:noProof/>
        </w:rPr>
        <w:t>38</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46</w:t>
      </w:r>
      <w:r>
        <w:rPr>
          <w:noProof/>
        </w:rPr>
        <w:tab/>
        <w:t>Offences against this Division—IGIS officials</w:t>
      </w:r>
      <w:r w:rsidRPr="0043276A">
        <w:rPr>
          <w:noProof/>
        </w:rPr>
        <w:tab/>
      </w:r>
      <w:r w:rsidRPr="0043276A">
        <w:rPr>
          <w:noProof/>
        </w:rPr>
        <w:fldChar w:fldCharType="begin"/>
      </w:r>
      <w:r w:rsidRPr="0043276A">
        <w:rPr>
          <w:noProof/>
        </w:rPr>
        <w:instrText xml:space="preserve"> PAGEREF _Toc532397151 \h </w:instrText>
      </w:r>
      <w:r w:rsidRPr="0043276A">
        <w:rPr>
          <w:noProof/>
        </w:rPr>
      </w:r>
      <w:r w:rsidRPr="0043276A">
        <w:rPr>
          <w:noProof/>
        </w:rPr>
        <w:fldChar w:fldCharType="separate"/>
      </w:r>
      <w:r w:rsidR="00CF3291">
        <w:rPr>
          <w:noProof/>
        </w:rPr>
        <w:t>39</w:t>
      </w:r>
      <w:r w:rsidRPr="0043276A">
        <w:rPr>
          <w:noProof/>
        </w:rPr>
        <w:fldChar w:fldCharType="end"/>
      </w:r>
    </w:p>
    <w:p w:rsidR="0043276A" w:rsidRDefault="0043276A">
      <w:pPr>
        <w:pStyle w:val="TOC2"/>
        <w:rPr>
          <w:rFonts w:asciiTheme="minorHAnsi" w:eastAsiaTheme="minorEastAsia" w:hAnsiTheme="minorHAnsi" w:cstheme="minorBidi"/>
          <w:b w:val="0"/>
          <w:noProof/>
          <w:kern w:val="0"/>
          <w:sz w:val="22"/>
          <w:szCs w:val="22"/>
        </w:rPr>
      </w:pPr>
      <w:r>
        <w:rPr>
          <w:noProof/>
        </w:rPr>
        <w:t>Part 5—Administration</w:t>
      </w:r>
      <w:r w:rsidRPr="0043276A">
        <w:rPr>
          <w:b w:val="0"/>
          <w:noProof/>
          <w:sz w:val="18"/>
        </w:rPr>
        <w:tab/>
      </w:r>
      <w:r w:rsidRPr="0043276A">
        <w:rPr>
          <w:b w:val="0"/>
          <w:noProof/>
          <w:sz w:val="18"/>
        </w:rPr>
        <w:fldChar w:fldCharType="begin"/>
      </w:r>
      <w:r w:rsidRPr="0043276A">
        <w:rPr>
          <w:b w:val="0"/>
          <w:noProof/>
          <w:sz w:val="18"/>
        </w:rPr>
        <w:instrText xml:space="preserve"> PAGEREF _Toc532397152 \h </w:instrText>
      </w:r>
      <w:r w:rsidRPr="0043276A">
        <w:rPr>
          <w:b w:val="0"/>
          <w:noProof/>
          <w:sz w:val="18"/>
        </w:rPr>
      </w:r>
      <w:r w:rsidRPr="0043276A">
        <w:rPr>
          <w:b w:val="0"/>
          <w:noProof/>
          <w:sz w:val="18"/>
        </w:rPr>
        <w:fldChar w:fldCharType="separate"/>
      </w:r>
      <w:r w:rsidR="00CF3291">
        <w:rPr>
          <w:b w:val="0"/>
          <w:noProof/>
          <w:sz w:val="18"/>
        </w:rPr>
        <w:t>40</w:t>
      </w:r>
      <w:r w:rsidRPr="0043276A">
        <w:rPr>
          <w:b w:val="0"/>
          <w:noProof/>
          <w:sz w:val="18"/>
        </w:rPr>
        <w:fldChar w:fldCharType="end"/>
      </w:r>
    </w:p>
    <w:p w:rsidR="0043276A" w:rsidRDefault="0043276A">
      <w:pPr>
        <w:pStyle w:val="TOC3"/>
        <w:rPr>
          <w:rFonts w:asciiTheme="minorHAnsi" w:eastAsiaTheme="minorEastAsia" w:hAnsiTheme="minorHAnsi" w:cstheme="minorBidi"/>
          <w:b w:val="0"/>
          <w:noProof/>
          <w:kern w:val="0"/>
          <w:szCs w:val="22"/>
        </w:rPr>
      </w:pPr>
      <w:r>
        <w:rPr>
          <w:noProof/>
        </w:rPr>
        <w:t>Division 1—National Assessments Board</w:t>
      </w:r>
      <w:r w:rsidRPr="0043276A">
        <w:rPr>
          <w:b w:val="0"/>
          <w:noProof/>
          <w:sz w:val="18"/>
        </w:rPr>
        <w:tab/>
      </w:r>
      <w:r w:rsidRPr="0043276A">
        <w:rPr>
          <w:b w:val="0"/>
          <w:noProof/>
          <w:sz w:val="18"/>
        </w:rPr>
        <w:fldChar w:fldCharType="begin"/>
      </w:r>
      <w:r w:rsidRPr="0043276A">
        <w:rPr>
          <w:b w:val="0"/>
          <w:noProof/>
          <w:sz w:val="18"/>
        </w:rPr>
        <w:instrText xml:space="preserve"> PAGEREF _Toc532397153 \h </w:instrText>
      </w:r>
      <w:r w:rsidRPr="0043276A">
        <w:rPr>
          <w:b w:val="0"/>
          <w:noProof/>
          <w:sz w:val="18"/>
        </w:rPr>
      </w:r>
      <w:r w:rsidRPr="0043276A">
        <w:rPr>
          <w:b w:val="0"/>
          <w:noProof/>
          <w:sz w:val="18"/>
        </w:rPr>
        <w:fldChar w:fldCharType="separate"/>
      </w:r>
      <w:r w:rsidR="00CF3291">
        <w:rPr>
          <w:b w:val="0"/>
          <w:noProof/>
          <w:sz w:val="18"/>
        </w:rPr>
        <w:t>40</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47</w:t>
      </w:r>
      <w:r>
        <w:rPr>
          <w:noProof/>
        </w:rPr>
        <w:tab/>
        <w:t>National Assessments Board</w:t>
      </w:r>
      <w:r w:rsidRPr="0043276A">
        <w:rPr>
          <w:noProof/>
        </w:rPr>
        <w:tab/>
      </w:r>
      <w:r w:rsidRPr="0043276A">
        <w:rPr>
          <w:noProof/>
        </w:rPr>
        <w:fldChar w:fldCharType="begin"/>
      </w:r>
      <w:r w:rsidRPr="0043276A">
        <w:rPr>
          <w:noProof/>
        </w:rPr>
        <w:instrText xml:space="preserve"> PAGEREF _Toc532397154 \h </w:instrText>
      </w:r>
      <w:r w:rsidRPr="0043276A">
        <w:rPr>
          <w:noProof/>
        </w:rPr>
      </w:r>
      <w:r w:rsidRPr="0043276A">
        <w:rPr>
          <w:noProof/>
        </w:rPr>
        <w:fldChar w:fldCharType="separate"/>
      </w:r>
      <w:r w:rsidR="00CF3291">
        <w:rPr>
          <w:noProof/>
        </w:rPr>
        <w:t>40</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48</w:t>
      </w:r>
      <w:r>
        <w:rPr>
          <w:noProof/>
        </w:rPr>
        <w:tab/>
        <w:t>Constitution</w:t>
      </w:r>
      <w:r w:rsidRPr="0043276A">
        <w:rPr>
          <w:noProof/>
        </w:rPr>
        <w:tab/>
      </w:r>
      <w:r w:rsidRPr="0043276A">
        <w:rPr>
          <w:noProof/>
        </w:rPr>
        <w:fldChar w:fldCharType="begin"/>
      </w:r>
      <w:r w:rsidRPr="0043276A">
        <w:rPr>
          <w:noProof/>
        </w:rPr>
        <w:instrText xml:space="preserve"> PAGEREF _Toc532397155 \h </w:instrText>
      </w:r>
      <w:r w:rsidRPr="0043276A">
        <w:rPr>
          <w:noProof/>
        </w:rPr>
      </w:r>
      <w:r w:rsidRPr="0043276A">
        <w:rPr>
          <w:noProof/>
        </w:rPr>
        <w:fldChar w:fldCharType="separate"/>
      </w:r>
      <w:r w:rsidR="00CF3291">
        <w:rPr>
          <w:noProof/>
        </w:rPr>
        <w:t>40</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49</w:t>
      </w:r>
      <w:r>
        <w:rPr>
          <w:noProof/>
        </w:rPr>
        <w:tab/>
        <w:t>Holding of meetings</w:t>
      </w:r>
      <w:r w:rsidRPr="0043276A">
        <w:rPr>
          <w:noProof/>
        </w:rPr>
        <w:tab/>
      </w:r>
      <w:r w:rsidRPr="0043276A">
        <w:rPr>
          <w:noProof/>
        </w:rPr>
        <w:fldChar w:fldCharType="begin"/>
      </w:r>
      <w:r w:rsidRPr="0043276A">
        <w:rPr>
          <w:noProof/>
        </w:rPr>
        <w:instrText xml:space="preserve"> PAGEREF _Toc532397156 \h </w:instrText>
      </w:r>
      <w:r w:rsidRPr="0043276A">
        <w:rPr>
          <w:noProof/>
        </w:rPr>
      </w:r>
      <w:r w:rsidRPr="0043276A">
        <w:rPr>
          <w:noProof/>
        </w:rPr>
        <w:fldChar w:fldCharType="separate"/>
      </w:r>
      <w:r w:rsidR="00CF3291">
        <w:rPr>
          <w:noProof/>
        </w:rPr>
        <w:t>41</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50</w:t>
      </w:r>
      <w:r>
        <w:rPr>
          <w:noProof/>
        </w:rPr>
        <w:tab/>
        <w:t>Presiding at meetings</w:t>
      </w:r>
      <w:r w:rsidRPr="0043276A">
        <w:rPr>
          <w:noProof/>
        </w:rPr>
        <w:tab/>
      </w:r>
      <w:r w:rsidRPr="0043276A">
        <w:rPr>
          <w:noProof/>
        </w:rPr>
        <w:fldChar w:fldCharType="begin"/>
      </w:r>
      <w:r w:rsidRPr="0043276A">
        <w:rPr>
          <w:noProof/>
        </w:rPr>
        <w:instrText xml:space="preserve"> PAGEREF _Toc532397157 \h </w:instrText>
      </w:r>
      <w:r w:rsidRPr="0043276A">
        <w:rPr>
          <w:noProof/>
        </w:rPr>
      </w:r>
      <w:r w:rsidRPr="0043276A">
        <w:rPr>
          <w:noProof/>
        </w:rPr>
        <w:fldChar w:fldCharType="separate"/>
      </w:r>
      <w:r w:rsidR="00CF3291">
        <w:rPr>
          <w:noProof/>
        </w:rPr>
        <w:t>41</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51</w:t>
      </w:r>
      <w:r>
        <w:rPr>
          <w:noProof/>
        </w:rPr>
        <w:tab/>
        <w:t>Officials to attend meetings</w:t>
      </w:r>
      <w:r w:rsidRPr="0043276A">
        <w:rPr>
          <w:noProof/>
        </w:rPr>
        <w:tab/>
      </w:r>
      <w:r w:rsidRPr="0043276A">
        <w:rPr>
          <w:noProof/>
        </w:rPr>
        <w:fldChar w:fldCharType="begin"/>
      </w:r>
      <w:r w:rsidRPr="0043276A">
        <w:rPr>
          <w:noProof/>
        </w:rPr>
        <w:instrText xml:space="preserve"> PAGEREF _Toc532397158 \h </w:instrText>
      </w:r>
      <w:r w:rsidRPr="0043276A">
        <w:rPr>
          <w:noProof/>
        </w:rPr>
      </w:r>
      <w:r w:rsidRPr="0043276A">
        <w:rPr>
          <w:noProof/>
        </w:rPr>
        <w:fldChar w:fldCharType="separate"/>
      </w:r>
      <w:r w:rsidR="00CF3291">
        <w:rPr>
          <w:noProof/>
        </w:rPr>
        <w:t>41</w:t>
      </w:r>
      <w:r w:rsidRPr="0043276A">
        <w:rPr>
          <w:noProof/>
        </w:rPr>
        <w:fldChar w:fldCharType="end"/>
      </w:r>
    </w:p>
    <w:p w:rsidR="0043276A" w:rsidRDefault="0043276A">
      <w:pPr>
        <w:pStyle w:val="TOC3"/>
        <w:rPr>
          <w:rFonts w:asciiTheme="minorHAnsi" w:eastAsiaTheme="minorEastAsia" w:hAnsiTheme="minorHAnsi" w:cstheme="minorBidi"/>
          <w:b w:val="0"/>
          <w:noProof/>
          <w:kern w:val="0"/>
          <w:szCs w:val="22"/>
        </w:rPr>
      </w:pPr>
      <w:r>
        <w:rPr>
          <w:noProof/>
        </w:rPr>
        <w:lastRenderedPageBreak/>
        <w:t>Division 2—Committees</w:t>
      </w:r>
      <w:r w:rsidRPr="0043276A">
        <w:rPr>
          <w:b w:val="0"/>
          <w:noProof/>
          <w:sz w:val="18"/>
        </w:rPr>
        <w:tab/>
      </w:r>
      <w:r w:rsidRPr="0043276A">
        <w:rPr>
          <w:b w:val="0"/>
          <w:noProof/>
          <w:sz w:val="18"/>
        </w:rPr>
        <w:fldChar w:fldCharType="begin"/>
      </w:r>
      <w:r w:rsidRPr="0043276A">
        <w:rPr>
          <w:b w:val="0"/>
          <w:noProof/>
          <w:sz w:val="18"/>
        </w:rPr>
        <w:instrText xml:space="preserve"> PAGEREF _Toc532397159 \h </w:instrText>
      </w:r>
      <w:r w:rsidRPr="0043276A">
        <w:rPr>
          <w:b w:val="0"/>
          <w:noProof/>
          <w:sz w:val="18"/>
        </w:rPr>
      </w:r>
      <w:r w:rsidRPr="0043276A">
        <w:rPr>
          <w:b w:val="0"/>
          <w:noProof/>
          <w:sz w:val="18"/>
        </w:rPr>
        <w:fldChar w:fldCharType="separate"/>
      </w:r>
      <w:r w:rsidR="00CF3291">
        <w:rPr>
          <w:b w:val="0"/>
          <w:noProof/>
          <w:sz w:val="18"/>
        </w:rPr>
        <w:t>42</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52</w:t>
      </w:r>
      <w:r>
        <w:rPr>
          <w:noProof/>
        </w:rPr>
        <w:tab/>
        <w:t>Committees</w:t>
      </w:r>
      <w:r w:rsidRPr="0043276A">
        <w:rPr>
          <w:noProof/>
        </w:rPr>
        <w:tab/>
      </w:r>
      <w:r w:rsidRPr="0043276A">
        <w:rPr>
          <w:noProof/>
        </w:rPr>
        <w:fldChar w:fldCharType="begin"/>
      </w:r>
      <w:r w:rsidRPr="0043276A">
        <w:rPr>
          <w:noProof/>
        </w:rPr>
        <w:instrText xml:space="preserve"> PAGEREF _Toc532397160 \h </w:instrText>
      </w:r>
      <w:r w:rsidRPr="0043276A">
        <w:rPr>
          <w:noProof/>
        </w:rPr>
      </w:r>
      <w:r w:rsidRPr="0043276A">
        <w:rPr>
          <w:noProof/>
        </w:rPr>
        <w:fldChar w:fldCharType="separate"/>
      </w:r>
      <w:r w:rsidR="00CF3291">
        <w:rPr>
          <w:noProof/>
        </w:rPr>
        <w:t>42</w:t>
      </w:r>
      <w:r w:rsidRPr="0043276A">
        <w:rPr>
          <w:noProof/>
        </w:rPr>
        <w:fldChar w:fldCharType="end"/>
      </w:r>
    </w:p>
    <w:p w:rsidR="0043276A" w:rsidRDefault="0043276A">
      <w:pPr>
        <w:pStyle w:val="TOC3"/>
        <w:rPr>
          <w:rFonts w:asciiTheme="minorHAnsi" w:eastAsiaTheme="minorEastAsia" w:hAnsiTheme="minorHAnsi" w:cstheme="minorBidi"/>
          <w:b w:val="0"/>
          <w:noProof/>
          <w:kern w:val="0"/>
          <w:szCs w:val="22"/>
        </w:rPr>
      </w:pPr>
      <w:r>
        <w:rPr>
          <w:noProof/>
        </w:rPr>
        <w:t>Division 3—Privacy rules</w:t>
      </w:r>
      <w:r w:rsidRPr="0043276A">
        <w:rPr>
          <w:b w:val="0"/>
          <w:noProof/>
          <w:sz w:val="18"/>
        </w:rPr>
        <w:tab/>
      </w:r>
      <w:r w:rsidRPr="0043276A">
        <w:rPr>
          <w:b w:val="0"/>
          <w:noProof/>
          <w:sz w:val="18"/>
        </w:rPr>
        <w:fldChar w:fldCharType="begin"/>
      </w:r>
      <w:r w:rsidRPr="0043276A">
        <w:rPr>
          <w:b w:val="0"/>
          <w:noProof/>
          <w:sz w:val="18"/>
        </w:rPr>
        <w:instrText xml:space="preserve"> PAGEREF _Toc532397161 \h </w:instrText>
      </w:r>
      <w:r w:rsidRPr="0043276A">
        <w:rPr>
          <w:b w:val="0"/>
          <w:noProof/>
          <w:sz w:val="18"/>
        </w:rPr>
      </w:r>
      <w:r w:rsidRPr="0043276A">
        <w:rPr>
          <w:b w:val="0"/>
          <w:noProof/>
          <w:sz w:val="18"/>
        </w:rPr>
        <w:fldChar w:fldCharType="separate"/>
      </w:r>
      <w:r w:rsidR="00CF3291">
        <w:rPr>
          <w:b w:val="0"/>
          <w:noProof/>
          <w:sz w:val="18"/>
        </w:rPr>
        <w:t>43</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53</w:t>
      </w:r>
      <w:r>
        <w:rPr>
          <w:noProof/>
        </w:rPr>
        <w:tab/>
        <w:t>Privacy rules to protect Australians</w:t>
      </w:r>
      <w:r w:rsidRPr="0043276A">
        <w:rPr>
          <w:noProof/>
        </w:rPr>
        <w:tab/>
      </w:r>
      <w:r w:rsidRPr="0043276A">
        <w:rPr>
          <w:noProof/>
        </w:rPr>
        <w:fldChar w:fldCharType="begin"/>
      </w:r>
      <w:r w:rsidRPr="0043276A">
        <w:rPr>
          <w:noProof/>
        </w:rPr>
        <w:instrText xml:space="preserve"> PAGEREF _Toc532397162 \h </w:instrText>
      </w:r>
      <w:r w:rsidRPr="0043276A">
        <w:rPr>
          <w:noProof/>
        </w:rPr>
      </w:r>
      <w:r w:rsidRPr="0043276A">
        <w:rPr>
          <w:noProof/>
        </w:rPr>
        <w:fldChar w:fldCharType="separate"/>
      </w:r>
      <w:r w:rsidR="00CF3291">
        <w:rPr>
          <w:noProof/>
        </w:rPr>
        <w:t>43</w:t>
      </w:r>
      <w:r w:rsidRPr="0043276A">
        <w:rPr>
          <w:noProof/>
        </w:rPr>
        <w:fldChar w:fldCharType="end"/>
      </w:r>
    </w:p>
    <w:p w:rsidR="0043276A" w:rsidRDefault="0043276A">
      <w:pPr>
        <w:pStyle w:val="TOC2"/>
        <w:rPr>
          <w:rFonts w:asciiTheme="minorHAnsi" w:eastAsiaTheme="minorEastAsia" w:hAnsiTheme="minorHAnsi" w:cstheme="minorBidi"/>
          <w:b w:val="0"/>
          <w:noProof/>
          <w:kern w:val="0"/>
          <w:sz w:val="22"/>
          <w:szCs w:val="22"/>
        </w:rPr>
      </w:pPr>
      <w:r>
        <w:rPr>
          <w:noProof/>
        </w:rPr>
        <w:t>Part 6—Miscellaneous</w:t>
      </w:r>
      <w:r w:rsidRPr="0043276A">
        <w:rPr>
          <w:b w:val="0"/>
          <w:noProof/>
          <w:sz w:val="18"/>
        </w:rPr>
        <w:tab/>
      </w:r>
      <w:r w:rsidRPr="0043276A">
        <w:rPr>
          <w:b w:val="0"/>
          <w:noProof/>
          <w:sz w:val="18"/>
        </w:rPr>
        <w:fldChar w:fldCharType="begin"/>
      </w:r>
      <w:r w:rsidRPr="0043276A">
        <w:rPr>
          <w:b w:val="0"/>
          <w:noProof/>
          <w:sz w:val="18"/>
        </w:rPr>
        <w:instrText xml:space="preserve"> PAGEREF _Toc532397163 \h </w:instrText>
      </w:r>
      <w:r w:rsidRPr="0043276A">
        <w:rPr>
          <w:b w:val="0"/>
          <w:noProof/>
          <w:sz w:val="18"/>
        </w:rPr>
      </w:r>
      <w:r w:rsidRPr="0043276A">
        <w:rPr>
          <w:b w:val="0"/>
          <w:noProof/>
          <w:sz w:val="18"/>
        </w:rPr>
        <w:fldChar w:fldCharType="separate"/>
      </w:r>
      <w:r w:rsidR="00CF3291">
        <w:rPr>
          <w:b w:val="0"/>
          <w:noProof/>
          <w:sz w:val="18"/>
        </w:rPr>
        <w:t>45</w:t>
      </w:r>
      <w:r w:rsidRPr="0043276A">
        <w:rPr>
          <w:b w:val="0"/>
          <w:noProof/>
          <w:sz w:val="18"/>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54</w:t>
      </w:r>
      <w:r>
        <w:rPr>
          <w:noProof/>
        </w:rPr>
        <w:tab/>
        <w:t>Delegation</w:t>
      </w:r>
      <w:r w:rsidRPr="0043276A">
        <w:rPr>
          <w:noProof/>
        </w:rPr>
        <w:tab/>
      </w:r>
      <w:r w:rsidRPr="0043276A">
        <w:rPr>
          <w:noProof/>
        </w:rPr>
        <w:fldChar w:fldCharType="begin"/>
      </w:r>
      <w:r w:rsidRPr="0043276A">
        <w:rPr>
          <w:noProof/>
        </w:rPr>
        <w:instrText xml:space="preserve"> PAGEREF _Toc532397164 \h </w:instrText>
      </w:r>
      <w:r w:rsidRPr="0043276A">
        <w:rPr>
          <w:noProof/>
        </w:rPr>
      </w:r>
      <w:r w:rsidRPr="0043276A">
        <w:rPr>
          <w:noProof/>
        </w:rPr>
        <w:fldChar w:fldCharType="separate"/>
      </w:r>
      <w:r w:rsidR="00CF3291">
        <w:rPr>
          <w:noProof/>
        </w:rPr>
        <w:t>45</w:t>
      </w:r>
      <w:r w:rsidRPr="0043276A">
        <w:rPr>
          <w:noProof/>
        </w:rPr>
        <w:fldChar w:fldCharType="end"/>
      </w:r>
    </w:p>
    <w:p w:rsidR="0043276A" w:rsidRDefault="0043276A">
      <w:pPr>
        <w:pStyle w:val="TOC5"/>
        <w:rPr>
          <w:rFonts w:asciiTheme="minorHAnsi" w:eastAsiaTheme="minorEastAsia" w:hAnsiTheme="minorHAnsi" w:cstheme="minorBidi"/>
          <w:noProof/>
          <w:kern w:val="0"/>
          <w:sz w:val="22"/>
          <w:szCs w:val="22"/>
        </w:rPr>
      </w:pPr>
      <w:r>
        <w:rPr>
          <w:noProof/>
        </w:rPr>
        <w:t>55</w:t>
      </w:r>
      <w:r>
        <w:rPr>
          <w:noProof/>
        </w:rPr>
        <w:tab/>
        <w:t>General rules</w:t>
      </w:r>
      <w:r w:rsidRPr="0043276A">
        <w:rPr>
          <w:noProof/>
        </w:rPr>
        <w:tab/>
      </w:r>
      <w:r w:rsidRPr="0043276A">
        <w:rPr>
          <w:noProof/>
        </w:rPr>
        <w:fldChar w:fldCharType="begin"/>
      </w:r>
      <w:r w:rsidRPr="0043276A">
        <w:rPr>
          <w:noProof/>
        </w:rPr>
        <w:instrText xml:space="preserve"> PAGEREF _Toc532397165 \h </w:instrText>
      </w:r>
      <w:r w:rsidRPr="0043276A">
        <w:rPr>
          <w:noProof/>
        </w:rPr>
      </w:r>
      <w:r w:rsidRPr="0043276A">
        <w:rPr>
          <w:noProof/>
        </w:rPr>
        <w:fldChar w:fldCharType="separate"/>
      </w:r>
      <w:r w:rsidR="00CF3291">
        <w:rPr>
          <w:noProof/>
        </w:rPr>
        <w:t>45</w:t>
      </w:r>
      <w:r w:rsidRPr="0043276A">
        <w:rPr>
          <w:noProof/>
        </w:rPr>
        <w:fldChar w:fldCharType="end"/>
      </w:r>
    </w:p>
    <w:p w:rsidR="00BB1228" w:rsidRPr="006C38E3" w:rsidRDefault="0043276A" w:rsidP="00BB1228">
      <w:r>
        <w:fldChar w:fldCharType="end"/>
      </w:r>
    </w:p>
    <w:p w:rsidR="00BB1228" w:rsidRPr="006C38E3" w:rsidRDefault="00BB1228" w:rsidP="00BB1228">
      <w:pPr>
        <w:sectPr w:rsidR="00BB1228" w:rsidRPr="006C38E3" w:rsidSect="000A3F96">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0A3F96" w:rsidRDefault="000A3F96">
      <w:r>
        <w:object w:dxaOrig="2146" w:dyaOrig="1561">
          <v:shape id="_x0000_i1026" type="#_x0000_t75" alt="Commonwealth Coat of Arms of Australia" style="width:111pt;height:81pt" o:ole="" fillcolor="window">
            <v:imagedata r:id="rId9" o:title=""/>
          </v:shape>
          <o:OLEObject Type="Embed" ProgID="Word.Picture.8" ShapeID="_x0000_i1026" DrawAspect="Content" ObjectID="_1606628909" r:id="rId22"/>
        </w:object>
      </w:r>
    </w:p>
    <w:p w:rsidR="000A3F96" w:rsidRDefault="000A3F96"/>
    <w:p w:rsidR="000A3F96" w:rsidRDefault="000A3F96" w:rsidP="000A3F96">
      <w:pPr>
        <w:spacing w:line="240" w:lineRule="auto"/>
      </w:pPr>
    </w:p>
    <w:p w:rsidR="000A3F96" w:rsidRDefault="00D30AE4" w:rsidP="000A3F96">
      <w:pPr>
        <w:pStyle w:val="ShortTP1"/>
      </w:pPr>
      <w:fldSimple w:instr=" STYLEREF ShortT ">
        <w:r w:rsidR="00CF3291">
          <w:rPr>
            <w:noProof/>
          </w:rPr>
          <w:t>Office of National Intelligence Act 2018</w:t>
        </w:r>
      </w:fldSimple>
    </w:p>
    <w:p w:rsidR="000A3F96" w:rsidRDefault="00D30AE4" w:rsidP="000A3F96">
      <w:pPr>
        <w:pStyle w:val="ActNoP1"/>
      </w:pPr>
      <w:fldSimple w:instr=" STYLEREF Actno ">
        <w:r w:rsidR="00CF3291">
          <w:rPr>
            <w:noProof/>
          </w:rPr>
          <w:t>No. 155, 2018</w:t>
        </w:r>
      </w:fldSimple>
    </w:p>
    <w:p w:rsidR="000A3F96" w:rsidRPr="009A0728" w:rsidRDefault="000A3F96" w:rsidP="00A11898">
      <w:pPr>
        <w:pBdr>
          <w:bottom w:val="single" w:sz="6" w:space="0" w:color="auto"/>
        </w:pBdr>
        <w:spacing w:before="400" w:line="240" w:lineRule="auto"/>
        <w:rPr>
          <w:rFonts w:eastAsia="Times New Roman"/>
          <w:b/>
          <w:sz w:val="28"/>
        </w:rPr>
      </w:pPr>
    </w:p>
    <w:p w:rsidR="000A3F96" w:rsidRPr="009A0728" w:rsidRDefault="000A3F96" w:rsidP="00A11898">
      <w:pPr>
        <w:spacing w:line="40" w:lineRule="exact"/>
        <w:rPr>
          <w:rFonts w:eastAsia="Calibri"/>
          <w:b/>
          <w:sz w:val="28"/>
        </w:rPr>
      </w:pPr>
    </w:p>
    <w:p w:rsidR="000A3F96" w:rsidRPr="009A0728" w:rsidRDefault="000A3F96" w:rsidP="00A11898">
      <w:pPr>
        <w:pBdr>
          <w:top w:val="single" w:sz="12" w:space="0" w:color="auto"/>
        </w:pBdr>
        <w:spacing w:line="240" w:lineRule="auto"/>
        <w:rPr>
          <w:rFonts w:eastAsia="Times New Roman"/>
          <w:b/>
          <w:sz w:val="28"/>
        </w:rPr>
      </w:pPr>
    </w:p>
    <w:p w:rsidR="00BB1228" w:rsidRPr="006C38E3" w:rsidRDefault="000A3F96" w:rsidP="006C38E3">
      <w:pPr>
        <w:pStyle w:val="Page1"/>
      </w:pPr>
      <w:r>
        <w:t>An Act</w:t>
      </w:r>
      <w:r w:rsidR="006C38E3" w:rsidRPr="006C38E3">
        <w:t xml:space="preserve"> to provide for the Office of National Intelligence, and for related purposes</w:t>
      </w:r>
    </w:p>
    <w:p w:rsidR="00A11898" w:rsidRDefault="00A11898" w:rsidP="00A11898">
      <w:pPr>
        <w:pStyle w:val="AssentDt"/>
        <w:spacing w:before="240"/>
        <w:rPr>
          <w:sz w:val="24"/>
        </w:rPr>
      </w:pPr>
      <w:r>
        <w:rPr>
          <w:sz w:val="24"/>
        </w:rPr>
        <w:t>[</w:t>
      </w:r>
      <w:r>
        <w:rPr>
          <w:i/>
          <w:sz w:val="24"/>
        </w:rPr>
        <w:t>Assented to 10 December 2018</w:t>
      </w:r>
      <w:r>
        <w:rPr>
          <w:sz w:val="24"/>
        </w:rPr>
        <w:t>]</w:t>
      </w:r>
    </w:p>
    <w:p w:rsidR="00BB1228" w:rsidRPr="006C38E3" w:rsidRDefault="00BB1228" w:rsidP="006C38E3">
      <w:pPr>
        <w:spacing w:before="240" w:line="240" w:lineRule="auto"/>
        <w:rPr>
          <w:sz w:val="32"/>
        </w:rPr>
      </w:pPr>
      <w:r w:rsidRPr="006C38E3">
        <w:rPr>
          <w:sz w:val="32"/>
        </w:rPr>
        <w:t>The Parliament of Australia enacts:</w:t>
      </w:r>
    </w:p>
    <w:p w:rsidR="00BB1228" w:rsidRPr="006C38E3" w:rsidRDefault="00BB1228" w:rsidP="006C38E3">
      <w:pPr>
        <w:pStyle w:val="ActHead2"/>
      </w:pPr>
      <w:bookmarkStart w:id="1" w:name="_Toc532397094"/>
      <w:r w:rsidRPr="006C38E3">
        <w:rPr>
          <w:rStyle w:val="CharPartNo"/>
        </w:rPr>
        <w:t>Part</w:t>
      </w:r>
      <w:r w:rsidR="006C38E3" w:rsidRPr="006C38E3">
        <w:rPr>
          <w:rStyle w:val="CharPartNo"/>
        </w:rPr>
        <w:t> </w:t>
      </w:r>
      <w:r w:rsidRPr="006C38E3">
        <w:rPr>
          <w:rStyle w:val="CharPartNo"/>
        </w:rPr>
        <w:t>1</w:t>
      </w:r>
      <w:r w:rsidRPr="006C38E3">
        <w:t>—</w:t>
      </w:r>
      <w:r w:rsidRPr="006C38E3">
        <w:rPr>
          <w:rStyle w:val="CharPartText"/>
        </w:rPr>
        <w:t>Introduction</w:t>
      </w:r>
      <w:bookmarkEnd w:id="1"/>
    </w:p>
    <w:p w:rsidR="00BB1228" w:rsidRPr="006C38E3" w:rsidRDefault="00BB1228" w:rsidP="006C38E3">
      <w:pPr>
        <w:pStyle w:val="Header"/>
      </w:pPr>
      <w:r w:rsidRPr="006C38E3">
        <w:rPr>
          <w:rStyle w:val="CharDivNo"/>
        </w:rPr>
        <w:t xml:space="preserve"> </w:t>
      </w:r>
      <w:r w:rsidRPr="006C38E3">
        <w:rPr>
          <w:rStyle w:val="CharDivText"/>
        </w:rPr>
        <w:t xml:space="preserve"> </w:t>
      </w:r>
    </w:p>
    <w:p w:rsidR="00BB1228" w:rsidRPr="006C38E3" w:rsidRDefault="00D26253" w:rsidP="006C38E3">
      <w:pPr>
        <w:pStyle w:val="ActHead5"/>
      </w:pPr>
      <w:bookmarkStart w:id="2" w:name="_Toc532397095"/>
      <w:r w:rsidRPr="006C38E3">
        <w:rPr>
          <w:rStyle w:val="CharSectno"/>
        </w:rPr>
        <w:t>1</w:t>
      </w:r>
      <w:r w:rsidR="00BB1228" w:rsidRPr="006C38E3">
        <w:t xml:space="preserve">  Short title</w:t>
      </w:r>
      <w:bookmarkEnd w:id="2"/>
    </w:p>
    <w:p w:rsidR="00BB1228" w:rsidRPr="006C38E3" w:rsidRDefault="00BB1228" w:rsidP="006C38E3">
      <w:pPr>
        <w:pStyle w:val="subsection"/>
      </w:pPr>
      <w:r w:rsidRPr="006C38E3">
        <w:tab/>
      </w:r>
      <w:r w:rsidRPr="006C38E3">
        <w:tab/>
        <w:t xml:space="preserve">This Act is the </w:t>
      </w:r>
      <w:r w:rsidRPr="006C38E3">
        <w:rPr>
          <w:i/>
        </w:rPr>
        <w:t>Office of National Intelligence Act 2018</w:t>
      </w:r>
      <w:r w:rsidRPr="006C38E3">
        <w:t>.</w:t>
      </w:r>
    </w:p>
    <w:p w:rsidR="00BB1228" w:rsidRPr="006C38E3" w:rsidRDefault="00D26253" w:rsidP="006C38E3">
      <w:pPr>
        <w:pStyle w:val="ActHead5"/>
      </w:pPr>
      <w:bookmarkStart w:id="3" w:name="_Toc532397096"/>
      <w:r w:rsidRPr="006C38E3">
        <w:rPr>
          <w:rStyle w:val="CharSectno"/>
        </w:rPr>
        <w:lastRenderedPageBreak/>
        <w:t>2</w:t>
      </w:r>
      <w:r w:rsidR="00BB1228" w:rsidRPr="006C38E3">
        <w:t xml:space="preserve">  Commencement</w:t>
      </w:r>
      <w:bookmarkEnd w:id="3"/>
    </w:p>
    <w:p w:rsidR="00BB1228" w:rsidRPr="006C38E3" w:rsidRDefault="00BB1228" w:rsidP="006C38E3">
      <w:pPr>
        <w:pStyle w:val="subsection"/>
      </w:pPr>
      <w:r w:rsidRPr="006C38E3">
        <w:tab/>
        <w:t>(1)</w:t>
      </w:r>
      <w:r w:rsidRPr="006C38E3">
        <w:tab/>
        <w:t>Each provision of this Act specified in column 1 of the table commences, or is taken to have commenced, in accordance with column 2 of the table. Any other statement in column 2 has effect according to its terms.</w:t>
      </w:r>
    </w:p>
    <w:p w:rsidR="00BB1228" w:rsidRPr="006C38E3" w:rsidRDefault="00BB1228" w:rsidP="006C38E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BB1228" w:rsidRPr="006C38E3" w:rsidTr="003D2356">
        <w:trPr>
          <w:tblHeader/>
        </w:trPr>
        <w:tc>
          <w:tcPr>
            <w:tcW w:w="7111" w:type="dxa"/>
            <w:gridSpan w:val="3"/>
            <w:tcBorders>
              <w:top w:val="single" w:sz="12" w:space="0" w:color="auto"/>
              <w:bottom w:val="single" w:sz="6" w:space="0" w:color="auto"/>
            </w:tcBorders>
            <w:shd w:val="clear" w:color="auto" w:fill="auto"/>
          </w:tcPr>
          <w:p w:rsidR="00BB1228" w:rsidRPr="006C38E3" w:rsidRDefault="00BB1228" w:rsidP="006C38E3">
            <w:pPr>
              <w:pStyle w:val="TableHeading"/>
            </w:pPr>
            <w:r w:rsidRPr="006C38E3">
              <w:t>Commencement information</w:t>
            </w:r>
          </w:p>
        </w:tc>
      </w:tr>
      <w:tr w:rsidR="00BB1228" w:rsidRPr="006C38E3" w:rsidTr="003D2356">
        <w:trPr>
          <w:tblHeader/>
        </w:trPr>
        <w:tc>
          <w:tcPr>
            <w:tcW w:w="1701" w:type="dxa"/>
            <w:tcBorders>
              <w:top w:val="single" w:sz="6" w:space="0" w:color="auto"/>
              <w:bottom w:val="single" w:sz="6" w:space="0" w:color="auto"/>
            </w:tcBorders>
            <w:shd w:val="clear" w:color="auto" w:fill="auto"/>
          </w:tcPr>
          <w:p w:rsidR="00BB1228" w:rsidRPr="006C38E3" w:rsidRDefault="00BB1228" w:rsidP="006C38E3">
            <w:pPr>
              <w:pStyle w:val="TableHeading"/>
            </w:pPr>
            <w:r w:rsidRPr="006C38E3">
              <w:t>Column 1</w:t>
            </w:r>
          </w:p>
        </w:tc>
        <w:tc>
          <w:tcPr>
            <w:tcW w:w="3828" w:type="dxa"/>
            <w:tcBorders>
              <w:top w:val="single" w:sz="6" w:space="0" w:color="auto"/>
              <w:bottom w:val="single" w:sz="6" w:space="0" w:color="auto"/>
            </w:tcBorders>
            <w:shd w:val="clear" w:color="auto" w:fill="auto"/>
          </w:tcPr>
          <w:p w:rsidR="00BB1228" w:rsidRPr="006C38E3" w:rsidRDefault="00BB1228" w:rsidP="006C38E3">
            <w:pPr>
              <w:pStyle w:val="TableHeading"/>
            </w:pPr>
            <w:r w:rsidRPr="006C38E3">
              <w:t>Column 2</w:t>
            </w:r>
          </w:p>
        </w:tc>
        <w:tc>
          <w:tcPr>
            <w:tcW w:w="1582" w:type="dxa"/>
            <w:tcBorders>
              <w:top w:val="single" w:sz="6" w:space="0" w:color="auto"/>
              <w:bottom w:val="single" w:sz="6" w:space="0" w:color="auto"/>
            </w:tcBorders>
            <w:shd w:val="clear" w:color="auto" w:fill="auto"/>
          </w:tcPr>
          <w:p w:rsidR="00BB1228" w:rsidRPr="006C38E3" w:rsidRDefault="00BB1228" w:rsidP="006C38E3">
            <w:pPr>
              <w:pStyle w:val="TableHeading"/>
            </w:pPr>
            <w:r w:rsidRPr="006C38E3">
              <w:t>Column 3</w:t>
            </w:r>
          </w:p>
        </w:tc>
      </w:tr>
      <w:tr w:rsidR="00BB1228" w:rsidRPr="006C38E3" w:rsidTr="003D2356">
        <w:trPr>
          <w:tblHeader/>
        </w:trPr>
        <w:tc>
          <w:tcPr>
            <w:tcW w:w="1701" w:type="dxa"/>
            <w:tcBorders>
              <w:top w:val="single" w:sz="6" w:space="0" w:color="auto"/>
              <w:bottom w:val="single" w:sz="12" w:space="0" w:color="auto"/>
            </w:tcBorders>
            <w:shd w:val="clear" w:color="auto" w:fill="auto"/>
          </w:tcPr>
          <w:p w:rsidR="00BB1228" w:rsidRPr="006C38E3" w:rsidRDefault="00BB1228" w:rsidP="006C38E3">
            <w:pPr>
              <w:pStyle w:val="TableHeading"/>
            </w:pPr>
            <w:r w:rsidRPr="006C38E3">
              <w:t>Provisions</w:t>
            </w:r>
          </w:p>
        </w:tc>
        <w:tc>
          <w:tcPr>
            <w:tcW w:w="3828" w:type="dxa"/>
            <w:tcBorders>
              <w:top w:val="single" w:sz="6" w:space="0" w:color="auto"/>
              <w:bottom w:val="single" w:sz="12" w:space="0" w:color="auto"/>
            </w:tcBorders>
            <w:shd w:val="clear" w:color="auto" w:fill="auto"/>
          </w:tcPr>
          <w:p w:rsidR="00BB1228" w:rsidRPr="006C38E3" w:rsidRDefault="00BB1228" w:rsidP="006C38E3">
            <w:pPr>
              <w:pStyle w:val="TableHeading"/>
            </w:pPr>
            <w:r w:rsidRPr="006C38E3">
              <w:t>Commencement</w:t>
            </w:r>
          </w:p>
        </w:tc>
        <w:tc>
          <w:tcPr>
            <w:tcW w:w="1582" w:type="dxa"/>
            <w:tcBorders>
              <w:top w:val="single" w:sz="6" w:space="0" w:color="auto"/>
              <w:bottom w:val="single" w:sz="12" w:space="0" w:color="auto"/>
            </w:tcBorders>
            <w:shd w:val="clear" w:color="auto" w:fill="auto"/>
          </w:tcPr>
          <w:p w:rsidR="00BB1228" w:rsidRPr="006C38E3" w:rsidRDefault="00BB1228" w:rsidP="006C38E3">
            <w:pPr>
              <w:pStyle w:val="TableHeading"/>
            </w:pPr>
            <w:r w:rsidRPr="006C38E3">
              <w:t>Date/Details</w:t>
            </w:r>
          </w:p>
        </w:tc>
      </w:tr>
      <w:tr w:rsidR="00BB1228" w:rsidRPr="006C38E3" w:rsidTr="003D2356">
        <w:tc>
          <w:tcPr>
            <w:tcW w:w="1701" w:type="dxa"/>
            <w:tcBorders>
              <w:top w:val="single" w:sz="12" w:space="0" w:color="auto"/>
              <w:bottom w:val="single" w:sz="2" w:space="0" w:color="auto"/>
            </w:tcBorders>
            <w:shd w:val="clear" w:color="auto" w:fill="auto"/>
          </w:tcPr>
          <w:p w:rsidR="00BB1228" w:rsidRPr="006C38E3" w:rsidRDefault="00BB1228" w:rsidP="006C38E3">
            <w:pPr>
              <w:pStyle w:val="Tabletext"/>
            </w:pPr>
            <w:r w:rsidRPr="006C38E3">
              <w:t>1.  Sections</w:t>
            </w:r>
            <w:r w:rsidR="006C38E3" w:rsidRPr="006C38E3">
              <w:t> </w:t>
            </w:r>
            <w:r w:rsidR="00D26253" w:rsidRPr="006C38E3">
              <w:t>1</w:t>
            </w:r>
            <w:r w:rsidRPr="006C38E3">
              <w:t xml:space="preserve"> and </w:t>
            </w:r>
            <w:r w:rsidR="00D26253" w:rsidRPr="006C38E3">
              <w:t>2</w:t>
            </w:r>
            <w:r w:rsidRPr="006C38E3">
              <w:t xml:space="preserve"> and anything in this Act not elsewhere covered by this table</w:t>
            </w:r>
          </w:p>
        </w:tc>
        <w:tc>
          <w:tcPr>
            <w:tcW w:w="3828" w:type="dxa"/>
            <w:tcBorders>
              <w:top w:val="single" w:sz="12" w:space="0" w:color="auto"/>
              <w:bottom w:val="single" w:sz="2" w:space="0" w:color="auto"/>
            </w:tcBorders>
            <w:shd w:val="clear" w:color="auto" w:fill="auto"/>
          </w:tcPr>
          <w:p w:rsidR="00BB1228" w:rsidRPr="006C38E3" w:rsidRDefault="00BB1228" w:rsidP="006C38E3">
            <w:pPr>
              <w:pStyle w:val="Tabletext"/>
            </w:pPr>
            <w:r w:rsidRPr="006C38E3">
              <w:t>The day this Act receives the Royal Assent.</w:t>
            </w:r>
          </w:p>
        </w:tc>
        <w:tc>
          <w:tcPr>
            <w:tcW w:w="1582" w:type="dxa"/>
            <w:tcBorders>
              <w:top w:val="single" w:sz="12" w:space="0" w:color="auto"/>
              <w:bottom w:val="single" w:sz="2" w:space="0" w:color="auto"/>
            </w:tcBorders>
            <w:shd w:val="clear" w:color="auto" w:fill="auto"/>
          </w:tcPr>
          <w:p w:rsidR="00BB1228" w:rsidRPr="006C38E3" w:rsidRDefault="003B6797" w:rsidP="006C38E3">
            <w:pPr>
              <w:pStyle w:val="Tabletext"/>
            </w:pPr>
            <w:r>
              <w:t>10 December 2018</w:t>
            </w:r>
          </w:p>
        </w:tc>
      </w:tr>
      <w:tr w:rsidR="00BB1228" w:rsidRPr="006C38E3" w:rsidTr="003D2356">
        <w:tc>
          <w:tcPr>
            <w:tcW w:w="1701" w:type="dxa"/>
            <w:tcBorders>
              <w:top w:val="single" w:sz="2" w:space="0" w:color="auto"/>
              <w:bottom w:val="single" w:sz="12" w:space="0" w:color="auto"/>
            </w:tcBorders>
            <w:shd w:val="clear" w:color="auto" w:fill="auto"/>
          </w:tcPr>
          <w:p w:rsidR="00BB1228" w:rsidRPr="006C38E3" w:rsidRDefault="00BB1228" w:rsidP="006C38E3">
            <w:pPr>
              <w:pStyle w:val="Tabletext"/>
            </w:pPr>
            <w:r w:rsidRPr="006C38E3">
              <w:t>2.  Sections</w:t>
            </w:r>
            <w:r w:rsidR="006C38E3" w:rsidRPr="006C38E3">
              <w:t> </w:t>
            </w:r>
            <w:r w:rsidR="00D26253" w:rsidRPr="006C38E3">
              <w:t>3</w:t>
            </w:r>
            <w:r w:rsidRPr="006C38E3">
              <w:t xml:space="preserve"> to </w:t>
            </w:r>
            <w:r w:rsidR="00D26253" w:rsidRPr="006C38E3">
              <w:t>55</w:t>
            </w:r>
          </w:p>
        </w:tc>
        <w:tc>
          <w:tcPr>
            <w:tcW w:w="3828" w:type="dxa"/>
            <w:tcBorders>
              <w:top w:val="single" w:sz="2" w:space="0" w:color="auto"/>
              <w:bottom w:val="single" w:sz="12" w:space="0" w:color="auto"/>
            </w:tcBorders>
            <w:shd w:val="clear" w:color="auto" w:fill="auto"/>
          </w:tcPr>
          <w:p w:rsidR="00C30B41" w:rsidRPr="006C38E3" w:rsidRDefault="00C30B41" w:rsidP="006C38E3">
            <w:pPr>
              <w:pStyle w:val="Tabletext"/>
            </w:pPr>
            <w:r w:rsidRPr="006C38E3">
              <w:t>A single day to be fixed by Proclamation.</w:t>
            </w:r>
          </w:p>
          <w:p w:rsidR="00BB1228" w:rsidRPr="006C38E3" w:rsidRDefault="00C30B41" w:rsidP="006C38E3">
            <w:pPr>
              <w:pStyle w:val="Tabletext"/>
            </w:pPr>
            <w:r w:rsidRPr="006C38E3">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BB1228" w:rsidRDefault="00CF3291" w:rsidP="006C38E3">
            <w:pPr>
              <w:pStyle w:val="Tabletext"/>
            </w:pPr>
            <w:r>
              <w:t>20 December 2018</w:t>
            </w:r>
          </w:p>
          <w:p w:rsidR="00CF3291" w:rsidRPr="006C38E3" w:rsidRDefault="00CF3291" w:rsidP="006C38E3">
            <w:pPr>
              <w:pStyle w:val="Tabletext"/>
            </w:pPr>
            <w:r>
              <w:t>(F2018N00191)</w:t>
            </w:r>
          </w:p>
        </w:tc>
      </w:tr>
    </w:tbl>
    <w:p w:rsidR="00BB1228" w:rsidRPr="006C38E3" w:rsidRDefault="00BB1228" w:rsidP="006C38E3">
      <w:pPr>
        <w:pStyle w:val="notetext"/>
      </w:pPr>
      <w:r w:rsidRPr="006C38E3">
        <w:t>Note:</w:t>
      </w:r>
      <w:r w:rsidRPr="006C38E3">
        <w:tab/>
        <w:t>This table relates only to the provisions of this Act as originally enacted. It will not be amended to deal with any later amendments of this Act.</w:t>
      </w:r>
    </w:p>
    <w:p w:rsidR="00BB1228" w:rsidRPr="006C38E3" w:rsidRDefault="00BB1228" w:rsidP="006C38E3">
      <w:pPr>
        <w:pStyle w:val="subsection"/>
      </w:pPr>
      <w:r w:rsidRPr="006C38E3">
        <w:tab/>
        <w:t>(2)</w:t>
      </w:r>
      <w:r w:rsidRPr="006C38E3">
        <w:tab/>
        <w:t>Any information in column 3 of the table is not part of this Act. Information may be inserted in this column, or information in it may be edited, in any published version of this Act.</w:t>
      </w:r>
    </w:p>
    <w:p w:rsidR="00BB1228" w:rsidRPr="006C38E3" w:rsidRDefault="00D26253" w:rsidP="006C38E3">
      <w:pPr>
        <w:pStyle w:val="ActHead5"/>
      </w:pPr>
      <w:bookmarkStart w:id="4" w:name="_Toc532397097"/>
      <w:r w:rsidRPr="006C38E3">
        <w:rPr>
          <w:rStyle w:val="CharSectno"/>
        </w:rPr>
        <w:t>3</w:t>
      </w:r>
      <w:r w:rsidR="00BB1228" w:rsidRPr="006C38E3">
        <w:t xml:space="preserve">  Simplified outline of this Act</w:t>
      </w:r>
      <w:bookmarkEnd w:id="4"/>
    </w:p>
    <w:p w:rsidR="00BB1228" w:rsidRPr="006C38E3" w:rsidRDefault="00C65A66" w:rsidP="006C38E3">
      <w:pPr>
        <w:pStyle w:val="SOText"/>
      </w:pPr>
      <w:r w:rsidRPr="006C38E3">
        <w:t>This Act continues the former Office of National Assessments as the Office of National Intelligence (ONI). ONI’s functions include leading the national intelligence community, carrying out evaluations, preparing assessments and reports and otherwise providing advice to the Prime Minister on</w:t>
      </w:r>
      <w:r w:rsidR="00C30B41" w:rsidRPr="006C38E3">
        <w:t xml:space="preserve"> matters relating to the</w:t>
      </w:r>
      <w:r w:rsidRPr="006C38E3">
        <w:t xml:space="preserve"> national intelligence </w:t>
      </w:r>
      <w:r w:rsidR="00C30B41" w:rsidRPr="006C38E3">
        <w:t>community</w:t>
      </w:r>
      <w:r w:rsidRPr="006C38E3">
        <w:t>.</w:t>
      </w:r>
    </w:p>
    <w:p w:rsidR="00FC3A24" w:rsidRPr="006C38E3" w:rsidRDefault="00EE33C1" w:rsidP="006C38E3">
      <w:pPr>
        <w:pStyle w:val="SOText"/>
      </w:pPr>
      <w:r w:rsidRPr="006C38E3">
        <w:lastRenderedPageBreak/>
        <w:t>The Director</w:t>
      </w:r>
      <w:r w:rsidR="008C4553">
        <w:noBreakHyphen/>
      </w:r>
      <w:r w:rsidRPr="006C38E3">
        <w:t xml:space="preserve">General manages ONI and ensures the proper, efficient and effective performance of ONI’s functions. </w:t>
      </w:r>
      <w:r w:rsidR="00FC3A24" w:rsidRPr="006C38E3">
        <w:t>In carrying out the role, the Director</w:t>
      </w:r>
      <w:r w:rsidR="008C4553">
        <w:noBreakHyphen/>
      </w:r>
      <w:r w:rsidR="00FC3A24" w:rsidRPr="006C38E3">
        <w:t>General</w:t>
      </w:r>
      <w:r w:rsidRPr="006C38E3">
        <w:t xml:space="preserve"> may</w:t>
      </w:r>
      <w:r w:rsidR="00FC3A24" w:rsidRPr="006C38E3">
        <w:t xml:space="preserve"> </w:t>
      </w:r>
      <w:r w:rsidRPr="006C38E3">
        <w:t>giv</w:t>
      </w:r>
      <w:r w:rsidR="00FC3A24" w:rsidRPr="006C38E3">
        <w:t>e</w:t>
      </w:r>
      <w:r w:rsidRPr="006C38E3">
        <w:t xml:space="preserve"> directions and issu</w:t>
      </w:r>
      <w:r w:rsidR="008D7BFE" w:rsidRPr="006C38E3">
        <w:t>e</w:t>
      </w:r>
      <w:r w:rsidRPr="006C38E3">
        <w:t xml:space="preserve"> guidelines to be followed by the national intelligence community or particular agencies within the community.</w:t>
      </w:r>
    </w:p>
    <w:p w:rsidR="00C65A66" w:rsidRPr="006C38E3" w:rsidRDefault="00FC3A24" w:rsidP="006C38E3">
      <w:pPr>
        <w:pStyle w:val="SOText"/>
      </w:pPr>
      <w:r w:rsidRPr="006C38E3">
        <w:t>The Director</w:t>
      </w:r>
      <w:r w:rsidR="008C4553">
        <w:noBreakHyphen/>
      </w:r>
      <w:r w:rsidRPr="006C38E3">
        <w:t>General</w:t>
      </w:r>
      <w:r w:rsidR="00C732AE" w:rsidRPr="006C38E3">
        <w:t xml:space="preserve"> has a leadership role in the national intelligence community and</w:t>
      </w:r>
      <w:r w:rsidRPr="006C38E3">
        <w:t xml:space="preserve"> also has responsibility for keeping the Prime Minister informed on matters relating to the national intelligence community and the Leader of the Opposition informed on matters relating to intelligence.</w:t>
      </w:r>
    </w:p>
    <w:p w:rsidR="00EE33C1" w:rsidRPr="006C38E3" w:rsidRDefault="00EE33C1" w:rsidP="006C38E3">
      <w:pPr>
        <w:pStyle w:val="SOText"/>
      </w:pPr>
      <w:r w:rsidRPr="006C38E3">
        <w:t>This Act also continues the National Assessments Board. The Board considers whether assessments prepared by ONI are national assessments, and considers national assessments.</w:t>
      </w:r>
    </w:p>
    <w:p w:rsidR="000F71D8" w:rsidRPr="006C38E3" w:rsidRDefault="00A631AC" w:rsidP="006C38E3">
      <w:pPr>
        <w:pStyle w:val="SOText"/>
      </w:pPr>
      <w:r w:rsidRPr="006C38E3">
        <w:t>Commonwealth authorities must provide relevant information to ONI, if requested to do so, for the purpose of ONI preparing assessments relating to international matters. Commonwealth authorities may provide information to ONI for the purpose of ONI preparing assessments relating to</w:t>
      </w:r>
      <w:r w:rsidR="007A5DF0" w:rsidRPr="006C38E3">
        <w:t xml:space="preserve"> international or</w:t>
      </w:r>
      <w:r w:rsidRPr="006C38E3">
        <w:t xml:space="preserve"> other matters.</w:t>
      </w:r>
    </w:p>
    <w:p w:rsidR="00EE33C1" w:rsidRPr="006C38E3" w:rsidRDefault="00A631AC" w:rsidP="006C38E3">
      <w:pPr>
        <w:pStyle w:val="SOText"/>
      </w:pPr>
      <w:r w:rsidRPr="006C38E3">
        <w:t>This Act also deals with other matters such as secrecy obligations, providing for</w:t>
      </w:r>
      <w:r w:rsidR="00525F0E" w:rsidRPr="006C38E3">
        <w:t xml:space="preserve"> privacy</w:t>
      </w:r>
      <w:r w:rsidRPr="006C38E3">
        <w:t xml:space="preserve"> rules to be made to</w:t>
      </w:r>
      <w:r w:rsidR="00FE0694" w:rsidRPr="006C38E3">
        <w:t xml:space="preserve"> protect the collection, communication and handling of</w:t>
      </w:r>
      <w:r w:rsidRPr="006C38E3">
        <w:t xml:space="preserve"> </w:t>
      </w:r>
      <w:r w:rsidR="001151D0" w:rsidRPr="006C38E3">
        <w:t>identifiable</w:t>
      </w:r>
      <w:r w:rsidRPr="006C38E3">
        <w:t xml:space="preserve"> information</w:t>
      </w:r>
      <w:r w:rsidR="00FE0694" w:rsidRPr="006C38E3">
        <w:t xml:space="preserve"> and other administrative matters.</w:t>
      </w:r>
    </w:p>
    <w:p w:rsidR="00BB1228" w:rsidRPr="006C38E3" w:rsidRDefault="00D26253" w:rsidP="006C38E3">
      <w:pPr>
        <w:pStyle w:val="ActHead5"/>
      </w:pPr>
      <w:bookmarkStart w:id="5" w:name="_Toc532397098"/>
      <w:r w:rsidRPr="006C38E3">
        <w:rPr>
          <w:rStyle w:val="CharSectno"/>
        </w:rPr>
        <w:t>4</w:t>
      </w:r>
      <w:r w:rsidR="00BB1228" w:rsidRPr="006C38E3">
        <w:t xml:space="preserve">  Definitions</w:t>
      </w:r>
      <w:bookmarkEnd w:id="5"/>
    </w:p>
    <w:p w:rsidR="00BB1228" w:rsidRPr="006C38E3" w:rsidRDefault="00BB1228" w:rsidP="006C38E3">
      <w:pPr>
        <w:pStyle w:val="subsection"/>
      </w:pPr>
      <w:r w:rsidRPr="006C38E3">
        <w:tab/>
        <w:t>(1)</w:t>
      </w:r>
      <w:r w:rsidRPr="006C38E3">
        <w:tab/>
        <w:t>In this Act:</w:t>
      </w:r>
    </w:p>
    <w:p w:rsidR="00CA6DA8" w:rsidRPr="006C38E3" w:rsidRDefault="00CA6DA8" w:rsidP="006C38E3">
      <w:pPr>
        <w:pStyle w:val="Definition"/>
      </w:pPr>
      <w:r w:rsidRPr="006C38E3">
        <w:rPr>
          <w:b/>
          <w:i/>
        </w:rPr>
        <w:t>agency with an intelligence role or function</w:t>
      </w:r>
      <w:r w:rsidRPr="006C38E3">
        <w:t xml:space="preserve"> means:</w:t>
      </w:r>
    </w:p>
    <w:p w:rsidR="00CA6DA8" w:rsidRPr="006C38E3" w:rsidRDefault="00CA6DA8" w:rsidP="006C38E3">
      <w:pPr>
        <w:pStyle w:val="paragraph"/>
      </w:pPr>
      <w:r w:rsidRPr="006C38E3">
        <w:tab/>
        <w:t>(a)</w:t>
      </w:r>
      <w:r w:rsidRPr="006C38E3">
        <w:tab/>
        <w:t xml:space="preserve">AUSTRAC (within the meaning of the </w:t>
      </w:r>
      <w:r w:rsidRPr="006C38E3">
        <w:rPr>
          <w:i/>
        </w:rPr>
        <w:t>Anti</w:t>
      </w:r>
      <w:r w:rsidR="008C4553">
        <w:rPr>
          <w:i/>
        </w:rPr>
        <w:noBreakHyphen/>
      </w:r>
      <w:r w:rsidRPr="006C38E3">
        <w:rPr>
          <w:i/>
        </w:rPr>
        <w:t>Money Laundering and Counter</w:t>
      </w:r>
      <w:r w:rsidR="008C4553">
        <w:rPr>
          <w:i/>
        </w:rPr>
        <w:noBreakHyphen/>
      </w:r>
      <w:r w:rsidRPr="006C38E3">
        <w:rPr>
          <w:i/>
        </w:rPr>
        <w:t>Terrorism Financing Act 2006</w:t>
      </w:r>
      <w:r w:rsidRPr="006C38E3">
        <w:t>); or</w:t>
      </w:r>
    </w:p>
    <w:p w:rsidR="00CA6DA8" w:rsidRPr="006C38E3" w:rsidRDefault="00CA6DA8" w:rsidP="006C38E3">
      <w:pPr>
        <w:pStyle w:val="paragraph"/>
      </w:pPr>
      <w:r w:rsidRPr="006C38E3">
        <w:tab/>
        <w:t>(b)</w:t>
      </w:r>
      <w:r w:rsidRPr="006C38E3">
        <w:tab/>
        <w:t>the Australian Federal Police; or</w:t>
      </w:r>
    </w:p>
    <w:p w:rsidR="00CA6DA8" w:rsidRPr="006C38E3" w:rsidRDefault="00CA6DA8" w:rsidP="006C38E3">
      <w:pPr>
        <w:pStyle w:val="paragraph"/>
      </w:pPr>
      <w:r w:rsidRPr="006C38E3">
        <w:tab/>
        <w:t>(c)</w:t>
      </w:r>
      <w:r w:rsidRPr="006C38E3">
        <w:tab/>
        <w:t>the Department of Home Affairs;</w:t>
      </w:r>
      <w:r w:rsidR="001A7377" w:rsidRPr="006C38E3">
        <w:t xml:space="preserve"> or</w:t>
      </w:r>
    </w:p>
    <w:p w:rsidR="001A7377" w:rsidRPr="006C38E3" w:rsidRDefault="001A7377" w:rsidP="006C38E3">
      <w:pPr>
        <w:pStyle w:val="paragraph"/>
      </w:pPr>
      <w:r w:rsidRPr="006C38E3">
        <w:tab/>
        <w:t>(d)</w:t>
      </w:r>
      <w:r w:rsidRPr="006C38E3">
        <w:tab/>
        <w:t>the Defence Depart</w:t>
      </w:r>
      <w:r w:rsidR="002439DF" w:rsidRPr="006C38E3">
        <w:t>ment (other than AGO or DIO);</w:t>
      </w:r>
    </w:p>
    <w:p w:rsidR="00CA6DA8" w:rsidRPr="006C38E3" w:rsidRDefault="00CA6DA8" w:rsidP="006C38E3">
      <w:pPr>
        <w:pStyle w:val="subsection2"/>
      </w:pPr>
      <w:r w:rsidRPr="006C38E3">
        <w:t>to the extent that the agency:</w:t>
      </w:r>
    </w:p>
    <w:p w:rsidR="00CA6DA8" w:rsidRPr="006C38E3" w:rsidRDefault="00CA6DA8" w:rsidP="006C38E3">
      <w:pPr>
        <w:pStyle w:val="paragraph"/>
      </w:pPr>
      <w:r w:rsidRPr="006C38E3">
        <w:lastRenderedPageBreak/>
        <w:tab/>
        <w:t>(</w:t>
      </w:r>
      <w:r w:rsidR="001A7377" w:rsidRPr="006C38E3">
        <w:t>e</w:t>
      </w:r>
      <w:r w:rsidRPr="006C38E3">
        <w:t>)</w:t>
      </w:r>
      <w:r w:rsidRPr="006C38E3">
        <w:tab/>
        <w:t>collects, correlates, analyses, produces or disseminates intelligence that relates, or may relate, to nati</w:t>
      </w:r>
      <w:r w:rsidR="003140A7" w:rsidRPr="006C38E3">
        <w:t xml:space="preserve">onal intelligence priorities, </w:t>
      </w:r>
      <w:r w:rsidRPr="006C38E3">
        <w:t>requirements</w:t>
      </w:r>
      <w:r w:rsidR="003140A7" w:rsidRPr="006C38E3">
        <w:t xml:space="preserve"> or capabilities</w:t>
      </w:r>
      <w:r w:rsidRPr="006C38E3">
        <w:t>; or</w:t>
      </w:r>
    </w:p>
    <w:p w:rsidR="00186F48" w:rsidRPr="006C38E3" w:rsidRDefault="00CA6DA8" w:rsidP="006C38E3">
      <w:pPr>
        <w:pStyle w:val="paragraph"/>
      </w:pPr>
      <w:r w:rsidRPr="006C38E3">
        <w:tab/>
        <w:t>(</w:t>
      </w:r>
      <w:r w:rsidR="001A7377" w:rsidRPr="006C38E3">
        <w:t>f</w:t>
      </w:r>
      <w:r w:rsidRPr="006C38E3">
        <w:t>)</w:t>
      </w:r>
      <w:r w:rsidRPr="006C38E3">
        <w:tab/>
      </w:r>
      <w:r w:rsidR="00186F48" w:rsidRPr="006C38E3">
        <w:t>either:</w:t>
      </w:r>
    </w:p>
    <w:p w:rsidR="00460B54" w:rsidRPr="006C38E3" w:rsidRDefault="00186F48" w:rsidP="006C38E3">
      <w:pPr>
        <w:pStyle w:val="paragraphsub"/>
      </w:pPr>
      <w:r w:rsidRPr="006C38E3">
        <w:tab/>
        <w:t>(i)</w:t>
      </w:r>
      <w:r w:rsidRPr="006C38E3">
        <w:tab/>
        <w:t>maintains</w:t>
      </w:r>
      <w:r w:rsidR="00460B54" w:rsidRPr="006C38E3">
        <w:t xml:space="preserve"> a capability</w:t>
      </w:r>
      <w:r w:rsidR="00CA6DA8" w:rsidRPr="006C38E3">
        <w:t xml:space="preserve"> that</w:t>
      </w:r>
      <w:r w:rsidR="00460B54" w:rsidRPr="006C38E3">
        <w:t xml:space="preserve"> </w:t>
      </w:r>
      <w:r w:rsidR="00A96DCD" w:rsidRPr="006C38E3">
        <w:t xml:space="preserve">materially </w:t>
      </w:r>
      <w:r w:rsidR="00460B54" w:rsidRPr="006C38E3">
        <w:t xml:space="preserve">assists in doing any of the things mentioned in </w:t>
      </w:r>
      <w:r w:rsidR="006C38E3" w:rsidRPr="006C38E3">
        <w:t>paragraph (</w:t>
      </w:r>
      <w:r w:rsidR="001A7377" w:rsidRPr="006C38E3">
        <w:t>e</w:t>
      </w:r>
      <w:r w:rsidRPr="006C38E3">
        <w:t>); or</w:t>
      </w:r>
    </w:p>
    <w:p w:rsidR="00186F48" w:rsidRPr="006C38E3" w:rsidRDefault="00186F48" w:rsidP="006C38E3">
      <w:pPr>
        <w:pStyle w:val="paragraphsub"/>
      </w:pPr>
      <w:r w:rsidRPr="006C38E3">
        <w:tab/>
        <w:t>(ii)</w:t>
      </w:r>
      <w:r w:rsidRPr="006C38E3">
        <w:tab/>
      </w:r>
      <w:r w:rsidR="001C7A85" w:rsidRPr="006C38E3">
        <w:t xml:space="preserve">is developing </w:t>
      </w:r>
      <w:r w:rsidRPr="006C38E3">
        <w:t>a capability that is designed to</w:t>
      </w:r>
      <w:r w:rsidR="00A96DCD" w:rsidRPr="006C38E3">
        <w:t xml:space="preserve"> materially</w:t>
      </w:r>
      <w:r w:rsidRPr="006C38E3">
        <w:t xml:space="preserve"> assist in doing any of the things mentioned in </w:t>
      </w:r>
      <w:r w:rsidR="006C38E3" w:rsidRPr="006C38E3">
        <w:t>paragraph (</w:t>
      </w:r>
      <w:r w:rsidR="001A7377" w:rsidRPr="006C38E3">
        <w:t>e</w:t>
      </w:r>
      <w:r w:rsidRPr="006C38E3">
        <w:t>).</w:t>
      </w:r>
    </w:p>
    <w:p w:rsidR="00A14480" w:rsidRPr="006C38E3" w:rsidRDefault="00A14480" w:rsidP="006C38E3">
      <w:pPr>
        <w:pStyle w:val="notetext"/>
      </w:pPr>
      <w:r w:rsidRPr="006C38E3">
        <w:t>Note:</w:t>
      </w:r>
      <w:r w:rsidRPr="006C38E3">
        <w:tab/>
        <w:t>The Defence Department does not include the Australian Defence Force.</w:t>
      </w:r>
    </w:p>
    <w:p w:rsidR="001A7377" w:rsidRPr="006C38E3" w:rsidRDefault="00EF7FA7" w:rsidP="006C38E3">
      <w:pPr>
        <w:pStyle w:val="Definition"/>
      </w:pPr>
      <w:r w:rsidRPr="006C38E3">
        <w:rPr>
          <w:b/>
          <w:i/>
        </w:rPr>
        <w:t>AGO</w:t>
      </w:r>
      <w:r w:rsidRPr="006C38E3">
        <w:t xml:space="preserve"> means that part of the Defence Department known as the Australian Geospatial</w:t>
      </w:r>
      <w:r w:rsidR="008C4553">
        <w:noBreakHyphen/>
      </w:r>
      <w:r w:rsidRPr="006C38E3">
        <w:t>Intelligence Organisation</w:t>
      </w:r>
      <w:r w:rsidR="001A7377" w:rsidRPr="006C38E3">
        <w:t>.</w:t>
      </w:r>
    </w:p>
    <w:p w:rsidR="00BB1228" w:rsidRPr="006C38E3" w:rsidRDefault="00BB1228" w:rsidP="006C38E3">
      <w:pPr>
        <w:pStyle w:val="Definition"/>
      </w:pPr>
      <w:r w:rsidRPr="006C38E3">
        <w:rPr>
          <w:b/>
          <w:i/>
        </w:rPr>
        <w:t>ASD</w:t>
      </w:r>
      <w:r w:rsidRPr="006C38E3">
        <w:t xml:space="preserve"> means the Australian Signals Directorate.</w:t>
      </w:r>
    </w:p>
    <w:p w:rsidR="00BB1228" w:rsidRPr="006C38E3" w:rsidRDefault="00BB1228" w:rsidP="006C38E3">
      <w:pPr>
        <w:pStyle w:val="Definition"/>
      </w:pPr>
      <w:r w:rsidRPr="006C38E3">
        <w:rPr>
          <w:b/>
          <w:i/>
        </w:rPr>
        <w:t>ASIO</w:t>
      </w:r>
      <w:r w:rsidRPr="006C38E3">
        <w:t xml:space="preserve"> means the Australian Security Intelligence Organisation.</w:t>
      </w:r>
    </w:p>
    <w:p w:rsidR="00BB1228" w:rsidRPr="006C38E3" w:rsidRDefault="00BB1228" w:rsidP="006C38E3">
      <w:pPr>
        <w:pStyle w:val="Definition"/>
      </w:pPr>
      <w:r w:rsidRPr="006C38E3">
        <w:rPr>
          <w:b/>
          <w:i/>
        </w:rPr>
        <w:t>ASIS</w:t>
      </w:r>
      <w:r w:rsidRPr="006C38E3">
        <w:t xml:space="preserve"> means the Australian Secret Intelligence Service.</w:t>
      </w:r>
    </w:p>
    <w:p w:rsidR="00BB1228" w:rsidRPr="006C38E3" w:rsidRDefault="00BB1228" w:rsidP="006C38E3">
      <w:pPr>
        <w:pStyle w:val="Definition"/>
        <w:rPr>
          <w:b/>
          <w:i/>
        </w:rPr>
      </w:pPr>
      <w:r w:rsidRPr="006C38E3">
        <w:rPr>
          <w:b/>
          <w:i/>
        </w:rPr>
        <w:t>AUSTRAC</w:t>
      </w:r>
      <w:r w:rsidRPr="006C38E3">
        <w:t xml:space="preserve"> means the Australian Transaction Reports and Analysis Centre.</w:t>
      </w:r>
    </w:p>
    <w:p w:rsidR="00BB1228" w:rsidRPr="006C38E3" w:rsidRDefault="00BB1228" w:rsidP="006C38E3">
      <w:pPr>
        <w:pStyle w:val="Definition"/>
        <w:rPr>
          <w:b/>
          <w:i/>
        </w:rPr>
      </w:pPr>
      <w:r w:rsidRPr="006C38E3">
        <w:rPr>
          <w:b/>
          <w:i/>
        </w:rPr>
        <w:t>Commonwealth authority</w:t>
      </w:r>
      <w:r w:rsidRPr="006C38E3">
        <w:t xml:space="preserve"> </w:t>
      </w:r>
      <w:r w:rsidR="007172B7" w:rsidRPr="006C38E3">
        <w:t>includes</w:t>
      </w:r>
      <w:r w:rsidRPr="006C38E3">
        <w:t>:</w:t>
      </w:r>
    </w:p>
    <w:p w:rsidR="00D04B81" w:rsidRPr="006C38E3" w:rsidRDefault="00BB1228" w:rsidP="006C38E3">
      <w:pPr>
        <w:pStyle w:val="paragraph"/>
      </w:pPr>
      <w:r w:rsidRPr="006C38E3">
        <w:tab/>
        <w:t>(a)</w:t>
      </w:r>
      <w:r w:rsidRPr="006C38E3">
        <w:tab/>
        <w:t>a</w:t>
      </w:r>
      <w:r w:rsidR="00D04B81" w:rsidRPr="006C38E3">
        <w:t xml:space="preserve">n Agency within the meaning of the </w:t>
      </w:r>
      <w:r w:rsidR="00D04B81" w:rsidRPr="006C38E3">
        <w:rPr>
          <w:i/>
        </w:rPr>
        <w:t>Public Service Act 1999</w:t>
      </w:r>
      <w:r w:rsidR="007172B7" w:rsidRPr="006C38E3">
        <w:t>; and</w:t>
      </w:r>
    </w:p>
    <w:p w:rsidR="00D04B81" w:rsidRPr="006C38E3" w:rsidRDefault="00D04B81" w:rsidP="006C38E3">
      <w:pPr>
        <w:pStyle w:val="paragraph"/>
      </w:pPr>
      <w:r w:rsidRPr="006C38E3">
        <w:tab/>
        <w:t>(b)</w:t>
      </w:r>
      <w:r w:rsidRPr="006C38E3">
        <w:tab/>
        <w:t>a Department withi</w:t>
      </w:r>
      <w:r w:rsidR="00BB1228" w:rsidRPr="006C38E3">
        <w:t>n</w:t>
      </w:r>
      <w:r w:rsidRPr="006C38E3">
        <w:t xml:space="preserve"> the meaning of the </w:t>
      </w:r>
      <w:r w:rsidRPr="006C38E3">
        <w:rPr>
          <w:i/>
        </w:rPr>
        <w:t>Parliamentary Service Act 1999</w:t>
      </w:r>
      <w:r w:rsidR="007172B7" w:rsidRPr="006C38E3">
        <w:t>; and</w:t>
      </w:r>
    </w:p>
    <w:p w:rsidR="00D04B81" w:rsidRPr="006C38E3" w:rsidRDefault="007172B7" w:rsidP="006C38E3">
      <w:pPr>
        <w:pStyle w:val="paragraph"/>
      </w:pPr>
      <w:r w:rsidRPr="006C38E3">
        <w:tab/>
        <w:t>(c)</w:t>
      </w:r>
      <w:r w:rsidRPr="006C38E3">
        <w:tab/>
        <w:t>the Defence Force; and</w:t>
      </w:r>
    </w:p>
    <w:p w:rsidR="00BB1228" w:rsidRPr="006C38E3" w:rsidRDefault="00D04B81" w:rsidP="006C38E3">
      <w:pPr>
        <w:pStyle w:val="paragraph"/>
      </w:pPr>
      <w:r w:rsidRPr="006C38E3">
        <w:tab/>
        <w:t>(d)</w:t>
      </w:r>
      <w:r w:rsidRPr="006C38E3">
        <w:tab/>
      </w:r>
      <w:r w:rsidR="00BB1228" w:rsidRPr="006C38E3">
        <w:t xml:space="preserve">a body, whether </w:t>
      </w:r>
      <w:r w:rsidRPr="006C38E3">
        <w:t>inc</w:t>
      </w:r>
      <w:r w:rsidR="00BB1228" w:rsidRPr="006C38E3">
        <w:t>orporate</w:t>
      </w:r>
      <w:r w:rsidRPr="006C38E3">
        <w:t>d</w:t>
      </w:r>
      <w:r w:rsidR="00BB1228" w:rsidRPr="006C38E3">
        <w:t xml:space="preserve"> or not, established</w:t>
      </w:r>
      <w:r w:rsidR="00791B38" w:rsidRPr="006C38E3">
        <w:t>,</w:t>
      </w:r>
      <w:r w:rsidRPr="006C38E3">
        <w:t xml:space="preserve"> or continued in existence</w:t>
      </w:r>
      <w:r w:rsidR="00791B38" w:rsidRPr="006C38E3">
        <w:t>,</w:t>
      </w:r>
      <w:r w:rsidR="00BB1228" w:rsidRPr="006C38E3">
        <w:t xml:space="preserve"> for a </w:t>
      </w:r>
      <w:r w:rsidRPr="006C38E3">
        <w:t xml:space="preserve">public </w:t>
      </w:r>
      <w:r w:rsidR="00BB1228" w:rsidRPr="006C38E3">
        <w:t>purpose</w:t>
      </w:r>
      <w:r w:rsidRPr="006C38E3">
        <w:t xml:space="preserve"> by or under</w:t>
      </w:r>
      <w:r w:rsidR="00BB1228" w:rsidRPr="006C38E3">
        <w:t xml:space="preserve"> a law of the Commonwealth;</w:t>
      </w:r>
      <w:r w:rsidR="007172B7" w:rsidRPr="006C38E3">
        <w:t xml:space="preserve"> and</w:t>
      </w:r>
    </w:p>
    <w:p w:rsidR="00BB1228" w:rsidRPr="006C38E3" w:rsidRDefault="00D04B81" w:rsidP="006C38E3">
      <w:pPr>
        <w:pStyle w:val="paragraph"/>
      </w:pPr>
      <w:r w:rsidRPr="006C38E3">
        <w:tab/>
        <w:t>(e</w:t>
      </w:r>
      <w:r w:rsidR="00BB1228" w:rsidRPr="006C38E3">
        <w:t>)</w:t>
      </w:r>
      <w:r w:rsidR="00BB1228" w:rsidRPr="006C38E3">
        <w:tab/>
        <w:t xml:space="preserve">a body </w:t>
      </w:r>
      <w:r w:rsidRPr="006C38E3">
        <w:t>corporate in which the Commonwealth or a</w:t>
      </w:r>
      <w:r w:rsidR="00BB1228" w:rsidRPr="006C38E3">
        <w:t xml:space="preserve"> body referred to in </w:t>
      </w:r>
      <w:r w:rsidR="006C38E3" w:rsidRPr="006C38E3">
        <w:t>paragraph (</w:t>
      </w:r>
      <w:r w:rsidRPr="006C38E3">
        <w:t>d</w:t>
      </w:r>
      <w:r w:rsidR="00BB1228" w:rsidRPr="006C38E3">
        <w:t>)</w:t>
      </w:r>
      <w:r w:rsidRPr="006C38E3">
        <w:t xml:space="preserve"> has a controlling interest</w:t>
      </w:r>
      <w:r w:rsidR="00BB1228" w:rsidRPr="006C38E3">
        <w:t>.</w:t>
      </w:r>
    </w:p>
    <w:p w:rsidR="00BB1228" w:rsidRPr="006C38E3" w:rsidRDefault="00BB1228" w:rsidP="006C38E3">
      <w:pPr>
        <w:pStyle w:val="Definition"/>
      </w:pPr>
      <w:r w:rsidRPr="006C38E3">
        <w:rPr>
          <w:b/>
          <w:i/>
        </w:rPr>
        <w:t>Defence Department</w:t>
      </w:r>
      <w:r w:rsidRPr="006C38E3">
        <w:t xml:space="preserve"> means the Department administered by the Defence Minister.</w:t>
      </w:r>
    </w:p>
    <w:p w:rsidR="00BB1228" w:rsidRPr="006C38E3" w:rsidRDefault="00BB1228" w:rsidP="006C38E3">
      <w:pPr>
        <w:pStyle w:val="Definition"/>
      </w:pPr>
      <w:r w:rsidRPr="006C38E3">
        <w:rPr>
          <w:b/>
          <w:i/>
        </w:rPr>
        <w:lastRenderedPageBreak/>
        <w:t>Defence Minister</w:t>
      </w:r>
      <w:r w:rsidRPr="006C38E3">
        <w:t xml:space="preserve"> means the Minister responsible for administering the </w:t>
      </w:r>
      <w:r w:rsidRPr="006C38E3">
        <w:rPr>
          <w:i/>
        </w:rPr>
        <w:t>Defence Act 1903</w:t>
      </w:r>
      <w:r w:rsidRPr="006C38E3">
        <w:t>.</w:t>
      </w:r>
    </w:p>
    <w:p w:rsidR="00D04B81" w:rsidRPr="006C38E3" w:rsidRDefault="00BB1228" w:rsidP="006C38E3">
      <w:pPr>
        <w:pStyle w:val="Definition"/>
      </w:pPr>
      <w:r w:rsidRPr="006C38E3">
        <w:rPr>
          <w:b/>
          <w:i/>
        </w:rPr>
        <w:t xml:space="preserve">Department of Home Affairs </w:t>
      </w:r>
      <w:r w:rsidRPr="006C38E3">
        <w:t xml:space="preserve">means the Department administered by the </w:t>
      </w:r>
      <w:r w:rsidR="00D04B81" w:rsidRPr="006C38E3">
        <w:t xml:space="preserve">Home Affairs </w:t>
      </w:r>
      <w:r w:rsidRPr="006C38E3">
        <w:t>Minister</w:t>
      </w:r>
      <w:r w:rsidR="00D04B81" w:rsidRPr="006C38E3">
        <w:t>.</w:t>
      </w:r>
    </w:p>
    <w:p w:rsidR="001A7377" w:rsidRPr="006C38E3" w:rsidRDefault="00EA09EF" w:rsidP="006C38E3">
      <w:pPr>
        <w:pStyle w:val="Definition"/>
      </w:pPr>
      <w:r w:rsidRPr="006C38E3">
        <w:rPr>
          <w:b/>
          <w:i/>
        </w:rPr>
        <w:t>DIO</w:t>
      </w:r>
      <w:r w:rsidRPr="006C38E3">
        <w:t xml:space="preserve"> means that part of the Defence Department known as the Defence Intelligence Organisation</w:t>
      </w:r>
      <w:r w:rsidR="001A7377" w:rsidRPr="006C38E3">
        <w:t>.</w:t>
      </w:r>
    </w:p>
    <w:p w:rsidR="00BB1228" w:rsidRPr="006C38E3" w:rsidRDefault="00BB1228" w:rsidP="006C38E3">
      <w:pPr>
        <w:pStyle w:val="Definition"/>
      </w:pPr>
      <w:r w:rsidRPr="006C38E3">
        <w:rPr>
          <w:b/>
          <w:i/>
        </w:rPr>
        <w:t>Director</w:t>
      </w:r>
      <w:r w:rsidR="008C4553">
        <w:rPr>
          <w:b/>
          <w:i/>
        </w:rPr>
        <w:noBreakHyphen/>
      </w:r>
      <w:r w:rsidRPr="006C38E3">
        <w:rPr>
          <w:b/>
          <w:i/>
        </w:rPr>
        <w:t>General</w:t>
      </w:r>
      <w:r w:rsidRPr="006C38E3">
        <w:t xml:space="preserve"> means the Director</w:t>
      </w:r>
      <w:r w:rsidR="008C4553">
        <w:noBreakHyphen/>
      </w:r>
      <w:r w:rsidRPr="006C38E3">
        <w:t>General of National Intelligence.</w:t>
      </w:r>
    </w:p>
    <w:p w:rsidR="007D1D23" w:rsidRPr="006C38E3" w:rsidRDefault="007D1D23" w:rsidP="006C38E3">
      <w:pPr>
        <w:pStyle w:val="Definition"/>
      </w:pPr>
      <w:r w:rsidRPr="006C38E3">
        <w:rPr>
          <w:b/>
          <w:i/>
        </w:rPr>
        <w:t>general rules</w:t>
      </w:r>
      <w:r w:rsidRPr="006C38E3">
        <w:t xml:space="preserve"> means the rules made under section</w:t>
      </w:r>
      <w:r w:rsidR="006C38E3" w:rsidRPr="006C38E3">
        <w:t> </w:t>
      </w:r>
      <w:r w:rsidRPr="006C38E3">
        <w:t>55.</w:t>
      </w:r>
    </w:p>
    <w:p w:rsidR="00A56A13" w:rsidRPr="006C38E3" w:rsidRDefault="00A56A13" w:rsidP="006C38E3">
      <w:pPr>
        <w:pStyle w:val="Definition"/>
        <w:rPr>
          <w:b/>
          <w:i/>
        </w:rPr>
      </w:pPr>
      <w:r w:rsidRPr="006C38E3">
        <w:rPr>
          <w:b/>
          <w:i/>
        </w:rPr>
        <w:t>head</w:t>
      </w:r>
      <w:r w:rsidRPr="006C38E3">
        <w:t>, in relation to an intelligence agency</w:t>
      </w:r>
      <w:r w:rsidR="00642F05" w:rsidRPr="006C38E3">
        <w:t xml:space="preserve"> or an agency with an intelligence role or function</w:t>
      </w:r>
      <w:r w:rsidRPr="006C38E3">
        <w:t>, means the following persons:</w:t>
      </w:r>
    </w:p>
    <w:p w:rsidR="00A72C2C" w:rsidRPr="006C38E3" w:rsidRDefault="00A72C2C" w:rsidP="006C38E3">
      <w:pPr>
        <w:pStyle w:val="paragraph"/>
      </w:pPr>
      <w:r w:rsidRPr="006C38E3">
        <w:tab/>
        <w:t>(a)</w:t>
      </w:r>
      <w:r w:rsidRPr="006C38E3">
        <w:tab/>
        <w:t>in relation to the ASD—the Director</w:t>
      </w:r>
      <w:r w:rsidR="008C4553">
        <w:noBreakHyphen/>
      </w:r>
      <w:r w:rsidRPr="006C38E3">
        <w:t>General of ASD;</w:t>
      </w:r>
    </w:p>
    <w:p w:rsidR="00A56A13" w:rsidRPr="006C38E3" w:rsidRDefault="00A72C2C" w:rsidP="006C38E3">
      <w:pPr>
        <w:pStyle w:val="paragraph"/>
      </w:pPr>
      <w:r w:rsidRPr="006C38E3">
        <w:tab/>
        <w:t>(b)</w:t>
      </w:r>
      <w:r w:rsidRPr="006C38E3">
        <w:tab/>
      </w:r>
      <w:r w:rsidR="00A56A13" w:rsidRPr="006C38E3">
        <w:t>in relation to the A</w:t>
      </w:r>
      <w:r w:rsidR="00AC36A5" w:rsidRPr="006C38E3">
        <w:t>SIO</w:t>
      </w:r>
      <w:r w:rsidR="00A56A13" w:rsidRPr="006C38E3">
        <w:t>—the Director</w:t>
      </w:r>
      <w:r w:rsidR="008C4553">
        <w:noBreakHyphen/>
      </w:r>
      <w:r w:rsidR="00A56A13" w:rsidRPr="006C38E3">
        <w:t>General of Security;</w:t>
      </w:r>
    </w:p>
    <w:p w:rsidR="00A72C2C" w:rsidRPr="006C38E3" w:rsidRDefault="00A72C2C" w:rsidP="006C38E3">
      <w:pPr>
        <w:pStyle w:val="paragraph"/>
      </w:pPr>
      <w:r w:rsidRPr="006C38E3">
        <w:tab/>
        <w:t>(c)</w:t>
      </w:r>
      <w:r w:rsidRPr="006C38E3">
        <w:tab/>
        <w:t>in relation to the ASIS—the Director</w:t>
      </w:r>
      <w:r w:rsidR="008C4553">
        <w:noBreakHyphen/>
      </w:r>
      <w:r w:rsidRPr="006C38E3">
        <w:t>General of the ASIS;</w:t>
      </w:r>
    </w:p>
    <w:p w:rsidR="00A72C2C" w:rsidRPr="006C38E3" w:rsidRDefault="00A72C2C" w:rsidP="006C38E3">
      <w:pPr>
        <w:pStyle w:val="paragraph"/>
      </w:pPr>
      <w:r w:rsidRPr="006C38E3">
        <w:tab/>
        <w:t>(d)</w:t>
      </w:r>
      <w:r w:rsidRPr="006C38E3">
        <w:tab/>
        <w:t>in relation to AUSTRAC—the Chief Executive Officer of AUSTRAC;</w:t>
      </w:r>
    </w:p>
    <w:p w:rsidR="00A72C2C" w:rsidRPr="006C38E3" w:rsidRDefault="00A72C2C" w:rsidP="006C38E3">
      <w:pPr>
        <w:pStyle w:val="paragraph"/>
      </w:pPr>
      <w:r w:rsidRPr="006C38E3">
        <w:tab/>
        <w:t>(e)</w:t>
      </w:r>
      <w:r w:rsidRPr="006C38E3">
        <w:tab/>
        <w:t>in relation to the agency known as the Australian Criminal Intelligence Commission—the Chief Executive Officer of that agency;</w:t>
      </w:r>
    </w:p>
    <w:p w:rsidR="00A72C2C" w:rsidRPr="006C38E3" w:rsidRDefault="00A72C2C" w:rsidP="006C38E3">
      <w:pPr>
        <w:pStyle w:val="paragraph"/>
      </w:pPr>
      <w:r w:rsidRPr="006C38E3">
        <w:tab/>
        <w:t>(f)</w:t>
      </w:r>
      <w:r w:rsidRPr="006C38E3">
        <w:tab/>
        <w:t>in relation to the Australian Federal Police—the Commissioner of Police;</w:t>
      </w:r>
    </w:p>
    <w:p w:rsidR="00A56A13" w:rsidRPr="006C38E3" w:rsidRDefault="00A72C2C" w:rsidP="006C38E3">
      <w:pPr>
        <w:pStyle w:val="paragraph"/>
      </w:pPr>
      <w:r w:rsidRPr="006C38E3">
        <w:tab/>
        <w:t>(g)</w:t>
      </w:r>
      <w:r w:rsidRPr="006C38E3">
        <w:tab/>
      </w:r>
      <w:r w:rsidR="00A56A13" w:rsidRPr="006C38E3">
        <w:t>in relation to th</w:t>
      </w:r>
      <w:r w:rsidR="00AC36A5" w:rsidRPr="006C38E3">
        <w:t>e</w:t>
      </w:r>
      <w:r w:rsidR="00A56A13" w:rsidRPr="006C38E3">
        <w:t xml:space="preserve"> part of the Defence Department known as the Australian Geospatial</w:t>
      </w:r>
      <w:r w:rsidR="008C4553">
        <w:noBreakHyphen/>
      </w:r>
      <w:r w:rsidR="00A56A13" w:rsidRPr="006C38E3">
        <w:t>Intelligence Organisation—the Director of that part of the Department;</w:t>
      </w:r>
    </w:p>
    <w:p w:rsidR="00A56A13" w:rsidRPr="006C38E3" w:rsidRDefault="00A72C2C" w:rsidP="006C38E3">
      <w:pPr>
        <w:pStyle w:val="paragraph"/>
      </w:pPr>
      <w:r w:rsidRPr="006C38E3">
        <w:tab/>
        <w:t>(h)</w:t>
      </w:r>
      <w:r w:rsidRPr="006C38E3">
        <w:tab/>
      </w:r>
      <w:r w:rsidR="00A56A13" w:rsidRPr="006C38E3">
        <w:t>in relation to the part of the Defence Department known as the Defence Intelligence Organisation—the Director of that part of the Department;</w:t>
      </w:r>
    </w:p>
    <w:p w:rsidR="00AC5B2B" w:rsidRPr="006C38E3" w:rsidRDefault="00A72C2C" w:rsidP="006C38E3">
      <w:pPr>
        <w:pStyle w:val="paragraph"/>
      </w:pPr>
      <w:r w:rsidRPr="006C38E3">
        <w:tab/>
        <w:t>(i)</w:t>
      </w:r>
      <w:r w:rsidRPr="006C38E3">
        <w:tab/>
      </w:r>
      <w:r w:rsidR="00AC5B2B" w:rsidRPr="006C38E3">
        <w:t>in relation to ONI—the Director</w:t>
      </w:r>
      <w:r w:rsidR="008C4553">
        <w:noBreakHyphen/>
      </w:r>
      <w:r w:rsidR="00AC5B2B" w:rsidRPr="006C38E3">
        <w:t>General;</w:t>
      </w:r>
    </w:p>
    <w:p w:rsidR="00A56A13" w:rsidRPr="006C38E3" w:rsidRDefault="00A72C2C" w:rsidP="006C38E3">
      <w:pPr>
        <w:pStyle w:val="paragraph"/>
      </w:pPr>
      <w:r w:rsidRPr="006C38E3">
        <w:tab/>
        <w:t>(j)</w:t>
      </w:r>
      <w:r w:rsidRPr="006C38E3">
        <w:tab/>
      </w:r>
      <w:r w:rsidR="00A56A13" w:rsidRPr="006C38E3">
        <w:t>in relation to any other Department of the Commonwealth or part of such a Department—the Secretary of the Department.</w:t>
      </w:r>
    </w:p>
    <w:p w:rsidR="00D04B81" w:rsidRPr="006C38E3" w:rsidRDefault="00D04B81" w:rsidP="006C38E3">
      <w:pPr>
        <w:pStyle w:val="Definition"/>
        <w:rPr>
          <w:b/>
          <w:i/>
        </w:rPr>
      </w:pPr>
      <w:r w:rsidRPr="006C38E3">
        <w:rPr>
          <w:b/>
          <w:i/>
        </w:rPr>
        <w:t>Home Affairs Minister</w:t>
      </w:r>
      <w:r w:rsidRPr="006C38E3">
        <w:t xml:space="preserve"> means the Minister administering the </w:t>
      </w:r>
      <w:r w:rsidRPr="006C38E3">
        <w:rPr>
          <w:i/>
        </w:rPr>
        <w:t>Australian Border Force Act 2015.</w:t>
      </w:r>
    </w:p>
    <w:p w:rsidR="007D4C98" w:rsidRPr="006C38E3" w:rsidRDefault="007D4C98" w:rsidP="006C38E3">
      <w:pPr>
        <w:pStyle w:val="Definition"/>
      </w:pPr>
      <w:r w:rsidRPr="006C38E3">
        <w:rPr>
          <w:b/>
          <w:i/>
        </w:rPr>
        <w:lastRenderedPageBreak/>
        <w:t>identifiable information</w:t>
      </w:r>
      <w:r w:rsidRPr="006C38E3">
        <w:t xml:space="preserve"> means information or an opinion about an identified Australian citizen or permanent resident, or an Australian citizen or permanent resident who is reasonably identifiable:</w:t>
      </w:r>
    </w:p>
    <w:p w:rsidR="007D4C98" w:rsidRPr="006C38E3" w:rsidRDefault="00A72C2C" w:rsidP="006C38E3">
      <w:pPr>
        <w:pStyle w:val="paragraph"/>
      </w:pPr>
      <w:r w:rsidRPr="006C38E3">
        <w:tab/>
        <w:t>(a)</w:t>
      </w:r>
      <w:r w:rsidRPr="006C38E3">
        <w:tab/>
      </w:r>
      <w:r w:rsidR="007D4C98" w:rsidRPr="006C38E3">
        <w:t>whether the information or opinion is true or not; and</w:t>
      </w:r>
    </w:p>
    <w:p w:rsidR="007D4C98" w:rsidRPr="006C38E3" w:rsidRDefault="00A72C2C" w:rsidP="006C38E3">
      <w:pPr>
        <w:pStyle w:val="paragraph"/>
      </w:pPr>
      <w:r w:rsidRPr="006C38E3">
        <w:tab/>
        <w:t>(b)</w:t>
      </w:r>
      <w:r w:rsidRPr="006C38E3">
        <w:tab/>
      </w:r>
      <w:r w:rsidR="007D4C98" w:rsidRPr="006C38E3">
        <w:t>whether the information or opinion is recorded in a material form or not.</w:t>
      </w:r>
    </w:p>
    <w:p w:rsidR="00386CE3" w:rsidRPr="006C38E3" w:rsidRDefault="00386CE3" w:rsidP="006C38E3">
      <w:pPr>
        <w:pStyle w:val="Definition"/>
      </w:pPr>
      <w:r w:rsidRPr="006C38E3">
        <w:rPr>
          <w:b/>
          <w:i/>
        </w:rPr>
        <w:t>IGIS official</w:t>
      </w:r>
      <w:r w:rsidRPr="006C38E3">
        <w:t xml:space="preserve">: see </w:t>
      </w:r>
      <w:r w:rsidRPr="006C38E3">
        <w:rPr>
          <w:b/>
          <w:i/>
        </w:rPr>
        <w:t>Inspector</w:t>
      </w:r>
      <w:r w:rsidR="008C4553">
        <w:rPr>
          <w:b/>
          <w:i/>
        </w:rPr>
        <w:noBreakHyphen/>
      </w:r>
      <w:r w:rsidRPr="006C38E3">
        <w:rPr>
          <w:b/>
          <w:i/>
        </w:rPr>
        <w:t>General of Intelligence and Security official</w:t>
      </w:r>
      <w:r w:rsidRPr="006C38E3">
        <w:t>.</w:t>
      </w:r>
    </w:p>
    <w:p w:rsidR="00AB7724" w:rsidRPr="006C38E3" w:rsidRDefault="00386CE3" w:rsidP="006C38E3">
      <w:pPr>
        <w:pStyle w:val="Definition"/>
      </w:pPr>
      <w:r w:rsidRPr="006C38E3">
        <w:rPr>
          <w:b/>
          <w:i/>
        </w:rPr>
        <w:t>Inspector</w:t>
      </w:r>
      <w:r w:rsidR="008C4553">
        <w:rPr>
          <w:b/>
          <w:i/>
        </w:rPr>
        <w:noBreakHyphen/>
      </w:r>
      <w:r w:rsidRPr="006C38E3">
        <w:rPr>
          <w:b/>
          <w:i/>
        </w:rPr>
        <w:t>General of Intelligence and Security official</w:t>
      </w:r>
      <w:r w:rsidRPr="006C38E3">
        <w:t xml:space="preserve"> or </w:t>
      </w:r>
      <w:r w:rsidR="00AB7724" w:rsidRPr="006C38E3">
        <w:rPr>
          <w:b/>
          <w:i/>
        </w:rPr>
        <w:t>IGIS official</w:t>
      </w:r>
      <w:r w:rsidR="00AB7724" w:rsidRPr="006C38E3">
        <w:t xml:space="preserve"> means:</w:t>
      </w:r>
    </w:p>
    <w:p w:rsidR="00AB7724" w:rsidRPr="006C38E3" w:rsidRDefault="00A72C2C" w:rsidP="006C38E3">
      <w:pPr>
        <w:pStyle w:val="paragraph"/>
      </w:pPr>
      <w:r w:rsidRPr="006C38E3">
        <w:tab/>
        <w:t>(a)</w:t>
      </w:r>
      <w:r w:rsidRPr="006C38E3">
        <w:tab/>
      </w:r>
      <w:r w:rsidR="00AB7724" w:rsidRPr="006C38E3">
        <w:t>the Inspector</w:t>
      </w:r>
      <w:r w:rsidR="008C4553">
        <w:noBreakHyphen/>
      </w:r>
      <w:r w:rsidR="00AB7724" w:rsidRPr="006C38E3">
        <w:t>General of Intelligence and Security; or</w:t>
      </w:r>
    </w:p>
    <w:p w:rsidR="00AB7724" w:rsidRPr="006C38E3" w:rsidRDefault="00A72C2C" w:rsidP="006C38E3">
      <w:pPr>
        <w:pStyle w:val="paragraph"/>
      </w:pPr>
      <w:r w:rsidRPr="006C38E3">
        <w:tab/>
        <w:t>(b)</w:t>
      </w:r>
      <w:r w:rsidRPr="006C38E3">
        <w:tab/>
      </w:r>
      <w:r w:rsidR="00AB7724" w:rsidRPr="006C38E3">
        <w:t>a member of the staff referred to in subsection</w:t>
      </w:r>
      <w:r w:rsidR="006C38E3" w:rsidRPr="006C38E3">
        <w:t> </w:t>
      </w:r>
      <w:r w:rsidR="00AB7724" w:rsidRPr="006C38E3">
        <w:t xml:space="preserve">32(1) of the </w:t>
      </w:r>
      <w:r w:rsidR="00AB7724" w:rsidRPr="006C38E3">
        <w:rPr>
          <w:i/>
        </w:rPr>
        <w:t>Inspector</w:t>
      </w:r>
      <w:r w:rsidR="008C4553">
        <w:rPr>
          <w:i/>
        </w:rPr>
        <w:noBreakHyphen/>
      </w:r>
      <w:r w:rsidR="00AB7724" w:rsidRPr="006C38E3">
        <w:rPr>
          <w:i/>
        </w:rPr>
        <w:t>General of Intelligence and Security Act 1986</w:t>
      </w:r>
      <w:r w:rsidR="00AB7724" w:rsidRPr="006C38E3">
        <w:t>.</w:t>
      </w:r>
    </w:p>
    <w:p w:rsidR="00BB1228" w:rsidRPr="006C38E3" w:rsidRDefault="00BB1228" w:rsidP="006C38E3">
      <w:pPr>
        <w:pStyle w:val="Definition"/>
      </w:pPr>
      <w:r w:rsidRPr="006C38E3">
        <w:rPr>
          <w:b/>
          <w:i/>
        </w:rPr>
        <w:t>intelligence agency</w:t>
      </w:r>
      <w:r w:rsidRPr="006C38E3">
        <w:t xml:space="preserve"> means:</w:t>
      </w:r>
    </w:p>
    <w:p w:rsidR="00BB1228" w:rsidRPr="006C38E3" w:rsidRDefault="00A72C2C" w:rsidP="006C38E3">
      <w:pPr>
        <w:pStyle w:val="paragraph"/>
      </w:pPr>
      <w:r w:rsidRPr="006C38E3">
        <w:tab/>
        <w:t>(a)</w:t>
      </w:r>
      <w:r w:rsidRPr="006C38E3">
        <w:tab/>
      </w:r>
      <w:r w:rsidR="00BB1228" w:rsidRPr="006C38E3">
        <w:t>AS</w:t>
      </w:r>
      <w:r w:rsidR="00B30187" w:rsidRPr="006C38E3">
        <w:t>D, AS</w:t>
      </w:r>
      <w:r w:rsidR="00BB1228" w:rsidRPr="006C38E3">
        <w:t>IO, ASIS</w:t>
      </w:r>
      <w:r w:rsidR="00B30187" w:rsidRPr="006C38E3">
        <w:t>,</w:t>
      </w:r>
      <w:r w:rsidR="00BB1228" w:rsidRPr="006C38E3">
        <w:t xml:space="preserve"> AGO or DIO; or</w:t>
      </w:r>
    </w:p>
    <w:p w:rsidR="00FF73EB" w:rsidRPr="006C38E3" w:rsidRDefault="00FF73EB" w:rsidP="006C38E3">
      <w:pPr>
        <w:pStyle w:val="paragraph"/>
      </w:pPr>
      <w:r w:rsidRPr="006C38E3">
        <w:tab/>
        <w:t>(b)</w:t>
      </w:r>
      <w:r w:rsidRPr="006C38E3">
        <w:tab/>
        <w:t>the agency known as the Australian Criminal Intelligence Commission.</w:t>
      </w:r>
    </w:p>
    <w:p w:rsidR="00BB1228" w:rsidRPr="006C38E3" w:rsidRDefault="00BB1228" w:rsidP="006C38E3">
      <w:pPr>
        <w:pStyle w:val="Definition"/>
      </w:pPr>
      <w:r w:rsidRPr="006C38E3">
        <w:rPr>
          <w:b/>
          <w:i/>
        </w:rPr>
        <w:t>national intelligence community</w:t>
      </w:r>
      <w:r w:rsidR="00386CE3" w:rsidRPr="006C38E3">
        <w:t xml:space="preserve"> means the following agencies:</w:t>
      </w:r>
    </w:p>
    <w:p w:rsidR="00BB1228" w:rsidRPr="006C38E3" w:rsidRDefault="00A72C2C" w:rsidP="006C38E3">
      <w:pPr>
        <w:pStyle w:val="paragraph"/>
      </w:pPr>
      <w:r w:rsidRPr="006C38E3">
        <w:tab/>
        <w:t>(a)</w:t>
      </w:r>
      <w:r w:rsidRPr="006C38E3">
        <w:tab/>
      </w:r>
      <w:r w:rsidR="00386CE3" w:rsidRPr="006C38E3">
        <w:t>ONI;</w:t>
      </w:r>
    </w:p>
    <w:p w:rsidR="001B411B" w:rsidRPr="006C38E3" w:rsidRDefault="00A72C2C" w:rsidP="006C38E3">
      <w:pPr>
        <w:pStyle w:val="paragraph"/>
      </w:pPr>
      <w:r w:rsidRPr="006C38E3">
        <w:tab/>
        <w:t>(b)</w:t>
      </w:r>
      <w:r w:rsidRPr="006C38E3">
        <w:tab/>
      </w:r>
      <w:r w:rsidR="00BB1228" w:rsidRPr="006C38E3">
        <w:t>each</w:t>
      </w:r>
      <w:r w:rsidR="004A3BA3" w:rsidRPr="006C38E3">
        <w:t xml:space="preserve"> intelligence agency</w:t>
      </w:r>
      <w:r w:rsidR="001B411B" w:rsidRPr="006C38E3">
        <w:t>;</w:t>
      </w:r>
    </w:p>
    <w:p w:rsidR="00BB1228" w:rsidRPr="006C38E3" w:rsidRDefault="001B411B" w:rsidP="006C38E3">
      <w:pPr>
        <w:pStyle w:val="paragraph"/>
      </w:pPr>
      <w:r w:rsidRPr="006C38E3">
        <w:tab/>
        <w:t>(c)</w:t>
      </w:r>
      <w:r w:rsidRPr="006C38E3">
        <w:tab/>
        <w:t>each agency with an intelligence role or function</w:t>
      </w:r>
      <w:r w:rsidR="004A3BA3" w:rsidRPr="006C38E3">
        <w:t>.</w:t>
      </w:r>
    </w:p>
    <w:p w:rsidR="00A41608" w:rsidRPr="006C38E3" w:rsidRDefault="00A41608" w:rsidP="006C38E3">
      <w:pPr>
        <w:pStyle w:val="Definition"/>
        <w:rPr>
          <w:szCs w:val="22"/>
        </w:rPr>
      </w:pPr>
      <w:r w:rsidRPr="006C38E3">
        <w:rPr>
          <w:b/>
          <w:i/>
          <w:szCs w:val="22"/>
        </w:rPr>
        <w:t>national security</w:t>
      </w:r>
      <w:r w:rsidRPr="006C38E3">
        <w:rPr>
          <w:szCs w:val="22"/>
        </w:rPr>
        <w:t xml:space="preserve"> has the same meaning as in the </w:t>
      </w:r>
      <w:r w:rsidRPr="006C38E3">
        <w:rPr>
          <w:i/>
          <w:szCs w:val="22"/>
        </w:rPr>
        <w:t>National Security Information (Criminal and Civil Proceedings) Act 2004</w:t>
      </w:r>
      <w:r w:rsidRPr="006C38E3">
        <w:rPr>
          <w:szCs w:val="22"/>
        </w:rPr>
        <w:t>.</w:t>
      </w:r>
    </w:p>
    <w:p w:rsidR="00BB1228" w:rsidRPr="006C38E3" w:rsidRDefault="00BB1228" w:rsidP="006C38E3">
      <w:pPr>
        <w:pStyle w:val="Definition"/>
      </w:pPr>
      <w:r w:rsidRPr="006C38E3">
        <w:rPr>
          <w:b/>
          <w:i/>
        </w:rPr>
        <w:t>ONI</w:t>
      </w:r>
      <w:r w:rsidRPr="006C38E3">
        <w:t xml:space="preserve"> means the body continued in existence by section</w:t>
      </w:r>
      <w:r w:rsidR="006C38E3" w:rsidRPr="006C38E3">
        <w:t> </w:t>
      </w:r>
      <w:r w:rsidR="00D26253" w:rsidRPr="006C38E3">
        <w:t>6</w:t>
      </w:r>
      <w:r w:rsidRPr="006C38E3">
        <w:t xml:space="preserve"> under the name Office of National Intelligence.</w:t>
      </w:r>
    </w:p>
    <w:p w:rsidR="00BB1228" w:rsidRPr="006C38E3" w:rsidRDefault="00BB1228" w:rsidP="006C38E3">
      <w:pPr>
        <w:pStyle w:val="Definition"/>
      </w:pPr>
      <w:r w:rsidRPr="006C38E3">
        <w:rPr>
          <w:b/>
          <w:bCs/>
          <w:i/>
          <w:iCs/>
        </w:rPr>
        <w:t>paid work</w:t>
      </w:r>
      <w:r w:rsidRPr="006C38E3">
        <w:t xml:space="preserve"> means work for financial gain or reward (whether as an employee, a self</w:t>
      </w:r>
      <w:r w:rsidR="008C4553">
        <w:noBreakHyphen/>
      </w:r>
      <w:r w:rsidRPr="006C38E3">
        <w:t>employed person or otherwise).</w:t>
      </w:r>
    </w:p>
    <w:p w:rsidR="008F354A" w:rsidRPr="006C38E3" w:rsidRDefault="00BB1228" w:rsidP="006C38E3">
      <w:pPr>
        <w:pStyle w:val="Definition"/>
      </w:pPr>
      <w:r w:rsidRPr="006C38E3">
        <w:rPr>
          <w:b/>
          <w:i/>
        </w:rPr>
        <w:t>permanent resident</w:t>
      </w:r>
      <w:r w:rsidR="00C732AE" w:rsidRPr="006C38E3">
        <w:t xml:space="preserve"> means</w:t>
      </w:r>
      <w:r w:rsidR="008F354A" w:rsidRPr="006C38E3">
        <w:t>:</w:t>
      </w:r>
    </w:p>
    <w:p w:rsidR="00BB1228" w:rsidRPr="006C38E3" w:rsidRDefault="00A72C2C" w:rsidP="006C38E3">
      <w:pPr>
        <w:pStyle w:val="paragraph"/>
      </w:pPr>
      <w:r w:rsidRPr="006C38E3">
        <w:tab/>
        <w:t>(a)</w:t>
      </w:r>
      <w:r w:rsidRPr="006C38E3">
        <w:tab/>
      </w:r>
      <w:r w:rsidR="00BB1228" w:rsidRPr="006C38E3">
        <w:t xml:space="preserve">a natural person who is a permanent resident within the meaning of the </w:t>
      </w:r>
      <w:r w:rsidR="00BB1228" w:rsidRPr="006C38E3">
        <w:rPr>
          <w:i/>
        </w:rPr>
        <w:t>Australian Security Intelligence Organisation Act 1979</w:t>
      </w:r>
      <w:r w:rsidR="008F354A" w:rsidRPr="006C38E3">
        <w:t>; or</w:t>
      </w:r>
    </w:p>
    <w:p w:rsidR="008F354A" w:rsidRPr="006C38E3" w:rsidRDefault="00A72C2C" w:rsidP="006C38E3">
      <w:pPr>
        <w:pStyle w:val="paragraph"/>
      </w:pPr>
      <w:r w:rsidRPr="006C38E3">
        <w:lastRenderedPageBreak/>
        <w:tab/>
        <w:t>(b)</w:t>
      </w:r>
      <w:r w:rsidRPr="006C38E3">
        <w:tab/>
      </w:r>
      <w:r w:rsidR="008F354A" w:rsidRPr="006C38E3">
        <w:t>a body corporate incorporated under a law in force in a State or Territory, other than a body corporate whose activities one or more of the following controls, or is in a position to control, whether directly or indirectly:</w:t>
      </w:r>
    </w:p>
    <w:p w:rsidR="008F354A" w:rsidRPr="006C38E3" w:rsidRDefault="008F354A" w:rsidP="006C38E3">
      <w:pPr>
        <w:pStyle w:val="paragraphsub"/>
      </w:pPr>
      <w:r w:rsidRPr="006C38E3">
        <w:tab/>
        <w:t>(i)</w:t>
      </w:r>
      <w:r w:rsidRPr="006C38E3">
        <w:tab/>
        <w:t>a foreign power;</w:t>
      </w:r>
    </w:p>
    <w:p w:rsidR="008F354A" w:rsidRPr="006C38E3" w:rsidRDefault="008F354A" w:rsidP="006C38E3">
      <w:pPr>
        <w:pStyle w:val="paragraphsub"/>
      </w:pPr>
      <w:r w:rsidRPr="006C38E3">
        <w:tab/>
        <w:t>(ii)</w:t>
      </w:r>
      <w:r w:rsidRPr="006C38E3">
        <w:tab/>
        <w:t xml:space="preserve">a natural person who is neither an Australian citizen nor a person covered by </w:t>
      </w:r>
      <w:r w:rsidR="006C38E3" w:rsidRPr="006C38E3">
        <w:t>paragraph (</w:t>
      </w:r>
      <w:r w:rsidRPr="006C38E3">
        <w:t>a);</w:t>
      </w:r>
    </w:p>
    <w:p w:rsidR="008F354A" w:rsidRPr="006C38E3" w:rsidRDefault="008F354A" w:rsidP="006C38E3">
      <w:pPr>
        <w:pStyle w:val="paragraphsub"/>
      </w:pPr>
      <w:r w:rsidRPr="006C38E3">
        <w:tab/>
        <w:t>(iii)</w:t>
      </w:r>
      <w:r w:rsidRPr="006C38E3">
        <w:tab/>
        <w:t xml:space="preserve">a group of natural persons, none of whom is an Australian citizen or a person covered by </w:t>
      </w:r>
      <w:r w:rsidR="006C38E3" w:rsidRPr="006C38E3">
        <w:t>paragraph (</w:t>
      </w:r>
      <w:r w:rsidRPr="006C38E3">
        <w:t>a).</w:t>
      </w:r>
    </w:p>
    <w:p w:rsidR="00BB1228" w:rsidRPr="006C38E3" w:rsidRDefault="00BB1228" w:rsidP="006C38E3">
      <w:pPr>
        <w:pStyle w:val="Definition"/>
      </w:pPr>
      <w:r w:rsidRPr="006C38E3">
        <w:rPr>
          <w:b/>
          <w:i/>
        </w:rPr>
        <w:t>prescribed Commonwealth officer</w:t>
      </w:r>
      <w:r w:rsidRPr="006C38E3">
        <w:t xml:space="preserve"> means:</w:t>
      </w:r>
    </w:p>
    <w:p w:rsidR="00BB1228" w:rsidRPr="006C38E3" w:rsidRDefault="00A72C2C" w:rsidP="006C38E3">
      <w:pPr>
        <w:pStyle w:val="paragraph"/>
      </w:pPr>
      <w:r w:rsidRPr="006C38E3">
        <w:tab/>
        <w:t>(a)</w:t>
      </w:r>
      <w:r w:rsidRPr="006C38E3">
        <w:tab/>
      </w:r>
      <w:r w:rsidR="00BB1228" w:rsidRPr="006C38E3">
        <w:t>a Secretary of a Department; or</w:t>
      </w:r>
    </w:p>
    <w:p w:rsidR="00BB1228" w:rsidRPr="006C38E3" w:rsidRDefault="00A72C2C" w:rsidP="006C38E3">
      <w:pPr>
        <w:pStyle w:val="paragraph"/>
      </w:pPr>
      <w:r w:rsidRPr="006C38E3">
        <w:tab/>
        <w:t>(b)</w:t>
      </w:r>
      <w:r w:rsidRPr="006C38E3">
        <w:tab/>
      </w:r>
      <w:r w:rsidR="00BB1228" w:rsidRPr="006C38E3">
        <w:t>the Chief of the Defence Force; or</w:t>
      </w:r>
    </w:p>
    <w:p w:rsidR="00BB1228" w:rsidRPr="006C38E3" w:rsidRDefault="00A72C2C" w:rsidP="006C38E3">
      <w:pPr>
        <w:pStyle w:val="paragraph"/>
      </w:pPr>
      <w:r w:rsidRPr="006C38E3">
        <w:tab/>
        <w:t>(c)</w:t>
      </w:r>
      <w:r w:rsidRPr="006C38E3">
        <w:tab/>
      </w:r>
      <w:r w:rsidR="00BB1228" w:rsidRPr="006C38E3">
        <w:t>the Commissioner of the Australian Federal Police; or</w:t>
      </w:r>
    </w:p>
    <w:p w:rsidR="00BB1228" w:rsidRPr="006C38E3" w:rsidRDefault="00A72C2C" w:rsidP="006C38E3">
      <w:pPr>
        <w:pStyle w:val="paragraph"/>
      </w:pPr>
      <w:r w:rsidRPr="006C38E3">
        <w:tab/>
        <w:t>(d)</w:t>
      </w:r>
      <w:r w:rsidRPr="006C38E3">
        <w:tab/>
      </w:r>
      <w:r w:rsidR="00BB1228" w:rsidRPr="006C38E3">
        <w:t xml:space="preserve">the Australian Border Force Commissioner (within the meaning of the </w:t>
      </w:r>
      <w:r w:rsidR="00BB1228" w:rsidRPr="006C38E3">
        <w:rPr>
          <w:i/>
        </w:rPr>
        <w:t>Australian Border Force Act 2015</w:t>
      </w:r>
      <w:r w:rsidR="00BB1228" w:rsidRPr="006C38E3">
        <w:t>); or</w:t>
      </w:r>
    </w:p>
    <w:p w:rsidR="00BB1228" w:rsidRPr="006C38E3" w:rsidRDefault="00A72C2C" w:rsidP="006C38E3">
      <w:pPr>
        <w:pStyle w:val="paragraph"/>
      </w:pPr>
      <w:r w:rsidRPr="006C38E3">
        <w:tab/>
        <w:t>(e)</w:t>
      </w:r>
      <w:r w:rsidRPr="006C38E3">
        <w:tab/>
      </w:r>
      <w:r w:rsidR="00BB1228" w:rsidRPr="006C38E3">
        <w:t>the Director</w:t>
      </w:r>
      <w:r w:rsidR="008C4553">
        <w:noBreakHyphen/>
      </w:r>
      <w:r w:rsidR="00BB1228" w:rsidRPr="006C38E3">
        <w:t>General of ASD; or</w:t>
      </w:r>
    </w:p>
    <w:p w:rsidR="00BB1228" w:rsidRPr="006C38E3" w:rsidRDefault="00A72C2C" w:rsidP="006C38E3">
      <w:pPr>
        <w:pStyle w:val="paragraph"/>
      </w:pPr>
      <w:r w:rsidRPr="006C38E3">
        <w:tab/>
        <w:t>(f)</w:t>
      </w:r>
      <w:r w:rsidRPr="006C38E3">
        <w:tab/>
      </w:r>
      <w:r w:rsidR="00BB1228" w:rsidRPr="006C38E3">
        <w:t>the Director</w:t>
      </w:r>
      <w:r w:rsidR="008C4553">
        <w:noBreakHyphen/>
      </w:r>
      <w:r w:rsidR="00BB1228" w:rsidRPr="006C38E3">
        <w:t>General of ASIS; or</w:t>
      </w:r>
    </w:p>
    <w:p w:rsidR="00BB1228" w:rsidRPr="006C38E3" w:rsidRDefault="00A72C2C" w:rsidP="006C38E3">
      <w:pPr>
        <w:pStyle w:val="paragraph"/>
      </w:pPr>
      <w:r w:rsidRPr="006C38E3">
        <w:tab/>
        <w:t>(g)</w:t>
      </w:r>
      <w:r w:rsidRPr="006C38E3">
        <w:tab/>
      </w:r>
      <w:r w:rsidR="00BB1228" w:rsidRPr="006C38E3">
        <w:t xml:space="preserve">the Chief Executive Officer of the </w:t>
      </w:r>
      <w:r w:rsidRPr="006C38E3">
        <w:t>agency</w:t>
      </w:r>
      <w:r w:rsidR="00BB1228" w:rsidRPr="006C38E3">
        <w:t xml:space="preserve"> known as the Australian Criminal Intelligence Commission; or</w:t>
      </w:r>
    </w:p>
    <w:p w:rsidR="00BB1228" w:rsidRPr="006C38E3" w:rsidRDefault="00A72C2C" w:rsidP="006C38E3">
      <w:pPr>
        <w:pStyle w:val="paragraph"/>
      </w:pPr>
      <w:r w:rsidRPr="006C38E3">
        <w:tab/>
        <w:t>(h)</w:t>
      </w:r>
      <w:r w:rsidRPr="006C38E3">
        <w:tab/>
      </w:r>
      <w:r w:rsidR="00BB1228" w:rsidRPr="006C38E3">
        <w:t xml:space="preserve">the AUSTRAC CEO (within the meaning of the </w:t>
      </w:r>
      <w:r w:rsidR="00BB1228" w:rsidRPr="006C38E3">
        <w:rPr>
          <w:i/>
        </w:rPr>
        <w:t>Anti</w:t>
      </w:r>
      <w:r w:rsidR="008C4553">
        <w:rPr>
          <w:i/>
        </w:rPr>
        <w:noBreakHyphen/>
      </w:r>
      <w:r w:rsidR="00BB1228" w:rsidRPr="006C38E3">
        <w:rPr>
          <w:i/>
        </w:rPr>
        <w:t>Money Laundering and Counter</w:t>
      </w:r>
      <w:r w:rsidR="008C4553">
        <w:rPr>
          <w:i/>
        </w:rPr>
        <w:noBreakHyphen/>
      </w:r>
      <w:r w:rsidR="00BB1228" w:rsidRPr="006C38E3">
        <w:rPr>
          <w:i/>
        </w:rPr>
        <w:t>Terrorism Financing Act 2006</w:t>
      </w:r>
      <w:r w:rsidR="00BB1228" w:rsidRPr="006C38E3">
        <w:t>); or</w:t>
      </w:r>
    </w:p>
    <w:p w:rsidR="00BB1228" w:rsidRPr="006C38E3" w:rsidRDefault="00A72C2C" w:rsidP="006C38E3">
      <w:pPr>
        <w:pStyle w:val="paragraph"/>
      </w:pPr>
      <w:r w:rsidRPr="006C38E3">
        <w:tab/>
        <w:t>(i)</w:t>
      </w:r>
      <w:r w:rsidRPr="006C38E3">
        <w:tab/>
      </w:r>
      <w:r w:rsidR="00BB1228" w:rsidRPr="006C38E3">
        <w:t>the Director</w:t>
      </w:r>
      <w:r w:rsidR="008C4553">
        <w:noBreakHyphen/>
      </w:r>
      <w:r w:rsidR="00BB1228" w:rsidRPr="006C38E3">
        <w:t xml:space="preserve">General of Security holding office under the </w:t>
      </w:r>
      <w:r w:rsidR="00BB1228" w:rsidRPr="006C38E3">
        <w:rPr>
          <w:i/>
        </w:rPr>
        <w:t>Australian Security Intelligence Organisation Act 1979</w:t>
      </w:r>
      <w:r w:rsidR="00BB1228" w:rsidRPr="006C38E3">
        <w:t>; or</w:t>
      </w:r>
    </w:p>
    <w:p w:rsidR="00BB1228" w:rsidRPr="006C38E3" w:rsidRDefault="00A72C2C" w:rsidP="006C38E3">
      <w:pPr>
        <w:pStyle w:val="paragraph"/>
      </w:pPr>
      <w:r w:rsidRPr="006C38E3">
        <w:tab/>
        <w:t>(j)</w:t>
      </w:r>
      <w:r w:rsidRPr="006C38E3">
        <w:tab/>
      </w:r>
      <w:r w:rsidR="00BB1228" w:rsidRPr="006C38E3">
        <w:t xml:space="preserve">any other person employed by the Commonwealth (whether under the </w:t>
      </w:r>
      <w:r w:rsidR="00BB1228" w:rsidRPr="006C38E3">
        <w:rPr>
          <w:i/>
        </w:rPr>
        <w:t>Public Service Act 1999</w:t>
      </w:r>
      <w:r w:rsidR="00BB1228" w:rsidRPr="006C38E3">
        <w:t xml:space="preserve"> or otherwise) who is authorised in an instrument under </w:t>
      </w:r>
      <w:r w:rsidR="006C38E3" w:rsidRPr="006C38E3">
        <w:t>subsection (</w:t>
      </w:r>
      <w:r w:rsidR="00BB1228" w:rsidRPr="006C38E3">
        <w:t>2).</w:t>
      </w:r>
    </w:p>
    <w:p w:rsidR="007D1D23" w:rsidRPr="006C38E3" w:rsidRDefault="007D1D23" w:rsidP="006C38E3">
      <w:pPr>
        <w:pStyle w:val="Definition"/>
      </w:pPr>
      <w:r w:rsidRPr="006C38E3">
        <w:rPr>
          <w:b/>
          <w:i/>
        </w:rPr>
        <w:t>privacy rules</w:t>
      </w:r>
      <w:r w:rsidRPr="006C38E3">
        <w:t xml:space="preserve"> means the rules made under section</w:t>
      </w:r>
      <w:r w:rsidR="006C38E3" w:rsidRPr="006C38E3">
        <w:t> </w:t>
      </w:r>
      <w:r w:rsidRPr="006C38E3">
        <w:t>53.</w:t>
      </w:r>
    </w:p>
    <w:p w:rsidR="005B5D31" w:rsidRPr="006C38E3" w:rsidRDefault="005B5D31" w:rsidP="006C38E3">
      <w:pPr>
        <w:pStyle w:val="Definition"/>
      </w:pPr>
      <w:r w:rsidRPr="006C38E3">
        <w:rPr>
          <w:b/>
          <w:i/>
        </w:rPr>
        <w:t>record</w:t>
      </w:r>
      <w:r w:rsidRPr="006C38E3">
        <w:t xml:space="preserve"> means a document, or any other object by which words, images, sounds or signals are recorded or stored or from which information can be obtained, and includes part of a record.</w:t>
      </w:r>
    </w:p>
    <w:p w:rsidR="005B5D31" w:rsidRPr="006C38E3" w:rsidRDefault="005B5D31" w:rsidP="006C38E3">
      <w:pPr>
        <w:pStyle w:val="notetext"/>
      </w:pPr>
      <w:r w:rsidRPr="006C38E3">
        <w:t>Note:</w:t>
      </w:r>
      <w:r w:rsidRPr="006C38E3">
        <w:tab/>
        <w:t xml:space="preserve">For the definition of </w:t>
      </w:r>
      <w:r w:rsidRPr="006C38E3">
        <w:rPr>
          <w:b/>
          <w:i/>
        </w:rPr>
        <w:t>document</w:t>
      </w:r>
      <w:r w:rsidR="002E4EC8" w:rsidRPr="006C38E3">
        <w:t>,</w:t>
      </w:r>
      <w:r w:rsidRPr="006C38E3">
        <w:t xml:space="preserve"> see section</w:t>
      </w:r>
      <w:r w:rsidR="006C38E3" w:rsidRPr="006C38E3">
        <w:t> </w:t>
      </w:r>
      <w:r w:rsidRPr="006C38E3">
        <w:t xml:space="preserve">2B of the </w:t>
      </w:r>
      <w:r w:rsidRPr="006C38E3">
        <w:rPr>
          <w:i/>
        </w:rPr>
        <w:t>Acts Interpretation Act 1901</w:t>
      </w:r>
      <w:r w:rsidRPr="006C38E3">
        <w:t>.</w:t>
      </w:r>
    </w:p>
    <w:p w:rsidR="004E46B1" w:rsidRPr="006C38E3" w:rsidRDefault="004E46B1" w:rsidP="006C38E3">
      <w:pPr>
        <w:pStyle w:val="Definition"/>
      </w:pPr>
      <w:r w:rsidRPr="006C38E3">
        <w:rPr>
          <w:b/>
          <w:i/>
        </w:rPr>
        <w:t>staff member</w:t>
      </w:r>
      <w:r w:rsidRPr="006C38E3">
        <w:t xml:space="preserve"> means:</w:t>
      </w:r>
    </w:p>
    <w:p w:rsidR="004E46B1" w:rsidRPr="006C38E3" w:rsidRDefault="00A72C2C" w:rsidP="006C38E3">
      <w:pPr>
        <w:pStyle w:val="paragraph"/>
      </w:pPr>
      <w:r w:rsidRPr="006C38E3">
        <w:tab/>
        <w:t>(a)</w:t>
      </w:r>
      <w:r w:rsidRPr="006C38E3">
        <w:tab/>
      </w:r>
      <w:r w:rsidR="004E46B1" w:rsidRPr="006C38E3">
        <w:t>a member of the staff of ONI referred to in section</w:t>
      </w:r>
      <w:r w:rsidR="006C38E3" w:rsidRPr="006C38E3">
        <w:t> </w:t>
      </w:r>
      <w:r w:rsidR="00D26253" w:rsidRPr="006C38E3">
        <w:t>33</w:t>
      </w:r>
      <w:r w:rsidR="004E46B1" w:rsidRPr="006C38E3">
        <w:t>; or</w:t>
      </w:r>
    </w:p>
    <w:p w:rsidR="004E46B1" w:rsidRPr="006C38E3" w:rsidRDefault="00A72C2C" w:rsidP="006C38E3">
      <w:pPr>
        <w:pStyle w:val="paragraph"/>
      </w:pPr>
      <w:r w:rsidRPr="006C38E3">
        <w:lastRenderedPageBreak/>
        <w:tab/>
        <w:t>(b)</w:t>
      </w:r>
      <w:r w:rsidRPr="006C38E3">
        <w:tab/>
      </w:r>
      <w:r w:rsidR="004E46B1" w:rsidRPr="006C38E3">
        <w:t>a consultant engaged under section</w:t>
      </w:r>
      <w:r w:rsidR="006C38E3" w:rsidRPr="006C38E3">
        <w:t> </w:t>
      </w:r>
      <w:r w:rsidR="00D26253" w:rsidRPr="006C38E3">
        <w:t>34</w:t>
      </w:r>
      <w:r w:rsidR="004E46B1" w:rsidRPr="006C38E3">
        <w:t>;</w:t>
      </w:r>
      <w:r w:rsidR="00991070" w:rsidRPr="006C38E3">
        <w:t xml:space="preserve"> or</w:t>
      </w:r>
    </w:p>
    <w:p w:rsidR="004E46B1" w:rsidRPr="006C38E3" w:rsidRDefault="00A72C2C" w:rsidP="006C38E3">
      <w:pPr>
        <w:pStyle w:val="paragraph"/>
      </w:pPr>
      <w:r w:rsidRPr="006C38E3">
        <w:tab/>
        <w:t>(c)</w:t>
      </w:r>
      <w:r w:rsidRPr="006C38E3">
        <w:tab/>
      </w:r>
      <w:r w:rsidR="004E46B1" w:rsidRPr="006C38E3">
        <w:t>a person whose services are made available to the Director</w:t>
      </w:r>
      <w:r w:rsidR="008C4553">
        <w:noBreakHyphen/>
      </w:r>
      <w:r w:rsidR="004E46B1" w:rsidRPr="006C38E3">
        <w:t>General under section</w:t>
      </w:r>
      <w:r w:rsidR="006C38E3" w:rsidRPr="006C38E3">
        <w:t> </w:t>
      </w:r>
      <w:r w:rsidR="00D26253" w:rsidRPr="006C38E3">
        <w:t>36</w:t>
      </w:r>
      <w:r w:rsidR="004E46B1" w:rsidRPr="006C38E3">
        <w:t>.</w:t>
      </w:r>
    </w:p>
    <w:p w:rsidR="00D04B81" w:rsidRPr="006C38E3" w:rsidRDefault="00BB1228" w:rsidP="006C38E3">
      <w:pPr>
        <w:pStyle w:val="Definition"/>
      </w:pPr>
      <w:r w:rsidRPr="006C38E3">
        <w:rPr>
          <w:b/>
          <w:i/>
        </w:rPr>
        <w:t>State authority</w:t>
      </w:r>
      <w:r w:rsidRPr="006C38E3">
        <w:t xml:space="preserve"> </w:t>
      </w:r>
      <w:r w:rsidR="007172B7" w:rsidRPr="006C38E3">
        <w:t>includes</w:t>
      </w:r>
      <w:r w:rsidR="00D04B81" w:rsidRPr="006C38E3">
        <w:t>:</w:t>
      </w:r>
    </w:p>
    <w:p w:rsidR="00D04B81" w:rsidRPr="006C38E3" w:rsidRDefault="00A72C2C" w:rsidP="006C38E3">
      <w:pPr>
        <w:pStyle w:val="paragraph"/>
      </w:pPr>
      <w:r w:rsidRPr="006C38E3">
        <w:tab/>
        <w:t>(a)</w:t>
      </w:r>
      <w:r w:rsidRPr="006C38E3">
        <w:tab/>
      </w:r>
      <w:r w:rsidR="00D04B81" w:rsidRPr="006C38E3">
        <w:t>a Department of State of a State or Territory or a Department of the Public Ser</w:t>
      </w:r>
      <w:r w:rsidR="007172B7" w:rsidRPr="006C38E3">
        <w:t>vice of a State or Territory; and</w:t>
      </w:r>
    </w:p>
    <w:p w:rsidR="00D04B81" w:rsidRPr="006C38E3" w:rsidRDefault="00A72C2C" w:rsidP="006C38E3">
      <w:pPr>
        <w:pStyle w:val="paragraph"/>
      </w:pPr>
      <w:r w:rsidRPr="006C38E3">
        <w:tab/>
        <w:t>(b)</w:t>
      </w:r>
      <w:r w:rsidRPr="006C38E3">
        <w:tab/>
      </w:r>
      <w:r w:rsidR="00D04B81" w:rsidRPr="006C38E3">
        <w:t>a body, whether incorporated or not, established</w:t>
      </w:r>
      <w:r w:rsidR="00791B38" w:rsidRPr="006C38E3">
        <w:t>,</w:t>
      </w:r>
      <w:r w:rsidR="00D04B81" w:rsidRPr="006C38E3">
        <w:t xml:space="preserve"> or continued in existence</w:t>
      </w:r>
      <w:r w:rsidR="00791B38" w:rsidRPr="006C38E3">
        <w:t>,</w:t>
      </w:r>
      <w:r w:rsidR="00D04B81" w:rsidRPr="006C38E3">
        <w:t xml:space="preserve"> for a public purpose by or under a</w:t>
      </w:r>
      <w:r w:rsidR="007172B7" w:rsidRPr="006C38E3">
        <w:t xml:space="preserve"> law of a State or Territory; and</w:t>
      </w:r>
    </w:p>
    <w:p w:rsidR="00BB1228" w:rsidRPr="006C38E3" w:rsidRDefault="00A72C2C" w:rsidP="006C38E3">
      <w:pPr>
        <w:pStyle w:val="paragraph"/>
      </w:pPr>
      <w:r w:rsidRPr="006C38E3">
        <w:tab/>
        <w:t>(c)</w:t>
      </w:r>
      <w:r w:rsidRPr="006C38E3">
        <w:tab/>
      </w:r>
      <w:r w:rsidR="00D04B81" w:rsidRPr="006C38E3">
        <w:t>a</w:t>
      </w:r>
      <w:r w:rsidR="00BB1228" w:rsidRPr="006C38E3">
        <w:t xml:space="preserve"> body</w:t>
      </w:r>
      <w:r w:rsidR="00D04B81" w:rsidRPr="006C38E3">
        <w:t xml:space="preserve"> corporate in which a State, Territory or a body referred to in </w:t>
      </w:r>
      <w:r w:rsidR="006C38E3" w:rsidRPr="006C38E3">
        <w:t>paragraph (</w:t>
      </w:r>
      <w:r w:rsidR="00D04B81" w:rsidRPr="006C38E3">
        <w:t>b) has a controlling interest.</w:t>
      </w:r>
    </w:p>
    <w:p w:rsidR="00BB1228" w:rsidRPr="006C38E3" w:rsidRDefault="00BB1228" w:rsidP="006C38E3">
      <w:pPr>
        <w:pStyle w:val="SubsectionHead"/>
      </w:pPr>
      <w:r w:rsidRPr="006C38E3">
        <w:t>Prescribed Commonwealth officer instrument</w:t>
      </w:r>
    </w:p>
    <w:p w:rsidR="00BB1228" w:rsidRPr="006C38E3" w:rsidRDefault="005924EA" w:rsidP="006C38E3">
      <w:pPr>
        <w:pStyle w:val="subsection"/>
      </w:pPr>
      <w:r w:rsidRPr="006C38E3">
        <w:tab/>
        <w:t>(2</w:t>
      </w:r>
      <w:r w:rsidR="00BB1228" w:rsidRPr="006C38E3">
        <w:t>)</w:t>
      </w:r>
      <w:r w:rsidR="00BB1228" w:rsidRPr="006C38E3">
        <w:tab/>
        <w:t xml:space="preserve">The Prime Minister may, </w:t>
      </w:r>
      <w:r w:rsidR="00137454" w:rsidRPr="006C38E3">
        <w:t>in</w:t>
      </w:r>
      <w:r w:rsidR="00BB1228" w:rsidRPr="006C38E3">
        <w:t xml:space="preserve"> writing, authorise a person employed by the Commonwealth (whether under the </w:t>
      </w:r>
      <w:r w:rsidR="00BB1228" w:rsidRPr="006C38E3">
        <w:rPr>
          <w:i/>
        </w:rPr>
        <w:t>Public Service Act 1999</w:t>
      </w:r>
      <w:r w:rsidR="00BB1228" w:rsidRPr="006C38E3">
        <w:t xml:space="preserve"> or otherwise) for the purposes of </w:t>
      </w:r>
      <w:r w:rsidR="006C38E3" w:rsidRPr="006C38E3">
        <w:t>paragraph (</w:t>
      </w:r>
      <w:r w:rsidR="00C732AE" w:rsidRPr="006C38E3">
        <w:t>j</w:t>
      </w:r>
      <w:r w:rsidR="00BB1228" w:rsidRPr="006C38E3">
        <w:t xml:space="preserve">) of the definition of </w:t>
      </w:r>
      <w:r w:rsidR="00BB1228" w:rsidRPr="006C38E3">
        <w:rPr>
          <w:b/>
          <w:i/>
        </w:rPr>
        <w:t>prescribed Commonwealth officer</w:t>
      </w:r>
      <w:r w:rsidR="00BB1228" w:rsidRPr="006C38E3">
        <w:t xml:space="preserve"> in </w:t>
      </w:r>
      <w:r w:rsidR="006C38E3" w:rsidRPr="006C38E3">
        <w:t>subsection (</w:t>
      </w:r>
      <w:r w:rsidR="00BB1228" w:rsidRPr="006C38E3">
        <w:t>1).</w:t>
      </w:r>
    </w:p>
    <w:p w:rsidR="00BB1228" w:rsidRPr="006C38E3" w:rsidRDefault="00D26253" w:rsidP="006C38E3">
      <w:pPr>
        <w:pStyle w:val="ActHead5"/>
      </w:pPr>
      <w:bookmarkStart w:id="6" w:name="_Toc532397099"/>
      <w:r w:rsidRPr="006C38E3">
        <w:rPr>
          <w:rStyle w:val="CharSectno"/>
        </w:rPr>
        <w:t>5</w:t>
      </w:r>
      <w:r w:rsidR="00BB1228" w:rsidRPr="006C38E3">
        <w:t xml:space="preserve">  Extension to external Territories</w:t>
      </w:r>
      <w:bookmarkEnd w:id="6"/>
    </w:p>
    <w:p w:rsidR="00BB1228" w:rsidRPr="006C38E3" w:rsidRDefault="00BB1228" w:rsidP="006C38E3">
      <w:pPr>
        <w:pStyle w:val="subsection"/>
      </w:pPr>
      <w:r w:rsidRPr="006C38E3">
        <w:tab/>
      </w:r>
      <w:r w:rsidRPr="006C38E3">
        <w:tab/>
        <w:t>This Act extends to every external Territory.</w:t>
      </w:r>
    </w:p>
    <w:p w:rsidR="00BB1228" w:rsidRPr="006C38E3" w:rsidRDefault="00BB1228" w:rsidP="006C38E3">
      <w:pPr>
        <w:pStyle w:val="ActHead2"/>
        <w:pageBreakBefore/>
      </w:pPr>
      <w:bookmarkStart w:id="7" w:name="_Toc532397100"/>
      <w:r w:rsidRPr="006C38E3">
        <w:rPr>
          <w:rStyle w:val="CharPartNo"/>
        </w:rPr>
        <w:lastRenderedPageBreak/>
        <w:t>Part</w:t>
      </w:r>
      <w:r w:rsidR="006C38E3" w:rsidRPr="006C38E3">
        <w:rPr>
          <w:rStyle w:val="CharPartNo"/>
        </w:rPr>
        <w:t> </w:t>
      </w:r>
      <w:r w:rsidRPr="006C38E3">
        <w:rPr>
          <w:rStyle w:val="CharPartNo"/>
        </w:rPr>
        <w:t>2</w:t>
      </w:r>
      <w:r w:rsidRPr="006C38E3">
        <w:t>—</w:t>
      </w:r>
      <w:r w:rsidRPr="006C38E3">
        <w:rPr>
          <w:rStyle w:val="CharPartText"/>
        </w:rPr>
        <w:t>Office of National Intelligence</w:t>
      </w:r>
      <w:bookmarkEnd w:id="7"/>
    </w:p>
    <w:p w:rsidR="00BB1228" w:rsidRPr="006C38E3" w:rsidRDefault="00BB1228" w:rsidP="006C38E3">
      <w:pPr>
        <w:pStyle w:val="ActHead3"/>
      </w:pPr>
      <w:bookmarkStart w:id="8" w:name="_Toc532397101"/>
      <w:r w:rsidRPr="006C38E3">
        <w:rPr>
          <w:rStyle w:val="CharDivNo"/>
        </w:rPr>
        <w:t>Division</w:t>
      </w:r>
      <w:r w:rsidR="006C38E3" w:rsidRPr="006C38E3">
        <w:rPr>
          <w:rStyle w:val="CharDivNo"/>
        </w:rPr>
        <w:t> </w:t>
      </w:r>
      <w:r w:rsidRPr="006C38E3">
        <w:rPr>
          <w:rStyle w:val="CharDivNo"/>
        </w:rPr>
        <w:t>1</w:t>
      </w:r>
      <w:r w:rsidRPr="006C38E3">
        <w:t>—</w:t>
      </w:r>
      <w:r w:rsidRPr="006C38E3">
        <w:rPr>
          <w:rStyle w:val="CharDivText"/>
        </w:rPr>
        <w:t>Office of National Intelligence</w:t>
      </w:r>
      <w:bookmarkEnd w:id="8"/>
    </w:p>
    <w:p w:rsidR="00BB1228" w:rsidRPr="006C38E3" w:rsidRDefault="00D26253" w:rsidP="006C38E3">
      <w:pPr>
        <w:pStyle w:val="ActHead5"/>
      </w:pPr>
      <w:bookmarkStart w:id="9" w:name="_Toc532397102"/>
      <w:r w:rsidRPr="006C38E3">
        <w:rPr>
          <w:rStyle w:val="CharSectno"/>
        </w:rPr>
        <w:t>6</w:t>
      </w:r>
      <w:r w:rsidR="00BB1228" w:rsidRPr="006C38E3">
        <w:t xml:space="preserve">  Establishment</w:t>
      </w:r>
      <w:bookmarkEnd w:id="9"/>
    </w:p>
    <w:p w:rsidR="00BB1228" w:rsidRPr="006C38E3" w:rsidRDefault="00BB1228" w:rsidP="006C38E3">
      <w:pPr>
        <w:pStyle w:val="subsection"/>
      </w:pPr>
      <w:r w:rsidRPr="006C38E3">
        <w:tab/>
        <w:t>(1)</w:t>
      </w:r>
      <w:r w:rsidRPr="006C38E3">
        <w:tab/>
        <w:t>The Office of National Assessments established by section</w:t>
      </w:r>
      <w:r w:rsidR="006C38E3" w:rsidRPr="006C38E3">
        <w:t> </w:t>
      </w:r>
      <w:r w:rsidRPr="006C38E3">
        <w:t xml:space="preserve">4 of the </w:t>
      </w:r>
      <w:r w:rsidRPr="006C38E3">
        <w:rPr>
          <w:i/>
        </w:rPr>
        <w:t>Office of National Assessments Act 1977</w:t>
      </w:r>
      <w:r w:rsidRPr="006C38E3">
        <w:t xml:space="preserve"> continues in existence, by force of this subsection, under and subject to the provisions of this Act, under the name Office of National Intelligence.</w:t>
      </w:r>
    </w:p>
    <w:p w:rsidR="00BB1228" w:rsidRPr="006C38E3" w:rsidRDefault="00BB1228" w:rsidP="006C38E3">
      <w:pPr>
        <w:pStyle w:val="subsection"/>
      </w:pPr>
      <w:r w:rsidRPr="006C38E3">
        <w:tab/>
        <w:t>(2)</w:t>
      </w:r>
      <w:r w:rsidRPr="006C38E3">
        <w:tab/>
        <w:t xml:space="preserve">For the purposes of the finance law (within the meaning of the </w:t>
      </w:r>
      <w:r w:rsidRPr="006C38E3">
        <w:rPr>
          <w:i/>
        </w:rPr>
        <w:t>Public Governance, Performance and Accountability Act 2013</w:t>
      </w:r>
      <w:r w:rsidRPr="006C38E3">
        <w:t>):</w:t>
      </w:r>
    </w:p>
    <w:p w:rsidR="00BB1228" w:rsidRPr="006C38E3" w:rsidRDefault="00BB1228" w:rsidP="006C38E3">
      <w:pPr>
        <w:pStyle w:val="paragraph"/>
      </w:pPr>
      <w:r w:rsidRPr="006C38E3">
        <w:tab/>
        <w:t>(a)</w:t>
      </w:r>
      <w:r w:rsidRPr="006C38E3">
        <w:tab/>
        <w:t>ONI is a listed entity; and</w:t>
      </w:r>
    </w:p>
    <w:p w:rsidR="00BB1228" w:rsidRPr="006C38E3" w:rsidRDefault="00BB1228" w:rsidP="006C38E3">
      <w:pPr>
        <w:pStyle w:val="paragraph"/>
      </w:pPr>
      <w:r w:rsidRPr="006C38E3">
        <w:tab/>
        <w:t>(b)</w:t>
      </w:r>
      <w:r w:rsidRPr="006C38E3">
        <w:tab/>
        <w:t>the Director</w:t>
      </w:r>
      <w:r w:rsidR="008C4553">
        <w:noBreakHyphen/>
      </w:r>
      <w:r w:rsidRPr="006C38E3">
        <w:t>General is the accountable authority of ONI; and</w:t>
      </w:r>
    </w:p>
    <w:p w:rsidR="00BB1228" w:rsidRPr="006C38E3" w:rsidRDefault="00BB1228" w:rsidP="006C38E3">
      <w:pPr>
        <w:pStyle w:val="paragraph"/>
      </w:pPr>
      <w:r w:rsidRPr="006C38E3">
        <w:tab/>
        <w:t>(c)</w:t>
      </w:r>
      <w:r w:rsidRPr="006C38E3">
        <w:tab/>
        <w:t>the following persons are officials of ONI:</w:t>
      </w:r>
    </w:p>
    <w:p w:rsidR="00BB1228" w:rsidRPr="006C38E3" w:rsidRDefault="00BB1228" w:rsidP="006C38E3">
      <w:pPr>
        <w:pStyle w:val="paragraphsub"/>
      </w:pPr>
      <w:r w:rsidRPr="006C38E3">
        <w:tab/>
        <w:t>(i)</w:t>
      </w:r>
      <w:r w:rsidRPr="006C38E3">
        <w:tab/>
        <w:t>the Director</w:t>
      </w:r>
      <w:r w:rsidR="008C4553">
        <w:noBreakHyphen/>
      </w:r>
      <w:r w:rsidRPr="006C38E3">
        <w:t>General;</w:t>
      </w:r>
    </w:p>
    <w:p w:rsidR="00BB1228" w:rsidRPr="006C38E3" w:rsidRDefault="00BB1228" w:rsidP="006C38E3">
      <w:pPr>
        <w:pStyle w:val="paragraphsub"/>
      </w:pPr>
      <w:r w:rsidRPr="006C38E3">
        <w:tab/>
        <w:t>(ii)</w:t>
      </w:r>
      <w:r w:rsidRPr="006C38E3">
        <w:tab/>
        <w:t>the staff of ONI referred to in section</w:t>
      </w:r>
      <w:r w:rsidR="006C38E3" w:rsidRPr="006C38E3">
        <w:t> </w:t>
      </w:r>
      <w:r w:rsidR="00D26253" w:rsidRPr="006C38E3">
        <w:t>33</w:t>
      </w:r>
      <w:r w:rsidRPr="006C38E3">
        <w:t>;</w:t>
      </w:r>
    </w:p>
    <w:p w:rsidR="00FB36B2" w:rsidRPr="006C38E3" w:rsidRDefault="00FB36B2" w:rsidP="006C38E3">
      <w:pPr>
        <w:pStyle w:val="paragraphsub"/>
      </w:pPr>
      <w:r w:rsidRPr="006C38E3">
        <w:tab/>
        <w:t>(iii)</w:t>
      </w:r>
      <w:r w:rsidRPr="006C38E3">
        <w:tab/>
        <w:t>consultants engaged under section</w:t>
      </w:r>
      <w:r w:rsidR="006C38E3" w:rsidRPr="006C38E3">
        <w:t> </w:t>
      </w:r>
      <w:r w:rsidR="00D26253" w:rsidRPr="006C38E3">
        <w:t>34</w:t>
      </w:r>
      <w:r w:rsidRPr="006C38E3">
        <w:t>;</w:t>
      </w:r>
    </w:p>
    <w:p w:rsidR="00BB1228" w:rsidRPr="006C38E3" w:rsidRDefault="00FB36B2" w:rsidP="006C38E3">
      <w:pPr>
        <w:pStyle w:val="paragraphsub"/>
      </w:pPr>
      <w:r w:rsidRPr="006C38E3">
        <w:tab/>
        <w:t>(iv</w:t>
      </w:r>
      <w:r w:rsidR="00BB1228" w:rsidRPr="006C38E3">
        <w:t>)</w:t>
      </w:r>
      <w:r w:rsidR="00BB1228" w:rsidRPr="006C38E3">
        <w:tab/>
        <w:t>persons whose services are made available to the Director</w:t>
      </w:r>
      <w:r w:rsidR="008C4553">
        <w:noBreakHyphen/>
      </w:r>
      <w:r w:rsidR="00BB1228" w:rsidRPr="006C38E3">
        <w:t>General under section</w:t>
      </w:r>
      <w:r w:rsidR="006C38E3" w:rsidRPr="006C38E3">
        <w:t> </w:t>
      </w:r>
      <w:r w:rsidR="00D26253" w:rsidRPr="006C38E3">
        <w:t>36</w:t>
      </w:r>
      <w:r w:rsidR="00BB1228" w:rsidRPr="006C38E3">
        <w:t>;</w:t>
      </w:r>
      <w:r w:rsidRPr="006C38E3">
        <w:t xml:space="preserve"> and</w:t>
      </w:r>
    </w:p>
    <w:p w:rsidR="00BB1228" w:rsidRPr="006C38E3" w:rsidRDefault="00BB1228" w:rsidP="006C38E3">
      <w:pPr>
        <w:pStyle w:val="paragraph"/>
      </w:pPr>
      <w:r w:rsidRPr="006C38E3">
        <w:tab/>
        <w:t>(d)</w:t>
      </w:r>
      <w:r w:rsidRPr="006C38E3">
        <w:tab/>
        <w:t>the purposes of ONI include the functions of ONI referred to in section</w:t>
      </w:r>
      <w:r w:rsidR="006C38E3" w:rsidRPr="006C38E3">
        <w:t> </w:t>
      </w:r>
      <w:r w:rsidR="00D26253" w:rsidRPr="006C38E3">
        <w:t>7</w:t>
      </w:r>
      <w:r w:rsidRPr="006C38E3">
        <w:t>.</w:t>
      </w:r>
    </w:p>
    <w:p w:rsidR="00BB1228" w:rsidRPr="006C38E3" w:rsidRDefault="00BB1228" w:rsidP="006C38E3">
      <w:pPr>
        <w:pStyle w:val="ActHead3"/>
        <w:pageBreakBefore/>
      </w:pPr>
      <w:bookmarkStart w:id="10" w:name="_Toc532397103"/>
      <w:r w:rsidRPr="006C38E3">
        <w:rPr>
          <w:rStyle w:val="CharDivNo"/>
        </w:rPr>
        <w:lastRenderedPageBreak/>
        <w:t>Division</w:t>
      </w:r>
      <w:r w:rsidR="006C38E3" w:rsidRPr="006C38E3">
        <w:rPr>
          <w:rStyle w:val="CharDivNo"/>
        </w:rPr>
        <w:t> </w:t>
      </w:r>
      <w:r w:rsidRPr="006C38E3">
        <w:rPr>
          <w:rStyle w:val="CharDivNo"/>
        </w:rPr>
        <w:t>2</w:t>
      </w:r>
      <w:r w:rsidRPr="006C38E3">
        <w:t>—</w:t>
      </w:r>
      <w:r w:rsidRPr="006C38E3">
        <w:rPr>
          <w:rStyle w:val="CharDivText"/>
        </w:rPr>
        <w:t>Functions and powers</w:t>
      </w:r>
      <w:bookmarkEnd w:id="10"/>
    </w:p>
    <w:p w:rsidR="00BB1228" w:rsidRPr="006C38E3" w:rsidRDefault="00D26253" w:rsidP="006C38E3">
      <w:pPr>
        <w:pStyle w:val="ActHead5"/>
      </w:pPr>
      <w:bookmarkStart w:id="11" w:name="_Toc532397104"/>
      <w:r w:rsidRPr="006C38E3">
        <w:rPr>
          <w:rStyle w:val="CharSectno"/>
        </w:rPr>
        <w:t>7</w:t>
      </w:r>
      <w:r w:rsidR="00BB1228" w:rsidRPr="006C38E3">
        <w:t xml:space="preserve">  Functions of ONI</w:t>
      </w:r>
      <w:bookmarkEnd w:id="11"/>
    </w:p>
    <w:p w:rsidR="00BB1228" w:rsidRPr="006C38E3" w:rsidRDefault="00BB1228" w:rsidP="006C38E3">
      <w:pPr>
        <w:pStyle w:val="subsection"/>
      </w:pPr>
      <w:r w:rsidRPr="006C38E3">
        <w:tab/>
        <w:t>(1)</w:t>
      </w:r>
      <w:r w:rsidRPr="006C38E3">
        <w:tab/>
        <w:t>ONI has the following functions:</w:t>
      </w:r>
    </w:p>
    <w:p w:rsidR="00BB1228" w:rsidRPr="006C38E3" w:rsidRDefault="00784601" w:rsidP="006C38E3">
      <w:pPr>
        <w:pStyle w:val="paragraph"/>
      </w:pPr>
      <w:r w:rsidRPr="006C38E3">
        <w:tab/>
        <w:t>(a)</w:t>
      </w:r>
      <w:r w:rsidRPr="006C38E3">
        <w:tab/>
      </w:r>
      <w:r w:rsidR="00BB1228" w:rsidRPr="006C38E3">
        <w:t>to lead the national intelligence community, as described in section</w:t>
      </w:r>
      <w:r w:rsidR="006C38E3" w:rsidRPr="006C38E3">
        <w:t> </w:t>
      </w:r>
      <w:r w:rsidR="00D26253" w:rsidRPr="006C38E3">
        <w:t>8</w:t>
      </w:r>
      <w:r w:rsidR="00BB1228" w:rsidRPr="006C38E3">
        <w:t>;</w:t>
      </w:r>
    </w:p>
    <w:p w:rsidR="00BB1228" w:rsidRPr="006C38E3" w:rsidRDefault="00784601" w:rsidP="006C38E3">
      <w:pPr>
        <w:pStyle w:val="paragraph"/>
      </w:pPr>
      <w:r w:rsidRPr="006C38E3">
        <w:tab/>
        <w:t>(b)</w:t>
      </w:r>
      <w:r w:rsidRPr="006C38E3">
        <w:tab/>
      </w:r>
      <w:r w:rsidR="00BB1228" w:rsidRPr="006C38E3">
        <w:t>to carry out the evaluation functions mentioned in section</w:t>
      </w:r>
      <w:r w:rsidR="006C38E3" w:rsidRPr="006C38E3">
        <w:t> </w:t>
      </w:r>
      <w:r w:rsidR="00D26253" w:rsidRPr="006C38E3">
        <w:t>9</w:t>
      </w:r>
      <w:r w:rsidR="00BB1228" w:rsidRPr="006C38E3">
        <w:t>;</w:t>
      </w:r>
    </w:p>
    <w:p w:rsidR="00BB1228" w:rsidRPr="006C38E3" w:rsidRDefault="00784601" w:rsidP="006C38E3">
      <w:pPr>
        <w:pStyle w:val="paragraph"/>
      </w:pPr>
      <w:r w:rsidRPr="006C38E3">
        <w:tab/>
        <w:t>(c)</w:t>
      </w:r>
      <w:r w:rsidRPr="006C38E3">
        <w:tab/>
      </w:r>
      <w:r w:rsidR="00BB1228" w:rsidRPr="006C38E3">
        <w:t>to:</w:t>
      </w:r>
    </w:p>
    <w:p w:rsidR="00BB1228" w:rsidRPr="006C38E3" w:rsidRDefault="00BB1228" w:rsidP="006C38E3">
      <w:pPr>
        <w:pStyle w:val="paragraphsub"/>
      </w:pPr>
      <w:r w:rsidRPr="006C38E3">
        <w:tab/>
        <w:t>(i)</w:t>
      </w:r>
      <w:r w:rsidRPr="006C38E3">
        <w:tab/>
        <w:t>assemble, correlate and analyse information relating to international matters that are of political, strategic or economic significance to Australia</w:t>
      </w:r>
      <w:r w:rsidR="005D17AE" w:rsidRPr="006C38E3">
        <w:t xml:space="preserve">, including domestic aspects relating to </w:t>
      </w:r>
      <w:r w:rsidR="00791B38" w:rsidRPr="006C38E3">
        <w:t>such</w:t>
      </w:r>
      <w:r w:rsidR="005D17AE" w:rsidRPr="006C38E3">
        <w:t xml:space="preserve"> matters</w:t>
      </w:r>
      <w:r w:rsidRPr="006C38E3">
        <w:t>; and</w:t>
      </w:r>
    </w:p>
    <w:p w:rsidR="00BB1228" w:rsidRPr="006C38E3" w:rsidRDefault="00BB1228" w:rsidP="006C38E3">
      <w:pPr>
        <w:pStyle w:val="paragraphsub"/>
      </w:pPr>
      <w:r w:rsidRPr="006C38E3">
        <w:tab/>
        <w:t>(ii)</w:t>
      </w:r>
      <w:r w:rsidRPr="006C38E3">
        <w:tab/>
        <w:t>prepare assessments and reports in relation to such matters in accordance with the Government’s requirements;</w:t>
      </w:r>
    </w:p>
    <w:p w:rsidR="00BB1228" w:rsidRPr="006C38E3" w:rsidRDefault="00784601" w:rsidP="006C38E3">
      <w:pPr>
        <w:pStyle w:val="paragraph"/>
      </w:pPr>
      <w:r w:rsidRPr="006C38E3">
        <w:tab/>
        <w:t>(d)</w:t>
      </w:r>
      <w:r w:rsidRPr="006C38E3">
        <w:tab/>
      </w:r>
      <w:r w:rsidR="00BB1228" w:rsidRPr="006C38E3">
        <w:t>to:</w:t>
      </w:r>
    </w:p>
    <w:p w:rsidR="00BB1228" w:rsidRPr="006C38E3" w:rsidRDefault="00BB1228" w:rsidP="006C38E3">
      <w:pPr>
        <w:pStyle w:val="paragraphsub"/>
      </w:pPr>
      <w:r w:rsidRPr="006C38E3">
        <w:tab/>
        <w:t>(i)</w:t>
      </w:r>
      <w:r w:rsidRPr="006C38E3">
        <w:tab/>
        <w:t>assemble, correlate and analyse information relating to other matters that are of political, strategic or economic significance to Australia; and</w:t>
      </w:r>
    </w:p>
    <w:p w:rsidR="00BB1228" w:rsidRPr="006C38E3" w:rsidRDefault="00BB1228" w:rsidP="006C38E3">
      <w:pPr>
        <w:pStyle w:val="paragraphsub"/>
      </w:pPr>
      <w:r w:rsidRPr="006C38E3">
        <w:tab/>
        <w:t>(ii)</w:t>
      </w:r>
      <w:r w:rsidRPr="006C38E3">
        <w:tab/>
        <w:t>prepare assessments and reports in relation to such matters in accordance with the Government’s requirements;</w:t>
      </w:r>
    </w:p>
    <w:p w:rsidR="00BB1228" w:rsidRPr="006C38E3" w:rsidRDefault="00BB1228" w:rsidP="006C38E3">
      <w:pPr>
        <w:pStyle w:val="paragraph"/>
      </w:pPr>
      <w:r w:rsidRPr="006C38E3">
        <w:tab/>
      </w:r>
      <w:r w:rsidRPr="006C38E3">
        <w:tab/>
        <w:t>if doing so would support the performance of any other function</w:t>
      </w:r>
      <w:r w:rsidR="00C732AE" w:rsidRPr="006C38E3">
        <w:t xml:space="preserve"> or </w:t>
      </w:r>
      <w:r w:rsidR="00E6695F" w:rsidRPr="006C38E3">
        <w:t>the Director</w:t>
      </w:r>
      <w:r w:rsidR="008C4553">
        <w:noBreakHyphen/>
      </w:r>
      <w:r w:rsidR="00E6695F" w:rsidRPr="006C38E3">
        <w:t>General’s functions</w:t>
      </w:r>
      <w:r w:rsidR="00C732AE" w:rsidRPr="006C38E3">
        <w:t>,</w:t>
      </w:r>
      <w:r w:rsidRPr="006C38E3">
        <w:t xml:space="preserve"> or complement the work of </w:t>
      </w:r>
      <w:r w:rsidR="00EA0EFA" w:rsidRPr="006C38E3">
        <w:t xml:space="preserve">the national </w:t>
      </w:r>
      <w:r w:rsidRPr="006C38E3">
        <w:t xml:space="preserve">intelligence </w:t>
      </w:r>
      <w:r w:rsidR="00EA0EFA" w:rsidRPr="006C38E3">
        <w:t>community</w:t>
      </w:r>
      <w:r w:rsidR="001A070F" w:rsidRPr="006C38E3">
        <w:t>;</w:t>
      </w:r>
    </w:p>
    <w:p w:rsidR="00BB1228" w:rsidRPr="006C38E3" w:rsidRDefault="005D34C9" w:rsidP="006C38E3">
      <w:pPr>
        <w:pStyle w:val="paragraph"/>
      </w:pPr>
      <w:r w:rsidRPr="006C38E3">
        <w:tab/>
        <w:t>(e</w:t>
      </w:r>
      <w:r w:rsidR="00784601" w:rsidRPr="006C38E3">
        <w:t>)</w:t>
      </w:r>
      <w:r w:rsidR="00784601" w:rsidRPr="006C38E3">
        <w:tab/>
      </w:r>
      <w:r w:rsidR="00BB1228" w:rsidRPr="006C38E3">
        <w:t>to provide advice to the Prime Minister, from a whole</w:t>
      </w:r>
      <w:r w:rsidR="008C4553">
        <w:noBreakHyphen/>
      </w:r>
      <w:r w:rsidR="00BB1228" w:rsidRPr="006C38E3">
        <w:t>of</w:t>
      </w:r>
      <w:r w:rsidR="008C4553">
        <w:noBreakHyphen/>
      </w:r>
      <w:r w:rsidR="00BB1228" w:rsidRPr="006C38E3">
        <w:t>national intelligence community perspective, on national intelligence priorities, requirements and capabilities;</w:t>
      </w:r>
    </w:p>
    <w:p w:rsidR="00BB1228" w:rsidRPr="006C38E3" w:rsidRDefault="005D34C9" w:rsidP="006C38E3">
      <w:pPr>
        <w:pStyle w:val="paragraph"/>
      </w:pPr>
      <w:r w:rsidRPr="006C38E3">
        <w:tab/>
        <w:t>(f</w:t>
      </w:r>
      <w:r w:rsidR="00784601" w:rsidRPr="006C38E3">
        <w:t>)</w:t>
      </w:r>
      <w:r w:rsidR="00784601" w:rsidRPr="006C38E3">
        <w:tab/>
      </w:r>
      <w:r w:rsidR="00BB1228" w:rsidRPr="006C38E3">
        <w:t>to provide advice, from time to time, to the Prime Minister on matters relating to the national intelligence community more generally;</w:t>
      </w:r>
    </w:p>
    <w:p w:rsidR="00BB1228" w:rsidRPr="006C38E3" w:rsidRDefault="005D34C9" w:rsidP="006C38E3">
      <w:pPr>
        <w:pStyle w:val="paragraph"/>
      </w:pPr>
      <w:r w:rsidRPr="006C38E3">
        <w:tab/>
        <w:t>(g</w:t>
      </w:r>
      <w:r w:rsidR="00784601" w:rsidRPr="006C38E3">
        <w:t>)</w:t>
      </w:r>
      <w:r w:rsidR="00784601" w:rsidRPr="006C38E3">
        <w:tab/>
      </w:r>
      <w:r w:rsidR="00BB1228" w:rsidRPr="006C38E3">
        <w:t>to collect</w:t>
      </w:r>
      <w:r w:rsidR="00E6695F" w:rsidRPr="006C38E3">
        <w:t xml:space="preserve">, </w:t>
      </w:r>
      <w:r w:rsidR="00A30853" w:rsidRPr="006C38E3">
        <w:t>interpret and disseminate information relating to matters of political, strategic or economic significance to Australia</w:t>
      </w:r>
      <w:r w:rsidR="00BB1228" w:rsidRPr="006C38E3">
        <w:t xml:space="preserve"> that is accessibl</w:t>
      </w:r>
      <w:r w:rsidR="005D17AE" w:rsidRPr="006C38E3">
        <w:t>e to any section of the public</w:t>
      </w:r>
      <w:r w:rsidR="00BB1228" w:rsidRPr="006C38E3">
        <w:t>;</w:t>
      </w:r>
    </w:p>
    <w:p w:rsidR="00BB1228" w:rsidRPr="006C38E3" w:rsidRDefault="005D34C9" w:rsidP="006C38E3">
      <w:pPr>
        <w:pStyle w:val="paragraph"/>
      </w:pPr>
      <w:r w:rsidRPr="006C38E3">
        <w:lastRenderedPageBreak/>
        <w:tab/>
        <w:t>(h</w:t>
      </w:r>
      <w:r w:rsidR="00784601" w:rsidRPr="006C38E3">
        <w:t>)</w:t>
      </w:r>
      <w:r w:rsidR="00784601" w:rsidRPr="006C38E3">
        <w:tab/>
      </w:r>
      <w:r w:rsidR="00BB1228" w:rsidRPr="006C38E3">
        <w:t>to cooperate with and assist bodies referred to in section</w:t>
      </w:r>
      <w:r w:rsidR="006C38E3" w:rsidRPr="006C38E3">
        <w:t> </w:t>
      </w:r>
      <w:r w:rsidR="00D26253" w:rsidRPr="006C38E3">
        <w:t>14</w:t>
      </w:r>
      <w:r w:rsidR="00BB1228" w:rsidRPr="006C38E3">
        <w:t xml:space="preserve"> in accordance with that section;</w:t>
      </w:r>
    </w:p>
    <w:p w:rsidR="005D34C9" w:rsidRPr="006C38E3" w:rsidRDefault="005D34C9" w:rsidP="006C38E3">
      <w:pPr>
        <w:pStyle w:val="paragraph"/>
      </w:pPr>
      <w:r w:rsidRPr="006C38E3">
        <w:tab/>
        <w:t>(i)</w:t>
      </w:r>
      <w:r w:rsidRPr="006C38E3">
        <w:tab/>
        <w:t>to provide assessments or reports</w:t>
      </w:r>
      <w:r w:rsidR="00122116" w:rsidRPr="006C38E3">
        <w:t xml:space="preserve">, prepared under </w:t>
      </w:r>
      <w:r w:rsidR="006C38E3" w:rsidRPr="006C38E3">
        <w:t>paragraph (</w:t>
      </w:r>
      <w:r w:rsidR="00870BAF" w:rsidRPr="006C38E3">
        <w:t>c) or (d),</w:t>
      </w:r>
      <w:r w:rsidRPr="006C38E3">
        <w:t xml:space="preserve"> to a person or bod</w:t>
      </w:r>
      <w:r w:rsidR="00870BAF" w:rsidRPr="006C38E3">
        <w:t>y, inside or outside Australia</w:t>
      </w:r>
      <w:r w:rsidRPr="006C38E3">
        <w:t>;</w:t>
      </w:r>
    </w:p>
    <w:p w:rsidR="00BB1228" w:rsidRPr="006C38E3" w:rsidRDefault="00784601" w:rsidP="006C38E3">
      <w:pPr>
        <w:pStyle w:val="paragraph"/>
      </w:pPr>
      <w:r w:rsidRPr="006C38E3">
        <w:tab/>
        <w:t>(j)</w:t>
      </w:r>
      <w:r w:rsidRPr="006C38E3">
        <w:tab/>
      </w:r>
      <w:r w:rsidR="00BB1228" w:rsidRPr="006C38E3">
        <w:t>such other functions as are conferred on ONI by this Act or any other law of the Commonwealth;</w:t>
      </w:r>
    </w:p>
    <w:p w:rsidR="00BB1228" w:rsidRPr="006C38E3" w:rsidRDefault="00784601" w:rsidP="006C38E3">
      <w:pPr>
        <w:pStyle w:val="paragraph"/>
      </w:pPr>
      <w:r w:rsidRPr="006C38E3">
        <w:tab/>
        <w:t>(k)</w:t>
      </w:r>
      <w:r w:rsidRPr="006C38E3">
        <w:tab/>
      </w:r>
      <w:r w:rsidR="00BB1228" w:rsidRPr="006C38E3">
        <w:t>to do anything incidental or conducive to the performance of any of its functions.</w:t>
      </w:r>
    </w:p>
    <w:p w:rsidR="00BB1228" w:rsidRPr="006C38E3" w:rsidRDefault="00BB1228" w:rsidP="006C38E3">
      <w:pPr>
        <w:pStyle w:val="notetext"/>
      </w:pPr>
      <w:r w:rsidRPr="006C38E3">
        <w:t>Note:</w:t>
      </w:r>
      <w:r w:rsidRPr="006C38E3">
        <w:tab/>
        <w:t>For matters that do not form part of ONI’s functions</w:t>
      </w:r>
      <w:r w:rsidR="002E4EC8" w:rsidRPr="006C38E3">
        <w:t>:</w:t>
      </w:r>
      <w:r w:rsidRPr="006C38E3">
        <w:t xml:space="preserve"> see subsection</w:t>
      </w:r>
      <w:r w:rsidR="006C38E3" w:rsidRPr="006C38E3">
        <w:t> </w:t>
      </w:r>
      <w:r w:rsidR="00D26253" w:rsidRPr="006C38E3">
        <w:t>10</w:t>
      </w:r>
      <w:r w:rsidRPr="006C38E3">
        <w:t>(2).</w:t>
      </w:r>
    </w:p>
    <w:p w:rsidR="00BB1228" w:rsidRPr="006C38E3" w:rsidRDefault="00BB1228" w:rsidP="006C38E3">
      <w:pPr>
        <w:pStyle w:val="subsection"/>
      </w:pPr>
      <w:r w:rsidRPr="006C38E3">
        <w:tab/>
        <w:t>(</w:t>
      </w:r>
      <w:r w:rsidR="001A070F" w:rsidRPr="006C38E3">
        <w:t>2</w:t>
      </w:r>
      <w:r w:rsidRPr="006C38E3">
        <w:t>)</w:t>
      </w:r>
      <w:r w:rsidRPr="006C38E3">
        <w:tab/>
        <w:t xml:space="preserve">ONI must perform </w:t>
      </w:r>
      <w:r w:rsidR="009B35D1" w:rsidRPr="006C38E3">
        <w:t>its</w:t>
      </w:r>
      <w:r w:rsidRPr="006C38E3">
        <w:t xml:space="preserve"> function</w:t>
      </w:r>
      <w:r w:rsidR="001A070F" w:rsidRPr="006C38E3">
        <w:t xml:space="preserve"> </w:t>
      </w:r>
      <w:r w:rsidR="009B35D1" w:rsidRPr="006C38E3">
        <w:t>under</w:t>
      </w:r>
      <w:r w:rsidR="001A070F" w:rsidRPr="006C38E3">
        <w:t xml:space="preserve"> </w:t>
      </w:r>
      <w:r w:rsidR="006C38E3" w:rsidRPr="006C38E3">
        <w:t>paragraph (</w:t>
      </w:r>
      <w:r w:rsidR="001A070F" w:rsidRPr="006C38E3">
        <w:t xml:space="preserve">1)(a) </w:t>
      </w:r>
      <w:r w:rsidRPr="006C38E3">
        <w:t>in ways that promote the appropriate integration of the intelligence capabilities of the national intelligence community.</w:t>
      </w:r>
    </w:p>
    <w:p w:rsidR="00BB1228" w:rsidRPr="006C38E3" w:rsidRDefault="00FB36B2" w:rsidP="006C38E3">
      <w:pPr>
        <w:pStyle w:val="notetext"/>
      </w:pPr>
      <w:r w:rsidRPr="006C38E3">
        <w:t>Note 1:</w:t>
      </w:r>
      <w:r w:rsidRPr="006C38E3">
        <w:tab/>
        <w:t>The Director</w:t>
      </w:r>
      <w:r w:rsidR="008C4553">
        <w:noBreakHyphen/>
      </w:r>
      <w:r w:rsidRPr="006C38E3">
        <w:t>General must ensure that O</w:t>
      </w:r>
      <w:r w:rsidR="00BB1228" w:rsidRPr="006C38E3">
        <w:t>NI perform</w:t>
      </w:r>
      <w:r w:rsidRPr="006C38E3">
        <w:t>s</w:t>
      </w:r>
      <w:r w:rsidR="00BB1228" w:rsidRPr="006C38E3">
        <w:t xml:space="preserve"> its functions in ways that do not inappropriately impact on, or encroach on, the functions and responsibilities of other agencies within the national intelligence community</w:t>
      </w:r>
      <w:r w:rsidR="002E4EC8" w:rsidRPr="006C38E3">
        <w:t>:</w:t>
      </w:r>
      <w:r w:rsidR="00BB1228" w:rsidRPr="006C38E3">
        <w:t xml:space="preserve"> see subsection</w:t>
      </w:r>
      <w:r w:rsidR="006C38E3" w:rsidRPr="006C38E3">
        <w:t> </w:t>
      </w:r>
      <w:r w:rsidR="00D26253" w:rsidRPr="006C38E3">
        <w:t>10</w:t>
      </w:r>
      <w:r w:rsidR="00BB1228" w:rsidRPr="006C38E3">
        <w:t>(1).</w:t>
      </w:r>
    </w:p>
    <w:p w:rsidR="00BB1228" w:rsidRPr="006C38E3" w:rsidRDefault="00BB1228" w:rsidP="006C38E3">
      <w:pPr>
        <w:pStyle w:val="notetext"/>
      </w:pPr>
      <w:r w:rsidRPr="006C38E3">
        <w:t>Note 2:</w:t>
      </w:r>
      <w:r w:rsidRPr="006C38E3">
        <w:tab/>
        <w:t xml:space="preserve">The </w:t>
      </w:r>
      <w:r w:rsidR="007172B7" w:rsidRPr="006C38E3">
        <w:t xml:space="preserve">Prime </w:t>
      </w:r>
      <w:r w:rsidRPr="006C38E3">
        <w:t>Minister may give directions to the Director</w:t>
      </w:r>
      <w:r w:rsidR="008C4553">
        <w:noBreakHyphen/>
      </w:r>
      <w:r w:rsidRPr="006C38E3">
        <w:t>General about the performance of ONI’s functions,</w:t>
      </w:r>
      <w:r w:rsidR="00791B38" w:rsidRPr="006C38E3">
        <w:t xml:space="preserve"> </w:t>
      </w:r>
      <w:r w:rsidR="00597B24" w:rsidRPr="006C38E3">
        <w:t xml:space="preserve">but not in relation to the content </w:t>
      </w:r>
      <w:r w:rsidR="00791B38" w:rsidRPr="006C38E3">
        <w:t>or conclusions</w:t>
      </w:r>
      <w:r w:rsidR="007172B7" w:rsidRPr="006C38E3">
        <w:t xml:space="preserve"> to be contained</w:t>
      </w:r>
      <w:r w:rsidR="00791B38" w:rsidRPr="006C38E3">
        <w:t xml:space="preserve"> </w:t>
      </w:r>
      <w:r w:rsidR="00597B24" w:rsidRPr="006C38E3">
        <w:t>in</w:t>
      </w:r>
      <w:r w:rsidR="00791B38" w:rsidRPr="006C38E3">
        <w:t xml:space="preserve"> any advice</w:t>
      </w:r>
      <w:r w:rsidR="002E4EC8" w:rsidRPr="006C38E3">
        <w:t>, report or assessment by ONI:</w:t>
      </w:r>
      <w:r w:rsidR="00597B24" w:rsidRPr="006C38E3">
        <w:t xml:space="preserve"> </w:t>
      </w:r>
      <w:r w:rsidRPr="006C38E3">
        <w:t>see section</w:t>
      </w:r>
      <w:r w:rsidR="006C38E3" w:rsidRPr="006C38E3">
        <w:t> </w:t>
      </w:r>
      <w:r w:rsidR="00D26253" w:rsidRPr="006C38E3">
        <w:t>12</w:t>
      </w:r>
      <w:r w:rsidRPr="006C38E3">
        <w:t>.</w:t>
      </w:r>
    </w:p>
    <w:p w:rsidR="00BB1228" w:rsidRPr="006C38E3" w:rsidRDefault="00D26253" w:rsidP="006C38E3">
      <w:pPr>
        <w:pStyle w:val="ActHead5"/>
      </w:pPr>
      <w:bookmarkStart w:id="12" w:name="_Toc532397105"/>
      <w:r w:rsidRPr="006C38E3">
        <w:rPr>
          <w:rStyle w:val="CharSectno"/>
        </w:rPr>
        <w:t>8</w:t>
      </w:r>
      <w:r w:rsidR="00BB1228" w:rsidRPr="006C38E3">
        <w:t xml:space="preserve">  Leading the national intelligence community</w:t>
      </w:r>
      <w:bookmarkEnd w:id="12"/>
    </w:p>
    <w:p w:rsidR="00BB1228" w:rsidRPr="006C38E3" w:rsidRDefault="00BB1228" w:rsidP="006C38E3">
      <w:pPr>
        <w:pStyle w:val="subsection"/>
      </w:pPr>
      <w:r w:rsidRPr="006C38E3">
        <w:tab/>
      </w:r>
      <w:r w:rsidR="00A536A0" w:rsidRPr="006C38E3">
        <w:t>(1)</w:t>
      </w:r>
      <w:r w:rsidRPr="006C38E3">
        <w:tab/>
        <w:t>ONI is to provide leadership in the national inte</w:t>
      </w:r>
      <w:r w:rsidR="00A536A0" w:rsidRPr="006C38E3">
        <w:t xml:space="preserve">lligence community by </w:t>
      </w:r>
      <w:r w:rsidRPr="006C38E3">
        <w:t>guiding the direction of the national intelligence community so as to ensure the following:</w:t>
      </w:r>
    </w:p>
    <w:p w:rsidR="00BB1228" w:rsidRPr="006C38E3" w:rsidRDefault="00A536A0" w:rsidP="006C38E3">
      <w:pPr>
        <w:pStyle w:val="paragraph"/>
      </w:pPr>
      <w:r w:rsidRPr="006C38E3">
        <w:tab/>
        <w:t>(a</w:t>
      </w:r>
      <w:r w:rsidR="00BB1228" w:rsidRPr="006C38E3">
        <w:t>)</w:t>
      </w:r>
      <w:r w:rsidR="00BB1228" w:rsidRPr="006C38E3">
        <w:tab/>
        <w:t>the development, strategic planning, coordination and appropriate integration of matters relating to the national intelligence community;</w:t>
      </w:r>
    </w:p>
    <w:p w:rsidR="00BB1228" w:rsidRPr="006C38E3" w:rsidRDefault="00A536A0" w:rsidP="006C38E3">
      <w:pPr>
        <w:pStyle w:val="paragraph"/>
      </w:pPr>
      <w:r w:rsidRPr="006C38E3">
        <w:tab/>
        <w:t>(b</w:t>
      </w:r>
      <w:r w:rsidR="00BB1228" w:rsidRPr="006C38E3">
        <w:t>)</w:t>
      </w:r>
      <w:r w:rsidR="00BB1228" w:rsidRPr="006C38E3">
        <w:tab/>
        <w:t xml:space="preserve">prioritisation of national intelligence priorities and </w:t>
      </w:r>
      <w:r w:rsidR="003D2356" w:rsidRPr="006C38E3">
        <w:t xml:space="preserve">requirements, and </w:t>
      </w:r>
      <w:r w:rsidR="00BB1228" w:rsidRPr="006C38E3">
        <w:t>allocation of resources accordingly;</w:t>
      </w:r>
    </w:p>
    <w:p w:rsidR="00A536A0" w:rsidRPr="006C38E3" w:rsidRDefault="00A536A0" w:rsidP="006C38E3">
      <w:pPr>
        <w:pStyle w:val="paragraph"/>
      </w:pPr>
      <w:r w:rsidRPr="006C38E3">
        <w:tab/>
        <w:t>(c</w:t>
      </w:r>
      <w:r w:rsidR="00BB1228" w:rsidRPr="006C38E3">
        <w:t>)</w:t>
      </w:r>
      <w:r w:rsidR="00BB1228" w:rsidRPr="006C38E3">
        <w:tab/>
        <w:t>structured and appropriate responses to technological advancements</w:t>
      </w:r>
      <w:r w:rsidRPr="006C38E3">
        <w:t>.</w:t>
      </w:r>
    </w:p>
    <w:p w:rsidR="00BB1228" w:rsidRPr="006C38E3" w:rsidRDefault="00A536A0" w:rsidP="006C38E3">
      <w:pPr>
        <w:pStyle w:val="subsection"/>
      </w:pPr>
      <w:r w:rsidRPr="006C38E3">
        <w:tab/>
        <w:t>(2)</w:t>
      </w:r>
      <w:r w:rsidRPr="006C38E3">
        <w:tab/>
        <w:t>Examples of the ways in which ONI might provide that leadership in the national intelligence community include:</w:t>
      </w:r>
    </w:p>
    <w:p w:rsidR="00BB1228" w:rsidRPr="006C38E3" w:rsidRDefault="00A536A0" w:rsidP="006C38E3">
      <w:pPr>
        <w:pStyle w:val="paragraph"/>
      </w:pPr>
      <w:r w:rsidRPr="006C38E3">
        <w:lastRenderedPageBreak/>
        <w:tab/>
        <w:t>(a</w:t>
      </w:r>
      <w:r w:rsidR="00BB1228" w:rsidRPr="006C38E3">
        <w:t>)</w:t>
      </w:r>
      <w:r w:rsidR="00BB1228" w:rsidRPr="006C38E3">
        <w:tab/>
        <w:t>identifying particular areas of intelligence focus that require greater integration and overseeing appropriate action; and</w:t>
      </w:r>
    </w:p>
    <w:p w:rsidR="00BB1228" w:rsidRPr="006C38E3" w:rsidRDefault="00A536A0" w:rsidP="006C38E3">
      <w:pPr>
        <w:pStyle w:val="paragraph"/>
      </w:pPr>
      <w:r w:rsidRPr="006C38E3">
        <w:tab/>
        <w:t>(b</w:t>
      </w:r>
      <w:r w:rsidR="00BB1228" w:rsidRPr="006C38E3">
        <w:t>)</w:t>
      </w:r>
      <w:r w:rsidR="00BB1228" w:rsidRPr="006C38E3">
        <w:tab/>
        <w:t>developing strategic policies relating to the national intelligence community, and coordinating and overseeing their impleme</w:t>
      </w:r>
      <w:r w:rsidR="006955A2" w:rsidRPr="006C38E3">
        <w:t>ntation; and</w:t>
      </w:r>
    </w:p>
    <w:p w:rsidR="006955A2" w:rsidRPr="006C38E3" w:rsidRDefault="00A536A0" w:rsidP="006C38E3">
      <w:pPr>
        <w:pStyle w:val="paragraph"/>
      </w:pPr>
      <w:r w:rsidRPr="006C38E3">
        <w:tab/>
        <w:t>(c</w:t>
      </w:r>
      <w:r w:rsidR="00BB1228" w:rsidRPr="006C38E3">
        <w:t>)</w:t>
      </w:r>
      <w:r w:rsidR="00BB1228" w:rsidRPr="006C38E3">
        <w:tab/>
        <w:t>coordinating</w:t>
      </w:r>
      <w:r w:rsidR="006955A2" w:rsidRPr="006C38E3">
        <w:t xml:space="preserve"> matters rel</w:t>
      </w:r>
      <w:r w:rsidR="003839B5" w:rsidRPr="006C38E3">
        <w:t>ating</w:t>
      </w:r>
      <w:r w:rsidR="006955A2" w:rsidRPr="006C38E3">
        <w:t xml:space="preserve"> to the national intelligence community.</w:t>
      </w:r>
    </w:p>
    <w:p w:rsidR="006E047B" w:rsidRPr="006C38E3" w:rsidRDefault="006E047B" w:rsidP="006C38E3">
      <w:pPr>
        <w:pStyle w:val="notetext"/>
      </w:pPr>
      <w:r w:rsidRPr="006C38E3">
        <w:t>Note</w:t>
      </w:r>
      <w:r w:rsidR="006955A2" w:rsidRPr="006C38E3">
        <w:t>:</w:t>
      </w:r>
      <w:r w:rsidR="006955A2" w:rsidRPr="006C38E3">
        <w:tab/>
      </w:r>
      <w:r w:rsidRPr="006C38E3">
        <w:t>Leadership could, for example, be provided in areas such as</w:t>
      </w:r>
      <w:r w:rsidR="00BB1228" w:rsidRPr="006C38E3">
        <w:t xml:space="preserve"> </w:t>
      </w:r>
      <w:r w:rsidRPr="006C38E3">
        <w:t>intelligence liaison with international partners,</w:t>
      </w:r>
      <w:r w:rsidR="00816C01" w:rsidRPr="006C38E3">
        <w:t xml:space="preserve"> engagement with the private sector,</w:t>
      </w:r>
      <w:r w:rsidRPr="006C38E3">
        <w:t xml:space="preserve"> workforce planning,</w:t>
      </w:r>
      <w:r w:rsidR="00816C01" w:rsidRPr="006C38E3">
        <w:t xml:space="preserve"> training for agencies within the national intelligence community,</w:t>
      </w:r>
      <w:r w:rsidRPr="006C38E3">
        <w:t xml:space="preserve"> data management, or i</w:t>
      </w:r>
      <w:r w:rsidR="00BB1228" w:rsidRPr="006C38E3">
        <w:t>nformation technolog</w:t>
      </w:r>
      <w:r w:rsidRPr="006C38E3">
        <w:t>y</w:t>
      </w:r>
      <w:r w:rsidR="00BB1228" w:rsidRPr="006C38E3">
        <w:t xml:space="preserve"> and communication networks or systems</w:t>
      </w:r>
      <w:r w:rsidRPr="006C38E3">
        <w:t>.</w:t>
      </w:r>
    </w:p>
    <w:p w:rsidR="00955DDA" w:rsidRPr="006C38E3" w:rsidRDefault="00955DDA" w:rsidP="006C38E3">
      <w:pPr>
        <w:pStyle w:val="subsection"/>
      </w:pPr>
      <w:r w:rsidRPr="006C38E3">
        <w:tab/>
        <w:t>(3)</w:t>
      </w:r>
      <w:r w:rsidRPr="006C38E3">
        <w:tab/>
        <w:t xml:space="preserve">ONI must perform its leadership function in ways that are consistent with other agencies in the national intelligence community developing relationships with other entities, including international partners and </w:t>
      </w:r>
      <w:r w:rsidR="007E0F22" w:rsidRPr="006C38E3">
        <w:t xml:space="preserve">the </w:t>
      </w:r>
      <w:r w:rsidRPr="006C38E3">
        <w:t>private sector.</w:t>
      </w:r>
    </w:p>
    <w:p w:rsidR="00A536A0" w:rsidRPr="006C38E3" w:rsidRDefault="00955DDA" w:rsidP="006C38E3">
      <w:pPr>
        <w:pStyle w:val="subsection"/>
      </w:pPr>
      <w:r w:rsidRPr="006C38E3">
        <w:tab/>
        <w:t>(4</w:t>
      </w:r>
      <w:r w:rsidR="00A536A0" w:rsidRPr="006C38E3">
        <w:t>)</w:t>
      </w:r>
      <w:r w:rsidR="00A536A0" w:rsidRPr="006C38E3">
        <w:tab/>
        <w:t>ONI’s leadership in the national intelligence community is to be supported by:</w:t>
      </w:r>
    </w:p>
    <w:p w:rsidR="00A536A0" w:rsidRPr="006C38E3" w:rsidRDefault="00A536A0" w:rsidP="006C38E3">
      <w:pPr>
        <w:pStyle w:val="paragraph"/>
      </w:pPr>
      <w:r w:rsidRPr="006C38E3">
        <w:tab/>
        <w:t>(a)</w:t>
      </w:r>
      <w:r w:rsidRPr="006C38E3">
        <w:tab/>
        <w:t>directions given by the Director</w:t>
      </w:r>
      <w:r w:rsidR="008C4553">
        <w:noBreakHyphen/>
      </w:r>
      <w:r w:rsidRPr="006C38E3">
        <w:t>General under section</w:t>
      </w:r>
      <w:r w:rsidR="006C38E3" w:rsidRPr="006C38E3">
        <w:t> </w:t>
      </w:r>
      <w:r w:rsidR="00D26253" w:rsidRPr="006C38E3">
        <w:t>20</w:t>
      </w:r>
      <w:r w:rsidRPr="006C38E3">
        <w:t>; and</w:t>
      </w:r>
    </w:p>
    <w:p w:rsidR="00A536A0" w:rsidRPr="006C38E3" w:rsidRDefault="00A536A0" w:rsidP="006C38E3">
      <w:pPr>
        <w:pStyle w:val="paragraph"/>
      </w:pPr>
      <w:r w:rsidRPr="006C38E3">
        <w:tab/>
        <w:t>(b)</w:t>
      </w:r>
      <w:r w:rsidRPr="006C38E3">
        <w:tab/>
        <w:t>guidelines issued by the Director</w:t>
      </w:r>
      <w:r w:rsidR="008C4553">
        <w:noBreakHyphen/>
      </w:r>
      <w:r w:rsidRPr="006C38E3">
        <w:t>General under section</w:t>
      </w:r>
      <w:r w:rsidR="006C38E3" w:rsidRPr="006C38E3">
        <w:t> </w:t>
      </w:r>
      <w:r w:rsidR="00D26253" w:rsidRPr="006C38E3">
        <w:t>21</w:t>
      </w:r>
      <w:r w:rsidRPr="006C38E3">
        <w:t>.</w:t>
      </w:r>
    </w:p>
    <w:p w:rsidR="00BB1228" w:rsidRPr="006C38E3" w:rsidRDefault="00D26253" w:rsidP="006C38E3">
      <w:pPr>
        <w:pStyle w:val="ActHead5"/>
      </w:pPr>
      <w:bookmarkStart w:id="13" w:name="_Toc532397106"/>
      <w:r w:rsidRPr="006C38E3">
        <w:rPr>
          <w:rStyle w:val="CharSectno"/>
        </w:rPr>
        <w:t>9</w:t>
      </w:r>
      <w:r w:rsidR="00BB1228" w:rsidRPr="006C38E3">
        <w:t xml:space="preserve">  Evaluating matters relating to the national intelligence community</w:t>
      </w:r>
      <w:bookmarkEnd w:id="13"/>
    </w:p>
    <w:p w:rsidR="00BB1228" w:rsidRPr="006C38E3" w:rsidRDefault="00BB1228" w:rsidP="006C38E3">
      <w:pPr>
        <w:pStyle w:val="subsection"/>
      </w:pPr>
      <w:r w:rsidRPr="006C38E3">
        <w:tab/>
      </w:r>
      <w:r w:rsidR="00A536A0" w:rsidRPr="006C38E3">
        <w:t>(1)</w:t>
      </w:r>
      <w:r w:rsidRPr="006C38E3">
        <w:tab/>
        <w:t>The evaluation functions of ONI are the following:</w:t>
      </w:r>
    </w:p>
    <w:p w:rsidR="00BB1228" w:rsidRPr="006C38E3" w:rsidRDefault="00BB1228" w:rsidP="006C38E3">
      <w:pPr>
        <w:pStyle w:val="paragraph"/>
      </w:pPr>
      <w:r w:rsidRPr="006C38E3">
        <w:tab/>
        <w:t>(a)</w:t>
      </w:r>
      <w:r w:rsidRPr="006C38E3">
        <w:tab/>
        <w:t>evaluating the activities of a</w:t>
      </w:r>
      <w:r w:rsidR="007A4A1C" w:rsidRPr="006C38E3">
        <w:t xml:space="preserve">n affected </w:t>
      </w:r>
      <w:r w:rsidRPr="006C38E3">
        <w:t>agency or agenc</w:t>
      </w:r>
      <w:r w:rsidR="007A4A1C" w:rsidRPr="006C38E3">
        <w:t>ies</w:t>
      </w:r>
      <w:r w:rsidRPr="006C38E3">
        <w:t>, having regard to:</w:t>
      </w:r>
    </w:p>
    <w:p w:rsidR="00BB1228" w:rsidRPr="006C38E3" w:rsidRDefault="00BB1228" w:rsidP="006C38E3">
      <w:pPr>
        <w:pStyle w:val="paragraphsub"/>
      </w:pPr>
      <w:r w:rsidRPr="006C38E3">
        <w:tab/>
        <w:t>(i)</w:t>
      </w:r>
      <w:r w:rsidRPr="006C38E3">
        <w:tab/>
        <w:t>Australia’s national intelligence priorities and requirements; and</w:t>
      </w:r>
    </w:p>
    <w:p w:rsidR="00BB1228" w:rsidRPr="006C38E3" w:rsidRDefault="00BB1228" w:rsidP="006C38E3">
      <w:pPr>
        <w:pStyle w:val="paragraphsub"/>
      </w:pPr>
      <w:r w:rsidRPr="006C38E3">
        <w:tab/>
        <w:t>(ii)</w:t>
      </w:r>
      <w:r w:rsidRPr="006C38E3">
        <w:tab/>
        <w:t>the intelligence needs of relevant Ministers;</w:t>
      </w:r>
    </w:p>
    <w:p w:rsidR="00BB1228" w:rsidRPr="006C38E3" w:rsidRDefault="00BB1228" w:rsidP="006C38E3">
      <w:pPr>
        <w:pStyle w:val="paragraph"/>
      </w:pPr>
      <w:r w:rsidRPr="006C38E3">
        <w:tab/>
        <w:t>(b)</w:t>
      </w:r>
      <w:r w:rsidRPr="006C38E3">
        <w:tab/>
        <w:t>evaluating the adequacy of the resources available to carry out Australia’s national intelligence activities and whether those resources are being appropriately allocated;</w:t>
      </w:r>
    </w:p>
    <w:p w:rsidR="007A4A1C" w:rsidRPr="006C38E3" w:rsidRDefault="00BB1228" w:rsidP="006C38E3">
      <w:pPr>
        <w:pStyle w:val="paragraph"/>
      </w:pPr>
      <w:r w:rsidRPr="006C38E3">
        <w:tab/>
        <w:t>(c)</w:t>
      </w:r>
      <w:r w:rsidRPr="006C38E3">
        <w:tab/>
        <w:t>to the extent required to perform any other functi</w:t>
      </w:r>
      <w:r w:rsidR="007A4A1C" w:rsidRPr="006C38E3">
        <w:t>on, evaluating other aspects of an affected</w:t>
      </w:r>
      <w:r w:rsidRPr="006C38E3">
        <w:t xml:space="preserve"> agency or agenc</w:t>
      </w:r>
      <w:r w:rsidR="007A4A1C" w:rsidRPr="006C38E3">
        <w:t>ies;</w:t>
      </w:r>
    </w:p>
    <w:p w:rsidR="00BB1228" w:rsidRPr="006C38E3" w:rsidRDefault="00BB1228" w:rsidP="006C38E3">
      <w:pPr>
        <w:pStyle w:val="paragraph"/>
      </w:pPr>
      <w:r w:rsidRPr="006C38E3">
        <w:lastRenderedPageBreak/>
        <w:tab/>
        <w:t>(d)</w:t>
      </w:r>
      <w:r w:rsidRPr="006C38E3">
        <w:tab/>
        <w:t>at the direction of the Prime Minister, evaluating a</w:t>
      </w:r>
      <w:r w:rsidR="007A4A1C" w:rsidRPr="006C38E3">
        <w:t>n affected</w:t>
      </w:r>
      <w:r w:rsidRPr="006C38E3">
        <w:t xml:space="preserve"> agency or agenc</w:t>
      </w:r>
      <w:r w:rsidR="007A4A1C" w:rsidRPr="006C38E3">
        <w:t xml:space="preserve">ies </w:t>
      </w:r>
      <w:r w:rsidRPr="006C38E3">
        <w:t>to assess the national intelligence community’s effectiveness in relation to specific matters;</w:t>
      </w:r>
    </w:p>
    <w:p w:rsidR="00BB1228" w:rsidRPr="006C38E3" w:rsidRDefault="00BB1228" w:rsidP="006C38E3">
      <w:pPr>
        <w:pStyle w:val="paragraph"/>
      </w:pPr>
      <w:r w:rsidRPr="006C38E3">
        <w:tab/>
        <w:t>(e)</w:t>
      </w:r>
      <w:r w:rsidRPr="006C38E3">
        <w:tab/>
        <w:t>providing advice to the Prime Minister on:</w:t>
      </w:r>
    </w:p>
    <w:p w:rsidR="00BB1228" w:rsidRPr="006C38E3" w:rsidRDefault="00BB1228" w:rsidP="006C38E3">
      <w:pPr>
        <w:pStyle w:val="paragraphsub"/>
      </w:pPr>
      <w:r w:rsidRPr="006C38E3">
        <w:tab/>
        <w:t>(i)</w:t>
      </w:r>
      <w:r w:rsidRPr="006C38E3">
        <w:tab/>
        <w:t>the results of any evaluations made; and</w:t>
      </w:r>
    </w:p>
    <w:p w:rsidR="00BB1228" w:rsidRPr="006C38E3" w:rsidRDefault="00BB1228" w:rsidP="006C38E3">
      <w:pPr>
        <w:pStyle w:val="paragraphsub"/>
      </w:pPr>
      <w:r w:rsidRPr="006C38E3">
        <w:tab/>
        <w:t>(ii)</w:t>
      </w:r>
      <w:r w:rsidRPr="006C38E3">
        <w:tab/>
        <w:t>any improvements or changes that should be made to remedy any identified inadequacies.</w:t>
      </w:r>
    </w:p>
    <w:p w:rsidR="00A536A0" w:rsidRPr="006C38E3" w:rsidRDefault="00A536A0" w:rsidP="006C38E3">
      <w:pPr>
        <w:pStyle w:val="subsection"/>
      </w:pPr>
      <w:r w:rsidRPr="006C38E3">
        <w:tab/>
        <w:t>(2)</w:t>
      </w:r>
      <w:r w:rsidRPr="006C38E3">
        <w:tab/>
      </w:r>
      <w:r w:rsidR="00345CB3" w:rsidRPr="006C38E3">
        <w:t>In carrying out it</w:t>
      </w:r>
      <w:r w:rsidRPr="006C38E3">
        <w:t>s</w:t>
      </w:r>
      <w:r w:rsidR="00345CB3" w:rsidRPr="006C38E3">
        <w:t xml:space="preserve"> evaluation function</w:t>
      </w:r>
      <w:r w:rsidR="00DB5D9C" w:rsidRPr="006C38E3">
        <w:t>s</w:t>
      </w:r>
      <w:r w:rsidR="00345CB3" w:rsidRPr="006C38E3">
        <w:t>, ONI may have regard to</w:t>
      </w:r>
      <w:r w:rsidRPr="006C38E3">
        <w:t>:</w:t>
      </w:r>
    </w:p>
    <w:p w:rsidR="00A536A0" w:rsidRPr="006C38E3" w:rsidRDefault="00A536A0" w:rsidP="006C38E3">
      <w:pPr>
        <w:pStyle w:val="paragraph"/>
      </w:pPr>
      <w:r w:rsidRPr="006C38E3">
        <w:tab/>
        <w:t>(a)</w:t>
      </w:r>
      <w:r w:rsidRPr="006C38E3">
        <w:tab/>
        <w:t>directions given by the Director</w:t>
      </w:r>
      <w:r w:rsidR="008C4553">
        <w:noBreakHyphen/>
      </w:r>
      <w:r w:rsidRPr="006C38E3">
        <w:t>General under section</w:t>
      </w:r>
      <w:r w:rsidR="006C38E3" w:rsidRPr="006C38E3">
        <w:t> </w:t>
      </w:r>
      <w:r w:rsidR="00D26253" w:rsidRPr="006C38E3">
        <w:t>20</w:t>
      </w:r>
      <w:r w:rsidRPr="006C38E3">
        <w:t>; and</w:t>
      </w:r>
    </w:p>
    <w:p w:rsidR="00861A5B" w:rsidRPr="006C38E3" w:rsidRDefault="00A536A0" w:rsidP="006C38E3">
      <w:pPr>
        <w:pStyle w:val="paragraph"/>
      </w:pPr>
      <w:r w:rsidRPr="006C38E3">
        <w:tab/>
        <w:t>(b)</w:t>
      </w:r>
      <w:r w:rsidRPr="006C38E3">
        <w:tab/>
        <w:t>guidelines issued by the Director</w:t>
      </w:r>
      <w:r w:rsidR="008C4553">
        <w:noBreakHyphen/>
      </w:r>
      <w:r w:rsidRPr="006C38E3">
        <w:t>General under section</w:t>
      </w:r>
      <w:r w:rsidR="006C38E3" w:rsidRPr="006C38E3">
        <w:t> </w:t>
      </w:r>
      <w:r w:rsidR="00D26253" w:rsidRPr="006C38E3">
        <w:t>21</w:t>
      </w:r>
      <w:r w:rsidR="00861A5B" w:rsidRPr="006C38E3">
        <w:t>; and</w:t>
      </w:r>
    </w:p>
    <w:p w:rsidR="00861A5B" w:rsidRPr="006C38E3" w:rsidRDefault="00861A5B" w:rsidP="006C38E3">
      <w:pPr>
        <w:pStyle w:val="paragraph"/>
      </w:pPr>
      <w:r w:rsidRPr="006C38E3">
        <w:tab/>
        <w:t>(c)</w:t>
      </w:r>
      <w:r w:rsidRPr="006C38E3">
        <w:tab/>
        <w:t>to the extent that an evaluation relates to an affected agency or agencies, any failure by the affected agency or agencies to comply with:</w:t>
      </w:r>
    </w:p>
    <w:p w:rsidR="00861A5B" w:rsidRPr="006C38E3" w:rsidRDefault="00861A5B" w:rsidP="006C38E3">
      <w:pPr>
        <w:pStyle w:val="paragraphsub"/>
      </w:pPr>
      <w:r w:rsidRPr="006C38E3">
        <w:tab/>
        <w:t>(i)</w:t>
      </w:r>
      <w:r w:rsidRPr="006C38E3">
        <w:tab/>
        <w:t>a direction given by the Director</w:t>
      </w:r>
      <w:r w:rsidR="008C4553">
        <w:noBreakHyphen/>
      </w:r>
      <w:r w:rsidRPr="006C38E3">
        <w:t>General under section</w:t>
      </w:r>
      <w:r w:rsidR="006C38E3" w:rsidRPr="006C38E3">
        <w:t> </w:t>
      </w:r>
      <w:r w:rsidR="00D26253" w:rsidRPr="006C38E3">
        <w:t>20</w:t>
      </w:r>
      <w:r w:rsidRPr="006C38E3">
        <w:t>; or</w:t>
      </w:r>
    </w:p>
    <w:p w:rsidR="00861A5B" w:rsidRPr="006C38E3" w:rsidRDefault="00861A5B" w:rsidP="006C38E3">
      <w:pPr>
        <w:pStyle w:val="paragraphsub"/>
      </w:pPr>
      <w:r w:rsidRPr="006C38E3">
        <w:tab/>
        <w:t>(ii)</w:t>
      </w:r>
      <w:r w:rsidRPr="006C38E3">
        <w:tab/>
        <w:t>a guideline issued by the Director</w:t>
      </w:r>
      <w:r w:rsidR="008C4553">
        <w:noBreakHyphen/>
      </w:r>
      <w:r w:rsidRPr="006C38E3">
        <w:t>General under section</w:t>
      </w:r>
      <w:r w:rsidR="006C38E3" w:rsidRPr="006C38E3">
        <w:t> </w:t>
      </w:r>
      <w:r w:rsidR="00D26253" w:rsidRPr="006C38E3">
        <w:t>21</w:t>
      </w:r>
      <w:r w:rsidRPr="006C38E3">
        <w:t>.</w:t>
      </w:r>
    </w:p>
    <w:p w:rsidR="009628D5" w:rsidRPr="006C38E3" w:rsidRDefault="00A03056" w:rsidP="006C38E3">
      <w:pPr>
        <w:pStyle w:val="subsection"/>
      </w:pPr>
      <w:r w:rsidRPr="006C38E3">
        <w:tab/>
        <w:t>(3)</w:t>
      </w:r>
      <w:r w:rsidRPr="006C38E3">
        <w:tab/>
        <w:t>Before providing advice to the Prime Minister</w:t>
      </w:r>
      <w:r w:rsidR="004A5CD0" w:rsidRPr="006C38E3">
        <w:t xml:space="preserve"> under this section</w:t>
      </w:r>
      <w:r w:rsidR="008D0367" w:rsidRPr="006C38E3">
        <w:t>, ONI must</w:t>
      </w:r>
      <w:r w:rsidR="00870BAF" w:rsidRPr="006C38E3">
        <w:t xml:space="preserve"> </w:t>
      </w:r>
      <w:r w:rsidRPr="006C38E3">
        <w:t xml:space="preserve">consult with any </w:t>
      </w:r>
      <w:r w:rsidR="00D476CC" w:rsidRPr="006C38E3">
        <w:t>affected agency or agencies</w:t>
      </w:r>
      <w:r w:rsidRPr="006C38E3">
        <w:t xml:space="preserve"> t</w:t>
      </w:r>
      <w:r w:rsidR="008B79DC" w:rsidRPr="006C38E3">
        <w:t xml:space="preserve">o </w:t>
      </w:r>
      <w:r w:rsidR="00D476CC" w:rsidRPr="006C38E3">
        <w:t>which</w:t>
      </w:r>
      <w:r w:rsidR="008B79DC" w:rsidRPr="006C38E3">
        <w:t xml:space="preserve"> the advice relates</w:t>
      </w:r>
      <w:r w:rsidR="00870BAF" w:rsidRPr="006C38E3">
        <w:t xml:space="preserve">. Any advice provided to the Prime Minister must </w:t>
      </w:r>
      <w:r w:rsidR="008D0367" w:rsidRPr="006C38E3">
        <w:t>i</w:t>
      </w:r>
      <w:r w:rsidR="001B411B" w:rsidRPr="006C38E3">
        <w:t>nclude any comments made by</w:t>
      </w:r>
      <w:r w:rsidR="00122116" w:rsidRPr="006C38E3">
        <w:t xml:space="preserve"> any</w:t>
      </w:r>
      <w:r w:rsidR="001B411B" w:rsidRPr="006C38E3">
        <w:t xml:space="preserve"> affected agency or agencies that are relevant to the advice.</w:t>
      </w:r>
    </w:p>
    <w:p w:rsidR="007A4A1C" w:rsidRPr="006C38E3" w:rsidRDefault="007A4A1C" w:rsidP="006C38E3">
      <w:pPr>
        <w:pStyle w:val="subsection"/>
      </w:pPr>
      <w:r w:rsidRPr="006C38E3">
        <w:tab/>
        <w:t>(4)</w:t>
      </w:r>
      <w:r w:rsidRPr="006C38E3">
        <w:tab/>
        <w:t>In this section:</w:t>
      </w:r>
    </w:p>
    <w:p w:rsidR="007A4A1C" w:rsidRPr="006C38E3" w:rsidRDefault="007A4A1C" w:rsidP="006C38E3">
      <w:pPr>
        <w:pStyle w:val="Definition"/>
      </w:pPr>
      <w:r w:rsidRPr="006C38E3">
        <w:rPr>
          <w:b/>
          <w:i/>
        </w:rPr>
        <w:t>affected agency or agencies</w:t>
      </w:r>
      <w:r w:rsidRPr="006C38E3">
        <w:t xml:space="preserve"> means:</w:t>
      </w:r>
    </w:p>
    <w:p w:rsidR="007A4A1C" w:rsidRPr="006C38E3" w:rsidRDefault="007A4A1C" w:rsidP="006C38E3">
      <w:pPr>
        <w:pStyle w:val="paragraph"/>
      </w:pPr>
      <w:r w:rsidRPr="006C38E3">
        <w:tab/>
        <w:t>(a)</w:t>
      </w:r>
      <w:r w:rsidRPr="006C38E3">
        <w:tab/>
        <w:t>a particular intelligence agency; or</w:t>
      </w:r>
    </w:p>
    <w:p w:rsidR="001B411B" w:rsidRPr="006C38E3" w:rsidRDefault="001B411B" w:rsidP="006C38E3">
      <w:pPr>
        <w:pStyle w:val="paragraph"/>
      </w:pPr>
      <w:r w:rsidRPr="006C38E3">
        <w:tab/>
        <w:t>(b)</w:t>
      </w:r>
      <w:r w:rsidRPr="006C38E3">
        <w:tab/>
      </w:r>
      <w:r w:rsidR="007A0E3F" w:rsidRPr="006C38E3">
        <w:t>a particular</w:t>
      </w:r>
      <w:r w:rsidRPr="006C38E3">
        <w:t xml:space="preserve"> agency with an intelligence role or function; or</w:t>
      </w:r>
    </w:p>
    <w:p w:rsidR="007A4A1C" w:rsidRPr="006C38E3" w:rsidRDefault="007A4A1C" w:rsidP="006C38E3">
      <w:pPr>
        <w:pStyle w:val="paragraph"/>
      </w:pPr>
      <w:r w:rsidRPr="006C38E3">
        <w:tab/>
        <w:t>(</w:t>
      </w:r>
      <w:r w:rsidR="001B411B" w:rsidRPr="006C38E3">
        <w:t>c</w:t>
      </w:r>
      <w:r w:rsidRPr="006C38E3">
        <w:t>)</w:t>
      </w:r>
      <w:r w:rsidRPr="006C38E3">
        <w:tab/>
        <w:t>ONI; or</w:t>
      </w:r>
    </w:p>
    <w:p w:rsidR="007A4A1C" w:rsidRPr="006C38E3" w:rsidRDefault="001B411B" w:rsidP="006C38E3">
      <w:pPr>
        <w:pStyle w:val="paragraph"/>
      </w:pPr>
      <w:r w:rsidRPr="006C38E3">
        <w:tab/>
        <w:t>(d</w:t>
      </w:r>
      <w:r w:rsidR="007A4A1C" w:rsidRPr="006C38E3">
        <w:t>)</w:t>
      </w:r>
      <w:r w:rsidR="007A4A1C" w:rsidRPr="006C38E3">
        <w:tab/>
        <w:t>a class of agencies within the national intelligence community; or</w:t>
      </w:r>
    </w:p>
    <w:p w:rsidR="007A4A1C" w:rsidRPr="006C38E3" w:rsidRDefault="001B411B" w:rsidP="006C38E3">
      <w:pPr>
        <w:pStyle w:val="paragraph"/>
      </w:pPr>
      <w:r w:rsidRPr="006C38E3">
        <w:tab/>
        <w:t>(e</w:t>
      </w:r>
      <w:r w:rsidR="007A4A1C" w:rsidRPr="006C38E3">
        <w:t>)</w:t>
      </w:r>
      <w:r w:rsidR="007A4A1C" w:rsidRPr="006C38E3">
        <w:tab/>
        <w:t xml:space="preserve">the national intelligence community </w:t>
      </w:r>
      <w:r w:rsidR="00D476CC" w:rsidRPr="006C38E3">
        <w:t>as a whole.</w:t>
      </w:r>
    </w:p>
    <w:p w:rsidR="00BB1228" w:rsidRPr="006C38E3" w:rsidRDefault="00D26253" w:rsidP="006C38E3">
      <w:pPr>
        <w:pStyle w:val="ActHead5"/>
      </w:pPr>
      <w:bookmarkStart w:id="14" w:name="_Toc532397107"/>
      <w:r w:rsidRPr="006C38E3">
        <w:rPr>
          <w:rStyle w:val="CharSectno"/>
        </w:rPr>
        <w:lastRenderedPageBreak/>
        <w:t>10</w:t>
      </w:r>
      <w:r w:rsidR="00BB1228" w:rsidRPr="006C38E3">
        <w:t xml:space="preserve">  Matters that are not part of ONI’s functions</w:t>
      </w:r>
      <w:bookmarkEnd w:id="14"/>
    </w:p>
    <w:p w:rsidR="00BB1228" w:rsidRPr="006C38E3" w:rsidRDefault="00A536A0" w:rsidP="006C38E3">
      <w:pPr>
        <w:pStyle w:val="subsection"/>
      </w:pPr>
      <w:r w:rsidRPr="006C38E3">
        <w:tab/>
        <w:t>(1)</w:t>
      </w:r>
      <w:r w:rsidRPr="006C38E3">
        <w:tab/>
        <w:t>The Director</w:t>
      </w:r>
      <w:r w:rsidR="008C4553">
        <w:noBreakHyphen/>
      </w:r>
      <w:r w:rsidRPr="006C38E3">
        <w:t>General must ensure that O</w:t>
      </w:r>
      <w:r w:rsidR="00BB1228" w:rsidRPr="006C38E3">
        <w:t>NI perform</w:t>
      </w:r>
      <w:r w:rsidRPr="006C38E3">
        <w:t>s</w:t>
      </w:r>
      <w:r w:rsidR="00BB1228" w:rsidRPr="006C38E3">
        <w:t xml:space="preserve"> its functions in ways that do not inappropriately impact on, or encroach on</w:t>
      </w:r>
      <w:r w:rsidR="00816C01" w:rsidRPr="006C38E3">
        <w:t xml:space="preserve"> </w:t>
      </w:r>
      <w:r w:rsidR="00BB1228" w:rsidRPr="006C38E3">
        <w:t>the functions</w:t>
      </w:r>
      <w:r w:rsidR="00861A5B" w:rsidRPr="006C38E3">
        <w:t>, powers</w:t>
      </w:r>
      <w:r w:rsidR="00BB1228" w:rsidRPr="006C38E3">
        <w:t xml:space="preserve"> and responsibilities of:</w:t>
      </w:r>
    </w:p>
    <w:p w:rsidR="00BB1228" w:rsidRPr="006C38E3" w:rsidRDefault="00BB1228" w:rsidP="006C38E3">
      <w:pPr>
        <w:pStyle w:val="paragraph"/>
      </w:pPr>
      <w:r w:rsidRPr="006C38E3">
        <w:tab/>
        <w:t>(</w:t>
      </w:r>
      <w:r w:rsidR="00816C01" w:rsidRPr="006C38E3">
        <w:t>a</w:t>
      </w:r>
      <w:r w:rsidRPr="006C38E3">
        <w:t>)</w:t>
      </w:r>
      <w:r w:rsidRPr="006C38E3">
        <w:tab/>
        <w:t>an intelligence agency; or</w:t>
      </w:r>
    </w:p>
    <w:p w:rsidR="001B411B" w:rsidRPr="006C38E3" w:rsidRDefault="001B411B" w:rsidP="006C38E3">
      <w:pPr>
        <w:pStyle w:val="paragraph"/>
      </w:pPr>
      <w:r w:rsidRPr="006C38E3">
        <w:tab/>
        <w:t>(b)</w:t>
      </w:r>
      <w:r w:rsidRPr="006C38E3">
        <w:tab/>
        <w:t>an agency with an intelligence role or function; or</w:t>
      </w:r>
    </w:p>
    <w:p w:rsidR="00BB1228" w:rsidRPr="006C38E3" w:rsidRDefault="00F67DD3" w:rsidP="006C38E3">
      <w:pPr>
        <w:pStyle w:val="paragraph"/>
      </w:pPr>
      <w:r w:rsidRPr="006C38E3">
        <w:tab/>
        <w:t>(</w:t>
      </w:r>
      <w:r w:rsidR="001B411B" w:rsidRPr="006C38E3">
        <w:t>c</w:t>
      </w:r>
      <w:r w:rsidRPr="006C38E3">
        <w:t>)</w:t>
      </w:r>
      <w:r w:rsidRPr="006C38E3">
        <w:tab/>
        <w:t>a Department in relation to an</w:t>
      </w:r>
      <w:r w:rsidR="004A5CD0" w:rsidRPr="006C38E3">
        <w:t xml:space="preserve"> intelligence agency</w:t>
      </w:r>
      <w:r w:rsidR="001B411B" w:rsidRPr="006C38E3">
        <w:t xml:space="preserve"> or agency with an intelligence role or function</w:t>
      </w:r>
      <w:r w:rsidR="00AC36A5" w:rsidRPr="006C38E3">
        <w:t xml:space="preserve"> </w:t>
      </w:r>
      <w:r w:rsidRPr="006C38E3">
        <w:t>in the same portfolio as the Department</w:t>
      </w:r>
      <w:r w:rsidR="0010064F" w:rsidRPr="006C38E3">
        <w:t>; or</w:t>
      </w:r>
    </w:p>
    <w:p w:rsidR="00C55215" w:rsidRPr="006C38E3" w:rsidRDefault="004A3BA3" w:rsidP="006C38E3">
      <w:pPr>
        <w:pStyle w:val="paragraph"/>
      </w:pPr>
      <w:r w:rsidRPr="006C38E3">
        <w:tab/>
        <w:t>(</w:t>
      </w:r>
      <w:r w:rsidR="00981EC1" w:rsidRPr="006C38E3">
        <w:t>d</w:t>
      </w:r>
      <w:r w:rsidR="00C55215" w:rsidRPr="006C38E3">
        <w:t>)</w:t>
      </w:r>
      <w:r w:rsidR="00C55215" w:rsidRPr="006C38E3">
        <w:tab/>
        <w:t>a person who holds any office or appointment under a law of the Commonwealth, being an office or appointment that relates to an agency within the national intelligence community or the national intellige</w:t>
      </w:r>
      <w:r w:rsidR="00816C01" w:rsidRPr="006C38E3">
        <w:t>nce community more generally.</w:t>
      </w:r>
    </w:p>
    <w:p w:rsidR="002369CA" w:rsidRPr="006C38E3" w:rsidRDefault="002369CA" w:rsidP="006C38E3">
      <w:pPr>
        <w:pStyle w:val="notetext"/>
      </w:pPr>
      <w:r w:rsidRPr="006C38E3">
        <w:t>Note:</w:t>
      </w:r>
      <w:r w:rsidRPr="006C38E3">
        <w:tab/>
        <w:t>The Director</w:t>
      </w:r>
      <w:r w:rsidR="008C4553">
        <w:noBreakHyphen/>
      </w:r>
      <w:r w:rsidRPr="006C38E3">
        <w:t>General must also take all reasonable steps to ensure that ONI is kept free from any influences or considerations not relevant to its functions and that nothing is done that might lend colour to any suggestion that ONI is concerned to further or protect the interests of any particular section of the community</w:t>
      </w:r>
      <w:r w:rsidR="002E4EC8" w:rsidRPr="006C38E3">
        <w:t>:</w:t>
      </w:r>
      <w:r w:rsidRPr="006C38E3">
        <w:t xml:space="preserve"> see section</w:t>
      </w:r>
      <w:r w:rsidR="006C38E3" w:rsidRPr="006C38E3">
        <w:t> </w:t>
      </w:r>
      <w:r w:rsidR="00D26253" w:rsidRPr="006C38E3">
        <w:t>19</w:t>
      </w:r>
      <w:r w:rsidRPr="006C38E3">
        <w:t>.</w:t>
      </w:r>
    </w:p>
    <w:p w:rsidR="00BB1228" w:rsidRPr="006C38E3" w:rsidRDefault="00BB1228" w:rsidP="006C38E3">
      <w:pPr>
        <w:pStyle w:val="subsection"/>
      </w:pPr>
      <w:r w:rsidRPr="006C38E3">
        <w:tab/>
        <w:t>(2)</w:t>
      </w:r>
      <w:r w:rsidRPr="006C38E3">
        <w:tab/>
        <w:t>In particular, ONI’s functions do not include the following:</w:t>
      </w:r>
    </w:p>
    <w:p w:rsidR="007B73E0" w:rsidRPr="006C38E3" w:rsidRDefault="00BB1228" w:rsidP="006C38E3">
      <w:pPr>
        <w:pStyle w:val="paragraph"/>
      </w:pPr>
      <w:r w:rsidRPr="006C38E3">
        <w:tab/>
        <w:t>(a)</w:t>
      </w:r>
      <w:r w:rsidRPr="006C38E3">
        <w:tab/>
        <w:t>d</w:t>
      </w:r>
      <w:r w:rsidR="004A3BA3" w:rsidRPr="006C38E3">
        <w:t>irecting an intelligence agency</w:t>
      </w:r>
      <w:r w:rsidR="001B411B" w:rsidRPr="006C38E3">
        <w:t xml:space="preserve"> or an agency with an intelligence role or function </w:t>
      </w:r>
      <w:r w:rsidRPr="006C38E3">
        <w:t>to</w:t>
      </w:r>
      <w:r w:rsidR="007B73E0" w:rsidRPr="006C38E3">
        <w:t>:</w:t>
      </w:r>
    </w:p>
    <w:p w:rsidR="00BB1228" w:rsidRPr="006C38E3" w:rsidRDefault="007B73E0" w:rsidP="006C38E3">
      <w:pPr>
        <w:pStyle w:val="paragraphsub"/>
      </w:pPr>
      <w:r w:rsidRPr="006C38E3">
        <w:tab/>
        <w:t>(i)</w:t>
      </w:r>
      <w:r w:rsidRPr="006C38E3">
        <w:tab/>
      </w:r>
      <w:r w:rsidR="004579F6" w:rsidRPr="006C38E3">
        <w:t xml:space="preserve">carry out </w:t>
      </w:r>
      <w:r w:rsidR="00BB1228" w:rsidRPr="006C38E3">
        <w:t>operation</w:t>
      </w:r>
      <w:r w:rsidR="004579F6" w:rsidRPr="006C38E3">
        <w:t>al activities</w:t>
      </w:r>
      <w:r w:rsidR="00BB1228" w:rsidRPr="006C38E3">
        <w:t>;</w:t>
      </w:r>
      <w:r w:rsidRPr="006C38E3">
        <w:t xml:space="preserve"> or</w:t>
      </w:r>
    </w:p>
    <w:p w:rsidR="007B73E0" w:rsidRPr="006C38E3" w:rsidRDefault="007B73E0" w:rsidP="006C38E3">
      <w:pPr>
        <w:pStyle w:val="paragraphsub"/>
      </w:pPr>
      <w:r w:rsidRPr="006C38E3">
        <w:tab/>
        <w:t>(ii)</w:t>
      </w:r>
      <w:r w:rsidRPr="006C38E3">
        <w:tab/>
        <w:t xml:space="preserve">allocate resources, or use particular methods, </w:t>
      </w:r>
      <w:r w:rsidR="00802159" w:rsidRPr="006C38E3">
        <w:t xml:space="preserve">when carrying out </w:t>
      </w:r>
      <w:r w:rsidR="004579F6" w:rsidRPr="006C38E3">
        <w:t xml:space="preserve">such </w:t>
      </w:r>
      <w:r w:rsidR="00802159" w:rsidRPr="006C38E3">
        <w:t>operation</w:t>
      </w:r>
      <w:r w:rsidR="004579F6" w:rsidRPr="006C38E3">
        <w:t>al activities</w:t>
      </w:r>
      <w:r w:rsidR="00802159" w:rsidRPr="006C38E3">
        <w:t>;</w:t>
      </w:r>
    </w:p>
    <w:p w:rsidR="001B411B" w:rsidRPr="006C38E3" w:rsidRDefault="00BB1228" w:rsidP="006C38E3">
      <w:pPr>
        <w:pStyle w:val="paragraph"/>
      </w:pPr>
      <w:r w:rsidRPr="006C38E3">
        <w:tab/>
        <w:t>(b)</w:t>
      </w:r>
      <w:r w:rsidRPr="006C38E3">
        <w:tab/>
        <w:t>conducting inquiries into individual com</w:t>
      </w:r>
      <w:r w:rsidR="004A3BA3" w:rsidRPr="006C38E3">
        <w:t>plaints about the activities of</w:t>
      </w:r>
      <w:r w:rsidR="001B411B" w:rsidRPr="006C38E3">
        <w:t>:</w:t>
      </w:r>
    </w:p>
    <w:p w:rsidR="00BB1228" w:rsidRPr="006C38E3" w:rsidRDefault="001B411B" w:rsidP="006C38E3">
      <w:pPr>
        <w:pStyle w:val="paragraphsub"/>
      </w:pPr>
      <w:r w:rsidRPr="006C38E3">
        <w:tab/>
        <w:t>(i)</w:t>
      </w:r>
      <w:r w:rsidRPr="006C38E3">
        <w:tab/>
      </w:r>
      <w:r w:rsidR="004A3BA3" w:rsidRPr="006C38E3">
        <w:t>an intelligence agency;</w:t>
      </w:r>
      <w:r w:rsidRPr="006C38E3">
        <w:t xml:space="preserve"> or</w:t>
      </w:r>
    </w:p>
    <w:p w:rsidR="001B411B" w:rsidRPr="006C38E3" w:rsidRDefault="001B411B" w:rsidP="006C38E3">
      <w:pPr>
        <w:pStyle w:val="paragraphsub"/>
      </w:pPr>
      <w:r w:rsidRPr="006C38E3">
        <w:tab/>
        <w:t>(ii)</w:t>
      </w:r>
      <w:r w:rsidRPr="006C38E3">
        <w:tab/>
      </w:r>
      <w:r w:rsidR="004E02F4" w:rsidRPr="006C38E3">
        <w:t xml:space="preserve">an </w:t>
      </w:r>
      <w:r w:rsidRPr="006C38E3">
        <w:t>agency with an intelligence role or function;</w:t>
      </w:r>
    </w:p>
    <w:p w:rsidR="001B411B" w:rsidRPr="006C38E3" w:rsidRDefault="00BB1228" w:rsidP="006C38E3">
      <w:pPr>
        <w:pStyle w:val="paragraph"/>
      </w:pPr>
      <w:r w:rsidRPr="006C38E3">
        <w:tab/>
        <w:t>(c)</w:t>
      </w:r>
      <w:r w:rsidRPr="006C38E3">
        <w:tab/>
        <w:t xml:space="preserve">directing the content of, or conclusions reached in, </w:t>
      </w:r>
      <w:r w:rsidR="00995B9A" w:rsidRPr="006C38E3">
        <w:t>any intelligence communicated, or any advice given</w:t>
      </w:r>
      <w:r w:rsidRPr="006C38E3">
        <w:t xml:space="preserve"> or assessments or reports prepared,</w:t>
      </w:r>
      <w:r w:rsidR="00995B9A" w:rsidRPr="006C38E3">
        <w:t xml:space="preserve"> </w:t>
      </w:r>
      <w:r w:rsidR="004A3BA3" w:rsidRPr="006C38E3">
        <w:t>by</w:t>
      </w:r>
      <w:r w:rsidR="001B411B" w:rsidRPr="006C38E3">
        <w:t>:</w:t>
      </w:r>
    </w:p>
    <w:p w:rsidR="00BB1228" w:rsidRPr="006C38E3" w:rsidRDefault="001B411B" w:rsidP="006C38E3">
      <w:pPr>
        <w:pStyle w:val="paragraphsub"/>
      </w:pPr>
      <w:r w:rsidRPr="006C38E3">
        <w:tab/>
        <w:t>(i)</w:t>
      </w:r>
      <w:r w:rsidRPr="006C38E3">
        <w:tab/>
      </w:r>
      <w:r w:rsidR="004A3BA3" w:rsidRPr="006C38E3">
        <w:t>an intelligence agency;</w:t>
      </w:r>
      <w:r w:rsidRPr="006C38E3">
        <w:t xml:space="preserve"> or</w:t>
      </w:r>
    </w:p>
    <w:p w:rsidR="001B411B" w:rsidRPr="006C38E3" w:rsidRDefault="001B411B" w:rsidP="006C38E3">
      <w:pPr>
        <w:pStyle w:val="paragraphsub"/>
      </w:pPr>
      <w:r w:rsidRPr="006C38E3">
        <w:tab/>
        <w:t>(ii)</w:t>
      </w:r>
      <w:r w:rsidRPr="006C38E3">
        <w:tab/>
      </w:r>
      <w:r w:rsidR="004E02F4" w:rsidRPr="006C38E3">
        <w:t xml:space="preserve">an </w:t>
      </w:r>
      <w:r w:rsidRPr="006C38E3">
        <w:t>agency with an intelligence role or function;</w:t>
      </w:r>
    </w:p>
    <w:p w:rsidR="001B411B" w:rsidRPr="006C38E3" w:rsidRDefault="00995B9A" w:rsidP="006C38E3">
      <w:pPr>
        <w:pStyle w:val="paragraph"/>
      </w:pPr>
      <w:r w:rsidRPr="006C38E3">
        <w:tab/>
        <w:t>(d)</w:t>
      </w:r>
      <w:r w:rsidRPr="006C38E3">
        <w:tab/>
        <w:t xml:space="preserve">inquiring into the </w:t>
      </w:r>
      <w:r w:rsidR="00C26AA1" w:rsidRPr="006C38E3">
        <w:t>l</w:t>
      </w:r>
      <w:r w:rsidR="007B73E0" w:rsidRPr="006C38E3">
        <w:t>egality, propriety or integrity</w:t>
      </w:r>
      <w:r w:rsidR="004A3BA3" w:rsidRPr="006C38E3">
        <w:t xml:space="preserve"> of activities undertaken by</w:t>
      </w:r>
      <w:r w:rsidR="001B411B" w:rsidRPr="006C38E3">
        <w:t>:</w:t>
      </w:r>
    </w:p>
    <w:p w:rsidR="00995B9A" w:rsidRPr="006C38E3" w:rsidRDefault="001B411B" w:rsidP="006C38E3">
      <w:pPr>
        <w:pStyle w:val="paragraphsub"/>
      </w:pPr>
      <w:r w:rsidRPr="006C38E3">
        <w:lastRenderedPageBreak/>
        <w:tab/>
        <w:t>(i)</w:t>
      </w:r>
      <w:r w:rsidRPr="006C38E3">
        <w:tab/>
        <w:t>an intelligence agency; or</w:t>
      </w:r>
    </w:p>
    <w:p w:rsidR="001B411B" w:rsidRPr="006C38E3" w:rsidRDefault="001B411B" w:rsidP="006C38E3">
      <w:pPr>
        <w:pStyle w:val="paragraphsub"/>
      </w:pPr>
      <w:r w:rsidRPr="006C38E3">
        <w:tab/>
        <w:t>(ii)</w:t>
      </w:r>
      <w:r w:rsidRPr="006C38E3">
        <w:tab/>
        <w:t>a</w:t>
      </w:r>
      <w:r w:rsidR="004E02F4" w:rsidRPr="006C38E3">
        <w:t>n a</w:t>
      </w:r>
      <w:r w:rsidRPr="006C38E3">
        <w:t>gency with an intelligence role or function.</w:t>
      </w:r>
    </w:p>
    <w:p w:rsidR="009628D5" w:rsidRPr="006C38E3" w:rsidRDefault="009628D5" w:rsidP="006C38E3">
      <w:pPr>
        <w:pStyle w:val="subsection"/>
      </w:pPr>
      <w:r w:rsidRPr="006C38E3">
        <w:tab/>
        <w:t>(3)</w:t>
      </w:r>
      <w:r w:rsidRPr="006C38E3">
        <w:tab/>
        <w:t xml:space="preserve">To avoid doubt, the reference to directing in </w:t>
      </w:r>
      <w:r w:rsidR="006C38E3" w:rsidRPr="006C38E3">
        <w:t>paragraphs (</w:t>
      </w:r>
      <w:r w:rsidRPr="006C38E3">
        <w:t>2)(a) and (c) is not limited to directions given by the Director</w:t>
      </w:r>
      <w:r w:rsidR="008C4553">
        <w:noBreakHyphen/>
      </w:r>
      <w:r w:rsidRPr="006C38E3">
        <w:t>General under section</w:t>
      </w:r>
      <w:r w:rsidR="006C38E3" w:rsidRPr="006C38E3">
        <w:t> </w:t>
      </w:r>
      <w:r w:rsidRPr="006C38E3">
        <w:t>20.</w:t>
      </w:r>
    </w:p>
    <w:p w:rsidR="00BB1228" w:rsidRPr="006C38E3" w:rsidRDefault="00D26253" w:rsidP="006C38E3">
      <w:pPr>
        <w:pStyle w:val="ActHead5"/>
      </w:pPr>
      <w:bookmarkStart w:id="15" w:name="_Toc532397108"/>
      <w:r w:rsidRPr="006C38E3">
        <w:rPr>
          <w:rStyle w:val="CharSectno"/>
        </w:rPr>
        <w:t>11</w:t>
      </w:r>
      <w:r w:rsidR="00BB1228" w:rsidRPr="006C38E3">
        <w:t xml:space="preserve">  Powers of ONI</w:t>
      </w:r>
      <w:bookmarkEnd w:id="15"/>
    </w:p>
    <w:p w:rsidR="00BB1228" w:rsidRPr="006C38E3" w:rsidRDefault="00BB1228" w:rsidP="006C38E3">
      <w:pPr>
        <w:pStyle w:val="subsection"/>
      </w:pPr>
      <w:r w:rsidRPr="006C38E3">
        <w:tab/>
      </w:r>
      <w:r w:rsidRPr="006C38E3">
        <w:tab/>
        <w:t>ONI has power to do all things necessary or convenient to be done for or in connection with the performance of its functions.</w:t>
      </w:r>
    </w:p>
    <w:p w:rsidR="00FB36B2" w:rsidRPr="006C38E3" w:rsidRDefault="00D26253" w:rsidP="006C38E3">
      <w:pPr>
        <w:pStyle w:val="ActHead5"/>
      </w:pPr>
      <w:bookmarkStart w:id="16" w:name="_Toc532397109"/>
      <w:r w:rsidRPr="006C38E3">
        <w:rPr>
          <w:rStyle w:val="CharSectno"/>
        </w:rPr>
        <w:t>12</w:t>
      </w:r>
      <w:r w:rsidR="00FB36B2" w:rsidRPr="006C38E3">
        <w:t xml:space="preserve">  Prime Minister may give directions</w:t>
      </w:r>
      <w:bookmarkEnd w:id="16"/>
    </w:p>
    <w:p w:rsidR="00FB36B2" w:rsidRPr="006C38E3" w:rsidRDefault="00FB36B2" w:rsidP="006C38E3">
      <w:pPr>
        <w:pStyle w:val="subsection"/>
      </w:pPr>
      <w:r w:rsidRPr="006C38E3">
        <w:tab/>
        <w:t>(1)</w:t>
      </w:r>
      <w:r w:rsidRPr="006C38E3">
        <w:tab/>
        <w:t xml:space="preserve">Subject to </w:t>
      </w:r>
      <w:r w:rsidR="006C38E3" w:rsidRPr="006C38E3">
        <w:t>subsection (</w:t>
      </w:r>
      <w:r w:rsidRPr="006C38E3">
        <w:t>2), the Prime Minister may give directions to the Director</w:t>
      </w:r>
      <w:r w:rsidR="008C4553">
        <w:noBreakHyphen/>
      </w:r>
      <w:r w:rsidRPr="006C38E3">
        <w:t>General concerning the performance of ONI’s functions or the exercise of ONI’s powers.</w:t>
      </w:r>
    </w:p>
    <w:p w:rsidR="00FB36B2" w:rsidRPr="006C38E3" w:rsidRDefault="00FB36B2" w:rsidP="006C38E3">
      <w:pPr>
        <w:pStyle w:val="subsection"/>
      </w:pPr>
      <w:r w:rsidRPr="006C38E3">
        <w:tab/>
        <w:t>(2)</w:t>
      </w:r>
      <w:r w:rsidRPr="006C38E3">
        <w:tab/>
        <w:t>However, the Director</w:t>
      </w:r>
      <w:r w:rsidR="008C4553">
        <w:noBreakHyphen/>
      </w:r>
      <w:r w:rsidRPr="006C38E3">
        <w:t>General is not subject to direction in respect of the content of, or any conclusions to be reached in, any advice given, or report or assessment prepared, by ONI under this Act.</w:t>
      </w:r>
    </w:p>
    <w:p w:rsidR="00861A5B" w:rsidRPr="006C38E3" w:rsidRDefault="00861A5B" w:rsidP="006C38E3">
      <w:pPr>
        <w:pStyle w:val="subsection"/>
      </w:pPr>
      <w:r w:rsidRPr="006C38E3">
        <w:tab/>
        <w:t>(3)</w:t>
      </w:r>
      <w:r w:rsidRPr="006C38E3">
        <w:tab/>
        <w:t>The Director</w:t>
      </w:r>
      <w:r w:rsidR="008C4553">
        <w:noBreakHyphen/>
      </w:r>
      <w:r w:rsidRPr="006C38E3">
        <w:t>General need not comply with a direction to the extent that:</w:t>
      </w:r>
    </w:p>
    <w:p w:rsidR="00861A5B" w:rsidRPr="006C38E3" w:rsidRDefault="00861A5B" w:rsidP="006C38E3">
      <w:pPr>
        <w:pStyle w:val="paragraph"/>
      </w:pPr>
      <w:r w:rsidRPr="006C38E3">
        <w:tab/>
        <w:t>(a)</w:t>
      </w:r>
      <w:r w:rsidRPr="006C38E3">
        <w:tab/>
        <w:t>compliance with the direction would be inconsistent with the Director</w:t>
      </w:r>
      <w:r w:rsidR="008C4553">
        <w:noBreakHyphen/>
      </w:r>
      <w:r w:rsidRPr="006C38E3">
        <w:t xml:space="preserve">General’s performance of functions or exercise of powers under the </w:t>
      </w:r>
      <w:r w:rsidRPr="006C38E3">
        <w:rPr>
          <w:i/>
        </w:rPr>
        <w:t>Public Governance, Performance and Accountability Act 2013</w:t>
      </w:r>
      <w:r w:rsidRPr="006C38E3">
        <w:t xml:space="preserve"> in relation to ONI; or</w:t>
      </w:r>
    </w:p>
    <w:p w:rsidR="00861A5B" w:rsidRPr="006C38E3" w:rsidRDefault="00861A5B" w:rsidP="006C38E3">
      <w:pPr>
        <w:pStyle w:val="paragraph"/>
      </w:pPr>
      <w:r w:rsidRPr="006C38E3">
        <w:tab/>
        <w:t>(b)</w:t>
      </w:r>
      <w:r w:rsidRPr="006C38E3">
        <w:tab/>
        <w:t>the direction relates to the Director</w:t>
      </w:r>
      <w:r w:rsidR="008C4553">
        <w:noBreakHyphen/>
      </w:r>
      <w:r w:rsidRPr="006C38E3">
        <w:t xml:space="preserve">General’s performance of functions or exercise of powers under the </w:t>
      </w:r>
      <w:r w:rsidRPr="006C38E3">
        <w:rPr>
          <w:i/>
        </w:rPr>
        <w:t>Public Service Act 1999</w:t>
      </w:r>
      <w:r w:rsidRPr="006C38E3">
        <w:t xml:space="preserve"> in relation to ONI.</w:t>
      </w:r>
    </w:p>
    <w:p w:rsidR="00FB36B2" w:rsidRPr="006C38E3" w:rsidRDefault="00861A5B" w:rsidP="006C38E3">
      <w:pPr>
        <w:pStyle w:val="subsection"/>
      </w:pPr>
      <w:r w:rsidRPr="006C38E3">
        <w:tab/>
        <w:t>(4</w:t>
      </w:r>
      <w:r w:rsidR="00FB36B2" w:rsidRPr="006C38E3">
        <w:t>)</w:t>
      </w:r>
      <w:r w:rsidR="00FB36B2" w:rsidRPr="006C38E3">
        <w:tab/>
        <w:t>The Director</w:t>
      </w:r>
      <w:r w:rsidR="008C4553">
        <w:noBreakHyphen/>
      </w:r>
      <w:r w:rsidR="00FB36B2" w:rsidRPr="006C38E3">
        <w:t>General may request that a direction be given in writing, and if the Director</w:t>
      </w:r>
      <w:r w:rsidR="008C4553">
        <w:noBreakHyphen/>
      </w:r>
      <w:r w:rsidR="00FB36B2" w:rsidRPr="006C38E3">
        <w:t>General makes such a request, the Prime Minister must provide the direction in writing.</w:t>
      </w:r>
    </w:p>
    <w:p w:rsidR="00CC16ED" w:rsidRPr="006C38E3" w:rsidRDefault="00CC16ED" w:rsidP="006C38E3">
      <w:pPr>
        <w:pStyle w:val="notetext"/>
      </w:pPr>
      <w:r w:rsidRPr="006C38E3">
        <w:t>Note:</w:t>
      </w:r>
      <w:r w:rsidRPr="006C38E3">
        <w:tab/>
        <w:t>The Inspector</w:t>
      </w:r>
      <w:r w:rsidR="008C4553">
        <w:noBreakHyphen/>
      </w:r>
      <w:r w:rsidRPr="006C38E3">
        <w:t>General of Intelligence and Security has oversight powers in relation to Ministerial directions given under this Act. See in particular section</w:t>
      </w:r>
      <w:r w:rsidR="006C38E3" w:rsidRPr="006C38E3">
        <w:t> </w:t>
      </w:r>
      <w:r w:rsidRPr="006C38E3">
        <w:t xml:space="preserve">32B of the </w:t>
      </w:r>
      <w:r w:rsidRPr="006C38E3">
        <w:rPr>
          <w:i/>
        </w:rPr>
        <w:t>Inspector</w:t>
      </w:r>
      <w:r w:rsidR="008C4553">
        <w:rPr>
          <w:i/>
        </w:rPr>
        <w:noBreakHyphen/>
      </w:r>
      <w:r w:rsidRPr="006C38E3">
        <w:rPr>
          <w:i/>
        </w:rPr>
        <w:t>General of Intelligence and Security Act 1986</w:t>
      </w:r>
      <w:r w:rsidRPr="006C38E3">
        <w:t xml:space="preserve"> (which requires the Minister to give a copy of a direction under this section to the Inspector</w:t>
      </w:r>
      <w:r w:rsidR="008C4553">
        <w:noBreakHyphen/>
      </w:r>
      <w:r w:rsidRPr="006C38E3">
        <w:t>General of Intelligence and Security as soon as practicable after the direction is given).</w:t>
      </w:r>
    </w:p>
    <w:p w:rsidR="00FB36B2" w:rsidRPr="006C38E3" w:rsidRDefault="00861A5B" w:rsidP="006C38E3">
      <w:pPr>
        <w:pStyle w:val="subsection"/>
      </w:pPr>
      <w:r w:rsidRPr="006C38E3">
        <w:lastRenderedPageBreak/>
        <w:tab/>
        <w:t>(5</w:t>
      </w:r>
      <w:r w:rsidR="00FB36B2" w:rsidRPr="006C38E3">
        <w:t>)</w:t>
      </w:r>
      <w:r w:rsidR="00FB36B2" w:rsidRPr="006C38E3">
        <w:tab/>
        <w:t>A direction given under this section is not a legislative instrument.</w:t>
      </w:r>
    </w:p>
    <w:p w:rsidR="00BB1228" w:rsidRPr="006C38E3" w:rsidRDefault="00BB1228" w:rsidP="006C38E3">
      <w:pPr>
        <w:pStyle w:val="ActHead3"/>
        <w:pageBreakBefore/>
      </w:pPr>
      <w:bookmarkStart w:id="17" w:name="_Toc532397110"/>
      <w:r w:rsidRPr="006C38E3">
        <w:rPr>
          <w:rStyle w:val="CharDivNo"/>
        </w:rPr>
        <w:lastRenderedPageBreak/>
        <w:t>Division</w:t>
      </w:r>
      <w:r w:rsidR="006C38E3" w:rsidRPr="006C38E3">
        <w:rPr>
          <w:rStyle w:val="CharDivNo"/>
        </w:rPr>
        <w:t> </w:t>
      </w:r>
      <w:r w:rsidRPr="006C38E3">
        <w:rPr>
          <w:rStyle w:val="CharDivNo"/>
        </w:rPr>
        <w:t>3</w:t>
      </w:r>
      <w:r w:rsidRPr="006C38E3">
        <w:t>—</w:t>
      </w:r>
      <w:r w:rsidR="00BD6249" w:rsidRPr="006C38E3">
        <w:rPr>
          <w:rStyle w:val="CharDivText"/>
        </w:rPr>
        <w:t>Co</w:t>
      </w:r>
      <w:r w:rsidRPr="006C38E3">
        <w:rPr>
          <w:rStyle w:val="CharDivText"/>
        </w:rPr>
        <w:t>operation</w:t>
      </w:r>
      <w:bookmarkEnd w:id="17"/>
    </w:p>
    <w:p w:rsidR="00BB1228" w:rsidRPr="006C38E3" w:rsidRDefault="00D26253" w:rsidP="006C38E3">
      <w:pPr>
        <w:pStyle w:val="ActHead5"/>
      </w:pPr>
      <w:bookmarkStart w:id="18" w:name="_Toc532397111"/>
      <w:r w:rsidRPr="006C38E3">
        <w:rPr>
          <w:rStyle w:val="CharSectno"/>
        </w:rPr>
        <w:t>13</w:t>
      </w:r>
      <w:r w:rsidR="00BB1228" w:rsidRPr="006C38E3">
        <w:t xml:space="preserve">  C</w:t>
      </w:r>
      <w:r w:rsidR="00BD6249" w:rsidRPr="006C38E3">
        <w:t>o</w:t>
      </w:r>
      <w:r w:rsidR="00BB1228" w:rsidRPr="006C38E3">
        <w:t>operation with entities in connection with performance of ONI’s functions</w:t>
      </w:r>
      <w:bookmarkEnd w:id="18"/>
    </w:p>
    <w:p w:rsidR="00EC7FF6" w:rsidRPr="006C38E3" w:rsidRDefault="00BB1228" w:rsidP="006C38E3">
      <w:pPr>
        <w:pStyle w:val="subsection"/>
      </w:pPr>
      <w:r w:rsidRPr="006C38E3">
        <w:tab/>
      </w:r>
      <w:r w:rsidR="005441C5" w:rsidRPr="006C38E3">
        <w:t>(1)</w:t>
      </w:r>
      <w:r w:rsidRPr="006C38E3">
        <w:tab/>
      </w:r>
      <w:r w:rsidR="00F519E0" w:rsidRPr="006C38E3">
        <w:t xml:space="preserve">In performing functions and exercising powers, </w:t>
      </w:r>
      <w:r w:rsidRPr="006C38E3">
        <w:t>ONI may cooperate with</w:t>
      </w:r>
      <w:r w:rsidR="00EC7FF6" w:rsidRPr="006C38E3">
        <w:t>:</w:t>
      </w:r>
    </w:p>
    <w:p w:rsidR="0030617F" w:rsidRPr="006C38E3" w:rsidRDefault="00EC7FF6" w:rsidP="006C38E3">
      <w:pPr>
        <w:pStyle w:val="paragraph"/>
      </w:pPr>
      <w:r w:rsidRPr="006C38E3">
        <w:tab/>
        <w:t>(a)</w:t>
      </w:r>
      <w:r w:rsidRPr="006C38E3">
        <w:tab/>
      </w:r>
      <w:r w:rsidR="006F102C" w:rsidRPr="006C38E3">
        <w:t xml:space="preserve">subject to </w:t>
      </w:r>
      <w:r w:rsidR="006C38E3" w:rsidRPr="006C38E3">
        <w:t>subsections (</w:t>
      </w:r>
      <w:r w:rsidR="006F102C" w:rsidRPr="006C38E3">
        <w:t>5)</w:t>
      </w:r>
      <w:r w:rsidR="005F73C3" w:rsidRPr="006C38E3">
        <w:t xml:space="preserve"> and (6)</w:t>
      </w:r>
      <w:r w:rsidR="006F102C" w:rsidRPr="006C38E3">
        <w:t xml:space="preserve">, </w:t>
      </w:r>
      <w:r w:rsidRPr="006C38E3">
        <w:t xml:space="preserve">an authority of another country approved </w:t>
      </w:r>
      <w:r w:rsidR="0030617F" w:rsidRPr="006C38E3">
        <w:t xml:space="preserve">in an instrument under </w:t>
      </w:r>
      <w:r w:rsidR="006C38E3" w:rsidRPr="006C38E3">
        <w:t>subsection (</w:t>
      </w:r>
      <w:r w:rsidR="0030617F" w:rsidRPr="006C38E3">
        <w:t>2); and</w:t>
      </w:r>
    </w:p>
    <w:p w:rsidR="00EC7FF6" w:rsidRPr="006C38E3" w:rsidRDefault="00EC7FF6" w:rsidP="006C38E3">
      <w:pPr>
        <w:pStyle w:val="paragraph"/>
      </w:pPr>
      <w:r w:rsidRPr="006C38E3">
        <w:tab/>
        <w:t>(b)</w:t>
      </w:r>
      <w:r w:rsidRPr="006C38E3">
        <w:tab/>
      </w:r>
      <w:r w:rsidR="00BB1228" w:rsidRPr="006C38E3">
        <w:t>any</w:t>
      </w:r>
      <w:r w:rsidR="0012097A" w:rsidRPr="006C38E3">
        <w:t xml:space="preserve"> other</w:t>
      </w:r>
      <w:r w:rsidR="00BB1228" w:rsidRPr="006C38E3">
        <w:t xml:space="preserve"> person or entity, within or outside Australia</w:t>
      </w:r>
      <w:r w:rsidR="00F519E0" w:rsidRPr="006C38E3">
        <w:t>.</w:t>
      </w:r>
    </w:p>
    <w:p w:rsidR="0030617F" w:rsidRPr="006C38E3" w:rsidRDefault="0030617F" w:rsidP="006C38E3">
      <w:pPr>
        <w:pStyle w:val="subsection"/>
      </w:pPr>
      <w:r w:rsidRPr="006C38E3">
        <w:tab/>
        <w:t>(2)</w:t>
      </w:r>
      <w:r w:rsidRPr="006C38E3">
        <w:tab/>
      </w:r>
      <w:r w:rsidR="00A84D2B" w:rsidRPr="006C38E3">
        <w:t xml:space="preserve">For the purposes of </w:t>
      </w:r>
      <w:r w:rsidR="006C38E3" w:rsidRPr="006C38E3">
        <w:t>paragraph (</w:t>
      </w:r>
      <w:r w:rsidR="00A84D2B" w:rsidRPr="006C38E3">
        <w:t>1)(a), t</w:t>
      </w:r>
      <w:r w:rsidRPr="006C38E3">
        <w:t xml:space="preserve">he </w:t>
      </w:r>
      <w:r w:rsidR="006F102C" w:rsidRPr="006C38E3">
        <w:t>Director</w:t>
      </w:r>
      <w:r w:rsidR="008C4553">
        <w:noBreakHyphen/>
      </w:r>
      <w:r w:rsidR="006F102C" w:rsidRPr="006C38E3">
        <w:t>General</w:t>
      </w:r>
      <w:r w:rsidRPr="006C38E3">
        <w:t xml:space="preserve"> may, </w:t>
      </w:r>
      <w:r w:rsidR="00A84D2B" w:rsidRPr="006C38E3">
        <w:t>in</w:t>
      </w:r>
      <w:r w:rsidRPr="006C38E3">
        <w:t xml:space="preserve"> writing, </w:t>
      </w:r>
      <w:r w:rsidR="005441C5" w:rsidRPr="006C38E3">
        <w:t>approve</w:t>
      </w:r>
      <w:r w:rsidRPr="006C38E3">
        <w:t xml:space="preserve"> a</w:t>
      </w:r>
      <w:r w:rsidR="005441C5" w:rsidRPr="006C38E3">
        <w:t xml:space="preserve">n authority of another country as being capable of assisting ONI </w:t>
      </w:r>
      <w:r w:rsidR="00A84D2B" w:rsidRPr="006C38E3">
        <w:t>in the performance of its functions and the exercise of its powers</w:t>
      </w:r>
      <w:r w:rsidRPr="006C38E3">
        <w:t>.</w:t>
      </w:r>
    </w:p>
    <w:p w:rsidR="006F102C" w:rsidRPr="006C38E3" w:rsidRDefault="006F102C" w:rsidP="006C38E3">
      <w:pPr>
        <w:pStyle w:val="subsection"/>
      </w:pPr>
      <w:r w:rsidRPr="006C38E3">
        <w:tab/>
        <w:t>(3)</w:t>
      </w:r>
      <w:r w:rsidRPr="006C38E3">
        <w:tab/>
        <w:t>Each month the Director</w:t>
      </w:r>
      <w:r w:rsidR="008C4553">
        <w:noBreakHyphen/>
      </w:r>
      <w:r w:rsidRPr="006C38E3">
        <w:t>General must, in writing, notify the Prime Minister of:</w:t>
      </w:r>
    </w:p>
    <w:p w:rsidR="006F102C" w:rsidRPr="006C38E3" w:rsidRDefault="006F102C" w:rsidP="006C38E3">
      <w:pPr>
        <w:pStyle w:val="paragraph"/>
      </w:pPr>
      <w:r w:rsidRPr="006C38E3">
        <w:tab/>
        <w:t>(a)</w:t>
      </w:r>
      <w:r w:rsidRPr="006C38E3">
        <w:tab/>
      </w:r>
      <w:r w:rsidR="005F73C3" w:rsidRPr="006C38E3">
        <w:t xml:space="preserve">each </w:t>
      </w:r>
      <w:r w:rsidRPr="006C38E3">
        <w:t xml:space="preserve">approval given under </w:t>
      </w:r>
      <w:r w:rsidR="006C38E3" w:rsidRPr="006C38E3">
        <w:t>subsection (</w:t>
      </w:r>
      <w:r w:rsidRPr="006C38E3">
        <w:t>2)</w:t>
      </w:r>
      <w:r w:rsidR="005F73C3" w:rsidRPr="006C38E3">
        <w:t xml:space="preserve"> during </w:t>
      </w:r>
      <w:r w:rsidRPr="006C38E3">
        <w:t>th</w:t>
      </w:r>
      <w:r w:rsidR="005F73C3" w:rsidRPr="006C38E3">
        <w:t>e month</w:t>
      </w:r>
      <w:r w:rsidRPr="006C38E3">
        <w:t>; and</w:t>
      </w:r>
    </w:p>
    <w:p w:rsidR="005F73C3" w:rsidRPr="006C38E3" w:rsidRDefault="006F102C" w:rsidP="006C38E3">
      <w:pPr>
        <w:pStyle w:val="paragraph"/>
      </w:pPr>
      <w:r w:rsidRPr="006C38E3">
        <w:tab/>
        <w:t>(b)</w:t>
      </w:r>
      <w:r w:rsidRPr="006C38E3">
        <w:tab/>
      </w:r>
      <w:r w:rsidR="005F73C3" w:rsidRPr="006C38E3">
        <w:t>each variation or revocation of</w:t>
      </w:r>
      <w:r w:rsidRPr="006C38E3">
        <w:t xml:space="preserve"> an approval given under </w:t>
      </w:r>
      <w:r w:rsidR="006C38E3" w:rsidRPr="006C38E3">
        <w:t>subsection (</w:t>
      </w:r>
      <w:r w:rsidRPr="006C38E3">
        <w:t xml:space="preserve">2) </w:t>
      </w:r>
      <w:r w:rsidR="005F73C3" w:rsidRPr="006C38E3">
        <w:t>during the month.</w:t>
      </w:r>
    </w:p>
    <w:p w:rsidR="006F102C" w:rsidRPr="006C38E3" w:rsidRDefault="006F102C" w:rsidP="006C38E3">
      <w:pPr>
        <w:pStyle w:val="notetext"/>
      </w:pPr>
      <w:r w:rsidRPr="006C38E3">
        <w:t>Note:</w:t>
      </w:r>
      <w:r w:rsidRPr="006C38E3">
        <w:tab/>
        <w:t>The Director</w:t>
      </w:r>
      <w:r w:rsidR="008C4553">
        <w:noBreakHyphen/>
      </w:r>
      <w:r w:rsidRPr="006C38E3">
        <w:t xml:space="preserve">General does not need to notify the Prime Minister if no approvals are given, and no variations or revocations of approvals are made, in </w:t>
      </w:r>
      <w:r w:rsidR="005F73C3" w:rsidRPr="006C38E3">
        <w:t>a particular</w:t>
      </w:r>
      <w:r w:rsidRPr="006C38E3">
        <w:t xml:space="preserve"> month.</w:t>
      </w:r>
    </w:p>
    <w:p w:rsidR="006F102C" w:rsidRPr="006C38E3" w:rsidRDefault="006F102C" w:rsidP="006C38E3">
      <w:pPr>
        <w:pStyle w:val="subsection"/>
      </w:pPr>
      <w:r w:rsidRPr="006C38E3">
        <w:tab/>
        <w:t>(5)</w:t>
      </w:r>
      <w:r w:rsidRPr="006C38E3">
        <w:tab/>
        <w:t xml:space="preserve">The Prime Minister may, at any time, cancel an approval given under </w:t>
      </w:r>
      <w:r w:rsidR="006C38E3" w:rsidRPr="006C38E3">
        <w:t>subsection (</w:t>
      </w:r>
      <w:r w:rsidRPr="006C38E3">
        <w:t>2).</w:t>
      </w:r>
    </w:p>
    <w:p w:rsidR="006F102C" w:rsidRPr="006C38E3" w:rsidRDefault="006F102C" w:rsidP="006C38E3">
      <w:pPr>
        <w:pStyle w:val="subsection"/>
      </w:pPr>
      <w:r w:rsidRPr="006C38E3">
        <w:tab/>
        <w:t>(6)</w:t>
      </w:r>
      <w:r w:rsidRPr="006C38E3">
        <w:tab/>
        <w:t>The cancellation of an approval:</w:t>
      </w:r>
    </w:p>
    <w:p w:rsidR="006F102C" w:rsidRPr="006C38E3" w:rsidRDefault="006F102C" w:rsidP="006C38E3">
      <w:pPr>
        <w:pStyle w:val="paragraph"/>
      </w:pPr>
      <w:r w:rsidRPr="006C38E3">
        <w:tab/>
        <w:t>(a)</w:t>
      </w:r>
      <w:r w:rsidRPr="006C38E3">
        <w:tab/>
        <w:t>must be in writing; and</w:t>
      </w:r>
    </w:p>
    <w:p w:rsidR="006F102C" w:rsidRPr="006C38E3" w:rsidRDefault="006F102C" w:rsidP="006C38E3">
      <w:pPr>
        <w:pStyle w:val="paragraph"/>
      </w:pPr>
      <w:r w:rsidRPr="006C38E3">
        <w:tab/>
        <w:t>(b)</w:t>
      </w:r>
      <w:r w:rsidRPr="006C38E3">
        <w:tab/>
        <w:t>unless spec</w:t>
      </w:r>
      <w:r w:rsidR="001473CF" w:rsidRPr="006C38E3">
        <w:t>ifie</w:t>
      </w:r>
      <w:r w:rsidR="005F73C3" w:rsidRPr="006C38E3">
        <w:t>d</w:t>
      </w:r>
      <w:r w:rsidR="001473CF" w:rsidRPr="006C38E3">
        <w:t xml:space="preserve"> otherwise,</w:t>
      </w:r>
      <w:r w:rsidRPr="006C38E3">
        <w:t xml:space="preserve"> has immediate effect.</w:t>
      </w:r>
    </w:p>
    <w:p w:rsidR="00C732AE" w:rsidRPr="006C38E3" w:rsidRDefault="006F102C" w:rsidP="006C38E3">
      <w:pPr>
        <w:pStyle w:val="subsection"/>
      </w:pPr>
      <w:r w:rsidRPr="006C38E3">
        <w:tab/>
        <w:t>(</w:t>
      </w:r>
      <w:r w:rsidR="001473CF" w:rsidRPr="006C38E3">
        <w:t>7</w:t>
      </w:r>
      <w:r w:rsidR="00C732AE" w:rsidRPr="006C38E3">
        <w:t>)</w:t>
      </w:r>
      <w:r w:rsidR="00C732AE" w:rsidRPr="006C38E3">
        <w:tab/>
        <w:t xml:space="preserve">An approval under </w:t>
      </w:r>
      <w:r w:rsidR="006C38E3" w:rsidRPr="006C38E3">
        <w:t>subsection (</w:t>
      </w:r>
      <w:r w:rsidR="00C732AE" w:rsidRPr="006C38E3">
        <w:t>2)</w:t>
      </w:r>
      <w:r w:rsidR="001473CF" w:rsidRPr="006C38E3">
        <w:t xml:space="preserve">, and a cancellation of an approval under </w:t>
      </w:r>
      <w:r w:rsidR="006C38E3" w:rsidRPr="006C38E3">
        <w:t>subsection (</w:t>
      </w:r>
      <w:r w:rsidR="001473CF" w:rsidRPr="006C38E3">
        <w:t>5), are not</w:t>
      </w:r>
      <w:r w:rsidR="00C732AE" w:rsidRPr="006C38E3">
        <w:t xml:space="preserve"> legislative instrument</w:t>
      </w:r>
      <w:r w:rsidR="001473CF" w:rsidRPr="006C38E3">
        <w:t>s</w:t>
      </w:r>
      <w:r w:rsidR="00C732AE" w:rsidRPr="006C38E3">
        <w:t>.</w:t>
      </w:r>
    </w:p>
    <w:p w:rsidR="00BB1228" w:rsidRPr="006C38E3" w:rsidRDefault="00D26253" w:rsidP="006C38E3">
      <w:pPr>
        <w:pStyle w:val="ActHead5"/>
      </w:pPr>
      <w:bookmarkStart w:id="19" w:name="_Toc532397112"/>
      <w:r w:rsidRPr="006C38E3">
        <w:rPr>
          <w:rStyle w:val="CharSectno"/>
        </w:rPr>
        <w:lastRenderedPageBreak/>
        <w:t>14</w:t>
      </w:r>
      <w:r w:rsidR="00BB1228" w:rsidRPr="006C38E3">
        <w:t xml:space="preserve">  Cooperation with intelligence agencies etc. in connection with performance of their functions</w:t>
      </w:r>
      <w:bookmarkEnd w:id="19"/>
    </w:p>
    <w:p w:rsidR="00BB1228" w:rsidRPr="006C38E3" w:rsidRDefault="00BB1228" w:rsidP="006C38E3">
      <w:pPr>
        <w:pStyle w:val="subsection"/>
      </w:pPr>
      <w:r w:rsidRPr="006C38E3">
        <w:tab/>
        <w:t>(1)</w:t>
      </w:r>
      <w:r w:rsidRPr="006C38E3">
        <w:tab/>
        <w:t>ONI may cooperate with and assist:</w:t>
      </w:r>
    </w:p>
    <w:p w:rsidR="00BB1228" w:rsidRPr="006C38E3" w:rsidRDefault="00BB1228" w:rsidP="006C38E3">
      <w:pPr>
        <w:pStyle w:val="paragraph"/>
      </w:pPr>
      <w:r w:rsidRPr="006C38E3">
        <w:tab/>
        <w:t>(a)</w:t>
      </w:r>
      <w:r w:rsidRPr="006C38E3">
        <w:tab/>
        <w:t>an intelligence agency in the performance of its functions; and</w:t>
      </w:r>
    </w:p>
    <w:p w:rsidR="004E02F4" w:rsidRPr="006C38E3" w:rsidRDefault="004E02F4" w:rsidP="006C38E3">
      <w:pPr>
        <w:pStyle w:val="paragraph"/>
      </w:pPr>
      <w:r w:rsidRPr="006C38E3">
        <w:tab/>
        <w:t>(b)</w:t>
      </w:r>
      <w:r w:rsidRPr="006C38E3">
        <w:tab/>
        <w:t>an agency with an intelligence role or function in the performance of that intelligence role or function; and</w:t>
      </w:r>
    </w:p>
    <w:p w:rsidR="00BB1228" w:rsidRPr="006C38E3" w:rsidRDefault="00BB1228" w:rsidP="006C38E3">
      <w:pPr>
        <w:pStyle w:val="paragraph"/>
      </w:pPr>
      <w:r w:rsidRPr="006C38E3">
        <w:tab/>
        <w:t>(</w:t>
      </w:r>
      <w:r w:rsidR="004E02F4" w:rsidRPr="006C38E3">
        <w:t>c</w:t>
      </w:r>
      <w:r w:rsidRPr="006C38E3">
        <w:t>)</w:t>
      </w:r>
      <w:r w:rsidRPr="006C38E3">
        <w:tab/>
        <w:t>any of the following kinds of bodies prescribed by the</w:t>
      </w:r>
      <w:r w:rsidR="00525F0E" w:rsidRPr="006C38E3">
        <w:t xml:space="preserve"> general</w:t>
      </w:r>
      <w:r w:rsidRPr="006C38E3">
        <w:t xml:space="preserve"> rules for the purposes of this paragraph:</w:t>
      </w:r>
    </w:p>
    <w:p w:rsidR="00BB1228" w:rsidRPr="006C38E3" w:rsidRDefault="00BB1228" w:rsidP="006C38E3">
      <w:pPr>
        <w:pStyle w:val="paragraphsub"/>
      </w:pPr>
      <w:r w:rsidRPr="006C38E3">
        <w:tab/>
        <w:t>(i)</w:t>
      </w:r>
      <w:r w:rsidRPr="006C38E3">
        <w:tab/>
        <w:t>a Commonwealth authority;</w:t>
      </w:r>
    </w:p>
    <w:p w:rsidR="00BB1228" w:rsidRPr="006C38E3" w:rsidRDefault="00BB1228" w:rsidP="006C38E3">
      <w:pPr>
        <w:pStyle w:val="paragraphsub"/>
      </w:pPr>
      <w:r w:rsidRPr="006C38E3">
        <w:tab/>
        <w:t>(ii)</w:t>
      </w:r>
      <w:r w:rsidRPr="006C38E3">
        <w:tab/>
        <w:t>a State authority</w:t>
      </w:r>
      <w:r w:rsidR="00DD3558" w:rsidRPr="006C38E3">
        <w:t>.</w:t>
      </w:r>
    </w:p>
    <w:p w:rsidR="00BB1228" w:rsidRPr="006C38E3" w:rsidRDefault="00BB1228" w:rsidP="006C38E3">
      <w:pPr>
        <w:pStyle w:val="subsection"/>
      </w:pPr>
      <w:r w:rsidRPr="006C38E3">
        <w:tab/>
        <w:t>(2)</w:t>
      </w:r>
      <w:r w:rsidRPr="006C38E3">
        <w:tab/>
        <w:t>However, ONI may only do so:</w:t>
      </w:r>
    </w:p>
    <w:p w:rsidR="00BB1228" w:rsidRPr="006C38E3" w:rsidRDefault="00BB1228" w:rsidP="006C38E3">
      <w:pPr>
        <w:pStyle w:val="paragraph"/>
      </w:pPr>
      <w:r w:rsidRPr="006C38E3">
        <w:tab/>
        <w:t>(a)</w:t>
      </w:r>
      <w:r w:rsidRPr="006C38E3">
        <w:tab/>
        <w:t xml:space="preserve">subject to any arrangements made or directions given by the </w:t>
      </w:r>
      <w:r w:rsidR="00065C67" w:rsidRPr="006C38E3">
        <w:t xml:space="preserve">Prime </w:t>
      </w:r>
      <w:r w:rsidRPr="006C38E3">
        <w:t>Minister; and</w:t>
      </w:r>
    </w:p>
    <w:p w:rsidR="00BB1228" w:rsidRPr="006C38E3" w:rsidRDefault="00BB1228" w:rsidP="006C38E3">
      <w:pPr>
        <w:pStyle w:val="paragraph"/>
      </w:pPr>
      <w:r w:rsidRPr="006C38E3">
        <w:tab/>
        <w:t>(b)</w:t>
      </w:r>
      <w:r w:rsidRPr="006C38E3">
        <w:tab/>
        <w:t xml:space="preserve">on request by the head (however described) of the agency or body referred to in </w:t>
      </w:r>
      <w:r w:rsidR="006C38E3" w:rsidRPr="006C38E3">
        <w:t>subsection (</w:t>
      </w:r>
      <w:r w:rsidRPr="006C38E3">
        <w:t>1).</w:t>
      </w:r>
    </w:p>
    <w:p w:rsidR="00BB1228" w:rsidRPr="006C38E3" w:rsidRDefault="00BB1228" w:rsidP="006C38E3">
      <w:pPr>
        <w:pStyle w:val="notetext"/>
      </w:pPr>
      <w:r w:rsidRPr="006C38E3">
        <w:t>Note:</w:t>
      </w:r>
      <w:r w:rsidRPr="006C38E3">
        <w:tab/>
        <w:t>The Inspector</w:t>
      </w:r>
      <w:r w:rsidR="008C4553">
        <w:noBreakHyphen/>
      </w:r>
      <w:r w:rsidRPr="006C38E3">
        <w:t>General of Intelligence and Security has oversight powers in relation to Ministerial directions and authorisations given under this Act. See in particular section</w:t>
      </w:r>
      <w:r w:rsidR="006C38E3" w:rsidRPr="006C38E3">
        <w:t> </w:t>
      </w:r>
      <w:r w:rsidRPr="006C38E3">
        <w:t xml:space="preserve">32B of the </w:t>
      </w:r>
      <w:r w:rsidRPr="006C38E3">
        <w:rPr>
          <w:i/>
        </w:rPr>
        <w:t>Inspector</w:t>
      </w:r>
      <w:r w:rsidR="008C4553">
        <w:rPr>
          <w:i/>
        </w:rPr>
        <w:noBreakHyphen/>
      </w:r>
      <w:r w:rsidRPr="006C38E3">
        <w:rPr>
          <w:i/>
        </w:rPr>
        <w:t>General of Intelligence and Security Act 1986</w:t>
      </w:r>
      <w:r w:rsidRPr="006C38E3">
        <w:t xml:space="preserve"> (which requires the Minister to give a copy of a direction under this section to the Inspector</w:t>
      </w:r>
      <w:r w:rsidR="008C4553">
        <w:noBreakHyphen/>
      </w:r>
      <w:r w:rsidRPr="006C38E3">
        <w:t>General of Intelligence and Security as soon as practicable after the direction is given).</w:t>
      </w:r>
    </w:p>
    <w:p w:rsidR="00BB1228" w:rsidRPr="006C38E3" w:rsidRDefault="00BB1228" w:rsidP="006C38E3">
      <w:pPr>
        <w:pStyle w:val="subsection"/>
      </w:pPr>
      <w:r w:rsidRPr="006C38E3">
        <w:tab/>
        <w:t>(3)</w:t>
      </w:r>
      <w:r w:rsidRPr="006C38E3">
        <w:tab/>
        <w:t xml:space="preserve">Without limiting </w:t>
      </w:r>
      <w:r w:rsidR="006C38E3" w:rsidRPr="006C38E3">
        <w:t>subsection (</w:t>
      </w:r>
      <w:r w:rsidRPr="006C38E3">
        <w:t>1), in cooperating with and assisting an agency or body in accordance with this section, ONI may make the services of staff members and other resources available to the agency or body.</w:t>
      </w:r>
    </w:p>
    <w:p w:rsidR="00C732AE" w:rsidRPr="006C38E3" w:rsidRDefault="00C732AE" w:rsidP="006C38E3">
      <w:pPr>
        <w:pStyle w:val="subsection"/>
      </w:pPr>
      <w:r w:rsidRPr="006C38E3">
        <w:tab/>
        <w:t>(4)</w:t>
      </w:r>
      <w:r w:rsidRPr="006C38E3">
        <w:tab/>
        <w:t xml:space="preserve">An arrangement or direction under </w:t>
      </w:r>
      <w:r w:rsidR="006C38E3" w:rsidRPr="006C38E3">
        <w:t>paragraph (</w:t>
      </w:r>
      <w:r w:rsidRPr="006C38E3">
        <w:t>2)(a):</w:t>
      </w:r>
    </w:p>
    <w:p w:rsidR="00C732AE" w:rsidRPr="006C38E3" w:rsidRDefault="00C732AE" w:rsidP="006C38E3">
      <w:pPr>
        <w:pStyle w:val="paragraph"/>
      </w:pPr>
      <w:r w:rsidRPr="006C38E3">
        <w:tab/>
        <w:t>(a)</w:t>
      </w:r>
      <w:r w:rsidRPr="006C38E3">
        <w:tab/>
        <w:t>must be in writing; and</w:t>
      </w:r>
    </w:p>
    <w:p w:rsidR="00C732AE" w:rsidRPr="006C38E3" w:rsidRDefault="00C732AE" w:rsidP="006C38E3">
      <w:pPr>
        <w:pStyle w:val="paragraph"/>
      </w:pPr>
      <w:r w:rsidRPr="006C38E3">
        <w:tab/>
        <w:t>(b)</w:t>
      </w:r>
      <w:r w:rsidRPr="006C38E3">
        <w:tab/>
        <w:t>is not a legislative instrument.</w:t>
      </w:r>
    </w:p>
    <w:p w:rsidR="00BB1228" w:rsidRPr="006C38E3" w:rsidRDefault="00BB1228" w:rsidP="006C38E3">
      <w:pPr>
        <w:pStyle w:val="ActHead2"/>
        <w:pageBreakBefore/>
      </w:pPr>
      <w:bookmarkStart w:id="20" w:name="_Toc532397113"/>
      <w:r w:rsidRPr="006C38E3">
        <w:rPr>
          <w:rStyle w:val="CharPartNo"/>
        </w:rPr>
        <w:lastRenderedPageBreak/>
        <w:t>Part</w:t>
      </w:r>
      <w:r w:rsidR="006C38E3" w:rsidRPr="006C38E3">
        <w:rPr>
          <w:rStyle w:val="CharPartNo"/>
        </w:rPr>
        <w:t> </w:t>
      </w:r>
      <w:r w:rsidRPr="006C38E3">
        <w:rPr>
          <w:rStyle w:val="CharPartNo"/>
        </w:rPr>
        <w:t>3</w:t>
      </w:r>
      <w:r w:rsidRPr="006C38E3">
        <w:t>—</w:t>
      </w:r>
      <w:r w:rsidRPr="006C38E3">
        <w:rPr>
          <w:rStyle w:val="CharPartText"/>
        </w:rPr>
        <w:t>Director</w:t>
      </w:r>
      <w:r w:rsidR="008C4553">
        <w:rPr>
          <w:rStyle w:val="CharPartText"/>
        </w:rPr>
        <w:noBreakHyphen/>
      </w:r>
      <w:r w:rsidRPr="006C38E3">
        <w:rPr>
          <w:rStyle w:val="CharPartText"/>
        </w:rPr>
        <w:t>General of National Intelligence</w:t>
      </w:r>
      <w:r w:rsidR="00283A8E" w:rsidRPr="006C38E3">
        <w:rPr>
          <w:rStyle w:val="CharPartText"/>
        </w:rPr>
        <w:t xml:space="preserve"> and staff of ONI</w:t>
      </w:r>
      <w:bookmarkEnd w:id="20"/>
    </w:p>
    <w:p w:rsidR="00BB1228" w:rsidRPr="006C38E3" w:rsidRDefault="00BB1228" w:rsidP="006C38E3">
      <w:pPr>
        <w:pStyle w:val="ActHead3"/>
      </w:pPr>
      <w:bookmarkStart w:id="21" w:name="_Toc532397114"/>
      <w:r w:rsidRPr="006C38E3">
        <w:rPr>
          <w:rStyle w:val="CharDivNo"/>
        </w:rPr>
        <w:t>Division</w:t>
      </w:r>
      <w:r w:rsidR="006C38E3" w:rsidRPr="006C38E3">
        <w:rPr>
          <w:rStyle w:val="CharDivNo"/>
        </w:rPr>
        <w:t> </w:t>
      </w:r>
      <w:r w:rsidRPr="006C38E3">
        <w:rPr>
          <w:rStyle w:val="CharDivNo"/>
        </w:rPr>
        <w:t>1</w:t>
      </w:r>
      <w:r w:rsidRPr="006C38E3">
        <w:t>—</w:t>
      </w:r>
      <w:r w:rsidRPr="006C38E3">
        <w:rPr>
          <w:rStyle w:val="CharDivText"/>
        </w:rPr>
        <w:t>Functions and powers of the Director</w:t>
      </w:r>
      <w:r w:rsidR="008C4553">
        <w:rPr>
          <w:rStyle w:val="CharDivText"/>
        </w:rPr>
        <w:noBreakHyphen/>
      </w:r>
      <w:r w:rsidRPr="006C38E3">
        <w:rPr>
          <w:rStyle w:val="CharDivText"/>
        </w:rPr>
        <w:t>General</w:t>
      </w:r>
      <w:bookmarkEnd w:id="21"/>
    </w:p>
    <w:p w:rsidR="00BB1228" w:rsidRPr="006C38E3" w:rsidRDefault="00D26253" w:rsidP="006C38E3">
      <w:pPr>
        <w:pStyle w:val="ActHead5"/>
      </w:pPr>
      <w:bookmarkStart w:id="22" w:name="_Toc532397115"/>
      <w:r w:rsidRPr="006C38E3">
        <w:rPr>
          <w:rStyle w:val="CharSectno"/>
        </w:rPr>
        <w:t>15</w:t>
      </w:r>
      <w:r w:rsidR="00BB1228" w:rsidRPr="006C38E3">
        <w:t xml:space="preserve">  Director</w:t>
      </w:r>
      <w:r w:rsidR="008C4553">
        <w:noBreakHyphen/>
      </w:r>
      <w:r w:rsidR="00BB1228" w:rsidRPr="006C38E3">
        <w:t>General of National Intelligence</w:t>
      </w:r>
      <w:bookmarkEnd w:id="22"/>
    </w:p>
    <w:p w:rsidR="00BB1228" w:rsidRPr="006C38E3" w:rsidRDefault="00BB1228" w:rsidP="006C38E3">
      <w:pPr>
        <w:pStyle w:val="subsection"/>
      </w:pPr>
      <w:r w:rsidRPr="006C38E3">
        <w:tab/>
        <w:t>(1)</w:t>
      </w:r>
      <w:r w:rsidRPr="006C38E3">
        <w:tab/>
        <w:t>There is to be a Director</w:t>
      </w:r>
      <w:r w:rsidR="008C4553">
        <w:noBreakHyphen/>
      </w:r>
      <w:r w:rsidRPr="006C38E3">
        <w:t>General of National Intelligence.</w:t>
      </w:r>
    </w:p>
    <w:p w:rsidR="002C3E1F" w:rsidRPr="006C38E3" w:rsidRDefault="002C3E1F" w:rsidP="006C38E3">
      <w:pPr>
        <w:pStyle w:val="notetext"/>
      </w:pPr>
      <w:r w:rsidRPr="006C38E3">
        <w:t>Note:</w:t>
      </w:r>
      <w:r w:rsidRPr="006C38E3">
        <w:tab/>
        <w:t xml:space="preserve">In this Act, </w:t>
      </w:r>
      <w:r w:rsidRPr="006C38E3">
        <w:rPr>
          <w:b/>
          <w:i/>
        </w:rPr>
        <w:t>Director</w:t>
      </w:r>
      <w:r w:rsidR="008C4553">
        <w:rPr>
          <w:b/>
          <w:i/>
        </w:rPr>
        <w:noBreakHyphen/>
      </w:r>
      <w:r w:rsidRPr="006C38E3">
        <w:rPr>
          <w:b/>
          <w:i/>
        </w:rPr>
        <w:t>General</w:t>
      </w:r>
      <w:r w:rsidRPr="006C38E3">
        <w:t xml:space="preserve"> means the Director</w:t>
      </w:r>
      <w:r w:rsidR="008C4553">
        <w:noBreakHyphen/>
      </w:r>
      <w:r w:rsidRPr="006C38E3">
        <w:t>General of National Intelligence</w:t>
      </w:r>
      <w:r w:rsidR="002E4EC8" w:rsidRPr="006C38E3">
        <w:t>:</w:t>
      </w:r>
      <w:r w:rsidR="00283A8E" w:rsidRPr="006C38E3">
        <w:t xml:space="preserve"> see section</w:t>
      </w:r>
      <w:r w:rsidR="006C38E3" w:rsidRPr="006C38E3">
        <w:t> </w:t>
      </w:r>
      <w:r w:rsidR="00D26253" w:rsidRPr="006C38E3">
        <w:t>4</w:t>
      </w:r>
      <w:r w:rsidRPr="006C38E3">
        <w:t>.</w:t>
      </w:r>
    </w:p>
    <w:p w:rsidR="006F6CEA" w:rsidRPr="006C38E3" w:rsidRDefault="00BB1228" w:rsidP="006C38E3">
      <w:pPr>
        <w:pStyle w:val="subsection"/>
      </w:pPr>
      <w:r w:rsidRPr="006C38E3">
        <w:tab/>
        <w:t>(2)</w:t>
      </w:r>
      <w:r w:rsidRPr="006C38E3">
        <w:tab/>
        <w:t>The Director</w:t>
      </w:r>
      <w:r w:rsidR="008C4553">
        <w:noBreakHyphen/>
      </w:r>
      <w:r w:rsidRPr="006C38E3">
        <w:t>General has a leadership role in the national intelligence community</w:t>
      </w:r>
      <w:r w:rsidR="00A65492" w:rsidRPr="006C38E3">
        <w:t xml:space="preserve"> </w:t>
      </w:r>
      <w:r w:rsidR="000E2355" w:rsidRPr="006C38E3">
        <w:t>and may, as part of that role,</w:t>
      </w:r>
      <w:r w:rsidR="00A65492" w:rsidRPr="006C38E3">
        <w:t xml:space="preserve"> </w:t>
      </w:r>
      <w:r w:rsidR="002C3E1F" w:rsidRPr="006C38E3">
        <w:t>provid</w:t>
      </w:r>
      <w:r w:rsidR="0090750F" w:rsidRPr="006C38E3">
        <w:t>e</w:t>
      </w:r>
      <w:r w:rsidR="002C3E1F" w:rsidRPr="006C38E3">
        <w:t xml:space="preserve"> advice </w:t>
      </w:r>
      <w:r w:rsidR="000E2355" w:rsidRPr="006C38E3">
        <w:t xml:space="preserve">relating </w:t>
      </w:r>
      <w:r w:rsidR="002C3E1F" w:rsidRPr="006C38E3">
        <w:t>to</w:t>
      </w:r>
      <w:r w:rsidR="000E2355" w:rsidRPr="006C38E3">
        <w:t xml:space="preserve"> the </w:t>
      </w:r>
      <w:r w:rsidR="00AA7C00" w:rsidRPr="006C38E3">
        <w:t xml:space="preserve">appointment or engagement </w:t>
      </w:r>
      <w:r w:rsidR="000E2355" w:rsidRPr="006C38E3">
        <w:t xml:space="preserve">of persons </w:t>
      </w:r>
      <w:r w:rsidR="00AA7C00" w:rsidRPr="006C38E3">
        <w:t>in</w:t>
      </w:r>
      <w:r w:rsidR="000E2355" w:rsidRPr="006C38E3">
        <w:t xml:space="preserve"> senior</w:t>
      </w:r>
      <w:r w:rsidR="00A65492" w:rsidRPr="006C38E3">
        <w:t xml:space="preserve"> leadership roles</w:t>
      </w:r>
      <w:r w:rsidR="0090750F" w:rsidRPr="006C38E3">
        <w:t xml:space="preserve"> within the national intelligence community</w:t>
      </w:r>
      <w:r w:rsidR="00182989" w:rsidRPr="006C38E3">
        <w:t>.</w:t>
      </w:r>
    </w:p>
    <w:p w:rsidR="000E2355" w:rsidRPr="006C38E3" w:rsidRDefault="000E2355" w:rsidP="006C38E3">
      <w:pPr>
        <w:pStyle w:val="subsection"/>
      </w:pPr>
      <w:r w:rsidRPr="006C38E3">
        <w:tab/>
        <w:t>(3)</w:t>
      </w:r>
      <w:r w:rsidRPr="006C38E3">
        <w:tab/>
        <w:t xml:space="preserve">To avoid doubt, </w:t>
      </w:r>
      <w:r w:rsidR="006C38E3" w:rsidRPr="006C38E3">
        <w:t>subsection (</w:t>
      </w:r>
      <w:r w:rsidRPr="006C38E3">
        <w:t>2) does not require that the Director</w:t>
      </w:r>
      <w:r w:rsidR="008C4553">
        <w:noBreakHyphen/>
      </w:r>
      <w:r w:rsidR="00CC16ED" w:rsidRPr="006C38E3">
        <w:t>General</w:t>
      </w:r>
      <w:r w:rsidRPr="006C38E3">
        <w:t>’s advice be sought in relation to any appointment</w:t>
      </w:r>
      <w:r w:rsidR="00AA7C00" w:rsidRPr="006C38E3">
        <w:t xml:space="preserve"> or engagement</w:t>
      </w:r>
      <w:r w:rsidRPr="006C38E3">
        <w:t xml:space="preserve"> of a person </w:t>
      </w:r>
      <w:r w:rsidR="00AA7C00" w:rsidRPr="006C38E3">
        <w:t>in</w:t>
      </w:r>
      <w:r w:rsidRPr="006C38E3">
        <w:t xml:space="preserve"> a senior leadership role within the national intelligence community.</w:t>
      </w:r>
    </w:p>
    <w:p w:rsidR="00BB1228" w:rsidRPr="006C38E3" w:rsidRDefault="00D26253" w:rsidP="006C38E3">
      <w:pPr>
        <w:pStyle w:val="ActHead5"/>
      </w:pPr>
      <w:bookmarkStart w:id="23" w:name="_Toc532397116"/>
      <w:r w:rsidRPr="006C38E3">
        <w:rPr>
          <w:rStyle w:val="CharSectno"/>
        </w:rPr>
        <w:t>16</w:t>
      </w:r>
      <w:r w:rsidR="00BB1228" w:rsidRPr="006C38E3">
        <w:t xml:space="preserve">  Functions of the Director</w:t>
      </w:r>
      <w:r w:rsidR="008C4553">
        <w:noBreakHyphen/>
      </w:r>
      <w:r w:rsidR="00BB1228" w:rsidRPr="006C38E3">
        <w:t>General</w:t>
      </w:r>
      <w:bookmarkEnd w:id="23"/>
    </w:p>
    <w:p w:rsidR="00BB1228" w:rsidRPr="006C38E3" w:rsidRDefault="00BB1228" w:rsidP="006C38E3">
      <w:pPr>
        <w:pStyle w:val="subsection"/>
      </w:pPr>
      <w:r w:rsidRPr="006C38E3">
        <w:tab/>
        <w:t>(1)</w:t>
      </w:r>
      <w:r w:rsidRPr="006C38E3">
        <w:tab/>
        <w:t>The functions of the Director</w:t>
      </w:r>
      <w:r w:rsidR="008C4553">
        <w:noBreakHyphen/>
      </w:r>
      <w:r w:rsidRPr="006C38E3">
        <w:t>General are:</w:t>
      </w:r>
    </w:p>
    <w:p w:rsidR="00BB1228" w:rsidRPr="006C38E3" w:rsidRDefault="00BB1228" w:rsidP="006C38E3">
      <w:pPr>
        <w:pStyle w:val="paragraph"/>
      </w:pPr>
      <w:r w:rsidRPr="006C38E3">
        <w:tab/>
        <w:t>(a)</w:t>
      </w:r>
      <w:r w:rsidRPr="006C38E3">
        <w:tab/>
        <w:t>subject to any direction by the</w:t>
      </w:r>
      <w:r w:rsidR="008C6215" w:rsidRPr="006C38E3">
        <w:t xml:space="preserve"> Prime</w:t>
      </w:r>
      <w:r w:rsidRPr="006C38E3">
        <w:t xml:space="preserve"> Minister under section</w:t>
      </w:r>
      <w:r w:rsidR="006C38E3" w:rsidRPr="006C38E3">
        <w:t> </w:t>
      </w:r>
      <w:r w:rsidR="00D26253" w:rsidRPr="006C38E3">
        <w:t>12</w:t>
      </w:r>
      <w:r w:rsidRPr="006C38E3">
        <w:t>, to ensure the proper, efficient and effective performance of ONI’s functions; and</w:t>
      </w:r>
    </w:p>
    <w:p w:rsidR="00D332C7" w:rsidRPr="006C38E3" w:rsidRDefault="00D332C7" w:rsidP="006C38E3">
      <w:pPr>
        <w:pStyle w:val="paragraph"/>
      </w:pPr>
      <w:r w:rsidRPr="006C38E3">
        <w:tab/>
        <w:t>(b)</w:t>
      </w:r>
      <w:r w:rsidRPr="006C38E3">
        <w:tab/>
        <w:t>to manage ONI; and</w:t>
      </w:r>
    </w:p>
    <w:p w:rsidR="00D332C7" w:rsidRPr="006C38E3" w:rsidRDefault="00D332C7" w:rsidP="006C38E3">
      <w:pPr>
        <w:pStyle w:val="paragraph"/>
      </w:pPr>
      <w:r w:rsidRPr="006C38E3">
        <w:tab/>
        <w:t>(c)</w:t>
      </w:r>
      <w:r w:rsidRPr="006C38E3">
        <w:tab/>
        <w:t>to endeavour to respond to requests under section</w:t>
      </w:r>
      <w:r w:rsidR="006C38E3" w:rsidRPr="006C38E3">
        <w:t> </w:t>
      </w:r>
      <w:r w:rsidR="00D26253" w:rsidRPr="006C38E3">
        <w:t>22</w:t>
      </w:r>
      <w:r w:rsidRPr="006C38E3">
        <w:t xml:space="preserve"> for reports or assessments; and</w:t>
      </w:r>
    </w:p>
    <w:p w:rsidR="00D332C7" w:rsidRPr="006C38E3" w:rsidRDefault="00D332C7" w:rsidP="006C38E3">
      <w:pPr>
        <w:pStyle w:val="paragraph"/>
      </w:pPr>
      <w:r w:rsidRPr="006C38E3">
        <w:tab/>
        <w:t>(d</w:t>
      </w:r>
      <w:r w:rsidR="00BB1228" w:rsidRPr="006C38E3">
        <w:t>)</w:t>
      </w:r>
      <w:r w:rsidR="00BB1228" w:rsidRPr="006C38E3">
        <w:tab/>
      </w:r>
      <w:r w:rsidRPr="006C38E3">
        <w:t>if the Director</w:t>
      </w:r>
      <w:r w:rsidR="008C4553">
        <w:noBreakHyphen/>
      </w:r>
      <w:r w:rsidRPr="006C38E3">
        <w:t>General considers that an assessment made by ONI should be a national assessment but the National Assessments Board does not</w:t>
      </w:r>
      <w:r w:rsidR="000F71D8" w:rsidRPr="006C38E3">
        <w:t xml:space="preserve">, or vice versa, </w:t>
      </w:r>
      <w:r w:rsidRPr="006C38E3">
        <w:t xml:space="preserve">to decide </w:t>
      </w:r>
      <w:r w:rsidR="000F71D8" w:rsidRPr="006C38E3">
        <w:t>whether</w:t>
      </w:r>
      <w:r w:rsidRPr="006C38E3">
        <w:t xml:space="preserve"> the assessment is a national assessment; and</w:t>
      </w:r>
    </w:p>
    <w:p w:rsidR="00BB1228" w:rsidRPr="006C38E3" w:rsidRDefault="00D332C7" w:rsidP="006C38E3">
      <w:pPr>
        <w:pStyle w:val="paragraph"/>
      </w:pPr>
      <w:r w:rsidRPr="006C38E3">
        <w:tab/>
        <w:t>(e</w:t>
      </w:r>
      <w:r w:rsidR="00BB1228" w:rsidRPr="006C38E3">
        <w:t>)</w:t>
      </w:r>
      <w:r w:rsidR="00BB1228" w:rsidRPr="006C38E3">
        <w:tab/>
        <w:t>any other functions conferred on the Director</w:t>
      </w:r>
      <w:r w:rsidR="008C4553">
        <w:noBreakHyphen/>
      </w:r>
      <w:r w:rsidR="00BB1228" w:rsidRPr="006C38E3">
        <w:t xml:space="preserve">General </w:t>
      </w:r>
      <w:r w:rsidR="00981EC1" w:rsidRPr="006C38E3">
        <w:t>by this Act or any other law of the Commonwealth</w:t>
      </w:r>
      <w:r w:rsidR="00BB1228" w:rsidRPr="006C38E3">
        <w:t>.</w:t>
      </w:r>
    </w:p>
    <w:p w:rsidR="00D332C7" w:rsidRPr="006C38E3" w:rsidRDefault="00D332C7" w:rsidP="006C38E3">
      <w:pPr>
        <w:pStyle w:val="subsection"/>
      </w:pPr>
      <w:r w:rsidRPr="006C38E3">
        <w:lastRenderedPageBreak/>
        <w:tab/>
        <w:t>(2)</w:t>
      </w:r>
      <w:r w:rsidRPr="006C38E3">
        <w:tab/>
        <w:t>The Director</w:t>
      </w:r>
      <w:r w:rsidR="008C4553">
        <w:noBreakHyphen/>
      </w:r>
      <w:r w:rsidRPr="006C38E3">
        <w:t>General must inform the Prime Minister:</w:t>
      </w:r>
    </w:p>
    <w:p w:rsidR="00D332C7" w:rsidRPr="006C38E3" w:rsidRDefault="00D332C7" w:rsidP="006C38E3">
      <w:pPr>
        <w:pStyle w:val="paragraph"/>
      </w:pPr>
      <w:r w:rsidRPr="006C38E3">
        <w:tab/>
        <w:t>(a)</w:t>
      </w:r>
      <w:r w:rsidRPr="006C38E3">
        <w:tab/>
        <w:t>if the Director</w:t>
      </w:r>
      <w:r w:rsidR="008C4553">
        <w:noBreakHyphen/>
      </w:r>
      <w:r w:rsidRPr="006C38E3">
        <w:t xml:space="preserve">General decides that an assessment is </w:t>
      </w:r>
      <w:r w:rsidR="000F71D8" w:rsidRPr="006C38E3">
        <w:t xml:space="preserve">not to be </w:t>
      </w:r>
      <w:r w:rsidRPr="006C38E3">
        <w:t xml:space="preserve">a national assessment under </w:t>
      </w:r>
      <w:r w:rsidR="006C38E3" w:rsidRPr="006C38E3">
        <w:t>paragraph (</w:t>
      </w:r>
      <w:r w:rsidRPr="006C38E3">
        <w:t>1)(d); and</w:t>
      </w:r>
    </w:p>
    <w:p w:rsidR="00D332C7" w:rsidRPr="006C38E3" w:rsidRDefault="00D332C7" w:rsidP="006C38E3">
      <w:pPr>
        <w:pStyle w:val="paragraph"/>
      </w:pPr>
      <w:r w:rsidRPr="006C38E3">
        <w:tab/>
        <w:t>(b)</w:t>
      </w:r>
      <w:r w:rsidRPr="006C38E3">
        <w:tab/>
      </w:r>
      <w:r w:rsidR="00DC0B33" w:rsidRPr="006C38E3">
        <w:t>of the</w:t>
      </w:r>
      <w:r w:rsidRPr="006C38E3">
        <w:t xml:space="preserve"> matter</w:t>
      </w:r>
      <w:r w:rsidR="00DC0B33" w:rsidRPr="006C38E3">
        <w:t xml:space="preserve"> or matters</w:t>
      </w:r>
      <w:r w:rsidRPr="006C38E3">
        <w:t xml:space="preserve"> </w:t>
      </w:r>
      <w:r w:rsidR="00DC0B33" w:rsidRPr="006C38E3">
        <w:t xml:space="preserve">on </w:t>
      </w:r>
      <w:r w:rsidRPr="006C38E3">
        <w:t>which the</w:t>
      </w:r>
      <w:r w:rsidR="00DC0B33" w:rsidRPr="006C38E3">
        <w:t>re is a difference of opinion in relation to the assessment</w:t>
      </w:r>
      <w:r w:rsidRPr="006C38E3">
        <w:t>.</w:t>
      </w:r>
    </w:p>
    <w:p w:rsidR="00BB1228" w:rsidRPr="006C38E3" w:rsidRDefault="00BB1228" w:rsidP="006C38E3">
      <w:pPr>
        <w:pStyle w:val="subsection"/>
      </w:pPr>
      <w:r w:rsidRPr="006C38E3">
        <w:tab/>
        <w:t>(</w:t>
      </w:r>
      <w:r w:rsidR="00F61884" w:rsidRPr="006C38E3">
        <w:t>3</w:t>
      </w:r>
      <w:r w:rsidRPr="006C38E3">
        <w:t>)</w:t>
      </w:r>
      <w:r w:rsidRPr="006C38E3">
        <w:tab/>
        <w:t>The Director</w:t>
      </w:r>
      <w:r w:rsidR="008C4553">
        <w:noBreakHyphen/>
      </w:r>
      <w:r w:rsidRPr="006C38E3">
        <w:t>General has power to do all things necessary or convenient to be done for or in connection with the performance of the Director</w:t>
      </w:r>
      <w:r w:rsidR="008C4553">
        <w:noBreakHyphen/>
      </w:r>
      <w:r w:rsidRPr="006C38E3">
        <w:t>General’s functions.</w:t>
      </w:r>
    </w:p>
    <w:p w:rsidR="00F61884" w:rsidRPr="006C38E3" w:rsidRDefault="00F61884" w:rsidP="006C38E3">
      <w:pPr>
        <w:pStyle w:val="subsection"/>
      </w:pPr>
      <w:r w:rsidRPr="006C38E3">
        <w:tab/>
        <w:t>(4)</w:t>
      </w:r>
      <w:r w:rsidRPr="006C38E3">
        <w:tab/>
        <w:t>The Director</w:t>
      </w:r>
      <w:r w:rsidR="008C4553">
        <w:noBreakHyphen/>
      </w:r>
      <w:r w:rsidRPr="006C38E3">
        <w:t>General must perform the Director</w:t>
      </w:r>
      <w:r w:rsidR="008C4553">
        <w:noBreakHyphen/>
      </w:r>
      <w:r w:rsidRPr="006C38E3">
        <w:t>General’s functions and powers in ways that do not inappropriately impact on, or encroach on the functions, powers and responsibilities of:</w:t>
      </w:r>
    </w:p>
    <w:p w:rsidR="00F61884" w:rsidRPr="006C38E3" w:rsidRDefault="00F61884" w:rsidP="006C38E3">
      <w:pPr>
        <w:pStyle w:val="paragraph"/>
      </w:pPr>
      <w:r w:rsidRPr="006C38E3">
        <w:tab/>
        <w:t>(a)</w:t>
      </w:r>
      <w:r w:rsidRPr="006C38E3">
        <w:tab/>
        <w:t>an intelligence agency; or</w:t>
      </w:r>
    </w:p>
    <w:p w:rsidR="004E02F4" w:rsidRPr="006C38E3" w:rsidRDefault="004E02F4" w:rsidP="006C38E3">
      <w:pPr>
        <w:pStyle w:val="paragraph"/>
      </w:pPr>
      <w:r w:rsidRPr="006C38E3">
        <w:tab/>
        <w:t>(b)</w:t>
      </w:r>
      <w:r w:rsidRPr="006C38E3">
        <w:tab/>
        <w:t>an agency with an intelligence role or function; or</w:t>
      </w:r>
    </w:p>
    <w:p w:rsidR="00F61884" w:rsidRPr="006C38E3" w:rsidRDefault="004E02F4" w:rsidP="006C38E3">
      <w:pPr>
        <w:pStyle w:val="paragraph"/>
      </w:pPr>
      <w:r w:rsidRPr="006C38E3">
        <w:tab/>
        <w:t>(c</w:t>
      </w:r>
      <w:r w:rsidR="00F61884" w:rsidRPr="006C38E3">
        <w:t>)</w:t>
      </w:r>
      <w:r w:rsidR="00F61884" w:rsidRPr="006C38E3">
        <w:tab/>
        <w:t>a Department in relation to an intelligence agency</w:t>
      </w:r>
      <w:r w:rsidRPr="006C38E3">
        <w:t xml:space="preserve"> or agency with an intelligence role or function</w:t>
      </w:r>
      <w:r w:rsidR="00F61884" w:rsidRPr="006C38E3">
        <w:t xml:space="preserve"> in the same portfolio as the Department; or</w:t>
      </w:r>
    </w:p>
    <w:p w:rsidR="00F61884" w:rsidRPr="006C38E3" w:rsidRDefault="004E02F4" w:rsidP="006C38E3">
      <w:pPr>
        <w:pStyle w:val="paragraph"/>
      </w:pPr>
      <w:r w:rsidRPr="006C38E3">
        <w:tab/>
        <w:t>(d</w:t>
      </w:r>
      <w:r w:rsidR="00F61884" w:rsidRPr="006C38E3">
        <w:t>)</w:t>
      </w:r>
      <w:r w:rsidR="00F61884" w:rsidRPr="006C38E3">
        <w:tab/>
        <w:t>a person who holds any office or appointment under a law of the Commonwealth, being an office or appointment that relates to an agency within the national intelligence community or the national intelligence community more generally.</w:t>
      </w:r>
    </w:p>
    <w:p w:rsidR="00872471" w:rsidRPr="006C38E3" w:rsidRDefault="00872471" w:rsidP="006C38E3">
      <w:pPr>
        <w:pStyle w:val="subsection"/>
      </w:pPr>
      <w:r w:rsidRPr="006C38E3">
        <w:tab/>
        <w:t>(5)</w:t>
      </w:r>
      <w:r w:rsidRPr="006C38E3">
        <w:tab/>
        <w:t>In particular, the Director</w:t>
      </w:r>
      <w:r w:rsidR="008C4553">
        <w:noBreakHyphen/>
      </w:r>
      <w:r w:rsidRPr="006C38E3">
        <w:t>General’s functions and powers do not include the following:</w:t>
      </w:r>
    </w:p>
    <w:p w:rsidR="00872471" w:rsidRPr="006C38E3" w:rsidRDefault="00872471" w:rsidP="006C38E3">
      <w:pPr>
        <w:pStyle w:val="paragraph"/>
      </w:pPr>
      <w:r w:rsidRPr="006C38E3">
        <w:tab/>
        <w:t>(a)</w:t>
      </w:r>
      <w:r w:rsidRPr="006C38E3">
        <w:tab/>
        <w:t>directing an intelligence agency</w:t>
      </w:r>
      <w:r w:rsidR="004E02F4" w:rsidRPr="006C38E3">
        <w:t xml:space="preserve"> or an agency with an intelligence role or function</w:t>
      </w:r>
      <w:r w:rsidRPr="006C38E3">
        <w:t xml:space="preserve"> to:</w:t>
      </w:r>
    </w:p>
    <w:p w:rsidR="00872471" w:rsidRPr="006C38E3" w:rsidRDefault="00872471" w:rsidP="006C38E3">
      <w:pPr>
        <w:pStyle w:val="paragraphsub"/>
      </w:pPr>
      <w:r w:rsidRPr="006C38E3">
        <w:tab/>
        <w:t>(i)</w:t>
      </w:r>
      <w:r w:rsidRPr="006C38E3">
        <w:tab/>
        <w:t>carry out operational activities; or</w:t>
      </w:r>
    </w:p>
    <w:p w:rsidR="00872471" w:rsidRPr="006C38E3" w:rsidRDefault="00872471" w:rsidP="006C38E3">
      <w:pPr>
        <w:pStyle w:val="paragraphsub"/>
      </w:pPr>
      <w:r w:rsidRPr="006C38E3">
        <w:tab/>
        <w:t>(ii)</w:t>
      </w:r>
      <w:r w:rsidRPr="006C38E3">
        <w:tab/>
        <w:t>allocate resources, or use particular methods, when carrying out such operational activities;</w:t>
      </w:r>
    </w:p>
    <w:p w:rsidR="004E02F4" w:rsidRPr="006C38E3" w:rsidRDefault="00872471" w:rsidP="006C38E3">
      <w:pPr>
        <w:pStyle w:val="paragraph"/>
      </w:pPr>
      <w:r w:rsidRPr="006C38E3">
        <w:tab/>
        <w:t>(b)</w:t>
      </w:r>
      <w:r w:rsidRPr="006C38E3">
        <w:tab/>
        <w:t>conducting inquiries into individual complaints about the activities of</w:t>
      </w:r>
      <w:r w:rsidR="004E02F4" w:rsidRPr="006C38E3">
        <w:t>:</w:t>
      </w:r>
    </w:p>
    <w:p w:rsidR="00872471" w:rsidRPr="006C38E3" w:rsidRDefault="004E02F4" w:rsidP="006C38E3">
      <w:pPr>
        <w:pStyle w:val="paragraphsub"/>
      </w:pPr>
      <w:r w:rsidRPr="006C38E3">
        <w:tab/>
        <w:t>(i)</w:t>
      </w:r>
      <w:r w:rsidRPr="006C38E3">
        <w:tab/>
      </w:r>
      <w:r w:rsidR="00872471" w:rsidRPr="006C38E3">
        <w:t>an intelligence agency;</w:t>
      </w:r>
      <w:r w:rsidRPr="006C38E3">
        <w:t xml:space="preserve"> or</w:t>
      </w:r>
    </w:p>
    <w:p w:rsidR="004E02F4" w:rsidRPr="006C38E3" w:rsidRDefault="004E02F4" w:rsidP="006C38E3">
      <w:pPr>
        <w:pStyle w:val="paragraphsub"/>
      </w:pPr>
      <w:r w:rsidRPr="006C38E3">
        <w:tab/>
        <w:t>(ii)</w:t>
      </w:r>
      <w:r w:rsidRPr="006C38E3">
        <w:tab/>
        <w:t>an agency with an intelligence role or function;</w:t>
      </w:r>
    </w:p>
    <w:p w:rsidR="004E02F4" w:rsidRPr="006C38E3" w:rsidRDefault="00872471" w:rsidP="006C38E3">
      <w:pPr>
        <w:pStyle w:val="paragraph"/>
      </w:pPr>
      <w:r w:rsidRPr="006C38E3">
        <w:tab/>
        <w:t>(c)</w:t>
      </w:r>
      <w:r w:rsidRPr="006C38E3">
        <w:tab/>
        <w:t>directing the content of, or conclusions reached in, any intelligence communicated, or any advice given or assessments or reports prepared, by</w:t>
      </w:r>
      <w:r w:rsidR="004E02F4" w:rsidRPr="006C38E3">
        <w:t>:</w:t>
      </w:r>
    </w:p>
    <w:p w:rsidR="00872471" w:rsidRPr="006C38E3" w:rsidRDefault="004E02F4" w:rsidP="006C38E3">
      <w:pPr>
        <w:pStyle w:val="paragraphsub"/>
      </w:pPr>
      <w:r w:rsidRPr="006C38E3">
        <w:lastRenderedPageBreak/>
        <w:tab/>
        <w:t>(i)</w:t>
      </w:r>
      <w:r w:rsidRPr="006C38E3">
        <w:tab/>
      </w:r>
      <w:r w:rsidR="00872471" w:rsidRPr="006C38E3">
        <w:t>an intelligence agency;</w:t>
      </w:r>
      <w:r w:rsidRPr="006C38E3">
        <w:t xml:space="preserve"> or</w:t>
      </w:r>
    </w:p>
    <w:p w:rsidR="004E02F4" w:rsidRPr="006C38E3" w:rsidRDefault="004E02F4" w:rsidP="006C38E3">
      <w:pPr>
        <w:pStyle w:val="paragraphsub"/>
      </w:pPr>
      <w:r w:rsidRPr="006C38E3">
        <w:tab/>
        <w:t>(ii)</w:t>
      </w:r>
      <w:r w:rsidRPr="006C38E3">
        <w:tab/>
        <w:t>an agency with an intelligence role or function;</w:t>
      </w:r>
    </w:p>
    <w:p w:rsidR="004E02F4" w:rsidRPr="006C38E3" w:rsidRDefault="00872471" w:rsidP="006C38E3">
      <w:pPr>
        <w:pStyle w:val="paragraph"/>
      </w:pPr>
      <w:r w:rsidRPr="006C38E3">
        <w:tab/>
        <w:t>(d)</w:t>
      </w:r>
      <w:r w:rsidRPr="006C38E3">
        <w:tab/>
        <w:t>inquiring into the legality, propriety or integrity of activities undertaken by</w:t>
      </w:r>
      <w:r w:rsidR="004E02F4" w:rsidRPr="006C38E3">
        <w:t>:</w:t>
      </w:r>
    </w:p>
    <w:p w:rsidR="00872471" w:rsidRPr="006C38E3" w:rsidRDefault="004E02F4" w:rsidP="006C38E3">
      <w:pPr>
        <w:pStyle w:val="paragraphsub"/>
      </w:pPr>
      <w:r w:rsidRPr="006C38E3">
        <w:tab/>
        <w:t>(i)</w:t>
      </w:r>
      <w:r w:rsidRPr="006C38E3">
        <w:tab/>
        <w:t>an intelligence agency; or</w:t>
      </w:r>
    </w:p>
    <w:p w:rsidR="004E02F4" w:rsidRPr="006C38E3" w:rsidRDefault="004E02F4" w:rsidP="006C38E3">
      <w:pPr>
        <w:pStyle w:val="paragraphsub"/>
      </w:pPr>
      <w:r w:rsidRPr="006C38E3">
        <w:tab/>
        <w:t>(ii)</w:t>
      </w:r>
      <w:r w:rsidRPr="006C38E3">
        <w:tab/>
        <w:t>an agency with an intelligence role or function.</w:t>
      </w:r>
    </w:p>
    <w:p w:rsidR="00872471" w:rsidRPr="006C38E3" w:rsidRDefault="00872471" w:rsidP="006C38E3">
      <w:pPr>
        <w:pStyle w:val="subsection"/>
      </w:pPr>
      <w:r w:rsidRPr="006C38E3">
        <w:tab/>
        <w:t>(6)</w:t>
      </w:r>
      <w:r w:rsidRPr="006C38E3">
        <w:tab/>
        <w:t xml:space="preserve">To avoid doubt, the reference to directing in </w:t>
      </w:r>
      <w:r w:rsidR="006C38E3" w:rsidRPr="006C38E3">
        <w:t>paragraphs (</w:t>
      </w:r>
      <w:r w:rsidR="009628D5" w:rsidRPr="006C38E3">
        <w:t>5</w:t>
      </w:r>
      <w:r w:rsidRPr="006C38E3">
        <w:t>)(a) and (c) is not limited to directions given by the Director</w:t>
      </w:r>
      <w:r w:rsidR="008C4553">
        <w:noBreakHyphen/>
      </w:r>
      <w:r w:rsidRPr="006C38E3">
        <w:t>General under section</w:t>
      </w:r>
      <w:r w:rsidR="006C38E3" w:rsidRPr="006C38E3">
        <w:t> </w:t>
      </w:r>
      <w:r w:rsidRPr="006C38E3">
        <w:t>20.</w:t>
      </w:r>
    </w:p>
    <w:p w:rsidR="00BB1228" w:rsidRPr="006C38E3" w:rsidRDefault="00D26253" w:rsidP="006C38E3">
      <w:pPr>
        <w:pStyle w:val="ActHead5"/>
      </w:pPr>
      <w:bookmarkStart w:id="24" w:name="_Toc532397117"/>
      <w:r w:rsidRPr="006C38E3">
        <w:rPr>
          <w:rStyle w:val="CharSectno"/>
        </w:rPr>
        <w:t>17</w:t>
      </w:r>
      <w:r w:rsidR="00BB1228" w:rsidRPr="006C38E3">
        <w:t xml:space="preserve">  Prime Minister to be kept informed on matters</w:t>
      </w:r>
      <w:r w:rsidR="00DD3558" w:rsidRPr="006C38E3">
        <w:t xml:space="preserve"> relating to the national intelligence community</w:t>
      </w:r>
      <w:bookmarkEnd w:id="24"/>
    </w:p>
    <w:p w:rsidR="00BB1228" w:rsidRPr="006C38E3" w:rsidRDefault="00BB1228" w:rsidP="006C38E3">
      <w:pPr>
        <w:pStyle w:val="subsection"/>
      </w:pPr>
      <w:r w:rsidRPr="006C38E3">
        <w:tab/>
      </w:r>
      <w:r w:rsidRPr="006C38E3">
        <w:tab/>
        <w:t>The Director</w:t>
      </w:r>
      <w:r w:rsidR="008C4553">
        <w:noBreakHyphen/>
      </w:r>
      <w:r w:rsidRPr="006C38E3">
        <w:t>General must keep the Prime Minister informed on matters relating to the national intelligence community.</w:t>
      </w:r>
    </w:p>
    <w:p w:rsidR="00BB1228" w:rsidRPr="006C38E3" w:rsidRDefault="00D26253" w:rsidP="006C38E3">
      <w:pPr>
        <w:pStyle w:val="ActHead5"/>
      </w:pPr>
      <w:bookmarkStart w:id="25" w:name="_Toc532397118"/>
      <w:r w:rsidRPr="006C38E3">
        <w:rPr>
          <w:rStyle w:val="CharSectno"/>
        </w:rPr>
        <w:t>18</w:t>
      </w:r>
      <w:r w:rsidR="00BB1228" w:rsidRPr="006C38E3">
        <w:t xml:space="preserve">  Leader of Opposition to be kept informed on </w:t>
      </w:r>
      <w:r w:rsidR="00DD3558" w:rsidRPr="006C38E3">
        <w:t xml:space="preserve">significant </w:t>
      </w:r>
      <w:r w:rsidR="00BB1228" w:rsidRPr="006C38E3">
        <w:t>intelligence matters</w:t>
      </w:r>
      <w:bookmarkEnd w:id="25"/>
    </w:p>
    <w:p w:rsidR="00BB1228" w:rsidRPr="006C38E3" w:rsidRDefault="00BB1228" w:rsidP="006C38E3">
      <w:pPr>
        <w:pStyle w:val="subsection"/>
      </w:pPr>
      <w:r w:rsidRPr="006C38E3">
        <w:tab/>
      </w:r>
      <w:r w:rsidRPr="006C38E3">
        <w:tab/>
        <w:t>The Director</w:t>
      </w:r>
      <w:r w:rsidR="008C4553">
        <w:noBreakHyphen/>
      </w:r>
      <w:r w:rsidRPr="006C38E3">
        <w:t>General must consult regularly with the Leader of the Opposition in the House of Representatives for the purpose of keeping the Leader of the Opposition informed on matters</w:t>
      </w:r>
      <w:r w:rsidR="00114F4A" w:rsidRPr="006C38E3">
        <w:t xml:space="preserve"> relating to intelligence that the Director</w:t>
      </w:r>
      <w:r w:rsidR="008C4553">
        <w:noBreakHyphen/>
      </w:r>
      <w:r w:rsidR="00114F4A" w:rsidRPr="006C38E3">
        <w:t xml:space="preserve">General considers </w:t>
      </w:r>
      <w:r w:rsidR="00FB36B2" w:rsidRPr="006C38E3">
        <w:t>significant</w:t>
      </w:r>
      <w:r w:rsidRPr="006C38E3">
        <w:t>.</w:t>
      </w:r>
    </w:p>
    <w:p w:rsidR="004D35AC" w:rsidRPr="006C38E3" w:rsidRDefault="00D26253" w:rsidP="006C38E3">
      <w:pPr>
        <w:pStyle w:val="ActHead5"/>
      </w:pPr>
      <w:bookmarkStart w:id="26" w:name="_Toc532397119"/>
      <w:r w:rsidRPr="006C38E3">
        <w:rPr>
          <w:rStyle w:val="CharSectno"/>
        </w:rPr>
        <w:t>19</w:t>
      </w:r>
      <w:r w:rsidR="004D35AC" w:rsidRPr="006C38E3">
        <w:t xml:space="preserve">  Special responsibilities of the Director</w:t>
      </w:r>
      <w:r w:rsidR="008C4553">
        <w:noBreakHyphen/>
      </w:r>
      <w:r w:rsidR="004D35AC" w:rsidRPr="006C38E3">
        <w:t>General</w:t>
      </w:r>
      <w:bookmarkEnd w:id="26"/>
    </w:p>
    <w:p w:rsidR="004D35AC" w:rsidRPr="006C38E3" w:rsidRDefault="004D35AC" w:rsidP="006C38E3">
      <w:pPr>
        <w:pStyle w:val="subsection"/>
      </w:pPr>
      <w:r w:rsidRPr="006C38E3">
        <w:tab/>
      </w:r>
      <w:r w:rsidRPr="006C38E3">
        <w:tab/>
        <w:t>The Director</w:t>
      </w:r>
      <w:r w:rsidR="008C4553">
        <w:noBreakHyphen/>
      </w:r>
      <w:r w:rsidRPr="006C38E3">
        <w:t>General must take all reasonable steps to ensure that:</w:t>
      </w:r>
    </w:p>
    <w:p w:rsidR="004D35AC" w:rsidRPr="006C38E3" w:rsidRDefault="004D35AC" w:rsidP="006C38E3">
      <w:pPr>
        <w:pStyle w:val="paragraph"/>
      </w:pPr>
      <w:r w:rsidRPr="006C38E3">
        <w:tab/>
        <w:t>(a)</w:t>
      </w:r>
      <w:r w:rsidRPr="006C38E3">
        <w:tab/>
      </w:r>
      <w:r w:rsidR="003C306F" w:rsidRPr="006C38E3">
        <w:t>ONI</w:t>
      </w:r>
      <w:r w:rsidRPr="006C38E3">
        <w:t xml:space="preserve"> is kept free from any influences or considerations not relevant to </w:t>
      </w:r>
      <w:r w:rsidR="00507D80" w:rsidRPr="006C38E3">
        <w:t>its functions</w:t>
      </w:r>
      <w:r w:rsidRPr="006C38E3">
        <w:t>; and</w:t>
      </w:r>
    </w:p>
    <w:p w:rsidR="00507D80" w:rsidRPr="006C38E3" w:rsidRDefault="004D35AC" w:rsidP="006C38E3">
      <w:pPr>
        <w:pStyle w:val="paragraph"/>
      </w:pPr>
      <w:r w:rsidRPr="006C38E3">
        <w:tab/>
        <w:t>(b)</w:t>
      </w:r>
      <w:r w:rsidRPr="006C38E3">
        <w:tab/>
        <w:t xml:space="preserve">nothing is done that might lend colour to any suggestion that </w:t>
      </w:r>
      <w:r w:rsidR="003C306F" w:rsidRPr="006C38E3">
        <w:t>ONI</w:t>
      </w:r>
      <w:r w:rsidRPr="006C38E3">
        <w:t xml:space="preserve"> is concerned to further or protect the interests of any particular section of the community, or with</w:t>
      </w:r>
      <w:r w:rsidR="00507D80" w:rsidRPr="006C38E3">
        <w:t xml:space="preserve"> any</w:t>
      </w:r>
      <w:r w:rsidRPr="006C38E3">
        <w:t xml:space="preserve"> </w:t>
      </w:r>
      <w:r w:rsidR="00507D80" w:rsidRPr="006C38E3">
        <w:t>matters</w:t>
      </w:r>
      <w:r w:rsidRPr="006C38E3">
        <w:t xml:space="preserve"> other than th</w:t>
      </w:r>
      <w:r w:rsidR="00C20D57" w:rsidRPr="006C38E3">
        <w:t>e p</w:t>
      </w:r>
      <w:r w:rsidR="00507D80" w:rsidRPr="006C38E3">
        <w:t>erformance of its functions.</w:t>
      </w:r>
    </w:p>
    <w:p w:rsidR="00BB1228" w:rsidRPr="006C38E3" w:rsidRDefault="00D26253" w:rsidP="006C38E3">
      <w:pPr>
        <w:pStyle w:val="ActHead5"/>
      </w:pPr>
      <w:bookmarkStart w:id="27" w:name="_Toc532397120"/>
      <w:r w:rsidRPr="006C38E3">
        <w:rPr>
          <w:rStyle w:val="CharSectno"/>
        </w:rPr>
        <w:t>20</w:t>
      </w:r>
      <w:r w:rsidR="00BB1228" w:rsidRPr="006C38E3">
        <w:t xml:space="preserve">  Director</w:t>
      </w:r>
      <w:r w:rsidR="008C4553">
        <w:noBreakHyphen/>
      </w:r>
      <w:r w:rsidR="00BB1228" w:rsidRPr="006C38E3">
        <w:t>General may give directions</w:t>
      </w:r>
      <w:bookmarkEnd w:id="27"/>
    </w:p>
    <w:p w:rsidR="00BB1228" w:rsidRPr="006C38E3" w:rsidRDefault="00BB1228" w:rsidP="006C38E3">
      <w:pPr>
        <w:pStyle w:val="subsection"/>
      </w:pPr>
      <w:r w:rsidRPr="006C38E3">
        <w:tab/>
        <w:t>(1)</w:t>
      </w:r>
      <w:r w:rsidRPr="006C38E3">
        <w:tab/>
        <w:t>If the Director</w:t>
      </w:r>
      <w:r w:rsidR="008C4553">
        <w:noBreakHyphen/>
      </w:r>
      <w:r w:rsidRPr="006C38E3">
        <w:t>General considers it necessary to enable ONI to perform its function under paragraph</w:t>
      </w:r>
      <w:r w:rsidR="006C38E3" w:rsidRPr="006C38E3">
        <w:t> </w:t>
      </w:r>
      <w:r w:rsidRPr="006C38E3">
        <w:t xml:space="preserve">7(1)(a) (to lead the national </w:t>
      </w:r>
      <w:r w:rsidRPr="006C38E3">
        <w:lastRenderedPageBreak/>
        <w:t>intelligence community), the Director</w:t>
      </w:r>
      <w:r w:rsidR="008C4553">
        <w:noBreakHyphen/>
      </w:r>
      <w:r w:rsidRPr="006C38E3">
        <w:t>General may give written directions to:</w:t>
      </w:r>
    </w:p>
    <w:p w:rsidR="00BB1228" w:rsidRPr="006C38E3" w:rsidRDefault="00BB1228" w:rsidP="006C38E3">
      <w:pPr>
        <w:pStyle w:val="paragraph"/>
      </w:pPr>
      <w:r w:rsidRPr="006C38E3">
        <w:tab/>
        <w:t>(a)</w:t>
      </w:r>
      <w:r w:rsidRPr="006C38E3">
        <w:tab/>
      </w:r>
      <w:r w:rsidR="0022036E" w:rsidRPr="006C38E3">
        <w:t>for</w:t>
      </w:r>
      <w:r w:rsidR="005254B1" w:rsidRPr="006C38E3">
        <w:t xml:space="preserve"> the</w:t>
      </w:r>
      <w:r w:rsidRPr="006C38E3">
        <w:t xml:space="preserve"> national intelligence community as a whole</w:t>
      </w:r>
      <w:r w:rsidR="0022036E" w:rsidRPr="006C38E3">
        <w:t>—the head of each agency within the community</w:t>
      </w:r>
      <w:r w:rsidRPr="006C38E3">
        <w:t>; or</w:t>
      </w:r>
    </w:p>
    <w:p w:rsidR="00BB1228" w:rsidRPr="006C38E3" w:rsidRDefault="00BB1228" w:rsidP="006C38E3">
      <w:pPr>
        <w:pStyle w:val="paragraph"/>
      </w:pPr>
      <w:r w:rsidRPr="006C38E3">
        <w:tab/>
        <w:t>(b)</w:t>
      </w:r>
      <w:r w:rsidRPr="006C38E3">
        <w:tab/>
      </w:r>
      <w:r w:rsidR="0022036E" w:rsidRPr="006C38E3">
        <w:t xml:space="preserve">for </w:t>
      </w:r>
      <w:r w:rsidRPr="006C38E3">
        <w:t>a class of agencies within the national intelligence community</w:t>
      </w:r>
      <w:r w:rsidR="0022036E" w:rsidRPr="006C38E3">
        <w:t>—the head of each agency within the class</w:t>
      </w:r>
      <w:r w:rsidRPr="006C38E3">
        <w:t>; or</w:t>
      </w:r>
    </w:p>
    <w:p w:rsidR="00BB1228" w:rsidRPr="006C38E3" w:rsidRDefault="00BB1228" w:rsidP="006C38E3">
      <w:pPr>
        <w:pStyle w:val="paragraph"/>
      </w:pPr>
      <w:r w:rsidRPr="006C38E3">
        <w:tab/>
        <w:t>(c)</w:t>
      </w:r>
      <w:r w:rsidRPr="006C38E3">
        <w:tab/>
      </w:r>
      <w:r w:rsidR="0022036E" w:rsidRPr="006C38E3">
        <w:t xml:space="preserve">the head of </w:t>
      </w:r>
      <w:r w:rsidRPr="006C38E3">
        <w:t>a particular intelligence agency</w:t>
      </w:r>
      <w:r w:rsidR="00DB019F" w:rsidRPr="006C38E3">
        <w:t xml:space="preserve"> or agency with an intelligence role or function</w:t>
      </w:r>
      <w:r w:rsidRPr="006C38E3">
        <w:t>.</w:t>
      </w:r>
    </w:p>
    <w:p w:rsidR="00BB1228" w:rsidRPr="006C38E3" w:rsidRDefault="00687904" w:rsidP="006C38E3">
      <w:pPr>
        <w:pStyle w:val="notetext"/>
      </w:pPr>
      <w:r w:rsidRPr="006C38E3">
        <w:t>Note:</w:t>
      </w:r>
      <w:r w:rsidRPr="006C38E3">
        <w:tab/>
        <w:t>The Director</w:t>
      </w:r>
      <w:r w:rsidR="008C4553">
        <w:noBreakHyphen/>
      </w:r>
      <w:r w:rsidRPr="006C38E3">
        <w:t>General and ONI must perform functions in ways that do not inappropriately impact on, or encroach on, the function</w:t>
      </w:r>
      <w:r w:rsidR="00B30187" w:rsidRPr="006C38E3">
        <w:t xml:space="preserve">s and responsibilities of intelligence </w:t>
      </w:r>
      <w:r w:rsidRPr="006C38E3">
        <w:t>agencies, see sections</w:t>
      </w:r>
      <w:r w:rsidR="006C38E3" w:rsidRPr="006C38E3">
        <w:t> </w:t>
      </w:r>
      <w:r w:rsidR="00D26253" w:rsidRPr="006C38E3">
        <w:t>10</w:t>
      </w:r>
      <w:r w:rsidRPr="006C38E3">
        <w:t xml:space="preserve"> and </w:t>
      </w:r>
      <w:r w:rsidR="00D26253" w:rsidRPr="006C38E3">
        <w:t>16</w:t>
      </w:r>
      <w:r w:rsidRPr="006C38E3">
        <w:t>. In particular, f</w:t>
      </w:r>
      <w:r w:rsidR="00BB1228" w:rsidRPr="006C38E3">
        <w:t>or matters on which directions may not be given</w:t>
      </w:r>
      <w:r w:rsidR="002E4EC8" w:rsidRPr="006C38E3">
        <w:t>:</w:t>
      </w:r>
      <w:r w:rsidR="00BB1228" w:rsidRPr="006C38E3">
        <w:t xml:space="preserve"> see subsection</w:t>
      </w:r>
      <w:r w:rsidR="002D4A0B" w:rsidRPr="006C38E3">
        <w:t>s</w:t>
      </w:r>
      <w:r w:rsidR="006C38E3" w:rsidRPr="006C38E3">
        <w:t> </w:t>
      </w:r>
      <w:r w:rsidR="00D26253" w:rsidRPr="006C38E3">
        <w:t>10</w:t>
      </w:r>
      <w:r w:rsidR="00BB1228" w:rsidRPr="006C38E3">
        <w:t>(2)</w:t>
      </w:r>
      <w:r w:rsidR="002D4A0B" w:rsidRPr="006C38E3">
        <w:t xml:space="preserve"> and 16(5)</w:t>
      </w:r>
      <w:r w:rsidR="00BB1228" w:rsidRPr="006C38E3">
        <w:t>.</w:t>
      </w:r>
    </w:p>
    <w:p w:rsidR="00EA0370" w:rsidRPr="006C38E3" w:rsidRDefault="00BB1228" w:rsidP="006C38E3">
      <w:pPr>
        <w:pStyle w:val="subsection"/>
      </w:pPr>
      <w:r w:rsidRPr="006C38E3">
        <w:tab/>
        <w:t>(2)</w:t>
      </w:r>
      <w:r w:rsidRPr="006C38E3">
        <w:tab/>
        <w:t>Before giving a direction, the Director</w:t>
      </w:r>
      <w:r w:rsidR="008C4553">
        <w:noBreakHyphen/>
      </w:r>
      <w:r w:rsidRPr="006C38E3">
        <w:t>General must consult with</w:t>
      </w:r>
      <w:r w:rsidR="00EA0370" w:rsidRPr="006C38E3">
        <w:t>:</w:t>
      </w:r>
    </w:p>
    <w:p w:rsidR="00BB1228" w:rsidRPr="006C38E3" w:rsidRDefault="00EA0370" w:rsidP="006C38E3">
      <w:pPr>
        <w:pStyle w:val="paragraph"/>
      </w:pPr>
      <w:r w:rsidRPr="006C38E3">
        <w:tab/>
        <w:t>(a)</w:t>
      </w:r>
      <w:r w:rsidRPr="006C38E3">
        <w:tab/>
      </w:r>
      <w:r w:rsidR="0022036E" w:rsidRPr="006C38E3">
        <w:t xml:space="preserve">the head of </w:t>
      </w:r>
      <w:r w:rsidR="00BB1228" w:rsidRPr="006C38E3">
        <w:t xml:space="preserve">any agency mentioned in </w:t>
      </w:r>
      <w:r w:rsidR="006C38E3" w:rsidRPr="006C38E3">
        <w:t>subsection (</w:t>
      </w:r>
      <w:r w:rsidR="00BB1228" w:rsidRPr="006C38E3">
        <w:t>1) that would be aff</w:t>
      </w:r>
      <w:r w:rsidRPr="006C38E3">
        <w:t>ected by the proposed direction; and</w:t>
      </w:r>
    </w:p>
    <w:p w:rsidR="00EA0370" w:rsidRPr="006C38E3" w:rsidRDefault="00EA0370" w:rsidP="006C38E3">
      <w:pPr>
        <w:pStyle w:val="paragraph"/>
      </w:pPr>
      <w:r w:rsidRPr="006C38E3">
        <w:tab/>
        <w:t>(b)</w:t>
      </w:r>
      <w:r w:rsidRPr="006C38E3">
        <w:tab/>
        <w:t>if AGO would be affected by the propose</w:t>
      </w:r>
      <w:r w:rsidR="00635158" w:rsidRPr="006C38E3">
        <w:t>d direction—the head of AGO</w:t>
      </w:r>
      <w:r w:rsidRPr="006C38E3">
        <w:t xml:space="preserve"> and the Secr</w:t>
      </w:r>
      <w:r w:rsidR="00635158" w:rsidRPr="006C38E3">
        <w:t>etary of the Defence Department; and</w:t>
      </w:r>
    </w:p>
    <w:p w:rsidR="00635158" w:rsidRPr="006C38E3" w:rsidRDefault="00635158" w:rsidP="006C38E3">
      <w:pPr>
        <w:pStyle w:val="paragraph"/>
      </w:pPr>
      <w:r w:rsidRPr="006C38E3">
        <w:tab/>
        <w:t>(c)</w:t>
      </w:r>
      <w:r w:rsidRPr="006C38E3">
        <w:tab/>
        <w:t>if DIO would be affected by the proposed direction—the head of DIO and the Secretary of the Defence Department.</w:t>
      </w:r>
    </w:p>
    <w:p w:rsidR="00BB1228" w:rsidRPr="006C38E3" w:rsidRDefault="00BB1228" w:rsidP="006C38E3">
      <w:pPr>
        <w:pStyle w:val="subsection"/>
      </w:pPr>
      <w:r w:rsidRPr="006C38E3">
        <w:tab/>
        <w:t>(3)</w:t>
      </w:r>
      <w:r w:rsidRPr="006C38E3">
        <w:tab/>
        <w:t xml:space="preserve">A direction given under this section in relation to an agency mentioned in </w:t>
      </w:r>
      <w:r w:rsidR="006C38E3" w:rsidRPr="006C38E3">
        <w:t>subsection (</w:t>
      </w:r>
      <w:r w:rsidRPr="006C38E3">
        <w:t>1) has no effect to the extent that:</w:t>
      </w:r>
    </w:p>
    <w:p w:rsidR="00BB1228" w:rsidRPr="006C38E3" w:rsidRDefault="00BB1228" w:rsidP="006C38E3">
      <w:pPr>
        <w:pStyle w:val="paragraph"/>
      </w:pPr>
      <w:r w:rsidRPr="006C38E3">
        <w:tab/>
        <w:t>(a)</w:t>
      </w:r>
      <w:r w:rsidRPr="006C38E3">
        <w:tab/>
        <w:t>the direction is inconsistent with a direction given to the agency</w:t>
      </w:r>
      <w:r w:rsidR="00F61884" w:rsidRPr="006C38E3">
        <w:t xml:space="preserve"> or head </w:t>
      </w:r>
      <w:r w:rsidR="00F24645" w:rsidRPr="006C38E3">
        <w:t>of the agency</w:t>
      </w:r>
      <w:r w:rsidRPr="006C38E3">
        <w:t xml:space="preserve"> by the Minister responsible for the agency; or</w:t>
      </w:r>
    </w:p>
    <w:p w:rsidR="00861A5B" w:rsidRPr="006C38E3" w:rsidRDefault="00861A5B" w:rsidP="006C38E3">
      <w:pPr>
        <w:pStyle w:val="paragraph"/>
      </w:pPr>
      <w:r w:rsidRPr="006C38E3">
        <w:tab/>
        <w:t>(</w:t>
      </w:r>
      <w:r w:rsidR="005254B1" w:rsidRPr="006C38E3">
        <w:t>b</w:t>
      </w:r>
      <w:r w:rsidRPr="006C38E3">
        <w:t>)</w:t>
      </w:r>
      <w:r w:rsidRPr="006C38E3">
        <w:tab/>
        <w:t>the direction is inconsistent with a statutory rule made by the Minister responsible for the agency</w:t>
      </w:r>
      <w:r w:rsidR="002903A9" w:rsidRPr="006C38E3">
        <w:t xml:space="preserve"> and </w:t>
      </w:r>
      <w:r w:rsidRPr="006C38E3">
        <w:t>appli</w:t>
      </w:r>
      <w:r w:rsidR="002903A9" w:rsidRPr="006C38E3">
        <w:t>cable</w:t>
      </w:r>
      <w:r w:rsidRPr="006C38E3">
        <w:t xml:space="preserve"> to the agency; or</w:t>
      </w:r>
    </w:p>
    <w:p w:rsidR="00861A5B" w:rsidRPr="006C38E3" w:rsidRDefault="00861A5B" w:rsidP="006C38E3">
      <w:pPr>
        <w:pStyle w:val="paragraph"/>
      </w:pPr>
      <w:r w:rsidRPr="006C38E3">
        <w:tab/>
        <w:t>(</w:t>
      </w:r>
      <w:r w:rsidR="005254B1" w:rsidRPr="006C38E3">
        <w:t>c</w:t>
      </w:r>
      <w:r w:rsidRPr="006C38E3">
        <w:t>)</w:t>
      </w:r>
      <w:r w:rsidRPr="006C38E3">
        <w:tab/>
      </w:r>
      <w:r w:rsidR="002903A9" w:rsidRPr="006C38E3">
        <w:t>compliance with the direction would be inconsistent</w:t>
      </w:r>
      <w:r w:rsidRPr="006C38E3">
        <w:t xml:space="preserve"> with a </w:t>
      </w:r>
      <w:r w:rsidR="002903A9" w:rsidRPr="006C38E3">
        <w:t>guideline</w:t>
      </w:r>
      <w:r w:rsidRPr="006C38E3">
        <w:t xml:space="preserve"> given to the agency</w:t>
      </w:r>
      <w:r w:rsidR="00F61884" w:rsidRPr="006C38E3">
        <w:t xml:space="preserve"> or head </w:t>
      </w:r>
      <w:r w:rsidR="00F24645" w:rsidRPr="006C38E3">
        <w:t>of the agency</w:t>
      </w:r>
      <w:r w:rsidRPr="006C38E3">
        <w:t xml:space="preserve"> by the Minister responsible for the agency; or</w:t>
      </w:r>
    </w:p>
    <w:p w:rsidR="005D4994" w:rsidRPr="006C38E3" w:rsidRDefault="005D4994" w:rsidP="006C38E3">
      <w:pPr>
        <w:pStyle w:val="paragraph"/>
      </w:pPr>
      <w:r w:rsidRPr="006C38E3">
        <w:tab/>
        <w:t>(</w:t>
      </w:r>
      <w:r w:rsidR="005254B1" w:rsidRPr="006C38E3">
        <w:t>d</w:t>
      </w:r>
      <w:r w:rsidRPr="006C38E3">
        <w:t>)</w:t>
      </w:r>
      <w:r w:rsidRPr="006C38E3">
        <w:tab/>
        <w:t>compliance with the direction would be directly inconsistent with obligations imposed on the agency</w:t>
      </w:r>
      <w:r w:rsidR="00055613" w:rsidRPr="006C38E3">
        <w:t xml:space="preserve"> or head of the agency</w:t>
      </w:r>
      <w:r w:rsidRPr="006C38E3">
        <w:t xml:space="preserve"> by any other law of the Commonwealth.</w:t>
      </w:r>
    </w:p>
    <w:p w:rsidR="00642F05" w:rsidRPr="006C38E3" w:rsidRDefault="00BB1228" w:rsidP="006C38E3">
      <w:pPr>
        <w:pStyle w:val="subsection"/>
      </w:pPr>
      <w:r w:rsidRPr="006C38E3">
        <w:lastRenderedPageBreak/>
        <w:tab/>
        <w:t>(4)</w:t>
      </w:r>
      <w:r w:rsidRPr="006C38E3">
        <w:tab/>
        <w:t>Failure to comply with a direction given under this section cannot result in any sanct</w:t>
      </w:r>
      <w:r w:rsidR="004A3BA3" w:rsidRPr="006C38E3">
        <w:t>ion or penalty being imposed on</w:t>
      </w:r>
      <w:r w:rsidR="00642F05" w:rsidRPr="006C38E3">
        <w:t>:</w:t>
      </w:r>
    </w:p>
    <w:p w:rsidR="00642F05" w:rsidRPr="006C38E3" w:rsidRDefault="00642F05" w:rsidP="006C38E3">
      <w:pPr>
        <w:pStyle w:val="paragraph"/>
      </w:pPr>
      <w:r w:rsidRPr="006C38E3">
        <w:tab/>
        <w:t>(a)</w:t>
      </w:r>
      <w:r w:rsidRPr="006C38E3">
        <w:tab/>
      </w:r>
      <w:r w:rsidR="00BB1228" w:rsidRPr="006C38E3">
        <w:t xml:space="preserve">an intelligence </w:t>
      </w:r>
      <w:r w:rsidR="004A3BA3" w:rsidRPr="006C38E3">
        <w:t>agency</w:t>
      </w:r>
      <w:r w:rsidRPr="006C38E3">
        <w:t>;</w:t>
      </w:r>
      <w:r w:rsidR="00F61884" w:rsidRPr="006C38E3">
        <w:t xml:space="preserve"> or</w:t>
      </w:r>
    </w:p>
    <w:p w:rsidR="00642F05" w:rsidRPr="006C38E3" w:rsidRDefault="00642F05" w:rsidP="006C38E3">
      <w:pPr>
        <w:pStyle w:val="paragraph"/>
      </w:pPr>
      <w:r w:rsidRPr="006C38E3">
        <w:tab/>
        <w:t>(b)</w:t>
      </w:r>
      <w:r w:rsidRPr="006C38E3">
        <w:tab/>
        <w:t>an agency with an intelligence role or function; or</w:t>
      </w:r>
    </w:p>
    <w:p w:rsidR="00BB1228" w:rsidRPr="006C38E3" w:rsidRDefault="00642F05" w:rsidP="006C38E3">
      <w:pPr>
        <w:pStyle w:val="paragraph"/>
      </w:pPr>
      <w:r w:rsidRPr="006C38E3">
        <w:tab/>
        <w:t>(c)</w:t>
      </w:r>
      <w:r w:rsidRPr="006C38E3">
        <w:tab/>
      </w:r>
      <w:r w:rsidR="00F61884" w:rsidRPr="006C38E3">
        <w:t>the head of an intelligence agency</w:t>
      </w:r>
      <w:r w:rsidRPr="006C38E3">
        <w:t xml:space="preserve"> or an agency with an intelligence role or function</w:t>
      </w:r>
      <w:r w:rsidR="004A3BA3" w:rsidRPr="006C38E3">
        <w:t>.</w:t>
      </w:r>
    </w:p>
    <w:p w:rsidR="00861A5B" w:rsidRPr="006C38E3" w:rsidRDefault="00861A5B" w:rsidP="006C38E3">
      <w:pPr>
        <w:pStyle w:val="notetext"/>
      </w:pPr>
      <w:r w:rsidRPr="006C38E3">
        <w:t>Note:</w:t>
      </w:r>
      <w:r w:rsidRPr="006C38E3">
        <w:tab/>
        <w:t>See also subsection</w:t>
      </w:r>
      <w:r w:rsidR="006C38E3" w:rsidRPr="006C38E3">
        <w:t> </w:t>
      </w:r>
      <w:r w:rsidR="00D26253" w:rsidRPr="006C38E3">
        <w:t>9</w:t>
      </w:r>
      <w:r w:rsidRPr="006C38E3">
        <w:t>(2).</w:t>
      </w:r>
    </w:p>
    <w:p w:rsidR="00BB1228" w:rsidRPr="006C38E3" w:rsidRDefault="00BB1228" w:rsidP="006C38E3">
      <w:pPr>
        <w:pStyle w:val="subsection"/>
      </w:pPr>
      <w:r w:rsidRPr="006C38E3">
        <w:tab/>
        <w:t>(5)</w:t>
      </w:r>
      <w:r w:rsidRPr="006C38E3">
        <w:tab/>
        <w:t>A direction given under this section is not a legislative instrument.</w:t>
      </w:r>
    </w:p>
    <w:p w:rsidR="00BB1228" w:rsidRPr="006C38E3" w:rsidRDefault="00D26253" w:rsidP="006C38E3">
      <w:pPr>
        <w:pStyle w:val="ActHead5"/>
      </w:pPr>
      <w:bookmarkStart w:id="28" w:name="_Toc532397121"/>
      <w:r w:rsidRPr="006C38E3">
        <w:rPr>
          <w:rStyle w:val="CharSectno"/>
        </w:rPr>
        <w:t>21</w:t>
      </w:r>
      <w:r w:rsidR="00BB1228" w:rsidRPr="006C38E3">
        <w:t xml:space="preserve">  Director</w:t>
      </w:r>
      <w:r w:rsidR="008C4553">
        <w:noBreakHyphen/>
      </w:r>
      <w:r w:rsidR="00BB1228" w:rsidRPr="006C38E3">
        <w:t>General may issue guidelines</w:t>
      </w:r>
      <w:bookmarkEnd w:id="28"/>
    </w:p>
    <w:p w:rsidR="00BB1228" w:rsidRPr="006C38E3" w:rsidRDefault="00BB1228" w:rsidP="006C38E3">
      <w:pPr>
        <w:pStyle w:val="subsection"/>
      </w:pPr>
      <w:r w:rsidRPr="006C38E3">
        <w:tab/>
        <w:t>(1)</w:t>
      </w:r>
      <w:r w:rsidRPr="006C38E3">
        <w:tab/>
      </w:r>
      <w:r w:rsidR="002C065D" w:rsidRPr="006C38E3">
        <w:t>To assist</w:t>
      </w:r>
      <w:r w:rsidR="000B4E66" w:rsidRPr="006C38E3">
        <w:t xml:space="preserve"> ONI</w:t>
      </w:r>
      <w:r w:rsidR="002C065D" w:rsidRPr="006C38E3">
        <w:t xml:space="preserve">’s performance of </w:t>
      </w:r>
      <w:r w:rsidR="000B4E66" w:rsidRPr="006C38E3">
        <w:t>its functions or the Director</w:t>
      </w:r>
      <w:r w:rsidR="008C4553">
        <w:noBreakHyphen/>
      </w:r>
      <w:r w:rsidR="000B4E66" w:rsidRPr="006C38E3">
        <w:t>General</w:t>
      </w:r>
      <w:r w:rsidR="002C065D" w:rsidRPr="006C38E3">
        <w:t>’s</w:t>
      </w:r>
      <w:r w:rsidR="000B4E66" w:rsidRPr="006C38E3">
        <w:t xml:space="preserve"> perform</w:t>
      </w:r>
      <w:r w:rsidR="002C065D" w:rsidRPr="006C38E3">
        <w:t>ance of</w:t>
      </w:r>
      <w:r w:rsidR="000B4E66" w:rsidRPr="006C38E3">
        <w:t xml:space="preserve"> the Director</w:t>
      </w:r>
      <w:r w:rsidR="008C4553">
        <w:noBreakHyphen/>
      </w:r>
      <w:r w:rsidR="000B4E66" w:rsidRPr="006C38E3">
        <w:t>General’s functions, t</w:t>
      </w:r>
      <w:r w:rsidRPr="006C38E3">
        <w:t>he Director</w:t>
      </w:r>
      <w:r w:rsidR="008C4553">
        <w:noBreakHyphen/>
      </w:r>
      <w:r w:rsidRPr="006C38E3">
        <w:t xml:space="preserve">General may, by written notice to the heads of the agencies within the national intelligence community, </w:t>
      </w:r>
      <w:r w:rsidR="00870BAF" w:rsidRPr="006C38E3">
        <w:t>issue</w:t>
      </w:r>
      <w:r w:rsidRPr="006C38E3">
        <w:t xml:space="preserve"> guidelines to be followed in relation to matters relevant to, or affecting:</w:t>
      </w:r>
    </w:p>
    <w:p w:rsidR="00BB1228" w:rsidRPr="006C38E3" w:rsidRDefault="00BB1228" w:rsidP="006C38E3">
      <w:pPr>
        <w:pStyle w:val="paragraph"/>
      </w:pPr>
      <w:r w:rsidRPr="006C38E3">
        <w:tab/>
        <w:t>(a)</w:t>
      </w:r>
      <w:r w:rsidRPr="006C38E3">
        <w:tab/>
        <w:t>the national intelligence community as a whole; or</w:t>
      </w:r>
    </w:p>
    <w:p w:rsidR="00BB1228" w:rsidRPr="006C38E3" w:rsidRDefault="00BB1228" w:rsidP="006C38E3">
      <w:pPr>
        <w:pStyle w:val="paragraph"/>
      </w:pPr>
      <w:r w:rsidRPr="006C38E3">
        <w:tab/>
        <w:t>(b)</w:t>
      </w:r>
      <w:r w:rsidRPr="006C38E3">
        <w:tab/>
        <w:t>a class of agencies within the national intelligence community.</w:t>
      </w:r>
    </w:p>
    <w:p w:rsidR="00151D84" w:rsidRPr="006C38E3" w:rsidRDefault="00151D84" w:rsidP="006C38E3">
      <w:pPr>
        <w:pStyle w:val="notetext"/>
      </w:pPr>
      <w:r w:rsidRPr="006C38E3">
        <w:t>Note:</w:t>
      </w:r>
      <w:r w:rsidRPr="006C38E3">
        <w:tab/>
        <w:t>The Director</w:t>
      </w:r>
      <w:r w:rsidR="008C4553">
        <w:noBreakHyphen/>
      </w:r>
      <w:r w:rsidRPr="006C38E3">
        <w:t xml:space="preserve">General and ONI must perform functions in ways that do not inappropriately impact on, or encroach on, the functions and responsibilities of </w:t>
      </w:r>
      <w:r w:rsidR="00B30187" w:rsidRPr="006C38E3">
        <w:t xml:space="preserve">intelligence </w:t>
      </w:r>
      <w:r w:rsidRPr="006C38E3">
        <w:t>agencies</w:t>
      </w:r>
      <w:r w:rsidR="002E4EC8" w:rsidRPr="006C38E3">
        <w:t>:</w:t>
      </w:r>
      <w:r w:rsidRPr="006C38E3">
        <w:t xml:space="preserve"> see sections</w:t>
      </w:r>
      <w:r w:rsidR="006C38E3" w:rsidRPr="006C38E3">
        <w:t> </w:t>
      </w:r>
      <w:r w:rsidR="00D26253" w:rsidRPr="006C38E3">
        <w:t>10</w:t>
      </w:r>
      <w:r w:rsidRPr="006C38E3">
        <w:t xml:space="preserve"> and </w:t>
      </w:r>
      <w:r w:rsidR="00D26253" w:rsidRPr="006C38E3">
        <w:t>16</w:t>
      </w:r>
      <w:r w:rsidRPr="006C38E3">
        <w:t>.</w:t>
      </w:r>
      <w:r w:rsidR="00C119C2" w:rsidRPr="006C38E3">
        <w:t xml:space="preserve"> In particular, for matters on which guidelines may not be issued</w:t>
      </w:r>
      <w:r w:rsidR="002E4EC8" w:rsidRPr="006C38E3">
        <w:t>:</w:t>
      </w:r>
      <w:r w:rsidR="00C119C2" w:rsidRPr="006C38E3">
        <w:t xml:space="preserve"> see subsection</w:t>
      </w:r>
      <w:r w:rsidR="002D4A0B" w:rsidRPr="006C38E3">
        <w:t>s</w:t>
      </w:r>
      <w:r w:rsidR="006C38E3" w:rsidRPr="006C38E3">
        <w:t> </w:t>
      </w:r>
      <w:r w:rsidR="00C119C2" w:rsidRPr="006C38E3">
        <w:t>10(2)</w:t>
      </w:r>
      <w:r w:rsidR="002D4A0B" w:rsidRPr="006C38E3">
        <w:t xml:space="preserve"> and 16(5)</w:t>
      </w:r>
      <w:r w:rsidR="00C119C2" w:rsidRPr="006C38E3">
        <w:t>.</w:t>
      </w:r>
    </w:p>
    <w:p w:rsidR="00EA0370" w:rsidRPr="006C38E3" w:rsidRDefault="00EA0370" w:rsidP="006C38E3">
      <w:pPr>
        <w:pStyle w:val="subsection"/>
      </w:pPr>
      <w:r w:rsidRPr="006C38E3">
        <w:tab/>
        <w:t>(2)</w:t>
      </w:r>
      <w:r w:rsidRPr="006C38E3">
        <w:tab/>
        <w:t>Before issuing guidelines, the Director</w:t>
      </w:r>
      <w:r w:rsidR="008C4553">
        <w:noBreakHyphen/>
      </w:r>
      <w:r w:rsidRPr="006C38E3">
        <w:t>General must consult with:</w:t>
      </w:r>
    </w:p>
    <w:p w:rsidR="00EA0370" w:rsidRPr="006C38E3" w:rsidRDefault="00EA0370" w:rsidP="006C38E3">
      <w:pPr>
        <w:pStyle w:val="paragraph"/>
      </w:pPr>
      <w:r w:rsidRPr="006C38E3">
        <w:tab/>
        <w:t>(a)</w:t>
      </w:r>
      <w:r w:rsidRPr="006C38E3">
        <w:tab/>
        <w:t>the head</w:t>
      </w:r>
      <w:r w:rsidR="00AB6F43" w:rsidRPr="006C38E3">
        <w:t>s</w:t>
      </w:r>
      <w:r w:rsidRPr="006C38E3">
        <w:t xml:space="preserve"> of agencies within the national intelligence community that would be affected by the proposed guidelines; and</w:t>
      </w:r>
    </w:p>
    <w:p w:rsidR="00EA0370" w:rsidRPr="006C38E3" w:rsidRDefault="00EA0370" w:rsidP="006C38E3">
      <w:pPr>
        <w:pStyle w:val="paragraph"/>
      </w:pPr>
      <w:r w:rsidRPr="006C38E3">
        <w:tab/>
        <w:t>(b)</w:t>
      </w:r>
      <w:r w:rsidRPr="006C38E3">
        <w:tab/>
        <w:t xml:space="preserve">if AGO would be affected by the proposed guidelines—the head of </w:t>
      </w:r>
      <w:r w:rsidR="009F4204" w:rsidRPr="006C38E3">
        <w:t>AGO</w:t>
      </w:r>
      <w:r w:rsidRPr="006C38E3">
        <w:t xml:space="preserve"> and the Secretary of the Defence Department</w:t>
      </w:r>
      <w:r w:rsidR="00635158" w:rsidRPr="006C38E3">
        <w:t>; and</w:t>
      </w:r>
    </w:p>
    <w:p w:rsidR="00635158" w:rsidRPr="006C38E3" w:rsidRDefault="00635158" w:rsidP="006C38E3">
      <w:pPr>
        <w:pStyle w:val="paragraph"/>
      </w:pPr>
      <w:r w:rsidRPr="006C38E3">
        <w:tab/>
        <w:t>(c)</w:t>
      </w:r>
      <w:r w:rsidRPr="006C38E3">
        <w:tab/>
        <w:t xml:space="preserve">if DIO would be affected by the proposed </w:t>
      </w:r>
      <w:r w:rsidR="009F4204" w:rsidRPr="006C38E3">
        <w:t>guidelines</w:t>
      </w:r>
      <w:r w:rsidRPr="006C38E3">
        <w:t>—the head of DIO and the Secretary of the Defence Department.</w:t>
      </w:r>
    </w:p>
    <w:p w:rsidR="00642F05" w:rsidRPr="006C38E3" w:rsidRDefault="00BB1228" w:rsidP="006C38E3">
      <w:pPr>
        <w:pStyle w:val="subsection"/>
      </w:pPr>
      <w:r w:rsidRPr="006C38E3">
        <w:tab/>
        <w:t>(3)</w:t>
      </w:r>
      <w:r w:rsidRPr="006C38E3">
        <w:tab/>
        <w:t>Failure to comply with guidelines issued under this section cannot result in any sanct</w:t>
      </w:r>
      <w:r w:rsidR="004A3BA3" w:rsidRPr="006C38E3">
        <w:t>ion or penalty being imposed on</w:t>
      </w:r>
      <w:r w:rsidR="00642F05" w:rsidRPr="006C38E3">
        <w:t>:</w:t>
      </w:r>
    </w:p>
    <w:p w:rsidR="00642F05" w:rsidRPr="006C38E3" w:rsidRDefault="00642F05" w:rsidP="006C38E3">
      <w:pPr>
        <w:pStyle w:val="paragraph"/>
      </w:pPr>
      <w:r w:rsidRPr="006C38E3">
        <w:lastRenderedPageBreak/>
        <w:tab/>
        <w:t>(a)</w:t>
      </w:r>
      <w:r w:rsidRPr="006C38E3">
        <w:tab/>
        <w:t>an intelligence agency; or</w:t>
      </w:r>
    </w:p>
    <w:p w:rsidR="00642F05" w:rsidRPr="006C38E3" w:rsidRDefault="00642F05" w:rsidP="006C38E3">
      <w:pPr>
        <w:pStyle w:val="paragraph"/>
      </w:pPr>
      <w:r w:rsidRPr="006C38E3">
        <w:tab/>
        <w:t>(b)</w:t>
      </w:r>
      <w:r w:rsidRPr="006C38E3">
        <w:tab/>
        <w:t>an agency with an intelligence role or function; or</w:t>
      </w:r>
    </w:p>
    <w:p w:rsidR="00642F05" w:rsidRPr="006C38E3" w:rsidRDefault="00642F05" w:rsidP="006C38E3">
      <w:pPr>
        <w:pStyle w:val="paragraph"/>
      </w:pPr>
      <w:r w:rsidRPr="006C38E3">
        <w:tab/>
        <w:t>(c)</w:t>
      </w:r>
      <w:r w:rsidRPr="006C38E3">
        <w:tab/>
        <w:t>the head of an intelligence agency or an agency with an intelligence role or function.</w:t>
      </w:r>
    </w:p>
    <w:p w:rsidR="00861A5B" w:rsidRPr="006C38E3" w:rsidRDefault="00861A5B" w:rsidP="006C38E3">
      <w:pPr>
        <w:pStyle w:val="notetext"/>
      </w:pPr>
      <w:r w:rsidRPr="006C38E3">
        <w:t>Note:</w:t>
      </w:r>
      <w:r w:rsidRPr="006C38E3">
        <w:tab/>
        <w:t>See also subsection</w:t>
      </w:r>
      <w:r w:rsidR="006C38E3" w:rsidRPr="006C38E3">
        <w:t> </w:t>
      </w:r>
      <w:r w:rsidR="00D26253" w:rsidRPr="006C38E3">
        <w:t>9</w:t>
      </w:r>
      <w:r w:rsidRPr="006C38E3">
        <w:t>(2).</w:t>
      </w:r>
    </w:p>
    <w:p w:rsidR="00BB1228" w:rsidRPr="006C38E3" w:rsidRDefault="00BB1228" w:rsidP="006C38E3">
      <w:pPr>
        <w:pStyle w:val="subsection"/>
        <w:rPr>
          <w:b/>
        </w:rPr>
      </w:pPr>
      <w:r w:rsidRPr="006C38E3">
        <w:tab/>
        <w:t>(4)</w:t>
      </w:r>
      <w:r w:rsidRPr="006C38E3">
        <w:tab/>
      </w:r>
      <w:r w:rsidR="00870BAF" w:rsidRPr="006C38E3">
        <w:t>G</w:t>
      </w:r>
      <w:r w:rsidRPr="006C38E3">
        <w:t>uidelines</w:t>
      </w:r>
      <w:r w:rsidR="00870BAF" w:rsidRPr="006C38E3">
        <w:t xml:space="preserve"> issued</w:t>
      </w:r>
      <w:r w:rsidRPr="006C38E3">
        <w:t xml:space="preserve"> </w:t>
      </w:r>
      <w:r w:rsidR="00870BAF" w:rsidRPr="006C38E3">
        <w:t xml:space="preserve">under this section </w:t>
      </w:r>
      <w:r w:rsidRPr="006C38E3">
        <w:t>are not a legislative instrument.</w:t>
      </w:r>
    </w:p>
    <w:p w:rsidR="00BB1228" w:rsidRPr="006C38E3" w:rsidRDefault="00D26253" w:rsidP="006C38E3">
      <w:pPr>
        <w:pStyle w:val="ActHead5"/>
      </w:pPr>
      <w:bookmarkStart w:id="29" w:name="_Toc532397122"/>
      <w:r w:rsidRPr="006C38E3">
        <w:rPr>
          <w:rStyle w:val="CharSectno"/>
        </w:rPr>
        <w:t>22</w:t>
      </w:r>
      <w:r w:rsidR="00BB1228" w:rsidRPr="006C38E3">
        <w:t xml:space="preserve">  Requests for reports or assessments</w:t>
      </w:r>
      <w:bookmarkEnd w:id="29"/>
    </w:p>
    <w:p w:rsidR="00BB1228" w:rsidRPr="006C38E3" w:rsidRDefault="00BB1228" w:rsidP="006C38E3">
      <w:pPr>
        <w:pStyle w:val="subsection"/>
      </w:pPr>
      <w:r w:rsidRPr="006C38E3">
        <w:tab/>
      </w:r>
      <w:r w:rsidRPr="006C38E3">
        <w:tab/>
        <w:t>For the purpose of obtaining assistance in forming policies or plans by the Commonwealth Government, a Minister or prescribed Commonwealth officer may</w:t>
      </w:r>
      <w:r w:rsidR="00283A8E" w:rsidRPr="006C38E3">
        <w:t xml:space="preserve"> </w:t>
      </w:r>
      <w:r w:rsidRPr="006C38E3">
        <w:t>request</w:t>
      </w:r>
      <w:r w:rsidR="00283A8E" w:rsidRPr="006C38E3">
        <w:t xml:space="preserve"> that</w:t>
      </w:r>
      <w:r w:rsidRPr="006C38E3">
        <w:t xml:space="preserve"> </w:t>
      </w:r>
      <w:r w:rsidR="00F03BBB" w:rsidRPr="006C38E3">
        <w:t>ONI</w:t>
      </w:r>
      <w:r w:rsidRPr="006C38E3">
        <w:t xml:space="preserve"> prepare a report or make an assessment in accordance with paragraph</w:t>
      </w:r>
      <w:r w:rsidR="006C38E3" w:rsidRPr="006C38E3">
        <w:t> </w:t>
      </w:r>
      <w:r w:rsidR="00D26253" w:rsidRPr="006C38E3">
        <w:t>7</w:t>
      </w:r>
      <w:r w:rsidRPr="006C38E3">
        <w:t>(1</w:t>
      </w:r>
      <w:r w:rsidR="00DD3558" w:rsidRPr="006C38E3">
        <w:t xml:space="preserve">)(c) or </w:t>
      </w:r>
      <w:r w:rsidRPr="006C38E3">
        <w:t>(d).</w:t>
      </w:r>
    </w:p>
    <w:p w:rsidR="00BB1228" w:rsidRPr="006C38E3" w:rsidRDefault="00D26253" w:rsidP="006C38E3">
      <w:pPr>
        <w:pStyle w:val="ActHead5"/>
      </w:pPr>
      <w:bookmarkStart w:id="30" w:name="_Toc532397123"/>
      <w:r w:rsidRPr="006C38E3">
        <w:rPr>
          <w:rStyle w:val="CharSectno"/>
        </w:rPr>
        <w:t>23</w:t>
      </w:r>
      <w:r w:rsidR="00BB1228" w:rsidRPr="006C38E3">
        <w:t xml:space="preserve">  Consultation with National Assessments Board</w:t>
      </w:r>
      <w:bookmarkEnd w:id="30"/>
    </w:p>
    <w:p w:rsidR="00BB1228" w:rsidRPr="006C38E3" w:rsidRDefault="00BB1228" w:rsidP="006C38E3">
      <w:pPr>
        <w:pStyle w:val="subsection"/>
      </w:pPr>
      <w:r w:rsidRPr="006C38E3">
        <w:tab/>
        <w:t>(1)</w:t>
      </w:r>
      <w:r w:rsidRPr="006C38E3">
        <w:tab/>
        <w:t>The Director</w:t>
      </w:r>
      <w:r w:rsidR="008C4553">
        <w:noBreakHyphen/>
      </w:r>
      <w:r w:rsidRPr="006C38E3">
        <w:t>General must consult the National Assessments Board in relation</w:t>
      </w:r>
      <w:r w:rsidR="00F03BBB" w:rsidRPr="006C38E3">
        <w:t xml:space="preserve"> to each</w:t>
      </w:r>
      <w:r w:rsidR="00BB0170" w:rsidRPr="006C38E3">
        <w:t xml:space="preserve"> national</w:t>
      </w:r>
      <w:r w:rsidR="00F03BBB" w:rsidRPr="006C38E3">
        <w:t xml:space="preserve"> assessment made by ONI</w:t>
      </w:r>
      <w:r w:rsidRPr="006C38E3">
        <w:t>, and if practicable, before providing the assessment.</w:t>
      </w:r>
    </w:p>
    <w:p w:rsidR="00BB1228" w:rsidRPr="006C38E3" w:rsidRDefault="00BB1228" w:rsidP="006C38E3">
      <w:pPr>
        <w:pStyle w:val="subsection"/>
      </w:pPr>
      <w:r w:rsidRPr="006C38E3">
        <w:tab/>
        <w:t>(2)</w:t>
      </w:r>
      <w:r w:rsidRPr="006C38E3">
        <w:tab/>
        <w:t>If there is a significant difference of opinion between the Director</w:t>
      </w:r>
      <w:r w:rsidR="008C4553">
        <w:noBreakHyphen/>
      </w:r>
      <w:r w:rsidRPr="006C38E3">
        <w:t>General and the National Assessments Board in relation to a national assessment, the Director</w:t>
      </w:r>
      <w:r w:rsidR="008C4553">
        <w:noBreakHyphen/>
      </w:r>
      <w:r w:rsidRPr="006C38E3">
        <w:t>General and the Board must endeavour to reach agreement.</w:t>
      </w:r>
    </w:p>
    <w:p w:rsidR="00BB1228" w:rsidRPr="006C38E3" w:rsidRDefault="00BB1228" w:rsidP="006C38E3">
      <w:pPr>
        <w:pStyle w:val="subsection"/>
      </w:pPr>
      <w:r w:rsidRPr="006C38E3">
        <w:tab/>
        <w:t>(3)</w:t>
      </w:r>
      <w:r w:rsidRPr="006C38E3">
        <w:tab/>
        <w:t>If the Director</w:t>
      </w:r>
      <w:r w:rsidR="008C4553">
        <w:noBreakHyphen/>
      </w:r>
      <w:r w:rsidRPr="006C38E3">
        <w:t>General and the National Assessments Board are unable to reach agreement, the Director</w:t>
      </w:r>
      <w:r w:rsidR="008C4553">
        <w:noBreakHyphen/>
      </w:r>
      <w:r w:rsidRPr="006C38E3">
        <w:t>General must give a statement to each person to whom the national assessment is provided that sets out the matter on which there is a difference of opinion.</w:t>
      </w:r>
    </w:p>
    <w:p w:rsidR="00BB1228" w:rsidRPr="006C38E3" w:rsidRDefault="00BB1228" w:rsidP="006C38E3">
      <w:pPr>
        <w:pStyle w:val="ActHead3"/>
        <w:pageBreakBefore/>
      </w:pPr>
      <w:bookmarkStart w:id="31" w:name="_Toc532397124"/>
      <w:r w:rsidRPr="006C38E3">
        <w:rPr>
          <w:rStyle w:val="CharDivNo"/>
        </w:rPr>
        <w:lastRenderedPageBreak/>
        <w:t>Division</w:t>
      </w:r>
      <w:r w:rsidR="006C38E3" w:rsidRPr="006C38E3">
        <w:rPr>
          <w:rStyle w:val="CharDivNo"/>
        </w:rPr>
        <w:t> </w:t>
      </w:r>
      <w:r w:rsidRPr="006C38E3">
        <w:rPr>
          <w:rStyle w:val="CharDivNo"/>
        </w:rPr>
        <w:t>2</w:t>
      </w:r>
      <w:r w:rsidRPr="006C38E3">
        <w:t>—</w:t>
      </w:r>
      <w:r w:rsidRPr="006C38E3">
        <w:rPr>
          <w:rStyle w:val="CharDivText"/>
        </w:rPr>
        <w:t>Appointment of the Director</w:t>
      </w:r>
      <w:r w:rsidR="008C4553">
        <w:rPr>
          <w:rStyle w:val="CharDivText"/>
        </w:rPr>
        <w:noBreakHyphen/>
      </w:r>
      <w:r w:rsidRPr="006C38E3">
        <w:rPr>
          <w:rStyle w:val="CharDivText"/>
        </w:rPr>
        <w:t>General</w:t>
      </w:r>
      <w:bookmarkEnd w:id="31"/>
    </w:p>
    <w:p w:rsidR="00BB1228" w:rsidRPr="006C38E3" w:rsidRDefault="00D26253" w:rsidP="006C38E3">
      <w:pPr>
        <w:pStyle w:val="ActHead5"/>
      </w:pPr>
      <w:bookmarkStart w:id="32" w:name="_Toc532397125"/>
      <w:r w:rsidRPr="006C38E3">
        <w:rPr>
          <w:rStyle w:val="CharSectno"/>
        </w:rPr>
        <w:t>24</w:t>
      </w:r>
      <w:r w:rsidR="00BB1228" w:rsidRPr="006C38E3">
        <w:t xml:space="preserve">  Appointment</w:t>
      </w:r>
      <w:bookmarkEnd w:id="32"/>
    </w:p>
    <w:p w:rsidR="00BB1228" w:rsidRPr="006C38E3" w:rsidRDefault="00BB1228" w:rsidP="006C38E3">
      <w:pPr>
        <w:pStyle w:val="subsection"/>
      </w:pPr>
      <w:r w:rsidRPr="006C38E3">
        <w:tab/>
        <w:t>(1)</w:t>
      </w:r>
      <w:r w:rsidRPr="006C38E3">
        <w:tab/>
        <w:t>The Director</w:t>
      </w:r>
      <w:r w:rsidR="008C4553">
        <w:noBreakHyphen/>
      </w:r>
      <w:r w:rsidRPr="006C38E3">
        <w:t>General is to be appointed by the Governor</w:t>
      </w:r>
      <w:r w:rsidR="008C4553">
        <w:noBreakHyphen/>
      </w:r>
      <w:r w:rsidRPr="006C38E3">
        <w:t>General by written instrument, on a full</w:t>
      </w:r>
      <w:r w:rsidR="008C4553">
        <w:noBreakHyphen/>
      </w:r>
      <w:r w:rsidRPr="006C38E3">
        <w:t>time basis.</w:t>
      </w:r>
    </w:p>
    <w:p w:rsidR="00BB1228" w:rsidRPr="006C38E3" w:rsidRDefault="00BB1228" w:rsidP="006C38E3">
      <w:pPr>
        <w:pStyle w:val="notetext"/>
      </w:pPr>
      <w:r w:rsidRPr="006C38E3">
        <w:t>Note:</w:t>
      </w:r>
      <w:r w:rsidRPr="006C38E3">
        <w:tab/>
        <w:t>The Director</w:t>
      </w:r>
      <w:r w:rsidR="008C4553">
        <w:noBreakHyphen/>
      </w:r>
      <w:r w:rsidRPr="006C38E3">
        <w:t>General may be reappointed: see section</w:t>
      </w:r>
      <w:r w:rsidR="006C38E3" w:rsidRPr="006C38E3">
        <w:t> </w:t>
      </w:r>
      <w:r w:rsidRPr="006C38E3">
        <w:t xml:space="preserve">33AA of the </w:t>
      </w:r>
      <w:r w:rsidRPr="006C38E3">
        <w:rPr>
          <w:i/>
        </w:rPr>
        <w:t>Acts Interpretation Act 1901</w:t>
      </w:r>
      <w:r w:rsidRPr="006C38E3">
        <w:t>.</w:t>
      </w:r>
    </w:p>
    <w:p w:rsidR="00BB1228" w:rsidRPr="006C38E3" w:rsidRDefault="00BB1228" w:rsidP="006C38E3">
      <w:pPr>
        <w:pStyle w:val="subsection"/>
      </w:pPr>
      <w:r w:rsidRPr="006C38E3">
        <w:tab/>
        <w:t>(2)</w:t>
      </w:r>
      <w:r w:rsidRPr="006C38E3">
        <w:tab/>
        <w:t>Before a recommendation is made to the Governor</w:t>
      </w:r>
      <w:r w:rsidR="008C4553">
        <w:noBreakHyphen/>
      </w:r>
      <w:r w:rsidRPr="006C38E3">
        <w:t>General for the appointment of a person as the Director</w:t>
      </w:r>
      <w:r w:rsidR="008C4553">
        <w:noBreakHyphen/>
      </w:r>
      <w:r w:rsidRPr="006C38E3">
        <w:t>General, the Prime Minister must consult with the Leader of the Opposition in the House of Representatives.</w:t>
      </w:r>
    </w:p>
    <w:p w:rsidR="00BB1228" w:rsidRPr="006C38E3" w:rsidRDefault="00D26253" w:rsidP="006C38E3">
      <w:pPr>
        <w:pStyle w:val="ActHead5"/>
      </w:pPr>
      <w:bookmarkStart w:id="33" w:name="_Toc532397126"/>
      <w:r w:rsidRPr="006C38E3">
        <w:rPr>
          <w:rStyle w:val="CharSectno"/>
        </w:rPr>
        <w:t>25</w:t>
      </w:r>
      <w:r w:rsidR="00BB1228" w:rsidRPr="006C38E3">
        <w:t xml:space="preserve">  Term of appointment</w:t>
      </w:r>
      <w:bookmarkEnd w:id="33"/>
    </w:p>
    <w:p w:rsidR="00BB1228" w:rsidRPr="006C38E3" w:rsidRDefault="00BB1228" w:rsidP="006C38E3">
      <w:pPr>
        <w:pStyle w:val="subsection"/>
      </w:pPr>
      <w:r w:rsidRPr="006C38E3">
        <w:tab/>
      </w:r>
      <w:r w:rsidRPr="006C38E3">
        <w:tab/>
        <w:t>The Director</w:t>
      </w:r>
      <w:r w:rsidR="008C4553">
        <w:noBreakHyphen/>
      </w:r>
      <w:r w:rsidRPr="006C38E3">
        <w:t>General holds office for the period specified in the instrument of appointment. The period must not exceed 5 years.</w:t>
      </w:r>
    </w:p>
    <w:p w:rsidR="00BB1228" w:rsidRPr="006C38E3" w:rsidRDefault="00D26253" w:rsidP="006C38E3">
      <w:pPr>
        <w:pStyle w:val="ActHead5"/>
      </w:pPr>
      <w:bookmarkStart w:id="34" w:name="_Toc532397127"/>
      <w:r w:rsidRPr="006C38E3">
        <w:rPr>
          <w:rStyle w:val="CharSectno"/>
        </w:rPr>
        <w:t>26</w:t>
      </w:r>
      <w:r w:rsidR="00BB1228" w:rsidRPr="006C38E3">
        <w:t xml:space="preserve">  Acting appointments</w:t>
      </w:r>
      <w:bookmarkEnd w:id="34"/>
    </w:p>
    <w:p w:rsidR="00BB1228" w:rsidRPr="006C38E3" w:rsidRDefault="00BB1228" w:rsidP="006C38E3">
      <w:pPr>
        <w:pStyle w:val="subsection"/>
      </w:pPr>
      <w:r w:rsidRPr="006C38E3">
        <w:tab/>
        <w:t>(1)</w:t>
      </w:r>
      <w:r w:rsidRPr="006C38E3">
        <w:tab/>
        <w:t>The Prime Minister may, by written instrument, appoint a person to act as the Director</w:t>
      </w:r>
      <w:r w:rsidR="008C4553">
        <w:noBreakHyphen/>
      </w:r>
      <w:r w:rsidRPr="006C38E3">
        <w:t>General:</w:t>
      </w:r>
    </w:p>
    <w:p w:rsidR="00BB1228" w:rsidRPr="006C38E3" w:rsidRDefault="00BB1228" w:rsidP="006C38E3">
      <w:pPr>
        <w:pStyle w:val="paragraph"/>
      </w:pPr>
      <w:r w:rsidRPr="006C38E3">
        <w:tab/>
        <w:t>(a)</w:t>
      </w:r>
      <w:r w:rsidRPr="006C38E3">
        <w:tab/>
        <w:t>during a vacancy in the office of Director</w:t>
      </w:r>
      <w:r w:rsidR="008C4553">
        <w:noBreakHyphen/>
      </w:r>
      <w:r w:rsidRPr="006C38E3">
        <w:t>General (whether or not an appointment has previously been made to the office); or</w:t>
      </w:r>
    </w:p>
    <w:p w:rsidR="00BB1228" w:rsidRPr="006C38E3" w:rsidRDefault="00BB1228" w:rsidP="006C38E3">
      <w:pPr>
        <w:pStyle w:val="paragraph"/>
      </w:pPr>
      <w:r w:rsidRPr="006C38E3">
        <w:tab/>
        <w:t>(b)</w:t>
      </w:r>
      <w:r w:rsidRPr="006C38E3">
        <w:tab/>
        <w:t>during any period, or during all periods, when the Director</w:t>
      </w:r>
      <w:r w:rsidR="008C4553">
        <w:noBreakHyphen/>
      </w:r>
      <w:r w:rsidRPr="006C38E3">
        <w:t>General:</w:t>
      </w:r>
    </w:p>
    <w:p w:rsidR="00BB1228" w:rsidRPr="006C38E3" w:rsidRDefault="00BB1228" w:rsidP="006C38E3">
      <w:pPr>
        <w:pStyle w:val="paragraphsub"/>
      </w:pPr>
      <w:r w:rsidRPr="006C38E3">
        <w:tab/>
        <w:t>(i)</w:t>
      </w:r>
      <w:r w:rsidRPr="006C38E3">
        <w:tab/>
        <w:t>is absent from duty or from Australia; or</w:t>
      </w:r>
    </w:p>
    <w:p w:rsidR="00BB1228" w:rsidRPr="006C38E3" w:rsidRDefault="00BB1228" w:rsidP="006C38E3">
      <w:pPr>
        <w:pStyle w:val="paragraphsub"/>
      </w:pPr>
      <w:r w:rsidRPr="006C38E3">
        <w:tab/>
        <w:t>(ii)</w:t>
      </w:r>
      <w:r w:rsidRPr="006C38E3">
        <w:tab/>
        <w:t>is, for any reason, unable to perform the duties of the office.</w:t>
      </w:r>
    </w:p>
    <w:p w:rsidR="00BB1228" w:rsidRPr="006C38E3" w:rsidRDefault="00BB1228" w:rsidP="006C38E3">
      <w:pPr>
        <w:pStyle w:val="notetext"/>
      </w:pPr>
      <w:r w:rsidRPr="006C38E3">
        <w:t>Note:</w:t>
      </w:r>
      <w:r w:rsidRPr="006C38E3">
        <w:tab/>
        <w:t>For rules that apply to acting appointments</w:t>
      </w:r>
      <w:r w:rsidR="002E4EC8" w:rsidRPr="006C38E3">
        <w:t>:</w:t>
      </w:r>
      <w:r w:rsidRPr="006C38E3">
        <w:t xml:space="preserve"> see sections</w:t>
      </w:r>
      <w:r w:rsidR="006C38E3" w:rsidRPr="006C38E3">
        <w:t> </w:t>
      </w:r>
      <w:r w:rsidRPr="006C38E3">
        <w:t xml:space="preserve">33AB and 33A of the </w:t>
      </w:r>
      <w:r w:rsidRPr="006C38E3">
        <w:rPr>
          <w:i/>
        </w:rPr>
        <w:t>Acts Interpretation Act 1901</w:t>
      </w:r>
      <w:r w:rsidRPr="006C38E3">
        <w:t>.</w:t>
      </w:r>
    </w:p>
    <w:p w:rsidR="00BB1228" w:rsidRPr="006C38E3" w:rsidRDefault="00BB1228" w:rsidP="006C38E3">
      <w:pPr>
        <w:pStyle w:val="subsection"/>
      </w:pPr>
      <w:r w:rsidRPr="006C38E3">
        <w:tab/>
        <w:t>(2)</w:t>
      </w:r>
      <w:r w:rsidRPr="006C38E3">
        <w:tab/>
        <w:t xml:space="preserve">Before the appointment of a person under </w:t>
      </w:r>
      <w:r w:rsidR="006C38E3" w:rsidRPr="006C38E3">
        <w:t>subsection (</w:t>
      </w:r>
      <w:r w:rsidRPr="006C38E3">
        <w:t>1) to act as the Director</w:t>
      </w:r>
      <w:r w:rsidR="008C4553">
        <w:noBreakHyphen/>
      </w:r>
      <w:r w:rsidRPr="006C38E3">
        <w:t>General, the Prime Minister must consult with the Leader of the Opposition in the House of Representatives, unless it is impracticable to do so.</w:t>
      </w:r>
    </w:p>
    <w:p w:rsidR="00BB1228" w:rsidRPr="006C38E3" w:rsidRDefault="00BB1228" w:rsidP="006C38E3">
      <w:pPr>
        <w:pStyle w:val="ActHead3"/>
        <w:pageBreakBefore/>
      </w:pPr>
      <w:bookmarkStart w:id="35" w:name="_Toc532397128"/>
      <w:r w:rsidRPr="006C38E3">
        <w:rPr>
          <w:rStyle w:val="CharDivNo"/>
        </w:rPr>
        <w:lastRenderedPageBreak/>
        <w:t>Division</w:t>
      </w:r>
      <w:r w:rsidR="006C38E3" w:rsidRPr="006C38E3">
        <w:rPr>
          <w:rStyle w:val="CharDivNo"/>
        </w:rPr>
        <w:t> </w:t>
      </w:r>
      <w:r w:rsidRPr="006C38E3">
        <w:rPr>
          <w:rStyle w:val="CharDivNo"/>
        </w:rPr>
        <w:t>3</w:t>
      </w:r>
      <w:r w:rsidRPr="006C38E3">
        <w:t>—</w:t>
      </w:r>
      <w:r w:rsidRPr="006C38E3">
        <w:rPr>
          <w:rStyle w:val="CharDivText"/>
        </w:rPr>
        <w:t>Terms and conditions of appointment</w:t>
      </w:r>
      <w:bookmarkEnd w:id="35"/>
    </w:p>
    <w:p w:rsidR="00BB1228" w:rsidRPr="006C38E3" w:rsidRDefault="00D26253" w:rsidP="006C38E3">
      <w:pPr>
        <w:pStyle w:val="ActHead5"/>
      </w:pPr>
      <w:bookmarkStart w:id="36" w:name="_Toc532397129"/>
      <w:r w:rsidRPr="006C38E3">
        <w:rPr>
          <w:rStyle w:val="CharSectno"/>
        </w:rPr>
        <w:t>27</w:t>
      </w:r>
      <w:r w:rsidR="00BB1228" w:rsidRPr="006C38E3">
        <w:t xml:space="preserve">  Remuneration and allowances</w:t>
      </w:r>
      <w:bookmarkEnd w:id="36"/>
    </w:p>
    <w:p w:rsidR="00BB1228" w:rsidRPr="006C38E3" w:rsidRDefault="00BB1228" w:rsidP="006C38E3">
      <w:pPr>
        <w:pStyle w:val="subsection"/>
      </w:pPr>
      <w:r w:rsidRPr="006C38E3">
        <w:tab/>
        <w:t>(1)</w:t>
      </w:r>
      <w:r w:rsidRPr="006C38E3">
        <w:tab/>
        <w:t>The Director</w:t>
      </w:r>
      <w:r w:rsidR="008C4553">
        <w:noBreakHyphen/>
      </w:r>
      <w:r w:rsidRPr="006C38E3">
        <w:t>General is to be paid the remuneration that is determined by the Remuneration Tribunal. If no determination of that remuneration by the Tribunal is in operation, the Director</w:t>
      </w:r>
      <w:r w:rsidR="008C4553">
        <w:noBreakHyphen/>
      </w:r>
      <w:r w:rsidRPr="006C38E3">
        <w:t xml:space="preserve">General is to be paid the remuneration that is prescribed by the </w:t>
      </w:r>
      <w:r w:rsidR="00603320" w:rsidRPr="006C38E3">
        <w:t>general rules</w:t>
      </w:r>
      <w:r w:rsidRPr="006C38E3">
        <w:t>.</w:t>
      </w:r>
    </w:p>
    <w:p w:rsidR="00BB1228" w:rsidRPr="006C38E3" w:rsidRDefault="00BB1228" w:rsidP="006C38E3">
      <w:pPr>
        <w:pStyle w:val="subsection"/>
      </w:pPr>
      <w:r w:rsidRPr="006C38E3">
        <w:tab/>
        <w:t>(2)</w:t>
      </w:r>
      <w:r w:rsidRPr="006C38E3">
        <w:tab/>
        <w:t>The Director</w:t>
      </w:r>
      <w:r w:rsidR="008C4553">
        <w:noBreakHyphen/>
      </w:r>
      <w:r w:rsidRPr="006C38E3">
        <w:t xml:space="preserve">General is to be paid the allowances that are prescribed by the </w:t>
      </w:r>
      <w:r w:rsidR="00603320" w:rsidRPr="006C38E3">
        <w:t>general rules</w:t>
      </w:r>
      <w:r w:rsidRPr="006C38E3">
        <w:t>.</w:t>
      </w:r>
    </w:p>
    <w:p w:rsidR="00BB1228" w:rsidRPr="006C38E3" w:rsidRDefault="00BB1228" w:rsidP="006C38E3">
      <w:pPr>
        <w:pStyle w:val="subsection"/>
      </w:pPr>
      <w:r w:rsidRPr="006C38E3">
        <w:tab/>
        <w:t>(3)</w:t>
      </w:r>
      <w:r w:rsidRPr="006C38E3">
        <w:tab/>
        <w:t xml:space="preserve">This section has effect subject to the </w:t>
      </w:r>
      <w:r w:rsidRPr="006C38E3">
        <w:rPr>
          <w:i/>
        </w:rPr>
        <w:t>Remuneration Tribunal Act 1973</w:t>
      </w:r>
      <w:r w:rsidRPr="006C38E3">
        <w:t>.</w:t>
      </w:r>
    </w:p>
    <w:p w:rsidR="00BB1228" w:rsidRPr="006C38E3" w:rsidRDefault="00D26253" w:rsidP="006C38E3">
      <w:pPr>
        <w:pStyle w:val="ActHead5"/>
      </w:pPr>
      <w:bookmarkStart w:id="37" w:name="_Toc532397130"/>
      <w:r w:rsidRPr="006C38E3">
        <w:rPr>
          <w:rStyle w:val="CharSectno"/>
        </w:rPr>
        <w:t>28</w:t>
      </w:r>
      <w:r w:rsidR="00BB1228" w:rsidRPr="006C38E3">
        <w:t xml:space="preserve">  Leave of absence</w:t>
      </w:r>
      <w:bookmarkEnd w:id="37"/>
    </w:p>
    <w:p w:rsidR="00BB1228" w:rsidRPr="006C38E3" w:rsidRDefault="00BB1228" w:rsidP="006C38E3">
      <w:pPr>
        <w:pStyle w:val="subsection"/>
      </w:pPr>
      <w:r w:rsidRPr="006C38E3">
        <w:tab/>
        <w:t>(1)</w:t>
      </w:r>
      <w:r w:rsidRPr="006C38E3">
        <w:tab/>
        <w:t>The Director</w:t>
      </w:r>
      <w:r w:rsidR="008C4553">
        <w:noBreakHyphen/>
      </w:r>
      <w:r w:rsidRPr="006C38E3">
        <w:t>General has the recreation leave entitlements that are determined by the Remuneration Tribunal.</w:t>
      </w:r>
    </w:p>
    <w:p w:rsidR="00BB1228" w:rsidRPr="006C38E3" w:rsidRDefault="00BB1228" w:rsidP="006C38E3">
      <w:pPr>
        <w:pStyle w:val="subsection"/>
      </w:pPr>
      <w:r w:rsidRPr="006C38E3">
        <w:tab/>
        <w:t>(2)</w:t>
      </w:r>
      <w:r w:rsidRPr="006C38E3">
        <w:tab/>
        <w:t>The Prime Minister may grant the Director</w:t>
      </w:r>
      <w:r w:rsidR="008C4553">
        <w:noBreakHyphen/>
      </w:r>
      <w:r w:rsidRPr="006C38E3">
        <w:t>General leave of absence, other than recreation leave, on the terms and conditions as to remuneration or otherwise that the Prime Minister determines.</w:t>
      </w:r>
    </w:p>
    <w:p w:rsidR="00BB1228" w:rsidRPr="006C38E3" w:rsidRDefault="00D26253" w:rsidP="006C38E3">
      <w:pPr>
        <w:pStyle w:val="ActHead5"/>
      </w:pPr>
      <w:bookmarkStart w:id="38" w:name="_Toc532397131"/>
      <w:r w:rsidRPr="006C38E3">
        <w:rPr>
          <w:rStyle w:val="CharSectno"/>
        </w:rPr>
        <w:t>29</w:t>
      </w:r>
      <w:r w:rsidR="00BB1228" w:rsidRPr="006C38E3">
        <w:t xml:space="preserve">  Outside employment</w:t>
      </w:r>
      <w:bookmarkEnd w:id="38"/>
    </w:p>
    <w:p w:rsidR="00BB1228" w:rsidRPr="006C38E3" w:rsidRDefault="00BB1228" w:rsidP="006C38E3">
      <w:pPr>
        <w:pStyle w:val="subsection"/>
      </w:pPr>
      <w:r w:rsidRPr="006C38E3">
        <w:tab/>
      </w:r>
      <w:r w:rsidRPr="006C38E3">
        <w:tab/>
        <w:t>The Director</w:t>
      </w:r>
      <w:r w:rsidR="008C4553">
        <w:noBreakHyphen/>
      </w:r>
      <w:r w:rsidRPr="006C38E3">
        <w:t>General</w:t>
      </w:r>
      <w:r w:rsidRPr="006C38E3">
        <w:rPr>
          <w:i/>
        </w:rPr>
        <w:t xml:space="preserve"> </w:t>
      </w:r>
      <w:r w:rsidRPr="006C38E3">
        <w:t>must not engage in paid work outside the duties of the Director</w:t>
      </w:r>
      <w:r w:rsidR="008C4553">
        <w:noBreakHyphen/>
      </w:r>
      <w:r w:rsidRPr="006C38E3">
        <w:t>General’s office without the Prime Minister’s approval.</w:t>
      </w:r>
    </w:p>
    <w:p w:rsidR="00BB1228" w:rsidRPr="006C38E3" w:rsidRDefault="00D26253" w:rsidP="006C38E3">
      <w:pPr>
        <w:pStyle w:val="ActHead5"/>
      </w:pPr>
      <w:bookmarkStart w:id="39" w:name="_Toc532397132"/>
      <w:r w:rsidRPr="006C38E3">
        <w:rPr>
          <w:rStyle w:val="CharSectno"/>
        </w:rPr>
        <w:t>30</w:t>
      </w:r>
      <w:r w:rsidR="00BB1228" w:rsidRPr="006C38E3">
        <w:t xml:space="preserve">  Resignation</w:t>
      </w:r>
      <w:bookmarkEnd w:id="39"/>
    </w:p>
    <w:p w:rsidR="00BB1228" w:rsidRPr="006C38E3" w:rsidRDefault="00BB1228" w:rsidP="006C38E3">
      <w:pPr>
        <w:pStyle w:val="subsection"/>
      </w:pPr>
      <w:r w:rsidRPr="006C38E3">
        <w:tab/>
        <w:t>(1)</w:t>
      </w:r>
      <w:r w:rsidRPr="006C38E3">
        <w:tab/>
        <w:t>The Director</w:t>
      </w:r>
      <w:r w:rsidR="008C4553">
        <w:noBreakHyphen/>
      </w:r>
      <w:r w:rsidRPr="006C38E3">
        <w:t>General may resign the Director</w:t>
      </w:r>
      <w:r w:rsidR="008C4553">
        <w:noBreakHyphen/>
      </w:r>
      <w:r w:rsidRPr="006C38E3">
        <w:t>General’s appointment by giving the Governor</w:t>
      </w:r>
      <w:r w:rsidR="008C4553">
        <w:noBreakHyphen/>
      </w:r>
      <w:r w:rsidRPr="006C38E3">
        <w:t>General a written resignation.</w:t>
      </w:r>
    </w:p>
    <w:p w:rsidR="00BB1228" w:rsidRPr="006C38E3" w:rsidRDefault="00BB1228" w:rsidP="006C38E3">
      <w:pPr>
        <w:pStyle w:val="subsection"/>
      </w:pPr>
      <w:r w:rsidRPr="006C38E3">
        <w:tab/>
        <w:t>(2)</w:t>
      </w:r>
      <w:r w:rsidRPr="006C38E3">
        <w:tab/>
        <w:t>The resignation takes effect on the day it is received by the Governor</w:t>
      </w:r>
      <w:r w:rsidR="008C4553">
        <w:noBreakHyphen/>
      </w:r>
      <w:r w:rsidRPr="006C38E3">
        <w:t>General or, if a later day is specified in the resignation, on that later day.</w:t>
      </w:r>
    </w:p>
    <w:p w:rsidR="00BB1228" w:rsidRPr="006C38E3" w:rsidRDefault="00D26253" w:rsidP="006C38E3">
      <w:pPr>
        <w:pStyle w:val="ActHead5"/>
      </w:pPr>
      <w:bookmarkStart w:id="40" w:name="_Toc532397133"/>
      <w:r w:rsidRPr="006C38E3">
        <w:rPr>
          <w:rStyle w:val="CharSectno"/>
        </w:rPr>
        <w:lastRenderedPageBreak/>
        <w:t>31</w:t>
      </w:r>
      <w:r w:rsidR="00BB1228" w:rsidRPr="006C38E3">
        <w:t xml:space="preserve">  Termination of appointment</w:t>
      </w:r>
      <w:bookmarkEnd w:id="40"/>
    </w:p>
    <w:p w:rsidR="00BB1228" w:rsidRPr="006C38E3" w:rsidRDefault="00BB1228" w:rsidP="006C38E3">
      <w:pPr>
        <w:pStyle w:val="subsection"/>
      </w:pPr>
      <w:r w:rsidRPr="006C38E3">
        <w:tab/>
        <w:t>(1)</w:t>
      </w:r>
      <w:r w:rsidRPr="006C38E3">
        <w:tab/>
        <w:t>The Governor</w:t>
      </w:r>
      <w:r w:rsidR="008C4553">
        <w:noBreakHyphen/>
      </w:r>
      <w:r w:rsidRPr="006C38E3">
        <w:t>General may terminate the appointment of the Director</w:t>
      </w:r>
      <w:r w:rsidR="008C4553">
        <w:noBreakHyphen/>
      </w:r>
      <w:r w:rsidRPr="006C38E3">
        <w:t>General:</w:t>
      </w:r>
    </w:p>
    <w:p w:rsidR="00BB1228" w:rsidRPr="006C38E3" w:rsidRDefault="00BB1228" w:rsidP="006C38E3">
      <w:pPr>
        <w:pStyle w:val="paragraph"/>
      </w:pPr>
      <w:r w:rsidRPr="006C38E3">
        <w:tab/>
        <w:t>(a)</w:t>
      </w:r>
      <w:r w:rsidRPr="006C38E3">
        <w:tab/>
        <w:t>for misbehaviour; or</w:t>
      </w:r>
    </w:p>
    <w:p w:rsidR="00BB1228" w:rsidRPr="006C38E3" w:rsidRDefault="00BB1228" w:rsidP="006C38E3">
      <w:pPr>
        <w:pStyle w:val="paragraph"/>
      </w:pPr>
      <w:r w:rsidRPr="006C38E3">
        <w:tab/>
        <w:t>(b)</w:t>
      </w:r>
      <w:r w:rsidRPr="006C38E3">
        <w:tab/>
        <w:t>if the Director</w:t>
      </w:r>
      <w:r w:rsidR="008C4553">
        <w:noBreakHyphen/>
      </w:r>
      <w:r w:rsidRPr="006C38E3">
        <w:t>General is unable to perform the duties of the Director</w:t>
      </w:r>
      <w:r w:rsidR="008C4553">
        <w:noBreakHyphen/>
      </w:r>
      <w:r w:rsidRPr="006C38E3">
        <w:t>General’s office because of physical or mental incapacity.</w:t>
      </w:r>
    </w:p>
    <w:p w:rsidR="00BB1228" w:rsidRPr="006C38E3" w:rsidRDefault="00BB1228" w:rsidP="006C38E3">
      <w:pPr>
        <w:pStyle w:val="subsection"/>
      </w:pPr>
      <w:r w:rsidRPr="006C38E3">
        <w:tab/>
        <w:t>(2)</w:t>
      </w:r>
      <w:r w:rsidRPr="006C38E3">
        <w:tab/>
        <w:t>The Governor</w:t>
      </w:r>
      <w:r w:rsidR="008C4553">
        <w:noBreakHyphen/>
      </w:r>
      <w:r w:rsidRPr="006C38E3">
        <w:t>General may terminate the appointment of the Director</w:t>
      </w:r>
      <w:r w:rsidR="008C4553">
        <w:noBreakHyphen/>
      </w:r>
      <w:r w:rsidRPr="006C38E3">
        <w:t>General if:</w:t>
      </w:r>
    </w:p>
    <w:p w:rsidR="00BB1228" w:rsidRPr="006C38E3" w:rsidRDefault="00BB1228" w:rsidP="006C38E3">
      <w:pPr>
        <w:pStyle w:val="paragraph"/>
      </w:pPr>
      <w:r w:rsidRPr="006C38E3">
        <w:tab/>
        <w:t>(a)</w:t>
      </w:r>
      <w:r w:rsidRPr="006C38E3">
        <w:tab/>
        <w:t>the Director</w:t>
      </w:r>
      <w:r w:rsidR="008C4553">
        <w:noBreakHyphen/>
      </w:r>
      <w:r w:rsidRPr="006C38E3">
        <w:t>General:</w:t>
      </w:r>
    </w:p>
    <w:p w:rsidR="00BB1228" w:rsidRPr="006C38E3" w:rsidRDefault="00BB1228" w:rsidP="006C38E3">
      <w:pPr>
        <w:pStyle w:val="paragraphsub"/>
      </w:pPr>
      <w:r w:rsidRPr="006C38E3">
        <w:tab/>
        <w:t>(i)</w:t>
      </w:r>
      <w:r w:rsidRPr="006C38E3">
        <w:tab/>
        <w:t>becomes bankrupt; or</w:t>
      </w:r>
    </w:p>
    <w:p w:rsidR="00BB1228" w:rsidRPr="006C38E3" w:rsidRDefault="00BB1228" w:rsidP="006C38E3">
      <w:pPr>
        <w:pStyle w:val="paragraphsub"/>
      </w:pPr>
      <w:r w:rsidRPr="006C38E3">
        <w:tab/>
        <w:t>(ii)</w:t>
      </w:r>
      <w:r w:rsidRPr="006C38E3">
        <w:tab/>
        <w:t>applies to take the benefit of any law for the relief of bankrupt or insolvent debtors; or</w:t>
      </w:r>
    </w:p>
    <w:p w:rsidR="00BB1228" w:rsidRPr="006C38E3" w:rsidRDefault="00BB1228" w:rsidP="006C38E3">
      <w:pPr>
        <w:pStyle w:val="paragraphsub"/>
      </w:pPr>
      <w:r w:rsidRPr="006C38E3">
        <w:tab/>
        <w:t>(iii)</w:t>
      </w:r>
      <w:r w:rsidRPr="006C38E3">
        <w:tab/>
        <w:t>compounds with the Director</w:t>
      </w:r>
      <w:r w:rsidR="008C4553">
        <w:noBreakHyphen/>
      </w:r>
      <w:r w:rsidRPr="006C38E3">
        <w:t>General’s creditors; or</w:t>
      </w:r>
    </w:p>
    <w:p w:rsidR="00BB1228" w:rsidRPr="006C38E3" w:rsidRDefault="00BB1228" w:rsidP="006C38E3">
      <w:pPr>
        <w:pStyle w:val="paragraphsub"/>
      </w:pPr>
      <w:r w:rsidRPr="006C38E3">
        <w:tab/>
        <w:t>(iv)</w:t>
      </w:r>
      <w:r w:rsidRPr="006C38E3">
        <w:tab/>
        <w:t>makes an assignment of the Director</w:t>
      </w:r>
      <w:r w:rsidR="008C4553">
        <w:noBreakHyphen/>
      </w:r>
      <w:r w:rsidRPr="006C38E3">
        <w:t>General’s remuneration for the benefit of the Director</w:t>
      </w:r>
      <w:r w:rsidR="008C4553">
        <w:noBreakHyphen/>
      </w:r>
      <w:r w:rsidRPr="006C38E3">
        <w:t>General’s creditors; or</w:t>
      </w:r>
    </w:p>
    <w:p w:rsidR="00BB1228" w:rsidRPr="006C38E3" w:rsidRDefault="00BB1228" w:rsidP="006C38E3">
      <w:pPr>
        <w:pStyle w:val="paragraph"/>
      </w:pPr>
      <w:r w:rsidRPr="006C38E3">
        <w:tab/>
        <w:t>(b)</w:t>
      </w:r>
      <w:r w:rsidRPr="006C38E3">
        <w:tab/>
        <w:t>the Director</w:t>
      </w:r>
      <w:r w:rsidR="008C4553">
        <w:noBreakHyphen/>
      </w:r>
      <w:r w:rsidRPr="006C38E3">
        <w:t>General is absent, except on leave of absence, for 14 consecutive days or for 28 days in any 12 months; or</w:t>
      </w:r>
    </w:p>
    <w:p w:rsidR="00BB1228" w:rsidRPr="006C38E3" w:rsidRDefault="00BB1228" w:rsidP="006C38E3">
      <w:pPr>
        <w:pStyle w:val="paragraph"/>
      </w:pPr>
      <w:r w:rsidRPr="006C38E3">
        <w:tab/>
        <w:t>(c)</w:t>
      </w:r>
      <w:r w:rsidRPr="006C38E3">
        <w:tab/>
        <w:t>the Director</w:t>
      </w:r>
      <w:r w:rsidR="008C4553">
        <w:noBreakHyphen/>
      </w:r>
      <w:r w:rsidRPr="006C38E3">
        <w:t>General engages, except with the Prime Minister’s approval, in paid work outside the duties of the Director</w:t>
      </w:r>
      <w:r w:rsidR="008C4553">
        <w:noBreakHyphen/>
      </w:r>
      <w:r w:rsidRPr="006C38E3">
        <w:t>General’s office (see section</w:t>
      </w:r>
      <w:r w:rsidR="006C38E3" w:rsidRPr="006C38E3">
        <w:t> </w:t>
      </w:r>
      <w:r w:rsidR="00D26253" w:rsidRPr="006C38E3">
        <w:t>29</w:t>
      </w:r>
      <w:r w:rsidRPr="006C38E3">
        <w:t>); or</w:t>
      </w:r>
    </w:p>
    <w:p w:rsidR="00BB1228" w:rsidRPr="006C38E3" w:rsidRDefault="00BB1228" w:rsidP="006C38E3">
      <w:pPr>
        <w:pStyle w:val="paragraph"/>
      </w:pPr>
      <w:r w:rsidRPr="006C38E3">
        <w:tab/>
        <w:t>(d)</w:t>
      </w:r>
      <w:r w:rsidRPr="006C38E3">
        <w:tab/>
        <w:t>the Director</w:t>
      </w:r>
      <w:r w:rsidR="008C4553">
        <w:noBreakHyphen/>
      </w:r>
      <w:r w:rsidRPr="006C38E3">
        <w:t>General fails, without reasonable excuse, to comply with section</w:t>
      </w:r>
      <w:r w:rsidR="006C38E3" w:rsidRPr="006C38E3">
        <w:t> </w:t>
      </w:r>
      <w:r w:rsidRPr="006C38E3">
        <w:t xml:space="preserve">29 of the </w:t>
      </w:r>
      <w:r w:rsidRPr="006C38E3">
        <w:rPr>
          <w:i/>
        </w:rPr>
        <w:t>Public Governance, Performance and Accountability Act 2013</w:t>
      </w:r>
      <w:r w:rsidRPr="006C38E3">
        <w:t xml:space="preserve"> (which deals with the duty to disclose interests) or rules made for the purposes of that section.</w:t>
      </w:r>
    </w:p>
    <w:p w:rsidR="00BB1228" w:rsidRPr="006C38E3" w:rsidRDefault="00D26253" w:rsidP="006C38E3">
      <w:pPr>
        <w:pStyle w:val="ActHead5"/>
      </w:pPr>
      <w:bookmarkStart w:id="41" w:name="_Toc532397134"/>
      <w:r w:rsidRPr="006C38E3">
        <w:rPr>
          <w:rStyle w:val="CharSectno"/>
        </w:rPr>
        <w:t>32</w:t>
      </w:r>
      <w:r w:rsidR="00BB1228" w:rsidRPr="006C38E3">
        <w:t xml:space="preserve">  Other terms and conditions</w:t>
      </w:r>
      <w:bookmarkEnd w:id="41"/>
    </w:p>
    <w:p w:rsidR="00BB1228" w:rsidRPr="006C38E3" w:rsidRDefault="00BB1228" w:rsidP="006C38E3">
      <w:pPr>
        <w:pStyle w:val="subsection"/>
      </w:pPr>
      <w:r w:rsidRPr="006C38E3">
        <w:tab/>
      </w:r>
      <w:r w:rsidRPr="006C38E3">
        <w:tab/>
        <w:t>The Director</w:t>
      </w:r>
      <w:r w:rsidR="008C4553">
        <w:noBreakHyphen/>
      </w:r>
      <w:r w:rsidRPr="006C38E3">
        <w:t>General holds office on the terms and conditions (if any) in relation to matters not covered by this Act that are determined by the Governor</w:t>
      </w:r>
      <w:r w:rsidR="008C4553">
        <w:noBreakHyphen/>
      </w:r>
      <w:r w:rsidRPr="006C38E3">
        <w:t>General.</w:t>
      </w:r>
    </w:p>
    <w:p w:rsidR="00BB1228" w:rsidRPr="006C38E3" w:rsidRDefault="00BB1228" w:rsidP="006C38E3">
      <w:pPr>
        <w:pStyle w:val="ActHead3"/>
        <w:pageBreakBefore/>
      </w:pPr>
      <w:bookmarkStart w:id="42" w:name="_Toc532397135"/>
      <w:r w:rsidRPr="006C38E3">
        <w:rPr>
          <w:rStyle w:val="CharDivNo"/>
        </w:rPr>
        <w:lastRenderedPageBreak/>
        <w:t>Division</w:t>
      </w:r>
      <w:r w:rsidR="006C38E3" w:rsidRPr="006C38E3">
        <w:rPr>
          <w:rStyle w:val="CharDivNo"/>
        </w:rPr>
        <w:t> </w:t>
      </w:r>
      <w:r w:rsidRPr="006C38E3">
        <w:rPr>
          <w:rStyle w:val="CharDivNo"/>
        </w:rPr>
        <w:t>4</w:t>
      </w:r>
      <w:r w:rsidRPr="006C38E3">
        <w:t>—</w:t>
      </w:r>
      <w:r w:rsidRPr="006C38E3">
        <w:rPr>
          <w:rStyle w:val="CharDivText"/>
        </w:rPr>
        <w:t>Staff of ONI</w:t>
      </w:r>
      <w:bookmarkEnd w:id="42"/>
    </w:p>
    <w:p w:rsidR="00BB1228" w:rsidRPr="006C38E3" w:rsidRDefault="00D26253" w:rsidP="006C38E3">
      <w:pPr>
        <w:pStyle w:val="ActHead5"/>
      </w:pPr>
      <w:bookmarkStart w:id="43" w:name="_Toc532397136"/>
      <w:r w:rsidRPr="006C38E3">
        <w:rPr>
          <w:rStyle w:val="CharSectno"/>
        </w:rPr>
        <w:t>33</w:t>
      </w:r>
      <w:r w:rsidR="00BB1228" w:rsidRPr="006C38E3">
        <w:t xml:space="preserve">  Staff</w:t>
      </w:r>
      <w:bookmarkEnd w:id="43"/>
    </w:p>
    <w:p w:rsidR="00BB1228" w:rsidRPr="006C38E3" w:rsidRDefault="00BB1228" w:rsidP="006C38E3">
      <w:pPr>
        <w:pStyle w:val="subsection"/>
      </w:pPr>
      <w:r w:rsidRPr="006C38E3">
        <w:tab/>
        <w:t>(1)</w:t>
      </w:r>
      <w:r w:rsidRPr="006C38E3">
        <w:tab/>
        <w:t>The staff of ONI are to be:</w:t>
      </w:r>
    </w:p>
    <w:p w:rsidR="00BB1228" w:rsidRPr="006C38E3" w:rsidRDefault="00BB1228" w:rsidP="006C38E3">
      <w:pPr>
        <w:pStyle w:val="paragraph"/>
      </w:pPr>
      <w:r w:rsidRPr="006C38E3">
        <w:tab/>
        <w:t>(a)</w:t>
      </w:r>
      <w:r w:rsidRPr="006C38E3">
        <w:tab/>
        <w:t xml:space="preserve">persons engaged under the </w:t>
      </w:r>
      <w:r w:rsidRPr="006C38E3">
        <w:rPr>
          <w:i/>
        </w:rPr>
        <w:t>Public Service Act 1999</w:t>
      </w:r>
      <w:r w:rsidRPr="006C38E3">
        <w:t>; and</w:t>
      </w:r>
    </w:p>
    <w:p w:rsidR="00BB1228" w:rsidRPr="006C38E3" w:rsidRDefault="00BB1228" w:rsidP="006C38E3">
      <w:pPr>
        <w:pStyle w:val="paragraph"/>
      </w:pPr>
      <w:r w:rsidRPr="006C38E3">
        <w:tab/>
        <w:t>(b)</w:t>
      </w:r>
      <w:r w:rsidRPr="006C38E3">
        <w:tab/>
        <w:t>such other persons, if any, as the Director</w:t>
      </w:r>
      <w:r w:rsidR="008C4553">
        <w:noBreakHyphen/>
      </w:r>
      <w:r w:rsidRPr="006C38E3">
        <w:t>General considers necessary for the performance of ONI’s functions.</w:t>
      </w:r>
    </w:p>
    <w:p w:rsidR="00BB1228" w:rsidRPr="006C38E3" w:rsidRDefault="00BB1228" w:rsidP="006C38E3">
      <w:pPr>
        <w:pStyle w:val="subsection"/>
      </w:pPr>
      <w:r w:rsidRPr="006C38E3">
        <w:tab/>
        <w:t>(2)</w:t>
      </w:r>
      <w:r w:rsidRPr="006C38E3">
        <w:tab/>
        <w:t xml:space="preserve">For the purposes of the </w:t>
      </w:r>
      <w:r w:rsidRPr="006C38E3">
        <w:rPr>
          <w:i/>
        </w:rPr>
        <w:t>Public Service Act 1999</w:t>
      </w:r>
      <w:r w:rsidRPr="006C38E3">
        <w:t>:</w:t>
      </w:r>
    </w:p>
    <w:p w:rsidR="00BB1228" w:rsidRPr="006C38E3" w:rsidRDefault="00BB1228" w:rsidP="006C38E3">
      <w:pPr>
        <w:pStyle w:val="paragraph"/>
      </w:pPr>
      <w:r w:rsidRPr="006C38E3">
        <w:tab/>
        <w:t>(a)</w:t>
      </w:r>
      <w:r w:rsidRPr="006C38E3">
        <w:tab/>
        <w:t>the Director</w:t>
      </w:r>
      <w:r w:rsidR="008C4553">
        <w:noBreakHyphen/>
      </w:r>
      <w:r w:rsidRPr="006C38E3">
        <w:t>General and the APS employees assisting the Director</w:t>
      </w:r>
      <w:r w:rsidR="008C4553">
        <w:noBreakHyphen/>
      </w:r>
      <w:r w:rsidRPr="006C38E3">
        <w:t>General together constitute a Statutory Agency; and</w:t>
      </w:r>
    </w:p>
    <w:p w:rsidR="00BB1228" w:rsidRPr="006C38E3" w:rsidRDefault="00BB1228" w:rsidP="006C38E3">
      <w:pPr>
        <w:pStyle w:val="paragraph"/>
      </w:pPr>
      <w:r w:rsidRPr="006C38E3">
        <w:tab/>
        <w:t>(b)</w:t>
      </w:r>
      <w:r w:rsidRPr="006C38E3">
        <w:tab/>
        <w:t>the Director</w:t>
      </w:r>
      <w:r w:rsidR="008C4553">
        <w:noBreakHyphen/>
      </w:r>
      <w:r w:rsidRPr="006C38E3">
        <w:t>General is the Head of that Statutory Agency.</w:t>
      </w:r>
    </w:p>
    <w:p w:rsidR="00BB1228" w:rsidRPr="006C38E3" w:rsidRDefault="00BB1228" w:rsidP="006C38E3">
      <w:pPr>
        <w:pStyle w:val="SubsectionHead"/>
      </w:pPr>
      <w:r w:rsidRPr="006C38E3">
        <w:t>Staff of ONI who are not APS employees</w:t>
      </w:r>
    </w:p>
    <w:p w:rsidR="00BB1228" w:rsidRPr="006C38E3" w:rsidRDefault="00BB1228" w:rsidP="006C38E3">
      <w:pPr>
        <w:pStyle w:val="subsection"/>
      </w:pPr>
      <w:r w:rsidRPr="006C38E3">
        <w:tab/>
        <w:t>(3)</w:t>
      </w:r>
      <w:r w:rsidRPr="006C38E3">
        <w:tab/>
        <w:t xml:space="preserve">A person mentioned in </w:t>
      </w:r>
      <w:r w:rsidR="006C38E3" w:rsidRPr="006C38E3">
        <w:t>paragraph (</w:t>
      </w:r>
      <w:r w:rsidRPr="006C38E3">
        <w:t>1)(b) is to be employed on the terms and conditions that the Director</w:t>
      </w:r>
      <w:r w:rsidR="008C4553">
        <w:noBreakHyphen/>
      </w:r>
      <w:r w:rsidRPr="006C38E3">
        <w:t xml:space="preserve">General determines in writing. Although such a person is not employed under the </w:t>
      </w:r>
      <w:r w:rsidRPr="006C38E3">
        <w:rPr>
          <w:i/>
        </w:rPr>
        <w:t>Public Service Act 1999</w:t>
      </w:r>
      <w:r w:rsidRPr="006C38E3">
        <w:t>, the Director</w:t>
      </w:r>
      <w:r w:rsidR="008C4553">
        <w:noBreakHyphen/>
      </w:r>
      <w:r w:rsidRPr="006C38E3">
        <w:t>General must adopt the principles of that Act in relation to the person to the extent to which the Director</w:t>
      </w:r>
      <w:r w:rsidR="008C4553">
        <w:noBreakHyphen/>
      </w:r>
      <w:r w:rsidRPr="006C38E3">
        <w:t>General considers they are consistent with the effective performance of ONI’s functions.</w:t>
      </w:r>
    </w:p>
    <w:p w:rsidR="00BB1228" w:rsidRPr="006C38E3" w:rsidRDefault="00D26253" w:rsidP="006C38E3">
      <w:pPr>
        <w:pStyle w:val="ActHead5"/>
      </w:pPr>
      <w:bookmarkStart w:id="44" w:name="_Toc532397137"/>
      <w:r w:rsidRPr="006C38E3">
        <w:rPr>
          <w:rStyle w:val="CharSectno"/>
        </w:rPr>
        <w:t>34</w:t>
      </w:r>
      <w:r w:rsidR="00BB1228" w:rsidRPr="006C38E3">
        <w:t xml:space="preserve">  Consultants</w:t>
      </w:r>
      <w:bookmarkEnd w:id="44"/>
    </w:p>
    <w:p w:rsidR="00BB1228" w:rsidRPr="006C38E3" w:rsidRDefault="00BB1228" w:rsidP="006C38E3">
      <w:pPr>
        <w:pStyle w:val="subsection"/>
      </w:pPr>
      <w:r w:rsidRPr="006C38E3">
        <w:tab/>
      </w:r>
      <w:r w:rsidRPr="006C38E3">
        <w:tab/>
        <w:t>The Director</w:t>
      </w:r>
      <w:r w:rsidR="008C4553">
        <w:noBreakHyphen/>
      </w:r>
      <w:r w:rsidRPr="006C38E3">
        <w:t>General may, on behalf of the Commonwealth, engage consultants to assist in the performance of ONI’s functions.</w:t>
      </w:r>
    </w:p>
    <w:p w:rsidR="00BB1228" w:rsidRPr="006C38E3" w:rsidRDefault="00D26253" w:rsidP="006C38E3">
      <w:pPr>
        <w:pStyle w:val="ActHead5"/>
      </w:pPr>
      <w:bookmarkStart w:id="45" w:name="_Toc532397138"/>
      <w:r w:rsidRPr="006C38E3">
        <w:rPr>
          <w:rStyle w:val="CharSectno"/>
        </w:rPr>
        <w:t>35</w:t>
      </w:r>
      <w:r w:rsidR="00BB1228" w:rsidRPr="006C38E3">
        <w:t xml:space="preserve">  Secondment of ONI employees</w:t>
      </w:r>
      <w:bookmarkEnd w:id="45"/>
    </w:p>
    <w:p w:rsidR="00BB1228" w:rsidRPr="006C38E3" w:rsidRDefault="00BB1228" w:rsidP="006C38E3">
      <w:pPr>
        <w:pStyle w:val="SubsectionHead"/>
      </w:pPr>
      <w:r w:rsidRPr="006C38E3">
        <w:t>Secondment</w:t>
      </w:r>
    </w:p>
    <w:p w:rsidR="00BB1228" w:rsidRPr="006C38E3" w:rsidRDefault="00BB1228" w:rsidP="006C38E3">
      <w:pPr>
        <w:pStyle w:val="subsection"/>
      </w:pPr>
      <w:r w:rsidRPr="006C38E3">
        <w:tab/>
        <w:t>(1)</w:t>
      </w:r>
      <w:r w:rsidRPr="006C38E3">
        <w:tab/>
        <w:t>The Director</w:t>
      </w:r>
      <w:r w:rsidR="008C4553">
        <w:noBreakHyphen/>
      </w:r>
      <w:r w:rsidRPr="006C38E3">
        <w:t>General may, in writing, arrange for a member of ONI’s staff to be seconded for a specified period to a body or organisation whether within or outside Australia.</w:t>
      </w:r>
    </w:p>
    <w:p w:rsidR="00BB1228" w:rsidRPr="006C38E3" w:rsidRDefault="00BB1228" w:rsidP="006C38E3">
      <w:pPr>
        <w:pStyle w:val="SubsectionHead"/>
      </w:pPr>
      <w:r w:rsidRPr="006C38E3">
        <w:lastRenderedPageBreak/>
        <w:t>Termination of secondment</w:t>
      </w:r>
    </w:p>
    <w:p w:rsidR="00BB1228" w:rsidRPr="006C38E3" w:rsidRDefault="00BB1228" w:rsidP="006C38E3">
      <w:pPr>
        <w:pStyle w:val="subsection"/>
      </w:pPr>
      <w:r w:rsidRPr="006C38E3">
        <w:tab/>
        <w:t>(2)</w:t>
      </w:r>
      <w:r w:rsidRPr="006C38E3">
        <w:tab/>
        <w:t>The Director</w:t>
      </w:r>
      <w:r w:rsidR="008C4553">
        <w:noBreakHyphen/>
      </w:r>
      <w:r w:rsidRPr="006C38E3">
        <w:t xml:space="preserve">General may at any time, by notice given to the body or organisation to which the member of ONI’s staff is seconded under </w:t>
      </w:r>
      <w:r w:rsidR="006C38E3" w:rsidRPr="006C38E3">
        <w:t>subsection (</w:t>
      </w:r>
      <w:r w:rsidRPr="006C38E3">
        <w:t>1), terminate the secondment.</w:t>
      </w:r>
    </w:p>
    <w:p w:rsidR="00BB1228" w:rsidRPr="006C38E3" w:rsidRDefault="00D26253" w:rsidP="006C38E3">
      <w:pPr>
        <w:pStyle w:val="ActHead5"/>
      </w:pPr>
      <w:bookmarkStart w:id="46" w:name="_Toc532397139"/>
      <w:r w:rsidRPr="006C38E3">
        <w:rPr>
          <w:rStyle w:val="CharSectno"/>
        </w:rPr>
        <w:t>36</w:t>
      </w:r>
      <w:r w:rsidR="00BB1228" w:rsidRPr="006C38E3">
        <w:t xml:space="preserve">  Secondment of persons to ONI</w:t>
      </w:r>
      <w:bookmarkEnd w:id="46"/>
    </w:p>
    <w:p w:rsidR="00BB1228" w:rsidRPr="006C38E3" w:rsidRDefault="00BB1228" w:rsidP="006C38E3">
      <w:pPr>
        <w:pStyle w:val="subsection"/>
      </w:pPr>
      <w:r w:rsidRPr="006C38E3">
        <w:tab/>
        <w:t>(1)</w:t>
      </w:r>
      <w:r w:rsidRPr="006C38E3">
        <w:tab/>
        <w:t>The Director</w:t>
      </w:r>
      <w:r w:rsidR="008C4553">
        <w:noBreakHyphen/>
      </w:r>
      <w:r w:rsidRPr="006C38E3">
        <w:t>General may, by written agreement with a body or organisation (whether inside or outside Australia), arrange for a person who is an officer, employee or other member of staff of the body or organisation to be made available to ONI to perform services in connection with the performance of its functions or the exercise of its powers.</w:t>
      </w:r>
    </w:p>
    <w:p w:rsidR="00BB1228" w:rsidRPr="006C38E3" w:rsidRDefault="00BB1228" w:rsidP="006C38E3">
      <w:pPr>
        <w:pStyle w:val="subsection"/>
      </w:pPr>
      <w:r w:rsidRPr="006C38E3">
        <w:tab/>
        <w:t>(2)</w:t>
      </w:r>
      <w:r w:rsidRPr="006C38E3">
        <w:tab/>
        <w:t>The terms and conditions (including remuneration and allowances) applicable to a person performing services under an agreement are those specified in the agreement.</w:t>
      </w:r>
    </w:p>
    <w:p w:rsidR="00BB1228" w:rsidRPr="006C38E3" w:rsidRDefault="00BB1228" w:rsidP="006C38E3">
      <w:pPr>
        <w:pStyle w:val="ActHead2"/>
        <w:pageBreakBefore/>
      </w:pPr>
      <w:bookmarkStart w:id="47" w:name="_Toc532397140"/>
      <w:r w:rsidRPr="006C38E3">
        <w:rPr>
          <w:rStyle w:val="CharPartNo"/>
        </w:rPr>
        <w:lastRenderedPageBreak/>
        <w:t>Part</w:t>
      </w:r>
      <w:r w:rsidR="006C38E3" w:rsidRPr="006C38E3">
        <w:rPr>
          <w:rStyle w:val="CharPartNo"/>
        </w:rPr>
        <w:t> </w:t>
      </w:r>
      <w:r w:rsidRPr="006C38E3">
        <w:rPr>
          <w:rStyle w:val="CharPartNo"/>
        </w:rPr>
        <w:t>4</w:t>
      </w:r>
      <w:r w:rsidRPr="006C38E3">
        <w:t>—</w:t>
      </w:r>
      <w:r w:rsidRPr="006C38E3">
        <w:rPr>
          <w:rStyle w:val="CharPartText"/>
        </w:rPr>
        <w:t>Provisions relating to information</w:t>
      </w:r>
      <w:bookmarkEnd w:id="47"/>
    </w:p>
    <w:p w:rsidR="00DF1F37" w:rsidRPr="006C38E3" w:rsidRDefault="00944208" w:rsidP="006C38E3">
      <w:pPr>
        <w:pStyle w:val="ActHead3"/>
      </w:pPr>
      <w:bookmarkStart w:id="48" w:name="_Toc532397141"/>
      <w:r w:rsidRPr="006C38E3">
        <w:rPr>
          <w:rStyle w:val="CharDivNo"/>
        </w:rPr>
        <w:t>Division</w:t>
      </w:r>
      <w:r w:rsidR="006C38E3" w:rsidRPr="006C38E3">
        <w:rPr>
          <w:rStyle w:val="CharDivNo"/>
        </w:rPr>
        <w:t> </w:t>
      </w:r>
      <w:r w:rsidRPr="006C38E3">
        <w:rPr>
          <w:rStyle w:val="CharDivNo"/>
        </w:rPr>
        <w:t>1</w:t>
      </w:r>
      <w:r w:rsidRPr="006C38E3">
        <w:t>—</w:t>
      </w:r>
      <w:r w:rsidR="00DF1F37" w:rsidRPr="006C38E3">
        <w:rPr>
          <w:rStyle w:val="CharDivText"/>
        </w:rPr>
        <w:t>Information gathering</w:t>
      </w:r>
      <w:bookmarkEnd w:id="48"/>
    </w:p>
    <w:p w:rsidR="00DF1F37" w:rsidRPr="006C38E3" w:rsidRDefault="00D26253" w:rsidP="006C38E3">
      <w:pPr>
        <w:pStyle w:val="ActHead5"/>
      </w:pPr>
      <w:bookmarkStart w:id="49" w:name="_Toc532397142"/>
      <w:r w:rsidRPr="006C38E3">
        <w:rPr>
          <w:rStyle w:val="CharSectno"/>
        </w:rPr>
        <w:t>37</w:t>
      </w:r>
      <w:r w:rsidR="00DF1F37" w:rsidRPr="006C38E3">
        <w:t xml:space="preserve">  Requirement to provide information</w:t>
      </w:r>
      <w:r w:rsidR="00A82440" w:rsidRPr="006C38E3">
        <w:t>, documents or things</w:t>
      </w:r>
      <w:r w:rsidR="0050585A" w:rsidRPr="006C38E3">
        <w:t xml:space="preserve"> to ONI</w:t>
      </w:r>
      <w:r w:rsidR="00DE5194" w:rsidRPr="006C38E3">
        <w:t xml:space="preserve"> relating to international matters</w:t>
      </w:r>
      <w:bookmarkEnd w:id="49"/>
    </w:p>
    <w:p w:rsidR="009B651D" w:rsidRPr="006C38E3" w:rsidRDefault="00DF1F37" w:rsidP="006C38E3">
      <w:pPr>
        <w:pStyle w:val="subsection"/>
      </w:pPr>
      <w:r w:rsidRPr="006C38E3">
        <w:tab/>
        <w:t>(1)</w:t>
      </w:r>
      <w:r w:rsidRPr="006C38E3">
        <w:tab/>
        <w:t>For the purpose of ONI performing its function under paragraph</w:t>
      </w:r>
      <w:r w:rsidR="006C38E3" w:rsidRPr="006C38E3">
        <w:t> </w:t>
      </w:r>
      <w:r w:rsidR="00D26253" w:rsidRPr="006C38E3">
        <w:t>7</w:t>
      </w:r>
      <w:r w:rsidRPr="006C38E3">
        <w:t xml:space="preserve">(1)(c), </w:t>
      </w:r>
      <w:r w:rsidR="00B757C7" w:rsidRPr="006C38E3">
        <w:t>the Director</w:t>
      </w:r>
      <w:r w:rsidR="008C4553">
        <w:noBreakHyphen/>
      </w:r>
      <w:r w:rsidR="00B757C7" w:rsidRPr="006C38E3">
        <w:t>General</w:t>
      </w:r>
      <w:r w:rsidRPr="006C38E3">
        <w:t xml:space="preserve"> may</w:t>
      </w:r>
      <w:r w:rsidR="00CA5B22" w:rsidRPr="006C38E3">
        <w:t xml:space="preserve"> make a written</w:t>
      </w:r>
      <w:r w:rsidRPr="006C38E3">
        <w:t xml:space="preserve"> request that a </w:t>
      </w:r>
      <w:r w:rsidR="00CC4A16" w:rsidRPr="006C38E3">
        <w:t>C</w:t>
      </w:r>
      <w:r w:rsidRPr="006C38E3">
        <w:t>ommonwealth authority provide information</w:t>
      </w:r>
      <w:r w:rsidR="00A82440" w:rsidRPr="006C38E3">
        <w:t>, documents or things</w:t>
      </w:r>
      <w:r w:rsidR="006F6629" w:rsidRPr="006C38E3">
        <w:t xml:space="preserve"> in its possession that relate</w:t>
      </w:r>
      <w:r w:rsidR="00DE5194" w:rsidRPr="006C38E3">
        <w:t xml:space="preserve"> to</w:t>
      </w:r>
      <w:r w:rsidR="009B651D" w:rsidRPr="006C38E3">
        <w:t>:</w:t>
      </w:r>
    </w:p>
    <w:p w:rsidR="009B651D" w:rsidRPr="006C38E3" w:rsidRDefault="009B651D" w:rsidP="006C38E3">
      <w:pPr>
        <w:pStyle w:val="paragraph"/>
      </w:pPr>
      <w:r w:rsidRPr="006C38E3">
        <w:tab/>
        <w:t>(a)</w:t>
      </w:r>
      <w:r w:rsidRPr="006C38E3">
        <w:tab/>
      </w:r>
      <w:r w:rsidR="00DE5194" w:rsidRPr="006C38E3">
        <w:t>international matters of political, strategic or economic significance to Australia</w:t>
      </w:r>
      <w:r w:rsidRPr="006C38E3">
        <w:t>; or</w:t>
      </w:r>
    </w:p>
    <w:p w:rsidR="00DF1F37" w:rsidRPr="006C38E3" w:rsidRDefault="009B651D" w:rsidP="006C38E3">
      <w:pPr>
        <w:pStyle w:val="paragraph"/>
      </w:pPr>
      <w:r w:rsidRPr="006C38E3">
        <w:tab/>
        <w:t>(b)</w:t>
      </w:r>
      <w:r w:rsidRPr="006C38E3">
        <w:tab/>
      </w:r>
      <w:r w:rsidR="00DE5194" w:rsidRPr="006C38E3">
        <w:t xml:space="preserve">domestic aspects relating to such </w:t>
      </w:r>
      <w:r w:rsidRPr="006C38E3">
        <w:t xml:space="preserve">international </w:t>
      </w:r>
      <w:r w:rsidR="00DE5194" w:rsidRPr="006C38E3">
        <w:t>matters</w:t>
      </w:r>
      <w:r w:rsidR="00DF1F37" w:rsidRPr="006C38E3">
        <w:t>.</w:t>
      </w:r>
    </w:p>
    <w:p w:rsidR="0048088E" w:rsidRPr="006C38E3" w:rsidRDefault="00A631F0" w:rsidP="006C38E3">
      <w:pPr>
        <w:pStyle w:val="subsection"/>
      </w:pPr>
      <w:r w:rsidRPr="006C38E3">
        <w:tab/>
        <w:t>(2)</w:t>
      </w:r>
      <w:r w:rsidRPr="006C38E3">
        <w:tab/>
        <w:t xml:space="preserve">Before making a written request of a Commonwealth authority under </w:t>
      </w:r>
      <w:r w:rsidR="006C38E3" w:rsidRPr="006C38E3">
        <w:t>subsection (</w:t>
      </w:r>
      <w:r w:rsidRPr="006C38E3">
        <w:t>1), the Director</w:t>
      </w:r>
      <w:r w:rsidR="008C4553">
        <w:noBreakHyphen/>
      </w:r>
      <w:r w:rsidR="00B757C7" w:rsidRPr="006C38E3">
        <w:t>General must</w:t>
      </w:r>
      <w:r w:rsidR="0048088E" w:rsidRPr="006C38E3">
        <w:t>:</w:t>
      </w:r>
    </w:p>
    <w:p w:rsidR="0048088E" w:rsidRPr="006C38E3" w:rsidRDefault="0048088E" w:rsidP="006C38E3">
      <w:pPr>
        <w:pStyle w:val="paragraph"/>
      </w:pPr>
      <w:r w:rsidRPr="006C38E3">
        <w:tab/>
        <w:t>(a)</w:t>
      </w:r>
      <w:r w:rsidRPr="006C38E3">
        <w:tab/>
        <w:t>consult with the Commonwealth authority; and</w:t>
      </w:r>
    </w:p>
    <w:p w:rsidR="0048088E" w:rsidRPr="006C38E3" w:rsidRDefault="0048088E" w:rsidP="006C38E3">
      <w:pPr>
        <w:pStyle w:val="paragraph"/>
      </w:pPr>
      <w:r w:rsidRPr="006C38E3">
        <w:tab/>
        <w:t>(b)</w:t>
      </w:r>
      <w:r w:rsidRPr="006C38E3">
        <w:tab/>
        <w:t>consider any concerns raised by the Commonwealth authority, including</w:t>
      </w:r>
      <w:r w:rsidR="003D5F5B" w:rsidRPr="006C38E3">
        <w:t xml:space="preserve"> concerns about</w:t>
      </w:r>
      <w:r w:rsidRPr="006C38E3">
        <w:t>:</w:t>
      </w:r>
    </w:p>
    <w:p w:rsidR="00A631F0" w:rsidRPr="006C38E3" w:rsidRDefault="0048088E" w:rsidP="006C38E3">
      <w:pPr>
        <w:pStyle w:val="paragraphsub"/>
      </w:pPr>
      <w:r w:rsidRPr="006C38E3">
        <w:tab/>
        <w:t>(i</w:t>
      </w:r>
      <w:r w:rsidR="00A631F0" w:rsidRPr="006C38E3">
        <w:t>)</w:t>
      </w:r>
      <w:r w:rsidR="00A631F0" w:rsidRPr="006C38E3">
        <w:tab/>
        <w:t xml:space="preserve">a contract, arrangement or understanding </w:t>
      </w:r>
      <w:r w:rsidR="00E42308" w:rsidRPr="006C38E3">
        <w:t xml:space="preserve">that </w:t>
      </w:r>
      <w:r w:rsidR="00A631F0" w:rsidRPr="006C38E3">
        <w:t>would prohibit or limit the Commonwealth authority’s ability to provide information, documents or things</w:t>
      </w:r>
      <w:r w:rsidR="00F26A6D" w:rsidRPr="006C38E3">
        <w:t xml:space="preserve"> that would </w:t>
      </w:r>
      <w:r w:rsidR="0087644F" w:rsidRPr="006C38E3">
        <w:t>need</w:t>
      </w:r>
      <w:r w:rsidR="00F26A6D" w:rsidRPr="006C38E3">
        <w:t xml:space="preserve"> to be provided </w:t>
      </w:r>
      <w:r w:rsidR="005F45B2" w:rsidRPr="006C38E3">
        <w:t xml:space="preserve">in </w:t>
      </w:r>
      <w:r w:rsidR="00F26A6D" w:rsidRPr="006C38E3">
        <w:t>respon</w:t>
      </w:r>
      <w:r w:rsidR="005F45B2" w:rsidRPr="006C38E3">
        <w:t>se</w:t>
      </w:r>
      <w:r w:rsidR="00F26A6D" w:rsidRPr="006C38E3">
        <w:t xml:space="preserve"> to a request</w:t>
      </w:r>
      <w:r w:rsidR="00A631F0" w:rsidRPr="006C38E3">
        <w:t>;</w:t>
      </w:r>
      <w:r w:rsidR="00E42308" w:rsidRPr="006C38E3">
        <w:t xml:space="preserve"> or</w:t>
      </w:r>
    </w:p>
    <w:p w:rsidR="0048088E" w:rsidRPr="006C38E3" w:rsidRDefault="0048088E" w:rsidP="006C38E3">
      <w:pPr>
        <w:pStyle w:val="paragraphsub"/>
      </w:pPr>
      <w:r w:rsidRPr="006C38E3">
        <w:tab/>
        <w:t>(ii</w:t>
      </w:r>
      <w:r w:rsidR="00A631F0" w:rsidRPr="006C38E3">
        <w:t>)</w:t>
      </w:r>
      <w:r w:rsidR="00A631F0" w:rsidRPr="006C38E3">
        <w:tab/>
      </w:r>
      <w:r w:rsidR="00B757C7" w:rsidRPr="006C38E3">
        <w:t>t</w:t>
      </w:r>
      <w:r w:rsidR="00A631F0" w:rsidRPr="006C38E3">
        <w:t>he</w:t>
      </w:r>
      <w:r w:rsidR="0087644F" w:rsidRPr="006C38E3">
        <w:t xml:space="preserve"> need </w:t>
      </w:r>
      <w:r w:rsidR="00A631F0" w:rsidRPr="006C38E3">
        <w:t xml:space="preserve">to provide personal information (within the meaning of the </w:t>
      </w:r>
      <w:r w:rsidR="00A631F0" w:rsidRPr="006C38E3">
        <w:rPr>
          <w:i/>
        </w:rPr>
        <w:t>Privacy Act 1988</w:t>
      </w:r>
      <w:r w:rsidR="00A631F0" w:rsidRPr="006C38E3">
        <w:t xml:space="preserve">) </w:t>
      </w:r>
      <w:r w:rsidR="005F45B2" w:rsidRPr="006C38E3">
        <w:t>in</w:t>
      </w:r>
      <w:r w:rsidR="00A631F0" w:rsidRPr="006C38E3">
        <w:t xml:space="preserve"> respon</w:t>
      </w:r>
      <w:r w:rsidR="005F45B2" w:rsidRPr="006C38E3">
        <w:t>se</w:t>
      </w:r>
      <w:r w:rsidR="00B757C7" w:rsidRPr="006C38E3">
        <w:t xml:space="preserve"> to a request</w:t>
      </w:r>
      <w:r w:rsidR="00113A22" w:rsidRPr="006C38E3">
        <w:t>.</w:t>
      </w:r>
    </w:p>
    <w:p w:rsidR="009B651D" w:rsidRPr="006C38E3" w:rsidRDefault="009B651D" w:rsidP="006C38E3">
      <w:pPr>
        <w:pStyle w:val="subsection"/>
      </w:pPr>
      <w:r w:rsidRPr="006C38E3">
        <w:tab/>
        <w:t>(</w:t>
      </w:r>
      <w:r w:rsidR="00F26A6D" w:rsidRPr="006C38E3">
        <w:t>3</w:t>
      </w:r>
      <w:r w:rsidRPr="006C38E3">
        <w:t>)</w:t>
      </w:r>
      <w:r w:rsidRPr="006C38E3">
        <w:tab/>
        <w:t xml:space="preserve">A Commonwealth authority must </w:t>
      </w:r>
      <w:r w:rsidR="003C5EAB" w:rsidRPr="006C38E3">
        <w:t>provide</w:t>
      </w:r>
      <w:r w:rsidRPr="006C38E3">
        <w:t xml:space="preserve"> any information</w:t>
      </w:r>
      <w:r w:rsidR="00A82440" w:rsidRPr="006C38E3">
        <w:t>, documents or things</w:t>
      </w:r>
      <w:r w:rsidRPr="006C38E3">
        <w:t xml:space="preserve"> to ONI in response to a </w:t>
      </w:r>
      <w:r w:rsidR="00CA5B22" w:rsidRPr="006C38E3">
        <w:t xml:space="preserve">written </w:t>
      </w:r>
      <w:r w:rsidRPr="006C38E3">
        <w:t>request by the Director</w:t>
      </w:r>
      <w:r w:rsidR="008C4553">
        <w:noBreakHyphen/>
      </w:r>
      <w:r w:rsidRPr="006C38E3">
        <w:t>General</w:t>
      </w:r>
      <w:r w:rsidR="004C2846" w:rsidRPr="006C38E3">
        <w:t xml:space="preserve"> under </w:t>
      </w:r>
      <w:r w:rsidR="006C38E3" w:rsidRPr="006C38E3">
        <w:t>subsection (</w:t>
      </w:r>
      <w:r w:rsidR="004C2846" w:rsidRPr="006C38E3">
        <w:t>1)</w:t>
      </w:r>
      <w:r w:rsidRPr="006C38E3">
        <w:t>, unless and to the extent that a law of the Commonwealth, or of a State or Territory prohibits the provision</w:t>
      </w:r>
      <w:r w:rsidR="00BB57A4" w:rsidRPr="006C38E3">
        <w:t xml:space="preserve"> </w:t>
      </w:r>
      <w:r w:rsidR="00F348CF" w:rsidRPr="006C38E3">
        <w:t>(however described)</w:t>
      </w:r>
      <w:r w:rsidRPr="006C38E3">
        <w:t xml:space="preserve"> of the information</w:t>
      </w:r>
      <w:r w:rsidR="00A82440" w:rsidRPr="006C38E3">
        <w:t>, documents or things</w:t>
      </w:r>
      <w:r w:rsidRPr="006C38E3">
        <w:t>.</w:t>
      </w:r>
    </w:p>
    <w:p w:rsidR="00246BFE" w:rsidRPr="006C38E3" w:rsidRDefault="00246BFE" w:rsidP="006C38E3">
      <w:pPr>
        <w:pStyle w:val="notetext"/>
      </w:pPr>
      <w:r w:rsidRPr="006C38E3">
        <w:t>Note:</w:t>
      </w:r>
      <w:r w:rsidRPr="006C38E3">
        <w:tab/>
        <w:t>For limits on the use that ONI may make of such information</w:t>
      </w:r>
      <w:r w:rsidR="00A82440" w:rsidRPr="006C38E3">
        <w:t>, documents or things</w:t>
      </w:r>
      <w:r w:rsidR="002E4EC8" w:rsidRPr="006C38E3">
        <w:t>:</w:t>
      </w:r>
      <w:r w:rsidRPr="006C38E3">
        <w:t xml:space="preserve"> see section</w:t>
      </w:r>
      <w:r w:rsidR="006C38E3" w:rsidRPr="006C38E3">
        <w:t> </w:t>
      </w:r>
      <w:r w:rsidR="00E60640" w:rsidRPr="006C38E3">
        <w:t>40</w:t>
      </w:r>
      <w:r w:rsidRPr="006C38E3">
        <w:t>.</w:t>
      </w:r>
    </w:p>
    <w:p w:rsidR="0050585A" w:rsidRPr="006C38E3" w:rsidRDefault="00D26253" w:rsidP="006C38E3">
      <w:pPr>
        <w:pStyle w:val="ActHead5"/>
      </w:pPr>
      <w:bookmarkStart w:id="50" w:name="_Toc532397143"/>
      <w:r w:rsidRPr="006C38E3">
        <w:rPr>
          <w:rStyle w:val="CharSectno"/>
        </w:rPr>
        <w:lastRenderedPageBreak/>
        <w:t>38</w:t>
      </w:r>
      <w:r w:rsidR="0050585A" w:rsidRPr="006C38E3">
        <w:t xml:space="preserve">  Ability to provide information</w:t>
      </w:r>
      <w:r w:rsidR="00A82440" w:rsidRPr="006C38E3">
        <w:t>, documents or things</w:t>
      </w:r>
      <w:r w:rsidR="0050585A" w:rsidRPr="006C38E3">
        <w:t xml:space="preserve"> to ONI relating to </w:t>
      </w:r>
      <w:r w:rsidR="0048088E" w:rsidRPr="006C38E3">
        <w:t xml:space="preserve">international or </w:t>
      </w:r>
      <w:r w:rsidR="0050585A" w:rsidRPr="006C38E3">
        <w:t>other matters</w:t>
      </w:r>
      <w:bookmarkEnd w:id="50"/>
    </w:p>
    <w:p w:rsidR="0050585A" w:rsidRPr="006C38E3" w:rsidRDefault="0050585A" w:rsidP="006C38E3">
      <w:pPr>
        <w:pStyle w:val="subsection"/>
      </w:pPr>
      <w:r w:rsidRPr="006C38E3">
        <w:tab/>
        <w:t>(1)</w:t>
      </w:r>
      <w:r w:rsidRPr="006C38E3">
        <w:tab/>
        <w:t>For the purpose of ONI performing its function under paragraph</w:t>
      </w:r>
      <w:r w:rsidR="006C38E3" w:rsidRPr="006C38E3">
        <w:t> </w:t>
      </w:r>
      <w:r w:rsidR="00D26253" w:rsidRPr="006C38E3">
        <w:t>7</w:t>
      </w:r>
      <w:r w:rsidRPr="006C38E3">
        <w:t>(1)</w:t>
      </w:r>
      <w:r w:rsidR="00A631F0" w:rsidRPr="006C38E3">
        <w:t xml:space="preserve">(c) or </w:t>
      </w:r>
      <w:r w:rsidRPr="006C38E3">
        <w:t>(d), a Commonwealth authority may provide to ONI information</w:t>
      </w:r>
      <w:r w:rsidR="00A82440" w:rsidRPr="006C38E3">
        <w:t>, documents or things</w:t>
      </w:r>
      <w:r w:rsidRPr="006C38E3">
        <w:t xml:space="preserve"> that </w:t>
      </w:r>
      <w:r w:rsidR="0048088E" w:rsidRPr="006C38E3">
        <w:t xml:space="preserve">the head (however described) of the Commonwealth authority considers </w:t>
      </w:r>
      <w:r w:rsidRPr="006C38E3">
        <w:t>relate</w:t>
      </w:r>
      <w:r w:rsidR="0048088E" w:rsidRPr="006C38E3">
        <w:t>s</w:t>
      </w:r>
      <w:r w:rsidRPr="006C38E3">
        <w:t xml:space="preserve"> to matters of political, strategic or economic significance to Australia.</w:t>
      </w:r>
    </w:p>
    <w:p w:rsidR="00CC49EB" w:rsidRPr="006C38E3" w:rsidRDefault="00CC49EB" w:rsidP="006C38E3">
      <w:pPr>
        <w:pStyle w:val="notetext"/>
      </w:pPr>
      <w:r w:rsidRPr="006C38E3">
        <w:t>Note:</w:t>
      </w:r>
      <w:r w:rsidRPr="006C38E3">
        <w:tab/>
        <w:t>Even though a Commonwealth authority may voluntarily provide information, documents or things under this section, the Commonwealth authority may be required to provide the same information, documents or t</w:t>
      </w:r>
      <w:r w:rsidR="00DA0079" w:rsidRPr="006C38E3">
        <w:t>hings in response to a request</w:t>
      </w:r>
      <w:r w:rsidRPr="006C38E3">
        <w:t xml:space="preserve"> made under section</w:t>
      </w:r>
      <w:r w:rsidR="006C38E3" w:rsidRPr="006C38E3">
        <w:t> </w:t>
      </w:r>
      <w:r w:rsidRPr="006C38E3">
        <w:t>37.</w:t>
      </w:r>
    </w:p>
    <w:p w:rsidR="00BD6249" w:rsidRPr="006C38E3" w:rsidRDefault="00BD6249" w:rsidP="006C38E3">
      <w:pPr>
        <w:pStyle w:val="subsection"/>
      </w:pPr>
      <w:r w:rsidRPr="006C38E3">
        <w:tab/>
        <w:t>(2)</w:t>
      </w:r>
      <w:r w:rsidRPr="006C38E3">
        <w:tab/>
        <w:t>To avoid doubt, a</w:t>
      </w:r>
      <w:r w:rsidR="00B757C7" w:rsidRPr="006C38E3">
        <w:t xml:space="preserve"> Commonwealth authority</w:t>
      </w:r>
      <w:r w:rsidRPr="006C38E3">
        <w:t xml:space="preserve"> may provide information, documents or things to ONI under this section even if doing so would not otherwise fall within the </w:t>
      </w:r>
      <w:r w:rsidR="00B757C7" w:rsidRPr="006C38E3">
        <w:t>Commonwealth authority’s</w:t>
      </w:r>
      <w:r w:rsidRPr="006C38E3">
        <w:t xml:space="preserve"> statutory functions.</w:t>
      </w:r>
    </w:p>
    <w:p w:rsidR="00BB57A4" w:rsidRPr="006C38E3" w:rsidRDefault="00D26253" w:rsidP="006C38E3">
      <w:pPr>
        <w:pStyle w:val="ActHead5"/>
      </w:pPr>
      <w:bookmarkStart w:id="51" w:name="_Toc532397144"/>
      <w:r w:rsidRPr="006C38E3">
        <w:rPr>
          <w:rStyle w:val="CharSectno"/>
        </w:rPr>
        <w:t>39</w:t>
      </w:r>
      <w:r w:rsidR="00BB57A4" w:rsidRPr="006C38E3">
        <w:t xml:space="preserve">  Ability of agencies to provide information</w:t>
      </w:r>
      <w:r w:rsidR="00A82440" w:rsidRPr="006C38E3">
        <w:t>, documents or things</w:t>
      </w:r>
      <w:r w:rsidR="00BB57A4" w:rsidRPr="006C38E3">
        <w:t xml:space="preserve"> to ONI relating to its functions</w:t>
      </w:r>
      <w:bookmarkEnd w:id="51"/>
    </w:p>
    <w:p w:rsidR="00BB57A4" w:rsidRPr="006C38E3" w:rsidRDefault="00BB57A4" w:rsidP="006C38E3">
      <w:pPr>
        <w:pStyle w:val="subsection"/>
      </w:pPr>
      <w:r w:rsidRPr="006C38E3">
        <w:tab/>
        <w:t>(1)</w:t>
      </w:r>
      <w:r w:rsidRPr="006C38E3">
        <w:tab/>
        <w:t xml:space="preserve">For the purpose of ONI performing its functions, an </w:t>
      </w:r>
      <w:r w:rsidR="00AC36A5" w:rsidRPr="006C38E3">
        <w:t xml:space="preserve">intelligence </w:t>
      </w:r>
      <w:r w:rsidRPr="006C38E3">
        <w:t>agency</w:t>
      </w:r>
      <w:r w:rsidR="00E01EDA" w:rsidRPr="006C38E3">
        <w:t xml:space="preserve"> or agency with an intelligence role or function</w:t>
      </w:r>
      <w:r w:rsidRPr="006C38E3">
        <w:t xml:space="preserve"> may provide to ONI information</w:t>
      </w:r>
      <w:r w:rsidR="00A82440" w:rsidRPr="006C38E3">
        <w:t>, documents or things</w:t>
      </w:r>
      <w:r w:rsidRPr="006C38E3">
        <w:t xml:space="preserve"> that relate, or may relate, to any of </w:t>
      </w:r>
      <w:r w:rsidR="002F1E74" w:rsidRPr="006C38E3">
        <w:t>ONI’s</w:t>
      </w:r>
      <w:r w:rsidRPr="006C38E3">
        <w:t xml:space="preserve"> functions.</w:t>
      </w:r>
    </w:p>
    <w:p w:rsidR="00CC49EB" w:rsidRPr="006C38E3" w:rsidRDefault="00CC49EB" w:rsidP="006C38E3">
      <w:pPr>
        <w:pStyle w:val="notetext"/>
      </w:pPr>
      <w:r w:rsidRPr="006C38E3">
        <w:t>Note:</w:t>
      </w:r>
      <w:r w:rsidRPr="006C38E3">
        <w:tab/>
        <w:t>Even though an intelligence agency</w:t>
      </w:r>
      <w:r w:rsidR="00E01EDA" w:rsidRPr="006C38E3">
        <w:t xml:space="preserve"> or agency with an intelligence role or function</w:t>
      </w:r>
      <w:r w:rsidRPr="006C38E3">
        <w:t xml:space="preserve"> may voluntarily provide information, documents or things under this section, if the agency is a Commonwealth authority, the agency may be required to provide the same information, documents or t</w:t>
      </w:r>
      <w:r w:rsidR="0018792C" w:rsidRPr="006C38E3">
        <w:t xml:space="preserve">hings in response to a request </w:t>
      </w:r>
      <w:r w:rsidRPr="006C38E3">
        <w:t>made under section</w:t>
      </w:r>
      <w:r w:rsidR="006C38E3" w:rsidRPr="006C38E3">
        <w:t> </w:t>
      </w:r>
      <w:r w:rsidRPr="006C38E3">
        <w:t>37.</w:t>
      </w:r>
    </w:p>
    <w:p w:rsidR="00BB57A4" w:rsidRPr="006C38E3" w:rsidRDefault="00BB57A4" w:rsidP="006C38E3">
      <w:pPr>
        <w:pStyle w:val="subsection"/>
      </w:pPr>
      <w:r w:rsidRPr="006C38E3">
        <w:tab/>
        <w:t>(2)</w:t>
      </w:r>
      <w:r w:rsidRPr="006C38E3">
        <w:tab/>
        <w:t xml:space="preserve">To avoid doubt, an </w:t>
      </w:r>
      <w:r w:rsidR="00A72C2C" w:rsidRPr="006C38E3">
        <w:t xml:space="preserve">intelligence </w:t>
      </w:r>
      <w:r w:rsidRPr="006C38E3">
        <w:t>agency</w:t>
      </w:r>
      <w:r w:rsidR="00E01EDA" w:rsidRPr="006C38E3">
        <w:t xml:space="preserve"> or agency with an intelligence role or function</w:t>
      </w:r>
      <w:r w:rsidRPr="006C38E3">
        <w:t xml:space="preserve"> may provide information</w:t>
      </w:r>
      <w:r w:rsidR="00A82440" w:rsidRPr="006C38E3">
        <w:t>, documents or things</w:t>
      </w:r>
      <w:r w:rsidRPr="006C38E3">
        <w:t xml:space="preserve"> to ONI under this section even if doing so would not otherwise fall within the agency’s statutory functions.</w:t>
      </w:r>
    </w:p>
    <w:p w:rsidR="002F1E74" w:rsidRPr="006C38E3" w:rsidRDefault="00D26253" w:rsidP="006C38E3">
      <w:pPr>
        <w:pStyle w:val="ActHead5"/>
      </w:pPr>
      <w:bookmarkStart w:id="52" w:name="_Toc532397145"/>
      <w:r w:rsidRPr="006C38E3">
        <w:rPr>
          <w:rStyle w:val="CharSectno"/>
        </w:rPr>
        <w:t>40</w:t>
      </w:r>
      <w:r w:rsidR="002F1E74" w:rsidRPr="006C38E3">
        <w:t xml:space="preserve">  Use of information</w:t>
      </w:r>
      <w:r w:rsidR="00A82440" w:rsidRPr="006C38E3">
        <w:t>, documents or things</w:t>
      </w:r>
      <w:bookmarkEnd w:id="52"/>
    </w:p>
    <w:p w:rsidR="00246BFE" w:rsidRPr="006C38E3" w:rsidRDefault="002F1E74" w:rsidP="006C38E3">
      <w:pPr>
        <w:pStyle w:val="subsection"/>
      </w:pPr>
      <w:r w:rsidRPr="006C38E3">
        <w:tab/>
      </w:r>
      <w:r w:rsidR="00246BFE" w:rsidRPr="006C38E3">
        <w:t>(1)</w:t>
      </w:r>
      <w:r w:rsidRPr="006C38E3">
        <w:tab/>
        <w:t>If information</w:t>
      </w:r>
      <w:r w:rsidR="00A82440" w:rsidRPr="006C38E3">
        <w:t>, documents or things are</w:t>
      </w:r>
      <w:r w:rsidRPr="006C38E3">
        <w:t xml:space="preserve"> provided to ONI under section</w:t>
      </w:r>
      <w:r w:rsidR="006C38E3" w:rsidRPr="006C38E3">
        <w:t> </w:t>
      </w:r>
      <w:r w:rsidR="00D26253" w:rsidRPr="006C38E3">
        <w:t>37</w:t>
      </w:r>
      <w:r w:rsidRPr="006C38E3">
        <w:t>, the Director</w:t>
      </w:r>
      <w:r w:rsidR="008C4553">
        <w:noBreakHyphen/>
      </w:r>
      <w:r w:rsidRPr="006C38E3">
        <w:t>General must ensure that the information</w:t>
      </w:r>
      <w:r w:rsidR="00A82440" w:rsidRPr="006C38E3">
        <w:t xml:space="preserve">, </w:t>
      </w:r>
      <w:r w:rsidR="00A82440" w:rsidRPr="006C38E3">
        <w:lastRenderedPageBreak/>
        <w:t>documents and things are</w:t>
      </w:r>
      <w:r w:rsidRPr="006C38E3">
        <w:t xml:space="preserve"> only used for the purpose of ONI performing its function under paragraph</w:t>
      </w:r>
      <w:r w:rsidR="006C38E3" w:rsidRPr="006C38E3">
        <w:t> </w:t>
      </w:r>
      <w:r w:rsidR="00D26253" w:rsidRPr="006C38E3">
        <w:t>7</w:t>
      </w:r>
      <w:r w:rsidRPr="006C38E3">
        <w:t>(1)(c)</w:t>
      </w:r>
      <w:r w:rsidR="00246BFE" w:rsidRPr="006C38E3">
        <w:t xml:space="preserve">, unless </w:t>
      </w:r>
      <w:r w:rsidRPr="006C38E3">
        <w:t xml:space="preserve">the head (however described) of the relevant Commonwealth authority </w:t>
      </w:r>
      <w:r w:rsidR="00246BFE" w:rsidRPr="006C38E3">
        <w:t>gives written authorisation for</w:t>
      </w:r>
      <w:r w:rsidRPr="006C38E3">
        <w:t xml:space="preserve"> the </w:t>
      </w:r>
      <w:r w:rsidR="00A82440" w:rsidRPr="006C38E3">
        <w:t xml:space="preserve">subsequent use of </w:t>
      </w:r>
      <w:r w:rsidRPr="006C38E3">
        <w:t>information</w:t>
      </w:r>
      <w:r w:rsidR="00A82440" w:rsidRPr="006C38E3">
        <w:t>, documents or things</w:t>
      </w:r>
      <w:r w:rsidRPr="006C38E3">
        <w:t xml:space="preserve"> </w:t>
      </w:r>
      <w:r w:rsidR="00246BFE" w:rsidRPr="006C38E3">
        <w:t>in relation to:</w:t>
      </w:r>
    </w:p>
    <w:p w:rsidR="002F1E74" w:rsidRPr="006C38E3" w:rsidRDefault="00246BFE" w:rsidP="006C38E3">
      <w:pPr>
        <w:pStyle w:val="paragraph"/>
      </w:pPr>
      <w:r w:rsidRPr="006C38E3">
        <w:tab/>
        <w:t>(a)</w:t>
      </w:r>
      <w:r w:rsidRPr="006C38E3">
        <w:tab/>
        <w:t>the performance of another of</w:t>
      </w:r>
      <w:r w:rsidR="002F1E74" w:rsidRPr="006C38E3">
        <w:t xml:space="preserve"> ONI’s </w:t>
      </w:r>
      <w:r w:rsidRPr="006C38E3">
        <w:t>functions; or</w:t>
      </w:r>
    </w:p>
    <w:p w:rsidR="00A82440" w:rsidRPr="006C38E3" w:rsidRDefault="00246BFE" w:rsidP="006C38E3">
      <w:pPr>
        <w:pStyle w:val="paragraph"/>
      </w:pPr>
      <w:r w:rsidRPr="006C38E3">
        <w:tab/>
        <w:t>(b)</w:t>
      </w:r>
      <w:r w:rsidRPr="006C38E3">
        <w:tab/>
        <w:t>the exercise of ONI’s powers</w:t>
      </w:r>
      <w:r w:rsidR="00A82440" w:rsidRPr="006C38E3">
        <w:t>; or</w:t>
      </w:r>
    </w:p>
    <w:p w:rsidR="00A82440" w:rsidRPr="006C38E3" w:rsidRDefault="00A82440" w:rsidP="006C38E3">
      <w:pPr>
        <w:pStyle w:val="paragraph"/>
      </w:pPr>
      <w:r w:rsidRPr="006C38E3">
        <w:tab/>
        <w:t>(c)</w:t>
      </w:r>
      <w:r w:rsidRPr="006C38E3">
        <w:tab/>
        <w:t>the performance of the Director</w:t>
      </w:r>
      <w:r w:rsidR="008C4553">
        <w:noBreakHyphen/>
      </w:r>
      <w:r w:rsidRPr="006C38E3">
        <w:t>General’s functions; or</w:t>
      </w:r>
    </w:p>
    <w:p w:rsidR="00246BFE" w:rsidRPr="006C38E3" w:rsidRDefault="00A82440" w:rsidP="006C38E3">
      <w:pPr>
        <w:pStyle w:val="paragraph"/>
      </w:pPr>
      <w:r w:rsidRPr="006C38E3">
        <w:tab/>
        <w:t>(d)</w:t>
      </w:r>
      <w:r w:rsidRPr="006C38E3">
        <w:tab/>
        <w:t>the exercise of the Director</w:t>
      </w:r>
      <w:r w:rsidR="008C4553">
        <w:noBreakHyphen/>
      </w:r>
      <w:r w:rsidRPr="006C38E3">
        <w:t>General’s powers</w:t>
      </w:r>
      <w:r w:rsidR="00246BFE" w:rsidRPr="006C38E3">
        <w:t>.</w:t>
      </w:r>
    </w:p>
    <w:p w:rsidR="00246BFE" w:rsidRPr="006C38E3" w:rsidRDefault="00246BFE" w:rsidP="006C38E3">
      <w:pPr>
        <w:pStyle w:val="subsection"/>
      </w:pPr>
      <w:r w:rsidRPr="006C38E3">
        <w:tab/>
        <w:t>(2)</w:t>
      </w:r>
      <w:r w:rsidRPr="006C38E3">
        <w:tab/>
        <w:t xml:space="preserve">To avoid doubt, ONI does not contravene </w:t>
      </w:r>
      <w:r w:rsidR="006C38E3" w:rsidRPr="006C38E3">
        <w:t>subsection (</w:t>
      </w:r>
      <w:r w:rsidRPr="006C38E3">
        <w:t>1) in relation to information</w:t>
      </w:r>
      <w:r w:rsidR="00A82440" w:rsidRPr="006C38E3">
        <w:t>, documents and things</w:t>
      </w:r>
      <w:r w:rsidRPr="006C38E3">
        <w:t xml:space="preserve"> if:</w:t>
      </w:r>
    </w:p>
    <w:p w:rsidR="00246BFE" w:rsidRPr="006C38E3" w:rsidRDefault="00246BFE" w:rsidP="006C38E3">
      <w:pPr>
        <w:pStyle w:val="paragraph"/>
      </w:pPr>
      <w:r w:rsidRPr="006C38E3">
        <w:tab/>
        <w:t>(a)</w:t>
      </w:r>
      <w:r w:rsidRPr="006C38E3">
        <w:tab/>
      </w:r>
      <w:r w:rsidR="00A82440" w:rsidRPr="006C38E3">
        <w:t xml:space="preserve">the </w:t>
      </w:r>
      <w:r w:rsidRPr="006C38E3">
        <w:t>information</w:t>
      </w:r>
      <w:r w:rsidR="00A82440" w:rsidRPr="006C38E3">
        <w:t>, a document</w:t>
      </w:r>
      <w:r w:rsidRPr="006C38E3">
        <w:t xml:space="preserve"> </w:t>
      </w:r>
      <w:r w:rsidR="00A82440" w:rsidRPr="006C38E3">
        <w:t xml:space="preserve">or thing </w:t>
      </w:r>
      <w:r w:rsidRPr="006C38E3">
        <w:t xml:space="preserve">is </w:t>
      </w:r>
      <w:r w:rsidR="008D24FB" w:rsidRPr="006C38E3">
        <w:t>mentioned or referred to</w:t>
      </w:r>
      <w:r w:rsidRPr="006C38E3">
        <w:t xml:space="preserve"> in</w:t>
      </w:r>
      <w:r w:rsidR="008D24FB" w:rsidRPr="006C38E3">
        <w:t xml:space="preserve"> any way in</w:t>
      </w:r>
      <w:r w:rsidRPr="006C38E3">
        <w:t xml:space="preserve"> an assessment or report prepared under paragraph</w:t>
      </w:r>
      <w:r w:rsidR="006C38E3" w:rsidRPr="006C38E3">
        <w:t> </w:t>
      </w:r>
      <w:r w:rsidR="00D26253" w:rsidRPr="006C38E3">
        <w:t>7</w:t>
      </w:r>
      <w:r w:rsidRPr="006C38E3">
        <w:t xml:space="preserve">(1)(c); </w:t>
      </w:r>
      <w:r w:rsidR="008D24FB" w:rsidRPr="006C38E3">
        <w:t>and</w:t>
      </w:r>
    </w:p>
    <w:p w:rsidR="00246BFE" w:rsidRPr="006C38E3" w:rsidRDefault="00246BFE" w:rsidP="006C38E3">
      <w:pPr>
        <w:pStyle w:val="paragraph"/>
      </w:pPr>
      <w:r w:rsidRPr="006C38E3">
        <w:tab/>
        <w:t>(b)</w:t>
      </w:r>
      <w:r w:rsidRPr="006C38E3">
        <w:tab/>
      </w:r>
      <w:r w:rsidR="00650065" w:rsidRPr="006C38E3">
        <w:t xml:space="preserve">anything is done in relation to </w:t>
      </w:r>
      <w:r w:rsidR="008D24FB" w:rsidRPr="006C38E3">
        <w:t>an assessment or report prepared under paragraph</w:t>
      </w:r>
      <w:r w:rsidR="006C38E3" w:rsidRPr="006C38E3">
        <w:t> </w:t>
      </w:r>
      <w:r w:rsidR="00D26253" w:rsidRPr="006C38E3">
        <w:t>7</w:t>
      </w:r>
      <w:r w:rsidR="008D24FB" w:rsidRPr="006C38E3">
        <w:t xml:space="preserve">(1)(c) that is otherwise allowed by this Act or the </w:t>
      </w:r>
      <w:r w:rsidR="00525F0E" w:rsidRPr="006C38E3">
        <w:t xml:space="preserve">general </w:t>
      </w:r>
      <w:r w:rsidR="008D24FB" w:rsidRPr="006C38E3">
        <w:t>rules.</w:t>
      </w:r>
    </w:p>
    <w:p w:rsidR="003C5EAB" w:rsidRPr="006C38E3" w:rsidRDefault="00D26253" w:rsidP="006C38E3">
      <w:pPr>
        <w:pStyle w:val="ActHead5"/>
      </w:pPr>
      <w:bookmarkStart w:id="53" w:name="_Toc532397146"/>
      <w:r w:rsidRPr="006C38E3">
        <w:rPr>
          <w:rStyle w:val="CharSectno"/>
        </w:rPr>
        <w:t>41</w:t>
      </w:r>
      <w:r w:rsidR="003C5EAB" w:rsidRPr="006C38E3">
        <w:t xml:space="preserve">  Protection of information</w:t>
      </w:r>
      <w:r w:rsidR="00A82440" w:rsidRPr="006C38E3">
        <w:t>, documents or things</w:t>
      </w:r>
      <w:bookmarkEnd w:id="53"/>
    </w:p>
    <w:p w:rsidR="003C5EAB" w:rsidRPr="006C38E3" w:rsidRDefault="003C5EAB" w:rsidP="006C38E3">
      <w:pPr>
        <w:pStyle w:val="subsection"/>
      </w:pPr>
      <w:r w:rsidRPr="006C38E3">
        <w:tab/>
        <w:t>(1)</w:t>
      </w:r>
      <w:r w:rsidRPr="006C38E3">
        <w:tab/>
        <w:t>If information</w:t>
      </w:r>
      <w:r w:rsidR="00A82440" w:rsidRPr="006C38E3">
        <w:t>, documents or things are</w:t>
      </w:r>
      <w:r w:rsidRPr="006C38E3">
        <w:t xml:space="preserve"> provided to ONI under this Division</w:t>
      </w:r>
      <w:r w:rsidR="00A82440" w:rsidRPr="006C38E3">
        <w:t xml:space="preserve"> by an </w:t>
      </w:r>
      <w:r w:rsidR="00A72C2C" w:rsidRPr="006C38E3">
        <w:t>intelligence agency</w:t>
      </w:r>
      <w:r w:rsidR="00055613" w:rsidRPr="006C38E3">
        <w:t xml:space="preserve"> or agency with an intelligence role or function</w:t>
      </w:r>
      <w:r w:rsidRPr="006C38E3">
        <w:t>, the Director</w:t>
      </w:r>
      <w:r w:rsidR="008C4553">
        <w:noBreakHyphen/>
      </w:r>
      <w:r w:rsidRPr="006C38E3">
        <w:t>General must make arrangements with the head</w:t>
      </w:r>
      <w:r w:rsidR="0034671A" w:rsidRPr="006C38E3">
        <w:t xml:space="preserve"> </w:t>
      </w:r>
      <w:r w:rsidRPr="006C38E3">
        <w:t>of the</w:t>
      </w:r>
      <w:r w:rsidR="0034671A" w:rsidRPr="006C38E3">
        <w:t xml:space="preserve"> relevant</w:t>
      </w:r>
      <w:r w:rsidRPr="006C38E3">
        <w:t xml:space="preserve"> </w:t>
      </w:r>
      <w:r w:rsidR="0034671A" w:rsidRPr="006C38E3">
        <w:t>a</w:t>
      </w:r>
      <w:r w:rsidR="00A82440" w:rsidRPr="006C38E3">
        <w:t>gency</w:t>
      </w:r>
      <w:r w:rsidR="0034671A" w:rsidRPr="006C38E3">
        <w:t xml:space="preserve"> </w:t>
      </w:r>
      <w:r w:rsidRPr="006C38E3">
        <w:t>for the protection of the information</w:t>
      </w:r>
      <w:r w:rsidR="00A82440" w:rsidRPr="006C38E3">
        <w:t>, documents or things</w:t>
      </w:r>
      <w:r w:rsidRPr="006C38E3">
        <w:t xml:space="preserve"> while the</w:t>
      </w:r>
      <w:r w:rsidR="00A82440" w:rsidRPr="006C38E3">
        <w:t>y</w:t>
      </w:r>
      <w:r w:rsidRPr="006C38E3">
        <w:t xml:space="preserve"> remain in ONI’s possession.</w:t>
      </w:r>
    </w:p>
    <w:p w:rsidR="00A82440" w:rsidRPr="006C38E3" w:rsidRDefault="003C5EAB" w:rsidP="006C38E3">
      <w:pPr>
        <w:pStyle w:val="subsection"/>
      </w:pPr>
      <w:r w:rsidRPr="006C38E3">
        <w:tab/>
        <w:t>(2)</w:t>
      </w:r>
      <w:r w:rsidRPr="006C38E3">
        <w:tab/>
      </w:r>
      <w:r w:rsidR="0034671A" w:rsidRPr="006C38E3">
        <w:t>If such arrangements are not made, ONI must take all reasonable steps to</w:t>
      </w:r>
      <w:r w:rsidR="002F1E74" w:rsidRPr="006C38E3">
        <w:t xml:space="preserve"> ensure</w:t>
      </w:r>
      <w:r w:rsidR="00A82440" w:rsidRPr="006C38E3">
        <w:t>:</w:t>
      </w:r>
    </w:p>
    <w:p w:rsidR="0034671A" w:rsidRPr="006C38E3" w:rsidRDefault="00A82440" w:rsidP="006C38E3">
      <w:pPr>
        <w:pStyle w:val="paragraph"/>
      </w:pPr>
      <w:r w:rsidRPr="006C38E3">
        <w:tab/>
        <w:t>(a)</w:t>
      </w:r>
      <w:r w:rsidRPr="006C38E3">
        <w:tab/>
      </w:r>
      <w:r w:rsidR="002F1E74" w:rsidRPr="006C38E3">
        <w:t>the appropriate storage, access, use or further disclosure of the information</w:t>
      </w:r>
      <w:r w:rsidRPr="006C38E3">
        <w:t xml:space="preserve"> or documents</w:t>
      </w:r>
      <w:r w:rsidR="002F1E74" w:rsidRPr="006C38E3">
        <w:t xml:space="preserve">, according to </w:t>
      </w:r>
      <w:r w:rsidRPr="006C38E3">
        <w:t>their sensitivity or classification; and</w:t>
      </w:r>
    </w:p>
    <w:p w:rsidR="00A82440" w:rsidRPr="006C38E3" w:rsidRDefault="00A82440" w:rsidP="006C38E3">
      <w:pPr>
        <w:pStyle w:val="paragraph"/>
      </w:pPr>
      <w:r w:rsidRPr="006C38E3">
        <w:tab/>
        <w:t>(b)</w:t>
      </w:r>
      <w:r w:rsidRPr="006C38E3">
        <w:tab/>
        <w:t>in relation to a thing:</w:t>
      </w:r>
    </w:p>
    <w:p w:rsidR="00A82440" w:rsidRPr="006C38E3" w:rsidRDefault="00A82440" w:rsidP="006C38E3">
      <w:pPr>
        <w:pStyle w:val="paragraphsub"/>
      </w:pPr>
      <w:r w:rsidRPr="006C38E3">
        <w:tab/>
        <w:t>(i)</w:t>
      </w:r>
      <w:r w:rsidRPr="006C38E3">
        <w:tab/>
        <w:t>the appropriate storage, access or use of the thing; and</w:t>
      </w:r>
    </w:p>
    <w:p w:rsidR="00A82440" w:rsidRPr="006C38E3" w:rsidRDefault="00A82440" w:rsidP="006C38E3">
      <w:pPr>
        <w:pStyle w:val="paragraphsub"/>
      </w:pPr>
      <w:r w:rsidRPr="006C38E3">
        <w:tab/>
        <w:t>(ii)</w:t>
      </w:r>
      <w:r w:rsidRPr="006C38E3">
        <w:tab/>
        <w:t>the appropriate further disclosure of information or documents generated from the thing;</w:t>
      </w:r>
    </w:p>
    <w:p w:rsidR="00A82440" w:rsidRPr="006C38E3" w:rsidRDefault="00A82440" w:rsidP="006C38E3">
      <w:pPr>
        <w:pStyle w:val="paragraph"/>
      </w:pPr>
      <w:r w:rsidRPr="006C38E3">
        <w:tab/>
      </w:r>
      <w:r w:rsidRPr="006C38E3">
        <w:tab/>
        <w:t>according to the thing’s sensitivity or classification.</w:t>
      </w:r>
    </w:p>
    <w:p w:rsidR="002F33C2" w:rsidRDefault="002F1E74" w:rsidP="006C38E3">
      <w:pPr>
        <w:pStyle w:val="subsection"/>
      </w:pPr>
      <w:r w:rsidRPr="006C38E3">
        <w:lastRenderedPageBreak/>
        <w:tab/>
        <w:t>(3)</w:t>
      </w:r>
      <w:r w:rsidRPr="006C38E3">
        <w:tab/>
      </w:r>
      <w:r w:rsidR="006C38E3" w:rsidRPr="006C38E3">
        <w:t>Subsection (</w:t>
      </w:r>
      <w:r w:rsidRPr="006C38E3">
        <w:t>2) is subject to section</w:t>
      </w:r>
      <w:r w:rsidR="006C38E3" w:rsidRPr="006C38E3">
        <w:t> </w:t>
      </w:r>
      <w:r w:rsidR="00E60640" w:rsidRPr="006C38E3">
        <w:t>40</w:t>
      </w:r>
      <w:r w:rsidRPr="006C38E3">
        <w:t>.</w:t>
      </w:r>
    </w:p>
    <w:p w:rsidR="002F33C2" w:rsidRDefault="002F33C2">
      <w:pPr>
        <w:spacing w:line="240" w:lineRule="auto"/>
        <w:rPr>
          <w:rFonts w:eastAsia="Times New Roman" w:cs="Times New Roman"/>
          <w:lang w:eastAsia="en-AU"/>
        </w:rPr>
      </w:pPr>
      <w:r>
        <w:br w:type="page"/>
      </w:r>
    </w:p>
    <w:p w:rsidR="00944208" w:rsidRPr="006C38E3" w:rsidRDefault="00DF1F37" w:rsidP="006C38E3">
      <w:pPr>
        <w:pStyle w:val="ActHead3"/>
      </w:pPr>
      <w:bookmarkStart w:id="54" w:name="_Toc532397147"/>
      <w:r w:rsidRPr="006C38E3">
        <w:rPr>
          <w:rStyle w:val="CharDivNo"/>
        </w:rPr>
        <w:lastRenderedPageBreak/>
        <w:t>Division</w:t>
      </w:r>
      <w:r w:rsidR="006C38E3" w:rsidRPr="006C38E3">
        <w:rPr>
          <w:rStyle w:val="CharDivNo"/>
        </w:rPr>
        <w:t> </w:t>
      </w:r>
      <w:r w:rsidRPr="006C38E3">
        <w:rPr>
          <w:rStyle w:val="CharDivNo"/>
        </w:rPr>
        <w:t>2</w:t>
      </w:r>
      <w:r w:rsidRPr="006C38E3">
        <w:t>—</w:t>
      </w:r>
      <w:r w:rsidR="00944208" w:rsidRPr="006C38E3">
        <w:rPr>
          <w:rStyle w:val="CharDivText"/>
        </w:rPr>
        <w:t>Secrecy</w:t>
      </w:r>
      <w:bookmarkEnd w:id="54"/>
    </w:p>
    <w:p w:rsidR="00692110" w:rsidRPr="006C38E3" w:rsidRDefault="00D26253" w:rsidP="006C38E3">
      <w:pPr>
        <w:pStyle w:val="ActHead5"/>
      </w:pPr>
      <w:bookmarkStart w:id="55" w:name="_Toc532397148"/>
      <w:r w:rsidRPr="006C38E3">
        <w:rPr>
          <w:rStyle w:val="CharSectno"/>
        </w:rPr>
        <w:t>42</w:t>
      </w:r>
      <w:r w:rsidR="00692110" w:rsidRPr="006C38E3">
        <w:t xml:space="preserve">  Offence—communicating certain information</w:t>
      </w:r>
      <w:bookmarkEnd w:id="55"/>
    </w:p>
    <w:p w:rsidR="00195E03" w:rsidRPr="006C38E3" w:rsidRDefault="00195E03" w:rsidP="006C38E3">
      <w:pPr>
        <w:pStyle w:val="SubsectionHead"/>
      </w:pPr>
      <w:r w:rsidRPr="006C38E3">
        <w:t>Communication of information or matter</w:t>
      </w:r>
    </w:p>
    <w:p w:rsidR="00692110" w:rsidRPr="006C38E3" w:rsidRDefault="00692110" w:rsidP="006C38E3">
      <w:pPr>
        <w:pStyle w:val="subsection"/>
      </w:pPr>
      <w:r w:rsidRPr="006C38E3">
        <w:tab/>
        <w:t>(1)</w:t>
      </w:r>
      <w:r w:rsidRPr="006C38E3">
        <w:tab/>
        <w:t>A person commits an offence if:</w:t>
      </w:r>
    </w:p>
    <w:p w:rsidR="00195E03" w:rsidRPr="006C38E3" w:rsidRDefault="00692110" w:rsidP="006C38E3">
      <w:pPr>
        <w:pStyle w:val="paragraph"/>
      </w:pPr>
      <w:r w:rsidRPr="006C38E3">
        <w:tab/>
        <w:t>(a)</w:t>
      </w:r>
      <w:r w:rsidRPr="006C38E3">
        <w:tab/>
        <w:t>the person communicates any information or matter that</w:t>
      </w:r>
      <w:r w:rsidR="00195E03" w:rsidRPr="006C38E3">
        <w:t>:</w:t>
      </w:r>
    </w:p>
    <w:p w:rsidR="00195E03" w:rsidRPr="006C38E3" w:rsidRDefault="00195E03" w:rsidP="006C38E3">
      <w:pPr>
        <w:pStyle w:val="paragraphsub"/>
      </w:pPr>
      <w:r w:rsidRPr="006C38E3">
        <w:tab/>
        <w:t>(i)</w:t>
      </w:r>
      <w:r w:rsidRPr="006C38E3">
        <w:tab/>
      </w:r>
      <w:r w:rsidR="00692110" w:rsidRPr="006C38E3">
        <w:t>was acquired or prepared by or on behalf of ONI</w:t>
      </w:r>
      <w:r w:rsidRPr="006C38E3">
        <w:t xml:space="preserve"> </w:t>
      </w:r>
      <w:r w:rsidR="00692110" w:rsidRPr="006C38E3">
        <w:t>in connection with its functions</w:t>
      </w:r>
      <w:r w:rsidRPr="006C38E3">
        <w:t>;</w:t>
      </w:r>
      <w:r w:rsidR="00692110" w:rsidRPr="006C38E3">
        <w:t xml:space="preserve"> or</w:t>
      </w:r>
    </w:p>
    <w:p w:rsidR="00692110" w:rsidRPr="006C38E3" w:rsidRDefault="00195E03" w:rsidP="006C38E3">
      <w:pPr>
        <w:pStyle w:val="paragraphsub"/>
      </w:pPr>
      <w:r w:rsidRPr="006C38E3">
        <w:tab/>
        <w:t>(ii)</w:t>
      </w:r>
      <w:r w:rsidRPr="006C38E3">
        <w:tab/>
      </w:r>
      <w:r w:rsidR="00692110" w:rsidRPr="006C38E3">
        <w:t xml:space="preserve">relates </w:t>
      </w:r>
      <w:r w:rsidR="00501AB9" w:rsidRPr="006C38E3">
        <w:t>or related</w:t>
      </w:r>
      <w:r w:rsidR="00CC4A16" w:rsidRPr="006C38E3">
        <w:t xml:space="preserve"> </w:t>
      </w:r>
      <w:r w:rsidR="00692110" w:rsidRPr="006C38E3">
        <w:t>to the performance by ONI of its functions; and</w:t>
      </w:r>
    </w:p>
    <w:p w:rsidR="00692110" w:rsidRPr="006C38E3" w:rsidRDefault="00692110" w:rsidP="006C38E3">
      <w:pPr>
        <w:pStyle w:val="paragraph"/>
      </w:pPr>
      <w:r w:rsidRPr="006C38E3">
        <w:tab/>
        <w:t>(b)</w:t>
      </w:r>
      <w:r w:rsidRPr="006C38E3">
        <w:tab/>
        <w:t>the information or matter has come to the knowledge or into the possession of the person by reason of:</w:t>
      </w:r>
    </w:p>
    <w:p w:rsidR="00692110" w:rsidRPr="006C38E3" w:rsidRDefault="00692110" w:rsidP="006C38E3">
      <w:pPr>
        <w:pStyle w:val="paragraphsub"/>
      </w:pPr>
      <w:r w:rsidRPr="006C38E3">
        <w:tab/>
        <w:t>(i)</w:t>
      </w:r>
      <w:r w:rsidRPr="006C38E3">
        <w:tab/>
      </w:r>
      <w:r w:rsidR="00501AB9" w:rsidRPr="006C38E3">
        <w:t>the person</w:t>
      </w:r>
      <w:r w:rsidRPr="006C38E3">
        <w:t xml:space="preserve"> being, or having been, a staff member of ONI; or</w:t>
      </w:r>
    </w:p>
    <w:p w:rsidR="00692110" w:rsidRPr="006C38E3" w:rsidRDefault="00692110" w:rsidP="006C38E3">
      <w:pPr>
        <w:pStyle w:val="paragraphsub"/>
      </w:pPr>
      <w:r w:rsidRPr="006C38E3">
        <w:tab/>
        <w:t>(ii)</w:t>
      </w:r>
      <w:r w:rsidRPr="006C38E3">
        <w:tab/>
      </w:r>
      <w:r w:rsidR="00501AB9" w:rsidRPr="006C38E3">
        <w:t>the person</w:t>
      </w:r>
      <w:r w:rsidRPr="006C38E3">
        <w:t xml:space="preserve"> having entered into any contract, agreement or arrangement with ONI; or</w:t>
      </w:r>
    </w:p>
    <w:p w:rsidR="00692110" w:rsidRPr="006C38E3" w:rsidRDefault="00692110" w:rsidP="006C38E3">
      <w:pPr>
        <w:pStyle w:val="paragraphsub"/>
      </w:pPr>
      <w:r w:rsidRPr="006C38E3">
        <w:tab/>
        <w:t>(iii)</w:t>
      </w:r>
      <w:r w:rsidRPr="006C38E3">
        <w:tab/>
      </w:r>
      <w:r w:rsidR="00501AB9" w:rsidRPr="006C38E3">
        <w:t>the person</w:t>
      </w:r>
      <w:r w:rsidRPr="006C38E3">
        <w:t xml:space="preserve"> having been an employee or agent of a</w:t>
      </w:r>
      <w:r w:rsidR="00501AB9" w:rsidRPr="006C38E3">
        <w:t>nother</w:t>
      </w:r>
      <w:r w:rsidRPr="006C38E3">
        <w:t xml:space="preserve"> person who has entered into a contract, agreement or arrangement with ONI; and</w:t>
      </w:r>
    </w:p>
    <w:p w:rsidR="00692110" w:rsidRPr="006C38E3" w:rsidRDefault="00692110" w:rsidP="006C38E3">
      <w:pPr>
        <w:pStyle w:val="paragraph"/>
      </w:pPr>
      <w:r w:rsidRPr="006C38E3">
        <w:tab/>
        <w:t>(c)</w:t>
      </w:r>
      <w:r w:rsidRPr="006C38E3">
        <w:tab/>
        <w:t>the communication was not made:</w:t>
      </w:r>
    </w:p>
    <w:p w:rsidR="00692110" w:rsidRPr="006C38E3" w:rsidRDefault="00692110" w:rsidP="006C38E3">
      <w:pPr>
        <w:pStyle w:val="paragraphsub"/>
      </w:pPr>
      <w:r w:rsidRPr="006C38E3">
        <w:tab/>
        <w:t>(i)</w:t>
      </w:r>
      <w:r w:rsidRPr="006C38E3">
        <w:tab/>
        <w:t>to the Director</w:t>
      </w:r>
      <w:r w:rsidR="008C4553">
        <w:noBreakHyphen/>
      </w:r>
      <w:r w:rsidRPr="006C38E3">
        <w:t>General or a staff member by the person in the course of the person’s duties as a staff member; or</w:t>
      </w:r>
    </w:p>
    <w:p w:rsidR="00692110" w:rsidRPr="006C38E3" w:rsidRDefault="00692110" w:rsidP="006C38E3">
      <w:pPr>
        <w:pStyle w:val="paragraphsub"/>
      </w:pPr>
      <w:r w:rsidRPr="006C38E3">
        <w:tab/>
        <w:t>(ii)</w:t>
      </w:r>
      <w:r w:rsidRPr="006C38E3">
        <w:tab/>
        <w:t>to the Director</w:t>
      </w:r>
      <w:r w:rsidR="008C4553">
        <w:noBreakHyphen/>
      </w:r>
      <w:r w:rsidRPr="006C38E3">
        <w:t>General or a staff member by the person in accordance with a contract, agreement or arrangement; or</w:t>
      </w:r>
    </w:p>
    <w:p w:rsidR="00692110" w:rsidRPr="006C38E3" w:rsidRDefault="00692110" w:rsidP="006C38E3">
      <w:pPr>
        <w:pStyle w:val="paragraphsub"/>
      </w:pPr>
      <w:r w:rsidRPr="006C38E3">
        <w:tab/>
        <w:t>(iii)</w:t>
      </w:r>
      <w:r w:rsidRPr="006C38E3">
        <w:tab/>
        <w:t>by the person in the course of the person’s duties as a staff member, within the limits of authority conferred on the person by the Director</w:t>
      </w:r>
      <w:r w:rsidR="008C4553">
        <w:noBreakHyphen/>
      </w:r>
      <w:r w:rsidRPr="006C38E3">
        <w:t>General; or</w:t>
      </w:r>
    </w:p>
    <w:p w:rsidR="00692110" w:rsidRPr="006C38E3" w:rsidRDefault="00692110" w:rsidP="006C38E3">
      <w:pPr>
        <w:pStyle w:val="paragraphsub"/>
      </w:pPr>
      <w:r w:rsidRPr="006C38E3">
        <w:tab/>
        <w:t>(iv)</w:t>
      </w:r>
      <w:r w:rsidRPr="006C38E3">
        <w:tab/>
        <w:t>with the approval of the Director</w:t>
      </w:r>
      <w:r w:rsidR="008C4553">
        <w:noBreakHyphen/>
      </w:r>
      <w:r w:rsidRPr="006C38E3">
        <w:t>General or of a staff member having the authority of the Director</w:t>
      </w:r>
      <w:r w:rsidR="008C4553">
        <w:noBreakHyphen/>
      </w:r>
      <w:r w:rsidRPr="006C38E3">
        <w:t>General to give such an approval.</w:t>
      </w:r>
    </w:p>
    <w:p w:rsidR="00692110" w:rsidRPr="006C38E3" w:rsidRDefault="00692110" w:rsidP="006C38E3">
      <w:pPr>
        <w:pStyle w:val="Penalty"/>
      </w:pPr>
      <w:r w:rsidRPr="006C38E3">
        <w:t>Penalty:</w:t>
      </w:r>
      <w:r w:rsidRPr="006C38E3">
        <w:tab/>
        <w:t>Imprisonment for 10 years.</w:t>
      </w:r>
    </w:p>
    <w:p w:rsidR="00692110" w:rsidRPr="006C38E3" w:rsidRDefault="00692110" w:rsidP="006C38E3">
      <w:pPr>
        <w:pStyle w:val="SubsectionHead"/>
      </w:pPr>
      <w:r w:rsidRPr="006C38E3">
        <w:lastRenderedPageBreak/>
        <w:t>Exception—information or matter lawfully available</w:t>
      </w:r>
    </w:p>
    <w:p w:rsidR="00692110" w:rsidRPr="006C38E3" w:rsidRDefault="00692110" w:rsidP="006C38E3">
      <w:pPr>
        <w:pStyle w:val="subsection"/>
      </w:pPr>
      <w:r w:rsidRPr="006C38E3">
        <w:tab/>
        <w:t>(2)</w:t>
      </w:r>
      <w:r w:rsidRPr="006C38E3">
        <w:tab/>
      </w:r>
      <w:r w:rsidR="006C38E3" w:rsidRPr="006C38E3">
        <w:t>Subsection (</w:t>
      </w:r>
      <w:r w:rsidRPr="006C38E3">
        <w:t>1) does not apply to information or matter that has already been communicated or made available to the public with the authority of the Commonwealth.</w:t>
      </w:r>
    </w:p>
    <w:p w:rsidR="00692110" w:rsidRPr="006C38E3" w:rsidRDefault="00692110" w:rsidP="006C38E3">
      <w:pPr>
        <w:pStyle w:val="notetext"/>
      </w:pPr>
      <w:r w:rsidRPr="006C38E3">
        <w:t>Note:</w:t>
      </w:r>
      <w:r w:rsidRPr="006C38E3">
        <w:tab/>
        <w:t xml:space="preserve">A defendant bears an evidential burden in relation to the matter in </w:t>
      </w:r>
      <w:r w:rsidR="006C38E3" w:rsidRPr="006C38E3">
        <w:t>subsection (</w:t>
      </w:r>
      <w:r w:rsidRPr="006C38E3">
        <w:t>2): see subsection</w:t>
      </w:r>
      <w:r w:rsidR="006C38E3" w:rsidRPr="006C38E3">
        <w:t> </w:t>
      </w:r>
      <w:r w:rsidRPr="006C38E3">
        <w:t xml:space="preserve">13.3(3) of the </w:t>
      </w:r>
      <w:r w:rsidRPr="006C38E3">
        <w:rPr>
          <w:i/>
        </w:rPr>
        <w:t>Criminal Code</w:t>
      </w:r>
      <w:r w:rsidRPr="006C38E3">
        <w:t>.</w:t>
      </w:r>
    </w:p>
    <w:p w:rsidR="00692110" w:rsidRPr="006C38E3" w:rsidRDefault="00692110" w:rsidP="006C38E3">
      <w:pPr>
        <w:pStyle w:val="SubsectionHead"/>
      </w:pPr>
      <w:r w:rsidRPr="006C38E3">
        <w:t>Exception—</w:t>
      </w:r>
      <w:r w:rsidR="006F102C" w:rsidRPr="006C38E3">
        <w:t xml:space="preserve">communication to </w:t>
      </w:r>
      <w:r w:rsidR="00195E03" w:rsidRPr="006C38E3">
        <w:t>IGIS officials</w:t>
      </w:r>
    </w:p>
    <w:p w:rsidR="00195E03" w:rsidRPr="006C38E3" w:rsidRDefault="00195E03" w:rsidP="006C38E3">
      <w:pPr>
        <w:pStyle w:val="subsection"/>
      </w:pPr>
      <w:r w:rsidRPr="006C38E3">
        <w:tab/>
        <w:t>(3)</w:t>
      </w:r>
      <w:r w:rsidRPr="006C38E3">
        <w:tab/>
      </w:r>
      <w:r w:rsidR="006C38E3" w:rsidRPr="006C38E3">
        <w:t>Subsection (</w:t>
      </w:r>
      <w:r w:rsidRPr="006C38E3">
        <w:t>1) does not apply if the person communicates the information or matter to an IGIS official for the purpose of the IGIS official exercising a power, or performing a function or duty, as an IGIS official.</w:t>
      </w:r>
    </w:p>
    <w:p w:rsidR="00692110" w:rsidRPr="006C38E3" w:rsidRDefault="00692110" w:rsidP="006C38E3">
      <w:pPr>
        <w:pStyle w:val="notetext"/>
      </w:pPr>
      <w:r w:rsidRPr="006C38E3">
        <w:t>Note:</w:t>
      </w:r>
      <w:r w:rsidRPr="006C38E3">
        <w:tab/>
        <w:t xml:space="preserve">A defendant bears an evidential burden in relation to the matter in </w:t>
      </w:r>
      <w:r w:rsidR="006C38E3" w:rsidRPr="006C38E3">
        <w:t>subsection (</w:t>
      </w:r>
      <w:r w:rsidRPr="006C38E3">
        <w:t>3): see subsection</w:t>
      </w:r>
      <w:r w:rsidR="006C38E3" w:rsidRPr="006C38E3">
        <w:t> </w:t>
      </w:r>
      <w:r w:rsidRPr="006C38E3">
        <w:t xml:space="preserve">13.3(3) of the </w:t>
      </w:r>
      <w:r w:rsidRPr="006C38E3">
        <w:rPr>
          <w:i/>
        </w:rPr>
        <w:t>Criminal Code</w:t>
      </w:r>
      <w:r w:rsidRPr="006C38E3">
        <w:t>.</w:t>
      </w:r>
    </w:p>
    <w:p w:rsidR="00A41608" w:rsidRPr="006C38E3" w:rsidRDefault="00A41608" w:rsidP="006C38E3">
      <w:pPr>
        <w:pStyle w:val="SubsectionHead"/>
      </w:pPr>
      <w:r w:rsidRPr="006C38E3">
        <w:t>Extended geographical jurisdiction</w:t>
      </w:r>
    </w:p>
    <w:p w:rsidR="00A41608" w:rsidRPr="006C38E3" w:rsidRDefault="00A41608" w:rsidP="006C38E3">
      <w:pPr>
        <w:pStyle w:val="subsection"/>
      </w:pPr>
      <w:r w:rsidRPr="006C38E3">
        <w:tab/>
        <w:t>(4)</w:t>
      </w:r>
      <w:r w:rsidRPr="006C38E3">
        <w:tab/>
        <w:t>Section</w:t>
      </w:r>
      <w:r w:rsidR="006C38E3" w:rsidRPr="006C38E3">
        <w:t> </w:t>
      </w:r>
      <w:r w:rsidRPr="006C38E3">
        <w:t xml:space="preserve">15.4 of the </w:t>
      </w:r>
      <w:r w:rsidRPr="006C38E3">
        <w:rPr>
          <w:i/>
        </w:rPr>
        <w:t>Criminal Code</w:t>
      </w:r>
      <w:r w:rsidRPr="006C38E3">
        <w:t xml:space="preserve"> (extended geographical jurisdiction—category D) applies to an offence against </w:t>
      </w:r>
      <w:r w:rsidR="006C38E3" w:rsidRPr="006C38E3">
        <w:t>subsection (</w:t>
      </w:r>
      <w:r w:rsidRPr="006C38E3">
        <w:t>1).</w:t>
      </w:r>
    </w:p>
    <w:p w:rsidR="00FA2C17" w:rsidRPr="006C38E3" w:rsidRDefault="00D26253" w:rsidP="006C38E3">
      <w:pPr>
        <w:pStyle w:val="ActHead5"/>
      </w:pPr>
      <w:bookmarkStart w:id="56" w:name="_Toc532397149"/>
      <w:r w:rsidRPr="006C38E3">
        <w:rPr>
          <w:rStyle w:val="CharSectno"/>
        </w:rPr>
        <w:t>44</w:t>
      </w:r>
      <w:r w:rsidR="004B26B0" w:rsidRPr="006C38E3">
        <w:t xml:space="preserve">  </w:t>
      </w:r>
      <w:r w:rsidR="00FA2C17" w:rsidRPr="006C38E3">
        <w:t>Offence</w:t>
      </w:r>
      <w:r w:rsidR="00692110" w:rsidRPr="006C38E3">
        <w:t>s—dealing with and making records</w:t>
      </w:r>
      <w:bookmarkEnd w:id="56"/>
    </w:p>
    <w:p w:rsidR="004B26B0" w:rsidRPr="006C38E3" w:rsidRDefault="004B26B0" w:rsidP="006C38E3">
      <w:pPr>
        <w:pStyle w:val="SubsectionHead"/>
      </w:pPr>
      <w:r w:rsidRPr="006C38E3">
        <w:t>Unauthorised dealing with records</w:t>
      </w:r>
    </w:p>
    <w:p w:rsidR="004B26B0" w:rsidRPr="006C38E3" w:rsidRDefault="004B26B0" w:rsidP="006C38E3">
      <w:pPr>
        <w:pStyle w:val="subsection"/>
      </w:pPr>
      <w:r w:rsidRPr="006C38E3">
        <w:tab/>
        <w:t>(1)</w:t>
      </w:r>
      <w:r w:rsidRPr="006C38E3">
        <w:tab/>
        <w:t>A person commits an offence if:</w:t>
      </w:r>
    </w:p>
    <w:p w:rsidR="004B26B0" w:rsidRPr="006C38E3" w:rsidRDefault="004B26B0" w:rsidP="006C38E3">
      <w:pPr>
        <w:pStyle w:val="paragraph"/>
      </w:pPr>
      <w:r w:rsidRPr="006C38E3">
        <w:tab/>
        <w:t>(a)</w:t>
      </w:r>
      <w:r w:rsidRPr="006C38E3">
        <w:tab/>
        <w:t xml:space="preserve">the person engages in any of the following conduct (the </w:t>
      </w:r>
      <w:r w:rsidRPr="006C38E3">
        <w:rPr>
          <w:b/>
          <w:i/>
        </w:rPr>
        <w:t>relevant conduct</w:t>
      </w:r>
      <w:r w:rsidRPr="006C38E3">
        <w:t>):</w:t>
      </w:r>
    </w:p>
    <w:p w:rsidR="004B26B0" w:rsidRPr="006C38E3" w:rsidRDefault="004B26B0" w:rsidP="006C38E3">
      <w:pPr>
        <w:pStyle w:val="paragraphsub"/>
      </w:pPr>
      <w:r w:rsidRPr="006C38E3">
        <w:tab/>
        <w:t>(i)</w:t>
      </w:r>
      <w:r w:rsidRPr="006C38E3">
        <w:tab/>
        <w:t>copying a record;</w:t>
      </w:r>
    </w:p>
    <w:p w:rsidR="004B26B0" w:rsidRPr="006C38E3" w:rsidRDefault="004B26B0" w:rsidP="006C38E3">
      <w:pPr>
        <w:pStyle w:val="paragraphsub"/>
      </w:pPr>
      <w:r w:rsidRPr="006C38E3">
        <w:tab/>
        <w:t>(ii)</w:t>
      </w:r>
      <w:r w:rsidRPr="006C38E3">
        <w:tab/>
        <w:t>transcribing a record;</w:t>
      </w:r>
    </w:p>
    <w:p w:rsidR="004B26B0" w:rsidRPr="006C38E3" w:rsidRDefault="004B26B0" w:rsidP="006C38E3">
      <w:pPr>
        <w:pStyle w:val="paragraphsub"/>
      </w:pPr>
      <w:r w:rsidRPr="006C38E3">
        <w:tab/>
        <w:t>(iii)</w:t>
      </w:r>
      <w:r w:rsidRPr="006C38E3">
        <w:tab/>
        <w:t>retaining a record;</w:t>
      </w:r>
    </w:p>
    <w:p w:rsidR="004B26B0" w:rsidRPr="006C38E3" w:rsidRDefault="004B26B0" w:rsidP="006C38E3">
      <w:pPr>
        <w:pStyle w:val="paragraphsub"/>
      </w:pPr>
      <w:r w:rsidRPr="006C38E3">
        <w:tab/>
        <w:t>(iv)</w:t>
      </w:r>
      <w:r w:rsidRPr="006C38E3">
        <w:tab/>
        <w:t>removing a record;</w:t>
      </w:r>
    </w:p>
    <w:p w:rsidR="004B26B0" w:rsidRPr="006C38E3" w:rsidRDefault="004B26B0" w:rsidP="006C38E3">
      <w:pPr>
        <w:pStyle w:val="paragraphsub"/>
      </w:pPr>
      <w:r w:rsidRPr="006C38E3">
        <w:tab/>
        <w:t>(v)</w:t>
      </w:r>
      <w:r w:rsidRPr="006C38E3">
        <w:tab/>
        <w:t>dealing with a record in any other manner; and</w:t>
      </w:r>
    </w:p>
    <w:p w:rsidR="004B26B0" w:rsidRPr="006C38E3" w:rsidRDefault="004B26B0" w:rsidP="006C38E3">
      <w:pPr>
        <w:pStyle w:val="paragraph"/>
      </w:pPr>
      <w:r w:rsidRPr="006C38E3">
        <w:tab/>
        <w:t>(b)</w:t>
      </w:r>
      <w:r w:rsidRPr="006C38E3">
        <w:tab/>
        <w:t>the record was obtained by the person by reason of:</w:t>
      </w:r>
    </w:p>
    <w:p w:rsidR="004B26B0" w:rsidRPr="006C38E3" w:rsidRDefault="004B26B0" w:rsidP="006C38E3">
      <w:pPr>
        <w:pStyle w:val="paragraphsub"/>
      </w:pPr>
      <w:r w:rsidRPr="006C38E3">
        <w:tab/>
        <w:t>(i)</w:t>
      </w:r>
      <w:r w:rsidRPr="006C38E3">
        <w:tab/>
      </w:r>
      <w:r w:rsidR="008C23DD" w:rsidRPr="006C38E3">
        <w:t>the person</w:t>
      </w:r>
      <w:r w:rsidRPr="006C38E3">
        <w:t xml:space="preserve"> being, or having been, a staff member of ONI; or</w:t>
      </w:r>
    </w:p>
    <w:p w:rsidR="004B26B0" w:rsidRPr="006C38E3" w:rsidRDefault="004B26B0" w:rsidP="006C38E3">
      <w:pPr>
        <w:pStyle w:val="paragraphsub"/>
      </w:pPr>
      <w:r w:rsidRPr="006C38E3">
        <w:lastRenderedPageBreak/>
        <w:tab/>
        <w:t>(ii)</w:t>
      </w:r>
      <w:r w:rsidRPr="006C38E3">
        <w:tab/>
      </w:r>
      <w:r w:rsidR="008C23DD" w:rsidRPr="006C38E3">
        <w:t>the person</w:t>
      </w:r>
      <w:r w:rsidRPr="006C38E3">
        <w:t xml:space="preserve"> having entered into any contract, agreement or arrangement with ONI; or</w:t>
      </w:r>
    </w:p>
    <w:p w:rsidR="004B26B0" w:rsidRPr="006C38E3" w:rsidRDefault="004B26B0" w:rsidP="006C38E3">
      <w:pPr>
        <w:pStyle w:val="paragraphsub"/>
      </w:pPr>
      <w:r w:rsidRPr="006C38E3">
        <w:tab/>
        <w:t>(iii)</w:t>
      </w:r>
      <w:r w:rsidRPr="006C38E3">
        <w:tab/>
      </w:r>
      <w:r w:rsidR="008C23DD" w:rsidRPr="006C38E3">
        <w:t>the person</w:t>
      </w:r>
      <w:r w:rsidRPr="006C38E3">
        <w:t xml:space="preserve"> having been an employee or agent of a person who has entered into a contract, agreement or arrangement with ONI; and</w:t>
      </w:r>
    </w:p>
    <w:p w:rsidR="004B26B0" w:rsidRPr="006C38E3" w:rsidRDefault="004B26B0" w:rsidP="006C38E3">
      <w:pPr>
        <w:pStyle w:val="paragraph"/>
      </w:pPr>
      <w:r w:rsidRPr="006C38E3">
        <w:tab/>
        <w:t>(c)</w:t>
      </w:r>
      <w:r w:rsidRPr="006C38E3">
        <w:tab/>
        <w:t>the record:</w:t>
      </w:r>
    </w:p>
    <w:p w:rsidR="004B26B0" w:rsidRPr="006C38E3" w:rsidRDefault="004B26B0" w:rsidP="006C38E3">
      <w:pPr>
        <w:pStyle w:val="paragraphsub"/>
      </w:pPr>
      <w:r w:rsidRPr="006C38E3">
        <w:tab/>
        <w:t>(i)</w:t>
      </w:r>
      <w:r w:rsidRPr="006C38E3">
        <w:tab/>
        <w:t>was acquired or prepared by or on behalf of ONI in connection with its functions; or</w:t>
      </w:r>
    </w:p>
    <w:p w:rsidR="004B26B0" w:rsidRPr="006C38E3" w:rsidRDefault="004B26B0" w:rsidP="006C38E3">
      <w:pPr>
        <w:pStyle w:val="paragraphsub"/>
      </w:pPr>
      <w:r w:rsidRPr="006C38E3">
        <w:tab/>
        <w:t>(ii)</w:t>
      </w:r>
      <w:r w:rsidRPr="006C38E3">
        <w:tab/>
        <w:t>relates to the performance by ONI of its functions; and</w:t>
      </w:r>
    </w:p>
    <w:p w:rsidR="004B26B0" w:rsidRPr="006C38E3" w:rsidRDefault="004B26B0" w:rsidP="006C38E3">
      <w:pPr>
        <w:pStyle w:val="paragraph"/>
      </w:pPr>
      <w:r w:rsidRPr="006C38E3">
        <w:tab/>
        <w:t>(d)</w:t>
      </w:r>
      <w:r w:rsidRPr="006C38E3">
        <w:tab/>
        <w:t>the relevant conduct was not engaged in:</w:t>
      </w:r>
    </w:p>
    <w:p w:rsidR="004B26B0" w:rsidRPr="006C38E3" w:rsidRDefault="004B26B0" w:rsidP="006C38E3">
      <w:pPr>
        <w:pStyle w:val="paragraphsub"/>
      </w:pPr>
      <w:r w:rsidRPr="006C38E3">
        <w:tab/>
        <w:t>(i)</w:t>
      </w:r>
      <w:r w:rsidRPr="006C38E3">
        <w:tab/>
        <w:t>in the course of the person’s duties as a staff member; or</w:t>
      </w:r>
    </w:p>
    <w:p w:rsidR="004B26B0" w:rsidRPr="006C38E3" w:rsidRDefault="004B26B0" w:rsidP="006C38E3">
      <w:pPr>
        <w:pStyle w:val="paragraphsub"/>
      </w:pPr>
      <w:r w:rsidRPr="006C38E3">
        <w:tab/>
        <w:t>(ii)</w:t>
      </w:r>
      <w:r w:rsidRPr="006C38E3">
        <w:tab/>
        <w:t>in accordance with a contract, agreement or arrangement with ONI; or</w:t>
      </w:r>
    </w:p>
    <w:p w:rsidR="004B26B0" w:rsidRPr="006C38E3" w:rsidRDefault="004B26B0" w:rsidP="006C38E3">
      <w:pPr>
        <w:pStyle w:val="paragraphsub"/>
      </w:pPr>
      <w:r w:rsidRPr="006C38E3">
        <w:tab/>
        <w:t>(iii)</w:t>
      </w:r>
      <w:r w:rsidRPr="006C38E3">
        <w:tab/>
        <w:t>by the person acting within the limits of authority conferred on the person by the Director</w:t>
      </w:r>
      <w:r w:rsidR="008C4553">
        <w:noBreakHyphen/>
      </w:r>
      <w:r w:rsidRPr="006C38E3">
        <w:t>General; or</w:t>
      </w:r>
    </w:p>
    <w:p w:rsidR="004B26B0" w:rsidRPr="006C38E3" w:rsidRDefault="004B26B0" w:rsidP="006C38E3">
      <w:pPr>
        <w:pStyle w:val="paragraphsub"/>
      </w:pPr>
      <w:r w:rsidRPr="006C38E3">
        <w:tab/>
        <w:t>(iv)</w:t>
      </w:r>
      <w:r w:rsidRPr="006C38E3">
        <w:tab/>
        <w:t>with the approval of the Director</w:t>
      </w:r>
      <w:r w:rsidR="008C4553">
        <w:noBreakHyphen/>
      </w:r>
      <w:r w:rsidRPr="006C38E3">
        <w:t>General or a staff member having the authority of the Director</w:t>
      </w:r>
      <w:r w:rsidR="008C4553">
        <w:noBreakHyphen/>
      </w:r>
      <w:r w:rsidRPr="006C38E3">
        <w:t>General to give such an approval.</w:t>
      </w:r>
    </w:p>
    <w:p w:rsidR="004B26B0" w:rsidRPr="006C38E3" w:rsidRDefault="004B26B0" w:rsidP="006C38E3">
      <w:pPr>
        <w:pStyle w:val="Penalty"/>
      </w:pPr>
      <w:r w:rsidRPr="006C38E3">
        <w:t>Penalty:</w:t>
      </w:r>
      <w:r w:rsidRPr="006C38E3">
        <w:tab/>
        <w:t>Imprisonment for 3 years.</w:t>
      </w:r>
    </w:p>
    <w:p w:rsidR="00FA2C17" w:rsidRPr="006C38E3" w:rsidRDefault="00FA2C17" w:rsidP="006C38E3">
      <w:pPr>
        <w:pStyle w:val="SubsectionHead"/>
      </w:pPr>
      <w:r w:rsidRPr="006C38E3">
        <w:t>Unauthorised recording of information or matter</w:t>
      </w:r>
    </w:p>
    <w:p w:rsidR="00FA2C17" w:rsidRPr="006C38E3" w:rsidRDefault="00FA2C17" w:rsidP="006C38E3">
      <w:pPr>
        <w:pStyle w:val="subsection"/>
      </w:pPr>
      <w:r w:rsidRPr="006C38E3">
        <w:tab/>
        <w:t>(2)</w:t>
      </w:r>
      <w:r w:rsidRPr="006C38E3">
        <w:tab/>
        <w:t>A person commits an offence if:</w:t>
      </w:r>
    </w:p>
    <w:p w:rsidR="00FA2C17" w:rsidRPr="006C38E3" w:rsidRDefault="00FA2C17" w:rsidP="006C38E3">
      <w:pPr>
        <w:pStyle w:val="paragraph"/>
      </w:pPr>
      <w:r w:rsidRPr="006C38E3">
        <w:tab/>
        <w:t>(a)</w:t>
      </w:r>
      <w:r w:rsidRPr="006C38E3">
        <w:tab/>
        <w:t>the person makes a record of any information or matter; and</w:t>
      </w:r>
    </w:p>
    <w:p w:rsidR="00FA2C17" w:rsidRPr="006C38E3" w:rsidRDefault="00FA2C17" w:rsidP="006C38E3">
      <w:pPr>
        <w:pStyle w:val="paragraph"/>
      </w:pPr>
      <w:r w:rsidRPr="006C38E3">
        <w:tab/>
        <w:t>(b)</w:t>
      </w:r>
      <w:r w:rsidRPr="006C38E3">
        <w:tab/>
        <w:t>the information or matter has come to the knowledge or into the possession of the person by reason of:</w:t>
      </w:r>
    </w:p>
    <w:p w:rsidR="00FA2C17" w:rsidRPr="006C38E3" w:rsidRDefault="00FA2C17" w:rsidP="006C38E3">
      <w:pPr>
        <w:pStyle w:val="paragraphsub"/>
      </w:pPr>
      <w:r w:rsidRPr="006C38E3">
        <w:tab/>
        <w:t>(i)</w:t>
      </w:r>
      <w:r w:rsidRPr="006C38E3">
        <w:tab/>
      </w:r>
      <w:r w:rsidR="008C23DD" w:rsidRPr="006C38E3">
        <w:t>the person</w:t>
      </w:r>
      <w:r w:rsidRPr="006C38E3">
        <w:t xml:space="preserve"> being, or having been, a staff member of ONI; or</w:t>
      </w:r>
    </w:p>
    <w:p w:rsidR="00FA2C17" w:rsidRPr="006C38E3" w:rsidRDefault="00FA2C17" w:rsidP="006C38E3">
      <w:pPr>
        <w:pStyle w:val="paragraphsub"/>
      </w:pPr>
      <w:r w:rsidRPr="006C38E3">
        <w:tab/>
        <w:t>(ii)</w:t>
      </w:r>
      <w:r w:rsidRPr="006C38E3">
        <w:tab/>
      </w:r>
      <w:r w:rsidR="008C23DD" w:rsidRPr="006C38E3">
        <w:t>the person</w:t>
      </w:r>
      <w:r w:rsidRPr="006C38E3">
        <w:t xml:space="preserve"> having entered into any contract, agreement or arrangement with ONI; or</w:t>
      </w:r>
    </w:p>
    <w:p w:rsidR="00FA2C17" w:rsidRPr="006C38E3" w:rsidRDefault="00FA2C17" w:rsidP="006C38E3">
      <w:pPr>
        <w:pStyle w:val="paragraphsub"/>
      </w:pPr>
      <w:r w:rsidRPr="006C38E3">
        <w:tab/>
        <w:t>(iii)</w:t>
      </w:r>
      <w:r w:rsidRPr="006C38E3">
        <w:tab/>
      </w:r>
      <w:r w:rsidR="008C23DD" w:rsidRPr="006C38E3">
        <w:t>the person</w:t>
      </w:r>
      <w:r w:rsidRPr="006C38E3">
        <w:t xml:space="preserve"> having been an employee or agent of a person who has entered into a contract, agreement or arrangement with ONI; and</w:t>
      </w:r>
    </w:p>
    <w:p w:rsidR="00FA2C17" w:rsidRPr="006C38E3" w:rsidRDefault="00FA2C17" w:rsidP="006C38E3">
      <w:pPr>
        <w:pStyle w:val="paragraph"/>
      </w:pPr>
      <w:r w:rsidRPr="006C38E3">
        <w:tab/>
        <w:t>(c)</w:t>
      </w:r>
      <w:r w:rsidRPr="006C38E3">
        <w:tab/>
        <w:t>the information or matter:</w:t>
      </w:r>
    </w:p>
    <w:p w:rsidR="00FA2C17" w:rsidRPr="006C38E3" w:rsidRDefault="00FA2C17" w:rsidP="006C38E3">
      <w:pPr>
        <w:pStyle w:val="paragraphsub"/>
      </w:pPr>
      <w:r w:rsidRPr="006C38E3">
        <w:tab/>
        <w:t>(i)</w:t>
      </w:r>
      <w:r w:rsidRPr="006C38E3">
        <w:tab/>
        <w:t>was acquired or prepared by or on behalf of ONI in connection with its functions; or</w:t>
      </w:r>
    </w:p>
    <w:p w:rsidR="00FA2C17" w:rsidRPr="006C38E3" w:rsidRDefault="00FA2C17" w:rsidP="006C38E3">
      <w:pPr>
        <w:pStyle w:val="paragraphsub"/>
      </w:pPr>
      <w:r w:rsidRPr="006C38E3">
        <w:lastRenderedPageBreak/>
        <w:tab/>
        <w:t>(ii)</w:t>
      </w:r>
      <w:r w:rsidRPr="006C38E3">
        <w:tab/>
        <w:t>relates to the performance by ONI of its functions; and</w:t>
      </w:r>
    </w:p>
    <w:p w:rsidR="00FA2C17" w:rsidRPr="006C38E3" w:rsidRDefault="00FA2C17" w:rsidP="006C38E3">
      <w:pPr>
        <w:pStyle w:val="paragraph"/>
      </w:pPr>
      <w:r w:rsidRPr="006C38E3">
        <w:tab/>
        <w:t>(d)</w:t>
      </w:r>
      <w:r w:rsidRPr="006C38E3">
        <w:tab/>
        <w:t>the record was not made:</w:t>
      </w:r>
    </w:p>
    <w:p w:rsidR="00FA2C17" w:rsidRPr="006C38E3" w:rsidRDefault="00FA2C17" w:rsidP="006C38E3">
      <w:pPr>
        <w:pStyle w:val="paragraphsub"/>
      </w:pPr>
      <w:r w:rsidRPr="006C38E3">
        <w:tab/>
        <w:t>(i)</w:t>
      </w:r>
      <w:r w:rsidRPr="006C38E3">
        <w:tab/>
        <w:t>in the course of the person’s duties as a staff member; or</w:t>
      </w:r>
    </w:p>
    <w:p w:rsidR="00FA2C17" w:rsidRPr="006C38E3" w:rsidRDefault="00FA2C17" w:rsidP="006C38E3">
      <w:pPr>
        <w:pStyle w:val="paragraphsub"/>
      </w:pPr>
      <w:r w:rsidRPr="006C38E3">
        <w:tab/>
        <w:t>(ii)</w:t>
      </w:r>
      <w:r w:rsidRPr="006C38E3">
        <w:tab/>
        <w:t>in accordance with a contract, agreement or arrangement with ONI; or</w:t>
      </w:r>
    </w:p>
    <w:p w:rsidR="00FA2C17" w:rsidRPr="006C38E3" w:rsidRDefault="00FA2C17" w:rsidP="006C38E3">
      <w:pPr>
        <w:pStyle w:val="paragraphsub"/>
      </w:pPr>
      <w:r w:rsidRPr="006C38E3">
        <w:tab/>
        <w:t>(iii)</w:t>
      </w:r>
      <w:r w:rsidRPr="006C38E3">
        <w:tab/>
        <w:t>by the person acting within the limits of authority conferred on the person by the Director</w:t>
      </w:r>
      <w:r w:rsidR="008C4553">
        <w:noBreakHyphen/>
      </w:r>
      <w:r w:rsidRPr="006C38E3">
        <w:t>General; or</w:t>
      </w:r>
    </w:p>
    <w:p w:rsidR="00FA2C17" w:rsidRPr="006C38E3" w:rsidRDefault="00FA2C17" w:rsidP="006C38E3">
      <w:pPr>
        <w:pStyle w:val="paragraphsub"/>
      </w:pPr>
      <w:r w:rsidRPr="006C38E3">
        <w:tab/>
        <w:t>(iv)</w:t>
      </w:r>
      <w:r w:rsidRPr="006C38E3">
        <w:tab/>
        <w:t>with the approval of the Director</w:t>
      </w:r>
      <w:r w:rsidR="008C4553">
        <w:noBreakHyphen/>
      </w:r>
      <w:r w:rsidRPr="006C38E3">
        <w:t>General or of a staff member having the authority of the Director</w:t>
      </w:r>
      <w:r w:rsidR="008C4553">
        <w:noBreakHyphen/>
      </w:r>
      <w:r w:rsidRPr="006C38E3">
        <w:t>General to give such an approval.</w:t>
      </w:r>
    </w:p>
    <w:p w:rsidR="00FA2C17" w:rsidRPr="006C38E3" w:rsidRDefault="00FA2C17" w:rsidP="006C38E3">
      <w:pPr>
        <w:pStyle w:val="Penalty"/>
      </w:pPr>
      <w:r w:rsidRPr="006C38E3">
        <w:t>Penalty:</w:t>
      </w:r>
      <w:r w:rsidRPr="006C38E3">
        <w:tab/>
        <w:t>Imprisonment for 3 years.</w:t>
      </w:r>
    </w:p>
    <w:p w:rsidR="004B26B0" w:rsidRPr="006C38E3" w:rsidRDefault="004B26B0" w:rsidP="006C38E3">
      <w:pPr>
        <w:pStyle w:val="SubsectionHead"/>
      </w:pPr>
      <w:r w:rsidRPr="006C38E3">
        <w:t>Exception—record</w:t>
      </w:r>
      <w:r w:rsidR="00A70D61" w:rsidRPr="006C38E3">
        <w:t>, information or matter</w:t>
      </w:r>
      <w:r w:rsidRPr="006C38E3">
        <w:t xml:space="preserve"> lawfully available</w:t>
      </w:r>
    </w:p>
    <w:p w:rsidR="00A70D61" w:rsidRPr="006C38E3" w:rsidRDefault="00A70D61" w:rsidP="006C38E3">
      <w:pPr>
        <w:pStyle w:val="subsection"/>
      </w:pPr>
      <w:r w:rsidRPr="006C38E3">
        <w:tab/>
        <w:t>(3)</w:t>
      </w:r>
      <w:r w:rsidRPr="006C38E3">
        <w:tab/>
      </w:r>
      <w:r w:rsidR="006C38E3" w:rsidRPr="006C38E3">
        <w:t>Subsection (</w:t>
      </w:r>
      <w:r w:rsidRPr="006C38E3">
        <w:t xml:space="preserve">1) does not apply to a record, and </w:t>
      </w:r>
      <w:r w:rsidR="006C38E3" w:rsidRPr="006C38E3">
        <w:t>subsection (</w:t>
      </w:r>
      <w:r w:rsidRPr="006C38E3">
        <w:t>2) does not apply to information or matter, that has already been communicated or made available to the public with the authority of the Commonwealth.</w:t>
      </w:r>
    </w:p>
    <w:p w:rsidR="004B26B0" w:rsidRPr="006C38E3" w:rsidRDefault="004B26B0" w:rsidP="006C38E3">
      <w:pPr>
        <w:pStyle w:val="notetext"/>
      </w:pPr>
      <w:r w:rsidRPr="006C38E3">
        <w:t>Note:</w:t>
      </w:r>
      <w:r w:rsidRPr="006C38E3">
        <w:tab/>
        <w:t xml:space="preserve">A defendant bears an evidential burden in relation to the matter in </w:t>
      </w:r>
      <w:r w:rsidR="006C38E3" w:rsidRPr="006C38E3">
        <w:t>subsection (</w:t>
      </w:r>
      <w:r w:rsidR="00FA2C17" w:rsidRPr="006C38E3">
        <w:t>3</w:t>
      </w:r>
      <w:r w:rsidRPr="006C38E3">
        <w:t>): see subsection</w:t>
      </w:r>
      <w:r w:rsidR="006C38E3" w:rsidRPr="006C38E3">
        <w:t> </w:t>
      </w:r>
      <w:r w:rsidRPr="006C38E3">
        <w:t xml:space="preserve">13.3(3) of the </w:t>
      </w:r>
      <w:r w:rsidRPr="006C38E3">
        <w:rPr>
          <w:i/>
        </w:rPr>
        <w:t>Criminal Code</w:t>
      </w:r>
      <w:r w:rsidRPr="006C38E3">
        <w:t>.</w:t>
      </w:r>
    </w:p>
    <w:p w:rsidR="00AB7724" w:rsidRPr="006C38E3" w:rsidRDefault="00AB7724" w:rsidP="006C38E3">
      <w:pPr>
        <w:pStyle w:val="SubsectionHead"/>
      </w:pPr>
      <w:r w:rsidRPr="006C38E3">
        <w:t>Exception—</w:t>
      </w:r>
      <w:r w:rsidR="006F102C" w:rsidRPr="006C38E3">
        <w:t xml:space="preserve">dealing with or making record for </w:t>
      </w:r>
      <w:r w:rsidRPr="006C38E3">
        <w:t>IGIS officials</w:t>
      </w:r>
    </w:p>
    <w:p w:rsidR="00AB7724" w:rsidRPr="006C38E3" w:rsidRDefault="00AB7724" w:rsidP="006C38E3">
      <w:pPr>
        <w:pStyle w:val="subsection"/>
      </w:pPr>
      <w:r w:rsidRPr="006C38E3">
        <w:tab/>
        <w:t>(4)</w:t>
      </w:r>
      <w:r w:rsidRPr="006C38E3">
        <w:tab/>
      </w:r>
      <w:r w:rsidR="006C38E3" w:rsidRPr="006C38E3">
        <w:t>Subsection (</w:t>
      </w:r>
      <w:r w:rsidR="00A70D61" w:rsidRPr="006C38E3">
        <w:t xml:space="preserve">1) does not apply if the person deals with, and </w:t>
      </w:r>
      <w:r w:rsidR="006C38E3" w:rsidRPr="006C38E3">
        <w:t>subsection (</w:t>
      </w:r>
      <w:r w:rsidR="00A70D61" w:rsidRPr="006C38E3">
        <w:t>2) does not apply if the person makes, the record</w:t>
      </w:r>
      <w:r w:rsidRPr="006C38E3">
        <w:t xml:space="preserve"> for the purpose of an IGIS official exercising a power, or performing a function or duty, as an IGIS official.</w:t>
      </w:r>
    </w:p>
    <w:p w:rsidR="004B26B0" w:rsidRPr="006C38E3" w:rsidRDefault="004B26B0" w:rsidP="006C38E3">
      <w:pPr>
        <w:pStyle w:val="notetext"/>
      </w:pPr>
      <w:r w:rsidRPr="006C38E3">
        <w:t>Note:</w:t>
      </w:r>
      <w:r w:rsidRPr="006C38E3">
        <w:tab/>
        <w:t xml:space="preserve">A defendant bears an evidential burden in relation to the matter in </w:t>
      </w:r>
      <w:r w:rsidR="006C38E3" w:rsidRPr="006C38E3">
        <w:t>subsection (</w:t>
      </w:r>
      <w:r w:rsidR="00FA2C17" w:rsidRPr="006C38E3">
        <w:t>4</w:t>
      </w:r>
      <w:r w:rsidRPr="006C38E3">
        <w:t>): see subsection</w:t>
      </w:r>
      <w:r w:rsidR="006C38E3" w:rsidRPr="006C38E3">
        <w:t> </w:t>
      </w:r>
      <w:r w:rsidRPr="006C38E3">
        <w:t xml:space="preserve">13.3(3) of the </w:t>
      </w:r>
      <w:r w:rsidRPr="006C38E3">
        <w:rPr>
          <w:i/>
        </w:rPr>
        <w:t>Criminal Code</w:t>
      </w:r>
      <w:r w:rsidRPr="006C38E3">
        <w:t>.</w:t>
      </w:r>
    </w:p>
    <w:p w:rsidR="00FA2C17" w:rsidRPr="006C38E3" w:rsidRDefault="00FA2C17" w:rsidP="006C38E3">
      <w:pPr>
        <w:pStyle w:val="SubsectionHead"/>
      </w:pPr>
      <w:r w:rsidRPr="006C38E3">
        <w:t>Extended geographical jurisdiction</w:t>
      </w:r>
    </w:p>
    <w:p w:rsidR="00FA2C17" w:rsidRPr="006C38E3" w:rsidRDefault="00FA2C17" w:rsidP="006C38E3">
      <w:pPr>
        <w:pStyle w:val="subsection"/>
      </w:pPr>
      <w:r w:rsidRPr="006C38E3">
        <w:tab/>
        <w:t>(5)</w:t>
      </w:r>
      <w:r w:rsidRPr="006C38E3">
        <w:tab/>
        <w:t>Section</w:t>
      </w:r>
      <w:r w:rsidR="006C38E3" w:rsidRPr="006C38E3">
        <w:t> </w:t>
      </w:r>
      <w:r w:rsidRPr="006C38E3">
        <w:t xml:space="preserve">15.4 of the </w:t>
      </w:r>
      <w:r w:rsidRPr="006C38E3">
        <w:rPr>
          <w:i/>
        </w:rPr>
        <w:t>Criminal Code</w:t>
      </w:r>
      <w:r w:rsidRPr="006C38E3">
        <w:t xml:space="preserve"> (extended geographical jurisdiction—category D) applies to an offence against this section.</w:t>
      </w:r>
    </w:p>
    <w:p w:rsidR="004B26B0" w:rsidRPr="006C38E3" w:rsidRDefault="004B26B0" w:rsidP="006C38E3">
      <w:pPr>
        <w:pStyle w:val="SubsectionHead"/>
      </w:pPr>
      <w:r w:rsidRPr="006C38E3">
        <w:lastRenderedPageBreak/>
        <w:t>Alternative verdict</w:t>
      </w:r>
      <w:r w:rsidR="00FA2C17" w:rsidRPr="006C38E3">
        <w:t>s</w:t>
      </w:r>
    </w:p>
    <w:p w:rsidR="00FA2C17" w:rsidRPr="006C38E3" w:rsidRDefault="00FA2C17" w:rsidP="006C38E3">
      <w:pPr>
        <w:pStyle w:val="subsection"/>
      </w:pPr>
      <w:r w:rsidRPr="006C38E3">
        <w:tab/>
        <w:t>(6)</w:t>
      </w:r>
      <w:r w:rsidRPr="006C38E3">
        <w:tab/>
        <w:t xml:space="preserve">In a prosecution for an offence against </w:t>
      </w:r>
      <w:r w:rsidR="006C38E3" w:rsidRPr="006C38E3">
        <w:t>subsection (</w:t>
      </w:r>
      <w:r w:rsidRPr="006C38E3">
        <w:t xml:space="preserve">1), the trier of fact may find the defendant not guilty of that offence but guilty of an offence against </w:t>
      </w:r>
      <w:r w:rsidR="006C38E3" w:rsidRPr="006C38E3">
        <w:t>subsection (</w:t>
      </w:r>
      <w:r w:rsidRPr="006C38E3">
        <w:t>2) if:</w:t>
      </w:r>
    </w:p>
    <w:p w:rsidR="00FA2C17" w:rsidRPr="006C38E3" w:rsidRDefault="00FA2C17" w:rsidP="006C38E3">
      <w:pPr>
        <w:pStyle w:val="paragraph"/>
      </w:pPr>
      <w:r w:rsidRPr="006C38E3">
        <w:tab/>
        <w:t>(a)</w:t>
      </w:r>
      <w:r w:rsidRPr="006C38E3">
        <w:tab/>
        <w:t>the trier of fact:</w:t>
      </w:r>
    </w:p>
    <w:p w:rsidR="00FA2C17" w:rsidRPr="006C38E3" w:rsidRDefault="00FA2C17" w:rsidP="006C38E3">
      <w:pPr>
        <w:pStyle w:val="paragraphsub"/>
      </w:pPr>
      <w:r w:rsidRPr="006C38E3">
        <w:tab/>
        <w:t>(i)</w:t>
      </w:r>
      <w:r w:rsidRPr="006C38E3">
        <w:tab/>
        <w:t xml:space="preserve">is not satisfied that the defendant is guilty of the offence against </w:t>
      </w:r>
      <w:r w:rsidR="006C38E3" w:rsidRPr="006C38E3">
        <w:t>subsection (</w:t>
      </w:r>
      <w:r w:rsidRPr="006C38E3">
        <w:t>1); but</w:t>
      </w:r>
    </w:p>
    <w:p w:rsidR="00FA2C17" w:rsidRPr="006C38E3" w:rsidRDefault="00FA2C17" w:rsidP="006C38E3">
      <w:pPr>
        <w:pStyle w:val="paragraphsub"/>
      </w:pPr>
      <w:r w:rsidRPr="006C38E3">
        <w:tab/>
        <w:t>(ii)</w:t>
      </w:r>
      <w:r w:rsidRPr="006C38E3">
        <w:tab/>
        <w:t xml:space="preserve">is satisfied beyond reasonable doubt that the defendant is guilty of the offence against </w:t>
      </w:r>
      <w:r w:rsidR="006C38E3" w:rsidRPr="006C38E3">
        <w:t>subsection (</w:t>
      </w:r>
      <w:r w:rsidRPr="006C38E3">
        <w:t>2); and</w:t>
      </w:r>
    </w:p>
    <w:p w:rsidR="00FA2C17" w:rsidRPr="006C38E3" w:rsidRDefault="00FA2C17" w:rsidP="006C38E3">
      <w:pPr>
        <w:pStyle w:val="paragraph"/>
      </w:pPr>
      <w:r w:rsidRPr="006C38E3">
        <w:tab/>
        <w:t>(b)</w:t>
      </w:r>
      <w:r w:rsidRPr="006C38E3">
        <w:tab/>
        <w:t>the defendant has been accorded procedural fairness in relation to that finding of guilt.</w:t>
      </w:r>
    </w:p>
    <w:p w:rsidR="00EB5C32" w:rsidRPr="006C38E3" w:rsidRDefault="004B26B0" w:rsidP="006C38E3">
      <w:pPr>
        <w:pStyle w:val="subsection"/>
      </w:pPr>
      <w:r w:rsidRPr="006C38E3">
        <w:tab/>
        <w:t>(</w:t>
      </w:r>
      <w:r w:rsidR="00FA2C17" w:rsidRPr="006C38E3">
        <w:t>7</w:t>
      </w:r>
      <w:r w:rsidRPr="006C38E3">
        <w:t>)</w:t>
      </w:r>
      <w:r w:rsidRPr="006C38E3">
        <w:tab/>
      </w:r>
      <w:r w:rsidR="00EB5C32" w:rsidRPr="006C38E3">
        <w:t>I</w:t>
      </w:r>
      <w:r w:rsidRPr="006C38E3">
        <w:t xml:space="preserve">n a prosecution for an offence against </w:t>
      </w:r>
      <w:r w:rsidR="006C38E3" w:rsidRPr="006C38E3">
        <w:t>subsection (</w:t>
      </w:r>
      <w:r w:rsidR="00FA2C17" w:rsidRPr="006C38E3">
        <w:t>2</w:t>
      </w:r>
      <w:r w:rsidRPr="006C38E3">
        <w:t>), the trier of fact</w:t>
      </w:r>
      <w:r w:rsidR="00EB5C32" w:rsidRPr="006C38E3">
        <w:t xml:space="preserve"> may find the defendant not guilty of that offence but guilty of an offence against </w:t>
      </w:r>
      <w:r w:rsidR="006C38E3" w:rsidRPr="006C38E3">
        <w:t>subsection (</w:t>
      </w:r>
      <w:r w:rsidR="00EB5C32" w:rsidRPr="006C38E3">
        <w:t>1) if:</w:t>
      </w:r>
    </w:p>
    <w:p w:rsidR="00EB5C32" w:rsidRPr="006C38E3" w:rsidRDefault="004B26B0" w:rsidP="006C38E3">
      <w:pPr>
        <w:pStyle w:val="paragraph"/>
      </w:pPr>
      <w:r w:rsidRPr="006C38E3">
        <w:tab/>
        <w:t>(a)</w:t>
      </w:r>
      <w:r w:rsidRPr="006C38E3">
        <w:tab/>
      </w:r>
      <w:r w:rsidR="00EB5C32" w:rsidRPr="006C38E3">
        <w:t>the trier of fact:</w:t>
      </w:r>
    </w:p>
    <w:p w:rsidR="004B26B0" w:rsidRPr="006C38E3" w:rsidRDefault="00EB5C32" w:rsidP="006C38E3">
      <w:pPr>
        <w:pStyle w:val="paragraphsub"/>
      </w:pPr>
      <w:r w:rsidRPr="006C38E3">
        <w:tab/>
        <w:t>(i)</w:t>
      </w:r>
      <w:r w:rsidRPr="006C38E3">
        <w:tab/>
      </w:r>
      <w:r w:rsidR="004B26B0" w:rsidRPr="006C38E3">
        <w:t>is not satisfied that the defendant is guilty of the offence</w:t>
      </w:r>
      <w:r w:rsidRPr="006C38E3">
        <w:t xml:space="preserve"> against </w:t>
      </w:r>
      <w:r w:rsidR="006C38E3" w:rsidRPr="006C38E3">
        <w:t>subsection (</w:t>
      </w:r>
      <w:r w:rsidR="00FA2C17" w:rsidRPr="006C38E3">
        <w:t>2</w:t>
      </w:r>
      <w:r w:rsidRPr="006C38E3">
        <w:t>)</w:t>
      </w:r>
      <w:r w:rsidR="004B26B0" w:rsidRPr="006C38E3">
        <w:t>;</w:t>
      </w:r>
      <w:r w:rsidRPr="006C38E3">
        <w:t xml:space="preserve"> but</w:t>
      </w:r>
    </w:p>
    <w:p w:rsidR="004B26B0" w:rsidRPr="006C38E3" w:rsidRDefault="004B26B0" w:rsidP="006C38E3">
      <w:pPr>
        <w:pStyle w:val="paragraphsub"/>
      </w:pPr>
      <w:r w:rsidRPr="006C38E3">
        <w:tab/>
        <w:t>(</w:t>
      </w:r>
      <w:r w:rsidR="00EB5C32" w:rsidRPr="006C38E3">
        <w:t>ii</w:t>
      </w:r>
      <w:r w:rsidRPr="006C38E3">
        <w:t>)</w:t>
      </w:r>
      <w:r w:rsidRPr="006C38E3">
        <w:tab/>
        <w:t xml:space="preserve">is satisfied beyond reasonable doubt that the defendant is guilty of </w:t>
      </w:r>
      <w:r w:rsidR="00FA2C17" w:rsidRPr="006C38E3">
        <w:t xml:space="preserve">the offence against </w:t>
      </w:r>
      <w:r w:rsidR="006C38E3" w:rsidRPr="006C38E3">
        <w:t>subsection (</w:t>
      </w:r>
      <w:r w:rsidR="00EB5C32" w:rsidRPr="006C38E3">
        <w:t>1); and</w:t>
      </w:r>
    </w:p>
    <w:p w:rsidR="00EB5C32" w:rsidRPr="006C38E3" w:rsidRDefault="00EB5C32" w:rsidP="006C38E3">
      <w:pPr>
        <w:pStyle w:val="paragraph"/>
      </w:pPr>
      <w:r w:rsidRPr="006C38E3">
        <w:tab/>
        <w:t>(b)</w:t>
      </w:r>
      <w:r w:rsidRPr="006C38E3">
        <w:tab/>
        <w:t>the defendant has been accorded procedural fairness in relation to that finding of guilt.</w:t>
      </w:r>
    </w:p>
    <w:p w:rsidR="00EB5C32" w:rsidRPr="006C38E3" w:rsidRDefault="00D26253" w:rsidP="006C38E3">
      <w:pPr>
        <w:pStyle w:val="ActHead5"/>
      </w:pPr>
      <w:bookmarkStart w:id="57" w:name="_Toc532397150"/>
      <w:r w:rsidRPr="006C38E3">
        <w:rPr>
          <w:rStyle w:val="CharSectno"/>
        </w:rPr>
        <w:t>45</w:t>
      </w:r>
      <w:r w:rsidR="00EB5C32" w:rsidRPr="006C38E3">
        <w:t xml:space="preserve">  </w:t>
      </w:r>
      <w:r w:rsidR="00FA2C17" w:rsidRPr="006C38E3">
        <w:t>Instituting prosecutions for o</w:t>
      </w:r>
      <w:r w:rsidR="00EB5C32" w:rsidRPr="006C38E3">
        <w:t xml:space="preserve">ffences against </w:t>
      </w:r>
      <w:r w:rsidR="00283A8E" w:rsidRPr="006C38E3">
        <w:t>this Division</w:t>
      </w:r>
      <w:bookmarkEnd w:id="57"/>
    </w:p>
    <w:p w:rsidR="0054472A" w:rsidRPr="006C38E3" w:rsidRDefault="00FA2C17" w:rsidP="006C38E3">
      <w:pPr>
        <w:pStyle w:val="subsection"/>
      </w:pPr>
      <w:r w:rsidRPr="006C38E3">
        <w:tab/>
        <w:t>(1)</w:t>
      </w:r>
      <w:r w:rsidRPr="006C38E3">
        <w:tab/>
        <w:t xml:space="preserve">A prosecution under </w:t>
      </w:r>
      <w:r w:rsidR="00283A8E" w:rsidRPr="006C38E3">
        <w:t>this Division</w:t>
      </w:r>
      <w:r w:rsidRPr="006C38E3">
        <w:t xml:space="preserve"> </w:t>
      </w:r>
      <w:r w:rsidR="00EB5C32" w:rsidRPr="006C38E3">
        <w:t>may be instituted only by or with the consent of</w:t>
      </w:r>
      <w:r w:rsidR="0054472A" w:rsidRPr="006C38E3">
        <w:t>:</w:t>
      </w:r>
    </w:p>
    <w:p w:rsidR="0054472A" w:rsidRPr="006C38E3" w:rsidRDefault="0054472A" w:rsidP="006C38E3">
      <w:pPr>
        <w:pStyle w:val="paragraph"/>
      </w:pPr>
      <w:r w:rsidRPr="006C38E3">
        <w:tab/>
        <w:t>(a)</w:t>
      </w:r>
      <w:r w:rsidRPr="006C38E3">
        <w:tab/>
      </w:r>
      <w:r w:rsidR="00EB5C32" w:rsidRPr="006C38E3">
        <w:t>the Attorney</w:t>
      </w:r>
      <w:r w:rsidR="008C4553">
        <w:noBreakHyphen/>
      </w:r>
      <w:r w:rsidR="00EB5C32" w:rsidRPr="006C38E3">
        <w:t>General</w:t>
      </w:r>
      <w:r w:rsidRPr="006C38E3">
        <w:t>;</w:t>
      </w:r>
      <w:r w:rsidR="00EB5C32" w:rsidRPr="006C38E3">
        <w:t xml:space="preserve"> or</w:t>
      </w:r>
    </w:p>
    <w:p w:rsidR="00EB5C32" w:rsidRPr="006C38E3" w:rsidRDefault="0054472A" w:rsidP="006C38E3">
      <w:pPr>
        <w:pStyle w:val="paragraph"/>
      </w:pPr>
      <w:r w:rsidRPr="006C38E3">
        <w:tab/>
        <w:t>(b)</w:t>
      </w:r>
      <w:r w:rsidRPr="006C38E3">
        <w:tab/>
      </w:r>
      <w:r w:rsidR="00EB5C32" w:rsidRPr="006C38E3">
        <w:t>a person acting under the Attorney</w:t>
      </w:r>
      <w:r w:rsidR="008C4553">
        <w:noBreakHyphen/>
      </w:r>
      <w:r w:rsidR="00EB5C32" w:rsidRPr="006C38E3">
        <w:t>General’s direction.</w:t>
      </w:r>
    </w:p>
    <w:p w:rsidR="00EB5C32" w:rsidRPr="006C38E3" w:rsidRDefault="00FA2C17" w:rsidP="006C38E3">
      <w:pPr>
        <w:pStyle w:val="subsection"/>
      </w:pPr>
      <w:r w:rsidRPr="006C38E3">
        <w:tab/>
        <w:t>(2</w:t>
      </w:r>
      <w:r w:rsidR="00EB5C32" w:rsidRPr="006C38E3">
        <w:t>)</w:t>
      </w:r>
      <w:r w:rsidR="00EB5C32" w:rsidRPr="006C38E3">
        <w:tab/>
        <w:t>However:</w:t>
      </w:r>
    </w:p>
    <w:p w:rsidR="00EB5C32" w:rsidRPr="006C38E3" w:rsidRDefault="00EB5C32" w:rsidP="006C38E3">
      <w:pPr>
        <w:pStyle w:val="paragraph"/>
      </w:pPr>
      <w:r w:rsidRPr="006C38E3">
        <w:tab/>
        <w:t>(a)</w:t>
      </w:r>
      <w:r w:rsidRPr="006C38E3">
        <w:tab/>
        <w:t xml:space="preserve">a person charged with an offence against </w:t>
      </w:r>
      <w:r w:rsidR="00283A8E" w:rsidRPr="006C38E3">
        <w:t>this Division</w:t>
      </w:r>
      <w:r w:rsidRPr="006C38E3">
        <w:t xml:space="preserve"> may be arrested, or a warrant for </w:t>
      </w:r>
      <w:r w:rsidR="008C23DD" w:rsidRPr="006C38E3">
        <w:t>the person’s</w:t>
      </w:r>
      <w:r w:rsidRPr="006C38E3">
        <w:t xml:space="preserve"> arrest may be issued and executed; and</w:t>
      </w:r>
    </w:p>
    <w:p w:rsidR="00EB5C32" w:rsidRPr="006C38E3" w:rsidRDefault="00EB5C32" w:rsidP="006C38E3">
      <w:pPr>
        <w:pStyle w:val="paragraph"/>
      </w:pPr>
      <w:r w:rsidRPr="006C38E3">
        <w:tab/>
        <w:t>(b)</w:t>
      </w:r>
      <w:r w:rsidRPr="006C38E3">
        <w:tab/>
        <w:t>such a person may be remanded in custody or on bail;</w:t>
      </w:r>
    </w:p>
    <w:p w:rsidR="00EB5C32" w:rsidRPr="006C38E3" w:rsidRDefault="00EB5C32" w:rsidP="006C38E3">
      <w:pPr>
        <w:pStyle w:val="subsection2"/>
      </w:pPr>
      <w:r w:rsidRPr="006C38E3">
        <w:t>even if the consent of the Attorney</w:t>
      </w:r>
      <w:r w:rsidR="008C4553">
        <w:noBreakHyphen/>
      </w:r>
      <w:r w:rsidRPr="006C38E3">
        <w:t xml:space="preserve">General or a person acting under </w:t>
      </w:r>
      <w:r w:rsidR="0054472A" w:rsidRPr="006C38E3">
        <w:t>the Attorney</w:t>
      </w:r>
      <w:r w:rsidR="008C4553">
        <w:noBreakHyphen/>
      </w:r>
      <w:r w:rsidR="0054472A" w:rsidRPr="006C38E3">
        <w:t>General’s</w:t>
      </w:r>
      <w:r w:rsidRPr="006C38E3">
        <w:t xml:space="preserve"> direction has not been obtained, but </w:t>
      </w:r>
      <w:r w:rsidRPr="006C38E3">
        <w:lastRenderedPageBreak/>
        <w:t>no further proceedings are to be taken until that consent has been obtained.</w:t>
      </w:r>
    </w:p>
    <w:p w:rsidR="00EB5C32" w:rsidRPr="006C38E3" w:rsidRDefault="00EB5C32" w:rsidP="006C38E3">
      <w:pPr>
        <w:pStyle w:val="subsection"/>
      </w:pPr>
      <w:r w:rsidRPr="006C38E3">
        <w:tab/>
        <w:t>(</w:t>
      </w:r>
      <w:r w:rsidR="00FA2C17" w:rsidRPr="006C38E3">
        <w:t>3)</w:t>
      </w:r>
      <w:r w:rsidR="00FA2C17" w:rsidRPr="006C38E3">
        <w:tab/>
        <w:t xml:space="preserve">Nothing in </w:t>
      </w:r>
      <w:r w:rsidR="006C38E3" w:rsidRPr="006C38E3">
        <w:t>subsection (</w:t>
      </w:r>
      <w:r w:rsidR="00FA2C17" w:rsidRPr="006C38E3">
        <w:t>1</w:t>
      </w:r>
      <w:r w:rsidRPr="006C38E3">
        <w:t>) or (</w:t>
      </w:r>
      <w:r w:rsidR="00FA2C17" w:rsidRPr="006C38E3">
        <w:t>2</w:t>
      </w:r>
      <w:r w:rsidRPr="006C38E3">
        <w:t>) prevents the discharging of the accused if proceedings are not continued within a reasonable time.</w:t>
      </w:r>
    </w:p>
    <w:p w:rsidR="004B26B0" w:rsidRPr="006C38E3" w:rsidRDefault="00D26253" w:rsidP="006C38E3">
      <w:pPr>
        <w:pStyle w:val="ActHead5"/>
      </w:pPr>
      <w:bookmarkStart w:id="58" w:name="_Toc532397151"/>
      <w:r w:rsidRPr="006C38E3">
        <w:rPr>
          <w:rStyle w:val="CharSectno"/>
        </w:rPr>
        <w:t>46</w:t>
      </w:r>
      <w:r w:rsidR="004B26B0" w:rsidRPr="006C38E3">
        <w:t xml:space="preserve">  Offences against </w:t>
      </w:r>
      <w:r w:rsidR="005C7A31" w:rsidRPr="006C38E3">
        <w:t>this Division</w:t>
      </w:r>
      <w:r w:rsidR="004B26B0" w:rsidRPr="006C38E3">
        <w:t>—IGIS officials</w:t>
      </w:r>
      <w:bookmarkEnd w:id="58"/>
    </w:p>
    <w:p w:rsidR="004B26B0" w:rsidRPr="006C38E3" w:rsidRDefault="004B26B0" w:rsidP="006C38E3">
      <w:pPr>
        <w:pStyle w:val="subsection"/>
      </w:pPr>
      <w:r w:rsidRPr="006C38E3">
        <w:tab/>
        <w:t>(1)</w:t>
      </w:r>
      <w:r w:rsidRPr="006C38E3">
        <w:tab/>
        <w:t xml:space="preserve">A person does not commit an offence against </w:t>
      </w:r>
      <w:r w:rsidR="005C7A31" w:rsidRPr="006C38E3">
        <w:t>this Division</w:t>
      </w:r>
      <w:r w:rsidR="00692110" w:rsidRPr="006C38E3">
        <w:t xml:space="preserve"> </w:t>
      </w:r>
      <w:r w:rsidRPr="006C38E3">
        <w:t>if:</w:t>
      </w:r>
    </w:p>
    <w:p w:rsidR="004B26B0" w:rsidRPr="006C38E3" w:rsidRDefault="004B26B0" w:rsidP="006C38E3">
      <w:pPr>
        <w:pStyle w:val="paragraph"/>
      </w:pPr>
      <w:r w:rsidRPr="006C38E3">
        <w:tab/>
        <w:t>(a)</w:t>
      </w:r>
      <w:r w:rsidRPr="006C38E3">
        <w:tab/>
        <w:t>the person is an IGIS official; and</w:t>
      </w:r>
    </w:p>
    <w:p w:rsidR="004B26B0" w:rsidRPr="006C38E3" w:rsidRDefault="004B26B0" w:rsidP="006C38E3">
      <w:pPr>
        <w:pStyle w:val="paragraph"/>
      </w:pPr>
      <w:r w:rsidRPr="006C38E3">
        <w:tab/>
        <w:t>(b)</w:t>
      </w:r>
      <w:r w:rsidRPr="006C38E3">
        <w:tab/>
        <w:t>the relevant conduct is engaged in by the person for the purpose of exercising powers, or performing functions or duties, as an IGIS official.</w:t>
      </w:r>
    </w:p>
    <w:p w:rsidR="004B26B0" w:rsidRPr="006C38E3" w:rsidRDefault="004B26B0" w:rsidP="006C38E3">
      <w:pPr>
        <w:pStyle w:val="subsection"/>
      </w:pPr>
      <w:r w:rsidRPr="006C38E3">
        <w:tab/>
        <w:t>(2)</w:t>
      </w:r>
      <w:r w:rsidRPr="006C38E3">
        <w:tab/>
        <w:t>In a prose</w:t>
      </w:r>
      <w:r w:rsidR="002C516B" w:rsidRPr="006C38E3">
        <w:t xml:space="preserve">cution for an offence against </w:t>
      </w:r>
      <w:r w:rsidR="005C7A31" w:rsidRPr="006C38E3">
        <w:t>this Division</w:t>
      </w:r>
      <w:r w:rsidRPr="006C38E3">
        <w:t xml:space="preserve">, the defendant does not bear an evidential burden in relation to the matter in </w:t>
      </w:r>
      <w:r w:rsidR="006C38E3" w:rsidRPr="006C38E3">
        <w:t>subsection (</w:t>
      </w:r>
      <w:r w:rsidRPr="006C38E3">
        <w:t>1)</w:t>
      </w:r>
      <w:r w:rsidR="00387782" w:rsidRPr="006C38E3">
        <w:t xml:space="preserve"> of this section</w:t>
      </w:r>
      <w:r w:rsidRPr="006C38E3">
        <w:t>, despite subsection</w:t>
      </w:r>
      <w:r w:rsidR="006C38E3" w:rsidRPr="006C38E3">
        <w:t> </w:t>
      </w:r>
      <w:r w:rsidRPr="006C38E3">
        <w:t xml:space="preserve">13.3(3) of the </w:t>
      </w:r>
      <w:r w:rsidRPr="006C38E3">
        <w:rPr>
          <w:i/>
        </w:rPr>
        <w:t>Criminal Code</w:t>
      </w:r>
      <w:r w:rsidRPr="006C38E3">
        <w:t>.</w:t>
      </w:r>
    </w:p>
    <w:p w:rsidR="00BB1228" w:rsidRPr="006C38E3" w:rsidRDefault="00BB1228" w:rsidP="006C38E3">
      <w:pPr>
        <w:pStyle w:val="ActHead2"/>
        <w:pageBreakBefore/>
      </w:pPr>
      <w:bookmarkStart w:id="59" w:name="_Toc532397152"/>
      <w:r w:rsidRPr="006C38E3">
        <w:rPr>
          <w:rStyle w:val="CharPartNo"/>
        </w:rPr>
        <w:lastRenderedPageBreak/>
        <w:t>Part</w:t>
      </w:r>
      <w:r w:rsidR="006C38E3" w:rsidRPr="006C38E3">
        <w:rPr>
          <w:rStyle w:val="CharPartNo"/>
        </w:rPr>
        <w:t> </w:t>
      </w:r>
      <w:r w:rsidRPr="006C38E3">
        <w:rPr>
          <w:rStyle w:val="CharPartNo"/>
        </w:rPr>
        <w:t>5</w:t>
      </w:r>
      <w:r w:rsidRPr="006C38E3">
        <w:t>—</w:t>
      </w:r>
      <w:r w:rsidRPr="006C38E3">
        <w:rPr>
          <w:rStyle w:val="CharPartText"/>
        </w:rPr>
        <w:t>Administration</w:t>
      </w:r>
      <w:bookmarkEnd w:id="59"/>
    </w:p>
    <w:p w:rsidR="00BB1228" w:rsidRPr="006C38E3" w:rsidRDefault="00BB1228" w:rsidP="006C38E3">
      <w:pPr>
        <w:pStyle w:val="ActHead3"/>
      </w:pPr>
      <w:bookmarkStart w:id="60" w:name="_Toc532397153"/>
      <w:r w:rsidRPr="006C38E3">
        <w:rPr>
          <w:rStyle w:val="CharDivNo"/>
        </w:rPr>
        <w:t>Division</w:t>
      </w:r>
      <w:r w:rsidR="006C38E3" w:rsidRPr="006C38E3">
        <w:rPr>
          <w:rStyle w:val="CharDivNo"/>
        </w:rPr>
        <w:t> </w:t>
      </w:r>
      <w:r w:rsidRPr="006C38E3">
        <w:rPr>
          <w:rStyle w:val="CharDivNo"/>
        </w:rPr>
        <w:t>1</w:t>
      </w:r>
      <w:r w:rsidRPr="006C38E3">
        <w:t>—</w:t>
      </w:r>
      <w:r w:rsidRPr="006C38E3">
        <w:rPr>
          <w:rStyle w:val="CharDivText"/>
        </w:rPr>
        <w:t>National Assessments Board</w:t>
      </w:r>
      <w:bookmarkEnd w:id="60"/>
    </w:p>
    <w:p w:rsidR="00BB1228" w:rsidRPr="006C38E3" w:rsidRDefault="00D26253" w:rsidP="006C38E3">
      <w:pPr>
        <w:pStyle w:val="ActHead5"/>
      </w:pPr>
      <w:bookmarkStart w:id="61" w:name="_Toc532397154"/>
      <w:r w:rsidRPr="006C38E3">
        <w:rPr>
          <w:rStyle w:val="CharSectno"/>
        </w:rPr>
        <w:t>47</w:t>
      </w:r>
      <w:r w:rsidR="00BB1228" w:rsidRPr="006C38E3">
        <w:t xml:space="preserve">  National Assessments Board</w:t>
      </w:r>
      <w:bookmarkEnd w:id="61"/>
    </w:p>
    <w:p w:rsidR="00BB1228" w:rsidRPr="006C38E3" w:rsidRDefault="00BB1228" w:rsidP="006C38E3">
      <w:pPr>
        <w:pStyle w:val="subsection"/>
      </w:pPr>
      <w:r w:rsidRPr="006C38E3">
        <w:tab/>
        <w:t>(1)</w:t>
      </w:r>
      <w:r w:rsidRPr="006C38E3">
        <w:tab/>
        <w:t>The National Assessments Board continues in existence.</w:t>
      </w:r>
    </w:p>
    <w:p w:rsidR="00BB1228" w:rsidRPr="006C38E3" w:rsidRDefault="00BB1228" w:rsidP="006C38E3">
      <w:pPr>
        <w:pStyle w:val="subsection"/>
      </w:pPr>
      <w:r w:rsidRPr="006C38E3">
        <w:tab/>
        <w:t>(2)</w:t>
      </w:r>
      <w:r w:rsidRPr="006C38E3">
        <w:tab/>
        <w:t>The National Assessments Board’s functions are:</w:t>
      </w:r>
    </w:p>
    <w:p w:rsidR="00BB1228" w:rsidRPr="006C38E3" w:rsidRDefault="00BB1228" w:rsidP="006C38E3">
      <w:pPr>
        <w:pStyle w:val="paragraph"/>
      </w:pPr>
      <w:r w:rsidRPr="006C38E3">
        <w:tab/>
        <w:t>(a)</w:t>
      </w:r>
      <w:r w:rsidRPr="006C38E3">
        <w:tab/>
        <w:t xml:space="preserve">to </w:t>
      </w:r>
      <w:r w:rsidR="000131A2" w:rsidRPr="006C38E3">
        <w:t>consider</w:t>
      </w:r>
      <w:r w:rsidRPr="006C38E3">
        <w:t xml:space="preserve"> which assessments made by ONI are national assessments; and</w:t>
      </w:r>
    </w:p>
    <w:p w:rsidR="00BB1228" w:rsidRPr="006C38E3" w:rsidRDefault="00BB1228" w:rsidP="006C38E3">
      <w:pPr>
        <w:pStyle w:val="paragraph"/>
      </w:pPr>
      <w:r w:rsidRPr="006C38E3">
        <w:tab/>
        <w:t>(b)</w:t>
      </w:r>
      <w:r w:rsidRPr="006C38E3">
        <w:tab/>
        <w:t>to consider national assessments.</w:t>
      </w:r>
    </w:p>
    <w:p w:rsidR="000131A2" w:rsidRPr="006C38E3" w:rsidRDefault="000131A2" w:rsidP="006C38E3">
      <w:pPr>
        <w:pStyle w:val="notetext"/>
      </w:pPr>
      <w:r w:rsidRPr="006C38E3">
        <w:t>Note:</w:t>
      </w:r>
      <w:r w:rsidRPr="006C38E3">
        <w:tab/>
      </w:r>
      <w:r w:rsidR="00283A8E" w:rsidRPr="006C38E3">
        <w:t>After the Board</w:t>
      </w:r>
      <w:r w:rsidRPr="006C38E3">
        <w:t xml:space="preserve"> </w:t>
      </w:r>
      <w:r w:rsidR="00EC7FF6" w:rsidRPr="006C38E3">
        <w:t>consider</w:t>
      </w:r>
      <w:r w:rsidR="00283A8E" w:rsidRPr="006C38E3">
        <w:t>s which</w:t>
      </w:r>
      <w:r w:rsidRPr="006C38E3">
        <w:t xml:space="preserve"> assessment</w:t>
      </w:r>
      <w:r w:rsidR="00283A8E" w:rsidRPr="006C38E3">
        <w:t>s</w:t>
      </w:r>
      <w:r w:rsidRPr="006C38E3">
        <w:t xml:space="preserve"> made by ONI</w:t>
      </w:r>
      <w:r w:rsidR="00283A8E" w:rsidRPr="006C38E3">
        <w:t xml:space="preserve"> are to be </w:t>
      </w:r>
      <w:r w:rsidR="00EC7FF6" w:rsidRPr="006C38E3">
        <w:t>national assessment</w:t>
      </w:r>
      <w:r w:rsidR="00283A8E" w:rsidRPr="006C38E3">
        <w:t>s</w:t>
      </w:r>
      <w:r w:rsidRPr="006C38E3">
        <w:t>, the Director</w:t>
      </w:r>
      <w:r w:rsidR="008C4553">
        <w:noBreakHyphen/>
      </w:r>
      <w:r w:rsidRPr="006C38E3">
        <w:t xml:space="preserve">General </w:t>
      </w:r>
      <w:r w:rsidR="00EC7FF6" w:rsidRPr="006C38E3">
        <w:t>decide</w:t>
      </w:r>
      <w:r w:rsidR="00283A8E" w:rsidRPr="006C38E3">
        <w:t>s</w:t>
      </w:r>
      <w:r w:rsidRPr="006C38E3">
        <w:t xml:space="preserve"> </w:t>
      </w:r>
      <w:r w:rsidR="00283A8E" w:rsidRPr="006C38E3">
        <w:t>whether they are</w:t>
      </w:r>
      <w:r w:rsidR="002E4EC8" w:rsidRPr="006C38E3">
        <w:t>:</w:t>
      </w:r>
      <w:r w:rsidRPr="006C38E3">
        <w:t xml:space="preserve"> see </w:t>
      </w:r>
      <w:r w:rsidR="00DC0B33" w:rsidRPr="006C38E3">
        <w:t>paragraph</w:t>
      </w:r>
      <w:r w:rsidR="006C38E3" w:rsidRPr="006C38E3">
        <w:t> </w:t>
      </w:r>
      <w:r w:rsidR="00D26253" w:rsidRPr="006C38E3">
        <w:t>16</w:t>
      </w:r>
      <w:r w:rsidR="00DC0B33" w:rsidRPr="006C38E3">
        <w:t>(1)(d).</w:t>
      </w:r>
    </w:p>
    <w:p w:rsidR="00BB1228" w:rsidRPr="006C38E3" w:rsidRDefault="00D26253" w:rsidP="006C38E3">
      <w:pPr>
        <w:pStyle w:val="ActHead5"/>
      </w:pPr>
      <w:bookmarkStart w:id="62" w:name="_Toc532397155"/>
      <w:r w:rsidRPr="006C38E3">
        <w:rPr>
          <w:rStyle w:val="CharSectno"/>
        </w:rPr>
        <w:t>48</w:t>
      </w:r>
      <w:r w:rsidR="00BB1228" w:rsidRPr="006C38E3">
        <w:t xml:space="preserve">  Constitution</w:t>
      </w:r>
      <w:bookmarkEnd w:id="62"/>
    </w:p>
    <w:p w:rsidR="00BB1228" w:rsidRPr="006C38E3" w:rsidRDefault="00BB1228" w:rsidP="006C38E3">
      <w:pPr>
        <w:pStyle w:val="subsection"/>
      </w:pPr>
      <w:r w:rsidRPr="006C38E3">
        <w:tab/>
        <w:t>(1)</w:t>
      </w:r>
      <w:r w:rsidRPr="006C38E3">
        <w:tab/>
        <w:t>The National Assessments Board consists of:</w:t>
      </w:r>
    </w:p>
    <w:p w:rsidR="00BB1228" w:rsidRPr="006C38E3" w:rsidRDefault="00F03BBB" w:rsidP="006C38E3">
      <w:pPr>
        <w:pStyle w:val="paragraph"/>
      </w:pPr>
      <w:r w:rsidRPr="006C38E3">
        <w:tab/>
        <w:t>(a)</w:t>
      </w:r>
      <w:r w:rsidRPr="006C38E3">
        <w:tab/>
      </w:r>
      <w:r w:rsidR="00BB1228" w:rsidRPr="006C38E3">
        <w:t>the Director</w:t>
      </w:r>
      <w:r w:rsidR="008C4553">
        <w:noBreakHyphen/>
      </w:r>
      <w:r w:rsidR="00BB1228" w:rsidRPr="006C38E3">
        <w:t>General; and</w:t>
      </w:r>
    </w:p>
    <w:p w:rsidR="00F03BBB" w:rsidRPr="006C38E3" w:rsidRDefault="00F03BBB" w:rsidP="006C38E3">
      <w:pPr>
        <w:pStyle w:val="paragraph"/>
      </w:pPr>
      <w:r w:rsidRPr="006C38E3">
        <w:tab/>
        <w:t>(b)</w:t>
      </w:r>
      <w:r w:rsidRPr="006C38E3">
        <w:tab/>
        <w:t>an offic</w:t>
      </w:r>
      <w:r w:rsidR="00DA0079" w:rsidRPr="006C38E3">
        <w:t>ial</w:t>
      </w:r>
      <w:r w:rsidRPr="006C38E3">
        <w:t xml:space="preserve"> of the Department of the Prime Minister and Cabinet; and</w:t>
      </w:r>
    </w:p>
    <w:p w:rsidR="00BB1228" w:rsidRPr="006C38E3" w:rsidRDefault="00F03BBB" w:rsidP="006C38E3">
      <w:pPr>
        <w:pStyle w:val="paragraph"/>
      </w:pPr>
      <w:r w:rsidRPr="006C38E3">
        <w:tab/>
        <w:t>(c)</w:t>
      </w:r>
      <w:r w:rsidRPr="006C38E3">
        <w:tab/>
      </w:r>
      <w:r w:rsidR="00DA0079" w:rsidRPr="006C38E3">
        <w:t>an official</w:t>
      </w:r>
      <w:r w:rsidR="00BB1228" w:rsidRPr="006C38E3">
        <w:t xml:space="preserve"> of the </w:t>
      </w:r>
      <w:r w:rsidRPr="006C38E3">
        <w:t xml:space="preserve">Department of </w:t>
      </w:r>
      <w:r w:rsidR="00BB1228" w:rsidRPr="006C38E3">
        <w:t>Foreign Affairs</w:t>
      </w:r>
      <w:r w:rsidRPr="006C38E3">
        <w:t xml:space="preserve"> and Trade</w:t>
      </w:r>
      <w:r w:rsidR="00BB1228" w:rsidRPr="006C38E3">
        <w:t>; and</w:t>
      </w:r>
    </w:p>
    <w:p w:rsidR="00BB1228" w:rsidRPr="006C38E3" w:rsidRDefault="00F03BBB" w:rsidP="006C38E3">
      <w:pPr>
        <w:pStyle w:val="paragraph"/>
      </w:pPr>
      <w:r w:rsidRPr="006C38E3">
        <w:tab/>
        <w:t>(d)</w:t>
      </w:r>
      <w:r w:rsidRPr="006C38E3">
        <w:tab/>
      </w:r>
      <w:r w:rsidR="00BB1228" w:rsidRPr="006C38E3">
        <w:t>an offic</w:t>
      </w:r>
      <w:r w:rsidR="00DA0079" w:rsidRPr="006C38E3">
        <w:t>ial</w:t>
      </w:r>
      <w:r w:rsidR="00BB1228" w:rsidRPr="006C38E3">
        <w:t xml:space="preserve"> of the Defence Department; and</w:t>
      </w:r>
    </w:p>
    <w:p w:rsidR="00FB36B2" w:rsidRPr="006C38E3" w:rsidRDefault="00F03BBB" w:rsidP="006C38E3">
      <w:pPr>
        <w:pStyle w:val="paragraph"/>
      </w:pPr>
      <w:r w:rsidRPr="006C38E3">
        <w:tab/>
        <w:t>(e)</w:t>
      </w:r>
      <w:r w:rsidRPr="006C38E3">
        <w:tab/>
      </w:r>
      <w:r w:rsidR="00DA0079" w:rsidRPr="006C38E3">
        <w:t>an official</w:t>
      </w:r>
      <w:r w:rsidR="00FB36B2" w:rsidRPr="006C38E3">
        <w:t xml:space="preserve"> of the Department of Home Affairs; and</w:t>
      </w:r>
    </w:p>
    <w:p w:rsidR="000131A2" w:rsidRPr="006C38E3" w:rsidRDefault="00F03BBB" w:rsidP="006C38E3">
      <w:pPr>
        <w:pStyle w:val="paragraph"/>
      </w:pPr>
      <w:r w:rsidRPr="006C38E3">
        <w:tab/>
        <w:t>(f)</w:t>
      </w:r>
      <w:r w:rsidRPr="006C38E3">
        <w:tab/>
      </w:r>
      <w:r w:rsidR="000131A2" w:rsidRPr="006C38E3">
        <w:t>an offic</w:t>
      </w:r>
      <w:r w:rsidR="00DA0079" w:rsidRPr="006C38E3">
        <w:t>ial</w:t>
      </w:r>
      <w:r w:rsidR="000131A2" w:rsidRPr="006C38E3">
        <w:t xml:space="preserve"> of the Department of the Treasury; and</w:t>
      </w:r>
    </w:p>
    <w:p w:rsidR="00BB1228" w:rsidRPr="006C38E3" w:rsidRDefault="00F03BBB" w:rsidP="006C38E3">
      <w:pPr>
        <w:pStyle w:val="paragraph"/>
      </w:pPr>
      <w:r w:rsidRPr="006C38E3">
        <w:tab/>
        <w:t>(g)</w:t>
      </w:r>
      <w:r w:rsidRPr="006C38E3">
        <w:tab/>
      </w:r>
      <w:r w:rsidR="00BB1228" w:rsidRPr="006C38E3">
        <w:t>a member of the Defence Force; and</w:t>
      </w:r>
    </w:p>
    <w:p w:rsidR="00BB1228" w:rsidRPr="006C38E3" w:rsidRDefault="00F03BBB" w:rsidP="006C38E3">
      <w:pPr>
        <w:pStyle w:val="paragraph"/>
      </w:pPr>
      <w:r w:rsidRPr="006C38E3">
        <w:tab/>
        <w:t>(</w:t>
      </w:r>
      <w:r w:rsidR="00DA0079" w:rsidRPr="006C38E3">
        <w:t>h</w:t>
      </w:r>
      <w:r w:rsidRPr="006C38E3">
        <w:t>)</w:t>
      </w:r>
      <w:r w:rsidRPr="006C38E3">
        <w:tab/>
      </w:r>
      <w:r w:rsidR="00BB1228" w:rsidRPr="006C38E3">
        <w:t>such other persons as the Prime Minister directs.</w:t>
      </w:r>
    </w:p>
    <w:p w:rsidR="00182989" w:rsidRPr="006C38E3" w:rsidRDefault="00BB1228" w:rsidP="006C38E3">
      <w:pPr>
        <w:pStyle w:val="subsection"/>
      </w:pPr>
      <w:r w:rsidRPr="006C38E3">
        <w:tab/>
        <w:t>(2)</w:t>
      </w:r>
      <w:r w:rsidRPr="006C38E3">
        <w:tab/>
      </w:r>
      <w:r w:rsidR="00182989" w:rsidRPr="006C38E3">
        <w:t>For the purposes of a particular national assessment, the Director</w:t>
      </w:r>
      <w:r w:rsidR="008C4553">
        <w:noBreakHyphen/>
      </w:r>
      <w:r w:rsidR="00182989" w:rsidRPr="006C38E3">
        <w:t>General may add one or more persons to t</w:t>
      </w:r>
      <w:r w:rsidRPr="006C38E3">
        <w:t>he membership of the National Assessments Board</w:t>
      </w:r>
      <w:r w:rsidR="00182989" w:rsidRPr="006C38E3">
        <w:t>.</w:t>
      </w:r>
    </w:p>
    <w:p w:rsidR="00BB1228" w:rsidRPr="006C38E3" w:rsidRDefault="00D26253" w:rsidP="006C38E3">
      <w:pPr>
        <w:pStyle w:val="ActHead5"/>
      </w:pPr>
      <w:bookmarkStart w:id="63" w:name="_Toc532397156"/>
      <w:r w:rsidRPr="006C38E3">
        <w:rPr>
          <w:rStyle w:val="CharSectno"/>
        </w:rPr>
        <w:lastRenderedPageBreak/>
        <w:t>49</w:t>
      </w:r>
      <w:r w:rsidR="00BB1228" w:rsidRPr="006C38E3">
        <w:t xml:space="preserve">  Holding of meetings</w:t>
      </w:r>
      <w:bookmarkEnd w:id="63"/>
    </w:p>
    <w:p w:rsidR="00BB1228" w:rsidRPr="006C38E3" w:rsidRDefault="00BB1228" w:rsidP="006C38E3">
      <w:pPr>
        <w:pStyle w:val="subsection"/>
      </w:pPr>
      <w:r w:rsidRPr="006C38E3">
        <w:tab/>
        <w:t>(1)</w:t>
      </w:r>
      <w:r w:rsidRPr="006C38E3">
        <w:tab/>
        <w:t>The Director</w:t>
      </w:r>
      <w:r w:rsidR="008C4553">
        <w:noBreakHyphen/>
      </w:r>
      <w:r w:rsidRPr="006C38E3">
        <w:t>General must hold such meetings as are necessary for the efficient performance of the National Assessment Board’s functions.</w:t>
      </w:r>
    </w:p>
    <w:p w:rsidR="00BB1228" w:rsidRPr="006C38E3" w:rsidRDefault="00BB1228" w:rsidP="006C38E3">
      <w:pPr>
        <w:pStyle w:val="subsection"/>
      </w:pPr>
      <w:r w:rsidRPr="006C38E3">
        <w:tab/>
        <w:t>(2)</w:t>
      </w:r>
      <w:r w:rsidRPr="006C38E3">
        <w:tab/>
        <w:t>The Director</w:t>
      </w:r>
      <w:r w:rsidR="008C4553">
        <w:noBreakHyphen/>
      </w:r>
      <w:r w:rsidRPr="006C38E3">
        <w:t>General may convene a meeting at any time.</w:t>
      </w:r>
    </w:p>
    <w:p w:rsidR="00BB1228" w:rsidRPr="006C38E3" w:rsidRDefault="00D26253" w:rsidP="006C38E3">
      <w:pPr>
        <w:pStyle w:val="ActHead5"/>
      </w:pPr>
      <w:bookmarkStart w:id="64" w:name="_Toc532397157"/>
      <w:r w:rsidRPr="006C38E3">
        <w:rPr>
          <w:rStyle w:val="CharSectno"/>
        </w:rPr>
        <w:t>50</w:t>
      </w:r>
      <w:r w:rsidR="00BB1228" w:rsidRPr="006C38E3">
        <w:t xml:space="preserve">  Presiding at meetings</w:t>
      </w:r>
      <w:bookmarkEnd w:id="64"/>
    </w:p>
    <w:p w:rsidR="00BB1228" w:rsidRPr="006C38E3" w:rsidRDefault="00BB1228" w:rsidP="006C38E3">
      <w:pPr>
        <w:pStyle w:val="subsection"/>
      </w:pPr>
      <w:r w:rsidRPr="006C38E3">
        <w:tab/>
        <w:t>(1)</w:t>
      </w:r>
      <w:r w:rsidRPr="006C38E3">
        <w:tab/>
        <w:t>The Director</w:t>
      </w:r>
      <w:r w:rsidR="008C4553">
        <w:noBreakHyphen/>
      </w:r>
      <w:r w:rsidRPr="006C38E3">
        <w:t>General presides at all meetings of the National Assessments Board.</w:t>
      </w:r>
    </w:p>
    <w:p w:rsidR="00BB1228" w:rsidRPr="006C38E3" w:rsidRDefault="00BB1228" w:rsidP="006C38E3">
      <w:pPr>
        <w:pStyle w:val="subsection"/>
      </w:pPr>
      <w:r w:rsidRPr="006C38E3">
        <w:tab/>
        <w:t>(2)</w:t>
      </w:r>
      <w:r w:rsidRPr="006C38E3">
        <w:tab/>
        <w:t>The Director</w:t>
      </w:r>
      <w:r w:rsidR="008C4553">
        <w:noBreakHyphen/>
      </w:r>
      <w:r w:rsidRPr="006C38E3">
        <w:t>General may direct the procedure to be followed at a meeting.</w:t>
      </w:r>
    </w:p>
    <w:p w:rsidR="00BB1228" w:rsidRPr="006C38E3" w:rsidRDefault="00D26253" w:rsidP="006C38E3">
      <w:pPr>
        <w:pStyle w:val="ActHead5"/>
      </w:pPr>
      <w:bookmarkStart w:id="65" w:name="_Toc532397158"/>
      <w:r w:rsidRPr="006C38E3">
        <w:rPr>
          <w:rStyle w:val="CharSectno"/>
        </w:rPr>
        <w:t>51</w:t>
      </w:r>
      <w:r w:rsidR="00BB1228" w:rsidRPr="006C38E3">
        <w:t xml:space="preserve">  Officials to attend meetings</w:t>
      </w:r>
      <w:bookmarkEnd w:id="65"/>
    </w:p>
    <w:p w:rsidR="00BB1228" w:rsidRPr="006C38E3" w:rsidRDefault="00BB1228" w:rsidP="006C38E3">
      <w:pPr>
        <w:pStyle w:val="subsection"/>
      </w:pPr>
      <w:r w:rsidRPr="006C38E3">
        <w:tab/>
      </w:r>
      <w:r w:rsidRPr="006C38E3">
        <w:tab/>
        <w:t>When a national assessment is under consideration by the National Assessments Board at a meeting, the Director</w:t>
      </w:r>
      <w:r w:rsidR="008C4553">
        <w:noBreakHyphen/>
      </w:r>
      <w:r w:rsidRPr="006C38E3">
        <w:t>General must take reasonable steps to ensure that representatives of Departments and agencies appropriate to the subject matter of the national assessment are present.</w:t>
      </w:r>
    </w:p>
    <w:p w:rsidR="00BB1228" w:rsidRPr="006C38E3" w:rsidRDefault="00BB1228" w:rsidP="006C38E3">
      <w:pPr>
        <w:pStyle w:val="ActHead3"/>
        <w:pageBreakBefore/>
      </w:pPr>
      <w:bookmarkStart w:id="66" w:name="_Toc532397159"/>
      <w:r w:rsidRPr="006C38E3">
        <w:rPr>
          <w:rStyle w:val="CharDivNo"/>
        </w:rPr>
        <w:lastRenderedPageBreak/>
        <w:t>Division</w:t>
      </w:r>
      <w:r w:rsidR="006C38E3" w:rsidRPr="006C38E3">
        <w:rPr>
          <w:rStyle w:val="CharDivNo"/>
        </w:rPr>
        <w:t> </w:t>
      </w:r>
      <w:r w:rsidRPr="006C38E3">
        <w:rPr>
          <w:rStyle w:val="CharDivNo"/>
        </w:rPr>
        <w:t>2</w:t>
      </w:r>
      <w:r w:rsidRPr="006C38E3">
        <w:t>—</w:t>
      </w:r>
      <w:r w:rsidRPr="006C38E3">
        <w:rPr>
          <w:rStyle w:val="CharDivText"/>
        </w:rPr>
        <w:t>Committees</w:t>
      </w:r>
      <w:bookmarkEnd w:id="66"/>
    </w:p>
    <w:p w:rsidR="00BB1228" w:rsidRPr="006C38E3" w:rsidRDefault="00D26253" w:rsidP="006C38E3">
      <w:pPr>
        <w:pStyle w:val="ActHead5"/>
      </w:pPr>
      <w:bookmarkStart w:id="67" w:name="_Toc532397160"/>
      <w:r w:rsidRPr="006C38E3">
        <w:rPr>
          <w:rStyle w:val="CharSectno"/>
        </w:rPr>
        <w:t>52</w:t>
      </w:r>
      <w:r w:rsidR="00BB1228" w:rsidRPr="006C38E3">
        <w:t xml:space="preserve">  Committees</w:t>
      </w:r>
      <w:bookmarkEnd w:id="67"/>
    </w:p>
    <w:p w:rsidR="00BB1228" w:rsidRPr="006C38E3" w:rsidRDefault="00BB1228" w:rsidP="006C38E3">
      <w:pPr>
        <w:pStyle w:val="subsection"/>
      </w:pPr>
      <w:r w:rsidRPr="006C38E3">
        <w:tab/>
        <w:t>(1)</w:t>
      </w:r>
      <w:r w:rsidRPr="006C38E3">
        <w:tab/>
        <w:t>The Director</w:t>
      </w:r>
      <w:r w:rsidR="008C4553">
        <w:noBreakHyphen/>
      </w:r>
      <w:r w:rsidRPr="006C38E3">
        <w:t>General may establish committees to advise or assist in the performance of ONI’s functions.</w:t>
      </w:r>
    </w:p>
    <w:p w:rsidR="00BB1228" w:rsidRPr="006C38E3" w:rsidRDefault="00BB1228" w:rsidP="006C38E3">
      <w:pPr>
        <w:pStyle w:val="subsection"/>
      </w:pPr>
      <w:r w:rsidRPr="006C38E3">
        <w:tab/>
        <w:t>(2)</w:t>
      </w:r>
      <w:r w:rsidRPr="006C38E3">
        <w:tab/>
        <w:t>The Director</w:t>
      </w:r>
      <w:r w:rsidR="008C4553">
        <w:noBreakHyphen/>
      </w:r>
      <w:r w:rsidRPr="006C38E3">
        <w:t>General may determine, in relation to a committee established under this section:</w:t>
      </w:r>
    </w:p>
    <w:p w:rsidR="00BB1228" w:rsidRPr="006C38E3" w:rsidRDefault="00BB1228" w:rsidP="006C38E3">
      <w:pPr>
        <w:pStyle w:val="paragraph"/>
      </w:pPr>
      <w:r w:rsidRPr="006C38E3">
        <w:tab/>
        <w:t>(a)</w:t>
      </w:r>
      <w:r w:rsidRPr="006C38E3">
        <w:tab/>
        <w:t>the committee’s terms of reference; and</w:t>
      </w:r>
    </w:p>
    <w:p w:rsidR="00BB1228" w:rsidRPr="006C38E3" w:rsidRDefault="00BB1228" w:rsidP="006C38E3">
      <w:pPr>
        <w:pStyle w:val="paragraph"/>
      </w:pPr>
      <w:r w:rsidRPr="006C38E3">
        <w:tab/>
        <w:t>(b)</w:t>
      </w:r>
      <w:r w:rsidRPr="006C38E3">
        <w:tab/>
        <w:t>the terms and conditions of appointment of the members of the committee; and</w:t>
      </w:r>
    </w:p>
    <w:p w:rsidR="00BB1228" w:rsidRPr="006C38E3" w:rsidRDefault="00BB1228" w:rsidP="006C38E3">
      <w:pPr>
        <w:pStyle w:val="paragraph"/>
      </w:pPr>
      <w:r w:rsidRPr="006C38E3">
        <w:tab/>
        <w:t>(c)</w:t>
      </w:r>
      <w:r w:rsidRPr="006C38E3">
        <w:tab/>
        <w:t>the procedures to be followed by the committee.</w:t>
      </w:r>
    </w:p>
    <w:p w:rsidR="00BB1228" w:rsidRPr="006C38E3" w:rsidRDefault="00BB1228" w:rsidP="006C38E3">
      <w:pPr>
        <w:pStyle w:val="subsection"/>
      </w:pPr>
      <w:r w:rsidRPr="006C38E3">
        <w:tab/>
        <w:t>(3)</w:t>
      </w:r>
      <w:r w:rsidRPr="006C38E3">
        <w:tab/>
        <w:t>The members of the committee (other than a member who is a person mentioned in paragraph</w:t>
      </w:r>
      <w:r w:rsidR="006C38E3" w:rsidRPr="006C38E3">
        <w:t> </w:t>
      </w:r>
      <w:r w:rsidR="00D26253" w:rsidRPr="006C38E3">
        <w:t>6</w:t>
      </w:r>
      <w:r w:rsidRPr="006C38E3">
        <w:t xml:space="preserve">(2)(c)) are not officials for the purposes of the </w:t>
      </w:r>
      <w:r w:rsidRPr="006C38E3">
        <w:rPr>
          <w:i/>
        </w:rPr>
        <w:t>Public Governance, Performance and Accountability Act 2013</w:t>
      </w:r>
      <w:r w:rsidRPr="006C38E3">
        <w:t>.</w:t>
      </w:r>
    </w:p>
    <w:p w:rsidR="00BB1228" w:rsidRPr="006C38E3" w:rsidRDefault="00BB1228" w:rsidP="006C38E3">
      <w:pPr>
        <w:pStyle w:val="subsection"/>
      </w:pPr>
      <w:r w:rsidRPr="006C38E3">
        <w:tab/>
        <w:t>(4)</w:t>
      </w:r>
      <w:r w:rsidRPr="006C38E3">
        <w:tab/>
        <w:t xml:space="preserve">A determination made under </w:t>
      </w:r>
      <w:r w:rsidR="006C38E3" w:rsidRPr="006C38E3">
        <w:t>subsection (</w:t>
      </w:r>
      <w:r w:rsidRPr="006C38E3">
        <w:t>2) is not a legislative instrument.</w:t>
      </w:r>
    </w:p>
    <w:p w:rsidR="00BB1228" w:rsidRPr="006C38E3" w:rsidRDefault="00BB1228" w:rsidP="006C38E3">
      <w:pPr>
        <w:pStyle w:val="ActHead3"/>
        <w:pageBreakBefore/>
      </w:pPr>
      <w:bookmarkStart w:id="68" w:name="_Toc532397161"/>
      <w:r w:rsidRPr="006C38E3">
        <w:rPr>
          <w:rStyle w:val="CharDivNo"/>
        </w:rPr>
        <w:lastRenderedPageBreak/>
        <w:t>Division</w:t>
      </w:r>
      <w:r w:rsidR="006C38E3" w:rsidRPr="006C38E3">
        <w:rPr>
          <w:rStyle w:val="CharDivNo"/>
        </w:rPr>
        <w:t> </w:t>
      </w:r>
      <w:r w:rsidR="00AF7C0C" w:rsidRPr="006C38E3">
        <w:rPr>
          <w:rStyle w:val="CharDivNo"/>
        </w:rPr>
        <w:t>3</w:t>
      </w:r>
      <w:r w:rsidRPr="006C38E3">
        <w:t>—</w:t>
      </w:r>
      <w:r w:rsidR="007D1D23" w:rsidRPr="006C38E3">
        <w:rPr>
          <w:rStyle w:val="CharDivText"/>
        </w:rPr>
        <w:t>Privacy r</w:t>
      </w:r>
      <w:r w:rsidRPr="006C38E3">
        <w:rPr>
          <w:rStyle w:val="CharDivText"/>
        </w:rPr>
        <w:t>ules</w:t>
      </w:r>
      <w:bookmarkEnd w:id="68"/>
    </w:p>
    <w:p w:rsidR="00BB1228" w:rsidRPr="006C38E3" w:rsidRDefault="00D26253" w:rsidP="006C38E3">
      <w:pPr>
        <w:pStyle w:val="ActHead5"/>
      </w:pPr>
      <w:bookmarkStart w:id="69" w:name="_Toc532397162"/>
      <w:r w:rsidRPr="006C38E3">
        <w:rPr>
          <w:rStyle w:val="CharSectno"/>
        </w:rPr>
        <w:t>53</w:t>
      </w:r>
      <w:r w:rsidR="007D1D23" w:rsidRPr="006C38E3">
        <w:t xml:space="preserve">  Privacy r</w:t>
      </w:r>
      <w:r w:rsidR="00BB1228" w:rsidRPr="006C38E3">
        <w:t>ules to protect Australians</w:t>
      </w:r>
      <w:bookmarkEnd w:id="69"/>
    </w:p>
    <w:p w:rsidR="00345CB3" w:rsidRPr="006C38E3" w:rsidRDefault="00EA3195" w:rsidP="006C38E3">
      <w:pPr>
        <w:pStyle w:val="subsection"/>
      </w:pPr>
      <w:r w:rsidRPr="006C38E3">
        <w:tab/>
        <w:t>(1)</w:t>
      </w:r>
      <w:r w:rsidRPr="006C38E3">
        <w:tab/>
      </w:r>
      <w:r w:rsidR="00BB1228" w:rsidRPr="006C38E3">
        <w:t xml:space="preserve">The Prime Minister must make </w:t>
      </w:r>
      <w:r w:rsidR="00525F0E" w:rsidRPr="006C38E3">
        <w:t xml:space="preserve">rules (the </w:t>
      </w:r>
      <w:r w:rsidR="007D1D23" w:rsidRPr="006C38E3">
        <w:rPr>
          <w:b/>
          <w:i/>
        </w:rPr>
        <w:t xml:space="preserve">privacy </w:t>
      </w:r>
      <w:r w:rsidR="00BB1228" w:rsidRPr="006C38E3">
        <w:rPr>
          <w:b/>
          <w:i/>
        </w:rPr>
        <w:t>rules</w:t>
      </w:r>
      <w:r w:rsidR="00525F0E" w:rsidRPr="006C38E3">
        <w:t>)</w:t>
      </w:r>
      <w:r w:rsidR="00BB1228" w:rsidRPr="006C38E3">
        <w:t xml:space="preserve"> regulating</w:t>
      </w:r>
      <w:r w:rsidR="00345CB3" w:rsidRPr="006C38E3">
        <w:t>:</w:t>
      </w:r>
    </w:p>
    <w:p w:rsidR="00345CB3" w:rsidRPr="006C38E3" w:rsidRDefault="00345CB3" w:rsidP="006C38E3">
      <w:pPr>
        <w:pStyle w:val="paragraph"/>
      </w:pPr>
      <w:r w:rsidRPr="006C38E3">
        <w:tab/>
        <w:t>(a)</w:t>
      </w:r>
      <w:r w:rsidRPr="006C38E3">
        <w:tab/>
        <w:t>the collection of information mentioned in paragraph</w:t>
      </w:r>
      <w:r w:rsidR="006C38E3" w:rsidRPr="006C38E3">
        <w:t> </w:t>
      </w:r>
      <w:r w:rsidR="00D26253" w:rsidRPr="006C38E3">
        <w:t>7</w:t>
      </w:r>
      <w:r w:rsidRPr="006C38E3">
        <w:t xml:space="preserve">(1)(g), to the extent that information is </w:t>
      </w:r>
      <w:r w:rsidR="001151D0" w:rsidRPr="006C38E3">
        <w:t>identifiable</w:t>
      </w:r>
      <w:r w:rsidRPr="006C38E3">
        <w:t xml:space="preserve"> information; and</w:t>
      </w:r>
    </w:p>
    <w:p w:rsidR="00BB1228" w:rsidRPr="006C38E3" w:rsidRDefault="00345CB3" w:rsidP="006C38E3">
      <w:pPr>
        <w:pStyle w:val="paragraph"/>
      </w:pPr>
      <w:r w:rsidRPr="006C38E3">
        <w:tab/>
        <w:t>(b)</w:t>
      </w:r>
      <w:r w:rsidRPr="006C38E3">
        <w:tab/>
      </w:r>
      <w:r w:rsidR="00BB1228" w:rsidRPr="006C38E3">
        <w:t xml:space="preserve">the communication, handling and retention by ONI of </w:t>
      </w:r>
      <w:r w:rsidR="001151D0" w:rsidRPr="006C38E3">
        <w:t>identifiable</w:t>
      </w:r>
      <w:r w:rsidR="00BB1228" w:rsidRPr="006C38E3">
        <w:t xml:space="preserve"> information.</w:t>
      </w:r>
    </w:p>
    <w:p w:rsidR="00EA3195" w:rsidRPr="006C38E3" w:rsidRDefault="00EA3195" w:rsidP="006C38E3">
      <w:pPr>
        <w:pStyle w:val="subsection"/>
      </w:pPr>
      <w:r w:rsidRPr="006C38E3">
        <w:tab/>
        <w:t>(2)</w:t>
      </w:r>
      <w:r w:rsidRPr="006C38E3">
        <w:tab/>
        <w:t>The Prime Minister may make</w:t>
      </w:r>
      <w:r w:rsidR="007D1D23" w:rsidRPr="006C38E3">
        <w:t xml:space="preserve"> privacy</w:t>
      </w:r>
      <w:r w:rsidRPr="006C38E3">
        <w:t xml:space="preserve"> rules dealing with other matters if the Prime Minister considers it appropriate to do so.</w:t>
      </w:r>
    </w:p>
    <w:p w:rsidR="00BB1228" w:rsidRPr="006C38E3" w:rsidRDefault="00EA3195" w:rsidP="006C38E3">
      <w:pPr>
        <w:pStyle w:val="subsection"/>
      </w:pPr>
      <w:r w:rsidRPr="006C38E3">
        <w:tab/>
        <w:t>(3)</w:t>
      </w:r>
      <w:r w:rsidRPr="006C38E3">
        <w:tab/>
      </w:r>
      <w:r w:rsidR="00BB1228" w:rsidRPr="006C38E3">
        <w:t xml:space="preserve">In making the </w:t>
      </w:r>
      <w:r w:rsidR="007D1D23" w:rsidRPr="006C38E3">
        <w:t xml:space="preserve">privacy </w:t>
      </w:r>
      <w:r w:rsidR="00BB1228" w:rsidRPr="006C38E3">
        <w:t>rules, the Prime Minister must have regard to the need to ensure that the privacy of Australian citizens and permanent residents is preserved as far as is consistent with the proper performance by ONI of its functions.</w:t>
      </w:r>
    </w:p>
    <w:p w:rsidR="00BB1228" w:rsidRPr="006C38E3" w:rsidRDefault="00EA3195" w:rsidP="006C38E3">
      <w:pPr>
        <w:pStyle w:val="subsection"/>
      </w:pPr>
      <w:r w:rsidRPr="006C38E3">
        <w:tab/>
        <w:t>(4)</w:t>
      </w:r>
      <w:r w:rsidRPr="006C38E3">
        <w:tab/>
      </w:r>
      <w:r w:rsidR="00BB1228" w:rsidRPr="006C38E3">
        <w:t>Before making the</w:t>
      </w:r>
      <w:r w:rsidR="007D1D23" w:rsidRPr="006C38E3">
        <w:t xml:space="preserve"> privacy</w:t>
      </w:r>
      <w:r w:rsidR="00BB1228" w:rsidRPr="006C38E3">
        <w:t xml:space="preserve"> rules, the Prime Minister must consult with the Director</w:t>
      </w:r>
      <w:r w:rsidR="008C4553">
        <w:noBreakHyphen/>
      </w:r>
      <w:r w:rsidR="00BB1228" w:rsidRPr="006C38E3">
        <w:t>General, the Inspector</w:t>
      </w:r>
      <w:r w:rsidR="008C4553">
        <w:noBreakHyphen/>
      </w:r>
      <w:r w:rsidR="00BB1228" w:rsidRPr="006C38E3">
        <w:t>General of Intelligence and Security</w:t>
      </w:r>
      <w:r w:rsidR="003C5CE8" w:rsidRPr="00B15959">
        <w:t>, the Privacy Commissioner</w:t>
      </w:r>
      <w:r w:rsidR="00BB1228" w:rsidRPr="006C38E3">
        <w:t xml:space="preserve"> and the Attorney</w:t>
      </w:r>
      <w:r w:rsidR="008C4553">
        <w:noBreakHyphen/>
      </w:r>
      <w:r w:rsidR="00BB1228" w:rsidRPr="006C38E3">
        <w:t>General, including by providing those persons with a copy of the</w:t>
      </w:r>
      <w:r w:rsidR="007D1D23" w:rsidRPr="006C38E3">
        <w:t xml:space="preserve"> privacy</w:t>
      </w:r>
      <w:r w:rsidR="00BB1228" w:rsidRPr="006C38E3">
        <w:t xml:space="preserve"> rules the Prime Minister is proposing to make.</w:t>
      </w:r>
    </w:p>
    <w:p w:rsidR="00D97B23" w:rsidRPr="00B15959" w:rsidRDefault="00D97B23" w:rsidP="00D97B23">
      <w:pPr>
        <w:pStyle w:val="subsection"/>
      </w:pPr>
      <w:r w:rsidRPr="00B15959">
        <w:tab/>
        <w:t>(4A)</w:t>
      </w:r>
      <w:r w:rsidRPr="00B15959">
        <w:tab/>
        <w:t>The privacy rules must be published on ONI’s website as soon as practicable after the rules are made, except to the extent that the rules contain information that has a protective security classification.</w:t>
      </w:r>
    </w:p>
    <w:p w:rsidR="00BB1228" w:rsidRPr="006C38E3" w:rsidRDefault="00EA3195" w:rsidP="006C38E3">
      <w:pPr>
        <w:pStyle w:val="subsection"/>
      </w:pPr>
      <w:r w:rsidRPr="006C38E3">
        <w:tab/>
        <w:t>(5)</w:t>
      </w:r>
      <w:r w:rsidRPr="006C38E3">
        <w:tab/>
      </w:r>
      <w:r w:rsidR="00BB1228" w:rsidRPr="006C38E3">
        <w:t xml:space="preserve">ONI must not </w:t>
      </w:r>
      <w:r w:rsidR="001F6833" w:rsidRPr="006C38E3">
        <w:t xml:space="preserve">collect or </w:t>
      </w:r>
      <w:r w:rsidR="00BB1228" w:rsidRPr="006C38E3">
        <w:t xml:space="preserve">communicate </w:t>
      </w:r>
      <w:r w:rsidR="001151D0" w:rsidRPr="006C38E3">
        <w:t>identifiable</w:t>
      </w:r>
      <w:r w:rsidR="00BB1228" w:rsidRPr="006C38E3">
        <w:t xml:space="preserve"> information, except in accordance with the </w:t>
      </w:r>
      <w:r w:rsidR="007D1D23" w:rsidRPr="006C38E3">
        <w:t xml:space="preserve">privacy </w:t>
      </w:r>
      <w:r w:rsidR="00BB1228" w:rsidRPr="006C38E3">
        <w:t>rules.</w:t>
      </w:r>
    </w:p>
    <w:p w:rsidR="00BB1228" w:rsidRPr="006C38E3" w:rsidRDefault="00EA3195" w:rsidP="006C38E3">
      <w:pPr>
        <w:pStyle w:val="subsection"/>
      </w:pPr>
      <w:r w:rsidRPr="006C38E3">
        <w:tab/>
        <w:t>(6)</w:t>
      </w:r>
      <w:r w:rsidRPr="006C38E3">
        <w:tab/>
      </w:r>
      <w:r w:rsidR="00BB1228" w:rsidRPr="006C38E3">
        <w:t>The Inspector</w:t>
      </w:r>
      <w:r w:rsidR="008C4553">
        <w:noBreakHyphen/>
      </w:r>
      <w:r w:rsidR="00BB1228" w:rsidRPr="006C38E3">
        <w:t>General of Intelligence and Security must brief the Parliamentary Joint Committee on Intelligence and Security on the content and effect of the</w:t>
      </w:r>
      <w:r w:rsidR="007D1D23" w:rsidRPr="006C38E3">
        <w:t xml:space="preserve"> privacy</w:t>
      </w:r>
      <w:r w:rsidR="00BB1228" w:rsidRPr="006C38E3">
        <w:t xml:space="preserve"> rules if:</w:t>
      </w:r>
    </w:p>
    <w:p w:rsidR="00BB1228" w:rsidRPr="006C38E3" w:rsidRDefault="00BB1228" w:rsidP="006C38E3">
      <w:pPr>
        <w:pStyle w:val="paragraph"/>
      </w:pPr>
      <w:r w:rsidRPr="006C38E3">
        <w:tab/>
        <w:t>(a)</w:t>
      </w:r>
      <w:r w:rsidRPr="006C38E3">
        <w:tab/>
        <w:t>the Committee requests the Inspector</w:t>
      </w:r>
      <w:r w:rsidR="008C4553">
        <w:noBreakHyphen/>
      </w:r>
      <w:r w:rsidRPr="006C38E3">
        <w:t>General to do so; or</w:t>
      </w:r>
    </w:p>
    <w:p w:rsidR="00BB1228" w:rsidRPr="006C38E3" w:rsidRDefault="00BB1228" w:rsidP="006C38E3">
      <w:pPr>
        <w:pStyle w:val="paragraph"/>
      </w:pPr>
      <w:r w:rsidRPr="006C38E3">
        <w:tab/>
        <w:t>(b)</w:t>
      </w:r>
      <w:r w:rsidRPr="006C38E3">
        <w:tab/>
        <w:t>the</w:t>
      </w:r>
      <w:r w:rsidR="007D1D23" w:rsidRPr="006C38E3">
        <w:t xml:space="preserve"> privacy</w:t>
      </w:r>
      <w:r w:rsidRPr="006C38E3">
        <w:t xml:space="preserve"> rules change.</w:t>
      </w:r>
    </w:p>
    <w:p w:rsidR="00F4430D" w:rsidRPr="006C38E3" w:rsidRDefault="00F4430D" w:rsidP="006C38E3">
      <w:pPr>
        <w:pStyle w:val="subsection"/>
      </w:pPr>
      <w:r w:rsidRPr="006C38E3">
        <w:tab/>
        <w:t>(7)</w:t>
      </w:r>
      <w:r w:rsidRPr="006C38E3">
        <w:tab/>
        <w:t xml:space="preserve">To avoid doubt, the </w:t>
      </w:r>
      <w:r w:rsidR="001C5AD8" w:rsidRPr="006C38E3">
        <w:t xml:space="preserve">privacy </w:t>
      </w:r>
      <w:r w:rsidRPr="006C38E3">
        <w:t>rules may not do the following:</w:t>
      </w:r>
    </w:p>
    <w:p w:rsidR="00F4430D" w:rsidRPr="006C38E3" w:rsidRDefault="00F4430D" w:rsidP="006C38E3">
      <w:pPr>
        <w:pStyle w:val="paragraph"/>
      </w:pPr>
      <w:r w:rsidRPr="006C38E3">
        <w:tab/>
        <w:t>(a)</w:t>
      </w:r>
      <w:r w:rsidRPr="006C38E3">
        <w:tab/>
        <w:t>create an offence or civil penalty;</w:t>
      </w:r>
    </w:p>
    <w:p w:rsidR="00F4430D" w:rsidRPr="006C38E3" w:rsidRDefault="00F4430D" w:rsidP="006C38E3">
      <w:pPr>
        <w:pStyle w:val="paragraph"/>
      </w:pPr>
      <w:r w:rsidRPr="006C38E3">
        <w:lastRenderedPageBreak/>
        <w:tab/>
        <w:t>(b)</w:t>
      </w:r>
      <w:r w:rsidRPr="006C38E3">
        <w:tab/>
        <w:t>provide powers of:</w:t>
      </w:r>
    </w:p>
    <w:p w:rsidR="00F4430D" w:rsidRPr="006C38E3" w:rsidRDefault="00F4430D" w:rsidP="006C38E3">
      <w:pPr>
        <w:pStyle w:val="paragraphsub"/>
      </w:pPr>
      <w:r w:rsidRPr="006C38E3">
        <w:tab/>
        <w:t>(i)</w:t>
      </w:r>
      <w:r w:rsidRPr="006C38E3">
        <w:tab/>
        <w:t>arrest or detention; or</w:t>
      </w:r>
    </w:p>
    <w:p w:rsidR="00F4430D" w:rsidRPr="006C38E3" w:rsidRDefault="00F4430D" w:rsidP="006C38E3">
      <w:pPr>
        <w:pStyle w:val="paragraphsub"/>
      </w:pPr>
      <w:r w:rsidRPr="006C38E3">
        <w:tab/>
        <w:t>(ii)</w:t>
      </w:r>
      <w:r w:rsidRPr="006C38E3">
        <w:tab/>
        <w:t>entry, search or seizure;</w:t>
      </w:r>
    </w:p>
    <w:p w:rsidR="00F4430D" w:rsidRPr="006C38E3" w:rsidRDefault="00F4430D" w:rsidP="006C38E3">
      <w:pPr>
        <w:pStyle w:val="paragraph"/>
      </w:pPr>
      <w:r w:rsidRPr="006C38E3">
        <w:tab/>
        <w:t>(c)</w:t>
      </w:r>
      <w:r w:rsidRPr="006C38E3">
        <w:tab/>
        <w:t>impose a tax;</w:t>
      </w:r>
    </w:p>
    <w:p w:rsidR="00F4430D" w:rsidRPr="006C38E3" w:rsidRDefault="00F4430D" w:rsidP="006C38E3">
      <w:pPr>
        <w:pStyle w:val="paragraph"/>
      </w:pPr>
      <w:r w:rsidRPr="006C38E3">
        <w:tab/>
        <w:t>(d)</w:t>
      </w:r>
      <w:r w:rsidRPr="006C38E3">
        <w:tab/>
        <w:t>set an amount to be appropriated from the Consolidated Revenue Fund under an appropriation in this Act;</w:t>
      </w:r>
    </w:p>
    <w:p w:rsidR="00F4430D" w:rsidRPr="006C38E3" w:rsidRDefault="00F4430D" w:rsidP="006C38E3">
      <w:pPr>
        <w:pStyle w:val="paragraph"/>
      </w:pPr>
      <w:r w:rsidRPr="006C38E3">
        <w:tab/>
        <w:t>(e)</w:t>
      </w:r>
      <w:r w:rsidRPr="006C38E3">
        <w:tab/>
        <w:t>directly amend the text of this Act.</w:t>
      </w:r>
    </w:p>
    <w:p w:rsidR="00BB1228" w:rsidRPr="006C38E3" w:rsidRDefault="00EA3195" w:rsidP="006C38E3">
      <w:pPr>
        <w:pStyle w:val="subsection"/>
      </w:pPr>
      <w:r w:rsidRPr="006C38E3">
        <w:tab/>
        <w:t>(</w:t>
      </w:r>
      <w:r w:rsidR="00F4430D" w:rsidRPr="006C38E3">
        <w:t>8</w:t>
      </w:r>
      <w:r w:rsidRPr="006C38E3">
        <w:t>)</w:t>
      </w:r>
      <w:r w:rsidRPr="006C38E3">
        <w:tab/>
      </w:r>
      <w:r w:rsidR="007D1D23" w:rsidRPr="006C38E3">
        <w:t>Privacy r</w:t>
      </w:r>
      <w:r w:rsidR="00BB1228" w:rsidRPr="006C38E3">
        <w:t xml:space="preserve">ules made under </w:t>
      </w:r>
      <w:r w:rsidRPr="006C38E3">
        <w:t xml:space="preserve">this section </w:t>
      </w:r>
      <w:r w:rsidR="00BB1228" w:rsidRPr="006C38E3">
        <w:t>are not legislative instruments.</w:t>
      </w:r>
    </w:p>
    <w:p w:rsidR="00BB1228" w:rsidRPr="006C38E3" w:rsidRDefault="00BB1228" w:rsidP="006C38E3">
      <w:pPr>
        <w:pStyle w:val="ActHead2"/>
        <w:pageBreakBefore/>
      </w:pPr>
      <w:bookmarkStart w:id="70" w:name="f_Check_Lines_above"/>
      <w:bookmarkStart w:id="71" w:name="_Toc532397163"/>
      <w:bookmarkEnd w:id="70"/>
      <w:r w:rsidRPr="006C38E3">
        <w:rPr>
          <w:rStyle w:val="CharPartNo"/>
        </w:rPr>
        <w:lastRenderedPageBreak/>
        <w:t>Part</w:t>
      </w:r>
      <w:r w:rsidR="006C38E3" w:rsidRPr="006C38E3">
        <w:rPr>
          <w:rStyle w:val="CharPartNo"/>
        </w:rPr>
        <w:t> </w:t>
      </w:r>
      <w:r w:rsidRPr="006C38E3">
        <w:rPr>
          <w:rStyle w:val="CharPartNo"/>
        </w:rPr>
        <w:t>6</w:t>
      </w:r>
      <w:r w:rsidRPr="006C38E3">
        <w:t>—</w:t>
      </w:r>
      <w:r w:rsidRPr="006C38E3">
        <w:rPr>
          <w:rStyle w:val="CharPartText"/>
        </w:rPr>
        <w:t>Miscellaneous</w:t>
      </w:r>
      <w:bookmarkEnd w:id="71"/>
    </w:p>
    <w:p w:rsidR="00153135" w:rsidRPr="006C38E3" w:rsidRDefault="00153135" w:rsidP="006C38E3">
      <w:pPr>
        <w:pStyle w:val="Header"/>
      </w:pPr>
      <w:r w:rsidRPr="006C38E3">
        <w:rPr>
          <w:rStyle w:val="CharDivNo"/>
        </w:rPr>
        <w:t xml:space="preserve"> </w:t>
      </w:r>
      <w:r w:rsidRPr="006C38E3">
        <w:rPr>
          <w:rStyle w:val="CharDivText"/>
        </w:rPr>
        <w:t xml:space="preserve"> </w:t>
      </w:r>
    </w:p>
    <w:p w:rsidR="00BB1228" w:rsidRPr="006C38E3" w:rsidRDefault="00D26253" w:rsidP="006C38E3">
      <w:pPr>
        <w:pStyle w:val="ActHead5"/>
      </w:pPr>
      <w:bookmarkStart w:id="72" w:name="_Toc532397164"/>
      <w:r w:rsidRPr="006C38E3">
        <w:rPr>
          <w:rStyle w:val="CharSectno"/>
        </w:rPr>
        <w:t>54</w:t>
      </w:r>
      <w:r w:rsidR="00BB1228" w:rsidRPr="006C38E3">
        <w:t xml:space="preserve">  Delegation</w:t>
      </w:r>
      <w:bookmarkEnd w:id="72"/>
    </w:p>
    <w:p w:rsidR="004A5CD0" w:rsidRPr="006C38E3" w:rsidRDefault="00BB1228" w:rsidP="006C38E3">
      <w:pPr>
        <w:pStyle w:val="subsection"/>
      </w:pPr>
      <w:r w:rsidRPr="006C38E3">
        <w:tab/>
      </w:r>
      <w:r w:rsidR="00A96AE3" w:rsidRPr="006C38E3">
        <w:t>(1)</w:t>
      </w:r>
      <w:r w:rsidRPr="006C38E3">
        <w:tab/>
        <w:t>The Director</w:t>
      </w:r>
      <w:r w:rsidR="008C4553">
        <w:noBreakHyphen/>
      </w:r>
      <w:r w:rsidRPr="006C38E3">
        <w:t>General may, by written instrument, delegate any of the Director</w:t>
      </w:r>
      <w:r w:rsidR="008C4553">
        <w:noBreakHyphen/>
      </w:r>
      <w:r w:rsidRPr="006C38E3">
        <w:t>General’s functions</w:t>
      </w:r>
      <w:r w:rsidR="00FB36B2" w:rsidRPr="006C38E3">
        <w:t xml:space="preserve"> or</w:t>
      </w:r>
      <w:r w:rsidRPr="006C38E3">
        <w:t xml:space="preserve"> powers under this Act </w:t>
      </w:r>
      <w:r w:rsidR="00A96AE3" w:rsidRPr="006C38E3">
        <w:t xml:space="preserve">or the </w:t>
      </w:r>
      <w:r w:rsidR="00525F0E" w:rsidRPr="006C38E3">
        <w:t xml:space="preserve">general </w:t>
      </w:r>
      <w:r w:rsidR="00A96AE3" w:rsidRPr="006C38E3">
        <w:t xml:space="preserve">rules (other than those mentioned in </w:t>
      </w:r>
      <w:r w:rsidR="006C38E3" w:rsidRPr="006C38E3">
        <w:t>subsection (</w:t>
      </w:r>
      <w:r w:rsidR="00A96AE3" w:rsidRPr="006C38E3">
        <w:t>2)) to</w:t>
      </w:r>
      <w:r w:rsidR="00BD6249" w:rsidRPr="006C38E3">
        <w:t xml:space="preserve"> </w:t>
      </w:r>
      <w:r w:rsidR="001F6833" w:rsidRPr="006C38E3">
        <w:t>a person who holds</w:t>
      </w:r>
      <w:r w:rsidR="00283A8E" w:rsidRPr="006C38E3">
        <w:t>,</w:t>
      </w:r>
      <w:r w:rsidR="001F6833" w:rsidRPr="006C38E3">
        <w:t xml:space="preserve"> or performs the duties of</w:t>
      </w:r>
      <w:r w:rsidR="00283A8E" w:rsidRPr="006C38E3">
        <w:t>,</w:t>
      </w:r>
      <w:r w:rsidR="001F6833" w:rsidRPr="006C38E3">
        <w:t xml:space="preserve"> </w:t>
      </w:r>
      <w:r w:rsidR="004A5CD0" w:rsidRPr="006C38E3">
        <w:t xml:space="preserve">an SES </w:t>
      </w:r>
      <w:r w:rsidR="00283A8E" w:rsidRPr="006C38E3">
        <w:t>position</w:t>
      </w:r>
      <w:r w:rsidR="001F6833" w:rsidRPr="006C38E3">
        <w:t>, or an equivalent position,</w:t>
      </w:r>
      <w:r w:rsidR="0081495F" w:rsidRPr="006C38E3">
        <w:t xml:space="preserve"> in ONI</w:t>
      </w:r>
      <w:r w:rsidR="00BD6249" w:rsidRPr="006C38E3">
        <w:t>.</w:t>
      </w:r>
    </w:p>
    <w:p w:rsidR="00A96AE3" w:rsidRPr="006C38E3" w:rsidRDefault="00A96AE3" w:rsidP="006C38E3">
      <w:pPr>
        <w:pStyle w:val="subsection"/>
      </w:pPr>
      <w:r w:rsidRPr="006C38E3">
        <w:tab/>
        <w:t>(2)</w:t>
      </w:r>
      <w:r w:rsidRPr="006C38E3">
        <w:tab/>
      </w:r>
      <w:r w:rsidR="006C38E3" w:rsidRPr="006C38E3">
        <w:t>Subsection (</w:t>
      </w:r>
      <w:r w:rsidRPr="006C38E3">
        <w:t>1) does not apply to the following functions and powers:</w:t>
      </w:r>
    </w:p>
    <w:p w:rsidR="00D97B23" w:rsidRPr="00B15959" w:rsidRDefault="00D97B23" w:rsidP="00D97B23">
      <w:pPr>
        <w:pStyle w:val="paragraph"/>
      </w:pPr>
      <w:r w:rsidRPr="00B15959">
        <w:tab/>
        <w:t>(aa)</w:t>
      </w:r>
      <w:r w:rsidRPr="00B15959">
        <w:tab/>
        <w:t>the power to approve an authority of another country under subsection 13(2);</w:t>
      </w:r>
    </w:p>
    <w:p w:rsidR="00A96AE3" w:rsidRPr="006C38E3" w:rsidRDefault="00A96AE3" w:rsidP="006C38E3">
      <w:pPr>
        <w:pStyle w:val="paragraph"/>
      </w:pPr>
      <w:r w:rsidRPr="006C38E3">
        <w:tab/>
        <w:t>(a)</w:t>
      </w:r>
      <w:r w:rsidRPr="006C38E3">
        <w:tab/>
        <w:t>the power to give written directions under section</w:t>
      </w:r>
      <w:r w:rsidR="006C38E3" w:rsidRPr="006C38E3">
        <w:t> </w:t>
      </w:r>
      <w:r w:rsidR="00D26253" w:rsidRPr="006C38E3">
        <w:t>20</w:t>
      </w:r>
      <w:r w:rsidRPr="006C38E3">
        <w:t>;</w:t>
      </w:r>
    </w:p>
    <w:p w:rsidR="00F61976" w:rsidRPr="006C38E3" w:rsidRDefault="00A96AE3" w:rsidP="006C38E3">
      <w:pPr>
        <w:pStyle w:val="paragraph"/>
      </w:pPr>
      <w:r w:rsidRPr="006C38E3">
        <w:tab/>
        <w:t>(b)</w:t>
      </w:r>
      <w:r w:rsidRPr="006C38E3">
        <w:tab/>
        <w:t>the power to issue guidelines under section</w:t>
      </w:r>
      <w:r w:rsidR="006C38E3" w:rsidRPr="006C38E3">
        <w:t> </w:t>
      </w:r>
      <w:r w:rsidR="00D26253" w:rsidRPr="006C38E3">
        <w:t>21</w:t>
      </w:r>
      <w:r w:rsidR="00F61976" w:rsidRPr="006C38E3">
        <w:t>;</w:t>
      </w:r>
    </w:p>
    <w:p w:rsidR="00A96AE3" w:rsidRPr="006C38E3" w:rsidRDefault="00F61976" w:rsidP="006C38E3">
      <w:pPr>
        <w:pStyle w:val="paragraph"/>
      </w:pPr>
      <w:r w:rsidRPr="006C38E3">
        <w:tab/>
        <w:t>(c)</w:t>
      </w:r>
      <w:r w:rsidRPr="006C38E3">
        <w:tab/>
        <w:t>the power to make a written request under section</w:t>
      </w:r>
      <w:r w:rsidR="006C38E3" w:rsidRPr="006C38E3">
        <w:t> </w:t>
      </w:r>
      <w:r w:rsidRPr="006C38E3">
        <w:t>37</w:t>
      </w:r>
      <w:r w:rsidR="001F3F92" w:rsidRPr="006C38E3">
        <w:t>.</w:t>
      </w:r>
    </w:p>
    <w:p w:rsidR="00BB1228" w:rsidRPr="006C38E3" w:rsidRDefault="00D26253" w:rsidP="006C38E3">
      <w:pPr>
        <w:pStyle w:val="ActHead5"/>
      </w:pPr>
      <w:bookmarkStart w:id="73" w:name="_Toc532397165"/>
      <w:r w:rsidRPr="006C38E3">
        <w:rPr>
          <w:rStyle w:val="CharSectno"/>
        </w:rPr>
        <w:t>55</w:t>
      </w:r>
      <w:r w:rsidR="00BB1228" w:rsidRPr="006C38E3">
        <w:t xml:space="preserve">  </w:t>
      </w:r>
      <w:r w:rsidR="007D1D23" w:rsidRPr="006C38E3">
        <w:t>General r</w:t>
      </w:r>
      <w:r w:rsidR="00BB1228" w:rsidRPr="006C38E3">
        <w:t>ules</w:t>
      </w:r>
      <w:bookmarkEnd w:id="73"/>
    </w:p>
    <w:p w:rsidR="00BB1228" w:rsidRPr="006C38E3" w:rsidRDefault="00BB1228" w:rsidP="006C38E3">
      <w:pPr>
        <w:pStyle w:val="subsection"/>
      </w:pPr>
      <w:r w:rsidRPr="006C38E3">
        <w:tab/>
        <w:t>(1)</w:t>
      </w:r>
      <w:r w:rsidRPr="006C38E3">
        <w:tab/>
        <w:t>The Prime Minister may, by legislative instrument, make</w:t>
      </w:r>
      <w:r w:rsidR="00525F0E" w:rsidRPr="006C38E3">
        <w:t xml:space="preserve"> rules (the </w:t>
      </w:r>
      <w:r w:rsidR="007D1D23" w:rsidRPr="006C38E3">
        <w:rPr>
          <w:b/>
          <w:i/>
        </w:rPr>
        <w:t xml:space="preserve">general </w:t>
      </w:r>
      <w:r w:rsidRPr="006C38E3">
        <w:rPr>
          <w:b/>
          <w:i/>
        </w:rPr>
        <w:t>rules</w:t>
      </w:r>
      <w:r w:rsidR="00525F0E" w:rsidRPr="006C38E3">
        <w:t>)</w:t>
      </w:r>
      <w:r w:rsidRPr="006C38E3">
        <w:t xml:space="preserve"> prescribing matters:</w:t>
      </w:r>
    </w:p>
    <w:p w:rsidR="00BB1228" w:rsidRPr="006C38E3" w:rsidRDefault="00BB1228" w:rsidP="006C38E3">
      <w:pPr>
        <w:pStyle w:val="paragraph"/>
      </w:pPr>
      <w:r w:rsidRPr="006C38E3">
        <w:tab/>
        <w:t>(a)</w:t>
      </w:r>
      <w:r w:rsidRPr="006C38E3">
        <w:tab/>
        <w:t xml:space="preserve">required or permitted by this Act to be </w:t>
      </w:r>
      <w:r w:rsidRPr="006C38E3">
        <w:rPr>
          <w:bCs/>
        </w:rPr>
        <w:t>prescribed by the rules</w:t>
      </w:r>
      <w:r w:rsidR="00153135" w:rsidRPr="006C38E3">
        <w:t>; or</w:t>
      </w:r>
    </w:p>
    <w:p w:rsidR="00BB1228" w:rsidRPr="006C38E3" w:rsidRDefault="00BB1228" w:rsidP="006C38E3">
      <w:pPr>
        <w:pStyle w:val="paragraph"/>
      </w:pPr>
      <w:r w:rsidRPr="006C38E3">
        <w:tab/>
        <w:t>(b)</w:t>
      </w:r>
      <w:r w:rsidRPr="006C38E3">
        <w:tab/>
        <w:t xml:space="preserve">necessary or convenient to be </w:t>
      </w:r>
      <w:r w:rsidRPr="006C38E3">
        <w:rPr>
          <w:bCs/>
        </w:rPr>
        <w:t>prescribed</w:t>
      </w:r>
      <w:r w:rsidRPr="006C38E3">
        <w:t xml:space="preserve"> for carrying out or giving effect to this Act.</w:t>
      </w:r>
    </w:p>
    <w:p w:rsidR="00BB1228" w:rsidRPr="006C38E3" w:rsidRDefault="00BB1228" w:rsidP="006C38E3">
      <w:pPr>
        <w:pStyle w:val="subsection"/>
      </w:pPr>
      <w:r w:rsidRPr="006C38E3">
        <w:tab/>
        <w:t>(2)</w:t>
      </w:r>
      <w:r w:rsidRPr="006C38E3">
        <w:tab/>
        <w:t xml:space="preserve">To avoid doubt, the </w:t>
      </w:r>
      <w:r w:rsidR="007D1D23" w:rsidRPr="006C38E3">
        <w:t xml:space="preserve">general </w:t>
      </w:r>
      <w:r w:rsidRPr="006C38E3">
        <w:t>rules may not do the following:</w:t>
      </w:r>
    </w:p>
    <w:p w:rsidR="00BB1228" w:rsidRPr="006C38E3" w:rsidRDefault="00BB1228" w:rsidP="006C38E3">
      <w:pPr>
        <w:pStyle w:val="paragraph"/>
      </w:pPr>
      <w:r w:rsidRPr="006C38E3">
        <w:tab/>
        <w:t>(a)</w:t>
      </w:r>
      <w:r w:rsidRPr="006C38E3">
        <w:tab/>
        <w:t>create an offence or civil penalty;</w:t>
      </w:r>
    </w:p>
    <w:p w:rsidR="00BB1228" w:rsidRPr="006C38E3" w:rsidRDefault="00BB1228" w:rsidP="006C38E3">
      <w:pPr>
        <w:pStyle w:val="paragraph"/>
      </w:pPr>
      <w:r w:rsidRPr="006C38E3">
        <w:tab/>
        <w:t>(b)</w:t>
      </w:r>
      <w:r w:rsidRPr="006C38E3">
        <w:tab/>
        <w:t>provide powers of:</w:t>
      </w:r>
    </w:p>
    <w:p w:rsidR="00BB1228" w:rsidRPr="006C38E3" w:rsidRDefault="00BB1228" w:rsidP="006C38E3">
      <w:pPr>
        <w:pStyle w:val="paragraphsub"/>
      </w:pPr>
      <w:r w:rsidRPr="006C38E3">
        <w:tab/>
        <w:t>(i)</w:t>
      </w:r>
      <w:r w:rsidRPr="006C38E3">
        <w:tab/>
        <w:t>arrest or detention; or</w:t>
      </w:r>
    </w:p>
    <w:p w:rsidR="00BB1228" w:rsidRPr="006C38E3" w:rsidRDefault="00BB1228" w:rsidP="006C38E3">
      <w:pPr>
        <w:pStyle w:val="paragraphsub"/>
      </w:pPr>
      <w:r w:rsidRPr="006C38E3">
        <w:tab/>
        <w:t>(ii)</w:t>
      </w:r>
      <w:r w:rsidRPr="006C38E3">
        <w:tab/>
        <w:t>entry, search or seizure;</w:t>
      </w:r>
    </w:p>
    <w:p w:rsidR="00BB1228" w:rsidRPr="006C38E3" w:rsidRDefault="00BB1228" w:rsidP="006C38E3">
      <w:pPr>
        <w:pStyle w:val="paragraph"/>
      </w:pPr>
      <w:r w:rsidRPr="006C38E3">
        <w:tab/>
        <w:t>(c)</w:t>
      </w:r>
      <w:r w:rsidRPr="006C38E3">
        <w:tab/>
        <w:t>impose a tax;</w:t>
      </w:r>
    </w:p>
    <w:p w:rsidR="00BB1228" w:rsidRPr="006C38E3" w:rsidRDefault="00BB1228" w:rsidP="006C38E3">
      <w:pPr>
        <w:pStyle w:val="paragraph"/>
      </w:pPr>
      <w:r w:rsidRPr="006C38E3">
        <w:tab/>
        <w:t>(d)</w:t>
      </w:r>
      <w:r w:rsidRPr="006C38E3">
        <w:tab/>
        <w:t>set an amount to be appropriated from the Consolidated Revenue Fund under an appropriation in this Act;</w:t>
      </w:r>
    </w:p>
    <w:p w:rsidR="006261DB" w:rsidRDefault="00BB1228" w:rsidP="006C38E3">
      <w:pPr>
        <w:pStyle w:val="paragraph"/>
        <w:sectPr w:rsidR="006261DB" w:rsidSect="000A3F96">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pgNumType w:start="1"/>
          <w:cols w:space="708"/>
          <w:titlePg/>
          <w:docGrid w:linePitch="360"/>
        </w:sectPr>
      </w:pPr>
      <w:r w:rsidRPr="006C38E3">
        <w:tab/>
        <w:t>(e)</w:t>
      </w:r>
      <w:r w:rsidRPr="006C38E3">
        <w:tab/>
        <w:t>directly amend the text of this Act.</w:t>
      </w:r>
    </w:p>
    <w:p w:rsidR="00A11898" w:rsidRDefault="00A11898" w:rsidP="00A11898">
      <w:pPr>
        <w:pStyle w:val="2ndRd"/>
        <w:keepNext/>
        <w:spacing w:line="260" w:lineRule="atLeast"/>
        <w:rPr>
          <w:i/>
        </w:rPr>
      </w:pPr>
      <w:r>
        <w:lastRenderedPageBreak/>
        <w:t>[</w:t>
      </w:r>
      <w:r>
        <w:rPr>
          <w:i/>
        </w:rPr>
        <w:t>Minister’s second reading speech made in—</w:t>
      </w:r>
    </w:p>
    <w:p w:rsidR="00A11898" w:rsidRDefault="00A11898" w:rsidP="00A11898">
      <w:pPr>
        <w:pStyle w:val="2ndRd"/>
        <w:keepNext/>
        <w:spacing w:line="260" w:lineRule="atLeast"/>
        <w:rPr>
          <w:i/>
        </w:rPr>
      </w:pPr>
      <w:r>
        <w:rPr>
          <w:i/>
        </w:rPr>
        <w:t>House of Representatives on 28 June 2018</w:t>
      </w:r>
    </w:p>
    <w:p w:rsidR="00A11898" w:rsidRDefault="00A11898" w:rsidP="00A11898">
      <w:pPr>
        <w:pStyle w:val="2ndRd"/>
        <w:keepNext/>
        <w:spacing w:line="260" w:lineRule="atLeast"/>
        <w:rPr>
          <w:i/>
        </w:rPr>
      </w:pPr>
      <w:r>
        <w:rPr>
          <w:i/>
        </w:rPr>
        <w:t>Senate on 29 November 2018</w:t>
      </w:r>
      <w:r>
        <w:t>]</w:t>
      </w:r>
    </w:p>
    <w:p w:rsidR="00A11898" w:rsidRDefault="00A11898" w:rsidP="00A11898">
      <w:pPr>
        <w:framePr w:hSpace="180" w:wrap="around" w:vAnchor="text" w:hAnchor="page" w:x="2386" w:y="9155"/>
      </w:pPr>
      <w:r>
        <w:t>(133/18)</w:t>
      </w:r>
    </w:p>
    <w:p w:rsidR="00A11898" w:rsidRDefault="00A11898"/>
    <w:sectPr w:rsidR="00A11898" w:rsidSect="006261DB">
      <w:headerReference w:type="first" r:id="rId29"/>
      <w:footerReference w:type="first" r:id="rId30"/>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898" w:rsidRDefault="00A11898" w:rsidP="00715914">
      <w:pPr>
        <w:spacing w:line="240" w:lineRule="auto"/>
      </w:pPr>
      <w:r>
        <w:separator/>
      </w:r>
    </w:p>
  </w:endnote>
  <w:endnote w:type="continuationSeparator" w:id="0">
    <w:p w:rsidR="00A11898" w:rsidRDefault="00A1189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Pr="005F1388" w:rsidRDefault="00A11898" w:rsidP="006C38E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Default="00A11898" w:rsidP="00A11898">
    <w:pPr>
      <w:pStyle w:val="ScalePlusRef"/>
    </w:pPr>
    <w:r>
      <w:t>Note: An electronic version of this Act is available on the Federal Register of Legislation (</w:t>
    </w:r>
    <w:hyperlink r:id="rId1" w:history="1">
      <w:r>
        <w:t>https://www.legislation.gov.au/</w:t>
      </w:r>
    </w:hyperlink>
    <w:r>
      <w:t>)</w:t>
    </w:r>
  </w:p>
  <w:p w:rsidR="00A11898" w:rsidRDefault="00A11898" w:rsidP="00A11898"/>
  <w:p w:rsidR="00A11898" w:rsidRDefault="00A11898" w:rsidP="006C38E3">
    <w:pPr>
      <w:pStyle w:val="Footer"/>
      <w:spacing w:before="120"/>
    </w:pPr>
  </w:p>
  <w:p w:rsidR="00A11898" w:rsidRPr="005F1388" w:rsidRDefault="00A11898" w:rsidP="00E045F9">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Pr="00ED79B6" w:rsidRDefault="00A11898" w:rsidP="006C38E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Default="00A11898" w:rsidP="006C38E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11898" w:rsidTr="00072C1B">
      <w:tc>
        <w:tcPr>
          <w:tcW w:w="646" w:type="dxa"/>
        </w:tcPr>
        <w:p w:rsidR="00A11898" w:rsidRDefault="00A11898" w:rsidP="00072C1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F3291">
            <w:rPr>
              <w:i/>
              <w:noProof/>
              <w:sz w:val="18"/>
            </w:rPr>
            <w:t>ii</w:t>
          </w:r>
          <w:r w:rsidRPr="00ED79B6">
            <w:rPr>
              <w:i/>
              <w:sz w:val="18"/>
            </w:rPr>
            <w:fldChar w:fldCharType="end"/>
          </w:r>
        </w:p>
      </w:tc>
      <w:tc>
        <w:tcPr>
          <w:tcW w:w="5387" w:type="dxa"/>
        </w:tcPr>
        <w:p w:rsidR="00A11898" w:rsidRDefault="00A11898" w:rsidP="00072C1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F3291">
            <w:rPr>
              <w:i/>
              <w:sz w:val="18"/>
            </w:rPr>
            <w:t>Office of National Intelligence Act 2018</w:t>
          </w:r>
          <w:r w:rsidRPr="00ED79B6">
            <w:rPr>
              <w:i/>
              <w:sz w:val="18"/>
            </w:rPr>
            <w:fldChar w:fldCharType="end"/>
          </w:r>
        </w:p>
      </w:tc>
      <w:tc>
        <w:tcPr>
          <w:tcW w:w="1270" w:type="dxa"/>
        </w:tcPr>
        <w:p w:rsidR="00A11898" w:rsidRDefault="00A11898" w:rsidP="00A50D2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F3291">
            <w:rPr>
              <w:i/>
              <w:sz w:val="18"/>
            </w:rPr>
            <w:t>No. 155, 2018</w:t>
          </w:r>
          <w:r w:rsidRPr="00ED79B6">
            <w:rPr>
              <w:i/>
              <w:sz w:val="18"/>
            </w:rPr>
            <w:fldChar w:fldCharType="end"/>
          </w:r>
        </w:p>
      </w:tc>
    </w:tr>
  </w:tbl>
  <w:p w:rsidR="00A11898" w:rsidRPr="00ED79B6" w:rsidRDefault="00A11898" w:rsidP="00E045F9">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Pr="00ED79B6" w:rsidRDefault="00A11898" w:rsidP="006C38E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11898" w:rsidTr="00072C1B">
      <w:tc>
        <w:tcPr>
          <w:tcW w:w="1247" w:type="dxa"/>
        </w:tcPr>
        <w:p w:rsidR="00A11898" w:rsidRDefault="00A11898" w:rsidP="00A50D2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F3291">
            <w:rPr>
              <w:i/>
              <w:sz w:val="18"/>
            </w:rPr>
            <w:t>No. 155, 2018</w:t>
          </w:r>
          <w:r w:rsidRPr="00ED79B6">
            <w:rPr>
              <w:i/>
              <w:sz w:val="18"/>
            </w:rPr>
            <w:fldChar w:fldCharType="end"/>
          </w:r>
        </w:p>
      </w:tc>
      <w:tc>
        <w:tcPr>
          <w:tcW w:w="5387" w:type="dxa"/>
        </w:tcPr>
        <w:p w:rsidR="00A11898" w:rsidRDefault="00A11898" w:rsidP="00072C1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F3291">
            <w:rPr>
              <w:i/>
              <w:sz w:val="18"/>
            </w:rPr>
            <w:t>Office of National Intelligence Act 2018</w:t>
          </w:r>
          <w:r w:rsidRPr="00ED79B6">
            <w:rPr>
              <w:i/>
              <w:sz w:val="18"/>
            </w:rPr>
            <w:fldChar w:fldCharType="end"/>
          </w:r>
        </w:p>
      </w:tc>
      <w:tc>
        <w:tcPr>
          <w:tcW w:w="669" w:type="dxa"/>
        </w:tcPr>
        <w:p w:rsidR="00A11898" w:rsidRDefault="00A11898" w:rsidP="00072C1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F3291">
            <w:rPr>
              <w:i/>
              <w:noProof/>
              <w:sz w:val="18"/>
            </w:rPr>
            <w:t>iii</w:t>
          </w:r>
          <w:r w:rsidRPr="00ED79B6">
            <w:rPr>
              <w:i/>
              <w:sz w:val="18"/>
            </w:rPr>
            <w:fldChar w:fldCharType="end"/>
          </w:r>
        </w:p>
      </w:tc>
    </w:tr>
  </w:tbl>
  <w:p w:rsidR="00A11898" w:rsidRPr="00ED79B6" w:rsidRDefault="00A11898" w:rsidP="00E045F9">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Default="00A11898" w:rsidP="006C38E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11898" w:rsidTr="006C38E3">
      <w:tc>
        <w:tcPr>
          <w:tcW w:w="646" w:type="dxa"/>
        </w:tcPr>
        <w:p w:rsidR="00A11898" w:rsidRDefault="00A11898" w:rsidP="00072C1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F3291">
            <w:rPr>
              <w:i/>
              <w:noProof/>
              <w:sz w:val="18"/>
            </w:rPr>
            <w:t>44</w:t>
          </w:r>
          <w:r w:rsidRPr="007A1328">
            <w:rPr>
              <w:i/>
              <w:sz w:val="18"/>
            </w:rPr>
            <w:fldChar w:fldCharType="end"/>
          </w:r>
        </w:p>
      </w:tc>
      <w:tc>
        <w:tcPr>
          <w:tcW w:w="5387" w:type="dxa"/>
        </w:tcPr>
        <w:p w:rsidR="00A11898" w:rsidRDefault="00A11898" w:rsidP="00072C1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F3291">
            <w:rPr>
              <w:i/>
              <w:sz w:val="18"/>
            </w:rPr>
            <w:t>Office of National Intelligence Act 2018</w:t>
          </w:r>
          <w:r w:rsidRPr="007A1328">
            <w:rPr>
              <w:i/>
              <w:sz w:val="18"/>
            </w:rPr>
            <w:fldChar w:fldCharType="end"/>
          </w:r>
        </w:p>
      </w:tc>
      <w:tc>
        <w:tcPr>
          <w:tcW w:w="1270" w:type="dxa"/>
        </w:tcPr>
        <w:p w:rsidR="00A11898" w:rsidRDefault="00A11898" w:rsidP="00A50D2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F3291">
            <w:rPr>
              <w:i/>
              <w:sz w:val="18"/>
            </w:rPr>
            <w:t>No. 155, 2018</w:t>
          </w:r>
          <w:r w:rsidRPr="007A1328">
            <w:rPr>
              <w:i/>
              <w:sz w:val="18"/>
            </w:rPr>
            <w:fldChar w:fldCharType="end"/>
          </w:r>
        </w:p>
      </w:tc>
    </w:tr>
  </w:tbl>
  <w:p w:rsidR="00A11898" w:rsidRPr="007A1328" w:rsidRDefault="00A11898" w:rsidP="00E045F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Default="00A11898" w:rsidP="006C38E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11898" w:rsidTr="006C38E3">
      <w:tc>
        <w:tcPr>
          <w:tcW w:w="1247" w:type="dxa"/>
        </w:tcPr>
        <w:p w:rsidR="00A11898" w:rsidRDefault="00A11898" w:rsidP="00A50D2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F3291">
            <w:rPr>
              <w:i/>
              <w:sz w:val="18"/>
            </w:rPr>
            <w:t>No. 155, 2018</w:t>
          </w:r>
          <w:r w:rsidRPr="007A1328">
            <w:rPr>
              <w:i/>
              <w:sz w:val="18"/>
            </w:rPr>
            <w:fldChar w:fldCharType="end"/>
          </w:r>
        </w:p>
      </w:tc>
      <w:tc>
        <w:tcPr>
          <w:tcW w:w="5387" w:type="dxa"/>
        </w:tcPr>
        <w:p w:rsidR="00A11898" w:rsidRDefault="00A11898" w:rsidP="00072C1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F3291">
            <w:rPr>
              <w:i/>
              <w:sz w:val="18"/>
            </w:rPr>
            <w:t>Office of National Intelligence Act 2018</w:t>
          </w:r>
          <w:r w:rsidRPr="007A1328">
            <w:rPr>
              <w:i/>
              <w:sz w:val="18"/>
            </w:rPr>
            <w:fldChar w:fldCharType="end"/>
          </w:r>
        </w:p>
      </w:tc>
      <w:tc>
        <w:tcPr>
          <w:tcW w:w="669" w:type="dxa"/>
        </w:tcPr>
        <w:p w:rsidR="00A11898" w:rsidRDefault="00A11898" w:rsidP="00072C1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F3291">
            <w:rPr>
              <w:i/>
              <w:noProof/>
              <w:sz w:val="18"/>
            </w:rPr>
            <w:t>45</w:t>
          </w:r>
          <w:r w:rsidRPr="007A1328">
            <w:rPr>
              <w:i/>
              <w:sz w:val="18"/>
            </w:rPr>
            <w:fldChar w:fldCharType="end"/>
          </w:r>
        </w:p>
      </w:tc>
    </w:tr>
  </w:tbl>
  <w:p w:rsidR="00A11898" w:rsidRPr="007A1328" w:rsidRDefault="00A11898" w:rsidP="00E045F9">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Default="00A11898" w:rsidP="00091A6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11898" w:rsidTr="00A11898">
      <w:tc>
        <w:tcPr>
          <w:tcW w:w="1247" w:type="dxa"/>
        </w:tcPr>
        <w:p w:rsidR="00A11898" w:rsidRDefault="00A11898" w:rsidP="00A50D2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F3291">
            <w:rPr>
              <w:i/>
              <w:sz w:val="18"/>
            </w:rPr>
            <w:t>No. 155, 2018</w:t>
          </w:r>
          <w:r w:rsidRPr="007A1328">
            <w:rPr>
              <w:i/>
              <w:sz w:val="18"/>
            </w:rPr>
            <w:fldChar w:fldCharType="end"/>
          </w:r>
        </w:p>
      </w:tc>
      <w:tc>
        <w:tcPr>
          <w:tcW w:w="5387" w:type="dxa"/>
        </w:tcPr>
        <w:p w:rsidR="00A11898" w:rsidRDefault="00A11898" w:rsidP="00A1189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F3291">
            <w:rPr>
              <w:i/>
              <w:sz w:val="18"/>
            </w:rPr>
            <w:t>Office of National Intelligence Act 2018</w:t>
          </w:r>
          <w:r w:rsidRPr="007A1328">
            <w:rPr>
              <w:i/>
              <w:sz w:val="18"/>
            </w:rPr>
            <w:fldChar w:fldCharType="end"/>
          </w:r>
        </w:p>
      </w:tc>
      <w:tc>
        <w:tcPr>
          <w:tcW w:w="669" w:type="dxa"/>
        </w:tcPr>
        <w:p w:rsidR="00A11898" w:rsidRDefault="00A11898" w:rsidP="00A1189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F3291">
            <w:rPr>
              <w:i/>
              <w:noProof/>
              <w:sz w:val="18"/>
            </w:rPr>
            <w:t>1</w:t>
          </w:r>
          <w:r w:rsidRPr="007A1328">
            <w:rPr>
              <w:i/>
              <w:sz w:val="18"/>
            </w:rPr>
            <w:fldChar w:fldCharType="end"/>
          </w:r>
        </w:p>
      </w:tc>
    </w:tr>
  </w:tbl>
  <w:p w:rsidR="00A11898" w:rsidRPr="007A1328" w:rsidRDefault="00A11898" w:rsidP="00091A6F">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Default="00A11898" w:rsidP="006261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11898" w:rsidTr="00A11898">
      <w:tc>
        <w:tcPr>
          <w:tcW w:w="646" w:type="dxa"/>
        </w:tcPr>
        <w:p w:rsidR="00A11898" w:rsidRDefault="00A11898" w:rsidP="00A1189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F3291">
            <w:rPr>
              <w:i/>
              <w:noProof/>
              <w:sz w:val="18"/>
            </w:rPr>
            <w:t>46</w:t>
          </w:r>
          <w:r w:rsidRPr="007A1328">
            <w:rPr>
              <w:i/>
              <w:sz w:val="18"/>
            </w:rPr>
            <w:fldChar w:fldCharType="end"/>
          </w:r>
        </w:p>
      </w:tc>
      <w:tc>
        <w:tcPr>
          <w:tcW w:w="5387" w:type="dxa"/>
        </w:tcPr>
        <w:p w:rsidR="00A11898" w:rsidRDefault="00A11898" w:rsidP="00A1189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F3291">
            <w:rPr>
              <w:i/>
              <w:sz w:val="18"/>
            </w:rPr>
            <w:t>Office of National Intelligence Act 2018</w:t>
          </w:r>
          <w:r w:rsidRPr="007A1328">
            <w:rPr>
              <w:i/>
              <w:sz w:val="18"/>
            </w:rPr>
            <w:fldChar w:fldCharType="end"/>
          </w:r>
        </w:p>
      </w:tc>
      <w:tc>
        <w:tcPr>
          <w:tcW w:w="1270" w:type="dxa"/>
        </w:tcPr>
        <w:p w:rsidR="00A11898" w:rsidRDefault="00A11898" w:rsidP="00A50D2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F3291">
            <w:rPr>
              <w:i/>
              <w:sz w:val="18"/>
            </w:rPr>
            <w:t>No. 155, 2018</w:t>
          </w:r>
          <w:r w:rsidRPr="007A1328">
            <w:rPr>
              <w:i/>
              <w:sz w:val="18"/>
            </w:rPr>
            <w:fldChar w:fldCharType="end"/>
          </w:r>
        </w:p>
      </w:tc>
    </w:tr>
  </w:tbl>
  <w:p w:rsidR="00A11898" w:rsidRPr="006261DB" w:rsidRDefault="00A11898" w:rsidP="00626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898" w:rsidRDefault="00A11898" w:rsidP="00715914">
      <w:pPr>
        <w:spacing w:line="240" w:lineRule="auto"/>
      </w:pPr>
      <w:r>
        <w:separator/>
      </w:r>
    </w:p>
  </w:footnote>
  <w:footnote w:type="continuationSeparator" w:id="0">
    <w:p w:rsidR="00A11898" w:rsidRDefault="00A1189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Pr="005F1388" w:rsidRDefault="00A11898" w:rsidP="00E045F9">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Default="00A11898" w:rsidP="006261D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11898" w:rsidRDefault="00A11898" w:rsidP="006261DB">
    <w:pPr>
      <w:rPr>
        <w:sz w:val="20"/>
      </w:rPr>
    </w:pPr>
  </w:p>
  <w:p w:rsidR="00A11898" w:rsidRPr="007A1328" w:rsidRDefault="00A11898" w:rsidP="006261DB">
    <w:pPr>
      <w:rPr>
        <w:sz w:val="20"/>
      </w:rPr>
    </w:pPr>
  </w:p>
  <w:p w:rsidR="00A11898" w:rsidRPr="007A1328" w:rsidRDefault="00A11898" w:rsidP="00091A6F">
    <w:pPr>
      <w:pBdr>
        <w:bottom w:val="single" w:sz="6" w:space="1" w:color="auto"/>
      </w:pBdr>
      <w:spacing w:after="120"/>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Pr="005F1388" w:rsidRDefault="00A11898" w:rsidP="00E045F9">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Pr="005F1388" w:rsidRDefault="00A11898" w:rsidP="00E045F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Pr="00ED79B6" w:rsidRDefault="00A11898" w:rsidP="00E045F9">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Pr="00ED79B6" w:rsidRDefault="00A11898" w:rsidP="00E045F9">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Pr="00ED79B6" w:rsidRDefault="00A11898" w:rsidP="00E045F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Default="00A11898" w:rsidP="00E045F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11898" w:rsidRDefault="00A11898" w:rsidP="00E045F9">
    <w:pPr>
      <w:rPr>
        <w:sz w:val="20"/>
      </w:rPr>
    </w:pPr>
    <w:r w:rsidRPr="007A1328">
      <w:rPr>
        <w:b/>
        <w:sz w:val="20"/>
      </w:rPr>
      <w:fldChar w:fldCharType="begin"/>
    </w:r>
    <w:r w:rsidRPr="007A1328">
      <w:rPr>
        <w:b/>
        <w:sz w:val="20"/>
      </w:rPr>
      <w:instrText xml:space="preserve"> STYLEREF CharPartNo </w:instrText>
    </w:r>
    <w:r w:rsidR="00CF3291">
      <w:rPr>
        <w:b/>
        <w:sz w:val="20"/>
      </w:rPr>
      <w:fldChar w:fldCharType="separate"/>
    </w:r>
    <w:r w:rsidR="00CF3291">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CF3291">
      <w:rPr>
        <w:sz w:val="20"/>
      </w:rPr>
      <w:fldChar w:fldCharType="separate"/>
    </w:r>
    <w:r w:rsidR="00CF3291">
      <w:rPr>
        <w:noProof/>
        <w:sz w:val="20"/>
      </w:rPr>
      <w:t>Administration</w:t>
    </w:r>
    <w:r>
      <w:rPr>
        <w:sz w:val="20"/>
      </w:rPr>
      <w:fldChar w:fldCharType="end"/>
    </w:r>
  </w:p>
  <w:p w:rsidR="00A11898" w:rsidRPr="007A1328" w:rsidRDefault="00A11898" w:rsidP="00E045F9">
    <w:pPr>
      <w:rPr>
        <w:sz w:val="20"/>
      </w:rPr>
    </w:pPr>
    <w:r>
      <w:rPr>
        <w:b/>
        <w:sz w:val="20"/>
      </w:rPr>
      <w:fldChar w:fldCharType="begin"/>
    </w:r>
    <w:r>
      <w:rPr>
        <w:b/>
        <w:sz w:val="20"/>
      </w:rPr>
      <w:instrText xml:space="preserve"> STYLEREF CharDivNo </w:instrText>
    </w:r>
    <w:r w:rsidR="00CF3291">
      <w:rPr>
        <w:b/>
        <w:sz w:val="20"/>
      </w:rPr>
      <w:fldChar w:fldCharType="separate"/>
    </w:r>
    <w:r w:rsidR="00CF3291">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CF3291">
      <w:rPr>
        <w:sz w:val="20"/>
      </w:rPr>
      <w:fldChar w:fldCharType="separate"/>
    </w:r>
    <w:r w:rsidR="00CF3291">
      <w:rPr>
        <w:noProof/>
        <w:sz w:val="20"/>
      </w:rPr>
      <w:t>Privacy rules</w:t>
    </w:r>
    <w:r>
      <w:rPr>
        <w:sz w:val="20"/>
      </w:rPr>
      <w:fldChar w:fldCharType="end"/>
    </w:r>
  </w:p>
  <w:p w:rsidR="00A11898" w:rsidRPr="007A1328" w:rsidRDefault="00A11898" w:rsidP="00E045F9">
    <w:pPr>
      <w:rPr>
        <w:b/>
        <w:sz w:val="24"/>
      </w:rPr>
    </w:pPr>
  </w:p>
  <w:p w:rsidR="00A11898" w:rsidRPr="007A1328" w:rsidRDefault="00A11898" w:rsidP="00E045F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F3291">
      <w:rPr>
        <w:noProof/>
        <w:sz w:val="24"/>
      </w:rPr>
      <w:t>53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Pr="007A1328" w:rsidRDefault="00A11898" w:rsidP="00E045F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11898" w:rsidRPr="007A1328" w:rsidRDefault="00A11898" w:rsidP="00E045F9">
    <w:pPr>
      <w:jc w:val="right"/>
      <w:rPr>
        <w:sz w:val="20"/>
      </w:rPr>
    </w:pPr>
    <w:r w:rsidRPr="007A1328">
      <w:rPr>
        <w:sz w:val="20"/>
      </w:rPr>
      <w:fldChar w:fldCharType="begin"/>
    </w:r>
    <w:r w:rsidRPr="007A1328">
      <w:rPr>
        <w:sz w:val="20"/>
      </w:rPr>
      <w:instrText xml:space="preserve"> STYLEREF CharPartText </w:instrText>
    </w:r>
    <w:r w:rsidR="00CF3291">
      <w:rPr>
        <w:sz w:val="20"/>
      </w:rPr>
      <w:fldChar w:fldCharType="separate"/>
    </w:r>
    <w:r w:rsidR="00CF3291">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F3291">
      <w:rPr>
        <w:b/>
        <w:sz w:val="20"/>
      </w:rPr>
      <w:fldChar w:fldCharType="separate"/>
    </w:r>
    <w:r w:rsidR="00CF3291">
      <w:rPr>
        <w:b/>
        <w:noProof/>
        <w:sz w:val="20"/>
      </w:rPr>
      <w:t>Part 6</w:t>
    </w:r>
    <w:r>
      <w:rPr>
        <w:b/>
        <w:sz w:val="20"/>
      </w:rPr>
      <w:fldChar w:fldCharType="end"/>
    </w:r>
  </w:p>
  <w:p w:rsidR="00A11898" w:rsidRPr="007A1328" w:rsidRDefault="00A11898" w:rsidP="00E045F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11898" w:rsidRPr="007A1328" w:rsidRDefault="00A11898" w:rsidP="00E045F9">
    <w:pPr>
      <w:jc w:val="right"/>
      <w:rPr>
        <w:b/>
        <w:sz w:val="24"/>
      </w:rPr>
    </w:pPr>
  </w:p>
  <w:p w:rsidR="00A11898" w:rsidRPr="007A1328" w:rsidRDefault="00A11898" w:rsidP="00E045F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F3291">
      <w:rPr>
        <w:noProof/>
        <w:sz w:val="24"/>
      </w:rPr>
      <w:t>54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98" w:rsidRDefault="00A11898" w:rsidP="006261D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11898" w:rsidRDefault="00A11898" w:rsidP="006261DB">
    <w:pPr>
      <w:rPr>
        <w:sz w:val="20"/>
      </w:rPr>
    </w:pPr>
  </w:p>
  <w:p w:rsidR="00A11898" w:rsidRPr="007A1328" w:rsidRDefault="00A11898" w:rsidP="006261DB">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C0746F3"/>
    <w:multiLevelType w:val="hybridMultilevel"/>
    <w:tmpl w:val="09382A82"/>
    <w:lvl w:ilvl="0" w:tplc="C8305C5E">
      <w:numFmt w:val="bullet"/>
      <w:lvlText w:val="-"/>
      <w:lvlJc w:val="left"/>
      <w:pPr>
        <w:ind w:left="2520" w:hanging="360"/>
      </w:pPr>
      <w:rPr>
        <w:rFonts w:ascii="Arial" w:eastAsia="Calibri" w:hAnsi="Arial" w:cs="Aria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79609A8"/>
    <w:multiLevelType w:val="hybridMultilevel"/>
    <w:tmpl w:val="52F4BF82"/>
    <w:lvl w:ilvl="0" w:tplc="66E84466">
      <w:start w:val="1"/>
      <w:numFmt w:val="decimal"/>
      <w:lvlText w:val="(%1)"/>
      <w:lvlJc w:val="left"/>
      <w:pPr>
        <w:ind w:left="21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4FB808BA"/>
    <w:multiLevelType w:val="hybridMultilevel"/>
    <w:tmpl w:val="2D1E3D28"/>
    <w:lvl w:ilvl="0" w:tplc="B940500C">
      <w:start w:val="7"/>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54AD47F7"/>
    <w:multiLevelType w:val="hybridMultilevel"/>
    <w:tmpl w:val="3B10504E"/>
    <w:lvl w:ilvl="0" w:tplc="317EFCD2">
      <w:start w:val="2"/>
      <w:numFmt w:val="decimal"/>
      <w:lvlText w:val="(%1)"/>
      <w:lvlJc w:val="left"/>
      <w:pPr>
        <w:ind w:left="21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65C33771"/>
    <w:multiLevelType w:val="hybridMultilevel"/>
    <w:tmpl w:val="B6A2E03E"/>
    <w:lvl w:ilvl="0" w:tplc="E19823D2">
      <w:start w:val="1"/>
      <w:numFmt w:val="decimal"/>
      <w:lvlText w:val="(%1)"/>
      <w:lvlJc w:val="left"/>
      <w:pPr>
        <w:ind w:left="2160" w:hanging="360"/>
      </w:p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start w:val="1"/>
      <w:numFmt w:val="decimal"/>
      <w:lvlText w:val="%4."/>
      <w:lvlJc w:val="left"/>
      <w:pPr>
        <w:ind w:left="4320" w:hanging="360"/>
      </w:pPr>
    </w:lvl>
    <w:lvl w:ilvl="4" w:tplc="0C090019">
      <w:start w:val="1"/>
      <w:numFmt w:val="lowerLetter"/>
      <w:lvlText w:val="%5."/>
      <w:lvlJc w:val="left"/>
      <w:pPr>
        <w:ind w:left="5040" w:hanging="360"/>
      </w:pPr>
    </w:lvl>
    <w:lvl w:ilvl="5" w:tplc="0C09001B">
      <w:start w:val="1"/>
      <w:numFmt w:val="lowerRoman"/>
      <w:lvlText w:val="%6."/>
      <w:lvlJc w:val="right"/>
      <w:pPr>
        <w:ind w:left="5760" w:hanging="180"/>
      </w:pPr>
    </w:lvl>
    <w:lvl w:ilvl="6" w:tplc="0C09000F">
      <w:start w:val="1"/>
      <w:numFmt w:val="decimal"/>
      <w:lvlText w:val="%7."/>
      <w:lvlJc w:val="left"/>
      <w:pPr>
        <w:ind w:left="6480" w:hanging="360"/>
      </w:pPr>
    </w:lvl>
    <w:lvl w:ilvl="7" w:tplc="0C090019">
      <w:start w:val="1"/>
      <w:numFmt w:val="lowerLetter"/>
      <w:lvlText w:val="%8."/>
      <w:lvlJc w:val="left"/>
      <w:pPr>
        <w:ind w:left="7200" w:hanging="360"/>
      </w:pPr>
    </w:lvl>
    <w:lvl w:ilvl="8" w:tplc="0C09001B">
      <w:start w:val="1"/>
      <w:numFmt w:val="lowerRoman"/>
      <w:lvlText w:val="%9."/>
      <w:lvlJc w:val="right"/>
      <w:pPr>
        <w:ind w:left="7920" w:hanging="180"/>
      </w:pPr>
    </w:lvl>
  </w:abstractNum>
  <w:abstractNum w:abstractNumId="17">
    <w:nsid w:val="6B531ACD"/>
    <w:multiLevelType w:val="hybridMultilevel"/>
    <w:tmpl w:val="E1680D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E19823D2">
      <w:start w:val="1"/>
      <w:numFmt w:val="decimal"/>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70EC6BD5"/>
    <w:multiLevelType w:val="hybridMultilevel"/>
    <w:tmpl w:val="4C7C8AB4"/>
    <w:lvl w:ilvl="0" w:tplc="8FAC5344">
      <w:start w:val="3"/>
      <w:numFmt w:val="decimal"/>
      <w:lvlText w:val="(%1)"/>
      <w:lvlJc w:val="left"/>
      <w:pPr>
        <w:ind w:left="21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37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FA"/>
    <w:rsid w:val="00000634"/>
    <w:rsid w:val="00001CD1"/>
    <w:rsid w:val="00006569"/>
    <w:rsid w:val="00012CDE"/>
    <w:rsid w:val="000131A2"/>
    <w:rsid w:val="000136AF"/>
    <w:rsid w:val="000146D2"/>
    <w:rsid w:val="00014F68"/>
    <w:rsid w:val="000151E2"/>
    <w:rsid w:val="000238D2"/>
    <w:rsid w:val="00024A6F"/>
    <w:rsid w:val="00025CE1"/>
    <w:rsid w:val="000275D4"/>
    <w:rsid w:val="0003109A"/>
    <w:rsid w:val="0003377B"/>
    <w:rsid w:val="00034502"/>
    <w:rsid w:val="00035464"/>
    <w:rsid w:val="00035A54"/>
    <w:rsid w:val="000437ED"/>
    <w:rsid w:val="00044506"/>
    <w:rsid w:val="000453C8"/>
    <w:rsid w:val="00046393"/>
    <w:rsid w:val="00051758"/>
    <w:rsid w:val="00051F41"/>
    <w:rsid w:val="00052671"/>
    <w:rsid w:val="000541BD"/>
    <w:rsid w:val="000544EE"/>
    <w:rsid w:val="00054C8F"/>
    <w:rsid w:val="00055613"/>
    <w:rsid w:val="0005569F"/>
    <w:rsid w:val="000613DA"/>
    <w:rsid w:val="000614BF"/>
    <w:rsid w:val="0006380C"/>
    <w:rsid w:val="00065C67"/>
    <w:rsid w:val="00066328"/>
    <w:rsid w:val="00072C1B"/>
    <w:rsid w:val="00072FA7"/>
    <w:rsid w:val="00073A32"/>
    <w:rsid w:val="00075014"/>
    <w:rsid w:val="00080B6F"/>
    <w:rsid w:val="00087D46"/>
    <w:rsid w:val="0009148F"/>
    <w:rsid w:val="000915B8"/>
    <w:rsid w:val="00091A6F"/>
    <w:rsid w:val="000A3F96"/>
    <w:rsid w:val="000A556A"/>
    <w:rsid w:val="000A6870"/>
    <w:rsid w:val="000B0EC8"/>
    <w:rsid w:val="000B4E66"/>
    <w:rsid w:val="000B72EB"/>
    <w:rsid w:val="000C053A"/>
    <w:rsid w:val="000C0EC1"/>
    <w:rsid w:val="000C5086"/>
    <w:rsid w:val="000C64FE"/>
    <w:rsid w:val="000D05EF"/>
    <w:rsid w:val="000D0816"/>
    <w:rsid w:val="000D0EB7"/>
    <w:rsid w:val="000D2877"/>
    <w:rsid w:val="000D5975"/>
    <w:rsid w:val="000D5AAF"/>
    <w:rsid w:val="000D7C1A"/>
    <w:rsid w:val="000E2261"/>
    <w:rsid w:val="000E2355"/>
    <w:rsid w:val="000E3F92"/>
    <w:rsid w:val="000E7F7B"/>
    <w:rsid w:val="000F21C1"/>
    <w:rsid w:val="000F71D8"/>
    <w:rsid w:val="000F78B5"/>
    <w:rsid w:val="0010064F"/>
    <w:rsid w:val="001013BB"/>
    <w:rsid w:val="00106E39"/>
    <w:rsid w:val="0010700F"/>
    <w:rsid w:val="0010745C"/>
    <w:rsid w:val="00107BE6"/>
    <w:rsid w:val="00110DBC"/>
    <w:rsid w:val="00112A23"/>
    <w:rsid w:val="00113A22"/>
    <w:rsid w:val="00114F4A"/>
    <w:rsid w:val="001151D0"/>
    <w:rsid w:val="001174B4"/>
    <w:rsid w:val="0012097A"/>
    <w:rsid w:val="00122116"/>
    <w:rsid w:val="00122FE1"/>
    <w:rsid w:val="00123B85"/>
    <w:rsid w:val="00124437"/>
    <w:rsid w:val="00127BD1"/>
    <w:rsid w:val="00127DB3"/>
    <w:rsid w:val="0013072E"/>
    <w:rsid w:val="00130748"/>
    <w:rsid w:val="0013446E"/>
    <w:rsid w:val="00137454"/>
    <w:rsid w:val="00141A0C"/>
    <w:rsid w:val="00143539"/>
    <w:rsid w:val="001450B5"/>
    <w:rsid w:val="001464BD"/>
    <w:rsid w:val="001473CF"/>
    <w:rsid w:val="00151D84"/>
    <w:rsid w:val="00153135"/>
    <w:rsid w:val="00154F17"/>
    <w:rsid w:val="00156DCD"/>
    <w:rsid w:val="00166808"/>
    <w:rsid w:val="00166C2F"/>
    <w:rsid w:val="001671E9"/>
    <w:rsid w:val="00167B6A"/>
    <w:rsid w:val="00170BBF"/>
    <w:rsid w:val="00182989"/>
    <w:rsid w:val="00186D66"/>
    <w:rsid w:val="00186F48"/>
    <w:rsid w:val="0018792C"/>
    <w:rsid w:val="00191295"/>
    <w:rsid w:val="001939E1"/>
    <w:rsid w:val="00194125"/>
    <w:rsid w:val="00195382"/>
    <w:rsid w:val="00195E03"/>
    <w:rsid w:val="001A070F"/>
    <w:rsid w:val="001A45D5"/>
    <w:rsid w:val="001A7377"/>
    <w:rsid w:val="001B1973"/>
    <w:rsid w:val="001B283C"/>
    <w:rsid w:val="001B411B"/>
    <w:rsid w:val="001B4DA6"/>
    <w:rsid w:val="001B68AD"/>
    <w:rsid w:val="001B782B"/>
    <w:rsid w:val="001C5AD8"/>
    <w:rsid w:val="001C67C6"/>
    <w:rsid w:val="001C69C4"/>
    <w:rsid w:val="001C7A85"/>
    <w:rsid w:val="001D11E9"/>
    <w:rsid w:val="001D1BA3"/>
    <w:rsid w:val="001D37EF"/>
    <w:rsid w:val="001D409E"/>
    <w:rsid w:val="001E2E2F"/>
    <w:rsid w:val="001E3590"/>
    <w:rsid w:val="001E6A97"/>
    <w:rsid w:val="001E7407"/>
    <w:rsid w:val="001E7F6E"/>
    <w:rsid w:val="001F37A0"/>
    <w:rsid w:val="001F3F92"/>
    <w:rsid w:val="001F5439"/>
    <w:rsid w:val="001F5D5E"/>
    <w:rsid w:val="001F6219"/>
    <w:rsid w:val="001F6833"/>
    <w:rsid w:val="002065DA"/>
    <w:rsid w:val="00212DDD"/>
    <w:rsid w:val="00214886"/>
    <w:rsid w:val="00216904"/>
    <w:rsid w:val="00217F50"/>
    <w:rsid w:val="0022036E"/>
    <w:rsid w:val="00222EFE"/>
    <w:rsid w:val="00233DA7"/>
    <w:rsid w:val="00234D73"/>
    <w:rsid w:val="002363CA"/>
    <w:rsid w:val="002369CA"/>
    <w:rsid w:val="0024010F"/>
    <w:rsid w:val="00240749"/>
    <w:rsid w:val="00240904"/>
    <w:rsid w:val="002437DD"/>
    <w:rsid w:val="002439DF"/>
    <w:rsid w:val="00244D3A"/>
    <w:rsid w:val="00246BFE"/>
    <w:rsid w:val="00247E1A"/>
    <w:rsid w:val="00254D18"/>
    <w:rsid w:val="00255E74"/>
    <w:rsid w:val="002564A4"/>
    <w:rsid w:val="00260AF2"/>
    <w:rsid w:val="00266246"/>
    <w:rsid w:val="00270526"/>
    <w:rsid w:val="00271DBE"/>
    <w:rsid w:val="00273C3C"/>
    <w:rsid w:val="002751C1"/>
    <w:rsid w:val="00277EAE"/>
    <w:rsid w:val="00283611"/>
    <w:rsid w:val="00283A8E"/>
    <w:rsid w:val="0028421C"/>
    <w:rsid w:val="00284A20"/>
    <w:rsid w:val="00284ABC"/>
    <w:rsid w:val="002903A9"/>
    <w:rsid w:val="00294CFD"/>
    <w:rsid w:val="00297922"/>
    <w:rsid w:val="00297ECB"/>
    <w:rsid w:val="002B1B1A"/>
    <w:rsid w:val="002B512A"/>
    <w:rsid w:val="002C065D"/>
    <w:rsid w:val="002C2B64"/>
    <w:rsid w:val="002C391F"/>
    <w:rsid w:val="002C3E1F"/>
    <w:rsid w:val="002C516B"/>
    <w:rsid w:val="002D043A"/>
    <w:rsid w:val="002D0E48"/>
    <w:rsid w:val="002D1446"/>
    <w:rsid w:val="002D4A0B"/>
    <w:rsid w:val="002D6116"/>
    <w:rsid w:val="002D6224"/>
    <w:rsid w:val="002D7CD1"/>
    <w:rsid w:val="002E3B28"/>
    <w:rsid w:val="002E4E83"/>
    <w:rsid w:val="002E4EC8"/>
    <w:rsid w:val="002F1E74"/>
    <w:rsid w:val="002F33C2"/>
    <w:rsid w:val="002F547D"/>
    <w:rsid w:val="00300C7D"/>
    <w:rsid w:val="00304FE1"/>
    <w:rsid w:val="00305076"/>
    <w:rsid w:val="0030617F"/>
    <w:rsid w:val="0031072E"/>
    <w:rsid w:val="003117CE"/>
    <w:rsid w:val="00313B0F"/>
    <w:rsid w:val="003140A7"/>
    <w:rsid w:val="00315D17"/>
    <w:rsid w:val="003213F0"/>
    <w:rsid w:val="00324BDF"/>
    <w:rsid w:val="0032591D"/>
    <w:rsid w:val="003304A9"/>
    <w:rsid w:val="003313F0"/>
    <w:rsid w:val="0033239B"/>
    <w:rsid w:val="00334774"/>
    <w:rsid w:val="00335F06"/>
    <w:rsid w:val="00340F07"/>
    <w:rsid w:val="003415D3"/>
    <w:rsid w:val="003421B5"/>
    <w:rsid w:val="00343816"/>
    <w:rsid w:val="0034382B"/>
    <w:rsid w:val="00345CB3"/>
    <w:rsid w:val="0034671A"/>
    <w:rsid w:val="00346A64"/>
    <w:rsid w:val="00346B30"/>
    <w:rsid w:val="00351389"/>
    <w:rsid w:val="00352B0F"/>
    <w:rsid w:val="003540CE"/>
    <w:rsid w:val="00355346"/>
    <w:rsid w:val="00355469"/>
    <w:rsid w:val="00355742"/>
    <w:rsid w:val="00356B3D"/>
    <w:rsid w:val="00357C69"/>
    <w:rsid w:val="00360459"/>
    <w:rsid w:val="003633D6"/>
    <w:rsid w:val="00364EFF"/>
    <w:rsid w:val="003675D6"/>
    <w:rsid w:val="0036772B"/>
    <w:rsid w:val="0037321A"/>
    <w:rsid w:val="00374254"/>
    <w:rsid w:val="00374B0A"/>
    <w:rsid w:val="003776F4"/>
    <w:rsid w:val="0038062F"/>
    <w:rsid w:val="00380814"/>
    <w:rsid w:val="003839B5"/>
    <w:rsid w:val="00384DC8"/>
    <w:rsid w:val="00386CE3"/>
    <w:rsid w:val="00386E22"/>
    <w:rsid w:val="00387194"/>
    <w:rsid w:val="00387782"/>
    <w:rsid w:val="003911E5"/>
    <w:rsid w:val="0039425F"/>
    <w:rsid w:val="003A33E5"/>
    <w:rsid w:val="003B1FE7"/>
    <w:rsid w:val="003B247F"/>
    <w:rsid w:val="003B2A23"/>
    <w:rsid w:val="003B438B"/>
    <w:rsid w:val="003B4E78"/>
    <w:rsid w:val="003B6797"/>
    <w:rsid w:val="003B76BE"/>
    <w:rsid w:val="003C13F4"/>
    <w:rsid w:val="003C306F"/>
    <w:rsid w:val="003C4044"/>
    <w:rsid w:val="003C418B"/>
    <w:rsid w:val="003C5CE8"/>
    <w:rsid w:val="003C5EAB"/>
    <w:rsid w:val="003C5EE1"/>
    <w:rsid w:val="003D07F5"/>
    <w:rsid w:val="003D0BFE"/>
    <w:rsid w:val="003D1406"/>
    <w:rsid w:val="003D2356"/>
    <w:rsid w:val="003D55DD"/>
    <w:rsid w:val="003D5700"/>
    <w:rsid w:val="003D5F5B"/>
    <w:rsid w:val="003E0ED0"/>
    <w:rsid w:val="003E114B"/>
    <w:rsid w:val="003E2F3F"/>
    <w:rsid w:val="003E7F8B"/>
    <w:rsid w:val="003F44AD"/>
    <w:rsid w:val="003F610F"/>
    <w:rsid w:val="0040193A"/>
    <w:rsid w:val="00402877"/>
    <w:rsid w:val="00410A84"/>
    <w:rsid w:val="004116CD"/>
    <w:rsid w:val="00412786"/>
    <w:rsid w:val="00417EB9"/>
    <w:rsid w:val="0042345E"/>
    <w:rsid w:val="00424CA9"/>
    <w:rsid w:val="00426B94"/>
    <w:rsid w:val="00431A1F"/>
    <w:rsid w:val="00431A7D"/>
    <w:rsid w:val="0043276A"/>
    <w:rsid w:val="00432B42"/>
    <w:rsid w:val="00432E4F"/>
    <w:rsid w:val="00434920"/>
    <w:rsid w:val="00437D38"/>
    <w:rsid w:val="0044291A"/>
    <w:rsid w:val="00443759"/>
    <w:rsid w:val="0044629F"/>
    <w:rsid w:val="00447AEE"/>
    <w:rsid w:val="004511D0"/>
    <w:rsid w:val="0045157E"/>
    <w:rsid w:val="00452C53"/>
    <w:rsid w:val="004579F6"/>
    <w:rsid w:val="00460B54"/>
    <w:rsid w:val="004639FF"/>
    <w:rsid w:val="00463EC0"/>
    <w:rsid w:val="00465B5A"/>
    <w:rsid w:val="00467E40"/>
    <w:rsid w:val="00474BFD"/>
    <w:rsid w:val="00474F40"/>
    <w:rsid w:val="00477FB9"/>
    <w:rsid w:val="0048088E"/>
    <w:rsid w:val="00481861"/>
    <w:rsid w:val="0048585C"/>
    <w:rsid w:val="004911F1"/>
    <w:rsid w:val="00496F97"/>
    <w:rsid w:val="004A3BA3"/>
    <w:rsid w:val="004A3CA4"/>
    <w:rsid w:val="004A5CD0"/>
    <w:rsid w:val="004B0990"/>
    <w:rsid w:val="004B26B0"/>
    <w:rsid w:val="004B357D"/>
    <w:rsid w:val="004B38C1"/>
    <w:rsid w:val="004B4670"/>
    <w:rsid w:val="004B4EEB"/>
    <w:rsid w:val="004C27A2"/>
    <w:rsid w:val="004C2846"/>
    <w:rsid w:val="004C5C8C"/>
    <w:rsid w:val="004C79F0"/>
    <w:rsid w:val="004D35AC"/>
    <w:rsid w:val="004D40C1"/>
    <w:rsid w:val="004E02F4"/>
    <w:rsid w:val="004E33A0"/>
    <w:rsid w:val="004E3729"/>
    <w:rsid w:val="004E46B1"/>
    <w:rsid w:val="004E7BEC"/>
    <w:rsid w:val="004F00E4"/>
    <w:rsid w:val="004F248E"/>
    <w:rsid w:val="004F6D65"/>
    <w:rsid w:val="0050162F"/>
    <w:rsid w:val="00501AB9"/>
    <w:rsid w:val="00502192"/>
    <w:rsid w:val="00504D87"/>
    <w:rsid w:val="0050585A"/>
    <w:rsid w:val="00505DA6"/>
    <w:rsid w:val="00507D80"/>
    <w:rsid w:val="00511225"/>
    <w:rsid w:val="00515E96"/>
    <w:rsid w:val="0051612D"/>
    <w:rsid w:val="00516B8D"/>
    <w:rsid w:val="00516BB1"/>
    <w:rsid w:val="00516DBC"/>
    <w:rsid w:val="0052075B"/>
    <w:rsid w:val="005246BF"/>
    <w:rsid w:val="005254B1"/>
    <w:rsid w:val="00525F0E"/>
    <w:rsid w:val="005271BE"/>
    <w:rsid w:val="005309C2"/>
    <w:rsid w:val="00530BF2"/>
    <w:rsid w:val="00536E9D"/>
    <w:rsid w:val="00537FBC"/>
    <w:rsid w:val="005441C5"/>
    <w:rsid w:val="0054472A"/>
    <w:rsid w:val="00544776"/>
    <w:rsid w:val="00545DDE"/>
    <w:rsid w:val="00556935"/>
    <w:rsid w:val="00571421"/>
    <w:rsid w:val="005734DD"/>
    <w:rsid w:val="00574647"/>
    <w:rsid w:val="00575C6B"/>
    <w:rsid w:val="00575DDB"/>
    <w:rsid w:val="00580731"/>
    <w:rsid w:val="00580B11"/>
    <w:rsid w:val="005832DA"/>
    <w:rsid w:val="00584811"/>
    <w:rsid w:val="00586352"/>
    <w:rsid w:val="005875CA"/>
    <w:rsid w:val="005908C4"/>
    <w:rsid w:val="00590C6F"/>
    <w:rsid w:val="005924EA"/>
    <w:rsid w:val="00593AA6"/>
    <w:rsid w:val="00594161"/>
    <w:rsid w:val="00594749"/>
    <w:rsid w:val="0059756D"/>
    <w:rsid w:val="00597A30"/>
    <w:rsid w:val="00597B24"/>
    <w:rsid w:val="005A0E72"/>
    <w:rsid w:val="005A6928"/>
    <w:rsid w:val="005B19EB"/>
    <w:rsid w:val="005B1F6F"/>
    <w:rsid w:val="005B4067"/>
    <w:rsid w:val="005B5D31"/>
    <w:rsid w:val="005B5D33"/>
    <w:rsid w:val="005C3F41"/>
    <w:rsid w:val="005C7A31"/>
    <w:rsid w:val="005D17AE"/>
    <w:rsid w:val="005D2916"/>
    <w:rsid w:val="005D3471"/>
    <w:rsid w:val="005D34C9"/>
    <w:rsid w:val="005D4663"/>
    <w:rsid w:val="005D4994"/>
    <w:rsid w:val="005D54DF"/>
    <w:rsid w:val="005D7042"/>
    <w:rsid w:val="005D74DB"/>
    <w:rsid w:val="005E0E97"/>
    <w:rsid w:val="005E21B1"/>
    <w:rsid w:val="005E7430"/>
    <w:rsid w:val="005E7D7A"/>
    <w:rsid w:val="005F0A35"/>
    <w:rsid w:val="005F1B35"/>
    <w:rsid w:val="005F45B2"/>
    <w:rsid w:val="005F690C"/>
    <w:rsid w:val="005F73C3"/>
    <w:rsid w:val="00600219"/>
    <w:rsid w:val="00601309"/>
    <w:rsid w:val="00602388"/>
    <w:rsid w:val="00603320"/>
    <w:rsid w:val="006064E1"/>
    <w:rsid w:val="00612B34"/>
    <w:rsid w:val="0061679A"/>
    <w:rsid w:val="006243CA"/>
    <w:rsid w:val="00625F5C"/>
    <w:rsid w:val="006261DB"/>
    <w:rsid w:val="006320DC"/>
    <w:rsid w:val="00632B9A"/>
    <w:rsid w:val="00635158"/>
    <w:rsid w:val="0064110A"/>
    <w:rsid w:val="00642F05"/>
    <w:rsid w:val="00645D9A"/>
    <w:rsid w:val="00650065"/>
    <w:rsid w:val="006529B6"/>
    <w:rsid w:val="0065699F"/>
    <w:rsid w:val="00661907"/>
    <w:rsid w:val="00662C93"/>
    <w:rsid w:val="006759DD"/>
    <w:rsid w:val="0067618D"/>
    <w:rsid w:val="00676A4B"/>
    <w:rsid w:val="00677CC2"/>
    <w:rsid w:val="00684B89"/>
    <w:rsid w:val="00684F3A"/>
    <w:rsid w:val="006868F3"/>
    <w:rsid w:val="00686E93"/>
    <w:rsid w:val="006878CD"/>
    <w:rsid w:val="00687904"/>
    <w:rsid w:val="006905DE"/>
    <w:rsid w:val="0069207B"/>
    <w:rsid w:val="0069210F"/>
    <w:rsid w:val="00692110"/>
    <w:rsid w:val="006955A2"/>
    <w:rsid w:val="006A35CC"/>
    <w:rsid w:val="006A5774"/>
    <w:rsid w:val="006A6759"/>
    <w:rsid w:val="006A7CB1"/>
    <w:rsid w:val="006B067D"/>
    <w:rsid w:val="006B1ED1"/>
    <w:rsid w:val="006B4501"/>
    <w:rsid w:val="006B555E"/>
    <w:rsid w:val="006B6E88"/>
    <w:rsid w:val="006C0615"/>
    <w:rsid w:val="006C1926"/>
    <w:rsid w:val="006C2748"/>
    <w:rsid w:val="006C38E3"/>
    <w:rsid w:val="006C7F8C"/>
    <w:rsid w:val="006D670A"/>
    <w:rsid w:val="006E047B"/>
    <w:rsid w:val="006E3EAB"/>
    <w:rsid w:val="006F102C"/>
    <w:rsid w:val="006F2FBA"/>
    <w:rsid w:val="006F318F"/>
    <w:rsid w:val="006F60B7"/>
    <w:rsid w:val="006F6629"/>
    <w:rsid w:val="006F6CEA"/>
    <w:rsid w:val="006F6D10"/>
    <w:rsid w:val="00700B2C"/>
    <w:rsid w:val="00700E0B"/>
    <w:rsid w:val="007024E7"/>
    <w:rsid w:val="00706175"/>
    <w:rsid w:val="007100DF"/>
    <w:rsid w:val="0071114A"/>
    <w:rsid w:val="00712163"/>
    <w:rsid w:val="00713084"/>
    <w:rsid w:val="007147D8"/>
    <w:rsid w:val="00715914"/>
    <w:rsid w:val="0071702A"/>
    <w:rsid w:val="007172B7"/>
    <w:rsid w:val="00722285"/>
    <w:rsid w:val="00723CE7"/>
    <w:rsid w:val="007257C3"/>
    <w:rsid w:val="00725B71"/>
    <w:rsid w:val="0072785C"/>
    <w:rsid w:val="00731E00"/>
    <w:rsid w:val="00735926"/>
    <w:rsid w:val="00735D22"/>
    <w:rsid w:val="00736A9D"/>
    <w:rsid w:val="007406FE"/>
    <w:rsid w:val="007409F3"/>
    <w:rsid w:val="00741DA4"/>
    <w:rsid w:val="007426EE"/>
    <w:rsid w:val="00743EA8"/>
    <w:rsid w:val="007440B7"/>
    <w:rsid w:val="00761785"/>
    <w:rsid w:val="00763DC4"/>
    <w:rsid w:val="00770B30"/>
    <w:rsid w:val="007715C9"/>
    <w:rsid w:val="00774EDD"/>
    <w:rsid w:val="007757EC"/>
    <w:rsid w:val="00777081"/>
    <w:rsid w:val="007825E1"/>
    <w:rsid w:val="00784601"/>
    <w:rsid w:val="0078492F"/>
    <w:rsid w:val="007854C5"/>
    <w:rsid w:val="0078604F"/>
    <w:rsid w:val="00791B38"/>
    <w:rsid w:val="007924FC"/>
    <w:rsid w:val="00796018"/>
    <w:rsid w:val="00797190"/>
    <w:rsid w:val="007971AD"/>
    <w:rsid w:val="00797275"/>
    <w:rsid w:val="007972CC"/>
    <w:rsid w:val="007A0C79"/>
    <w:rsid w:val="007A0E3F"/>
    <w:rsid w:val="007A11DF"/>
    <w:rsid w:val="007A257B"/>
    <w:rsid w:val="007A41EB"/>
    <w:rsid w:val="007A4A1C"/>
    <w:rsid w:val="007A5DF0"/>
    <w:rsid w:val="007A64A8"/>
    <w:rsid w:val="007B042E"/>
    <w:rsid w:val="007B4CEC"/>
    <w:rsid w:val="007B5CD6"/>
    <w:rsid w:val="007B73E0"/>
    <w:rsid w:val="007B75F4"/>
    <w:rsid w:val="007B7E2A"/>
    <w:rsid w:val="007C452D"/>
    <w:rsid w:val="007C74E6"/>
    <w:rsid w:val="007C774A"/>
    <w:rsid w:val="007D1D23"/>
    <w:rsid w:val="007D38CA"/>
    <w:rsid w:val="007D4C98"/>
    <w:rsid w:val="007E0F22"/>
    <w:rsid w:val="007E4445"/>
    <w:rsid w:val="007E4FAC"/>
    <w:rsid w:val="007F0E96"/>
    <w:rsid w:val="007F3FB7"/>
    <w:rsid w:val="007F758A"/>
    <w:rsid w:val="007F7A8B"/>
    <w:rsid w:val="00802159"/>
    <w:rsid w:val="008036B1"/>
    <w:rsid w:val="0080425D"/>
    <w:rsid w:val="008070E9"/>
    <w:rsid w:val="0081345F"/>
    <w:rsid w:val="0081495F"/>
    <w:rsid w:val="008159AC"/>
    <w:rsid w:val="00816ABE"/>
    <w:rsid w:val="00816C01"/>
    <w:rsid w:val="0082618B"/>
    <w:rsid w:val="00827DFC"/>
    <w:rsid w:val="00830ED2"/>
    <w:rsid w:val="00830EFD"/>
    <w:rsid w:val="00831716"/>
    <w:rsid w:val="00833C2F"/>
    <w:rsid w:val="0083565D"/>
    <w:rsid w:val="00837B97"/>
    <w:rsid w:val="00841471"/>
    <w:rsid w:val="008422C3"/>
    <w:rsid w:val="00842696"/>
    <w:rsid w:val="00843659"/>
    <w:rsid w:val="0084395C"/>
    <w:rsid w:val="00843EC6"/>
    <w:rsid w:val="0084436C"/>
    <w:rsid w:val="008460E5"/>
    <w:rsid w:val="008462CE"/>
    <w:rsid w:val="00850CF3"/>
    <w:rsid w:val="0085473A"/>
    <w:rsid w:val="00856A31"/>
    <w:rsid w:val="00860E91"/>
    <w:rsid w:val="00861A5B"/>
    <w:rsid w:val="00861C36"/>
    <w:rsid w:val="0086278C"/>
    <w:rsid w:val="0086296D"/>
    <w:rsid w:val="008709C4"/>
    <w:rsid w:val="00870BAF"/>
    <w:rsid w:val="008715DC"/>
    <w:rsid w:val="00872471"/>
    <w:rsid w:val="00872F10"/>
    <w:rsid w:val="008754D0"/>
    <w:rsid w:val="0087644F"/>
    <w:rsid w:val="008811D9"/>
    <w:rsid w:val="00881B8F"/>
    <w:rsid w:val="0089107B"/>
    <w:rsid w:val="00891C4E"/>
    <w:rsid w:val="00892DD3"/>
    <w:rsid w:val="008937A1"/>
    <w:rsid w:val="00896426"/>
    <w:rsid w:val="008A0262"/>
    <w:rsid w:val="008A3F3E"/>
    <w:rsid w:val="008A659A"/>
    <w:rsid w:val="008A6D54"/>
    <w:rsid w:val="008B69F2"/>
    <w:rsid w:val="008B710E"/>
    <w:rsid w:val="008B79DC"/>
    <w:rsid w:val="008C23DD"/>
    <w:rsid w:val="008C4553"/>
    <w:rsid w:val="008C6215"/>
    <w:rsid w:val="008D0367"/>
    <w:rsid w:val="008D0EE0"/>
    <w:rsid w:val="008D165D"/>
    <w:rsid w:val="008D24FB"/>
    <w:rsid w:val="008D2DF7"/>
    <w:rsid w:val="008D44E6"/>
    <w:rsid w:val="008D5403"/>
    <w:rsid w:val="008D7BFE"/>
    <w:rsid w:val="008E06AF"/>
    <w:rsid w:val="008F25A0"/>
    <w:rsid w:val="008F32A3"/>
    <w:rsid w:val="008F354A"/>
    <w:rsid w:val="008F3DDC"/>
    <w:rsid w:val="008F54E7"/>
    <w:rsid w:val="00903422"/>
    <w:rsid w:val="00904A28"/>
    <w:rsid w:val="00906973"/>
    <w:rsid w:val="0090719D"/>
    <w:rsid w:val="0090750F"/>
    <w:rsid w:val="00911B45"/>
    <w:rsid w:val="00913EEB"/>
    <w:rsid w:val="00917A24"/>
    <w:rsid w:val="009213B7"/>
    <w:rsid w:val="00921794"/>
    <w:rsid w:val="00921E81"/>
    <w:rsid w:val="009265BF"/>
    <w:rsid w:val="00932377"/>
    <w:rsid w:val="0093325B"/>
    <w:rsid w:val="00933B3E"/>
    <w:rsid w:val="00933BFB"/>
    <w:rsid w:val="0093441C"/>
    <w:rsid w:val="00936DD7"/>
    <w:rsid w:val="00940055"/>
    <w:rsid w:val="00940885"/>
    <w:rsid w:val="00944208"/>
    <w:rsid w:val="00945A44"/>
    <w:rsid w:val="00947D5A"/>
    <w:rsid w:val="009532A5"/>
    <w:rsid w:val="00953681"/>
    <w:rsid w:val="00955DDA"/>
    <w:rsid w:val="00956C26"/>
    <w:rsid w:val="009628D5"/>
    <w:rsid w:val="0096774F"/>
    <w:rsid w:val="00973256"/>
    <w:rsid w:val="00977CE0"/>
    <w:rsid w:val="00977D59"/>
    <w:rsid w:val="00980469"/>
    <w:rsid w:val="009810CA"/>
    <w:rsid w:val="00981EC1"/>
    <w:rsid w:val="009851AC"/>
    <w:rsid w:val="009868E9"/>
    <w:rsid w:val="00990ED3"/>
    <w:rsid w:val="00991070"/>
    <w:rsid w:val="00995B9A"/>
    <w:rsid w:val="00997033"/>
    <w:rsid w:val="009A3A17"/>
    <w:rsid w:val="009B2A96"/>
    <w:rsid w:val="009B35D1"/>
    <w:rsid w:val="009B4F50"/>
    <w:rsid w:val="009B651D"/>
    <w:rsid w:val="009B7D0A"/>
    <w:rsid w:val="009C0230"/>
    <w:rsid w:val="009C148E"/>
    <w:rsid w:val="009C2C83"/>
    <w:rsid w:val="009C4FB2"/>
    <w:rsid w:val="009C6470"/>
    <w:rsid w:val="009C7D10"/>
    <w:rsid w:val="009D006B"/>
    <w:rsid w:val="009D0BD0"/>
    <w:rsid w:val="009D142D"/>
    <w:rsid w:val="009D7FD5"/>
    <w:rsid w:val="009E3725"/>
    <w:rsid w:val="009E372B"/>
    <w:rsid w:val="009E4FCA"/>
    <w:rsid w:val="009E7CDB"/>
    <w:rsid w:val="009F150E"/>
    <w:rsid w:val="009F2920"/>
    <w:rsid w:val="009F374D"/>
    <w:rsid w:val="009F4204"/>
    <w:rsid w:val="009F599F"/>
    <w:rsid w:val="00A03056"/>
    <w:rsid w:val="00A03DF4"/>
    <w:rsid w:val="00A10880"/>
    <w:rsid w:val="00A11898"/>
    <w:rsid w:val="00A141FB"/>
    <w:rsid w:val="00A14480"/>
    <w:rsid w:val="00A15C98"/>
    <w:rsid w:val="00A16F6E"/>
    <w:rsid w:val="00A20CD4"/>
    <w:rsid w:val="00A22C98"/>
    <w:rsid w:val="00A231E2"/>
    <w:rsid w:val="00A24118"/>
    <w:rsid w:val="00A24B06"/>
    <w:rsid w:val="00A269A9"/>
    <w:rsid w:val="00A26B16"/>
    <w:rsid w:val="00A2749B"/>
    <w:rsid w:val="00A305CC"/>
    <w:rsid w:val="00A30853"/>
    <w:rsid w:val="00A335A4"/>
    <w:rsid w:val="00A33FFE"/>
    <w:rsid w:val="00A41608"/>
    <w:rsid w:val="00A41E5F"/>
    <w:rsid w:val="00A427F6"/>
    <w:rsid w:val="00A46E1B"/>
    <w:rsid w:val="00A47430"/>
    <w:rsid w:val="00A50D29"/>
    <w:rsid w:val="00A536A0"/>
    <w:rsid w:val="00A53E1C"/>
    <w:rsid w:val="00A542A1"/>
    <w:rsid w:val="00A56A13"/>
    <w:rsid w:val="00A631AC"/>
    <w:rsid w:val="00A631F0"/>
    <w:rsid w:val="00A63C77"/>
    <w:rsid w:val="00A64912"/>
    <w:rsid w:val="00A65492"/>
    <w:rsid w:val="00A70A74"/>
    <w:rsid w:val="00A70D61"/>
    <w:rsid w:val="00A72C2C"/>
    <w:rsid w:val="00A81A6C"/>
    <w:rsid w:val="00A81C46"/>
    <w:rsid w:val="00A82440"/>
    <w:rsid w:val="00A84D2B"/>
    <w:rsid w:val="00A85ADA"/>
    <w:rsid w:val="00A92131"/>
    <w:rsid w:val="00A930F1"/>
    <w:rsid w:val="00A96AE3"/>
    <w:rsid w:val="00A96DCD"/>
    <w:rsid w:val="00AA4C88"/>
    <w:rsid w:val="00AA7C00"/>
    <w:rsid w:val="00AB0755"/>
    <w:rsid w:val="00AB1158"/>
    <w:rsid w:val="00AB6F43"/>
    <w:rsid w:val="00AB7724"/>
    <w:rsid w:val="00AC0FF5"/>
    <w:rsid w:val="00AC2336"/>
    <w:rsid w:val="00AC36A5"/>
    <w:rsid w:val="00AC4BB2"/>
    <w:rsid w:val="00AC5B2B"/>
    <w:rsid w:val="00AC5C4F"/>
    <w:rsid w:val="00AC5D78"/>
    <w:rsid w:val="00AC719E"/>
    <w:rsid w:val="00AD3910"/>
    <w:rsid w:val="00AD5641"/>
    <w:rsid w:val="00AD56C5"/>
    <w:rsid w:val="00AE15FF"/>
    <w:rsid w:val="00AE36F6"/>
    <w:rsid w:val="00AE5CA2"/>
    <w:rsid w:val="00AF06CF"/>
    <w:rsid w:val="00AF2078"/>
    <w:rsid w:val="00AF7C0C"/>
    <w:rsid w:val="00B00722"/>
    <w:rsid w:val="00B0574F"/>
    <w:rsid w:val="00B15DC0"/>
    <w:rsid w:val="00B20224"/>
    <w:rsid w:val="00B30187"/>
    <w:rsid w:val="00B33543"/>
    <w:rsid w:val="00B33B3C"/>
    <w:rsid w:val="00B37A1E"/>
    <w:rsid w:val="00B419E4"/>
    <w:rsid w:val="00B45D7C"/>
    <w:rsid w:val="00B55881"/>
    <w:rsid w:val="00B63834"/>
    <w:rsid w:val="00B646E3"/>
    <w:rsid w:val="00B64DD6"/>
    <w:rsid w:val="00B64F50"/>
    <w:rsid w:val="00B71194"/>
    <w:rsid w:val="00B71FA3"/>
    <w:rsid w:val="00B730F0"/>
    <w:rsid w:val="00B734AC"/>
    <w:rsid w:val="00B74C1B"/>
    <w:rsid w:val="00B757C7"/>
    <w:rsid w:val="00B775DE"/>
    <w:rsid w:val="00B80199"/>
    <w:rsid w:val="00B81652"/>
    <w:rsid w:val="00B8490D"/>
    <w:rsid w:val="00B86188"/>
    <w:rsid w:val="00B91FCC"/>
    <w:rsid w:val="00B932C2"/>
    <w:rsid w:val="00B93F3D"/>
    <w:rsid w:val="00B9706F"/>
    <w:rsid w:val="00BA103F"/>
    <w:rsid w:val="00BA220B"/>
    <w:rsid w:val="00BA2D66"/>
    <w:rsid w:val="00BA6D3D"/>
    <w:rsid w:val="00BB0170"/>
    <w:rsid w:val="00BB1228"/>
    <w:rsid w:val="00BB3715"/>
    <w:rsid w:val="00BB57A4"/>
    <w:rsid w:val="00BC4079"/>
    <w:rsid w:val="00BC772E"/>
    <w:rsid w:val="00BD577A"/>
    <w:rsid w:val="00BD6249"/>
    <w:rsid w:val="00BD6746"/>
    <w:rsid w:val="00BD7B18"/>
    <w:rsid w:val="00BE719A"/>
    <w:rsid w:val="00BE720A"/>
    <w:rsid w:val="00BF45A8"/>
    <w:rsid w:val="00BF49D2"/>
    <w:rsid w:val="00BF5484"/>
    <w:rsid w:val="00BF6BCB"/>
    <w:rsid w:val="00C015FA"/>
    <w:rsid w:val="00C02B04"/>
    <w:rsid w:val="00C115B2"/>
    <w:rsid w:val="00C119C2"/>
    <w:rsid w:val="00C122FF"/>
    <w:rsid w:val="00C1655D"/>
    <w:rsid w:val="00C20D57"/>
    <w:rsid w:val="00C2183A"/>
    <w:rsid w:val="00C21B8E"/>
    <w:rsid w:val="00C23406"/>
    <w:rsid w:val="00C25299"/>
    <w:rsid w:val="00C26172"/>
    <w:rsid w:val="00C26746"/>
    <w:rsid w:val="00C26AA1"/>
    <w:rsid w:val="00C27C2B"/>
    <w:rsid w:val="00C30B41"/>
    <w:rsid w:val="00C30BA1"/>
    <w:rsid w:val="00C330F5"/>
    <w:rsid w:val="00C33C0E"/>
    <w:rsid w:val="00C3763E"/>
    <w:rsid w:val="00C40B2F"/>
    <w:rsid w:val="00C42BF8"/>
    <w:rsid w:val="00C42EB5"/>
    <w:rsid w:val="00C4481E"/>
    <w:rsid w:val="00C45925"/>
    <w:rsid w:val="00C50043"/>
    <w:rsid w:val="00C507B5"/>
    <w:rsid w:val="00C513F9"/>
    <w:rsid w:val="00C5483C"/>
    <w:rsid w:val="00C54EBB"/>
    <w:rsid w:val="00C5509A"/>
    <w:rsid w:val="00C55215"/>
    <w:rsid w:val="00C647C9"/>
    <w:rsid w:val="00C6485D"/>
    <w:rsid w:val="00C65A66"/>
    <w:rsid w:val="00C66D10"/>
    <w:rsid w:val="00C71F2B"/>
    <w:rsid w:val="00C732AE"/>
    <w:rsid w:val="00C74FD3"/>
    <w:rsid w:val="00C7573B"/>
    <w:rsid w:val="00C76F8D"/>
    <w:rsid w:val="00C80830"/>
    <w:rsid w:val="00C85033"/>
    <w:rsid w:val="00C85A5D"/>
    <w:rsid w:val="00C94A7A"/>
    <w:rsid w:val="00C9685F"/>
    <w:rsid w:val="00CA08AE"/>
    <w:rsid w:val="00CA5B22"/>
    <w:rsid w:val="00CA6DA8"/>
    <w:rsid w:val="00CA7528"/>
    <w:rsid w:val="00CB3994"/>
    <w:rsid w:val="00CB4170"/>
    <w:rsid w:val="00CB68D2"/>
    <w:rsid w:val="00CC14C0"/>
    <w:rsid w:val="00CC16ED"/>
    <w:rsid w:val="00CC2E23"/>
    <w:rsid w:val="00CC49EB"/>
    <w:rsid w:val="00CC4A16"/>
    <w:rsid w:val="00CC58C2"/>
    <w:rsid w:val="00CC7DDE"/>
    <w:rsid w:val="00CD31E5"/>
    <w:rsid w:val="00CD4A49"/>
    <w:rsid w:val="00CE1EB6"/>
    <w:rsid w:val="00CF0BB2"/>
    <w:rsid w:val="00CF28CB"/>
    <w:rsid w:val="00CF3291"/>
    <w:rsid w:val="00CF3EE8"/>
    <w:rsid w:val="00D01207"/>
    <w:rsid w:val="00D02F52"/>
    <w:rsid w:val="00D04B81"/>
    <w:rsid w:val="00D069B6"/>
    <w:rsid w:val="00D112FC"/>
    <w:rsid w:val="00D123DC"/>
    <w:rsid w:val="00D13141"/>
    <w:rsid w:val="00D13441"/>
    <w:rsid w:val="00D14972"/>
    <w:rsid w:val="00D22924"/>
    <w:rsid w:val="00D24A34"/>
    <w:rsid w:val="00D24DAA"/>
    <w:rsid w:val="00D256F3"/>
    <w:rsid w:val="00D26253"/>
    <w:rsid w:val="00D30AE4"/>
    <w:rsid w:val="00D30BD7"/>
    <w:rsid w:val="00D332C7"/>
    <w:rsid w:val="00D33AE5"/>
    <w:rsid w:val="00D33D85"/>
    <w:rsid w:val="00D44B3F"/>
    <w:rsid w:val="00D45C53"/>
    <w:rsid w:val="00D473B5"/>
    <w:rsid w:val="00D476CC"/>
    <w:rsid w:val="00D51445"/>
    <w:rsid w:val="00D51685"/>
    <w:rsid w:val="00D51C2A"/>
    <w:rsid w:val="00D52D5B"/>
    <w:rsid w:val="00D6252B"/>
    <w:rsid w:val="00D65D37"/>
    <w:rsid w:val="00D67B34"/>
    <w:rsid w:val="00D70DFB"/>
    <w:rsid w:val="00D71934"/>
    <w:rsid w:val="00D74249"/>
    <w:rsid w:val="00D74E2F"/>
    <w:rsid w:val="00D766DF"/>
    <w:rsid w:val="00D77874"/>
    <w:rsid w:val="00D8280A"/>
    <w:rsid w:val="00D82AC0"/>
    <w:rsid w:val="00D83135"/>
    <w:rsid w:val="00D8359A"/>
    <w:rsid w:val="00D8680F"/>
    <w:rsid w:val="00D90320"/>
    <w:rsid w:val="00D922E5"/>
    <w:rsid w:val="00D96B27"/>
    <w:rsid w:val="00D97B23"/>
    <w:rsid w:val="00DA0079"/>
    <w:rsid w:val="00DA452C"/>
    <w:rsid w:val="00DA6185"/>
    <w:rsid w:val="00DA69FA"/>
    <w:rsid w:val="00DB019F"/>
    <w:rsid w:val="00DB27A6"/>
    <w:rsid w:val="00DB45C8"/>
    <w:rsid w:val="00DB5D9C"/>
    <w:rsid w:val="00DB71D0"/>
    <w:rsid w:val="00DB7E5E"/>
    <w:rsid w:val="00DC0B33"/>
    <w:rsid w:val="00DC4F88"/>
    <w:rsid w:val="00DC64EE"/>
    <w:rsid w:val="00DD0905"/>
    <w:rsid w:val="00DD1BC6"/>
    <w:rsid w:val="00DD224F"/>
    <w:rsid w:val="00DD3558"/>
    <w:rsid w:val="00DD456A"/>
    <w:rsid w:val="00DD51EA"/>
    <w:rsid w:val="00DD6B3B"/>
    <w:rsid w:val="00DE0B7F"/>
    <w:rsid w:val="00DE5194"/>
    <w:rsid w:val="00DE57CA"/>
    <w:rsid w:val="00DE6DFA"/>
    <w:rsid w:val="00DF1F37"/>
    <w:rsid w:val="00DF2145"/>
    <w:rsid w:val="00DF5092"/>
    <w:rsid w:val="00DF670C"/>
    <w:rsid w:val="00DF7A06"/>
    <w:rsid w:val="00E01EDA"/>
    <w:rsid w:val="00E03E54"/>
    <w:rsid w:val="00E045F9"/>
    <w:rsid w:val="00E05704"/>
    <w:rsid w:val="00E118B9"/>
    <w:rsid w:val="00E12BCD"/>
    <w:rsid w:val="00E1426B"/>
    <w:rsid w:val="00E159D1"/>
    <w:rsid w:val="00E17108"/>
    <w:rsid w:val="00E20D7F"/>
    <w:rsid w:val="00E2220E"/>
    <w:rsid w:val="00E25836"/>
    <w:rsid w:val="00E2668C"/>
    <w:rsid w:val="00E30FCA"/>
    <w:rsid w:val="00E338EF"/>
    <w:rsid w:val="00E42308"/>
    <w:rsid w:val="00E428E3"/>
    <w:rsid w:val="00E45F29"/>
    <w:rsid w:val="00E47E4B"/>
    <w:rsid w:val="00E5072A"/>
    <w:rsid w:val="00E518AE"/>
    <w:rsid w:val="00E536F4"/>
    <w:rsid w:val="00E5404E"/>
    <w:rsid w:val="00E56799"/>
    <w:rsid w:val="00E60640"/>
    <w:rsid w:val="00E62833"/>
    <w:rsid w:val="00E6695F"/>
    <w:rsid w:val="00E67685"/>
    <w:rsid w:val="00E7134D"/>
    <w:rsid w:val="00E74DC7"/>
    <w:rsid w:val="00E75AEA"/>
    <w:rsid w:val="00E77E0D"/>
    <w:rsid w:val="00E92B10"/>
    <w:rsid w:val="00E94D5E"/>
    <w:rsid w:val="00EA0370"/>
    <w:rsid w:val="00EA09EF"/>
    <w:rsid w:val="00EA0EFA"/>
    <w:rsid w:val="00EA3195"/>
    <w:rsid w:val="00EA7100"/>
    <w:rsid w:val="00EB145C"/>
    <w:rsid w:val="00EB1780"/>
    <w:rsid w:val="00EB32FA"/>
    <w:rsid w:val="00EB5C32"/>
    <w:rsid w:val="00EB5E21"/>
    <w:rsid w:val="00EB6436"/>
    <w:rsid w:val="00EB7AC1"/>
    <w:rsid w:val="00EC1EB8"/>
    <w:rsid w:val="00EC3721"/>
    <w:rsid w:val="00EC4ECE"/>
    <w:rsid w:val="00EC7FF6"/>
    <w:rsid w:val="00ED4825"/>
    <w:rsid w:val="00ED63CC"/>
    <w:rsid w:val="00EE00D6"/>
    <w:rsid w:val="00EE04A8"/>
    <w:rsid w:val="00EE04F5"/>
    <w:rsid w:val="00EE06CF"/>
    <w:rsid w:val="00EE33C1"/>
    <w:rsid w:val="00EF2E3A"/>
    <w:rsid w:val="00EF7EEF"/>
    <w:rsid w:val="00EF7FA7"/>
    <w:rsid w:val="00F03BBB"/>
    <w:rsid w:val="00F072A7"/>
    <w:rsid w:val="00F078DC"/>
    <w:rsid w:val="00F10FEF"/>
    <w:rsid w:val="00F12083"/>
    <w:rsid w:val="00F138D9"/>
    <w:rsid w:val="00F146E0"/>
    <w:rsid w:val="00F23CE3"/>
    <w:rsid w:val="00F24645"/>
    <w:rsid w:val="00F269B7"/>
    <w:rsid w:val="00F26A6D"/>
    <w:rsid w:val="00F305E9"/>
    <w:rsid w:val="00F3086A"/>
    <w:rsid w:val="00F31EF1"/>
    <w:rsid w:val="00F3299C"/>
    <w:rsid w:val="00F32F68"/>
    <w:rsid w:val="00F348CF"/>
    <w:rsid w:val="00F4430D"/>
    <w:rsid w:val="00F5092B"/>
    <w:rsid w:val="00F519E0"/>
    <w:rsid w:val="00F51BFD"/>
    <w:rsid w:val="00F52330"/>
    <w:rsid w:val="00F6003F"/>
    <w:rsid w:val="00F61884"/>
    <w:rsid w:val="00F61976"/>
    <w:rsid w:val="00F62456"/>
    <w:rsid w:val="00F67DD3"/>
    <w:rsid w:val="00F71650"/>
    <w:rsid w:val="00F73BD6"/>
    <w:rsid w:val="00F741D7"/>
    <w:rsid w:val="00F804BC"/>
    <w:rsid w:val="00F80727"/>
    <w:rsid w:val="00F83989"/>
    <w:rsid w:val="00F851A6"/>
    <w:rsid w:val="00F85B28"/>
    <w:rsid w:val="00F91403"/>
    <w:rsid w:val="00F931AD"/>
    <w:rsid w:val="00F95223"/>
    <w:rsid w:val="00F95A47"/>
    <w:rsid w:val="00FA0DF5"/>
    <w:rsid w:val="00FA2C17"/>
    <w:rsid w:val="00FA3B52"/>
    <w:rsid w:val="00FA650E"/>
    <w:rsid w:val="00FB36B2"/>
    <w:rsid w:val="00FB40BA"/>
    <w:rsid w:val="00FB6EAE"/>
    <w:rsid w:val="00FC0301"/>
    <w:rsid w:val="00FC3A24"/>
    <w:rsid w:val="00FC6E0E"/>
    <w:rsid w:val="00FC758B"/>
    <w:rsid w:val="00FD0931"/>
    <w:rsid w:val="00FD0EBB"/>
    <w:rsid w:val="00FD28C6"/>
    <w:rsid w:val="00FD4609"/>
    <w:rsid w:val="00FD4B49"/>
    <w:rsid w:val="00FD53C3"/>
    <w:rsid w:val="00FE0694"/>
    <w:rsid w:val="00FE240B"/>
    <w:rsid w:val="00FE3587"/>
    <w:rsid w:val="00FE6714"/>
    <w:rsid w:val="00FF00F1"/>
    <w:rsid w:val="00FF0AF7"/>
    <w:rsid w:val="00FF7214"/>
    <w:rsid w:val="00FF73EB"/>
    <w:rsid w:val="00FF7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7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1A6F"/>
    <w:pPr>
      <w:spacing w:line="260" w:lineRule="atLeast"/>
    </w:pPr>
    <w:rPr>
      <w:sz w:val="22"/>
    </w:rPr>
  </w:style>
  <w:style w:type="paragraph" w:styleId="Heading1">
    <w:name w:val="heading 1"/>
    <w:basedOn w:val="Normal"/>
    <w:next w:val="Normal"/>
    <w:link w:val="Heading1Char"/>
    <w:uiPriority w:val="9"/>
    <w:qFormat/>
    <w:rsid w:val="00141A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1A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1A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41A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41A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1A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1A0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1A0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41A0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C38E3"/>
  </w:style>
  <w:style w:type="paragraph" w:customStyle="1" w:styleId="OPCParaBase">
    <w:name w:val="OPCParaBase"/>
    <w:link w:val="OPCParaBaseChar"/>
    <w:qFormat/>
    <w:rsid w:val="006C38E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C38E3"/>
    <w:pPr>
      <w:spacing w:line="240" w:lineRule="auto"/>
    </w:pPr>
    <w:rPr>
      <w:b/>
      <w:sz w:val="40"/>
    </w:rPr>
  </w:style>
  <w:style w:type="paragraph" w:customStyle="1" w:styleId="ActHead1">
    <w:name w:val="ActHead 1"/>
    <w:aliases w:val="c"/>
    <w:basedOn w:val="OPCParaBase"/>
    <w:next w:val="Normal"/>
    <w:qFormat/>
    <w:rsid w:val="006C38E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38E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38E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38E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C38E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C38E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C38E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C38E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C38E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C38E3"/>
  </w:style>
  <w:style w:type="paragraph" w:customStyle="1" w:styleId="Blocks">
    <w:name w:val="Blocks"/>
    <w:aliases w:val="bb"/>
    <w:basedOn w:val="OPCParaBase"/>
    <w:qFormat/>
    <w:rsid w:val="006C38E3"/>
    <w:pPr>
      <w:spacing w:line="240" w:lineRule="auto"/>
    </w:pPr>
    <w:rPr>
      <w:sz w:val="24"/>
    </w:rPr>
  </w:style>
  <w:style w:type="paragraph" w:customStyle="1" w:styleId="BoxText">
    <w:name w:val="BoxText"/>
    <w:aliases w:val="bt"/>
    <w:basedOn w:val="OPCParaBase"/>
    <w:qFormat/>
    <w:rsid w:val="006C38E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C38E3"/>
    <w:rPr>
      <w:b/>
    </w:rPr>
  </w:style>
  <w:style w:type="paragraph" w:customStyle="1" w:styleId="BoxHeadItalic">
    <w:name w:val="BoxHeadItalic"/>
    <w:aliases w:val="bhi"/>
    <w:basedOn w:val="BoxText"/>
    <w:next w:val="BoxStep"/>
    <w:qFormat/>
    <w:rsid w:val="006C38E3"/>
    <w:rPr>
      <w:i/>
    </w:rPr>
  </w:style>
  <w:style w:type="paragraph" w:customStyle="1" w:styleId="BoxList">
    <w:name w:val="BoxList"/>
    <w:aliases w:val="bl"/>
    <w:basedOn w:val="BoxText"/>
    <w:qFormat/>
    <w:rsid w:val="006C38E3"/>
    <w:pPr>
      <w:ind w:left="1559" w:hanging="425"/>
    </w:pPr>
  </w:style>
  <w:style w:type="paragraph" w:customStyle="1" w:styleId="BoxNote">
    <w:name w:val="BoxNote"/>
    <w:aliases w:val="bn"/>
    <w:basedOn w:val="BoxText"/>
    <w:qFormat/>
    <w:rsid w:val="006C38E3"/>
    <w:pPr>
      <w:tabs>
        <w:tab w:val="left" w:pos="1985"/>
      </w:tabs>
      <w:spacing w:before="122" w:line="198" w:lineRule="exact"/>
      <w:ind w:left="2948" w:hanging="1814"/>
    </w:pPr>
    <w:rPr>
      <w:sz w:val="18"/>
    </w:rPr>
  </w:style>
  <w:style w:type="paragraph" w:customStyle="1" w:styleId="BoxPara">
    <w:name w:val="BoxPara"/>
    <w:aliases w:val="bp"/>
    <w:basedOn w:val="BoxText"/>
    <w:qFormat/>
    <w:rsid w:val="006C38E3"/>
    <w:pPr>
      <w:tabs>
        <w:tab w:val="right" w:pos="2268"/>
      </w:tabs>
      <w:ind w:left="2552" w:hanging="1418"/>
    </w:pPr>
  </w:style>
  <w:style w:type="paragraph" w:customStyle="1" w:styleId="BoxStep">
    <w:name w:val="BoxStep"/>
    <w:aliases w:val="bs"/>
    <w:basedOn w:val="BoxText"/>
    <w:qFormat/>
    <w:rsid w:val="006C38E3"/>
    <w:pPr>
      <w:ind w:left="1985" w:hanging="851"/>
    </w:pPr>
  </w:style>
  <w:style w:type="character" w:customStyle="1" w:styleId="CharAmPartNo">
    <w:name w:val="CharAmPartNo"/>
    <w:basedOn w:val="OPCCharBase"/>
    <w:qFormat/>
    <w:rsid w:val="006C38E3"/>
  </w:style>
  <w:style w:type="character" w:customStyle="1" w:styleId="CharAmPartText">
    <w:name w:val="CharAmPartText"/>
    <w:basedOn w:val="OPCCharBase"/>
    <w:qFormat/>
    <w:rsid w:val="006C38E3"/>
  </w:style>
  <w:style w:type="character" w:customStyle="1" w:styleId="CharAmSchNo">
    <w:name w:val="CharAmSchNo"/>
    <w:basedOn w:val="OPCCharBase"/>
    <w:qFormat/>
    <w:rsid w:val="006C38E3"/>
  </w:style>
  <w:style w:type="character" w:customStyle="1" w:styleId="CharAmSchText">
    <w:name w:val="CharAmSchText"/>
    <w:basedOn w:val="OPCCharBase"/>
    <w:qFormat/>
    <w:rsid w:val="006C38E3"/>
  </w:style>
  <w:style w:type="character" w:customStyle="1" w:styleId="CharBoldItalic">
    <w:name w:val="CharBoldItalic"/>
    <w:basedOn w:val="OPCCharBase"/>
    <w:uiPriority w:val="1"/>
    <w:qFormat/>
    <w:rsid w:val="006C38E3"/>
    <w:rPr>
      <w:b/>
      <w:i/>
    </w:rPr>
  </w:style>
  <w:style w:type="character" w:customStyle="1" w:styleId="CharChapNo">
    <w:name w:val="CharChapNo"/>
    <w:basedOn w:val="OPCCharBase"/>
    <w:uiPriority w:val="1"/>
    <w:qFormat/>
    <w:rsid w:val="006C38E3"/>
  </w:style>
  <w:style w:type="character" w:customStyle="1" w:styleId="CharChapText">
    <w:name w:val="CharChapText"/>
    <w:basedOn w:val="OPCCharBase"/>
    <w:uiPriority w:val="1"/>
    <w:qFormat/>
    <w:rsid w:val="006C38E3"/>
  </w:style>
  <w:style w:type="character" w:customStyle="1" w:styleId="CharDivNo">
    <w:name w:val="CharDivNo"/>
    <w:basedOn w:val="OPCCharBase"/>
    <w:uiPriority w:val="1"/>
    <w:qFormat/>
    <w:rsid w:val="006C38E3"/>
  </w:style>
  <w:style w:type="character" w:customStyle="1" w:styleId="CharDivText">
    <w:name w:val="CharDivText"/>
    <w:basedOn w:val="OPCCharBase"/>
    <w:uiPriority w:val="1"/>
    <w:qFormat/>
    <w:rsid w:val="006C38E3"/>
  </w:style>
  <w:style w:type="character" w:customStyle="1" w:styleId="CharItalic">
    <w:name w:val="CharItalic"/>
    <w:basedOn w:val="OPCCharBase"/>
    <w:uiPriority w:val="1"/>
    <w:qFormat/>
    <w:rsid w:val="006C38E3"/>
    <w:rPr>
      <w:i/>
    </w:rPr>
  </w:style>
  <w:style w:type="character" w:customStyle="1" w:styleId="CharPartNo">
    <w:name w:val="CharPartNo"/>
    <w:basedOn w:val="OPCCharBase"/>
    <w:uiPriority w:val="1"/>
    <w:qFormat/>
    <w:rsid w:val="006C38E3"/>
  </w:style>
  <w:style w:type="character" w:customStyle="1" w:styleId="CharPartText">
    <w:name w:val="CharPartText"/>
    <w:basedOn w:val="OPCCharBase"/>
    <w:uiPriority w:val="1"/>
    <w:qFormat/>
    <w:rsid w:val="006C38E3"/>
  </w:style>
  <w:style w:type="character" w:customStyle="1" w:styleId="CharSectno">
    <w:name w:val="CharSectno"/>
    <w:basedOn w:val="OPCCharBase"/>
    <w:qFormat/>
    <w:rsid w:val="006C38E3"/>
  </w:style>
  <w:style w:type="character" w:customStyle="1" w:styleId="CharSubdNo">
    <w:name w:val="CharSubdNo"/>
    <w:basedOn w:val="OPCCharBase"/>
    <w:uiPriority w:val="1"/>
    <w:qFormat/>
    <w:rsid w:val="006C38E3"/>
  </w:style>
  <w:style w:type="character" w:customStyle="1" w:styleId="CharSubdText">
    <w:name w:val="CharSubdText"/>
    <w:basedOn w:val="OPCCharBase"/>
    <w:uiPriority w:val="1"/>
    <w:qFormat/>
    <w:rsid w:val="006C38E3"/>
  </w:style>
  <w:style w:type="paragraph" w:customStyle="1" w:styleId="CTA--">
    <w:name w:val="CTA --"/>
    <w:basedOn w:val="OPCParaBase"/>
    <w:next w:val="Normal"/>
    <w:rsid w:val="006C38E3"/>
    <w:pPr>
      <w:spacing w:before="60" w:line="240" w:lineRule="atLeast"/>
      <w:ind w:left="142" w:hanging="142"/>
    </w:pPr>
    <w:rPr>
      <w:sz w:val="20"/>
    </w:rPr>
  </w:style>
  <w:style w:type="paragraph" w:customStyle="1" w:styleId="CTA-">
    <w:name w:val="CTA -"/>
    <w:basedOn w:val="OPCParaBase"/>
    <w:rsid w:val="006C38E3"/>
    <w:pPr>
      <w:spacing w:before="60" w:line="240" w:lineRule="atLeast"/>
      <w:ind w:left="85" w:hanging="85"/>
    </w:pPr>
    <w:rPr>
      <w:sz w:val="20"/>
    </w:rPr>
  </w:style>
  <w:style w:type="paragraph" w:customStyle="1" w:styleId="CTA---">
    <w:name w:val="CTA ---"/>
    <w:basedOn w:val="OPCParaBase"/>
    <w:next w:val="Normal"/>
    <w:rsid w:val="006C38E3"/>
    <w:pPr>
      <w:spacing w:before="60" w:line="240" w:lineRule="atLeast"/>
      <w:ind w:left="198" w:hanging="198"/>
    </w:pPr>
    <w:rPr>
      <w:sz w:val="20"/>
    </w:rPr>
  </w:style>
  <w:style w:type="paragraph" w:customStyle="1" w:styleId="CTA----">
    <w:name w:val="CTA ----"/>
    <w:basedOn w:val="OPCParaBase"/>
    <w:next w:val="Normal"/>
    <w:rsid w:val="006C38E3"/>
    <w:pPr>
      <w:spacing w:before="60" w:line="240" w:lineRule="atLeast"/>
      <w:ind w:left="255" w:hanging="255"/>
    </w:pPr>
    <w:rPr>
      <w:sz w:val="20"/>
    </w:rPr>
  </w:style>
  <w:style w:type="paragraph" w:customStyle="1" w:styleId="CTA1a">
    <w:name w:val="CTA 1(a)"/>
    <w:basedOn w:val="OPCParaBase"/>
    <w:rsid w:val="006C38E3"/>
    <w:pPr>
      <w:tabs>
        <w:tab w:val="right" w:pos="414"/>
      </w:tabs>
      <w:spacing w:before="40" w:line="240" w:lineRule="atLeast"/>
      <w:ind w:left="675" w:hanging="675"/>
    </w:pPr>
    <w:rPr>
      <w:sz w:val="20"/>
    </w:rPr>
  </w:style>
  <w:style w:type="paragraph" w:customStyle="1" w:styleId="CTA1ai">
    <w:name w:val="CTA 1(a)(i)"/>
    <w:basedOn w:val="OPCParaBase"/>
    <w:rsid w:val="006C38E3"/>
    <w:pPr>
      <w:tabs>
        <w:tab w:val="right" w:pos="1004"/>
      </w:tabs>
      <w:spacing w:before="40" w:line="240" w:lineRule="atLeast"/>
      <w:ind w:left="1253" w:hanging="1253"/>
    </w:pPr>
    <w:rPr>
      <w:sz w:val="20"/>
    </w:rPr>
  </w:style>
  <w:style w:type="paragraph" w:customStyle="1" w:styleId="CTA2a">
    <w:name w:val="CTA 2(a)"/>
    <w:basedOn w:val="OPCParaBase"/>
    <w:rsid w:val="006C38E3"/>
    <w:pPr>
      <w:tabs>
        <w:tab w:val="right" w:pos="482"/>
      </w:tabs>
      <w:spacing w:before="40" w:line="240" w:lineRule="atLeast"/>
      <w:ind w:left="748" w:hanging="748"/>
    </w:pPr>
    <w:rPr>
      <w:sz w:val="20"/>
    </w:rPr>
  </w:style>
  <w:style w:type="paragraph" w:customStyle="1" w:styleId="CTA2ai">
    <w:name w:val="CTA 2(a)(i)"/>
    <w:basedOn w:val="OPCParaBase"/>
    <w:rsid w:val="006C38E3"/>
    <w:pPr>
      <w:tabs>
        <w:tab w:val="right" w:pos="1089"/>
      </w:tabs>
      <w:spacing w:before="40" w:line="240" w:lineRule="atLeast"/>
      <w:ind w:left="1327" w:hanging="1327"/>
    </w:pPr>
    <w:rPr>
      <w:sz w:val="20"/>
    </w:rPr>
  </w:style>
  <w:style w:type="paragraph" w:customStyle="1" w:styleId="CTA3a">
    <w:name w:val="CTA 3(a)"/>
    <w:basedOn w:val="OPCParaBase"/>
    <w:rsid w:val="006C38E3"/>
    <w:pPr>
      <w:tabs>
        <w:tab w:val="right" w:pos="556"/>
      </w:tabs>
      <w:spacing w:before="40" w:line="240" w:lineRule="atLeast"/>
      <w:ind w:left="805" w:hanging="805"/>
    </w:pPr>
    <w:rPr>
      <w:sz w:val="20"/>
    </w:rPr>
  </w:style>
  <w:style w:type="paragraph" w:customStyle="1" w:styleId="CTA3ai">
    <w:name w:val="CTA 3(a)(i)"/>
    <w:basedOn w:val="OPCParaBase"/>
    <w:rsid w:val="006C38E3"/>
    <w:pPr>
      <w:tabs>
        <w:tab w:val="right" w:pos="1140"/>
      </w:tabs>
      <w:spacing w:before="40" w:line="240" w:lineRule="atLeast"/>
      <w:ind w:left="1361" w:hanging="1361"/>
    </w:pPr>
    <w:rPr>
      <w:sz w:val="20"/>
    </w:rPr>
  </w:style>
  <w:style w:type="paragraph" w:customStyle="1" w:styleId="CTA4a">
    <w:name w:val="CTA 4(a)"/>
    <w:basedOn w:val="OPCParaBase"/>
    <w:rsid w:val="006C38E3"/>
    <w:pPr>
      <w:tabs>
        <w:tab w:val="right" w:pos="624"/>
      </w:tabs>
      <w:spacing w:before="40" w:line="240" w:lineRule="atLeast"/>
      <w:ind w:left="873" w:hanging="873"/>
    </w:pPr>
    <w:rPr>
      <w:sz w:val="20"/>
    </w:rPr>
  </w:style>
  <w:style w:type="paragraph" w:customStyle="1" w:styleId="CTA4ai">
    <w:name w:val="CTA 4(a)(i)"/>
    <w:basedOn w:val="OPCParaBase"/>
    <w:rsid w:val="006C38E3"/>
    <w:pPr>
      <w:tabs>
        <w:tab w:val="right" w:pos="1213"/>
      </w:tabs>
      <w:spacing w:before="40" w:line="240" w:lineRule="atLeast"/>
      <w:ind w:left="1452" w:hanging="1452"/>
    </w:pPr>
    <w:rPr>
      <w:sz w:val="20"/>
    </w:rPr>
  </w:style>
  <w:style w:type="paragraph" w:customStyle="1" w:styleId="CTACAPS">
    <w:name w:val="CTA CAPS"/>
    <w:basedOn w:val="OPCParaBase"/>
    <w:rsid w:val="006C38E3"/>
    <w:pPr>
      <w:spacing w:before="60" w:line="240" w:lineRule="atLeast"/>
    </w:pPr>
    <w:rPr>
      <w:sz w:val="20"/>
    </w:rPr>
  </w:style>
  <w:style w:type="paragraph" w:customStyle="1" w:styleId="CTAright">
    <w:name w:val="CTA right"/>
    <w:basedOn w:val="OPCParaBase"/>
    <w:rsid w:val="006C38E3"/>
    <w:pPr>
      <w:spacing w:before="60" w:line="240" w:lineRule="auto"/>
      <w:jc w:val="right"/>
    </w:pPr>
    <w:rPr>
      <w:sz w:val="20"/>
    </w:rPr>
  </w:style>
  <w:style w:type="paragraph" w:customStyle="1" w:styleId="subsection">
    <w:name w:val="subsection"/>
    <w:aliases w:val="ss"/>
    <w:basedOn w:val="OPCParaBase"/>
    <w:link w:val="subsectionChar"/>
    <w:rsid w:val="006C38E3"/>
    <w:pPr>
      <w:tabs>
        <w:tab w:val="right" w:pos="1021"/>
      </w:tabs>
      <w:spacing w:before="180" w:line="240" w:lineRule="auto"/>
      <w:ind w:left="1134" w:hanging="1134"/>
    </w:pPr>
  </w:style>
  <w:style w:type="paragraph" w:customStyle="1" w:styleId="Definition">
    <w:name w:val="Definition"/>
    <w:aliases w:val="dd"/>
    <w:basedOn w:val="OPCParaBase"/>
    <w:rsid w:val="006C38E3"/>
    <w:pPr>
      <w:spacing w:before="180" w:line="240" w:lineRule="auto"/>
      <w:ind w:left="1134"/>
    </w:pPr>
  </w:style>
  <w:style w:type="paragraph" w:customStyle="1" w:styleId="Formula">
    <w:name w:val="Formula"/>
    <w:basedOn w:val="OPCParaBase"/>
    <w:rsid w:val="006C38E3"/>
    <w:pPr>
      <w:spacing w:line="240" w:lineRule="auto"/>
      <w:ind w:left="1134"/>
    </w:pPr>
    <w:rPr>
      <w:sz w:val="20"/>
    </w:rPr>
  </w:style>
  <w:style w:type="paragraph" w:styleId="Header">
    <w:name w:val="header"/>
    <w:basedOn w:val="OPCParaBase"/>
    <w:link w:val="HeaderChar"/>
    <w:unhideWhenUsed/>
    <w:rsid w:val="006C38E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C38E3"/>
    <w:rPr>
      <w:rFonts w:eastAsia="Times New Roman" w:cs="Times New Roman"/>
      <w:sz w:val="16"/>
      <w:lang w:eastAsia="en-AU"/>
    </w:rPr>
  </w:style>
  <w:style w:type="paragraph" w:customStyle="1" w:styleId="House">
    <w:name w:val="House"/>
    <w:basedOn w:val="OPCParaBase"/>
    <w:rsid w:val="006C38E3"/>
    <w:pPr>
      <w:spacing w:line="240" w:lineRule="auto"/>
    </w:pPr>
    <w:rPr>
      <w:sz w:val="28"/>
    </w:rPr>
  </w:style>
  <w:style w:type="paragraph" w:customStyle="1" w:styleId="Item">
    <w:name w:val="Item"/>
    <w:aliases w:val="i"/>
    <w:basedOn w:val="OPCParaBase"/>
    <w:next w:val="ItemHead"/>
    <w:link w:val="ItemChar"/>
    <w:rsid w:val="006C38E3"/>
    <w:pPr>
      <w:keepLines/>
      <w:spacing w:before="80" w:line="240" w:lineRule="auto"/>
      <w:ind w:left="709"/>
    </w:pPr>
  </w:style>
  <w:style w:type="paragraph" w:customStyle="1" w:styleId="ItemHead">
    <w:name w:val="ItemHead"/>
    <w:aliases w:val="ih"/>
    <w:basedOn w:val="OPCParaBase"/>
    <w:next w:val="Item"/>
    <w:link w:val="ItemHeadChar"/>
    <w:rsid w:val="006C38E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C38E3"/>
    <w:pPr>
      <w:spacing w:line="240" w:lineRule="auto"/>
    </w:pPr>
    <w:rPr>
      <w:b/>
      <w:sz w:val="32"/>
    </w:rPr>
  </w:style>
  <w:style w:type="paragraph" w:customStyle="1" w:styleId="notedraft">
    <w:name w:val="note(draft)"/>
    <w:aliases w:val="nd"/>
    <w:basedOn w:val="OPCParaBase"/>
    <w:rsid w:val="006C38E3"/>
    <w:pPr>
      <w:spacing w:before="240" w:line="240" w:lineRule="auto"/>
      <w:ind w:left="284" w:hanging="284"/>
    </w:pPr>
    <w:rPr>
      <w:i/>
      <w:sz w:val="24"/>
    </w:rPr>
  </w:style>
  <w:style w:type="paragraph" w:customStyle="1" w:styleId="notemargin">
    <w:name w:val="note(margin)"/>
    <w:aliases w:val="nm"/>
    <w:basedOn w:val="OPCParaBase"/>
    <w:rsid w:val="006C38E3"/>
    <w:pPr>
      <w:tabs>
        <w:tab w:val="left" w:pos="709"/>
      </w:tabs>
      <w:spacing w:before="122" w:line="198" w:lineRule="exact"/>
      <w:ind w:left="709" w:hanging="709"/>
    </w:pPr>
    <w:rPr>
      <w:sz w:val="18"/>
    </w:rPr>
  </w:style>
  <w:style w:type="paragraph" w:customStyle="1" w:styleId="noteToPara">
    <w:name w:val="noteToPara"/>
    <w:aliases w:val="ntp"/>
    <w:basedOn w:val="OPCParaBase"/>
    <w:rsid w:val="006C38E3"/>
    <w:pPr>
      <w:spacing w:before="122" w:line="198" w:lineRule="exact"/>
      <w:ind w:left="2353" w:hanging="709"/>
    </w:pPr>
    <w:rPr>
      <w:sz w:val="18"/>
    </w:rPr>
  </w:style>
  <w:style w:type="paragraph" w:customStyle="1" w:styleId="noteParlAmend">
    <w:name w:val="note(ParlAmend)"/>
    <w:aliases w:val="npp"/>
    <w:basedOn w:val="OPCParaBase"/>
    <w:next w:val="ParlAmend"/>
    <w:rsid w:val="006C38E3"/>
    <w:pPr>
      <w:spacing w:line="240" w:lineRule="auto"/>
      <w:jc w:val="right"/>
    </w:pPr>
    <w:rPr>
      <w:rFonts w:ascii="Arial" w:hAnsi="Arial"/>
      <w:b/>
      <w:i/>
    </w:rPr>
  </w:style>
  <w:style w:type="paragraph" w:customStyle="1" w:styleId="Page1">
    <w:name w:val="Page1"/>
    <w:basedOn w:val="OPCParaBase"/>
    <w:rsid w:val="006C38E3"/>
    <w:pPr>
      <w:spacing w:before="400" w:line="240" w:lineRule="auto"/>
    </w:pPr>
    <w:rPr>
      <w:b/>
      <w:sz w:val="32"/>
    </w:rPr>
  </w:style>
  <w:style w:type="paragraph" w:customStyle="1" w:styleId="PageBreak">
    <w:name w:val="PageBreak"/>
    <w:aliases w:val="pb"/>
    <w:basedOn w:val="OPCParaBase"/>
    <w:rsid w:val="006C38E3"/>
    <w:pPr>
      <w:spacing w:line="240" w:lineRule="auto"/>
    </w:pPr>
    <w:rPr>
      <w:sz w:val="20"/>
    </w:rPr>
  </w:style>
  <w:style w:type="paragraph" w:customStyle="1" w:styleId="paragraphsub">
    <w:name w:val="paragraph(sub)"/>
    <w:aliases w:val="aa"/>
    <w:basedOn w:val="OPCParaBase"/>
    <w:rsid w:val="006C38E3"/>
    <w:pPr>
      <w:tabs>
        <w:tab w:val="right" w:pos="1985"/>
      </w:tabs>
      <w:spacing w:before="40" w:line="240" w:lineRule="auto"/>
      <w:ind w:left="2098" w:hanging="2098"/>
    </w:pPr>
  </w:style>
  <w:style w:type="paragraph" w:customStyle="1" w:styleId="paragraphsub-sub">
    <w:name w:val="paragraph(sub-sub)"/>
    <w:aliases w:val="aaa"/>
    <w:basedOn w:val="OPCParaBase"/>
    <w:rsid w:val="006C38E3"/>
    <w:pPr>
      <w:tabs>
        <w:tab w:val="right" w:pos="2722"/>
      </w:tabs>
      <w:spacing w:before="40" w:line="240" w:lineRule="auto"/>
      <w:ind w:left="2835" w:hanging="2835"/>
    </w:pPr>
  </w:style>
  <w:style w:type="paragraph" w:customStyle="1" w:styleId="paragraph">
    <w:name w:val="paragraph"/>
    <w:aliases w:val="a"/>
    <w:basedOn w:val="OPCParaBase"/>
    <w:link w:val="paragraphChar"/>
    <w:rsid w:val="006C38E3"/>
    <w:pPr>
      <w:tabs>
        <w:tab w:val="right" w:pos="1531"/>
      </w:tabs>
      <w:spacing w:before="40" w:line="240" w:lineRule="auto"/>
      <w:ind w:left="1644" w:hanging="1644"/>
    </w:pPr>
  </w:style>
  <w:style w:type="paragraph" w:customStyle="1" w:styleId="ParlAmend">
    <w:name w:val="ParlAmend"/>
    <w:aliases w:val="pp"/>
    <w:basedOn w:val="OPCParaBase"/>
    <w:rsid w:val="006C38E3"/>
    <w:pPr>
      <w:spacing w:before="240" w:line="240" w:lineRule="atLeast"/>
      <w:ind w:hanging="567"/>
    </w:pPr>
    <w:rPr>
      <w:sz w:val="24"/>
    </w:rPr>
  </w:style>
  <w:style w:type="paragraph" w:customStyle="1" w:styleId="Penalty">
    <w:name w:val="Penalty"/>
    <w:basedOn w:val="OPCParaBase"/>
    <w:rsid w:val="006C38E3"/>
    <w:pPr>
      <w:tabs>
        <w:tab w:val="left" w:pos="2977"/>
      </w:tabs>
      <w:spacing w:before="180" w:line="240" w:lineRule="auto"/>
      <w:ind w:left="1985" w:hanging="851"/>
    </w:pPr>
  </w:style>
  <w:style w:type="paragraph" w:customStyle="1" w:styleId="Portfolio">
    <w:name w:val="Portfolio"/>
    <w:basedOn w:val="OPCParaBase"/>
    <w:rsid w:val="006C38E3"/>
    <w:pPr>
      <w:spacing w:line="240" w:lineRule="auto"/>
    </w:pPr>
    <w:rPr>
      <w:i/>
      <w:sz w:val="20"/>
    </w:rPr>
  </w:style>
  <w:style w:type="paragraph" w:customStyle="1" w:styleId="Preamble">
    <w:name w:val="Preamble"/>
    <w:basedOn w:val="OPCParaBase"/>
    <w:next w:val="Normal"/>
    <w:rsid w:val="006C38E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C38E3"/>
    <w:pPr>
      <w:spacing w:line="240" w:lineRule="auto"/>
    </w:pPr>
    <w:rPr>
      <w:i/>
      <w:sz w:val="20"/>
    </w:rPr>
  </w:style>
  <w:style w:type="paragraph" w:customStyle="1" w:styleId="Session">
    <w:name w:val="Session"/>
    <w:basedOn w:val="OPCParaBase"/>
    <w:rsid w:val="006C38E3"/>
    <w:pPr>
      <w:spacing w:line="240" w:lineRule="auto"/>
    </w:pPr>
    <w:rPr>
      <w:sz w:val="28"/>
    </w:rPr>
  </w:style>
  <w:style w:type="paragraph" w:customStyle="1" w:styleId="Sponsor">
    <w:name w:val="Sponsor"/>
    <w:basedOn w:val="OPCParaBase"/>
    <w:rsid w:val="006C38E3"/>
    <w:pPr>
      <w:spacing w:line="240" w:lineRule="auto"/>
    </w:pPr>
    <w:rPr>
      <w:i/>
    </w:rPr>
  </w:style>
  <w:style w:type="paragraph" w:customStyle="1" w:styleId="Subitem">
    <w:name w:val="Subitem"/>
    <w:aliases w:val="iss"/>
    <w:basedOn w:val="OPCParaBase"/>
    <w:rsid w:val="006C38E3"/>
    <w:pPr>
      <w:spacing w:before="180" w:line="240" w:lineRule="auto"/>
      <w:ind w:left="709" w:hanging="709"/>
    </w:pPr>
  </w:style>
  <w:style w:type="paragraph" w:customStyle="1" w:styleId="SubitemHead">
    <w:name w:val="SubitemHead"/>
    <w:aliases w:val="issh"/>
    <w:basedOn w:val="OPCParaBase"/>
    <w:rsid w:val="006C38E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C38E3"/>
    <w:pPr>
      <w:spacing w:before="40" w:line="240" w:lineRule="auto"/>
      <w:ind w:left="1134"/>
    </w:pPr>
  </w:style>
  <w:style w:type="paragraph" w:customStyle="1" w:styleId="SubsectionHead">
    <w:name w:val="SubsectionHead"/>
    <w:aliases w:val="ssh"/>
    <w:basedOn w:val="OPCParaBase"/>
    <w:next w:val="subsection"/>
    <w:rsid w:val="006C38E3"/>
    <w:pPr>
      <w:keepNext/>
      <w:keepLines/>
      <w:spacing w:before="240" w:line="240" w:lineRule="auto"/>
      <w:ind w:left="1134"/>
    </w:pPr>
    <w:rPr>
      <w:i/>
    </w:rPr>
  </w:style>
  <w:style w:type="paragraph" w:customStyle="1" w:styleId="Tablea">
    <w:name w:val="Table(a)"/>
    <w:aliases w:val="ta"/>
    <w:basedOn w:val="OPCParaBase"/>
    <w:rsid w:val="006C38E3"/>
    <w:pPr>
      <w:spacing w:before="60" w:line="240" w:lineRule="auto"/>
      <w:ind w:left="284" w:hanging="284"/>
    </w:pPr>
    <w:rPr>
      <w:sz w:val="20"/>
    </w:rPr>
  </w:style>
  <w:style w:type="paragraph" w:customStyle="1" w:styleId="TableAA">
    <w:name w:val="Table(AA)"/>
    <w:aliases w:val="taaa"/>
    <w:basedOn w:val="OPCParaBase"/>
    <w:rsid w:val="006C38E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C38E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C38E3"/>
    <w:pPr>
      <w:spacing w:before="60" w:line="240" w:lineRule="atLeast"/>
    </w:pPr>
    <w:rPr>
      <w:sz w:val="20"/>
    </w:rPr>
  </w:style>
  <w:style w:type="paragraph" w:customStyle="1" w:styleId="TLPBoxTextnote">
    <w:name w:val="TLPBoxText(note"/>
    <w:aliases w:val="right)"/>
    <w:basedOn w:val="OPCParaBase"/>
    <w:rsid w:val="006C38E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C38E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C38E3"/>
    <w:pPr>
      <w:spacing w:before="122" w:line="198" w:lineRule="exact"/>
      <w:ind w:left="1985" w:hanging="851"/>
      <w:jc w:val="right"/>
    </w:pPr>
    <w:rPr>
      <w:sz w:val="18"/>
    </w:rPr>
  </w:style>
  <w:style w:type="paragraph" w:customStyle="1" w:styleId="TLPTableBullet">
    <w:name w:val="TLPTableBullet"/>
    <w:aliases w:val="ttb"/>
    <w:basedOn w:val="OPCParaBase"/>
    <w:rsid w:val="006C38E3"/>
    <w:pPr>
      <w:spacing w:line="240" w:lineRule="exact"/>
      <w:ind w:left="284" w:hanging="284"/>
    </w:pPr>
    <w:rPr>
      <w:sz w:val="20"/>
    </w:rPr>
  </w:style>
  <w:style w:type="paragraph" w:styleId="TOC1">
    <w:name w:val="toc 1"/>
    <w:basedOn w:val="OPCParaBase"/>
    <w:next w:val="Normal"/>
    <w:uiPriority w:val="39"/>
    <w:semiHidden/>
    <w:unhideWhenUsed/>
    <w:rsid w:val="006C38E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C38E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C38E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C38E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C38E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C38E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C38E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C38E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C38E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C38E3"/>
    <w:pPr>
      <w:keepLines/>
      <w:spacing w:before="240" w:after="120" w:line="240" w:lineRule="auto"/>
      <w:ind w:left="794"/>
    </w:pPr>
    <w:rPr>
      <w:b/>
      <w:kern w:val="28"/>
      <w:sz w:val="20"/>
    </w:rPr>
  </w:style>
  <w:style w:type="paragraph" w:customStyle="1" w:styleId="TofSectsHeading">
    <w:name w:val="TofSects(Heading)"/>
    <w:basedOn w:val="OPCParaBase"/>
    <w:rsid w:val="006C38E3"/>
    <w:pPr>
      <w:spacing w:before="240" w:after="120" w:line="240" w:lineRule="auto"/>
    </w:pPr>
    <w:rPr>
      <w:b/>
      <w:sz w:val="24"/>
    </w:rPr>
  </w:style>
  <w:style w:type="paragraph" w:customStyle="1" w:styleId="TofSectsSection">
    <w:name w:val="TofSects(Section)"/>
    <w:basedOn w:val="OPCParaBase"/>
    <w:rsid w:val="006C38E3"/>
    <w:pPr>
      <w:keepLines/>
      <w:spacing w:before="40" w:line="240" w:lineRule="auto"/>
      <w:ind w:left="1588" w:hanging="794"/>
    </w:pPr>
    <w:rPr>
      <w:kern w:val="28"/>
      <w:sz w:val="18"/>
    </w:rPr>
  </w:style>
  <w:style w:type="paragraph" w:customStyle="1" w:styleId="TofSectsSubdiv">
    <w:name w:val="TofSects(Subdiv)"/>
    <w:basedOn w:val="OPCParaBase"/>
    <w:rsid w:val="006C38E3"/>
    <w:pPr>
      <w:keepLines/>
      <w:spacing w:before="80" w:line="240" w:lineRule="auto"/>
      <w:ind w:left="1588" w:hanging="794"/>
    </w:pPr>
    <w:rPr>
      <w:kern w:val="28"/>
    </w:rPr>
  </w:style>
  <w:style w:type="paragraph" w:customStyle="1" w:styleId="WRStyle">
    <w:name w:val="WR Style"/>
    <w:aliases w:val="WR"/>
    <w:basedOn w:val="OPCParaBase"/>
    <w:rsid w:val="006C38E3"/>
    <w:pPr>
      <w:spacing w:before="240" w:line="240" w:lineRule="auto"/>
      <w:ind w:left="284" w:hanging="284"/>
    </w:pPr>
    <w:rPr>
      <w:b/>
      <w:i/>
      <w:kern w:val="28"/>
      <w:sz w:val="24"/>
    </w:rPr>
  </w:style>
  <w:style w:type="paragraph" w:customStyle="1" w:styleId="notepara">
    <w:name w:val="note(para)"/>
    <w:aliases w:val="na"/>
    <w:basedOn w:val="OPCParaBase"/>
    <w:rsid w:val="006C38E3"/>
    <w:pPr>
      <w:spacing w:before="40" w:line="198" w:lineRule="exact"/>
      <w:ind w:left="2354" w:hanging="369"/>
    </w:pPr>
    <w:rPr>
      <w:sz w:val="18"/>
    </w:rPr>
  </w:style>
  <w:style w:type="paragraph" w:styleId="Footer">
    <w:name w:val="footer"/>
    <w:link w:val="FooterChar"/>
    <w:rsid w:val="006C38E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C38E3"/>
    <w:rPr>
      <w:rFonts w:eastAsia="Times New Roman" w:cs="Times New Roman"/>
      <w:sz w:val="22"/>
      <w:szCs w:val="24"/>
      <w:lang w:eastAsia="en-AU"/>
    </w:rPr>
  </w:style>
  <w:style w:type="character" w:styleId="LineNumber">
    <w:name w:val="line number"/>
    <w:basedOn w:val="OPCCharBase"/>
    <w:uiPriority w:val="99"/>
    <w:semiHidden/>
    <w:unhideWhenUsed/>
    <w:rsid w:val="006C38E3"/>
    <w:rPr>
      <w:sz w:val="16"/>
    </w:rPr>
  </w:style>
  <w:style w:type="table" w:customStyle="1" w:styleId="CFlag">
    <w:name w:val="CFlag"/>
    <w:basedOn w:val="TableNormal"/>
    <w:uiPriority w:val="99"/>
    <w:rsid w:val="006C38E3"/>
    <w:rPr>
      <w:rFonts w:eastAsia="Times New Roman" w:cs="Times New Roman"/>
      <w:lang w:eastAsia="en-AU"/>
    </w:rPr>
    <w:tblPr/>
  </w:style>
  <w:style w:type="paragraph" w:customStyle="1" w:styleId="SignCoverPageEnd">
    <w:name w:val="SignCoverPageEnd"/>
    <w:basedOn w:val="OPCParaBase"/>
    <w:next w:val="Normal"/>
    <w:rsid w:val="006C38E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C38E3"/>
    <w:pPr>
      <w:pBdr>
        <w:top w:val="single" w:sz="4" w:space="1" w:color="auto"/>
      </w:pBdr>
      <w:spacing w:before="360"/>
      <w:ind w:right="397"/>
      <w:jc w:val="both"/>
    </w:pPr>
  </w:style>
  <w:style w:type="paragraph" w:customStyle="1" w:styleId="CompiledActNo">
    <w:name w:val="CompiledActNo"/>
    <w:basedOn w:val="OPCParaBase"/>
    <w:next w:val="Normal"/>
    <w:rsid w:val="006C38E3"/>
    <w:rPr>
      <w:b/>
      <w:sz w:val="24"/>
      <w:szCs w:val="24"/>
    </w:rPr>
  </w:style>
  <w:style w:type="paragraph" w:customStyle="1" w:styleId="ENotesText">
    <w:name w:val="ENotesText"/>
    <w:aliases w:val="Ent"/>
    <w:basedOn w:val="OPCParaBase"/>
    <w:next w:val="Normal"/>
    <w:rsid w:val="006C38E3"/>
    <w:pPr>
      <w:spacing w:before="120"/>
    </w:pPr>
  </w:style>
  <w:style w:type="paragraph" w:customStyle="1" w:styleId="CompiledMadeUnder">
    <w:name w:val="CompiledMadeUnder"/>
    <w:basedOn w:val="OPCParaBase"/>
    <w:next w:val="Normal"/>
    <w:rsid w:val="006C38E3"/>
    <w:rPr>
      <w:i/>
      <w:sz w:val="24"/>
      <w:szCs w:val="24"/>
    </w:rPr>
  </w:style>
  <w:style w:type="paragraph" w:customStyle="1" w:styleId="Paragraphsub-sub-sub">
    <w:name w:val="Paragraph(sub-sub-sub)"/>
    <w:aliases w:val="aaaa"/>
    <w:basedOn w:val="OPCParaBase"/>
    <w:rsid w:val="006C38E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C38E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C38E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C38E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C38E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C38E3"/>
    <w:pPr>
      <w:spacing w:before="60" w:line="240" w:lineRule="auto"/>
    </w:pPr>
    <w:rPr>
      <w:rFonts w:cs="Arial"/>
      <w:sz w:val="20"/>
      <w:szCs w:val="22"/>
    </w:rPr>
  </w:style>
  <w:style w:type="paragraph" w:customStyle="1" w:styleId="TableHeading">
    <w:name w:val="TableHeading"/>
    <w:aliases w:val="th"/>
    <w:basedOn w:val="OPCParaBase"/>
    <w:next w:val="Tabletext"/>
    <w:rsid w:val="006C38E3"/>
    <w:pPr>
      <w:keepNext/>
      <w:spacing w:before="60" w:line="240" w:lineRule="atLeast"/>
    </w:pPr>
    <w:rPr>
      <w:b/>
      <w:sz w:val="20"/>
    </w:rPr>
  </w:style>
  <w:style w:type="paragraph" w:customStyle="1" w:styleId="NoteToSubpara">
    <w:name w:val="NoteToSubpara"/>
    <w:aliases w:val="nts"/>
    <w:basedOn w:val="OPCParaBase"/>
    <w:rsid w:val="006C38E3"/>
    <w:pPr>
      <w:spacing w:before="40" w:line="198" w:lineRule="exact"/>
      <w:ind w:left="2835" w:hanging="709"/>
    </w:pPr>
    <w:rPr>
      <w:sz w:val="18"/>
    </w:rPr>
  </w:style>
  <w:style w:type="paragraph" w:customStyle="1" w:styleId="ENoteTableHeading">
    <w:name w:val="ENoteTableHeading"/>
    <w:aliases w:val="enth"/>
    <w:basedOn w:val="OPCParaBase"/>
    <w:rsid w:val="006C38E3"/>
    <w:pPr>
      <w:keepNext/>
      <w:spacing w:before="60" w:line="240" w:lineRule="atLeast"/>
    </w:pPr>
    <w:rPr>
      <w:rFonts w:ascii="Arial" w:hAnsi="Arial"/>
      <w:b/>
      <w:sz w:val="16"/>
    </w:rPr>
  </w:style>
  <w:style w:type="paragraph" w:customStyle="1" w:styleId="ENoteTableText">
    <w:name w:val="ENoteTableText"/>
    <w:aliases w:val="entt"/>
    <w:basedOn w:val="OPCParaBase"/>
    <w:rsid w:val="006C38E3"/>
    <w:pPr>
      <w:spacing w:before="60" w:line="240" w:lineRule="atLeast"/>
    </w:pPr>
    <w:rPr>
      <w:sz w:val="16"/>
    </w:rPr>
  </w:style>
  <w:style w:type="paragraph" w:customStyle="1" w:styleId="ENoteTTi">
    <w:name w:val="ENoteTTi"/>
    <w:aliases w:val="entti"/>
    <w:basedOn w:val="OPCParaBase"/>
    <w:rsid w:val="006C38E3"/>
    <w:pPr>
      <w:keepNext/>
      <w:spacing w:before="60" w:line="240" w:lineRule="atLeast"/>
      <w:ind w:left="170"/>
    </w:pPr>
    <w:rPr>
      <w:sz w:val="16"/>
    </w:rPr>
  </w:style>
  <w:style w:type="paragraph" w:customStyle="1" w:styleId="ENoteTTIndentHeading">
    <w:name w:val="ENoteTTIndentHeading"/>
    <w:aliases w:val="enTTHi"/>
    <w:basedOn w:val="OPCParaBase"/>
    <w:rsid w:val="006C38E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C38E3"/>
    <w:pPr>
      <w:spacing w:before="120"/>
      <w:outlineLvl w:val="1"/>
    </w:pPr>
    <w:rPr>
      <w:b/>
      <w:sz w:val="28"/>
      <w:szCs w:val="28"/>
    </w:rPr>
  </w:style>
  <w:style w:type="paragraph" w:customStyle="1" w:styleId="ENotesHeading2">
    <w:name w:val="ENotesHeading 2"/>
    <w:aliases w:val="Enh2"/>
    <w:basedOn w:val="OPCParaBase"/>
    <w:next w:val="Normal"/>
    <w:rsid w:val="006C38E3"/>
    <w:pPr>
      <w:spacing w:before="120" w:after="120"/>
      <w:outlineLvl w:val="2"/>
    </w:pPr>
    <w:rPr>
      <w:b/>
      <w:sz w:val="24"/>
      <w:szCs w:val="28"/>
    </w:rPr>
  </w:style>
  <w:style w:type="paragraph" w:customStyle="1" w:styleId="MadeunderText">
    <w:name w:val="MadeunderText"/>
    <w:basedOn w:val="OPCParaBase"/>
    <w:next w:val="Normal"/>
    <w:rsid w:val="006C38E3"/>
    <w:pPr>
      <w:spacing w:before="240"/>
    </w:pPr>
    <w:rPr>
      <w:sz w:val="24"/>
      <w:szCs w:val="24"/>
    </w:rPr>
  </w:style>
  <w:style w:type="paragraph" w:customStyle="1" w:styleId="ENotesHeading3">
    <w:name w:val="ENotesHeading 3"/>
    <w:aliases w:val="Enh3"/>
    <w:basedOn w:val="OPCParaBase"/>
    <w:next w:val="Normal"/>
    <w:rsid w:val="006C38E3"/>
    <w:pPr>
      <w:keepNext/>
      <w:spacing w:before="120" w:line="240" w:lineRule="auto"/>
      <w:outlineLvl w:val="4"/>
    </w:pPr>
    <w:rPr>
      <w:b/>
      <w:szCs w:val="24"/>
    </w:rPr>
  </w:style>
  <w:style w:type="character" w:customStyle="1" w:styleId="CharSubPartNoCASA">
    <w:name w:val="CharSubPartNo(CASA)"/>
    <w:basedOn w:val="OPCCharBase"/>
    <w:uiPriority w:val="1"/>
    <w:rsid w:val="006C38E3"/>
  </w:style>
  <w:style w:type="character" w:customStyle="1" w:styleId="CharSubPartTextCASA">
    <w:name w:val="CharSubPartText(CASA)"/>
    <w:basedOn w:val="OPCCharBase"/>
    <w:uiPriority w:val="1"/>
    <w:rsid w:val="006C38E3"/>
  </w:style>
  <w:style w:type="paragraph" w:customStyle="1" w:styleId="SubPartCASA">
    <w:name w:val="SubPart(CASA)"/>
    <w:aliases w:val="csp"/>
    <w:basedOn w:val="OPCParaBase"/>
    <w:next w:val="ActHead3"/>
    <w:rsid w:val="006C38E3"/>
    <w:pPr>
      <w:keepNext/>
      <w:keepLines/>
      <w:spacing w:before="280"/>
      <w:outlineLvl w:val="1"/>
    </w:pPr>
    <w:rPr>
      <w:b/>
      <w:kern w:val="28"/>
      <w:sz w:val="32"/>
    </w:rPr>
  </w:style>
  <w:style w:type="paragraph" w:customStyle="1" w:styleId="ENoteTTIndentHeadingSub">
    <w:name w:val="ENoteTTIndentHeadingSub"/>
    <w:aliases w:val="enTTHis"/>
    <w:basedOn w:val="OPCParaBase"/>
    <w:rsid w:val="006C38E3"/>
    <w:pPr>
      <w:keepNext/>
      <w:spacing w:before="60" w:line="240" w:lineRule="atLeast"/>
      <w:ind w:left="340"/>
    </w:pPr>
    <w:rPr>
      <w:b/>
      <w:sz w:val="16"/>
    </w:rPr>
  </w:style>
  <w:style w:type="paragraph" w:customStyle="1" w:styleId="ENoteTTiSub">
    <w:name w:val="ENoteTTiSub"/>
    <w:aliases w:val="enttis"/>
    <w:basedOn w:val="OPCParaBase"/>
    <w:rsid w:val="006C38E3"/>
    <w:pPr>
      <w:keepNext/>
      <w:spacing w:before="60" w:line="240" w:lineRule="atLeast"/>
      <w:ind w:left="340"/>
    </w:pPr>
    <w:rPr>
      <w:sz w:val="16"/>
    </w:rPr>
  </w:style>
  <w:style w:type="paragraph" w:customStyle="1" w:styleId="SubDivisionMigration">
    <w:name w:val="SubDivisionMigration"/>
    <w:aliases w:val="sdm"/>
    <w:basedOn w:val="OPCParaBase"/>
    <w:rsid w:val="006C38E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C38E3"/>
    <w:pPr>
      <w:keepNext/>
      <w:keepLines/>
      <w:spacing w:before="240" w:line="240" w:lineRule="auto"/>
      <w:ind w:left="1134" w:hanging="1134"/>
    </w:pPr>
    <w:rPr>
      <w:b/>
      <w:sz w:val="28"/>
    </w:rPr>
  </w:style>
  <w:style w:type="table" w:styleId="TableGrid">
    <w:name w:val="Table Grid"/>
    <w:basedOn w:val="TableNormal"/>
    <w:uiPriority w:val="59"/>
    <w:rsid w:val="006C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C38E3"/>
    <w:pPr>
      <w:spacing w:before="122" w:line="240" w:lineRule="auto"/>
      <w:ind w:left="1985" w:hanging="851"/>
    </w:pPr>
    <w:rPr>
      <w:sz w:val="18"/>
    </w:rPr>
  </w:style>
  <w:style w:type="paragraph" w:customStyle="1" w:styleId="FreeForm">
    <w:name w:val="FreeForm"/>
    <w:rsid w:val="00EE04F5"/>
    <w:rPr>
      <w:rFonts w:ascii="Arial" w:hAnsi="Arial"/>
      <w:sz w:val="22"/>
    </w:rPr>
  </w:style>
  <w:style w:type="paragraph" w:customStyle="1" w:styleId="SOText">
    <w:name w:val="SO Text"/>
    <w:aliases w:val="sot"/>
    <w:link w:val="SOTextChar"/>
    <w:rsid w:val="006C38E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C38E3"/>
    <w:rPr>
      <w:sz w:val="22"/>
    </w:rPr>
  </w:style>
  <w:style w:type="paragraph" w:customStyle="1" w:styleId="SOTextNote">
    <w:name w:val="SO TextNote"/>
    <w:aliases w:val="sont"/>
    <w:basedOn w:val="SOText"/>
    <w:qFormat/>
    <w:rsid w:val="006C38E3"/>
    <w:pPr>
      <w:spacing w:before="122" w:line="198" w:lineRule="exact"/>
      <w:ind w:left="1843" w:hanging="709"/>
    </w:pPr>
    <w:rPr>
      <w:sz w:val="18"/>
    </w:rPr>
  </w:style>
  <w:style w:type="paragraph" w:customStyle="1" w:styleId="SOPara">
    <w:name w:val="SO Para"/>
    <w:aliases w:val="soa"/>
    <w:basedOn w:val="SOText"/>
    <w:link w:val="SOParaChar"/>
    <w:qFormat/>
    <w:rsid w:val="006C38E3"/>
    <w:pPr>
      <w:tabs>
        <w:tab w:val="right" w:pos="1786"/>
      </w:tabs>
      <w:spacing w:before="40"/>
      <w:ind w:left="2070" w:hanging="936"/>
    </w:pPr>
  </w:style>
  <w:style w:type="character" w:customStyle="1" w:styleId="SOParaChar">
    <w:name w:val="SO Para Char"/>
    <w:aliases w:val="soa Char"/>
    <w:basedOn w:val="DefaultParagraphFont"/>
    <w:link w:val="SOPara"/>
    <w:rsid w:val="006C38E3"/>
    <w:rPr>
      <w:sz w:val="22"/>
    </w:rPr>
  </w:style>
  <w:style w:type="paragraph" w:customStyle="1" w:styleId="SOBullet">
    <w:name w:val="SO Bullet"/>
    <w:aliases w:val="sotb"/>
    <w:basedOn w:val="SOText"/>
    <w:link w:val="SOBulletChar"/>
    <w:qFormat/>
    <w:rsid w:val="006C38E3"/>
    <w:pPr>
      <w:ind w:left="1559" w:hanging="425"/>
    </w:pPr>
  </w:style>
  <w:style w:type="character" w:customStyle="1" w:styleId="SOBulletChar">
    <w:name w:val="SO Bullet Char"/>
    <w:aliases w:val="sotb Char"/>
    <w:basedOn w:val="DefaultParagraphFont"/>
    <w:link w:val="SOBullet"/>
    <w:rsid w:val="006C38E3"/>
    <w:rPr>
      <w:sz w:val="22"/>
    </w:rPr>
  </w:style>
  <w:style w:type="paragraph" w:customStyle="1" w:styleId="SOBulletNote">
    <w:name w:val="SO BulletNote"/>
    <w:aliases w:val="sonb"/>
    <w:basedOn w:val="SOTextNote"/>
    <w:link w:val="SOBulletNoteChar"/>
    <w:qFormat/>
    <w:rsid w:val="006C38E3"/>
    <w:pPr>
      <w:tabs>
        <w:tab w:val="left" w:pos="1560"/>
      </w:tabs>
      <w:ind w:left="2268" w:hanging="1134"/>
    </w:pPr>
  </w:style>
  <w:style w:type="character" w:customStyle="1" w:styleId="SOBulletNoteChar">
    <w:name w:val="SO BulletNote Char"/>
    <w:aliases w:val="sonb Char"/>
    <w:basedOn w:val="DefaultParagraphFont"/>
    <w:link w:val="SOBulletNote"/>
    <w:rsid w:val="006C38E3"/>
    <w:rPr>
      <w:sz w:val="18"/>
    </w:rPr>
  </w:style>
  <w:style w:type="paragraph" w:customStyle="1" w:styleId="FileName">
    <w:name w:val="FileName"/>
    <w:basedOn w:val="Normal"/>
    <w:rsid w:val="006C38E3"/>
  </w:style>
  <w:style w:type="paragraph" w:customStyle="1" w:styleId="SOHeadBold">
    <w:name w:val="SO HeadBold"/>
    <w:aliases w:val="sohb"/>
    <w:basedOn w:val="SOText"/>
    <w:next w:val="SOText"/>
    <w:link w:val="SOHeadBoldChar"/>
    <w:qFormat/>
    <w:rsid w:val="006C38E3"/>
    <w:rPr>
      <w:b/>
    </w:rPr>
  </w:style>
  <w:style w:type="character" w:customStyle="1" w:styleId="SOHeadBoldChar">
    <w:name w:val="SO HeadBold Char"/>
    <w:aliases w:val="sohb Char"/>
    <w:basedOn w:val="DefaultParagraphFont"/>
    <w:link w:val="SOHeadBold"/>
    <w:rsid w:val="006C38E3"/>
    <w:rPr>
      <w:b/>
      <w:sz w:val="22"/>
    </w:rPr>
  </w:style>
  <w:style w:type="paragraph" w:customStyle="1" w:styleId="SOHeadItalic">
    <w:name w:val="SO HeadItalic"/>
    <w:aliases w:val="sohi"/>
    <w:basedOn w:val="SOText"/>
    <w:next w:val="SOText"/>
    <w:link w:val="SOHeadItalicChar"/>
    <w:qFormat/>
    <w:rsid w:val="006C38E3"/>
    <w:rPr>
      <w:i/>
    </w:rPr>
  </w:style>
  <w:style w:type="character" w:customStyle="1" w:styleId="SOHeadItalicChar">
    <w:name w:val="SO HeadItalic Char"/>
    <w:aliases w:val="sohi Char"/>
    <w:basedOn w:val="DefaultParagraphFont"/>
    <w:link w:val="SOHeadItalic"/>
    <w:rsid w:val="006C38E3"/>
    <w:rPr>
      <w:i/>
      <w:sz w:val="22"/>
    </w:rPr>
  </w:style>
  <w:style w:type="paragraph" w:customStyle="1" w:styleId="SOText2">
    <w:name w:val="SO Text2"/>
    <w:aliases w:val="sot2"/>
    <w:basedOn w:val="Normal"/>
    <w:next w:val="SOText"/>
    <w:link w:val="SOText2Char"/>
    <w:rsid w:val="006C38E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C38E3"/>
    <w:rPr>
      <w:sz w:val="22"/>
    </w:rPr>
  </w:style>
  <w:style w:type="character" w:customStyle="1" w:styleId="Heading1Char">
    <w:name w:val="Heading 1 Char"/>
    <w:basedOn w:val="DefaultParagraphFont"/>
    <w:link w:val="Heading1"/>
    <w:uiPriority w:val="9"/>
    <w:rsid w:val="00141A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41A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41A0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41A0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41A0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41A0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41A0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41A0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41A0C"/>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2D0E48"/>
    <w:rPr>
      <w:rFonts w:eastAsia="Times New Roman" w:cs="Times New Roman"/>
      <w:sz w:val="22"/>
      <w:lang w:eastAsia="en-AU"/>
    </w:rPr>
  </w:style>
  <w:style w:type="character" w:customStyle="1" w:styleId="paragraphChar">
    <w:name w:val="paragraph Char"/>
    <w:aliases w:val="a Char"/>
    <w:basedOn w:val="DefaultParagraphFont"/>
    <w:link w:val="paragraph"/>
    <w:locked/>
    <w:rsid w:val="002D0E48"/>
    <w:rPr>
      <w:rFonts w:eastAsia="Times New Roman" w:cs="Times New Roman"/>
      <w:sz w:val="22"/>
      <w:lang w:eastAsia="en-AU"/>
    </w:rPr>
  </w:style>
  <w:style w:type="character" w:customStyle="1" w:styleId="notetextChar">
    <w:name w:val="note(text) Char"/>
    <w:aliases w:val="n Char"/>
    <w:basedOn w:val="DefaultParagraphFont"/>
    <w:link w:val="notetext"/>
    <w:rsid w:val="0040193A"/>
    <w:rPr>
      <w:rFonts w:eastAsia="Times New Roman" w:cs="Times New Roman"/>
      <w:sz w:val="18"/>
      <w:lang w:eastAsia="en-AU"/>
    </w:rPr>
  </w:style>
  <w:style w:type="paragraph" w:styleId="BalloonText">
    <w:name w:val="Balloon Text"/>
    <w:basedOn w:val="Normal"/>
    <w:link w:val="BalloonTextChar"/>
    <w:uiPriority w:val="99"/>
    <w:semiHidden/>
    <w:unhideWhenUsed/>
    <w:rsid w:val="001450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B5"/>
    <w:rPr>
      <w:rFonts w:ascii="Tahoma" w:hAnsi="Tahoma" w:cs="Tahoma"/>
      <w:sz w:val="16"/>
      <w:szCs w:val="16"/>
    </w:rPr>
  </w:style>
  <w:style w:type="character" w:customStyle="1" w:styleId="ItemHeadChar">
    <w:name w:val="ItemHead Char"/>
    <w:aliases w:val="ih Char"/>
    <w:link w:val="ItemHead"/>
    <w:rsid w:val="007147D8"/>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7147D8"/>
    <w:rPr>
      <w:rFonts w:eastAsia="Times New Roman" w:cs="Times New Roman"/>
      <w:sz w:val="22"/>
      <w:lang w:eastAsia="en-AU"/>
    </w:rPr>
  </w:style>
  <w:style w:type="character" w:customStyle="1" w:styleId="ActHead5Char">
    <w:name w:val="ActHead 5 Char"/>
    <w:aliases w:val="s Char"/>
    <w:link w:val="ActHead5"/>
    <w:locked/>
    <w:rsid w:val="00AC2336"/>
    <w:rPr>
      <w:rFonts w:eastAsia="Times New Roman" w:cs="Times New Roman"/>
      <w:b/>
      <w:kern w:val="28"/>
      <w:sz w:val="24"/>
      <w:lang w:eastAsia="en-AU"/>
    </w:rPr>
  </w:style>
  <w:style w:type="character" w:customStyle="1" w:styleId="ListParagraphChar">
    <w:name w:val="List Paragraph Char"/>
    <w:basedOn w:val="DefaultParagraphFont"/>
    <w:link w:val="ListParagraph"/>
    <w:uiPriority w:val="34"/>
    <w:locked/>
    <w:rsid w:val="0078492F"/>
  </w:style>
  <w:style w:type="paragraph" w:styleId="ListParagraph">
    <w:name w:val="List Paragraph"/>
    <w:basedOn w:val="Normal"/>
    <w:link w:val="ListParagraphChar"/>
    <w:uiPriority w:val="34"/>
    <w:qFormat/>
    <w:rsid w:val="0078492F"/>
    <w:pPr>
      <w:spacing w:line="240" w:lineRule="auto"/>
      <w:ind w:left="720"/>
    </w:pPr>
    <w:rPr>
      <w:sz w:val="20"/>
    </w:rPr>
  </w:style>
  <w:style w:type="paragraph" w:customStyle="1" w:styleId="ETAsubitem">
    <w:name w:val="ETA(subitem)"/>
    <w:basedOn w:val="OPCParaBase"/>
    <w:rsid w:val="006C38E3"/>
    <w:pPr>
      <w:tabs>
        <w:tab w:val="right" w:pos="340"/>
      </w:tabs>
      <w:spacing w:before="60" w:line="240" w:lineRule="auto"/>
      <w:ind w:left="454" w:hanging="454"/>
    </w:pPr>
    <w:rPr>
      <w:sz w:val="20"/>
    </w:rPr>
  </w:style>
  <w:style w:type="paragraph" w:customStyle="1" w:styleId="ETApara">
    <w:name w:val="ETA(para)"/>
    <w:basedOn w:val="OPCParaBase"/>
    <w:rsid w:val="006C38E3"/>
    <w:pPr>
      <w:tabs>
        <w:tab w:val="right" w:pos="754"/>
      </w:tabs>
      <w:spacing w:before="60" w:line="240" w:lineRule="auto"/>
      <w:ind w:left="828" w:hanging="828"/>
    </w:pPr>
    <w:rPr>
      <w:sz w:val="20"/>
    </w:rPr>
  </w:style>
  <w:style w:type="paragraph" w:customStyle="1" w:styleId="ETAsubpara">
    <w:name w:val="ETA(subpara)"/>
    <w:basedOn w:val="OPCParaBase"/>
    <w:rsid w:val="006C38E3"/>
    <w:pPr>
      <w:tabs>
        <w:tab w:val="right" w:pos="1083"/>
      </w:tabs>
      <w:spacing w:before="60" w:line="240" w:lineRule="auto"/>
      <w:ind w:left="1191" w:hanging="1191"/>
    </w:pPr>
    <w:rPr>
      <w:sz w:val="20"/>
    </w:rPr>
  </w:style>
  <w:style w:type="paragraph" w:customStyle="1" w:styleId="ETAsub-subpara">
    <w:name w:val="ETA(sub-subpara)"/>
    <w:basedOn w:val="OPCParaBase"/>
    <w:rsid w:val="006C38E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6C38E3"/>
    <w:rPr>
      <w:b/>
      <w:sz w:val="28"/>
      <w:szCs w:val="28"/>
    </w:rPr>
  </w:style>
  <w:style w:type="paragraph" w:customStyle="1" w:styleId="NotesHeading2">
    <w:name w:val="NotesHeading 2"/>
    <w:basedOn w:val="OPCParaBase"/>
    <w:next w:val="Normal"/>
    <w:rsid w:val="006C38E3"/>
    <w:rPr>
      <w:b/>
      <w:sz w:val="28"/>
      <w:szCs w:val="28"/>
    </w:rPr>
  </w:style>
  <w:style w:type="paragraph" w:customStyle="1" w:styleId="Transitional">
    <w:name w:val="Transitional"/>
    <w:aliases w:val="tr"/>
    <w:basedOn w:val="ItemHead"/>
    <w:next w:val="Item"/>
    <w:rsid w:val="006C38E3"/>
  </w:style>
  <w:style w:type="character" w:styleId="Hyperlink">
    <w:name w:val="Hyperlink"/>
    <w:basedOn w:val="DefaultParagraphFont"/>
    <w:uiPriority w:val="99"/>
    <w:semiHidden/>
    <w:unhideWhenUsed/>
    <w:rsid w:val="005832DA"/>
    <w:rPr>
      <w:color w:val="0000FF" w:themeColor="hyperlink"/>
      <w:u w:val="single"/>
    </w:rPr>
  </w:style>
  <w:style w:type="character" w:styleId="FollowedHyperlink">
    <w:name w:val="FollowedHyperlink"/>
    <w:basedOn w:val="DefaultParagraphFont"/>
    <w:uiPriority w:val="99"/>
    <w:semiHidden/>
    <w:unhideWhenUsed/>
    <w:rsid w:val="005832DA"/>
    <w:rPr>
      <w:color w:val="0000FF" w:themeColor="hyperlink"/>
      <w:u w:val="single"/>
    </w:rPr>
  </w:style>
  <w:style w:type="paragraph" w:customStyle="1" w:styleId="ClerkBlock">
    <w:name w:val="ClerkBlock"/>
    <w:basedOn w:val="Normal"/>
    <w:rsid w:val="00467E40"/>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0A3F96"/>
    <w:pPr>
      <w:spacing w:before="800"/>
    </w:pPr>
  </w:style>
  <w:style w:type="character" w:customStyle="1" w:styleId="OPCParaBaseChar">
    <w:name w:val="OPCParaBase Char"/>
    <w:basedOn w:val="DefaultParagraphFont"/>
    <w:link w:val="OPCParaBase"/>
    <w:rsid w:val="000A3F96"/>
    <w:rPr>
      <w:rFonts w:eastAsia="Times New Roman" w:cs="Times New Roman"/>
      <w:sz w:val="22"/>
      <w:lang w:eastAsia="en-AU"/>
    </w:rPr>
  </w:style>
  <w:style w:type="character" w:customStyle="1" w:styleId="ShortTChar">
    <w:name w:val="ShortT Char"/>
    <w:basedOn w:val="OPCParaBaseChar"/>
    <w:link w:val="ShortT"/>
    <w:rsid w:val="000A3F96"/>
    <w:rPr>
      <w:rFonts w:eastAsia="Times New Roman" w:cs="Times New Roman"/>
      <w:b/>
      <w:sz w:val="40"/>
      <w:lang w:eastAsia="en-AU"/>
    </w:rPr>
  </w:style>
  <w:style w:type="character" w:customStyle="1" w:styleId="ShortTP1Char">
    <w:name w:val="ShortTP1 Char"/>
    <w:basedOn w:val="ShortTChar"/>
    <w:link w:val="ShortTP1"/>
    <w:rsid w:val="000A3F96"/>
    <w:rPr>
      <w:rFonts w:eastAsia="Times New Roman" w:cs="Times New Roman"/>
      <w:b/>
      <w:sz w:val="40"/>
      <w:lang w:eastAsia="en-AU"/>
    </w:rPr>
  </w:style>
  <w:style w:type="paragraph" w:customStyle="1" w:styleId="ActNoP1">
    <w:name w:val="ActNoP1"/>
    <w:basedOn w:val="Actno"/>
    <w:link w:val="ActNoP1Char"/>
    <w:rsid w:val="000A3F96"/>
    <w:pPr>
      <w:spacing w:before="800"/>
    </w:pPr>
    <w:rPr>
      <w:sz w:val="28"/>
    </w:rPr>
  </w:style>
  <w:style w:type="character" w:customStyle="1" w:styleId="ActnoChar">
    <w:name w:val="Actno Char"/>
    <w:basedOn w:val="ShortTChar"/>
    <w:link w:val="Actno"/>
    <w:rsid w:val="000A3F96"/>
    <w:rPr>
      <w:rFonts w:eastAsia="Times New Roman" w:cs="Times New Roman"/>
      <w:b/>
      <w:sz w:val="40"/>
      <w:lang w:eastAsia="en-AU"/>
    </w:rPr>
  </w:style>
  <w:style w:type="character" w:customStyle="1" w:styleId="ActNoP1Char">
    <w:name w:val="ActNoP1 Char"/>
    <w:basedOn w:val="ActnoChar"/>
    <w:link w:val="ActNoP1"/>
    <w:rsid w:val="000A3F96"/>
    <w:rPr>
      <w:rFonts w:eastAsia="Times New Roman" w:cs="Times New Roman"/>
      <w:b/>
      <w:sz w:val="28"/>
      <w:lang w:eastAsia="en-AU"/>
    </w:rPr>
  </w:style>
  <w:style w:type="paragraph" w:customStyle="1" w:styleId="ShortTCP">
    <w:name w:val="ShortTCP"/>
    <w:basedOn w:val="ShortT"/>
    <w:link w:val="ShortTCPChar"/>
    <w:rsid w:val="000A3F96"/>
  </w:style>
  <w:style w:type="character" w:customStyle="1" w:styleId="ShortTCPChar">
    <w:name w:val="ShortTCP Char"/>
    <w:basedOn w:val="ShortTChar"/>
    <w:link w:val="ShortTCP"/>
    <w:rsid w:val="000A3F96"/>
    <w:rPr>
      <w:rFonts w:eastAsia="Times New Roman" w:cs="Times New Roman"/>
      <w:b/>
      <w:sz w:val="40"/>
      <w:lang w:eastAsia="en-AU"/>
    </w:rPr>
  </w:style>
  <w:style w:type="paragraph" w:customStyle="1" w:styleId="ActNoCP">
    <w:name w:val="ActNoCP"/>
    <w:basedOn w:val="Actno"/>
    <w:link w:val="ActNoCPChar"/>
    <w:rsid w:val="000A3F96"/>
    <w:pPr>
      <w:spacing w:before="400"/>
    </w:pPr>
  </w:style>
  <w:style w:type="character" w:customStyle="1" w:styleId="ActNoCPChar">
    <w:name w:val="ActNoCP Char"/>
    <w:basedOn w:val="ActnoChar"/>
    <w:link w:val="ActNoCP"/>
    <w:rsid w:val="000A3F96"/>
    <w:rPr>
      <w:rFonts w:eastAsia="Times New Roman" w:cs="Times New Roman"/>
      <w:b/>
      <w:sz w:val="40"/>
      <w:lang w:eastAsia="en-AU"/>
    </w:rPr>
  </w:style>
  <w:style w:type="paragraph" w:customStyle="1" w:styleId="AssentBk">
    <w:name w:val="AssentBk"/>
    <w:basedOn w:val="Normal"/>
    <w:rsid w:val="000A3F96"/>
    <w:pPr>
      <w:spacing w:line="240" w:lineRule="auto"/>
    </w:pPr>
    <w:rPr>
      <w:rFonts w:eastAsia="Times New Roman" w:cs="Times New Roman"/>
      <w:sz w:val="20"/>
      <w:lang w:eastAsia="en-AU"/>
    </w:rPr>
  </w:style>
  <w:style w:type="paragraph" w:customStyle="1" w:styleId="AssentDt">
    <w:name w:val="AssentDt"/>
    <w:basedOn w:val="Normal"/>
    <w:rsid w:val="00A11898"/>
    <w:pPr>
      <w:spacing w:line="240" w:lineRule="auto"/>
    </w:pPr>
    <w:rPr>
      <w:rFonts w:eastAsia="Times New Roman" w:cs="Times New Roman"/>
      <w:sz w:val="20"/>
      <w:lang w:eastAsia="en-AU"/>
    </w:rPr>
  </w:style>
  <w:style w:type="paragraph" w:customStyle="1" w:styleId="2ndRd">
    <w:name w:val="2ndRd"/>
    <w:basedOn w:val="Normal"/>
    <w:rsid w:val="00A11898"/>
    <w:pPr>
      <w:spacing w:line="240" w:lineRule="auto"/>
    </w:pPr>
    <w:rPr>
      <w:rFonts w:eastAsia="Times New Roman" w:cs="Times New Roman"/>
      <w:sz w:val="20"/>
      <w:lang w:eastAsia="en-AU"/>
    </w:rPr>
  </w:style>
  <w:style w:type="paragraph" w:customStyle="1" w:styleId="ScalePlusRef">
    <w:name w:val="ScalePlusRef"/>
    <w:basedOn w:val="Normal"/>
    <w:rsid w:val="00A1189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1A6F"/>
    <w:pPr>
      <w:spacing w:line="260" w:lineRule="atLeast"/>
    </w:pPr>
    <w:rPr>
      <w:sz w:val="22"/>
    </w:rPr>
  </w:style>
  <w:style w:type="paragraph" w:styleId="Heading1">
    <w:name w:val="heading 1"/>
    <w:basedOn w:val="Normal"/>
    <w:next w:val="Normal"/>
    <w:link w:val="Heading1Char"/>
    <w:uiPriority w:val="9"/>
    <w:qFormat/>
    <w:rsid w:val="00141A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1A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1A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41A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41A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1A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1A0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1A0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41A0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C38E3"/>
  </w:style>
  <w:style w:type="paragraph" w:customStyle="1" w:styleId="OPCParaBase">
    <w:name w:val="OPCParaBase"/>
    <w:link w:val="OPCParaBaseChar"/>
    <w:qFormat/>
    <w:rsid w:val="006C38E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C38E3"/>
    <w:pPr>
      <w:spacing w:line="240" w:lineRule="auto"/>
    </w:pPr>
    <w:rPr>
      <w:b/>
      <w:sz w:val="40"/>
    </w:rPr>
  </w:style>
  <w:style w:type="paragraph" w:customStyle="1" w:styleId="ActHead1">
    <w:name w:val="ActHead 1"/>
    <w:aliases w:val="c"/>
    <w:basedOn w:val="OPCParaBase"/>
    <w:next w:val="Normal"/>
    <w:qFormat/>
    <w:rsid w:val="006C38E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38E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38E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38E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C38E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C38E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C38E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C38E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C38E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C38E3"/>
  </w:style>
  <w:style w:type="paragraph" w:customStyle="1" w:styleId="Blocks">
    <w:name w:val="Blocks"/>
    <w:aliases w:val="bb"/>
    <w:basedOn w:val="OPCParaBase"/>
    <w:qFormat/>
    <w:rsid w:val="006C38E3"/>
    <w:pPr>
      <w:spacing w:line="240" w:lineRule="auto"/>
    </w:pPr>
    <w:rPr>
      <w:sz w:val="24"/>
    </w:rPr>
  </w:style>
  <w:style w:type="paragraph" w:customStyle="1" w:styleId="BoxText">
    <w:name w:val="BoxText"/>
    <w:aliases w:val="bt"/>
    <w:basedOn w:val="OPCParaBase"/>
    <w:qFormat/>
    <w:rsid w:val="006C38E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C38E3"/>
    <w:rPr>
      <w:b/>
    </w:rPr>
  </w:style>
  <w:style w:type="paragraph" w:customStyle="1" w:styleId="BoxHeadItalic">
    <w:name w:val="BoxHeadItalic"/>
    <w:aliases w:val="bhi"/>
    <w:basedOn w:val="BoxText"/>
    <w:next w:val="BoxStep"/>
    <w:qFormat/>
    <w:rsid w:val="006C38E3"/>
    <w:rPr>
      <w:i/>
    </w:rPr>
  </w:style>
  <w:style w:type="paragraph" w:customStyle="1" w:styleId="BoxList">
    <w:name w:val="BoxList"/>
    <w:aliases w:val="bl"/>
    <w:basedOn w:val="BoxText"/>
    <w:qFormat/>
    <w:rsid w:val="006C38E3"/>
    <w:pPr>
      <w:ind w:left="1559" w:hanging="425"/>
    </w:pPr>
  </w:style>
  <w:style w:type="paragraph" w:customStyle="1" w:styleId="BoxNote">
    <w:name w:val="BoxNote"/>
    <w:aliases w:val="bn"/>
    <w:basedOn w:val="BoxText"/>
    <w:qFormat/>
    <w:rsid w:val="006C38E3"/>
    <w:pPr>
      <w:tabs>
        <w:tab w:val="left" w:pos="1985"/>
      </w:tabs>
      <w:spacing w:before="122" w:line="198" w:lineRule="exact"/>
      <w:ind w:left="2948" w:hanging="1814"/>
    </w:pPr>
    <w:rPr>
      <w:sz w:val="18"/>
    </w:rPr>
  </w:style>
  <w:style w:type="paragraph" w:customStyle="1" w:styleId="BoxPara">
    <w:name w:val="BoxPara"/>
    <w:aliases w:val="bp"/>
    <w:basedOn w:val="BoxText"/>
    <w:qFormat/>
    <w:rsid w:val="006C38E3"/>
    <w:pPr>
      <w:tabs>
        <w:tab w:val="right" w:pos="2268"/>
      </w:tabs>
      <w:ind w:left="2552" w:hanging="1418"/>
    </w:pPr>
  </w:style>
  <w:style w:type="paragraph" w:customStyle="1" w:styleId="BoxStep">
    <w:name w:val="BoxStep"/>
    <w:aliases w:val="bs"/>
    <w:basedOn w:val="BoxText"/>
    <w:qFormat/>
    <w:rsid w:val="006C38E3"/>
    <w:pPr>
      <w:ind w:left="1985" w:hanging="851"/>
    </w:pPr>
  </w:style>
  <w:style w:type="character" w:customStyle="1" w:styleId="CharAmPartNo">
    <w:name w:val="CharAmPartNo"/>
    <w:basedOn w:val="OPCCharBase"/>
    <w:qFormat/>
    <w:rsid w:val="006C38E3"/>
  </w:style>
  <w:style w:type="character" w:customStyle="1" w:styleId="CharAmPartText">
    <w:name w:val="CharAmPartText"/>
    <w:basedOn w:val="OPCCharBase"/>
    <w:qFormat/>
    <w:rsid w:val="006C38E3"/>
  </w:style>
  <w:style w:type="character" w:customStyle="1" w:styleId="CharAmSchNo">
    <w:name w:val="CharAmSchNo"/>
    <w:basedOn w:val="OPCCharBase"/>
    <w:qFormat/>
    <w:rsid w:val="006C38E3"/>
  </w:style>
  <w:style w:type="character" w:customStyle="1" w:styleId="CharAmSchText">
    <w:name w:val="CharAmSchText"/>
    <w:basedOn w:val="OPCCharBase"/>
    <w:qFormat/>
    <w:rsid w:val="006C38E3"/>
  </w:style>
  <w:style w:type="character" w:customStyle="1" w:styleId="CharBoldItalic">
    <w:name w:val="CharBoldItalic"/>
    <w:basedOn w:val="OPCCharBase"/>
    <w:uiPriority w:val="1"/>
    <w:qFormat/>
    <w:rsid w:val="006C38E3"/>
    <w:rPr>
      <w:b/>
      <w:i/>
    </w:rPr>
  </w:style>
  <w:style w:type="character" w:customStyle="1" w:styleId="CharChapNo">
    <w:name w:val="CharChapNo"/>
    <w:basedOn w:val="OPCCharBase"/>
    <w:uiPriority w:val="1"/>
    <w:qFormat/>
    <w:rsid w:val="006C38E3"/>
  </w:style>
  <w:style w:type="character" w:customStyle="1" w:styleId="CharChapText">
    <w:name w:val="CharChapText"/>
    <w:basedOn w:val="OPCCharBase"/>
    <w:uiPriority w:val="1"/>
    <w:qFormat/>
    <w:rsid w:val="006C38E3"/>
  </w:style>
  <w:style w:type="character" w:customStyle="1" w:styleId="CharDivNo">
    <w:name w:val="CharDivNo"/>
    <w:basedOn w:val="OPCCharBase"/>
    <w:uiPriority w:val="1"/>
    <w:qFormat/>
    <w:rsid w:val="006C38E3"/>
  </w:style>
  <w:style w:type="character" w:customStyle="1" w:styleId="CharDivText">
    <w:name w:val="CharDivText"/>
    <w:basedOn w:val="OPCCharBase"/>
    <w:uiPriority w:val="1"/>
    <w:qFormat/>
    <w:rsid w:val="006C38E3"/>
  </w:style>
  <w:style w:type="character" w:customStyle="1" w:styleId="CharItalic">
    <w:name w:val="CharItalic"/>
    <w:basedOn w:val="OPCCharBase"/>
    <w:uiPriority w:val="1"/>
    <w:qFormat/>
    <w:rsid w:val="006C38E3"/>
    <w:rPr>
      <w:i/>
    </w:rPr>
  </w:style>
  <w:style w:type="character" w:customStyle="1" w:styleId="CharPartNo">
    <w:name w:val="CharPartNo"/>
    <w:basedOn w:val="OPCCharBase"/>
    <w:uiPriority w:val="1"/>
    <w:qFormat/>
    <w:rsid w:val="006C38E3"/>
  </w:style>
  <w:style w:type="character" w:customStyle="1" w:styleId="CharPartText">
    <w:name w:val="CharPartText"/>
    <w:basedOn w:val="OPCCharBase"/>
    <w:uiPriority w:val="1"/>
    <w:qFormat/>
    <w:rsid w:val="006C38E3"/>
  </w:style>
  <w:style w:type="character" w:customStyle="1" w:styleId="CharSectno">
    <w:name w:val="CharSectno"/>
    <w:basedOn w:val="OPCCharBase"/>
    <w:qFormat/>
    <w:rsid w:val="006C38E3"/>
  </w:style>
  <w:style w:type="character" w:customStyle="1" w:styleId="CharSubdNo">
    <w:name w:val="CharSubdNo"/>
    <w:basedOn w:val="OPCCharBase"/>
    <w:uiPriority w:val="1"/>
    <w:qFormat/>
    <w:rsid w:val="006C38E3"/>
  </w:style>
  <w:style w:type="character" w:customStyle="1" w:styleId="CharSubdText">
    <w:name w:val="CharSubdText"/>
    <w:basedOn w:val="OPCCharBase"/>
    <w:uiPriority w:val="1"/>
    <w:qFormat/>
    <w:rsid w:val="006C38E3"/>
  </w:style>
  <w:style w:type="paragraph" w:customStyle="1" w:styleId="CTA--">
    <w:name w:val="CTA --"/>
    <w:basedOn w:val="OPCParaBase"/>
    <w:next w:val="Normal"/>
    <w:rsid w:val="006C38E3"/>
    <w:pPr>
      <w:spacing w:before="60" w:line="240" w:lineRule="atLeast"/>
      <w:ind w:left="142" w:hanging="142"/>
    </w:pPr>
    <w:rPr>
      <w:sz w:val="20"/>
    </w:rPr>
  </w:style>
  <w:style w:type="paragraph" w:customStyle="1" w:styleId="CTA-">
    <w:name w:val="CTA -"/>
    <w:basedOn w:val="OPCParaBase"/>
    <w:rsid w:val="006C38E3"/>
    <w:pPr>
      <w:spacing w:before="60" w:line="240" w:lineRule="atLeast"/>
      <w:ind w:left="85" w:hanging="85"/>
    </w:pPr>
    <w:rPr>
      <w:sz w:val="20"/>
    </w:rPr>
  </w:style>
  <w:style w:type="paragraph" w:customStyle="1" w:styleId="CTA---">
    <w:name w:val="CTA ---"/>
    <w:basedOn w:val="OPCParaBase"/>
    <w:next w:val="Normal"/>
    <w:rsid w:val="006C38E3"/>
    <w:pPr>
      <w:spacing w:before="60" w:line="240" w:lineRule="atLeast"/>
      <w:ind w:left="198" w:hanging="198"/>
    </w:pPr>
    <w:rPr>
      <w:sz w:val="20"/>
    </w:rPr>
  </w:style>
  <w:style w:type="paragraph" w:customStyle="1" w:styleId="CTA----">
    <w:name w:val="CTA ----"/>
    <w:basedOn w:val="OPCParaBase"/>
    <w:next w:val="Normal"/>
    <w:rsid w:val="006C38E3"/>
    <w:pPr>
      <w:spacing w:before="60" w:line="240" w:lineRule="atLeast"/>
      <w:ind w:left="255" w:hanging="255"/>
    </w:pPr>
    <w:rPr>
      <w:sz w:val="20"/>
    </w:rPr>
  </w:style>
  <w:style w:type="paragraph" w:customStyle="1" w:styleId="CTA1a">
    <w:name w:val="CTA 1(a)"/>
    <w:basedOn w:val="OPCParaBase"/>
    <w:rsid w:val="006C38E3"/>
    <w:pPr>
      <w:tabs>
        <w:tab w:val="right" w:pos="414"/>
      </w:tabs>
      <w:spacing w:before="40" w:line="240" w:lineRule="atLeast"/>
      <w:ind w:left="675" w:hanging="675"/>
    </w:pPr>
    <w:rPr>
      <w:sz w:val="20"/>
    </w:rPr>
  </w:style>
  <w:style w:type="paragraph" w:customStyle="1" w:styleId="CTA1ai">
    <w:name w:val="CTA 1(a)(i)"/>
    <w:basedOn w:val="OPCParaBase"/>
    <w:rsid w:val="006C38E3"/>
    <w:pPr>
      <w:tabs>
        <w:tab w:val="right" w:pos="1004"/>
      </w:tabs>
      <w:spacing w:before="40" w:line="240" w:lineRule="atLeast"/>
      <w:ind w:left="1253" w:hanging="1253"/>
    </w:pPr>
    <w:rPr>
      <w:sz w:val="20"/>
    </w:rPr>
  </w:style>
  <w:style w:type="paragraph" w:customStyle="1" w:styleId="CTA2a">
    <w:name w:val="CTA 2(a)"/>
    <w:basedOn w:val="OPCParaBase"/>
    <w:rsid w:val="006C38E3"/>
    <w:pPr>
      <w:tabs>
        <w:tab w:val="right" w:pos="482"/>
      </w:tabs>
      <w:spacing w:before="40" w:line="240" w:lineRule="atLeast"/>
      <w:ind w:left="748" w:hanging="748"/>
    </w:pPr>
    <w:rPr>
      <w:sz w:val="20"/>
    </w:rPr>
  </w:style>
  <w:style w:type="paragraph" w:customStyle="1" w:styleId="CTA2ai">
    <w:name w:val="CTA 2(a)(i)"/>
    <w:basedOn w:val="OPCParaBase"/>
    <w:rsid w:val="006C38E3"/>
    <w:pPr>
      <w:tabs>
        <w:tab w:val="right" w:pos="1089"/>
      </w:tabs>
      <w:spacing w:before="40" w:line="240" w:lineRule="atLeast"/>
      <w:ind w:left="1327" w:hanging="1327"/>
    </w:pPr>
    <w:rPr>
      <w:sz w:val="20"/>
    </w:rPr>
  </w:style>
  <w:style w:type="paragraph" w:customStyle="1" w:styleId="CTA3a">
    <w:name w:val="CTA 3(a)"/>
    <w:basedOn w:val="OPCParaBase"/>
    <w:rsid w:val="006C38E3"/>
    <w:pPr>
      <w:tabs>
        <w:tab w:val="right" w:pos="556"/>
      </w:tabs>
      <w:spacing w:before="40" w:line="240" w:lineRule="atLeast"/>
      <w:ind w:left="805" w:hanging="805"/>
    </w:pPr>
    <w:rPr>
      <w:sz w:val="20"/>
    </w:rPr>
  </w:style>
  <w:style w:type="paragraph" w:customStyle="1" w:styleId="CTA3ai">
    <w:name w:val="CTA 3(a)(i)"/>
    <w:basedOn w:val="OPCParaBase"/>
    <w:rsid w:val="006C38E3"/>
    <w:pPr>
      <w:tabs>
        <w:tab w:val="right" w:pos="1140"/>
      </w:tabs>
      <w:spacing w:before="40" w:line="240" w:lineRule="atLeast"/>
      <w:ind w:left="1361" w:hanging="1361"/>
    </w:pPr>
    <w:rPr>
      <w:sz w:val="20"/>
    </w:rPr>
  </w:style>
  <w:style w:type="paragraph" w:customStyle="1" w:styleId="CTA4a">
    <w:name w:val="CTA 4(a)"/>
    <w:basedOn w:val="OPCParaBase"/>
    <w:rsid w:val="006C38E3"/>
    <w:pPr>
      <w:tabs>
        <w:tab w:val="right" w:pos="624"/>
      </w:tabs>
      <w:spacing w:before="40" w:line="240" w:lineRule="atLeast"/>
      <w:ind w:left="873" w:hanging="873"/>
    </w:pPr>
    <w:rPr>
      <w:sz w:val="20"/>
    </w:rPr>
  </w:style>
  <w:style w:type="paragraph" w:customStyle="1" w:styleId="CTA4ai">
    <w:name w:val="CTA 4(a)(i)"/>
    <w:basedOn w:val="OPCParaBase"/>
    <w:rsid w:val="006C38E3"/>
    <w:pPr>
      <w:tabs>
        <w:tab w:val="right" w:pos="1213"/>
      </w:tabs>
      <w:spacing w:before="40" w:line="240" w:lineRule="atLeast"/>
      <w:ind w:left="1452" w:hanging="1452"/>
    </w:pPr>
    <w:rPr>
      <w:sz w:val="20"/>
    </w:rPr>
  </w:style>
  <w:style w:type="paragraph" w:customStyle="1" w:styleId="CTACAPS">
    <w:name w:val="CTA CAPS"/>
    <w:basedOn w:val="OPCParaBase"/>
    <w:rsid w:val="006C38E3"/>
    <w:pPr>
      <w:spacing w:before="60" w:line="240" w:lineRule="atLeast"/>
    </w:pPr>
    <w:rPr>
      <w:sz w:val="20"/>
    </w:rPr>
  </w:style>
  <w:style w:type="paragraph" w:customStyle="1" w:styleId="CTAright">
    <w:name w:val="CTA right"/>
    <w:basedOn w:val="OPCParaBase"/>
    <w:rsid w:val="006C38E3"/>
    <w:pPr>
      <w:spacing w:before="60" w:line="240" w:lineRule="auto"/>
      <w:jc w:val="right"/>
    </w:pPr>
    <w:rPr>
      <w:sz w:val="20"/>
    </w:rPr>
  </w:style>
  <w:style w:type="paragraph" w:customStyle="1" w:styleId="subsection">
    <w:name w:val="subsection"/>
    <w:aliases w:val="ss"/>
    <w:basedOn w:val="OPCParaBase"/>
    <w:link w:val="subsectionChar"/>
    <w:rsid w:val="006C38E3"/>
    <w:pPr>
      <w:tabs>
        <w:tab w:val="right" w:pos="1021"/>
      </w:tabs>
      <w:spacing w:before="180" w:line="240" w:lineRule="auto"/>
      <w:ind w:left="1134" w:hanging="1134"/>
    </w:pPr>
  </w:style>
  <w:style w:type="paragraph" w:customStyle="1" w:styleId="Definition">
    <w:name w:val="Definition"/>
    <w:aliases w:val="dd"/>
    <w:basedOn w:val="OPCParaBase"/>
    <w:rsid w:val="006C38E3"/>
    <w:pPr>
      <w:spacing w:before="180" w:line="240" w:lineRule="auto"/>
      <w:ind w:left="1134"/>
    </w:pPr>
  </w:style>
  <w:style w:type="paragraph" w:customStyle="1" w:styleId="Formula">
    <w:name w:val="Formula"/>
    <w:basedOn w:val="OPCParaBase"/>
    <w:rsid w:val="006C38E3"/>
    <w:pPr>
      <w:spacing w:line="240" w:lineRule="auto"/>
      <w:ind w:left="1134"/>
    </w:pPr>
    <w:rPr>
      <w:sz w:val="20"/>
    </w:rPr>
  </w:style>
  <w:style w:type="paragraph" w:styleId="Header">
    <w:name w:val="header"/>
    <w:basedOn w:val="OPCParaBase"/>
    <w:link w:val="HeaderChar"/>
    <w:unhideWhenUsed/>
    <w:rsid w:val="006C38E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C38E3"/>
    <w:rPr>
      <w:rFonts w:eastAsia="Times New Roman" w:cs="Times New Roman"/>
      <w:sz w:val="16"/>
      <w:lang w:eastAsia="en-AU"/>
    </w:rPr>
  </w:style>
  <w:style w:type="paragraph" w:customStyle="1" w:styleId="House">
    <w:name w:val="House"/>
    <w:basedOn w:val="OPCParaBase"/>
    <w:rsid w:val="006C38E3"/>
    <w:pPr>
      <w:spacing w:line="240" w:lineRule="auto"/>
    </w:pPr>
    <w:rPr>
      <w:sz w:val="28"/>
    </w:rPr>
  </w:style>
  <w:style w:type="paragraph" w:customStyle="1" w:styleId="Item">
    <w:name w:val="Item"/>
    <w:aliases w:val="i"/>
    <w:basedOn w:val="OPCParaBase"/>
    <w:next w:val="ItemHead"/>
    <w:link w:val="ItemChar"/>
    <w:rsid w:val="006C38E3"/>
    <w:pPr>
      <w:keepLines/>
      <w:spacing w:before="80" w:line="240" w:lineRule="auto"/>
      <w:ind w:left="709"/>
    </w:pPr>
  </w:style>
  <w:style w:type="paragraph" w:customStyle="1" w:styleId="ItemHead">
    <w:name w:val="ItemHead"/>
    <w:aliases w:val="ih"/>
    <w:basedOn w:val="OPCParaBase"/>
    <w:next w:val="Item"/>
    <w:link w:val="ItemHeadChar"/>
    <w:rsid w:val="006C38E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C38E3"/>
    <w:pPr>
      <w:spacing w:line="240" w:lineRule="auto"/>
    </w:pPr>
    <w:rPr>
      <w:b/>
      <w:sz w:val="32"/>
    </w:rPr>
  </w:style>
  <w:style w:type="paragraph" w:customStyle="1" w:styleId="notedraft">
    <w:name w:val="note(draft)"/>
    <w:aliases w:val="nd"/>
    <w:basedOn w:val="OPCParaBase"/>
    <w:rsid w:val="006C38E3"/>
    <w:pPr>
      <w:spacing w:before="240" w:line="240" w:lineRule="auto"/>
      <w:ind w:left="284" w:hanging="284"/>
    </w:pPr>
    <w:rPr>
      <w:i/>
      <w:sz w:val="24"/>
    </w:rPr>
  </w:style>
  <w:style w:type="paragraph" w:customStyle="1" w:styleId="notemargin">
    <w:name w:val="note(margin)"/>
    <w:aliases w:val="nm"/>
    <w:basedOn w:val="OPCParaBase"/>
    <w:rsid w:val="006C38E3"/>
    <w:pPr>
      <w:tabs>
        <w:tab w:val="left" w:pos="709"/>
      </w:tabs>
      <w:spacing w:before="122" w:line="198" w:lineRule="exact"/>
      <w:ind w:left="709" w:hanging="709"/>
    </w:pPr>
    <w:rPr>
      <w:sz w:val="18"/>
    </w:rPr>
  </w:style>
  <w:style w:type="paragraph" w:customStyle="1" w:styleId="noteToPara">
    <w:name w:val="noteToPara"/>
    <w:aliases w:val="ntp"/>
    <w:basedOn w:val="OPCParaBase"/>
    <w:rsid w:val="006C38E3"/>
    <w:pPr>
      <w:spacing w:before="122" w:line="198" w:lineRule="exact"/>
      <w:ind w:left="2353" w:hanging="709"/>
    </w:pPr>
    <w:rPr>
      <w:sz w:val="18"/>
    </w:rPr>
  </w:style>
  <w:style w:type="paragraph" w:customStyle="1" w:styleId="noteParlAmend">
    <w:name w:val="note(ParlAmend)"/>
    <w:aliases w:val="npp"/>
    <w:basedOn w:val="OPCParaBase"/>
    <w:next w:val="ParlAmend"/>
    <w:rsid w:val="006C38E3"/>
    <w:pPr>
      <w:spacing w:line="240" w:lineRule="auto"/>
      <w:jc w:val="right"/>
    </w:pPr>
    <w:rPr>
      <w:rFonts w:ascii="Arial" w:hAnsi="Arial"/>
      <w:b/>
      <w:i/>
    </w:rPr>
  </w:style>
  <w:style w:type="paragraph" w:customStyle="1" w:styleId="Page1">
    <w:name w:val="Page1"/>
    <w:basedOn w:val="OPCParaBase"/>
    <w:rsid w:val="006C38E3"/>
    <w:pPr>
      <w:spacing w:before="400" w:line="240" w:lineRule="auto"/>
    </w:pPr>
    <w:rPr>
      <w:b/>
      <w:sz w:val="32"/>
    </w:rPr>
  </w:style>
  <w:style w:type="paragraph" w:customStyle="1" w:styleId="PageBreak">
    <w:name w:val="PageBreak"/>
    <w:aliases w:val="pb"/>
    <w:basedOn w:val="OPCParaBase"/>
    <w:rsid w:val="006C38E3"/>
    <w:pPr>
      <w:spacing w:line="240" w:lineRule="auto"/>
    </w:pPr>
    <w:rPr>
      <w:sz w:val="20"/>
    </w:rPr>
  </w:style>
  <w:style w:type="paragraph" w:customStyle="1" w:styleId="paragraphsub">
    <w:name w:val="paragraph(sub)"/>
    <w:aliases w:val="aa"/>
    <w:basedOn w:val="OPCParaBase"/>
    <w:rsid w:val="006C38E3"/>
    <w:pPr>
      <w:tabs>
        <w:tab w:val="right" w:pos="1985"/>
      </w:tabs>
      <w:spacing w:before="40" w:line="240" w:lineRule="auto"/>
      <w:ind w:left="2098" w:hanging="2098"/>
    </w:pPr>
  </w:style>
  <w:style w:type="paragraph" w:customStyle="1" w:styleId="paragraphsub-sub">
    <w:name w:val="paragraph(sub-sub)"/>
    <w:aliases w:val="aaa"/>
    <w:basedOn w:val="OPCParaBase"/>
    <w:rsid w:val="006C38E3"/>
    <w:pPr>
      <w:tabs>
        <w:tab w:val="right" w:pos="2722"/>
      </w:tabs>
      <w:spacing w:before="40" w:line="240" w:lineRule="auto"/>
      <w:ind w:left="2835" w:hanging="2835"/>
    </w:pPr>
  </w:style>
  <w:style w:type="paragraph" w:customStyle="1" w:styleId="paragraph">
    <w:name w:val="paragraph"/>
    <w:aliases w:val="a"/>
    <w:basedOn w:val="OPCParaBase"/>
    <w:link w:val="paragraphChar"/>
    <w:rsid w:val="006C38E3"/>
    <w:pPr>
      <w:tabs>
        <w:tab w:val="right" w:pos="1531"/>
      </w:tabs>
      <w:spacing w:before="40" w:line="240" w:lineRule="auto"/>
      <w:ind w:left="1644" w:hanging="1644"/>
    </w:pPr>
  </w:style>
  <w:style w:type="paragraph" w:customStyle="1" w:styleId="ParlAmend">
    <w:name w:val="ParlAmend"/>
    <w:aliases w:val="pp"/>
    <w:basedOn w:val="OPCParaBase"/>
    <w:rsid w:val="006C38E3"/>
    <w:pPr>
      <w:spacing w:before="240" w:line="240" w:lineRule="atLeast"/>
      <w:ind w:hanging="567"/>
    </w:pPr>
    <w:rPr>
      <w:sz w:val="24"/>
    </w:rPr>
  </w:style>
  <w:style w:type="paragraph" w:customStyle="1" w:styleId="Penalty">
    <w:name w:val="Penalty"/>
    <w:basedOn w:val="OPCParaBase"/>
    <w:rsid w:val="006C38E3"/>
    <w:pPr>
      <w:tabs>
        <w:tab w:val="left" w:pos="2977"/>
      </w:tabs>
      <w:spacing w:before="180" w:line="240" w:lineRule="auto"/>
      <w:ind w:left="1985" w:hanging="851"/>
    </w:pPr>
  </w:style>
  <w:style w:type="paragraph" w:customStyle="1" w:styleId="Portfolio">
    <w:name w:val="Portfolio"/>
    <w:basedOn w:val="OPCParaBase"/>
    <w:rsid w:val="006C38E3"/>
    <w:pPr>
      <w:spacing w:line="240" w:lineRule="auto"/>
    </w:pPr>
    <w:rPr>
      <w:i/>
      <w:sz w:val="20"/>
    </w:rPr>
  </w:style>
  <w:style w:type="paragraph" w:customStyle="1" w:styleId="Preamble">
    <w:name w:val="Preamble"/>
    <w:basedOn w:val="OPCParaBase"/>
    <w:next w:val="Normal"/>
    <w:rsid w:val="006C38E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C38E3"/>
    <w:pPr>
      <w:spacing w:line="240" w:lineRule="auto"/>
    </w:pPr>
    <w:rPr>
      <w:i/>
      <w:sz w:val="20"/>
    </w:rPr>
  </w:style>
  <w:style w:type="paragraph" w:customStyle="1" w:styleId="Session">
    <w:name w:val="Session"/>
    <w:basedOn w:val="OPCParaBase"/>
    <w:rsid w:val="006C38E3"/>
    <w:pPr>
      <w:spacing w:line="240" w:lineRule="auto"/>
    </w:pPr>
    <w:rPr>
      <w:sz w:val="28"/>
    </w:rPr>
  </w:style>
  <w:style w:type="paragraph" w:customStyle="1" w:styleId="Sponsor">
    <w:name w:val="Sponsor"/>
    <w:basedOn w:val="OPCParaBase"/>
    <w:rsid w:val="006C38E3"/>
    <w:pPr>
      <w:spacing w:line="240" w:lineRule="auto"/>
    </w:pPr>
    <w:rPr>
      <w:i/>
    </w:rPr>
  </w:style>
  <w:style w:type="paragraph" w:customStyle="1" w:styleId="Subitem">
    <w:name w:val="Subitem"/>
    <w:aliases w:val="iss"/>
    <w:basedOn w:val="OPCParaBase"/>
    <w:rsid w:val="006C38E3"/>
    <w:pPr>
      <w:spacing w:before="180" w:line="240" w:lineRule="auto"/>
      <w:ind w:left="709" w:hanging="709"/>
    </w:pPr>
  </w:style>
  <w:style w:type="paragraph" w:customStyle="1" w:styleId="SubitemHead">
    <w:name w:val="SubitemHead"/>
    <w:aliases w:val="issh"/>
    <w:basedOn w:val="OPCParaBase"/>
    <w:rsid w:val="006C38E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C38E3"/>
    <w:pPr>
      <w:spacing w:before="40" w:line="240" w:lineRule="auto"/>
      <w:ind w:left="1134"/>
    </w:pPr>
  </w:style>
  <w:style w:type="paragraph" w:customStyle="1" w:styleId="SubsectionHead">
    <w:name w:val="SubsectionHead"/>
    <w:aliases w:val="ssh"/>
    <w:basedOn w:val="OPCParaBase"/>
    <w:next w:val="subsection"/>
    <w:rsid w:val="006C38E3"/>
    <w:pPr>
      <w:keepNext/>
      <w:keepLines/>
      <w:spacing w:before="240" w:line="240" w:lineRule="auto"/>
      <w:ind w:left="1134"/>
    </w:pPr>
    <w:rPr>
      <w:i/>
    </w:rPr>
  </w:style>
  <w:style w:type="paragraph" w:customStyle="1" w:styleId="Tablea">
    <w:name w:val="Table(a)"/>
    <w:aliases w:val="ta"/>
    <w:basedOn w:val="OPCParaBase"/>
    <w:rsid w:val="006C38E3"/>
    <w:pPr>
      <w:spacing w:before="60" w:line="240" w:lineRule="auto"/>
      <w:ind w:left="284" w:hanging="284"/>
    </w:pPr>
    <w:rPr>
      <w:sz w:val="20"/>
    </w:rPr>
  </w:style>
  <w:style w:type="paragraph" w:customStyle="1" w:styleId="TableAA">
    <w:name w:val="Table(AA)"/>
    <w:aliases w:val="taaa"/>
    <w:basedOn w:val="OPCParaBase"/>
    <w:rsid w:val="006C38E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C38E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C38E3"/>
    <w:pPr>
      <w:spacing w:before="60" w:line="240" w:lineRule="atLeast"/>
    </w:pPr>
    <w:rPr>
      <w:sz w:val="20"/>
    </w:rPr>
  </w:style>
  <w:style w:type="paragraph" w:customStyle="1" w:styleId="TLPBoxTextnote">
    <w:name w:val="TLPBoxText(note"/>
    <w:aliases w:val="right)"/>
    <w:basedOn w:val="OPCParaBase"/>
    <w:rsid w:val="006C38E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C38E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C38E3"/>
    <w:pPr>
      <w:spacing w:before="122" w:line="198" w:lineRule="exact"/>
      <w:ind w:left="1985" w:hanging="851"/>
      <w:jc w:val="right"/>
    </w:pPr>
    <w:rPr>
      <w:sz w:val="18"/>
    </w:rPr>
  </w:style>
  <w:style w:type="paragraph" w:customStyle="1" w:styleId="TLPTableBullet">
    <w:name w:val="TLPTableBullet"/>
    <w:aliases w:val="ttb"/>
    <w:basedOn w:val="OPCParaBase"/>
    <w:rsid w:val="006C38E3"/>
    <w:pPr>
      <w:spacing w:line="240" w:lineRule="exact"/>
      <w:ind w:left="284" w:hanging="284"/>
    </w:pPr>
    <w:rPr>
      <w:sz w:val="20"/>
    </w:rPr>
  </w:style>
  <w:style w:type="paragraph" w:styleId="TOC1">
    <w:name w:val="toc 1"/>
    <w:basedOn w:val="OPCParaBase"/>
    <w:next w:val="Normal"/>
    <w:uiPriority w:val="39"/>
    <w:semiHidden/>
    <w:unhideWhenUsed/>
    <w:rsid w:val="006C38E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C38E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C38E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C38E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C38E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C38E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C38E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C38E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C38E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C38E3"/>
    <w:pPr>
      <w:keepLines/>
      <w:spacing w:before="240" w:after="120" w:line="240" w:lineRule="auto"/>
      <w:ind w:left="794"/>
    </w:pPr>
    <w:rPr>
      <w:b/>
      <w:kern w:val="28"/>
      <w:sz w:val="20"/>
    </w:rPr>
  </w:style>
  <w:style w:type="paragraph" w:customStyle="1" w:styleId="TofSectsHeading">
    <w:name w:val="TofSects(Heading)"/>
    <w:basedOn w:val="OPCParaBase"/>
    <w:rsid w:val="006C38E3"/>
    <w:pPr>
      <w:spacing w:before="240" w:after="120" w:line="240" w:lineRule="auto"/>
    </w:pPr>
    <w:rPr>
      <w:b/>
      <w:sz w:val="24"/>
    </w:rPr>
  </w:style>
  <w:style w:type="paragraph" w:customStyle="1" w:styleId="TofSectsSection">
    <w:name w:val="TofSects(Section)"/>
    <w:basedOn w:val="OPCParaBase"/>
    <w:rsid w:val="006C38E3"/>
    <w:pPr>
      <w:keepLines/>
      <w:spacing w:before="40" w:line="240" w:lineRule="auto"/>
      <w:ind w:left="1588" w:hanging="794"/>
    </w:pPr>
    <w:rPr>
      <w:kern w:val="28"/>
      <w:sz w:val="18"/>
    </w:rPr>
  </w:style>
  <w:style w:type="paragraph" w:customStyle="1" w:styleId="TofSectsSubdiv">
    <w:name w:val="TofSects(Subdiv)"/>
    <w:basedOn w:val="OPCParaBase"/>
    <w:rsid w:val="006C38E3"/>
    <w:pPr>
      <w:keepLines/>
      <w:spacing w:before="80" w:line="240" w:lineRule="auto"/>
      <w:ind w:left="1588" w:hanging="794"/>
    </w:pPr>
    <w:rPr>
      <w:kern w:val="28"/>
    </w:rPr>
  </w:style>
  <w:style w:type="paragraph" w:customStyle="1" w:styleId="WRStyle">
    <w:name w:val="WR Style"/>
    <w:aliases w:val="WR"/>
    <w:basedOn w:val="OPCParaBase"/>
    <w:rsid w:val="006C38E3"/>
    <w:pPr>
      <w:spacing w:before="240" w:line="240" w:lineRule="auto"/>
      <w:ind w:left="284" w:hanging="284"/>
    </w:pPr>
    <w:rPr>
      <w:b/>
      <w:i/>
      <w:kern w:val="28"/>
      <w:sz w:val="24"/>
    </w:rPr>
  </w:style>
  <w:style w:type="paragraph" w:customStyle="1" w:styleId="notepara">
    <w:name w:val="note(para)"/>
    <w:aliases w:val="na"/>
    <w:basedOn w:val="OPCParaBase"/>
    <w:rsid w:val="006C38E3"/>
    <w:pPr>
      <w:spacing w:before="40" w:line="198" w:lineRule="exact"/>
      <w:ind w:left="2354" w:hanging="369"/>
    </w:pPr>
    <w:rPr>
      <w:sz w:val="18"/>
    </w:rPr>
  </w:style>
  <w:style w:type="paragraph" w:styleId="Footer">
    <w:name w:val="footer"/>
    <w:link w:val="FooterChar"/>
    <w:rsid w:val="006C38E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C38E3"/>
    <w:rPr>
      <w:rFonts w:eastAsia="Times New Roman" w:cs="Times New Roman"/>
      <w:sz w:val="22"/>
      <w:szCs w:val="24"/>
      <w:lang w:eastAsia="en-AU"/>
    </w:rPr>
  </w:style>
  <w:style w:type="character" w:styleId="LineNumber">
    <w:name w:val="line number"/>
    <w:basedOn w:val="OPCCharBase"/>
    <w:uiPriority w:val="99"/>
    <w:semiHidden/>
    <w:unhideWhenUsed/>
    <w:rsid w:val="006C38E3"/>
    <w:rPr>
      <w:sz w:val="16"/>
    </w:rPr>
  </w:style>
  <w:style w:type="table" w:customStyle="1" w:styleId="CFlag">
    <w:name w:val="CFlag"/>
    <w:basedOn w:val="TableNormal"/>
    <w:uiPriority w:val="99"/>
    <w:rsid w:val="006C38E3"/>
    <w:rPr>
      <w:rFonts w:eastAsia="Times New Roman" w:cs="Times New Roman"/>
      <w:lang w:eastAsia="en-AU"/>
    </w:rPr>
    <w:tblPr/>
  </w:style>
  <w:style w:type="paragraph" w:customStyle="1" w:styleId="SignCoverPageEnd">
    <w:name w:val="SignCoverPageEnd"/>
    <w:basedOn w:val="OPCParaBase"/>
    <w:next w:val="Normal"/>
    <w:rsid w:val="006C38E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C38E3"/>
    <w:pPr>
      <w:pBdr>
        <w:top w:val="single" w:sz="4" w:space="1" w:color="auto"/>
      </w:pBdr>
      <w:spacing w:before="360"/>
      <w:ind w:right="397"/>
      <w:jc w:val="both"/>
    </w:pPr>
  </w:style>
  <w:style w:type="paragraph" w:customStyle="1" w:styleId="CompiledActNo">
    <w:name w:val="CompiledActNo"/>
    <w:basedOn w:val="OPCParaBase"/>
    <w:next w:val="Normal"/>
    <w:rsid w:val="006C38E3"/>
    <w:rPr>
      <w:b/>
      <w:sz w:val="24"/>
      <w:szCs w:val="24"/>
    </w:rPr>
  </w:style>
  <w:style w:type="paragraph" w:customStyle="1" w:styleId="ENotesText">
    <w:name w:val="ENotesText"/>
    <w:aliases w:val="Ent"/>
    <w:basedOn w:val="OPCParaBase"/>
    <w:next w:val="Normal"/>
    <w:rsid w:val="006C38E3"/>
    <w:pPr>
      <w:spacing w:before="120"/>
    </w:pPr>
  </w:style>
  <w:style w:type="paragraph" w:customStyle="1" w:styleId="CompiledMadeUnder">
    <w:name w:val="CompiledMadeUnder"/>
    <w:basedOn w:val="OPCParaBase"/>
    <w:next w:val="Normal"/>
    <w:rsid w:val="006C38E3"/>
    <w:rPr>
      <w:i/>
      <w:sz w:val="24"/>
      <w:szCs w:val="24"/>
    </w:rPr>
  </w:style>
  <w:style w:type="paragraph" w:customStyle="1" w:styleId="Paragraphsub-sub-sub">
    <w:name w:val="Paragraph(sub-sub-sub)"/>
    <w:aliases w:val="aaaa"/>
    <w:basedOn w:val="OPCParaBase"/>
    <w:rsid w:val="006C38E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C38E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C38E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C38E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C38E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C38E3"/>
    <w:pPr>
      <w:spacing w:before="60" w:line="240" w:lineRule="auto"/>
    </w:pPr>
    <w:rPr>
      <w:rFonts w:cs="Arial"/>
      <w:sz w:val="20"/>
      <w:szCs w:val="22"/>
    </w:rPr>
  </w:style>
  <w:style w:type="paragraph" w:customStyle="1" w:styleId="TableHeading">
    <w:name w:val="TableHeading"/>
    <w:aliases w:val="th"/>
    <w:basedOn w:val="OPCParaBase"/>
    <w:next w:val="Tabletext"/>
    <w:rsid w:val="006C38E3"/>
    <w:pPr>
      <w:keepNext/>
      <w:spacing w:before="60" w:line="240" w:lineRule="atLeast"/>
    </w:pPr>
    <w:rPr>
      <w:b/>
      <w:sz w:val="20"/>
    </w:rPr>
  </w:style>
  <w:style w:type="paragraph" w:customStyle="1" w:styleId="NoteToSubpara">
    <w:name w:val="NoteToSubpara"/>
    <w:aliases w:val="nts"/>
    <w:basedOn w:val="OPCParaBase"/>
    <w:rsid w:val="006C38E3"/>
    <w:pPr>
      <w:spacing w:before="40" w:line="198" w:lineRule="exact"/>
      <w:ind w:left="2835" w:hanging="709"/>
    </w:pPr>
    <w:rPr>
      <w:sz w:val="18"/>
    </w:rPr>
  </w:style>
  <w:style w:type="paragraph" w:customStyle="1" w:styleId="ENoteTableHeading">
    <w:name w:val="ENoteTableHeading"/>
    <w:aliases w:val="enth"/>
    <w:basedOn w:val="OPCParaBase"/>
    <w:rsid w:val="006C38E3"/>
    <w:pPr>
      <w:keepNext/>
      <w:spacing w:before="60" w:line="240" w:lineRule="atLeast"/>
    </w:pPr>
    <w:rPr>
      <w:rFonts w:ascii="Arial" w:hAnsi="Arial"/>
      <w:b/>
      <w:sz w:val="16"/>
    </w:rPr>
  </w:style>
  <w:style w:type="paragraph" w:customStyle="1" w:styleId="ENoteTableText">
    <w:name w:val="ENoteTableText"/>
    <w:aliases w:val="entt"/>
    <w:basedOn w:val="OPCParaBase"/>
    <w:rsid w:val="006C38E3"/>
    <w:pPr>
      <w:spacing w:before="60" w:line="240" w:lineRule="atLeast"/>
    </w:pPr>
    <w:rPr>
      <w:sz w:val="16"/>
    </w:rPr>
  </w:style>
  <w:style w:type="paragraph" w:customStyle="1" w:styleId="ENoteTTi">
    <w:name w:val="ENoteTTi"/>
    <w:aliases w:val="entti"/>
    <w:basedOn w:val="OPCParaBase"/>
    <w:rsid w:val="006C38E3"/>
    <w:pPr>
      <w:keepNext/>
      <w:spacing w:before="60" w:line="240" w:lineRule="atLeast"/>
      <w:ind w:left="170"/>
    </w:pPr>
    <w:rPr>
      <w:sz w:val="16"/>
    </w:rPr>
  </w:style>
  <w:style w:type="paragraph" w:customStyle="1" w:styleId="ENoteTTIndentHeading">
    <w:name w:val="ENoteTTIndentHeading"/>
    <w:aliases w:val="enTTHi"/>
    <w:basedOn w:val="OPCParaBase"/>
    <w:rsid w:val="006C38E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C38E3"/>
    <w:pPr>
      <w:spacing w:before="120"/>
      <w:outlineLvl w:val="1"/>
    </w:pPr>
    <w:rPr>
      <w:b/>
      <w:sz w:val="28"/>
      <w:szCs w:val="28"/>
    </w:rPr>
  </w:style>
  <w:style w:type="paragraph" w:customStyle="1" w:styleId="ENotesHeading2">
    <w:name w:val="ENotesHeading 2"/>
    <w:aliases w:val="Enh2"/>
    <w:basedOn w:val="OPCParaBase"/>
    <w:next w:val="Normal"/>
    <w:rsid w:val="006C38E3"/>
    <w:pPr>
      <w:spacing w:before="120" w:after="120"/>
      <w:outlineLvl w:val="2"/>
    </w:pPr>
    <w:rPr>
      <w:b/>
      <w:sz w:val="24"/>
      <w:szCs w:val="28"/>
    </w:rPr>
  </w:style>
  <w:style w:type="paragraph" w:customStyle="1" w:styleId="MadeunderText">
    <w:name w:val="MadeunderText"/>
    <w:basedOn w:val="OPCParaBase"/>
    <w:next w:val="Normal"/>
    <w:rsid w:val="006C38E3"/>
    <w:pPr>
      <w:spacing w:before="240"/>
    </w:pPr>
    <w:rPr>
      <w:sz w:val="24"/>
      <w:szCs w:val="24"/>
    </w:rPr>
  </w:style>
  <w:style w:type="paragraph" w:customStyle="1" w:styleId="ENotesHeading3">
    <w:name w:val="ENotesHeading 3"/>
    <w:aliases w:val="Enh3"/>
    <w:basedOn w:val="OPCParaBase"/>
    <w:next w:val="Normal"/>
    <w:rsid w:val="006C38E3"/>
    <w:pPr>
      <w:keepNext/>
      <w:spacing w:before="120" w:line="240" w:lineRule="auto"/>
      <w:outlineLvl w:val="4"/>
    </w:pPr>
    <w:rPr>
      <w:b/>
      <w:szCs w:val="24"/>
    </w:rPr>
  </w:style>
  <w:style w:type="character" w:customStyle="1" w:styleId="CharSubPartNoCASA">
    <w:name w:val="CharSubPartNo(CASA)"/>
    <w:basedOn w:val="OPCCharBase"/>
    <w:uiPriority w:val="1"/>
    <w:rsid w:val="006C38E3"/>
  </w:style>
  <w:style w:type="character" w:customStyle="1" w:styleId="CharSubPartTextCASA">
    <w:name w:val="CharSubPartText(CASA)"/>
    <w:basedOn w:val="OPCCharBase"/>
    <w:uiPriority w:val="1"/>
    <w:rsid w:val="006C38E3"/>
  </w:style>
  <w:style w:type="paragraph" w:customStyle="1" w:styleId="SubPartCASA">
    <w:name w:val="SubPart(CASA)"/>
    <w:aliases w:val="csp"/>
    <w:basedOn w:val="OPCParaBase"/>
    <w:next w:val="ActHead3"/>
    <w:rsid w:val="006C38E3"/>
    <w:pPr>
      <w:keepNext/>
      <w:keepLines/>
      <w:spacing w:before="280"/>
      <w:outlineLvl w:val="1"/>
    </w:pPr>
    <w:rPr>
      <w:b/>
      <w:kern w:val="28"/>
      <w:sz w:val="32"/>
    </w:rPr>
  </w:style>
  <w:style w:type="paragraph" w:customStyle="1" w:styleId="ENoteTTIndentHeadingSub">
    <w:name w:val="ENoteTTIndentHeadingSub"/>
    <w:aliases w:val="enTTHis"/>
    <w:basedOn w:val="OPCParaBase"/>
    <w:rsid w:val="006C38E3"/>
    <w:pPr>
      <w:keepNext/>
      <w:spacing w:before="60" w:line="240" w:lineRule="atLeast"/>
      <w:ind w:left="340"/>
    </w:pPr>
    <w:rPr>
      <w:b/>
      <w:sz w:val="16"/>
    </w:rPr>
  </w:style>
  <w:style w:type="paragraph" w:customStyle="1" w:styleId="ENoteTTiSub">
    <w:name w:val="ENoteTTiSub"/>
    <w:aliases w:val="enttis"/>
    <w:basedOn w:val="OPCParaBase"/>
    <w:rsid w:val="006C38E3"/>
    <w:pPr>
      <w:keepNext/>
      <w:spacing w:before="60" w:line="240" w:lineRule="atLeast"/>
      <w:ind w:left="340"/>
    </w:pPr>
    <w:rPr>
      <w:sz w:val="16"/>
    </w:rPr>
  </w:style>
  <w:style w:type="paragraph" w:customStyle="1" w:styleId="SubDivisionMigration">
    <w:name w:val="SubDivisionMigration"/>
    <w:aliases w:val="sdm"/>
    <w:basedOn w:val="OPCParaBase"/>
    <w:rsid w:val="006C38E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C38E3"/>
    <w:pPr>
      <w:keepNext/>
      <w:keepLines/>
      <w:spacing w:before="240" w:line="240" w:lineRule="auto"/>
      <w:ind w:left="1134" w:hanging="1134"/>
    </w:pPr>
    <w:rPr>
      <w:b/>
      <w:sz w:val="28"/>
    </w:rPr>
  </w:style>
  <w:style w:type="table" w:styleId="TableGrid">
    <w:name w:val="Table Grid"/>
    <w:basedOn w:val="TableNormal"/>
    <w:uiPriority w:val="59"/>
    <w:rsid w:val="006C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C38E3"/>
    <w:pPr>
      <w:spacing w:before="122" w:line="240" w:lineRule="auto"/>
      <w:ind w:left="1985" w:hanging="851"/>
    </w:pPr>
    <w:rPr>
      <w:sz w:val="18"/>
    </w:rPr>
  </w:style>
  <w:style w:type="paragraph" w:customStyle="1" w:styleId="FreeForm">
    <w:name w:val="FreeForm"/>
    <w:rsid w:val="00EE04F5"/>
    <w:rPr>
      <w:rFonts w:ascii="Arial" w:hAnsi="Arial"/>
      <w:sz w:val="22"/>
    </w:rPr>
  </w:style>
  <w:style w:type="paragraph" w:customStyle="1" w:styleId="SOText">
    <w:name w:val="SO Text"/>
    <w:aliases w:val="sot"/>
    <w:link w:val="SOTextChar"/>
    <w:rsid w:val="006C38E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C38E3"/>
    <w:rPr>
      <w:sz w:val="22"/>
    </w:rPr>
  </w:style>
  <w:style w:type="paragraph" w:customStyle="1" w:styleId="SOTextNote">
    <w:name w:val="SO TextNote"/>
    <w:aliases w:val="sont"/>
    <w:basedOn w:val="SOText"/>
    <w:qFormat/>
    <w:rsid w:val="006C38E3"/>
    <w:pPr>
      <w:spacing w:before="122" w:line="198" w:lineRule="exact"/>
      <w:ind w:left="1843" w:hanging="709"/>
    </w:pPr>
    <w:rPr>
      <w:sz w:val="18"/>
    </w:rPr>
  </w:style>
  <w:style w:type="paragraph" w:customStyle="1" w:styleId="SOPara">
    <w:name w:val="SO Para"/>
    <w:aliases w:val="soa"/>
    <w:basedOn w:val="SOText"/>
    <w:link w:val="SOParaChar"/>
    <w:qFormat/>
    <w:rsid w:val="006C38E3"/>
    <w:pPr>
      <w:tabs>
        <w:tab w:val="right" w:pos="1786"/>
      </w:tabs>
      <w:spacing w:before="40"/>
      <w:ind w:left="2070" w:hanging="936"/>
    </w:pPr>
  </w:style>
  <w:style w:type="character" w:customStyle="1" w:styleId="SOParaChar">
    <w:name w:val="SO Para Char"/>
    <w:aliases w:val="soa Char"/>
    <w:basedOn w:val="DefaultParagraphFont"/>
    <w:link w:val="SOPara"/>
    <w:rsid w:val="006C38E3"/>
    <w:rPr>
      <w:sz w:val="22"/>
    </w:rPr>
  </w:style>
  <w:style w:type="paragraph" w:customStyle="1" w:styleId="SOBullet">
    <w:name w:val="SO Bullet"/>
    <w:aliases w:val="sotb"/>
    <w:basedOn w:val="SOText"/>
    <w:link w:val="SOBulletChar"/>
    <w:qFormat/>
    <w:rsid w:val="006C38E3"/>
    <w:pPr>
      <w:ind w:left="1559" w:hanging="425"/>
    </w:pPr>
  </w:style>
  <w:style w:type="character" w:customStyle="1" w:styleId="SOBulletChar">
    <w:name w:val="SO Bullet Char"/>
    <w:aliases w:val="sotb Char"/>
    <w:basedOn w:val="DefaultParagraphFont"/>
    <w:link w:val="SOBullet"/>
    <w:rsid w:val="006C38E3"/>
    <w:rPr>
      <w:sz w:val="22"/>
    </w:rPr>
  </w:style>
  <w:style w:type="paragraph" w:customStyle="1" w:styleId="SOBulletNote">
    <w:name w:val="SO BulletNote"/>
    <w:aliases w:val="sonb"/>
    <w:basedOn w:val="SOTextNote"/>
    <w:link w:val="SOBulletNoteChar"/>
    <w:qFormat/>
    <w:rsid w:val="006C38E3"/>
    <w:pPr>
      <w:tabs>
        <w:tab w:val="left" w:pos="1560"/>
      </w:tabs>
      <w:ind w:left="2268" w:hanging="1134"/>
    </w:pPr>
  </w:style>
  <w:style w:type="character" w:customStyle="1" w:styleId="SOBulletNoteChar">
    <w:name w:val="SO BulletNote Char"/>
    <w:aliases w:val="sonb Char"/>
    <w:basedOn w:val="DefaultParagraphFont"/>
    <w:link w:val="SOBulletNote"/>
    <w:rsid w:val="006C38E3"/>
    <w:rPr>
      <w:sz w:val="18"/>
    </w:rPr>
  </w:style>
  <w:style w:type="paragraph" w:customStyle="1" w:styleId="FileName">
    <w:name w:val="FileName"/>
    <w:basedOn w:val="Normal"/>
    <w:rsid w:val="006C38E3"/>
  </w:style>
  <w:style w:type="paragraph" w:customStyle="1" w:styleId="SOHeadBold">
    <w:name w:val="SO HeadBold"/>
    <w:aliases w:val="sohb"/>
    <w:basedOn w:val="SOText"/>
    <w:next w:val="SOText"/>
    <w:link w:val="SOHeadBoldChar"/>
    <w:qFormat/>
    <w:rsid w:val="006C38E3"/>
    <w:rPr>
      <w:b/>
    </w:rPr>
  </w:style>
  <w:style w:type="character" w:customStyle="1" w:styleId="SOHeadBoldChar">
    <w:name w:val="SO HeadBold Char"/>
    <w:aliases w:val="sohb Char"/>
    <w:basedOn w:val="DefaultParagraphFont"/>
    <w:link w:val="SOHeadBold"/>
    <w:rsid w:val="006C38E3"/>
    <w:rPr>
      <w:b/>
      <w:sz w:val="22"/>
    </w:rPr>
  </w:style>
  <w:style w:type="paragraph" w:customStyle="1" w:styleId="SOHeadItalic">
    <w:name w:val="SO HeadItalic"/>
    <w:aliases w:val="sohi"/>
    <w:basedOn w:val="SOText"/>
    <w:next w:val="SOText"/>
    <w:link w:val="SOHeadItalicChar"/>
    <w:qFormat/>
    <w:rsid w:val="006C38E3"/>
    <w:rPr>
      <w:i/>
    </w:rPr>
  </w:style>
  <w:style w:type="character" w:customStyle="1" w:styleId="SOHeadItalicChar">
    <w:name w:val="SO HeadItalic Char"/>
    <w:aliases w:val="sohi Char"/>
    <w:basedOn w:val="DefaultParagraphFont"/>
    <w:link w:val="SOHeadItalic"/>
    <w:rsid w:val="006C38E3"/>
    <w:rPr>
      <w:i/>
      <w:sz w:val="22"/>
    </w:rPr>
  </w:style>
  <w:style w:type="paragraph" w:customStyle="1" w:styleId="SOText2">
    <w:name w:val="SO Text2"/>
    <w:aliases w:val="sot2"/>
    <w:basedOn w:val="Normal"/>
    <w:next w:val="SOText"/>
    <w:link w:val="SOText2Char"/>
    <w:rsid w:val="006C38E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C38E3"/>
    <w:rPr>
      <w:sz w:val="22"/>
    </w:rPr>
  </w:style>
  <w:style w:type="character" w:customStyle="1" w:styleId="Heading1Char">
    <w:name w:val="Heading 1 Char"/>
    <w:basedOn w:val="DefaultParagraphFont"/>
    <w:link w:val="Heading1"/>
    <w:uiPriority w:val="9"/>
    <w:rsid w:val="00141A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41A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41A0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41A0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41A0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41A0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41A0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41A0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41A0C"/>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2D0E48"/>
    <w:rPr>
      <w:rFonts w:eastAsia="Times New Roman" w:cs="Times New Roman"/>
      <w:sz w:val="22"/>
      <w:lang w:eastAsia="en-AU"/>
    </w:rPr>
  </w:style>
  <w:style w:type="character" w:customStyle="1" w:styleId="paragraphChar">
    <w:name w:val="paragraph Char"/>
    <w:aliases w:val="a Char"/>
    <w:basedOn w:val="DefaultParagraphFont"/>
    <w:link w:val="paragraph"/>
    <w:locked/>
    <w:rsid w:val="002D0E48"/>
    <w:rPr>
      <w:rFonts w:eastAsia="Times New Roman" w:cs="Times New Roman"/>
      <w:sz w:val="22"/>
      <w:lang w:eastAsia="en-AU"/>
    </w:rPr>
  </w:style>
  <w:style w:type="character" w:customStyle="1" w:styleId="notetextChar">
    <w:name w:val="note(text) Char"/>
    <w:aliases w:val="n Char"/>
    <w:basedOn w:val="DefaultParagraphFont"/>
    <w:link w:val="notetext"/>
    <w:rsid w:val="0040193A"/>
    <w:rPr>
      <w:rFonts w:eastAsia="Times New Roman" w:cs="Times New Roman"/>
      <w:sz w:val="18"/>
      <w:lang w:eastAsia="en-AU"/>
    </w:rPr>
  </w:style>
  <w:style w:type="paragraph" w:styleId="BalloonText">
    <w:name w:val="Balloon Text"/>
    <w:basedOn w:val="Normal"/>
    <w:link w:val="BalloonTextChar"/>
    <w:uiPriority w:val="99"/>
    <w:semiHidden/>
    <w:unhideWhenUsed/>
    <w:rsid w:val="001450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B5"/>
    <w:rPr>
      <w:rFonts w:ascii="Tahoma" w:hAnsi="Tahoma" w:cs="Tahoma"/>
      <w:sz w:val="16"/>
      <w:szCs w:val="16"/>
    </w:rPr>
  </w:style>
  <w:style w:type="character" w:customStyle="1" w:styleId="ItemHeadChar">
    <w:name w:val="ItemHead Char"/>
    <w:aliases w:val="ih Char"/>
    <w:link w:val="ItemHead"/>
    <w:rsid w:val="007147D8"/>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7147D8"/>
    <w:rPr>
      <w:rFonts w:eastAsia="Times New Roman" w:cs="Times New Roman"/>
      <w:sz w:val="22"/>
      <w:lang w:eastAsia="en-AU"/>
    </w:rPr>
  </w:style>
  <w:style w:type="character" w:customStyle="1" w:styleId="ActHead5Char">
    <w:name w:val="ActHead 5 Char"/>
    <w:aliases w:val="s Char"/>
    <w:link w:val="ActHead5"/>
    <w:locked/>
    <w:rsid w:val="00AC2336"/>
    <w:rPr>
      <w:rFonts w:eastAsia="Times New Roman" w:cs="Times New Roman"/>
      <w:b/>
      <w:kern w:val="28"/>
      <w:sz w:val="24"/>
      <w:lang w:eastAsia="en-AU"/>
    </w:rPr>
  </w:style>
  <w:style w:type="character" w:customStyle="1" w:styleId="ListParagraphChar">
    <w:name w:val="List Paragraph Char"/>
    <w:basedOn w:val="DefaultParagraphFont"/>
    <w:link w:val="ListParagraph"/>
    <w:uiPriority w:val="34"/>
    <w:locked/>
    <w:rsid w:val="0078492F"/>
  </w:style>
  <w:style w:type="paragraph" w:styleId="ListParagraph">
    <w:name w:val="List Paragraph"/>
    <w:basedOn w:val="Normal"/>
    <w:link w:val="ListParagraphChar"/>
    <w:uiPriority w:val="34"/>
    <w:qFormat/>
    <w:rsid w:val="0078492F"/>
    <w:pPr>
      <w:spacing w:line="240" w:lineRule="auto"/>
      <w:ind w:left="720"/>
    </w:pPr>
    <w:rPr>
      <w:sz w:val="20"/>
    </w:rPr>
  </w:style>
  <w:style w:type="paragraph" w:customStyle="1" w:styleId="ETAsubitem">
    <w:name w:val="ETA(subitem)"/>
    <w:basedOn w:val="OPCParaBase"/>
    <w:rsid w:val="006C38E3"/>
    <w:pPr>
      <w:tabs>
        <w:tab w:val="right" w:pos="340"/>
      </w:tabs>
      <w:spacing w:before="60" w:line="240" w:lineRule="auto"/>
      <w:ind w:left="454" w:hanging="454"/>
    </w:pPr>
    <w:rPr>
      <w:sz w:val="20"/>
    </w:rPr>
  </w:style>
  <w:style w:type="paragraph" w:customStyle="1" w:styleId="ETApara">
    <w:name w:val="ETA(para)"/>
    <w:basedOn w:val="OPCParaBase"/>
    <w:rsid w:val="006C38E3"/>
    <w:pPr>
      <w:tabs>
        <w:tab w:val="right" w:pos="754"/>
      </w:tabs>
      <w:spacing w:before="60" w:line="240" w:lineRule="auto"/>
      <w:ind w:left="828" w:hanging="828"/>
    </w:pPr>
    <w:rPr>
      <w:sz w:val="20"/>
    </w:rPr>
  </w:style>
  <w:style w:type="paragraph" w:customStyle="1" w:styleId="ETAsubpara">
    <w:name w:val="ETA(subpara)"/>
    <w:basedOn w:val="OPCParaBase"/>
    <w:rsid w:val="006C38E3"/>
    <w:pPr>
      <w:tabs>
        <w:tab w:val="right" w:pos="1083"/>
      </w:tabs>
      <w:spacing w:before="60" w:line="240" w:lineRule="auto"/>
      <w:ind w:left="1191" w:hanging="1191"/>
    </w:pPr>
    <w:rPr>
      <w:sz w:val="20"/>
    </w:rPr>
  </w:style>
  <w:style w:type="paragraph" w:customStyle="1" w:styleId="ETAsub-subpara">
    <w:name w:val="ETA(sub-subpara)"/>
    <w:basedOn w:val="OPCParaBase"/>
    <w:rsid w:val="006C38E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6C38E3"/>
    <w:rPr>
      <w:b/>
      <w:sz w:val="28"/>
      <w:szCs w:val="28"/>
    </w:rPr>
  </w:style>
  <w:style w:type="paragraph" w:customStyle="1" w:styleId="NotesHeading2">
    <w:name w:val="NotesHeading 2"/>
    <w:basedOn w:val="OPCParaBase"/>
    <w:next w:val="Normal"/>
    <w:rsid w:val="006C38E3"/>
    <w:rPr>
      <w:b/>
      <w:sz w:val="28"/>
      <w:szCs w:val="28"/>
    </w:rPr>
  </w:style>
  <w:style w:type="paragraph" w:customStyle="1" w:styleId="Transitional">
    <w:name w:val="Transitional"/>
    <w:aliases w:val="tr"/>
    <w:basedOn w:val="ItemHead"/>
    <w:next w:val="Item"/>
    <w:rsid w:val="006C38E3"/>
  </w:style>
  <w:style w:type="character" w:styleId="Hyperlink">
    <w:name w:val="Hyperlink"/>
    <w:basedOn w:val="DefaultParagraphFont"/>
    <w:uiPriority w:val="99"/>
    <w:semiHidden/>
    <w:unhideWhenUsed/>
    <w:rsid w:val="005832DA"/>
    <w:rPr>
      <w:color w:val="0000FF" w:themeColor="hyperlink"/>
      <w:u w:val="single"/>
    </w:rPr>
  </w:style>
  <w:style w:type="character" w:styleId="FollowedHyperlink">
    <w:name w:val="FollowedHyperlink"/>
    <w:basedOn w:val="DefaultParagraphFont"/>
    <w:uiPriority w:val="99"/>
    <w:semiHidden/>
    <w:unhideWhenUsed/>
    <w:rsid w:val="005832DA"/>
    <w:rPr>
      <w:color w:val="0000FF" w:themeColor="hyperlink"/>
      <w:u w:val="single"/>
    </w:rPr>
  </w:style>
  <w:style w:type="paragraph" w:customStyle="1" w:styleId="ClerkBlock">
    <w:name w:val="ClerkBlock"/>
    <w:basedOn w:val="Normal"/>
    <w:rsid w:val="00467E40"/>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0A3F96"/>
    <w:pPr>
      <w:spacing w:before="800"/>
    </w:pPr>
  </w:style>
  <w:style w:type="character" w:customStyle="1" w:styleId="OPCParaBaseChar">
    <w:name w:val="OPCParaBase Char"/>
    <w:basedOn w:val="DefaultParagraphFont"/>
    <w:link w:val="OPCParaBase"/>
    <w:rsid w:val="000A3F96"/>
    <w:rPr>
      <w:rFonts w:eastAsia="Times New Roman" w:cs="Times New Roman"/>
      <w:sz w:val="22"/>
      <w:lang w:eastAsia="en-AU"/>
    </w:rPr>
  </w:style>
  <w:style w:type="character" w:customStyle="1" w:styleId="ShortTChar">
    <w:name w:val="ShortT Char"/>
    <w:basedOn w:val="OPCParaBaseChar"/>
    <w:link w:val="ShortT"/>
    <w:rsid w:val="000A3F96"/>
    <w:rPr>
      <w:rFonts w:eastAsia="Times New Roman" w:cs="Times New Roman"/>
      <w:b/>
      <w:sz w:val="40"/>
      <w:lang w:eastAsia="en-AU"/>
    </w:rPr>
  </w:style>
  <w:style w:type="character" w:customStyle="1" w:styleId="ShortTP1Char">
    <w:name w:val="ShortTP1 Char"/>
    <w:basedOn w:val="ShortTChar"/>
    <w:link w:val="ShortTP1"/>
    <w:rsid w:val="000A3F96"/>
    <w:rPr>
      <w:rFonts w:eastAsia="Times New Roman" w:cs="Times New Roman"/>
      <w:b/>
      <w:sz w:val="40"/>
      <w:lang w:eastAsia="en-AU"/>
    </w:rPr>
  </w:style>
  <w:style w:type="paragraph" w:customStyle="1" w:styleId="ActNoP1">
    <w:name w:val="ActNoP1"/>
    <w:basedOn w:val="Actno"/>
    <w:link w:val="ActNoP1Char"/>
    <w:rsid w:val="000A3F96"/>
    <w:pPr>
      <w:spacing w:before="800"/>
    </w:pPr>
    <w:rPr>
      <w:sz w:val="28"/>
    </w:rPr>
  </w:style>
  <w:style w:type="character" w:customStyle="1" w:styleId="ActnoChar">
    <w:name w:val="Actno Char"/>
    <w:basedOn w:val="ShortTChar"/>
    <w:link w:val="Actno"/>
    <w:rsid w:val="000A3F96"/>
    <w:rPr>
      <w:rFonts w:eastAsia="Times New Roman" w:cs="Times New Roman"/>
      <w:b/>
      <w:sz w:val="40"/>
      <w:lang w:eastAsia="en-AU"/>
    </w:rPr>
  </w:style>
  <w:style w:type="character" w:customStyle="1" w:styleId="ActNoP1Char">
    <w:name w:val="ActNoP1 Char"/>
    <w:basedOn w:val="ActnoChar"/>
    <w:link w:val="ActNoP1"/>
    <w:rsid w:val="000A3F96"/>
    <w:rPr>
      <w:rFonts w:eastAsia="Times New Roman" w:cs="Times New Roman"/>
      <w:b/>
      <w:sz w:val="28"/>
      <w:lang w:eastAsia="en-AU"/>
    </w:rPr>
  </w:style>
  <w:style w:type="paragraph" w:customStyle="1" w:styleId="ShortTCP">
    <w:name w:val="ShortTCP"/>
    <w:basedOn w:val="ShortT"/>
    <w:link w:val="ShortTCPChar"/>
    <w:rsid w:val="000A3F96"/>
  </w:style>
  <w:style w:type="character" w:customStyle="1" w:styleId="ShortTCPChar">
    <w:name w:val="ShortTCP Char"/>
    <w:basedOn w:val="ShortTChar"/>
    <w:link w:val="ShortTCP"/>
    <w:rsid w:val="000A3F96"/>
    <w:rPr>
      <w:rFonts w:eastAsia="Times New Roman" w:cs="Times New Roman"/>
      <w:b/>
      <w:sz w:val="40"/>
      <w:lang w:eastAsia="en-AU"/>
    </w:rPr>
  </w:style>
  <w:style w:type="paragraph" w:customStyle="1" w:styleId="ActNoCP">
    <w:name w:val="ActNoCP"/>
    <w:basedOn w:val="Actno"/>
    <w:link w:val="ActNoCPChar"/>
    <w:rsid w:val="000A3F96"/>
    <w:pPr>
      <w:spacing w:before="400"/>
    </w:pPr>
  </w:style>
  <w:style w:type="character" w:customStyle="1" w:styleId="ActNoCPChar">
    <w:name w:val="ActNoCP Char"/>
    <w:basedOn w:val="ActnoChar"/>
    <w:link w:val="ActNoCP"/>
    <w:rsid w:val="000A3F96"/>
    <w:rPr>
      <w:rFonts w:eastAsia="Times New Roman" w:cs="Times New Roman"/>
      <w:b/>
      <w:sz w:val="40"/>
      <w:lang w:eastAsia="en-AU"/>
    </w:rPr>
  </w:style>
  <w:style w:type="paragraph" w:customStyle="1" w:styleId="AssentBk">
    <w:name w:val="AssentBk"/>
    <w:basedOn w:val="Normal"/>
    <w:rsid w:val="000A3F96"/>
    <w:pPr>
      <w:spacing w:line="240" w:lineRule="auto"/>
    </w:pPr>
    <w:rPr>
      <w:rFonts w:eastAsia="Times New Roman" w:cs="Times New Roman"/>
      <w:sz w:val="20"/>
      <w:lang w:eastAsia="en-AU"/>
    </w:rPr>
  </w:style>
  <w:style w:type="paragraph" w:customStyle="1" w:styleId="AssentDt">
    <w:name w:val="AssentDt"/>
    <w:basedOn w:val="Normal"/>
    <w:rsid w:val="00A11898"/>
    <w:pPr>
      <w:spacing w:line="240" w:lineRule="auto"/>
    </w:pPr>
    <w:rPr>
      <w:rFonts w:eastAsia="Times New Roman" w:cs="Times New Roman"/>
      <w:sz w:val="20"/>
      <w:lang w:eastAsia="en-AU"/>
    </w:rPr>
  </w:style>
  <w:style w:type="paragraph" w:customStyle="1" w:styleId="2ndRd">
    <w:name w:val="2ndRd"/>
    <w:basedOn w:val="Normal"/>
    <w:rsid w:val="00A11898"/>
    <w:pPr>
      <w:spacing w:line="240" w:lineRule="auto"/>
    </w:pPr>
    <w:rPr>
      <w:rFonts w:eastAsia="Times New Roman" w:cs="Times New Roman"/>
      <w:sz w:val="20"/>
      <w:lang w:eastAsia="en-AU"/>
    </w:rPr>
  </w:style>
  <w:style w:type="paragraph" w:customStyle="1" w:styleId="ScalePlusRef">
    <w:name w:val="ScalePlusRef"/>
    <w:basedOn w:val="Normal"/>
    <w:rsid w:val="00A1189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3457">
      <w:bodyDiv w:val="1"/>
      <w:marLeft w:val="0"/>
      <w:marRight w:val="0"/>
      <w:marTop w:val="0"/>
      <w:marBottom w:val="0"/>
      <w:divBdr>
        <w:top w:val="none" w:sz="0" w:space="0" w:color="auto"/>
        <w:left w:val="none" w:sz="0" w:space="0" w:color="auto"/>
        <w:bottom w:val="none" w:sz="0" w:space="0" w:color="auto"/>
        <w:right w:val="none" w:sz="0" w:space="0" w:color="auto"/>
      </w:divBdr>
    </w:div>
    <w:div w:id="904560465">
      <w:bodyDiv w:val="1"/>
      <w:marLeft w:val="0"/>
      <w:marRight w:val="0"/>
      <w:marTop w:val="0"/>
      <w:marBottom w:val="0"/>
      <w:divBdr>
        <w:top w:val="none" w:sz="0" w:space="0" w:color="auto"/>
        <w:left w:val="none" w:sz="0" w:space="0" w:color="auto"/>
        <w:bottom w:val="none" w:sz="0" w:space="0" w:color="auto"/>
        <w:right w:val="none" w:sz="0" w:space="0" w:color="auto"/>
      </w:divBdr>
      <w:divsChild>
        <w:div w:id="696664567">
          <w:marLeft w:val="0"/>
          <w:marRight w:val="0"/>
          <w:marTop w:val="0"/>
          <w:marBottom w:val="0"/>
          <w:divBdr>
            <w:top w:val="none" w:sz="0" w:space="0" w:color="auto"/>
            <w:left w:val="none" w:sz="0" w:space="0" w:color="auto"/>
            <w:bottom w:val="none" w:sz="0" w:space="0" w:color="auto"/>
            <w:right w:val="none" w:sz="0" w:space="0" w:color="auto"/>
          </w:divBdr>
          <w:divsChild>
            <w:div w:id="4808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9787">
      <w:bodyDiv w:val="1"/>
      <w:marLeft w:val="0"/>
      <w:marRight w:val="0"/>
      <w:marTop w:val="0"/>
      <w:marBottom w:val="0"/>
      <w:divBdr>
        <w:top w:val="none" w:sz="0" w:space="0" w:color="auto"/>
        <w:left w:val="none" w:sz="0" w:space="0" w:color="auto"/>
        <w:bottom w:val="none" w:sz="0" w:space="0" w:color="auto"/>
        <w:right w:val="none" w:sz="0" w:space="0" w:color="auto"/>
      </w:divBdr>
    </w:div>
    <w:div w:id="1380665941">
      <w:bodyDiv w:val="1"/>
      <w:marLeft w:val="0"/>
      <w:marRight w:val="0"/>
      <w:marTop w:val="0"/>
      <w:marBottom w:val="0"/>
      <w:divBdr>
        <w:top w:val="none" w:sz="0" w:space="0" w:color="auto"/>
        <w:left w:val="none" w:sz="0" w:space="0" w:color="auto"/>
        <w:bottom w:val="none" w:sz="0" w:space="0" w:color="auto"/>
        <w:right w:val="none" w:sz="0" w:space="0" w:color="auto"/>
      </w:divBdr>
      <w:divsChild>
        <w:div w:id="1577590001">
          <w:marLeft w:val="0"/>
          <w:marRight w:val="0"/>
          <w:marTop w:val="0"/>
          <w:marBottom w:val="0"/>
          <w:divBdr>
            <w:top w:val="none" w:sz="0" w:space="0" w:color="auto"/>
            <w:left w:val="none" w:sz="0" w:space="0" w:color="auto"/>
            <w:bottom w:val="none" w:sz="0" w:space="0" w:color="auto"/>
            <w:right w:val="none" w:sz="0" w:space="0" w:color="auto"/>
          </w:divBdr>
          <w:divsChild>
            <w:div w:id="12223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3065">
      <w:bodyDiv w:val="1"/>
      <w:marLeft w:val="0"/>
      <w:marRight w:val="0"/>
      <w:marTop w:val="0"/>
      <w:marBottom w:val="0"/>
      <w:divBdr>
        <w:top w:val="none" w:sz="0" w:space="0" w:color="auto"/>
        <w:left w:val="none" w:sz="0" w:space="0" w:color="auto"/>
        <w:bottom w:val="none" w:sz="0" w:space="0" w:color="auto"/>
        <w:right w:val="none" w:sz="0" w:space="0" w:color="auto"/>
      </w:divBdr>
      <w:divsChild>
        <w:div w:id="353776125">
          <w:marLeft w:val="0"/>
          <w:marRight w:val="0"/>
          <w:marTop w:val="0"/>
          <w:marBottom w:val="0"/>
          <w:divBdr>
            <w:top w:val="none" w:sz="0" w:space="0" w:color="auto"/>
            <w:left w:val="none" w:sz="0" w:space="0" w:color="auto"/>
            <w:bottom w:val="none" w:sz="0" w:space="0" w:color="auto"/>
            <w:right w:val="none" w:sz="0" w:space="0" w:color="auto"/>
          </w:divBdr>
          <w:divsChild>
            <w:div w:id="7620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80937">
      <w:bodyDiv w:val="1"/>
      <w:marLeft w:val="0"/>
      <w:marRight w:val="0"/>
      <w:marTop w:val="0"/>
      <w:marBottom w:val="0"/>
      <w:divBdr>
        <w:top w:val="none" w:sz="0" w:space="0" w:color="auto"/>
        <w:left w:val="none" w:sz="0" w:space="0" w:color="auto"/>
        <w:bottom w:val="none" w:sz="0" w:space="0" w:color="auto"/>
        <w:right w:val="none" w:sz="0" w:space="0" w:color="auto"/>
      </w:divBdr>
      <w:divsChild>
        <w:div w:id="989866152">
          <w:marLeft w:val="0"/>
          <w:marRight w:val="0"/>
          <w:marTop w:val="0"/>
          <w:marBottom w:val="0"/>
          <w:divBdr>
            <w:top w:val="none" w:sz="0" w:space="0" w:color="auto"/>
            <w:left w:val="none" w:sz="0" w:space="0" w:color="auto"/>
            <w:bottom w:val="none" w:sz="0" w:space="0" w:color="auto"/>
            <w:right w:val="none" w:sz="0" w:space="0" w:color="auto"/>
          </w:divBdr>
          <w:divsChild>
            <w:div w:id="16411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30118-B5F7-4BA1-85C8-3EEE561F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52</Pages>
  <Words>11073</Words>
  <Characters>54704</Characters>
  <Application>Microsoft Office Word</Application>
  <DocSecurity>0</DocSecurity>
  <PresentationFormat/>
  <Lines>4558</Lines>
  <Paragraphs>2055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2018-05-29T05:30:00Z</cp:lastPrinted>
  <dcterms:created xsi:type="dcterms:W3CDTF">2018-12-17T21:48:00Z</dcterms:created>
  <dcterms:modified xsi:type="dcterms:W3CDTF">2018-12-17T22:01:00Z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Office of National Intelligence Act 2018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OPC6641</vt:lpwstr>
  </property>
  <property fmtid="{D5CDD505-2E9C-101B-9397-08002B2CF9AE}" pid="8" name="ActNo">
    <vt:lpwstr>No. 155, 2018</vt:lpwstr>
  </property>
  <property fmtid="{D5CDD505-2E9C-101B-9397-08002B2CF9AE}" pid="9" name="Classification">
    <vt:lpwstr> </vt:lpwstr>
  </property>
  <property fmtid="{D5CDD505-2E9C-101B-9397-08002B2CF9AE}" pid="10" name="DLM">
    <vt:lpwstr> </vt:lpwstr>
  </property>
</Properties>
</file>