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701" w:rsidRDefault="00355701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10.25pt;height:80.25pt" o:ole="" fillcolor="window">
            <v:imagedata r:id="rId9" o:title=""/>
          </v:shape>
          <o:OLEObject Type="Embed" ProgID="Word.Picture.8" ShapeID="_x0000_i1025" DrawAspect="Content" ObjectID="_1644224178" r:id="rId10"/>
        </w:object>
      </w:r>
    </w:p>
    <w:p w:rsidR="00355701" w:rsidRDefault="00355701"/>
    <w:p w:rsidR="00355701" w:rsidRDefault="00355701" w:rsidP="00355701">
      <w:pPr>
        <w:spacing w:line="240" w:lineRule="auto"/>
      </w:pPr>
    </w:p>
    <w:p w:rsidR="00355701" w:rsidRDefault="00355701" w:rsidP="00355701"/>
    <w:p w:rsidR="00355701" w:rsidRDefault="00355701" w:rsidP="00355701"/>
    <w:p w:rsidR="00355701" w:rsidRDefault="00355701" w:rsidP="00355701"/>
    <w:p w:rsidR="00355701" w:rsidRDefault="00355701" w:rsidP="00355701"/>
    <w:p w:rsidR="0048364F" w:rsidRPr="00CA682C" w:rsidRDefault="0040044E" w:rsidP="0048364F">
      <w:pPr>
        <w:pStyle w:val="ShortT"/>
      </w:pPr>
      <w:r w:rsidRPr="00CA682C">
        <w:t>Aboriginal and Torres Strait Islander Land and Sea Future Fund</w:t>
      </w:r>
      <w:r w:rsidR="00276D33" w:rsidRPr="00CA682C">
        <w:t xml:space="preserve"> (Consequential Amendments)</w:t>
      </w:r>
      <w:r w:rsidR="00C164CA" w:rsidRPr="00CA682C">
        <w:t xml:space="preserve"> </w:t>
      </w:r>
      <w:r w:rsidR="00355701">
        <w:t>Act</w:t>
      </w:r>
      <w:r w:rsidR="00C164CA" w:rsidRPr="00CA682C">
        <w:t xml:space="preserve"> 201</w:t>
      </w:r>
      <w:r w:rsidR="00E947C6" w:rsidRPr="00CA682C">
        <w:t>8</w:t>
      </w:r>
    </w:p>
    <w:p w:rsidR="0048364F" w:rsidRPr="00CA682C" w:rsidRDefault="0048364F" w:rsidP="0048364F"/>
    <w:p w:rsidR="0048364F" w:rsidRPr="00CA682C" w:rsidRDefault="00C164CA" w:rsidP="00355701">
      <w:pPr>
        <w:pStyle w:val="Actno"/>
        <w:spacing w:before="400"/>
      </w:pPr>
      <w:r w:rsidRPr="00CA682C">
        <w:t>No.</w:t>
      </w:r>
      <w:r w:rsidR="00CB28F1">
        <w:t xml:space="preserve"> 146</w:t>
      </w:r>
      <w:r w:rsidRPr="00CA682C">
        <w:t>, 201</w:t>
      </w:r>
      <w:r w:rsidR="00E947C6" w:rsidRPr="00CA682C">
        <w:t>8</w:t>
      </w:r>
    </w:p>
    <w:p w:rsidR="0048364F" w:rsidRPr="00CA682C" w:rsidRDefault="0048364F" w:rsidP="0048364F"/>
    <w:p w:rsidR="00355701" w:rsidRDefault="00355701" w:rsidP="00355701"/>
    <w:p w:rsidR="00355701" w:rsidRDefault="00355701" w:rsidP="00355701"/>
    <w:p w:rsidR="00355701" w:rsidRDefault="00355701" w:rsidP="00355701"/>
    <w:p w:rsidR="00355701" w:rsidRDefault="00355701" w:rsidP="00355701"/>
    <w:p w:rsidR="00DA4DBD" w:rsidRPr="00CA682C" w:rsidRDefault="00355701" w:rsidP="00DA4DBD">
      <w:pPr>
        <w:pStyle w:val="LongT"/>
      </w:pPr>
      <w:r>
        <w:t>An Act</w:t>
      </w:r>
      <w:r w:rsidR="00DA4DBD" w:rsidRPr="00CA682C">
        <w:t xml:space="preserve"> to deal with consequential matters arising from the enactment of the </w:t>
      </w:r>
      <w:r w:rsidR="0040044E" w:rsidRPr="00CA682C">
        <w:rPr>
          <w:i/>
        </w:rPr>
        <w:t>Aboriginal and Torres Strait Islander Land and Sea Future Fund</w:t>
      </w:r>
      <w:r w:rsidR="00DA4DBD" w:rsidRPr="00CA682C">
        <w:rPr>
          <w:i/>
        </w:rPr>
        <w:t xml:space="preserve"> Act 2018</w:t>
      </w:r>
      <w:r w:rsidR="00DA4DBD" w:rsidRPr="00CA682C">
        <w:t>, and for other purposes</w:t>
      </w:r>
    </w:p>
    <w:p w:rsidR="0048364F" w:rsidRPr="00CA682C" w:rsidRDefault="0048364F" w:rsidP="0048364F">
      <w:pPr>
        <w:pStyle w:val="Header"/>
        <w:tabs>
          <w:tab w:val="clear" w:pos="4150"/>
          <w:tab w:val="clear" w:pos="8307"/>
        </w:tabs>
      </w:pPr>
      <w:r w:rsidRPr="00CA682C">
        <w:rPr>
          <w:rStyle w:val="CharAmSchNo"/>
        </w:rPr>
        <w:t xml:space="preserve"> </w:t>
      </w:r>
      <w:r w:rsidRPr="00CA682C">
        <w:rPr>
          <w:rStyle w:val="CharAmSchText"/>
        </w:rPr>
        <w:t xml:space="preserve"> </w:t>
      </w:r>
    </w:p>
    <w:p w:rsidR="0048364F" w:rsidRPr="00CA682C" w:rsidRDefault="0048364F" w:rsidP="0048364F">
      <w:pPr>
        <w:pStyle w:val="Header"/>
        <w:tabs>
          <w:tab w:val="clear" w:pos="4150"/>
          <w:tab w:val="clear" w:pos="8307"/>
        </w:tabs>
      </w:pPr>
      <w:r w:rsidRPr="00CA682C">
        <w:rPr>
          <w:rStyle w:val="CharAmPartNo"/>
        </w:rPr>
        <w:t xml:space="preserve"> </w:t>
      </w:r>
      <w:r w:rsidRPr="00CA682C">
        <w:rPr>
          <w:rStyle w:val="CharAmPartText"/>
        </w:rPr>
        <w:t xml:space="preserve"> </w:t>
      </w:r>
    </w:p>
    <w:p w:rsidR="0048364F" w:rsidRPr="00CA682C" w:rsidRDefault="0048364F" w:rsidP="0048364F">
      <w:pPr>
        <w:sectPr w:rsidR="0048364F" w:rsidRPr="00CA682C" w:rsidSect="0035570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CA682C" w:rsidRDefault="0048364F" w:rsidP="008A44AA">
      <w:pPr>
        <w:rPr>
          <w:sz w:val="36"/>
        </w:rPr>
      </w:pPr>
      <w:r w:rsidRPr="00CA682C">
        <w:rPr>
          <w:sz w:val="36"/>
        </w:rPr>
        <w:lastRenderedPageBreak/>
        <w:t>Contents</w:t>
      </w:r>
    </w:p>
    <w:p w:rsidR="00FC2A99" w:rsidRDefault="00FC2A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FC2A99">
        <w:rPr>
          <w:noProof/>
        </w:rPr>
        <w:tab/>
      </w:r>
      <w:r w:rsidRPr="00FC2A99">
        <w:rPr>
          <w:noProof/>
        </w:rPr>
        <w:fldChar w:fldCharType="begin"/>
      </w:r>
      <w:r w:rsidRPr="00FC2A99">
        <w:rPr>
          <w:noProof/>
        </w:rPr>
        <w:instrText xml:space="preserve"> PAGEREF _Toc531613406 \h </w:instrText>
      </w:r>
      <w:r w:rsidRPr="00FC2A99">
        <w:rPr>
          <w:noProof/>
        </w:rPr>
      </w:r>
      <w:r w:rsidRPr="00FC2A99">
        <w:rPr>
          <w:noProof/>
        </w:rPr>
        <w:fldChar w:fldCharType="separate"/>
      </w:r>
      <w:r w:rsidR="00621BB3">
        <w:rPr>
          <w:noProof/>
        </w:rPr>
        <w:t>2</w:t>
      </w:r>
      <w:r w:rsidRPr="00FC2A99">
        <w:rPr>
          <w:noProof/>
        </w:rPr>
        <w:fldChar w:fldCharType="end"/>
      </w:r>
    </w:p>
    <w:p w:rsidR="00FC2A99" w:rsidRDefault="00FC2A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C2A99">
        <w:rPr>
          <w:noProof/>
        </w:rPr>
        <w:tab/>
      </w:r>
      <w:r w:rsidRPr="00FC2A99">
        <w:rPr>
          <w:noProof/>
        </w:rPr>
        <w:fldChar w:fldCharType="begin"/>
      </w:r>
      <w:r w:rsidRPr="00FC2A99">
        <w:rPr>
          <w:noProof/>
        </w:rPr>
        <w:instrText xml:space="preserve"> PAGEREF _Toc531613407 \h </w:instrText>
      </w:r>
      <w:r w:rsidRPr="00FC2A99">
        <w:rPr>
          <w:noProof/>
        </w:rPr>
      </w:r>
      <w:r w:rsidRPr="00FC2A99">
        <w:rPr>
          <w:noProof/>
        </w:rPr>
        <w:fldChar w:fldCharType="separate"/>
      </w:r>
      <w:r w:rsidR="00621BB3">
        <w:rPr>
          <w:noProof/>
        </w:rPr>
        <w:t>2</w:t>
      </w:r>
      <w:r w:rsidRPr="00FC2A99">
        <w:rPr>
          <w:noProof/>
        </w:rPr>
        <w:fldChar w:fldCharType="end"/>
      </w:r>
    </w:p>
    <w:p w:rsidR="00FC2A99" w:rsidRDefault="00FC2A9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FC2A99">
        <w:rPr>
          <w:noProof/>
        </w:rPr>
        <w:tab/>
      </w:r>
      <w:r w:rsidRPr="00FC2A99">
        <w:rPr>
          <w:noProof/>
        </w:rPr>
        <w:fldChar w:fldCharType="begin"/>
      </w:r>
      <w:r w:rsidRPr="00FC2A99">
        <w:rPr>
          <w:noProof/>
        </w:rPr>
        <w:instrText xml:space="preserve"> PAGEREF _Toc531613408 \h </w:instrText>
      </w:r>
      <w:r w:rsidRPr="00FC2A99">
        <w:rPr>
          <w:noProof/>
        </w:rPr>
      </w:r>
      <w:r w:rsidRPr="00FC2A99">
        <w:rPr>
          <w:noProof/>
        </w:rPr>
        <w:fldChar w:fldCharType="separate"/>
      </w:r>
      <w:r w:rsidR="00621BB3">
        <w:rPr>
          <w:noProof/>
        </w:rPr>
        <w:t>3</w:t>
      </w:r>
      <w:r w:rsidRPr="00FC2A99">
        <w:rPr>
          <w:noProof/>
        </w:rPr>
        <w:fldChar w:fldCharType="end"/>
      </w:r>
    </w:p>
    <w:p w:rsidR="00FC2A99" w:rsidRDefault="00FC2A9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1—General amendments</w:t>
      </w:r>
      <w:r w:rsidRPr="00FC2A99">
        <w:rPr>
          <w:b w:val="0"/>
          <w:noProof/>
          <w:sz w:val="18"/>
        </w:rPr>
        <w:tab/>
      </w:r>
      <w:r w:rsidRPr="00FC2A99">
        <w:rPr>
          <w:b w:val="0"/>
          <w:noProof/>
          <w:sz w:val="18"/>
        </w:rPr>
        <w:fldChar w:fldCharType="begin"/>
      </w:r>
      <w:r w:rsidRPr="00FC2A99">
        <w:rPr>
          <w:b w:val="0"/>
          <w:noProof/>
          <w:sz w:val="18"/>
        </w:rPr>
        <w:instrText xml:space="preserve"> PAGEREF _Toc531613409 \h </w:instrText>
      </w:r>
      <w:r w:rsidRPr="00FC2A99">
        <w:rPr>
          <w:b w:val="0"/>
          <w:noProof/>
          <w:sz w:val="18"/>
        </w:rPr>
      </w:r>
      <w:r w:rsidRPr="00FC2A99">
        <w:rPr>
          <w:b w:val="0"/>
          <w:noProof/>
          <w:sz w:val="18"/>
        </w:rPr>
        <w:fldChar w:fldCharType="separate"/>
      </w:r>
      <w:r w:rsidR="00621BB3">
        <w:rPr>
          <w:b w:val="0"/>
          <w:noProof/>
          <w:sz w:val="18"/>
        </w:rPr>
        <w:t>5</w:t>
      </w:r>
      <w:r w:rsidRPr="00FC2A99">
        <w:rPr>
          <w:b w:val="0"/>
          <w:noProof/>
          <w:sz w:val="18"/>
        </w:rPr>
        <w:fldChar w:fldCharType="end"/>
      </w:r>
    </w:p>
    <w:p w:rsidR="00FC2A99" w:rsidRDefault="00FC2A9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</w:t>
      </w:r>
      <w:r w:rsidRPr="00FC2A99">
        <w:rPr>
          <w:noProof/>
          <w:sz w:val="18"/>
        </w:rPr>
        <w:tab/>
      </w:r>
      <w:r w:rsidRPr="00FC2A99">
        <w:rPr>
          <w:noProof/>
          <w:sz w:val="18"/>
        </w:rPr>
        <w:fldChar w:fldCharType="begin"/>
      </w:r>
      <w:r w:rsidRPr="00FC2A99">
        <w:rPr>
          <w:noProof/>
          <w:sz w:val="18"/>
        </w:rPr>
        <w:instrText xml:space="preserve"> PAGEREF _Toc531613410 \h </w:instrText>
      </w:r>
      <w:r w:rsidRPr="00FC2A99">
        <w:rPr>
          <w:noProof/>
          <w:sz w:val="18"/>
        </w:rPr>
      </w:r>
      <w:r w:rsidRPr="00FC2A99">
        <w:rPr>
          <w:noProof/>
          <w:sz w:val="18"/>
        </w:rPr>
        <w:fldChar w:fldCharType="separate"/>
      </w:r>
      <w:r w:rsidR="00621BB3">
        <w:rPr>
          <w:noProof/>
          <w:sz w:val="18"/>
        </w:rPr>
        <w:t>5</w:t>
      </w:r>
      <w:r w:rsidRPr="00FC2A99">
        <w:rPr>
          <w:noProof/>
          <w:sz w:val="18"/>
        </w:rPr>
        <w:fldChar w:fldCharType="end"/>
      </w:r>
    </w:p>
    <w:p w:rsidR="00FC2A99" w:rsidRDefault="00FC2A9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Aboriginal and Torres Strait Islander Act 2005</w:t>
      </w:r>
      <w:r w:rsidRPr="00FC2A99">
        <w:rPr>
          <w:i w:val="0"/>
          <w:noProof/>
          <w:sz w:val="18"/>
        </w:rPr>
        <w:tab/>
      </w:r>
      <w:r w:rsidRPr="00FC2A99">
        <w:rPr>
          <w:i w:val="0"/>
          <w:noProof/>
          <w:sz w:val="18"/>
        </w:rPr>
        <w:fldChar w:fldCharType="begin"/>
      </w:r>
      <w:r w:rsidRPr="00FC2A99">
        <w:rPr>
          <w:i w:val="0"/>
          <w:noProof/>
          <w:sz w:val="18"/>
        </w:rPr>
        <w:instrText xml:space="preserve"> PAGEREF _Toc531613411 \h </w:instrText>
      </w:r>
      <w:r w:rsidRPr="00FC2A99">
        <w:rPr>
          <w:i w:val="0"/>
          <w:noProof/>
          <w:sz w:val="18"/>
        </w:rPr>
      </w:r>
      <w:r w:rsidRPr="00FC2A99">
        <w:rPr>
          <w:i w:val="0"/>
          <w:noProof/>
          <w:sz w:val="18"/>
        </w:rPr>
        <w:fldChar w:fldCharType="separate"/>
      </w:r>
      <w:r w:rsidR="00621BB3">
        <w:rPr>
          <w:i w:val="0"/>
          <w:noProof/>
          <w:sz w:val="18"/>
        </w:rPr>
        <w:t>5</w:t>
      </w:r>
      <w:r w:rsidRPr="00FC2A99">
        <w:rPr>
          <w:i w:val="0"/>
          <w:noProof/>
          <w:sz w:val="18"/>
        </w:rPr>
        <w:fldChar w:fldCharType="end"/>
      </w:r>
    </w:p>
    <w:p w:rsidR="00FC2A99" w:rsidRDefault="00FC2A9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DisabilityCare Australia Fund Act 2013</w:t>
      </w:r>
      <w:r w:rsidRPr="00FC2A99">
        <w:rPr>
          <w:i w:val="0"/>
          <w:noProof/>
          <w:sz w:val="18"/>
        </w:rPr>
        <w:tab/>
      </w:r>
      <w:r w:rsidRPr="00FC2A99">
        <w:rPr>
          <w:i w:val="0"/>
          <w:noProof/>
          <w:sz w:val="18"/>
        </w:rPr>
        <w:fldChar w:fldCharType="begin"/>
      </w:r>
      <w:r w:rsidRPr="00FC2A99">
        <w:rPr>
          <w:i w:val="0"/>
          <w:noProof/>
          <w:sz w:val="18"/>
        </w:rPr>
        <w:instrText xml:space="preserve"> PAGEREF _Toc531613412 \h </w:instrText>
      </w:r>
      <w:r w:rsidRPr="00FC2A99">
        <w:rPr>
          <w:i w:val="0"/>
          <w:noProof/>
          <w:sz w:val="18"/>
        </w:rPr>
      </w:r>
      <w:r w:rsidRPr="00FC2A99">
        <w:rPr>
          <w:i w:val="0"/>
          <w:noProof/>
          <w:sz w:val="18"/>
        </w:rPr>
        <w:fldChar w:fldCharType="separate"/>
      </w:r>
      <w:r w:rsidR="00621BB3">
        <w:rPr>
          <w:i w:val="0"/>
          <w:noProof/>
          <w:sz w:val="18"/>
        </w:rPr>
        <w:t>5</w:t>
      </w:r>
      <w:r w:rsidRPr="00FC2A99">
        <w:rPr>
          <w:i w:val="0"/>
          <w:noProof/>
          <w:sz w:val="18"/>
        </w:rPr>
        <w:fldChar w:fldCharType="end"/>
      </w:r>
    </w:p>
    <w:p w:rsidR="00FC2A99" w:rsidRDefault="00FC2A9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Future Fund Act 2006</w:t>
      </w:r>
      <w:r w:rsidRPr="00FC2A99">
        <w:rPr>
          <w:i w:val="0"/>
          <w:noProof/>
          <w:sz w:val="18"/>
        </w:rPr>
        <w:tab/>
      </w:r>
      <w:r w:rsidRPr="00FC2A99">
        <w:rPr>
          <w:i w:val="0"/>
          <w:noProof/>
          <w:sz w:val="18"/>
        </w:rPr>
        <w:fldChar w:fldCharType="begin"/>
      </w:r>
      <w:r w:rsidRPr="00FC2A99">
        <w:rPr>
          <w:i w:val="0"/>
          <w:noProof/>
          <w:sz w:val="18"/>
        </w:rPr>
        <w:instrText xml:space="preserve"> PAGEREF _Toc531613413 \h </w:instrText>
      </w:r>
      <w:r w:rsidRPr="00FC2A99">
        <w:rPr>
          <w:i w:val="0"/>
          <w:noProof/>
          <w:sz w:val="18"/>
        </w:rPr>
      </w:r>
      <w:r w:rsidRPr="00FC2A99">
        <w:rPr>
          <w:i w:val="0"/>
          <w:noProof/>
          <w:sz w:val="18"/>
        </w:rPr>
        <w:fldChar w:fldCharType="separate"/>
      </w:r>
      <w:r w:rsidR="00621BB3">
        <w:rPr>
          <w:i w:val="0"/>
          <w:noProof/>
          <w:sz w:val="18"/>
        </w:rPr>
        <w:t>6</w:t>
      </w:r>
      <w:r w:rsidRPr="00FC2A99">
        <w:rPr>
          <w:i w:val="0"/>
          <w:noProof/>
          <w:sz w:val="18"/>
        </w:rPr>
        <w:fldChar w:fldCharType="end"/>
      </w:r>
    </w:p>
    <w:p w:rsidR="00FC2A99" w:rsidRDefault="00FC2A9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Medical Research Future Fund Act 2015</w:t>
      </w:r>
      <w:r w:rsidRPr="00FC2A99">
        <w:rPr>
          <w:i w:val="0"/>
          <w:noProof/>
          <w:sz w:val="18"/>
        </w:rPr>
        <w:tab/>
      </w:r>
      <w:r w:rsidRPr="00FC2A99">
        <w:rPr>
          <w:i w:val="0"/>
          <w:noProof/>
          <w:sz w:val="18"/>
        </w:rPr>
        <w:fldChar w:fldCharType="begin"/>
      </w:r>
      <w:r w:rsidRPr="00FC2A99">
        <w:rPr>
          <w:i w:val="0"/>
          <w:noProof/>
          <w:sz w:val="18"/>
        </w:rPr>
        <w:instrText xml:space="preserve"> PAGEREF _Toc531613415 \h </w:instrText>
      </w:r>
      <w:r w:rsidRPr="00FC2A99">
        <w:rPr>
          <w:i w:val="0"/>
          <w:noProof/>
          <w:sz w:val="18"/>
        </w:rPr>
      </w:r>
      <w:r w:rsidRPr="00FC2A99">
        <w:rPr>
          <w:i w:val="0"/>
          <w:noProof/>
          <w:sz w:val="18"/>
        </w:rPr>
        <w:fldChar w:fldCharType="separate"/>
      </w:r>
      <w:r w:rsidR="00621BB3">
        <w:rPr>
          <w:i w:val="0"/>
          <w:noProof/>
          <w:sz w:val="18"/>
        </w:rPr>
        <w:t>11</w:t>
      </w:r>
      <w:r w:rsidRPr="00FC2A99">
        <w:rPr>
          <w:i w:val="0"/>
          <w:noProof/>
          <w:sz w:val="18"/>
        </w:rPr>
        <w:fldChar w:fldCharType="end"/>
      </w:r>
    </w:p>
    <w:p w:rsidR="00FC2A99" w:rsidRDefault="00FC2A9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2—Transitional provision</w:t>
      </w:r>
      <w:r w:rsidRPr="00FC2A99">
        <w:rPr>
          <w:noProof/>
          <w:sz w:val="18"/>
        </w:rPr>
        <w:tab/>
      </w:r>
      <w:r w:rsidRPr="00FC2A99">
        <w:rPr>
          <w:noProof/>
          <w:sz w:val="18"/>
        </w:rPr>
        <w:fldChar w:fldCharType="begin"/>
      </w:r>
      <w:r w:rsidRPr="00FC2A99">
        <w:rPr>
          <w:noProof/>
          <w:sz w:val="18"/>
        </w:rPr>
        <w:instrText xml:space="preserve"> PAGEREF _Toc531613416 \h </w:instrText>
      </w:r>
      <w:r w:rsidRPr="00FC2A99">
        <w:rPr>
          <w:noProof/>
          <w:sz w:val="18"/>
        </w:rPr>
      </w:r>
      <w:r w:rsidRPr="00FC2A99">
        <w:rPr>
          <w:noProof/>
          <w:sz w:val="18"/>
        </w:rPr>
        <w:fldChar w:fldCharType="separate"/>
      </w:r>
      <w:r w:rsidR="00621BB3">
        <w:rPr>
          <w:noProof/>
          <w:sz w:val="18"/>
        </w:rPr>
        <w:t>12</w:t>
      </w:r>
      <w:r w:rsidRPr="00FC2A99">
        <w:rPr>
          <w:noProof/>
          <w:sz w:val="18"/>
        </w:rPr>
        <w:fldChar w:fldCharType="end"/>
      </w:r>
    </w:p>
    <w:p w:rsidR="00FC2A99" w:rsidRDefault="00FC2A9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2—Amendment of the Nation</w:t>
      </w:r>
      <w:r>
        <w:rPr>
          <w:noProof/>
        </w:rPr>
        <w:noBreakHyphen/>
        <w:t>building Funds Act 2008</w:t>
      </w:r>
      <w:r w:rsidRPr="00FC2A99">
        <w:rPr>
          <w:b w:val="0"/>
          <w:noProof/>
          <w:sz w:val="18"/>
        </w:rPr>
        <w:tab/>
      </w:r>
      <w:r w:rsidRPr="00FC2A99">
        <w:rPr>
          <w:b w:val="0"/>
          <w:noProof/>
          <w:sz w:val="18"/>
        </w:rPr>
        <w:fldChar w:fldCharType="begin"/>
      </w:r>
      <w:r w:rsidRPr="00FC2A99">
        <w:rPr>
          <w:b w:val="0"/>
          <w:noProof/>
          <w:sz w:val="18"/>
        </w:rPr>
        <w:instrText xml:space="preserve"> PAGEREF _Toc531613417 \h </w:instrText>
      </w:r>
      <w:r w:rsidRPr="00FC2A99">
        <w:rPr>
          <w:b w:val="0"/>
          <w:noProof/>
          <w:sz w:val="18"/>
        </w:rPr>
      </w:r>
      <w:r w:rsidRPr="00FC2A99">
        <w:rPr>
          <w:b w:val="0"/>
          <w:noProof/>
          <w:sz w:val="18"/>
        </w:rPr>
        <w:fldChar w:fldCharType="separate"/>
      </w:r>
      <w:r w:rsidR="00621BB3">
        <w:rPr>
          <w:b w:val="0"/>
          <w:noProof/>
          <w:sz w:val="18"/>
        </w:rPr>
        <w:t>13</w:t>
      </w:r>
      <w:r w:rsidRPr="00FC2A99">
        <w:rPr>
          <w:b w:val="0"/>
          <w:noProof/>
          <w:sz w:val="18"/>
        </w:rPr>
        <w:fldChar w:fldCharType="end"/>
      </w:r>
    </w:p>
    <w:p w:rsidR="00FC2A99" w:rsidRDefault="00FC2A9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</w:t>
      </w:r>
      <w:r>
        <w:rPr>
          <w:noProof/>
        </w:rPr>
        <w:noBreakHyphen/>
        <w:t>building Funds Act 2008</w:t>
      </w:r>
      <w:r w:rsidRPr="00FC2A99">
        <w:rPr>
          <w:i w:val="0"/>
          <w:noProof/>
          <w:sz w:val="18"/>
        </w:rPr>
        <w:tab/>
      </w:r>
      <w:r w:rsidRPr="00FC2A99">
        <w:rPr>
          <w:i w:val="0"/>
          <w:noProof/>
          <w:sz w:val="18"/>
        </w:rPr>
        <w:fldChar w:fldCharType="begin"/>
      </w:r>
      <w:r w:rsidRPr="00FC2A99">
        <w:rPr>
          <w:i w:val="0"/>
          <w:noProof/>
          <w:sz w:val="18"/>
        </w:rPr>
        <w:instrText xml:space="preserve"> PAGEREF _Toc531613418 \h </w:instrText>
      </w:r>
      <w:r w:rsidRPr="00FC2A99">
        <w:rPr>
          <w:i w:val="0"/>
          <w:noProof/>
          <w:sz w:val="18"/>
        </w:rPr>
      </w:r>
      <w:r w:rsidRPr="00FC2A99">
        <w:rPr>
          <w:i w:val="0"/>
          <w:noProof/>
          <w:sz w:val="18"/>
        </w:rPr>
        <w:fldChar w:fldCharType="separate"/>
      </w:r>
      <w:r w:rsidR="00621BB3">
        <w:rPr>
          <w:i w:val="0"/>
          <w:noProof/>
          <w:sz w:val="18"/>
        </w:rPr>
        <w:t>13</w:t>
      </w:r>
      <w:r w:rsidRPr="00FC2A99">
        <w:rPr>
          <w:i w:val="0"/>
          <w:noProof/>
          <w:sz w:val="18"/>
        </w:rPr>
        <w:fldChar w:fldCharType="end"/>
      </w:r>
    </w:p>
    <w:p w:rsidR="00FC2A99" w:rsidRDefault="00FC2A9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3—Amendments contingent on the repeal of the Nation</w:t>
      </w:r>
      <w:r>
        <w:rPr>
          <w:noProof/>
        </w:rPr>
        <w:noBreakHyphen/>
        <w:t>building Funds Act 2008</w:t>
      </w:r>
      <w:r w:rsidRPr="00FC2A99">
        <w:rPr>
          <w:b w:val="0"/>
          <w:noProof/>
          <w:sz w:val="18"/>
        </w:rPr>
        <w:tab/>
      </w:r>
      <w:r w:rsidRPr="00FC2A99">
        <w:rPr>
          <w:b w:val="0"/>
          <w:noProof/>
          <w:sz w:val="18"/>
        </w:rPr>
        <w:fldChar w:fldCharType="begin"/>
      </w:r>
      <w:r w:rsidRPr="00FC2A99">
        <w:rPr>
          <w:b w:val="0"/>
          <w:noProof/>
          <w:sz w:val="18"/>
        </w:rPr>
        <w:instrText xml:space="preserve"> PAGEREF _Toc531613419 \h </w:instrText>
      </w:r>
      <w:r w:rsidRPr="00FC2A99">
        <w:rPr>
          <w:b w:val="0"/>
          <w:noProof/>
          <w:sz w:val="18"/>
        </w:rPr>
      </w:r>
      <w:r w:rsidRPr="00FC2A99">
        <w:rPr>
          <w:b w:val="0"/>
          <w:noProof/>
          <w:sz w:val="18"/>
        </w:rPr>
        <w:fldChar w:fldCharType="separate"/>
      </w:r>
      <w:r w:rsidR="00621BB3">
        <w:rPr>
          <w:b w:val="0"/>
          <w:noProof/>
          <w:sz w:val="18"/>
        </w:rPr>
        <w:t>14</w:t>
      </w:r>
      <w:r w:rsidRPr="00FC2A99">
        <w:rPr>
          <w:b w:val="0"/>
          <w:noProof/>
          <w:sz w:val="18"/>
        </w:rPr>
        <w:fldChar w:fldCharType="end"/>
      </w:r>
    </w:p>
    <w:p w:rsidR="00FC2A99" w:rsidRDefault="00FC2A9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Aboriginal and Torres Strait Islander Land and Sea Future Fund Act 2018</w:t>
      </w:r>
      <w:r w:rsidRPr="00FC2A99">
        <w:rPr>
          <w:i w:val="0"/>
          <w:noProof/>
          <w:sz w:val="18"/>
        </w:rPr>
        <w:tab/>
      </w:r>
      <w:r w:rsidRPr="00FC2A99">
        <w:rPr>
          <w:i w:val="0"/>
          <w:noProof/>
          <w:sz w:val="18"/>
        </w:rPr>
        <w:fldChar w:fldCharType="begin"/>
      </w:r>
      <w:r w:rsidRPr="00FC2A99">
        <w:rPr>
          <w:i w:val="0"/>
          <w:noProof/>
          <w:sz w:val="18"/>
        </w:rPr>
        <w:instrText xml:space="preserve"> PAGEREF _Toc531613420 \h </w:instrText>
      </w:r>
      <w:r w:rsidRPr="00FC2A99">
        <w:rPr>
          <w:i w:val="0"/>
          <w:noProof/>
          <w:sz w:val="18"/>
        </w:rPr>
      </w:r>
      <w:r w:rsidRPr="00FC2A99">
        <w:rPr>
          <w:i w:val="0"/>
          <w:noProof/>
          <w:sz w:val="18"/>
        </w:rPr>
        <w:fldChar w:fldCharType="separate"/>
      </w:r>
      <w:r w:rsidR="00621BB3">
        <w:rPr>
          <w:i w:val="0"/>
          <w:noProof/>
          <w:sz w:val="18"/>
        </w:rPr>
        <w:t>14</w:t>
      </w:r>
      <w:r w:rsidRPr="00FC2A99">
        <w:rPr>
          <w:i w:val="0"/>
          <w:noProof/>
          <w:sz w:val="18"/>
        </w:rPr>
        <w:fldChar w:fldCharType="end"/>
      </w:r>
    </w:p>
    <w:p w:rsidR="00FC2A99" w:rsidRDefault="00FC2A9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4—Amendments contingent on the enactment of the Aboriginal and Torres Strait Islander Amendment (Indigenous Land Corporation) Act 2018</w:t>
      </w:r>
      <w:r w:rsidRPr="00FC2A99">
        <w:rPr>
          <w:b w:val="0"/>
          <w:noProof/>
          <w:sz w:val="18"/>
        </w:rPr>
        <w:tab/>
      </w:r>
      <w:r w:rsidRPr="00FC2A99">
        <w:rPr>
          <w:b w:val="0"/>
          <w:noProof/>
          <w:sz w:val="18"/>
        </w:rPr>
        <w:fldChar w:fldCharType="begin"/>
      </w:r>
      <w:r w:rsidRPr="00FC2A99">
        <w:rPr>
          <w:b w:val="0"/>
          <w:noProof/>
          <w:sz w:val="18"/>
        </w:rPr>
        <w:instrText xml:space="preserve"> PAGEREF _Toc531613421 \h </w:instrText>
      </w:r>
      <w:r w:rsidRPr="00FC2A99">
        <w:rPr>
          <w:b w:val="0"/>
          <w:noProof/>
          <w:sz w:val="18"/>
        </w:rPr>
      </w:r>
      <w:r w:rsidRPr="00FC2A99">
        <w:rPr>
          <w:b w:val="0"/>
          <w:noProof/>
          <w:sz w:val="18"/>
        </w:rPr>
        <w:fldChar w:fldCharType="separate"/>
      </w:r>
      <w:r w:rsidR="00621BB3">
        <w:rPr>
          <w:b w:val="0"/>
          <w:noProof/>
          <w:sz w:val="18"/>
        </w:rPr>
        <w:t>15</w:t>
      </w:r>
      <w:r w:rsidRPr="00FC2A99">
        <w:rPr>
          <w:b w:val="0"/>
          <w:noProof/>
          <w:sz w:val="18"/>
        </w:rPr>
        <w:fldChar w:fldCharType="end"/>
      </w:r>
    </w:p>
    <w:p w:rsidR="00FC2A99" w:rsidRDefault="00FC2A9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Aboriginal and Torres Strait Islander Land and Sea Future Fund Act 2018</w:t>
      </w:r>
      <w:r w:rsidRPr="00FC2A99">
        <w:rPr>
          <w:i w:val="0"/>
          <w:noProof/>
          <w:sz w:val="18"/>
        </w:rPr>
        <w:tab/>
      </w:r>
      <w:r w:rsidRPr="00FC2A99">
        <w:rPr>
          <w:i w:val="0"/>
          <w:noProof/>
          <w:sz w:val="18"/>
        </w:rPr>
        <w:fldChar w:fldCharType="begin"/>
      </w:r>
      <w:r w:rsidRPr="00FC2A99">
        <w:rPr>
          <w:i w:val="0"/>
          <w:noProof/>
          <w:sz w:val="18"/>
        </w:rPr>
        <w:instrText xml:space="preserve"> PAGEREF _Toc531613422 \h </w:instrText>
      </w:r>
      <w:r w:rsidRPr="00FC2A99">
        <w:rPr>
          <w:i w:val="0"/>
          <w:noProof/>
          <w:sz w:val="18"/>
        </w:rPr>
      </w:r>
      <w:r w:rsidRPr="00FC2A99">
        <w:rPr>
          <w:i w:val="0"/>
          <w:noProof/>
          <w:sz w:val="18"/>
        </w:rPr>
        <w:fldChar w:fldCharType="separate"/>
      </w:r>
      <w:r w:rsidR="00621BB3">
        <w:rPr>
          <w:i w:val="0"/>
          <w:noProof/>
          <w:sz w:val="18"/>
        </w:rPr>
        <w:t>15</w:t>
      </w:r>
      <w:r w:rsidRPr="00FC2A99">
        <w:rPr>
          <w:i w:val="0"/>
          <w:noProof/>
          <w:sz w:val="18"/>
        </w:rPr>
        <w:fldChar w:fldCharType="end"/>
      </w:r>
    </w:p>
    <w:p w:rsidR="00FC2A99" w:rsidRDefault="00FC2A9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5—Amendment of the Medical Research Future Fund Act 2015</w:t>
      </w:r>
      <w:r w:rsidRPr="00FC2A99">
        <w:rPr>
          <w:b w:val="0"/>
          <w:noProof/>
          <w:sz w:val="18"/>
        </w:rPr>
        <w:tab/>
      </w:r>
      <w:r w:rsidRPr="00FC2A99">
        <w:rPr>
          <w:b w:val="0"/>
          <w:noProof/>
          <w:sz w:val="18"/>
        </w:rPr>
        <w:fldChar w:fldCharType="begin"/>
      </w:r>
      <w:r w:rsidRPr="00FC2A99">
        <w:rPr>
          <w:b w:val="0"/>
          <w:noProof/>
          <w:sz w:val="18"/>
        </w:rPr>
        <w:instrText xml:space="preserve"> PAGEREF _Toc531613423 \h </w:instrText>
      </w:r>
      <w:r w:rsidRPr="00FC2A99">
        <w:rPr>
          <w:b w:val="0"/>
          <w:noProof/>
          <w:sz w:val="18"/>
        </w:rPr>
      </w:r>
      <w:r w:rsidRPr="00FC2A99">
        <w:rPr>
          <w:b w:val="0"/>
          <w:noProof/>
          <w:sz w:val="18"/>
        </w:rPr>
        <w:fldChar w:fldCharType="separate"/>
      </w:r>
      <w:r w:rsidR="00621BB3">
        <w:rPr>
          <w:b w:val="0"/>
          <w:noProof/>
          <w:sz w:val="18"/>
        </w:rPr>
        <w:t>19</w:t>
      </w:r>
      <w:r w:rsidRPr="00FC2A99">
        <w:rPr>
          <w:b w:val="0"/>
          <w:noProof/>
          <w:sz w:val="18"/>
        </w:rPr>
        <w:fldChar w:fldCharType="end"/>
      </w:r>
    </w:p>
    <w:p w:rsidR="00FC2A99" w:rsidRDefault="00FC2A9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Medical Research Future Fund Act 2015</w:t>
      </w:r>
      <w:r w:rsidRPr="00FC2A99">
        <w:rPr>
          <w:i w:val="0"/>
          <w:noProof/>
          <w:sz w:val="18"/>
        </w:rPr>
        <w:tab/>
      </w:r>
      <w:r w:rsidRPr="00FC2A99">
        <w:rPr>
          <w:i w:val="0"/>
          <w:noProof/>
          <w:sz w:val="18"/>
        </w:rPr>
        <w:fldChar w:fldCharType="begin"/>
      </w:r>
      <w:r w:rsidRPr="00FC2A99">
        <w:rPr>
          <w:i w:val="0"/>
          <w:noProof/>
          <w:sz w:val="18"/>
        </w:rPr>
        <w:instrText xml:space="preserve"> PAGEREF _Toc531613424 \h </w:instrText>
      </w:r>
      <w:r w:rsidRPr="00FC2A99">
        <w:rPr>
          <w:i w:val="0"/>
          <w:noProof/>
          <w:sz w:val="18"/>
        </w:rPr>
      </w:r>
      <w:r w:rsidRPr="00FC2A99">
        <w:rPr>
          <w:i w:val="0"/>
          <w:noProof/>
          <w:sz w:val="18"/>
        </w:rPr>
        <w:fldChar w:fldCharType="separate"/>
      </w:r>
      <w:r w:rsidR="00621BB3">
        <w:rPr>
          <w:i w:val="0"/>
          <w:noProof/>
          <w:sz w:val="18"/>
        </w:rPr>
        <w:t>19</w:t>
      </w:r>
      <w:r w:rsidRPr="00FC2A99">
        <w:rPr>
          <w:i w:val="0"/>
          <w:noProof/>
          <w:sz w:val="18"/>
        </w:rPr>
        <w:fldChar w:fldCharType="end"/>
      </w:r>
    </w:p>
    <w:p w:rsidR="00060FF9" w:rsidRPr="00CA682C" w:rsidRDefault="00FC2A99" w:rsidP="0048364F">
      <w:r>
        <w:fldChar w:fldCharType="end"/>
      </w:r>
    </w:p>
    <w:p w:rsidR="00FE7F93" w:rsidRPr="00CA682C" w:rsidRDefault="00FE7F93" w:rsidP="0048364F">
      <w:pPr>
        <w:sectPr w:rsidR="00FE7F93" w:rsidRPr="00CA682C" w:rsidSect="0035570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355701" w:rsidRDefault="00355701">
      <w:r>
        <w:object w:dxaOrig="2146" w:dyaOrig="1561">
          <v:shape id="_x0000_i1026" type="#_x0000_t75" alt="Commonwealth Coat of Arms of Australia" style="width:110.25pt;height:80.25pt" o:ole="" fillcolor="window">
            <v:imagedata r:id="rId9" o:title=""/>
          </v:shape>
          <o:OLEObject Type="Embed" ProgID="Word.Picture.8" ShapeID="_x0000_i1026" DrawAspect="Content" ObjectID="_1644224179" r:id="rId22"/>
        </w:object>
      </w:r>
    </w:p>
    <w:p w:rsidR="00355701" w:rsidRDefault="00355701"/>
    <w:p w:rsidR="00355701" w:rsidRDefault="00355701" w:rsidP="00355701">
      <w:pPr>
        <w:spacing w:line="240" w:lineRule="auto"/>
      </w:pPr>
    </w:p>
    <w:p w:rsidR="00355701" w:rsidRDefault="009F0264" w:rsidP="00355701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621BB3">
        <w:rPr>
          <w:noProof/>
        </w:rPr>
        <w:t>Aboriginal and Torres Strait Islander Land and Sea Future Fund (Consequential Amendments) Act 2018</w:t>
      </w:r>
      <w:r>
        <w:rPr>
          <w:noProof/>
        </w:rPr>
        <w:fldChar w:fldCharType="end"/>
      </w:r>
    </w:p>
    <w:p w:rsidR="00355701" w:rsidRDefault="009F0264" w:rsidP="00355701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621BB3">
        <w:rPr>
          <w:noProof/>
        </w:rPr>
        <w:t>No. 146, 2018</w:t>
      </w:r>
      <w:r>
        <w:rPr>
          <w:noProof/>
        </w:rPr>
        <w:fldChar w:fldCharType="end"/>
      </w:r>
    </w:p>
    <w:p w:rsidR="00355701" w:rsidRPr="009A0728" w:rsidRDefault="00355701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355701" w:rsidRPr="009A0728" w:rsidRDefault="00355701" w:rsidP="009A0728">
      <w:pPr>
        <w:spacing w:line="40" w:lineRule="exact"/>
        <w:rPr>
          <w:rFonts w:eastAsia="Calibri"/>
          <w:b/>
          <w:sz w:val="28"/>
        </w:rPr>
      </w:pPr>
    </w:p>
    <w:p w:rsidR="00355701" w:rsidRPr="009A0728" w:rsidRDefault="00355701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CA682C" w:rsidRDefault="00355701" w:rsidP="00CA682C">
      <w:pPr>
        <w:pStyle w:val="Page1"/>
      </w:pPr>
      <w:r>
        <w:t>An Act</w:t>
      </w:r>
      <w:r w:rsidR="00CA682C" w:rsidRPr="00CA682C">
        <w:t xml:space="preserve"> to deal with consequential matters arising from the enactment of the </w:t>
      </w:r>
      <w:r w:rsidR="00CA682C" w:rsidRPr="00CA682C">
        <w:rPr>
          <w:i/>
        </w:rPr>
        <w:t>Aboriginal and Torres Strait Islander Land and Sea Future Fund Act 2018</w:t>
      </w:r>
      <w:r w:rsidR="00CA682C" w:rsidRPr="00CA682C">
        <w:t>, and for other purposes</w:t>
      </w:r>
    </w:p>
    <w:p w:rsidR="00CB28F1" w:rsidRDefault="00CB28F1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30 November 2018</w:t>
      </w:r>
      <w:r>
        <w:rPr>
          <w:sz w:val="24"/>
        </w:rPr>
        <w:t>]</w:t>
      </w:r>
    </w:p>
    <w:p w:rsidR="0048364F" w:rsidRPr="00CA682C" w:rsidRDefault="0048364F" w:rsidP="00CA682C">
      <w:pPr>
        <w:spacing w:before="240" w:line="240" w:lineRule="auto"/>
        <w:rPr>
          <w:sz w:val="32"/>
        </w:rPr>
      </w:pPr>
      <w:r w:rsidRPr="00CA682C">
        <w:rPr>
          <w:sz w:val="32"/>
        </w:rPr>
        <w:t>The Parliament of Australia enacts:</w:t>
      </w:r>
    </w:p>
    <w:p w:rsidR="0048364F" w:rsidRPr="00CA682C" w:rsidRDefault="0048364F" w:rsidP="00CA682C">
      <w:pPr>
        <w:pStyle w:val="ActHead5"/>
      </w:pPr>
      <w:bookmarkStart w:id="0" w:name="_Toc531613406"/>
      <w:r w:rsidRPr="00CA682C">
        <w:rPr>
          <w:rStyle w:val="CharSectno"/>
        </w:rPr>
        <w:t>1</w:t>
      </w:r>
      <w:r w:rsidRPr="00CA682C">
        <w:t xml:space="preserve">  Short title</w:t>
      </w:r>
      <w:bookmarkEnd w:id="0"/>
    </w:p>
    <w:p w:rsidR="0048364F" w:rsidRPr="00CA682C" w:rsidRDefault="0048364F" w:rsidP="00CA682C">
      <w:pPr>
        <w:pStyle w:val="subsection"/>
      </w:pPr>
      <w:r w:rsidRPr="00CA682C">
        <w:tab/>
      </w:r>
      <w:r w:rsidRPr="00CA682C">
        <w:tab/>
        <w:t xml:space="preserve">This Act </w:t>
      </w:r>
      <w:r w:rsidR="00275197" w:rsidRPr="00CA682C">
        <w:t xml:space="preserve">is </w:t>
      </w:r>
      <w:r w:rsidRPr="00CA682C">
        <w:t xml:space="preserve">the </w:t>
      </w:r>
      <w:r w:rsidR="0040044E" w:rsidRPr="00CA682C">
        <w:rPr>
          <w:i/>
        </w:rPr>
        <w:t>Aboriginal and Torres Strait Islander Land and Sea Future Fund</w:t>
      </w:r>
      <w:r w:rsidR="00276D33" w:rsidRPr="00CA682C">
        <w:rPr>
          <w:i/>
        </w:rPr>
        <w:t xml:space="preserve"> (Consequential Amendments)</w:t>
      </w:r>
      <w:r w:rsidR="00E947C6" w:rsidRPr="00CA682C">
        <w:rPr>
          <w:i/>
        </w:rPr>
        <w:t xml:space="preserve"> Act 2018</w:t>
      </w:r>
      <w:r w:rsidRPr="00CA682C">
        <w:t>.</w:t>
      </w:r>
    </w:p>
    <w:p w:rsidR="00AA171A" w:rsidRPr="00CA682C" w:rsidRDefault="0048364F" w:rsidP="00CA682C">
      <w:pPr>
        <w:pStyle w:val="ActHead5"/>
      </w:pPr>
      <w:bookmarkStart w:id="1" w:name="_Toc531613407"/>
      <w:r w:rsidRPr="00CA682C">
        <w:rPr>
          <w:rStyle w:val="CharSectno"/>
        </w:rPr>
        <w:t>2</w:t>
      </w:r>
      <w:r w:rsidRPr="00CA682C">
        <w:t xml:space="preserve">  Commencement</w:t>
      </w:r>
      <w:bookmarkEnd w:id="1"/>
    </w:p>
    <w:p w:rsidR="00AA171A" w:rsidRPr="00CA682C" w:rsidRDefault="00AA171A" w:rsidP="00CA682C">
      <w:pPr>
        <w:pStyle w:val="subsection"/>
      </w:pPr>
      <w:r w:rsidRPr="00CA682C">
        <w:tab/>
        <w:t>(1)</w:t>
      </w:r>
      <w:r w:rsidRPr="00CA682C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AA171A" w:rsidRPr="00CA682C" w:rsidRDefault="00AA171A" w:rsidP="00CA682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AA171A" w:rsidRPr="00CA682C" w:rsidTr="00C621A6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A171A" w:rsidRPr="00CA682C" w:rsidRDefault="00AA171A" w:rsidP="00CA682C">
            <w:pPr>
              <w:pStyle w:val="TableHeading"/>
            </w:pPr>
            <w:r w:rsidRPr="00CA682C">
              <w:t>Commencement information</w:t>
            </w:r>
          </w:p>
        </w:tc>
      </w:tr>
      <w:tr w:rsidR="00AA171A" w:rsidRPr="00CA682C" w:rsidTr="00C621A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A171A" w:rsidRPr="00CA682C" w:rsidRDefault="00AA171A" w:rsidP="00CA682C">
            <w:pPr>
              <w:pStyle w:val="TableHeading"/>
            </w:pPr>
            <w:r w:rsidRPr="00CA682C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A171A" w:rsidRPr="00CA682C" w:rsidRDefault="00AA171A" w:rsidP="00CA682C">
            <w:pPr>
              <w:pStyle w:val="TableHeading"/>
            </w:pPr>
            <w:r w:rsidRPr="00CA682C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A171A" w:rsidRPr="00CA682C" w:rsidRDefault="00AA171A" w:rsidP="00CA682C">
            <w:pPr>
              <w:pStyle w:val="TableHeading"/>
            </w:pPr>
            <w:r w:rsidRPr="00CA682C">
              <w:t>Column 3</w:t>
            </w:r>
          </w:p>
        </w:tc>
      </w:tr>
      <w:tr w:rsidR="00AA171A" w:rsidRPr="00CA682C" w:rsidTr="00C621A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A171A" w:rsidRPr="00CA682C" w:rsidRDefault="00AA171A" w:rsidP="00CA682C">
            <w:pPr>
              <w:pStyle w:val="TableHeading"/>
            </w:pPr>
            <w:r w:rsidRPr="00CA682C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A171A" w:rsidRPr="00CA682C" w:rsidRDefault="00AA171A" w:rsidP="00CA682C">
            <w:pPr>
              <w:pStyle w:val="TableHeading"/>
            </w:pPr>
            <w:r w:rsidRPr="00CA682C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A171A" w:rsidRPr="00CA682C" w:rsidRDefault="00AA171A" w:rsidP="00CA682C">
            <w:pPr>
              <w:pStyle w:val="TableHeading"/>
            </w:pPr>
            <w:r w:rsidRPr="00CA682C">
              <w:t>Date/Details</w:t>
            </w:r>
          </w:p>
        </w:tc>
      </w:tr>
      <w:tr w:rsidR="00AA171A" w:rsidRPr="00CA682C" w:rsidTr="00C621A6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A171A" w:rsidRPr="00CA682C" w:rsidRDefault="00AA171A" w:rsidP="00CA682C">
            <w:pPr>
              <w:pStyle w:val="Tabletext"/>
            </w:pPr>
            <w:r w:rsidRPr="00CA682C">
              <w:t>1.  Sections</w:t>
            </w:r>
            <w:r w:rsidR="00CA682C" w:rsidRPr="00CA682C">
              <w:t> </w:t>
            </w:r>
            <w:r w:rsidRPr="00CA682C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AA171A" w:rsidRPr="00CA682C" w:rsidRDefault="00AA171A" w:rsidP="00CA682C">
            <w:pPr>
              <w:pStyle w:val="Tabletext"/>
            </w:pPr>
            <w:r w:rsidRPr="00CA682C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AA171A" w:rsidRPr="00CA682C" w:rsidRDefault="00CB28F1" w:rsidP="00CA682C">
            <w:pPr>
              <w:pStyle w:val="Tabletext"/>
            </w:pPr>
            <w:r>
              <w:t>30 November 2018</w:t>
            </w:r>
          </w:p>
        </w:tc>
      </w:tr>
      <w:tr w:rsidR="00AA171A" w:rsidRPr="00CA682C" w:rsidTr="00C621A6">
        <w:tc>
          <w:tcPr>
            <w:tcW w:w="1701" w:type="dxa"/>
            <w:shd w:val="clear" w:color="auto" w:fill="auto"/>
            <w:hideMark/>
          </w:tcPr>
          <w:p w:rsidR="00AA171A" w:rsidRPr="00CA682C" w:rsidRDefault="00AA171A" w:rsidP="00CA682C">
            <w:pPr>
              <w:pStyle w:val="Tabletext"/>
            </w:pPr>
            <w:r w:rsidRPr="00CA682C">
              <w:t>2.  Schedule</w:t>
            </w:r>
            <w:r w:rsidR="00CA682C" w:rsidRPr="00CA682C">
              <w:t> </w:t>
            </w:r>
            <w:r w:rsidRPr="00CA682C">
              <w:t>1</w:t>
            </w:r>
          </w:p>
        </w:tc>
        <w:tc>
          <w:tcPr>
            <w:tcW w:w="3828" w:type="dxa"/>
            <w:shd w:val="clear" w:color="auto" w:fill="auto"/>
          </w:tcPr>
          <w:p w:rsidR="00AA171A" w:rsidRPr="00CA682C" w:rsidRDefault="00AA171A" w:rsidP="00CA682C">
            <w:pPr>
              <w:pStyle w:val="Tabletext"/>
            </w:pPr>
            <w:r w:rsidRPr="00CA682C">
              <w:t xml:space="preserve">At the same time as the </w:t>
            </w:r>
            <w:r w:rsidR="0040044E" w:rsidRPr="00CA682C">
              <w:rPr>
                <w:i/>
              </w:rPr>
              <w:t>Aboriginal and Torres Strait Islander Land and Sea Future Fund</w:t>
            </w:r>
            <w:r w:rsidRPr="00CA682C">
              <w:rPr>
                <w:i/>
              </w:rPr>
              <w:t xml:space="preserve"> Act 2018 </w:t>
            </w:r>
            <w:r w:rsidRPr="00CA682C">
              <w:t>commences.</w:t>
            </w:r>
          </w:p>
          <w:p w:rsidR="00AA171A" w:rsidRPr="00CA682C" w:rsidRDefault="00AA171A" w:rsidP="00CA682C">
            <w:pPr>
              <w:pStyle w:val="Tabletext"/>
            </w:pPr>
            <w:r w:rsidRPr="00CA682C">
              <w:t>However, the provisions do not commence at all if that Act does not commence.</w:t>
            </w:r>
          </w:p>
        </w:tc>
        <w:tc>
          <w:tcPr>
            <w:tcW w:w="1582" w:type="dxa"/>
            <w:shd w:val="clear" w:color="auto" w:fill="auto"/>
          </w:tcPr>
          <w:p w:rsidR="00AA171A" w:rsidRPr="00CA682C" w:rsidRDefault="003B661E" w:rsidP="003B661E">
            <w:pPr>
              <w:pStyle w:val="Tabletext"/>
            </w:pPr>
            <w:r>
              <w:t>1 February 2019</w:t>
            </w:r>
          </w:p>
        </w:tc>
      </w:tr>
      <w:tr w:rsidR="0096284F" w:rsidRPr="00CA682C" w:rsidTr="00C621A6">
        <w:tc>
          <w:tcPr>
            <w:tcW w:w="1701" w:type="dxa"/>
            <w:shd w:val="clear" w:color="auto" w:fill="auto"/>
          </w:tcPr>
          <w:p w:rsidR="0096284F" w:rsidRPr="00CA682C" w:rsidRDefault="0096284F" w:rsidP="00CA682C">
            <w:pPr>
              <w:pStyle w:val="Tabletext"/>
            </w:pPr>
            <w:r w:rsidRPr="00CA682C">
              <w:t>3.  Schedule</w:t>
            </w:r>
            <w:r w:rsidR="00CA682C" w:rsidRPr="00CA682C">
              <w:t> </w:t>
            </w:r>
            <w:r w:rsidRPr="00CA682C">
              <w:t>2</w:t>
            </w:r>
          </w:p>
        </w:tc>
        <w:tc>
          <w:tcPr>
            <w:tcW w:w="3828" w:type="dxa"/>
            <w:shd w:val="clear" w:color="auto" w:fill="auto"/>
          </w:tcPr>
          <w:p w:rsidR="0096284F" w:rsidRPr="00CA682C" w:rsidRDefault="0096284F" w:rsidP="00CA682C">
            <w:pPr>
              <w:pStyle w:val="Tabletext"/>
            </w:pPr>
            <w:r w:rsidRPr="00CA682C">
              <w:t xml:space="preserve">At the same time as the </w:t>
            </w:r>
            <w:r w:rsidR="0040044E" w:rsidRPr="00CA682C">
              <w:rPr>
                <w:i/>
              </w:rPr>
              <w:t>Aboriginal and Torres Strait Islander Land and Sea Future Fund</w:t>
            </w:r>
            <w:r w:rsidRPr="00CA682C">
              <w:rPr>
                <w:i/>
              </w:rPr>
              <w:t xml:space="preserve"> Act 2018 </w:t>
            </w:r>
            <w:r w:rsidRPr="00CA682C">
              <w:t>commences.</w:t>
            </w:r>
          </w:p>
          <w:p w:rsidR="0096284F" w:rsidRPr="00CA682C" w:rsidRDefault="0096284F" w:rsidP="00CA682C">
            <w:pPr>
              <w:pStyle w:val="Tabletext"/>
            </w:pPr>
            <w:r w:rsidRPr="00CA682C">
              <w:t>However, the provisions do not commence at all if:</w:t>
            </w:r>
          </w:p>
          <w:p w:rsidR="0096284F" w:rsidRPr="00CA682C" w:rsidRDefault="0096284F" w:rsidP="00CA682C">
            <w:pPr>
              <w:pStyle w:val="Tablea"/>
            </w:pPr>
            <w:r w:rsidRPr="00CA682C">
              <w:t>(a) Part</w:t>
            </w:r>
            <w:r w:rsidR="00CA682C" w:rsidRPr="00CA682C">
              <w:t> </w:t>
            </w:r>
            <w:r w:rsidRPr="00CA682C">
              <w:t>1 of Schedule</w:t>
            </w:r>
            <w:r w:rsidR="00CA682C" w:rsidRPr="00CA682C">
              <w:t> </w:t>
            </w:r>
            <w:r w:rsidRPr="00CA682C">
              <w:t xml:space="preserve">1 to the </w:t>
            </w:r>
            <w:r w:rsidRPr="00CA682C">
              <w:rPr>
                <w:i/>
              </w:rPr>
              <w:t>Nation</w:t>
            </w:r>
            <w:r w:rsidR="001D09A5">
              <w:rPr>
                <w:i/>
              </w:rPr>
              <w:noBreakHyphen/>
            </w:r>
            <w:r w:rsidRPr="00CA682C">
              <w:rPr>
                <w:i/>
              </w:rPr>
              <w:t>building Funds Repeal (National Disability Insurance Scheme Funding) Act 2018</w:t>
            </w:r>
            <w:r w:rsidRPr="00CA682C">
              <w:t xml:space="preserve"> commences before the commencement of the </w:t>
            </w:r>
            <w:r w:rsidR="0040044E" w:rsidRPr="00CA682C">
              <w:rPr>
                <w:i/>
              </w:rPr>
              <w:t>Aboriginal and Torres Strait Islander Land and Sea Future Fund</w:t>
            </w:r>
            <w:r w:rsidRPr="00CA682C">
              <w:rPr>
                <w:i/>
              </w:rPr>
              <w:t xml:space="preserve"> Act 2018</w:t>
            </w:r>
            <w:r w:rsidRPr="00CA682C">
              <w:t>; or</w:t>
            </w:r>
          </w:p>
          <w:p w:rsidR="0096284F" w:rsidRPr="00CA682C" w:rsidRDefault="0096284F" w:rsidP="00CA682C">
            <w:pPr>
              <w:pStyle w:val="Tablea"/>
            </w:pPr>
            <w:r w:rsidRPr="00CA682C">
              <w:t xml:space="preserve">(b) the </w:t>
            </w:r>
            <w:r w:rsidR="0040044E" w:rsidRPr="00CA682C">
              <w:rPr>
                <w:i/>
              </w:rPr>
              <w:t>Aboriginal and Torres Strait Islander Land and Sea Future Fund</w:t>
            </w:r>
            <w:r w:rsidRPr="00CA682C">
              <w:rPr>
                <w:i/>
              </w:rPr>
              <w:t xml:space="preserve"> Act 2018</w:t>
            </w:r>
            <w:r w:rsidRPr="00CA682C">
              <w:t xml:space="preserve"> does not commence.</w:t>
            </w:r>
          </w:p>
        </w:tc>
        <w:tc>
          <w:tcPr>
            <w:tcW w:w="1582" w:type="dxa"/>
            <w:shd w:val="clear" w:color="auto" w:fill="auto"/>
          </w:tcPr>
          <w:p w:rsidR="0096284F" w:rsidRPr="00CA682C" w:rsidRDefault="00621BB3" w:rsidP="00CA682C">
            <w:pPr>
              <w:pStyle w:val="Tabletext"/>
            </w:pPr>
            <w:r>
              <w:t>1 February 2019</w:t>
            </w:r>
          </w:p>
        </w:tc>
      </w:tr>
      <w:tr w:rsidR="0096284F" w:rsidRPr="00CA682C" w:rsidTr="0096284F">
        <w:tc>
          <w:tcPr>
            <w:tcW w:w="1701" w:type="dxa"/>
            <w:shd w:val="clear" w:color="auto" w:fill="auto"/>
          </w:tcPr>
          <w:p w:rsidR="0096284F" w:rsidRPr="00CA682C" w:rsidRDefault="0096284F" w:rsidP="00CA682C">
            <w:pPr>
              <w:pStyle w:val="Tabletext"/>
            </w:pPr>
            <w:r w:rsidRPr="00CA682C">
              <w:t>4.  Schedule</w:t>
            </w:r>
            <w:r w:rsidR="00CA682C" w:rsidRPr="00CA682C">
              <w:t> </w:t>
            </w:r>
            <w:r w:rsidRPr="00CA682C">
              <w:t>3</w:t>
            </w:r>
          </w:p>
        </w:tc>
        <w:tc>
          <w:tcPr>
            <w:tcW w:w="3828" w:type="dxa"/>
            <w:shd w:val="clear" w:color="auto" w:fill="auto"/>
          </w:tcPr>
          <w:p w:rsidR="0096284F" w:rsidRPr="00CA682C" w:rsidRDefault="0096284F" w:rsidP="00CA682C">
            <w:pPr>
              <w:pStyle w:val="Tabletext"/>
            </w:pPr>
            <w:r w:rsidRPr="00CA682C">
              <w:t>The later of:</w:t>
            </w:r>
          </w:p>
          <w:p w:rsidR="0096284F" w:rsidRPr="00CA682C" w:rsidRDefault="0096284F" w:rsidP="00CA682C">
            <w:pPr>
              <w:pStyle w:val="Tablea"/>
            </w:pPr>
            <w:r w:rsidRPr="00CA682C">
              <w:t xml:space="preserve">(a) immediately after the commencement of the </w:t>
            </w:r>
            <w:r w:rsidR="0040044E" w:rsidRPr="00CA682C">
              <w:rPr>
                <w:i/>
              </w:rPr>
              <w:t>Aboriginal and Torres Strait Islander Land and Sea Future Fund</w:t>
            </w:r>
            <w:r w:rsidRPr="00CA682C">
              <w:rPr>
                <w:i/>
              </w:rPr>
              <w:t xml:space="preserve"> Act 2018</w:t>
            </w:r>
            <w:r w:rsidRPr="00CA682C">
              <w:t>; and</w:t>
            </w:r>
          </w:p>
          <w:p w:rsidR="0096284F" w:rsidRPr="00CA682C" w:rsidRDefault="0096284F" w:rsidP="00CA682C">
            <w:pPr>
              <w:pStyle w:val="Tablea"/>
            </w:pPr>
            <w:r w:rsidRPr="00CA682C">
              <w:t>(b) the commencement of Part</w:t>
            </w:r>
            <w:r w:rsidR="00CA682C" w:rsidRPr="00CA682C">
              <w:t> </w:t>
            </w:r>
            <w:r w:rsidRPr="00CA682C">
              <w:t>1 of Schedule</w:t>
            </w:r>
            <w:r w:rsidR="00CA682C" w:rsidRPr="00CA682C">
              <w:t> </w:t>
            </w:r>
            <w:r w:rsidRPr="00CA682C">
              <w:t xml:space="preserve">1 to the </w:t>
            </w:r>
            <w:r w:rsidRPr="00CA682C">
              <w:rPr>
                <w:i/>
              </w:rPr>
              <w:t>Nation</w:t>
            </w:r>
            <w:r w:rsidR="001D09A5">
              <w:rPr>
                <w:i/>
              </w:rPr>
              <w:noBreakHyphen/>
            </w:r>
            <w:r w:rsidRPr="00CA682C">
              <w:rPr>
                <w:i/>
              </w:rPr>
              <w:t>building Funds Repeal (National Disability Insurance Scheme Funding) Act 2018</w:t>
            </w:r>
            <w:r w:rsidRPr="00CA682C">
              <w:t>.</w:t>
            </w:r>
          </w:p>
          <w:p w:rsidR="0096284F" w:rsidRPr="00CA682C" w:rsidRDefault="0096284F" w:rsidP="00CA682C">
            <w:pPr>
              <w:pStyle w:val="Tabletext"/>
            </w:pPr>
            <w:r w:rsidRPr="00CA682C">
              <w:t xml:space="preserve">However, the provisions do not commence at all unless both of the events mentioned in </w:t>
            </w:r>
            <w:r w:rsidR="00CA682C" w:rsidRPr="00CA682C">
              <w:t>paragraphs (</w:t>
            </w:r>
            <w:r w:rsidRPr="00CA682C">
              <w:t>a) and (b) occur.</w:t>
            </w:r>
          </w:p>
        </w:tc>
        <w:tc>
          <w:tcPr>
            <w:tcW w:w="1582" w:type="dxa"/>
            <w:shd w:val="clear" w:color="auto" w:fill="auto"/>
          </w:tcPr>
          <w:p w:rsidR="0096284F" w:rsidRPr="00CA682C" w:rsidRDefault="009F0264" w:rsidP="00CA682C">
            <w:pPr>
              <w:pStyle w:val="Tabletext"/>
            </w:pPr>
            <w:r>
              <w:t>Never commenced</w:t>
            </w:r>
            <w:bookmarkStart w:id="2" w:name="_GoBack"/>
            <w:bookmarkEnd w:id="2"/>
          </w:p>
        </w:tc>
      </w:tr>
      <w:tr w:rsidR="009A5CEE" w:rsidRPr="00CA682C" w:rsidTr="00C621A6"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9A5CEE" w:rsidRPr="00CA682C" w:rsidRDefault="009A5CEE" w:rsidP="00CA682C">
            <w:pPr>
              <w:pStyle w:val="Tabletext"/>
            </w:pPr>
            <w:r w:rsidRPr="00CA682C">
              <w:t>5.  Schedule</w:t>
            </w:r>
            <w:r w:rsidR="00CA682C" w:rsidRPr="00CA682C">
              <w:t> </w:t>
            </w:r>
            <w:r w:rsidRPr="00CA682C">
              <w:t>4</w:t>
            </w:r>
          </w:p>
        </w:tc>
        <w:tc>
          <w:tcPr>
            <w:tcW w:w="3828" w:type="dxa"/>
            <w:tcBorders>
              <w:bottom w:val="single" w:sz="2" w:space="0" w:color="auto"/>
            </w:tcBorders>
            <w:shd w:val="clear" w:color="auto" w:fill="auto"/>
          </w:tcPr>
          <w:p w:rsidR="009A5CEE" w:rsidRPr="00CA682C" w:rsidRDefault="009A5CEE" w:rsidP="00CA682C">
            <w:pPr>
              <w:pStyle w:val="Tabletext"/>
            </w:pPr>
            <w:r w:rsidRPr="00CA682C">
              <w:t>The later of:</w:t>
            </w:r>
          </w:p>
          <w:p w:rsidR="009A5CEE" w:rsidRPr="00CA682C" w:rsidRDefault="009A5CEE" w:rsidP="00CA682C">
            <w:pPr>
              <w:pStyle w:val="Tablea"/>
            </w:pPr>
            <w:r w:rsidRPr="00CA682C">
              <w:t xml:space="preserve">(a) immediately after the commencement of the </w:t>
            </w:r>
            <w:r w:rsidR="0040044E" w:rsidRPr="00CA682C">
              <w:rPr>
                <w:i/>
              </w:rPr>
              <w:t>Aboriginal and Torres Strait Islander Land and Sea Future Fund</w:t>
            </w:r>
            <w:r w:rsidRPr="00CA682C">
              <w:rPr>
                <w:i/>
              </w:rPr>
              <w:t xml:space="preserve"> Act 2018</w:t>
            </w:r>
            <w:r w:rsidRPr="00CA682C">
              <w:t>; and</w:t>
            </w:r>
          </w:p>
          <w:p w:rsidR="009A5CEE" w:rsidRPr="00CA682C" w:rsidRDefault="009A5CEE" w:rsidP="00CA682C">
            <w:pPr>
              <w:pStyle w:val="Tablea"/>
            </w:pPr>
            <w:r w:rsidRPr="00CA682C">
              <w:t xml:space="preserve">(b) the commencement of </w:t>
            </w:r>
            <w:r w:rsidR="002D7E6D" w:rsidRPr="00CA682C">
              <w:t>Part</w:t>
            </w:r>
            <w:r w:rsidR="00CA682C" w:rsidRPr="00CA682C">
              <w:t> </w:t>
            </w:r>
            <w:r w:rsidR="002D7E6D" w:rsidRPr="00CA682C">
              <w:t xml:space="preserve">1 of </w:t>
            </w:r>
            <w:r w:rsidRPr="00CA682C">
              <w:t>Schedule</w:t>
            </w:r>
            <w:r w:rsidR="00CA682C" w:rsidRPr="00CA682C">
              <w:t> </w:t>
            </w:r>
            <w:r w:rsidRPr="00CA682C">
              <w:t xml:space="preserve">2 to the </w:t>
            </w:r>
            <w:r w:rsidRPr="00CA682C">
              <w:rPr>
                <w:i/>
              </w:rPr>
              <w:t>Aboriginal and Torres Strait Islander Amendment (Indigenous Land Corporation) Act 2018</w:t>
            </w:r>
            <w:r w:rsidRPr="00CA682C">
              <w:t>.</w:t>
            </w:r>
          </w:p>
          <w:p w:rsidR="009A5CEE" w:rsidRPr="00CA682C" w:rsidRDefault="009A5CEE" w:rsidP="00CA682C">
            <w:pPr>
              <w:pStyle w:val="Tabletext"/>
            </w:pPr>
            <w:r w:rsidRPr="00CA682C">
              <w:t xml:space="preserve">However, the provisions do not commence at all unless both of the events mentioned in </w:t>
            </w:r>
            <w:r w:rsidR="00CA682C" w:rsidRPr="00CA682C">
              <w:t>paragraphs (</w:t>
            </w:r>
            <w:r w:rsidRPr="00CA682C">
              <w:t>a) and (b) occur.</w:t>
            </w:r>
          </w:p>
        </w:tc>
        <w:tc>
          <w:tcPr>
            <w:tcW w:w="1582" w:type="dxa"/>
            <w:tcBorders>
              <w:bottom w:val="single" w:sz="2" w:space="0" w:color="auto"/>
            </w:tcBorders>
            <w:shd w:val="clear" w:color="auto" w:fill="auto"/>
          </w:tcPr>
          <w:p w:rsidR="009A5CEE" w:rsidRDefault="00DB27D1" w:rsidP="00CA682C">
            <w:pPr>
              <w:pStyle w:val="Tabletext"/>
            </w:pPr>
            <w:r>
              <w:t>1 February 2019</w:t>
            </w:r>
          </w:p>
          <w:p w:rsidR="00DB27D1" w:rsidRPr="00CA682C" w:rsidRDefault="00DB27D1" w:rsidP="00DB27D1">
            <w:pPr>
              <w:pStyle w:val="Tabletext"/>
            </w:pPr>
            <w:r>
              <w:t>(paragraph (a) applies)</w:t>
            </w:r>
          </w:p>
        </w:tc>
      </w:tr>
      <w:tr w:rsidR="0096284F" w:rsidRPr="00CA682C" w:rsidTr="00C621A6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96284F" w:rsidRPr="00CA682C" w:rsidRDefault="0096284F" w:rsidP="00CA682C">
            <w:pPr>
              <w:pStyle w:val="Tabletext"/>
            </w:pPr>
            <w:r w:rsidRPr="00CA682C">
              <w:t>6.  Schedule</w:t>
            </w:r>
            <w:r w:rsidR="00CA682C" w:rsidRPr="00CA682C">
              <w:t> </w:t>
            </w:r>
            <w:r w:rsidRPr="00CA682C">
              <w:t>5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6284F" w:rsidRPr="00CA682C" w:rsidRDefault="0096284F" w:rsidP="00CA682C">
            <w:pPr>
              <w:pStyle w:val="Tabletext"/>
            </w:pPr>
            <w:r w:rsidRPr="00CA682C">
              <w:t>The day after this Act receives the Royal Assent.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6284F" w:rsidRPr="00CA682C" w:rsidRDefault="00CB28F1" w:rsidP="00CA682C">
            <w:pPr>
              <w:pStyle w:val="Tabletext"/>
            </w:pPr>
            <w:r>
              <w:t>1 December 2018</w:t>
            </w:r>
          </w:p>
        </w:tc>
      </w:tr>
    </w:tbl>
    <w:p w:rsidR="00AA171A" w:rsidRPr="00CA682C" w:rsidRDefault="00AA171A" w:rsidP="00CA682C">
      <w:pPr>
        <w:pStyle w:val="notetext"/>
      </w:pPr>
      <w:r w:rsidRPr="00CA682C">
        <w:rPr>
          <w:snapToGrid w:val="0"/>
          <w:lang w:eastAsia="en-US"/>
        </w:rPr>
        <w:t>Note:</w:t>
      </w:r>
      <w:r w:rsidRPr="00CA682C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AA171A" w:rsidRPr="00CA682C" w:rsidRDefault="00AA171A" w:rsidP="00CA682C">
      <w:pPr>
        <w:pStyle w:val="subsection"/>
      </w:pPr>
      <w:r w:rsidRPr="00CA682C">
        <w:tab/>
        <w:t>(2)</w:t>
      </w:r>
      <w:r w:rsidRPr="00CA682C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CA682C" w:rsidRDefault="0048364F" w:rsidP="00CA682C">
      <w:pPr>
        <w:pStyle w:val="ActHead5"/>
      </w:pPr>
      <w:bookmarkStart w:id="3" w:name="_Toc531613408"/>
      <w:r w:rsidRPr="00CA682C">
        <w:rPr>
          <w:rStyle w:val="CharSectno"/>
        </w:rPr>
        <w:t>3</w:t>
      </w:r>
      <w:r w:rsidRPr="00CA682C">
        <w:t xml:space="preserve">  Schedules</w:t>
      </w:r>
      <w:bookmarkEnd w:id="3"/>
    </w:p>
    <w:p w:rsidR="0048364F" w:rsidRPr="00CA682C" w:rsidRDefault="0048364F" w:rsidP="00CA682C">
      <w:pPr>
        <w:pStyle w:val="subsection"/>
      </w:pPr>
      <w:r w:rsidRPr="00CA682C">
        <w:tab/>
      </w:r>
      <w:r w:rsidRPr="00CA682C">
        <w:tab/>
      </w:r>
      <w:r w:rsidR="00202618" w:rsidRPr="00CA682C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9F4B4C" w:rsidRPr="00CA682C" w:rsidRDefault="009F4B4C" w:rsidP="00CA682C">
      <w:pPr>
        <w:pStyle w:val="ActHead6"/>
        <w:pageBreakBefore/>
      </w:pPr>
      <w:bookmarkStart w:id="4" w:name="_Toc531613409"/>
      <w:bookmarkStart w:id="5" w:name="opcAmSched"/>
      <w:r w:rsidRPr="00CA682C">
        <w:rPr>
          <w:rStyle w:val="CharAmSchNo"/>
        </w:rPr>
        <w:t>Schedule</w:t>
      </w:r>
      <w:r w:rsidR="00CA682C" w:rsidRPr="00CA682C">
        <w:rPr>
          <w:rStyle w:val="CharAmSchNo"/>
        </w:rPr>
        <w:t> </w:t>
      </w:r>
      <w:r w:rsidRPr="00CA682C">
        <w:rPr>
          <w:rStyle w:val="CharAmSchNo"/>
        </w:rPr>
        <w:t>1</w:t>
      </w:r>
      <w:r w:rsidRPr="00CA682C">
        <w:t>—</w:t>
      </w:r>
      <w:r w:rsidRPr="00CA682C">
        <w:rPr>
          <w:rStyle w:val="CharAmSchText"/>
        </w:rPr>
        <w:t>General amendments</w:t>
      </w:r>
      <w:bookmarkEnd w:id="4"/>
    </w:p>
    <w:p w:rsidR="009F4B4C" w:rsidRPr="00CA682C" w:rsidRDefault="009F4B4C" w:rsidP="00CA682C">
      <w:pPr>
        <w:pStyle w:val="ActHead7"/>
      </w:pPr>
      <w:bookmarkStart w:id="6" w:name="_Toc531613410"/>
      <w:bookmarkEnd w:id="5"/>
      <w:r w:rsidRPr="00CA682C">
        <w:rPr>
          <w:rStyle w:val="CharAmPartNo"/>
        </w:rPr>
        <w:t>Part</w:t>
      </w:r>
      <w:r w:rsidR="00CA682C" w:rsidRPr="00CA682C">
        <w:rPr>
          <w:rStyle w:val="CharAmPartNo"/>
        </w:rPr>
        <w:t> </w:t>
      </w:r>
      <w:r w:rsidRPr="00CA682C">
        <w:rPr>
          <w:rStyle w:val="CharAmPartNo"/>
        </w:rPr>
        <w:t>1</w:t>
      </w:r>
      <w:r w:rsidRPr="00CA682C">
        <w:t>—</w:t>
      </w:r>
      <w:r w:rsidRPr="00CA682C">
        <w:rPr>
          <w:rStyle w:val="CharAmPartText"/>
        </w:rPr>
        <w:t>Amendments</w:t>
      </w:r>
      <w:bookmarkEnd w:id="6"/>
    </w:p>
    <w:p w:rsidR="009F4B4C" w:rsidRPr="00CA682C" w:rsidRDefault="009F4B4C" w:rsidP="00CA682C">
      <w:pPr>
        <w:pStyle w:val="ActHead9"/>
        <w:rPr>
          <w:i w:val="0"/>
        </w:rPr>
      </w:pPr>
      <w:bookmarkStart w:id="7" w:name="_Toc531613411"/>
      <w:r w:rsidRPr="00CA682C">
        <w:t>Aboriginal and Torres Strait Islander Act 2005</w:t>
      </w:r>
      <w:bookmarkEnd w:id="7"/>
    </w:p>
    <w:p w:rsidR="009F4B4C" w:rsidRPr="00CA682C" w:rsidRDefault="009F4B4C" w:rsidP="00CA682C">
      <w:pPr>
        <w:pStyle w:val="ItemHead"/>
      </w:pPr>
      <w:r w:rsidRPr="00CA682C">
        <w:t>1  Subsection</w:t>
      </w:r>
      <w:r w:rsidR="00CA682C" w:rsidRPr="00CA682C">
        <w:t> </w:t>
      </w:r>
      <w:r w:rsidRPr="00CA682C">
        <w:t xml:space="preserve">4(1) (definition of </w:t>
      </w:r>
      <w:r w:rsidRPr="00CA682C">
        <w:rPr>
          <w:i/>
        </w:rPr>
        <w:t>Land Account</w:t>
      </w:r>
      <w:r w:rsidRPr="00CA682C">
        <w:t>)</w:t>
      </w:r>
    </w:p>
    <w:p w:rsidR="009F4B4C" w:rsidRPr="00CA682C" w:rsidRDefault="009F4B4C" w:rsidP="00CA682C">
      <w:pPr>
        <w:pStyle w:val="Item"/>
      </w:pPr>
      <w:r w:rsidRPr="00CA682C">
        <w:t>Repeal the definition.</w:t>
      </w:r>
    </w:p>
    <w:p w:rsidR="009F4B4C" w:rsidRPr="00CA682C" w:rsidRDefault="009F4B4C" w:rsidP="00CA682C">
      <w:pPr>
        <w:pStyle w:val="ItemHead"/>
      </w:pPr>
      <w:r w:rsidRPr="00CA682C">
        <w:t>2  Part</w:t>
      </w:r>
      <w:r w:rsidR="00CA682C" w:rsidRPr="00CA682C">
        <w:t> </w:t>
      </w:r>
      <w:r w:rsidRPr="00CA682C">
        <w:t>4A (heading)</w:t>
      </w:r>
    </w:p>
    <w:p w:rsidR="009F4B4C" w:rsidRPr="00CA682C" w:rsidRDefault="009F4B4C" w:rsidP="00CA682C">
      <w:pPr>
        <w:pStyle w:val="Item"/>
      </w:pPr>
      <w:r w:rsidRPr="00CA682C">
        <w:t>Omit “</w:t>
      </w:r>
      <w:r w:rsidRPr="00CA682C">
        <w:rPr>
          <w:b/>
        </w:rPr>
        <w:t>and Aboriginal and Torres Strait Islander Land Account</w:t>
      </w:r>
      <w:r w:rsidRPr="00CA682C">
        <w:t>”.</w:t>
      </w:r>
    </w:p>
    <w:p w:rsidR="009F4B4C" w:rsidRPr="00CA682C" w:rsidRDefault="009F4B4C" w:rsidP="00CA682C">
      <w:pPr>
        <w:pStyle w:val="ItemHead"/>
      </w:pPr>
      <w:r w:rsidRPr="00CA682C">
        <w:t>3  Division</w:t>
      </w:r>
      <w:r w:rsidR="00CA682C" w:rsidRPr="00CA682C">
        <w:t> </w:t>
      </w:r>
      <w:r w:rsidRPr="00CA682C">
        <w:t>10 of Part</w:t>
      </w:r>
      <w:r w:rsidR="00CA682C" w:rsidRPr="00CA682C">
        <w:t> </w:t>
      </w:r>
      <w:r w:rsidRPr="00CA682C">
        <w:t>4A</w:t>
      </w:r>
    </w:p>
    <w:p w:rsidR="009F4B4C" w:rsidRPr="00CA682C" w:rsidRDefault="009F4B4C" w:rsidP="00CA682C">
      <w:pPr>
        <w:pStyle w:val="Item"/>
      </w:pPr>
      <w:r w:rsidRPr="00CA682C">
        <w:t>Repeal the Division.</w:t>
      </w:r>
    </w:p>
    <w:p w:rsidR="009F4B4C" w:rsidRPr="00CA682C" w:rsidRDefault="009F4B4C" w:rsidP="00CA682C">
      <w:pPr>
        <w:pStyle w:val="ActHead9"/>
        <w:rPr>
          <w:i w:val="0"/>
        </w:rPr>
      </w:pPr>
      <w:bookmarkStart w:id="8" w:name="_Toc531613412"/>
      <w:r w:rsidRPr="00CA682C">
        <w:t>DisabilityCare Australia Fund Act 2013</w:t>
      </w:r>
      <w:bookmarkEnd w:id="8"/>
    </w:p>
    <w:p w:rsidR="009F4B4C" w:rsidRPr="00CA682C" w:rsidRDefault="009F4B4C" w:rsidP="00CA682C">
      <w:pPr>
        <w:pStyle w:val="ItemHead"/>
      </w:pPr>
      <w:r w:rsidRPr="00CA682C">
        <w:t>4  At the end of paragraph</w:t>
      </w:r>
      <w:r w:rsidR="00CA682C" w:rsidRPr="00CA682C">
        <w:t> </w:t>
      </w:r>
      <w:r w:rsidRPr="00CA682C">
        <w:t>16(a)</w:t>
      </w:r>
    </w:p>
    <w:p w:rsidR="009F4B4C" w:rsidRPr="00CA682C" w:rsidRDefault="009F4B4C" w:rsidP="00CA682C">
      <w:pPr>
        <w:pStyle w:val="Item"/>
      </w:pPr>
      <w:r w:rsidRPr="00CA682C">
        <w:t>Add:</w:t>
      </w:r>
    </w:p>
    <w:p w:rsidR="009F4B4C" w:rsidRPr="00CA682C" w:rsidRDefault="009F4B4C" w:rsidP="00CA682C">
      <w:pPr>
        <w:pStyle w:val="paragraphsub"/>
      </w:pPr>
      <w:r w:rsidRPr="00CA682C">
        <w:tab/>
        <w:t>or (v)</w:t>
      </w:r>
      <w:r w:rsidRPr="00CA682C">
        <w:tab/>
        <w:t>paragraph</w:t>
      </w:r>
      <w:r w:rsidR="00CA682C" w:rsidRPr="00CA682C">
        <w:t> </w:t>
      </w:r>
      <w:r w:rsidRPr="00CA682C">
        <w:t xml:space="preserve">16(a) of the </w:t>
      </w:r>
      <w:r w:rsidR="0040044E" w:rsidRPr="00CA682C">
        <w:rPr>
          <w:i/>
        </w:rPr>
        <w:t>Aboriginal and Torres Strait Islander Land and Sea Future Fund</w:t>
      </w:r>
      <w:r w:rsidRPr="00CA682C">
        <w:rPr>
          <w:i/>
        </w:rPr>
        <w:t xml:space="preserve"> Act 2018</w:t>
      </w:r>
      <w:r w:rsidRPr="00CA682C">
        <w:t>;</w:t>
      </w:r>
    </w:p>
    <w:p w:rsidR="009F4B4C" w:rsidRPr="00CA682C" w:rsidRDefault="009F4B4C" w:rsidP="00CA682C">
      <w:pPr>
        <w:pStyle w:val="ItemHead"/>
      </w:pPr>
      <w:r w:rsidRPr="00CA682C">
        <w:t>5  At the end of paragraph</w:t>
      </w:r>
      <w:r w:rsidR="00CA682C" w:rsidRPr="00CA682C">
        <w:t> </w:t>
      </w:r>
      <w:r w:rsidRPr="00CA682C">
        <w:t>16(b)</w:t>
      </w:r>
    </w:p>
    <w:p w:rsidR="009F4B4C" w:rsidRPr="00CA682C" w:rsidRDefault="009F4B4C" w:rsidP="00CA682C">
      <w:pPr>
        <w:pStyle w:val="Item"/>
      </w:pPr>
      <w:r w:rsidRPr="00CA682C">
        <w:t>Add:</w:t>
      </w:r>
    </w:p>
    <w:p w:rsidR="009F4B4C" w:rsidRPr="00CA682C" w:rsidRDefault="009F4B4C" w:rsidP="00CA682C">
      <w:pPr>
        <w:pStyle w:val="paragraphsub"/>
      </w:pPr>
      <w:r w:rsidRPr="00CA682C">
        <w:tab/>
        <w:t>or (v)</w:t>
      </w:r>
      <w:r w:rsidRPr="00CA682C">
        <w:tab/>
        <w:t>paragraph</w:t>
      </w:r>
      <w:r w:rsidR="00CA682C" w:rsidRPr="00CA682C">
        <w:t> </w:t>
      </w:r>
      <w:r w:rsidRPr="00CA682C">
        <w:t xml:space="preserve">16(b) of the </w:t>
      </w:r>
      <w:r w:rsidR="0040044E" w:rsidRPr="00CA682C">
        <w:rPr>
          <w:i/>
        </w:rPr>
        <w:t>Aboriginal and Torres Strait Islander Land and Sea Future Fund</w:t>
      </w:r>
      <w:r w:rsidRPr="00CA682C">
        <w:rPr>
          <w:i/>
        </w:rPr>
        <w:t xml:space="preserve"> Act 2018</w:t>
      </w:r>
      <w:r w:rsidRPr="00CA682C">
        <w:t>;</w:t>
      </w:r>
    </w:p>
    <w:p w:rsidR="009F4B4C" w:rsidRPr="00CA682C" w:rsidRDefault="009F4B4C" w:rsidP="00CA682C">
      <w:pPr>
        <w:pStyle w:val="ItemHead"/>
      </w:pPr>
      <w:r w:rsidRPr="00CA682C">
        <w:t>6  At the end of paragraph</w:t>
      </w:r>
      <w:r w:rsidR="00CA682C" w:rsidRPr="00CA682C">
        <w:t> </w:t>
      </w:r>
      <w:r w:rsidRPr="00CA682C">
        <w:t>16(c)</w:t>
      </w:r>
    </w:p>
    <w:p w:rsidR="009F4B4C" w:rsidRPr="00CA682C" w:rsidRDefault="009F4B4C" w:rsidP="00CA682C">
      <w:pPr>
        <w:pStyle w:val="Item"/>
      </w:pPr>
      <w:r w:rsidRPr="00CA682C">
        <w:t>Add:</w:t>
      </w:r>
    </w:p>
    <w:p w:rsidR="009F4B4C" w:rsidRPr="00CA682C" w:rsidRDefault="009F4B4C" w:rsidP="00CA682C">
      <w:pPr>
        <w:pStyle w:val="paragraphsub"/>
      </w:pPr>
      <w:r w:rsidRPr="00CA682C">
        <w:tab/>
        <w:t>or (v)</w:t>
      </w:r>
      <w:r w:rsidRPr="00CA682C">
        <w:tab/>
        <w:t>paragraph</w:t>
      </w:r>
      <w:r w:rsidR="00CA682C" w:rsidRPr="00CA682C">
        <w:t> </w:t>
      </w:r>
      <w:r w:rsidRPr="00CA682C">
        <w:t xml:space="preserve">16(c) of the </w:t>
      </w:r>
      <w:r w:rsidR="0040044E" w:rsidRPr="00CA682C">
        <w:rPr>
          <w:i/>
        </w:rPr>
        <w:t>Aboriginal and Torres Strait Islander Land and Sea Future Fund</w:t>
      </w:r>
      <w:r w:rsidRPr="00CA682C">
        <w:rPr>
          <w:i/>
        </w:rPr>
        <w:t xml:space="preserve"> Act 2018</w:t>
      </w:r>
      <w:r w:rsidRPr="00CA682C">
        <w:t>;</w:t>
      </w:r>
    </w:p>
    <w:p w:rsidR="009F4B4C" w:rsidRPr="00CA682C" w:rsidRDefault="009F4B4C" w:rsidP="00CA682C">
      <w:pPr>
        <w:pStyle w:val="ActHead9"/>
        <w:rPr>
          <w:i w:val="0"/>
        </w:rPr>
      </w:pPr>
      <w:bookmarkStart w:id="9" w:name="_Toc531613413"/>
      <w:r w:rsidRPr="00CA682C">
        <w:t xml:space="preserve">Future Fund Act </w:t>
      </w:r>
      <w:bookmarkStart w:id="10" w:name="opcRefBookmark"/>
      <w:r w:rsidRPr="00CA682C">
        <w:t>2</w:t>
      </w:r>
      <w:bookmarkEnd w:id="10"/>
      <w:r w:rsidRPr="00CA682C">
        <w:t>006</w:t>
      </w:r>
      <w:bookmarkEnd w:id="9"/>
    </w:p>
    <w:p w:rsidR="009F4B4C" w:rsidRPr="00CA682C" w:rsidRDefault="009F4B4C" w:rsidP="00CA682C">
      <w:pPr>
        <w:pStyle w:val="ItemHead"/>
      </w:pPr>
      <w:r w:rsidRPr="00CA682C">
        <w:t>7  Section</w:t>
      </w:r>
      <w:r w:rsidR="00CA682C" w:rsidRPr="00CA682C">
        <w:t> </w:t>
      </w:r>
      <w:r w:rsidRPr="00CA682C">
        <w:t>4 (note)</w:t>
      </w:r>
    </w:p>
    <w:p w:rsidR="009F4B4C" w:rsidRPr="00CA682C" w:rsidRDefault="009F4B4C" w:rsidP="00CA682C">
      <w:pPr>
        <w:pStyle w:val="Item"/>
      </w:pPr>
      <w:r w:rsidRPr="00CA682C">
        <w:t xml:space="preserve">Omit “and the </w:t>
      </w:r>
      <w:r w:rsidRPr="00CA682C">
        <w:rPr>
          <w:i/>
        </w:rPr>
        <w:t>Medical Research Future Fund Act 2015</w:t>
      </w:r>
      <w:r w:rsidRPr="00CA682C">
        <w:t xml:space="preserve">”, substitute “, the </w:t>
      </w:r>
      <w:r w:rsidRPr="00CA682C">
        <w:rPr>
          <w:i/>
        </w:rPr>
        <w:t xml:space="preserve">Medical Research Future Fund Act 2015 </w:t>
      </w:r>
      <w:r w:rsidRPr="00CA682C">
        <w:t xml:space="preserve">and the </w:t>
      </w:r>
      <w:r w:rsidR="0040044E" w:rsidRPr="00CA682C">
        <w:rPr>
          <w:i/>
        </w:rPr>
        <w:t>Aboriginal and Torres Strait Islander Land and Sea Future Fund</w:t>
      </w:r>
      <w:r w:rsidRPr="00CA682C">
        <w:rPr>
          <w:i/>
        </w:rPr>
        <w:t xml:space="preserve"> Act 2018</w:t>
      </w:r>
      <w:r w:rsidRPr="00CA682C">
        <w:t>”.</w:t>
      </w:r>
    </w:p>
    <w:p w:rsidR="009F4B4C" w:rsidRPr="00CA682C" w:rsidRDefault="009F4B4C" w:rsidP="00CA682C">
      <w:pPr>
        <w:pStyle w:val="ItemHead"/>
      </w:pPr>
      <w:r w:rsidRPr="00CA682C">
        <w:t>8  Section</w:t>
      </w:r>
      <w:r w:rsidR="00CA682C" w:rsidRPr="00CA682C">
        <w:t> </w:t>
      </w:r>
      <w:r w:rsidRPr="00CA682C">
        <w:t>5</w:t>
      </w:r>
    </w:p>
    <w:p w:rsidR="009F4B4C" w:rsidRPr="00CA682C" w:rsidRDefault="009F4B4C" w:rsidP="00CA682C">
      <w:pPr>
        <w:pStyle w:val="Item"/>
      </w:pPr>
      <w:r w:rsidRPr="00CA682C">
        <w:t>Insert:</w:t>
      </w:r>
    </w:p>
    <w:p w:rsidR="00816DDB" w:rsidRPr="00CA682C" w:rsidRDefault="0040044E" w:rsidP="00CA682C">
      <w:pPr>
        <w:pStyle w:val="Definition"/>
      </w:pPr>
      <w:r w:rsidRPr="00CA682C">
        <w:rPr>
          <w:b/>
          <w:i/>
        </w:rPr>
        <w:t>Aboriginal and Torres Strait Islander Land and Sea Future Fund</w:t>
      </w:r>
      <w:r w:rsidR="00816DDB" w:rsidRPr="00CA682C">
        <w:rPr>
          <w:b/>
          <w:i/>
        </w:rPr>
        <w:t xml:space="preserve"> </w:t>
      </w:r>
      <w:r w:rsidR="00816DDB" w:rsidRPr="00CA682C">
        <w:t xml:space="preserve">means the </w:t>
      </w:r>
      <w:r w:rsidRPr="00CA682C">
        <w:t>Aboriginal and Torres Strait Islander Land and Sea Future Fund</w:t>
      </w:r>
      <w:r w:rsidR="00816DDB" w:rsidRPr="00CA682C">
        <w:t xml:space="preserve"> established by section</w:t>
      </w:r>
      <w:r w:rsidR="00CA682C" w:rsidRPr="00CA682C">
        <w:t> </w:t>
      </w:r>
      <w:r w:rsidR="00816DDB" w:rsidRPr="00CA682C">
        <w:t xml:space="preserve">9 of the </w:t>
      </w:r>
      <w:r w:rsidRPr="00CA682C">
        <w:rPr>
          <w:i/>
        </w:rPr>
        <w:t>Aboriginal and Torres Strait Islander Land and Sea Future Fund</w:t>
      </w:r>
      <w:r w:rsidR="00816DDB" w:rsidRPr="00CA682C">
        <w:rPr>
          <w:i/>
        </w:rPr>
        <w:t xml:space="preserve"> Act 2018</w:t>
      </w:r>
      <w:r w:rsidR="00816DDB" w:rsidRPr="00CA682C">
        <w:t>.</w:t>
      </w:r>
    </w:p>
    <w:p w:rsidR="00816DDB" w:rsidRPr="00CA682C" w:rsidRDefault="0040044E" w:rsidP="00CA682C">
      <w:pPr>
        <w:pStyle w:val="Definition"/>
      </w:pPr>
      <w:r w:rsidRPr="00CA682C">
        <w:rPr>
          <w:b/>
          <w:i/>
        </w:rPr>
        <w:t>Aboriginal and Torres Strait Islander Land and Sea Future Fund</w:t>
      </w:r>
      <w:r w:rsidR="00816DDB" w:rsidRPr="00CA682C">
        <w:rPr>
          <w:b/>
          <w:i/>
        </w:rPr>
        <w:t xml:space="preserve"> Special Account</w:t>
      </w:r>
      <w:r w:rsidR="00816DDB" w:rsidRPr="00CA682C">
        <w:t xml:space="preserve"> means the </w:t>
      </w:r>
      <w:r w:rsidRPr="00CA682C">
        <w:t>Aboriginal and Torres Strait Islander Land and Sea Future Fund</w:t>
      </w:r>
      <w:r w:rsidR="00816DDB" w:rsidRPr="00CA682C">
        <w:t xml:space="preserve"> Special Account established by section</w:t>
      </w:r>
      <w:r w:rsidR="00CA682C" w:rsidRPr="00CA682C">
        <w:t> </w:t>
      </w:r>
      <w:r w:rsidR="00816DDB" w:rsidRPr="00CA682C">
        <w:t xml:space="preserve">12 of the </w:t>
      </w:r>
      <w:r w:rsidRPr="00CA682C">
        <w:rPr>
          <w:i/>
        </w:rPr>
        <w:t>Aboriginal and Torres Strait Islander Land and Sea Future Fund</w:t>
      </w:r>
      <w:r w:rsidR="00816DDB" w:rsidRPr="00CA682C">
        <w:rPr>
          <w:i/>
        </w:rPr>
        <w:t xml:space="preserve"> Act 2018</w:t>
      </w:r>
      <w:r w:rsidR="00816DDB" w:rsidRPr="00CA682C">
        <w:t>.</w:t>
      </w:r>
    </w:p>
    <w:p w:rsidR="003762F2" w:rsidRPr="00CA682C" w:rsidRDefault="003762F2" w:rsidP="00CA682C">
      <w:pPr>
        <w:pStyle w:val="Definition"/>
      </w:pPr>
      <w:r w:rsidRPr="00CA682C">
        <w:rPr>
          <w:b/>
          <w:i/>
        </w:rPr>
        <w:t>Indigenous Affairs Minister</w:t>
      </w:r>
      <w:r w:rsidRPr="00CA682C">
        <w:rPr>
          <w:b/>
        </w:rPr>
        <w:t xml:space="preserve"> </w:t>
      </w:r>
      <w:r w:rsidRPr="00CA682C">
        <w:t>means the Minister who administers Part</w:t>
      </w:r>
      <w:r w:rsidR="00CA682C" w:rsidRPr="00CA682C">
        <w:t> </w:t>
      </w:r>
      <w:r w:rsidRPr="00CA682C">
        <w:t xml:space="preserve">4A of the </w:t>
      </w:r>
      <w:r w:rsidRPr="00CA682C">
        <w:rPr>
          <w:i/>
        </w:rPr>
        <w:t>Aboriginal and Torres Strait Islander Act 2005</w:t>
      </w:r>
      <w:r w:rsidRPr="00CA682C">
        <w:t>.</w:t>
      </w:r>
    </w:p>
    <w:p w:rsidR="009F4B4C" w:rsidRPr="00CA682C" w:rsidRDefault="009F4B4C" w:rsidP="00CA682C">
      <w:pPr>
        <w:pStyle w:val="ItemHead"/>
      </w:pPr>
      <w:r w:rsidRPr="00CA682C">
        <w:t>9  Section</w:t>
      </w:r>
      <w:r w:rsidR="00CA682C" w:rsidRPr="00CA682C">
        <w:t> </w:t>
      </w:r>
      <w:r w:rsidRPr="00CA682C">
        <w:t>13 (note 2A)</w:t>
      </w:r>
    </w:p>
    <w:p w:rsidR="009F4B4C" w:rsidRPr="00CA682C" w:rsidRDefault="009F4B4C" w:rsidP="00CA682C">
      <w:pPr>
        <w:pStyle w:val="Item"/>
      </w:pPr>
      <w:r w:rsidRPr="00CA682C">
        <w:t xml:space="preserve">Omit “and the Medical Research Future Fund”, substitute “, the Medical Research Future Fund and the </w:t>
      </w:r>
      <w:r w:rsidR="0040044E" w:rsidRPr="00CA682C">
        <w:t>Aboriginal and Torres Strait Islander Land and Sea Future Fund</w:t>
      </w:r>
      <w:r w:rsidRPr="00CA682C">
        <w:t>”.</w:t>
      </w:r>
    </w:p>
    <w:p w:rsidR="009F4B4C" w:rsidRPr="00CA682C" w:rsidRDefault="009F4B4C" w:rsidP="00CA682C">
      <w:pPr>
        <w:pStyle w:val="ItemHead"/>
      </w:pPr>
      <w:r w:rsidRPr="00CA682C">
        <w:t>10  After paragraph</w:t>
      </w:r>
      <w:r w:rsidR="00CA682C" w:rsidRPr="00CA682C">
        <w:t> </w:t>
      </w:r>
      <w:r w:rsidRPr="00CA682C">
        <w:t>28(5)(bb)</w:t>
      </w:r>
    </w:p>
    <w:p w:rsidR="009F4B4C" w:rsidRPr="00CA682C" w:rsidRDefault="009F4B4C" w:rsidP="00CA682C">
      <w:pPr>
        <w:pStyle w:val="Item"/>
      </w:pPr>
      <w:r w:rsidRPr="00CA682C">
        <w:t>Insert:</w:t>
      </w:r>
    </w:p>
    <w:p w:rsidR="009F4B4C" w:rsidRPr="00CA682C" w:rsidRDefault="009F4B4C" w:rsidP="00CA682C">
      <w:pPr>
        <w:pStyle w:val="paragraph"/>
      </w:pPr>
      <w:r w:rsidRPr="00CA682C">
        <w:tab/>
        <w:t>(bc)</w:t>
      </w:r>
      <w:r w:rsidRPr="00CA682C">
        <w:tab/>
        <w:t xml:space="preserve">the </w:t>
      </w:r>
      <w:r w:rsidR="0040044E" w:rsidRPr="00CA682C">
        <w:rPr>
          <w:i/>
        </w:rPr>
        <w:t>Aboriginal and Torres Strait Islander Land and Sea Future Fund</w:t>
      </w:r>
      <w:r w:rsidRPr="00CA682C">
        <w:rPr>
          <w:i/>
        </w:rPr>
        <w:t xml:space="preserve"> Act 2018</w:t>
      </w:r>
      <w:r w:rsidRPr="00CA682C">
        <w:t>;</w:t>
      </w:r>
    </w:p>
    <w:p w:rsidR="009F4B4C" w:rsidRPr="00CA682C" w:rsidRDefault="009F4B4C" w:rsidP="00CA682C">
      <w:pPr>
        <w:pStyle w:val="ItemHead"/>
      </w:pPr>
      <w:r w:rsidRPr="00CA682C">
        <w:t>11  At the end of subsection</w:t>
      </w:r>
      <w:r w:rsidR="00CA682C" w:rsidRPr="00CA682C">
        <w:t> </w:t>
      </w:r>
      <w:r w:rsidRPr="00CA682C">
        <w:t>28(5)</w:t>
      </w:r>
    </w:p>
    <w:p w:rsidR="009F4B4C" w:rsidRPr="00CA682C" w:rsidRDefault="009F4B4C" w:rsidP="00CA682C">
      <w:pPr>
        <w:pStyle w:val="Item"/>
      </w:pPr>
      <w:r w:rsidRPr="00CA682C">
        <w:t>Add:</w:t>
      </w:r>
    </w:p>
    <w:p w:rsidR="009F4B4C" w:rsidRPr="00CA682C" w:rsidRDefault="009F4B4C" w:rsidP="00CA682C">
      <w:pPr>
        <w:pStyle w:val="paragraph"/>
      </w:pPr>
      <w:r w:rsidRPr="00CA682C">
        <w:tab/>
        <w:t>; (i)</w:t>
      </w:r>
      <w:r w:rsidRPr="00CA682C">
        <w:tab/>
        <w:t>subsection</w:t>
      </w:r>
      <w:r w:rsidR="00CA682C" w:rsidRPr="00CA682C">
        <w:t> </w:t>
      </w:r>
      <w:r w:rsidRPr="00CA682C">
        <w:t xml:space="preserve">43(1) of the </w:t>
      </w:r>
      <w:r w:rsidR="0040044E" w:rsidRPr="00CA682C">
        <w:rPr>
          <w:i/>
        </w:rPr>
        <w:t>Aboriginal and Torres Strait Islander Land and Sea Future Fund</w:t>
      </w:r>
      <w:r w:rsidRPr="00CA682C">
        <w:rPr>
          <w:i/>
        </w:rPr>
        <w:t xml:space="preserve"> Act 2018</w:t>
      </w:r>
      <w:r w:rsidRPr="00CA682C">
        <w:t>.</w:t>
      </w:r>
    </w:p>
    <w:p w:rsidR="009F4B4C" w:rsidRPr="00CA682C" w:rsidRDefault="009F4B4C" w:rsidP="00CA682C">
      <w:pPr>
        <w:pStyle w:val="ItemHead"/>
      </w:pPr>
      <w:r w:rsidRPr="00CA682C">
        <w:t>12  Section</w:t>
      </w:r>
      <w:r w:rsidR="00CA682C" w:rsidRPr="00CA682C">
        <w:t> </w:t>
      </w:r>
      <w:r w:rsidRPr="00CA682C">
        <w:t>33 (note)</w:t>
      </w:r>
    </w:p>
    <w:p w:rsidR="009F4B4C" w:rsidRPr="00CA682C" w:rsidRDefault="009F4B4C" w:rsidP="00CA682C">
      <w:pPr>
        <w:pStyle w:val="Item"/>
      </w:pPr>
      <w:r w:rsidRPr="00CA682C">
        <w:t xml:space="preserve">Omit “and the </w:t>
      </w:r>
      <w:r w:rsidRPr="00CA682C">
        <w:rPr>
          <w:i/>
        </w:rPr>
        <w:t>Medical Research Future Fund Act 2015</w:t>
      </w:r>
      <w:r w:rsidRPr="00CA682C">
        <w:t xml:space="preserve">”, substitute “, the </w:t>
      </w:r>
      <w:r w:rsidRPr="00CA682C">
        <w:rPr>
          <w:i/>
        </w:rPr>
        <w:t xml:space="preserve">Medical Research Future Fund Act 2015 </w:t>
      </w:r>
      <w:r w:rsidRPr="00CA682C">
        <w:t xml:space="preserve">and the </w:t>
      </w:r>
      <w:r w:rsidR="0040044E" w:rsidRPr="00CA682C">
        <w:rPr>
          <w:i/>
        </w:rPr>
        <w:t>Aboriginal and Torres Strait Islander Land and Sea Future Fund</w:t>
      </w:r>
      <w:r w:rsidRPr="00CA682C">
        <w:rPr>
          <w:i/>
        </w:rPr>
        <w:t xml:space="preserve"> Act 2018</w:t>
      </w:r>
      <w:r w:rsidRPr="00CA682C">
        <w:t>”.</w:t>
      </w:r>
    </w:p>
    <w:p w:rsidR="009F4B4C" w:rsidRPr="00CA682C" w:rsidRDefault="009F4B4C" w:rsidP="00CA682C">
      <w:pPr>
        <w:pStyle w:val="ItemHead"/>
      </w:pPr>
      <w:r w:rsidRPr="00CA682C">
        <w:t>13  At the end of paragraph</w:t>
      </w:r>
      <w:r w:rsidR="00CA682C" w:rsidRPr="00CA682C">
        <w:t> </w:t>
      </w:r>
      <w:r w:rsidRPr="00CA682C">
        <w:t>35(b)</w:t>
      </w:r>
    </w:p>
    <w:p w:rsidR="009F4B4C" w:rsidRPr="00CA682C" w:rsidRDefault="009F4B4C" w:rsidP="00CA682C">
      <w:pPr>
        <w:pStyle w:val="Item"/>
      </w:pPr>
      <w:r w:rsidRPr="00CA682C">
        <w:rPr>
          <w:caps/>
        </w:rPr>
        <w:t>A</w:t>
      </w:r>
      <w:r w:rsidRPr="00CA682C">
        <w:t>dd:</w:t>
      </w:r>
    </w:p>
    <w:p w:rsidR="009F4B4C" w:rsidRPr="00CA682C" w:rsidRDefault="009F4B4C" w:rsidP="00CA682C">
      <w:pPr>
        <w:pStyle w:val="paragraphsub"/>
      </w:pPr>
      <w:r w:rsidRPr="00CA682C">
        <w:tab/>
        <w:t>or (v)</w:t>
      </w:r>
      <w:r w:rsidRPr="00CA682C">
        <w:tab/>
        <w:t xml:space="preserve">the </w:t>
      </w:r>
      <w:r w:rsidR="0040044E" w:rsidRPr="00CA682C">
        <w:rPr>
          <w:i/>
        </w:rPr>
        <w:t>Aboriginal and Torres Strait Islander Land and Sea Future Fund</w:t>
      </w:r>
      <w:r w:rsidRPr="00CA682C">
        <w:rPr>
          <w:i/>
        </w:rPr>
        <w:t xml:space="preserve"> Act 2018</w:t>
      </w:r>
      <w:r w:rsidRPr="00CA682C">
        <w:t>;</w:t>
      </w:r>
    </w:p>
    <w:p w:rsidR="009F4B4C" w:rsidRPr="00CA682C" w:rsidRDefault="009F4B4C" w:rsidP="00CA682C">
      <w:pPr>
        <w:pStyle w:val="ItemHead"/>
      </w:pPr>
      <w:r w:rsidRPr="00CA682C">
        <w:t>14  At the end of subsection</w:t>
      </w:r>
      <w:r w:rsidR="00CA682C" w:rsidRPr="00CA682C">
        <w:t> </w:t>
      </w:r>
      <w:r w:rsidRPr="00CA682C">
        <w:t>55(3)</w:t>
      </w:r>
    </w:p>
    <w:p w:rsidR="009F4B4C" w:rsidRPr="00CA682C" w:rsidRDefault="009F4B4C" w:rsidP="00CA682C">
      <w:pPr>
        <w:pStyle w:val="Item"/>
      </w:pPr>
      <w:r w:rsidRPr="00CA682C">
        <w:t>Add:</w:t>
      </w:r>
    </w:p>
    <w:p w:rsidR="009F4B4C" w:rsidRPr="00CA682C" w:rsidRDefault="009F4B4C" w:rsidP="00CA682C">
      <w:pPr>
        <w:pStyle w:val="paragraph"/>
      </w:pPr>
      <w:r w:rsidRPr="00CA682C">
        <w:tab/>
        <w:t>; and (d)</w:t>
      </w:r>
      <w:r w:rsidRPr="00CA682C">
        <w:tab/>
        <w:t xml:space="preserve">the </w:t>
      </w:r>
      <w:r w:rsidR="0040044E" w:rsidRPr="00CA682C">
        <w:rPr>
          <w:i/>
        </w:rPr>
        <w:t>Aboriginal and Torres Strait Islander Land and Sea Future Fund</w:t>
      </w:r>
      <w:r w:rsidRPr="00CA682C">
        <w:rPr>
          <w:i/>
        </w:rPr>
        <w:t xml:space="preserve"> Act 2018</w:t>
      </w:r>
      <w:r w:rsidRPr="00CA682C">
        <w:t>.</w:t>
      </w:r>
    </w:p>
    <w:p w:rsidR="009F4B4C" w:rsidRPr="00CA682C" w:rsidRDefault="009F4B4C" w:rsidP="00CA682C">
      <w:pPr>
        <w:pStyle w:val="ItemHead"/>
      </w:pPr>
      <w:r w:rsidRPr="00CA682C">
        <w:t>15  At the end of paragraph</w:t>
      </w:r>
      <w:r w:rsidR="00CA682C" w:rsidRPr="00CA682C">
        <w:t> </w:t>
      </w:r>
      <w:r w:rsidRPr="00CA682C">
        <w:t>63(1)(d)</w:t>
      </w:r>
    </w:p>
    <w:p w:rsidR="009F4B4C" w:rsidRPr="00CA682C" w:rsidRDefault="009F4B4C" w:rsidP="00CA682C">
      <w:pPr>
        <w:pStyle w:val="Item"/>
      </w:pPr>
      <w:r w:rsidRPr="00CA682C">
        <w:t>Add “or”.</w:t>
      </w:r>
    </w:p>
    <w:p w:rsidR="009F4B4C" w:rsidRPr="00CA682C" w:rsidRDefault="009F4B4C" w:rsidP="00CA682C">
      <w:pPr>
        <w:pStyle w:val="ItemHead"/>
      </w:pPr>
      <w:r w:rsidRPr="00CA682C">
        <w:t>16  After paragraph</w:t>
      </w:r>
      <w:r w:rsidR="00CA682C" w:rsidRPr="00CA682C">
        <w:t> </w:t>
      </w:r>
      <w:r w:rsidRPr="00CA682C">
        <w:t>63(1)(d)</w:t>
      </w:r>
    </w:p>
    <w:p w:rsidR="009F4B4C" w:rsidRPr="00CA682C" w:rsidRDefault="009F4B4C" w:rsidP="00CA682C">
      <w:pPr>
        <w:pStyle w:val="Item"/>
      </w:pPr>
      <w:r w:rsidRPr="00CA682C">
        <w:t>Insert:</w:t>
      </w:r>
    </w:p>
    <w:p w:rsidR="009F4B4C" w:rsidRPr="00CA682C" w:rsidRDefault="009F4B4C" w:rsidP="00CA682C">
      <w:pPr>
        <w:pStyle w:val="paragraph"/>
      </w:pPr>
      <w:r w:rsidRPr="00CA682C">
        <w:tab/>
        <w:t>(e)</w:t>
      </w:r>
      <w:r w:rsidRPr="00CA682C">
        <w:tab/>
        <w:t xml:space="preserve">the </w:t>
      </w:r>
      <w:r w:rsidR="0040044E" w:rsidRPr="00CA682C">
        <w:rPr>
          <w:i/>
        </w:rPr>
        <w:t>Aboriginal and Torres Strait Islander Land and Sea Future Fund</w:t>
      </w:r>
      <w:r w:rsidRPr="00CA682C">
        <w:rPr>
          <w:i/>
        </w:rPr>
        <w:t xml:space="preserve"> Act 2018</w:t>
      </w:r>
      <w:r w:rsidRPr="00CA682C">
        <w:t>;</w:t>
      </w:r>
    </w:p>
    <w:p w:rsidR="009F4B4C" w:rsidRPr="00CA682C" w:rsidRDefault="009F4B4C" w:rsidP="00CA682C">
      <w:pPr>
        <w:pStyle w:val="ItemHead"/>
      </w:pPr>
      <w:r w:rsidRPr="00CA682C">
        <w:t>17  After paragraph</w:t>
      </w:r>
      <w:r w:rsidR="00CA682C" w:rsidRPr="00CA682C">
        <w:t> </w:t>
      </w:r>
      <w:r w:rsidRPr="00CA682C">
        <w:t>63(2)(ac)</w:t>
      </w:r>
    </w:p>
    <w:p w:rsidR="009F4B4C" w:rsidRPr="00CA682C" w:rsidRDefault="009F4B4C" w:rsidP="00CA682C">
      <w:pPr>
        <w:pStyle w:val="Item"/>
      </w:pPr>
      <w:r w:rsidRPr="00CA682C">
        <w:t>Insert:</w:t>
      </w:r>
    </w:p>
    <w:p w:rsidR="009F4B4C" w:rsidRPr="00CA682C" w:rsidRDefault="009F4B4C" w:rsidP="00CA682C">
      <w:pPr>
        <w:pStyle w:val="paragraph"/>
      </w:pPr>
      <w:r w:rsidRPr="00CA682C">
        <w:tab/>
        <w:t>(ad)</w:t>
      </w:r>
      <w:r w:rsidRPr="00CA682C">
        <w:tab/>
        <w:t xml:space="preserve">the </w:t>
      </w:r>
      <w:r w:rsidR="0040044E" w:rsidRPr="00CA682C">
        <w:rPr>
          <w:i/>
        </w:rPr>
        <w:t>Aboriginal and Torres Strait Islander Land and Sea Future Fund</w:t>
      </w:r>
      <w:r w:rsidRPr="00CA682C">
        <w:rPr>
          <w:i/>
        </w:rPr>
        <w:t xml:space="preserve"> Act 2018</w:t>
      </w:r>
      <w:r w:rsidRPr="00CA682C">
        <w:t>; or</w:t>
      </w:r>
    </w:p>
    <w:p w:rsidR="009F4B4C" w:rsidRPr="00CA682C" w:rsidRDefault="009F4B4C" w:rsidP="00CA682C">
      <w:pPr>
        <w:pStyle w:val="ItemHead"/>
      </w:pPr>
      <w:r w:rsidRPr="00CA682C">
        <w:t>18  After subsection</w:t>
      </w:r>
      <w:r w:rsidR="00CA682C" w:rsidRPr="00CA682C">
        <w:t> </w:t>
      </w:r>
      <w:r w:rsidRPr="00CA682C">
        <w:t>81(1E)</w:t>
      </w:r>
    </w:p>
    <w:p w:rsidR="009F4B4C" w:rsidRPr="00CA682C" w:rsidRDefault="009F4B4C" w:rsidP="00CA682C">
      <w:pPr>
        <w:pStyle w:val="Item"/>
      </w:pPr>
      <w:r w:rsidRPr="00CA682C">
        <w:t>Insert:</w:t>
      </w:r>
    </w:p>
    <w:p w:rsidR="009F4B4C" w:rsidRPr="00CA682C" w:rsidRDefault="0040044E" w:rsidP="00CA682C">
      <w:pPr>
        <w:pStyle w:val="SubsectionHead"/>
      </w:pPr>
      <w:r w:rsidRPr="00CA682C">
        <w:t>Aboriginal and Torres Strait Islander Land and Sea Future Fund</w:t>
      </w:r>
    </w:p>
    <w:p w:rsidR="009F4B4C" w:rsidRPr="00CA682C" w:rsidRDefault="009F4B4C" w:rsidP="00CA682C">
      <w:pPr>
        <w:pStyle w:val="subsection"/>
      </w:pPr>
      <w:r w:rsidRPr="00CA682C">
        <w:tab/>
        <w:t>(1F)</w:t>
      </w:r>
      <w:r w:rsidRPr="00CA682C">
        <w:tab/>
        <w:t xml:space="preserve">A report under </w:t>
      </w:r>
      <w:r w:rsidR="00CA682C" w:rsidRPr="00CA682C">
        <w:t>subsection (</w:t>
      </w:r>
      <w:r w:rsidRPr="00CA682C">
        <w:t>1) for a period must include a report of the following during the period:</w:t>
      </w:r>
    </w:p>
    <w:p w:rsidR="009F4B4C" w:rsidRPr="00CA682C" w:rsidRDefault="009F4B4C" w:rsidP="00CA682C">
      <w:pPr>
        <w:pStyle w:val="paragraph"/>
      </w:pPr>
      <w:r w:rsidRPr="00CA682C">
        <w:tab/>
        <w:t>(a)</w:t>
      </w:r>
      <w:r w:rsidRPr="00CA682C">
        <w:tab/>
        <w:t xml:space="preserve">the performance of the investments of the </w:t>
      </w:r>
      <w:r w:rsidR="0040044E" w:rsidRPr="00CA682C">
        <w:t>Aboriginal and Torres Strait Islander Land and Sea Future Fund</w:t>
      </w:r>
      <w:r w:rsidRPr="00CA682C">
        <w:t>;</w:t>
      </w:r>
    </w:p>
    <w:p w:rsidR="009F4B4C" w:rsidRPr="00CA682C" w:rsidRDefault="009F4B4C" w:rsidP="00CA682C">
      <w:pPr>
        <w:pStyle w:val="paragraph"/>
      </w:pPr>
      <w:r w:rsidRPr="00CA682C">
        <w:tab/>
        <w:t>(b)</w:t>
      </w:r>
      <w:r w:rsidRPr="00CA682C">
        <w:tab/>
        <w:t xml:space="preserve">the total amount debited from the </w:t>
      </w:r>
      <w:r w:rsidR="0040044E" w:rsidRPr="00CA682C">
        <w:t>Aboriginal and Torres Strait Islander Land and Sea Future Fund</w:t>
      </w:r>
      <w:r w:rsidRPr="00CA682C">
        <w:t xml:space="preserve"> Special Account for the purpose mentioned in paragraph</w:t>
      </w:r>
      <w:r w:rsidR="00CA682C" w:rsidRPr="00CA682C">
        <w:t> </w:t>
      </w:r>
      <w:r w:rsidRPr="00CA682C">
        <w:t>15(d)</w:t>
      </w:r>
      <w:r w:rsidRPr="00CA682C">
        <w:rPr>
          <w:i/>
        </w:rPr>
        <w:t xml:space="preserve"> </w:t>
      </w:r>
      <w:r w:rsidRPr="00CA682C">
        <w:t xml:space="preserve">of the </w:t>
      </w:r>
      <w:r w:rsidR="0040044E" w:rsidRPr="00CA682C">
        <w:rPr>
          <w:i/>
        </w:rPr>
        <w:t>Aboriginal and Torres Strait Islander Land and Sea Future Fund</w:t>
      </w:r>
      <w:r w:rsidRPr="00CA682C">
        <w:rPr>
          <w:i/>
        </w:rPr>
        <w:t xml:space="preserve"> Act 2018</w:t>
      </w:r>
      <w:r w:rsidRPr="00CA682C">
        <w:t>;</w:t>
      </w:r>
    </w:p>
    <w:p w:rsidR="009F4B4C" w:rsidRPr="00CA682C" w:rsidRDefault="009F4B4C" w:rsidP="00CA682C">
      <w:pPr>
        <w:pStyle w:val="paragraph"/>
      </w:pPr>
      <w:r w:rsidRPr="00CA682C">
        <w:tab/>
        <w:t>(c)</w:t>
      </w:r>
      <w:r w:rsidRPr="00CA682C">
        <w:tab/>
        <w:t xml:space="preserve">the total amount debited from the </w:t>
      </w:r>
      <w:r w:rsidR="0040044E" w:rsidRPr="00CA682C">
        <w:t>Aboriginal and Torres Strait Islander Land and Sea Future Fund</w:t>
      </w:r>
      <w:r w:rsidRPr="00CA682C">
        <w:t xml:space="preserve"> Special Account for the purpose mentioned in paragraph</w:t>
      </w:r>
      <w:r w:rsidR="00CA682C" w:rsidRPr="00CA682C">
        <w:t> </w:t>
      </w:r>
      <w:r w:rsidRPr="00CA682C">
        <w:t xml:space="preserve">16(d) of the </w:t>
      </w:r>
      <w:r w:rsidR="0040044E" w:rsidRPr="00CA682C">
        <w:rPr>
          <w:i/>
        </w:rPr>
        <w:t>Aboriginal and Torres Strait Islander Land and Sea Future Fund</w:t>
      </w:r>
      <w:r w:rsidRPr="00CA682C">
        <w:rPr>
          <w:i/>
        </w:rPr>
        <w:t xml:space="preserve"> Act 2018</w:t>
      </w:r>
      <w:r w:rsidRPr="00CA682C">
        <w:t>;</w:t>
      </w:r>
    </w:p>
    <w:p w:rsidR="009F4B4C" w:rsidRPr="00CA682C" w:rsidRDefault="009F4B4C" w:rsidP="00CA682C">
      <w:pPr>
        <w:pStyle w:val="paragraph"/>
      </w:pPr>
      <w:r w:rsidRPr="00CA682C">
        <w:tab/>
        <w:t>(d)</w:t>
      </w:r>
      <w:r w:rsidRPr="00CA682C">
        <w:tab/>
        <w:t xml:space="preserve">the total amount debited from the </w:t>
      </w:r>
      <w:r w:rsidR="0040044E" w:rsidRPr="00CA682C">
        <w:t>Aboriginal and Torres Strait Islander Land and Sea Future Fund</w:t>
      </w:r>
      <w:r w:rsidRPr="00CA682C">
        <w:t xml:space="preserve"> Special Account for the purpose mentioned in paragraph</w:t>
      </w:r>
      <w:r w:rsidR="00CA682C" w:rsidRPr="00CA682C">
        <w:t> </w:t>
      </w:r>
      <w:r w:rsidRPr="00CA682C">
        <w:t xml:space="preserve">16(e) of the </w:t>
      </w:r>
      <w:r w:rsidR="0040044E" w:rsidRPr="00CA682C">
        <w:rPr>
          <w:i/>
        </w:rPr>
        <w:t>Aboriginal and Torres Strait Islander Land and Sea Future Fund</w:t>
      </w:r>
      <w:r w:rsidRPr="00CA682C">
        <w:rPr>
          <w:i/>
        </w:rPr>
        <w:t xml:space="preserve"> Act 2018</w:t>
      </w:r>
      <w:r w:rsidRPr="00CA682C">
        <w:t>;</w:t>
      </w:r>
    </w:p>
    <w:p w:rsidR="009F4B4C" w:rsidRPr="00CA682C" w:rsidRDefault="009F4B4C" w:rsidP="00CA682C">
      <w:pPr>
        <w:pStyle w:val="paragraph"/>
      </w:pPr>
      <w:r w:rsidRPr="00CA682C">
        <w:tab/>
        <w:t>(e)</w:t>
      </w:r>
      <w:r w:rsidRPr="00CA682C">
        <w:tab/>
        <w:t xml:space="preserve">the total amount debited from the </w:t>
      </w:r>
      <w:r w:rsidR="0040044E" w:rsidRPr="00CA682C">
        <w:t>Aboriginal and Torres Strait Islander Land and Sea Future Fund</w:t>
      </w:r>
      <w:r w:rsidRPr="00CA682C">
        <w:t xml:space="preserve"> Special Account for the purpose mentioned in paragraph</w:t>
      </w:r>
      <w:r w:rsidR="00CA682C" w:rsidRPr="00CA682C">
        <w:t> </w:t>
      </w:r>
      <w:r w:rsidRPr="00CA682C">
        <w:t xml:space="preserve">16(f) of the </w:t>
      </w:r>
      <w:r w:rsidR="0040044E" w:rsidRPr="00CA682C">
        <w:rPr>
          <w:i/>
        </w:rPr>
        <w:t>Aboriginal and Torres Strait Islander Land and Sea Future Fund</w:t>
      </w:r>
      <w:r w:rsidRPr="00CA682C">
        <w:rPr>
          <w:i/>
        </w:rPr>
        <w:t xml:space="preserve"> Act 2018</w:t>
      </w:r>
      <w:r w:rsidRPr="00CA682C">
        <w:t>.</w:t>
      </w:r>
    </w:p>
    <w:p w:rsidR="009F4B4C" w:rsidRPr="00CA682C" w:rsidRDefault="009F4B4C" w:rsidP="00CA682C">
      <w:pPr>
        <w:pStyle w:val="ItemHead"/>
      </w:pPr>
      <w:r w:rsidRPr="00CA682C">
        <w:t>19  After subsection</w:t>
      </w:r>
      <w:r w:rsidR="00CA682C" w:rsidRPr="00CA682C">
        <w:t> </w:t>
      </w:r>
      <w:r w:rsidRPr="00CA682C">
        <w:t>81(2E)</w:t>
      </w:r>
    </w:p>
    <w:p w:rsidR="009F4B4C" w:rsidRPr="00CA682C" w:rsidRDefault="009F4B4C" w:rsidP="00CA682C">
      <w:pPr>
        <w:pStyle w:val="Item"/>
      </w:pPr>
      <w:r w:rsidRPr="00CA682C">
        <w:t>Insert:</w:t>
      </w:r>
    </w:p>
    <w:p w:rsidR="009F4B4C" w:rsidRPr="00CA682C" w:rsidRDefault="009F4B4C" w:rsidP="00CA682C">
      <w:pPr>
        <w:pStyle w:val="subsection"/>
      </w:pPr>
      <w:r w:rsidRPr="00CA682C">
        <w:tab/>
        <w:t>(2F)</w:t>
      </w:r>
      <w:r w:rsidRPr="00CA682C">
        <w:tab/>
        <w:t xml:space="preserve">A report under this section must include a benchmark in relation to the amounts referred to in </w:t>
      </w:r>
      <w:r w:rsidR="00CA682C" w:rsidRPr="00CA682C">
        <w:t>paragraphs (</w:t>
      </w:r>
      <w:r w:rsidRPr="00CA682C">
        <w:t>1F)(b) to (e).</w:t>
      </w:r>
    </w:p>
    <w:p w:rsidR="009F4B4C" w:rsidRPr="00CA682C" w:rsidRDefault="009F4B4C" w:rsidP="00CA682C">
      <w:pPr>
        <w:pStyle w:val="ItemHead"/>
      </w:pPr>
      <w:r w:rsidRPr="00CA682C">
        <w:t>20  After paragraph</w:t>
      </w:r>
      <w:r w:rsidR="00CA682C" w:rsidRPr="00CA682C">
        <w:t> </w:t>
      </w:r>
      <w:r w:rsidRPr="00CA682C">
        <w:t>81(4)(d)</w:t>
      </w:r>
    </w:p>
    <w:p w:rsidR="009F4B4C" w:rsidRPr="00CA682C" w:rsidRDefault="009F4B4C" w:rsidP="00CA682C">
      <w:pPr>
        <w:pStyle w:val="Item"/>
      </w:pPr>
      <w:r w:rsidRPr="00CA682C">
        <w:t>Insert:</w:t>
      </w:r>
    </w:p>
    <w:p w:rsidR="009F4B4C" w:rsidRPr="00CA682C" w:rsidRDefault="009F4B4C" w:rsidP="00CA682C">
      <w:pPr>
        <w:pStyle w:val="paragraph"/>
      </w:pPr>
      <w:r w:rsidRPr="00CA682C">
        <w:tab/>
        <w:t>(da)</w:t>
      </w:r>
      <w:r w:rsidRPr="00CA682C">
        <w:tab/>
        <w:t>the Indigenous Affairs Minister;</w:t>
      </w:r>
    </w:p>
    <w:p w:rsidR="009F4B4C" w:rsidRPr="00CA682C" w:rsidRDefault="009F4B4C" w:rsidP="00CA682C">
      <w:pPr>
        <w:pStyle w:val="ItemHead"/>
      </w:pPr>
      <w:r w:rsidRPr="00CA682C">
        <w:t>21  At the end of paragraph</w:t>
      </w:r>
      <w:r w:rsidR="00CA682C" w:rsidRPr="00CA682C">
        <w:t> </w:t>
      </w:r>
      <w:r w:rsidRPr="00CA682C">
        <w:t>83B(1)(db)</w:t>
      </w:r>
    </w:p>
    <w:p w:rsidR="009F4B4C" w:rsidRPr="00CA682C" w:rsidRDefault="009F4B4C" w:rsidP="00CA682C">
      <w:pPr>
        <w:pStyle w:val="Item"/>
      </w:pPr>
      <w:r w:rsidRPr="00CA682C">
        <w:t>Add “or”.</w:t>
      </w:r>
    </w:p>
    <w:p w:rsidR="009F4B4C" w:rsidRPr="00CA682C" w:rsidRDefault="009F4B4C" w:rsidP="00CA682C">
      <w:pPr>
        <w:pStyle w:val="ItemHead"/>
      </w:pPr>
      <w:r w:rsidRPr="00CA682C">
        <w:t>22  After paragraph</w:t>
      </w:r>
      <w:r w:rsidR="00CA682C" w:rsidRPr="00CA682C">
        <w:t> </w:t>
      </w:r>
      <w:r w:rsidRPr="00CA682C">
        <w:t>83B(1)(db)</w:t>
      </w:r>
    </w:p>
    <w:p w:rsidR="009F4B4C" w:rsidRPr="00CA682C" w:rsidRDefault="009F4B4C" w:rsidP="00CA682C">
      <w:pPr>
        <w:pStyle w:val="Item"/>
      </w:pPr>
      <w:r w:rsidRPr="00CA682C">
        <w:t>Insert:</w:t>
      </w:r>
    </w:p>
    <w:p w:rsidR="009F4B4C" w:rsidRPr="00CA682C" w:rsidRDefault="009F4B4C" w:rsidP="00CA682C">
      <w:pPr>
        <w:pStyle w:val="paragraph"/>
      </w:pPr>
      <w:r w:rsidRPr="00CA682C">
        <w:tab/>
        <w:t>(dc)</w:t>
      </w:r>
      <w:r w:rsidRPr="00CA682C">
        <w:tab/>
        <w:t>subsection</w:t>
      </w:r>
      <w:r w:rsidR="00CA682C" w:rsidRPr="00CA682C">
        <w:t> </w:t>
      </w:r>
      <w:r w:rsidRPr="00CA682C">
        <w:t xml:space="preserve">43(1) of the </w:t>
      </w:r>
      <w:r w:rsidR="0040044E" w:rsidRPr="00CA682C">
        <w:rPr>
          <w:i/>
        </w:rPr>
        <w:t>Aboriginal and Torres Strait Islander Land and Sea Future Fund</w:t>
      </w:r>
      <w:r w:rsidRPr="00CA682C">
        <w:rPr>
          <w:i/>
        </w:rPr>
        <w:t xml:space="preserve"> Act 2018</w:t>
      </w:r>
      <w:r w:rsidRPr="00CA682C">
        <w:t>;</w:t>
      </w:r>
    </w:p>
    <w:p w:rsidR="009F4B4C" w:rsidRPr="00CA682C" w:rsidRDefault="009F4B4C" w:rsidP="00CA682C">
      <w:pPr>
        <w:pStyle w:val="ItemHead"/>
      </w:pPr>
      <w:r w:rsidRPr="00CA682C">
        <w:t>23  After subparagraph</w:t>
      </w:r>
      <w:r w:rsidR="00CA682C" w:rsidRPr="00CA682C">
        <w:t> </w:t>
      </w:r>
      <w:r w:rsidRPr="00CA682C">
        <w:t>84(1)(b)(iib)</w:t>
      </w:r>
    </w:p>
    <w:p w:rsidR="009F4B4C" w:rsidRPr="00CA682C" w:rsidRDefault="009F4B4C" w:rsidP="00CA682C">
      <w:pPr>
        <w:pStyle w:val="Item"/>
      </w:pPr>
      <w:r w:rsidRPr="00CA682C">
        <w:t>Insert:</w:t>
      </w:r>
    </w:p>
    <w:p w:rsidR="009F4B4C" w:rsidRPr="00CA682C" w:rsidRDefault="009F4B4C" w:rsidP="00CA682C">
      <w:pPr>
        <w:pStyle w:val="paragraphsub"/>
      </w:pPr>
      <w:r w:rsidRPr="00CA682C">
        <w:tab/>
        <w:t>(iic)</w:t>
      </w:r>
      <w:r w:rsidRPr="00CA682C">
        <w:tab/>
        <w:t xml:space="preserve">a provision of the </w:t>
      </w:r>
      <w:r w:rsidR="0040044E" w:rsidRPr="00CA682C">
        <w:rPr>
          <w:i/>
        </w:rPr>
        <w:t>Aboriginal and Torres Strait Islander Land and Sea Future Fund</w:t>
      </w:r>
      <w:r w:rsidRPr="00CA682C">
        <w:rPr>
          <w:i/>
        </w:rPr>
        <w:t xml:space="preserve"> Act 2018</w:t>
      </w:r>
      <w:r w:rsidRPr="00CA682C">
        <w:t>;</w:t>
      </w:r>
    </w:p>
    <w:p w:rsidR="009F4B4C" w:rsidRPr="00CA682C" w:rsidRDefault="009F4B4C" w:rsidP="00CA682C">
      <w:pPr>
        <w:pStyle w:val="ItemHead"/>
      </w:pPr>
      <w:r w:rsidRPr="00CA682C">
        <w:t>24  At the end of subparagraph</w:t>
      </w:r>
      <w:r w:rsidR="00CA682C" w:rsidRPr="00CA682C">
        <w:t> </w:t>
      </w:r>
      <w:r w:rsidRPr="00CA682C">
        <w:t>84(1)(b)(viii)</w:t>
      </w:r>
    </w:p>
    <w:p w:rsidR="009F4B4C" w:rsidRPr="00CA682C" w:rsidRDefault="009F4B4C" w:rsidP="00CA682C">
      <w:pPr>
        <w:pStyle w:val="Item"/>
      </w:pPr>
      <w:r w:rsidRPr="00CA682C">
        <w:t>Add “or”.</w:t>
      </w:r>
    </w:p>
    <w:p w:rsidR="009F4B4C" w:rsidRPr="00CA682C" w:rsidRDefault="009F4B4C" w:rsidP="00CA682C">
      <w:pPr>
        <w:pStyle w:val="ItemHead"/>
      </w:pPr>
      <w:r w:rsidRPr="00CA682C">
        <w:t>25  After subparagraph</w:t>
      </w:r>
      <w:r w:rsidR="00CA682C" w:rsidRPr="00CA682C">
        <w:t> </w:t>
      </w:r>
      <w:r w:rsidRPr="00CA682C">
        <w:t>84(1)(b)(viii)</w:t>
      </w:r>
    </w:p>
    <w:p w:rsidR="009F4B4C" w:rsidRPr="00CA682C" w:rsidRDefault="009F4B4C" w:rsidP="00CA682C">
      <w:pPr>
        <w:pStyle w:val="Item"/>
      </w:pPr>
      <w:r w:rsidRPr="00CA682C">
        <w:t>Insert:</w:t>
      </w:r>
    </w:p>
    <w:p w:rsidR="009F4B4C" w:rsidRPr="00CA682C" w:rsidRDefault="009F4B4C" w:rsidP="00CA682C">
      <w:pPr>
        <w:pStyle w:val="paragraphsub"/>
      </w:pPr>
      <w:r w:rsidRPr="00CA682C">
        <w:tab/>
        <w:t>(ix)</w:t>
      </w:r>
      <w:r w:rsidRPr="00CA682C">
        <w:tab/>
        <w:t xml:space="preserve">the </w:t>
      </w:r>
      <w:r w:rsidR="0040044E" w:rsidRPr="00CA682C">
        <w:t>Aboriginal and Torres Strait Islander Land and Sea Future Fund</w:t>
      </w:r>
      <w:r w:rsidRPr="00CA682C">
        <w:t xml:space="preserve"> Special Account;</w:t>
      </w:r>
    </w:p>
    <w:p w:rsidR="009F4B4C" w:rsidRPr="00CA682C" w:rsidRDefault="009F4B4C" w:rsidP="00CA682C">
      <w:pPr>
        <w:pStyle w:val="ItemHead"/>
      </w:pPr>
      <w:r w:rsidRPr="00CA682C">
        <w:t>26  After subsection</w:t>
      </w:r>
      <w:r w:rsidR="00CA682C" w:rsidRPr="00CA682C">
        <w:t> </w:t>
      </w:r>
      <w:r w:rsidRPr="00CA682C">
        <w:t>84(4B)</w:t>
      </w:r>
    </w:p>
    <w:p w:rsidR="009F4B4C" w:rsidRPr="00CA682C" w:rsidRDefault="009F4B4C" w:rsidP="00CA682C">
      <w:pPr>
        <w:pStyle w:val="Item"/>
      </w:pPr>
      <w:r w:rsidRPr="00CA682C">
        <w:t>Insert:</w:t>
      </w:r>
    </w:p>
    <w:p w:rsidR="009F4B4C" w:rsidRPr="00CA682C" w:rsidRDefault="009F4B4C" w:rsidP="00CA682C">
      <w:pPr>
        <w:pStyle w:val="SubsectionHead"/>
      </w:pPr>
      <w:r w:rsidRPr="00CA682C">
        <w:t xml:space="preserve">Transfer of amounts to the </w:t>
      </w:r>
      <w:r w:rsidR="0040044E" w:rsidRPr="00CA682C">
        <w:t>Aboriginal and Torres Strait Islander Land and Sea Future Fund</w:t>
      </w:r>
      <w:r w:rsidRPr="00CA682C">
        <w:t xml:space="preserve"> Special Account</w:t>
      </w:r>
    </w:p>
    <w:p w:rsidR="009F4B4C" w:rsidRPr="00CA682C" w:rsidRDefault="009F4B4C" w:rsidP="00CA682C">
      <w:pPr>
        <w:pStyle w:val="subsection"/>
      </w:pPr>
      <w:r w:rsidRPr="00CA682C">
        <w:tab/>
        <w:t>(4C)</w:t>
      </w:r>
      <w:r w:rsidRPr="00CA682C">
        <w:tab/>
        <w:t xml:space="preserve">If an amount is credited to the Fund Account under </w:t>
      </w:r>
      <w:r w:rsidR="00CA682C" w:rsidRPr="00CA682C">
        <w:t>subsection (</w:t>
      </w:r>
      <w:r w:rsidRPr="00CA682C">
        <w:t>1), the nominated Minister may, by writing, direct that a specified amount is to be:</w:t>
      </w:r>
    </w:p>
    <w:p w:rsidR="009F4B4C" w:rsidRPr="00CA682C" w:rsidRDefault="009F4B4C" w:rsidP="00CA682C">
      <w:pPr>
        <w:pStyle w:val="paragraph"/>
      </w:pPr>
      <w:r w:rsidRPr="00CA682C">
        <w:tab/>
        <w:t>(a)</w:t>
      </w:r>
      <w:r w:rsidRPr="00CA682C">
        <w:tab/>
        <w:t>debited from the Fund Account; and</w:t>
      </w:r>
    </w:p>
    <w:p w:rsidR="009F4B4C" w:rsidRPr="00CA682C" w:rsidRDefault="009F4B4C" w:rsidP="00CA682C">
      <w:pPr>
        <w:pStyle w:val="paragraph"/>
      </w:pPr>
      <w:r w:rsidRPr="00CA682C">
        <w:tab/>
        <w:t>(b)</w:t>
      </w:r>
      <w:r w:rsidRPr="00CA682C">
        <w:tab/>
        <w:t xml:space="preserve">credited to the </w:t>
      </w:r>
      <w:r w:rsidR="0040044E" w:rsidRPr="00CA682C">
        <w:t>Aboriginal and Torres Strait Islander Land and Sea Future Fund</w:t>
      </w:r>
      <w:r w:rsidRPr="00CA682C">
        <w:t xml:space="preserve"> Special Account;</w:t>
      </w:r>
    </w:p>
    <w:p w:rsidR="009F4B4C" w:rsidRPr="00CA682C" w:rsidRDefault="009F4B4C" w:rsidP="00CA682C">
      <w:pPr>
        <w:pStyle w:val="subsection2"/>
      </w:pPr>
      <w:r w:rsidRPr="00CA682C">
        <w:t>on a specified day.</w:t>
      </w:r>
    </w:p>
    <w:p w:rsidR="009F4B4C" w:rsidRPr="00CA682C" w:rsidRDefault="009F4B4C" w:rsidP="00CA682C">
      <w:pPr>
        <w:pStyle w:val="ItemHead"/>
      </w:pPr>
      <w:r w:rsidRPr="00CA682C">
        <w:t>27  Paragraph 84(5)(b)</w:t>
      </w:r>
    </w:p>
    <w:p w:rsidR="009F4B4C" w:rsidRPr="00CA682C" w:rsidRDefault="009F4B4C" w:rsidP="00CA682C">
      <w:pPr>
        <w:pStyle w:val="Item"/>
      </w:pPr>
      <w:r w:rsidRPr="00CA682C">
        <w:t>Omit “and (4B)”, substitute “, (4B) and (4C)”.</w:t>
      </w:r>
    </w:p>
    <w:p w:rsidR="009F4B4C" w:rsidRPr="00CA682C" w:rsidRDefault="009F4B4C" w:rsidP="00CA682C">
      <w:pPr>
        <w:pStyle w:val="ItemHead"/>
      </w:pPr>
      <w:r w:rsidRPr="00CA682C">
        <w:t>28  Subsection</w:t>
      </w:r>
      <w:r w:rsidR="00CA682C" w:rsidRPr="00CA682C">
        <w:t> </w:t>
      </w:r>
      <w:r w:rsidRPr="00CA682C">
        <w:t>84(6)</w:t>
      </w:r>
    </w:p>
    <w:p w:rsidR="009F4B4C" w:rsidRPr="00CA682C" w:rsidRDefault="009F4B4C" w:rsidP="00CA682C">
      <w:pPr>
        <w:pStyle w:val="Item"/>
      </w:pPr>
      <w:r w:rsidRPr="00CA682C">
        <w:t>Omit “or (4B)”, substitute “, (4B) or (4C)”.</w:t>
      </w:r>
    </w:p>
    <w:p w:rsidR="009F4B4C" w:rsidRPr="00CA682C" w:rsidRDefault="009F4B4C" w:rsidP="00CA682C">
      <w:pPr>
        <w:pStyle w:val="ItemHead"/>
      </w:pPr>
      <w:r w:rsidRPr="00CA682C">
        <w:t>29  At the end of paragraph</w:t>
      </w:r>
      <w:r w:rsidR="00CA682C" w:rsidRPr="00CA682C">
        <w:t> </w:t>
      </w:r>
      <w:r w:rsidRPr="00CA682C">
        <w:t>2(2)(a) of Schedule</w:t>
      </w:r>
      <w:r w:rsidR="00CA682C" w:rsidRPr="00CA682C">
        <w:t> </w:t>
      </w:r>
      <w:r w:rsidRPr="00CA682C">
        <w:t>2</w:t>
      </w:r>
    </w:p>
    <w:p w:rsidR="009F4B4C" w:rsidRPr="00CA682C" w:rsidRDefault="009F4B4C" w:rsidP="00CA682C">
      <w:pPr>
        <w:pStyle w:val="Item"/>
      </w:pPr>
      <w:r w:rsidRPr="00CA682C">
        <w:t>Add:</w:t>
      </w:r>
    </w:p>
    <w:p w:rsidR="009F4B4C" w:rsidRPr="00CA682C" w:rsidRDefault="009F4B4C" w:rsidP="00CA682C">
      <w:pPr>
        <w:pStyle w:val="paragraphsub"/>
      </w:pPr>
      <w:r w:rsidRPr="00CA682C">
        <w:tab/>
        <w:t>or (viii)</w:t>
      </w:r>
      <w:r w:rsidRPr="00CA682C">
        <w:tab/>
        <w:t>paragraph</w:t>
      </w:r>
      <w:r w:rsidR="00CA682C" w:rsidRPr="00CA682C">
        <w:t> </w:t>
      </w:r>
      <w:r w:rsidRPr="00CA682C">
        <w:t xml:space="preserve">15(e) of the </w:t>
      </w:r>
      <w:r w:rsidR="0040044E" w:rsidRPr="00CA682C">
        <w:rPr>
          <w:i/>
        </w:rPr>
        <w:t>Aboriginal and Torres Strait Islander Land and Sea Future Fund</w:t>
      </w:r>
      <w:r w:rsidRPr="00CA682C">
        <w:rPr>
          <w:i/>
        </w:rPr>
        <w:t xml:space="preserve"> Act 2018</w:t>
      </w:r>
      <w:r w:rsidRPr="00CA682C">
        <w:t>;</w:t>
      </w:r>
    </w:p>
    <w:p w:rsidR="009F4B4C" w:rsidRPr="00CA682C" w:rsidRDefault="009F4B4C" w:rsidP="00CA682C">
      <w:pPr>
        <w:pStyle w:val="ItemHead"/>
      </w:pPr>
      <w:r w:rsidRPr="00CA682C">
        <w:t>30  At the end of paragraph</w:t>
      </w:r>
      <w:r w:rsidR="00CA682C" w:rsidRPr="00CA682C">
        <w:t> </w:t>
      </w:r>
      <w:r w:rsidRPr="00CA682C">
        <w:t>2(2)(b) of Schedule</w:t>
      </w:r>
      <w:r w:rsidR="00CA682C" w:rsidRPr="00CA682C">
        <w:t> </w:t>
      </w:r>
      <w:r w:rsidRPr="00CA682C">
        <w:t>2</w:t>
      </w:r>
    </w:p>
    <w:p w:rsidR="009F4B4C" w:rsidRPr="00CA682C" w:rsidRDefault="009F4B4C" w:rsidP="00CA682C">
      <w:pPr>
        <w:pStyle w:val="Item"/>
      </w:pPr>
      <w:r w:rsidRPr="00CA682C">
        <w:t>Add:</w:t>
      </w:r>
    </w:p>
    <w:p w:rsidR="009F4B4C" w:rsidRPr="00CA682C" w:rsidRDefault="009F4B4C" w:rsidP="00CA682C">
      <w:pPr>
        <w:pStyle w:val="paragraphsub"/>
      </w:pPr>
      <w:r w:rsidRPr="00CA682C">
        <w:tab/>
        <w:t>or (viii)</w:t>
      </w:r>
      <w:r w:rsidRPr="00CA682C">
        <w:tab/>
        <w:t>paragraph</w:t>
      </w:r>
      <w:r w:rsidR="00CA682C" w:rsidRPr="00CA682C">
        <w:t> </w:t>
      </w:r>
      <w:r w:rsidRPr="00CA682C">
        <w:t xml:space="preserve">15(f) of the </w:t>
      </w:r>
      <w:r w:rsidR="0040044E" w:rsidRPr="00CA682C">
        <w:rPr>
          <w:i/>
        </w:rPr>
        <w:t>Aboriginal and Torres Strait Islander Land and Sea Future Fund</w:t>
      </w:r>
      <w:r w:rsidRPr="00CA682C">
        <w:rPr>
          <w:i/>
        </w:rPr>
        <w:t xml:space="preserve"> Act 2018</w:t>
      </w:r>
      <w:r w:rsidRPr="00CA682C">
        <w:t>;</w:t>
      </w:r>
    </w:p>
    <w:p w:rsidR="009F4B4C" w:rsidRPr="00CA682C" w:rsidRDefault="009F4B4C" w:rsidP="00CA682C">
      <w:pPr>
        <w:pStyle w:val="ItemHead"/>
      </w:pPr>
      <w:r w:rsidRPr="00CA682C">
        <w:t>31  At the end of paragraph</w:t>
      </w:r>
      <w:r w:rsidR="00CA682C" w:rsidRPr="00CA682C">
        <w:t> </w:t>
      </w:r>
      <w:r w:rsidRPr="00CA682C">
        <w:t>2(2)(c) of Schedule</w:t>
      </w:r>
      <w:r w:rsidR="00CA682C" w:rsidRPr="00CA682C">
        <w:t> </w:t>
      </w:r>
      <w:r w:rsidRPr="00CA682C">
        <w:t>2</w:t>
      </w:r>
    </w:p>
    <w:p w:rsidR="009F4B4C" w:rsidRPr="00CA682C" w:rsidRDefault="009F4B4C" w:rsidP="00CA682C">
      <w:pPr>
        <w:pStyle w:val="Item"/>
      </w:pPr>
      <w:r w:rsidRPr="00CA682C">
        <w:t>Add:</w:t>
      </w:r>
    </w:p>
    <w:p w:rsidR="009F4B4C" w:rsidRPr="00CA682C" w:rsidRDefault="009F4B4C" w:rsidP="00CA682C">
      <w:pPr>
        <w:pStyle w:val="paragraphsub"/>
      </w:pPr>
      <w:r w:rsidRPr="00CA682C">
        <w:tab/>
        <w:t>or (viii)</w:t>
      </w:r>
      <w:r w:rsidRPr="00CA682C">
        <w:tab/>
        <w:t>a paragraph of section</w:t>
      </w:r>
      <w:r w:rsidR="00CA682C" w:rsidRPr="00CA682C">
        <w:t> </w:t>
      </w:r>
      <w:r w:rsidRPr="00CA682C">
        <w:t xml:space="preserve">15 of the </w:t>
      </w:r>
      <w:r w:rsidR="0040044E" w:rsidRPr="00CA682C">
        <w:rPr>
          <w:i/>
        </w:rPr>
        <w:t>Aboriginal and Torres Strait Islander Land and Sea Future Fund</w:t>
      </w:r>
      <w:r w:rsidRPr="00CA682C">
        <w:rPr>
          <w:i/>
        </w:rPr>
        <w:t xml:space="preserve"> Act 2018</w:t>
      </w:r>
      <w:r w:rsidRPr="00CA682C">
        <w:t>;</w:t>
      </w:r>
    </w:p>
    <w:p w:rsidR="009F4B4C" w:rsidRPr="00CA682C" w:rsidRDefault="009F4B4C" w:rsidP="00CA682C">
      <w:pPr>
        <w:pStyle w:val="ItemHead"/>
      </w:pPr>
      <w:r w:rsidRPr="00CA682C">
        <w:t>32  Clause</w:t>
      </w:r>
      <w:r w:rsidR="00CA682C" w:rsidRPr="00CA682C">
        <w:t> </w:t>
      </w:r>
      <w:r w:rsidRPr="00CA682C">
        <w:t>1 of Schedule</w:t>
      </w:r>
      <w:r w:rsidR="00CA682C" w:rsidRPr="00CA682C">
        <w:t> </w:t>
      </w:r>
      <w:r w:rsidRPr="00CA682C">
        <w:t>2A</w:t>
      </w:r>
    </w:p>
    <w:p w:rsidR="009F4B4C" w:rsidRPr="00CA682C" w:rsidRDefault="009F4B4C" w:rsidP="00CA682C">
      <w:pPr>
        <w:pStyle w:val="Item"/>
      </w:pPr>
      <w:r w:rsidRPr="00CA682C">
        <w:t xml:space="preserve">Omit “or the Medical Research Future Fund”, substitute “, the Medical Research Future Fund or the </w:t>
      </w:r>
      <w:r w:rsidR="0040044E" w:rsidRPr="00CA682C">
        <w:t>Aboriginal and Torres Strait Islander Land and Sea Future Fund</w:t>
      </w:r>
      <w:r w:rsidRPr="00CA682C">
        <w:t>”.</w:t>
      </w:r>
    </w:p>
    <w:p w:rsidR="009F4B4C" w:rsidRPr="00CA682C" w:rsidRDefault="009F4B4C" w:rsidP="00CA682C">
      <w:pPr>
        <w:pStyle w:val="ItemHead"/>
      </w:pPr>
      <w:r w:rsidRPr="00CA682C">
        <w:t>33  At the end of Schedule</w:t>
      </w:r>
      <w:r w:rsidR="00CA682C" w:rsidRPr="00CA682C">
        <w:t> </w:t>
      </w:r>
      <w:r w:rsidRPr="00CA682C">
        <w:t>2A</w:t>
      </w:r>
    </w:p>
    <w:p w:rsidR="009F4B4C" w:rsidRPr="00CA682C" w:rsidRDefault="009F4B4C" w:rsidP="00CA682C">
      <w:pPr>
        <w:pStyle w:val="Item"/>
      </w:pPr>
      <w:r w:rsidRPr="00CA682C">
        <w:t>Add:</w:t>
      </w:r>
    </w:p>
    <w:p w:rsidR="009F4B4C" w:rsidRPr="00CA682C" w:rsidRDefault="009F4B4C" w:rsidP="00CA682C">
      <w:pPr>
        <w:pStyle w:val="ActHead5"/>
      </w:pPr>
      <w:bookmarkStart w:id="11" w:name="_Toc531613414"/>
      <w:r w:rsidRPr="00CA682C">
        <w:rPr>
          <w:rStyle w:val="CharSectno"/>
        </w:rPr>
        <w:t>7</w:t>
      </w:r>
      <w:r w:rsidRPr="00CA682C">
        <w:t xml:space="preserve">  Transfers from the Future Fund to the </w:t>
      </w:r>
      <w:r w:rsidR="0040044E" w:rsidRPr="00CA682C">
        <w:t>Aboriginal and Torres Strait Islander Land and Sea Future Fund</w:t>
      </w:r>
      <w:bookmarkEnd w:id="11"/>
    </w:p>
    <w:p w:rsidR="009F4B4C" w:rsidRPr="00CA682C" w:rsidRDefault="009F4B4C" w:rsidP="00CA682C">
      <w:pPr>
        <w:pStyle w:val="subsection"/>
      </w:pPr>
      <w:r w:rsidRPr="00CA682C">
        <w:tab/>
        <w:t>(1)</w:t>
      </w:r>
      <w:r w:rsidRPr="00CA682C">
        <w:tab/>
        <w:t xml:space="preserve">If an amount is debited from the </w:t>
      </w:r>
      <w:r w:rsidR="0040044E" w:rsidRPr="00CA682C">
        <w:t>Aboriginal and Torres Strait Islander Land and Sea Future Fund</w:t>
      </w:r>
      <w:r w:rsidRPr="00CA682C">
        <w:t xml:space="preserve"> Special Account for a purpose mentioned in section</w:t>
      </w:r>
      <w:r w:rsidR="00CA682C" w:rsidRPr="00CA682C">
        <w:t> </w:t>
      </w:r>
      <w:r w:rsidRPr="00CA682C">
        <w:t xml:space="preserve">16 of the </w:t>
      </w:r>
      <w:r w:rsidR="0040044E" w:rsidRPr="00CA682C">
        <w:rPr>
          <w:i/>
        </w:rPr>
        <w:t>Aboriginal and Torres Strait Islander Land and Sea Future Fund</w:t>
      </w:r>
      <w:r w:rsidRPr="00CA682C">
        <w:rPr>
          <w:i/>
        </w:rPr>
        <w:t xml:space="preserve"> Act 2018</w:t>
      </w:r>
      <w:r w:rsidRPr="00CA682C">
        <w:t>, the nominated Minister may, by writing, direct that a specified amount is to be:</w:t>
      </w:r>
    </w:p>
    <w:p w:rsidR="009F4B4C" w:rsidRPr="00CA682C" w:rsidRDefault="009F4B4C" w:rsidP="00CA682C">
      <w:pPr>
        <w:pStyle w:val="paragraph"/>
      </w:pPr>
      <w:r w:rsidRPr="00CA682C">
        <w:tab/>
        <w:t>(a)</w:t>
      </w:r>
      <w:r w:rsidRPr="00CA682C">
        <w:tab/>
        <w:t>debited from the Fund Account; and</w:t>
      </w:r>
    </w:p>
    <w:p w:rsidR="009F4B4C" w:rsidRPr="00CA682C" w:rsidRDefault="009F4B4C" w:rsidP="00CA682C">
      <w:pPr>
        <w:pStyle w:val="paragraph"/>
      </w:pPr>
      <w:r w:rsidRPr="00CA682C">
        <w:tab/>
        <w:t>(b)</w:t>
      </w:r>
      <w:r w:rsidRPr="00CA682C">
        <w:tab/>
        <w:t xml:space="preserve">credited to the </w:t>
      </w:r>
      <w:r w:rsidR="0040044E" w:rsidRPr="00CA682C">
        <w:t>Aboriginal and Torres Strait Islander Land and Sea Future Fund</w:t>
      </w:r>
      <w:r w:rsidRPr="00CA682C">
        <w:t xml:space="preserve"> Special Account;</w:t>
      </w:r>
    </w:p>
    <w:p w:rsidR="009F4B4C" w:rsidRPr="00CA682C" w:rsidRDefault="009F4B4C" w:rsidP="00CA682C">
      <w:pPr>
        <w:pStyle w:val="subsection2"/>
      </w:pPr>
      <w:r w:rsidRPr="00CA682C">
        <w:t>on a specified day.</w:t>
      </w:r>
    </w:p>
    <w:p w:rsidR="009F4B4C" w:rsidRPr="00CA682C" w:rsidRDefault="009F4B4C" w:rsidP="00CA682C">
      <w:pPr>
        <w:pStyle w:val="subsection"/>
      </w:pPr>
      <w:r w:rsidRPr="00CA682C">
        <w:tab/>
        <w:t>(2)</w:t>
      </w:r>
      <w:r w:rsidRPr="00CA682C">
        <w:tab/>
        <w:t xml:space="preserve">The specified amount must not exceed the amount debited from the </w:t>
      </w:r>
      <w:r w:rsidR="0040044E" w:rsidRPr="00CA682C">
        <w:t>Aboriginal and Torres Strait Islander Land and Sea Future Fund</w:t>
      </w:r>
      <w:r w:rsidRPr="00CA682C">
        <w:t xml:space="preserve"> Special Account as mentioned in </w:t>
      </w:r>
      <w:r w:rsidR="00CA682C" w:rsidRPr="00CA682C">
        <w:t>subclause (</w:t>
      </w:r>
      <w:r w:rsidRPr="00CA682C">
        <w:t>1).</w:t>
      </w:r>
    </w:p>
    <w:p w:rsidR="009F4B4C" w:rsidRPr="00CA682C" w:rsidRDefault="009F4B4C" w:rsidP="00CA682C">
      <w:pPr>
        <w:pStyle w:val="subsection"/>
      </w:pPr>
      <w:r w:rsidRPr="00CA682C">
        <w:tab/>
        <w:t>(3)</w:t>
      </w:r>
      <w:r w:rsidRPr="00CA682C">
        <w:tab/>
        <w:t xml:space="preserve">A direction under </w:t>
      </w:r>
      <w:r w:rsidR="00CA682C" w:rsidRPr="00CA682C">
        <w:t>subclause (</w:t>
      </w:r>
      <w:r w:rsidRPr="00CA682C">
        <w:t>1) is not a legislative instrument.</w:t>
      </w:r>
    </w:p>
    <w:p w:rsidR="009F4B4C" w:rsidRPr="00CA682C" w:rsidRDefault="009F4B4C" w:rsidP="00CA682C">
      <w:pPr>
        <w:pStyle w:val="ActHead9"/>
        <w:rPr>
          <w:i w:val="0"/>
        </w:rPr>
      </w:pPr>
      <w:bookmarkStart w:id="12" w:name="_Toc531613415"/>
      <w:r w:rsidRPr="00CA682C">
        <w:t>Medical Research Future Fund Act 2015</w:t>
      </w:r>
      <w:bookmarkEnd w:id="12"/>
    </w:p>
    <w:p w:rsidR="009F4B4C" w:rsidRPr="00CA682C" w:rsidRDefault="009F4B4C" w:rsidP="00CA682C">
      <w:pPr>
        <w:pStyle w:val="ItemHead"/>
      </w:pPr>
      <w:r w:rsidRPr="00CA682C">
        <w:t>34  After subparagraph</w:t>
      </w:r>
      <w:r w:rsidR="00CA682C" w:rsidRPr="00CA682C">
        <w:t> </w:t>
      </w:r>
      <w:r w:rsidRPr="00CA682C">
        <w:t>19(a)(i)</w:t>
      </w:r>
    </w:p>
    <w:p w:rsidR="009F4B4C" w:rsidRPr="00CA682C" w:rsidRDefault="009F4B4C" w:rsidP="00CA682C">
      <w:pPr>
        <w:pStyle w:val="Item"/>
      </w:pPr>
      <w:r w:rsidRPr="00CA682C">
        <w:t>Insert:</w:t>
      </w:r>
    </w:p>
    <w:p w:rsidR="009F4B4C" w:rsidRPr="00CA682C" w:rsidRDefault="009F4B4C" w:rsidP="00CA682C">
      <w:pPr>
        <w:pStyle w:val="paragraphsub"/>
      </w:pPr>
      <w:r w:rsidRPr="00CA682C">
        <w:tab/>
        <w:t>(ia)</w:t>
      </w:r>
      <w:r w:rsidRPr="00CA682C">
        <w:tab/>
        <w:t>paragraph</w:t>
      </w:r>
      <w:r w:rsidR="00CA682C" w:rsidRPr="00CA682C">
        <w:t> </w:t>
      </w:r>
      <w:r w:rsidRPr="00CA682C">
        <w:t xml:space="preserve">15(e) of the </w:t>
      </w:r>
      <w:r w:rsidR="0040044E" w:rsidRPr="00CA682C">
        <w:rPr>
          <w:i/>
        </w:rPr>
        <w:t>Aboriginal and Torres Strait Islander Land and Sea Future Fund</w:t>
      </w:r>
      <w:r w:rsidRPr="00CA682C">
        <w:rPr>
          <w:i/>
        </w:rPr>
        <w:t xml:space="preserve"> Act 2018</w:t>
      </w:r>
      <w:r w:rsidRPr="00CA682C">
        <w:t>; or</w:t>
      </w:r>
    </w:p>
    <w:p w:rsidR="009F4B4C" w:rsidRPr="00CA682C" w:rsidRDefault="009F4B4C" w:rsidP="00CA682C">
      <w:pPr>
        <w:pStyle w:val="ItemHead"/>
      </w:pPr>
      <w:r w:rsidRPr="00CA682C">
        <w:t>35  After subparagraph</w:t>
      </w:r>
      <w:r w:rsidR="00CA682C" w:rsidRPr="00CA682C">
        <w:t> </w:t>
      </w:r>
      <w:r w:rsidRPr="00CA682C">
        <w:t>19(b)(i)</w:t>
      </w:r>
    </w:p>
    <w:p w:rsidR="009F4B4C" w:rsidRPr="00CA682C" w:rsidRDefault="009F4B4C" w:rsidP="00CA682C">
      <w:pPr>
        <w:pStyle w:val="Item"/>
      </w:pPr>
      <w:r w:rsidRPr="00CA682C">
        <w:t>Insert:</w:t>
      </w:r>
    </w:p>
    <w:p w:rsidR="009F4B4C" w:rsidRPr="00CA682C" w:rsidRDefault="009F4B4C" w:rsidP="00CA682C">
      <w:pPr>
        <w:pStyle w:val="paragraphsub"/>
      </w:pPr>
      <w:r w:rsidRPr="00CA682C">
        <w:tab/>
        <w:t>(ia)</w:t>
      </w:r>
      <w:r w:rsidRPr="00CA682C">
        <w:tab/>
        <w:t>paragraph</w:t>
      </w:r>
      <w:r w:rsidR="00CA682C" w:rsidRPr="00CA682C">
        <w:t> </w:t>
      </w:r>
      <w:r w:rsidRPr="00CA682C">
        <w:t xml:space="preserve">15(f) of the </w:t>
      </w:r>
      <w:r w:rsidR="0040044E" w:rsidRPr="00CA682C">
        <w:rPr>
          <w:i/>
        </w:rPr>
        <w:t>Aboriginal and Torres Strait Islander Land and Sea Future Fund</w:t>
      </w:r>
      <w:r w:rsidRPr="00CA682C">
        <w:rPr>
          <w:i/>
        </w:rPr>
        <w:t xml:space="preserve"> Act 2018</w:t>
      </w:r>
      <w:r w:rsidRPr="00CA682C">
        <w:t>; or</w:t>
      </w:r>
    </w:p>
    <w:p w:rsidR="009F4B4C" w:rsidRPr="00CA682C" w:rsidRDefault="009F4B4C" w:rsidP="00CA682C">
      <w:pPr>
        <w:pStyle w:val="ItemHead"/>
      </w:pPr>
      <w:r w:rsidRPr="00CA682C">
        <w:t>36  After subparagraph</w:t>
      </w:r>
      <w:r w:rsidR="00CA682C" w:rsidRPr="00CA682C">
        <w:t> </w:t>
      </w:r>
      <w:r w:rsidRPr="00CA682C">
        <w:t>19(c)(i)</w:t>
      </w:r>
    </w:p>
    <w:p w:rsidR="009F4B4C" w:rsidRPr="00CA682C" w:rsidRDefault="009F4B4C" w:rsidP="00CA682C">
      <w:pPr>
        <w:pStyle w:val="Item"/>
      </w:pPr>
      <w:r w:rsidRPr="00CA682C">
        <w:t>Insert:</w:t>
      </w:r>
    </w:p>
    <w:p w:rsidR="009F4B4C" w:rsidRPr="00CA682C" w:rsidRDefault="009F4B4C" w:rsidP="00CA682C">
      <w:pPr>
        <w:pStyle w:val="paragraphsub"/>
      </w:pPr>
      <w:r w:rsidRPr="00CA682C">
        <w:tab/>
        <w:t>(ia)</w:t>
      </w:r>
      <w:r w:rsidRPr="00CA682C">
        <w:tab/>
        <w:t>a paragraph of section</w:t>
      </w:r>
      <w:r w:rsidR="00CA682C" w:rsidRPr="00CA682C">
        <w:t> </w:t>
      </w:r>
      <w:r w:rsidRPr="00CA682C">
        <w:t xml:space="preserve">15 of the </w:t>
      </w:r>
      <w:r w:rsidR="0040044E" w:rsidRPr="00CA682C">
        <w:rPr>
          <w:i/>
        </w:rPr>
        <w:t>Aboriginal and Torres Strait Islander Land and Sea Future Fund</w:t>
      </w:r>
      <w:r w:rsidRPr="00CA682C">
        <w:rPr>
          <w:i/>
        </w:rPr>
        <w:t xml:space="preserve"> Act 2018</w:t>
      </w:r>
      <w:r w:rsidRPr="00CA682C">
        <w:t>; or</w:t>
      </w:r>
    </w:p>
    <w:p w:rsidR="009F4B4C" w:rsidRPr="00CA682C" w:rsidRDefault="009F4B4C" w:rsidP="00CA682C">
      <w:pPr>
        <w:pStyle w:val="ActHead7"/>
        <w:pageBreakBefore/>
      </w:pPr>
      <w:bookmarkStart w:id="13" w:name="_Toc531613416"/>
      <w:r w:rsidRPr="00CA682C">
        <w:rPr>
          <w:rStyle w:val="CharAmPartNo"/>
        </w:rPr>
        <w:t>Part</w:t>
      </w:r>
      <w:r w:rsidR="00CA682C" w:rsidRPr="00CA682C">
        <w:rPr>
          <w:rStyle w:val="CharAmPartNo"/>
        </w:rPr>
        <w:t> </w:t>
      </w:r>
      <w:r w:rsidRPr="00CA682C">
        <w:rPr>
          <w:rStyle w:val="CharAmPartNo"/>
        </w:rPr>
        <w:t>2</w:t>
      </w:r>
      <w:r w:rsidRPr="00CA682C">
        <w:t>—</w:t>
      </w:r>
      <w:r w:rsidRPr="00CA682C">
        <w:rPr>
          <w:rStyle w:val="CharAmPartText"/>
        </w:rPr>
        <w:t>Transitional provision</w:t>
      </w:r>
      <w:bookmarkEnd w:id="13"/>
    </w:p>
    <w:p w:rsidR="009F4B4C" w:rsidRPr="00CA682C" w:rsidRDefault="009F4B4C" w:rsidP="00CA682C">
      <w:pPr>
        <w:pStyle w:val="ItemHead"/>
      </w:pPr>
      <w:r w:rsidRPr="00CA682C">
        <w:t>37  Transitional—annual report about Land Account</w:t>
      </w:r>
    </w:p>
    <w:p w:rsidR="009F4B4C" w:rsidRPr="00CA682C" w:rsidRDefault="009F4B4C" w:rsidP="00CA682C">
      <w:pPr>
        <w:pStyle w:val="Item"/>
      </w:pPr>
      <w:r w:rsidRPr="00CA682C">
        <w:t>Despite the repeal of section</w:t>
      </w:r>
      <w:r w:rsidR="00CA682C" w:rsidRPr="00CA682C">
        <w:t> </w:t>
      </w:r>
      <w:r w:rsidRPr="00CA682C">
        <w:t xml:space="preserve">193I of the </w:t>
      </w:r>
      <w:r w:rsidRPr="00CA682C">
        <w:rPr>
          <w:i/>
        </w:rPr>
        <w:t>Aboriginal and Torres Strait Islander Act 2005</w:t>
      </w:r>
      <w:r w:rsidRPr="00CA682C">
        <w:t xml:space="preserve"> by this Schedule, that section continues to apply, in relation to a report for the financial year ending on 30</w:t>
      </w:r>
      <w:r w:rsidR="00CA682C" w:rsidRPr="00CA682C">
        <w:t> </w:t>
      </w:r>
      <w:r w:rsidRPr="00CA682C">
        <w:t>June 2018, as if that repeal had not happened.</w:t>
      </w:r>
    </w:p>
    <w:p w:rsidR="009F4B4C" w:rsidRPr="00CA682C" w:rsidRDefault="009F4B4C" w:rsidP="00CA682C">
      <w:pPr>
        <w:pStyle w:val="ActHead6"/>
        <w:pageBreakBefore/>
      </w:pPr>
      <w:bookmarkStart w:id="14" w:name="_Toc531613417"/>
      <w:r w:rsidRPr="00CA682C">
        <w:rPr>
          <w:rStyle w:val="CharAmSchNo"/>
        </w:rPr>
        <w:t>Schedule</w:t>
      </w:r>
      <w:r w:rsidR="00CA682C" w:rsidRPr="00CA682C">
        <w:rPr>
          <w:rStyle w:val="CharAmSchNo"/>
        </w:rPr>
        <w:t> </w:t>
      </w:r>
      <w:r w:rsidRPr="00CA682C">
        <w:rPr>
          <w:rStyle w:val="CharAmSchNo"/>
        </w:rPr>
        <w:t>2</w:t>
      </w:r>
      <w:r w:rsidRPr="00CA682C">
        <w:t>—</w:t>
      </w:r>
      <w:r w:rsidRPr="00CA682C">
        <w:rPr>
          <w:rStyle w:val="CharAmSchText"/>
        </w:rPr>
        <w:t>Amendment of the Nation</w:t>
      </w:r>
      <w:r w:rsidR="001D09A5">
        <w:rPr>
          <w:rStyle w:val="CharAmSchText"/>
        </w:rPr>
        <w:noBreakHyphen/>
      </w:r>
      <w:r w:rsidRPr="00CA682C">
        <w:rPr>
          <w:rStyle w:val="CharAmSchText"/>
        </w:rPr>
        <w:t>building Funds Act 2008</w:t>
      </w:r>
      <w:bookmarkEnd w:id="14"/>
    </w:p>
    <w:p w:rsidR="009F4B4C" w:rsidRPr="00CA682C" w:rsidRDefault="009F4B4C" w:rsidP="00CA682C">
      <w:pPr>
        <w:pStyle w:val="Header"/>
      </w:pPr>
      <w:r w:rsidRPr="00CA682C">
        <w:rPr>
          <w:rStyle w:val="CharAmPartNo"/>
        </w:rPr>
        <w:t xml:space="preserve"> </w:t>
      </w:r>
      <w:r w:rsidRPr="00CA682C">
        <w:rPr>
          <w:rStyle w:val="CharAmPartText"/>
        </w:rPr>
        <w:t xml:space="preserve"> </w:t>
      </w:r>
    </w:p>
    <w:p w:rsidR="009F4B4C" w:rsidRPr="00CA682C" w:rsidRDefault="009F4B4C" w:rsidP="00CA682C">
      <w:pPr>
        <w:pStyle w:val="ActHead9"/>
        <w:rPr>
          <w:i w:val="0"/>
        </w:rPr>
      </w:pPr>
      <w:bookmarkStart w:id="15" w:name="_Toc531613418"/>
      <w:r w:rsidRPr="00CA682C">
        <w:t>Nation</w:t>
      </w:r>
      <w:r w:rsidR="001D09A5">
        <w:noBreakHyphen/>
      </w:r>
      <w:r w:rsidRPr="00CA682C">
        <w:t>building Funds Act 2008</w:t>
      </w:r>
      <w:bookmarkEnd w:id="15"/>
    </w:p>
    <w:p w:rsidR="009F4B4C" w:rsidRPr="00CA682C" w:rsidRDefault="009F4B4C" w:rsidP="00CA682C">
      <w:pPr>
        <w:pStyle w:val="ItemHead"/>
      </w:pPr>
      <w:r w:rsidRPr="00CA682C">
        <w:t>1  At the end of paragraph</w:t>
      </w:r>
      <w:r w:rsidR="00CA682C" w:rsidRPr="00CA682C">
        <w:t> </w:t>
      </w:r>
      <w:r w:rsidRPr="00CA682C">
        <w:t>20(a)</w:t>
      </w:r>
    </w:p>
    <w:p w:rsidR="009F4B4C" w:rsidRPr="00CA682C" w:rsidRDefault="009F4B4C" w:rsidP="00CA682C">
      <w:pPr>
        <w:pStyle w:val="Item"/>
      </w:pPr>
      <w:r w:rsidRPr="00CA682C">
        <w:t>Add:</w:t>
      </w:r>
    </w:p>
    <w:p w:rsidR="009F4B4C" w:rsidRPr="00CA682C" w:rsidRDefault="009F4B4C" w:rsidP="00CA682C">
      <w:pPr>
        <w:pStyle w:val="paragraphsub"/>
      </w:pPr>
      <w:r w:rsidRPr="00CA682C">
        <w:tab/>
        <w:t>or (viii)</w:t>
      </w:r>
      <w:r w:rsidRPr="00CA682C">
        <w:tab/>
        <w:t>paragraph</w:t>
      </w:r>
      <w:r w:rsidR="00CA682C" w:rsidRPr="00CA682C">
        <w:t> </w:t>
      </w:r>
      <w:r w:rsidRPr="00CA682C">
        <w:t xml:space="preserve">15(e) of the </w:t>
      </w:r>
      <w:r w:rsidR="0040044E" w:rsidRPr="00CA682C">
        <w:rPr>
          <w:i/>
        </w:rPr>
        <w:t>Aboriginal and Torres Strait Islander Land and Sea Future Fund</w:t>
      </w:r>
      <w:r w:rsidRPr="00CA682C">
        <w:rPr>
          <w:i/>
        </w:rPr>
        <w:t xml:space="preserve"> Act 2018</w:t>
      </w:r>
      <w:r w:rsidRPr="00CA682C">
        <w:t>;</w:t>
      </w:r>
    </w:p>
    <w:p w:rsidR="009F4B4C" w:rsidRPr="00CA682C" w:rsidRDefault="009F4B4C" w:rsidP="00CA682C">
      <w:pPr>
        <w:pStyle w:val="ItemHead"/>
      </w:pPr>
      <w:r w:rsidRPr="00CA682C">
        <w:t>2  At the end of paragraph</w:t>
      </w:r>
      <w:r w:rsidR="00CA682C" w:rsidRPr="00CA682C">
        <w:t> </w:t>
      </w:r>
      <w:r w:rsidRPr="00CA682C">
        <w:t>20(b)</w:t>
      </w:r>
    </w:p>
    <w:p w:rsidR="009F4B4C" w:rsidRPr="00CA682C" w:rsidRDefault="009F4B4C" w:rsidP="00CA682C">
      <w:pPr>
        <w:pStyle w:val="Item"/>
      </w:pPr>
      <w:r w:rsidRPr="00CA682C">
        <w:t>Add:</w:t>
      </w:r>
    </w:p>
    <w:p w:rsidR="009F4B4C" w:rsidRPr="00CA682C" w:rsidRDefault="009F4B4C" w:rsidP="00CA682C">
      <w:pPr>
        <w:pStyle w:val="paragraphsub"/>
      </w:pPr>
      <w:r w:rsidRPr="00CA682C">
        <w:tab/>
        <w:t>or (viii)</w:t>
      </w:r>
      <w:r w:rsidRPr="00CA682C">
        <w:tab/>
        <w:t>paragraph</w:t>
      </w:r>
      <w:r w:rsidR="00CA682C" w:rsidRPr="00CA682C">
        <w:t> </w:t>
      </w:r>
      <w:r w:rsidRPr="00CA682C">
        <w:t xml:space="preserve">15(f) of the </w:t>
      </w:r>
      <w:r w:rsidR="0040044E" w:rsidRPr="00CA682C">
        <w:rPr>
          <w:i/>
        </w:rPr>
        <w:t>Aboriginal and Torres Strait Islander Land and Sea Future Fund</w:t>
      </w:r>
      <w:r w:rsidRPr="00CA682C">
        <w:rPr>
          <w:i/>
        </w:rPr>
        <w:t xml:space="preserve"> Act 2018</w:t>
      </w:r>
      <w:r w:rsidRPr="00CA682C">
        <w:t>;</w:t>
      </w:r>
    </w:p>
    <w:p w:rsidR="009F4B4C" w:rsidRPr="00CA682C" w:rsidRDefault="009F4B4C" w:rsidP="00CA682C">
      <w:pPr>
        <w:pStyle w:val="ItemHead"/>
      </w:pPr>
      <w:r w:rsidRPr="00CA682C">
        <w:t>3  At the end of paragraph</w:t>
      </w:r>
      <w:r w:rsidR="00CA682C" w:rsidRPr="00CA682C">
        <w:t> </w:t>
      </w:r>
      <w:r w:rsidRPr="00CA682C">
        <w:t>20(c)</w:t>
      </w:r>
    </w:p>
    <w:p w:rsidR="009F4B4C" w:rsidRPr="00CA682C" w:rsidRDefault="009F4B4C" w:rsidP="00CA682C">
      <w:pPr>
        <w:pStyle w:val="Item"/>
      </w:pPr>
      <w:r w:rsidRPr="00CA682C">
        <w:t>Add:</w:t>
      </w:r>
    </w:p>
    <w:p w:rsidR="009F4B4C" w:rsidRPr="00CA682C" w:rsidRDefault="009F4B4C" w:rsidP="00CA682C">
      <w:pPr>
        <w:pStyle w:val="paragraphsub"/>
      </w:pPr>
      <w:r w:rsidRPr="00CA682C">
        <w:tab/>
        <w:t>or (viii)</w:t>
      </w:r>
      <w:r w:rsidRPr="00CA682C">
        <w:tab/>
        <w:t>a paragraph of section</w:t>
      </w:r>
      <w:r w:rsidR="00CA682C" w:rsidRPr="00CA682C">
        <w:t> </w:t>
      </w:r>
      <w:r w:rsidRPr="00CA682C">
        <w:t xml:space="preserve">15 of the </w:t>
      </w:r>
      <w:r w:rsidR="0040044E" w:rsidRPr="00CA682C">
        <w:rPr>
          <w:i/>
        </w:rPr>
        <w:t>Aboriginal and Torres Strait Islander Land and Sea Future Fund</w:t>
      </w:r>
      <w:r w:rsidRPr="00CA682C">
        <w:rPr>
          <w:i/>
        </w:rPr>
        <w:t xml:space="preserve"> Act 2018</w:t>
      </w:r>
      <w:r w:rsidRPr="00CA682C">
        <w:t>;</w:t>
      </w:r>
    </w:p>
    <w:p w:rsidR="009F4B4C" w:rsidRPr="00CA682C" w:rsidRDefault="009F4B4C" w:rsidP="00CA682C">
      <w:pPr>
        <w:pStyle w:val="ItemHead"/>
      </w:pPr>
      <w:r w:rsidRPr="00CA682C">
        <w:t>4  At the end of paragraph</w:t>
      </w:r>
      <w:r w:rsidR="00CA682C" w:rsidRPr="00CA682C">
        <w:t> </w:t>
      </w:r>
      <w:r w:rsidRPr="00CA682C">
        <w:t>138(a)</w:t>
      </w:r>
    </w:p>
    <w:p w:rsidR="009F4B4C" w:rsidRPr="00CA682C" w:rsidRDefault="009F4B4C" w:rsidP="00CA682C">
      <w:pPr>
        <w:pStyle w:val="Item"/>
      </w:pPr>
      <w:r w:rsidRPr="00CA682C">
        <w:t>Add:</w:t>
      </w:r>
    </w:p>
    <w:p w:rsidR="009F4B4C" w:rsidRPr="00CA682C" w:rsidRDefault="009F4B4C" w:rsidP="00CA682C">
      <w:pPr>
        <w:pStyle w:val="paragraphsub"/>
      </w:pPr>
      <w:r w:rsidRPr="00CA682C">
        <w:tab/>
        <w:t>or (viii)</w:t>
      </w:r>
      <w:r w:rsidRPr="00CA682C">
        <w:tab/>
        <w:t>paragraph</w:t>
      </w:r>
      <w:r w:rsidR="00CA682C" w:rsidRPr="00CA682C">
        <w:t> </w:t>
      </w:r>
      <w:r w:rsidRPr="00CA682C">
        <w:t xml:space="preserve">15(e) of the </w:t>
      </w:r>
      <w:r w:rsidR="0040044E" w:rsidRPr="00CA682C">
        <w:rPr>
          <w:i/>
        </w:rPr>
        <w:t>Aboriginal and Torres Strait Islander Land and Sea Future Fund</w:t>
      </w:r>
      <w:r w:rsidRPr="00CA682C">
        <w:rPr>
          <w:i/>
        </w:rPr>
        <w:t xml:space="preserve"> Act 2018</w:t>
      </w:r>
      <w:r w:rsidRPr="00CA682C">
        <w:t>;</w:t>
      </w:r>
    </w:p>
    <w:p w:rsidR="009F4B4C" w:rsidRPr="00CA682C" w:rsidRDefault="009F4B4C" w:rsidP="00CA682C">
      <w:pPr>
        <w:pStyle w:val="ItemHead"/>
      </w:pPr>
      <w:r w:rsidRPr="00CA682C">
        <w:t>5  At the end of paragraph</w:t>
      </w:r>
      <w:r w:rsidR="00CA682C" w:rsidRPr="00CA682C">
        <w:t> </w:t>
      </w:r>
      <w:r w:rsidRPr="00CA682C">
        <w:t>138(b)</w:t>
      </w:r>
    </w:p>
    <w:p w:rsidR="009F4B4C" w:rsidRPr="00CA682C" w:rsidRDefault="009F4B4C" w:rsidP="00CA682C">
      <w:pPr>
        <w:pStyle w:val="Item"/>
      </w:pPr>
      <w:r w:rsidRPr="00CA682C">
        <w:t>Add:</w:t>
      </w:r>
    </w:p>
    <w:p w:rsidR="009F4B4C" w:rsidRPr="00CA682C" w:rsidRDefault="009F4B4C" w:rsidP="00CA682C">
      <w:pPr>
        <w:pStyle w:val="paragraphsub"/>
      </w:pPr>
      <w:r w:rsidRPr="00CA682C">
        <w:tab/>
        <w:t>or (viii)</w:t>
      </w:r>
      <w:r w:rsidRPr="00CA682C">
        <w:tab/>
        <w:t>paragraph</w:t>
      </w:r>
      <w:r w:rsidR="00CA682C" w:rsidRPr="00CA682C">
        <w:t> </w:t>
      </w:r>
      <w:r w:rsidRPr="00CA682C">
        <w:t xml:space="preserve">15(f) of the </w:t>
      </w:r>
      <w:r w:rsidR="0040044E" w:rsidRPr="00CA682C">
        <w:rPr>
          <w:i/>
        </w:rPr>
        <w:t>Aboriginal and Torres Strait Islander Land and Sea Future Fund</w:t>
      </w:r>
      <w:r w:rsidRPr="00CA682C">
        <w:rPr>
          <w:i/>
        </w:rPr>
        <w:t xml:space="preserve"> Act 2018</w:t>
      </w:r>
      <w:r w:rsidRPr="00CA682C">
        <w:t>;</w:t>
      </w:r>
    </w:p>
    <w:p w:rsidR="009F4B4C" w:rsidRPr="00CA682C" w:rsidRDefault="009F4B4C" w:rsidP="00CA682C">
      <w:pPr>
        <w:pStyle w:val="ItemHead"/>
      </w:pPr>
      <w:r w:rsidRPr="00CA682C">
        <w:t>6  At the end of paragraph</w:t>
      </w:r>
      <w:r w:rsidR="00CA682C" w:rsidRPr="00CA682C">
        <w:t> </w:t>
      </w:r>
      <w:r w:rsidRPr="00CA682C">
        <w:t>138(c)</w:t>
      </w:r>
    </w:p>
    <w:p w:rsidR="009F4B4C" w:rsidRPr="00CA682C" w:rsidRDefault="009F4B4C" w:rsidP="00CA682C">
      <w:pPr>
        <w:pStyle w:val="Item"/>
      </w:pPr>
      <w:r w:rsidRPr="00CA682C">
        <w:t>Add:</w:t>
      </w:r>
    </w:p>
    <w:p w:rsidR="009F4B4C" w:rsidRPr="00CA682C" w:rsidRDefault="009F4B4C" w:rsidP="00CA682C">
      <w:pPr>
        <w:pStyle w:val="paragraphsub"/>
      </w:pPr>
      <w:r w:rsidRPr="00CA682C">
        <w:tab/>
        <w:t>or (viii)</w:t>
      </w:r>
      <w:r w:rsidRPr="00CA682C">
        <w:tab/>
        <w:t>a paragraph of section</w:t>
      </w:r>
      <w:r w:rsidR="00CA682C" w:rsidRPr="00CA682C">
        <w:t> </w:t>
      </w:r>
      <w:r w:rsidRPr="00CA682C">
        <w:t xml:space="preserve">15 of the </w:t>
      </w:r>
      <w:r w:rsidR="0040044E" w:rsidRPr="00CA682C">
        <w:rPr>
          <w:i/>
        </w:rPr>
        <w:t>Aboriginal and Torres Strait Islander Land and Sea Future Fund</w:t>
      </w:r>
      <w:r w:rsidRPr="00CA682C">
        <w:rPr>
          <w:i/>
        </w:rPr>
        <w:t xml:space="preserve"> Act 2018</w:t>
      </w:r>
      <w:r w:rsidRPr="00CA682C">
        <w:t>;</w:t>
      </w:r>
    </w:p>
    <w:p w:rsidR="009F4B4C" w:rsidRPr="00CA682C" w:rsidRDefault="009F4B4C" w:rsidP="00CA682C">
      <w:pPr>
        <w:pStyle w:val="ActHead6"/>
        <w:pageBreakBefore/>
      </w:pPr>
      <w:bookmarkStart w:id="16" w:name="_Toc531613419"/>
      <w:r w:rsidRPr="00CA682C">
        <w:rPr>
          <w:rStyle w:val="CharAmSchNo"/>
        </w:rPr>
        <w:t>Schedule</w:t>
      </w:r>
      <w:r w:rsidR="00CA682C" w:rsidRPr="00CA682C">
        <w:rPr>
          <w:rStyle w:val="CharAmSchNo"/>
        </w:rPr>
        <w:t> </w:t>
      </w:r>
      <w:r w:rsidRPr="00CA682C">
        <w:rPr>
          <w:rStyle w:val="CharAmSchNo"/>
        </w:rPr>
        <w:t>3</w:t>
      </w:r>
      <w:r w:rsidRPr="00CA682C">
        <w:t>—</w:t>
      </w:r>
      <w:r w:rsidRPr="00CA682C">
        <w:rPr>
          <w:rStyle w:val="CharAmSchText"/>
        </w:rPr>
        <w:t>Amendments contingent on the repeal of the Nation</w:t>
      </w:r>
      <w:r w:rsidR="001D09A5">
        <w:rPr>
          <w:rStyle w:val="CharAmSchText"/>
        </w:rPr>
        <w:noBreakHyphen/>
      </w:r>
      <w:r w:rsidRPr="00CA682C">
        <w:rPr>
          <w:rStyle w:val="CharAmSchText"/>
        </w:rPr>
        <w:t>building Funds Act 2008</w:t>
      </w:r>
      <w:bookmarkEnd w:id="16"/>
    </w:p>
    <w:p w:rsidR="009F4B4C" w:rsidRPr="00CA682C" w:rsidRDefault="009F4B4C" w:rsidP="00CA682C">
      <w:pPr>
        <w:pStyle w:val="Header"/>
      </w:pPr>
      <w:r w:rsidRPr="00CA682C">
        <w:rPr>
          <w:rStyle w:val="CharAmPartNo"/>
        </w:rPr>
        <w:t xml:space="preserve"> </w:t>
      </w:r>
      <w:r w:rsidRPr="00CA682C">
        <w:rPr>
          <w:rStyle w:val="CharAmPartText"/>
        </w:rPr>
        <w:t xml:space="preserve"> </w:t>
      </w:r>
    </w:p>
    <w:p w:rsidR="009F4B4C" w:rsidRPr="00CA682C" w:rsidRDefault="0040044E" w:rsidP="00CA682C">
      <w:pPr>
        <w:pStyle w:val="ActHead9"/>
        <w:rPr>
          <w:i w:val="0"/>
        </w:rPr>
      </w:pPr>
      <w:bookmarkStart w:id="17" w:name="_Toc531613420"/>
      <w:r w:rsidRPr="00CA682C">
        <w:t>Aboriginal and Torres Strait Islander Land and Sea Future Fund</w:t>
      </w:r>
      <w:r w:rsidR="009F4B4C" w:rsidRPr="00CA682C">
        <w:t xml:space="preserve"> Act 2018</w:t>
      </w:r>
      <w:bookmarkEnd w:id="17"/>
    </w:p>
    <w:p w:rsidR="009F4B4C" w:rsidRPr="00CA682C" w:rsidRDefault="009F4B4C" w:rsidP="00CA682C">
      <w:pPr>
        <w:pStyle w:val="ItemHead"/>
      </w:pPr>
      <w:r w:rsidRPr="00CA682C">
        <w:t>1  Subparagraphs</w:t>
      </w:r>
      <w:r w:rsidR="00CA682C" w:rsidRPr="00CA682C">
        <w:t> </w:t>
      </w:r>
      <w:r w:rsidRPr="00CA682C">
        <w:t>16(a)(iv), (b)(iv) and (c)(iv)</w:t>
      </w:r>
    </w:p>
    <w:p w:rsidR="009F4B4C" w:rsidRPr="00CA682C" w:rsidRDefault="009F4B4C" w:rsidP="00CA682C">
      <w:pPr>
        <w:pStyle w:val="Item"/>
      </w:pPr>
      <w:r w:rsidRPr="00CA682C">
        <w:t>Repeal the subparagraphs.</w:t>
      </w:r>
    </w:p>
    <w:p w:rsidR="009F4B4C" w:rsidRPr="00CA682C" w:rsidRDefault="009F4B4C" w:rsidP="00CA682C">
      <w:pPr>
        <w:pStyle w:val="ActHead6"/>
        <w:pageBreakBefore/>
      </w:pPr>
      <w:bookmarkStart w:id="18" w:name="_Toc531613421"/>
      <w:r w:rsidRPr="00CA682C">
        <w:rPr>
          <w:rStyle w:val="CharAmSchNo"/>
        </w:rPr>
        <w:t>Schedule</w:t>
      </w:r>
      <w:r w:rsidR="00CA682C" w:rsidRPr="00CA682C">
        <w:rPr>
          <w:rStyle w:val="CharAmSchNo"/>
        </w:rPr>
        <w:t> </w:t>
      </w:r>
      <w:r w:rsidRPr="00CA682C">
        <w:rPr>
          <w:rStyle w:val="CharAmSchNo"/>
        </w:rPr>
        <w:t>4</w:t>
      </w:r>
      <w:r w:rsidRPr="00CA682C">
        <w:t>—</w:t>
      </w:r>
      <w:r w:rsidRPr="00CA682C">
        <w:rPr>
          <w:rStyle w:val="CharAmSchText"/>
        </w:rPr>
        <w:t>Amendments contingent on the enactment of the Aboriginal and Torres Strait Islander Amendment (Indigenous Land Corporation) Act 2018</w:t>
      </w:r>
      <w:bookmarkEnd w:id="18"/>
    </w:p>
    <w:p w:rsidR="009F4B4C" w:rsidRPr="00CA682C" w:rsidRDefault="009F4B4C" w:rsidP="00CA682C">
      <w:pPr>
        <w:pStyle w:val="Header"/>
      </w:pPr>
      <w:r w:rsidRPr="00CA682C">
        <w:rPr>
          <w:rStyle w:val="CharAmPartNo"/>
        </w:rPr>
        <w:t xml:space="preserve"> </w:t>
      </w:r>
      <w:r w:rsidRPr="00CA682C">
        <w:rPr>
          <w:rStyle w:val="CharAmPartText"/>
        </w:rPr>
        <w:t xml:space="preserve"> </w:t>
      </w:r>
    </w:p>
    <w:p w:rsidR="009F4B4C" w:rsidRPr="00CA682C" w:rsidRDefault="0040044E" w:rsidP="00CA682C">
      <w:pPr>
        <w:pStyle w:val="ActHead9"/>
        <w:rPr>
          <w:i w:val="0"/>
        </w:rPr>
      </w:pPr>
      <w:bookmarkStart w:id="19" w:name="_Toc531613422"/>
      <w:r w:rsidRPr="00CA682C">
        <w:t>Aboriginal and Torres Strait Islander Land and Sea Future Fund</w:t>
      </w:r>
      <w:r w:rsidR="009F4B4C" w:rsidRPr="00CA682C">
        <w:t xml:space="preserve"> Act 2018</w:t>
      </w:r>
      <w:bookmarkEnd w:id="19"/>
    </w:p>
    <w:p w:rsidR="009F4B4C" w:rsidRPr="00CA682C" w:rsidRDefault="009F4B4C" w:rsidP="00CA682C">
      <w:pPr>
        <w:pStyle w:val="ItemHead"/>
      </w:pPr>
      <w:r w:rsidRPr="00CA682C">
        <w:t>1  Section</w:t>
      </w:r>
      <w:r w:rsidR="00CA682C" w:rsidRPr="00CA682C">
        <w:t> </w:t>
      </w:r>
      <w:r w:rsidRPr="00CA682C">
        <w:t>3</w:t>
      </w:r>
    </w:p>
    <w:p w:rsidR="009F4B4C" w:rsidRPr="00CA682C" w:rsidRDefault="00AB0185" w:rsidP="00CA682C">
      <w:pPr>
        <w:pStyle w:val="Item"/>
      </w:pPr>
      <w:r w:rsidRPr="00CA682C">
        <w:t>Omit</w:t>
      </w:r>
      <w:r w:rsidR="009F4B4C" w:rsidRPr="00CA682C">
        <w:t xml:space="preserve"> “Indigenous Land</w:t>
      </w:r>
      <w:r w:rsidRPr="00CA682C">
        <w:t xml:space="preserve"> Corporation</w:t>
      </w:r>
      <w:r w:rsidR="009F4B4C" w:rsidRPr="00CA682C">
        <w:t xml:space="preserve">” (wherever occurring), </w:t>
      </w:r>
      <w:r w:rsidR="00587953" w:rsidRPr="00CA682C">
        <w:t>substitute</w:t>
      </w:r>
      <w:r w:rsidR="009F4B4C" w:rsidRPr="00CA682C">
        <w:t xml:space="preserve"> “</w:t>
      </w:r>
      <w:r w:rsidRPr="00CA682C">
        <w:t xml:space="preserve">Indigenous Land </w:t>
      </w:r>
      <w:r w:rsidR="009F4B4C" w:rsidRPr="00CA682C">
        <w:t xml:space="preserve">and </w:t>
      </w:r>
      <w:r w:rsidR="00E87C7E" w:rsidRPr="00CA682C">
        <w:t>Sea</w:t>
      </w:r>
      <w:r w:rsidRPr="00CA682C">
        <w:t xml:space="preserve"> Corporation</w:t>
      </w:r>
      <w:r w:rsidR="009F4B4C" w:rsidRPr="00CA682C">
        <w:t>”.</w:t>
      </w:r>
    </w:p>
    <w:p w:rsidR="009F4B4C" w:rsidRPr="00CA682C" w:rsidRDefault="009F4B4C" w:rsidP="00CA682C">
      <w:pPr>
        <w:pStyle w:val="ItemHead"/>
      </w:pPr>
      <w:r w:rsidRPr="00CA682C">
        <w:t>2  Section</w:t>
      </w:r>
      <w:r w:rsidR="00CA682C" w:rsidRPr="00CA682C">
        <w:t> </w:t>
      </w:r>
      <w:r w:rsidRPr="00CA682C">
        <w:t>4</w:t>
      </w:r>
    </w:p>
    <w:p w:rsidR="009F4B4C" w:rsidRPr="00CA682C" w:rsidRDefault="009F4B4C" w:rsidP="00CA682C">
      <w:pPr>
        <w:pStyle w:val="Item"/>
      </w:pPr>
      <w:r w:rsidRPr="00CA682C">
        <w:t>Insert:</w:t>
      </w:r>
    </w:p>
    <w:p w:rsidR="009F4B4C" w:rsidRDefault="009F4B4C" w:rsidP="00CA682C">
      <w:pPr>
        <w:pStyle w:val="Definition"/>
      </w:pPr>
      <w:r w:rsidRPr="00CA682C">
        <w:rPr>
          <w:b/>
          <w:i/>
        </w:rPr>
        <w:t xml:space="preserve">Indigenous Land and </w:t>
      </w:r>
      <w:r w:rsidR="00E87C7E" w:rsidRPr="00CA682C">
        <w:rPr>
          <w:b/>
          <w:i/>
        </w:rPr>
        <w:t>Sea</w:t>
      </w:r>
      <w:r w:rsidRPr="00CA682C">
        <w:rPr>
          <w:b/>
          <w:i/>
        </w:rPr>
        <w:t xml:space="preserve"> Corporation</w:t>
      </w:r>
      <w:r w:rsidRPr="00CA682C">
        <w:rPr>
          <w:b/>
        </w:rPr>
        <w:t xml:space="preserve"> </w:t>
      </w:r>
      <w:r w:rsidRPr="00CA682C">
        <w:t>means the corporation continued in existence by section</w:t>
      </w:r>
      <w:r w:rsidR="00CA682C" w:rsidRPr="00CA682C">
        <w:t> </w:t>
      </w:r>
      <w:r w:rsidRPr="00CA682C">
        <w:t xml:space="preserve">191A of the </w:t>
      </w:r>
      <w:r w:rsidRPr="00CA682C">
        <w:rPr>
          <w:i/>
        </w:rPr>
        <w:t>Aboriginal and Torres Strait Islander Act 2005</w:t>
      </w:r>
      <w:r w:rsidRPr="00CA682C">
        <w:t>.</w:t>
      </w:r>
    </w:p>
    <w:p w:rsidR="00EF40ED" w:rsidRPr="00AB68BC" w:rsidRDefault="00EF40ED" w:rsidP="00EF40ED">
      <w:pPr>
        <w:pStyle w:val="Definition"/>
      </w:pPr>
      <w:r w:rsidRPr="00AB68BC">
        <w:rPr>
          <w:b/>
          <w:i/>
        </w:rPr>
        <w:t>Indigenous Land and Sea Corporation Board</w:t>
      </w:r>
      <w:r w:rsidRPr="00AB68BC">
        <w:t xml:space="preserve"> has the same meaning as in the </w:t>
      </w:r>
      <w:r w:rsidRPr="00AB68BC">
        <w:rPr>
          <w:i/>
        </w:rPr>
        <w:t>Aboriginal and Torres Strait Islander Act 2005</w:t>
      </w:r>
      <w:r w:rsidRPr="00AB68BC">
        <w:t>.</w:t>
      </w:r>
    </w:p>
    <w:p w:rsidR="009F4B4C" w:rsidRPr="00CA682C" w:rsidRDefault="009F4B4C" w:rsidP="00CA682C">
      <w:pPr>
        <w:pStyle w:val="Definition"/>
      </w:pPr>
      <w:r w:rsidRPr="00CA682C">
        <w:rPr>
          <w:b/>
          <w:i/>
        </w:rPr>
        <w:t xml:space="preserve">Indigenous Land and </w:t>
      </w:r>
      <w:r w:rsidR="00E87C7E" w:rsidRPr="00CA682C">
        <w:rPr>
          <w:b/>
          <w:i/>
        </w:rPr>
        <w:t>Sea</w:t>
      </w:r>
      <w:r w:rsidRPr="00CA682C">
        <w:rPr>
          <w:b/>
          <w:i/>
        </w:rPr>
        <w:t xml:space="preserve"> Corporation Funding Special Account </w:t>
      </w:r>
      <w:r w:rsidRPr="00CA682C">
        <w:t>means the special account continued in existence by section</w:t>
      </w:r>
      <w:r w:rsidR="00CA682C" w:rsidRPr="00CA682C">
        <w:t> </w:t>
      </w:r>
      <w:r w:rsidRPr="00CA682C">
        <w:t>20.</w:t>
      </w:r>
    </w:p>
    <w:p w:rsidR="009F4B4C" w:rsidRPr="00CA682C" w:rsidRDefault="009F4B4C" w:rsidP="00CA682C">
      <w:pPr>
        <w:pStyle w:val="ItemHead"/>
      </w:pPr>
      <w:r w:rsidRPr="00CA682C">
        <w:t>3  Section</w:t>
      </w:r>
      <w:r w:rsidR="00CA682C" w:rsidRPr="00CA682C">
        <w:t> </w:t>
      </w:r>
      <w:r w:rsidRPr="00CA682C">
        <w:t xml:space="preserve">4 (definition of </w:t>
      </w:r>
      <w:r w:rsidRPr="00CA682C">
        <w:rPr>
          <w:i/>
        </w:rPr>
        <w:t>Indigenous Land Corporation</w:t>
      </w:r>
      <w:r w:rsidRPr="00CA682C">
        <w:t>)</w:t>
      </w:r>
    </w:p>
    <w:p w:rsidR="009F4B4C" w:rsidRDefault="009F4B4C" w:rsidP="00CA682C">
      <w:pPr>
        <w:pStyle w:val="Item"/>
      </w:pPr>
      <w:r w:rsidRPr="00CA682C">
        <w:t>Repeal the definition.</w:t>
      </w:r>
    </w:p>
    <w:p w:rsidR="00EF40ED" w:rsidRPr="00AB68BC" w:rsidRDefault="00EF40ED" w:rsidP="00EF40ED">
      <w:pPr>
        <w:pStyle w:val="ItemHead"/>
      </w:pPr>
      <w:r w:rsidRPr="00AB68BC">
        <w:t xml:space="preserve">3A  Section 4 (definition of </w:t>
      </w:r>
      <w:r w:rsidRPr="00AB68BC">
        <w:rPr>
          <w:i/>
        </w:rPr>
        <w:t>Indigenous Land Corporation Board</w:t>
      </w:r>
      <w:r w:rsidRPr="00AB68BC">
        <w:t>)</w:t>
      </w:r>
    </w:p>
    <w:p w:rsidR="00EF40ED" w:rsidRPr="00AB68BC" w:rsidRDefault="00EF40ED" w:rsidP="00EF40ED">
      <w:pPr>
        <w:pStyle w:val="Item"/>
      </w:pPr>
      <w:r w:rsidRPr="00AB68BC">
        <w:t>Repeal the definition.</w:t>
      </w:r>
    </w:p>
    <w:p w:rsidR="009F4B4C" w:rsidRPr="00CA682C" w:rsidRDefault="009F4B4C" w:rsidP="00CA682C">
      <w:pPr>
        <w:pStyle w:val="ItemHead"/>
      </w:pPr>
      <w:r w:rsidRPr="00CA682C">
        <w:t>4  Section</w:t>
      </w:r>
      <w:r w:rsidR="00CA682C" w:rsidRPr="00CA682C">
        <w:t> </w:t>
      </w:r>
      <w:r w:rsidRPr="00CA682C">
        <w:t xml:space="preserve">4 (definition of </w:t>
      </w:r>
      <w:r w:rsidRPr="00CA682C">
        <w:rPr>
          <w:i/>
        </w:rPr>
        <w:t>Indigenous Land Corporation Funding Special Account</w:t>
      </w:r>
      <w:r w:rsidRPr="00CA682C">
        <w:t>)</w:t>
      </w:r>
    </w:p>
    <w:p w:rsidR="009F4B4C" w:rsidRPr="00CA682C" w:rsidRDefault="009F4B4C" w:rsidP="00CA682C">
      <w:pPr>
        <w:pStyle w:val="Item"/>
      </w:pPr>
      <w:r w:rsidRPr="00CA682C">
        <w:t>Repeal the definition.</w:t>
      </w:r>
    </w:p>
    <w:p w:rsidR="009F4B4C" w:rsidRPr="00CA682C" w:rsidRDefault="009F4B4C" w:rsidP="00CA682C">
      <w:pPr>
        <w:pStyle w:val="ItemHead"/>
      </w:pPr>
      <w:r w:rsidRPr="00CA682C">
        <w:t>5  Section</w:t>
      </w:r>
      <w:r w:rsidR="00CA682C" w:rsidRPr="00CA682C">
        <w:t> </w:t>
      </w:r>
      <w:r w:rsidRPr="00CA682C">
        <w:t>8</w:t>
      </w:r>
    </w:p>
    <w:p w:rsidR="00AB0185" w:rsidRPr="00CA682C" w:rsidRDefault="00AB0185" w:rsidP="00CA682C">
      <w:pPr>
        <w:pStyle w:val="Item"/>
      </w:pPr>
      <w:r w:rsidRPr="00CA682C">
        <w:t xml:space="preserve">Omit “Indigenous Land Corporation” (wherever occurring), </w:t>
      </w:r>
      <w:r w:rsidR="00587953" w:rsidRPr="00CA682C">
        <w:t>substitute</w:t>
      </w:r>
      <w:r w:rsidRPr="00CA682C">
        <w:t xml:space="preserve"> “Indigenous Land and Sea Corporation”.</w:t>
      </w:r>
    </w:p>
    <w:p w:rsidR="009F4B4C" w:rsidRPr="00CA682C" w:rsidRDefault="009F4B4C" w:rsidP="00CA682C">
      <w:pPr>
        <w:pStyle w:val="ItemHead"/>
      </w:pPr>
      <w:r w:rsidRPr="00CA682C">
        <w:t>6  Paragraphs 14(a) and (b)</w:t>
      </w:r>
    </w:p>
    <w:p w:rsidR="00B63246" w:rsidRPr="00CA682C" w:rsidRDefault="00B63246" w:rsidP="00CA682C">
      <w:pPr>
        <w:pStyle w:val="Item"/>
      </w:pPr>
      <w:r w:rsidRPr="00CA682C">
        <w:t>Omit “Indigenous Land Corporation” (wherever occurring), substitute “Indigenous Land and Sea Corporation”.</w:t>
      </w:r>
    </w:p>
    <w:p w:rsidR="009F4B4C" w:rsidRPr="00CA682C" w:rsidRDefault="009F4B4C" w:rsidP="00CA682C">
      <w:pPr>
        <w:pStyle w:val="ItemHead"/>
      </w:pPr>
      <w:r w:rsidRPr="00CA682C">
        <w:t>7  Part</w:t>
      </w:r>
      <w:r w:rsidR="00CA682C" w:rsidRPr="00CA682C">
        <w:t> </w:t>
      </w:r>
      <w:r w:rsidRPr="00CA682C">
        <w:t>3 (heading)</w:t>
      </w:r>
    </w:p>
    <w:p w:rsidR="00B63246" w:rsidRPr="00CA682C" w:rsidRDefault="00B63246" w:rsidP="00CA682C">
      <w:pPr>
        <w:pStyle w:val="Item"/>
      </w:pPr>
      <w:r w:rsidRPr="00CA682C">
        <w:t>Omit “</w:t>
      </w:r>
      <w:r w:rsidRPr="00CA682C">
        <w:rPr>
          <w:b/>
        </w:rPr>
        <w:t>Indigenous Land Corporation</w:t>
      </w:r>
      <w:r w:rsidRPr="00CA682C">
        <w:t>”, substitute “</w:t>
      </w:r>
      <w:r w:rsidRPr="00CA682C">
        <w:rPr>
          <w:b/>
        </w:rPr>
        <w:t>Indigenous Land and Sea Corporation</w:t>
      </w:r>
      <w:r w:rsidRPr="00CA682C">
        <w:t>”.</w:t>
      </w:r>
    </w:p>
    <w:p w:rsidR="009F4B4C" w:rsidRPr="00CA682C" w:rsidRDefault="009F4B4C" w:rsidP="00CA682C">
      <w:pPr>
        <w:pStyle w:val="ItemHead"/>
      </w:pPr>
      <w:r w:rsidRPr="00CA682C">
        <w:t>8  Section</w:t>
      </w:r>
      <w:r w:rsidR="00CA682C" w:rsidRPr="00CA682C">
        <w:t> </w:t>
      </w:r>
      <w:r w:rsidRPr="00CA682C">
        <w:t>19</w:t>
      </w:r>
    </w:p>
    <w:p w:rsidR="00B63246" w:rsidRPr="00CA682C" w:rsidRDefault="00B63246" w:rsidP="00CA682C">
      <w:pPr>
        <w:pStyle w:val="Item"/>
      </w:pPr>
      <w:r w:rsidRPr="00CA682C">
        <w:t>Omit “Indigenous Land Corporation” (wherever occurring), substitute “Indigenous Land and Sea Corporation”.</w:t>
      </w:r>
    </w:p>
    <w:p w:rsidR="009F4B4C" w:rsidRPr="00CA682C" w:rsidRDefault="009F4B4C" w:rsidP="00CA682C">
      <w:pPr>
        <w:pStyle w:val="ItemHead"/>
      </w:pPr>
      <w:r w:rsidRPr="00CA682C">
        <w:t>9  Section</w:t>
      </w:r>
      <w:r w:rsidR="00CA682C" w:rsidRPr="00CA682C">
        <w:t> </w:t>
      </w:r>
      <w:r w:rsidRPr="00CA682C">
        <w:t>20 (heading)</w:t>
      </w:r>
    </w:p>
    <w:p w:rsidR="00B63246" w:rsidRPr="00CA682C" w:rsidRDefault="00B63246" w:rsidP="00CA682C">
      <w:pPr>
        <w:pStyle w:val="Item"/>
      </w:pPr>
      <w:r w:rsidRPr="00CA682C">
        <w:t>Omit “</w:t>
      </w:r>
      <w:r w:rsidRPr="00CA682C">
        <w:rPr>
          <w:b/>
        </w:rPr>
        <w:t>Indigenous Land Corporation</w:t>
      </w:r>
      <w:r w:rsidRPr="00CA682C">
        <w:t>”, substitute “</w:t>
      </w:r>
      <w:r w:rsidRPr="00CA682C">
        <w:rPr>
          <w:b/>
        </w:rPr>
        <w:t>Indigenous Land and Sea Corporation</w:t>
      </w:r>
      <w:r w:rsidRPr="00CA682C">
        <w:t>”.</w:t>
      </w:r>
    </w:p>
    <w:p w:rsidR="009F4B4C" w:rsidRPr="00CA682C" w:rsidRDefault="009F4B4C" w:rsidP="00CA682C">
      <w:pPr>
        <w:pStyle w:val="ItemHead"/>
      </w:pPr>
      <w:r w:rsidRPr="00CA682C">
        <w:t>10  Subsection</w:t>
      </w:r>
      <w:r w:rsidR="00CA682C" w:rsidRPr="00CA682C">
        <w:t> </w:t>
      </w:r>
      <w:r w:rsidRPr="00CA682C">
        <w:t>20(1)</w:t>
      </w:r>
    </w:p>
    <w:p w:rsidR="009F4B4C" w:rsidRPr="00CA682C" w:rsidRDefault="009F4B4C" w:rsidP="00CA682C">
      <w:pPr>
        <w:pStyle w:val="Item"/>
      </w:pPr>
      <w:r w:rsidRPr="00CA682C">
        <w:t>Repeal the subsection, substitute:</w:t>
      </w:r>
    </w:p>
    <w:p w:rsidR="009F4B4C" w:rsidRPr="00CA682C" w:rsidRDefault="009F4B4C" w:rsidP="00CA682C">
      <w:pPr>
        <w:pStyle w:val="subsection"/>
      </w:pPr>
      <w:r w:rsidRPr="00CA682C">
        <w:tab/>
        <w:t>(1)</w:t>
      </w:r>
      <w:r w:rsidRPr="00CA682C">
        <w:tab/>
        <w:t xml:space="preserve">The special account established by this section is continued in existence under the name Indigenous Land and </w:t>
      </w:r>
      <w:r w:rsidR="00E87C7E" w:rsidRPr="00CA682C">
        <w:t>Sea</w:t>
      </w:r>
      <w:r w:rsidRPr="00CA682C">
        <w:t xml:space="preserve"> Corporation Funding Special Account.</w:t>
      </w:r>
    </w:p>
    <w:p w:rsidR="009F4B4C" w:rsidRPr="00CA682C" w:rsidRDefault="009F4B4C" w:rsidP="00CA682C">
      <w:pPr>
        <w:pStyle w:val="notetext"/>
      </w:pPr>
      <w:r w:rsidRPr="00CA682C">
        <w:t>Note:</w:t>
      </w:r>
      <w:r w:rsidRPr="00CA682C">
        <w:tab/>
        <w:t>The special account was originally named the Indigenous Land Corporation Funding Special Account.</w:t>
      </w:r>
    </w:p>
    <w:p w:rsidR="009F4B4C" w:rsidRPr="00CA682C" w:rsidRDefault="009F4B4C" w:rsidP="00CA682C">
      <w:pPr>
        <w:pStyle w:val="ItemHead"/>
      </w:pPr>
      <w:r w:rsidRPr="00CA682C">
        <w:t>11  Subsections</w:t>
      </w:r>
      <w:r w:rsidR="00CA682C" w:rsidRPr="00CA682C">
        <w:t> </w:t>
      </w:r>
      <w:r w:rsidRPr="00CA682C">
        <w:t>20(2) and (3)</w:t>
      </w:r>
    </w:p>
    <w:p w:rsidR="00B63246" w:rsidRPr="00CA682C" w:rsidRDefault="00B63246" w:rsidP="00CA682C">
      <w:pPr>
        <w:pStyle w:val="Item"/>
      </w:pPr>
      <w:r w:rsidRPr="00CA682C">
        <w:t>Omit “Indigenous Land Corporation”, substitute “Indigenous Land and Sea Corporation”.</w:t>
      </w:r>
    </w:p>
    <w:p w:rsidR="009F4B4C" w:rsidRPr="00CA682C" w:rsidRDefault="009F4B4C" w:rsidP="00CA682C">
      <w:pPr>
        <w:pStyle w:val="ItemHead"/>
      </w:pPr>
      <w:r w:rsidRPr="00CA682C">
        <w:t>12  Section</w:t>
      </w:r>
      <w:r w:rsidR="00CA682C" w:rsidRPr="00CA682C">
        <w:t> </w:t>
      </w:r>
      <w:r w:rsidRPr="00CA682C">
        <w:t>21 (heading)</w:t>
      </w:r>
    </w:p>
    <w:p w:rsidR="00B63246" w:rsidRPr="00CA682C" w:rsidRDefault="00B63246" w:rsidP="00CA682C">
      <w:pPr>
        <w:pStyle w:val="Item"/>
      </w:pPr>
      <w:r w:rsidRPr="00CA682C">
        <w:t>Omit “</w:t>
      </w:r>
      <w:r w:rsidRPr="00CA682C">
        <w:rPr>
          <w:b/>
        </w:rPr>
        <w:t>Indigenous Land Corporation</w:t>
      </w:r>
      <w:r w:rsidRPr="00CA682C">
        <w:t>”, substitute “</w:t>
      </w:r>
      <w:r w:rsidRPr="00CA682C">
        <w:rPr>
          <w:b/>
        </w:rPr>
        <w:t>Indigenous Land and Sea Corporation</w:t>
      </w:r>
      <w:r w:rsidRPr="00CA682C">
        <w:t>”.</w:t>
      </w:r>
    </w:p>
    <w:p w:rsidR="009F4B4C" w:rsidRPr="00CA682C" w:rsidRDefault="009F4B4C" w:rsidP="00CA682C">
      <w:pPr>
        <w:pStyle w:val="ItemHead"/>
      </w:pPr>
      <w:r w:rsidRPr="00CA682C">
        <w:t>13  Section</w:t>
      </w:r>
      <w:r w:rsidR="00CA682C" w:rsidRPr="00CA682C">
        <w:t> </w:t>
      </w:r>
      <w:r w:rsidRPr="00CA682C">
        <w:t>21</w:t>
      </w:r>
    </w:p>
    <w:p w:rsidR="00B63246" w:rsidRPr="00CA682C" w:rsidRDefault="00B63246" w:rsidP="00CA682C">
      <w:pPr>
        <w:pStyle w:val="Item"/>
      </w:pPr>
      <w:r w:rsidRPr="00CA682C">
        <w:t>Omit “Indigenous Land Corporation” (wherever occurring), substitute “Indigenous Land and Sea Corporation”.</w:t>
      </w:r>
    </w:p>
    <w:p w:rsidR="009F4B4C" w:rsidRPr="00CA682C" w:rsidRDefault="009F4B4C" w:rsidP="00CA682C">
      <w:pPr>
        <w:pStyle w:val="ItemHead"/>
      </w:pPr>
      <w:r w:rsidRPr="00CA682C">
        <w:t>14  Section</w:t>
      </w:r>
      <w:r w:rsidR="00CA682C" w:rsidRPr="00CA682C">
        <w:t> </w:t>
      </w:r>
      <w:r w:rsidRPr="00CA682C">
        <w:t>22 (heading)</w:t>
      </w:r>
    </w:p>
    <w:p w:rsidR="00B63246" w:rsidRPr="00CA682C" w:rsidRDefault="00B63246" w:rsidP="00CA682C">
      <w:pPr>
        <w:pStyle w:val="Item"/>
      </w:pPr>
      <w:r w:rsidRPr="00CA682C">
        <w:t>Omit “</w:t>
      </w:r>
      <w:r w:rsidRPr="00CA682C">
        <w:rPr>
          <w:b/>
        </w:rPr>
        <w:t>Indigenous Land Corporation</w:t>
      </w:r>
      <w:r w:rsidRPr="00CA682C">
        <w:t>”, substitute “</w:t>
      </w:r>
      <w:r w:rsidRPr="00CA682C">
        <w:rPr>
          <w:b/>
        </w:rPr>
        <w:t>Indigenous Land and Sea Corporation</w:t>
      </w:r>
      <w:r w:rsidRPr="00CA682C">
        <w:t>”.</w:t>
      </w:r>
    </w:p>
    <w:p w:rsidR="009F4B4C" w:rsidRPr="00CA682C" w:rsidRDefault="009F4B4C" w:rsidP="00CA682C">
      <w:pPr>
        <w:pStyle w:val="ItemHead"/>
      </w:pPr>
      <w:r w:rsidRPr="00CA682C">
        <w:t>15  Subsections</w:t>
      </w:r>
      <w:r w:rsidR="00CA682C" w:rsidRPr="00CA682C">
        <w:t> </w:t>
      </w:r>
      <w:r w:rsidRPr="00CA682C">
        <w:t>22(1) and (2)</w:t>
      </w:r>
    </w:p>
    <w:p w:rsidR="00B63246" w:rsidRPr="00CA682C" w:rsidRDefault="00B63246" w:rsidP="00CA682C">
      <w:pPr>
        <w:pStyle w:val="Item"/>
      </w:pPr>
      <w:r w:rsidRPr="00CA682C">
        <w:t>Omit “Indigenous Land Corporation”, substitute “Indigenous Land and Sea Corporation”.</w:t>
      </w:r>
    </w:p>
    <w:p w:rsidR="009F4B4C" w:rsidRPr="00CA682C" w:rsidRDefault="009F4B4C" w:rsidP="00CA682C">
      <w:pPr>
        <w:pStyle w:val="ItemHead"/>
      </w:pPr>
      <w:r w:rsidRPr="00CA682C">
        <w:t>16  Section</w:t>
      </w:r>
      <w:r w:rsidR="00CA682C" w:rsidRPr="00CA682C">
        <w:t> </w:t>
      </w:r>
      <w:r w:rsidRPr="00CA682C">
        <w:t>23 (heading)</w:t>
      </w:r>
    </w:p>
    <w:p w:rsidR="00B63246" w:rsidRPr="00CA682C" w:rsidRDefault="00B63246" w:rsidP="00CA682C">
      <w:pPr>
        <w:pStyle w:val="Item"/>
      </w:pPr>
      <w:r w:rsidRPr="00CA682C">
        <w:t>Omit “</w:t>
      </w:r>
      <w:r w:rsidRPr="00CA682C">
        <w:rPr>
          <w:b/>
        </w:rPr>
        <w:t>Indigenous Land Corporation</w:t>
      </w:r>
      <w:r w:rsidRPr="00CA682C">
        <w:t>”, substitute “</w:t>
      </w:r>
      <w:r w:rsidRPr="00CA682C">
        <w:rPr>
          <w:b/>
        </w:rPr>
        <w:t>Indigenous Land and Sea Corporation</w:t>
      </w:r>
      <w:r w:rsidRPr="00CA682C">
        <w:t>”.</w:t>
      </w:r>
    </w:p>
    <w:p w:rsidR="009F4B4C" w:rsidRPr="00CA682C" w:rsidRDefault="009F4B4C" w:rsidP="00CA682C">
      <w:pPr>
        <w:pStyle w:val="ItemHead"/>
      </w:pPr>
      <w:r w:rsidRPr="00CA682C">
        <w:t>17  Paragraphs 23(1)(b) and (2)(d)</w:t>
      </w:r>
    </w:p>
    <w:p w:rsidR="00B63246" w:rsidRPr="00CA682C" w:rsidRDefault="00B63246" w:rsidP="00CA682C">
      <w:pPr>
        <w:pStyle w:val="Item"/>
      </w:pPr>
      <w:r w:rsidRPr="00CA682C">
        <w:t>Omit “Indigenous Land Corporation”, substitute “Indigenous Land and Sea Corporation”.</w:t>
      </w:r>
    </w:p>
    <w:p w:rsidR="009F4B4C" w:rsidRPr="00CA682C" w:rsidRDefault="009F4B4C" w:rsidP="00CA682C">
      <w:pPr>
        <w:pStyle w:val="ItemHead"/>
      </w:pPr>
      <w:r w:rsidRPr="00CA682C">
        <w:t>18  Section</w:t>
      </w:r>
      <w:r w:rsidR="00CA682C" w:rsidRPr="00CA682C">
        <w:t> </w:t>
      </w:r>
      <w:r w:rsidRPr="00CA682C">
        <w:t>25 (heading)</w:t>
      </w:r>
    </w:p>
    <w:p w:rsidR="00B63246" w:rsidRPr="00CA682C" w:rsidRDefault="00B63246" w:rsidP="00CA682C">
      <w:pPr>
        <w:pStyle w:val="Item"/>
      </w:pPr>
      <w:r w:rsidRPr="00CA682C">
        <w:t>Omit “</w:t>
      </w:r>
      <w:r w:rsidRPr="00CA682C">
        <w:rPr>
          <w:b/>
        </w:rPr>
        <w:t>Indigenous Land Corporation</w:t>
      </w:r>
      <w:r w:rsidRPr="00CA682C">
        <w:t>”, substitute “</w:t>
      </w:r>
      <w:r w:rsidRPr="00CA682C">
        <w:rPr>
          <w:b/>
        </w:rPr>
        <w:t>Indigenous Land and Sea Corporation</w:t>
      </w:r>
      <w:r w:rsidRPr="00CA682C">
        <w:t>”.</w:t>
      </w:r>
    </w:p>
    <w:p w:rsidR="009F4B4C" w:rsidRPr="00CA682C" w:rsidRDefault="009F4B4C" w:rsidP="00CA682C">
      <w:pPr>
        <w:pStyle w:val="ItemHead"/>
      </w:pPr>
      <w:r w:rsidRPr="00CA682C">
        <w:t>19  Subsection</w:t>
      </w:r>
      <w:r w:rsidR="00CA682C" w:rsidRPr="00CA682C">
        <w:t> </w:t>
      </w:r>
      <w:r w:rsidRPr="00CA682C">
        <w:t>25(1)</w:t>
      </w:r>
    </w:p>
    <w:p w:rsidR="00B63246" w:rsidRPr="00CA682C" w:rsidRDefault="00B63246" w:rsidP="00CA682C">
      <w:pPr>
        <w:pStyle w:val="Item"/>
      </w:pPr>
      <w:r w:rsidRPr="00CA682C">
        <w:t>Omit “Indigenous Land Corporation”, substitute “Indigenous Land and Sea Corporation”.</w:t>
      </w:r>
    </w:p>
    <w:p w:rsidR="009F4B4C" w:rsidRPr="00CA682C" w:rsidRDefault="009F4B4C" w:rsidP="00CA682C">
      <w:pPr>
        <w:pStyle w:val="ItemHead"/>
      </w:pPr>
      <w:r w:rsidRPr="00CA682C">
        <w:t>20  Section</w:t>
      </w:r>
      <w:r w:rsidR="00CA682C" w:rsidRPr="00CA682C">
        <w:t> </w:t>
      </w:r>
      <w:r w:rsidRPr="00CA682C">
        <w:t>26 (heading)</w:t>
      </w:r>
    </w:p>
    <w:p w:rsidR="00B63246" w:rsidRPr="00CA682C" w:rsidRDefault="00B63246" w:rsidP="00CA682C">
      <w:pPr>
        <w:pStyle w:val="Item"/>
      </w:pPr>
      <w:r w:rsidRPr="00CA682C">
        <w:t>Omit “</w:t>
      </w:r>
      <w:r w:rsidRPr="00CA682C">
        <w:rPr>
          <w:b/>
        </w:rPr>
        <w:t>Indigenous Land Corporation</w:t>
      </w:r>
      <w:r w:rsidRPr="00CA682C">
        <w:t>”, substitute “</w:t>
      </w:r>
      <w:r w:rsidRPr="00CA682C">
        <w:rPr>
          <w:b/>
        </w:rPr>
        <w:t>Indigenous Land and Sea Corporation</w:t>
      </w:r>
      <w:r w:rsidRPr="00CA682C">
        <w:t>”.</w:t>
      </w:r>
    </w:p>
    <w:p w:rsidR="009F4B4C" w:rsidRPr="00CA682C" w:rsidRDefault="009F4B4C" w:rsidP="00CA682C">
      <w:pPr>
        <w:pStyle w:val="ItemHead"/>
      </w:pPr>
      <w:r w:rsidRPr="00CA682C">
        <w:t>21  Paragraph 26(b)</w:t>
      </w:r>
    </w:p>
    <w:p w:rsidR="00B63246" w:rsidRDefault="00B63246" w:rsidP="00CA682C">
      <w:pPr>
        <w:pStyle w:val="Item"/>
      </w:pPr>
      <w:r w:rsidRPr="00CA682C">
        <w:t>Omit “Indigenous Land Corporation”, substitute “Indigenous Land and Sea Corporation”.</w:t>
      </w:r>
    </w:p>
    <w:p w:rsidR="00EF40ED" w:rsidRPr="00AB68BC" w:rsidRDefault="00EF40ED" w:rsidP="00EF40ED">
      <w:pPr>
        <w:pStyle w:val="ItemHead"/>
      </w:pPr>
      <w:r w:rsidRPr="00AB68BC">
        <w:t>22  Paragraphs 35A(2)(a), (b) and (c)</w:t>
      </w:r>
    </w:p>
    <w:p w:rsidR="00EF40ED" w:rsidRDefault="00EF40ED" w:rsidP="00EF40ED">
      <w:pPr>
        <w:pStyle w:val="Item"/>
      </w:pPr>
      <w:r w:rsidRPr="00AB68BC">
        <w:t>Omit “Indigenous Land Corporation Board” (wherever occurring), substitute “Indigenous Land and Sea Corporation Board”.</w:t>
      </w:r>
    </w:p>
    <w:p w:rsidR="00EF40ED" w:rsidRPr="00AB68BC" w:rsidRDefault="00EF40ED" w:rsidP="00EF40ED">
      <w:pPr>
        <w:pStyle w:val="ItemHead"/>
      </w:pPr>
      <w:r w:rsidRPr="00AB68BC">
        <w:t>23  Subsection 51A(1)</w:t>
      </w:r>
    </w:p>
    <w:p w:rsidR="00EF40ED" w:rsidRPr="00AB68BC" w:rsidRDefault="00EF40ED" w:rsidP="00EF40ED">
      <w:pPr>
        <w:pStyle w:val="Item"/>
      </w:pPr>
      <w:r w:rsidRPr="00AB68BC">
        <w:t>Omit “Indigenous Land Corporation Board”, substitute “Indigenous Land and Sea Corporation Board”.</w:t>
      </w:r>
    </w:p>
    <w:p w:rsidR="00EF40ED" w:rsidRPr="00AB68BC" w:rsidRDefault="00EF40ED" w:rsidP="00EF40ED">
      <w:pPr>
        <w:pStyle w:val="ItemHead"/>
      </w:pPr>
      <w:r w:rsidRPr="00AB68BC">
        <w:t>24  Paragraph 51A(1)(e)</w:t>
      </w:r>
    </w:p>
    <w:p w:rsidR="00EF40ED" w:rsidRPr="00AB68BC" w:rsidRDefault="00EF40ED" w:rsidP="00EF40ED">
      <w:pPr>
        <w:pStyle w:val="Item"/>
      </w:pPr>
      <w:r w:rsidRPr="00AB68BC">
        <w:t>Omit “Indigenous Land Corporation”, substitute “Indigenous Land and Sea Corporation”.</w:t>
      </w:r>
    </w:p>
    <w:p w:rsidR="009F4B4C" w:rsidRPr="00CA682C" w:rsidRDefault="009F4B4C" w:rsidP="00CA682C">
      <w:pPr>
        <w:pStyle w:val="ActHead6"/>
        <w:pageBreakBefore/>
      </w:pPr>
      <w:bookmarkStart w:id="20" w:name="_Toc531613423"/>
      <w:bookmarkStart w:id="21" w:name="opcCurrentFind"/>
      <w:r w:rsidRPr="00CA682C">
        <w:rPr>
          <w:rStyle w:val="CharAmSchNo"/>
        </w:rPr>
        <w:t>Schedule</w:t>
      </w:r>
      <w:r w:rsidR="00CA682C" w:rsidRPr="00CA682C">
        <w:rPr>
          <w:rStyle w:val="CharAmSchNo"/>
        </w:rPr>
        <w:t> </w:t>
      </w:r>
      <w:r w:rsidRPr="00CA682C">
        <w:rPr>
          <w:rStyle w:val="CharAmSchNo"/>
        </w:rPr>
        <w:t>5</w:t>
      </w:r>
      <w:r w:rsidRPr="00CA682C">
        <w:t>—</w:t>
      </w:r>
      <w:r w:rsidRPr="00CA682C">
        <w:rPr>
          <w:rStyle w:val="CharAmSchText"/>
        </w:rPr>
        <w:t>Amendment of the Medical Research Future Fund Act 2015</w:t>
      </w:r>
      <w:bookmarkEnd w:id="20"/>
    </w:p>
    <w:bookmarkEnd w:id="21"/>
    <w:p w:rsidR="009F4B4C" w:rsidRPr="00CA682C" w:rsidRDefault="009F4B4C" w:rsidP="00CA682C">
      <w:pPr>
        <w:pStyle w:val="Header"/>
      </w:pPr>
      <w:r w:rsidRPr="00CA682C">
        <w:rPr>
          <w:rStyle w:val="CharAmPartNo"/>
        </w:rPr>
        <w:t xml:space="preserve"> </w:t>
      </w:r>
      <w:r w:rsidRPr="00CA682C">
        <w:rPr>
          <w:rStyle w:val="CharAmPartText"/>
        </w:rPr>
        <w:t xml:space="preserve"> </w:t>
      </w:r>
    </w:p>
    <w:p w:rsidR="009F4B4C" w:rsidRPr="00CA682C" w:rsidRDefault="009F4B4C" w:rsidP="00CA682C">
      <w:pPr>
        <w:pStyle w:val="ActHead9"/>
        <w:rPr>
          <w:i w:val="0"/>
        </w:rPr>
      </w:pPr>
      <w:bookmarkStart w:id="22" w:name="_Toc531613424"/>
      <w:r w:rsidRPr="00CA682C">
        <w:t>Medical Research Future Fund Act 2015</w:t>
      </w:r>
      <w:bookmarkEnd w:id="22"/>
    </w:p>
    <w:p w:rsidR="009F4B4C" w:rsidRPr="00CA682C" w:rsidRDefault="009F4B4C" w:rsidP="00CA682C">
      <w:pPr>
        <w:pStyle w:val="ItemHead"/>
      </w:pPr>
      <w:r w:rsidRPr="00CA682C">
        <w:t>1  Subparagraph 19(a)(iv)</w:t>
      </w:r>
    </w:p>
    <w:p w:rsidR="009F4B4C" w:rsidRPr="00CA682C" w:rsidRDefault="009F4B4C" w:rsidP="00CA682C">
      <w:pPr>
        <w:pStyle w:val="Item"/>
      </w:pPr>
      <w:r w:rsidRPr="00CA682C">
        <w:t>Omit “16(a)”, substitute “15(e)”.</w:t>
      </w:r>
    </w:p>
    <w:p w:rsidR="009F4B4C" w:rsidRPr="00CA682C" w:rsidRDefault="009F4B4C" w:rsidP="00CA682C">
      <w:pPr>
        <w:pStyle w:val="ItemHead"/>
      </w:pPr>
      <w:r w:rsidRPr="00CA682C">
        <w:t>2  Subparagraph 19(b)(iv)</w:t>
      </w:r>
    </w:p>
    <w:p w:rsidR="009F4B4C" w:rsidRPr="00CA682C" w:rsidRDefault="009F4B4C" w:rsidP="00CA682C">
      <w:pPr>
        <w:pStyle w:val="Item"/>
      </w:pPr>
      <w:r w:rsidRPr="00CA682C">
        <w:t>Omit “16(b)”, substitute “15(f)”.</w:t>
      </w:r>
    </w:p>
    <w:p w:rsidR="009F4B4C" w:rsidRPr="00CA682C" w:rsidRDefault="009F4B4C" w:rsidP="00CA682C">
      <w:pPr>
        <w:pStyle w:val="ItemHead"/>
      </w:pPr>
      <w:r w:rsidRPr="00CA682C">
        <w:t>3  Subparagraph 19(c)(iv)</w:t>
      </w:r>
    </w:p>
    <w:p w:rsidR="00B836FC" w:rsidRDefault="009F4B4C" w:rsidP="00CA682C">
      <w:pPr>
        <w:pStyle w:val="Item"/>
      </w:pPr>
      <w:r w:rsidRPr="00CA682C">
        <w:t>Omit “paragraph</w:t>
      </w:r>
      <w:r w:rsidR="00CA682C" w:rsidRPr="00CA682C">
        <w:t> </w:t>
      </w:r>
      <w:r w:rsidRPr="00CA682C">
        <w:t>16(c)”, substitute “a paragraph of section</w:t>
      </w:r>
      <w:r w:rsidR="00CA682C" w:rsidRPr="00CA682C">
        <w:t> </w:t>
      </w:r>
      <w:r w:rsidRPr="00CA682C">
        <w:t>15”.</w:t>
      </w:r>
    </w:p>
    <w:p w:rsidR="00CB28F1" w:rsidRDefault="00CB28F1" w:rsidP="00CB28F1"/>
    <w:p w:rsidR="00CB28F1" w:rsidRDefault="00CB28F1" w:rsidP="00CB28F1">
      <w:pPr>
        <w:pStyle w:val="AssentBk"/>
        <w:keepNext/>
      </w:pPr>
    </w:p>
    <w:p w:rsidR="00CB28F1" w:rsidRDefault="00CB28F1" w:rsidP="00CB28F1">
      <w:pPr>
        <w:pStyle w:val="AssentBk"/>
        <w:keepNext/>
      </w:pPr>
    </w:p>
    <w:p w:rsidR="00CB28F1" w:rsidRDefault="00CB28F1" w:rsidP="00CB28F1">
      <w:pPr>
        <w:pStyle w:val="2ndRd"/>
        <w:keepNext/>
        <w:pBdr>
          <w:top w:val="single" w:sz="2" w:space="1" w:color="auto"/>
        </w:pBdr>
      </w:pPr>
    </w:p>
    <w:p w:rsidR="00CB28F1" w:rsidRDefault="00CB28F1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CB28F1" w:rsidRDefault="00CB28F1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28 March 2018</w:t>
      </w:r>
    </w:p>
    <w:p w:rsidR="00CB28F1" w:rsidRDefault="00CB28F1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12 November 2018</w:t>
      </w:r>
      <w:r>
        <w:t>]</w:t>
      </w:r>
    </w:p>
    <w:p w:rsidR="00CB28F1" w:rsidRDefault="00CB28F1" w:rsidP="000C5962"/>
    <w:p w:rsidR="00355701" w:rsidRPr="00CB28F1" w:rsidRDefault="00CB28F1" w:rsidP="00CB28F1">
      <w:pPr>
        <w:framePr w:hSpace="180" w:wrap="around" w:vAnchor="text" w:hAnchor="page" w:x="2386" w:y="4190"/>
      </w:pPr>
      <w:r>
        <w:t>(49/18)</w:t>
      </w:r>
    </w:p>
    <w:p w:rsidR="00CB28F1" w:rsidRDefault="00CB28F1"/>
    <w:sectPr w:rsidR="00CB28F1" w:rsidSect="0035570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E03" w:rsidRDefault="004E1E03" w:rsidP="0048364F">
      <w:pPr>
        <w:spacing w:line="240" w:lineRule="auto"/>
      </w:pPr>
      <w:r>
        <w:separator/>
      </w:r>
    </w:p>
  </w:endnote>
  <w:endnote w:type="continuationSeparator" w:id="0">
    <w:p w:rsidR="004E1E03" w:rsidRDefault="004E1E0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E03" w:rsidRPr="005F1388" w:rsidRDefault="004E1E03" w:rsidP="00CA682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8F1" w:rsidRDefault="00CB28F1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CB28F1" w:rsidRDefault="00CB28F1" w:rsidP="00CD12A5"/>
  <w:p w:rsidR="004E1E03" w:rsidRDefault="004E1E03" w:rsidP="00CA682C">
    <w:pPr>
      <w:pStyle w:val="Footer"/>
      <w:spacing w:before="120"/>
    </w:pPr>
  </w:p>
  <w:p w:rsidR="004E1E03" w:rsidRPr="005F1388" w:rsidRDefault="004E1E03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E03" w:rsidRPr="00ED79B6" w:rsidRDefault="004E1E03" w:rsidP="00CA682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E03" w:rsidRDefault="004E1E03" w:rsidP="00CA682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4E1E03" w:rsidTr="00282557">
      <w:tc>
        <w:tcPr>
          <w:tcW w:w="646" w:type="dxa"/>
        </w:tcPr>
        <w:p w:rsidR="004E1E03" w:rsidRDefault="004E1E03" w:rsidP="00282557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7AA7">
            <w:rPr>
              <w:i/>
              <w:noProof/>
              <w:sz w:val="18"/>
            </w:rPr>
            <w:t>xix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E1E03" w:rsidRDefault="004E1E03" w:rsidP="00282557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21BB3">
            <w:rPr>
              <w:i/>
              <w:sz w:val="18"/>
            </w:rPr>
            <w:t>Aboriginal and Torres Strait Islander Land and Sea Future Fund (Consequential Amendments)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4E1E03" w:rsidRDefault="004E1E03" w:rsidP="00282557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21BB3">
            <w:rPr>
              <w:i/>
              <w:sz w:val="18"/>
            </w:rPr>
            <w:t>No. 146, 2018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E1E03" w:rsidRDefault="004E1E0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E03" w:rsidRDefault="004E1E03" w:rsidP="00CA682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4E1E03" w:rsidTr="00282557">
      <w:tc>
        <w:tcPr>
          <w:tcW w:w="1247" w:type="dxa"/>
        </w:tcPr>
        <w:p w:rsidR="004E1E03" w:rsidRDefault="004E1E03" w:rsidP="00282557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21BB3">
            <w:rPr>
              <w:i/>
              <w:sz w:val="18"/>
            </w:rPr>
            <w:t>No. 146,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E1E03" w:rsidRDefault="004E1E03" w:rsidP="00282557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21BB3">
            <w:rPr>
              <w:i/>
              <w:sz w:val="18"/>
            </w:rPr>
            <w:t>Aboriginal and Torres Strait Islander Land and Sea Future Fund (Consequential Amendments)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4E1E03" w:rsidRDefault="004E1E03" w:rsidP="00282557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F02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E1E03" w:rsidRPr="00ED79B6" w:rsidRDefault="004E1E03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E03" w:rsidRPr="00A961C4" w:rsidRDefault="004E1E03" w:rsidP="00CA682C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4E1E03" w:rsidTr="00CA682C">
      <w:tc>
        <w:tcPr>
          <w:tcW w:w="646" w:type="dxa"/>
        </w:tcPr>
        <w:p w:rsidR="004E1E03" w:rsidRDefault="004E1E03" w:rsidP="0028255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F0264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E1E03" w:rsidRDefault="004E1E03" w:rsidP="0028255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21BB3">
            <w:rPr>
              <w:i/>
              <w:sz w:val="18"/>
            </w:rPr>
            <w:t>Aboriginal and Torres Strait Islander Land and Sea Future Fund (Consequential Amendments)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4E1E03" w:rsidRDefault="004E1E03" w:rsidP="0028255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21BB3">
            <w:rPr>
              <w:i/>
              <w:sz w:val="18"/>
            </w:rPr>
            <w:t>No. 146, 2018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E1E03" w:rsidRPr="00A961C4" w:rsidRDefault="004E1E03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E03" w:rsidRPr="00A961C4" w:rsidRDefault="004E1E03" w:rsidP="00CA682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4E1E03" w:rsidTr="00CA682C">
      <w:tc>
        <w:tcPr>
          <w:tcW w:w="1247" w:type="dxa"/>
        </w:tcPr>
        <w:p w:rsidR="004E1E03" w:rsidRDefault="004E1E03" w:rsidP="0028255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21BB3">
            <w:rPr>
              <w:i/>
              <w:sz w:val="18"/>
            </w:rPr>
            <w:t>No. 146,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E1E03" w:rsidRDefault="004E1E03" w:rsidP="0028255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21BB3">
            <w:rPr>
              <w:i/>
              <w:sz w:val="18"/>
            </w:rPr>
            <w:t>Aboriginal and Torres Strait Islander Land and Sea Future Fund (Consequential Amendments)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4E1E03" w:rsidRDefault="004E1E03" w:rsidP="0028255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F0264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E1E03" w:rsidRPr="00055B5C" w:rsidRDefault="004E1E03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E03" w:rsidRPr="00A961C4" w:rsidRDefault="004E1E03" w:rsidP="00CA682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4E1E03" w:rsidTr="00CA682C">
      <w:tc>
        <w:tcPr>
          <w:tcW w:w="1247" w:type="dxa"/>
        </w:tcPr>
        <w:p w:rsidR="004E1E03" w:rsidRDefault="004E1E03" w:rsidP="0028255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21BB3">
            <w:rPr>
              <w:i/>
              <w:sz w:val="18"/>
            </w:rPr>
            <w:t>No. 146,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E1E03" w:rsidRDefault="004E1E03" w:rsidP="0028255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21BB3">
            <w:rPr>
              <w:i/>
              <w:sz w:val="18"/>
            </w:rPr>
            <w:t>Aboriginal and Torres Strait Islander Land and Sea Future Fund (Consequential Amendments)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4E1E03" w:rsidRDefault="004E1E03" w:rsidP="0028255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F0264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E1E03" w:rsidRPr="00A961C4" w:rsidRDefault="004E1E03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E03" w:rsidRDefault="004E1E03" w:rsidP="0048364F">
      <w:pPr>
        <w:spacing w:line="240" w:lineRule="auto"/>
      </w:pPr>
      <w:r>
        <w:separator/>
      </w:r>
    </w:p>
  </w:footnote>
  <w:footnote w:type="continuationSeparator" w:id="0">
    <w:p w:rsidR="004E1E03" w:rsidRDefault="004E1E0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E03" w:rsidRPr="005F1388" w:rsidRDefault="004E1E03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E03" w:rsidRPr="005F1388" w:rsidRDefault="004E1E03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E03" w:rsidRPr="005F1388" w:rsidRDefault="004E1E0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E03" w:rsidRPr="00ED79B6" w:rsidRDefault="004E1E03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E03" w:rsidRPr="00ED79B6" w:rsidRDefault="004E1E03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E03" w:rsidRPr="00ED79B6" w:rsidRDefault="004E1E0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E03" w:rsidRPr="00A961C4" w:rsidRDefault="004E1E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E1E03" w:rsidRPr="00A961C4" w:rsidRDefault="004E1E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E1E03" w:rsidRPr="00A961C4" w:rsidRDefault="004E1E03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E03" w:rsidRPr="00A961C4" w:rsidRDefault="004E1E0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E1E03" w:rsidRPr="00A961C4" w:rsidRDefault="004E1E0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E1E03" w:rsidRPr="00A961C4" w:rsidRDefault="004E1E03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E03" w:rsidRPr="00A961C4" w:rsidRDefault="004E1E03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C6EB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81AFE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228A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3A4E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9C2F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08C8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4621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90C9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648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DC0F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33"/>
    <w:rsid w:val="000113BC"/>
    <w:rsid w:val="000136AF"/>
    <w:rsid w:val="000417C9"/>
    <w:rsid w:val="00055B5C"/>
    <w:rsid w:val="00056391"/>
    <w:rsid w:val="00060FF9"/>
    <w:rsid w:val="000614BF"/>
    <w:rsid w:val="00062D5E"/>
    <w:rsid w:val="00070F21"/>
    <w:rsid w:val="00081C8B"/>
    <w:rsid w:val="00083855"/>
    <w:rsid w:val="00094639"/>
    <w:rsid w:val="000B1FD2"/>
    <w:rsid w:val="000B445C"/>
    <w:rsid w:val="000C15A5"/>
    <w:rsid w:val="000D05EF"/>
    <w:rsid w:val="000D5139"/>
    <w:rsid w:val="000D529B"/>
    <w:rsid w:val="000E2B9A"/>
    <w:rsid w:val="000F21C1"/>
    <w:rsid w:val="00101D90"/>
    <w:rsid w:val="0010745C"/>
    <w:rsid w:val="00113BD1"/>
    <w:rsid w:val="00122206"/>
    <w:rsid w:val="00141517"/>
    <w:rsid w:val="001478BB"/>
    <w:rsid w:val="0015646E"/>
    <w:rsid w:val="001619BB"/>
    <w:rsid w:val="001643C9"/>
    <w:rsid w:val="00165568"/>
    <w:rsid w:val="00166C2F"/>
    <w:rsid w:val="001716C9"/>
    <w:rsid w:val="00173363"/>
    <w:rsid w:val="00173B94"/>
    <w:rsid w:val="001854B4"/>
    <w:rsid w:val="00191FCC"/>
    <w:rsid w:val="001925AF"/>
    <w:rsid w:val="001939E1"/>
    <w:rsid w:val="00194C86"/>
    <w:rsid w:val="00195382"/>
    <w:rsid w:val="001A3658"/>
    <w:rsid w:val="001A759A"/>
    <w:rsid w:val="001B7A5D"/>
    <w:rsid w:val="001C2418"/>
    <w:rsid w:val="001C69C4"/>
    <w:rsid w:val="001D09A5"/>
    <w:rsid w:val="001D6AE1"/>
    <w:rsid w:val="001E3590"/>
    <w:rsid w:val="001E655C"/>
    <w:rsid w:val="001E7407"/>
    <w:rsid w:val="00201D27"/>
    <w:rsid w:val="00202618"/>
    <w:rsid w:val="00240749"/>
    <w:rsid w:val="002407A0"/>
    <w:rsid w:val="00254E22"/>
    <w:rsid w:val="0026200A"/>
    <w:rsid w:val="00263045"/>
    <w:rsid w:val="00263820"/>
    <w:rsid w:val="00275197"/>
    <w:rsid w:val="00276D33"/>
    <w:rsid w:val="00282557"/>
    <w:rsid w:val="002825A4"/>
    <w:rsid w:val="00293B89"/>
    <w:rsid w:val="00297ECB"/>
    <w:rsid w:val="002B5A30"/>
    <w:rsid w:val="002B6EB0"/>
    <w:rsid w:val="002D043A"/>
    <w:rsid w:val="002D0515"/>
    <w:rsid w:val="002D395A"/>
    <w:rsid w:val="002D7805"/>
    <w:rsid w:val="002D7E6D"/>
    <w:rsid w:val="002E64D2"/>
    <w:rsid w:val="003130C7"/>
    <w:rsid w:val="003240EA"/>
    <w:rsid w:val="003415D3"/>
    <w:rsid w:val="00350081"/>
    <w:rsid w:val="00350417"/>
    <w:rsid w:val="00352B0F"/>
    <w:rsid w:val="00355701"/>
    <w:rsid w:val="003670CB"/>
    <w:rsid w:val="00375C6C"/>
    <w:rsid w:val="0037618B"/>
    <w:rsid w:val="003762F2"/>
    <w:rsid w:val="0038532A"/>
    <w:rsid w:val="00385C1B"/>
    <w:rsid w:val="003A7B3C"/>
    <w:rsid w:val="003B661E"/>
    <w:rsid w:val="003C5F2B"/>
    <w:rsid w:val="003D0BFE"/>
    <w:rsid w:val="003D5700"/>
    <w:rsid w:val="0040044E"/>
    <w:rsid w:val="00405579"/>
    <w:rsid w:val="00410B8E"/>
    <w:rsid w:val="004116CD"/>
    <w:rsid w:val="0041298A"/>
    <w:rsid w:val="00421FC1"/>
    <w:rsid w:val="004229C7"/>
    <w:rsid w:val="00424CA9"/>
    <w:rsid w:val="0042634A"/>
    <w:rsid w:val="00436785"/>
    <w:rsid w:val="00436BD5"/>
    <w:rsid w:val="00437E4B"/>
    <w:rsid w:val="0044291A"/>
    <w:rsid w:val="0048196B"/>
    <w:rsid w:val="00481AEE"/>
    <w:rsid w:val="0048364F"/>
    <w:rsid w:val="00496F97"/>
    <w:rsid w:val="004B1153"/>
    <w:rsid w:val="004B1330"/>
    <w:rsid w:val="004C0798"/>
    <w:rsid w:val="004C7C8C"/>
    <w:rsid w:val="004E03A3"/>
    <w:rsid w:val="004E1E03"/>
    <w:rsid w:val="004E2A4A"/>
    <w:rsid w:val="004E4962"/>
    <w:rsid w:val="004F0D23"/>
    <w:rsid w:val="004F1FAC"/>
    <w:rsid w:val="00516B8D"/>
    <w:rsid w:val="005302D1"/>
    <w:rsid w:val="00534259"/>
    <w:rsid w:val="00537FBC"/>
    <w:rsid w:val="00543469"/>
    <w:rsid w:val="005465E3"/>
    <w:rsid w:val="00551B54"/>
    <w:rsid w:val="00584811"/>
    <w:rsid w:val="00587953"/>
    <w:rsid w:val="00592F77"/>
    <w:rsid w:val="00593AA6"/>
    <w:rsid w:val="00594161"/>
    <w:rsid w:val="00594749"/>
    <w:rsid w:val="005974B6"/>
    <w:rsid w:val="005A0D92"/>
    <w:rsid w:val="005B4067"/>
    <w:rsid w:val="005C2522"/>
    <w:rsid w:val="005C3F41"/>
    <w:rsid w:val="005E152A"/>
    <w:rsid w:val="00600219"/>
    <w:rsid w:val="00621BB3"/>
    <w:rsid w:val="00623D6F"/>
    <w:rsid w:val="00637192"/>
    <w:rsid w:val="00641DE5"/>
    <w:rsid w:val="00656F0C"/>
    <w:rsid w:val="00672265"/>
    <w:rsid w:val="00677CC2"/>
    <w:rsid w:val="00681F92"/>
    <w:rsid w:val="006842C2"/>
    <w:rsid w:val="00685F42"/>
    <w:rsid w:val="0069207B"/>
    <w:rsid w:val="006A339A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31E00"/>
    <w:rsid w:val="00733C2F"/>
    <w:rsid w:val="007440B7"/>
    <w:rsid w:val="007634AD"/>
    <w:rsid w:val="007715C9"/>
    <w:rsid w:val="00774EDD"/>
    <w:rsid w:val="007757EC"/>
    <w:rsid w:val="007D6F0D"/>
    <w:rsid w:val="007E4AC5"/>
    <w:rsid w:val="007E7D4A"/>
    <w:rsid w:val="007F64F2"/>
    <w:rsid w:val="008006CC"/>
    <w:rsid w:val="00801359"/>
    <w:rsid w:val="00807F18"/>
    <w:rsid w:val="00816DDB"/>
    <w:rsid w:val="00831E8D"/>
    <w:rsid w:val="008512E6"/>
    <w:rsid w:val="00856A31"/>
    <w:rsid w:val="00857D6B"/>
    <w:rsid w:val="008754D0"/>
    <w:rsid w:val="00877D48"/>
    <w:rsid w:val="00880D91"/>
    <w:rsid w:val="00883781"/>
    <w:rsid w:val="00885570"/>
    <w:rsid w:val="00893958"/>
    <w:rsid w:val="008A2E77"/>
    <w:rsid w:val="008A44AA"/>
    <w:rsid w:val="008C6F6F"/>
    <w:rsid w:val="008D0EE0"/>
    <w:rsid w:val="008F4F1C"/>
    <w:rsid w:val="008F742D"/>
    <w:rsid w:val="008F77C4"/>
    <w:rsid w:val="00906180"/>
    <w:rsid w:val="009103F3"/>
    <w:rsid w:val="0091420D"/>
    <w:rsid w:val="00932377"/>
    <w:rsid w:val="00933744"/>
    <w:rsid w:val="0096284F"/>
    <w:rsid w:val="00967042"/>
    <w:rsid w:val="00974390"/>
    <w:rsid w:val="0098255A"/>
    <w:rsid w:val="009845BE"/>
    <w:rsid w:val="009969C9"/>
    <w:rsid w:val="009A5CEE"/>
    <w:rsid w:val="009B0036"/>
    <w:rsid w:val="009D4B71"/>
    <w:rsid w:val="009F0264"/>
    <w:rsid w:val="009F4B4C"/>
    <w:rsid w:val="00A0197A"/>
    <w:rsid w:val="00A048FF"/>
    <w:rsid w:val="00A10775"/>
    <w:rsid w:val="00A12C05"/>
    <w:rsid w:val="00A15425"/>
    <w:rsid w:val="00A231E2"/>
    <w:rsid w:val="00A36C48"/>
    <w:rsid w:val="00A41E0B"/>
    <w:rsid w:val="00A55631"/>
    <w:rsid w:val="00A62262"/>
    <w:rsid w:val="00A64912"/>
    <w:rsid w:val="00A70A74"/>
    <w:rsid w:val="00A96503"/>
    <w:rsid w:val="00AA171A"/>
    <w:rsid w:val="00AA3795"/>
    <w:rsid w:val="00AA7ED3"/>
    <w:rsid w:val="00AB0185"/>
    <w:rsid w:val="00AC1E75"/>
    <w:rsid w:val="00AC458E"/>
    <w:rsid w:val="00AD5641"/>
    <w:rsid w:val="00AE1088"/>
    <w:rsid w:val="00AF1BA4"/>
    <w:rsid w:val="00B032D8"/>
    <w:rsid w:val="00B13B9A"/>
    <w:rsid w:val="00B30379"/>
    <w:rsid w:val="00B33B3C"/>
    <w:rsid w:val="00B63246"/>
    <w:rsid w:val="00B6382D"/>
    <w:rsid w:val="00B836FC"/>
    <w:rsid w:val="00BA4C4F"/>
    <w:rsid w:val="00BA5026"/>
    <w:rsid w:val="00BB40BF"/>
    <w:rsid w:val="00BC0CD1"/>
    <w:rsid w:val="00BE719A"/>
    <w:rsid w:val="00BE720A"/>
    <w:rsid w:val="00BF0461"/>
    <w:rsid w:val="00BF2C18"/>
    <w:rsid w:val="00BF4944"/>
    <w:rsid w:val="00BF56D4"/>
    <w:rsid w:val="00BF7D3D"/>
    <w:rsid w:val="00C04409"/>
    <w:rsid w:val="00C067E5"/>
    <w:rsid w:val="00C15265"/>
    <w:rsid w:val="00C164CA"/>
    <w:rsid w:val="00C176CF"/>
    <w:rsid w:val="00C34EFC"/>
    <w:rsid w:val="00C42BF8"/>
    <w:rsid w:val="00C460AE"/>
    <w:rsid w:val="00C50043"/>
    <w:rsid w:val="00C54E84"/>
    <w:rsid w:val="00C621A6"/>
    <w:rsid w:val="00C67E09"/>
    <w:rsid w:val="00C739F0"/>
    <w:rsid w:val="00C7573B"/>
    <w:rsid w:val="00C76CF3"/>
    <w:rsid w:val="00C77AA7"/>
    <w:rsid w:val="00CA682C"/>
    <w:rsid w:val="00CB28F1"/>
    <w:rsid w:val="00CC3C3C"/>
    <w:rsid w:val="00CD1B5B"/>
    <w:rsid w:val="00CE1E31"/>
    <w:rsid w:val="00CF0BB2"/>
    <w:rsid w:val="00D00EAA"/>
    <w:rsid w:val="00D12526"/>
    <w:rsid w:val="00D13441"/>
    <w:rsid w:val="00D243A3"/>
    <w:rsid w:val="00D27E85"/>
    <w:rsid w:val="00D454F7"/>
    <w:rsid w:val="00D477C3"/>
    <w:rsid w:val="00D52EFE"/>
    <w:rsid w:val="00D63EF6"/>
    <w:rsid w:val="00D70DFB"/>
    <w:rsid w:val="00D73029"/>
    <w:rsid w:val="00D75B6C"/>
    <w:rsid w:val="00D766DF"/>
    <w:rsid w:val="00DA271C"/>
    <w:rsid w:val="00DA3CC3"/>
    <w:rsid w:val="00DA4DBD"/>
    <w:rsid w:val="00DB27D1"/>
    <w:rsid w:val="00DB381A"/>
    <w:rsid w:val="00DC1842"/>
    <w:rsid w:val="00DD134B"/>
    <w:rsid w:val="00DE0BA0"/>
    <w:rsid w:val="00DE2002"/>
    <w:rsid w:val="00DF7AE9"/>
    <w:rsid w:val="00E05704"/>
    <w:rsid w:val="00E24D66"/>
    <w:rsid w:val="00E3508B"/>
    <w:rsid w:val="00E54292"/>
    <w:rsid w:val="00E67722"/>
    <w:rsid w:val="00E74DC7"/>
    <w:rsid w:val="00E8104C"/>
    <w:rsid w:val="00E87699"/>
    <w:rsid w:val="00E87C7E"/>
    <w:rsid w:val="00E947C6"/>
    <w:rsid w:val="00EB2633"/>
    <w:rsid w:val="00ED492F"/>
    <w:rsid w:val="00EF2E3A"/>
    <w:rsid w:val="00EF40ED"/>
    <w:rsid w:val="00EF51BA"/>
    <w:rsid w:val="00F047E2"/>
    <w:rsid w:val="00F078DC"/>
    <w:rsid w:val="00F13E86"/>
    <w:rsid w:val="00F17B00"/>
    <w:rsid w:val="00F677A9"/>
    <w:rsid w:val="00F7495E"/>
    <w:rsid w:val="00F74CC0"/>
    <w:rsid w:val="00F77D2A"/>
    <w:rsid w:val="00F84CF5"/>
    <w:rsid w:val="00F853AA"/>
    <w:rsid w:val="00F904F1"/>
    <w:rsid w:val="00F92D35"/>
    <w:rsid w:val="00FA420B"/>
    <w:rsid w:val="00FC2A99"/>
    <w:rsid w:val="00FD1E13"/>
    <w:rsid w:val="00FD4FF1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A682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D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D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D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D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DB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DB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DB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DB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DB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A682C"/>
  </w:style>
  <w:style w:type="paragraph" w:customStyle="1" w:styleId="OPCParaBase">
    <w:name w:val="OPCParaBase"/>
    <w:link w:val="OPCParaBaseChar"/>
    <w:qFormat/>
    <w:rsid w:val="00CA682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CA682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A682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A682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A682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A682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A682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A682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A682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A682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A682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CA682C"/>
  </w:style>
  <w:style w:type="paragraph" w:customStyle="1" w:styleId="Blocks">
    <w:name w:val="Blocks"/>
    <w:aliases w:val="bb"/>
    <w:basedOn w:val="OPCParaBase"/>
    <w:qFormat/>
    <w:rsid w:val="00CA682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A68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A682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A682C"/>
    <w:rPr>
      <w:i/>
    </w:rPr>
  </w:style>
  <w:style w:type="paragraph" w:customStyle="1" w:styleId="BoxList">
    <w:name w:val="BoxList"/>
    <w:aliases w:val="bl"/>
    <w:basedOn w:val="BoxText"/>
    <w:qFormat/>
    <w:rsid w:val="00CA682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A682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A682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A682C"/>
    <w:pPr>
      <w:ind w:left="1985" w:hanging="851"/>
    </w:pPr>
  </w:style>
  <w:style w:type="character" w:customStyle="1" w:styleId="CharAmPartNo">
    <w:name w:val="CharAmPartNo"/>
    <w:basedOn w:val="OPCCharBase"/>
    <w:qFormat/>
    <w:rsid w:val="00CA682C"/>
  </w:style>
  <w:style w:type="character" w:customStyle="1" w:styleId="CharAmPartText">
    <w:name w:val="CharAmPartText"/>
    <w:basedOn w:val="OPCCharBase"/>
    <w:qFormat/>
    <w:rsid w:val="00CA682C"/>
  </w:style>
  <w:style w:type="character" w:customStyle="1" w:styleId="CharAmSchNo">
    <w:name w:val="CharAmSchNo"/>
    <w:basedOn w:val="OPCCharBase"/>
    <w:qFormat/>
    <w:rsid w:val="00CA682C"/>
  </w:style>
  <w:style w:type="character" w:customStyle="1" w:styleId="CharAmSchText">
    <w:name w:val="CharAmSchText"/>
    <w:basedOn w:val="OPCCharBase"/>
    <w:qFormat/>
    <w:rsid w:val="00CA682C"/>
  </w:style>
  <w:style w:type="character" w:customStyle="1" w:styleId="CharBoldItalic">
    <w:name w:val="CharBoldItalic"/>
    <w:basedOn w:val="OPCCharBase"/>
    <w:uiPriority w:val="1"/>
    <w:qFormat/>
    <w:rsid w:val="00CA682C"/>
    <w:rPr>
      <w:b/>
      <w:i/>
    </w:rPr>
  </w:style>
  <w:style w:type="character" w:customStyle="1" w:styleId="CharChapNo">
    <w:name w:val="CharChapNo"/>
    <w:basedOn w:val="OPCCharBase"/>
    <w:uiPriority w:val="1"/>
    <w:qFormat/>
    <w:rsid w:val="00CA682C"/>
  </w:style>
  <w:style w:type="character" w:customStyle="1" w:styleId="CharChapText">
    <w:name w:val="CharChapText"/>
    <w:basedOn w:val="OPCCharBase"/>
    <w:uiPriority w:val="1"/>
    <w:qFormat/>
    <w:rsid w:val="00CA682C"/>
  </w:style>
  <w:style w:type="character" w:customStyle="1" w:styleId="CharDivNo">
    <w:name w:val="CharDivNo"/>
    <w:basedOn w:val="OPCCharBase"/>
    <w:uiPriority w:val="1"/>
    <w:qFormat/>
    <w:rsid w:val="00CA682C"/>
  </w:style>
  <w:style w:type="character" w:customStyle="1" w:styleId="CharDivText">
    <w:name w:val="CharDivText"/>
    <w:basedOn w:val="OPCCharBase"/>
    <w:uiPriority w:val="1"/>
    <w:qFormat/>
    <w:rsid w:val="00CA682C"/>
  </w:style>
  <w:style w:type="character" w:customStyle="1" w:styleId="CharItalic">
    <w:name w:val="CharItalic"/>
    <w:basedOn w:val="OPCCharBase"/>
    <w:uiPriority w:val="1"/>
    <w:qFormat/>
    <w:rsid w:val="00CA682C"/>
    <w:rPr>
      <w:i/>
    </w:rPr>
  </w:style>
  <w:style w:type="character" w:customStyle="1" w:styleId="CharPartNo">
    <w:name w:val="CharPartNo"/>
    <w:basedOn w:val="OPCCharBase"/>
    <w:uiPriority w:val="1"/>
    <w:qFormat/>
    <w:rsid w:val="00CA682C"/>
  </w:style>
  <w:style w:type="character" w:customStyle="1" w:styleId="CharPartText">
    <w:name w:val="CharPartText"/>
    <w:basedOn w:val="OPCCharBase"/>
    <w:uiPriority w:val="1"/>
    <w:qFormat/>
    <w:rsid w:val="00CA682C"/>
  </w:style>
  <w:style w:type="character" w:customStyle="1" w:styleId="CharSectno">
    <w:name w:val="CharSectno"/>
    <w:basedOn w:val="OPCCharBase"/>
    <w:qFormat/>
    <w:rsid w:val="00CA682C"/>
  </w:style>
  <w:style w:type="character" w:customStyle="1" w:styleId="CharSubdNo">
    <w:name w:val="CharSubdNo"/>
    <w:basedOn w:val="OPCCharBase"/>
    <w:uiPriority w:val="1"/>
    <w:qFormat/>
    <w:rsid w:val="00CA682C"/>
  </w:style>
  <w:style w:type="character" w:customStyle="1" w:styleId="CharSubdText">
    <w:name w:val="CharSubdText"/>
    <w:basedOn w:val="OPCCharBase"/>
    <w:uiPriority w:val="1"/>
    <w:qFormat/>
    <w:rsid w:val="00CA682C"/>
  </w:style>
  <w:style w:type="paragraph" w:customStyle="1" w:styleId="CTA--">
    <w:name w:val="CTA --"/>
    <w:basedOn w:val="OPCParaBase"/>
    <w:next w:val="Normal"/>
    <w:rsid w:val="00CA682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A682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A682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A682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A682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A682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A682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A682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A682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A682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A682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A682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A682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A682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A682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A682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A682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A682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A682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A682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A682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A682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A682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A682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A682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A682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A682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A682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A682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A682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A682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A682C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A682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A682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A682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CA682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A682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A682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A682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A682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A682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A682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A682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A682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A682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A682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A682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A682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A682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A682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A682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A68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A682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A682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A682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A682C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A682C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A682C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A682C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A682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A682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CA682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A682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A682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A682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A682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A682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A682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A682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A682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A682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A682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A682C"/>
    <w:rPr>
      <w:sz w:val="16"/>
    </w:rPr>
  </w:style>
  <w:style w:type="table" w:customStyle="1" w:styleId="CFlag">
    <w:name w:val="CFlag"/>
    <w:basedOn w:val="TableNormal"/>
    <w:uiPriority w:val="99"/>
    <w:rsid w:val="00CA682C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CA682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A682C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CA682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A682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CA682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A682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A682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A682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A682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CA682C"/>
    <w:pPr>
      <w:spacing w:before="120"/>
    </w:pPr>
  </w:style>
  <w:style w:type="paragraph" w:customStyle="1" w:styleId="TableTextEndNotes">
    <w:name w:val="TableTextEndNotes"/>
    <w:aliases w:val="Tten"/>
    <w:basedOn w:val="Normal"/>
    <w:rsid w:val="00CA682C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CA682C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CA682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A682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A682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A682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A682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A682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A682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A682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A682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CA682C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CA682C"/>
  </w:style>
  <w:style w:type="character" w:customStyle="1" w:styleId="CharSubPartNoCASA">
    <w:name w:val="CharSubPartNo(CASA)"/>
    <w:basedOn w:val="OPCCharBase"/>
    <w:uiPriority w:val="1"/>
    <w:rsid w:val="00CA682C"/>
  </w:style>
  <w:style w:type="paragraph" w:customStyle="1" w:styleId="ENoteTTIndentHeadingSub">
    <w:name w:val="ENoteTTIndentHeadingSub"/>
    <w:aliases w:val="enTTHis"/>
    <w:basedOn w:val="OPCParaBase"/>
    <w:rsid w:val="00CA682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682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A682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A682C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CA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CA682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A68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A682C"/>
    <w:rPr>
      <w:sz w:val="22"/>
    </w:rPr>
  </w:style>
  <w:style w:type="paragraph" w:customStyle="1" w:styleId="SOTextNote">
    <w:name w:val="SO TextNote"/>
    <w:aliases w:val="sont"/>
    <w:basedOn w:val="SOText"/>
    <w:qFormat/>
    <w:rsid w:val="00CA682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A682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A682C"/>
    <w:rPr>
      <w:sz w:val="22"/>
    </w:rPr>
  </w:style>
  <w:style w:type="paragraph" w:customStyle="1" w:styleId="FileName">
    <w:name w:val="FileName"/>
    <w:basedOn w:val="Normal"/>
    <w:rsid w:val="00CA682C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A682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A682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A682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A682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A682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A682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A682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A682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A68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A682C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D3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D33"/>
    <w:rPr>
      <w:rFonts w:ascii="Tahoma" w:hAnsi="Tahoma"/>
      <w:sz w:val="16"/>
      <w:szCs w:val="16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A4DB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A4DB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A4D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D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DB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D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DB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DB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DB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D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D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880D91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locked/>
    <w:rsid w:val="009F4B4C"/>
    <w:rPr>
      <w:rFonts w:eastAsia="Times New Roman" w:cs="Times New Roman"/>
      <w:b/>
      <w:kern w:val="28"/>
      <w:sz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EF40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40ED"/>
    <w:rPr>
      <w:color w:val="0000FF" w:themeColor="hyperlink"/>
      <w:u w:val="single"/>
    </w:rPr>
  </w:style>
  <w:style w:type="paragraph" w:customStyle="1" w:styleId="ClerkBlock">
    <w:name w:val="ClerkBlock"/>
    <w:basedOn w:val="Normal"/>
    <w:rsid w:val="00B836FC"/>
    <w:pPr>
      <w:spacing w:line="200" w:lineRule="atLeast"/>
      <w:ind w:right="3827"/>
    </w:pPr>
    <w:rPr>
      <w:rFonts w:eastAsia="Times New Roman" w:cs="Times New Roman"/>
      <w:sz w:val="20"/>
      <w:lang w:eastAsia="en-AU"/>
    </w:rPr>
  </w:style>
  <w:style w:type="paragraph" w:customStyle="1" w:styleId="ShortTP1">
    <w:name w:val="ShortTP1"/>
    <w:basedOn w:val="ShortT"/>
    <w:link w:val="ShortTP1Char"/>
    <w:rsid w:val="00355701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355701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355701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355701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355701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355701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355701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355701"/>
  </w:style>
  <w:style w:type="character" w:customStyle="1" w:styleId="ShortTCPChar">
    <w:name w:val="ShortTCP Char"/>
    <w:basedOn w:val="ShortTChar"/>
    <w:link w:val="ShortTCP"/>
    <w:rsid w:val="00355701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355701"/>
    <w:pPr>
      <w:spacing w:before="400"/>
    </w:pPr>
  </w:style>
  <w:style w:type="character" w:customStyle="1" w:styleId="ActNoCPChar">
    <w:name w:val="ActNoCP Char"/>
    <w:basedOn w:val="ActnoChar"/>
    <w:link w:val="ActNoCP"/>
    <w:rsid w:val="00355701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35570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CB28F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CB28F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CB28F1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A682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D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D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D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D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DB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DB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DB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DB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DB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A682C"/>
  </w:style>
  <w:style w:type="paragraph" w:customStyle="1" w:styleId="OPCParaBase">
    <w:name w:val="OPCParaBase"/>
    <w:link w:val="OPCParaBaseChar"/>
    <w:qFormat/>
    <w:rsid w:val="00CA682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CA682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A682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A682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A682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A682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A682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A682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A682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A682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A682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CA682C"/>
  </w:style>
  <w:style w:type="paragraph" w:customStyle="1" w:styleId="Blocks">
    <w:name w:val="Blocks"/>
    <w:aliases w:val="bb"/>
    <w:basedOn w:val="OPCParaBase"/>
    <w:qFormat/>
    <w:rsid w:val="00CA682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A68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A682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A682C"/>
    <w:rPr>
      <w:i/>
    </w:rPr>
  </w:style>
  <w:style w:type="paragraph" w:customStyle="1" w:styleId="BoxList">
    <w:name w:val="BoxList"/>
    <w:aliases w:val="bl"/>
    <w:basedOn w:val="BoxText"/>
    <w:qFormat/>
    <w:rsid w:val="00CA682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A682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A682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A682C"/>
    <w:pPr>
      <w:ind w:left="1985" w:hanging="851"/>
    </w:pPr>
  </w:style>
  <w:style w:type="character" w:customStyle="1" w:styleId="CharAmPartNo">
    <w:name w:val="CharAmPartNo"/>
    <w:basedOn w:val="OPCCharBase"/>
    <w:qFormat/>
    <w:rsid w:val="00CA682C"/>
  </w:style>
  <w:style w:type="character" w:customStyle="1" w:styleId="CharAmPartText">
    <w:name w:val="CharAmPartText"/>
    <w:basedOn w:val="OPCCharBase"/>
    <w:qFormat/>
    <w:rsid w:val="00CA682C"/>
  </w:style>
  <w:style w:type="character" w:customStyle="1" w:styleId="CharAmSchNo">
    <w:name w:val="CharAmSchNo"/>
    <w:basedOn w:val="OPCCharBase"/>
    <w:qFormat/>
    <w:rsid w:val="00CA682C"/>
  </w:style>
  <w:style w:type="character" w:customStyle="1" w:styleId="CharAmSchText">
    <w:name w:val="CharAmSchText"/>
    <w:basedOn w:val="OPCCharBase"/>
    <w:qFormat/>
    <w:rsid w:val="00CA682C"/>
  </w:style>
  <w:style w:type="character" w:customStyle="1" w:styleId="CharBoldItalic">
    <w:name w:val="CharBoldItalic"/>
    <w:basedOn w:val="OPCCharBase"/>
    <w:uiPriority w:val="1"/>
    <w:qFormat/>
    <w:rsid w:val="00CA682C"/>
    <w:rPr>
      <w:b/>
      <w:i/>
    </w:rPr>
  </w:style>
  <w:style w:type="character" w:customStyle="1" w:styleId="CharChapNo">
    <w:name w:val="CharChapNo"/>
    <w:basedOn w:val="OPCCharBase"/>
    <w:uiPriority w:val="1"/>
    <w:qFormat/>
    <w:rsid w:val="00CA682C"/>
  </w:style>
  <w:style w:type="character" w:customStyle="1" w:styleId="CharChapText">
    <w:name w:val="CharChapText"/>
    <w:basedOn w:val="OPCCharBase"/>
    <w:uiPriority w:val="1"/>
    <w:qFormat/>
    <w:rsid w:val="00CA682C"/>
  </w:style>
  <w:style w:type="character" w:customStyle="1" w:styleId="CharDivNo">
    <w:name w:val="CharDivNo"/>
    <w:basedOn w:val="OPCCharBase"/>
    <w:uiPriority w:val="1"/>
    <w:qFormat/>
    <w:rsid w:val="00CA682C"/>
  </w:style>
  <w:style w:type="character" w:customStyle="1" w:styleId="CharDivText">
    <w:name w:val="CharDivText"/>
    <w:basedOn w:val="OPCCharBase"/>
    <w:uiPriority w:val="1"/>
    <w:qFormat/>
    <w:rsid w:val="00CA682C"/>
  </w:style>
  <w:style w:type="character" w:customStyle="1" w:styleId="CharItalic">
    <w:name w:val="CharItalic"/>
    <w:basedOn w:val="OPCCharBase"/>
    <w:uiPriority w:val="1"/>
    <w:qFormat/>
    <w:rsid w:val="00CA682C"/>
    <w:rPr>
      <w:i/>
    </w:rPr>
  </w:style>
  <w:style w:type="character" w:customStyle="1" w:styleId="CharPartNo">
    <w:name w:val="CharPartNo"/>
    <w:basedOn w:val="OPCCharBase"/>
    <w:uiPriority w:val="1"/>
    <w:qFormat/>
    <w:rsid w:val="00CA682C"/>
  </w:style>
  <w:style w:type="character" w:customStyle="1" w:styleId="CharPartText">
    <w:name w:val="CharPartText"/>
    <w:basedOn w:val="OPCCharBase"/>
    <w:uiPriority w:val="1"/>
    <w:qFormat/>
    <w:rsid w:val="00CA682C"/>
  </w:style>
  <w:style w:type="character" w:customStyle="1" w:styleId="CharSectno">
    <w:name w:val="CharSectno"/>
    <w:basedOn w:val="OPCCharBase"/>
    <w:qFormat/>
    <w:rsid w:val="00CA682C"/>
  </w:style>
  <w:style w:type="character" w:customStyle="1" w:styleId="CharSubdNo">
    <w:name w:val="CharSubdNo"/>
    <w:basedOn w:val="OPCCharBase"/>
    <w:uiPriority w:val="1"/>
    <w:qFormat/>
    <w:rsid w:val="00CA682C"/>
  </w:style>
  <w:style w:type="character" w:customStyle="1" w:styleId="CharSubdText">
    <w:name w:val="CharSubdText"/>
    <w:basedOn w:val="OPCCharBase"/>
    <w:uiPriority w:val="1"/>
    <w:qFormat/>
    <w:rsid w:val="00CA682C"/>
  </w:style>
  <w:style w:type="paragraph" w:customStyle="1" w:styleId="CTA--">
    <w:name w:val="CTA --"/>
    <w:basedOn w:val="OPCParaBase"/>
    <w:next w:val="Normal"/>
    <w:rsid w:val="00CA682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A682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A682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A682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A682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A682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A682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A682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A682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A682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A682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A682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A682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A682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A682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A682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A682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A682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A682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A682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A682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A682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A682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A682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A682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A682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A682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A682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A682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A682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A682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A682C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A682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A682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A682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CA682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A682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A682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A682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A682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A682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A682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A682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A682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A682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A682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A682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A682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A682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A682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A682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A68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A682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A682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A682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A682C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A682C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A682C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A682C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A682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A682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CA682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A682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A682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A682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A682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A682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A682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A682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A682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A682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A682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A682C"/>
    <w:rPr>
      <w:sz w:val="16"/>
    </w:rPr>
  </w:style>
  <w:style w:type="table" w:customStyle="1" w:styleId="CFlag">
    <w:name w:val="CFlag"/>
    <w:basedOn w:val="TableNormal"/>
    <w:uiPriority w:val="99"/>
    <w:rsid w:val="00CA682C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CA682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A682C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CA682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A682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CA682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A682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A682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A682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A682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CA682C"/>
    <w:pPr>
      <w:spacing w:before="120"/>
    </w:pPr>
  </w:style>
  <w:style w:type="paragraph" w:customStyle="1" w:styleId="TableTextEndNotes">
    <w:name w:val="TableTextEndNotes"/>
    <w:aliases w:val="Tten"/>
    <w:basedOn w:val="Normal"/>
    <w:rsid w:val="00CA682C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CA682C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CA682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A682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A682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A682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A682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A682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A682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A682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A682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CA682C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CA682C"/>
  </w:style>
  <w:style w:type="character" w:customStyle="1" w:styleId="CharSubPartNoCASA">
    <w:name w:val="CharSubPartNo(CASA)"/>
    <w:basedOn w:val="OPCCharBase"/>
    <w:uiPriority w:val="1"/>
    <w:rsid w:val="00CA682C"/>
  </w:style>
  <w:style w:type="paragraph" w:customStyle="1" w:styleId="ENoteTTIndentHeadingSub">
    <w:name w:val="ENoteTTIndentHeadingSub"/>
    <w:aliases w:val="enTTHis"/>
    <w:basedOn w:val="OPCParaBase"/>
    <w:rsid w:val="00CA682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682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A682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A682C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CA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CA682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A68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A682C"/>
    <w:rPr>
      <w:sz w:val="22"/>
    </w:rPr>
  </w:style>
  <w:style w:type="paragraph" w:customStyle="1" w:styleId="SOTextNote">
    <w:name w:val="SO TextNote"/>
    <w:aliases w:val="sont"/>
    <w:basedOn w:val="SOText"/>
    <w:qFormat/>
    <w:rsid w:val="00CA682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A682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A682C"/>
    <w:rPr>
      <w:sz w:val="22"/>
    </w:rPr>
  </w:style>
  <w:style w:type="paragraph" w:customStyle="1" w:styleId="FileName">
    <w:name w:val="FileName"/>
    <w:basedOn w:val="Normal"/>
    <w:rsid w:val="00CA682C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A682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A682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A682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A682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A682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A682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A682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A682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A68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A682C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D3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D33"/>
    <w:rPr>
      <w:rFonts w:ascii="Tahoma" w:hAnsi="Tahoma"/>
      <w:sz w:val="16"/>
      <w:szCs w:val="16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A4DB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A4DB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A4D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D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DB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D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DB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DB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DB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D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D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880D91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locked/>
    <w:rsid w:val="009F4B4C"/>
    <w:rPr>
      <w:rFonts w:eastAsia="Times New Roman" w:cs="Times New Roman"/>
      <w:b/>
      <w:kern w:val="28"/>
      <w:sz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EF40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40ED"/>
    <w:rPr>
      <w:color w:val="0000FF" w:themeColor="hyperlink"/>
      <w:u w:val="single"/>
    </w:rPr>
  </w:style>
  <w:style w:type="paragraph" w:customStyle="1" w:styleId="ClerkBlock">
    <w:name w:val="ClerkBlock"/>
    <w:basedOn w:val="Normal"/>
    <w:rsid w:val="00B836FC"/>
    <w:pPr>
      <w:spacing w:line="200" w:lineRule="atLeast"/>
      <w:ind w:right="3827"/>
    </w:pPr>
    <w:rPr>
      <w:rFonts w:eastAsia="Times New Roman" w:cs="Times New Roman"/>
      <w:sz w:val="20"/>
      <w:lang w:eastAsia="en-AU"/>
    </w:rPr>
  </w:style>
  <w:style w:type="paragraph" w:customStyle="1" w:styleId="ShortTP1">
    <w:name w:val="ShortTP1"/>
    <w:basedOn w:val="ShortT"/>
    <w:link w:val="ShortTP1Char"/>
    <w:rsid w:val="00355701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355701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355701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355701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355701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355701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355701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355701"/>
  </w:style>
  <w:style w:type="character" w:customStyle="1" w:styleId="ShortTCPChar">
    <w:name w:val="ShortTCP Char"/>
    <w:basedOn w:val="ShortTChar"/>
    <w:link w:val="ShortTCP"/>
    <w:rsid w:val="00355701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355701"/>
    <w:pPr>
      <w:spacing w:before="400"/>
    </w:pPr>
  </w:style>
  <w:style w:type="character" w:customStyle="1" w:styleId="ActNoCPChar">
    <w:name w:val="ActNoCP Char"/>
    <w:basedOn w:val="ActnoChar"/>
    <w:link w:val="ActNoCP"/>
    <w:rsid w:val="00355701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35570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CB28F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CB28F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CB28F1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oleObject" Target="embeddings/oleObject1.bin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Relationship Id="rId22" Type="http://schemas.openxmlformats.org/officeDocument/2006/relationships/oleObject" Target="embeddings/oleObject2.bin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911CC-47D2-480A-BCEC-AA4280DC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23</Pages>
  <Words>2713</Words>
  <Characters>15469</Characters>
  <Application>Microsoft Office Word</Application>
  <DocSecurity>0</DocSecurity>
  <PresentationFormat/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2018-03-07T21:48:00Z</cp:lastPrinted>
  <dcterms:created xsi:type="dcterms:W3CDTF">2020-02-26T01:09:00Z</dcterms:created>
  <dcterms:modified xsi:type="dcterms:W3CDTF">2020-02-26T01:09:00Z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Aboriginal and Torres Strait Islander Land and Sea Future Fund (Consequential Amendments) Act 2018</vt:lpwstr>
  </property>
  <property fmtid="{D5CDD505-2E9C-101B-9397-08002B2CF9AE}" pid="5" name="ActNo">
    <vt:lpwstr>No. 146, 2018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OPC6706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