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DB" w:rsidRPr="003026EA" w:rsidRDefault="00B66BDB" w:rsidP="00424B97">
      <w:pPr>
        <w:rPr>
          <w:rFonts w:ascii="Arial" w:hAnsi="Arial" w:cs="Arial"/>
          <w:sz w:val="20"/>
        </w:rPr>
      </w:pPr>
    </w:p>
    <w:p w:rsidR="003026EA" w:rsidRPr="00FB65CF" w:rsidRDefault="00B66BDB" w:rsidP="003026EA">
      <w:pPr>
        <w:jc w:val="center"/>
        <w:rPr>
          <w:rFonts w:ascii="Arial" w:hAnsi="Arial" w:cs="Arial"/>
          <w:b/>
          <w:szCs w:val="24"/>
        </w:rPr>
      </w:pPr>
      <w:r w:rsidRPr="00FB65CF">
        <w:rPr>
          <w:rFonts w:ascii="Arial" w:hAnsi="Arial" w:cs="Arial"/>
          <w:b/>
          <w:szCs w:val="24"/>
        </w:rPr>
        <w:t>COMMONWEALTH OF AUSTRALIA</w:t>
      </w:r>
    </w:p>
    <w:p w:rsidR="003026EA" w:rsidRPr="00FB65CF" w:rsidRDefault="00353B2C" w:rsidP="003026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FINANCE</w:t>
      </w:r>
    </w:p>
    <w:p w:rsidR="00B66BDB" w:rsidRPr="00FB65CF" w:rsidRDefault="00353B2C" w:rsidP="00B66BDB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Notice under </w:t>
      </w:r>
      <w:r w:rsidR="00B66BDB" w:rsidRPr="00FB65CF">
        <w:rPr>
          <w:rFonts w:ascii="Arial" w:hAnsi="Arial" w:cs="Arial"/>
          <w:b/>
        </w:rPr>
        <w:t xml:space="preserve">Section 17AA of the </w:t>
      </w:r>
      <w:r w:rsidRPr="00FB65CF">
        <w:rPr>
          <w:rFonts w:ascii="Arial" w:hAnsi="Arial" w:cs="Arial"/>
          <w:b/>
          <w:i/>
        </w:rPr>
        <w:t>City Area Leases Ordinance</w:t>
      </w:r>
      <w:r w:rsidRPr="00FB65CF">
        <w:rPr>
          <w:rFonts w:ascii="Arial" w:hAnsi="Arial" w:cs="Arial"/>
          <w:b/>
        </w:rPr>
        <w:t xml:space="preserve"> </w:t>
      </w:r>
      <w:r w:rsidRPr="00FB65CF">
        <w:rPr>
          <w:rFonts w:ascii="Arial" w:hAnsi="Arial" w:cs="Arial"/>
          <w:b/>
          <w:i/>
        </w:rPr>
        <w:t>1936</w:t>
      </w:r>
      <w:r>
        <w:rPr>
          <w:rFonts w:ascii="Arial" w:hAnsi="Arial" w:cs="Arial"/>
          <w:b/>
          <w:i/>
        </w:rPr>
        <w:t xml:space="preserve"> </w:t>
      </w:r>
      <w:r w:rsidR="00B66BDB" w:rsidRPr="00FB65CF">
        <w:rPr>
          <w:rFonts w:ascii="Arial" w:hAnsi="Arial" w:cs="Arial"/>
          <w:b/>
        </w:rPr>
        <w:t xml:space="preserve">as applied by the </w:t>
      </w:r>
      <w:r w:rsidRPr="00FB65CF">
        <w:rPr>
          <w:rFonts w:ascii="Arial" w:hAnsi="Arial" w:cs="Arial"/>
          <w:b/>
          <w:i/>
        </w:rPr>
        <w:t>National Land Ordinance</w:t>
      </w:r>
      <w:r w:rsidRPr="00FB65CF">
        <w:rPr>
          <w:rFonts w:ascii="Arial" w:hAnsi="Arial" w:cs="Arial"/>
          <w:b/>
        </w:rPr>
        <w:t xml:space="preserve"> </w:t>
      </w:r>
      <w:r w:rsidRPr="00FB65CF">
        <w:rPr>
          <w:rFonts w:ascii="Arial" w:hAnsi="Arial" w:cs="Arial"/>
          <w:b/>
          <w:i/>
        </w:rPr>
        <w:t>1989</w:t>
      </w:r>
    </w:p>
    <w:p w:rsidR="003026EA" w:rsidRPr="003026EA" w:rsidRDefault="003026EA" w:rsidP="00B66BDB">
      <w:pPr>
        <w:jc w:val="center"/>
        <w:rPr>
          <w:rFonts w:ascii="Arial" w:hAnsi="Arial" w:cs="Arial"/>
        </w:rPr>
      </w:pPr>
    </w:p>
    <w:p w:rsidR="00B66BDB" w:rsidRPr="003026EA" w:rsidRDefault="00FB65CF" w:rsidP="00B66B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Determination</w:t>
      </w:r>
    </w:p>
    <w:p w:rsidR="003026EA" w:rsidRPr="003026EA" w:rsidRDefault="003026EA" w:rsidP="00B66BDB">
      <w:pPr>
        <w:jc w:val="center"/>
        <w:rPr>
          <w:rFonts w:ascii="Arial" w:hAnsi="Arial" w:cs="Arial"/>
          <w:b/>
        </w:rPr>
      </w:pPr>
    </w:p>
    <w:p w:rsidR="003026EA" w:rsidRPr="00353B2C" w:rsidRDefault="003026EA" w:rsidP="00353B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3B2C">
        <w:rPr>
          <w:rFonts w:ascii="Arial" w:hAnsi="Arial" w:cs="Arial"/>
        </w:rPr>
        <w:t xml:space="preserve">Pursuant to section 17AA </w:t>
      </w:r>
      <w:r w:rsidR="00353B2C" w:rsidRPr="00353B2C">
        <w:rPr>
          <w:rFonts w:ascii="Arial" w:hAnsi="Arial" w:cs="Arial"/>
        </w:rPr>
        <w:t xml:space="preserve">of the </w:t>
      </w:r>
      <w:r w:rsidR="00353B2C" w:rsidRPr="00353B2C">
        <w:rPr>
          <w:rFonts w:ascii="Arial" w:hAnsi="Arial" w:cs="Arial"/>
          <w:i/>
        </w:rPr>
        <w:t xml:space="preserve">City Area Leases Ordinance 1936 </w:t>
      </w:r>
      <w:r w:rsidR="00353B2C" w:rsidRPr="00353B2C">
        <w:rPr>
          <w:rFonts w:ascii="Arial" w:hAnsi="Arial" w:cs="Arial"/>
        </w:rPr>
        <w:t xml:space="preserve">(“CALO”) as applied by the </w:t>
      </w:r>
      <w:r w:rsidR="00353B2C" w:rsidRPr="00353B2C">
        <w:rPr>
          <w:rFonts w:ascii="Arial" w:hAnsi="Arial" w:cs="Arial"/>
          <w:i/>
        </w:rPr>
        <w:t>National Land Ordinance 1989</w:t>
      </w:r>
      <w:r w:rsidRPr="00353B2C">
        <w:rPr>
          <w:rFonts w:ascii="Arial" w:hAnsi="Arial" w:cs="Arial"/>
        </w:rPr>
        <w:t xml:space="preserve">, I, </w:t>
      </w:r>
      <w:r w:rsidR="00075819">
        <w:rPr>
          <w:rFonts w:ascii="Arial" w:hAnsi="Arial" w:cs="Arial"/>
        </w:rPr>
        <w:t>ANDREW SMITH</w:t>
      </w:r>
      <w:r w:rsidRPr="00353B2C">
        <w:rPr>
          <w:rFonts w:ascii="Arial" w:hAnsi="Arial" w:cs="Arial"/>
        </w:rPr>
        <w:t>, delegate of the Minister for Finance, determine that the land specified in paragraph 2 below should, in the public interest, be deal</w:t>
      </w:r>
      <w:r w:rsidR="00353B2C">
        <w:rPr>
          <w:rFonts w:ascii="Arial" w:hAnsi="Arial" w:cs="Arial"/>
        </w:rPr>
        <w:t>t with under section 17AA of</w:t>
      </w:r>
      <w:r w:rsidR="0043378F">
        <w:rPr>
          <w:rFonts w:ascii="Arial" w:hAnsi="Arial" w:cs="Arial"/>
        </w:rPr>
        <w:t xml:space="preserve"> the</w:t>
      </w:r>
      <w:r w:rsidR="00353B2C">
        <w:rPr>
          <w:rFonts w:ascii="Arial" w:hAnsi="Arial" w:cs="Arial"/>
        </w:rPr>
        <w:t xml:space="preserve"> CALO</w:t>
      </w:r>
      <w:r w:rsidRPr="00353B2C">
        <w:rPr>
          <w:rFonts w:ascii="Arial" w:hAnsi="Arial" w:cs="Arial"/>
        </w:rPr>
        <w:t>.</w:t>
      </w:r>
    </w:p>
    <w:p w:rsidR="003026EA" w:rsidRPr="003026EA" w:rsidRDefault="003026EA" w:rsidP="003026EA">
      <w:pPr>
        <w:pStyle w:val="ListParagraph"/>
        <w:ind w:left="567"/>
        <w:rPr>
          <w:rFonts w:ascii="Arial" w:hAnsi="Arial" w:cs="Arial"/>
        </w:rPr>
      </w:pPr>
    </w:p>
    <w:p w:rsidR="003026EA" w:rsidRPr="00921D04" w:rsidRDefault="00921D04" w:rsidP="003026E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21D04">
        <w:rPr>
          <w:rFonts w:ascii="Arial" w:hAnsi="Arial" w:cs="Arial"/>
        </w:rPr>
        <w:t xml:space="preserve">The land comprised in Block 2 Section 14 Division of Greenway in the Australian Capital </w:t>
      </w:r>
      <w:r>
        <w:rPr>
          <w:rFonts w:ascii="Arial" w:hAnsi="Arial" w:cs="Arial"/>
        </w:rPr>
        <w:t xml:space="preserve">Territory, </w:t>
      </w:r>
      <w:r w:rsidRPr="00921D04">
        <w:rPr>
          <w:rFonts w:ascii="Arial" w:hAnsi="Arial" w:cs="Arial"/>
        </w:rPr>
        <w:t xml:space="preserve">to be subdivided as delineated on </w:t>
      </w:r>
      <w:r w:rsidR="006D6F7F" w:rsidRPr="00921D04">
        <w:rPr>
          <w:rFonts w:ascii="Arial" w:hAnsi="Arial" w:cs="Arial"/>
        </w:rPr>
        <w:t xml:space="preserve">survey plan X21280 </w:t>
      </w:r>
      <w:r w:rsidR="006D6F7F" w:rsidRPr="0067429F">
        <w:rPr>
          <w:rFonts w:ascii="Arial" w:hAnsi="Arial" w:cs="Arial"/>
        </w:rPr>
        <w:t>(a copy of which is attached)</w:t>
      </w:r>
      <w:r>
        <w:rPr>
          <w:rFonts w:ascii="Arial" w:hAnsi="Arial" w:cs="Arial"/>
        </w:rPr>
        <w:t xml:space="preserve"> into the following areas of land</w:t>
      </w:r>
      <w:r w:rsidR="003026EA" w:rsidRPr="00921D04">
        <w:rPr>
          <w:rFonts w:ascii="Arial" w:hAnsi="Arial" w:cs="Arial"/>
        </w:rPr>
        <w:t>:</w:t>
      </w:r>
    </w:p>
    <w:p w:rsidR="003026EA" w:rsidRPr="00CF6C00" w:rsidRDefault="003026EA" w:rsidP="003026EA">
      <w:pPr>
        <w:pStyle w:val="ListParagraph"/>
        <w:rPr>
          <w:rFonts w:ascii="Arial" w:hAnsi="Arial" w:cs="Arial"/>
        </w:rPr>
      </w:pPr>
    </w:p>
    <w:p w:rsidR="003026EA" w:rsidRPr="00CF6C00" w:rsidRDefault="00CF6C00" w:rsidP="003026E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F6C00">
        <w:rPr>
          <w:rFonts w:ascii="Arial" w:hAnsi="Arial" w:cs="Arial"/>
        </w:rPr>
        <w:t xml:space="preserve">Block </w:t>
      </w:r>
      <w:r w:rsidR="00DF6973">
        <w:rPr>
          <w:rFonts w:ascii="Arial" w:hAnsi="Arial" w:cs="Arial"/>
        </w:rPr>
        <w:t>3</w:t>
      </w:r>
      <w:r w:rsidRPr="00CF6C00">
        <w:rPr>
          <w:rFonts w:ascii="Arial" w:hAnsi="Arial" w:cs="Arial"/>
        </w:rPr>
        <w:t xml:space="preserve"> Section </w:t>
      </w:r>
      <w:r w:rsidR="00DF6973">
        <w:rPr>
          <w:rFonts w:ascii="Arial" w:hAnsi="Arial" w:cs="Arial"/>
        </w:rPr>
        <w:t>14</w:t>
      </w:r>
      <w:r w:rsidR="003026EA" w:rsidRPr="00CF6C00">
        <w:rPr>
          <w:rFonts w:ascii="Arial" w:hAnsi="Arial" w:cs="Arial"/>
        </w:rPr>
        <w:t xml:space="preserve"> Division of </w:t>
      </w:r>
      <w:r w:rsidR="00DF6973">
        <w:rPr>
          <w:rFonts w:ascii="Arial" w:hAnsi="Arial" w:cs="Arial"/>
        </w:rPr>
        <w:t>Greenway</w:t>
      </w:r>
      <w:r w:rsidR="00A345F2">
        <w:rPr>
          <w:rFonts w:ascii="Arial" w:hAnsi="Arial" w:cs="Arial"/>
          <w:sz w:val="24"/>
          <w:szCs w:val="24"/>
          <w:lang w:val="en-GB"/>
        </w:rPr>
        <w:t>.</w:t>
      </w:r>
    </w:p>
    <w:p w:rsidR="00CF6C00" w:rsidRPr="00CF6C00" w:rsidRDefault="00CF6C00" w:rsidP="00CF6C00">
      <w:pPr>
        <w:pStyle w:val="ListParagraph"/>
        <w:ind w:left="1440"/>
        <w:rPr>
          <w:rFonts w:ascii="Arial" w:hAnsi="Arial" w:cs="Arial"/>
        </w:rPr>
      </w:pPr>
    </w:p>
    <w:p w:rsidR="00CF6C00" w:rsidRPr="00CF6C00" w:rsidRDefault="00CF6C00" w:rsidP="003026E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F6C00">
        <w:rPr>
          <w:rFonts w:ascii="Arial" w:hAnsi="Arial" w:cs="Arial"/>
        </w:rPr>
        <w:t xml:space="preserve">Block </w:t>
      </w:r>
      <w:r w:rsidR="00DF6973">
        <w:rPr>
          <w:rFonts w:ascii="Arial" w:hAnsi="Arial" w:cs="Arial"/>
        </w:rPr>
        <w:t>4</w:t>
      </w:r>
      <w:r w:rsidRPr="00CF6C00">
        <w:rPr>
          <w:rFonts w:ascii="Arial" w:hAnsi="Arial" w:cs="Arial"/>
        </w:rPr>
        <w:t xml:space="preserve"> Section 1</w:t>
      </w:r>
      <w:r w:rsidR="00DF6973">
        <w:rPr>
          <w:rFonts w:ascii="Arial" w:hAnsi="Arial" w:cs="Arial"/>
        </w:rPr>
        <w:t>4</w:t>
      </w:r>
      <w:r w:rsidRPr="00CF6C00">
        <w:rPr>
          <w:rFonts w:ascii="Arial" w:hAnsi="Arial" w:cs="Arial"/>
        </w:rPr>
        <w:t xml:space="preserve"> Division of </w:t>
      </w:r>
      <w:r w:rsidR="00DF6973">
        <w:rPr>
          <w:rFonts w:ascii="Arial" w:hAnsi="Arial" w:cs="Arial"/>
        </w:rPr>
        <w:t>Greenway</w:t>
      </w:r>
      <w:r w:rsidR="009E08DC">
        <w:rPr>
          <w:rFonts w:ascii="Arial" w:hAnsi="Arial" w:cs="Arial"/>
          <w:sz w:val="24"/>
          <w:szCs w:val="24"/>
          <w:lang w:val="en-GB"/>
        </w:rPr>
        <w:t>.</w:t>
      </w:r>
    </w:p>
    <w:p w:rsidR="004C3077" w:rsidRDefault="004C3077" w:rsidP="003026EA">
      <w:pPr>
        <w:rPr>
          <w:rFonts w:ascii="Arial" w:hAnsi="Arial" w:cs="Arial"/>
        </w:rPr>
      </w:pPr>
    </w:p>
    <w:p w:rsidR="00353B2C" w:rsidRDefault="004151A5" w:rsidP="003026EA">
      <w:pPr>
        <w:rPr>
          <w:rFonts w:ascii="Arial" w:hAnsi="Arial" w:cs="Arial"/>
        </w:rPr>
      </w:pPr>
      <w:r>
        <w:rPr>
          <w:rFonts w:ascii="Arial" w:hAnsi="Arial" w:cs="Arial"/>
        </w:rPr>
        <w:t>Signed by</w:t>
      </w:r>
    </w:p>
    <w:p w:rsidR="00353B2C" w:rsidRDefault="00353B2C" w:rsidP="003026EA">
      <w:pPr>
        <w:rPr>
          <w:rFonts w:ascii="Arial" w:hAnsi="Arial" w:cs="Arial"/>
        </w:rPr>
      </w:pPr>
    </w:p>
    <w:p w:rsidR="004C3077" w:rsidRDefault="004C3077" w:rsidP="003026EA">
      <w:pPr>
        <w:rPr>
          <w:rFonts w:ascii="Arial" w:hAnsi="Arial" w:cs="Arial"/>
        </w:rPr>
      </w:pPr>
    </w:p>
    <w:p w:rsidR="00353B2C" w:rsidRDefault="00353B2C" w:rsidP="003026E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53B2C" w:rsidRPr="00075819" w:rsidRDefault="00075819" w:rsidP="00353B2C">
      <w:pPr>
        <w:spacing w:after="0"/>
        <w:rPr>
          <w:rFonts w:ascii="Arial" w:hAnsi="Arial" w:cs="Arial"/>
        </w:rPr>
      </w:pPr>
      <w:r w:rsidRPr="00075819">
        <w:rPr>
          <w:rFonts w:ascii="Arial" w:hAnsi="Arial" w:cs="Arial"/>
        </w:rPr>
        <w:t>Andrew Smith</w:t>
      </w:r>
    </w:p>
    <w:p w:rsidR="0043378F" w:rsidRPr="00075819" w:rsidRDefault="00075819" w:rsidP="00353B2C">
      <w:pPr>
        <w:spacing w:after="0"/>
        <w:rPr>
          <w:rFonts w:ascii="Arial" w:hAnsi="Arial" w:cs="Arial"/>
        </w:rPr>
      </w:pPr>
      <w:r w:rsidRPr="00075819">
        <w:rPr>
          <w:rFonts w:ascii="Arial" w:hAnsi="Arial" w:cs="Arial"/>
        </w:rPr>
        <w:t>Assistant Secretary</w:t>
      </w:r>
    </w:p>
    <w:p w:rsidR="00353B2C" w:rsidRPr="00353B2C" w:rsidRDefault="00353B2C" w:rsidP="00353B2C">
      <w:pPr>
        <w:spacing w:after="0"/>
        <w:rPr>
          <w:rFonts w:ascii="Arial" w:hAnsi="Arial" w:cs="Arial"/>
        </w:rPr>
      </w:pPr>
      <w:r w:rsidRPr="00353B2C">
        <w:rPr>
          <w:rFonts w:ascii="Arial" w:hAnsi="Arial" w:cs="Arial"/>
        </w:rPr>
        <w:t>Department of Finance</w:t>
      </w:r>
    </w:p>
    <w:p w:rsidR="00353B2C" w:rsidRDefault="00353B2C" w:rsidP="00353B2C">
      <w:pPr>
        <w:spacing w:after="0"/>
        <w:rPr>
          <w:rFonts w:ascii="Arial" w:hAnsi="Arial" w:cs="Arial"/>
          <w:highlight w:val="yellow"/>
        </w:rPr>
      </w:pPr>
    </w:p>
    <w:p w:rsidR="00BD1B85" w:rsidRDefault="00353B2C" w:rsidP="00353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Dated this</w:t>
      </w:r>
      <w:r w:rsidR="008B6138">
        <w:rPr>
          <w:rFonts w:ascii="Arial" w:hAnsi="Arial" w:cs="Arial"/>
        </w:rPr>
        <w:t xml:space="preserve"> 8th</w:t>
      </w:r>
      <w:r w:rsidR="00EB19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day of </w:t>
      </w:r>
      <w:r w:rsidR="008B6138">
        <w:rPr>
          <w:rFonts w:ascii="Arial" w:hAnsi="Arial" w:cs="Arial"/>
        </w:rPr>
        <w:t>November</w:t>
      </w:r>
      <w:r w:rsidR="00EB1985">
        <w:rPr>
          <w:rFonts w:ascii="Arial" w:hAnsi="Arial" w:cs="Arial"/>
        </w:rPr>
        <w:t xml:space="preserve"> 2017                       </w:t>
      </w:r>
    </w:p>
    <w:p w:rsidR="00BD1B85" w:rsidRDefault="00BD1B85" w:rsidP="00353B2C">
      <w:pPr>
        <w:spacing w:after="0"/>
        <w:rPr>
          <w:rFonts w:ascii="Arial" w:hAnsi="Arial" w:cs="Arial"/>
        </w:rPr>
      </w:pPr>
    </w:p>
    <w:p w:rsidR="00BD1B85" w:rsidRDefault="00BD1B85" w:rsidP="00353B2C">
      <w:pPr>
        <w:spacing w:after="0"/>
        <w:rPr>
          <w:rFonts w:ascii="Arial" w:hAnsi="Arial" w:cs="Arial"/>
        </w:rPr>
      </w:pPr>
    </w:p>
    <w:p w:rsidR="00BD1B85" w:rsidRDefault="00BD1B85" w:rsidP="00353B2C">
      <w:pPr>
        <w:spacing w:after="0"/>
        <w:rPr>
          <w:rFonts w:ascii="Arial" w:hAnsi="Arial" w:cs="Arial"/>
        </w:rPr>
      </w:pPr>
    </w:p>
    <w:p w:rsidR="00BD1B85" w:rsidRDefault="00BD1B85" w:rsidP="00353B2C">
      <w:pPr>
        <w:spacing w:after="0"/>
        <w:rPr>
          <w:rFonts w:ascii="Arial" w:hAnsi="Arial" w:cs="Arial"/>
        </w:rPr>
      </w:pPr>
    </w:p>
    <w:p w:rsidR="00BD1B85" w:rsidRDefault="00BD1B85" w:rsidP="00353B2C">
      <w:pPr>
        <w:spacing w:after="0"/>
        <w:rPr>
          <w:rFonts w:ascii="Arial" w:hAnsi="Arial" w:cs="Arial"/>
        </w:rPr>
      </w:pPr>
    </w:p>
    <w:p w:rsidR="00BD1B85" w:rsidRDefault="00BD1B85" w:rsidP="00353B2C">
      <w:pPr>
        <w:spacing w:after="0"/>
        <w:rPr>
          <w:rFonts w:ascii="Arial" w:hAnsi="Arial" w:cs="Arial"/>
        </w:rPr>
      </w:pPr>
    </w:p>
    <w:p w:rsidR="00BD1B85" w:rsidRDefault="00BD1B85" w:rsidP="00353B2C">
      <w:pPr>
        <w:spacing w:after="0"/>
        <w:rPr>
          <w:rFonts w:ascii="Arial" w:hAnsi="Arial" w:cs="Arial"/>
        </w:rPr>
      </w:pPr>
    </w:p>
    <w:p w:rsidR="00BD1B85" w:rsidRDefault="00BD1B85" w:rsidP="00353B2C">
      <w:pPr>
        <w:spacing w:after="0"/>
        <w:rPr>
          <w:rFonts w:ascii="Arial" w:hAnsi="Arial" w:cs="Arial"/>
        </w:rPr>
      </w:pPr>
    </w:p>
    <w:p w:rsidR="00341BAD" w:rsidRDefault="00341BAD" w:rsidP="00353B2C">
      <w:pPr>
        <w:spacing w:after="0"/>
        <w:rPr>
          <w:rFonts w:ascii="Arial" w:hAnsi="Arial" w:cs="Arial"/>
        </w:rPr>
      </w:pPr>
    </w:p>
    <w:p w:rsidR="00BD1B85" w:rsidRDefault="00BD1B85" w:rsidP="00353B2C">
      <w:pPr>
        <w:spacing w:after="0"/>
        <w:rPr>
          <w:rFonts w:ascii="Arial" w:hAnsi="Arial" w:cs="Arial"/>
        </w:rPr>
      </w:pPr>
    </w:p>
    <w:p w:rsidR="00BD1B85" w:rsidRDefault="00341BAD" w:rsidP="00353B2C">
      <w:pPr>
        <w:spacing w:after="0"/>
        <w:rPr>
          <w:rFonts w:ascii="Arial" w:hAnsi="Arial" w:cs="Arial"/>
        </w:rPr>
      </w:pPr>
      <w:bookmarkStart w:id="0" w:name="_GoBack"/>
      <w:r>
        <w:rPr>
          <w:noProof/>
          <w:lang w:eastAsia="en-AU"/>
        </w:rPr>
        <w:drawing>
          <wp:inline distT="0" distB="0" distL="0" distR="0" wp14:anchorId="44BAA679" wp14:editId="479136C4">
            <wp:extent cx="5731510" cy="8104505"/>
            <wp:effectExtent l="0" t="0" r="2540" b="0"/>
            <wp:docPr id="4" name="Picture 4" descr="survey plan x21280 referred to in the notice under s17AA of CALO for Block 2 Section 14 Green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21280 - Greenwa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D1B85" w:rsidRDefault="00BD1B85" w:rsidP="00353B2C">
      <w:pPr>
        <w:spacing w:after="0"/>
        <w:rPr>
          <w:rFonts w:ascii="Arial" w:hAnsi="Arial" w:cs="Arial"/>
        </w:rPr>
      </w:pPr>
    </w:p>
    <w:p w:rsidR="00BD1B85" w:rsidRPr="00353B2C" w:rsidRDefault="00BD1B85" w:rsidP="00353B2C">
      <w:pPr>
        <w:spacing w:after="0"/>
        <w:rPr>
          <w:rFonts w:ascii="Arial" w:hAnsi="Arial" w:cs="Arial"/>
        </w:rPr>
      </w:pPr>
    </w:p>
    <w:sectPr w:rsidR="00BD1B85" w:rsidRPr="00353B2C" w:rsidSect="001F3D8A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33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 w:rsidP="00D8392F">
    <w:pPr>
      <w:pStyle w:val="Footer"/>
    </w:pPr>
    <w:bookmarkStart w:id="3" w:name="FIRSTPAGEFOOTERSPECEND1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5B8C4FD" wp14:editId="2C69FABF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704F5"/>
    <w:multiLevelType w:val="multilevel"/>
    <w:tmpl w:val="5B3ED218"/>
    <w:lvl w:ilvl="0">
      <w:start w:val="1"/>
      <w:numFmt w:val="upperLetter"/>
      <w:pStyle w:val="MOAnnexHeading"/>
      <w:lvlText w:val="Annexure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none"/>
      <w:pStyle w:val="TOC8"/>
      <w:suff w:val="nothing"/>
      <w:lvlText w:val="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27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6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5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54" w:hanging="709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6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72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81" w:hanging="709"/>
      </w:pPr>
      <w:rPr>
        <w:rFonts w:hint="default"/>
      </w:rPr>
    </w:lvl>
  </w:abstractNum>
  <w:abstractNum w:abstractNumId="1" w15:restartNumberingAfterBreak="0">
    <w:nsid w:val="72C06FB1"/>
    <w:multiLevelType w:val="hybridMultilevel"/>
    <w:tmpl w:val="5E0E9D62"/>
    <w:lvl w:ilvl="0" w:tplc="FD3A561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3445-3372-5190, v. 1"/>
    <w:docVar w:name="ndGeneratedStampLocation" w:val="EachPage"/>
  </w:docVars>
  <w:rsids>
    <w:rsidRoot w:val="008E4F6C"/>
    <w:rsid w:val="00075819"/>
    <w:rsid w:val="000E1F2B"/>
    <w:rsid w:val="00132ED2"/>
    <w:rsid w:val="001C2AAD"/>
    <w:rsid w:val="001F3D8A"/>
    <w:rsid w:val="001F6E54"/>
    <w:rsid w:val="00280BCD"/>
    <w:rsid w:val="003008C0"/>
    <w:rsid w:val="003026EA"/>
    <w:rsid w:val="00341BAD"/>
    <w:rsid w:val="00353B2C"/>
    <w:rsid w:val="003A707F"/>
    <w:rsid w:val="003B0EC1"/>
    <w:rsid w:val="003B573B"/>
    <w:rsid w:val="003F2CBD"/>
    <w:rsid w:val="004151A5"/>
    <w:rsid w:val="00424B97"/>
    <w:rsid w:val="0043378F"/>
    <w:rsid w:val="004B2753"/>
    <w:rsid w:val="004C3077"/>
    <w:rsid w:val="00520873"/>
    <w:rsid w:val="00540EAE"/>
    <w:rsid w:val="00573D44"/>
    <w:rsid w:val="0067429F"/>
    <w:rsid w:val="006D6F7F"/>
    <w:rsid w:val="0078435C"/>
    <w:rsid w:val="00840A06"/>
    <w:rsid w:val="008439B7"/>
    <w:rsid w:val="00871BFD"/>
    <w:rsid w:val="0087253F"/>
    <w:rsid w:val="008B6138"/>
    <w:rsid w:val="008E4F6C"/>
    <w:rsid w:val="00921D04"/>
    <w:rsid w:val="009539C7"/>
    <w:rsid w:val="009E08DC"/>
    <w:rsid w:val="00A00F21"/>
    <w:rsid w:val="00A345F2"/>
    <w:rsid w:val="00B66BDB"/>
    <w:rsid w:val="00B84226"/>
    <w:rsid w:val="00BD1B85"/>
    <w:rsid w:val="00C63C4E"/>
    <w:rsid w:val="00C72C30"/>
    <w:rsid w:val="00CF6C00"/>
    <w:rsid w:val="00D229E5"/>
    <w:rsid w:val="00D2519C"/>
    <w:rsid w:val="00D77A88"/>
    <w:rsid w:val="00D8392F"/>
    <w:rsid w:val="00DF6973"/>
    <w:rsid w:val="00EA2386"/>
    <w:rsid w:val="00EB1985"/>
    <w:rsid w:val="00F24F3D"/>
    <w:rsid w:val="00F40885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DB0DBFB7-FA1F-48BA-8B05-806F1C1B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74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3026EA"/>
    <w:pPr>
      <w:ind w:left="720"/>
      <w:contextualSpacing/>
    </w:pPr>
  </w:style>
  <w:style w:type="paragraph" w:customStyle="1" w:styleId="MOAnnexHeading">
    <w:name w:val="MO Annex Heading"/>
    <w:basedOn w:val="Normal"/>
    <w:next w:val="Normal"/>
    <w:uiPriority w:val="11"/>
    <w:qFormat/>
    <w:rsid w:val="00D8392F"/>
    <w:pPr>
      <w:keepNext/>
      <w:numPr>
        <w:numId w:val="2"/>
      </w:numPr>
      <w:spacing w:before="240" w:after="0" w:line="240" w:lineRule="auto"/>
      <w:outlineLvl w:val="0"/>
    </w:pPr>
    <w:rPr>
      <w:rFonts w:ascii="Arial" w:eastAsia="Times New Roman" w:hAnsi="Arial" w:cs="Times New Roman"/>
      <w:b/>
      <w:sz w:val="32"/>
      <w:lang w:eastAsia="en-AU"/>
    </w:rPr>
  </w:style>
  <w:style w:type="paragraph" w:styleId="TOC8">
    <w:name w:val="toc 8"/>
    <w:basedOn w:val="TOC1"/>
    <w:next w:val="Normal"/>
    <w:uiPriority w:val="74"/>
    <w:semiHidden/>
    <w:rsid w:val="00D8392F"/>
    <w:pPr>
      <w:numPr>
        <w:ilvl w:val="1"/>
        <w:numId w:val="2"/>
      </w:numPr>
      <w:tabs>
        <w:tab w:val="left" w:pos="1701"/>
        <w:tab w:val="right" w:leader="dot" w:pos="9639"/>
      </w:tabs>
      <w:spacing w:before="120" w:after="0" w:line="240" w:lineRule="auto"/>
      <w:ind w:left="1440" w:right="851" w:hanging="360"/>
    </w:pPr>
    <w:rPr>
      <w:rFonts w:ascii="Arial" w:eastAsia="Times New Roman" w:hAnsi="Arial" w:cs="Times New Roman"/>
      <w:lang w:eastAsia="en-AU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392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48E6-45CA-49E3-AB3D-A3C585E9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5D184AC1</Template>
  <TotalTime>9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Lander, Dulce</cp:lastModifiedBy>
  <cp:revision>4</cp:revision>
  <cp:lastPrinted>2013-06-24T01:35:00Z</cp:lastPrinted>
  <dcterms:created xsi:type="dcterms:W3CDTF">2017-11-08T00:06:00Z</dcterms:created>
  <dcterms:modified xsi:type="dcterms:W3CDTF">2017-11-08T22:45:00Z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MATTER">
    <vt:lpwstr>7009413</vt:lpwstr>
  </property>
  <property fmtid="{D5CDD505-2E9C-101B-9397-08002B2CF9AE}" pid="3" name="DM_CLIENT">
    <vt:lpwstr>DEPA0005</vt:lpwstr>
  </property>
  <property fmtid="{D5CDD505-2E9C-101B-9397-08002B2CF9AE}" pid="4" name="DM_AUTHOR">
    <vt:lpwstr>AXPC</vt:lpwstr>
  </property>
  <property fmtid="{D5CDD505-2E9C-101B-9397-08002B2CF9AE}" pid="5" name="DM_OPERATOR">
    <vt:lpwstr>SCC2</vt:lpwstr>
  </property>
  <property fmtid="{D5CDD505-2E9C-101B-9397-08002B2CF9AE}" pid="6" name="DM_DESCRIPTION">
    <vt:lpwstr>17AA Notice</vt:lpwstr>
  </property>
  <property fmtid="{D5CDD505-2E9C-101B-9397-08002B2CF9AE}" pid="7" name="DM_PRECEDENT">
    <vt:lpwstr/>
  </property>
  <property fmtid="{D5CDD505-2E9C-101B-9397-08002B2CF9AE}" pid="8" name="DM_INSERTFOOTER">
    <vt:i4>1</vt:i4>
  </property>
  <property fmtid="{D5CDD505-2E9C-101B-9397-08002B2CF9AE}" pid="9" name="DM_FOOTER1STPAGE">
    <vt:i4>1</vt:i4>
  </property>
  <property fmtid="{D5CDD505-2E9C-101B-9397-08002B2CF9AE}" pid="10" name="DM_DISPVERSIONINFOOTER">
    <vt:i4>0</vt:i4>
  </property>
  <property fmtid="{D5CDD505-2E9C-101B-9397-08002B2CF9AE}" pid="11" name="DM_PROMPTFORVERSION">
    <vt:i4>0</vt:i4>
  </property>
  <property fmtid="{D5CDD505-2E9C-101B-9397-08002B2CF9AE}" pid="12" name="DM_VERSION">
    <vt:i4>1</vt:i4>
  </property>
  <property fmtid="{D5CDD505-2E9C-101B-9397-08002B2CF9AE}" pid="13" name="DM_DISPFILENAMEINFOOTER">
    <vt:lpwstr>7009413_017.docx</vt:lpwstr>
  </property>
  <property fmtid="{D5CDD505-2E9C-101B-9397-08002B2CF9AE}" pid="14" name="DM_PHONEBOOK">
    <vt:lpwstr>Department of Finance</vt:lpwstr>
  </property>
  <property fmtid="{D5CDD505-2E9C-101B-9397-08002B2CF9AE}" pid="15" name="DM_AFTYDOCID">
    <vt:i4>7606492</vt:i4>
  </property>
</Properties>
</file>