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B2FA0" w14:textId="77777777" w:rsidR="00F57808" w:rsidRPr="008F28C5" w:rsidRDefault="00F57808" w:rsidP="00351B23">
      <w:pPr>
        <w:rPr>
          <w:rFonts w:ascii="Times New Roman" w:hAnsi="Times New Roman" w:cs="Times New Roman"/>
          <w:sz w:val="24"/>
          <w:szCs w:val="24"/>
        </w:rPr>
      </w:pPr>
    </w:p>
    <w:p w14:paraId="0EBEF966" w14:textId="77777777" w:rsidR="00F57808" w:rsidRPr="008F28C5" w:rsidRDefault="00F57808" w:rsidP="00255CF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8F28C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="00255CF5" w:rsidRPr="008F28C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BORIGINAL LAND RIGHTS (NORTHERN TERRITORY) ACT 1976</w:t>
      </w:r>
    </w:p>
    <w:p w14:paraId="4F728396" w14:textId="58C62BC7" w:rsidR="00F57808" w:rsidRPr="00792C26" w:rsidRDefault="006D5245" w:rsidP="00255C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92C26">
        <w:rPr>
          <w:rFonts w:ascii="Times New Roman" w:hAnsi="Times New Roman" w:cs="Times New Roman"/>
          <w:b/>
          <w:sz w:val="28"/>
          <w:szCs w:val="28"/>
        </w:rPr>
        <w:t>INSTRUMENT TO VARY THE BOUNDARIES OF THE NORTHERN LAND COUNCIL AND THE TIWI LAND COUNCIL</w:t>
      </w:r>
      <w:r w:rsidRPr="00792C26">
        <w:rPr>
          <w:rFonts w:ascii="Times New Roman" w:hAnsi="Times New Roman" w:cs="Times New Roman"/>
          <w:sz w:val="28"/>
          <w:szCs w:val="28"/>
        </w:rPr>
        <w:t xml:space="preserve"> </w:t>
      </w:r>
      <w:r w:rsidR="00C74D51" w:rsidRPr="00792C26">
        <w:rPr>
          <w:rFonts w:ascii="Times New Roman" w:hAnsi="Times New Roman" w:cs="Times New Roman"/>
          <w:sz w:val="28"/>
          <w:szCs w:val="28"/>
        </w:rPr>
        <w:br/>
      </w:r>
    </w:p>
    <w:p w14:paraId="6142C84E" w14:textId="52E56FE9" w:rsidR="00F57808" w:rsidRPr="00792C26" w:rsidRDefault="00F57808" w:rsidP="00F5780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92C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F28C5" w:rsidRPr="00792C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 Nigel Scullion, Minister for Indigenous Affairs, under </w:t>
      </w:r>
      <w:r w:rsidR="00090D13" w:rsidRPr="00792C26">
        <w:rPr>
          <w:rFonts w:ascii="Times New Roman" w:hAnsi="Times New Roman" w:cs="Times New Roman"/>
          <w:sz w:val="24"/>
          <w:szCs w:val="24"/>
          <w:lang w:val="en-US"/>
        </w:rPr>
        <w:t>sub</w:t>
      </w:r>
      <w:r w:rsidR="001D121B" w:rsidRPr="00792C26">
        <w:rPr>
          <w:rFonts w:ascii="Times New Roman" w:hAnsi="Times New Roman" w:cs="Times New Roman"/>
          <w:sz w:val="24"/>
          <w:szCs w:val="24"/>
          <w:lang w:val="en-US"/>
        </w:rPr>
        <w:t>section 21E</w:t>
      </w:r>
      <w:r w:rsidR="00090D13" w:rsidRPr="00792C26">
        <w:rPr>
          <w:rFonts w:ascii="Times New Roman" w:hAnsi="Times New Roman" w:cs="Times New Roman"/>
          <w:sz w:val="24"/>
          <w:szCs w:val="24"/>
          <w:lang w:val="en-US"/>
        </w:rPr>
        <w:t>(3)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2C26">
        <w:rPr>
          <w:rFonts w:ascii="Times New Roman" w:hAnsi="Times New Roman" w:cs="Times New Roman"/>
          <w:i/>
          <w:sz w:val="24"/>
          <w:szCs w:val="24"/>
          <w:lang w:val="en-US"/>
        </w:rPr>
        <w:t>Aboriginal Land Rights (Northern Territory) Act 1976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28C5"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and in accordance with the joint written request of the Northern Land Council and the </w:t>
      </w:r>
      <w:proofErr w:type="spellStart"/>
      <w:r w:rsidR="008F28C5" w:rsidRPr="00792C26">
        <w:rPr>
          <w:rFonts w:ascii="Times New Roman" w:hAnsi="Times New Roman" w:cs="Times New Roman"/>
          <w:sz w:val="24"/>
          <w:szCs w:val="24"/>
          <w:lang w:val="en-US"/>
        </w:rPr>
        <w:t>Tiwi</w:t>
      </w:r>
      <w:proofErr w:type="spellEnd"/>
      <w:r w:rsidR="008F28C5"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 Land Council dated 29 June 2017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, vary the boundaries of the </w:t>
      </w:r>
      <w:r w:rsidR="008F28C5"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areas of the 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Councils so that the area </w:t>
      </w:r>
      <w:r w:rsidR="004C3283" w:rsidRPr="00792C26">
        <w:rPr>
          <w:rFonts w:ascii="Times New Roman" w:hAnsi="Times New Roman" w:cs="Times New Roman"/>
          <w:sz w:val="24"/>
          <w:szCs w:val="24"/>
          <w:lang w:val="en-US"/>
        </w:rPr>
        <w:t>specified in</w:t>
      </w:r>
      <w:r w:rsidR="006D5245"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 the Schedule to this Gazette 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t>ceases to be part of the area of the Northern Land Cou</w:t>
      </w:r>
      <w:r w:rsidR="001D121B" w:rsidRPr="00792C26">
        <w:rPr>
          <w:rFonts w:ascii="Times New Roman" w:hAnsi="Times New Roman" w:cs="Times New Roman"/>
          <w:sz w:val="24"/>
          <w:szCs w:val="24"/>
          <w:lang w:val="en-US"/>
        </w:rPr>
        <w:t>ncil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 and becomes part of the area of the </w:t>
      </w:r>
      <w:proofErr w:type="spellStart"/>
      <w:r w:rsidRPr="00792C26">
        <w:rPr>
          <w:rFonts w:ascii="Times New Roman" w:hAnsi="Times New Roman" w:cs="Times New Roman"/>
          <w:sz w:val="24"/>
          <w:szCs w:val="24"/>
          <w:lang w:val="en-US"/>
        </w:rPr>
        <w:t>Tiwi</w:t>
      </w:r>
      <w:proofErr w:type="spellEnd"/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 Land Council.</w:t>
      </w:r>
      <w:proofErr w:type="gramEnd"/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E13665" w14:textId="76A60502" w:rsidR="00F57808" w:rsidRPr="00792C26" w:rsidRDefault="00F57808" w:rsidP="00F5780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30609"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takes effect on the day of </w:t>
      </w:r>
      <w:r w:rsidR="008F28C5"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publication. </w:t>
      </w:r>
    </w:p>
    <w:p w14:paraId="64491545" w14:textId="7C5E4289" w:rsidR="006D5245" w:rsidRPr="00792C26" w:rsidRDefault="00D9709B" w:rsidP="00F5780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2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SCHEDULE </w:t>
      </w:r>
    </w:p>
    <w:p w14:paraId="7EB6C458" w14:textId="77777777" w:rsidR="00171DF8" w:rsidRPr="00792C26" w:rsidRDefault="006D5245" w:rsidP="00F5780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All those parcels of land </w:t>
      </w:r>
      <w:r w:rsidR="00171DF8" w:rsidRPr="00792C26">
        <w:rPr>
          <w:rFonts w:ascii="Times New Roman" w:hAnsi="Times New Roman" w:cs="Times New Roman"/>
          <w:sz w:val="24"/>
          <w:szCs w:val="24"/>
          <w:lang w:val="en-US"/>
        </w:rPr>
        <w:t>in the Northern Territory being:</w:t>
      </w:r>
    </w:p>
    <w:p w14:paraId="63071A25" w14:textId="34B7A772" w:rsidR="00171DF8" w:rsidRPr="00792C26" w:rsidRDefault="00171DF8" w:rsidP="00171D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Northern Territory Portion </w:t>
      </w:r>
      <w:r w:rsidR="006D5245"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2007 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t>delineated on Survey Plan S.2015/208 lodged with the Surveyor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noBreakHyphen/>
        <w:t>General, Darwin and containing the area of approximately 916.2 hectares; and</w:t>
      </w:r>
    </w:p>
    <w:p w14:paraId="5C72EF8E" w14:textId="0BDD0488" w:rsidR="00171DF8" w:rsidRPr="00792C26" w:rsidRDefault="00171DF8" w:rsidP="00171D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2C26">
        <w:rPr>
          <w:rFonts w:ascii="Times New Roman" w:hAnsi="Times New Roman" w:cs="Times New Roman"/>
          <w:sz w:val="24"/>
          <w:szCs w:val="24"/>
          <w:lang w:val="en-US"/>
        </w:rPr>
        <w:t>Northern Territory Portion 2008 delineated on Survey Plan S.2015/208 lodged with the Surveyor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noBreakHyphen/>
        <w:t>General, Darwin and containing the area of approximately 3569 hectares; and</w:t>
      </w:r>
    </w:p>
    <w:p w14:paraId="4875F2A4" w14:textId="2B2DD155" w:rsidR="00171DF8" w:rsidRPr="00792C26" w:rsidRDefault="00171DF8" w:rsidP="00171D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2C26">
        <w:rPr>
          <w:rFonts w:ascii="Times New Roman" w:hAnsi="Times New Roman" w:cs="Times New Roman"/>
          <w:sz w:val="24"/>
          <w:szCs w:val="24"/>
          <w:lang w:val="en-US"/>
        </w:rPr>
        <w:t>Northern Territory Portion 2009 delineated on Survey Plan S.2015/208 lodged with the Surveyor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noBreakHyphen/>
        <w:t>General, Darwin and containing the area of approximately 1800 hectares; and</w:t>
      </w:r>
    </w:p>
    <w:p w14:paraId="2FCF5018" w14:textId="678094CF" w:rsidR="00171DF8" w:rsidRPr="00792C26" w:rsidRDefault="00171DF8" w:rsidP="00171D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2C26">
        <w:rPr>
          <w:rFonts w:ascii="Times New Roman" w:hAnsi="Times New Roman" w:cs="Times New Roman"/>
          <w:sz w:val="24"/>
          <w:szCs w:val="24"/>
          <w:lang w:val="en-US"/>
        </w:rPr>
        <w:t>Northern Territory Portion 2010 delineated on Survey Plan S.2015/208 lodged with the Surveyor</w:t>
      </w:r>
      <w:r w:rsidRPr="00792C26">
        <w:rPr>
          <w:rFonts w:ascii="Times New Roman" w:hAnsi="Times New Roman" w:cs="Times New Roman"/>
          <w:sz w:val="24"/>
          <w:szCs w:val="24"/>
          <w:lang w:val="en-US"/>
        </w:rPr>
        <w:noBreakHyphen/>
        <w:t>General, Darwin and containing the area of approximately 1986 hectares.</w:t>
      </w:r>
    </w:p>
    <w:p w14:paraId="6093ACC6" w14:textId="77777777" w:rsidR="006D5245" w:rsidRPr="00792C26" w:rsidRDefault="006D5245" w:rsidP="00F5780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08243C" w14:textId="4AD9BCF7" w:rsidR="00255CF5" w:rsidRPr="00792C26" w:rsidRDefault="00255CF5" w:rsidP="00F5780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331B8F" w14:textId="4F64E043" w:rsidR="00171DF8" w:rsidRPr="00792C26" w:rsidRDefault="00171DF8" w:rsidP="00F5780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FC3BEF" w14:textId="77777777" w:rsidR="008F28C5" w:rsidRPr="00792C26" w:rsidRDefault="008F28C5" w:rsidP="00F5780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62CEA3" w14:textId="77777777" w:rsidR="00F57808" w:rsidRPr="00792C26" w:rsidRDefault="00255CF5" w:rsidP="00F5780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C26">
        <w:rPr>
          <w:rFonts w:ascii="Times New Roman" w:hAnsi="Times New Roman" w:cs="Times New Roman"/>
          <w:sz w:val="24"/>
          <w:szCs w:val="24"/>
          <w:lang w:val="en-US"/>
        </w:rPr>
        <w:t>NIGEL SCULLION</w:t>
      </w:r>
    </w:p>
    <w:p w14:paraId="6FEDCDA9" w14:textId="0540F7D3" w:rsidR="00D96329" w:rsidRPr="00792C26" w:rsidRDefault="00F57808" w:rsidP="00424B97">
      <w:pPr>
        <w:rPr>
          <w:rFonts w:ascii="Times New Roman" w:hAnsi="Times New Roman" w:cs="Times New Roman"/>
          <w:color w:val="FF0000"/>
        </w:rPr>
      </w:pPr>
      <w:r w:rsidRPr="00792C2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C06BF"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inister for Indigenous Affairs </w:t>
      </w:r>
      <w:r w:rsidR="00CC5518" w:rsidRPr="00792C26">
        <w:rPr>
          <w:rFonts w:ascii="Times New Roman" w:hAnsi="Times New Roman" w:cs="Times New Roman"/>
          <w:color w:val="FF0000"/>
        </w:rPr>
        <w:t xml:space="preserve"> </w:t>
      </w:r>
    </w:p>
    <w:p w14:paraId="28700BB5" w14:textId="61CF11C2" w:rsidR="00247594" w:rsidRPr="00792C26" w:rsidRDefault="00247594" w:rsidP="00424B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C26">
        <w:rPr>
          <w:rFonts w:ascii="Times New Roman" w:hAnsi="Times New Roman" w:cs="Times New Roman"/>
          <w:sz w:val="24"/>
          <w:szCs w:val="24"/>
          <w:lang w:val="en-US"/>
        </w:rPr>
        <w:t xml:space="preserve">Dated </w:t>
      </w:r>
      <w:r w:rsidR="00ED164C">
        <w:rPr>
          <w:rFonts w:ascii="Times New Roman" w:hAnsi="Times New Roman" w:cs="Times New Roman"/>
          <w:sz w:val="24"/>
          <w:szCs w:val="24"/>
          <w:lang w:val="en-US"/>
        </w:rPr>
        <w:t>18.8.17</w:t>
      </w:r>
      <w:bookmarkStart w:id="0" w:name="_GoBack"/>
      <w:bookmarkEnd w:id="0"/>
    </w:p>
    <w:sectPr w:rsidR="00247594" w:rsidRPr="00792C26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BEF6D" w14:textId="77777777" w:rsidR="00B013DA" w:rsidRDefault="00B013DA" w:rsidP="003A707F">
      <w:pPr>
        <w:spacing w:after="0" w:line="240" w:lineRule="auto"/>
      </w:pPr>
      <w:r>
        <w:separator/>
      </w:r>
    </w:p>
  </w:endnote>
  <w:endnote w:type="continuationSeparator" w:id="0">
    <w:p w14:paraId="0EBCE6A8" w14:textId="77777777" w:rsidR="00B013DA" w:rsidRDefault="00B013DA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EE5C5" w14:textId="77777777" w:rsidR="004517A0" w:rsidRDefault="00451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E4ECA" w14:textId="77777777" w:rsidR="004517A0" w:rsidRDefault="004517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A2B17" w14:textId="77777777" w:rsidR="004517A0" w:rsidRDefault="00451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F9B93" w14:textId="77777777" w:rsidR="00B013DA" w:rsidRDefault="00B013DA" w:rsidP="003A707F">
      <w:pPr>
        <w:spacing w:after="0" w:line="240" w:lineRule="auto"/>
      </w:pPr>
      <w:r>
        <w:separator/>
      </w:r>
    </w:p>
  </w:footnote>
  <w:footnote w:type="continuationSeparator" w:id="0">
    <w:p w14:paraId="5189D4BB" w14:textId="77777777" w:rsidR="00B013DA" w:rsidRDefault="00B013DA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3E68" w14:textId="77777777" w:rsidR="004517A0" w:rsidRDefault="00451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DCCC6" w14:textId="77777777" w:rsidR="004517A0" w:rsidRDefault="004517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361CC7C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2D8140D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32DD32E8" wp14:editId="6AF6C772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6861030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027D6A3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65AAEB01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29EE7D67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3D4D9DC9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36B845F5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E4BF2"/>
    <w:multiLevelType w:val="hybridMultilevel"/>
    <w:tmpl w:val="A810F752"/>
    <w:lvl w:ilvl="0" w:tplc="419C64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90F0A"/>
    <w:multiLevelType w:val="hybridMultilevel"/>
    <w:tmpl w:val="6BB09F72"/>
    <w:lvl w:ilvl="0" w:tplc="A65A5C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C0A19"/>
    <w:multiLevelType w:val="hybridMultilevel"/>
    <w:tmpl w:val="A1BACC32"/>
    <w:lvl w:ilvl="0" w:tplc="FE4C6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90D13"/>
    <w:rsid w:val="000A6122"/>
    <w:rsid w:val="000E1F2B"/>
    <w:rsid w:val="00171DF8"/>
    <w:rsid w:val="001C2AAD"/>
    <w:rsid w:val="001C7D02"/>
    <w:rsid w:val="001D121B"/>
    <w:rsid w:val="001E1E78"/>
    <w:rsid w:val="001F6E54"/>
    <w:rsid w:val="001F7F8A"/>
    <w:rsid w:val="00247594"/>
    <w:rsid w:val="00255CF5"/>
    <w:rsid w:val="00280BCD"/>
    <w:rsid w:val="00323B8C"/>
    <w:rsid w:val="00342226"/>
    <w:rsid w:val="00351B23"/>
    <w:rsid w:val="003A707F"/>
    <w:rsid w:val="003B0EC1"/>
    <w:rsid w:val="003B573B"/>
    <w:rsid w:val="003F2CBD"/>
    <w:rsid w:val="00424B97"/>
    <w:rsid w:val="004517A0"/>
    <w:rsid w:val="004B2753"/>
    <w:rsid w:val="004C3283"/>
    <w:rsid w:val="00520873"/>
    <w:rsid w:val="00525A96"/>
    <w:rsid w:val="00530374"/>
    <w:rsid w:val="00571EB6"/>
    <w:rsid w:val="00573D44"/>
    <w:rsid w:val="00586327"/>
    <w:rsid w:val="00630609"/>
    <w:rsid w:val="006630DF"/>
    <w:rsid w:val="006930DA"/>
    <w:rsid w:val="006C6BE8"/>
    <w:rsid w:val="006D477E"/>
    <w:rsid w:val="006D5245"/>
    <w:rsid w:val="0074709A"/>
    <w:rsid w:val="00792C26"/>
    <w:rsid w:val="00840A06"/>
    <w:rsid w:val="008439B7"/>
    <w:rsid w:val="0087253F"/>
    <w:rsid w:val="00874A6E"/>
    <w:rsid w:val="008E4F6C"/>
    <w:rsid w:val="008F28C5"/>
    <w:rsid w:val="009539C7"/>
    <w:rsid w:val="00984B2A"/>
    <w:rsid w:val="009A13E7"/>
    <w:rsid w:val="009A614A"/>
    <w:rsid w:val="009E4E03"/>
    <w:rsid w:val="00A00F21"/>
    <w:rsid w:val="00A27E8D"/>
    <w:rsid w:val="00B013DA"/>
    <w:rsid w:val="00B15F4B"/>
    <w:rsid w:val="00B66F4F"/>
    <w:rsid w:val="00B758B9"/>
    <w:rsid w:val="00B84226"/>
    <w:rsid w:val="00B87F2F"/>
    <w:rsid w:val="00BE1B8B"/>
    <w:rsid w:val="00BF5E16"/>
    <w:rsid w:val="00C452E6"/>
    <w:rsid w:val="00C63C4E"/>
    <w:rsid w:val="00C72C30"/>
    <w:rsid w:val="00C74D51"/>
    <w:rsid w:val="00C95DB3"/>
    <w:rsid w:val="00CC5518"/>
    <w:rsid w:val="00CF79A1"/>
    <w:rsid w:val="00D229E5"/>
    <w:rsid w:val="00D74FC1"/>
    <w:rsid w:val="00D77A88"/>
    <w:rsid w:val="00D96329"/>
    <w:rsid w:val="00D9709B"/>
    <w:rsid w:val="00DE6C36"/>
    <w:rsid w:val="00EC06BF"/>
    <w:rsid w:val="00ED164C"/>
    <w:rsid w:val="00F40885"/>
    <w:rsid w:val="00F57808"/>
    <w:rsid w:val="00FA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D59EA8"/>
  <w15:docId w15:val="{2C09D4AE-BE31-4188-B939-5D056B03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255C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4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A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1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BAAF-DBE8-4BBA-B8CF-DFFF8744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James Gaetani</cp:lastModifiedBy>
  <cp:revision>4</cp:revision>
  <cp:lastPrinted>2013-06-24T01:35:00Z</cp:lastPrinted>
  <dcterms:created xsi:type="dcterms:W3CDTF">2017-07-14T06:00:00Z</dcterms:created>
  <dcterms:modified xsi:type="dcterms:W3CDTF">2017-08-28T00:44:00Z</dcterms:modified>
</cp:coreProperties>
</file>