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2A290" w14:textId="77777777" w:rsidR="00043FA7" w:rsidRDefault="00043FA7" w:rsidP="00043FA7">
      <w:pPr>
        <w:jc w:val="center"/>
        <w:rPr>
          <w:rFonts w:ascii="Arial" w:hAnsi="Arial" w:cs="Arial"/>
          <w:sz w:val="28"/>
          <w:szCs w:val="28"/>
        </w:rPr>
      </w:pPr>
    </w:p>
    <w:p w14:paraId="4F231CFE" w14:textId="77777777" w:rsidR="00043FA7" w:rsidRPr="004848CB" w:rsidRDefault="00043FA7" w:rsidP="00043FA7">
      <w:pPr>
        <w:jc w:val="center"/>
        <w:rPr>
          <w:rFonts w:ascii="Arial" w:hAnsi="Arial" w:cs="Arial"/>
          <w:sz w:val="28"/>
          <w:szCs w:val="28"/>
        </w:rPr>
      </w:pPr>
      <w:r w:rsidRPr="004848CB">
        <w:rPr>
          <w:rFonts w:ascii="Arial" w:hAnsi="Arial" w:cs="Arial"/>
          <w:sz w:val="28"/>
          <w:szCs w:val="28"/>
        </w:rPr>
        <w:t>Department of the Environment</w:t>
      </w:r>
      <w:r>
        <w:rPr>
          <w:rFonts w:ascii="Arial" w:hAnsi="Arial" w:cs="Arial"/>
          <w:sz w:val="28"/>
          <w:szCs w:val="28"/>
        </w:rPr>
        <w:t xml:space="preserve"> and Energy</w:t>
      </w:r>
    </w:p>
    <w:p w14:paraId="111C1C56" w14:textId="77777777" w:rsidR="00043FA7" w:rsidRPr="004848CB" w:rsidRDefault="00043FA7" w:rsidP="00043FA7">
      <w:pPr>
        <w:jc w:val="center"/>
        <w:rPr>
          <w:rFonts w:ascii="Arial" w:hAnsi="Arial" w:cs="Arial"/>
        </w:rPr>
      </w:pPr>
      <w:r w:rsidRPr="004848CB">
        <w:rPr>
          <w:rFonts w:ascii="Arial" w:hAnsi="Arial" w:cs="Arial"/>
        </w:rPr>
        <w:t>Commonwealth of Australia</w:t>
      </w:r>
    </w:p>
    <w:p w14:paraId="7E77BD78" w14:textId="77777777" w:rsidR="00043FA7" w:rsidRPr="004848CB" w:rsidRDefault="00043FA7" w:rsidP="00043FA7">
      <w:pPr>
        <w:jc w:val="center"/>
        <w:rPr>
          <w:rFonts w:ascii="Arial" w:hAnsi="Arial" w:cs="Arial"/>
          <w:i/>
        </w:rPr>
      </w:pPr>
      <w:r w:rsidRPr="004848CB">
        <w:rPr>
          <w:rFonts w:ascii="Arial" w:hAnsi="Arial" w:cs="Arial"/>
          <w:i/>
        </w:rPr>
        <w:t>Environment Protection and Biodiversity Conservation Act 1999</w:t>
      </w:r>
    </w:p>
    <w:p w14:paraId="52ACA791" w14:textId="77777777" w:rsidR="00043FA7" w:rsidRPr="004848CB" w:rsidRDefault="00043FA7" w:rsidP="00043FA7">
      <w:pPr>
        <w:jc w:val="center"/>
        <w:rPr>
          <w:rFonts w:ascii="Arial" w:hAnsi="Arial" w:cs="Arial"/>
        </w:rPr>
      </w:pPr>
      <w:r w:rsidRPr="004848CB">
        <w:rPr>
          <w:rFonts w:ascii="Arial" w:hAnsi="Arial" w:cs="Arial"/>
        </w:rPr>
        <w:t>Notice under Section 278</w:t>
      </w:r>
    </w:p>
    <w:p w14:paraId="44A552FF" w14:textId="77777777" w:rsidR="00043FA7" w:rsidRPr="004848CB" w:rsidRDefault="00043FA7" w:rsidP="00043FA7">
      <w:pPr>
        <w:jc w:val="center"/>
        <w:rPr>
          <w:rFonts w:ascii="Arial" w:hAnsi="Arial" w:cs="Arial"/>
          <w:b/>
        </w:rPr>
      </w:pPr>
      <w:r>
        <w:rPr>
          <w:rFonts w:ascii="Arial" w:hAnsi="Arial" w:cs="Arial"/>
          <w:b/>
        </w:rPr>
        <w:t xml:space="preserve">Joint </w:t>
      </w:r>
      <w:r w:rsidRPr="004848CB">
        <w:rPr>
          <w:rFonts w:ascii="Arial" w:hAnsi="Arial" w:cs="Arial"/>
          <w:b/>
        </w:rPr>
        <w:t xml:space="preserve">Making </w:t>
      </w:r>
      <w:r>
        <w:rPr>
          <w:rFonts w:ascii="Arial" w:hAnsi="Arial" w:cs="Arial"/>
          <w:b/>
        </w:rPr>
        <w:t xml:space="preserve">of </w:t>
      </w:r>
      <w:r w:rsidRPr="004848CB">
        <w:rPr>
          <w:rFonts w:ascii="Arial" w:hAnsi="Arial" w:cs="Arial"/>
          <w:b/>
        </w:rPr>
        <w:t>the Recovery Plan</w:t>
      </w:r>
      <w:r>
        <w:rPr>
          <w:rFonts w:ascii="Arial" w:hAnsi="Arial" w:cs="Arial"/>
          <w:b/>
        </w:rPr>
        <w:t xml:space="preserve"> for Marine Turtles in Australia</w:t>
      </w:r>
    </w:p>
    <w:p w14:paraId="156DDB01" w14:textId="77777777" w:rsidR="00043FA7" w:rsidRPr="004848CB" w:rsidRDefault="00043FA7" w:rsidP="00043FA7">
      <w:pPr>
        <w:rPr>
          <w:rFonts w:ascii="Arial" w:hAnsi="Arial" w:cs="Arial"/>
        </w:rPr>
      </w:pPr>
      <w:r w:rsidRPr="004848CB">
        <w:rPr>
          <w:rFonts w:ascii="Arial" w:hAnsi="Arial" w:cs="Arial"/>
        </w:rPr>
        <w:t xml:space="preserve">In accordance with the provisions of Section 278 of the </w:t>
      </w:r>
      <w:r w:rsidRPr="004848CB">
        <w:rPr>
          <w:rFonts w:ascii="Arial" w:hAnsi="Arial" w:cs="Arial"/>
          <w:i/>
        </w:rPr>
        <w:t>Environment Protection and Biodiversity Conservation Act 1999</w:t>
      </w:r>
      <w:r w:rsidRPr="004848CB">
        <w:rPr>
          <w:rFonts w:ascii="Arial" w:hAnsi="Arial" w:cs="Arial"/>
        </w:rPr>
        <w:t>, this statement gives notice to the making of the</w:t>
      </w:r>
      <w:r w:rsidRPr="004848CB">
        <w:rPr>
          <w:rFonts w:ascii="Arial" w:hAnsi="Arial" w:cs="Arial"/>
          <w:i/>
        </w:rPr>
        <w:t xml:space="preserve"> Recovery Plan</w:t>
      </w:r>
      <w:r>
        <w:rPr>
          <w:rFonts w:ascii="Arial" w:hAnsi="Arial" w:cs="Arial"/>
          <w:i/>
        </w:rPr>
        <w:t xml:space="preserve"> for Marine Turtles in Australia</w:t>
      </w:r>
      <w:r w:rsidRPr="004848CB">
        <w:rPr>
          <w:rFonts w:ascii="Arial" w:hAnsi="Arial" w:cs="Arial"/>
        </w:rPr>
        <w:t xml:space="preserve">. This recovery plan was </w:t>
      </w:r>
      <w:r>
        <w:rPr>
          <w:rFonts w:ascii="Arial" w:hAnsi="Arial" w:cs="Arial"/>
        </w:rPr>
        <w:t>jointly made</w:t>
      </w:r>
      <w:r w:rsidRPr="004848CB">
        <w:rPr>
          <w:rFonts w:ascii="Arial" w:hAnsi="Arial" w:cs="Arial"/>
        </w:rPr>
        <w:t xml:space="preserve"> by </w:t>
      </w:r>
      <w:r>
        <w:rPr>
          <w:rFonts w:ascii="Arial" w:hAnsi="Arial" w:cs="Arial"/>
        </w:rPr>
        <w:t xml:space="preserve">the New South Wales Minister for the Environment, Minister for Local Government and Minister for Heritage, the Queensland Minister for Environment and Heritage Protection, Minister for National Parks and the Great Barrier Reef, and </w:t>
      </w:r>
      <w:r w:rsidRPr="004848CB">
        <w:rPr>
          <w:rFonts w:ascii="Arial" w:hAnsi="Arial" w:cs="Arial"/>
        </w:rPr>
        <w:t>the</w:t>
      </w:r>
      <w:r>
        <w:rPr>
          <w:rFonts w:ascii="Arial" w:hAnsi="Arial" w:cs="Arial"/>
        </w:rPr>
        <w:t xml:space="preserve"> Commonwealth</w:t>
      </w:r>
      <w:r w:rsidRPr="004848CB">
        <w:rPr>
          <w:rFonts w:ascii="Arial" w:hAnsi="Arial" w:cs="Arial"/>
        </w:rPr>
        <w:t xml:space="preserve"> Minister for the Environment </w:t>
      </w:r>
      <w:r>
        <w:rPr>
          <w:rFonts w:ascii="Arial" w:hAnsi="Arial" w:cs="Arial"/>
        </w:rPr>
        <w:t xml:space="preserve">and Energy </w:t>
      </w:r>
      <w:r w:rsidRPr="004848CB">
        <w:rPr>
          <w:rFonts w:ascii="Arial" w:hAnsi="Arial" w:cs="Arial"/>
        </w:rPr>
        <w:t xml:space="preserve">on </w:t>
      </w:r>
      <w:r>
        <w:rPr>
          <w:rFonts w:ascii="Arial" w:hAnsi="Arial" w:cs="Arial"/>
        </w:rPr>
        <w:t>25 May 2017</w:t>
      </w:r>
      <w:r w:rsidRPr="004848CB">
        <w:rPr>
          <w:rFonts w:ascii="Arial" w:hAnsi="Arial" w:cs="Arial"/>
        </w:rPr>
        <w:t xml:space="preserve"> and came into force on </w:t>
      </w:r>
      <w:r>
        <w:rPr>
          <w:rFonts w:ascii="Arial" w:hAnsi="Arial" w:cs="Arial"/>
        </w:rPr>
        <w:t>3 June 2017.</w:t>
      </w:r>
    </w:p>
    <w:p w14:paraId="32776B17" w14:textId="77777777" w:rsidR="00043FA7" w:rsidRDefault="00043FA7" w:rsidP="00043FA7">
      <w:pPr>
        <w:rPr>
          <w:highlight w:val="yellow"/>
        </w:rPr>
      </w:pPr>
      <w:r w:rsidRPr="004848CB">
        <w:rPr>
          <w:rFonts w:ascii="Arial" w:hAnsi="Arial" w:cs="Arial"/>
        </w:rPr>
        <w:t>The recovery plan is available on the Department of the Environment</w:t>
      </w:r>
      <w:r>
        <w:rPr>
          <w:rFonts w:ascii="Arial" w:hAnsi="Arial" w:cs="Arial"/>
        </w:rPr>
        <w:t xml:space="preserve"> and Energy</w:t>
      </w:r>
      <w:r w:rsidRPr="004848CB">
        <w:rPr>
          <w:rFonts w:ascii="Arial" w:hAnsi="Arial" w:cs="Arial"/>
        </w:rPr>
        <w:t xml:space="preserve">’s website at: </w:t>
      </w:r>
    </w:p>
    <w:p w14:paraId="2A540DE6" w14:textId="77777777" w:rsidR="004B2753" w:rsidRPr="00043FA7" w:rsidRDefault="00043FA7" w:rsidP="00424B97">
      <w:pPr>
        <w:rPr>
          <w:rFonts w:ascii="Arial" w:hAnsi="Arial"/>
          <w:szCs w:val="23"/>
        </w:rPr>
      </w:pPr>
      <w:hyperlink r:id="rId12" w:history="1">
        <w:r w:rsidRPr="00D16EC9">
          <w:rPr>
            <w:rStyle w:val="Hyperlink"/>
            <w:rFonts w:ascii="Arial" w:hAnsi="Arial"/>
            <w:szCs w:val="23"/>
          </w:rPr>
          <w:t>http://www.environment.gov.au/marine/publications/recovery-plan-marine-turtles-australia-2017</w:t>
        </w:r>
      </w:hyperlink>
      <w:r>
        <w:rPr>
          <w:rFonts w:ascii="Arial" w:hAnsi="Arial"/>
          <w:szCs w:val="23"/>
        </w:rPr>
        <w:t xml:space="preserve"> </w:t>
      </w:r>
      <w:bookmarkStart w:id="0" w:name="_GoBack"/>
      <w:bookmarkEnd w:id="0"/>
    </w:p>
    <w:sectPr w:rsidR="004B2753" w:rsidRPr="00043FA7"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99E0D" w14:textId="77777777" w:rsidR="008E4F6C" w:rsidRDefault="008E4F6C" w:rsidP="003A707F">
      <w:pPr>
        <w:spacing w:after="0" w:line="240" w:lineRule="auto"/>
      </w:pPr>
      <w:r>
        <w:separator/>
      </w:r>
    </w:p>
  </w:endnote>
  <w:endnote w:type="continuationSeparator" w:id="0">
    <w:p w14:paraId="2ECBC828"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6F47D" w14:textId="77777777"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8930F" w14:textId="77777777"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40456" w14:textId="77777777"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EC4FB" w14:textId="77777777" w:rsidR="008E4F6C" w:rsidRDefault="008E4F6C" w:rsidP="003A707F">
      <w:pPr>
        <w:spacing w:after="0" w:line="240" w:lineRule="auto"/>
      </w:pPr>
      <w:r>
        <w:separator/>
      </w:r>
    </w:p>
  </w:footnote>
  <w:footnote w:type="continuationSeparator" w:id="0">
    <w:p w14:paraId="138A7DA8"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8530B" w14:textId="77777777"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3ABAA" w14:textId="77777777"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2D29AC79"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4D8AAE3"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63136683" wp14:editId="7A50A453">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72076F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37FE96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22CD60DD"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2CA5D33"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8662CB2"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3C09BA9A" w14:textId="77777777" w:rsidR="00F40885" w:rsidRPr="003A707F" w:rsidRDefault="00F40885" w:rsidP="00F40885">
    <w:pPr>
      <w:pStyle w:val="Header"/>
      <w:rPr>
        <w:sz w:val="2"/>
        <w:szCs w:val="2"/>
      </w:rPr>
    </w:pPr>
  </w:p>
  <w:p w14:paraId="5C488840"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43FA7"/>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572911"/>
  <w15:docId w15:val="{52F11E4C-F892-4529-9B75-DF911E81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043F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nvironment.gov.au/marine/publications/recovery-plan-marine-turtles-australia-201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BB2CA5D4910ACE4AADB481B488BD14740100AB872229E4CCBB4B84F7C903DB30D3E7" ma:contentTypeVersion="6" ma:contentTypeDescription="Create a new Word Document" ma:contentTypeScope="" ma:versionID="b78fc53dc230912157773ae21fa45f2b">
  <xsd:schema xmlns:xsd="http://www.w3.org/2001/XMLSchema" xmlns:xs="http://www.w3.org/2001/XMLSchema" xmlns:p="http://schemas.microsoft.com/office/2006/metadata/properties" xmlns:ns2="7d1753f3-b6db-484b-93d6-b74f5ca30d2d" targetNamespace="http://schemas.microsoft.com/office/2006/metadata/properties" ma:root="true" ma:fieldsID="7cc1cab08beaf2d4c69429211bb3b9f2" ns2:_="">
    <xsd:import namespace="7d1753f3-b6db-484b-93d6-b74f5ca30d2d"/>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0F0DC-F3C9-46BE-9433-E616A52DA1D3}"/>
</file>

<file path=customXml/itemProps2.xml><?xml version="1.0" encoding="utf-8"?>
<ds:datastoreItem xmlns:ds="http://schemas.openxmlformats.org/officeDocument/2006/customXml" ds:itemID="{30DAC5A0-29B0-49B4-BA0F-752E2F0453AB}"/>
</file>

<file path=customXml/itemProps3.xml><?xml version="1.0" encoding="utf-8"?>
<ds:datastoreItem xmlns:ds="http://schemas.openxmlformats.org/officeDocument/2006/customXml" ds:itemID="{0CD5FB75-A1A4-43C5-973A-933595073D4F}"/>
</file>

<file path=customXml/itemProps4.xml><?xml version="1.0" encoding="utf-8"?>
<ds:datastoreItem xmlns:ds="http://schemas.openxmlformats.org/officeDocument/2006/customXml" ds:itemID="{ED43BE7F-5A37-4B3F-9935-23F5D239B2CB}"/>
</file>

<file path=customXml/itemProps5.xml><?xml version="1.0" encoding="utf-8"?>
<ds:datastoreItem xmlns:ds="http://schemas.openxmlformats.org/officeDocument/2006/customXml" ds:itemID="{6CC5BAF2-7191-46C7-8ACF-7A43BF24C876}"/>
</file>

<file path=customXml/itemProps6.xml><?xml version="1.0" encoding="utf-8"?>
<ds:datastoreItem xmlns:ds="http://schemas.openxmlformats.org/officeDocument/2006/customXml" ds:itemID="{C793ECE1-58D2-4FDC-B26E-ACCEA4FAE2F4}"/>
</file>

<file path=docProps/app.xml><?xml version="1.0" encoding="utf-8"?>
<Properties xmlns="http://schemas.openxmlformats.org/officeDocument/2006/extended-properties" xmlns:vt="http://schemas.openxmlformats.org/officeDocument/2006/docPropsVTypes">
  <Template>C350326F.dotm</Template>
  <TotalTime>1</TotalTime>
  <Pages>1</Pages>
  <Words>166</Words>
  <Characters>948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Kim, Clare</cp:lastModifiedBy>
  <cp:revision>2</cp:revision>
  <cp:lastPrinted>2013-06-24T01:35:00Z</cp:lastPrinted>
  <dcterms:created xsi:type="dcterms:W3CDTF">2017-06-09T01:31:00Z</dcterms:created>
  <dcterms:modified xsi:type="dcterms:W3CDTF">2017-06-09T01:31:00Z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0x010100BB2CA5D4910ACE4AADB481B488BD14740100AB872229E4CCBB4B84F7C903DB30D3E7</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{8603bb64-ffce-48ca-be1c-084f01c244e0}</vt:lpwstr>
  </property>
  <property fmtid="{D5CDD505-2E9C-101B-9397-08002B2CF9AE}" pid="6" name="RecordPoint_ActiveItemUniqueId">
    <vt:lpwstr>{643e01a0-829f-43b3-aced-8caea2c2d0dc}</vt:lpwstr>
  </property>
  <property fmtid="{D5CDD505-2E9C-101B-9397-08002B2CF9AE}" pid="7" name="RecordPoint_ActiveItemWebId">
    <vt:lpwstr>{7d1753f3-b6db-484b-93d6-b74f5ca30d2d}</vt:lpwstr>
  </property>
</Properties>
</file>