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005" w:rsidRPr="00BC5B90" w:rsidRDefault="001A2005" w:rsidP="001A2005">
      <w:pPr>
        <w:numPr>
          <w:ilvl w:val="0"/>
          <w:numId w:val="0"/>
        </w:numPr>
        <w:jc w:val="right"/>
        <w:rPr>
          <w:rFonts w:ascii="Arial Narrow" w:hAnsi="Arial Narrow" w:cs="Arial"/>
        </w:rPr>
      </w:pPr>
      <w:bookmarkStart w:id="0" w:name="Notice_Number"/>
      <w:r w:rsidRPr="00BC5B90">
        <w:rPr>
          <w:rFonts w:ascii="Arial Narrow" w:hAnsi="Arial Narrow"/>
          <w:spacing w:val="40"/>
        </w:rPr>
        <w:t>NTC-12865</w:t>
      </w:r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30"/>
      </w:tblGrid>
      <w:tr w:rsidR="001A2005" w:rsidTr="009121B9">
        <w:trPr>
          <w:cantSplit/>
        </w:trPr>
        <w:tc>
          <w:tcPr>
            <w:tcW w:w="8330" w:type="dxa"/>
          </w:tcPr>
          <w:p w:rsidR="001A2005" w:rsidRDefault="001A2005" w:rsidP="001A2005">
            <w:pPr>
              <w:numPr>
                <w:ilvl w:val="0"/>
                <w:numId w:val="1"/>
              </w:numPr>
            </w:pPr>
            <w:r>
              <w:rPr>
                <w:noProof/>
                <w:lang w:eastAsia="en-AU"/>
              </w:rPr>
              <w:drawing>
                <wp:inline distT="0" distB="0" distL="0" distR="0" wp14:anchorId="49B2E5DE" wp14:editId="6F293F27">
                  <wp:extent cx="4905375" cy="7905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3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2005" w:rsidRDefault="001A2005" w:rsidP="001A2005">
      <w:pPr>
        <w:numPr>
          <w:ilvl w:val="0"/>
          <w:numId w:val="1"/>
        </w:numPr>
      </w:pPr>
    </w:p>
    <w:p w:rsidR="001A2005" w:rsidRDefault="001A2005" w:rsidP="00E97A97">
      <w:pPr>
        <w:numPr>
          <w:ilvl w:val="0"/>
          <w:numId w:val="0"/>
        </w:numPr>
        <w:ind w:left="720" w:hanging="720"/>
      </w:pPr>
    </w:p>
    <w:p w:rsidR="001A2005" w:rsidRPr="00ED58BF" w:rsidRDefault="001A2005" w:rsidP="001A2005">
      <w:pPr>
        <w:pStyle w:val="text"/>
        <w:spacing w:after="0"/>
        <w:outlineLvl w:val="0"/>
        <w:rPr>
          <w:b/>
          <w:kern w:val="0"/>
          <w:sz w:val="36"/>
        </w:rPr>
      </w:pPr>
      <w:r>
        <w:rPr>
          <w:b/>
          <w:kern w:val="0"/>
          <w:sz w:val="36"/>
        </w:rPr>
        <w:t xml:space="preserve">Aviation Transport Security Regulations </w:t>
      </w:r>
      <w:r w:rsidRPr="00ED58BF">
        <w:rPr>
          <w:b/>
          <w:kern w:val="0"/>
          <w:sz w:val="36"/>
        </w:rPr>
        <w:t>200</w:t>
      </w:r>
      <w:r>
        <w:rPr>
          <w:b/>
          <w:kern w:val="0"/>
          <w:sz w:val="36"/>
        </w:rPr>
        <w:t>5</w:t>
      </w:r>
    </w:p>
    <w:p w:rsidR="001A2005" w:rsidRPr="00BC5B63" w:rsidRDefault="001A2005" w:rsidP="001A2005">
      <w:pPr>
        <w:pStyle w:val="text"/>
        <w:spacing w:after="0"/>
        <w:rPr>
          <w:kern w:val="0"/>
          <w:sz w:val="36"/>
        </w:rPr>
      </w:pPr>
    </w:p>
    <w:p w:rsidR="001A2005" w:rsidRPr="00183126" w:rsidRDefault="001A2005" w:rsidP="001A2005">
      <w:pPr>
        <w:pStyle w:val="Normal-DOTARS"/>
        <w:spacing w:after="0"/>
        <w:rPr>
          <w:b/>
          <w:sz w:val="36"/>
          <w:szCs w:val="36"/>
        </w:rPr>
      </w:pPr>
      <w:bookmarkStart w:id="1" w:name="OLE_LINK1"/>
      <w:r w:rsidRPr="00183126">
        <w:rPr>
          <w:b/>
          <w:sz w:val="36"/>
          <w:szCs w:val="36"/>
        </w:rPr>
        <w:t xml:space="preserve">EXEMPTION FROM DISPLAYING AN </w:t>
      </w:r>
      <w:r>
        <w:rPr>
          <w:b/>
          <w:sz w:val="36"/>
          <w:szCs w:val="36"/>
        </w:rPr>
        <w:t>AVIATION SECURITY IDENTIFICATION</w:t>
      </w:r>
      <w:r w:rsidRPr="00183126">
        <w:rPr>
          <w:b/>
          <w:sz w:val="36"/>
          <w:szCs w:val="36"/>
        </w:rPr>
        <w:t xml:space="preserve"> CARD</w:t>
      </w:r>
      <w:r w:rsidRPr="00183126">
        <w:rPr>
          <w:b/>
        </w:rPr>
        <w:t xml:space="preserve"> </w:t>
      </w:r>
      <w:r w:rsidRPr="00183126">
        <w:rPr>
          <w:b/>
          <w:sz w:val="36"/>
          <w:szCs w:val="36"/>
        </w:rPr>
        <w:t xml:space="preserve">IN AN </w:t>
      </w:r>
      <w:bookmarkStart w:id="2" w:name="AirsideSecurityZone_Toggle"/>
      <w:r w:rsidRPr="00A064D1">
        <w:rPr>
          <w:b/>
          <w:caps/>
          <w:sz w:val="36"/>
          <w:szCs w:val="36"/>
        </w:rPr>
        <w:t>Airside Area</w:t>
      </w:r>
      <w:bookmarkEnd w:id="2"/>
    </w:p>
    <w:bookmarkEnd w:id="1"/>
    <w:p w:rsidR="001A2005" w:rsidRPr="00B849E4" w:rsidRDefault="001A2005" w:rsidP="001A2005">
      <w:pPr>
        <w:pStyle w:val="Title"/>
        <w:pBdr>
          <w:bottom w:val="single" w:sz="4" w:space="3" w:color="auto"/>
        </w:pBdr>
        <w:spacing w:before="120"/>
        <w:rPr>
          <w:b w:val="0"/>
          <w:sz w:val="24"/>
        </w:rPr>
      </w:pPr>
    </w:p>
    <w:p w:rsidR="001A2005" w:rsidRPr="00B849E4" w:rsidRDefault="001A2005" w:rsidP="001A2005">
      <w:pPr>
        <w:pStyle w:val="Header"/>
        <w:numPr>
          <w:ilvl w:val="0"/>
          <w:numId w:val="1"/>
        </w:numPr>
        <w:tabs>
          <w:tab w:val="clear" w:pos="4513"/>
          <w:tab w:val="clear" w:pos="9026"/>
        </w:tabs>
        <w:rPr>
          <w:rFonts w:ascii="Arial" w:hAnsi="Arial"/>
        </w:rPr>
      </w:pPr>
    </w:p>
    <w:p w:rsidR="00E97A97" w:rsidRDefault="001A2005" w:rsidP="001A2005">
      <w:pPr>
        <w:numPr>
          <w:ilvl w:val="0"/>
          <w:numId w:val="1"/>
        </w:numPr>
      </w:pPr>
      <w:r w:rsidRPr="00C815EC">
        <w:t xml:space="preserve">I, </w:t>
      </w:r>
      <w:r w:rsidRPr="00C815EC">
        <w:rPr>
          <w:b/>
        </w:rPr>
        <w:t>GREGORY COX</w:t>
      </w:r>
      <w:r w:rsidR="00E97A97">
        <w:t>, General Manager</w:t>
      </w:r>
      <w:r w:rsidRPr="00C815EC">
        <w:t>, Transport Security Operations</w:t>
      </w:r>
      <w:r w:rsidR="00E97A97">
        <w:t xml:space="preserve"> Reform</w:t>
      </w:r>
      <w:r w:rsidRPr="00C815EC">
        <w:t>, Office of Transport Security</w:t>
      </w:r>
      <w:r w:rsidRPr="00C815EC">
        <w:rPr>
          <w:szCs w:val="24"/>
        </w:rPr>
        <w:t xml:space="preserve">, </w:t>
      </w:r>
      <w:r w:rsidRPr="00C815EC">
        <w:t>under regulation 3.08 of the Aviation Transport Security Regulations 2005</w:t>
      </w:r>
      <w:r w:rsidRPr="00C815EC">
        <w:rPr>
          <w:i/>
        </w:rPr>
        <w:t>,</w:t>
      </w:r>
      <w:r w:rsidRPr="00C815EC">
        <w:t xml:space="preserve"> </w:t>
      </w:r>
      <w:r w:rsidRPr="00C815EC">
        <w:rPr>
          <w:b/>
        </w:rPr>
        <w:t xml:space="preserve">GIVE </w:t>
      </w:r>
      <w:bookmarkStart w:id="3" w:name="Free_Text1"/>
      <w:r w:rsidRPr="00C815EC">
        <w:t>Aerodrome Reporting Officers employed by Australia Pacific Airports (Melbourne) Pty Limited</w:t>
      </w:r>
      <w:bookmarkEnd w:id="3"/>
      <w:r w:rsidRPr="00C815EC">
        <w:t xml:space="preserve">, </w:t>
      </w:r>
    </w:p>
    <w:p w:rsidR="001A2005" w:rsidRPr="00C815EC" w:rsidRDefault="00E97A97" w:rsidP="001A2005">
      <w:pPr>
        <w:numPr>
          <w:ilvl w:val="0"/>
          <w:numId w:val="1"/>
        </w:numPr>
      </w:pPr>
      <w:proofErr w:type="gramStart"/>
      <w:r w:rsidRPr="00C815EC">
        <w:t>seconded</w:t>
      </w:r>
      <w:proofErr w:type="gramEnd"/>
      <w:r w:rsidRPr="00C815EC">
        <w:t xml:space="preserve"> to perform Aerodrome Reporting Officer duties</w:t>
      </w:r>
      <w:r w:rsidRPr="00C815EC">
        <w:t xml:space="preserve"> </w:t>
      </w:r>
      <w:r w:rsidRPr="00C815EC">
        <w:t>in the secure area of Essendon Airport</w:t>
      </w:r>
      <w:r w:rsidRPr="00C815EC">
        <w:t xml:space="preserve"> </w:t>
      </w:r>
      <w:r w:rsidR="001A2005" w:rsidRPr="00C815EC">
        <w:t>an exemption from displaying an Aviation Security Identification Card (ASIC).</w:t>
      </w:r>
    </w:p>
    <w:p w:rsidR="001A2005" w:rsidRPr="00C815EC" w:rsidRDefault="001A2005" w:rsidP="001A2005">
      <w:pPr>
        <w:numPr>
          <w:ilvl w:val="0"/>
          <w:numId w:val="1"/>
        </w:numPr>
      </w:pPr>
    </w:p>
    <w:p w:rsidR="001A2005" w:rsidRPr="00C815EC" w:rsidRDefault="00E97A97" w:rsidP="001A2005">
      <w:pPr>
        <w:numPr>
          <w:ilvl w:val="0"/>
          <w:numId w:val="1"/>
        </w:numPr>
      </w:pPr>
      <w:r>
        <w:t>This exemption operates from 15</w:t>
      </w:r>
      <w:r w:rsidR="001A2005" w:rsidRPr="00C815EC">
        <w:t>00 hours on 23 February 2017 to 2200 hours on 24 February 2017.</w:t>
      </w:r>
    </w:p>
    <w:p w:rsidR="001A2005" w:rsidRPr="00C815EC" w:rsidRDefault="001A2005" w:rsidP="001A2005">
      <w:pPr>
        <w:pStyle w:val="text"/>
        <w:tabs>
          <w:tab w:val="left" w:pos="4253"/>
        </w:tabs>
        <w:spacing w:after="0"/>
        <w:outlineLvl w:val="0"/>
        <w:rPr>
          <w:rFonts w:ascii="Times New Roman" w:hAnsi="Times New Roman"/>
          <w:kern w:val="0"/>
        </w:rPr>
      </w:pPr>
    </w:p>
    <w:p w:rsidR="001A2005" w:rsidRPr="00C815EC" w:rsidRDefault="001A2005" w:rsidP="001A2005">
      <w:pPr>
        <w:pStyle w:val="text"/>
        <w:tabs>
          <w:tab w:val="left" w:pos="4253"/>
        </w:tabs>
        <w:spacing w:after="0"/>
        <w:outlineLvl w:val="0"/>
        <w:rPr>
          <w:rFonts w:ascii="Times New Roman" w:hAnsi="Times New Roman"/>
          <w:kern w:val="0"/>
        </w:rPr>
      </w:pPr>
      <w:r w:rsidRPr="00C815EC">
        <w:rPr>
          <w:rFonts w:ascii="Times New Roman" w:hAnsi="Times New Roman"/>
          <w:kern w:val="0"/>
        </w:rPr>
        <w:t xml:space="preserve">Date:  23 </w:t>
      </w:r>
      <w:r w:rsidRPr="00C815EC">
        <w:rPr>
          <w:rFonts w:ascii="Times New Roman" w:hAnsi="Times New Roman"/>
          <w:szCs w:val="24"/>
        </w:rPr>
        <w:t>February 2017</w:t>
      </w:r>
    </w:p>
    <w:p w:rsidR="001A2005" w:rsidRPr="00C815EC" w:rsidRDefault="001A2005" w:rsidP="001A2005">
      <w:pPr>
        <w:pStyle w:val="Date"/>
      </w:pPr>
    </w:p>
    <w:p w:rsidR="001A2005" w:rsidRPr="00C815EC" w:rsidRDefault="001A2005" w:rsidP="001A2005">
      <w:pPr>
        <w:numPr>
          <w:ilvl w:val="0"/>
          <w:numId w:val="0"/>
        </w:numPr>
        <w:rPr>
          <w:lang w:eastAsia="en-AU"/>
        </w:rPr>
      </w:pPr>
    </w:p>
    <w:p w:rsidR="001A2005" w:rsidRPr="00C815EC" w:rsidRDefault="001A2005" w:rsidP="001A2005">
      <w:pPr>
        <w:numPr>
          <w:ilvl w:val="0"/>
          <w:numId w:val="0"/>
        </w:numPr>
        <w:rPr>
          <w:lang w:eastAsia="en-AU"/>
        </w:rPr>
      </w:pPr>
    </w:p>
    <w:p w:rsidR="001A2005" w:rsidRPr="00C815EC" w:rsidRDefault="001A2005" w:rsidP="001A2005">
      <w:pPr>
        <w:numPr>
          <w:ilvl w:val="0"/>
          <w:numId w:val="0"/>
        </w:numPr>
        <w:rPr>
          <w:lang w:eastAsia="en-AU"/>
        </w:rPr>
      </w:pPr>
      <w:bookmarkStart w:id="4" w:name="_GoBack"/>
      <w:bookmarkEnd w:id="4"/>
    </w:p>
    <w:p w:rsidR="001A2005" w:rsidRPr="00C815EC" w:rsidRDefault="001A2005" w:rsidP="001A2005">
      <w:pPr>
        <w:numPr>
          <w:ilvl w:val="0"/>
          <w:numId w:val="0"/>
        </w:numPr>
      </w:pPr>
    </w:p>
    <w:p w:rsidR="001A2005" w:rsidRDefault="001A2005" w:rsidP="001A2005">
      <w:pPr>
        <w:pStyle w:val="SignatureBlock-DOTARS"/>
      </w:pPr>
      <w:r w:rsidRPr="00C815EC">
        <w:t>Greg Cox</w:t>
      </w:r>
    </w:p>
    <w:p w:rsidR="001A2005" w:rsidRPr="00DD6B37" w:rsidRDefault="001A2005" w:rsidP="001A2005">
      <w:pPr>
        <w:pStyle w:val="SignatureBlock-DOTARS"/>
      </w:pPr>
      <w:r w:rsidRPr="00DD6B37">
        <w:t xml:space="preserve">Delegate of the Secretary of the </w:t>
      </w:r>
    </w:p>
    <w:p w:rsidR="001A2005" w:rsidRDefault="001A2005" w:rsidP="001A2005">
      <w:pPr>
        <w:pStyle w:val="SignatureBlock-DOTARS"/>
      </w:pPr>
      <w:r w:rsidRPr="00DD6B37">
        <w:t xml:space="preserve">Department of </w:t>
      </w:r>
      <w:r>
        <w:t>Infrastructure and Regional Development</w:t>
      </w:r>
    </w:p>
    <w:p w:rsidR="001A2005" w:rsidRPr="00424B97" w:rsidRDefault="001A2005" w:rsidP="00E97A97">
      <w:pPr>
        <w:numPr>
          <w:ilvl w:val="0"/>
          <w:numId w:val="0"/>
        </w:numPr>
        <w:ind w:left="720"/>
      </w:pPr>
    </w:p>
    <w:sectPr w:rsidR="001A2005" w:rsidRPr="00424B97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52B" w:rsidRDefault="00CA152B" w:rsidP="003A707F">
      <w:r>
        <w:separator/>
      </w:r>
    </w:p>
  </w:endnote>
  <w:endnote w:type="continuationSeparator" w:id="0">
    <w:p w:rsidR="00CA152B" w:rsidRDefault="00CA152B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52B" w:rsidRDefault="00CA152B" w:rsidP="003A707F">
      <w:r>
        <w:separator/>
      </w:r>
    </w:p>
  </w:footnote>
  <w:footnote w:type="continuationSeparator" w:id="0">
    <w:p w:rsidR="00CA152B" w:rsidRDefault="00CA152B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885" w:rsidRPr="003A707F" w:rsidRDefault="00F40885" w:rsidP="00F40885">
    <w:pPr>
      <w:pStyle w:val="Header"/>
      <w:rPr>
        <w:sz w:val="2"/>
        <w:szCs w:val="2"/>
      </w:rPr>
    </w:pPr>
  </w:p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E97A97" w:rsidRPr="00CE796A" w:rsidTr="00B33E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E97A97" w:rsidRPr="00CE796A" w:rsidRDefault="00E97A97" w:rsidP="00E97A97">
          <w:pPr>
            <w:spacing w:before="60"/>
            <w:ind w:left="-51"/>
            <w:rPr>
              <w:rFonts w:ascii="Arial" w:hAnsi="Arial"/>
              <w:sz w:val="12"/>
            </w:rPr>
          </w:pPr>
          <w:bookmarkStart w:id="5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4B5BCE10" wp14:editId="1BFD0C5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E97A97" w:rsidRDefault="00E97A97" w:rsidP="00E97A97">
          <w:pPr>
            <w:numPr>
              <w:ilvl w:val="0"/>
              <w:numId w:val="0"/>
            </w:numPr>
            <w:spacing w:before="60" w:line="460" w:lineRule="exact"/>
            <w:ind w:left="720" w:hanging="720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</w:p>
        <w:p w:rsidR="00E97A97" w:rsidRPr="00CE796A" w:rsidRDefault="00E97A97" w:rsidP="00E97A97">
          <w:pPr>
            <w:numPr>
              <w:ilvl w:val="0"/>
              <w:numId w:val="0"/>
            </w:num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E97A97" w:rsidRPr="00CE796A" w:rsidRDefault="00E97A97" w:rsidP="00E97A97">
          <w:pPr>
            <w:numPr>
              <w:ilvl w:val="0"/>
              <w:numId w:val="0"/>
            </w:numPr>
            <w:spacing w:before="180" w:line="800" w:lineRule="exact"/>
            <w:ind w:left="720" w:hanging="720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E97A97" w:rsidRPr="00CE796A" w:rsidTr="00B33E9A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E97A97" w:rsidRPr="00CE796A" w:rsidRDefault="00E97A97" w:rsidP="00E97A97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6" w:name="GazNo"/>
          <w:bookmarkEnd w:id="6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E97A97" w:rsidRPr="00840A06" w:rsidRDefault="00E97A97" w:rsidP="00E97A97">
          <w:pPr>
            <w:numPr>
              <w:ilvl w:val="0"/>
              <w:numId w:val="0"/>
            </w:numPr>
            <w:ind w:left="720"/>
            <w:jc w:val="center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5"/>
  </w:tbl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D3E49"/>
    <w:multiLevelType w:val="multilevel"/>
    <w:tmpl w:val="B8CAA0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550"/>
      </w:p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794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2C254378"/>
    <w:multiLevelType w:val="multilevel"/>
    <w:tmpl w:val="2B22077A"/>
    <w:lvl w:ilvl="0">
      <w:start w:val="1"/>
      <w:numFmt w:val="decimal"/>
      <w:pStyle w:val="Nor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A2005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BA2FA8"/>
    <w:rsid w:val="00C63C4E"/>
    <w:rsid w:val="00C72C30"/>
    <w:rsid w:val="00CA152B"/>
    <w:rsid w:val="00D229E5"/>
    <w:rsid w:val="00D77A88"/>
    <w:rsid w:val="00E97A97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E28FCF"/>
  <w15:docId w15:val="{1482A4B6-023C-4AA1-A680-638DF3EB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005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A7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customStyle="1" w:styleId="NumberedList-DOTARS">
    <w:name w:val="Numbered List - DOTARS"/>
    <w:basedOn w:val="Normal"/>
    <w:rsid w:val="001A2005"/>
    <w:pPr>
      <w:numPr>
        <w:numId w:val="0"/>
      </w:numPr>
      <w:tabs>
        <w:tab w:val="num" w:pos="360"/>
      </w:tabs>
      <w:ind w:left="357" w:hanging="357"/>
    </w:pPr>
  </w:style>
  <w:style w:type="paragraph" w:customStyle="1" w:styleId="Normal-DOTARS">
    <w:name w:val="Normal - DOTARS"/>
    <w:basedOn w:val="Normal"/>
    <w:rsid w:val="001A2005"/>
    <w:pPr>
      <w:numPr>
        <w:numId w:val="0"/>
      </w:numPr>
      <w:spacing w:after="120"/>
    </w:pPr>
  </w:style>
  <w:style w:type="paragraph" w:customStyle="1" w:styleId="SignatureBlock-DOTARS">
    <w:name w:val="Signature Block - DOTARS"/>
    <w:basedOn w:val="Normal"/>
    <w:rsid w:val="001A2005"/>
    <w:pPr>
      <w:numPr>
        <w:numId w:val="0"/>
      </w:numPr>
    </w:pPr>
  </w:style>
  <w:style w:type="paragraph" w:styleId="Title">
    <w:name w:val="Title"/>
    <w:basedOn w:val="Normal"/>
    <w:next w:val="Normal"/>
    <w:link w:val="TitleChar"/>
    <w:qFormat/>
    <w:rsid w:val="001A2005"/>
    <w:pPr>
      <w:numPr>
        <w:numId w:val="0"/>
      </w:numPr>
      <w:spacing w:before="480"/>
    </w:pPr>
    <w:rPr>
      <w:rFonts w:ascii="Arial" w:hAnsi="Arial"/>
      <w:b/>
      <w:sz w:val="40"/>
      <w:lang w:eastAsia="en-AU"/>
    </w:rPr>
  </w:style>
  <w:style w:type="character" w:customStyle="1" w:styleId="TitleChar">
    <w:name w:val="Title Char"/>
    <w:basedOn w:val="DefaultParagraphFont"/>
    <w:link w:val="Title"/>
    <w:rsid w:val="001A2005"/>
    <w:rPr>
      <w:rFonts w:ascii="Arial" w:eastAsia="Times New Roman" w:hAnsi="Arial" w:cs="Times New Roman"/>
      <w:b/>
      <w:sz w:val="40"/>
      <w:szCs w:val="20"/>
      <w:lang w:eastAsia="en-AU"/>
    </w:rPr>
  </w:style>
  <w:style w:type="paragraph" w:customStyle="1" w:styleId="text">
    <w:name w:val="text"/>
    <w:basedOn w:val="Normal"/>
    <w:rsid w:val="001A2005"/>
    <w:pPr>
      <w:numPr>
        <w:numId w:val="0"/>
      </w:numPr>
      <w:spacing w:after="240"/>
    </w:pPr>
    <w:rPr>
      <w:rFonts w:ascii="Arial" w:hAnsi="Arial"/>
      <w:kern w:val="36"/>
      <w:lang w:eastAsia="en-AU"/>
    </w:rPr>
  </w:style>
  <w:style w:type="paragraph" w:styleId="Date">
    <w:name w:val="Date"/>
    <w:basedOn w:val="Normal"/>
    <w:next w:val="Normal"/>
    <w:link w:val="DateChar"/>
    <w:rsid w:val="001A2005"/>
    <w:pPr>
      <w:numPr>
        <w:numId w:val="0"/>
      </w:numPr>
    </w:pPr>
    <w:rPr>
      <w:lang w:eastAsia="en-AU"/>
    </w:rPr>
  </w:style>
  <w:style w:type="character" w:customStyle="1" w:styleId="DateChar">
    <w:name w:val="Date Char"/>
    <w:basedOn w:val="DefaultParagraphFont"/>
    <w:link w:val="Date"/>
    <w:rsid w:val="001A2005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F5CE8-C8BE-4DC2-B819-EAF8B115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BLETHYN Jaran</cp:lastModifiedBy>
  <cp:revision>4</cp:revision>
  <cp:lastPrinted>2013-06-24T01:35:00Z</cp:lastPrinted>
  <dcterms:created xsi:type="dcterms:W3CDTF">2015-10-29T22:21:00Z</dcterms:created>
  <dcterms:modified xsi:type="dcterms:W3CDTF">2017-02-23T05:03:00Z</dcterms:modified>
</cp:coreProperties>
</file>