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B5D" w:rsidRDefault="002E1AA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fillcolor="window">
            <v:imagedata r:id="rId8" o:title=""/>
          </v:shape>
        </w:pict>
      </w:r>
    </w:p>
    <w:p w:rsidR="00D42B5D" w:rsidRDefault="00D42B5D"/>
    <w:p w:rsidR="00D42B5D" w:rsidRDefault="00D42B5D" w:rsidP="00D42B5D">
      <w:pPr>
        <w:spacing w:line="240" w:lineRule="auto"/>
      </w:pPr>
    </w:p>
    <w:p w:rsidR="00D42B5D" w:rsidRDefault="00D42B5D" w:rsidP="00D42B5D"/>
    <w:p w:rsidR="00D42B5D" w:rsidRDefault="00D42B5D" w:rsidP="00D42B5D"/>
    <w:p w:rsidR="00D42B5D" w:rsidRDefault="00D42B5D" w:rsidP="00D42B5D"/>
    <w:p w:rsidR="00D42B5D" w:rsidRDefault="00D42B5D" w:rsidP="00D42B5D"/>
    <w:p w:rsidR="0048364F" w:rsidRPr="00103D3A" w:rsidRDefault="007135FD" w:rsidP="0048364F">
      <w:pPr>
        <w:pStyle w:val="ShortT"/>
      </w:pPr>
      <w:r w:rsidRPr="00103D3A">
        <w:t>Fair Work Amendment (Corrupting Benefits)</w:t>
      </w:r>
      <w:r w:rsidR="00C164CA" w:rsidRPr="00103D3A">
        <w:t xml:space="preserve"> </w:t>
      </w:r>
      <w:r w:rsidR="00D42B5D">
        <w:t>Act</w:t>
      </w:r>
      <w:r w:rsidR="00C164CA" w:rsidRPr="00103D3A">
        <w:t xml:space="preserve"> 201</w:t>
      </w:r>
      <w:r w:rsidR="00A048FF" w:rsidRPr="00103D3A">
        <w:t>7</w:t>
      </w:r>
    </w:p>
    <w:p w:rsidR="0048364F" w:rsidRPr="00103D3A" w:rsidRDefault="0048364F" w:rsidP="0048364F"/>
    <w:p w:rsidR="0048364F" w:rsidRPr="00103D3A" w:rsidRDefault="00C164CA" w:rsidP="00D42B5D">
      <w:pPr>
        <w:pStyle w:val="Actno"/>
        <w:spacing w:before="400"/>
      </w:pPr>
      <w:r w:rsidRPr="00103D3A">
        <w:t>No.</w:t>
      </w:r>
      <w:r w:rsidR="00826BAA">
        <w:t xml:space="preserve"> 84</w:t>
      </w:r>
      <w:r w:rsidRPr="00103D3A">
        <w:t>, 201</w:t>
      </w:r>
      <w:r w:rsidR="00A048FF" w:rsidRPr="00103D3A">
        <w:t>7</w:t>
      </w:r>
    </w:p>
    <w:p w:rsidR="0048364F" w:rsidRPr="00103D3A" w:rsidRDefault="0048364F" w:rsidP="0048364F"/>
    <w:p w:rsidR="00D42B5D" w:rsidRDefault="00D42B5D" w:rsidP="00D42B5D"/>
    <w:p w:rsidR="00D42B5D" w:rsidRDefault="00D42B5D" w:rsidP="00D42B5D"/>
    <w:p w:rsidR="00D42B5D" w:rsidRDefault="00D42B5D" w:rsidP="00D42B5D"/>
    <w:p w:rsidR="00D42B5D" w:rsidRDefault="00D42B5D" w:rsidP="00D42B5D"/>
    <w:p w:rsidR="0048364F" w:rsidRPr="00103D3A" w:rsidRDefault="00D42B5D" w:rsidP="0048364F">
      <w:pPr>
        <w:pStyle w:val="LongT"/>
      </w:pPr>
      <w:r>
        <w:t>An Act</w:t>
      </w:r>
      <w:r w:rsidR="00370A0C" w:rsidRPr="00103D3A">
        <w:t xml:space="preserve"> to amend the </w:t>
      </w:r>
      <w:r w:rsidR="00370A0C" w:rsidRPr="00103D3A">
        <w:rPr>
          <w:i/>
        </w:rPr>
        <w:t>Fair Work Act 2009</w:t>
      </w:r>
      <w:r w:rsidR="0048364F" w:rsidRPr="00103D3A">
        <w:t>, and for related purposes</w:t>
      </w:r>
    </w:p>
    <w:p w:rsidR="0048364F" w:rsidRPr="00103D3A" w:rsidRDefault="0048364F" w:rsidP="0048364F">
      <w:pPr>
        <w:pStyle w:val="Header"/>
        <w:tabs>
          <w:tab w:val="clear" w:pos="4150"/>
          <w:tab w:val="clear" w:pos="8307"/>
        </w:tabs>
      </w:pPr>
      <w:r w:rsidRPr="00103D3A">
        <w:rPr>
          <w:rStyle w:val="CharAmSchNo"/>
        </w:rPr>
        <w:t xml:space="preserve"> </w:t>
      </w:r>
      <w:r w:rsidRPr="00103D3A">
        <w:rPr>
          <w:rStyle w:val="CharAmSchText"/>
        </w:rPr>
        <w:t xml:space="preserve"> </w:t>
      </w:r>
    </w:p>
    <w:p w:rsidR="0048364F" w:rsidRPr="00103D3A" w:rsidRDefault="0048364F" w:rsidP="0048364F">
      <w:pPr>
        <w:pStyle w:val="Header"/>
        <w:tabs>
          <w:tab w:val="clear" w:pos="4150"/>
          <w:tab w:val="clear" w:pos="8307"/>
        </w:tabs>
      </w:pPr>
      <w:r w:rsidRPr="00103D3A">
        <w:rPr>
          <w:rStyle w:val="CharAmPartNo"/>
        </w:rPr>
        <w:t xml:space="preserve"> </w:t>
      </w:r>
      <w:r w:rsidRPr="00103D3A">
        <w:rPr>
          <w:rStyle w:val="CharAmPartText"/>
        </w:rPr>
        <w:t xml:space="preserve"> </w:t>
      </w:r>
    </w:p>
    <w:p w:rsidR="0048364F" w:rsidRPr="00103D3A" w:rsidRDefault="0048364F" w:rsidP="0048364F">
      <w:pPr>
        <w:sectPr w:rsidR="0048364F" w:rsidRPr="00103D3A" w:rsidSect="00D42B5D">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48364F" w:rsidRPr="00103D3A" w:rsidRDefault="0048364F" w:rsidP="006D2980">
      <w:pPr>
        <w:rPr>
          <w:sz w:val="36"/>
        </w:rPr>
      </w:pPr>
      <w:r w:rsidRPr="00103D3A">
        <w:rPr>
          <w:sz w:val="36"/>
        </w:rPr>
        <w:lastRenderedPageBreak/>
        <w:t>Contents</w:t>
      </w:r>
    </w:p>
    <w:bookmarkStart w:id="0" w:name="BKCheck15B_1"/>
    <w:bookmarkEnd w:id="0"/>
    <w:p w:rsidR="009E23D9" w:rsidRDefault="009E23D9">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E23D9">
        <w:rPr>
          <w:noProof/>
        </w:rPr>
        <w:tab/>
      </w:r>
      <w:r w:rsidRPr="009E23D9">
        <w:rPr>
          <w:noProof/>
        </w:rPr>
        <w:fldChar w:fldCharType="begin"/>
      </w:r>
      <w:r w:rsidRPr="009E23D9">
        <w:rPr>
          <w:noProof/>
        </w:rPr>
        <w:instrText xml:space="preserve"> PAGEREF _Toc490749669 \h </w:instrText>
      </w:r>
      <w:r w:rsidRPr="009E23D9">
        <w:rPr>
          <w:noProof/>
        </w:rPr>
      </w:r>
      <w:r w:rsidRPr="009E23D9">
        <w:rPr>
          <w:noProof/>
        </w:rPr>
        <w:fldChar w:fldCharType="separate"/>
      </w:r>
      <w:r w:rsidR="002E1AA8">
        <w:rPr>
          <w:noProof/>
        </w:rPr>
        <w:t>1</w:t>
      </w:r>
      <w:r w:rsidRPr="009E23D9">
        <w:rPr>
          <w:noProof/>
        </w:rPr>
        <w:fldChar w:fldCharType="end"/>
      </w:r>
    </w:p>
    <w:p w:rsidR="009E23D9" w:rsidRDefault="009E23D9">
      <w:pPr>
        <w:pStyle w:val="TOC5"/>
        <w:rPr>
          <w:rFonts w:asciiTheme="minorHAnsi" w:eastAsiaTheme="minorEastAsia" w:hAnsiTheme="minorHAnsi" w:cstheme="minorBidi"/>
          <w:noProof/>
          <w:kern w:val="0"/>
          <w:sz w:val="22"/>
          <w:szCs w:val="22"/>
        </w:rPr>
      </w:pPr>
      <w:r>
        <w:rPr>
          <w:noProof/>
        </w:rPr>
        <w:t>2</w:t>
      </w:r>
      <w:r>
        <w:rPr>
          <w:noProof/>
        </w:rPr>
        <w:tab/>
        <w:t>Commencement</w:t>
      </w:r>
      <w:r w:rsidRPr="009E23D9">
        <w:rPr>
          <w:noProof/>
        </w:rPr>
        <w:tab/>
      </w:r>
      <w:r w:rsidRPr="009E23D9">
        <w:rPr>
          <w:noProof/>
        </w:rPr>
        <w:fldChar w:fldCharType="begin"/>
      </w:r>
      <w:r w:rsidRPr="009E23D9">
        <w:rPr>
          <w:noProof/>
        </w:rPr>
        <w:instrText xml:space="preserve"> PAGEREF _Toc490749670 \h </w:instrText>
      </w:r>
      <w:r w:rsidRPr="009E23D9">
        <w:rPr>
          <w:noProof/>
        </w:rPr>
      </w:r>
      <w:r w:rsidRPr="009E23D9">
        <w:rPr>
          <w:noProof/>
        </w:rPr>
        <w:fldChar w:fldCharType="separate"/>
      </w:r>
      <w:r w:rsidR="002E1AA8">
        <w:rPr>
          <w:noProof/>
        </w:rPr>
        <w:t>2</w:t>
      </w:r>
      <w:r w:rsidRPr="009E23D9">
        <w:rPr>
          <w:noProof/>
        </w:rPr>
        <w:fldChar w:fldCharType="end"/>
      </w:r>
    </w:p>
    <w:p w:rsidR="009E23D9" w:rsidRDefault="009E23D9">
      <w:pPr>
        <w:pStyle w:val="TOC5"/>
        <w:rPr>
          <w:rFonts w:asciiTheme="minorHAnsi" w:eastAsiaTheme="minorEastAsia" w:hAnsiTheme="minorHAnsi" w:cstheme="minorBidi"/>
          <w:noProof/>
          <w:kern w:val="0"/>
          <w:sz w:val="22"/>
          <w:szCs w:val="22"/>
        </w:rPr>
      </w:pPr>
      <w:r>
        <w:rPr>
          <w:noProof/>
        </w:rPr>
        <w:t>3</w:t>
      </w:r>
      <w:r>
        <w:rPr>
          <w:noProof/>
        </w:rPr>
        <w:tab/>
        <w:t>Schedules</w:t>
      </w:r>
      <w:bookmarkStart w:id="1" w:name="_GoBack"/>
      <w:bookmarkEnd w:id="1"/>
      <w:r w:rsidRPr="009E23D9">
        <w:rPr>
          <w:noProof/>
        </w:rPr>
        <w:tab/>
      </w:r>
      <w:r w:rsidRPr="009E23D9">
        <w:rPr>
          <w:noProof/>
        </w:rPr>
        <w:fldChar w:fldCharType="begin"/>
      </w:r>
      <w:r w:rsidRPr="009E23D9">
        <w:rPr>
          <w:noProof/>
        </w:rPr>
        <w:instrText xml:space="preserve"> PAGEREF _Toc490749671 \h </w:instrText>
      </w:r>
      <w:r w:rsidRPr="009E23D9">
        <w:rPr>
          <w:noProof/>
        </w:rPr>
      </w:r>
      <w:r w:rsidRPr="009E23D9">
        <w:rPr>
          <w:noProof/>
        </w:rPr>
        <w:fldChar w:fldCharType="separate"/>
      </w:r>
      <w:r w:rsidR="002E1AA8">
        <w:rPr>
          <w:noProof/>
        </w:rPr>
        <w:t>2</w:t>
      </w:r>
      <w:r w:rsidRPr="009E23D9">
        <w:rPr>
          <w:noProof/>
        </w:rPr>
        <w:fldChar w:fldCharType="end"/>
      </w:r>
    </w:p>
    <w:p w:rsidR="009E23D9" w:rsidRDefault="009E23D9">
      <w:pPr>
        <w:pStyle w:val="TOC6"/>
        <w:rPr>
          <w:rFonts w:asciiTheme="minorHAnsi" w:eastAsiaTheme="minorEastAsia" w:hAnsiTheme="minorHAnsi" w:cstheme="minorBidi"/>
          <w:b w:val="0"/>
          <w:noProof/>
          <w:kern w:val="0"/>
          <w:sz w:val="22"/>
          <w:szCs w:val="22"/>
        </w:rPr>
      </w:pPr>
      <w:r>
        <w:rPr>
          <w:noProof/>
        </w:rPr>
        <w:t>Schedule 1—Amendments relating to corrupting benefits</w:t>
      </w:r>
      <w:r w:rsidRPr="009E23D9">
        <w:rPr>
          <w:b w:val="0"/>
          <w:noProof/>
          <w:sz w:val="18"/>
        </w:rPr>
        <w:tab/>
      </w:r>
      <w:r w:rsidRPr="009E23D9">
        <w:rPr>
          <w:b w:val="0"/>
          <w:noProof/>
          <w:sz w:val="18"/>
        </w:rPr>
        <w:fldChar w:fldCharType="begin"/>
      </w:r>
      <w:r w:rsidRPr="009E23D9">
        <w:rPr>
          <w:b w:val="0"/>
          <w:noProof/>
          <w:sz w:val="18"/>
        </w:rPr>
        <w:instrText xml:space="preserve"> PAGEREF _Toc490749672 \h </w:instrText>
      </w:r>
      <w:r w:rsidRPr="009E23D9">
        <w:rPr>
          <w:b w:val="0"/>
          <w:noProof/>
          <w:sz w:val="18"/>
        </w:rPr>
      </w:r>
      <w:r w:rsidRPr="009E23D9">
        <w:rPr>
          <w:b w:val="0"/>
          <w:noProof/>
          <w:sz w:val="18"/>
        </w:rPr>
        <w:fldChar w:fldCharType="separate"/>
      </w:r>
      <w:r w:rsidR="002E1AA8">
        <w:rPr>
          <w:b w:val="0"/>
          <w:noProof/>
          <w:sz w:val="18"/>
        </w:rPr>
        <w:t>3</w:t>
      </w:r>
      <w:r w:rsidRPr="009E23D9">
        <w:rPr>
          <w:b w:val="0"/>
          <w:noProof/>
          <w:sz w:val="18"/>
        </w:rPr>
        <w:fldChar w:fldCharType="end"/>
      </w:r>
    </w:p>
    <w:p w:rsidR="009E23D9" w:rsidRDefault="009E23D9">
      <w:pPr>
        <w:pStyle w:val="TOC9"/>
        <w:rPr>
          <w:rFonts w:asciiTheme="minorHAnsi" w:eastAsiaTheme="minorEastAsia" w:hAnsiTheme="minorHAnsi" w:cstheme="minorBidi"/>
          <w:i w:val="0"/>
          <w:noProof/>
          <w:kern w:val="0"/>
          <w:sz w:val="22"/>
          <w:szCs w:val="22"/>
        </w:rPr>
      </w:pPr>
      <w:r>
        <w:rPr>
          <w:noProof/>
        </w:rPr>
        <w:t>Fair Work Act 2009</w:t>
      </w:r>
      <w:r w:rsidRPr="009E23D9">
        <w:rPr>
          <w:i w:val="0"/>
          <w:noProof/>
          <w:sz w:val="18"/>
        </w:rPr>
        <w:tab/>
      </w:r>
      <w:r w:rsidRPr="009E23D9">
        <w:rPr>
          <w:i w:val="0"/>
          <w:noProof/>
          <w:sz w:val="18"/>
        </w:rPr>
        <w:fldChar w:fldCharType="begin"/>
      </w:r>
      <w:r w:rsidRPr="009E23D9">
        <w:rPr>
          <w:i w:val="0"/>
          <w:noProof/>
          <w:sz w:val="18"/>
        </w:rPr>
        <w:instrText xml:space="preserve"> PAGEREF _Toc490749673 \h </w:instrText>
      </w:r>
      <w:r w:rsidRPr="009E23D9">
        <w:rPr>
          <w:i w:val="0"/>
          <w:noProof/>
          <w:sz w:val="18"/>
        </w:rPr>
      </w:r>
      <w:r w:rsidRPr="009E23D9">
        <w:rPr>
          <w:i w:val="0"/>
          <w:noProof/>
          <w:sz w:val="18"/>
        </w:rPr>
        <w:fldChar w:fldCharType="separate"/>
      </w:r>
      <w:r w:rsidR="002E1AA8">
        <w:rPr>
          <w:i w:val="0"/>
          <w:noProof/>
          <w:sz w:val="18"/>
        </w:rPr>
        <w:t>3</w:t>
      </w:r>
      <w:r w:rsidRPr="009E23D9">
        <w:rPr>
          <w:i w:val="0"/>
          <w:noProof/>
          <w:sz w:val="18"/>
        </w:rPr>
        <w:fldChar w:fldCharType="end"/>
      </w:r>
    </w:p>
    <w:p w:rsidR="009E23D9" w:rsidRDefault="009E23D9">
      <w:pPr>
        <w:pStyle w:val="TOC6"/>
        <w:rPr>
          <w:rFonts w:asciiTheme="minorHAnsi" w:eastAsiaTheme="minorEastAsia" w:hAnsiTheme="minorHAnsi" w:cstheme="minorBidi"/>
          <w:b w:val="0"/>
          <w:noProof/>
          <w:kern w:val="0"/>
          <w:sz w:val="22"/>
          <w:szCs w:val="22"/>
        </w:rPr>
      </w:pPr>
      <w:r>
        <w:rPr>
          <w:noProof/>
        </w:rPr>
        <w:t>Schedule 2—Amendments relating to disclosure by organisations and employers</w:t>
      </w:r>
      <w:r w:rsidRPr="009E23D9">
        <w:rPr>
          <w:b w:val="0"/>
          <w:noProof/>
          <w:sz w:val="18"/>
        </w:rPr>
        <w:tab/>
      </w:r>
      <w:r w:rsidRPr="009E23D9">
        <w:rPr>
          <w:b w:val="0"/>
          <w:noProof/>
          <w:sz w:val="18"/>
        </w:rPr>
        <w:fldChar w:fldCharType="begin"/>
      </w:r>
      <w:r w:rsidRPr="009E23D9">
        <w:rPr>
          <w:b w:val="0"/>
          <w:noProof/>
          <w:sz w:val="18"/>
        </w:rPr>
        <w:instrText xml:space="preserve"> PAGEREF _Toc490749687 \h </w:instrText>
      </w:r>
      <w:r w:rsidRPr="009E23D9">
        <w:rPr>
          <w:b w:val="0"/>
          <w:noProof/>
          <w:sz w:val="18"/>
        </w:rPr>
      </w:r>
      <w:r w:rsidRPr="009E23D9">
        <w:rPr>
          <w:b w:val="0"/>
          <w:noProof/>
          <w:sz w:val="18"/>
        </w:rPr>
        <w:fldChar w:fldCharType="separate"/>
      </w:r>
      <w:r w:rsidR="002E1AA8">
        <w:rPr>
          <w:b w:val="0"/>
          <w:noProof/>
          <w:sz w:val="18"/>
        </w:rPr>
        <w:t>12</w:t>
      </w:r>
      <w:r w:rsidRPr="009E23D9">
        <w:rPr>
          <w:b w:val="0"/>
          <w:noProof/>
          <w:sz w:val="18"/>
        </w:rPr>
        <w:fldChar w:fldCharType="end"/>
      </w:r>
    </w:p>
    <w:p w:rsidR="009E23D9" w:rsidRDefault="009E23D9">
      <w:pPr>
        <w:pStyle w:val="TOC9"/>
        <w:rPr>
          <w:rFonts w:asciiTheme="minorHAnsi" w:eastAsiaTheme="minorEastAsia" w:hAnsiTheme="minorHAnsi" w:cstheme="minorBidi"/>
          <w:i w:val="0"/>
          <w:noProof/>
          <w:kern w:val="0"/>
          <w:sz w:val="22"/>
          <w:szCs w:val="22"/>
        </w:rPr>
      </w:pPr>
      <w:r>
        <w:rPr>
          <w:noProof/>
        </w:rPr>
        <w:t>Fair Work Act 2009</w:t>
      </w:r>
      <w:r w:rsidRPr="009E23D9">
        <w:rPr>
          <w:i w:val="0"/>
          <w:noProof/>
          <w:sz w:val="18"/>
        </w:rPr>
        <w:tab/>
      </w:r>
      <w:r w:rsidRPr="009E23D9">
        <w:rPr>
          <w:i w:val="0"/>
          <w:noProof/>
          <w:sz w:val="18"/>
        </w:rPr>
        <w:fldChar w:fldCharType="begin"/>
      </w:r>
      <w:r w:rsidRPr="009E23D9">
        <w:rPr>
          <w:i w:val="0"/>
          <w:noProof/>
          <w:sz w:val="18"/>
        </w:rPr>
        <w:instrText xml:space="preserve"> PAGEREF _Toc490749688 \h </w:instrText>
      </w:r>
      <w:r w:rsidRPr="009E23D9">
        <w:rPr>
          <w:i w:val="0"/>
          <w:noProof/>
          <w:sz w:val="18"/>
        </w:rPr>
      </w:r>
      <w:r w:rsidRPr="009E23D9">
        <w:rPr>
          <w:i w:val="0"/>
          <w:noProof/>
          <w:sz w:val="18"/>
        </w:rPr>
        <w:fldChar w:fldCharType="separate"/>
      </w:r>
      <w:r w:rsidR="002E1AA8">
        <w:rPr>
          <w:i w:val="0"/>
          <w:noProof/>
          <w:sz w:val="18"/>
        </w:rPr>
        <w:t>12</w:t>
      </w:r>
      <w:r w:rsidRPr="009E23D9">
        <w:rPr>
          <w:i w:val="0"/>
          <w:noProof/>
          <w:sz w:val="18"/>
        </w:rPr>
        <w:fldChar w:fldCharType="end"/>
      </w:r>
    </w:p>
    <w:p w:rsidR="00060FF9" w:rsidRPr="00103D3A" w:rsidRDefault="009E23D9" w:rsidP="0048364F">
      <w:r>
        <w:fldChar w:fldCharType="end"/>
      </w:r>
    </w:p>
    <w:p w:rsidR="00FE7F93" w:rsidRPr="00103D3A" w:rsidRDefault="00FE7F93" w:rsidP="0048364F">
      <w:pPr>
        <w:sectPr w:rsidR="00FE7F93" w:rsidRPr="00103D3A" w:rsidSect="00D42B5D">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D42B5D" w:rsidRDefault="002E1AA8">
      <w:r>
        <w:lastRenderedPageBreak/>
        <w:pict>
          <v:shape id="_x0000_i1026" type="#_x0000_t75" style="width:110.25pt;height:80.25pt" fillcolor="window">
            <v:imagedata r:id="rId8" o:title=""/>
          </v:shape>
        </w:pict>
      </w:r>
    </w:p>
    <w:p w:rsidR="00D42B5D" w:rsidRDefault="00D42B5D"/>
    <w:p w:rsidR="00D42B5D" w:rsidRDefault="00D42B5D" w:rsidP="00D42B5D">
      <w:pPr>
        <w:spacing w:line="240" w:lineRule="auto"/>
      </w:pPr>
    </w:p>
    <w:p w:rsidR="00D42B5D" w:rsidRDefault="002E1AA8" w:rsidP="00D42B5D">
      <w:pPr>
        <w:pStyle w:val="ShortTP1"/>
      </w:pPr>
      <w:r>
        <w:fldChar w:fldCharType="begin"/>
      </w:r>
      <w:r>
        <w:instrText xml:space="preserve"> STYLEREF ShortT </w:instrText>
      </w:r>
      <w:r>
        <w:fldChar w:fldCharType="separate"/>
      </w:r>
      <w:r>
        <w:rPr>
          <w:noProof/>
        </w:rPr>
        <w:t>Fair Work Amendment (Corrupting Benefits) Act 2017</w:t>
      </w:r>
      <w:r>
        <w:rPr>
          <w:noProof/>
        </w:rPr>
        <w:fldChar w:fldCharType="end"/>
      </w:r>
    </w:p>
    <w:p w:rsidR="00D42B5D" w:rsidRDefault="002E1AA8" w:rsidP="00D42B5D">
      <w:pPr>
        <w:pStyle w:val="ActNoP1"/>
      </w:pPr>
      <w:r>
        <w:fldChar w:fldCharType="begin"/>
      </w:r>
      <w:r>
        <w:instrText xml:space="preserve"> STYLEREF Actno </w:instrText>
      </w:r>
      <w:r>
        <w:fldChar w:fldCharType="separate"/>
      </w:r>
      <w:r>
        <w:rPr>
          <w:noProof/>
        </w:rPr>
        <w:t>No. 84, 2017</w:t>
      </w:r>
      <w:r>
        <w:rPr>
          <w:noProof/>
        </w:rPr>
        <w:fldChar w:fldCharType="end"/>
      </w:r>
    </w:p>
    <w:p w:rsidR="00D42B5D" w:rsidRPr="009A0728" w:rsidRDefault="00D42B5D" w:rsidP="00CB198B">
      <w:pPr>
        <w:pBdr>
          <w:bottom w:val="single" w:sz="6" w:space="0" w:color="auto"/>
        </w:pBdr>
        <w:spacing w:before="400" w:line="240" w:lineRule="auto"/>
        <w:rPr>
          <w:rFonts w:eastAsia="Times New Roman"/>
          <w:b/>
          <w:sz w:val="28"/>
        </w:rPr>
      </w:pPr>
    </w:p>
    <w:p w:rsidR="00D42B5D" w:rsidRPr="009A0728" w:rsidRDefault="00D42B5D" w:rsidP="00CB198B">
      <w:pPr>
        <w:spacing w:line="40" w:lineRule="exact"/>
        <w:rPr>
          <w:rFonts w:eastAsia="Calibri"/>
          <w:b/>
          <w:sz w:val="28"/>
        </w:rPr>
      </w:pPr>
    </w:p>
    <w:p w:rsidR="00D42B5D" w:rsidRPr="009A0728" w:rsidRDefault="00D42B5D" w:rsidP="00CB198B">
      <w:pPr>
        <w:pBdr>
          <w:top w:val="single" w:sz="12" w:space="0" w:color="auto"/>
        </w:pBdr>
        <w:spacing w:line="240" w:lineRule="auto"/>
        <w:rPr>
          <w:rFonts w:eastAsia="Times New Roman"/>
          <w:b/>
          <w:sz w:val="28"/>
        </w:rPr>
      </w:pPr>
    </w:p>
    <w:p w:rsidR="0048364F" w:rsidRPr="00103D3A" w:rsidRDefault="00D42B5D" w:rsidP="00103D3A">
      <w:pPr>
        <w:pStyle w:val="Page1"/>
      </w:pPr>
      <w:r>
        <w:t>An Act</w:t>
      </w:r>
      <w:r w:rsidR="00103D3A" w:rsidRPr="00103D3A">
        <w:t xml:space="preserve"> to amend the </w:t>
      </w:r>
      <w:r w:rsidR="00103D3A" w:rsidRPr="00103D3A">
        <w:rPr>
          <w:i/>
        </w:rPr>
        <w:t>Fair Work Act 2009</w:t>
      </w:r>
      <w:r w:rsidR="00103D3A" w:rsidRPr="00103D3A">
        <w:t>, and for related purposes</w:t>
      </w:r>
    </w:p>
    <w:p w:rsidR="00826BAA" w:rsidRDefault="00826BAA" w:rsidP="000C5962">
      <w:pPr>
        <w:pStyle w:val="AssentDt"/>
        <w:spacing w:before="240"/>
        <w:rPr>
          <w:sz w:val="24"/>
        </w:rPr>
      </w:pPr>
      <w:r>
        <w:rPr>
          <w:sz w:val="24"/>
        </w:rPr>
        <w:t>[</w:t>
      </w:r>
      <w:r>
        <w:rPr>
          <w:i/>
          <w:sz w:val="24"/>
        </w:rPr>
        <w:t>Assented to 16 August 2017</w:t>
      </w:r>
      <w:r>
        <w:rPr>
          <w:sz w:val="24"/>
        </w:rPr>
        <w:t>]</w:t>
      </w:r>
    </w:p>
    <w:p w:rsidR="0048364F" w:rsidRPr="00103D3A" w:rsidRDefault="0048364F" w:rsidP="00103D3A">
      <w:pPr>
        <w:spacing w:before="240" w:line="240" w:lineRule="auto"/>
        <w:rPr>
          <w:sz w:val="32"/>
        </w:rPr>
      </w:pPr>
      <w:r w:rsidRPr="00103D3A">
        <w:rPr>
          <w:sz w:val="32"/>
        </w:rPr>
        <w:t>The Parliament of Australia enacts:</w:t>
      </w:r>
    </w:p>
    <w:p w:rsidR="0048364F" w:rsidRPr="00103D3A" w:rsidRDefault="0048364F" w:rsidP="00103D3A">
      <w:pPr>
        <w:pStyle w:val="ActHead5"/>
      </w:pPr>
      <w:bookmarkStart w:id="2" w:name="_Toc490749669"/>
      <w:r w:rsidRPr="00103D3A">
        <w:rPr>
          <w:rStyle w:val="CharSectno"/>
        </w:rPr>
        <w:t>1</w:t>
      </w:r>
      <w:r w:rsidRPr="00103D3A">
        <w:t xml:space="preserve">  Short title</w:t>
      </w:r>
      <w:bookmarkEnd w:id="2"/>
    </w:p>
    <w:p w:rsidR="0048364F" w:rsidRPr="00103D3A" w:rsidRDefault="0048364F" w:rsidP="00103D3A">
      <w:pPr>
        <w:pStyle w:val="subsection"/>
      </w:pPr>
      <w:r w:rsidRPr="00103D3A">
        <w:tab/>
      </w:r>
      <w:r w:rsidRPr="00103D3A">
        <w:tab/>
        <w:t xml:space="preserve">This Act </w:t>
      </w:r>
      <w:r w:rsidR="00275197" w:rsidRPr="00103D3A">
        <w:t xml:space="preserve">is </w:t>
      </w:r>
      <w:r w:rsidRPr="00103D3A">
        <w:t xml:space="preserve">the </w:t>
      </w:r>
      <w:r w:rsidR="00370A0C" w:rsidRPr="00103D3A">
        <w:rPr>
          <w:i/>
        </w:rPr>
        <w:t>Fair Work Amendment (Corrupting Benefits)</w:t>
      </w:r>
      <w:r w:rsidR="00C164CA" w:rsidRPr="00103D3A">
        <w:rPr>
          <w:i/>
        </w:rPr>
        <w:t xml:space="preserve"> Act 201</w:t>
      </w:r>
      <w:r w:rsidR="00A048FF" w:rsidRPr="00103D3A">
        <w:rPr>
          <w:i/>
        </w:rPr>
        <w:t>7</w:t>
      </w:r>
      <w:r w:rsidRPr="00103D3A">
        <w:t>.</w:t>
      </w:r>
    </w:p>
    <w:p w:rsidR="0048364F" w:rsidRPr="00103D3A" w:rsidRDefault="0048364F" w:rsidP="00103D3A">
      <w:pPr>
        <w:pStyle w:val="ActHead5"/>
      </w:pPr>
      <w:bookmarkStart w:id="3" w:name="_Toc490749670"/>
      <w:r w:rsidRPr="00103D3A">
        <w:rPr>
          <w:rStyle w:val="CharSectno"/>
        </w:rPr>
        <w:lastRenderedPageBreak/>
        <w:t>2</w:t>
      </w:r>
      <w:r w:rsidRPr="00103D3A">
        <w:t xml:space="preserve">  Commencement</w:t>
      </w:r>
      <w:bookmarkEnd w:id="3"/>
    </w:p>
    <w:p w:rsidR="0048364F" w:rsidRPr="00103D3A" w:rsidRDefault="0048364F" w:rsidP="00103D3A">
      <w:pPr>
        <w:pStyle w:val="subsection"/>
      </w:pPr>
      <w:r w:rsidRPr="00103D3A">
        <w:tab/>
        <w:t>(1)</w:t>
      </w:r>
      <w:r w:rsidRPr="00103D3A">
        <w:tab/>
        <w:t>Each provision of this Act specified in column 1 of the table commences, or is taken to have commenced, in accordance with column 2 of the table. Any other statement in column 2 has effect according to its terms.</w:t>
      </w:r>
    </w:p>
    <w:p w:rsidR="0048364F" w:rsidRPr="00103D3A" w:rsidRDefault="0048364F" w:rsidP="00103D3A">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103D3A" w:rsidTr="003B775C">
        <w:trPr>
          <w:tblHeader/>
        </w:trPr>
        <w:tc>
          <w:tcPr>
            <w:tcW w:w="7111" w:type="dxa"/>
            <w:gridSpan w:val="3"/>
            <w:tcBorders>
              <w:top w:val="single" w:sz="12" w:space="0" w:color="auto"/>
              <w:bottom w:val="single" w:sz="6" w:space="0" w:color="auto"/>
            </w:tcBorders>
            <w:shd w:val="clear" w:color="auto" w:fill="auto"/>
          </w:tcPr>
          <w:p w:rsidR="0048364F" w:rsidRPr="00103D3A" w:rsidRDefault="0048364F" w:rsidP="00103D3A">
            <w:pPr>
              <w:pStyle w:val="TableHeading"/>
            </w:pPr>
            <w:r w:rsidRPr="00103D3A">
              <w:t>Commencement information</w:t>
            </w:r>
          </w:p>
        </w:tc>
      </w:tr>
      <w:tr w:rsidR="0048364F" w:rsidRPr="00103D3A" w:rsidTr="003B775C">
        <w:trPr>
          <w:tblHeader/>
        </w:trPr>
        <w:tc>
          <w:tcPr>
            <w:tcW w:w="1701" w:type="dxa"/>
            <w:tcBorders>
              <w:top w:val="single" w:sz="6" w:space="0" w:color="auto"/>
              <w:bottom w:val="single" w:sz="6" w:space="0" w:color="auto"/>
            </w:tcBorders>
            <w:shd w:val="clear" w:color="auto" w:fill="auto"/>
          </w:tcPr>
          <w:p w:rsidR="0048364F" w:rsidRPr="00103D3A" w:rsidRDefault="0048364F" w:rsidP="00103D3A">
            <w:pPr>
              <w:pStyle w:val="TableHeading"/>
            </w:pPr>
            <w:r w:rsidRPr="00103D3A">
              <w:t>Column 1</w:t>
            </w:r>
          </w:p>
        </w:tc>
        <w:tc>
          <w:tcPr>
            <w:tcW w:w="3828" w:type="dxa"/>
            <w:tcBorders>
              <w:top w:val="single" w:sz="6" w:space="0" w:color="auto"/>
              <w:bottom w:val="single" w:sz="6" w:space="0" w:color="auto"/>
            </w:tcBorders>
            <w:shd w:val="clear" w:color="auto" w:fill="auto"/>
          </w:tcPr>
          <w:p w:rsidR="0048364F" w:rsidRPr="00103D3A" w:rsidRDefault="0048364F" w:rsidP="00103D3A">
            <w:pPr>
              <w:pStyle w:val="TableHeading"/>
            </w:pPr>
            <w:r w:rsidRPr="00103D3A">
              <w:t>Column 2</w:t>
            </w:r>
          </w:p>
        </w:tc>
        <w:tc>
          <w:tcPr>
            <w:tcW w:w="1582" w:type="dxa"/>
            <w:tcBorders>
              <w:top w:val="single" w:sz="6" w:space="0" w:color="auto"/>
              <w:bottom w:val="single" w:sz="6" w:space="0" w:color="auto"/>
            </w:tcBorders>
            <w:shd w:val="clear" w:color="auto" w:fill="auto"/>
          </w:tcPr>
          <w:p w:rsidR="0048364F" w:rsidRPr="00103D3A" w:rsidRDefault="0048364F" w:rsidP="00103D3A">
            <w:pPr>
              <w:pStyle w:val="TableHeading"/>
            </w:pPr>
            <w:r w:rsidRPr="00103D3A">
              <w:t>Column 3</w:t>
            </w:r>
          </w:p>
        </w:tc>
      </w:tr>
      <w:tr w:rsidR="0048364F" w:rsidRPr="00103D3A" w:rsidTr="003B775C">
        <w:trPr>
          <w:tblHeader/>
        </w:trPr>
        <w:tc>
          <w:tcPr>
            <w:tcW w:w="1701" w:type="dxa"/>
            <w:tcBorders>
              <w:top w:val="single" w:sz="6" w:space="0" w:color="auto"/>
              <w:bottom w:val="single" w:sz="12" w:space="0" w:color="auto"/>
            </w:tcBorders>
            <w:shd w:val="clear" w:color="auto" w:fill="auto"/>
          </w:tcPr>
          <w:p w:rsidR="0048364F" w:rsidRPr="00103D3A" w:rsidRDefault="0048364F" w:rsidP="00103D3A">
            <w:pPr>
              <w:pStyle w:val="TableHeading"/>
            </w:pPr>
            <w:r w:rsidRPr="00103D3A">
              <w:t>Provisions</w:t>
            </w:r>
          </w:p>
        </w:tc>
        <w:tc>
          <w:tcPr>
            <w:tcW w:w="3828" w:type="dxa"/>
            <w:tcBorders>
              <w:top w:val="single" w:sz="6" w:space="0" w:color="auto"/>
              <w:bottom w:val="single" w:sz="12" w:space="0" w:color="auto"/>
            </w:tcBorders>
            <w:shd w:val="clear" w:color="auto" w:fill="auto"/>
          </w:tcPr>
          <w:p w:rsidR="0048364F" w:rsidRPr="00103D3A" w:rsidRDefault="0048364F" w:rsidP="00103D3A">
            <w:pPr>
              <w:pStyle w:val="TableHeading"/>
            </w:pPr>
            <w:r w:rsidRPr="00103D3A">
              <w:t>Commencement</w:t>
            </w:r>
          </w:p>
        </w:tc>
        <w:tc>
          <w:tcPr>
            <w:tcW w:w="1582" w:type="dxa"/>
            <w:tcBorders>
              <w:top w:val="single" w:sz="6" w:space="0" w:color="auto"/>
              <w:bottom w:val="single" w:sz="12" w:space="0" w:color="auto"/>
            </w:tcBorders>
            <w:shd w:val="clear" w:color="auto" w:fill="auto"/>
          </w:tcPr>
          <w:p w:rsidR="0048364F" w:rsidRPr="00103D3A" w:rsidRDefault="0048364F" w:rsidP="00103D3A">
            <w:pPr>
              <w:pStyle w:val="TableHeading"/>
            </w:pPr>
            <w:r w:rsidRPr="00103D3A">
              <w:t>Date/Details</w:t>
            </w:r>
          </w:p>
        </w:tc>
      </w:tr>
      <w:tr w:rsidR="0048364F" w:rsidRPr="00103D3A" w:rsidTr="003B775C">
        <w:tc>
          <w:tcPr>
            <w:tcW w:w="1701" w:type="dxa"/>
            <w:tcBorders>
              <w:top w:val="single" w:sz="12" w:space="0" w:color="auto"/>
            </w:tcBorders>
            <w:shd w:val="clear" w:color="auto" w:fill="auto"/>
          </w:tcPr>
          <w:p w:rsidR="0048364F" w:rsidRPr="00103D3A" w:rsidRDefault="0048364F" w:rsidP="00103D3A">
            <w:pPr>
              <w:pStyle w:val="Tabletext"/>
            </w:pPr>
            <w:r w:rsidRPr="00103D3A">
              <w:t>1.  Sections</w:t>
            </w:r>
            <w:r w:rsidR="00103D3A" w:rsidRPr="00103D3A">
              <w:t> </w:t>
            </w:r>
            <w:r w:rsidRPr="00103D3A">
              <w:t>1 to 3 and anything in this Act not elsewhere covered by this table</w:t>
            </w:r>
          </w:p>
        </w:tc>
        <w:tc>
          <w:tcPr>
            <w:tcW w:w="3828" w:type="dxa"/>
            <w:tcBorders>
              <w:top w:val="single" w:sz="12" w:space="0" w:color="auto"/>
            </w:tcBorders>
            <w:shd w:val="clear" w:color="auto" w:fill="auto"/>
          </w:tcPr>
          <w:p w:rsidR="0048364F" w:rsidRPr="00103D3A" w:rsidRDefault="0048364F" w:rsidP="00103D3A">
            <w:pPr>
              <w:pStyle w:val="Tabletext"/>
            </w:pPr>
            <w:r w:rsidRPr="00103D3A">
              <w:t>The day this Act receives the Royal Assent.</w:t>
            </w:r>
          </w:p>
        </w:tc>
        <w:tc>
          <w:tcPr>
            <w:tcW w:w="1582" w:type="dxa"/>
            <w:tcBorders>
              <w:top w:val="single" w:sz="12" w:space="0" w:color="auto"/>
            </w:tcBorders>
            <w:shd w:val="clear" w:color="auto" w:fill="auto"/>
          </w:tcPr>
          <w:p w:rsidR="0048364F" w:rsidRPr="00103D3A" w:rsidRDefault="00227C03" w:rsidP="00103D3A">
            <w:pPr>
              <w:pStyle w:val="Tabletext"/>
            </w:pPr>
            <w:r>
              <w:t>16 August 2017</w:t>
            </w:r>
          </w:p>
        </w:tc>
      </w:tr>
      <w:tr w:rsidR="00AB4CEB" w:rsidRPr="00103D3A" w:rsidTr="003B775C">
        <w:tc>
          <w:tcPr>
            <w:tcW w:w="1701" w:type="dxa"/>
            <w:tcBorders>
              <w:bottom w:val="single" w:sz="12" w:space="0" w:color="auto"/>
            </w:tcBorders>
            <w:shd w:val="clear" w:color="auto" w:fill="auto"/>
          </w:tcPr>
          <w:p w:rsidR="00AB4CEB" w:rsidRPr="00103D3A" w:rsidRDefault="00AB4CEB" w:rsidP="00103D3A">
            <w:pPr>
              <w:pStyle w:val="Tabletext"/>
            </w:pPr>
            <w:r w:rsidRPr="00103D3A">
              <w:t>2.  Schedules</w:t>
            </w:r>
            <w:r w:rsidR="00103D3A" w:rsidRPr="00103D3A">
              <w:t> </w:t>
            </w:r>
            <w:r w:rsidRPr="00103D3A">
              <w:t>1 and 2</w:t>
            </w:r>
          </w:p>
        </w:tc>
        <w:tc>
          <w:tcPr>
            <w:tcW w:w="3828" w:type="dxa"/>
            <w:tcBorders>
              <w:bottom w:val="single" w:sz="12" w:space="0" w:color="auto"/>
            </w:tcBorders>
            <w:shd w:val="clear" w:color="auto" w:fill="auto"/>
          </w:tcPr>
          <w:p w:rsidR="00AB4CEB" w:rsidRPr="00103D3A" w:rsidRDefault="00AB4CEB" w:rsidP="00103D3A">
            <w:pPr>
              <w:pStyle w:val="Tabletext"/>
            </w:pPr>
            <w:r w:rsidRPr="00103D3A">
              <w:t>A single day to be fixed by Proclamation.</w:t>
            </w:r>
          </w:p>
          <w:p w:rsidR="00AB4CEB" w:rsidRPr="00103D3A" w:rsidRDefault="00AB4CEB" w:rsidP="00103D3A">
            <w:pPr>
              <w:pStyle w:val="Tabletext"/>
            </w:pPr>
            <w:r w:rsidRPr="00103D3A">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rsidR="00AB4CEB" w:rsidRDefault="002E1AA8" w:rsidP="00103D3A">
            <w:pPr>
              <w:pStyle w:val="Tabletext"/>
            </w:pPr>
            <w:r>
              <w:t>11 September 2017</w:t>
            </w:r>
          </w:p>
          <w:p w:rsidR="002E1AA8" w:rsidRPr="00103D3A" w:rsidRDefault="002E1AA8" w:rsidP="00103D3A">
            <w:pPr>
              <w:pStyle w:val="Tabletext"/>
            </w:pPr>
            <w:r>
              <w:t>(F2017N00074)</w:t>
            </w:r>
          </w:p>
        </w:tc>
      </w:tr>
    </w:tbl>
    <w:p w:rsidR="0048364F" w:rsidRPr="00103D3A" w:rsidRDefault="00201D27" w:rsidP="00103D3A">
      <w:pPr>
        <w:pStyle w:val="notetext"/>
      </w:pPr>
      <w:r w:rsidRPr="00103D3A">
        <w:t>Note:</w:t>
      </w:r>
      <w:r w:rsidRPr="00103D3A">
        <w:tab/>
        <w:t>This table relates only to the provisions of this Act as originally enacted. It will not be amended to deal with any later amendments of this Act.</w:t>
      </w:r>
    </w:p>
    <w:p w:rsidR="0048364F" w:rsidRPr="00103D3A" w:rsidRDefault="0048364F" w:rsidP="00103D3A">
      <w:pPr>
        <w:pStyle w:val="subsection"/>
      </w:pPr>
      <w:r w:rsidRPr="00103D3A">
        <w:tab/>
        <w:t>(2)</w:t>
      </w:r>
      <w:r w:rsidRPr="00103D3A">
        <w:tab/>
      </w:r>
      <w:r w:rsidR="00201D27" w:rsidRPr="00103D3A">
        <w:t xml:space="preserve">Any information in </w:t>
      </w:r>
      <w:r w:rsidR="00877D48" w:rsidRPr="00103D3A">
        <w:t>c</w:t>
      </w:r>
      <w:r w:rsidR="00201D27" w:rsidRPr="00103D3A">
        <w:t>olumn 3 of the table is not part of this Act. Information may be inserted in this column, or information in it may be edited, in any published version of this Act.</w:t>
      </w:r>
    </w:p>
    <w:p w:rsidR="0048364F" w:rsidRPr="00103D3A" w:rsidRDefault="0048364F" w:rsidP="00103D3A">
      <w:pPr>
        <w:pStyle w:val="ActHead5"/>
      </w:pPr>
      <w:bookmarkStart w:id="4" w:name="_Toc490749671"/>
      <w:r w:rsidRPr="00103D3A">
        <w:rPr>
          <w:rStyle w:val="CharSectno"/>
        </w:rPr>
        <w:t>3</w:t>
      </w:r>
      <w:r w:rsidRPr="00103D3A">
        <w:t xml:space="preserve">  Schedules</w:t>
      </w:r>
      <w:bookmarkEnd w:id="4"/>
    </w:p>
    <w:p w:rsidR="0048364F" w:rsidRPr="00103D3A" w:rsidRDefault="0048364F" w:rsidP="00103D3A">
      <w:pPr>
        <w:pStyle w:val="subsection"/>
      </w:pPr>
      <w:r w:rsidRPr="00103D3A">
        <w:tab/>
      </w:r>
      <w:r w:rsidRPr="00103D3A">
        <w:tab/>
      </w:r>
      <w:r w:rsidR="00202618" w:rsidRPr="00103D3A">
        <w:t>Legislation that is specified in a Schedule to this Act is amended or repealed as set out in the applicable items in the Schedule concerned, and any other item in a Schedule to this Act has effect according to its terms.</w:t>
      </w:r>
    </w:p>
    <w:p w:rsidR="0048364F" w:rsidRPr="00103D3A" w:rsidRDefault="0048364F" w:rsidP="00103D3A">
      <w:pPr>
        <w:pStyle w:val="ActHead6"/>
        <w:pageBreakBefore/>
      </w:pPr>
      <w:bookmarkStart w:id="5" w:name="_Toc490749672"/>
      <w:bookmarkStart w:id="6" w:name="opcAmSched"/>
      <w:r w:rsidRPr="00103D3A">
        <w:rPr>
          <w:rStyle w:val="CharAmSchNo"/>
        </w:rPr>
        <w:lastRenderedPageBreak/>
        <w:t>Schedule</w:t>
      </w:r>
      <w:r w:rsidR="00103D3A" w:rsidRPr="00103D3A">
        <w:rPr>
          <w:rStyle w:val="CharAmSchNo"/>
        </w:rPr>
        <w:t> </w:t>
      </w:r>
      <w:r w:rsidRPr="00103D3A">
        <w:rPr>
          <w:rStyle w:val="CharAmSchNo"/>
        </w:rPr>
        <w:t>1</w:t>
      </w:r>
      <w:r w:rsidRPr="00103D3A">
        <w:t>—</w:t>
      </w:r>
      <w:r w:rsidR="007135FD" w:rsidRPr="00103D3A">
        <w:rPr>
          <w:rStyle w:val="CharAmSchText"/>
        </w:rPr>
        <w:t>Amendments</w:t>
      </w:r>
      <w:r w:rsidR="0081755B" w:rsidRPr="00103D3A">
        <w:rPr>
          <w:rStyle w:val="CharAmSchText"/>
        </w:rPr>
        <w:t xml:space="preserve"> relating to corrupting benefits</w:t>
      </w:r>
      <w:bookmarkEnd w:id="5"/>
    </w:p>
    <w:bookmarkEnd w:id="6"/>
    <w:p w:rsidR="007135FD" w:rsidRPr="00103D3A" w:rsidRDefault="00157F83" w:rsidP="00103D3A">
      <w:pPr>
        <w:pStyle w:val="Header"/>
      </w:pPr>
      <w:r w:rsidRPr="00103D3A">
        <w:rPr>
          <w:rStyle w:val="CharAmPartNo"/>
        </w:rPr>
        <w:t xml:space="preserve"> </w:t>
      </w:r>
      <w:r w:rsidRPr="00103D3A">
        <w:rPr>
          <w:rStyle w:val="CharAmPartText"/>
        </w:rPr>
        <w:t xml:space="preserve"> </w:t>
      </w:r>
    </w:p>
    <w:p w:rsidR="00157F83" w:rsidRPr="00103D3A" w:rsidRDefault="00157F83" w:rsidP="00103D3A">
      <w:pPr>
        <w:pStyle w:val="ActHead9"/>
        <w:rPr>
          <w:i w:val="0"/>
        </w:rPr>
      </w:pPr>
      <w:bookmarkStart w:id="7" w:name="_Toc490749673"/>
      <w:r w:rsidRPr="00103D3A">
        <w:t>Fair Work Act 2009</w:t>
      </w:r>
      <w:bookmarkEnd w:id="7"/>
    </w:p>
    <w:p w:rsidR="00282F3A" w:rsidRPr="00103D3A" w:rsidRDefault="00897C0E" w:rsidP="00103D3A">
      <w:pPr>
        <w:pStyle w:val="ItemHead"/>
      </w:pPr>
      <w:r w:rsidRPr="00103D3A">
        <w:t>1</w:t>
      </w:r>
      <w:r w:rsidR="00282F3A" w:rsidRPr="00103D3A">
        <w:t xml:space="preserve">  At the end of section</w:t>
      </w:r>
      <w:r w:rsidR="00103D3A" w:rsidRPr="00103D3A">
        <w:t> </w:t>
      </w:r>
      <w:r w:rsidR="00282F3A" w:rsidRPr="00103D3A">
        <w:t>6</w:t>
      </w:r>
    </w:p>
    <w:p w:rsidR="00282F3A" w:rsidRPr="00103D3A" w:rsidRDefault="00282F3A" w:rsidP="00103D3A">
      <w:pPr>
        <w:pStyle w:val="Item"/>
      </w:pPr>
      <w:r w:rsidRPr="00103D3A">
        <w:t>Add:</w:t>
      </w:r>
    </w:p>
    <w:p w:rsidR="00282F3A" w:rsidRPr="00103D3A" w:rsidRDefault="00282F3A" w:rsidP="00103D3A">
      <w:pPr>
        <w:pStyle w:val="subsection"/>
      </w:pPr>
      <w:r w:rsidRPr="00103D3A">
        <w:tab/>
        <w:t>(8)</w:t>
      </w:r>
      <w:r w:rsidRPr="00103D3A">
        <w:tab/>
        <w:t>Part</w:t>
      </w:r>
      <w:r w:rsidR="00103D3A" w:rsidRPr="00103D3A">
        <w:t> </w:t>
      </w:r>
      <w:r w:rsidRPr="00103D3A">
        <w:t>3</w:t>
      </w:r>
      <w:r w:rsidR="009657F3">
        <w:noBreakHyphen/>
      </w:r>
      <w:r w:rsidRPr="00103D3A">
        <w:t>7 deals with offences in relation to corrupting benefits.</w:t>
      </w:r>
    </w:p>
    <w:p w:rsidR="00F5106E" w:rsidRPr="00103D3A" w:rsidRDefault="00897C0E" w:rsidP="00103D3A">
      <w:pPr>
        <w:pStyle w:val="ItemHead"/>
      </w:pPr>
      <w:r w:rsidRPr="00103D3A">
        <w:t>2</w:t>
      </w:r>
      <w:r w:rsidR="00F5106E" w:rsidRPr="00103D3A">
        <w:t xml:space="preserve">  Section</w:t>
      </w:r>
      <w:r w:rsidR="00103D3A" w:rsidRPr="00103D3A">
        <w:t> </w:t>
      </w:r>
      <w:r w:rsidR="00F5106E" w:rsidRPr="00103D3A">
        <w:t>12</w:t>
      </w:r>
    </w:p>
    <w:p w:rsidR="00F5106E" w:rsidRPr="00103D3A" w:rsidRDefault="00F5106E" w:rsidP="00103D3A">
      <w:pPr>
        <w:pStyle w:val="Item"/>
      </w:pPr>
      <w:r w:rsidRPr="00103D3A">
        <w:t>Insert:</w:t>
      </w:r>
    </w:p>
    <w:p w:rsidR="00EA5615" w:rsidRPr="00103D3A" w:rsidRDefault="0083790B" w:rsidP="00103D3A">
      <w:pPr>
        <w:pStyle w:val="Definition"/>
      </w:pPr>
      <w:r w:rsidRPr="00103D3A">
        <w:rPr>
          <w:b/>
          <w:i/>
        </w:rPr>
        <w:t>cash or in kind payment</w:t>
      </w:r>
      <w:r w:rsidR="00EA5615" w:rsidRPr="00103D3A">
        <w:t>: see subsection</w:t>
      </w:r>
      <w:r w:rsidR="00103D3A" w:rsidRPr="00103D3A">
        <w:t> </w:t>
      </w:r>
      <w:r w:rsidR="00EA5615" w:rsidRPr="00103D3A">
        <w:t>536F(4).</w:t>
      </w:r>
    </w:p>
    <w:p w:rsidR="003B1B1A" w:rsidRPr="00103D3A" w:rsidRDefault="003B1B1A" w:rsidP="00103D3A">
      <w:pPr>
        <w:pStyle w:val="Definition"/>
      </w:pPr>
      <w:r w:rsidRPr="00103D3A">
        <w:rPr>
          <w:b/>
          <w:i/>
        </w:rPr>
        <w:t>prohibited beneficiary</w:t>
      </w:r>
      <w:r w:rsidR="00B64355" w:rsidRPr="00103D3A">
        <w:t>: see subsection</w:t>
      </w:r>
      <w:r w:rsidR="00103D3A" w:rsidRPr="00103D3A">
        <w:t> </w:t>
      </w:r>
      <w:r w:rsidR="00B64355" w:rsidRPr="00103D3A">
        <w:t>536F(</w:t>
      </w:r>
      <w:r w:rsidR="00EA5615" w:rsidRPr="00103D3A">
        <w:t>5</w:t>
      </w:r>
      <w:r w:rsidRPr="00103D3A">
        <w:t>).</w:t>
      </w:r>
    </w:p>
    <w:p w:rsidR="00F835F7" w:rsidRPr="00103D3A" w:rsidRDefault="00F835F7" w:rsidP="00103D3A">
      <w:pPr>
        <w:pStyle w:val="Definition"/>
      </w:pPr>
      <w:r w:rsidRPr="00103D3A">
        <w:rPr>
          <w:b/>
          <w:i/>
        </w:rPr>
        <w:t>registered organisations officer or employee</w:t>
      </w:r>
      <w:r w:rsidR="006814E6" w:rsidRPr="00103D3A">
        <w:t>: see s</w:t>
      </w:r>
      <w:r w:rsidRPr="00103D3A">
        <w:t>ection</w:t>
      </w:r>
      <w:r w:rsidR="00103D3A" w:rsidRPr="00103D3A">
        <w:t> </w:t>
      </w:r>
      <w:r w:rsidRPr="00103D3A">
        <w:t>536</w:t>
      </w:r>
      <w:r w:rsidR="00123730" w:rsidRPr="00103D3A">
        <w:t>E</w:t>
      </w:r>
      <w:r w:rsidRPr="00103D3A">
        <w:t>.</w:t>
      </w:r>
    </w:p>
    <w:p w:rsidR="00C526EC" w:rsidRPr="00231732" w:rsidRDefault="00C526EC" w:rsidP="00C526EC">
      <w:pPr>
        <w:pStyle w:val="Definition"/>
      </w:pPr>
      <w:r w:rsidRPr="00231732">
        <w:rPr>
          <w:b/>
          <w:i/>
        </w:rPr>
        <w:t>relevant affairs</w:t>
      </w:r>
      <w:r w:rsidRPr="00231732">
        <w:t>, in relation to</w:t>
      </w:r>
      <w:bookmarkStart w:id="8" w:name="BK_S1P1L21C33"/>
      <w:bookmarkEnd w:id="8"/>
      <w:r w:rsidRPr="00231732">
        <w:t xml:space="preserve"> a registered organisations officer or employee, means the affairs of:</w:t>
      </w:r>
    </w:p>
    <w:p w:rsidR="00C526EC" w:rsidRPr="00231732" w:rsidRDefault="00C526EC" w:rsidP="00C526EC">
      <w:pPr>
        <w:pStyle w:val="paragraph"/>
      </w:pPr>
      <w:r w:rsidRPr="00231732">
        <w:tab/>
        <w:t>(a)</w:t>
      </w:r>
      <w:r w:rsidRPr="00231732">
        <w:tab/>
        <w:t>if the registered organisations officer or employee is an officer or employee of an organisation—the organisation and any branch of the organisation, including the affairs of the members of the organisation or any of those branches; or</w:t>
      </w:r>
    </w:p>
    <w:p w:rsidR="00C526EC" w:rsidRPr="00231732" w:rsidRDefault="00C526EC" w:rsidP="00C526EC">
      <w:pPr>
        <w:pStyle w:val="paragraph"/>
      </w:pPr>
      <w:r w:rsidRPr="00231732">
        <w:tab/>
        <w:t>(b)</w:t>
      </w:r>
      <w:r w:rsidRPr="00231732">
        <w:tab/>
        <w:t>if the registered organisations officer or employee is an officer or employee of a branch of an organisation—the branch, including the affairs of the members of the branch.</w:t>
      </w:r>
    </w:p>
    <w:p w:rsidR="00B703F7" w:rsidRPr="00103D3A" w:rsidRDefault="00897C0E" w:rsidP="00103D3A">
      <w:pPr>
        <w:pStyle w:val="ItemHead"/>
      </w:pPr>
      <w:r w:rsidRPr="00103D3A">
        <w:t>3</w:t>
      </w:r>
      <w:r w:rsidR="00B703F7" w:rsidRPr="00103D3A">
        <w:t xml:space="preserve">  At the end of Chapter</w:t>
      </w:r>
      <w:r w:rsidR="00103D3A" w:rsidRPr="00103D3A">
        <w:t> </w:t>
      </w:r>
      <w:r w:rsidR="00B703F7" w:rsidRPr="00103D3A">
        <w:t>3</w:t>
      </w:r>
    </w:p>
    <w:p w:rsidR="00B703F7" w:rsidRPr="00103D3A" w:rsidRDefault="00B703F7" w:rsidP="00103D3A">
      <w:pPr>
        <w:pStyle w:val="Item"/>
      </w:pPr>
      <w:r w:rsidRPr="00103D3A">
        <w:t>Add:</w:t>
      </w:r>
    </w:p>
    <w:p w:rsidR="00220DBE" w:rsidRPr="00103D3A" w:rsidRDefault="00B703F7" w:rsidP="00103D3A">
      <w:pPr>
        <w:pStyle w:val="ActHead2"/>
      </w:pPr>
      <w:bookmarkStart w:id="9" w:name="_Toc490749674"/>
      <w:r w:rsidRPr="00103D3A">
        <w:rPr>
          <w:rStyle w:val="CharPartNo"/>
        </w:rPr>
        <w:lastRenderedPageBreak/>
        <w:t>Part</w:t>
      </w:r>
      <w:r w:rsidR="00103D3A" w:rsidRPr="00103D3A">
        <w:rPr>
          <w:rStyle w:val="CharPartNo"/>
        </w:rPr>
        <w:t> </w:t>
      </w:r>
      <w:r w:rsidRPr="00103D3A">
        <w:rPr>
          <w:rStyle w:val="CharPartNo"/>
        </w:rPr>
        <w:t>3</w:t>
      </w:r>
      <w:r w:rsidR="009657F3">
        <w:rPr>
          <w:rStyle w:val="CharPartNo"/>
        </w:rPr>
        <w:noBreakHyphen/>
      </w:r>
      <w:r w:rsidRPr="00103D3A">
        <w:rPr>
          <w:rStyle w:val="CharPartNo"/>
        </w:rPr>
        <w:t>7</w:t>
      </w:r>
      <w:r w:rsidR="00220DBE" w:rsidRPr="00103D3A">
        <w:t>—</w:t>
      </w:r>
      <w:r w:rsidR="00220DBE" w:rsidRPr="00103D3A">
        <w:rPr>
          <w:rStyle w:val="CharPartText"/>
        </w:rPr>
        <w:t>Corrupting benefits</w:t>
      </w:r>
      <w:bookmarkEnd w:id="9"/>
    </w:p>
    <w:p w:rsidR="00B703F7" w:rsidRPr="00103D3A" w:rsidRDefault="00B703F7" w:rsidP="00103D3A">
      <w:pPr>
        <w:pStyle w:val="ActHead3"/>
      </w:pPr>
      <w:bookmarkStart w:id="10" w:name="_Toc490749675"/>
      <w:r w:rsidRPr="00103D3A">
        <w:rPr>
          <w:rStyle w:val="CharDivNo"/>
        </w:rPr>
        <w:t>Division</w:t>
      </w:r>
      <w:r w:rsidR="00103D3A" w:rsidRPr="00103D3A">
        <w:rPr>
          <w:rStyle w:val="CharDivNo"/>
        </w:rPr>
        <w:t> </w:t>
      </w:r>
      <w:r w:rsidRPr="00103D3A">
        <w:rPr>
          <w:rStyle w:val="CharDivNo"/>
        </w:rPr>
        <w:t>1</w:t>
      </w:r>
      <w:r w:rsidRPr="00103D3A">
        <w:t>—</w:t>
      </w:r>
      <w:r w:rsidRPr="00103D3A">
        <w:rPr>
          <w:rStyle w:val="CharDivText"/>
        </w:rPr>
        <w:t>Introduction</w:t>
      </w:r>
      <w:bookmarkEnd w:id="10"/>
    </w:p>
    <w:p w:rsidR="008802B7" w:rsidRPr="00103D3A" w:rsidRDefault="008802B7" w:rsidP="00103D3A">
      <w:pPr>
        <w:pStyle w:val="ActHead5"/>
      </w:pPr>
      <w:bookmarkStart w:id="11" w:name="_Toc490749676"/>
      <w:r w:rsidRPr="00103D3A">
        <w:rPr>
          <w:rStyle w:val="CharSectno"/>
        </w:rPr>
        <w:t>536A</w:t>
      </w:r>
      <w:r w:rsidRPr="00103D3A">
        <w:t xml:space="preserve">  Guide to this Part</w:t>
      </w:r>
      <w:bookmarkEnd w:id="11"/>
    </w:p>
    <w:p w:rsidR="008802B7" w:rsidRPr="00103D3A" w:rsidRDefault="008802B7" w:rsidP="00103D3A">
      <w:pPr>
        <w:pStyle w:val="SOText"/>
      </w:pPr>
      <w:r w:rsidRPr="00103D3A">
        <w:t xml:space="preserve">This Part is about </w:t>
      </w:r>
      <w:r w:rsidR="00F41254" w:rsidRPr="00103D3A">
        <w:t xml:space="preserve">corrupting </w:t>
      </w:r>
      <w:r w:rsidRPr="00103D3A">
        <w:t>benefits provided to or in relation to organisations.</w:t>
      </w:r>
    </w:p>
    <w:p w:rsidR="008802B7" w:rsidRPr="00103D3A" w:rsidRDefault="008802B7" w:rsidP="00103D3A">
      <w:pPr>
        <w:pStyle w:val="SOText"/>
      </w:pPr>
      <w:r w:rsidRPr="00103D3A">
        <w:t>Division</w:t>
      </w:r>
      <w:r w:rsidR="00103D3A" w:rsidRPr="00103D3A">
        <w:t> </w:t>
      </w:r>
      <w:r w:rsidRPr="00103D3A">
        <w:t>2 prohibits benefits intended to influence an officer or employee of an organisation.</w:t>
      </w:r>
    </w:p>
    <w:p w:rsidR="008802B7" w:rsidRPr="00103D3A" w:rsidRDefault="008802B7" w:rsidP="00103D3A">
      <w:pPr>
        <w:pStyle w:val="SOText"/>
      </w:pPr>
      <w:r w:rsidRPr="00103D3A">
        <w:t>Division</w:t>
      </w:r>
      <w:r w:rsidR="00103D3A" w:rsidRPr="00103D3A">
        <w:t> </w:t>
      </w:r>
      <w:r w:rsidRPr="00103D3A">
        <w:t xml:space="preserve">3 prohibits national system employers providing cash or in kind </w:t>
      </w:r>
      <w:r w:rsidR="0048453D" w:rsidRPr="00103D3A">
        <w:t>payments</w:t>
      </w:r>
      <w:r w:rsidRPr="00103D3A">
        <w:t xml:space="preserve"> to employee organisations </w:t>
      </w:r>
      <w:r w:rsidR="00184784" w:rsidRPr="00103D3A">
        <w:t>and related persons</w:t>
      </w:r>
      <w:r w:rsidRPr="00103D3A">
        <w:t>, other than certain legitimate benefits specified in the Division.</w:t>
      </w:r>
    </w:p>
    <w:p w:rsidR="00B703F7" w:rsidRPr="00103D3A" w:rsidRDefault="00B703F7" w:rsidP="00103D3A">
      <w:pPr>
        <w:pStyle w:val="ActHead5"/>
      </w:pPr>
      <w:bookmarkStart w:id="12" w:name="_Toc490749677"/>
      <w:r w:rsidRPr="00103D3A">
        <w:rPr>
          <w:rStyle w:val="CharSectno"/>
        </w:rPr>
        <w:t>536B</w:t>
      </w:r>
      <w:r w:rsidRPr="00103D3A">
        <w:t xml:space="preserve">  M</w:t>
      </w:r>
      <w:r w:rsidR="005C214F" w:rsidRPr="00103D3A">
        <w:t>eaning</w:t>
      </w:r>
      <w:r w:rsidR="000E7EAD" w:rsidRPr="00103D3A">
        <w:t>s</w:t>
      </w:r>
      <w:r w:rsidR="005C214F" w:rsidRPr="00103D3A">
        <w:t xml:space="preserve"> of employee and employer</w:t>
      </w:r>
      <w:bookmarkEnd w:id="12"/>
    </w:p>
    <w:p w:rsidR="005C214F" w:rsidRPr="00103D3A" w:rsidRDefault="005C214F" w:rsidP="00103D3A">
      <w:pPr>
        <w:pStyle w:val="subsection"/>
      </w:pPr>
      <w:r w:rsidRPr="00103D3A">
        <w:tab/>
      </w:r>
      <w:r w:rsidRPr="00103D3A">
        <w:tab/>
        <w:t xml:space="preserve">In this Part, </w:t>
      </w:r>
      <w:r w:rsidRPr="00103D3A">
        <w:rPr>
          <w:b/>
          <w:i/>
        </w:rPr>
        <w:t>employee</w:t>
      </w:r>
      <w:r w:rsidRPr="00103D3A">
        <w:t xml:space="preserve"> and </w:t>
      </w:r>
      <w:r w:rsidRPr="00103D3A">
        <w:rPr>
          <w:b/>
          <w:i/>
        </w:rPr>
        <w:t xml:space="preserve">employer </w:t>
      </w:r>
      <w:r w:rsidRPr="00103D3A">
        <w:t>have their ordinary meanings.</w:t>
      </w:r>
    </w:p>
    <w:p w:rsidR="0056284D" w:rsidRPr="00103D3A" w:rsidRDefault="00FC7757" w:rsidP="00103D3A">
      <w:pPr>
        <w:pStyle w:val="ActHead5"/>
      </w:pPr>
      <w:bookmarkStart w:id="13" w:name="_Toc490749678"/>
      <w:r w:rsidRPr="00103D3A">
        <w:rPr>
          <w:rStyle w:val="CharSectno"/>
        </w:rPr>
        <w:t>536C</w:t>
      </w:r>
      <w:r w:rsidR="0056284D" w:rsidRPr="00103D3A">
        <w:t xml:space="preserve">  </w:t>
      </w:r>
      <w:r w:rsidR="008F7665" w:rsidRPr="00103D3A">
        <w:t>Concurrent operation of</w:t>
      </w:r>
      <w:r w:rsidR="0056284D" w:rsidRPr="00103D3A">
        <w:t xml:space="preserve"> State and Territory laws</w:t>
      </w:r>
      <w:bookmarkEnd w:id="13"/>
    </w:p>
    <w:p w:rsidR="008F7665" w:rsidRPr="00103D3A" w:rsidRDefault="008F7665" w:rsidP="00103D3A">
      <w:pPr>
        <w:pStyle w:val="subsection"/>
      </w:pPr>
      <w:r w:rsidRPr="00103D3A">
        <w:tab/>
      </w:r>
      <w:r w:rsidR="007D3142" w:rsidRPr="00103D3A">
        <w:t>(1)</w:t>
      </w:r>
      <w:r w:rsidRPr="00103D3A">
        <w:tab/>
        <w:t xml:space="preserve">This Part does not exclude or limit the operation of a law of a State or Territory </w:t>
      </w:r>
      <w:r w:rsidR="00B44693" w:rsidRPr="00103D3A">
        <w:t>that</w:t>
      </w:r>
      <w:r w:rsidRPr="00103D3A">
        <w:t xml:space="preserve"> is capable of operating concurrently with this Part.</w:t>
      </w:r>
    </w:p>
    <w:p w:rsidR="008F7665" w:rsidRPr="00103D3A" w:rsidRDefault="008F7665" w:rsidP="00103D3A">
      <w:pPr>
        <w:pStyle w:val="subsection"/>
      </w:pPr>
      <w:r w:rsidRPr="00103D3A">
        <w:tab/>
        <w:t>(</w:t>
      </w:r>
      <w:r w:rsidR="009B331D" w:rsidRPr="00103D3A">
        <w:t>2</w:t>
      </w:r>
      <w:r w:rsidRPr="00103D3A">
        <w:t>)</w:t>
      </w:r>
      <w:r w:rsidRPr="00103D3A">
        <w:tab/>
        <w:t xml:space="preserve">Without limiting </w:t>
      </w:r>
      <w:r w:rsidR="00103D3A" w:rsidRPr="00103D3A">
        <w:t>subsection (</w:t>
      </w:r>
      <w:r w:rsidRPr="00103D3A">
        <w:t xml:space="preserve">1), this </w:t>
      </w:r>
      <w:r w:rsidR="009B331D" w:rsidRPr="00103D3A">
        <w:t>Part</w:t>
      </w:r>
      <w:r w:rsidRPr="00103D3A">
        <w:t xml:space="preserve"> does not exclude or limit the concurrent operation of a law of a State or Territory to the extent that:</w:t>
      </w:r>
    </w:p>
    <w:p w:rsidR="008F7665" w:rsidRPr="00103D3A" w:rsidRDefault="008F7665" w:rsidP="00103D3A">
      <w:pPr>
        <w:pStyle w:val="paragraph"/>
      </w:pPr>
      <w:r w:rsidRPr="00103D3A">
        <w:tab/>
        <w:t>(a)</w:t>
      </w:r>
      <w:r w:rsidRPr="00103D3A">
        <w:tab/>
        <w:t>the law makes an act or omission:</w:t>
      </w:r>
    </w:p>
    <w:p w:rsidR="008F7665" w:rsidRPr="00103D3A" w:rsidRDefault="008F7665" w:rsidP="00103D3A">
      <w:pPr>
        <w:pStyle w:val="paragraphsub"/>
      </w:pPr>
      <w:r w:rsidRPr="00103D3A">
        <w:tab/>
        <w:t>(i)</w:t>
      </w:r>
      <w:r w:rsidRPr="00103D3A">
        <w:tab/>
        <w:t>an offence; or</w:t>
      </w:r>
    </w:p>
    <w:p w:rsidR="008F7665" w:rsidRPr="00103D3A" w:rsidRDefault="008F7665" w:rsidP="00103D3A">
      <w:pPr>
        <w:pStyle w:val="paragraphsub"/>
      </w:pPr>
      <w:r w:rsidRPr="00103D3A">
        <w:tab/>
        <w:t>(ii)</w:t>
      </w:r>
      <w:r w:rsidRPr="00103D3A">
        <w:tab/>
        <w:t>subject to a civil penalty; and</w:t>
      </w:r>
    </w:p>
    <w:p w:rsidR="008F7665" w:rsidRPr="00103D3A" w:rsidRDefault="008F7665" w:rsidP="00103D3A">
      <w:pPr>
        <w:pStyle w:val="paragraph"/>
      </w:pPr>
      <w:r w:rsidRPr="00103D3A">
        <w:tab/>
        <w:t>(b)</w:t>
      </w:r>
      <w:r w:rsidRPr="00103D3A">
        <w:tab/>
        <w:t>that (or any similar) act or omission is also</w:t>
      </w:r>
      <w:r w:rsidR="00907442" w:rsidRPr="00103D3A">
        <w:t xml:space="preserve"> a</w:t>
      </w:r>
      <w:r w:rsidRPr="00103D3A">
        <w:t xml:space="preserve">n offence against a provision of this </w:t>
      </w:r>
      <w:r w:rsidR="009B331D" w:rsidRPr="00103D3A">
        <w:t>Part</w:t>
      </w:r>
      <w:r w:rsidRPr="00103D3A">
        <w:t>.</w:t>
      </w:r>
    </w:p>
    <w:p w:rsidR="008F7665" w:rsidRPr="00103D3A" w:rsidRDefault="008F7665" w:rsidP="00103D3A">
      <w:pPr>
        <w:pStyle w:val="subsection"/>
      </w:pPr>
      <w:r w:rsidRPr="00103D3A">
        <w:tab/>
        <w:t>(</w:t>
      </w:r>
      <w:r w:rsidR="009B331D" w:rsidRPr="00103D3A">
        <w:t>3</w:t>
      </w:r>
      <w:r w:rsidRPr="00103D3A">
        <w:t>)</w:t>
      </w:r>
      <w:r w:rsidRPr="00103D3A">
        <w:tab/>
      </w:r>
      <w:r w:rsidR="00103D3A" w:rsidRPr="00103D3A">
        <w:t>Subsection (</w:t>
      </w:r>
      <w:r w:rsidR="009B331D" w:rsidRPr="00103D3A">
        <w:t>2</w:t>
      </w:r>
      <w:r w:rsidRPr="00103D3A">
        <w:t>) applies even if the law of the State or Territory does any one or more of the following, in relation to the offence or civil penalty:</w:t>
      </w:r>
    </w:p>
    <w:p w:rsidR="008F7665" w:rsidRPr="00103D3A" w:rsidRDefault="008F7665" w:rsidP="00103D3A">
      <w:pPr>
        <w:pStyle w:val="paragraph"/>
      </w:pPr>
      <w:r w:rsidRPr="00103D3A">
        <w:tab/>
        <w:t>(a)</w:t>
      </w:r>
      <w:r w:rsidRPr="00103D3A">
        <w:tab/>
        <w:t xml:space="preserve">provides for a penalty that differs from the penalty provided for in this </w:t>
      </w:r>
      <w:r w:rsidR="009B331D" w:rsidRPr="00103D3A">
        <w:t>Part</w:t>
      </w:r>
      <w:r w:rsidRPr="00103D3A">
        <w:t>;</w:t>
      </w:r>
    </w:p>
    <w:p w:rsidR="008F7665" w:rsidRPr="00103D3A" w:rsidRDefault="008F7665" w:rsidP="00103D3A">
      <w:pPr>
        <w:pStyle w:val="paragraph"/>
      </w:pPr>
      <w:r w:rsidRPr="00103D3A">
        <w:lastRenderedPageBreak/>
        <w:tab/>
        <w:t>(b)</w:t>
      </w:r>
      <w:r w:rsidRPr="00103D3A">
        <w:tab/>
        <w:t xml:space="preserve">provides for fault elements that differ from the fault elements applicable to the offence created by this </w:t>
      </w:r>
      <w:r w:rsidR="009B331D" w:rsidRPr="00103D3A">
        <w:t>Part</w:t>
      </w:r>
      <w:r w:rsidRPr="00103D3A">
        <w:t>;</w:t>
      </w:r>
    </w:p>
    <w:p w:rsidR="008F7665" w:rsidRPr="00103D3A" w:rsidRDefault="008F7665" w:rsidP="00103D3A">
      <w:pPr>
        <w:pStyle w:val="paragraph"/>
      </w:pPr>
      <w:r w:rsidRPr="00103D3A">
        <w:tab/>
        <w:t>(c)</w:t>
      </w:r>
      <w:r w:rsidRPr="00103D3A">
        <w:tab/>
        <w:t xml:space="preserve">provides for defences or exceptions that differ from the defences or exceptions applicable to the offence created by this </w:t>
      </w:r>
      <w:r w:rsidR="009B331D" w:rsidRPr="00103D3A">
        <w:t>Part</w:t>
      </w:r>
      <w:r w:rsidRPr="00103D3A">
        <w:t>.</w:t>
      </w:r>
    </w:p>
    <w:p w:rsidR="00C526EC" w:rsidRPr="00231732" w:rsidRDefault="00C526EC" w:rsidP="00C526EC">
      <w:pPr>
        <w:pStyle w:val="ActHead5"/>
      </w:pPr>
      <w:bookmarkStart w:id="14" w:name="_Toc490749679"/>
      <w:r w:rsidRPr="00231732">
        <w:rPr>
          <w:rStyle w:val="CharSectno"/>
        </w:rPr>
        <w:t>536CA</w:t>
      </w:r>
      <w:r w:rsidRPr="00231732">
        <w:t xml:space="preserve">  Dishonesty</w:t>
      </w:r>
      <w:bookmarkEnd w:id="14"/>
    </w:p>
    <w:p w:rsidR="00C526EC" w:rsidRPr="00231732" w:rsidRDefault="00C526EC" w:rsidP="00C526EC">
      <w:pPr>
        <w:pStyle w:val="subsection"/>
      </w:pPr>
      <w:r w:rsidRPr="00231732">
        <w:tab/>
        <w:t>(1)</w:t>
      </w:r>
      <w:r w:rsidRPr="00231732">
        <w:tab/>
        <w:t xml:space="preserve">For the purposes of this Part, </w:t>
      </w:r>
      <w:r w:rsidRPr="00231732">
        <w:rPr>
          <w:b/>
          <w:i/>
        </w:rPr>
        <w:t>dishonest</w:t>
      </w:r>
      <w:r w:rsidRPr="00231732">
        <w:t xml:space="preserve"> means:</w:t>
      </w:r>
    </w:p>
    <w:p w:rsidR="00C526EC" w:rsidRPr="00231732" w:rsidRDefault="00C526EC" w:rsidP="00C526EC">
      <w:pPr>
        <w:pStyle w:val="paragraph"/>
      </w:pPr>
      <w:r w:rsidRPr="00231732">
        <w:tab/>
        <w:t>(a)</w:t>
      </w:r>
      <w:r w:rsidRPr="00231732">
        <w:tab/>
        <w:t>dishonest according to the standards of ordinary people; and</w:t>
      </w:r>
    </w:p>
    <w:p w:rsidR="00C526EC" w:rsidRPr="00231732" w:rsidRDefault="00C526EC" w:rsidP="00C526EC">
      <w:pPr>
        <w:pStyle w:val="paragraph"/>
      </w:pPr>
      <w:r w:rsidRPr="00231732">
        <w:tab/>
        <w:t>(b)</w:t>
      </w:r>
      <w:r w:rsidRPr="00231732">
        <w:tab/>
        <w:t>known by the defendant to be dishonest according to the standards of ordinary people.</w:t>
      </w:r>
    </w:p>
    <w:p w:rsidR="00C526EC" w:rsidRPr="00231732" w:rsidRDefault="00C526EC" w:rsidP="00C526EC">
      <w:pPr>
        <w:pStyle w:val="subsection"/>
      </w:pPr>
      <w:r w:rsidRPr="00231732">
        <w:tab/>
        <w:t>(2)</w:t>
      </w:r>
      <w:r w:rsidRPr="00231732">
        <w:tab/>
        <w:t>In a prosecution for an offence against this</w:t>
      </w:r>
      <w:bookmarkStart w:id="15" w:name="BK_S1P1L38C50"/>
      <w:bookmarkEnd w:id="15"/>
      <w:r w:rsidRPr="00231732">
        <w:t xml:space="preserve"> Part, the determination of dishonesty is a matter for the trier of fact.</w:t>
      </w:r>
    </w:p>
    <w:p w:rsidR="00B703F7" w:rsidRPr="00103D3A" w:rsidRDefault="00B703F7" w:rsidP="00103D3A">
      <w:pPr>
        <w:pStyle w:val="ActHead3"/>
      </w:pPr>
      <w:bookmarkStart w:id="16" w:name="_Toc490749680"/>
      <w:r w:rsidRPr="00103D3A">
        <w:rPr>
          <w:rStyle w:val="CharDivNo"/>
        </w:rPr>
        <w:t>Division</w:t>
      </w:r>
      <w:r w:rsidR="00103D3A" w:rsidRPr="00103D3A">
        <w:rPr>
          <w:rStyle w:val="CharDivNo"/>
        </w:rPr>
        <w:t> </w:t>
      </w:r>
      <w:r w:rsidRPr="00103D3A">
        <w:rPr>
          <w:rStyle w:val="CharDivNo"/>
        </w:rPr>
        <w:t>2</w:t>
      </w:r>
      <w:r w:rsidRPr="00103D3A">
        <w:t>—</w:t>
      </w:r>
      <w:r w:rsidRPr="00103D3A">
        <w:rPr>
          <w:rStyle w:val="CharDivText"/>
        </w:rPr>
        <w:t>Giving, receiving or soliciting corrupting benefits</w:t>
      </w:r>
      <w:bookmarkEnd w:id="16"/>
    </w:p>
    <w:p w:rsidR="00B703F7" w:rsidRPr="00103D3A" w:rsidRDefault="00FC7757" w:rsidP="00103D3A">
      <w:pPr>
        <w:pStyle w:val="ActHead5"/>
      </w:pPr>
      <w:bookmarkStart w:id="17" w:name="_Toc490749681"/>
      <w:r w:rsidRPr="00103D3A">
        <w:rPr>
          <w:rStyle w:val="CharSectno"/>
        </w:rPr>
        <w:t>536D</w:t>
      </w:r>
      <w:r w:rsidR="005316E0" w:rsidRPr="00103D3A">
        <w:t xml:space="preserve">  Giving</w:t>
      </w:r>
      <w:r w:rsidR="00944E3C" w:rsidRPr="00103D3A">
        <w:t>, receiving or soliciting</w:t>
      </w:r>
      <w:r w:rsidR="005316E0" w:rsidRPr="00103D3A">
        <w:t xml:space="preserve"> </w:t>
      </w:r>
      <w:r w:rsidR="004C5797" w:rsidRPr="00103D3A">
        <w:t xml:space="preserve">a </w:t>
      </w:r>
      <w:r w:rsidR="005316E0" w:rsidRPr="00103D3A">
        <w:t>corrupting benefit</w:t>
      </w:r>
      <w:bookmarkEnd w:id="17"/>
    </w:p>
    <w:p w:rsidR="00944E3C" w:rsidRPr="00103D3A" w:rsidRDefault="00944E3C" w:rsidP="00103D3A">
      <w:pPr>
        <w:pStyle w:val="SubsectionHead"/>
      </w:pPr>
      <w:r w:rsidRPr="00103D3A">
        <w:t>Giving a corrupting benefit</w:t>
      </w:r>
    </w:p>
    <w:p w:rsidR="005316E0" w:rsidRPr="00103D3A" w:rsidRDefault="00123730" w:rsidP="00103D3A">
      <w:pPr>
        <w:pStyle w:val="subsection"/>
      </w:pPr>
      <w:r w:rsidRPr="00103D3A">
        <w:tab/>
        <w:t>(1)</w:t>
      </w:r>
      <w:r w:rsidRPr="00103D3A">
        <w:tab/>
      </w:r>
      <w:r w:rsidR="005316E0" w:rsidRPr="00103D3A">
        <w:t xml:space="preserve">A person </w:t>
      </w:r>
      <w:r w:rsidR="00944E3C" w:rsidRPr="00103D3A">
        <w:t xml:space="preserve">(the </w:t>
      </w:r>
      <w:r w:rsidR="00A47802" w:rsidRPr="00103D3A">
        <w:rPr>
          <w:b/>
          <w:i/>
        </w:rPr>
        <w:t>defendant</w:t>
      </w:r>
      <w:r w:rsidR="00944E3C" w:rsidRPr="00103D3A">
        <w:t xml:space="preserve">) </w:t>
      </w:r>
      <w:r w:rsidR="005316E0" w:rsidRPr="00103D3A">
        <w:t>commits an offence if:</w:t>
      </w:r>
    </w:p>
    <w:p w:rsidR="005316E0" w:rsidRPr="00103D3A" w:rsidRDefault="005316E0" w:rsidP="00103D3A">
      <w:pPr>
        <w:pStyle w:val="paragraph"/>
      </w:pPr>
      <w:r w:rsidRPr="00103D3A">
        <w:tab/>
        <w:t>(a)</w:t>
      </w:r>
      <w:r w:rsidRPr="00103D3A">
        <w:tab/>
        <w:t xml:space="preserve">the </w:t>
      </w:r>
      <w:r w:rsidR="00A47802" w:rsidRPr="00103D3A">
        <w:t>defendant</w:t>
      </w:r>
      <w:r w:rsidR="00757CE1">
        <w:t xml:space="preserve"> </w:t>
      </w:r>
      <w:r w:rsidR="00757CE1" w:rsidRPr="00231732">
        <w:rPr>
          <w:color w:val="000000"/>
          <w:szCs w:val="22"/>
        </w:rPr>
        <w:t>dishonestly</w:t>
      </w:r>
      <w:r w:rsidRPr="00103D3A">
        <w:t>:</w:t>
      </w:r>
    </w:p>
    <w:p w:rsidR="005316E0" w:rsidRPr="00103D3A" w:rsidRDefault="005316E0" w:rsidP="00103D3A">
      <w:pPr>
        <w:pStyle w:val="paragraphsub"/>
      </w:pPr>
      <w:r w:rsidRPr="00103D3A">
        <w:tab/>
        <w:t>(i)</w:t>
      </w:r>
      <w:r w:rsidRPr="00103D3A">
        <w:tab/>
        <w:t>provides a benefit to another person; or</w:t>
      </w:r>
    </w:p>
    <w:p w:rsidR="005316E0" w:rsidRPr="00103D3A" w:rsidRDefault="005316E0" w:rsidP="00103D3A">
      <w:pPr>
        <w:pStyle w:val="paragraphsub"/>
      </w:pPr>
      <w:r w:rsidRPr="00103D3A">
        <w:tab/>
        <w:t>(ii)</w:t>
      </w:r>
      <w:r w:rsidRPr="00103D3A">
        <w:tab/>
        <w:t>causes a benefit to be provided to another person; or</w:t>
      </w:r>
    </w:p>
    <w:p w:rsidR="005316E0" w:rsidRPr="00103D3A" w:rsidRDefault="005316E0" w:rsidP="00103D3A">
      <w:pPr>
        <w:pStyle w:val="paragraphsub"/>
      </w:pPr>
      <w:r w:rsidRPr="00103D3A">
        <w:tab/>
        <w:t>(iii)</w:t>
      </w:r>
      <w:r w:rsidRPr="00103D3A">
        <w:tab/>
        <w:t>offers to provide, or promises to provide, a benefit to another person; or</w:t>
      </w:r>
    </w:p>
    <w:p w:rsidR="005316E0" w:rsidRPr="00103D3A" w:rsidRDefault="005316E0" w:rsidP="00103D3A">
      <w:pPr>
        <w:pStyle w:val="paragraphsub"/>
      </w:pPr>
      <w:r w:rsidRPr="00103D3A">
        <w:tab/>
        <w:t>(iv)</w:t>
      </w:r>
      <w:r w:rsidRPr="00103D3A">
        <w:tab/>
        <w:t xml:space="preserve">causes an </w:t>
      </w:r>
      <w:r w:rsidR="004C5797" w:rsidRPr="00103D3A">
        <w:t>offer</w:t>
      </w:r>
      <w:r w:rsidRPr="00103D3A">
        <w:t xml:space="preserve"> of the provision of a benefit, or a promise of the provision of a benefit, to be made to another person; and</w:t>
      </w:r>
    </w:p>
    <w:p w:rsidR="00A2485A" w:rsidRPr="00103D3A" w:rsidRDefault="00A2485A" w:rsidP="00103D3A">
      <w:pPr>
        <w:pStyle w:val="paragraph"/>
      </w:pPr>
      <w:r w:rsidRPr="00103D3A">
        <w:tab/>
        <w:t>(b)</w:t>
      </w:r>
      <w:r w:rsidRPr="00103D3A">
        <w:tab/>
        <w:t>the defendant does so with the intention of influencing a registered organisations officer or employee (who may be the other person):</w:t>
      </w:r>
    </w:p>
    <w:p w:rsidR="00757CE1" w:rsidRPr="00231732" w:rsidRDefault="00A2485A" w:rsidP="00757CE1">
      <w:pPr>
        <w:pStyle w:val="paragraphsub"/>
      </w:pPr>
      <w:r w:rsidRPr="00103D3A">
        <w:tab/>
      </w:r>
      <w:r w:rsidR="00757CE1" w:rsidRPr="00231732">
        <w:t>(i)</w:t>
      </w:r>
      <w:r w:rsidR="00757CE1" w:rsidRPr="00231732">
        <w:tab/>
        <w:t>in the performance of his or her duties or functions as such an officer or employee; or</w:t>
      </w:r>
    </w:p>
    <w:p w:rsidR="00757CE1" w:rsidRPr="00231732" w:rsidRDefault="00757CE1" w:rsidP="00757CE1">
      <w:pPr>
        <w:pStyle w:val="paragraphsub"/>
      </w:pPr>
      <w:r w:rsidRPr="00231732">
        <w:tab/>
        <w:t>(ii)</w:t>
      </w:r>
      <w:r w:rsidRPr="00231732">
        <w:tab/>
        <w:t>in the exercise of his or her powers or performance of his or her functions under this Act or the Registered Organisations Act; or</w:t>
      </w:r>
    </w:p>
    <w:p w:rsidR="00A2485A" w:rsidRPr="00103D3A" w:rsidRDefault="00A2485A" w:rsidP="00757CE1">
      <w:pPr>
        <w:pStyle w:val="paragraphsub"/>
      </w:pPr>
      <w:r w:rsidRPr="00103D3A">
        <w:lastRenderedPageBreak/>
        <w:tab/>
        <w:t>(iii)</w:t>
      </w:r>
      <w:r w:rsidRPr="00103D3A">
        <w:tab/>
        <w:t xml:space="preserve">to give </w:t>
      </w:r>
      <w:r w:rsidR="00A57000" w:rsidRPr="00103D3A">
        <w:t>an advantage of any kind</w:t>
      </w:r>
      <w:r w:rsidR="00D179E4">
        <w:t xml:space="preserve"> </w:t>
      </w:r>
      <w:r w:rsidR="00D179E4" w:rsidRPr="00231732">
        <w:t>in connection with the relevant affairs</w:t>
      </w:r>
      <w:r w:rsidR="00A57000" w:rsidRPr="00103D3A">
        <w:t xml:space="preserve">, which </w:t>
      </w:r>
      <w:r w:rsidR="00EB4F31" w:rsidRPr="00103D3A">
        <w:t>would not be legitimately</w:t>
      </w:r>
      <w:r w:rsidR="00A57000" w:rsidRPr="00103D3A">
        <w:t xml:space="preserve"> due, to </w:t>
      </w:r>
      <w:r w:rsidRPr="00103D3A">
        <w:t>the defendant</w:t>
      </w:r>
      <w:r w:rsidR="00A57000" w:rsidRPr="00103D3A">
        <w:t>, a spouse</w:t>
      </w:r>
      <w:r w:rsidR="001E6388" w:rsidRPr="00103D3A">
        <w:t xml:space="preserve"> (within the meaning of the Registered Organisations Act)</w:t>
      </w:r>
      <w:r w:rsidR="00A57000" w:rsidRPr="00103D3A">
        <w:t xml:space="preserve"> </w:t>
      </w:r>
      <w:r w:rsidR="00020D50" w:rsidRPr="00103D3A">
        <w:t xml:space="preserve">or </w:t>
      </w:r>
      <w:r w:rsidR="00A57000" w:rsidRPr="00103D3A">
        <w:t>ass</w:t>
      </w:r>
      <w:r w:rsidR="00020D50" w:rsidRPr="00103D3A">
        <w:t>ociated entity of the defendant,</w:t>
      </w:r>
      <w:r w:rsidRPr="00103D3A">
        <w:t xml:space="preserve"> or a person</w:t>
      </w:r>
      <w:r w:rsidR="0048453D" w:rsidRPr="00103D3A">
        <w:t xml:space="preserve"> who has a</w:t>
      </w:r>
      <w:r w:rsidRPr="00103D3A">
        <w:t xml:space="preserve"> </w:t>
      </w:r>
      <w:r w:rsidR="0008459C" w:rsidRPr="00103D3A">
        <w:t xml:space="preserve">prescribed </w:t>
      </w:r>
      <w:r w:rsidR="00AE23AB" w:rsidRPr="00103D3A">
        <w:t>connection with</w:t>
      </w:r>
      <w:r w:rsidR="0008459C" w:rsidRPr="00103D3A">
        <w:t xml:space="preserve"> the defendant</w:t>
      </w:r>
      <w:r w:rsidR="00A57000" w:rsidRPr="00103D3A">
        <w:t>.</w:t>
      </w:r>
    </w:p>
    <w:p w:rsidR="006730B1" w:rsidRPr="00103D3A" w:rsidRDefault="00A602FF" w:rsidP="00103D3A">
      <w:pPr>
        <w:pStyle w:val="Penalty"/>
      </w:pPr>
      <w:r w:rsidRPr="00103D3A">
        <w:t>Penalty:</w:t>
      </w:r>
    </w:p>
    <w:p w:rsidR="00A602FF" w:rsidRPr="00103D3A" w:rsidRDefault="00A602FF" w:rsidP="00103D3A">
      <w:pPr>
        <w:pStyle w:val="paragraph"/>
      </w:pPr>
      <w:r w:rsidRPr="00103D3A">
        <w:tab/>
        <w:t>(a)</w:t>
      </w:r>
      <w:r w:rsidRPr="00103D3A">
        <w:tab/>
        <w:t>for an individual—imprisonment for 10 years or 5,000 penalty units, or both; or</w:t>
      </w:r>
    </w:p>
    <w:p w:rsidR="00A602FF" w:rsidRPr="00103D3A" w:rsidRDefault="00A602FF" w:rsidP="00103D3A">
      <w:pPr>
        <w:pStyle w:val="paragraph"/>
      </w:pPr>
      <w:r w:rsidRPr="00103D3A">
        <w:tab/>
        <w:t>(b)</w:t>
      </w:r>
      <w:r w:rsidRPr="00103D3A">
        <w:tab/>
        <w:t>for a body corporate—25,000 penalty units.</w:t>
      </w:r>
    </w:p>
    <w:p w:rsidR="00944E3C" w:rsidRPr="00103D3A" w:rsidRDefault="00944E3C" w:rsidP="00103D3A">
      <w:pPr>
        <w:pStyle w:val="SubsectionHead"/>
      </w:pPr>
      <w:r w:rsidRPr="00103D3A">
        <w:t>Receiving or soliciting a corrupting benefit</w:t>
      </w:r>
    </w:p>
    <w:p w:rsidR="00944E3C" w:rsidRPr="00103D3A" w:rsidRDefault="00123730" w:rsidP="00103D3A">
      <w:pPr>
        <w:pStyle w:val="subsection"/>
      </w:pPr>
      <w:r w:rsidRPr="00103D3A">
        <w:tab/>
        <w:t>(2)</w:t>
      </w:r>
      <w:r w:rsidRPr="00103D3A">
        <w:tab/>
      </w:r>
      <w:r w:rsidR="00944E3C" w:rsidRPr="00103D3A">
        <w:t xml:space="preserve">A person (the </w:t>
      </w:r>
      <w:r w:rsidR="00A47802" w:rsidRPr="00103D3A">
        <w:rPr>
          <w:b/>
          <w:i/>
        </w:rPr>
        <w:t>defendant</w:t>
      </w:r>
      <w:r w:rsidR="00944E3C" w:rsidRPr="00103D3A">
        <w:t>) commits an offence if:</w:t>
      </w:r>
    </w:p>
    <w:p w:rsidR="00944E3C" w:rsidRPr="00103D3A" w:rsidRDefault="00944E3C" w:rsidP="00103D3A">
      <w:pPr>
        <w:pStyle w:val="paragraph"/>
      </w:pPr>
      <w:r w:rsidRPr="00103D3A">
        <w:tab/>
        <w:t>(a)</w:t>
      </w:r>
      <w:r w:rsidRPr="00103D3A">
        <w:tab/>
        <w:t xml:space="preserve">the </w:t>
      </w:r>
      <w:r w:rsidR="00A47802" w:rsidRPr="00103D3A">
        <w:t>defendant</w:t>
      </w:r>
      <w:r w:rsidR="00D179E4">
        <w:t xml:space="preserve"> </w:t>
      </w:r>
      <w:r w:rsidR="00D179E4" w:rsidRPr="00231732">
        <w:rPr>
          <w:color w:val="000000"/>
          <w:szCs w:val="22"/>
        </w:rPr>
        <w:t>dishonestly</w:t>
      </w:r>
      <w:r w:rsidRPr="00103D3A">
        <w:t>:</w:t>
      </w:r>
    </w:p>
    <w:p w:rsidR="00944E3C" w:rsidRPr="00103D3A" w:rsidRDefault="00944E3C" w:rsidP="00103D3A">
      <w:pPr>
        <w:pStyle w:val="paragraphsub"/>
      </w:pPr>
      <w:r w:rsidRPr="00103D3A">
        <w:tab/>
        <w:t>(i)</w:t>
      </w:r>
      <w:r w:rsidRPr="00103D3A">
        <w:tab/>
        <w:t>requests (whether or not expressly and whether or not by threats); or</w:t>
      </w:r>
    </w:p>
    <w:p w:rsidR="00944E3C" w:rsidRPr="00103D3A" w:rsidRDefault="00944E3C" w:rsidP="00103D3A">
      <w:pPr>
        <w:pStyle w:val="paragraphsub"/>
      </w:pPr>
      <w:r w:rsidRPr="00103D3A">
        <w:tab/>
        <w:t>(ii)</w:t>
      </w:r>
      <w:r w:rsidRPr="00103D3A">
        <w:tab/>
        <w:t>receives or obtains; or</w:t>
      </w:r>
    </w:p>
    <w:p w:rsidR="00944E3C" w:rsidRPr="00103D3A" w:rsidRDefault="00944E3C" w:rsidP="00103D3A">
      <w:pPr>
        <w:pStyle w:val="paragraphsub"/>
      </w:pPr>
      <w:r w:rsidRPr="00103D3A">
        <w:tab/>
        <w:t>(iii)</w:t>
      </w:r>
      <w:r w:rsidRPr="00103D3A">
        <w:tab/>
        <w:t>agrees to receive or obtain;</w:t>
      </w:r>
    </w:p>
    <w:p w:rsidR="00944E3C" w:rsidRPr="00103D3A" w:rsidRDefault="00944E3C" w:rsidP="00103D3A">
      <w:pPr>
        <w:pStyle w:val="paragraph"/>
      </w:pPr>
      <w:r w:rsidRPr="00103D3A">
        <w:tab/>
      </w:r>
      <w:r w:rsidRPr="00103D3A">
        <w:tab/>
        <w:t xml:space="preserve">a benefit from a person (the </w:t>
      </w:r>
      <w:r w:rsidRPr="00103D3A">
        <w:rPr>
          <w:b/>
          <w:i/>
        </w:rPr>
        <w:t>provider</w:t>
      </w:r>
      <w:r w:rsidRPr="00103D3A">
        <w:t xml:space="preserve">) for the </w:t>
      </w:r>
      <w:r w:rsidR="00A47802" w:rsidRPr="00103D3A">
        <w:t>defendant</w:t>
      </w:r>
      <w:r w:rsidRPr="00103D3A">
        <w:t xml:space="preserve"> or another person; and</w:t>
      </w:r>
    </w:p>
    <w:p w:rsidR="00A2485A" w:rsidRPr="00103D3A" w:rsidRDefault="003B0526" w:rsidP="00103D3A">
      <w:pPr>
        <w:pStyle w:val="paragraph"/>
      </w:pPr>
      <w:r w:rsidRPr="00103D3A">
        <w:tab/>
        <w:t>(b)</w:t>
      </w:r>
      <w:r w:rsidRPr="00103D3A">
        <w:tab/>
        <w:t>the defendant</w:t>
      </w:r>
      <w:r w:rsidR="00A2485A" w:rsidRPr="00103D3A">
        <w:t xml:space="preserve"> does so with the intention </w:t>
      </w:r>
      <w:r w:rsidR="00F83C61" w:rsidRPr="00103D3A">
        <w:t>that</w:t>
      </w:r>
      <w:r w:rsidR="003C2473" w:rsidRPr="00103D3A">
        <w:t>, or the intention that the provider believes that,</w:t>
      </w:r>
      <w:r w:rsidR="00F83C61" w:rsidRPr="00103D3A">
        <w:t xml:space="preserve"> the receipt, or expectation of the receipt, </w:t>
      </w:r>
      <w:r w:rsidR="00A2485A" w:rsidRPr="00103D3A">
        <w:t>of</w:t>
      </w:r>
      <w:r w:rsidR="00F83C61" w:rsidRPr="00103D3A">
        <w:t xml:space="preserve"> the benefit will </w:t>
      </w:r>
      <w:r w:rsidR="00A2485A" w:rsidRPr="00103D3A">
        <w:t>influenc</w:t>
      </w:r>
      <w:r w:rsidR="00F83C61" w:rsidRPr="00103D3A">
        <w:t>e</w:t>
      </w:r>
      <w:r w:rsidR="00A2485A" w:rsidRPr="00103D3A">
        <w:t xml:space="preserve"> a registered organisations officer or employee (who may be the defendant):</w:t>
      </w:r>
    </w:p>
    <w:p w:rsidR="00097430" w:rsidRPr="00231732" w:rsidRDefault="00097430" w:rsidP="00097430">
      <w:pPr>
        <w:pStyle w:val="paragraphsub"/>
      </w:pPr>
      <w:r w:rsidRPr="00231732">
        <w:tab/>
        <w:t>(i)</w:t>
      </w:r>
      <w:r w:rsidRPr="00231732">
        <w:tab/>
        <w:t>in the performance of his or her duties or functions as such an officer or employee; or</w:t>
      </w:r>
    </w:p>
    <w:p w:rsidR="00097430" w:rsidRPr="00231732" w:rsidRDefault="00097430" w:rsidP="00097430">
      <w:pPr>
        <w:pStyle w:val="paragraphsub"/>
      </w:pPr>
      <w:r w:rsidRPr="00231732">
        <w:tab/>
        <w:t>(ii)</w:t>
      </w:r>
      <w:r w:rsidRPr="00231732">
        <w:tab/>
        <w:t>in the exercise of his or her powers or performance of his or her functions under this Act or the Registered Organisations Act; or</w:t>
      </w:r>
    </w:p>
    <w:p w:rsidR="00A2485A" w:rsidRPr="00103D3A" w:rsidRDefault="00A2485A" w:rsidP="00103D3A">
      <w:pPr>
        <w:pStyle w:val="paragraphsub"/>
      </w:pPr>
      <w:r w:rsidRPr="00103D3A">
        <w:tab/>
        <w:t>(iii)</w:t>
      </w:r>
      <w:r w:rsidRPr="00103D3A">
        <w:tab/>
      </w:r>
      <w:r w:rsidR="00A57000" w:rsidRPr="00103D3A">
        <w:t>to give an advantage of any kind</w:t>
      </w:r>
      <w:r w:rsidR="00097430">
        <w:t xml:space="preserve"> </w:t>
      </w:r>
      <w:r w:rsidR="00097430" w:rsidRPr="00231732">
        <w:rPr>
          <w:color w:val="000000"/>
          <w:szCs w:val="22"/>
        </w:rPr>
        <w:t>in connection with the relevant affairs</w:t>
      </w:r>
      <w:r w:rsidR="00A57000" w:rsidRPr="00103D3A">
        <w:t xml:space="preserve">, which </w:t>
      </w:r>
      <w:r w:rsidR="00EB4F31" w:rsidRPr="00103D3A">
        <w:t>would not be legitimately</w:t>
      </w:r>
      <w:r w:rsidR="00A57000" w:rsidRPr="00103D3A">
        <w:t xml:space="preserve"> due, to </w:t>
      </w:r>
      <w:r w:rsidR="00020D50" w:rsidRPr="00103D3A">
        <w:t xml:space="preserve">the </w:t>
      </w:r>
      <w:r w:rsidR="002C6A88" w:rsidRPr="00103D3A">
        <w:t>provider</w:t>
      </w:r>
      <w:r w:rsidR="00020D50" w:rsidRPr="00103D3A">
        <w:t>, a spouse</w:t>
      </w:r>
      <w:r w:rsidR="001E6388" w:rsidRPr="00103D3A">
        <w:t xml:space="preserve"> (within the meaning of the Registered Organisations Act)</w:t>
      </w:r>
      <w:r w:rsidR="00020D50" w:rsidRPr="00103D3A">
        <w:t xml:space="preserve"> or associated entity of the </w:t>
      </w:r>
      <w:r w:rsidR="002C6A88" w:rsidRPr="00103D3A">
        <w:t>provider</w:t>
      </w:r>
      <w:r w:rsidR="00020D50" w:rsidRPr="00103D3A">
        <w:t xml:space="preserve">, or a person who has a prescribed connection with the </w:t>
      </w:r>
      <w:r w:rsidR="002C6A88" w:rsidRPr="00103D3A">
        <w:t>provider</w:t>
      </w:r>
      <w:r w:rsidR="00B453CF" w:rsidRPr="00103D3A">
        <w:t>.</w:t>
      </w:r>
    </w:p>
    <w:p w:rsidR="00123730" w:rsidRPr="00103D3A" w:rsidRDefault="00123730" w:rsidP="00103D3A">
      <w:pPr>
        <w:pStyle w:val="Penalty"/>
      </w:pPr>
      <w:r w:rsidRPr="00103D3A">
        <w:t>Penalty:</w:t>
      </w:r>
    </w:p>
    <w:p w:rsidR="00123730" w:rsidRPr="00103D3A" w:rsidRDefault="00123730" w:rsidP="00103D3A">
      <w:pPr>
        <w:pStyle w:val="paragraph"/>
      </w:pPr>
      <w:r w:rsidRPr="00103D3A">
        <w:lastRenderedPageBreak/>
        <w:tab/>
        <w:t>(a)</w:t>
      </w:r>
      <w:r w:rsidRPr="00103D3A">
        <w:tab/>
        <w:t>for an individual—imprisonment for 10 years or 5,000 penalty units, or both; or</w:t>
      </w:r>
    </w:p>
    <w:p w:rsidR="00123730" w:rsidRPr="00103D3A" w:rsidRDefault="00123730" w:rsidP="00103D3A">
      <w:pPr>
        <w:pStyle w:val="paragraph"/>
      </w:pPr>
      <w:r w:rsidRPr="00103D3A">
        <w:tab/>
        <w:t>(b)</w:t>
      </w:r>
      <w:r w:rsidRPr="00103D3A">
        <w:tab/>
        <w:t>for a body corporate—25,000 penalty units.</w:t>
      </w:r>
    </w:p>
    <w:p w:rsidR="00FA2414" w:rsidRPr="00103D3A" w:rsidRDefault="00CB766B" w:rsidP="00103D3A">
      <w:pPr>
        <w:pStyle w:val="SubsectionHead"/>
      </w:pPr>
      <w:r w:rsidRPr="00103D3A">
        <w:t xml:space="preserve">No need for </w:t>
      </w:r>
      <w:r w:rsidR="00092618" w:rsidRPr="00103D3A">
        <w:t>actual influence</w:t>
      </w:r>
      <w:r w:rsidR="00FA2414" w:rsidRPr="00103D3A">
        <w:t xml:space="preserve"> etc.</w:t>
      </w:r>
    </w:p>
    <w:p w:rsidR="00FA2414" w:rsidRPr="00103D3A" w:rsidRDefault="00123730" w:rsidP="00103D3A">
      <w:pPr>
        <w:pStyle w:val="subsection"/>
      </w:pPr>
      <w:r w:rsidRPr="00103D3A">
        <w:tab/>
        <w:t>(3)</w:t>
      </w:r>
      <w:r w:rsidRPr="00103D3A">
        <w:tab/>
      </w:r>
      <w:r w:rsidR="00FA2414" w:rsidRPr="00103D3A">
        <w:t xml:space="preserve">For the purposes of </w:t>
      </w:r>
      <w:r w:rsidR="00103D3A" w:rsidRPr="00103D3A">
        <w:t>paragraphs (</w:t>
      </w:r>
      <w:r w:rsidR="00FA2414" w:rsidRPr="00103D3A">
        <w:t>1)(b) and (2)(b):</w:t>
      </w:r>
    </w:p>
    <w:p w:rsidR="00092618" w:rsidRPr="00103D3A" w:rsidRDefault="00092618" w:rsidP="00103D3A">
      <w:pPr>
        <w:pStyle w:val="paragraph"/>
      </w:pPr>
      <w:r w:rsidRPr="00103D3A">
        <w:tab/>
        <w:t>(a)</w:t>
      </w:r>
      <w:r w:rsidRPr="00103D3A">
        <w:tab/>
        <w:t>the defendant’s intention does not need to be in relation to a particular registered organisations officer or employee; and</w:t>
      </w:r>
    </w:p>
    <w:p w:rsidR="00092618" w:rsidRPr="00103D3A" w:rsidRDefault="00092618" w:rsidP="00103D3A">
      <w:pPr>
        <w:pStyle w:val="paragraph"/>
      </w:pPr>
      <w:r w:rsidRPr="00103D3A">
        <w:tab/>
        <w:t>(b)</w:t>
      </w:r>
      <w:r w:rsidRPr="00103D3A">
        <w:tab/>
        <w:t xml:space="preserve">the defendant’s intention does not need to be in relation to a registered organisations officer or employee performing or exercising duties, functions or powers in a particular way, or giving a particular advantage to a particular </w:t>
      </w:r>
      <w:r w:rsidR="001204D8" w:rsidRPr="00103D3A">
        <w:t>person</w:t>
      </w:r>
      <w:r w:rsidRPr="00103D3A">
        <w:t>; and</w:t>
      </w:r>
    </w:p>
    <w:p w:rsidR="00092618" w:rsidRPr="00103D3A" w:rsidRDefault="00092618" w:rsidP="00103D3A">
      <w:pPr>
        <w:pStyle w:val="paragraph"/>
      </w:pPr>
      <w:r w:rsidRPr="00103D3A">
        <w:tab/>
        <w:t>(c)</w:t>
      </w:r>
      <w:r w:rsidRPr="00103D3A">
        <w:tab/>
      </w:r>
      <w:r w:rsidR="001E6388" w:rsidRPr="00103D3A">
        <w:t xml:space="preserve">the provider mentioned in </w:t>
      </w:r>
      <w:r w:rsidR="00103D3A" w:rsidRPr="00103D3A">
        <w:t>subsection (</w:t>
      </w:r>
      <w:r w:rsidR="001E6388" w:rsidRPr="00103D3A">
        <w:t>2) does not need to actually believe anything; and</w:t>
      </w:r>
    </w:p>
    <w:p w:rsidR="00092618" w:rsidRPr="00103D3A" w:rsidRDefault="00092618" w:rsidP="00103D3A">
      <w:pPr>
        <w:pStyle w:val="paragraph"/>
      </w:pPr>
      <w:r w:rsidRPr="00103D3A">
        <w:tab/>
        <w:t>(d)</w:t>
      </w:r>
      <w:r w:rsidRPr="00103D3A">
        <w:tab/>
        <w:t xml:space="preserve">it is not necessary that any person </w:t>
      </w:r>
      <w:r w:rsidR="001E6388" w:rsidRPr="00103D3A">
        <w:t>actually be influenced.</w:t>
      </w:r>
    </w:p>
    <w:p w:rsidR="00372AE4" w:rsidRPr="00231732" w:rsidRDefault="00372AE4" w:rsidP="00372AE4">
      <w:pPr>
        <w:pStyle w:val="SubsectionHead"/>
      </w:pPr>
      <w:r w:rsidRPr="00231732">
        <w:t>Giving an advantage which would not be legitimately due</w:t>
      </w:r>
    </w:p>
    <w:p w:rsidR="00F83C61" w:rsidRPr="00103D3A" w:rsidRDefault="00123730" w:rsidP="00103D3A">
      <w:pPr>
        <w:pStyle w:val="subsection"/>
      </w:pPr>
      <w:r w:rsidRPr="00103D3A">
        <w:tab/>
        <w:t>(4)</w:t>
      </w:r>
      <w:r w:rsidRPr="00103D3A">
        <w:tab/>
      </w:r>
      <w:r w:rsidR="00F83C61" w:rsidRPr="00103D3A">
        <w:t xml:space="preserve">In a prosecution for an offence against </w:t>
      </w:r>
      <w:r w:rsidR="00103D3A" w:rsidRPr="00103D3A">
        <w:t>subsection (</w:t>
      </w:r>
      <w:r w:rsidR="00F83C61" w:rsidRPr="00103D3A">
        <w:t xml:space="preserve">1) or (2), the determination of </w:t>
      </w:r>
      <w:r w:rsidR="00372AE4" w:rsidRPr="00231732">
        <w:t>whether an advantage would not be legitimately due</w:t>
      </w:r>
      <w:r w:rsidR="00372AE4" w:rsidRPr="00103D3A">
        <w:t xml:space="preserve"> </w:t>
      </w:r>
      <w:r w:rsidR="00F83C61" w:rsidRPr="00103D3A">
        <w:t>is a matter for the trier of fact.</w:t>
      </w:r>
    </w:p>
    <w:p w:rsidR="001354A1" w:rsidRPr="00103D3A" w:rsidRDefault="00123730" w:rsidP="00103D3A">
      <w:pPr>
        <w:pStyle w:val="subsection"/>
      </w:pPr>
      <w:r w:rsidRPr="00103D3A">
        <w:tab/>
        <w:t>(5)</w:t>
      </w:r>
      <w:r w:rsidRPr="00103D3A">
        <w:tab/>
      </w:r>
      <w:r w:rsidR="001354A1" w:rsidRPr="00103D3A">
        <w:t xml:space="preserve">For the purposes of </w:t>
      </w:r>
      <w:r w:rsidR="00103D3A" w:rsidRPr="00103D3A">
        <w:t>subparagraphs (</w:t>
      </w:r>
      <w:r w:rsidR="001354A1" w:rsidRPr="00103D3A">
        <w:t>1)(b)(iii)</w:t>
      </w:r>
      <w:r w:rsidR="00944E3C" w:rsidRPr="00103D3A">
        <w:t xml:space="preserve"> and (</w:t>
      </w:r>
      <w:r w:rsidR="003C2473" w:rsidRPr="00103D3A">
        <w:t>2</w:t>
      </w:r>
      <w:r w:rsidR="00944E3C" w:rsidRPr="00103D3A">
        <w:t>)(b)(iii)</w:t>
      </w:r>
      <w:r w:rsidR="001354A1" w:rsidRPr="00103D3A">
        <w:t>, a</w:t>
      </w:r>
      <w:r w:rsidR="00293154" w:rsidRPr="00103D3A">
        <w:t xml:space="preserve">n advantage </w:t>
      </w:r>
      <w:r w:rsidR="00944E3C" w:rsidRPr="00103D3A">
        <w:t xml:space="preserve">may be given in any way, including by doing or not doing a thing, or </w:t>
      </w:r>
      <w:r w:rsidR="001354A1" w:rsidRPr="00103D3A">
        <w:t>causing or influencing another person to do</w:t>
      </w:r>
      <w:r w:rsidR="00944E3C" w:rsidRPr="00103D3A">
        <w:t xml:space="preserve"> or not do</w:t>
      </w:r>
      <w:r w:rsidR="001354A1" w:rsidRPr="00103D3A">
        <w:t xml:space="preserve"> a thing.</w:t>
      </w:r>
    </w:p>
    <w:p w:rsidR="00181E5F" w:rsidRPr="00103D3A" w:rsidRDefault="00123730" w:rsidP="00103D3A">
      <w:pPr>
        <w:pStyle w:val="subsection"/>
      </w:pPr>
      <w:r w:rsidRPr="00103D3A">
        <w:tab/>
        <w:t>(6)</w:t>
      </w:r>
      <w:r w:rsidRPr="00103D3A">
        <w:tab/>
      </w:r>
      <w:r w:rsidR="00B7385B" w:rsidRPr="00103D3A">
        <w:t>I</w:t>
      </w:r>
      <w:r w:rsidR="00181E5F" w:rsidRPr="00103D3A">
        <w:t xml:space="preserve">n working out whether </w:t>
      </w:r>
      <w:r w:rsidR="00293154" w:rsidRPr="00103D3A">
        <w:t xml:space="preserve">an advantage </w:t>
      </w:r>
      <w:r w:rsidR="00EB4F31" w:rsidRPr="00103D3A">
        <w:t>would not be legitimately</w:t>
      </w:r>
      <w:r w:rsidR="005C214F" w:rsidRPr="00103D3A">
        <w:t xml:space="preserve"> due</w:t>
      </w:r>
      <w:r w:rsidR="00EA10A7" w:rsidRPr="00103D3A">
        <w:t xml:space="preserve"> to a person</w:t>
      </w:r>
      <w:r w:rsidR="00181E5F" w:rsidRPr="00103D3A">
        <w:t>, disregard:</w:t>
      </w:r>
    </w:p>
    <w:p w:rsidR="00181E5F" w:rsidRPr="00103D3A" w:rsidRDefault="00181E5F" w:rsidP="00103D3A">
      <w:pPr>
        <w:pStyle w:val="paragraph"/>
      </w:pPr>
      <w:r w:rsidRPr="00103D3A">
        <w:tab/>
        <w:t>(a)</w:t>
      </w:r>
      <w:r w:rsidRPr="00103D3A">
        <w:tab/>
        <w:t xml:space="preserve">whether the </w:t>
      </w:r>
      <w:r w:rsidR="00293154" w:rsidRPr="00103D3A">
        <w:t>advantage</w:t>
      </w:r>
      <w:r w:rsidRPr="00103D3A">
        <w:t xml:space="preserve"> might be, or be perceived to be, customary, necessary or required in the situation; and</w:t>
      </w:r>
    </w:p>
    <w:p w:rsidR="00181E5F" w:rsidRPr="00103D3A" w:rsidRDefault="00181E5F" w:rsidP="00103D3A">
      <w:pPr>
        <w:pStyle w:val="paragraph"/>
      </w:pPr>
      <w:r w:rsidRPr="00103D3A">
        <w:tab/>
        <w:t>(b)</w:t>
      </w:r>
      <w:r w:rsidRPr="00103D3A">
        <w:tab/>
        <w:t xml:space="preserve">the value of the </w:t>
      </w:r>
      <w:r w:rsidR="00293154" w:rsidRPr="00103D3A">
        <w:t>advantage</w:t>
      </w:r>
      <w:r w:rsidRPr="00103D3A">
        <w:t>; and</w:t>
      </w:r>
    </w:p>
    <w:p w:rsidR="00181E5F" w:rsidRPr="00103D3A" w:rsidRDefault="00181E5F" w:rsidP="00103D3A">
      <w:pPr>
        <w:pStyle w:val="paragraph"/>
      </w:pPr>
      <w:r w:rsidRPr="00103D3A">
        <w:tab/>
        <w:t>(c)</w:t>
      </w:r>
      <w:r w:rsidRPr="00103D3A">
        <w:tab/>
        <w:t xml:space="preserve">any official tolerance of the </w:t>
      </w:r>
      <w:r w:rsidR="00293154" w:rsidRPr="00103D3A">
        <w:t>advantage</w:t>
      </w:r>
      <w:r w:rsidRPr="00103D3A">
        <w:t>.</w:t>
      </w:r>
    </w:p>
    <w:p w:rsidR="00123730" w:rsidRPr="00103D3A" w:rsidRDefault="00123730" w:rsidP="00103D3A">
      <w:pPr>
        <w:pStyle w:val="SubsectionHead"/>
      </w:pPr>
      <w:r w:rsidRPr="00103D3A">
        <w:t>Meaning of benefit in this section</w:t>
      </w:r>
    </w:p>
    <w:p w:rsidR="00123730" w:rsidRPr="00103D3A" w:rsidRDefault="00123730" w:rsidP="00103D3A">
      <w:pPr>
        <w:pStyle w:val="subsection"/>
      </w:pPr>
      <w:r w:rsidRPr="00103D3A">
        <w:tab/>
        <w:t>(7)</w:t>
      </w:r>
      <w:r w:rsidRPr="00103D3A">
        <w:tab/>
        <w:t>In this section:</w:t>
      </w:r>
    </w:p>
    <w:p w:rsidR="00123730" w:rsidRPr="00103D3A" w:rsidRDefault="00123730" w:rsidP="00103D3A">
      <w:pPr>
        <w:pStyle w:val="Definition"/>
      </w:pPr>
      <w:r w:rsidRPr="00103D3A">
        <w:rPr>
          <w:b/>
          <w:i/>
        </w:rPr>
        <w:t>benefit</w:t>
      </w:r>
      <w:r w:rsidRPr="00103D3A">
        <w:t xml:space="preserve"> includes any advantage and is not limited to property.</w:t>
      </w:r>
    </w:p>
    <w:p w:rsidR="002D122B" w:rsidRPr="00103D3A" w:rsidRDefault="00FC7757" w:rsidP="00103D3A">
      <w:pPr>
        <w:pStyle w:val="ActHead5"/>
        <w:rPr>
          <w:i/>
        </w:rPr>
      </w:pPr>
      <w:bookmarkStart w:id="18" w:name="_Toc490749682"/>
      <w:r w:rsidRPr="00103D3A">
        <w:rPr>
          <w:rStyle w:val="CharSectno"/>
        </w:rPr>
        <w:lastRenderedPageBreak/>
        <w:t>536E</w:t>
      </w:r>
      <w:r w:rsidR="002D122B" w:rsidRPr="00103D3A">
        <w:t xml:space="preserve">  Meaning of </w:t>
      </w:r>
      <w:r w:rsidR="00123730" w:rsidRPr="00103D3A">
        <w:t>registered organisations officer or employee</w:t>
      </w:r>
      <w:bookmarkEnd w:id="18"/>
    </w:p>
    <w:p w:rsidR="00123730" w:rsidRPr="00103D3A" w:rsidRDefault="00123730" w:rsidP="00103D3A">
      <w:pPr>
        <w:pStyle w:val="subsection"/>
      </w:pPr>
      <w:r w:rsidRPr="00103D3A">
        <w:tab/>
      </w:r>
      <w:r w:rsidRPr="00103D3A">
        <w:tab/>
        <w:t xml:space="preserve">Each of the following is a </w:t>
      </w:r>
      <w:r w:rsidRPr="00103D3A">
        <w:rPr>
          <w:b/>
          <w:i/>
        </w:rPr>
        <w:t>registered organisations officer or employee</w:t>
      </w:r>
      <w:r w:rsidRPr="00103D3A">
        <w:t>:</w:t>
      </w:r>
    </w:p>
    <w:p w:rsidR="00123730" w:rsidRPr="00103D3A" w:rsidRDefault="00123730" w:rsidP="00103D3A">
      <w:pPr>
        <w:pStyle w:val="paragraph"/>
      </w:pPr>
      <w:r w:rsidRPr="00103D3A">
        <w:tab/>
        <w:t>(a)</w:t>
      </w:r>
      <w:r w:rsidRPr="00103D3A">
        <w:tab/>
        <w:t>an officer (within the meaning of the Registered Organisations Act) of an organisation or branch of an organisation;</w:t>
      </w:r>
    </w:p>
    <w:p w:rsidR="00123730" w:rsidRPr="00103D3A" w:rsidRDefault="00123730" w:rsidP="00103D3A">
      <w:pPr>
        <w:pStyle w:val="paragraph"/>
      </w:pPr>
      <w:r w:rsidRPr="00103D3A">
        <w:tab/>
        <w:t>(b)</w:t>
      </w:r>
      <w:r w:rsidRPr="00103D3A">
        <w:tab/>
        <w:t>an employee of an organisation or branch of an organisation.</w:t>
      </w:r>
    </w:p>
    <w:p w:rsidR="001921AD" w:rsidRPr="00103D3A" w:rsidRDefault="001921AD" w:rsidP="00103D3A">
      <w:pPr>
        <w:pStyle w:val="ActHead3"/>
      </w:pPr>
      <w:bookmarkStart w:id="19" w:name="_Toc490749683"/>
      <w:r w:rsidRPr="00103D3A">
        <w:rPr>
          <w:rStyle w:val="CharDivNo"/>
        </w:rPr>
        <w:t>Division</w:t>
      </w:r>
      <w:r w:rsidR="00103D3A" w:rsidRPr="00103D3A">
        <w:rPr>
          <w:rStyle w:val="CharDivNo"/>
        </w:rPr>
        <w:t> </w:t>
      </w:r>
      <w:r w:rsidRPr="00103D3A">
        <w:rPr>
          <w:rStyle w:val="CharDivNo"/>
        </w:rPr>
        <w:t>3</w:t>
      </w:r>
      <w:r w:rsidRPr="00103D3A">
        <w:t>—</w:t>
      </w:r>
      <w:r w:rsidR="0083790B" w:rsidRPr="00103D3A">
        <w:rPr>
          <w:rStyle w:val="CharDivText"/>
        </w:rPr>
        <w:t>Cash or in kind payment</w:t>
      </w:r>
      <w:r w:rsidR="00CB47ED" w:rsidRPr="00103D3A">
        <w:rPr>
          <w:rStyle w:val="CharDivText"/>
        </w:rPr>
        <w:t>s to employee organisations etc.</w:t>
      </w:r>
      <w:bookmarkEnd w:id="19"/>
    </w:p>
    <w:p w:rsidR="001921AD" w:rsidRPr="00103D3A" w:rsidRDefault="00FC7757" w:rsidP="00103D3A">
      <w:pPr>
        <w:pStyle w:val="ActHead5"/>
      </w:pPr>
      <w:bookmarkStart w:id="20" w:name="_Toc490749684"/>
      <w:r w:rsidRPr="00103D3A">
        <w:rPr>
          <w:rStyle w:val="CharSectno"/>
        </w:rPr>
        <w:t>536F</w:t>
      </w:r>
      <w:r w:rsidR="001921AD" w:rsidRPr="00103D3A">
        <w:t xml:space="preserve">  </w:t>
      </w:r>
      <w:r w:rsidR="00484AD8" w:rsidRPr="00103D3A">
        <w:t xml:space="preserve">Giving a </w:t>
      </w:r>
      <w:r w:rsidR="0083790B" w:rsidRPr="00103D3A">
        <w:t>cash or in kind payment</w:t>
      </w:r>
      <w:bookmarkEnd w:id="20"/>
    </w:p>
    <w:p w:rsidR="007F6455" w:rsidRPr="00103D3A" w:rsidRDefault="007F6455" w:rsidP="00103D3A">
      <w:pPr>
        <w:pStyle w:val="SubsectionHead"/>
      </w:pPr>
      <w:r w:rsidRPr="00103D3A">
        <w:t xml:space="preserve">Giving a </w:t>
      </w:r>
      <w:r w:rsidR="0083790B" w:rsidRPr="00103D3A">
        <w:t>cash or in kind payment</w:t>
      </w:r>
    </w:p>
    <w:p w:rsidR="001921AD" w:rsidRPr="00103D3A" w:rsidRDefault="001921AD" w:rsidP="00103D3A">
      <w:pPr>
        <w:pStyle w:val="subsection"/>
      </w:pPr>
      <w:r w:rsidRPr="00103D3A">
        <w:tab/>
        <w:t>(1)</w:t>
      </w:r>
      <w:r w:rsidRPr="00103D3A">
        <w:tab/>
        <w:t xml:space="preserve">A person (the </w:t>
      </w:r>
      <w:r w:rsidR="00A47802" w:rsidRPr="00103D3A">
        <w:rPr>
          <w:b/>
          <w:i/>
        </w:rPr>
        <w:t>defendant</w:t>
      </w:r>
      <w:r w:rsidRPr="00103D3A">
        <w:t>) commits an offence if:</w:t>
      </w:r>
    </w:p>
    <w:p w:rsidR="001921AD" w:rsidRPr="00103D3A" w:rsidRDefault="001921AD" w:rsidP="00103D3A">
      <w:pPr>
        <w:pStyle w:val="paragraph"/>
      </w:pPr>
      <w:r w:rsidRPr="00103D3A">
        <w:tab/>
        <w:t>(a)</w:t>
      </w:r>
      <w:r w:rsidRPr="00103D3A">
        <w:tab/>
        <w:t xml:space="preserve">the </w:t>
      </w:r>
      <w:r w:rsidR="00A47802" w:rsidRPr="00103D3A">
        <w:t>defendant</w:t>
      </w:r>
      <w:r w:rsidRPr="00103D3A">
        <w:t xml:space="preserve"> is a national system employer</w:t>
      </w:r>
      <w:r w:rsidR="008E5E31" w:rsidRPr="00103D3A">
        <w:t xml:space="preserve"> other than an employee organisation</w:t>
      </w:r>
      <w:r w:rsidRPr="00103D3A">
        <w:t>; and</w:t>
      </w:r>
    </w:p>
    <w:p w:rsidR="001921AD" w:rsidRPr="00103D3A" w:rsidRDefault="001921AD" w:rsidP="00103D3A">
      <w:pPr>
        <w:pStyle w:val="paragraph"/>
      </w:pPr>
      <w:r w:rsidRPr="00103D3A">
        <w:tab/>
        <w:t>(b)</w:t>
      </w:r>
      <w:r w:rsidRPr="00103D3A">
        <w:tab/>
        <w:t xml:space="preserve">the </w:t>
      </w:r>
      <w:r w:rsidR="00A47802" w:rsidRPr="00103D3A">
        <w:t>defendant</w:t>
      </w:r>
      <w:r w:rsidRPr="00103D3A">
        <w:t>:</w:t>
      </w:r>
    </w:p>
    <w:p w:rsidR="001921AD" w:rsidRPr="00103D3A" w:rsidRDefault="001921AD" w:rsidP="00103D3A">
      <w:pPr>
        <w:pStyle w:val="paragraphsub"/>
      </w:pPr>
      <w:r w:rsidRPr="00103D3A">
        <w:tab/>
        <w:t>(i)</w:t>
      </w:r>
      <w:r w:rsidRPr="00103D3A">
        <w:tab/>
        <w:t xml:space="preserve">provides a </w:t>
      </w:r>
      <w:r w:rsidR="0083790B" w:rsidRPr="00103D3A">
        <w:t>cash or in kind payment</w:t>
      </w:r>
      <w:r w:rsidRPr="00103D3A">
        <w:t xml:space="preserve"> to another person; or</w:t>
      </w:r>
    </w:p>
    <w:p w:rsidR="001921AD" w:rsidRPr="00103D3A" w:rsidRDefault="001921AD" w:rsidP="00103D3A">
      <w:pPr>
        <w:pStyle w:val="paragraphsub"/>
      </w:pPr>
      <w:r w:rsidRPr="00103D3A">
        <w:tab/>
        <w:t>(ii)</w:t>
      </w:r>
      <w:r w:rsidRPr="00103D3A">
        <w:tab/>
        <w:t xml:space="preserve">causes a </w:t>
      </w:r>
      <w:r w:rsidR="0083790B" w:rsidRPr="00103D3A">
        <w:t>cash or in kind payment</w:t>
      </w:r>
      <w:r w:rsidRPr="00103D3A">
        <w:t xml:space="preserve"> to be provided to another person; or</w:t>
      </w:r>
    </w:p>
    <w:p w:rsidR="001921AD" w:rsidRPr="00103D3A" w:rsidRDefault="001921AD" w:rsidP="00103D3A">
      <w:pPr>
        <w:pStyle w:val="paragraphsub"/>
      </w:pPr>
      <w:r w:rsidRPr="00103D3A">
        <w:tab/>
        <w:t>(iii)</w:t>
      </w:r>
      <w:r w:rsidRPr="00103D3A">
        <w:tab/>
        <w:t xml:space="preserve">offers to provide, or promises to provide, a </w:t>
      </w:r>
      <w:r w:rsidR="0083790B" w:rsidRPr="00103D3A">
        <w:t>cash or in kind payment</w:t>
      </w:r>
      <w:r w:rsidRPr="00103D3A">
        <w:t xml:space="preserve"> to another person; or</w:t>
      </w:r>
    </w:p>
    <w:p w:rsidR="001921AD" w:rsidRPr="00103D3A" w:rsidRDefault="001921AD" w:rsidP="00103D3A">
      <w:pPr>
        <w:pStyle w:val="paragraphsub"/>
      </w:pPr>
      <w:r w:rsidRPr="00103D3A">
        <w:tab/>
        <w:t>(iv)</w:t>
      </w:r>
      <w:r w:rsidRPr="00103D3A">
        <w:tab/>
        <w:t xml:space="preserve">causes an offer of the provision of a </w:t>
      </w:r>
      <w:r w:rsidR="0083790B" w:rsidRPr="00103D3A">
        <w:t>cash or in kind payment</w:t>
      </w:r>
      <w:r w:rsidRPr="00103D3A">
        <w:t xml:space="preserve">, or a promise of the provision of a </w:t>
      </w:r>
      <w:r w:rsidR="0083790B" w:rsidRPr="00103D3A">
        <w:t>cash or in kind payment</w:t>
      </w:r>
      <w:r w:rsidRPr="00103D3A">
        <w:t>, to be made to another person; and</w:t>
      </w:r>
    </w:p>
    <w:p w:rsidR="00877D95" w:rsidRPr="00103D3A" w:rsidRDefault="00A8381C" w:rsidP="00103D3A">
      <w:pPr>
        <w:pStyle w:val="paragraph"/>
      </w:pPr>
      <w:r w:rsidRPr="00103D3A">
        <w:tab/>
        <w:t>(c)</w:t>
      </w:r>
      <w:r w:rsidRPr="00103D3A">
        <w:tab/>
      </w:r>
      <w:r w:rsidR="001921AD" w:rsidRPr="00103D3A">
        <w:t>the other person is</w:t>
      </w:r>
      <w:r w:rsidR="00CD40A6" w:rsidRPr="00103D3A">
        <w:t xml:space="preserve"> a</w:t>
      </w:r>
      <w:r w:rsidR="00723AED" w:rsidRPr="00103D3A">
        <w:t>n employee organisation or a</w:t>
      </w:r>
      <w:r w:rsidR="00CD40A6" w:rsidRPr="00103D3A">
        <w:t xml:space="preserve"> prohibited </w:t>
      </w:r>
      <w:r w:rsidR="003B1B1A" w:rsidRPr="00103D3A">
        <w:t>beneficiary in relation to an employee organisation</w:t>
      </w:r>
      <w:r w:rsidR="00CD40A6" w:rsidRPr="00103D3A">
        <w:t>; and</w:t>
      </w:r>
    </w:p>
    <w:p w:rsidR="00D051D0" w:rsidRPr="00103D3A" w:rsidRDefault="00B147C0" w:rsidP="00103D3A">
      <w:pPr>
        <w:pStyle w:val="paragraph"/>
      </w:pPr>
      <w:r w:rsidRPr="00103D3A">
        <w:tab/>
        <w:t>(d</w:t>
      </w:r>
      <w:r w:rsidR="001921AD" w:rsidRPr="00103D3A">
        <w:t>)</w:t>
      </w:r>
      <w:r w:rsidR="001921AD" w:rsidRPr="00103D3A">
        <w:tab/>
      </w:r>
      <w:r w:rsidR="00D051D0" w:rsidRPr="00103D3A">
        <w:t xml:space="preserve">the </w:t>
      </w:r>
      <w:r w:rsidR="00A47802" w:rsidRPr="00103D3A">
        <w:t>defendant</w:t>
      </w:r>
      <w:r w:rsidR="00A57000" w:rsidRPr="00103D3A">
        <w:t xml:space="preserve">, a spouse </w:t>
      </w:r>
      <w:r w:rsidR="001E6388" w:rsidRPr="00103D3A">
        <w:t xml:space="preserve">(within the meaning of the Registered Organisations Act) </w:t>
      </w:r>
      <w:r w:rsidR="00020D50" w:rsidRPr="00103D3A">
        <w:t xml:space="preserve">or </w:t>
      </w:r>
      <w:r w:rsidR="00A57000" w:rsidRPr="00103D3A">
        <w:t>associated entity of the defendant</w:t>
      </w:r>
      <w:r w:rsidR="00020D50" w:rsidRPr="00103D3A">
        <w:t>,</w:t>
      </w:r>
      <w:r w:rsidR="00A57000" w:rsidRPr="00103D3A">
        <w:t xml:space="preserve"> </w:t>
      </w:r>
      <w:r w:rsidR="00D051D0" w:rsidRPr="00103D3A">
        <w:t xml:space="preserve">or </w:t>
      </w:r>
      <w:r w:rsidR="0048453D" w:rsidRPr="00103D3A">
        <w:t xml:space="preserve">a person who has a prescribed </w:t>
      </w:r>
      <w:r w:rsidR="00AE23AB" w:rsidRPr="00103D3A">
        <w:t>connection with</w:t>
      </w:r>
      <w:r w:rsidR="0048453D" w:rsidRPr="00103D3A">
        <w:t xml:space="preserve"> the defendant</w:t>
      </w:r>
      <w:r w:rsidR="00020D50" w:rsidRPr="00103D3A">
        <w:t>,</w:t>
      </w:r>
      <w:r w:rsidR="00D051D0" w:rsidRPr="00103D3A">
        <w:t xml:space="preserve"> employs a person who is, or is entitled to be, a member of the organisation and whose industrial interests the organisa</w:t>
      </w:r>
      <w:r w:rsidR="00A8381C" w:rsidRPr="00103D3A">
        <w:t>tion is entitled to represent</w:t>
      </w:r>
      <w:r w:rsidR="00454112" w:rsidRPr="00103D3A">
        <w:t>.</w:t>
      </w:r>
    </w:p>
    <w:p w:rsidR="00877D95" w:rsidRPr="00103D3A" w:rsidRDefault="00877D95" w:rsidP="00103D3A">
      <w:pPr>
        <w:pStyle w:val="Penalty"/>
      </w:pPr>
      <w:r w:rsidRPr="00103D3A">
        <w:t>Penalty:</w:t>
      </w:r>
    </w:p>
    <w:p w:rsidR="00D051D0" w:rsidRPr="00103D3A" w:rsidRDefault="00877D95" w:rsidP="00103D3A">
      <w:pPr>
        <w:pStyle w:val="paragraph"/>
      </w:pPr>
      <w:r w:rsidRPr="00103D3A">
        <w:tab/>
        <w:t>(a)</w:t>
      </w:r>
      <w:r w:rsidRPr="00103D3A">
        <w:tab/>
        <w:t>for an individual—i</w:t>
      </w:r>
      <w:r w:rsidR="00D051D0" w:rsidRPr="00103D3A">
        <w:t>mprisonment for 2 year</w:t>
      </w:r>
      <w:r w:rsidRPr="00103D3A">
        <w:t>s or 500 penalty units, or both; or</w:t>
      </w:r>
    </w:p>
    <w:p w:rsidR="00877D95" w:rsidRPr="00103D3A" w:rsidRDefault="00877D95" w:rsidP="00103D3A">
      <w:pPr>
        <w:pStyle w:val="paragraph"/>
      </w:pPr>
      <w:r w:rsidRPr="00103D3A">
        <w:lastRenderedPageBreak/>
        <w:tab/>
        <w:t>(b)</w:t>
      </w:r>
      <w:r w:rsidRPr="00103D3A">
        <w:tab/>
        <w:t>for a body corporate—</w:t>
      </w:r>
      <w:r w:rsidR="00641345" w:rsidRPr="00103D3A">
        <w:t>2</w:t>
      </w:r>
      <w:r w:rsidRPr="00103D3A">
        <w:t>,</w:t>
      </w:r>
      <w:r w:rsidR="00641345" w:rsidRPr="00103D3A">
        <w:t>5</w:t>
      </w:r>
      <w:r w:rsidRPr="00103D3A">
        <w:t>00 penalty units.</w:t>
      </w:r>
    </w:p>
    <w:p w:rsidR="0080276E" w:rsidRPr="00103D3A" w:rsidRDefault="0080276E" w:rsidP="00103D3A">
      <w:pPr>
        <w:pStyle w:val="subsection"/>
      </w:pPr>
      <w:r w:rsidRPr="00103D3A">
        <w:tab/>
        <w:t>(3)</w:t>
      </w:r>
      <w:r w:rsidRPr="00103D3A">
        <w:tab/>
      </w:r>
      <w:r w:rsidR="00103D3A" w:rsidRPr="00103D3A">
        <w:t>Subsection (</w:t>
      </w:r>
      <w:r w:rsidR="00016DC6" w:rsidRPr="00103D3A">
        <w:t xml:space="preserve">1) does not apply to the following </w:t>
      </w:r>
      <w:r w:rsidR="0083790B" w:rsidRPr="00103D3A">
        <w:t>cash or in kind payment</w:t>
      </w:r>
      <w:r w:rsidR="00016DC6" w:rsidRPr="00103D3A">
        <w:t>s:</w:t>
      </w:r>
    </w:p>
    <w:p w:rsidR="0080276E" w:rsidRPr="00103D3A" w:rsidRDefault="008E5E31" w:rsidP="00103D3A">
      <w:pPr>
        <w:pStyle w:val="paragraph"/>
      </w:pPr>
      <w:r w:rsidRPr="00103D3A">
        <w:tab/>
        <w:t>(a)</w:t>
      </w:r>
      <w:r w:rsidRPr="00103D3A">
        <w:tab/>
      </w:r>
      <w:r w:rsidR="0080276E" w:rsidRPr="00103D3A">
        <w:t xml:space="preserve">a payment to </w:t>
      </w:r>
      <w:r w:rsidR="00EB4F31" w:rsidRPr="00103D3A">
        <w:t xml:space="preserve">the </w:t>
      </w:r>
      <w:r w:rsidR="0080276E" w:rsidRPr="00103D3A">
        <w:t>organisation:</w:t>
      </w:r>
    </w:p>
    <w:p w:rsidR="0080276E" w:rsidRPr="00103D3A" w:rsidRDefault="0080276E" w:rsidP="00103D3A">
      <w:pPr>
        <w:pStyle w:val="paragraphsub"/>
      </w:pPr>
      <w:r w:rsidRPr="00103D3A">
        <w:tab/>
        <w:t>(i)</w:t>
      </w:r>
      <w:r w:rsidRPr="00103D3A">
        <w:tab/>
        <w:t>made by deduction from the wages of an employee of the defendant who has agreed in writing to become a member of the organisation; and</w:t>
      </w:r>
    </w:p>
    <w:p w:rsidR="0080276E" w:rsidRPr="00103D3A" w:rsidRDefault="0080276E" w:rsidP="00103D3A">
      <w:pPr>
        <w:pStyle w:val="paragraphsub"/>
      </w:pPr>
      <w:r w:rsidRPr="00103D3A">
        <w:tab/>
        <w:t>(ii)</w:t>
      </w:r>
      <w:r w:rsidRPr="00103D3A">
        <w:tab/>
        <w:t>made for a membership fee payabl</w:t>
      </w:r>
      <w:r w:rsidR="00CC79A3" w:rsidRPr="00103D3A">
        <w:t>e by the employee;</w:t>
      </w:r>
    </w:p>
    <w:p w:rsidR="00EA5615" w:rsidRPr="00103D3A" w:rsidRDefault="008E5E31" w:rsidP="00103D3A">
      <w:pPr>
        <w:pStyle w:val="paragraph"/>
      </w:pPr>
      <w:r w:rsidRPr="00103D3A">
        <w:tab/>
        <w:t>(b)</w:t>
      </w:r>
      <w:r w:rsidRPr="00103D3A">
        <w:tab/>
      </w:r>
      <w:r w:rsidR="00EA5615" w:rsidRPr="00103D3A">
        <w:t xml:space="preserve">a benefit provided </w:t>
      </w:r>
      <w:r w:rsidR="0089287A" w:rsidRPr="00103D3A">
        <w:t xml:space="preserve">and used </w:t>
      </w:r>
      <w:r w:rsidR="00F83C61" w:rsidRPr="00103D3A">
        <w:t xml:space="preserve">for the sole or dominant purpose of benefiting </w:t>
      </w:r>
      <w:r w:rsidR="00EA5615" w:rsidRPr="00103D3A">
        <w:t>the defendant</w:t>
      </w:r>
      <w:r w:rsidR="00EA0DA2" w:rsidRPr="00103D3A">
        <w:t>’</w:t>
      </w:r>
      <w:r w:rsidR="00EA5615" w:rsidRPr="00103D3A">
        <w:t>s employees</w:t>
      </w:r>
      <w:r w:rsidR="00454E57" w:rsidRPr="004F443B">
        <w:t>, or the defendant’s former employees in relation to their former employment</w:t>
      </w:r>
      <w:r w:rsidR="00EA5615" w:rsidRPr="00103D3A">
        <w:t>;</w:t>
      </w:r>
    </w:p>
    <w:p w:rsidR="00F17237" w:rsidRPr="00103D3A" w:rsidRDefault="00F17237" w:rsidP="00103D3A">
      <w:pPr>
        <w:pStyle w:val="paragraph"/>
      </w:pPr>
      <w:r w:rsidRPr="00103D3A">
        <w:tab/>
        <w:t>(c)</w:t>
      </w:r>
      <w:r w:rsidRPr="00103D3A">
        <w:tab/>
        <w:t xml:space="preserve">a gift or contribution </w:t>
      </w:r>
      <w:r w:rsidR="0076221C" w:rsidRPr="00103D3A">
        <w:t>deductible under section</w:t>
      </w:r>
      <w:r w:rsidR="00103D3A" w:rsidRPr="00103D3A">
        <w:t> </w:t>
      </w:r>
      <w:r w:rsidR="0076221C" w:rsidRPr="00103D3A">
        <w:t>30</w:t>
      </w:r>
      <w:r w:rsidR="009657F3">
        <w:noBreakHyphen/>
      </w:r>
      <w:r w:rsidR="0076221C" w:rsidRPr="00103D3A">
        <w:t>15</w:t>
      </w:r>
      <w:r w:rsidRPr="00103D3A">
        <w:t xml:space="preserve"> of the </w:t>
      </w:r>
      <w:r w:rsidRPr="00103D3A">
        <w:rPr>
          <w:i/>
        </w:rPr>
        <w:t>Income Tax Assessment Act 1997</w:t>
      </w:r>
      <w:r w:rsidRPr="00103D3A">
        <w:t xml:space="preserve"> and used in accordance with the law;</w:t>
      </w:r>
    </w:p>
    <w:p w:rsidR="00454E57" w:rsidRPr="004F443B" w:rsidRDefault="00454E57" w:rsidP="00454E57">
      <w:pPr>
        <w:pStyle w:val="paragraph"/>
      </w:pPr>
      <w:r w:rsidRPr="004F443B">
        <w:tab/>
        <w:t>(ca)</w:t>
      </w:r>
      <w:r w:rsidRPr="004F443B">
        <w:tab/>
        <w:t>a benefit of nominal value (meaning no more than 2 penalty unit</w:t>
      </w:r>
      <w:bookmarkStart w:id="21" w:name="BK_S1P1L38C25"/>
      <w:bookmarkEnd w:id="21"/>
      <w:r w:rsidRPr="004F443B">
        <w:t>s) associated with travel or hospitality during consultation, negotiat</w:t>
      </w:r>
      <w:bookmarkStart w:id="22" w:name="BK_S1P1L24C23"/>
      <w:bookmarkEnd w:id="22"/>
      <w:r w:rsidRPr="004F443B">
        <w:t>ion or bargaining;</w:t>
      </w:r>
    </w:p>
    <w:p w:rsidR="00454E57" w:rsidRPr="004F443B" w:rsidRDefault="00454E57" w:rsidP="00454E57">
      <w:pPr>
        <w:pStyle w:val="paragraph"/>
      </w:pPr>
      <w:r w:rsidRPr="004F443B">
        <w:tab/>
        <w:t>(cb)</w:t>
      </w:r>
      <w:r w:rsidRPr="004F443B">
        <w:tab/>
        <w:t>a benefit of nominal value (meaning no more than 2 penalty units) that is:</w:t>
      </w:r>
    </w:p>
    <w:p w:rsidR="00454E57" w:rsidRPr="004F443B" w:rsidRDefault="00454E57" w:rsidP="00454E57">
      <w:pPr>
        <w:pStyle w:val="paragraphsub"/>
      </w:pPr>
      <w:r w:rsidRPr="004F443B">
        <w:tab/>
        <w:t>(i)</w:t>
      </w:r>
      <w:r w:rsidRPr="004F443B">
        <w:tab/>
        <w:t>a token gift, an event invitation or a similar benefit; and</w:t>
      </w:r>
    </w:p>
    <w:p w:rsidR="00454E57" w:rsidRPr="004F443B" w:rsidRDefault="00454E57" w:rsidP="00454E57">
      <w:pPr>
        <w:pStyle w:val="paragraphsub"/>
      </w:pPr>
      <w:r w:rsidRPr="004F443B">
        <w:tab/>
        <w:t>(ii)</w:t>
      </w:r>
      <w:r w:rsidRPr="004F443B">
        <w:tab/>
        <w:t>given in accordance with common courteous practice among employers and organisations;</w:t>
      </w:r>
    </w:p>
    <w:p w:rsidR="007A447B" w:rsidRPr="004F443B" w:rsidRDefault="007A447B" w:rsidP="007A447B">
      <w:pPr>
        <w:pStyle w:val="paragraph"/>
      </w:pPr>
      <w:r w:rsidRPr="004F443B">
        <w:tab/>
        <w:t>(d)</w:t>
      </w:r>
      <w:r w:rsidRPr="004F443B">
        <w:tab/>
        <w:t>a payment made, at no more than market value, for goods or services supplied to the defendant in the ordinary course of the organisation’s business;</w:t>
      </w:r>
    </w:p>
    <w:p w:rsidR="00723AED" w:rsidRPr="00103D3A" w:rsidRDefault="008E5E31" w:rsidP="00103D3A">
      <w:pPr>
        <w:pStyle w:val="paragraph"/>
      </w:pPr>
      <w:r w:rsidRPr="00103D3A">
        <w:tab/>
        <w:t>(e)</w:t>
      </w:r>
      <w:r w:rsidRPr="00103D3A">
        <w:tab/>
      </w:r>
      <w:r w:rsidR="00016DC6" w:rsidRPr="00103D3A">
        <w:t xml:space="preserve">a payment made under </w:t>
      </w:r>
      <w:r w:rsidR="00DE633D" w:rsidRPr="00103D3A">
        <w:t>or in accordance with</w:t>
      </w:r>
      <w:r w:rsidR="00016DC6" w:rsidRPr="00103D3A">
        <w:t xml:space="preserve"> a law of the Commonwealth, or a law of a State or Territory;</w:t>
      </w:r>
    </w:p>
    <w:p w:rsidR="0080276E" w:rsidRPr="00103D3A" w:rsidRDefault="008E5E31" w:rsidP="00103D3A">
      <w:pPr>
        <w:pStyle w:val="paragraph"/>
      </w:pPr>
      <w:r w:rsidRPr="00103D3A">
        <w:tab/>
        <w:t>(f)</w:t>
      </w:r>
      <w:r w:rsidRPr="00103D3A">
        <w:tab/>
      </w:r>
      <w:r w:rsidR="0080276E" w:rsidRPr="00103D3A">
        <w:t xml:space="preserve">a </w:t>
      </w:r>
      <w:r w:rsidR="00F83C61" w:rsidRPr="00103D3A">
        <w:t>benefit provided</w:t>
      </w:r>
      <w:r w:rsidR="0082638C" w:rsidRPr="00103D3A">
        <w:t xml:space="preserve"> </w:t>
      </w:r>
      <w:r w:rsidR="0080276E" w:rsidRPr="00103D3A">
        <w:t xml:space="preserve">in accordance with an order, judgment or </w:t>
      </w:r>
      <w:r w:rsidR="00CC79A3" w:rsidRPr="00103D3A">
        <w:t>award of a court or tribunal</w:t>
      </w:r>
      <w:r w:rsidR="007A447B" w:rsidRPr="004F443B">
        <w:t xml:space="preserve">, </w:t>
      </w:r>
      <w:r w:rsidR="007A447B" w:rsidRPr="004F443B">
        <w:rPr>
          <w:color w:val="000000"/>
          <w:szCs w:val="22"/>
        </w:rPr>
        <w:t>or in settlement of a matter before the FWC or a genuine legal dispute</w:t>
      </w:r>
      <w:r w:rsidR="00CC79A3" w:rsidRPr="00103D3A">
        <w:t>;</w:t>
      </w:r>
    </w:p>
    <w:p w:rsidR="0080276E" w:rsidRPr="00103D3A" w:rsidRDefault="008E5E31" w:rsidP="00103D3A">
      <w:pPr>
        <w:pStyle w:val="paragraph"/>
      </w:pPr>
      <w:r w:rsidRPr="00103D3A">
        <w:tab/>
        <w:t>(g)</w:t>
      </w:r>
      <w:r w:rsidRPr="00103D3A">
        <w:tab/>
      </w:r>
      <w:r w:rsidR="0080276E" w:rsidRPr="00103D3A">
        <w:t>a</w:t>
      </w:r>
      <w:r w:rsidR="0089287A" w:rsidRPr="00103D3A">
        <w:t xml:space="preserve"> non</w:t>
      </w:r>
      <w:r w:rsidR="009657F3">
        <w:noBreakHyphen/>
      </w:r>
      <w:r w:rsidR="0089287A" w:rsidRPr="00103D3A">
        <w:t>corrupting</w:t>
      </w:r>
      <w:r w:rsidR="0080276E" w:rsidRPr="00103D3A">
        <w:t xml:space="preserve"> benefit prescribed by, or provided in circumstances prescribed by, the regulations.</w:t>
      </w:r>
    </w:p>
    <w:p w:rsidR="0080276E" w:rsidRPr="00103D3A" w:rsidRDefault="0080276E" w:rsidP="00103D3A">
      <w:pPr>
        <w:pStyle w:val="notetext"/>
      </w:pPr>
      <w:r w:rsidRPr="00103D3A">
        <w:t>Note:</w:t>
      </w:r>
      <w:r w:rsidRPr="00103D3A">
        <w:tab/>
        <w:t xml:space="preserve">A defendant bears an evidential burden in relation to the matters in this </w:t>
      </w:r>
      <w:r w:rsidR="00103D3A" w:rsidRPr="00103D3A">
        <w:t>subsection (</w:t>
      </w:r>
      <w:r w:rsidRPr="00103D3A">
        <w:t>see subsection</w:t>
      </w:r>
      <w:r w:rsidR="00103D3A" w:rsidRPr="00103D3A">
        <w:t> </w:t>
      </w:r>
      <w:r w:rsidRPr="00103D3A">
        <w:t xml:space="preserve">13.3(3) of the </w:t>
      </w:r>
      <w:r w:rsidRPr="00103D3A">
        <w:rPr>
          <w:i/>
        </w:rPr>
        <w:t>Criminal Code</w:t>
      </w:r>
      <w:r w:rsidRPr="00103D3A">
        <w:t>).</w:t>
      </w:r>
    </w:p>
    <w:p w:rsidR="00EA5615" w:rsidRPr="00103D3A" w:rsidRDefault="00EA5615" w:rsidP="00103D3A">
      <w:pPr>
        <w:pStyle w:val="SubsectionHead"/>
      </w:pPr>
      <w:r w:rsidRPr="00103D3A">
        <w:t xml:space="preserve">Meaning of </w:t>
      </w:r>
      <w:r w:rsidR="0083790B" w:rsidRPr="00103D3A">
        <w:t>cash or in kind payment</w:t>
      </w:r>
    </w:p>
    <w:p w:rsidR="00E921C1" w:rsidRPr="00103D3A" w:rsidRDefault="00EA5615" w:rsidP="00103D3A">
      <w:pPr>
        <w:pStyle w:val="subsection"/>
      </w:pPr>
      <w:r w:rsidRPr="00103D3A">
        <w:tab/>
        <w:t>(4)</w:t>
      </w:r>
      <w:r w:rsidRPr="00103D3A">
        <w:tab/>
        <w:t xml:space="preserve">A </w:t>
      </w:r>
      <w:r w:rsidR="00E921C1" w:rsidRPr="00103D3A">
        <w:rPr>
          <w:b/>
          <w:i/>
        </w:rPr>
        <w:t>cash or in kind payment</w:t>
      </w:r>
      <w:r w:rsidR="00E921C1" w:rsidRPr="00103D3A">
        <w:t xml:space="preserve"> is a </w:t>
      </w:r>
      <w:r w:rsidRPr="00103D3A">
        <w:t>benefit</w:t>
      </w:r>
      <w:r w:rsidR="00352BC2" w:rsidRPr="00103D3A">
        <w:t xml:space="preserve"> </w:t>
      </w:r>
      <w:r w:rsidR="00B147C0" w:rsidRPr="00103D3A">
        <w:t>that is</w:t>
      </w:r>
      <w:r w:rsidR="00E921C1" w:rsidRPr="00103D3A">
        <w:t>:</w:t>
      </w:r>
    </w:p>
    <w:p w:rsidR="00E921C1" w:rsidRPr="00103D3A" w:rsidRDefault="00E921C1" w:rsidP="00103D3A">
      <w:pPr>
        <w:pStyle w:val="paragraph"/>
      </w:pPr>
      <w:r w:rsidRPr="00103D3A">
        <w:tab/>
        <w:t>(a)</w:t>
      </w:r>
      <w:r w:rsidRPr="00103D3A">
        <w:tab/>
      </w:r>
      <w:r w:rsidR="00B147C0" w:rsidRPr="00103D3A">
        <w:t xml:space="preserve">in </w:t>
      </w:r>
      <w:r w:rsidR="00EA5615" w:rsidRPr="00103D3A">
        <w:t>cash</w:t>
      </w:r>
      <w:r w:rsidRPr="00103D3A">
        <w:t xml:space="preserve"> or any other money form; or</w:t>
      </w:r>
    </w:p>
    <w:p w:rsidR="00E921C1" w:rsidRPr="00103D3A" w:rsidRDefault="00E921C1" w:rsidP="00103D3A">
      <w:pPr>
        <w:pStyle w:val="paragraph"/>
      </w:pPr>
      <w:r w:rsidRPr="00103D3A">
        <w:lastRenderedPageBreak/>
        <w:tab/>
        <w:t>(b)</w:t>
      </w:r>
      <w:r w:rsidRPr="00103D3A">
        <w:tab/>
        <w:t>goods or services</w:t>
      </w:r>
      <w:r w:rsidR="00063EE3" w:rsidRPr="00103D3A">
        <w:t>; or</w:t>
      </w:r>
    </w:p>
    <w:p w:rsidR="00063EE3" w:rsidRPr="00103D3A" w:rsidRDefault="00063EE3" w:rsidP="00103D3A">
      <w:pPr>
        <w:pStyle w:val="paragraph"/>
      </w:pPr>
      <w:r w:rsidRPr="00103D3A">
        <w:tab/>
        <w:t>(c)</w:t>
      </w:r>
      <w:r w:rsidRPr="00103D3A">
        <w:tab/>
        <w:t>prescribed by the regulations for the purposes of this paragraph.</w:t>
      </w:r>
    </w:p>
    <w:p w:rsidR="003B1B1A" w:rsidRPr="00103D3A" w:rsidRDefault="003B1B1A" w:rsidP="00103D3A">
      <w:pPr>
        <w:pStyle w:val="SubsectionHead"/>
      </w:pPr>
      <w:r w:rsidRPr="00103D3A">
        <w:t>Meaning of prohibited beneficiary</w:t>
      </w:r>
    </w:p>
    <w:p w:rsidR="003B1B1A" w:rsidRPr="00103D3A" w:rsidRDefault="003B1B1A" w:rsidP="00103D3A">
      <w:pPr>
        <w:pStyle w:val="subsection"/>
      </w:pPr>
      <w:r w:rsidRPr="00103D3A">
        <w:tab/>
        <w:t>(</w:t>
      </w:r>
      <w:r w:rsidR="00EA5615" w:rsidRPr="00103D3A">
        <w:t>5</w:t>
      </w:r>
      <w:r w:rsidRPr="00103D3A">
        <w:t>)</w:t>
      </w:r>
      <w:r w:rsidRPr="00103D3A">
        <w:tab/>
        <w:t xml:space="preserve">A person is a </w:t>
      </w:r>
      <w:r w:rsidRPr="00103D3A">
        <w:rPr>
          <w:b/>
          <w:i/>
        </w:rPr>
        <w:t>prohibited beneficiary</w:t>
      </w:r>
      <w:r w:rsidRPr="00103D3A">
        <w:t xml:space="preserve"> i</w:t>
      </w:r>
      <w:r w:rsidR="00A25E40" w:rsidRPr="00103D3A">
        <w:t>n relation to an employee organisation i</w:t>
      </w:r>
      <w:r w:rsidRPr="00103D3A">
        <w:t xml:space="preserve">f </w:t>
      </w:r>
      <w:r w:rsidR="0080276E" w:rsidRPr="00103D3A">
        <w:t>the person is any of the following:</w:t>
      </w:r>
    </w:p>
    <w:p w:rsidR="005547D5" w:rsidRPr="00103D3A" w:rsidRDefault="005547D5" w:rsidP="00103D3A">
      <w:pPr>
        <w:pStyle w:val="paragraph"/>
      </w:pPr>
      <w:r w:rsidRPr="00103D3A">
        <w:tab/>
        <w:t>(a)</w:t>
      </w:r>
      <w:r w:rsidRPr="00103D3A">
        <w:tab/>
        <w:t>an entity controlled by the organisation;</w:t>
      </w:r>
    </w:p>
    <w:p w:rsidR="00BB69F9" w:rsidRPr="00103D3A" w:rsidRDefault="005547D5" w:rsidP="00103D3A">
      <w:pPr>
        <w:pStyle w:val="paragraph"/>
      </w:pPr>
      <w:r w:rsidRPr="00103D3A">
        <w:tab/>
        <w:t>(b)</w:t>
      </w:r>
      <w:r w:rsidRPr="00103D3A">
        <w:tab/>
      </w:r>
      <w:r w:rsidR="00352BC2" w:rsidRPr="00103D3A">
        <w:t>a</w:t>
      </w:r>
      <w:r w:rsidR="008E300E" w:rsidRPr="00103D3A">
        <w:t xml:space="preserve"> registered organisations</w:t>
      </w:r>
      <w:r w:rsidR="00352BC2" w:rsidRPr="00103D3A">
        <w:t xml:space="preserve"> officer </w:t>
      </w:r>
      <w:r w:rsidR="008E300E" w:rsidRPr="00103D3A">
        <w:t xml:space="preserve">or employee </w:t>
      </w:r>
      <w:r w:rsidR="007A549A" w:rsidRPr="00103D3A">
        <w:t>in relation to</w:t>
      </w:r>
      <w:r w:rsidR="008E300E" w:rsidRPr="00103D3A">
        <w:t xml:space="preserve"> the organisation</w:t>
      </w:r>
      <w:r w:rsidR="00BB69F9" w:rsidRPr="00103D3A">
        <w:t>;</w:t>
      </w:r>
    </w:p>
    <w:p w:rsidR="00352BC2" w:rsidRPr="00103D3A" w:rsidRDefault="005547D5" w:rsidP="00103D3A">
      <w:pPr>
        <w:pStyle w:val="paragraph"/>
      </w:pPr>
      <w:r w:rsidRPr="00103D3A">
        <w:tab/>
        <w:t>(c)</w:t>
      </w:r>
      <w:r w:rsidRPr="00103D3A">
        <w:tab/>
      </w:r>
      <w:r w:rsidR="006F560C" w:rsidRPr="00103D3A">
        <w:t>a</w:t>
      </w:r>
      <w:r w:rsidR="00352BC2" w:rsidRPr="00103D3A">
        <w:t xml:space="preserve"> spouse of</w:t>
      </w:r>
      <w:r w:rsidRPr="00103D3A">
        <w:t>, or entity controlled by,</w:t>
      </w:r>
      <w:r w:rsidR="00352BC2" w:rsidRPr="00103D3A">
        <w:t xml:space="preserve"> such an officer</w:t>
      </w:r>
      <w:r w:rsidR="008E300E" w:rsidRPr="00103D3A">
        <w:t xml:space="preserve"> or employee</w:t>
      </w:r>
      <w:r w:rsidR="00352BC2" w:rsidRPr="00103D3A">
        <w:t>;</w:t>
      </w:r>
    </w:p>
    <w:p w:rsidR="007A549A" w:rsidRPr="00103D3A" w:rsidRDefault="005547D5" w:rsidP="00103D3A">
      <w:pPr>
        <w:pStyle w:val="paragraph"/>
      </w:pPr>
      <w:r w:rsidRPr="00103D3A">
        <w:tab/>
        <w:t>(d)</w:t>
      </w:r>
      <w:r w:rsidRPr="00103D3A">
        <w:tab/>
      </w:r>
      <w:r w:rsidR="007A549A" w:rsidRPr="00103D3A">
        <w:t>a person</w:t>
      </w:r>
      <w:r w:rsidR="0076221C" w:rsidRPr="00103D3A">
        <w:t xml:space="preserve"> or entity</w:t>
      </w:r>
      <w:r w:rsidR="007A549A" w:rsidRPr="00103D3A">
        <w:t xml:space="preserve"> to whom the organisation or a prohibited beneficiary of the organisation requests or directs the defendant to provide a cash or in kind payment;</w:t>
      </w:r>
    </w:p>
    <w:p w:rsidR="00723AED" w:rsidRPr="00103D3A" w:rsidRDefault="005547D5" w:rsidP="00103D3A">
      <w:pPr>
        <w:pStyle w:val="paragraph"/>
      </w:pPr>
      <w:r w:rsidRPr="00103D3A">
        <w:tab/>
        <w:t>(e)</w:t>
      </w:r>
      <w:r w:rsidRPr="00103D3A">
        <w:tab/>
      </w:r>
      <w:r w:rsidR="00723AED" w:rsidRPr="00103D3A">
        <w:t>a person</w:t>
      </w:r>
      <w:r w:rsidR="00AE23AB" w:rsidRPr="00103D3A">
        <w:rPr>
          <w:i/>
        </w:rPr>
        <w:t xml:space="preserve"> </w:t>
      </w:r>
      <w:r w:rsidR="00AE23AB" w:rsidRPr="00103D3A">
        <w:t xml:space="preserve">who has a </w:t>
      </w:r>
      <w:r w:rsidR="00723AED" w:rsidRPr="00103D3A">
        <w:t>prescribed</w:t>
      </w:r>
      <w:r w:rsidR="00DE1B81" w:rsidRPr="00103D3A">
        <w:t xml:space="preserve"> </w:t>
      </w:r>
      <w:r w:rsidR="00AE23AB" w:rsidRPr="00103D3A">
        <w:t xml:space="preserve">connection with </w:t>
      </w:r>
      <w:r w:rsidR="00D10085" w:rsidRPr="00103D3A">
        <w:t>the</w:t>
      </w:r>
      <w:r w:rsidR="00352BC2" w:rsidRPr="00103D3A">
        <w:t xml:space="preserve"> organisation or </w:t>
      </w:r>
      <w:r w:rsidR="00512A2C" w:rsidRPr="00103D3A">
        <w:t>a</w:t>
      </w:r>
      <w:r w:rsidR="00E0505F" w:rsidRPr="00103D3A">
        <w:t xml:space="preserve"> prohibited beneficiary</w:t>
      </w:r>
      <w:r w:rsidR="00512A2C" w:rsidRPr="00103D3A">
        <w:t xml:space="preserve"> of the organisation</w:t>
      </w:r>
      <w:r w:rsidR="00352BC2" w:rsidRPr="00103D3A">
        <w:t>.</w:t>
      </w:r>
    </w:p>
    <w:p w:rsidR="00D10085" w:rsidRPr="00103D3A" w:rsidRDefault="00D10085" w:rsidP="00103D3A">
      <w:pPr>
        <w:pStyle w:val="subsection"/>
      </w:pPr>
      <w:r w:rsidRPr="00103D3A">
        <w:tab/>
        <w:t>(6)</w:t>
      </w:r>
      <w:r w:rsidRPr="00103D3A">
        <w:tab/>
      </w:r>
      <w:r w:rsidR="007E72B2" w:rsidRPr="00103D3A">
        <w:t xml:space="preserve">In </w:t>
      </w:r>
      <w:r w:rsidR="00103D3A" w:rsidRPr="00103D3A">
        <w:t>subsection (</w:t>
      </w:r>
      <w:r w:rsidRPr="00103D3A">
        <w:t xml:space="preserve">5), </w:t>
      </w:r>
      <w:r w:rsidRPr="00103D3A">
        <w:rPr>
          <w:b/>
          <w:i/>
        </w:rPr>
        <w:t>control</w:t>
      </w:r>
      <w:r w:rsidR="007E5AB3" w:rsidRPr="00103D3A">
        <w:t xml:space="preserve">, </w:t>
      </w:r>
      <w:r w:rsidRPr="00103D3A">
        <w:rPr>
          <w:b/>
          <w:i/>
        </w:rPr>
        <w:t>entity</w:t>
      </w:r>
      <w:r w:rsidR="001E6388" w:rsidRPr="00103D3A">
        <w:t xml:space="preserve"> and </w:t>
      </w:r>
      <w:r w:rsidR="001E6388" w:rsidRPr="00103D3A">
        <w:rPr>
          <w:b/>
          <w:i/>
        </w:rPr>
        <w:t>spouse</w:t>
      </w:r>
      <w:r w:rsidR="007E5AB3" w:rsidRPr="00103D3A">
        <w:t xml:space="preserve"> </w:t>
      </w:r>
      <w:r w:rsidRPr="00103D3A">
        <w:t>have the same meanings as in the Registered Organisations Act.</w:t>
      </w:r>
    </w:p>
    <w:p w:rsidR="00382470" w:rsidRPr="00103D3A" w:rsidRDefault="00382470" w:rsidP="00103D3A">
      <w:pPr>
        <w:pStyle w:val="SubsectionHead"/>
      </w:pPr>
      <w:r w:rsidRPr="00103D3A">
        <w:t>Meaning of national system employer</w:t>
      </w:r>
    </w:p>
    <w:p w:rsidR="0033478C" w:rsidRPr="00103D3A" w:rsidRDefault="00643177" w:rsidP="00103D3A">
      <w:pPr>
        <w:pStyle w:val="subsection"/>
      </w:pPr>
      <w:r w:rsidRPr="00103D3A">
        <w:tab/>
        <w:t>(</w:t>
      </w:r>
      <w:r w:rsidR="00D10085" w:rsidRPr="00103D3A">
        <w:t>7</w:t>
      </w:r>
      <w:r w:rsidRPr="00103D3A">
        <w:t>)</w:t>
      </w:r>
      <w:r w:rsidRPr="00103D3A">
        <w:tab/>
      </w:r>
      <w:r w:rsidR="0033478C" w:rsidRPr="00103D3A">
        <w:t>Section</w:t>
      </w:r>
      <w:r w:rsidR="00CC79A3" w:rsidRPr="00103D3A">
        <w:t>s</w:t>
      </w:r>
      <w:r w:rsidR="00103D3A" w:rsidRPr="00103D3A">
        <w:t> </w:t>
      </w:r>
      <w:r w:rsidR="0033478C" w:rsidRPr="00103D3A">
        <w:t>30D</w:t>
      </w:r>
      <w:r w:rsidR="00CC79A3" w:rsidRPr="00103D3A">
        <w:t xml:space="preserve"> and 30N</w:t>
      </w:r>
      <w:r w:rsidR="0033478C" w:rsidRPr="00103D3A">
        <w:t xml:space="preserve"> </w:t>
      </w:r>
      <w:r w:rsidR="00E16916" w:rsidRPr="00103D3A">
        <w:t>do</w:t>
      </w:r>
      <w:r w:rsidR="0033478C" w:rsidRPr="00103D3A">
        <w:t xml:space="preserve"> not apply to extend the meaning of </w:t>
      </w:r>
      <w:r w:rsidR="0033478C" w:rsidRPr="00103D3A">
        <w:rPr>
          <w:b/>
          <w:i/>
        </w:rPr>
        <w:t>national system employer</w:t>
      </w:r>
      <w:r w:rsidR="0033478C" w:rsidRPr="00103D3A">
        <w:t xml:space="preserve"> in</w:t>
      </w:r>
      <w:r w:rsidR="001C42A6" w:rsidRPr="00103D3A">
        <w:t xml:space="preserve"> </w:t>
      </w:r>
      <w:r w:rsidR="0033478C" w:rsidRPr="00103D3A">
        <w:t>this section.</w:t>
      </w:r>
    </w:p>
    <w:p w:rsidR="00D051D0" w:rsidRPr="00103D3A" w:rsidRDefault="00CB47ED" w:rsidP="00103D3A">
      <w:pPr>
        <w:pStyle w:val="ActHead5"/>
      </w:pPr>
      <w:bookmarkStart w:id="23" w:name="_Toc490749685"/>
      <w:r w:rsidRPr="00103D3A">
        <w:rPr>
          <w:rStyle w:val="CharSectno"/>
        </w:rPr>
        <w:t>536G</w:t>
      </w:r>
      <w:r w:rsidRPr="00103D3A">
        <w:t xml:space="preserve">  </w:t>
      </w:r>
      <w:r w:rsidR="00C5135E" w:rsidRPr="00103D3A">
        <w:t>Receiving or s</w:t>
      </w:r>
      <w:r w:rsidR="00484AD8" w:rsidRPr="00103D3A">
        <w:t>oliciting</w:t>
      </w:r>
      <w:r w:rsidR="007F6455" w:rsidRPr="00103D3A">
        <w:t xml:space="preserve"> a </w:t>
      </w:r>
      <w:r w:rsidR="0083790B" w:rsidRPr="00103D3A">
        <w:t>cash or in kind payment</w:t>
      </w:r>
      <w:bookmarkEnd w:id="23"/>
    </w:p>
    <w:p w:rsidR="007F6455" w:rsidRPr="00103D3A" w:rsidRDefault="00544B4E" w:rsidP="00103D3A">
      <w:pPr>
        <w:pStyle w:val="subsection"/>
      </w:pPr>
      <w:r w:rsidRPr="00103D3A">
        <w:tab/>
        <w:t>(</w:t>
      </w:r>
      <w:r w:rsidR="00E211CE" w:rsidRPr="00103D3A">
        <w:t>1</w:t>
      </w:r>
      <w:r w:rsidR="007F6455" w:rsidRPr="00103D3A">
        <w:t>)</w:t>
      </w:r>
      <w:r w:rsidR="007F6455" w:rsidRPr="00103D3A">
        <w:tab/>
        <w:t xml:space="preserve">A person (the </w:t>
      </w:r>
      <w:r w:rsidR="00A47802" w:rsidRPr="00103D3A">
        <w:rPr>
          <w:b/>
          <w:i/>
        </w:rPr>
        <w:t>defendant</w:t>
      </w:r>
      <w:r w:rsidR="007F6455" w:rsidRPr="00103D3A">
        <w:t>) commits an offence if:</w:t>
      </w:r>
    </w:p>
    <w:p w:rsidR="00484AD8" w:rsidRPr="00103D3A" w:rsidRDefault="00484AD8" w:rsidP="00103D3A">
      <w:pPr>
        <w:pStyle w:val="paragraph"/>
      </w:pPr>
      <w:r w:rsidRPr="00103D3A">
        <w:tab/>
        <w:t>(a)</w:t>
      </w:r>
      <w:r w:rsidRPr="00103D3A">
        <w:tab/>
        <w:t>the defendant:</w:t>
      </w:r>
    </w:p>
    <w:p w:rsidR="00484AD8" w:rsidRPr="00103D3A" w:rsidRDefault="00484AD8" w:rsidP="00103D3A">
      <w:pPr>
        <w:pStyle w:val="paragraphsub"/>
      </w:pPr>
      <w:r w:rsidRPr="00103D3A">
        <w:tab/>
        <w:t>(i)</w:t>
      </w:r>
      <w:r w:rsidRPr="00103D3A">
        <w:tab/>
        <w:t>requests (whether or not expressly and whether or not by threats); or</w:t>
      </w:r>
    </w:p>
    <w:p w:rsidR="00484AD8" w:rsidRPr="00103D3A" w:rsidRDefault="00484AD8" w:rsidP="00103D3A">
      <w:pPr>
        <w:pStyle w:val="paragraphsub"/>
      </w:pPr>
      <w:r w:rsidRPr="00103D3A">
        <w:tab/>
        <w:t>(ii)</w:t>
      </w:r>
      <w:r w:rsidRPr="00103D3A">
        <w:tab/>
        <w:t>receives or obtains; or</w:t>
      </w:r>
    </w:p>
    <w:p w:rsidR="00484AD8" w:rsidRPr="00103D3A" w:rsidRDefault="00484AD8" w:rsidP="00103D3A">
      <w:pPr>
        <w:pStyle w:val="paragraphsub"/>
      </w:pPr>
      <w:r w:rsidRPr="00103D3A">
        <w:tab/>
        <w:t>(iii)</w:t>
      </w:r>
      <w:r w:rsidRPr="00103D3A">
        <w:tab/>
        <w:t>agrees to receive or obtain;</w:t>
      </w:r>
    </w:p>
    <w:p w:rsidR="00484AD8" w:rsidRPr="00103D3A" w:rsidRDefault="00484AD8" w:rsidP="00103D3A">
      <w:pPr>
        <w:pStyle w:val="paragraph"/>
      </w:pPr>
      <w:r w:rsidRPr="00103D3A">
        <w:tab/>
      </w:r>
      <w:r w:rsidRPr="00103D3A">
        <w:tab/>
        <w:t xml:space="preserve">a </w:t>
      </w:r>
      <w:r w:rsidR="0083790B" w:rsidRPr="00103D3A">
        <w:t>cash or in kind payment</w:t>
      </w:r>
      <w:r w:rsidRPr="00103D3A">
        <w:t xml:space="preserve"> from a person</w:t>
      </w:r>
      <w:r w:rsidR="00193B75" w:rsidRPr="00103D3A">
        <w:t xml:space="preserve"> (the </w:t>
      </w:r>
      <w:r w:rsidR="00193B75" w:rsidRPr="00103D3A">
        <w:rPr>
          <w:b/>
          <w:i/>
        </w:rPr>
        <w:t>provider</w:t>
      </w:r>
      <w:r w:rsidR="00193B75" w:rsidRPr="00103D3A">
        <w:t>)</w:t>
      </w:r>
      <w:r w:rsidRPr="00103D3A">
        <w:t xml:space="preserve"> for the defendant or another person; and</w:t>
      </w:r>
    </w:p>
    <w:p w:rsidR="00B806D1" w:rsidRPr="00103D3A" w:rsidRDefault="00484AD8" w:rsidP="00103D3A">
      <w:pPr>
        <w:pStyle w:val="paragraph"/>
      </w:pPr>
      <w:r w:rsidRPr="00103D3A">
        <w:tab/>
        <w:t>(b</w:t>
      </w:r>
      <w:r w:rsidR="007F6455" w:rsidRPr="00103D3A">
        <w:t>)</w:t>
      </w:r>
      <w:r w:rsidR="007F6455" w:rsidRPr="00103D3A">
        <w:tab/>
      </w:r>
      <w:r w:rsidR="00B806D1" w:rsidRPr="00103D3A">
        <w:t xml:space="preserve">the </w:t>
      </w:r>
      <w:r w:rsidR="00A47802" w:rsidRPr="00103D3A">
        <w:t>defendant</w:t>
      </w:r>
      <w:r w:rsidR="00B806D1" w:rsidRPr="00103D3A">
        <w:t xml:space="preserve"> is an employee organisation</w:t>
      </w:r>
      <w:r w:rsidR="00E211CE" w:rsidRPr="00103D3A">
        <w:t xml:space="preserve"> or </w:t>
      </w:r>
      <w:r w:rsidR="00C5135E" w:rsidRPr="00103D3A">
        <w:t>an officer (within the meaning of the Registered Organisations Act) or employee of an employee organisation</w:t>
      </w:r>
      <w:r w:rsidR="00B806D1" w:rsidRPr="00103D3A">
        <w:t>; and</w:t>
      </w:r>
    </w:p>
    <w:p w:rsidR="00BD6BB3" w:rsidRDefault="00BD6BB3" w:rsidP="00BD6BB3">
      <w:pPr>
        <w:pStyle w:val="paragraph"/>
      </w:pPr>
      <w:r>
        <w:lastRenderedPageBreak/>
        <w:tab/>
        <w:t>(c)</w:t>
      </w:r>
      <w:r>
        <w:tab/>
        <w:t>the provider is a national system employer other than an employee organisation; and</w:t>
      </w:r>
    </w:p>
    <w:p w:rsidR="00BD6BB3" w:rsidRPr="00322B4A" w:rsidRDefault="00BD6BB3" w:rsidP="00BD6BB3">
      <w:pPr>
        <w:pStyle w:val="paragraph"/>
      </w:pPr>
      <w:r>
        <w:tab/>
        <w:t>(d)</w:t>
      </w:r>
      <w:r>
        <w:tab/>
        <w:t>the provider, a spouse (within the meaning of the Registered Organisations Act) or associated entity of the provider, or a person who has a prescribed connection with the provider, employs a person who is, or is entitled to be, a member of the organisation and whose industrial interests the organisation is entitled to represent.</w:t>
      </w:r>
    </w:p>
    <w:p w:rsidR="0009072B" w:rsidRPr="00103D3A" w:rsidRDefault="0009072B" w:rsidP="00103D3A">
      <w:pPr>
        <w:pStyle w:val="Penalty"/>
      </w:pPr>
      <w:r w:rsidRPr="00103D3A">
        <w:t>Penalty:</w:t>
      </w:r>
    </w:p>
    <w:p w:rsidR="0009072B" w:rsidRPr="00103D3A" w:rsidRDefault="0009072B" w:rsidP="00103D3A">
      <w:pPr>
        <w:pStyle w:val="paragraph"/>
      </w:pPr>
      <w:r w:rsidRPr="00103D3A">
        <w:tab/>
        <w:t>(a)</w:t>
      </w:r>
      <w:r w:rsidRPr="00103D3A">
        <w:tab/>
        <w:t>for an individual—imprisonment for 2 years or 500 penalty units, or both; or</w:t>
      </w:r>
    </w:p>
    <w:p w:rsidR="0009072B" w:rsidRPr="00103D3A" w:rsidRDefault="0009072B" w:rsidP="00103D3A">
      <w:pPr>
        <w:pStyle w:val="paragraph"/>
      </w:pPr>
      <w:r w:rsidRPr="00103D3A">
        <w:tab/>
        <w:t>(b)</w:t>
      </w:r>
      <w:r w:rsidRPr="00103D3A">
        <w:tab/>
        <w:t>for a body corporate—</w:t>
      </w:r>
      <w:r w:rsidR="00BD0BEE" w:rsidRPr="00103D3A">
        <w:t>2,500</w:t>
      </w:r>
      <w:r w:rsidRPr="00103D3A">
        <w:t xml:space="preserve"> penalty units.</w:t>
      </w:r>
    </w:p>
    <w:p w:rsidR="00BD6BB3" w:rsidRDefault="00BD6BB3" w:rsidP="00BD6BB3">
      <w:pPr>
        <w:pStyle w:val="subsection"/>
      </w:pPr>
      <w:r>
        <w:tab/>
        <w:t>(2)</w:t>
      </w:r>
      <w:r>
        <w:tab/>
        <w:t>Subsection (1) does not apply to a cash or in kind payment mentioned in subsection 536F(3).</w:t>
      </w:r>
    </w:p>
    <w:p w:rsidR="003A58EA" w:rsidRPr="00103D3A" w:rsidRDefault="0009072B" w:rsidP="00103D3A">
      <w:pPr>
        <w:pStyle w:val="ActHead5"/>
      </w:pPr>
      <w:bookmarkStart w:id="24" w:name="_Toc490749686"/>
      <w:r w:rsidRPr="00103D3A">
        <w:rPr>
          <w:rStyle w:val="CharSectno"/>
        </w:rPr>
        <w:t>536H</w:t>
      </w:r>
      <w:r w:rsidR="003A58EA" w:rsidRPr="00103D3A">
        <w:t xml:space="preserve">  Implied freedom of political communication</w:t>
      </w:r>
      <w:bookmarkEnd w:id="24"/>
    </w:p>
    <w:p w:rsidR="003A58EA" w:rsidRPr="00103D3A" w:rsidRDefault="00A05ECA" w:rsidP="00103D3A">
      <w:pPr>
        <w:pStyle w:val="subsection"/>
      </w:pPr>
      <w:r w:rsidRPr="00103D3A">
        <w:tab/>
      </w:r>
      <w:r w:rsidR="008208E7" w:rsidRPr="00103D3A">
        <w:t>(1)</w:t>
      </w:r>
      <w:r w:rsidR="003A58EA" w:rsidRPr="00103D3A">
        <w:tab/>
        <w:t>This Division does not apply to the extent (if any) that it would infringe any constitutional doctrine of implied freedom of political communication.</w:t>
      </w:r>
    </w:p>
    <w:p w:rsidR="003A58EA" w:rsidRPr="00103D3A" w:rsidRDefault="009B4559" w:rsidP="00103D3A">
      <w:pPr>
        <w:pStyle w:val="subsection"/>
        <w:rPr>
          <w:i/>
        </w:rPr>
      </w:pPr>
      <w:r w:rsidRPr="00103D3A">
        <w:tab/>
        <w:t>(2)</w:t>
      </w:r>
      <w:r w:rsidRPr="00103D3A">
        <w:tab/>
      </w:r>
      <w:r w:rsidR="00103D3A" w:rsidRPr="00103D3A">
        <w:t>Subsection (</w:t>
      </w:r>
      <w:r w:rsidR="003A58EA" w:rsidRPr="00103D3A">
        <w:t>1) does not limit the application of section</w:t>
      </w:r>
      <w:r w:rsidR="00103D3A" w:rsidRPr="00103D3A">
        <w:t> </w:t>
      </w:r>
      <w:r w:rsidR="003A58EA" w:rsidRPr="00103D3A">
        <w:t>15A of th</w:t>
      </w:r>
      <w:r w:rsidRPr="00103D3A">
        <w:t xml:space="preserve">e </w:t>
      </w:r>
      <w:r w:rsidRPr="00103D3A">
        <w:rPr>
          <w:i/>
        </w:rPr>
        <w:t>Acts Interpretation Act 1901</w:t>
      </w:r>
      <w:r w:rsidRPr="00103D3A">
        <w:t>.</w:t>
      </w:r>
    </w:p>
    <w:p w:rsidR="002572D8" w:rsidRPr="00103D3A" w:rsidRDefault="002572D8" w:rsidP="00103D3A">
      <w:pPr>
        <w:pStyle w:val="ActHead6"/>
        <w:pageBreakBefore/>
      </w:pPr>
      <w:bookmarkStart w:id="25" w:name="_Toc490749687"/>
      <w:bookmarkStart w:id="26" w:name="opcCurrentFind"/>
      <w:r w:rsidRPr="00103D3A">
        <w:rPr>
          <w:rStyle w:val="CharAmSchNo"/>
        </w:rPr>
        <w:lastRenderedPageBreak/>
        <w:t>Schedule</w:t>
      </w:r>
      <w:r w:rsidR="00103D3A" w:rsidRPr="00103D3A">
        <w:rPr>
          <w:rStyle w:val="CharAmSchNo"/>
        </w:rPr>
        <w:t> </w:t>
      </w:r>
      <w:r w:rsidRPr="00103D3A">
        <w:rPr>
          <w:rStyle w:val="CharAmSchNo"/>
        </w:rPr>
        <w:t>2</w:t>
      </w:r>
      <w:r w:rsidRPr="00103D3A">
        <w:t>—</w:t>
      </w:r>
      <w:r w:rsidRPr="00103D3A">
        <w:rPr>
          <w:rStyle w:val="CharAmSchText"/>
        </w:rPr>
        <w:t xml:space="preserve">Amendments relating to disclosure by </w:t>
      </w:r>
      <w:r w:rsidR="00D84A4D" w:rsidRPr="00103D3A">
        <w:rPr>
          <w:rStyle w:val="CharAmSchText"/>
        </w:rPr>
        <w:t>organisations and employers</w:t>
      </w:r>
      <w:bookmarkEnd w:id="25"/>
    </w:p>
    <w:bookmarkEnd w:id="26"/>
    <w:p w:rsidR="002572D8" w:rsidRPr="00103D3A" w:rsidRDefault="002572D8" w:rsidP="00103D3A">
      <w:pPr>
        <w:pStyle w:val="Header"/>
      </w:pPr>
      <w:r w:rsidRPr="00103D3A">
        <w:rPr>
          <w:rStyle w:val="CharAmPartNo"/>
        </w:rPr>
        <w:t xml:space="preserve"> </w:t>
      </w:r>
      <w:r w:rsidRPr="00103D3A">
        <w:rPr>
          <w:rStyle w:val="CharAmPartText"/>
        </w:rPr>
        <w:t xml:space="preserve"> </w:t>
      </w:r>
    </w:p>
    <w:p w:rsidR="002572D8" w:rsidRPr="00103D3A" w:rsidRDefault="002572D8" w:rsidP="00103D3A">
      <w:pPr>
        <w:pStyle w:val="ActHead9"/>
        <w:rPr>
          <w:i w:val="0"/>
        </w:rPr>
      </w:pPr>
      <w:bookmarkStart w:id="27" w:name="_Toc490749688"/>
      <w:r w:rsidRPr="00103D3A">
        <w:t>Fair Work Act 2009</w:t>
      </w:r>
      <w:bookmarkEnd w:id="27"/>
    </w:p>
    <w:p w:rsidR="002572D8" w:rsidRPr="00103D3A" w:rsidRDefault="00897C0E" w:rsidP="00103D3A">
      <w:pPr>
        <w:pStyle w:val="ItemHead"/>
      </w:pPr>
      <w:r w:rsidRPr="00103D3A">
        <w:t>1</w:t>
      </w:r>
      <w:r w:rsidR="002572D8" w:rsidRPr="00103D3A">
        <w:t xml:space="preserve">  Section</w:t>
      </w:r>
      <w:r w:rsidR="00103D3A" w:rsidRPr="00103D3A">
        <w:t> </w:t>
      </w:r>
      <w:r w:rsidR="002572D8" w:rsidRPr="00103D3A">
        <w:t>12</w:t>
      </w:r>
    </w:p>
    <w:p w:rsidR="002572D8" w:rsidRPr="00103D3A" w:rsidRDefault="002572D8" w:rsidP="00103D3A">
      <w:pPr>
        <w:pStyle w:val="Item"/>
      </w:pPr>
      <w:r w:rsidRPr="00103D3A">
        <w:t>Insert:</w:t>
      </w:r>
    </w:p>
    <w:p w:rsidR="002572D8" w:rsidRPr="00103D3A" w:rsidRDefault="002572D8" w:rsidP="00103D3A">
      <w:pPr>
        <w:pStyle w:val="Definition"/>
      </w:pPr>
      <w:r w:rsidRPr="00103D3A">
        <w:rPr>
          <w:b/>
          <w:i/>
        </w:rPr>
        <w:t>related party</w:t>
      </w:r>
      <w:r w:rsidRPr="00103D3A">
        <w:t xml:space="preserve"> has the same meaning as in the Registered Organisations Act.</w:t>
      </w:r>
    </w:p>
    <w:p w:rsidR="004A7218" w:rsidRPr="00103D3A" w:rsidRDefault="004A7218" w:rsidP="00103D3A">
      <w:pPr>
        <w:pStyle w:val="Definition"/>
      </w:pPr>
      <w:r w:rsidRPr="00103D3A">
        <w:rPr>
          <w:b/>
          <w:i/>
        </w:rPr>
        <w:t>section</w:t>
      </w:r>
      <w:r w:rsidR="00103D3A" w:rsidRPr="00103D3A">
        <w:rPr>
          <w:b/>
          <w:i/>
        </w:rPr>
        <w:t> </w:t>
      </w:r>
      <w:r w:rsidRPr="00103D3A">
        <w:rPr>
          <w:b/>
          <w:i/>
        </w:rPr>
        <w:t>179A disclosable benefit</w:t>
      </w:r>
      <w:r w:rsidRPr="00103D3A">
        <w:t>: see subsection</w:t>
      </w:r>
      <w:r w:rsidR="00103D3A" w:rsidRPr="00103D3A">
        <w:t> </w:t>
      </w:r>
      <w:r w:rsidR="00C14D6C" w:rsidRPr="00103D3A">
        <w:t>179A(4</w:t>
      </w:r>
      <w:r w:rsidRPr="00103D3A">
        <w:t>).</w:t>
      </w:r>
    </w:p>
    <w:p w:rsidR="00EA0DA2" w:rsidRPr="00103D3A" w:rsidRDefault="00EA0DA2" w:rsidP="00103D3A">
      <w:pPr>
        <w:pStyle w:val="Definition"/>
      </w:pPr>
      <w:r w:rsidRPr="00103D3A">
        <w:rPr>
          <w:b/>
          <w:i/>
        </w:rPr>
        <w:t>section</w:t>
      </w:r>
      <w:r w:rsidR="00103D3A" w:rsidRPr="00103D3A">
        <w:rPr>
          <w:b/>
          <w:i/>
        </w:rPr>
        <w:t> </w:t>
      </w:r>
      <w:r w:rsidRPr="00103D3A">
        <w:rPr>
          <w:b/>
          <w:i/>
        </w:rPr>
        <w:t>179 disclosable benefit</w:t>
      </w:r>
      <w:r w:rsidRPr="00103D3A">
        <w:t>: see subsection</w:t>
      </w:r>
      <w:r w:rsidR="00103D3A" w:rsidRPr="00103D3A">
        <w:t> </w:t>
      </w:r>
      <w:r w:rsidR="00446ACA" w:rsidRPr="00103D3A">
        <w:t>179(6</w:t>
      </w:r>
      <w:r w:rsidRPr="00103D3A">
        <w:t>).</w:t>
      </w:r>
    </w:p>
    <w:p w:rsidR="002572D8" w:rsidRPr="00103D3A" w:rsidRDefault="00897C0E" w:rsidP="00103D3A">
      <w:pPr>
        <w:pStyle w:val="ItemHead"/>
      </w:pPr>
      <w:r w:rsidRPr="00103D3A">
        <w:t>2</w:t>
      </w:r>
      <w:r w:rsidR="002572D8" w:rsidRPr="00103D3A">
        <w:t xml:space="preserve">  Before section</w:t>
      </w:r>
      <w:r w:rsidR="00103D3A" w:rsidRPr="00103D3A">
        <w:t> </w:t>
      </w:r>
      <w:r w:rsidR="002572D8" w:rsidRPr="00103D3A">
        <w:t>180</w:t>
      </w:r>
    </w:p>
    <w:p w:rsidR="002572D8" w:rsidRPr="00103D3A" w:rsidRDefault="002572D8" w:rsidP="00103D3A">
      <w:pPr>
        <w:pStyle w:val="Item"/>
      </w:pPr>
      <w:r w:rsidRPr="00103D3A">
        <w:t>Insert:</w:t>
      </w:r>
    </w:p>
    <w:p w:rsidR="002572D8" w:rsidRPr="00103D3A" w:rsidRDefault="002572D8" w:rsidP="00103D3A">
      <w:pPr>
        <w:pStyle w:val="ActHead5"/>
      </w:pPr>
      <w:bookmarkStart w:id="28" w:name="_Toc490749689"/>
      <w:r w:rsidRPr="00103D3A">
        <w:rPr>
          <w:rStyle w:val="CharSectno"/>
        </w:rPr>
        <w:t>179</w:t>
      </w:r>
      <w:r w:rsidRPr="00103D3A">
        <w:t xml:space="preserve">  Disclosure by</w:t>
      </w:r>
      <w:r w:rsidR="00304F0E" w:rsidRPr="00103D3A">
        <w:t xml:space="preserve"> organisations that are</w:t>
      </w:r>
      <w:r w:rsidRPr="00103D3A">
        <w:t xml:space="preserve"> bargaining representatives</w:t>
      </w:r>
      <w:bookmarkEnd w:id="28"/>
    </w:p>
    <w:p w:rsidR="002572D8" w:rsidRPr="00103D3A" w:rsidRDefault="002572D8" w:rsidP="00103D3A">
      <w:pPr>
        <w:pStyle w:val="subsection"/>
      </w:pPr>
      <w:r w:rsidRPr="00103D3A">
        <w:tab/>
        <w:t>(1)</w:t>
      </w:r>
      <w:r w:rsidRPr="00103D3A">
        <w:tab/>
        <w:t>If:</w:t>
      </w:r>
    </w:p>
    <w:p w:rsidR="002572D8" w:rsidRPr="00103D3A" w:rsidRDefault="002572D8" w:rsidP="00103D3A">
      <w:pPr>
        <w:pStyle w:val="paragraph"/>
      </w:pPr>
      <w:r w:rsidRPr="00103D3A">
        <w:tab/>
        <w:t>(a)</w:t>
      </w:r>
      <w:r w:rsidRPr="00103D3A">
        <w:tab/>
        <w:t>an organisation is a bargaining representative for a proposed enterprise agreement that is not a greenfields agreement; and</w:t>
      </w:r>
    </w:p>
    <w:p w:rsidR="002572D8" w:rsidRPr="00103D3A" w:rsidRDefault="002572D8" w:rsidP="00103D3A">
      <w:pPr>
        <w:pStyle w:val="paragraph"/>
      </w:pPr>
      <w:r w:rsidRPr="00103D3A">
        <w:tab/>
        <w:t>(b)</w:t>
      </w:r>
      <w:r w:rsidRPr="00103D3A">
        <w:tab/>
        <w:t>the organisation is not an employer that will be covered by the agreement; and</w:t>
      </w:r>
    </w:p>
    <w:p w:rsidR="002572D8" w:rsidRPr="00103D3A" w:rsidRDefault="002572D8" w:rsidP="00103D3A">
      <w:pPr>
        <w:pStyle w:val="paragraph"/>
      </w:pPr>
      <w:r w:rsidRPr="00103D3A">
        <w:tab/>
        <w:t>(c)</w:t>
      </w:r>
      <w:r w:rsidRPr="00103D3A">
        <w:tab/>
        <w:t>as a direct or indirect consequence of the operation of one or more terms of the agreement</w:t>
      </w:r>
      <w:r w:rsidR="00F544B5" w:rsidRPr="00103D3A">
        <w:t xml:space="preserve"> (the </w:t>
      </w:r>
      <w:r w:rsidR="00F544B5" w:rsidRPr="00103D3A">
        <w:rPr>
          <w:b/>
          <w:i/>
        </w:rPr>
        <w:t>beneficial terms</w:t>
      </w:r>
      <w:r w:rsidR="00F544B5" w:rsidRPr="00103D3A">
        <w:t>)</w:t>
      </w:r>
      <w:r w:rsidRPr="00103D3A">
        <w:t>,</w:t>
      </w:r>
      <w:r w:rsidR="00470400" w:rsidRPr="00103D3A">
        <w:t xml:space="preserve"> the organisation or</w:t>
      </w:r>
      <w:r w:rsidRPr="00103D3A">
        <w:t xml:space="preserve"> a person mentioned in </w:t>
      </w:r>
      <w:r w:rsidR="00103D3A" w:rsidRPr="00103D3A">
        <w:t>subsection (</w:t>
      </w:r>
      <w:r w:rsidRPr="00103D3A">
        <w:t xml:space="preserve">2) will, or can reasonably be expected to, receive or obtain (directly or indirectly) a </w:t>
      </w:r>
      <w:r w:rsidR="002653FF" w:rsidRPr="00103D3A">
        <w:t>section</w:t>
      </w:r>
      <w:r w:rsidR="00103D3A" w:rsidRPr="00103D3A">
        <w:t> </w:t>
      </w:r>
      <w:r w:rsidR="002653FF" w:rsidRPr="00103D3A">
        <w:t xml:space="preserve">179 </w:t>
      </w:r>
      <w:r w:rsidRPr="00103D3A">
        <w:t xml:space="preserve">disclosable benefit (each such person is a </w:t>
      </w:r>
      <w:r w:rsidRPr="00103D3A">
        <w:rPr>
          <w:b/>
          <w:i/>
        </w:rPr>
        <w:t>beneficiary</w:t>
      </w:r>
      <w:r w:rsidRPr="00103D3A">
        <w:t>);</w:t>
      </w:r>
    </w:p>
    <w:p w:rsidR="002572D8" w:rsidRPr="00103D3A" w:rsidRDefault="002572D8" w:rsidP="00103D3A">
      <w:pPr>
        <w:pStyle w:val="subsection2"/>
      </w:pPr>
      <w:r w:rsidRPr="00103D3A">
        <w:t xml:space="preserve">the organisation must take all reasonable steps to ensure that, in the time required by </w:t>
      </w:r>
      <w:r w:rsidR="00103D3A" w:rsidRPr="00103D3A">
        <w:t>subsection (</w:t>
      </w:r>
      <w:r w:rsidR="00DF78B0" w:rsidRPr="00103D3A">
        <w:t>3</w:t>
      </w:r>
      <w:r w:rsidRPr="00103D3A">
        <w:t>), each employe</w:t>
      </w:r>
      <w:r w:rsidR="00614D59" w:rsidRPr="00103D3A">
        <w:t>r</w:t>
      </w:r>
      <w:r w:rsidRPr="00103D3A">
        <w:t xml:space="preserve"> that will be covered by the agreement is given a document in accordance with </w:t>
      </w:r>
      <w:r w:rsidR="00103D3A" w:rsidRPr="00103D3A">
        <w:t>subsection (</w:t>
      </w:r>
      <w:r w:rsidR="00DF78B0" w:rsidRPr="00103D3A">
        <w:t>4</w:t>
      </w:r>
      <w:r w:rsidRPr="00103D3A">
        <w:t>).</w:t>
      </w:r>
    </w:p>
    <w:p w:rsidR="002572D8" w:rsidRPr="00103D3A" w:rsidRDefault="002572D8" w:rsidP="00103D3A">
      <w:pPr>
        <w:pStyle w:val="notetext"/>
      </w:pPr>
      <w:r w:rsidRPr="00103D3A">
        <w:t>Note:</w:t>
      </w:r>
      <w:r w:rsidRPr="00103D3A">
        <w:tab/>
        <w:t>This subsection is a civil remedy provision (see Part</w:t>
      </w:r>
      <w:r w:rsidR="00103D3A" w:rsidRPr="00103D3A">
        <w:t> </w:t>
      </w:r>
      <w:r w:rsidRPr="00103D3A">
        <w:t>4</w:t>
      </w:r>
      <w:r w:rsidR="009657F3">
        <w:noBreakHyphen/>
      </w:r>
      <w:r w:rsidRPr="00103D3A">
        <w:t>1).</w:t>
      </w:r>
    </w:p>
    <w:p w:rsidR="002572D8" w:rsidRPr="00103D3A" w:rsidRDefault="002572D8" w:rsidP="00103D3A">
      <w:pPr>
        <w:pStyle w:val="subsection"/>
      </w:pPr>
      <w:r w:rsidRPr="00103D3A">
        <w:lastRenderedPageBreak/>
        <w:tab/>
        <w:t>(2)</w:t>
      </w:r>
      <w:r w:rsidRPr="00103D3A">
        <w:tab/>
        <w:t xml:space="preserve">For the purposes of </w:t>
      </w:r>
      <w:r w:rsidR="00103D3A" w:rsidRPr="00103D3A">
        <w:t>paragraph (</w:t>
      </w:r>
      <w:r w:rsidRPr="00103D3A">
        <w:t>1)(c), the p</w:t>
      </w:r>
      <w:r w:rsidR="00470400" w:rsidRPr="00103D3A">
        <w:t>ersons are any of the following</w:t>
      </w:r>
      <w:r w:rsidRPr="00103D3A">
        <w:t>:</w:t>
      </w:r>
    </w:p>
    <w:p w:rsidR="002572D8" w:rsidRPr="00103D3A" w:rsidRDefault="002572D8" w:rsidP="00103D3A">
      <w:pPr>
        <w:pStyle w:val="paragraph"/>
      </w:pPr>
      <w:r w:rsidRPr="00103D3A">
        <w:tab/>
        <w:t>(a)</w:t>
      </w:r>
      <w:r w:rsidRPr="00103D3A">
        <w:tab/>
        <w:t>a related party of the organisation</w:t>
      </w:r>
      <w:r w:rsidR="00EB159B" w:rsidRPr="00103D3A">
        <w:t xml:space="preserve"> (other than a related party prescribed by the regulations)</w:t>
      </w:r>
      <w:r w:rsidRPr="00103D3A">
        <w:t>;</w:t>
      </w:r>
    </w:p>
    <w:p w:rsidR="002572D8" w:rsidRPr="00103D3A" w:rsidRDefault="002572D8" w:rsidP="00103D3A">
      <w:pPr>
        <w:pStyle w:val="paragraph"/>
      </w:pPr>
      <w:r w:rsidRPr="00103D3A">
        <w:tab/>
        <w:t>(</w:t>
      </w:r>
      <w:r w:rsidR="00470400" w:rsidRPr="00103D3A">
        <w:t>b</w:t>
      </w:r>
      <w:r w:rsidRPr="00103D3A">
        <w:t>)</w:t>
      </w:r>
      <w:r w:rsidRPr="00103D3A">
        <w:tab/>
        <w:t>a person or body prescribed by the regulations for the purposes of this paragraph.</w:t>
      </w:r>
    </w:p>
    <w:p w:rsidR="002572D8" w:rsidRPr="00103D3A" w:rsidRDefault="002572D8" w:rsidP="00103D3A">
      <w:pPr>
        <w:pStyle w:val="subsection"/>
      </w:pPr>
      <w:r w:rsidRPr="00103D3A">
        <w:tab/>
        <w:t>(</w:t>
      </w:r>
      <w:r w:rsidR="00446ACA" w:rsidRPr="00103D3A">
        <w:t>3</w:t>
      </w:r>
      <w:r w:rsidRPr="00103D3A">
        <w:t>)</w:t>
      </w:r>
      <w:r w:rsidRPr="00103D3A">
        <w:tab/>
        <w:t>The document must be given</w:t>
      </w:r>
      <w:r w:rsidR="00470400" w:rsidRPr="00103D3A">
        <w:t xml:space="preserve"> to the employe</w:t>
      </w:r>
      <w:r w:rsidR="00614D59" w:rsidRPr="00103D3A">
        <w:t>r</w:t>
      </w:r>
      <w:r w:rsidRPr="00103D3A">
        <w:t>s no later than the end of the fourth day of the access period referred to in subsection</w:t>
      </w:r>
      <w:r w:rsidR="00103D3A" w:rsidRPr="00103D3A">
        <w:t> </w:t>
      </w:r>
      <w:r w:rsidRPr="00103D3A">
        <w:t>180(4) for the agreement.</w:t>
      </w:r>
    </w:p>
    <w:p w:rsidR="002572D8" w:rsidRPr="00103D3A" w:rsidRDefault="002572D8" w:rsidP="00103D3A">
      <w:pPr>
        <w:pStyle w:val="subsection"/>
      </w:pPr>
      <w:r w:rsidRPr="00103D3A">
        <w:tab/>
        <w:t>(</w:t>
      </w:r>
      <w:r w:rsidR="00446ACA" w:rsidRPr="00103D3A">
        <w:t>4</w:t>
      </w:r>
      <w:r w:rsidRPr="00103D3A">
        <w:t>)</w:t>
      </w:r>
      <w:r w:rsidRPr="00103D3A">
        <w:tab/>
        <w:t>The document must:</w:t>
      </w:r>
    </w:p>
    <w:p w:rsidR="002572D8" w:rsidRPr="00103D3A" w:rsidRDefault="002572D8" w:rsidP="00103D3A">
      <w:pPr>
        <w:pStyle w:val="paragraph"/>
      </w:pPr>
      <w:r w:rsidRPr="00103D3A">
        <w:tab/>
        <w:t>(a)</w:t>
      </w:r>
      <w:r w:rsidRPr="00103D3A">
        <w:tab/>
        <w:t xml:space="preserve">itemise the </w:t>
      </w:r>
      <w:r w:rsidR="00F544B5" w:rsidRPr="00103D3A">
        <w:t xml:space="preserve">beneficial </w:t>
      </w:r>
      <w:r w:rsidRPr="00103D3A">
        <w:t>terms; and</w:t>
      </w:r>
    </w:p>
    <w:p w:rsidR="004A50DE" w:rsidRPr="00103D3A" w:rsidRDefault="004A50DE" w:rsidP="00103D3A">
      <w:pPr>
        <w:pStyle w:val="paragraph"/>
      </w:pPr>
      <w:r w:rsidRPr="00103D3A">
        <w:tab/>
        <w:t>(b)</w:t>
      </w:r>
      <w:r w:rsidRPr="00103D3A">
        <w:tab/>
        <w:t>describe the nature and (as far as reasonably practicable) amount of each section</w:t>
      </w:r>
      <w:r w:rsidR="00103D3A" w:rsidRPr="00103D3A">
        <w:t> </w:t>
      </w:r>
      <w:r w:rsidRPr="00103D3A">
        <w:t>179 disclosable benefit in relation to each beneficiary; and</w:t>
      </w:r>
    </w:p>
    <w:p w:rsidR="00184784" w:rsidRPr="00103D3A" w:rsidRDefault="00184784" w:rsidP="00103D3A">
      <w:pPr>
        <w:pStyle w:val="paragraph"/>
      </w:pPr>
      <w:r w:rsidRPr="00103D3A">
        <w:tab/>
        <w:t>(</w:t>
      </w:r>
      <w:r w:rsidR="004A50DE" w:rsidRPr="00103D3A">
        <w:t>c</w:t>
      </w:r>
      <w:r w:rsidRPr="00103D3A">
        <w:t>)</w:t>
      </w:r>
      <w:r w:rsidRPr="00103D3A">
        <w:tab/>
        <w:t>name each beneficiary; and</w:t>
      </w:r>
    </w:p>
    <w:p w:rsidR="002572D8" w:rsidRPr="00103D3A" w:rsidRDefault="002572D8" w:rsidP="00103D3A">
      <w:pPr>
        <w:pStyle w:val="paragraph"/>
      </w:pPr>
      <w:r w:rsidRPr="00103D3A">
        <w:tab/>
        <w:t>(d)</w:t>
      </w:r>
      <w:r w:rsidRPr="00103D3A">
        <w:tab/>
        <w:t>be in accordance with any other requirements prescribed by the regulations for the purposes of this paragraph; and</w:t>
      </w:r>
    </w:p>
    <w:p w:rsidR="002572D8" w:rsidRPr="00103D3A" w:rsidRDefault="002572D8" w:rsidP="00103D3A">
      <w:pPr>
        <w:pStyle w:val="paragraph"/>
      </w:pPr>
      <w:r w:rsidRPr="00103D3A">
        <w:tab/>
        <w:t>(e)</w:t>
      </w:r>
      <w:r w:rsidRPr="00103D3A">
        <w:tab/>
        <w:t>be given in a manner (if any) prescribed by the regulations.</w:t>
      </w:r>
    </w:p>
    <w:p w:rsidR="002572D8" w:rsidRPr="00103D3A" w:rsidRDefault="00446ACA" w:rsidP="00103D3A">
      <w:pPr>
        <w:pStyle w:val="subsection"/>
      </w:pPr>
      <w:r w:rsidRPr="00103D3A">
        <w:tab/>
        <w:t>(5</w:t>
      </w:r>
      <w:r w:rsidR="002572D8" w:rsidRPr="00103D3A">
        <w:t>)</w:t>
      </w:r>
      <w:r w:rsidR="002572D8" w:rsidRPr="00103D3A">
        <w:tab/>
        <w:t xml:space="preserve">An organisation that gives a document under </w:t>
      </w:r>
      <w:r w:rsidR="00103D3A" w:rsidRPr="00103D3A">
        <w:t>subsection (</w:t>
      </w:r>
      <w:r w:rsidR="002572D8" w:rsidRPr="00103D3A">
        <w:t>1) must not knowingly or recklessly make a false or misleading representation in the document.</w:t>
      </w:r>
    </w:p>
    <w:p w:rsidR="002572D8" w:rsidRPr="00103D3A" w:rsidRDefault="002572D8" w:rsidP="00103D3A">
      <w:pPr>
        <w:pStyle w:val="notetext"/>
      </w:pPr>
      <w:r w:rsidRPr="00103D3A">
        <w:t>Note:</w:t>
      </w:r>
      <w:r w:rsidRPr="00103D3A">
        <w:tab/>
        <w:t>This subsection is a civil remedy provision (see Part</w:t>
      </w:r>
      <w:r w:rsidR="00103D3A" w:rsidRPr="00103D3A">
        <w:t> </w:t>
      </w:r>
      <w:r w:rsidRPr="00103D3A">
        <w:t>4</w:t>
      </w:r>
      <w:r w:rsidR="009657F3">
        <w:noBreakHyphen/>
      </w:r>
      <w:r w:rsidRPr="00103D3A">
        <w:t>1).</w:t>
      </w:r>
    </w:p>
    <w:p w:rsidR="00446ACA" w:rsidRPr="00103D3A" w:rsidRDefault="00446ACA" w:rsidP="00103D3A">
      <w:pPr>
        <w:pStyle w:val="subsection"/>
      </w:pPr>
      <w:r w:rsidRPr="00103D3A">
        <w:tab/>
        <w:t>(6)</w:t>
      </w:r>
      <w:r w:rsidRPr="00103D3A">
        <w:tab/>
        <w:t xml:space="preserve">A </w:t>
      </w:r>
      <w:r w:rsidRPr="00103D3A">
        <w:rPr>
          <w:b/>
          <w:i/>
        </w:rPr>
        <w:t>section</w:t>
      </w:r>
      <w:r w:rsidR="00103D3A" w:rsidRPr="00103D3A">
        <w:rPr>
          <w:b/>
          <w:i/>
        </w:rPr>
        <w:t> </w:t>
      </w:r>
      <w:r w:rsidRPr="00103D3A">
        <w:rPr>
          <w:b/>
          <w:i/>
        </w:rPr>
        <w:t>179 disclosable benefit</w:t>
      </w:r>
      <w:r w:rsidRPr="00103D3A">
        <w:t xml:space="preserve"> is any financial benefit, other than a financial benefit</w:t>
      </w:r>
      <w:r w:rsidR="00B0742F" w:rsidRPr="00103D3A">
        <w:t xml:space="preserve"> that is</w:t>
      </w:r>
      <w:r w:rsidRPr="00103D3A">
        <w:t>:</w:t>
      </w:r>
    </w:p>
    <w:p w:rsidR="00446ACA" w:rsidRPr="00103D3A" w:rsidRDefault="00446ACA" w:rsidP="00103D3A">
      <w:pPr>
        <w:pStyle w:val="paragraph"/>
      </w:pPr>
      <w:r w:rsidRPr="00103D3A">
        <w:tab/>
        <w:t>(a)</w:t>
      </w:r>
      <w:r w:rsidRPr="00103D3A">
        <w:tab/>
        <w:t>payable to an individual as an employee covered by the agreement; or</w:t>
      </w:r>
    </w:p>
    <w:p w:rsidR="00DF78B0" w:rsidRPr="00103D3A" w:rsidRDefault="00DF78B0" w:rsidP="00103D3A">
      <w:pPr>
        <w:pStyle w:val="paragraph"/>
      </w:pPr>
      <w:r w:rsidRPr="00103D3A">
        <w:tab/>
        <w:t>(b)</w:t>
      </w:r>
      <w:r w:rsidRPr="00103D3A">
        <w:tab/>
        <w:t>payment of a membership fee for membership of an organisation; or</w:t>
      </w:r>
    </w:p>
    <w:p w:rsidR="00446ACA" w:rsidRPr="00103D3A" w:rsidRDefault="00DF78B0" w:rsidP="00103D3A">
      <w:pPr>
        <w:pStyle w:val="paragraph"/>
      </w:pPr>
      <w:r w:rsidRPr="00103D3A">
        <w:tab/>
        <w:t>(c</w:t>
      </w:r>
      <w:r w:rsidR="00446ACA" w:rsidRPr="00103D3A">
        <w:t>)</w:t>
      </w:r>
      <w:r w:rsidR="00446ACA" w:rsidRPr="00103D3A">
        <w:tab/>
        <w:t>prescribed by the regulations for the purposes of this paragraph.</w:t>
      </w:r>
    </w:p>
    <w:p w:rsidR="00104045" w:rsidRPr="00103D3A" w:rsidRDefault="00104045" w:rsidP="00103D3A">
      <w:pPr>
        <w:pStyle w:val="ActHead5"/>
      </w:pPr>
      <w:bookmarkStart w:id="29" w:name="_Toc490749690"/>
      <w:r w:rsidRPr="00103D3A">
        <w:rPr>
          <w:rStyle w:val="CharSectno"/>
        </w:rPr>
        <w:t>179A</w:t>
      </w:r>
      <w:r w:rsidRPr="00103D3A">
        <w:t xml:space="preserve">  Disclosure by employers</w:t>
      </w:r>
      <w:bookmarkEnd w:id="29"/>
    </w:p>
    <w:p w:rsidR="00104045" w:rsidRPr="00103D3A" w:rsidRDefault="007C76B5" w:rsidP="00103D3A">
      <w:pPr>
        <w:pStyle w:val="subsection"/>
      </w:pPr>
      <w:r w:rsidRPr="00103D3A">
        <w:tab/>
        <w:t>(1)</w:t>
      </w:r>
      <w:r w:rsidRPr="00103D3A">
        <w:tab/>
      </w:r>
      <w:r w:rsidR="00104045" w:rsidRPr="00103D3A">
        <w:t>If:</w:t>
      </w:r>
    </w:p>
    <w:p w:rsidR="00104045" w:rsidRPr="00103D3A" w:rsidRDefault="00104045" w:rsidP="00103D3A">
      <w:pPr>
        <w:pStyle w:val="paragraph"/>
      </w:pPr>
      <w:r w:rsidRPr="00103D3A">
        <w:tab/>
        <w:t>(a)</w:t>
      </w:r>
      <w:r w:rsidRPr="00103D3A">
        <w:tab/>
        <w:t>an employer will be covered by a proposed enterprise agreement</w:t>
      </w:r>
      <w:r w:rsidR="00407613" w:rsidRPr="00103D3A">
        <w:t xml:space="preserve"> that is not a greenfields agreement</w:t>
      </w:r>
      <w:r w:rsidRPr="00103D3A">
        <w:t>; and</w:t>
      </w:r>
    </w:p>
    <w:p w:rsidR="00104045" w:rsidRPr="00103D3A" w:rsidRDefault="00104045" w:rsidP="00103D3A">
      <w:pPr>
        <w:pStyle w:val="paragraph"/>
      </w:pPr>
      <w:r w:rsidRPr="00103D3A">
        <w:lastRenderedPageBreak/>
        <w:tab/>
        <w:t>(b)</w:t>
      </w:r>
      <w:r w:rsidRPr="00103D3A">
        <w:tab/>
        <w:t>as a direct or indirect consequence of the operation of one or more terms of the agreement</w:t>
      </w:r>
      <w:r w:rsidR="00F544B5" w:rsidRPr="00103D3A">
        <w:t xml:space="preserve"> (the </w:t>
      </w:r>
      <w:r w:rsidR="00F544B5" w:rsidRPr="00103D3A">
        <w:rPr>
          <w:b/>
          <w:i/>
        </w:rPr>
        <w:t>beneficial terms</w:t>
      </w:r>
      <w:r w:rsidR="00F544B5" w:rsidRPr="00103D3A">
        <w:t>)</w:t>
      </w:r>
      <w:r w:rsidRPr="00103D3A">
        <w:t>,</w:t>
      </w:r>
      <w:r w:rsidR="00470400" w:rsidRPr="00103D3A">
        <w:t xml:space="preserve"> the employer or</w:t>
      </w:r>
      <w:r w:rsidRPr="00103D3A">
        <w:t xml:space="preserve"> a person mentioned in </w:t>
      </w:r>
      <w:r w:rsidR="00103D3A" w:rsidRPr="00103D3A">
        <w:t>subsection (</w:t>
      </w:r>
      <w:r w:rsidRPr="00103D3A">
        <w:t xml:space="preserve">2) will, or can reasonably be expected to, receive or obtain (directly or indirectly) a </w:t>
      </w:r>
      <w:r w:rsidR="002653FF" w:rsidRPr="00103D3A">
        <w:t>section</w:t>
      </w:r>
      <w:r w:rsidR="00103D3A" w:rsidRPr="00103D3A">
        <w:t> </w:t>
      </w:r>
      <w:r w:rsidR="002653FF" w:rsidRPr="00103D3A">
        <w:t xml:space="preserve">179A </w:t>
      </w:r>
      <w:r w:rsidRPr="00103D3A">
        <w:t>disclosable benefit</w:t>
      </w:r>
      <w:r w:rsidR="00470400" w:rsidRPr="00103D3A">
        <w:t xml:space="preserve"> (each such person is a </w:t>
      </w:r>
      <w:r w:rsidR="00470400" w:rsidRPr="00103D3A">
        <w:rPr>
          <w:b/>
          <w:i/>
        </w:rPr>
        <w:t>beneficiary</w:t>
      </w:r>
      <w:r w:rsidR="00470400" w:rsidRPr="00103D3A">
        <w:t>)</w:t>
      </w:r>
      <w:r w:rsidRPr="00103D3A">
        <w:t>;</w:t>
      </w:r>
    </w:p>
    <w:p w:rsidR="00104045" w:rsidRPr="00103D3A" w:rsidRDefault="00104045" w:rsidP="00103D3A">
      <w:pPr>
        <w:pStyle w:val="subsection2"/>
      </w:pPr>
      <w:r w:rsidRPr="00103D3A">
        <w:t xml:space="preserve">the employer must </w:t>
      </w:r>
      <w:r w:rsidR="00614D59" w:rsidRPr="00103D3A">
        <w:t>prepare</w:t>
      </w:r>
      <w:r w:rsidRPr="00103D3A">
        <w:t xml:space="preserve"> a document </w:t>
      </w:r>
      <w:r w:rsidR="00614D59" w:rsidRPr="00103D3A">
        <w:t xml:space="preserve">in accordance with </w:t>
      </w:r>
      <w:r w:rsidR="00103D3A" w:rsidRPr="00103D3A">
        <w:t>subsection (</w:t>
      </w:r>
      <w:r w:rsidR="00614D59" w:rsidRPr="00103D3A">
        <w:t>3</w:t>
      </w:r>
      <w:r w:rsidRPr="00103D3A">
        <w:t>).</w:t>
      </w:r>
    </w:p>
    <w:p w:rsidR="00104045" w:rsidRPr="00103D3A" w:rsidRDefault="007C76B5" w:rsidP="00103D3A">
      <w:pPr>
        <w:pStyle w:val="subsection"/>
      </w:pPr>
      <w:r w:rsidRPr="00103D3A">
        <w:tab/>
        <w:t>(2)</w:t>
      </w:r>
      <w:r w:rsidRPr="00103D3A">
        <w:tab/>
      </w:r>
      <w:r w:rsidR="00470400" w:rsidRPr="00103D3A">
        <w:t xml:space="preserve">For the purposes of </w:t>
      </w:r>
      <w:r w:rsidR="00103D3A" w:rsidRPr="00103D3A">
        <w:t>paragraph (</w:t>
      </w:r>
      <w:r w:rsidR="00470400" w:rsidRPr="00103D3A">
        <w:t>1)(b), the p</w:t>
      </w:r>
      <w:r w:rsidR="00E921C1" w:rsidRPr="00103D3A">
        <w:t>ersons are any of the following</w:t>
      </w:r>
      <w:r w:rsidR="00470400" w:rsidRPr="00103D3A">
        <w:t>:</w:t>
      </w:r>
    </w:p>
    <w:p w:rsidR="00470400" w:rsidRPr="00103D3A" w:rsidRDefault="00470400" w:rsidP="00103D3A">
      <w:pPr>
        <w:pStyle w:val="paragraph"/>
      </w:pPr>
      <w:r w:rsidRPr="00103D3A">
        <w:tab/>
        <w:t>(a)</w:t>
      </w:r>
      <w:r w:rsidRPr="00103D3A">
        <w:tab/>
        <w:t>a</w:t>
      </w:r>
      <w:r w:rsidR="00C85D14" w:rsidRPr="00103D3A">
        <w:t xml:space="preserve">n associated entity </w:t>
      </w:r>
      <w:r w:rsidRPr="00103D3A">
        <w:t>of the employer</w:t>
      </w:r>
      <w:r w:rsidR="00EB159B" w:rsidRPr="00103D3A">
        <w:t xml:space="preserve"> (other than an associated entity prescribed by the regulations)</w:t>
      </w:r>
      <w:r w:rsidRPr="00103D3A">
        <w:t>;</w:t>
      </w:r>
    </w:p>
    <w:p w:rsidR="00470400" w:rsidRPr="00103D3A" w:rsidRDefault="00470400" w:rsidP="00103D3A">
      <w:pPr>
        <w:pStyle w:val="paragraph"/>
      </w:pPr>
      <w:r w:rsidRPr="00103D3A">
        <w:tab/>
        <w:t>(b)</w:t>
      </w:r>
      <w:r w:rsidRPr="00103D3A">
        <w:tab/>
        <w:t>a person or body prescribed by the regulations for the purposes of this paragraph.</w:t>
      </w:r>
    </w:p>
    <w:p w:rsidR="00470400" w:rsidRPr="00103D3A" w:rsidRDefault="00C85D14" w:rsidP="00103D3A">
      <w:pPr>
        <w:pStyle w:val="subsection"/>
      </w:pPr>
      <w:r w:rsidRPr="00103D3A">
        <w:tab/>
        <w:t>(3</w:t>
      </w:r>
      <w:r w:rsidR="007C76B5" w:rsidRPr="00103D3A">
        <w:t>)</w:t>
      </w:r>
      <w:r w:rsidR="007C76B5" w:rsidRPr="00103D3A">
        <w:tab/>
      </w:r>
      <w:r w:rsidR="00470400" w:rsidRPr="00103D3A">
        <w:t>The document must:</w:t>
      </w:r>
    </w:p>
    <w:p w:rsidR="00470400" w:rsidRPr="00103D3A" w:rsidRDefault="00470400" w:rsidP="00103D3A">
      <w:pPr>
        <w:pStyle w:val="paragraph"/>
      </w:pPr>
      <w:r w:rsidRPr="00103D3A">
        <w:tab/>
        <w:t>(a)</w:t>
      </w:r>
      <w:r w:rsidRPr="00103D3A">
        <w:tab/>
        <w:t xml:space="preserve">itemise the </w:t>
      </w:r>
      <w:r w:rsidR="00F544B5" w:rsidRPr="00103D3A">
        <w:t xml:space="preserve">beneficial </w:t>
      </w:r>
      <w:r w:rsidRPr="00103D3A">
        <w:t>terms; and</w:t>
      </w:r>
    </w:p>
    <w:p w:rsidR="00F544B5" w:rsidRPr="00103D3A" w:rsidRDefault="00184784" w:rsidP="00103D3A">
      <w:pPr>
        <w:pStyle w:val="paragraph"/>
      </w:pPr>
      <w:r w:rsidRPr="00103D3A">
        <w:tab/>
        <w:t>(</w:t>
      </w:r>
      <w:r w:rsidR="004A50DE" w:rsidRPr="00103D3A">
        <w:t>b</w:t>
      </w:r>
      <w:r w:rsidR="00F544B5" w:rsidRPr="00103D3A">
        <w:t>)</w:t>
      </w:r>
      <w:r w:rsidR="00F544B5" w:rsidRPr="00103D3A">
        <w:tab/>
        <w:t>describe the nature and (as far as reasonably practicable) amount of each section</w:t>
      </w:r>
      <w:r w:rsidR="00103D3A" w:rsidRPr="00103D3A">
        <w:t> </w:t>
      </w:r>
      <w:r w:rsidR="00F544B5" w:rsidRPr="00103D3A">
        <w:t>179A disclosable benefit in relation to each beneficiary;</w:t>
      </w:r>
      <w:r w:rsidR="00E0661C" w:rsidRPr="00103D3A">
        <w:t xml:space="preserve"> and</w:t>
      </w:r>
    </w:p>
    <w:p w:rsidR="004A50DE" w:rsidRPr="00103D3A" w:rsidRDefault="004A50DE" w:rsidP="00103D3A">
      <w:pPr>
        <w:pStyle w:val="paragraph"/>
      </w:pPr>
      <w:r w:rsidRPr="00103D3A">
        <w:tab/>
        <w:t>(c)</w:t>
      </w:r>
      <w:r w:rsidRPr="00103D3A">
        <w:tab/>
        <w:t>name each beneficiary; and</w:t>
      </w:r>
    </w:p>
    <w:p w:rsidR="00470400" w:rsidRPr="00103D3A" w:rsidRDefault="00470400" w:rsidP="00103D3A">
      <w:pPr>
        <w:pStyle w:val="paragraph"/>
      </w:pPr>
      <w:r w:rsidRPr="00103D3A">
        <w:tab/>
        <w:t>(d)</w:t>
      </w:r>
      <w:r w:rsidRPr="00103D3A">
        <w:tab/>
        <w:t>be in accordance with any other requirements prescribed by the regulations for the</w:t>
      </w:r>
      <w:r w:rsidR="00614D59" w:rsidRPr="00103D3A">
        <w:t xml:space="preserve"> purposes of this paragraph.</w:t>
      </w:r>
    </w:p>
    <w:p w:rsidR="00193CD4" w:rsidRPr="00103D3A" w:rsidRDefault="00C85D14" w:rsidP="00103D3A">
      <w:pPr>
        <w:pStyle w:val="subsection"/>
      </w:pPr>
      <w:r w:rsidRPr="00103D3A">
        <w:tab/>
        <w:t>(</w:t>
      </w:r>
      <w:r w:rsidR="00C14D6C" w:rsidRPr="00103D3A">
        <w:t>4</w:t>
      </w:r>
      <w:r w:rsidR="004A50DE" w:rsidRPr="00103D3A">
        <w:t>)</w:t>
      </w:r>
      <w:r w:rsidR="007C76B5" w:rsidRPr="00103D3A">
        <w:tab/>
      </w:r>
      <w:r w:rsidR="00407613" w:rsidRPr="00103D3A">
        <w:t xml:space="preserve">A </w:t>
      </w:r>
      <w:r w:rsidR="00407613" w:rsidRPr="00103D3A">
        <w:rPr>
          <w:b/>
          <w:i/>
        </w:rPr>
        <w:t>section</w:t>
      </w:r>
      <w:r w:rsidR="00103D3A" w:rsidRPr="00103D3A">
        <w:rPr>
          <w:b/>
          <w:i/>
        </w:rPr>
        <w:t> </w:t>
      </w:r>
      <w:r w:rsidR="00407613" w:rsidRPr="00103D3A">
        <w:rPr>
          <w:b/>
          <w:i/>
        </w:rPr>
        <w:t>179A disclosable benefit</w:t>
      </w:r>
      <w:r w:rsidR="00407613" w:rsidRPr="00103D3A">
        <w:t xml:space="preserve"> is</w:t>
      </w:r>
      <w:r w:rsidR="005E6B4F" w:rsidRPr="00103D3A">
        <w:t xml:space="preserve"> any financial benefit, other than a financial benefit that is:</w:t>
      </w:r>
    </w:p>
    <w:p w:rsidR="00407613" w:rsidRPr="00103D3A" w:rsidRDefault="00193CD4" w:rsidP="00103D3A">
      <w:pPr>
        <w:pStyle w:val="paragraph"/>
      </w:pPr>
      <w:r w:rsidRPr="00103D3A">
        <w:tab/>
        <w:t>(a)</w:t>
      </w:r>
      <w:r w:rsidRPr="00103D3A">
        <w:tab/>
      </w:r>
      <w:r w:rsidR="00407613" w:rsidRPr="00103D3A">
        <w:t>received or obtained in the ordinary course of the employer’s business; or</w:t>
      </w:r>
    </w:p>
    <w:p w:rsidR="00407613" w:rsidRPr="00103D3A" w:rsidRDefault="005E6B4F" w:rsidP="00103D3A">
      <w:pPr>
        <w:pStyle w:val="paragraph"/>
      </w:pPr>
      <w:r w:rsidRPr="00103D3A">
        <w:tab/>
        <w:t>(b)</w:t>
      </w:r>
      <w:r w:rsidRPr="00103D3A">
        <w:tab/>
      </w:r>
      <w:r w:rsidR="00407613" w:rsidRPr="00103D3A">
        <w:t>prescribed by the regulations for</w:t>
      </w:r>
      <w:r w:rsidR="00193CD4" w:rsidRPr="00103D3A">
        <w:t xml:space="preserve"> the purposes of this paragraph</w:t>
      </w:r>
      <w:r w:rsidRPr="00103D3A">
        <w:t>.</w:t>
      </w:r>
    </w:p>
    <w:p w:rsidR="002572D8" w:rsidRPr="00103D3A" w:rsidRDefault="00897C0E" w:rsidP="00103D3A">
      <w:pPr>
        <w:pStyle w:val="ItemHead"/>
      </w:pPr>
      <w:r w:rsidRPr="00103D3A">
        <w:t>3</w:t>
      </w:r>
      <w:r w:rsidR="002572D8" w:rsidRPr="00103D3A">
        <w:t xml:space="preserve">  After subsection</w:t>
      </w:r>
      <w:r w:rsidR="00103D3A" w:rsidRPr="00103D3A">
        <w:t> </w:t>
      </w:r>
      <w:r w:rsidR="002572D8" w:rsidRPr="00103D3A">
        <w:t>180(</w:t>
      </w:r>
      <w:r w:rsidR="00055D39" w:rsidRPr="00103D3A">
        <w:t>4</w:t>
      </w:r>
      <w:r w:rsidR="002572D8" w:rsidRPr="00103D3A">
        <w:t>)</w:t>
      </w:r>
    </w:p>
    <w:p w:rsidR="002572D8" w:rsidRPr="00103D3A" w:rsidRDefault="002572D8" w:rsidP="00103D3A">
      <w:pPr>
        <w:pStyle w:val="Item"/>
      </w:pPr>
      <w:r w:rsidRPr="00103D3A">
        <w:t>Insert:</w:t>
      </w:r>
    </w:p>
    <w:p w:rsidR="00055D39" w:rsidRPr="00103D3A" w:rsidRDefault="00055D39" w:rsidP="00103D3A">
      <w:pPr>
        <w:pStyle w:val="SubsectionHead"/>
      </w:pPr>
      <w:r w:rsidRPr="00103D3A">
        <w:t>Employees must be given cop</w:t>
      </w:r>
      <w:r w:rsidR="00274537" w:rsidRPr="00103D3A">
        <w:t>y</w:t>
      </w:r>
      <w:r w:rsidRPr="00103D3A">
        <w:t xml:space="preserve"> of disclosure documents</w:t>
      </w:r>
      <w:r w:rsidR="00274537" w:rsidRPr="00103D3A">
        <w:t xml:space="preserve"> etc.</w:t>
      </w:r>
    </w:p>
    <w:p w:rsidR="002572D8" w:rsidRPr="00103D3A" w:rsidRDefault="00055D39" w:rsidP="00103D3A">
      <w:pPr>
        <w:pStyle w:val="subsection"/>
      </w:pPr>
      <w:r w:rsidRPr="00103D3A">
        <w:tab/>
        <w:t>(4</w:t>
      </w:r>
      <w:r w:rsidR="002572D8" w:rsidRPr="00103D3A">
        <w:t>A)</w:t>
      </w:r>
      <w:r w:rsidR="002572D8" w:rsidRPr="00103D3A">
        <w:tab/>
        <w:t>If an organisation gives the employer a document under section</w:t>
      </w:r>
      <w:r w:rsidR="00103D3A" w:rsidRPr="00103D3A">
        <w:t> </w:t>
      </w:r>
      <w:r w:rsidR="002572D8" w:rsidRPr="00103D3A">
        <w:t>179 by the end of the fourth day of the access period for the agreement, the employer must take all reasonable steps to ensure that the relevant employees:</w:t>
      </w:r>
    </w:p>
    <w:p w:rsidR="002572D8" w:rsidRPr="00103D3A" w:rsidRDefault="002572D8" w:rsidP="00103D3A">
      <w:pPr>
        <w:pStyle w:val="paragraph"/>
      </w:pPr>
      <w:r w:rsidRPr="00103D3A">
        <w:lastRenderedPageBreak/>
        <w:tab/>
        <w:t>(a)</w:t>
      </w:r>
      <w:r w:rsidRPr="00103D3A">
        <w:tab/>
        <w:t>are given a copy of the document as soon as practicable after it was given to the employer; or</w:t>
      </w:r>
    </w:p>
    <w:p w:rsidR="002572D8" w:rsidRPr="00103D3A" w:rsidRDefault="002572D8" w:rsidP="00103D3A">
      <w:pPr>
        <w:pStyle w:val="paragraph"/>
      </w:pPr>
      <w:r w:rsidRPr="00103D3A">
        <w:tab/>
        <w:t>(b)</w:t>
      </w:r>
      <w:r w:rsidRPr="00103D3A">
        <w:tab/>
        <w:t>are given access to a copy of the document as soon as practicable after it was given to the employer and have access to that copy throughout the remainder of the access period for the agreement.</w:t>
      </w:r>
    </w:p>
    <w:p w:rsidR="00231E4C" w:rsidRPr="00103D3A" w:rsidRDefault="00231E4C" w:rsidP="00103D3A">
      <w:pPr>
        <w:pStyle w:val="notetext"/>
      </w:pPr>
      <w:r w:rsidRPr="00103D3A">
        <w:t>Note:</w:t>
      </w:r>
      <w:r w:rsidRPr="00103D3A">
        <w:tab/>
        <w:t>This subsection is a civil remedy provision (see Part</w:t>
      </w:r>
      <w:r w:rsidR="00103D3A" w:rsidRPr="00103D3A">
        <w:t> </w:t>
      </w:r>
      <w:r w:rsidRPr="00103D3A">
        <w:t>4</w:t>
      </w:r>
      <w:r w:rsidR="009657F3">
        <w:noBreakHyphen/>
      </w:r>
      <w:r w:rsidRPr="00103D3A">
        <w:t>1).</w:t>
      </w:r>
    </w:p>
    <w:p w:rsidR="002653FF" w:rsidRPr="00103D3A" w:rsidRDefault="00055D39" w:rsidP="00103D3A">
      <w:pPr>
        <w:pStyle w:val="subsection"/>
      </w:pPr>
      <w:r w:rsidRPr="00103D3A">
        <w:tab/>
        <w:t>(4</w:t>
      </w:r>
      <w:r w:rsidR="002653FF" w:rsidRPr="00103D3A">
        <w:t>B)</w:t>
      </w:r>
      <w:r w:rsidR="002653FF" w:rsidRPr="00103D3A">
        <w:tab/>
        <w:t xml:space="preserve">If </w:t>
      </w:r>
      <w:r w:rsidR="00FC5ABB" w:rsidRPr="00103D3A">
        <w:t>the</w:t>
      </w:r>
      <w:r w:rsidR="002653FF" w:rsidRPr="00103D3A">
        <w:t xml:space="preserve"> employer is required to prepare a document under section</w:t>
      </w:r>
      <w:r w:rsidR="00103D3A" w:rsidRPr="00103D3A">
        <w:t> </w:t>
      </w:r>
      <w:r w:rsidR="002653FF" w:rsidRPr="00103D3A">
        <w:t>179A, the employer must take all reasonable steps to ensure that the relevant employees:</w:t>
      </w:r>
    </w:p>
    <w:p w:rsidR="002653FF" w:rsidRPr="00103D3A" w:rsidRDefault="002653FF" w:rsidP="00103D3A">
      <w:pPr>
        <w:pStyle w:val="paragraph"/>
      </w:pPr>
      <w:r w:rsidRPr="00103D3A">
        <w:tab/>
        <w:t>(a)</w:t>
      </w:r>
      <w:r w:rsidRPr="00103D3A">
        <w:tab/>
        <w:t>are given a copy of the document by the end of the fourth day of the access period for the agreement; or</w:t>
      </w:r>
    </w:p>
    <w:p w:rsidR="002653FF" w:rsidRPr="00103D3A" w:rsidRDefault="002653FF" w:rsidP="00103D3A">
      <w:pPr>
        <w:pStyle w:val="paragraph"/>
      </w:pPr>
      <w:r w:rsidRPr="00103D3A">
        <w:tab/>
        <w:t>(b)</w:t>
      </w:r>
      <w:r w:rsidRPr="00103D3A">
        <w:tab/>
        <w:t>are given access to a copy of the document by the end of that fourth day and have access to that copy throughout the remainder of the access period for the agreement.</w:t>
      </w:r>
    </w:p>
    <w:p w:rsidR="00231E4C" w:rsidRPr="00103D3A" w:rsidRDefault="00231E4C" w:rsidP="00103D3A">
      <w:pPr>
        <w:pStyle w:val="notetext"/>
      </w:pPr>
      <w:r w:rsidRPr="00103D3A">
        <w:t>Note:</w:t>
      </w:r>
      <w:r w:rsidRPr="00103D3A">
        <w:tab/>
        <w:t>This subsection is a civil remedy provision (see Part</w:t>
      </w:r>
      <w:r w:rsidR="00103D3A" w:rsidRPr="00103D3A">
        <w:t> </w:t>
      </w:r>
      <w:r w:rsidRPr="00103D3A">
        <w:t>4</w:t>
      </w:r>
      <w:r w:rsidR="009657F3">
        <w:noBreakHyphen/>
      </w:r>
      <w:r w:rsidRPr="00103D3A">
        <w:t>1).</w:t>
      </w:r>
    </w:p>
    <w:p w:rsidR="00C14D6C" w:rsidRPr="00103D3A" w:rsidRDefault="00C14D6C" w:rsidP="00103D3A">
      <w:pPr>
        <w:pStyle w:val="subsection"/>
      </w:pPr>
      <w:r w:rsidRPr="00103D3A">
        <w:tab/>
        <w:t>(</w:t>
      </w:r>
      <w:r w:rsidR="00055D39" w:rsidRPr="00103D3A">
        <w:t>4</w:t>
      </w:r>
      <w:r w:rsidRPr="00103D3A">
        <w:t>C)</w:t>
      </w:r>
      <w:r w:rsidRPr="00103D3A">
        <w:tab/>
      </w:r>
      <w:r w:rsidR="00B300EE" w:rsidRPr="00103D3A">
        <w:t>The</w:t>
      </w:r>
      <w:r w:rsidRPr="00103D3A">
        <w:t xml:space="preserve"> employer must not knowingly or recklessly make a false or misleading representation in the document</w:t>
      </w:r>
      <w:r w:rsidR="00055D39" w:rsidRPr="00103D3A">
        <w:t xml:space="preserve"> </w:t>
      </w:r>
      <w:r w:rsidR="00303FEE" w:rsidRPr="00103D3A">
        <w:t>that</w:t>
      </w:r>
      <w:r w:rsidR="00274537" w:rsidRPr="00103D3A">
        <w:t xml:space="preserve"> </w:t>
      </w:r>
      <w:r w:rsidR="00C83829" w:rsidRPr="00103D3A">
        <w:t xml:space="preserve">the </w:t>
      </w:r>
      <w:r w:rsidR="00274537" w:rsidRPr="00103D3A">
        <w:t>relevant</w:t>
      </w:r>
      <w:r w:rsidR="00303FEE" w:rsidRPr="00103D3A">
        <w:t xml:space="preserve"> </w:t>
      </w:r>
      <w:r w:rsidR="00055D39" w:rsidRPr="00103D3A">
        <w:t xml:space="preserve">employees are given </w:t>
      </w:r>
      <w:r w:rsidR="00274537" w:rsidRPr="00103D3A">
        <w:t>a copy</w:t>
      </w:r>
      <w:r w:rsidR="00055D39" w:rsidRPr="00103D3A">
        <w:t xml:space="preserve"> of or access to under </w:t>
      </w:r>
      <w:r w:rsidR="00103D3A" w:rsidRPr="00103D3A">
        <w:t>subsection (</w:t>
      </w:r>
      <w:r w:rsidR="00055D39" w:rsidRPr="00103D3A">
        <w:t>4</w:t>
      </w:r>
      <w:r w:rsidRPr="00103D3A">
        <w:t>B).</w:t>
      </w:r>
    </w:p>
    <w:p w:rsidR="00C14D6C" w:rsidRPr="00103D3A" w:rsidRDefault="00C14D6C" w:rsidP="00103D3A">
      <w:pPr>
        <w:pStyle w:val="notetext"/>
      </w:pPr>
      <w:r w:rsidRPr="00103D3A">
        <w:t>Note:</w:t>
      </w:r>
      <w:r w:rsidRPr="00103D3A">
        <w:tab/>
        <w:t>This subsection is a civil remedy provision (see Part</w:t>
      </w:r>
      <w:r w:rsidR="00103D3A" w:rsidRPr="00103D3A">
        <w:t> </w:t>
      </w:r>
      <w:r w:rsidRPr="00103D3A">
        <w:t>4</w:t>
      </w:r>
      <w:r w:rsidR="009657F3">
        <w:noBreakHyphen/>
      </w:r>
      <w:r w:rsidRPr="00103D3A">
        <w:t>1).</w:t>
      </w:r>
    </w:p>
    <w:p w:rsidR="00E47C59" w:rsidRPr="00103D3A" w:rsidRDefault="00897C0E" w:rsidP="00103D3A">
      <w:pPr>
        <w:pStyle w:val="ItemHead"/>
      </w:pPr>
      <w:r w:rsidRPr="00103D3A">
        <w:t>4</w:t>
      </w:r>
      <w:r w:rsidR="00E47C59" w:rsidRPr="00103D3A">
        <w:t xml:space="preserve">  After section</w:t>
      </w:r>
      <w:r w:rsidR="00103D3A" w:rsidRPr="00103D3A">
        <w:t> </w:t>
      </w:r>
      <w:r w:rsidR="00E47C59" w:rsidRPr="00103D3A">
        <w:t>188</w:t>
      </w:r>
    </w:p>
    <w:p w:rsidR="00E47C59" w:rsidRPr="00103D3A" w:rsidRDefault="00E47C59" w:rsidP="00103D3A">
      <w:pPr>
        <w:pStyle w:val="Item"/>
      </w:pPr>
      <w:r w:rsidRPr="00103D3A">
        <w:t>Insert:</w:t>
      </w:r>
    </w:p>
    <w:p w:rsidR="00E47C59" w:rsidRPr="00103D3A" w:rsidRDefault="00E47C59" w:rsidP="00103D3A">
      <w:pPr>
        <w:pStyle w:val="ActHead5"/>
      </w:pPr>
      <w:bookmarkStart w:id="30" w:name="_Toc490749691"/>
      <w:r w:rsidRPr="00103D3A">
        <w:rPr>
          <w:rStyle w:val="CharSectno"/>
        </w:rPr>
        <w:t>188A</w:t>
      </w:r>
      <w:r w:rsidRPr="00103D3A">
        <w:t xml:space="preserve">  Disclosure documents</w:t>
      </w:r>
      <w:bookmarkEnd w:id="30"/>
    </w:p>
    <w:p w:rsidR="00E47C59" w:rsidRPr="00103D3A" w:rsidRDefault="00E47C59" w:rsidP="00103D3A">
      <w:pPr>
        <w:pStyle w:val="subsection"/>
      </w:pPr>
      <w:r w:rsidRPr="00103D3A">
        <w:tab/>
      </w:r>
      <w:r w:rsidRPr="00103D3A">
        <w:tab/>
        <w:t>Failure by an organisation to comply with section</w:t>
      </w:r>
      <w:r w:rsidR="00103D3A" w:rsidRPr="00103D3A">
        <w:t> </w:t>
      </w:r>
      <w:r w:rsidRPr="00103D3A">
        <w:t>179</w:t>
      </w:r>
      <w:r w:rsidR="005C7C8C" w:rsidRPr="00103D3A">
        <w:t xml:space="preserve"> (disclosure by organisations)</w:t>
      </w:r>
      <w:r w:rsidR="00095DEE" w:rsidRPr="00103D3A">
        <w:t>,</w:t>
      </w:r>
      <w:r w:rsidR="00515760" w:rsidRPr="00103D3A">
        <w:t xml:space="preserve"> or</w:t>
      </w:r>
      <w:r w:rsidR="00095DEE" w:rsidRPr="00103D3A">
        <w:t xml:space="preserve"> by an </w:t>
      </w:r>
      <w:r w:rsidR="00E21646" w:rsidRPr="00103D3A">
        <w:t>employer</w:t>
      </w:r>
      <w:r w:rsidR="00095DEE" w:rsidRPr="00103D3A">
        <w:t xml:space="preserve"> to comply with section</w:t>
      </w:r>
      <w:r w:rsidR="00103D3A" w:rsidRPr="00103D3A">
        <w:t> </w:t>
      </w:r>
      <w:r w:rsidR="00515760" w:rsidRPr="00103D3A">
        <w:t>179A</w:t>
      </w:r>
      <w:r w:rsidRPr="00103D3A">
        <w:t xml:space="preserve"> or subsection</w:t>
      </w:r>
      <w:r w:rsidR="00103D3A" w:rsidRPr="00103D3A">
        <w:t> </w:t>
      </w:r>
      <w:r w:rsidRPr="00103D3A">
        <w:t>180(</w:t>
      </w:r>
      <w:r w:rsidR="00055D39" w:rsidRPr="00103D3A">
        <w:t>4</w:t>
      </w:r>
      <w:r w:rsidRPr="00103D3A">
        <w:t>A)</w:t>
      </w:r>
      <w:r w:rsidR="006F11BB" w:rsidRPr="00103D3A">
        <w:t>,</w:t>
      </w:r>
      <w:r w:rsidR="00055D39" w:rsidRPr="00103D3A">
        <w:t xml:space="preserve"> (4</w:t>
      </w:r>
      <w:r w:rsidRPr="00103D3A">
        <w:t>B)</w:t>
      </w:r>
      <w:r w:rsidR="006F11BB" w:rsidRPr="00103D3A">
        <w:t xml:space="preserve"> or (</w:t>
      </w:r>
      <w:r w:rsidR="00055D39" w:rsidRPr="00103D3A">
        <w:t>4</w:t>
      </w:r>
      <w:r w:rsidR="006F11BB" w:rsidRPr="00103D3A">
        <w:t>C)</w:t>
      </w:r>
      <w:r w:rsidR="00E21646" w:rsidRPr="00103D3A">
        <w:t xml:space="preserve"> </w:t>
      </w:r>
      <w:r w:rsidR="005C7C8C" w:rsidRPr="00103D3A">
        <w:t xml:space="preserve">(disclosure by </w:t>
      </w:r>
      <w:r w:rsidRPr="00103D3A">
        <w:t>employers)</w:t>
      </w:r>
      <w:r w:rsidR="00515760" w:rsidRPr="00103D3A">
        <w:t>,</w:t>
      </w:r>
      <w:r w:rsidRPr="00103D3A">
        <w:t xml:space="preserve"> in relation to an agreement:</w:t>
      </w:r>
    </w:p>
    <w:p w:rsidR="00E47C59" w:rsidRPr="00103D3A" w:rsidRDefault="00E47C59" w:rsidP="00103D3A">
      <w:pPr>
        <w:pStyle w:val="paragraph"/>
      </w:pPr>
      <w:r w:rsidRPr="00103D3A">
        <w:tab/>
        <w:t>(a)</w:t>
      </w:r>
      <w:r w:rsidRPr="00103D3A">
        <w:tab/>
        <w:t>does not amount to reasonable grounds for believing that the agreement has not been genuinely agreed to by employees; and</w:t>
      </w:r>
    </w:p>
    <w:p w:rsidR="00E47C59" w:rsidRPr="00103D3A" w:rsidRDefault="00E47C59" w:rsidP="00103D3A">
      <w:pPr>
        <w:pStyle w:val="paragraph"/>
      </w:pPr>
      <w:r w:rsidRPr="00103D3A">
        <w:tab/>
        <w:t>(b)</w:t>
      </w:r>
      <w:r w:rsidRPr="00103D3A">
        <w:tab/>
        <w:t xml:space="preserve">is not otherwise relevant to </w:t>
      </w:r>
      <w:r w:rsidR="00576DBD" w:rsidRPr="00103D3A">
        <w:t>approval by the FWC of the agreement.</w:t>
      </w:r>
    </w:p>
    <w:p w:rsidR="002572D8" w:rsidRPr="00103D3A" w:rsidRDefault="00897C0E" w:rsidP="00103D3A">
      <w:pPr>
        <w:pStyle w:val="ItemHead"/>
      </w:pPr>
      <w:r w:rsidRPr="00103D3A">
        <w:t>5</w:t>
      </w:r>
      <w:r w:rsidR="002572D8" w:rsidRPr="00103D3A">
        <w:t xml:space="preserve">  Subsection</w:t>
      </w:r>
      <w:r w:rsidR="00103D3A" w:rsidRPr="00103D3A">
        <w:t> </w:t>
      </w:r>
      <w:r w:rsidR="002572D8" w:rsidRPr="00103D3A">
        <w:t>539(2) (before table item</w:t>
      </w:r>
      <w:r w:rsidR="00103D3A" w:rsidRPr="00103D3A">
        <w:t> </w:t>
      </w:r>
      <w:r w:rsidR="002572D8" w:rsidRPr="00103D3A">
        <w:t>6)</w:t>
      </w:r>
    </w:p>
    <w:p w:rsidR="002572D8" w:rsidRPr="00103D3A" w:rsidRDefault="002572D8" w:rsidP="00103D3A">
      <w:pPr>
        <w:pStyle w:val="Item"/>
      </w:pPr>
      <w:r w:rsidRPr="00103D3A">
        <w:t>Insert:</w:t>
      </w:r>
    </w:p>
    <w:tbl>
      <w:tblPr>
        <w:tblW w:w="0" w:type="auto"/>
        <w:tblInd w:w="113" w:type="dxa"/>
        <w:tblBorders>
          <w:insideH w:val="single" w:sz="4" w:space="0" w:color="auto"/>
        </w:tblBorders>
        <w:tblLayout w:type="fixed"/>
        <w:tblLook w:val="0000" w:firstRow="0" w:lastRow="0" w:firstColumn="0" w:lastColumn="0" w:noHBand="0" w:noVBand="0"/>
      </w:tblPr>
      <w:tblGrid>
        <w:gridCol w:w="639"/>
        <w:gridCol w:w="1336"/>
        <w:gridCol w:w="1980"/>
        <w:gridCol w:w="1975"/>
        <w:gridCol w:w="1156"/>
      </w:tblGrid>
      <w:tr w:rsidR="002572D8" w:rsidRPr="00103D3A" w:rsidTr="00470400">
        <w:trPr>
          <w:cantSplit/>
        </w:trPr>
        <w:tc>
          <w:tcPr>
            <w:tcW w:w="639" w:type="dxa"/>
            <w:shd w:val="clear" w:color="auto" w:fill="auto"/>
          </w:tcPr>
          <w:p w:rsidR="002572D8" w:rsidRPr="00103D3A" w:rsidRDefault="002572D8" w:rsidP="00103D3A">
            <w:pPr>
              <w:pStyle w:val="Tabletext"/>
            </w:pPr>
            <w:r w:rsidRPr="00103D3A">
              <w:lastRenderedPageBreak/>
              <w:t>5A</w:t>
            </w:r>
          </w:p>
        </w:tc>
        <w:tc>
          <w:tcPr>
            <w:tcW w:w="1336" w:type="dxa"/>
            <w:shd w:val="clear" w:color="auto" w:fill="auto"/>
          </w:tcPr>
          <w:p w:rsidR="00F842FA" w:rsidRPr="00103D3A" w:rsidRDefault="002572D8" w:rsidP="00103D3A">
            <w:pPr>
              <w:pStyle w:val="Tabletext"/>
              <w:keepLines/>
            </w:pPr>
            <w:r w:rsidRPr="00103D3A">
              <w:t>179(1)</w:t>
            </w:r>
          </w:p>
          <w:p w:rsidR="002572D8" w:rsidRPr="00103D3A" w:rsidRDefault="00F842FA" w:rsidP="00103D3A">
            <w:pPr>
              <w:pStyle w:val="Tabletext"/>
              <w:keepLines/>
            </w:pPr>
            <w:r w:rsidRPr="00103D3A">
              <w:t>179</w:t>
            </w:r>
            <w:r w:rsidR="00803C98" w:rsidRPr="00103D3A">
              <w:t>(5)</w:t>
            </w:r>
          </w:p>
        </w:tc>
        <w:tc>
          <w:tcPr>
            <w:tcW w:w="1980" w:type="dxa"/>
            <w:shd w:val="clear" w:color="auto" w:fill="auto"/>
          </w:tcPr>
          <w:p w:rsidR="00982ED5" w:rsidRPr="00103D3A" w:rsidRDefault="00982ED5" w:rsidP="00103D3A">
            <w:pPr>
              <w:pStyle w:val="Tablea"/>
            </w:pPr>
            <w:r w:rsidRPr="00103D3A">
              <w:t>(a) an employee;</w:t>
            </w:r>
          </w:p>
          <w:p w:rsidR="00982ED5" w:rsidRPr="00103D3A" w:rsidRDefault="00982ED5" w:rsidP="00103D3A">
            <w:pPr>
              <w:pStyle w:val="Tablea"/>
            </w:pPr>
            <w:r w:rsidRPr="00103D3A">
              <w:t>(b) a bargaining representative for the proposed enterprise agreement;</w:t>
            </w:r>
          </w:p>
          <w:p w:rsidR="002572D8" w:rsidRPr="00103D3A" w:rsidRDefault="00982ED5" w:rsidP="00103D3A">
            <w:pPr>
              <w:pStyle w:val="Tablea"/>
            </w:pPr>
            <w:r w:rsidRPr="00103D3A">
              <w:t>(</w:t>
            </w:r>
            <w:r w:rsidR="00325940" w:rsidRPr="00103D3A">
              <w:t>c</w:t>
            </w:r>
            <w:r w:rsidRPr="00103D3A">
              <w:t>) an inspector</w:t>
            </w:r>
          </w:p>
        </w:tc>
        <w:tc>
          <w:tcPr>
            <w:tcW w:w="1975" w:type="dxa"/>
            <w:shd w:val="clear" w:color="auto" w:fill="auto"/>
          </w:tcPr>
          <w:p w:rsidR="002572D8" w:rsidRPr="00103D3A" w:rsidRDefault="002572D8" w:rsidP="00103D3A">
            <w:pPr>
              <w:pStyle w:val="Tablea"/>
            </w:pPr>
            <w:r w:rsidRPr="00103D3A">
              <w:t>(a) the Federal Court;</w:t>
            </w:r>
          </w:p>
          <w:p w:rsidR="002572D8" w:rsidRPr="00103D3A" w:rsidRDefault="002572D8" w:rsidP="00103D3A">
            <w:pPr>
              <w:pStyle w:val="Tablea"/>
            </w:pPr>
            <w:r w:rsidRPr="00103D3A">
              <w:t>(b) the Federal Circuit Court;</w:t>
            </w:r>
          </w:p>
          <w:p w:rsidR="002572D8" w:rsidRPr="00103D3A" w:rsidRDefault="002572D8" w:rsidP="00103D3A">
            <w:pPr>
              <w:pStyle w:val="Tablea"/>
            </w:pPr>
            <w:r w:rsidRPr="00103D3A">
              <w:t>(c) an eligible State or Territory court</w:t>
            </w:r>
          </w:p>
        </w:tc>
        <w:tc>
          <w:tcPr>
            <w:tcW w:w="1156" w:type="dxa"/>
            <w:shd w:val="clear" w:color="auto" w:fill="auto"/>
          </w:tcPr>
          <w:p w:rsidR="002572D8" w:rsidRPr="00103D3A" w:rsidRDefault="002572D8" w:rsidP="00103D3A">
            <w:pPr>
              <w:pStyle w:val="Tabletext"/>
            </w:pPr>
            <w:r w:rsidRPr="00103D3A">
              <w:t>60 penalty units</w:t>
            </w:r>
          </w:p>
        </w:tc>
      </w:tr>
      <w:tr w:rsidR="002572D8" w:rsidRPr="00103D3A" w:rsidTr="00470400">
        <w:trPr>
          <w:cantSplit/>
        </w:trPr>
        <w:tc>
          <w:tcPr>
            <w:tcW w:w="639" w:type="dxa"/>
            <w:shd w:val="clear" w:color="auto" w:fill="auto"/>
          </w:tcPr>
          <w:p w:rsidR="002572D8" w:rsidRPr="00103D3A" w:rsidRDefault="002572D8" w:rsidP="00103D3A">
            <w:pPr>
              <w:pStyle w:val="Tabletext"/>
            </w:pPr>
            <w:r w:rsidRPr="00103D3A">
              <w:t>5B</w:t>
            </w:r>
          </w:p>
        </w:tc>
        <w:tc>
          <w:tcPr>
            <w:tcW w:w="1336" w:type="dxa"/>
            <w:shd w:val="clear" w:color="auto" w:fill="auto"/>
          </w:tcPr>
          <w:p w:rsidR="00F842FA" w:rsidRPr="00103D3A" w:rsidRDefault="00C14D6C" w:rsidP="00103D3A">
            <w:pPr>
              <w:pStyle w:val="Tabletext"/>
              <w:keepLines/>
            </w:pPr>
            <w:r w:rsidRPr="00103D3A">
              <w:t>180(</w:t>
            </w:r>
            <w:r w:rsidR="00055D39" w:rsidRPr="00103D3A">
              <w:t>4</w:t>
            </w:r>
            <w:r w:rsidRPr="00103D3A">
              <w:t>A)</w:t>
            </w:r>
          </w:p>
          <w:p w:rsidR="00F842FA" w:rsidRPr="00103D3A" w:rsidRDefault="00F842FA" w:rsidP="00103D3A">
            <w:pPr>
              <w:pStyle w:val="Tabletext"/>
              <w:keepLines/>
            </w:pPr>
            <w:r w:rsidRPr="00103D3A">
              <w:t>180</w:t>
            </w:r>
            <w:r w:rsidR="00055D39" w:rsidRPr="00103D3A">
              <w:t>(4</w:t>
            </w:r>
            <w:r w:rsidR="00C14D6C" w:rsidRPr="00103D3A">
              <w:t>B)</w:t>
            </w:r>
          </w:p>
          <w:p w:rsidR="002572D8" w:rsidRPr="00103D3A" w:rsidRDefault="00F842FA" w:rsidP="00103D3A">
            <w:pPr>
              <w:pStyle w:val="Tabletext"/>
              <w:keepLines/>
            </w:pPr>
            <w:r w:rsidRPr="00103D3A">
              <w:t>180</w:t>
            </w:r>
            <w:r w:rsidR="00055D39" w:rsidRPr="00103D3A">
              <w:t>(4</w:t>
            </w:r>
            <w:r w:rsidR="00C14D6C" w:rsidRPr="00103D3A">
              <w:t>C)</w:t>
            </w:r>
          </w:p>
        </w:tc>
        <w:tc>
          <w:tcPr>
            <w:tcW w:w="1980" w:type="dxa"/>
            <w:shd w:val="clear" w:color="auto" w:fill="auto"/>
          </w:tcPr>
          <w:p w:rsidR="00325940" w:rsidRPr="00103D3A" w:rsidRDefault="00325940" w:rsidP="00103D3A">
            <w:pPr>
              <w:pStyle w:val="Tablea"/>
            </w:pPr>
            <w:r w:rsidRPr="00103D3A">
              <w:t>(a) an employee;</w:t>
            </w:r>
          </w:p>
          <w:p w:rsidR="00325940" w:rsidRPr="00103D3A" w:rsidRDefault="00325940" w:rsidP="00103D3A">
            <w:pPr>
              <w:pStyle w:val="Tablea"/>
            </w:pPr>
            <w:r w:rsidRPr="00103D3A">
              <w:t>(b) a bargaining representative for the proposed enterprise agreement;</w:t>
            </w:r>
          </w:p>
          <w:p w:rsidR="002572D8" w:rsidRPr="00103D3A" w:rsidRDefault="00325940" w:rsidP="00103D3A">
            <w:pPr>
              <w:pStyle w:val="Tablea"/>
            </w:pPr>
            <w:r w:rsidRPr="00103D3A">
              <w:t>(c) an inspector</w:t>
            </w:r>
          </w:p>
        </w:tc>
        <w:tc>
          <w:tcPr>
            <w:tcW w:w="1975" w:type="dxa"/>
            <w:shd w:val="clear" w:color="auto" w:fill="auto"/>
          </w:tcPr>
          <w:p w:rsidR="002572D8" w:rsidRPr="00103D3A" w:rsidRDefault="002572D8" w:rsidP="00103D3A">
            <w:pPr>
              <w:pStyle w:val="Tablea"/>
            </w:pPr>
            <w:r w:rsidRPr="00103D3A">
              <w:t>(a) the Federal Court;</w:t>
            </w:r>
          </w:p>
          <w:p w:rsidR="002572D8" w:rsidRPr="00103D3A" w:rsidRDefault="002572D8" w:rsidP="00103D3A">
            <w:pPr>
              <w:pStyle w:val="Tablea"/>
            </w:pPr>
            <w:r w:rsidRPr="00103D3A">
              <w:t>(b) the Federal Circuit Court;</w:t>
            </w:r>
          </w:p>
          <w:p w:rsidR="002572D8" w:rsidRPr="00103D3A" w:rsidRDefault="002572D8" w:rsidP="00103D3A">
            <w:pPr>
              <w:pStyle w:val="Tablea"/>
            </w:pPr>
            <w:r w:rsidRPr="00103D3A">
              <w:t>(c) an eligible State or Territory court</w:t>
            </w:r>
          </w:p>
        </w:tc>
        <w:tc>
          <w:tcPr>
            <w:tcW w:w="1156" w:type="dxa"/>
            <w:shd w:val="clear" w:color="auto" w:fill="auto"/>
          </w:tcPr>
          <w:p w:rsidR="002572D8" w:rsidRPr="00103D3A" w:rsidRDefault="002572D8" w:rsidP="00103D3A">
            <w:pPr>
              <w:pStyle w:val="Tabletext"/>
            </w:pPr>
            <w:r w:rsidRPr="00103D3A">
              <w:t>60 penalty units</w:t>
            </w:r>
          </w:p>
        </w:tc>
      </w:tr>
    </w:tbl>
    <w:p w:rsidR="002572D8" w:rsidRPr="00103D3A" w:rsidRDefault="002572D8" w:rsidP="00103D3A">
      <w:pPr>
        <w:pStyle w:val="Tabletext"/>
      </w:pPr>
    </w:p>
    <w:p w:rsidR="002572D8" w:rsidRPr="00103D3A" w:rsidRDefault="00897C0E" w:rsidP="00103D3A">
      <w:pPr>
        <w:pStyle w:val="ItemHead"/>
      </w:pPr>
      <w:r w:rsidRPr="00103D3A">
        <w:t>6</w:t>
      </w:r>
      <w:r w:rsidR="002572D8" w:rsidRPr="00103D3A">
        <w:t xml:space="preserve">  In the appropriate position in Schedule</w:t>
      </w:r>
      <w:r w:rsidR="00103D3A" w:rsidRPr="00103D3A">
        <w:t> </w:t>
      </w:r>
      <w:r w:rsidR="002572D8" w:rsidRPr="00103D3A">
        <w:t>1</w:t>
      </w:r>
    </w:p>
    <w:p w:rsidR="002572D8" w:rsidRPr="00103D3A" w:rsidRDefault="002572D8" w:rsidP="00103D3A">
      <w:pPr>
        <w:pStyle w:val="Item"/>
      </w:pPr>
      <w:r w:rsidRPr="00103D3A">
        <w:t>Insert:</w:t>
      </w:r>
    </w:p>
    <w:p w:rsidR="002572D8" w:rsidRPr="00103D3A" w:rsidRDefault="002572D8" w:rsidP="00103D3A">
      <w:pPr>
        <w:pStyle w:val="ActHead2"/>
      </w:pPr>
      <w:bookmarkStart w:id="31" w:name="_Toc490749692"/>
      <w:r w:rsidRPr="00103D3A">
        <w:rPr>
          <w:rStyle w:val="CharPartNo"/>
        </w:rPr>
        <w:t>Part</w:t>
      </w:r>
      <w:r w:rsidR="00103D3A" w:rsidRPr="00103D3A">
        <w:rPr>
          <w:rStyle w:val="CharPartNo"/>
        </w:rPr>
        <w:t> </w:t>
      </w:r>
      <w:r w:rsidRPr="00103D3A">
        <w:rPr>
          <w:rStyle w:val="CharPartNo"/>
        </w:rPr>
        <w:t>6</w:t>
      </w:r>
      <w:r w:rsidRPr="00103D3A">
        <w:t>—</w:t>
      </w:r>
      <w:r w:rsidRPr="00103D3A">
        <w:rPr>
          <w:rStyle w:val="CharPartText"/>
        </w:rPr>
        <w:t>Amendments made by the Fair Work Amendment (Corrupting Benefits) Act 2017</w:t>
      </w:r>
      <w:bookmarkEnd w:id="31"/>
    </w:p>
    <w:p w:rsidR="002572D8" w:rsidRPr="00103D3A" w:rsidRDefault="002572D8" w:rsidP="00103D3A">
      <w:pPr>
        <w:pStyle w:val="Header"/>
      </w:pPr>
      <w:r w:rsidRPr="00103D3A">
        <w:rPr>
          <w:rStyle w:val="CharDivNo"/>
        </w:rPr>
        <w:t xml:space="preserve"> </w:t>
      </w:r>
      <w:r w:rsidRPr="00103D3A">
        <w:rPr>
          <w:rStyle w:val="CharDivText"/>
        </w:rPr>
        <w:t xml:space="preserve"> </w:t>
      </w:r>
    </w:p>
    <w:p w:rsidR="002572D8" w:rsidRPr="00103D3A" w:rsidRDefault="002572D8" w:rsidP="00103D3A">
      <w:pPr>
        <w:pStyle w:val="ActHead5"/>
      </w:pPr>
      <w:bookmarkStart w:id="32" w:name="_Toc490749693"/>
      <w:r w:rsidRPr="00103D3A">
        <w:rPr>
          <w:rStyle w:val="CharSectno"/>
        </w:rPr>
        <w:t>30</w:t>
      </w:r>
      <w:r w:rsidRPr="00103D3A">
        <w:t xml:space="preserve">  Disclosure by </w:t>
      </w:r>
      <w:r w:rsidR="008727C0" w:rsidRPr="00103D3A">
        <w:t>organisations and employers</w:t>
      </w:r>
      <w:bookmarkEnd w:id="32"/>
    </w:p>
    <w:p w:rsidR="00B52D50" w:rsidRDefault="002572D8" w:rsidP="00103D3A">
      <w:pPr>
        <w:pStyle w:val="subsection"/>
      </w:pPr>
      <w:r w:rsidRPr="00103D3A">
        <w:tab/>
      </w:r>
      <w:r w:rsidRPr="00103D3A">
        <w:tab/>
        <w:t>The amendments of Subdivision A of Division</w:t>
      </w:r>
      <w:r w:rsidR="00103D3A" w:rsidRPr="00103D3A">
        <w:t> </w:t>
      </w:r>
      <w:r w:rsidRPr="00103D3A">
        <w:t>4 of Part</w:t>
      </w:r>
      <w:r w:rsidR="00103D3A" w:rsidRPr="00103D3A">
        <w:t> </w:t>
      </w:r>
      <w:r w:rsidRPr="00103D3A">
        <w:t>2</w:t>
      </w:r>
      <w:r w:rsidR="009657F3">
        <w:noBreakHyphen/>
      </w:r>
      <w:r w:rsidRPr="00103D3A">
        <w:t>4 made by Schedule</w:t>
      </w:r>
      <w:r w:rsidR="00103D3A" w:rsidRPr="00103D3A">
        <w:t> </w:t>
      </w:r>
      <w:r w:rsidRPr="00103D3A">
        <w:t xml:space="preserve">2 to the </w:t>
      </w:r>
      <w:r w:rsidRPr="00103D3A">
        <w:rPr>
          <w:i/>
        </w:rPr>
        <w:t>Fair Work Amendment (Corrupting Benefits) Act 2017</w:t>
      </w:r>
      <w:r w:rsidRPr="00103D3A">
        <w:t xml:space="preserve"> apply in relation to a proposed enterprise agreement for which the access period under subsection</w:t>
      </w:r>
      <w:r w:rsidR="00103D3A" w:rsidRPr="00103D3A">
        <w:t> </w:t>
      </w:r>
      <w:r w:rsidRPr="00103D3A">
        <w:t>180(4) begins on or after the commencement of this Part.</w:t>
      </w:r>
    </w:p>
    <w:p w:rsidR="00D42B5D" w:rsidRDefault="00D42B5D" w:rsidP="00103D3A">
      <w:pPr>
        <w:pStyle w:val="subsection"/>
        <w:sectPr w:rsidR="00D42B5D" w:rsidSect="00D42B5D">
          <w:headerReference w:type="even" r:id="rId20"/>
          <w:headerReference w:type="default" r:id="rId21"/>
          <w:footerReference w:type="even" r:id="rId22"/>
          <w:footerReference w:type="default" r:id="rId23"/>
          <w:headerReference w:type="first" r:id="rId24"/>
          <w:footerReference w:type="first" r:id="rId25"/>
          <w:pgSz w:w="11907" w:h="16839"/>
          <w:pgMar w:top="1871" w:right="2409" w:bottom="4252" w:left="2409" w:header="720" w:footer="3402" w:gutter="0"/>
          <w:pgNumType w:start="1"/>
          <w:cols w:space="708"/>
          <w:titlePg/>
          <w:docGrid w:linePitch="360"/>
        </w:sectPr>
      </w:pPr>
    </w:p>
    <w:p w:rsidR="00826BAA" w:rsidRDefault="00826BAA" w:rsidP="000C5962">
      <w:pPr>
        <w:pStyle w:val="2ndRd"/>
        <w:keepNext/>
        <w:spacing w:line="260" w:lineRule="atLeast"/>
        <w:rPr>
          <w:i/>
        </w:rPr>
      </w:pPr>
      <w:r>
        <w:lastRenderedPageBreak/>
        <w:t>[</w:t>
      </w:r>
      <w:r>
        <w:rPr>
          <w:i/>
        </w:rPr>
        <w:t>Minister’s second reading speech made in—</w:t>
      </w:r>
    </w:p>
    <w:p w:rsidR="00826BAA" w:rsidRDefault="00826BAA" w:rsidP="000C5962">
      <w:pPr>
        <w:pStyle w:val="2ndRd"/>
        <w:keepNext/>
        <w:spacing w:line="260" w:lineRule="atLeast"/>
        <w:rPr>
          <w:i/>
        </w:rPr>
      </w:pPr>
      <w:r>
        <w:rPr>
          <w:i/>
        </w:rPr>
        <w:t>House of Representatives on 22 March 2017</w:t>
      </w:r>
    </w:p>
    <w:p w:rsidR="00826BAA" w:rsidRDefault="00826BAA" w:rsidP="000C5962">
      <w:pPr>
        <w:pStyle w:val="2ndRd"/>
        <w:keepNext/>
        <w:spacing w:line="260" w:lineRule="atLeast"/>
        <w:rPr>
          <w:i/>
        </w:rPr>
      </w:pPr>
      <w:r>
        <w:rPr>
          <w:i/>
        </w:rPr>
        <w:t>Senate on 13 June 2017</w:t>
      </w:r>
      <w:r>
        <w:t>]</w:t>
      </w:r>
    </w:p>
    <w:p w:rsidR="00826BAA" w:rsidRDefault="00826BAA" w:rsidP="00B52D50">
      <w:pPr>
        <w:framePr w:hSpace="180" w:wrap="around" w:vAnchor="text" w:hAnchor="page" w:x="2371" w:y="9710"/>
      </w:pPr>
      <w:r>
        <w:t>(46/17)</w:t>
      </w:r>
    </w:p>
    <w:p w:rsidR="00826BAA" w:rsidRDefault="00826BAA"/>
    <w:sectPr w:rsidR="00826BAA" w:rsidSect="00D42B5D">
      <w:headerReference w:type="even" r:id="rId26"/>
      <w:headerReference w:type="default" r:id="rId27"/>
      <w:footerReference w:type="even" r:id="rId28"/>
      <w:footerReference w:type="default" r:id="rId29"/>
      <w:headerReference w:type="first" r:id="rId30"/>
      <w:footerReference w:type="first" r:id="rId31"/>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8B" w:rsidRDefault="00CB198B" w:rsidP="0048364F">
      <w:pPr>
        <w:spacing w:line="240" w:lineRule="auto"/>
      </w:pPr>
      <w:r>
        <w:separator/>
      </w:r>
    </w:p>
  </w:endnote>
  <w:endnote w:type="continuationSeparator" w:id="0">
    <w:p w:rsidR="00CB198B" w:rsidRDefault="00CB198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5F1388" w:rsidRDefault="00CB198B" w:rsidP="00103D3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198B" w:rsidTr="00103D3A">
      <w:tc>
        <w:tcPr>
          <w:tcW w:w="1247" w:type="dxa"/>
        </w:tcPr>
        <w:p w:rsidR="00CB198B" w:rsidRDefault="006463CA" w:rsidP="00B7385B">
          <w:pPr>
            <w:rPr>
              <w:sz w:val="18"/>
            </w:rPr>
          </w:pPr>
          <w:r>
            <w:rPr>
              <w:i/>
              <w:sz w:val="18"/>
            </w:rPr>
            <w:t>No. 84, 2017</w:t>
          </w:r>
        </w:p>
      </w:tc>
      <w:tc>
        <w:tcPr>
          <w:tcW w:w="5387" w:type="dxa"/>
        </w:tcPr>
        <w:p w:rsidR="00CB198B" w:rsidRDefault="008A4032" w:rsidP="00B7385B">
          <w:pPr>
            <w:jc w:val="center"/>
            <w:rPr>
              <w:sz w:val="18"/>
            </w:rPr>
          </w:pPr>
          <w:r>
            <w:rPr>
              <w:i/>
              <w:sz w:val="18"/>
            </w:rPr>
            <w:t>Fair Work Amendment (Corrupting Benefits) Act 2017</w:t>
          </w:r>
        </w:p>
      </w:tc>
      <w:tc>
        <w:tcPr>
          <w:tcW w:w="669" w:type="dxa"/>
        </w:tcPr>
        <w:p w:rsidR="00CB198B" w:rsidRDefault="00CB198B" w:rsidP="00B7385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1AA8">
            <w:rPr>
              <w:i/>
              <w:noProof/>
              <w:sz w:val="18"/>
            </w:rPr>
            <w:t>17</w:t>
          </w:r>
          <w:r w:rsidRPr="007A1328">
            <w:rPr>
              <w:i/>
              <w:sz w:val="18"/>
            </w:rPr>
            <w:fldChar w:fldCharType="end"/>
          </w:r>
        </w:p>
      </w:tc>
    </w:tr>
  </w:tbl>
  <w:p w:rsidR="00CB198B" w:rsidRPr="00055B5C" w:rsidRDefault="00CB198B"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B198B" w:rsidTr="00103D3A">
      <w:tc>
        <w:tcPr>
          <w:tcW w:w="1247" w:type="dxa"/>
        </w:tcPr>
        <w:p w:rsidR="00CB198B" w:rsidRDefault="00CB198B" w:rsidP="00B7385B">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E1AA8">
            <w:rPr>
              <w:i/>
              <w:sz w:val="18"/>
            </w:rPr>
            <w:t>No. 84, 2017</w:t>
          </w:r>
          <w:r w:rsidRPr="007A1328">
            <w:rPr>
              <w:i/>
              <w:sz w:val="18"/>
            </w:rPr>
            <w:fldChar w:fldCharType="end"/>
          </w:r>
        </w:p>
      </w:tc>
      <w:tc>
        <w:tcPr>
          <w:tcW w:w="5387" w:type="dxa"/>
        </w:tcPr>
        <w:p w:rsidR="00CB198B" w:rsidRDefault="00CB198B" w:rsidP="00B7385B">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E1AA8">
            <w:rPr>
              <w:i/>
              <w:sz w:val="18"/>
            </w:rPr>
            <w:t>Fair Work Amendment (Corrupting Benefits) Act 2017</w:t>
          </w:r>
          <w:r w:rsidRPr="007A1328">
            <w:rPr>
              <w:i/>
              <w:sz w:val="18"/>
            </w:rPr>
            <w:fldChar w:fldCharType="end"/>
          </w:r>
        </w:p>
      </w:tc>
      <w:tc>
        <w:tcPr>
          <w:tcW w:w="669" w:type="dxa"/>
        </w:tcPr>
        <w:p w:rsidR="00CB198B" w:rsidRDefault="00CB198B" w:rsidP="00B7385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57B4">
            <w:rPr>
              <w:i/>
              <w:noProof/>
              <w:sz w:val="18"/>
            </w:rPr>
            <w:t>12</w:t>
          </w:r>
          <w:r w:rsidRPr="007A1328">
            <w:rPr>
              <w:i/>
              <w:sz w:val="18"/>
            </w:rPr>
            <w:fldChar w:fldCharType="end"/>
          </w:r>
        </w:p>
      </w:tc>
    </w:tr>
  </w:tbl>
  <w:p w:rsidR="00CB198B" w:rsidRPr="00A961C4" w:rsidRDefault="00CB198B"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BAA" w:rsidRDefault="00826BAA" w:rsidP="007517B8">
    <w:pPr>
      <w:pStyle w:val="ScalePlusRef"/>
    </w:pPr>
    <w:r>
      <w:t>Note: An electronic version of this Act is available on the Federal Register of Legislation (</w:t>
    </w:r>
    <w:hyperlink r:id="rId1" w:history="1">
      <w:r>
        <w:t>https://www.legislation.gov.au/</w:t>
      </w:r>
    </w:hyperlink>
    <w:r>
      <w:t>)</w:t>
    </w:r>
  </w:p>
  <w:p w:rsidR="00826BAA" w:rsidRDefault="00826BAA" w:rsidP="007517B8"/>
  <w:p w:rsidR="00826BAA" w:rsidRDefault="00826BAA" w:rsidP="007517B8"/>
  <w:p w:rsidR="00CB198B" w:rsidRDefault="00CB198B" w:rsidP="00103D3A">
    <w:pPr>
      <w:pStyle w:val="Footer"/>
      <w:spacing w:before="120"/>
    </w:pPr>
  </w:p>
  <w:p w:rsidR="00CB198B" w:rsidRPr="005F1388" w:rsidRDefault="00CB198B"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ED79B6" w:rsidRDefault="00CB198B" w:rsidP="00103D3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198B" w:rsidTr="00B7385B">
      <w:tc>
        <w:tcPr>
          <w:tcW w:w="646" w:type="dxa"/>
        </w:tcPr>
        <w:p w:rsidR="00CB198B" w:rsidRDefault="00CB198B" w:rsidP="00B7385B">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457B4">
            <w:rPr>
              <w:i/>
              <w:noProof/>
              <w:sz w:val="18"/>
            </w:rPr>
            <w:t>xii</w:t>
          </w:r>
          <w:r w:rsidRPr="00ED79B6">
            <w:rPr>
              <w:i/>
              <w:sz w:val="18"/>
            </w:rPr>
            <w:fldChar w:fldCharType="end"/>
          </w:r>
        </w:p>
      </w:tc>
      <w:tc>
        <w:tcPr>
          <w:tcW w:w="5387" w:type="dxa"/>
        </w:tcPr>
        <w:p w:rsidR="00CB198B" w:rsidRDefault="008A4032" w:rsidP="00B7385B">
          <w:pPr>
            <w:jc w:val="center"/>
            <w:rPr>
              <w:sz w:val="18"/>
            </w:rPr>
          </w:pPr>
          <w:r>
            <w:rPr>
              <w:i/>
              <w:sz w:val="18"/>
            </w:rPr>
            <w:t>Fair Work Amendment (Corrupting Benefits) Act 2017</w:t>
          </w:r>
        </w:p>
      </w:tc>
      <w:tc>
        <w:tcPr>
          <w:tcW w:w="1270" w:type="dxa"/>
        </w:tcPr>
        <w:p w:rsidR="00CB198B" w:rsidRDefault="008A4032" w:rsidP="00B7385B">
          <w:pPr>
            <w:jc w:val="right"/>
            <w:rPr>
              <w:sz w:val="18"/>
            </w:rPr>
          </w:pPr>
          <w:r>
            <w:rPr>
              <w:i/>
              <w:sz w:val="18"/>
            </w:rPr>
            <w:t>No.      , 2017</w:t>
          </w:r>
        </w:p>
      </w:tc>
    </w:tr>
  </w:tbl>
  <w:p w:rsidR="00CB198B" w:rsidRDefault="00CB198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198B" w:rsidTr="00B7385B">
      <w:tc>
        <w:tcPr>
          <w:tcW w:w="1247" w:type="dxa"/>
        </w:tcPr>
        <w:p w:rsidR="00CB198B" w:rsidRDefault="008A4032" w:rsidP="006463CA">
          <w:pPr>
            <w:rPr>
              <w:i/>
              <w:sz w:val="18"/>
            </w:rPr>
          </w:pPr>
          <w:r>
            <w:rPr>
              <w:i/>
              <w:sz w:val="18"/>
            </w:rPr>
            <w:t>No.</w:t>
          </w:r>
          <w:r w:rsidR="006463CA">
            <w:rPr>
              <w:i/>
              <w:sz w:val="18"/>
            </w:rPr>
            <w:t xml:space="preserve"> 84</w:t>
          </w:r>
          <w:r>
            <w:rPr>
              <w:i/>
              <w:sz w:val="18"/>
            </w:rPr>
            <w:t>, 2017</w:t>
          </w:r>
        </w:p>
      </w:tc>
      <w:tc>
        <w:tcPr>
          <w:tcW w:w="5387" w:type="dxa"/>
        </w:tcPr>
        <w:p w:rsidR="00CB198B" w:rsidRDefault="008A4032" w:rsidP="00B7385B">
          <w:pPr>
            <w:jc w:val="center"/>
            <w:rPr>
              <w:i/>
              <w:sz w:val="18"/>
            </w:rPr>
          </w:pPr>
          <w:r>
            <w:rPr>
              <w:i/>
              <w:sz w:val="18"/>
            </w:rPr>
            <w:t>Fair Work Amendment (Corrupting Benefits) Act 2017</w:t>
          </w:r>
        </w:p>
      </w:tc>
      <w:tc>
        <w:tcPr>
          <w:tcW w:w="669" w:type="dxa"/>
        </w:tcPr>
        <w:p w:rsidR="00CB198B" w:rsidRDefault="00CB198B" w:rsidP="00B7385B">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E1AA8">
            <w:rPr>
              <w:i/>
              <w:noProof/>
              <w:sz w:val="18"/>
            </w:rPr>
            <w:t>i</w:t>
          </w:r>
          <w:r w:rsidRPr="00ED79B6">
            <w:rPr>
              <w:i/>
              <w:sz w:val="18"/>
            </w:rPr>
            <w:fldChar w:fldCharType="end"/>
          </w:r>
        </w:p>
      </w:tc>
    </w:tr>
  </w:tbl>
  <w:p w:rsidR="00CB198B" w:rsidRPr="00ED79B6" w:rsidRDefault="00CB198B"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198B" w:rsidTr="00103D3A">
      <w:tc>
        <w:tcPr>
          <w:tcW w:w="646" w:type="dxa"/>
        </w:tcPr>
        <w:p w:rsidR="00CB198B" w:rsidRDefault="00CB198B" w:rsidP="00B7385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1AA8">
            <w:rPr>
              <w:i/>
              <w:noProof/>
              <w:sz w:val="18"/>
            </w:rPr>
            <w:t>16</w:t>
          </w:r>
          <w:r w:rsidRPr="007A1328">
            <w:rPr>
              <w:i/>
              <w:sz w:val="18"/>
            </w:rPr>
            <w:fldChar w:fldCharType="end"/>
          </w:r>
        </w:p>
      </w:tc>
      <w:tc>
        <w:tcPr>
          <w:tcW w:w="5387" w:type="dxa"/>
        </w:tcPr>
        <w:p w:rsidR="00CB198B" w:rsidRDefault="008A4032" w:rsidP="00B7385B">
          <w:pPr>
            <w:jc w:val="center"/>
            <w:rPr>
              <w:sz w:val="18"/>
            </w:rPr>
          </w:pPr>
          <w:r>
            <w:rPr>
              <w:i/>
              <w:sz w:val="18"/>
            </w:rPr>
            <w:t>Fair Work Amendment (Corrupting Benefits) Act 2017</w:t>
          </w:r>
        </w:p>
      </w:tc>
      <w:tc>
        <w:tcPr>
          <w:tcW w:w="1270" w:type="dxa"/>
        </w:tcPr>
        <w:p w:rsidR="00CB198B" w:rsidRDefault="006463CA" w:rsidP="00B7385B">
          <w:pPr>
            <w:jc w:val="right"/>
            <w:rPr>
              <w:sz w:val="18"/>
            </w:rPr>
          </w:pPr>
          <w:r>
            <w:rPr>
              <w:i/>
              <w:sz w:val="18"/>
            </w:rPr>
            <w:t>No. 84, 2017</w:t>
          </w:r>
        </w:p>
      </w:tc>
    </w:tr>
  </w:tbl>
  <w:p w:rsidR="00CB198B" w:rsidRPr="00A961C4" w:rsidRDefault="00CB198B"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B198B" w:rsidTr="00103D3A">
      <w:tc>
        <w:tcPr>
          <w:tcW w:w="1247" w:type="dxa"/>
        </w:tcPr>
        <w:p w:rsidR="00CB198B" w:rsidRDefault="006463CA" w:rsidP="00B7385B">
          <w:pPr>
            <w:rPr>
              <w:sz w:val="18"/>
            </w:rPr>
          </w:pPr>
          <w:r>
            <w:rPr>
              <w:i/>
              <w:sz w:val="18"/>
            </w:rPr>
            <w:t>No. 84, 2017</w:t>
          </w:r>
        </w:p>
      </w:tc>
      <w:tc>
        <w:tcPr>
          <w:tcW w:w="5387" w:type="dxa"/>
        </w:tcPr>
        <w:p w:rsidR="00CB198B" w:rsidRDefault="008A4032" w:rsidP="00B7385B">
          <w:pPr>
            <w:jc w:val="center"/>
            <w:rPr>
              <w:sz w:val="18"/>
            </w:rPr>
          </w:pPr>
          <w:r>
            <w:rPr>
              <w:i/>
              <w:sz w:val="18"/>
            </w:rPr>
            <w:t>Fair Work Amendment (Corrupting Benefits) Act 2017</w:t>
          </w:r>
        </w:p>
      </w:tc>
      <w:tc>
        <w:tcPr>
          <w:tcW w:w="669" w:type="dxa"/>
        </w:tcPr>
        <w:p w:rsidR="00CB198B" w:rsidRDefault="00CB198B" w:rsidP="00B7385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1AA8">
            <w:rPr>
              <w:i/>
              <w:noProof/>
              <w:sz w:val="18"/>
            </w:rPr>
            <w:t>15</w:t>
          </w:r>
          <w:r w:rsidRPr="007A1328">
            <w:rPr>
              <w:i/>
              <w:sz w:val="18"/>
            </w:rPr>
            <w:fldChar w:fldCharType="end"/>
          </w:r>
        </w:p>
      </w:tc>
    </w:tr>
  </w:tbl>
  <w:p w:rsidR="00CB198B" w:rsidRPr="00055B5C" w:rsidRDefault="00CB198B"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B198B" w:rsidTr="00103D3A">
      <w:tc>
        <w:tcPr>
          <w:tcW w:w="1247" w:type="dxa"/>
        </w:tcPr>
        <w:p w:rsidR="00CB198B" w:rsidRDefault="006463CA" w:rsidP="00B7385B">
          <w:pPr>
            <w:rPr>
              <w:sz w:val="18"/>
            </w:rPr>
          </w:pPr>
          <w:r>
            <w:rPr>
              <w:i/>
              <w:sz w:val="18"/>
            </w:rPr>
            <w:t>No. 84, 2017</w:t>
          </w:r>
        </w:p>
      </w:tc>
      <w:tc>
        <w:tcPr>
          <w:tcW w:w="5387" w:type="dxa"/>
        </w:tcPr>
        <w:p w:rsidR="00CB198B" w:rsidRDefault="008A4032" w:rsidP="00B7385B">
          <w:pPr>
            <w:jc w:val="center"/>
            <w:rPr>
              <w:sz w:val="18"/>
            </w:rPr>
          </w:pPr>
          <w:r>
            <w:rPr>
              <w:i/>
              <w:sz w:val="18"/>
            </w:rPr>
            <w:t>Fair Work Amendment (Corrupting Benefits) Act 2017</w:t>
          </w:r>
        </w:p>
      </w:tc>
      <w:tc>
        <w:tcPr>
          <w:tcW w:w="669" w:type="dxa"/>
        </w:tcPr>
        <w:p w:rsidR="00CB198B" w:rsidRDefault="00CB198B" w:rsidP="00B7385B">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E1AA8">
            <w:rPr>
              <w:i/>
              <w:noProof/>
              <w:sz w:val="18"/>
            </w:rPr>
            <w:t>1</w:t>
          </w:r>
          <w:r w:rsidRPr="007A1328">
            <w:rPr>
              <w:i/>
              <w:sz w:val="18"/>
            </w:rPr>
            <w:fldChar w:fldCharType="end"/>
          </w:r>
        </w:p>
      </w:tc>
    </w:tr>
  </w:tbl>
  <w:p w:rsidR="00CB198B" w:rsidRPr="00A961C4" w:rsidRDefault="00CB198B"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103D3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B198B" w:rsidTr="00103D3A">
      <w:tc>
        <w:tcPr>
          <w:tcW w:w="646" w:type="dxa"/>
        </w:tcPr>
        <w:p w:rsidR="00CB198B" w:rsidRDefault="00CB198B" w:rsidP="00B7385B">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57B4">
            <w:rPr>
              <w:i/>
              <w:noProof/>
              <w:sz w:val="18"/>
            </w:rPr>
            <w:t>12</w:t>
          </w:r>
          <w:r w:rsidRPr="007A1328">
            <w:rPr>
              <w:i/>
              <w:sz w:val="18"/>
            </w:rPr>
            <w:fldChar w:fldCharType="end"/>
          </w:r>
        </w:p>
      </w:tc>
      <w:tc>
        <w:tcPr>
          <w:tcW w:w="5387" w:type="dxa"/>
        </w:tcPr>
        <w:p w:rsidR="00CB198B" w:rsidRDefault="008A4032" w:rsidP="00B7385B">
          <w:pPr>
            <w:jc w:val="center"/>
            <w:rPr>
              <w:sz w:val="18"/>
            </w:rPr>
          </w:pPr>
          <w:r>
            <w:rPr>
              <w:i/>
              <w:sz w:val="18"/>
            </w:rPr>
            <w:t>Fair Work Amendment (Corrupting Benefits) Act 2017</w:t>
          </w:r>
        </w:p>
      </w:tc>
      <w:tc>
        <w:tcPr>
          <w:tcW w:w="1270" w:type="dxa"/>
        </w:tcPr>
        <w:p w:rsidR="00CB198B" w:rsidRDefault="008A4032" w:rsidP="00B7385B">
          <w:pPr>
            <w:jc w:val="right"/>
            <w:rPr>
              <w:sz w:val="18"/>
            </w:rPr>
          </w:pPr>
          <w:r>
            <w:rPr>
              <w:i/>
              <w:sz w:val="18"/>
            </w:rPr>
            <w:t>No.      , 2017</w:t>
          </w:r>
        </w:p>
      </w:tc>
    </w:tr>
  </w:tbl>
  <w:p w:rsidR="00CB198B" w:rsidRPr="00A961C4" w:rsidRDefault="00CB198B"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8B" w:rsidRDefault="00CB198B" w:rsidP="0048364F">
      <w:pPr>
        <w:spacing w:line="240" w:lineRule="auto"/>
      </w:pPr>
      <w:r>
        <w:separator/>
      </w:r>
    </w:p>
  </w:footnote>
  <w:footnote w:type="continuationSeparator" w:id="0">
    <w:p w:rsidR="00CB198B" w:rsidRDefault="00CB198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5F1388" w:rsidRDefault="00CB198B"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pPr>
      <w:rPr>
        <w:b/>
        <w:sz w:val="20"/>
      </w:rPr>
    </w:pPr>
  </w:p>
  <w:p w:rsidR="00CB198B" w:rsidRPr="00A961C4" w:rsidRDefault="00CB198B" w:rsidP="0048364F">
    <w:pPr>
      <w:rPr>
        <w:b/>
        <w:sz w:val="20"/>
      </w:rPr>
    </w:pPr>
  </w:p>
  <w:p w:rsidR="00CB198B" w:rsidRPr="00A961C4" w:rsidRDefault="00CB198B"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pPr>
      <w:jc w:val="right"/>
      <w:rPr>
        <w:sz w:val="20"/>
      </w:rPr>
    </w:pPr>
  </w:p>
  <w:p w:rsidR="00CB198B" w:rsidRPr="00A961C4" w:rsidRDefault="00CB198B" w:rsidP="0048364F">
    <w:pPr>
      <w:jc w:val="right"/>
      <w:rPr>
        <w:b/>
        <w:sz w:val="20"/>
      </w:rPr>
    </w:pPr>
  </w:p>
  <w:p w:rsidR="00CB198B" w:rsidRPr="00A961C4" w:rsidRDefault="00CB198B"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5F1388" w:rsidRDefault="00CB198B"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5F1388" w:rsidRDefault="00CB198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ED79B6" w:rsidRDefault="00CB198B"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ED79B6" w:rsidRDefault="00CB198B"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ED79B6" w:rsidRDefault="00CB198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pPr>
      <w:rPr>
        <w:b/>
        <w:sz w:val="20"/>
      </w:rPr>
    </w:pPr>
    <w:r>
      <w:rPr>
        <w:b/>
        <w:sz w:val="20"/>
      </w:rPr>
      <w:fldChar w:fldCharType="begin"/>
    </w:r>
    <w:r>
      <w:rPr>
        <w:b/>
        <w:sz w:val="20"/>
      </w:rPr>
      <w:instrText xml:space="preserve"> STYLEREF CharAmSchNo </w:instrText>
    </w:r>
    <w:r w:rsidR="002E1AA8">
      <w:rPr>
        <w:b/>
        <w:sz w:val="20"/>
      </w:rPr>
      <w:fldChar w:fldCharType="separate"/>
    </w:r>
    <w:r w:rsidR="002E1AA8">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2E1AA8">
      <w:rPr>
        <w:sz w:val="20"/>
      </w:rPr>
      <w:fldChar w:fldCharType="separate"/>
    </w:r>
    <w:r w:rsidR="002E1AA8">
      <w:rPr>
        <w:noProof/>
        <w:sz w:val="20"/>
      </w:rPr>
      <w:t>Amendments relating to disclosure by organisations and employers</w:t>
    </w:r>
    <w:r>
      <w:rPr>
        <w:sz w:val="20"/>
      </w:rPr>
      <w:fldChar w:fldCharType="end"/>
    </w:r>
  </w:p>
  <w:p w:rsidR="00CB198B" w:rsidRPr="00A961C4" w:rsidRDefault="00CB198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CB198B" w:rsidRPr="00A961C4" w:rsidRDefault="00CB198B"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pPr>
      <w:jc w:val="right"/>
      <w:rPr>
        <w:sz w:val="20"/>
      </w:rPr>
    </w:pPr>
    <w:r w:rsidRPr="00A961C4">
      <w:rPr>
        <w:sz w:val="20"/>
      </w:rPr>
      <w:fldChar w:fldCharType="begin"/>
    </w:r>
    <w:r w:rsidRPr="00A961C4">
      <w:rPr>
        <w:sz w:val="20"/>
      </w:rPr>
      <w:instrText xml:space="preserve"> STYLEREF CharAmSchText </w:instrText>
    </w:r>
    <w:r w:rsidR="002E1AA8">
      <w:rPr>
        <w:sz w:val="20"/>
      </w:rPr>
      <w:fldChar w:fldCharType="separate"/>
    </w:r>
    <w:r w:rsidR="002E1AA8">
      <w:rPr>
        <w:noProof/>
        <w:sz w:val="20"/>
      </w:rPr>
      <w:t>Amendments relating to disclosure by organisations and employers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2E1AA8">
      <w:rPr>
        <w:b/>
        <w:sz w:val="20"/>
      </w:rPr>
      <w:fldChar w:fldCharType="separate"/>
    </w:r>
    <w:r w:rsidR="002E1AA8">
      <w:rPr>
        <w:b/>
        <w:noProof/>
        <w:sz w:val="20"/>
      </w:rPr>
      <w:t>Schedule 2</w:t>
    </w:r>
    <w:r>
      <w:rPr>
        <w:b/>
        <w:sz w:val="20"/>
      </w:rPr>
      <w:fldChar w:fldCharType="end"/>
    </w:r>
  </w:p>
  <w:p w:rsidR="00CB198B" w:rsidRPr="00A961C4" w:rsidRDefault="00CB198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CB198B" w:rsidRPr="00A961C4" w:rsidRDefault="00CB198B"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98B" w:rsidRPr="00A961C4" w:rsidRDefault="00CB198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FD"/>
    <w:rsid w:val="00004B1D"/>
    <w:rsid w:val="00004CAB"/>
    <w:rsid w:val="00004D83"/>
    <w:rsid w:val="000113BC"/>
    <w:rsid w:val="000136AF"/>
    <w:rsid w:val="000158B7"/>
    <w:rsid w:val="00016DC6"/>
    <w:rsid w:val="00020D50"/>
    <w:rsid w:val="00023C3E"/>
    <w:rsid w:val="000324DF"/>
    <w:rsid w:val="000331B4"/>
    <w:rsid w:val="0003530F"/>
    <w:rsid w:val="00035395"/>
    <w:rsid w:val="00037552"/>
    <w:rsid w:val="000417C9"/>
    <w:rsid w:val="00055B5C"/>
    <w:rsid w:val="00055D39"/>
    <w:rsid w:val="000560FB"/>
    <w:rsid w:val="00056391"/>
    <w:rsid w:val="000573CB"/>
    <w:rsid w:val="00060FF9"/>
    <w:rsid w:val="000614BF"/>
    <w:rsid w:val="00063EE3"/>
    <w:rsid w:val="00066BBD"/>
    <w:rsid w:val="00070EB1"/>
    <w:rsid w:val="0008459C"/>
    <w:rsid w:val="0009072B"/>
    <w:rsid w:val="00092618"/>
    <w:rsid w:val="00095DEE"/>
    <w:rsid w:val="000960BA"/>
    <w:rsid w:val="00097430"/>
    <w:rsid w:val="000A0164"/>
    <w:rsid w:val="000A0D24"/>
    <w:rsid w:val="000B1FD2"/>
    <w:rsid w:val="000B23DB"/>
    <w:rsid w:val="000D05EF"/>
    <w:rsid w:val="000E7EAD"/>
    <w:rsid w:val="000F21C1"/>
    <w:rsid w:val="000F2E3A"/>
    <w:rsid w:val="000F7D50"/>
    <w:rsid w:val="001018F1"/>
    <w:rsid w:val="00101D90"/>
    <w:rsid w:val="00103D3A"/>
    <w:rsid w:val="00104045"/>
    <w:rsid w:val="0010745C"/>
    <w:rsid w:val="00113BD1"/>
    <w:rsid w:val="00117348"/>
    <w:rsid w:val="001204D8"/>
    <w:rsid w:val="00122206"/>
    <w:rsid w:val="00123730"/>
    <w:rsid w:val="001308E3"/>
    <w:rsid w:val="001354A1"/>
    <w:rsid w:val="0013709D"/>
    <w:rsid w:val="00147F33"/>
    <w:rsid w:val="00152DDD"/>
    <w:rsid w:val="001542D1"/>
    <w:rsid w:val="00154916"/>
    <w:rsid w:val="0015646E"/>
    <w:rsid w:val="00157F83"/>
    <w:rsid w:val="00162B1A"/>
    <w:rsid w:val="001643C9"/>
    <w:rsid w:val="00165568"/>
    <w:rsid w:val="00166C2F"/>
    <w:rsid w:val="001716C9"/>
    <w:rsid w:val="00173363"/>
    <w:rsid w:val="00173B94"/>
    <w:rsid w:val="00181E5F"/>
    <w:rsid w:val="00184784"/>
    <w:rsid w:val="001854B4"/>
    <w:rsid w:val="001921AD"/>
    <w:rsid w:val="001939E1"/>
    <w:rsid w:val="00193B75"/>
    <w:rsid w:val="00193CD4"/>
    <w:rsid w:val="00195382"/>
    <w:rsid w:val="00197754"/>
    <w:rsid w:val="001A3658"/>
    <w:rsid w:val="001A706C"/>
    <w:rsid w:val="001A759A"/>
    <w:rsid w:val="001B707F"/>
    <w:rsid w:val="001B7A5D"/>
    <w:rsid w:val="001C2418"/>
    <w:rsid w:val="001C2860"/>
    <w:rsid w:val="001C42A6"/>
    <w:rsid w:val="001C69C4"/>
    <w:rsid w:val="001E3590"/>
    <w:rsid w:val="001E6388"/>
    <w:rsid w:val="001E7407"/>
    <w:rsid w:val="00201D27"/>
    <w:rsid w:val="00202618"/>
    <w:rsid w:val="002109F8"/>
    <w:rsid w:val="002124D6"/>
    <w:rsid w:val="00220DBE"/>
    <w:rsid w:val="00222DF5"/>
    <w:rsid w:val="00227C03"/>
    <w:rsid w:val="00231E4C"/>
    <w:rsid w:val="002378A9"/>
    <w:rsid w:val="00240749"/>
    <w:rsid w:val="00255098"/>
    <w:rsid w:val="002572D8"/>
    <w:rsid w:val="00261FB8"/>
    <w:rsid w:val="00263820"/>
    <w:rsid w:val="002653FF"/>
    <w:rsid w:val="00266683"/>
    <w:rsid w:val="00267369"/>
    <w:rsid w:val="00271117"/>
    <w:rsid w:val="00274537"/>
    <w:rsid w:val="00275197"/>
    <w:rsid w:val="00282F3A"/>
    <w:rsid w:val="0028554C"/>
    <w:rsid w:val="00293154"/>
    <w:rsid w:val="00293B89"/>
    <w:rsid w:val="00297ECB"/>
    <w:rsid w:val="002A33B4"/>
    <w:rsid w:val="002B5A30"/>
    <w:rsid w:val="002C6A88"/>
    <w:rsid w:val="002D043A"/>
    <w:rsid w:val="002D04AD"/>
    <w:rsid w:val="002D122B"/>
    <w:rsid w:val="002D395A"/>
    <w:rsid w:val="002D7415"/>
    <w:rsid w:val="002E073B"/>
    <w:rsid w:val="002E1AA8"/>
    <w:rsid w:val="002F2D23"/>
    <w:rsid w:val="002F67A3"/>
    <w:rsid w:val="00303FEE"/>
    <w:rsid w:val="00304F0E"/>
    <w:rsid w:val="00325940"/>
    <w:rsid w:val="00325CB0"/>
    <w:rsid w:val="0032650F"/>
    <w:rsid w:val="00331529"/>
    <w:rsid w:val="00333326"/>
    <w:rsid w:val="00333E4B"/>
    <w:rsid w:val="0033478C"/>
    <w:rsid w:val="003415D3"/>
    <w:rsid w:val="00350417"/>
    <w:rsid w:val="00352B0F"/>
    <w:rsid w:val="00352BC2"/>
    <w:rsid w:val="003631B6"/>
    <w:rsid w:val="0036426A"/>
    <w:rsid w:val="00367D85"/>
    <w:rsid w:val="00370984"/>
    <w:rsid w:val="00370A0C"/>
    <w:rsid w:val="00372351"/>
    <w:rsid w:val="00372AE4"/>
    <w:rsid w:val="00375C6C"/>
    <w:rsid w:val="00382470"/>
    <w:rsid w:val="00393443"/>
    <w:rsid w:val="003A4476"/>
    <w:rsid w:val="003A58EA"/>
    <w:rsid w:val="003B0526"/>
    <w:rsid w:val="003B1B1A"/>
    <w:rsid w:val="003B775C"/>
    <w:rsid w:val="003C0DF0"/>
    <w:rsid w:val="003C2473"/>
    <w:rsid w:val="003C5F2B"/>
    <w:rsid w:val="003D0BFE"/>
    <w:rsid w:val="003D3F70"/>
    <w:rsid w:val="003D5317"/>
    <w:rsid w:val="003D5700"/>
    <w:rsid w:val="003D7FCB"/>
    <w:rsid w:val="003E1316"/>
    <w:rsid w:val="003E367C"/>
    <w:rsid w:val="003E5C44"/>
    <w:rsid w:val="003F1B8D"/>
    <w:rsid w:val="00405579"/>
    <w:rsid w:val="00407613"/>
    <w:rsid w:val="00410B8E"/>
    <w:rsid w:val="004116CD"/>
    <w:rsid w:val="00411A34"/>
    <w:rsid w:val="00421FC1"/>
    <w:rsid w:val="004229C7"/>
    <w:rsid w:val="00424CA9"/>
    <w:rsid w:val="0043101C"/>
    <w:rsid w:val="00436785"/>
    <w:rsid w:val="00436BD5"/>
    <w:rsid w:val="00437E4B"/>
    <w:rsid w:val="0044291A"/>
    <w:rsid w:val="00446ACA"/>
    <w:rsid w:val="00454112"/>
    <w:rsid w:val="00454E57"/>
    <w:rsid w:val="00465254"/>
    <w:rsid w:val="00466567"/>
    <w:rsid w:val="00470400"/>
    <w:rsid w:val="0047514F"/>
    <w:rsid w:val="00477AC7"/>
    <w:rsid w:val="0048121D"/>
    <w:rsid w:val="0048196B"/>
    <w:rsid w:val="0048364F"/>
    <w:rsid w:val="0048453D"/>
    <w:rsid w:val="00484AD8"/>
    <w:rsid w:val="00486D44"/>
    <w:rsid w:val="0049028A"/>
    <w:rsid w:val="004960E3"/>
    <w:rsid w:val="00496F97"/>
    <w:rsid w:val="004A34F4"/>
    <w:rsid w:val="004A50DE"/>
    <w:rsid w:val="004A5CC0"/>
    <w:rsid w:val="004A7218"/>
    <w:rsid w:val="004A7222"/>
    <w:rsid w:val="004B11C8"/>
    <w:rsid w:val="004B188D"/>
    <w:rsid w:val="004B352C"/>
    <w:rsid w:val="004B3FA8"/>
    <w:rsid w:val="004C5797"/>
    <w:rsid w:val="004C7C8C"/>
    <w:rsid w:val="004D09DC"/>
    <w:rsid w:val="004E2A4A"/>
    <w:rsid w:val="004E4362"/>
    <w:rsid w:val="004F0D23"/>
    <w:rsid w:val="004F1FAC"/>
    <w:rsid w:val="00512A2C"/>
    <w:rsid w:val="00515760"/>
    <w:rsid w:val="00516B8D"/>
    <w:rsid w:val="00520142"/>
    <w:rsid w:val="005249B9"/>
    <w:rsid w:val="005316E0"/>
    <w:rsid w:val="005325D3"/>
    <w:rsid w:val="00537FBC"/>
    <w:rsid w:val="00543469"/>
    <w:rsid w:val="00544B4E"/>
    <w:rsid w:val="00551B54"/>
    <w:rsid w:val="00552890"/>
    <w:rsid w:val="005547D5"/>
    <w:rsid w:val="0056284D"/>
    <w:rsid w:val="00576DBD"/>
    <w:rsid w:val="00584811"/>
    <w:rsid w:val="00592E53"/>
    <w:rsid w:val="00593AA6"/>
    <w:rsid w:val="00593C1F"/>
    <w:rsid w:val="00594161"/>
    <w:rsid w:val="00594749"/>
    <w:rsid w:val="005956B5"/>
    <w:rsid w:val="005A0D92"/>
    <w:rsid w:val="005A64AE"/>
    <w:rsid w:val="005A7505"/>
    <w:rsid w:val="005A7F98"/>
    <w:rsid w:val="005B4067"/>
    <w:rsid w:val="005B4814"/>
    <w:rsid w:val="005B5EA7"/>
    <w:rsid w:val="005B7C19"/>
    <w:rsid w:val="005C214F"/>
    <w:rsid w:val="005C3F41"/>
    <w:rsid w:val="005C63F4"/>
    <w:rsid w:val="005C7C8C"/>
    <w:rsid w:val="005D73A3"/>
    <w:rsid w:val="005E152A"/>
    <w:rsid w:val="005E1B49"/>
    <w:rsid w:val="005E24DC"/>
    <w:rsid w:val="005E606B"/>
    <w:rsid w:val="005E6B4F"/>
    <w:rsid w:val="005E6F27"/>
    <w:rsid w:val="005F22E2"/>
    <w:rsid w:val="005F3649"/>
    <w:rsid w:val="00600219"/>
    <w:rsid w:val="00600578"/>
    <w:rsid w:val="006068AD"/>
    <w:rsid w:val="00614D59"/>
    <w:rsid w:val="0062150B"/>
    <w:rsid w:val="00621886"/>
    <w:rsid w:val="00625F5B"/>
    <w:rsid w:val="00630EF3"/>
    <w:rsid w:val="00641345"/>
    <w:rsid w:val="00641DE5"/>
    <w:rsid w:val="00643177"/>
    <w:rsid w:val="00644665"/>
    <w:rsid w:val="006463CA"/>
    <w:rsid w:val="0064724A"/>
    <w:rsid w:val="00656F0C"/>
    <w:rsid w:val="006622A0"/>
    <w:rsid w:val="006730B1"/>
    <w:rsid w:val="00675D00"/>
    <w:rsid w:val="00677CC2"/>
    <w:rsid w:val="00680E54"/>
    <w:rsid w:val="006814E6"/>
    <w:rsid w:val="00681F92"/>
    <w:rsid w:val="006842C2"/>
    <w:rsid w:val="00685F42"/>
    <w:rsid w:val="00690B04"/>
    <w:rsid w:val="0069207B"/>
    <w:rsid w:val="006A4281"/>
    <w:rsid w:val="006B52C3"/>
    <w:rsid w:val="006B62BD"/>
    <w:rsid w:val="006B7B99"/>
    <w:rsid w:val="006C2874"/>
    <w:rsid w:val="006C421E"/>
    <w:rsid w:val="006C7F8C"/>
    <w:rsid w:val="006D2980"/>
    <w:rsid w:val="006D380D"/>
    <w:rsid w:val="006D438E"/>
    <w:rsid w:val="006D4585"/>
    <w:rsid w:val="006D48F1"/>
    <w:rsid w:val="006E0135"/>
    <w:rsid w:val="006E07B2"/>
    <w:rsid w:val="006E303A"/>
    <w:rsid w:val="006E4C73"/>
    <w:rsid w:val="006E6D86"/>
    <w:rsid w:val="006F11BB"/>
    <w:rsid w:val="006F4BA0"/>
    <w:rsid w:val="006F560C"/>
    <w:rsid w:val="006F7E19"/>
    <w:rsid w:val="00700B2C"/>
    <w:rsid w:val="00712D8D"/>
    <w:rsid w:val="00713084"/>
    <w:rsid w:val="007135B9"/>
    <w:rsid w:val="007135FD"/>
    <w:rsid w:val="00714B26"/>
    <w:rsid w:val="00723AED"/>
    <w:rsid w:val="007278F9"/>
    <w:rsid w:val="007316A9"/>
    <w:rsid w:val="00731E00"/>
    <w:rsid w:val="007440B7"/>
    <w:rsid w:val="00745697"/>
    <w:rsid w:val="00745BAD"/>
    <w:rsid w:val="00752D85"/>
    <w:rsid w:val="00757CE1"/>
    <w:rsid w:val="0076221C"/>
    <w:rsid w:val="00762760"/>
    <w:rsid w:val="007634AD"/>
    <w:rsid w:val="00763913"/>
    <w:rsid w:val="007712CF"/>
    <w:rsid w:val="007715C9"/>
    <w:rsid w:val="00774EDD"/>
    <w:rsid w:val="007757EC"/>
    <w:rsid w:val="007909EC"/>
    <w:rsid w:val="007A0A0A"/>
    <w:rsid w:val="007A13FF"/>
    <w:rsid w:val="007A447B"/>
    <w:rsid w:val="007A549A"/>
    <w:rsid w:val="007A5B3D"/>
    <w:rsid w:val="007B3925"/>
    <w:rsid w:val="007C76B5"/>
    <w:rsid w:val="007D158C"/>
    <w:rsid w:val="007D21F8"/>
    <w:rsid w:val="007D2CC8"/>
    <w:rsid w:val="007D3142"/>
    <w:rsid w:val="007D3A4C"/>
    <w:rsid w:val="007E31D7"/>
    <w:rsid w:val="007E4485"/>
    <w:rsid w:val="007E5AB3"/>
    <w:rsid w:val="007E697E"/>
    <w:rsid w:val="007E72B2"/>
    <w:rsid w:val="007E7D4A"/>
    <w:rsid w:val="007F2B12"/>
    <w:rsid w:val="007F6455"/>
    <w:rsid w:val="008006CC"/>
    <w:rsid w:val="0080276E"/>
    <w:rsid w:val="00803C98"/>
    <w:rsid w:val="00807F18"/>
    <w:rsid w:val="00810516"/>
    <w:rsid w:val="008126E6"/>
    <w:rsid w:val="00815A65"/>
    <w:rsid w:val="0081692D"/>
    <w:rsid w:val="0081755B"/>
    <w:rsid w:val="008208E7"/>
    <w:rsid w:val="00822413"/>
    <w:rsid w:val="0082638C"/>
    <w:rsid w:val="00826BAA"/>
    <w:rsid w:val="00831E8D"/>
    <w:rsid w:val="0083790B"/>
    <w:rsid w:val="0084096E"/>
    <w:rsid w:val="0084100F"/>
    <w:rsid w:val="0084453F"/>
    <w:rsid w:val="00844B9F"/>
    <w:rsid w:val="00856A31"/>
    <w:rsid w:val="00857D6B"/>
    <w:rsid w:val="00862568"/>
    <w:rsid w:val="00862C5F"/>
    <w:rsid w:val="00864C7A"/>
    <w:rsid w:val="00865716"/>
    <w:rsid w:val="008727C0"/>
    <w:rsid w:val="0087448A"/>
    <w:rsid w:val="008754D0"/>
    <w:rsid w:val="00876E2E"/>
    <w:rsid w:val="00877D48"/>
    <w:rsid w:val="00877D95"/>
    <w:rsid w:val="008802B7"/>
    <w:rsid w:val="00882919"/>
    <w:rsid w:val="00883781"/>
    <w:rsid w:val="00885570"/>
    <w:rsid w:val="0089287A"/>
    <w:rsid w:val="00893958"/>
    <w:rsid w:val="0089655D"/>
    <w:rsid w:val="00897C0E"/>
    <w:rsid w:val="008A2E77"/>
    <w:rsid w:val="008A4032"/>
    <w:rsid w:val="008A6279"/>
    <w:rsid w:val="008B0321"/>
    <w:rsid w:val="008B4E60"/>
    <w:rsid w:val="008C6F6F"/>
    <w:rsid w:val="008D0EE0"/>
    <w:rsid w:val="008D671C"/>
    <w:rsid w:val="008E300E"/>
    <w:rsid w:val="008E4B1A"/>
    <w:rsid w:val="008E5E31"/>
    <w:rsid w:val="008F3332"/>
    <w:rsid w:val="008F4F1C"/>
    <w:rsid w:val="008F7665"/>
    <w:rsid w:val="008F77C4"/>
    <w:rsid w:val="009006AC"/>
    <w:rsid w:val="00901C8A"/>
    <w:rsid w:val="00907442"/>
    <w:rsid w:val="009103F3"/>
    <w:rsid w:val="00917511"/>
    <w:rsid w:val="00921097"/>
    <w:rsid w:val="00922B38"/>
    <w:rsid w:val="00932377"/>
    <w:rsid w:val="00932EEF"/>
    <w:rsid w:val="00940C28"/>
    <w:rsid w:val="009415CD"/>
    <w:rsid w:val="00941762"/>
    <w:rsid w:val="00944E3C"/>
    <w:rsid w:val="00946931"/>
    <w:rsid w:val="00957B2E"/>
    <w:rsid w:val="0096066C"/>
    <w:rsid w:val="009620B7"/>
    <w:rsid w:val="00962D99"/>
    <w:rsid w:val="009657F3"/>
    <w:rsid w:val="00965C2F"/>
    <w:rsid w:val="00967042"/>
    <w:rsid w:val="00970F54"/>
    <w:rsid w:val="00971D94"/>
    <w:rsid w:val="00975E9C"/>
    <w:rsid w:val="00977F87"/>
    <w:rsid w:val="00981C51"/>
    <w:rsid w:val="00981CDA"/>
    <w:rsid w:val="0098255A"/>
    <w:rsid w:val="00982ED5"/>
    <w:rsid w:val="009845B5"/>
    <w:rsid w:val="009845BE"/>
    <w:rsid w:val="00991188"/>
    <w:rsid w:val="00991B02"/>
    <w:rsid w:val="0099363D"/>
    <w:rsid w:val="00995638"/>
    <w:rsid w:val="009969C9"/>
    <w:rsid w:val="00997319"/>
    <w:rsid w:val="009A217E"/>
    <w:rsid w:val="009B15C3"/>
    <w:rsid w:val="009B331D"/>
    <w:rsid w:val="009B4559"/>
    <w:rsid w:val="009C3CD3"/>
    <w:rsid w:val="009C7A88"/>
    <w:rsid w:val="009E23D9"/>
    <w:rsid w:val="009E5B4A"/>
    <w:rsid w:val="009E6EDE"/>
    <w:rsid w:val="009E7FA0"/>
    <w:rsid w:val="009F0555"/>
    <w:rsid w:val="009F1E61"/>
    <w:rsid w:val="009F62E7"/>
    <w:rsid w:val="009F757C"/>
    <w:rsid w:val="00A0486E"/>
    <w:rsid w:val="00A048FF"/>
    <w:rsid w:val="00A05ECA"/>
    <w:rsid w:val="00A10775"/>
    <w:rsid w:val="00A205D2"/>
    <w:rsid w:val="00A231E2"/>
    <w:rsid w:val="00A237E4"/>
    <w:rsid w:val="00A2485A"/>
    <w:rsid w:val="00A25E40"/>
    <w:rsid w:val="00A36C48"/>
    <w:rsid w:val="00A37675"/>
    <w:rsid w:val="00A41E0B"/>
    <w:rsid w:val="00A47275"/>
    <w:rsid w:val="00A47802"/>
    <w:rsid w:val="00A550AA"/>
    <w:rsid w:val="00A55631"/>
    <w:rsid w:val="00A55D54"/>
    <w:rsid w:val="00A57000"/>
    <w:rsid w:val="00A602FF"/>
    <w:rsid w:val="00A64912"/>
    <w:rsid w:val="00A70A74"/>
    <w:rsid w:val="00A75B05"/>
    <w:rsid w:val="00A80BA5"/>
    <w:rsid w:val="00A80C2C"/>
    <w:rsid w:val="00A8381C"/>
    <w:rsid w:val="00A96504"/>
    <w:rsid w:val="00AA3795"/>
    <w:rsid w:val="00AA40D8"/>
    <w:rsid w:val="00AB37CC"/>
    <w:rsid w:val="00AB4CEB"/>
    <w:rsid w:val="00AB7F13"/>
    <w:rsid w:val="00AC1E75"/>
    <w:rsid w:val="00AD5641"/>
    <w:rsid w:val="00AE1088"/>
    <w:rsid w:val="00AE23AB"/>
    <w:rsid w:val="00AF1BA4"/>
    <w:rsid w:val="00AF209B"/>
    <w:rsid w:val="00B032D8"/>
    <w:rsid w:val="00B03DBF"/>
    <w:rsid w:val="00B0742F"/>
    <w:rsid w:val="00B147C0"/>
    <w:rsid w:val="00B16F94"/>
    <w:rsid w:val="00B20355"/>
    <w:rsid w:val="00B23A99"/>
    <w:rsid w:val="00B2405C"/>
    <w:rsid w:val="00B25267"/>
    <w:rsid w:val="00B300EE"/>
    <w:rsid w:val="00B32A19"/>
    <w:rsid w:val="00B33B3C"/>
    <w:rsid w:val="00B44693"/>
    <w:rsid w:val="00B4539C"/>
    <w:rsid w:val="00B453CF"/>
    <w:rsid w:val="00B457B4"/>
    <w:rsid w:val="00B52D50"/>
    <w:rsid w:val="00B5339C"/>
    <w:rsid w:val="00B53CA5"/>
    <w:rsid w:val="00B6382D"/>
    <w:rsid w:val="00B64355"/>
    <w:rsid w:val="00B703F7"/>
    <w:rsid w:val="00B7385B"/>
    <w:rsid w:val="00B806D1"/>
    <w:rsid w:val="00B963A3"/>
    <w:rsid w:val="00BA1ACA"/>
    <w:rsid w:val="00BA5026"/>
    <w:rsid w:val="00BB40BF"/>
    <w:rsid w:val="00BB5D77"/>
    <w:rsid w:val="00BB69F9"/>
    <w:rsid w:val="00BC0CD1"/>
    <w:rsid w:val="00BD0BEE"/>
    <w:rsid w:val="00BD4A0A"/>
    <w:rsid w:val="00BD6BB3"/>
    <w:rsid w:val="00BE719A"/>
    <w:rsid w:val="00BE720A"/>
    <w:rsid w:val="00BF0461"/>
    <w:rsid w:val="00BF4944"/>
    <w:rsid w:val="00BF56D4"/>
    <w:rsid w:val="00C03240"/>
    <w:rsid w:val="00C04409"/>
    <w:rsid w:val="00C067E5"/>
    <w:rsid w:val="00C11865"/>
    <w:rsid w:val="00C11DD7"/>
    <w:rsid w:val="00C14D6C"/>
    <w:rsid w:val="00C164CA"/>
    <w:rsid w:val="00C1659A"/>
    <w:rsid w:val="00C169F7"/>
    <w:rsid w:val="00C176CF"/>
    <w:rsid w:val="00C42BF8"/>
    <w:rsid w:val="00C44565"/>
    <w:rsid w:val="00C460AE"/>
    <w:rsid w:val="00C50043"/>
    <w:rsid w:val="00C5135E"/>
    <w:rsid w:val="00C526EC"/>
    <w:rsid w:val="00C54E84"/>
    <w:rsid w:val="00C57139"/>
    <w:rsid w:val="00C723C5"/>
    <w:rsid w:val="00C7378B"/>
    <w:rsid w:val="00C74947"/>
    <w:rsid w:val="00C7573B"/>
    <w:rsid w:val="00C76CF3"/>
    <w:rsid w:val="00C8131D"/>
    <w:rsid w:val="00C81699"/>
    <w:rsid w:val="00C83829"/>
    <w:rsid w:val="00C85D14"/>
    <w:rsid w:val="00CA653C"/>
    <w:rsid w:val="00CB198B"/>
    <w:rsid w:val="00CB47ED"/>
    <w:rsid w:val="00CB5126"/>
    <w:rsid w:val="00CB67F7"/>
    <w:rsid w:val="00CB766B"/>
    <w:rsid w:val="00CC4EC9"/>
    <w:rsid w:val="00CC79A3"/>
    <w:rsid w:val="00CD2D84"/>
    <w:rsid w:val="00CD40A6"/>
    <w:rsid w:val="00CD462C"/>
    <w:rsid w:val="00CE1E31"/>
    <w:rsid w:val="00CF0BB2"/>
    <w:rsid w:val="00D00EAA"/>
    <w:rsid w:val="00D051D0"/>
    <w:rsid w:val="00D10085"/>
    <w:rsid w:val="00D13441"/>
    <w:rsid w:val="00D16EEF"/>
    <w:rsid w:val="00D179E4"/>
    <w:rsid w:val="00D17BD3"/>
    <w:rsid w:val="00D211EC"/>
    <w:rsid w:val="00D23812"/>
    <w:rsid w:val="00D23AC0"/>
    <w:rsid w:val="00D243A3"/>
    <w:rsid w:val="00D25165"/>
    <w:rsid w:val="00D26B6C"/>
    <w:rsid w:val="00D3026D"/>
    <w:rsid w:val="00D30CA7"/>
    <w:rsid w:val="00D42B5D"/>
    <w:rsid w:val="00D4510B"/>
    <w:rsid w:val="00D477C3"/>
    <w:rsid w:val="00D52EFE"/>
    <w:rsid w:val="00D61815"/>
    <w:rsid w:val="00D63EF6"/>
    <w:rsid w:val="00D70521"/>
    <w:rsid w:val="00D70DFB"/>
    <w:rsid w:val="00D716CD"/>
    <w:rsid w:val="00D7187D"/>
    <w:rsid w:val="00D73029"/>
    <w:rsid w:val="00D766DF"/>
    <w:rsid w:val="00D801A9"/>
    <w:rsid w:val="00D84A4D"/>
    <w:rsid w:val="00DA56B2"/>
    <w:rsid w:val="00DB429F"/>
    <w:rsid w:val="00DE1B81"/>
    <w:rsid w:val="00DE2002"/>
    <w:rsid w:val="00DE633D"/>
    <w:rsid w:val="00DF1D33"/>
    <w:rsid w:val="00DF6820"/>
    <w:rsid w:val="00DF78B0"/>
    <w:rsid w:val="00DF7AE9"/>
    <w:rsid w:val="00E0505F"/>
    <w:rsid w:val="00E05704"/>
    <w:rsid w:val="00E0661C"/>
    <w:rsid w:val="00E16916"/>
    <w:rsid w:val="00E17738"/>
    <w:rsid w:val="00E211CE"/>
    <w:rsid w:val="00E21646"/>
    <w:rsid w:val="00E24D66"/>
    <w:rsid w:val="00E260E1"/>
    <w:rsid w:val="00E26722"/>
    <w:rsid w:val="00E310AD"/>
    <w:rsid w:val="00E32362"/>
    <w:rsid w:val="00E42221"/>
    <w:rsid w:val="00E47C59"/>
    <w:rsid w:val="00E54292"/>
    <w:rsid w:val="00E5535C"/>
    <w:rsid w:val="00E56217"/>
    <w:rsid w:val="00E61858"/>
    <w:rsid w:val="00E650C0"/>
    <w:rsid w:val="00E74DC7"/>
    <w:rsid w:val="00E80981"/>
    <w:rsid w:val="00E83AE4"/>
    <w:rsid w:val="00E87699"/>
    <w:rsid w:val="00E921C1"/>
    <w:rsid w:val="00EA0031"/>
    <w:rsid w:val="00EA0DA2"/>
    <w:rsid w:val="00EA10A7"/>
    <w:rsid w:val="00EA4735"/>
    <w:rsid w:val="00EA5615"/>
    <w:rsid w:val="00EA5EDE"/>
    <w:rsid w:val="00EB159B"/>
    <w:rsid w:val="00EB4F31"/>
    <w:rsid w:val="00EC1847"/>
    <w:rsid w:val="00ED492F"/>
    <w:rsid w:val="00ED4C73"/>
    <w:rsid w:val="00EE231B"/>
    <w:rsid w:val="00EE5F15"/>
    <w:rsid w:val="00EF01E7"/>
    <w:rsid w:val="00EF2E3A"/>
    <w:rsid w:val="00EF4257"/>
    <w:rsid w:val="00F03AA9"/>
    <w:rsid w:val="00F047E2"/>
    <w:rsid w:val="00F078DC"/>
    <w:rsid w:val="00F13816"/>
    <w:rsid w:val="00F13E86"/>
    <w:rsid w:val="00F154FD"/>
    <w:rsid w:val="00F1641D"/>
    <w:rsid w:val="00F17237"/>
    <w:rsid w:val="00F17B00"/>
    <w:rsid w:val="00F201BC"/>
    <w:rsid w:val="00F31138"/>
    <w:rsid w:val="00F31CB0"/>
    <w:rsid w:val="00F41254"/>
    <w:rsid w:val="00F42692"/>
    <w:rsid w:val="00F45434"/>
    <w:rsid w:val="00F475E7"/>
    <w:rsid w:val="00F47EDB"/>
    <w:rsid w:val="00F5106E"/>
    <w:rsid w:val="00F544B5"/>
    <w:rsid w:val="00F677A9"/>
    <w:rsid w:val="00F835F7"/>
    <w:rsid w:val="00F83C61"/>
    <w:rsid w:val="00F842FA"/>
    <w:rsid w:val="00F84CF5"/>
    <w:rsid w:val="00F90631"/>
    <w:rsid w:val="00F92D35"/>
    <w:rsid w:val="00FA2414"/>
    <w:rsid w:val="00FA420B"/>
    <w:rsid w:val="00FB0CDA"/>
    <w:rsid w:val="00FB7705"/>
    <w:rsid w:val="00FC0BCA"/>
    <w:rsid w:val="00FC0CA0"/>
    <w:rsid w:val="00FC5ABB"/>
    <w:rsid w:val="00FC7757"/>
    <w:rsid w:val="00FC7DC5"/>
    <w:rsid w:val="00FD1E13"/>
    <w:rsid w:val="00FD6C78"/>
    <w:rsid w:val="00FD7EB1"/>
    <w:rsid w:val="00FE0099"/>
    <w:rsid w:val="00FE41C9"/>
    <w:rsid w:val="00FE4ED5"/>
    <w:rsid w:val="00FE7E21"/>
    <w:rsid w:val="00FE7F93"/>
    <w:rsid w:val="00FF43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3D3A"/>
    <w:pPr>
      <w:spacing w:line="260" w:lineRule="atLeast"/>
    </w:pPr>
    <w:rPr>
      <w:sz w:val="22"/>
    </w:rPr>
  </w:style>
  <w:style w:type="paragraph" w:styleId="Heading1">
    <w:name w:val="heading 1"/>
    <w:basedOn w:val="Normal"/>
    <w:next w:val="Normal"/>
    <w:link w:val="Heading1Char"/>
    <w:uiPriority w:val="9"/>
    <w:qFormat/>
    <w:rsid w:val="006C42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42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2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42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42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42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42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42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42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03D3A"/>
  </w:style>
  <w:style w:type="paragraph" w:customStyle="1" w:styleId="OPCParaBase">
    <w:name w:val="OPCParaBase"/>
    <w:link w:val="OPCParaBaseChar"/>
    <w:qFormat/>
    <w:rsid w:val="00103D3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03D3A"/>
    <w:pPr>
      <w:spacing w:line="240" w:lineRule="auto"/>
    </w:pPr>
    <w:rPr>
      <w:b/>
      <w:sz w:val="40"/>
    </w:rPr>
  </w:style>
  <w:style w:type="paragraph" w:customStyle="1" w:styleId="ActHead1">
    <w:name w:val="ActHead 1"/>
    <w:aliases w:val="c"/>
    <w:basedOn w:val="OPCParaBase"/>
    <w:next w:val="Normal"/>
    <w:qFormat/>
    <w:rsid w:val="00103D3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3D3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3D3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3D3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03D3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3D3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3D3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3D3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3D3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03D3A"/>
  </w:style>
  <w:style w:type="paragraph" w:customStyle="1" w:styleId="Blocks">
    <w:name w:val="Blocks"/>
    <w:aliases w:val="bb"/>
    <w:basedOn w:val="OPCParaBase"/>
    <w:qFormat/>
    <w:rsid w:val="00103D3A"/>
    <w:pPr>
      <w:spacing w:line="240" w:lineRule="auto"/>
    </w:pPr>
    <w:rPr>
      <w:sz w:val="24"/>
    </w:rPr>
  </w:style>
  <w:style w:type="paragraph" w:customStyle="1" w:styleId="BoxText">
    <w:name w:val="BoxText"/>
    <w:aliases w:val="bt"/>
    <w:basedOn w:val="OPCParaBase"/>
    <w:qFormat/>
    <w:rsid w:val="00103D3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3D3A"/>
    <w:rPr>
      <w:b/>
    </w:rPr>
  </w:style>
  <w:style w:type="paragraph" w:customStyle="1" w:styleId="BoxHeadItalic">
    <w:name w:val="BoxHeadItalic"/>
    <w:aliases w:val="bhi"/>
    <w:basedOn w:val="BoxText"/>
    <w:next w:val="BoxStep"/>
    <w:qFormat/>
    <w:rsid w:val="00103D3A"/>
    <w:rPr>
      <w:i/>
    </w:rPr>
  </w:style>
  <w:style w:type="paragraph" w:customStyle="1" w:styleId="BoxList">
    <w:name w:val="BoxList"/>
    <w:aliases w:val="bl"/>
    <w:basedOn w:val="BoxText"/>
    <w:qFormat/>
    <w:rsid w:val="00103D3A"/>
    <w:pPr>
      <w:ind w:left="1559" w:hanging="425"/>
    </w:pPr>
  </w:style>
  <w:style w:type="paragraph" w:customStyle="1" w:styleId="BoxNote">
    <w:name w:val="BoxNote"/>
    <w:aliases w:val="bn"/>
    <w:basedOn w:val="BoxText"/>
    <w:qFormat/>
    <w:rsid w:val="00103D3A"/>
    <w:pPr>
      <w:tabs>
        <w:tab w:val="left" w:pos="1985"/>
      </w:tabs>
      <w:spacing w:before="122" w:line="198" w:lineRule="exact"/>
      <w:ind w:left="2948" w:hanging="1814"/>
    </w:pPr>
    <w:rPr>
      <w:sz w:val="18"/>
    </w:rPr>
  </w:style>
  <w:style w:type="paragraph" w:customStyle="1" w:styleId="BoxPara">
    <w:name w:val="BoxPara"/>
    <w:aliases w:val="bp"/>
    <w:basedOn w:val="BoxText"/>
    <w:qFormat/>
    <w:rsid w:val="00103D3A"/>
    <w:pPr>
      <w:tabs>
        <w:tab w:val="right" w:pos="2268"/>
      </w:tabs>
      <w:ind w:left="2552" w:hanging="1418"/>
    </w:pPr>
  </w:style>
  <w:style w:type="paragraph" w:customStyle="1" w:styleId="BoxStep">
    <w:name w:val="BoxStep"/>
    <w:aliases w:val="bs"/>
    <w:basedOn w:val="BoxText"/>
    <w:qFormat/>
    <w:rsid w:val="00103D3A"/>
    <w:pPr>
      <w:ind w:left="1985" w:hanging="851"/>
    </w:pPr>
  </w:style>
  <w:style w:type="character" w:customStyle="1" w:styleId="CharAmPartNo">
    <w:name w:val="CharAmPartNo"/>
    <w:basedOn w:val="OPCCharBase"/>
    <w:qFormat/>
    <w:rsid w:val="00103D3A"/>
  </w:style>
  <w:style w:type="character" w:customStyle="1" w:styleId="CharAmPartText">
    <w:name w:val="CharAmPartText"/>
    <w:basedOn w:val="OPCCharBase"/>
    <w:qFormat/>
    <w:rsid w:val="00103D3A"/>
  </w:style>
  <w:style w:type="character" w:customStyle="1" w:styleId="CharAmSchNo">
    <w:name w:val="CharAmSchNo"/>
    <w:basedOn w:val="OPCCharBase"/>
    <w:qFormat/>
    <w:rsid w:val="00103D3A"/>
  </w:style>
  <w:style w:type="character" w:customStyle="1" w:styleId="CharAmSchText">
    <w:name w:val="CharAmSchText"/>
    <w:basedOn w:val="OPCCharBase"/>
    <w:qFormat/>
    <w:rsid w:val="00103D3A"/>
  </w:style>
  <w:style w:type="character" w:customStyle="1" w:styleId="CharBoldItalic">
    <w:name w:val="CharBoldItalic"/>
    <w:basedOn w:val="OPCCharBase"/>
    <w:uiPriority w:val="1"/>
    <w:qFormat/>
    <w:rsid w:val="00103D3A"/>
    <w:rPr>
      <w:b/>
      <w:i/>
    </w:rPr>
  </w:style>
  <w:style w:type="character" w:customStyle="1" w:styleId="CharChapNo">
    <w:name w:val="CharChapNo"/>
    <w:basedOn w:val="OPCCharBase"/>
    <w:uiPriority w:val="1"/>
    <w:qFormat/>
    <w:rsid w:val="00103D3A"/>
  </w:style>
  <w:style w:type="character" w:customStyle="1" w:styleId="CharChapText">
    <w:name w:val="CharChapText"/>
    <w:basedOn w:val="OPCCharBase"/>
    <w:uiPriority w:val="1"/>
    <w:qFormat/>
    <w:rsid w:val="00103D3A"/>
  </w:style>
  <w:style w:type="character" w:customStyle="1" w:styleId="CharDivNo">
    <w:name w:val="CharDivNo"/>
    <w:basedOn w:val="OPCCharBase"/>
    <w:uiPriority w:val="1"/>
    <w:qFormat/>
    <w:rsid w:val="00103D3A"/>
  </w:style>
  <w:style w:type="character" w:customStyle="1" w:styleId="CharDivText">
    <w:name w:val="CharDivText"/>
    <w:basedOn w:val="OPCCharBase"/>
    <w:uiPriority w:val="1"/>
    <w:qFormat/>
    <w:rsid w:val="00103D3A"/>
  </w:style>
  <w:style w:type="character" w:customStyle="1" w:styleId="CharItalic">
    <w:name w:val="CharItalic"/>
    <w:basedOn w:val="OPCCharBase"/>
    <w:uiPriority w:val="1"/>
    <w:qFormat/>
    <w:rsid w:val="00103D3A"/>
    <w:rPr>
      <w:i/>
    </w:rPr>
  </w:style>
  <w:style w:type="character" w:customStyle="1" w:styleId="CharPartNo">
    <w:name w:val="CharPartNo"/>
    <w:basedOn w:val="OPCCharBase"/>
    <w:uiPriority w:val="1"/>
    <w:qFormat/>
    <w:rsid w:val="00103D3A"/>
  </w:style>
  <w:style w:type="character" w:customStyle="1" w:styleId="CharPartText">
    <w:name w:val="CharPartText"/>
    <w:basedOn w:val="OPCCharBase"/>
    <w:uiPriority w:val="1"/>
    <w:qFormat/>
    <w:rsid w:val="00103D3A"/>
  </w:style>
  <w:style w:type="character" w:customStyle="1" w:styleId="CharSectno">
    <w:name w:val="CharSectno"/>
    <w:basedOn w:val="OPCCharBase"/>
    <w:uiPriority w:val="1"/>
    <w:qFormat/>
    <w:rsid w:val="00103D3A"/>
  </w:style>
  <w:style w:type="character" w:customStyle="1" w:styleId="CharSubdNo">
    <w:name w:val="CharSubdNo"/>
    <w:basedOn w:val="OPCCharBase"/>
    <w:uiPriority w:val="1"/>
    <w:qFormat/>
    <w:rsid w:val="00103D3A"/>
  </w:style>
  <w:style w:type="character" w:customStyle="1" w:styleId="CharSubdText">
    <w:name w:val="CharSubdText"/>
    <w:basedOn w:val="OPCCharBase"/>
    <w:uiPriority w:val="1"/>
    <w:qFormat/>
    <w:rsid w:val="00103D3A"/>
  </w:style>
  <w:style w:type="paragraph" w:customStyle="1" w:styleId="CTA--">
    <w:name w:val="CTA --"/>
    <w:basedOn w:val="OPCParaBase"/>
    <w:next w:val="Normal"/>
    <w:rsid w:val="00103D3A"/>
    <w:pPr>
      <w:spacing w:before="60" w:line="240" w:lineRule="atLeast"/>
      <w:ind w:left="142" w:hanging="142"/>
    </w:pPr>
    <w:rPr>
      <w:sz w:val="20"/>
    </w:rPr>
  </w:style>
  <w:style w:type="paragraph" w:customStyle="1" w:styleId="CTA-">
    <w:name w:val="CTA -"/>
    <w:basedOn w:val="OPCParaBase"/>
    <w:rsid w:val="00103D3A"/>
    <w:pPr>
      <w:spacing w:before="60" w:line="240" w:lineRule="atLeast"/>
      <w:ind w:left="85" w:hanging="85"/>
    </w:pPr>
    <w:rPr>
      <w:sz w:val="20"/>
    </w:rPr>
  </w:style>
  <w:style w:type="paragraph" w:customStyle="1" w:styleId="CTA---">
    <w:name w:val="CTA ---"/>
    <w:basedOn w:val="OPCParaBase"/>
    <w:next w:val="Normal"/>
    <w:rsid w:val="00103D3A"/>
    <w:pPr>
      <w:spacing w:before="60" w:line="240" w:lineRule="atLeast"/>
      <w:ind w:left="198" w:hanging="198"/>
    </w:pPr>
    <w:rPr>
      <w:sz w:val="20"/>
    </w:rPr>
  </w:style>
  <w:style w:type="paragraph" w:customStyle="1" w:styleId="CTA----">
    <w:name w:val="CTA ----"/>
    <w:basedOn w:val="OPCParaBase"/>
    <w:next w:val="Normal"/>
    <w:rsid w:val="00103D3A"/>
    <w:pPr>
      <w:spacing w:before="60" w:line="240" w:lineRule="atLeast"/>
      <w:ind w:left="255" w:hanging="255"/>
    </w:pPr>
    <w:rPr>
      <w:sz w:val="20"/>
    </w:rPr>
  </w:style>
  <w:style w:type="paragraph" w:customStyle="1" w:styleId="CTA1a">
    <w:name w:val="CTA 1(a)"/>
    <w:basedOn w:val="OPCParaBase"/>
    <w:rsid w:val="00103D3A"/>
    <w:pPr>
      <w:tabs>
        <w:tab w:val="right" w:pos="414"/>
      </w:tabs>
      <w:spacing w:before="40" w:line="240" w:lineRule="atLeast"/>
      <w:ind w:left="675" w:hanging="675"/>
    </w:pPr>
    <w:rPr>
      <w:sz w:val="20"/>
    </w:rPr>
  </w:style>
  <w:style w:type="paragraph" w:customStyle="1" w:styleId="CTA1ai">
    <w:name w:val="CTA 1(a)(i)"/>
    <w:basedOn w:val="OPCParaBase"/>
    <w:rsid w:val="00103D3A"/>
    <w:pPr>
      <w:tabs>
        <w:tab w:val="right" w:pos="1004"/>
      </w:tabs>
      <w:spacing w:before="40" w:line="240" w:lineRule="atLeast"/>
      <w:ind w:left="1253" w:hanging="1253"/>
    </w:pPr>
    <w:rPr>
      <w:sz w:val="20"/>
    </w:rPr>
  </w:style>
  <w:style w:type="paragraph" w:customStyle="1" w:styleId="CTA2a">
    <w:name w:val="CTA 2(a)"/>
    <w:basedOn w:val="OPCParaBase"/>
    <w:rsid w:val="00103D3A"/>
    <w:pPr>
      <w:tabs>
        <w:tab w:val="right" w:pos="482"/>
      </w:tabs>
      <w:spacing w:before="40" w:line="240" w:lineRule="atLeast"/>
      <w:ind w:left="748" w:hanging="748"/>
    </w:pPr>
    <w:rPr>
      <w:sz w:val="20"/>
    </w:rPr>
  </w:style>
  <w:style w:type="paragraph" w:customStyle="1" w:styleId="CTA2ai">
    <w:name w:val="CTA 2(a)(i)"/>
    <w:basedOn w:val="OPCParaBase"/>
    <w:rsid w:val="00103D3A"/>
    <w:pPr>
      <w:tabs>
        <w:tab w:val="right" w:pos="1089"/>
      </w:tabs>
      <w:spacing w:before="40" w:line="240" w:lineRule="atLeast"/>
      <w:ind w:left="1327" w:hanging="1327"/>
    </w:pPr>
    <w:rPr>
      <w:sz w:val="20"/>
    </w:rPr>
  </w:style>
  <w:style w:type="paragraph" w:customStyle="1" w:styleId="CTA3a">
    <w:name w:val="CTA 3(a)"/>
    <w:basedOn w:val="OPCParaBase"/>
    <w:rsid w:val="00103D3A"/>
    <w:pPr>
      <w:tabs>
        <w:tab w:val="right" w:pos="556"/>
      </w:tabs>
      <w:spacing w:before="40" w:line="240" w:lineRule="atLeast"/>
      <w:ind w:left="805" w:hanging="805"/>
    </w:pPr>
    <w:rPr>
      <w:sz w:val="20"/>
    </w:rPr>
  </w:style>
  <w:style w:type="paragraph" w:customStyle="1" w:styleId="CTA3ai">
    <w:name w:val="CTA 3(a)(i)"/>
    <w:basedOn w:val="OPCParaBase"/>
    <w:rsid w:val="00103D3A"/>
    <w:pPr>
      <w:tabs>
        <w:tab w:val="right" w:pos="1140"/>
      </w:tabs>
      <w:spacing w:before="40" w:line="240" w:lineRule="atLeast"/>
      <w:ind w:left="1361" w:hanging="1361"/>
    </w:pPr>
    <w:rPr>
      <w:sz w:val="20"/>
    </w:rPr>
  </w:style>
  <w:style w:type="paragraph" w:customStyle="1" w:styleId="CTA4a">
    <w:name w:val="CTA 4(a)"/>
    <w:basedOn w:val="OPCParaBase"/>
    <w:rsid w:val="00103D3A"/>
    <w:pPr>
      <w:tabs>
        <w:tab w:val="right" w:pos="624"/>
      </w:tabs>
      <w:spacing w:before="40" w:line="240" w:lineRule="atLeast"/>
      <w:ind w:left="873" w:hanging="873"/>
    </w:pPr>
    <w:rPr>
      <w:sz w:val="20"/>
    </w:rPr>
  </w:style>
  <w:style w:type="paragraph" w:customStyle="1" w:styleId="CTA4ai">
    <w:name w:val="CTA 4(a)(i)"/>
    <w:basedOn w:val="OPCParaBase"/>
    <w:rsid w:val="00103D3A"/>
    <w:pPr>
      <w:tabs>
        <w:tab w:val="right" w:pos="1213"/>
      </w:tabs>
      <w:spacing w:before="40" w:line="240" w:lineRule="atLeast"/>
      <w:ind w:left="1452" w:hanging="1452"/>
    </w:pPr>
    <w:rPr>
      <w:sz w:val="20"/>
    </w:rPr>
  </w:style>
  <w:style w:type="paragraph" w:customStyle="1" w:styleId="CTACAPS">
    <w:name w:val="CTA CAPS"/>
    <w:basedOn w:val="OPCParaBase"/>
    <w:rsid w:val="00103D3A"/>
    <w:pPr>
      <w:spacing w:before="60" w:line="240" w:lineRule="atLeast"/>
    </w:pPr>
    <w:rPr>
      <w:sz w:val="20"/>
    </w:rPr>
  </w:style>
  <w:style w:type="paragraph" w:customStyle="1" w:styleId="CTAright">
    <w:name w:val="CTA right"/>
    <w:basedOn w:val="OPCParaBase"/>
    <w:rsid w:val="00103D3A"/>
    <w:pPr>
      <w:spacing w:before="60" w:line="240" w:lineRule="auto"/>
      <w:jc w:val="right"/>
    </w:pPr>
    <w:rPr>
      <w:sz w:val="20"/>
    </w:rPr>
  </w:style>
  <w:style w:type="paragraph" w:customStyle="1" w:styleId="subsection">
    <w:name w:val="subsection"/>
    <w:aliases w:val="ss"/>
    <w:basedOn w:val="OPCParaBase"/>
    <w:link w:val="subsectionChar"/>
    <w:rsid w:val="00103D3A"/>
    <w:pPr>
      <w:tabs>
        <w:tab w:val="right" w:pos="1021"/>
      </w:tabs>
      <w:spacing w:before="180" w:line="240" w:lineRule="auto"/>
      <w:ind w:left="1134" w:hanging="1134"/>
    </w:pPr>
  </w:style>
  <w:style w:type="paragraph" w:customStyle="1" w:styleId="Definition">
    <w:name w:val="Definition"/>
    <w:aliases w:val="dd"/>
    <w:basedOn w:val="OPCParaBase"/>
    <w:rsid w:val="00103D3A"/>
    <w:pPr>
      <w:spacing w:before="180" w:line="240" w:lineRule="auto"/>
      <w:ind w:left="1134"/>
    </w:pPr>
  </w:style>
  <w:style w:type="paragraph" w:customStyle="1" w:styleId="ETAsubitem">
    <w:name w:val="ETA(subitem)"/>
    <w:basedOn w:val="OPCParaBase"/>
    <w:rsid w:val="00103D3A"/>
    <w:pPr>
      <w:tabs>
        <w:tab w:val="right" w:pos="340"/>
      </w:tabs>
      <w:spacing w:before="60" w:line="240" w:lineRule="auto"/>
      <w:ind w:left="454" w:hanging="454"/>
    </w:pPr>
    <w:rPr>
      <w:sz w:val="20"/>
    </w:rPr>
  </w:style>
  <w:style w:type="paragraph" w:customStyle="1" w:styleId="ETApara">
    <w:name w:val="ETA(para)"/>
    <w:basedOn w:val="OPCParaBase"/>
    <w:rsid w:val="00103D3A"/>
    <w:pPr>
      <w:tabs>
        <w:tab w:val="right" w:pos="754"/>
      </w:tabs>
      <w:spacing w:before="60" w:line="240" w:lineRule="auto"/>
      <w:ind w:left="828" w:hanging="828"/>
    </w:pPr>
    <w:rPr>
      <w:sz w:val="20"/>
    </w:rPr>
  </w:style>
  <w:style w:type="paragraph" w:customStyle="1" w:styleId="ETAsubpara">
    <w:name w:val="ETA(subpara)"/>
    <w:basedOn w:val="OPCParaBase"/>
    <w:rsid w:val="00103D3A"/>
    <w:pPr>
      <w:tabs>
        <w:tab w:val="right" w:pos="1083"/>
      </w:tabs>
      <w:spacing w:before="60" w:line="240" w:lineRule="auto"/>
      <w:ind w:left="1191" w:hanging="1191"/>
    </w:pPr>
    <w:rPr>
      <w:sz w:val="20"/>
    </w:rPr>
  </w:style>
  <w:style w:type="paragraph" w:customStyle="1" w:styleId="ETAsub-subpara">
    <w:name w:val="ETA(sub-subpara)"/>
    <w:basedOn w:val="OPCParaBase"/>
    <w:rsid w:val="00103D3A"/>
    <w:pPr>
      <w:tabs>
        <w:tab w:val="right" w:pos="1412"/>
      </w:tabs>
      <w:spacing w:before="60" w:line="240" w:lineRule="auto"/>
      <w:ind w:left="1525" w:hanging="1525"/>
    </w:pPr>
    <w:rPr>
      <w:sz w:val="20"/>
    </w:rPr>
  </w:style>
  <w:style w:type="paragraph" w:customStyle="1" w:styleId="Formula">
    <w:name w:val="Formula"/>
    <w:basedOn w:val="OPCParaBase"/>
    <w:rsid w:val="00103D3A"/>
    <w:pPr>
      <w:spacing w:line="240" w:lineRule="auto"/>
      <w:ind w:left="1134"/>
    </w:pPr>
    <w:rPr>
      <w:sz w:val="20"/>
    </w:rPr>
  </w:style>
  <w:style w:type="paragraph" w:styleId="Header">
    <w:name w:val="header"/>
    <w:basedOn w:val="OPCParaBase"/>
    <w:link w:val="HeaderChar"/>
    <w:unhideWhenUsed/>
    <w:rsid w:val="00103D3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3D3A"/>
    <w:rPr>
      <w:rFonts w:eastAsia="Times New Roman" w:cs="Times New Roman"/>
      <w:sz w:val="16"/>
      <w:lang w:eastAsia="en-AU"/>
    </w:rPr>
  </w:style>
  <w:style w:type="paragraph" w:customStyle="1" w:styleId="House">
    <w:name w:val="House"/>
    <w:basedOn w:val="OPCParaBase"/>
    <w:rsid w:val="00103D3A"/>
    <w:pPr>
      <w:spacing w:line="240" w:lineRule="auto"/>
    </w:pPr>
    <w:rPr>
      <w:sz w:val="28"/>
    </w:rPr>
  </w:style>
  <w:style w:type="paragraph" w:customStyle="1" w:styleId="Item">
    <w:name w:val="Item"/>
    <w:aliases w:val="i"/>
    <w:basedOn w:val="OPCParaBase"/>
    <w:next w:val="ItemHead"/>
    <w:rsid w:val="00103D3A"/>
    <w:pPr>
      <w:keepLines/>
      <w:spacing w:before="80" w:line="240" w:lineRule="auto"/>
      <w:ind w:left="709"/>
    </w:pPr>
  </w:style>
  <w:style w:type="paragraph" w:customStyle="1" w:styleId="ItemHead">
    <w:name w:val="ItemHead"/>
    <w:aliases w:val="ih"/>
    <w:basedOn w:val="OPCParaBase"/>
    <w:next w:val="Item"/>
    <w:rsid w:val="00103D3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3D3A"/>
    <w:pPr>
      <w:spacing w:line="240" w:lineRule="auto"/>
    </w:pPr>
    <w:rPr>
      <w:b/>
      <w:sz w:val="32"/>
    </w:rPr>
  </w:style>
  <w:style w:type="paragraph" w:customStyle="1" w:styleId="notedraft">
    <w:name w:val="note(draft)"/>
    <w:aliases w:val="nd"/>
    <w:basedOn w:val="OPCParaBase"/>
    <w:rsid w:val="00103D3A"/>
    <w:pPr>
      <w:spacing w:before="240" w:line="240" w:lineRule="auto"/>
      <w:ind w:left="284" w:hanging="284"/>
    </w:pPr>
    <w:rPr>
      <w:i/>
      <w:sz w:val="24"/>
    </w:rPr>
  </w:style>
  <w:style w:type="paragraph" w:customStyle="1" w:styleId="notemargin">
    <w:name w:val="note(margin)"/>
    <w:aliases w:val="nm"/>
    <w:basedOn w:val="OPCParaBase"/>
    <w:rsid w:val="00103D3A"/>
    <w:pPr>
      <w:tabs>
        <w:tab w:val="left" w:pos="709"/>
      </w:tabs>
      <w:spacing w:before="122" w:line="198" w:lineRule="exact"/>
      <w:ind w:left="709" w:hanging="709"/>
    </w:pPr>
    <w:rPr>
      <w:sz w:val="18"/>
    </w:rPr>
  </w:style>
  <w:style w:type="paragraph" w:customStyle="1" w:styleId="noteToPara">
    <w:name w:val="noteToPara"/>
    <w:aliases w:val="ntp"/>
    <w:basedOn w:val="OPCParaBase"/>
    <w:rsid w:val="00103D3A"/>
    <w:pPr>
      <w:spacing w:before="122" w:line="198" w:lineRule="exact"/>
      <w:ind w:left="2353" w:hanging="709"/>
    </w:pPr>
    <w:rPr>
      <w:sz w:val="18"/>
    </w:rPr>
  </w:style>
  <w:style w:type="paragraph" w:customStyle="1" w:styleId="noteParlAmend">
    <w:name w:val="note(ParlAmend)"/>
    <w:aliases w:val="npp"/>
    <w:basedOn w:val="OPCParaBase"/>
    <w:next w:val="ParlAmend"/>
    <w:rsid w:val="00103D3A"/>
    <w:pPr>
      <w:spacing w:line="240" w:lineRule="auto"/>
      <w:jc w:val="right"/>
    </w:pPr>
    <w:rPr>
      <w:rFonts w:ascii="Arial" w:hAnsi="Arial"/>
      <w:b/>
      <w:i/>
    </w:rPr>
  </w:style>
  <w:style w:type="paragraph" w:customStyle="1" w:styleId="Page1">
    <w:name w:val="Page1"/>
    <w:basedOn w:val="OPCParaBase"/>
    <w:rsid w:val="00103D3A"/>
    <w:pPr>
      <w:spacing w:before="400" w:line="240" w:lineRule="auto"/>
    </w:pPr>
    <w:rPr>
      <w:b/>
      <w:sz w:val="32"/>
    </w:rPr>
  </w:style>
  <w:style w:type="paragraph" w:customStyle="1" w:styleId="PageBreak">
    <w:name w:val="PageBreak"/>
    <w:aliases w:val="pb"/>
    <w:basedOn w:val="OPCParaBase"/>
    <w:rsid w:val="00103D3A"/>
    <w:pPr>
      <w:spacing w:line="240" w:lineRule="auto"/>
    </w:pPr>
    <w:rPr>
      <w:sz w:val="20"/>
    </w:rPr>
  </w:style>
  <w:style w:type="paragraph" w:customStyle="1" w:styleId="paragraphsub">
    <w:name w:val="paragraph(sub)"/>
    <w:aliases w:val="aa"/>
    <w:basedOn w:val="OPCParaBase"/>
    <w:rsid w:val="00103D3A"/>
    <w:pPr>
      <w:tabs>
        <w:tab w:val="right" w:pos="1985"/>
      </w:tabs>
      <w:spacing w:before="40" w:line="240" w:lineRule="auto"/>
      <w:ind w:left="2098" w:hanging="2098"/>
    </w:pPr>
  </w:style>
  <w:style w:type="paragraph" w:customStyle="1" w:styleId="paragraphsub-sub">
    <w:name w:val="paragraph(sub-sub)"/>
    <w:aliases w:val="aaa"/>
    <w:basedOn w:val="OPCParaBase"/>
    <w:rsid w:val="00103D3A"/>
    <w:pPr>
      <w:tabs>
        <w:tab w:val="right" w:pos="2722"/>
      </w:tabs>
      <w:spacing w:before="40" w:line="240" w:lineRule="auto"/>
      <w:ind w:left="2835" w:hanging="2835"/>
    </w:pPr>
  </w:style>
  <w:style w:type="paragraph" w:customStyle="1" w:styleId="paragraph">
    <w:name w:val="paragraph"/>
    <w:aliases w:val="a"/>
    <w:basedOn w:val="OPCParaBase"/>
    <w:link w:val="paragraphChar"/>
    <w:rsid w:val="00103D3A"/>
    <w:pPr>
      <w:tabs>
        <w:tab w:val="right" w:pos="1531"/>
      </w:tabs>
      <w:spacing w:before="40" w:line="240" w:lineRule="auto"/>
      <w:ind w:left="1644" w:hanging="1644"/>
    </w:pPr>
  </w:style>
  <w:style w:type="paragraph" w:customStyle="1" w:styleId="ParlAmend">
    <w:name w:val="ParlAmend"/>
    <w:aliases w:val="pp"/>
    <w:basedOn w:val="OPCParaBase"/>
    <w:rsid w:val="00103D3A"/>
    <w:pPr>
      <w:spacing w:before="240" w:line="240" w:lineRule="atLeast"/>
      <w:ind w:hanging="567"/>
    </w:pPr>
    <w:rPr>
      <w:sz w:val="24"/>
    </w:rPr>
  </w:style>
  <w:style w:type="paragraph" w:customStyle="1" w:styleId="Penalty">
    <w:name w:val="Penalty"/>
    <w:basedOn w:val="OPCParaBase"/>
    <w:rsid w:val="00103D3A"/>
    <w:pPr>
      <w:tabs>
        <w:tab w:val="left" w:pos="2977"/>
      </w:tabs>
      <w:spacing w:before="180" w:line="240" w:lineRule="auto"/>
      <w:ind w:left="1985" w:hanging="851"/>
    </w:pPr>
  </w:style>
  <w:style w:type="paragraph" w:customStyle="1" w:styleId="Portfolio">
    <w:name w:val="Portfolio"/>
    <w:basedOn w:val="OPCParaBase"/>
    <w:rsid w:val="00103D3A"/>
    <w:pPr>
      <w:spacing w:line="240" w:lineRule="auto"/>
    </w:pPr>
    <w:rPr>
      <w:i/>
      <w:sz w:val="20"/>
    </w:rPr>
  </w:style>
  <w:style w:type="paragraph" w:customStyle="1" w:styleId="Preamble">
    <w:name w:val="Preamble"/>
    <w:basedOn w:val="OPCParaBase"/>
    <w:next w:val="Normal"/>
    <w:rsid w:val="00103D3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3D3A"/>
    <w:pPr>
      <w:spacing w:line="240" w:lineRule="auto"/>
    </w:pPr>
    <w:rPr>
      <w:i/>
      <w:sz w:val="20"/>
    </w:rPr>
  </w:style>
  <w:style w:type="paragraph" w:customStyle="1" w:styleId="Session">
    <w:name w:val="Session"/>
    <w:basedOn w:val="OPCParaBase"/>
    <w:rsid w:val="00103D3A"/>
    <w:pPr>
      <w:spacing w:line="240" w:lineRule="auto"/>
    </w:pPr>
    <w:rPr>
      <w:sz w:val="28"/>
    </w:rPr>
  </w:style>
  <w:style w:type="paragraph" w:customStyle="1" w:styleId="Sponsor">
    <w:name w:val="Sponsor"/>
    <w:basedOn w:val="OPCParaBase"/>
    <w:rsid w:val="00103D3A"/>
    <w:pPr>
      <w:spacing w:line="240" w:lineRule="auto"/>
    </w:pPr>
    <w:rPr>
      <w:i/>
    </w:rPr>
  </w:style>
  <w:style w:type="paragraph" w:customStyle="1" w:styleId="Subitem">
    <w:name w:val="Subitem"/>
    <w:aliases w:val="iss"/>
    <w:basedOn w:val="OPCParaBase"/>
    <w:rsid w:val="00103D3A"/>
    <w:pPr>
      <w:spacing w:before="180" w:line="240" w:lineRule="auto"/>
      <w:ind w:left="709" w:hanging="709"/>
    </w:pPr>
  </w:style>
  <w:style w:type="paragraph" w:customStyle="1" w:styleId="SubitemHead">
    <w:name w:val="SubitemHead"/>
    <w:aliases w:val="issh"/>
    <w:basedOn w:val="OPCParaBase"/>
    <w:rsid w:val="00103D3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3D3A"/>
    <w:pPr>
      <w:spacing w:before="40" w:line="240" w:lineRule="auto"/>
      <w:ind w:left="1134"/>
    </w:pPr>
  </w:style>
  <w:style w:type="paragraph" w:customStyle="1" w:styleId="SubsectionHead">
    <w:name w:val="SubsectionHead"/>
    <w:aliases w:val="ssh"/>
    <w:basedOn w:val="OPCParaBase"/>
    <w:next w:val="subsection"/>
    <w:rsid w:val="00103D3A"/>
    <w:pPr>
      <w:keepNext/>
      <w:keepLines/>
      <w:spacing w:before="240" w:line="240" w:lineRule="auto"/>
      <w:ind w:left="1134"/>
    </w:pPr>
    <w:rPr>
      <w:i/>
    </w:rPr>
  </w:style>
  <w:style w:type="paragraph" w:customStyle="1" w:styleId="Tablea">
    <w:name w:val="Table(a)"/>
    <w:aliases w:val="ta"/>
    <w:basedOn w:val="OPCParaBase"/>
    <w:rsid w:val="00103D3A"/>
    <w:pPr>
      <w:spacing w:before="60" w:line="240" w:lineRule="auto"/>
      <w:ind w:left="284" w:hanging="284"/>
    </w:pPr>
    <w:rPr>
      <w:sz w:val="20"/>
    </w:rPr>
  </w:style>
  <w:style w:type="paragraph" w:customStyle="1" w:styleId="TableAA">
    <w:name w:val="Table(AA)"/>
    <w:aliases w:val="taaa"/>
    <w:basedOn w:val="OPCParaBase"/>
    <w:rsid w:val="00103D3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3D3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3D3A"/>
    <w:pPr>
      <w:spacing w:before="60" w:line="240" w:lineRule="atLeast"/>
    </w:pPr>
    <w:rPr>
      <w:sz w:val="20"/>
    </w:rPr>
  </w:style>
  <w:style w:type="paragraph" w:customStyle="1" w:styleId="TLPBoxTextnote">
    <w:name w:val="TLPBoxText(note"/>
    <w:aliases w:val="right)"/>
    <w:basedOn w:val="OPCParaBase"/>
    <w:rsid w:val="00103D3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3D3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3D3A"/>
    <w:pPr>
      <w:spacing w:before="122" w:line="198" w:lineRule="exact"/>
      <w:ind w:left="1985" w:hanging="851"/>
      <w:jc w:val="right"/>
    </w:pPr>
    <w:rPr>
      <w:sz w:val="18"/>
    </w:rPr>
  </w:style>
  <w:style w:type="paragraph" w:customStyle="1" w:styleId="TLPTableBullet">
    <w:name w:val="TLPTableBullet"/>
    <w:aliases w:val="ttb"/>
    <w:basedOn w:val="OPCParaBase"/>
    <w:rsid w:val="00103D3A"/>
    <w:pPr>
      <w:spacing w:line="240" w:lineRule="exact"/>
      <w:ind w:left="284" w:hanging="284"/>
    </w:pPr>
    <w:rPr>
      <w:sz w:val="20"/>
    </w:rPr>
  </w:style>
  <w:style w:type="paragraph" w:styleId="TOC1">
    <w:name w:val="toc 1"/>
    <w:basedOn w:val="OPCParaBase"/>
    <w:next w:val="Normal"/>
    <w:uiPriority w:val="39"/>
    <w:semiHidden/>
    <w:unhideWhenUsed/>
    <w:rsid w:val="00103D3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3D3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03D3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03D3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03D3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03D3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03D3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03D3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3D3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3D3A"/>
    <w:pPr>
      <w:keepLines/>
      <w:spacing w:before="240" w:after="120" w:line="240" w:lineRule="auto"/>
      <w:ind w:left="794"/>
    </w:pPr>
    <w:rPr>
      <w:b/>
      <w:kern w:val="28"/>
      <w:sz w:val="20"/>
    </w:rPr>
  </w:style>
  <w:style w:type="paragraph" w:customStyle="1" w:styleId="TofSectsHeading">
    <w:name w:val="TofSects(Heading)"/>
    <w:basedOn w:val="OPCParaBase"/>
    <w:rsid w:val="00103D3A"/>
    <w:pPr>
      <w:spacing w:before="240" w:after="120" w:line="240" w:lineRule="auto"/>
    </w:pPr>
    <w:rPr>
      <w:b/>
      <w:sz w:val="24"/>
    </w:rPr>
  </w:style>
  <w:style w:type="paragraph" w:customStyle="1" w:styleId="TofSectsSection">
    <w:name w:val="TofSects(Section)"/>
    <w:basedOn w:val="OPCParaBase"/>
    <w:rsid w:val="00103D3A"/>
    <w:pPr>
      <w:keepLines/>
      <w:spacing w:before="40" w:line="240" w:lineRule="auto"/>
      <w:ind w:left="1588" w:hanging="794"/>
    </w:pPr>
    <w:rPr>
      <w:kern w:val="28"/>
      <w:sz w:val="18"/>
    </w:rPr>
  </w:style>
  <w:style w:type="paragraph" w:customStyle="1" w:styleId="TofSectsSubdiv">
    <w:name w:val="TofSects(Subdiv)"/>
    <w:basedOn w:val="OPCParaBase"/>
    <w:rsid w:val="00103D3A"/>
    <w:pPr>
      <w:keepLines/>
      <w:spacing w:before="80" w:line="240" w:lineRule="auto"/>
      <w:ind w:left="1588" w:hanging="794"/>
    </w:pPr>
    <w:rPr>
      <w:kern w:val="28"/>
    </w:rPr>
  </w:style>
  <w:style w:type="paragraph" w:customStyle="1" w:styleId="WRStyle">
    <w:name w:val="WR Style"/>
    <w:aliases w:val="WR"/>
    <w:basedOn w:val="OPCParaBase"/>
    <w:rsid w:val="00103D3A"/>
    <w:pPr>
      <w:spacing w:before="240" w:line="240" w:lineRule="auto"/>
      <w:ind w:left="284" w:hanging="284"/>
    </w:pPr>
    <w:rPr>
      <w:b/>
      <w:i/>
      <w:kern w:val="28"/>
      <w:sz w:val="24"/>
    </w:rPr>
  </w:style>
  <w:style w:type="paragraph" w:customStyle="1" w:styleId="notepara">
    <w:name w:val="note(para)"/>
    <w:aliases w:val="na"/>
    <w:basedOn w:val="OPCParaBase"/>
    <w:rsid w:val="00103D3A"/>
    <w:pPr>
      <w:spacing w:before="40" w:line="198" w:lineRule="exact"/>
      <w:ind w:left="2354" w:hanging="369"/>
    </w:pPr>
    <w:rPr>
      <w:sz w:val="18"/>
    </w:rPr>
  </w:style>
  <w:style w:type="paragraph" w:styleId="Footer">
    <w:name w:val="footer"/>
    <w:link w:val="FooterChar"/>
    <w:rsid w:val="00103D3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3D3A"/>
    <w:rPr>
      <w:rFonts w:eastAsia="Times New Roman" w:cs="Times New Roman"/>
      <w:sz w:val="22"/>
      <w:szCs w:val="24"/>
      <w:lang w:eastAsia="en-AU"/>
    </w:rPr>
  </w:style>
  <w:style w:type="character" w:styleId="LineNumber">
    <w:name w:val="line number"/>
    <w:basedOn w:val="OPCCharBase"/>
    <w:uiPriority w:val="99"/>
    <w:semiHidden/>
    <w:unhideWhenUsed/>
    <w:rsid w:val="00103D3A"/>
    <w:rPr>
      <w:sz w:val="16"/>
    </w:rPr>
  </w:style>
  <w:style w:type="table" w:customStyle="1" w:styleId="CFlag">
    <w:name w:val="CFlag"/>
    <w:basedOn w:val="TableNormal"/>
    <w:uiPriority w:val="99"/>
    <w:rsid w:val="00103D3A"/>
    <w:rPr>
      <w:rFonts w:eastAsia="Times New Roman" w:cs="Times New Roman"/>
      <w:lang w:eastAsia="en-AU"/>
    </w:rPr>
    <w:tblPr/>
  </w:style>
  <w:style w:type="paragraph" w:customStyle="1" w:styleId="NotesHeading1">
    <w:name w:val="NotesHeading 1"/>
    <w:basedOn w:val="OPCParaBase"/>
    <w:next w:val="Normal"/>
    <w:rsid w:val="00103D3A"/>
    <w:rPr>
      <w:b/>
      <w:sz w:val="28"/>
      <w:szCs w:val="28"/>
    </w:rPr>
  </w:style>
  <w:style w:type="paragraph" w:customStyle="1" w:styleId="NotesHeading2">
    <w:name w:val="NotesHeading 2"/>
    <w:basedOn w:val="OPCParaBase"/>
    <w:next w:val="Normal"/>
    <w:rsid w:val="00103D3A"/>
    <w:rPr>
      <w:b/>
      <w:sz w:val="28"/>
      <w:szCs w:val="28"/>
    </w:rPr>
  </w:style>
  <w:style w:type="paragraph" w:customStyle="1" w:styleId="SignCoverPageEnd">
    <w:name w:val="SignCoverPageEnd"/>
    <w:basedOn w:val="OPCParaBase"/>
    <w:next w:val="Normal"/>
    <w:rsid w:val="00103D3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3D3A"/>
    <w:pPr>
      <w:pBdr>
        <w:top w:val="single" w:sz="4" w:space="1" w:color="auto"/>
      </w:pBdr>
      <w:spacing w:before="360"/>
      <w:ind w:right="397"/>
      <w:jc w:val="both"/>
    </w:pPr>
  </w:style>
  <w:style w:type="paragraph" w:customStyle="1" w:styleId="Paragraphsub-sub-sub">
    <w:name w:val="Paragraph(sub-sub-sub)"/>
    <w:aliases w:val="aaaa"/>
    <w:basedOn w:val="OPCParaBase"/>
    <w:rsid w:val="00103D3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3D3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3D3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3D3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3D3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03D3A"/>
    <w:pPr>
      <w:spacing w:before="120"/>
    </w:pPr>
  </w:style>
  <w:style w:type="paragraph" w:customStyle="1" w:styleId="TableTextEndNotes">
    <w:name w:val="TableTextEndNotes"/>
    <w:aliases w:val="Tten"/>
    <w:basedOn w:val="Normal"/>
    <w:rsid w:val="00103D3A"/>
    <w:pPr>
      <w:spacing w:before="60" w:line="240" w:lineRule="auto"/>
    </w:pPr>
    <w:rPr>
      <w:rFonts w:cs="Arial"/>
      <w:sz w:val="20"/>
      <w:szCs w:val="22"/>
    </w:rPr>
  </w:style>
  <w:style w:type="paragraph" w:customStyle="1" w:styleId="TableHeading">
    <w:name w:val="TableHeading"/>
    <w:aliases w:val="th"/>
    <w:basedOn w:val="OPCParaBase"/>
    <w:next w:val="Tabletext"/>
    <w:rsid w:val="00103D3A"/>
    <w:pPr>
      <w:keepNext/>
      <w:spacing w:before="60" w:line="240" w:lineRule="atLeast"/>
    </w:pPr>
    <w:rPr>
      <w:b/>
      <w:sz w:val="20"/>
    </w:rPr>
  </w:style>
  <w:style w:type="paragraph" w:customStyle="1" w:styleId="NoteToSubpara">
    <w:name w:val="NoteToSubpara"/>
    <w:aliases w:val="nts"/>
    <w:basedOn w:val="OPCParaBase"/>
    <w:rsid w:val="00103D3A"/>
    <w:pPr>
      <w:spacing w:before="40" w:line="198" w:lineRule="exact"/>
      <w:ind w:left="2835" w:hanging="709"/>
    </w:pPr>
    <w:rPr>
      <w:sz w:val="18"/>
    </w:rPr>
  </w:style>
  <w:style w:type="paragraph" w:customStyle="1" w:styleId="ENoteTableHeading">
    <w:name w:val="ENoteTableHeading"/>
    <w:aliases w:val="enth"/>
    <w:basedOn w:val="OPCParaBase"/>
    <w:rsid w:val="00103D3A"/>
    <w:pPr>
      <w:keepNext/>
      <w:spacing w:before="60" w:line="240" w:lineRule="atLeast"/>
    </w:pPr>
    <w:rPr>
      <w:rFonts w:ascii="Arial" w:hAnsi="Arial"/>
      <w:b/>
      <w:sz w:val="16"/>
    </w:rPr>
  </w:style>
  <w:style w:type="paragraph" w:customStyle="1" w:styleId="ENoteTTi">
    <w:name w:val="ENoteTTi"/>
    <w:aliases w:val="entti"/>
    <w:basedOn w:val="OPCParaBase"/>
    <w:rsid w:val="00103D3A"/>
    <w:pPr>
      <w:keepNext/>
      <w:spacing w:before="60" w:line="240" w:lineRule="atLeast"/>
      <w:ind w:left="170"/>
    </w:pPr>
    <w:rPr>
      <w:sz w:val="16"/>
    </w:rPr>
  </w:style>
  <w:style w:type="paragraph" w:customStyle="1" w:styleId="ENotesHeading1">
    <w:name w:val="ENotesHeading 1"/>
    <w:aliases w:val="Enh1"/>
    <w:basedOn w:val="OPCParaBase"/>
    <w:next w:val="Normal"/>
    <w:rsid w:val="00103D3A"/>
    <w:pPr>
      <w:spacing w:before="120"/>
      <w:outlineLvl w:val="1"/>
    </w:pPr>
    <w:rPr>
      <w:b/>
      <w:sz w:val="28"/>
      <w:szCs w:val="28"/>
    </w:rPr>
  </w:style>
  <w:style w:type="paragraph" w:customStyle="1" w:styleId="ENotesHeading2">
    <w:name w:val="ENotesHeading 2"/>
    <w:aliases w:val="Enh2"/>
    <w:basedOn w:val="OPCParaBase"/>
    <w:next w:val="Normal"/>
    <w:rsid w:val="00103D3A"/>
    <w:pPr>
      <w:spacing w:before="120" w:after="120"/>
      <w:outlineLvl w:val="2"/>
    </w:pPr>
    <w:rPr>
      <w:b/>
      <w:sz w:val="24"/>
      <w:szCs w:val="28"/>
    </w:rPr>
  </w:style>
  <w:style w:type="paragraph" w:customStyle="1" w:styleId="ENoteTTIndentHeading">
    <w:name w:val="ENoteTTIndentHeading"/>
    <w:aliases w:val="enTTHi"/>
    <w:basedOn w:val="OPCParaBase"/>
    <w:rsid w:val="00103D3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3D3A"/>
    <w:pPr>
      <w:spacing w:before="60" w:line="240" w:lineRule="atLeast"/>
    </w:pPr>
    <w:rPr>
      <w:sz w:val="16"/>
    </w:rPr>
  </w:style>
  <w:style w:type="paragraph" w:customStyle="1" w:styleId="MadeunderText">
    <w:name w:val="MadeunderText"/>
    <w:basedOn w:val="OPCParaBase"/>
    <w:next w:val="Normal"/>
    <w:rsid w:val="00103D3A"/>
    <w:pPr>
      <w:spacing w:before="240"/>
    </w:pPr>
    <w:rPr>
      <w:sz w:val="24"/>
      <w:szCs w:val="24"/>
    </w:rPr>
  </w:style>
  <w:style w:type="paragraph" w:customStyle="1" w:styleId="ENotesHeading3">
    <w:name w:val="ENotesHeading 3"/>
    <w:aliases w:val="Enh3"/>
    <w:basedOn w:val="OPCParaBase"/>
    <w:next w:val="Normal"/>
    <w:rsid w:val="00103D3A"/>
    <w:pPr>
      <w:keepNext/>
      <w:spacing w:before="120" w:line="240" w:lineRule="auto"/>
      <w:outlineLvl w:val="4"/>
    </w:pPr>
    <w:rPr>
      <w:b/>
      <w:szCs w:val="24"/>
    </w:rPr>
  </w:style>
  <w:style w:type="paragraph" w:customStyle="1" w:styleId="SubPartCASA">
    <w:name w:val="SubPart(CASA)"/>
    <w:aliases w:val="csp"/>
    <w:basedOn w:val="OPCParaBase"/>
    <w:next w:val="ActHead3"/>
    <w:rsid w:val="00103D3A"/>
    <w:pPr>
      <w:keepNext/>
      <w:keepLines/>
      <w:spacing w:before="280"/>
      <w:outlineLvl w:val="1"/>
    </w:pPr>
    <w:rPr>
      <w:b/>
      <w:kern w:val="28"/>
      <w:sz w:val="32"/>
    </w:rPr>
  </w:style>
  <w:style w:type="character" w:customStyle="1" w:styleId="CharSubPartTextCASA">
    <w:name w:val="CharSubPartText(CASA)"/>
    <w:basedOn w:val="OPCCharBase"/>
    <w:uiPriority w:val="1"/>
    <w:rsid w:val="00103D3A"/>
  </w:style>
  <w:style w:type="character" w:customStyle="1" w:styleId="CharSubPartNoCASA">
    <w:name w:val="CharSubPartNo(CASA)"/>
    <w:basedOn w:val="OPCCharBase"/>
    <w:uiPriority w:val="1"/>
    <w:rsid w:val="00103D3A"/>
  </w:style>
  <w:style w:type="paragraph" w:customStyle="1" w:styleId="ENoteTTIndentHeadingSub">
    <w:name w:val="ENoteTTIndentHeadingSub"/>
    <w:aliases w:val="enTTHis"/>
    <w:basedOn w:val="OPCParaBase"/>
    <w:rsid w:val="00103D3A"/>
    <w:pPr>
      <w:keepNext/>
      <w:spacing w:before="60" w:line="240" w:lineRule="atLeast"/>
      <w:ind w:left="340"/>
    </w:pPr>
    <w:rPr>
      <w:b/>
      <w:sz w:val="16"/>
    </w:rPr>
  </w:style>
  <w:style w:type="paragraph" w:customStyle="1" w:styleId="ENoteTTiSub">
    <w:name w:val="ENoteTTiSub"/>
    <w:aliases w:val="enttis"/>
    <w:basedOn w:val="OPCParaBase"/>
    <w:rsid w:val="00103D3A"/>
    <w:pPr>
      <w:keepNext/>
      <w:spacing w:before="60" w:line="240" w:lineRule="atLeast"/>
      <w:ind w:left="340"/>
    </w:pPr>
    <w:rPr>
      <w:sz w:val="16"/>
    </w:rPr>
  </w:style>
  <w:style w:type="paragraph" w:customStyle="1" w:styleId="SubDivisionMigration">
    <w:name w:val="SubDivisionMigration"/>
    <w:aliases w:val="sdm"/>
    <w:basedOn w:val="OPCParaBase"/>
    <w:rsid w:val="00103D3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3D3A"/>
    <w:pPr>
      <w:keepNext/>
      <w:keepLines/>
      <w:spacing w:before="240" w:line="240" w:lineRule="auto"/>
      <w:ind w:left="1134" w:hanging="1134"/>
    </w:pPr>
    <w:rPr>
      <w:b/>
      <w:sz w:val="28"/>
    </w:rPr>
  </w:style>
  <w:style w:type="table" w:styleId="TableGrid">
    <w:name w:val="Table Grid"/>
    <w:basedOn w:val="TableNormal"/>
    <w:uiPriority w:val="59"/>
    <w:rsid w:val="001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03D3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03D3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03D3A"/>
    <w:rPr>
      <w:sz w:val="22"/>
    </w:rPr>
  </w:style>
  <w:style w:type="paragraph" w:customStyle="1" w:styleId="SOTextNote">
    <w:name w:val="SO TextNote"/>
    <w:aliases w:val="sont"/>
    <w:basedOn w:val="SOText"/>
    <w:qFormat/>
    <w:rsid w:val="00103D3A"/>
    <w:pPr>
      <w:spacing w:before="122" w:line="198" w:lineRule="exact"/>
      <w:ind w:left="1843" w:hanging="709"/>
    </w:pPr>
    <w:rPr>
      <w:sz w:val="18"/>
    </w:rPr>
  </w:style>
  <w:style w:type="paragraph" w:customStyle="1" w:styleId="SOPara">
    <w:name w:val="SO Para"/>
    <w:aliases w:val="soa"/>
    <w:basedOn w:val="SOText"/>
    <w:link w:val="SOParaChar"/>
    <w:qFormat/>
    <w:rsid w:val="00103D3A"/>
    <w:pPr>
      <w:tabs>
        <w:tab w:val="right" w:pos="1786"/>
      </w:tabs>
      <w:spacing w:before="40"/>
      <w:ind w:left="2070" w:hanging="936"/>
    </w:pPr>
  </w:style>
  <w:style w:type="character" w:customStyle="1" w:styleId="SOParaChar">
    <w:name w:val="SO Para Char"/>
    <w:aliases w:val="soa Char"/>
    <w:basedOn w:val="DefaultParagraphFont"/>
    <w:link w:val="SOPara"/>
    <w:rsid w:val="00103D3A"/>
    <w:rPr>
      <w:sz w:val="22"/>
    </w:rPr>
  </w:style>
  <w:style w:type="paragraph" w:customStyle="1" w:styleId="FileName">
    <w:name w:val="FileName"/>
    <w:basedOn w:val="Normal"/>
    <w:rsid w:val="00103D3A"/>
  </w:style>
  <w:style w:type="paragraph" w:customStyle="1" w:styleId="SOHeadBold">
    <w:name w:val="SO HeadBold"/>
    <w:aliases w:val="sohb"/>
    <w:basedOn w:val="SOText"/>
    <w:next w:val="SOText"/>
    <w:link w:val="SOHeadBoldChar"/>
    <w:qFormat/>
    <w:rsid w:val="00103D3A"/>
    <w:rPr>
      <w:b/>
    </w:rPr>
  </w:style>
  <w:style w:type="character" w:customStyle="1" w:styleId="SOHeadBoldChar">
    <w:name w:val="SO HeadBold Char"/>
    <w:aliases w:val="sohb Char"/>
    <w:basedOn w:val="DefaultParagraphFont"/>
    <w:link w:val="SOHeadBold"/>
    <w:rsid w:val="00103D3A"/>
    <w:rPr>
      <w:b/>
      <w:sz w:val="22"/>
    </w:rPr>
  </w:style>
  <w:style w:type="paragraph" w:customStyle="1" w:styleId="SOHeadItalic">
    <w:name w:val="SO HeadItalic"/>
    <w:aliases w:val="sohi"/>
    <w:basedOn w:val="SOText"/>
    <w:next w:val="SOText"/>
    <w:link w:val="SOHeadItalicChar"/>
    <w:qFormat/>
    <w:rsid w:val="00103D3A"/>
    <w:rPr>
      <w:i/>
    </w:rPr>
  </w:style>
  <w:style w:type="character" w:customStyle="1" w:styleId="SOHeadItalicChar">
    <w:name w:val="SO HeadItalic Char"/>
    <w:aliases w:val="sohi Char"/>
    <w:basedOn w:val="DefaultParagraphFont"/>
    <w:link w:val="SOHeadItalic"/>
    <w:rsid w:val="00103D3A"/>
    <w:rPr>
      <w:i/>
      <w:sz w:val="22"/>
    </w:rPr>
  </w:style>
  <w:style w:type="paragraph" w:customStyle="1" w:styleId="SOBullet">
    <w:name w:val="SO Bullet"/>
    <w:aliases w:val="sotb"/>
    <w:basedOn w:val="SOText"/>
    <w:link w:val="SOBulletChar"/>
    <w:qFormat/>
    <w:rsid w:val="00103D3A"/>
    <w:pPr>
      <w:ind w:left="1559" w:hanging="425"/>
    </w:pPr>
  </w:style>
  <w:style w:type="character" w:customStyle="1" w:styleId="SOBulletChar">
    <w:name w:val="SO Bullet Char"/>
    <w:aliases w:val="sotb Char"/>
    <w:basedOn w:val="DefaultParagraphFont"/>
    <w:link w:val="SOBullet"/>
    <w:rsid w:val="00103D3A"/>
    <w:rPr>
      <w:sz w:val="22"/>
    </w:rPr>
  </w:style>
  <w:style w:type="paragraph" w:customStyle="1" w:styleId="SOBulletNote">
    <w:name w:val="SO BulletNote"/>
    <w:aliases w:val="sonb"/>
    <w:basedOn w:val="SOTextNote"/>
    <w:link w:val="SOBulletNoteChar"/>
    <w:qFormat/>
    <w:rsid w:val="00103D3A"/>
    <w:pPr>
      <w:tabs>
        <w:tab w:val="left" w:pos="1560"/>
      </w:tabs>
      <w:ind w:left="2268" w:hanging="1134"/>
    </w:pPr>
  </w:style>
  <w:style w:type="character" w:customStyle="1" w:styleId="SOBulletNoteChar">
    <w:name w:val="SO BulletNote Char"/>
    <w:aliases w:val="sonb Char"/>
    <w:basedOn w:val="DefaultParagraphFont"/>
    <w:link w:val="SOBulletNote"/>
    <w:rsid w:val="00103D3A"/>
    <w:rPr>
      <w:sz w:val="18"/>
    </w:rPr>
  </w:style>
  <w:style w:type="paragraph" w:customStyle="1" w:styleId="SOText2">
    <w:name w:val="SO Text2"/>
    <w:aliases w:val="sot2"/>
    <w:basedOn w:val="Normal"/>
    <w:next w:val="SOText"/>
    <w:link w:val="SOText2Char"/>
    <w:rsid w:val="00103D3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03D3A"/>
    <w:rPr>
      <w:sz w:val="22"/>
    </w:rPr>
  </w:style>
  <w:style w:type="character" w:customStyle="1" w:styleId="Heading1Char">
    <w:name w:val="Heading 1 Char"/>
    <w:basedOn w:val="DefaultParagraphFont"/>
    <w:link w:val="Heading1"/>
    <w:uiPriority w:val="9"/>
    <w:rsid w:val="006C42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42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42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42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42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C42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42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42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421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81C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51"/>
    <w:rPr>
      <w:rFonts w:ascii="Tahoma" w:hAnsi="Tahoma" w:cs="Tahoma"/>
      <w:sz w:val="16"/>
      <w:szCs w:val="16"/>
    </w:rPr>
  </w:style>
  <w:style w:type="character" w:customStyle="1" w:styleId="subsectionChar">
    <w:name w:val="subsection Char"/>
    <w:aliases w:val="ss Char"/>
    <w:link w:val="subsection"/>
    <w:locked/>
    <w:rsid w:val="00C57139"/>
    <w:rPr>
      <w:rFonts w:eastAsia="Times New Roman" w:cs="Times New Roman"/>
      <w:sz w:val="22"/>
      <w:lang w:eastAsia="en-AU"/>
    </w:rPr>
  </w:style>
  <w:style w:type="character" w:customStyle="1" w:styleId="paragraphChar">
    <w:name w:val="paragraph Char"/>
    <w:aliases w:val="a Char"/>
    <w:link w:val="paragraph"/>
    <w:rsid w:val="00C57139"/>
    <w:rPr>
      <w:rFonts w:eastAsia="Times New Roman" w:cs="Times New Roman"/>
      <w:sz w:val="22"/>
      <w:lang w:eastAsia="en-AU"/>
    </w:rPr>
  </w:style>
  <w:style w:type="paragraph" w:customStyle="1" w:styleId="ShortTP1">
    <w:name w:val="ShortTP1"/>
    <w:basedOn w:val="ShortT"/>
    <w:link w:val="ShortTP1Char"/>
    <w:rsid w:val="00D42B5D"/>
    <w:pPr>
      <w:spacing w:before="800"/>
    </w:pPr>
  </w:style>
  <w:style w:type="character" w:customStyle="1" w:styleId="OPCParaBaseChar">
    <w:name w:val="OPCParaBase Char"/>
    <w:basedOn w:val="DefaultParagraphFont"/>
    <w:link w:val="OPCParaBase"/>
    <w:rsid w:val="00D42B5D"/>
    <w:rPr>
      <w:rFonts w:eastAsia="Times New Roman" w:cs="Times New Roman"/>
      <w:sz w:val="22"/>
      <w:lang w:eastAsia="en-AU"/>
    </w:rPr>
  </w:style>
  <w:style w:type="character" w:customStyle="1" w:styleId="ShortTChar">
    <w:name w:val="ShortT Char"/>
    <w:basedOn w:val="OPCParaBaseChar"/>
    <w:link w:val="ShortT"/>
    <w:rsid w:val="00D42B5D"/>
    <w:rPr>
      <w:rFonts w:eastAsia="Times New Roman" w:cs="Times New Roman"/>
      <w:b/>
      <w:sz w:val="40"/>
      <w:lang w:eastAsia="en-AU"/>
    </w:rPr>
  </w:style>
  <w:style w:type="character" w:customStyle="1" w:styleId="ShortTP1Char">
    <w:name w:val="ShortTP1 Char"/>
    <w:basedOn w:val="ShortTChar"/>
    <w:link w:val="ShortTP1"/>
    <w:rsid w:val="00D42B5D"/>
    <w:rPr>
      <w:rFonts w:eastAsia="Times New Roman" w:cs="Times New Roman"/>
      <w:b/>
      <w:sz w:val="40"/>
      <w:lang w:eastAsia="en-AU"/>
    </w:rPr>
  </w:style>
  <w:style w:type="paragraph" w:customStyle="1" w:styleId="ActNoP1">
    <w:name w:val="ActNoP1"/>
    <w:basedOn w:val="Actno"/>
    <w:link w:val="ActNoP1Char"/>
    <w:rsid w:val="00D42B5D"/>
    <w:pPr>
      <w:spacing w:before="800"/>
    </w:pPr>
    <w:rPr>
      <w:sz w:val="28"/>
    </w:rPr>
  </w:style>
  <w:style w:type="character" w:customStyle="1" w:styleId="ActnoChar">
    <w:name w:val="Actno Char"/>
    <w:basedOn w:val="ShortTChar"/>
    <w:link w:val="Actno"/>
    <w:rsid w:val="00D42B5D"/>
    <w:rPr>
      <w:rFonts w:eastAsia="Times New Roman" w:cs="Times New Roman"/>
      <w:b/>
      <w:sz w:val="40"/>
      <w:lang w:eastAsia="en-AU"/>
    </w:rPr>
  </w:style>
  <w:style w:type="character" w:customStyle="1" w:styleId="ActNoP1Char">
    <w:name w:val="ActNoP1 Char"/>
    <w:basedOn w:val="ActnoChar"/>
    <w:link w:val="ActNoP1"/>
    <w:rsid w:val="00D42B5D"/>
    <w:rPr>
      <w:rFonts w:eastAsia="Times New Roman" w:cs="Times New Roman"/>
      <w:b/>
      <w:sz w:val="28"/>
      <w:lang w:eastAsia="en-AU"/>
    </w:rPr>
  </w:style>
  <w:style w:type="paragraph" w:customStyle="1" w:styleId="ShortTCP">
    <w:name w:val="ShortTCP"/>
    <w:basedOn w:val="ShortT"/>
    <w:link w:val="ShortTCPChar"/>
    <w:rsid w:val="00D42B5D"/>
  </w:style>
  <w:style w:type="character" w:customStyle="1" w:styleId="ShortTCPChar">
    <w:name w:val="ShortTCP Char"/>
    <w:basedOn w:val="ShortTChar"/>
    <w:link w:val="ShortTCP"/>
    <w:rsid w:val="00D42B5D"/>
    <w:rPr>
      <w:rFonts w:eastAsia="Times New Roman" w:cs="Times New Roman"/>
      <w:b/>
      <w:sz w:val="40"/>
      <w:lang w:eastAsia="en-AU"/>
    </w:rPr>
  </w:style>
  <w:style w:type="paragraph" w:customStyle="1" w:styleId="ActNoCP">
    <w:name w:val="ActNoCP"/>
    <w:basedOn w:val="Actno"/>
    <w:link w:val="ActNoCPChar"/>
    <w:rsid w:val="00D42B5D"/>
    <w:pPr>
      <w:spacing w:before="400"/>
    </w:pPr>
  </w:style>
  <w:style w:type="character" w:customStyle="1" w:styleId="ActNoCPChar">
    <w:name w:val="ActNoCP Char"/>
    <w:basedOn w:val="ActnoChar"/>
    <w:link w:val="ActNoCP"/>
    <w:rsid w:val="00D42B5D"/>
    <w:rPr>
      <w:rFonts w:eastAsia="Times New Roman" w:cs="Times New Roman"/>
      <w:b/>
      <w:sz w:val="40"/>
      <w:lang w:eastAsia="en-AU"/>
    </w:rPr>
  </w:style>
  <w:style w:type="paragraph" w:customStyle="1" w:styleId="AssentBk">
    <w:name w:val="AssentBk"/>
    <w:basedOn w:val="Normal"/>
    <w:rsid w:val="00D42B5D"/>
    <w:pPr>
      <w:spacing w:line="240" w:lineRule="auto"/>
    </w:pPr>
    <w:rPr>
      <w:rFonts w:eastAsia="Times New Roman" w:cs="Times New Roman"/>
      <w:sz w:val="20"/>
      <w:lang w:eastAsia="en-AU"/>
    </w:rPr>
  </w:style>
  <w:style w:type="paragraph" w:customStyle="1" w:styleId="AssentDt">
    <w:name w:val="AssentDt"/>
    <w:basedOn w:val="Normal"/>
    <w:rsid w:val="00826BAA"/>
    <w:pPr>
      <w:spacing w:line="240" w:lineRule="auto"/>
    </w:pPr>
    <w:rPr>
      <w:rFonts w:eastAsia="Times New Roman" w:cs="Times New Roman"/>
      <w:sz w:val="20"/>
      <w:lang w:eastAsia="en-AU"/>
    </w:rPr>
  </w:style>
  <w:style w:type="paragraph" w:customStyle="1" w:styleId="2ndRd">
    <w:name w:val="2ndRd"/>
    <w:basedOn w:val="Normal"/>
    <w:rsid w:val="00826BAA"/>
    <w:pPr>
      <w:spacing w:line="240" w:lineRule="auto"/>
    </w:pPr>
    <w:rPr>
      <w:rFonts w:eastAsia="Times New Roman" w:cs="Times New Roman"/>
      <w:sz w:val="20"/>
      <w:lang w:eastAsia="en-AU"/>
    </w:rPr>
  </w:style>
  <w:style w:type="paragraph" w:customStyle="1" w:styleId="ScalePlusRef">
    <w:name w:val="ScalePlusRef"/>
    <w:basedOn w:val="Normal"/>
    <w:rsid w:val="00826BA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3D3A"/>
    <w:pPr>
      <w:spacing w:line="260" w:lineRule="atLeast"/>
    </w:pPr>
    <w:rPr>
      <w:sz w:val="22"/>
    </w:rPr>
  </w:style>
  <w:style w:type="paragraph" w:styleId="Heading1">
    <w:name w:val="heading 1"/>
    <w:basedOn w:val="Normal"/>
    <w:next w:val="Normal"/>
    <w:link w:val="Heading1Char"/>
    <w:uiPriority w:val="9"/>
    <w:qFormat/>
    <w:rsid w:val="006C42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C421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C421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C421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421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42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421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421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C421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03D3A"/>
  </w:style>
  <w:style w:type="paragraph" w:customStyle="1" w:styleId="OPCParaBase">
    <w:name w:val="OPCParaBase"/>
    <w:link w:val="OPCParaBaseChar"/>
    <w:qFormat/>
    <w:rsid w:val="00103D3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103D3A"/>
    <w:pPr>
      <w:spacing w:line="240" w:lineRule="auto"/>
    </w:pPr>
    <w:rPr>
      <w:b/>
      <w:sz w:val="40"/>
    </w:rPr>
  </w:style>
  <w:style w:type="paragraph" w:customStyle="1" w:styleId="ActHead1">
    <w:name w:val="ActHead 1"/>
    <w:aliases w:val="c"/>
    <w:basedOn w:val="OPCParaBase"/>
    <w:next w:val="Normal"/>
    <w:qFormat/>
    <w:rsid w:val="00103D3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03D3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03D3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03D3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03D3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03D3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03D3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03D3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03D3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103D3A"/>
  </w:style>
  <w:style w:type="paragraph" w:customStyle="1" w:styleId="Blocks">
    <w:name w:val="Blocks"/>
    <w:aliases w:val="bb"/>
    <w:basedOn w:val="OPCParaBase"/>
    <w:qFormat/>
    <w:rsid w:val="00103D3A"/>
    <w:pPr>
      <w:spacing w:line="240" w:lineRule="auto"/>
    </w:pPr>
    <w:rPr>
      <w:sz w:val="24"/>
    </w:rPr>
  </w:style>
  <w:style w:type="paragraph" w:customStyle="1" w:styleId="BoxText">
    <w:name w:val="BoxText"/>
    <w:aliases w:val="bt"/>
    <w:basedOn w:val="OPCParaBase"/>
    <w:qFormat/>
    <w:rsid w:val="00103D3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03D3A"/>
    <w:rPr>
      <w:b/>
    </w:rPr>
  </w:style>
  <w:style w:type="paragraph" w:customStyle="1" w:styleId="BoxHeadItalic">
    <w:name w:val="BoxHeadItalic"/>
    <w:aliases w:val="bhi"/>
    <w:basedOn w:val="BoxText"/>
    <w:next w:val="BoxStep"/>
    <w:qFormat/>
    <w:rsid w:val="00103D3A"/>
    <w:rPr>
      <w:i/>
    </w:rPr>
  </w:style>
  <w:style w:type="paragraph" w:customStyle="1" w:styleId="BoxList">
    <w:name w:val="BoxList"/>
    <w:aliases w:val="bl"/>
    <w:basedOn w:val="BoxText"/>
    <w:qFormat/>
    <w:rsid w:val="00103D3A"/>
    <w:pPr>
      <w:ind w:left="1559" w:hanging="425"/>
    </w:pPr>
  </w:style>
  <w:style w:type="paragraph" w:customStyle="1" w:styleId="BoxNote">
    <w:name w:val="BoxNote"/>
    <w:aliases w:val="bn"/>
    <w:basedOn w:val="BoxText"/>
    <w:qFormat/>
    <w:rsid w:val="00103D3A"/>
    <w:pPr>
      <w:tabs>
        <w:tab w:val="left" w:pos="1985"/>
      </w:tabs>
      <w:spacing w:before="122" w:line="198" w:lineRule="exact"/>
      <w:ind w:left="2948" w:hanging="1814"/>
    </w:pPr>
    <w:rPr>
      <w:sz w:val="18"/>
    </w:rPr>
  </w:style>
  <w:style w:type="paragraph" w:customStyle="1" w:styleId="BoxPara">
    <w:name w:val="BoxPara"/>
    <w:aliases w:val="bp"/>
    <w:basedOn w:val="BoxText"/>
    <w:qFormat/>
    <w:rsid w:val="00103D3A"/>
    <w:pPr>
      <w:tabs>
        <w:tab w:val="right" w:pos="2268"/>
      </w:tabs>
      <w:ind w:left="2552" w:hanging="1418"/>
    </w:pPr>
  </w:style>
  <w:style w:type="paragraph" w:customStyle="1" w:styleId="BoxStep">
    <w:name w:val="BoxStep"/>
    <w:aliases w:val="bs"/>
    <w:basedOn w:val="BoxText"/>
    <w:qFormat/>
    <w:rsid w:val="00103D3A"/>
    <w:pPr>
      <w:ind w:left="1985" w:hanging="851"/>
    </w:pPr>
  </w:style>
  <w:style w:type="character" w:customStyle="1" w:styleId="CharAmPartNo">
    <w:name w:val="CharAmPartNo"/>
    <w:basedOn w:val="OPCCharBase"/>
    <w:qFormat/>
    <w:rsid w:val="00103D3A"/>
  </w:style>
  <w:style w:type="character" w:customStyle="1" w:styleId="CharAmPartText">
    <w:name w:val="CharAmPartText"/>
    <w:basedOn w:val="OPCCharBase"/>
    <w:qFormat/>
    <w:rsid w:val="00103D3A"/>
  </w:style>
  <w:style w:type="character" w:customStyle="1" w:styleId="CharAmSchNo">
    <w:name w:val="CharAmSchNo"/>
    <w:basedOn w:val="OPCCharBase"/>
    <w:qFormat/>
    <w:rsid w:val="00103D3A"/>
  </w:style>
  <w:style w:type="character" w:customStyle="1" w:styleId="CharAmSchText">
    <w:name w:val="CharAmSchText"/>
    <w:basedOn w:val="OPCCharBase"/>
    <w:qFormat/>
    <w:rsid w:val="00103D3A"/>
  </w:style>
  <w:style w:type="character" w:customStyle="1" w:styleId="CharBoldItalic">
    <w:name w:val="CharBoldItalic"/>
    <w:basedOn w:val="OPCCharBase"/>
    <w:uiPriority w:val="1"/>
    <w:qFormat/>
    <w:rsid w:val="00103D3A"/>
    <w:rPr>
      <w:b/>
      <w:i/>
    </w:rPr>
  </w:style>
  <w:style w:type="character" w:customStyle="1" w:styleId="CharChapNo">
    <w:name w:val="CharChapNo"/>
    <w:basedOn w:val="OPCCharBase"/>
    <w:uiPriority w:val="1"/>
    <w:qFormat/>
    <w:rsid w:val="00103D3A"/>
  </w:style>
  <w:style w:type="character" w:customStyle="1" w:styleId="CharChapText">
    <w:name w:val="CharChapText"/>
    <w:basedOn w:val="OPCCharBase"/>
    <w:uiPriority w:val="1"/>
    <w:qFormat/>
    <w:rsid w:val="00103D3A"/>
  </w:style>
  <w:style w:type="character" w:customStyle="1" w:styleId="CharDivNo">
    <w:name w:val="CharDivNo"/>
    <w:basedOn w:val="OPCCharBase"/>
    <w:uiPriority w:val="1"/>
    <w:qFormat/>
    <w:rsid w:val="00103D3A"/>
  </w:style>
  <w:style w:type="character" w:customStyle="1" w:styleId="CharDivText">
    <w:name w:val="CharDivText"/>
    <w:basedOn w:val="OPCCharBase"/>
    <w:uiPriority w:val="1"/>
    <w:qFormat/>
    <w:rsid w:val="00103D3A"/>
  </w:style>
  <w:style w:type="character" w:customStyle="1" w:styleId="CharItalic">
    <w:name w:val="CharItalic"/>
    <w:basedOn w:val="OPCCharBase"/>
    <w:uiPriority w:val="1"/>
    <w:qFormat/>
    <w:rsid w:val="00103D3A"/>
    <w:rPr>
      <w:i/>
    </w:rPr>
  </w:style>
  <w:style w:type="character" w:customStyle="1" w:styleId="CharPartNo">
    <w:name w:val="CharPartNo"/>
    <w:basedOn w:val="OPCCharBase"/>
    <w:uiPriority w:val="1"/>
    <w:qFormat/>
    <w:rsid w:val="00103D3A"/>
  </w:style>
  <w:style w:type="character" w:customStyle="1" w:styleId="CharPartText">
    <w:name w:val="CharPartText"/>
    <w:basedOn w:val="OPCCharBase"/>
    <w:uiPriority w:val="1"/>
    <w:qFormat/>
    <w:rsid w:val="00103D3A"/>
  </w:style>
  <w:style w:type="character" w:customStyle="1" w:styleId="CharSectno">
    <w:name w:val="CharSectno"/>
    <w:basedOn w:val="OPCCharBase"/>
    <w:uiPriority w:val="1"/>
    <w:qFormat/>
    <w:rsid w:val="00103D3A"/>
  </w:style>
  <w:style w:type="character" w:customStyle="1" w:styleId="CharSubdNo">
    <w:name w:val="CharSubdNo"/>
    <w:basedOn w:val="OPCCharBase"/>
    <w:uiPriority w:val="1"/>
    <w:qFormat/>
    <w:rsid w:val="00103D3A"/>
  </w:style>
  <w:style w:type="character" w:customStyle="1" w:styleId="CharSubdText">
    <w:name w:val="CharSubdText"/>
    <w:basedOn w:val="OPCCharBase"/>
    <w:uiPriority w:val="1"/>
    <w:qFormat/>
    <w:rsid w:val="00103D3A"/>
  </w:style>
  <w:style w:type="paragraph" w:customStyle="1" w:styleId="CTA--">
    <w:name w:val="CTA --"/>
    <w:basedOn w:val="OPCParaBase"/>
    <w:next w:val="Normal"/>
    <w:rsid w:val="00103D3A"/>
    <w:pPr>
      <w:spacing w:before="60" w:line="240" w:lineRule="atLeast"/>
      <w:ind w:left="142" w:hanging="142"/>
    </w:pPr>
    <w:rPr>
      <w:sz w:val="20"/>
    </w:rPr>
  </w:style>
  <w:style w:type="paragraph" w:customStyle="1" w:styleId="CTA-">
    <w:name w:val="CTA -"/>
    <w:basedOn w:val="OPCParaBase"/>
    <w:rsid w:val="00103D3A"/>
    <w:pPr>
      <w:spacing w:before="60" w:line="240" w:lineRule="atLeast"/>
      <w:ind w:left="85" w:hanging="85"/>
    </w:pPr>
    <w:rPr>
      <w:sz w:val="20"/>
    </w:rPr>
  </w:style>
  <w:style w:type="paragraph" w:customStyle="1" w:styleId="CTA---">
    <w:name w:val="CTA ---"/>
    <w:basedOn w:val="OPCParaBase"/>
    <w:next w:val="Normal"/>
    <w:rsid w:val="00103D3A"/>
    <w:pPr>
      <w:spacing w:before="60" w:line="240" w:lineRule="atLeast"/>
      <w:ind w:left="198" w:hanging="198"/>
    </w:pPr>
    <w:rPr>
      <w:sz w:val="20"/>
    </w:rPr>
  </w:style>
  <w:style w:type="paragraph" w:customStyle="1" w:styleId="CTA----">
    <w:name w:val="CTA ----"/>
    <w:basedOn w:val="OPCParaBase"/>
    <w:next w:val="Normal"/>
    <w:rsid w:val="00103D3A"/>
    <w:pPr>
      <w:spacing w:before="60" w:line="240" w:lineRule="atLeast"/>
      <w:ind w:left="255" w:hanging="255"/>
    </w:pPr>
    <w:rPr>
      <w:sz w:val="20"/>
    </w:rPr>
  </w:style>
  <w:style w:type="paragraph" w:customStyle="1" w:styleId="CTA1a">
    <w:name w:val="CTA 1(a)"/>
    <w:basedOn w:val="OPCParaBase"/>
    <w:rsid w:val="00103D3A"/>
    <w:pPr>
      <w:tabs>
        <w:tab w:val="right" w:pos="414"/>
      </w:tabs>
      <w:spacing w:before="40" w:line="240" w:lineRule="atLeast"/>
      <w:ind w:left="675" w:hanging="675"/>
    </w:pPr>
    <w:rPr>
      <w:sz w:val="20"/>
    </w:rPr>
  </w:style>
  <w:style w:type="paragraph" w:customStyle="1" w:styleId="CTA1ai">
    <w:name w:val="CTA 1(a)(i)"/>
    <w:basedOn w:val="OPCParaBase"/>
    <w:rsid w:val="00103D3A"/>
    <w:pPr>
      <w:tabs>
        <w:tab w:val="right" w:pos="1004"/>
      </w:tabs>
      <w:spacing w:before="40" w:line="240" w:lineRule="atLeast"/>
      <w:ind w:left="1253" w:hanging="1253"/>
    </w:pPr>
    <w:rPr>
      <w:sz w:val="20"/>
    </w:rPr>
  </w:style>
  <w:style w:type="paragraph" w:customStyle="1" w:styleId="CTA2a">
    <w:name w:val="CTA 2(a)"/>
    <w:basedOn w:val="OPCParaBase"/>
    <w:rsid w:val="00103D3A"/>
    <w:pPr>
      <w:tabs>
        <w:tab w:val="right" w:pos="482"/>
      </w:tabs>
      <w:spacing w:before="40" w:line="240" w:lineRule="atLeast"/>
      <w:ind w:left="748" w:hanging="748"/>
    </w:pPr>
    <w:rPr>
      <w:sz w:val="20"/>
    </w:rPr>
  </w:style>
  <w:style w:type="paragraph" w:customStyle="1" w:styleId="CTA2ai">
    <w:name w:val="CTA 2(a)(i)"/>
    <w:basedOn w:val="OPCParaBase"/>
    <w:rsid w:val="00103D3A"/>
    <w:pPr>
      <w:tabs>
        <w:tab w:val="right" w:pos="1089"/>
      </w:tabs>
      <w:spacing w:before="40" w:line="240" w:lineRule="atLeast"/>
      <w:ind w:left="1327" w:hanging="1327"/>
    </w:pPr>
    <w:rPr>
      <w:sz w:val="20"/>
    </w:rPr>
  </w:style>
  <w:style w:type="paragraph" w:customStyle="1" w:styleId="CTA3a">
    <w:name w:val="CTA 3(a)"/>
    <w:basedOn w:val="OPCParaBase"/>
    <w:rsid w:val="00103D3A"/>
    <w:pPr>
      <w:tabs>
        <w:tab w:val="right" w:pos="556"/>
      </w:tabs>
      <w:spacing w:before="40" w:line="240" w:lineRule="atLeast"/>
      <w:ind w:left="805" w:hanging="805"/>
    </w:pPr>
    <w:rPr>
      <w:sz w:val="20"/>
    </w:rPr>
  </w:style>
  <w:style w:type="paragraph" w:customStyle="1" w:styleId="CTA3ai">
    <w:name w:val="CTA 3(a)(i)"/>
    <w:basedOn w:val="OPCParaBase"/>
    <w:rsid w:val="00103D3A"/>
    <w:pPr>
      <w:tabs>
        <w:tab w:val="right" w:pos="1140"/>
      </w:tabs>
      <w:spacing w:before="40" w:line="240" w:lineRule="atLeast"/>
      <w:ind w:left="1361" w:hanging="1361"/>
    </w:pPr>
    <w:rPr>
      <w:sz w:val="20"/>
    </w:rPr>
  </w:style>
  <w:style w:type="paragraph" w:customStyle="1" w:styleId="CTA4a">
    <w:name w:val="CTA 4(a)"/>
    <w:basedOn w:val="OPCParaBase"/>
    <w:rsid w:val="00103D3A"/>
    <w:pPr>
      <w:tabs>
        <w:tab w:val="right" w:pos="624"/>
      </w:tabs>
      <w:spacing w:before="40" w:line="240" w:lineRule="atLeast"/>
      <w:ind w:left="873" w:hanging="873"/>
    </w:pPr>
    <w:rPr>
      <w:sz w:val="20"/>
    </w:rPr>
  </w:style>
  <w:style w:type="paragraph" w:customStyle="1" w:styleId="CTA4ai">
    <w:name w:val="CTA 4(a)(i)"/>
    <w:basedOn w:val="OPCParaBase"/>
    <w:rsid w:val="00103D3A"/>
    <w:pPr>
      <w:tabs>
        <w:tab w:val="right" w:pos="1213"/>
      </w:tabs>
      <w:spacing w:before="40" w:line="240" w:lineRule="atLeast"/>
      <w:ind w:left="1452" w:hanging="1452"/>
    </w:pPr>
    <w:rPr>
      <w:sz w:val="20"/>
    </w:rPr>
  </w:style>
  <w:style w:type="paragraph" w:customStyle="1" w:styleId="CTACAPS">
    <w:name w:val="CTA CAPS"/>
    <w:basedOn w:val="OPCParaBase"/>
    <w:rsid w:val="00103D3A"/>
    <w:pPr>
      <w:spacing w:before="60" w:line="240" w:lineRule="atLeast"/>
    </w:pPr>
    <w:rPr>
      <w:sz w:val="20"/>
    </w:rPr>
  </w:style>
  <w:style w:type="paragraph" w:customStyle="1" w:styleId="CTAright">
    <w:name w:val="CTA right"/>
    <w:basedOn w:val="OPCParaBase"/>
    <w:rsid w:val="00103D3A"/>
    <w:pPr>
      <w:spacing w:before="60" w:line="240" w:lineRule="auto"/>
      <w:jc w:val="right"/>
    </w:pPr>
    <w:rPr>
      <w:sz w:val="20"/>
    </w:rPr>
  </w:style>
  <w:style w:type="paragraph" w:customStyle="1" w:styleId="subsection">
    <w:name w:val="subsection"/>
    <w:aliases w:val="ss"/>
    <w:basedOn w:val="OPCParaBase"/>
    <w:link w:val="subsectionChar"/>
    <w:rsid w:val="00103D3A"/>
    <w:pPr>
      <w:tabs>
        <w:tab w:val="right" w:pos="1021"/>
      </w:tabs>
      <w:spacing w:before="180" w:line="240" w:lineRule="auto"/>
      <w:ind w:left="1134" w:hanging="1134"/>
    </w:pPr>
  </w:style>
  <w:style w:type="paragraph" w:customStyle="1" w:styleId="Definition">
    <w:name w:val="Definition"/>
    <w:aliases w:val="dd"/>
    <w:basedOn w:val="OPCParaBase"/>
    <w:rsid w:val="00103D3A"/>
    <w:pPr>
      <w:spacing w:before="180" w:line="240" w:lineRule="auto"/>
      <w:ind w:left="1134"/>
    </w:pPr>
  </w:style>
  <w:style w:type="paragraph" w:customStyle="1" w:styleId="ETAsubitem">
    <w:name w:val="ETA(subitem)"/>
    <w:basedOn w:val="OPCParaBase"/>
    <w:rsid w:val="00103D3A"/>
    <w:pPr>
      <w:tabs>
        <w:tab w:val="right" w:pos="340"/>
      </w:tabs>
      <w:spacing w:before="60" w:line="240" w:lineRule="auto"/>
      <w:ind w:left="454" w:hanging="454"/>
    </w:pPr>
    <w:rPr>
      <w:sz w:val="20"/>
    </w:rPr>
  </w:style>
  <w:style w:type="paragraph" w:customStyle="1" w:styleId="ETApara">
    <w:name w:val="ETA(para)"/>
    <w:basedOn w:val="OPCParaBase"/>
    <w:rsid w:val="00103D3A"/>
    <w:pPr>
      <w:tabs>
        <w:tab w:val="right" w:pos="754"/>
      </w:tabs>
      <w:spacing w:before="60" w:line="240" w:lineRule="auto"/>
      <w:ind w:left="828" w:hanging="828"/>
    </w:pPr>
    <w:rPr>
      <w:sz w:val="20"/>
    </w:rPr>
  </w:style>
  <w:style w:type="paragraph" w:customStyle="1" w:styleId="ETAsubpara">
    <w:name w:val="ETA(subpara)"/>
    <w:basedOn w:val="OPCParaBase"/>
    <w:rsid w:val="00103D3A"/>
    <w:pPr>
      <w:tabs>
        <w:tab w:val="right" w:pos="1083"/>
      </w:tabs>
      <w:spacing w:before="60" w:line="240" w:lineRule="auto"/>
      <w:ind w:left="1191" w:hanging="1191"/>
    </w:pPr>
    <w:rPr>
      <w:sz w:val="20"/>
    </w:rPr>
  </w:style>
  <w:style w:type="paragraph" w:customStyle="1" w:styleId="ETAsub-subpara">
    <w:name w:val="ETA(sub-subpara)"/>
    <w:basedOn w:val="OPCParaBase"/>
    <w:rsid w:val="00103D3A"/>
    <w:pPr>
      <w:tabs>
        <w:tab w:val="right" w:pos="1412"/>
      </w:tabs>
      <w:spacing w:before="60" w:line="240" w:lineRule="auto"/>
      <w:ind w:left="1525" w:hanging="1525"/>
    </w:pPr>
    <w:rPr>
      <w:sz w:val="20"/>
    </w:rPr>
  </w:style>
  <w:style w:type="paragraph" w:customStyle="1" w:styleId="Formula">
    <w:name w:val="Formula"/>
    <w:basedOn w:val="OPCParaBase"/>
    <w:rsid w:val="00103D3A"/>
    <w:pPr>
      <w:spacing w:line="240" w:lineRule="auto"/>
      <w:ind w:left="1134"/>
    </w:pPr>
    <w:rPr>
      <w:sz w:val="20"/>
    </w:rPr>
  </w:style>
  <w:style w:type="paragraph" w:styleId="Header">
    <w:name w:val="header"/>
    <w:basedOn w:val="OPCParaBase"/>
    <w:link w:val="HeaderChar"/>
    <w:unhideWhenUsed/>
    <w:rsid w:val="00103D3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03D3A"/>
    <w:rPr>
      <w:rFonts w:eastAsia="Times New Roman" w:cs="Times New Roman"/>
      <w:sz w:val="16"/>
      <w:lang w:eastAsia="en-AU"/>
    </w:rPr>
  </w:style>
  <w:style w:type="paragraph" w:customStyle="1" w:styleId="House">
    <w:name w:val="House"/>
    <w:basedOn w:val="OPCParaBase"/>
    <w:rsid w:val="00103D3A"/>
    <w:pPr>
      <w:spacing w:line="240" w:lineRule="auto"/>
    </w:pPr>
    <w:rPr>
      <w:sz w:val="28"/>
    </w:rPr>
  </w:style>
  <w:style w:type="paragraph" w:customStyle="1" w:styleId="Item">
    <w:name w:val="Item"/>
    <w:aliases w:val="i"/>
    <w:basedOn w:val="OPCParaBase"/>
    <w:next w:val="ItemHead"/>
    <w:rsid w:val="00103D3A"/>
    <w:pPr>
      <w:keepLines/>
      <w:spacing w:before="80" w:line="240" w:lineRule="auto"/>
      <w:ind w:left="709"/>
    </w:pPr>
  </w:style>
  <w:style w:type="paragraph" w:customStyle="1" w:styleId="ItemHead">
    <w:name w:val="ItemHead"/>
    <w:aliases w:val="ih"/>
    <w:basedOn w:val="OPCParaBase"/>
    <w:next w:val="Item"/>
    <w:rsid w:val="00103D3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03D3A"/>
    <w:pPr>
      <w:spacing w:line="240" w:lineRule="auto"/>
    </w:pPr>
    <w:rPr>
      <w:b/>
      <w:sz w:val="32"/>
    </w:rPr>
  </w:style>
  <w:style w:type="paragraph" w:customStyle="1" w:styleId="notedraft">
    <w:name w:val="note(draft)"/>
    <w:aliases w:val="nd"/>
    <w:basedOn w:val="OPCParaBase"/>
    <w:rsid w:val="00103D3A"/>
    <w:pPr>
      <w:spacing w:before="240" w:line="240" w:lineRule="auto"/>
      <w:ind w:left="284" w:hanging="284"/>
    </w:pPr>
    <w:rPr>
      <w:i/>
      <w:sz w:val="24"/>
    </w:rPr>
  </w:style>
  <w:style w:type="paragraph" w:customStyle="1" w:styleId="notemargin">
    <w:name w:val="note(margin)"/>
    <w:aliases w:val="nm"/>
    <w:basedOn w:val="OPCParaBase"/>
    <w:rsid w:val="00103D3A"/>
    <w:pPr>
      <w:tabs>
        <w:tab w:val="left" w:pos="709"/>
      </w:tabs>
      <w:spacing w:before="122" w:line="198" w:lineRule="exact"/>
      <w:ind w:left="709" w:hanging="709"/>
    </w:pPr>
    <w:rPr>
      <w:sz w:val="18"/>
    </w:rPr>
  </w:style>
  <w:style w:type="paragraph" w:customStyle="1" w:styleId="noteToPara">
    <w:name w:val="noteToPara"/>
    <w:aliases w:val="ntp"/>
    <w:basedOn w:val="OPCParaBase"/>
    <w:rsid w:val="00103D3A"/>
    <w:pPr>
      <w:spacing w:before="122" w:line="198" w:lineRule="exact"/>
      <w:ind w:left="2353" w:hanging="709"/>
    </w:pPr>
    <w:rPr>
      <w:sz w:val="18"/>
    </w:rPr>
  </w:style>
  <w:style w:type="paragraph" w:customStyle="1" w:styleId="noteParlAmend">
    <w:name w:val="note(ParlAmend)"/>
    <w:aliases w:val="npp"/>
    <w:basedOn w:val="OPCParaBase"/>
    <w:next w:val="ParlAmend"/>
    <w:rsid w:val="00103D3A"/>
    <w:pPr>
      <w:spacing w:line="240" w:lineRule="auto"/>
      <w:jc w:val="right"/>
    </w:pPr>
    <w:rPr>
      <w:rFonts w:ascii="Arial" w:hAnsi="Arial"/>
      <w:b/>
      <w:i/>
    </w:rPr>
  </w:style>
  <w:style w:type="paragraph" w:customStyle="1" w:styleId="Page1">
    <w:name w:val="Page1"/>
    <w:basedOn w:val="OPCParaBase"/>
    <w:rsid w:val="00103D3A"/>
    <w:pPr>
      <w:spacing w:before="400" w:line="240" w:lineRule="auto"/>
    </w:pPr>
    <w:rPr>
      <w:b/>
      <w:sz w:val="32"/>
    </w:rPr>
  </w:style>
  <w:style w:type="paragraph" w:customStyle="1" w:styleId="PageBreak">
    <w:name w:val="PageBreak"/>
    <w:aliases w:val="pb"/>
    <w:basedOn w:val="OPCParaBase"/>
    <w:rsid w:val="00103D3A"/>
    <w:pPr>
      <w:spacing w:line="240" w:lineRule="auto"/>
    </w:pPr>
    <w:rPr>
      <w:sz w:val="20"/>
    </w:rPr>
  </w:style>
  <w:style w:type="paragraph" w:customStyle="1" w:styleId="paragraphsub">
    <w:name w:val="paragraph(sub)"/>
    <w:aliases w:val="aa"/>
    <w:basedOn w:val="OPCParaBase"/>
    <w:rsid w:val="00103D3A"/>
    <w:pPr>
      <w:tabs>
        <w:tab w:val="right" w:pos="1985"/>
      </w:tabs>
      <w:spacing w:before="40" w:line="240" w:lineRule="auto"/>
      <w:ind w:left="2098" w:hanging="2098"/>
    </w:pPr>
  </w:style>
  <w:style w:type="paragraph" w:customStyle="1" w:styleId="paragraphsub-sub">
    <w:name w:val="paragraph(sub-sub)"/>
    <w:aliases w:val="aaa"/>
    <w:basedOn w:val="OPCParaBase"/>
    <w:rsid w:val="00103D3A"/>
    <w:pPr>
      <w:tabs>
        <w:tab w:val="right" w:pos="2722"/>
      </w:tabs>
      <w:spacing w:before="40" w:line="240" w:lineRule="auto"/>
      <w:ind w:left="2835" w:hanging="2835"/>
    </w:pPr>
  </w:style>
  <w:style w:type="paragraph" w:customStyle="1" w:styleId="paragraph">
    <w:name w:val="paragraph"/>
    <w:aliases w:val="a"/>
    <w:basedOn w:val="OPCParaBase"/>
    <w:link w:val="paragraphChar"/>
    <w:rsid w:val="00103D3A"/>
    <w:pPr>
      <w:tabs>
        <w:tab w:val="right" w:pos="1531"/>
      </w:tabs>
      <w:spacing w:before="40" w:line="240" w:lineRule="auto"/>
      <w:ind w:left="1644" w:hanging="1644"/>
    </w:pPr>
  </w:style>
  <w:style w:type="paragraph" w:customStyle="1" w:styleId="ParlAmend">
    <w:name w:val="ParlAmend"/>
    <w:aliases w:val="pp"/>
    <w:basedOn w:val="OPCParaBase"/>
    <w:rsid w:val="00103D3A"/>
    <w:pPr>
      <w:spacing w:before="240" w:line="240" w:lineRule="atLeast"/>
      <w:ind w:hanging="567"/>
    </w:pPr>
    <w:rPr>
      <w:sz w:val="24"/>
    </w:rPr>
  </w:style>
  <w:style w:type="paragraph" w:customStyle="1" w:styleId="Penalty">
    <w:name w:val="Penalty"/>
    <w:basedOn w:val="OPCParaBase"/>
    <w:rsid w:val="00103D3A"/>
    <w:pPr>
      <w:tabs>
        <w:tab w:val="left" w:pos="2977"/>
      </w:tabs>
      <w:spacing w:before="180" w:line="240" w:lineRule="auto"/>
      <w:ind w:left="1985" w:hanging="851"/>
    </w:pPr>
  </w:style>
  <w:style w:type="paragraph" w:customStyle="1" w:styleId="Portfolio">
    <w:name w:val="Portfolio"/>
    <w:basedOn w:val="OPCParaBase"/>
    <w:rsid w:val="00103D3A"/>
    <w:pPr>
      <w:spacing w:line="240" w:lineRule="auto"/>
    </w:pPr>
    <w:rPr>
      <w:i/>
      <w:sz w:val="20"/>
    </w:rPr>
  </w:style>
  <w:style w:type="paragraph" w:customStyle="1" w:styleId="Preamble">
    <w:name w:val="Preamble"/>
    <w:basedOn w:val="OPCParaBase"/>
    <w:next w:val="Normal"/>
    <w:rsid w:val="00103D3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03D3A"/>
    <w:pPr>
      <w:spacing w:line="240" w:lineRule="auto"/>
    </w:pPr>
    <w:rPr>
      <w:i/>
      <w:sz w:val="20"/>
    </w:rPr>
  </w:style>
  <w:style w:type="paragraph" w:customStyle="1" w:styleId="Session">
    <w:name w:val="Session"/>
    <w:basedOn w:val="OPCParaBase"/>
    <w:rsid w:val="00103D3A"/>
    <w:pPr>
      <w:spacing w:line="240" w:lineRule="auto"/>
    </w:pPr>
    <w:rPr>
      <w:sz w:val="28"/>
    </w:rPr>
  </w:style>
  <w:style w:type="paragraph" w:customStyle="1" w:styleId="Sponsor">
    <w:name w:val="Sponsor"/>
    <w:basedOn w:val="OPCParaBase"/>
    <w:rsid w:val="00103D3A"/>
    <w:pPr>
      <w:spacing w:line="240" w:lineRule="auto"/>
    </w:pPr>
    <w:rPr>
      <w:i/>
    </w:rPr>
  </w:style>
  <w:style w:type="paragraph" w:customStyle="1" w:styleId="Subitem">
    <w:name w:val="Subitem"/>
    <w:aliases w:val="iss"/>
    <w:basedOn w:val="OPCParaBase"/>
    <w:rsid w:val="00103D3A"/>
    <w:pPr>
      <w:spacing w:before="180" w:line="240" w:lineRule="auto"/>
      <w:ind w:left="709" w:hanging="709"/>
    </w:pPr>
  </w:style>
  <w:style w:type="paragraph" w:customStyle="1" w:styleId="SubitemHead">
    <w:name w:val="SubitemHead"/>
    <w:aliases w:val="issh"/>
    <w:basedOn w:val="OPCParaBase"/>
    <w:rsid w:val="00103D3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03D3A"/>
    <w:pPr>
      <w:spacing w:before="40" w:line="240" w:lineRule="auto"/>
      <w:ind w:left="1134"/>
    </w:pPr>
  </w:style>
  <w:style w:type="paragraph" w:customStyle="1" w:styleId="SubsectionHead">
    <w:name w:val="SubsectionHead"/>
    <w:aliases w:val="ssh"/>
    <w:basedOn w:val="OPCParaBase"/>
    <w:next w:val="subsection"/>
    <w:rsid w:val="00103D3A"/>
    <w:pPr>
      <w:keepNext/>
      <w:keepLines/>
      <w:spacing w:before="240" w:line="240" w:lineRule="auto"/>
      <w:ind w:left="1134"/>
    </w:pPr>
    <w:rPr>
      <w:i/>
    </w:rPr>
  </w:style>
  <w:style w:type="paragraph" w:customStyle="1" w:styleId="Tablea">
    <w:name w:val="Table(a)"/>
    <w:aliases w:val="ta"/>
    <w:basedOn w:val="OPCParaBase"/>
    <w:rsid w:val="00103D3A"/>
    <w:pPr>
      <w:spacing w:before="60" w:line="240" w:lineRule="auto"/>
      <w:ind w:left="284" w:hanging="284"/>
    </w:pPr>
    <w:rPr>
      <w:sz w:val="20"/>
    </w:rPr>
  </w:style>
  <w:style w:type="paragraph" w:customStyle="1" w:styleId="TableAA">
    <w:name w:val="Table(AA)"/>
    <w:aliases w:val="taaa"/>
    <w:basedOn w:val="OPCParaBase"/>
    <w:rsid w:val="00103D3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03D3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03D3A"/>
    <w:pPr>
      <w:spacing w:before="60" w:line="240" w:lineRule="atLeast"/>
    </w:pPr>
    <w:rPr>
      <w:sz w:val="20"/>
    </w:rPr>
  </w:style>
  <w:style w:type="paragraph" w:customStyle="1" w:styleId="TLPBoxTextnote">
    <w:name w:val="TLPBoxText(note"/>
    <w:aliases w:val="right)"/>
    <w:basedOn w:val="OPCParaBase"/>
    <w:rsid w:val="00103D3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03D3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03D3A"/>
    <w:pPr>
      <w:spacing w:before="122" w:line="198" w:lineRule="exact"/>
      <w:ind w:left="1985" w:hanging="851"/>
      <w:jc w:val="right"/>
    </w:pPr>
    <w:rPr>
      <w:sz w:val="18"/>
    </w:rPr>
  </w:style>
  <w:style w:type="paragraph" w:customStyle="1" w:styleId="TLPTableBullet">
    <w:name w:val="TLPTableBullet"/>
    <w:aliases w:val="ttb"/>
    <w:basedOn w:val="OPCParaBase"/>
    <w:rsid w:val="00103D3A"/>
    <w:pPr>
      <w:spacing w:line="240" w:lineRule="exact"/>
      <w:ind w:left="284" w:hanging="284"/>
    </w:pPr>
    <w:rPr>
      <w:sz w:val="20"/>
    </w:rPr>
  </w:style>
  <w:style w:type="paragraph" w:styleId="TOC1">
    <w:name w:val="toc 1"/>
    <w:basedOn w:val="OPCParaBase"/>
    <w:next w:val="Normal"/>
    <w:uiPriority w:val="39"/>
    <w:semiHidden/>
    <w:unhideWhenUsed/>
    <w:rsid w:val="00103D3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03D3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03D3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03D3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03D3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03D3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03D3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03D3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03D3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03D3A"/>
    <w:pPr>
      <w:keepLines/>
      <w:spacing w:before="240" w:after="120" w:line="240" w:lineRule="auto"/>
      <w:ind w:left="794"/>
    </w:pPr>
    <w:rPr>
      <w:b/>
      <w:kern w:val="28"/>
      <w:sz w:val="20"/>
    </w:rPr>
  </w:style>
  <w:style w:type="paragraph" w:customStyle="1" w:styleId="TofSectsHeading">
    <w:name w:val="TofSects(Heading)"/>
    <w:basedOn w:val="OPCParaBase"/>
    <w:rsid w:val="00103D3A"/>
    <w:pPr>
      <w:spacing w:before="240" w:after="120" w:line="240" w:lineRule="auto"/>
    </w:pPr>
    <w:rPr>
      <w:b/>
      <w:sz w:val="24"/>
    </w:rPr>
  </w:style>
  <w:style w:type="paragraph" w:customStyle="1" w:styleId="TofSectsSection">
    <w:name w:val="TofSects(Section)"/>
    <w:basedOn w:val="OPCParaBase"/>
    <w:rsid w:val="00103D3A"/>
    <w:pPr>
      <w:keepLines/>
      <w:spacing w:before="40" w:line="240" w:lineRule="auto"/>
      <w:ind w:left="1588" w:hanging="794"/>
    </w:pPr>
    <w:rPr>
      <w:kern w:val="28"/>
      <w:sz w:val="18"/>
    </w:rPr>
  </w:style>
  <w:style w:type="paragraph" w:customStyle="1" w:styleId="TofSectsSubdiv">
    <w:name w:val="TofSects(Subdiv)"/>
    <w:basedOn w:val="OPCParaBase"/>
    <w:rsid w:val="00103D3A"/>
    <w:pPr>
      <w:keepLines/>
      <w:spacing w:before="80" w:line="240" w:lineRule="auto"/>
      <w:ind w:left="1588" w:hanging="794"/>
    </w:pPr>
    <w:rPr>
      <w:kern w:val="28"/>
    </w:rPr>
  </w:style>
  <w:style w:type="paragraph" w:customStyle="1" w:styleId="WRStyle">
    <w:name w:val="WR Style"/>
    <w:aliases w:val="WR"/>
    <w:basedOn w:val="OPCParaBase"/>
    <w:rsid w:val="00103D3A"/>
    <w:pPr>
      <w:spacing w:before="240" w:line="240" w:lineRule="auto"/>
      <w:ind w:left="284" w:hanging="284"/>
    </w:pPr>
    <w:rPr>
      <w:b/>
      <w:i/>
      <w:kern w:val="28"/>
      <w:sz w:val="24"/>
    </w:rPr>
  </w:style>
  <w:style w:type="paragraph" w:customStyle="1" w:styleId="notepara">
    <w:name w:val="note(para)"/>
    <w:aliases w:val="na"/>
    <w:basedOn w:val="OPCParaBase"/>
    <w:rsid w:val="00103D3A"/>
    <w:pPr>
      <w:spacing w:before="40" w:line="198" w:lineRule="exact"/>
      <w:ind w:left="2354" w:hanging="369"/>
    </w:pPr>
    <w:rPr>
      <w:sz w:val="18"/>
    </w:rPr>
  </w:style>
  <w:style w:type="paragraph" w:styleId="Footer">
    <w:name w:val="footer"/>
    <w:link w:val="FooterChar"/>
    <w:rsid w:val="00103D3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03D3A"/>
    <w:rPr>
      <w:rFonts w:eastAsia="Times New Roman" w:cs="Times New Roman"/>
      <w:sz w:val="22"/>
      <w:szCs w:val="24"/>
      <w:lang w:eastAsia="en-AU"/>
    </w:rPr>
  </w:style>
  <w:style w:type="character" w:styleId="LineNumber">
    <w:name w:val="line number"/>
    <w:basedOn w:val="OPCCharBase"/>
    <w:uiPriority w:val="99"/>
    <w:semiHidden/>
    <w:unhideWhenUsed/>
    <w:rsid w:val="00103D3A"/>
    <w:rPr>
      <w:sz w:val="16"/>
    </w:rPr>
  </w:style>
  <w:style w:type="table" w:customStyle="1" w:styleId="CFlag">
    <w:name w:val="CFlag"/>
    <w:basedOn w:val="TableNormal"/>
    <w:uiPriority w:val="99"/>
    <w:rsid w:val="00103D3A"/>
    <w:rPr>
      <w:rFonts w:eastAsia="Times New Roman" w:cs="Times New Roman"/>
      <w:lang w:eastAsia="en-AU"/>
    </w:rPr>
    <w:tblPr/>
  </w:style>
  <w:style w:type="paragraph" w:customStyle="1" w:styleId="NotesHeading1">
    <w:name w:val="NotesHeading 1"/>
    <w:basedOn w:val="OPCParaBase"/>
    <w:next w:val="Normal"/>
    <w:rsid w:val="00103D3A"/>
    <w:rPr>
      <w:b/>
      <w:sz w:val="28"/>
      <w:szCs w:val="28"/>
    </w:rPr>
  </w:style>
  <w:style w:type="paragraph" w:customStyle="1" w:styleId="NotesHeading2">
    <w:name w:val="NotesHeading 2"/>
    <w:basedOn w:val="OPCParaBase"/>
    <w:next w:val="Normal"/>
    <w:rsid w:val="00103D3A"/>
    <w:rPr>
      <w:b/>
      <w:sz w:val="28"/>
      <w:szCs w:val="28"/>
    </w:rPr>
  </w:style>
  <w:style w:type="paragraph" w:customStyle="1" w:styleId="SignCoverPageEnd">
    <w:name w:val="SignCoverPageEnd"/>
    <w:basedOn w:val="OPCParaBase"/>
    <w:next w:val="Normal"/>
    <w:rsid w:val="00103D3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03D3A"/>
    <w:pPr>
      <w:pBdr>
        <w:top w:val="single" w:sz="4" w:space="1" w:color="auto"/>
      </w:pBdr>
      <w:spacing w:before="360"/>
      <w:ind w:right="397"/>
      <w:jc w:val="both"/>
    </w:pPr>
  </w:style>
  <w:style w:type="paragraph" w:customStyle="1" w:styleId="Paragraphsub-sub-sub">
    <w:name w:val="Paragraph(sub-sub-sub)"/>
    <w:aliases w:val="aaaa"/>
    <w:basedOn w:val="OPCParaBase"/>
    <w:rsid w:val="00103D3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03D3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03D3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03D3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03D3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103D3A"/>
    <w:pPr>
      <w:spacing w:before="120"/>
    </w:pPr>
  </w:style>
  <w:style w:type="paragraph" w:customStyle="1" w:styleId="TableTextEndNotes">
    <w:name w:val="TableTextEndNotes"/>
    <w:aliases w:val="Tten"/>
    <w:basedOn w:val="Normal"/>
    <w:rsid w:val="00103D3A"/>
    <w:pPr>
      <w:spacing w:before="60" w:line="240" w:lineRule="auto"/>
    </w:pPr>
    <w:rPr>
      <w:rFonts w:cs="Arial"/>
      <w:sz w:val="20"/>
      <w:szCs w:val="22"/>
    </w:rPr>
  </w:style>
  <w:style w:type="paragraph" w:customStyle="1" w:styleId="TableHeading">
    <w:name w:val="TableHeading"/>
    <w:aliases w:val="th"/>
    <w:basedOn w:val="OPCParaBase"/>
    <w:next w:val="Tabletext"/>
    <w:rsid w:val="00103D3A"/>
    <w:pPr>
      <w:keepNext/>
      <w:spacing w:before="60" w:line="240" w:lineRule="atLeast"/>
    </w:pPr>
    <w:rPr>
      <w:b/>
      <w:sz w:val="20"/>
    </w:rPr>
  </w:style>
  <w:style w:type="paragraph" w:customStyle="1" w:styleId="NoteToSubpara">
    <w:name w:val="NoteToSubpara"/>
    <w:aliases w:val="nts"/>
    <w:basedOn w:val="OPCParaBase"/>
    <w:rsid w:val="00103D3A"/>
    <w:pPr>
      <w:spacing w:before="40" w:line="198" w:lineRule="exact"/>
      <w:ind w:left="2835" w:hanging="709"/>
    </w:pPr>
    <w:rPr>
      <w:sz w:val="18"/>
    </w:rPr>
  </w:style>
  <w:style w:type="paragraph" w:customStyle="1" w:styleId="ENoteTableHeading">
    <w:name w:val="ENoteTableHeading"/>
    <w:aliases w:val="enth"/>
    <w:basedOn w:val="OPCParaBase"/>
    <w:rsid w:val="00103D3A"/>
    <w:pPr>
      <w:keepNext/>
      <w:spacing w:before="60" w:line="240" w:lineRule="atLeast"/>
    </w:pPr>
    <w:rPr>
      <w:rFonts w:ascii="Arial" w:hAnsi="Arial"/>
      <w:b/>
      <w:sz w:val="16"/>
    </w:rPr>
  </w:style>
  <w:style w:type="paragraph" w:customStyle="1" w:styleId="ENoteTTi">
    <w:name w:val="ENoteTTi"/>
    <w:aliases w:val="entti"/>
    <w:basedOn w:val="OPCParaBase"/>
    <w:rsid w:val="00103D3A"/>
    <w:pPr>
      <w:keepNext/>
      <w:spacing w:before="60" w:line="240" w:lineRule="atLeast"/>
      <w:ind w:left="170"/>
    </w:pPr>
    <w:rPr>
      <w:sz w:val="16"/>
    </w:rPr>
  </w:style>
  <w:style w:type="paragraph" w:customStyle="1" w:styleId="ENotesHeading1">
    <w:name w:val="ENotesHeading 1"/>
    <w:aliases w:val="Enh1"/>
    <w:basedOn w:val="OPCParaBase"/>
    <w:next w:val="Normal"/>
    <w:rsid w:val="00103D3A"/>
    <w:pPr>
      <w:spacing w:before="120"/>
      <w:outlineLvl w:val="1"/>
    </w:pPr>
    <w:rPr>
      <w:b/>
      <w:sz w:val="28"/>
      <w:szCs w:val="28"/>
    </w:rPr>
  </w:style>
  <w:style w:type="paragraph" w:customStyle="1" w:styleId="ENotesHeading2">
    <w:name w:val="ENotesHeading 2"/>
    <w:aliases w:val="Enh2"/>
    <w:basedOn w:val="OPCParaBase"/>
    <w:next w:val="Normal"/>
    <w:rsid w:val="00103D3A"/>
    <w:pPr>
      <w:spacing w:before="120" w:after="120"/>
      <w:outlineLvl w:val="2"/>
    </w:pPr>
    <w:rPr>
      <w:b/>
      <w:sz w:val="24"/>
      <w:szCs w:val="28"/>
    </w:rPr>
  </w:style>
  <w:style w:type="paragraph" w:customStyle="1" w:styleId="ENoteTTIndentHeading">
    <w:name w:val="ENoteTTIndentHeading"/>
    <w:aliases w:val="enTTHi"/>
    <w:basedOn w:val="OPCParaBase"/>
    <w:rsid w:val="00103D3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03D3A"/>
    <w:pPr>
      <w:spacing w:before="60" w:line="240" w:lineRule="atLeast"/>
    </w:pPr>
    <w:rPr>
      <w:sz w:val="16"/>
    </w:rPr>
  </w:style>
  <w:style w:type="paragraph" w:customStyle="1" w:styleId="MadeunderText">
    <w:name w:val="MadeunderText"/>
    <w:basedOn w:val="OPCParaBase"/>
    <w:next w:val="Normal"/>
    <w:rsid w:val="00103D3A"/>
    <w:pPr>
      <w:spacing w:before="240"/>
    </w:pPr>
    <w:rPr>
      <w:sz w:val="24"/>
      <w:szCs w:val="24"/>
    </w:rPr>
  </w:style>
  <w:style w:type="paragraph" w:customStyle="1" w:styleId="ENotesHeading3">
    <w:name w:val="ENotesHeading 3"/>
    <w:aliases w:val="Enh3"/>
    <w:basedOn w:val="OPCParaBase"/>
    <w:next w:val="Normal"/>
    <w:rsid w:val="00103D3A"/>
    <w:pPr>
      <w:keepNext/>
      <w:spacing w:before="120" w:line="240" w:lineRule="auto"/>
      <w:outlineLvl w:val="4"/>
    </w:pPr>
    <w:rPr>
      <w:b/>
      <w:szCs w:val="24"/>
    </w:rPr>
  </w:style>
  <w:style w:type="paragraph" w:customStyle="1" w:styleId="SubPartCASA">
    <w:name w:val="SubPart(CASA)"/>
    <w:aliases w:val="csp"/>
    <w:basedOn w:val="OPCParaBase"/>
    <w:next w:val="ActHead3"/>
    <w:rsid w:val="00103D3A"/>
    <w:pPr>
      <w:keepNext/>
      <w:keepLines/>
      <w:spacing w:before="280"/>
      <w:outlineLvl w:val="1"/>
    </w:pPr>
    <w:rPr>
      <w:b/>
      <w:kern w:val="28"/>
      <w:sz w:val="32"/>
    </w:rPr>
  </w:style>
  <w:style w:type="character" w:customStyle="1" w:styleId="CharSubPartTextCASA">
    <w:name w:val="CharSubPartText(CASA)"/>
    <w:basedOn w:val="OPCCharBase"/>
    <w:uiPriority w:val="1"/>
    <w:rsid w:val="00103D3A"/>
  </w:style>
  <w:style w:type="character" w:customStyle="1" w:styleId="CharSubPartNoCASA">
    <w:name w:val="CharSubPartNo(CASA)"/>
    <w:basedOn w:val="OPCCharBase"/>
    <w:uiPriority w:val="1"/>
    <w:rsid w:val="00103D3A"/>
  </w:style>
  <w:style w:type="paragraph" w:customStyle="1" w:styleId="ENoteTTIndentHeadingSub">
    <w:name w:val="ENoteTTIndentHeadingSub"/>
    <w:aliases w:val="enTTHis"/>
    <w:basedOn w:val="OPCParaBase"/>
    <w:rsid w:val="00103D3A"/>
    <w:pPr>
      <w:keepNext/>
      <w:spacing w:before="60" w:line="240" w:lineRule="atLeast"/>
      <w:ind w:left="340"/>
    </w:pPr>
    <w:rPr>
      <w:b/>
      <w:sz w:val="16"/>
    </w:rPr>
  </w:style>
  <w:style w:type="paragraph" w:customStyle="1" w:styleId="ENoteTTiSub">
    <w:name w:val="ENoteTTiSub"/>
    <w:aliases w:val="enttis"/>
    <w:basedOn w:val="OPCParaBase"/>
    <w:rsid w:val="00103D3A"/>
    <w:pPr>
      <w:keepNext/>
      <w:spacing w:before="60" w:line="240" w:lineRule="atLeast"/>
      <w:ind w:left="340"/>
    </w:pPr>
    <w:rPr>
      <w:sz w:val="16"/>
    </w:rPr>
  </w:style>
  <w:style w:type="paragraph" w:customStyle="1" w:styleId="SubDivisionMigration">
    <w:name w:val="SubDivisionMigration"/>
    <w:aliases w:val="sdm"/>
    <w:basedOn w:val="OPCParaBase"/>
    <w:rsid w:val="00103D3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03D3A"/>
    <w:pPr>
      <w:keepNext/>
      <w:keepLines/>
      <w:spacing w:before="240" w:line="240" w:lineRule="auto"/>
      <w:ind w:left="1134" w:hanging="1134"/>
    </w:pPr>
    <w:rPr>
      <w:b/>
      <w:sz w:val="28"/>
    </w:rPr>
  </w:style>
  <w:style w:type="table" w:styleId="TableGrid">
    <w:name w:val="Table Grid"/>
    <w:basedOn w:val="TableNormal"/>
    <w:uiPriority w:val="59"/>
    <w:rsid w:val="001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103D3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103D3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03D3A"/>
    <w:rPr>
      <w:sz w:val="22"/>
    </w:rPr>
  </w:style>
  <w:style w:type="paragraph" w:customStyle="1" w:styleId="SOTextNote">
    <w:name w:val="SO TextNote"/>
    <w:aliases w:val="sont"/>
    <w:basedOn w:val="SOText"/>
    <w:qFormat/>
    <w:rsid w:val="00103D3A"/>
    <w:pPr>
      <w:spacing w:before="122" w:line="198" w:lineRule="exact"/>
      <w:ind w:left="1843" w:hanging="709"/>
    </w:pPr>
    <w:rPr>
      <w:sz w:val="18"/>
    </w:rPr>
  </w:style>
  <w:style w:type="paragraph" w:customStyle="1" w:styleId="SOPara">
    <w:name w:val="SO Para"/>
    <w:aliases w:val="soa"/>
    <w:basedOn w:val="SOText"/>
    <w:link w:val="SOParaChar"/>
    <w:qFormat/>
    <w:rsid w:val="00103D3A"/>
    <w:pPr>
      <w:tabs>
        <w:tab w:val="right" w:pos="1786"/>
      </w:tabs>
      <w:spacing w:before="40"/>
      <w:ind w:left="2070" w:hanging="936"/>
    </w:pPr>
  </w:style>
  <w:style w:type="character" w:customStyle="1" w:styleId="SOParaChar">
    <w:name w:val="SO Para Char"/>
    <w:aliases w:val="soa Char"/>
    <w:basedOn w:val="DefaultParagraphFont"/>
    <w:link w:val="SOPara"/>
    <w:rsid w:val="00103D3A"/>
    <w:rPr>
      <w:sz w:val="22"/>
    </w:rPr>
  </w:style>
  <w:style w:type="paragraph" w:customStyle="1" w:styleId="FileName">
    <w:name w:val="FileName"/>
    <w:basedOn w:val="Normal"/>
    <w:rsid w:val="00103D3A"/>
  </w:style>
  <w:style w:type="paragraph" w:customStyle="1" w:styleId="SOHeadBold">
    <w:name w:val="SO HeadBold"/>
    <w:aliases w:val="sohb"/>
    <w:basedOn w:val="SOText"/>
    <w:next w:val="SOText"/>
    <w:link w:val="SOHeadBoldChar"/>
    <w:qFormat/>
    <w:rsid w:val="00103D3A"/>
    <w:rPr>
      <w:b/>
    </w:rPr>
  </w:style>
  <w:style w:type="character" w:customStyle="1" w:styleId="SOHeadBoldChar">
    <w:name w:val="SO HeadBold Char"/>
    <w:aliases w:val="sohb Char"/>
    <w:basedOn w:val="DefaultParagraphFont"/>
    <w:link w:val="SOHeadBold"/>
    <w:rsid w:val="00103D3A"/>
    <w:rPr>
      <w:b/>
      <w:sz w:val="22"/>
    </w:rPr>
  </w:style>
  <w:style w:type="paragraph" w:customStyle="1" w:styleId="SOHeadItalic">
    <w:name w:val="SO HeadItalic"/>
    <w:aliases w:val="sohi"/>
    <w:basedOn w:val="SOText"/>
    <w:next w:val="SOText"/>
    <w:link w:val="SOHeadItalicChar"/>
    <w:qFormat/>
    <w:rsid w:val="00103D3A"/>
    <w:rPr>
      <w:i/>
    </w:rPr>
  </w:style>
  <w:style w:type="character" w:customStyle="1" w:styleId="SOHeadItalicChar">
    <w:name w:val="SO HeadItalic Char"/>
    <w:aliases w:val="sohi Char"/>
    <w:basedOn w:val="DefaultParagraphFont"/>
    <w:link w:val="SOHeadItalic"/>
    <w:rsid w:val="00103D3A"/>
    <w:rPr>
      <w:i/>
      <w:sz w:val="22"/>
    </w:rPr>
  </w:style>
  <w:style w:type="paragraph" w:customStyle="1" w:styleId="SOBullet">
    <w:name w:val="SO Bullet"/>
    <w:aliases w:val="sotb"/>
    <w:basedOn w:val="SOText"/>
    <w:link w:val="SOBulletChar"/>
    <w:qFormat/>
    <w:rsid w:val="00103D3A"/>
    <w:pPr>
      <w:ind w:left="1559" w:hanging="425"/>
    </w:pPr>
  </w:style>
  <w:style w:type="character" w:customStyle="1" w:styleId="SOBulletChar">
    <w:name w:val="SO Bullet Char"/>
    <w:aliases w:val="sotb Char"/>
    <w:basedOn w:val="DefaultParagraphFont"/>
    <w:link w:val="SOBullet"/>
    <w:rsid w:val="00103D3A"/>
    <w:rPr>
      <w:sz w:val="22"/>
    </w:rPr>
  </w:style>
  <w:style w:type="paragraph" w:customStyle="1" w:styleId="SOBulletNote">
    <w:name w:val="SO BulletNote"/>
    <w:aliases w:val="sonb"/>
    <w:basedOn w:val="SOTextNote"/>
    <w:link w:val="SOBulletNoteChar"/>
    <w:qFormat/>
    <w:rsid w:val="00103D3A"/>
    <w:pPr>
      <w:tabs>
        <w:tab w:val="left" w:pos="1560"/>
      </w:tabs>
      <w:ind w:left="2268" w:hanging="1134"/>
    </w:pPr>
  </w:style>
  <w:style w:type="character" w:customStyle="1" w:styleId="SOBulletNoteChar">
    <w:name w:val="SO BulletNote Char"/>
    <w:aliases w:val="sonb Char"/>
    <w:basedOn w:val="DefaultParagraphFont"/>
    <w:link w:val="SOBulletNote"/>
    <w:rsid w:val="00103D3A"/>
    <w:rPr>
      <w:sz w:val="18"/>
    </w:rPr>
  </w:style>
  <w:style w:type="paragraph" w:customStyle="1" w:styleId="SOText2">
    <w:name w:val="SO Text2"/>
    <w:aliases w:val="sot2"/>
    <w:basedOn w:val="Normal"/>
    <w:next w:val="SOText"/>
    <w:link w:val="SOText2Char"/>
    <w:rsid w:val="00103D3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03D3A"/>
    <w:rPr>
      <w:sz w:val="22"/>
    </w:rPr>
  </w:style>
  <w:style w:type="character" w:customStyle="1" w:styleId="Heading1Char">
    <w:name w:val="Heading 1 Char"/>
    <w:basedOn w:val="DefaultParagraphFont"/>
    <w:link w:val="Heading1"/>
    <w:uiPriority w:val="9"/>
    <w:rsid w:val="006C42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C421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C421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C421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C421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C421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C421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C421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C421E"/>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81C5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C51"/>
    <w:rPr>
      <w:rFonts w:ascii="Tahoma" w:hAnsi="Tahoma" w:cs="Tahoma"/>
      <w:sz w:val="16"/>
      <w:szCs w:val="16"/>
    </w:rPr>
  </w:style>
  <w:style w:type="character" w:customStyle="1" w:styleId="subsectionChar">
    <w:name w:val="subsection Char"/>
    <w:aliases w:val="ss Char"/>
    <w:link w:val="subsection"/>
    <w:locked/>
    <w:rsid w:val="00C57139"/>
    <w:rPr>
      <w:rFonts w:eastAsia="Times New Roman" w:cs="Times New Roman"/>
      <w:sz w:val="22"/>
      <w:lang w:eastAsia="en-AU"/>
    </w:rPr>
  </w:style>
  <w:style w:type="character" w:customStyle="1" w:styleId="paragraphChar">
    <w:name w:val="paragraph Char"/>
    <w:aliases w:val="a Char"/>
    <w:link w:val="paragraph"/>
    <w:rsid w:val="00C57139"/>
    <w:rPr>
      <w:rFonts w:eastAsia="Times New Roman" w:cs="Times New Roman"/>
      <w:sz w:val="22"/>
      <w:lang w:eastAsia="en-AU"/>
    </w:rPr>
  </w:style>
  <w:style w:type="paragraph" w:customStyle="1" w:styleId="ShortTP1">
    <w:name w:val="ShortTP1"/>
    <w:basedOn w:val="ShortT"/>
    <w:link w:val="ShortTP1Char"/>
    <w:rsid w:val="00D42B5D"/>
    <w:pPr>
      <w:spacing w:before="800"/>
    </w:pPr>
  </w:style>
  <w:style w:type="character" w:customStyle="1" w:styleId="OPCParaBaseChar">
    <w:name w:val="OPCParaBase Char"/>
    <w:basedOn w:val="DefaultParagraphFont"/>
    <w:link w:val="OPCParaBase"/>
    <w:rsid w:val="00D42B5D"/>
    <w:rPr>
      <w:rFonts w:eastAsia="Times New Roman" w:cs="Times New Roman"/>
      <w:sz w:val="22"/>
      <w:lang w:eastAsia="en-AU"/>
    </w:rPr>
  </w:style>
  <w:style w:type="character" w:customStyle="1" w:styleId="ShortTChar">
    <w:name w:val="ShortT Char"/>
    <w:basedOn w:val="OPCParaBaseChar"/>
    <w:link w:val="ShortT"/>
    <w:rsid w:val="00D42B5D"/>
    <w:rPr>
      <w:rFonts w:eastAsia="Times New Roman" w:cs="Times New Roman"/>
      <w:b/>
      <w:sz w:val="40"/>
      <w:lang w:eastAsia="en-AU"/>
    </w:rPr>
  </w:style>
  <w:style w:type="character" w:customStyle="1" w:styleId="ShortTP1Char">
    <w:name w:val="ShortTP1 Char"/>
    <w:basedOn w:val="ShortTChar"/>
    <w:link w:val="ShortTP1"/>
    <w:rsid w:val="00D42B5D"/>
    <w:rPr>
      <w:rFonts w:eastAsia="Times New Roman" w:cs="Times New Roman"/>
      <w:b/>
      <w:sz w:val="40"/>
      <w:lang w:eastAsia="en-AU"/>
    </w:rPr>
  </w:style>
  <w:style w:type="paragraph" w:customStyle="1" w:styleId="ActNoP1">
    <w:name w:val="ActNoP1"/>
    <w:basedOn w:val="Actno"/>
    <w:link w:val="ActNoP1Char"/>
    <w:rsid w:val="00D42B5D"/>
    <w:pPr>
      <w:spacing w:before="800"/>
    </w:pPr>
    <w:rPr>
      <w:sz w:val="28"/>
    </w:rPr>
  </w:style>
  <w:style w:type="character" w:customStyle="1" w:styleId="ActnoChar">
    <w:name w:val="Actno Char"/>
    <w:basedOn w:val="ShortTChar"/>
    <w:link w:val="Actno"/>
    <w:rsid w:val="00D42B5D"/>
    <w:rPr>
      <w:rFonts w:eastAsia="Times New Roman" w:cs="Times New Roman"/>
      <w:b/>
      <w:sz w:val="40"/>
      <w:lang w:eastAsia="en-AU"/>
    </w:rPr>
  </w:style>
  <w:style w:type="character" w:customStyle="1" w:styleId="ActNoP1Char">
    <w:name w:val="ActNoP1 Char"/>
    <w:basedOn w:val="ActnoChar"/>
    <w:link w:val="ActNoP1"/>
    <w:rsid w:val="00D42B5D"/>
    <w:rPr>
      <w:rFonts w:eastAsia="Times New Roman" w:cs="Times New Roman"/>
      <w:b/>
      <w:sz w:val="28"/>
      <w:lang w:eastAsia="en-AU"/>
    </w:rPr>
  </w:style>
  <w:style w:type="paragraph" w:customStyle="1" w:styleId="ShortTCP">
    <w:name w:val="ShortTCP"/>
    <w:basedOn w:val="ShortT"/>
    <w:link w:val="ShortTCPChar"/>
    <w:rsid w:val="00D42B5D"/>
  </w:style>
  <w:style w:type="character" w:customStyle="1" w:styleId="ShortTCPChar">
    <w:name w:val="ShortTCP Char"/>
    <w:basedOn w:val="ShortTChar"/>
    <w:link w:val="ShortTCP"/>
    <w:rsid w:val="00D42B5D"/>
    <w:rPr>
      <w:rFonts w:eastAsia="Times New Roman" w:cs="Times New Roman"/>
      <w:b/>
      <w:sz w:val="40"/>
      <w:lang w:eastAsia="en-AU"/>
    </w:rPr>
  </w:style>
  <w:style w:type="paragraph" w:customStyle="1" w:styleId="ActNoCP">
    <w:name w:val="ActNoCP"/>
    <w:basedOn w:val="Actno"/>
    <w:link w:val="ActNoCPChar"/>
    <w:rsid w:val="00D42B5D"/>
    <w:pPr>
      <w:spacing w:before="400"/>
    </w:pPr>
  </w:style>
  <w:style w:type="character" w:customStyle="1" w:styleId="ActNoCPChar">
    <w:name w:val="ActNoCP Char"/>
    <w:basedOn w:val="ActnoChar"/>
    <w:link w:val="ActNoCP"/>
    <w:rsid w:val="00D42B5D"/>
    <w:rPr>
      <w:rFonts w:eastAsia="Times New Roman" w:cs="Times New Roman"/>
      <w:b/>
      <w:sz w:val="40"/>
      <w:lang w:eastAsia="en-AU"/>
    </w:rPr>
  </w:style>
  <w:style w:type="paragraph" w:customStyle="1" w:styleId="AssentBk">
    <w:name w:val="AssentBk"/>
    <w:basedOn w:val="Normal"/>
    <w:rsid w:val="00D42B5D"/>
    <w:pPr>
      <w:spacing w:line="240" w:lineRule="auto"/>
    </w:pPr>
    <w:rPr>
      <w:rFonts w:eastAsia="Times New Roman" w:cs="Times New Roman"/>
      <w:sz w:val="20"/>
      <w:lang w:eastAsia="en-AU"/>
    </w:rPr>
  </w:style>
  <w:style w:type="paragraph" w:customStyle="1" w:styleId="AssentDt">
    <w:name w:val="AssentDt"/>
    <w:basedOn w:val="Normal"/>
    <w:rsid w:val="00826BAA"/>
    <w:pPr>
      <w:spacing w:line="240" w:lineRule="auto"/>
    </w:pPr>
    <w:rPr>
      <w:rFonts w:eastAsia="Times New Roman" w:cs="Times New Roman"/>
      <w:sz w:val="20"/>
      <w:lang w:eastAsia="en-AU"/>
    </w:rPr>
  </w:style>
  <w:style w:type="paragraph" w:customStyle="1" w:styleId="2ndRd">
    <w:name w:val="2ndRd"/>
    <w:basedOn w:val="Normal"/>
    <w:rsid w:val="00826BAA"/>
    <w:pPr>
      <w:spacing w:line="240" w:lineRule="auto"/>
    </w:pPr>
    <w:rPr>
      <w:rFonts w:eastAsia="Times New Roman" w:cs="Times New Roman"/>
      <w:sz w:val="20"/>
      <w:lang w:eastAsia="en-AU"/>
    </w:rPr>
  </w:style>
  <w:style w:type="paragraph" w:customStyle="1" w:styleId="ScalePlusRef">
    <w:name w:val="ScalePlusRef"/>
    <w:basedOn w:val="Normal"/>
    <w:rsid w:val="00826BA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3335</Words>
  <Characters>19012</Characters>
  <Application>Microsoft Office Word</Application>
  <DocSecurity>0</DocSecurity>
  <PresentationFormat/>
  <Lines>158</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22303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2017-09-08T00:27:00Z</dcterms:created>
  <dcterms:modified xsi:type="dcterms:W3CDTF">2017-09-08T00:32:00Z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Amendment (Corrupting Benefits) Act 2017</vt:lpwstr>
  </property>
  <property fmtid="{D5CDD505-2E9C-101B-9397-08002B2CF9AE}" pid="3" name="Actno">
    <vt:lpwstr>No. 84, 2017</vt:lpwstr>
  </property>
</Properties>
</file>