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BE" w:rsidRDefault="00C50A4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81.2pt" fillcolor="window">
            <v:imagedata r:id="rId9" o:title=""/>
          </v:shape>
        </w:pict>
      </w:r>
    </w:p>
    <w:p w:rsidR="009D69BE" w:rsidRDefault="009D69BE"/>
    <w:p w:rsidR="009D69BE" w:rsidRDefault="009D69BE" w:rsidP="009D69BE">
      <w:pPr>
        <w:spacing w:line="240" w:lineRule="auto"/>
      </w:pPr>
    </w:p>
    <w:p w:rsidR="009D69BE" w:rsidRDefault="009D69BE" w:rsidP="009D69BE"/>
    <w:p w:rsidR="009D69BE" w:rsidRDefault="009D69BE" w:rsidP="009D69BE"/>
    <w:p w:rsidR="009D69BE" w:rsidRDefault="009D69BE" w:rsidP="009D69BE"/>
    <w:p w:rsidR="009D69BE" w:rsidRDefault="009D69BE" w:rsidP="009D69BE"/>
    <w:p w:rsidR="0048364F" w:rsidRPr="00F3791F" w:rsidRDefault="004112D0" w:rsidP="0048364F">
      <w:pPr>
        <w:pStyle w:val="ShortT"/>
      </w:pPr>
      <w:r w:rsidRPr="00F3791F">
        <w:t xml:space="preserve">Education Legislation Amendment </w:t>
      </w:r>
      <w:r w:rsidR="00B06352" w:rsidRPr="00F3791F">
        <w:t xml:space="preserve">(Provider Integrity and Other Measures) </w:t>
      </w:r>
      <w:r w:rsidR="009D69BE">
        <w:t>Act</w:t>
      </w:r>
      <w:r w:rsidRPr="00F3791F">
        <w:t xml:space="preserve"> 2017</w:t>
      </w:r>
      <w:bookmarkStart w:id="0" w:name="_GoBack"/>
      <w:bookmarkEnd w:id="0"/>
    </w:p>
    <w:p w:rsidR="0048364F" w:rsidRPr="00F3791F" w:rsidRDefault="0048364F" w:rsidP="0048364F"/>
    <w:p w:rsidR="0048364F" w:rsidRPr="00F3791F" w:rsidRDefault="00C164CA" w:rsidP="009D69BE">
      <w:pPr>
        <w:pStyle w:val="Actno"/>
        <w:spacing w:before="400"/>
      </w:pPr>
      <w:r w:rsidRPr="00F3791F">
        <w:t>No.</w:t>
      </w:r>
      <w:r w:rsidR="0066251C">
        <w:t xml:space="preserve"> 83</w:t>
      </w:r>
      <w:r w:rsidRPr="00F3791F">
        <w:t>, 201</w:t>
      </w:r>
      <w:r w:rsidR="00A048FF" w:rsidRPr="00F3791F">
        <w:t>7</w:t>
      </w:r>
    </w:p>
    <w:p w:rsidR="0048364F" w:rsidRPr="00F3791F" w:rsidRDefault="0048364F" w:rsidP="0048364F"/>
    <w:p w:rsidR="009D69BE" w:rsidRDefault="009D69BE" w:rsidP="009D69BE"/>
    <w:p w:rsidR="009D69BE" w:rsidRDefault="009D69BE" w:rsidP="009D69BE"/>
    <w:p w:rsidR="009D69BE" w:rsidRDefault="009D69BE" w:rsidP="009D69BE"/>
    <w:p w:rsidR="009D69BE" w:rsidRDefault="009D69BE" w:rsidP="009D69BE"/>
    <w:p w:rsidR="0048364F" w:rsidRPr="00F3791F" w:rsidRDefault="009D69BE" w:rsidP="0048364F">
      <w:pPr>
        <w:pStyle w:val="LongT"/>
      </w:pPr>
      <w:r>
        <w:t>An Act</w:t>
      </w:r>
      <w:r w:rsidR="0048364F" w:rsidRPr="00F3791F">
        <w:t xml:space="preserve"> to </w:t>
      </w:r>
      <w:r w:rsidR="007A128C" w:rsidRPr="00F3791F">
        <w:t xml:space="preserve">amend </w:t>
      </w:r>
      <w:r w:rsidR="009260E9" w:rsidRPr="00F3791F">
        <w:t xml:space="preserve">the law relating to </w:t>
      </w:r>
      <w:r w:rsidR="009C5CCC" w:rsidRPr="00F3791F">
        <w:t xml:space="preserve">higher </w:t>
      </w:r>
      <w:r w:rsidR="009260E9" w:rsidRPr="00F3791F">
        <w:t>education</w:t>
      </w:r>
      <w:r w:rsidR="009C5CCC" w:rsidRPr="00F3791F">
        <w:t xml:space="preserve"> and education services for overseas students</w:t>
      </w:r>
      <w:r w:rsidR="0048364F" w:rsidRPr="00F3791F">
        <w:t>, and for related purposes</w:t>
      </w:r>
    </w:p>
    <w:p w:rsidR="00553ECE" w:rsidRPr="00F3791F" w:rsidRDefault="00553ECE" w:rsidP="00553ECE">
      <w:pPr>
        <w:pStyle w:val="Header"/>
        <w:tabs>
          <w:tab w:val="clear" w:pos="4150"/>
          <w:tab w:val="clear" w:pos="8307"/>
        </w:tabs>
      </w:pPr>
      <w:r w:rsidRPr="00F3791F">
        <w:rPr>
          <w:rStyle w:val="CharAmSchNo"/>
        </w:rPr>
        <w:t xml:space="preserve"> </w:t>
      </w:r>
      <w:r w:rsidRPr="00F3791F">
        <w:rPr>
          <w:rStyle w:val="CharAmSchText"/>
        </w:rPr>
        <w:t xml:space="preserve"> </w:t>
      </w:r>
    </w:p>
    <w:p w:rsidR="00553ECE" w:rsidRPr="00F3791F" w:rsidRDefault="00553ECE" w:rsidP="00553ECE">
      <w:pPr>
        <w:pStyle w:val="Header"/>
        <w:tabs>
          <w:tab w:val="clear" w:pos="4150"/>
          <w:tab w:val="clear" w:pos="8307"/>
        </w:tabs>
      </w:pPr>
      <w:r w:rsidRPr="00F3791F">
        <w:rPr>
          <w:rStyle w:val="CharAmPartNo"/>
        </w:rPr>
        <w:t xml:space="preserve"> </w:t>
      </w:r>
      <w:r w:rsidRPr="00F3791F">
        <w:rPr>
          <w:rStyle w:val="CharAmPartText"/>
        </w:rPr>
        <w:t xml:space="preserve"> </w:t>
      </w:r>
    </w:p>
    <w:p w:rsidR="0048364F" w:rsidRPr="00F3791F" w:rsidRDefault="0048364F" w:rsidP="0048364F">
      <w:pPr>
        <w:sectPr w:rsidR="0048364F" w:rsidRPr="00F3791F" w:rsidSect="009D69BE">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F3791F" w:rsidRDefault="0048364F" w:rsidP="00BE1BDD">
      <w:pPr>
        <w:rPr>
          <w:sz w:val="36"/>
        </w:rPr>
      </w:pPr>
      <w:r w:rsidRPr="00F3791F">
        <w:rPr>
          <w:sz w:val="36"/>
        </w:rPr>
        <w:lastRenderedPageBreak/>
        <w:t>Contents</w:t>
      </w:r>
    </w:p>
    <w:bookmarkStart w:id="1" w:name="BKCheck15B_1"/>
    <w:bookmarkEnd w:id="1"/>
    <w:p w:rsidR="00CC7D22" w:rsidRDefault="00CC7D2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C7D22">
        <w:rPr>
          <w:noProof/>
        </w:rPr>
        <w:tab/>
      </w:r>
      <w:r w:rsidRPr="00CC7D22">
        <w:rPr>
          <w:noProof/>
        </w:rPr>
        <w:fldChar w:fldCharType="begin"/>
      </w:r>
      <w:r w:rsidRPr="00CC7D22">
        <w:rPr>
          <w:noProof/>
        </w:rPr>
        <w:instrText xml:space="preserve"> PAGEREF _Toc490748816 \h </w:instrText>
      </w:r>
      <w:r w:rsidRPr="00CC7D22">
        <w:rPr>
          <w:noProof/>
        </w:rPr>
      </w:r>
      <w:r w:rsidRPr="00CC7D22">
        <w:rPr>
          <w:noProof/>
        </w:rPr>
        <w:fldChar w:fldCharType="separate"/>
      </w:r>
      <w:r w:rsidR="00C50A44">
        <w:rPr>
          <w:noProof/>
        </w:rPr>
        <w:t>2</w:t>
      </w:r>
      <w:r w:rsidRPr="00CC7D22">
        <w:rPr>
          <w:noProof/>
        </w:rPr>
        <w:fldChar w:fldCharType="end"/>
      </w:r>
    </w:p>
    <w:p w:rsidR="00CC7D22" w:rsidRDefault="00CC7D22">
      <w:pPr>
        <w:pStyle w:val="TOC5"/>
        <w:rPr>
          <w:rFonts w:asciiTheme="minorHAnsi" w:eastAsiaTheme="minorEastAsia" w:hAnsiTheme="minorHAnsi" w:cstheme="minorBidi"/>
          <w:noProof/>
          <w:kern w:val="0"/>
          <w:sz w:val="22"/>
          <w:szCs w:val="22"/>
        </w:rPr>
      </w:pPr>
      <w:r>
        <w:rPr>
          <w:noProof/>
        </w:rPr>
        <w:t>2</w:t>
      </w:r>
      <w:r>
        <w:rPr>
          <w:noProof/>
        </w:rPr>
        <w:tab/>
        <w:t>Commencement</w:t>
      </w:r>
      <w:r w:rsidRPr="00CC7D22">
        <w:rPr>
          <w:noProof/>
        </w:rPr>
        <w:tab/>
      </w:r>
      <w:r w:rsidRPr="00CC7D22">
        <w:rPr>
          <w:noProof/>
        </w:rPr>
        <w:fldChar w:fldCharType="begin"/>
      </w:r>
      <w:r w:rsidRPr="00CC7D22">
        <w:rPr>
          <w:noProof/>
        </w:rPr>
        <w:instrText xml:space="preserve"> PAGEREF _Toc490748817 \h </w:instrText>
      </w:r>
      <w:r w:rsidRPr="00CC7D22">
        <w:rPr>
          <w:noProof/>
        </w:rPr>
      </w:r>
      <w:r w:rsidRPr="00CC7D22">
        <w:rPr>
          <w:noProof/>
        </w:rPr>
        <w:fldChar w:fldCharType="separate"/>
      </w:r>
      <w:r w:rsidR="00C50A44">
        <w:rPr>
          <w:noProof/>
        </w:rPr>
        <w:t>2</w:t>
      </w:r>
      <w:r w:rsidRPr="00CC7D22">
        <w:rPr>
          <w:noProof/>
        </w:rPr>
        <w:fldChar w:fldCharType="end"/>
      </w:r>
    </w:p>
    <w:p w:rsidR="00CC7D22" w:rsidRDefault="00CC7D22">
      <w:pPr>
        <w:pStyle w:val="TOC5"/>
        <w:rPr>
          <w:rFonts w:asciiTheme="minorHAnsi" w:eastAsiaTheme="minorEastAsia" w:hAnsiTheme="minorHAnsi" w:cstheme="minorBidi"/>
          <w:noProof/>
          <w:kern w:val="0"/>
          <w:sz w:val="22"/>
          <w:szCs w:val="22"/>
        </w:rPr>
      </w:pPr>
      <w:r>
        <w:rPr>
          <w:noProof/>
        </w:rPr>
        <w:t>3</w:t>
      </w:r>
      <w:r>
        <w:rPr>
          <w:noProof/>
        </w:rPr>
        <w:tab/>
        <w:t>Schedules</w:t>
      </w:r>
      <w:r w:rsidRPr="00CC7D22">
        <w:rPr>
          <w:noProof/>
        </w:rPr>
        <w:tab/>
      </w:r>
      <w:r w:rsidRPr="00CC7D22">
        <w:rPr>
          <w:noProof/>
        </w:rPr>
        <w:fldChar w:fldCharType="begin"/>
      </w:r>
      <w:r w:rsidRPr="00CC7D22">
        <w:rPr>
          <w:noProof/>
        </w:rPr>
        <w:instrText xml:space="preserve"> PAGEREF _Toc490748818 \h </w:instrText>
      </w:r>
      <w:r w:rsidRPr="00CC7D22">
        <w:rPr>
          <w:noProof/>
        </w:rPr>
      </w:r>
      <w:r w:rsidRPr="00CC7D22">
        <w:rPr>
          <w:noProof/>
        </w:rPr>
        <w:fldChar w:fldCharType="separate"/>
      </w:r>
      <w:r w:rsidR="00C50A44">
        <w:rPr>
          <w:noProof/>
        </w:rPr>
        <w:t>2</w:t>
      </w:r>
      <w:r w:rsidRPr="00CC7D22">
        <w:rPr>
          <w:noProof/>
        </w:rPr>
        <w:fldChar w:fldCharType="end"/>
      </w:r>
    </w:p>
    <w:p w:rsidR="00CC7D22" w:rsidRDefault="00CC7D22">
      <w:pPr>
        <w:pStyle w:val="TOC6"/>
        <w:rPr>
          <w:rFonts w:asciiTheme="minorHAnsi" w:eastAsiaTheme="minorEastAsia" w:hAnsiTheme="minorHAnsi" w:cstheme="minorBidi"/>
          <w:b w:val="0"/>
          <w:noProof/>
          <w:kern w:val="0"/>
          <w:sz w:val="22"/>
          <w:szCs w:val="22"/>
        </w:rPr>
      </w:pPr>
      <w:r>
        <w:rPr>
          <w:noProof/>
        </w:rPr>
        <w:t>Schedule 1—Amendments relating to education services for overseas students</w:t>
      </w:r>
      <w:r w:rsidRPr="00CC7D22">
        <w:rPr>
          <w:b w:val="0"/>
          <w:noProof/>
          <w:sz w:val="18"/>
        </w:rPr>
        <w:tab/>
      </w:r>
      <w:r w:rsidRPr="00CC7D22">
        <w:rPr>
          <w:b w:val="0"/>
          <w:noProof/>
          <w:sz w:val="18"/>
        </w:rPr>
        <w:fldChar w:fldCharType="begin"/>
      </w:r>
      <w:r w:rsidRPr="00CC7D22">
        <w:rPr>
          <w:b w:val="0"/>
          <w:noProof/>
          <w:sz w:val="18"/>
        </w:rPr>
        <w:instrText xml:space="preserve"> PAGEREF _Toc490748819 \h </w:instrText>
      </w:r>
      <w:r w:rsidRPr="00CC7D22">
        <w:rPr>
          <w:b w:val="0"/>
          <w:noProof/>
          <w:sz w:val="18"/>
        </w:rPr>
      </w:r>
      <w:r w:rsidRPr="00CC7D22">
        <w:rPr>
          <w:b w:val="0"/>
          <w:noProof/>
          <w:sz w:val="18"/>
        </w:rPr>
        <w:fldChar w:fldCharType="separate"/>
      </w:r>
      <w:r w:rsidR="00C50A44">
        <w:rPr>
          <w:b w:val="0"/>
          <w:noProof/>
          <w:sz w:val="18"/>
        </w:rPr>
        <w:t>3</w:t>
      </w:r>
      <w:r w:rsidRPr="00CC7D22">
        <w:rPr>
          <w:b w:val="0"/>
          <w:noProof/>
          <w:sz w:val="18"/>
        </w:rPr>
        <w:fldChar w:fldCharType="end"/>
      </w:r>
    </w:p>
    <w:p w:rsidR="00CC7D22" w:rsidRDefault="00CC7D22">
      <w:pPr>
        <w:pStyle w:val="TOC7"/>
        <w:rPr>
          <w:rFonts w:asciiTheme="minorHAnsi" w:eastAsiaTheme="minorEastAsia" w:hAnsiTheme="minorHAnsi" w:cstheme="minorBidi"/>
          <w:noProof/>
          <w:kern w:val="0"/>
          <w:sz w:val="22"/>
          <w:szCs w:val="22"/>
        </w:rPr>
      </w:pPr>
      <w:r>
        <w:rPr>
          <w:noProof/>
        </w:rPr>
        <w:t>Part 1—Amendments</w:t>
      </w:r>
      <w:r w:rsidRPr="00CC7D22">
        <w:rPr>
          <w:noProof/>
          <w:sz w:val="18"/>
        </w:rPr>
        <w:tab/>
      </w:r>
      <w:r w:rsidRPr="00CC7D22">
        <w:rPr>
          <w:noProof/>
          <w:sz w:val="18"/>
        </w:rPr>
        <w:fldChar w:fldCharType="begin"/>
      </w:r>
      <w:r w:rsidRPr="00CC7D22">
        <w:rPr>
          <w:noProof/>
          <w:sz w:val="18"/>
        </w:rPr>
        <w:instrText xml:space="preserve"> PAGEREF _Toc490748820 \h </w:instrText>
      </w:r>
      <w:r w:rsidRPr="00CC7D22">
        <w:rPr>
          <w:noProof/>
          <w:sz w:val="18"/>
        </w:rPr>
      </w:r>
      <w:r w:rsidRPr="00CC7D22">
        <w:rPr>
          <w:noProof/>
          <w:sz w:val="18"/>
        </w:rPr>
        <w:fldChar w:fldCharType="separate"/>
      </w:r>
      <w:r w:rsidR="00C50A44">
        <w:rPr>
          <w:noProof/>
          <w:sz w:val="18"/>
        </w:rPr>
        <w:t>3</w:t>
      </w:r>
      <w:r w:rsidRPr="00CC7D22">
        <w:rPr>
          <w:noProof/>
          <w:sz w:val="18"/>
        </w:rPr>
        <w:fldChar w:fldCharType="end"/>
      </w:r>
    </w:p>
    <w:p w:rsidR="00CC7D22" w:rsidRDefault="00CC7D22">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CC7D22">
        <w:rPr>
          <w:i w:val="0"/>
          <w:noProof/>
          <w:sz w:val="18"/>
        </w:rPr>
        <w:tab/>
      </w:r>
      <w:r w:rsidRPr="00CC7D22">
        <w:rPr>
          <w:i w:val="0"/>
          <w:noProof/>
          <w:sz w:val="18"/>
        </w:rPr>
        <w:fldChar w:fldCharType="begin"/>
      </w:r>
      <w:r w:rsidRPr="00CC7D22">
        <w:rPr>
          <w:i w:val="0"/>
          <w:noProof/>
          <w:sz w:val="18"/>
        </w:rPr>
        <w:instrText xml:space="preserve"> PAGEREF _Toc490748821 \h </w:instrText>
      </w:r>
      <w:r w:rsidRPr="00CC7D22">
        <w:rPr>
          <w:i w:val="0"/>
          <w:noProof/>
          <w:sz w:val="18"/>
        </w:rPr>
      </w:r>
      <w:r w:rsidRPr="00CC7D22">
        <w:rPr>
          <w:i w:val="0"/>
          <w:noProof/>
          <w:sz w:val="18"/>
        </w:rPr>
        <w:fldChar w:fldCharType="separate"/>
      </w:r>
      <w:r w:rsidR="00C50A44">
        <w:rPr>
          <w:i w:val="0"/>
          <w:noProof/>
          <w:sz w:val="18"/>
        </w:rPr>
        <w:t>3</w:t>
      </w:r>
      <w:r w:rsidRPr="00CC7D22">
        <w:rPr>
          <w:i w:val="0"/>
          <w:noProof/>
          <w:sz w:val="18"/>
        </w:rPr>
        <w:fldChar w:fldCharType="end"/>
      </w:r>
    </w:p>
    <w:p w:rsidR="00CC7D22" w:rsidRDefault="00CC7D22">
      <w:pPr>
        <w:pStyle w:val="TOC7"/>
        <w:rPr>
          <w:rFonts w:asciiTheme="minorHAnsi" w:eastAsiaTheme="minorEastAsia" w:hAnsiTheme="minorHAnsi" w:cstheme="minorBidi"/>
          <w:noProof/>
          <w:kern w:val="0"/>
          <w:sz w:val="22"/>
          <w:szCs w:val="22"/>
        </w:rPr>
      </w:pPr>
      <w:r>
        <w:rPr>
          <w:noProof/>
        </w:rPr>
        <w:t>Part 2—Application provisions</w:t>
      </w:r>
      <w:r w:rsidRPr="00CC7D22">
        <w:rPr>
          <w:noProof/>
          <w:sz w:val="18"/>
        </w:rPr>
        <w:tab/>
      </w:r>
      <w:r w:rsidRPr="00CC7D22">
        <w:rPr>
          <w:noProof/>
          <w:sz w:val="18"/>
        </w:rPr>
        <w:fldChar w:fldCharType="begin"/>
      </w:r>
      <w:r w:rsidRPr="00CC7D22">
        <w:rPr>
          <w:noProof/>
          <w:sz w:val="18"/>
        </w:rPr>
        <w:instrText xml:space="preserve"> PAGEREF _Toc490748824 \h </w:instrText>
      </w:r>
      <w:r w:rsidRPr="00CC7D22">
        <w:rPr>
          <w:noProof/>
          <w:sz w:val="18"/>
        </w:rPr>
      </w:r>
      <w:r w:rsidRPr="00CC7D22">
        <w:rPr>
          <w:noProof/>
          <w:sz w:val="18"/>
        </w:rPr>
        <w:fldChar w:fldCharType="separate"/>
      </w:r>
      <w:r w:rsidR="00C50A44">
        <w:rPr>
          <w:noProof/>
          <w:sz w:val="18"/>
        </w:rPr>
        <w:t>8</w:t>
      </w:r>
      <w:r w:rsidRPr="00CC7D22">
        <w:rPr>
          <w:noProof/>
          <w:sz w:val="18"/>
        </w:rPr>
        <w:fldChar w:fldCharType="end"/>
      </w:r>
    </w:p>
    <w:p w:rsidR="00CC7D22" w:rsidRDefault="00CC7D22">
      <w:pPr>
        <w:pStyle w:val="TOC6"/>
        <w:rPr>
          <w:rFonts w:asciiTheme="minorHAnsi" w:eastAsiaTheme="minorEastAsia" w:hAnsiTheme="minorHAnsi" w:cstheme="minorBidi"/>
          <w:b w:val="0"/>
          <w:noProof/>
          <w:kern w:val="0"/>
          <w:sz w:val="22"/>
          <w:szCs w:val="22"/>
        </w:rPr>
      </w:pPr>
      <w:r>
        <w:rPr>
          <w:noProof/>
        </w:rPr>
        <w:t>Schedule 2—Amendments relating to the Tertiary Education Quality and Standards Agency</w:t>
      </w:r>
      <w:r w:rsidRPr="00CC7D22">
        <w:rPr>
          <w:b w:val="0"/>
          <w:noProof/>
          <w:sz w:val="18"/>
        </w:rPr>
        <w:tab/>
      </w:r>
      <w:r w:rsidRPr="00CC7D22">
        <w:rPr>
          <w:b w:val="0"/>
          <w:noProof/>
          <w:sz w:val="18"/>
        </w:rPr>
        <w:fldChar w:fldCharType="begin"/>
      </w:r>
      <w:r w:rsidRPr="00CC7D22">
        <w:rPr>
          <w:b w:val="0"/>
          <w:noProof/>
          <w:sz w:val="18"/>
        </w:rPr>
        <w:instrText xml:space="preserve"> PAGEREF _Toc490748825 \h </w:instrText>
      </w:r>
      <w:r w:rsidRPr="00CC7D22">
        <w:rPr>
          <w:b w:val="0"/>
          <w:noProof/>
          <w:sz w:val="18"/>
        </w:rPr>
      </w:r>
      <w:r w:rsidRPr="00CC7D22">
        <w:rPr>
          <w:b w:val="0"/>
          <w:noProof/>
          <w:sz w:val="18"/>
        </w:rPr>
        <w:fldChar w:fldCharType="separate"/>
      </w:r>
      <w:r w:rsidR="00C50A44">
        <w:rPr>
          <w:b w:val="0"/>
          <w:noProof/>
          <w:sz w:val="18"/>
        </w:rPr>
        <w:t>9</w:t>
      </w:r>
      <w:r w:rsidRPr="00CC7D22">
        <w:rPr>
          <w:b w:val="0"/>
          <w:noProof/>
          <w:sz w:val="18"/>
        </w:rPr>
        <w:fldChar w:fldCharType="end"/>
      </w:r>
    </w:p>
    <w:p w:rsidR="00CC7D22" w:rsidRDefault="00CC7D22">
      <w:pPr>
        <w:pStyle w:val="TOC7"/>
        <w:rPr>
          <w:rFonts w:asciiTheme="minorHAnsi" w:eastAsiaTheme="minorEastAsia" w:hAnsiTheme="minorHAnsi" w:cstheme="minorBidi"/>
          <w:noProof/>
          <w:kern w:val="0"/>
          <w:sz w:val="22"/>
          <w:szCs w:val="22"/>
        </w:rPr>
      </w:pPr>
      <w:r>
        <w:rPr>
          <w:noProof/>
        </w:rPr>
        <w:t>Part 1—Amendments</w:t>
      </w:r>
      <w:r w:rsidRPr="00CC7D22">
        <w:rPr>
          <w:noProof/>
          <w:sz w:val="18"/>
        </w:rPr>
        <w:tab/>
      </w:r>
      <w:r w:rsidRPr="00CC7D22">
        <w:rPr>
          <w:noProof/>
          <w:sz w:val="18"/>
        </w:rPr>
        <w:fldChar w:fldCharType="begin"/>
      </w:r>
      <w:r w:rsidRPr="00CC7D22">
        <w:rPr>
          <w:noProof/>
          <w:sz w:val="18"/>
        </w:rPr>
        <w:instrText xml:space="preserve"> PAGEREF _Toc490748826 \h </w:instrText>
      </w:r>
      <w:r w:rsidRPr="00CC7D22">
        <w:rPr>
          <w:noProof/>
          <w:sz w:val="18"/>
        </w:rPr>
      </w:r>
      <w:r w:rsidRPr="00CC7D22">
        <w:rPr>
          <w:noProof/>
          <w:sz w:val="18"/>
        </w:rPr>
        <w:fldChar w:fldCharType="separate"/>
      </w:r>
      <w:r w:rsidR="00C50A44">
        <w:rPr>
          <w:noProof/>
          <w:sz w:val="18"/>
        </w:rPr>
        <w:t>9</w:t>
      </w:r>
      <w:r w:rsidRPr="00CC7D22">
        <w:rPr>
          <w:noProof/>
          <w:sz w:val="18"/>
        </w:rPr>
        <w:fldChar w:fldCharType="end"/>
      </w:r>
    </w:p>
    <w:p w:rsidR="00CC7D22" w:rsidRDefault="00CC7D22">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CC7D22">
        <w:rPr>
          <w:i w:val="0"/>
          <w:noProof/>
          <w:sz w:val="18"/>
        </w:rPr>
        <w:tab/>
      </w:r>
      <w:r w:rsidRPr="00CC7D22">
        <w:rPr>
          <w:i w:val="0"/>
          <w:noProof/>
          <w:sz w:val="18"/>
        </w:rPr>
        <w:fldChar w:fldCharType="begin"/>
      </w:r>
      <w:r w:rsidRPr="00CC7D22">
        <w:rPr>
          <w:i w:val="0"/>
          <w:noProof/>
          <w:sz w:val="18"/>
        </w:rPr>
        <w:instrText xml:space="preserve"> PAGEREF _Toc490748827 \h </w:instrText>
      </w:r>
      <w:r w:rsidRPr="00CC7D22">
        <w:rPr>
          <w:i w:val="0"/>
          <w:noProof/>
          <w:sz w:val="18"/>
        </w:rPr>
      </w:r>
      <w:r w:rsidRPr="00CC7D22">
        <w:rPr>
          <w:i w:val="0"/>
          <w:noProof/>
          <w:sz w:val="18"/>
        </w:rPr>
        <w:fldChar w:fldCharType="separate"/>
      </w:r>
      <w:r w:rsidR="00C50A44">
        <w:rPr>
          <w:i w:val="0"/>
          <w:noProof/>
          <w:sz w:val="18"/>
        </w:rPr>
        <w:t>9</w:t>
      </w:r>
      <w:r w:rsidRPr="00CC7D22">
        <w:rPr>
          <w:i w:val="0"/>
          <w:noProof/>
          <w:sz w:val="18"/>
        </w:rPr>
        <w:fldChar w:fldCharType="end"/>
      </w:r>
    </w:p>
    <w:p w:rsidR="00CC7D22" w:rsidRDefault="00CC7D22">
      <w:pPr>
        <w:pStyle w:val="TOC7"/>
        <w:rPr>
          <w:rFonts w:asciiTheme="minorHAnsi" w:eastAsiaTheme="minorEastAsia" w:hAnsiTheme="minorHAnsi" w:cstheme="minorBidi"/>
          <w:noProof/>
          <w:kern w:val="0"/>
          <w:sz w:val="22"/>
          <w:szCs w:val="22"/>
        </w:rPr>
      </w:pPr>
      <w:r>
        <w:rPr>
          <w:noProof/>
        </w:rPr>
        <w:t>Part 2—Application provisions</w:t>
      </w:r>
      <w:r w:rsidRPr="00CC7D22">
        <w:rPr>
          <w:noProof/>
          <w:sz w:val="18"/>
        </w:rPr>
        <w:tab/>
      </w:r>
      <w:r w:rsidRPr="00CC7D22">
        <w:rPr>
          <w:noProof/>
          <w:sz w:val="18"/>
        </w:rPr>
        <w:fldChar w:fldCharType="begin"/>
      </w:r>
      <w:r w:rsidRPr="00CC7D22">
        <w:rPr>
          <w:noProof/>
          <w:sz w:val="18"/>
        </w:rPr>
        <w:instrText xml:space="preserve"> PAGEREF _Toc490748830 \h </w:instrText>
      </w:r>
      <w:r w:rsidRPr="00CC7D22">
        <w:rPr>
          <w:noProof/>
          <w:sz w:val="18"/>
        </w:rPr>
      </w:r>
      <w:r w:rsidRPr="00CC7D22">
        <w:rPr>
          <w:noProof/>
          <w:sz w:val="18"/>
        </w:rPr>
        <w:fldChar w:fldCharType="separate"/>
      </w:r>
      <w:r w:rsidR="00C50A44">
        <w:rPr>
          <w:noProof/>
          <w:sz w:val="18"/>
        </w:rPr>
        <w:t>12</w:t>
      </w:r>
      <w:r w:rsidRPr="00CC7D22">
        <w:rPr>
          <w:noProof/>
          <w:sz w:val="18"/>
        </w:rPr>
        <w:fldChar w:fldCharType="end"/>
      </w:r>
    </w:p>
    <w:p w:rsidR="00CC7D22" w:rsidRDefault="00CC7D22">
      <w:pPr>
        <w:pStyle w:val="TOC6"/>
        <w:rPr>
          <w:rFonts w:asciiTheme="minorHAnsi" w:eastAsiaTheme="minorEastAsia" w:hAnsiTheme="minorHAnsi" w:cstheme="minorBidi"/>
          <w:b w:val="0"/>
          <w:noProof/>
          <w:kern w:val="0"/>
          <w:sz w:val="22"/>
          <w:szCs w:val="22"/>
        </w:rPr>
      </w:pPr>
      <w:r>
        <w:rPr>
          <w:noProof/>
        </w:rPr>
        <w:t>Schedule 3—Amendment of the Higher Education Support Act 2003</w:t>
      </w:r>
      <w:r w:rsidRPr="00CC7D22">
        <w:rPr>
          <w:b w:val="0"/>
          <w:noProof/>
          <w:sz w:val="18"/>
        </w:rPr>
        <w:tab/>
      </w:r>
      <w:r w:rsidRPr="00CC7D22">
        <w:rPr>
          <w:b w:val="0"/>
          <w:noProof/>
          <w:sz w:val="18"/>
        </w:rPr>
        <w:fldChar w:fldCharType="begin"/>
      </w:r>
      <w:r w:rsidRPr="00CC7D22">
        <w:rPr>
          <w:b w:val="0"/>
          <w:noProof/>
          <w:sz w:val="18"/>
        </w:rPr>
        <w:instrText xml:space="preserve"> PAGEREF _Toc490748831 \h </w:instrText>
      </w:r>
      <w:r w:rsidRPr="00CC7D22">
        <w:rPr>
          <w:b w:val="0"/>
          <w:noProof/>
          <w:sz w:val="18"/>
        </w:rPr>
      </w:r>
      <w:r w:rsidRPr="00CC7D22">
        <w:rPr>
          <w:b w:val="0"/>
          <w:noProof/>
          <w:sz w:val="18"/>
        </w:rPr>
        <w:fldChar w:fldCharType="separate"/>
      </w:r>
      <w:r w:rsidR="00C50A44">
        <w:rPr>
          <w:b w:val="0"/>
          <w:noProof/>
          <w:sz w:val="18"/>
        </w:rPr>
        <w:t>13</w:t>
      </w:r>
      <w:r w:rsidRPr="00CC7D22">
        <w:rPr>
          <w:b w:val="0"/>
          <w:noProof/>
          <w:sz w:val="18"/>
        </w:rPr>
        <w:fldChar w:fldCharType="end"/>
      </w:r>
    </w:p>
    <w:p w:rsidR="00CC7D22" w:rsidRDefault="00CC7D22">
      <w:pPr>
        <w:pStyle w:val="TOC7"/>
        <w:rPr>
          <w:rFonts w:asciiTheme="minorHAnsi" w:eastAsiaTheme="minorEastAsia" w:hAnsiTheme="minorHAnsi" w:cstheme="minorBidi"/>
          <w:noProof/>
          <w:kern w:val="0"/>
          <w:sz w:val="22"/>
          <w:szCs w:val="22"/>
        </w:rPr>
      </w:pPr>
      <w:r>
        <w:rPr>
          <w:noProof/>
        </w:rPr>
        <w:t>Part 1—Amendments</w:t>
      </w:r>
      <w:r w:rsidRPr="00CC7D22">
        <w:rPr>
          <w:noProof/>
          <w:sz w:val="18"/>
        </w:rPr>
        <w:tab/>
      </w:r>
      <w:r w:rsidRPr="00CC7D22">
        <w:rPr>
          <w:noProof/>
          <w:sz w:val="18"/>
        </w:rPr>
        <w:fldChar w:fldCharType="begin"/>
      </w:r>
      <w:r w:rsidRPr="00CC7D22">
        <w:rPr>
          <w:noProof/>
          <w:sz w:val="18"/>
        </w:rPr>
        <w:instrText xml:space="preserve"> PAGEREF _Toc490748832 \h </w:instrText>
      </w:r>
      <w:r w:rsidRPr="00CC7D22">
        <w:rPr>
          <w:noProof/>
          <w:sz w:val="18"/>
        </w:rPr>
      </w:r>
      <w:r w:rsidRPr="00CC7D22">
        <w:rPr>
          <w:noProof/>
          <w:sz w:val="18"/>
        </w:rPr>
        <w:fldChar w:fldCharType="separate"/>
      </w:r>
      <w:r w:rsidR="00C50A44">
        <w:rPr>
          <w:noProof/>
          <w:sz w:val="18"/>
        </w:rPr>
        <w:t>13</w:t>
      </w:r>
      <w:r w:rsidRPr="00CC7D22">
        <w:rPr>
          <w:noProof/>
          <w:sz w:val="18"/>
        </w:rPr>
        <w:fldChar w:fldCharType="end"/>
      </w:r>
    </w:p>
    <w:p w:rsidR="00CC7D22" w:rsidRDefault="00CC7D22">
      <w:pPr>
        <w:pStyle w:val="TOC9"/>
        <w:rPr>
          <w:rFonts w:asciiTheme="minorHAnsi" w:eastAsiaTheme="minorEastAsia" w:hAnsiTheme="minorHAnsi" w:cstheme="minorBidi"/>
          <w:i w:val="0"/>
          <w:noProof/>
          <w:kern w:val="0"/>
          <w:sz w:val="22"/>
          <w:szCs w:val="22"/>
        </w:rPr>
      </w:pPr>
      <w:r>
        <w:rPr>
          <w:noProof/>
        </w:rPr>
        <w:t>Higher Education Support Act 2003</w:t>
      </w:r>
      <w:r w:rsidRPr="00CC7D22">
        <w:rPr>
          <w:i w:val="0"/>
          <w:noProof/>
          <w:sz w:val="18"/>
        </w:rPr>
        <w:tab/>
      </w:r>
      <w:r w:rsidRPr="00CC7D22">
        <w:rPr>
          <w:i w:val="0"/>
          <w:noProof/>
          <w:sz w:val="18"/>
        </w:rPr>
        <w:fldChar w:fldCharType="begin"/>
      </w:r>
      <w:r w:rsidRPr="00CC7D22">
        <w:rPr>
          <w:i w:val="0"/>
          <w:noProof/>
          <w:sz w:val="18"/>
        </w:rPr>
        <w:instrText xml:space="preserve"> PAGEREF _Toc490748833 \h </w:instrText>
      </w:r>
      <w:r w:rsidRPr="00CC7D22">
        <w:rPr>
          <w:i w:val="0"/>
          <w:noProof/>
          <w:sz w:val="18"/>
        </w:rPr>
      </w:r>
      <w:r w:rsidRPr="00CC7D22">
        <w:rPr>
          <w:i w:val="0"/>
          <w:noProof/>
          <w:sz w:val="18"/>
        </w:rPr>
        <w:fldChar w:fldCharType="separate"/>
      </w:r>
      <w:r w:rsidR="00C50A44">
        <w:rPr>
          <w:i w:val="0"/>
          <w:noProof/>
          <w:sz w:val="18"/>
        </w:rPr>
        <w:t>13</w:t>
      </w:r>
      <w:r w:rsidRPr="00CC7D22">
        <w:rPr>
          <w:i w:val="0"/>
          <w:noProof/>
          <w:sz w:val="18"/>
        </w:rPr>
        <w:fldChar w:fldCharType="end"/>
      </w:r>
    </w:p>
    <w:p w:rsidR="00CC7D22" w:rsidRDefault="00CC7D22">
      <w:pPr>
        <w:pStyle w:val="TOC7"/>
        <w:rPr>
          <w:rFonts w:asciiTheme="minorHAnsi" w:eastAsiaTheme="minorEastAsia" w:hAnsiTheme="minorHAnsi" w:cstheme="minorBidi"/>
          <w:noProof/>
          <w:kern w:val="0"/>
          <w:sz w:val="22"/>
          <w:szCs w:val="22"/>
        </w:rPr>
      </w:pPr>
      <w:r>
        <w:rPr>
          <w:noProof/>
        </w:rPr>
        <w:t>Part 2—Application provisions</w:t>
      </w:r>
      <w:r w:rsidRPr="00CC7D22">
        <w:rPr>
          <w:noProof/>
          <w:sz w:val="18"/>
        </w:rPr>
        <w:tab/>
      </w:r>
      <w:r w:rsidRPr="00CC7D22">
        <w:rPr>
          <w:noProof/>
          <w:sz w:val="18"/>
        </w:rPr>
        <w:fldChar w:fldCharType="begin"/>
      </w:r>
      <w:r w:rsidRPr="00CC7D22">
        <w:rPr>
          <w:noProof/>
          <w:sz w:val="18"/>
        </w:rPr>
        <w:instrText xml:space="preserve"> PAGEREF _Toc490748863 \h </w:instrText>
      </w:r>
      <w:r w:rsidRPr="00CC7D22">
        <w:rPr>
          <w:noProof/>
          <w:sz w:val="18"/>
        </w:rPr>
      </w:r>
      <w:r w:rsidRPr="00CC7D22">
        <w:rPr>
          <w:noProof/>
          <w:sz w:val="18"/>
        </w:rPr>
        <w:fldChar w:fldCharType="separate"/>
      </w:r>
      <w:r w:rsidR="00C50A44">
        <w:rPr>
          <w:noProof/>
          <w:sz w:val="18"/>
        </w:rPr>
        <w:t>33</w:t>
      </w:r>
      <w:r w:rsidRPr="00CC7D22">
        <w:rPr>
          <w:noProof/>
          <w:sz w:val="18"/>
        </w:rPr>
        <w:fldChar w:fldCharType="end"/>
      </w:r>
    </w:p>
    <w:p w:rsidR="00060FF9" w:rsidRPr="00F3791F" w:rsidRDefault="00CC7D22" w:rsidP="0048364F">
      <w:r>
        <w:fldChar w:fldCharType="end"/>
      </w:r>
    </w:p>
    <w:p w:rsidR="00FE7F93" w:rsidRPr="00F3791F" w:rsidRDefault="00FE7F93" w:rsidP="0048364F">
      <w:pPr>
        <w:sectPr w:rsidR="00FE7F93" w:rsidRPr="00F3791F" w:rsidSect="009D69BE">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9D69BE" w:rsidRDefault="00C50A44">
      <w:r>
        <w:lastRenderedPageBreak/>
        <w:pict>
          <v:shape id="_x0000_i1027" type="#_x0000_t75" style="width:110.5pt;height:81.2pt" fillcolor="window">
            <v:imagedata r:id="rId9" o:title=""/>
          </v:shape>
        </w:pict>
      </w:r>
    </w:p>
    <w:p w:rsidR="009D69BE" w:rsidRDefault="009D69BE"/>
    <w:p w:rsidR="009D69BE" w:rsidRDefault="009D69BE" w:rsidP="009D69BE">
      <w:pPr>
        <w:spacing w:line="240" w:lineRule="auto"/>
      </w:pPr>
    </w:p>
    <w:p w:rsidR="009D69BE" w:rsidRDefault="00C50A44" w:rsidP="009D69BE">
      <w:pPr>
        <w:pStyle w:val="ShortTP1"/>
      </w:pPr>
      <w:r>
        <w:fldChar w:fldCharType="begin"/>
      </w:r>
      <w:r>
        <w:instrText xml:space="preserve"> STYLEREF ShortT </w:instrText>
      </w:r>
      <w:r>
        <w:fldChar w:fldCharType="separate"/>
      </w:r>
      <w:r>
        <w:rPr>
          <w:noProof/>
        </w:rPr>
        <w:t>Education Legislation Amendment (Provider Integrity and Other Measures) Act 2017</w:t>
      </w:r>
      <w:r>
        <w:rPr>
          <w:noProof/>
        </w:rPr>
        <w:fldChar w:fldCharType="end"/>
      </w:r>
    </w:p>
    <w:p w:rsidR="009D69BE" w:rsidRDefault="00C50A44" w:rsidP="009D69BE">
      <w:pPr>
        <w:pStyle w:val="ActNoP1"/>
      </w:pPr>
      <w:r>
        <w:fldChar w:fldCharType="begin"/>
      </w:r>
      <w:r>
        <w:instrText xml:space="preserve"> STYLEREF Actno </w:instrText>
      </w:r>
      <w:r>
        <w:fldChar w:fldCharType="separate"/>
      </w:r>
      <w:r>
        <w:rPr>
          <w:noProof/>
        </w:rPr>
        <w:t>No. 83, 2017</w:t>
      </w:r>
      <w:r>
        <w:rPr>
          <w:noProof/>
        </w:rPr>
        <w:fldChar w:fldCharType="end"/>
      </w:r>
    </w:p>
    <w:p w:rsidR="009D69BE" w:rsidRPr="009A0728" w:rsidRDefault="009D69BE" w:rsidP="009D69BE">
      <w:pPr>
        <w:pBdr>
          <w:bottom w:val="single" w:sz="6" w:space="0" w:color="auto"/>
        </w:pBdr>
        <w:spacing w:before="400" w:line="240" w:lineRule="auto"/>
        <w:rPr>
          <w:rFonts w:eastAsia="Times New Roman"/>
          <w:b/>
          <w:sz w:val="28"/>
        </w:rPr>
      </w:pPr>
    </w:p>
    <w:p w:rsidR="009D69BE" w:rsidRPr="009A0728" w:rsidRDefault="009D69BE" w:rsidP="009D69BE">
      <w:pPr>
        <w:spacing w:line="40" w:lineRule="exact"/>
        <w:rPr>
          <w:rFonts w:eastAsia="Calibri"/>
          <w:b/>
          <w:sz w:val="28"/>
        </w:rPr>
      </w:pPr>
    </w:p>
    <w:p w:rsidR="009D69BE" w:rsidRPr="009A0728" w:rsidRDefault="009D69BE" w:rsidP="009D69BE">
      <w:pPr>
        <w:pBdr>
          <w:top w:val="single" w:sz="12" w:space="0" w:color="auto"/>
        </w:pBdr>
        <w:spacing w:line="240" w:lineRule="auto"/>
        <w:rPr>
          <w:rFonts w:eastAsia="Times New Roman"/>
          <w:b/>
          <w:sz w:val="28"/>
        </w:rPr>
      </w:pPr>
    </w:p>
    <w:p w:rsidR="0048364F" w:rsidRPr="00F3791F" w:rsidRDefault="009D69BE" w:rsidP="00F3791F">
      <w:pPr>
        <w:pStyle w:val="Page1"/>
      </w:pPr>
      <w:r>
        <w:t>An Act</w:t>
      </w:r>
      <w:r w:rsidR="00F3791F" w:rsidRPr="00F3791F">
        <w:t xml:space="preserve"> to amend the law relating to higher education and education services for overseas students, and for related purposes</w:t>
      </w:r>
    </w:p>
    <w:p w:rsidR="0066251C" w:rsidRDefault="0066251C" w:rsidP="000C5962">
      <w:pPr>
        <w:pStyle w:val="AssentDt"/>
        <w:spacing w:before="240"/>
        <w:rPr>
          <w:sz w:val="24"/>
        </w:rPr>
      </w:pPr>
      <w:r>
        <w:rPr>
          <w:sz w:val="24"/>
        </w:rPr>
        <w:t>[</w:t>
      </w:r>
      <w:r>
        <w:rPr>
          <w:i/>
          <w:sz w:val="24"/>
        </w:rPr>
        <w:t>Assented to 16 August 2017</w:t>
      </w:r>
      <w:r>
        <w:rPr>
          <w:sz w:val="24"/>
        </w:rPr>
        <w:t>]</w:t>
      </w:r>
    </w:p>
    <w:p w:rsidR="0048364F" w:rsidRPr="00F3791F" w:rsidRDefault="0048364F" w:rsidP="00F3791F">
      <w:pPr>
        <w:spacing w:before="240" w:line="240" w:lineRule="auto"/>
        <w:rPr>
          <w:sz w:val="32"/>
        </w:rPr>
      </w:pPr>
      <w:r w:rsidRPr="00F3791F">
        <w:rPr>
          <w:sz w:val="32"/>
        </w:rPr>
        <w:t>The Parliament of Australia enacts:</w:t>
      </w:r>
    </w:p>
    <w:p w:rsidR="0048364F" w:rsidRPr="00F3791F" w:rsidRDefault="0048364F" w:rsidP="00F3791F">
      <w:pPr>
        <w:pStyle w:val="ActHead5"/>
      </w:pPr>
      <w:bookmarkStart w:id="2" w:name="_Toc490748816"/>
      <w:r w:rsidRPr="00F3791F">
        <w:rPr>
          <w:rStyle w:val="CharSectno"/>
        </w:rPr>
        <w:t>1</w:t>
      </w:r>
      <w:r w:rsidRPr="00F3791F">
        <w:t xml:space="preserve">  Short title</w:t>
      </w:r>
      <w:bookmarkEnd w:id="2"/>
    </w:p>
    <w:p w:rsidR="0048364F" w:rsidRPr="00F3791F" w:rsidRDefault="0048364F" w:rsidP="00F3791F">
      <w:pPr>
        <w:pStyle w:val="subsection"/>
      </w:pPr>
      <w:r w:rsidRPr="00F3791F">
        <w:tab/>
      </w:r>
      <w:r w:rsidRPr="00F3791F">
        <w:tab/>
        <w:t xml:space="preserve">This Act </w:t>
      </w:r>
      <w:r w:rsidR="00275197" w:rsidRPr="00F3791F">
        <w:t xml:space="preserve">is </w:t>
      </w:r>
      <w:r w:rsidR="009260E9" w:rsidRPr="00F3791F">
        <w:t xml:space="preserve">the </w:t>
      </w:r>
      <w:r w:rsidR="009260E9" w:rsidRPr="00F3791F">
        <w:rPr>
          <w:i/>
        </w:rPr>
        <w:t xml:space="preserve">Education Legislation Amendment </w:t>
      </w:r>
      <w:r w:rsidR="00B06352" w:rsidRPr="00F3791F">
        <w:rPr>
          <w:i/>
        </w:rPr>
        <w:t xml:space="preserve">(Provider Integrity and Other Measures) </w:t>
      </w:r>
      <w:r w:rsidR="009260E9" w:rsidRPr="00F3791F">
        <w:rPr>
          <w:i/>
        </w:rPr>
        <w:t>A</w:t>
      </w:r>
      <w:r w:rsidR="00C164CA" w:rsidRPr="00F3791F">
        <w:rPr>
          <w:i/>
        </w:rPr>
        <w:t>ct 201</w:t>
      </w:r>
      <w:r w:rsidR="00A048FF" w:rsidRPr="00F3791F">
        <w:rPr>
          <w:i/>
        </w:rPr>
        <w:t>7</w:t>
      </w:r>
      <w:r w:rsidRPr="00F3791F">
        <w:t>.</w:t>
      </w:r>
    </w:p>
    <w:p w:rsidR="0048364F" w:rsidRPr="00F3791F" w:rsidRDefault="0048364F" w:rsidP="00F3791F">
      <w:pPr>
        <w:pStyle w:val="ActHead5"/>
      </w:pPr>
      <w:bookmarkStart w:id="3" w:name="_Toc490748817"/>
      <w:r w:rsidRPr="00F3791F">
        <w:rPr>
          <w:rStyle w:val="CharSectno"/>
        </w:rPr>
        <w:lastRenderedPageBreak/>
        <w:t>2</w:t>
      </w:r>
      <w:r w:rsidRPr="00F3791F">
        <w:t xml:space="preserve">  Commencement</w:t>
      </w:r>
      <w:bookmarkEnd w:id="3"/>
    </w:p>
    <w:p w:rsidR="005F0063" w:rsidRPr="00F3791F" w:rsidRDefault="0048364F" w:rsidP="00F3791F">
      <w:pPr>
        <w:pStyle w:val="subsection"/>
      </w:pPr>
      <w:r w:rsidRPr="00F3791F">
        <w:tab/>
      </w:r>
      <w:r w:rsidR="005F0063" w:rsidRPr="00F3791F">
        <w:t>(1)</w:t>
      </w:r>
      <w:r w:rsidR="005F0063" w:rsidRPr="00F3791F">
        <w:tab/>
        <w:t>Each provision of this Act specified in column 1 of the table commences, or is taken to have commenced, in accordance with column 2 of the table. Any other statement in column 2 has effect according to its terms.</w:t>
      </w:r>
    </w:p>
    <w:p w:rsidR="005F0063" w:rsidRPr="00F3791F" w:rsidRDefault="005F0063" w:rsidP="00F3791F">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5F0063" w:rsidRPr="00F3791F" w:rsidTr="005F0063">
        <w:trPr>
          <w:tblHeader/>
        </w:trPr>
        <w:tc>
          <w:tcPr>
            <w:tcW w:w="7111" w:type="dxa"/>
            <w:gridSpan w:val="3"/>
            <w:tcBorders>
              <w:top w:val="single" w:sz="12" w:space="0" w:color="auto"/>
              <w:bottom w:val="single" w:sz="2" w:space="0" w:color="auto"/>
            </w:tcBorders>
            <w:shd w:val="clear" w:color="auto" w:fill="auto"/>
            <w:hideMark/>
          </w:tcPr>
          <w:p w:rsidR="005F0063" w:rsidRPr="00F3791F" w:rsidRDefault="005F0063" w:rsidP="00F3791F">
            <w:pPr>
              <w:pStyle w:val="TableHeading"/>
            </w:pPr>
            <w:r w:rsidRPr="00F3791F">
              <w:t>Commencement information</w:t>
            </w:r>
          </w:p>
        </w:tc>
      </w:tr>
      <w:tr w:rsidR="005F0063" w:rsidRPr="00F3791F" w:rsidTr="005F0063">
        <w:trPr>
          <w:tblHeader/>
        </w:trPr>
        <w:tc>
          <w:tcPr>
            <w:tcW w:w="1701" w:type="dxa"/>
            <w:tcBorders>
              <w:top w:val="single" w:sz="2" w:space="0" w:color="auto"/>
              <w:bottom w:val="single" w:sz="2" w:space="0" w:color="auto"/>
            </w:tcBorders>
            <w:shd w:val="clear" w:color="auto" w:fill="auto"/>
            <w:hideMark/>
          </w:tcPr>
          <w:p w:rsidR="005F0063" w:rsidRPr="00F3791F" w:rsidRDefault="005F0063" w:rsidP="00F3791F">
            <w:pPr>
              <w:pStyle w:val="TableHeading"/>
            </w:pPr>
            <w:r w:rsidRPr="00F3791F">
              <w:t>Column 1</w:t>
            </w:r>
          </w:p>
        </w:tc>
        <w:tc>
          <w:tcPr>
            <w:tcW w:w="3828" w:type="dxa"/>
            <w:tcBorders>
              <w:top w:val="single" w:sz="2" w:space="0" w:color="auto"/>
              <w:bottom w:val="single" w:sz="2" w:space="0" w:color="auto"/>
            </w:tcBorders>
            <w:shd w:val="clear" w:color="auto" w:fill="auto"/>
            <w:hideMark/>
          </w:tcPr>
          <w:p w:rsidR="005F0063" w:rsidRPr="00F3791F" w:rsidRDefault="005F0063" w:rsidP="00F3791F">
            <w:pPr>
              <w:pStyle w:val="TableHeading"/>
            </w:pPr>
            <w:r w:rsidRPr="00F3791F">
              <w:t>Column 2</w:t>
            </w:r>
          </w:p>
        </w:tc>
        <w:tc>
          <w:tcPr>
            <w:tcW w:w="1582" w:type="dxa"/>
            <w:tcBorders>
              <w:top w:val="single" w:sz="2" w:space="0" w:color="auto"/>
              <w:bottom w:val="single" w:sz="2" w:space="0" w:color="auto"/>
            </w:tcBorders>
            <w:shd w:val="clear" w:color="auto" w:fill="auto"/>
            <w:hideMark/>
          </w:tcPr>
          <w:p w:rsidR="005F0063" w:rsidRPr="00F3791F" w:rsidRDefault="005F0063" w:rsidP="00F3791F">
            <w:pPr>
              <w:pStyle w:val="TableHeading"/>
            </w:pPr>
            <w:r w:rsidRPr="00F3791F">
              <w:t>Column 3</w:t>
            </w:r>
          </w:p>
        </w:tc>
      </w:tr>
      <w:tr w:rsidR="005F0063" w:rsidRPr="00F3791F" w:rsidTr="005F0063">
        <w:trPr>
          <w:tblHeader/>
        </w:trPr>
        <w:tc>
          <w:tcPr>
            <w:tcW w:w="1701" w:type="dxa"/>
            <w:tcBorders>
              <w:top w:val="single" w:sz="2" w:space="0" w:color="auto"/>
              <w:bottom w:val="single" w:sz="12" w:space="0" w:color="auto"/>
            </w:tcBorders>
            <w:shd w:val="clear" w:color="auto" w:fill="auto"/>
            <w:hideMark/>
          </w:tcPr>
          <w:p w:rsidR="005F0063" w:rsidRPr="00F3791F" w:rsidRDefault="005F0063" w:rsidP="00F3791F">
            <w:pPr>
              <w:pStyle w:val="TableHeading"/>
            </w:pPr>
            <w:r w:rsidRPr="00F3791F">
              <w:t>Provisions</w:t>
            </w:r>
          </w:p>
        </w:tc>
        <w:tc>
          <w:tcPr>
            <w:tcW w:w="3828" w:type="dxa"/>
            <w:tcBorders>
              <w:top w:val="single" w:sz="2" w:space="0" w:color="auto"/>
              <w:bottom w:val="single" w:sz="12" w:space="0" w:color="auto"/>
            </w:tcBorders>
            <w:shd w:val="clear" w:color="auto" w:fill="auto"/>
            <w:hideMark/>
          </w:tcPr>
          <w:p w:rsidR="005F0063" w:rsidRPr="00F3791F" w:rsidRDefault="005F0063" w:rsidP="00F3791F">
            <w:pPr>
              <w:pStyle w:val="TableHeading"/>
            </w:pPr>
            <w:r w:rsidRPr="00F3791F">
              <w:t>Commencement</w:t>
            </w:r>
          </w:p>
        </w:tc>
        <w:tc>
          <w:tcPr>
            <w:tcW w:w="1582" w:type="dxa"/>
            <w:tcBorders>
              <w:top w:val="single" w:sz="2" w:space="0" w:color="auto"/>
              <w:bottom w:val="single" w:sz="12" w:space="0" w:color="auto"/>
            </w:tcBorders>
            <w:shd w:val="clear" w:color="auto" w:fill="auto"/>
            <w:hideMark/>
          </w:tcPr>
          <w:p w:rsidR="005F0063" w:rsidRPr="00F3791F" w:rsidRDefault="005F0063" w:rsidP="00F3791F">
            <w:pPr>
              <w:pStyle w:val="TableHeading"/>
            </w:pPr>
            <w:r w:rsidRPr="00F3791F">
              <w:t>Date/Details</w:t>
            </w:r>
          </w:p>
        </w:tc>
      </w:tr>
      <w:tr w:rsidR="005F0063" w:rsidRPr="00F3791F" w:rsidTr="005F0063">
        <w:tc>
          <w:tcPr>
            <w:tcW w:w="1701" w:type="dxa"/>
            <w:tcBorders>
              <w:top w:val="single" w:sz="12" w:space="0" w:color="auto"/>
              <w:bottom w:val="single" w:sz="12" w:space="0" w:color="auto"/>
            </w:tcBorders>
            <w:shd w:val="clear" w:color="auto" w:fill="auto"/>
            <w:hideMark/>
          </w:tcPr>
          <w:p w:rsidR="005F0063" w:rsidRPr="00F3791F" w:rsidRDefault="005F0063" w:rsidP="00F3791F">
            <w:pPr>
              <w:pStyle w:val="Tabletext"/>
            </w:pPr>
            <w:r w:rsidRPr="00F3791F">
              <w:t>1.  The whole of this Act</w:t>
            </w:r>
          </w:p>
        </w:tc>
        <w:tc>
          <w:tcPr>
            <w:tcW w:w="3828" w:type="dxa"/>
            <w:tcBorders>
              <w:top w:val="single" w:sz="12" w:space="0" w:color="auto"/>
              <w:bottom w:val="single" w:sz="12" w:space="0" w:color="auto"/>
            </w:tcBorders>
            <w:shd w:val="clear" w:color="auto" w:fill="auto"/>
            <w:hideMark/>
          </w:tcPr>
          <w:p w:rsidR="005F0063" w:rsidRPr="00F3791F" w:rsidRDefault="001A5B51" w:rsidP="00F3791F">
            <w:pPr>
              <w:pStyle w:val="Tabletext"/>
            </w:pPr>
            <w:r w:rsidRPr="00F3791F">
              <w:t>The day after this Act receives the Royal Assent.</w:t>
            </w:r>
          </w:p>
        </w:tc>
        <w:tc>
          <w:tcPr>
            <w:tcW w:w="1582" w:type="dxa"/>
            <w:tcBorders>
              <w:top w:val="single" w:sz="12" w:space="0" w:color="auto"/>
              <w:bottom w:val="single" w:sz="12" w:space="0" w:color="auto"/>
            </w:tcBorders>
            <w:shd w:val="clear" w:color="auto" w:fill="auto"/>
          </w:tcPr>
          <w:p w:rsidR="005F0063" w:rsidRPr="00F3791F" w:rsidRDefault="000530EC" w:rsidP="00F3791F">
            <w:pPr>
              <w:pStyle w:val="Tabletext"/>
            </w:pPr>
            <w:r>
              <w:t>17 August 2017</w:t>
            </w:r>
          </w:p>
        </w:tc>
      </w:tr>
    </w:tbl>
    <w:p w:rsidR="005F0063" w:rsidRPr="00F3791F" w:rsidRDefault="005F0063" w:rsidP="00F3791F">
      <w:pPr>
        <w:pStyle w:val="notetext"/>
      </w:pPr>
      <w:r w:rsidRPr="00F3791F">
        <w:rPr>
          <w:snapToGrid w:val="0"/>
          <w:lang w:eastAsia="en-US"/>
        </w:rPr>
        <w:t>Note:</w:t>
      </w:r>
      <w:r w:rsidRPr="00F3791F">
        <w:rPr>
          <w:snapToGrid w:val="0"/>
          <w:lang w:eastAsia="en-US"/>
        </w:rPr>
        <w:tab/>
        <w:t>This table relates only to the provisions of this Act as originally enacted. It will not be amended to deal with any later amendments of this Act.</w:t>
      </w:r>
    </w:p>
    <w:p w:rsidR="005F0063" w:rsidRPr="00F3791F" w:rsidRDefault="005F0063" w:rsidP="00F3791F">
      <w:pPr>
        <w:pStyle w:val="subsection"/>
      </w:pPr>
      <w:r w:rsidRPr="00F3791F">
        <w:tab/>
        <w:t>(2)</w:t>
      </w:r>
      <w:r w:rsidRPr="00F3791F">
        <w:tab/>
        <w:t>Any information in column 3 of the table is not part of this Act. Information may be inserted in this column, or information in it may be edited, in any published version of this Act.</w:t>
      </w:r>
    </w:p>
    <w:p w:rsidR="0048364F" w:rsidRPr="00F3791F" w:rsidRDefault="0048364F" w:rsidP="00F3791F">
      <w:pPr>
        <w:pStyle w:val="ActHead5"/>
      </w:pPr>
      <w:bookmarkStart w:id="4" w:name="_Toc490748818"/>
      <w:r w:rsidRPr="00F3791F">
        <w:rPr>
          <w:rStyle w:val="CharSectno"/>
        </w:rPr>
        <w:t>3</w:t>
      </w:r>
      <w:r w:rsidRPr="00F3791F">
        <w:t xml:space="preserve">  Schedules</w:t>
      </w:r>
      <w:bookmarkEnd w:id="4"/>
    </w:p>
    <w:p w:rsidR="0048364F" w:rsidRPr="00F3791F" w:rsidRDefault="0048364F" w:rsidP="00F3791F">
      <w:pPr>
        <w:pStyle w:val="subsection"/>
      </w:pPr>
      <w:r w:rsidRPr="00F3791F">
        <w:tab/>
      </w:r>
      <w:r w:rsidRPr="00F3791F">
        <w:tab/>
      </w:r>
      <w:r w:rsidR="00202618" w:rsidRPr="00F3791F">
        <w:t>Legislation that is specified in a Schedule to this Act is amended or repealed as set out in the applicable items in the Schedule concerned, and any other item in a Schedule to this Act has effect according to its terms.</w:t>
      </w:r>
    </w:p>
    <w:p w:rsidR="0048364F" w:rsidRPr="00F3791F" w:rsidRDefault="0048364F" w:rsidP="00F3791F">
      <w:pPr>
        <w:pStyle w:val="ActHead6"/>
        <w:pageBreakBefore/>
      </w:pPr>
      <w:bookmarkStart w:id="5" w:name="opcAmSched"/>
      <w:bookmarkStart w:id="6" w:name="_Toc490748819"/>
      <w:r w:rsidRPr="00F3791F">
        <w:rPr>
          <w:rStyle w:val="CharAmSchNo"/>
        </w:rPr>
        <w:t>Schedule</w:t>
      </w:r>
      <w:r w:rsidR="00F3791F" w:rsidRPr="00F3791F">
        <w:rPr>
          <w:rStyle w:val="CharAmSchNo"/>
        </w:rPr>
        <w:t> </w:t>
      </w:r>
      <w:r w:rsidRPr="00F3791F">
        <w:rPr>
          <w:rStyle w:val="CharAmSchNo"/>
        </w:rPr>
        <w:t>1</w:t>
      </w:r>
      <w:r w:rsidRPr="00F3791F">
        <w:t>—</w:t>
      </w:r>
      <w:r w:rsidR="002C7AA8" w:rsidRPr="00F3791F">
        <w:rPr>
          <w:rStyle w:val="CharAmSchText"/>
        </w:rPr>
        <w:t>Amendments</w:t>
      </w:r>
      <w:r w:rsidR="00FE73D9" w:rsidRPr="00F3791F">
        <w:rPr>
          <w:rStyle w:val="CharAmSchText"/>
        </w:rPr>
        <w:t xml:space="preserve"> relating to education services for overseas students</w:t>
      </w:r>
      <w:bookmarkEnd w:id="6"/>
    </w:p>
    <w:p w:rsidR="002C7AA8" w:rsidRPr="00F3791F" w:rsidRDefault="009C5CCC" w:rsidP="00F3791F">
      <w:pPr>
        <w:pStyle w:val="ActHead7"/>
      </w:pPr>
      <w:bookmarkStart w:id="7" w:name="_Toc490748820"/>
      <w:bookmarkEnd w:id="5"/>
      <w:r w:rsidRPr="00F3791F">
        <w:rPr>
          <w:rStyle w:val="CharAmPartNo"/>
        </w:rPr>
        <w:t>Part</w:t>
      </w:r>
      <w:r w:rsidR="00F3791F" w:rsidRPr="00F3791F">
        <w:rPr>
          <w:rStyle w:val="CharAmPartNo"/>
        </w:rPr>
        <w:t> </w:t>
      </w:r>
      <w:r w:rsidRPr="00F3791F">
        <w:rPr>
          <w:rStyle w:val="CharAmPartNo"/>
        </w:rPr>
        <w:t>1</w:t>
      </w:r>
      <w:r w:rsidRPr="00F3791F">
        <w:t>—</w:t>
      </w:r>
      <w:r w:rsidRPr="00F3791F">
        <w:rPr>
          <w:rStyle w:val="CharAmPartText"/>
        </w:rPr>
        <w:t>Amendments</w:t>
      </w:r>
      <w:bookmarkEnd w:id="7"/>
    </w:p>
    <w:p w:rsidR="00230D47" w:rsidRPr="00F3791F" w:rsidRDefault="00230D47" w:rsidP="00F3791F">
      <w:pPr>
        <w:pStyle w:val="ActHead9"/>
        <w:rPr>
          <w:i w:val="0"/>
        </w:rPr>
      </w:pPr>
      <w:bookmarkStart w:id="8" w:name="_Toc490748821"/>
      <w:r w:rsidRPr="00F3791F">
        <w:t>Education Services for Overseas Students Act 2000</w:t>
      </w:r>
      <w:bookmarkEnd w:id="8"/>
    </w:p>
    <w:p w:rsidR="009D35E6" w:rsidRPr="00F3791F" w:rsidRDefault="002E736C" w:rsidP="00F3791F">
      <w:pPr>
        <w:pStyle w:val="ItemHead"/>
      </w:pPr>
      <w:r w:rsidRPr="00F3791F">
        <w:t>1</w:t>
      </w:r>
      <w:r w:rsidR="009D35E6" w:rsidRPr="00F3791F">
        <w:t xml:space="preserve">  After paragraph</w:t>
      </w:r>
      <w:r w:rsidR="00F3791F" w:rsidRPr="00F3791F">
        <w:t> </w:t>
      </w:r>
      <w:r w:rsidR="009D35E6" w:rsidRPr="00F3791F">
        <w:t>7A(2)(g)</w:t>
      </w:r>
    </w:p>
    <w:p w:rsidR="009D35E6" w:rsidRPr="00F3791F" w:rsidRDefault="009D35E6" w:rsidP="00F3791F">
      <w:pPr>
        <w:pStyle w:val="Item"/>
      </w:pPr>
      <w:r w:rsidRPr="00F3791F">
        <w:t>Insert:</w:t>
      </w:r>
    </w:p>
    <w:p w:rsidR="009D35E6" w:rsidRPr="00F3791F" w:rsidRDefault="009D35E6" w:rsidP="00F3791F">
      <w:pPr>
        <w:pStyle w:val="paragraph"/>
      </w:pPr>
      <w:r w:rsidRPr="00F3791F">
        <w:tab/>
        <w:t>(</w:t>
      </w:r>
      <w:proofErr w:type="spellStart"/>
      <w:r w:rsidRPr="00F3791F">
        <w:t>ga</w:t>
      </w:r>
      <w:proofErr w:type="spellEnd"/>
      <w:r w:rsidRPr="00F3791F">
        <w:t>)</w:t>
      </w:r>
      <w:r w:rsidRPr="00F3791F">
        <w:tab/>
        <w:t xml:space="preserve">the matters (if any) specified by the Minister in an instrument under </w:t>
      </w:r>
      <w:r w:rsidR="00F3791F" w:rsidRPr="00F3791F">
        <w:t>subsection (</w:t>
      </w:r>
      <w:r w:rsidRPr="00F3791F">
        <w:t>2A); and</w:t>
      </w:r>
    </w:p>
    <w:p w:rsidR="009D35E6" w:rsidRPr="00F3791F" w:rsidRDefault="002E736C" w:rsidP="00F3791F">
      <w:pPr>
        <w:pStyle w:val="ItemHead"/>
      </w:pPr>
      <w:r w:rsidRPr="00F3791F">
        <w:t>2</w:t>
      </w:r>
      <w:r w:rsidR="009D35E6" w:rsidRPr="00F3791F">
        <w:t xml:space="preserve">  After subsection</w:t>
      </w:r>
      <w:r w:rsidR="00F3791F" w:rsidRPr="00F3791F">
        <w:t> </w:t>
      </w:r>
      <w:r w:rsidR="009D35E6" w:rsidRPr="00F3791F">
        <w:t>7A(2)</w:t>
      </w:r>
    </w:p>
    <w:p w:rsidR="009D35E6" w:rsidRPr="00F3791F" w:rsidRDefault="009D35E6" w:rsidP="00F3791F">
      <w:pPr>
        <w:pStyle w:val="Item"/>
      </w:pPr>
      <w:r w:rsidRPr="00F3791F">
        <w:t>Insert:</w:t>
      </w:r>
    </w:p>
    <w:p w:rsidR="009D35E6" w:rsidRPr="00F3791F" w:rsidRDefault="009D35E6" w:rsidP="00F3791F">
      <w:pPr>
        <w:pStyle w:val="subsection"/>
      </w:pPr>
      <w:r w:rsidRPr="00F3791F">
        <w:tab/>
        <w:t>(2</w:t>
      </w:r>
      <w:r w:rsidR="0051069D" w:rsidRPr="00F3791F">
        <w:t>A</w:t>
      </w:r>
      <w:r w:rsidRPr="00F3791F">
        <w:t>)</w:t>
      </w:r>
      <w:r w:rsidRPr="00F3791F">
        <w:tab/>
        <w:t xml:space="preserve">The Minister may, by legislative instrument, </w:t>
      </w:r>
      <w:r w:rsidR="001F5F17" w:rsidRPr="00F3791F">
        <w:t xml:space="preserve">make a determination </w:t>
      </w:r>
      <w:r w:rsidRPr="00F3791F">
        <w:t>specify</w:t>
      </w:r>
      <w:r w:rsidR="001F5F17" w:rsidRPr="00F3791F">
        <w:t>ing</w:t>
      </w:r>
      <w:r w:rsidRPr="00F3791F">
        <w:t xml:space="preserve"> matters for the purposes of </w:t>
      </w:r>
      <w:r w:rsidR="00F3791F" w:rsidRPr="00F3791F">
        <w:t>paragraph (</w:t>
      </w:r>
      <w:r w:rsidRPr="00F3791F">
        <w:t>2)(</w:t>
      </w:r>
      <w:proofErr w:type="spellStart"/>
      <w:r w:rsidRPr="00F3791F">
        <w:t>ga</w:t>
      </w:r>
      <w:proofErr w:type="spellEnd"/>
      <w:r w:rsidRPr="00F3791F">
        <w:t>).</w:t>
      </w:r>
    </w:p>
    <w:p w:rsidR="00182B62" w:rsidRPr="00F3791F" w:rsidRDefault="002E736C" w:rsidP="00F3791F">
      <w:pPr>
        <w:pStyle w:val="ItemHead"/>
      </w:pPr>
      <w:r w:rsidRPr="00F3791F">
        <w:t>3</w:t>
      </w:r>
      <w:r w:rsidR="00182B62" w:rsidRPr="00F3791F">
        <w:t xml:space="preserve">  At the end of section</w:t>
      </w:r>
      <w:r w:rsidR="00F3791F" w:rsidRPr="00F3791F">
        <w:t> </w:t>
      </w:r>
      <w:r w:rsidR="00182B62" w:rsidRPr="00F3791F">
        <w:t>7A</w:t>
      </w:r>
    </w:p>
    <w:p w:rsidR="00182B62" w:rsidRPr="00F3791F" w:rsidRDefault="00182B62" w:rsidP="00F3791F">
      <w:pPr>
        <w:pStyle w:val="Item"/>
      </w:pPr>
      <w:r w:rsidRPr="00F3791F">
        <w:t>Add:</w:t>
      </w:r>
    </w:p>
    <w:p w:rsidR="00182B62" w:rsidRPr="00F3791F" w:rsidRDefault="00182B62" w:rsidP="00F3791F">
      <w:pPr>
        <w:pStyle w:val="subsection"/>
      </w:pPr>
      <w:r w:rsidRPr="00F3791F">
        <w:tab/>
        <w:t>(5)</w:t>
      </w:r>
      <w:r w:rsidRPr="00F3791F">
        <w:tab/>
        <w:t>If:</w:t>
      </w:r>
    </w:p>
    <w:p w:rsidR="00182B62" w:rsidRPr="00F3791F" w:rsidRDefault="00182B62" w:rsidP="00F3791F">
      <w:pPr>
        <w:pStyle w:val="paragraph"/>
      </w:pPr>
      <w:r w:rsidRPr="00F3791F">
        <w:tab/>
        <w:t>(a)</w:t>
      </w:r>
      <w:r w:rsidRPr="00F3791F">
        <w:tab/>
        <w:t xml:space="preserve">the Minister determines that an entity is an ESOS agency for a provider or a registered </w:t>
      </w:r>
      <w:r w:rsidR="009A2FF5" w:rsidRPr="00F3791F">
        <w:t>provider under subsection</w:t>
      </w:r>
      <w:r w:rsidR="00F3791F" w:rsidRPr="00F3791F">
        <w:t> </w:t>
      </w:r>
      <w:r w:rsidR="009A2FF5" w:rsidRPr="00F3791F">
        <w:t>6C(2)</w:t>
      </w:r>
      <w:r w:rsidRPr="00F3791F">
        <w:t xml:space="preserve"> or (3); and</w:t>
      </w:r>
    </w:p>
    <w:p w:rsidR="00182B62" w:rsidRPr="00F3791F" w:rsidRDefault="00182B62" w:rsidP="00F3791F">
      <w:pPr>
        <w:pStyle w:val="paragraph"/>
      </w:pPr>
      <w:r w:rsidRPr="00F3791F">
        <w:tab/>
        <w:t>(b)</w:t>
      </w:r>
      <w:r w:rsidRPr="00F3791F">
        <w:tab/>
        <w:t>the entity is not a Commonwealth authority (within the meaning of section</w:t>
      </w:r>
      <w:r w:rsidR="00F3791F" w:rsidRPr="00F3791F">
        <w:t> </w:t>
      </w:r>
      <w:r w:rsidRPr="00F3791F">
        <w:t xml:space="preserve">85ZL of the </w:t>
      </w:r>
      <w:r w:rsidRPr="00F3791F">
        <w:rPr>
          <w:i/>
        </w:rPr>
        <w:t>Crimes Act 1914</w:t>
      </w:r>
      <w:r w:rsidRPr="00F3791F">
        <w:t>);</w:t>
      </w:r>
    </w:p>
    <w:p w:rsidR="00182B62" w:rsidRPr="00F3791F" w:rsidRDefault="00182B62" w:rsidP="00F3791F">
      <w:pPr>
        <w:pStyle w:val="subsection2"/>
      </w:pPr>
      <w:r w:rsidRPr="00F3791F">
        <w:t>the entity is taken to be a Commonwealth authority for the purposes of Part</w:t>
      </w:r>
      <w:r w:rsidR="00F3791F" w:rsidRPr="00F3791F">
        <w:t> </w:t>
      </w:r>
      <w:r w:rsidRPr="00F3791F">
        <w:t xml:space="preserve">VIIC of the </w:t>
      </w:r>
      <w:r w:rsidRPr="00F3791F">
        <w:rPr>
          <w:i/>
        </w:rPr>
        <w:t>Crimes Act 1914</w:t>
      </w:r>
      <w:r w:rsidRPr="00F3791F">
        <w:t>.</w:t>
      </w:r>
    </w:p>
    <w:p w:rsidR="009C5CCC" w:rsidRPr="00F3791F" w:rsidRDefault="002E736C" w:rsidP="00F3791F">
      <w:pPr>
        <w:pStyle w:val="ItemHead"/>
      </w:pPr>
      <w:r w:rsidRPr="00F3791F">
        <w:t>4</w:t>
      </w:r>
      <w:r w:rsidR="00230D47" w:rsidRPr="00F3791F">
        <w:t xml:space="preserve">  </w:t>
      </w:r>
      <w:r w:rsidR="00D319DB" w:rsidRPr="00F3791F">
        <w:t>After paragraph</w:t>
      </w:r>
      <w:r w:rsidR="00F3791F" w:rsidRPr="00F3791F">
        <w:t> </w:t>
      </w:r>
      <w:r w:rsidR="00D319DB" w:rsidRPr="00F3791F">
        <w:t>17(1)(a)</w:t>
      </w:r>
    </w:p>
    <w:p w:rsidR="00D319DB" w:rsidRPr="00F3791F" w:rsidRDefault="00D319DB" w:rsidP="00F3791F">
      <w:pPr>
        <w:pStyle w:val="Item"/>
      </w:pPr>
      <w:r w:rsidRPr="00F3791F">
        <w:t>Insert:</w:t>
      </w:r>
    </w:p>
    <w:p w:rsidR="00FB4C99" w:rsidRPr="00F3791F" w:rsidRDefault="00D319DB" w:rsidP="00F3791F">
      <w:pPr>
        <w:pStyle w:val="paragraph"/>
      </w:pPr>
      <w:r w:rsidRPr="00F3791F">
        <w:tab/>
        <w:t>(aa)</w:t>
      </w:r>
      <w:r w:rsidRPr="00F3791F">
        <w:tab/>
        <w:t xml:space="preserve">has been convicted of an offence against </w:t>
      </w:r>
      <w:r w:rsidR="00FB4C99" w:rsidRPr="00F3791F">
        <w:t xml:space="preserve">any other </w:t>
      </w:r>
      <w:r w:rsidRPr="00F3791F">
        <w:t>law of the</w:t>
      </w:r>
      <w:r w:rsidR="00FB4C99" w:rsidRPr="00F3791F">
        <w:t xml:space="preserve"> Commonwealth, or against a law o</w:t>
      </w:r>
      <w:r w:rsidRPr="00F3791F">
        <w:t xml:space="preserve">f a State, </w:t>
      </w:r>
      <w:r w:rsidR="00FB4C99" w:rsidRPr="00F3791F">
        <w:t>punishable by:</w:t>
      </w:r>
    </w:p>
    <w:p w:rsidR="00D319DB" w:rsidRPr="00F3791F" w:rsidRDefault="00FB4C99" w:rsidP="00F3791F">
      <w:pPr>
        <w:pStyle w:val="paragraphsub"/>
      </w:pPr>
      <w:r w:rsidRPr="00F3791F">
        <w:tab/>
        <w:t>(</w:t>
      </w:r>
      <w:proofErr w:type="spellStart"/>
      <w:r w:rsidRPr="00F3791F">
        <w:t>i</w:t>
      </w:r>
      <w:proofErr w:type="spellEnd"/>
      <w:r w:rsidRPr="00F3791F">
        <w:t>)</w:t>
      </w:r>
      <w:r w:rsidRPr="00F3791F">
        <w:tab/>
        <w:t xml:space="preserve">imprisonment for </w:t>
      </w:r>
      <w:r w:rsidR="00D319DB" w:rsidRPr="00F3791F">
        <w:t>2 years</w:t>
      </w:r>
      <w:r w:rsidRPr="00F3791F">
        <w:t xml:space="preserve"> or longer</w:t>
      </w:r>
      <w:r w:rsidR="00D319DB" w:rsidRPr="00F3791F">
        <w:t>; or</w:t>
      </w:r>
    </w:p>
    <w:p w:rsidR="00FB4C99" w:rsidRPr="00F3791F" w:rsidRDefault="00FB4C99" w:rsidP="00F3791F">
      <w:pPr>
        <w:pStyle w:val="paragraphsub"/>
      </w:pPr>
      <w:r w:rsidRPr="00F3791F">
        <w:tab/>
        <w:t>(ii)</w:t>
      </w:r>
      <w:r w:rsidRPr="00F3791F">
        <w:tab/>
        <w:t xml:space="preserve">a fine of </w:t>
      </w:r>
      <w:r w:rsidR="00FD215D" w:rsidRPr="00F3791F">
        <w:t>120</w:t>
      </w:r>
      <w:r w:rsidRPr="00F3791F">
        <w:t xml:space="preserve"> </w:t>
      </w:r>
      <w:r w:rsidR="000341AE" w:rsidRPr="00F3791F">
        <w:t>penalty units or more;</w:t>
      </w:r>
    </w:p>
    <w:p w:rsidR="000341AE" w:rsidRPr="00F3791F" w:rsidRDefault="000341AE" w:rsidP="00F3791F">
      <w:pPr>
        <w:pStyle w:val="paragraph"/>
      </w:pPr>
      <w:r w:rsidRPr="00F3791F">
        <w:tab/>
      </w:r>
      <w:r w:rsidRPr="00F3791F">
        <w:tab/>
        <w:t>at any time during the last 5 years; or</w:t>
      </w:r>
    </w:p>
    <w:p w:rsidR="00FB4C99" w:rsidRPr="00F3791F" w:rsidRDefault="002E736C" w:rsidP="00F3791F">
      <w:pPr>
        <w:pStyle w:val="ItemHead"/>
      </w:pPr>
      <w:r w:rsidRPr="00F3791F">
        <w:t>5</w:t>
      </w:r>
      <w:r w:rsidR="00FB4C99" w:rsidRPr="00F3791F">
        <w:t xml:space="preserve">  After paragraph</w:t>
      </w:r>
      <w:r w:rsidR="00F3791F" w:rsidRPr="00F3791F">
        <w:t> </w:t>
      </w:r>
      <w:r w:rsidR="00FB4C99" w:rsidRPr="00F3791F">
        <w:t>17(1)(b)</w:t>
      </w:r>
    </w:p>
    <w:p w:rsidR="00FB4C99" w:rsidRPr="00F3791F" w:rsidRDefault="00FB4C99" w:rsidP="00F3791F">
      <w:pPr>
        <w:pStyle w:val="Item"/>
      </w:pPr>
      <w:r w:rsidRPr="00F3791F">
        <w:t>Insert:</w:t>
      </w:r>
    </w:p>
    <w:p w:rsidR="00373C19" w:rsidRPr="00F3791F" w:rsidRDefault="000341AE" w:rsidP="00F3791F">
      <w:pPr>
        <w:pStyle w:val="paragraph"/>
      </w:pPr>
      <w:r w:rsidRPr="00F3791F">
        <w:tab/>
      </w:r>
      <w:r w:rsidR="00373C19" w:rsidRPr="00F3791F">
        <w:t>(</w:t>
      </w:r>
      <w:proofErr w:type="spellStart"/>
      <w:r w:rsidR="00373C19" w:rsidRPr="00F3791F">
        <w:t>ba</w:t>
      </w:r>
      <w:proofErr w:type="spellEnd"/>
      <w:r w:rsidR="00373C19" w:rsidRPr="00F3791F">
        <w:t>)</w:t>
      </w:r>
      <w:r w:rsidR="00373C19" w:rsidRPr="00F3791F">
        <w:tab/>
        <w:t>if the associate or agent is or has ever been approved (however described) to provide a program, service or activity on behalf of, or with funding from, the Commonwealth or a State—has ever had the associate’s or agent’s approval cancelled or suspended</w:t>
      </w:r>
      <w:r w:rsidR="009E0B67" w:rsidRPr="00F3791F">
        <w:t xml:space="preserve"> other than at the request of the associate or agent</w:t>
      </w:r>
      <w:r w:rsidR="00373C19" w:rsidRPr="00F3791F">
        <w:t>; or</w:t>
      </w:r>
    </w:p>
    <w:p w:rsidR="009F6B1A" w:rsidRPr="00F3791F" w:rsidRDefault="002E736C" w:rsidP="00F3791F">
      <w:pPr>
        <w:pStyle w:val="ItemHead"/>
      </w:pPr>
      <w:r w:rsidRPr="00F3791F">
        <w:t>6</w:t>
      </w:r>
      <w:r w:rsidR="009F6B1A" w:rsidRPr="00F3791F">
        <w:t xml:space="preserve">  After paragraph</w:t>
      </w:r>
      <w:r w:rsidR="00F3791F" w:rsidRPr="00F3791F">
        <w:t> </w:t>
      </w:r>
      <w:r w:rsidR="009F6B1A" w:rsidRPr="00F3791F">
        <w:t>17(1)(d)</w:t>
      </w:r>
    </w:p>
    <w:p w:rsidR="009F6B1A" w:rsidRPr="00F3791F" w:rsidRDefault="009F6B1A" w:rsidP="00F3791F">
      <w:pPr>
        <w:pStyle w:val="Item"/>
      </w:pPr>
      <w:r w:rsidRPr="00F3791F">
        <w:t>Insert:</w:t>
      </w:r>
    </w:p>
    <w:p w:rsidR="009F6B1A" w:rsidRPr="00F3791F" w:rsidRDefault="000341AE" w:rsidP="00F3791F">
      <w:pPr>
        <w:pStyle w:val="paragraph"/>
      </w:pPr>
      <w:r w:rsidRPr="00F3791F">
        <w:tab/>
        <w:t>(</w:t>
      </w:r>
      <w:r w:rsidR="00373C19" w:rsidRPr="00F3791F">
        <w:t>d</w:t>
      </w:r>
      <w:r w:rsidRPr="00F3791F">
        <w:t>a)</w:t>
      </w:r>
      <w:r w:rsidR="003245FE" w:rsidRPr="00F3791F">
        <w:tab/>
        <w:t xml:space="preserve">if the associate or agent is or has ever been approved (however described) </w:t>
      </w:r>
      <w:r w:rsidR="00373C19" w:rsidRPr="00F3791F">
        <w:t>to provide a program, service or activity on behalf of, or with funding from, the Commonwealth or a State</w:t>
      </w:r>
      <w:r w:rsidRPr="00F3791F">
        <w:t xml:space="preserve">—has ever had </w:t>
      </w:r>
      <w:r w:rsidR="00B4593F" w:rsidRPr="00F3791F">
        <w:t xml:space="preserve">disciplinary, remedial or other compliance </w:t>
      </w:r>
      <w:r w:rsidR="009E0B67" w:rsidRPr="00F3791F">
        <w:t xml:space="preserve">action taken </w:t>
      </w:r>
      <w:r w:rsidR="00B4593F" w:rsidRPr="00F3791F">
        <w:t>in relation to the approval</w:t>
      </w:r>
      <w:r w:rsidR="009F6B1A" w:rsidRPr="00F3791F">
        <w:t>; or</w:t>
      </w:r>
    </w:p>
    <w:p w:rsidR="00373C19" w:rsidRPr="00F3791F" w:rsidRDefault="002E736C" w:rsidP="00F3791F">
      <w:pPr>
        <w:pStyle w:val="ItemHead"/>
      </w:pPr>
      <w:r w:rsidRPr="00F3791F">
        <w:t>7</w:t>
      </w:r>
      <w:r w:rsidR="00373C19" w:rsidRPr="00F3791F">
        <w:t xml:space="preserve">  Paragraph 17(1)(</w:t>
      </w:r>
      <w:r w:rsidR="00277742" w:rsidRPr="00F3791F">
        <w:t>e</w:t>
      </w:r>
      <w:r w:rsidR="00373C19" w:rsidRPr="00F3791F">
        <w:t>)</w:t>
      </w:r>
    </w:p>
    <w:p w:rsidR="00373C19" w:rsidRPr="00F3791F" w:rsidRDefault="00373C19" w:rsidP="00F3791F">
      <w:pPr>
        <w:pStyle w:val="Item"/>
      </w:pPr>
      <w:r w:rsidRPr="00F3791F">
        <w:t>Omit “</w:t>
      </w:r>
      <w:r w:rsidR="00F3791F" w:rsidRPr="00F3791F">
        <w:t>paragraph (</w:t>
      </w:r>
      <w:r w:rsidRPr="00F3791F">
        <w:t>a), (b), (c) or (d)”, substitute “</w:t>
      </w:r>
      <w:r w:rsidR="00277742" w:rsidRPr="00F3791F">
        <w:t xml:space="preserve">any of </w:t>
      </w:r>
      <w:r w:rsidR="00F3791F" w:rsidRPr="00F3791F">
        <w:t>paragraphs (</w:t>
      </w:r>
      <w:r w:rsidRPr="00F3791F">
        <w:t>a) to (da)”.</w:t>
      </w:r>
    </w:p>
    <w:p w:rsidR="002B4493" w:rsidRPr="00F3791F" w:rsidRDefault="002E736C" w:rsidP="00F3791F">
      <w:pPr>
        <w:pStyle w:val="ItemHead"/>
      </w:pPr>
      <w:r w:rsidRPr="00F3791F">
        <w:t>8</w:t>
      </w:r>
      <w:r w:rsidR="002B4493" w:rsidRPr="00F3791F">
        <w:t xml:space="preserve">  At the end of section</w:t>
      </w:r>
      <w:r w:rsidR="00F3791F" w:rsidRPr="00F3791F">
        <w:t> </w:t>
      </w:r>
      <w:r w:rsidR="002B4493" w:rsidRPr="00F3791F">
        <w:t>17</w:t>
      </w:r>
    </w:p>
    <w:p w:rsidR="002B4493" w:rsidRPr="00F3791F" w:rsidRDefault="002B4493" w:rsidP="00F3791F">
      <w:pPr>
        <w:pStyle w:val="Item"/>
      </w:pPr>
      <w:r w:rsidRPr="00F3791F">
        <w:t>Add:</w:t>
      </w:r>
    </w:p>
    <w:p w:rsidR="00182B62" w:rsidRPr="00F3791F" w:rsidRDefault="00182B62" w:rsidP="00F3791F">
      <w:pPr>
        <w:pStyle w:val="subsection"/>
      </w:pPr>
      <w:r w:rsidRPr="00F3791F">
        <w:tab/>
        <w:t>(3)</w:t>
      </w:r>
      <w:r w:rsidRPr="00F3791F">
        <w:tab/>
        <w:t>If:</w:t>
      </w:r>
    </w:p>
    <w:p w:rsidR="00182B62" w:rsidRPr="00F3791F" w:rsidRDefault="00182B62" w:rsidP="00F3791F">
      <w:pPr>
        <w:pStyle w:val="paragraph"/>
      </w:pPr>
      <w:r w:rsidRPr="00F3791F">
        <w:tab/>
        <w:t>(a)</w:t>
      </w:r>
      <w:r w:rsidRPr="00F3791F">
        <w:tab/>
        <w:t>the Minister determines that an entity is an ESOS agency for a provider or a registered provider under subsection</w:t>
      </w:r>
      <w:r w:rsidR="00F3791F" w:rsidRPr="00F3791F">
        <w:t> </w:t>
      </w:r>
      <w:r w:rsidRPr="00F3791F">
        <w:t>6C(2) or (3); and</w:t>
      </w:r>
    </w:p>
    <w:p w:rsidR="00182B62" w:rsidRPr="00F3791F" w:rsidRDefault="00182B62" w:rsidP="00F3791F">
      <w:pPr>
        <w:pStyle w:val="paragraph"/>
      </w:pPr>
      <w:r w:rsidRPr="00F3791F">
        <w:tab/>
        <w:t>(b)</w:t>
      </w:r>
      <w:r w:rsidRPr="00F3791F">
        <w:tab/>
        <w:t>the entity is not a Commonwealth authority (within the meaning of section</w:t>
      </w:r>
      <w:r w:rsidR="00F3791F" w:rsidRPr="00F3791F">
        <w:t> </w:t>
      </w:r>
      <w:r w:rsidRPr="00F3791F">
        <w:t xml:space="preserve">85ZL of the </w:t>
      </w:r>
      <w:r w:rsidRPr="00F3791F">
        <w:rPr>
          <w:i/>
        </w:rPr>
        <w:t>Crimes Act 1914</w:t>
      </w:r>
      <w:r w:rsidRPr="00F3791F">
        <w:t>);</w:t>
      </w:r>
    </w:p>
    <w:p w:rsidR="00182B62" w:rsidRPr="00F3791F" w:rsidRDefault="00182B62" w:rsidP="00F3791F">
      <w:pPr>
        <w:pStyle w:val="subsection2"/>
      </w:pPr>
      <w:r w:rsidRPr="00F3791F">
        <w:t xml:space="preserve">the entity is </w:t>
      </w:r>
      <w:r w:rsidR="002B4493" w:rsidRPr="00F3791F">
        <w:t xml:space="preserve">taken to be </w:t>
      </w:r>
      <w:r w:rsidRPr="00F3791F">
        <w:t>a</w:t>
      </w:r>
      <w:r w:rsidR="002B4493" w:rsidRPr="00F3791F">
        <w:t xml:space="preserve"> Commonwealth</w:t>
      </w:r>
      <w:r w:rsidRPr="00F3791F">
        <w:t xml:space="preserve"> authority for the purposes of Part</w:t>
      </w:r>
      <w:r w:rsidR="00F3791F" w:rsidRPr="00F3791F">
        <w:t> </w:t>
      </w:r>
      <w:r w:rsidRPr="00F3791F">
        <w:t xml:space="preserve">VIIC of the </w:t>
      </w:r>
      <w:r w:rsidRPr="00F3791F">
        <w:rPr>
          <w:i/>
        </w:rPr>
        <w:t>Crimes Act 1914</w:t>
      </w:r>
      <w:r w:rsidRPr="00F3791F">
        <w:t>.</w:t>
      </w:r>
    </w:p>
    <w:p w:rsidR="009F6B1A" w:rsidRPr="00F3791F" w:rsidRDefault="002E736C" w:rsidP="00F3791F">
      <w:pPr>
        <w:pStyle w:val="ItemHead"/>
      </w:pPr>
      <w:r w:rsidRPr="00F3791F">
        <w:t>9</w:t>
      </w:r>
      <w:r w:rsidR="009F6B1A" w:rsidRPr="00F3791F">
        <w:t xml:space="preserve">  </w:t>
      </w:r>
      <w:r w:rsidR="00A01844" w:rsidRPr="00F3791F">
        <w:t>After section</w:t>
      </w:r>
      <w:r w:rsidR="00F3791F" w:rsidRPr="00F3791F">
        <w:t> </w:t>
      </w:r>
      <w:r w:rsidR="00A01844" w:rsidRPr="00F3791F">
        <w:t>17</w:t>
      </w:r>
    </w:p>
    <w:p w:rsidR="00A01844" w:rsidRPr="00F3791F" w:rsidRDefault="00A01844" w:rsidP="00F3791F">
      <w:pPr>
        <w:pStyle w:val="Item"/>
      </w:pPr>
      <w:r w:rsidRPr="00F3791F">
        <w:t>Insert:</w:t>
      </w:r>
    </w:p>
    <w:p w:rsidR="00A01844" w:rsidRPr="00F3791F" w:rsidRDefault="00A01844" w:rsidP="00F3791F">
      <w:pPr>
        <w:pStyle w:val="ActHead5"/>
      </w:pPr>
      <w:bookmarkStart w:id="9" w:name="_Toc490748822"/>
      <w:r w:rsidRPr="00F3791F">
        <w:rPr>
          <w:rStyle w:val="CharSectno"/>
        </w:rPr>
        <w:t>17A</w:t>
      </w:r>
      <w:r w:rsidRPr="00F3791F">
        <w:t xml:space="preserve">  Registered providers must notify their ESOS agency of </w:t>
      </w:r>
      <w:r w:rsidR="0060429C" w:rsidRPr="00F3791F">
        <w:t xml:space="preserve">certain </w:t>
      </w:r>
      <w:r w:rsidR="0051069D" w:rsidRPr="00F3791F">
        <w:t xml:space="preserve">other </w:t>
      </w:r>
      <w:r w:rsidR="0060429C" w:rsidRPr="00F3791F">
        <w:t>events</w:t>
      </w:r>
      <w:bookmarkEnd w:id="9"/>
    </w:p>
    <w:p w:rsidR="0060429C" w:rsidRPr="00F3791F" w:rsidRDefault="00F535D7" w:rsidP="00F3791F">
      <w:pPr>
        <w:pStyle w:val="subsection"/>
      </w:pPr>
      <w:r w:rsidRPr="00F3791F">
        <w:tab/>
      </w:r>
      <w:r w:rsidR="0060429C" w:rsidRPr="00F3791F">
        <w:t>(1)</w:t>
      </w:r>
      <w:r w:rsidR="0060429C" w:rsidRPr="00F3791F">
        <w:tab/>
        <w:t>A registered provider must notify</w:t>
      </w:r>
      <w:r w:rsidRPr="00F3791F">
        <w:t xml:space="preserve"> </w:t>
      </w:r>
      <w:r w:rsidR="0060429C" w:rsidRPr="00F3791F">
        <w:t xml:space="preserve">the ESOS agency for the provider </w:t>
      </w:r>
      <w:r w:rsidRPr="00F3791F">
        <w:t>of</w:t>
      </w:r>
      <w:r w:rsidR="00B4593F" w:rsidRPr="00F3791F">
        <w:t xml:space="preserve"> </w:t>
      </w:r>
      <w:r w:rsidRPr="00F3791F">
        <w:t xml:space="preserve">the occurrence of an event that </w:t>
      </w:r>
      <w:r w:rsidR="0060429C" w:rsidRPr="00F3791F">
        <w:t xml:space="preserve">would significantly affect the </w:t>
      </w:r>
      <w:r w:rsidRPr="00F3791F">
        <w:t>provider</w:t>
      </w:r>
      <w:r w:rsidR="0060429C" w:rsidRPr="00F3791F">
        <w:t>’s ability to comply with this Act</w:t>
      </w:r>
      <w:r w:rsidR="008018EC" w:rsidRPr="00F3791F">
        <w:t>.</w:t>
      </w:r>
    </w:p>
    <w:p w:rsidR="00F535D7" w:rsidRPr="00F3791F" w:rsidRDefault="00B4593F" w:rsidP="00F3791F">
      <w:pPr>
        <w:pStyle w:val="subsection"/>
      </w:pPr>
      <w:r w:rsidRPr="00F3791F">
        <w:tab/>
        <w:t>(2)</w:t>
      </w:r>
      <w:r w:rsidRPr="00F3791F">
        <w:tab/>
        <w:t xml:space="preserve">Notice under </w:t>
      </w:r>
      <w:r w:rsidR="00F3791F" w:rsidRPr="00F3791F">
        <w:t>subsection (</w:t>
      </w:r>
      <w:r w:rsidRPr="00F3791F">
        <w:t xml:space="preserve">1) must be given within </w:t>
      </w:r>
      <w:r w:rsidR="00F535D7" w:rsidRPr="00F3791F">
        <w:t>10 business days after the event occurs.</w:t>
      </w:r>
    </w:p>
    <w:p w:rsidR="00F535D7" w:rsidRPr="00F3791F" w:rsidRDefault="00AF6659" w:rsidP="00F3791F">
      <w:pPr>
        <w:pStyle w:val="subsection"/>
      </w:pPr>
      <w:r w:rsidRPr="00F3791F">
        <w:tab/>
      </w:r>
      <w:r w:rsidR="00F535D7" w:rsidRPr="00F3791F">
        <w:t>(</w:t>
      </w:r>
      <w:r w:rsidR="00B4593F" w:rsidRPr="00F3791F">
        <w:t>3</w:t>
      </w:r>
      <w:r w:rsidR="00F535D7" w:rsidRPr="00F3791F">
        <w:t>)</w:t>
      </w:r>
      <w:r w:rsidR="00F535D7" w:rsidRPr="00F3791F">
        <w:tab/>
        <w:t>A registered provider must notify the ESOS agency for the provider of:</w:t>
      </w:r>
    </w:p>
    <w:p w:rsidR="00F535D7" w:rsidRPr="00F3791F" w:rsidRDefault="00F535D7" w:rsidP="00F3791F">
      <w:pPr>
        <w:pStyle w:val="paragraph"/>
      </w:pPr>
      <w:r w:rsidRPr="00F3791F">
        <w:tab/>
        <w:t>(a)</w:t>
      </w:r>
      <w:r w:rsidRPr="00F3791F">
        <w:tab/>
        <w:t>any prospective changes to the ownership of the registered provider as soon as practicable before the change takes effect; or</w:t>
      </w:r>
    </w:p>
    <w:p w:rsidR="00F535D7" w:rsidRPr="00F3791F" w:rsidRDefault="00F535D7" w:rsidP="00F3791F">
      <w:pPr>
        <w:pStyle w:val="paragraph"/>
      </w:pPr>
      <w:r w:rsidRPr="00F3791F">
        <w:tab/>
        <w:t>(b)</w:t>
      </w:r>
      <w:r w:rsidRPr="00F3791F">
        <w:tab/>
        <w:t xml:space="preserve">any </w:t>
      </w:r>
      <w:r w:rsidR="0060429C" w:rsidRPr="00F3791F">
        <w:t xml:space="preserve">prospective or actual change </w:t>
      </w:r>
      <w:r w:rsidR="00146477" w:rsidRPr="00F3791F">
        <w:t xml:space="preserve">in relation to </w:t>
      </w:r>
      <w:r w:rsidR="00C3739D" w:rsidRPr="00F3791F">
        <w:t>a related person of the provider</w:t>
      </w:r>
      <w:r w:rsidRPr="00F3791F">
        <w:t>:</w:t>
      </w:r>
    </w:p>
    <w:p w:rsidR="00017519" w:rsidRPr="00F3791F" w:rsidRDefault="00F535D7" w:rsidP="00F3791F">
      <w:pPr>
        <w:pStyle w:val="paragraphsub"/>
      </w:pPr>
      <w:r w:rsidRPr="00F3791F">
        <w:tab/>
        <w:t>(</w:t>
      </w:r>
      <w:proofErr w:type="spellStart"/>
      <w:r w:rsidRPr="00F3791F">
        <w:t>i</w:t>
      </w:r>
      <w:proofErr w:type="spellEnd"/>
      <w:r w:rsidRPr="00F3791F">
        <w:t>)</w:t>
      </w:r>
      <w:r w:rsidRPr="00F3791F">
        <w:tab/>
      </w:r>
      <w:r w:rsidR="00017519" w:rsidRPr="00F3791F">
        <w:t xml:space="preserve">if the change cannot be determined until it takes effect—within 10 </w:t>
      </w:r>
      <w:r w:rsidR="009A2FF5" w:rsidRPr="00F3791F">
        <w:t>business</w:t>
      </w:r>
      <w:r w:rsidR="00017519" w:rsidRPr="00F3791F">
        <w:t xml:space="preserve"> days of the change taking effect; or</w:t>
      </w:r>
    </w:p>
    <w:p w:rsidR="00017519" w:rsidRPr="00F3791F" w:rsidRDefault="00017519" w:rsidP="00F3791F">
      <w:pPr>
        <w:pStyle w:val="paragraphsub"/>
      </w:pPr>
      <w:r w:rsidRPr="00F3791F">
        <w:tab/>
        <w:t>(ii)</w:t>
      </w:r>
      <w:r w:rsidRPr="00F3791F">
        <w:tab/>
        <w:t>otherwise—a</w:t>
      </w:r>
      <w:r w:rsidR="0060429C" w:rsidRPr="00F3791F">
        <w:t xml:space="preserve">s soon as practicable </w:t>
      </w:r>
      <w:r w:rsidR="00F535D7" w:rsidRPr="00F3791F">
        <w:t xml:space="preserve">before </w:t>
      </w:r>
      <w:r w:rsidR="0060429C" w:rsidRPr="00F3791F">
        <w:t>the change tak</w:t>
      </w:r>
      <w:r w:rsidR="00F535D7" w:rsidRPr="00F3791F">
        <w:t>es</w:t>
      </w:r>
      <w:r w:rsidR="00D16ADA" w:rsidRPr="00F3791F">
        <w:t xml:space="preserve"> effect.</w:t>
      </w:r>
    </w:p>
    <w:p w:rsidR="00D05132" w:rsidRPr="00F3791F" w:rsidRDefault="00146477" w:rsidP="00F3791F">
      <w:pPr>
        <w:pStyle w:val="subsection"/>
      </w:pPr>
      <w:r w:rsidRPr="00F3791F">
        <w:tab/>
      </w:r>
      <w:r w:rsidR="00B4593F" w:rsidRPr="00F3791F">
        <w:t>(</w:t>
      </w:r>
      <w:r w:rsidR="00C3739D" w:rsidRPr="00F3791F">
        <w:t>4</w:t>
      </w:r>
      <w:r w:rsidR="00017519" w:rsidRPr="00F3791F">
        <w:t>)</w:t>
      </w:r>
      <w:r w:rsidR="00017519" w:rsidRPr="00F3791F">
        <w:tab/>
      </w:r>
      <w:r w:rsidR="00B4593F" w:rsidRPr="00F3791F">
        <w:t xml:space="preserve">Notice under </w:t>
      </w:r>
      <w:r w:rsidR="00F3791F" w:rsidRPr="00F3791F">
        <w:t>subsection (</w:t>
      </w:r>
      <w:r w:rsidR="00277742" w:rsidRPr="00F3791F">
        <w:t>3</w:t>
      </w:r>
      <w:r w:rsidR="00B4593F" w:rsidRPr="00F3791F">
        <w:t xml:space="preserve">) must be accompanied by </w:t>
      </w:r>
      <w:r w:rsidR="00BC66DE" w:rsidRPr="00F3791F">
        <w:t>information on the new owner or the related person of the provider</w:t>
      </w:r>
      <w:r w:rsidR="00B22D89" w:rsidRPr="00F3791F">
        <w:t xml:space="preserve"> </w:t>
      </w:r>
      <w:r w:rsidR="00DE6EC9" w:rsidRPr="00F3791F">
        <w:t>to e</w:t>
      </w:r>
      <w:r w:rsidR="00B4593F" w:rsidRPr="00F3791F">
        <w:t>nable the</w:t>
      </w:r>
      <w:r w:rsidR="0060429C" w:rsidRPr="00F3791F">
        <w:t xml:space="preserve"> making</w:t>
      </w:r>
      <w:r w:rsidR="00D05132" w:rsidRPr="00F3791F">
        <w:t xml:space="preserve"> </w:t>
      </w:r>
      <w:r w:rsidR="00F26854" w:rsidRPr="00F3791F">
        <w:t xml:space="preserve">of </w:t>
      </w:r>
      <w:r w:rsidR="00D05132" w:rsidRPr="00F3791F">
        <w:t>a decision under section</w:t>
      </w:r>
      <w:r w:rsidR="00F3791F" w:rsidRPr="00F3791F">
        <w:t> </w:t>
      </w:r>
      <w:r w:rsidR="00D05132" w:rsidRPr="00F3791F">
        <w:t>7A as to whether:</w:t>
      </w:r>
    </w:p>
    <w:p w:rsidR="00D05132" w:rsidRPr="00F3791F" w:rsidRDefault="00D05132" w:rsidP="00F3791F">
      <w:pPr>
        <w:pStyle w:val="paragraph"/>
      </w:pPr>
      <w:r w:rsidRPr="00F3791F">
        <w:tab/>
        <w:t>(a)</w:t>
      </w:r>
      <w:r w:rsidRPr="00F3791F">
        <w:tab/>
        <w:t xml:space="preserve">the </w:t>
      </w:r>
      <w:r w:rsidR="009A2FF5" w:rsidRPr="00F3791F">
        <w:t xml:space="preserve">ESOS </w:t>
      </w:r>
      <w:r w:rsidRPr="00F3791F">
        <w:t>agency is satisfied, or no longer satisfied, that the provider is fit and proper to be registered; or</w:t>
      </w:r>
    </w:p>
    <w:p w:rsidR="0060429C" w:rsidRPr="00F3791F" w:rsidRDefault="00D05132" w:rsidP="00F3791F">
      <w:pPr>
        <w:pStyle w:val="paragraph"/>
      </w:pPr>
      <w:r w:rsidRPr="00F3791F">
        <w:tab/>
        <w:t>(b)</w:t>
      </w:r>
      <w:r w:rsidRPr="00F3791F">
        <w:tab/>
        <w:t xml:space="preserve">the </w:t>
      </w:r>
      <w:r w:rsidR="009A2FF5" w:rsidRPr="00F3791F">
        <w:t xml:space="preserve">ESOS </w:t>
      </w:r>
      <w:r w:rsidRPr="00F3791F">
        <w:t>agency believes on reasonable grounds that the provider is not fit and proper to be registered.</w:t>
      </w:r>
    </w:p>
    <w:p w:rsidR="00D05132" w:rsidRPr="00F3791F" w:rsidRDefault="00D05132" w:rsidP="00F3791F">
      <w:pPr>
        <w:pStyle w:val="subsection"/>
      </w:pPr>
      <w:r w:rsidRPr="00F3791F">
        <w:tab/>
        <w:t>(</w:t>
      </w:r>
      <w:r w:rsidR="00C3739D" w:rsidRPr="00F3791F">
        <w:t>5</w:t>
      </w:r>
      <w:r w:rsidRPr="00F3791F">
        <w:t>)</w:t>
      </w:r>
      <w:r w:rsidRPr="00F3791F">
        <w:tab/>
      </w:r>
      <w:r w:rsidR="00B4593F" w:rsidRPr="00F3791F">
        <w:t xml:space="preserve">A notice under this section </w:t>
      </w:r>
      <w:r w:rsidRPr="00F3791F">
        <w:t>must be provided in the manner and form specified by t</w:t>
      </w:r>
      <w:r w:rsidR="00AF6659" w:rsidRPr="00F3791F">
        <w:t>he ESOS agency for the provider for the purposes of this subsection.</w:t>
      </w:r>
    </w:p>
    <w:p w:rsidR="00D05132" w:rsidRPr="00F3791F" w:rsidRDefault="00D05132" w:rsidP="00F3791F">
      <w:pPr>
        <w:pStyle w:val="notetext"/>
      </w:pPr>
      <w:r w:rsidRPr="00F3791F">
        <w:t>Note:</w:t>
      </w:r>
      <w:r w:rsidRPr="00F3791F">
        <w:tab/>
        <w:t>If a registered provider breaches this section, the ESOS agency for the provider may take action under Division</w:t>
      </w:r>
      <w:r w:rsidR="00F3791F" w:rsidRPr="00F3791F">
        <w:t> </w:t>
      </w:r>
      <w:r w:rsidRPr="00F3791F">
        <w:t>1 of Part</w:t>
      </w:r>
      <w:r w:rsidR="00F3791F" w:rsidRPr="00F3791F">
        <w:t> </w:t>
      </w:r>
      <w:r w:rsidRPr="00F3791F">
        <w:t>6 against the provider.</w:t>
      </w:r>
    </w:p>
    <w:p w:rsidR="00DD715C" w:rsidRPr="00F3791F" w:rsidRDefault="002E736C" w:rsidP="00F3791F">
      <w:pPr>
        <w:pStyle w:val="ItemHead"/>
      </w:pPr>
      <w:r w:rsidRPr="00F3791F">
        <w:t>10</w:t>
      </w:r>
      <w:r w:rsidR="00DD715C" w:rsidRPr="00F3791F">
        <w:t xml:space="preserve">  Paragraphs 23(2)(b) and 23A(3)(b)</w:t>
      </w:r>
    </w:p>
    <w:p w:rsidR="00DD715C" w:rsidRPr="00F3791F" w:rsidRDefault="00DD715C" w:rsidP="00F3791F">
      <w:pPr>
        <w:pStyle w:val="Item"/>
      </w:pPr>
      <w:r w:rsidRPr="00F3791F">
        <w:t>Omit “, and the late payment penalty for the charge,”.</w:t>
      </w:r>
    </w:p>
    <w:p w:rsidR="00DD715C" w:rsidRPr="00F3791F" w:rsidRDefault="002E736C" w:rsidP="00F3791F">
      <w:pPr>
        <w:pStyle w:val="ItemHead"/>
      </w:pPr>
      <w:r w:rsidRPr="00F3791F">
        <w:t>11</w:t>
      </w:r>
      <w:r w:rsidR="00DD715C" w:rsidRPr="00F3791F">
        <w:t xml:space="preserve">  Paragraph 53D(2)(b)</w:t>
      </w:r>
    </w:p>
    <w:p w:rsidR="00DD715C" w:rsidRPr="00F3791F" w:rsidRDefault="00DD715C" w:rsidP="00F3791F">
      <w:pPr>
        <w:pStyle w:val="Item"/>
      </w:pPr>
      <w:r w:rsidRPr="00F3791F">
        <w:t>Omit “, along with the associated late payment penalty,”.</w:t>
      </w:r>
    </w:p>
    <w:p w:rsidR="005C570C" w:rsidRPr="00F3791F" w:rsidRDefault="002E736C" w:rsidP="00F3791F">
      <w:pPr>
        <w:pStyle w:val="ItemHead"/>
      </w:pPr>
      <w:r w:rsidRPr="00F3791F">
        <w:t>12</w:t>
      </w:r>
      <w:r w:rsidR="005C570C" w:rsidRPr="00F3791F">
        <w:t xml:space="preserve">  Section</w:t>
      </w:r>
      <w:r w:rsidR="00F3791F" w:rsidRPr="00F3791F">
        <w:t> </w:t>
      </w:r>
      <w:r w:rsidR="005C570C" w:rsidRPr="00F3791F">
        <w:t>175 (heading)</w:t>
      </w:r>
    </w:p>
    <w:p w:rsidR="005C570C" w:rsidRPr="00F3791F" w:rsidRDefault="005C570C" w:rsidP="00F3791F">
      <w:pPr>
        <w:pStyle w:val="Item"/>
      </w:pPr>
      <w:r w:rsidRPr="00F3791F">
        <w:t>Repeal the heading, substitute:</w:t>
      </w:r>
    </w:p>
    <w:p w:rsidR="005C570C" w:rsidRPr="00F3791F" w:rsidRDefault="005C570C" w:rsidP="00F3791F">
      <w:pPr>
        <w:pStyle w:val="ActHead5"/>
      </w:pPr>
      <w:bookmarkStart w:id="10" w:name="_Toc490748823"/>
      <w:r w:rsidRPr="00F3791F">
        <w:rPr>
          <w:rStyle w:val="CharSectno"/>
        </w:rPr>
        <w:t>175</w:t>
      </w:r>
      <w:r w:rsidRPr="00F3791F">
        <w:t xml:space="preserve">  Giving information to relevant bodies etc.</w:t>
      </w:r>
      <w:bookmarkEnd w:id="10"/>
    </w:p>
    <w:p w:rsidR="00D05132" w:rsidRPr="00F3791F" w:rsidRDefault="002E736C" w:rsidP="00F3791F">
      <w:pPr>
        <w:pStyle w:val="ItemHead"/>
      </w:pPr>
      <w:r w:rsidRPr="00F3791F">
        <w:t>13</w:t>
      </w:r>
      <w:r w:rsidR="00D05132" w:rsidRPr="00F3791F">
        <w:t xml:space="preserve">  After paragraph</w:t>
      </w:r>
      <w:r w:rsidR="00F3791F" w:rsidRPr="00F3791F">
        <w:t> </w:t>
      </w:r>
      <w:r w:rsidR="00D05132" w:rsidRPr="00F3791F">
        <w:t>175(1)(</w:t>
      </w:r>
      <w:r w:rsidR="0016405C" w:rsidRPr="00F3791F">
        <w:t>g</w:t>
      </w:r>
      <w:r w:rsidR="00D05132" w:rsidRPr="00F3791F">
        <w:t>)</w:t>
      </w:r>
    </w:p>
    <w:p w:rsidR="00D05132" w:rsidRPr="00F3791F" w:rsidRDefault="00D05132" w:rsidP="00F3791F">
      <w:pPr>
        <w:pStyle w:val="Item"/>
      </w:pPr>
      <w:r w:rsidRPr="00F3791F">
        <w:t>Insert:</w:t>
      </w:r>
    </w:p>
    <w:p w:rsidR="0016405C" w:rsidRPr="00F3791F" w:rsidRDefault="00D05132" w:rsidP="00F3791F">
      <w:pPr>
        <w:pStyle w:val="paragraph"/>
      </w:pPr>
      <w:r w:rsidRPr="00F3791F">
        <w:tab/>
      </w:r>
      <w:r w:rsidR="00E43884" w:rsidRPr="00F3791F">
        <w:t>(</w:t>
      </w:r>
      <w:proofErr w:type="spellStart"/>
      <w:r w:rsidR="0016405C" w:rsidRPr="00F3791F">
        <w:t>ga</w:t>
      </w:r>
      <w:proofErr w:type="spellEnd"/>
      <w:r w:rsidR="00E43884" w:rsidRPr="00F3791F">
        <w:t>)</w:t>
      </w:r>
      <w:r w:rsidR="00E43884" w:rsidRPr="00F3791F">
        <w:tab/>
      </w:r>
      <w:r w:rsidR="0016405C" w:rsidRPr="00F3791F">
        <w:t>the Overseas Students Ombudsman;</w:t>
      </w:r>
      <w:r w:rsidR="000C35F6" w:rsidRPr="00F3791F">
        <w:t xml:space="preserve"> or</w:t>
      </w:r>
    </w:p>
    <w:p w:rsidR="0016405C" w:rsidRPr="00F3791F" w:rsidRDefault="002E736C" w:rsidP="00F3791F">
      <w:pPr>
        <w:pStyle w:val="ItemHead"/>
      </w:pPr>
      <w:r w:rsidRPr="00F3791F">
        <w:t>14</w:t>
      </w:r>
      <w:r w:rsidR="0016405C" w:rsidRPr="00F3791F">
        <w:t xml:space="preserve">  After subsection</w:t>
      </w:r>
      <w:r w:rsidR="00F3791F" w:rsidRPr="00F3791F">
        <w:t> </w:t>
      </w:r>
      <w:r w:rsidR="0016405C" w:rsidRPr="00F3791F">
        <w:t>175(1)</w:t>
      </w:r>
    </w:p>
    <w:p w:rsidR="0016405C" w:rsidRPr="00F3791F" w:rsidRDefault="0016405C" w:rsidP="00F3791F">
      <w:pPr>
        <w:pStyle w:val="Item"/>
      </w:pPr>
      <w:r w:rsidRPr="00F3791F">
        <w:t>Insert:</w:t>
      </w:r>
    </w:p>
    <w:p w:rsidR="0016405C" w:rsidRPr="00F3791F" w:rsidRDefault="0016405C" w:rsidP="00F3791F">
      <w:pPr>
        <w:pStyle w:val="subsection"/>
      </w:pPr>
      <w:r w:rsidRPr="00F3791F">
        <w:tab/>
        <w:t>(1A)</w:t>
      </w:r>
      <w:r w:rsidRPr="00F3791F">
        <w:tab/>
        <w:t xml:space="preserve">The Secretary, or the ESOS agency for a provider or registered provider, may give information obtained or received for the purposes of this Act to an enforcement body (within the meaning of the </w:t>
      </w:r>
      <w:r w:rsidRPr="00F3791F">
        <w:rPr>
          <w:i/>
        </w:rPr>
        <w:t>Privacy Act 1988</w:t>
      </w:r>
      <w:r w:rsidRPr="00F3791F">
        <w:t>), if the Secretary or the ESOS agency is satisfied that giving the information is reasonably necessary for one or more enforcement related activities (within the meaning of that Act) conducted by, or on behalf of, the enforcement body.</w:t>
      </w:r>
    </w:p>
    <w:p w:rsidR="00E7780A" w:rsidRPr="00F3791F" w:rsidRDefault="002E736C" w:rsidP="00F3791F">
      <w:pPr>
        <w:pStyle w:val="ItemHead"/>
      </w:pPr>
      <w:r w:rsidRPr="00F3791F">
        <w:t>15</w:t>
      </w:r>
      <w:r w:rsidR="00E7780A" w:rsidRPr="00F3791F">
        <w:t xml:space="preserve">  At the end of section</w:t>
      </w:r>
      <w:r w:rsidR="00F3791F" w:rsidRPr="00F3791F">
        <w:t> </w:t>
      </w:r>
      <w:r w:rsidR="00E7780A" w:rsidRPr="00F3791F">
        <w:t>175</w:t>
      </w:r>
    </w:p>
    <w:p w:rsidR="0051069D" w:rsidRPr="00F3791F" w:rsidRDefault="00E7780A" w:rsidP="00F3791F">
      <w:pPr>
        <w:pStyle w:val="Item"/>
      </w:pPr>
      <w:r w:rsidRPr="00F3791F">
        <w:t>Add:</w:t>
      </w:r>
    </w:p>
    <w:p w:rsidR="00E43884" w:rsidRPr="00F3791F" w:rsidRDefault="004731C8" w:rsidP="00F3791F">
      <w:pPr>
        <w:pStyle w:val="subsection"/>
      </w:pPr>
      <w:r w:rsidRPr="00F3791F">
        <w:tab/>
        <w:t>(3)</w:t>
      </w:r>
      <w:r w:rsidRPr="00F3791F">
        <w:tab/>
      </w:r>
      <w:r w:rsidR="00E43884" w:rsidRPr="00F3791F">
        <w:t>For the purposes of:</w:t>
      </w:r>
    </w:p>
    <w:p w:rsidR="00E43884" w:rsidRPr="00F3791F" w:rsidRDefault="00E43884" w:rsidP="00F3791F">
      <w:pPr>
        <w:pStyle w:val="paragraph"/>
      </w:pPr>
      <w:r w:rsidRPr="00F3791F">
        <w:tab/>
        <w:t>(a)</w:t>
      </w:r>
      <w:r w:rsidRPr="00F3791F">
        <w:tab/>
        <w:t>promoting compliance with this Act, the national code, the ELIC</w:t>
      </w:r>
      <w:r w:rsidR="00726C72" w:rsidRPr="00F3791F">
        <w:t>O</w:t>
      </w:r>
      <w:r w:rsidRPr="00F3791F">
        <w:t>S Standards and the Foundation Program Standards; or</w:t>
      </w:r>
    </w:p>
    <w:p w:rsidR="00E43884" w:rsidRPr="00F3791F" w:rsidRDefault="00E43884" w:rsidP="00F3791F">
      <w:pPr>
        <w:pStyle w:val="paragraph"/>
      </w:pPr>
      <w:r w:rsidRPr="00F3791F">
        <w:tab/>
        <w:t>(b)</w:t>
      </w:r>
      <w:r w:rsidRPr="00F3791F">
        <w:tab/>
        <w:t>promoting compliance with the conditions of a particular student visa or visas, or of student visas generally;</w:t>
      </w:r>
    </w:p>
    <w:p w:rsidR="00E7780A" w:rsidRPr="00F3791F" w:rsidRDefault="00E43884" w:rsidP="00F3791F">
      <w:pPr>
        <w:pStyle w:val="subsection2"/>
      </w:pPr>
      <w:r w:rsidRPr="00F3791F">
        <w:t>the Secretary</w:t>
      </w:r>
      <w:r w:rsidR="00791076" w:rsidRPr="00F3791F">
        <w:t>,</w:t>
      </w:r>
      <w:r w:rsidRPr="00F3791F">
        <w:t xml:space="preserve"> </w:t>
      </w:r>
      <w:r w:rsidR="00B06415" w:rsidRPr="00F3791F">
        <w:t>or</w:t>
      </w:r>
      <w:r w:rsidR="00E7780A" w:rsidRPr="00F3791F">
        <w:t xml:space="preserve"> the ESOS agency for a provider or registered provider, ma</w:t>
      </w:r>
      <w:r w:rsidR="004731C8" w:rsidRPr="00F3791F">
        <w:t xml:space="preserve">y give information relating to </w:t>
      </w:r>
      <w:r w:rsidR="00B06415" w:rsidRPr="00F3791F">
        <w:t>the exercise of functions by agents of providers</w:t>
      </w:r>
      <w:r w:rsidR="00E7780A" w:rsidRPr="00F3791F">
        <w:t xml:space="preserve"> to registered providers.</w:t>
      </w:r>
    </w:p>
    <w:p w:rsidR="00065C6C" w:rsidRPr="00F3791F" w:rsidRDefault="00065C6C" w:rsidP="00F3791F">
      <w:pPr>
        <w:pStyle w:val="SubsectionHead"/>
      </w:pPr>
      <w:r w:rsidRPr="00F3791F">
        <w:t>Publishing information about agents</w:t>
      </w:r>
    </w:p>
    <w:p w:rsidR="00065C6C" w:rsidRPr="00F3791F" w:rsidRDefault="00B06415" w:rsidP="00F3791F">
      <w:pPr>
        <w:pStyle w:val="subsection"/>
      </w:pPr>
      <w:r w:rsidRPr="00F3791F">
        <w:tab/>
        <w:t>(4</w:t>
      </w:r>
      <w:r w:rsidR="00065C6C" w:rsidRPr="00F3791F">
        <w:t>)</w:t>
      </w:r>
      <w:r w:rsidR="00065C6C" w:rsidRPr="00F3791F">
        <w:tab/>
        <w:t>For the purposes of:</w:t>
      </w:r>
    </w:p>
    <w:p w:rsidR="00065C6C" w:rsidRPr="00F3791F" w:rsidRDefault="00065C6C" w:rsidP="00F3791F">
      <w:pPr>
        <w:pStyle w:val="paragraph"/>
      </w:pPr>
      <w:r w:rsidRPr="00F3791F">
        <w:tab/>
        <w:t>(a)</w:t>
      </w:r>
      <w:r w:rsidRPr="00F3791F">
        <w:tab/>
        <w:t>promoting compliance with this Act, the national code, the ELIC</w:t>
      </w:r>
      <w:r w:rsidR="00726C72" w:rsidRPr="00F3791F">
        <w:t>O</w:t>
      </w:r>
      <w:r w:rsidRPr="00F3791F">
        <w:t>S Standards and the Foundation Program Standards; or</w:t>
      </w:r>
    </w:p>
    <w:p w:rsidR="00065C6C" w:rsidRPr="00F3791F" w:rsidRDefault="00065C6C" w:rsidP="00F3791F">
      <w:pPr>
        <w:pStyle w:val="paragraph"/>
      </w:pPr>
      <w:r w:rsidRPr="00F3791F">
        <w:tab/>
        <w:t>(b)</w:t>
      </w:r>
      <w:r w:rsidRPr="00F3791F">
        <w:tab/>
        <w:t>promoting compliance with the conditions of a particular student visa or visas, or of student visas generally;</w:t>
      </w:r>
    </w:p>
    <w:p w:rsidR="00065C6C" w:rsidRPr="00F3791F" w:rsidRDefault="00065C6C" w:rsidP="00F3791F">
      <w:pPr>
        <w:pStyle w:val="subsection2"/>
      </w:pPr>
      <w:r w:rsidRPr="00F3791F">
        <w:t>the Secretary may cause to be published information relating to the exercise of functions by agents of providers.</w:t>
      </w:r>
    </w:p>
    <w:p w:rsidR="00B06415" w:rsidRPr="00F3791F" w:rsidRDefault="00B06415" w:rsidP="00F3791F">
      <w:pPr>
        <w:pStyle w:val="subsection"/>
      </w:pPr>
      <w:r w:rsidRPr="00F3791F">
        <w:tab/>
        <w:t>(</w:t>
      </w:r>
      <w:r w:rsidR="00EB3D4E" w:rsidRPr="00F3791F">
        <w:t>5</w:t>
      </w:r>
      <w:r w:rsidRPr="00F3791F">
        <w:t>)</w:t>
      </w:r>
      <w:r w:rsidRPr="00F3791F">
        <w:tab/>
        <w:t xml:space="preserve">Without limiting </w:t>
      </w:r>
      <w:r w:rsidR="00F3791F" w:rsidRPr="00F3791F">
        <w:t>subsection (</w:t>
      </w:r>
      <w:r w:rsidRPr="00F3791F">
        <w:t xml:space="preserve">3) or (4), the information </w:t>
      </w:r>
      <w:r w:rsidR="008562BB" w:rsidRPr="00F3791F">
        <w:t>given or published under those subsection</w:t>
      </w:r>
      <w:r w:rsidR="00836FD0" w:rsidRPr="00F3791F">
        <w:t>s</w:t>
      </w:r>
      <w:r w:rsidR="008562BB" w:rsidRPr="00F3791F">
        <w:t xml:space="preserve"> </w:t>
      </w:r>
      <w:r w:rsidRPr="00F3791F">
        <w:t>may relate to:</w:t>
      </w:r>
    </w:p>
    <w:p w:rsidR="002468A7" w:rsidRPr="00F3791F" w:rsidRDefault="00B06415" w:rsidP="00F3791F">
      <w:pPr>
        <w:pStyle w:val="paragraph"/>
      </w:pPr>
      <w:r w:rsidRPr="00F3791F">
        <w:tab/>
        <w:t>(a)</w:t>
      </w:r>
      <w:r w:rsidRPr="00F3791F">
        <w:tab/>
        <w:t>the number of applications for student visas made by</w:t>
      </w:r>
      <w:r w:rsidR="009A2FF5" w:rsidRPr="00F3791F">
        <w:t xml:space="preserve"> or on behalf of</w:t>
      </w:r>
      <w:r w:rsidRPr="00F3791F">
        <w:t xml:space="preserve"> students recruited or otherwise dealt with by an agent that have been </w:t>
      </w:r>
      <w:r w:rsidR="002468A7" w:rsidRPr="00F3791F">
        <w:t>granted</w:t>
      </w:r>
      <w:r w:rsidRPr="00F3791F">
        <w:t xml:space="preserve">, refused </w:t>
      </w:r>
      <w:r w:rsidR="002468A7" w:rsidRPr="00F3791F">
        <w:t>or withdrawn, or are invalid; or</w:t>
      </w:r>
    </w:p>
    <w:p w:rsidR="00B06415" w:rsidRPr="00F3791F" w:rsidRDefault="002468A7" w:rsidP="00F3791F">
      <w:pPr>
        <w:pStyle w:val="paragraph"/>
      </w:pPr>
      <w:r w:rsidRPr="00F3791F">
        <w:tab/>
        <w:t>(b)</w:t>
      </w:r>
      <w:r w:rsidRPr="00F3791F">
        <w:tab/>
        <w:t xml:space="preserve">the number of student visas granted to students recruited or otherwise dealt with by an agent that have been </w:t>
      </w:r>
      <w:r w:rsidR="00B06415" w:rsidRPr="00F3791F">
        <w:t>cancelled or have ceased to be in effect; or</w:t>
      </w:r>
    </w:p>
    <w:p w:rsidR="00B06415" w:rsidRPr="00F3791F" w:rsidRDefault="0023059D" w:rsidP="00F3791F">
      <w:pPr>
        <w:pStyle w:val="paragraph"/>
      </w:pPr>
      <w:r w:rsidRPr="00F3791F">
        <w:tab/>
        <w:t>(c</w:t>
      </w:r>
      <w:r w:rsidR="00B06415" w:rsidRPr="00F3791F">
        <w:t>)</w:t>
      </w:r>
      <w:r w:rsidR="00B06415" w:rsidRPr="00F3791F">
        <w:tab/>
        <w:t>the number of students accepted for enrolment in courses provided by registered providers by students recruited or otherwise dealt with by an agent; or</w:t>
      </w:r>
    </w:p>
    <w:p w:rsidR="00B06415" w:rsidRPr="00F3791F" w:rsidRDefault="0023059D" w:rsidP="00F3791F">
      <w:pPr>
        <w:pStyle w:val="paragraph"/>
      </w:pPr>
      <w:r w:rsidRPr="00F3791F">
        <w:tab/>
        <w:t>(d</w:t>
      </w:r>
      <w:r w:rsidR="00B06415" w:rsidRPr="00F3791F">
        <w:t>)</w:t>
      </w:r>
      <w:r w:rsidR="00B06415" w:rsidRPr="00F3791F">
        <w:tab/>
        <w:t>the completion rates of accepted students recruited or otherwise dealt with by agents.</w:t>
      </w:r>
    </w:p>
    <w:p w:rsidR="009C5CCC" w:rsidRPr="00F3791F" w:rsidRDefault="009C5CCC" w:rsidP="00F3791F">
      <w:pPr>
        <w:pStyle w:val="ActHead7"/>
        <w:pageBreakBefore/>
      </w:pPr>
      <w:bookmarkStart w:id="11" w:name="_Toc490748824"/>
      <w:r w:rsidRPr="00F3791F">
        <w:rPr>
          <w:rStyle w:val="CharAmPartNo"/>
        </w:rPr>
        <w:t>Part</w:t>
      </w:r>
      <w:r w:rsidR="00F3791F" w:rsidRPr="00F3791F">
        <w:rPr>
          <w:rStyle w:val="CharAmPartNo"/>
        </w:rPr>
        <w:t> </w:t>
      </w:r>
      <w:r w:rsidRPr="00F3791F">
        <w:rPr>
          <w:rStyle w:val="CharAmPartNo"/>
        </w:rPr>
        <w:t>2</w:t>
      </w:r>
      <w:r w:rsidRPr="00F3791F">
        <w:t>—</w:t>
      </w:r>
      <w:r w:rsidRPr="00F3791F">
        <w:rPr>
          <w:rStyle w:val="CharAmPartText"/>
        </w:rPr>
        <w:t>Application provisions</w:t>
      </w:r>
      <w:bookmarkEnd w:id="11"/>
    </w:p>
    <w:p w:rsidR="00277742" w:rsidRPr="00F3791F" w:rsidRDefault="002E736C" w:rsidP="00F3791F">
      <w:pPr>
        <w:pStyle w:val="ItemHead"/>
      </w:pPr>
      <w:r w:rsidRPr="00F3791F">
        <w:t>16</w:t>
      </w:r>
      <w:r w:rsidR="00277742" w:rsidRPr="00F3791F">
        <w:t xml:space="preserve">  Application of amendments</w:t>
      </w:r>
    </w:p>
    <w:p w:rsidR="00277742" w:rsidRPr="00F3791F" w:rsidRDefault="00277742" w:rsidP="00F3791F">
      <w:pPr>
        <w:pStyle w:val="Subitem"/>
      </w:pPr>
      <w:r w:rsidRPr="00F3791F">
        <w:t>(1)</w:t>
      </w:r>
      <w:r w:rsidRPr="00F3791F">
        <w:tab/>
        <w:t>The amendments of section</w:t>
      </w:r>
      <w:r w:rsidR="00F3791F" w:rsidRPr="00F3791F">
        <w:t> </w:t>
      </w:r>
      <w:r w:rsidRPr="00F3791F">
        <w:t xml:space="preserve">7A of the </w:t>
      </w:r>
      <w:r w:rsidRPr="00F3791F">
        <w:rPr>
          <w:i/>
        </w:rPr>
        <w:t xml:space="preserve">Education </w:t>
      </w:r>
      <w:r w:rsidR="00CC3950" w:rsidRPr="00F3791F">
        <w:rPr>
          <w:i/>
        </w:rPr>
        <w:t xml:space="preserve">Services </w:t>
      </w:r>
      <w:r w:rsidRPr="00F3791F">
        <w:rPr>
          <w:i/>
        </w:rPr>
        <w:t>for Overseas Students Act 2000</w:t>
      </w:r>
      <w:r w:rsidRPr="00F3791F">
        <w:t xml:space="preserve"> </w:t>
      </w:r>
      <w:r w:rsidR="00F91A46" w:rsidRPr="00F3791F">
        <w:t xml:space="preserve">made by this Schedule </w:t>
      </w:r>
      <w:r w:rsidRPr="00F3791F">
        <w:t>appl</w:t>
      </w:r>
      <w:r w:rsidR="00F91A46" w:rsidRPr="00F3791F">
        <w:t>y</w:t>
      </w:r>
      <w:r w:rsidRPr="00F3791F">
        <w:t xml:space="preserve"> in relation to:</w:t>
      </w:r>
    </w:p>
    <w:p w:rsidR="00277742" w:rsidRPr="00F3791F" w:rsidRDefault="00277742" w:rsidP="00F3791F">
      <w:pPr>
        <w:pStyle w:val="paragraph"/>
      </w:pPr>
      <w:r w:rsidRPr="00F3791F">
        <w:tab/>
        <w:t>(a)</w:t>
      </w:r>
      <w:r w:rsidRPr="00F3791F">
        <w:tab/>
        <w:t>applications for registration made after the commencement of this Schedule; and</w:t>
      </w:r>
    </w:p>
    <w:p w:rsidR="00277742" w:rsidRPr="00F3791F" w:rsidRDefault="00277742" w:rsidP="00F3791F">
      <w:pPr>
        <w:pStyle w:val="paragraph"/>
      </w:pPr>
      <w:r w:rsidRPr="00F3791F">
        <w:tab/>
        <w:t>(b)</w:t>
      </w:r>
      <w:r w:rsidRPr="00F3791F">
        <w:tab/>
        <w:t>applications for registration made before the commencement of this Schedule but not yet decided before that commencement; and</w:t>
      </w:r>
    </w:p>
    <w:p w:rsidR="00277742" w:rsidRPr="00F3791F" w:rsidRDefault="00277742" w:rsidP="00F3791F">
      <w:pPr>
        <w:pStyle w:val="paragraph"/>
      </w:pPr>
      <w:r w:rsidRPr="00F3791F">
        <w:tab/>
        <w:t>(c)</w:t>
      </w:r>
      <w:r w:rsidRPr="00F3791F">
        <w:tab/>
      </w:r>
      <w:r w:rsidR="00F91A46" w:rsidRPr="00F3791F">
        <w:t>providers registered before or after the commencement of this Schedule.</w:t>
      </w:r>
    </w:p>
    <w:p w:rsidR="00F91A46" w:rsidRPr="00F3791F" w:rsidRDefault="00524D1D" w:rsidP="00F3791F">
      <w:pPr>
        <w:pStyle w:val="Subitem"/>
      </w:pPr>
      <w:r w:rsidRPr="00F3791F">
        <w:t>(</w:t>
      </w:r>
      <w:r w:rsidR="00065C6C" w:rsidRPr="00F3791F">
        <w:t>2</w:t>
      </w:r>
      <w:r w:rsidR="00F91A46" w:rsidRPr="00F3791F">
        <w:t>)</w:t>
      </w:r>
      <w:r w:rsidR="00F91A46" w:rsidRPr="00F3791F">
        <w:tab/>
        <w:t>The amendments of section</w:t>
      </w:r>
      <w:r w:rsidR="00F3791F" w:rsidRPr="00F3791F">
        <w:t> </w:t>
      </w:r>
      <w:r w:rsidR="00F91A46" w:rsidRPr="00F3791F">
        <w:t xml:space="preserve">17 of the </w:t>
      </w:r>
      <w:r w:rsidR="00F91A46" w:rsidRPr="00F3791F">
        <w:rPr>
          <w:i/>
        </w:rPr>
        <w:t xml:space="preserve">Education </w:t>
      </w:r>
      <w:r w:rsidR="00A12F48" w:rsidRPr="00F3791F">
        <w:rPr>
          <w:i/>
        </w:rPr>
        <w:t xml:space="preserve">Services </w:t>
      </w:r>
      <w:r w:rsidR="00F91A46" w:rsidRPr="00F3791F">
        <w:rPr>
          <w:i/>
        </w:rPr>
        <w:t>for Overseas Students Act 2000</w:t>
      </w:r>
      <w:r w:rsidR="00F91A46" w:rsidRPr="00F3791F">
        <w:t xml:space="preserve"> made by this Schedule apply in relation to providers registered before or after the commencement of this Schedule.</w:t>
      </w:r>
    </w:p>
    <w:p w:rsidR="00351A28" w:rsidRPr="00F3791F" w:rsidRDefault="00065C6C" w:rsidP="00F3791F">
      <w:pPr>
        <w:pStyle w:val="Subitem"/>
      </w:pPr>
      <w:r w:rsidRPr="00F3791F">
        <w:t>(3</w:t>
      </w:r>
      <w:r w:rsidR="00F91A46" w:rsidRPr="00F3791F">
        <w:t>)</w:t>
      </w:r>
      <w:r w:rsidR="00F91A46" w:rsidRPr="00F3791F">
        <w:tab/>
        <w:t>Section</w:t>
      </w:r>
      <w:r w:rsidR="00F3791F" w:rsidRPr="00F3791F">
        <w:t> </w:t>
      </w:r>
      <w:r w:rsidR="00F91A46" w:rsidRPr="00F3791F">
        <w:t>17</w:t>
      </w:r>
      <w:r w:rsidR="00FE7806" w:rsidRPr="00F3791F">
        <w:t>A</w:t>
      </w:r>
      <w:r w:rsidR="00F91A46" w:rsidRPr="00F3791F">
        <w:t xml:space="preserve"> of the </w:t>
      </w:r>
      <w:r w:rsidR="00F91A46" w:rsidRPr="00F3791F">
        <w:rPr>
          <w:i/>
        </w:rPr>
        <w:t xml:space="preserve">Education </w:t>
      </w:r>
      <w:r w:rsidR="00CC3950" w:rsidRPr="00F3791F">
        <w:rPr>
          <w:i/>
        </w:rPr>
        <w:t xml:space="preserve">Services </w:t>
      </w:r>
      <w:r w:rsidR="00F91A46" w:rsidRPr="00F3791F">
        <w:rPr>
          <w:i/>
        </w:rPr>
        <w:t>for Overseas Students Act 2000</w:t>
      </w:r>
      <w:r w:rsidR="00F91A46" w:rsidRPr="00F3791F">
        <w:t xml:space="preserve">, as inserted by this Schedule, applies in relation to providers </w:t>
      </w:r>
      <w:r w:rsidR="005B4595" w:rsidRPr="00F3791F">
        <w:t xml:space="preserve">registered </w:t>
      </w:r>
      <w:r w:rsidR="00351A28" w:rsidRPr="00F3791F">
        <w:t>before or after the commencement of this Schedule.</w:t>
      </w:r>
    </w:p>
    <w:p w:rsidR="00F91A46" w:rsidRPr="00F3791F" w:rsidRDefault="00065C6C" w:rsidP="00F3791F">
      <w:pPr>
        <w:pStyle w:val="Subitem"/>
      </w:pPr>
      <w:r w:rsidRPr="00F3791F">
        <w:t>(4</w:t>
      </w:r>
      <w:r w:rsidR="00F91A46" w:rsidRPr="00F3791F">
        <w:t>)</w:t>
      </w:r>
      <w:r w:rsidR="00F91A46" w:rsidRPr="00F3791F">
        <w:tab/>
        <w:t>The amendments of sections</w:t>
      </w:r>
      <w:r w:rsidR="00F3791F" w:rsidRPr="00F3791F">
        <w:t> </w:t>
      </w:r>
      <w:r w:rsidR="00F91A46" w:rsidRPr="00F3791F">
        <w:t xml:space="preserve">23, 23A and 53D of the </w:t>
      </w:r>
      <w:r w:rsidR="00F91A46" w:rsidRPr="00F3791F">
        <w:rPr>
          <w:i/>
        </w:rPr>
        <w:t xml:space="preserve">Education </w:t>
      </w:r>
      <w:r w:rsidR="00CC3950" w:rsidRPr="00F3791F">
        <w:rPr>
          <w:i/>
        </w:rPr>
        <w:t xml:space="preserve">Services </w:t>
      </w:r>
      <w:r w:rsidR="00F91A46" w:rsidRPr="00F3791F">
        <w:rPr>
          <w:i/>
        </w:rPr>
        <w:t>for Overseas Students Act 2000</w:t>
      </w:r>
      <w:r w:rsidR="00F91A46" w:rsidRPr="00F3791F">
        <w:t xml:space="preserve"> made by this Schedule apply in relation to notices given after the commencement of this Schedule.</w:t>
      </w:r>
    </w:p>
    <w:p w:rsidR="00065C6C" w:rsidRPr="00F3791F" w:rsidRDefault="00065C6C" w:rsidP="00F3791F">
      <w:pPr>
        <w:pStyle w:val="Subitem"/>
      </w:pPr>
      <w:r w:rsidRPr="00F3791F">
        <w:t>(5)</w:t>
      </w:r>
      <w:r w:rsidRPr="00F3791F">
        <w:tab/>
        <w:t>The amendments of section</w:t>
      </w:r>
      <w:r w:rsidR="00F3791F" w:rsidRPr="00F3791F">
        <w:t> </w:t>
      </w:r>
      <w:r w:rsidRPr="00F3791F">
        <w:t xml:space="preserve">175 of the </w:t>
      </w:r>
      <w:r w:rsidRPr="00F3791F">
        <w:rPr>
          <w:i/>
        </w:rPr>
        <w:t>Education Services for Overseas Students Act 2000</w:t>
      </w:r>
      <w:r w:rsidRPr="00F3791F">
        <w:t xml:space="preserve"> made by this Schedule apply in relation to information given or published after the commencement of this Schedule, regardless of when the information was obtained or received.</w:t>
      </w:r>
    </w:p>
    <w:p w:rsidR="00FE73D9" w:rsidRPr="00F3791F" w:rsidRDefault="00FE73D9" w:rsidP="00F3791F">
      <w:pPr>
        <w:pStyle w:val="ActHead6"/>
        <w:pageBreakBefore/>
      </w:pPr>
      <w:bookmarkStart w:id="12" w:name="_Toc490748825"/>
      <w:r w:rsidRPr="00F3791F">
        <w:rPr>
          <w:rStyle w:val="CharAmSchNo"/>
        </w:rPr>
        <w:t>Schedule</w:t>
      </w:r>
      <w:r w:rsidR="00F3791F" w:rsidRPr="00F3791F">
        <w:rPr>
          <w:rStyle w:val="CharAmSchNo"/>
        </w:rPr>
        <w:t> </w:t>
      </w:r>
      <w:r w:rsidRPr="00F3791F">
        <w:rPr>
          <w:rStyle w:val="CharAmSchNo"/>
        </w:rPr>
        <w:t>2</w:t>
      </w:r>
      <w:r w:rsidRPr="00F3791F">
        <w:t>—</w:t>
      </w:r>
      <w:r w:rsidRPr="00F3791F">
        <w:rPr>
          <w:rStyle w:val="CharAmSchText"/>
        </w:rPr>
        <w:t>Amendments relating to the Tertiary Education Quality and Standards Agency</w:t>
      </w:r>
      <w:bookmarkEnd w:id="12"/>
    </w:p>
    <w:p w:rsidR="00FE73D9" w:rsidRPr="00F3791F" w:rsidRDefault="00FE73D9" w:rsidP="00F3791F">
      <w:pPr>
        <w:pStyle w:val="ActHead7"/>
      </w:pPr>
      <w:bookmarkStart w:id="13" w:name="_Toc490748826"/>
      <w:r w:rsidRPr="00F3791F">
        <w:rPr>
          <w:rStyle w:val="CharAmPartNo"/>
        </w:rPr>
        <w:t>Part</w:t>
      </w:r>
      <w:r w:rsidR="00F3791F" w:rsidRPr="00F3791F">
        <w:rPr>
          <w:rStyle w:val="CharAmPartNo"/>
        </w:rPr>
        <w:t> </w:t>
      </w:r>
      <w:r w:rsidRPr="00F3791F">
        <w:rPr>
          <w:rStyle w:val="CharAmPartNo"/>
        </w:rPr>
        <w:t>1</w:t>
      </w:r>
      <w:r w:rsidRPr="00F3791F">
        <w:t>—</w:t>
      </w:r>
      <w:r w:rsidRPr="00F3791F">
        <w:rPr>
          <w:rStyle w:val="CharAmPartText"/>
        </w:rPr>
        <w:t>Amendments</w:t>
      </w:r>
      <w:bookmarkEnd w:id="13"/>
    </w:p>
    <w:p w:rsidR="00FE73D9" w:rsidRPr="00F3791F" w:rsidRDefault="00FE73D9" w:rsidP="00F3791F">
      <w:pPr>
        <w:pStyle w:val="ActHead9"/>
        <w:rPr>
          <w:i w:val="0"/>
        </w:rPr>
      </w:pPr>
      <w:bookmarkStart w:id="14" w:name="_Toc490748827"/>
      <w:r w:rsidRPr="00F3791F">
        <w:t>Tertiary Education Quality and Standards Agency Act 2011</w:t>
      </w:r>
      <w:bookmarkEnd w:id="14"/>
    </w:p>
    <w:p w:rsidR="00455162" w:rsidRPr="00F3791F" w:rsidRDefault="002E736C" w:rsidP="00F3791F">
      <w:pPr>
        <w:pStyle w:val="ItemHead"/>
      </w:pPr>
      <w:r w:rsidRPr="00F3791F">
        <w:t>1</w:t>
      </w:r>
      <w:r w:rsidR="00455162" w:rsidRPr="00F3791F">
        <w:t xml:space="preserve">  Section</w:t>
      </w:r>
      <w:r w:rsidR="00F3791F" w:rsidRPr="00F3791F">
        <w:t> </w:t>
      </w:r>
      <w:r w:rsidR="00455162" w:rsidRPr="00F3791F">
        <w:t>5</w:t>
      </w:r>
    </w:p>
    <w:p w:rsidR="00455162" w:rsidRPr="00F3791F" w:rsidRDefault="00455162" w:rsidP="00F3791F">
      <w:pPr>
        <w:pStyle w:val="Item"/>
      </w:pPr>
      <w:r w:rsidRPr="00F3791F">
        <w:t>Insert:</w:t>
      </w:r>
    </w:p>
    <w:p w:rsidR="00455162" w:rsidRPr="00F3791F" w:rsidRDefault="00455162" w:rsidP="00F3791F">
      <w:pPr>
        <w:pStyle w:val="Definition"/>
      </w:pPr>
      <w:r w:rsidRPr="00F3791F">
        <w:rPr>
          <w:b/>
          <w:i/>
        </w:rPr>
        <w:t>fit and proper person</w:t>
      </w:r>
      <w:r w:rsidRPr="00F3791F">
        <w:t xml:space="preserve"> has a meaning affected by section</w:t>
      </w:r>
      <w:r w:rsidR="00F3791F" w:rsidRPr="00F3791F">
        <w:t> </w:t>
      </w:r>
      <w:r w:rsidRPr="00F3791F">
        <w:t>7A.</w:t>
      </w:r>
    </w:p>
    <w:p w:rsidR="00BA207C" w:rsidRPr="00F3791F" w:rsidRDefault="002E736C" w:rsidP="00F3791F">
      <w:pPr>
        <w:pStyle w:val="ItemHead"/>
      </w:pPr>
      <w:r w:rsidRPr="00F3791F">
        <w:t>2</w:t>
      </w:r>
      <w:r w:rsidR="00BA207C" w:rsidRPr="00F3791F">
        <w:t xml:space="preserve">  Section</w:t>
      </w:r>
      <w:r w:rsidR="00F3791F" w:rsidRPr="00F3791F">
        <w:t> </w:t>
      </w:r>
      <w:r w:rsidR="00BA207C" w:rsidRPr="00F3791F">
        <w:t>5 (</w:t>
      </w:r>
      <w:r w:rsidR="00F3791F" w:rsidRPr="00F3791F">
        <w:t>paragraphs (</w:t>
      </w:r>
      <w:r w:rsidR="00BA207C" w:rsidRPr="00F3791F">
        <w:t xml:space="preserve">a) to (c) of the definition of </w:t>
      </w:r>
      <w:r w:rsidR="00BA207C" w:rsidRPr="00F3791F">
        <w:rPr>
          <w:i/>
        </w:rPr>
        <w:t>qualified auditor</w:t>
      </w:r>
      <w:r w:rsidR="00BA207C" w:rsidRPr="00F3791F">
        <w:t>)</w:t>
      </w:r>
    </w:p>
    <w:p w:rsidR="00BA207C" w:rsidRPr="00F3791F" w:rsidRDefault="00BA207C" w:rsidP="00F3791F">
      <w:pPr>
        <w:pStyle w:val="Item"/>
      </w:pPr>
      <w:r w:rsidRPr="00F3791F">
        <w:t>Repeal the paragraphs, substitute:</w:t>
      </w:r>
    </w:p>
    <w:p w:rsidR="00BA207C" w:rsidRPr="00F3791F" w:rsidRDefault="00BA207C" w:rsidP="00F3791F">
      <w:pPr>
        <w:pStyle w:val="paragraph"/>
      </w:pPr>
      <w:r w:rsidRPr="00F3791F">
        <w:tab/>
        <w:t>(a)</w:t>
      </w:r>
      <w:r w:rsidRPr="00F3791F">
        <w:tab/>
        <w:t xml:space="preserve">a registered company auditor (within the meaning of the </w:t>
      </w:r>
      <w:r w:rsidRPr="00F3791F">
        <w:rPr>
          <w:i/>
        </w:rPr>
        <w:t>Corporations Act 2001</w:t>
      </w:r>
      <w:r w:rsidRPr="00F3791F">
        <w:t>); or</w:t>
      </w:r>
    </w:p>
    <w:p w:rsidR="00B048EF" w:rsidRPr="00F3791F" w:rsidRDefault="002E736C" w:rsidP="00F3791F">
      <w:pPr>
        <w:pStyle w:val="ItemHead"/>
      </w:pPr>
      <w:r w:rsidRPr="00F3791F">
        <w:t>3</w:t>
      </w:r>
      <w:r w:rsidR="00B048EF" w:rsidRPr="00F3791F">
        <w:t xml:space="preserve">  Section</w:t>
      </w:r>
      <w:r w:rsidR="00F3791F" w:rsidRPr="00F3791F">
        <w:t> </w:t>
      </w:r>
      <w:r w:rsidR="00B048EF" w:rsidRPr="00F3791F">
        <w:t xml:space="preserve">5 (definition of </w:t>
      </w:r>
      <w:r w:rsidR="00B048EF" w:rsidRPr="00F3791F">
        <w:rPr>
          <w:i/>
        </w:rPr>
        <w:t>vocational education and training course</w:t>
      </w:r>
      <w:r w:rsidR="00B048EF" w:rsidRPr="00F3791F">
        <w:t>)</w:t>
      </w:r>
    </w:p>
    <w:p w:rsidR="00B048EF" w:rsidRPr="00F3791F" w:rsidRDefault="00B048EF" w:rsidP="00F3791F">
      <w:pPr>
        <w:pStyle w:val="Item"/>
      </w:pPr>
      <w:r w:rsidRPr="00F3791F">
        <w:t>Omit “or a course of a similar kind”.</w:t>
      </w:r>
    </w:p>
    <w:p w:rsidR="00455162" w:rsidRPr="00F3791F" w:rsidRDefault="002E736C" w:rsidP="00F3791F">
      <w:pPr>
        <w:pStyle w:val="ItemHead"/>
      </w:pPr>
      <w:r w:rsidRPr="00F3791F">
        <w:t>4</w:t>
      </w:r>
      <w:r w:rsidR="00455162" w:rsidRPr="00F3791F">
        <w:t xml:space="preserve">  At the end of Division</w:t>
      </w:r>
      <w:r w:rsidR="00F3791F" w:rsidRPr="00F3791F">
        <w:t> </w:t>
      </w:r>
      <w:r w:rsidR="00455162" w:rsidRPr="00F3791F">
        <w:t>3 of Part</w:t>
      </w:r>
      <w:r w:rsidR="00F3791F" w:rsidRPr="00F3791F">
        <w:t> </w:t>
      </w:r>
      <w:r w:rsidR="00455162" w:rsidRPr="00F3791F">
        <w:t>1</w:t>
      </w:r>
    </w:p>
    <w:p w:rsidR="00455162" w:rsidRPr="00F3791F" w:rsidRDefault="00455162" w:rsidP="00F3791F">
      <w:pPr>
        <w:pStyle w:val="Item"/>
      </w:pPr>
      <w:r w:rsidRPr="00F3791F">
        <w:t>Add:</w:t>
      </w:r>
    </w:p>
    <w:p w:rsidR="00455162" w:rsidRPr="00F3791F" w:rsidRDefault="00455162" w:rsidP="00F3791F">
      <w:pPr>
        <w:pStyle w:val="ActHead5"/>
      </w:pPr>
      <w:bookmarkStart w:id="15" w:name="_Toc490748828"/>
      <w:r w:rsidRPr="00F3791F">
        <w:rPr>
          <w:rStyle w:val="CharSectno"/>
        </w:rPr>
        <w:t>7A</w:t>
      </w:r>
      <w:r w:rsidRPr="00F3791F">
        <w:t xml:space="preserve">  Fit and proper person</w:t>
      </w:r>
      <w:bookmarkEnd w:id="15"/>
    </w:p>
    <w:p w:rsidR="00455162" w:rsidRPr="00F3791F" w:rsidRDefault="00455162" w:rsidP="00F3791F">
      <w:pPr>
        <w:pStyle w:val="subsection"/>
      </w:pPr>
      <w:r w:rsidRPr="00F3791F">
        <w:tab/>
        <w:t>(1)</w:t>
      </w:r>
      <w:r w:rsidRPr="00F3791F">
        <w:tab/>
        <w:t xml:space="preserve">In determining whether a person is a fit and proper person for the purposes of this Act, regard may be had to the matters (if any) specified in an instrument under </w:t>
      </w:r>
      <w:r w:rsidR="00F3791F" w:rsidRPr="00F3791F">
        <w:t>subsection (</w:t>
      </w:r>
      <w:r w:rsidRPr="00F3791F">
        <w:t>2).</w:t>
      </w:r>
    </w:p>
    <w:p w:rsidR="00455162" w:rsidRPr="00F3791F" w:rsidRDefault="00455162" w:rsidP="00F3791F">
      <w:pPr>
        <w:pStyle w:val="subsection"/>
      </w:pPr>
      <w:r w:rsidRPr="00F3791F">
        <w:tab/>
        <w:t>(2)</w:t>
      </w:r>
      <w:r w:rsidRPr="00F3791F">
        <w:tab/>
        <w:t xml:space="preserve">TEQSA may, by legislative instrument, </w:t>
      </w:r>
      <w:r w:rsidR="00C836D1" w:rsidRPr="00F3791F">
        <w:t xml:space="preserve">make a determination </w:t>
      </w:r>
      <w:r w:rsidRPr="00F3791F">
        <w:t>specify</w:t>
      </w:r>
      <w:r w:rsidR="00C836D1" w:rsidRPr="00F3791F">
        <w:t>ing</w:t>
      </w:r>
      <w:r w:rsidRPr="00F3791F">
        <w:t xml:space="preserve"> matters for the purposes of </w:t>
      </w:r>
      <w:r w:rsidR="00F3791F" w:rsidRPr="00F3791F">
        <w:t>subsection (</w:t>
      </w:r>
      <w:r w:rsidRPr="00F3791F">
        <w:t>1).</w:t>
      </w:r>
    </w:p>
    <w:p w:rsidR="00455162" w:rsidRPr="00F3791F" w:rsidRDefault="00455162" w:rsidP="00F3791F">
      <w:pPr>
        <w:pStyle w:val="subsection"/>
      </w:pPr>
      <w:r w:rsidRPr="00F3791F">
        <w:tab/>
        <w:t>(3)</w:t>
      </w:r>
      <w:r w:rsidRPr="00F3791F">
        <w:tab/>
        <w:t xml:space="preserve">TEQSA must not make an instrument under </w:t>
      </w:r>
      <w:r w:rsidR="00F3791F" w:rsidRPr="00F3791F">
        <w:t>subsection (</w:t>
      </w:r>
      <w:r w:rsidRPr="00F3791F">
        <w:t>2) unless the Minister has given written approval to the making of the instrument.</w:t>
      </w:r>
    </w:p>
    <w:p w:rsidR="00455162" w:rsidRPr="00F3791F" w:rsidRDefault="00455162" w:rsidP="00F3791F">
      <w:pPr>
        <w:pStyle w:val="subsection"/>
      </w:pPr>
      <w:r w:rsidRPr="00F3791F">
        <w:tab/>
        <w:t>(4)</w:t>
      </w:r>
      <w:r w:rsidRPr="00F3791F">
        <w:tab/>
        <w:t xml:space="preserve">TEQSA must give the Minister such information as the Minister reasonably requires for the purposes of making a decision under </w:t>
      </w:r>
      <w:r w:rsidR="00F3791F" w:rsidRPr="00F3791F">
        <w:t>subsection (</w:t>
      </w:r>
      <w:r w:rsidRPr="00F3791F">
        <w:t>3).</w:t>
      </w:r>
    </w:p>
    <w:p w:rsidR="009F6B96" w:rsidRPr="00F3791F" w:rsidRDefault="002E736C" w:rsidP="00F3791F">
      <w:pPr>
        <w:pStyle w:val="ItemHead"/>
      </w:pPr>
      <w:r w:rsidRPr="00F3791F">
        <w:t>5</w:t>
      </w:r>
      <w:r w:rsidR="009F6B96" w:rsidRPr="00F3791F">
        <w:t xml:space="preserve">  Section</w:t>
      </w:r>
      <w:r w:rsidR="00F3791F" w:rsidRPr="00F3791F">
        <w:t> </w:t>
      </w:r>
      <w:r w:rsidR="009F6B96" w:rsidRPr="00F3791F">
        <w:t>15</w:t>
      </w:r>
    </w:p>
    <w:p w:rsidR="009F6B96" w:rsidRPr="00F3791F" w:rsidRDefault="009F6B96" w:rsidP="00F3791F">
      <w:pPr>
        <w:pStyle w:val="Item"/>
      </w:pPr>
      <w:r w:rsidRPr="00F3791F">
        <w:t>Before “TEQSA”, insert “(1)”.</w:t>
      </w:r>
    </w:p>
    <w:p w:rsidR="004C733F" w:rsidRPr="00F3791F" w:rsidRDefault="002E736C" w:rsidP="00F3791F">
      <w:pPr>
        <w:pStyle w:val="ItemHead"/>
      </w:pPr>
      <w:r w:rsidRPr="00F3791F">
        <w:t>6</w:t>
      </w:r>
      <w:r w:rsidR="00463FCF" w:rsidRPr="00F3791F">
        <w:t xml:space="preserve">  Subparagraph 15(a)(iv)</w:t>
      </w:r>
    </w:p>
    <w:p w:rsidR="00463FCF" w:rsidRPr="00F3791F" w:rsidRDefault="00463FCF" w:rsidP="00F3791F">
      <w:pPr>
        <w:pStyle w:val="Item"/>
      </w:pPr>
      <w:r w:rsidRPr="00F3791F">
        <w:t>Omit “higher”.</w:t>
      </w:r>
    </w:p>
    <w:p w:rsidR="00463FCF" w:rsidRPr="00F3791F" w:rsidRDefault="002E736C" w:rsidP="00F3791F">
      <w:pPr>
        <w:pStyle w:val="ItemHead"/>
      </w:pPr>
      <w:r w:rsidRPr="00F3791F">
        <w:t>7</w:t>
      </w:r>
      <w:r w:rsidR="00A964DE" w:rsidRPr="00F3791F">
        <w:t xml:space="preserve">  At the end of paragraph</w:t>
      </w:r>
      <w:r w:rsidR="00F3791F" w:rsidRPr="00F3791F">
        <w:t> </w:t>
      </w:r>
      <w:r w:rsidR="00A964DE" w:rsidRPr="00F3791F">
        <w:t>15(b)</w:t>
      </w:r>
    </w:p>
    <w:p w:rsidR="00A964DE" w:rsidRPr="00F3791F" w:rsidRDefault="00A964DE" w:rsidP="00F3791F">
      <w:pPr>
        <w:pStyle w:val="Item"/>
      </w:pPr>
      <w:r w:rsidRPr="00F3791F">
        <w:t>Add:</w:t>
      </w:r>
    </w:p>
    <w:p w:rsidR="00A964DE" w:rsidRPr="00F3791F" w:rsidRDefault="00A964DE" w:rsidP="00F3791F">
      <w:pPr>
        <w:pStyle w:val="paragraphsub"/>
      </w:pPr>
      <w:r w:rsidRPr="00F3791F">
        <w:tab/>
        <w:t>; and (iii)</w:t>
      </w:r>
      <w:r w:rsidRPr="00F3791F">
        <w:tab/>
        <w:t xml:space="preserve">the history of </w:t>
      </w:r>
      <w:r w:rsidR="002942C0" w:rsidRPr="00F3791F">
        <w:t xml:space="preserve">persons </w:t>
      </w:r>
      <w:r w:rsidRPr="00F3791F">
        <w:t>related to the entity.</w:t>
      </w:r>
    </w:p>
    <w:p w:rsidR="009F6B96" w:rsidRPr="00F3791F" w:rsidRDefault="002E736C" w:rsidP="00F3791F">
      <w:pPr>
        <w:pStyle w:val="ItemHead"/>
      </w:pPr>
      <w:r w:rsidRPr="00F3791F">
        <w:t>8</w:t>
      </w:r>
      <w:r w:rsidR="009F6B96" w:rsidRPr="00F3791F">
        <w:t xml:space="preserve">  At the end of section</w:t>
      </w:r>
      <w:r w:rsidR="00F3791F" w:rsidRPr="00F3791F">
        <w:t> </w:t>
      </w:r>
      <w:r w:rsidR="009F6B96" w:rsidRPr="00F3791F">
        <w:t>15</w:t>
      </w:r>
    </w:p>
    <w:p w:rsidR="009F6B96" w:rsidRPr="00F3791F" w:rsidRDefault="009F6B96" w:rsidP="00F3791F">
      <w:pPr>
        <w:pStyle w:val="Item"/>
      </w:pPr>
      <w:r w:rsidRPr="00F3791F">
        <w:t>Add:</w:t>
      </w:r>
    </w:p>
    <w:p w:rsidR="009F6B96" w:rsidRPr="00F3791F" w:rsidRDefault="009F6B96" w:rsidP="00F3791F">
      <w:pPr>
        <w:pStyle w:val="subsection"/>
      </w:pPr>
      <w:r w:rsidRPr="00F3791F">
        <w:tab/>
        <w:t>(2)</w:t>
      </w:r>
      <w:r w:rsidRPr="00F3791F">
        <w:tab/>
        <w:t xml:space="preserve">For the purposes of </w:t>
      </w:r>
      <w:r w:rsidR="00F3791F" w:rsidRPr="00F3791F">
        <w:t>subparagraph (</w:t>
      </w:r>
      <w:r w:rsidRPr="00F3791F">
        <w:t>1)(b)(iii), a</w:t>
      </w:r>
      <w:r w:rsidR="00455162" w:rsidRPr="00F3791F">
        <w:t xml:space="preserve"> person</w:t>
      </w:r>
      <w:r w:rsidR="002942C0" w:rsidRPr="00F3791F">
        <w:t xml:space="preserve"> </w:t>
      </w:r>
      <w:r w:rsidRPr="00F3791F">
        <w:t xml:space="preserve">is </w:t>
      </w:r>
      <w:r w:rsidRPr="00F3791F">
        <w:rPr>
          <w:b/>
          <w:i/>
        </w:rPr>
        <w:t xml:space="preserve">related </w:t>
      </w:r>
      <w:r w:rsidRPr="00F3791F">
        <w:t xml:space="preserve">to a regulated entity if the </w:t>
      </w:r>
      <w:r w:rsidR="00455162" w:rsidRPr="00F3791F">
        <w:t>person</w:t>
      </w:r>
      <w:r w:rsidRPr="00F3791F">
        <w:t>:</w:t>
      </w:r>
    </w:p>
    <w:p w:rsidR="00524D1D" w:rsidRPr="00F3791F" w:rsidRDefault="00524D1D" w:rsidP="00F3791F">
      <w:pPr>
        <w:pStyle w:val="paragraph"/>
      </w:pPr>
      <w:r w:rsidRPr="00F3791F">
        <w:tab/>
        <w:t>(</w:t>
      </w:r>
      <w:r w:rsidR="005B4595" w:rsidRPr="00F3791F">
        <w:t>a</w:t>
      </w:r>
      <w:r w:rsidRPr="00F3791F">
        <w:t>)</w:t>
      </w:r>
      <w:r w:rsidRPr="00F3791F">
        <w:tab/>
        <w:t>is able to control, or to materially influence, the entity’s activities or internal affairs; or</w:t>
      </w:r>
    </w:p>
    <w:p w:rsidR="00524D1D" w:rsidRPr="00F3791F" w:rsidRDefault="00524D1D" w:rsidP="00F3791F">
      <w:pPr>
        <w:pStyle w:val="paragraph"/>
      </w:pPr>
      <w:r w:rsidRPr="00F3791F">
        <w:tab/>
        <w:t>(b)</w:t>
      </w:r>
      <w:r w:rsidRPr="00F3791F">
        <w:tab/>
        <w:t xml:space="preserve">is able to determine, or </w:t>
      </w:r>
      <w:r w:rsidR="005B4595" w:rsidRPr="00F3791F">
        <w:t xml:space="preserve">to </w:t>
      </w:r>
      <w:r w:rsidRPr="00F3791F">
        <w:t>materially influence, the entity’s financial or operating policies; or</w:t>
      </w:r>
    </w:p>
    <w:p w:rsidR="00524D1D" w:rsidRPr="00F3791F" w:rsidRDefault="00524D1D" w:rsidP="00F3791F">
      <w:pPr>
        <w:pStyle w:val="paragraph"/>
      </w:pPr>
      <w:r w:rsidRPr="00F3791F">
        <w:tab/>
        <w:t>(c)</w:t>
      </w:r>
      <w:r w:rsidRPr="00F3791F">
        <w:tab/>
        <w:t>is financially interested in the entity’s success or failure or apparent success or failure; or</w:t>
      </w:r>
    </w:p>
    <w:p w:rsidR="00C9003F" w:rsidRPr="00F3791F" w:rsidRDefault="00524D1D" w:rsidP="00F3791F">
      <w:pPr>
        <w:pStyle w:val="paragraph"/>
      </w:pPr>
      <w:r w:rsidRPr="00F3791F">
        <w:tab/>
        <w:t>(</w:t>
      </w:r>
      <w:r w:rsidR="00C9003F" w:rsidRPr="00F3791F">
        <w:t>d</w:t>
      </w:r>
      <w:r w:rsidRPr="00F3791F">
        <w:t>)</w:t>
      </w:r>
      <w:r w:rsidRPr="00F3791F">
        <w:tab/>
        <w:t>i</w:t>
      </w:r>
      <w:r w:rsidR="00C9003F" w:rsidRPr="00F3791F">
        <w:t>s a holding company of the entity; or</w:t>
      </w:r>
    </w:p>
    <w:p w:rsidR="00C9003F" w:rsidRPr="00F3791F" w:rsidRDefault="00C9003F" w:rsidP="00F3791F">
      <w:pPr>
        <w:pStyle w:val="paragraph"/>
      </w:pPr>
      <w:r w:rsidRPr="00F3791F">
        <w:tab/>
        <w:t>(e)</w:t>
      </w:r>
      <w:r w:rsidRPr="00F3791F">
        <w:tab/>
        <w:t>is a subsidiary of the entity; or</w:t>
      </w:r>
    </w:p>
    <w:p w:rsidR="00C9003F" w:rsidRPr="00F3791F" w:rsidRDefault="00C9003F" w:rsidP="00F3791F">
      <w:pPr>
        <w:pStyle w:val="paragraph"/>
      </w:pPr>
      <w:r w:rsidRPr="00F3791F">
        <w:tab/>
        <w:t>(f)</w:t>
      </w:r>
      <w:r w:rsidRPr="00F3791F">
        <w:tab/>
        <w:t>is a subsidiary of a holding company of the entity.</w:t>
      </w:r>
    </w:p>
    <w:p w:rsidR="00CE6EE4" w:rsidRPr="00F3791F" w:rsidRDefault="002E736C" w:rsidP="00F3791F">
      <w:pPr>
        <w:pStyle w:val="ItemHead"/>
      </w:pPr>
      <w:r w:rsidRPr="00F3791F">
        <w:t>9</w:t>
      </w:r>
      <w:r w:rsidR="00CE6EE4" w:rsidRPr="00F3791F">
        <w:t xml:space="preserve">  Subsection</w:t>
      </w:r>
      <w:r w:rsidR="00F3791F" w:rsidRPr="00F3791F">
        <w:t> </w:t>
      </w:r>
      <w:r w:rsidR="00CE6EE4" w:rsidRPr="00F3791F">
        <w:t>21(1)</w:t>
      </w:r>
    </w:p>
    <w:p w:rsidR="00CE6EE4" w:rsidRPr="00F3791F" w:rsidRDefault="00CE6EE4" w:rsidP="00F3791F">
      <w:pPr>
        <w:pStyle w:val="Item"/>
      </w:pPr>
      <w:r w:rsidRPr="00F3791F">
        <w:t>Repeal the subsection, substitute:</w:t>
      </w:r>
    </w:p>
    <w:p w:rsidR="00CE6EE4" w:rsidRPr="00F3791F" w:rsidRDefault="00CE6EE4" w:rsidP="00F3791F">
      <w:pPr>
        <w:pStyle w:val="SubsectionHead"/>
      </w:pPr>
      <w:r w:rsidRPr="00F3791F">
        <w:t>Grant of application for registration</w:t>
      </w:r>
    </w:p>
    <w:p w:rsidR="00CE6EE4" w:rsidRPr="00F3791F" w:rsidRDefault="00CE6EE4" w:rsidP="00F3791F">
      <w:pPr>
        <w:pStyle w:val="subsection"/>
      </w:pPr>
      <w:r w:rsidRPr="00F3791F">
        <w:tab/>
        <w:t>(1)</w:t>
      </w:r>
      <w:r w:rsidRPr="00F3791F">
        <w:tab/>
        <w:t>TEQSA may grant the application for registration if TEQSA is satisfied that:</w:t>
      </w:r>
    </w:p>
    <w:p w:rsidR="00CE6EE4" w:rsidRPr="00F3791F" w:rsidRDefault="00CE6EE4" w:rsidP="00F3791F">
      <w:pPr>
        <w:pStyle w:val="paragraph"/>
      </w:pPr>
      <w:r w:rsidRPr="00F3791F">
        <w:tab/>
        <w:t>(a)</w:t>
      </w:r>
      <w:r w:rsidRPr="00F3791F">
        <w:tab/>
        <w:t>the applicant meets the Threshold Standards; and</w:t>
      </w:r>
    </w:p>
    <w:p w:rsidR="00CE6EE4" w:rsidRPr="00F3791F" w:rsidRDefault="00CE6EE4" w:rsidP="00F3791F">
      <w:pPr>
        <w:pStyle w:val="paragraph"/>
      </w:pPr>
      <w:r w:rsidRPr="00F3791F">
        <w:tab/>
        <w:t>(b)</w:t>
      </w:r>
      <w:r w:rsidRPr="00F3791F">
        <w:tab/>
        <w:t xml:space="preserve">the applicant, and each person who makes or participates in making decisions that affect the whole, or a substantial part, of the applicant’s affairs, </w:t>
      </w:r>
      <w:r w:rsidR="00455162" w:rsidRPr="00F3791F">
        <w:t>is</w:t>
      </w:r>
      <w:r w:rsidRPr="00F3791F">
        <w:t xml:space="preserve"> a fit and proper person.</w:t>
      </w:r>
    </w:p>
    <w:p w:rsidR="00E911DD" w:rsidRPr="00F3791F" w:rsidRDefault="002E736C" w:rsidP="00F3791F">
      <w:pPr>
        <w:pStyle w:val="ItemHead"/>
      </w:pPr>
      <w:r w:rsidRPr="00F3791F">
        <w:t>10</w:t>
      </w:r>
      <w:r w:rsidR="00E911DD" w:rsidRPr="00F3791F">
        <w:t xml:space="preserve">  After section</w:t>
      </w:r>
      <w:r w:rsidR="00F3791F" w:rsidRPr="00F3791F">
        <w:t> </w:t>
      </w:r>
      <w:r w:rsidR="00E911DD" w:rsidRPr="00F3791F">
        <w:t>25</w:t>
      </w:r>
    </w:p>
    <w:p w:rsidR="00E911DD" w:rsidRPr="00F3791F" w:rsidRDefault="00E911DD" w:rsidP="00F3791F">
      <w:pPr>
        <w:pStyle w:val="Item"/>
      </w:pPr>
      <w:r w:rsidRPr="00F3791F">
        <w:t>Insert:</w:t>
      </w:r>
    </w:p>
    <w:p w:rsidR="00E911DD" w:rsidRPr="00F3791F" w:rsidRDefault="00E911DD" w:rsidP="00F3791F">
      <w:pPr>
        <w:pStyle w:val="ActHead5"/>
      </w:pPr>
      <w:bookmarkStart w:id="16" w:name="_Toc490748829"/>
      <w:r w:rsidRPr="00F3791F">
        <w:rPr>
          <w:rStyle w:val="CharSectno"/>
        </w:rPr>
        <w:t>25A</w:t>
      </w:r>
      <w:r w:rsidRPr="00F3791F">
        <w:t xml:space="preserve">  Condition—fit and proper person</w:t>
      </w:r>
      <w:bookmarkEnd w:id="16"/>
    </w:p>
    <w:p w:rsidR="00BA207C" w:rsidRPr="00F3791F" w:rsidRDefault="00BA207C" w:rsidP="00F3791F">
      <w:pPr>
        <w:pStyle w:val="subsection"/>
      </w:pPr>
      <w:r w:rsidRPr="00F3791F">
        <w:tab/>
      </w:r>
      <w:r w:rsidRPr="00F3791F">
        <w:tab/>
        <w:t>A registered higher education provider, and each person who makes or participates in making decisions that affect the whole, or a substantial part, of the provider’s affairs, must be a fit and proper person.</w:t>
      </w:r>
    </w:p>
    <w:p w:rsidR="00C9003F" w:rsidRPr="00F3791F" w:rsidRDefault="002E736C" w:rsidP="00F3791F">
      <w:pPr>
        <w:pStyle w:val="ItemHead"/>
      </w:pPr>
      <w:r w:rsidRPr="00F3791F">
        <w:t>11</w:t>
      </w:r>
      <w:r w:rsidR="00C9003F" w:rsidRPr="00F3791F">
        <w:t xml:space="preserve">  Subsection</w:t>
      </w:r>
      <w:r w:rsidR="00F3791F" w:rsidRPr="00F3791F">
        <w:t> </w:t>
      </w:r>
      <w:r w:rsidR="00C9003F" w:rsidRPr="00F3791F">
        <w:t>36(1)</w:t>
      </w:r>
    </w:p>
    <w:p w:rsidR="00C9003F" w:rsidRPr="00F3791F" w:rsidRDefault="00C9003F" w:rsidP="00F3791F">
      <w:pPr>
        <w:pStyle w:val="Item"/>
      </w:pPr>
      <w:r w:rsidRPr="00F3791F">
        <w:t>Repeal the subsection, substitute:</w:t>
      </w:r>
    </w:p>
    <w:p w:rsidR="00C9003F" w:rsidRPr="00F3791F" w:rsidRDefault="00C9003F" w:rsidP="00F3791F">
      <w:pPr>
        <w:pStyle w:val="SubsectionHead"/>
      </w:pPr>
      <w:r w:rsidRPr="00F3791F">
        <w:t>Deciding whether to grant the application</w:t>
      </w:r>
    </w:p>
    <w:p w:rsidR="00C9003F" w:rsidRPr="00F3791F" w:rsidRDefault="00C9003F" w:rsidP="00F3791F">
      <w:pPr>
        <w:pStyle w:val="subsection"/>
      </w:pPr>
      <w:r w:rsidRPr="00F3791F">
        <w:tab/>
        <w:t>(1)</w:t>
      </w:r>
      <w:r w:rsidRPr="00F3791F">
        <w:tab/>
        <w:t>Upon receiving a registered higher education provider’s application for renewal of registration, TEQSA may renew the provider’s registration if TEQSA is satisfied that:</w:t>
      </w:r>
    </w:p>
    <w:p w:rsidR="00C9003F" w:rsidRPr="00F3791F" w:rsidRDefault="00C9003F" w:rsidP="00F3791F">
      <w:pPr>
        <w:pStyle w:val="paragraph"/>
      </w:pPr>
      <w:r w:rsidRPr="00F3791F">
        <w:tab/>
        <w:t>(a)</w:t>
      </w:r>
      <w:r w:rsidRPr="00F3791F">
        <w:tab/>
        <w:t xml:space="preserve">the provider </w:t>
      </w:r>
      <w:r w:rsidR="003C63B3" w:rsidRPr="00F3791F">
        <w:t>continues to meet</w:t>
      </w:r>
      <w:r w:rsidRPr="00F3791F">
        <w:t xml:space="preserve"> the Threshold Standards; and</w:t>
      </w:r>
    </w:p>
    <w:p w:rsidR="00C9003F" w:rsidRPr="00F3791F" w:rsidRDefault="00C9003F" w:rsidP="00F3791F">
      <w:pPr>
        <w:pStyle w:val="paragraph"/>
      </w:pPr>
      <w:r w:rsidRPr="00F3791F">
        <w:tab/>
        <w:t>(b)</w:t>
      </w:r>
      <w:r w:rsidRPr="00F3791F">
        <w:tab/>
        <w:t>the provider, and each person who makes or participates in making decisions that affect the whole, or a substantial part, of the provider’s affairs, is a fit and proper person.</w:t>
      </w:r>
    </w:p>
    <w:p w:rsidR="00CC3848" w:rsidRPr="00F3791F" w:rsidRDefault="002E736C" w:rsidP="00F3791F">
      <w:pPr>
        <w:pStyle w:val="ItemHead"/>
      </w:pPr>
      <w:r w:rsidRPr="00F3791F">
        <w:t>12</w:t>
      </w:r>
      <w:r w:rsidR="00CC3848" w:rsidRPr="00F3791F">
        <w:t xml:space="preserve">  </w:t>
      </w:r>
      <w:r w:rsidR="00B048EF" w:rsidRPr="00F3791F">
        <w:t>After paragraph</w:t>
      </w:r>
      <w:r w:rsidR="00F3791F" w:rsidRPr="00F3791F">
        <w:t> </w:t>
      </w:r>
      <w:r w:rsidR="00B048EF" w:rsidRPr="00F3791F">
        <w:t>199(1)(a)</w:t>
      </w:r>
    </w:p>
    <w:p w:rsidR="00B048EF" w:rsidRPr="00F3791F" w:rsidRDefault="00B048EF" w:rsidP="00F3791F">
      <w:pPr>
        <w:pStyle w:val="Item"/>
      </w:pPr>
      <w:r w:rsidRPr="00F3791F">
        <w:t>Insert:</w:t>
      </w:r>
    </w:p>
    <w:p w:rsidR="00B048EF" w:rsidRPr="00F3791F" w:rsidRDefault="00B048EF" w:rsidP="00F3791F">
      <w:pPr>
        <w:pStyle w:val="paragraph"/>
      </w:pPr>
      <w:r w:rsidRPr="00F3791F">
        <w:tab/>
        <w:t>(ab)</w:t>
      </w:r>
      <w:r w:rsidRPr="00F3791F">
        <w:tab/>
        <w:t>the Chief Executive Officer; or</w:t>
      </w:r>
    </w:p>
    <w:p w:rsidR="00FE73D9" w:rsidRPr="00F3791F" w:rsidRDefault="00FE73D9" w:rsidP="00F3791F">
      <w:pPr>
        <w:pStyle w:val="ActHead7"/>
        <w:pageBreakBefore/>
      </w:pPr>
      <w:bookmarkStart w:id="17" w:name="_Toc490748830"/>
      <w:r w:rsidRPr="00F3791F">
        <w:rPr>
          <w:rStyle w:val="CharAmPartNo"/>
        </w:rPr>
        <w:t>Part</w:t>
      </w:r>
      <w:r w:rsidR="00F3791F" w:rsidRPr="00F3791F">
        <w:rPr>
          <w:rStyle w:val="CharAmPartNo"/>
        </w:rPr>
        <w:t> </w:t>
      </w:r>
      <w:r w:rsidRPr="00F3791F">
        <w:rPr>
          <w:rStyle w:val="CharAmPartNo"/>
        </w:rPr>
        <w:t>2</w:t>
      </w:r>
      <w:r w:rsidRPr="00F3791F">
        <w:t>—</w:t>
      </w:r>
      <w:r w:rsidRPr="00F3791F">
        <w:rPr>
          <w:rStyle w:val="CharAmPartText"/>
        </w:rPr>
        <w:t>Application provisions</w:t>
      </w:r>
      <w:bookmarkEnd w:id="17"/>
    </w:p>
    <w:p w:rsidR="00513DC6" w:rsidRPr="00F3791F" w:rsidRDefault="002E736C" w:rsidP="00F3791F">
      <w:pPr>
        <w:pStyle w:val="ItemHead"/>
      </w:pPr>
      <w:r w:rsidRPr="00F3791F">
        <w:t>13</w:t>
      </w:r>
      <w:r w:rsidR="00350AD7" w:rsidRPr="00F3791F">
        <w:t xml:space="preserve"> </w:t>
      </w:r>
      <w:r w:rsidR="00513DC6" w:rsidRPr="00F3791F">
        <w:t xml:space="preserve"> Application of amendments</w:t>
      </w:r>
    </w:p>
    <w:p w:rsidR="008D7838" w:rsidRPr="00F3791F" w:rsidRDefault="00513DC6" w:rsidP="00F3791F">
      <w:pPr>
        <w:pStyle w:val="Subitem"/>
      </w:pPr>
      <w:r w:rsidRPr="00F3791F">
        <w:t>(1)</w:t>
      </w:r>
      <w:r w:rsidRPr="00F3791F">
        <w:tab/>
        <w:t xml:space="preserve">The amendment of the definition of </w:t>
      </w:r>
      <w:r w:rsidRPr="00F3791F">
        <w:rPr>
          <w:b/>
          <w:i/>
        </w:rPr>
        <w:t>qualified auditor</w:t>
      </w:r>
      <w:r w:rsidRPr="00F3791F">
        <w:t xml:space="preserve"> in section</w:t>
      </w:r>
      <w:r w:rsidR="00F3791F" w:rsidRPr="00F3791F">
        <w:t> </w:t>
      </w:r>
      <w:r w:rsidRPr="00F3791F">
        <w:t xml:space="preserve">5 of the </w:t>
      </w:r>
      <w:r w:rsidRPr="00F3791F">
        <w:rPr>
          <w:i/>
        </w:rPr>
        <w:t>Tertiary Education Quality and Standards Agency Act 2011</w:t>
      </w:r>
      <w:r w:rsidR="008D7838" w:rsidRPr="00F3791F">
        <w:t xml:space="preserve"> </w:t>
      </w:r>
      <w:r w:rsidRPr="00F3791F">
        <w:t>made by this Schedule appl</w:t>
      </w:r>
      <w:r w:rsidR="008D7838" w:rsidRPr="00F3791F">
        <w:t>ies</w:t>
      </w:r>
      <w:r w:rsidRPr="00F3791F">
        <w:t xml:space="preserve"> in relation to </w:t>
      </w:r>
      <w:r w:rsidR="008D7838" w:rsidRPr="00F3791F">
        <w:t>financial statements provided for annual financial reporting periods that commence on or after 1</w:t>
      </w:r>
      <w:r w:rsidR="00F3791F" w:rsidRPr="00F3791F">
        <w:t> </w:t>
      </w:r>
      <w:r w:rsidR="008D7838" w:rsidRPr="00F3791F">
        <w:t>July 2018.</w:t>
      </w:r>
    </w:p>
    <w:p w:rsidR="008D7838" w:rsidRPr="00F3791F" w:rsidRDefault="008D7838" w:rsidP="00F3791F">
      <w:pPr>
        <w:pStyle w:val="Subitem"/>
      </w:pPr>
      <w:r w:rsidRPr="00F3791F">
        <w:t>(2</w:t>
      </w:r>
      <w:r w:rsidR="001C4AEA" w:rsidRPr="00F3791F">
        <w:t>)</w:t>
      </w:r>
      <w:r w:rsidR="001C4AEA" w:rsidRPr="00F3791F">
        <w:tab/>
        <w:t>The amendment of subs</w:t>
      </w:r>
      <w:r w:rsidRPr="00F3791F">
        <w:t>ection</w:t>
      </w:r>
      <w:r w:rsidR="00F3791F" w:rsidRPr="00F3791F">
        <w:t> </w:t>
      </w:r>
      <w:r w:rsidR="001C4AEA" w:rsidRPr="00F3791F">
        <w:t>21(1)</w:t>
      </w:r>
      <w:r w:rsidRPr="00F3791F">
        <w:t xml:space="preserve"> of the </w:t>
      </w:r>
      <w:r w:rsidRPr="00F3791F">
        <w:rPr>
          <w:i/>
        </w:rPr>
        <w:t>Tertiary Education Quality and Standards Agency Act 2011</w:t>
      </w:r>
      <w:r w:rsidR="001C4AEA" w:rsidRPr="00F3791F">
        <w:t xml:space="preserve"> made by </w:t>
      </w:r>
      <w:r w:rsidRPr="00F3791F">
        <w:t>this Schedule applies in relation to:</w:t>
      </w:r>
    </w:p>
    <w:p w:rsidR="008D7838" w:rsidRPr="00F3791F" w:rsidRDefault="008D7838" w:rsidP="00F3791F">
      <w:pPr>
        <w:pStyle w:val="paragraph"/>
      </w:pPr>
      <w:r w:rsidRPr="00F3791F">
        <w:tab/>
        <w:t>(a)</w:t>
      </w:r>
      <w:r w:rsidRPr="00F3791F">
        <w:tab/>
        <w:t>applications for registration</w:t>
      </w:r>
      <w:r w:rsidR="001C4AEA" w:rsidRPr="00F3791F">
        <w:t xml:space="preserve"> </w:t>
      </w:r>
      <w:r w:rsidRPr="00F3791F">
        <w:t>made after the commencement of this Schedule; and</w:t>
      </w:r>
    </w:p>
    <w:p w:rsidR="008D7838" w:rsidRPr="00F3791F" w:rsidRDefault="008D7838" w:rsidP="00F3791F">
      <w:pPr>
        <w:pStyle w:val="paragraph"/>
      </w:pPr>
      <w:r w:rsidRPr="00F3791F">
        <w:tab/>
        <w:t>(b)</w:t>
      </w:r>
      <w:r w:rsidRPr="00F3791F">
        <w:tab/>
        <w:t xml:space="preserve">applications for </w:t>
      </w:r>
      <w:r w:rsidR="001C4AEA" w:rsidRPr="00F3791F">
        <w:t xml:space="preserve">registration </w:t>
      </w:r>
      <w:r w:rsidR="00C9003F" w:rsidRPr="00F3791F">
        <w:t xml:space="preserve">made </w:t>
      </w:r>
      <w:r w:rsidRPr="00F3791F">
        <w:t>before the commencement of this Schedule but not yet decided before that commencement.</w:t>
      </w:r>
    </w:p>
    <w:p w:rsidR="001C4AEA" w:rsidRPr="00F3791F" w:rsidRDefault="008D7838" w:rsidP="00F3791F">
      <w:pPr>
        <w:pStyle w:val="Subitem"/>
      </w:pPr>
      <w:r w:rsidRPr="00F3791F">
        <w:t>(3)</w:t>
      </w:r>
      <w:r w:rsidRPr="00F3791F">
        <w:tab/>
      </w:r>
      <w:r w:rsidR="001C4AEA" w:rsidRPr="00F3791F">
        <w:t>Section</w:t>
      </w:r>
      <w:r w:rsidR="00F3791F" w:rsidRPr="00F3791F">
        <w:t> </w:t>
      </w:r>
      <w:r w:rsidR="001C4AEA" w:rsidRPr="00F3791F">
        <w:t xml:space="preserve">25A of the </w:t>
      </w:r>
      <w:r w:rsidR="001C4AEA" w:rsidRPr="00F3791F">
        <w:rPr>
          <w:i/>
        </w:rPr>
        <w:t>Tertiary Education Quality and Standards Agency Act 2011</w:t>
      </w:r>
      <w:r w:rsidR="001C4AEA" w:rsidRPr="00F3791F">
        <w:t>, as inserted by this Schedule</w:t>
      </w:r>
      <w:r w:rsidR="005B4595" w:rsidRPr="00F3791F">
        <w:t>,</w:t>
      </w:r>
      <w:r w:rsidR="001C4AEA" w:rsidRPr="00F3791F">
        <w:t xml:space="preserve"> applies in relation to registered higher education providers whether registered before or after the commencement of this Schedule.</w:t>
      </w:r>
    </w:p>
    <w:p w:rsidR="00C9003F" w:rsidRPr="00F3791F" w:rsidRDefault="00C9003F" w:rsidP="00F3791F">
      <w:pPr>
        <w:pStyle w:val="Subitem"/>
      </w:pPr>
      <w:r w:rsidRPr="00F3791F">
        <w:t>(4)</w:t>
      </w:r>
      <w:r w:rsidRPr="00F3791F">
        <w:tab/>
        <w:t>The amendment of subsection</w:t>
      </w:r>
      <w:r w:rsidR="00F3791F" w:rsidRPr="00F3791F">
        <w:t> </w:t>
      </w:r>
      <w:r w:rsidRPr="00F3791F">
        <w:t xml:space="preserve">36(1) of the </w:t>
      </w:r>
      <w:r w:rsidRPr="00F3791F">
        <w:rPr>
          <w:i/>
        </w:rPr>
        <w:t>Tertiary Education Quality and Standards Agency Act 2011</w:t>
      </w:r>
      <w:r w:rsidRPr="00F3791F">
        <w:t xml:space="preserve"> made by this Schedule applies in relation to:</w:t>
      </w:r>
    </w:p>
    <w:p w:rsidR="00C9003F" w:rsidRPr="00F3791F" w:rsidRDefault="00C9003F" w:rsidP="00F3791F">
      <w:pPr>
        <w:pStyle w:val="paragraph"/>
      </w:pPr>
      <w:r w:rsidRPr="00F3791F">
        <w:tab/>
        <w:t>(a)</w:t>
      </w:r>
      <w:r w:rsidRPr="00F3791F">
        <w:tab/>
        <w:t>applications for renewal made after the commencement of this Schedule; and</w:t>
      </w:r>
    </w:p>
    <w:p w:rsidR="00C9003F" w:rsidRPr="00F3791F" w:rsidRDefault="00C9003F" w:rsidP="00F3791F">
      <w:pPr>
        <w:pStyle w:val="paragraph"/>
      </w:pPr>
      <w:r w:rsidRPr="00F3791F">
        <w:tab/>
        <w:t>(b)</w:t>
      </w:r>
      <w:r w:rsidRPr="00F3791F">
        <w:tab/>
        <w:t>applications for renewal made before the commencement of this Schedule but not yet decided before that commencement.</w:t>
      </w:r>
    </w:p>
    <w:p w:rsidR="00C76EFB" w:rsidRPr="00F3791F" w:rsidRDefault="00C76EFB" w:rsidP="00F3791F">
      <w:pPr>
        <w:pStyle w:val="ActHead6"/>
        <w:pageBreakBefore/>
      </w:pPr>
      <w:bookmarkStart w:id="18" w:name="opcCurrentFind"/>
      <w:bookmarkStart w:id="19" w:name="_Toc490748831"/>
      <w:r w:rsidRPr="00F3791F">
        <w:rPr>
          <w:rStyle w:val="CharAmSchNo"/>
        </w:rPr>
        <w:t>Schedule</w:t>
      </w:r>
      <w:r w:rsidR="00F3791F" w:rsidRPr="00F3791F">
        <w:rPr>
          <w:rStyle w:val="CharAmSchNo"/>
        </w:rPr>
        <w:t> </w:t>
      </w:r>
      <w:r w:rsidRPr="00F3791F">
        <w:rPr>
          <w:rStyle w:val="CharAmSchNo"/>
        </w:rPr>
        <w:t>3</w:t>
      </w:r>
      <w:r w:rsidRPr="00F3791F">
        <w:t>—</w:t>
      </w:r>
      <w:r w:rsidRPr="00F3791F">
        <w:rPr>
          <w:rStyle w:val="CharAmSchText"/>
        </w:rPr>
        <w:t xml:space="preserve">Amendment of </w:t>
      </w:r>
      <w:r w:rsidR="009F2B59" w:rsidRPr="00F3791F">
        <w:rPr>
          <w:rStyle w:val="CharAmSchText"/>
        </w:rPr>
        <w:t xml:space="preserve">the </w:t>
      </w:r>
      <w:r w:rsidRPr="00F3791F">
        <w:rPr>
          <w:rStyle w:val="CharAmSchText"/>
        </w:rPr>
        <w:t>Higher Education Support Act</w:t>
      </w:r>
      <w:r w:rsidR="005B4595" w:rsidRPr="00F3791F">
        <w:rPr>
          <w:rStyle w:val="CharAmSchText"/>
        </w:rPr>
        <w:t xml:space="preserve"> 2003</w:t>
      </w:r>
      <w:bookmarkEnd w:id="19"/>
    </w:p>
    <w:p w:rsidR="00C76EFB" w:rsidRPr="00F3791F" w:rsidRDefault="00C76EFB" w:rsidP="00F3791F">
      <w:pPr>
        <w:pStyle w:val="ActHead7"/>
      </w:pPr>
      <w:bookmarkStart w:id="20" w:name="_Toc490748832"/>
      <w:bookmarkEnd w:id="18"/>
      <w:r w:rsidRPr="00F3791F">
        <w:rPr>
          <w:rStyle w:val="CharAmPartNo"/>
        </w:rPr>
        <w:t>Part</w:t>
      </w:r>
      <w:r w:rsidR="00F3791F" w:rsidRPr="00F3791F">
        <w:rPr>
          <w:rStyle w:val="CharAmPartNo"/>
        </w:rPr>
        <w:t> </w:t>
      </w:r>
      <w:r w:rsidRPr="00F3791F">
        <w:rPr>
          <w:rStyle w:val="CharAmPartNo"/>
        </w:rPr>
        <w:t>1</w:t>
      </w:r>
      <w:r w:rsidRPr="00F3791F">
        <w:t>—</w:t>
      </w:r>
      <w:r w:rsidRPr="00F3791F">
        <w:rPr>
          <w:rStyle w:val="CharAmPartText"/>
        </w:rPr>
        <w:t>Amendments</w:t>
      </w:r>
      <w:bookmarkEnd w:id="20"/>
    </w:p>
    <w:p w:rsidR="00C76EFB" w:rsidRPr="00F3791F" w:rsidRDefault="00C76EFB" w:rsidP="00F3791F">
      <w:pPr>
        <w:pStyle w:val="ActHead9"/>
        <w:rPr>
          <w:i w:val="0"/>
        </w:rPr>
      </w:pPr>
      <w:bookmarkStart w:id="21" w:name="_Toc490748833"/>
      <w:r w:rsidRPr="00F3791F">
        <w:t>Higher Education Support Act 2003</w:t>
      </w:r>
      <w:bookmarkEnd w:id="21"/>
    </w:p>
    <w:p w:rsidR="00DD18DF" w:rsidRPr="00F3791F" w:rsidRDefault="002E736C" w:rsidP="00F3791F">
      <w:pPr>
        <w:pStyle w:val="ItemHead"/>
      </w:pPr>
      <w:r w:rsidRPr="00F3791F">
        <w:t>1</w:t>
      </w:r>
      <w:r w:rsidR="00DD18DF" w:rsidRPr="00F3791F">
        <w:t xml:space="preserve">  Section</w:t>
      </w:r>
      <w:r w:rsidR="00F3791F" w:rsidRPr="00F3791F">
        <w:t> </w:t>
      </w:r>
      <w:r w:rsidR="00DD18DF" w:rsidRPr="00F3791F">
        <w:t>16</w:t>
      </w:r>
      <w:r w:rsidR="005E6799">
        <w:noBreakHyphen/>
      </w:r>
      <w:r w:rsidR="00DD18DF" w:rsidRPr="00F3791F">
        <w:t>1</w:t>
      </w:r>
    </w:p>
    <w:p w:rsidR="00DD18DF" w:rsidRPr="00F3791F" w:rsidRDefault="00DD18DF" w:rsidP="00F3791F">
      <w:pPr>
        <w:pStyle w:val="Item"/>
      </w:pPr>
      <w:r w:rsidRPr="00F3791F">
        <w:t>Before “A”, insert “(1)”.</w:t>
      </w:r>
    </w:p>
    <w:p w:rsidR="00DD18DF" w:rsidRPr="00F3791F" w:rsidRDefault="002E736C" w:rsidP="00F3791F">
      <w:pPr>
        <w:pStyle w:val="ItemHead"/>
      </w:pPr>
      <w:r w:rsidRPr="00F3791F">
        <w:t>2</w:t>
      </w:r>
      <w:r w:rsidR="00DD18DF" w:rsidRPr="00F3791F">
        <w:t xml:space="preserve">  At the end of section</w:t>
      </w:r>
      <w:r w:rsidR="00F3791F" w:rsidRPr="00F3791F">
        <w:t> </w:t>
      </w:r>
      <w:r w:rsidR="00DD18DF" w:rsidRPr="00F3791F">
        <w:t>16</w:t>
      </w:r>
      <w:r w:rsidR="005E6799">
        <w:noBreakHyphen/>
      </w:r>
      <w:r w:rsidR="00DD18DF" w:rsidRPr="00F3791F">
        <w:t>1</w:t>
      </w:r>
    </w:p>
    <w:p w:rsidR="00DD18DF" w:rsidRPr="00F3791F" w:rsidRDefault="00DD18DF" w:rsidP="00F3791F">
      <w:pPr>
        <w:pStyle w:val="Item"/>
      </w:pPr>
      <w:r w:rsidRPr="00F3791F">
        <w:t>Add:</w:t>
      </w:r>
    </w:p>
    <w:p w:rsidR="00214EBA" w:rsidRPr="00F3791F" w:rsidRDefault="00DD18DF" w:rsidP="00F3791F">
      <w:pPr>
        <w:pStyle w:val="subsection"/>
      </w:pPr>
      <w:r w:rsidRPr="00F3791F">
        <w:tab/>
        <w:t>(2)</w:t>
      </w:r>
      <w:r w:rsidRPr="00F3791F">
        <w:tab/>
      </w:r>
      <w:r w:rsidR="007849D4" w:rsidRPr="00F3791F">
        <w:t xml:space="preserve">Despite </w:t>
      </w:r>
      <w:r w:rsidR="00F3791F" w:rsidRPr="00F3791F">
        <w:t>subsection (</w:t>
      </w:r>
      <w:r w:rsidR="007849D4" w:rsidRPr="00F3791F">
        <w:t xml:space="preserve">1), </w:t>
      </w:r>
      <w:r w:rsidR="00214EBA" w:rsidRPr="00F3791F">
        <w:t xml:space="preserve">a body other than a </w:t>
      </w:r>
      <w:r w:rsidR="007849D4" w:rsidRPr="00F3791F">
        <w:t xml:space="preserve">body corporate </w:t>
      </w:r>
      <w:r w:rsidR="00214EBA" w:rsidRPr="00F3791F">
        <w:t xml:space="preserve">may be approved under this Division as a </w:t>
      </w:r>
      <w:r w:rsidR="00214EBA" w:rsidRPr="00F3791F">
        <w:rPr>
          <w:b/>
          <w:i/>
        </w:rPr>
        <w:t>higher education provider</w:t>
      </w:r>
      <w:r w:rsidR="00214EBA" w:rsidRPr="00F3791F">
        <w:t xml:space="preserve"> if the body is covered by an exemption under </w:t>
      </w:r>
      <w:r w:rsidR="00F3791F" w:rsidRPr="00F3791F">
        <w:t>subsection (</w:t>
      </w:r>
      <w:r w:rsidR="00214EBA" w:rsidRPr="00F3791F">
        <w:t>3).</w:t>
      </w:r>
    </w:p>
    <w:p w:rsidR="00214EBA" w:rsidRPr="00F3791F" w:rsidRDefault="00214EBA" w:rsidP="00F3791F">
      <w:pPr>
        <w:pStyle w:val="subsection"/>
      </w:pPr>
      <w:r w:rsidRPr="00F3791F">
        <w:tab/>
        <w:t>(3)</w:t>
      </w:r>
      <w:r w:rsidRPr="00F3791F">
        <w:tab/>
        <w:t xml:space="preserve">The Minister may, </w:t>
      </w:r>
      <w:r w:rsidR="007849D4" w:rsidRPr="00F3791F">
        <w:t xml:space="preserve">in writing, exempt a body </w:t>
      </w:r>
      <w:r w:rsidRPr="00F3791F">
        <w:t>for the purposes of this section if the body is</w:t>
      </w:r>
      <w:r w:rsidR="00E96BE0" w:rsidRPr="00F3791F">
        <w:t xml:space="preserve"> </w:t>
      </w:r>
      <w:r w:rsidRPr="00F3791F">
        <w:t>established by or under a law of the</w:t>
      </w:r>
      <w:r w:rsidR="00E96BE0" w:rsidRPr="00F3791F">
        <w:t xml:space="preserve"> Commonwealth</w:t>
      </w:r>
      <w:r w:rsidR="00E2163F" w:rsidRPr="00F3791F">
        <w:t>, a State</w:t>
      </w:r>
      <w:r w:rsidR="00E96BE0" w:rsidRPr="00F3791F">
        <w:t xml:space="preserve"> or a Territory.</w:t>
      </w:r>
    </w:p>
    <w:p w:rsidR="00E96BE0" w:rsidRPr="00F3791F" w:rsidRDefault="00E96BE0" w:rsidP="00F3791F">
      <w:pPr>
        <w:pStyle w:val="subsection"/>
      </w:pPr>
      <w:r w:rsidRPr="00F3791F">
        <w:tab/>
        <w:t>(4)</w:t>
      </w:r>
      <w:r w:rsidRPr="00F3791F">
        <w:tab/>
        <w:t xml:space="preserve">If the Minister exempts a body under </w:t>
      </w:r>
      <w:r w:rsidR="00F3791F" w:rsidRPr="00F3791F">
        <w:t>subsection (</w:t>
      </w:r>
      <w:r w:rsidRPr="00F3791F">
        <w:t>3), references in this Act, other tha</w:t>
      </w:r>
      <w:r w:rsidR="005E13EA" w:rsidRPr="00F3791F">
        <w:t>n in</w:t>
      </w:r>
      <w:r w:rsidRPr="00F3791F">
        <w:t xml:space="preserve"> this section, to a body corporate are taken to include the body.</w:t>
      </w:r>
    </w:p>
    <w:p w:rsidR="00DD18DF" w:rsidRPr="00F3791F" w:rsidRDefault="007849D4" w:rsidP="00F3791F">
      <w:pPr>
        <w:pStyle w:val="subsection"/>
      </w:pPr>
      <w:r w:rsidRPr="00F3791F">
        <w:tab/>
        <w:t>(</w:t>
      </w:r>
      <w:r w:rsidR="00E96BE0" w:rsidRPr="00F3791F">
        <w:t>5</w:t>
      </w:r>
      <w:r w:rsidRPr="00F3791F">
        <w:t>)</w:t>
      </w:r>
      <w:r w:rsidRPr="00F3791F">
        <w:tab/>
        <w:t>An exemption given under this section is not a legislative instrument.</w:t>
      </w:r>
    </w:p>
    <w:p w:rsidR="00EB4000" w:rsidRPr="00F3791F" w:rsidRDefault="002E736C" w:rsidP="00F3791F">
      <w:pPr>
        <w:pStyle w:val="ItemHead"/>
      </w:pPr>
      <w:r w:rsidRPr="00F3791F">
        <w:t>3</w:t>
      </w:r>
      <w:r w:rsidR="00EB4000" w:rsidRPr="00F3791F">
        <w:t xml:space="preserve">  After paragraph</w:t>
      </w:r>
      <w:r w:rsidR="00F3791F" w:rsidRPr="00F3791F">
        <w:t> </w:t>
      </w:r>
      <w:r w:rsidR="00EB4000" w:rsidRPr="00F3791F">
        <w:t>16</w:t>
      </w:r>
      <w:r w:rsidR="005E6799">
        <w:noBreakHyphen/>
      </w:r>
      <w:r w:rsidR="00EB4000" w:rsidRPr="00F3791F">
        <w:t>25(1)(fa)</w:t>
      </w:r>
    </w:p>
    <w:p w:rsidR="00EB4000" w:rsidRPr="00F3791F" w:rsidRDefault="00EB4000" w:rsidP="00F3791F">
      <w:pPr>
        <w:pStyle w:val="Item"/>
      </w:pPr>
      <w:r w:rsidRPr="00F3791F">
        <w:t>Insert:</w:t>
      </w:r>
    </w:p>
    <w:p w:rsidR="00EB4000" w:rsidRPr="00F3791F" w:rsidRDefault="00EB4000" w:rsidP="00F3791F">
      <w:pPr>
        <w:pStyle w:val="paragraph"/>
      </w:pPr>
      <w:r w:rsidRPr="00F3791F">
        <w:tab/>
        <w:t>(fb)</w:t>
      </w:r>
      <w:r w:rsidRPr="00F3791F">
        <w:tab/>
        <w:t xml:space="preserve">the Minister is satisfied that the body has sufficient experience in the provision of </w:t>
      </w:r>
      <w:r w:rsidR="00B56F28" w:rsidRPr="00F3791F">
        <w:t xml:space="preserve">higher </w:t>
      </w:r>
      <w:r w:rsidRPr="00F3791F">
        <w:t>education; and</w:t>
      </w:r>
    </w:p>
    <w:p w:rsidR="00EB4000" w:rsidRPr="00F3791F" w:rsidRDefault="002E736C" w:rsidP="00F3791F">
      <w:pPr>
        <w:pStyle w:val="ItemHead"/>
      </w:pPr>
      <w:r w:rsidRPr="00F3791F">
        <w:t>4</w:t>
      </w:r>
      <w:r w:rsidR="00EB4000" w:rsidRPr="00F3791F">
        <w:t xml:space="preserve">  After subsection</w:t>
      </w:r>
      <w:r w:rsidR="00F3791F" w:rsidRPr="00F3791F">
        <w:t> </w:t>
      </w:r>
      <w:r w:rsidR="00EB4000" w:rsidRPr="00F3791F">
        <w:t>16</w:t>
      </w:r>
      <w:r w:rsidR="005E6799">
        <w:noBreakHyphen/>
      </w:r>
      <w:r w:rsidR="00EB4000" w:rsidRPr="00F3791F">
        <w:t>25(2)</w:t>
      </w:r>
    </w:p>
    <w:p w:rsidR="00EB4000" w:rsidRPr="00F3791F" w:rsidRDefault="00EB4000" w:rsidP="00F3791F">
      <w:pPr>
        <w:pStyle w:val="Item"/>
      </w:pPr>
      <w:r w:rsidRPr="00F3791F">
        <w:t>Insert:</w:t>
      </w:r>
    </w:p>
    <w:p w:rsidR="00EB4000" w:rsidRPr="00F3791F" w:rsidRDefault="00EB4000" w:rsidP="00F3791F">
      <w:pPr>
        <w:pStyle w:val="subsection"/>
      </w:pPr>
      <w:r w:rsidRPr="00F3791F">
        <w:tab/>
        <w:t>(2A)</w:t>
      </w:r>
      <w:r w:rsidRPr="00F3791F">
        <w:tab/>
        <w:t xml:space="preserve">For the purposes of </w:t>
      </w:r>
      <w:r w:rsidR="00F3791F" w:rsidRPr="00F3791F">
        <w:t>paragraph (</w:t>
      </w:r>
      <w:r w:rsidRPr="00F3791F">
        <w:t>1)</w:t>
      </w:r>
      <w:r w:rsidR="008A5B8D" w:rsidRPr="00F3791F">
        <w:t>(</w:t>
      </w:r>
      <w:r w:rsidRPr="00F3791F">
        <w:t>fb), the Minister may have regard to the following:</w:t>
      </w:r>
    </w:p>
    <w:p w:rsidR="00B56F28" w:rsidRPr="00F3791F" w:rsidRDefault="00EB4000" w:rsidP="00F3791F">
      <w:pPr>
        <w:pStyle w:val="paragraph"/>
      </w:pPr>
      <w:r w:rsidRPr="00F3791F">
        <w:tab/>
        <w:t>(a)</w:t>
      </w:r>
      <w:r w:rsidRPr="00F3791F">
        <w:tab/>
        <w:t xml:space="preserve">whether the body has been a </w:t>
      </w:r>
      <w:r w:rsidR="00F3791F" w:rsidRPr="00F3791F">
        <w:rPr>
          <w:position w:val="6"/>
          <w:sz w:val="16"/>
        </w:rPr>
        <w:t>*</w:t>
      </w:r>
      <w:r w:rsidRPr="00F3791F">
        <w:t>registered higher education provider</w:t>
      </w:r>
      <w:r w:rsidR="00B56F28" w:rsidRPr="00F3791F">
        <w:t xml:space="preserve"> for 3 or more years;</w:t>
      </w:r>
    </w:p>
    <w:p w:rsidR="00B56F28" w:rsidRPr="00F3791F" w:rsidRDefault="00B56F28" w:rsidP="00F3791F">
      <w:pPr>
        <w:pStyle w:val="paragraph"/>
      </w:pPr>
      <w:r w:rsidRPr="00F3791F">
        <w:tab/>
        <w:t>(b)</w:t>
      </w:r>
      <w:r w:rsidRPr="00F3791F">
        <w:tab/>
        <w:t>the history of the body, and each person who makes or participates in making decisions that affect the whole, or a substantial part, of the body’s affairs, in delivering higher education;</w:t>
      </w:r>
    </w:p>
    <w:p w:rsidR="00B56F28" w:rsidRPr="00F3791F" w:rsidRDefault="00B56F28" w:rsidP="00F3791F">
      <w:pPr>
        <w:pStyle w:val="paragraph"/>
      </w:pPr>
      <w:r w:rsidRPr="00F3791F">
        <w:tab/>
        <w:t>(c)</w:t>
      </w:r>
      <w:r w:rsidRPr="00F3791F">
        <w:tab/>
        <w:t>the scope of courses and level of qualifications the body, and each person who makes or participates in making decisions that affect the whole, or a substantial part, of the body’s affairs, has experience in providing.</w:t>
      </w:r>
    </w:p>
    <w:p w:rsidR="00EF60DE" w:rsidRPr="00F3791F" w:rsidRDefault="002E736C" w:rsidP="00F3791F">
      <w:pPr>
        <w:pStyle w:val="ItemHead"/>
      </w:pPr>
      <w:r w:rsidRPr="00F3791F">
        <w:t>5</w:t>
      </w:r>
      <w:r w:rsidR="00EF60DE" w:rsidRPr="00F3791F">
        <w:t xml:space="preserve">  </w:t>
      </w:r>
      <w:r w:rsidR="00ED4650" w:rsidRPr="00F3791F">
        <w:t>After subsection</w:t>
      </w:r>
      <w:r w:rsidR="00F3791F" w:rsidRPr="00F3791F">
        <w:t> </w:t>
      </w:r>
      <w:r w:rsidR="00ED4650" w:rsidRPr="00F3791F">
        <w:t>16</w:t>
      </w:r>
      <w:r w:rsidR="005E6799">
        <w:noBreakHyphen/>
      </w:r>
      <w:r w:rsidR="00ED4650" w:rsidRPr="00F3791F">
        <w:t>40(1)</w:t>
      </w:r>
    </w:p>
    <w:p w:rsidR="00ED4650" w:rsidRPr="00F3791F" w:rsidRDefault="00ED4650" w:rsidP="00F3791F">
      <w:pPr>
        <w:pStyle w:val="Item"/>
      </w:pPr>
      <w:r w:rsidRPr="00F3791F">
        <w:t>Insert:</w:t>
      </w:r>
    </w:p>
    <w:p w:rsidR="00DD18DF" w:rsidRPr="00F3791F" w:rsidRDefault="00DD18DF" w:rsidP="00F3791F">
      <w:pPr>
        <w:pStyle w:val="subsection"/>
      </w:pPr>
      <w:r w:rsidRPr="00F3791F">
        <w:tab/>
        <w:t>(1A)</w:t>
      </w:r>
      <w:r w:rsidRPr="00F3791F">
        <w:tab/>
        <w:t>However, if:</w:t>
      </w:r>
    </w:p>
    <w:p w:rsidR="00DD18DF" w:rsidRPr="00F3791F" w:rsidRDefault="00DD18DF" w:rsidP="00F3791F">
      <w:pPr>
        <w:pStyle w:val="paragraph"/>
      </w:pPr>
      <w:r w:rsidRPr="00F3791F">
        <w:tab/>
        <w:t>(a)</w:t>
      </w:r>
      <w:r w:rsidRPr="00F3791F">
        <w:tab/>
        <w:t xml:space="preserve">the body corporate made </w:t>
      </w:r>
      <w:r w:rsidR="008A5B8D" w:rsidRPr="00F3791F">
        <w:t xml:space="preserve">an </w:t>
      </w:r>
      <w:r w:rsidRPr="00F3791F">
        <w:t xml:space="preserve">application </w:t>
      </w:r>
      <w:r w:rsidR="008A5B8D" w:rsidRPr="00F3791F">
        <w:t xml:space="preserve">(the </w:t>
      </w:r>
      <w:r w:rsidR="008A5B8D" w:rsidRPr="00F3791F">
        <w:rPr>
          <w:b/>
          <w:i/>
        </w:rPr>
        <w:t>earlier application</w:t>
      </w:r>
      <w:r w:rsidR="008A5B8D" w:rsidRPr="00F3791F">
        <w:t xml:space="preserve">) </w:t>
      </w:r>
      <w:r w:rsidRPr="00F3791F">
        <w:t xml:space="preserve">under </w:t>
      </w:r>
      <w:r w:rsidR="00F3791F" w:rsidRPr="00F3791F">
        <w:t>subsection (</w:t>
      </w:r>
      <w:r w:rsidR="00EB55BF" w:rsidRPr="00F3791F">
        <w:t>1)</w:t>
      </w:r>
      <w:r w:rsidRPr="00F3791F">
        <w:t>; and</w:t>
      </w:r>
    </w:p>
    <w:p w:rsidR="00DD18DF" w:rsidRPr="00F3791F" w:rsidRDefault="00DD18DF" w:rsidP="00F3791F">
      <w:pPr>
        <w:pStyle w:val="paragraph"/>
      </w:pPr>
      <w:r w:rsidRPr="00F3791F">
        <w:tab/>
        <w:t>(b)</w:t>
      </w:r>
      <w:r w:rsidRPr="00F3791F">
        <w:tab/>
        <w:t xml:space="preserve">the Minister decided not to approve the </w:t>
      </w:r>
      <w:r w:rsidR="008A5B8D" w:rsidRPr="00F3791F">
        <w:t xml:space="preserve">earlier </w:t>
      </w:r>
      <w:r w:rsidRPr="00F3791F">
        <w:t>application;</w:t>
      </w:r>
    </w:p>
    <w:p w:rsidR="00DD18DF" w:rsidRPr="00F3791F" w:rsidRDefault="00DD18DF" w:rsidP="00F3791F">
      <w:pPr>
        <w:pStyle w:val="subsection2"/>
      </w:pPr>
      <w:r w:rsidRPr="00F3791F">
        <w:t>the body corporate cannot make an</w:t>
      </w:r>
      <w:r w:rsidR="008A5B8D" w:rsidRPr="00F3791F">
        <w:t>other</w:t>
      </w:r>
      <w:r w:rsidRPr="00F3791F">
        <w:t xml:space="preserve"> application under that subsection within 6 months after the day on which notice of the decision </w:t>
      </w:r>
      <w:r w:rsidR="008A5B8D" w:rsidRPr="00F3791F">
        <w:t xml:space="preserve">on the earlier application </w:t>
      </w:r>
      <w:r w:rsidRPr="00F3791F">
        <w:t>was given to the body corporate.</w:t>
      </w:r>
    </w:p>
    <w:p w:rsidR="00C76EFB" w:rsidRPr="00F3791F" w:rsidRDefault="002E736C" w:rsidP="00F3791F">
      <w:pPr>
        <w:pStyle w:val="ItemHead"/>
      </w:pPr>
      <w:r w:rsidRPr="00F3791F">
        <w:t>6</w:t>
      </w:r>
      <w:r w:rsidR="00C76EFB" w:rsidRPr="00F3791F">
        <w:t xml:space="preserve">  At the end of section</w:t>
      </w:r>
      <w:r w:rsidR="00F3791F" w:rsidRPr="00F3791F">
        <w:t> </w:t>
      </w:r>
      <w:r w:rsidR="00C76EFB" w:rsidRPr="00F3791F">
        <w:t>16</w:t>
      </w:r>
      <w:r w:rsidR="005E6799">
        <w:noBreakHyphen/>
      </w:r>
      <w:r w:rsidR="00C76EFB" w:rsidRPr="00F3791F">
        <w:t>60</w:t>
      </w:r>
    </w:p>
    <w:p w:rsidR="00C76EFB" w:rsidRPr="00F3791F" w:rsidRDefault="00C76EFB" w:rsidP="00F3791F">
      <w:pPr>
        <w:pStyle w:val="Item"/>
      </w:pPr>
      <w:r w:rsidRPr="00F3791F">
        <w:t>Add:</w:t>
      </w:r>
    </w:p>
    <w:p w:rsidR="00C76EFB" w:rsidRPr="00F3791F" w:rsidRDefault="00C76EFB" w:rsidP="00F3791F">
      <w:pPr>
        <w:pStyle w:val="subsection"/>
      </w:pPr>
      <w:r w:rsidRPr="00F3791F">
        <w:tab/>
        <w:t>(3)</w:t>
      </w:r>
      <w:r w:rsidRPr="00F3791F">
        <w:tab/>
        <w:t>The conditions may include the following:</w:t>
      </w:r>
    </w:p>
    <w:p w:rsidR="00C76EFB" w:rsidRPr="00F3791F" w:rsidRDefault="008C7F50" w:rsidP="00F3791F">
      <w:pPr>
        <w:pStyle w:val="paragraph"/>
      </w:pPr>
      <w:r w:rsidRPr="00F3791F">
        <w:tab/>
      </w:r>
      <w:r w:rsidR="00AB66B2" w:rsidRPr="00F3791F">
        <w:t>(</w:t>
      </w:r>
      <w:r w:rsidR="00881D73" w:rsidRPr="00F3791F">
        <w:t>a</w:t>
      </w:r>
      <w:r w:rsidR="00AB66B2" w:rsidRPr="00F3791F">
        <w:t>)</w:t>
      </w:r>
      <w:r w:rsidR="00AB66B2" w:rsidRPr="00F3791F">
        <w:tab/>
        <w:t xml:space="preserve">that a </w:t>
      </w:r>
      <w:r w:rsidR="00881D73" w:rsidRPr="00F3791F">
        <w:t>specified</w:t>
      </w:r>
      <w:r w:rsidR="00AB66B2" w:rsidRPr="00F3791F">
        <w:t xml:space="preserve"> limit on the total number of students entitled to </w:t>
      </w:r>
      <w:r w:rsidR="00F3791F" w:rsidRPr="00F3791F">
        <w:rPr>
          <w:position w:val="6"/>
          <w:sz w:val="16"/>
        </w:rPr>
        <w:t>*</w:t>
      </w:r>
      <w:r w:rsidR="00AB66B2" w:rsidRPr="00F3791F">
        <w:t>FEE</w:t>
      </w:r>
      <w:r w:rsidR="005E6799">
        <w:noBreakHyphen/>
      </w:r>
      <w:r w:rsidR="00AB66B2" w:rsidRPr="00F3791F">
        <w:t>HELP assistance applies to the provider for a specified period;</w:t>
      </w:r>
    </w:p>
    <w:p w:rsidR="00573337" w:rsidRPr="00F3791F" w:rsidRDefault="00881D73" w:rsidP="00F3791F">
      <w:pPr>
        <w:pStyle w:val="paragraph"/>
      </w:pPr>
      <w:r w:rsidRPr="00F3791F">
        <w:tab/>
        <w:t>(b</w:t>
      </w:r>
      <w:r w:rsidR="00573337" w:rsidRPr="00F3791F">
        <w:t>)</w:t>
      </w:r>
      <w:r w:rsidR="00573337" w:rsidRPr="00F3791F">
        <w:tab/>
        <w:t>that a specified limit on the total amount of FEE</w:t>
      </w:r>
      <w:r w:rsidR="005E6799">
        <w:noBreakHyphen/>
      </w:r>
      <w:r w:rsidR="00573337" w:rsidRPr="00F3791F">
        <w:t>HELP assistance payable to the provider applies to the provider for a specified period;</w:t>
      </w:r>
    </w:p>
    <w:p w:rsidR="00AB66B2" w:rsidRPr="00F3791F" w:rsidRDefault="00881D73" w:rsidP="00F3791F">
      <w:pPr>
        <w:pStyle w:val="paragraph"/>
      </w:pPr>
      <w:r w:rsidRPr="00F3791F">
        <w:tab/>
        <w:t>(c</w:t>
      </w:r>
      <w:r w:rsidR="00AB66B2" w:rsidRPr="00F3791F">
        <w:t>)</w:t>
      </w:r>
      <w:r w:rsidR="00AB66B2" w:rsidRPr="00F3791F">
        <w:tab/>
        <w:t xml:space="preserve">that </w:t>
      </w:r>
      <w:r w:rsidR="000C617C" w:rsidRPr="00F3791F">
        <w:t>FEE</w:t>
      </w:r>
      <w:r w:rsidR="005E6799">
        <w:noBreakHyphen/>
      </w:r>
      <w:r w:rsidR="000C617C" w:rsidRPr="00F3791F">
        <w:t xml:space="preserve">HELP assistance is payable </w:t>
      </w:r>
      <w:r w:rsidR="00AB66B2" w:rsidRPr="00F3791F">
        <w:t>o</w:t>
      </w:r>
      <w:r w:rsidR="000C617C" w:rsidRPr="00F3791F">
        <w:t>nly in relation to specified units of study offered b</w:t>
      </w:r>
      <w:r w:rsidR="009E5021" w:rsidRPr="00F3791F">
        <w:t>y the higher education provider;</w:t>
      </w:r>
    </w:p>
    <w:p w:rsidR="009E5021" w:rsidRPr="00F3791F" w:rsidRDefault="009E5021" w:rsidP="00F3791F">
      <w:pPr>
        <w:pStyle w:val="paragraph"/>
      </w:pPr>
      <w:r w:rsidRPr="00F3791F">
        <w:tab/>
        <w:t>(d)</w:t>
      </w:r>
      <w:r w:rsidRPr="00F3791F">
        <w:tab/>
        <w:t>that FEE</w:t>
      </w:r>
      <w:r w:rsidR="005E6799">
        <w:noBreakHyphen/>
      </w:r>
      <w:r w:rsidRPr="00F3791F">
        <w:t>HELP assistance is not payable in relation to specified units of study offered by the higher education provider</w:t>
      </w:r>
      <w:r w:rsidR="00511450" w:rsidRPr="00F3791F">
        <w:t>;</w:t>
      </w:r>
    </w:p>
    <w:p w:rsidR="00511450" w:rsidRPr="00F3791F" w:rsidRDefault="00511450" w:rsidP="00F3791F">
      <w:pPr>
        <w:pStyle w:val="paragraph"/>
      </w:pPr>
      <w:r w:rsidRPr="00F3791F">
        <w:tab/>
        <w:t>(e)</w:t>
      </w:r>
      <w:r w:rsidRPr="00F3791F">
        <w:tab/>
        <w:t>that units of study provided in a specified manner or by a specified mode of delivery by the higher education provider are units in relation to which FEE</w:t>
      </w:r>
      <w:r w:rsidR="005E6799">
        <w:noBreakHyphen/>
      </w:r>
      <w:r w:rsidRPr="00F3791F">
        <w:t>HELP assistance is unavailable.</w:t>
      </w:r>
    </w:p>
    <w:p w:rsidR="00C76EFB" w:rsidRPr="00F3791F" w:rsidRDefault="00C76EFB" w:rsidP="00F3791F">
      <w:pPr>
        <w:pStyle w:val="subsection"/>
      </w:pPr>
      <w:r w:rsidRPr="00F3791F">
        <w:tab/>
        <w:t>(4)</w:t>
      </w:r>
      <w:r w:rsidRPr="00F3791F">
        <w:tab/>
      </w:r>
      <w:r w:rsidR="00F3791F" w:rsidRPr="00F3791F">
        <w:t>Subsection (</w:t>
      </w:r>
      <w:r w:rsidR="00AB66B2" w:rsidRPr="00F3791F">
        <w:t>3</w:t>
      </w:r>
      <w:r w:rsidRPr="00F3791F">
        <w:t>) does not limit the conditions the Minister may impose on the approval.</w:t>
      </w:r>
    </w:p>
    <w:p w:rsidR="00302804" w:rsidRPr="00F3791F" w:rsidRDefault="002E736C" w:rsidP="00F3791F">
      <w:pPr>
        <w:pStyle w:val="ItemHead"/>
      </w:pPr>
      <w:r w:rsidRPr="00F3791F">
        <w:t>7</w:t>
      </w:r>
      <w:r w:rsidR="00302804" w:rsidRPr="00F3791F">
        <w:t xml:space="preserve">  After paragraph</w:t>
      </w:r>
      <w:r w:rsidR="00F3791F" w:rsidRPr="00F3791F">
        <w:t> </w:t>
      </w:r>
      <w:r w:rsidR="00302804" w:rsidRPr="00F3791F">
        <w:t>19</w:t>
      </w:r>
      <w:r w:rsidR="005E6799">
        <w:noBreakHyphen/>
      </w:r>
      <w:r w:rsidR="00302804" w:rsidRPr="00F3791F">
        <w:t>10(2)(a)</w:t>
      </w:r>
    </w:p>
    <w:p w:rsidR="00302804" w:rsidRPr="00F3791F" w:rsidRDefault="00302804" w:rsidP="00F3791F">
      <w:pPr>
        <w:pStyle w:val="Item"/>
      </w:pPr>
      <w:r w:rsidRPr="00F3791F">
        <w:t>Insert:</w:t>
      </w:r>
    </w:p>
    <w:p w:rsidR="00302804" w:rsidRPr="00F3791F" w:rsidRDefault="00302804" w:rsidP="00F3791F">
      <w:pPr>
        <w:pStyle w:val="paragraph"/>
      </w:pPr>
      <w:r w:rsidRPr="00F3791F">
        <w:tab/>
        <w:t>(ab)</w:t>
      </w:r>
      <w:r w:rsidRPr="00F3791F">
        <w:tab/>
        <w:t xml:space="preserve">comply with </w:t>
      </w:r>
      <w:r w:rsidR="00DE4E3E" w:rsidRPr="00F3791F">
        <w:t>any</w:t>
      </w:r>
      <w:r w:rsidRPr="00F3791F">
        <w:t xml:space="preserve"> requirements prescribed by the Higher Education Provider Guid</w:t>
      </w:r>
      <w:r w:rsidR="00F0625B" w:rsidRPr="00F3791F">
        <w:t>elines</w:t>
      </w:r>
      <w:r w:rsidRPr="00F3791F">
        <w:t>; and</w:t>
      </w:r>
    </w:p>
    <w:p w:rsidR="00302804" w:rsidRPr="00F3791F" w:rsidRDefault="002E736C" w:rsidP="00F3791F">
      <w:pPr>
        <w:pStyle w:val="ItemHead"/>
      </w:pPr>
      <w:r w:rsidRPr="00F3791F">
        <w:t>8</w:t>
      </w:r>
      <w:r w:rsidR="00302804" w:rsidRPr="00F3791F">
        <w:t xml:space="preserve">  After subsection</w:t>
      </w:r>
      <w:r w:rsidR="00F3791F" w:rsidRPr="00F3791F">
        <w:t> </w:t>
      </w:r>
      <w:r w:rsidR="00302804" w:rsidRPr="00F3791F">
        <w:t>19</w:t>
      </w:r>
      <w:r w:rsidR="005E6799">
        <w:noBreakHyphen/>
      </w:r>
      <w:r w:rsidR="00302804" w:rsidRPr="00F3791F">
        <w:t>10(2)</w:t>
      </w:r>
    </w:p>
    <w:p w:rsidR="00302804" w:rsidRPr="00F3791F" w:rsidRDefault="00302804" w:rsidP="00F3791F">
      <w:pPr>
        <w:pStyle w:val="Item"/>
      </w:pPr>
      <w:r w:rsidRPr="00F3791F">
        <w:t>Insert:</w:t>
      </w:r>
    </w:p>
    <w:p w:rsidR="00302804" w:rsidRPr="00F3791F" w:rsidRDefault="00302804" w:rsidP="00F3791F">
      <w:pPr>
        <w:pStyle w:val="subsection"/>
      </w:pPr>
      <w:r w:rsidRPr="00F3791F">
        <w:tab/>
        <w:t>(2A)</w:t>
      </w:r>
      <w:r w:rsidRPr="00F3791F">
        <w:tab/>
        <w:t>Without limiting subsection</w:t>
      </w:r>
      <w:r w:rsidR="00F3791F" w:rsidRPr="00F3791F">
        <w:t> </w:t>
      </w:r>
      <w:r w:rsidRPr="00F3791F">
        <w:t xml:space="preserve">33(3A) of the </w:t>
      </w:r>
      <w:r w:rsidRPr="00F3791F">
        <w:rPr>
          <w:i/>
        </w:rPr>
        <w:t>Acts Interpretation Act 1901</w:t>
      </w:r>
      <w:r w:rsidRPr="00F3791F">
        <w:t xml:space="preserve">, requirements made for the purposes of </w:t>
      </w:r>
      <w:r w:rsidR="00F3791F" w:rsidRPr="00F3791F">
        <w:t>paragraph (</w:t>
      </w:r>
      <w:r w:rsidRPr="00F3791F">
        <w:t>2)(ab) of this section may make different provision in relation to different kinds of providers, circumstances or any other matter.</w:t>
      </w:r>
    </w:p>
    <w:p w:rsidR="00F0625B" w:rsidRPr="00F3791F" w:rsidRDefault="002E736C" w:rsidP="00F3791F">
      <w:pPr>
        <w:pStyle w:val="ItemHead"/>
      </w:pPr>
      <w:r w:rsidRPr="00F3791F">
        <w:t>9</w:t>
      </w:r>
      <w:r w:rsidR="00F0625B" w:rsidRPr="00F3791F">
        <w:t xml:space="preserve">  Section</w:t>
      </w:r>
      <w:r w:rsidR="00F3791F" w:rsidRPr="00F3791F">
        <w:t> </w:t>
      </w:r>
      <w:r w:rsidR="00F0625B" w:rsidRPr="00F3791F">
        <w:t>19</w:t>
      </w:r>
      <w:r w:rsidR="005E6799">
        <w:noBreakHyphen/>
      </w:r>
      <w:r w:rsidR="00F0625B" w:rsidRPr="00F3791F">
        <w:t>12</w:t>
      </w:r>
    </w:p>
    <w:p w:rsidR="00F0625B" w:rsidRPr="00F3791F" w:rsidRDefault="00F0625B" w:rsidP="00F3791F">
      <w:pPr>
        <w:pStyle w:val="Item"/>
      </w:pPr>
      <w:r w:rsidRPr="00F3791F">
        <w:t>Repeal the section, substitute:</w:t>
      </w:r>
    </w:p>
    <w:p w:rsidR="00F0625B" w:rsidRPr="00F3791F" w:rsidRDefault="00F0625B" w:rsidP="00F3791F">
      <w:pPr>
        <w:pStyle w:val="ActHead5"/>
      </w:pPr>
      <w:bookmarkStart w:id="22" w:name="_Toc490748834"/>
      <w:r w:rsidRPr="00F3791F">
        <w:rPr>
          <w:rStyle w:val="CharSectno"/>
        </w:rPr>
        <w:t>19</w:t>
      </w:r>
      <w:r w:rsidR="005E6799">
        <w:rPr>
          <w:rStyle w:val="CharSectno"/>
        </w:rPr>
        <w:noBreakHyphen/>
      </w:r>
      <w:r w:rsidRPr="00F3791F">
        <w:rPr>
          <w:rStyle w:val="CharSectno"/>
        </w:rPr>
        <w:t>12</w:t>
      </w:r>
      <w:r w:rsidRPr="00F3791F">
        <w:t xml:space="preserve">  Minister to have regard to financial information and matters prescribed in Higher Education Guidelines</w:t>
      </w:r>
      <w:bookmarkEnd w:id="22"/>
    </w:p>
    <w:p w:rsidR="00F0625B" w:rsidRPr="00F3791F" w:rsidRDefault="00F0625B" w:rsidP="00F3791F">
      <w:pPr>
        <w:pStyle w:val="subsection"/>
      </w:pPr>
      <w:r w:rsidRPr="00F3791F">
        <w:tab/>
      </w:r>
      <w:r w:rsidRPr="00F3791F">
        <w:tab/>
        <w:t>In determining whether a higher education provider is financially viable, and likely to remain so, the Minister must have regard to:</w:t>
      </w:r>
    </w:p>
    <w:p w:rsidR="00F0625B" w:rsidRPr="00F3791F" w:rsidRDefault="00F0625B" w:rsidP="00F3791F">
      <w:pPr>
        <w:pStyle w:val="paragraph"/>
      </w:pPr>
      <w:r w:rsidRPr="00F3791F">
        <w:tab/>
        <w:t>(a)</w:t>
      </w:r>
      <w:r w:rsidRPr="00F3791F">
        <w:tab/>
        <w:t>any financial statement provided by the provider under section</w:t>
      </w:r>
      <w:r w:rsidR="00F3791F" w:rsidRPr="00F3791F">
        <w:t> </w:t>
      </w:r>
      <w:r w:rsidRPr="00F3791F">
        <w:t>19</w:t>
      </w:r>
      <w:r w:rsidR="005E6799">
        <w:noBreakHyphen/>
      </w:r>
      <w:r w:rsidRPr="00F3791F">
        <w:t>10; and</w:t>
      </w:r>
    </w:p>
    <w:p w:rsidR="00F0625B" w:rsidRPr="00F3791F" w:rsidRDefault="00F0625B" w:rsidP="00F3791F">
      <w:pPr>
        <w:pStyle w:val="paragraph"/>
      </w:pPr>
      <w:r w:rsidRPr="00F3791F">
        <w:tab/>
        <w:t>(b)</w:t>
      </w:r>
      <w:r w:rsidRPr="00F3791F">
        <w:tab/>
        <w:t>the matters (if any) prescribed by the Higher Education Provider Guidelines.</w:t>
      </w:r>
    </w:p>
    <w:p w:rsidR="00D50A6F" w:rsidRPr="00F3791F" w:rsidRDefault="002E736C" w:rsidP="00F3791F">
      <w:pPr>
        <w:pStyle w:val="ItemHead"/>
      </w:pPr>
      <w:r w:rsidRPr="00F3791F">
        <w:t>10</w:t>
      </w:r>
      <w:r w:rsidR="00D50A6F" w:rsidRPr="00F3791F">
        <w:t xml:space="preserve">  After section</w:t>
      </w:r>
      <w:r w:rsidR="00F3791F" w:rsidRPr="00F3791F">
        <w:t> </w:t>
      </w:r>
      <w:r w:rsidR="00D50A6F" w:rsidRPr="00F3791F">
        <w:t>19</w:t>
      </w:r>
      <w:r w:rsidR="005E6799">
        <w:noBreakHyphen/>
      </w:r>
      <w:r w:rsidR="00D50A6F" w:rsidRPr="00F3791F">
        <w:t>35</w:t>
      </w:r>
    </w:p>
    <w:p w:rsidR="00D50A6F" w:rsidRPr="00F3791F" w:rsidRDefault="00D50A6F" w:rsidP="00F3791F">
      <w:pPr>
        <w:pStyle w:val="Item"/>
      </w:pPr>
      <w:r w:rsidRPr="00F3791F">
        <w:t>Insert:</w:t>
      </w:r>
    </w:p>
    <w:p w:rsidR="00D50A6F" w:rsidRPr="00F3791F" w:rsidRDefault="00D50A6F" w:rsidP="00F3791F">
      <w:pPr>
        <w:pStyle w:val="ActHead5"/>
      </w:pPr>
      <w:bookmarkStart w:id="23" w:name="_Toc490748835"/>
      <w:r w:rsidRPr="00F3791F">
        <w:rPr>
          <w:rStyle w:val="CharSectno"/>
        </w:rPr>
        <w:t>19</w:t>
      </w:r>
      <w:r w:rsidR="005E6799">
        <w:rPr>
          <w:rStyle w:val="CharSectno"/>
        </w:rPr>
        <w:noBreakHyphen/>
      </w:r>
      <w:r w:rsidRPr="00F3791F">
        <w:rPr>
          <w:rStyle w:val="CharSectno"/>
        </w:rPr>
        <w:t>36</w:t>
      </w:r>
      <w:r w:rsidRPr="00F3791F">
        <w:t xml:space="preserve"> </w:t>
      </w:r>
      <w:r w:rsidR="00577913" w:rsidRPr="00F3791F">
        <w:t xml:space="preserve"> </w:t>
      </w:r>
      <w:r w:rsidR="00467B12" w:rsidRPr="00F3791F">
        <w:t xml:space="preserve">Misrepresenting assistance under </w:t>
      </w:r>
      <w:r w:rsidR="009E241E" w:rsidRPr="00F3791F">
        <w:t>Chapter</w:t>
      </w:r>
      <w:r w:rsidR="00F3791F" w:rsidRPr="00F3791F">
        <w:t> </w:t>
      </w:r>
      <w:r w:rsidR="009E241E" w:rsidRPr="00F3791F">
        <w:t>3</w:t>
      </w:r>
      <w:bookmarkEnd w:id="23"/>
    </w:p>
    <w:p w:rsidR="00D50A6F" w:rsidRPr="00F3791F" w:rsidRDefault="00D50A6F" w:rsidP="00F3791F">
      <w:pPr>
        <w:pStyle w:val="subsection"/>
      </w:pPr>
      <w:r w:rsidRPr="00F3791F">
        <w:tab/>
      </w:r>
      <w:r w:rsidR="00951933" w:rsidRPr="00F3791F">
        <w:tab/>
      </w:r>
      <w:r w:rsidRPr="00F3791F">
        <w:t xml:space="preserve">A higher education provider </w:t>
      </w:r>
      <w:r w:rsidR="002E383A" w:rsidRPr="00F3791F">
        <w:t>must not r</w:t>
      </w:r>
      <w:r w:rsidRPr="00F3791F">
        <w:t>epresent, whether by publishing or otherwise, that assistance payable under Chapter</w:t>
      </w:r>
      <w:r w:rsidR="00F3791F" w:rsidRPr="00F3791F">
        <w:t> </w:t>
      </w:r>
      <w:r w:rsidR="00726C72" w:rsidRPr="00F3791F">
        <w:t>3</w:t>
      </w:r>
      <w:r w:rsidRPr="00F3791F">
        <w:t>:</w:t>
      </w:r>
    </w:p>
    <w:p w:rsidR="00D50A6F" w:rsidRPr="00F3791F" w:rsidRDefault="00D50A6F" w:rsidP="00F3791F">
      <w:pPr>
        <w:pStyle w:val="paragraph"/>
      </w:pPr>
      <w:r w:rsidRPr="00F3791F">
        <w:tab/>
        <w:t>(a)</w:t>
      </w:r>
      <w:r w:rsidRPr="00F3791F">
        <w:tab/>
        <w:t>is not a loan; or</w:t>
      </w:r>
    </w:p>
    <w:p w:rsidR="00D50A6F" w:rsidRPr="00F3791F" w:rsidRDefault="00D50A6F" w:rsidP="00F3791F">
      <w:pPr>
        <w:pStyle w:val="paragraph"/>
      </w:pPr>
      <w:r w:rsidRPr="00F3791F">
        <w:tab/>
        <w:t>(b)</w:t>
      </w:r>
      <w:r w:rsidRPr="00F3791F">
        <w:tab/>
        <w:t>does not have to be repaid.</w:t>
      </w:r>
    </w:p>
    <w:p w:rsidR="00D50A6F" w:rsidRPr="00F3791F" w:rsidRDefault="00D50A6F" w:rsidP="00F3791F">
      <w:pPr>
        <w:pStyle w:val="Penalty"/>
      </w:pPr>
      <w:r w:rsidRPr="00F3791F">
        <w:t>Civil penalty:</w:t>
      </w:r>
      <w:r w:rsidRPr="00F3791F">
        <w:tab/>
        <w:t>240 penalty units.</w:t>
      </w:r>
    </w:p>
    <w:p w:rsidR="00467B12" w:rsidRPr="00F3791F" w:rsidRDefault="00467B12" w:rsidP="00F3791F">
      <w:pPr>
        <w:pStyle w:val="ActHead5"/>
      </w:pPr>
      <w:bookmarkStart w:id="24" w:name="_Toc490748836"/>
      <w:r w:rsidRPr="00F3791F">
        <w:rPr>
          <w:rStyle w:val="CharSectno"/>
        </w:rPr>
        <w:t>19</w:t>
      </w:r>
      <w:r w:rsidR="005E6799">
        <w:rPr>
          <w:rStyle w:val="CharSectno"/>
        </w:rPr>
        <w:noBreakHyphen/>
      </w:r>
      <w:r w:rsidRPr="00F3791F">
        <w:rPr>
          <w:rStyle w:val="CharSectno"/>
        </w:rPr>
        <w:t>36A</w:t>
      </w:r>
      <w:r w:rsidRPr="00F3791F">
        <w:t xml:space="preserve">  Offering certain inducements</w:t>
      </w:r>
      <w:bookmarkEnd w:id="24"/>
    </w:p>
    <w:p w:rsidR="009B12A2" w:rsidRPr="00F3791F" w:rsidRDefault="00467B12" w:rsidP="00F3791F">
      <w:pPr>
        <w:pStyle w:val="subsection"/>
      </w:pPr>
      <w:r w:rsidRPr="00F3791F">
        <w:tab/>
        <w:t>(1)</w:t>
      </w:r>
      <w:r w:rsidR="00D50A6F" w:rsidRPr="00F3791F">
        <w:tab/>
        <w:t xml:space="preserve">A higher education provider </w:t>
      </w:r>
      <w:r w:rsidR="002E383A" w:rsidRPr="00F3791F">
        <w:t xml:space="preserve">must not </w:t>
      </w:r>
      <w:r w:rsidR="00D50A6F" w:rsidRPr="00F3791F">
        <w:t>offer or provide</w:t>
      </w:r>
      <w:r w:rsidR="002E383A" w:rsidRPr="00F3791F">
        <w:t xml:space="preserve"> a benefit, or </w:t>
      </w:r>
      <w:r w:rsidR="00D50A6F" w:rsidRPr="00F3791F">
        <w:t>cause a benefit to be offered or provided</w:t>
      </w:r>
      <w:r w:rsidR="002E383A" w:rsidRPr="00F3791F">
        <w:t>, if t</w:t>
      </w:r>
      <w:r w:rsidR="00D50A6F" w:rsidRPr="00F3791F">
        <w:t xml:space="preserve">he benefit would be reasonably likely to induce a person </w:t>
      </w:r>
      <w:r w:rsidR="002E383A" w:rsidRPr="00F3791F">
        <w:t xml:space="preserve">to </w:t>
      </w:r>
      <w:r w:rsidR="009B12A2" w:rsidRPr="00F3791F">
        <w:t xml:space="preserve">make a </w:t>
      </w:r>
      <w:r w:rsidR="00F3791F" w:rsidRPr="00F3791F">
        <w:rPr>
          <w:position w:val="6"/>
          <w:sz w:val="16"/>
        </w:rPr>
        <w:t>*</w:t>
      </w:r>
      <w:r w:rsidR="009B12A2" w:rsidRPr="00F3791F">
        <w:t>request for Commonwealth assistance in relation to enrolling in a unit of study with the provider.</w:t>
      </w:r>
    </w:p>
    <w:p w:rsidR="00D50A6F" w:rsidRPr="00F3791F" w:rsidRDefault="00D50A6F" w:rsidP="00F3791F">
      <w:pPr>
        <w:pStyle w:val="Penalty"/>
      </w:pPr>
      <w:r w:rsidRPr="00F3791F">
        <w:t>Civil penalty:</w:t>
      </w:r>
      <w:r w:rsidRPr="00F3791F">
        <w:tab/>
        <w:t>120 penalty units.</w:t>
      </w:r>
    </w:p>
    <w:p w:rsidR="00467B12" w:rsidRPr="00F3791F" w:rsidRDefault="00467B12" w:rsidP="00F3791F">
      <w:pPr>
        <w:pStyle w:val="subsection"/>
      </w:pPr>
      <w:r w:rsidRPr="00F3791F">
        <w:tab/>
        <w:t>(2)</w:t>
      </w:r>
      <w:r w:rsidRPr="00F3791F">
        <w:tab/>
      </w:r>
      <w:r w:rsidR="00F3791F" w:rsidRPr="00F3791F">
        <w:t>Subsection (</w:t>
      </w:r>
      <w:r w:rsidR="005F0063" w:rsidRPr="00F3791F">
        <w:t>1</w:t>
      </w:r>
      <w:r w:rsidRPr="00F3791F">
        <w:t>) does not apply in relation to a benefit specified in the Higher Education Provider Guidelines.</w:t>
      </w:r>
    </w:p>
    <w:p w:rsidR="00467B12" w:rsidRPr="00F3791F" w:rsidRDefault="00467B12" w:rsidP="00F3791F">
      <w:pPr>
        <w:pStyle w:val="ActHead5"/>
      </w:pPr>
      <w:bookmarkStart w:id="25" w:name="_Toc490748837"/>
      <w:r w:rsidRPr="00F3791F">
        <w:rPr>
          <w:rStyle w:val="CharSectno"/>
        </w:rPr>
        <w:t>19</w:t>
      </w:r>
      <w:r w:rsidR="005E6799">
        <w:rPr>
          <w:rStyle w:val="CharSectno"/>
        </w:rPr>
        <w:noBreakHyphen/>
      </w:r>
      <w:r w:rsidRPr="00F3791F">
        <w:rPr>
          <w:rStyle w:val="CharSectno"/>
        </w:rPr>
        <w:t>36B</w:t>
      </w:r>
      <w:r w:rsidRPr="00F3791F">
        <w:t xml:space="preserve">  Engaging in cold</w:t>
      </w:r>
      <w:r w:rsidR="005E6799">
        <w:noBreakHyphen/>
      </w:r>
      <w:r w:rsidRPr="00F3791F">
        <w:t>calling</w:t>
      </w:r>
      <w:bookmarkEnd w:id="25"/>
    </w:p>
    <w:p w:rsidR="00467B12" w:rsidRPr="00F3791F" w:rsidRDefault="00467B12" w:rsidP="00F3791F">
      <w:pPr>
        <w:pStyle w:val="subsection"/>
      </w:pPr>
      <w:r w:rsidRPr="00F3791F">
        <w:tab/>
        <w:t>(1)</w:t>
      </w:r>
      <w:r w:rsidRPr="00F3791F">
        <w:tab/>
        <w:t>This section applies if a higher education provider cold</w:t>
      </w:r>
      <w:r w:rsidR="005E6799">
        <w:noBreakHyphen/>
      </w:r>
      <w:r w:rsidRPr="00F3791F">
        <w:t>calls another person to marke</w:t>
      </w:r>
      <w:r w:rsidR="00E7200D" w:rsidRPr="00F3791F">
        <w:t>t, advertise or promote a unit of study o</w:t>
      </w:r>
      <w:r w:rsidRPr="00F3791F">
        <w:t xml:space="preserve">r </w:t>
      </w:r>
      <w:r w:rsidR="00E7200D" w:rsidRPr="00F3791F">
        <w:t xml:space="preserve">a </w:t>
      </w:r>
      <w:r w:rsidR="00F3791F" w:rsidRPr="00F3791F">
        <w:rPr>
          <w:position w:val="6"/>
          <w:sz w:val="16"/>
        </w:rPr>
        <w:t>*</w:t>
      </w:r>
      <w:r w:rsidRPr="00F3791F">
        <w:t>course of study.</w:t>
      </w:r>
    </w:p>
    <w:p w:rsidR="00467B12" w:rsidRPr="00F3791F" w:rsidRDefault="00467B12" w:rsidP="00F3791F">
      <w:pPr>
        <w:pStyle w:val="subsection"/>
      </w:pPr>
      <w:r w:rsidRPr="00F3791F">
        <w:tab/>
        <w:t>(2)</w:t>
      </w:r>
      <w:r w:rsidRPr="00F3791F">
        <w:tab/>
        <w:t xml:space="preserve">The higher education provider must not mention the possible availability of </w:t>
      </w:r>
      <w:r w:rsidR="00F3791F" w:rsidRPr="00F3791F">
        <w:rPr>
          <w:position w:val="6"/>
          <w:sz w:val="16"/>
        </w:rPr>
        <w:t>*</w:t>
      </w:r>
      <w:r w:rsidR="00A765E1" w:rsidRPr="00F3791F">
        <w:t>FEE</w:t>
      </w:r>
      <w:r w:rsidR="005E6799">
        <w:noBreakHyphen/>
      </w:r>
      <w:r w:rsidR="00A765E1" w:rsidRPr="00F3791F">
        <w:t xml:space="preserve">HELP assistance for students undertaking the unit </w:t>
      </w:r>
      <w:r w:rsidR="00E7200D" w:rsidRPr="00F3791F">
        <w:t xml:space="preserve">of study </w:t>
      </w:r>
      <w:r w:rsidR="00A765E1" w:rsidRPr="00F3791F">
        <w:t xml:space="preserve">or </w:t>
      </w:r>
      <w:r w:rsidR="00F3791F" w:rsidRPr="00F3791F">
        <w:rPr>
          <w:position w:val="6"/>
          <w:sz w:val="16"/>
        </w:rPr>
        <w:t>*</w:t>
      </w:r>
      <w:r w:rsidR="00A765E1" w:rsidRPr="00F3791F">
        <w:t>course</w:t>
      </w:r>
      <w:r w:rsidR="00DE4E3E" w:rsidRPr="00F3791F">
        <w:t xml:space="preserve"> of study</w:t>
      </w:r>
      <w:r w:rsidRPr="00F3791F">
        <w:t>.</w:t>
      </w:r>
    </w:p>
    <w:p w:rsidR="00467B12" w:rsidRPr="00F3791F" w:rsidRDefault="00467B12" w:rsidP="00F3791F">
      <w:pPr>
        <w:pStyle w:val="Penalty"/>
      </w:pPr>
      <w:r w:rsidRPr="00F3791F">
        <w:t>Civil penalty:</w:t>
      </w:r>
      <w:r w:rsidRPr="00F3791F">
        <w:tab/>
        <w:t>60 penalty units.</w:t>
      </w:r>
    </w:p>
    <w:p w:rsidR="00467B12" w:rsidRPr="00F3791F" w:rsidRDefault="0094297C" w:rsidP="00F3791F">
      <w:pPr>
        <w:pStyle w:val="subsection"/>
      </w:pPr>
      <w:r w:rsidRPr="00F3791F">
        <w:tab/>
        <w:t>(3)</w:t>
      </w:r>
      <w:r w:rsidRPr="00F3791F">
        <w:tab/>
        <w:t>For the purposes of this s</w:t>
      </w:r>
      <w:r w:rsidR="00467B12" w:rsidRPr="00F3791F">
        <w:t xml:space="preserve">ection, </w:t>
      </w:r>
      <w:r w:rsidR="00467B12" w:rsidRPr="00F3791F">
        <w:rPr>
          <w:b/>
          <w:i/>
        </w:rPr>
        <w:t>cold</w:t>
      </w:r>
      <w:r w:rsidR="005E6799">
        <w:rPr>
          <w:b/>
          <w:i/>
        </w:rPr>
        <w:noBreakHyphen/>
      </w:r>
      <w:r w:rsidR="00467B12" w:rsidRPr="00F3791F">
        <w:rPr>
          <w:b/>
          <w:i/>
        </w:rPr>
        <w:t>calling</w:t>
      </w:r>
      <w:r w:rsidR="00467B12" w:rsidRPr="00F3791F">
        <w:t xml:space="preserve"> includes making unsolicited contact with a person:</w:t>
      </w:r>
    </w:p>
    <w:p w:rsidR="00467B12" w:rsidRPr="00F3791F" w:rsidRDefault="00467B12" w:rsidP="00F3791F">
      <w:pPr>
        <w:pStyle w:val="paragraph"/>
      </w:pPr>
      <w:r w:rsidRPr="00F3791F">
        <w:tab/>
        <w:t>(a)</w:t>
      </w:r>
      <w:r w:rsidRPr="00F3791F">
        <w:tab/>
        <w:t>in person; or</w:t>
      </w:r>
    </w:p>
    <w:p w:rsidR="00467B12" w:rsidRPr="00F3791F" w:rsidRDefault="00467B12" w:rsidP="00F3791F">
      <w:pPr>
        <w:pStyle w:val="paragraph"/>
      </w:pPr>
      <w:r w:rsidRPr="00F3791F">
        <w:tab/>
        <w:t>(b)</w:t>
      </w:r>
      <w:r w:rsidRPr="00F3791F">
        <w:tab/>
        <w:t>by telephone, email or other form of electronic communication.</w:t>
      </w:r>
    </w:p>
    <w:p w:rsidR="00467B12" w:rsidRPr="00F3791F" w:rsidRDefault="0094297C" w:rsidP="00F3791F">
      <w:pPr>
        <w:pStyle w:val="subsection"/>
      </w:pPr>
      <w:r w:rsidRPr="00F3791F">
        <w:tab/>
        <w:t>(4</w:t>
      </w:r>
      <w:r w:rsidR="00467B12" w:rsidRPr="00F3791F">
        <w:t>)</w:t>
      </w:r>
      <w:r w:rsidR="00467B12" w:rsidRPr="00F3791F">
        <w:tab/>
        <w:t xml:space="preserve">The Higher Education Provider Guidelines may set out conduct that is taken to be </w:t>
      </w:r>
      <w:r w:rsidR="00467B12" w:rsidRPr="00F3791F">
        <w:rPr>
          <w:b/>
          <w:i/>
        </w:rPr>
        <w:t>cold</w:t>
      </w:r>
      <w:r w:rsidR="005E6799">
        <w:rPr>
          <w:b/>
          <w:i/>
        </w:rPr>
        <w:noBreakHyphen/>
      </w:r>
      <w:r w:rsidR="00467B12" w:rsidRPr="00F3791F">
        <w:rPr>
          <w:b/>
          <w:i/>
        </w:rPr>
        <w:t>calling</w:t>
      </w:r>
      <w:r w:rsidRPr="00F3791F">
        <w:t xml:space="preserve"> for the purposes of this section</w:t>
      </w:r>
      <w:r w:rsidR="00467B12" w:rsidRPr="00F3791F">
        <w:t>.</w:t>
      </w:r>
    </w:p>
    <w:p w:rsidR="00467B12" w:rsidRPr="00F3791F" w:rsidRDefault="00467B12" w:rsidP="00F3791F">
      <w:pPr>
        <w:pStyle w:val="ActHead5"/>
      </w:pPr>
      <w:bookmarkStart w:id="26" w:name="_Toc490748838"/>
      <w:r w:rsidRPr="00F3791F">
        <w:rPr>
          <w:rStyle w:val="CharSectno"/>
        </w:rPr>
        <w:t>19</w:t>
      </w:r>
      <w:r w:rsidR="005E6799">
        <w:rPr>
          <w:rStyle w:val="CharSectno"/>
        </w:rPr>
        <w:noBreakHyphen/>
      </w:r>
      <w:r w:rsidRPr="00F3791F">
        <w:rPr>
          <w:rStyle w:val="CharSectno"/>
        </w:rPr>
        <w:t>36</w:t>
      </w:r>
      <w:r w:rsidR="0094297C" w:rsidRPr="00F3791F">
        <w:rPr>
          <w:rStyle w:val="CharSectno"/>
        </w:rPr>
        <w:t>C</w:t>
      </w:r>
      <w:r w:rsidRPr="00F3791F">
        <w:t xml:space="preserve">  </w:t>
      </w:r>
      <w:r w:rsidR="0094297C" w:rsidRPr="00F3791F">
        <w:t>U</w:t>
      </w:r>
      <w:r w:rsidRPr="00F3791F">
        <w:t>se of third party contact lists</w:t>
      </w:r>
      <w:bookmarkEnd w:id="26"/>
    </w:p>
    <w:p w:rsidR="00467B12" w:rsidRPr="00F3791F" w:rsidRDefault="00D50A6F" w:rsidP="00F3791F">
      <w:pPr>
        <w:pStyle w:val="subsection"/>
      </w:pPr>
      <w:r w:rsidRPr="00F3791F">
        <w:tab/>
      </w:r>
      <w:r w:rsidR="00467B12" w:rsidRPr="00F3791F">
        <w:t>(</w:t>
      </w:r>
      <w:r w:rsidR="0094297C" w:rsidRPr="00F3791F">
        <w:t>1</w:t>
      </w:r>
      <w:r w:rsidR="00467B12" w:rsidRPr="00F3791F">
        <w:t>)</w:t>
      </w:r>
      <w:r w:rsidR="00467B12" w:rsidRPr="00F3791F">
        <w:tab/>
        <w:t>This section applies if a higher education provider:</w:t>
      </w:r>
    </w:p>
    <w:p w:rsidR="00467B12" w:rsidRPr="00F3791F" w:rsidRDefault="00467B12" w:rsidP="00F3791F">
      <w:pPr>
        <w:pStyle w:val="paragraph"/>
      </w:pPr>
      <w:r w:rsidRPr="00F3791F">
        <w:tab/>
        <w:t>(</w:t>
      </w:r>
      <w:r w:rsidR="005F0063" w:rsidRPr="00F3791F">
        <w:t>a</w:t>
      </w:r>
      <w:r w:rsidRPr="00F3791F">
        <w:t>)</w:t>
      </w:r>
      <w:r w:rsidRPr="00F3791F">
        <w:tab/>
        <w:t>receives a person’s contact details from another person; and</w:t>
      </w:r>
    </w:p>
    <w:p w:rsidR="00467B12" w:rsidRPr="00F3791F" w:rsidRDefault="00467B12" w:rsidP="00F3791F">
      <w:pPr>
        <w:pStyle w:val="paragraph"/>
      </w:pPr>
      <w:r w:rsidRPr="00F3791F">
        <w:tab/>
        <w:t>(b)</w:t>
      </w:r>
      <w:r w:rsidRPr="00F3791F">
        <w:tab/>
        <w:t xml:space="preserve">contacts the student to market, advertise or promote a unit </w:t>
      </w:r>
      <w:r w:rsidR="00425220" w:rsidRPr="00F3791F">
        <w:t xml:space="preserve">of study </w:t>
      </w:r>
      <w:r w:rsidRPr="00F3791F">
        <w:t xml:space="preserve">or </w:t>
      </w:r>
      <w:r w:rsidR="00425220" w:rsidRPr="00F3791F">
        <w:t xml:space="preserve">a </w:t>
      </w:r>
      <w:r w:rsidR="00F3791F" w:rsidRPr="00F3791F">
        <w:rPr>
          <w:position w:val="6"/>
          <w:sz w:val="16"/>
        </w:rPr>
        <w:t>*</w:t>
      </w:r>
      <w:r w:rsidRPr="00F3791F">
        <w:t xml:space="preserve">course of study, or enrol the student in a unit </w:t>
      </w:r>
      <w:r w:rsidR="00425220" w:rsidRPr="00F3791F">
        <w:t xml:space="preserve">of study </w:t>
      </w:r>
      <w:r w:rsidRPr="00F3791F">
        <w:t>or course of study.</w:t>
      </w:r>
    </w:p>
    <w:p w:rsidR="0094297C" w:rsidRPr="00F3791F" w:rsidRDefault="00D50A6F" w:rsidP="00F3791F">
      <w:pPr>
        <w:pStyle w:val="subsection"/>
      </w:pPr>
      <w:r w:rsidRPr="00F3791F">
        <w:tab/>
      </w:r>
      <w:r w:rsidR="0094297C" w:rsidRPr="00F3791F">
        <w:t>(2)</w:t>
      </w:r>
      <w:r w:rsidR="0094297C" w:rsidRPr="00F3791F">
        <w:tab/>
        <w:t xml:space="preserve">The higher education provider must not mention the possible availability of </w:t>
      </w:r>
      <w:r w:rsidR="00F3791F" w:rsidRPr="00F3791F">
        <w:rPr>
          <w:position w:val="6"/>
          <w:sz w:val="16"/>
        </w:rPr>
        <w:t>*</w:t>
      </w:r>
      <w:r w:rsidR="003C3764" w:rsidRPr="00F3791F">
        <w:t>FEE</w:t>
      </w:r>
      <w:r w:rsidR="005E6799">
        <w:noBreakHyphen/>
      </w:r>
      <w:r w:rsidR="003C3764" w:rsidRPr="00F3791F">
        <w:t xml:space="preserve">HELP </w:t>
      </w:r>
      <w:r w:rsidR="0094297C" w:rsidRPr="00F3791F">
        <w:t>assistance</w:t>
      </w:r>
      <w:r w:rsidR="003C3764" w:rsidRPr="00F3791F">
        <w:t xml:space="preserve"> </w:t>
      </w:r>
      <w:r w:rsidR="0094297C" w:rsidRPr="00F3791F">
        <w:t xml:space="preserve">for students undertaking the </w:t>
      </w:r>
      <w:r w:rsidR="009E5021" w:rsidRPr="00F3791F">
        <w:t xml:space="preserve">unit </w:t>
      </w:r>
      <w:r w:rsidR="00425220" w:rsidRPr="00F3791F">
        <w:t xml:space="preserve">of study </w:t>
      </w:r>
      <w:r w:rsidR="009E5021" w:rsidRPr="00F3791F">
        <w:t xml:space="preserve">or </w:t>
      </w:r>
      <w:r w:rsidR="00F3791F" w:rsidRPr="00F3791F">
        <w:rPr>
          <w:position w:val="6"/>
          <w:sz w:val="16"/>
        </w:rPr>
        <w:t>*</w:t>
      </w:r>
      <w:r w:rsidR="0094297C" w:rsidRPr="00F3791F">
        <w:t>course</w:t>
      </w:r>
      <w:r w:rsidR="00C42FBD" w:rsidRPr="00F3791F">
        <w:t xml:space="preserve"> of study</w:t>
      </w:r>
      <w:r w:rsidR="0094297C" w:rsidRPr="00F3791F">
        <w:t>.</w:t>
      </w:r>
    </w:p>
    <w:p w:rsidR="0094297C" w:rsidRPr="00F3791F" w:rsidRDefault="0094297C" w:rsidP="00F3791F">
      <w:pPr>
        <w:pStyle w:val="Penalty"/>
      </w:pPr>
      <w:r w:rsidRPr="00F3791F">
        <w:t>Civil penalty:</w:t>
      </w:r>
      <w:r w:rsidRPr="00F3791F">
        <w:tab/>
        <w:t>60 penalty units.</w:t>
      </w:r>
    </w:p>
    <w:p w:rsidR="00467B12" w:rsidRPr="00F3791F" w:rsidRDefault="00467B12" w:rsidP="00F3791F">
      <w:pPr>
        <w:pStyle w:val="subsection"/>
      </w:pPr>
      <w:r w:rsidRPr="00F3791F">
        <w:tab/>
        <w:t>(</w:t>
      </w:r>
      <w:r w:rsidR="0094297C" w:rsidRPr="00F3791F">
        <w:t>3)</w:t>
      </w:r>
      <w:r w:rsidR="0094297C" w:rsidRPr="00F3791F">
        <w:tab/>
      </w:r>
      <w:r w:rsidR="00F3791F" w:rsidRPr="00F3791F">
        <w:t>Subsection (</w:t>
      </w:r>
      <w:r w:rsidR="0094297C" w:rsidRPr="00F3791F">
        <w:t>2</w:t>
      </w:r>
      <w:r w:rsidRPr="00F3791F">
        <w:t>) does not apply in circumstances specified in the Higher Education Provider Guidelines.</w:t>
      </w:r>
    </w:p>
    <w:p w:rsidR="00D50A6F" w:rsidRPr="00F3791F" w:rsidRDefault="002469B6" w:rsidP="00F3791F">
      <w:pPr>
        <w:pStyle w:val="ActHead5"/>
      </w:pPr>
      <w:bookmarkStart w:id="27" w:name="_Toc490748839"/>
      <w:r w:rsidRPr="00F3791F">
        <w:rPr>
          <w:rStyle w:val="CharSectno"/>
        </w:rPr>
        <w:t>19</w:t>
      </w:r>
      <w:r w:rsidR="005E6799">
        <w:rPr>
          <w:rStyle w:val="CharSectno"/>
        </w:rPr>
        <w:noBreakHyphen/>
      </w:r>
      <w:r w:rsidRPr="00F3791F">
        <w:rPr>
          <w:rStyle w:val="CharSectno"/>
        </w:rPr>
        <w:t>36</w:t>
      </w:r>
      <w:r w:rsidR="0094297C" w:rsidRPr="00F3791F">
        <w:rPr>
          <w:rStyle w:val="CharSectno"/>
        </w:rPr>
        <w:t>D</w:t>
      </w:r>
      <w:r w:rsidR="00D50A6F" w:rsidRPr="00F3791F">
        <w:t xml:space="preserve">  Other marketing requirements</w:t>
      </w:r>
      <w:bookmarkEnd w:id="27"/>
    </w:p>
    <w:p w:rsidR="00D50A6F" w:rsidRPr="00F3791F" w:rsidRDefault="00D50A6F" w:rsidP="00F3791F">
      <w:pPr>
        <w:pStyle w:val="subsection"/>
      </w:pPr>
      <w:r w:rsidRPr="00F3791F">
        <w:tab/>
        <w:t>(1)</w:t>
      </w:r>
      <w:r w:rsidRPr="00F3791F">
        <w:tab/>
        <w:t xml:space="preserve">The </w:t>
      </w:r>
      <w:r w:rsidR="00B56F28" w:rsidRPr="00F3791F">
        <w:t>Higher Education Provider Guidelines</w:t>
      </w:r>
      <w:r w:rsidRPr="00F3791F">
        <w:t xml:space="preserve"> may set out requirements in relation to </w:t>
      </w:r>
      <w:r w:rsidR="009E241E" w:rsidRPr="00F3791F">
        <w:t xml:space="preserve">the </w:t>
      </w:r>
      <w:r w:rsidRPr="00F3791F">
        <w:t xml:space="preserve">marketing of courses in circumstances where </w:t>
      </w:r>
      <w:r w:rsidR="009B12A2" w:rsidRPr="00F3791F">
        <w:t xml:space="preserve">assistance may be payable by the Commonwealth under </w:t>
      </w:r>
      <w:r w:rsidR="00476330" w:rsidRPr="00F3791F">
        <w:t>Chapter</w:t>
      </w:r>
      <w:r w:rsidR="00F3791F" w:rsidRPr="00F3791F">
        <w:t> </w:t>
      </w:r>
      <w:r w:rsidR="00476330" w:rsidRPr="00F3791F">
        <w:t>3</w:t>
      </w:r>
      <w:r w:rsidRPr="00F3791F">
        <w:t>.</w:t>
      </w:r>
    </w:p>
    <w:p w:rsidR="009B12A2" w:rsidRPr="00F3791F" w:rsidRDefault="00D50A6F" w:rsidP="00F3791F">
      <w:pPr>
        <w:pStyle w:val="subsection"/>
      </w:pPr>
      <w:r w:rsidRPr="00F3791F">
        <w:tab/>
        <w:t>(2)</w:t>
      </w:r>
      <w:r w:rsidRPr="00F3791F">
        <w:tab/>
        <w:t>A</w:t>
      </w:r>
      <w:r w:rsidR="009B12A2" w:rsidRPr="00F3791F">
        <w:t xml:space="preserve"> higher education provider</w:t>
      </w:r>
      <w:r w:rsidRPr="00F3791F">
        <w:t xml:space="preserve"> contravenes this subsection if the provider</w:t>
      </w:r>
      <w:r w:rsidR="009B12A2" w:rsidRPr="00F3791F">
        <w:t>:</w:t>
      </w:r>
    </w:p>
    <w:p w:rsidR="00D50A6F" w:rsidRPr="00F3791F" w:rsidRDefault="009B12A2" w:rsidP="00F3791F">
      <w:pPr>
        <w:pStyle w:val="paragraph"/>
      </w:pPr>
      <w:r w:rsidRPr="00F3791F">
        <w:tab/>
        <w:t>(a)</w:t>
      </w:r>
      <w:r w:rsidRPr="00F3791F">
        <w:tab/>
        <w:t xml:space="preserve">is subject to a requirement under </w:t>
      </w:r>
      <w:r w:rsidR="00F3791F" w:rsidRPr="00F3791F">
        <w:t>subsection (</w:t>
      </w:r>
      <w:r w:rsidRPr="00F3791F">
        <w:t>1); and</w:t>
      </w:r>
    </w:p>
    <w:p w:rsidR="009B12A2" w:rsidRPr="00F3791F" w:rsidRDefault="009B12A2" w:rsidP="00F3791F">
      <w:pPr>
        <w:pStyle w:val="paragraph"/>
      </w:pPr>
      <w:r w:rsidRPr="00F3791F">
        <w:tab/>
        <w:t>(b)</w:t>
      </w:r>
      <w:r w:rsidRPr="00F3791F">
        <w:tab/>
        <w:t xml:space="preserve">fails to comply with </w:t>
      </w:r>
      <w:r w:rsidR="005B4595" w:rsidRPr="00F3791F">
        <w:t xml:space="preserve">the </w:t>
      </w:r>
      <w:r w:rsidRPr="00F3791F">
        <w:t>requirement.</w:t>
      </w:r>
    </w:p>
    <w:p w:rsidR="00D50A6F" w:rsidRPr="00F3791F" w:rsidRDefault="00D50A6F" w:rsidP="00F3791F">
      <w:pPr>
        <w:pStyle w:val="Penalty"/>
      </w:pPr>
      <w:r w:rsidRPr="00F3791F">
        <w:t>Civil penalty:</w:t>
      </w:r>
      <w:r w:rsidRPr="00F3791F">
        <w:tab/>
        <w:t>60 penalty units.</w:t>
      </w:r>
    </w:p>
    <w:p w:rsidR="002E383A" w:rsidRPr="00F3791F" w:rsidRDefault="002E383A" w:rsidP="00F3791F">
      <w:pPr>
        <w:pStyle w:val="ActHead5"/>
      </w:pPr>
      <w:bookmarkStart w:id="28" w:name="_Toc490748840"/>
      <w:r w:rsidRPr="00F3791F">
        <w:rPr>
          <w:rStyle w:val="CharSectno"/>
        </w:rPr>
        <w:t>19</w:t>
      </w:r>
      <w:r w:rsidR="005E6799">
        <w:rPr>
          <w:rStyle w:val="CharSectno"/>
        </w:rPr>
        <w:noBreakHyphen/>
      </w:r>
      <w:r w:rsidRPr="00F3791F">
        <w:rPr>
          <w:rStyle w:val="CharSectno"/>
        </w:rPr>
        <w:t>36</w:t>
      </w:r>
      <w:r w:rsidR="0094297C" w:rsidRPr="00F3791F">
        <w:rPr>
          <w:rStyle w:val="CharSectno"/>
        </w:rPr>
        <w:t>E</w:t>
      </w:r>
      <w:r w:rsidR="0094297C" w:rsidRPr="00F3791F">
        <w:t xml:space="preserve">  Requirements relating to requests for Commonwealth assistance</w:t>
      </w:r>
      <w:bookmarkEnd w:id="28"/>
    </w:p>
    <w:p w:rsidR="00D14B16" w:rsidRPr="00F3791F" w:rsidRDefault="0094297C" w:rsidP="00F3791F">
      <w:pPr>
        <w:pStyle w:val="subsection"/>
      </w:pPr>
      <w:r w:rsidRPr="00F3791F">
        <w:tab/>
      </w:r>
      <w:r w:rsidRPr="00F3791F">
        <w:tab/>
        <w:t>A higher education provider must not complete any part of a</w:t>
      </w:r>
      <w:r w:rsidR="00D14B16" w:rsidRPr="00F3791F">
        <w:t xml:space="preserve"> </w:t>
      </w:r>
      <w:r w:rsidR="00F3791F" w:rsidRPr="00F3791F">
        <w:rPr>
          <w:position w:val="6"/>
          <w:sz w:val="16"/>
        </w:rPr>
        <w:t>*</w:t>
      </w:r>
      <w:r w:rsidR="00D14B16" w:rsidRPr="00F3791F">
        <w:t>request for Commonwealth assistance that a student is required to complete.</w:t>
      </w:r>
    </w:p>
    <w:p w:rsidR="002E383A" w:rsidRPr="00F3791F" w:rsidRDefault="002E383A" w:rsidP="00F3791F">
      <w:pPr>
        <w:pStyle w:val="Penalty"/>
      </w:pPr>
      <w:r w:rsidRPr="00F3791F">
        <w:t>Civil penalty:</w:t>
      </w:r>
      <w:r w:rsidRPr="00F3791F">
        <w:tab/>
        <w:t>120 penalty units.</w:t>
      </w:r>
    </w:p>
    <w:p w:rsidR="00966972" w:rsidRPr="00F3791F" w:rsidRDefault="002E736C" w:rsidP="00F3791F">
      <w:pPr>
        <w:pStyle w:val="ItemHead"/>
      </w:pPr>
      <w:r w:rsidRPr="00F3791F">
        <w:t>11</w:t>
      </w:r>
      <w:r w:rsidR="00966972" w:rsidRPr="00F3791F">
        <w:t xml:space="preserve">  At the end of subsection</w:t>
      </w:r>
      <w:r w:rsidR="00F3791F" w:rsidRPr="00F3791F">
        <w:t> </w:t>
      </w:r>
      <w:r w:rsidR="00966972" w:rsidRPr="00F3791F">
        <w:t>19</w:t>
      </w:r>
      <w:r w:rsidR="005E6799">
        <w:noBreakHyphen/>
      </w:r>
      <w:r w:rsidR="00966972" w:rsidRPr="00F3791F">
        <w:t>40(1)</w:t>
      </w:r>
    </w:p>
    <w:p w:rsidR="00966972" w:rsidRPr="00F3791F" w:rsidRDefault="00966972" w:rsidP="00F3791F">
      <w:pPr>
        <w:pStyle w:val="Item"/>
      </w:pPr>
      <w:r w:rsidRPr="00F3791F">
        <w:t>Add:</w:t>
      </w:r>
    </w:p>
    <w:p w:rsidR="00966972" w:rsidRPr="00F3791F" w:rsidRDefault="00625FD6" w:rsidP="00F3791F">
      <w:pPr>
        <w:pStyle w:val="Penalty"/>
      </w:pPr>
      <w:r w:rsidRPr="00F3791F">
        <w:t>Civil p</w:t>
      </w:r>
      <w:r w:rsidR="00966972" w:rsidRPr="00F3791F">
        <w:t>enalty:</w:t>
      </w:r>
      <w:r w:rsidR="00966972" w:rsidRPr="00F3791F">
        <w:tab/>
        <w:t>60 penalty units.</w:t>
      </w:r>
    </w:p>
    <w:p w:rsidR="00966972" w:rsidRPr="00F3791F" w:rsidRDefault="002E736C" w:rsidP="00F3791F">
      <w:pPr>
        <w:pStyle w:val="ItemHead"/>
      </w:pPr>
      <w:r w:rsidRPr="00F3791F">
        <w:t>12</w:t>
      </w:r>
      <w:r w:rsidR="00966972" w:rsidRPr="00F3791F">
        <w:t xml:space="preserve">  After section</w:t>
      </w:r>
      <w:r w:rsidR="00F3791F" w:rsidRPr="00F3791F">
        <w:t> </w:t>
      </w:r>
      <w:r w:rsidR="00966972" w:rsidRPr="00F3791F">
        <w:t>19</w:t>
      </w:r>
      <w:r w:rsidR="005E6799">
        <w:noBreakHyphen/>
      </w:r>
      <w:r w:rsidR="00966972" w:rsidRPr="00F3791F">
        <w:t>40</w:t>
      </w:r>
    </w:p>
    <w:p w:rsidR="00966972" w:rsidRPr="00F3791F" w:rsidRDefault="00966972" w:rsidP="00F3791F">
      <w:pPr>
        <w:pStyle w:val="Item"/>
      </w:pPr>
      <w:r w:rsidRPr="00F3791F">
        <w:t>Insert:</w:t>
      </w:r>
    </w:p>
    <w:p w:rsidR="00966972" w:rsidRPr="00F3791F" w:rsidRDefault="00966972" w:rsidP="00F3791F">
      <w:pPr>
        <w:pStyle w:val="ActHead5"/>
      </w:pPr>
      <w:bookmarkStart w:id="29" w:name="_Toc490748841"/>
      <w:r w:rsidRPr="00F3791F">
        <w:rPr>
          <w:rStyle w:val="CharSectno"/>
        </w:rPr>
        <w:t>19</w:t>
      </w:r>
      <w:r w:rsidR="005E6799">
        <w:rPr>
          <w:rStyle w:val="CharSectno"/>
        </w:rPr>
        <w:noBreakHyphen/>
      </w:r>
      <w:r w:rsidRPr="00F3791F">
        <w:rPr>
          <w:rStyle w:val="CharSectno"/>
        </w:rPr>
        <w:t>42</w:t>
      </w:r>
      <w:r w:rsidRPr="00F3791F">
        <w:t xml:space="preserve">  Assessment of students as academically suited</w:t>
      </w:r>
      <w:bookmarkEnd w:id="29"/>
    </w:p>
    <w:p w:rsidR="00966972" w:rsidRPr="00F3791F" w:rsidRDefault="00966972" w:rsidP="00F3791F">
      <w:pPr>
        <w:pStyle w:val="subsection"/>
      </w:pPr>
      <w:r w:rsidRPr="00F3791F">
        <w:tab/>
        <w:t>(1)</w:t>
      </w:r>
      <w:r w:rsidRPr="00F3791F">
        <w:tab/>
        <w:t>Before enrolling a student in a unit of study, a higher education provider must assess</w:t>
      </w:r>
      <w:r w:rsidR="009D646D" w:rsidRPr="00F3791F">
        <w:t xml:space="preserve"> the student as a</w:t>
      </w:r>
      <w:r w:rsidRPr="00F3791F">
        <w:t xml:space="preserve">cademically suited to undertake the </w:t>
      </w:r>
      <w:r w:rsidR="009D646D" w:rsidRPr="00F3791F">
        <w:t>unit</w:t>
      </w:r>
      <w:r w:rsidRPr="00F3791F">
        <w:t xml:space="preserve"> concerned</w:t>
      </w:r>
      <w:r w:rsidR="009D646D" w:rsidRPr="00F3791F">
        <w:t>.</w:t>
      </w:r>
    </w:p>
    <w:p w:rsidR="009D646D" w:rsidRPr="00F3791F" w:rsidRDefault="00625FD6" w:rsidP="00F3791F">
      <w:pPr>
        <w:pStyle w:val="Penalty"/>
      </w:pPr>
      <w:r w:rsidRPr="00F3791F">
        <w:t>Civil p</w:t>
      </w:r>
      <w:r w:rsidR="009D646D" w:rsidRPr="00F3791F">
        <w:t>enalty:</w:t>
      </w:r>
      <w:r w:rsidR="009D646D" w:rsidRPr="00F3791F">
        <w:tab/>
      </w:r>
      <w:r w:rsidR="009340B7" w:rsidRPr="00F3791F">
        <w:t>12</w:t>
      </w:r>
      <w:r w:rsidR="009D646D" w:rsidRPr="00F3791F">
        <w:t>0 penalty units.</w:t>
      </w:r>
    </w:p>
    <w:p w:rsidR="00966972" w:rsidRPr="00F3791F" w:rsidRDefault="009D646D" w:rsidP="00F3791F">
      <w:pPr>
        <w:pStyle w:val="subsection"/>
      </w:pPr>
      <w:r w:rsidRPr="00F3791F">
        <w:tab/>
      </w:r>
      <w:r w:rsidR="00966972" w:rsidRPr="00F3791F">
        <w:t>(</w:t>
      </w:r>
      <w:r w:rsidRPr="00F3791F">
        <w:t>2</w:t>
      </w:r>
      <w:r w:rsidR="00966972" w:rsidRPr="00F3791F">
        <w:t>)</w:t>
      </w:r>
      <w:r w:rsidR="00966972" w:rsidRPr="00F3791F">
        <w:tab/>
        <w:t xml:space="preserve">The assessment for the purposes of </w:t>
      </w:r>
      <w:r w:rsidR="00F3791F" w:rsidRPr="00F3791F">
        <w:t>subsection (</w:t>
      </w:r>
      <w:r w:rsidR="00966972" w:rsidRPr="00F3791F">
        <w:t>1) must be done in accordance with any requirements specified in the Higher Education Provider Guidelines.</w:t>
      </w:r>
    </w:p>
    <w:p w:rsidR="009D646D" w:rsidRPr="00F3791F" w:rsidRDefault="002E736C" w:rsidP="00F3791F">
      <w:pPr>
        <w:pStyle w:val="ItemHead"/>
      </w:pPr>
      <w:r w:rsidRPr="00F3791F">
        <w:t>13</w:t>
      </w:r>
      <w:r w:rsidR="009D646D" w:rsidRPr="00F3791F">
        <w:t xml:space="preserve">  At the end of </w:t>
      </w:r>
      <w:r w:rsidR="00B12D43" w:rsidRPr="00F3791F">
        <w:t>sub</w:t>
      </w:r>
      <w:r w:rsidR="009D646D" w:rsidRPr="00F3791F">
        <w:t>section</w:t>
      </w:r>
      <w:r w:rsidR="00F3791F" w:rsidRPr="00F3791F">
        <w:t> </w:t>
      </w:r>
      <w:r w:rsidR="009D646D" w:rsidRPr="00F3791F">
        <w:t>19</w:t>
      </w:r>
      <w:r w:rsidR="005E6799">
        <w:noBreakHyphen/>
      </w:r>
      <w:r w:rsidR="009D646D" w:rsidRPr="00F3791F">
        <w:t>45(5)</w:t>
      </w:r>
    </w:p>
    <w:p w:rsidR="009D646D" w:rsidRPr="00F3791F" w:rsidRDefault="009D646D" w:rsidP="00F3791F">
      <w:pPr>
        <w:pStyle w:val="Item"/>
      </w:pPr>
      <w:r w:rsidRPr="00F3791F">
        <w:t>Add:</w:t>
      </w:r>
    </w:p>
    <w:p w:rsidR="009D646D" w:rsidRPr="00F3791F" w:rsidRDefault="00625FD6" w:rsidP="00F3791F">
      <w:pPr>
        <w:pStyle w:val="Penalty"/>
      </w:pPr>
      <w:r w:rsidRPr="00F3791F">
        <w:t>Civil p</w:t>
      </w:r>
      <w:r w:rsidR="009D646D" w:rsidRPr="00F3791F">
        <w:t>enalty:</w:t>
      </w:r>
      <w:r w:rsidR="009D646D" w:rsidRPr="00F3791F">
        <w:tab/>
        <w:t>60 penalty units.</w:t>
      </w:r>
    </w:p>
    <w:p w:rsidR="00B12D43" w:rsidRPr="00F3791F" w:rsidRDefault="002E736C" w:rsidP="00F3791F">
      <w:pPr>
        <w:pStyle w:val="ItemHead"/>
      </w:pPr>
      <w:r w:rsidRPr="00F3791F">
        <w:t>14</w:t>
      </w:r>
      <w:r w:rsidR="00B12D43" w:rsidRPr="00F3791F">
        <w:t xml:space="preserve">  At the end of section</w:t>
      </w:r>
      <w:r w:rsidR="00F3791F" w:rsidRPr="00F3791F">
        <w:t> </w:t>
      </w:r>
      <w:r w:rsidR="00B12D43" w:rsidRPr="00F3791F">
        <w:t>19</w:t>
      </w:r>
      <w:r w:rsidR="005E6799">
        <w:noBreakHyphen/>
      </w:r>
      <w:r w:rsidR="00B12D43" w:rsidRPr="00F3791F">
        <w:t>70</w:t>
      </w:r>
    </w:p>
    <w:p w:rsidR="00B12D43" w:rsidRPr="00F3791F" w:rsidRDefault="00B12D43" w:rsidP="00F3791F">
      <w:pPr>
        <w:pStyle w:val="Item"/>
      </w:pPr>
      <w:r w:rsidRPr="00F3791F">
        <w:t>Add:</w:t>
      </w:r>
    </w:p>
    <w:p w:rsidR="00B12D43" w:rsidRPr="00F3791F" w:rsidRDefault="00B12D43" w:rsidP="00F3791F">
      <w:pPr>
        <w:pStyle w:val="subsection"/>
      </w:pPr>
      <w:r w:rsidRPr="00F3791F">
        <w:tab/>
        <w:t>(4)</w:t>
      </w:r>
      <w:r w:rsidRPr="00F3791F">
        <w:tab/>
        <w:t>A higher education provider contravenes this subsection if the provider:</w:t>
      </w:r>
    </w:p>
    <w:p w:rsidR="00B12D43" w:rsidRPr="00F3791F" w:rsidRDefault="00B12D43" w:rsidP="00F3791F">
      <w:pPr>
        <w:pStyle w:val="paragraph"/>
      </w:pPr>
      <w:r w:rsidRPr="00F3791F">
        <w:tab/>
        <w:t>(a)</w:t>
      </w:r>
      <w:r w:rsidRPr="00F3791F">
        <w:tab/>
        <w:t>is subject to a requirement under this section; and</w:t>
      </w:r>
    </w:p>
    <w:p w:rsidR="00B12D43" w:rsidRPr="00F3791F" w:rsidRDefault="00B12D43" w:rsidP="00F3791F">
      <w:pPr>
        <w:pStyle w:val="paragraph"/>
      </w:pPr>
      <w:r w:rsidRPr="00F3791F">
        <w:tab/>
        <w:t>(b)</w:t>
      </w:r>
      <w:r w:rsidRPr="00F3791F">
        <w:tab/>
        <w:t>does not comply with the requirement.</w:t>
      </w:r>
    </w:p>
    <w:p w:rsidR="00B12D43" w:rsidRPr="00F3791F" w:rsidRDefault="00B12D43" w:rsidP="00F3791F">
      <w:pPr>
        <w:pStyle w:val="Penalty"/>
      </w:pPr>
      <w:r w:rsidRPr="00F3791F">
        <w:t>Civil penalty:</w:t>
      </w:r>
      <w:r w:rsidRPr="00F3791F">
        <w:tab/>
        <w:t>60 penalty units.</w:t>
      </w:r>
    </w:p>
    <w:p w:rsidR="00B12D43" w:rsidRPr="00F3791F" w:rsidRDefault="002E736C" w:rsidP="00F3791F">
      <w:pPr>
        <w:pStyle w:val="ItemHead"/>
      </w:pPr>
      <w:r w:rsidRPr="00F3791F">
        <w:t>15</w:t>
      </w:r>
      <w:r w:rsidR="00B12D43" w:rsidRPr="00F3791F">
        <w:t xml:space="preserve">  After section</w:t>
      </w:r>
      <w:r w:rsidR="00F3791F" w:rsidRPr="00F3791F">
        <w:t> </w:t>
      </w:r>
      <w:r w:rsidR="00B12D43" w:rsidRPr="00F3791F">
        <w:t>19</w:t>
      </w:r>
      <w:r w:rsidR="005E6799">
        <w:noBreakHyphen/>
      </w:r>
      <w:r w:rsidR="00B12D43" w:rsidRPr="00F3791F">
        <w:t>70</w:t>
      </w:r>
    </w:p>
    <w:p w:rsidR="00B12D43" w:rsidRPr="00F3791F" w:rsidRDefault="00B12D43" w:rsidP="00F3791F">
      <w:pPr>
        <w:pStyle w:val="Item"/>
      </w:pPr>
      <w:r w:rsidRPr="00F3791F">
        <w:t>Insert:</w:t>
      </w:r>
    </w:p>
    <w:p w:rsidR="00C11CEC" w:rsidRPr="00F3791F" w:rsidRDefault="00B12D43" w:rsidP="00F3791F">
      <w:pPr>
        <w:pStyle w:val="ActHead5"/>
      </w:pPr>
      <w:bookmarkStart w:id="30" w:name="_Toc490748842"/>
      <w:r w:rsidRPr="00F3791F">
        <w:rPr>
          <w:rStyle w:val="CharSectno"/>
        </w:rPr>
        <w:t>19</w:t>
      </w:r>
      <w:r w:rsidR="005E6799">
        <w:rPr>
          <w:rStyle w:val="CharSectno"/>
        </w:rPr>
        <w:noBreakHyphen/>
      </w:r>
      <w:r w:rsidRPr="00F3791F">
        <w:rPr>
          <w:rStyle w:val="CharSectno"/>
        </w:rPr>
        <w:t>71</w:t>
      </w:r>
      <w:r w:rsidR="00C11CEC" w:rsidRPr="00F3791F">
        <w:t xml:space="preserve">  </w:t>
      </w:r>
      <w:r w:rsidRPr="00F3791F">
        <w:t>Co</w:t>
      </w:r>
      <w:r w:rsidR="005E6799">
        <w:noBreakHyphen/>
      </w:r>
      <w:r w:rsidRPr="00F3791F">
        <w:t xml:space="preserve">operation with HESA and TEQSA </w:t>
      </w:r>
      <w:r w:rsidR="0077161A" w:rsidRPr="00F3791F">
        <w:t>investigators</w:t>
      </w:r>
      <w:bookmarkEnd w:id="30"/>
    </w:p>
    <w:p w:rsidR="00B12D43" w:rsidRPr="00F3791F" w:rsidRDefault="00B12D43" w:rsidP="00F3791F">
      <w:pPr>
        <w:pStyle w:val="subsection"/>
      </w:pPr>
      <w:r w:rsidRPr="00F3791F">
        <w:tab/>
        <w:t>(1)</w:t>
      </w:r>
      <w:r w:rsidRPr="00F3791F">
        <w:tab/>
        <w:t>A higher education provider must co</w:t>
      </w:r>
      <w:r w:rsidR="005E6799">
        <w:noBreakHyphen/>
      </w:r>
      <w:r w:rsidRPr="00F3791F">
        <w:t xml:space="preserve">operate with </w:t>
      </w:r>
      <w:r w:rsidR="00F3791F" w:rsidRPr="00F3791F">
        <w:rPr>
          <w:position w:val="6"/>
          <w:sz w:val="16"/>
        </w:rPr>
        <w:t>*</w:t>
      </w:r>
      <w:r w:rsidR="0077161A" w:rsidRPr="00F3791F">
        <w:t>HESA investigators</w:t>
      </w:r>
      <w:r w:rsidRPr="00F3791F">
        <w:t xml:space="preserve"> and </w:t>
      </w:r>
      <w:r w:rsidR="00F3791F" w:rsidRPr="00F3791F">
        <w:rPr>
          <w:position w:val="6"/>
          <w:sz w:val="16"/>
        </w:rPr>
        <w:t>*</w:t>
      </w:r>
      <w:r w:rsidRPr="00F3791F">
        <w:t xml:space="preserve">TEQSA </w:t>
      </w:r>
      <w:r w:rsidR="0077161A" w:rsidRPr="00F3791F">
        <w:t>investigators</w:t>
      </w:r>
      <w:r w:rsidRPr="00F3791F">
        <w:t xml:space="preserve"> who are performing functions or exercising powers under this Act.</w:t>
      </w:r>
    </w:p>
    <w:p w:rsidR="00C11CEC" w:rsidRPr="00F3791F" w:rsidRDefault="00B12D43" w:rsidP="00F3791F">
      <w:pPr>
        <w:pStyle w:val="subsection"/>
      </w:pPr>
      <w:r w:rsidRPr="00F3791F">
        <w:tab/>
        <w:t>(2)</w:t>
      </w:r>
      <w:r w:rsidRPr="00F3791F">
        <w:tab/>
        <w:t xml:space="preserve">A higher education provider </w:t>
      </w:r>
      <w:r w:rsidR="00C11CEC" w:rsidRPr="00F3791F">
        <w:t>must not obstruct or hinder a</w:t>
      </w:r>
      <w:r w:rsidRPr="00F3791F">
        <w:t xml:space="preserve"> </w:t>
      </w:r>
      <w:r w:rsidR="00F3791F" w:rsidRPr="00F3791F">
        <w:rPr>
          <w:position w:val="6"/>
          <w:sz w:val="16"/>
        </w:rPr>
        <w:t>*</w:t>
      </w:r>
      <w:r w:rsidRPr="00F3791F">
        <w:t>HESA</w:t>
      </w:r>
      <w:r w:rsidR="00C11CEC" w:rsidRPr="00F3791F">
        <w:t xml:space="preserve"> </w:t>
      </w:r>
      <w:r w:rsidR="0077161A" w:rsidRPr="00F3791F">
        <w:t>investigator</w:t>
      </w:r>
      <w:r w:rsidR="00C11CEC" w:rsidRPr="00F3791F">
        <w:t xml:space="preserve"> </w:t>
      </w:r>
      <w:r w:rsidRPr="00F3791F">
        <w:t xml:space="preserve">or a </w:t>
      </w:r>
      <w:r w:rsidR="00F3791F" w:rsidRPr="00F3791F">
        <w:rPr>
          <w:position w:val="6"/>
          <w:sz w:val="16"/>
        </w:rPr>
        <w:t>*</w:t>
      </w:r>
      <w:r w:rsidRPr="00F3791F">
        <w:t xml:space="preserve">TEQSA </w:t>
      </w:r>
      <w:r w:rsidR="0077161A" w:rsidRPr="00F3791F">
        <w:t>investigator</w:t>
      </w:r>
      <w:r w:rsidRPr="00F3791F">
        <w:t xml:space="preserve"> </w:t>
      </w:r>
      <w:r w:rsidR="00C11CEC" w:rsidRPr="00F3791F">
        <w:t>who is performing functions or exercising powers under this Act.</w:t>
      </w:r>
    </w:p>
    <w:p w:rsidR="00C11CEC" w:rsidRPr="00F3791F" w:rsidRDefault="00B12D43" w:rsidP="00F3791F">
      <w:pPr>
        <w:pStyle w:val="Penalty"/>
      </w:pPr>
      <w:r w:rsidRPr="00F3791F">
        <w:t>Civil p</w:t>
      </w:r>
      <w:r w:rsidR="00C11CEC" w:rsidRPr="00F3791F">
        <w:t>enalty:</w:t>
      </w:r>
      <w:r w:rsidR="00C11CEC" w:rsidRPr="00F3791F">
        <w:tab/>
      </w:r>
      <w:r w:rsidRPr="00F3791F">
        <w:t>6</w:t>
      </w:r>
      <w:r w:rsidR="00C11CEC" w:rsidRPr="00F3791F">
        <w:t>0 penalty units.</w:t>
      </w:r>
    </w:p>
    <w:p w:rsidR="00C11CEC" w:rsidRPr="00F3791F" w:rsidRDefault="00B12D43" w:rsidP="00F3791F">
      <w:pPr>
        <w:pStyle w:val="ActHead5"/>
      </w:pPr>
      <w:bookmarkStart w:id="31" w:name="_Toc490748843"/>
      <w:r w:rsidRPr="00F3791F">
        <w:rPr>
          <w:rStyle w:val="CharSectno"/>
        </w:rPr>
        <w:t>19</w:t>
      </w:r>
      <w:r w:rsidR="005E6799">
        <w:rPr>
          <w:rStyle w:val="CharSectno"/>
        </w:rPr>
        <w:noBreakHyphen/>
      </w:r>
      <w:r w:rsidRPr="00F3791F">
        <w:rPr>
          <w:rStyle w:val="CharSectno"/>
        </w:rPr>
        <w:t>72</w:t>
      </w:r>
      <w:r w:rsidR="00C11CEC" w:rsidRPr="00F3791F">
        <w:t xml:space="preserve">  </w:t>
      </w:r>
      <w:r w:rsidRPr="00F3791F">
        <w:t>Providers must k</w:t>
      </w:r>
      <w:r w:rsidR="00C11CEC" w:rsidRPr="00F3791F">
        <w:t>eep records</w:t>
      </w:r>
      <w:bookmarkEnd w:id="31"/>
    </w:p>
    <w:p w:rsidR="00B12D43" w:rsidRPr="00F3791F" w:rsidRDefault="00C11CEC" w:rsidP="00F3791F">
      <w:pPr>
        <w:pStyle w:val="subsection"/>
      </w:pPr>
      <w:r w:rsidRPr="00F3791F">
        <w:tab/>
        <w:t>(1)</w:t>
      </w:r>
      <w:r w:rsidRPr="00F3791F">
        <w:tab/>
        <w:t>A</w:t>
      </w:r>
      <w:r w:rsidR="00B12D43" w:rsidRPr="00F3791F">
        <w:t xml:space="preserve"> higher education provider</w:t>
      </w:r>
      <w:r w:rsidRPr="00F3791F">
        <w:t xml:space="preserve"> must keep records </w:t>
      </w:r>
      <w:r w:rsidR="00B12D43" w:rsidRPr="00F3791F">
        <w:t>of a kind</w:t>
      </w:r>
      <w:r w:rsidR="00A765E1" w:rsidRPr="00F3791F">
        <w:t>, in the manner and for the period</w:t>
      </w:r>
      <w:r w:rsidRPr="00F3791F">
        <w:t xml:space="preserve"> </w:t>
      </w:r>
      <w:r w:rsidR="00B12D43" w:rsidRPr="00F3791F">
        <w:t>specified in the Higher</w:t>
      </w:r>
      <w:r w:rsidR="00A765E1" w:rsidRPr="00F3791F">
        <w:t xml:space="preserve"> Education Provider Guidelines</w:t>
      </w:r>
      <w:r w:rsidR="00B12D43" w:rsidRPr="00F3791F">
        <w:t>.</w:t>
      </w:r>
    </w:p>
    <w:p w:rsidR="00B12D43" w:rsidRPr="00F3791F" w:rsidRDefault="004520C5" w:rsidP="00F3791F">
      <w:pPr>
        <w:pStyle w:val="subsection"/>
      </w:pPr>
      <w:r w:rsidRPr="00F3791F">
        <w:tab/>
        <w:t>(2</w:t>
      </w:r>
      <w:r w:rsidR="00B12D43" w:rsidRPr="00F3791F">
        <w:t>)</w:t>
      </w:r>
      <w:r w:rsidR="00B12D43" w:rsidRPr="00F3791F">
        <w:tab/>
        <w:t>A higher education provider contravenes this subsection if the provider:</w:t>
      </w:r>
    </w:p>
    <w:p w:rsidR="00B12D43" w:rsidRPr="00F3791F" w:rsidRDefault="00B12D43" w:rsidP="00F3791F">
      <w:pPr>
        <w:pStyle w:val="paragraph"/>
      </w:pPr>
      <w:r w:rsidRPr="00F3791F">
        <w:tab/>
        <w:t>(a)</w:t>
      </w:r>
      <w:r w:rsidRPr="00F3791F">
        <w:tab/>
        <w:t>is subject to a requirement under this section; and</w:t>
      </w:r>
    </w:p>
    <w:p w:rsidR="00B12D43" w:rsidRPr="00F3791F" w:rsidRDefault="00B12D43" w:rsidP="00F3791F">
      <w:pPr>
        <w:pStyle w:val="paragraph"/>
      </w:pPr>
      <w:r w:rsidRPr="00F3791F">
        <w:tab/>
        <w:t>(b)</w:t>
      </w:r>
      <w:r w:rsidRPr="00F3791F">
        <w:tab/>
        <w:t>does not comply with the requirement.</w:t>
      </w:r>
    </w:p>
    <w:p w:rsidR="00B12D43" w:rsidRPr="00F3791F" w:rsidRDefault="00B12D43" w:rsidP="00F3791F">
      <w:pPr>
        <w:pStyle w:val="Penalty"/>
      </w:pPr>
      <w:r w:rsidRPr="00F3791F">
        <w:t>Civil penalty:</w:t>
      </w:r>
      <w:r w:rsidRPr="00F3791F">
        <w:tab/>
        <w:t>60 penalty units.</w:t>
      </w:r>
    </w:p>
    <w:p w:rsidR="009E5021" w:rsidRPr="00F3791F" w:rsidRDefault="009E5021" w:rsidP="00F3791F">
      <w:pPr>
        <w:pStyle w:val="ActHead5"/>
      </w:pPr>
      <w:bookmarkStart w:id="32" w:name="_Toc490748844"/>
      <w:r w:rsidRPr="00F3791F">
        <w:rPr>
          <w:rStyle w:val="CharSectno"/>
        </w:rPr>
        <w:t>19</w:t>
      </w:r>
      <w:r w:rsidR="005E6799">
        <w:rPr>
          <w:rStyle w:val="CharSectno"/>
        </w:rPr>
        <w:noBreakHyphen/>
      </w:r>
      <w:r w:rsidRPr="00F3791F">
        <w:rPr>
          <w:rStyle w:val="CharSectno"/>
        </w:rPr>
        <w:t>73</w:t>
      </w:r>
      <w:r w:rsidRPr="00F3791F">
        <w:t xml:space="preserve">  Providers must publish information</w:t>
      </w:r>
      <w:bookmarkEnd w:id="32"/>
    </w:p>
    <w:p w:rsidR="009E5021" w:rsidRPr="00F3791F" w:rsidRDefault="009E5021" w:rsidP="00F3791F">
      <w:pPr>
        <w:pStyle w:val="subsection"/>
      </w:pPr>
      <w:r w:rsidRPr="00F3791F">
        <w:tab/>
        <w:t>(1)</w:t>
      </w:r>
      <w:r w:rsidRPr="00F3791F">
        <w:tab/>
        <w:t>A higher education provider must publish information of the kind, in the manner and within the period specified in the Higher Education Provider Guidelines.</w:t>
      </w:r>
    </w:p>
    <w:p w:rsidR="009E5021" w:rsidRPr="00F3791F" w:rsidRDefault="009E5021" w:rsidP="00F3791F">
      <w:pPr>
        <w:pStyle w:val="subsection"/>
      </w:pPr>
      <w:r w:rsidRPr="00F3791F">
        <w:tab/>
        <w:t>(2)</w:t>
      </w:r>
      <w:r w:rsidRPr="00F3791F">
        <w:tab/>
        <w:t>A higher education provider contravenes this subsection if the provider:</w:t>
      </w:r>
    </w:p>
    <w:p w:rsidR="009E5021" w:rsidRPr="00F3791F" w:rsidRDefault="009E5021" w:rsidP="00F3791F">
      <w:pPr>
        <w:pStyle w:val="paragraph"/>
      </w:pPr>
      <w:r w:rsidRPr="00F3791F">
        <w:tab/>
        <w:t>(a)</w:t>
      </w:r>
      <w:r w:rsidRPr="00F3791F">
        <w:tab/>
        <w:t>is subject to a requirement under this section; and</w:t>
      </w:r>
    </w:p>
    <w:p w:rsidR="009E5021" w:rsidRPr="00F3791F" w:rsidRDefault="009E5021" w:rsidP="00F3791F">
      <w:pPr>
        <w:pStyle w:val="paragraph"/>
      </w:pPr>
      <w:r w:rsidRPr="00F3791F">
        <w:tab/>
        <w:t>(b)</w:t>
      </w:r>
      <w:r w:rsidRPr="00F3791F">
        <w:tab/>
        <w:t>does not comply with the requirement.</w:t>
      </w:r>
    </w:p>
    <w:p w:rsidR="009E5021" w:rsidRPr="00F3791F" w:rsidRDefault="009E5021" w:rsidP="00F3791F">
      <w:pPr>
        <w:pStyle w:val="Penalty"/>
      </w:pPr>
      <w:r w:rsidRPr="00F3791F">
        <w:t>Civil penalty:</w:t>
      </w:r>
      <w:r w:rsidRPr="00F3791F">
        <w:tab/>
        <w:t>60 penalty units.</w:t>
      </w:r>
    </w:p>
    <w:p w:rsidR="009D646D" w:rsidRPr="00F3791F" w:rsidRDefault="002E736C" w:rsidP="00F3791F">
      <w:pPr>
        <w:pStyle w:val="ItemHead"/>
      </w:pPr>
      <w:r w:rsidRPr="00F3791F">
        <w:t>16</w:t>
      </w:r>
      <w:r w:rsidR="009D646D" w:rsidRPr="00F3791F">
        <w:t xml:space="preserve">  At the end of section</w:t>
      </w:r>
      <w:r w:rsidR="00625FD6" w:rsidRPr="00F3791F">
        <w:t>s</w:t>
      </w:r>
      <w:r w:rsidR="00F3791F" w:rsidRPr="00F3791F">
        <w:t> </w:t>
      </w:r>
      <w:r w:rsidR="009D646D" w:rsidRPr="00F3791F">
        <w:t>19</w:t>
      </w:r>
      <w:r w:rsidR="005E6799">
        <w:noBreakHyphen/>
      </w:r>
      <w:r w:rsidR="009D646D" w:rsidRPr="00F3791F">
        <w:t>75</w:t>
      </w:r>
      <w:r w:rsidR="00625FD6" w:rsidRPr="00F3791F">
        <w:t xml:space="preserve"> and 19</w:t>
      </w:r>
      <w:r w:rsidR="005E6799">
        <w:noBreakHyphen/>
      </w:r>
      <w:r w:rsidR="00625FD6" w:rsidRPr="00F3791F">
        <w:t>77</w:t>
      </w:r>
    </w:p>
    <w:p w:rsidR="009D646D" w:rsidRPr="00F3791F" w:rsidRDefault="009D646D" w:rsidP="00F3791F">
      <w:pPr>
        <w:pStyle w:val="Item"/>
      </w:pPr>
      <w:r w:rsidRPr="00F3791F">
        <w:t>Add:</w:t>
      </w:r>
    </w:p>
    <w:p w:rsidR="009D646D" w:rsidRPr="00F3791F" w:rsidRDefault="00625FD6" w:rsidP="00F3791F">
      <w:pPr>
        <w:pStyle w:val="Penalty"/>
      </w:pPr>
      <w:r w:rsidRPr="00F3791F">
        <w:t>Civil p</w:t>
      </w:r>
      <w:r w:rsidR="009D646D" w:rsidRPr="00F3791F">
        <w:t>enalty:</w:t>
      </w:r>
      <w:r w:rsidR="009D646D" w:rsidRPr="00F3791F">
        <w:tab/>
        <w:t>60 penalty units.</w:t>
      </w:r>
    </w:p>
    <w:p w:rsidR="00625FD6" w:rsidRPr="00F3791F" w:rsidRDefault="002E736C" w:rsidP="00F3791F">
      <w:pPr>
        <w:pStyle w:val="ItemHead"/>
      </w:pPr>
      <w:r w:rsidRPr="00F3791F">
        <w:t>17</w:t>
      </w:r>
      <w:r w:rsidR="00625FD6" w:rsidRPr="00F3791F">
        <w:t xml:space="preserve">  At the end of subsection</w:t>
      </w:r>
      <w:r w:rsidR="00F3791F" w:rsidRPr="00F3791F">
        <w:t> </w:t>
      </w:r>
      <w:r w:rsidR="00625FD6" w:rsidRPr="00F3791F">
        <w:t>19</w:t>
      </w:r>
      <w:r w:rsidR="005E6799">
        <w:noBreakHyphen/>
      </w:r>
      <w:r w:rsidR="00625FD6" w:rsidRPr="00F3791F">
        <w:t>78(1)</w:t>
      </w:r>
    </w:p>
    <w:p w:rsidR="00625FD6" w:rsidRPr="00F3791F" w:rsidRDefault="00625FD6" w:rsidP="00F3791F">
      <w:pPr>
        <w:pStyle w:val="Item"/>
      </w:pPr>
      <w:r w:rsidRPr="00F3791F">
        <w:t>Add:</w:t>
      </w:r>
    </w:p>
    <w:p w:rsidR="00625FD6" w:rsidRPr="00F3791F" w:rsidRDefault="00625FD6" w:rsidP="00F3791F">
      <w:pPr>
        <w:pStyle w:val="Penalty"/>
      </w:pPr>
      <w:r w:rsidRPr="00F3791F">
        <w:t>Civil penalty:</w:t>
      </w:r>
      <w:r w:rsidRPr="00F3791F">
        <w:tab/>
        <w:t>60 penalty units.</w:t>
      </w:r>
    </w:p>
    <w:p w:rsidR="00966972" w:rsidRPr="00F3791F" w:rsidRDefault="002E736C" w:rsidP="00F3791F">
      <w:pPr>
        <w:pStyle w:val="ItemHead"/>
      </w:pPr>
      <w:r w:rsidRPr="00F3791F">
        <w:t>18</w:t>
      </w:r>
      <w:r w:rsidR="00966972" w:rsidRPr="00F3791F">
        <w:t xml:space="preserve">  After subsection</w:t>
      </w:r>
      <w:r w:rsidR="00F3791F" w:rsidRPr="00F3791F">
        <w:t> </w:t>
      </w:r>
      <w:r w:rsidR="00966972" w:rsidRPr="00F3791F">
        <w:t>19</w:t>
      </w:r>
      <w:r w:rsidR="005E6799">
        <w:noBreakHyphen/>
      </w:r>
      <w:r w:rsidR="00966972" w:rsidRPr="00F3791F">
        <w:t>80(3)</w:t>
      </w:r>
    </w:p>
    <w:p w:rsidR="00966972" w:rsidRPr="00F3791F" w:rsidRDefault="00966972" w:rsidP="00F3791F">
      <w:pPr>
        <w:pStyle w:val="Item"/>
      </w:pPr>
      <w:r w:rsidRPr="00F3791F">
        <w:t>Insert:</w:t>
      </w:r>
    </w:p>
    <w:p w:rsidR="00966972" w:rsidRPr="00F3791F" w:rsidRDefault="00966972" w:rsidP="00F3791F">
      <w:pPr>
        <w:pStyle w:val="subsection"/>
      </w:pPr>
      <w:r w:rsidRPr="00F3791F">
        <w:tab/>
        <w:t>(3A)</w:t>
      </w:r>
      <w:r w:rsidRPr="00F3791F">
        <w:tab/>
        <w:t>A higher education provider contravenes this subsection if the provider:</w:t>
      </w:r>
    </w:p>
    <w:p w:rsidR="00966972" w:rsidRPr="00F3791F" w:rsidRDefault="00966972" w:rsidP="00F3791F">
      <w:pPr>
        <w:pStyle w:val="paragraph"/>
      </w:pPr>
      <w:r w:rsidRPr="00F3791F">
        <w:tab/>
        <w:t>(a)</w:t>
      </w:r>
      <w:r w:rsidRPr="00F3791F">
        <w:tab/>
        <w:t>is being audited under this section; and</w:t>
      </w:r>
    </w:p>
    <w:p w:rsidR="00966972" w:rsidRPr="00F3791F" w:rsidRDefault="00966972" w:rsidP="00F3791F">
      <w:pPr>
        <w:pStyle w:val="paragraph"/>
      </w:pPr>
      <w:r w:rsidRPr="00F3791F">
        <w:tab/>
        <w:t>(b)</w:t>
      </w:r>
      <w:r w:rsidRPr="00F3791F">
        <w:tab/>
        <w:t>does not co</w:t>
      </w:r>
      <w:r w:rsidR="005E6799">
        <w:noBreakHyphen/>
      </w:r>
      <w:r w:rsidRPr="00F3791F">
        <w:t>operate with the auditing body in the course of its audit.</w:t>
      </w:r>
    </w:p>
    <w:p w:rsidR="00966972" w:rsidRPr="00F3791F" w:rsidRDefault="00966972" w:rsidP="00F3791F">
      <w:pPr>
        <w:pStyle w:val="Penalty"/>
      </w:pPr>
      <w:r w:rsidRPr="00F3791F">
        <w:t>Civil penalty:</w:t>
      </w:r>
      <w:r w:rsidRPr="00F3791F">
        <w:tab/>
        <w:t>60 penalty units.</w:t>
      </w:r>
    </w:p>
    <w:p w:rsidR="0064097B" w:rsidRPr="00F3791F" w:rsidRDefault="002E736C" w:rsidP="00F3791F">
      <w:pPr>
        <w:pStyle w:val="ItemHead"/>
      </w:pPr>
      <w:r w:rsidRPr="00F3791F">
        <w:t>19</w:t>
      </w:r>
      <w:r w:rsidR="0064097B" w:rsidRPr="00F3791F">
        <w:t xml:space="preserve">  </w:t>
      </w:r>
      <w:r w:rsidR="00966972" w:rsidRPr="00F3791F">
        <w:t>Subsection</w:t>
      </w:r>
      <w:r w:rsidR="00F3791F" w:rsidRPr="00F3791F">
        <w:t> </w:t>
      </w:r>
      <w:r w:rsidR="00966972" w:rsidRPr="00F3791F">
        <w:t>19</w:t>
      </w:r>
      <w:r w:rsidR="005E6799">
        <w:noBreakHyphen/>
      </w:r>
      <w:r w:rsidR="00966972" w:rsidRPr="00F3791F">
        <w:t>82(4)</w:t>
      </w:r>
    </w:p>
    <w:p w:rsidR="00966972" w:rsidRPr="00F3791F" w:rsidRDefault="00966972" w:rsidP="00F3791F">
      <w:pPr>
        <w:pStyle w:val="Item"/>
      </w:pPr>
      <w:r w:rsidRPr="00F3791F">
        <w:t>Repeal the subsection, substitute:</w:t>
      </w:r>
    </w:p>
    <w:p w:rsidR="00966972" w:rsidRPr="00F3791F" w:rsidRDefault="00966972" w:rsidP="00F3791F">
      <w:pPr>
        <w:pStyle w:val="SubsectionHead"/>
      </w:pPr>
      <w:r w:rsidRPr="00F3791F">
        <w:t>Higher Education provider to comply with compliance notice</w:t>
      </w:r>
    </w:p>
    <w:p w:rsidR="00966972" w:rsidRPr="00F3791F" w:rsidRDefault="00966972" w:rsidP="00F3791F">
      <w:pPr>
        <w:pStyle w:val="subsection"/>
      </w:pPr>
      <w:r w:rsidRPr="00F3791F">
        <w:tab/>
        <w:t>(4)</w:t>
      </w:r>
      <w:r w:rsidRPr="00F3791F">
        <w:tab/>
        <w:t>A higher education provider must comply with a compliance notice given to the provider under this section.</w:t>
      </w:r>
    </w:p>
    <w:p w:rsidR="00966972" w:rsidRPr="00F3791F" w:rsidRDefault="00966972" w:rsidP="00F3791F">
      <w:pPr>
        <w:pStyle w:val="Penalty"/>
      </w:pPr>
      <w:r w:rsidRPr="00F3791F">
        <w:t>Civil penalty:</w:t>
      </w:r>
      <w:r w:rsidRPr="00F3791F">
        <w:tab/>
        <w:t>60 penalty units.</w:t>
      </w:r>
    </w:p>
    <w:p w:rsidR="00625FD6" w:rsidRPr="00F3791F" w:rsidRDefault="002E736C" w:rsidP="00F3791F">
      <w:pPr>
        <w:pStyle w:val="ItemHead"/>
      </w:pPr>
      <w:r w:rsidRPr="00F3791F">
        <w:t>20</w:t>
      </w:r>
      <w:r w:rsidR="00625FD6" w:rsidRPr="00F3791F">
        <w:t xml:space="preserve">  At the end of subsection</w:t>
      </w:r>
      <w:r w:rsidR="00F3791F" w:rsidRPr="00F3791F">
        <w:t> </w:t>
      </w:r>
      <w:r w:rsidR="00625FD6" w:rsidRPr="00F3791F">
        <w:t>19</w:t>
      </w:r>
      <w:r w:rsidR="005E6799">
        <w:noBreakHyphen/>
      </w:r>
      <w:r w:rsidR="00625FD6" w:rsidRPr="00F3791F">
        <w:t>95(2)</w:t>
      </w:r>
    </w:p>
    <w:p w:rsidR="00625FD6" w:rsidRPr="00F3791F" w:rsidRDefault="00625FD6" w:rsidP="00F3791F">
      <w:pPr>
        <w:pStyle w:val="Item"/>
      </w:pPr>
      <w:r w:rsidRPr="00F3791F">
        <w:t>Add:</w:t>
      </w:r>
    </w:p>
    <w:p w:rsidR="00625FD6" w:rsidRPr="00F3791F" w:rsidRDefault="00625FD6" w:rsidP="00F3791F">
      <w:pPr>
        <w:pStyle w:val="Penalty"/>
      </w:pPr>
      <w:r w:rsidRPr="00F3791F">
        <w:t>Civil penalty:</w:t>
      </w:r>
      <w:r w:rsidRPr="00F3791F">
        <w:tab/>
        <w:t>60 penalty units.</w:t>
      </w:r>
    </w:p>
    <w:p w:rsidR="00625FD6" w:rsidRPr="00F3791F" w:rsidRDefault="002E736C" w:rsidP="00F3791F">
      <w:pPr>
        <w:pStyle w:val="ItemHead"/>
      </w:pPr>
      <w:r w:rsidRPr="00F3791F">
        <w:t>21</w:t>
      </w:r>
      <w:r w:rsidR="00625FD6" w:rsidRPr="00F3791F">
        <w:t xml:space="preserve">  At the end of subsection</w:t>
      </w:r>
      <w:r w:rsidR="00F3791F" w:rsidRPr="00F3791F">
        <w:t> </w:t>
      </w:r>
      <w:r w:rsidR="00625FD6" w:rsidRPr="00F3791F">
        <w:t>19</w:t>
      </w:r>
      <w:r w:rsidR="005E6799">
        <w:noBreakHyphen/>
      </w:r>
      <w:r w:rsidR="00625FD6" w:rsidRPr="00F3791F">
        <w:t>95(</w:t>
      </w:r>
      <w:r w:rsidR="005B4595" w:rsidRPr="00F3791F">
        <w:t>3</w:t>
      </w:r>
      <w:r w:rsidR="00625FD6" w:rsidRPr="00F3791F">
        <w:t>)</w:t>
      </w:r>
    </w:p>
    <w:p w:rsidR="00625FD6" w:rsidRPr="00F3791F" w:rsidRDefault="00625FD6" w:rsidP="00F3791F">
      <w:pPr>
        <w:pStyle w:val="Item"/>
      </w:pPr>
      <w:r w:rsidRPr="00F3791F">
        <w:t>Add:</w:t>
      </w:r>
    </w:p>
    <w:p w:rsidR="00625FD6" w:rsidRPr="00F3791F" w:rsidRDefault="00625FD6" w:rsidP="00F3791F">
      <w:pPr>
        <w:pStyle w:val="Penalty"/>
      </w:pPr>
      <w:r w:rsidRPr="00F3791F">
        <w:t>Civil penalty:</w:t>
      </w:r>
      <w:r w:rsidRPr="00F3791F">
        <w:tab/>
        <w:t>60 penalty units.</w:t>
      </w:r>
    </w:p>
    <w:p w:rsidR="00104C33" w:rsidRPr="00F3791F" w:rsidRDefault="002E736C" w:rsidP="00F3791F">
      <w:pPr>
        <w:pStyle w:val="ItemHead"/>
      </w:pPr>
      <w:r w:rsidRPr="00F3791F">
        <w:t>22</w:t>
      </w:r>
      <w:r w:rsidR="00104C33" w:rsidRPr="00F3791F">
        <w:t xml:space="preserve">  Subsection</w:t>
      </w:r>
      <w:r w:rsidR="00F3791F" w:rsidRPr="00F3791F">
        <w:t> </w:t>
      </w:r>
      <w:r w:rsidR="00104C33" w:rsidRPr="00F3791F">
        <w:t>104</w:t>
      </w:r>
      <w:r w:rsidR="005E6799">
        <w:noBreakHyphen/>
      </w:r>
      <w:r w:rsidR="00104C33" w:rsidRPr="00F3791F">
        <w:t>1(1)</w:t>
      </w:r>
    </w:p>
    <w:p w:rsidR="00104C33" w:rsidRPr="00F3791F" w:rsidRDefault="00104C33" w:rsidP="00F3791F">
      <w:pPr>
        <w:pStyle w:val="Item"/>
      </w:pPr>
      <w:r w:rsidRPr="00F3791F">
        <w:t>After “and sections”, insert “104</w:t>
      </w:r>
      <w:r w:rsidR="005E6799">
        <w:noBreakHyphen/>
      </w:r>
      <w:r w:rsidRPr="00F3791F">
        <w:t>1A,”.</w:t>
      </w:r>
    </w:p>
    <w:p w:rsidR="00851F0E" w:rsidRPr="00F3791F" w:rsidRDefault="002E736C" w:rsidP="00F3791F">
      <w:pPr>
        <w:pStyle w:val="ItemHead"/>
      </w:pPr>
      <w:r w:rsidRPr="00F3791F">
        <w:t>23</w:t>
      </w:r>
      <w:r w:rsidR="00851F0E" w:rsidRPr="00F3791F">
        <w:t xml:space="preserve">  After paragraph</w:t>
      </w:r>
      <w:r w:rsidR="00F3791F" w:rsidRPr="00F3791F">
        <w:t> </w:t>
      </w:r>
      <w:r w:rsidR="00851F0E" w:rsidRPr="00F3791F">
        <w:t>104</w:t>
      </w:r>
      <w:r w:rsidR="005E6799">
        <w:noBreakHyphen/>
      </w:r>
      <w:r w:rsidR="00851F0E" w:rsidRPr="00F3791F">
        <w:t>1(1)(a)</w:t>
      </w:r>
    </w:p>
    <w:p w:rsidR="00851F0E" w:rsidRPr="00F3791F" w:rsidRDefault="00851F0E" w:rsidP="00F3791F">
      <w:pPr>
        <w:pStyle w:val="Item"/>
      </w:pPr>
      <w:r w:rsidRPr="00F3791F">
        <w:t>Insert:</w:t>
      </w:r>
    </w:p>
    <w:p w:rsidR="00851F0E" w:rsidRPr="00F3791F" w:rsidRDefault="00851F0E" w:rsidP="00F3791F">
      <w:pPr>
        <w:pStyle w:val="paragraph"/>
      </w:pPr>
      <w:r w:rsidRPr="00F3791F">
        <w:tab/>
        <w:t>(ab)</w:t>
      </w:r>
      <w:r w:rsidRPr="00F3791F">
        <w:tab/>
        <w:t xml:space="preserve">the student is a </w:t>
      </w:r>
      <w:r w:rsidR="00F3791F" w:rsidRPr="00F3791F">
        <w:rPr>
          <w:position w:val="6"/>
          <w:sz w:val="16"/>
        </w:rPr>
        <w:t>*</w:t>
      </w:r>
      <w:r w:rsidRPr="00F3791F">
        <w:t>genuine student; and</w:t>
      </w:r>
    </w:p>
    <w:p w:rsidR="00EF60DE" w:rsidRPr="00F3791F" w:rsidRDefault="00EF60DE" w:rsidP="00F3791F">
      <w:pPr>
        <w:pStyle w:val="paragraph"/>
      </w:pPr>
      <w:r w:rsidRPr="00F3791F">
        <w:tab/>
        <w:t>(ac)</w:t>
      </w:r>
      <w:r w:rsidRPr="00F3791F">
        <w:tab/>
        <w:t xml:space="preserve">the student has been assessed by the higher education provider as academically suited to undertake the </w:t>
      </w:r>
      <w:r w:rsidR="009D646D" w:rsidRPr="00F3791F">
        <w:t>unit</w:t>
      </w:r>
      <w:r w:rsidRPr="00F3791F">
        <w:t xml:space="preserve"> concerned; and</w:t>
      </w:r>
    </w:p>
    <w:p w:rsidR="00851F0E" w:rsidRPr="00F3791F" w:rsidRDefault="002E736C" w:rsidP="00F3791F">
      <w:pPr>
        <w:pStyle w:val="ItemHead"/>
      </w:pPr>
      <w:r w:rsidRPr="00F3791F">
        <w:t>24</w:t>
      </w:r>
      <w:r w:rsidR="00851F0E" w:rsidRPr="00F3791F">
        <w:t xml:space="preserve">  After subsection</w:t>
      </w:r>
      <w:r w:rsidR="00F3791F" w:rsidRPr="00F3791F">
        <w:t> </w:t>
      </w:r>
      <w:r w:rsidR="00851F0E" w:rsidRPr="00F3791F">
        <w:t>104</w:t>
      </w:r>
      <w:r w:rsidR="005E6799">
        <w:noBreakHyphen/>
      </w:r>
      <w:r w:rsidR="00851F0E" w:rsidRPr="00F3791F">
        <w:t>1(1)</w:t>
      </w:r>
    </w:p>
    <w:p w:rsidR="00851F0E" w:rsidRPr="00F3791F" w:rsidRDefault="00851F0E" w:rsidP="00F3791F">
      <w:pPr>
        <w:pStyle w:val="Item"/>
      </w:pPr>
      <w:r w:rsidRPr="00F3791F">
        <w:t>Insert:</w:t>
      </w:r>
    </w:p>
    <w:p w:rsidR="00851F0E" w:rsidRPr="00F3791F" w:rsidRDefault="00951933" w:rsidP="00F3791F">
      <w:pPr>
        <w:pStyle w:val="subsection"/>
      </w:pPr>
      <w:r w:rsidRPr="00F3791F">
        <w:tab/>
      </w:r>
      <w:r w:rsidR="00851F0E" w:rsidRPr="00F3791F">
        <w:t>(1</w:t>
      </w:r>
      <w:r w:rsidR="003C3764" w:rsidRPr="00F3791F">
        <w:t>A</w:t>
      </w:r>
      <w:r w:rsidR="00851F0E" w:rsidRPr="00F3791F">
        <w:t>)</w:t>
      </w:r>
      <w:r w:rsidR="00851F0E" w:rsidRPr="00F3791F">
        <w:tab/>
        <w:t xml:space="preserve">In determining whether a student is a </w:t>
      </w:r>
      <w:r w:rsidR="00F3791F" w:rsidRPr="00F3791F">
        <w:rPr>
          <w:position w:val="6"/>
          <w:sz w:val="16"/>
        </w:rPr>
        <w:t>*</w:t>
      </w:r>
      <w:r w:rsidR="00851F0E" w:rsidRPr="00F3791F">
        <w:t>genuine student, regard may be had to the matters (if any) specified in the Highe</w:t>
      </w:r>
      <w:r w:rsidR="00F0625B" w:rsidRPr="00F3791F">
        <w:t>r Education Provider Guidelines</w:t>
      </w:r>
      <w:r w:rsidR="00851F0E" w:rsidRPr="00F3791F">
        <w:t>.</w:t>
      </w:r>
    </w:p>
    <w:p w:rsidR="00EF60DE" w:rsidRPr="00F3791F" w:rsidRDefault="00951933" w:rsidP="00F3791F">
      <w:pPr>
        <w:pStyle w:val="subsection"/>
      </w:pPr>
      <w:r w:rsidRPr="00F3791F">
        <w:tab/>
        <w:t>(1</w:t>
      </w:r>
      <w:r w:rsidR="003C3764" w:rsidRPr="00F3791F">
        <w:t>B</w:t>
      </w:r>
      <w:r w:rsidR="00EF60DE" w:rsidRPr="00F3791F">
        <w:t>)</w:t>
      </w:r>
      <w:r w:rsidR="00EF60DE" w:rsidRPr="00F3791F">
        <w:tab/>
        <w:t xml:space="preserve">The assessment for the purposes of </w:t>
      </w:r>
      <w:r w:rsidR="00F3791F" w:rsidRPr="00F3791F">
        <w:t>paragraph (</w:t>
      </w:r>
      <w:r w:rsidR="00EF60DE" w:rsidRPr="00F3791F">
        <w:t>1)(ac) must be done in accordance with any requirements specified in the Higher Education Provider Guidelines</w:t>
      </w:r>
      <w:r w:rsidR="00966972" w:rsidRPr="00F3791F">
        <w:t xml:space="preserve"> made for the purposes of section</w:t>
      </w:r>
      <w:r w:rsidR="00F3791F" w:rsidRPr="00F3791F">
        <w:t> </w:t>
      </w:r>
      <w:r w:rsidR="00966972" w:rsidRPr="00F3791F">
        <w:t>19</w:t>
      </w:r>
      <w:r w:rsidR="005E6799">
        <w:noBreakHyphen/>
      </w:r>
      <w:r w:rsidR="00966972" w:rsidRPr="00F3791F">
        <w:t>42.</w:t>
      </w:r>
    </w:p>
    <w:p w:rsidR="00573337" w:rsidRPr="00F3791F" w:rsidRDefault="002E736C" w:rsidP="00F3791F">
      <w:pPr>
        <w:pStyle w:val="ItemHead"/>
      </w:pPr>
      <w:r w:rsidRPr="00F3791F">
        <w:t>25</w:t>
      </w:r>
      <w:r w:rsidR="00573337" w:rsidRPr="00F3791F">
        <w:t xml:space="preserve">  At the end of section</w:t>
      </w:r>
      <w:r w:rsidR="00F3791F" w:rsidRPr="00F3791F">
        <w:t> </w:t>
      </w:r>
      <w:r w:rsidR="00573337" w:rsidRPr="00F3791F">
        <w:t>104</w:t>
      </w:r>
      <w:r w:rsidR="005E6799">
        <w:noBreakHyphen/>
      </w:r>
      <w:r w:rsidR="00573337" w:rsidRPr="00F3791F">
        <w:t>1</w:t>
      </w:r>
    </w:p>
    <w:p w:rsidR="00573337" w:rsidRPr="00F3791F" w:rsidRDefault="00573337" w:rsidP="00F3791F">
      <w:pPr>
        <w:pStyle w:val="Item"/>
      </w:pPr>
      <w:r w:rsidRPr="00F3791F">
        <w:t>Add:</w:t>
      </w:r>
    </w:p>
    <w:p w:rsidR="00573337" w:rsidRPr="00F3791F" w:rsidRDefault="00573337" w:rsidP="00F3791F">
      <w:pPr>
        <w:pStyle w:val="subsection"/>
      </w:pPr>
      <w:r w:rsidRPr="00F3791F">
        <w:tab/>
        <w:t>(3)</w:t>
      </w:r>
      <w:r w:rsidRPr="00F3791F">
        <w:tab/>
        <w:t xml:space="preserve">A student is not entitled to </w:t>
      </w:r>
      <w:r w:rsidR="00F3791F" w:rsidRPr="00F3791F">
        <w:rPr>
          <w:position w:val="6"/>
          <w:sz w:val="16"/>
        </w:rPr>
        <w:t>*</w:t>
      </w:r>
      <w:r w:rsidRPr="00F3791F">
        <w:t>FEE</w:t>
      </w:r>
      <w:r w:rsidR="005E6799">
        <w:noBreakHyphen/>
      </w:r>
      <w:r w:rsidRPr="00F3791F">
        <w:t xml:space="preserve">HELP assistance for a unit of study </w:t>
      </w:r>
      <w:r w:rsidR="00092AB6" w:rsidRPr="00F3791F">
        <w:t xml:space="preserve">provided, or to be provided, by a higher education provider </w:t>
      </w:r>
      <w:r w:rsidRPr="00F3791F">
        <w:t>if:</w:t>
      </w:r>
    </w:p>
    <w:p w:rsidR="00092AB6" w:rsidRPr="00F3791F" w:rsidRDefault="00573337" w:rsidP="00F3791F">
      <w:pPr>
        <w:pStyle w:val="paragraph"/>
      </w:pPr>
      <w:r w:rsidRPr="00F3791F">
        <w:tab/>
        <w:t>(a)</w:t>
      </w:r>
      <w:r w:rsidRPr="00F3791F">
        <w:tab/>
      </w:r>
      <w:r w:rsidR="00092AB6" w:rsidRPr="00F3791F">
        <w:t>a limit on the total number of students entitled to FEE</w:t>
      </w:r>
      <w:r w:rsidR="005E6799">
        <w:noBreakHyphen/>
      </w:r>
      <w:r w:rsidR="00092AB6" w:rsidRPr="00F3791F">
        <w:t>HELP assistance, or on the total amount of FEE</w:t>
      </w:r>
      <w:r w:rsidR="005E6799">
        <w:noBreakHyphen/>
      </w:r>
      <w:r w:rsidR="00092AB6" w:rsidRPr="00F3791F">
        <w:t>HELP assistance payable to the provider, applies to the provider; and</w:t>
      </w:r>
    </w:p>
    <w:p w:rsidR="00092AB6" w:rsidRPr="00F3791F" w:rsidRDefault="00092AB6" w:rsidP="00F3791F">
      <w:pPr>
        <w:pStyle w:val="paragraph"/>
      </w:pPr>
      <w:r w:rsidRPr="00F3791F">
        <w:tab/>
        <w:t>(b)</w:t>
      </w:r>
      <w:r w:rsidRPr="00F3791F">
        <w:tab/>
        <w:t>provision of FEE</w:t>
      </w:r>
      <w:r w:rsidR="005E6799">
        <w:noBreakHyphen/>
      </w:r>
      <w:r w:rsidRPr="00F3791F">
        <w:t>HELP assistance to the student would exceed that limit.</w:t>
      </w:r>
    </w:p>
    <w:p w:rsidR="00023E8E" w:rsidRPr="00F3791F" w:rsidRDefault="00023E8E" w:rsidP="00F3791F">
      <w:pPr>
        <w:pStyle w:val="subsection"/>
      </w:pPr>
      <w:r w:rsidRPr="00F3791F">
        <w:tab/>
        <w:t>(4)</w:t>
      </w:r>
      <w:r w:rsidRPr="00F3791F">
        <w:tab/>
        <w:t xml:space="preserve">A student is not entitled to </w:t>
      </w:r>
      <w:r w:rsidR="00F3791F" w:rsidRPr="00F3791F">
        <w:rPr>
          <w:position w:val="6"/>
          <w:sz w:val="16"/>
        </w:rPr>
        <w:t>*</w:t>
      </w:r>
      <w:r w:rsidRPr="00F3791F">
        <w:t>FEE</w:t>
      </w:r>
      <w:r w:rsidR="005E6799">
        <w:noBreakHyphen/>
      </w:r>
      <w:r w:rsidRPr="00F3791F">
        <w:t>HELP assistance for a unit of study</w:t>
      </w:r>
      <w:r w:rsidR="00C029B6" w:rsidRPr="00F3791F">
        <w:t xml:space="preserve"> with a higher education provider </w:t>
      </w:r>
      <w:r w:rsidRPr="00F3791F">
        <w:t xml:space="preserve">if </w:t>
      </w:r>
      <w:r w:rsidR="00C029B6" w:rsidRPr="00F3791F">
        <w:t>the</w:t>
      </w:r>
      <w:r w:rsidRPr="00F3791F">
        <w:t xml:space="preserve"> higher education provider completes</w:t>
      </w:r>
      <w:r w:rsidR="002E383A" w:rsidRPr="00F3791F">
        <w:t xml:space="preserve"> any part of</w:t>
      </w:r>
      <w:r w:rsidRPr="00F3791F">
        <w:t xml:space="preserve"> the </w:t>
      </w:r>
      <w:r w:rsidR="00F3791F" w:rsidRPr="00F3791F">
        <w:rPr>
          <w:position w:val="6"/>
          <w:sz w:val="16"/>
        </w:rPr>
        <w:t>*</w:t>
      </w:r>
      <w:r w:rsidRPr="00F3791F">
        <w:t xml:space="preserve">request for Commonwealth assistance in relation to </w:t>
      </w:r>
      <w:r w:rsidR="002469B6" w:rsidRPr="00F3791F">
        <w:t>the unit</w:t>
      </w:r>
      <w:r w:rsidR="002E383A" w:rsidRPr="00F3791F">
        <w:t xml:space="preserve"> that the student is required to complete.</w:t>
      </w:r>
    </w:p>
    <w:p w:rsidR="00104C33" w:rsidRPr="00F3791F" w:rsidRDefault="002E736C" w:rsidP="00F3791F">
      <w:pPr>
        <w:pStyle w:val="ItemHead"/>
      </w:pPr>
      <w:r w:rsidRPr="00F3791F">
        <w:t>26</w:t>
      </w:r>
      <w:r w:rsidR="00104C33" w:rsidRPr="00F3791F">
        <w:t xml:space="preserve">  After section</w:t>
      </w:r>
      <w:r w:rsidR="00F3791F" w:rsidRPr="00F3791F">
        <w:t> </w:t>
      </w:r>
      <w:r w:rsidR="00104C33" w:rsidRPr="00F3791F">
        <w:t>104</w:t>
      </w:r>
      <w:r w:rsidR="005E6799">
        <w:noBreakHyphen/>
      </w:r>
      <w:r w:rsidR="00104C33" w:rsidRPr="00F3791F">
        <w:t>1</w:t>
      </w:r>
    </w:p>
    <w:p w:rsidR="00104C33" w:rsidRPr="00F3791F" w:rsidRDefault="00104C33" w:rsidP="00F3791F">
      <w:pPr>
        <w:pStyle w:val="Item"/>
      </w:pPr>
      <w:r w:rsidRPr="00F3791F">
        <w:t>Insert:</w:t>
      </w:r>
    </w:p>
    <w:p w:rsidR="00104C33" w:rsidRPr="00F3791F" w:rsidRDefault="00104C33" w:rsidP="00F3791F">
      <w:pPr>
        <w:pStyle w:val="ActHead5"/>
      </w:pPr>
      <w:bookmarkStart w:id="33" w:name="_Toc490748845"/>
      <w:r w:rsidRPr="00F3791F">
        <w:rPr>
          <w:rStyle w:val="CharSectno"/>
        </w:rPr>
        <w:t>104</w:t>
      </w:r>
      <w:r w:rsidR="005E6799">
        <w:rPr>
          <w:rStyle w:val="CharSectno"/>
        </w:rPr>
        <w:noBreakHyphen/>
      </w:r>
      <w:r w:rsidRPr="00F3791F">
        <w:rPr>
          <w:rStyle w:val="CharSectno"/>
        </w:rPr>
        <w:t>1A</w:t>
      </w:r>
      <w:r w:rsidRPr="00F3791F">
        <w:t xml:space="preserve">  Failure by a student to complete previous units with provider</w:t>
      </w:r>
      <w:bookmarkEnd w:id="33"/>
    </w:p>
    <w:p w:rsidR="00F0625B" w:rsidRPr="00F3791F" w:rsidRDefault="00F0625B" w:rsidP="00F3791F">
      <w:pPr>
        <w:pStyle w:val="subsection"/>
      </w:pPr>
      <w:r w:rsidRPr="00F3791F">
        <w:tab/>
        <w:t>(</w:t>
      </w:r>
      <w:r w:rsidR="00104C33" w:rsidRPr="00F3791F">
        <w:t>1</w:t>
      </w:r>
      <w:r w:rsidRPr="00F3791F">
        <w:t>)</w:t>
      </w:r>
      <w:r w:rsidRPr="00F3791F">
        <w:tab/>
        <w:t xml:space="preserve">A student is not entitled to </w:t>
      </w:r>
      <w:r w:rsidR="00F3791F" w:rsidRPr="00F3791F">
        <w:rPr>
          <w:position w:val="6"/>
          <w:sz w:val="16"/>
        </w:rPr>
        <w:t>*</w:t>
      </w:r>
      <w:r w:rsidRPr="00F3791F">
        <w:t>FEE</w:t>
      </w:r>
      <w:r w:rsidR="005E6799">
        <w:noBreakHyphen/>
      </w:r>
      <w:r w:rsidRPr="00F3791F">
        <w:t>HELP assistance for a unit of study provided, or to be provided, by a higher education provider if:</w:t>
      </w:r>
    </w:p>
    <w:p w:rsidR="00F0625B" w:rsidRPr="00F3791F" w:rsidRDefault="00F0625B" w:rsidP="00F3791F">
      <w:pPr>
        <w:pStyle w:val="paragraph"/>
      </w:pPr>
      <w:r w:rsidRPr="00F3791F">
        <w:tab/>
        <w:t>(a)</w:t>
      </w:r>
      <w:r w:rsidRPr="00F3791F">
        <w:tab/>
        <w:t>i</w:t>
      </w:r>
      <w:r w:rsidR="001659D1" w:rsidRPr="00F3791F">
        <w:t xml:space="preserve">n a case where </w:t>
      </w:r>
      <w:r w:rsidRPr="00F3791F">
        <w:t xml:space="preserve">the unit of study is part of </w:t>
      </w:r>
      <w:r w:rsidR="00D1361F" w:rsidRPr="00F3791F">
        <w:t xml:space="preserve">a </w:t>
      </w:r>
      <w:r w:rsidR="00511450" w:rsidRPr="00F3791F">
        <w:t xml:space="preserve">course leading to the award of a bachelor degree </w:t>
      </w:r>
      <w:r w:rsidRPr="00F3791F">
        <w:t>or higher qualification:</w:t>
      </w:r>
    </w:p>
    <w:p w:rsidR="00F0625B" w:rsidRPr="00F3791F" w:rsidRDefault="00F0625B" w:rsidP="00F3791F">
      <w:pPr>
        <w:pStyle w:val="paragraphsub"/>
      </w:pPr>
      <w:r w:rsidRPr="00F3791F">
        <w:tab/>
        <w:t>(</w:t>
      </w:r>
      <w:proofErr w:type="spellStart"/>
      <w:r w:rsidRPr="00F3791F">
        <w:t>i</w:t>
      </w:r>
      <w:proofErr w:type="spellEnd"/>
      <w:r w:rsidRPr="00F3791F">
        <w:t>)</w:t>
      </w:r>
      <w:r w:rsidRPr="00F3791F">
        <w:tab/>
        <w:t>the student has already undertaken 8 or more other units of study at that provider</w:t>
      </w:r>
      <w:r w:rsidR="00D1361F" w:rsidRPr="00F3791F">
        <w:t xml:space="preserve"> as part of that course of study</w:t>
      </w:r>
      <w:r w:rsidRPr="00F3791F">
        <w:t>; and</w:t>
      </w:r>
    </w:p>
    <w:p w:rsidR="00F0625B" w:rsidRPr="00F3791F" w:rsidRDefault="00F0625B" w:rsidP="00F3791F">
      <w:pPr>
        <w:pStyle w:val="paragraphsub"/>
      </w:pPr>
      <w:r w:rsidRPr="00F3791F">
        <w:tab/>
        <w:t>(ii)</w:t>
      </w:r>
      <w:r w:rsidRPr="00F3791F">
        <w:tab/>
        <w:t>the student did not successfully complete at least 50% of those other units</w:t>
      </w:r>
      <w:r w:rsidR="00104C33" w:rsidRPr="00F3791F">
        <w:t>; or</w:t>
      </w:r>
    </w:p>
    <w:p w:rsidR="00104C33" w:rsidRPr="00F3791F" w:rsidRDefault="00104C33" w:rsidP="00F3791F">
      <w:pPr>
        <w:pStyle w:val="paragraph"/>
      </w:pPr>
      <w:r w:rsidRPr="00F3791F">
        <w:tab/>
        <w:t>(b)</w:t>
      </w:r>
      <w:r w:rsidRPr="00F3791F">
        <w:tab/>
        <w:t>in any other case:</w:t>
      </w:r>
    </w:p>
    <w:p w:rsidR="00104C33" w:rsidRPr="00F3791F" w:rsidRDefault="00104C33" w:rsidP="00F3791F">
      <w:pPr>
        <w:pStyle w:val="paragraphsub"/>
      </w:pPr>
      <w:r w:rsidRPr="00F3791F">
        <w:tab/>
        <w:t>(</w:t>
      </w:r>
      <w:proofErr w:type="spellStart"/>
      <w:r w:rsidRPr="00F3791F">
        <w:t>i</w:t>
      </w:r>
      <w:proofErr w:type="spellEnd"/>
      <w:r w:rsidRPr="00F3791F">
        <w:t>)</w:t>
      </w:r>
      <w:r w:rsidRPr="00F3791F">
        <w:tab/>
        <w:t xml:space="preserve">the student has already undertaken </w:t>
      </w:r>
      <w:r w:rsidR="00207B70" w:rsidRPr="00F3791F">
        <w:t>4</w:t>
      </w:r>
      <w:r w:rsidRPr="00F3791F">
        <w:t xml:space="preserve"> or more other units of study at that provider</w:t>
      </w:r>
      <w:r w:rsidR="00D1361F" w:rsidRPr="00F3791F">
        <w:t xml:space="preserve"> as part of </w:t>
      </w:r>
      <w:r w:rsidR="00937109" w:rsidRPr="00F3791F">
        <w:t>a</w:t>
      </w:r>
      <w:r w:rsidR="00D1361F" w:rsidRPr="00F3791F">
        <w:t xml:space="preserve"> course of study</w:t>
      </w:r>
      <w:r w:rsidRPr="00F3791F">
        <w:t>; and</w:t>
      </w:r>
    </w:p>
    <w:p w:rsidR="00104C33" w:rsidRPr="00F3791F" w:rsidRDefault="00104C33" w:rsidP="00F3791F">
      <w:pPr>
        <w:pStyle w:val="paragraphsub"/>
      </w:pPr>
      <w:r w:rsidRPr="00F3791F">
        <w:tab/>
        <w:t>(ii)</w:t>
      </w:r>
      <w:r w:rsidRPr="00F3791F">
        <w:tab/>
        <w:t>the student did not successfully complete at least 50% of those other units.</w:t>
      </w:r>
    </w:p>
    <w:p w:rsidR="00104C33" w:rsidRPr="00F3791F" w:rsidRDefault="00104C33" w:rsidP="00F3791F">
      <w:pPr>
        <w:pStyle w:val="subsection"/>
      </w:pPr>
      <w:r w:rsidRPr="00F3791F">
        <w:tab/>
        <w:t>(2)</w:t>
      </w:r>
      <w:r w:rsidRPr="00F3791F">
        <w:tab/>
        <w:t>This section does not apply if:</w:t>
      </w:r>
    </w:p>
    <w:p w:rsidR="00EF60DE" w:rsidRPr="00F3791F" w:rsidRDefault="00104C33" w:rsidP="00F3791F">
      <w:pPr>
        <w:pStyle w:val="paragraph"/>
      </w:pPr>
      <w:r w:rsidRPr="00F3791F">
        <w:tab/>
        <w:t>(a)</w:t>
      </w:r>
      <w:r w:rsidRPr="00F3791F">
        <w:tab/>
        <w:t xml:space="preserve">the student applies in writing to the provider for </w:t>
      </w:r>
      <w:r w:rsidR="00EF60DE" w:rsidRPr="00F3791F">
        <w:t xml:space="preserve">an exemption </w:t>
      </w:r>
      <w:r w:rsidR="005B4595" w:rsidRPr="00F3791F">
        <w:t>from</w:t>
      </w:r>
      <w:r w:rsidR="00EF60DE" w:rsidRPr="00F3791F">
        <w:t xml:space="preserve"> </w:t>
      </w:r>
      <w:r w:rsidR="00F3791F" w:rsidRPr="00F3791F">
        <w:t>subsection (</w:t>
      </w:r>
      <w:r w:rsidR="00EF60DE" w:rsidRPr="00F3791F">
        <w:t>1); and</w:t>
      </w:r>
    </w:p>
    <w:p w:rsidR="003A74F7" w:rsidRPr="00F3791F" w:rsidRDefault="00EF60DE" w:rsidP="00F3791F">
      <w:pPr>
        <w:pStyle w:val="paragraph"/>
      </w:pPr>
      <w:r w:rsidRPr="00F3791F">
        <w:tab/>
      </w:r>
      <w:r w:rsidR="00104C33" w:rsidRPr="00F3791F">
        <w:t>(b)</w:t>
      </w:r>
      <w:r w:rsidR="00104C33" w:rsidRPr="00F3791F">
        <w:tab/>
        <w:t>the higher education provider is satisfied that special circumstances apply to the student (see section</w:t>
      </w:r>
      <w:r w:rsidR="00F3791F" w:rsidRPr="00F3791F">
        <w:t> </w:t>
      </w:r>
      <w:r w:rsidR="00104C33" w:rsidRPr="00F3791F">
        <w:t>104</w:t>
      </w:r>
      <w:r w:rsidR="005E6799">
        <w:noBreakHyphen/>
      </w:r>
      <w:r w:rsidR="00104C33" w:rsidRPr="00F3791F">
        <w:t>30).</w:t>
      </w:r>
    </w:p>
    <w:p w:rsidR="003A74F7" w:rsidRPr="00F3791F" w:rsidRDefault="002E736C" w:rsidP="00F3791F">
      <w:pPr>
        <w:pStyle w:val="ItemHead"/>
      </w:pPr>
      <w:r w:rsidRPr="00F3791F">
        <w:t>27</w:t>
      </w:r>
      <w:r w:rsidR="003A74F7" w:rsidRPr="00F3791F">
        <w:t xml:space="preserve">  Subsection</w:t>
      </w:r>
      <w:r w:rsidR="00F3791F" w:rsidRPr="00F3791F">
        <w:t> </w:t>
      </w:r>
      <w:r w:rsidR="003A74F7" w:rsidRPr="00F3791F">
        <w:t>104</w:t>
      </w:r>
      <w:r w:rsidR="005E6799">
        <w:noBreakHyphen/>
      </w:r>
      <w:r w:rsidR="003A74F7" w:rsidRPr="00F3791F">
        <w:t>10(4)</w:t>
      </w:r>
    </w:p>
    <w:p w:rsidR="003A74F7" w:rsidRPr="00F3791F" w:rsidRDefault="003A74F7" w:rsidP="00F3791F">
      <w:pPr>
        <w:pStyle w:val="Item"/>
      </w:pPr>
      <w:r w:rsidRPr="00F3791F">
        <w:t>Repeal the subsection.</w:t>
      </w:r>
    </w:p>
    <w:p w:rsidR="00EF60DE" w:rsidRPr="00F3791F" w:rsidRDefault="002E736C" w:rsidP="00F3791F">
      <w:pPr>
        <w:pStyle w:val="ItemHead"/>
      </w:pPr>
      <w:r w:rsidRPr="00F3791F">
        <w:t>28</w:t>
      </w:r>
      <w:r w:rsidR="00EF60DE" w:rsidRPr="00F3791F">
        <w:t xml:space="preserve">  Subsection</w:t>
      </w:r>
      <w:r w:rsidR="00F3791F" w:rsidRPr="00F3791F">
        <w:t> </w:t>
      </w:r>
      <w:r w:rsidR="00EF60DE" w:rsidRPr="00F3791F">
        <w:t>104</w:t>
      </w:r>
      <w:r w:rsidR="005E6799">
        <w:noBreakHyphen/>
      </w:r>
      <w:r w:rsidR="00EF60DE" w:rsidRPr="00F3791F">
        <w:t>30(1)</w:t>
      </w:r>
    </w:p>
    <w:p w:rsidR="00EF60DE" w:rsidRPr="00F3791F" w:rsidRDefault="00EF60DE" w:rsidP="00F3791F">
      <w:pPr>
        <w:pStyle w:val="Item"/>
      </w:pPr>
      <w:r w:rsidRPr="00F3791F">
        <w:t>Omit “the purposes of paragraph”, substitute “the purposes of paragraphs 104</w:t>
      </w:r>
      <w:r w:rsidR="005E6799">
        <w:noBreakHyphen/>
      </w:r>
      <w:r w:rsidRPr="00F3791F">
        <w:t>1A(2)(b) and”.</w:t>
      </w:r>
    </w:p>
    <w:p w:rsidR="00FA6F6C" w:rsidRPr="00F3791F" w:rsidRDefault="002E736C" w:rsidP="00F3791F">
      <w:pPr>
        <w:pStyle w:val="ItemHead"/>
      </w:pPr>
      <w:r w:rsidRPr="00F3791F">
        <w:t>29</w:t>
      </w:r>
      <w:r w:rsidR="00FA6F6C" w:rsidRPr="00F3791F">
        <w:t xml:space="preserve"> </w:t>
      </w:r>
      <w:r w:rsidR="009D646D" w:rsidRPr="00F3791F">
        <w:t xml:space="preserve"> </w:t>
      </w:r>
      <w:r w:rsidR="00FA6F6C" w:rsidRPr="00F3791F">
        <w:t>At the end of Subdivision</w:t>
      </w:r>
      <w:r w:rsidR="00F3791F" w:rsidRPr="00F3791F">
        <w:t> </w:t>
      </w:r>
      <w:r w:rsidR="00FA6F6C" w:rsidRPr="00F3791F">
        <w:t>104</w:t>
      </w:r>
      <w:r w:rsidR="005E6799">
        <w:noBreakHyphen/>
      </w:r>
      <w:r w:rsidR="00FA6F6C" w:rsidRPr="00F3791F">
        <w:t>B of Division</w:t>
      </w:r>
      <w:r w:rsidR="00F3791F" w:rsidRPr="00F3791F">
        <w:t> </w:t>
      </w:r>
      <w:r w:rsidR="00FA6F6C" w:rsidRPr="00F3791F">
        <w:t>104</w:t>
      </w:r>
    </w:p>
    <w:p w:rsidR="00FA6F6C" w:rsidRPr="00F3791F" w:rsidRDefault="00FA6F6C" w:rsidP="00F3791F">
      <w:pPr>
        <w:pStyle w:val="Item"/>
      </w:pPr>
      <w:r w:rsidRPr="00F3791F">
        <w:t>Add:</w:t>
      </w:r>
    </w:p>
    <w:p w:rsidR="00FA6F6C" w:rsidRPr="00F3791F" w:rsidRDefault="00FA6F6C" w:rsidP="00F3791F">
      <w:pPr>
        <w:pStyle w:val="ActHead5"/>
      </w:pPr>
      <w:bookmarkStart w:id="34" w:name="_Toc490748846"/>
      <w:r w:rsidRPr="00F3791F">
        <w:rPr>
          <w:rStyle w:val="CharSectno"/>
        </w:rPr>
        <w:t>104</w:t>
      </w:r>
      <w:r w:rsidR="005E6799">
        <w:rPr>
          <w:rStyle w:val="CharSectno"/>
        </w:rPr>
        <w:noBreakHyphen/>
      </w:r>
      <w:r w:rsidRPr="00F3791F">
        <w:rPr>
          <w:rStyle w:val="CharSectno"/>
        </w:rPr>
        <w:t>43</w:t>
      </w:r>
      <w:r w:rsidRPr="00F3791F">
        <w:t xml:space="preserve">  Re</w:t>
      </w:r>
      <w:r w:rsidR="005E6799">
        <w:noBreakHyphen/>
      </w:r>
      <w:r w:rsidRPr="00F3791F">
        <w:t>crediting a person’s FEE</w:t>
      </w:r>
      <w:r w:rsidR="005E6799">
        <w:noBreakHyphen/>
      </w:r>
      <w:r w:rsidRPr="00F3791F">
        <w:t>HELP balance if not a genuine student</w:t>
      </w:r>
      <w:bookmarkEnd w:id="34"/>
    </w:p>
    <w:p w:rsidR="00FA6F6C" w:rsidRPr="00F3791F" w:rsidRDefault="00FA6F6C" w:rsidP="00F3791F">
      <w:pPr>
        <w:pStyle w:val="subsection"/>
      </w:pPr>
      <w:r w:rsidRPr="00F3791F">
        <w:tab/>
      </w:r>
      <w:r w:rsidR="00511450" w:rsidRPr="00F3791F">
        <w:t>(1)</w:t>
      </w:r>
      <w:r w:rsidRPr="00F3791F">
        <w:tab/>
        <w:t xml:space="preserve">A higher education provider must, on the </w:t>
      </w:r>
      <w:r w:rsidR="00F3791F" w:rsidRPr="00F3791F">
        <w:rPr>
          <w:position w:val="6"/>
          <w:sz w:val="16"/>
        </w:rPr>
        <w:t>*</w:t>
      </w:r>
      <w:r w:rsidRPr="00F3791F">
        <w:t>Secretary’s behalf, re</w:t>
      </w:r>
      <w:r w:rsidR="005E6799">
        <w:noBreakHyphen/>
      </w:r>
      <w:r w:rsidRPr="00F3791F">
        <w:t xml:space="preserve">credit a person’s </w:t>
      </w:r>
      <w:r w:rsidR="00F3791F" w:rsidRPr="00F3791F">
        <w:rPr>
          <w:position w:val="6"/>
          <w:sz w:val="16"/>
        </w:rPr>
        <w:t>*</w:t>
      </w:r>
      <w:r w:rsidRPr="00F3791F">
        <w:t>FEE</w:t>
      </w:r>
      <w:r w:rsidR="005E6799">
        <w:noBreakHyphen/>
      </w:r>
      <w:r w:rsidRPr="00F3791F">
        <w:t xml:space="preserve">HELP balance with an amount equal to the amounts of </w:t>
      </w:r>
      <w:r w:rsidR="00F3791F" w:rsidRPr="00F3791F">
        <w:rPr>
          <w:position w:val="6"/>
          <w:sz w:val="16"/>
        </w:rPr>
        <w:t>*</w:t>
      </w:r>
      <w:r w:rsidRPr="00F3791F">
        <w:t>FEE</w:t>
      </w:r>
      <w:r w:rsidR="005E6799">
        <w:noBreakHyphen/>
      </w:r>
      <w:r w:rsidRPr="00F3791F">
        <w:t>HELP assistance that the person received for a unit of study if:</w:t>
      </w:r>
    </w:p>
    <w:p w:rsidR="00FA6F6C" w:rsidRPr="00F3791F" w:rsidRDefault="00FA6F6C" w:rsidP="00F3791F">
      <w:pPr>
        <w:pStyle w:val="paragraph"/>
      </w:pPr>
      <w:r w:rsidRPr="00F3791F">
        <w:tab/>
        <w:t>(a)</w:t>
      </w:r>
      <w:r w:rsidRPr="00F3791F">
        <w:tab/>
        <w:t>the person has been enrolled in the unit with the provider; and</w:t>
      </w:r>
    </w:p>
    <w:p w:rsidR="00FA6F6C" w:rsidRPr="00F3791F" w:rsidRDefault="00FA6F6C" w:rsidP="00F3791F">
      <w:pPr>
        <w:pStyle w:val="paragraph"/>
      </w:pPr>
      <w:r w:rsidRPr="00F3791F">
        <w:tab/>
        <w:t>(b)</w:t>
      </w:r>
      <w:r w:rsidRPr="00F3791F">
        <w:tab/>
        <w:t xml:space="preserve">the Secretary is satisfied that the person is not a </w:t>
      </w:r>
      <w:r w:rsidR="00F3791F" w:rsidRPr="00F3791F">
        <w:rPr>
          <w:position w:val="6"/>
          <w:sz w:val="16"/>
        </w:rPr>
        <w:t>*</w:t>
      </w:r>
      <w:r w:rsidRPr="00F3791F">
        <w:t>genuine student.</w:t>
      </w:r>
    </w:p>
    <w:p w:rsidR="00FA6F6C" w:rsidRPr="00F3791F" w:rsidRDefault="00FA6F6C" w:rsidP="00F3791F">
      <w:pPr>
        <w:pStyle w:val="notetext"/>
      </w:pPr>
      <w:r w:rsidRPr="00F3791F">
        <w:t>Note:</w:t>
      </w:r>
      <w:r w:rsidRPr="00F3791F">
        <w:tab/>
        <w:t>A FEE</w:t>
      </w:r>
      <w:r w:rsidR="005E6799">
        <w:noBreakHyphen/>
      </w:r>
      <w:r w:rsidRPr="00F3791F">
        <w:t>HELP debt relating to a unit of study will be remitted if the FEE</w:t>
      </w:r>
      <w:r w:rsidR="005E6799">
        <w:noBreakHyphen/>
      </w:r>
      <w:r w:rsidRPr="00F3791F">
        <w:t>HELP balance in relation to the unit is re</w:t>
      </w:r>
      <w:r w:rsidR="005E6799">
        <w:noBreakHyphen/>
      </w:r>
      <w:r w:rsidRPr="00F3791F">
        <w:t>credited: see subsection</w:t>
      </w:r>
      <w:r w:rsidR="00F3791F" w:rsidRPr="00F3791F">
        <w:t> </w:t>
      </w:r>
      <w:r w:rsidRPr="00F3791F">
        <w:t>137</w:t>
      </w:r>
      <w:r w:rsidR="005E6799">
        <w:noBreakHyphen/>
      </w:r>
      <w:r w:rsidRPr="00F3791F">
        <w:t>10(4).</w:t>
      </w:r>
    </w:p>
    <w:p w:rsidR="00511450" w:rsidRPr="00F3791F" w:rsidRDefault="00511450" w:rsidP="00F3791F">
      <w:pPr>
        <w:pStyle w:val="subsection"/>
      </w:pPr>
      <w:r w:rsidRPr="00F3791F">
        <w:tab/>
        <w:t>(2)</w:t>
      </w:r>
      <w:r w:rsidRPr="00F3791F">
        <w:tab/>
        <w:t xml:space="preserve">The </w:t>
      </w:r>
      <w:r w:rsidR="00F3791F" w:rsidRPr="00F3791F">
        <w:rPr>
          <w:position w:val="6"/>
          <w:sz w:val="16"/>
        </w:rPr>
        <w:t>*</w:t>
      </w:r>
      <w:r w:rsidRPr="00F3791F">
        <w:t>Secretary may re</w:t>
      </w:r>
      <w:r w:rsidR="005E6799">
        <w:noBreakHyphen/>
      </w:r>
      <w:r w:rsidRPr="00F3791F">
        <w:t xml:space="preserve">credit the person’s </w:t>
      </w:r>
      <w:r w:rsidR="00F3791F" w:rsidRPr="00F3791F">
        <w:rPr>
          <w:position w:val="6"/>
          <w:sz w:val="16"/>
        </w:rPr>
        <w:t>*</w:t>
      </w:r>
      <w:r w:rsidRPr="00F3791F">
        <w:t>FEE</w:t>
      </w:r>
      <w:r w:rsidR="005E6799">
        <w:noBreakHyphen/>
      </w:r>
      <w:r w:rsidRPr="00F3791F">
        <w:t xml:space="preserve">HELP balance under </w:t>
      </w:r>
      <w:r w:rsidR="00F3791F" w:rsidRPr="00F3791F">
        <w:t>subsection (</w:t>
      </w:r>
      <w:r w:rsidRPr="00F3791F">
        <w:t>1) if the provider is unable to do so.</w:t>
      </w:r>
    </w:p>
    <w:p w:rsidR="00C029B6" w:rsidRPr="00F3791F" w:rsidRDefault="00C029B6" w:rsidP="00F3791F">
      <w:pPr>
        <w:pStyle w:val="ActHead5"/>
      </w:pPr>
      <w:bookmarkStart w:id="35" w:name="_Toc490748847"/>
      <w:r w:rsidRPr="00F3791F">
        <w:rPr>
          <w:rStyle w:val="CharSectno"/>
        </w:rPr>
        <w:t>104</w:t>
      </w:r>
      <w:r w:rsidR="005E6799">
        <w:rPr>
          <w:rStyle w:val="CharSectno"/>
        </w:rPr>
        <w:noBreakHyphen/>
      </w:r>
      <w:r w:rsidRPr="00F3791F">
        <w:rPr>
          <w:rStyle w:val="CharSectno"/>
        </w:rPr>
        <w:t>44</w:t>
      </w:r>
      <w:r w:rsidRPr="00F3791F">
        <w:t xml:space="preserve">  Re</w:t>
      </w:r>
      <w:r w:rsidR="005E6799">
        <w:noBreakHyphen/>
      </w:r>
      <w:r w:rsidRPr="00F3791F">
        <w:t>crediting a person’s FEE</w:t>
      </w:r>
      <w:r w:rsidR="005E6799">
        <w:noBreakHyphen/>
      </w:r>
      <w:r w:rsidRPr="00F3791F">
        <w:t>HELP balance if provider completes request for assistance</w:t>
      </w:r>
      <w:r w:rsidR="00511450" w:rsidRPr="00F3791F">
        <w:t xml:space="preserve"> etc.</w:t>
      </w:r>
      <w:bookmarkEnd w:id="35"/>
    </w:p>
    <w:p w:rsidR="00207B70" w:rsidRPr="00F3791F" w:rsidRDefault="00207B70" w:rsidP="00F3791F">
      <w:pPr>
        <w:pStyle w:val="subsection"/>
      </w:pPr>
      <w:r w:rsidRPr="00F3791F">
        <w:tab/>
      </w:r>
      <w:r w:rsidR="00511450" w:rsidRPr="00F3791F">
        <w:t>(1)</w:t>
      </w:r>
      <w:r w:rsidRPr="00F3791F">
        <w:tab/>
        <w:t xml:space="preserve">A higher education provider must, on the </w:t>
      </w:r>
      <w:r w:rsidR="00F3791F" w:rsidRPr="00F3791F">
        <w:rPr>
          <w:position w:val="6"/>
          <w:sz w:val="16"/>
        </w:rPr>
        <w:t>*</w:t>
      </w:r>
      <w:r w:rsidRPr="00F3791F">
        <w:t>Secretary’s behalf, re</w:t>
      </w:r>
      <w:r w:rsidR="005E6799">
        <w:noBreakHyphen/>
      </w:r>
      <w:r w:rsidRPr="00F3791F">
        <w:t xml:space="preserve">credit a person’s </w:t>
      </w:r>
      <w:r w:rsidR="00F3791F" w:rsidRPr="00F3791F">
        <w:rPr>
          <w:position w:val="6"/>
          <w:sz w:val="16"/>
        </w:rPr>
        <w:t>*</w:t>
      </w:r>
      <w:r w:rsidRPr="00F3791F">
        <w:t>FEE</w:t>
      </w:r>
      <w:r w:rsidR="005E6799">
        <w:noBreakHyphen/>
      </w:r>
      <w:r w:rsidRPr="00F3791F">
        <w:t xml:space="preserve">HELP balance with an amount equal to the amounts of </w:t>
      </w:r>
      <w:r w:rsidR="00F3791F" w:rsidRPr="00F3791F">
        <w:rPr>
          <w:position w:val="6"/>
          <w:sz w:val="16"/>
        </w:rPr>
        <w:t>*</w:t>
      </w:r>
      <w:r w:rsidRPr="00F3791F">
        <w:t>FEE</w:t>
      </w:r>
      <w:r w:rsidR="005E6799">
        <w:noBreakHyphen/>
      </w:r>
      <w:r w:rsidRPr="00F3791F">
        <w:t xml:space="preserve">HELP assistance that the person received for a unit of study if the higher education provider completes any part of the </w:t>
      </w:r>
      <w:r w:rsidR="00F3791F" w:rsidRPr="00F3791F">
        <w:rPr>
          <w:position w:val="6"/>
          <w:sz w:val="16"/>
        </w:rPr>
        <w:t>*</w:t>
      </w:r>
      <w:r w:rsidRPr="00F3791F">
        <w:t>request for Commonwealth assistance in relation to the unit that the student is required to complete.</w:t>
      </w:r>
    </w:p>
    <w:p w:rsidR="00207B70" w:rsidRPr="00F3791F" w:rsidRDefault="00207B70" w:rsidP="00F3791F">
      <w:pPr>
        <w:pStyle w:val="notetext"/>
      </w:pPr>
      <w:r w:rsidRPr="00F3791F">
        <w:t>Note:</w:t>
      </w:r>
      <w:r w:rsidRPr="00F3791F">
        <w:tab/>
        <w:t>A FEE</w:t>
      </w:r>
      <w:r w:rsidR="005E6799">
        <w:noBreakHyphen/>
      </w:r>
      <w:r w:rsidRPr="00F3791F">
        <w:t>HELP debt relating to a unit of study will be remitted if the FEE</w:t>
      </w:r>
      <w:r w:rsidR="005E6799">
        <w:noBreakHyphen/>
      </w:r>
      <w:r w:rsidRPr="00F3791F">
        <w:t>HELP balance in relation to the unit is re</w:t>
      </w:r>
      <w:r w:rsidR="005E6799">
        <w:noBreakHyphen/>
      </w:r>
      <w:r w:rsidRPr="00F3791F">
        <w:t>credited</w:t>
      </w:r>
      <w:r w:rsidR="00EF3B78" w:rsidRPr="00F3791F">
        <w:t xml:space="preserve"> under this section</w:t>
      </w:r>
      <w:r w:rsidRPr="00F3791F">
        <w:t>: see subsection</w:t>
      </w:r>
      <w:r w:rsidR="00F3791F" w:rsidRPr="00F3791F">
        <w:t> </w:t>
      </w:r>
      <w:r w:rsidRPr="00F3791F">
        <w:t>137</w:t>
      </w:r>
      <w:r w:rsidR="005E6799">
        <w:noBreakHyphen/>
      </w:r>
      <w:r w:rsidRPr="00F3791F">
        <w:t>10(4).</w:t>
      </w:r>
    </w:p>
    <w:p w:rsidR="00EF3B78" w:rsidRPr="00F3791F" w:rsidRDefault="00511450" w:rsidP="00F3791F">
      <w:pPr>
        <w:pStyle w:val="subsection"/>
      </w:pPr>
      <w:r w:rsidRPr="00F3791F">
        <w:tab/>
        <w:t>(2)</w:t>
      </w:r>
      <w:r w:rsidRPr="00F3791F">
        <w:tab/>
        <w:t xml:space="preserve">A higher education provider must, on the </w:t>
      </w:r>
      <w:r w:rsidR="00F3791F" w:rsidRPr="00F3791F">
        <w:rPr>
          <w:position w:val="6"/>
          <w:sz w:val="16"/>
        </w:rPr>
        <w:t>*</w:t>
      </w:r>
      <w:r w:rsidRPr="00F3791F">
        <w:t>Secretary’s behalf, re</w:t>
      </w:r>
      <w:r w:rsidR="005E6799">
        <w:noBreakHyphen/>
      </w:r>
      <w:r w:rsidRPr="00F3791F">
        <w:t xml:space="preserve">credit a person’s </w:t>
      </w:r>
      <w:r w:rsidR="00F3791F" w:rsidRPr="00F3791F">
        <w:rPr>
          <w:position w:val="6"/>
          <w:sz w:val="16"/>
        </w:rPr>
        <w:t>*</w:t>
      </w:r>
      <w:r w:rsidRPr="00F3791F">
        <w:t>FEE</w:t>
      </w:r>
      <w:r w:rsidR="005E6799">
        <w:noBreakHyphen/>
      </w:r>
      <w:r w:rsidRPr="00F3791F">
        <w:t xml:space="preserve">HELP balance with an amount equal to the amounts of </w:t>
      </w:r>
      <w:r w:rsidR="00F3791F" w:rsidRPr="00F3791F">
        <w:rPr>
          <w:position w:val="6"/>
          <w:sz w:val="16"/>
        </w:rPr>
        <w:t>*</w:t>
      </w:r>
      <w:r w:rsidRPr="00F3791F">
        <w:t>FEE</w:t>
      </w:r>
      <w:r w:rsidR="005E6799">
        <w:noBreakHyphen/>
      </w:r>
      <w:r w:rsidRPr="00F3791F">
        <w:t>HELP assistance that the person received for a unit of study if the Secretary is satisfied that the student was not e</w:t>
      </w:r>
      <w:r w:rsidR="00EF3B78" w:rsidRPr="00F3791F">
        <w:t xml:space="preserve">ntitled </w:t>
      </w:r>
      <w:r w:rsidRPr="00F3791F">
        <w:t>to receive FEE</w:t>
      </w:r>
      <w:r w:rsidR="005E6799">
        <w:noBreakHyphen/>
      </w:r>
      <w:r w:rsidRPr="00F3791F">
        <w:t>HELP</w:t>
      </w:r>
      <w:r w:rsidR="00EF3B78" w:rsidRPr="00F3791F">
        <w:t xml:space="preserve"> assistance for the unit of study with the higher education provider.</w:t>
      </w:r>
    </w:p>
    <w:p w:rsidR="00EF3B78" w:rsidRPr="00F3791F" w:rsidRDefault="00EF3B78" w:rsidP="00F3791F">
      <w:pPr>
        <w:pStyle w:val="subsection"/>
      </w:pPr>
      <w:r w:rsidRPr="00F3791F">
        <w:tab/>
      </w:r>
      <w:r w:rsidR="00511450" w:rsidRPr="00F3791F">
        <w:t>(</w:t>
      </w:r>
      <w:r w:rsidRPr="00F3791F">
        <w:t>3</w:t>
      </w:r>
      <w:r w:rsidR="00511450" w:rsidRPr="00F3791F">
        <w:t>)</w:t>
      </w:r>
      <w:r w:rsidR="00511450" w:rsidRPr="00F3791F">
        <w:tab/>
        <w:t xml:space="preserve">A higher education provider must, on the </w:t>
      </w:r>
      <w:r w:rsidR="00F3791F" w:rsidRPr="00F3791F">
        <w:rPr>
          <w:position w:val="6"/>
          <w:sz w:val="16"/>
        </w:rPr>
        <w:t>*</w:t>
      </w:r>
      <w:r w:rsidR="00511450" w:rsidRPr="00F3791F">
        <w:t>Secretary’s behalf, re</w:t>
      </w:r>
      <w:r w:rsidR="005E6799">
        <w:noBreakHyphen/>
      </w:r>
      <w:r w:rsidR="00511450" w:rsidRPr="00F3791F">
        <w:t xml:space="preserve">credit a person’s </w:t>
      </w:r>
      <w:r w:rsidR="00F3791F" w:rsidRPr="00F3791F">
        <w:rPr>
          <w:position w:val="6"/>
          <w:sz w:val="16"/>
        </w:rPr>
        <w:t>*</w:t>
      </w:r>
      <w:r w:rsidR="00511450" w:rsidRPr="00F3791F">
        <w:t>FEE</w:t>
      </w:r>
      <w:r w:rsidR="005E6799">
        <w:noBreakHyphen/>
      </w:r>
      <w:r w:rsidR="00511450" w:rsidRPr="00F3791F">
        <w:t xml:space="preserve">HELP balance with an amount equal to the amounts of </w:t>
      </w:r>
      <w:r w:rsidR="00F3791F" w:rsidRPr="00F3791F">
        <w:rPr>
          <w:position w:val="6"/>
          <w:sz w:val="16"/>
        </w:rPr>
        <w:t>*</w:t>
      </w:r>
      <w:r w:rsidR="00511450" w:rsidRPr="00F3791F">
        <w:t>FEE</w:t>
      </w:r>
      <w:r w:rsidR="005E6799">
        <w:noBreakHyphen/>
      </w:r>
      <w:r w:rsidR="00511450" w:rsidRPr="00F3791F">
        <w:t xml:space="preserve">HELP assistance that the person received for a unit of study if </w:t>
      </w:r>
      <w:r w:rsidRPr="00F3791F">
        <w:t>the stud</w:t>
      </w:r>
      <w:r w:rsidR="00363F6E" w:rsidRPr="00F3791F">
        <w:t>ent</w:t>
      </w:r>
      <w:r w:rsidRPr="00F3791F">
        <w:t xml:space="preserve"> has not has been assessed by the higher education provider as academically suited to undertake the unit concerned.</w:t>
      </w:r>
    </w:p>
    <w:p w:rsidR="00EF3B78" w:rsidRPr="00F3791F" w:rsidRDefault="00EF3B78" w:rsidP="00F3791F">
      <w:pPr>
        <w:pStyle w:val="subsection"/>
      </w:pPr>
      <w:r w:rsidRPr="00F3791F">
        <w:tab/>
        <w:t>(4)</w:t>
      </w:r>
      <w:r w:rsidRPr="00F3791F">
        <w:tab/>
        <w:t xml:space="preserve">The </w:t>
      </w:r>
      <w:r w:rsidR="00F3791F" w:rsidRPr="00F3791F">
        <w:rPr>
          <w:position w:val="6"/>
          <w:sz w:val="16"/>
        </w:rPr>
        <w:t>*</w:t>
      </w:r>
      <w:r w:rsidRPr="00F3791F">
        <w:t>Secretary may re</w:t>
      </w:r>
      <w:r w:rsidR="005E6799">
        <w:noBreakHyphen/>
      </w:r>
      <w:r w:rsidRPr="00F3791F">
        <w:t xml:space="preserve">credit the person’s </w:t>
      </w:r>
      <w:r w:rsidR="00F3791F" w:rsidRPr="00F3791F">
        <w:rPr>
          <w:position w:val="6"/>
          <w:sz w:val="16"/>
        </w:rPr>
        <w:t>*</w:t>
      </w:r>
      <w:r w:rsidRPr="00F3791F">
        <w:t>FEE</w:t>
      </w:r>
      <w:r w:rsidR="005E6799">
        <w:noBreakHyphen/>
      </w:r>
      <w:r w:rsidRPr="00F3791F">
        <w:t xml:space="preserve">HELP balance under </w:t>
      </w:r>
      <w:r w:rsidR="00B22D89" w:rsidRPr="00F3791F">
        <w:t xml:space="preserve">this </w:t>
      </w:r>
      <w:r w:rsidR="00144263" w:rsidRPr="00F3791F">
        <w:t>section</w:t>
      </w:r>
      <w:r w:rsidR="00066DE5" w:rsidRPr="00F3791F">
        <w:t xml:space="preserve"> </w:t>
      </w:r>
      <w:r w:rsidRPr="00F3791F">
        <w:t>if the provider is unable to do so.</w:t>
      </w:r>
    </w:p>
    <w:p w:rsidR="00FA6F6C" w:rsidRPr="00F3791F" w:rsidRDefault="002E736C" w:rsidP="00F3791F">
      <w:pPr>
        <w:pStyle w:val="ItemHead"/>
      </w:pPr>
      <w:r w:rsidRPr="00F3791F">
        <w:t>30</w:t>
      </w:r>
      <w:r w:rsidR="00FA6F6C" w:rsidRPr="00F3791F">
        <w:t xml:space="preserve">  Subsection</w:t>
      </w:r>
      <w:r w:rsidR="00F3791F" w:rsidRPr="00F3791F">
        <w:t> </w:t>
      </w:r>
      <w:r w:rsidR="00FA6F6C" w:rsidRPr="00F3791F">
        <w:t>110</w:t>
      </w:r>
      <w:r w:rsidR="005E6799">
        <w:noBreakHyphen/>
      </w:r>
      <w:r w:rsidR="00FA6F6C" w:rsidRPr="00F3791F">
        <w:t>5(1)</w:t>
      </w:r>
    </w:p>
    <w:p w:rsidR="00FA6F6C" w:rsidRPr="00F3791F" w:rsidRDefault="00FA6F6C" w:rsidP="00F3791F">
      <w:pPr>
        <w:pStyle w:val="Item"/>
      </w:pPr>
      <w:r w:rsidRPr="00F3791F">
        <w:t>Omit “subsection</w:t>
      </w:r>
      <w:r w:rsidR="00F3791F" w:rsidRPr="00F3791F">
        <w:t> </w:t>
      </w:r>
      <w:r w:rsidRPr="00F3791F">
        <w:t>104</w:t>
      </w:r>
      <w:r w:rsidR="005E6799">
        <w:noBreakHyphen/>
      </w:r>
      <w:r w:rsidRPr="00F3791F">
        <w:t>25(1), 104</w:t>
      </w:r>
      <w:r w:rsidR="005E6799">
        <w:noBreakHyphen/>
      </w:r>
      <w:r w:rsidRPr="00F3791F">
        <w:t>27(1) or section</w:t>
      </w:r>
      <w:r w:rsidR="00F3791F" w:rsidRPr="00F3791F">
        <w:t> </w:t>
      </w:r>
      <w:r w:rsidRPr="00F3791F">
        <w:t>104</w:t>
      </w:r>
      <w:r w:rsidR="005E6799">
        <w:noBreakHyphen/>
      </w:r>
      <w:r w:rsidRPr="00F3791F">
        <w:t>42”, substitute “subsection</w:t>
      </w:r>
      <w:r w:rsidR="00F3791F" w:rsidRPr="00F3791F">
        <w:t> </w:t>
      </w:r>
      <w:r w:rsidRPr="00F3791F">
        <w:t>104</w:t>
      </w:r>
      <w:r w:rsidR="005E6799">
        <w:noBreakHyphen/>
      </w:r>
      <w:r w:rsidRPr="00F3791F">
        <w:t>25(1) or 10</w:t>
      </w:r>
      <w:r w:rsidR="005B4595" w:rsidRPr="00F3791F">
        <w:t>4</w:t>
      </w:r>
      <w:r w:rsidR="005E6799">
        <w:noBreakHyphen/>
      </w:r>
      <w:r w:rsidRPr="00F3791F">
        <w:t>27(1) or section</w:t>
      </w:r>
      <w:r w:rsidR="00F3791F" w:rsidRPr="00F3791F">
        <w:t> </w:t>
      </w:r>
      <w:r w:rsidRPr="00F3791F">
        <w:t>104</w:t>
      </w:r>
      <w:r w:rsidR="005E6799">
        <w:noBreakHyphen/>
      </w:r>
      <w:r w:rsidR="00207B70" w:rsidRPr="00F3791F">
        <w:t xml:space="preserve">42, </w:t>
      </w:r>
      <w:r w:rsidRPr="00F3791F">
        <w:t>104</w:t>
      </w:r>
      <w:r w:rsidR="005E6799">
        <w:noBreakHyphen/>
      </w:r>
      <w:r w:rsidRPr="00F3791F">
        <w:t>43</w:t>
      </w:r>
      <w:r w:rsidR="00207B70" w:rsidRPr="00F3791F">
        <w:t xml:space="preserve"> or 104</w:t>
      </w:r>
      <w:r w:rsidR="005E6799">
        <w:noBreakHyphen/>
      </w:r>
      <w:r w:rsidR="00207B70" w:rsidRPr="00F3791F">
        <w:t>44</w:t>
      </w:r>
      <w:r w:rsidRPr="00F3791F">
        <w:t>”.</w:t>
      </w:r>
    </w:p>
    <w:p w:rsidR="00FA6F6C" w:rsidRPr="00F3791F" w:rsidRDefault="002E736C" w:rsidP="00F3791F">
      <w:pPr>
        <w:pStyle w:val="ItemHead"/>
      </w:pPr>
      <w:r w:rsidRPr="00F3791F">
        <w:t>31</w:t>
      </w:r>
      <w:r w:rsidR="00FA6F6C" w:rsidRPr="00F3791F">
        <w:t xml:space="preserve">  Subsection</w:t>
      </w:r>
      <w:r w:rsidR="00F3791F" w:rsidRPr="00F3791F">
        <w:t> </w:t>
      </w:r>
      <w:r w:rsidR="00FA6F6C" w:rsidRPr="00F3791F">
        <w:t>137</w:t>
      </w:r>
      <w:r w:rsidR="005E6799">
        <w:noBreakHyphen/>
      </w:r>
      <w:r w:rsidR="00FA6F6C" w:rsidRPr="00F3791F">
        <w:t>10(4)</w:t>
      </w:r>
    </w:p>
    <w:p w:rsidR="00FA6F6C" w:rsidRPr="00F3791F" w:rsidRDefault="00FA6F6C" w:rsidP="00F3791F">
      <w:pPr>
        <w:pStyle w:val="Item"/>
      </w:pPr>
      <w:r w:rsidRPr="00F3791F">
        <w:t>Omit “or 104</w:t>
      </w:r>
      <w:r w:rsidR="005E6799">
        <w:noBreakHyphen/>
      </w:r>
      <w:r w:rsidRPr="00F3791F">
        <w:t>42”, substitute “, 104</w:t>
      </w:r>
      <w:r w:rsidR="005E6799">
        <w:noBreakHyphen/>
      </w:r>
      <w:r w:rsidRPr="00F3791F">
        <w:t>42</w:t>
      </w:r>
      <w:r w:rsidR="00207B70" w:rsidRPr="00F3791F">
        <w:t xml:space="preserve">, </w:t>
      </w:r>
      <w:r w:rsidRPr="00F3791F">
        <w:t>104</w:t>
      </w:r>
      <w:r w:rsidR="005E6799">
        <w:noBreakHyphen/>
      </w:r>
      <w:r w:rsidRPr="00F3791F">
        <w:t>43</w:t>
      </w:r>
      <w:r w:rsidR="00207B70" w:rsidRPr="00F3791F">
        <w:t xml:space="preserve"> or 104</w:t>
      </w:r>
      <w:r w:rsidR="005E6799">
        <w:noBreakHyphen/>
      </w:r>
      <w:r w:rsidR="00207B70" w:rsidRPr="00F3791F">
        <w:t>44</w:t>
      </w:r>
      <w:r w:rsidRPr="00F3791F">
        <w:t>”.</w:t>
      </w:r>
    </w:p>
    <w:p w:rsidR="00DD7317" w:rsidRPr="00F3791F" w:rsidRDefault="00DD7317" w:rsidP="00F3791F">
      <w:pPr>
        <w:pStyle w:val="ItemHead"/>
      </w:pPr>
      <w:r w:rsidRPr="00F3791F">
        <w:t xml:space="preserve">32  </w:t>
      </w:r>
      <w:r w:rsidR="002041C4" w:rsidRPr="00F3791F">
        <w:t>S</w:t>
      </w:r>
      <w:r w:rsidRPr="00F3791F">
        <w:t>ection</w:t>
      </w:r>
      <w:r w:rsidR="00F3791F" w:rsidRPr="00F3791F">
        <w:t> </w:t>
      </w:r>
      <w:r w:rsidRPr="00F3791F">
        <w:t>159</w:t>
      </w:r>
      <w:r w:rsidR="005E6799">
        <w:noBreakHyphen/>
      </w:r>
      <w:r w:rsidRPr="00F3791F">
        <w:t>1</w:t>
      </w:r>
    </w:p>
    <w:p w:rsidR="002041C4" w:rsidRPr="00F3791F" w:rsidRDefault="002041C4" w:rsidP="00F3791F">
      <w:pPr>
        <w:pStyle w:val="Item"/>
      </w:pPr>
      <w:r w:rsidRPr="00F3791F">
        <w:t>Omit</w:t>
      </w:r>
      <w:r w:rsidR="00DD7317" w:rsidRPr="00F3791F">
        <w:t>:</w:t>
      </w:r>
    </w:p>
    <w:p w:rsidR="002041C4" w:rsidRPr="00F3791F" w:rsidRDefault="002041C4" w:rsidP="00F3791F">
      <w:pPr>
        <w:pStyle w:val="SOBullet"/>
        <w:numPr>
          <w:ilvl w:val="0"/>
          <w:numId w:val="13"/>
        </w:numPr>
      </w:pPr>
      <w:r w:rsidRPr="00F3791F">
        <w:t>reconsideration and administrative review of certain decisions (see Part</w:t>
      </w:r>
      <w:r w:rsidR="00F3791F" w:rsidRPr="00F3791F">
        <w:t> </w:t>
      </w:r>
      <w:r w:rsidRPr="00F3791F">
        <w:t>5</w:t>
      </w:r>
      <w:r w:rsidR="005E6799">
        <w:noBreakHyphen/>
      </w:r>
      <w:r w:rsidRPr="00F3791F">
        <w:t>7).</w:t>
      </w:r>
    </w:p>
    <w:p w:rsidR="002041C4" w:rsidRPr="00F3791F" w:rsidRDefault="00584DA3" w:rsidP="00F3791F">
      <w:pPr>
        <w:pStyle w:val="Item"/>
      </w:pPr>
      <w:r w:rsidRPr="00F3791F">
        <w:t>s</w:t>
      </w:r>
      <w:r w:rsidR="002041C4" w:rsidRPr="00F3791F">
        <w:t>ubstitute:</w:t>
      </w:r>
    </w:p>
    <w:p w:rsidR="002041C4" w:rsidRPr="00F3791F" w:rsidRDefault="002041C4" w:rsidP="00F3791F">
      <w:pPr>
        <w:pStyle w:val="SOBullet"/>
        <w:numPr>
          <w:ilvl w:val="0"/>
          <w:numId w:val="13"/>
        </w:numPr>
      </w:pPr>
      <w:r w:rsidRPr="00F3791F">
        <w:t>reconsideration and administrative review of certain decisions (see Part</w:t>
      </w:r>
      <w:r w:rsidR="00F3791F" w:rsidRPr="00F3791F">
        <w:t> </w:t>
      </w:r>
      <w:r w:rsidRPr="00F3791F">
        <w:t>5</w:t>
      </w:r>
      <w:r w:rsidR="005E6799">
        <w:noBreakHyphen/>
      </w:r>
      <w:r w:rsidRPr="00F3791F">
        <w:t>7);</w:t>
      </w:r>
    </w:p>
    <w:p w:rsidR="00DD7317" w:rsidRPr="00F3791F" w:rsidRDefault="00DD7317" w:rsidP="00F3791F">
      <w:pPr>
        <w:pStyle w:val="SOBullet"/>
        <w:numPr>
          <w:ilvl w:val="0"/>
          <w:numId w:val="13"/>
        </w:numPr>
      </w:pPr>
      <w:r w:rsidRPr="00F3791F">
        <w:t>the application of the Regulatory Powers Act, including in relation to monitoring and investigation powers, civil penalties, infringement notices, enforceab</w:t>
      </w:r>
      <w:r w:rsidR="00937109" w:rsidRPr="00F3791F">
        <w:t>le undertakings and injunctions (see Part</w:t>
      </w:r>
      <w:r w:rsidR="00F3791F" w:rsidRPr="00F3791F">
        <w:t> </w:t>
      </w:r>
      <w:r w:rsidR="00937109" w:rsidRPr="00F3791F">
        <w:t>5</w:t>
      </w:r>
      <w:r w:rsidR="005E6799">
        <w:noBreakHyphen/>
      </w:r>
      <w:r w:rsidR="00937109" w:rsidRPr="00F3791F">
        <w:t>8).</w:t>
      </w:r>
    </w:p>
    <w:p w:rsidR="008A0DD7" w:rsidRPr="00F3791F" w:rsidRDefault="00DD7317" w:rsidP="00F3791F">
      <w:pPr>
        <w:pStyle w:val="ItemHead"/>
      </w:pPr>
      <w:r w:rsidRPr="00F3791F">
        <w:t>33</w:t>
      </w:r>
      <w:r w:rsidR="008A0DD7" w:rsidRPr="00F3791F">
        <w:t xml:space="preserve">  After subsection</w:t>
      </w:r>
      <w:r w:rsidR="00F3791F" w:rsidRPr="00F3791F">
        <w:t> </w:t>
      </w:r>
      <w:r w:rsidR="008A0DD7" w:rsidRPr="00F3791F">
        <w:t>164</w:t>
      </w:r>
      <w:r w:rsidR="005E6799">
        <w:noBreakHyphen/>
      </w:r>
      <w:r w:rsidR="008A0DD7" w:rsidRPr="00F3791F">
        <w:t>10(1)</w:t>
      </w:r>
    </w:p>
    <w:p w:rsidR="008A0DD7" w:rsidRPr="00F3791F" w:rsidRDefault="008A0DD7" w:rsidP="00F3791F">
      <w:pPr>
        <w:pStyle w:val="Item"/>
      </w:pPr>
      <w:r w:rsidRPr="00F3791F">
        <w:t>Insert:</w:t>
      </w:r>
    </w:p>
    <w:p w:rsidR="008A0DD7" w:rsidRPr="00F3791F" w:rsidRDefault="008A0DD7" w:rsidP="00F3791F">
      <w:pPr>
        <w:pStyle w:val="subsection"/>
      </w:pPr>
      <w:r w:rsidRPr="00F3791F">
        <w:tab/>
        <w:t>(1A</w:t>
      </w:r>
      <w:r w:rsidR="00D1361F" w:rsidRPr="00F3791F">
        <w:t>A</w:t>
      </w:r>
      <w:r w:rsidRPr="00F3791F">
        <w:t>)</w:t>
      </w:r>
      <w:r w:rsidRPr="00F3791F">
        <w:tab/>
        <w:t xml:space="preserve">The </w:t>
      </w:r>
      <w:r w:rsidR="00F3791F" w:rsidRPr="00F3791F">
        <w:rPr>
          <w:position w:val="6"/>
          <w:sz w:val="16"/>
        </w:rPr>
        <w:t>*</w:t>
      </w:r>
      <w:r w:rsidRPr="00F3791F">
        <w:t xml:space="preserve">Secretary may vary or revoke a determination made under </w:t>
      </w:r>
      <w:r w:rsidR="00F3791F" w:rsidRPr="00F3791F">
        <w:t>subsection (</w:t>
      </w:r>
      <w:r w:rsidRPr="00F3791F">
        <w:t>1).</w:t>
      </w:r>
    </w:p>
    <w:p w:rsidR="00C77D88" w:rsidRPr="00F3791F" w:rsidRDefault="002E736C" w:rsidP="00F3791F">
      <w:pPr>
        <w:pStyle w:val="ItemHead"/>
      </w:pPr>
      <w:r w:rsidRPr="00F3791F">
        <w:t>34</w:t>
      </w:r>
      <w:r w:rsidR="00C77D88" w:rsidRPr="00F3791F">
        <w:t xml:space="preserve">  After section</w:t>
      </w:r>
      <w:r w:rsidR="00F3791F" w:rsidRPr="00F3791F">
        <w:t> </w:t>
      </w:r>
      <w:r w:rsidR="00C77D88" w:rsidRPr="00F3791F">
        <w:t>169</w:t>
      </w:r>
      <w:r w:rsidR="005E6799">
        <w:noBreakHyphen/>
      </w:r>
      <w:r w:rsidR="00C77D88" w:rsidRPr="00F3791F">
        <w:t>15</w:t>
      </w:r>
    </w:p>
    <w:p w:rsidR="00C77D88" w:rsidRPr="00F3791F" w:rsidRDefault="00C77D88" w:rsidP="00F3791F">
      <w:pPr>
        <w:pStyle w:val="Item"/>
      </w:pPr>
      <w:r w:rsidRPr="00F3791F">
        <w:t>Insert:</w:t>
      </w:r>
    </w:p>
    <w:p w:rsidR="00C77D88" w:rsidRPr="00F3791F" w:rsidRDefault="00C77D88" w:rsidP="00F3791F">
      <w:pPr>
        <w:pStyle w:val="ActHead5"/>
      </w:pPr>
      <w:bookmarkStart w:id="36" w:name="_Toc490748848"/>
      <w:r w:rsidRPr="00F3791F">
        <w:rPr>
          <w:rStyle w:val="CharSectno"/>
        </w:rPr>
        <w:t>169</w:t>
      </w:r>
      <w:r w:rsidR="005E6799">
        <w:rPr>
          <w:rStyle w:val="CharSectno"/>
        </w:rPr>
        <w:noBreakHyphen/>
      </w:r>
      <w:r w:rsidRPr="00F3791F">
        <w:rPr>
          <w:rStyle w:val="CharSectno"/>
        </w:rPr>
        <w:t>17</w:t>
      </w:r>
      <w:r w:rsidRPr="00F3791F">
        <w:t xml:space="preserve">  Requirements relating to withdrawal from units of study</w:t>
      </w:r>
      <w:bookmarkEnd w:id="36"/>
    </w:p>
    <w:p w:rsidR="00C77D88" w:rsidRPr="00F3791F" w:rsidRDefault="00C77D88" w:rsidP="00F3791F">
      <w:pPr>
        <w:pStyle w:val="subsection"/>
      </w:pPr>
      <w:r w:rsidRPr="00F3791F">
        <w:tab/>
        <w:t>(1)</w:t>
      </w:r>
      <w:r w:rsidRPr="00F3791F">
        <w:tab/>
        <w:t xml:space="preserve">The </w:t>
      </w:r>
      <w:r w:rsidR="00A765E1" w:rsidRPr="00F3791F">
        <w:t>Higher Education Provider</w:t>
      </w:r>
      <w:r w:rsidRPr="00F3791F">
        <w:t xml:space="preserve"> Guidelines may prescribe requirements </w:t>
      </w:r>
      <w:r w:rsidR="003B4B47" w:rsidRPr="00F3791F">
        <w:t>to be complied with by higher education providers i</w:t>
      </w:r>
      <w:r w:rsidRPr="00F3791F">
        <w:t>n relation to student withdrawal from units of study.</w:t>
      </w:r>
    </w:p>
    <w:p w:rsidR="003B4B47" w:rsidRPr="00F3791F" w:rsidRDefault="00C77D88" w:rsidP="00F3791F">
      <w:pPr>
        <w:pStyle w:val="subsection"/>
      </w:pPr>
      <w:r w:rsidRPr="00F3791F">
        <w:tab/>
        <w:t>(2)</w:t>
      </w:r>
      <w:r w:rsidRPr="00F3791F">
        <w:tab/>
        <w:t xml:space="preserve">Without limiting </w:t>
      </w:r>
      <w:r w:rsidR="00F3791F" w:rsidRPr="00F3791F">
        <w:t>subsection (</w:t>
      </w:r>
      <w:r w:rsidR="00A765E1" w:rsidRPr="00F3791F">
        <w:t>1), the Higher Education Provider</w:t>
      </w:r>
      <w:r w:rsidRPr="00F3791F">
        <w:t xml:space="preserve"> Guidelines may</w:t>
      </w:r>
      <w:r w:rsidR="003B4B47" w:rsidRPr="00F3791F">
        <w:t>:</w:t>
      </w:r>
    </w:p>
    <w:p w:rsidR="003B4B47" w:rsidRPr="00F3791F" w:rsidRDefault="003B4B47" w:rsidP="00F3791F">
      <w:pPr>
        <w:pStyle w:val="paragraph"/>
      </w:pPr>
      <w:r w:rsidRPr="00F3791F">
        <w:tab/>
        <w:t>(a)</w:t>
      </w:r>
      <w:r w:rsidRPr="00F3791F">
        <w:tab/>
        <w:t>require that fees (however described) must not be charged by higher education providers for withdrawal, either generally or in specified circumstance</w:t>
      </w:r>
      <w:r w:rsidR="001659D1" w:rsidRPr="00F3791F">
        <w:t>s</w:t>
      </w:r>
      <w:r w:rsidRPr="00F3791F">
        <w:t>; or</w:t>
      </w:r>
    </w:p>
    <w:p w:rsidR="003B4B47" w:rsidRPr="00F3791F" w:rsidRDefault="003B4B47" w:rsidP="00F3791F">
      <w:pPr>
        <w:pStyle w:val="paragraph"/>
      </w:pPr>
      <w:r w:rsidRPr="00F3791F">
        <w:tab/>
        <w:t>(b)</w:t>
      </w:r>
      <w:r w:rsidRPr="00F3791F">
        <w:tab/>
        <w:t>specify requirements to be met in relation to re</w:t>
      </w:r>
      <w:r w:rsidR="005E6799">
        <w:noBreakHyphen/>
      </w:r>
      <w:r w:rsidRPr="00F3791F">
        <w:t>enrolment after withdrawal; or</w:t>
      </w:r>
    </w:p>
    <w:p w:rsidR="00C77D88" w:rsidRPr="00F3791F" w:rsidRDefault="003B4B47" w:rsidP="00F3791F">
      <w:pPr>
        <w:pStyle w:val="paragraph"/>
      </w:pPr>
      <w:r w:rsidRPr="00F3791F">
        <w:tab/>
        <w:t>(c)</w:t>
      </w:r>
      <w:r w:rsidRPr="00F3791F">
        <w:tab/>
      </w:r>
      <w:r w:rsidR="00C77D88" w:rsidRPr="00F3791F">
        <w:t xml:space="preserve">specify requirements </w:t>
      </w:r>
      <w:r w:rsidRPr="00F3791F">
        <w:t xml:space="preserve">in relation to processes and procedures </w:t>
      </w:r>
      <w:r w:rsidR="001659D1" w:rsidRPr="00F3791F">
        <w:t xml:space="preserve">for </w:t>
      </w:r>
      <w:r w:rsidRPr="00F3791F">
        <w:t>dealing with student withdrawal from units of study.</w:t>
      </w:r>
    </w:p>
    <w:p w:rsidR="00C77D88" w:rsidRPr="00F3791F" w:rsidRDefault="00C77D88" w:rsidP="00F3791F">
      <w:pPr>
        <w:pStyle w:val="subsection"/>
      </w:pPr>
      <w:r w:rsidRPr="00F3791F">
        <w:tab/>
        <w:t>(</w:t>
      </w:r>
      <w:r w:rsidR="003B4B47" w:rsidRPr="00F3791F">
        <w:t>3</w:t>
      </w:r>
      <w:r w:rsidRPr="00F3791F">
        <w:t>)</w:t>
      </w:r>
      <w:r w:rsidRPr="00F3791F">
        <w:tab/>
        <w:t>A higher education provider contravenes this subsection if:</w:t>
      </w:r>
    </w:p>
    <w:p w:rsidR="00C77D88" w:rsidRPr="00F3791F" w:rsidRDefault="00C77D88" w:rsidP="00F3791F">
      <w:pPr>
        <w:pStyle w:val="paragraph"/>
      </w:pPr>
      <w:r w:rsidRPr="00F3791F">
        <w:tab/>
        <w:t>(a)</w:t>
      </w:r>
      <w:r w:rsidRPr="00F3791F">
        <w:tab/>
        <w:t>the provider is subject to a requirement under this section; and</w:t>
      </w:r>
    </w:p>
    <w:p w:rsidR="00C77D88" w:rsidRPr="00F3791F" w:rsidRDefault="00C77D88" w:rsidP="00F3791F">
      <w:pPr>
        <w:pStyle w:val="paragraph"/>
      </w:pPr>
      <w:r w:rsidRPr="00F3791F">
        <w:tab/>
        <w:t>(b)</w:t>
      </w:r>
      <w:r w:rsidRPr="00F3791F">
        <w:tab/>
        <w:t>the provider fails to comply with the requirement.</w:t>
      </w:r>
    </w:p>
    <w:p w:rsidR="00C77D88" w:rsidRPr="00F3791F" w:rsidRDefault="00C77D88" w:rsidP="00F3791F">
      <w:pPr>
        <w:pStyle w:val="Penalty"/>
      </w:pPr>
      <w:r w:rsidRPr="00F3791F">
        <w:t>Civil penalty:</w:t>
      </w:r>
      <w:r w:rsidRPr="00F3791F">
        <w:tab/>
      </w:r>
      <w:r w:rsidR="003B4B47" w:rsidRPr="00F3791F">
        <w:t>120</w:t>
      </w:r>
      <w:r w:rsidRPr="00F3791F">
        <w:t xml:space="preserve"> penalty units.</w:t>
      </w:r>
    </w:p>
    <w:p w:rsidR="00625FD6" w:rsidRPr="00F3791F" w:rsidRDefault="002E736C" w:rsidP="00F3791F">
      <w:pPr>
        <w:pStyle w:val="ItemHead"/>
      </w:pPr>
      <w:r w:rsidRPr="00F3791F">
        <w:t>35</w:t>
      </w:r>
      <w:r w:rsidR="00625FD6" w:rsidRPr="00F3791F">
        <w:t xml:space="preserve">  At the end of subsection</w:t>
      </w:r>
      <w:r w:rsidR="009340B7" w:rsidRPr="00F3791F">
        <w:t>s</w:t>
      </w:r>
      <w:r w:rsidR="00F3791F" w:rsidRPr="00F3791F">
        <w:t> </w:t>
      </w:r>
      <w:r w:rsidR="00625FD6" w:rsidRPr="00F3791F">
        <w:t>169</w:t>
      </w:r>
      <w:r w:rsidR="005E6799">
        <w:noBreakHyphen/>
      </w:r>
      <w:r w:rsidR="00625FD6" w:rsidRPr="00F3791F">
        <w:t>25(3)</w:t>
      </w:r>
      <w:r w:rsidR="009340B7" w:rsidRPr="00F3791F">
        <w:t xml:space="preserve"> and (4)</w:t>
      </w:r>
    </w:p>
    <w:p w:rsidR="00625FD6" w:rsidRPr="00F3791F" w:rsidRDefault="00625FD6" w:rsidP="00F3791F">
      <w:pPr>
        <w:pStyle w:val="Item"/>
      </w:pPr>
      <w:r w:rsidRPr="00F3791F">
        <w:t>Add:</w:t>
      </w:r>
    </w:p>
    <w:p w:rsidR="00625FD6" w:rsidRPr="00F3791F" w:rsidRDefault="00625FD6" w:rsidP="00F3791F">
      <w:pPr>
        <w:pStyle w:val="Penalty"/>
      </w:pPr>
      <w:r w:rsidRPr="00F3791F">
        <w:t>Civil penalty:</w:t>
      </w:r>
      <w:r w:rsidRPr="00F3791F">
        <w:tab/>
        <w:t>60 penalty units.</w:t>
      </w:r>
    </w:p>
    <w:p w:rsidR="009340B7" w:rsidRPr="00F3791F" w:rsidRDefault="002E736C" w:rsidP="00F3791F">
      <w:pPr>
        <w:pStyle w:val="ItemHead"/>
      </w:pPr>
      <w:r w:rsidRPr="00F3791F">
        <w:t>36</w:t>
      </w:r>
      <w:r w:rsidR="009340B7" w:rsidRPr="00F3791F">
        <w:t xml:space="preserve">  After subsection</w:t>
      </w:r>
      <w:r w:rsidR="00F3791F" w:rsidRPr="00F3791F">
        <w:t> </w:t>
      </w:r>
      <w:r w:rsidR="009340B7" w:rsidRPr="00F3791F">
        <w:t>174</w:t>
      </w:r>
      <w:r w:rsidR="005E6799">
        <w:noBreakHyphen/>
      </w:r>
      <w:r w:rsidR="009340B7" w:rsidRPr="00F3791F">
        <w:t>5(1)</w:t>
      </w:r>
    </w:p>
    <w:p w:rsidR="009340B7" w:rsidRPr="00F3791F" w:rsidRDefault="009340B7" w:rsidP="00F3791F">
      <w:pPr>
        <w:pStyle w:val="Item"/>
      </w:pPr>
      <w:r w:rsidRPr="00F3791F">
        <w:t>Insert:</w:t>
      </w:r>
    </w:p>
    <w:p w:rsidR="009340B7" w:rsidRPr="00F3791F" w:rsidRDefault="009340B7" w:rsidP="00F3791F">
      <w:pPr>
        <w:pStyle w:val="subsection"/>
      </w:pPr>
      <w:r w:rsidRPr="00F3791F">
        <w:tab/>
        <w:t>(1A)</w:t>
      </w:r>
      <w:r w:rsidRPr="00F3791F">
        <w:tab/>
        <w:t>A higher education provider contravenes this subsection if:</w:t>
      </w:r>
    </w:p>
    <w:p w:rsidR="009340B7" w:rsidRPr="00F3791F" w:rsidRDefault="009340B7" w:rsidP="00F3791F">
      <w:pPr>
        <w:pStyle w:val="paragraph"/>
      </w:pPr>
      <w:r w:rsidRPr="00F3791F">
        <w:tab/>
        <w:t>(a)</w:t>
      </w:r>
      <w:r w:rsidRPr="00F3791F">
        <w:tab/>
        <w:t xml:space="preserve">the provider is subject to a requirement under </w:t>
      </w:r>
      <w:r w:rsidR="00F3791F" w:rsidRPr="00F3791F">
        <w:t>subsection (</w:t>
      </w:r>
      <w:r w:rsidRPr="00F3791F">
        <w:t>1); and</w:t>
      </w:r>
    </w:p>
    <w:p w:rsidR="009340B7" w:rsidRPr="00F3791F" w:rsidRDefault="009340B7" w:rsidP="00F3791F">
      <w:pPr>
        <w:pStyle w:val="paragraph"/>
      </w:pPr>
      <w:r w:rsidRPr="00F3791F">
        <w:tab/>
        <w:t>(b)</w:t>
      </w:r>
      <w:r w:rsidRPr="00F3791F">
        <w:tab/>
        <w:t>the provider fails to comply with the requirement.</w:t>
      </w:r>
    </w:p>
    <w:p w:rsidR="009340B7" w:rsidRPr="00F3791F" w:rsidRDefault="009340B7" w:rsidP="00F3791F">
      <w:pPr>
        <w:pStyle w:val="Penalty"/>
      </w:pPr>
      <w:r w:rsidRPr="00F3791F">
        <w:t>Civil penalty:</w:t>
      </w:r>
      <w:r w:rsidRPr="00F3791F">
        <w:tab/>
        <w:t>60 penalty units.</w:t>
      </w:r>
    </w:p>
    <w:p w:rsidR="004D3983" w:rsidRPr="00F3791F" w:rsidRDefault="002E736C" w:rsidP="00F3791F">
      <w:pPr>
        <w:pStyle w:val="ItemHead"/>
      </w:pPr>
      <w:r w:rsidRPr="00F3791F">
        <w:t>37</w:t>
      </w:r>
      <w:r w:rsidR="004D3983" w:rsidRPr="00F3791F">
        <w:t xml:space="preserve">  At the end of Chapter</w:t>
      </w:r>
      <w:r w:rsidR="00F3791F" w:rsidRPr="00F3791F">
        <w:t> </w:t>
      </w:r>
      <w:r w:rsidR="004D3983" w:rsidRPr="00F3791F">
        <w:t>5</w:t>
      </w:r>
    </w:p>
    <w:p w:rsidR="004D3983" w:rsidRPr="00F3791F" w:rsidRDefault="004D3983" w:rsidP="00F3791F">
      <w:pPr>
        <w:pStyle w:val="Item"/>
      </w:pPr>
      <w:r w:rsidRPr="00F3791F">
        <w:t>Add:</w:t>
      </w:r>
    </w:p>
    <w:p w:rsidR="004D3983" w:rsidRPr="00F3791F" w:rsidRDefault="004D3983" w:rsidP="00F3791F">
      <w:pPr>
        <w:pStyle w:val="ActHead2"/>
      </w:pPr>
      <w:bookmarkStart w:id="37" w:name="_Toc490748849"/>
      <w:r w:rsidRPr="00F3791F">
        <w:rPr>
          <w:rStyle w:val="CharPartNo"/>
        </w:rPr>
        <w:t>Part</w:t>
      </w:r>
      <w:r w:rsidR="00F3791F" w:rsidRPr="00F3791F">
        <w:rPr>
          <w:rStyle w:val="CharPartNo"/>
        </w:rPr>
        <w:t> </w:t>
      </w:r>
      <w:r w:rsidRPr="00F3791F">
        <w:rPr>
          <w:rStyle w:val="CharPartNo"/>
        </w:rPr>
        <w:t>5</w:t>
      </w:r>
      <w:r w:rsidR="005E6799">
        <w:rPr>
          <w:rStyle w:val="CharPartNo"/>
        </w:rPr>
        <w:noBreakHyphen/>
      </w:r>
      <w:r w:rsidRPr="00F3791F">
        <w:rPr>
          <w:rStyle w:val="CharPartNo"/>
        </w:rPr>
        <w:t>8</w:t>
      </w:r>
      <w:r w:rsidRPr="00F3791F">
        <w:t>—</w:t>
      </w:r>
      <w:r w:rsidRPr="00F3791F">
        <w:rPr>
          <w:rStyle w:val="CharPartText"/>
        </w:rPr>
        <w:t>Regulatory powers</w:t>
      </w:r>
      <w:bookmarkEnd w:id="37"/>
    </w:p>
    <w:p w:rsidR="004D3983" w:rsidRPr="00F3791F" w:rsidRDefault="004D3983" w:rsidP="00F3791F">
      <w:pPr>
        <w:pStyle w:val="Header"/>
      </w:pPr>
      <w:r w:rsidRPr="00F3791F">
        <w:rPr>
          <w:rStyle w:val="CharDivNo"/>
        </w:rPr>
        <w:t xml:space="preserve"> </w:t>
      </w:r>
      <w:r w:rsidRPr="00F3791F">
        <w:rPr>
          <w:rStyle w:val="CharDivText"/>
        </w:rPr>
        <w:t xml:space="preserve"> </w:t>
      </w:r>
    </w:p>
    <w:p w:rsidR="00754FC1" w:rsidRPr="00F3791F" w:rsidRDefault="00754FC1" w:rsidP="00F3791F">
      <w:pPr>
        <w:pStyle w:val="ActHead5"/>
      </w:pPr>
      <w:bookmarkStart w:id="38" w:name="_Toc490748850"/>
      <w:r w:rsidRPr="00F3791F">
        <w:rPr>
          <w:rStyle w:val="CharSectno"/>
        </w:rPr>
        <w:t>215</w:t>
      </w:r>
      <w:r w:rsidR="005E6799">
        <w:rPr>
          <w:rStyle w:val="CharSectno"/>
        </w:rPr>
        <w:noBreakHyphen/>
      </w:r>
      <w:r w:rsidRPr="00F3791F">
        <w:rPr>
          <w:rStyle w:val="CharSectno"/>
        </w:rPr>
        <w:t>1</w:t>
      </w:r>
      <w:r w:rsidRPr="00F3791F">
        <w:t xml:space="preserve">  What this Part is about</w:t>
      </w:r>
      <w:bookmarkEnd w:id="38"/>
    </w:p>
    <w:p w:rsidR="00754FC1" w:rsidRPr="00F3791F" w:rsidRDefault="00754FC1" w:rsidP="00F3791F">
      <w:pPr>
        <w:pStyle w:val="SOText"/>
      </w:pPr>
      <w:r w:rsidRPr="00F3791F">
        <w:t>Certain persons have monitoring and investigation powers under the Regulatory Powers Act to ensure this Act is being complied with.</w:t>
      </w:r>
    </w:p>
    <w:p w:rsidR="00754FC1" w:rsidRPr="00F3791F" w:rsidRDefault="00754FC1" w:rsidP="00F3791F">
      <w:pPr>
        <w:pStyle w:val="SOText"/>
      </w:pPr>
      <w:r w:rsidRPr="00F3791F">
        <w:t>This Part also provides for the application of the Regulatory Powers Act in relation to civil penalties, infringement notices, enforceable undertakings and injunctions.</w:t>
      </w:r>
    </w:p>
    <w:p w:rsidR="004D3983" w:rsidRPr="00F3791F" w:rsidRDefault="00AC75B2" w:rsidP="00F3791F">
      <w:pPr>
        <w:pStyle w:val="ActHead5"/>
      </w:pPr>
      <w:bookmarkStart w:id="39" w:name="_Toc490748851"/>
      <w:r w:rsidRPr="00F3791F">
        <w:rPr>
          <w:rStyle w:val="CharSectno"/>
        </w:rPr>
        <w:t>215</w:t>
      </w:r>
      <w:r w:rsidR="005E6799">
        <w:rPr>
          <w:rStyle w:val="CharSectno"/>
        </w:rPr>
        <w:noBreakHyphen/>
      </w:r>
      <w:r w:rsidR="00754FC1" w:rsidRPr="00F3791F">
        <w:rPr>
          <w:rStyle w:val="CharSectno"/>
        </w:rPr>
        <w:t>5</w:t>
      </w:r>
      <w:r w:rsidR="004D3983" w:rsidRPr="00F3791F">
        <w:t xml:space="preserve">  Monitoring powers</w:t>
      </w:r>
      <w:bookmarkEnd w:id="39"/>
    </w:p>
    <w:p w:rsidR="004D3983" w:rsidRPr="00F3791F" w:rsidRDefault="00500683" w:rsidP="00F3791F">
      <w:pPr>
        <w:pStyle w:val="subsection"/>
      </w:pPr>
      <w:r w:rsidRPr="00F3791F">
        <w:tab/>
        <w:t>(1)</w:t>
      </w:r>
      <w:r w:rsidRPr="00F3791F">
        <w:tab/>
        <w:t xml:space="preserve">The provisions of this </w:t>
      </w:r>
      <w:r w:rsidR="004D3983" w:rsidRPr="00F3791F">
        <w:t>Act (other than Schedule</w:t>
      </w:r>
      <w:r w:rsidR="00F3791F" w:rsidRPr="00F3791F">
        <w:t> </w:t>
      </w:r>
      <w:r w:rsidRPr="00F3791F">
        <w:t>1A) are</w:t>
      </w:r>
      <w:r w:rsidR="004D3983" w:rsidRPr="00F3791F">
        <w:t xml:space="preserve"> subject to monitoring under Part</w:t>
      </w:r>
      <w:r w:rsidR="00F3791F" w:rsidRPr="00F3791F">
        <w:t> </w:t>
      </w:r>
      <w:r w:rsidR="004D3983" w:rsidRPr="00F3791F">
        <w:t xml:space="preserve">2 of the </w:t>
      </w:r>
      <w:r w:rsidR="00F3791F" w:rsidRPr="00F3791F">
        <w:rPr>
          <w:position w:val="6"/>
          <w:sz w:val="16"/>
        </w:rPr>
        <w:t>*</w:t>
      </w:r>
      <w:r w:rsidR="004D3983" w:rsidRPr="00F3791F">
        <w:t>Regulatory Powers Act.</w:t>
      </w:r>
    </w:p>
    <w:p w:rsidR="004D3983" w:rsidRPr="00F3791F" w:rsidRDefault="004D3983" w:rsidP="00F3791F">
      <w:pPr>
        <w:pStyle w:val="notetext"/>
      </w:pPr>
      <w:r w:rsidRPr="00F3791F">
        <w:t>Note 1:</w:t>
      </w:r>
      <w:r w:rsidRPr="00F3791F">
        <w:tab/>
        <w:t>Part</w:t>
      </w:r>
      <w:r w:rsidR="00F3791F" w:rsidRPr="00F3791F">
        <w:t> </w:t>
      </w:r>
      <w:r w:rsidRPr="00F3791F">
        <w:t>2 of the Regulatory Powers Act creates a framework for monitoring whether this Act has been complied with. It includes powers of entry and inspection.</w:t>
      </w:r>
    </w:p>
    <w:p w:rsidR="00132102" w:rsidRPr="00F3791F" w:rsidRDefault="00132102" w:rsidP="00F3791F">
      <w:pPr>
        <w:pStyle w:val="notetext"/>
      </w:pPr>
      <w:r w:rsidRPr="00F3791F">
        <w:t>Note 2:</w:t>
      </w:r>
      <w:r w:rsidRPr="00F3791F">
        <w:tab/>
        <w:t>Schedule</w:t>
      </w:r>
      <w:r w:rsidR="00F3791F" w:rsidRPr="00F3791F">
        <w:t> </w:t>
      </w:r>
      <w:r w:rsidRPr="00F3791F">
        <w:t>1A of this Act contains separate monitoring and investigation powers in relation to matters dealt with in that Schedule: see Subdivision</w:t>
      </w:r>
      <w:r w:rsidR="00F3791F" w:rsidRPr="00F3791F">
        <w:t> </w:t>
      </w:r>
      <w:r w:rsidRPr="00F3791F">
        <w:t>5A</w:t>
      </w:r>
      <w:r w:rsidR="005E6799">
        <w:noBreakHyphen/>
      </w:r>
      <w:r w:rsidRPr="00F3791F">
        <w:t>C of that Schedule.</w:t>
      </w:r>
    </w:p>
    <w:p w:rsidR="004D3983" w:rsidRPr="00F3791F" w:rsidRDefault="004D3983" w:rsidP="00F3791F">
      <w:pPr>
        <w:pStyle w:val="subsection"/>
      </w:pPr>
      <w:r w:rsidRPr="00F3791F">
        <w:tab/>
        <w:t>(2)</w:t>
      </w:r>
      <w:r w:rsidRPr="00F3791F">
        <w:tab/>
        <w:t xml:space="preserve">Information given in compliance or purported compliance with a provision </w:t>
      </w:r>
      <w:r w:rsidR="000A1EE2" w:rsidRPr="00F3791F">
        <w:t xml:space="preserve">mentioned in </w:t>
      </w:r>
      <w:r w:rsidR="00F3791F" w:rsidRPr="00F3791F">
        <w:t>subsection (</w:t>
      </w:r>
      <w:r w:rsidR="000A1EE2" w:rsidRPr="00F3791F">
        <w:t>1)</w:t>
      </w:r>
      <w:r w:rsidR="005C56DD" w:rsidRPr="00F3791F">
        <w:t xml:space="preserve"> </w:t>
      </w:r>
      <w:r w:rsidRPr="00F3791F">
        <w:t>is subject to monitoring under Part</w:t>
      </w:r>
      <w:r w:rsidR="00F3791F" w:rsidRPr="00F3791F">
        <w:t> </w:t>
      </w:r>
      <w:r w:rsidRPr="00F3791F">
        <w:t xml:space="preserve">2 of the </w:t>
      </w:r>
      <w:r w:rsidR="00F3791F" w:rsidRPr="00F3791F">
        <w:rPr>
          <w:position w:val="6"/>
          <w:sz w:val="16"/>
        </w:rPr>
        <w:t>*</w:t>
      </w:r>
      <w:r w:rsidRPr="00F3791F">
        <w:t>Regulatory Powers Act.</w:t>
      </w:r>
    </w:p>
    <w:p w:rsidR="004D3983" w:rsidRPr="00F3791F" w:rsidRDefault="004D3983" w:rsidP="00F3791F">
      <w:pPr>
        <w:pStyle w:val="notetext"/>
      </w:pPr>
      <w:r w:rsidRPr="00F3791F">
        <w:t>Note:</w:t>
      </w:r>
      <w:r w:rsidRPr="00F3791F">
        <w:tab/>
        <w:t>Part</w:t>
      </w:r>
      <w:r w:rsidR="00F3791F" w:rsidRPr="00F3791F">
        <w:t> </w:t>
      </w:r>
      <w:r w:rsidRPr="00F3791F">
        <w:t>2 of the Regulatory Powers Act creates a framework for monitoring whether the information is correct. It includes powers of entry and inspection.</w:t>
      </w:r>
    </w:p>
    <w:p w:rsidR="004D3983" w:rsidRPr="00F3791F" w:rsidRDefault="004D3983" w:rsidP="00F3791F">
      <w:pPr>
        <w:pStyle w:val="subsection"/>
      </w:pPr>
      <w:r w:rsidRPr="00F3791F">
        <w:tab/>
        <w:t>(3)</w:t>
      </w:r>
      <w:r w:rsidRPr="00F3791F">
        <w:tab/>
        <w:t>For the purposes of Part</w:t>
      </w:r>
      <w:r w:rsidR="00F3791F" w:rsidRPr="00F3791F">
        <w:t> </w:t>
      </w:r>
      <w:r w:rsidRPr="00F3791F">
        <w:t xml:space="preserve">2 of the </w:t>
      </w:r>
      <w:r w:rsidR="00F3791F" w:rsidRPr="00F3791F">
        <w:rPr>
          <w:position w:val="6"/>
          <w:sz w:val="16"/>
        </w:rPr>
        <w:t>*</w:t>
      </w:r>
      <w:r w:rsidRPr="00F3791F">
        <w:t xml:space="preserve">Regulatory Powers Act as it applies </w:t>
      </w:r>
      <w:r w:rsidR="000A1EE2" w:rsidRPr="00F3791F">
        <w:t xml:space="preserve">in relation to the provisions mentioned in </w:t>
      </w:r>
      <w:r w:rsidR="00F3791F" w:rsidRPr="00F3791F">
        <w:t>subsection (</w:t>
      </w:r>
      <w:r w:rsidR="000A1EE2" w:rsidRPr="00F3791F">
        <w:t>1)</w:t>
      </w:r>
      <w:r w:rsidRPr="00F3791F">
        <w:t>:</w:t>
      </w:r>
    </w:p>
    <w:p w:rsidR="004D3983" w:rsidRPr="00F3791F" w:rsidRDefault="004D3983" w:rsidP="00F3791F">
      <w:pPr>
        <w:pStyle w:val="paragraph"/>
      </w:pPr>
      <w:r w:rsidRPr="00F3791F">
        <w:tab/>
        <w:t>(a)</w:t>
      </w:r>
      <w:r w:rsidRPr="00F3791F">
        <w:tab/>
        <w:t xml:space="preserve">each </w:t>
      </w:r>
      <w:r w:rsidR="00F3791F" w:rsidRPr="00F3791F">
        <w:rPr>
          <w:position w:val="6"/>
          <w:sz w:val="16"/>
        </w:rPr>
        <w:t>*</w:t>
      </w:r>
      <w:r w:rsidR="00AC75B2" w:rsidRPr="00F3791F">
        <w:t xml:space="preserve">HESA </w:t>
      </w:r>
      <w:r w:rsidRPr="00F3791F">
        <w:t xml:space="preserve">investigator and </w:t>
      </w:r>
      <w:r w:rsidR="00F3791F" w:rsidRPr="00F3791F">
        <w:rPr>
          <w:position w:val="6"/>
          <w:sz w:val="16"/>
        </w:rPr>
        <w:t>*</w:t>
      </w:r>
      <w:r w:rsidR="005C56DD" w:rsidRPr="00F3791F">
        <w:t xml:space="preserve">TEQSA </w:t>
      </w:r>
      <w:r w:rsidRPr="00F3791F">
        <w:t>investigator is an authorised applicant; and</w:t>
      </w:r>
    </w:p>
    <w:p w:rsidR="004D3983" w:rsidRPr="00F3791F" w:rsidRDefault="004D3983" w:rsidP="00F3791F">
      <w:pPr>
        <w:pStyle w:val="paragraph"/>
      </w:pPr>
      <w:r w:rsidRPr="00F3791F">
        <w:tab/>
        <w:t>(b)</w:t>
      </w:r>
      <w:r w:rsidRPr="00F3791F">
        <w:tab/>
        <w:t xml:space="preserve">each </w:t>
      </w:r>
      <w:r w:rsidR="005C56DD" w:rsidRPr="00F3791F">
        <w:t>HESA</w:t>
      </w:r>
      <w:r w:rsidRPr="00F3791F">
        <w:t xml:space="preserve"> investigator and </w:t>
      </w:r>
      <w:r w:rsidR="005C56DD" w:rsidRPr="00F3791F">
        <w:t>TEQSA</w:t>
      </w:r>
      <w:r w:rsidRPr="00F3791F">
        <w:t xml:space="preserve"> investigator is an authorised person; and</w:t>
      </w:r>
    </w:p>
    <w:p w:rsidR="004D3983" w:rsidRPr="00F3791F" w:rsidRDefault="004D3983" w:rsidP="00F3791F">
      <w:pPr>
        <w:pStyle w:val="paragraph"/>
      </w:pPr>
      <w:r w:rsidRPr="00F3791F">
        <w:tab/>
        <w:t>(c)</w:t>
      </w:r>
      <w:r w:rsidRPr="00F3791F">
        <w:tab/>
        <w:t xml:space="preserve">a </w:t>
      </w:r>
      <w:r w:rsidR="00F3791F" w:rsidRPr="00F3791F">
        <w:rPr>
          <w:position w:val="6"/>
          <w:sz w:val="16"/>
        </w:rPr>
        <w:t>*</w:t>
      </w:r>
      <w:r w:rsidRPr="00F3791F">
        <w:t>judicial officer is an issuing officer; and</w:t>
      </w:r>
    </w:p>
    <w:p w:rsidR="004D3983" w:rsidRPr="00F3791F" w:rsidRDefault="004D3983" w:rsidP="00F3791F">
      <w:pPr>
        <w:pStyle w:val="paragraph"/>
      </w:pPr>
      <w:r w:rsidRPr="00F3791F">
        <w:tab/>
        <w:t>(d)</w:t>
      </w:r>
      <w:r w:rsidRPr="00F3791F">
        <w:tab/>
        <w:t xml:space="preserve">for an authorised person who is a </w:t>
      </w:r>
      <w:r w:rsidR="005C56DD" w:rsidRPr="00F3791F">
        <w:t>HESA</w:t>
      </w:r>
      <w:r w:rsidRPr="00F3791F">
        <w:t xml:space="preserve"> investigator, the </w:t>
      </w:r>
      <w:r w:rsidR="00F3791F" w:rsidRPr="00F3791F">
        <w:rPr>
          <w:position w:val="6"/>
          <w:sz w:val="16"/>
        </w:rPr>
        <w:t>*</w:t>
      </w:r>
      <w:r w:rsidRPr="00F3791F">
        <w:t>Secretary is the relevant chief executive; and</w:t>
      </w:r>
    </w:p>
    <w:p w:rsidR="004D3983" w:rsidRPr="00F3791F" w:rsidRDefault="004D3983" w:rsidP="00F3791F">
      <w:pPr>
        <w:pStyle w:val="paragraph"/>
      </w:pPr>
      <w:r w:rsidRPr="00F3791F">
        <w:tab/>
        <w:t>(e)</w:t>
      </w:r>
      <w:r w:rsidRPr="00F3791F">
        <w:tab/>
        <w:t>for an authorised person who is a</w:t>
      </w:r>
      <w:r w:rsidR="005C56DD" w:rsidRPr="00F3791F">
        <w:t xml:space="preserve"> TEQSA </w:t>
      </w:r>
      <w:r w:rsidRPr="00F3791F">
        <w:t xml:space="preserve">investigator, </w:t>
      </w:r>
      <w:r w:rsidR="00BB5A0D" w:rsidRPr="00F3791F">
        <w:t xml:space="preserve">the Chief Executive Officer of </w:t>
      </w:r>
      <w:r w:rsidR="00F3791F" w:rsidRPr="00F3791F">
        <w:rPr>
          <w:position w:val="6"/>
          <w:sz w:val="16"/>
        </w:rPr>
        <w:t>*</w:t>
      </w:r>
      <w:r w:rsidR="00BB5A0D" w:rsidRPr="00F3791F">
        <w:t>TEQSA i</w:t>
      </w:r>
      <w:r w:rsidRPr="00F3791F">
        <w:t>s the relevant chief executive; and</w:t>
      </w:r>
    </w:p>
    <w:p w:rsidR="004D3983" w:rsidRPr="00F3791F" w:rsidRDefault="004D3983" w:rsidP="00F3791F">
      <w:pPr>
        <w:pStyle w:val="paragraph"/>
      </w:pPr>
      <w:r w:rsidRPr="00F3791F">
        <w:tab/>
        <w:t>(f)</w:t>
      </w:r>
      <w:r w:rsidRPr="00F3791F">
        <w:tab/>
        <w:t xml:space="preserve">each </w:t>
      </w:r>
      <w:r w:rsidR="00F3791F" w:rsidRPr="00F3791F">
        <w:rPr>
          <w:position w:val="6"/>
          <w:sz w:val="16"/>
        </w:rPr>
        <w:t>*</w:t>
      </w:r>
      <w:r w:rsidR="005C56DD" w:rsidRPr="00F3791F">
        <w:t xml:space="preserve">applicable court is </w:t>
      </w:r>
      <w:r w:rsidR="005B4595" w:rsidRPr="00F3791F">
        <w:t>a</w:t>
      </w:r>
      <w:r w:rsidR="005C56DD" w:rsidRPr="00F3791F">
        <w:t xml:space="preserve"> relevant court.</w:t>
      </w:r>
    </w:p>
    <w:p w:rsidR="004D3983" w:rsidRPr="00F3791F" w:rsidRDefault="004D3983" w:rsidP="00F3791F">
      <w:pPr>
        <w:pStyle w:val="subsection"/>
      </w:pPr>
      <w:r w:rsidRPr="00F3791F">
        <w:tab/>
        <w:t>(4)</w:t>
      </w:r>
      <w:r w:rsidRPr="00F3791F">
        <w:tab/>
        <w:t>An authorised person may be assisted by other persons in exercising powers or performing functions or duties under Part</w:t>
      </w:r>
      <w:r w:rsidR="00F3791F" w:rsidRPr="00F3791F">
        <w:t> </w:t>
      </w:r>
      <w:r w:rsidRPr="00F3791F">
        <w:t>2 of the Regulatory Powers Act in relation to this Act</w:t>
      </w:r>
      <w:r w:rsidR="005C56DD" w:rsidRPr="00F3791F">
        <w:t xml:space="preserve"> (other than Schedule</w:t>
      </w:r>
      <w:r w:rsidR="00F3791F" w:rsidRPr="00F3791F">
        <w:t> </w:t>
      </w:r>
      <w:r w:rsidR="005C56DD" w:rsidRPr="00F3791F">
        <w:t>1A)</w:t>
      </w:r>
      <w:r w:rsidRPr="00F3791F">
        <w:t>.</w:t>
      </w:r>
    </w:p>
    <w:p w:rsidR="004D3983" w:rsidRPr="00F3791F" w:rsidRDefault="00AC75B2" w:rsidP="00F3791F">
      <w:pPr>
        <w:pStyle w:val="ActHead5"/>
      </w:pPr>
      <w:bookmarkStart w:id="40" w:name="_Toc490748852"/>
      <w:r w:rsidRPr="00F3791F">
        <w:rPr>
          <w:rStyle w:val="CharSectno"/>
        </w:rPr>
        <w:t>215</w:t>
      </w:r>
      <w:r w:rsidR="005E6799">
        <w:rPr>
          <w:rStyle w:val="CharSectno"/>
        </w:rPr>
        <w:noBreakHyphen/>
      </w:r>
      <w:r w:rsidR="00754FC1" w:rsidRPr="00F3791F">
        <w:rPr>
          <w:rStyle w:val="CharSectno"/>
        </w:rPr>
        <w:t>10</w:t>
      </w:r>
      <w:r w:rsidR="004D3983" w:rsidRPr="00F3791F">
        <w:t xml:space="preserve">  Investigation powers</w:t>
      </w:r>
      <w:bookmarkEnd w:id="40"/>
    </w:p>
    <w:p w:rsidR="004D3983" w:rsidRPr="00F3791F" w:rsidRDefault="004D3983" w:rsidP="00F3791F">
      <w:pPr>
        <w:pStyle w:val="subsection"/>
      </w:pPr>
      <w:r w:rsidRPr="00F3791F">
        <w:tab/>
        <w:t>(1)</w:t>
      </w:r>
      <w:r w:rsidRPr="00F3791F">
        <w:tab/>
        <w:t>A provision is subject to investigation under Part</w:t>
      </w:r>
      <w:r w:rsidR="00F3791F" w:rsidRPr="00F3791F">
        <w:t> </w:t>
      </w:r>
      <w:r w:rsidRPr="00F3791F">
        <w:t xml:space="preserve">3 of the </w:t>
      </w:r>
      <w:r w:rsidR="00F3791F" w:rsidRPr="00F3791F">
        <w:rPr>
          <w:position w:val="6"/>
          <w:sz w:val="16"/>
        </w:rPr>
        <w:t>*</w:t>
      </w:r>
      <w:r w:rsidRPr="00F3791F">
        <w:t>Regulatory Powers Act if it is:</w:t>
      </w:r>
    </w:p>
    <w:p w:rsidR="004D3983" w:rsidRPr="00F3791F" w:rsidRDefault="004D3983" w:rsidP="00F3791F">
      <w:pPr>
        <w:pStyle w:val="paragraph"/>
      </w:pPr>
      <w:r w:rsidRPr="00F3791F">
        <w:tab/>
        <w:t>(</w:t>
      </w:r>
      <w:r w:rsidR="005C56DD" w:rsidRPr="00F3791F">
        <w:t>a</w:t>
      </w:r>
      <w:r w:rsidRPr="00F3791F">
        <w:t>)</w:t>
      </w:r>
      <w:r w:rsidRPr="00F3791F">
        <w:tab/>
        <w:t xml:space="preserve">a </w:t>
      </w:r>
      <w:r w:rsidR="00F3791F" w:rsidRPr="00F3791F">
        <w:rPr>
          <w:position w:val="6"/>
          <w:sz w:val="16"/>
        </w:rPr>
        <w:t>*</w:t>
      </w:r>
      <w:r w:rsidRPr="00F3791F">
        <w:t>civil penalty provision of this Act</w:t>
      </w:r>
      <w:r w:rsidR="005C56DD" w:rsidRPr="00F3791F">
        <w:t xml:space="preserve"> (other than Schedule</w:t>
      </w:r>
      <w:r w:rsidR="00F3791F" w:rsidRPr="00F3791F">
        <w:t> </w:t>
      </w:r>
      <w:r w:rsidR="005C56DD" w:rsidRPr="00F3791F">
        <w:t>1A)</w:t>
      </w:r>
      <w:r w:rsidRPr="00F3791F">
        <w:t>; or</w:t>
      </w:r>
    </w:p>
    <w:p w:rsidR="004D3983" w:rsidRPr="00F3791F" w:rsidRDefault="004D3983" w:rsidP="00F3791F">
      <w:pPr>
        <w:pStyle w:val="paragraph"/>
      </w:pPr>
      <w:r w:rsidRPr="00F3791F">
        <w:tab/>
        <w:t>(</w:t>
      </w:r>
      <w:r w:rsidR="005B4595" w:rsidRPr="00F3791F">
        <w:t>b</w:t>
      </w:r>
      <w:r w:rsidRPr="00F3791F">
        <w:t>)</w:t>
      </w:r>
      <w:r w:rsidRPr="00F3791F">
        <w:tab/>
        <w:t xml:space="preserve">an offence against the </w:t>
      </w:r>
      <w:r w:rsidRPr="00F3791F">
        <w:rPr>
          <w:i/>
        </w:rPr>
        <w:t>Crimes Act 1914</w:t>
      </w:r>
      <w:r w:rsidRPr="00F3791F">
        <w:t xml:space="preserve"> or the </w:t>
      </w:r>
      <w:r w:rsidRPr="00F3791F">
        <w:rPr>
          <w:i/>
        </w:rPr>
        <w:t>Criminal Code</w:t>
      </w:r>
      <w:r w:rsidRPr="00F3791F">
        <w:t xml:space="preserve"> that relates to this Act</w:t>
      </w:r>
      <w:r w:rsidR="005C56DD" w:rsidRPr="00F3791F">
        <w:t xml:space="preserve"> (other than Schedule</w:t>
      </w:r>
      <w:r w:rsidR="00F3791F" w:rsidRPr="00F3791F">
        <w:t> </w:t>
      </w:r>
      <w:r w:rsidR="005C56DD" w:rsidRPr="00F3791F">
        <w:t>1A)</w:t>
      </w:r>
      <w:r w:rsidRPr="00F3791F">
        <w:t>.</w:t>
      </w:r>
    </w:p>
    <w:p w:rsidR="004D3983" w:rsidRPr="00F3791F" w:rsidRDefault="004D3983" w:rsidP="00F3791F">
      <w:pPr>
        <w:pStyle w:val="notetext"/>
      </w:pPr>
      <w:r w:rsidRPr="00F3791F">
        <w:t>Note</w:t>
      </w:r>
      <w:r w:rsidR="005C56DD" w:rsidRPr="00F3791F">
        <w:t xml:space="preserve"> 1</w:t>
      </w:r>
      <w:r w:rsidRPr="00F3791F">
        <w:t>:</w:t>
      </w:r>
      <w:r w:rsidRPr="00F3791F">
        <w:tab/>
        <w:t>Part</w:t>
      </w:r>
      <w:r w:rsidR="00F3791F" w:rsidRPr="00F3791F">
        <w:t> </w:t>
      </w:r>
      <w:r w:rsidRPr="00F3791F">
        <w:t>3 of the Regulatory Powers Act creates a framework for investigating whether a provision has been contravened. It includes powers of entry, search and seizure.</w:t>
      </w:r>
    </w:p>
    <w:p w:rsidR="00132102" w:rsidRPr="00F3791F" w:rsidRDefault="00132102" w:rsidP="00F3791F">
      <w:pPr>
        <w:pStyle w:val="notetext"/>
      </w:pPr>
      <w:r w:rsidRPr="00F3791F">
        <w:t>Note 2:</w:t>
      </w:r>
      <w:r w:rsidRPr="00F3791F">
        <w:tab/>
        <w:t>Schedule</w:t>
      </w:r>
      <w:r w:rsidR="00F3791F" w:rsidRPr="00F3791F">
        <w:t> </w:t>
      </w:r>
      <w:r w:rsidRPr="00F3791F">
        <w:t>1A of this Act contains separate monitoring and investigation powers in relation to matters dealt with in that Schedule: see Subdivision</w:t>
      </w:r>
      <w:r w:rsidR="00F3791F" w:rsidRPr="00F3791F">
        <w:t> </w:t>
      </w:r>
      <w:r w:rsidRPr="00F3791F">
        <w:t>5A</w:t>
      </w:r>
      <w:r w:rsidR="005E6799">
        <w:noBreakHyphen/>
      </w:r>
      <w:r w:rsidRPr="00F3791F">
        <w:t>C of that Schedule.</w:t>
      </w:r>
    </w:p>
    <w:p w:rsidR="004D3983" w:rsidRPr="00F3791F" w:rsidRDefault="004D3983" w:rsidP="00F3791F">
      <w:pPr>
        <w:pStyle w:val="subsection"/>
      </w:pPr>
      <w:r w:rsidRPr="00F3791F">
        <w:tab/>
        <w:t>(2)</w:t>
      </w:r>
      <w:r w:rsidRPr="00F3791F">
        <w:tab/>
        <w:t>For the purposes of Part</w:t>
      </w:r>
      <w:r w:rsidR="00F3791F" w:rsidRPr="00F3791F">
        <w:t> </w:t>
      </w:r>
      <w:r w:rsidRPr="00F3791F">
        <w:t xml:space="preserve">3 of the </w:t>
      </w:r>
      <w:r w:rsidR="00F3791F" w:rsidRPr="00F3791F">
        <w:rPr>
          <w:position w:val="6"/>
          <w:sz w:val="16"/>
        </w:rPr>
        <w:t>*</w:t>
      </w:r>
      <w:r w:rsidRPr="00F3791F">
        <w:t xml:space="preserve">Regulatory Powers Act as it applies in relation to </w:t>
      </w:r>
      <w:r w:rsidR="000A1EE2" w:rsidRPr="00F3791F">
        <w:t xml:space="preserve">the provisions mentioned in </w:t>
      </w:r>
      <w:r w:rsidR="00F3791F" w:rsidRPr="00F3791F">
        <w:t>subsection (</w:t>
      </w:r>
      <w:r w:rsidR="000A1EE2" w:rsidRPr="00F3791F">
        <w:t>1)</w:t>
      </w:r>
      <w:r w:rsidRPr="00F3791F">
        <w:t>:</w:t>
      </w:r>
    </w:p>
    <w:p w:rsidR="004D3983" w:rsidRPr="00F3791F" w:rsidRDefault="004D3983" w:rsidP="00F3791F">
      <w:pPr>
        <w:pStyle w:val="paragraph"/>
      </w:pPr>
      <w:r w:rsidRPr="00F3791F">
        <w:tab/>
        <w:t>(a)</w:t>
      </w:r>
      <w:r w:rsidRPr="00F3791F">
        <w:tab/>
        <w:t xml:space="preserve">each </w:t>
      </w:r>
      <w:r w:rsidR="00F3791F" w:rsidRPr="00F3791F">
        <w:rPr>
          <w:position w:val="6"/>
          <w:sz w:val="16"/>
        </w:rPr>
        <w:t>*</w:t>
      </w:r>
      <w:r w:rsidR="005C56DD" w:rsidRPr="00F3791F">
        <w:t>HESA</w:t>
      </w:r>
      <w:r w:rsidRPr="00F3791F">
        <w:t xml:space="preserve"> investigator and </w:t>
      </w:r>
      <w:r w:rsidR="00F3791F" w:rsidRPr="00F3791F">
        <w:rPr>
          <w:position w:val="6"/>
          <w:sz w:val="16"/>
        </w:rPr>
        <w:t>*</w:t>
      </w:r>
      <w:r w:rsidR="004D2BD4" w:rsidRPr="00F3791F">
        <w:t>TEQSA</w:t>
      </w:r>
      <w:r w:rsidRPr="00F3791F">
        <w:t xml:space="preserve"> investigator is an authorised applicant; and</w:t>
      </w:r>
    </w:p>
    <w:p w:rsidR="004D3983" w:rsidRPr="00F3791F" w:rsidRDefault="004D3983" w:rsidP="00F3791F">
      <w:pPr>
        <w:pStyle w:val="paragraph"/>
      </w:pPr>
      <w:r w:rsidRPr="00F3791F">
        <w:tab/>
        <w:t>(b)</w:t>
      </w:r>
      <w:r w:rsidRPr="00F3791F">
        <w:tab/>
        <w:t xml:space="preserve">each </w:t>
      </w:r>
      <w:r w:rsidR="004D2BD4" w:rsidRPr="00F3791F">
        <w:t>HESA</w:t>
      </w:r>
      <w:r w:rsidRPr="00F3791F">
        <w:t xml:space="preserve"> investigator and </w:t>
      </w:r>
      <w:r w:rsidR="004D2BD4" w:rsidRPr="00F3791F">
        <w:t>TEQSA</w:t>
      </w:r>
      <w:r w:rsidRPr="00F3791F">
        <w:t xml:space="preserve"> investigator is an authorised person; and</w:t>
      </w:r>
    </w:p>
    <w:p w:rsidR="004D3983" w:rsidRPr="00F3791F" w:rsidRDefault="004D3983" w:rsidP="00F3791F">
      <w:pPr>
        <w:pStyle w:val="paragraph"/>
      </w:pPr>
      <w:r w:rsidRPr="00F3791F">
        <w:tab/>
        <w:t>(c)</w:t>
      </w:r>
      <w:r w:rsidRPr="00F3791F">
        <w:tab/>
        <w:t xml:space="preserve">a </w:t>
      </w:r>
      <w:r w:rsidR="00F3791F" w:rsidRPr="00F3791F">
        <w:rPr>
          <w:position w:val="6"/>
          <w:sz w:val="16"/>
        </w:rPr>
        <w:t>*</w:t>
      </w:r>
      <w:r w:rsidRPr="00F3791F">
        <w:t>judicial officer is an issuing officer; and</w:t>
      </w:r>
    </w:p>
    <w:p w:rsidR="004D3983" w:rsidRPr="00F3791F" w:rsidRDefault="004D3983" w:rsidP="00F3791F">
      <w:pPr>
        <w:pStyle w:val="paragraph"/>
      </w:pPr>
      <w:r w:rsidRPr="00F3791F">
        <w:tab/>
        <w:t>(d)</w:t>
      </w:r>
      <w:r w:rsidRPr="00F3791F">
        <w:tab/>
        <w:t xml:space="preserve">for an authorised person who is a </w:t>
      </w:r>
      <w:r w:rsidR="004D2BD4" w:rsidRPr="00F3791F">
        <w:t>HESA</w:t>
      </w:r>
      <w:r w:rsidRPr="00F3791F">
        <w:t xml:space="preserve"> investigator, the </w:t>
      </w:r>
      <w:r w:rsidR="00F3791F" w:rsidRPr="00F3791F">
        <w:rPr>
          <w:position w:val="6"/>
          <w:sz w:val="16"/>
        </w:rPr>
        <w:t>*</w:t>
      </w:r>
      <w:r w:rsidRPr="00F3791F">
        <w:t>Secretary is the relevant chief executive; and</w:t>
      </w:r>
    </w:p>
    <w:p w:rsidR="00BB5A0D" w:rsidRPr="00F3791F" w:rsidRDefault="004D3983" w:rsidP="00F3791F">
      <w:pPr>
        <w:pStyle w:val="paragraph"/>
      </w:pPr>
      <w:r w:rsidRPr="00F3791F">
        <w:tab/>
        <w:t>(e)</w:t>
      </w:r>
      <w:r w:rsidRPr="00F3791F">
        <w:tab/>
      </w:r>
      <w:r w:rsidR="00BB5A0D" w:rsidRPr="00F3791F">
        <w:t xml:space="preserve">for an authorised person who is a TEQSA investigator, the Chief Executive Officer of </w:t>
      </w:r>
      <w:r w:rsidR="00F3791F" w:rsidRPr="00F3791F">
        <w:rPr>
          <w:position w:val="6"/>
          <w:sz w:val="16"/>
        </w:rPr>
        <w:t>*</w:t>
      </w:r>
      <w:r w:rsidR="00BB5A0D" w:rsidRPr="00F3791F">
        <w:t>TEQSA is the relevant chief executive;</w:t>
      </w:r>
      <w:r w:rsidR="009E241E" w:rsidRPr="00F3791F">
        <w:t xml:space="preserve"> and</w:t>
      </w:r>
    </w:p>
    <w:p w:rsidR="004D3983" w:rsidRPr="00F3791F" w:rsidRDefault="004D3983" w:rsidP="00F3791F">
      <w:pPr>
        <w:pStyle w:val="paragraph"/>
      </w:pPr>
      <w:r w:rsidRPr="00F3791F">
        <w:tab/>
        <w:t>(f)</w:t>
      </w:r>
      <w:r w:rsidRPr="00F3791F">
        <w:tab/>
        <w:t xml:space="preserve">each </w:t>
      </w:r>
      <w:r w:rsidR="00F3791F" w:rsidRPr="00F3791F">
        <w:rPr>
          <w:position w:val="6"/>
          <w:sz w:val="16"/>
        </w:rPr>
        <w:t>*</w:t>
      </w:r>
      <w:r w:rsidR="004D2BD4" w:rsidRPr="00F3791F">
        <w:t>applicable court is a relevant court.</w:t>
      </w:r>
    </w:p>
    <w:p w:rsidR="004D3983" w:rsidRPr="00F3791F" w:rsidRDefault="004D3983" w:rsidP="00F3791F">
      <w:pPr>
        <w:pStyle w:val="subsection"/>
      </w:pPr>
      <w:r w:rsidRPr="00F3791F">
        <w:tab/>
        <w:t>(3)</w:t>
      </w:r>
      <w:r w:rsidRPr="00F3791F">
        <w:tab/>
        <w:t>An authorised person may be assisted by other persons in exercising powers or performing functions or duties under Part</w:t>
      </w:r>
      <w:r w:rsidR="00F3791F" w:rsidRPr="00F3791F">
        <w:t> </w:t>
      </w:r>
      <w:r w:rsidRPr="00F3791F">
        <w:t xml:space="preserve">3 of the </w:t>
      </w:r>
      <w:r w:rsidR="00F3791F" w:rsidRPr="00F3791F">
        <w:rPr>
          <w:position w:val="6"/>
          <w:sz w:val="16"/>
        </w:rPr>
        <w:t>*</w:t>
      </w:r>
      <w:r w:rsidRPr="00F3791F">
        <w:t>Regulatory Powers Act in relation to this Act</w:t>
      </w:r>
      <w:r w:rsidR="005C56DD" w:rsidRPr="00F3791F">
        <w:t xml:space="preserve"> (other than Schedule</w:t>
      </w:r>
      <w:r w:rsidR="00F3791F" w:rsidRPr="00F3791F">
        <w:t> </w:t>
      </w:r>
      <w:r w:rsidR="005C56DD" w:rsidRPr="00F3791F">
        <w:t>1A)</w:t>
      </w:r>
      <w:r w:rsidRPr="00F3791F">
        <w:t>.</w:t>
      </w:r>
    </w:p>
    <w:p w:rsidR="004D3983" w:rsidRPr="00F3791F" w:rsidRDefault="00AC75B2" w:rsidP="00F3791F">
      <w:pPr>
        <w:pStyle w:val="ActHead5"/>
      </w:pPr>
      <w:bookmarkStart w:id="41" w:name="_Toc490748853"/>
      <w:r w:rsidRPr="00F3791F">
        <w:rPr>
          <w:rStyle w:val="CharSectno"/>
        </w:rPr>
        <w:t>215</w:t>
      </w:r>
      <w:r w:rsidR="005E6799">
        <w:rPr>
          <w:rStyle w:val="CharSectno"/>
        </w:rPr>
        <w:noBreakHyphen/>
      </w:r>
      <w:r w:rsidRPr="00F3791F">
        <w:rPr>
          <w:rStyle w:val="CharSectno"/>
        </w:rPr>
        <w:t>1</w:t>
      </w:r>
      <w:r w:rsidR="00754FC1" w:rsidRPr="00F3791F">
        <w:rPr>
          <w:rStyle w:val="CharSectno"/>
        </w:rPr>
        <w:t>5</w:t>
      </w:r>
      <w:r w:rsidR="004D3983" w:rsidRPr="00F3791F">
        <w:t xml:space="preserve">  Civil penalty provisions</w:t>
      </w:r>
      <w:bookmarkEnd w:id="41"/>
    </w:p>
    <w:p w:rsidR="004D3983" w:rsidRPr="00F3791F" w:rsidRDefault="004D3983" w:rsidP="00F3791F">
      <w:pPr>
        <w:pStyle w:val="subsection"/>
      </w:pPr>
      <w:r w:rsidRPr="00F3791F">
        <w:tab/>
        <w:t>(1)</w:t>
      </w:r>
      <w:r w:rsidRPr="00F3791F">
        <w:tab/>
        <w:t xml:space="preserve">Each </w:t>
      </w:r>
      <w:r w:rsidR="00F3791F" w:rsidRPr="00F3791F">
        <w:rPr>
          <w:position w:val="6"/>
          <w:sz w:val="16"/>
        </w:rPr>
        <w:t>*</w:t>
      </w:r>
      <w:r w:rsidRPr="00F3791F">
        <w:t xml:space="preserve">civil penalty provision of this Act </w:t>
      </w:r>
      <w:r w:rsidR="004D2BD4" w:rsidRPr="00F3791F">
        <w:t>(other than Schedule</w:t>
      </w:r>
      <w:r w:rsidR="00F3791F" w:rsidRPr="00F3791F">
        <w:t> </w:t>
      </w:r>
      <w:r w:rsidR="004D2BD4" w:rsidRPr="00F3791F">
        <w:t xml:space="preserve">1A) </w:t>
      </w:r>
      <w:r w:rsidRPr="00F3791F">
        <w:t>is enforceable under Part</w:t>
      </w:r>
      <w:r w:rsidR="00F3791F" w:rsidRPr="00F3791F">
        <w:t> </w:t>
      </w:r>
      <w:r w:rsidRPr="00F3791F">
        <w:t xml:space="preserve">4 of the </w:t>
      </w:r>
      <w:r w:rsidR="00F3791F" w:rsidRPr="00F3791F">
        <w:rPr>
          <w:position w:val="6"/>
          <w:sz w:val="16"/>
        </w:rPr>
        <w:t>*</w:t>
      </w:r>
      <w:r w:rsidRPr="00F3791F">
        <w:t>Regulatory Powers Act.</w:t>
      </w:r>
    </w:p>
    <w:p w:rsidR="004D3983" w:rsidRPr="00F3791F" w:rsidRDefault="004D3983" w:rsidP="00F3791F">
      <w:pPr>
        <w:pStyle w:val="notetext"/>
      </w:pPr>
      <w:r w:rsidRPr="00F3791F">
        <w:t>Note</w:t>
      </w:r>
      <w:r w:rsidR="005B4595" w:rsidRPr="00F3791F">
        <w:t xml:space="preserve"> 1</w:t>
      </w:r>
      <w:r w:rsidRPr="00F3791F">
        <w:t>:</w:t>
      </w:r>
      <w:r w:rsidRPr="00F3791F">
        <w:tab/>
        <w:t>Part</w:t>
      </w:r>
      <w:r w:rsidR="00F3791F" w:rsidRPr="00F3791F">
        <w:t> </w:t>
      </w:r>
      <w:r w:rsidRPr="00F3791F">
        <w:t>4 of the Regulatory Powers Act allows a civil penalty provision to be enforced by obtaining an order for a person to pay a pecuniary penalty for the contravention of the provision.</w:t>
      </w:r>
    </w:p>
    <w:p w:rsidR="00132102" w:rsidRPr="00F3791F" w:rsidRDefault="00132102" w:rsidP="00F3791F">
      <w:pPr>
        <w:pStyle w:val="notetext"/>
      </w:pPr>
      <w:r w:rsidRPr="00F3791F">
        <w:t>Note 2:</w:t>
      </w:r>
      <w:r w:rsidRPr="00F3791F">
        <w:tab/>
        <w:t>Schedule</w:t>
      </w:r>
      <w:r w:rsidR="00F3791F" w:rsidRPr="00F3791F">
        <w:t> </w:t>
      </w:r>
      <w:r w:rsidRPr="00F3791F">
        <w:t>1A of this Act contains separate monitoring and investigation powers in relation to matters dealt with in that Schedule: see Subdivision</w:t>
      </w:r>
      <w:r w:rsidR="00F3791F" w:rsidRPr="00F3791F">
        <w:t> </w:t>
      </w:r>
      <w:r w:rsidRPr="00F3791F">
        <w:t>5A</w:t>
      </w:r>
      <w:r w:rsidR="005E6799">
        <w:noBreakHyphen/>
      </w:r>
      <w:r w:rsidRPr="00F3791F">
        <w:t>A of that Schedule.</w:t>
      </w:r>
    </w:p>
    <w:p w:rsidR="004D3983" w:rsidRPr="00F3791F" w:rsidRDefault="004D3983" w:rsidP="00F3791F">
      <w:pPr>
        <w:pStyle w:val="subsection"/>
      </w:pPr>
      <w:r w:rsidRPr="00F3791F">
        <w:tab/>
        <w:t>(2)</w:t>
      </w:r>
      <w:r w:rsidRPr="00F3791F">
        <w:tab/>
        <w:t>For the purposes of Part</w:t>
      </w:r>
      <w:r w:rsidR="00F3791F" w:rsidRPr="00F3791F">
        <w:t> </w:t>
      </w:r>
      <w:r w:rsidRPr="00F3791F">
        <w:t xml:space="preserve">4 of the </w:t>
      </w:r>
      <w:r w:rsidR="00F3791F" w:rsidRPr="00F3791F">
        <w:rPr>
          <w:position w:val="6"/>
          <w:sz w:val="16"/>
        </w:rPr>
        <w:t>*</w:t>
      </w:r>
      <w:r w:rsidRPr="00F3791F">
        <w:t xml:space="preserve">Regulatory Powers Act as it applies </w:t>
      </w:r>
      <w:r w:rsidR="000A1EE2" w:rsidRPr="00F3791F">
        <w:t xml:space="preserve">in relation to the provisions mentioned in </w:t>
      </w:r>
      <w:r w:rsidR="00F3791F" w:rsidRPr="00F3791F">
        <w:t>subsection (</w:t>
      </w:r>
      <w:r w:rsidR="000A1EE2" w:rsidRPr="00F3791F">
        <w:t>1)</w:t>
      </w:r>
      <w:r w:rsidRPr="00F3791F">
        <w:t>:</w:t>
      </w:r>
    </w:p>
    <w:p w:rsidR="004D3983" w:rsidRPr="00F3791F" w:rsidRDefault="004D3983" w:rsidP="00F3791F">
      <w:pPr>
        <w:pStyle w:val="paragraph"/>
      </w:pPr>
      <w:r w:rsidRPr="00F3791F">
        <w:tab/>
        <w:t>(a)</w:t>
      </w:r>
      <w:r w:rsidRPr="00F3791F">
        <w:tab/>
        <w:t>each of the following is an authorised applicant:</w:t>
      </w:r>
    </w:p>
    <w:p w:rsidR="004D3983" w:rsidRPr="00F3791F" w:rsidRDefault="004D3983" w:rsidP="00F3791F">
      <w:pPr>
        <w:pStyle w:val="paragraphsub"/>
      </w:pPr>
      <w:r w:rsidRPr="00F3791F">
        <w:tab/>
        <w:t>(</w:t>
      </w:r>
      <w:proofErr w:type="spellStart"/>
      <w:r w:rsidRPr="00F3791F">
        <w:t>i</w:t>
      </w:r>
      <w:proofErr w:type="spellEnd"/>
      <w:r w:rsidRPr="00F3791F">
        <w:t>)</w:t>
      </w:r>
      <w:r w:rsidRPr="00F3791F">
        <w:tab/>
        <w:t xml:space="preserve">the </w:t>
      </w:r>
      <w:r w:rsidR="00F3791F" w:rsidRPr="00F3791F">
        <w:rPr>
          <w:position w:val="6"/>
          <w:sz w:val="16"/>
        </w:rPr>
        <w:t>*</w:t>
      </w:r>
      <w:r w:rsidRPr="00F3791F">
        <w:t>Secretary;</w:t>
      </w:r>
    </w:p>
    <w:p w:rsidR="004D3983" w:rsidRPr="00F3791F" w:rsidRDefault="004D3983" w:rsidP="00F3791F">
      <w:pPr>
        <w:pStyle w:val="paragraphsub"/>
      </w:pPr>
      <w:r w:rsidRPr="00F3791F">
        <w:tab/>
        <w:t>(ii)</w:t>
      </w:r>
      <w:r w:rsidRPr="00F3791F">
        <w:tab/>
        <w:t>an SES employee, or an acting SES employee, in the Department; and</w:t>
      </w:r>
    </w:p>
    <w:p w:rsidR="004D3983" w:rsidRPr="00F3791F" w:rsidRDefault="004D3983" w:rsidP="00F3791F">
      <w:pPr>
        <w:pStyle w:val="paragraph"/>
      </w:pPr>
      <w:r w:rsidRPr="00F3791F">
        <w:tab/>
        <w:t>(b)</w:t>
      </w:r>
      <w:r w:rsidRPr="00F3791F">
        <w:tab/>
        <w:t xml:space="preserve">each </w:t>
      </w:r>
      <w:r w:rsidR="00F3791F" w:rsidRPr="00F3791F">
        <w:rPr>
          <w:position w:val="6"/>
          <w:sz w:val="16"/>
        </w:rPr>
        <w:t>*</w:t>
      </w:r>
      <w:r w:rsidR="00132102" w:rsidRPr="00F3791F">
        <w:t>applicable court is</w:t>
      </w:r>
      <w:r w:rsidRPr="00F3791F">
        <w:t xml:space="preserve"> a relevant court</w:t>
      </w:r>
      <w:r w:rsidR="00132102" w:rsidRPr="00F3791F">
        <w:t>.</w:t>
      </w:r>
    </w:p>
    <w:p w:rsidR="004D3983" w:rsidRPr="00F3791F" w:rsidRDefault="00AC75B2" w:rsidP="00F3791F">
      <w:pPr>
        <w:pStyle w:val="ActHead5"/>
      </w:pPr>
      <w:bookmarkStart w:id="42" w:name="_Toc490748854"/>
      <w:r w:rsidRPr="00F3791F">
        <w:rPr>
          <w:rStyle w:val="CharSectno"/>
        </w:rPr>
        <w:t>215</w:t>
      </w:r>
      <w:r w:rsidR="005E6799">
        <w:rPr>
          <w:rStyle w:val="CharSectno"/>
        </w:rPr>
        <w:noBreakHyphen/>
      </w:r>
      <w:r w:rsidR="00754FC1" w:rsidRPr="00F3791F">
        <w:rPr>
          <w:rStyle w:val="CharSectno"/>
        </w:rPr>
        <w:t>20</w:t>
      </w:r>
      <w:r w:rsidR="004D3983" w:rsidRPr="00F3791F">
        <w:t xml:space="preserve">  Infringement notices</w:t>
      </w:r>
      <w:bookmarkEnd w:id="42"/>
    </w:p>
    <w:p w:rsidR="004D3983" w:rsidRPr="00F3791F" w:rsidRDefault="004D3983" w:rsidP="00F3791F">
      <w:pPr>
        <w:pStyle w:val="subsection"/>
      </w:pPr>
      <w:r w:rsidRPr="00F3791F">
        <w:tab/>
        <w:t>(1)</w:t>
      </w:r>
      <w:r w:rsidRPr="00F3791F">
        <w:tab/>
      </w:r>
      <w:r w:rsidR="00132102" w:rsidRPr="00F3791F">
        <w:t xml:space="preserve">A </w:t>
      </w:r>
      <w:r w:rsidR="00F3791F" w:rsidRPr="00F3791F">
        <w:rPr>
          <w:position w:val="6"/>
          <w:sz w:val="16"/>
        </w:rPr>
        <w:t>*</w:t>
      </w:r>
      <w:r w:rsidR="00132102" w:rsidRPr="00F3791F">
        <w:t>civil penalty provision of this Act (other than Schedule</w:t>
      </w:r>
      <w:r w:rsidR="00F3791F" w:rsidRPr="00F3791F">
        <w:t> </w:t>
      </w:r>
      <w:r w:rsidR="00132102" w:rsidRPr="00F3791F">
        <w:t xml:space="preserve">1A) is </w:t>
      </w:r>
      <w:r w:rsidRPr="00F3791F">
        <w:t>subject to an infringement notice under Part</w:t>
      </w:r>
      <w:r w:rsidR="00F3791F" w:rsidRPr="00F3791F">
        <w:t> </w:t>
      </w:r>
      <w:r w:rsidRPr="00F3791F">
        <w:t xml:space="preserve">5 of the </w:t>
      </w:r>
      <w:r w:rsidR="00F3791F" w:rsidRPr="00F3791F">
        <w:rPr>
          <w:position w:val="6"/>
          <w:sz w:val="16"/>
        </w:rPr>
        <w:t>*</w:t>
      </w:r>
      <w:r w:rsidR="00132102" w:rsidRPr="00F3791F">
        <w:t>Regulatory Powers Act.</w:t>
      </w:r>
    </w:p>
    <w:p w:rsidR="004D3983" w:rsidRPr="00F3791F" w:rsidRDefault="004D3983" w:rsidP="00F3791F">
      <w:pPr>
        <w:pStyle w:val="notetext"/>
      </w:pPr>
      <w:r w:rsidRPr="00F3791F">
        <w:t>Note</w:t>
      </w:r>
      <w:r w:rsidR="00132102" w:rsidRPr="00F3791F">
        <w:t xml:space="preserve"> 1</w:t>
      </w:r>
      <w:r w:rsidRPr="00F3791F">
        <w:t>:</w:t>
      </w:r>
      <w:r w:rsidRPr="00F3791F">
        <w:tab/>
        <w:t>Part</w:t>
      </w:r>
      <w:r w:rsidR="00F3791F" w:rsidRPr="00F3791F">
        <w:t> </w:t>
      </w:r>
      <w:r w:rsidRPr="00F3791F">
        <w:t>5 of the Regulatory Powers Act creates a framework for using infringement notices in relation to provisions.</w:t>
      </w:r>
    </w:p>
    <w:p w:rsidR="00132102" w:rsidRPr="00F3791F" w:rsidRDefault="00132102" w:rsidP="00F3791F">
      <w:pPr>
        <w:pStyle w:val="notetext"/>
      </w:pPr>
      <w:r w:rsidRPr="00F3791F">
        <w:t>Note 2:</w:t>
      </w:r>
      <w:r w:rsidRPr="00F3791F">
        <w:tab/>
        <w:t>Schedule</w:t>
      </w:r>
      <w:r w:rsidR="00F3791F" w:rsidRPr="00F3791F">
        <w:t> </w:t>
      </w:r>
      <w:r w:rsidRPr="00F3791F">
        <w:t>1A of this Act contains separate monitoring and investigation powers in relation to matters dealt with in that Schedule: see Subdivision</w:t>
      </w:r>
      <w:r w:rsidR="00F3791F" w:rsidRPr="00F3791F">
        <w:t> </w:t>
      </w:r>
      <w:r w:rsidRPr="00F3791F">
        <w:t>5A</w:t>
      </w:r>
      <w:r w:rsidR="005E6799">
        <w:noBreakHyphen/>
      </w:r>
      <w:r w:rsidRPr="00F3791F">
        <w:t>B of that Schedule.</w:t>
      </w:r>
    </w:p>
    <w:p w:rsidR="004D3983" w:rsidRPr="00F3791F" w:rsidRDefault="004D3983" w:rsidP="00F3791F">
      <w:pPr>
        <w:pStyle w:val="subsection"/>
      </w:pPr>
      <w:r w:rsidRPr="00F3791F">
        <w:tab/>
        <w:t>(2)</w:t>
      </w:r>
      <w:r w:rsidRPr="00F3791F">
        <w:tab/>
        <w:t>For the purposes of Part</w:t>
      </w:r>
      <w:r w:rsidR="00F3791F" w:rsidRPr="00F3791F">
        <w:t> </w:t>
      </w:r>
      <w:r w:rsidRPr="00F3791F">
        <w:t xml:space="preserve">5 of the </w:t>
      </w:r>
      <w:r w:rsidR="00F3791F" w:rsidRPr="00F3791F">
        <w:rPr>
          <w:position w:val="6"/>
          <w:sz w:val="16"/>
        </w:rPr>
        <w:t>*</w:t>
      </w:r>
      <w:r w:rsidRPr="00F3791F">
        <w:t>Regulatory Powers</w:t>
      </w:r>
      <w:r w:rsidR="000A1EE2" w:rsidRPr="00F3791F">
        <w:t xml:space="preserve"> Act as it applies in relation to the provisions mentioned in </w:t>
      </w:r>
      <w:r w:rsidR="00F3791F" w:rsidRPr="00F3791F">
        <w:t>subsection (</w:t>
      </w:r>
      <w:r w:rsidR="000A1EE2" w:rsidRPr="00F3791F">
        <w:t>1)</w:t>
      </w:r>
      <w:r w:rsidRPr="00F3791F">
        <w:t>:</w:t>
      </w:r>
    </w:p>
    <w:p w:rsidR="004D3983" w:rsidRPr="00F3791F" w:rsidRDefault="004D3983" w:rsidP="00F3791F">
      <w:pPr>
        <w:pStyle w:val="paragraph"/>
      </w:pPr>
      <w:r w:rsidRPr="00F3791F">
        <w:tab/>
        <w:t>(a)</w:t>
      </w:r>
      <w:r w:rsidRPr="00F3791F">
        <w:tab/>
        <w:t>each of the following is an infringement officer:</w:t>
      </w:r>
    </w:p>
    <w:p w:rsidR="004D3983" w:rsidRPr="00F3791F" w:rsidRDefault="004D3983" w:rsidP="00F3791F">
      <w:pPr>
        <w:pStyle w:val="paragraphsub"/>
      </w:pPr>
      <w:r w:rsidRPr="00F3791F">
        <w:tab/>
        <w:t>(</w:t>
      </w:r>
      <w:proofErr w:type="spellStart"/>
      <w:r w:rsidRPr="00F3791F">
        <w:t>i</w:t>
      </w:r>
      <w:proofErr w:type="spellEnd"/>
      <w:r w:rsidRPr="00F3791F">
        <w:t>)</w:t>
      </w:r>
      <w:r w:rsidRPr="00F3791F">
        <w:tab/>
      </w:r>
      <w:r w:rsidR="005A696F" w:rsidRPr="00F3791F">
        <w:t xml:space="preserve">a member of the staff of TEQSA (within the meaning of the </w:t>
      </w:r>
      <w:r w:rsidR="00F3791F" w:rsidRPr="00F3791F">
        <w:rPr>
          <w:position w:val="6"/>
          <w:sz w:val="16"/>
        </w:rPr>
        <w:t>*</w:t>
      </w:r>
      <w:r w:rsidR="005A696F" w:rsidRPr="00F3791F">
        <w:t>TEQSA Act)</w:t>
      </w:r>
      <w:r w:rsidRPr="00F3791F">
        <w:t xml:space="preserve"> who is an SES employee or an acting SES employee;</w:t>
      </w:r>
    </w:p>
    <w:p w:rsidR="004D3983" w:rsidRPr="00F3791F" w:rsidRDefault="004D3983" w:rsidP="00F3791F">
      <w:pPr>
        <w:pStyle w:val="paragraphsub"/>
      </w:pPr>
      <w:r w:rsidRPr="00F3791F">
        <w:tab/>
        <w:t>(ii)</w:t>
      </w:r>
      <w:r w:rsidRPr="00F3791F">
        <w:tab/>
      </w:r>
      <w:r w:rsidR="005A696F" w:rsidRPr="00F3791F">
        <w:t xml:space="preserve">a member of the staff of TEQSA (within the meaning of the </w:t>
      </w:r>
      <w:r w:rsidR="00F3791F" w:rsidRPr="00F3791F">
        <w:rPr>
          <w:position w:val="6"/>
          <w:sz w:val="16"/>
        </w:rPr>
        <w:t>*</w:t>
      </w:r>
      <w:r w:rsidR="005A696F" w:rsidRPr="00F3791F">
        <w:t>TEQSA Act)</w:t>
      </w:r>
      <w:r w:rsidRPr="00F3791F">
        <w:t xml:space="preserve"> who is an APS employee who holds or performs the duties of an Executive Level 2 position or an equivalent position;</w:t>
      </w:r>
    </w:p>
    <w:p w:rsidR="004D3983" w:rsidRPr="00F3791F" w:rsidRDefault="004D3983" w:rsidP="00F3791F">
      <w:pPr>
        <w:pStyle w:val="paragraphsub"/>
      </w:pPr>
      <w:r w:rsidRPr="00F3791F">
        <w:tab/>
        <w:t>(iii)</w:t>
      </w:r>
      <w:r w:rsidRPr="00F3791F">
        <w:tab/>
        <w:t>an SES employee, or an acting SES employee, in the Department; and</w:t>
      </w:r>
    </w:p>
    <w:p w:rsidR="004D3983" w:rsidRPr="00F3791F" w:rsidRDefault="004D3983" w:rsidP="00F3791F">
      <w:pPr>
        <w:pStyle w:val="paragraph"/>
      </w:pPr>
      <w:r w:rsidRPr="00F3791F">
        <w:tab/>
        <w:t>(b)</w:t>
      </w:r>
      <w:r w:rsidRPr="00F3791F">
        <w:tab/>
        <w:t>the relevant chief executive is:</w:t>
      </w:r>
    </w:p>
    <w:p w:rsidR="00BB5A0D" w:rsidRPr="00F3791F" w:rsidRDefault="004D3983" w:rsidP="00F3791F">
      <w:pPr>
        <w:pStyle w:val="paragraphsub"/>
      </w:pPr>
      <w:r w:rsidRPr="00F3791F">
        <w:tab/>
        <w:t>(</w:t>
      </w:r>
      <w:proofErr w:type="spellStart"/>
      <w:r w:rsidRPr="00F3791F">
        <w:t>i</w:t>
      </w:r>
      <w:proofErr w:type="spellEnd"/>
      <w:r w:rsidRPr="00F3791F">
        <w:t>)</w:t>
      </w:r>
      <w:r w:rsidRPr="00F3791F">
        <w:tab/>
        <w:t xml:space="preserve">for an infringement notice given by an infringement officer covered by </w:t>
      </w:r>
      <w:r w:rsidR="00F3791F" w:rsidRPr="00F3791F">
        <w:t>subparagraph (</w:t>
      </w:r>
      <w:r w:rsidRPr="00F3791F">
        <w:t>a)(</w:t>
      </w:r>
      <w:proofErr w:type="spellStart"/>
      <w:r w:rsidRPr="00F3791F">
        <w:t>i</w:t>
      </w:r>
      <w:proofErr w:type="spellEnd"/>
      <w:r w:rsidRPr="00F3791F">
        <w:t>) or (ii)—</w:t>
      </w:r>
      <w:r w:rsidR="00BB5A0D" w:rsidRPr="00F3791F">
        <w:t xml:space="preserve">the Chief Executive Officer of </w:t>
      </w:r>
      <w:r w:rsidR="00F3791F" w:rsidRPr="00F3791F">
        <w:rPr>
          <w:position w:val="6"/>
          <w:sz w:val="16"/>
        </w:rPr>
        <w:t>*</w:t>
      </w:r>
      <w:r w:rsidR="00BB5A0D" w:rsidRPr="00F3791F">
        <w:t>TEQSA;</w:t>
      </w:r>
      <w:r w:rsidR="009E241E" w:rsidRPr="00F3791F">
        <w:t xml:space="preserve"> </w:t>
      </w:r>
      <w:r w:rsidR="004D1370" w:rsidRPr="00F3791F">
        <w:t>or</w:t>
      </w:r>
    </w:p>
    <w:p w:rsidR="004D3983" w:rsidRPr="00F3791F" w:rsidRDefault="004D3983" w:rsidP="00F3791F">
      <w:pPr>
        <w:pStyle w:val="paragraphsub"/>
      </w:pPr>
      <w:r w:rsidRPr="00F3791F">
        <w:tab/>
        <w:t>(ii)</w:t>
      </w:r>
      <w:r w:rsidRPr="00F3791F">
        <w:tab/>
        <w:t xml:space="preserve">for an infringement notice given by an infringement officer covered by </w:t>
      </w:r>
      <w:r w:rsidR="00F3791F" w:rsidRPr="00F3791F">
        <w:t>subparagraph (</w:t>
      </w:r>
      <w:r w:rsidRPr="00F3791F">
        <w:t xml:space="preserve">a)(iii)—the </w:t>
      </w:r>
      <w:r w:rsidR="00F3791F" w:rsidRPr="00F3791F">
        <w:rPr>
          <w:position w:val="6"/>
          <w:sz w:val="16"/>
        </w:rPr>
        <w:t>*</w:t>
      </w:r>
      <w:r w:rsidRPr="00F3791F">
        <w:t>Secretary.</w:t>
      </w:r>
    </w:p>
    <w:p w:rsidR="004D3983" w:rsidRPr="00F3791F" w:rsidRDefault="00AC75B2" w:rsidP="00F3791F">
      <w:pPr>
        <w:pStyle w:val="ActHead5"/>
      </w:pPr>
      <w:bookmarkStart w:id="43" w:name="_Toc490748855"/>
      <w:r w:rsidRPr="00F3791F">
        <w:rPr>
          <w:rStyle w:val="CharSectno"/>
        </w:rPr>
        <w:t>215</w:t>
      </w:r>
      <w:r w:rsidR="005E6799">
        <w:rPr>
          <w:rStyle w:val="CharSectno"/>
        </w:rPr>
        <w:noBreakHyphen/>
      </w:r>
      <w:r w:rsidRPr="00F3791F">
        <w:rPr>
          <w:rStyle w:val="CharSectno"/>
        </w:rPr>
        <w:t>2</w:t>
      </w:r>
      <w:r w:rsidR="00754FC1" w:rsidRPr="00F3791F">
        <w:rPr>
          <w:rStyle w:val="CharSectno"/>
        </w:rPr>
        <w:t>5</w:t>
      </w:r>
      <w:r w:rsidR="004D3983" w:rsidRPr="00F3791F">
        <w:t xml:space="preserve">  Enforceable undertakings</w:t>
      </w:r>
      <w:bookmarkEnd w:id="43"/>
    </w:p>
    <w:p w:rsidR="004D3983" w:rsidRPr="00F3791F" w:rsidRDefault="004D3983" w:rsidP="00F3791F">
      <w:pPr>
        <w:pStyle w:val="subsection"/>
      </w:pPr>
      <w:r w:rsidRPr="00F3791F">
        <w:tab/>
        <w:t>(1)</w:t>
      </w:r>
      <w:r w:rsidRPr="00F3791F">
        <w:tab/>
        <w:t xml:space="preserve">The provisions of this Act </w:t>
      </w:r>
      <w:r w:rsidR="0072158A" w:rsidRPr="00F3791F">
        <w:t>(other than Schedule</w:t>
      </w:r>
      <w:r w:rsidR="00F3791F" w:rsidRPr="00F3791F">
        <w:t> </w:t>
      </w:r>
      <w:r w:rsidR="0072158A" w:rsidRPr="00F3791F">
        <w:t xml:space="preserve">1A) </w:t>
      </w:r>
      <w:r w:rsidRPr="00F3791F">
        <w:t>are enforceable under Part</w:t>
      </w:r>
      <w:r w:rsidR="00F3791F" w:rsidRPr="00F3791F">
        <w:t> </w:t>
      </w:r>
      <w:r w:rsidRPr="00F3791F">
        <w:t xml:space="preserve">6 of the </w:t>
      </w:r>
      <w:r w:rsidR="00F3791F" w:rsidRPr="00F3791F">
        <w:rPr>
          <w:position w:val="6"/>
          <w:sz w:val="16"/>
        </w:rPr>
        <w:t>*</w:t>
      </w:r>
      <w:r w:rsidRPr="00F3791F">
        <w:t>Regulatory Powers Act.</w:t>
      </w:r>
    </w:p>
    <w:p w:rsidR="004D3983" w:rsidRPr="00F3791F" w:rsidRDefault="004D3983" w:rsidP="00F3791F">
      <w:pPr>
        <w:pStyle w:val="notetext"/>
      </w:pPr>
      <w:r w:rsidRPr="00F3791F">
        <w:t>Note:</w:t>
      </w:r>
      <w:r w:rsidRPr="00F3791F">
        <w:tab/>
        <w:t>Part</w:t>
      </w:r>
      <w:r w:rsidR="00F3791F" w:rsidRPr="00F3791F">
        <w:t> </w:t>
      </w:r>
      <w:r w:rsidRPr="00F3791F">
        <w:t>6 of the Regulatory Powers Act creates a framework for accepting and enforcing undertakings relating to compliance with provisions.</w:t>
      </w:r>
    </w:p>
    <w:p w:rsidR="000A1EE2" w:rsidRPr="00F3791F" w:rsidRDefault="004D3983" w:rsidP="00F3791F">
      <w:pPr>
        <w:pStyle w:val="subsection"/>
      </w:pPr>
      <w:r w:rsidRPr="00F3791F">
        <w:tab/>
        <w:t>(2)</w:t>
      </w:r>
      <w:r w:rsidRPr="00F3791F">
        <w:tab/>
        <w:t>For the purposes of Part</w:t>
      </w:r>
      <w:r w:rsidR="00F3791F" w:rsidRPr="00F3791F">
        <w:t> </w:t>
      </w:r>
      <w:r w:rsidRPr="00F3791F">
        <w:t xml:space="preserve">6 of the </w:t>
      </w:r>
      <w:r w:rsidR="00F3791F" w:rsidRPr="00F3791F">
        <w:rPr>
          <w:position w:val="6"/>
          <w:sz w:val="16"/>
        </w:rPr>
        <w:t>*</w:t>
      </w:r>
      <w:r w:rsidRPr="00F3791F">
        <w:t xml:space="preserve">Regulatory Powers Act as it applies in relation to </w:t>
      </w:r>
      <w:r w:rsidR="005A696F" w:rsidRPr="00F3791F">
        <w:t xml:space="preserve">the provisions mentioned in </w:t>
      </w:r>
      <w:r w:rsidR="00F3791F" w:rsidRPr="00F3791F">
        <w:t>subsection (</w:t>
      </w:r>
      <w:r w:rsidR="005A696F" w:rsidRPr="00F3791F">
        <w:t>1)</w:t>
      </w:r>
      <w:r w:rsidR="000A1EE2" w:rsidRPr="00F3791F">
        <w:t>:</w:t>
      </w:r>
    </w:p>
    <w:p w:rsidR="004D3983" w:rsidRPr="00F3791F" w:rsidRDefault="000A1EE2" w:rsidP="00F3791F">
      <w:pPr>
        <w:pStyle w:val="paragraph"/>
      </w:pPr>
      <w:r w:rsidRPr="00F3791F">
        <w:tab/>
        <w:t>(a)</w:t>
      </w:r>
      <w:r w:rsidRPr="00F3791F">
        <w:tab/>
      </w:r>
      <w:r w:rsidR="005A696F" w:rsidRPr="00F3791F">
        <w:t xml:space="preserve">the </w:t>
      </w:r>
      <w:r w:rsidR="00F3791F" w:rsidRPr="00F3791F">
        <w:rPr>
          <w:position w:val="6"/>
          <w:sz w:val="16"/>
        </w:rPr>
        <w:t>*</w:t>
      </w:r>
      <w:r w:rsidR="005A696F" w:rsidRPr="00F3791F">
        <w:t>Se</w:t>
      </w:r>
      <w:r w:rsidRPr="00F3791F">
        <w:t>cretary is an authorised person; and</w:t>
      </w:r>
    </w:p>
    <w:p w:rsidR="000A1EE2" w:rsidRPr="00F3791F" w:rsidRDefault="000A1EE2" w:rsidP="00F3791F">
      <w:pPr>
        <w:pStyle w:val="paragraph"/>
      </w:pPr>
      <w:r w:rsidRPr="00F3791F">
        <w:tab/>
        <w:t>(b)</w:t>
      </w:r>
      <w:r w:rsidRPr="00F3791F">
        <w:tab/>
        <w:t xml:space="preserve">each </w:t>
      </w:r>
      <w:r w:rsidR="00F3791F" w:rsidRPr="00F3791F">
        <w:rPr>
          <w:position w:val="6"/>
          <w:sz w:val="16"/>
        </w:rPr>
        <w:t>*</w:t>
      </w:r>
      <w:r w:rsidRPr="00F3791F">
        <w:t>applicable court is a relevant court.</w:t>
      </w:r>
    </w:p>
    <w:p w:rsidR="004D3983" w:rsidRPr="00F3791F" w:rsidRDefault="00AC75B2" w:rsidP="00F3791F">
      <w:pPr>
        <w:pStyle w:val="ActHead5"/>
      </w:pPr>
      <w:bookmarkStart w:id="44" w:name="_Toc490748856"/>
      <w:r w:rsidRPr="00F3791F">
        <w:rPr>
          <w:rStyle w:val="CharSectno"/>
        </w:rPr>
        <w:t>215</w:t>
      </w:r>
      <w:r w:rsidR="005E6799">
        <w:rPr>
          <w:rStyle w:val="CharSectno"/>
        </w:rPr>
        <w:noBreakHyphen/>
      </w:r>
      <w:r w:rsidR="00754FC1" w:rsidRPr="00F3791F">
        <w:rPr>
          <w:rStyle w:val="CharSectno"/>
        </w:rPr>
        <w:t>30</w:t>
      </w:r>
      <w:r w:rsidR="004D3983" w:rsidRPr="00F3791F">
        <w:t xml:space="preserve">  Injunctions</w:t>
      </w:r>
      <w:bookmarkEnd w:id="44"/>
    </w:p>
    <w:p w:rsidR="004D3983" w:rsidRPr="00F3791F" w:rsidRDefault="004D3983" w:rsidP="00F3791F">
      <w:pPr>
        <w:pStyle w:val="subsection"/>
      </w:pPr>
      <w:r w:rsidRPr="00F3791F">
        <w:tab/>
        <w:t>(1)</w:t>
      </w:r>
      <w:r w:rsidRPr="00F3791F">
        <w:tab/>
        <w:t xml:space="preserve">The provisions of this Act </w:t>
      </w:r>
      <w:r w:rsidR="0072158A" w:rsidRPr="00F3791F">
        <w:t>(other than Schedule</w:t>
      </w:r>
      <w:r w:rsidR="00F3791F" w:rsidRPr="00F3791F">
        <w:t> </w:t>
      </w:r>
      <w:r w:rsidR="0072158A" w:rsidRPr="00F3791F">
        <w:t xml:space="preserve">1A) </w:t>
      </w:r>
      <w:r w:rsidRPr="00F3791F">
        <w:t>are enforceable under Part</w:t>
      </w:r>
      <w:r w:rsidR="00F3791F" w:rsidRPr="00F3791F">
        <w:t> </w:t>
      </w:r>
      <w:r w:rsidRPr="00F3791F">
        <w:t xml:space="preserve">7 of the </w:t>
      </w:r>
      <w:r w:rsidR="00F3791F" w:rsidRPr="00F3791F">
        <w:rPr>
          <w:position w:val="6"/>
          <w:sz w:val="16"/>
        </w:rPr>
        <w:t>*</w:t>
      </w:r>
      <w:r w:rsidRPr="00F3791F">
        <w:t>Regulatory Powers Act.</w:t>
      </w:r>
    </w:p>
    <w:p w:rsidR="004D3983" w:rsidRPr="00F3791F" w:rsidRDefault="004D3983" w:rsidP="00F3791F">
      <w:pPr>
        <w:pStyle w:val="notetext"/>
      </w:pPr>
      <w:r w:rsidRPr="00F3791F">
        <w:t>Note:</w:t>
      </w:r>
      <w:r w:rsidRPr="00F3791F">
        <w:tab/>
        <w:t>Part</w:t>
      </w:r>
      <w:r w:rsidR="00F3791F" w:rsidRPr="00F3791F">
        <w:t> </w:t>
      </w:r>
      <w:r w:rsidRPr="00F3791F">
        <w:t>7 of the Regulatory Powers Act creates a framework for using injunctions to enforce provisions.</w:t>
      </w:r>
    </w:p>
    <w:p w:rsidR="000A1EE2" w:rsidRPr="00F3791F" w:rsidRDefault="004D3983" w:rsidP="00F3791F">
      <w:pPr>
        <w:pStyle w:val="subsection"/>
      </w:pPr>
      <w:r w:rsidRPr="00F3791F">
        <w:tab/>
        <w:t>(2)</w:t>
      </w:r>
      <w:r w:rsidRPr="00F3791F">
        <w:tab/>
        <w:t>For the purposes of Part</w:t>
      </w:r>
      <w:r w:rsidR="00F3791F" w:rsidRPr="00F3791F">
        <w:t> </w:t>
      </w:r>
      <w:r w:rsidRPr="00F3791F">
        <w:t xml:space="preserve">7 of the </w:t>
      </w:r>
      <w:r w:rsidR="00F3791F" w:rsidRPr="00F3791F">
        <w:rPr>
          <w:position w:val="6"/>
          <w:sz w:val="16"/>
        </w:rPr>
        <w:t>*</w:t>
      </w:r>
      <w:r w:rsidRPr="00F3791F">
        <w:t xml:space="preserve">Regulatory Powers Act as it </w:t>
      </w:r>
      <w:r w:rsidR="000A1EE2" w:rsidRPr="00F3791F">
        <w:t xml:space="preserve">applies in relation to the provisions mentioned in </w:t>
      </w:r>
      <w:r w:rsidR="00F3791F" w:rsidRPr="00F3791F">
        <w:t>subsection (</w:t>
      </w:r>
      <w:r w:rsidR="000A1EE2" w:rsidRPr="00F3791F">
        <w:t>1):</w:t>
      </w:r>
    </w:p>
    <w:p w:rsidR="000A1EE2" w:rsidRPr="00F3791F" w:rsidRDefault="000A1EE2" w:rsidP="00F3791F">
      <w:pPr>
        <w:pStyle w:val="paragraph"/>
      </w:pPr>
      <w:r w:rsidRPr="00F3791F">
        <w:tab/>
        <w:t>(a)</w:t>
      </w:r>
      <w:r w:rsidRPr="00F3791F">
        <w:tab/>
        <w:t xml:space="preserve">the </w:t>
      </w:r>
      <w:r w:rsidR="00F3791F" w:rsidRPr="00F3791F">
        <w:rPr>
          <w:position w:val="6"/>
          <w:sz w:val="16"/>
        </w:rPr>
        <w:t>*</w:t>
      </w:r>
      <w:r w:rsidRPr="00F3791F">
        <w:t>Secretary is an authorised person; and</w:t>
      </w:r>
    </w:p>
    <w:p w:rsidR="000A1EE2" w:rsidRPr="00F3791F" w:rsidRDefault="000A1EE2" w:rsidP="00F3791F">
      <w:pPr>
        <w:pStyle w:val="paragraph"/>
      </w:pPr>
      <w:r w:rsidRPr="00F3791F">
        <w:tab/>
        <w:t>(b)</w:t>
      </w:r>
      <w:r w:rsidRPr="00F3791F">
        <w:tab/>
        <w:t xml:space="preserve">each </w:t>
      </w:r>
      <w:r w:rsidR="00F3791F" w:rsidRPr="00F3791F">
        <w:rPr>
          <w:position w:val="6"/>
          <w:sz w:val="16"/>
        </w:rPr>
        <w:t>*</w:t>
      </w:r>
      <w:r w:rsidRPr="00F3791F">
        <w:t>applicable court is a relevant court.</w:t>
      </w:r>
    </w:p>
    <w:p w:rsidR="004D3983" w:rsidRPr="00F3791F" w:rsidRDefault="00AC75B2" w:rsidP="00F3791F">
      <w:pPr>
        <w:pStyle w:val="ActHead5"/>
      </w:pPr>
      <w:bookmarkStart w:id="45" w:name="_Toc490748857"/>
      <w:r w:rsidRPr="00F3791F">
        <w:rPr>
          <w:rStyle w:val="CharSectno"/>
        </w:rPr>
        <w:t>215</w:t>
      </w:r>
      <w:r w:rsidR="005E6799">
        <w:rPr>
          <w:rStyle w:val="CharSectno"/>
        </w:rPr>
        <w:noBreakHyphen/>
      </w:r>
      <w:r w:rsidRPr="00F3791F">
        <w:rPr>
          <w:rStyle w:val="CharSectno"/>
        </w:rPr>
        <w:t>3</w:t>
      </w:r>
      <w:r w:rsidR="00754FC1" w:rsidRPr="00F3791F">
        <w:rPr>
          <w:rStyle w:val="CharSectno"/>
        </w:rPr>
        <w:t>5</w:t>
      </w:r>
      <w:r w:rsidR="004D3983" w:rsidRPr="00F3791F">
        <w:t xml:space="preserve">  Appointment of investigators</w:t>
      </w:r>
      <w:bookmarkEnd w:id="45"/>
    </w:p>
    <w:p w:rsidR="004D3983" w:rsidRPr="00F3791F" w:rsidRDefault="004D3983" w:rsidP="00F3791F">
      <w:pPr>
        <w:pStyle w:val="subsection"/>
      </w:pPr>
      <w:r w:rsidRPr="00F3791F">
        <w:tab/>
        <w:t>(1)</w:t>
      </w:r>
      <w:r w:rsidRPr="00F3791F">
        <w:tab/>
        <w:t xml:space="preserve">The </w:t>
      </w:r>
      <w:r w:rsidR="00F3791F" w:rsidRPr="00F3791F">
        <w:rPr>
          <w:position w:val="6"/>
          <w:sz w:val="16"/>
        </w:rPr>
        <w:t>*</w:t>
      </w:r>
      <w:r w:rsidRPr="00F3791F">
        <w:t xml:space="preserve">Secretary may, in writing, appoint a person as a </w:t>
      </w:r>
      <w:r w:rsidR="00AC75B2" w:rsidRPr="00F3791F">
        <w:rPr>
          <w:b/>
          <w:i/>
        </w:rPr>
        <w:t>HESA</w:t>
      </w:r>
      <w:r w:rsidRPr="00F3791F">
        <w:rPr>
          <w:b/>
          <w:i/>
        </w:rPr>
        <w:t xml:space="preserve"> investigator</w:t>
      </w:r>
      <w:r w:rsidRPr="00F3791F">
        <w:t>.</w:t>
      </w:r>
    </w:p>
    <w:p w:rsidR="004D3983" w:rsidRPr="00F3791F" w:rsidRDefault="0072158A" w:rsidP="00F3791F">
      <w:pPr>
        <w:pStyle w:val="subsection"/>
      </w:pPr>
      <w:r w:rsidRPr="00F3791F">
        <w:tab/>
        <w:t>(2)</w:t>
      </w:r>
      <w:r w:rsidRPr="00F3791F">
        <w:tab/>
      </w:r>
      <w:r w:rsidR="009E0BD3" w:rsidRPr="00F3791F">
        <w:t xml:space="preserve">The Chief Executive Officer of </w:t>
      </w:r>
      <w:r w:rsidR="00F3791F" w:rsidRPr="00F3791F">
        <w:rPr>
          <w:position w:val="6"/>
          <w:sz w:val="16"/>
        </w:rPr>
        <w:t>*</w:t>
      </w:r>
      <w:r w:rsidRPr="00F3791F">
        <w:t>TEQSA</w:t>
      </w:r>
      <w:r w:rsidR="004D3983" w:rsidRPr="00F3791F">
        <w:t xml:space="preserve"> may, in writing, appoint </w:t>
      </w:r>
      <w:r w:rsidR="00AC75B2" w:rsidRPr="00F3791F">
        <w:t xml:space="preserve">a member of the staff of TEQSA (within the meaning of the </w:t>
      </w:r>
      <w:r w:rsidR="00F3791F" w:rsidRPr="00F3791F">
        <w:rPr>
          <w:position w:val="6"/>
          <w:sz w:val="16"/>
        </w:rPr>
        <w:t>*</w:t>
      </w:r>
      <w:r w:rsidR="00AC75B2" w:rsidRPr="00F3791F">
        <w:t xml:space="preserve">TEQSA Act) </w:t>
      </w:r>
      <w:r w:rsidR="004D3983" w:rsidRPr="00F3791F">
        <w:t>as a</w:t>
      </w:r>
      <w:r w:rsidR="00AC75B2" w:rsidRPr="00F3791F">
        <w:t xml:space="preserve"> </w:t>
      </w:r>
      <w:r w:rsidR="005C56DD" w:rsidRPr="00F3791F">
        <w:rPr>
          <w:b/>
          <w:i/>
        </w:rPr>
        <w:t>TEQSA</w:t>
      </w:r>
      <w:r w:rsidR="004D3983" w:rsidRPr="00F3791F">
        <w:rPr>
          <w:b/>
          <w:i/>
        </w:rPr>
        <w:t xml:space="preserve"> investigator</w:t>
      </w:r>
      <w:r w:rsidR="004D3983" w:rsidRPr="00F3791F">
        <w:t>.</w:t>
      </w:r>
    </w:p>
    <w:p w:rsidR="004D3983" w:rsidRPr="00F3791F" w:rsidRDefault="004D3983" w:rsidP="00F3791F">
      <w:pPr>
        <w:pStyle w:val="subsection"/>
      </w:pPr>
      <w:r w:rsidRPr="00F3791F">
        <w:tab/>
        <w:t>(3)</w:t>
      </w:r>
      <w:r w:rsidRPr="00F3791F">
        <w:tab/>
        <w:t xml:space="preserve">A person must not be appointed as a </w:t>
      </w:r>
      <w:r w:rsidR="00F3791F" w:rsidRPr="00F3791F">
        <w:rPr>
          <w:position w:val="6"/>
          <w:sz w:val="16"/>
        </w:rPr>
        <w:t>*</w:t>
      </w:r>
      <w:r w:rsidR="00AC75B2" w:rsidRPr="00F3791F">
        <w:t>HESA</w:t>
      </w:r>
      <w:r w:rsidRPr="00F3791F">
        <w:t xml:space="preserve"> investigator, or a </w:t>
      </w:r>
      <w:r w:rsidR="00F3791F" w:rsidRPr="00F3791F">
        <w:rPr>
          <w:position w:val="6"/>
          <w:sz w:val="16"/>
        </w:rPr>
        <w:t>*</w:t>
      </w:r>
      <w:r w:rsidR="005C56DD" w:rsidRPr="00F3791F">
        <w:t>TEQSA</w:t>
      </w:r>
      <w:r w:rsidRPr="00F3791F">
        <w:t xml:space="preserve"> investigator, unless the appointer is satisfied that the person has the knowledge or experience necessary to properly exercise the powers of such an investigator.</w:t>
      </w:r>
    </w:p>
    <w:p w:rsidR="004D3983" w:rsidRPr="00F3791F" w:rsidRDefault="004D3983" w:rsidP="00F3791F">
      <w:pPr>
        <w:pStyle w:val="subsection"/>
      </w:pPr>
      <w:r w:rsidRPr="00F3791F">
        <w:tab/>
        <w:t>(4)</w:t>
      </w:r>
      <w:r w:rsidRPr="00F3791F">
        <w:tab/>
        <w:t xml:space="preserve">A </w:t>
      </w:r>
      <w:r w:rsidR="00F3791F" w:rsidRPr="00F3791F">
        <w:rPr>
          <w:position w:val="6"/>
          <w:sz w:val="16"/>
        </w:rPr>
        <w:t>*</w:t>
      </w:r>
      <w:r w:rsidR="00AC75B2" w:rsidRPr="00F3791F">
        <w:t>HESA</w:t>
      </w:r>
      <w:r w:rsidRPr="00F3791F">
        <w:t xml:space="preserve"> investigator, and a</w:t>
      </w:r>
      <w:r w:rsidR="00AC75B2" w:rsidRPr="00F3791F">
        <w:t xml:space="preserve"> </w:t>
      </w:r>
      <w:r w:rsidR="00F3791F" w:rsidRPr="00F3791F">
        <w:rPr>
          <w:position w:val="6"/>
          <w:sz w:val="16"/>
        </w:rPr>
        <w:t>*</w:t>
      </w:r>
      <w:r w:rsidR="005C56DD" w:rsidRPr="00F3791F">
        <w:t>TEQSA</w:t>
      </w:r>
      <w:r w:rsidRPr="00F3791F">
        <w:t xml:space="preserve"> investigator, must, in exercising powers as such, comply with any directions of the appointer.</w:t>
      </w:r>
    </w:p>
    <w:p w:rsidR="0004391B" w:rsidRPr="00F3791F" w:rsidRDefault="0004391B" w:rsidP="00F3791F">
      <w:pPr>
        <w:pStyle w:val="subsection"/>
      </w:pPr>
      <w:r w:rsidRPr="00F3791F">
        <w:tab/>
        <w:t>(5)</w:t>
      </w:r>
      <w:r w:rsidRPr="00F3791F">
        <w:tab/>
        <w:t xml:space="preserve">If a direction is given under </w:t>
      </w:r>
      <w:r w:rsidR="00F3791F" w:rsidRPr="00F3791F">
        <w:t>subsection (</w:t>
      </w:r>
      <w:r w:rsidRPr="00F3791F">
        <w:t>4) in writing, the direction is not a legislative instrument.</w:t>
      </w:r>
    </w:p>
    <w:p w:rsidR="004D3983" w:rsidRPr="00F3791F" w:rsidRDefault="00AC75B2" w:rsidP="00F3791F">
      <w:pPr>
        <w:pStyle w:val="ActHead5"/>
      </w:pPr>
      <w:bookmarkStart w:id="46" w:name="_Toc490748858"/>
      <w:r w:rsidRPr="00F3791F">
        <w:rPr>
          <w:rStyle w:val="CharSectno"/>
        </w:rPr>
        <w:t>215</w:t>
      </w:r>
      <w:r w:rsidR="005E6799">
        <w:rPr>
          <w:rStyle w:val="CharSectno"/>
        </w:rPr>
        <w:noBreakHyphen/>
      </w:r>
      <w:r w:rsidR="00754FC1" w:rsidRPr="00F3791F">
        <w:rPr>
          <w:rStyle w:val="CharSectno"/>
        </w:rPr>
        <w:t>40</w:t>
      </w:r>
      <w:r w:rsidR="004D3983" w:rsidRPr="00F3791F">
        <w:t xml:space="preserve">  Delegation of regulatory powers</w:t>
      </w:r>
      <w:bookmarkEnd w:id="46"/>
    </w:p>
    <w:p w:rsidR="004D3983" w:rsidRPr="00F3791F" w:rsidRDefault="004D3983" w:rsidP="00F3791F">
      <w:pPr>
        <w:pStyle w:val="subsection"/>
      </w:pPr>
      <w:r w:rsidRPr="00F3791F">
        <w:tab/>
        <w:t>(1)</w:t>
      </w:r>
      <w:r w:rsidRPr="00F3791F">
        <w:tab/>
        <w:t xml:space="preserve">The </w:t>
      </w:r>
      <w:r w:rsidR="00F3791F" w:rsidRPr="00F3791F">
        <w:rPr>
          <w:position w:val="6"/>
          <w:sz w:val="16"/>
        </w:rPr>
        <w:t>*</w:t>
      </w:r>
      <w:r w:rsidRPr="00F3791F">
        <w:t xml:space="preserve">Secretary may, in writing, delegate his or her powers and functions under the </w:t>
      </w:r>
      <w:r w:rsidR="00F3791F" w:rsidRPr="00F3791F">
        <w:rPr>
          <w:position w:val="6"/>
          <w:sz w:val="16"/>
        </w:rPr>
        <w:t>*</w:t>
      </w:r>
      <w:r w:rsidRPr="00F3791F">
        <w:t>Regulatory Powers Act as it applies in relation to this Act</w:t>
      </w:r>
      <w:r w:rsidR="0072158A" w:rsidRPr="00F3791F">
        <w:t xml:space="preserve"> (other than Schedule</w:t>
      </w:r>
      <w:r w:rsidR="00F3791F" w:rsidRPr="00F3791F">
        <w:t> </w:t>
      </w:r>
      <w:r w:rsidR="0072158A" w:rsidRPr="00F3791F">
        <w:t>1A)</w:t>
      </w:r>
      <w:r w:rsidRPr="00F3791F">
        <w:t>, to an SES employee, or an acting SES employee, in the Department.</w:t>
      </w:r>
    </w:p>
    <w:p w:rsidR="004D3983" w:rsidRPr="00F3791F" w:rsidRDefault="004D3983" w:rsidP="00F3791F">
      <w:pPr>
        <w:pStyle w:val="subsection"/>
      </w:pPr>
      <w:r w:rsidRPr="00F3791F">
        <w:tab/>
        <w:t>(2)</w:t>
      </w:r>
      <w:r w:rsidRPr="00F3791F">
        <w:tab/>
      </w:r>
      <w:r w:rsidR="00BB5A0D" w:rsidRPr="00F3791F">
        <w:t xml:space="preserve">The Chief Executive Officer of </w:t>
      </w:r>
      <w:r w:rsidR="00F3791F" w:rsidRPr="00F3791F">
        <w:rPr>
          <w:position w:val="6"/>
          <w:sz w:val="16"/>
        </w:rPr>
        <w:t>*</w:t>
      </w:r>
      <w:r w:rsidR="0072158A" w:rsidRPr="00F3791F">
        <w:t xml:space="preserve">TEQSA </w:t>
      </w:r>
      <w:r w:rsidR="00BB5A0D" w:rsidRPr="00F3791F">
        <w:t xml:space="preserve">may, </w:t>
      </w:r>
      <w:r w:rsidRPr="00F3791F">
        <w:t xml:space="preserve">in writing, delegate his or her powers and functions under the </w:t>
      </w:r>
      <w:r w:rsidR="00F3791F" w:rsidRPr="00F3791F">
        <w:rPr>
          <w:position w:val="6"/>
          <w:sz w:val="16"/>
        </w:rPr>
        <w:t>*</w:t>
      </w:r>
      <w:r w:rsidRPr="00F3791F">
        <w:t xml:space="preserve">Regulatory Powers Act as it applies in relation to this Act, to </w:t>
      </w:r>
      <w:r w:rsidR="0072158A" w:rsidRPr="00F3791F">
        <w:t xml:space="preserve">a member of the staff of TEQSA (within the meaning of the </w:t>
      </w:r>
      <w:r w:rsidR="00F3791F" w:rsidRPr="00F3791F">
        <w:rPr>
          <w:position w:val="6"/>
          <w:sz w:val="16"/>
        </w:rPr>
        <w:t>*</w:t>
      </w:r>
      <w:r w:rsidR="0072158A" w:rsidRPr="00F3791F">
        <w:t xml:space="preserve">TEQSA Act) </w:t>
      </w:r>
      <w:r w:rsidR="00DE36B3" w:rsidRPr="00F3791F">
        <w:t>who is:</w:t>
      </w:r>
    </w:p>
    <w:p w:rsidR="004D3983" w:rsidRPr="00F3791F" w:rsidRDefault="004D3983" w:rsidP="00F3791F">
      <w:pPr>
        <w:pStyle w:val="paragraph"/>
      </w:pPr>
      <w:r w:rsidRPr="00F3791F">
        <w:tab/>
        <w:t>(a)</w:t>
      </w:r>
      <w:r w:rsidRPr="00F3791F">
        <w:tab/>
        <w:t>an SES employee or an acting SES employee; or</w:t>
      </w:r>
    </w:p>
    <w:p w:rsidR="004D3983" w:rsidRPr="00F3791F" w:rsidRDefault="004D3983" w:rsidP="00F3791F">
      <w:pPr>
        <w:pStyle w:val="paragraph"/>
      </w:pPr>
      <w:r w:rsidRPr="00F3791F">
        <w:tab/>
        <w:t>(b)</w:t>
      </w:r>
      <w:r w:rsidRPr="00F3791F">
        <w:tab/>
        <w:t>an APS employee who holds or performs the duties of an Executive Level 2 position or an equivalent position.</w:t>
      </w:r>
    </w:p>
    <w:p w:rsidR="004D3983" w:rsidRPr="00F3791F" w:rsidRDefault="004D3983" w:rsidP="00F3791F">
      <w:pPr>
        <w:pStyle w:val="subsection"/>
      </w:pPr>
      <w:r w:rsidRPr="00F3791F">
        <w:tab/>
        <w:t>(3)</w:t>
      </w:r>
      <w:r w:rsidRPr="00F3791F">
        <w:tab/>
        <w:t xml:space="preserve">A person exercising powers or performing functions under a delegation under </w:t>
      </w:r>
      <w:r w:rsidR="00F3791F" w:rsidRPr="00F3791F">
        <w:t>subsection (</w:t>
      </w:r>
      <w:r w:rsidRPr="00F3791F">
        <w:t>1) or (2) must comply with any directions of the delegator.</w:t>
      </w:r>
    </w:p>
    <w:p w:rsidR="0072158A" w:rsidRPr="00F3791F" w:rsidRDefault="0072158A" w:rsidP="00F3791F">
      <w:pPr>
        <w:pStyle w:val="ActHead5"/>
      </w:pPr>
      <w:bookmarkStart w:id="47" w:name="_Toc490748859"/>
      <w:r w:rsidRPr="00F3791F">
        <w:rPr>
          <w:rStyle w:val="CharSectno"/>
        </w:rPr>
        <w:t>215</w:t>
      </w:r>
      <w:r w:rsidR="005E6799">
        <w:rPr>
          <w:rStyle w:val="CharSectno"/>
        </w:rPr>
        <w:noBreakHyphen/>
      </w:r>
      <w:r w:rsidRPr="00F3791F">
        <w:rPr>
          <w:rStyle w:val="CharSectno"/>
        </w:rPr>
        <w:t>4</w:t>
      </w:r>
      <w:r w:rsidR="00754FC1" w:rsidRPr="00F3791F">
        <w:rPr>
          <w:rStyle w:val="CharSectno"/>
        </w:rPr>
        <w:t>5</w:t>
      </w:r>
      <w:r w:rsidRPr="00F3791F">
        <w:t xml:space="preserve">  Contravening offence and civil penalty provisions</w:t>
      </w:r>
      <w:bookmarkEnd w:id="47"/>
    </w:p>
    <w:p w:rsidR="0072158A" w:rsidRPr="00F3791F" w:rsidRDefault="0072158A" w:rsidP="00F3791F">
      <w:pPr>
        <w:pStyle w:val="subsection"/>
      </w:pPr>
      <w:r w:rsidRPr="00F3791F">
        <w:tab/>
        <w:t>(1)</w:t>
      </w:r>
      <w:r w:rsidRPr="00F3791F">
        <w:tab/>
        <w:t xml:space="preserve">This section applies if a provision of this Act provides that a person contravening another provision of this Act (the </w:t>
      </w:r>
      <w:r w:rsidRPr="00F3791F">
        <w:rPr>
          <w:b/>
          <w:i/>
        </w:rPr>
        <w:t>conduct provision</w:t>
      </w:r>
      <w:r w:rsidRPr="00F3791F">
        <w:t>) commits an offence or is liable to a civil penalty.</w:t>
      </w:r>
    </w:p>
    <w:p w:rsidR="0072158A" w:rsidRPr="00F3791F" w:rsidRDefault="0072158A" w:rsidP="00F3791F">
      <w:pPr>
        <w:pStyle w:val="subsection"/>
      </w:pPr>
      <w:r w:rsidRPr="00F3791F">
        <w:tab/>
        <w:t>(2)</w:t>
      </w:r>
      <w:r w:rsidRPr="00F3791F">
        <w:tab/>
        <w:t xml:space="preserve">For the purposes of this Act, and the </w:t>
      </w:r>
      <w:r w:rsidR="00F3791F" w:rsidRPr="00F3791F">
        <w:rPr>
          <w:position w:val="6"/>
          <w:sz w:val="16"/>
        </w:rPr>
        <w:t>*</w:t>
      </w:r>
      <w:r w:rsidRPr="00F3791F">
        <w:t xml:space="preserve">Regulatory Powers Act to the extent that it relates to this Act, a reference to a contravention of an offence provision or a </w:t>
      </w:r>
      <w:r w:rsidR="00F3791F" w:rsidRPr="00F3791F">
        <w:rPr>
          <w:position w:val="6"/>
          <w:sz w:val="16"/>
        </w:rPr>
        <w:t>*</w:t>
      </w:r>
      <w:r w:rsidRPr="00F3791F">
        <w:t>civil penalty provision includes a reference to a contravention of the conduct provision.</w:t>
      </w:r>
    </w:p>
    <w:p w:rsidR="0072158A" w:rsidRPr="00F3791F" w:rsidRDefault="0072158A" w:rsidP="00F3791F">
      <w:pPr>
        <w:pStyle w:val="ActHead5"/>
      </w:pPr>
      <w:bookmarkStart w:id="48" w:name="_Toc490748860"/>
      <w:r w:rsidRPr="00F3791F">
        <w:rPr>
          <w:rStyle w:val="CharSectno"/>
        </w:rPr>
        <w:t>215</w:t>
      </w:r>
      <w:r w:rsidR="005E6799">
        <w:rPr>
          <w:rStyle w:val="CharSectno"/>
        </w:rPr>
        <w:noBreakHyphen/>
      </w:r>
      <w:r w:rsidR="00754FC1" w:rsidRPr="00F3791F">
        <w:rPr>
          <w:rStyle w:val="CharSectno"/>
        </w:rPr>
        <w:t>50</w:t>
      </w:r>
      <w:r w:rsidRPr="00F3791F">
        <w:t xml:space="preserve">  Certain references to higher education provider include references to agent</w:t>
      </w:r>
      <w:bookmarkEnd w:id="48"/>
    </w:p>
    <w:p w:rsidR="0072158A" w:rsidRPr="00F3791F" w:rsidRDefault="0072158A" w:rsidP="00F3791F">
      <w:pPr>
        <w:pStyle w:val="subsection"/>
      </w:pPr>
      <w:r w:rsidRPr="00F3791F">
        <w:tab/>
      </w:r>
      <w:r w:rsidRPr="00F3791F">
        <w:tab/>
        <w:t xml:space="preserve">A reference in a </w:t>
      </w:r>
      <w:r w:rsidR="00F3791F" w:rsidRPr="00F3791F">
        <w:rPr>
          <w:position w:val="6"/>
          <w:sz w:val="16"/>
        </w:rPr>
        <w:t>*</w:t>
      </w:r>
      <w:r w:rsidRPr="00F3791F">
        <w:t>civil penalty provision in this Act to a higher education provider includes a reference to a person acting on behalf of the provider.</w:t>
      </w:r>
    </w:p>
    <w:p w:rsidR="0072158A" w:rsidRPr="00F3791F" w:rsidRDefault="0072158A" w:rsidP="00F3791F">
      <w:pPr>
        <w:pStyle w:val="ActHead5"/>
      </w:pPr>
      <w:bookmarkStart w:id="49" w:name="_Toc490748861"/>
      <w:r w:rsidRPr="00F3791F">
        <w:rPr>
          <w:rStyle w:val="CharSectno"/>
        </w:rPr>
        <w:t>215</w:t>
      </w:r>
      <w:r w:rsidR="005E6799">
        <w:rPr>
          <w:rStyle w:val="CharSectno"/>
        </w:rPr>
        <w:noBreakHyphen/>
      </w:r>
      <w:r w:rsidRPr="00F3791F">
        <w:rPr>
          <w:rStyle w:val="CharSectno"/>
        </w:rPr>
        <w:t>5</w:t>
      </w:r>
      <w:r w:rsidR="00754FC1" w:rsidRPr="00F3791F">
        <w:rPr>
          <w:rStyle w:val="CharSectno"/>
        </w:rPr>
        <w:t>5</w:t>
      </w:r>
      <w:r w:rsidRPr="00F3791F">
        <w:t xml:space="preserve">  Other enforcement action</w:t>
      </w:r>
      <w:bookmarkEnd w:id="49"/>
    </w:p>
    <w:p w:rsidR="004D3983" w:rsidRPr="00F3791F" w:rsidRDefault="0072158A" w:rsidP="00F3791F">
      <w:pPr>
        <w:pStyle w:val="subsection"/>
      </w:pPr>
      <w:r w:rsidRPr="00F3791F">
        <w:tab/>
      </w:r>
      <w:r w:rsidRPr="00F3791F">
        <w:tab/>
        <w:t>To avoid doubt, taking action under this Part does not limit the taking of action under any other provision of this Act.</w:t>
      </w:r>
    </w:p>
    <w:p w:rsidR="00CC424F" w:rsidRPr="00F3791F" w:rsidRDefault="002E736C" w:rsidP="00F3791F">
      <w:pPr>
        <w:pStyle w:val="ItemHead"/>
      </w:pPr>
      <w:r w:rsidRPr="00F3791F">
        <w:t>38</w:t>
      </w:r>
      <w:r w:rsidR="00CC424F" w:rsidRPr="00F3791F">
        <w:t xml:space="preserve">  Before section</w:t>
      </w:r>
      <w:r w:rsidR="00F3791F" w:rsidRPr="00F3791F">
        <w:t> </w:t>
      </w:r>
      <w:r w:rsidR="00CC424F" w:rsidRPr="00F3791F">
        <w:t>238</w:t>
      </w:r>
      <w:r w:rsidR="005E6799">
        <w:noBreakHyphen/>
      </w:r>
      <w:r w:rsidR="00CC424F" w:rsidRPr="00F3791F">
        <w:t>1</w:t>
      </w:r>
    </w:p>
    <w:p w:rsidR="00CC424F" w:rsidRPr="00F3791F" w:rsidRDefault="00CC424F" w:rsidP="00F3791F">
      <w:pPr>
        <w:pStyle w:val="Item"/>
      </w:pPr>
      <w:r w:rsidRPr="00F3791F">
        <w:t>Insert:</w:t>
      </w:r>
    </w:p>
    <w:p w:rsidR="00CC424F" w:rsidRPr="00F3791F" w:rsidRDefault="00CC424F" w:rsidP="00F3791F">
      <w:pPr>
        <w:pStyle w:val="ActHead5"/>
      </w:pPr>
      <w:bookmarkStart w:id="50" w:name="_Toc490748862"/>
      <w:r w:rsidRPr="00F3791F">
        <w:rPr>
          <w:rStyle w:val="CharSectno"/>
        </w:rPr>
        <w:t>238</w:t>
      </w:r>
      <w:r w:rsidR="005E6799">
        <w:rPr>
          <w:rStyle w:val="CharSectno"/>
        </w:rPr>
        <w:noBreakHyphen/>
      </w:r>
      <w:r w:rsidRPr="00F3791F">
        <w:rPr>
          <w:rStyle w:val="CharSectno"/>
        </w:rPr>
        <w:t>1A</w:t>
      </w:r>
      <w:r w:rsidRPr="00F3791F">
        <w:t xml:space="preserve">  Giving false or misleading information</w:t>
      </w:r>
      <w:bookmarkEnd w:id="50"/>
    </w:p>
    <w:p w:rsidR="00CC424F" w:rsidRPr="00F3791F" w:rsidRDefault="00CC424F" w:rsidP="00F3791F">
      <w:pPr>
        <w:pStyle w:val="subsection"/>
      </w:pPr>
      <w:r w:rsidRPr="00F3791F">
        <w:tab/>
        <w:t>(1)</w:t>
      </w:r>
      <w:r w:rsidRPr="00F3791F">
        <w:tab/>
        <w:t>A person contravenes this subsection if:</w:t>
      </w:r>
    </w:p>
    <w:p w:rsidR="00CC424F" w:rsidRPr="00F3791F" w:rsidRDefault="00CC424F" w:rsidP="00F3791F">
      <w:pPr>
        <w:pStyle w:val="paragraph"/>
      </w:pPr>
      <w:r w:rsidRPr="00F3791F">
        <w:tab/>
        <w:t>(a)</w:t>
      </w:r>
      <w:r w:rsidRPr="00F3791F">
        <w:tab/>
        <w:t>a person gives information or a document under, or for the purposes of, this Act; and</w:t>
      </w:r>
    </w:p>
    <w:p w:rsidR="00CC424F" w:rsidRPr="00F3791F" w:rsidRDefault="00CC424F" w:rsidP="00F3791F">
      <w:pPr>
        <w:pStyle w:val="paragraph"/>
      </w:pPr>
      <w:r w:rsidRPr="00F3791F">
        <w:tab/>
        <w:t>(b)</w:t>
      </w:r>
      <w:r w:rsidRPr="00F3791F">
        <w:tab/>
        <w:t>the information or document:</w:t>
      </w:r>
    </w:p>
    <w:p w:rsidR="00CC424F" w:rsidRPr="00F3791F" w:rsidRDefault="00CC424F" w:rsidP="00F3791F">
      <w:pPr>
        <w:pStyle w:val="paragraphsub"/>
      </w:pPr>
      <w:r w:rsidRPr="00F3791F">
        <w:tab/>
        <w:t>(</w:t>
      </w:r>
      <w:proofErr w:type="spellStart"/>
      <w:r w:rsidRPr="00F3791F">
        <w:t>i</w:t>
      </w:r>
      <w:proofErr w:type="spellEnd"/>
      <w:r w:rsidRPr="00F3791F">
        <w:t>)</w:t>
      </w:r>
      <w:r w:rsidRPr="00F3791F">
        <w:tab/>
        <w:t>is false or misleading; or</w:t>
      </w:r>
    </w:p>
    <w:p w:rsidR="00CC424F" w:rsidRPr="00F3791F" w:rsidRDefault="00CC424F" w:rsidP="00F3791F">
      <w:pPr>
        <w:pStyle w:val="paragraphsub"/>
      </w:pPr>
      <w:r w:rsidRPr="00F3791F">
        <w:tab/>
        <w:t>(ii)</w:t>
      </w:r>
      <w:r w:rsidRPr="00F3791F">
        <w:tab/>
        <w:t>omits any matter or thing without which the information or document is misleading.</w:t>
      </w:r>
    </w:p>
    <w:p w:rsidR="00CC424F" w:rsidRPr="00F3791F" w:rsidRDefault="00CC424F" w:rsidP="00F3791F">
      <w:pPr>
        <w:pStyle w:val="Penalty"/>
      </w:pPr>
      <w:r w:rsidRPr="00F3791F">
        <w:t>Civil penalty:</w:t>
      </w:r>
      <w:r w:rsidRPr="00F3791F">
        <w:tab/>
        <w:t>60 penalty units.</w:t>
      </w:r>
    </w:p>
    <w:p w:rsidR="00CC424F" w:rsidRPr="00F3791F" w:rsidRDefault="00CC424F" w:rsidP="00F3791F">
      <w:pPr>
        <w:pStyle w:val="subsection"/>
      </w:pPr>
      <w:r w:rsidRPr="00F3791F">
        <w:tab/>
        <w:t>(2)</w:t>
      </w:r>
      <w:r w:rsidRPr="00F3791F">
        <w:tab/>
      </w:r>
      <w:r w:rsidR="00F3791F" w:rsidRPr="00F3791F">
        <w:t>Subsection (</w:t>
      </w:r>
      <w:r w:rsidRPr="00F3791F">
        <w:t>1) does not apply if the information or document is not false or misleading in a material particular.</w:t>
      </w:r>
    </w:p>
    <w:p w:rsidR="00B2771B" w:rsidRPr="00F3791F" w:rsidRDefault="002E736C" w:rsidP="00F3791F">
      <w:pPr>
        <w:pStyle w:val="ItemHead"/>
      </w:pPr>
      <w:r w:rsidRPr="00F3791F">
        <w:t>39</w:t>
      </w:r>
      <w:r w:rsidR="00B2771B" w:rsidRPr="00F3791F">
        <w:t xml:space="preserve">  </w:t>
      </w:r>
      <w:r w:rsidR="00851F0E" w:rsidRPr="00F3791F">
        <w:t>Subsection</w:t>
      </w:r>
      <w:r w:rsidR="00F3791F" w:rsidRPr="00F3791F">
        <w:t> </w:t>
      </w:r>
      <w:r w:rsidR="00851F0E" w:rsidRPr="00F3791F">
        <w:t>238</w:t>
      </w:r>
      <w:r w:rsidR="005E6799">
        <w:noBreakHyphen/>
      </w:r>
      <w:r w:rsidR="00851F0E" w:rsidRPr="00F3791F">
        <w:t>10(1) (table item</w:t>
      </w:r>
      <w:r w:rsidR="00F3791F" w:rsidRPr="00F3791F">
        <w:t> </w:t>
      </w:r>
      <w:r w:rsidR="00C27A2C" w:rsidRPr="00F3791F">
        <w:t>6</w:t>
      </w:r>
      <w:r w:rsidR="00851F0E" w:rsidRPr="00F3791F">
        <w:t>)</w:t>
      </w:r>
    </w:p>
    <w:p w:rsidR="00851F0E" w:rsidRPr="00F3791F" w:rsidRDefault="00851F0E" w:rsidP="00F3791F">
      <w:pPr>
        <w:pStyle w:val="Item"/>
      </w:pPr>
      <w:r w:rsidRPr="00F3791F">
        <w:t>After “Part</w:t>
      </w:r>
      <w:r w:rsidR="00F3791F" w:rsidRPr="00F3791F">
        <w:t> </w:t>
      </w:r>
      <w:r w:rsidRPr="00F3791F">
        <w:t>2</w:t>
      </w:r>
      <w:r w:rsidR="005E6799">
        <w:noBreakHyphen/>
      </w:r>
      <w:r w:rsidRPr="00F3791F">
        <w:t>1”, insert “; section</w:t>
      </w:r>
      <w:r w:rsidR="00F3791F" w:rsidRPr="00F3791F">
        <w:t> </w:t>
      </w:r>
      <w:r w:rsidRPr="00F3791F">
        <w:t>104</w:t>
      </w:r>
      <w:r w:rsidR="005E6799">
        <w:noBreakHyphen/>
      </w:r>
      <w:r w:rsidRPr="00F3791F">
        <w:t>1</w:t>
      </w:r>
      <w:r w:rsidR="00EF3B78" w:rsidRPr="00F3791F">
        <w:t>; section</w:t>
      </w:r>
      <w:r w:rsidR="00F3791F" w:rsidRPr="00F3791F">
        <w:t> </w:t>
      </w:r>
      <w:r w:rsidR="00EF3B78" w:rsidRPr="00F3791F">
        <w:t>169</w:t>
      </w:r>
      <w:r w:rsidR="005E6799">
        <w:noBreakHyphen/>
      </w:r>
      <w:r w:rsidR="00EF3B78" w:rsidRPr="00F3791F">
        <w:t>17</w:t>
      </w:r>
      <w:r w:rsidRPr="00F3791F">
        <w:t>”.</w:t>
      </w:r>
    </w:p>
    <w:p w:rsidR="005C56DD" w:rsidRPr="00F3791F" w:rsidRDefault="002E736C" w:rsidP="00F3791F">
      <w:pPr>
        <w:pStyle w:val="ItemHead"/>
      </w:pPr>
      <w:r w:rsidRPr="00F3791F">
        <w:t>40</w:t>
      </w:r>
      <w:r w:rsidR="005C56DD" w:rsidRPr="00F3791F">
        <w:t xml:space="preserve">  Subclause</w:t>
      </w:r>
      <w:r w:rsidR="00F3791F" w:rsidRPr="00F3791F">
        <w:t> </w:t>
      </w:r>
      <w:r w:rsidR="005C56DD" w:rsidRPr="00F3791F">
        <w:t>1(1) of Schedule</w:t>
      </w:r>
      <w:r w:rsidR="00F3791F" w:rsidRPr="00F3791F">
        <w:t> </w:t>
      </w:r>
      <w:r w:rsidR="005C56DD" w:rsidRPr="00F3791F">
        <w:t xml:space="preserve">1 (definition of </w:t>
      </w:r>
      <w:r w:rsidR="005C56DD" w:rsidRPr="00F3791F">
        <w:rPr>
          <w:i/>
        </w:rPr>
        <w:t>civil penalty provision</w:t>
      </w:r>
      <w:r w:rsidR="005C56DD" w:rsidRPr="00F3791F">
        <w:t>)</w:t>
      </w:r>
    </w:p>
    <w:p w:rsidR="005C56DD" w:rsidRPr="00F3791F" w:rsidRDefault="005C56DD" w:rsidP="00F3791F">
      <w:pPr>
        <w:pStyle w:val="Item"/>
      </w:pPr>
      <w:r w:rsidRPr="00F3791F">
        <w:t>Repeal the definition, substitute:</w:t>
      </w:r>
    </w:p>
    <w:p w:rsidR="00AC75B2" w:rsidRPr="00F3791F" w:rsidRDefault="00AC75B2" w:rsidP="00F3791F">
      <w:pPr>
        <w:pStyle w:val="Definition"/>
      </w:pPr>
      <w:r w:rsidRPr="00F3791F">
        <w:rPr>
          <w:b/>
          <w:i/>
        </w:rPr>
        <w:t>civil penalty provision</w:t>
      </w:r>
      <w:r w:rsidRPr="00F3791F">
        <w:t>:</w:t>
      </w:r>
    </w:p>
    <w:p w:rsidR="00AC75B2" w:rsidRPr="00F3791F" w:rsidRDefault="00AC75B2" w:rsidP="00F3791F">
      <w:pPr>
        <w:pStyle w:val="paragraph"/>
      </w:pPr>
      <w:r w:rsidRPr="00F3791F">
        <w:tab/>
        <w:t>(a)</w:t>
      </w:r>
      <w:r w:rsidRPr="00F3791F">
        <w:tab/>
        <w:t>other than in Schedule</w:t>
      </w:r>
      <w:r w:rsidR="00F3791F" w:rsidRPr="00F3791F">
        <w:t> </w:t>
      </w:r>
      <w:r w:rsidRPr="00F3791F">
        <w:t>1A—</w:t>
      </w:r>
      <w:r w:rsidR="00CC70A9" w:rsidRPr="00F3791F">
        <w:t>has the same meaning as in the Regulatory Powers Act</w:t>
      </w:r>
      <w:r w:rsidRPr="00F3791F">
        <w:t xml:space="preserve">; </w:t>
      </w:r>
      <w:r w:rsidR="00CC70A9" w:rsidRPr="00F3791F">
        <w:t>and</w:t>
      </w:r>
    </w:p>
    <w:p w:rsidR="00AC75B2" w:rsidRPr="00F3791F" w:rsidRDefault="00AC75B2" w:rsidP="00F3791F">
      <w:pPr>
        <w:pStyle w:val="paragraph"/>
      </w:pPr>
      <w:r w:rsidRPr="00F3791F">
        <w:tab/>
        <w:t>(b)</w:t>
      </w:r>
      <w:r w:rsidRPr="00F3791F">
        <w:tab/>
        <w:t>in Schedule</w:t>
      </w:r>
      <w:r w:rsidR="00F3791F" w:rsidRPr="00F3791F">
        <w:t> </w:t>
      </w:r>
      <w:r w:rsidRPr="00F3791F">
        <w:t>1A—means each of the following clauses or subclauses of that Schedule:</w:t>
      </w:r>
    </w:p>
    <w:p w:rsidR="00AC75B2" w:rsidRPr="00F3791F" w:rsidRDefault="00AC75B2" w:rsidP="00F3791F">
      <w:pPr>
        <w:pStyle w:val="paragraphsub"/>
      </w:pPr>
      <w:r w:rsidRPr="00F3791F">
        <w:tab/>
        <w:t>(</w:t>
      </w:r>
      <w:proofErr w:type="spellStart"/>
      <w:r w:rsidRPr="00F3791F">
        <w:t>i</w:t>
      </w:r>
      <w:proofErr w:type="spellEnd"/>
      <w:r w:rsidRPr="00F3791F">
        <w:t>)</w:t>
      </w:r>
      <w:r w:rsidRPr="00F3791F">
        <w:tab/>
        <w:t>subclauses</w:t>
      </w:r>
      <w:r w:rsidR="00F3791F" w:rsidRPr="00F3791F">
        <w:t> </w:t>
      </w:r>
      <w:r w:rsidRPr="00F3791F">
        <w:t>39DB(1) and (2);</w:t>
      </w:r>
    </w:p>
    <w:p w:rsidR="00AC75B2" w:rsidRPr="00F3791F" w:rsidRDefault="00AC75B2" w:rsidP="00F3791F">
      <w:pPr>
        <w:pStyle w:val="paragraphsub"/>
      </w:pPr>
      <w:r w:rsidRPr="00F3791F">
        <w:tab/>
        <w:t>(ii)</w:t>
      </w:r>
      <w:r w:rsidRPr="00F3791F">
        <w:tab/>
        <w:t>subclauses</w:t>
      </w:r>
      <w:r w:rsidR="00F3791F" w:rsidRPr="00F3791F">
        <w:t> </w:t>
      </w:r>
      <w:r w:rsidRPr="00F3791F">
        <w:t>39DC(1) and (2);</w:t>
      </w:r>
    </w:p>
    <w:p w:rsidR="00AC75B2" w:rsidRPr="00F3791F" w:rsidRDefault="00AC75B2" w:rsidP="00F3791F">
      <w:pPr>
        <w:pStyle w:val="paragraphsub"/>
      </w:pPr>
      <w:r w:rsidRPr="00F3791F">
        <w:tab/>
        <w:t>(iii)</w:t>
      </w:r>
      <w:r w:rsidRPr="00F3791F">
        <w:tab/>
        <w:t>clause</w:t>
      </w:r>
      <w:r w:rsidR="00F3791F" w:rsidRPr="00F3791F">
        <w:t> </w:t>
      </w:r>
      <w:r w:rsidRPr="00F3791F">
        <w:t>39DE;</w:t>
      </w:r>
    </w:p>
    <w:p w:rsidR="00AC75B2" w:rsidRPr="00F3791F" w:rsidRDefault="00AC75B2" w:rsidP="00F3791F">
      <w:pPr>
        <w:pStyle w:val="paragraphsub"/>
      </w:pPr>
      <w:r w:rsidRPr="00F3791F">
        <w:tab/>
        <w:t>(iv)</w:t>
      </w:r>
      <w:r w:rsidRPr="00F3791F">
        <w:tab/>
        <w:t>subclause</w:t>
      </w:r>
      <w:r w:rsidR="00F3791F" w:rsidRPr="00F3791F">
        <w:t> </w:t>
      </w:r>
      <w:r w:rsidRPr="00F3791F">
        <w:t>39DF(1);</w:t>
      </w:r>
    </w:p>
    <w:p w:rsidR="00AC75B2" w:rsidRPr="00F3791F" w:rsidRDefault="00AC75B2" w:rsidP="00F3791F">
      <w:pPr>
        <w:pStyle w:val="paragraphsub"/>
      </w:pPr>
      <w:r w:rsidRPr="00F3791F">
        <w:tab/>
        <w:t>(v)</w:t>
      </w:r>
      <w:r w:rsidRPr="00F3791F">
        <w:tab/>
        <w:t>subclause</w:t>
      </w:r>
      <w:r w:rsidR="00F3791F" w:rsidRPr="00F3791F">
        <w:t> </w:t>
      </w:r>
      <w:r w:rsidRPr="00F3791F">
        <w:t>39DG(1);</w:t>
      </w:r>
    </w:p>
    <w:p w:rsidR="00AC75B2" w:rsidRPr="00F3791F" w:rsidRDefault="00AC75B2" w:rsidP="00F3791F">
      <w:pPr>
        <w:pStyle w:val="paragraphsub"/>
      </w:pPr>
      <w:r w:rsidRPr="00F3791F">
        <w:tab/>
        <w:t>(vi)</w:t>
      </w:r>
      <w:r w:rsidRPr="00F3791F">
        <w:tab/>
        <w:t>subclauses</w:t>
      </w:r>
      <w:r w:rsidR="00F3791F" w:rsidRPr="00F3791F">
        <w:t> </w:t>
      </w:r>
      <w:r w:rsidRPr="00F3791F">
        <w:t>39DH(1) and (2);</w:t>
      </w:r>
    </w:p>
    <w:p w:rsidR="00AC75B2" w:rsidRPr="00F3791F" w:rsidRDefault="00AC75B2" w:rsidP="00F3791F">
      <w:pPr>
        <w:pStyle w:val="paragraphsub"/>
      </w:pPr>
      <w:r w:rsidRPr="00F3791F">
        <w:tab/>
        <w:t>(vii)</w:t>
      </w:r>
      <w:r w:rsidRPr="00F3791F">
        <w:tab/>
        <w:t>subclauses</w:t>
      </w:r>
      <w:r w:rsidR="00F3791F" w:rsidRPr="00F3791F">
        <w:t> </w:t>
      </w:r>
      <w:r w:rsidRPr="00F3791F">
        <w:t>39DI(1) and (2);</w:t>
      </w:r>
    </w:p>
    <w:p w:rsidR="00AC75B2" w:rsidRPr="00F3791F" w:rsidRDefault="00AC75B2" w:rsidP="00F3791F">
      <w:pPr>
        <w:pStyle w:val="paragraphsub"/>
      </w:pPr>
      <w:r w:rsidRPr="00F3791F">
        <w:tab/>
        <w:t>(viii)</w:t>
      </w:r>
      <w:r w:rsidRPr="00F3791F">
        <w:tab/>
        <w:t>clauses</w:t>
      </w:r>
      <w:r w:rsidR="00F3791F" w:rsidRPr="00F3791F">
        <w:t> </w:t>
      </w:r>
      <w:r w:rsidRPr="00F3791F">
        <w:t>39DJ, 39DK and 39DL.</w:t>
      </w:r>
    </w:p>
    <w:p w:rsidR="00AC75B2" w:rsidRPr="00F3791F" w:rsidRDefault="002E736C" w:rsidP="00F3791F">
      <w:pPr>
        <w:pStyle w:val="ItemHead"/>
      </w:pPr>
      <w:r w:rsidRPr="00F3791F">
        <w:t>41</w:t>
      </w:r>
      <w:r w:rsidR="00AC75B2" w:rsidRPr="00F3791F">
        <w:t xml:space="preserve">  Subclause</w:t>
      </w:r>
      <w:r w:rsidR="00F3791F" w:rsidRPr="00F3791F">
        <w:t> </w:t>
      </w:r>
      <w:r w:rsidR="00AC75B2" w:rsidRPr="00F3791F">
        <w:t>1(1) of Schedule</w:t>
      </w:r>
      <w:r w:rsidR="00F3791F" w:rsidRPr="00F3791F">
        <w:t> </w:t>
      </w:r>
      <w:r w:rsidR="00AC75B2" w:rsidRPr="00F3791F">
        <w:t>1</w:t>
      </w:r>
    </w:p>
    <w:p w:rsidR="00AC75B2" w:rsidRPr="00F3791F" w:rsidRDefault="00AC75B2" w:rsidP="00F3791F">
      <w:pPr>
        <w:pStyle w:val="Item"/>
      </w:pPr>
      <w:r w:rsidRPr="00F3791F">
        <w:t>Insert:</w:t>
      </w:r>
    </w:p>
    <w:p w:rsidR="00AC75B2" w:rsidRPr="00F3791F" w:rsidRDefault="00AC75B2" w:rsidP="00F3791F">
      <w:pPr>
        <w:pStyle w:val="Definition"/>
      </w:pPr>
      <w:r w:rsidRPr="00F3791F">
        <w:rPr>
          <w:b/>
          <w:i/>
        </w:rPr>
        <w:t>HESA investigator</w:t>
      </w:r>
      <w:r w:rsidRPr="00F3791F">
        <w:t xml:space="preserve"> means a person appointed under </w:t>
      </w:r>
      <w:r w:rsidR="007679FB" w:rsidRPr="00F3791F">
        <w:t>sub</w:t>
      </w:r>
      <w:r w:rsidRPr="00F3791F">
        <w:t>section</w:t>
      </w:r>
      <w:r w:rsidR="00F3791F" w:rsidRPr="00F3791F">
        <w:t> </w:t>
      </w:r>
      <w:r w:rsidRPr="00F3791F">
        <w:t>215</w:t>
      </w:r>
      <w:r w:rsidR="005E6799">
        <w:noBreakHyphen/>
      </w:r>
      <w:r w:rsidRPr="00F3791F">
        <w:t>3</w:t>
      </w:r>
      <w:r w:rsidR="00754FC1" w:rsidRPr="00F3791F">
        <w:t>5</w:t>
      </w:r>
      <w:r w:rsidR="007679FB" w:rsidRPr="00F3791F">
        <w:t>(1)</w:t>
      </w:r>
      <w:r w:rsidRPr="00F3791F">
        <w:t>.</w:t>
      </w:r>
    </w:p>
    <w:p w:rsidR="00302804" w:rsidRPr="00F3791F" w:rsidRDefault="002E736C" w:rsidP="00F3791F">
      <w:pPr>
        <w:pStyle w:val="ItemHead"/>
      </w:pPr>
      <w:r w:rsidRPr="00F3791F">
        <w:t>42</w:t>
      </w:r>
      <w:r w:rsidR="00302804" w:rsidRPr="00F3791F">
        <w:t xml:space="preserve">  Subclause</w:t>
      </w:r>
      <w:r w:rsidR="00F3791F" w:rsidRPr="00F3791F">
        <w:t> </w:t>
      </w:r>
      <w:r w:rsidR="00302804" w:rsidRPr="00F3791F">
        <w:t>1(1) of Schedule</w:t>
      </w:r>
      <w:r w:rsidR="00F3791F" w:rsidRPr="00F3791F">
        <w:t> </w:t>
      </w:r>
      <w:r w:rsidR="00302804" w:rsidRPr="00F3791F">
        <w:t>1 (</w:t>
      </w:r>
      <w:r w:rsidR="00F3791F" w:rsidRPr="00F3791F">
        <w:t>paragraphs (</w:t>
      </w:r>
      <w:r w:rsidR="00302804" w:rsidRPr="00F3791F">
        <w:t xml:space="preserve">a) to (c) of the definition of </w:t>
      </w:r>
      <w:r w:rsidR="00302804" w:rsidRPr="00F3791F">
        <w:rPr>
          <w:i/>
        </w:rPr>
        <w:t>qualified auditor</w:t>
      </w:r>
      <w:r w:rsidR="00302804" w:rsidRPr="00F3791F">
        <w:t>)</w:t>
      </w:r>
    </w:p>
    <w:p w:rsidR="00302804" w:rsidRPr="00F3791F" w:rsidRDefault="00302804" w:rsidP="00F3791F">
      <w:pPr>
        <w:pStyle w:val="Item"/>
      </w:pPr>
      <w:r w:rsidRPr="00F3791F">
        <w:t>Repeal the paragraphs, substitute:</w:t>
      </w:r>
    </w:p>
    <w:p w:rsidR="00302804" w:rsidRPr="00F3791F" w:rsidRDefault="00302804" w:rsidP="00F3791F">
      <w:pPr>
        <w:pStyle w:val="paragraph"/>
      </w:pPr>
      <w:r w:rsidRPr="00F3791F">
        <w:tab/>
        <w:t>(a)</w:t>
      </w:r>
      <w:r w:rsidRPr="00F3791F">
        <w:tab/>
        <w:t xml:space="preserve">a registered company auditor (within the meaning of the </w:t>
      </w:r>
      <w:r w:rsidRPr="00F3791F">
        <w:rPr>
          <w:i/>
        </w:rPr>
        <w:t>Corporations Act 2001</w:t>
      </w:r>
      <w:r w:rsidRPr="00F3791F">
        <w:t>); or</w:t>
      </w:r>
    </w:p>
    <w:p w:rsidR="00AC75B2" w:rsidRPr="00F3791F" w:rsidRDefault="002E736C" w:rsidP="00F3791F">
      <w:pPr>
        <w:pStyle w:val="ItemHead"/>
      </w:pPr>
      <w:r w:rsidRPr="00F3791F">
        <w:t>43</w:t>
      </w:r>
      <w:r w:rsidR="00AC75B2" w:rsidRPr="00F3791F">
        <w:t xml:space="preserve">  Subclause</w:t>
      </w:r>
      <w:r w:rsidR="00F3791F" w:rsidRPr="00F3791F">
        <w:t> </w:t>
      </w:r>
      <w:r w:rsidR="00AC75B2" w:rsidRPr="00F3791F">
        <w:t>1(1) of Schedule</w:t>
      </w:r>
      <w:r w:rsidR="00F3791F" w:rsidRPr="00F3791F">
        <w:t> </w:t>
      </w:r>
      <w:r w:rsidR="00AC75B2" w:rsidRPr="00F3791F">
        <w:t>1</w:t>
      </w:r>
    </w:p>
    <w:p w:rsidR="00AC75B2" w:rsidRPr="00F3791F" w:rsidRDefault="00AC75B2" w:rsidP="00F3791F">
      <w:pPr>
        <w:pStyle w:val="Item"/>
      </w:pPr>
      <w:r w:rsidRPr="00F3791F">
        <w:t>Insert:</w:t>
      </w:r>
    </w:p>
    <w:p w:rsidR="00AC75B2" w:rsidRPr="00F3791F" w:rsidRDefault="005C56DD" w:rsidP="00F3791F">
      <w:pPr>
        <w:pStyle w:val="Definition"/>
      </w:pPr>
      <w:r w:rsidRPr="00F3791F">
        <w:rPr>
          <w:b/>
          <w:i/>
        </w:rPr>
        <w:t>TEQSA</w:t>
      </w:r>
      <w:r w:rsidR="00AC75B2" w:rsidRPr="00F3791F">
        <w:rPr>
          <w:b/>
          <w:i/>
        </w:rPr>
        <w:t xml:space="preserve"> investigator</w:t>
      </w:r>
      <w:r w:rsidR="00AC75B2" w:rsidRPr="00F3791F">
        <w:t xml:space="preserve"> means a person appointed under </w:t>
      </w:r>
      <w:r w:rsidR="007679FB" w:rsidRPr="00F3791F">
        <w:t>sub</w:t>
      </w:r>
      <w:r w:rsidR="00AC75B2" w:rsidRPr="00F3791F">
        <w:t>section</w:t>
      </w:r>
      <w:r w:rsidR="00F3791F" w:rsidRPr="00F3791F">
        <w:t> </w:t>
      </w:r>
      <w:r w:rsidR="00AC75B2" w:rsidRPr="00F3791F">
        <w:t>215</w:t>
      </w:r>
      <w:r w:rsidR="005E6799">
        <w:noBreakHyphen/>
      </w:r>
      <w:r w:rsidR="00AC75B2" w:rsidRPr="00F3791F">
        <w:t>3</w:t>
      </w:r>
      <w:r w:rsidR="00754FC1" w:rsidRPr="00F3791F">
        <w:t>5</w:t>
      </w:r>
      <w:r w:rsidR="007679FB" w:rsidRPr="00F3791F">
        <w:t>(2)</w:t>
      </w:r>
      <w:r w:rsidR="00AC75B2" w:rsidRPr="00F3791F">
        <w:t>.</w:t>
      </w:r>
    </w:p>
    <w:p w:rsidR="00C76EFB" w:rsidRPr="00F3791F" w:rsidRDefault="00C76EFB" w:rsidP="00F3791F">
      <w:pPr>
        <w:pStyle w:val="ActHead7"/>
        <w:pageBreakBefore/>
      </w:pPr>
      <w:bookmarkStart w:id="51" w:name="_Toc490748863"/>
      <w:r w:rsidRPr="00F3791F">
        <w:rPr>
          <w:rStyle w:val="CharAmPartNo"/>
        </w:rPr>
        <w:t>Part</w:t>
      </w:r>
      <w:r w:rsidR="00F3791F" w:rsidRPr="00F3791F">
        <w:rPr>
          <w:rStyle w:val="CharAmPartNo"/>
        </w:rPr>
        <w:t> </w:t>
      </w:r>
      <w:r w:rsidRPr="00F3791F">
        <w:rPr>
          <w:rStyle w:val="CharAmPartNo"/>
        </w:rPr>
        <w:t>2</w:t>
      </w:r>
      <w:r w:rsidRPr="00F3791F">
        <w:t>—</w:t>
      </w:r>
      <w:r w:rsidRPr="00F3791F">
        <w:rPr>
          <w:rStyle w:val="CharAmPartText"/>
        </w:rPr>
        <w:t>Application provisions</w:t>
      </w:r>
      <w:bookmarkEnd w:id="51"/>
    </w:p>
    <w:p w:rsidR="001A5B51" w:rsidRPr="00F3791F" w:rsidRDefault="002E736C" w:rsidP="00F3791F">
      <w:pPr>
        <w:pStyle w:val="ItemHead"/>
      </w:pPr>
      <w:r w:rsidRPr="00F3791F">
        <w:t>44</w:t>
      </w:r>
      <w:r w:rsidR="001A5B51" w:rsidRPr="00F3791F">
        <w:t xml:space="preserve">  Application of amendments</w:t>
      </w:r>
    </w:p>
    <w:p w:rsidR="001A5B51" w:rsidRPr="00F3791F" w:rsidRDefault="001A5B51" w:rsidP="00F3791F">
      <w:pPr>
        <w:pStyle w:val="Subitem"/>
      </w:pPr>
      <w:r w:rsidRPr="00F3791F">
        <w:t>(1)</w:t>
      </w:r>
      <w:r w:rsidRPr="00F3791F">
        <w:tab/>
        <w:t>The amendments of section</w:t>
      </w:r>
      <w:r w:rsidR="00F3791F" w:rsidRPr="00F3791F">
        <w:t> </w:t>
      </w:r>
      <w:r w:rsidRPr="00F3791F">
        <w:t>16</w:t>
      </w:r>
      <w:r w:rsidR="005E6799">
        <w:noBreakHyphen/>
      </w:r>
      <w:r w:rsidRPr="00F3791F">
        <w:t xml:space="preserve">25 of the </w:t>
      </w:r>
      <w:r w:rsidRPr="00F3791F">
        <w:rPr>
          <w:i/>
        </w:rPr>
        <w:t>Higher Education Support Act 2003</w:t>
      </w:r>
      <w:r w:rsidRPr="00F3791F">
        <w:t xml:space="preserve"> made by this Schedule apply in relation to:</w:t>
      </w:r>
    </w:p>
    <w:p w:rsidR="001A5B51" w:rsidRPr="00F3791F" w:rsidRDefault="001A5B51" w:rsidP="00F3791F">
      <w:pPr>
        <w:pStyle w:val="paragraph"/>
      </w:pPr>
      <w:r w:rsidRPr="00F3791F">
        <w:tab/>
        <w:t>(a)</w:t>
      </w:r>
      <w:r w:rsidRPr="00F3791F">
        <w:tab/>
        <w:t>applications for approval made after the commencement of this Schedule; and</w:t>
      </w:r>
    </w:p>
    <w:p w:rsidR="001A5B51" w:rsidRPr="00F3791F" w:rsidRDefault="001A5B51" w:rsidP="00F3791F">
      <w:pPr>
        <w:pStyle w:val="paragraph"/>
      </w:pPr>
      <w:r w:rsidRPr="00F3791F">
        <w:tab/>
        <w:t>(b)</w:t>
      </w:r>
      <w:r w:rsidRPr="00F3791F">
        <w:tab/>
        <w:t>applications for approval made before the commencement of this Schedule but not yet decided before that commencement.</w:t>
      </w:r>
    </w:p>
    <w:p w:rsidR="001A5B51" w:rsidRPr="00F3791F" w:rsidRDefault="001A5B51" w:rsidP="00F3791F">
      <w:pPr>
        <w:pStyle w:val="Subitem"/>
      </w:pPr>
      <w:r w:rsidRPr="00F3791F">
        <w:t>(2)</w:t>
      </w:r>
      <w:r w:rsidRPr="00F3791F">
        <w:tab/>
        <w:t>The amendments of sections</w:t>
      </w:r>
      <w:r w:rsidR="00F3791F" w:rsidRPr="00F3791F">
        <w:t> </w:t>
      </w:r>
      <w:r w:rsidRPr="00F3791F">
        <w:t>19</w:t>
      </w:r>
      <w:r w:rsidR="005E6799">
        <w:noBreakHyphen/>
      </w:r>
      <w:r w:rsidRPr="00F3791F">
        <w:t>10 and 19</w:t>
      </w:r>
      <w:r w:rsidR="005E6799">
        <w:noBreakHyphen/>
      </w:r>
      <w:r w:rsidRPr="00F3791F">
        <w:t xml:space="preserve">12 of the </w:t>
      </w:r>
      <w:r w:rsidRPr="00F3791F">
        <w:rPr>
          <w:i/>
        </w:rPr>
        <w:t>Higher Education Support Act 2003</w:t>
      </w:r>
      <w:r w:rsidRPr="00F3791F">
        <w:t xml:space="preserve"> made by this Schedule apply in relation to higher education providers approved under section</w:t>
      </w:r>
      <w:r w:rsidR="00F3791F" w:rsidRPr="00F3791F">
        <w:t> </w:t>
      </w:r>
      <w:r w:rsidRPr="00F3791F">
        <w:t>16</w:t>
      </w:r>
      <w:r w:rsidR="005E6799">
        <w:noBreakHyphen/>
      </w:r>
      <w:r w:rsidRPr="00F3791F">
        <w:t>25, whether approved before or after the commencement of this Schedule.</w:t>
      </w:r>
    </w:p>
    <w:p w:rsidR="001A5B51" w:rsidRPr="00F3791F" w:rsidRDefault="001A5B51" w:rsidP="00F3791F">
      <w:pPr>
        <w:pStyle w:val="Subitem"/>
      </w:pPr>
      <w:r w:rsidRPr="00F3791F">
        <w:t>(3)</w:t>
      </w:r>
      <w:r w:rsidRPr="00F3791F">
        <w:tab/>
        <w:t>Sections</w:t>
      </w:r>
      <w:r w:rsidR="00F3791F" w:rsidRPr="00F3791F">
        <w:t> </w:t>
      </w:r>
      <w:r w:rsidRPr="00F3791F">
        <w:t>19</w:t>
      </w:r>
      <w:r w:rsidR="005E6799">
        <w:noBreakHyphen/>
      </w:r>
      <w:r w:rsidRPr="00F3791F">
        <w:t>36 to 19</w:t>
      </w:r>
      <w:r w:rsidR="005E6799">
        <w:noBreakHyphen/>
      </w:r>
      <w:r w:rsidRPr="00F3791F">
        <w:t xml:space="preserve">36E of the </w:t>
      </w:r>
      <w:r w:rsidRPr="00F3791F">
        <w:rPr>
          <w:i/>
        </w:rPr>
        <w:t>Higher Education Support Act 2003</w:t>
      </w:r>
      <w:r w:rsidRPr="00F3791F">
        <w:t xml:space="preserve">, as inserted by this Schedule, apply </w:t>
      </w:r>
      <w:r w:rsidR="00D1361F" w:rsidRPr="00F3791F">
        <w:t>on and after 1</w:t>
      </w:r>
      <w:r w:rsidR="00F3791F" w:rsidRPr="00F3791F">
        <w:t> </w:t>
      </w:r>
      <w:r w:rsidR="00D1361F" w:rsidRPr="00F3791F">
        <w:t xml:space="preserve">January 2018 </w:t>
      </w:r>
      <w:r w:rsidRPr="00F3791F">
        <w:t>in relation to higher education providers approved under section</w:t>
      </w:r>
      <w:r w:rsidR="00F3791F" w:rsidRPr="00F3791F">
        <w:t> </w:t>
      </w:r>
      <w:r w:rsidRPr="00F3791F">
        <w:t>16</w:t>
      </w:r>
      <w:r w:rsidR="005E6799">
        <w:noBreakHyphen/>
      </w:r>
      <w:r w:rsidRPr="00F3791F">
        <w:t>25, whether approved before or after the commencement of this Schedule.</w:t>
      </w:r>
    </w:p>
    <w:p w:rsidR="001A5B51" w:rsidRPr="00F3791F" w:rsidRDefault="001A5B51" w:rsidP="00F3791F">
      <w:pPr>
        <w:pStyle w:val="Subitem"/>
      </w:pPr>
      <w:r w:rsidRPr="00F3791F">
        <w:t>(4)</w:t>
      </w:r>
      <w:r w:rsidRPr="00F3791F">
        <w:tab/>
        <w:t>The amendments of sections</w:t>
      </w:r>
      <w:r w:rsidR="00F3791F" w:rsidRPr="00F3791F">
        <w:t> </w:t>
      </w:r>
      <w:r w:rsidRPr="00F3791F">
        <w:t>19</w:t>
      </w:r>
      <w:r w:rsidR="005E6799">
        <w:noBreakHyphen/>
      </w:r>
      <w:r w:rsidRPr="00F3791F">
        <w:t>40, 19</w:t>
      </w:r>
      <w:r w:rsidR="005E6799">
        <w:noBreakHyphen/>
      </w:r>
      <w:r w:rsidRPr="00F3791F">
        <w:t>45 and 19</w:t>
      </w:r>
      <w:r w:rsidR="005E6799">
        <w:noBreakHyphen/>
      </w:r>
      <w:r w:rsidRPr="00F3791F">
        <w:t xml:space="preserve">70 of the </w:t>
      </w:r>
      <w:r w:rsidRPr="00F3791F">
        <w:rPr>
          <w:i/>
        </w:rPr>
        <w:t>Higher Education Support Act 2003</w:t>
      </w:r>
      <w:r w:rsidRPr="00F3791F">
        <w:t xml:space="preserve"> made by this Schedule apply in relation to higher education providers approved under section</w:t>
      </w:r>
      <w:r w:rsidR="00F3791F" w:rsidRPr="00F3791F">
        <w:t> </w:t>
      </w:r>
      <w:r w:rsidRPr="00F3791F">
        <w:t>16</w:t>
      </w:r>
      <w:r w:rsidR="005E6799">
        <w:noBreakHyphen/>
      </w:r>
      <w:r w:rsidRPr="00F3791F">
        <w:t>25, whether approved before or after the commencement of this Schedule.</w:t>
      </w:r>
    </w:p>
    <w:p w:rsidR="00D1361F" w:rsidRPr="00F3791F" w:rsidRDefault="00D1361F" w:rsidP="00F3791F">
      <w:pPr>
        <w:pStyle w:val="Subitem"/>
      </w:pPr>
      <w:r w:rsidRPr="00F3791F">
        <w:t>(5)</w:t>
      </w:r>
      <w:r w:rsidRPr="00F3791F">
        <w:tab/>
        <w:t>Section</w:t>
      </w:r>
      <w:r w:rsidR="00F3791F" w:rsidRPr="00F3791F">
        <w:t> </w:t>
      </w:r>
      <w:r w:rsidRPr="00F3791F">
        <w:t>19</w:t>
      </w:r>
      <w:r w:rsidR="005E6799">
        <w:noBreakHyphen/>
      </w:r>
      <w:r w:rsidRPr="00F3791F">
        <w:t xml:space="preserve">42 of the </w:t>
      </w:r>
      <w:r w:rsidRPr="00F3791F">
        <w:rPr>
          <w:i/>
        </w:rPr>
        <w:t>Higher Education Support Act 2003</w:t>
      </w:r>
      <w:r w:rsidRPr="00F3791F">
        <w:t>, as inserted by this Schedule, applies in relation to higher education providers approved under section</w:t>
      </w:r>
      <w:r w:rsidR="00F3791F" w:rsidRPr="00F3791F">
        <w:t> </w:t>
      </w:r>
      <w:r w:rsidRPr="00F3791F">
        <w:t>16</w:t>
      </w:r>
      <w:r w:rsidR="005E6799">
        <w:noBreakHyphen/>
      </w:r>
      <w:r w:rsidRPr="00F3791F">
        <w:t>25, whether approved before or after the commencement of this Schedule.</w:t>
      </w:r>
    </w:p>
    <w:p w:rsidR="001A5B51" w:rsidRPr="00F3791F" w:rsidRDefault="00D1361F" w:rsidP="00F3791F">
      <w:pPr>
        <w:pStyle w:val="Subitem"/>
      </w:pPr>
      <w:r w:rsidRPr="00F3791F">
        <w:t>(6</w:t>
      </w:r>
      <w:r w:rsidR="001A5B51" w:rsidRPr="00F3791F">
        <w:t>)</w:t>
      </w:r>
      <w:r w:rsidR="001A5B51" w:rsidRPr="00F3791F">
        <w:tab/>
        <w:t>Sections</w:t>
      </w:r>
      <w:r w:rsidR="00F3791F" w:rsidRPr="00F3791F">
        <w:t> </w:t>
      </w:r>
      <w:r w:rsidR="001A5B51" w:rsidRPr="00F3791F">
        <w:t>19</w:t>
      </w:r>
      <w:r w:rsidR="005E6799">
        <w:noBreakHyphen/>
      </w:r>
      <w:r w:rsidR="001A5B51" w:rsidRPr="00F3791F">
        <w:t>71 to 19</w:t>
      </w:r>
      <w:r w:rsidR="005E6799">
        <w:noBreakHyphen/>
      </w:r>
      <w:r w:rsidR="001A5B51" w:rsidRPr="00F3791F">
        <w:t xml:space="preserve">73 of the </w:t>
      </w:r>
      <w:r w:rsidR="001A5B51" w:rsidRPr="00F3791F">
        <w:rPr>
          <w:i/>
        </w:rPr>
        <w:t>Higher Education Support Act 2003</w:t>
      </w:r>
      <w:r w:rsidR="001A5B51" w:rsidRPr="00F3791F">
        <w:t>, as inserted by this Schedule, apply in relation to higher education providers approved under section</w:t>
      </w:r>
      <w:r w:rsidR="00F3791F" w:rsidRPr="00F3791F">
        <w:t> </w:t>
      </w:r>
      <w:r w:rsidR="001A5B51" w:rsidRPr="00F3791F">
        <w:t>16</w:t>
      </w:r>
      <w:r w:rsidR="005E6799">
        <w:noBreakHyphen/>
      </w:r>
      <w:r w:rsidR="001A5B51" w:rsidRPr="00F3791F">
        <w:t>25, whether approved before or after the commencement of this Schedule.</w:t>
      </w:r>
    </w:p>
    <w:p w:rsidR="00E445AD" w:rsidRPr="00F3791F" w:rsidRDefault="001A5B51" w:rsidP="00F3791F">
      <w:pPr>
        <w:pStyle w:val="Subitem"/>
      </w:pPr>
      <w:r w:rsidRPr="00F3791F">
        <w:t>(</w:t>
      </w:r>
      <w:r w:rsidR="00D1361F" w:rsidRPr="00F3791F">
        <w:t>7</w:t>
      </w:r>
      <w:r w:rsidRPr="00F3791F">
        <w:t>)</w:t>
      </w:r>
      <w:r w:rsidRPr="00F3791F">
        <w:tab/>
        <w:t>The amendments of sections</w:t>
      </w:r>
      <w:r w:rsidR="00F3791F" w:rsidRPr="00F3791F">
        <w:t> </w:t>
      </w:r>
      <w:r w:rsidRPr="00F3791F">
        <w:t>19</w:t>
      </w:r>
      <w:r w:rsidR="005E6799">
        <w:noBreakHyphen/>
      </w:r>
      <w:r w:rsidRPr="00F3791F">
        <w:t>75, 19</w:t>
      </w:r>
      <w:r w:rsidR="005E6799">
        <w:noBreakHyphen/>
      </w:r>
      <w:r w:rsidRPr="00F3791F">
        <w:t>77, 19</w:t>
      </w:r>
      <w:r w:rsidR="005E6799">
        <w:noBreakHyphen/>
      </w:r>
      <w:r w:rsidRPr="00F3791F">
        <w:t>78, 19</w:t>
      </w:r>
      <w:r w:rsidR="005E6799">
        <w:noBreakHyphen/>
      </w:r>
      <w:r w:rsidRPr="00F3791F">
        <w:t>80, 19</w:t>
      </w:r>
      <w:r w:rsidR="005E6799">
        <w:noBreakHyphen/>
      </w:r>
      <w:r w:rsidRPr="00F3791F">
        <w:t>82 and 19</w:t>
      </w:r>
      <w:r w:rsidR="005E6799">
        <w:noBreakHyphen/>
      </w:r>
      <w:r w:rsidRPr="00F3791F">
        <w:t xml:space="preserve">95 of the </w:t>
      </w:r>
      <w:r w:rsidRPr="00F3791F">
        <w:rPr>
          <w:i/>
        </w:rPr>
        <w:t>Higher Education Support Act 2003</w:t>
      </w:r>
      <w:r w:rsidRPr="00F3791F">
        <w:t xml:space="preserve"> made by this Schedule apply in relation to higher education providers approved under section</w:t>
      </w:r>
      <w:r w:rsidR="00F3791F" w:rsidRPr="00F3791F">
        <w:t> </w:t>
      </w:r>
      <w:r w:rsidRPr="00F3791F">
        <w:t>16</w:t>
      </w:r>
      <w:r w:rsidR="005E6799">
        <w:noBreakHyphen/>
      </w:r>
      <w:r w:rsidRPr="00F3791F">
        <w:t>25, whether approved before or after the commencement of this Schedule.</w:t>
      </w:r>
    </w:p>
    <w:p w:rsidR="00E445AD" w:rsidRPr="00F3791F" w:rsidRDefault="00D1361F" w:rsidP="00F3791F">
      <w:pPr>
        <w:pStyle w:val="Subitem"/>
      </w:pPr>
      <w:r w:rsidRPr="00F3791F">
        <w:t>(8</w:t>
      </w:r>
      <w:r w:rsidR="00860753" w:rsidRPr="00F3791F">
        <w:t>)</w:t>
      </w:r>
      <w:r w:rsidR="009E241E" w:rsidRPr="00F3791F">
        <w:tab/>
        <w:t>The amendments of section</w:t>
      </w:r>
      <w:r w:rsidR="00F3791F" w:rsidRPr="00F3791F">
        <w:t> </w:t>
      </w:r>
      <w:r w:rsidR="00E445AD" w:rsidRPr="00F3791F">
        <w:t>104</w:t>
      </w:r>
      <w:r w:rsidR="005E6799">
        <w:noBreakHyphen/>
      </w:r>
      <w:r w:rsidR="00E445AD" w:rsidRPr="00F3791F">
        <w:t xml:space="preserve">1 of the </w:t>
      </w:r>
      <w:r w:rsidR="00E445AD" w:rsidRPr="00F3791F">
        <w:rPr>
          <w:i/>
        </w:rPr>
        <w:t>Higher Education Support Act 2003</w:t>
      </w:r>
      <w:r w:rsidR="00E445AD" w:rsidRPr="00F3791F">
        <w:t xml:space="preserve"> made by this Schedule apply in relation to a unit of study if:</w:t>
      </w:r>
    </w:p>
    <w:p w:rsidR="00E445AD" w:rsidRPr="00F3791F" w:rsidRDefault="00E445AD" w:rsidP="00F3791F">
      <w:pPr>
        <w:pStyle w:val="paragraph"/>
      </w:pPr>
      <w:r w:rsidRPr="00F3791F">
        <w:tab/>
        <w:t>(a)</w:t>
      </w:r>
      <w:r w:rsidRPr="00F3791F">
        <w:tab/>
        <w:t>the unit of study is undertaken as part of a course of study; and</w:t>
      </w:r>
    </w:p>
    <w:p w:rsidR="00E445AD" w:rsidRPr="00F3791F" w:rsidRDefault="00E445AD" w:rsidP="00F3791F">
      <w:pPr>
        <w:pStyle w:val="paragraph"/>
      </w:pPr>
      <w:r w:rsidRPr="00F3791F">
        <w:tab/>
        <w:t>(b)</w:t>
      </w:r>
      <w:r w:rsidRPr="00F3791F">
        <w:tab/>
        <w:t xml:space="preserve">the student </w:t>
      </w:r>
      <w:r w:rsidR="00185581" w:rsidRPr="00F3791F">
        <w:t xml:space="preserve">enrolled in </w:t>
      </w:r>
      <w:r w:rsidRPr="00F3791F">
        <w:t>the course of study on or after</w:t>
      </w:r>
      <w:r w:rsidR="00185581" w:rsidRPr="00F3791F">
        <w:t xml:space="preserve"> 1</w:t>
      </w:r>
      <w:r w:rsidR="00F3791F" w:rsidRPr="00F3791F">
        <w:t> </w:t>
      </w:r>
      <w:r w:rsidR="00185581" w:rsidRPr="00F3791F">
        <w:t>January 2018</w:t>
      </w:r>
      <w:r w:rsidRPr="00F3791F">
        <w:t>; and</w:t>
      </w:r>
    </w:p>
    <w:p w:rsidR="002566D4" w:rsidRPr="00F3791F" w:rsidRDefault="00476330" w:rsidP="00F3791F">
      <w:pPr>
        <w:pStyle w:val="paragraph"/>
      </w:pPr>
      <w:r w:rsidRPr="00F3791F">
        <w:tab/>
        <w:t>(</w:t>
      </w:r>
      <w:r w:rsidR="00E445AD" w:rsidRPr="00F3791F">
        <w:t>c</w:t>
      </w:r>
      <w:r w:rsidRPr="00F3791F">
        <w:t>)</w:t>
      </w:r>
      <w:r w:rsidRPr="00F3791F">
        <w:tab/>
      </w:r>
      <w:r w:rsidR="002566D4" w:rsidRPr="00F3791F">
        <w:t xml:space="preserve">the unit of study has a </w:t>
      </w:r>
      <w:r w:rsidRPr="00F3791F">
        <w:t>census da</w:t>
      </w:r>
      <w:r w:rsidR="008A0DD7" w:rsidRPr="00F3791F">
        <w:t>te that occur</w:t>
      </w:r>
      <w:r w:rsidR="002566D4" w:rsidRPr="00F3791F">
        <w:t>s</w:t>
      </w:r>
      <w:r w:rsidR="008A0DD7" w:rsidRPr="00F3791F">
        <w:t xml:space="preserve"> </w:t>
      </w:r>
      <w:r w:rsidRPr="00F3791F">
        <w:t xml:space="preserve">on or after </w:t>
      </w:r>
      <w:r w:rsidR="00185581" w:rsidRPr="00F3791F">
        <w:t>1</w:t>
      </w:r>
      <w:r w:rsidR="00F3791F" w:rsidRPr="00F3791F">
        <w:t> </w:t>
      </w:r>
      <w:r w:rsidR="00185581" w:rsidRPr="00F3791F">
        <w:t>January 2018</w:t>
      </w:r>
      <w:r w:rsidR="002566D4" w:rsidRPr="00F3791F">
        <w:t>; and</w:t>
      </w:r>
    </w:p>
    <w:p w:rsidR="00476330" w:rsidRPr="00F3791F" w:rsidRDefault="002566D4" w:rsidP="00F3791F">
      <w:pPr>
        <w:pStyle w:val="paragraph"/>
      </w:pPr>
      <w:r w:rsidRPr="00F3791F">
        <w:tab/>
      </w:r>
      <w:r w:rsidR="00E445AD" w:rsidRPr="00F3791F">
        <w:t>(d</w:t>
      </w:r>
      <w:r w:rsidR="00476330" w:rsidRPr="00F3791F">
        <w:t>)</w:t>
      </w:r>
      <w:r w:rsidR="00476330" w:rsidRPr="00F3791F">
        <w:tab/>
      </w:r>
      <w:r w:rsidRPr="00F3791F">
        <w:t>the unit</w:t>
      </w:r>
      <w:r w:rsidR="00185581" w:rsidRPr="00F3791F">
        <w:t xml:space="preserve"> is </w:t>
      </w:r>
      <w:r w:rsidR="00860753" w:rsidRPr="00F3791F">
        <w:t xml:space="preserve">provided by </w:t>
      </w:r>
      <w:r w:rsidR="00185581" w:rsidRPr="00F3791F">
        <w:t xml:space="preserve">a </w:t>
      </w:r>
      <w:r w:rsidR="00860753" w:rsidRPr="00F3791F">
        <w:t>higher education provider approved under section</w:t>
      </w:r>
      <w:r w:rsidR="00F3791F" w:rsidRPr="00F3791F">
        <w:t> </w:t>
      </w:r>
      <w:r w:rsidR="00860753" w:rsidRPr="00F3791F">
        <w:t>16</w:t>
      </w:r>
      <w:r w:rsidR="005E6799">
        <w:noBreakHyphen/>
      </w:r>
      <w:r w:rsidR="00476330" w:rsidRPr="00F3791F">
        <w:t>25, whether approved before or after the commencement of this Schedule.</w:t>
      </w:r>
    </w:p>
    <w:p w:rsidR="00185581" w:rsidRPr="00F3791F" w:rsidRDefault="00D1361F" w:rsidP="00F3791F">
      <w:pPr>
        <w:pStyle w:val="Subitem"/>
      </w:pPr>
      <w:r w:rsidRPr="00F3791F">
        <w:t>(9</w:t>
      </w:r>
      <w:r w:rsidR="00860753" w:rsidRPr="00F3791F">
        <w:t>)</w:t>
      </w:r>
      <w:r w:rsidR="00860753" w:rsidRPr="00F3791F">
        <w:tab/>
        <w:t>Section</w:t>
      </w:r>
      <w:r w:rsidR="00F3791F" w:rsidRPr="00F3791F">
        <w:t> </w:t>
      </w:r>
      <w:r w:rsidR="00860753" w:rsidRPr="00F3791F">
        <w:t>104</w:t>
      </w:r>
      <w:r w:rsidR="005E6799">
        <w:noBreakHyphen/>
      </w:r>
      <w:r w:rsidR="00860753" w:rsidRPr="00F3791F">
        <w:t xml:space="preserve">1A of the </w:t>
      </w:r>
      <w:r w:rsidR="00860753" w:rsidRPr="00F3791F">
        <w:rPr>
          <w:i/>
        </w:rPr>
        <w:t>Higher Education Support Act 2003</w:t>
      </w:r>
      <w:r w:rsidR="00860753" w:rsidRPr="00F3791F">
        <w:t xml:space="preserve">, as inserted by this Schedule, applies in relation to </w:t>
      </w:r>
      <w:r w:rsidR="00185581" w:rsidRPr="00F3791F">
        <w:t>a unit of study if:</w:t>
      </w:r>
    </w:p>
    <w:p w:rsidR="00185581" w:rsidRPr="00F3791F" w:rsidRDefault="00185581" w:rsidP="00F3791F">
      <w:pPr>
        <w:pStyle w:val="paragraph"/>
      </w:pPr>
      <w:r w:rsidRPr="00F3791F">
        <w:tab/>
        <w:t>(a)</w:t>
      </w:r>
      <w:r w:rsidRPr="00F3791F">
        <w:tab/>
        <w:t>the unit of study is undertaken as part of a course of study; and</w:t>
      </w:r>
    </w:p>
    <w:p w:rsidR="00185581" w:rsidRPr="00F3791F" w:rsidRDefault="00185581" w:rsidP="00F3791F">
      <w:pPr>
        <w:pStyle w:val="paragraph"/>
      </w:pPr>
      <w:r w:rsidRPr="00F3791F">
        <w:tab/>
        <w:t>(b)</w:t>
      </w:r>
      <w:r w:rsidRPr="00F3791F">
        <w:tab/>
        <w:t>the student enrolled in the course of study on or after 1</w:t>
      </w:r>
      <w:r w:rsidR="00F3791F" w:rsidRPr="00F3791F">
        <w:t> </w:t>
      </w:r>
      <w:r w:rsidRPr="00F3791F">
        <w:t>January 2018; and</w:t>
      </w:r>
    </w:p>
    <w:p w:rsidR="00185581" w:rsidRPr="00F3791F" w:rsidRDefault="00185581" w:rsidP="00F3791F">
      <w:pPr>
        <w:pStyle w:val="paragraph"/>
      </w:pPr>
      <w:r w:rsidRPr="00F3791F">
        <w:tab/>
        <w:t>(c)</w:t>
      </w:r>
      <w:r w:rsidRPr="00F3791F">
        <w:tab/>
        <w:t>the unit of study has a census date that occurs on or after 1</w:t>
      </w:r>
      <w:r w:rsidR="00F3791F" w:rsidRPr="00F3791F">
        <w:t> </w:t>
      </w:r>
      <w:r w:rsidRPr="00F3791F">
        <w:t>January 2018; and</w:t>
      </w:r>
    </w:p>
    <w:p w:rsidR="00185581" w:rsidRPr="00F3791F" w:rsidRDefault="00185581" w:rsidP="00F3791F">
      <w:pPr>
        <w:pStyle w:val="paragraph"/>
      </w:pPr>
      <w:r w:rsidRPr="00F3791F">
        <w:tab/>
        <w:t>(d)</w:t>
      </w:r>
      <w:r w:rsidRPr="00F3791F">
        <w:tab/>
        <w:t>the unit is provided by a higher education provider approved under section</w:t>
      </w:r>
      <w:r w:rsidR="00F3791F" w:rsidRPr="00F3791F">
        <w:t> </w:t>
      </w:r>
      <w:r w:rsidRPr="00F3791F">
        <w:t>16</w:t>
      </w:r>
      <w:r w:rsidR="005E6799">
        <w:noBreakHyphen/>
      </w:r>
      <w:r w:rsidRPr="00F3791F">
        <w:t>25, whether approved before or after the commencement of this Schedule.</w:t>
      </w:r>
    </w:p>
    <w:p w:rsidR="00860753" w:rsidRPr="00F3791F" w:rsidRDefault="00D1361F" w:rsidP="00F3791F">
      <w:pPr>
        <w:pStyle w:val="Subitem"/>
      </w:pPr>
      <w:r w:rsidRPr="00F3791F">
        <w:t>(10</w:t>
      </w:r>
      <w:r w:rsidR="00860753" w:rsidRPr="00F3791F">
        <w:t>)</w:t>
      </w:r>
      <w:r w:rsidR="00860753" w:rsidRPr="00F3791F">
        <w:tab/>
        <w:t>Sections</w:t>
      </w:r>
      <w:r w:rsidR="00F3791F" w:rsidRPr="00F3791F">
        <w:t> </w:t>
      </w:r>
      <w:r w:rsidR="00860753" w:rsidRPr="00F3791F">
        <w:t>104</w:t>
      </w:r>
      <w:r w:rsidR="005E6799">
        <w:noBreakHyphen/>
      </w:r>
      <w:r w:rsidR="00860753" w:rsidRPr="00F3791F">
        <w:t>43 and 104</w:t>
      </w:r>
      <w:r w:rsidR="005E6799">
        <w:noBreakHyphen/>
      </w:r>
      <w:r w:rsidR="00860753" w:rsidRPr="00F3791F">
        <w:t xml:space="preserve">44 of the </w:t>
      </w:r>
      <w:r w:rsidR="00860753" w:rsidRPr="00F3791F">
        <w:rPr>
          <w:i/>
        </w:rPr>
        <w:t>Higher Education Support Act 2003</w:t>
      </w:r>
      <w:r w:rsidR="00860753" w:rsidRPr="00F3791F">
        <w:t>, as inserted by this Schedule, apply in relation to higher education providers approved under section</w:t>
      </w:r>
      <w:r w:rsidR="00F3791F" w:rsidRPr="00F3791F">
        <w:t> </w:t>
      </w:r>
      <w:r w:rsidR="00860753" w:rsidRPr="00F3791F">
        <w:t>16</w:t>
      </w:r>
      <w:r w:rsidR="005E6799">
        <w:noBreakHyphen/>
      </w:r>
      <w:r w:rsidR="00860753" w:rsidRPr="00F3791F">
        <w:t>25, whether approved before or after the commencement of this Schedule.</w:t>
      </w:r>
    </w:p>
    <w:p w:rsidR="00860753" w:rsidRPr="00F3791F" w:rsidRDefault="00860753" w:rsidP="00F3791F">
      <w:pPr>
        <w:pStyle w:val="Subitem"/>
      </w:pPr>
      <w:r w:rsidRPr="00F3791F">
        <w:t>(1</w:t>
      </w:r>
      <w:r w:rsidR="00D1361F" w:rsidRPr="00F3791F">
        <w:t>1</w:t>
      </w:r>
      <w:r w:rsidRPr="00F3791F">
        <w:t>)</w:t>
      </w:r>
      <w:r w:rsidRPr="00F3791F">
        <w:tab/>
        <w:t>Section</w:t>
      </w:r>
      <w:r w:rsidR="00F3791F" w:rsidRPr="00F3791F">
        <w:t> </w:t>
      </w:r>
      <w:r w:rsidRPr="00F3791F">
        <w:t>169</w:t>
      </w:r>
      <w:r w:rsidR="005E6799">
        <w:noBreakHyphen/>
      </w:r>
      <w:r w:rsidRPr="00F3791F">
        <w:t xml:space="preserve">17 of the </w:t>
      </w:r>
      <w:r w:rsidRPr="00F3791F">
        <w:rPr>
          <w:i/>
        </w:rPr>
        <w:t>Higher Education Support Act 2003</w:t>
      </w:r>
      <w:r w:rsidRPr="00F3791F">
        <w:t>, as inserted by this Schedule, applies in relation to</w:t>
      </w:r>
      <w:r w:rsidR="008A0DD7" w:rsidRPr="00F3791F">
        <w:t xml:space="preserve"> students enrolled in units of study:</w:t>
      </w:r>
    </w:p>
    <w:p w:rsidR="008A0DD7" w:rsidRPr="00F3791F" w:rsidRDefault="00860753" w:rsidP="00F3791F">
      <w:pPr>
        <w:pStyle w:val="paragraph"/>
      </w:pPr>
      <w:r w:rsidRPr="00F3791F">
        <w:tab/>
        <w:t>(</w:t>
      </w:r>
      <w:r w:rsidR="008A0DD7" w:rsidRPr="00F3791F">
        <w:t>a</w:t>
      </w:r>
      <w:r w:rsidRPr="00F3791F">
        <w:t>)</w:t>
      </w:r>
      <w:r w:rsidRPr="00F3791F">
        <w:tab/>
      </w:r>
      <w:r w:rsidR="008A0DD7" w:rsidRPr="00F3791F">
        <w:t>with census dates that occur on or after the commencement of this Schedule (whether the units of study are part of a course commenced before or after that commencement); and</w:t>
      </w:r>
    </w:p>
    <w:p w:rsidR="00476330" w:rsidRPr="00F3791F" w:rsidRDefault="008A0DD7" w:rsidP="00F3791F">
      <w:pPr>
        <w:pStyle w:val="paragraph"/>
      </w:pPr>
      <w:r w:rsidRPr="00F3791F">
        <w:tab/>
        <w:t>(b)</w:t>
      </w:r>
      <w:r w:rsidRPr="00F3791F">
        <w:tab/>
        <w:t xml:space="preserve">that are provided by </w:t>
      </w:r>
      <w:r w:rsidR="00476330" w:rsidRPr="00F3791F">
        <w:t>higher education providers approved under section</w:t>
      </w:r>
      <w:r w:rsidR="00F3791F" w:rsidRPr="00F3791F">
        <w:t> </w:t>
      </w:r>
      <w:r w:rsidR="00476330" w:rsidRPr="00F3791F">
        <w:t>16</w:t>
      </w:r>
      <w:r w:rsidR="005E6799">
        <w:noBreakHyphen/>
      </w:r>
      <w:r w:rsidR="00476330" w:rsidRPr="00F3791F">
        <w:t>25, whether approved before or after the co</w:t>
      </w:r>
      <w:r w:rsidRPr="00F3791F">
        <w:t>mmencement of this Schedule.</w:t>
      </w:r>
    </w:p>
    <w:p w:rsidR="00860753" w:rsidRPr="00F3791F" w:rsidRDefault="00476330" w:rsidP="00F3791F">
      <w:pPr>
        <w:pStyle w:val="Subitem"/>
      </w:pPr>
      <w:r w:rsidRPr="00F3791F">
        <w:t>(1</w:t>
      </w:r>
      <w:r w:rsidR="00D1361F" w:rsidRPr="00F3791F">
        <w:t>2</w:t>
      </w:r>
      <w:r w:rsidR="00860753" w:rsidRPr="00F3791F">
        <w:t>)</w:t>
      </w:r>
      <w:r w:rsidR="00860753" w:rsidRPr="00F3791F">
        <w:tab/>
        <w:t>The amendments of sections</w:t>
      </w:r>
      <w:r w:rsidR="00F3791F" w:rsidRPr="00F3791F">
        <w:t> </w:t>
      </w:r>
      <w:r w:rsidR="00860753" w:rsidRPr="00F3791F">
        <w:t>169</w:t>
      </w:r>
      <w:r w:rsidR="005E6799">
        <w:noBreakHyphen/>
      </w:r>
      <w:r w:rsidR="00860753" w:rsidRPr="00F3791F">
        <w:t>25 and 174</w:t>
      </w:r>
      <w:r w:rsidR="005E6799">
        <w:noBreakHyphen/>
      </w:r>
      <w:r w:rsidR="00860753" w:rsidRPr="00F3791F">
        <w:t xml:space="preserve">5 of the </w:t>
      </w:r>
      <w:r w:rsidR="00860753" w:rsidRPr="00F3791F">
        <w:rPr>
          <w:i/>
        </w:rPr>
        <w:t>Higher Education Support Act 2003</w:t>
      </w:r>
      <w:r w:rsidR="00860753" w:rsidRPr="00F3791F">
        <w:t xml:space="preserve"> made by this Schedule apply in relation to higher education providers approved under section</w:t>
      </w:r>
      <w:r w:rsidR="00F3791F" w:rsidRPr="00F3791F">
        <w:t> </w:t>
      </w:r>
      <w:r w:rsidR="00860753" w:rsidRPr="00F3791F">
        <w:t>16</w:t>
      </w:r>
      <w:r w:rsidR="005E6799">
        <w:noBreakHyphen/>
      </w:r>
      <w:r w:rsidR="00860753" w:rsidRPr="00F3791F">
        <w:t>25, whether approved before or after the commencement of this Schedule.</w:t>
      </w:r>
    </w:p>
    <w:p w:rsidR="005E6799" w:rsidRDefault="004D396F" w:rsidP="00F3791F">
      <w:pPr>
        <w:pStyle w:val="Subitem"/>
      </w:pPr>
      <w:r w:rsidRPr="00F3791F">
        <w:t>(1</w:t>
      </w:r>
      <w:r w:rsidR="00D1361F" w:rsidRPr="00F3791F">
        <w:t>3</w:t>
      </w:r>
      <w:r w:rsidRPr="00F3791F">
        <w:t>)</w:t>
      </w:r>
      <w:r w:rsidRPr="00F3791F">
        <w:tab/>
        <w:t xml:space="preserve">The amendment of the definition of </w:t>
      </w:r>
      <w:r w:rsidRPr="00F3791F">
        <w:rPr>
          <w:b/>
          <w:i/>
        </w:rPr>
        <w:t>qualified auditor</w:t>
      </w:r>
      <w:r w:rsidRPr="00F3791F">
        <w:t xml:space="preserve"> in </w:t>
      </w:r>
      <w:r w:rsidR="009E241E" w:rsidRPr="00F3791F">
        <w:t>sub</w:t>
      </w:r>
      <w:r w:rsidRPr="00F3791F">
        <w:t>clause</w:t>
      </w:r>
      <w:r w:rsidR="00F3791F" w:rsidRPr="00F3791F">
        <w:t> </w:t>
      </w:r>
      <w:r w:rsidRPr="00F3791F">
        <w:t>1</w:t>
      </w:r>
      <w:r w:rsidR="009E241E" w:rsidRPr="00F3791F">
        <w:t>(1)</w:t>
      </w:r>
      <w:r w:rsidRPr="00F3791F">
        <w:t xml:space="preserve"> of Schedule</w:t>
      </w:r>
      <w:r w:rsidR="00F3791F" w:rsidRPr="00F3791F">
        <w:t> </w:t>
      </w:r>
      <w:r w:rsidRPr="00F3791F">
        <w:t xml:space="preserve">1 of the </w:t>
      </w:r>
      <w:r w:rsidRPr="00F3791F">
        <w:rPr>
          <w:i/>
        </w:rPr>
        <w:t>Higher Education Support Act 2003</w:t>
      </w:r>
      <w:r w:rsidRPr="00F3791F">
        <w:t xml:space="preserve"> made by this Schedule applies in relation to financial statements provided for annual financial reporting periods that commence on or after 1</w:t>
      </w:r>
      <w:r w:rsidR="00F3791F" w:rsidRPr="00F3791F">
        <w:t> </w:t>
      </w:r>
      <w:r w:rsidRPr="00F3791F">
        <w:t>July 2018.</w:t>
      </w:r>
    </w:p>
    <w:p w:rsidR="009D69BE" w:rsidRDefault="009D69BE" w:rsidP="0066251C"/>
    <w:p w:rsidR="009D69BE" w:rsidRDefault="009D69BE" w:rsidP="009D69BE">
      <w:pPr>
        <w:pStyle w:val="AssentBk"/>
        <w:keepNext/>
      </w:pPr>
    </w:p>
    <w:p w:rsidR="009D69BE" w:rsidRDefault="009D69BE" w:rsidP="009D69BE">
      <w:pPr>
        <w:pStyle w:val="AssentBk"/>
        <w:keepNext/>
      </w:pPr>
    </w:p>
    <w:p w:rsidR="0066251C" w:rsidRDefault="0066251C" w:rsidP="000C5962">
      <w:pPr>
        <w:pStyle w:val="2ndRd"/>
        <w:keepNext/>
        <w:pBdr>
          <w:top w:val="single" w:sz="2" w:space="1" w:color="auto"/>
        </w:pBdr>
      </w:pPr>
    </w:p>
    <w:p w:rsidR="0066251C" w:rsidRDefault="0066251C" w:rsidP="000C5962">
      <w:pPr>
        <w:pStyle w:val="2ndRd"/>
        <w:keepNext/>
        <w:spacing w:line="260" w:lineRule="atLeast"/>
        <w:rPr>
          <w:i/>
        </w:rPr>
      </w:pPr>
      <w:r>
        <w:t>[</w:t>
      </w:r>
      <w:r>
        <w:rPr>
          <w:i/>
        </w:rPr>
        <w:t>Minister’s second reading speech made in—</w:t>
      </w:r>
    </w:p>
    <w:p w:rsidR="0066251C" w:rsidRDefault="0066251C" w:rsidP="000C5962">
      <w:pPr>
        <w:pStyle w:val="2ndRd"/>
        <w:keepNext/>
        <w:spacing w:line="260" w:lineRule="atLeast"/>
        <w:rPr>
          <w:i/>
        </w:rPr>
      </w:pPr>
      <w:r>
        <w:rPr>
          <w:i/>
        </w:rPr>
        <w:t>House of Representatives on 1 June 2017</w:t>
      </w:r>
    </w:p>
    <w:p w:rsidR="0066251C" w:rsidRDefault="0066251C" w:rsidP="000C5962">
      <w:pPr>
        <w:pStyle w:val="2ndRd"/>
        <w:keepNext/>
        <w:spacing w:line="260" w:lineRule="atLeast"/>
        <w:rPr>
          <w:i/>
        </w:rPr>
      </w:pPr>
      <w:r>
        <w:rPr>
          <w:i/>
        </w:rPr>
        <w:t>Senate on 9 August 2017</w:t>
      </w:r>
      <w:r>
        <w:t>]</w:t>
      </w:r>
    </w:p>
    <w:p w:rsidR="0066251C" w:rsidRDefault="0066251C" w:rsidP="000C5962"/>
    <w:p w:rsidR="009D69BE" w:rsidRPr="0066251C" w:rsidRDefault="0066251C" w:rsidP="0066251C">
      <w:pPr>
        <w:framePr w:hSpace="180" w:wrap="around" w:vAnchor="text" w:hAnchor="page" w:x="2386" w:y="6016"/>
      </w:pPr>
      <w:r>
        <w:t>(105/17)</w:t>
      </w:r>
    </w:p>
    <w:p w:rsidR="0066251C" w:rsidRDefault="0066251C"/>
    <w:sectPr w:rsidR="0066251C" w:rsidSect="009D69BE">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9BE" w:rsidRDefault="009D69BE" w:rsidP="0048364F">
      <w:pPr>
        <w:spacing w:line="240" w:lineRule="auto"/>
      </w:pPr>
      <w:r>
        <w:separator/>
      </w:r>
    </w:p>
  </w:endnote>
  <w:endnote w:type="continuationSeparator" w:id="0">
    <w:p w:rsidR="009D69BE" w:rsidRDefault="009D69B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5F1388" w:rsidRDefault="009D69BE" w:rsidP="00F3791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51C" w:rsidRDefault="0066251C" w:rsidP="007517B8">
    <w:pPr>
      <w:pStyle w:val="ScalePlusRef"/>
    </w:pPr>
    <w:r>
      <w:t>Note: An electronic version of this Act is available on the Federal Register of Legislation (</w:t>
    </w:r>
    <w:hyperlink r:id="rId1" w:history="1">
      <w:r>
        <w:t>https://www.legislation.gov.au/</w:t>
      </w:r>
    </w:hyperlink>
    <w:r>
      <w:t>)</w:t>
    </w:r>
  </w:p>
  <w:p w:rsidR="0066251C" w:rsidRDefault="0066251C" w:rsidP="007517B8"/>
  <w:p w:rsidR="0066251C" w:rsidRDefault="0066251C" w:rsidP="007517B8"/>
  <w:p w:rsidR="009D69BE" w:rsidRDefault="009D69BE" w:rsidP="00F3791F">
    <w:pPr>
      <w:pStyle w:val="Footer"/>
      <w:spacing w:before="120"/>
    </w:pPr>
  </w:p>
  <w:p w:rsidR="009D69BE" w:rsidRPr="005F1388" w:rsidRDefault="009D69BE" w:rsidP="006F4B3C">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ED79B6" w:rsidRDefault="009D69BE" w:rsidP="00F3791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Default="009D69BE" w:rsidP="00F379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D69BE" w:rsidTr="005E6799">
      <w:tc>
        <w:tcPr>
          <w:tcW w:w="646" w:type="dxa"/>
        </w:tcPr>
        <w:p w:rsidR="009D69BE" w:rsidRDefault="009D69BE" w:rsidP="005E679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0A44">
            <w:rPr>
              <w:i/>
              <w:noProof/>
              <w:sz w:val="18"/>
            </w:rPr>
            <w:t>i</w:t>
          </w:r>
          <w:r w:rsidRPr="00ED79B6">
            <w:rPr>
              <w:i/>
              <w:sz w:val="18"/>
            </w:rPr>
            <w:fldChar w:fldCharType="end"/>
          </w:r>
        </w:p>
      </w:tc>
      <w:tc>
        <w:tcPr>
          <w:tcW w:w="5387" w:type="dxa"/>
        </w:tcPr>
        <w:p w:rsidR="009D69BE" w:rsidRDefault="00977222" w:rsidP="005E6799">
          <w:pPr>
            <w:jc w:val="center"/>
            <w:rPr>
              <w:sz w:val="18"/>
            </w:rPr>
          </w:pPr>
          <w:r>
            <w:rPr>
              <w:i/>
              <w:sz w:val="18"/>
            </w:rPr>
            <w:t>Education Legislation Amendment (Provider Integrity and Other Measures) Act 2017</w:t>
          </w:r>
        </w:p>
      </w:tc>
      <w:tc>
        <w:tcPr>
          <w:tcW w:w="1270" w:type="dxa"/>
        </w:tcPr>
        <w:p w:rsidR="009D69BE" w:rsidRDefault="00977222" w:rsidP="005E6799">
          <w:pPr>
            <w:jc w:val="right"/>
            <w:rPr>
              <w:sz w:val="18"/>
            </w:rPr>
          </w:pPr>
          <w:r>
            <w:rPr>
              <w:i/>
              <w:sz w:val="18"/>
            </w:rPr>
            <w:t>No.      , 2017</w:t>
          </w:r>
        </w:p>
      </w:tc>
    </w:tr>
  </w:tbl>
  <w:p w:rsidR="009D69BE" w:rsidRDefault="009D69BE" w:rsidP="006F4B3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Default="009D69BE" w:rsidP="00F379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D69BE" w:rsidTr="005E6799">
      <w:tc>
        <w:tcPr>
          <w:tcW w:w="1247" w:type="dxa"/>
        </w:tcPr>
        <w:p w:rsidR="009D69BE" w:rsidRDefault="00977222" w:rsidP="00CC7D22">
          <w:pPr>
            <w:rPr>
              <w:i/>
              <w:sz w:val="18"/>
            </w:rPr>
          </w:pPr>
          <w:r>
            <w:rPr>
              <w:i/>
              <w:sz w:val="18"/>
            </w:rPr>
            <w:t>No.</w:t>
          </w:r>
          <w:r w:rsidR="00CC7D22">
            <w:rPr>
              <w:i/>
              <w:sz w:val="18"/>
            </w:rPr>
            <w:t xml:space="preserve"> 83</w:t>
          </w:r>
          <w:r>
            <w:rPr>
              <w:i/>
              <w:sz w:val="18"/>
            </w:rPr>
            <w:t>, 2017</w:t>
          </w:r>
        </w:p>
      </w:tc>
      <w:tc>
        <w:tcPr>
          <w:tcW w:w="5387" w:type="dxa"/>
        </w:tcPr>
        <w:p w:rsidR="009D69BE" w:rsidRDefault="00977222" w:rsidP="005E6799">
          <w:pPr>
            <w:jc w:val="center"/>
            <w:rPr>
              <w:i/>
              <w:sz w:val="18"/>
            </w:rPr>
          </w:pPr>
          <w:r>
            <w:rPr>
              <w:i/>
              <w:sz w:val="18"/>
            </w:rPr>
            <w:t>Education Legislation Amendment (Provider Integrity and Other Measures) Act 2017</w:t>
          </w:r>
        </w:p>
      </w:tc>
      <w:tc>
        <w:tcPr>
          <w:tcW w:w="669" w:type="dxa"/>
        </w:tcPr>
        <w:p w:rsidR="009D69BE" w:rsidRDefault="009D69BE" w:rsidP="005E679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0A44">
            <w:rPr>
              <w:i/>
              <w:noProof/>
              <w:sz w:val="18"/>
            </w:rPr>
            <w:t>i</w:t>
          </w:r>
          <w:r w:rsidRPr="00ED79B6">
            <w:rPr>
              <w:i/>
              <w:sz w:val="18"/>
            </w:rPr>
            <w:fldChar w:fldCharType="end"/>
          </w:r>
        </w:p>
      </w:tc>
    </w:tr>
  </w:tbl>
  <w:p w:rsidR="009D69BE" w:rsidRPr="00ED79B6" w:rsidRDefault="009D69BE" w:rsidP="006F4B3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A961C4" w:rsidRDefault="009D69BE" w:rsidP="00F3791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D69BE" w:rsidTr="00F3791F">
      <w:tc>
        <w:tcPr>
          <w:tcW w:w="646" w:type="dxa"/>
        </w:tcPr>
        <w:p w:rsidR="009D69BE" w:rsidRDefault="009D69BE" w:rsidP="005E679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50A44">
            <w:rPr>
              <w:i/>
              <w:noProof/>
              <w:sz w:val="18"/>
            </w:rPr>
            <w:t>34</w:t>
          </w:r>
          <w:r w:rsidRPr="007A1328">
            <w:rPr>
              <w:i/>
              <w:sz w:val="18"/>
            </w:rPr>
            <w:fldChar w:fldCharType="end"/>
          </w:r>
        </w:p>
      </w:tc>
      <w:tc>
        <w:tcPr>
          <w:tcW w:w="5387" w:type="dxa"/>
        </w:tcPr>
        <w:p w:rsidR="009D69BE" w:rsidRDefault="00977222" w:rsidP="005E6799">
          <w:pPr>
            <w:jc w:val="center"/>
            <w:rPr>
              <w:sz w:val="18"/>
            </w:rPr>
          </w:pPr>
          <w:r>
            <w:rPr>
              <w:i/>
              <w:sz w:val="18"/>
            </w:rPr>
            <w:t>Education Legislation Amendment (Provider Integrity and Other Measures) Act 2017</w:t>
          </w:r>
        </w:p>
      </w:tc>
      <w:tc>
        <w:tcPr>
          <w:tcW w:w="1270" w:type="dxa"/>
        </w:tcPr>
        <w:p w:rsidR="009D69BE" w:rsidRDefault="00CC7D22" w:rsidP="005E6799">
          <w:pPr>
            <w:jc w:val="right"/>
            <w:rPr>
              <w:sz w:val="18"/>
            </w:rPr>
          </w:pPr>
          <w:r>
            <w:rPr>
              <w:i/>
              <w:sz w:val="18"/>
            </w:rPr>
            <w:t>No. 83, 2017</w:t>
          </w:r>
        </w:p>
      </w:tc>
    </w:tr>
  </w:tbl>
  <w:p w:rsidR="009D69BE" w:rsidRPr="00A961C4" w:rsidRDefault="009D69BE" w:rsidP="006F4B3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A961C4" w:rsidRDefault="009D69BE" w:rsidP="00F379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D69BE" w:rsidTr="00F3791F">
      <w:tc>
        <w:tcPr>
          <w:tcW w:w="1247" w:type="dxa"/>
        </w:tcPr>
        <w:p w:rsidR="009D69BE" w:rsidRDefault="00CC7D22" w:rsidP="005E6799">
          <w:pPr>
            <w:rPr>
              <w:sz w:val="18"/>
            </w:rPr>
          </w:pPr>
          <w:r>
            <w:rPr>
              <w:i/>
              <w:sz w:val="18"/>
            </w:rPr>
            <w:t>No. 83, 2017</w:t>
          </w:r>
        </w:p>
      </w:tc>
      <w:tc>
        <w:tcPr>
          <w:tcW w:w="5387" w:type="dxa"/>
        </w:tcPr>
        <w:p w:rsidR="009D69BE" w:rsidRDefault="00977222" w:rsidP="005E6799">
          <w:pPr>
            <w:jc w:val="center"/>
            <w:rPr>
              <w:sz w:val="18"/>
            </w:rPr>
          </w:pPr>
          <w:r>
            <w:rPr>
              <w:i/>
              <w:sz w:val="18"/>
            </w:rPr>
            <w:t>Education Legislation Amendment (Provider Integrity and Other Measures) Act 2017</w:t>
          </w:r>
        </w:p>
      </w:tc>
      <w:tc>
        <w:tcPr>
          <w:tcW w:w="669" w:type="dxa"/>
        </w:tcPr>
        <w:p w:rsidR="009D69BE" w:rsidRDefault="009D69BE" w:rsidP="005E679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50A44">
            <w:rPr>
              <w:i/>
              <w:noProof/>
              <w:sz w:val="18"/>
            </w:rPr>
            <w:t>35</w:t>
          </w:r>
          <w:r w:rsidRPr="007A1328">
            <w:rPr>
              <w:i/>
              <w:sz w:val="18"/>
            </w:rPr>
            <w:fldChar w:fldCharType="end"/>
          </w:r>
        </w:p>
      </w:tc>
    </w:tr>
  </w:tbl>
  <w:p w:rsidR="009D69BE" w:rsidRPr="00055B5C" w:rsidRDefault="009D69BE" w:rsidP="006F4B3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A961C4" w:rsidRDefault="009D69BE" w:rsidP="00F3791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D69BE" w:rsidTr="00F3791F">
      <w:tc>
        <w:tcPr>
          <w:tcW w:w="1247" w:type="dxa"/>
        </w:tcPr>
        <w:p w:rsidR="009D69BE" w:rsidRDefault="00CC7D22" w:rsidP="005E6799">
          <w:pPr>
            <w:rPr>
              <w:sz w:val="18"/>
            </w:rPr>
          </w:pPr>
          <w:r>
            <w:rPr>
              <w:i/>
              <w:sz w:val="18"/>
            </w:rPr>
            <w:t>No. 83, 2017</w:t>
          </w:r>
        </w:p>
      </w:tc>
      <w:tc>
        <w:tcPr>
          <w:tcW w:w="5387" w:type="dxa"/>
        </w:tcPr>
        <w:p w:rsidR="009D69BE" w:rsidRDefault="00977222" w:rsidP="005E6799">
          <w:pPr>
            <w:jc w:val="center"/>
            <w:rPr>
              <w:sz w:val="18"/>
            </w:rPr>
          </w:pPr>
          <w:r>
            <w:rPr>
              <w:i/>
              <w:sz w:val="18"/>
            </w:rPr>
            <w:t>Education Legislation Amendment (Provider Integrity and Other Measures) Act 2017</w:t>
          </w:r>
        </w:p>
      </w:tc>
      <w:tc>
        <w:tcPr>
          <w:tcW w:w="669" w:type="dxa"/>
        </w:tcPr>
        <w:p w:rsidR="009D69BE" w:rsidRDefault="009D69BE" w:rsidP="005E679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50A44">
            <w:rPr>
              <w:i/>
              <w:noProof/>
              <w:sz w:val="18"/>
            </w:rPr>
            <w:t>1</w:t>
          </w:r>
          <w:r w:rsidRPr="007A1328">
            <w:rPr>
              <w:i/>
              <w:sz w:val="18"/>
            </w:rPr>
            <w:fldChar w:fldCharType="end"/>
          </w:r>
        </w:p>
      </w:tc>
    </w:tr>
  </w:tbl>
  <w:p w:rsidR="009D69BE" w:rsidRPr="00A961C4" w:rsidRDefault="009D69BE" w:rsidP="006F4B3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9BE" w:rsidRDefault="009D69BE" w:rsidP="0048364F">
      <w:pPr>
        <w:spacing w:line="240" w:lineRule="auto"/>
      </w:pPr>
      <w:r>
        <w:separator/>
      </w:r>
    </w:p>
  </w:footnote>
  <w:footnote w:type="continuationSeparator" w:id="0">
    <w:p w:rsidR="009D69BE" w:rsidRDefault="009D69B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5F1388" w:rsidRDefault="009D69BE" w:rsidP="006F4B3C">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5F1388" w:rsidRDefault="009D69BE" w:rsidP="006F4B3C">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5F1388" w:rsidRDefault="009D69BE" w:rsidP="006F4B3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ED79B6" w:rsidRDefault="009D69BE" w:rsidP="006F4B3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ED79B6" w:rsidRDefault="009D69BE" w:rsidP="006F4B3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ED79B6" w:rsidRDefault="009D69BE" w:rsidP="006F4B3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A961C4" w:rsidRDefault="009D69BE" w:rsidP="006F4B3C">
    <w:pPr>
      <w:rPr>
        <w:b/>
        <w:sz w:val="20"/>
      </w:rPr>
    </w:pPr>
    <w:r>
      <w:rPr>
        <w:b/>
        <w:sz w:val="20"/>
      </w:rPr>
      <w:fldChar w:fldCharType="begin"/>
    </w:r>
    <w:r>
      <w:rPr>
        <w:b/>
        <w:sz w:val="20"/>
      </w:rPr>
      <w:instrText xml:space="preserve"> STYLEREF CharAmSchNo </w:instrText>
    </w:r>
    <w:r w:rsidR="00C50A44">
      <w:rPr>
        <w:b/>
        <w:sz w:val="20"/>
      </w:rPr>
      <w:fldChar w:fldCharType="separate"/>
    </w:r>
    <w:r w:rsidR="00C50A44">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50A44">
      <w:rPr>
        <w:sz w:val="20"/>
      </w:rPr>
      <w:fldChar w:fldCharType="separate"/>
    </w:r>
    <w:r w:rsidR="00C50A44">
      <w:rPr>
        <w:noProof/>
        <w:sz w:val="20"/>
      </w:rPr>
      <w:t>Amendment of the Higher Education Support Act 2003</w:t>
    </w:r>
    <w:r>
      <w:rPr>
        <w:sz w:val="20"/>
      </w:rPr>
      <w:fldChar w:fldCharType="end"/>
    </w:r>
  </w:p>
  <w:p w:rsidR="009D69BE" w:rsidRPr="00A961C4" w:rsidRDefault="009D69BE" w:rsidP="006F4B3C">
    <w:pPr>
      <w:rPr>
        <w:b/>
        <w:sz w:val="20"/>
      </w:rPr>
    </w:pPr>
    <w:r>
      <w:rPr>
        <w:b/>
        <w:sz w:val="20"/>
      </w:rPr>
      <w:fldChar w:fldCharType="begin"/>
    </w:r>
    <w:r>
      <w:rPr>
        <w:b/>
        <w:sz w:val="20"/>
      </w:rPr>
      <w:instrText xml:space="preserve"> STYLEREF CharAmPartNo </w:instrText>
    </w:r>
    <w:r w:rsidR="00C50A44">
      <w:rPr>
        <w:b/>
        <w:sz w:val="20"/>
      </w:rPr>
      <w:fldChar w:fldCharType="separate"/>
    </w:r>
    <w:r w:rsidR="00C50A44">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C50A44">
      <w:rPr>
        <w:sz w:val="20"/>
      </w:rPr>
      <w:fldChar w:fldCharType="separate"/>
    </w:r>
    <w:r w:rsidR="00C50A44">
      <w:rPr>
        <w:noProof/>
        <w:sz w:val="20"/>
      </w:rPr>
      <w:t>Application provisions</w:t>
    </w:r>
    <w:r>
      <w:rPr>
        <w:sz w:val="20"/>
      </w:rPr>
      <w:fldChar w:fldCharType="end"/>
    </w:r>
  </w:p>
  <w:p w:rsidR="009D69BE" w:rsidRPr="00A961C4" w:rsidRDefault="009D69BE" w:rsidP="006F4B3C">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A961C4" w:rsidRDefault="009D69BE" w:rsidP="006F4B3C">
    <w:pPr>
      <w:jc w:val="right"/>
      <w:rPr>
        <w:sz w:val="20"/>
      </w:rPr>
    </w:pPr>
    <w:r w:rsidRPr="00A961C4">
      <w:rPr>
        <w:sz w:val="20"/>
      </w:rPr>
      <w:fldChar w:fldCharType="begin"/>
    </w:r>
    <w:r w:rsidRPr="00A961C4">
      <w:rPr>
        <w:sz w:val="20"/>
      </w:rPr>
      <w:instrText xml:space="preserve"> STYLEREF CharAmSchText </w:instrText>
    </w:r>
    <w:r w:rsidR="00C50A44">
      <w:rPr>
        <w:sz w:val="20"/>
      </w:rPr>
      <w:fldChar w:fldCharType="separate"/>
    </w:r>
    <w:r w:rsidR="00C50A44">
      <w:rPr>
        <w:noProof/>
        <w:sz w:val="20"/>
      </w:rPr>
      <w:t>Amendment of the Higher Education Support Act 2003</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50A44">
      <w:rPr>
        <w:b/>
        <w:sz w:val="20"/>
      </w:rPr>
      <w:fldChar w:fldCharType="separate"/>
    </w:r>
    <w:r w:rsidR="00C50A44">
      <w:rPr>
        <w:b/>
        <w:noProof/>
        <w:sz w:val="20"/>
      </w:rPr>
      <w:t>Schedule 3</w:t>
    </w:r>
    <w:r>
      <w:rPr>
        <w:b/>
        <w:sz w:val="20"/>
      </w:rPr>
      <w:fldChar w:fldCharType="end"/>
    </w:r>
  </w:p>
  <w:p w:rsidR="009D69BE" w:rsidRPr="00A961C4" w:rsidRDefault="009D69BE" w:rsidP="006F4B3C">
    <w:pPr>
      <w:jc w:val="right"/>
      <w:rPr>
        <w:b/>
        <w:sz w:val="20"/>
      </w:rPr>
    </w:pPr>
    <w:r w:rsidRPr="00A961C4">
      <w:rPr>
        <w:sz w:val="20"/>
      </w:rPr>
      <w:fldChar w:fldCharType="begin"/>
    </w:r>
    <w:r w:rsidRPr="00A961C4">
      <w:rPr>
        <w:sz w:val="20"/>
      </w:rPr>
      <w:instrText xml:space="preserve"> STYLEREF CharAmPartText </w:instrText>
    </w:r>
    <w:r w:rsidR="00C50A44">
      <w:rPr>
        <w:sz w:val="20"/>
      </w:rPr>
      <w:fldChar w:fldCharType="separate"/>
    </w:r>
    <w:r w:rsidR="00C50A44">
      <w:rPr>
        <w:noProof/>
        <w:sz w:val="20"/>
      </w:rPr>
      <w:t>Application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50A44">
      <w:rPr>
        <w:b/>
        <w:sz w:val="20"/>
      </w:rPr>
      <w:fldChar w:fldCharType="separate"/>
    </w:r>
    <w:r w:rsidR="00C50A44">
      <w:rPr>
        <w:b/>
        <w:noProof/>
        <w:sz w:val="20"/>
      </w:rPr>
      <w:t>Part 2</w:t>
    </w:r>
    <w:r w:rsidRPr="00A961C4">
      <w:rPr>
        <w:b/>
        <w:sz w:val="20"/>
      </w:rPr>
      <w:fldChar w:fldCharType="end"/>
    </w:r>
  </w:p>
  <w:p w:rsidR="009D69BE" w:rsidRPr="00A961C4" w:rsidRDefault="009D69BE" w:rsidP="006F4B3C">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BE" w:rsidRPr="00A961C4" w:rsidRDefault="009D69BE" w:rsidP="006F4B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3C44500C"/>
    <w:multiLevelType w:val="hybridMultilevel"/>
    <w:tmpl w:val="B4024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D0558D9"/>
    <w:multiLevelType w:val="hybridMultilevel"/>
    <w:tmpl w:val="98E4034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nsid w:val="676B49FF"/>
    <w:multiLevelType w:val="hybridMultilevel"/>
    <w:tmpl w:val="158A9C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02F"/>
    <w:rsid w:val="00005FCB"/>
    <w:rsid w:val="000113BC"/>
    <w:rsid w:val="000136AF"/>
    <w:rsid w:val="00017519"/>
    <w:rsid w:val="00023E8E"/>
    <w:rsid w:val="000341AE"/>
    <w:rsid w:val="000417C9"/>
    <w:rsid w:val="0004391B"/>
    <w:rsid w:val="000530EC"/>
    <w:rsid w:val="00055B5C"/>
    <w:rsid w:val="00056391"/>
    <w:rsid w:val="00060FF9"/>
    <w:rsid w:val="000614BF"/>
    <w:rsid w:val="00065C6C"/>
    <w:rsid w:val="00066DE5"/>
    <w:rsid w:val="00067E71"/>
    <w:rsid w:val="000861B9"/>
    <w:rsid w:val="00092AB6"/>
    <w:rsid w:val="000A1EE2"/>
    <w:rsid w:val="000A42F4"/>
    <w:rsid w:val="000B1FD2"/>
    <w:rsid w:val="000C35F6"/>
    <w:rsid w:val="000C617C"/>
    <w:rsid w:val="000D05EF"/>
    <w:rsid w:val="000D39D9"/>
    <w:rsid w:val="000E798F"/>
    <w:rsid w:val="000F21C1"/>
    <w:rsid w:val="001018B4"/>
    <w:rsid w:val="00101D90"/>
    <w:rsid w:val="00104C33"/>
    <w:rsid w:val="0010745C"/>
    <w:rsid w:val="00113BD1"/>
    <w:rsid w:val="00122206"/>
    <w:rsid w:val="00132102"/>
    <w:rsid w:val="00144263"/>
    <w:rsid w:val="00146477"/>
    <w:rsid w:val="00151623"/>
    <w:rsid w:val="0015646E"/>
    <w:rsid w:val="0016405C"/>
    <w:rsid w:val="001643C9"/>
    <w:rsid w:val="00165568"/>
    <w:rsid w:val="001659D1"/>
    <w:rsid w:val="00166C2F"/>
    <w:rsid w:val="001716C9"/>
    <w:rsid w:val="00173363"/>
    <w:rsid w:val="001736F2"/>
    <w:rsid w:val="00173B94"/>
    <w:rsid w:val="00182B62"/>
    <w:rsid w:val="001854B4"/>
    <w:rsid w:val="00185581"/>
    <w:rsid w:val="001939E1"/>
    <w:rsid w:val="00195382"/>
    <w:rsid w:val="001A222B"/>
    <w:rsid w:val="001A3658"/>
    <w:rsid w:val="001A5B51"/>
    <w:rsid w:val="001A759A"/>
    <w:rsid w:val="001B7A5D"/>
    <w:rsid w:val="001C2418"/>
    <w:rsid w:val="001C4AEA"/>
    <w:rsid w:val="001C69C4"/>
    <w:rsid w:val="001D4B32"/>
    <w:rsid w:val="001E2922"/>
    <w:rsid w:val="001E3590"/>
    <w:rsid w:val="001E7407"/>
    <w:rsid w:val="001F5F17"/>
    <w:rsid w:val="002005AC"/>
    <w:rsid w:val="00201D27"/>
    <w:rsid w:val="002021F5"/>
    <w:rsid w:val="00202618"/>
    <w:rsid w:val="002041C4"/>
    <w:rsid w:val="00207B70"/>
    <w:rsid w:val="00214EBA"/>
    <w:rsid w:val="002171C6"/>
    <w:rsid w:val="002243DC"/>
    <w:rsid w:val="0023059D"/>
    <w:rsid w:val="00230D47"/>
    <w:rsid w:val="00240749"/>
    <w:rsid w:val="002468A7"/>
    <w:rsid w:val="002469B6"/>
    <w:rsid w:val="00250CE0"/>
    <w:rsid w:val="002566D4"/>
    <w:rsid w:val="00263820"/>
    <w:rsid w:val="00275197"/>
    <w:rsid w:val="00277742"/>
    <w:rsid w:val="00293B89"/>
    <w:rsid w:val="002942C0"/>
    <w:rsid w:val="00297ECB"/>
    <w:rsid w:val="002A1D05"/>
    <w:rsid w:val="002B4493"/>
    <w:rsid w:val="002B590F"/>
    <w:rsid w:val="002B5A30"/>
    <w:rsid w:val="002C7AA8"/>
    <w:rsid w:val="002D043A"/>
    <w:rsid w:val="002D395A"/>
    <w:rsid w:val="002D4FB6"/>
    <w:rsid w:val="002E383A"/>
    <w:rsid w:val="002E6CC4"/>
    <w:rsid w:val="002E736C"/>
    <w:rsid w:val="002F5BFE"/>
    <w:rsid w:val="00302804"/>
    <w:rsid w:val="003166EC"/>
    <w:rsid w:val="003245FE"/>
    <w:rsid w:val="003415D3"/>
    <w:rsid w:val="00343B38"/>
    <w:rsid w:val="00350417"/>
    <w:rsid w:val="00350AD7"/>
    <w:rsid w:val="00351A28"/>
    <w:rsid w:val="00352B0F"/>
    <w:rsid w:val="00363C71"/>
    <w:rsid w:val="00363F6E"/>
    <w:rsid w:val="0036631F"/>
    <w:rsid w:val="00373C19"/>
    <w:rsid w:val="00375C6C"/>
    <w:rsid w:val="003823F7"/>
    <w:rsid w:val="00395506"/>
    <w:rsid w:val="003A4E82"/>
    <w:rsid w:val="003A74F7"/>
    <w:rsid w:val="003B4B47"/>
    <w:rsid w:val="003C3764"/>
    <w:rsid w:val="003C5F2B"/>
    <w:rsid w:val="003C63B3"/>
    <w:rsid w:val="003D0BFE"/>
    <w:rsid w:val="003D4492"/>
    <w:rsid w:val="003D4AF1"/>
    <w:rsid w:val="003D5700"/>
    <w:rsid w:val="00405579"/>
    <w:rsid w:val="00410B8E"/>
    <w:rsid w:val="004112D0"/>
    <w:rsid w:val="004116CD"/>
    <w:rsid w:val="00421FC1"/>
    <w:rsid w:val="004229C7"/>
    <w:rsid w:val="00424CA9"/>
    <w:rsid w:val="00425220"/>
    <w:rsid w:val="004276F2"/>
    <w:rsid w:val="00431171"/>
    <w:rsid w:val="00436785"/>
    <w:rsid w:val="00436BD5"/>
    <w:rsid w:val="00437E4B"/>
    <w:rsid w:val="0044291A"/>
    <w:rsid w:val="004520C5"/>
    <w:rsid w:val="00455162"/>
    <w:rsid w:val="00463FCF"/>
    <w:rsid w:val="00467B12"/>
    <w:rsid w:val="004731C8"/>
    <w:rsid w:val="00476330"/>
    <w:rsid w:val="0048196B"/>
    <w:rsid w:val="00481CC6"/>
    <w:rsid w:val="0048364F"/>
    <w:rsid w:val="00494F17"/>
    <w:rsid w:val="00496F97"/>
    <w:rsid w:val="004C5DF0"/>
    <w:rsid w:val="004C733F"/>
    <w:rsid w:val="004C7C8C"/>
    <w:rsid w:val="004D1370"/>
    <w:rsid w:val="004D2BD4"/>
    <w:rsid w:val="004D396F"/>
    <w:rsid w:val="004D3983"/>
    <w:rsid w:val="004E2A4A"/>
    <w:rsid w:val="004E4B73"/>
    <w:rsid w:val="004F0D23"/>
    <w:rsid w:val="004F1FAC"/>
    <w:rsid w:val="004F32F1"/>
    <w:rsid w:val="00500683"/>
    <w:rsid w:val="0051069D"/>
    <w:rsid w:val="00511450"/>
    <w:rsid w:val="00513DC6"/>
    <w:rsid w:val="00516B8D"/>
    <w:rsid w:val="00521F73"/>
    <w:rsid w:val="00524D1D"/>
    <w:rsid w:val="00527D7C"/>
    <w:rsid w:val="00537FBC"/>
    <w:rsid w:val="00543469"/>
    <w:rsid w:val="00543C3E"/>
    <w:rsid w:val="00547AEA"/>
    <w:rsid w:val="00551B54"/>
    <w:rsid w:val="00553ECE"/>
    <w:rsid w:val="00573337"/>
    <w:rsid w:val="00577913"/>
    <w:rsid w:val="00584204"/>
    <w:rsid w:val="00584811"/>
    <w:rsid w:val="00584DA3"/>
    <w:rsid w:val="00593AA6"/>
    <w:rsid w:val="00594161"/>
    <w:rsid w:val="00594749"/>
    <w:rsid w:val="005964F4"/>
    <w:rsid w:val="005A0D92"/>
    <w:rsid w:val="005A696F"/>
    <w:rsid w:val="005B4067"/>
    <w:rsid w:val="005B4595"/>
    <w:rsid w:val="005B6012"/>
    <w:rsid w:val="005B7645"/>
    <w:rsid w:val="005C3F41"/>
    <w:rsid w:val="005C4F3D"/>
    <w:rsid w:val="005C56DD"/>
    <w:rsid w:val="005C570C"/>
    <w:rsid w:val="005E0CA0"/>
    <w:rsid w:val="005E13EA"/>
    <w:rsid w:val="005E152A"/>
    <w:rsid w:val="005E4DF0"/>
    <w:rsid w:val="005E6799"/>
    <w:rsid w:val="005F0063"/>
    <w:rsid w:val="00600219"/>
    <w:rsid w:val="006033EC"/>
    <w:rsid w:val="0060429C"/>
    <w:rsid w:val="0061797B"/>
    <w:rsid w:val="00625FD6"/>
    <w:rsid w:val="0064097B"/>
    <w:rsid w:val="00641DE5"/>
    <w:rsid w:val="0064363E"/>
    <w:rsid w:val="00656F0C"/>
    <w:rsid w:val="0066251C"/>
    <w:rsid w:val="00663611"/>
    <w:rsid w:val="00666F4B"/>
    <w:rsid w:val="00677CC2"/>
    <w:rsid w:val="00680FF3"/>
    <w:rsid w:val="00681F92"/>
    <w:rsid w:val="006842C2"/>
    <w:rsid w:val="0068505D"/>
    <w:rsid w:val="0068508E"/>
    <w:rsid w:val="00685F42"/>
    <w:rsid w:val="00686357"/>
    <w:rsid w:val="0069207B"/>
    <w:rsid w:val="006B639F"/>
    <w:rsid w:val="006C2874"/>
    <w:rsid w:val="006C369E"/>
    <w:rsid w:val="006C3B67"/>
    <w:rsid w:val="006C7F8C"/>
    <w:rsid w:val="006D1E82"/>
    <w:rsid w:val="006D380D"/>
    <w:rsid w:val="006D721A"/>
    <w:rsid w:val="006E0135"/>
    <w:rsid w:val="006E303A"/>
    <w:rsid w:val="006E3AC1"/>
    <w:rsid w:val="006F4B3C"/>
    <w:rsid w:val="006F7E19"/>
    <w:rsid w:val="00700B2C"/>
    <w:rsid w:val="00707600"/>
    <w:rsid w:val="00712D8D"/>
    <w:rsid w:val="00713084"/>
    <w:rsid w:val="00714B26"/>
    <w:rsid w:val="0072158A"/>
    <w:rsid w:val="00726C72"/>
    <w:rsid w:val="00731E00"/>
    <w:rsid w:val="007440B7"/>
    <w:rsid w:val="00750415"/>
    <w:rsid w:val="00754FC1"/>
    <w:rsid w:val="007634AD"/>
    <w:rsid w:val="007679FB"/>
    <w:rsid w:val="007715C9"/>
    <w:rsid w:val="0077161A"/>
    <w:rsid w:val="00773036"/>
    <w:rsid w:val="00774EDD"/>
    <w:rsid w:val="007757EC"/>
    <w:rsid w:val="007849D4"/>
    <w:rsid w:val="00785D43"/>
    <w:rsid w:val="00791076"/>
    <w:rsid w:val="00792FEA"/>
    <w:rsid w:val="007A128C"/>
    <w:rsid w:val="007B0A0E"/>
    <w:rsid w:val="007C2D07"/>
    <w:rsid w:val="007C6992"/>
    <w:rsid w:val="007D5DCD"/>
    <w:rsid w:val="007E1C66"/>
    <w:rsid w:val="007E7D4A"/>
    <w:rsid w:val="008006CC"/>
    <w:rsid w:val="008018EC"/>
    <w:rsid w:val="00807F18"/>
    <w:rsid w:val="00812173"/>
    <w:rsid w:val="00824681"/>
    <w:rsid w:val="00831E8D"/>
    <w:rsid w:val="00836FD0"/>
    <w:rsid w:val="00850BD4"/>
    <w:rsid w:val="00851F0E"/>
    <w:rsid w:val="008562BB"/>
    <w:rsid w:val="00856A31"/>
    <w:rsid w:val="00857D6B"/>
    <w:rsid w:val="00860753"/>
    <w:rsid w:val="00871044"/>
    <w:rsid w:val="0087296C"/>
    <w:rsid w:val="008754D0"/>
    <w:rsid w:val="00877D48"/>
    <w:rsid w:val="00881D73"/>
    <w:rsid w:val="00883781"/>
    <w:rsid w:val="00885570"/>
    <w:rsid w:val="00893958"/>
    <w:rsid w:val="008A0DD7"/>
    <w:rsid w:val="008A2E77"/>
    <w:rsid w:val="008A5B8D"/>
    <w:rsid w:val="008B2D0C"/>
    <w:rsid w:val="008C6F6F"/>
    <w:rsid w:val="008C7F50"/>
    <w:rsid w:val="008D0EE0"/>
    <w:rsid w:val="008D7838"/>
    <w:rsid w:val="008E3BE7"/>
    <w:rsid w:val="008F4F1C"/>
    <w:rsid w:val="008F77C4"/>
    <w:rsid w:val="009103F3"/>
    <w:rsid w:val="009260E9"/>
    <w:rsid w:val="00927259"/>
    <w:rsid w:val="00932377"/>
    <w:rsid w:val="009340B7"/>
    <w:rsid w:val="009368FD"/>
    <w:rsid w:val="00937109"/>
    <w:rsid w:val="0094297C"/>
    <w:rsid w:val="00951933"/>
    <w:rsid w:val="00966972"/>
    <w:rsid w:val="00967042"/>
    <w:rsid w:val="00977222"/>
    <w:rsid w:val="0098255A"/>
    <w:rsid w:val="009845BE"/>
    <w:rsid w:val="009969C9"/>
    <w:rsid w:val="009A2FF5"/>
    <w:rsid w:val="009A6F25"/>
    <w:rsid w:val="009A7CB4"/>
    <w:rsid w:val="009B12A2"/>
    <w:rsid w:val="009C5CCC"/>
    <w:rsid w:val="009D00F4"/>
    <w:rsid w:val="009D35E6"/>
    <w:rsid w:val="009D3BA6"/>
    <w:rsid w:val="009D646D"/>
    <w:rsid w:val="009D69BE"/>
    <w:rsid w:val="009E0390"/>
    <w:rsid w:val="009E0B67"/>
    <w:rsid w:val="009E0BD3"/>
    <w:rsid w:val="009E241E"/>
    <w:rsid w:val="009E5021"/>
    <w:rsid w:val="009F2B59"/>
    <w:rsid w:val="009F31B0"/>
    <w:rsid w:val="009F322B"/>
    <w:rsid w:val="009F6B1A"/>
    <w:rsid w:val="009F6B96"/>
    <w:rsid w:val="00A01844"/>
    <w:rsid w:val="00A048FF"/>
    <w:rsid w:val="00A10775"/>
    <w:rsid w:val="00A12F48"/>
    <w:rsid w:val="00A147AA"/>
    <w:rsid w:val="00A231E2"/>
    <w:rsid w:val="00A36C48"/>
    <w:rsid w:val="00A405B9"/>
    <w:rsid w:val="00A41E0B"/>
    <w:rsid w:val="00A44638"/>
    <w:rsid w:val="00A55631"/>
    <w:rsid w:val="00A56004"/>
    <w:rsid w:val="00A64912"/>
    <w:rsid w:val="00A70A74"/>
    <w:rsid w:val="00A765E1"/>
    <w:rsid w:val="00A964DE"/>
    <w:rsid w:val="00AA3744"/>
    <w:rsid w:val="00AA3795"/>
    <w:rsid w:val="00AB66B2"/>
    <w:rsid w:val="00AC1208"/>
    <w:rsid w:val="00AC1E75"/>
    <w:rsid w:val="00AC75B2"/>
    <w:rsid w:val="00AD2975"/>
    <w:rsid w:val="00AD5641"/>
    <w:rsid w:val="00AE1088"/>
    <w:rsid w:val="00AE461C"/>
    <w:rsid w:val="00AF1BA4"/>
    <w:rsid w:val="00AF6659"/>
    <w:rsid w:val="00B032D8"/>
    <w:rsid w:val="00B048EF"/>
    <w:rsid w:val="00B06352"/>
    <w:rsid w:val="00B06415"/>
    <w:rsid w:val="00B12D43"/>
    <w:rsid w:val="00B22D89"/>
    <w:rsid w:val="00B2771B"/>
    <w:rsid w:val="00B33B3C"/>
    <w:rsid w:val="00B43E09"/>
    <w:rsid w:val="00B4593F"/>
    <w:rsid w:val="00B56F28"/>
    <w:rsid w:val="00B6382D"/>
    <w:rsid w:val="00B74444"/>
    <w:rsid w:val="00B84905"/>
    <w:rsid w:val="00B96124"/>
    <w:rsid w:val="00BA0711"/>
    <w:rsid w:val="00BA207C"/>
    <w:rsid w:val="00BA2A0C"/>
    <w:rsid w:val="00BA5026"/>
    <w:rsid w:val="00BA5E90"/>
    <w:rsid w:val="00BA760A"/>
    <w:rsid w:val="00BB40BF"/>
    <w:rsid w:val="00BB5A0D"/>
    <w:rsid w:val="00BC0CD1"/>
    <w:rsid w:val="00BC66DE"/>
    <w:rsid w:val="00BC6C92"/>
    <w:rsid w:val="00BC7628"/>
    <w:rsid w:val="00BD050B"/>
    <w:rsid w:val="00BE1BDD"/>
    <w:rsid w:val="00BE719A"/>
    <w:rsid w:val="00BE720A"/>
    <w:rsid w:val="00BF0461"/>
    <w:rsid w:val="00BF4944"/>
    <w:rsid w:val="00BF56D4"/>
    <w:rsid w:val="00C029B6"/>
    <w:rsid w:val="00C04409"/>
    <w:rsid w:val="00C067E5"/>
    <w:rsid w:val="00C11CEC"/>
    <w:rsid w:val="00C164CA"/>
    <w:rsid w:val="00C176CF"/>
    <w:rsid w:val="00C25728"/>
    <w:rsid w:val="00C27A2C"/>
    <w:rsid w:val="00C3739D"/>
    <w:rsid w:val="00C42BF8"/>
    <w:rsid w:val="00C42FBD"/>
    <w:rsid w:val="00C43DBB"/>
    <w:rsid w:val="00C460AE"/>
    <w:rsid w:val="00C50043"/>
    <w:rsid w:val="00C50A44"/>
    <w:rsid w:val="00C52D18"/>
    <w:rsid w:val="00C54E84"/>
    <w:rsid w:val="00C55AC9"/>
    <w:rsid w:val="00C67F3A"/>
    <w:rsid w:val="00C7573B"/>
    <w:rsid w:val="00C76CF3"/>
    <w:rsid w:val="00C76EFB"/>
    <w:rsid w:val="00C77283"/>
    <w:rsid w:val="00C77D88"/>
    <w:rsid w:val="00C836D1"/>
    <w:rsid w:val="00C9003F"/>
    <w:rsid w:val="00CC0627"/>
    <w:rsid w:val="00CC3848"/>
    <w:rsid w:val="00CC3950"/>
    <w:rsid w:val="00CC424F"/>
    <w:rsid w:val="00CC70A9"/>
    <w:rsid w:val="00CC7D22"/>
    <w:rsid w:val="00CE1E31"/>
    <w:rsid w:val="00CE6EE4"/>
    <w:rsid w:val="00CF0BB2"/>
    <w:rsid w:val="00CF6B23"/>
    <w:rsid w:val="00D00EAA"/>
    <w:rsid w:val="00D05132"/>
    <w:rsid w:val="00D13441"/>
    <w:rsid w:val="00D1361F"/>
    <w:rsid w:val="00D14B16"/>
    <w:rsid w:val="00D16ADA"/>
    <w:rsid w:val="00D20426"/>
    <w:rsid w:val="00D243A3"/>
    <w:rsid w:val="00D319DB"/>
    <w:rsid w:val="00D4106F"/>
    <w:rsid w:val="00D432BA"/>
    <w:rsid w:val="00D477C3"/>
    <w:rsid w:val="00D50A6F"/>
    <w:rsid w:val="00D52EFE"/>
    <w:rsid w:val="00D5423C"/>
    <w:rsid w:val="00D6226A"/>
    <w:rsid w:val="00D63EF6"/>
    <w:rsid w:val="00D70DFB"/>
    <w:rsid w:val="00D73029"/>
    <w:rsid w:val="00D766DF"/>
    <w:rsid w:val="00DA079E"/>
    <w:rsid w:val="00DC4A8F"/>
    <w:rsid w:val="00DD18DF"/>
    <w:rsid w:val="00DD715C"/>
    <w:rsid w:val="00DD7317"/>
    <w:rsid w:val="00DE2002"/>
    <w:rsid w:val="00DE36B3"/>
    <w:rsid w:val="00DE4E3E"/>
    <w:rsid w:val="00DE6EC9"/>
    <w:rsid w:val="00DF5B68"/>
    <w:rsid w:val="00DF7AE9"/>
    <w:rsid w:val="00E05704"/>
    <w:rsid w:val="00E2163F"/>
    <w:rsid w:val="00E22419"/>
    <w:rsid w:val="00E24D66"/>
    <w:rsid w:val="00E40095"/>
    <w:rsid w:val="00E43884"/>
    <w:rsid w:val="00E43A84"/>
    <w:rsid w:val="00E445AD"/>
    <w:rsid w:val="00E54292"/>
    <w:rsid w:val="00E613FE"/>
    <w:rsid w:val="00E7200D"/>
    <w:rsid w:val="00E74DC7"/>
    <w:rsid w:val="00E7780A"/>
    <w:rsid w:val="00E87699"/>
    <w:rsid w:val="00E911DD"/>
    <w:rsid w:val="00E96BE0"/>
    <w:rsid w:val="00EB3D4E"/>
    <w:rsid w:val="00EB4000"/>
    <w:rsid w:val="00EB42B6"/>
    <w:rsid w:val="00EB55BF"/>
    <w:rsid w:val="00EC1F75"/>
    <w:rsid w:val="00EC518C"/>
    <w:rsid w:val="00ED1C0A"/>
    <w:rsid w:val="00ED4650"/>
    <w:rsid w:val="00ED492F"/>
    <w:rsid w:val="00EF2E3A"/>
    <w:rsid w:val="00EF3B78"/>
    <w:rsid w:val="00EF60DE"/>
    <w:rsid w:val="00F01A55"/>
    <w:rsid w:val="00F047E2"/>
    <w:rsid w:val="00F0625B"/>
    <w:rsid w:val="00F06962"/>
    <w:rsid w:val="00F078DC"/>
    <w:rsid w:val="00F12118"/>
    <w:rsid w:val="00F13E86"/>
    <w:rsid w:val="00F17B00"/>
    <w:rsid w:val="00F26854"/>
    <w:rsid w:val="00F339FA"/>
    <w:rsid w:val="00F3791F"/>
    <w:rsid w:val="00F4017E"/>
    <w:rsid w:val="00F4402F"/>
    <w:rsid w:val="00F52F90"/>
    <w:rsid w:val="00F535D7"/>
    <w:rsid w:val="00F677A9"/>
    <w:rsid w:val="00F837DF"/>
    <w:rsid w:val="00F8483D"/>
    <w:rsid w:val="00F84CF5"/>
    <w:rsid w:val="00F85BF9"/>
    <w:rsid w:val="00F90C54"/>
    <w:rsid w:val="00F91A46"/>
    <w:rsid w:val="00F92D35"/>
    <w:rsid w:val="00FA420B"/>
    <w:rsid w:val="00FA6F6C"/>
    <w:rsid w:val="00FB4C99"/>
    <w:rsid w:val="00FD0865"/>
    <w:rsid w:val="00FD1E13"/>
    <w:rsid w:val="00FD215D"/>
    <w:rsid w:val="00FD7EB1"/>
    <w:rsid w:val="00FE41C9"/>
    <w:rsid w:val="00FE71EB"/>
    <w:rsid w:val="00FE73D9"/>
    <w:rsid w:val="00FE7806"/>
    <w:rsid w:val="00FE7F93"/>
    <w:rsid w:val="00FF46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91F"/>
    <w:pPr>
      <w:spacing w:line="260" w:lineRule="atLeast"/>
    </w:pPr>
    <w:rPr>
      <w:sz w:val="22"/>
    </w:rPr>
  </w:style>
  <w:style w:type="paragraph" w:styleId="Heading1">
    <w:name w:val="heading 1"/>
    <w:basedOn w:val="Normal"/>
    <w:next w:val="Normal"/>
    <w:link w:val="Heading1Char"/>
    <w:uiPriority w:val="9"/>
    <w:qFormat/>
    <w:rsid w:val="00214E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4E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4E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4E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14EB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14EB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14E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4EB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14EB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3791F"/>
  </w:style>
  <w:style w:type="paragraph" w:customStyle="1" w:styleId="OPCParaBase">
    <w:name w:val="OPCParaBase"/>
    <w:link w:val="OPCParaBaseChar"/>
    <w:qFormat/>
    <w:rsid w:val="00F3791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3791F"/>
    <w:pPr>
      <w:spacing w:line="240" w:lineRule="auto"/>
    </w:pPr>
    <w:rPr>
      <w:b/>
      <w:sz w:val="40"/>
    </w:rPr>
  </w:style>
  <w:style w:type="paragraph" w:customStyle="1" w:styleId="ActHead1">
    <w:name w:val="ActHead 1"/>
    <w:aliases w:val="c"/>
    <w:basedOn w:val="OPCParaBase"/>
    <w:next w:val="Normal"/>
    <w:qFormat/>
    <w:rsid w:val="00F379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379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379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379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379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379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379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379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3791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3791F"/>
  </w:style>
  <w:style w:type="paragraph" w:customStyle="1" w:styleId="Blocks">
    <w:name w:val="Blocks"/>
    <w:aliases w:val="bb"/>
    <w:basedOn w:val="OPCParaBase"/>
    <w:qFormat/>
    <w:rsid w:val="00F3791F"/>
    <w:pPr>
      <w:spacing w:line="240" w:lineRule="auto"/>
    </w:pPr>
    <w:rPr>
      <w:sz w:val="24"/>
    </w:rPr>
  </w:style>
  <w:style w:type="paragraph" w:customStyle="1" w:styleId="BoxText">
    <w:name w:val="BoxText"/>
    <w:aliases w:val="bt"/>
    <w:basedOn w:val="OPCParaBase"/>
    <w:qFormat/>
    <w:rsid w:val="00F379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3791F"/>
    <w:rPr>
      <w:b/>
    </w:rPr>
  </w:style>
  <w:style w:type="paragraph" w:customStyle="1" w:styleId="BoxHeadItalic">
    <w:name w:val="BoxHeadItalic"/>
    <w:aliases w:val="bhi"/>
    <w:basedOn w:val="BoxText"/>
    <w:next w:val="BoxStep"/>
    <w:qFormat/>
    <w:rsid w:val="00F3791F"/>
    <w:rPr>
      <w:i/>
    </w:rPr>
  </w:style>
  <w:style w:type="paragraph" w:customStyle="1" w:styleId="BoxList">
    <w:name w:val="BoxList"/>
    <w:aliases w:val="bl"/>
    <w:basedOn w:val="BoxText"/>
    <w:qFormat/>
    <w:rsid w:val="00F3791F"/>
    <w:pPr>
      <w:ind w:left="1559" w:hanging="425"/>
    </w:pPr>
  </w:style>
  <w:style w:type="paragraph" w:customStyle="1" w:styleId="BoxNote">
    <w:name w:val="BoxNote"/>
    <w:aliases w:val="bn"/>
    <w:basedOn w:val="BoxText"/>
    <w:qFormat/>
    <w:rsid w:val="00F3791F"/>
    <w:pPr>
      <w:tabs>
        <w:tab w:val="left" w:pos="1985"/>
      </w:tabs>
      <w:spacing w:before="122" w:line="198" w:lineRule="exact"/>
      <w:ind w:left="2948" w:hanging="1814"/>
    </w:pPr>
    <w:rPr>
      <w:sz w:val="18"/>
    </w:rPr>
  </w:style>
  <w:style w:type="paragraph" w:customStyle="1" w:styleId="BoxPara">
    <w:name w:val="BoxPara"/>
    <w:aliases w:val="bp"/>
    <w:basedOn w:val="BoxText"/>
    <w:qFormat/>
    <w:rsid w:val="00F3791F"/>
    <w:pPr>
      <w:tabs>
        <w:tab w:val="right" w:pos="2268"/>
      </w:tabs>
      <w:ind w:left="2552" w:hanging="1418"/>
    </w:pPr>
  </w:style>
  <w:style w:type="paragraph" w:customStyle="1" w:styleId="BoxStep">
    <w:name w:val="BoxStep"/>
    <w:aliases w:val="bs"/>
    <w:basedOn w:val="BoxText"/>
    <w:qFormat/>
    <w:rsid w:val="00F3791F"/>
    <w:pPr>
      <w:ind w:left="1985" w:hanging="851"/>
    </w:pPr>
  </w:style>
  <w:style w:type="character" w:customStyle="1" w:styleId="CharAmPartNo">
    <w:name w:val="CharAmPartNo"/>
    <w:basedOn w:val="OPCCharBase"/>
    <w:qFormat/>
    <w:rsid w:val="00F3791F"/>
  </w:style>
  <w:style w:type="character" w:customStyle="1" w:styleId="CharAmPartText">
    <w:name w:val="CharAmPartText"/>
    <w:basedOn w:val="OPCCharBase"/>
    <w:qFormat/>
    <w:rsid w:val="00F3791F"/>
  </w:style>
  <w:style w:type="character" w:customStyle="1" w:styleId="CharAmSchNo">
    <w:name w:val="CharAmSchNo"/>
    <w:basedOn w:val="OPCCharBase"/>
    <w:qFormat/>
    <w:rsid w:val="00F3791F"/>
  </w:style>
  <w:style w:type="character" w:customStyle="1" w:styleId="CharAmSchText">
    <w:name w:val="CharAmSchText"/>
    <w:basedOn w:val="OPCCharBase"/>
    <w:qFormat/>
    <w:rsid w:val="00F3791F"/>
  </w:style>
  <w:style w:type="character" w:customStyle="1" w:styleId="CharBoldItalic">
    <w:name w:val="CharBoldItalic"/>
    <w:basedOn w:val="OPCCharBase"/>
    <w:uiPriority w:val="1"/>
    <w:qFormat/>
    <w:rsid w:val="00F3791F"/>
    <w:rPr>
      <w:b/>
      <w:i/>
    </w:rPr>
  </w:style>
  <w:style w:type="character" w:customStyle="1" w:styleId="CharChapNo">
    <w:name w:val="CharChapNo"/>
    <w:basedOn w:val="OPCCharBase"/>
    <w:uiPriority w:val="1"/>
    <w:qFormat/>
    <w:rsid w:val="00F3791F"/>
  </w:style>
  <w:style w:type="character" w:customStyle="1" w:styleId="CharChapText">
    <w:name w:val="CharChapText"/>
    <w:basedOn w:val="OPCCharBase"/>
    <w:uiPriority w:val="1"/>
    <w:qFormat/>
    <w:rsid w:val="00F3791F"/>
  </w:style>
  <w:style w:type="character" w:customStyle="1" w:styleId="CharDivNo">
    <w:name w:val="CharDivNo"/>
    <w:basedOn w:val="OPCCharBase"/>
    <w:uiPriority w:val="1"/>
    <w:qFormat/>
    <w:rsid w:val="00F3791F"/>
  </w:style>
  <w:style w:type="character" w:customStyle="1" w:styleId="CharDivText">
    <w:name w:val="CharDivText"/>
    <w:basedOn w:val="OPCCharBase"/>
    <w:uiPriority w:val="1"/>
    <w:qFormat/>
    <w:rsid w:val="00F3791F"/>
  </w:style>
  <w:style w:type="character" w:customStyle="1" w:styleId="CharItalic">
    <w:name w:val="CharItalic"/>
    <w:basedOn w:val="OPCCharBase"/>
    <w:uiPriority w:val="1"/>
    <w:qFormat/>
    <w:rsid w:val="00F3791F"/>
    <w:rPr>
      <w:i/>
    </w:rPr>
  </w:style>
  <w:style w:type="character" w:customStyle="1" w:styleId="CharPartNo">
    <w:name w:val="CharPartNo"/>
    <w:basedOn w:val="OPCCharBase"/>
    <w:uiPriority w:val="1"/>
    <w:qFormat/>
    <w:rsid w:val="00F3791F"/>
  </w:style>
  <w:style w:type="character" w:customStyle="1" w:styleId="CharPartText">
    <w:name w:val="CharPartText"/>
    <w:basedOn w:val="OPCCharBase"/>
    <w:uiPriority w:val="1"/>
    <w:qFormat/>
    <w:rsid w:val="00F3791F"/>
  </w:style>
  <w:style w:type="character" w:customStyle="1" w:styleId="CharSectno">
    <w:name w:val="CharSectno"/>
    <w:basedOn w:val="OPCCharBase"/>
    <w:qFormat/>
    <w:rsid w:val="00F3791F"/>
  </w:style>
  <w:style w:type="character" w:customStyle="1" w:styleId="CharSubdNo">
    <w:name w:val="CharSubdNo"/>
    <w:basedOn w:val="OPCCharBase"/>
    <w:uiPriority w:val="1"/>
    <w:qFormat/>
    <w:rsid w:val="00F3791F"/>
  </w:style>
  <w:style w:type="character" w:customStyle="1" w:styleId="CharSubdText">
    <w:name w:val="CharSubdText"/>
    <w:basedOn w:val="OPCCharBase"/>
    <w:uiPriority w:val="1"/>
    <w:qFormat/>
    <w:rsid w:val="00F3791F"/>
  </w:style>
  <w:style w:type="paragraph" w:customStyle="1" w:styleId="CTA--">
    <w:name w:val="CTA --"/>
    <w:basedOn w:val="OPCParaBase"/>
    <w:next w:val="Normal"/>
    <w:rsid w:val="00F3791F"/>
    <w:pPr>
      <w:spacing w:before="60" w:line="240" w:lineRule="atLeast"/>
      <w:ind w:left="142" w:hanging="142"/>
    </w:pPr>
    <w:rPr>
      <w:sz w:val="20"/>
    </w:rPr>
  </w:style>
  <w:style w:type="paragraph" w:customStyle="1" w:styleId="CTA-">
    <w:name w:val="CTA -"/>
    <w:basedOn w:val="OPCParaBase"/>
    <w:rsid w:val="00F3791F"/>
    <w:pPr>
      <w:spacing w:before="60" w:line="240" w:lineRule="atLeast"/>
      <w:ind w:left="85" w:hanging="85"/>
    </w:pPr>
    <w:rPr>
      <w:sz w:val="20"/>
    </w:rPr>
  </w:style>
  <w:style w:type="paragraph" w:customStyle="1" w:styleId="CTA---">
    <w:name w:val="CTA ---"/>
    <w:basedOn w:val="OPCParaBase"/>
    <w:next w:val="Normal"/>
    <w:rsid w:val="00F3791F"/>
    <w:pPr>
      <w:spacing w:before="60" w:line="240" w:lineRule="atLeast"/>
      <w:ind w:left="198" w:hanging="198"/>
    </w:pPr>
    <w:rPr>
      <w:sz w:val="20"/>
    </w:rPr>
  </w:style>
  <w:style w:type="paragraph" w:customStyle="1" w:styleId="CTA----">
    <w:name w:val="CTA ----"/>
    <w:basedOn w:val="OPCParaBase"/>
    <w:next w:val="Normal"/>
    <w:rsid w:val="00F3791F"/>
    <w:pPr>
      <w:spacing w:before="60" w:line="240" w:lineRule="atLeast"/>
      <w:ind w:left="255" w:hanging="255"/>
    </w:pPr>
    <w:rPr>
      <w:sz w:val="20"/>
    </w:rPr>
  </w:style>
  <w:style w:type="paragraph" w:customStyle="1" w:styleId="CTA1a">
    <w:name w:val="CTA 1(a)"/>
    <w:basedOn w:val="OPCParaBase"/>
    <w:rsid w:val="00F3791F"/>
    <w:pPr>
      <w:tabs>
        <w:tab w:val="right" w:pos="414"/>
      </w:tabs>
      <w:spacing w:before="40" w:line="240" w:lineRule="atLeast"/>
      <w:ind w:left="675" w:hanging="675"/>
    </w:pPr>
    <w:rPr>
      <w:sz w:val="20"/>
    </w:rPr>
  </w:style>
  <w:style w:type="paragraph" w:customStyle="1" w:styleId="CTA1ai">
    <w:name w:val="CTA 1(a)(i)"/>
    <w:basedOn w:val="OPCParaBase"/>
    <w:rsid w:val="00F3791F"/>
    <w:pPr>
      <w:tabs>
        <w:tab w:val="right" w:pos="1004"/>
      </w:tabs>
      <w:spacing w:before="40" w:line="240" w:lineRule="atLeast"/>
      <w:ind w:left="1253" w:hanging="1253"/>
    </w:pPr>
    <w:rPr>
      <w:sz w:val="20"/>
    </w:rPr>
  </w:style>
  <w:style w:type="paragraph" w:customStyle="1" w:styleId="CTA2a">
    <w:name w:val="CTA 2(a)"/>
    <w:basedOn w:val="OPCParaBase"/>
    <w:rsid w:val="00F3791F"/>
    <w:pPr>
      <w:tabs>
        <w:tab w:val="right" w:pos="482"/>
      </w:tabs>
      <w:spacing w:before="40" w:line="240" w:lineRule="atLeast"/>
      <w:ind w:left="748" w:hanging="748"/>
    </w:pPr>
    <w:rPr>
      <w:sz w:val="20"/>
    </w:rPr>
  </w:style>
  <w:style w:type="paragraph" w:customStyle="1" w:styleId="CTA2ai">
    <w:name w:val="CTA 2(a)(i)"/>
    <w:basedOn w:val="OPCParaBase"/>
    <w:rsid w:val="00F3791F"/>
    <w:pPr>
      <w:tabs>
        <w:tab w:val="right" w:pos="1089"/>
      </w:tabs>
      <w:spacing w:before="40" w:line="240" w:lineRule="atLeast"/>
      <w:ind w:left="1327" w:hanging="1327"/>
    </w:pPr>
    <w:rPr>
      <w:sz w:val="20"/>
    </w:rPr>
  </w:style>
  <w:style w:type="paragraph" w:customStyle="1" w:styleId="CTA3a">
    <w:name w:val="CTA 3(a)"/>
    <w:basedOn w:val="OPCParaBase"/>
    <w:rsid w:val="00F3791F"/>
    <w:pPr>
      <w:tabs>
        <w:tab w:val="right" w:pos="556"/>
      </w:tabs>
      <w:spacing w:before="40" w:line="240" w:lineRule="atLeast"/>
      <w:ind w:left="805" w:hanging="805"/>
    </w:pPr>
    <w:rPr>
      <w:sz w:val="20"/>
    </w:rPr>
  </w:style>
  <w:style w:type="paragraph" w:customStyle="1" w:styleId="CTA3ai">
    <w:name w:val="CTA 3(a)(i)"/>
    <w:basedOn w:val="OPCParaBase"/>
    <w:rsid w:val="00F3791F"/>
    <w:pPr>
      <w:tabs>
        <w:tab w:val="right" w:pos="1140"/>
      </w:tabs>
      <w:spacing w:before="40" w:line="240" w:lineRule="atLeast"/>
      <w:ind w:left="1361" w:hanging="1361"/>
    </w:pPr>
    <w:rPr>
      <w:sz w:val="20"/>
    </w:rPr>
  </w:style>
  <w:style w:type="paragraph" w:customStyle="1" w:styleId="CTA4a">
    <w:name w:val="CTA 4(a)"/>
    <w:basedOn w:val="OPCParaBase"/>
    <w:rsid w:val="00F3791F"/>
    <w:pPr>
      <w:tabs>
        <w:tab w:val="right" w:pos="624"/>
      </w:tabs>
      <w:spacing w:before="40" w:line="240" w:lineRule="atLeast"/>
      <w:ind w:left="873" w:hanging="873"/>
    </w:pPr>
    <w:rPr>
      <w:sz w:val="20"/>
    </w:rPr>
  </w:style>
  <w:style w:type="paragraph" w:customStyle="1" w:styleId="CTA4ai">
    <w:name w:val="CTA 4(a)(i)"/>
    <w:basedOn w:val="OPCParaBase"/>
    <w:rsid w:val="00F3791F"/>
    <w:pPr>
      <w:tabs>
        <w:tab w:val="right" w:pos="1213"/>
      </w:tabs>
      <w:spacing w:before="40" w:line="240" w:lineRule="atLeast"/>
      <w:ind w:left="1452" w:hanging="1452"/>
    </w:pPr>
    <w:rPr>
      <w:sz w:val="20"/>
    </w:rPr>
  </w:style>
  <w:style w:type="paragraph" w:customStyle="1" w:styleId="CTACAPS">
    <w:name w:val="CTA CAPS"/>
    <w:basedOn w:val="OPCParaBase"/>
    <w:rsid w:val="00F3791F"/>
    <w:pPr>
      <w:spacing w:before="60" w:line="240" w:lineRule="atLeast"/>
    </w:pPr>
    <w:rPr>
      <w:sz w:val="20"/>
    </w:rPr>
  </w:style>
  <w:style w:type="paragraph" w:customStyle="1" w:styleId="CTAright">
    <w:name w:val="CTA right"/>
    <w:basedOn w:val="OPCParaBase"/>
    <w:rsid w:val="00F3791F"/>
    <w:pPr>
      <w:spacing w:before="60" w:line="240" w:lineRule="auto"/>
      <w:jc w:val="right"/>
    </w:pPr>
    <w:rPr>
      <w:sz w:val="20"/>
    </w:rPr>
  </w:style>
  <w:style w:type="paragraph" w:customStyle="1" w:styleId="subsection">
    <w:name w:val="subsection"/>
    <w:aliases w:val="ss"/>
    <w:basedOn w:val="OPCParaBase"/>
    <w:link w:val="subsectionChar"/>
    <w:rsid w:val="00F3791F"/>
    <w:pPr>
      <w:tabs>
        <w:tab w:val="right" w:pos="1021"/>
      </w:tabs>
      <w:spacing w:before="180" w:line="240" w:lineRule="auto"/>
      <w:ind w:left="1134" w:hanging="1134"/>
    </w:pPr>
  </w:style>
  <w:style w:type="paragraph" w:customStyle="1" w:styleId="Definition">
    <w:name w:val="Definition"/>
    <w:aliases w:val="dd"/>
    <w:basedOn w:val="OPCParaBase"/>
    <w:rsid w:val="00F3791F"/>
    <w:pPr>
      <w:spacing w:before="180" w:line="240" w:lineRule="auto"/>
      <w:ind w:left="1134"/>
    </w:pPr>
  </w:style>
  <w:style w:type="paragraph" w:customStyle="1" w:styleId="ETAsubitem">
    <w:name w:val="ETA(subitem)"/>
    <w:basedOn w:val="OPCParaBase"/>
    <w:rsid w:val="00F3791F"/>
    <w:pPr>
      <w:tabs>
        <w:tab w:val="right" w:pos="340"/>
      </w:tabs>
      <w:spacing w:before="60" w:line="240" w:lineRule="auto"/>
      <w:ind w:left="454" w:hanging="454"/>
    </w:pPr>
    <w:rPr>
      <w:sz w:val="20"/>
    </w:rPr>
  </w:style>
  <w:style w:type="paragraph" w:customStyle="1" w:styleId="ETApara">
    <w:name w:val="ETA(para)"/>
    <w:basedOn w:val="OPCParaBase"/>
    <w:rsid w:val="00F3791F"/>
    <w:pPr>
      <w:tabs>
        <w:tab w:val="right" w:pos="754"/>
      </w:tabs>
      <w:spacing w:before="60" w:line="240" w:lineRule="auto"/>
      <w:ind w:left="828" w:hanging="828"/>
    </w:pPr>
    <w:rPr>
      <w:sz w:val="20"/>
    </w:rPr>
  </w:style>
  <w:style w:type="paragraph" w:customStyle="1" w:styleId="ETAsubpara">
    <w:name w:val="ETA(subpara)"/>
    <w:basedOn w:val="OPCParaBase"/>
    <w:rsid w:val="00F3791F"/>
    <w:pPr>
      <w:tabs>
        <w:tab w:val="right" w:pos="1083"/>
      </w:tabs>
      <w:spacing w:before="60" w:line="240" w:lineRule="auto"/>
      <w:ind w:left="1191" w:hanging="1191"/>
    </w:pPr>
    <w:rPr>
      <w:sz w:val="20"/>
    </w:rPr>
  </w:style>
  <w:style w:type="paragraph" w:customStyle="1" w:styleId="ETAsub-subpara">
    <w:name w:val="ETA(sub-subpara)"/>
    <w:basedOn w:val="OPCParaBase"/>
    <w:rsid w:val="00F3791F"/>
    <w:pPr>
      <w:tabs>
        <w:tab w:val="right" w:pos="1412"/>
      </w:tabs>
      <w:spacing w:before="60" w:line="240" w:lineRule="auto"/>
      <w:ind w:left="1525" w:hanging="1525"/>
    </w:pPr>
    <w:rPr>
      <w:sz w:val="20"/>
    </w:rPr>
  </w:style>
  <w:style w:type="paragraph" w:customStyle="1" w:styleId="Formula">
    <w:name w:val="Formula"/>
    <w:basedOn w:val="OPCParaBase"/>
    <w:rsid w:val="00F3791F"/>
    <w:pPr>
      <w:spacing w:line="240" w:lineRule="auto"/>
      <w:ind w:left="1134"/>
    </w:pPr>
    <w:rPr>
      <w:sz w:val="20"/>
    </w:rPr>
  </w:style>
  <w:style w:type="paragraph" w:styleId="Header">
    <w:name w:val="header"/>
    <w:basedOn w:val="OPCParaBase"/>
    <w:link w:val="HeaderChar"/>
    <w:unhideWhenUsed/>
    <w:rsid w:val="00F3791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3791F"/>
    <w:rPr>
      <w:rFonts w:eastAsia="Times New Roman" w:cs="Times New Roman"/>
      <w:sz w:val="16"/>
      <w:lang w:eastAsia="en-AU"/>
    </w:rPr>
  </w:style>
  <w:style w:type="paragraph" w:customStyle="1" w:styleId="House">
    <w:name w:val="House"/>
    <w:basedOn w:val="OPCParaBase"/>
    <w:rsid w:val="00F3791F"/>
    <w:pPr>
      <w:spacing w:line="240" w:lineRule="auto"/>
    </w:pPr>
    <w:rPr>
      <w:sz w:val="28"/>
    </w:rPr>
  </w:style>
  <w:style w:type="paragraph" w:customStyle="1" w:styleId="Item">
    <w:name w:val="Item"/>
    <w:aliases w:val="i"/>
    <w:basedOn w:val="OPCParaBase"/>
    <w:next w:val="ItemHead"/>
    <w:rsid w:val="00F3791F"/>
    <w:pPr>
      <w:keepLines/>
      <w:spacing w:before="80" w:line="240" w:lineRule="auto"/>
      <w:ind w:left="709"/>
    </w:pPr>
  </w:style>
  <w:style w:type="paragraph" w:customStyle="1" w:styleId="ItemHead">
    <w:name w:val="ItemHead"/>
    <w:aliases w:val="ih"/>
    <w:basedOn w:val="OPCParaBase"/>
    <w:next w:val="Item"/>
    <w:rsid w:val="00F3791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3791F"/>
    <w:pPr>
      <w:spacing w:line="240" w:lineRule="auto"/>
    </w:pPr>
    <w:rPr>
      <w:b/>
      <w:sz w:val="32"/>
    </w:rPr>
  </w:style>
  <w:style w:type="paragraph" w:customStyle="1" w:styleId="notedraft">
    <w:name w:val="note(draft)"/>
    <w:aliases w:val="nd"/>
    <w:basedOn w:val="OPCParaBase"/>
    <w:rsid w:val="00F3791F"/>
    <w:pPr>
      <w:spacing w:before="240" w:line="240" w:lineRule="auto"/>
      <w:ind w:left="284" w:hanging="284"/>
    </w:pPr>
    <w:rPr>
      <w:i/>
      <w:sz w:val="24"/>
    </w:rPr>
  </w:style>
  <w:style w:type="paragraph" w:customStyle="1" w:styleId="notemargin">
    <w:name w:val="note(margin)"/>
    <w:aliases w:val="nm"/>
    <w:basedOn w:val="OPCParaBase"/>
    <w:rsid w:val="00F3791F"/>
    <w:pPr>
      <w:tabs>
        <w:tab w:val="left" w:pos="709"/>
      </w:tabs>
      <w:spacing w:before="122" w:line="198" w:lineRule="exact"/>
      <w:ind w:left="709" w:hanging="709"/>
    </w:pPr>
    <w:rPr>
      <w:sz w:val="18"/>
    </w:rPr>
  </w:style>
  <w:style w:type="paragraph" w:customStyle="1" w:styleId="noteToPara">
    <w:name w:val="noteToPara"/>
    <w:aliases w:val="ntp"/>
    <w:basedOn w:val="OPCParaBase"/>
    <w:rsid w:val="00F3791F"/>
    <w:pPr>
      <w:spacing w:before="122" w:line="198" w:lineRule="exact"/>
      <w:ind w:left="2353" w:hanging="709"/>
    </w:pPr>
    <w:rPr>
      <w:sz w:val="18"/>
    </w:rPr>
  </w:style>
  <w:style w:type="paragraph" w:customStyle="1" w:styleId="noteParlAmend">
    <w:name w:val="note(ParlAmend)"/>
    <w:aliases w:val="npp"/>
    <w:basedOn w:val="OPCParaBase"/>
    <w:next w:val="ParlAmend"/>
    <w:rsid w:val="00F3791F"/>
    <w:pPr>
      <w:spacing w:line="240" w:lineRule="auto"/>
      <w:jc w:val="right"/>
    </w:pPr>
    <w:rPr>
      <w:rFonts w:ascii="Arial" w:hAnsi="Arial"/>
      <w:b/>
      <w:i/>
    </w:rPr>
  </w:style>
  <w:style w:type="paragraph" w:customStyle="1" w:styleId="Page1">
    <w:name w:val="Page1"/>
    <w:basedOn w:val="OPCParaBase"/>
    <w:rsid w:val="00F3791F"/>
    <w:pPr>
      <w:spacing w:before="400" w:line="240" w:lineRule="auto"/>
    </w:pPr>
    <w:rPr>
      <w:b/>
      <w:sz w:val="32"/>
    </w:rPr>
  </w:style>
  <w:style w:type="paragraph" w:customStyle="1" w:styleId="PageBreak">
    <w:name w:val="PageBreak"/>
    <w:aliases w:val="pb"/>
    <w:basedOn w:val="OPCParaBase"/>
    <w:rsid w:val="00F3791F"/>
    <w:pPr>
      <w:spacing w:line="240" w:lineRule="auto"/>
    </w:pPr>
    <w:rPr>
      <w:sz w:val="20"/>
    </w:rPr>
  </w:style>
  <w:style w:type="paragraph" w:customStyle="1" w:styleId="paragraphsub">
    <w:name w:val="paragraph(sub)"/>
    <w:aliases w:val="aa"/>
    <w:basedOn w:val="OPCParaBase"/>
    <w:rsid w:val="00F3791F"/>
    <w:pPr>
      <w:tabs>
        <w:tab w:val="right" w:pos="1985"/>
      </w:tabs>
      <w:spacing w:before="40" w:line="240" w:lineRule="auto"/>
      <w:ind w:left="2098" w:hanging="2098"/>
    </w:pPr>
  </w:style>
  <w:style w:type="paragraph" w:customStyle="1" w:styleId="paragraphsub-sub">
    <w:name w:val="paragraph(sub-sub)"/>
    <w:aliases w:val="aaa"/>
    <w:basedOn w:val="OPCParaBase"/>
    <w:rsid w:val="00F3791F"/>
    <w:pPr>
      <w:tabs>
        <w:tab w:val="right" w:pos="2722"/>
      </w:tabs>
      <w:spacing w:before="40" w:line="240" w:lineRule="auto"/>
      <w:ind w:left="2835" w:hanging="2835"/>
    </w:pPr>
  </w:style>
  <w:style w:type="paragraph" w:customStyle="1" w:styleId="paragraph">
    <w:name w:val="paragraph"/>
    <w:aliases w:val="a"/>
    <w:basedOn w:val="OPCParaBase"/>
    <w:link w:val="paragraphChar"/>
    <w:rsid w:val="00F3791F"/>
    <w:pPr>
      <w:tabs>
        <w:tab w:val="right" w:pos="1531"/>
      </w:tabs>
      <w:spacing w:before="40" w:line="240" w:lineRule="auto"/>
      <w:ind w:left="1644" w:hanging="1644"/>
    </w:pPr>
  </w:style>
  <w:style w:type="paragraph" w:customStyle="1" w:styleId="ParlAmend">
    <w:name w:val="ParlAmend"/>
    <w:aliases w:val="pp"/>
    <w:basedOn w:val="OPCParaBase"/>
    <w:rsid w:val="00F3791F"/>
    <w:pPr>
      <w:spacing w:before="240" w:line="240" w:lineRule="atLeast"/>
      <w:ind w:hanging="567"/>
    </w:pPr>
    <w:rPr>
      <w:sz w:val="24"/>
    </w:rPr>
  </w:style>
  <w:style w:type="paragraph" w:customStyle="1" w:styleId="Penalty">
    <w:name w:val="Penalty"/>
    <w:basedOn w:val="OPCParaBase"/>
    <w:rsid w:val="00F3791F"/>
    <w:pPr>
      <w:tabs>
        <w:tab w:val="left" w:pos="2977"/>
      </w:tabs>
      <w:spacing w:before="180" w:line="240" w:lineRule="auto"/>
      <w:ind w:left="1985" w:hanging="851"/>
    </w:pPr>
  </w:style>
  <w:style w:type="paragraph" w:customStyle="1" w:styleId="Portfolio">
    <w:name w:val="Portfolio"/>
    <w:basedOn w:val="OPCParaBase"/>
    <w:rsid w:val="00F3791F"/>
    <w:pPr>
      <w:spacing w:line="240" w:lineRule="auto"/>
    </w:pPr>
    <w:rPr>
      <w:i/>
      <w:sz w:val="20"/>
    </w:rPr>
  </w:style>
  <w:style w:type="paragraph" w:customStyle="1" w:styleId="Preamble">
    <w:name w:val="Preamble"/>
    <w:basedOn w:val="OPCParaBase"/>
    <w:next w:val="Normal"/>
    <w:rsid w:val="00F379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3791F"/>
    <w:pPr>
      <w:spacing w:line="240" w:lineRule="auto"/>
    </w:pPr>
    <w:rPr>
      <w:i/>
      <w:sz w:val="20"/>
    </w:rPr>
  </w:style>
  <w:style w:type="paragraph" w:customStyle="1" w:styleId="Session">
    <w:name w:val="Session"/>
    <w:basedOn w:val="OPCParaBase"/>
    <w:rsid w:val="00F3791F"/>
    <w:pPr>
      <w:spacing w:line="240" w:lineRule="auto"/>
    </w:pPr>
    <w:rPr>
      <w:sz w:val="28"/>
    </w:rPr>
  </w:style>
  <w:style w:type="paragraph" w:customStyle="1" w:styleId="Sponsor">
    <w:name w:val="Sponsor"/>
    <w:basedOn w:val="OPCParaBase"/>
    <w:rsid w:val="00F3791F"/>
    <w:pPr>
      <w:spacing w:line="240" w:lineRule="auto"/>
    </w:pPr>
    <w:rPr>
      <w:i/>
    </w:rPr>
  </w:style>
  <w:style w:type="paragraph" w:customStyle="1" w:styleId="Subitem">
    <w:name w:val="Subitem"/>
    <w:aliases w:val="iss"/>
    <w:basedOn w:val="OPCParaBase"/>
    <w:rsid w:val="00F3791F"/>
    <w:pPr>
      <w:spacing w:before="180" w:line="240" w:lineRule="auto"/>
      <w:ind w:left="709" w:hanging="709"/>
    </w:pPr>
  </w:style>
  <w:style w:type="paragraph" w:customStyle="1" w:styleId="SubitemHead">
    <w:name w:val="SubitemHead"/>
    <w:aliases w:val="issh"/>
    <w:basedOn w:val="OPCParaBase"/>
    <w:rsid w:val="00F379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3791F"/>
    <w:pPr>
      <w:spacing w:before="40" w:line="240" w:lineRule="auto"/>
      <w:ind w:left="1134"/>
    </w:pPr>
  </w:style>
  <w:style w:type="paragraph" w:customStyle="1" w:styleId="SubsectionHead">
    <w:name w:val="SubsectionHead"/>
    <w:aliases w:val="ssh"/>
    <w:basedOn w:val="OPCParaBase"/>
    <w:next w:val="subsection"/>
    <w:rsid w:val="00F3791F"/>
    <w:pPr>
      <w:keepNext/>
      <w:keepLines/>
      <w:spacing w:before="240" w:line="240" w:lineRule="auto"/>
      <w:ind w:left="1134"/>
    </w:pPr>
    <w:rPr>
      <w:i/>
    </w:rPr>
  </w:style>
  <w:style w:type="paragraph" w:customStyle="1" w:styleId="Tablea">
    <w:name w:val="Table(a)"/>
    <w:aliases w:val="ta"/>
    <w:basedOn w:val="OPCParaBase"/>
    <w:rsid w:val="00F3791F"/>
    <w:pPr>
      <w:spacing w:before="60" w:line="240" w:lineRule="auto"/>
      <w:ind w:left="284" w:hanging="284"/>
    </w:pPr>
    <w:rPr>
      <w:sz w:val="20"/>
    </w:rPr>
  </w:style>
  <w:style w:type="paragraph" w:customStyle="1" w:styleId="TableAA">
    <w:name w:val="Table(AA)"/>
    <w:aliases w:val="taaa"/>
    <w:basedOn w:val="OPCParaBase"/>
    <w:rsid w:val="00F3791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3791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3791F"/>
    <w:pPr>
      <w:spacing w:before="60" w:line="240" w:lineRule="atLeast"/>
    </w:pPr>
    <w:rPr>
      <w:sz w:val="20"/>
    </w:rPr>
  </w:style>
  <w:style w:type="paragraph" w:customStyle="1" w:styleId="TLPBoxTextnote">
    <w:name w:val="TLPBoxText(note"/>
    <w:aliases w:val="right)"/>
    <w:basedOn w:val="OPCParaBase"/>
    <w:rsid w:val="00F379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3791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3791F"/>
    <w:pPr>
      <w:spacing w:before="122" w:line="198" w:lineRule="exact"/>
      <w:ind w:left="1985" w:hanging="851"/>
      <w:jc w:val="right"/>
    </w:pPr>
    <w:rPr>
      <w:sz w:val="18"/>
    </w:rPr>
  </w:style>
  <w:style w:type="paragraph" w:customStyle="1" w:styleId="TLPTableBullet">
    <w:name w:val="TLPTableBullet"/>
    <w:aliases w:val="ttb"/>
    <w:basedOn w:val="OPCParaBase"/>
    <w:rsid w:val="00F3791F"/>
    <w:pPr>
      <w:spacing w:line="240" w:lineRule="exact"/>
      <w:ind w:left="284" w:hanging="284"/>
    </w:pPr>
    <w:rPr>
      <w:sz w:val="20"/>
    </w:rPr>
  </w:style>
  <w:style w:type="paragraph" w:styleId="TOC1">
    <w:name w:val="toc 1"/>
    <w:basedOn w:val="OPCParaBase"/>
    <w:next w:val="Normal"/>
    <w:uiPriority w:val="39"/>
    <w:semiHidden/>
    <w:unhideWhenUsed/>
    <w:rsid w:val="00F3791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3791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3791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3791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C7D2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379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379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379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379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3791F"/>
    <w:pPr>
      <w:keepLines/>
      <w:spacing w:before="240" w:after="120" w:line="240" w:lineRule="auto"/>
      <w:ind w:left="794"/>
    </w:pPr>
    <w:rPr>
      <w:b/>
      <w:kern w:val="28"/>
      <w:sz w:val="20"/>
    </w:rPr>
  </w:style>
  <w:style w:type="paragraph" w:customStyle="1" w:styleId="TofSectsHeading">
    <w:name w:val="TofSects(Heading)"/>
    <w:basedOn w:val="OPCParaBase"/>
    <w:rsid w:val="00F3791F"/>
    <w:pPr>
      <w:spacing w:before="240" w:after="120" w:line="240" w:lineRule="auto"/>
    </w:pPr>
    <w:rPr>
      <w:b/>
      <w:sz w:val="24"/>
    </w:rPr>
  </w:style>
  <w:style w:type="paragraph" w:customStyle="1" w:styleId="TofSectsSection">
    <w:name w:val="TofSects(Section)"/>
    <w:basedOn w:val="OPCParaBase"/>
    <w:rsid w:val="00F3791F"/>
    <w:pPr>
      <w:keepLines/>
      <w:spacing w:before="40" w:line="240" w:lineRule="auto"/>
      <w:ind w:left="1588" w:hanging="794"/>
    </w:pPr>
    <w:rPr>
      <w:kern w:val="28"/>
      <w:sz w:val="18"/>
    </w:rPr>
  </w:style>
  <w:style w:type="paragraph" w:customStyle="1" w:styleId="TofSectsSubdiv">
    <w:name w:val="TofSects(Subdiv)"/>
    <w:basedOn w:val="OPCParaBase"/>
    <w:rsid w:val="00F3791F"/>
    <w:pPr>
      <w:keepLines/>
      <w:spacing w:before="80" w:line="240" w:lineRule="auto"/>
      <w:ind w:left="1588" w:hanging="794"/>
    </w:pPr>
    <w:rPr>
      <w:kern w:val="28"/>
    </w:rPr>
  </w:style>
  <w:style w:type="paragraph" w:customStyle="1" w:styleId="WRStyle">
    <w:name w:val="WR Style"/>
    <w:aliases w:val="WR"/>
    <w:basedOn w:val="OPCParaBase"/>
    <w:rsid w:val="00F3791F"/>
    <w:pPr>
      <w:spacing w:before="240" w:line="240" w:lineRule="auto"/>
      <w:ind w:left="284" w:hanging="284"/>
    </w:pPr>
    <w:rPr>
      <w:b/>
      <w:i/>
      <w:kern w:val="28"/>
      <w:sz w:val="24"/>
    </w:rPr>
  </w:style>
  <w:style w:type="paragraph" w:customStyle="1" w:styleId="notepara">
    <w:name w:val="note(para)"/>
    <w:aliases w:val="na"/>
    <w:basedOn w:val="OPCParaBase"/>
    <w:rsid w:val="00F3791F"/>
    <w:pPr>
      <w:spacing w:before="40" w:line="198" w:lineRule="exact"/>
      <w:ind w:left="2354" w:hanging="369"/>
    </w:pPr>
    <w:rPr>
      <w:sz w:val="18"/>
    </w:rPr>
  </w:style>
  <w:style w:type="paragraph" w:styleId="Footer">
    <w:name w:val="footer"/>
    <w:link w:val="FooterChar"/>
    <w:rsid w:val="00F3791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3791F"/>
    <w:rPr>
      <w:rFonts w:eastAsia="Times New Roman" w:cs="Times New Roman"/>
      <w:sz w:val="22"/>
      <w:szCs w:val="24"/>
      <w:lang w:eastAsia="en-AU"/>
    </w:rPr>
  </w:style>
  <w:style w:type="character" w:styleId="LineNumber">
    <w:name w:val="line number"/>
    <w:basedOn w:val="OPCCharBase"/>
    <w:uiPriority w:val="99"/>
    <w:semiHidden/>
    <w:unhideWhenUsed/>
    <w:rsid w:val="00F3791F"/>
    <w:rPr>
      <w:sz w:val="16"/>
    </w:rPr>
  </w:style>
  <w:style w:type="table" w:customStyle="1" w:styleId="CFlag">
    <w:name w:val="CFlag"/>
    <w:basedOn w:val="TableNormal"/>
    <w:uiPriority w:val="99"/>
    <w:rsid w:val="00F3791F"/>
    <w:rPr>
      <w:rFonts w:eastAsia="Times New Roman" w:cs="Times New Roman"/>
      <w:lang w:eastAsia="en-AU"/>
    </w:rPr>
    <w:tblPr/>
  </w:style>
  <w:style w:type="paragraph" w:customStyle="1" w:styleId="NotesHeading1">
    <w:name w:val="NotesHeading 1"/>
    <w:basedOn w:val="OPCParaBase"/>
    <w:next w:val="Normal"/>
    <w:rsid w:val="00F3791F"/>
    <w:rPr>
      <w:b/>
      <w:sz w:val="28"/>
      <w:szCs w:val="28"/>
    </w:rPr>
  </w:style>
  <w:style w:type="paragraph" w:customStyle="1" w:styleId="NotesHeading2">
    <w:name w:val="NotesHeading 2"/>
    <w:basedOn w:val="OPCParaBase"/>
    <w:next w:val="Normal"/>
    <w:rsid w:val="00F3791F"/>
    <w:rPr>
      <w:b/>
      <w:sz w:val="28"/>
      <w:szCs w:val="28"/>
    </w:rPr>
  </w:style>
  <w:style w:type="paragraph" w:customStyle="1" w:styleId="SignCoverPageEnd">
    <w:name w:val="SignCoverPageEnd"/>
    <w:basedOn w:val="OPCParaBase"/>
    <w:next w:val="Normal"/>
    <w:rsid w:val="00F3791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3791F"/>
    <w:pPr>
      <w:pBdr>
        <w:top w:val="single" w:sz="4" w:space="1" w:color="auto"/>
      </w:pBdr>
      <w:spacing w:before="360"/>
      <w:ind w:right="397"/>
      <w:jc w:val="both"/>
    </w:pPr>
  </w:style>
  <w:style w:type="paragraph" w:customStyle="1" w:styleId="Paragraphsub-sub-sub">
    <w:name w:val="Paragraph(sub-sub-sub)"/>
    <w:aliases w:val="aaaa"/>
    <w:basedOn w:val="OPCParaBase"/>
    <w:rsid w:val="00F379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379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79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79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791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3791F"/>
    <w:pPr>
      <w:spacing w:before="120"/>
    </w:pPr>
  </w:style>
  <w:style w:type="paragraph" w:customStyle="1" w:styleId="TableTextEndNotes">
    <w:name w:val="TableTextEndNotes"/>
    <w:aliases w:val="Tten"/>
    <w:basedOn w:val="Normal"/>
    <w:rsid w:val="00F3791F"/>
    <w:pPr>
      <w:spacing w:before="60" w:line="240" w:lineRule="auto"/>
    </w:pPr>
    <w:rPr>
      <w:rFonts w:cs="Arial"/>
      <w:sz w:val="20"/>
      <w:szCs w:val="22"/>
    </w:rPr>
  </w:style>
  <w:style w:type="paragraph" w:customStyle="1" w:styleId="TableHeading">
    <w:name w:val="TableHeading"/>
    <w:aliases w:val="th"/>
    <w:basedOn w:val="OPCParaBase"/>
    <w:next w:val="Tabletext"/>
    <w:rsid w:val="00F3791F"/>
    <w:pPr>
      <w:keepNext/>
      <w:spacing w:before="60" w:line="240" w:lineRule="atLeast"/>
    </w:pPr>
    <w:rPr>
      <w:b/>
      <w:sz w:val="20"/>
    </w:rPr>
  </w:style>
  <w:style w:type="paragraph" w:customStyle="1" w:styleId="NoteToSubpara">
    <w:name w:val="NoteToSubpara"/>
    <w:aliases w:val="nts"/>
    <w:basedOn w:val="OPCParaBase"/>
    <w:rsid w:val="00F3791F"/>
    <w:pPr>
      <w:spacing w:before="40" w:line="198" w:lineRule="exact"/>
      <w:ind w:left="2835" w:hanging="709"/>
    </w:pPr>
    <w:rPr>
      <w:sz w:val="18"/>
    </w:rPr>
  </w:style>
  <w:style w:type="paragraph" w:customStyle="1" w:styleId="ENoteTableHeading">
    <w:name w:val="ENoteTableHeading"/>
    <w:aliases w:val="enth"/>
    <w:basedOn w:val="OPCParaBase"/>
    <w:rsid w:val="00F3791F"/>
    <w:pPr>
      <w:keepNext/>
      <w:spacing w:before="60" w:line="240" w:lineRule="atLeast"/>
    </w:pPr>
    <w:rPr>
      <w:rFonts w:ascii="Arial" w:hAnsi="Arial"/>
      <w:b/>
      <w:sz w:val="16"/>
    </w:rPr>
  </w:style>
  <w:style w:type="paragraph" w:customStyle="1" w:styleId="ENoteTTi">
    <w:name w:val="ENoteTTi"/>
    <w:aliases w:val="entti"/>
    <w:basedOn w:val="OPCParaBase"/>
    <w:rsid w:val="00F3791F"/>
    <w:pPr>
      <w:keepNext/>
      <w:spacing w:before="60" w:line="240" w:lineRule="atLeast"/>
      <w:ind w:left="170"/>
    </w:pPr>
    <w:rPr>
      <w:sz w:val="16"/>
    </w:rPr>
  </w:style>
  <w:style w:type="paragraph" w:customStyle="1" w:styleId="ENotesHeading1">
    <w:name w:val="ENotesHeading 1"/>
    <w:aliases w:val="Enh1"/>
    <w:basedOn w:val="OPCParaBase"/>
    <w:next w:val="Normal"/>
    <w:rsid w:val="00F3791F"/>
    <w:pPr>
      <w:spacing w:before="120"/>
      <w:outlineLvl w:val="1"/>
    </w:pPr>
    <w:rPr>
      <w:b/>
      <w:sz w:val="28"/>
      <w:szCs w:val="28"/>
    </w:rPr>
  </w:style>
  <w:style w:type="paragraph" w:customStyle="1" w:styleId="ENotesHeading2">
    <w:name w:val="ENotesHeading 2"/>
    <w:aliases w:val="Enh2"/>
    <w:basedOn w:val="OPCParaBase"/>
    <w:next w:val="Normal"/>
    <w:rsid w:val="00F3791F"/>
    <w:pPr>
      <w:spacing w:before="120" w:after="120"/>
      <w:outlineLvl w:val="2"/>
    </w:pPr>
    <w:rPr>
      <w:b/>
      <w:sz w:val="24"/>
      <w:szCs w:val="28"/>
    </w:rPr>
  </w:style>
  <w:style w:type="paragraph" w:customStyle="1" w:styleId="ENoteTTIndentHeading">
    <w:name w:val="ENoteTTIndentHeading"/>
    <w:aliases w:val="enTTHi"/>
    <w:basedOn w:val="OPCParaBase"/>
    <w:rsid w:val="00F379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3791F"/>
    <w:pPr>
      <w:spacing w:before="60" w:line="240" w:lineRule="atLeast"/>
    </w:pPr>
    <w:rPr>
      <w:sz w:val="16"/>
    </w:rPr>
  </w:style>
  <w:style w:type="paragraph" w:customStyle="1" w:styleId="MadeunderText">
    <w:name w:val="MadeunderText"/>
    <w:basedOn w:val="OPCParaBase"/>
    <w:next w:val="Normal"/>
    <w:rsid w:val="00F3791F"/>
    <w:pPr>
      <w:spacing w:before="240"/>
    </w:pPr>
    <w:rPr>
      <w:sz w:val="24"/>
      <w:szCs w:val="24"/>
    </w:rPr>
  </w:style>
  <w:style w:type="paragraph" w:customStyle="1" w:styleId="ENotesHeading3">
    <w:name w:val="ENotesHeading 3"/>
    <w:aliases w:val="Enh3"/>
    <w:basedOn w:val="OPCParaBase"/>
    <w:next w:val="Normal"/>
    <w:rsid w:val="00F3791F"/>
    <w:pPr>
      <w:keepNext/>
      <w:spacing w:before="120" w:line="240" w:lineRule="auto"/>
      <w:outlineLvl w:val="4"/>
    </w:pPr>
    <w:rPr>
      <w:b/>
      <w:szCs w:val="24"/>
    </w:rPr>
  </w:style>
  <w:style w:type="paragraph" w:customStyle="1" w:styleId="SubPartCASA">
    <w:name w:val="SubPart(CASA)"/>
    <w:aliases w:val="csp"/>
    <w:basedOn w:val="OPCParaBase"/>
    <w:next w:val="ActHead3"/>
    <w:rsid w:val="00F3791F"/>
    <w:pPr>
      <w:keepNext/>
      <w:keepLines/>
      <w:spacing w:before="280"/>
      <w:outlineLvl w:val="1"/>
    </w:pPr>
    <w:rPr>
      <w:b/>
      <w:kern w:val="28"/>
      <w:sz w:val="32"/>
    </w:rPr>
  </w:style>
  <w:style w:type="character" w:customStyle="1" w:styleId="CharSubPartTextCASA">
    <w:name w:val="CharSubPartText(CASA)"/>
    <w:basedOn w:val="OPCCharBase"/>
    <w:uiPriority w:val="1"/>
    <w:rsid w:val="00F3791F"/>
  </w:style>
  <w:style w:type="character" w:customStyle="1" w:styleId="CharSubPartNoCASA">
    <w:name w:val="CharSubPartNo(CASA)"/>
    <w:basedOn w:val="OPCCharBase"/>
    <w:uiPriority w:val="1"/>
    <w:rsid w:val="00F3791F"/>
  </w:style>
  <w:style w:type="paragraph" w:customStyle="1" w:styleId="ENoteTTIndentHeadingSub">
    <w:name w:val="ENoteTTIndentHeadingSub"/>
    <w:aliases w:val="enTTHis"/>
    <w:basedOn w:val="OPCParaBase"/>
    <w:rsid w:val="00F3791F"/>
    <w:pPr>
      <w:keepNext/>
      <w:spacing w:before="60" w:line="240" w:lineRule="atLeast"/>
      <w:ind w:left="340"/>
    </w:pPr>
    <w:rPr>
      <w:b/>
      <w:sz w:val="16"/>
    </w:rPr>
  </w:style>
  <w:style w:type="paragraph" w:customStyle="1" w:styleId="ENoteTTiSub">
    <w:name w:val="ENoteTTiSub"/>
    <w:aliases w:val="enttis"/>
    <w:basedOn w:val="OPCParaBase"/>
    <w:rsid w:val="00F3791F"/>
    <w:pPr>
      <w:keepNext/>
      <w:spacing w:before="60" w:line="240" w:lineRule="atLeast"/>
      <w:ind w:left="340"/>
    </w:pPr>
    <w:rPr>
      <w:sz w:val="16"/>
    </w:rPr>
  </w:style>
  <w:style w:type="paragraph" w:customStyle="1" w:styleId="SubDivisionMigration">
    <w:name w:val="SubDivisionMigration"/>
    <w:aliases w:val="sdm"/>
    <w:basedOn w:val="OPCParaBase"/>
    <w:rsid w:val="00F379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3791F"/>
    <w:pPr>
      <w:keepNext/>
      <w:keepLines/>
      <w:spacing w:before="240" w:line="240" w:lineRule="auto"/>
      <w:ind w:left="1134" w:hanging="1134"/>
    </w:pPr>
    <w:rPr>
      <w:b/>
      <w:sz w:val="28"/>
    </w:rPr>
  </w:style>
  <w:style w:type="table" w:styleId="TableGrid">
    <w:name w:val="Table Grid"/>
    <w:basedOn w:val="TableNormal"/>
    <w:uiPriority w:val="59"/>
    <w:rsid w:val="00F37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3791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F3791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3791F"/>
    <w:rPr>
      <w:sz w:val="22"/>
    </w:rPr>
  </w:style>
  <w:style w:type="paragraph" w:customStyle="1" w:styleId="SOTextNote">
    <w:name w:val="SO TextNote"/>
    <w:aliases w:val="sont"/>
    <w:basedOn w:val="SOText"/>
    <w:qFormat/>
    <w:rsid w:val="00F3791F"/>
    <w:pPr>
      <w:spacing w:before="122" w:line="198" w:lineRule="exact"/>
      <w:ind w:left="1843" w:hanging="709"/>
    </w:pPr>
    <w:rPr>
      <w:sz w:val="18"/>
    </w:rPr>
  </w:style>
  <w:style w:type="paragraph" w:customStyle="1" w:styleId="SOPara">
    <w:name w:val="SO Para"/>
    <w:aliases w:val="soa"/>
    <w:basedOn w:val="SOText"/>
    <w:link w:val="SOParaChar"/>
    <w:qFormat/>
    <w:rsid w:val="00F3791F"/>
    <w:pPr>
      <w:tabs>
        <w:tab w:val="right" w:pos="1786"/>
      </w:tabs>
      <w:spacing w:before="40"/>
      <w:ind w:left="2070" w:hanging="936"/>
    </w:pPr>
  </w:style>
  <w:style w:type="character" w:customStyle="1" w:styleId="SOParaChar">
    <w:name w:val="SO Para Char"/>
    <w:aliases w:val="soa Char"/>
    <w:basedOn w:val="DefaultParagraphFont"/>
    <w:link w:val="SOPara"/>
    <w:rsid w:val="00F3791F"/>
    <w:rPr>
      <w:sz w:val="22"/>
    </w:rPr>
  </w:style>
  <w:style w:type="paragraph" w:customStyle="1" w:styleId="FileName">
    <w:name w:val="FileName"/>
    <w:basedOn w:val="Normal"/>
    <w:rsid w:val="00F3791F"/>
  </w:style>
  <w:style w:type="paragraph" w:customStyle="1" w:styleId="SOHeadBold">
    <w:name w:val="SO HeadBold"/>
    <w:aliases w:val="sohb"/>
    <w:basedOn w:val="SOText"/>
    <w:next w:val="SOText"/>
    <w:link w:val="SOHeadBoldChar"/>
    <w:qFormat/>
    <w:rsid w:val="00F3791F"/>
    <w:rPr>
      <w:b/>
    </w:rPr>
  </w:style>
  <w:style w:type="character" w:customStyle="1" w:styleId="SOHeadBoldChar">
    <w:name w:val="SO HeadBold Char"/>
    <w:aliases w:val="sohb Char"/>
    <w:basedOn w:val="DefaultParagraphFont"/>
    <w:link w:val="SOHeadBold"/>
    <w:rsid w:val="00F3791F"/>
    <w:rPr>
      <w:b/>
      <w:sz w:val="22"/>
    </w:rPr>
  </w:style>
  <w:style w:type="paragraph" w:customStyle="1" w:styleId="SOHeadItalic">
    <w:name w:val="SO HeadItalic"/>
    <w:aliases w:val="sohi"/>
    <w:basedOn w:val="SOText"/>
    <w:next w:val="SOText"/>
    <w:link w:val="SOHeadItalicChar"/>
    <w:qFormat/>
    <w:rsid w:val="00F3791F"/>
    <w:rPr>
      <w:i/>
    </w:rPr>
  </w:style>
  <w:style w:type="character" w:customStyle="1" w:styleId="SOHeadItalicChar">
    <w:name w:val="SO HeadItalic Char"/>
    <w:aliases w:val="sohi Char"/>
    <w:basedOn w:val="DefaultParagraphFont"/>
    <w:link w:val="SOHeadItalic"/>
    <w:rsid w:val="00F3791F"/>
    <w:rPr>
      <w:i/>
      <w:sz w:val="22"/>
    </w:rPr>
  </w:style>
  <w:style w:type="paragraph" w:customStyle="1" w:styleId="SOBullet">
    <w:name w:val="SO Bullet"/>
    <w:aliases w:val="sotb"/>
    <w:basedOn w:val="SOText"/>
    <w:link w:val="SOBulletChar"/>
    <w:qFormat/>
    <w:rsid w:val="00F3791F"/>
    <w:pPr>
      <w:ind w:left="1559" w:hanging="425"/>
    </w:pPr>
  </w:style>
  <w:style w:type="character" w:customStyle="1" w:styleId="SOBulletChar">
    <w:name w:val="SO Bullet Char"/>
    <w:aliases w:val="sotb Char"/>
    <w:basedOn w:val="DefaultParagraphFont"/>
    <w:link w:val="SOBullet"/>
    <w:rsid w:val="00F3791F"/>
    <w:rPr>
      <w:sz w:val="22"/>
    </w:rPr>
  </w:style>
  <w:style w:type="paragraph" w:customStyle="1" w:styleId="SOBulletNote">
    <w:name w:val="SO BulletNote"/>
    <w:aliases w:val="sonb"/>
    <w:basedOn w:val="SOTextNote"/>
    <w:link w:val="SOBulletNoteChar"/>
    <w:qFormat/>
    <w:rsid w:val="00F3791F"/>
    <w:pPr>
      <w:tabs>
        <w:tab w:val="left" w:pos="1560"/>
      </w:tabs>
      <w:ind w:left="2268" w:hanging="1134"/>
    </w:pPr>
  </w:style>
  <w:style w:type="character" w:customStyle="1" w:styleId="SOBulletNoteChar">
    <w:name w:val="SO BulletNote Char"/>
    <w:aliases w:val="sonb Char"/>
    <w:basedOn w:val="DefaultParagraphFont"/>
    <w:link w:val="SOBulletNote"/>
    <w:rsid w:val="00F3791F"/>
    <w:rPr>
      <w:sz w:val="18"/>
    </w:rPr>
  </w:style>
  <w:style w:type="paragraph" w:customStyle="1" w:styleId="SOText2">
    <w:name w:val="SO Text2"/>
    <w:aliases w:val="sot2"/>
    <w:basedOn w:val="Normal"/>
    <w:next w:val="SOText"/>
    <w:link w:val="SOText2Char"/>
    <w:rsid w:val="00F379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3791F"/>
    <w:rPr>
      <w:sz w:val="22"/>
    </w:rPr>
  </w:style>
  <w:style w:type="paragraph" w:styleId="BalloonText">
    <w:name w:val="Balloon Text"/>
    <w:basedOn w:val="Normal"/>
    <w:link w:val="BalloonTextChar"/>
    <w:uiPriority w:val="99"/>
    <w:semiHidden/>
    <w:unhideWhenUsed/>
    <w:rsid w:val="002C7A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AA8"/>
    <w:rPr>
      <w:rFonts w:ascii="Tahoma" w:hAnsi="Tahoma" w:cs="Tahoma"/>
      <w:sz w:val="16"/>
      <w:szCs w:val="16"/>
    </w:rPr>
  </w:style>
  <w:style w:type="character" w:customStyle="1" w:styleId="subsectionChar">
    <w:name w:val="subsection Char"/>
    <w:aliases w:val="ss Char"/>
    <w:basedOn w:val="DefaultParagraphFont"/>
    <w:link w:val="subsection"/>
    <w:locked/>
    <w:rsid w:val="00214EBA"/>
    <w:rPr>
      <w:rFonts w:eastAsia="Times New Roman" w:cs="Times New Roman"/>
      <w:sz w:val="22"/>
      <w:lang w:eastAsia="en-AU"/>
    </w:rPr>
  </w:style>
  <w:style w:type="character" w:customStyle="1" w:styleId="Heading1Char">
    <w:name w:val="Heading 1 Char"/>
    <w:basedOn w:val="DefaultParagraphFont"/>
    <w:link w:val="Heading1"/>
    <w:uiPriority w:val="9"/>
    <w:rsid w:val="00214E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4E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4EB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14EB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14EB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14EB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14EB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14EB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14EBA"/>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4D3983"/>
    <w:rPr>
      <w:rFonts w:eastAsia="Times New Roman" w:cs="Times New Roman"/>
      <w:sz w:val="22"/>
      <w:lang w:eastAsia="en-AU"/>
    </w:rPr>
  </w:style>
  <w:style w:type="character" w:customStyle="1" w:styleId="ActHead5Char">
    <w:name w:val="ActHead 5 Char"/>
    <w:aliases w:val="s Char"/>
    <w:link w:val="ActHead5"/>
    <w:rsid w:val="004D3983"/>
    <w:rPr>
      <w:rFonts w:eastAsia="Times New Roman" w:cs="Times New Roman"/>
      <w:b/>
      <w:kern w:val="28"/>
      <w:sz w:val="24"/>
      <w:lang w:eastAsia="en-AU"/>
    </w:rPr>
  </w:style>
  <w:style w:type="character" w:customStyle="1" w:styleId="notetextChar">
    <w:name w:val="note(text) Char"/>
    <w:aliases w:val="n Char"/>
    <w:link w:val="notetext"/>
    <w:rsid w:val="004D3983"/>
    <w:rPr>
      <w:rFonts w:eastAsia="Times New Roman" w:cs="Times New Roman"/>
      <w:sz w:val="18"/>
      <w:lang w:eastAsia="en-AU"/>
    </w:rPr>
  </w:style>
  <w:style w:type="character" w:styleId="CommentReference">
    <w:name w:val="annotation reference"/>
    <w:uiPriority w:val="99"/>
    <w:semiHidden/>
    <w:unhideWhenUsed/>
    <w:rsid w:val="00065C6C"/>
    <w:rPr>
      <w:sz w:val="16"/>
      <w:szCs w:val="16"/>
    </w:rPr>
  </w:style>
  <w:style w:type="paragraph" w:styleId="CommentText">
    <w:name w:val="annotation text"/>
    <w:basedOn w:val="Normal"/>
    <w:link w:val="CommentTextChar"/>
    <w:uiPriority w:val="99"/>
    <w:unhideWhenUsed/>
    <w:rsid w:val="00065C6C"/>
    <w:rPr>
      <w:rFonts w:eastAsia="Calibri" w:cs="Times New Roman"/>
      <w:sz w:val="20"/>
    </w:rPr>
  </w:style>
  <w:style w:type="character" w:customStyle="1" w:styleId="CommentTextChar">
    <w:name w:val="Comment Text Char"/>
    <w:basedOn w:val="DefaultParagraphFont"/>
    <w:link w:val="CommentText"/>
    <w:uiPriority w:val="99"/>
    <w:rsid w:val="00065C6C"/>
    <w:rPr>
      <w:rFonts w:eastAsia="Calibri" w:cs="Times New Roman"/>
    </w:rPr>
  </w:style>
  <w:style w:type="paragraph" w:customStyle="1" w:styleId="ShortTP1">
    <w:name w:val="ShortTP1"/>
    <w:basedOn w:val="ShortT"/>
    <w:link w:val="ShortTP1Char"/>
    <w:rsid w:val="009D69BE"/>
    <w:pPr>
      <w:spacing w:before="800"/>
    </w:pPr>
  </w:style>
  <w:style w:type="character" w:customStyle="1" w:styleId="OPCParaBaseChar">
    <w:name w:val="OPCParaBase Char"/>
    <w:basedOn w:val="DefaultParagraphFont"/>
    <w:link w:val="OPCParaBase"/>
    <w:rsid w:val="009D69BE"/>
    <w:rPr>
      <w:rFonts w:eastAsia="Times New Roman" w:cs="Times New Roman"/>
      <w:sz w:val="22"/>
      <w:lang w:eastAsia="en-AU"/>
    </w:rPr>
  </w:style>
  <w:style w:type="character" w:customStyle="1" w:styleId="ShortTChar">
    <w:name w:val="ShortT Char"/>
    <w:basedOn w:val="OPCParaBaseChar"/>
    <w:link w:val="ShortT"/>
    <w:rsid w:val="009D69BE"/>
    <w:rPr>
      <w:rFonts w:eastAsia="Times New Roman" w:cs="Times New Roman"/>
      <w:b/>
      <w:sz w:val="40"/>
      <w:lang w:eastAsia="en-AU"/>
    </w:rPr>
  </w:style>
  <w:style w:type="character" w:customStyle="1" w:styleId="ShortTP1Char">
    <w:name w:val="ShortTP1 Char"/>
    <w:basedOn w:val="ShortTChar"/>
    <w:link w:val="ShortTP1"/>
    <w:rsid w:val="009D69BE"/>
    <w:rPr>
      <w:rFonts w:eastAsia="Times New Roman" w:cs="Times New Roman"/>
      <w:b/>
      <w:sz w:val="40"/>
      <w:lang w:eastAsia="en-AU"/>
    </w:rPr>
  </w:style>
  <w:style w:type="paragraph" w:customStyle="1" w:styleId="ActNoP1">
    <w:name w:val="ActNoP1"/>
    <w:basedOn w:val="Actno"/>
    <w:link w:val="ActNoP1Char"/>
    <w:rsid w:val="009D69BE"/>
    <w:pPr>
      <w:spacing w:before="800"/>
    </w:pPr>
    <w:rPr>
      <w:sz w:val="28"/>
    </w:rPr>
  </w:style>
  <w:style w:type="character" w:customStyle="1" w:styleId="ActnoChar">
    <w:name w:val="Actno Char"/>
    <w:basedOn w:val="ShortTChar"/>
    <w:link w:val="Actno"/>
    <w:rsid w:val="009D69BE"/>
    <w:rPr>
      <w:rFonts w:eastAsia="Times New Roman" w:cs="Times New Roman"/>
      <w:b/>
      <w:sz w:val="40"/>
      <w:lang w:eastAsia="en-AU"/>
    </w:rPr>
  </w:style>
  <w:style w:type="character" w:customStyle="1" w:styleId="ActNoP1Char">
    <w:name w:val="ActNoP1 Char"/>
    <w:basedOn w:val="ActnoChar"/>
    <w:link w:val="ActNoP1"/>
    <w:rsid w:val="009D69BE"/>
    <w:rPr>
      <w:rFonts w:eastAsia="Times New Roman" w:cs="Times New Roman"/>
      <w:b/>
      <w:sz w:val="28"/>
      <w:lang w:eastAsia="en-AU"/>
    </w:rPr>
  </w:style>
  <w:style w:type="paragraph" w:customStyle="1" w:styleId="ShortTCP">
    <w:name w:val="ShortTCP"/>
    <w:basedOn w:val="ShortT"/>
    <w:link w:val="ShortTCPChar"/>
    <w:rsid w:val="009D69BE"/>
  </w:style>
  <w:style w:type="character" w:customStyle="1" w:styleId="ShortTCPChar">
    <w:name w:val="ShortTCP Char"/>
    <w:basedOn w:val="ShortTChar"/>
    <w:link w:val="ShortTCP"/>
    <w:rsid w:val="009D69BE"/>
    <w:rPr>
      <w:rFonts w:eastAsia="Times New Roman" w:cs="Times New Roman"/>
      <w:b/>
      <w:sz w:val="40"/>
      <w:lang w:eastAsia="en-AU"/>
    </w:rPr>
  </w:style>
  <w:style w:type="paragraph" w:customStyle="1" w:styleId="ActNoCP">
    <w:name w:val="ActNoCP"/>
    <w:basedOn w:val="Actno"/>
    <w:link w:val="ActNoCPChar"/>
    <w:rsid w:val="009D69BE"/>
    <w:pPr>
      <w:spacing w:before="400"/>
    </w:pPr>
  </w:style>
  <w:style w:type="character" w:customStyle="1" w:styleId="ActNoCPChar">
    <w:name w:val="ActNoCP Char"/>
    <w:basedOn w:val="ActnoChar"/>
    <w:link w:val="ActNoCP"/>
    <w:rsid w:val="009D69BE"/>
    <w:rPr>
      <w:rFonts w:eastAsia="Times New Roman" w:cs="Times New Roman"/>
      <w:b/>
      <w:sz w:val="40"/>
      <w:lang w:eastAsia="en-AU"/>
    </w:rPr>
  </w:style>
  <w:style w:type="paragraph" w:customStyle="1" w:styleId="AssentBk">
    <w:name w:val="AssentBk"/>
    <w:basedOn w:val="Normal"/>
    <w:rsid w:val="009D69BE"/>
    <w:pPr>
      <w:spacing w:line="240" w:lineRule="auto"/>
    </w:pPr>
    <w:rPr>
      <w:rFonts w:eastAsia="Times New Roman" w:cs="Times New Roman"/>
      <w:sz w:val="20"/>
      <w:lang w:eastAsia="en-AU"/>
    </w:rPr>
  </w:style>
  <w:style w:type="paragraph" w:customStyle="1" w:styleId="AssentDt">
    <w:name w:val="AssentDt"/>
    <w:basedOn w:val="Normal"/>
    <w:rsid w:val="0066251C"/>
    <w:pPr>
      <w:spacing w:line="240" w:lineRule="auto"/>
    </w:pPr>
    <w:rPr>
      <w:rFonts w:eastAsia="Times New Roman" w:cs="Times New Roman"/>
      <w:sz w:val="20"/>
      <w:lang w:eastAsia="en-AU"/>
    </w:rPr>
  </w:style>
  <w:style w:type="paragraph" w:customStyle="1" w:styleId="2ndRd">
    <w:name w:val="2ndRd"/>
    <w:basedOn w:val="Normal"/>
    <w:rsid w:val="0066251C"/>
    <w:pPr>
      <w:spacing w:line="240" w:lineRule="auto"/>
    </w:pPr>
    <w:rPr>
      <w:rFonts w:eastAsia="Times New Roman" w:cs="Times New Roman"/>
      <w:sz w:val="20"/>
      <w:lang w:eastAsia="en-AU"/>
    </w:rPr>
  </w:style>
  <w:style w:type="paragraph" w:customStyle="1" w:styleId="ScalePlusRef">
    <w:name w:val="ScalePlusRef"/>
    <w:basedOn w:val="Normal"/>
    <w:rsid w:val="0066251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91F"/>
    <w:pPr>
      <w:spacing w:line="260" w:lineRule="atLeast"/>
    </w:pPr>
    <w:rPr>
      <w:sz w:val="22"/>
    </w:rPr>
  </w:style>
  <w:style w:type="paragraph" w:styleId="Heading1">
    <w:name w:val="heading 1"/>
    <w:basedOn w:val="Normal"/>
    <w:next w:val="Normal"/>
    <w:link w:val="Heading1Char"/>
    <w:uiPriority w:val="9"/>
    <w:qFormat/>
    <w:rsid w:val="00214E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4E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4E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4E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14EB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14EB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14E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4EB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14EB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3791F"/>
  </w:style>
  <w:style w:type="paragraph" w:customStyle="1" w:styleId="OPCParaBase">
    <w:name w:val="OPCParaBase"/>
    <w:link w:val="OPCParaBaseChar"/>
    <w:qFormat/>
    <w:rsid w:val="00F3791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3791F"/>
    <w:pPr>
      <w:spacing w:line="240" w:lineRule="auto"/>
    </w:pPr>
    <w:rPr>
      <w:b/>
      <w:sz w:val="40"/>
    </w:rPr>
  </w:style>
  <w:style w:type="paragraph" w:customStyle="1" w:styleId="ActHead1">
    <w:name w:val="ActHead 1"/>
    <w:aliases w:val="c"/>
    <w:basedOn w:val="OPCParaBase"/>
    <w:next w:val="Normal"/>
    <w:qFormat/>
    <w:rsid w:val="00F379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379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379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379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379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379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379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379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3791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3791F"/>
  </w:style>
  <w:style w:type="paragraph" w:customStyle="1" w:styleId="Blocks">
    <w:name w:val="Blocks"/>
    <w:aliases w:val="bb"/>
    <w:basedOn w:val="OPCParaBase"/>
    <w:qFormat/>
    <w:rsid w:val="00F3791F"/>
    <w:pPr>
      <w:spacing w:line="240" w:lineRule="auto"/>
    </w:pPr>
    <w:rPr>
      <w:sz w:val="24"/>
    </w:rPr>
  </w:style>
  <w:style w:type="paragraph" w:customStyle="1" w:styleId="BoxText">
    <w:name w:val="BoxText"/>
    <w:aliases w:val="bt"/>
    <w:basedOn w:val="OPCParaBase"/>
    <w:qFormat/>
    <w:rsid w:val="00F379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3791F"/>
    <w:rPr>
      <w:b/>
    </w:rPr>
  </w:style>
  <w:style w:type="paragraph" w:customStyle="1" w:styleId="BoxHeadItalic">
    <w:name w:val="BoxHeadItalic"/>
    <w:aliases w:val="bhi"/>
    <w:basedOn w:val="BoxText"/>
    <w:next w:val="BoxStep"/>
    <w:qFormat/>
    <w:rsid w:val="00F3791F"/>
    <w:rPr>
      <w:i/>
    </w:rPr>
  </w:style>
  <w:style w:type="paragraph" w:customStyle="1" w:styleId="BoxList">
    <w:name w:val="BoxList"/>
    <w:aliases w:val="bl"/>
    <w:basedOn w:val="BoxText"/>
    <w:qFormat/>
    <w:rsid w:val="00F3791F"/>
    <w:pPr>
      <w:ind w:left="1559" w:hanging="425"/>
    </w:pPr>
  </w:style>
  <w:style w:type="paragraph" w:customStyle="1" w:styleId="BoxNote">
    <w:name w:val="BoxNote"/>
    <w:aliases w:val="bn"/>
    <w:basedOn w:val="BoxText"/>
    <w:qFormat/>
    <w:rsid w:val="00F3791F"/>
    <w:pPr>
      <w:tabs>
        <w:tab w:val="left" w:pos="1985"/>
      </w:tabs>
      <w:spacing w:before="122" w:line="198" w:lineRule="exact"/>
      <w:ind w:left="2948" w:hanging="1814"/>
    </w:pPr>
    <w:rPr>
      <w:sz w:val="18"/>
    </w:rPr>
  </w:style>
  <w:style w:type="paragraph" w:customStyle="1" w:styleId="BoxPara">
    <w:name w:val="BoxPara"/>
    <w:aliases w:val="bp"/>
    <w:basedOn w:val="BoxText"/>
    <w:qFormat/>
    <w:rsid w:val="00F3791F"/>
    <w:pPr>
      <w:tabs>
        <w:tab w:val="right" w:pos="2268"/>
      </w:tabs>
      <w:ind w:left="2552" w:hanging="1418"/>
    </w:pPr>
  </w:style>
  <w:style w:type="paragraph" w:customStyle="1" w:styleId="BoxStep">
    <w:name w:val="BoxStep"/>
    <w:aliases w:val="bs"/>
    <w:basedOn w:val="BoxText"/>
    <w:qFormat/>
    <w:rsid w:val="00F3791F"/>
    <w:pPr>
      <w:ind w:left="1985" w:hanging="851"/>
    </w:pPr>
  </w:style>
  <w:style w:type="character" w:customStyle="1" w:styleId="CharAmPartNo">
    <w:name w:val="CharAmPartNo"/>
    <w:basedOn w:val="OPCCharBase"/>
    <w:qFormat/>
    <w:rsid w:val="00F3791F"/>
  </w:style>
  <w:style w:type="character" w:customStyle="1" w:styleId="CharAmPartText">
    <w:name w:val="CharAmPartText"/>
    <w:basedOn w:val="OPCCharBase"/>
    <w:qFormat/>
    <w:rsid w:val="00F3791F"/>
  </w:style>
  <w:style w:type="character" w:customStyle="1" w:styleId="CharAmSchNo">
    <w:name w:val="CharAmSchNo"/>
    <w:basedOn w:val="OPCCharBase"/>
    <w:qFormat/>
    <w:rsid w:val="00F3791F"/>
  </w:style>
  <w:style w:type="character" w:customStyle="1" w:styleId="CharAmSchText">
    <w:name w:val="CharAmSchText"/>
    <w:basedOn w:val="OPCCharBase"/>
    <w:qFormat/>
    <w:rsid w:val="00F3791F"/>
  </w:style>
  <w:style w:type="character" w:customStyle="1" w:styleId="CharBoldItalic">
    <w:name w:val="CharBoldItalic"/>
    <w:basedOn w:val="OPCCharBase"/>
    <w:uiPriority w:val="1"/>
    <w:qFormat/>
    <w:rsid w:val="00F3791F"/>
    <w:rPr>
      <w:b/>
      <w:i/>
    </w:rPr>
  </w:style>
  <w:style w:type="character" w:customStyle="1" w:styleId="CharChapNo">
    <w:name w:val="CharChapNo"/>
    <w:basedOn w:val="OPCCharBase"/>
    <w:uiPriority w:val="1"/>
    <w:qFormat/>
    <w:rsid w:val="00F3791F"/>
  </w:style>
  <w:style w:type="character" w:customStyle="1" w:styleId="CharChapText">
    <w:name w:val="CharChapText"/>
    <w:basedOn w:val="OPCCharBase"/>
    <w:uiPriority w:val="1"/>
    <w:qFormat/>
    <w:rsid w:val="00F3791F"/>
  </w:style>
  <w:style w:type="character" w:customStyle="1" w:styleId="CharDivNo">
    <w:name w:val="CharDivNo"/>
    <w:basedOn w:val="OPCCharBase"/>
    <w:uiPriority w:val="1"/>
    <w:qFormat/>
    <w:rsid w:val="00F3791F"/>
  </w:style>
  <w:style w:type="character" w:customStyle="1" w:styleId="CharDivText">
    <w:name w:val="CharDivText"/>
    <w:basedOn w:val="OPCCharBase"/>
    <w:uiPriority w:val="1"/>
    <w:qFormat/>
    <w:rsid w:val="00F3791F"/>
  </w:style>
  <w:style w:type="character" w:customStyle="1" w:styleId="CharItalic">
    <w:name w:val="CharItalic"/>
    <w:basedOn w:val="OPCCharBase"/>
    <w:uiPriority w:val="1"/>
    <w:qFormat/>
    <w:rsid w:val="00F3791F"/>
    <w:rPr>
      <w:i/>
    </w:rPr>
  </w:style>
  <w:style w:type="character" w:customStyle="1" w:styleId="CharPartNo">
    <w:name w:val="CharPartNo"/>
    <w:basedOn w:val="OPCCharBase"/>
    <w:uiPriority w:val="1"/>
    <w:qFormat/>
    <w:rsid w:val="00F3791F"/>
  </w:style>
  <w:style w:type="character" w:customStyle="1" w:styleId="CharPartText">
    <w:name w:val="CharPartText"/>
    <w:basedOn w:val="OPCCharBase"/>
    <w:uiPriority w:val="1"/>
    <w:qFormat/>
    <w:rsid w:val="00F3791F"/>
  </w:style>
  <w:style w:type="character" w:customStyle="1" w:styleId="CharSectno">
    <w:name w:val="CharSectno"/>
    <w:basedOn w:val="OPCCharBase"/>
    <w:qFormat/>
    <w:rsid w:val="00F3791F"/>
  </w:style>
  <w:style w:type="character" w:customStyle="1" w:styleId="CharSubdNo">
    <w:name w:val="CharSubdNo"/>
    <w:basedOn w:val="OPCCharBase"/>
    <w:uiPriority w:val="1"/>
    <w:qFormat/>
    <w:rsid w:val="00F3791F"/>
  </w:style>
  <w:style w:type="character" w:customStyle="1" w:styleId="CharSubdText">
    <w:name w:val="CharSubdText"/>
    <w:basedOn w:val="OPCCharBase"/>
    <w:uiPriority w:val="1"/>
    <w:qFormat/>
    <w:rsid w:val="00F3791F"/>
  </w:style>
  <w:style w:type="paragraph" w:customStyle="1" w:styleId="CTA--">
    <w:name w:val="CTA --"/>
    <w:basedOn w:val="OPCParaBase"/>
    <w:next w:val="Normal"/>
    <w:rsid w:val="00F3791F"/>
    <w:pPr>
      <w:spacing w:before="60" w:line="240" w:lineRule="atLeast"/>
      <w:ind w:left="142" w:hanging="142"/>
    </w:pPr>
    <w:rPr>
      <w:sz w:val="20"/>
    </w:rPr>
  </w:style>
  <w:style w:type="paragraph" w:customStyle="1" w:styleId="CTA-">
    <w:name w:val="CTA -"/>
    <w:basedOn w:val="OPCParaBase"/>
    <w:rsid w:val="00F3791F"/>
    <w:pPr>
      <w:spacing w:before="60" w:line="240" w:lineRule="atLeast"/>
      <w:ind w:left="85" w:hanging="85"/>
    </w:pPr>
    <w:rPr>
      <w:sz w:val="20"/>
    </w:rPr>
  </w:style>
  <w:style w:type="paragraph" w:customStyle="1" w:styleId="CTA---">
    <w:name w:val="CTA ---"/>
    <w:basedOn w:val="OPCParaBase"/>
    <w:next w:val="Normal"/>
    <w:rsid w:val="00F3791F"/>
    <w:pPr>
      <w:spacing w:before="60" w:line="240" w:lineRule="atLeast"/>
      <w:ind w:left="198" w:hanging="198"/>
    </w:pPr>
    <w:rPr>
      <w:sz w:val="20"/>
    </w:rPr>
  </w:style>
  <w:style w:type="paragraph" w:customStyle="1" w:styleId="CTA----">
    <w:name w:val="CTA ----"/>
    <w:basedOn w:val="OPCParaBase"/>
    <w:next w:val="Normal"/>
    <w:rsid w:val="00F3791F"/>
    <w:pPr>
      <w:spacing w:before="60" w:line="240" w:lineRule="atLeast"/>
      <w:ind w:left="255" w:hanging="255"/>
    </w:pPr>
    <w:rPr>
      <w:sz w:val="20"/>
    </w:rPr>
  </w:style>
  <w:style w:type="paragraph" w:customStyle="1" w:styleId="CTA1a">
    <w:name w:val="CTA 1(a)"/>
    <w:basedOn w:val="OPCParaBase"/>
    <w:rsid w:val="00F3791F"/>
    <w:pPr>
      <w:tabs>
        <w:tab w:val="right" w:pos="414"/>
      </w:tabs>
      <w:spacing w:before="40" w:line="240" w:lineRule="atLeast"/>
      <w:ind w:left="675" w:hanging="675"/>
    </w:pPr>
    <w:rPr>
      <w:sz w:val="20"/>
    </w:rPr>
  </w:style>
  <w:style w:type="paragraph" w:customStyle="1" w:styleId="CTA1ai">
    <w:name w:val="CTA 1(a)(i)"/>
    <w:basedOn w:val="OPCParaBase"/>
    <w:rsid w:val="00F3791F"/>
    <w:pPr>
      <w:tabs>
        <w:tab w:val="right" w:pos="1004"/>
      </w:tabs>
      <w:spacing w:before="40" w:line="240" w:lineRule="atLeast"/>
      <w:ind w:left="1253" w:hanging="1253"/>
    </w:pPr>
    <w:rPr>
      <w:sz w:val="20"/>
    </w:rPr>
  </w:style>
  <w:style w:type="paragraph" w:customStyle="1" w:styleId="CTA2a">
    <w:name w:val="CTA 2(a)"/>
    <w:basedOn w:val="OPCParaBase"/>
    <w:rsid w:val="00F3791F"/>
    <w:pPr>
      <w:tabs>
        <w:tab w:val="right" w:pos="482"/>
      </w:tabs>
      <w:spacing w:before="40" w:line="240" w:lineRule="atLeast"/>
      <w:ind w:left="748" w:hanging="748"/>
    </w:pPr>
    <w:rPr>
      <w:sz w:val="20"/>
    </w:rPr>
  </w:style>
  <w:style w:type="paragraph" w:customStyle="1" w:styleId="CTA2ai">
    <w:name w:val="CTA 2(a)(i)"/>
    <w:basedOn w:val="OPCParaBase"/>
    <w:rsid w:val="00F3791F"/>
    <w:pPr>
      <w:tabs>
        <w:tab w:val="right" w:pos="1089"/>
      </w:tabs>
      <w:spacing w:before="40" w:line="240" w:lineRule="atLeast"/>
      <w:ind w:left="1327" w:hanging="1327"/>
    </w:pPr>
    <w:rPr>
      <w:sz w:val="20"/>
    </w:rPr>
  </w:style>
  <w:style w:type="paragraph" w:customStyle="1" w:styleId="CTA3a">
    <w:name w:val="CTA 3(a)"/>
    <w:basedOn w:val="OPCParaBase"/>
    <w:rsid w:val="00F3791F"/>
    <w:pPr>
      <w:tabs>
        <w:tab w:val="right" w:pos="556"/>
      </w:tabs>
      <w:spacing w:before="40" w:line="240" w:lineRule="atLeast"/>
      <w:ind w:left="805" w:hanging="805"/>
    </w:pPr>
    <w:rPr>
      <w:sz w:val="20"/>
    </w:rPr>
  </w:style>
  <w:style w:type="paragraph" w:customStyle="1" w:styleId="CTA3ai">
    <w:name w:val="CTA 3(a)(i)"/>
    <w:basedOn w:val="OPCParaBase"/>
    <w:rsid w:val="00F3791F"/>
    <w:pPr>
      <w:tabs>
        <w:tab w:val="right" w:pos="1140"/>
      </w:tabs>
      <w:spacing w:before="40" w:line="240" w:lineRule="atLeast"/>
      <w:ind w:left="1361" w:hanging="1361"/>
    </w:pPr>
    <w:rPr>
      <w:sz w:val="20"/>
    </w:rPr>
  </w:style>
  <w:style w:type="paragraph" w:customStyle="1" w:styleId="CTA4a">
    <w:name w:val="CTA 4(a)"/>
    <w:basedOn w:val="OPCParaBase"/>
    <w:rsid w:val="00F3791F"/>
    <w:pPr>
      <w:tabs>
        <w:tab w:val="right" w:pos="624"/>
      </w:tabs>
      <w:spacing w:before="40" w:line="240" w:lineRule="atLeast"/>
      <w:ind w:left="873" w:hanging="873"/>
    </w:pPr>
    <w:rPr>
      <w:sz w:val="20"/>
    </w:rPr>
  </w:style>
  <w:style w:type="paragraph" w:customStyle="1" w:styleId="CTA4ai">
    <w:name w:val="CTA 4(a)(i)"/>
    <w:basedOn w:val="OPCParaBase"/>
    <w:rsid w:val="00F3791F"/>
    <w:pPr>
      <w:tabs>
        <w:tab w:val="right" w:pos="1213"/>
      </w:tabs>
      <w:spacing w:before="40" w:line="240" w:lineRule="atLeast"/>
      <w:ind w:left="1452" w:hanging="1452"/>
    </w:pPr>
    <w:rPr>
      <w:sz w:val="20"/>
    </w:rPr>
  </w:style>
  <w:style w:type="paragraph" w:customStyle="1" w:styleId="CTACAPS">
    <w:name w:val="CTA CAPS"/>
    <w:basedOn w:val="OPCParaBase"/>
    <w:rsid w:val="00F3791F"/>
    <w:pPr>
      <w:spacing w:before="60" w:line="240" w:lineRule="atLeast"/>
    </w:pPr>
    <w:rPr>
      <w:sz w:val="20"/>
    </w:rPr>
  </w:style>
  <w:style w:type="paragraph" w:customStyle="1" w:styleId="CTAright">
    <w:name w:val="CTA right"/>
    <w:basedOn w:val="OPCParaBase"/>
    <w:rsid w:val="00F3791F"/>
    <w:pPr>
      <w:spacing w:before="60" w:line="240" w:lineRule="auto"/>
      <w:jc w:val="right"/>
    </w:pPr>
    <w:rPr>
      <w:sz w:val="20"/>
    </w:rPr>
  </w:style>
  <w:style w:type="paragraph" w:customStyle="1" w:styleId="subsection">
    <w:name w:val="subsection"/>
    <w:aliases w:val="ss"/>
    <w:basedOn w:val="OPCParaBase"/>
    <w:link w:val="subsectionChar"/>
    <w:rsid w:val="00F3791F"/>
    <w:pPr>
      <w:tabs>
        <w:tab w:val="right" w:pos="1021"/>
      </w:tabs>
      <w:spacing w:before="180" w:line="240" w:lineRule="auto"/>
      <w:ind w:left="1134" w:hanging="1134"/>
    </w:pPr>
  </w:style>
  <w:style w:type="paragraph" w:customStyle="1" w:styleId="Definition">
    <w:name w:val="Definition"/>
    <w:aliases w:val="dd"/>
    <w:basedOn w:val="OPCParaBase"/>
    <w:rsid w:val="00F3791F"/>
    <w:pPr>
      <w:spacing w:before="180" w:line="240" w:lineRule="auto"/>
      <w:ind w:left="1134"/>
    </w:pPr>
  </w:style>
  <w:style w:type="paragraph" w:customStyle="1" w:styleId="ETAsubitem">
    <w:name w:val="ETA(subitem)"/>
    <w:basedOn w:val="OPCParaBase"/>
    <w:rsid w:val="00F3791F"/>
    <w:pPr>
      <w:tabs>
        <w:tab w:val="right" w:pos="340"/>
      </w:tabs>
      <w:spacing w:before="60" w:line="240" w:lineRule="auto"/>
      <w:ind w:left="454" w:hanging="454"/>
    </w:pPr>
    <w:rPr>
      <w:sz w:val="20"/>
    </w:rPr>
  </w:style>
  <w:style w:type="paragraph" w:customStyle="1" w:styleId="ETApara">
    <w:name w:val="ETA(para)"/>
    <w:basedOn w:val="OPCParaBase"/>
    <w:rsid w:val="00F3791F"/>
    <w:pPr>
      <w:tabs>
        <w:tab w:val="right" w:pos="754"/>
      </w:tabs>
      <w:spacing w:before="60" w:line="240" w:lineRule="auto"/>
      <w:ind w:left="828" w:hanging="828"/>
    </w:pPr>
    <w:rPr>
      <w:sz w:val="20"/>
    </w:rPr>
  </w:style>
  <w:style w:type="paragraph" w:customStyle="1" w:styleId="ETAsubpara">
    <w:name w:val="ETA(subpara)"/>
    <w:basedOn w:val="OPCParaBase"/>
    <w:rsid w:val="00F3791F"/>
    <w:pPr>
      <w:tabs>
        <w:tab w:val="right" w:pos="1083"/>
      </w:tabs>
      <w:spacing w:before="60" w:line="240" w:lineRule="auto"/>
      <w:ind w:left="1191" w:hanging="1191"/>
    </w:pPr>
    <w:rPr>
      <w:sz w:val="20"/>
    </w:rPr>
  </w:style>
  <w:style w:type="paragraph" w:customStyle="1" w:styleId="ETAsub-subpara">
    <w:name w:val="ETA(sub-subpara)"/>
    <w:basedOn w:val="OPCParaBase"/>
    <w:rsid w:val="00F3791F"/>
    <w:pPr>
      <w:tabs>
        <w:tab w:val="right" w:pos="1412"/>
      </w:tabs>
      <w:spacing w:before="60" w:line="240" w:lineRule="auto"/>
      <w:ind w:left="1525" w:hanging="1525"/>
    </w:pPr>
    <w:rPr>
      <w:sz w:val="20"/>
    </w:rPr>
  </w:style>
  <w:style w:type="paragraph" w:customStyle="1" w:styleId="Formula">
    <w:name w:val="Formula"/>
    <w:basedOn w:val="OPCParaBase"/>
    <w:rsid w:val="00F3791F"/>
    <w:pPr>
      <w:spacing w:line="240" w:lineRule="auto"/>
      <w:ind w:left="1134"/>
    </w:pPr>
    <w:rPr>
      <w:sz w:val="20"/>
    </w:rPr>
  </w:style>
  <w:style w:type="paragraph" w:styleId="Header">
    <w:name w:val="header"/>
    <w:basedOn w:val="OPCParaBase"/>
    <w:link w:val="HeaderChar"/>
    <w:unhideWhenUsed/>
    <w:rsid w:val="00F3791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3791F"/>
    <w:rPr>
      <w:rFonts w:eastAsia="Times New Roman" w:cs="Times New Roman"/>
      <w:sz w:val="16"/>
      <w:lang w:eastAsia="en-AU"/>
    </w:rPr>
  </w:style>
  <w:style w:type="paragraph" w:customStyle="1" w:styleId="House">
    <w:name w:val="House"/>
    <w:basedOn w:val="OPCParaBase"/>
    <w:rsid w:val="00F3791F"/>
    <w:pPr>
      <w:spacing w:line="240" w:lineRule="auto"/>
    </w:pPr>
    <w:rPr>
      <w:sz w:val="28"/>
    </w:rPr>
  </w:style>
  <w:style w:type="paragraph" w:customStyle="1" w:styleId="Item">
    <w:name w:val="Item"/>
    <w:aliases w:val="i"/>
    <w:basedOn w:val="OPCParaBase"/>
    <w:next w:val="ItemHead"/>
    <w:rsid w:val="00F3791F"/>
    <w:pPr>
      <w:keepLines/>
      <w:spacing w:before="80" w:line="240" w:lineRule="auto"/>
      <w:ind w:left="709"/>
    </w:pPr>
  </w:style>
  <w:style w:type="paragraph" w:customStyle="1" w:styleId="ItemHead">
    <w:name w:val="ItemHead"/>
    <w:aliases w:val="ih"/>
    <w:basedOn w:val="OPCParaBase"/>
    <w:next w:val="Item"/>
    <w:rsid w:val="00F3791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3791F"/>
    <w:pPr>
      <w:spacing w:line="240" w:lineRule="auto"/>
    </w:pPr>
    <w:rPr>
      <w:b/>
      <w:sz w:val="32"/>
    </w:rPr>
  </w:style>
  <w:style w:type="paragraph" w:customStyle="1" w:styleId="notedraft">
    <w:name w:val="note(draft)"/>
    <w:aliases w:val="nd"/>
    <w:basedOn w:val="OPCParaBase"/>
    <w:rsid w:val="00F3791F"/>
    <w:pPr>
      <w:spacing w:before="240" w:line="240" w:lineRule="auto"/>
      <w:ind w:left="284" w:hanging="284"/>
    </w:pPr>
    <w:rPr>
      <w:i/>
      <w:sz w:val="24"/>
    </w:rPr>
  </w:style>
  <w:style w:type="paragraph" w:customStyle="1" w:styleId="notemargin">
    <w:name w:val="note(margin)"/>
    <w:aliases w:val="nm"/>
    <w:basedOn w:val="OPCParaBase"/>
    <w:rsid w:val="00F3791F"/>
    <w:pPr>
      <w:tabs>
        <w:tab w:val="left" w:pos="709"/>
      </w:tabs>
      <w:spacing w:before="122" w:line="198" w:lineRule="exact"/>
      <w:ind w:left="709" w:hanging="709"/>
    </w:pPr>
    <w:rPr>
      <w:sz w:val="18"/>
    </w:rPr>
  </w:style>
  <w:style w:type="paragraph" w:customStyle="1" w:styleId="noteToPara">
    <w:name w:val="noteToPara"/>
    <w:aliases w:val="ntp"/>
    <w:basedOn w:val="OPCParaBase"/>
    <w:rsid w:val="00F3791F"/>
    <w:pPr>
      <w:spacing w:before="122" w:line="198" w:lineRule="exact"/>
      <w:ind w:left="2353" w:hanging="709"/>
    </w:pPr>
    <w:rPr>
      <w:sz w:val="18"/>
    </w:rPr>
  </w:style>
  <w:style w:type="paragraph" w:customStyle="1" w:styleId="noteParlAmend">
    <w:name w:val="note(ParlAmend)"/>
    <w:aliases w:val="npp"/>
    <w:basedOn w:val="OPCParaBase"/>
    <w:next w:val="ParlAmend"/>
    <w:rsid w:val="00F3791F"/>
    <w:pPr>
      <w:spacing w:line="240" w:lineRule="auto"/>
      <w:jc w:val="right"/>
    </w:pPr>
    <w:rPr>
      <w:rFonts w:ascii="Arial" w:hAnsi="Arial"/>
      <w:b/>
      <w:i/>
    </w:rPr>
  </w:style>
  <w:style w:type="paragraph" w:customStyle="1" w:styleId="Page1">
    <w:name w:val="Page1"/>
    <w:basedOn w:val="OPCParaBase"/>
    <w:rsid w:val="00F3791F"/>
    <w:pPr>
      <w:spacing w:before="400" w:line="240" w:lineRule="auto"/>
    </w:pPr>
    <w:rPr>
      <w:b/>
      <w:sz w:val="32"/>
    </w:rPr>
  </w:style>
  <w:style w:type="paragraph" w:customStyle="1" w:styleId="PageBreak">
    <w:name w:val="PageBreak"/>
    <w:aliases w:val="pb"/>
    <w:basedOn w:val="OPCParaBase"/>
    <w:rsid w:val="00F3791F"/>
    <w:pPr>
      <w:spacing w:line="240" w:lineRule="auto"/>
    </w:pPr>
    <w:rPr>
      <w:sz w:val="20"/>
    </w:rPr>
  </w:style>
  <w:style w:type="paragraph" w:customStyle="1" w:styleId="paragraphsub">
    <w:name w:val="paragraph(sub)"/>
    <w:aliases w:val="aa"/>
    <w:basedOn w:val="OPCParaBase"/>
    <w:rsid w:val="00F3791F"/>
    <w:pPr>
      <w:tabs>
        <w:tab w:val="right" w:pos="1985"/>
      </w:tabs>
      <w:spacing w:before="40" w:line="240" w:lineRule="auto"/>
      <w:ind w:left="2098" w:hanging="2098"/>
    </w:pPr>
  </w:style>
  <w:style w:type="paragraph" w:customStyle="1" w:styleId="paragraphsub-sub">
    <w:name w:val="paragraph(sub-sub)"/>
    <w:aliases w:val="aaa"/>
    <w:basedOn w:val="OPCParaBase"/>
    <w:rsid w:val="00F3791F"/>
    <w:pPr>
      <w:tabs>
        <w:tab w:val="right" w:pos="2722"/>
      </w:tabs>
      <w:spacing w:before="40" w:line="240" w:lineRule="auto"/>
      <w:ind w:left="2835" w:hanging="2835"/>
    </w:pPr>
  </w:style>
  <w:style w:type="paragraph" w:customStyle="1" w:styleId="paragraph">
    <w:name w:val="paragraph"/>
    <w:aliases w:val="a"/>
    <w:basedOn w:val="OPCParaBase"/>
    <w:link w:val="paragraphChar"/>
    <w:rsid w:val="00F3791F"/>
    <w:pPr>
      <w:tabs>
        <w:tab w:val="right" w:pos="1531"/>
      </w:tabs>
      <w:spacing w:before="40" w:line="240" w:lineRule="auto"/>
      <w:ind w:left="1644" w:hanging="1644"/>
    </w:pPr>
  </w:style>
  <w:style w:type="paragraph" w:customStyle="1" w:styleId="ParlAmend">
    <w:name w:val="ParlAmend"/>
    <w:aliases w:val="pp"/>
    <w:basedOn w:val="OPCParaBase"/>
    <w:rsid w:val="00F3791F"/>
    <w:pPr>
      <w:spacing w:before="240" w:line="240" w:lineRule="atLeast"/>
      <w:ind w:hanging="567"/>
    </w:pPr>
    <w:rPr>
      <w:sz w:val="24"/>
    </w:rPr>
  </w:style>
  <w:style w:type="paragraph" w:customStyle="1" w:styleId="Penalty">
    <w:name w:val="Penalty"/>
    <w:basedOn w:val="OPCParaBase"/>
    <w:rsid w:val="00F3791F"/>
    <w:pPr>
      <w:tabs>
        <w:tab w:val="left" w:pos="2977"/>
      </w:tabs>
      <w:spacing w:before="180" w:line="240" w:lineRule="auto"/>
      <w:ind w:left="1985" w:hanging="851"/>
    </w:pPr>
  </w:style>
  <w:style w:type="paragraph" w:customStyle="1" w:styleId="Portfolio">
    <w:name w:val="Portfolio"/>
    <w:basedOn w:val="OPCParaBase"/>
    <w:rsid w:val="00F3791F"/>
    <w:pPr>
      <w:spacing w:line="240" w:lineRule="auto"/>
    </w:pPr>
    <w:rPr>
      <w:i/>
      <w:sz w:val="20"/>
    </w:rPr>
  </w:style>
  <w:style w:type="paragraph" w:customStyle="1" w:styleId="Preamble">
    <w:name w:val="Preamble"/>
    <w:basedOn w:val="OPCParaBase"/>
    <w:next w:val="Normal"/>
    <w:rsid w:val="00F379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3791F"/>
    <w:pPr>
      <w:spacing w:line="240" w:lineRule="auto"/>
    </w:pPr>
    <w:rPr>
      <w:i/>
      <w:sz w:val="20"/>
    </w:rPr>
  </w:style>
  <w:style w:type="paragraph" w:customStyle="1" w:styleId="Session">
    <w:name w:val="Session"/>
    <w:basedOn w:val="OPCParaBase"/>
    <w:rsid w:val="00F3791F"/>
    <w:pPr>
      <w:spacing w:line="240" w:lineRule="auto"/>
    </w:pPr>
    <w:rPr>
      <w:sz w:val="28"/>
    </w:rPr>
  </w:style>
  <w:style w:type="paragraph" w:customStyle="1" w:styleId="Sponsor">
    <w:name w:val="Sponsor"/>
    <w:basedOn w:val="OPCParaBase"/>
    <w:rsid w:val="00F3791F"/>
    <w:pPr>
      <w:spacing w:line="240" w:lineRule="auto"/>
    </w:pPr>
    <w:rPr>
      <w:i/>
    </w:rPr>
  </w:style>
  <w:style w:type="paragraph" w:customStyle="1" w:styleId="Subitem">
    <w:name w:val="Subitem"/>
    <w:aliases w:val="iss"/>
    <w:basedOn w:val="OPCParaBase"/>
    <w:rsid w:val="00F3791F"/>
    <w:pPr>
      <w:spacing w:before="180" w:line="240" w:lineRule="auto"/>
      <w:ind w:left="709" w:hanging="709"/>
    </w:pPr>
  </w:style>
  <w:style w:type="paragraph" w:customStyle="1" w:styleId="SubitemHead">
    <w:name w:val="SubitemHead"/>
    <w:aliases w:val="issh"/>
    <w:basedOn w:val="OPCParaBase"/>
    <w:rsid w:val="00F379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3791F"/>
    <w:pPr>
      <w:spacing w:before="40" w:line="240" w:lineRule="auto"/>
      <w:ind w:left="1134"/>
    </w:pPr>
  </w:style>
  <w:style w:type="paragraph" w:customStyle="1" w:styleId="SubsectionHead">
    <w:name w:val="SubsectionHead"/>
    <w:aliases w:val="ssh"/>
    <w:basedOn w:val="OPCParaBase"/>
    <w:next w:val="subsection"/>
    <w:rsid w:val="00F3791F"/>
    <w:pPr>
      <w:keepNext/>
      <w:keepLines/>
      <w:spacing w:before="240" w:line="240" w:lineRule="auto"/>
      <w:ind w:left="1134"/>
    </w:pPr>
    <w:rPr>
      <w:i/>
    </w:rPr>
  </w:style>
  <w:style w:type="paragraph" w:customStyle="1" w:styleId="Tablea">
    <w:name w:val="Table(a)"/>
    <w:aliases w:val="ta"/>
    <w:basedOn w:val="OPCParaBase"/>
    <w:rsid w:val="00F3791F"/>
    <w:pPr>
      <w:spacing w:before="60" w:line="240" w:lineRule="auto"/>
      <w:ind w:left="284" w:hanging="284"/>
    </w:pPr>
    <w:rPr>
      <w:sz w:val="20"/>
    </w:rPr>
  </w:style>
  <w:style w:type="paragraph" w:customStyle="1" w:styleId="TableAA">
    <w:name w:val="Table(AA)"/>
    <w:aliases w:val="taaa"/>
    <w:basedOn w:val="OPCParaBase"/>
    <w:rsid w:val="00F3791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3791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3791F"/>
    <w:pPr>
      <w:spacing w:before="60" w:line="240" w:lineRule="atLeast"/>
    </w:pPr>
    <w:rPr>
      <w:sz w:val="20"/>
    </w:rPr>
  </w:style>
  <w:style w:type="paragraph" w:customStyle="1" w:styleId="TLPBoxTextnote">
    <w:name w:val="TLPBoxText(note"/>
    <w:aliases w:val="right)"/>
    <w:basedOn w:val="OPCParaBase"/>
    <w:rsid w:val="00F379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3791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3791F"/>
    <w:pPr>
      <w:spacing w:before="122" w:line="198" w:lineRule="exact"/>
      <w:ind w:left="1985" w:hanging="851"/>
      <w:jc w:val="right"/>
    </w:pPr>
    <w:rPr>
      <w:sz w:val="18"/>
    </w:rPr>
  </w:style>
  <w:style w:type="paragraph" w:customStyle="1" w:styleId="TLPTableBullet">
    <w:name w:val="TLPTableBullet"/>
    <w:aliases w:val="ttb"/>
    <w:basedOn w:val="OPCParaBase"/>
    <w:rsid w:val="00F3791F"/>
    <w:pPr>
      <w:spacing w:line="240" w:lineRule="exact"/>
      <w:ind w:left="284" w:hanging="284"/>
    </w:pPr>
    <w:rPr>
      <w:sz w:val="20"/>
    </w:rPr>
  </w:style>
  <w:style w:type="paragraph" w:styleId="TOC1">
    <w:name w:val="toc 1"/>
    <w:basedOn w:val="OPCParaBase"/>
    <w:next w:val="Normal"/>
    <w:uiPriority w:val="39"/>
    <w:semiHidden/>
    <w:unhideWhenUsed/>
    <w:rsid w:val="00F3791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3791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3791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3791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C7D2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379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379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379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379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3791F"/>
    <w:pPr>
      <w:keepLines/>
      <w:spacing w:before="240" w:after="120" w:line="240" w:lineRule="auto"/>
      <w:ind w:left="794"/>
    </w:pPr>
    <w:rPr>
      <w:b/>
      <w:kern w:val="28"/>
      <w:sz w:val="20"/>
    </w:rPr>
  </w:style>
  <w:style w:type="paragraph" w:customStyle="1" w:styleId="TofSectsHeading">
    <w:name w:val="TofSects(Heading)"/>
    <w:basedOn w:val="OPCParaBase"/>
    <w:rsid w:val="00F3791F"/>
    <w:pPr>
      <w:spacing w:before="240" w:after="120" w:line="240" w:lineRule="auto"/>
    </w:pPr>
    <w:rPr>
      <w:b/>
      <w:sz w:val="24"/>
    </w:rPr>
  </w:style>
  <w:style w:type="paragraph" w:customStyle="1" w:styleId="TofSectsSection">
    <w:name w:val="TofSects(Section)"/>
    <w:basedOn w:val="OPCParaBase"/>
    <w:rsid w:val="00F3791F"/>
    <w:pPr>
      <w:keepLines/>
      <w:spacing w:before="40" w:line="240" w:lineRule="auto"/>
      <w:ind w:left="1588" w:hanging="794"/>
    </w:pPr>
    <w:rPr>
      <w:kern w:val="28"/>
      <w:sz w:val="18"/>
    </w:rPr>
  </w:style>
  <w:style w:type="paragraph" w:customStyle="1" w:styleId="TofSectsSubdiv">
    <w:name w:val="TofSects(Subdiv)"/>
    <w:basedOn w:val="OPCParaBase"/>
    <w:rsid w:val="00F3791F"/>
    <w:pPr>
      <w:keepLines/>
      <w:spacing w:before="80" w:line="240" w:lineRule="auto"/>
      <w:ind w:left="1588" w:hanging="794"/>
    </w:pPr>
    <w:rPr>
      <w:kern w:val="28"/>
    </w:rPr>
  </w:style>
  <w:style w:type="paragraph" w:customStyle="1" w:styleId="WRStyle">
    <w:name w:val="WR Style"/>
    <w:aliases w:val="WR"/>
    <w:basedOn w:val="OPCParaBase"/>
    <w:rsid w:val="00F3791F"/>
    <w:pPr>
      <w:spacing w:before="240" w:line="240" w:lineRule="auto"/>
      <w:ind w:left="284" w:hanging="284"/>
    </w:pPr>
    <w:rPr>
      <w:b/>
      <w:i/>
      <w:kern w:val="28"/>
      <w:sz w:val="24"/>
    </w:rPr>
  </w:style>
  <w:style w:type="paragraph" w:customStyle="1" w:styleId="notepara">
    <w:name w:val="note(para)"/>
    <w:aliases w:val="na"/>
    <w:basedOn w:val="OPCParaBase"/>
    <w:rsid w:val="00F3791F"/>
    <w:pPr>
      <w:spacing w:before="40" w:line="198" w:lineRule="exact"/>
      <w:ind w:left="2354" w:hanging="369"/>
    </w:pPr>
    <w:rPr>
      <w:sz w:val="18"/>
    </w:rPr>
  </w:style>
  <w:style w:type="paragraph" w:styleId="Footer">
    <w:name w:val="footer"/>
    <w:link w:val="FooterChar"/>
    <w:rsid w:val="00F3791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3791F"/>
    <w:rPr>
      <w:rFonts w:eastAsia="Times New Roman" w:cs="Times New Roman"/>
      <w:sz w:val="22"/>
      <w:szCs w:val="24"/>
      <w:lang w:eastAsia="en-AU"/>
    </w:rPr>
  </w:style>
  <w:style w:type="character" w:styleId="LineNumber">
    <w:name w:val="line number"/>
    <w:basedOn w:val="OPCCharBase"/>
    <w:uiPriority w:val="99"/>
    <w:semiHidden/>
    <w:unhideWhenUsed/>
    <w:rsid w:val="00F3791F"/>
    <w:rPr>
      <w:sz w:val="16"/>
    </w:rPr>
  </w:style>
  <w:style w:type="table" w:customStyle="1" w:styleId="CFlag">
    <w:name w:val="CFlag"/>
    <w:basedOn w:val="TableNormal"/>
    <w:uiPriority w:val="99"/>
    <w:rsid w:val="00F3791F"/>
    <w:rPr>
      <w:rFonts w:eastAsia="Times New Roman" w:cs="Times New Roman"/>
      <w:lang w:eastAsia="en-AU"/>
    </w:rPr>
    <w:tblPr/>
  </w:style>
  <w:style w:type="paragraph" w:customStyle="1" w:styleId="NotesHeading1">
    <w:name w:val="NotesHeading 1"/>
    <w:basedOn w:val="OPCParaBase"/>
    <w:next w:val="Normal"/>
    <w:rsid w:val="00F3791F"/>
    <w:rPr>
      <w:b/>
      <w:sz w:val="28"/>
      <w:szCs w:val="28"/>
    </w:rPr>
  </w:style>
  <w:style w:type="paragraph" w:customStyle="1" w:styleId="NotesHeading2">
    <w:name w:val="NotesHeading 2"/>
    <w:basedOn w:val="OPCParaBase"/>
    <w:next w:val="Normal"/>
    <w:rsid w:val="00F3791F"/>
    <w:rPr>
      <w:b/>
      <w:sz w:val="28"/>
      <w:szCs w:val="28"/>
    </w:rPr>
  </w:style>
  <w:style w:type="paragraph" w:customStyle="1" w:styleId="SignCoverPageEnd">
    <w:name w:val="SignCoverPageEnd"/>
    <w:basedOn w:val="OPCParaBase"/>
    <w:next w:val="Normal"/>
    <w:rsid w:val="00F3791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3791F"/>
    <w:pPr>
      <w:pBdr>
        <w:top w:val="single" w:sz="4" w:space="1" w:color="auto"/>
      </w:pBdr>
      <w:spacing w:before="360"/>
      <w:ind w:right="397"/>
      <w:jc w:val="both"/>
    </w:pPr>
  </w:style>
  <w:style w:type="paragraph" w:customStyle="1" w:styleId="Paragraphsub-sub-sub">
    <w:name w:val="Paragraph(sub-sub-sub)"/>
    <w:aliases w:val="aaaa"/>
    <w:basedOn w:val="OPCParaBase"/>
    <w:rsid w:val="00F379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379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79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79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791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3791F"/>
    <w:pPr>
      <w:spacing w:before="120"/>
    </w:pPr>
  </w:style>
  <w:style w:type="paragraph" w:customStyle="1" w:styleId="TableTextEndNotes">
    <w:name w:val="TableTextEndNotes"/>
    <w:aliases w:val="Tten"/>
    <w:basedOn w:val="Normal"/>
    <w:rsid w:val="00F3791F"/>
    <w:pPr>
      <w:spacing w:before="60" w:line="240" w:lineRule="auto"/>
    </w:pPr>
    <w:rPr>
      <w:rFonts w:cs="Arial"/>
      <w:sz w:val="20"/>
      <w:szCs w:val="22"/>
    </w:rPr>
  </w:style>
  <w:style w:type="paragraph" w:customStyle="1" w:styleId="TableHeading">
    <w:name w:val="TableHeading"/>
    <w:aliases w:val="th"/>
    <w:basedOn w:val="OPCParaBase"/>
    <w:next w:val="Tabletext"/>
    <w:rsid w:val="00F3791F"/>
    <w:pPr>
      <w:keepNext/>
      <w:spacing w:before="60" w:line="240" w:lineRule="atLeast"/>
    </w:pPr>
    <w:rPr>
      <w:b/>
      <w:sz w:val="20"/>
    </w:rPr>
  </w:style>
  <w:style w:type="paragraph" w:customStyle="1" w:styleId="NoteToSubpara">
    <w:name w:val="NoteToSubpara"/>
    <w:aliases w:val="nts"/>
    <w:basedOn w:val="OPCParaBase"/>
    <w:rsid w:val="00F3791F"/>
    <w:pPr>
      <w:spacing w:before="40" w:line="198" w:lineRule="exact"/>
      <w:ind w:left="2835" w:hanging="709"/>
    </w:pPr>
    <w:rPr>
      <w:sz w:val="18"/>
    </w:rPr>
  </w:style>
  <w:style w:type="paragraph" w:customStyle="1" w:styleId="ENoteTableHeading">
    <w:name w:val="ENoteTableHeading"/>
    <w:aliases w:val="enth"/>
    <w:basedOn w:val="OPCParaBase"/>
    <w:rsid w:val="00F3791F"/>
    <w:pPr>
      <w:keepNext/>
      <w:spacing w:before="60" w:line="240" w:lineRule="atLeast"/>
    </w:pPr>
    <w:rPr>
      <w:rFonts w:ascii="Arial" w:hAnsi="Arial"/>
      <w:b/>
      <w:sz w:val="16"/>
    </w:rPr>
  </w:style>
  <w:style w:type="paragraph" w:customStyle="1" w:styleId="ENoteTTi">
    <w:name w:val="ENoteTTi"/>
    <w:aliases w:val="entti"/>
    <w:basedOn w:val="OPCParaBase"/>
    <w:rsid w:val="00F3791F"/>
    <w:pPr>
      <w:keepNext/>
      <w:spacing w:before="60" w:line="240" w:lineRule="atLeast"/>
      <w:ind w:left="170"/>
    </w:pPr>
    <w:rPr>
      <w:sz w:val="16"/>
    </w:rPr>
  </w:style>
  <w:style w:type="paragraph" w:customStyle="1" w:styleId="ENotesHeading1">
    <w:name w:val="ENotesHeading 1"/>
    <w:aliases w:val="Enh1"/>
    <w:basedOn w:val="OPCParaBase"/>
    <w:next w:val="Normal"/>
    <w:rsid w:val="00F3791F"/>
    <w:pPr>
      <w:spacing w:before="120"/>
      <w:outlineLvl w:val="1"/>
    </w:pPr>
    <w:rPr>
      <w:b/>
      <w:sz w:val="28"/>
      <w:szCs w:val="28"/>
    </w:rPr>
  </w:style>
  <w:style w:type="paragraph" w:customStyle="1" w:styleId="ENotesHeading2">
    <w:name w:val="ENotesHeading 2"/>
    <w:aliases w:val="Enh2"/>
    <w:basedOn w:val="OPCParaBase"/>
    <w:next w:val="Normal"/>
    <w:rsid w:val="00F3791F"/>
    <w:pPr>
      <w:spacing w:before="120" w:after="120"/>
      <w:outlineLvl w:val="2"/>
    </w:pPr>
    <w:rPr>
      <w:b/>
      <w:sz w:val="24"/>
      <w:szCs w:val="28"/>
    </w:rPr>
  </w:style>
  <w:style w:type="paragraph" w:customStyle="1" w:styleId="ENoteTTIndentHeading">
    <w:name w:val="ENoteTTIndentHeading"/>
    <w:aliases w:val="enTTHi"/>
    <w:basedOn w:val="OPCParaBase"/>
    <w:rsid w:val="00F379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3791F"/>
    <w:pPr>
      <w:spacing w:before="60" w:line="240" w:lineRule="atLeast"/>
    </w:pPr>
    <w:rPr>
      <w:sz w:val="16"/>
    </w:rPr>
  </w:style>
  <w:style w:type="paragraph" w:customStyle="1" w:styleId="MadeunderText">
    <w:name w:val="MadeunderText"/>
    <w:basedOn w:val="OPCParaBase"/>
    <w:next w:val="Normal"/>
    <w:rsid w:val="00F3791F"/>
    <w:pPr>
      <w:spacing w:before="240"/>
    </w:pPr>
    <w:rPr>
      <w:sz w:val="24"/>
      <w:szCs w:val="24"/>
    </w:rPr>
  </w:style>
  <w:style w:type="paragraph" w:customStyle="1" w:styleId="ENotesHeading3">
    <w:name w:val="ENotesHeading 3"/>
    <w:aliases w:val="Enh3"/>
    <w:basedOn w:val="OPCParaBase"/>
    <w:next w:val="Normal"/>
    <w:rsid w:val="00F3791F"/>
    <w:pPr>
      <w:keepNext/>
      <w:spacing w:before="120" w:line="240" w:lineRule="auto"/>
      <w:outlineLvl w:val="4"/>
    </w:pPr>
    <w:rPr>
      <w:b/>
      <w:szCs w:val="24"/>
    </w:rPr>
  </w:style>
  <w:style w:type="paragraph" w:customStyle="1" w:styleId="SubPartCASA">
    <w:name w:val="SubPart(CASA)"/>
    <w:aliases w:val="csp"/>
    <w:basedOn w:val="OPCParaBase"/>
    <w:next w:val="ActHead3"/>
    <w:rsid w:val="00F3791F"/>
    <w:pPr>
      <w:keepNext/>
      <w:keepLines/>
      <w:spacing w:before="280"/>
      <w:outlineLvl w:val="1"/>
    </w:pPr>
    <w:rPr>
      <w:b/>
      <w:kern w:val="28"/>
      <w:sz w:val="32"/>
    </w:rPr>
  </w:style>
  <w:style w:type="character" w:customStyle="1" w:styleId="CharSubPartTextCASA">
    <w:name w:val="CharSubPartText(CASA)"/>
    <w:basedOn w:val="OPCCharBase"/>
    <w:uiPriority w:val="1"/>
    <w:rsid w:val="00F3791F"/>
  </w:style>
  <w:style w:type="character" w:customStyle="1" w:styleId="CharSubPartNoCASA">
    <w:name w:val="CharSubPartNo(CASA)"/>
    <w:basedOn w:val="OPCCharBase"/>
    <w:uiPriority w:val="1"/>
    <w:rsid w:val="00F3791F"/>
  </w:style>
  <w:style w:type="paragraph" w:customStyle="1" w:styleId="ENoteTTIndentHeadingSub">
    <w:name w:val="ENoteTTIndentHeadingSub"/>
    <w:aliases w:val="enTTHis"/>
    <w:basedOn w:val="OPCParaBase"/>
    <w:rsid w:val="00F3791F"/>
    <w:pPr>
      <w:keepNext/>
      <w:spacing w:before="60" w:line="240" w:lineRule="atLeast"/>
      <w:ind w:left="340"/>
    </w:pPr>
    <w:rPr>
      <w:b/>
      <w:sz w:val="16"/>
    </w:rPr>
  </w:style>
  <w:style w:type="paragraph" w:customStyle="1" w:styleId="ENoteTTiSub">
    <w:name w:val="ENoteTTiSub"/>
    <w:aliases w:val="enttis"/>
    <w:basedOn w:val="OPCParaBase"/>
    <w:rsid w:val="00F3791F"/>
    <w:pPr>
      <w:keepNext/>
      <w:spacing w:before="60" w:line="240" w:lineRule="atLeast"/>
      <w:ind w:left="340"/>
    </w:pPr>
    <w:rPr>
      <w:sz w:val="16"/>
    </w:rPr>
  </w:style>
  <w:style w:type="paragraph" w:customStyle="1" w:styleId="SubDivisionMigration">
    <w:name w:val="SubDivisionMigration"/>
    <w:aliases w:val="sdm"/>
    <w:basedOn w:val="OPCParaBase"/>
    <w:rsid w:val="00F379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3791F"/>
    <w:pPr>
      <w:keepNext/>
      <w:keepLines/>
      <w:spacing w:before="240" w:line="240" w:lineRule="auto"/>
      <w:ind w:left="1134" w:hanging="1134"/>
    </w:pPr>
    <w:rPr>
      <w:b/>
      <w:sz w:val="28"/>
    </w:rPr>
  </w:style>
  <w:style w:type="table" w:styleId="TableGrid">
    <w:name w:val="Table Grid"/>
    <w:basedOn w:val="TableNormal"/>
    <w:uiPriority w:val="59"/>
    <w:rsid w:val="00F37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3791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F3791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3791F"/>
    <w:rPr>
      <w:sz w:val="22"/>
    </w:rPr>
  </w:style>
  <w:style w:type="paragraph" w:customStyle="1" w:styleId="SOTextNote">
    <w:name w:val="SO TextNote"/>
    <w:aliases w:val="sont"/>
    <w:basedOn w:val="SOText"/>
    <w:qFormat/>
    <w:rsid w:val="00F3791F"/>
    <w:pPr>
      <w:spacing w:before="122" w:line="198" w:lineRule="exact"/>
      <w:ind w:left="1843" w:hanging="709"/>
    </w:pPr>
    <w:rPr>
      <w:sz w:val="18"/>
    </w:rPr>
  </w:style>
  <w:style w:type="paragraph" w:customStyle="1" w:styleId="SOPara">
    <w:name w:val="SO Para"/>
    <w:aliases w:val="soa"/>
    <w:basedOn w:val="SOText"/>
    <w:link w:val="SOParaChar"/>
    <w:qFormat/>
    <w:rsid w:val="00F3791F"/>
    <w:pPr>
      <w:tabs>
        <w:tab w:val="right" w:pos="1786"/>
      </w:tabs>
      <w:spacing w:before="40"/>
      <w:ind w:left="2070" w:hanging="936"/>
    </w:pPr>
  </w:style>
  <w:style w:type="character" w:customStyle="1" w:styleId="SOParaChar">
    <w:name w:val="SO Para Char"/>
    <w:aliases w:val="soa Char"/>
    <w:basedOn w:val="DefaultParagraphFont"/>
    <w:link w:val="SOPara"/>
    <w:rsid w:val="00F3791F"/>
    <w:rPr>
      <w:sz w:val="22"/>
    </w:rPr>
  </w:style>
  <w:style w:type="paragraph" w:customStyle="1" w:styleId="FileName">
    <w:name w:val="FileName"/>
    <w:basedOn w:val="Normal"/>
    <w:rsid w:val="00F3791F"/>
  </w:style>
  <w:style w:type="paragraph" w:customStyle="1" w:styleId="SOHeadBold">
    <w:name w:val="SO HeadBold"/>
    <w:aliases w:val="sohb"/>
    <w:basedOn w:val="SOText"/>
    <w:next w:val="SOText"/>
    <w:link w:val="SOHeadBoldChar"/>
    <w:qFormat/>
    <w:rsid w:val="00F3791F"/>
    <w:rPr>
      <w:b/>
    </w:rPr>
  </w:style>
  <w:style w:type="character" w:customStyle="1" w:styleId="SOHeadBoldChar">
    <w:name w:val="SO HeadBold Char"/>
    <w:aliases w:val="sohb Char"/>
    <w:basedOn w:val="DefaultParagraphFont"/>
    <w:link w:val="SOHeadBold"/>
    <w:rsid w:val="00F3791F"/>
    <w:rPr>
      <w:b/>
      <w:sz w:val="22"/>
    </w:rPr>
  </w:style>
  <w:style w:type="paragraph" w:customStyle="1" w:styleId="SOHeadItalic">
    <w:name w:val="SO HeadItalic"/>
    <w:aliases w:val="sohi"/>
    <w:basedOn w:val="SOText"/>
    <w:next w:val="SOText"/>
    <w:link w:val="SOHeadItalicChar"/>
    <w:qFormat/>
    <w:rsid w:val="00F3791F"/>
    <w:rPr>
      <w:i/>
    </w:rPr>
  </w:style>
  <w:style w:type="character" w:customStyle="1" w:styleId="SOHeadItalicChar">
    <w:name w:val="SO HeadItalic Char"/>
    <w:aliases w:val="sohi Char"/>
    <w:basedOn w:val="DefaultParagraphFont"/>
    <w:link w:val="SOHeadItalic"/>
    <w:rsid w:val="00F3791F"/>
    <w:rPr>
      <w:i/>
      <w:sz w:val="22"/>
    </w:rPr>
  </w:style>
  <w:style w:type="paragraph" w:customStyle="1" w:styleId="SOBullet">
    <w:name w:val="SO Bullet"/>
    <w:aliases w:val="sotb"/>
    <w:basedOn w:val="SOText"/>
    <w:link w:val="SOBulletChar"/>
    <w:qFormat/>
    <w:rsid w:val="00F3791F"/>
    <w:pPr>
      <w:ind w:left="1559" w:hanging="425"/>
    </w:pPr>
  </w:style>
  <w:style w:type="character" w:customStyle="1" w:styleId="SOBulletChar">
    <w:name w:val="SO Bullet Char"/>
    <w:aliases w:val="sotb Char"/>
    <w:basedOn w:val="DefaultParagraphFont"/>
    <w:link w:val="SOBullet"/>
    <w:rsid w:val="00F3791F"/>
    <w:rPr>
      <w:sz w:val="22"/>
    </w:rPr>
  </w:style>
  <w:style w:type="paragraph" w:customStyle="1" w:styleId="SOBulletNote">
    <w:name w:val="SO BulletNote"/>
    <w:aliases w:val="sonb"/>
    <w:basedOn w:val="SOTextNote"/>
    <w:link w:val="SOBulletNoteChar"/>
    <w:qFormat/>
    <w:rsid w:val="00F3791F"/>
    <w:pPr>
      <w:tabs>
        <w:tab w:val="left" w:pos="1560"/>
      </w:tabs>
      <w:ind w:left="2268" w:hanging="1134"/>
    </w:pPr>
  </w:style>
  <w:style w:type="character" w:customStyle="1" w:styleId="SOBulletNoteChar">
    <w:name w:val="SO BulletNote Char"/>
    <w:aliases w:val="sonb Char"/>
    <w:basedOn w:val="DefaultParagraphFont"/>
    <w:link w:val="SOBulletNote"/>
    <w:rsid w:val="00F3791F"/>
    <w:rPr>
      <w:sz w:val="18"/>
    </w:rPr>
  </w:style>
  <w:style w:type="paragraph" w:customStyle="1" w:styleId="SOText2">
    <w:name w:val="SO Text2"/>
    <w:aliases w:val="sot2"/>
    <w:basedOn w:val="Normal"/>
    <w:next w:val="SOText"/>
    <w:link w:val="SOText2Char"/>
    <w:rsid w:val="00F379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3791F"/>
    <w:rPr>
      <w:sz w:val="22"/>
    </w:rPr>
  </w:style>
  <w:style w:type="paragraph" w:styleId="BalloonText">
    <w:name w:val="Balloon Text"/>
    <w:basedOn w:val="Normal"/>
    <w:link w:val="BalloonTextChar"/>
    <w:uiPriority w:val="99"/>
    <w:semiHidden/>
    <w:unhideWhenUsed/>
    <w:rsid w:val="002C7A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AA8"/>
    <w:rPr>
      <w:rFonts w:ascii="Tahoma" w:hAnsi="Tahoma" w:cs="Tahoma"/>
      <w:sz w:val="16"/>
      <w:szCs w:val="16"/>
    </w:rPr>
  </w:style>
  <w:style w:type="character" w:customStyle="1" w:styleId="subsectionChar">
    <w:name w:val="subsection Char"/>
    <w:aliases w:val="ss Char"/>
    <w:basedOn w:val="DefaultParagraphFont"/>
    <w:link w:val="subsection"/>
    <w:locked/>
    <w:rsid w:val="00214EBA"/>
    <w:rPr>
      <w:rFonts w:eastAsia="Times New Roman" w:cs="Times New Roman"/>
      <w:sz w:val="22"/>
      <w:lang w:eastAsia="en-AU"/>
    </w:rPr>
  </w:style>
  <w:style w:type="character" w:customStyle="1" w:styleId="Heading1Char">
    <w:name w:val="Heading 1 Char"/>
    <w:basedOn w:val="DefaultParagraphFont"/>
    <w:link w:val="Heading1"/>
    <w:uiPriority w:val="9"/>
    <w:rsid w:val="00214E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4E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4EB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14EB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14EB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14EB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14EB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14EB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14EBA"/>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4D3983"/>
    <w:rPr>
      <w:rFonts w:eastAsia="Times New Roman" w:cs="Times New Roman"/>
      <w:sz w:val="22"/>
      <w:lang w:eastAsia="en-AU"/>
    </w:rPr>
  </w:style>
  <w:style w:type="character" w:customStyle="1" w:styleId="ActHead5Char">
    <w:name w:val="ActHead 5 Char"/>
    <w:aliases w:val="s Char"/>
    <w:link w:val="ActHead5"/>
    <w:rsid w:val="004D3983"/>
    <w:rPr>
      <w:rFonts w:eastAsia="Times New Roman" w:cs="Times New Roman"/>
      <w:b/>
      <w:kern w:val="28"/>
      <w:sz w:val="24"/>
      <w:lang w:eastAsia="en-AU"/>
    </w:rPr>
  </w:style>
  <w:style w:type="character" w:customStyle="1" w:styleId="notetextChar">
    <w:name w:val="note(text) Char"/>
    <w:aliases w:val="n Char"/>
    <w:link w:val="notetext"/>
    <w:rsid w:val="004D3983"/>
    <w:rPr>
      <w:rFonts w:eastAsia="Times New Roman" w:cs="Times New Roman"/>
      <w:sz w:val="18"/>
      <w:lang w:eastAsia="en-AU"/>
    </w:rPr>
  </w:style>
  <w:style w:type="character" w:styleId="CommentReference">
    <w:name w:val="annotation reference"/>
    <w:uiPriority w:val="99"/>
    <w:semiHidden/>
    <w:unhideWhenUsed/>
    <w:rsid w:val="00065C6C"/>
    <w:rPr>
      <w:sz w:val="16"/>
      <w:szCs w:val="16"/>
    </w:rPr>
  </w:style>
  <w:style w:type="paragraph" w:styleId="CommentText">
    <w:name w:val="annotation text"/>
    <w:basedOn w:val="Normal"/>
    <w:link w:val="CommentTextChar"/>
    <w:uiPriority w:val="99"/>
    <w:unhideWhenUsed/>
    <w:rsid w:val="00065C6C"/>
    <w:rPr>
      <w:rFonts w:eastAsia="Calibri" w:cs="Times New Roman"/>
      <w:sz w:val="20"/>
    </w:rPr>
  </w:style>
  <w:style w:type="character" w:customStyle="1" w:styleId="CommentTextChar">
    <w:name w:val="Comment Text Char"/>
    <w:basedOn w:val="DefaultParagraphFont"/>
    <w:link w:val="CommentText"/>
    <w:uiPriority w:val="99"/>
    <w:rsid w:val="00065C6C"/>
    <w:rPr>
      <w:rFonts w:eastAsia="Calibri" w:cs="Times New Roman"/>
    </w:rPr>
  </w:style>
  <w:style w:type="paragraph" w:customStyle="1" w:styleId="ShortTP1">
    <w:name w:val="ShortTP1"/>
    <w:basedOn w:val="ShortT"/>
    <w:link w:val="ShortTP1Char"/>
    <w:rsid w:val="009D69BE"/>
    <w:pPr>
      <w:spacing w:before="800"/>
    </w:pPr>
  </w:style>
  <w:style w:type="character" w:customStyle="1" w:styleId="OPCParaBaseChar">
    <w:name w:val="OPCParaBase Char"/>
    <w:basedOn w:val="DefaultParagraphFont"/>
    <w:link w:val="OPCParaBase"/>
    <w:rsid w:val="009D69BE"/>
    <w:rPr>
      <w:rFonts w:eastAsia="Times New Roman" w:cs="Times New Roman"/>
      <w:sz w:val="22"/>
      <w:lang w:eastAsia="en-AU"/>
    </w:rPr>
  </w:style>
  <w:style w:type="character" w:customStyle="1" w:styleId="ShortTChar">
    <w:name w:val="ShortT Char"/>
    <w:basedOn w:val="OPCParaBaseChar"/>
    <w:link w:val="ShortT"/>
    <w:rsid w:val="009D69BE"/>
    <w:rPr>
      <w:rFonts w:eastAsia="Times New Roman" w:cs="Times New Roman"/>
      <w:b/>
      <w:sz w:val="40"/>
      <w:lang w:eastAsia="en-AU"/>
    </w:rPr>
  </w:style>
  <w:style w:type="character" w:customStyle="1" w:styleId="ShortTP1Char">
    <w:name w:val="ShortTP1 Char"/>
    <w:basedOn w:val="ShortTChar"/>
    <w:link w:val="ShortTP1"/>
    <w:rsid w:val="009D69BE"/>
    <w:rPr>
      <w:rFonts w:eastAsia="Times New Roman" w:cs="Times New Roman"/>
      <w:b/>
      <w:sz w:val="40"/>
      <w:lang w:eastAsia="en-AU"/>
    </w:rPr>
  </w:style>
  <w:style w:type="paragraph" w:customStyle="1" w:styleId="ActNoP1">
    <w:name w:val="ActNoP1"/>
    <w:basedOn w:val="Actno"/>
    <w:link w:val="ActNoP1Char"/>
    <w:rsid w:val="009D69BE"/>
    <w:pPr>
      <w:spacing w:before="800"/>
    </w:pPr>
    <w:rPr>
      <w:sz w:val="28"/>
    </w:rPr>
  </w:style>
  <w:style w:type="character" w:customStyle="1" w:styleId="ActnoChar">
    <w:name w:val="Actno Char"/>
    <w:basedOn w:val="ShortTChar"/>
    <w:link w:val="Actno"/>
    <w:rsid w:val="009D69BE"/>
    <w:rPr>
      <w:rFonts w:eastAsia="Times New Roman" w:cs="Times New Roman"/>
      <w:b/>
      <w:sz w:val="40"/>
      <w:lang w:eastAsia="en-AU"/>
    </w:rPr>
  </w:style>
  <w:style w:type="character" w:customStyle="1" w:styleId="ActNoP1Char">
    <w:name w:val="ActNoP1 Char"/>
    <w:basedOn w:val="ActnoChar"/>
    <w:link w:val="ActNoP1"/>
    <w:rsid w:val="009D69BE"/>
    <w:rPr>
      <w:rFonts w:eastAsia="Times New Roman" w:cs="Times New Roman"/>
      <w:b/>
      <w:sz w:val="28"/>
      <w:lang w:eastAsia="en-AU"/>
    </w:rPr>
  </w:style>
  <w:style w:type="paragraph" w:customStyle="1" w:styleId="ShortTCP">
    <w:name w:val="ShortTCP"/>
    <w:basedOn w:val="ShortT"/>
    <w:link w:val="ShortTCPChar"/>
    <w:rsid w:val="009D69BE"/>
  </w:style>
  <w:style w:type="character" w:customStyle="1" w:styleId="ShortTCPChar">
    <w:name w:val="ShortTCP Char"/>
    <w:basedOn w:val="ShortTChar"/>
    <w:link w:val="ShortTCP"/>
    <w:rsid w:val="009D69BE"/>
    <w:rPr>
      <w:rFonts w:eastAsia="Times New Roman" w:cs="Times New Roman"/>
      <w:b/>
      <w:sz w:val="40"/>
      <w:lang w:eastAsia="en-AU"/>
    </w:rPr>
  </w:style>
  <w:style w:type="paragraph" w:customStyle="1" w:styleId="ActNoCP">
    <w:name w:val="ActNoCP"/>
    <w:basedOn w:val="Actno"/>
    <w:link w:val="ActNoCPChar"/>
    <w:rsid w:val="009D69BE"/>
    <w:pPr>
      <w:spacing w:before="400"/>
    </w:pPr>
  </w:style>
  <w:style w:type="character" w:customStyle="1" w:styleId="ActNoCPChar">
    <w:name w:val="ActNoCP Char"/>
    <w:basedOn w:val="ActnoChar"/>
    <w:link w:val="ActNoCP"/>
    <w:rsid w:val="009D69BE"/>
    <w:rPr>
      <w:rFonts w:eastAsia="Times New Roman" w:cs="Times New Roman"/>
      <w:b/>
      <w:sz w:val="40"/>
      <w:lang w:eastAsia="en-AU"/>
    </w:rPr>
  </w:style>
  <w:style w:type="paragraph" w:customStyle="1" w:styleId="AssentBk">
    <w:name w:val="AssentBk"/>
    <w:basedOn w:val="Normal"/>
    <w:rsid w:val="009D69BE"/>
    <w:pPr>
      <w:spacing w:line="240" w:lineRule="auto"/>
    </w:pPr>
    <w:rPr>
      <w:rFonts w:eastAsia="Times New Roman" w:cs="Times New Roman"/>
      <w:sz w:val="20"/>
      <w:lang w:eastAsia="en-AU"/>
    </w:rPr>
  </w:style>
  <w:style w:type="paragraph" w:customStyle="1" w:styleId="AssentDt">
    <w:name w:val="AssentDt"/>
    <w:basedOn w:val="Normal"/>
    <w:rsid w:val="0066251C"/>
    <w:pPr>
      <w:spacing w:line="240" w:lineRule="auto"/>
    </w:pPr>
    <w:rPr>
      <w:rFonts w:eastAsia="Times New Roman" w:cs="Times New Roman"/>
      <w:sz w:val="20"/>
      <w:lang w:eastAsia="en-AU"/>
    </w:rPr>
  </w:style>
  <w:style w:type="paragraph" w:customStyle="1" w:styleId="2ndRd">
    <w:name w:val="2ndRd"/>
    <w:basedOn w:val="Normal"/>
    <w:rsid w:val="0066251C"/>
    <w:pPr>
      <w:spacing w:line="240" w:lineRule="auto"/>
    </w:pPr>
    <w:rPr>
      <w:rFonts w:eastAsia="Times New Roman" w:cs="Times New Roman"/>
      <w:sz w:val="20"/>
      <w:lang w:eastAsia="en-AU"/>
    </w:rPr>
  </w:style>
  <w:style w:type="paragraph" w:customStyle="1" w:styleId="ScalePlusRef">
    <w:name w:val="ScalePlusRef"/>
    <w:basedOn w:val="Normal"/>
    <w:rsid w:val="0066251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3821-A06E-4686-B779-E46CC22E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7817</Words>
  <Characters>39007</Characters>
  <Application>Microsoft Office Word</Application>
  <DocSecurity>0</DocSecurity>
  <PresentationFormat/>
  <Lines>975</Lines>
  <Paragraphs>936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45888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2017-08-17T05:10:00Z</dcterms:created>
  <dcterms:modified xsi:type="dcterms:W3CDTF">2017-08-17T06:03:00Z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Education Legislation Amendment (Provider Integrity and Other Measures) Act 2017</vt:lpwstr>
  </property>
  <property fmtid="{D5CDD505-2E9C-101B-9397-08002B2CF9AE}" pid="3" name="Actno">
    <vt:lpwstr>No. 83, 2017</vt:lpwstr>
  </property>
</Properties>
</file>