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68" w:rsidRPr="00AF24BC" w:rsidRDefault="00AF24BC" w:rsidP="00B32768">
      <w:pPr>
        <w:jc w:val="both"/>
        <w:rPr>
          <w:b/>
          <w:sz w:val="28"/>
          <w:szCs w:val="28"/>
        </w:rPr>
      </w:pPr>
      <w:r w:rsidRPr="00AF24BC">
        <w:rPr>
          <w:b/>
          <w:sz w:val="28"/>
          <w:szCs w:val="28"/>
        </w:rPr>
        <w:t xml:space="preserve">Heavy Vehicle </w:t>
      </w:r>
      <w:r w:rsidR="000B1624">
        <w:rPr>
          <w:b/>
          <w:sz w:val="28"/>
          <w:szCs w:val="28"/>
        </w:rPr>
        <w:t xml:space="preserve">National </w:t>
      </w:r>
      <w:r w:rsidRPr="00AF24BC">
        <w:rPr>
          <w:b/>
          <w:sz w:val="28"/>
          <w:szCs w:val="28"/>
        </w:rPr>
        <w:t>Law</w:t>
      </w:r>
    </w:p>
    <w:p w:rsidR="00B32768" w:rsidRPr="00AF24BC" w:rsidRDefault="00AF24BC" w:rsidP="00B32768">
      <w:pPr>
        <w:jc w:val="both"/>
        <w:rPr>
          <w:b/>
          <w:sz w:val="28"/>
          <w:szCs w:val="28"/>
        </w:rPr>
      </w:pPr>
      <w:r w:rsidRPr="00AF24BC">
        <w:rPr>
          <w:b/>
          <w:sz w:val="28"/>
          <w:szCs w:val="28"/>
        </w:rPr>
        <w:t xml:space="preserve">Victoria Class 3 Heavy Vehicle </w:t>
      </w:r>
      <w:proofErr w:type="spellStart"/>
      <w:r w:rsidRPr="00AF24BC">
        <w:rPr>
          <w:b/>
          <w:sz w:val="28"/>
          <w:szCs w:val="28"/>
        </w:rPr>
        <w:t>Twinsteer</w:t>
      </w:r>
      <w:proofErr w:type="spellEnd"/>
      <w:r w:rsidRPr="00AF24BC">
        <w:rPr>
          <w:b/>
          <w:sz w:val="28"/>
          <w:szCs w:val="28"/>
        </w:rPr>
        <w:t xml:space="preserve"> Prime Mover</w:t>
      </w:r>
      <w:r w:rsidR="000B1624">
        <w:rPr>
          <w:b/>
          <w:sz w:val="28"/>
          <w:szCs w:val="28"/>
        </w:rPr>
        <w:t xml:space="preserve"> </w:t>
      </w:r>
      <w:r w:rsidR="00507DF2">
        <w:rPr>
          <w:b/>
          <w:sz w:val="28"/>
          <w:szCs w:val="28"/>
        </w:rPr>
        <w:t xml:space="preserve">and </w:t>
      </w:r>
      <w:r w:rsidRPr="00AF24BC">
        <w:rPr>
          <w:b/>
          <w:sz w:val="28"/>
          <w:szCs w:val="28"/>
        </w:rPr>
        <w:t>Semitrailer Combination Mass Exemption Notice 201</w:t>
      </w:r>
      <w:r w:rsidR="00B12A8F">
        <w:rPr>
          <w:b/>
          <w:sz w:val="28"/>
          <w:szCs w:val="28"/>
        </w:rPr>
        <w:t>6</w:t>
      </w:r>
      <w:r w:rsidRPr="00AF24BC">
        <w:rPr>
          <w:b/>
          <w:sz w:val="28"/>
          <w:szCs w:val="28"/>
        </w:rPr>
        <w:t xml:space="preserve"> (No.1)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1</w:t>
      </w:r>
      <w:r>
        <w:rPr>
          <w:b/>
        </w:rPr>
        <w:tab/>
      </w:r>
      <w:r w:rsidR="00B32768" w:rsidRPr="00AF24BC">
        <w:rPr>
          <w:b/>
        </w:rPr>
        <w:t>Purpose</w:t>
      </w:r>
    </w:p>
    <w:p w:rsidR="00B32768" w:rsidRDefault="00311D6B" w:rsidP="00366120">
      <w:pPr>
        <w:ind w:left="720"/>
        <w:jc w:val="both"/>
      </w:pPr>
      <w:r>
        <w:t>The purpose of this N</w:t>
      </w:r>
      <w:r w:rsidR="00B32768">
        <w:t xml:space="preserve">otice is to exempt a certain category of class 3 heavy vehicles in Victoria from stated mass requirements prescribed in the </w:t>
      </w:r>
      <w:r w:rsidR="00B32768" w:rsidRPr="00366120">
        <w:rPr>
          <w:i/>
        </w:rPr>
        <w:t>Heavy Vehicle (Mass, Dimension and Loading) National Regulation</w:t>
      </w:r>
      <w:r w:rsidR="00B32768">
        <w:t xml:space="preserve"> (the National Regulation).</w:t>
      </w:r>
    </w:p>
    <w:p w:rsidR="00B32768" w:rsidRPr="00B32768" w:rsidRDefault="00311D6B" w:rsidP="00366120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Note – This N</w:t>
      </w:r>
      <w:r w:rsidR="00B32768" w:rsidRPr="00B32768">
        <w:rPr>
          <w:i/>
          <w:sz w:val="20"/>
          <w:szCs w:val="20"/>
        </w:rPr>
        <w:t xml:space="preserve">otice replaces the Victoria Class 3 Heavy Vehicle </w:t>
      </w:r>
      <w:proofErr w:type="spellStart"/>
      <w:r w:rsidR="00B32768" w:rsidRPr="00B32768">
        <w:rPr>
          <w:i/>
          <w:sz w:val="20"/>
          <w:szCs w:val="20"/>
        </w:rPr>
        <w:t>Twinsteer</w:t>
      </w:r>
      <w:proofErr w:type="spellEnd"/>
      <w:r w:rsidR="00B32768" w:rsidRPr="00B32768">
        <w:rPr>
          <w:i/>
          <w:sz w:val="20"/>
          <w:szCs w:val="20"/>
        </w:rPr>
        <w:t xml:space="preserve"> Prime Mover </w:t>
      </w:r>
      <w:r w:rsidR="00507DF2">
        <w:rPr>
          <w:i/>
          <w:sz w:val="20"/>
          <w:szCs w:val="20"/>
        </w:rPr>
        <w:t xml:space="preserve">and </w:t>
      </w:r>
      <w:r w:rsidR="00B32768" w:rsidRPr="00B32768">
        <w:rPr>
          <w:i/>
          <w:sz w:val="20"/>
          <w:szCs w:val="20"/>
        </w:rPr>
        <w:t>Semitrailer Combination Mass Exem</w:t>
      </w:r>
      <w:r w:rsidR="00C553A9">
        <w:rPr>
          <w:i/>
          <w:sz w:val="20"/>
          <w:szCs w:val="20"/>
        </w:rPr>
        <w:t>ption Notice 201</w:t>
      </w:r>
      <w:r w:rsidR="00B12A8F">
        <w:rPr>
          <w:i/>
          <w:sz w:val="20"/>
          <w:szCs w:val="20"/>
        </w:rPr>
        <w:t>5</w:t>
      </w:r>
      <w:r w:rsidR="00C553A9">
        <w:rPr>
          <w:i/>
          <w:sz w:val="20"/>
          <w:szCs w:val="20"/>
        </w:rPr>
        <w:t xml:space="preserve"> (No. </w:t>
      </w:r>
      <w:r w:rsidR="00B12A8F">
        <w:rPr>
          <w:i/>
          <w:sz w:val="20"/>
          <w:szCs w:val="20"/>
        </w:rPr>
        <w:t>1</w:t>
      </w:r>
      <w:r w:rsidR="00C553A9">
        <w:rPr>
          <w:i/>
          <w:sz w:val="20"/>
          <w:szCs w:val="20"/>
        </w:rPr>
        <w:t>).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ab/>
      </w:r>
      <w:r w:rsidR="00B32768" w:rsidRPr="00AF24BC">
        <w:rPr>
          <w:b/>
        </w:rPr>
        <w:t>Authorising Provision</w:t>
      </w:r>
    </w:p>
    <w:p w:rsidR="00B32768" w:rsidRDefault="00311D6B" w:rsidP="00366120">
      <w:pPr>
        <w:ind w:left="720"/>
        <w:jc w:val="both"/>
      </w:pPr>
      <w:r>
        <w:t>This N</w:t>
      </w:r>
      <w:r w:rsidR="00B32768">
        <w:t>otice is made under section 117 of the Heavy Vehicle National Law as in force in each participating jurisdiction (the HVNL).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3</w:t>
      </w:r>
      <w:r>
        <w:rPr>
          <w:b/>
        </w:rPr>
        <w:tab/>
      </w:r>
      <w:r w:rsidR="00B32768" w:rsidRPr="00AF24BC">
        <w:rPr>
          <w:b/>
        </w:rPr>
        <w:t>Title</w:t>
      </w:r>
    </w:p>
    <w:p w:rsidR="00B32768" w:rsidRDefault="00311D6B" w:rsidP="00366120">
      <w:pPr>
        <w:ind w:left="720"/>
        <w:jc w:val="both"/>
      </w:pPr>
      <w:r>
        <w:t>This N</w:t>
      </w:r>
      <w:r w:rsidR="00B32768">
        <w:t xml:space="preserve">otice may be cited as the </w:t>
      </w:r>
      <w:r w:rsidR="00B32768" w:rsidRPr="00366120">
        <w:rPr>
          <w:i/>
        </w:rPr>
        <w:t xml:space="preserve">Victoria Class 3 Heavy Vehicle </w:t>
      </w:r>
      <w:proofErr w:type="spellStart"/>
      <w:r w:rsidR="00B32768" w:rsidRPr="00366120">
        <w:rPr>
          <w:i/>
        </w:rPr>
        <w:t>Twinstee</w:t>
      </w:r>
      <w:r w:rsidR="00C553A9" w:rsidRPr="00366120">
        <w:rPr>
          <w:i/>
        </w:rPr>
        <w:t>r</w:t>
      </w:r>
      <w:proofErr w:type="spellEnd"/>
      <w:r w:rsidR="00C553A9" w:rsidRPr="00366120">
        <w:rPr>
          <w:i/>
        </w:rPr>
        <w:t xml:space="preserve"> Prime Mover</w:t>
      </w:r>
      <w:r w:rsidR="00B32768" w:rsidRPr="00366120">
        <w:rPr>
          <w:i/>
        </w:rPr>
        <w:t xml:space="preserve"> </w:t>
      </w:r>
      <w:r w:rsidR="00507DF2" w:rsidRPr="00366120">
        <w:rPr>
          <w:i/>
        </w:rPr>
        <w:t xml:space="preserve">and </w:t>
      </w:r>
      <w:r w:rsidR="00B32768" w:rsidRPr="00366120">
        <w:rPr>
          <w:i/>
        </w:rPr>
        <w:t>Semitrailer Combination Mass Exemption Notice 201</w:t>
      </w:r>
      <w:r w:rsidR="00B12A8F" w:rsidRPr="00366120">
        <w:rPr>
          <w:i/>
        </w:rPr>
        <w:t>6</w:t>
      </w:r>
      <w:r w:rsidR="00B32768" w:rsidRPr="00366120">
        <w:rPr>
          <w:i/>
        </w:rPr>
        <w:t xml:space="preserve"> (No.1).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4</w:t>
      </w:r>
      <w:r>
        <w:rPr>
          <w:b/>
        </w:rPr>
        <w:tab/>
      </w:r>
      <w:r w:rsidR="00B32768" w:rsidRPr="00AF24BC">
        <w:rPr>
          <w:b/>
        </w:rPr>
        <w:t>Commencement</w:t>
      </w:r>
    </w:p>
    <w:p w:rsidR="00B32768" w:rsidRDefault="005A0272" w:rsidP="00366120">
      <w:pPr>
        <w:ind w:firstLine="720"/>
        <w:jc w:val="both"/>
      </w:pPr>
      <w:r>
        <w:t>This Notice commences on 12</w:t>
      </w:r>
      <w:r w:rsidR="00B32768">
        <w:t xml:space="preserve"> November 201</w:t>
      </w:r>
      <w:r w:rsidR="00B12A8F">
        <w:t>6</w:t>
      </w:r>
      <w:r w:rsidR="00B32768">
        <w:t>.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5</w:t>
      </w:r>
      <w:r>
        <w:rPr>
          <w:b/>
        </w:rPr>
        <w:tab/>
      </w:r>
      <w:r w:rsidR="00B32768" w:rsidRPr="00AF24BC">
        <w:rPr>
          <w:b/>
        </w:rPr>
        <w:t>Expiry</w:t>
      </w:r>
    </w:p>
    <w:p w:rsidR="00B32768" w:rsidRDefault="005A0272" w:rsidP="00366120">
      <w:pPr>
        <w:ind w:firstLine="720"/>
        <w:jc w:val="both"/>
      </w:pPr>
      <w:r>
        <w:t>This Notice Expires on 11</w:t>
      </w:r>
      <w:r w:rsidR="00B12A8F">
        <w:t xml:space="preserve"> November 20</w:t>
      </w:r>
      <w:r w:rsidR="007B233C">
        <w:t>19</w:t>
      </w:r>
      <w:r w:rsidR="00B12A8F">
        <w:t>.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6</w:t>
      </w:r>
      <w:r>
        <w:rPr>
          <w:b/>
        </w:rPr>
        <w:tab/>
      </w:r>
      <w:r w:rsidR="00B32768" w:rsidRPr="00AF24BC">
        <w:rPr>
          <w:b/>
        </w:rPr>
        <w:t>Definitions</w:t>
      </w:r>
    </w:p>
    <w:p w:rsidR="00B32768" w:rsidRDefault="00B32768" w:rsidP="00366120">
      <w:pPr>
        <w:ind w:left="720"/>
        <w:jc w:val="both"/>
      </w:pPr>
      <w:r>
        <w:t>Unless otherwise stated, wor</w:t>
      </w:r>
      <w:r w:rsidR="00311D6B">
        <w:t>ds or expressions used in this N</w:t>
      </w:r>
      <w:r>
        <w:t xml:space="preserve">otice have the same meanings </w:t>
      </w:r>
      <w:proofErr w:type="gramStart"/>
      <w:r>
        <w:t>as</w:t>
      </w:r>
      <w:proofErr w:type="gramEnd"/>
      <w:r>
        <w:t xml:space="preserve"> in the HVNL or regulations made under the HVNL.</w:t>
      </w:r>
    </w:p>
    <w:p w:rsidR="00B32768" w:rsidRPr="00AF24BC" w:rsidRDefault="00366120" w:rsidP="00B32768">
      <w:pPr>
        <w:jc w:val="both"/>
        <w:rPr>
          <w:b/>
        </w:rPr>
      </w:pPr>
      <w:r>
        <w:rPr>
          <w:b/>
        </w:rPr>
        <w:t>7</w:t>
      </w:r>
      <w:r>
        <w:rPr>
          <w:b/>
        </w:rPr>
        <w:tab/>
      </w:r>
      <w:r w:rsidR="00B32768" w:rsidRPr="00AF24BC">
        <w:rPr>
          <w:b/>
        </w:rPr>
        <w:t>Application</w:t>
      </w:r>
    </w:p>
    <w:p w:rsidR="00B32768" w:rsidRDefault="00A14A0B" w:rsidP="00366120">
      <w:pPr>
        <w:ind w:firstLine="720"/>
        <w:jc w:val="both"/>
      </w:pPr>
      <w:r>
        <w:t xml:space="preserve">(1) </w:t>
      </w:r>
      <w:r w:rsidR="00B32768">
        <w:t>This Notice applies to a Class 3 heavy vehicle consisting of:</w:t>
      </w:r>
    </w:p>
    <w:p w:rsidR="00B32768" w:rsidRDefault="00B32768" w:rsidP="00B32768">
      <w:pPr>
        <w:pStyle w:val="ListParagraph"/>
        <w:numPr>
          <w:ilvl w:val="1"/>
          <w:numId w:val="1"/>
        </w:numPr>
        <w:jc w:val="both"/>
      </w:pPr>
      <w:r>
        <w:t>A prime mover constructed with:</w:t>
      </w:r>
    </w:p>
    <w:p w:rsidR="00B32768" w:rsidRDefault="00B32768" w:rsidP="00B32768">
      <w:pPr>
        <w:pStyle w:val="ListParagraph"/>
        <w:ind w:left="1440"/>
        <w:jc w:val="both"/>
      </w:pPr>
    </w:p>
    <w:p w:rsidR="00B32768" w:rsidRDefault="00B32768" w:rsidP="00B32768">
      <w:pPr>
        <w:pStyle w:val="ListParagraph"/>
        <w:numPr>
          <w:ilvl w:val="2"/>
          <w:numId w:val="1"/>
        </w:numPr>
        <w:jc w:val="both"/>
      </w:pPr>
      <w:r>
        <w:t xml:space="preserve">A </w:t>
      </w:r>
      <w:proofErr w:type="spellStart"/>
      <w:r>
        <w:t>twinsteer</w:t>
      </w:r>
      <w:proofErr w:type="spellEnd"/>
      <w:r>
        <w:t xml:space="preserve"> axle group with single tyres (two tyres per axle) and load sharing suspension; and</w:t>
      </w:r>
    </w:p>
    <w:p w:rsidR="00B32768" w:rsidRDefault="00B32768" w:rsidP="00B32768">
      <w:pPr>
        <w:pStyle w:val="ListParagraph"/>
        <w:numPr>
          <w:ilvl w:val="2"/>
          <w:numId w:val="1"/>
        </w:numPr>
        <w:jc w:val="both"/>
      </w:pPr>
      <w:r>
        <w:lastRenderedPageBreak/>
        <w:t>A tandem axle group with dual tyres (four tyres per axle) fitted with a certified road-friendly suspension system;</w:t>
      </w:r>
    </w:p>
    <w:p w:rsidR="00B32768" w:rsidRDefault="00B32768" w:rsidP="00B32768">
      <w:pPr>
        <w:pStyle w:val="ListParagraph"/>
        <w:ind w:left="2160"/>
        <w:jc w:val="both"/>
      </w:pPr>
    </w:p>
    <w:p w:rsidR="00B32768" w:rsidRDefault="00B32768" w:rsidP="00B32768">
      <w:pPr>
        <w:pStyle w:val="ListParagraph"/>
        <w:numPr>
          <w:ilvl w:val="1"/>
          <w:numId w:val="1"/>
        </w:numPr>
        <w:jc w:val="both"/>
      </w:pPr>
      <w:r>
        <w:t>Connected to one semitrailer that has-</w:t>
      </w:r>
    </w:p>
    <w:p w:rsidR="00AF24BC" w:rsidRDefault="00AF24BC" w:rsidP="00AF24BC">
      <w:pPr>
        <w:pStyle w:val="ListParagraph"/>
        <w:ind w:left="1440"/>
        <w:jc w:val="both"/>
      </w:pPr>
    </w:p>
    <w:p w:rsidR="00B32768" w:rsidRDefault="00B32768" w:rsidP="00B32768">
      <w:pPr>
        <w:pStyle w:val="ListParagraph"/>
        <w:numPr>
          <w:ilvl w:val="2"/>
          <w:numId w:val="1"/>
        </w:numPr>
        <w:jc w:val="both"/>
      </w:pPr>
      <w:r>
        <w:t>A tandem axle group with single tyres on one axle and dual tyres on the other axle fitted with a certified road friendly suspension system; or</w:t>
      </w:r>
    </w:p>
    <w:p w:rsidR="00B32768" w:rsidRDefault="00B32768" w:rsidP="00AF24BC">
      <w:pPr>
        <w:pStyle w:val="ListParagraph"/>
        <w:numPr>
          <w:ilvl w:val="2"/>
          <w:numId w:val="1"/>
        </w:numPr>
        <w:jc w:val="both"/>
      </w:pPr>
      <w:r>
        <w:t xml:space="preserve">A tandem axle group with </w:t>
      </w:r>
      <w:r w:rsidR="00B253DB">
        <w:t xml:space="preserve">dual </w:t>
      </w:r>
      <w:r>
        <w:t xml:space="preserve"> tyres </w:t>
      </w:r>
      <w:r w:rsidR="00B253DB">
        <w:t>fitted</w:t>
      </w:r>
      <w:r>
        <w:t xml:space="preserve"> with a certified road-friendly suspension system; or</w:t>
      </w:r>
    </w:p>
    <w:p w:rsidR="00AF24BC" w:rsidRDefault="005A0272" w:rsidP="00AF24BC">
      <w:pPr>
        <w:pStyle w:val="ListParagraph"/>
        <w:numPr>
          <w:ilvl w:val="2"/>
          <w:numId w:val="1"/>
        </w:numPr>
        <w:jc w:val="both"/>
      </w:pPr>
      <w:r>
        <w:t xml:space="preserve">A </w:t>
      </w:r>
      <w:r w:rsidR="00AF24BC">
        <w:t>tri-axle group with dual tyres fitted with a certified road-friendly suspension system.</w:t>
      </w:r>
    </w:p>
    <w:p w:rsidR="009E4B60" w:rsidRDefault="009E4B60" w:rsidP="009E4B60">
      <w:pPr>
        <w:pStyle w:val="ListParagraph"/>
        <w:ind w:left="2160"/>
        <w:jc w:val="both"/>
      </w:pPr>
    </w:p>
    <w:p w:rsidR="009E4B60" w:rsidRDefault="00A14A0B" w:rsidP="00366120">
      <w:pPr>
        <w:ind w:firstLine="720"/>
        <w:jc w:val="both"/>
      </w:pPr>
      <w:r>
        <w:t xml:space="preserve">(2) </w:t>
      </w:r>
      <w:r w:rsidR="00311D6B">
        <w:t>This N</w:t>
      </w:r>
      <w:r w:rsidR="009E4B60">
        <w:t>otice applies in Victoria</w:t>
      </w:r>
    </w:p>
    <w:p w:rsidR="009E4B60" w:rsidRPr="009E4B60" w:rsidRDefault="00366120" w:rsidP="009E4B60">
      <w:pPr>
        <w:jc w:val="both"/>
        <w:rPr>
          <w:b/>
        </w:rPr>
      </w:pPr>
      <w:r>
        <w:rPr>
          <w:b/>
        </w:rPr>
        <w:t>8</w:t>
      </w:r>
      <w:r>
        <w:rPr>
          <w:b/>
        </w:rPr>
        <w:tab/>
      </w:r>
      <w:r w:rsidR="009E4B60" w:rsidRPr="009E4B60">
        <w:rPr>
          <w:b/>
        </w:rPr>
        <w:t>Exemption from prescribed mass requirements</w:t>
      </w:r>
    </w:p>
    <w:p w:rsidR="009E4B60" w:rsidRDefault="009E4B60" w:rsidP="00366120">
      <w:pPr>
        <w:ind w:left="720"/>
        <w:jc w:val="both"/>
      </w:pPr>
      <w:r>
        <w:t>A heavy vehicle</w:t>
      </w:r>
      <w:r w:rsidR="00311D6B">
        <w:t xml:space="preserve"> described in clause 7 of this N</w:t>
      </w:r>
      <w:r>
        <w:t>otice is exempt from the following requirements of the National Regulation:</w:t>
      </w:r>
    </w:p>
    <w:p w:rsidR="009E4B60" w:rsidRDefault="009E4B60" w:rsidP="00CD1078">
      <w:pPr>
        <w:pStyle w:val="ListParagraph"/>
        <w:numPr>
          <w:ilvl w:val="0"/>
          <w:numId w:val="5"/>
        </w:numPr>
        <w:jc w:val="both"/>
      </w:pPr>
      <w:r w:rsidRPr="009E4B60">
        <w:t>section 2(1)(a)(iv) of Schedule 1;</w:t>
      </w:r>
    </w:p>
    <w:p w:rsidR="009E4B60" w:rsidRDefault="009E4B60" w:rsidP="00CD1078">
      <w:pPr>
        <w:pStyle w:val="ListParagraph"/>
        <w:numPr>
          <w:ilvl w:val="0"/>
          <w:numId w:val="5"/>
        </w:numPr>
        <w:jc w:val="both"/>
      </w:pPr>
      <w:r w:rsidRPr="009E4B60">
        <w:t>section 2(1)(b) of Schedule 1;</w:t>
      </w:r>
    </w:p>
    <w:p w:rsidR="009E4B60" w:rsidRDefault="009E4B60" w:rsidP="00CD1078">
      <w:pPr>
        <w:pStyle w:val="ListParagraph"/>
        <w:numPr>
          <w:ilvl w:val="0"/>
          <w:numId w:val="5"/>
        </w:numPr>
        <w:jc w:val="both"/>
      </w:pPr>
      <w:r w:rsidRPr="009E4B60">
        <w:t>section 4 and Table 1 of Part 2 of Schedule 1;</w:t>
      </w:r>
    </w:p>
    <w:p w:rsidR="009E4B60" w:rsidRDefault="009E4B60" w:rsidP="00CD1078">
      <w:pPr>
        <w:pStyle w:val="ListParagraph"/>
        <w:numPr>
          <w:ilvl w:val="0"/>
          <w:numId w:val="5"/>
        </w:numPr>
        <w:jc w:val="both"/>
      </w:pPr>
      <w:proofErr w:type="gramStart"/>
      <w:r w:rsidRPr="009E4B60">
        <w:t>section</w:t>
      </w:r>
      <w:proofErr w:type="gramEnd"/>
      <w:r w:rsidRPr="009E4B60">
        <w:t xml:space="preserve"> 5(1) and </w:t>
      </w:r>
      <w:r>
        <w:t>Table 2 of Part 2 of Schedule 1.</w:t>
      </w:r>
    </w:p>
    <w:p w:rsidR="009E4B60" w:rsidRPr="009E4B60" w:rsidRDefault="00366120" w:rsidP="009E4B60">
      <w:pPr>
        <w:jc w:val="both"/>
        <w:rPr>
          <w:b/>
        </w:rPr>
      </w:pPr>
      <w:r>
        <w:rPr>
          <w:b/>
        </w:rPr>
        <w:t>9</w:t>
      </w:r>
      <w:r>
        <w:rPr>
          <w:b/>
        </w:rPr>
        <w:tab/>
      </w:r>
      <w:r w:rsidR="009E4B60" w:rsidRPr="009E4B60">
        <w:rPr>
          <w:b/>
        </w:rPr>
        <w:t>Condition- Mass Requirements</w:t>
      </w:r>
    </w:p>
    <w:p w:rsidR="009E4B60" w:rsidRDefault="009E4B60" w:rsidP="00366120">
      <w:pPr>
        <w:ind w:left="720"/>
        <w:jc w:val="both"/>
      </w:pPr>
      <w:r>
        <w:t xml:space="preserve">A </w:t>
      </w:r>
      <w:r w:rsidR="00311D6B">
        <w:t>vehicle to which this N</w:t>
      </w:r>
      <w:r>
        <w:t>otice applies must comply with the mass requirements</w:t>
      </w:r>
      <w:r w:rsidR="0041455D">
        <w:t xml:space="preserve"> set out in Schedule 2 of this N</w:t>
      </w:r>
      <w:r>
        <w:t>otice.</w:t>
      </w:r>
    </w:p>
    <w:p w:rsidR="009E4B60" w:rsidRPr="009E4B60" w:rsidRDefault="00366120" w:rsidP="009E4B60">
      <w:pPr>
        <w:jc w:val="both"/>
        <w:rPr>
          <w:b/>
        </w:rPr>
      </w:pPr>
      <w:r>
        <w:rPr>
          <w:b/>
        </w:rPr>
        <w:t>10</w:t>
      </w:r>
      <w:r>
        <w:rPr>
          <w:b/>
        </w:rPr>
        <w:tab/>
      </w:r>
      <w:r w:rsidR="009E4B60" w:rsidRPr="009E4B60">
        <w:rPr>
          <w:b/>
        </w:rPr>
        <w:t>Stated Areas or Routes</w:t>
      </w:r>
    </w:p>
    <w:p w:rsidR="009E4B60" w:rsidRDefault="00311D6B" w:rsidP="00366120">
      <w:pPr>
        <w:ind w:left="720"/>
        <w:jc w:val="both"/>
      </w:pPr>
      <w:r>
        <w:t>A vehicle to which this N</w:t>
      </w:r>
      <w:r w:rsidR="009E4B60">
        <w:t>otice applies may only use the areas or routes</w:t>
      </w:r>
      <w:r w:rsidR="0041455D">
        <w:t xml:space="preserve"> set out in Schedule 1 of this N</w:t>
      </w:r>
      <w:r w:rsidR="009E4B60">
        <w:t>otice and must comply with any condition specified for those areas or routes.</w:t>
      </w:r>
    </w:p>
    <w:p w:rsidR="009E4B60" w:rsidRDefault="009E4B60" w:rsidP="00B32768">
      <w:pPr>
        <w:jc w:val="both"/>
      </w:pPr>
      <w:r>
        <w:t>Dated</w:t>
      </w:r>
      <w:r w:rsidR="0041455D">
        <w:t>:</w:t>
      </w:r>
      <w:r>
        <w:t xml:space="preserve"> </w:t>
      </w:r>
      <w:r w:rsidR="00B12A8F">
        <w:t xml:space="preserve">   </w:t>
      </w:r>
      <w:proofErr w:type="gramStart"/>
      <w:r w:rsidR="003734A3">
        <w:t>3</w:t>
      </w:r>
      <w:r w:rsidR="00B12A8F">
        <w:t xml:space="preserve">  </w:t>
      </w:r>
      <w:r w:rsidR="0041455D">
        <w:t>November</w:t>
      </w:r>
      <w:proofErr w:type="gramEnd"/>
      <w:r>
        <w:t xml:space="preserve"> 201</w:t>
      </w:r>
      <w:r w:rsidR="00B12A8F">
        <w:t>6</w:t>
      </w:r>
    </w:p>
    <w:p w:rsidR="009E4B60" w:rsidRDefault="008E547E" w:rsidP="00B32768">
      <w:pPr>
        <w:jc w:val="both"/>
      </w:pPr>
      <w:r>
        <w:rPr>
          <w:noProof/>
          <w:lang w:eastAsia="en-AU"/>
        </w:rPr>
        <w:drawing>
          <wp:inline distT="0" distB="0" distL="0" distR="0" wp14:anchorId="41B61685" wp14:editId="433FC572">
            <wp:extent cx="2381250" cy="777875"/>
            <wp:effectExtent l="0" t="0" r="0" b="3175"/>
            <wp:docPr id="4" name="Picture 4" descr="Signature of Sal Pettroccitto, Chief Executive Officer, NHVR" title="Signature of Sal Petroccit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ignature of Sal Pettroccitto, Chief Executive Officer, NHVR" title="Signature of Sal Petroccitt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60" w:rsidRDefault="009E4B60" w:rsidP="009E4B60">
      <w:pPr>
        <w:contextualSpacing/>
        <w:jc w:val="both"/>
      </w:pPr>
      <w:r>
        <w:t xml:space="preserve">Sal </w:t>
      </w:r>
      <w:proofErr w:type="spellStart"/>
      <w:r>
        <w:t>Petroccitto</w:t>
      </w:r>
      <w:proofErr w:type="spellEnd"/>
    </w:p>
    <w:p w:rsidR="009E4B60" w:rsidRPr="009E4B60" w:rsidRDefault="009E4B60" w:rsidP="009E4B60">
      <w:pPr>
        <w:contextualSpacing/>
        <w:jc w:val="both"/>
        <w:rPr>
          <w:i/>
        </w:rPr>
      </w:pPr>
      <w:r w:rsidRPr="009E4B60">
        <w:rPr>
          <w:i/>
        </w:rPr>
        <w:t>Chief Executive Officer</w:t>
      </w:r>
    </w:p>
    <w:p w:rsidR="009E4B60" w:rsidRDefault="00366120" w:rsidP="009E4B60">
      <w:pPr>
        <w:contextualSpacing/>
        <w:jc w:val="both"/>
        <w:rPr>
          <w:b/>
        </w:rPr>
      </w:pPr>
      <w:r>
        <w:rPr>
          <w:b/>
        </w:rPr>
        <w:t>N</w:t>
      </w:r>
      <w:r w:rsidR="009E4B60" w:rsidRPr="009E4B60">
        <w:rPr>
          <w:b/>
        </w:rPr>
        <w:t>ational Heavy Vehicle Regulator</w:t>
      </w:r>
    </w:p>
    <w:p w:rsidR="009E4B60" w:rsidRDefault="009E4B60">
      <w:pPr>
        <w:rPr>
          <w:b/>
        </w:rPr>
      </w:pPr>
    </w:p>
    <w:p w:rsidR="009E4B60" w:rsidRPr="00BF5C31" w:rsidRDefault="009E4B60" w:rsidP="009E4B60">
      <w:pPr>
        <w:contextualSpacing/>
        <w:jc w:val="both"/>
        <w:rPr>
          <w:b/>
          <w:u w:val="single"/>
        </w:rPr>
      </w:pPr>
      <w:r w:rsidRPr="00BF5C31">
        <w:rPr>
          <w:b/>
          <w:u w:val="single"/>
        </w:rPr>
        <w:lastRenderedPageBreak/>
        <w:t>SCHEDULE 1 – Areas or Routes</w:t>
      </w:r>
    </w:p>
    <w:p w:rsidR="009E4B60" w:rsidRDefault="009E4B60" w:rsidP="009E4B60">
      <w:pPr>
        <w:contextualSpacing/>
        <w:jc w:val="both"/>
      </w:pPr>
    </w:p>
    <w:p w:rsidR="009E4B60" w:rsidRDefault="009E4B60" w:rsidP="009E4B60">
      <w:pPr>
        <w:pStyle w:val="ListParagraph"/>
        <w:numPr>
          <w:ilvl w:val="0"/>
          <w:numId w:val="3"/>
        </w:numPr>
        <w:jc w:val="both"/>
      </w:pPr>
      <w:r>
        <w:t>Pursuant to clause 1</w:t>
      </w:r>
      <w:r w:rsidR="0004623A">
        <w:t>0</w:t>
      </w:r>
      <w:r>
        <w:t>, a vehicle to which this notice applies may use the areas or routes set out in in the VicRoads Higher Mass Limits network map maintained at the following link:</w:t>
      </w:r>
    </w:p>
    <w:p w:rsidR="009E4B60" w:rsidRDefault="009E4B60" w:rsidP="009E4B60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9E4B60" w:rsidRPr="009E4B60" w:rsidRDefault="009E4B60" w:rsidP="009E4B6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 w:rsidRPr="009E4B60">
        <w:rPr>
          <w:rFonts w:ascii="Calibri" w:hAnsi="Calibri" w:cs="Calibri"/>
        </w:rPr>
        <w:t>https://www.vicroads.vic.gov.au/business-and-industry/heavy-vehicleindustry/heavy-vehicle-map-networks-in-victoria</w:t>
      </w:r>
    </w:p>
    <w:p w:rsidR="009E4B60" w:rsidRDefault="009E4B60">
      <w:r>
        <w:br w:type="page"/>
      </w:r>
    </w:p>
    <w:p w:rsidR="009E4B60" w:rsidRPr="00BF5C31" w:rsidRDefault="009E4B60" w:rsidP="009E4B60">
      <w:pPr>
        <w:contextualSpacing/>
        <w:jc w:val="both"/>
        <w:rPr>
          <w:b/>
          <w:u w:val="single"/>
        </w:rPr>
      </w:pPr>
      <w:r w:rsidRPr="00BF5C31">
        <w:rPr>
          <w:b/>
          <w:u w:val="single"/>
        </w:rPr>
        <w:lastRenderedPageBreak/>
        <w:t>SCHEDULE 2 – Mass Requirements and Conditions</w:t>
      </w:r>
    </w:p>
    <w:p w:rsidR="009E4B60" w:rsidRDefault="009E4B60" w:rsidP="009E4B60">
      <w:pPr>
        <w:contextualSpacing/>
        <w:jc w:val="both"/>
      </w:pPr>
    </w:p>
    <w:p w:rsidR="009E4B60" w:rsidRPr="00BF5C31" w:rsidRDefault="009E4B60" w:rsidP="009E4B60">
      <w:pPr>
        <w:contextualSpacing/>
        <w:jc w:val="both"/>
        <w:rPr>
          <w:u w:val="single"/>
        </w:rPr>
      </w:pPr>
      <w:r w:rsidRPr="00BF5C31">
        <w:rPr>
          <w:u w:val="single"/>
        </w:rPr>
        <w:t>Axle Mass Limit Requirements</w:t>
      </w:r>
    </w:p>
    <w:p w:rsidR="009E4B60" w:rsidRDefault="009E4B60" w:rsidP="009E4B60">
      <w:pPr>
        <w:contextualSpacing/>
        <w:jc w:val="both"/>
      </w:pPr>
    </w:p>
    <w:p w:rsidR="009E4B60" w:rsidRDefault="009E4B60" w:rsidP="00BF5C31">
      <w:pPr>
        <w:pStyle w:val="ListParagraph"/>
        <w:numPr>
          <w:ilvl w:val="0"/>
          <w:numId w:val="4"/>
        </w:numPr>
        <w:jc w:val="both"/>
      </w:pPr>
      <w:r>
        <w:t>Subject to the total combination mass limit specified in clause 2 of this Schedule, the mass of an axle group on a vehicle to which this notice applies must not exceed the mass limits specified in Table A.</w:t>
      </w:r>
    </w:p>
    <w:p w:rsidR="009E4B60" w:rsidRDefault="009E4B60" w:rsidP="009E4B60">
      <w:pPr>
        <w:contextualSpacing/>
        <w:jc w:val="both"/>
      </w:pPr>
    </w:p>
    <w:p w:rsidR="00BF5C31" w:rsidRPr="00BF5C31" w:rsidRDefault="00BF5C31" w:rsidP="009E4B60">
      <w:pPr>
        <w:contextualSpacing/>
        <w:jc w:val="both"/>
        <w:rPr>
          <w:b/>
        </w:rPr>
      </w:pPr>
      <w:r w:rsidRPr="00BF5C31">
        <w:rPr>
          <w:b/>
        </w:rPr>
        <w:t xml:space="preserve">Table </w:t>
      </w:r>
      <w:proofErr w:type="gramStart"/>
      <w:r w:rsidRPr="00BF5C31">
        <w:rPr>
          <w:b/>
        </w:rPr>
        <w:t>A</w:t>
      </w:r>
      <w:proofErr w:type="gramEnd"/>
      <w:r w:rsidRPr="00BF5C31">
        <w:rPr>
          <w:b/>
        </w:rPr>
        <w:t xml:space="preserve"> – Maximum Axle Group Limits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A Maximum Axle Group Limits"/>
        <w:tblDescription w:val="Table of limits"/>
      </w:tblPr>
      <w:tblGrid>
        <w:gridCol w:w="7338"/>
        <w:gridCol w:w="1904"/>
      </w:tblGrid>
      <w:tr w:rsidR="009E4B60" w:rsidRPr="00BF5C31" w:rsidTr="00BF5C31">
        <w:tc>
          <w:tcPr>
            <w:tcW w:w="7338" w:type="dxa"/>
          </w:tcPr>
          <w:p w:rsidR="009E4B60" w:rsidRPr="00BF5C31" w:rsidRDefault="009E4B60" w:rsidP="00C718B1">
            <w:pPr>
              <w:contextualSpacing/>
              <w:jc w:val="both"/>
              <w:rPr>
                <w:b/>
              </w:rPr>
            </w:pPr>
            <w:r w:rsidRPr="00BF5C31">
              <w:rPr>
                <w:b/>
              </w:rPr>
              <w:t>Axle group</w:t>
            </w:r>
          </w:p>
        </w:tc>
        <w:tc>
          <w:tcPr>
            <w:tcW w:w="1904" w:type="dxa"/>
          </w:tcPr>
          <w:p w:rsidR="009E4B60" w:rsidRPr="00BF5C31" w:rsidRDefault="009E4B60" w:rsidP="00C718B1">
            <w:pPr>
              <w:contextualSpacing/>
              <w:jc w:val="both"/>
              <w:rPr>
                <w:b/>
              </w:rPr>
            </w:pPr>
            <w:r w:rsidRPr="00BF5C31">
              <w:rPr>
                <w:b/>
              </w:rPr>
              <w:t>Mass limit</w:t>
            </w:r>
          </w:p>
        </w:tc>
      </w:tr>
      <w:tr w:rsidR="009E4B60" w:rsidRPr="009E4B60" w:rsidTr="00BF5C31">
        <w:tc>
          <w:tcPr>
            <w:tcW w:w="7338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Twin-steer axle group with load sharing suspension</w:t>
            </w:r>
          </w:p>
        </w:tc>
        <w:tc>
          <w:tcPr>
            <w:tcW w:w="1904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10.5 tonnes</w:t>
            </w:r>
          </w:p>
        </w:tc>
      </w:tr>
      <w:tr w:rsidR="009E4B60" w:rsidRPr="009E4B60" w:rsidTr="00BF5C31">
        <w:tc>
          <w:tcPr>
            <w:tcW w:w="7338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Tandem axle group with 6 tyres and certified road-friendly suspension system</w:t>
            </w:r>
          </w:p>
        </w:tc>
        <w:tc>
          <w:tcPr>
            <w:tcW w:w="1904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14.0 tonnes</w:t>
            </w:r>
          </w:p>
        </w:tc>
      </w:tr>
      <w:tr w:rsidR="009E4B60" w:rsidRPr="009E4B60" w:rsidTr="00BF5C31">
        <w:tc>
          <w:tcPr>
            <w:tcW w:w="7338" w:type="dxa"/>
          </w:tcPr>
          <w:p w:rsidR="009E4B60" w:rsidRPr="009E4B60" w:rsidRDefault="009E4B60" w:rsidP="00065DF6">
            <w:pPr>
              <w:contextualSpacing/>
              <w:jc w:val="both"/>
            </w:pPr>
            <w:r w:rsidRPr="009E4B60">
              <w:t xml:space="preserve">Tandem axle group with </w:t>
            </w:r>
            <w:r w:rsidR="00065DF6">
              <w:t>8</w:t>
            </w:r>
            <w:r w:rsidRPr="009E4B60">
              <w:t xml:space="preserve"> tyres and certified road-friendly suspension system</w:t>
            </w:r>
          </w:p>
        </w:tc>
        <w:tc>
          <w:tcPr>
            <w:tcW w:w="1904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17.0 tonnes</w:t>
            </w:r>
          </w:p>
        </w:tc>
      </w:tr>
      <w:tr w:rsidR="009E4B60" w:rsidRPr="009E4B60" w:rsidTr="00BF5C31">
        <w:tc>
          <w:tcPr>
            <w:tcW w:w="7338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Tri-axle group with dual tyres and certified road-friendly suspension system</w:t>
            </w:r>
          </w:p>
        </w:tc>
        <w:tc>
          <w:tcPr>
            <w:tcW w:w="1904" w:type="dxa"/>
          </w:tcPr>
          <w:p w:rsidR="009E4B60" w:rsidRPr="009E4B60" w:rsidRDefault="009E4B60" w:rsidP="00C718B1">
            <w:pPr>
              <w:contextualSpacing/>
              <w:jc w:val="both"/>
            </w:pPr>
            <w:r w:rsidRPr="009E4B60">
              <w:t>22.5 tonnes</w:t>
            </w:r>
          </w:p>
        </w:tc>
      </w:tr>
    </w:tbl>
    <w:p w:rsidR="009E4B60" w:rsidRDefault="009E4B60" w:rsidP="009E4B60">
      <w:pPr>
        <w:contextualSpacing/>
        <w:jc w:val="both"/>
      </w:pPr>
    </w:p>
    <w:p w:rsidR="00BF5C31" w:rsidRDefault="00BF5C31" w:rsidP="00BF5C31">
      <w:pPr>
        <w:pStyle w:val="ListParagraph"/>
        <w:numPr>
          <w:ilvl w:val="0"/>
          <w:numId w:val="4"/>
        </w:numPr>
        <w:jc w:val="both"/>
      </w:pPr>
      <w:r>
        <w:t>The operator of any heavy vehicle to which this notice applies that is fitted with a triaxle group must hold mass management accreditation.</w:t>
      </w:r>
    </w:p>
    <w:p w:rsidR="00BF5C31" w:rsidRDefault="00BF5C31" w:rsidP="00BF5C31">
      <w:pPr>
        <w:jc w:val="both"/>
      </w:pPr>
    </w:p>
    <w:p w:rsidR="00BF5C31" w:rsidRPr="00BF5C31" w:rsidRDefault="00BF5C31" w:rsidP="00BF5C31">
      <w:pPr>
        <w:jc w:val="both"/>
        <w:rPr>
          <w:u w:val="single"/>
        </w:rPr>
      </w:pPr>
      <w:r w:rsidRPr="00BF5C31">
        <w:rPr>
          <w:u w:val="single"/>
        </w:rPr>
        <w:t xml:space="preserve">Total </w:t>
      </w:r>
      <w:r w:rsidR="00EA1D22">
        <w:rPr>
          <w:u w:val="single"/>
        </w:rPr>
        <w:t xml:space="preserve">Combination </w:t>
      </w:r>
      <w:r w:rsidRPr="00BF5C31">
        <w:rPr>
          <w:u w:val="single"/>
        </w:rPr>
        <w:t>Mass Limits</w:t>
      </w:r>
    </w:p>
    <w:p w:rsidR="00BF5C31" w:rsidRDefault="00BF5C31" w:rsidP="00BF5C31">
      <w:pPr>
        <w:pStyle w:val="ListParagraph"/>
        <w:numPr>
          <w:ilvl w:val="0"/>
          <w:numId w:val="4"/>
        </w:numPr>
        <w:jc w:val="both"/>
      </w:pPr>
      <w:r>
        <w:t>A heavy vehicle to which this notice applies must not exceed a gross combination mass (GCM) of 49.5 tonnes.</w:t>
      </w:r>
    </w:p>
    <w:p w:rsidR="00BF5C31" w:rsidRPr="00BF5C31" w:rsidRDefault="00BF5C31" w:rsidP="00BF5C31">
      <w:pPr>
        <w:jc w:val="both"/>
        <w:rPr>
          <w:u w:val="single"/>
        </w:rPr>
      </w:pPr>
      <w:r w:rsidRPr="00BF5C31">
        <w:rPr>
          <w:u w:val="single"/>
        </w:rPr>
        <w:t>Mass Limits Relating to Axle Spacing</w:t>
      </w:r>
    </w:p>
    <w:p w:rsidR="00BF5C31" w:rsidRDefault="00BF5C31" w:rsidP="00BF5C31">
      <w:pPr>
        <w:pStyle w:val="ListParagraph"/>
        <w:numPr>
          <w:ilvl w:val="0"/>
          <w:numId w:val="4"/>
        </w:numPr>
        <w:jc w:val="both"/>
      </w:pPr>
      <w:r>
        <w:t>A vehicle to which this notice applies must not exceed the mass limits in relation to the axle spacing distances set out in column 1 of Table B that are the mass limits set out in column 2 of Table B opposite those distances, as increased by –</w:t>
      </w:r>
    </w:p>
    <w:p w:rsidR="00242603" w:rsidRDefault="00242603" w:rsidP="00242603">
      <w:pPr>
        <w:pStyle w:val="ListParagraph"/>
        <w:jc w:val="both"/>
      </w:pPr>
    </w:p>
    <w:p w:rsidR="00BF5C31" w:rsidRDefault="00BF5C31" w:rsidP="00BF5C31">
      <w:pPr>
        <w:pStyle w:val="ListParagraph"/>
        <w:numPr>
          <w:ilvl w:val="1"/>
          <w:numId w:val="4"/>
        </w:numPr>
        <w:jc w:val="both"/>
      </w:pPr>
      <w:r>
        <w:t>in respect of each tandem axle group with 8 tyres and a certified road friendly suspension system within that distance – 0.5 tonne; and</w:t>
      </w:r>
    </w:p>
    <w:p w:rsidR="00BF5C31" w:rsidRDefault="00BF5C31" w:rsidP="00BF5C31">
      <w:pPr>
        <w:pStyle w:val="ListParagraph"/>
        <w:numPr>
          <w:ilvl w:val="1"/>
          <w:numId w:val="4"/>
        </w:numPr>
        <w:jc w:val="both"/>
      </w:pPr>
      <w:r>
        <w:t>in respect of each tandem axle group with 6 tyres and a certified road friendly suspension system within that distance – 1.0 tonne; and</w:t>
      </w:r>
    </w:p>
    <w:p w:rsidR="00BF5C31" w:rsidRDefault="00BF5C31" w:rsidP="00BF5C31">
      <w:pPr>
        <w:pStyle w:val="ListParagraph"/>
        <w:numPr>
          <w:ilvl w:val="1"/>
          <w:numId w:val="4"/>
        </w:numPr>
        <w:jc w:val="both"/>
      </w:pPr>
      <w:proofErr w:type="gramStart"/>
      <w:r>
        <w:t>in</w:t>
      </w:r>
      <w:proofErr w:type="gramEnd"/>
      <w:r>
        <w:t xml:space="preserve"> respect of each tri-axle group with 12 tyres and a certified road friendly suspension system within that distance – 2.5 tonnes.</w:t>
      </w:r>
    </w:p>
    <w:p w:rsidR="00BF5C31" w:rsidRDefault="00BF5C31">
      <w:r>
        <w:br w:type="page"/>
      </w:r>
    </w:p>
    <w:p w:rsidR="00BF5C31" w:rsidRPr="00242603" w:rsidRDefault="00BF5C31" w:rsidP="00BF5C31">
      <w:pPr>
        <w:contextualSpacing/>
        <w:jc w:val="both"/>
        <w:rPr>
          <w:b/>
        </w:rPr>
      </w:pPr>
      <w:r w:rsidRPr="00242603">
        <w:rPr>
          <w:b/>
        </w:rPr>
        <w:lastRenderedPageBreak/>
        <w:t>Table B – Axle Spacing Mass Limits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B Axle Spacing Mass Limits"/>
        <w:tblDescription w:val="Table of Limits"/>
      </w:tblPr>
      <w:tblGrid>
        <w:gridCol w:w="1831"/>
        <w:gridCol w:w="1832"/>
        <w:gridCol w:w="1832"/>
      </w:tblGrid>
      <w:tr w:rsidR="00BF5C31" w:rsidRPr="00A807AE" w:rsidTr="007003D5">
        <w:trPr>
          <w:trHeight w:val="498"/>
        </w:trPr>
        <w:tc>
          <w:tcPr>
            <w:tcW w:w="3663" w:type="dxa"/>
            <w:gridSpan w:val="2"/>
          </w:tcPr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807AE">
              <w:rPr>
                <w:rFonts w:ascii="Calibri" w:hAnsi="Calibri" w:cs="Calibri"/>
                <w:b/>
                <w:sz w:val="20"/>
                <w:szCs w:val="20"/>
              </w:rPr>
              <w:t>Column 1</w:t>
            </w:r>
          </w:p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807AE">
              <w:rPr>
                <w:rFonts w:ascii="Calibri" w:hAnsi="Calibri" w:cs="Calibri"/>
                <w:b/>
                <w:sz w:val="20"/>
                <w:szCs w:val="20"/>
              </w:rPr>
              <w:t>Distance (Metres)</w:t>
            </w:r>
          </w:p>
        </w:tc>
        <w:tc>
          <w:tcPr>
            <w:tcW w:w="1832" w:type="dxa"/>
            <w:vMerge w:val="restart"/>
          </w:tcPr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807AE">
              <w:rPr>
                <w:rFonts w:ascii="Calibri" w:hAnsi="Calibri" w:cs="Calibri"/>
                <w:b/>
                <w:sz w:val="20"/>
                <w:szCs w:val="20"/>
              </w:rPr>
              <w:t>Column 2</w:t>
            </w:r>
          </w:p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807AE">
              <w:rPr>
                <w:rFonts w:ascii="Calibri" w:hAnsi="Calibri" w:cs="Calibri"/>
                <w:b/>
                <w:sz w:val="20"/>
                <w:szCs w:val="20"/>
              </w:rPr>
              <w:t>Mass Limit (tonnes)</w:t>
            </w:r>
          </w:p>
        </w:tc>
      </w:tr>
      <w:tr w:rsidR="00BF5C31" w:rsidRPr="00A807AE" w:rsidTr="007003D5">
        <w:tc>
          <w:tcPr>
            <w:tcW w:w="1831" w:type="dxa"/>
          </w:tcPr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807AE">
              <w:rPr>
                <w:rFonts w:ascii="Calibri" w:hAnsi="Calibri" w:cs="Calibri"/>
                <w:b/>
                <w:sz w:val="20"/>
                <w:szCs w:val="20"/>
              </w:rPr>
              <w:t>Exceeding</w:t>
            </w:r>
          </w:p>
        </w:tc>
        <w:tc>
          <w:tcPr>
            <w:tcW w:w="1832" w:type="dxa"/>
          </w:tcPr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807AE">
              <w:rPr>
                <w:rFonts w:ascii="Calibri" w:hAnsi="Calibri" w:cs="Calibri"/>
                <w:b/>
                <w:sz w:val="20"/>
                <w:szCs w:val="20"/>
              </w:rPr>
              <w:t>Not Exceeding</w:t>
            </w:r>
          </w:p>
        </w:tc>
        <w:tc>
          <w:tcPr>
            <w:tcW w:w="1832" w:type="dxa"/>
            <w:vMerge/>
          </w:tcPr>
          <w:p w:rsidR="00BF5C31" w:rsidRPr="00A807AE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23·0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23·5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24·0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24·5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25·0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25·5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26·0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26·5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27·0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27·5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28·0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28·5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29·0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29·5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5·8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30·0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30·5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31·0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31·5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32·0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32·5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6·8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33·0</w:t>
            </w:r>
          </w:p>
        </w:tc>
        <w:bookmarkStart w:id="0" w:name="_GoBack"/>
        <w:bookmarkEnd w:id="0"/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33·5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34·0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34·5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35·0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7·8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36·0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36·5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37·0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37·5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38·0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38·5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8·8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39·0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39·5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40·0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40·5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41·0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41·5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9·8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42·0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10·0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42·5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43.0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43.5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44.0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10.7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44.5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10.8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11.0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45.0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11.0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11.2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45.5</w:t>
            </w:r>
          </w:p>
        </w:tc>
      </w:tr>
      <w:tr w:rsidR="00BF5C31" w:rsidRPr="00BF5C31" w:rsidTr="007003D5">
        <w:tc>
          <w:tcPr>
            <w:tcW w:w="1831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11.2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11.3</w:t>
            </w:r>
          </w:p>
        </w:tc>
        <w:tc>
          <w:tcPr>
            <w:tcW w:w="1832" w:type="dxa"/>
          </w:tcPr>
          <w:p w:rsidR="00BF5C31" w:rsidRPr="00BF5C31" w:rsidRDefault="00BF5C31" w:rsidP="00BF5C31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46.0</w:t>
            </w:r>
          </w:p>
        </w:tc>
      </w:tr>
      <w:tr w:rsidR="00BF5C31" w:rsidRPr="009E4B60" w:rsidTr="007003D5">
        <w:tc>
          <w:tcPr>
            <w:tcW w:w="1831" w:type="dxa"/>
          </w:tcPr>
          <w:p w:rsidR="00BF5C31" w:rsidRPr="00BF5C31" w:rsidRDefault="00BF5C31" w:rsidP="00BF5C31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F5C31">
              <w:rPr>
                <w:rFonts w:ascii="Calibri" w:hAnsi="Calibri" w:cs="Calibri"/>
                <w:sz w:val="20"/>
                <w:szCs w:val="20"/>
              </w:rPr>
              <w:t>11.3</w:t>
            </w:r>
          </w:p>
        </w:tc>
        <w:tc>
          <w:tcPr>
            <w:tcW w:w="1832" w:type="dxa"/>
          </w:tcPr>
          <w:p w:rsidR="00BF5C31" w:rsidRPr="009E4B60" w:rsidRDefault="00BF5C31" w:rsidP="00BF5C31">
            <w:pPr>
              <w:contextualSpacing/>
              <w:jc w:val="both"/>
            </w:pPr>
          </w:p>
        </w:tc>
        <w:tc>
          <w:tcPr>
            <w:tcW w:w="1832" w:type="dxa"/>
          </w:tcPr>
          <w:p w:rsidR="00BF5C31" w:rsidRPr="009E4B60" w:rsidRDefault="00BF5C31" w:rsidP="00BF5C31">
            <w:pPr>
              <w:contextualSpacing/>
              <w:jc w:val="both"/>
            </w:pPr>
            <w:r w:rsidRPr="00BF5C31">
              <w:rPr>
                <w:rFonts w:ascii="Calibri" w:hAnsi="Calibri" w:cs="Calibri"/>
                <w:sz w:val="20"/>
                <w:szCs w:val="20"/>
              </w:rPr>
              <w:t>46.5</w:t>
            </w:r>
          </w:p>
        </w:tc>
      </w:tr>
    </w:tbl>
    <w:p w:rsidR="00BF5C31" w:rsidRPr="009E4B60" w:rsidRDefault="00BF5C31" w:rsidP="00BF5C31">
      <w:pPr>
        <w:jc w:val="both"/>
      </w:pPr>
    </w:p>
    <w:sectPr w:rsidR="00BF5C31" w:rsidRPr="009E4B60" w:rsidSect="00AF24BC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BC" w:rsidRDefault="00AF24BC" w:rsidP="00AF24BC">
      <w:pPr>
        <w:spacing w:after="0" w:line="240" w:lineRule="auto"/>
      </w:pPr>
      <w:r>
        <w:separator/>
      </w:r>
    </w:p>
  </w:endnote>
  <w:endnote w:type="continuationSeparator" w:id="0">
    <w:p w:rsidR="00AF24BC" w:rsidRDefault="00AF24BC" w:rsidP="00AF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BC" w:rsidRPr="00AF24BC" w:rsidRDefault="00AF24BC" w:rsidP="00AF24BC">
    <w:pPr>
      <w:pStyle w:val="Footer"/>
      <w:jc w:val="right"/>
      <w:rPr>
        <w:sz w:val="20"/>
        <w:szCs w:val="20"/>
      </w:rPr>
    </w:pPr>
  </w:p>
  <w:p w:rsidR="00AF24BC" w:rsidRPr="00AF24BC" w:rsidRDefault="00AF24BC" w:rsidP="00AF24BC">
    <w:pPr>
      <w:pStyle w:val="Footer"/>
      <w:jc w:val="right"/>
      <w:rPr>
        <w:sz w:val="20"/>
        <w:szCs w:val="20"/>
      </w:rPr>
    </w:pPr>
    <w:r w:rsidRPr="00AF24BC">
      <w:rPr>
        <w:sz w:val="20"/>
        <w:szCs w:val="20"/>
      </w:rPr>
      <w:t xml:space="preserve">Victoria Class 3 Heavy Vehicle </w:t>
    </w:r>
    <w:proofErr w:type="spellStart"/>
    <w:r w:rsidRPr="00AF24BC">
      <w:rPr>
        <w:sz w:val="20"/>
        <w:szCs w:val="20"/>
      </w:rPr>
      <w:t>Twinsteer</w:t>
    </w:r>
    <w:proofErr w:type="spellEnd"/>
    <w:r w:rsidRPr="00AF24BC">
      <w:rPr>
        <w:sz w:val="20"/>
        <w:szCs w:val="20"/>
      </w:rPr>
      <w:t xml:space="preserve"> Prime Mover </w:t>
    </w:r>
    <w:r w:rsidR="00507DF2">
      <w:rPr>
        <w:sz w:val="20"/>
        <w:szCs w:val="20"/>
      </w:rPr>
      <w:t xml:space="preserve">and </w:t>
    </w:r>
    <w:r w:rsidRPr="00AF24BC">
      <w:rPr>
        <w:sz w:val="20"/>
        <w:szCs w:val="20"/>
      </w:rPr>
      <w:t>Semitrailer Combination Mass Exemption Notice 201</w:t>
    </w:r>
    <w:r w:rsidR="00B12A8F">
      <w:rPr>
        <w:sz w:val="20"/>
        <w:szCs w:val="20"/>
      </w:rPr>
      <w:t>6</w:t>
    </w:r>
    <w:r w:rsidRPr="00AF24BC">
      <w:rPr>
        <w:sz w:val="20"/>
        <w:szCs w:val="20"/>
      </w:rPr>
      <w:t xml:space="preserve"> (No.1)</w:t>
    </w:r>
  </w:p>
  <w:p w:rsidR="00AF24BC" w:rsidRDefault="00AF24BC" w:rsidP="00AF24BC">
    <w:pPr>
      <w:pStyle w:val="Footer"/>
      <w:tabs>
        <w:tab w:val="left" w:pos="7839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1438254185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2132073191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AF24BC">
              <w:rPr>
                <w:sz w:val="20"/>
                <w:szCs w:val="20"/>
              </w:rPr>
              <w:t xml:space="preserve">Page </w:t>
            </w:r>
            <w:r w:rsidRPr="00AF24BC">
              <w:rPr>
                <w:bCs/>
                <w:sz w:val="20"/>
                <w:szCs w:val="20"/>
              </w:rPr>
              <w:fldChar w:fldCharType="begin"/>
            </w:r>
            <w:r w:rsidRPr="00AF24BC">
              <w:rPr>
                <w:bCs/>
                <w:sz w:val="20"/>
                <w:szCs w:val="20"/>
              </w:rPr>
              <w:instrText xml:space="preserve"> PAGE </w:instrText>
            </w:r>
            <w:r w:rsidRPr="00AF24BC">
              <w:rPr>
                <w:bCs/>
                <w:sz w:val="20"/>
                <w:szCs w:val="20"/>
              </w:rPr>
              <w:fldChar w:fldCharType="separate"/>
            </w:r>
            <w:r w:rsidR="00814FC4">
              <w:rPr>
                <w:bCs/>
                <w:noProof/>
                <w:sz w:val="20"/>
                <w:szCs w:val="20"/>
              </w:rPr>
              <w:t>2</w:t>
            </w:r>
            <w:r w:rsidRPr="00AF24BC">
              <w:rPr>
                <w:bCs/>
                <w:sz w:val="20"/>
                <w:szCs w:val="20"/>
              </w:rPr>
              <w:fldChar w:fldCharType="end"/>
            </w:r>
            <w:r w:rsidRPr="00AF24BC">
              <w:rPr>
                <w:sz w:val="20"/>
                <w:szCs w:val="20"/>
              </w:rPr>
              <w:t xml:space="preserve"> of </w:t>
            </w:r>
            <w:r w:rsidRPr="00AF24BC">
              <w:rPr>
                <w:bCs/>
                <w:sz w:val="20"/>
                <w:szCs w:val="20"/>
              </w:rPr>
              <w:fldChar w:fldCharType="begin"/>
            </w:r>
            <w:r w:rsidRPr="00AF24BC">
              <w:rPr>
                <w:bCs/>
                <w:sz w:val="20"/>
                <w:szCs w:val="20"/>
              </w:rPr>
              <w:instrText xml:space="preserve"> NUMPAGES  </w:instrText>
            </w:r>
            <w:r w:rsidRPr="00AF24BC">
              <w:rPr>
                <w:bCs/>
                <w:sz w:val="20"/>
                <w:szCs w:val="20"/>
              </w:rPr>
              <w:fldChar w:fldCharType="separate"/>
            </w:r>
            <w:r w:rsidR="00814FC4">
              <w:rPr>
                <w:bCs/>
                <w:noProof/>
                <w:sz w:val="20"/>
                <w:szCs w:val="20"/>
              </w:rPr>
              <w:t>5</w:t>
            </w:r>
            <w:r w:rsidRPr="00AF24BC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AF24BC" w:rsidRDefault="00AF2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BC" w:rsidRPr="00AF24BC" w:rsidRDefault="00AF24BC">
    <w:pPr>
      <w:pStyle w:val="Footer"/>
      <w:jc w:val="right"/>
      <w:rPr>
        <w:sz w:val="20"/>
        <w:szCs w:val="20"/>
      </w:rPr>
    </w:pPr>
  </w:p>
  <w:p w:rsidR="00AF24BC" w:rsidRPr="00AF24BC" w:rsidRDefault="00AF24BC">
    <w:pPr>
      <w:pStyle w:val="Footer"/>
      <w:jc w:val="right"/>
      <w:rPr>
        <w:sz w:val="20"/>
        <w:szCs w:val="20"/>
      </w:rPr>
    </w:pPr>
    <w:r w:rsidRPr="00AF24BC">
      <w:rPr>
        <w:sz w:val="20"/>
        <w:szCs w:val="20"/>
      </w:rPr>
      <w:t xml:space="preserve">Victoria Class 3 Heavy Vehicle </w:t>
    </w:r>
    <w:proofErr w:type="spellStart"/>
    <w:r w:rsidRPr="00AF24BC">
      <w:rPr>
        <w:sz w:val="20"/>
        <w:szCs w:val="20"/>
      </w:rPr>
      <w:t>Twinsteer</w:t>
    </w:r>
    <w:proofErr w:type="spellEnd"/>
    <w:r w:rsidRPr="00AF24BC">
      <w:rPr>
        <w:sz w:val="20"/>
        <w:szCs w:val="20"/>
      </w:rPr>
      <w:t xml:space="preserve"> Prime Mover </w:t>
    </w:r>
    <w:r w:rsidR="00507DF2">
      <w:rPr>
        <w:sz w:val="20"/>
        <w:szCs w:val="20"/>
      </w:rPr>
      <w:t xml:space="preserve">and </w:t>
    </w:r>
    <w:r w:rsidRPr="00AF24BC">
      <w:rPr>
        <w:sz w:val="20"/>
        <w:szCs w:val="20"/>
      </w:rPr>
      <w:t>Semitrailer Combination Mass Exemption Notice 201</w:t>
    </w:r>
    <w:r w:rsidR="00B12A8F">
      <w:rPr>
        <w:sz w:val="20"/>
        <w:szCs w:val="20"/>
      </w:rPr>
      <w:t>6</w:t>
    </w:r>
    <w:r w:rsidRPr="00AF24BC">
      <w:rPr>
        <w:sz w:val="20"/>
        <w:szCs w:val="20"/>
      </w:rPr>
      <w:t xml:space="preserve"> (No.1)</w:t>
    </w:r>
  </w:p>
  <w:p w:rsidR="00AF24BC" w:rsidRDefault="00AF24BC" w:rsidP="00AF24BC">
    <w:pPr>
      <w:pStyle w:val="Footer"/>
      <w:tabs>
        <w:tab w:val="left" w:pos="7839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95413717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AF24BC">
              <w:rPr>
                <w:sz w:val="20"/>
                <w:szCs w:val="20"/>
              </w:rPr>
              <w:t xml:space="preserve">Page </w:t>
            </w:r>
            <w:r w:rsidRPr="00AF24BC">
              <w:rPr>
                <w:bCs/>
                <w:sz w:val="20"/>
                <w:szCs w:val="20"/>
              </w:rPr>
              <w:fldChar w:fldCharType="begin"/>
            </w:r>
            <w:r w:rsidRPr="00AF24BC">
              <w:rPr>
                <w:bCs/>
                <w:sz w:val="20"/>
                <w:szCs w:val="20"/>
              </w:rPr>
              <w:instrText xml:space="preserve"> PAGE </w:instrText>
            </w:r>
            <w:r w:rsidRPr="00AF24BC">
              <w:rPr>
                <w:bCs/>
                <w:sz w:val="20"/>
                <w:szCs w:val="20"/>
              </w:rPr>
              <w:fldChar w:fldCharType="separate"/>
            </w:r>
            <w:r w:rsidR="00814FC4">
              <w:rPr>
                <w:bCs/>
                <w:noProof/>
                <w:sz w:val="20"/>
                <w:szCs w:val="20"/>
              </w:rPr>
              <w:t>1</w:t>
            </w:r>
            <w:r w:rsidRPr="00AF24BC">
              <w:rPr>
                <w:bCs/>
                <w:sz w:val="20"/>
                <w:szCs w:val="20"/>
              </w:rPr>
              <w:fldChar w:fldCharType="end"/>
            </w:r>
            <w:r w:rsidRPr="00AF24BC">
              <w:rPr>
                <w:sz w:val="20"/>
                <w:szCs w:val="20"/>
              </w:rPr>
              <w:t xml:space="preserve"> of </w:t>
            </w:r>
            <w:r w:rsidRPr="00AF24BC">
              <w:rPr>
                <w:bCs/>
                <w:sz w:val="20"/>
                <w:szCs w:val="20"/>
              </w:rPr>
              <w:fldChar w:fldCharType="begin"/>
            </w:r>
            <w:r w:rsidRPr="00AF24BC">
              <w:rPr>
                <w:bCs/>
                <w:sz w:val="20"/>
                <w:szCs w:val="20"/>
              </w:rPr>
              <w:instrText xml:space="preserve"> NUMPAGES  </w:instrText>
            </w:r>
            <w:r w:rsidRPr="00AF24BC">
              <w:rPr>
                <w:bCs/>
                <w:sz w:val="20"/>
                <w:szCs w:val="20"/>
              </w:rPr>
              <w:fldChar w:fldCharType="separate"/>
            </w:r>
            <w:r w:rsidR="00814FC4">
              <w:rPr>
                <w:bCs/>
                <w:noProof/>
                <w:sz w:val="20"/>
                <w:szCs w:val="20"/>
              </w:rPr>
              <w:t>5</w:t>
            </w:r>
            <w:r w:rsidRPr="00AF24BC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AF24BC" w:rsidRDefault="00AF24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BC" w:rsidRDefault="00AF24BC" w:rsidP="00AF24BC">
      <w:pPr>
        <w:spacing w:after="0" w:line="240" w:lineRule="auto"/>
      </w:pPr>
      <w:r>
        <w:separator/>
      </w:r>
    </w:p>
  </w:footnote>
  <w:footnote w:type="continuationSeparator" w:id="0">
    <w:p w:rsidR="00AF24BC" w:rsidRDefault="00AF24BC" w:rsidP="00AF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F24BC" w:rsidRPr="00AF24BC" w:rsidTr="007003D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F24BC" w:rsidRPr="00AF24BC" w:rsidRDefault="00AF24BC" w:rsidP="007003D5">
          <w:pPr>
            <w:spacing w:before="60" w:after="0"/>
            <w:ind w:left="-51"/>
            <w:rPr>
              <w:rFonts w:ascii="Arial" w:hAnsi="Arial"/>
              <w:b/>
              <w:bCs/>
              <w:sz w:val="12"/>
            </w:rPr>
          </w:pPr>
          <w:r w:rsidRPr="00AF24BC">
            <w:rPr>
              <w:rFonts w:ascii="Arial" w:hAnsi="Arial"/>
              <w:b/>
              <w:bCs/>
              <w:noProof/>
              <w:sz w:val="12"/>
              <w:lang w:eastAsia="en-AU"/>
            </w:rPr>
            <w:drawing>
              <wp:inline distT="0" distB="0" distL="0" distR="0" wp14:anchorId="3D449BAF" wp14:editId="0C15572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F24BC" w:rsidRPr="00AF24BC" w:rsidRDefault="00AF24BC" w:rsidP="007003D5">
          <w:pPr>
            <w:spacing w:before="60" w:after="0" w:line="460" w:lineRule="exact"/>
            <w:rPr>
              <w:rFonts w:ascii="Arial" w:hAnsi="Arial" w:cs="Arial"/>
              <w:b/>
              <w:bCs/>
              <w:spacing w:val="-2"/>
              <w:sz w:val="44"/>
              <w:szCs w:val="44"/>
            </w:rPr>
          </w:pPr>
          <w:r w:rsidRPr="00AF24BC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AF24BC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F24BC" w:rsidRPr="00AF24BC" w:rsidRDefault="00AF24BC" w:rsidP="007003D5">
          <w:pPr>
            <w:spacing w:before="180" w:after="0" w:line="800" w:lineRule="exact"/>
            <w:jc w:val="right"/>
            <w:rPr>
              <w:rFonts w:ascii="Arial" w:hAnsi="Arial" w:cs="Arial"/>
              <w:b/>
              <w:bCs/>
              <w:sz w:val="100"/>
              <w:szCs w:val="100"/>
            </w:rPr>
          </w:pPr>
          <w:r w:rsidRPr="00AF24BC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F24BC" w:rsidRPr="00AF24BC" w:rsidTr="007003D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AF24BC" w:rsidRPr="00AF24BC" w:rsidRDefault="00AF24BC" w:rsidP="007003D5">
          <w:pPr>
            <w:spacing w:after="0"/>
            <w:ind w:left="-51"/>
            <w:rPr>
              <w:rFonts w:ascii="Arial" w:hAnsi="Arial" w:cs="Arial"/>
              <w:b/>
              <w:bCs/>
              <w:sz w:val="14"/>
              <w:szCs w:val="14"/>
            </w:rPr>
          </w:pPr>
          <w:r w:rsidRPr="00AF24BC">
            <w:rPr>
              <w:rFonts w:ascii="Arial" w:hAnsi="Arial" w:cs="Arial"/>
              <w:b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AF24BC" w:rsidRPr="00AF24BC" w:rsidRDefault="00AF24BC" w:rsidP="007003D5">
          <w:pPr>
            <w:spacing w:after="0"/>
            <w:jc w:val="right"/>
            <w:rPr>
              <w:rFonts w:ascii="Arial" w:hAnsi="Arial" w:cs="Arial"/>
              <w:b/>
              <w:bCs/>
              <w:szCs w:val="24"/>
            </w:rPr>
          </w:pPr>
          <w:r w:rsidRPr="00AF24BC">
            <w:rPr>
              <w:rFonts w:ascii="Arial" w:hAnsi="Arial" w:cs="Arial"/>
              <w:b/>
              <w:szCs w:val="24"/>
            </w:rPr>
            <w:t>GOVERNMENT NOTICES</w:t>
          </w:r>
        </w:p>
      </w:tc>
    </w:tr>
  </w:tbl>
  <w:p w:rsidR="00AF24BC" w:rsidRDefault="00AF2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86F"/>
    <w:multiLevelType w:val="hybridMultilevel"/>
    <w:tmpl w:val="8E0626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93D66"/>
    <w:multiLevelType w:val="hybridMultilevel"/>
    <w:tmpl w:val="54ACA4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63107"/>
    <w:multiLevelType w:val="hybridMultilevel"/>
    <w:tmpl w:val="ACDAC8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A72F2"/>
    <w:multiLevelType w:val="hybridMultilevel"/>
    <w:tmpl w:val="21C6311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3107BF"/>
    <w:multiLevelType w:val="hybridMultilevel"/>
    <w:tmpl w:val="CA22FD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B1"/>
    <w:rsid w:val="0004623A"/>
    <w:rsid w:val="00065DF6"/>
    <w:rsid w:val="000B1624"/>
    <w:rsid w:val="00242603"/>
    <w:rsid w:val="00311D6B"/>
    <w:rsid w:val="00326AD1"/>
    <w:rsid w:val="00366120"/>
    <w:rsid w:val="003734A3"/>
    <w:rsid w:val="0041455D"/>
    <w:rsid w:val="00441C71"/>
    <w:rsid w:val="00507DF2"/>
    <w:rsid w:val="005A0272"/>
    <w:rsid w:val="005F2DB1"/>
    <w:rsid w:val="005F7D9E"/>
    <w:rsid w:val="006A5F0F"/>
    <w:rsid w:val="00716AFF"/>
    <w:rsid w:val="007548D6"/>
    <w:rsid w:val="007B233C"/>
    <w:rsid w:val="00814FC4"/>
    <w:rsid w:val="008E547E"/>
    <w:rsid w:val="00934F76"/>
    <w:rsid w:val="00976EBA"/>
    <w:rsid w:val="009E4B60"/>
    <w:rsid w:val="00A14A0B"/>
    <w:rsid w:val="00A807AE"/>
    <w:rsid w:val="00AF24BC"/>
    <w:rsid w:val="00B12A8F"/>
    <w:rsid w:val="00B15C57"/>
    <w:rsid w:val="00B253DB"/>
    <w:rsid w:val="00B32768"/>
    <w:rsid w:val="00BF5C31"/>
    <w:rsid w:val="00C553A9"/>
    <w:rsid w:val="00CD1078"/>
    <w:rsid w:val="00EA1D22"/>
    <w:rsid w:val="00F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4BC"/>
  </w:style>
  <w:style w:type="paragraph" w:styleId="Footer">
    <w:name w:val="footer"/>
    <w:basedOn w:val="Normal"/>
    <w:link w:val="FooterChar"/>
    <w:uiPriority w:val="99"/>
    <w:unhideWhenUsed/>
    <w:rsid w:val="00AF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4BC"/>
  </w:style>
  <w:style w:type="paragraph" w:styleId="BalloonText">
    <w:name w:val="Balloon Text"/>
    <w:basedOn w:val="Normal"/>
    <w:link w:val="BalloonTextChar"/>
    <w:uiPriority w:val="99"/>
    <w:semiHidden/>
    <w:unhideWhenUsed/>
    <w:rsid w:val="00AF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B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4BC"/>
  </w:style>
  <w:style w:type="paragraph" w:styleId="Footer">
    <w:name w:val="footer"/>
    <w:basedOn w:val="Normal"/>
    <w:link w:val="FooterChar"/>
    <w:uiPriority w:val="99"/>
    <w:unhideWhenUsed/>
    <w:rsid w:val="00AF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4BC"/>
  </w:style>
  <w:style w:type="paragraph" w:styleId="BalloonText">
    <w:name w:val="Balloon Text"/>
    <w:basedOn w:val="Normal"/>
    <w:link w:val="BalloonTextChar"/>
    <w:uiPriority w:val="99"/>
    <w:semiHidden/>
    <w:unhideWhenUsed/>
    <w:rsid w:val="00AF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B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Crapnell</dc:creator>
  <cp:lastModifiedBy>Robert Crapnell</cp:lastModifiedBy>
  <cp:revision>13</cp:revision>
  <cp:lastPrinted>2015-11-03T05:10:00Z</cp:lastPrinted>
  <dcterms:created xsi:type="dcterms:W3CDTF">2016-09-13T01:13:00Z</dcterms:created>
  <dcterms:modified xsi:type="dcterms:W3CDTF">2016-11-07T05:08:00Z</dcterms:modified>
</cp:coreProperties>
</file>