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CEA" w:rsidRPr="001A320C" w:rsidRDefault="00E72CEA" w:rsidP="00F52BE3">
      <w:pPr>
        <w:pStyle w:val="BodyText3"/>
        <w:spacing w:before="120"/>
        <w:rPr>
          <w:rFonts w:ascii="Arial" w:hAnsi="Arial" w:cs="Arial"/>
          <w:b/>
          <w:caps/>
          <w:sz w:val="16"/>
          <w:szCs w:val="16"/>
        </w:rPr>
      </w:pPr>
    </w:p>
    <w:p w:rsidR="00E72CEA" w:rsidRPr="001A320C" w:rsidRDefault="00E72CEA" w:rsidP="00F52BE3">
      <w:pPr>
        <w:pStyle w:val="BodyText3"/>
        <w:spacing w:before="120"/>
        <w:rPr>
          <w:rFonts w:ascii="Arial" w:hAnsi="Arial" w:cs="Arial"/>
          <w:b/>
          <w:caps/>
          <w:sz w:val="16"/>
          <w:szCs w:val="16"/>
        </w:rPr>
      </w:pPr>
    </w:p>
    <w:p w:rsidR="00E72CEA" w:rsidRPr="008A22EE" w:rsidRDefault="00AA15F9" w:rsidP="00882DA4">
      <w:pPr>
        <w:pStyle w:val="BodyText3"/>
        <w:spacing w:before="120"/>
        <w:jc w:val="center"/>
        <w:rPr>
          <w:rFonts w:ascii="Arial" w:hAnsi="Arial" w:cs="Arial"/>
        </w:rPr>
      </w:pPr>
      <w:r>
        <w:rPr>
          <w:rFonts w:ascii="Arial" w:hAnsi="Arial" w:cs="Arial"/>
          <w:b/>
          <w:caps/>
          <w:sz w:val="20"/>
        </w:rPr>
        <w:t xml:space="preserve">PROPOSED </w:t>
      </w:r>
      <w:r w:rsidR="00E72CEA">
        <w:rPr>
          <w:rFonts w:ascii="Arial" w:hAnsi="Arial" w:cs="Arial"/>
          <w:b/>
          <w:caps/>
          <w:sz w:val="20"/>
        </w:rPr>
        <w:t xml:space="preserve">Redistribution of Federal Electoral </w:t>
      </w:r>
      <w:r w:rsidR="00E76919">
        <w:rPr>
          <w:rFonts w:ascii="Arial" w:hAnsi="Arial" w:cs="Arial"/>
          <w:b/>
          <w:caps/>
          <w:sz w:val="20"/>
        </w:rPr>
        <w:t>DIVISIONS</w:t>
      </w:r>
      <w:r w:rsidR="008A22EE">
        <w:rPr>
          <w:rFonts w:ascii="Arial" w:hAnsi="Arial" w:cs="Arial"/>
        </w:rPr>
        <w:t xml:space="preserve"> </w:t>
      </w:r>
      <w:r w:rsidR="00E72CEA">
        <w:rPr>
          <w:rFonts w:ascii="Arial" w:hAnsi="Arial" w:cs="Arial"/>
          <w:b/>
          <w:caps/>
          <w:sz w:val="20"/>
        </w:rPr>
        <w:t xml:space="preserve">IN </w:t>
      </w:r>
      <w:r w:rsidR="00264ACA">
        <w:rPr>
          <w:rFonts w:ascii="Arial" w:hAnsi="Arial" w:cs="Arial"/>
          <w:b/>
          <w:caps/>
          <w:sz w:val="20"/>
        </w:rPr>
        <w:t>THE NORTHERN TERRITORY</w:t>
      </w:r>
    </w:p>
    <w:p w:rsidR="00E72CEA" w:rsidRDefault="00E72CEA" w:rsidP="00605280">
      <w:pPr>
        <w:pStyle w:val="Heading8"/>
        <w:rPr>
          <w:rFonts w:ascii="Arial" w:hAnsi="Arial" w:cs="Arial"/>
        </w:rPr>
      </w:pPr>
    </w:p>
    <w:p w:rsidR="00647F85" w:rsidRPr="00596EB8" w:rsidRDefault="00647F85" w:rsidP="00F52BE3">
      <w:pPr>
        <w:spacing w:before="120"/>
        <w:rPr>
          <w:rFonts w:ascii="Arial" w:hAnsi="Arial" w:cs="Arial"/>
          <w:sz w:val="20"/>
        </w:rPr>
      </w:pPr>
      <w:r w:rsidRPr="00596EB8">
        <w:rPr>
          <w:rFonts w:ascii="Arial" w:hAnsi="Arial" w:cs="Arial"/>
          <w:sz w:val="20"/>
        </w:rPr>
        <w:t xml:space="preserve">The Redistribution Committee for </w:t>
      </w:r>
      <w:r w:rsidR="00264ACA">
        <w:rPr>
          <w:rFonts w:ascii="Arial" w:hAnsi="Arial" w:cs="Arial"/>
          <w:sz w:val="20"/>
        </w:rPr>
        <w:t>the Northern Territory</w:t>
      </w:r>
      <w:r w:rsidR="00C617DE">
        <w:rPr>
          <w:rFonts w:ascii="Arial" w:hAnsi="Arial" w:cs="Arial"/>
          <w:sz w:val="20"/>
        </w:rPr>
        <w:t xml:space="preserve"> (</w:t>
      </w:r>
      <w:r w:rsidR="00782FFF">
        <w:rPr>
          <w:rFonts w:ascii="Arial" w:hAnsi="Arial" w:cs="Arial"/>
          <w:sz w:val="20"/>
        </w:rPr>
        <w:t xml:space="preserve">the </w:t>
      </w:r>
      <w:r w:rsidR="00C617DE">
        <w:rPr>
          <w:rFonts w:ascii="Arial" w:hAnsi="Arial" w:cs="Arial"/>
          <w:sz w:val="20"/>
        </w:rPr>
        <w:t>Redistribution Committee)</w:t>
      </w:r>
      <w:r w:rsidRPr="00596EB8">
        <w:rPr>
          <w:rFonts w:ascii="Arial" w:hAnsi="Arial" w:cs="Arial"/>
          <w:sz w:val="20"/>
        </w:rPr>
        <w:t xml:space="preserve"> has made a proposed redistribution of federal electoral </w:t>
      </w:r>
      <w:r w:rsidR="00E76919">
        <w:rPr>
          <w:rFonts w:ascii="Arial" w:hAnsi="Arial" w:cs="Arial"/>
          <w:sz w:val="20"/>
        </w:rPr>
        <w:t>divisions</w:t>
      </w:r>
      <w:r w:rsidRPr="00596EB8">
        <w:rPr>
          <w:rFonts w:ascii="Arial" w:hAnsi="Arial" w:cs="Arial"/>
          <w:sz w:val="20"/>
        </w:rPr>
        <w:t xml:space="preserve"> in </w:t>
      </w:r>
      <w:r w:rsidR="00264ACA">
        <w:rPr>
          <w:rFonts w:ascii="Arial" w:hAnsi="Arial" w:cs="Arial"/>
          <w:sz w:val="20"/>
        </w:rPr>
        <w:t>the Northern Territory</w:t>
      </w:r>
      <w:r w:rsidRPr="00596EB8">
        <w:rPr>
          <w:rFonts w:ascii="Arial" w:hAnsi="Arial" w:cs="Arial"/>
          <w:sz w:val="20"/>
        </w:rPr>
        <w:t>.</w:t>
      </w:r>
    </w:p>
    <w:p w:rsidR="00647F85" w:rsidRPr="00596EB8" w:rsidRDefault="00647F85" w:rsidP="00F52BE3">
      <w:pPr>
        <w:spacing w:before="120"/>
        <w:rPr>
          <w:rFonts w:ascii="Arial" w:hAnsi="Arial" w:cs="Arial"/>
          <w:sz w:val="20"/>
        </w:rPr>
      </w:pPr>
      <w:r w:rsidRPr="00596EB8">
        <w:rPr>
          <w:rFonts w:ascii="Arial" w:hAnsi="Arial" w:cs="Arial"/>
          <w:sz w:val="20"/>
        </w:rPr>
        <w:t>Members of the public and organisations are invited to inspect the report of the Redistribution Committee which contains:</w:t>
      </w:r>
    </w:p>
    <w:p w:rsidR="00647F85" w:rsidRPr="00596EB8" w:rsidRDefault="00647F85" w:rsidP="00647F85">
      <w:pPr>
        <w:pStyle w:val="ListParagraph"/>
        <w:numPr>
          <w:ilvl w:val="0"/>
          <w:numId w:val="5"/>
        </w:numPr>
        <w:spacing w:before="120"/>
        <w:rPr>
          <w:rFonts w:ascii="Arial" w:hAnsi="Arial" w:cs="Arial"/>
          <w:sz w:val="20"/>
        </w:rPr>
      </w:pPr>
      <w:r w:rsidRPr="00596EB8">
        <w:rPr>
          <w:rFonts w:ascii="Arial" w:hAnsi="Arial" w:cs="Arial"/>
          <w:sz w:val="20"/>
        </w:rPr>
        <w:t>reasons for the proposed redistribution,</w:t>
      </w:r>
    </w:p>
    <w:p w:rsidR="00647F85" w:rsidRPr="00596EB8" w:rsidRDefault="00647F85" w:rsidP="00647F85">
      <w:pPr>
        <w:pStyle w:val="ListParagraph"/>
        <w:numPr>
          <w:ilvl w:val="0"/>
          <w:numId w:val="5"/>
        </w:numPr>
        <w:spacing w:before="120"/>
        <w:rPr>
          <w:rFonts w:ascii="Arial" w:hAnsi="Arial" w:cs="Arial"/>
          <w:sz w:val="20"/>
        </w:rPr>
      </w:pPr>
      <w:r w:rsidRPr="00596EB8">
        <w:rPr>
          <w:rFonts w:ascii="Arial" w:hAnsi="Arial" w:cs="Arial"/>
          <w:sz w:val="20"/>
        </w:rPr>
        <w:t>maps showing the names and boundaries of each proposed electoral division,</w:t>
      </w:r>
      <w:r w:rsidR="00C617DE">
        <w:rPr>
          <w:rFonts w:ascii="Arial" w:hAnsi="Arial" w:cs="Arial"/>
          <w:sz w:val="20"/>
        </w:rPr>
        <w:t xml:space="preserve"> and</w:t>
      </w:r>
    </w:p>
    <w:p w:rsidR="00647F85" w:rsidRPr="00596EB8" w:rsidRDefault="00647F85" w:rsidP="00647F85">
      <w:pPr>
        <w:pStyle w:val="ListParagraph"/>
        <w:numPr>
          <w:ilvl w:val="0"/>
          <w:numId w:val="5"/>
        </w:numPr>
        <w:spacing w:before="120"/>
        <w:rPr>
          <w:rFonts w:ascii="Arial" w:hAnsi="Arial" w:cs="Arial"/>
          <w:sz w:val="20"/>
        </w:rPr>
      </w:pPr>
      <w:proofErr w:type="gramStart"/>
      <w:r w:rsidRPr="00596EB8">
        <w:rPr>
          <w:rFonts w:ascii="Arial" w:hAnsi="Arial" w:cs="Arial"/>
          <w:sz w:val="20"/>
        </w:rPr>
        <w:t>suggestions</w:t>
      </w:r>
      <w:proofErr w:type="gramEnd"/>
      <w:r w:rsidRPr="00596EB8">
        <w:rPr>
          <w:rFonts w:ascii="Arial" w:hAnsi="Arial" w:cs="Arial"/>
          <w:sz w:val="20"/>
        </w:rPr>
        <w:t xml:space="preserve"> and comments on suggestions previously lodged with the Redistribution Committee.</w:t>
      </w:r>
    </w:p>
    <w:p w:rsidR="00647F85" w:rsidRPr="00596EB8" w:rsidRDefault="00647F85" w:rsidP="00647F85">
      <w:pPr>
        <w:spacing w:before="120"/>
        <w:rPr>
          <w:rFonts w:ascii="Arial" w:hAnsi="Arial" w:cs="Arial"/>
          <w:sz w:val="20"/>
        </w:rPr>
      </w:pPr>
      <w:r w:rsidRPr="00596EB8">
        <w:rPr>
          <w:rFonts w:ascii="Arial" w:hAnsi="Arial" w:cs="Arial"/>
          <w:sz w:val="20"/>
        </w:rPr>
        <w:t xml:space="preserve">Members of the public and organisations are </w:t>
      </w:r>
      <w:r w:rsidR="0085194F">
        <w:rPr>
          <w:rFonts w:ascii="Arial" w:hAnsi="Arial" w:cs="Arial"/>
          <w:sz w:val="20"/>
        </w:rPr>
        <w:t xml:space="preserve">now </w:t>
      </w:r>
      <w:r w:rsidRPr="00596EB8">
        <w:rPr>
          <w:rFonts w:ascii="Arial" w:hAnsi="Arial" w:cs="Arial"/>
          <w:sz w:val="20"/>
        </w:rPr>
        <w:t>invited to lodge written objections against the proposed redistribution.</w:t>
      </w:r>
    </w:p>
    <w:p w:rsidR="00E72CEA" w:rsidRPr="00596EB8" w:rsidRDefault="00E72CEA" w:rsidP="00F52BE3">
      <w:pPr>
        <w:pStyle w:val="Heading5"/>
        <w:rPr>
          <w:rFonts w:ascii="Arial" w:hAnsi="Arial" w:cs="Arial"/>
        </w:rPr>
      </w:pPr>
      <w:r w:rsidRPr="00596EB8">
        <w:rPr>
          <w:rFonts w:ascii="Arial" w:hAnsi="Arial" w:cs="Arial"/>
        </w:rPr>
        <w:t xml:space="preserve">WHY </w:t>
      </w:r>
      <w:r w:rsidR="00C01607" w:rsidRPr="00596EB8">
        <w:rPr>
          <w:rFonts w:ascii="Arial" w:hAnsi="Arial" w:cs="Arial"/>
        </w:rPr>
        <w:t xml:space="preserve">IS </w:t>
      </w:r>
      <w:r w:rsidRPr="00596EB8">
        <w:rPr>
          <w:rFonts w:ascii="Arial" w:hAnsi="Arial" w:cs="Arial"/>
        </w:rPr>
        <w:t>A REDISTRIBUTION</w:t>
      </w:r>
      <w:r w:rsidR="00C01607" w:rsidRPr="00596EB8">
        <w:rPr>
          <w:rFonts w:ascii="Arial" w:hAnsi="Arial" w:cs="Arial"/>
        </w:rPr>
        <w:t xml:space="preserve"> </w:t>
      </w:r>
      <w:r w:rsidR="00647F85" w:rsidRPr="00596EB8">
        <w:rPr>
          <w:rFonts w:ascii="Arial" w:hAnsi="Arial" w:cs="Arial"/>
        </w:rPr>
        <w:t>BEING CONDUCTED</w:t>
      </w:r>
      <w:r w:rsidRPr="00596EB8">
        <w:rPr>
          <w:rFonts w:ascii="Arial" w:hAnsi="Arial" w:cs="Arial"/>
        </w:rPr>
        <w:t>?</w:t>
      </w:r>
    </w:p>
    <w:p w:rsidR="008501E0" w:rsidRPr="008501E0" w:rsidRDefault="008501E0" w:rsidP="008501E0">
      <w:pPr>
        <w:spacing w:before="120"/>
        <w:ind w:right="-28"/>
        <w:rPr>
          <w:rFonts w:ascii="Arial" w:hAnsi="Arial" w:cs="Arial"/>
          <w:sz w:val="20"/>
        </w:rPr>
      </w:pPr>
      <w:r w:rsidRPr="008501E0">
        <w:rPr>
          <w:rFonts w:ascii="Arial" w:hAnsi="Arial" w:cs="Arial"/>
          <w:sz w:val="20"/>
        </w:rPr>
        <w:t xml:space="preserve">A redistribution of federal electoral divisions in the Northern Territory is required because more than seven years have elapsed since the last redistribution. On 15 October 2015, in accordance with section 59 of the </w:t>
      </w:r>
      <w:r w:rsidR="0095064A" w:rsidRPr="0095064A">
        <w:rPr>
          <w:rFonts w:ascii="Arial" w:hAnsi="Arial" w:cs="Arial"/>
          <w:i/>
          <w:sz w:val="20"/>
        </w:rPr>
        <w:t>Commonwealth Electoral Act 1918</w:t>
      </w:r>
      <w:r w:rsidR="0095064A">
        <w:rPr>
          <w:rFonts w:ascii="Arial" w:hAnsi="Arial" w:cs="Arial"/>
          <w:sz w:val="20"/>
        </w:rPr>
        <w:t xml:space="preserve"> (</w:t>
      </w:r>
      <w:r w:rsidRPr="008501E0">
        <w:rPr>
          <w:rFonts w:ascii="Arial" w:hAnsi="Arial" w:cs="Arial"/>
          <w:sz w:val="20"/>
        </w:rPr>
        <w:t>Electoral Act</w:t>
      </w:r>
      <w:r w:rsidR="0095064A">
        <w:rPr>
          <w:rFonts w:ascii="Arial" w:hAnsi="Arial" w:cs="Arial"/>
          <w:sz w:val="20"/>
        </w:rPr>
        <w:t>)</w:t>
      </w:r>
      <w:r w:rsidRPr="008501E0">
        <w:rPr>
          <w:rFonts w:ascii="Arial" w:hAnsi="Arial" w:cs="Arial"/>
          <w:sz w:val="20"/>
        </w:rPr>
        <w:t>, the Electoral Commission directed that a redistribution commence.</w:t>
      </w:r>
    </w:p>
    <w:p w:rsidR="00E72CEA" w:rsidRPr="00596EB8" w:rsidRDefault="008501E0" w:rsidP="008501E0">
      <w:pPr>
        <w:spacing w:before="120"/>
        <w:ind w:right="-28"/>
        <w:rPr>
          <w:rFonts w:ascii="Arial" w:hAnsi="Arial" w:cs="Arial"/>
          <w:sz w:val="20"/>
        </w:rPr>
      </w:pPr>
      <w:r w:rsidRPr="008501E0">
        <w:rPr>
          <w:rFonts w:ascii="Arial" w:hAnsi="Arial" w:cs="Arial"/>
          <w:sz w:val="20"/>
        </w:rPr>
        <w:t xml:space="preserve">As part of a determination on 13 November 2014 of the number of members of the House of Representatives to which each state and territory will be entitled at the next federal general election, it was determined that the Northern Territory remains entitled to two members of the House of Representatives.  </w:t>
      </w:r>
    </w:p>
    <w:p w:rsidR="00E72CEA" w:rsidRPr="00596EB8" w:rsidRDefault="00E72CEA" w:rsidP="00F52BE3">
      <w:pPr>
        <w:pStyle w:val="Heading5"/>
        <w:rPr>
          <w:rFonts w:ascii="Arial" w:hAnsi="Arial" w:cs="Arial"/>
        </w:rPr>
      </w:pPr>
      <w:r w:rsidRPr="00596EB8">
        <w:rPr>
          <w:rFonts w:ascii="Arial" w:hAnsi="Arial" w:cs="Arial"/>
        </w:rPr>
        <w:t>LEGAL REQUIREMENTS FOR A REDISTRIBUTION</w:t>
      </w:r>
    </w:p>
    <w:p w:rsidR="00E72CEA" w:rsidRPr="00596EB8" w:rsidRDefault="00E72CEA" w:rsidP="00F52BE3">
      <w:pPr>
        <w:spacing w:before="120"/>
        <w:rPr>
          <w:rFonts w:ascii="Arial" w:hAnsi="Arial" w:cs="Arial"/>
          <w:sz w:val="20"/>
        </w:rPr>
      </w:pPr>
      <w:r w:rsidRPr="00596EB8">
        <w:rPr>
          <w:rFonts w:ascii="Arial" w:hAnsi="Arial" w:cs="Arial"/>
          <w:sz w:val="20"/>
        </w:rPr>
        <w:t xml:space="preserve">In making its proposed redistribution, the Redistribution Committee </w:t>
      </w:r>
      <w:r w:rsidR="00AC0CCB" w:rsidRPr="00596EB8">
        <w:rPr>
          <w:rFonts w:ascii="Arial" w:hAnsi="Arial" w:cs="Arial"/>
          <w:sz w:val="20"/>
        </w:rPr>
        <w:t>wa</w:t>
      </w:r>
      <w:r w:rsidRPr="00596EB8">
        <w:rPr>
          <w:rFonts w:ascii="Arial" w:hAnsi="Arial" w:cs="Arial"/>
          <w:sz w:val="20"/>
        </w:rPr>
        <w:t>s bound by section 66 of the Electoral Act.</w:t>
      </w:r>
      <w:r w:rsidR="00C56869" w:rsidRPr="00596EB8">
        <w:rPr>
          <w:rFonts w:ascii="Arial" w:hAnsi="Arial" w:cs="Arial"/>
          <w:sz w:val="20"/>
        </w:rPr>
        <w:t xml:space="preserve"> </w:t>
      </w:r>
    </w:p>
    <w:p w:rsidR="00E72CEA" w:rsidRPr="007848DB" w:rsidRDefault="00E72CEA" w:rsidP="00F52BE3">
      <w:pPr>
        <w:spacing w:before="120"/>
        <w:rPr>
          <w:rFonts w:ascii="Arial" w:hAnsi="Arial" w:cs="Arial"/>
          <w:sz w:val="20"/>
        </w:rPr>
      </w:pPr>
      <w:r w:rsidRPr="007848DB">
        <w:rPr>
          <w:rFonts w:ascii="Arial" w:hAnsi="Arial" w:cs="Arial"/>
          <w:sz w:val="20"/>
        </w:rPr>
        <w:t>The number of electors in each proposed electoral division must not deviate by more than 10</w:t>
      </w:r>
      <w:r w:rsidR="00C01607" w:rsidRPr="007848DB">
        <w:rPr>
          <w:rFonts w:ascii="Arial" w:hAnsi="Arial" w:cs="Arial"/>
          <w:sz w:val="20"/>
        </w:rPr>
        <w:t xml:space="preserve"> per cent</w:t>
      </w:r>
      <w:r w:rsidRPr="007848DB">
        <w:rPr>
          <w:rFonts w:ascii="Arial" w:hAnsi="Arial" w:cs="Arial"/>
          <w:sz w:val="20"/>
        </w:rPr>
        <w:t xml:space="preserve"> above or below the </w:t>
      </w:r>
      <w:r w:rsidR="00C01607" w:rsidRPr="007848DB">
        <w:rPr>
          <w:rFonts w:ascii="Arial" w:hAnsi="Arial" w:cs="Arial"/>
          <w:sz w:val="20"/>
        </w:rPr>
        <w:t xml:space="preserve">current </w:t>
      </w:r>
      <w:r w:rsidRPr="007848DB">
        <w:rPr>
          <w:rFonts w:ascii="Arial" w:hAnsi="Arial" w:cs="Arial"/>
          <w:sz w:val="20"/>
        </w:rPr>
        <w:t xml:space="preserve">enrolment quota. The </w:t>
      </w:r>
      <w:r w:rsidR="00C01607" w:rsidRPr="007848DB">
        <w:rPr>
          <w:rFonts w:ascii="Arial" w:hAnsi="Arial" w:cs="Arial"/>
          <w:sz w:val="20"/>
        </w:rPr>
        <w:t xml:space="preserve">current enrolment </w:t>
      </w:r>
      <w:r w:rsidRPr="007848DB">
        <w:rPr>
          <w:rFonts w:ascii="Arial" w:hAnsi="Arial" w:cs="Arial"/>
          <w:sz w:val="20"/>
        </w:rPr>
        <w:t xml:space="preserve">quota for </w:t>
      </w:r>
      <w:r w:rsidR="00264ACA" w:rsidRPr="007848DB">
        <w:rPr>
          <w:rFonts w:ascii="Arial" w:hAnsi="Arial" w:cs="Arial"/>
          <w:sz w:val="20"/>
        </w:rPr>
        <w:t>the Northern Territory</w:t>
      </w:r>
      <w:r w:rsidRPr="007848DB">
        <w:rPr>
          <w:rFonts w:ascii="Arial" w:hAnsi="Arial" w:cs="Arial"/>
          <w:sz w:val="20"/>
        </w:rPr>
        <w:t xml:space="preserve"> was determined by the Electoral Commissioner to be </w:t>
      </w:r>
      <w:r w:rsidR="00264ACA" w:rsidRPr="007848DB">
        <w:rPr>
          <w:rFonts w:ascii="Arial" w:hAnsi="Arial" w:cs="Arial"/>
          <w:sz w:val="20"/>
        </w:rPr>
        <w:t>64 786</w:t>
      </w:r>
      <w:r w:rsidRPr="007848DB">
        <w:rPr>
          <w:rFonts w:ascii="Arial" w:hAnsi="Arial" w:cs="Arial"/>
          <w:sz w:val="20"/>
        </w:rPr>
        <w:t xml:space="preserve"> as at 1</w:t>
      </w:r>
      <w:r w:rsidR="00264ACA" w:rsidRPr="007848DB">
        <w:rPr>
          <w:rFonts w:ascii="Arial" w:hAnsi="Arial" w:cs="Arial"/>
          <w:sz w:val="20"/>
        </w:rPr>
        <w:t>5</w:t>
      </w:r>
      <w:r w:rsidRPr="007848DB">
        <w:rPr>
          <w:rFonts w:ascii="Arial" w:hAnsi="Arial" w:cs="Arial"/>
          <w:sz w:val="20"/>
        </w:rPr>
        <w:t> </w:t>
      </w:r>
      <w:r w:rsidR="00264ACA" w:rsidRPr="007848DB">
        <w:rPr>
          <w:rFonts w:ascii="Arial" w:hAnsi="Arial" w:cs="Arial"/>
          <w:sz w:val="20"/>
        </w:rPr>
        <w:t>October</w:t>
      </w:r>
      <w:r w:rsidRPr="007848DB">
        <w:rPr>
          <w:rFonts w:ascii="Arial" w:hAnsi="Arial" w:cs="Arial"/>
          <w:sz w:val="20"/>
        </w:rPr>
        <w:t> 201</w:t>
      </w:r>
      <w:r w:rsidR="00264ACA" w:rsidRPr="007848DB">
        <w:rPr>
          <w:rFonts w:ascii="Arial" w:hAnsi="Arial" w:cs="Arial"/>
          <w:sz w:val="20"/>
        </w:rPr>
        <w:t>5</w:t>
      </w:r>
      <w:r w:rsidRPr="007848DB">
        <w:rPr>
          <w:rFonts w:ascii="Arial" w:hAnsi="Arial" w:cs="Arial"/>
          <w:sz w:val="20"/>
        </w:rPr>
        <w:t>.</w:t>
      </w:r>
    </w:p>
    <w:p w:rsidR="00C01607" w:rsidRPr="007848DB" w:rsidRDefault="00C01607" w:rsidP="00F52BE3">
      <w:pPr>
        <w:spacing w:before="120"/>
        <w:rPr>
          <w:rFonts w:ascii="Arial" w:hAnsi="Arial" w:cs="Arial"/>
          <w:sz w:val="20"/>
        </w:rPr>
      </w:pPr>
      <w:r w:rsidRPr="007848DB">
        <w:rPr>
          <w:rFonts w:ascii="Arial" w:hAnsi="Arial" w:cs="Arial"/>
          <w:sz w:val="20"/>
        </w:rPr>
        <w:t xml:space="preserve">As far as practicable, the Redistribution Committee </w:t>
      </w:r>
      <w:r w:rsidR="00543A96" w:rsidRPr="007848DB">
        <w:rPr>
          <w:rFonts w:ascii="Arial" w:hAnsi="Arial" w:cs="Arial"/>
          <w:sz w:val="20"/>
        </w:rPr>
        <w:t xml:space="preserve">must </w:t>
      </w:r>
      <w:r w:rsidRPr="007848DB">
        <w:rPr>
          <w:rFonts w:ascii="Arial" w:hAnsi="Arial" w:cs="Arial"/>
          <w:sz w:val="20"/>
        </w:rPr>
        <w:t xml:space="preserve">ensure that the number of electors enrolled in each division at </w:t>
      </w:r>
      <w:r w:rsidR="00264ACA" w:rsidRPr="007848DB">
        <w:rPr>
          <w:rFonts w:ascii="Arial" w:hAnsi="Arial" w:cs="Arial"/>
          <w:sz w:val="20"/>
        </w:rPr>
        <w:t>7 August 2020</w:t>
      </w:r>
      <w:r w:rsidR="00B77C8E" w:rsidRPr="007848DB">
        <w:rPr>
          <w:rFonts w:ascii="Arial" w:hAnsi="Arial" w:cs="Arial"/>
          <w:sz w:val="20"/>
        </w:rPr>
        <w:t xml:space="preserve"> (the projection time)</w:t>
      </w:r>
      <w:r w:rsidRPr="007848DB">
        <w:rPr>
          <w:rFonts w:ascii="Arial" w:hAnsi="Arial" w:cs="Arial"/>
          <w:sz w:val="20"/>
        </w:rPr>
        <w:t xml:space="preserve"> will not deviate by more than 3.5 per cent above or belo</w:t>
      </w:r>
      <w:r w:rsidR="007848DB" w:rsidRPr="007848DB">
        <w:rPr>
          <w:rFonts w:ascii="Arial" w:hAnsi="Arial" w:cs="Arial"/>
          <w:sz w:val="20"/>
        </w:rPr>
        <w:t>w the projected enrolment quota of 70 688.</w:t>
      </w:r>
    </w:p>
    <w:p w:rsidR="00E72CEA" w:rsidRPr="00AA270A" w:rsidRDefault="006F122F" w:rsidP="00D458C2">
      <w:pPr>
        <w:spacing w:before="120"/>
        <w:rPr>
          <w:rFonts w:ascii="Arial" w:hAnsi="Arial" w:cs="Arial"/>
          <w:i/>
          <w:sz w:val="20"/>
        </w:rPr>
      </w:pPr>
      <w:r>
        <w:rPr>
          <w:rFonts w:ascii="Arial" w:hAnsi="Arial" w:cs="Arial"/>
          <w:sz w:val="20"/>
        </w:rPr>
        <w:t>Enrolment as at 1</w:t>
      </w:r>
      <w:r w:rsidR="00264ACA">
        <w:rPr>
          <w:rFonts w:ascii="Arial" w:hAnsi="Arial" w:cs="Arial"/>
          <w:sz w:val="20"/>
        </w:rPr>
        <w:t>5</w:t>
      </w:r>
      <w:r>
        <w:rPr>
          <w:rFonts w:ascii="Arial" w:hAnsi="Arial" w:cs="Arial"/>
          <w:sz w:val="20"/>
        </w:rPr>
        <w:t xml:space="preserve"> </w:t>
      </w:r>
      <w:r w:rsidR="00264ACA">
        <w:rPr>
          <w:rFonts w:ascii="Arial" w:hAnsi="Arial" w:cs="Arial"/>
          <w:sz w:val="20"/>
        </w:rPr>
        <w:t>October 2015</w:t>
      </w:r>
      <w:r>
        <w:rPr>
          <w:rFonts w:ascii="Arial" w:hAnsi="Arial" w:cs="Arial"/>
          <w:sz w:val="20"/>
        </w:rPr>
        <w:t>, the</w:t>
      </w:r>
      <w:r w:rsidR="00E72CEA" w:rsidRPr="00596EB8">
        <w:rPr>
          <w:rFonts w:ascii="Arial" w:hAnsi="Arial" w:cs="Arial"/>
          <w:sz w:val="20"/>
        </w:rPr>
        <w:t xml:space="preserve"> projected enrolment figures,</w:t>
      </w:r>
      <w:r w:rsidR="00880B09" w:rsidRPr="00596EB8">
        <w:rPr>
          <w:rFonts w:ascii="Arial" w:hAnsi="Arial" w:cs="Arial"/>
          <w:sz w:val="20"/>
        </w:rPr>
        <w:t xml:space="preserve"> </w:t>
      </w:r>
      <w:r w:rsidR="00880B09" w:rsidRPr="00424FB6">
        <w:rPr>
          <w:rFonts w:ascii="Arial" w:hAnsi="Arial" w:cs="Arial"/>
          <w:sz w:val="20"/>
        </w:rPr>
        <w:t>current</w:t>
      </w:r>
      <w:r w:rsidR="00880B09" w:rsidRPr="00596EB8">
        <w:rPr>
          <w:rFonts w:ascii="Arial" w:hAnsi="Arial" w:cs="Arial"/>
          <w:sz w:val="20"/>
        </w:rPr>
        <w:t xml:space="preserve"> and projected enrolment quotas, </w:t>
      </w:r>
      <w:r w:rsidR="00E72CEA" w:rsidRPr="00596EB8">
        <w:rPr>
          <w:rFonts w:ascii="Arial" w:hAnsi="Arial" w:cs="Arial"/>
          <w:sz w:val="20"/>
        </w:rPr>
        <w:t xml:space="preserve">and the redistribution timetable, are available on the </w:t>
      </w:r>
      <w:r w:rsidR="004A6314">
        <w:rPr>
          <w:rFonts w:ascii="Arial" w:hAnsi="Arial" w:cs="Arial"/>
          <w:sz w:val="20"/>
        </w:rPr>
        <w:t>Australian Electoral Commission (</w:t>
      </w:r>
      <w:r w:rsidR="00E72CEA" w:rsidRPr="00596EB8">
        <w:rPr>
          <w:rFonts w:ascii="Arial" w:hAnsi="Arial" w:cs="Arial"/>
          <w:sz w:val="20"/>
        </w:rPr>
        <w:t>AEC</w:t>
      </w:r>
      <w:r w:rsidR="004A6314">
        <w:rPr>
          <w:rFonts w:ascii="Arial" w:hAnsi="Arial" w:cs="Arial"/>
          <w:sz w:val="20"/>
        </w:rPr>
        <w:t>)</w:t>
      </w:r>
      <w:r w:rsidR="00E72CEA" w:rsidRPr="00596EB8">
        <w:rPr>
          <w:rFonts w:ascii="Arial" w:hAnsi="Arial" w:cs="Arial"/>
          <w:sz w:val="20"/>
        </w:rPr>
        <w:t xml:space="preserve"> website:</w:t>
      </w:r>
      <w:r w:rsidR="001C21FF">
        <w:rPr>
          <w:rFonts w:ascii="Arial" w:hAnsi="Arial" w:cs="Arial"/>
          <w:sz w:val="20"/>
        </w:rPr>
        <w:t xml:space="preserve"> </w:t>
      </w:r>
      <w:hyperlink r:id="rId8" w:history="1">
        <w:r w:rsidR="00264ACA" w:rsidRPr="00677477">
          <w:rPr>
            <w:rStyle w:val="Hyperlink"/>
            <w:rFonts w:ascii="Arial" w:eastAsiaTheme="minorHAnsi" w:hAnsi="Arial" w:cs="Arial"/>
            <w:sz w:val="20"/>
          </w:rPr>
          <w:t>www.aec.gov.au/nt-redistribution</w:t>
        </w:r>
      </w:hyperlink>
    </w:p>
    <w:p w:rsidR="00E72CEA" w:rsidRPr="00596EB8" w:rsidRDefault="00E72CEA" w:rsidP="007833DD">
      <w:pPr>
        <w:spacing w:before="120"/>
        <w:jc w:val="both"/>
        <w:rPr>
          <w:rFonts w:ascii="Arial" w:hAnsi="Arial" w:cs="Arial"/>
          <w:sz w:val="20"/>
        </w:rPr>
      </w:pPr>
      <w:r w:rsidRPr="00596EB8">
        <w:rPr>
          <w:rFonts w:ascii="Arial" w:hAnsi="Arial" w:cs="Arial"/>
          <w:sz w:val="20"/>
        </w:rPr>
        <w:t xml:space="preserve">Section 66 of the Electoral Act also provides that the Redistribution Committee: </w:t>
      </w:r>
    </w:p>
    <w:p w:rsidR="00E72CEA" w:rsidRPr="00596EB8" w:rsidRDefault="00C56869" w:rsidP="007833DD">
      <w:pPr>
        <w:spacing w:before="240"/>
        <w:jc w:val="both"/>
        <w:rPr>
          <w:rFonts w:ascii="Arial" w:hAnsi="Arial" w:cs="Arial"/>
          <w:sz w:val="20"/>
        </w:rPr>
      </w:pPr>
      <w:r w:rsidRPr="00596EB8">
        <w:rPr>
          <w:rFonts w:ascii="Arial" w:hAnsi="Arial" w:cs="Arial"/>
          <w:i/>
          <w:sz w:val="20"/>
        </w:rPr>
        <w:t>‘</w:t>
      </w:r>
      <w:proofErr w:type="gramStart"/>
      <w:r w:rsidR="00E72CEA" w:rsidRPr="00596EB8">
        <w:rPr>
          <w:rFonts w:ascii="Arial" w:hAnsi="Arial" w:cs="Arial"/>
          <w:i/>
          <w:sz w:val="20"/>
        </w:rPr>
        <w:t>give</w:t>
      </w:r>
      <w:proofErr w:type="gramEnd"/>
      <w:r w:rsidR="00E72CEA" w:rsidRPr="00596EB8">
        <w:rPr>
          <w:rFonts w:ascii="Arial" w:hAnsi="Arial" w:cs="Arial"/>
          <w:i/>
          <w:sz w:val="20"/>
        </w:rPr>
        <w:t xml:space="preserve"> due consideration, in relation to</w:t>
      </w:r>
      <w:r w:rsidR="00E72CEA" w:rsidRPr="00596EB8">
        <w:rPr>
          <w:rFonts w:ascii="Arial" w:hAnsi="Arial" w:cs="Arial"/>
          <w:sz w:val="20"/>
        </w:rPr>
        <w:t xml:space="preserve"> </w:t>
      </w:r>
      <w:r w:rsidR="00E72CEA" w:rsidRPr="00596EB8">
        <w:rPr>
          <w:rFonts w:ascii="Arial" w:hAnsi="Arial" w:cs="Arial"/>
          <w:i/>
          <w:sz w:val="20"/>
        </w:rPr>
        <w:t>each proposed Electoral Division, to:</w:t>
      </w:r>
    </w:p>
    <w:p w:rsidR="00E72CEA" w:rsidRPr="00596EB8" w:rsidRDefault="00E72CEA" w:rsidP="007833DD">
      <w:pPr>
        <w:spacing w:before="120"/>
        <w:ind w:left="1418" w:hanging="698"/>
        <w:jc w:val="both"/>
        <w:rPr>
          <w:rFonts w:ascii="Arial" w:hAnsi="Arial" w:cs="Arial"/>
          <w:i/>
          <w:sz w:val="20"/>
        </w:rPr>
      </w:pPr>
      <w:r w:rsidRPr="00596EB8">
        <w:rPr>
          <w:rFonts w:ascii="Arial" w:hAnsi="Arial" w:cs="Arial"/>
          <w:i/>
          <w:sz w:val="20"/>
        </w:rPr>
        <w:t>(</w:t>
      </w:r>
      <w:proofErr w:type="spellStart"/>
      <w:r w:rsidRPr="00596EB8">
        <w:rPr>
          <w:rFonts w:ascii="Arial" w:hAnsi="Arial" w:cs="Arial"/>
          <w:i/>
          <w:sz w:val="20"/>
        </w:rPr>
        <w:t>i</w:t>
      </w:r>
      <w:proofErr w:type="spellEnd"/>
      <w:r w:rsidRPr="00596EB8">
        <w:rPr>
          <w:rFonts w:ascii="Arial" w:hAnsi="Arial" w:cs="Arial"/>
          <w:i/>
          <w:sz w:val="20"/>
        </w:rPr>
        <w:t>)</w:t>
      </w:r>
      <w:r w:rsidRPr="00596EB8">
        <w:rPr>
          <w:rFonts w:ascii="Arial" w:hAnsi="Arial" w:cs="Arial"/>
          <w:i/>
          <w:sz w:val="20"/>
        </w:rPr>
        <w:tab/>
      </w:r>
      <w:proofErr w:type="gramStart"/>
      <w:r w:rsidRPr="00596EB8">
        <w:rPr>
          <w:rFonts w:ascii="Arial" w:hAnsi="Arial" w:cs="Arial"/>
          <w:i/>
          <w:sz w:val="20"/>
        </w:rPr>
        <w:t>community</w:t>
      </w:r>
      <w:proofErr w:type="gramEnd"/>
      <w:r w:rsidRPr="00596EB8">
        <w:rPr>
          <w:rFonts w:ascii="Arial" w:hAnsi="Arial" w:cs="Arial"/>
          <w:i/>
          <w:sz w:val="20"/>
        </w:rPr>
        <w:t xml:space="preserve"> of interests within the proposed Electoral Division, including economic, social and regional interests; </w:t>
      </w:r>
    </w:p>
    <w:p w:rsidR="00E72CEA" w:rsidRPr="00596EB8" w:rsidRDefault="00E72CEA" w:rsidP="007833DD">
      <w:pPr>
        <w:numPr>
          <w:ilvl w:val="0"/>
          <w:numId w:val="1"/>
        </w:numPr>
        <w:spacing w:before="120"/>
        <w:jc w:val="both"/>
        <w:rPr>
          <w:rFonts w:ascii="Arial" w:hAnsi="Arial" w:cs="Arial"/>
          <w:i/>
          <w:sz w:val="20"/>
        </w:rPr>
      </w:pPr>
      <w:r w:rsidRPr="00596EB8">
        <w:rPr>
          <w:rFonts w:ascii="Arial" w:hAnsi="Arial" w:cs="Arial"/>
          <w:i/>
          <w:sz w:val="20"/>
        </w:rPr>
        <w:t>means of communication and travel within the proposed Electoral Division;</w:t>
      </w:r>
    </w:p>
    <w:p w:rsidR="00E72CEA" w:rsidRPr="00596EB8" w:rsidRDefault="00E72CEA" w:rsidP="007833DD">
      <w:pPr>
        <w:spacing w:before="120"/>
        <w:ind w:left="720"/>
        <w:jc w:val="both"/>
        <w:rPr>
          <w:rFonts w:ascii="Arial" w:hAnsi="Arial" w:cs="Arial"/>
          <w:i/>
          <w:sz w:val="20"/>
        </w:rPr>
      </w:pPr>
      <w:r w:rsidRPr="00596EB8">
        <w:rPr>
          <w:rFonts w:ascii="Arial" w:hAnsi="Arial" w:cs="Arial"/>
          <w:i/>
          <w:sz w:val="20"/>
        </w:rPr>
        <w:t>(iv)</w:t>
      </w:r>
      <w:r w:rsidRPr="00596EB8">
        <w:rPr>
          <w:rFonts w:ascii="Arial" w:hAnsi="Arial" w:cs="Arial"/>
          <w:i/>
          <w:sz w:val="20"/>
        </w:rPr>
        <w:tab/>
      </w:r>
      <w:proofErr w:type="gramStart"/>
      <w:r w:rsidRPr="00596EB8">
        <w:rPr>
          <w:rFonts w:ascii="Arial" w:hAnsi="Arial" w:cs="Arial"/>
          <w:i/>
          <w:sz w:val="20"/>
        </w:rPr>
        <w:t>the</w:t>
      </w:r>
      <w:proofErr w:type="gramEnd"/>
      <w:r w:rsidRPr="00596EB8">
        <w:rPr>
          <w:rFonts w:ascii="Arial" w:hAnsi="Arial" w:cs="Arial"/>
          <w:i/>
          <w:sz w:val="20"/>
        </w:rPr>
        <w:t xml:space="preserve"> physical features and area of the proposed Electoral Division; and </w:t>
      </w:r>
    </w:p>
    <w:p w:rsidR="00E72CEA" w:rsidRPr="00596EB8" w:rsidRDefault="00E72CEA" w:rsidP="007833DD">
      <w:pPr>
        <w:spacing w:before="120"/>
        <w:ind w:left="720"/>
        <w:jc w:val="both"/>
        <w:rPr>
          <w:rFonts w:ascii="Arial" w:hAnsi="Arial" w:cs="Arial"/>
          <w:i/>
          <w:sz w:val="20"/>
        </w:rPr>
      </w:pPr>
      <w:r w:rsidRPr="00596EB8">
        <w:rPr>
          <w:rFonts w:ascii="Arial" w:hAnsi="Arial" w:cs="Arial"/>
          <w:i/>
          <w:sz w:val="20"/>
        </w:rPr>
        <w:t>(v)</w:t>
      </w:r>
      <w:r w:rsidRPr="00596EB8">
        <w:rPr>
          <w:rFonts w:ascii="Arial" w:hAnsi="Arial" w:cs="Arial"/>
          <w:i/>
          <w:sz w:val="20"/>
        </w:rPr>
        <w:tab/>
      </w:r>
      <w:proofErr w:type="gramStart"/>
      <w:r w:rsidRPr="00596EB8">
        <w:rPr>
          <w:rFonts w:ascii="Arial" w:hAnsi="Arial" w:cs="Arial"/>
          <w:i/>
          <w:sz w:val="20"/>
        </w:rPr>
        <w:t>the</w:t>
      </w:r>
      <w:proofErr w:type="gramEnd"/>
      <w:r w:rsidRPr="00596EB8">
        <w:rPr>
          <w:rFonts w:ascii="Arial" w:hAnsi="Arial" w:cs="Arial"/>
          <w:i/>
          <w:sz w:val="20"/>
        </w:rPr>
        <w:t xml:space="preserve"> boundaries of existing Divisions in the State or Territory</w:t>
      </w:r>
      <w:r w:rsidR="00C56869" w:rsidRPr="00596EB8">
        <w:rPr>
          <w:rFonts w:ascii="Arial" w:hAnsi="Arial" w:cs="Arial"/>
          <w:i/>
          <w:sz w:val="20"/>
        </w:rPr>
        <w:t>’</w:t>
      </w:r>
      <w:r w:rsidR="00C34F43">
        <w:rPr>
          <w:rFonts w:ascii="Arial" w:hAnsi="Arial" w:cs="Arial"/>
          <w:i/>
          <w:sz w:val="20"/>
        </w:rPr>
        <w:t>.</w:t>
      </w:r>
    </w:p>
    <w:p w:rsidR="008501E0" w:rsidRDefault="00E72CEA" w:rsidP="008501E0">
      <w:pPr>
        <w:spacing w:before="120"/>
        <w:ind w:right="-28"/>
        <w:rPr>
          <w:rFonts w:ascii="Arial" w:hAnsi="Arial" w:cs="Arial"/>
          <w:sz w:val="20"/>
        </w:rPr>
      </w:pPr>
      <w:r w:rsidRPr="00596EB8">
        <w:rPr>
          <w:rFonts w:ascii="Arial" w:hAnsi="Arial" w:cs="Arial"/>
          <w:sz w:val="20"/>
        </w:rPr>
        <w:t>Consideration of existing boundaries is subordinate to the other factors set out above.</w:t>
      </w:r>
    </w:p>
    <w:p w:rsidR="00E72CEA" w:rsidRPr="00596EB8" w:rsidRDefault="008501E0" w:rsidP="008501E0">
      <w:pPr>
        <w:spacing w:before="120"/>
        <w:ind w:right="-28"/>
        <w:rPr>
          <w:rFonts w:ascii="Arial" w:hAnsi="Arial" w:cs="Arial"/>
          <w:sz w:val="20"/>
        </w:rPr>
      </w:pPr>
      <w:r w:rsidRPr="00264ACA">
        <w:rPr>
          <w:rFonts w:ascii="Arial" w:hAnsi="Arial" w:cs="Arial"/>
          <w:sz w:val="20"/>
        </w:rPr>
        <w:t xml:space="preserve">Under section 56A of the Electoral Act, until such time as the Territory of the Christmas Islands or the Territory of Cocos (Keeling) Island is entitled to a member of the House of Representatives, each Territory is </w:t>
      </w:r>
      <w:r w:rsidRPr="00264ACA">
        <w:rPr>
          <w:rFonts w:ascii="Arial" w:hAnsi="Arial" w:cs="Arial"/>
          <w:sz w:val="20"/>
        </w:rPr>
        <w:lastRenderedPageBreak/>
        <w:t>to be included in an electoral division in the Northern Territory. The Territory of Christmas Island and the Territory of Cocos (Keeling) Island are currently part of the Division of Lingiari.</w:t>
      </w:r>
    </w:p>
    <w:p w:rsidR="00E72CEA" w:rsidRDefault="000D55EC" w:rsidP="007833DD">
      <w:pPr>
        <w:pStyle w:val="Heading5"/>
        <w:jc w:val="both"/>
        <w:rPr>
          <w:rFonts w:ascii="Arial" w:hAnsi="Arial" w:cs="Arial"/>
        </w:rPr>
      </w:pPr>
      <w:r>
        <w:rPr>
          <w:rFonts w:ascii="Arial" w:hAnsi="Arial" w:cs="Arial"/>
        </w:rPr>
        <w:t>WHAT HAS HAPPENED SO FAR?</w:t>
      </w:r>
    </w:p>
    <w:p w:rsidR="00FD3B74" w:rsidRDefault="00596EB8" w:rsidP="007833DD">
      <w:pPr>
        <w:pStyle w:val="BodyText2"/>
        <w:rPr>
          <w:rFonts w:ascii="Arial" w:hAnsi="Arial" w:cs="Arial"/>
        </w:rPr>
      </w:pPr>
      <w:r w:rsidRPr="00332165">
        <w:rPr>
          <w:rFonts w:ascii="Arial" w:hAnsi="Arial" w:cs="Arial"/>
        </w:rPr>
        <w:t xml:space="preserve">Notices inviting suggestions </w:t>
      </w:r>
      <w:r w:rsidR="00BA37FA">
        <w:rPr>
          <w:rFonts w:ascii="Arial" w:hAnsi="Arial" w:cs="Arial"/>
        </w:rPr>
        <w:t xml:space="preserve">relating </w:t>
      </w:r>
      <w:r w:rsidRPr="00332165">
        <w:rPr>
          <w:rFonts w:ascii="Arial" w:hAnsi="Arial" w:cs="Arial"/>
        </w:rPr>
        <w:t xml:space="preserve">to the redistribution and comments on suggestions were placed in the Gazette on Wednesday </w:t>
      </w:r>
      <w:r w:rsidR="003C78AC">
        <w:rPr>
          <w:rFonts w:ascii="Arial" w:hAnsi="Arial" w:cs="Arial"/>
        </w:rPr>
        <w:t>3 February 2016</w:t>
      </w:r>
      <w:r w:rsidR="00F5384D" w:rsidRPr="00332165">
        <w:rPr>
          <w:rFonts w:ascii="Arial" w:hAnsi="Arial" w:cs="Arial"/>
        </w:rPr>
        <w:t xml:space="preserve"> </w:t>
      </w:r>
      <w:r w:rsidRPr="00332165">
        <w:rPr>
          <w:rFonts w:ascii="Arial" w:hAnsi="Arial" w:cs="Arial"/>
        </w:rPr>
        <w:t xml:space="preserve">and in </w:t>
      </w:r>
      <w:r w:rsidR="003C78AC">
        <w:rPr>
          <w:rFonts w:ascii="Arial" w:hAnsi="Arial" w:cs="Arial"/>
          <w:i/>
        </w:rPr>
        <w:t>The Atoll</w:t>
      </w:r>
      <w:r w:rsidR="003C78AC">
        <w:rPr>
          <w:rFonts w:ascii="Arial" w:hAnsi="Arial" w:cs="Arial"/>
        </w:rPr>
        <w:t xml:space="preserve"> on Thursday 4 February 2016, </w:t>
      </w:r>
      <w:r w:rsidR="003C78AC">
        <w:rPr>
          <w:rFonts w:ascii="Arial" w:hAnsi="Arial" w:cs="Arial"/>
          <w:i/>
        </w:rPr>
        <w:t>The Islander</w:t>
      </w:r>
      <w:r w:rsidR="003C78AC">
        <w:rPr>
          <w:rFonts w:ascii="Arial" w:hAnsi="Arial" w:cs="Arial"/>
        </w:rPr>
        <w:t xml:space="preserve"> on Friday 5 February 2016, </w:t>
      </w:r>
      <w:r w:rsidR="003C78AC" w:rsidRPr="003C78AC">
        <w:rPr>
          <w:rFonts w:ascii="Arial" w:hAnsi="Arial" w:cs="Arial"/>
        </w:rPr>
        <w:t>the</w:t>
      </w:r>
      <w:r w:rsidR="003C78AC">
        <w:rPr>
          <w:rFonts w:ascii="Arial" w:hAnsi="Arial" w:cs="Arial"/>
          <w:i/>
        </w:rPr>
        <w:t xml:space="preserve"> Northern Territory News </w:t>
      </w:r>
      <w:r w:rsidR="003C78AC">
        <w:rPr>
          <w:rFonts w:ascii="Arial" w:hAnsi="Arial" w:cs="Arial"/>
        </w:rPr>
        <w:t>and the</w:t>
      </w:r>
      <w:r w:rsidR="003C78AC">
        <w:rPr>
          <w:rFonts w:ascii="Arial" w:hAnsi="Arial" w:cs="Arial"/>
          <w:i/>
        </w:rPr>
        <w:t xml:space="preserve"> Weekend Australian </w:t>
      </w:r>
      <w:r w:rsidR="003C78AC">
        <w:rPr>
          <w:rFonts w:ascii="Arial" w:hAnsi="Arial" w:cs="Arial"/>
        </w:rPr>
        <w:t xml:space="preserve">on </w:t>
      </w:r>
      <w:r w:rsidR="00332165" w:rsidRPr="00332165">
        <w:rPr>
          <w:rFonts w:ascii="Arial" w:hAnsi="Arial" w:cs="Arial"/>
        </w:rPr>
        <w:t xml:space="preserve">Saturday </w:t>
      </w:r>
      <w:r w:rsidR="003C78AC">
        <w:rPr>
          <w:rFonts w:ascii="Arial" w:hAnsi="Arial" w:cs="Arial"/>
        </w:rPr>
        <w:t xml:space="preserve">6 February 2016 and the </w:t>
      </w:r>
      <w:r w:rsidR="003C78AC">
        <w:rPr>
          <w:rFonts w:ascii="Arial" w:hAnsi="Arial" w:cs="Arial"/>
          <w:i/>
        </w:rPr>
        <w:t>Koori Mail</w:t>
      </w:r>
      <w:r w:rsidR="003C78AC">
        <w:rPr>
          <w:rFonts w:ascii="Arial" w:hAnsi="Arial" w:cs="Arial"/>
        </w:rPr>
        <w:t xml:space="preserve"> on Wednesday 10 February 2016</w:t>
      </w:r>
      <w:r w:rsidR="00332165" w:rsidRPr="00332165">
        <w:rPr>
          <w:rFonts w:ascii="Arial" w:hAnsi="Arial" w:cs="Arial"/>
        </w:rPr>
        <w:t>.</w:t>
      </w:r>
      <w:r w:rsidR="00D4152C">
        <w:rPr>
          <w:rFonts w:ascii="Arial" w:hAnsi="Arial" w:cs="Arial"/>
        </w:rPr>
        <w:t xml:space="preserve"> </w:t>
      </w:r>
    </w:p>
    <w:p w:rsidR="00E72CEA" w:rsidRPr="00332165" w:rsidRDefault="003C78AC" w:rsidP="007833DD">
      <w:pPr>
        <w:pStyle w:val="BodyText2"/>
        <w:rPr>
          <w:rFonts w:ascii="Arial" w:hAnsi="Arial" w:cs="Arial"/>
        </w:rPr>
      </w:pPr>
      <w:r>
        <w:rPr>
          <w:rFonts w:ascii="Arial" w:hAnsi="Arial" w:cs="Arial"/>
        </w:rPr>
        <w:t>Six</w:t>
      </w:r>
      <w:r w:rsidR="00437C00">
        <w:rPr>
          <w:rFonts w:ascii="Arial" w:hAnsi="Arial" w:cs="Arial"/>
        </w:rPr>
        <w:t xml:space="preserve"> </w:t>
      </w:r>
      <w:r w:rsidR="00332165" w:rsidRPr="00332165">
        <w:rPr>
          <w:rFonts w:ascii="Arial" w:hAnsi="Arial" w:cs="Arial"/>
        </w:rPr>
        <w:t xml:space="preserve">suggestions and </w:t>
      </w:r>
      <w:r>
        <w:rPr>
          <w:rFonts w:ascii="Arial" w:hAnsi="Arial" w:cs="Arial"/>
        </w:rPr>
        <w:t>one comment</w:t>
      </w:r>
      <w:r w:rsidR="00332165" w:rsidRPr="00332165">
        <w:rPr>
          <w:rFonts w:ascii="Arial" w:hAnsi="Arial" w:cs="Arial"/>
        </w:rPr>
        <w:t xml:space="preserve"> on suggestions were received and </w:t>
      </w:r>
      <w:r w:rsidR="00C34F43">
        <w:rPr>
          <w:rFonts w:ascii="Arial" w:hAnsi="Arial" w:cs="Arial"/>
        </w:rPr>
        <w:t xml:space="preserve">all were </w:t>
      </w:r>
      <w:r w:rsidR="00332165" w:rsidRPr="00332165">
        <w:rPr>
          <w:rFonts w:ascii="Arial" w:hAnsi="Arial" w:cs="Arial"/>
        </w:rPr>
        <w:t xml:space="preserve">considered by the Redistribution Committee in the development of its proposal. </w:t>
      </w:r>
      <w:r w:rsidR="003B42E4" w:rsidRPr="00332165">
        <w:rPr>
          <w:rFonts w:ascii="Arial" w:hAnsi="Arial" w:cs="Arial"/>
        </w:rPr>
        <w:t xml:space="preserve"> </w:t>
      </w:r>
    </w:p>
    <w:p w:rsidR="00410DB5" w:rsidRDefault="00410DB5" w:rsidP="00410DB5">
      <w:pPr>
        <w:pStyle w:val="Heading5"/>
        <w:rPr>
          <w:rFonts w:ascii="Arial" w:hAnsi="Arial" w:cs="Arial"/>
        </w:rPr>
      </w:pPr>
      <w:r>
        <w:rPr>
          <w:rFonts w:ascii="Arial" w:hAnsi="Arial" w:cs="Arial"/>
        </w:rPr>
        <w:t xml:space="preserve">The proposed federal </w:t>
      </w:r>
      <w:r w:rsidR="00187D4C">
        <w:rPr>
          <w:rFonts w:ascii="Arial" w:hAnsi="Arial" w:cs="Arial"/>
        </w:rPr>
        <w:t xml:space="preserve">electoral </w:t>
      </w:r>
      <w:bookmarkStart w:id="0" w:name="_GoBack"/>
      <w:bookmarkEnd w:id="0"/>
      <w:r>
        <w:rPr>
          <w:rFonts w:ascii="Arial" w:hAnsi="Arial" w:cs="Arial"/>
        </w:rPr>
        <w:t>divisions</w:t>
      </w:r>
    </w:p>
    <w:p w:rsidR="00410DB5" w:rsidRDefault="001147CF" w:rsidP="00410DB5">
      <w:pPr>
        <w:spacing w:before="120"/>
        <w:rPr>
          <w:rFonts w:ascii="Arial" w:hAnsi="Arial" w:cs="Arial"/>
          <w:sz w:val="20"/>
          <w:lang w:val="en-AU"/>
        </w:rPr>
      </w:pPr>
      <w:r>
        <w:rPr>
          <w:rFonts w:ascii="Arial" w:hAnsi="Arial" w:cs="Arial"/>
          <w:sz w:val="20"/>
        </w:rPr>
        <w:t xml:space="preserve">The Redistribution Committee proposes retaining the names of </w:t>
      </w:r>
      <w:r w:rsidRPr="001147CF">
        <w:rPr>
          <w:rFonts w:ascii="Arial" w:hAnsi="Arial" w:cs="Arial"/>
          <w:sz w:val="20"/>
          <w:lang w:val="en-AU"/>
        </w:rPr>
        <w:t>both the Division of Lingiari and the Division of Solomon.</w:t>
      </w:r>
    </w:p>
    <w:p w:rsidR="000E0173" w:rsidRPr="001147CF" w:rsidRDefault="000E0173" w:rsidP="000E0173">
      <w:pPr>
        <w:spacing w:before="120"/>
        <w:rPr>
          <w:rFonts w:ascii="Arial" w:hAnsi="Arial" w:cs="Arial"/>
          <w:sz w:val="20"/>
        </w:rPr>
      </w:pPr>
      <w:r>
        <w:rPr>
          <w:rFonts w:ascii="Arial" w:hAnsi="Arial" w:cs="Arial"/>
          <w:sz w:val="20"/>
        </w:rPr>
        <w:t xml:space="preserve">The Redistribution Committee </w:t>
      </w:r>
      <w:r w:rsidRPr="001147CF">
        <w:rPr>
          <w:rFonts w:ascii="Arial" w:hAnsi="Arial" w:cs="Arial"/>
          <w:sz w:val="20"/>
        </w:rPr>
        <w:t xml:space="preserve">proposes altering the current boundary between the Divisions of Lingiari and Solomon </w:t>
      </w:r>
      <w:r>
        <w:rPr>
          <w:rFonts w:ascii="Arial" w:hAnsi="Arial" w:cs="Arial"/>
          <w:sz w:val="20"/>
        </w:rPr>
        <w:t>in the following manner.</w:t>
      </w:r>
    </w:p>
    <w:p w:rsidR="000E0173" w:rsidRDefault="000E0173" w:rsidP="000E0173">
      <w:pPr>
        <w:pStyle w:val="ListParagraph"/>
        <w:numPr>
          <w:ilvl w:val="0"/>
          <w:numId w:val="9"/>
        </w:numPr>
        <w:spacing w:before="120"/>
        <w:rPr>
          <w:rFonts w:ascii="Arial" w:hAnsi="Arial" w:cs="Arial"/>
          <w:sz w:val="20"/>
        </w:rPr>
      </w:pPr>
      <w:r>
        <w:rPr>
          <w:rFonts w:ascii="Arial" w:hAnsi="Arial" w:cs="Arial"/>
          <w:sz w:val="20"/>
        </w:rPr>
        <w:t xml:space="preserve">It is proposed that </w:t>
      </w:r>
      <w:r w:rsidRPr="00E95985">
        <w:rPr>
          <w:rFonts w:ascii="Arial" w:hAnsi="Arial" w:cs="Arial"/>
          <w:sz w:val="20"/>
        </w:rPr>
        <w:t>the entirety of the Litchfield Municipality is located in the proposed Division of Lingiari</w:t>
      </w:r>
    </w:p>
    <w:p w:rsidR="000E0173" w:rsidRDefault="000E0173" w:rsidP="000E0173">
      <w:pPr>
        <w:pStyle w:val="ListParagraph"/>
        <w:numPr>
          <w:ilvl w:val="1"/>
          <w:numId w:val="9"/>
        </w:numPr>
        <w:spacing w:before="120"/>
        <w:rPr>
          <w:rFonts w:ascii="Arial" w:hAnsi="Arial" w:cs="Arial"/>
          <w:sz w:val="20"/>
        </w:rPr>
      </w:pPr>
      <w:r>
        <w:rPr>
          <w:rFonts w:ascii="Arial" w:hAnsi="Arial" w:cs="Arial"/>
          <w:sz w:val="20"/>
        </w:rPr>
        <w:t>This includes</w:t>
      </w:r>
      <w:r w:rsidRPr="00E95985">
        <w:rPr>
          <w:rFonts w:ascii="Arial" w:hAnsi="Arial" w:cs="Arial"/>
          <w:sz w:val="20"/>
        </w:rPr>
        <w:t xml:space="preserve"> the transfer of the suburbs of </w:t>
      </w:r>
      <w:proofErr w:type="spellStart"/>
      <w:r w:rsidRPr="00E95985">
        <w:rPr>
          <w:rFonts w:ascii="Arial" w:hAnsi="Arial" w:cs="Arial"/>
          <w:sz w:val="20"/>
        </w:rPr>
        <w:t>Holtze</w:t>
      </w:r>
      <w:proofErr w:type="spellEnd"/>
      <w:r w:rsidRPr="00E95985">
        <w:rPr>
          <w:rFonts w:ascii="Arial" w:hAnsi="Arial" w:cs="Arial"/>
          <w:sz w:val="20"/>
        </w:rPr>
        <w:t xml:space="preserve">, </w:t>
      </w:r>
      <w:proofErr w:type="spellStart"/>
      <w:r w:rsidRPr="00E95985">
        <w:rPr>
          <w:rFonts w:ascii="Arial" w:hAnsi="Arial" w:cs="Arial"/>
          <w:sz w:val="20"/>
        </w:rPr>
        <w:t>Knuckey</w:t>
      </w:r>
      <w:proofErr w:type="spellEnd"/>
      <w:r w:rsidRPr="00E95985">
        <w:rPr>
          <w:rFonts w:ascii="Arial" w:hAnsi="Arial" w:cs="Arial"/>
          <w:sz w:val="20"/>
        </w:rPr>
        <w:t xml:space="preserve"> Lagoon, </w:t>
      </w:r>
      <w:proofErr w:type="spellStart"/>
      <w:r w:rsidRPr="00E95985">
        <w:rPr>
          <w:rFonts w:ascii="Arial" w:hAnsi="Arial" w:cs="Arial"/>
          <w:sz w:val="20"/>
        </w:rPr>
        <w:t>Mickett</w:t>
      </w:r>
      <w:proofErr w:type="spellEnd"/>
      <w:r w:rsidRPr="00E95985">
        <w:rPr>
          <w:rFonts w:ascii="Arial" w:hAnsi="Arial" w:cs="Arial"/>
          <w:sz w:val="20"/>
        </w:rPr>
        <w:t xml:space="preserve"> Creek and part of Shoal Bay from the Division of Solomon to the proposed Division of Lingiari</w:t>
      </w:r>
      <w:r>
        <w:rPr>
          <w:rFonts w:ascii="Arial" w:hAnsi="Arial" w:cs="Arial"/>
          <w:sz w:val="20"/>
        </w:rPr>
        <w:t>.</w:t>
      </w:r>
    </w:p>
    <w:p w:rsidR="000E0173" w:rsidRPr="00E95985" w:rsidRDefault="000E0173" w:rsidP="000E0173">
      <w:pPr>
        <w:pStyle w:val="ListParagraph"/>
        <w:spacing w:before="120"/>
        <w:rPr>
          <w:rFonts w:ascii="Arial" w:hAnsi="Arial" w:cs="Arial"/>
          <w:sz w:val="20"/>
        </w:rPr>
      </w:pPr>
    </w:p>
    <w:p w:rsidR="000E0173" w:rsidRPr="00AB408D" w:rsidRDefault="000E0173" w:rsidP="000E0173">
      <w:pPr>
        <w:pStyle w:val="ListParagraph"/>
        <w:numPr>
          <w:ilvl w:val="0"/>
          <w:numId w:val="9"/>
        </w:numPr>
        <w:shd w:val="clear" w:color="auto" w:fill="FFFFFF"/>
        <w:spacing w:before="120"/>
        <w:ind w:right="150"/>
        <w:rPr>
          <w:rFonts w:asciiTheme="minorHAnsi" w:hAnsiTheme="minorHAnsi" w:cs="Arial"/>
          <w:sz w:val="21"/>
          <w:lang w:eastAsia="en-AU"/>
        </w:rPr>
      </w:pPr>
      <w:r>
        <w:rPr>
          <w:rFonts w:ascii="Arial" w:hAnsi="Arial" w:cs="Arial"/>
          <w:sz w:val="20"/>
        </w:rPr>
        <w:t xml:space="preserve">It is proposed that </w:t>
      </w:r>
      <w:r w:rsidRPr="00E95985">
        <w:rPr>
          <w:rFonts w:ascii="Arial" w:hAnsi="Arial" w:cs="Arial"/>
          <w:sz w:val="20"/>
        </w:rPr>
        <w:t>parts of the Palmerston Municipality are located in the proposed Division of Lingiari</w:t>
      </w:r>
      <w:r>
        <w:rPr>
          <w:rFonts w:ascii="Arial" w:hAnsi="Arial" w:cs="Arial"/>
          <w:sz w:val="20"/>
        </w:rPr>
        <w:t>.</w:t>
      </w:r>
    </w:p>
    <w:p w:rsidR="001147CF" w:rsidRPr="001147CF" w:rsidRDefault="000E0173" w:rsidP="000E0173">
      <w:pPr>
        <w:pStyle w:val="ListParagraph"/>
        <w:numPr>
          <w:ilvl w:val="1"/>
          <w:numId w:val="9"/>
        </w:numPr>
        <w:spacing w:before="120"/>
        <w:rPr>
          <w:rFonts w:ascii="Arial" w:hAnsi="Arial" w:cs="Arial"/>
          <w:sz w:val="20"/>
          <w:lang w:val="en-AU"/>
        </w:rPr>
      </w:pPr>
      <w:r>
        <w:rPr>
          <w:rFonts w:ascii="Arial" w:hAnsi="Arial" w:cs="Arial"/>
          <w:sz w:val="20"/>
        </w:rPr>
        <w:t>This includes</w:t>
      </w:r>
      <w:r w:rsidRPr="00E95985">
        <w:rPr>
          <w:rFonts w:ascii="Arial" w:hAnsi="Arial" w:cs="Arial"/>
          <w:sz w:val="20"/>
        </w:rPr>
        <w:t xml:space="preserve"> the transfer of the suburbs of Farrar, Johnston, Mitchell, </w:t>
      </w:r>
      <w:proofErr w:type="spellStart"/>
      <w:r w:rsidRPr="00E95985">
        <w:rPr>
          <w:rFonts w:ascii="Arial" w:hAnsi="Arial" w:cs="Arial"/>
          <w:sz w:val="20"/>
        </w:rPr>
        <w:t>Zuccoli</w:t>
      </w:r>
      <w:proofErr w:type="spellEnd"/>
      <w:r w:rsidRPr="00E95985">
        <w:rPr>
          <w:rFonts w:ascii="Arial" w:hAnsi="Arial" w:cs="Arial"/>
          <w:sz w:val="20"/>
        </w:rPr>
        <w:t xml:space="preserve"> and part of </w:t>
      </w:r>
      <w:proofErr w:type="spellStart"/>
      <w:r w:rsidRPr="00E95985">
        <w:rPr>
          <w:rFonts w:ascii="Arial" w:hAnsi="Arial" w:cs="Arial"/>
          <w:sz w:val="20"/>
        </w:rPr>
        <w:t>Yarrawonga</w:t>
      </w:r>
      <w:proofErr w:type="spellEnd"/>
      <w:r w:rsidRPr="00E95985">
        <w:rPr>
          <w:rFonts w:ascii="Arial" w:hAnsi="Arial" w:cs="Arial"/>
          <w:sz w:val="20"/>
        </w:rPr>
        <w:t xml:space="preserve"> from the Division of Solomon to the proposed Division of Lingiari. </w:t>
      </w:r>
      <w:r w:rsidR="001147CF" w:rsidRPr="001147CF">
        <w:rPr>
          <w:rFonts w:ascii="Arial" w:hAnsi="Arial" w:cs="Arial"/>
          <w:sz w:val="20"/>
          <w:lang w:val="en-AU"/>
        </w:rPr>
        <w:t xml:space="preserve"> </w:t>
      </w:r>
    </w:p>
    <w:p w:rsidR="00410DB5" w:rsidRDefault="00410DB5" w:rsidP="00410DB5">
      <w:pPr>
        <w:rPr>
          <w:rFonts w:ascii="Arial" w:hAnsi="Arial" w:cs="Arial"/>
          <w:sz w:val="20"/>
        </w:rPr>
      </w:pPr>
    </w:p>
    <w:p w:rsidR="00410DB5" w:rsidRDefault="00410DB5" w:rsidP="00410DB5">
      <w:pPr>
        <w:rPr>
          <w:rFonts w:ascii="Arial" w:hAnsi="Arial" w:cs="Arial"/>
          <w:sz w:val="22"/>
          <w:szCs w:val="22"/>
        </w:rPr>
      </w:pPr>
      <w:r>
        <w:rPr>
          <w:rFonts w:ascii="Arial" w:hAnsi="Arial" w:cs="Arial"/>
          <w:sz w:val="20"/>
        </w:rPr>
        <w:t xml:space="preserve">Under the proposed redistribution, </w:t>
      </w:r>
      <w:r w:rsidR="003C78AC">
        <w:rPr>
          <w:rFonts w:ascii="Arial" w:hAnsi="Arial" w:cs="Arial"/>
          <w:sz w:val="20"/>
        </w:rPr>
        <w:t>2 680</w:t>
      </w:r>
      <w:r>
        <w:rPr>
          <w:rFonts w:ascii="Arial" w:hAnsi="Arial" w:cs="Arial"/>
          <w:sz w:val="20"/>
        </w:rPr>
        <w:t xml:space="preserve"> electors or </w:t>
      </w:r>
      <w:r w:rsidR="003C78AC">
        <w:rPr>
          <w:rFonts w:ascii="Arial" w:hAnsi="Arial" w:cs="Arial"/>
          <w:sz w:val="20"/>
        </w:rPr>
        <w:t>2.07</w:t>
      </w:r>
      <w:r>
        <w:rPr>
          <w:rFonts w:ascii="Arial" w:hAnsi="Arial" w:cs="Arial"/>
          <w:sz w:val="20"/>
        </w:rPr>
        <w:t xml:space="preserve"> per cent of electors would change from their curre</w:t>
      </w:r>
      <w:r w:rsidR="003C78AC">
        <w:rPr>
          <w:rFonts w:ascii="Arial" w:hAnsi="Arial" w:cs="Arial"/>
          <w:sz w:val="20"/>
        </w:rPr>
        <w:t>nt federal electoral division.</w:t>
      </w:r>
    </w:p>
    <w:p w:rsidR="00866EBB" w:rsidRPr="00866EBB" w:rsidRDefault="00866EBB" w:rsidP="00F52BE3">
      <w:pPr>
        <w:pStyle w:val="Heading5"/>
        <w:rPr>
          <w:rFonts w:ascii="Arial" w:hAnsi="Arial" w:cs="Arial"/>
        </w:rPr>
      </w:pPr>
      <w:r w:rsidRPr="00866EBB">
        <w:rPr>
          <w:rFonts w:ascii="Arial" w:hAnsi="Arial" w:cs="Arial"/>
        </w:rPr>
        <w:t>VIEWING THE REDISTRIBUTION COMMITTEE’S PROPOSAL</w:t>
      </w:r>
    </w:p>
    <w:p w:rsidR="001C2B73" w:rsidRPr="00090BDB" w:rsidRDefault="001C2B73" w:rsidP="00AA270A">
      <w:pPr>
        <w:spacing w:before="120"/>
        <w:rPr>
          <w:rFonts w:ascii="Arial" w:hAnsi="Arial" w:cs="Arial"/>
          <w:b/>
          <w:sz w:val="20"/>
        </w:rPr>
      </w:pPr>
      <w:r w:rsidRPr="00090BDB">
        <w:rPr>
          <w:rFonts w:ascii="Arial" w:hAnsi="Arial" w:cs="Arial"/>
          <w:sz w:val="20"/>
        </w:rPr>
        <w:t>The Redistribution Committee’s report</w:t>
      </w:r>
      <w:r w:rsidR="00866EBB" w:rsidRPr="00090BDB">
        <w:rPr>
          <w:rFonts w:ascii="Arial" w:hAnsi="Arial" w:cs="Arial"/>
          <w:sz w:val="20"/>
        </w:rPr>
        <w:t>, including maps,</w:t>
      </w:r>
      <w:r w:rsidRPr="00090BDB">
        <w:rPr>
          <w:rFonts w:ascii="Arial" w:hAnsi="Arial" w:cs="Arial"/>
          <w:sz w:val="20"/>
        </w:rPr>
        <w:t xml:space="preserve"> is available electronically on the AEC website (</w:t>
      </w:r>
      <w:hyperlink r:id="rId9" w:history="1">
        <w:r w:rsidR="003C78AC" w:rsidRPr="00677477">
          <w:rPr>
            <w:rStyle w:val="Hyperlink"/>
            <w:rFonts w:ascii="Arial" w:eastAsiaTheme="minorHAnsi" w:hAnsi="Arial" w:cs="Arial"/>
            <w:sz w:val="20"/>
          </w:rPr>
          <w:t>www.aec.gov.au/nt-redistribution</w:t>
        </w:r>
      </w:hyperlink>
      <w:r w:rsidRPr="00090BDB">
        <w:rPr>
          <w:rFonts w:ascii="Arial" w:hAnsi="Arial" w:cs="Arial"/>
          <w:sz w:val="20"/>
        </w:rPr>
        <w:t>).</w:t>
      </w:r>
    </w:p>
    <w:p w:rsidR="001C2B73" w:rsidRDefault="001C2B73" w:rsidP="001C2B73"/>
    <w:p w:rsidR="001C2B73" w:rsidRPr="001C2B73" w:rsidRDefault="008732DA" w:rsidP="001C2B73">
      <w:pPr>
        <w:rPr>
          <w:rFonts w:ascii="Arial" w:hAnsi="Arial" w:cs="Arial"/>
          <w:sz w:val="20"/>
        </w:rPr>
      </w:pPr>
      <w:r>
        <w:rPr>
          <w:rFonts w:ascii="Arial" w:hAnsi="Arial" w:cs="Arial"/>
          <w:sz w:val="20"/>
        </w:rPr>
        <w:t>A printed copy of the</w:t>
      </w:r>
      <w:r w:rsidRPr="001C2B73">
        <w:rPr>
          <w:rFonts w:ascii="Arial" w:hAnsi="Arial" w:cs="Arial"/>
          <w:sz w:val="20"/>
        </w:rPr>
        <w:t xml:space="preserve"> </w:t>
      </w:r>
      <w:r w:rsidR="001C2B73" w:rsidRPr="001C2B73">
        <w:rPr>
          <w:rFonts w:ascii="Arial" w:hAnsi="Arial" w:cs="Arial"/>
          <w:sz w:val="20"/>
        </w:rPr>
        <w:t xml:space="preserve">report </w:t>
      </w:r>
      <w:r w:rsidR="001C2B73">
        <w:rPr>
          <w:rFonts w:ascii="Arial" w:hAnsi="Arial" w:cs="Arial"/>
          <w:sz w:val="20"/>
        </w:rPr>
        <w:t xml:space="preserve">can also be inspected at </w:t>
      </w:r>
      <w:r w:rsidR="003C78AC">
        <w:rPr>
          <w:rFonts w:ascii="Arial" w:hAnsi="Arial" w:cs="Arial"/>
          <w:sz w:val="20"/>
        </w:rPr>
        <w:t xml:space="preserve">the </w:t>
      </w:r>
      <w:r w:rsidR="00866EBB">
        <w:rPr>
          <w:rFonts w:ascii="Arial" w:hAnsi="Arial" w:cs="Arial"/>
          <w:bCs/>
          <w:sz w:val="20"/>
        </w:rPr>
        <w:t>office of the Australian</w:t>
      </w:r>
      <w:r w:rsidR="00866EBB">
        <w:rPr>
          <w:rFonts w:ascii="Arial" w:hAnsi="Arial" w:cs="Arial"/>
          <w:b/>
          <w:sz w:val="20"/>
        </w:rPr>
        <w:t xml:space="preserve"> </w:t>
      </w:r>
      <w:r w:rsidR="00866EBB">
        <w:rPr>
          <w:rFonts w:ascii="Arial" w:hAnsi="Arial" w:cs="Arial"/>
          <w:sz w:val="20"/>
        </w:rPr>
        <w:t xml:space="preserve">Electoral Officer for </w:t>
      </w:r>
      <w:r w:rsidR="003C78AC">
        <w:rPr>
          <w:rFonts w:ascii="Arial" w:hAnsi="Arial" w:cs="Arial"/>
          <w:sz w:val="20"/>
        </w:rPr>
        <w:t>the Northern Territory</w:t>
      </w:r>
      <w:r w:rsidR="00866EBB">
        <w:rPr>
          <w:rFonts w:ascii="Arial" w:hAnsi="Arial" w:cs="Arial"/>
          <w:sz w:val="20"/>
        </w:rPr>
        <w:t xml:space="preserve"> (</w:t>
      </w:r>
      <w:r w:rsidR="007B3CC8" w:rsidRPr="007B3CC8">
        <w:rPr>
          <w:rFonts w:ascii="Arial" w:hAnsi="Arial" w:cs="Arial"/>
          <w:sz w:val="20"/>
        </w:rPr>
        <w:t xml:space="preserve">Level </w:t>
      </w:r>
      <w:r w:rsidR="003C78AC">
        <w:rPr>
          <w:rFonts w:ascii="Arial" w:hAnsi="Arial" w:cs="Arial"/>
          <w:sz w:val="20"/>
        </w:rPr>
        <w:t>7</w:t>
      </w:r>
      <w:r w:rsidR="007B3CC8" w:rsidRPr="007B3CC8">
        <w:rPr>
          <w:rFonts w:ascii="Arial" w:hAnsi="Arial" w:cs="Arial"/>
          <w:sz w:val="20"/>
        </w:rPr>
        <w:t xml:space="preserve">, </w:t>
      </w:r>
      <w:r w:rsidR="002D1D44">
        <w:rPr>
          <w:rFonts w:ascii="Arial" w:hAnsi="Arial" w:cs="Arial"/>
          <w:sz w:val="20"/>
        </w:rPr>
        <w:t xml:space="preserve">TCG Centre, </w:t>
      </w:r>
      <w:proofErr w:type="gramStart"/>
      <w:r w:rsidR="003C78AC">
        <w:rPr>
          <w:rFonts w:ascii="Arial" w:hAnsi="Arial" w:cs="Arial"/>
          <w:sz w:val="20"/>
        </w:rPr>
        <w:t>80</w:t>
      </w:r>
      <w:proofErr w:type="gramEnd"/>
      <w:r w:rsidR="003C78AC">
        <w:rPr>
          <w:rFonts w:ascii="Arial" w:hAnsi="Arial" w:cs="Arial"/>
          <w:sz w:val="20"/>
        </w:rPr>
        <w:t xml:space="preserve"> Mitchell Street</w:t>
      </w:r>
      <w:r w:rsidR="007B3CC8" w:rsidRPr="007B3CC8">
        <w:rPr>
          <w:rFonts w:ascii="Arial" w:hAnsi="Arial" w:cs="Arial"/>
          <w:sz w:val="20"/>
        </w:rPr>
        <w:t xml:space="preserve">, </w:t>
      </w:r>
      <w:r w:rsidR="003C78AC">
        <w:rPr>
          <w:rFonts w:ascii="Arial" w:hAnsi="Arial" w:cs="Arial"/>
          <w:sz w:val="20"/>
        </w:rPr>
        <w:t>Darwin</w:t>
      </w:r>
      <w:r w:rsidR="007B3CC8" w:rsidRPr="007B3CC8">
        <w:rPr>
          <w:rFonts w:ascii="Arial" w:hAnsi="Arial" w:cs="Arial"/>
          <w:sz w:val="20"/>
        </w:rPr>
        <w:t>, N</w:t>
      </w:r>
      <w:r w:rsidR="003C78AC">
        <w:rPr>
          <w:rFonts w:ascii="Arial" w:hAnsi="Arial" w:cs="Arial"/>
          <w:sz w:val="20"/>
        </w:rPr>
        <w:t>T</w:t>
      </w:r>
      <w:r w:rsidR="002F7F7E">
        <w:rPr>
          <w:rFonts w:ascii="Arial" w:hAnsi="Arial" w:cs="Arial"/>
          <w:sz w:val="20"/>
        </w:rPr>
        <w:t>)</w:t>
      </w:r>
      <w:r w:rsidR="00866EBB">
        <w:rPr>
          <w:rFonts w:ascii="Arial" w:hAnsi="Arial" w:cs="Arial"/>
          <w:sz w:val="20"/>
        </w:rPr>
        <w:t>.</w:t>
      </w:r>
      <w:r w:rsidR="003C78AC">
        <w:rPr>
          <w:rFonts w:ascii="Arial" w:hAnsi="Arial" w:cs="Arial"/>
          <w:sz w:val="20"/>
        </w:rPr>
        <w:t xml:space="preserve"> </w:t>
      </w:r>
    </w:p>
    <w:p w:rsidR="000D55EC" w:rsidRPr="000D55EC" w:rsidRDefault="000D55EC" w:rsidP="000D55EC">
      <w:pPr>
        <w:spacing w:before="120"/>
        <w:jc w:val="both"/>
        <w:rPr>
          <w:rFonts w:ascii="Arial Bold" w:hAnsi="Arial Bold" w:cs="Arial"/>
          <w:b/>
          <w:caps/>
          <w:sz w:val="20"/>
        </w:rPr>
      </w:pPr>
      <w:r w:rsidRPr="000D55EC">
        <w:rPr>
          <w:rFonts w:ascii="Arial Bold" w:hAnsi="Arial Bold" w:cs="Arial"/>
          <w:b/>
          <w:caps/>
          <w:sz w:val="20"/>
        </w:rPr>
        <w:t>What happens next?</w:t>
      </w:r>
    </w:p>
    <w:p w:rsidR="00866EBB" w:rsidRPr="00866EBB" w:rsidRDefault="00866EBB" w:rsidP="000D55EC">
      <w:pPr>
        <w:spacing w:before="120"/>
        <w:jc w:val="both"/>
        <w:rPr>
          <w:rFonts w:ascii="Arial" w:hAnsi="Arial" w:cs="Arial"/>
          <w:b/>
          <w:sz w:val="20"/>
        </w:rPr>
      </w:pPr>
      <w:r w:rsidRPr="00866EBB">
        <w:rPr>
          <w:rFonts w:ascii="Arial" w:hAnsi="Arial" w:cs="Arial"/>
          <w:b/>
          <w:sz w:val="20"/>
        </w:rPr>
        <w:t>Objections</w:t>
      </w:r>
    </w:p>
    <w:p w:rsidR="00866EBB" w:rsidRDefault="00866EBB" w:rsidP="00866EBB">
      <w:pPr>
        <w:spacing w:before="120"/>
        <w:jc w:val="both"/>
        <w:rPr>
          <w:rFonts w:ascii="Arial" w:hAnsi="Arial" w:cs="Arial"/>
          <w:sz w:val="20"/>
        </w:rPr>
      </w:pPr>
      <w:r>
        <w:rPr>
          <w:rFonts w:ascii="Arial" w:hAnsi="Arial" w:cs="Arial"/>
          <w:sz w:val="20"/>
        </w:rPr>
        <w:t xml:space="preserve">Any interested person or organisation who wishes to make an objection to the proposed </w:t>
      </w:r>
      <w:r w:rsidR="00243EA0">
        <w:rPr>
          <w:rFonts w:ascii="Arial" w:hAnsi="Arial" w:cs="Arial"/>
          <w:sz w:val="20"/>
        </w:rPr>
        <w:t xml:space="preserve">boundaries or names of electoral divisions contained in the proposed </w:t>
      </w:r>
      <w:r>
        <w:rPr>
          <w:rFonts w:ascii="Arial" w:hAnsi="Arial" w:cs="Arial"/>
          <w:sz w:val="20"/>
        </w:rPr>
        <w:t>redistribution</w:t>
      </w:r>
      <w:r w:rsidR="00243EA0">
        <w:rPr>
          <w:rFonts w:ascii="Arial" w:hAnsi="Arial" w:cs="Arial"/>
          <w:sz w:val="20"/>
        </w:rPr>
        <w:t xml:space="preserve"> </w:t>
      </w:r>
      <w:r>
        <w:rPr>
          <w:rFonts w:ascii="Arial" w:hAnsi="Arial" w:cs="Arial"/>
          <w:sz w:val="20"/>
        </w:rPr>
        <w:t xml:space="preserve">has until </w:t>
      </w:r>
      <w:r>
        <w:rPr>
          <w:rFonts w:ascii="Arial" w:hAnsi="Arial" w:cs="Arial"/>
          <w:b/>
          <w:sz w:val="20"/>
        </w:rPr>
        <w:t xml:space="preserve">6pm </w:t>
      </w:r>
      <w:r w:rsidR="003C78AC">
        <w:rPr>
          <w:rFonts w:ascii="Arial" w:hAnsi="Arial" w:cs="Arial"/>
          <w:b/>
          <w:sz w:val="20"/>
        </w:rPr>
        <w:t>Central Standard</w:t>
      </w:r>
      <w:r w:rsidR="00D550B0">
        <w:rPr>
          <w:rFonts w:ascii="Arial" w:hAnsi="Arial" w:cs="Arial"/>
          <w:b/>
          <w:sz w:val="20"/>
        </w:rPr>
        <w:t xml:space="preserve"> </w:t>
      </w:r>
      <w:r w:rsidR="003C78AC">
        <w:rPr>
          <w:rFonts w:ascii="Arial" w:hAnsi="Arial" w:cs="Arial"/>
          <w:b/>
          <w:sz w:val="20"/>
        </w:rPr>
        <w:t>Time (ACS</w:t>
      </w:r>
      <w:r w:rsidR="00D550B0">
        <w:rPr>
          <w:rFonts w:ascii="Arial" w:hAnsi="Arial" w:cs="Arial"/>
          <w:b/>
          <w:sz w:val="20"/>
        </w:rPr>
        <w:t xml:space="preserve">T) </w:t>
      </w:r>
      <w:r>
        <w:rPr>
          <w:rFonts w:ascii="Arial" w:hAnsi="Arial" w:cs="Arial"/>
          <w:b/>
          <w:sz w:val="20"/>
        </w:rPr>
        <w:t xml:space="preserve">Friday </w:t>
      </w:r>
      <w:r w:rsidR="007B11DF">
        <w:rPr>
          <w:rFonts w:ascii="Arial" w:hAnsi="Arial" w:cs="Arial"/>
          <w:b/>
          <w:sz w:val="20"/>
        </w:rPr>
        <w:t>7 October</w:t>
      </w:r>
      <w:r w:rsidRPr="00094C27">
        <w:rPr>
          <w:rFonts w:ascii="Arial" w:hAnsi="Arial" w:cs="Arial"/>
          <w:b/>
          <w:sz w:val="20"/>
        </w:rPr>
        <w:t xml:space="preserve"> 201</w:t>
      </w:r>
      <w:r w:rsidR="003C78AC">
        <w:rPr>
          <w:rFonts w:ascii="Arial" w:hAnsi="Arial" w:cs="Arial"/>
          <w:b/>
          <w:sz w:val="20"/>
        </w:rPr>
        <w:t>6</w:t>
      </w:r>
      <w:r>
        <w:rPr>
          <w:rFonts w:ascii="Arial" w:hAnsi="Arial" w:cs="Arial"/>
          <w:sz w:val="20"/>
        </w:rPr>
        <w:t xml:space="preserve"> to lodge </w:t>
      </w:r>
      <w:r w:rsidR="0075133F">
        <w:rPr>
          <w:rFonts w:ascii="Arial" w:hAnsi="Arial" w:cs="Arial"/>
          <w:sz w:val="20"/>
        </w:rPr>
        <w:t xml:space="preserve">a written </w:t>
      </w:r>
      <w:r w:rsidR="00BC5D2A">
        <w:rPr>
          <w:rFonts w:ascii="Arial" w:hAnsi="Arial" w:cs="Arial"/>
          <w:sz w:val="20"/>
        </w:rPr>
        <w:t xml:space="preserve">objection </w:t>
      </w:r>
      <w:r>
        <w:rPr>
          <w:rFonts w:ascii="Arial" w:hAnsi="Arial" w:cs="Arial"/>
          <w:sz w:val="20"/>
        </w:rPr>
        <w:t>via the means listed in the ‘How to lodge a</w:t>
      </w:r>
      <w:r w:rsidR="00243EA0">
        <w:rPr>
          <w:rFonts w:ascii="Arial" w:hAnsi="Arial" w:cs="Arial"/>
          <w:sz w:val="20"/>
        </w:rPr>
        <w:t>n object</w:t>
      </w:r>
      <w:r>
        <w:rPr>
          <w:rFonts w:ascii="Arial" w:hAnsi="Arial" w:cs="Arial"/>
          <w:sz w:val="20"/>
        </w:rPr>
        <w:t xml:space="preserve">ion or comment on </w:t>
      </w:r>
      <w:r w:rsidR="00243EA0">
        <w:rPr>
          <w:rFonts w:ascii="Arial" w:hAnsi="Arial" w:cs="Arial"/>
          <w:sz w:val="20"/>
        </w:rPr>
        <w:t>an objection</w:t>
      </w:r>
      <w:r>
        <w:rPr>
          <w:rFonts w:ascii="Arial" w:hAnsi="Arial" w:cs="Arial"/>
          <w:sz w:val="20"/>
        </w:rPr>
        <w:t xml:space="preserve">’ section below. </w:t>
      </w:r>
      <w:r w:rsidR="00243EA0">
        <w:rPr>
          <w:rFonts w:ascii="Arial" w:hAnsi="Arial" w:cs="Arial"/>
          <w:sz w:val="20"/>
        </w:rPr>
        <w:t>Objections</w:t>
      </w:r>
      <w:r>
        <w:rPr>
          <w:rFonts w:ascii="Arial" w:hAnsi="Arial" w:cs="Arial"/>
          <w:sz w:val="20"/>
        </w:rPr>
        <w:t xml:space="preserve"> received after the prescribed lodgement time cannot be considered.</w:t>
      </w:r>
    </w:p>
    <w:p w:rsidR="00866EBB" w:rsidRDefault="00866EBB" w:rsidP="00866EBB">
      <w:pPr>
        <w:pStyle w:val="BodyText2"/>
        <w:rPr>
          <w:rFonts w:ascii="Arial" w:hAnsi="Arial" w:cs="Arial"/>
        </w:rPr>
      </w:pPr>
      <w:r>
        <w:rPr>
          <w:rFonts w:ascii="Arial" w:hAnsi="Arial" w:cs="Arial"/>
        </w:rPr>
        <w:t xml:space="preserve">People or organisations making </w:t>
      </w:r>
      <w:r w:rsidR="00243EA0">
        <w:rPr>
          <w:rFonts w:ascii="Arial" w:hAnsi="Arial" w:cs="Arial"/>
        </w:rPr>
        <w:t>objections</w:t>
      </w:r>
      <w:r>
        <w:rPr>
          <w:rFonts w:ascii="Arial" w:hAnsi="Arial" w:cs="Arial"/>
        </w:rPr>
        <w:t xml:space="preserve"> are requested, where practical, to provide any paper maps in A4/A3 size to facilitate copying.</w:t>
      </w:r>
    </w:p>
    <w:p w:rsidR="00866EBB" w:rsidRPr="00243EA0" w:rsidRDefault="00243EA0" w:rsidP="000D55EC">
      <w:pPr>
        <w:spacing w:before="120"/>
        <w:jc w:val="both"/>
        <w:rPr>
          <w:rFonts w:ascii="Arial" w:hAnsi="Arial" w:cs="Arial"/>
          <w:b/>
          <w:sz w:val="20"/>
        </w:rPr>
      </w:pPr>
      <w:r w:rsidRPr="00243EA0">
        <w:rPr>
          <w:rFonts w:ascii="Arial" w:hAnsi="Arial" w:cs="Arial"/>
          <w:b/>
          <w:sz w:val="20"/>
        </w:rPr>
        <w:t>Comments on objections</w:t>
      </w:r>
    </w:p>
    <w:p w:rsidR="00243EA0" w:rsidRDefault="00C34F43" w:rsidP="00243EA0">
      <w:pPr>
        <w:spacing w:before="120"/>
        <w:jc w:val="both"/>
        <w:rPr>
          <w:rFonts w:ascii="Arial" w:hAnsi="Arial" w:cs="Arial"/>
          <w:sz w:val="20"/>
        </w:rPr>
      </w:pPr>
      <w:r>
        <w:rPr>
          <w:rFonts w:ascii="Arial" w:hAnsi="Arial" w:cs="Arial"/>
          <w:sz w:val="20"/>
        </w:rPr>
        <w:t>O</w:t>
      </w:r>
      <w:r w:rsidR="00243EA0">
        <w:rPr>
          <w:rFonts w:ascii="Arial" w:hAnsi="Arial" w:cs="Arial"/>
          <w:sz w:val="20"/>
        </w:rPr>
        <w:t>bjections</w:t>
      </w:r>
      <w:r w:rsidR="00243EA0">
        <w:rPr>
          <w:rFonts w:ascii="Arial" w:hAnsi="Arial" w:cs="Arial"/>
          <w:color w:val="FF0000"/>
          <w:sz w:val="20"/>
        </w:rPr>
        <w:t xml:space="preserve"> </w:t>
      </w:r>
      <w:r w:rsidR="00243EA0">
        <w:rPr>
          <w:rFonts w:ascii="Arial" w:hAnsi="Arial" w:cs="Arial"/>
          <w:sz w:val="20"/>
        </w:rPr>
        <w:t xml:space="preserve">will be available for public inspection </w:t>
      </w:r>
      <w:r w:rsidR="00243EA0" w:rsidRPr="00243EA0">
        <w:rPr>
          <w:rFonts w:ascii="Arial" w:hAnsi="Arial" w:cs="Arial"/>
          <w:sz w:val="20"/>
        </w:rPr>
        <w:t>from</w:t>
      </w:r>
      <w:r w:rsidR="00243EA0">
        <w:rPr>
          <w:rFonts w:ascii="Arial" w:hAnsi="Arial" w:cs="Arial"/>
          <w:sz w:val="20"/>
        </w:rPr>
        <w:t xml:space="preserve"> </w:t>
      </w:r>
      <w:r w:rsidR="00243EA0">
        <w:rPr>
          <w:rFonts w:ascii="Arial" w:hAnsi="Arial" w:cs="Arial"/>
          <w:b/>
          <w:sz w:val="20"/>
        </w:rPr>
        <w:t xml:space="preserve">Monday </w:t>
      </w:r>
      <w:r w:rsidR="007B11DF">
        <w:rPr>
          <w:rFonts w:ascii="Arial" w:hAnsi="Arial" w:cs="Arial"/>
          <w:b/>
          <w:sz w:val="20"/>
        </w:rPr>
        <w:t>10 October</w:t>
      </w:r>
      <w:r w:rsidR="003C78AC">
        <w:rPr>
          <w:rFonts w:ascii="Arial" w:hAnsi="Arial" w:cs="Arial"/>
          <w:b/>
          <w:sz w:val="20"/>
        </w:rPr>
        <w:t xml:space="preserve"> 2016</w:t>
      </w:r>
      <w:r w:rsidR="00243EA0">
        <w:rPr>
          <w:rFonts w:ascii="Arial" w:hAnsi="Arial" w:cs="Arial"/>
          <w:b/>
          <w:sz w:val="20"/>
        </w:rPr>
        <w:t xml:space="preserve"> </w:t>
      </w:r>
      <w:r w:rsidR="00243EA0">
        <w:rPr>
          <w:rFonts w:ascii="Arial" w:hAnsi="Arial" w:cs="Arial"/>
          <w:bCs/>
          <w:sz w:val="20"/>
        </w:rPr>
        <w:t>at the office of the Australian</w:t>
      </w:r>
      <w:r w:rsidR="00243EA0">
        <w:rPr>
          <w:rFonts w:ascii="Arial" w:hAnsi="Arial" w:cs="Arial"/>
          <w:b/>
          <w:sz w:val="20"/>
        </w:rPr>
        <w:t xml:space="preserve"> </w:t>
      </w:r>
      <w:r w:rsidR="00243EA0">
        <w:rPr>
          <w:rFonts w:ascii="Arial" w:hAnsi="Arial" w:cs="Arial"/>
          <w:sz w:val="20"/>
        </w:rPr>
        <w:t xml:space="preserve">Electoral Officer for </w:t>
      </w:r>
      <w:r w:rsidR="003C78AC">
        <w:rPr>
          <w:rFonts w:ascii="Arial" w:hAnsi="Arial" w:cs="Arial"/>
          <w:sz w:val="20"/>
        </w:rPr>
        <w:t>the Northern Territory (</w:t>
      </w:r>
      <w:r w:rsidR="003C78AC" w:rsidRPr="007B3CC8">
        <w:rPr>
          <w:rFonts w:ascii="Arial" w:hAnsi="Arial" w:cs="Arial"/>
          <w:sz w:val="20"/>
        </w:rPr>
        <w:t xml:space="preserve">Level </w:t>
      </w:r>
      <w:r w:rsidR="003C78AC">
        <w:rPr>
          <w:rFonts w:ascii="Arial" w:hAnsi="Arial" w:cs="Arial"/>
          <w:sz w:val="20"/>
        </w:rPr>
        <w:t>7</w:t>
      </w:r>
      <w:r w:rsidR="003C78AC" w:rsidRPr="007B3CC8">
        <w:rPr>
          <w:rFonts w:ascii="Arial" w:hAnsi="Arial" w:cs="Arial"/>
          <w:sz w:val="20"/>
        </w:rPr>
        <w:t xml:space="preserve">, </w:t>
      </w:r>
      <w:r w:rsidR="002D1D44">
        <w:rPr>
          <w:rFonts w:ascii="Arial" w:hAnsi="Arial" w:cs="Arial"/>
          <w:sz w:val="20"/>
        </w:rPr>
        <w:t xml:space="preserve">TCG Centre, </w:t>
      </w:r>
      <w:proofErr w:type="gramStart"/>
      <w:r w:rsidR="003C78AC">
        <w:rPr>
          <w:rFonts w:ascii="Arial" w:hAnsi="Arial" w:cs="Arial"/>
          <w:sz w:val="20"/>
        </w:rPr>
        <w:t>80</w:t>
      </w:r>
      <w:proofErr w:type="gramEnd"/>
      <w:r w:rsidR="003C78AC">
        <w:rPr>
          <w:rFonts w:ascii="Arial" w:hAnsi="Arial" w:cs="Arial"/>
          <w:sz w:val="20"/>
        </w:rPr>
        <w:t xml:space="preserve"> Mitchell Street</w:t>
      </w:r>
      <w:r w:rsidR="003C78AC" w:rsidRPr="007B3CC8">
        <w:rPr>
          <w:rFonts w:ascii="Arial" w:hAnsi="Arial" w:cs="Arial"/>
          <w:sz w:val="20"/>
        </w:rPr>
        <w:t xml:space="preserve">, </w:t>
      </w:r>
      <w:r w:rsidR="003C78AC">
        <w:rPr>
          <w:rFonts w:ascii="Arial" w:hAnsi="Arial" w:cs="Arial"/>
          <w:sz w:val="20"/>
        </w:rPr>
        <w:t>Darwin</w:t>
      </w:r>
      <w:r w:rsidR="003C78AC" w:rsidRPr="007B3CC8">
        <w:rPr>
          <w:rFonts w:ascii="Arial" w:hAnsi="Arial" w:cs="Arial"/>
          <w:sz w:val="20"/>
        </w:rPr>
        <w:t>, N</w:t>
      </w:r>
      <w:r w:rsidR="003C78AC">
        <w:rPr>
          <w:rFonts w:ascii="Arial" w:hAnsi="Arial" w:cs="Arial"/>
          <w:sz w:val="20"/>
        </w:rPr>
        <w:t>T</w:t>
      </w:r>
      <w:r w:rsidR="00243EA0" w:rsidRPr="00520054">
        <w:rPr>
          <w:rFonts w:ascii="Arial" w:hAnsi="Arial" w:cs="Arial"/>
          <w:sz w:val="20"/>
        </w:rPr>
        <w:t>)</w:t>
      </w:r>
      <w:r w:rsidR="00243EA0" w:rsidRPr="001D2813">
        <w:rPr>
          <w:rFonts w:ascii="Arial" w:hAnsi="Arial" w:cs="Arial"/>
          <w:sz w:val="20"/>
        </w:rPr>
        <w:t xml:space="preserve"> </w:t>
      </w:r>
      <w:r w:rsidR="00243EA0">
        <w:rPr>
          <w:rFonts w:ascii="Arial" w:hAnsi="Arial" w:cs="Arial"/>
          <w:sz w:val="20"/>
        </w:rPr>
        <w:t>and</w:t>
      </w:r>
      <w:r w:rsidR="00243EA0">
        <w:rPr>
          <w:rFonts w:ascii="Arial" w:hAnsi="Arial" w:cs="Arial"/>
          <w:bCs/>
          <w:sz w:val="20"/>
        </w:rPr>
        <w:t xml:space="preserve"> on the AEC’s </w:t>
      </w:r>
      <w:r w:rsidR="00243EA0" w:rsidRPr="002525FE">
        <w:rPr>
          <w:rFonts w:ascii="Arial" w:hAnsi="Arial" w:cs="Arial"/>
          <w:bCs/>
          <w:sz w:val="20"/>
        </w:rPr>
        <w:t>website (</w:t>
      </w:r>
      <w:hyperlink r:id="rId10" w:history="1">
        <w:r w:rsidR="003C78AC" w:rsidRPr="00677477">
          <w:rPr>
            <w:rStyle w:val="Hyperlink"/>
            <w:rFonts w:ascii="Arial" w:eastAsia="Arial" w:hAnsi="Arial" w:cs="Arial"/>
            <w:sz w:val="20"/>
          </w:rPr>
          <w:t>www.aec.gov.au/nt-redistribution</w:t>
        </w:r>
      </w:hyperlink>
      <w:r w:rsidR="00243EA0" w:rsidRPr="002525FE">
        <w:rPr>
          <w:rFonts w:ascii="Arial" w:hAnsi="Arial" w:cs="Arial"/>
          <w:bCs/>
          <w:sz w:val="20"/>
        </w:rPr>
        <w:t>)</w:t>
      </w:r>
      <w:r w:rsidR="00243EA0" w:rsidRPr="002525FE">
        <w:rPr>
          <w:rFonts w:ascii="Arial" w:hAnsi="Arial" w:cs="Arial"/>
          <w:sz w:val="20"/>
        </w:rPr>
        <w:t>.</w:t>
      </w:r>
      <w:r w:rsidR="00243EA0">
        <w:rPr>
          <w:rFonts w:ascii="Arial" w:hAnsi="Arial" w:cs="Arial"/>
          <w:sz w:val="20"/>
        </w:rPr>
        <w:t xml:space="preserve"> Any written comments on the objections must be lodged in writing with the </w:t>
      </w:r>
      <w:r w:rsidR="00D56749">
        <w:rPr>
          <w:rFonts w:ascii="Arial" w:hAnsi="Arial" w:cs="Arial"/>
          <w:sz w:val="20"/>
        </w:rPr>
        <w:t>AEC</w:t>
      </w:r>
      <w:r w:rsidR="00243EA0">
        <w:rPr>
          <w:rFonts w:ascii="Arial" w:hAnsi="Arial" w:cs="Arial"/>
          <w:sz w:val="20"/>
        </w:rPr>
        <w:t xml:space="preserve"> by </w:t>
      </w:r>
      <w:r w:rsidR="00243EA0">
        <w:rPr>
          <w:rFonts w:ascii="Arial" w:hAnsi="Arial" w:cs="Arial"/>
          <w:b/>
          <w:sz w:val="20"/>
        </w:rPr>
        <w:t xml:space="preserve">6pm </w:t>
      </w:r>
      <w:r w:rsidR="00D550B0">
        <w:rPr>
          <w:rFonts w:ascii="Arial" w:hAnsi="Arial" w:cs="Arial"/>
          <w:b/>
          <w:sz w:val="20"/>
        </w:rPr>
        <w:t>(A</w:t>
      </w:r>
      <w:r w:rsidR="003C78AC">
        <w:rPr>
          <w:rFonts w:ascii="Arial" w:hAnsi="Arial" w:cs="Arial"/>
          <w:b/>
          <w:sz w:val="20"/>
        </w:rPr>
        <w:t>CS</w:t>
      </w:r>
      <w:r w:rsidR="00D550B0">
        <w:rPr>
          <w:rFonts w:ascii="Arial" w:hAnsi="Arial" w:cs="Arial"/>
          <w:b/>
          <w:sz w:val="20"/>
        </w:rPr>
        <w:t xml:space="preserve">T) </w:t>
      </w:r>
      <w:r w:rsidR="00243EA0">
        <w:rPr>
          <w:rFonts w:ascii="Arial" w:hAnsi="Arial" w:cs="Arial"/>
          <w:b/>
          <w:sz w:val="20"/>
        </w:rPr>
        <w:t>Friday</w:t>
      </w:r>
      <w:r w:rsidR="00243EA0">
        <w:rPr>
          <w:rFonts w:ascii="Arial" w:hAnsi="Arial" w:cs="Arial"/>
          <w:sz w:val="20"/>
        </w:rPr>
        <w:t xml:space="preserve"> </w:t>
      </w:r>
      <w:r w:rsidR="007B11DF">
        <w:rPr>
          <w:rFonts w:ascii="Arial" w:hAnsi="Arial" w:cs="Arial"/>
          <w:b/>
          <w:sz w:val="20"/>
        </w:rPr>
        <w:t>21 October</w:t>
      </w:r>
      <w:r w:rsidR="003C78AC">
        <w:rPr>
          <w:rFonts w:ascii="Arial" w:hAnsi="Arial" w:cs="Arial"/>
          <w:b/>
          <w:sz w:val="20"/>
        </w:rPr>
        <w:t xml:space="preserve"> 2016</w:t>
      </w:r>
      <w:r w:rsidR="00243EA0">
        <w:rPr>
          <w:rFonts w:ascii="Arial" w:hAnsi="Arial" w:cs="Arial"/>
          <w:sz w:val="20"/>
        </w:rPr>
        <w:t>. Comments received after the prescribed lodgement time cannot be considered.</w:t>
      </w:r>
    </w:p>
    <w:p w:rsidR="000D55EC" w:rsidRDefault="00243EA0" w:rsidP="000D55EC">
      <w:pPr>
        <w:spacing w:before="120"/>
        <w:jc w:val="both"/>
        <w:rPr>
          <w:rFonts w:ascii="Arial" w:hAnsi="Arial" w:cs="Arial"/>
          <w:sz w:val="20"/>
        </w:rPr>
      </w:pPr>
      <w:r>
        <w:rPr>
          <w:rFonts w:ascii="Arial" w:hAnsi="Arial" w:cs="Arial"/>
          <w:sz w:val="20"/>
        </w:rPr>
        <w:t xml:space="preserve">The comments on objections will be available for public inspection from </w:t>
      </w:r>
      <w:r>
        <w:rPr>
          <w:rFonts w:ascii="Arial" w:hAnsi="Arial" w:cs="Arial"/>
          <w:b/>
          <w:sz w:val="20"/>
        </w:rPr>
        <w:t xml:space="preserve">Monday </w:t>
      </w:r>
      <w:r w:rsidR="007B11DF">
        <w:rPr>
          <w:rFonts w:ascii="Arial" w:hAnsi="Arial" w:cs="Arial"/>
          <w:b/>
          <w:sz w:val="20"/>
        </w:rPr>
        <w:t>24 October</w:t>
      </w:r>
      <w:r w:rsidR="003C78AC">
        <w:rPr>
          <w:rFonts w:ascii="Arial" w:hAnsi="Arial" w:cs="Arial"/>
          <w:b/>
          <w:sz w:val="20"/>
        </w:rPr>
        <w:t xml:space="preserve"> 2016</w:t>
      </w:r>
      <w:r>
        <w:rPr>
          <w:rFonts w:ascii="Arial" w:hAnsi="Arial" w:cs="Arial"/>
          <w:b/>
          <w:sz w:val="20"/>
        </w:rPr>
        <w:t xml:space="preserve"> </w:t>
      </w:r>
      <w:r>
        <w:rPr>
          <w:rFonts w:ascii="Arial" w:hAnsi="Arial" w:cs="Arial"/>
          <w:bCs/>
          <w:sz w:val="20"/>
        </w:rPr>
        <w:t>at the office of the Australian</w:t>
      </w:r>
      <w:r>
        <w:rPr>
          <w:rFonts w:ascii="Arial" w:hAnsi="Arial" w:cs="Arial"/>
          <w:b/>
          <w:sz w:val="20"/>
        </w:rPr>
        <w:t xml:space="preserve"> </w:t>
      </w:r>
      <w:r>
        <w:rPr>
          <w:rFonts w:ascii="Arial" w:hAnsi="Arial" w:cs="Arial"/>
          <w:sz w:val="20"/>
        </w:rPr>
        <w:t xml:space="preserve">Electoral Officer for </w:t>
      </w:r>
      <w:r w:rsidR="003C78AC">
        <w:rPr>
          <w:rFonts w:ascii="Arial" w:hAnsi="Arial" w:cs="Arial"/>
          <w:sz w:val="20"/>
        </w:rPr>
        <w:t>the Northern Territory (</w:t>
      </w:r>
      <w:r w:rsidR="003C78AC" w:rsidRPr="007B3CC8">
        <w:rPr>
          <w:rFonts w:ascii="Arial" w:hAnsi="Arial" w:cs="Arial"/>
          <w:sz w:val="20"/>
        </w:rPr>
        <w:t xml:space="preserve">Level </w:t>
      </w:r>
      <w:r w:rsidR="003C78AC">
        <w:rPr>
          <w:rFonts w:ascii="Arial" w:hAnsi="Arial" w:cs="Arial"/>
          <w:sz w:val="20"/>
        </w:rPr>
        <w:t>7</w:t>
      </w:r>
      <w:r w:rsidR="003C78AC" w:rsidRPr="007B3CC8">
        <w:rPr>
          <w:rFonts w:ascii="Arial" w:hAnsi="Arial" w:cs="Arial"/>
          <w:sz w:val="20"/>
        </w:rPr>
        <w:t>,</w:t>
      </w:r>
      <w:r w:rsidR="002D1D44">
        <w:rPr>
          <w:rFonts w:ascii="Arial" w:hAnsi="Arial" w:cs="Arial"/>
          <w:sz w:val="20"/>
        </w:rPr>
        <w:t xml:space="preserve"> TCG Centre,</w:t>
      </w:r>
      <w:r w:rsidR="003C78AC" w:rsidRPr="007B3CC8">
        <w:rPr>
          <w:rFonts w:ascii="Arial" w:hAnsi="Arial" w:cs="Arial"/>
          <w:sz w:val="20"/>
        </w:rPr>
        <w:t xml:space="preserve"> </w:t>
      </w:r>
      <w:proofErr w:type="gramStart"/>
      <w:r w:rsidR="003C78AC">
        <w:rPr>
          <w:rFonts w:ascii="Arial" w:hAnsi="Arial" w:cs="Arial"/>
          <w:sz w:val="20"/>
        </w:rPr>
        <w:t>80</w:t>
      </w:r>
      <w:proofErr w:type="gramEnd"/>
      <w:r w:rsidR="003C78AC">
        <w:rPr>
          <w:rFonts w:ascii="Arial" w:hAnsi="Arial" w:cs="Arial"/>
          <w:sz w:val="20"/>
        </w:rPr>
        <w:t xml:space="preserve"> Mitchell Street</w:t>
      </w:r>
      <w:r w:rsidR="003C78AC" w:rsidRPr="007B3CC8">
        <w:rPr>
          <w:rFonts w:ascii="Arial" w:hAnsi="Arial" w:cs="Arial"/>
          <w:sz w:val="20"/>
        </w:rPr>
        <w:t xml:space="preserve">, </w:t>
      </w:r>
      <w:r w:rsidR="003C78AC">
        <w:rPr>
          <w:rFonts w:ascii="Arial" w:hAnsi="Arial" w:cs="Arial"/>
          <w:sz w:val="20"/>
        </w:rPr>
        <w:t>Darwin</w:t>
      </w:r>
      <w:r w:rsidR="003C78AC" w:rsidRPr="007B3CC8">
        <w:rPr>
          <w:rFonts w:ascii="Arial" w:hAnsi="Arial" w:cs="Arial"/>
          <w:sz w:val="20"/>
        </w:rPr>
        <w:t>, N</w:t>
      </w:r>
      <w:r w:rsidR="003C78AC">
        <w:rPr>
          <w:rFonts w:ascii="Arial" w:hAnsi="Arial" w:cs="Arial"/>
          <w:sz w:val="20"/>
        </w:rPr>
        <w:t>T</w:t>
      </w:r>
      <w:r w:rsidRPr="00520054">
        <w:rPr>
          <w:rFonts w:ascii="Arial" w:hAnsi="Arial" w:cs="Arial"/>
          <w:sz w:val="20"/>
        </w:rPr>
        <w:t>)</w:t>
      </w:r>
      <w:r w:rsidRPr="001D2813">
        <w:rPr>
          <w:rFonts w:ascii="Arial" w:hAnsi="Arial" w:cs="Arial"/>
          <w:sz w:val="20"/>
        </w:rPr>
        <w:t xml:space="preserve"> </w:t>
      </w:r>
      <w:r>
        <w:rPr>
          <w:rFonts w:ascii="Arial" w:hAnsi="Arial" w:cs="Arial"/>
          <w:sz w:val="20"/>
        </w:rPr>
        <w:t>and</w:t>
      </w:r>
      <w:r>
        <w:rPr>
          <w:rFonts w:ascii="Arial" w:hAnsi="Arial" w:cs="Arial"/>
          <w:bCs/>
          <w:sz w:val="20"/>
        </w:rPr>
        <w:t xml:space="preserve"> on the AEC’s </w:t>
      </w:r>
      <w:r w:rsidRPr="002525FE">
        <w:rPr>
          <w:rFonts w:ascii="Arial" w:hAnsi="Arial" w:cs="Arial"/>
          <w:bCs/>
          <w:sz w:val="20"/>
        </w:rPr>
        <w:t>website (</w:t>
      </w:r>
      <w:hyperlink r:id="rId11" w:history="1">
        <w:r w:rsidR="003C78AC" w:rsidRPr="00677477">
          <w:rPr>
            <w:rStyle w:val="Hyperlink"/>
            <w:rFonts w:ascii="Arial" w:eastAsia="Arial" w:hAnsi="Arial" w:cs="Arial"/>
            <w:sz w:val="20"/>
          </w:rPr>
          <w:t>www.aec.gov.au/nt-redistribution</w:t>
        </w:r>
      </w:hyperlink>
      <w:r w:rsidRPr="002525FE">
        <w:rPr>
          <w:rFonts w:ascii="Arial" w:hAnsi="Arial" w:cs="Arial"/>
          <w:bCs/>
          <w:sz w:val="20"/>
        </w:rPr>
        <w:t>)</w:t>
      </w:r>
      <w:r w:rsidRPr="002525FE">
        <w:rPr>
          <w:rFonts w:ascii="Arial" w:hAnsi="Arial" w:cs="Arial"/>
          <w:sz w:val="20"/>
        </w:rPr>
        <w:t>.</w:t>
      </w:r>
    </w:p>
    <w:p w:rsidR="000D55EC" w:rsidRDefault="000D55EC" w:rsidP="00187D4C">
      <w:pPr>
        <w:keepNext/>
        <w:spacing w:before="240"/>
        <w:jc w:val="both"/>
        <w:rPr>
          <w:rFonts w:ascii="Arial" w:hAnsi="Arial" w:cs="Arial"/>
          <w:sz w:val="20"/>
        </w:rPr>
      </w:pPr>
      <w:r>
        <w:rPr>
          <w:rFonts w:ascii="Arial" w:hAnsi="Arial" w:cs="Arial"/>
          <w:b/>
          <w:sz w:val="20"/>
        </w:rPr>
        <w:t>Objections considered by the augmented Electoral Commission</w:t>
      </w:r>
    </w:p>
    <w:p w:rsidR="00866470" w:rsidRPr="00866470" w:rsidRDefault="00866470" w:rsidP="00866470">
      <w:pPr>
        <w:spacing w:before="120"/>
        <w:jc w:val="both"/>
        <w:rPr>
          <w:rFonts w:ascii="Arial" w:hAnsi="Arial" w:cs="Arial"/>
          <w:sz w:val="20"/>
        </w:rPr>
      </w:pPr>
      <w:r w:rsidRPr="00866470">
        <w:rPr>
          <w:rFonts w:ascii="Arial" w:hAnsi="Arial" w:cs="Arial"/>
          <w:sz w:val="20"/>
        </w:rPr>
        <w:lastRenderedPageBreak/>
        <w:t xml:space="preserve">Written objections and comments on objections are considered by the augmented Electoral Commission. The augmented Electoral Commission </w:t>
      </w:r>
      <w:r w:rsidR="003C78AC">
        <w:rPr>
          <w:rFonts w:ascii="Arial" w:hAnsi="Arial" w:cs="Arial"/>
          <w:sz w:val="20"/>
        </w:rPr>
        <w:t>for the Northern Territory</w:t>
      </w:r>
      <w:r w:rsidR="000807CE">
        <w:rPr>
          <w:rFonts w:ascii="Arial" w:hAnsi="Arial" w:cs="Arial"/>
          <w:sz w:val="20"/>
        </w:rPr>
        <w:t xml:space="preserve"> </w:t>
      </w:r>
      <w:r w:rsidRPr="00866470">
        <w:rPr>
          <w:rFonts w:ascii="Arial" w:hAnsi="Arial" w:cs="Arial"/>
          <w:sz w:val="20"/>
        </w:rPr>
        <w:t>comprises of:</w:t>
      </w:r>
    </w:p>
    <w:p w:rsidR="00866470" w:rsidRPr="00866470" w:rsidRDefault="00866470" w:rsidP="00866470">
      <w:pPr>
        <w:pStyle w:val="ListParagraph"/>
        <w:numPr>
          <w:ilvl w:val="0"/>
          <w:numId w:val="6"/>
        </w:numPr>
        <w:spacing w:before="120"/>
        <w:jc w:val="both"/>
        <w:rPr>
          <w:rFonts w:ascii="Arial" w:hAnsi="Arial" w:cs="Arial"/>
          <w:sz w:val="20"/>
        </w:rPr>
      </w:pPr>
      <w:r w:rsidRPr="00866470">
        <w:rPr>
          <w:rFonts w:ascii="Arial" w:hAnsi="Arial" w:cs="Arial"/>
          <w:sz w:val="20"/>
        </w:rPr>
        <w:t xml:space="preserve">the three members of the </w:t>
      </w:r>
      <w:r w:rsidR="00895AFC">
        <w:rPr>
          <w:rFonts w:ascii="Arial" w:hAnsi="Arial" w:cs="Arial"/>
          <w:sz w:val="20"/>
        </w:rPr>
        <w:t xml:space="preserve">Australian </w:t>
      </w:r>
      <w:r w:rsidRPr="00866470">
        <w:rPr>
          <w:rFonts w:ascii="Arial" w:hAnsi="Arial" w:cs="Arial"/>
          <w:sz w:val="20"/>
        </w:rPr>
        <w:t>Electoral Commission – the Chairperson, the Electoral Commissioner and a non</w:t>
      </w:r>
      <w:r w:rsidR="009F7D55">
        <w:rPr>
          <w:rFonts w:ascii="Arial" w:hAnsi="Arial" w:cs="Arial"/>
          <w:sz w:val="20"/>
        </w:rPr>
        <w:t>-</w:t>
      </w:r>
      <w:r w:rsidRPr="00866470">
        <w:rPr>
          <w:rFonts w:ascii="Arial" w:hAnsi="Arial" w:cs="Arial"/>
          <w:sz w:val="20"/>
        </w:rPr>
        <w:t>judicial member, currently the Australian Statistician, and</w:t>
      </w:r>
    </w:p>
    <w:p w:rsidR="00866470" w:rsidRPr="00866470" w:rsidRDefault="00866470" w:rsidP="00DD404D">
      <w:pPr>
        <w:pStyle w:val="ListParagraph"/>
        <w:numPr>
          <w:ilvl w:val="0"/>
          <w:numId w:val="6"/>
        </w:numPr>
        <w:spacing w:before="120"/>
        <w:jc w:val="both"/>
        <w:rPr>
          <w:rFonts w:ascii="Arial" w:hAnsi="Arial" w:cs="Arial"/>
          <w:sz w:val="20"/>
        </w:rPr>
      </w:pPr>
      <w:r w:rsidRPr="00866470">
        <w:rPr>
          <w:rFonts w:ascii="Arial" w:hAnsi="Arial" w:cs="Arial"/>
          <w:sz w:val="20"/>
        </w:rPr>
        <w:t>the three remaining members of the Redistribution Committee –</w:t>
      </w:r>
      <w:r>
        <w:rPr>
          <w:rFonts w:ascii="Arial" w:hAnsi="Arial" w:cs="Arial"/>
          <w:sz w:val="20"/>
        </w:rPr>
        <w:t xml:space="preserve"> the Australian Electoral Officer for </w:t>
      </w:r>
      <w:r w:rsidR="003C78AC">
        <w:rPr>
          <w:rFonts w:ascii="Arial" w:hAnsi="Arial" w:cs="Arial"/>
          <w:sz w:val="20"/>
        </w:rPr>
        <w:t>the Northern Territory</w:t>
      </w:r>
      <w:r>
        <w:rPr>
          <w:rFonts w:ascii="Arial" w:hAnsi="Arial" w:cs="Arial"/>
          <w:sz w:val="20"/>
        </w:rPr>
        <w:t xml:space="preserve">, </w:t>
      </w:r>
      <w:r w:rsidR="00DD404D" w:rsidRPr="00DD404D">
        <w:rPr>
          <w:rFonts w:ascii="Arial" w:hAnsi="Arial" w:cs="Arial"/>
          <w:sz w:val="20"/>
        </w:rPr>
        <w:t>Surveyor</w:t>
      </w:r>
      <w:r w:rsidR="00187D4C">
        <w:rPr>
          <w:rFonts w:ascii="Arial" w:hAnsi="Arial" w:cs="Arial"/>
          <w:sz w:val="20"/>
        </w:rPr>
        <w:t>-</w:t>
      </w:r>
      <w:r w:rsidR="00DD404D" w:rsidRPr="00DD404D">
        <w:rPr>
          <w:rFonts w:ascii="Arial" w:hAnsi="Arial" w:cs="Arial"/>
          <w:sz w:val="20"/>
        </w:rPr>
        <w:t>General of the Northern Territory</w:t>
      </w:r>
      <w:r w:rsidR="003C78AC">
        <w:rPr>
          <w:rFonts w:ascii="Arial" w:hAnsi="Arial" w:cs="Arial"/>
          <w:sz w:val="20"/>
        </w:rPr>
        <w:t xml:space="preserve"> </w:t>
      </w:r>
      <w:r w:rsidR="000C2453">
        <w:rPr>
          <w:rFonts w:ascii="Arial" w:hAnsi="Arial" w:cs="Arial"/>
          <w:sz w:val="20"/>
        </w:rPr>
        <w:t xml:space="preserve">and </w:t>
      </w:r>
      <w:r w:rsidR="003C78AC">
        <w:rPr>
          <w:rFonts w:ascii="Arial" w:hAnsi="Arial" w:cs="Arial"/>
          <w:sz w:val="20"/>
        </w:rPr>
        <w:t>the Northern Territory Auditor</w:t>
      </w:r>
      <w:r w:rsidR="00187D4C">
        <w:rPr>
          <w:rFonts w:ascii="Arial" w:hAnsi="Arial" w:cs="Arial"/>
          <w:sz w:val="20"/>
        </w:rPr>
        <w:t>-</w:t>
      </w:r>
      <w:r w:rsidR="003C78AC">
        <w:rPr>
          <w:rFonts w:ascii="Arial" w:hAnsi="Arial" w:cs="Arial"/>
          <w:sz w:val="20"/>
        </w:rPr>
        <w:t>General</w:t>
      </w:r>
      <w:r>
        <w:rPr>
          <w:rFonts w:ascii="Arial" w:hAnsi="Arial" w:cs="Arial"/>
          <w:sz w:val="20"/>
        </w:rPr>
        <w:t>.</w:t>
      </w:r>
    </w:p>
    <w:p w:rsidR="000D55EC" w:rsidRDefault="00866470" w:rsidP="00866470">
      <w:pPr>
        <w:spacing w:before="120"/>
        <w:jc w:val="both"/>
        <w:rPr>
          <w:rFonts w:ascii="Arial" w:hAnsi="Arial" w:cs="Arial"/>
          <w:sz w:val="20"/>
        </w:rPr>
      </w:pPr>
      <w:r w:rsidRPr="00866470">
        <w:rPr>
          <w:rFonts w:ascii="Arial" w:hAnsi="Arial" w:cs="Arial"/>
          <w:sz w:val="20"/>
        </w:rPr>
        <w:t>As part of its considerations, the augmented Electoral Commission may hold an inquiry into any objection or comment on an objection.</w:t>
      </w:r>
    </w:p>
    <w:p w:rsidR="000D55EC" w:rsidRDefault="000D55EC" w:rsidP="00866470">
      <w:pPr>
        <w:keepNext/>
        <w:spacing w:before="240"/>
        <w:jc w:val="both"/>
        <w:rPr>
          <w:rFonts w:ascii="Arial" w:hAnsi="Arial" w:cs="Arial"/>
          <w:sz w:val="20"/>
        </w:rPr>
      </w:pPr>
      <w:r>
        <w:rPr>
          <w:rFonts w:ascii="Arial" w:hAnsi="Arial" w:cs="Arial"/>
          <w:b/>
          <w:sz w:val="20"/>
        </w:rPr>
        <w:t>The second redistribution proposal</w:t>
      </w:r>
    </w:p>
    <w:p w:rsidR="004F504D" w:rsidRDefault="000D55EC" w:rsidP="00087320">
      <w:pPr>
        <w:keepNext/>
        <w:tabs>
          <w:tab w:val="center" w:pos="4877"/>
        </w:tabs>
        <w:spacing w:before="240"/>
        <w:jc w:val="both"/>
        <w:rPr>
          <w:rFonts w:ascii="Arial" w:hAnsi="Arial" w:cs="Arial"/>
          <w:sz w:val="20"/>
        </w:rPr>
      </w:pPr>
      <w:r>
        <w:rPr>
          <w:rFonts w:ascii="Arial" w:hAnsi="Arial" w:cs="Arial"/>
          <w:sz w:val="20"/>
        </w:rPr>
        <w:t>After it has considered all objections and comments, the augmented Electoral Commission will make its own proposed redistribution.</w:t>
      </w:r>
      <w:r w:rsidR="00866470">
        <w:rPr>
          <w:rFonts w:ascii="Arial" w:hAnsi="Arial" w:cs="Arial"/>
          <w:sz w:val="20"/>
        </w:rPr>
        <w:t xml:space="preserve">  </w:t>
      </w:r>
    </w:p>
    <w:p w:rsidR="000D55EC" w:rsidRDefault="000D55EC" w:rsidP="00087320">
      <w:pPr>
        <w:keepNext/>
        <w:tabs>
          <w:tab w:val="center" w:pos="4877"/>
        </w:tabs>
        <w:spacing w:before="240"/>
        <w:jc w:val="both"/>
        <w:rPr>
          <w:rFonts w:ascii="Arial" w:hAnsi="Arial" w:cs="Arial"/>
          <w:sz w:val="20"/>
        </w:rPr>
      </w:pPr>
      <w:r>
        <w:rPr>
          <w:rFonts w:ascii="Arial" w:hAnsi="Arial" w:cs="Arial"/>
          <w:b/>
          <w:sz w:val="20"/>
        </w:rPr>
        <w:t>Further objections</w:t>
      </w:r>
    </w:p>
    <w:p w:rsidR="000D55EC" w:rsidDel="00285462" w:rsidRDefault="000D55EC" w:rsidP="000D55EC">
      <w:pPr>
        <w:spacing w:before="120"/>
        <w:jc w:val="both"/>
        <w:rPr>
          <w:rFonts w:ascii="Arial" w:hAnsi="Arial" w:cs="Arial"/>
          <w:sz w:val="20"/>
        </w:rPr>
      </w:pPr>
      <w:r w:rsidDel="00285462">
        <w:rPr>
          <w:rFonts w:ascii="Arial" w:hAnsi="Arial" w:cs="Arial"/>
          <w:sz w:val="20"/>
        </w:rPr>
        <w:t>If the augmented Electoral Commission’s proposed redistribution is significantly different from the Redistribution Committee’s proposal, the augmented Electoral Commission will invite further objections.</w:t>
      </w:r>
      <w:r w:rsidR="004F504D">
        <w:rPr>
          <w:rFonts w:ascii="Arial" w:hAnsi="Arial" w:cs="Arial"/>
          <w:sz w:val="20"/>
        </w:rPr>
        <w:t xml:space="preserve"> Information will be provided should this stage be required. </w:t>
      </w:r>
    </w:p>
    <w:p w:rsidR="000D55EC" w:rsidRDefault="000D55EC" w:rsidP="000D55EC">
      <w:pPr>
        <w:spacing w:before="240"/>
        <w:jc w:val="both"/>
        <w:rPr>
          <w:rFonts w:ascii="Arial" w:hAnsi="Arial" w:cs="Arial"/>
          <w:sz w:val="20"/>
        </w:rPr>
      </w:pPr>
      <w:r>
        <w:rPr>
          <w:rFonts w:ascii="Arial" w:hAnsi="Arial" w:cs="Arial"/>
          <w:b/>
          <w:sz w:val="20"/>
        </w:rPr>
        <w:t>Final determination</w:t>
      </w:r>
    </w:p>
    <w:p w:rsidR="000D55EC" w:rsidRDefault="000D55EC" w:rsidP="000D55EC">
      <w:pPr>
        <w:spacing w:before="120"/>
        <w:jc w:val="both"/>
        <w:rPr>
          <w:rFonts w:ascii="Arial" w:hAnsi="Arial" w:cs="Arial"/>
          <w:sz w:val="20"/>
        </w:rPr>
      </w:pPr>
      <w:r>
        <w:rPr>
          <w:rFonts w:ascii="Arial" w:hAnsi="Arial" w:cs="Arial"/>
          <w:sz w:val="20"/>
        </w:rPr>
        <w:t>After considering all submissions</w:t>
      </w:r>
      <w:r w:rsidR="00866470">
        <w:rPr>
          <w:rFonts w:ascii="Arial" w:hAnsi="Arial" w:cs="Arial"/>
          <w:sz w:val="20"/>
        </w:rPr>
        <w:t>,</w:t>
      </w:r>
      <w:r>
        <w:rPr>
          <w:rFonts w:ascii="Arial" w:hAnsi="Arial" w:cs="Arial"/>
          <w:sz w:val="20"/>
        </w:rPr>
        <w:t xml:space="preserve"> the augmented Electoral Commission will make a final determination of boundaries and names of the electoral divisions for </w:t>
      </w:r>
      <w:r w:rsidR="00DB0D64">
        <w:rPr>
          <w:rFonts w:ascii="Arial" w:hAnsi="Arial" w:cs="Arial"/>
          <w:sz w:val="20"/>
        </w:rPr>
        <w:t>the Northern Territory</w:t>
      </w:r>
      <w:r>
        <w:rPr>
          <w:rFonts w:ascii="Arial" w:hAnsi="Arial" w:cs="Arial"/>
          <w:sz w:val="20"/>
        </w:rPr>
        <w:t xml:space="preserve"> by notice published in the </w:t>
      </w:r>
      <w:r w:rsidRPr="008E547C">
        <w:rPr>
          <w:rFonts w:ascii="Arial" w:hAnsi="Arial" w:cs="Arial"/>
          <w:i/>
          <w:sz w:val="20"/>
        </w:rPr>
        <w:t>Gazette</w:t>
      </w:r>
      <w:r w:rsidR="00866470">
        <w:rPr>
          <w:rFonts w:ascii="Arial" w:hAnsi="Arial" w:cs="Arial"/>
          <w:sz w:val="20"/>
        </w:rPr>
        <w:t xml:space="preserve"> on </w:t>
      </w:r>
      <w:r w:rsidR="00DB0D64">
        <w:rPr>
          <w:rFonts w:ascii="Arial" w:hAnsi="Arial" w:cs="Arial"/>
          <w:sz w:val="20"/>
        </w:rPr>
        <w:t>Tuesday 7 February 2017</w:t>
      </w:r>
      <w:r w:rsidR="00866470">
        <w:rPr>
          <w:rFonts w:ascii="Arial" w:hAnsi="Arial" w:cs="Arial"/>
          <w:sz w:val="20"/>
        </w:rPr>
        <w:t>.</w:t>
      </w:r>
    </w:p>
    <w:p w:rsidR="00866470" w:rsidRDefault="00866470" w:rsidP="000D55EC">
      <w:pPr>
        <w:spacing w:before="120"/>
        <w:jc w:val="both"/>
        <w:rPr>
          <w:rFonts w:ascii="Arial" w:hAnsi="Arial" w:cs="Arial"/>
          <w:sz w:val="20"/>
        </w:rPr>
      </w:pPr>
      <w:r w:rsidRPr="00866470">
        <w:rPr>
          <w:rFonts w:ascii="Arial" w:hAnsi="Arial" w:cs="Arial"/>
          <w:sz w:val="20"/>
        </w:rPr>
        <w:t>Copies of the augmented Electoral Commission’s determination and reasons for that determination, together with the work of the Redistribution Committee, will be tabled in both Houses of Parliament. Once this has occurred, this material will be made available to the public via the AEC website.</w:t>
      </w:r>
    </w:p>
    <w:p w:rsidR="000D55EC" w:rsidRPr="00087320" w:rsidRDefault="000D55EC" w:rsidP="007833DD">
      <w:pPr>
        <w:spacing w:before="120"/>
        <w:jc w:val="both"/>
        <w:rPr>
          <w:rFonts w:ascii="Arial Bold" w:hAnsi="Arial Bold" w:cs="Arial"/>
          <w:b/>
          <w:caps/>
          <w:sz w:val="20"/>
        </w:rPr>
      </w:pPr>
      <w:r w:rsidRPr="00087320">
        <w:rPr>
          <w:rFonts w:ascii="Arial Bold" w:hAnsi="Arial Bold" w:cs="Arial"/>
          <w:b/>
          <w:caps/>
          <w:sz w:val="20"/>
        </w:rPr>
        <w:t xml:space="preserve">When will the new federal </w:t>
      </w:r>
      <w:r w:rsidR="00187D4C">
        <w:rPr>
          <w:rFonts w:ascii="Arial Bold" w:hAnsi="Arial Bold" w:cs="Arial"/>
          <w:b/>
          <w:caps/>
          <w:sz w:val="20"/>
        </w:rPr>
        <w:t>ELECTORAL DIVISIONS</w:t>
      </w:r>
      <w:r w:rsidRPr="00087320">
        <w:rPr>
          <w:rFonts w:ascii="Arial Bold" w:hAnsi="Arial Bold" w:cs="Arial"/>
          <w:b/>
          <w:caps/>
          <w:sz w:val="20"/>
        </w:rPr>
        <w:t xml:space="preserve"> come into effect?</w:t>
      </w:r>
    </w:p>
    <w:p w:rsidR="000D55EC" w:rsidRDefault="00285462" w:rsidP="007833DD">
      <w:pPr>
        <w:spacing w:before="120"/>
        <w:jc w:val="both"/>
        <w:rPr>
          <w:rFonts w:ascii="Arial" w:hAnsi="Arial" w:cs="Arial"/>
          <w:sz w:val="20"/>
        </w:rPr>
      </w:pPr>
      <w:r>
        <w:rPr>
          <w:rFonts w:ascii="Arial" w:hAnsi="Arial" w:cs="Arial"/>
          <w:sz w:val="20"/>
        </w:rPr>
        <w:t>T</w:t>
      </w:r>
      <w:r w:rsidR="00CC0D16" w:rsidRPr="00087320">
        <w:rPr>
          <w:rFonts w:ascii="Arial" w:hAnsi="Arial" w:cs="Arial"/>
          <w:sz w:val="20"/>
        </w:rPr>
        <w:t xml:space="preserve">he new </w:t>
      </w:r>
      <w:r w:rsidR="00187D4C">
        <w:rPr>
          <w:rFonts w:ascii="Arial" w:hAnsi="Arial" w:cs="Arial"/>
          <w:sz w:val="20"/>
        </w:rPr>
        <w:t>federal electoral divisions</w:t>
      </w:r>
      <w:r w:rsidR="00CC0D16" w:rsidRPr="00087320">
        <w:rPr>
          <w:rFonts w:ascii="Arial" w:hAnsi="Arial" w:cs="Arial"/>
          <w:sz w:val="20"/>
        </w:rPr>
        <w:t xml:space="preserve"> will apply </w:t>
      </w:r>
      <w:r>
        <w:rPr>
          <w:rFonts w:ascii="Arial" w:hAnsi="Arial" w:cs="Arial"/>
          <w:sz w:val="20"/>
        </w:rPr>
        <w:t>at</w:t>
      </w:r>
      <w:r w:rsidRPr="00087320">
        <w:rPr>
          <w:rFonts w:ascii="Arial" w:hAnsi="Arial" w:cs="Arial"/>
          <w:sz w:val="20"/>
        </w:rPr>
        <w:t xml:space="preserve"> </w:t>
      </w:r>
      <w:r w:rsidR="00CC0D16" w:rsidRPr="00087320">
        <w:rPr>
          <w:rFonts w:ascii="Arial" w:hAnsi="Arial" w:cs="Arial"/>
          <w:sz w:val="20"/>
        </w:rPr>
        <w:t xml:space="preserve">the first </w:t>
      </w:r>
      <w:r w:rsidR="007B11DF">
        <w:rPr>
          <w:rFonts w:ascii="Arial" w:hAnsi="Arial" w:cs="Arial"/>
          <w:sz w:val="20"/>
        </w:rPr>
        <w:t xml:space="preserve">general </w:t>
      </w:r>
      <w:r w:rsidR="00CC0D16" w:rsidRPr="00087320">
        <w:rPr>
          <w:rFonts w:ascii="Arial" w:hAnsi="Arial" w:cs="Arial"/>
          <w:sz w:val="20"/>
        </w:rPr>
        <w:t xml:space="preserve">election held for all members of the House of Representatives after the determination date of </w:t>
      </w:r>
      <w:r w:rsidR="004B7C4F">
        <w:rPr>
          <w:rFonts w:ascii="Arial" w:hAnsi="Arial" w:cs="Arial"/>
          <w:sz w:val="20"/>
        </w:rPr>
        <w:t>7 February 2017</w:t>
      </w:r>
      <w:r w:rsidR="00CC0D16" w:rsidRPr="00087320">
        <w:rPr>
          <w:rFonts w:ascii="Arial" w:hAnsi="Arial" w:cs="Arial"/>
          <w:sz w:val="20"/>
        </w:rPr>
        <w:t>.</w:t>
      </w:r>
    </w:p>
    <w:p w:rsidR="001C2B73" w:rsidRDefault="001C2B73" w:rsidP="001C2B73">
      <w:pPr>
        <w:pStyle w:val="Heading5"/>
        <w:rPr>
          <w:rFonts w:ascii="Arial" w:hAnsi="Arial" w:cs="Arial"/>
        </w:rPr>
      </w:pPr>
      <w:r>
        <w:rPr>
          <w:rFonts w:ascii="Arial" w:hAnsi="Arial" w:cs="Arial"/>
        </w:rPr>
        <w:t>HOW TO LODGE AN OBJECTION OR A COMMENT ON AN OBJECTION</w:t>
      </w:r>
    </w:p>
    <w:p w:rsidR="001C2B73" w:rsidRPr="00387FE3" w:rsidRDefault="001C2B73" w:rsidP="001C2B73">
      <w:pPr>
        <w:pStyle w:val="NormalWeb"/>
        <w:shd w:val="clear" w:color="auto" w:fill="FFFFFF"/>
        <w:spacing w:line="300" w:lineRule="atLeast"/>
        <w:jc w:val="left"/>
        <w:rPr>
          <w:rFonts w:ascii="Arial" w:eastAsiaTheme="minorHAnsi" w:hAnsi="Arial" w:cs="Arial"/>
          <w:sz w:val="20"/>
          <w:szCs w:val="20"/>
        </w:rPr>
      </w:pPr>
      <w:r>
        <w:rPr>
          <w:rFonts w:ascii="Arial" w:eastAsiaTheme="minorHAnsi" w:hAnsi="Arial" w:cs="Arial"/>
          <w:sz w:val="20"/>
          <w:szCs w:val="20"/>
        </w:rPr>
        <w:t>Objections</w:t>
      </w:r>
      <w:r w:rsidRPr="00387FE3">
        <w:rPr>
          <w:rFonts w:ascii="Arial" w:eastAsiaTheme="minorHAnsi" w:hAnsi="Arial" w:cs="Arial"/>
          <w:sz w:val="20"/>
          <w:szCs w:val="20"/>
        </w:rPr>
        <w:t xml:space="preserve"> and comments on </w:t>
      </w:r>
      <w:r>
        <w:rPr>
          <w:rFonts w:ascii="Arial" w:eastAsiaTheme="minorHAnsi" w:hAnsi="Arial" w:cs="Arial"/>
          <w:sz w:val="20"/>
          <w:szCs w:val="20"/>
        </w:rPr>
        <w:t>objections</w:t>
      </w:r>
      <w:r w:rsidRPr="00387FE3">
        <w:rPr>
          <w:rFonts w:ascii="Arial" w:eastAsiaTheme="minorHAnsi" w:hAnsi="Arial" w:cs="Arial"/>
          <w:sz w:val="20"/>
          <w:szCs w:val="20"/>
        </w:rPr>
        <w:t xml:space="preserve"> should be lodged via the AEC website at </w:t>
      </w:r>
      <w:hyperlink r:id="rId12" w:history="1">
        <w:r w:rsidR="004B7C4F" w:rsidRPr="00677477">
          <w:rPr>
            <w:rStyle w:val="Hyperlink"/>
            <w:rFonts w:ascii="Arial" w:eastAsia="Arial" w:hAnsi="Arial" w:cs="Arial"/>
            <w:sz w:val="20"/>
            <w:szCs w:val="20"/>
            <w:lang w:eastAsia="en-US"/>
          </w:rPr>
          <w:t>www.aec.gov.au/nt-redistribution</w:t>
        </w:r>
      </w:hyperlink>
      <w:r w:rsidRPr="00387FE3">
        <w:rPr>
          <w:rFonts w:ascii="Arial" w:eastAsiaTheme="minorHAnsi" w:hAnsi="Arial" w:cs="Arial"/>
          <w:sz w:val="20"/>
          <w:szCs w:val="20"/>
        </w:rPr>
        <w:t xml:space="preserve">. </w:t>
      </w:r>
      <w:r>
        <w:rPr>
          <w:rFonts w:ascii="Arial" w:eastAsiaTheme="minorHAnsi" w:hAnsi="Arial" w:cs="Arial"/>
          <w:sz w:val="20"/>
          <w:szCs w:val="20"/>
        </w:rPr>
        <w:t>Objections</w:t>
      </w:r>
      <w:r w:rsidRPr="00387FE3">
        <w:rPr>
          <w:rFonts w:ascii="Arial" w:eastAsiaTheme="minorHAnsi" w:hAnsi="Arial" w:cs="Arial"/>
          <w:sz w:val="20"/>
          <w:szCs w:val="20"/>
        </w:rPr>
        <w:t xml:space="preserve"> and comments on </w:t>
      </w:r>
      <w:r>
        <w:rPr>
          <w:rFonts w:ascii="Arial" w:eastAsiaTheme="minorHAnsi" w:hAnsi="Arial" w:cs="Arial"/>
          <w:sz w:val="20"/>
          <w:szCs w:val="20"/>
        </w:rPr>
        <w:t>objections</w:t>
      </w:r>
      <w:r w:rsidRPr="00387FE3">
        <w:rPr>
          <w:rFonts w:ascii="Arial" w:eastAsiaTheme="minorHAnsi" w:hAnsi="Arial" w:cs="Arial"/>
          <w:sz w:val="20"/>
          <w:szCs w:val="20"/>
        </w:rPr>
        <w:t xml:space="preserve"> can also be submitted:</w:t>
      </w:r>
    </w:p>
    <w:p w:rsidR="001C2B73" w:rsidRPr="009F7D55" w:rsidRDefault="001C2B73" w:rsidP="001C2B73">
      <w:pPr>
        <w:pStyle w:val="Bulletpoints"/>
        <w:spacing w:line="276" w:lineRule="auto"/>
        <w:rPr>
          <w:rFonts w:ascii="Arial" w:eastAsia="Arial" w:hAnsi="Arial" w:cs="Arial"/>
          <w:sz w:val="20"/>
          <w:szCs w:val="20"/>
          <w:lang w:val="en"/>
        </w:rPr>
      </w:pPr>
      <w:r w:rsidRPr="009F7D55">
        <w:rPr>
          <w:rFonts w:ascii="Arial" w:hAnsi="Arial" w:cs="Arial"/>
          <w:sz w:val="20"/>
          <w:szCs w:val="20"/>
          <w:lang w:val="en"/>
        </w:rPr>
        <w:t>by email to</w:t>
      </w:r>
      <w:r w:rsidR="00753409" w:rsidRPr="009F7D55">
        <w:rPr>
          <w:rFonts w:ascii="Arial" w:hAnsi="Arial" w:cs="Arial"/>
          <w:sz w:val="20"/>
          <w:szCs w:val="20"/>
          <w:lang w:val="en"/>
        </w:rPr>
        <w:t>:</w:t>
      </w:r>
      <w:r w:rsidRPr="009F7D55">
        <w:rPr>
          <w:rFonts w:ascii="Arial" w:hAnsi="Arial" w:cs="Arial"/>
          <w:sz w:val="20"/>
          <w:szCs w:val="20"/>
          <w:lang w:val="en"/>
        </w:rPr>
        <w:t xml:space="preserve"> </w:t>
      </w:r>
      <w:hyperlink r:id="rId13" w:history="1">
        <w:r w:rsidR="004B7C4F" w:rsidRPr="00677477">
          <w:rPr>
            <w:rStyle w:val="Hyperlink"/>
            <w:rFonts w:ascii="Arial" w:hAnsi="Arial" w:cs="Arial"/>
            <w:sz w:val="20"/>
            <w:szCs w:val="20"/>
            <w:lang w:val="en"/>
          </w:rPr>
          <w:t>FedRedistribution-NT@aec.gov.au</w:t>
        </w:r>
      </w:hyperlink>
      <w:r w:rsidR="008E245D" w:rsidRPr="009F7D55">
        <w:rPr>
          <w:rFonts w:ascii="Arial" w:eastAsia="Arial" w:hAnsi="Arial" w:cs="Arial"/>
          <w:sz w:val="20"/>
          <w:szCs w:val="20"/>
          <w:lang w:val="en"/>
        </w:rPr>
        <w:t xml:space="preserve"> </w:t>
      </w:r>
    </w:p>
    <w:p w:rsidR="001C2B73" w:rsidRPr="009F7D55" w:rsidRDefault="001C2B73" w:rsidP="001C2B73">
      <w:pPr>
        <w:pStyle w:val="Bulletpoints"/>
        <w:spacing w:line="276" w:lineRule="auto"/>
        <w:rPr>
          <w:rFonts w:ascii="Arial" w:hAnsi="Arial" w:cs="Arial"/>
          <w:sz w:val="20"/>
          <w:szCs w:val="20"/>
          <w:lang w:val="en"/>
        </w:rPr>
      </w:pPr>
      <w:r w:rsidRPr="009F7D55">
        <w:rPr>
          <w:rFonts w:ascii="Arial" w:hAnsi="Arial" w:cs="Arial"/>
          <w:sz w:val="20"/>
          <w:szCs w:val="20"/>
          <w:lang w:val="en"/>
        </w:rPr>
        <w:t>in person</w:t>
      </w:r>
      <w:r w:rsidR="00D56749" w:rsidRPr="009F7D55">
        <w:rPr>
          <w:rFonts w:ascii="Arial" w:hAnsi="Arial" w:cs="Arial"/>
          <w:sz w:val="20"/>
          <w:szCs w:val="20"/>
          <w:lang w:val="en"/>
        </w:rPr>
        <w:t>, during business hours,</w:t>
      </w:r>
      <w:r w:rsidRPr="009F7D55">
        <w:rPr>
          <w:rFonts w:ascii="Arial" w:hAnsi="Arial" w:cs="Arial"/>
          <w:sz w:val="20"/>
          <w:szCs w:val="20"/>
          <w:lang w:val="en"/>
        </w:rPr>
        <w:t xml:space="preserve"> to</w:t>
      </w:r>
      <w:r w:rsidR="00D56749" w:rsidRPr="009F7D55">
        <w:rPr>
          <w:rFonts w:ascii="Arial" w:hAnsi="Arial" w:cs="Arial"/>
          <w:sz w:val="20"/>
          <w:szCs w:val="20"/>
          <w:lang w:val="en"/>
        </w:rPr>
        <w:t>: The</w:t>
      </w:r>
      <w:r w:rsidR="00BD1146" w:rsidRPr="009F7D55">
        <w:rPr>
          <w:rFonts w:ascii="Arial" w:hAnsi="Arial" w:cs="Arial"/>
          <w:sz w:val="20"/>
          <w:szCs w:val="20"/>
          <w:lang w:val="en"/>
        </w:rPr>
        <w:t xml:space="preserve"> Australian</w:t>
      </w:r>
      <w:r w:rsidR="00D56749" w:rsidRPr="009F7D55">
        <w:rPr>
          <w:rFonts w:ascii="Arial" w:hAnsi="Arial" w:cs="Arial"/>
          <w:sz w:val="20"/>
          <w:szCs w:val="20"/>
          <w:lang w:val="en"/>
        </w:rPr>
        <w:t xml:space="preserve"> Electoral Commission</w:t>
      </w:r>
      <w:r w:rsidR="00895AFC" w:rsidRPr="009F7D55">
        <w:rPr>
          <w:rFonts w:ascii="Arial" w:hAnsi="Arial" w:cs="Arial"/>
          <w:sz w:val="20"/>
          <w:szCs w:val="20"/>
          <w:lang w:val="en"/>
        </w:rPr>
        <w:t xml:space="preserve"> (</w:t>
      </w:r>
      <w:proofErr w:type="spellStart"/>
      <w:r w:rsidR="00895AFC" w:rsidRPr="009F7D55">
        <w:rPr>
          <w:rFonts w:ascii="Arial" w:hAnsi="Arial" w:cs="Arial"/>
          <w:sz w:val="20"/>
          <w:szCs w:val="20"/>
          <w:lang w:val="en"/>
        </w:rPr>
        <w:t>Att</w:t>
      </w:r>
      <w:proofErr w:type="spellEnd"/>
      <w:r w:rsidR="000C2453">
        <w:rPr>
          <w:rFonts w:ascii="Arial" w:hAnsi="Arial" w:cs="Arial"/>
          <w:sz w:val="20"/>
          <w:szCs w:val="20"/>
          <w:lang w:val="en"/>
        </w:rPr>
        <w:t>:</w:t>
      </w:r>
      <w:r w:rsidR="00895AFC" w:rsidRPr="009F7D55">
        <w:rPr>
          <w:rFonts w:ascii="Arial" w:hAnsi="Arial" w:cs="Arial"/>
          <w:sz w:val="20"/>
          <w:szCs w:val="20"/>
          <w:lang w:val="en"/>
        </w:rPr>
        <w:t xml:space="preserve"> Redistribution Secretariat)</w:t>
      </w:r>
      <w:r w:rsidR="00D56749" w:rsidRPr="009F7D55">
        <w:rPr>
          <w:rFonts w:ascii="Arial" w:hAnsi="Arial" w:cs="Arial"/>
          <w:sz w:val="20"/>
          <w:szCs w:val="20"/>
          <w:lang w:val="en"/>
        </w:rPr>
        <w:t>,</w:t>
      </w:r>
      <w:r w:rsidRPr="009F7D55">
        <w:rPr>
          <w:rFonts w:ascii="Arial" w:hAnsi="Arial" w:cs="Arial"/>
          <w:sz w:val="20"/>
          <w:szCs w:val="20"/>
          <w:lang w:val="en"/>
        </w:rPr>
        <w:t xml:space="preserve"> </w:t>
      </w:r>
      <w:r w:rsidR="004B7C4F" w:rsidRPr="007B3CC8">
        <w:rPr>
          <w:rFonts w:ascii="Arial" w:hAnsi="Arial" w:cs="Arial"/>
          <w:sz w:val="20"/>
        </w:rPr>
        <w:t xml:space="preserve">Level </w:t>
      </w:r>
      <w:r w:rsidR="004B7C4F">
        <w:rPr>
          <w:rFonts w:ascii="Arial" w:hAnsi="Arial" w:cs="Arial"/>
          <w:sz w:val="20"/>
        </w:rPr>
        <w:t>7</w:t>
      </w:r>
      <w:r w:rsidR="004B7C4F" w:rsidRPr="007B3CC8">
        <w:rPr>
          <w:rFonts w:ascii="Arial" w:hAnsi="Arial" w:cs="Arial"/>
          <w:sz w:val="20"/>
        </w:rPr>
        <w:t xml:space="preserve">, </w:t>
      </w:r>
      <w:r w:rsidR="002D1D44">
        <w:rPr>
          <w:rFonts w:ascii="Arial" w:hAnsi="Arial" w:cs="Arial"/>
          <w:sz w:val="20"/>
        </w:rPr>
        <w:t xml:space="preserve">TCG Centre, </w:t>
      </w:r>
      <w:r w:rsidR="004B7C4F">
        <w:rPr>
          <w:rFonts w:ascii="Arial" w:hAnsi="Arial" w:cs="Arial"/>
          <w:sz w:val="20"/>
        </w:rPr>
        <w:t>80 Mitchell Street</w:t>
      </w:r>
      <w:r w:rsidR="004B7C4F" w:rsidRPr="007B3CC8">
        <w:rPr>
          <w:rFonts w:ascii="Arial" w:hAnsi="Arial" w:cs="Arial"/>
          <w:sz w:val="20"/>
        </w:rPr>
        <w:t xml:space="preserve">, </w:t>
      </w:r>
      <w:r w:rsidR="004B7C4F">
        <w:rPr>
          <w:rFonts w:ascii="Arial" w:hAnsi="Arial" w:cs="Arial"/>
          <w:sz w:val="20"/>
        </w:rPr>
        <w:t>Darwin</w:t>
      </w:r>
      <w:r w:rsidR="004B7C4F" w:rsidRPr="007B3CC8">
        <w:rPr>
          <w:rFonts w:ascii="Arial" w:hAnsi="Arial" w:cs="Arial"/>
          <w:sz w:val="20"/>
        </w:rPr>
        <w:t>, N</w:t>
      </w:r>
      <w:r w:rsidR="004B7C4F">
        <w:rPr>
          <w:rFonts w:ascii="Arial" w:hAnsi="Arial" w:cs="Arial"/>
          <w:sz w:val="20"/>
        </w:rPr>
        <w:t>T</w:t>
      </w:r>
    </w:p>
    <w:p w:rsidR="001C2B73" w:rsidRPr="003621FB" w:rsidRDefault="001C2B73" w:rsidP="008E245D">
      <w:pPr>
        <w:pStyle w:val="Bulletpoints"/>
        <w:rPr>
          <w:rFonts w:ascii="Arial" w:hAnsi="Arial" w:cs="Arial"/>
          <w:sz w:val="20"/>
          <w:szCs w:val="20"/>
        </w:rPr>
      </w:pPr>
      <w:r w:rsidRPr="009F7D55">
        <w:rPr>
          <w:rFonts w:ascii="Arial" w:hAnsi="Arial" w:cs="Arial"/>
          <w:sz w:val="20"/>
          <w:szCs w:val="20"/>
        </w:rPr>
        <w:t>by mail to</w:t>
      </w:r>
      <w:r w:rsidR="00D56749" w:rsidRPr="009F7D55">
        <w:rPr>
          <w:rFonts w:ascii="Arial" w:hAnsi="Arial" w:cs="Arial"/>
          <w:sz w:val="20"/>
          <w:szCs w:val="20"/>
        </w:rPr>
        <w:t xml:space="preserve">: The </w:t>
      </w:r>
      <w:r w:rsidR="00BD1146" w:rsidRPr="009F7D55">
        <w:rPr>
          <w:rFonts w:ascii="Arial" w:hAnsi="Arial" w:cs="Arial"/>
          <w:sz w:val="20"/>
          <w:szCs w:val="20"/>
        </w:rPr>
        <w:t xml:space="preserve">Australian </w:t>
      </w:r>
      <w:r w:rsidR="00D56749" w:rsidRPr="009F7D55">
        <w:rPr>
          <w:rFonts w:ascii="Arial" w:hAnsi="Arial" w:cs="Arial"/>
          <w:sz w:val="20"/>
          <w:szCs w:val="20"/>
        </w:rPr>
        <w:t>Electoral Commission</w:t>
      </w:r>
      <w:r w:rsidR="00BD1146" w:rsidRPr="009F7D55">
        <w:rPr>
          <w:rFonts w:ascii="Arial" w:hAnsi="Arial" w:cs="Arial"/>
          <w:sz w:val="20"/>
          <w:szCs w:val="20"/>
        </w:rPr>
        <w:t xml:space="preserve"> (</w:t>
      </w:r>
      <w:proofErr w:type="spellStart"/>
      <w:r w:rsidR="00BD1146" w:rsidRPr="009F7D55">
        <w:rPr>
          <w:rFonts w:ascii="Arial" w:hAnsi="Arial" w:cs="Arial"/>
          <w:sz w:val="20"/>
          <w:szCs w:val="20"/>
        </w:rPr>
        <w:t>Att</w:t>
      </w:r>
      <w:proofErr w:type="spellEnd"/>
      <w:r w:rsidR="000C2453">
        <w:rPr>
          <w:rFonts w:ascii="Arial" w:hAnsi="Arial" w:cs="Arial"/>
          <w:sz w:val="20"/>
          <w:szCs w:val="20"/>
        </w:rPr>
        <w:t>:</w:t>
      </w:r>
      <w:r w:rsidR="00BD1146" w:rsidRPr="009F7D55">
        <w:rPr>
          <w:rFonts w:ascii="Arial" w:hAnsi="Arial" w:cs="Arial"/>
          <w:sz w:val="20"/>
          <w:szCs w:val="20"/>
        </w:rPr>
        <w:t xml:space="preserve"> Redistribution Secretariat)</w:t>
      </w:r>
      <w:r w:rsidR="00D56749" w:rsidRPr="009F7D55">
        <w:rPr>
          <w:rFonts w:ascii="Arial" w:hAnsi="Arial" w:cs="Arial"/>
          <w:sz w:val="20"/>
          <w:szCs w:val="20"/>
        </w:rPr>
        <w:t>,</w:t>
      </w:r>
      <w:r w:rsidRPr="009F7D55">
        <w:rPr>
          <w:rFonts w:ascii="Arial" w:hAnsi="Arial" w:cs="Arial"/>
          <w:sz w:val="20"/>
          <w:szCs w:val="20"/>
        </w:rPr>
        <w:t xml:space="preserve"> </w:t>
      </w:r>
      <w:r w:rsidR="003621FB" w:rsidRPr="003621FB">
        <w:rPr>
          <w:rFonts w:ascii="Arial" w:hAnsi="Arial" w:cs="Arial"/>
          <w:sz w:val="20"/>
          <w:szCs w:val="20"/>
          <w:lang w:val="en-GB"/>
        </w:rPr>
        <w:t>GPO Box 21, Darwin NT 0801</w:t>
      </w:r>
    </w:p>
    <w:p w:rsidR="001C2B73" w:rsidRPr="009F7D55" w:rsidRDefault="001C2B73" w:rsidP="008E245D">
      <w:pPr>
        <w:pStyle w:val="Bulletpoints"/>
        <w:rPr>
          <w:rFonts w:ascii="Arial" w:hAnsi="Arial" w:cs="Arial"/>
          <w:sz w:val="20"/>
          <w:szCs w:val="20"/>
          <w:lang w:val="en"/>
        </w:rPr>
      </w:pPr>
      <w:proofErr w:type="gramStart"/>
      <w:r w:rsidRPr="009F7D55">
        <w:rPr>
          <w:rFonts w:ascii="Arial" w:hAnsi="Arial" w:cs="Arial"/>
          <w:sz w:val="20"/>
          <w:szCs w:val="20"/>
          <w:lang w:val="en"/>
        </w:rPr>
        <w:t>by</w:t>
      </w:r>
      <w:proofErr w:type="gramEnd"/>
      <w:r w:rsidRPr="009F7D55">
        <w:rPr>
          <w:rFonts w:ascii="Arial" w:hAnsi="Arial" w:cs="Arial"/>
          <w:sz w:val="20"/>
          <w:szCs w:val="20"/>
          <w:lang w:val="en"/>
        </w:rPr>
        <w:t xml:space="preserve"> fax to</w:t>
      </w:r>
      <w:r w:rsidR="00753409" w:rsidRPr="009F7D55">
        <w:rPr>
          <w:rFonts w:ascii="Arial" w:hAnsi="Arial" w:cs="Arial"/>
          <w:sz w:val="20"/>
          <w:szCs w:val="20"/>
          <w:lang w:val="en"/>
        </w:rPr>
        <w:t>:</w:t>
      </w:r>
      <w:r w:rsidRPr="009F7D55">
        <w:rPr>
          <w:rFonts w:ascii="Arial" w:hAnsi="Arial" w:cs="Arial"/>
          <w:sz w:val="20"/>
          <w:szCs w:val="20"/>
          <w:lang w:val="en"/>
        </w:rPr>
        <w:t xml:space="preserve"> </w:t>
      </w:r>
      <w:r w:rsidR="008501E0">
        <w:rPr>
          <w:rFonts w:ascii="Arial" w:hAnsi="Arial" w:cs="Arial"/>
          <w:sz w:val="20"/>
          <w:szCs w:val="20"/>
          <w:lang w:val="en"/>
        </w:rPr>
        <w:t>(08) 6363 8016</w:t>
      </w:r>
      <w:r w:rsidRPr="009F7D55">
        <w:rPr>
          <w:rFonts w:ascii="Arial" w:hAnsi="Arial" w:cs="Arial"/>
          <w:sz w:val="20"/>
          <w:szCs w:val="20"/>
          <w:lang w:val="en"/>
        </w:rPr>
        <w:t>.</w:t>
      </w:r>
    </w:p>
    <w:p w:rsidR="001C2B73" w:rsidRPr="00387FE3" w:rsidRDefault="001C2B73" w:rsidP="001C2B73">
      <w:pPr>
        <w:pStyle w:val="Heading5"/>
        <w:jc w:val="both"/>
        <w:rPr>
          <w:rFonts w:ascii="Arial Bold" w:hAnsi="Arial Bold" w:cs="Arial"/>
          <w:caps/>
        </w:rPr>
      </w:pPr>
      <w:r w:rsidRPr="00387FE3">
        <w:rPr>
          <w:rFonts w:ascii="Arial Bold" w:hAnsi="Arial Bold" w:cs="Arial"/>
          <w:caps/>
        </w:rPr>
        <w:t xml:space="preserve">Public availability of </w:t>
      </w:r>
      <w:r>
        <w:rPr>
          <w:rFonts w:ascii="Arial Bold" w:hAnsi="Arial Bold" w:cs="Arial"/>
          <w:caps/>
        </w:rPr>
        <w:t>OBJECTIONS</w:t>
      </w:r>
      <w:r w:rsidRPr="00387FE3">
        <w:rPr>
          <w:rFonts w:ascii="Arial Bold" w:hAnsi="Arial Bold" w:cs="Arial"/>
          <w:caps/>
        </w:rPr>
        <w:t xml:space="preserve"> and comments on </w:t>
      </w:r>
      <w:r>
        <w:rPr>
          <w:rFonts w:ascii="Arial Bold" w:hAnsi="Arial Bold" w:cs="Arial"/>
          <w:caps/>
        </w:rPr>
        <w:t>OBJECTIONS</w:t>
      </w:r>
    </w:p>
    <w:p w:rsidR="008501E0" w:rsidRPr="008501E0" w:rsidRDefault="008501E0" w:rsidP="008501E0">
      <w:pPr>
        <w:spacing w:before="120"/>
        <w:jc w:val="both"/>
        <w:rPr>
          <w:rFonts w:ascii="Arial" w:hAnsi="Arial" w:cs="Arial"/>
          <w:sz w:val="20"/>
        </w:rPr>
      </w:pPr>
      <w:r w:rsidRPr="008501E0">
        <w:rPr>
          <w:rFonts w:ascii="Arial" w:hAnsi="Arial" w:cs="Arial"/>
          <w:sz w:val="20"/>
        </w:rPr>
        <w:t xml:space="preserve">The Electoral Act requires that submissions to the Redistribution Committee be made publicly available. Copies of all submissions will be made available in full for public inspection at the office of the Australian Electoral Officer for the Northern Territory (Level 7, TCG Centre, 80 Mitchell Street, Darwin, NT), in accordance with the Electoral Act. </w:t>
      </w:r>
    </w:p>
    <w:p w:rsidR="008501E0" w:rsidRPr="008501E0" w:rsidRDefault="008501E0" w:rsidP="008501E0">
      <w:pPr>
        <w:spacing w:before="120"/>
        <w:jc w:val="both"/>
        <w:rPr>
          <w:rFonts w:ascii="Arial" w:hAnsi="Arial" w:cs="Arial"/>
          <w:sz w:val="20"/>
        </w:rPr>
      </w:pPr>
      <w:r w:rsidRPr="008501E0">
        <w:rPr>
          <w:rFonts w:ascii="Arial" w:hAnsi="Arial" w:cs="Arial"/>
          <w:sz w:val="20"/>
        </w:rPr>
        <w:t>All submissions will also be published in full on the AEC’s website and included in reports produced by the augmented Electoral Commission.</w:t>
      </w:r>
    </w:p>
    <w:p w:rsidR="008501E0" w:rsidRPr="008501E0" w:rsidRDefault="008501E0" w:rsidP="008501E0">
      <w:pPr>
        <w:spacing w:before="120"/>
        <w:jc w:val="both"/>
        <w:rPr>
          <w:rFonts w:ascii="Arial" w:hAnsi="Arial" w:cs="Arial"/>
          <w:sz w:val="20"/>
        </w:rPr>
      </w:pPr>
      <w:r w:rsidRPr="008501E0">
        <w:rPr>
          <w:rFonts w:ascii="Arial" w:hAnsi="Arial" w:cs="Arial"/>
          <w:sz w:val="20"/>
        </w:rPr>
        <w:t>Signatures and address details of people and organisations who lodge written submissions will be removed prior to publication.</w:t>
      </w:r>
    </w:p>
    <w:p w:rsidR="001C2B73" w:rsidRDefault="008501E0" w:rsidP="008501E0">
      <w:pPr>
        <w:spacing w:before="120"/>
        <w:jc w:val="both"/>
        <w:rPr>
          <w:rFonts w:ascii="Arial" w:hAnsi="Arial" w:cs="Arial"/>
          <w:sz w:val="20"/>
        </w:rPr>
      </w:pPr>
      <w:r w:rsidRPr="008501E0">
        <w:rPr>
          <w:rFonts w:ascii="Arial" w:hAnsi="Arial" w:cs="Arial"/>
          <w:sz w:val="20"/>
        </w:rPr>
        <w:t xml:space="preserve">It is strongly recommended those wishing to make </w:t>
      </w:r>
      <w:r>
        <w:rPr>
          <w:rFonts w:ascii="Arial" w:hAnsi="Arial" w:cs="Arial"/>
          <w:sz w:val="20"/>
        </w:rPr>
        <w:t>an objection</w:t>
      </w:r>
      <w:r w:rsidRPr="008501E0">
        <w:rPr>
          <w:rFonts w:ascii="Arial" w:hAnsi="Arial" w:cs="Arial"/>
          <w:sz w:val="20"/>
        </w:rPr>
        <w:t xml:space="preserve"> or comments on </w:t>
      </w:r>
      <w:r>
        <w:rPr>
          <w:rFonts w:ascii="Arial" w:hAnsi="Arial" w:cs="Arial"/>
          <w:sz w:val="20"/>
        </w:rPr>
        <w:t>objections</w:t>
      </w:r>
      <w:r w:rsidRPr="008501E0">
        <w:rPr>
          <w:rFonts w:ascii="Arial" w:hAnsi="Arial" w:cs="Arial"/>
          <w:sz w:val="20"/>
        </w:rPr>
        <w:t xml:space="preserve"> read the ‘Guidelines </w:t>
      </w:r>
      <w:r>
        <w:rPr>
          <w:rFonts w:ascii="Arial" w:hAnsi="Arial" w:cs="Arial"/>
          <w:sz w:val="20"/>
        </w:rPr>
        <w:t>for making a public suggestion’</w:t>
      </w:r>
      <w:r w:rsidR="001C2B73">
        <w:rPr>
          <w:rFonts w:ascii="Arial" w:hAnsi="Arial" w:cs="Arial"/>
          <w:sz w:val="20"/>
        </w:rPr>
        <w:t>.</w:t>
      </w:r>
    </w:p>
    <w:p w:rsidR="00E72CEA" w:rsidRPr="0055593B" w:rsidRDefault="00E72CEA" w:rsidP="007833DD">
      <w:pPr>
        <w:pStyle w:val="Heading5"/>
        <w:jc w:val="both"/>
        <w:rPr>
          <w:rFonts w:ascii="Arial" w:hAnsi="Arial" w:cs="Arial"/>
        </w:rPr>
      </w:pPr>
      <w:r>
        <w:rPr>
          <w:rFonts w:ascii="Arial" w:hAnsi="Arial" w:cs="Arial"/>
        </w:rPr>
        <w:lastRenderedPageBreak/>
        <w:t>MORE INFORMATION</w:t>
      </w:r>
    </w:p>
    <w:p w:rsidR="00175C00" w:rsidRDefault="00E72CEA" w:rsidP="007833DD">
      <w:pPr>
        <w:spacing w:before="120"/>
        <w:jc w:val="both"/>
        <w:rPr>
          <w:rFonts w:ascii="Arial" w:hAnsi="Arial" w:cs="Arial"/>
          <w:b/>
          <w:sz w:val="20"/>
        </w:rPr>
      </w:pPr>
      <w:r>
        <w:rPr>
          <w:rFonts w:ascii="Arial" w:hAnsi="Arial" w:cs="Arial"/>
          <w:sz w:val="20"/>
        </w:rPr>
        <w:t>Persons or organisations intending to make submissions are urged to take account of the requirements of the Electoral Act.</w:t>
      </w:r>
      <w:r w:rsidR="00C56869">
        <w:rPr>
          <w:rFonts w:ascii="Arial" w:hAnsi="Arial" w:cs="Arial"/>
          <w:sz w:val="20"/>
        </w:rPr>
        <w:t xml:space="preserve"> </w:t>
      </w:r>
      <w:r>
        <w:rPr>
          <w:rFonts w:ascii="Arial" w:hAnsi="Arial" w:cs="Arial"/>
          <w:sz w:val="20"/>
        </w:rPr>
        <w:t xml:space="preserve">In particular, those making submissions </w:t>
      </w:r>
      <w:r>
        <w:rPr>
          <w:rFonts w:ascii="Arial" w:hAnsi="Arial" w:cs="Arial"/>
          <w:bCs/>
          <w:sz w:val="20"/>
        </w:rPr>
        <w:t xml:space="preserve">are advised to ensure their submissions are in the physical possession of the </w:t>
      </w:r>
      <w:r w:rsidR="004F504D">
        <w:rPr>
          <w:rFonts w:ascii="Arial" w:hAnsi="Arial" w:cs="Arial"/>
          <w:bCs/>
          <w:sz w:val="20"/>
        </w:rPr>
        <w:t xml:space="preserve">Australian </w:t>
      </w:r>
      <w:r w:rsidR="007F43CD">
        <w:rPr>
          <w:rFonts w:ascii="Arial" w:hAnsi="Arial" w:cs="Arial"/>
          <w:bCs/>
          <w:sz w:val="20"/>
        </w:rPr>
        <w:t>Electoral Commission</w:t>
      </w:r>
      <w:r>
        <w:rPr>
          <w:rFonts w:ascii="Arial" w:hAnsi="Arial" w:cs="Arial"/>
          <w:bCs/>
          <w:sz w:val="20"/>
        </w:rPr>
        <w:t xml:space="preserve"> by the relevant closing time</w:t>
      </w:r>
      <w:r>
        <w:rPr>
          <w:rFonts w:ascii="Arial" w:hAnsi="Arial" w:cs="Arial"/>
          <w:b/>
          <w:sz w:val="20"/>
        </w:rPr>
        <w:t>.</w:t>
      </w:r>
      <w:r w:rsidR="00C56869">
        <w:rPr>
          <w:rFonts w:ascii="Arial" w:hAnsi="Arial" w:cs="Arial"/>
          <w:b/>
          <w:sz w:val="20"/>
        </w:rPr>
        <w:t xml:space="preserve"> </w:t>
      </w:r>
    </w:p>
    <w:p w:rsidR="00175C00" w:rsidRPr="00175C00" w:rsidRDefault="00175C00" w:rsidP="007833DD">
      <w:pPr>
        <w:pStyle w:val="NormalWeb"/>
        <w:shd w:val="clear" w:color="auto" w:fill="FFFFFF"/>
        <w:spacing w:line="300" w:lineRule="atLeast"/>
        <w:rPr>
          <w:rFonts w:ascii="Arial" w:eastAsiaTheme="minorHAnsi" w:hAnsi="Arial" w:cs="Arial"/>
          <w:sz w:val="20"/>
          <w:szCs w:val="20"/>
        </w:rPr>
      </w:pPr>
      <w:r w:rsidRPr="00175C00">
        <w:rPr>
          <w:rFonts w:ascii="Arial" w:eastAsiaTheme="minorHAnsi" w:hAnsi="Arial" w:cs="Arial"/>
          <w:sz w:val="20"/>
          <w:szCs w:val="20"/>
        </w:rPr>
        <w:t>A wide range of information is available on the AEC’s website, includ</w:t>
      </w:r>
      <w:r>
        <w:rPr>
          <w:rFonts w:ascii="Arial" w:eastAsiaTheme="minorHAnsi" w:hAnsi="Arial" w:cs="Arial"/>
          <w:sz w:val="20"/>
          <w:szCs w:val="20"/>
        </w:rPr>
        <w:t>ing</w:t>
      </w:r>
      <w:r w:rsidRPr="00175C00">
        <w:rPr>
          <w:rFonts w:ascii="Arial" w:eastAsiaTheme="minorHAnsi" w:hAnsi="Arial" w:cs="Arial"/>
          <w:sz w:val="20"/>
          <w:szCs w:val="20"/>
        </w:rPr>
        <w:t>:</w:t>
      </w:r>
    </w:p>
    <w:p w:rsidR="00175C00" w:rsidRPr="00175C00" w:rsidRDefault="00753409" w:rsidP="007833DD">
      <w:pPr>
        <w:pStyle w:val="NormalWeb"/>
        <w:numPr>
          <w:ilvl w:val="0"/>
          <w:numId w:val="2"/>
        </w:numPr>
        <w:shd w:val="clear" w:color="auto" w:fill="FFFFFF"/>
        <w:spacing w:line="300" w:lineRule="atLeast"/>
        <w:rPr>
          <w:rFonts w:ascii="Arial" w:eastAsiaTheme="minorHAnsi" w:hAnsi="Arial" w:cs="Arial"/>
          <w:sz w:val="20"/>
          <w:szCs w:val="20"/>
        </w:rPr>
      </w:pPr>
      <w:r>
        <w:rPr>
          <w:rFonts w:ascii="Arial" w:eastAsiaTheme="minorHAnsi" w:hAnsi="Arial" w:cs="Arial"/>
          <w:sz w:val="20"/>
          <w:szCs w:val="20"/>
        </w:rPr>
        <w:t>f</w:t>
      </w:r>
      <w:r w:rsidR="00175C00" w:rsidRPr="00175C00">
        <w:rPr>
          <w:rFonts w:ascii="Arial" w:eastAsiaTheme="minorHAnsi" w:hAnsi="Arial" w:cs="Arial"/>
          <w:sz w:val="20"/>
          <w:szCs w:val="20"/>
        </w:rPr>
        <w:t xml:space="preserve">urther information about the federal redistribution process in </w:t>
      </w:r>
      <w:r w:rsidR="004B7C4F">
        <w:rPr>
          <w:rFonts w:ascii="Arial" w:eastAsiaTheme="minorHAnsi" w:hAnsi="Arial" w:cs="Arial"/>
          <w:sz w:val="20"/>
          <w:szCs w:val="20"/>
        </w:rPr>
        <w:t>the Northern Territory</w:t>
      </w:r>
      <w:r w:rsidR="00175C00" w:rsidRPr="00175C00">
        <w:rPr>
          <w:rFonts w:ascii="Arial" w:eastAsiaTheme="minorHAnsi" w:hAnsi="Arial" w:cs="Arial"/>
          <w:sz w:val="20"/>
          <w:szCs w:val="20"/>
        </w:rPr>
        <w:t xml:space="preserve">, including an indicative timetable and background information </w:t>
      </w:r>
      <w:r w:rsidR="000A6414" w:rsidRPr="00175C00">
        <w:rPr>
          <w:rFonts w:ascii="Arial" w:eastAsiaTheme="minorHAnsi" w:hAnsi="Arial" w:cs="Arial"/>
          <w:sz w:val="20"/>
          <w:szCs w:val="20"/>
        </w:rPr>
        <w:t>–</w:t>
      </w:r>
      <w:r w:rsidR="00175C00" w:rsidRPr="00175C00">
        <w:rPr>
          <w:rFonts w:ascii="Arial" w:eastAsiaTheme="minorHAnsi" w:hAnsi="Arial" w:cs="Arial"/>
          <w:sz w:val="20"/>
          <w:szCs w:val="20"/>
        </w:rPr>
        <w:t xml:space="preserve"> </w:t>
      </w:r>
      <w:hyperlink r:id="rId14" w:history="1">
        <w:r w:rsidR="004B7C4F" w:rsidRPr="00677477">
          <w:rPr>
            <w:rStyle w:val="Hyperlink"/>
            <w:rFonts w:ascii="Arial" w:eastAsia="Arial" w:hAnsi="Arial" w:cs="Arial"/>
            <w:sz w:val="20"/>
            <w:szCs w:val="20"/>
            <w:lang w:eastAsia="en-US"/>
          </w:rPr>
          <w:t>www.aec.gov.au/nt-redistribution</w:t>
        </w:r>
      </w:hyperlink>
      <w:r w:rsidR="008E245D">
        <w:rPr>
          <w:rFonts w:ascii="Arial" w:eastAsiaTheme="minorHAnsi" w:hAnsi="Arial" w:cs="Arial"/>
          <w:sz w:val="20"/>
          <w:szCs w:val="20"/>
        </w:rPr>
        <w:t xml:space="preserve"> </w:t>
      </w:r>
    </w:p>
    <w:p w:rsidR="00175C00" w:rsidRPr="00175C00" w:rsidRDefault="00753409" w:rsidP="00D458C2">
      <w:pPr>
        <w:pStyle w:val="NormalWeb"/>
        <w:numPr>
          <w:ilvl w:val="0"/>
          <w:numId w:val="2"/>
        </w:numPr>
        <w:shd w:val="clear" w:color="auto" w:fill="FFFFFF"/>
        <w:spacing w:line="300" w:lineRule="atLeast"/>
        <w:jc w:val="left"/>
        <w:rPr>
          <w:rFonts w:ascii="Arial" w:eastAsiaTheme="minorHAnsi" w:hAnsi="Arial" w:cs="Arial"/>
          <w:sz w:val="20"/>
          <w:szCs w:val="20"/>
        </w:rPr>
      </w:pPr>
      <w:r>
        <w:rPr>
          <w:rFonts w:ascii="Arial" w:eastAsiaTheme="minorHAnsi" w:hAnsi="Arial" w:cs="Arial"/>
          <w:sz w:val="20"/>
          <w:szCs w:val="20"/>
        </w:rPr>
        <w:t>i</w:t>
      </w:r>
      <w:r w:rsidR="00175C00" w:rsidRPr="00175C00">
        <w:rPr>
          <w:rFonts w:ascii="Arial" w:eastAsiaTheme="minorHAnsi" w:hAnsi="Arial" w:cs="Arial"/>
          <w:sz w:val="20"/>
          <w:szCs w:val="20"/>
        </w:rPr>
        <w:t xml:space="preserve">nformation about current electoral divisions in </w:t>
      </w:r>
      <w:r w:rsidR="004B7C4F">
        <w:rPr>
          <w:rFonts w:ascii="Arial" w:eastAsiaTheme="minorHAnsi" w:hAnsi="Arial" w:cs="Arial"/>
          <w:sz w:val="20"/>
          <w:szCs w:val="20"/>
        </w:rPr>
        <w:t>the Northern Territory</w:t>
      </w:r>
      <w:r w:rsidR="00175C00" w:rsidRPr="00175C00">
        <w:rPr>
          <w:rFonts w:ascii="Arial" w:eastAsiaTheme="minorHAnsi" w:hAnsi="Arial" w:cs="Arial"/>
          <w:sz w:val="20"/>
          <w:szCs w:val="20"/>
        </w:rPr>
        <w:t xml:space="preserve"> </w:t>
      </w:r>
      <w:r w:rsidR="000A6414" w:rsidRPr="00175C00">
        <w:rPr>
          <w:rFonts w:ascii="Arial" w:eastAsiaTheme="minorHAnsi" w:hAnsi="Arial" w:cs="Arial"/>
          <w:sz w:val="20"/>
          <w:szCs w:val="20"/>
        </w:rPr>
        <w:t>–</w:t>
      </w:r>
      <w:r w:rsidR="00C56869">
        <w:rPr>
          <w:rFonts w:ascii="Arial" w:eastAsiaTheme="minorHAnsi" w:hAnsi="Arial" w:cs="Arial"/>
          <w:sz w:val="20"/>
          <w:szCs w:val="20"/>
        </w:rPr>
        <w:t xml:space="preserve"> </w:t>
      </w:r>
      <w:hyperlink r:id="rId15" w:history="1">
        <w:r w:rsidR="006D555D" w:rsidRPr="0051703A">
          <w:rPr>
            <w:rStyle w:val="Hyperlink"/>
            <w:rFonts w:ascii="Arial" w:eastAsiaTheme="minorHAnsi" w:hAnsi="Arial" w:cs="Arial"/>
            <w:sz w:val="20"/>
            <w:szCs w:val="20"/>
          </w:rPr>
          <w:t>www.aec.gov.au/profiles/index.htm</w:t>
        </w:r>
      </w:hyperlink>
    </w:p>
    <w:p w:rsidR="00175C00" w:rsidRPr="00175C00" w:rsidRDefault="00175C00" w:rsidP="00795FCD">
      <w:pPr>
        <w:pStyle w:val="NormalWeb"/>
        <w:numPr>
          <w:ilvl w:val="0"/>
          <w:numId w:val="2"/>
        </w:numPr>
        <w:shd w:val="clear" w:color="auto" w:fill="FFFFFF"/>
        <w:spacing w:line="300" w:lineRule="atLeast"/>
        <w:jc w:val="left"/>
        <w:rPr>
          <w:rFonts w:ascii="Arial" w:eastAsiaTheme="minorHAnsi" w:hAnsi="Arial" w:cs="Arial"/>
          <w:sz w:val="20"/>
          <w:szCs w:val="20"/>
        </w:rPr>
      </w:pPr>
      <w:r w:rsidRPr="00175C00">
        <w:rPr>
          <w:rFonts w:ascii="Arial" w:eastAsiaTheme="minorHAnsi" w:hAnsi="Arial" w:cs="Arial"/>
          <w:sz w:val="20"/>
          <w:szCs w:val="20"/>
        </w:rPr>
        <w:t xml:space="preserve">Guidelines for making a public submission – </w:t>
      </w:r>
      <w:hyperlink r:id="rId16" w:history="1">
        <w:r w:rsidR="006D555D" w:rsidRPr="0051703A">
          <w:rPr>
            <w:rStyle w:val="Hyperlink"/>
            <w:rFonts w:ascii="Arial" w:eastAsiaTheme="minorHAnsi" w:hAnsi="Arial" w:cs="Arial"/>
            <w:sz w:val="20"/>
            <w:szCs w:val="20"/>
          </w:rPr>
          <w:t>www.aec.gov.au/Electorates/Redistributions/guidelines-for-submissions.htm</w:t>
        </w:r>
      </w:hyperlink>
      <w:r w:rsidRPr="00175C00">
        <w:rPr>
          <w:rFonts w:ascii="Arial" w:eastAsiaTheme="minorHAnsi" w:hAnsi="Arial" w:cs="Arial"/>
          <w:sz w:val="20"/>
          <w:szCs w:val="20"/>
        </w:rPr>
        <w:t xml:space="preserve"> </w:t>
      </w:r>
    </w:p>
    <w:p w:rsidR="00175C00" w:rsidRPr="00175C00" w:rsidRDefault="00175C00" w:rsidP="00795FCD">
      <w:pPr>
        <w:pStyle w:val="NormalWeb"/>
        <w:numPr>
          <w:ilvl w:val="0"/>
          <w:numId w:val="2"/>
        </w:numPr>
        <w:shd w:val="clear" w:color="auto" w:fill="FFFFFF"/>
        <w:spacing w:line="300" w:lineRule="atLeast"/>
        <w:jc w:val="left"/>
        <w:rPr>
          <w:rFonts w:ascii="Arial" w:eastAsiaTheme="minorHAnsi" w:hAnsi="Arial" w:cs="Arial"/>
          <w:sz w:val="20"/>
          <w:szCs w:val="20"/>
        </w:rPr>
      </w:pPr>
      <w:r w:rsidRPr="00175C00">
        <w:rPr>
          <w:rFonts w:ascii="Arial" w:eastAsiaTheme="minorHAnsi" w:hAnsi="Arial" w:cs="Arial"/>
          <w:sz w:val="20"/>
          <w:szCs w:val="20"/>
        </w:rPr>
        <w:t xml:space="preserve">Guidelines for naming federal electoral divisions </w:t>
      </w:r>
      <w:r w:rsidR="000A6414" w:rsidRPr="00175C00">
        <w:rPr>
          <w:rFonts w:ascii="Arial" w:eastAsiaTheme="minorHAnsi" w:hAnsi="Arial" w:cs="Arial"/>
          <w:sz w:val="20"/>
          <w:szCs w:val="20"/>
        </w:rPr>
        <w:t>–</w:t>
      </w:r>
      <w:r w:rsidRPr="00175C00">
        <w:rPr>
          <w:rFonts w:ascii="Arial" w:eastAsiaTheme="minorHAnsi" w:hAnsi="Arial" w:cs="Arial"/>
          <w:sz w:val="20"/>
          <w:szCs w:val="20"/>
        </w:rPr>
        <w:t xml:space="preserve"> </w:t>
      </w:r>
      <w:hyperlink r:id="rId17" w:history="1">
        <w:r w:rsidR="006D555D" w:rsidRPr="0051703A">
          <w:rPr>
            <w:rStyle w:val="Hyperlink"/>
            <w:rFonts w:ascii="Arial" w:eastAsiaTheme="minorHAnsi" w:hAnsi="Arial" w:cs="Arial"/>
            <w:sz w:val="20"/>
            <w:szCs w:val="20"/>
          </w:rPr>
          <w:t>www.aec.gov.au/Electorates/Redistributions/guidelines.htm</w:t>
        </w:r>
      </w:hyperlink>
      <w:r w:rsidRPr="00175C00">
        <w:rPr>
          <w:rFonts w:ascii="Arial" w:eastAsiaTheme="minorHAnsi" w:hAnsi="Arial" w:cs="Arial"/>
          <w:sz w:val="20"/>
          <w:szCs w:val="20"/>
        </w:rPr>
        <w:t xml:space="preserve"> </w:t>
      </w:r>
    </w:p>
    <w:p w:rsidR="00175C00" w:rsidRPr="00175C00" w:rsidRDefault="00175C00" w:rsidP="0083439F">
      <w:pPr>
        <w:pStyle w:val="NormalWeb"/>
        <w:numPr>
          <w:ilvl w:val="0"/>
          <w:numId w:val="2"/>
        </w:numPr>
        <w:shd w:val="clear" w:color="auto" w:fill="FFFFFF"/>
        <w:spacing w:line="300" w:lineRule="atLeast"/>
        <w:jc w:val="left"/>
        <w:rPr>
          <w:rFonts w:ascii="Arial" w:eastAsiaTheme="minorHAnsi" w:hAnsi="Arial" w:cs="Arial"/>
          <w:sz w:val="20"/>
          <w:szCs w:val="20"/>
        </w:rPr>
      </w:pPr>
      <w:r w:rsidRPr="00175C00">
        <w:rPr>
          <w:rFonts w:ascii="Arial" w:eastAsiaTheme="minorHAnsi" w:hAnsi="Arial" w:cs="Arial"/>
          <w:sz w:val="20"/>
          <w:szCs w:val="20"/>
        </w:rPr>
        <w:t xml:space="preserve">the legal requirements for a federal redistribution </w:t>
      </w:r>
      <w:r w:rsidR="0083439F">
        <w:rPr>
          <w:rFonts w:ascii="Arial" w:eastAsiaTheme="minorHAnsi" w:hAnsi="Arial" w:cs="Arial"/>
          <w:sz w:val="20"/>
          <w:szCs w:val="20"/>
        </w:rPr>
        <w:t>as</w:t>
      </w:r>
      <w:r w:rsidR="0083439F" w:rsidRPr="00175C00">
        <w:rPr>
          <w:rFonts w:ascii="Arial" w:eastAsiaTheme="minorHAnsi" w:hAnsi="Arial" w:cs="Arial"/>
          <w:sz w:val="20"/>
          <w:szCs w:val="20"/>
        </w:rPr>
        <w:t xml:space="preserve"> </w:t>
      </w:r>
      <w:r w:rsidRPr="00175C00">
        <w:rPr>
          <w:rFonts w:ascii="Arial" w:eastAsiaTheme="minorHAnsi" w:hAnsi="Arial" w:cs="Arial"/>
          <w:sz w:val="20"/>
          <w:szCs w:val="20"/>
        </w:rPr>
        <w:t xml:space="preserve">outlined in Part IV of the </w:t>
      </w:r>
      <w:r w:rsidRPr="00175C00">
        <w:rPr>
          <w:rFonts w:ascii="Arial" w:eastAsiaTheme="minorHAnsi" w:hAnsi="Arial" w:cs="Arial"/>
          <w:i/>
          <w:sz w:val="20"/>
          <w:szCs w:val="20"/>
        </w:rPr>
        <w:t>Commonwealth Electoral Act 1918</w:t>
      </w:r>
      <w:r w:rsidRPr="00175C00">
        <w:rPr>
          <w:rFonts w:ascii="Arial" w:eastAsiaTheme="minorHAnsi" w:hAnsi="Arial" w:cs="Arial"/>
          <w:sz w:val="20"/>
          <w:szCs w:val="20"/>
        </w:rPr>
        <w:t xml:space="preserve"> </w:t>
      </w:r>
      <w:r w:rsidR="000A6414" w:rsidRPr="00175C00">
        <w:rPr>
          <w:rFonts w:ascii="Arial" w:eastAsiaTheme="minorHAnsi" w:hAnsi="Arial" w:cs="Arial"/>
          <w:sz w:val="20"/>
          <w:szCs w:val="20"/>
        </w:rPr>
        <w:t>–</w:t>
      </w:r>
      <w:r w:rsidRPr="00175C00">
        <w:rPr>
          <w:rFonts w:ascii="Arial" w:eastAsiaTheme="minorHAnsi" w:hAnsi="Arial" w:cs="Arial"/>
          <w:sz w:val="20"/>
          <w:szCs w:val="20"/>
        </w:rPr>
        <w:t xml:space="preserve"> </w:t>
      </w:r>
      <w:hyperlink r:id="rId18" w:history="1">
        <w:r w:rsidR="006D555D" w:rsidRPr="0051703A">
          <w:rPr>
            <w:rStyle w:val="Hyperlink"/>
            <w:rFonts w:ascii="Arial" w:eastAsiaTheme="minorHAnsi" w:hAnsi="Arial" w:cs="Arial"/>
            <w:sz w:val="20"/>
            <w:szCs w:val="20"/>
          </w:rPr>
          <w:t>www.aec.gov.au/Elections/australian_electoral_system/Electoral_Legislation.htm</w:t>
        </w:r>
      </w:hyperlink>
      <w:r w:rsidRPr="00175C00">
        <w:rPr>
          <w:rFonts w:ascii="Arial" w:eastAsiaTheme="minorHAnsi" w:hAnsi="Arial" w:cs="Arial"/>
          <w:sz w:val="20"/>
          <w:szCs w:val="20"/>
        </w:rPr>
        <w:t xml:space="preserve">) </w:t>
      </w:r>
    </w:p>
    <w:p w:rsidR="00175C00" w:rsidRPr="00175C00" w:rsidRDefault="00175C00" w:rsidP="0083439F">
      <w:pPr>
        <w:pStyle w:val="NormalWeb"/>
        <w:numPr>
          <w:ilvl w:val="0"/>
          <w:numId w:val="2"/>
        </w:numPr>
        <w:shd w:val="clear" w:color="auto" w:fill="FFFFFF"/>
        <w:spacing w:line="300" w:lineRule="atLeast"/>
        <w:jc w:val="left"/>
        <w:rPr>
          <w:rFonts w:ascii="Arial" w:eastAsiaTheme="minorHAnsi" w:hAnsi="Arial" w:cs="Arial"/>
          <w:sz w:val="20"/>
          <w:szCs w:val="20"/>
        </w:rPr>
      </w:pPr>
      <w:proofErr w:type="gramStart"/>
      <w:r w:rsidRPr="00175C00">
        <w:rPr>
          <w:rFonts w:ascii="Arial" w:eastAsiaTheme="minorHAnsi" w:hAnsi="Arial" w:cs="Arial"/>
          <w:sz w:val="20"/>
          <w:szCs w:val="20"/>
        </w:rPr>
        <w:t>general</w:t>
      </w:r>
      <w:proofErr w:type="gramEnd"/>
      <w:r w:rsidRPr="00175C00">
        <w:rPr>
          <w:rFonts w:ascii="Arial" w:eastAsiaTheme="minorHAnsi" w:hAnsi="Arial" w:cs="Arial"/>
          <w:sz w:val="20"/>
          <w:szCs w:val="20"/>
        </w:rPr>
        <w:t xml:space="preserve"> information about the redistribution process </w:t>
      </w:r>
      <w:r w:rsidR="000A6414" w:rsidRPr="00175C00">
        <w:rPr>
          <w:rFonts w:ascii="Arial" w:eastAsiaTheme="minorHAnsi" w:hAnsi="Arial" w:cs="Arial"/>
          <w:sz w:val="20"/>
          <w:szCs w:val="20"/>
        </w:rPr>
        <w:t>–</w:t>
      </w:r>
      <w:r w:rsidR="00C56869">
        <w:rPr>
          <w:rFonts w:ascii="Arial" w:eastAsiaTheme="minorHAnsi" w:hAnsi="Arial" w:cs="Arial"/>
          <w:sz w:val="20"/>
          <w:szCs w:val="20"/>
        </w:rPr>
        <w:t xml:space="preserve"> </w:t>
      </w:r>
      <w:hyperlink r:id="rId19" w:history="1">
        <w:r w:rsidRPr="00175C00">
          <w:rPr>
            <w:rStyle w:val="Hyperlink"/>
            <w:rFonts w:ascii="Arial" w:eastAsiaTheme="minorHAnsi" w:hAnsi="Arial" w:cs="Arial"/>
            <w:sz w:val="20"/>
            <w:szCs w:val="20"/>
          </w:rPr>
          <w:t>www.aec.gov.au/Electorates/Redistributions/</w:t>
        </w:r>
      </w:hyperlink>
      <w:r w:rsidRPr="00175C00">
        <w:rPr>
          <w:rFonts w:ascii="Arial" w:eastAsiaTheme="minorHAnsi" w:hAnsi="Arial" w:cs="Arial"/>
          <w:sz w:val="20"/>
          <w:szCs w:val="20"/>
        </w:rPr>
        <w:t xml:space="preserve">. </w:t>
      </w:r>
    </w:p>
    <w:p w:rsidR="00E72CEA" w:rsidRDefault="00E72CEA" w:rsidP="00F52BE3">
      <w:pPr>
        <w:spacing w:before="120"/>
        <w:rPr>
          <w:rFonts w:ascii="Arial" w:hAnsi="Arial" w:cs="Arial"/>
          <w:sz w:val="20"/>
        </w:rPr>
      </w:pPr>
      <w:r>
        <w:rPr>
          <w:rFonts w:ascii="Arial" w:hAnsi="Arial" w:cs="Arial"/>
          <w:sz w:val="20"/>
        </w:rPr>
        <w:t>Further information can be obtained from the Redistribution Secretariat:</w:t>
      </w:r>
    </w:p>
    <w:p w:rsidR="00B12D1B" w:rsidRPr="000A6414" w:rsidRDefault="005421D0" w:rsidP="00F52BE3">
      <w:pPr>
        <w:spacing w:before="120"/>
        <w:ind w:left="720"/>
        <w:rPr>
          <w:rFonts w:ascii="Arial" w:hAnsi="Arial" w:cs="Arial"/>
          <w:sz w:val="20"/>
        </w:rPr>
      </w:pPr>
      <w:r>
        <w:rPr>
          <w:rFonts w:ascii="Arial" w:hAnsi="Arial" w:cs="Arial"/>
          <w:sz w:val="20"/>
        </w:rPr>
        <w:t>Telephone</w:t>
      </w:r>
      <w:r w:rsidR="00B12D1B" w:rsidRPr="000A6414">
        <w:rPr>
          <w:rFonts w:ascii="Arial" w:hAnsi="Arial" w:cs="Arial"/>
          <w:sz w:val="20"/>
        </w:rPr>
        <w:t xml:space="preserve">: </w:t>
      </w:r>
      <w:r w:rsidR="008E245D">
        <w:rPr>
          <w:rFonts w:ascii="Arial" w:hAnsi="Arial" w:cs="Arial"/>
          <w:sz w:val="20"/>
        </w:rPr>
        <w:t xml:space="preserve">02 </w:t>
      </w:r>
      <w:r w:rsidR="004B7C4F">
        <w:rPr>
          <w:rFonts w:ascii="Arial" w:hAnsi="Arial" w:cs="Arial"/>
          <w:sz w:val="20"/>
        </w:rPr>
        <w:t>6271 4672</w:t>
      </w:r>
    </w:p>
    <w:p w:rsidR="0055593B" w:rsidRPr="000A6414" w:rsidRDefault="005421D0" w:rsidP="00F52BE3">
      <w:pPr>
        <w:spacing w:before="120"/>
        <w:ind w:left="720"/>
        <w:rPr>
          <w:rFonts w:ascii="Arial" w:hAnsi="Arial" w:cs="Arial"/>
          <w:sz w:val="20"/>
        </w:rPr>
      </w:pPr>
      <w:r>
        <w:rPr>
          <w:rFonts w:ascii="Arial" w:hAnsi="Arial" w:cs="Arial"/>
          <w:sz w:val="20"/>
        </w:rPr>
        <w:t>Email</w:t>
      </w:r>
      <w:r w:rsidR="0055593B" w:rsidRPr="000A6414">
        <w:rPr>
          <w:rFonts w:ascii="Arial" w:hAnsi="Arial" w:cs="Arial"/>
          <w:sz w:val="20"/>
        </w:rPr>
        <w:t xml:space="preserve">: </w:t>
      </w:r>
      <w:hyperlink r:id="rId20" w:history="1">
        <w:r w:rsidR="004B7C4F" w:rsidRPr="00677477">
          <w:rPr>
            <w:rStyle w:val="Hyperlink"/>
            <w:rFonts w:ascii="Arial" w:hAnsi="Arial" w:cs="Arial"/>
            <w:sz w:val="20"/>
          </w:rPr>
          <w:t>FedRedistribution-NT@aec.gov.au</w:t>
        </w:r>
      </w:hyperlink>
      <w:r w:rsidR="008E245D">
        <w:rPr>
          <w:rFonts w:ascii="Arial" w:hAnsi="Arial" w:cs="Arial"/>
          <w:sz w:val="20"/>
        </w:rPr>
        <w:t xml:space="preserve"> </w:t>
      </w:r>
    </w:p>
    <w:p w:rsidR="00087320" w:rsidRDefault="00087320" w:rsidP="00D458C2">
      <w:pPr>
        <w:spacing w:before="120"/>
        <w:rPr>
          <w:rFonts w:ascii="Arial" w:hAnsi="Arial" w:cs="Arial"/>
          <w:sz w:val="20"/>
        </w:rPr>
      </w:pPr>
    </w:p>
    <w:p w:rsidR="00087320" w:rsidRDefault="00087320" w:rsidP="00D458C2">
      <w:pPr>
        <w:spacing w:before="120"/>
        <w:rPr>
          <w:rFonts w:ascii="Arial" w:hAnsi="Arial" w:cs="Arial"/>
          <w:sz w:val="20"/>
        </w:rPr>
      </w:pPr>
    </w:p>
    <w:p w:rsidR="00E72CEA" w:rsidRDefault="00E72CEA" w:rsidP="00795FCD">
      <w:pPr>
        <w:spacing w:before="120"/>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2"/>
        <w:gridCol w:w="2644"/>
        <w:gridCol w:w="2552"/>
        <w:gridCol w:w="2409"/>
      </w:tblGrid>
      <w:tr w:rsidR="000C2453" w:rsidTr="000C2453">
        <w:tc>
          <w:tcPr>
            <w:tcW w:w="2142" w:type="dxa"/>
          </w:tcPr>
          <w:p w:rsidR="000C2453" w:rsidRDefault="000C2453" w:rsidP="00CC0D16">
            <w:pPr>
              <w:spacing w:before="120"/>
              <w:jc w:val="center"/>
              <w:rPr>
                <w:rFonts w:ascii="Arial" w:hAnsi="Arial" w:cs="Arial"/>
                <w:sz w:val="20"/>
              </w:rPr>
            </w:pPr>
            <w:r>
              <w:rPr>
                <w:rFonts w:ascii="Arial" w:hAnsi="Arial" w:cs="Arial"/>
                <w:sz w:val="20"/>
              </w:rPr>
              <w:t>Mr Tom Rogers</w:t>
            </w:r>
          </w:p>
        </w:tc>
        <w:tc>
          <w:tcPr>
            <w:tcW w:w="2644" w:type="dxa"/>
          </w:tcPr>
          <w:p w:rsidR="000C2453" w:rsidRDefault="000C2453" w:rsidP="004B7C4F">
            <w:pPr>
              <w:spacing w:before="120"/>
              <w:jc w:val="center"/>
              <w:rPr>
                <w:rFonts w:ascii="Arial" w:hAnsi="Arial" w:cs="Arial"/>
                <w:sz w:val="20"/>
              </w:rPr>
            </w:pPr>
            <w:r>
              <w:rPr>
                <w:rFonts w:ascii="Arial" w:hAnsi="Arial" w:cs="Arial"/>
                <w:sz w:val="20"/>
              </w:rPr>
              <w:t xml:space="preserve">Mr </w:t>
            </w:r>
            <w:r w:rsidR="004B7C4F">
              <w:rPr>
                <w:rFonts w:ascii="Arial" w:hAnsi="Arial" w:cs="Arial"/>
                <w:sz w:val="20"/>
              </w:rPr>
              <w:t>Mick Sherry</w:t>
            </w:r>
          </w:p>
        </w:tc>
        <w:tc>
          <w:tcPr>
            <w:tcW w:w="2552" w:type="dxa"/>
          </w:tcPr>
          <w:p w:rsidR="000C2453" w:rsidRDefault="000C2453" w:rsidP="004B7C4F">
            <w:pPr>
              <w:spacing w:before="120"/>
              <w:jc w:val="center"/>
              <w:rPr>
                <w:rFonts w:ascii="Arial" w:hAnsi="Arial" w:cs="Arial"/>
                <w:sz w:val="20"/>
              </w:rPr>
            </w:pPr>
            <w:r>
              <w:rPr>
                <w:rFonts w:ascii="Arial" w:hAnsi="Arial" w:cs="Arial"/>
                <w:sz w:val="20"/>
              </w:rPr>
              <w:t xml:space="preserve">Mr </w:t>
            </w:r>
            <w:r w:rsidR="004B7C4F">
              <w:rPr>
                <w:rFonts w:ascii="Arial" w:hAnsi="Arial" w:cs="Arial"/>
                <w:sz w:val="20"/>
              </w:rPr>
              <w:t>Craig Sandy</w:t>
            </w:r>
          </w:p>
        </w:tc>
        <w:tc>
          <w:tcPr>
            <w:tcW w:w="2409" w:type="dxa"/>
          </w:tcPr>
          <w:p w:rsidR="000C2453" w:rsidRDefault="004B7C4F" w:rsidP="005C706B">
            <w:pPr>
              <w:spacing w:before="120"/>
              <w:jc w:val="center"/>
              <w:rPr>
                <w:rFonts w:ascii="Arial" w:hAnsi="Arial" w:cs="Arial"/>
                <w:sz w:val="20"/>
              </w:rPr>
            </w:pPr>
            <w:r>
              <w:rPr>
                <w:rFonts w:ascii="Arial" w:hAnsi="Arial" w:cs="Arial"/>
                <w:sz w:val="20"/>
              </w:rPr>
              <w:t xml:space="preserve">Ms Julie </w:t>
            </w:r>
            <w:r w:rsidR="005C706B">
              <w:rPr>
                <w:rFonts w:ascii="Arial" w:hAnsi="Arial" w:cs="Arial"/>
                <w:sz w:val="20"/>
              </w:rPr>
              <w:t>Crisp</w:t>
            </w:r>
          </w:p>
        </w:tc>
      </w:tr>
      <w:tr w:rsidR="000C2453" w:rsidTr="000C2453">
        <w:tc>
          <w:tcPr>
            <w:tcW w:w="2142" w:type="dxa"/>
          </w:tcPr>
          <w:p w:rsidR="000C2453" w:rsidRDefault="000C2453" w:rsidP="00CC0D16">
            <w:pPr>
              <w:spacing w:before="120"/>
              <w:jc w:val="center"/>
              <w:rPr>
                <w:rFonts w:ascii="Arial" w:hAnsi="Arial" w:cs="Arial"/>
                <w:sz w:val="20"/>
              </w:rPr>
            </w:pPr>
            <w:r>
              <w:rPr>
                <w:rFonts w:ascii="Arial" w:hAnsi="Arial" w:cs="Arial"/>
                <w:sz w:val="20"/>
              </w:rPr>
              <w:t>Electoral Commissioner</w:t>
            </w:r>
          </w:p>
        </w:tc>
        <w:tc>
          <w:tcPr>
            <w:tcW w:w="2644" w:type="dxa"/>
          </w:tcPr>
          <w:p w:rsidR="000C2453" w:rsidRDefault="000C2453" w:rsidP="004B7C4F">
            <w:pPr>
              <w:spacing w:before="120"/>
              <w:jc w:val="center"/>
              <w:rPr>
                <w:rFonts w:ascii="Arial" w:hAnsi="Arial" w:cs="Arial"/>
                <w:sz w:val="20"/>
              </w:rPr>
            </w:pPr>
            <w:r>
              <w:rPr>
                <w:rFonts w:ascii="Arial" w:hAnsi="Arial" w:cs="Arial"/>
                <w:sz w:val="20"/>
              </w:rPr>
              <w:t xml:space="preserve">Australian Electoral Officer for </w:t>
            </w:r>
            <w:r w:rsidR="004B7C4F">
              <w:rPr>
                <w:rFonts w:ascii="Arial" w:hAnsi="Arial" w:cs="Arial"/>
                <w:sz w:val="20"/>
              </w:rPr>
              <w:t>the Northern Territory</w:t>
            </w:r>
          </w:p>
        </w:tc>
        <w:tc>
          <w:tcPr>
            <w:tcW w:w="2552" w:type="dxa"/>
          </w:tcPr>
          <w:tbl>
            <w:tblPr>
              <w:tblW w:w="0" w:type="auto"/>
              <w:tblBorders>
                <w:top w:val="nil"/>
                <w:left w:val="nil"/>
                <w:bottom w:val="nil"/>
                <w:right w:val="nil"/>
              </w:tblBorders>
              <w:tblLook w:val="0000" w:firstRow="0" w:lastRow="0" w:firstColumn="0" w:lastColumn="0" w:noHBand="0" w:noVBand="0"/>
            </w:tblPr>
            <w:tblGrid>
              <w:gridCol w:w="2336"/>
            </w:tblGrid>
            <w:tr w:rsidR="004D56C3" w:rsidRPr="004D56C3">
              <w:trPr>
                <w:trHeight w:val="194"/>
              </w:trPr>
              <w:tc>
                <w:tcPr>
                  <w:tcW w:w="0" w:type="auto"/>
                </w:tcPr>
                <w:p w:rsidR="004D56C3" w:rsidRPr="004D56C3" w:rsidRDefault="004D56C3" w:rsidP="004D56C3">
                  <w:pPr>
                    <w:spacing w:before="120"/>
                    <w:jc w:val="center"/>
                    <w:rPr>
                      <w:rFonts w:ascii="Arial" w:hAnsi="Arial" w:cs="Arial"/>
                      <w:sz w:val="20"/>
                      <w:lang w:val="en-AU"/>
                    </w:rPr>
                  </w:pPr>
                  <w:r w:rsidRPr="004D56C3">
                    <w:rPr>
                      <w:rFonts w:ascii="Arial" w:hAnsi="Arial" w:cs="Arial"/>
                      <w:sz w:val="20"/>
                      <w:lang w:val="en-AU"/>
                    </w:rPr>
                    <w:t>Surveyor</w:t>
                  </w:r>
                  <w:r w:rsidRPr="004D56C3">
                    <w:rPr>
                      <w:rFonts w:ascii="Arial" w:hAnsi="Arial" w:cs="Arial"/>
                      <w:sz w:val="20"/>
                      <w:lang w:val="en-AU"/>
                    </w:rPr>
                    <w:noBreakHyphen/>
                    <w:t>General of the Northern Territory</w:t>
                  </w:r>
                </w:p>
              </w:tc>
            </w:tr>
          </w:tbl>
          <w:p w:rsidR="000C2453" w:rsidRDefault="000C2453" w:rsidP="004B7C4F">
            <w:pPr>
              <w:spacing w:before="120"/>
              <w:jc w:val="center"/>
              <w:rPr>
                <w:rFonts w:ascii="Arial" w:hAnsi="Arial" w:cs="Arial"/>
                <w:sz w:val="20"/>
              </w:rPr>
            </w:pPr>
          </w:p>
        </w:tc>
        <w:tc>
          <w:tcPr>
            <w:tcW w:w="2409" w:type="dxa"/>
          </w:tcPr>
          <w:p w:rsidR="000C2453" w:rsidRDefault="004B7C4F" w:rsidP="004B7C4F">
            <w:pPr>
              <w:spacing w:before="120"/>
              <w:jc w:val="center"/>
              <w:rPr>
                <w:rFonts w:ascii="Arial" w:hAnsi="Arial" w:cs="Arial"/>
                <w:sz w:val="20"/>
              </w:rPr>
            </w:pPr>
            <w:r>
              <w:rPr>
                <w:rFonts w:ascii="Arial" w:hAnsi="Arial" w:cs="Arial"/>
                <w:sz w:val="20"/>
              </w:rPr>
              <w:t>Northern Territory Auditor-General</w:t>
            </w:r>
          </w:p>
        </w:tc>
      </w:tr>
    </w:tbl>
    <w:p w:rsidR="00E72CEA" w:rsidRDefault="00E72CEA" w:rsidP="00795FCD">
      <w:pPr>
        <w:spacing w:before="120"/>
        <w:rPr>
          <w:rFonts w:ascii="Arial" w:hAnsi="Arial" w:cs="Arial"/>
          <w:sz w:val="20"/>
        </w:rPr>
      </w:pPr>
    </w:p>
    <w:sectPr w:rsidR="00E72CEA" w:rsidSect="008E4F6C">
      <w:headerReference w:type="first" r:id="rId21"/>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261" w:rsidRDefault="00746261" w:rsidP="003A707F">
      <w:r>
        <w:separator/>
      </w:r>
    </w:p>
  </w:endnote>
  <w:endnote w:type="continuationSeparator" w:id="0">
    <w:p w:rsidR="00746261" w:rsidRDefault="00746261" w:rsidP="003A7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swiss"/>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261" w:rsidRDefault="00746261" w:rsidP="003A707F">
      <w:r>
        <w:separator/>
      </w:r>
    </w:p>
  </w:footnote>
  <w:footnote w:type="continuationSeparator" w:id="0">
    <w:p w:rsidR="00746261" w:rsidRDefault="00746261" w:rsidP="003A70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ind w:left="-51"/>
            <w:rPr>
              <w:rFonts w:ascii="Arial" w:hAnsi="Arial"/>
              <w:sz w:val="12"/>
            </w:rPr>
          </w:pPr>
          <w:bookmarkStart w:id="1" w:name="OLE_LINK2"/>
          <w:r>
            <w:rPr>
              <w:rFonts w:ascii="Arial" w:hAnsi="Arial"/>
              <w:noProof/>
              <w:sz w:val="12"/>
              <w:lang w:val="en-AU" w:eastAsia="en-AU"/>
            </w:rPr>
            <w:drawing>
              <wp:inline distT="0" distB="0" distL="0" distR="0" wp14:anchorId="76C14FD5" wp14:editId="71209C55">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jc w:val="right"/>
            <w:rPr>
              <w:rFonts w:ascii="Arial" w:hAnsi="Arial" w:cs="Arial"/>
              <w:b/>
              <w:szCs w:val="24"/>
            </w:rPr>
          </w:pPr>
          <w:r w:rsidRPr="00840A06">
            <w:rPr>
              <w:rFonts w:ascii="Arial" w:hAnsi="Arial" w:cs="Arial"/>
              <w:b/>
              <w:szCs w:val="24"/>
            </w:rPr>
            <w:t>GOVERNMENT NOTICES</w:t>
          </w:r>
        </w:p>
      </w:tc>
    </w:tr>
    <w:bookmarkEnd w:id="1"/>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612795"/>
    <w:multiLevelType w:val="hybridMultilevel"/>
    <w:tmpl w:val="99946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9D62CFD"/>
    <w:multiLevelType w:val="hybridMultilevel"/>
    <w:tmpl w:val="2738F6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BA04B8E"/>
    <w:multiLevelType w:val="hybridMultilevel"/>
    <w:tmpl w:val="9F389DB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459F3F05"/>
    <w:multiLevelType w:val="hybridMultilevel"/>
    <w:tmpl w:val="82E1FF5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ED17039"/>
    <w:multiLevelType w:val="singleLevel"/>
    <w:tmpl w:val="1D3ABB0C"/>
    <w:lvl w:ilvl="0">
      <w:start w:val="2"/>
      <w:numFmt w:val="lowerRoman"/>
      <w:lvlText w:val="(%1)"/>
      <w:lvlJc w:val="left"/>
      <w:pPr>
        <w:tabs>
          <w:tab w:val="num" w:pos="1440"/>
        </w:tabs>
        <w:ind w:left="1440" w:hanging="720"/>
      </w:pPr>
      <w:rPr>
        <w:rFonts w:hint="default"/>
      </w:rPr>
    </w:lvl>
  </w:abstractNum>
  <w:abstractNum w:abstractNumId="5" w15:restartNumberingAfterBreak="0">
    <w:nsid w:val="54632AC5"/>
    <w:multiLevelType w:val="hybridMultilevel"/>
    <w:tmpl w:val="1CE86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A840738"/>
    <w:multiLevelType w:val="hybridMultilevel"/>
    <w:tmpl w:val="D27C6A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6D466619"/>
    <w:multiLevelType w:val="hybridMultilevel"/>
    <w:tmpl w:val="A6D00216"/>
    <w:lvl w:ilvl="0" w:tplc="8C785640">
      <w:start w:val="1"/>
      <w:numFmt w:val="bullet"/>
      <w:pStyle w:val="Bulletpoints"/>
      <w:lvlText w:val="■"/>
      <w:lvlJc w:val="left"/>
      <w:pPr>
        <w:ind w:left="720" w:hanging="360"/>
      </w:pPr>
      <w:rPr>
        <w:rFonts w:ascii="Arial" w:hAnsi="Arial" w:cs="Times New Roman" w:hint="default"/>
      </w:rPr>
    </w:lvl>
    <w:lvl w:ilvl="1" w:tplc="0C3C9F1A">
      <w:start w:val="1"/>
      <w:numFmt w:val="bullet"/>
      <w:lvlText w:val="–"/>
      <w:lvlJc w:val="left"/>
      <w:pPr>
        <w:ind w:left="1440" w:hanging="360"/>
      </w:pPr>
      <w:rPr>
        <w:rFonts w:ascii="Arial" w:hAnsi="Arial"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7"/>
  </w:num>
  <w:num w:numId="5">
    <w:abstractNumId w:val="5"/>
  </w:num>
  <w:num w:numId="6">
    <w:abstractNumId w:val="0"/>
  </w:num>
  <w:num w:numId="7">
    <w:abstractNumId w:val="2"/>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06C3E"/>
    <w:rsid w:val="000339C3"/>
    <w:rsid w:val="000357B1"/>
    <w:rsid w:val="00053290"/>
    <w:rsid w:val="000627DE"/>
    <w:rsid w:val="00071BE4"/>
    <w:rsid w:val="000733D0"/>
    <w:rsid w:val="000807CE"/>
    <w:rsid w:val="000872B7"/>
    <w:rsid w:val="00087320"/>
    <w:rsid w:val="00090BDB"/>
    <w:rsid w:val="00094C27"/>
    <w:rsid w:val="00096441"/>
    <w:rsid w:val="000A0FDE"/>
    <w:rsid w:val="000A6414"/>
    <w:rsid w:val="000C2453"/>
    <w:rsid w:val="000D55EC"/>
    <w:rsid w:val="000E0173"/>
    <w:rsid w:val="000E1F2B"/>
    <w:rsid w:val="001147CF"/>
    <w:rsid w:val="00131091"/>
    <w:rsid w:val="00136843"/>
    <w:rsid w:val="001407D0"/>
    <w:rsid w:val="0016075F"/>
    <w:rsid w:val="00163C15"/>
    <w:rsid w:val="00175C00"/>
    <w:rsid w:val="00187D4C"/>
    <w:rsid w:val="001911FA"/>
    <w:rsid w:val="001A3DF1"/>
    <w:rsid w:val="001C21FF"/>
    <w:rsid w:val="001C2AAD"/>
    <w:rsid w:val="001C2B73"/>
    <w:rsid w:val="001F548C"/>
    <w:rsid w:val="001F6E54"/>
    <w:rsid w:val="001F72B1"/>
    <w:rsid w:val="00204D35"/>
    <w:rsid w:val="0023571C"/>
    <w:rsid w:val="00243EA0"/>
    <w:rsid w:val="00251AA0"/>
    <w:rsid w:val="002525FE"/>
    <w:rsid w:val="00255791"/>
    <w:rsid w:val="00263AFD"/>
    <w:rsid w:val="00264ACA"/>
    <w:rsid w:val="00274760"/>
    <w:rsid w:val="002758A5"/>
    <w:rsid w:val="00280BCD"/>
    <w:rsid w:val="00285462"/>
    <w:rsid w:val="002D1D44"/>
    <w:rsid w:val="002D5FA7"/>
    <w:rsid w:val="002F08F4"/>
    <w:rsid w:val="002F7F7E"/>
    <w:rsid w:val="00311D03"/>
    <w:rsid w:val="00332165"/>
    <w:rsid w:val="00346142"/>
    <w:rsid w:val="003621FB"/>
    <w:rsid w:val="003646C1"/>
    <w:rsid w:val="00387FE3"/>
    <w:rsid w:val="00390143"/>
    <w:rsid w:val="003A707F"/>
    <w:rsid w:val="003B0EC1"/>
    <w:rsid w:val="003B0F98"/>
    <w:rsid w:val="003B42E4"/>
    <w:rsid w:val="003B573B"/>
    <w:rsid w:val="003C7691"/>
    <w:rsid w:val="003C78AC"/>
    <w:rsid w:val="003D27AB"/>
    <w:rsid w:val="003F2CBD"/>
    <w:rsid w:val="003F3756"/>
    <w:rsid w:val="00407AFA"/>
    <w:rsid w:val="00410DB5"/>
    <w:rsid w:val="004209AB"/>
    <w:rsid w:val="00424B97"/>
    <w:rsid w:val="00424FB6"/>
    <w:rsid w:val="00434703"/>
    <w:rsid w:val="00437C00"/>
    <w:rsid w:val="00470A36"/>
    <w:rsid w:val="00474FAE"/>
    <w:rsid w:val="00486623"/>
    <w:rsid w:val="004872BC"/>
    <w:rsid w:val="004A109E"/>
    <w:rsid w:val="004A6314"/>
    <w:rsid w:val="004B0344"/>
    <w:rsid w:val="004B222A"/>
    <w:rsid w:val="004B2753"/>
    <w:rsid w:val="004B7C4F"/>
    <w:rsid w:val="004D56C3"/>
    <w:rsid w:val="004F504D"/>
    <w:rsid w:val="00520873"/>
    <w:rsid w:val="00521429"/>
    <w:rsid w:val="00534979"/>
    <w:rsid w:val="00535E7C"/>
    <w:rsid w:val="00541D6E"/>
    <w:rsid w:val="005421D0"/>
    <w:rsid w:val="00542F51"/>
    <w:rsid w:val="00543A96"/>
    <w:rsid w:val="005460D6"/>
    <w:rsid w:val="0055593B"/>
    <w:rsid w:val="00573D44"/>
    <w:rsid w:val="0059365D"/>
    <w:rsid w:val="00596EB8"/>
    <w:rsid w:val="005C4F23"/>
    <w:rsid w:val="005C706B"/>
    <w:rsid w:val="005F3A6A"/>
    <w:rsid w:val="006033BD"/>
    <w:rsid w:val="00605280"/>
    <w:rsid w:val="00617AEC"/>
    <w:rsid w:val="00622875"/>
    <w:rsid w:val="00647F85"/>
    <w:rsid w:val="00680FF7"/>
    <w:rsid w:val="00684667"/>
    <w:rsid w:val="006A49E6"/>
    <w:rsid w:val="006D555D"/>
    <w:rsid w:val="006F122F"/>
    <w:rsid w:val="00722E63"/>
    <w:rsid w:val="00746261"/>
    <w:rsid w:val="0075133F"/>
    <w:rsid w:val="00753409"/>
    <w:rsid w:val="00755C62"/>
    <w:rsid w:val="00782FFF"/>
    <w:rsid w:val="007833DD"/>
    <w:rsid w:val="007848DB"/>
    <w:rsid w:val="00795FCD"/>
    <w:rsid w:val="007B11DF"/>
    <w:rsid w:val="007B3CC8"/>
    <w:rsid w:val="007E348F"/>
    <w:rsid w:val="007F43CD"/>
    <w:rsid w:val="008016BB"/>
    <w:rsid w:val="0083439F"/>
    <w:rsid w:val="00840A06"/>
    <w:rsid w:val="008439B7"/>
    <w:rsid w:val="008501E0"/>
    <w:rsid w:val="0085194F"/>
    <w:rsid w:val="00866470"/>
    <w:rsid w:val="00866EBB"/>
    <w:rsid w:val="0087253F"/>
    <w:rsid w:val="008732DA"/>
    <w:rsid w:val="0087570E"/>
    <w:rsid w:val="00880B09"/>
    <w:rsid w:val="00882DA4"/>
    <w:rsid w:val="00895A81"/>
    <w:rsid w:val="00895AFC"/>
    <w:rsid w:val="008A22EE"/>
    <w:rsid w:val="008B0FB6"/>
    <w:rsid w:val="008B6845"/>
    <w:rsid w:val="008C5E5A"/>
    <w:rsid w:val="008E15D6"/>
    <w:rsid w:val="008E245D"/>
    <w:rsid w:val="008E4F6C"/>
    <w:rsid w:val="008E547C"/>
    <w:rsid w:val="0095064A"/>
    <w:rsid w:val="009539C7"/>
    <w:rsid w:val="00975309"/>
    <w:rsid w:val="0098699D"/>
    <w:rsid w:val="009955F5"/>
    <w:rsid w:val="009A2730"/>
    <w:rsid w:val="009A4E18"/>
    <w:rsid w:val="009A70BE"/>
    <w:rsid w:val="009D7E35"/>
    <w:rsid w:val="009F7D55"/>
    <w:rsid w:val="00A00F21"/>
    <w:rsid w:val="00A266AA"/>
    <w:rsid w:val="00A400BE"/>
    <w:rsid w:val="00A50D7D"/>
    <w:rsid w:val="00A54F53"/>
    <w:rsid w:val="00A620DF"/>
    <w:rsid w:val="00A67A03"/>
    <w:rsid w:val="00A72B06"/>
    <w:rsid w:val="00A731BB"/>
    <w:rsid w:val="00A95633"/>
    <w:rsid w:val="00AA15F9"/>
    <w:rsid w:val="00AA23AC"/>
    <w:rsid w:val="00AA270A"/>
    <w:rsid w:val="00AC0512"/>
    <w:rsid w:val="00AC0CCB"/>
    <w:rsid w:val="00AD05ED"/>
    <w:rsid w:val="00AD7BCB"/>
    <w:rsid w:val="00AE5AC0"/>
    <w:rsid w:val="00B12D1B"/>
    <w:rsid w:val="00B32D0F"/>
    <w:rsid w:val="00B62783"/>
    <w:rsid w:val="00B67580"/>
    <w:rsid w:val="00B720C8"/>
    <w:rsid w:val="00B77A01"/>
    <w:rsid w:val="00B77C8E"/>
    <w:rsid w:val="00B81908"/>
    <w:rsid w:val="00B84226"/>
    <w:rsid w:val="00B84D74"/>
    <w:rsid w:val="00BA37FA"/>
    <w:rsid w:val="00BB208C"/>
    <w:rsid w:val="00BB278F"/>
    <w:rsid w:val="00BB5B29"/>
    <w:rsid w:val="00BC5D2A"/>
    <w:rsid w:val="00BD1146"/>
    <w:rsid w:val="00BD1F6A"/>
    <w:rsid w:val="00C01607"/>
    <w:rsid w:val="00C1451B"/>
    <w:rsid w:val="00C34F43"/>
    <w:rsid w:val="00C503D3"/>
    <w:rsid w:val="00C56869"/>
    <w:rsid w:val="00C617DE"/>
    <w:rsid w:val="00C63C4E"/>
    <w:rsid w:val="00C72C30"/>
    <w:rsid w:val="00C90E29"/>
    <w:rsid w:val="00C940B4"/>
    <w:rsid w:val="00CC0D16"/>
    <w:rsid w:val="00CC5D64"/>
    <w:rsid w:val="00CD2EDA"/>
    <w:rsid w:val="00D12F11"/>
    <w:rsid w:val="00D20079"/>
    <w:rsid w:val="00D229E5"/>
    <w:rsid w:val="00D24F4D"/>
    <w:rsid w:val="00D30B03"/>
    <w:rsid w:val="00D31212"/>
    <w:rsid w:val="00D4152C"/>
    <w:rsid w:val="00D458C2"/>
    <w:rsid w:val="00D50145"/>
    <w:rsid w:val="00D550B0"/>
    <w:rsid w:val="00D56749"/>
    <w:rsid w:val="00D77A88"/>
    <w:rsid w:val="00DB0D64"/>
    <w:rsid w:val="00DC74CB"/>
    <w:rsid w:val="00DD404D"/>
    <w:rsid w:val="00DE2BF0"/>
    <w:rsid w:val="00DF4E0E"/>
    <w:rsid w:val="00E230A8"/>
    <w:rsid w:val="00E27C32"/>
    <w:rsid w:val="00E60905"/>
    <w:rsid w:val="00E72CEA"/>
    <w:rsid w:val="00E76919"/>
    <w:rsid w:val="00E839B1"/>
    <w:rsid w:val="00EA3772"/>
    <w:rsid w:val="00EB6B35"/>
    <w:rsid w:val="00EE0AEA"/>
    <w:rsid w:val="00EE7CFF"/>
    <w:rsid w:val="00F30C26"/>
    <w:rsid w:val="00F354F7"/>
    <w:rsid w:val="00F405A2"/>
    <w:rsid w:val="00F40885"/>
    <w:rsid w:val="00F434F6"/>
    <w:rsid w:val="00F52BE3"/>
    <w:rsid w:val="00F5384D"/>
    <w:rsid w:val="00F7513A"/>
    <w:rsid w:val="00F76057"/>
    <w:rsid w:val="00F86FB7"/>
    <w:rsid w:val="00F87916"/>
    <w:rsid w:val="00FB76F9"/>
    <w:rsid w:val="00FB7966"/>
    <w:rsid w:val="00FC17AF"/>
    <w:rsid w:val="00FD3B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5:docId w15:val="{713D370A-2985-42E6-A27E-03A7E8EFB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CEA"/>
    <w:pPr>
      <w:spacing w:after="0" w:line="240" w:lineRule="auto"/>
    </w:pPr>
    <w:rPr>
      <w:rFonts w:ascii="Times New Roman" w:eastAsia="Times New Roman" w:hAnsi="Times New Roman" w:cs="Times New Roman"/>
      <w:sz w:val="24"/>
      <w:szCs w:val="20"/>
      <w:lang w:val="en-GB"/>
    </w:rPr>
  </w:style>
  <w:style w:type="paragraph" w:styleId="Heading1">
    <w:name w:val="heading 1"/>
    <w:basedOn w:val="Normal"/>
    <w:next w:val="Normal"/>
    <w:link w:val="Heading1Char"/>
    <w:qFormat/>
    <w:rsid w:val="00E72CEA"/>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E72CEA"/>
    <w:pPr>
      <w:keepNext/>
      <w:spacing w:before="240" w:after="60"/>
      <w:outlineLvl w:val="1"/>
    </w:pPr>
    <w:rPr>
      <w:rFonts w:ascii="Arial" w:hAnsi="Arial"/>
      <w:b/>
      <w:i/>
    </w:rPr>
  </w:style>
  <w:style w:type="paragraph" w:styleId="Heading5">
    <w:name w:val="heading 5"/>
    <w:basedOn w:val="Normal"/>
    <w:next w:val="Normal"/>
    <w:link w:val="Heading5Char"/>
    <w:qFormat/>
    <w:rsid w:val="00E72CEA"/>
    <w:pPr>
      <w:keepNext/>
      <w:spacing w:before="240"/>
      <w:outlineLvl w:val="4"/>
    </w:pPr>
    <w:rPr>
      <w:b/>
      <w:sz w:val="20"/>
    </w:rPr>
  </w:style>
  <w:style w:type="paragraph" w:styleId="Heading6">
    <w:name w:val="heading 6"/>
    <w:basedOn w:val="Normal"/>
    <w:next w:val="Normal"/>
    <w:link w:val="Heading6Char"/>
    <w:qFormat/>
    <w:rsid w:val="00E72CEA"/>
    <w:pPr>
      <w:keepNext/>
      <w:jc w:val="center"/>
      <w:outlineLvl w:val="5"/>
    </w:pPr>
    <w:rPr>
      <w:rFonts w:ascii="Arial (W1)" w:hAnsi="Arial (W1)"/>
      <w:b/>
      <w:color w:val="33CCCC"/>
      <w:sz w:val="240"/>
      <w:lang w:val="en-AU"/>
    </w:rPr>
  </w:style>
  <w:style w:type="paragraph" w:styleId="Heading7">
    <w:name w:val="heading 7"/>
    <w:basedOn w:val="Normal"/>
    <w:next w:val="Normal"/>
    <w:link w:val="Heading7Char"/>
    <w:qFormat/>
    <w:rsid w:val="00E72CEA"/>
    <w:pPr>
      <w:keepNext/>
      <w:spacing w:before="120"/>
      <w:ind w:left="720"/>
      <w:outlineLvl w:val="6"/>
    </w:pPr>
    <w:rPr>
      <w:b/>
      <w:sz w:val="20"/>
    </w:rPr>
  </w:style>
  <w:style w:type="paragraph" w:styleId="Heading8">
    <w:name w:val="heading 8"/>
    <w:basedOn w:val="Normal"/>
    <w:next w:val="Normal"/>
    <w:link w:val="Heading8Char"/>
    <w:qFormat/>
    <w:rsid w:val="00E72CEA"/>
    <w:pPr>
      <w:keepNext/>
      <w:spacing w:before="120"/>
      <w:jc w:val="center"/>
      <w:outlineLvl w:val="7"/>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nhideWhenUsed/>
    <w:rsid w:val="003A707F"/>
    <w:pPr>
      <w:tabs>
        <w:tab w:val="center" w:pos="4513"/>
        <w:tab w:val="right" w:pos="9026"/>
      </w:tabs>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pPr>
  </w:style>
  <w:style w:type="character" w:customStyle="1" w:styleId="FooterChar">
    <w:name w:val="Footer Char"/>
    <w:basedOn w:val="DefaultParagraphFont"/>
    <w:link w:val="Footer"/>
    <w:uiPriority w:val="99"/>
    <w:rsid w:val="003A707F"/>
  </w:style>
  <w:style w:type="character" w:customStyle="1" w:styleId="Heading1Char">
    <w:name w:val="Heading 1 Char"/>
    <w:basedOn w:val="DefaultParagraphFont"/>
    <w:link w:val="Heading1"/>
    <w:rsid w:val="00E72CEA"/>
    <w:rPr>
      <w:rFonts w:ascii="Arial" w:eastAsia="Times New Roman" w:hAnsi="Arial" w:cs="Times New Roman"/>
      <w:b/>
      <w:kern w:val="28"/>
      <w:sz w:val="28"/>
      <w:szCs w:val="20"/>
      <w:lang w:val="en-GB"/>
    </w:rPr>
  </w:style>
  <w:style w:type="character" w:customStyle="1" w:styleId="Heading2Char">
    <w:name w:val="Heading 2 Char"/>
    <w:basedOn w:val="DefaultParagraphFont"/>
    <w:link w:val="Heading2"/>
    <w:rsid w:val="00E72CEA"/>
    <w:rPr>
      <w:rFonts w:ascii="Arial" w:eastAsia="Times New Roman" w:hAnsi="Arial" w:cs="Times New Roman"/>
      <w:b/>
      <w:i/>
      <w:sz w:val="24"/>
      <w:szCs w:val="20"/>
      <w:lang w:val="en-GB"/>
    </w:rPr>
  </w:style>
  <w:style w:type="character" w:customStyle="1" w:styleId="Heading5Char">
    <w:name w:val="Heading 5 Char"/>
    <w:basedOn w:val="DefaultParagraphFont"/>
    <w:link w:val="Heading5"/>
    <w:rsid w:val="00E72CEA"/>
    <w:rPr>
      <w:rFonts w:ascii="Times New Roman" w:eastAsia="Times New Roman" w:hAnsi="Times New Roman" w:cs="Times New Roman"/>
      <w:b/>
      <w:sz w:val="20"/>
      <w:szCs w:val="20"/>
      <w:lang w:val="en-GB"/>
    </w:rPr>
  </w:style>
  <w:style w:type="character" w:customStyle="1" w:styleId="Heading6Char">
    <w:name w:val="Heading 6 Char"/>
    <w:basedOn w:val="DefaultParagraphFont"/>
    <w:link w:val="Heading6"/>
    <w:rsid w:val="00E72CEA"/>
    <w:rPr>
      <w:rFonts w:ascii="Arial (W1)" w:eastAsia="Times New Roman" w:hAnsi="Arial (W1)" w:cs="Times New Roman"/>
      <w:b/>
      <w:color w:val="33CCCC"/>
      <w:sz w:val="240"/>
      <w:szCs w:val="20"/>
    </w:rPr>
  </w:style>
  <w:style w:type="character" w:customStyle="1" w:styleId="Heading7Char">
    <w:name w:val="Heading 7 Char"/>
    <w:basedOn w:val="DefaultParagraphFont"/>
    <w:link w:val="Heading7"/>
    <w:rsid w:val="00E72CEA"/>
    <w:rPr>
      <w:rFonts w:ascii="Times New Roman" w:eastAsia="Times New Roman" w:hAnsi="Times New Roman" w:cs="Times New Roman"/>
      <w:b/>
      <w:sz w:val="20"/>
      <w:szCs w:val="20"/>
      <w:lang w:val="en-GB"/>
    </w:rPr>
  </w:style>
  <w:style w:type="character" w:customStyle="1" w:styleId="Heading8Char">
    <w:name w:val="Heading 8 Char"/>
    <w:basedOn w:val="DefaultParagraphFont"/>
    <w:link w:val="Heading8"/>
    <w:rsid w:val="00E72CEA"/>
    <w:rPr>
      <w:rFonts w:ascii="Times New Roman" w:eastAsia="Times New Roman" w:hAnsi="Times New Roman" w:cs="Times New Roman"/>
      <w:b/>
      <w:sz w:val="20"/>
      <w:szCs w:val="20"/>
      <w:lang w:val="en-GB"/>
    </w:rPr>
  </w:style>
  <w:style w:type="paragraph" w:styleId="BodyText3">
    <w:name w:val="Body Text 3"/>
    <w:basedOn w:val="BodyTextIndent"/>
    <w:link w:val="BodyText3Char"/>
    <w:semiHidden/>
    <w:rsid w:val="00E72CEA"/>
  </w:style>
  <w:style w:type="character" w:customStyle="1" w:styleId="BodyText3Char">
    <w:name w:val="Body Text 3 Char"/>
    <w:basedOn w:val="DefaultParagraphFont"/>
    <w:link w:val="BodyText3"/>
    <w:semiHidden/>
    <w:rsid w:val="00E72CEA"/>
    <w:rPr>
      <w:rFonts w:ascii="Times New Roman" w:eastAsia="Times New Roman" w:hAnsi="Times New Roman" w:cs="Times New Roman"/>
      <w:sz w:val="24"/>
      <w:szCs w:val="20"/>
      <w:lang w:val="en-GB"/>
    </w:rPr>
  </w:style>
  <w:style w:type="paragraph" w:styleId="BodyText2">
    <w:name w:val="Body Text 2"/>
    <w:basedOn w:val="Normal"/>
    <w:link w:val="BodyText2Char"/>
    <w:semiHidden/>
    <w:rsid w:val="00E72CEA"/>
    <w:pPr>
      <w:spacing w:before="120"/>
      <w:jc w:val="both"/>
    </w:pPr>
    <w:rPr>
      <w:sz w:val="20"/>
    </w:rPr>
  </w:style>
  <w:style w:type="character" w:customStyle="1" w:styleId="BodyText2Char">
    <w:name w:val="Body Text 2 Char"/>
    <w:basedOn w:val="DefaultParagraphFont"/>
    <w:link w:val="BodyText2"/>
    <w:semiHidden/>
    <w:rsid w:val="00E72CEA"/>
    <w:rPr>
      <w:rFonts w:ascii="Times New Roman" w:eastAsia="Times New Roman" w:hAnsi="Times New Roman" w:cs="Times New Roman"/>
      <w:sz w:val="20"/>
      <w:szCs w:val="20"/>
      <w:lang w:val="en-GB"/>
    </w:rPr>
  </w:style>
  <w:style w:type="character" w:styleId="Hyperlink">
    <w:name w:val="Hyperlink"/>
    <w:basedOn w:val="DefaultParagraphFont"/>
    <w:semiHidden/>
    <w:rsid w:val="00E72CEA"/>
    <w:rPr>
      <w:color w:val="0000FF"/>
      <w:u w:val="single"/>
    </w:rPr>
  </w:style>
  <w:style w:type="character" w:styleId="PageNumber">
    <w:name w:val="page number"/>
    <w:basedOn w:val="DefaultParagraphFont"/>
    <w:semiHidden/>
    <w:rsid w:val="00E72CEA"/>
  </w:style>
  <w:style w:type="paragraph" w:styleId="BodyTextIndent">
    <w:name w:val="Body Text Indent"/>
    <w:basedOn w:val="Normal"/>
    <w:link w:val="BodyTextIndentChar"/>
    <w:uiPriority w:val="99"/>
    <w:semiHidden/>
    <w:unhideWhenUsed/>
    <w:rsid w:val="00E72CEA"/>
    <w:pPr>
      <w:spacing w:after="120"/>
      <w:ind w:left="283"/>
    </w:pPr>
  </w:style>
  <w:style w:type="character" w:customStyle="1" w:styleId="BodyTextIndentChar">
    <w:name w:val="Body Text Indent Char"/>
    <w:basedOn w:val="DefaultParagraphFont"/>
    <w:link w:val="BodyTextIndent"/>
    <w:uiPriority w:val="99"/>
    <w:semiHidden/>
    <w:rsid w:val="00E72CEA"/>
    <w:rPr>
      <w:rFonts w:ascii="Times New Roman" w:eastAsia="Times New Roman" w:hAnsi="Times New Roman" w:cs="Times New Roman"/>
      <w:sz w:val="24"/>
      <w:szCs w:val="20"/>
      <w:lang w:val="en-GB"/>
    </w:rPr>
  </w:style>
  <w:style w:type="character" w:styleId="CommentReference">
    <w:name w:val="annotation reference"/>
    <w:basedOn w:val="DefaultParagraphFont"/>
    <w:uiPriority w:val="99"/>
    <w:semiHidden/>
    <w:unhideWhenUsed/>
    <w:rsid w:val="00C90E29"/>
    <w:rPr>
      <w:sz w:val="16"/>
      <w:szCs w:val="16"/>
    </w:rPr>
  </w:style>
  <w:style w:type="paragraph" w:styleId="CommentText">
    <w:name w:val="annotation text"/>
    <w:basedOn w:val="Normal"/>
    <w:link w:val="CommentTextChar"/>
    <w:uiPriority w:val="99"/>
    <w:semiHidden/>
    <w:unhideWhenUsed/>
    <w:rsid w:val="00C90E29"/>
    <w:rPr>
      <w:sz w:val="20"/>
    </w:rPr>
  </w:style>
  <w:style w:type="character" w:customStyle="1" w:styleId="CommentTextChar">
    <w:name w:val="Comment Text Char"/>
    <w:basedOn w:val="DefaultParagraphFont"/>
    <w:link w:val="CommentText"/>
    <w:uiPriority w:val="99"/>
    <w:semiHidden/>
    <w:rsid w:val="00C90E29"/>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C90E29"/>
    <w:rPr>
      <w:b/>
      <w:bCs/>
    </w:rPr>
  </w:style>
  <w:style w:type="character" w:customStyle="1" w:styleId="CommentSubjectChar">
    <w:name w:val="Comment Subject Char"/>
    <w:basedOn w:val="CommentTextChar"/>
    <w:link w:val="CommentSubject"/>
    <w:uiPriority w:val="99"/>
    <w:semiHidden/>
    <w:rsid w:val="00C90E29"/>
    <w:rPr>
      <w:rFonts w:ascii="Times New Roman" w:eastAsia="Times New Roman" w:hAnsi="Times New Roman" w:cs="Times New Roman"/>
      <w:b/>
      <w:bCs/>
      <w:sz w:val="20"/>
      <w:szCs w:val="20"/>
      <w:lang w:val="en-GB"/>
    </w:rPr>
  </w:style>
  <w:style w:type="paragraph" w:styleId="NormalWeb">
    <w:name w:val="Normal (Web)"/>
    <w:basedOn w:val="Normal"/>
    <w:uiPriority w:val="99"/>
    <w:semiHidden/>
    <w:unhideWhenUsed/>
    <w:rsid w:val="00175C00"/>
    <w:pPr>
      <w:spacing w:after="210" w:line="210" w:lineRule="atLeast"/>
      <w:jc w:val="both"/>
    </w:pPr>
    <w:rPr>
      <w:sz w:val="17"/>
      <w:szCs w:val="17"/>
      <w:lang w:val="en-AU" w:eastAsia="en-AU"/>
    </w:rPr>
  </w:style>
  <w:style w:type="character" w:customStyle="1" w:styleId="BulletpointsChar">
    <w:name w:val="Bullet points Char"/>
    <w:basedOn w:val="DefaultParagraphFont"/>
    <w:link w:val="Bulletpoints"/>
    <w:uiPriority w:val="2"/>
    <w:locked/>
    <w:rsid w:val="00387FE3"/>
  </w:style>
  <w:style w:type="paragraph" w:customStyle="1" w:styleId="Bulletpoints">
    <w:name w:val="Bullet points"/>
    <w:basedOn w:val="ListParagraph"/>
    <w:link w:val="BulletpointsChar"/>
    <w:uiPriority w:val="2"/>
    <w:qFormat/>
    <w:rsid w:val="00387FE3"/>
    <w:pPr>
      <w:numPr>
        <w:numId w:val="3"/>
      </w:numPr>
      <w:spacing w:after="200" w:line="312" w:lineRule="auto"/>
    </w:pPr>
    <w:rPr>
      <w:rFonts w:asciiTheme="minorHAnsi" w:eastAsiaTheme="minorHAnsi" w:hAnsiTheme="minorHAnsi" w:cstheme="minorBidi"/>
      <w:sz w:val="22"/>
      <w:szCs w:val="22"/>
      <w:lang w:val="en-AU"/>
    </w:rPr>
  </w:style>
  <w:style w:type="paragraph" w:styleId="ListParagraph">
    <w:name w:val="List Paragraph"/>
    <w:basedOn w:val="Normal"/>
    <w:uiPriority w:val="34"/>
    <w:qFormat/>
    <w:rsid w:val="00387FE3"/>
    <w:pPr>
      <w:ind w:left="720"/>
      <w:contextualSpacing/>
    </w:pPr>
  </w:style>
  <w:style w:type="character" w:styleId="FollowedHyperlink">
    <w:name w:val="FollowedHyperlink"/>
    <w:basedOn w:val="DefaultParagraphFont"/>
    <w:uiPriority w:val="99"/>
    <w:semiHidden/>
    <w:unhideWhenUsed/>
    <w:rsid w:val="00C56869"/>
    <w:rPr>
      <w:color w:val="800080" w:themeColor="followedHyperlink"/>
      <w:u w:val="single"/>
    </w:rPr>
  </w:style>
  <w:style w:type="table" w:styleId="TableGrid">
    <w:name w:val="Table Grid"/>
    <w:basedOn w:val="TableNormal"/>
    <w:uiPriority w:val="59"/>
    <w:rsid w:val="00CC0D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37C00"/>
    <w:rPr>
      <w:sz w:val="20"/>
    </w:rPr>
  </w:style>
  <w:style w:type="character" w:customStyle="1" w:styleId="FootnoteTextChar">
    <w:name w:val="Footnote Text Char"/>
    <w:basedOn w:val="DefaultParagraphFont"/>
    <w:link w:val="FootnoteText"/>
    <w:uiPriority w:val="99"/>
    <w:semiHidden/>
    <w:rsid w:val="00437C00"/>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437C00"/>
    <w:rPr>
      <w:vertAlign w:val="superscript"/>
    </w:rPr>
  </w:style>
  <w:style w:type="paragraph" w:styleId="Subtitle">
    <w:name w:val="Subtitle"/>
    <w:basedOn w:val="Normal"/>
    <w:next w:val="Normal"/>
    <w:link w:val="SubtitleChar"/>
    <w:uiPriority w:val="11"/>
    <w:qFormat/>
    <w:rsid w:val="000E0173"/>
    <w:pPr>
      <w:numPr>
        <w:ilvl w:val="1"/>
      </w:numPr>
      <w:spacing w:after="180" w:line="274" w:lineRule="auto"/>
    </w:pPr>
    <w:rPr>
      <w:rFonts w:asciiTheme="minorHAnsi" w:eastAsiaTheme="majorEastAsia" w:hAnsiTheme="minorHAnsi" w:cstheme="majorBidi"/>
      <w:iCs/>
      <w:color w:val="1F497D" w:themeColor="text2"/>
      <w:sz w:val="40"/>
      <w:szCs w:val="24"/>
      <w:lang w:val="en-AU" w:bidi="hi-IN"/>
    </w:rPr>
  </w:style>
  <w:style w:type="character" w:customStyle="1" w:styleId="SubtitleChar">
    <w:name w:val="Subtitle Char"/>
    <w:basedOn w:val="DefaultParagraphFont"/>
    <w:link w:val="Subtitle"/>
    <w:uiPriority w:val="11"/>
    <w:rsid w:val="000E0173"/>
    <w:rPr>
      <w:rFonts w:eastAsiaTheme="majorEastAsia" w:cstheme="majorBidi"/>
      <w:iCs/>
      <w:color w:val="1F497D" w:themeColor="text2"/>
      <w:sz w:val="40"/>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6769054">
      <w:bodyDiv w:val="1"/>
      <w:marLeft w:val="0"/>
      <w:marRight w:val="0"/>
      <w:marTop w:val="0"/>
      <w:marBottom w:val="0"/>
      <w:divBdr>
        <w:top w:val="none" w:sz="0" w:space="0" w:color="auto"/>
        <w:left w:val="none" w:sz="0" w:space="0" w:color="auto"/>
        <w:bottom w:val="none" w:sz="0" w:space="0" w:color="auto"/>
        <w:right w:val="none" w:sz="0" w:space="0" w:color="auto"/>
      </w:divBdr>
    </w:div>
    <w:div w:id="186312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ec.gov.au/nt-redistribution" TargetMode="External"/><Relationship Id="rId13" Type="http://schemas.openxmlformats.org/officeDocument/2006/relationships/hyperlink" Target="mailto:FedRedistribution-NT@aec.gov.au" TargetMode="External"/><Relationship Id="rId18" Type="http://schemas.openxmlformats.org/officeDocument/2006/relationships/hyperlink" Target="http://www.aec.gov.au/Elections/australian_electoral_system/Electoral_Legislation.ht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aec.gov.au/nt-redistribution" TargetMode="External"/><Relationship Id="rId17" Type="http://schemas.openxmlformats.org/officeDocument/2006/relationships/hyperlink" Target="http://www.aec.gov.au/Electorates/Redistributions/guidelines.htm" TargetMode="External"/><Relationship Id="rId2" Type="http://schemas.openxmlformats.org/officeDocument/2006/relationships/numbering" Target="numbering.xml"/><Relationship Id="rId16" Type="http://schemas.openxmlformats.org/officeDocument/2006/relationships/hyperlink" Target="http://www.aec.gov.au/Electorates/Redistributions/guidelines-for-submissions.htm" TargetMode="External"/><Relationship Id="rId20" Type="http://schemas.openxmlformats.org/officeDocument/2006/relationships/hyperlink" Target="mailto:FedRedistribution-NT@aec.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ec.gov.au/nt-redistribution" TargetMode="External"/><Relationship Id="rId5" Type="http://schemas.openxmlformats.org/officeDocument/2006/relationships/webSettings" Target="webSettings.xml"/><Relationship Id="rId15" Type="http://schemas.openxmlformats.org/officeDocument/2006/relationships/hyperlink" Target="http://www.aec.gov.au/profiles/index.htm" TargetMode="External"/><Relationship Id="rId23" Type="http://schemas.openxmlformats.org/officeDocument/2006/relationships/theme" Target="theme/theme1.xml"/><Relationship Id="rId10" Type="http://schemas.openxmlformats.org/officeDocument/2006/relationships/hyperlink" Target="http://www.aec.gov.au/nt-redistribution" TargetMode="External"/><Relationship Id="rId19" Type="http://schemas.openxmlformats.org/officeDocument/2006/relationships/hyperlink" Target="http://www.aec.gov.au/Electorates/Redistributions/" TargetMode="External"/><Relationship Id="rId4" Type="http://schemas.openxmlformats.org/officeDocument/2006/relationships/settings" Target="settings.xml"/><Relationship Id="rId9" Type="http://schemas.openxmlformats.org/officeDocument/2006/relationships/hyperlink" Target="http://www.aec.gov.au/nt-redistribution" TargetMode="External"/><Relationship Id="rId14" Type="http://schemas.openxmlformats.org/officeDocument/2006/relationships/hyperlink" Target="http://www.aec.gov.au/nt-redistribution"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09762-A7B4-4DF6-A2CF-4A625A9BD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4</Pages>
  <Words>1859</Words>
  <Characters>10597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12432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Abrougham</dc:creator>
  <cp:lastModifiedBy>ntaylor</cp:lastModifiedBy>
  <cp:revision>30</cp:revision>
  <cp:lastPrinted>2016-09-06T07:09:00Z</cp:lastPrinted>
  <dcterms:created xsi:type="dcterms:W3CDTF">2015-10-07T21:48:00Z</dcterms:created>
  <dcterms:modified xsi:type="dcterms:W3CDTF">2016-09-06T07:23:00Z</dcterms:modified>
</cp:coreProperties>
</file>