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B0EBB" w:rsidRPr="009B0EBB" w:rsidTr="007513A9">
        <w:tc>
          <w:tcPr>
            <w:tcW w:w="5000" w:type="pct"/>
          </w:tcPr>
          <w:p w:rsidR="009B0EBB" w:rsidRPr="009B0EBB" w:rsidRDefault="009B0EBB" w:rsidP="005209DA">
            <w:pPr>
              <w:tabs>
                <w:tab w:val="center" w:pos="4513"/>
                <w:tab w:val="right" w:pos="9026"/>
              </w:tabs>
              <w:jc w:val="right"/>
              <w:rPr>
                <w:rFonts w:ascii="Arial Narrow" w:eastAsia="Calibri" w:hAnsi="Arial Narrow" w:cs="Times New Roman"/>
                <w:spacing w:val="40"/>
              </w:rPr>
            </w:pPr>
            <w:r>
              <w:rPr>
                <w:rFonts w:ascii="Arial Narrow" w:eastAsia="Calibri" w:hAnsi="Arial Narrow" w:cs="Times New Roman"/>
                <w:spacing w:val="40"/>
              </w:rPr>
              <w:t>NTC-</w:t>
            </w:r>
            <w:r w:rsidR="005209DA">
              <w:rPr>
                <w:rFonts w:ascii="Arial Narrow" w:eastAsia="Calibri" w:hAnsi="Arial Narrow" w:cs="Times New Roman"/>
                <w:spacing w:val="40"/>
              </w:rPr>
              <w:t>9586</w:t>
            </w:r>
          </w:p>
        </w:tc>
      </w:tr>
      <w:tr w:rsidR="009B0EBB" w:rsidRPr="009B0EBB" w:rsidTr="007513A9">
        <w:trPr>
          <w:trHeight w:val="70"/>
        </w:trPr>
        <w:tc>
          <w:tcPr>
            <w:tcW w:w="5000" w:type="pct"/>
          </w:tcPr>
          <w:p w:rsidR="009B0EBB" w:rsidRPr="009B0EBB" w:rsidRDefault="009B0EBB" w:rsidP="009B0EBB">
            <w:pPr>
              <w:tabs>
                <w:tab w:val="center" w:pos="4513"/>
                <w:tab w:val="right" w:pos="9026"/>
              </w:tabs>
              <w:spacing w:before="60" w:after="60"/>
              <w:rPr>
                <w:rFonts w:ascii="Arial Narrow" w:eastAsia="Calibri" w:hAnsi="Arial Narrow" w:cs="Times New Roman"/>
                <w:spacing w:val="40"/>
              </w:rPr>
            </w:pPr>
            <w:r w:rsidRPr="009B0EBB">
              <w:rPr>
                <w:rFonts w:eastAsia="Calibri" w:cs="Times New Roman"/>
                <w:noProof/>
                <w:lang w:eastAsia="en-AU"/>
              </w:rPr>
              <w:drawing>
                <wp:inline distT="0" distB="0" distL="0" distR="0" wp14:anchorId="26093D0D" wp14:editId="4B77E693">
                  <wp:extent cx="4906645" cy="791845"/>
                  <wp:effectExtent l="0" t="0" r="8255" b="825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64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09DA" w:rsidRPr="00DA2F1D" w:rsidRDefault="005209DA" w:rsidP="00DA2F1D">
      <w:pPr>
        <w:pStyle w:val="text0"/>
        <w:spacing w:after="0"/>
        <w:outlineLvl w:val="0"/>
        <w:rPr>
          <w:b/>
          <w:kern w:val="0"/>
          <w:sz w:val="16"/>
          <w:szCs w:val="16"/>
        </w:rPr>
      </w:pPr>
    </w:p>
    <w:p w:rsidR="005209DA" w:rsidRPr="00ED58BF" w:rsidRDefault="005209DA" w:rsidP="005209DA">
      <w:pPr>
        <w:pStyle w:val="text0"/>
        <w:spacing w:after="0"/>
        <w:outlineLvl w:val="0"/>
        <w:rPr>
          <w:b/>
          <w:kern w:val="0"/>
          <w:sz w:val="36"/>
        </w:rPr>
      </w:pPr>
      <w:r>
        <w:rPr>
          <w:b/>
          <w:kern w:val="0"/>
          <w:sz w:val="36"/>
        </w:rPr>
        <w:t xml:space="preserve">Aviation Transport Security Regulations </w:t>
      </w:r>
      <w:r w:rsidRPr="00ED58BF">
        <w:rPr>
          <w:b/>
          <w:kern w:val="0"/>
          <w:sz w:val="36"/>
        </w:rPr>
        <w:t>200</w:t>
      </w:r>
      <w:r>
        <w:rPr>
          <w:b/>
          <w:kern w:val="0"/>
          <w:sz w:val="36"/>
        </w:rPr>
        <w:t>5</w:t>
      </w:r>
    </w:p>
    <w:p w:rsidR="005209DA" w:rsidRPr="00BE4F12" w:rsidRDefault="005209DA" w:rsidP="005209DA">
      <w:pPr>
        <w:pStyle w:val="text0"/>
        <w:spacing w:after="0"/>
        <w:rPr>
          <w:kern w:val="0"/>
          <w:sz w:val="16"/>
          <w:szCs w:val="16"/>
        </w:rPr>
      </w:pPr>
    </w:p>
    <w:p w:rsidR="00DA2F1D" w:rsidRDefault="005209DA" w:rsidP="00DA2F1D">
      <w:pPr>
        <w:pStyle w:val="Normal-DOTARS"/>
        <w:spacing w:after="0"/>
        <w:rPr>
          <w:b/>
          <w:caps/>
          <w:sz w:val="36"/>
          <w:szCs w:val="36"/>
        </w:rPr>
      </w:pPr>
      <w:bookmarkStart w:id="0" w:name="OLE_LINK1"/>
      <w:r w:rsidRPr="00297EDE">
        <w:rPr>
          <w:b/>
          <w:caps/>
          <w:sz w:val="36"/>
          <w:szCs w:val="36"/>
        </w:rPr>
        <w:t xml:space="preserve">Direction to protect an image of the </w:t>
      </w:r>
    </w:p>
    <w:p w:rsidR="00DA2F1D" w:rsidRDefault="005209DA" w:rsidP="00DA2F1D">
      <w:pPr>
        <w:pStyle w:val="Normal-DOTARS"/>
        <w:spacing w:after="0"/>
        <w:rPr>
          <w:b/>
          <w:caps/>
          <w:sz w:val="36"/>
          <w:szCs w:val="36"/>
        </w:rPr>
      </w:pPr>
      <w:r w:rsidRPr="00297EDE">
        <w:rPr>
          <w:b/>
          <w:caps/>
          <w:sz w:val="36"/>
          <w:szCs w:val="36"/>
        </w:rPr>
        <w:t>holder on a temporary aviation security identif</w:t>
      </w:r>
      <w:r>
        <w:rPr>
          <w:b/>
          <w:caps/>
          <w:sz w:val="36"/>
          <w:szCs w:val="36"/>
        </w:rPr>
        <w:t>ication card by means other thaN</w:t>
      </w:r>
      <w:r w:rsidRPr="00297EDE">
        <w:rPr>
          <w:b/>
          <w:caps/>
          <w:sz w:val="36"/>
          <w:szCs w:val="36"/>
        </w:rPr>
        <w:t xml:space="preserve"> </w:t>
      </w:r>
    </w:p>
    <w:p w:rsidR="005209DA" w:rsidRPr="00183126" w:rsidRDefault="005209DA" w:rsidP="00DA2F1D">
      <w:pPr>
        <w:pStyle w:val="Normal-DOTARS"/>
        <w:spacing w:after="0"/>
        <w:rPr>
          <w:b/>
          <w:sz w:val="36"/>
          <w:szCs w:val="36"/>
        </w:rPr>
      </w:pPr>
      <w:r w:rsidRPr="00297EDE">
        <w:rPr>
          <w:b/>
          <w:caps/>
          <w:sz w:val="36"/>
          <w:szCs w:val="36"/>
        </w:rPr>
        <w:t>a kinegram</w:t>
      </w:r>
      <w:r>
        <w:rPr>
          <w:b/>
          <w:sz w:val="36"/>
          <w:szCs w:val="36"/>
        </w:rPr>
        <w:t>®</w:t>
      </w:r>
    </w:p>
    <w:bookmarkEnd w:id="0"/>
    <w:p w:rsidR="005209DA" w:rsidRPr="005209DA" w:rsidRDefault="005209DA" w:rsidP="00DA2F1D">
      <w:pPr>
        <w:pStyle w:val="Title"/>
        <w:pBdr>
          <w:bottom w:val="single" w:sz="4" w:space="3" w:color="auto"/>
        </w:pBdr>
        <w:spacing w:before="0"/>
        <w:rPr>
          <w:rFonts w:ascii="Times New Roman" w:hAnsi="Times New Roman"/>
          <w:b w:val="0"/>
          <w:sz w:val="16"/>
          <w:szCs w:val="16"/>
        </w:rPr>
      </w:pPr>
    </w:p>
    <w:p w:rsidR="005209DA" w:rsidRPr="005209DA" w:rsidRDefault="005209DA" w:rsidP="005209DA">
      <w:pPr>
        <w:pStyle w:val="Header"/>
        <w:numPr>
          <w:ilvl w:val="0"/>
          <w:numId w:val="2"/>
        </w:numPr>
        <w:tabs>
          <w:tab w:val="clear" w:pos="4513"/>
          <w:tab w:val="clear" w:pos="9026"/>
        </w:tabs>
        <w:rPr>
          <w:rFonts w:ascii="Times New Roman" w:hAnsi="Times New Roman" w:cs="Times New Roman"/>
          <w:sz w:val="16"/>
          <w:szCs w:val="16"/>
        </w:rPr>
      </w:pPr>
    </w:p>
    <w:p w:rsidR="00DA2F1D" w:rsidRDefault="005209DA" w:rsidP="00520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</w:rPr>
        <w:t xml:space="preserve">I, </w:t>
      </w:r>
      <w:r w:rsidRPr="00DA2F1D">
        <w:rPr>
          <w:rFonts w:ascii="Times New Roman" w:hAnsi="Times New Roman" w:cs="Times New Roman"/>
          <w:b/>
          <w:caps/>
          <w:sz w:val="24"/>
          <w:szCs w:val="24"/>
        </w:rPr>
        <w:t>SCOTT STONE,</w:t>
      </w:r>
      <w:r w:rsidRPr="00DA2F1D">
        <w:rPr>
          <w:rFonts w:ascii="Times New Roman" w:hAnsi="Times New Roman" w:cs="Times New Roman"/>
          <w:sz w:val="24"/>
          <w:szCs w:val="24"/>
        </w:rPr>
        <w:t xml:space="preserve"> </w:t>
      </w:r>
      <w:r w:rsidRPr="00DA2F1D">
        <w:rPr>
          <w:rFonts w:ascii="Times New Roman" w:hAnsi="Times New Roman" w:cs="Times New Roman"/>
          <w:sz w:val="24"/>
          <w:szCs w:val="24"/>
        </w:rPr>
        <w:t xml:space="preserve">A/g </w:t>
      </w:r>
      <w:r w:rsidRPr="00DA2F1D">
        <w:rPr>
          <w:rFonts w:ascii="Times New Roman" w:hAnsi="Times New Roman" w:cs="Times New Roman"/>
          <w:sz w:val="24"/>
          <w:szCs w:val="24"/>
        </w:rPr>
        <w:t>Executive Director, Office of Transport Security</w:t>
      </w:r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, Department of Infrastructure and Regional Development, under subparagraph 6.37(3)(d)(ii) of the </w:t>
      </w:r>
      <w:r w:rsidRPr="00DA2F1D">
        <w:rPr>
          <w:rFonts w:ascii="Times New Roman" w:hAnsi="Times New Roman" w:cs="Times New Roman"/>
          <w:iCs/>
          <w:sz w:val="24"/>
          <w:szCs w:val="24"/>
          <w:lang w:eastAsia="en-AU"/>
        </w:rPr>
        <w:t>Aviation Transport Security Regulations 2005</w:t>
      </w:r>
      <w:r w:rsidRPr="00DA2F1D">
        <w:rPr>
          <w:rFonts w:ascii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(the Regulations), </w:t>
      </w:r>
      <w:r w:rsidRPr="00DA2F1D">
        <w:rPr>
          <w:rFonts w:ascii="Times New Roman" w:hAnsi="Times New Roman" w:cs="Times New Roman"/>
          <w:b/>
          <w:sz w:val="24"/>
          <w:szCs w:val="24"/>
          <w:lang w:eastAsia="en-AU"/>
        </w:rPr>
        <w:t>DIRECT</w:t>
      </w:r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 that where the issuing body Qantas Airways Ltd includes the image of a holder on a temporary Aviation Security </w:t>
      </w:r>
    </w:p>
    <w:p w:rsidR="005209DA" w:rsidRPr="00DA2F1D" w:rsidRDefault="005209DA" w:rsidP="00520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  <w:lang w:eastAsia="en-AU"/>
        </w:rPr>
        <w:t>Identification Card (ASIC), Qantas Airways Ltd must protect the image by incorporating the following features within the temporary ASIC:</w:t>
      </w:r>
    </w:p>
    <w:p w:rsidR="005209DA" w:rsidRPr="00DA2F1D" w:rsidRDefault="005209DA" w:rsidP="00520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</w:p>
    <w:p w:rsidR="00DA2F1D" w:rsidRDefault="005209DA" w:rsidP="005209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An embedded image of the Qantas logo located in the box where the holder’s image is </w:t>
      </w:r>
    </w:p>
    <w:p w:rsidR="005209DA" w:rsidRPr="00DA2F1D" w:rsidRDefault="005209DA" w:rsidP="00DA2F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AU"/>
        </w:rPr>
      </w:pPr>
      <w:proofErr w:type="gramStart"/>
      <w:r w:rsidRPr="00DA2F1D">
        <w:rPr>
          <w:rFonts w:ascii="Times New Roman" w:hAnsi="Times New Roman" w:cs="Times New Roman"/>
          <w:sz w:val="24"/>
          <w:szCs w:val="24"/>
          <w:lang w:eastAsia="en-AU"/>
        </w:rPr>
        <w:t>to</w:t>
      </w:r>
      <w:proofErr w:type="gramEnd"/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 be displayed;</w:t>
      </w:r>
    </w:p>
    <w:p w:rsidR="00DA2F1D" w:rsidRDefault="005209DA" w:rsidP="005209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The word ‘QANTAS’ embedded in the temporary ASIC and located behind the date </w:t>
      </w:r>
    </w:p>
    <w:p w:rsidR="005209DA" w:rsidRPr="00DA2F1D" w:rsidRDefault="005209DA" w:rsidP="00DA2F1D">
      <w:pPr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eastAsia="en-AU"/>
        </w:rPr>
      </w:pPr>
      <w:proofErr w:type="gramStart"/>
      <w:r w:rsidRPr="00DA2F1D">
        <w:rPr>
          <w:rFonts w:ascii="Times New Roman" w:hAnsi="Times New Roman" w:cs="Times New Roman"/>
          <w:sz w:val="24"/>
          <w:szCs w:val="24"/>
          <w:lang w:eastAsia="en-AU"/>
        </w:rPr>
        <w:t>of</w:t>
      </w:r>
      <w:proofErr w:type="gramEnd"/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 expiry;</w:t>
      </w:r>
    </w:p>
    <w:p w:rsidR="00DA2F1D" w:rsidRDefault="005209DA" w:rsidP="005209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A cold stamped optically variable device, that is placed on the temporary ASIC in the </w:t>
      </w:r>
    </w:p>
    <w:p w:rsidR="005209DA" w:rsidRPr="00DA2F1D" w:rsidRDefault="005209DA" w:rsidP="00DA2F1D">
      <w:pPr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eastAsia="en-AU"/>
        </w:rPr>
      </w:pPr>
      <w:proofErr w:type="gramStart"/>
      <w:r w:rsidRPr="00DA2F1D">
        <w:rPr>
          <w:rFonts w:ascii="Times New Roman" w:hAnsi="Times New Roman" w:cs="Times New Roman"/>
          <w:sz w:val="24"/>
          <w:szCs w:val="24"/>
          <w:lang w:eastAsia="en-AU"/>
        </w:rPr>
        <w:t>same</w:t>
      </w:r>
      <w:proofErr w:type="gramEnd"/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 position to the ASIC </w:t>
      </w:r>
      <w:proofErr w:type="spellStart"/>
      <w:r w:rsidRPr="00DA2F1D">
        <w:rPr>
          <w:rFonts w:ascii="Times New Roman" w:hAnsi="Times New Roman" w:cs="Times New Roman"/>
          <w:sz w:val="24"/>
          <w:szCs w:val="24"/>
          <w:lang w:eastAsia="en-AU"/>
        </w:rPr>
        <w:t>Kinegram</w:t>
      </w:r>
      <w:proofErr w:type="spellEnd"/>
      <w:r w:rsidRPr="00DA2F1D">
        <w:rPr>
          <w:rFonts w:ascii="Times New Roman" w:hAnsi="Times New Roman" w:cs="Times New Roman"/>
          <w:sz w:val="24"/>
          <w:szCs w:val="24"/>
          <w:lang w:eastAsia="en-AU"/>
        </w:rPr>
        <w:t>® requirements within the Regulations;</w:t>
      </w:r>
    </w:p>
    <w:p w:rsidR="00DA2F1D" w:rsidRDefault="005209DA" w:rsidP="005209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Security cuts to the temporary ASIC base label, located in an area that covers parts of </w:t>
      </w:r>
    </w:p>
    <w:p w:rsidR="005209DA" w:rsidRPr="00DA2F1D" w:rsidRDefault="005209DA" w:rsidP="00DA2F1D">
      <w:pPr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eastAsia="en-AU"/>
        </w:rPr>
      </w:pPr>
      <w:proofErr w:type="gramStart"/>
      <w:r w:rsidRPr="00DA2F1D">
        <w:rPr>
          <w:rFonts w:ascii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 holder’s image, expiry and optically variable device.</w:t>
      </w:r>
    </w:p>
    <w:p w:rsidR="005209DA" w:rsidRPr="00DA2F1D" w:rsidRDefault="005209DA" w:rsidP="00DA2F1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  <w:lang w:eastAsia="en-AU"/>
        </w:rPr>
        <w:t>Furthermore:</w:t>
      </w:r>
    </w:p>
    <w:p w:rsidR="00DA2F1D" w:rsidRDefault="005209DA" w:rsidP="005209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The temporary ASIC must be protected via a lamination process, in a clear laminate </w:t>
      </w:r>
    </w:p>
    <w:p w:rsidR="00DA2F1D" w:rsidRDefault="005209DA" w:rsidP="00DA2F1D">
      <w:pPr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eastAsia="en-AU"/>
        </w:rPr>
      </w:pPr>
      <w:proofErr w:type="gramStart"/>
      <w:r w:rsidRPr="00DA2F1D">
        <w:rPr>
          <w:rFonts w:ascii="Times New Roman" w:hAnsi="Times New Roman" w:cs="Times New Roman"/>
          <w:sz w:val="24"/>
          <w:szCs w:val="24"/>
          <w:lang w:eastAsia="en-AU"/>
        </w:rPr>
        <w:t>pouch</w:t>
      </w:r>
      <w:proofErr w:type="gramEnd"/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 containing a holographic image of the Qantas kangaroo logo in the centre of </w:t>
      </w:r>
    </w:p>
    <w:p w:rsidR="005209DA" w:rsidRPr="00DA2F1D" w:rsidRDefault="005209DA" w:rsidP="00DA2F1D">
      <w:pPr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eastAsia="en-AU"/>
        </w:rPr>
      </w:pPr>
      <w:proofErr w:type="gramStart"/>
      <w:r w:rsidRPr="00DA2F1D">
        <w:rPr>
          <w:rFonts w:ascii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 pouch;</w:t>
      </w:r>
    </w:p>
    <w:p w:rsidR="00DA2F1D" w:rsidRDefault="005209DA" w:rsidP="005209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Prior to the lamination process, the temporary ASIC base label is to be affixed to a </w:t>
      </w:r>
    </w:p>
    <w:p w:rsidR="005209DA" w:rsidRPr="00DA2F1D" w:rsidRDefault="005209DA" w:rsidP="00DA2F1D">
      <w:pPr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eastAsia="en-AU"/>
        </w:rPr>
      </w:pPr>
      <w:proofErr w:type="gramStart"/>
      <w:r w:rsidRPr="00DA2F1D">
        <w:rPr>
          <w:rFonts w:ascii="Times New Roman" w:hAnsi="Times New Roman" w:cs="Times New Roman"/>
          <w:sz w:val="24"/>
          <w:szCs w:val="24"/>
          <w:lang w:eastAsia="en-AU"/>
        </w:rPr>
        <w:t>backing</w:t>
      </w:r>
      <w:proofErr w:type="gramEnd"/>
      <w:r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 card outlining the conditions of use under the Regulations, including how to properly display the temporary ASIC and information on how to return the card to the issuing body; and</w:t>
      </w:r>
    </w:p>
    <w:p w:rsidR="005209DA" w:rsidRPr="00DA2F1D" w:rsidRDefault="005209DA" w:rsidP="00DA2F1D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14" w:hanging="357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  <w:lang w:eastAsia="en-AU"/>
        </w:rPr>
        <w:t>The temporary ASIC must meet all other requirements under Regulation 6.37.</w:t>
      </w:r>
    </w:p>
    <w:p w:rsidR="005209DA" w:rsidRPr="00DA2F1D" w:rsidRDefault="005209DA" w:rsidP="00DA2F1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  <w:r w:rsidRPr="00DA2F1D">
        <w:rPr>
          <w:rFonts w:ascii="Times New Roman" w:hAnsi="Times New Roman" w:cs="Times New Roman"/>
          <w:sz w:val="24"/>
          <w:szCs w:val="24"/>
          <w:lang w:eastAsia="en-AU"/>
        </w:rPr>
        <w:t>This direction commences on 1 January 2016 and ceases on 31 December 2017.</w:t>
      </w:r>
    </w:p>
    <w:p w:rsidR="005209DA" w:rsidRPr="00DA2F1D" w:rsidRDefault="00DA2F1D" w:rsidP="00DA2F1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 w:cs="Times New Roman"/>
          <w:sz w:val="24"/>
          <w:szCs w:val="24"/>
          <w:lang w:eastAsia="en-AU"/>
        </w:rPr>
        <w:t>Date: 27</w:t>
      </w:r>
      <w:r w:rsidR="005209DA" w:rsidRPr="00DA2F1D">
        <w:rPr>
          <w:rFonts w:ascii="Times New Roman" w:hAnsi="Times New Roman" w:cs="Times New Roman"/>
          <w:sz w:val="24"/>
          <w:szCs w:val="24"/>
          <w:lang w:eastAsia="en-AU"/>
        </w:rPr>
        <w:t xml:space="preserve"> October 2015</w:t>
      </w:r>
    </w:p>
    <w:p w:rsidR="00DA2F1D" w:rsidRDefault="00DA2F1D" w:rsidP="005209DA">
      <w:pPr>
        <w:pStyle w:val="SignatureBlock-DOTARS"/>
        <w:rPr>
          <w:szCs w:val="24"/>
        </w:rPr>
      </w:pPr>
    </w:p>
    <w:p w:rsidR="00DA2F1D" w:rsidRDefault="00DA2F1D" w:rsidP="005209DA">
      <w:pPr>
        <w:pStyle w:val="SignatureBlock-DOTARS"/>
        <w:rPr>
          <w:szCs w:val="24"/>
        </w:rPr>
      </w:pPr>
    </w:p>
    <w:p w:rsidR="00DA2F1D" w:rsidRDefault="00DA2F1D" w:rsidP="005209DA">
      <w:pPr>
        <w:pStyle w:val="SignatureBlock-DOTARS"/>
        <w:rPr>
          <w:szCs w:val="24"/>
        </w:rPr>
      </w:pPr>
      <w:bookmarkStart w:id="1" w:name="_GoBack"/>
      <w:bookmarkEnd w:id="1"/>
    </w:p>
    <w:p w:rsidR="005209DA" w:rsidRPr="00DA2F1D" w:rsidRDefault="005209DA" w:rsidP="005209DA">
      <w:pPr>
        <w:pStyle w:val="SignatureBlock-DOTARS"/>
        <w:rPr>
          <w:szCs w:val="24"/>
        </w:rPr>
      </w:pPr>
      <w:r w:rsidRPr="00DA2F1D">
        <w:rPr>
          <w:szCs w:val="24"/>
        </w:rPr>
        <w:t>Scott Stone</w:t>
      </w:r>
    </w:p>
    <w:p w:rsidR="005209DA" w:rsidRPr="00DA2F1D" w:rsidRDefault="005209DA" w:rsidP="005209DA">
      <w:pPr>
        <w:pStyle w:val="SignatureBlock-DOTARS"/>
        <w:rPr>
          <w:szCs w:val="24"/>
        </w:rPr>
      </w:pPr>
      <w:r w:rsidRPr="00DA2F1D">
        <w:rPr>
          <w:szCs w:val="24"/>
        </w:rPr>
        <w:t xml:space="preserve">A/g </w:t>
      </w:r>
      <w:r w:rsidRPr="00DA2F1D">
        <w:rPr>
          <w:szCs w:val="24"/>
        </w:rPr>
        <w:t xml:space="preserve">Delegate of the Secretary of the </w:t>
      </w:r>
    </w:p>
    <w:p w:rsidR="006430A8" w:rsidRPr="00DA2F1D" w:rsidRDefault="005209DA" w:rsidP="00DA2F1D">
      <w:pPr>
        <w:pStyle w:val="SignatureBlock-DOTARS"/>
        <w:rPr>
          <w:szCs w:val="24"/>
        </w:rPr>
      </w:pPr>
      <w:r w:rsidRPr="00DA2F1D">
        <w:rPr>
          <w:szCs w:val="24"/>
        </w:rPr>
        <w:t>Department of Infrastructure and Regional Development</w:t>
      </w:r>
    </w:p>
    <w:sectPr w:rsidR="006430A8" w:rsidRPr="00DA2F1D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C67AC00" wp14:editId="403E47AE">
                <wp:extent cx="702945" cy="544195"/>
                <wp:effectExtent l="0" t="0" r="0" b="825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5DFB"/>
    <w:multiLevelType w:val="hybridMultilevel"/>
    <w:tmpl w:val="16283BC4"/>
    <w:lvl w:ilvl="0" w:tplc="76CCCC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ED3E49"/>
    <w:multiLevelType w:val="multilevel"/>
    <w:tmpl w:val="B8CAA0AE"/>
    <w:lvl w:ilvl="0">
      <w:start w:val="1"/>
      <w:numFmt w:val="none"/>
      <w:pStyle w:val="Normal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ableGrid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3CAC6085"/>
    <w:multiLevelType w:val="hybridMultilevel"/>
    <w:tmpl w:val="1FA454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545D5"/>
    <w:multiLevelType w:val="hybridMultilevel"/>
    <w:tmpl w:val="99C0E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209DA"/>
    <w:rsid w:val="00573D44"/>
    <w:rsid w:val="006430A8"/>
    <w:rsid w:val="00840A06"/>
    <w:rsid w:val="008439B7"/>
    <w:rsid w:val="0087253F"/>
    <w:rsid w:val="008E4F6C"/>
    <w:rsid w:val="009539C7"/>
    <w:rsid w:val="009B0EBB"/>
    <w:rsid w:val="00A00F21"/>
    <w:rsid w:val="00AA4337"/>
    <w:rsid w:val="00B01CED"/>
    <w:rsid w:val="00B047D4"/>
    <w:rsid w:val="00B84226"/>
    <w:rsid w:val="00C63C4E"/>
    <w:rsid w:val="00D77A88"/>
    <w:rsid w:val="00DA2F1D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9B0EB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AA4337"/>
    <w:rPr>
      <w:b/>
      <w:bCs/>
    </w:rPr>
  </w:style>
  <w:style w:type="paragraph" w:customStyle="1" w:styleId="Text">
    <w:name w:val="Text"/>
    <w:basedOn w:val="Normal"/>
    <w:rsid w:val="00AA4337"/>
    <w:pPr>
      <w:spacing w:after="240" w:line="240" w:lineRule="auto"/>
    </w:pPr>
    <w:rPr>
      <w:rFonts w:ascii="Arial" w:eastAsia="Times New Roman" w:hAnsi="Arial" w:cs="Times New Roman"/>
      <w:kern w:val="36"/>
      <w:sz w:val="24"/>
      <w:szCs w:val="20"/>
      <w:lang w:eastAsia="en-AU"/>
    </w:rPr>
  </w:style>
  <w:style w:type="paragraph" w:customStyle="1" w:styleId="text0">
    <w:name w:val="text"/>
    <w:basedOn w:val="Normal"/>
    <w:rsid w:val="00AA4337"/>
    <w:pPr>
      <w:spacing w:after="240" w:line="240" w:lineRule="auto"/>
    </w:pPr>
    <w:rPr>
      <w:rFonts w:ascii="Arial" w:eastAsia="Times New Roman" w:hAnsi="Arial" w:cs="Times New Roman"/>
      <w:kern w:val="36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430A8"/>
    <w:pPr>
      <w:ind w:left="720"/>
      <w:contextualSpacing/>
    </w:pPr>
    <w:rPr>
      <w:rFonts w:ascii="Times New Roman" w:hAnsi="Times New Roman"/>
      <w:sz w:val="24"/>
    </w:rPr>
  </w:style>
  <w:style w:type="paragraph" w:customStyle="1" w:styleId="NumberedList-DOTARS">
    <w:name w:val="Numbered List - DOTARS"/>
    <w:basedOn w:val="Normal"/>
    <w:rsid w:val="005209DA"/>
    <w:pPr>
      <w:tabs>
        <w:tab w:val="num" w:pos="360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-DOTARS">
    <w:name w:val="Normal - DOTARS"/>
    <w:basedOn w:val="Normal"/>
    <w:rsid w:val="005209D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ignatureBlock-DOTARS">
    <w:name w:val="Signature Block - DOTARS"/>
    <w:basedOn w:val="Normal"/>
    <w:rsid w:val="005209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209DA"/>
    <w:pPr>
      <w:spacing w:before="480" w:after="0" w:line="240" w:lineRule="auto"/>
    </w:pPr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5209DA"/>
    <w:rPr>
      <w:rFonts w:ascii="Arial" w:eastAsia="Times New Roman" w:hAnsi="Arial" w:cs="Times New Roman"/>
      <w:b/>
      <w:sz w:val="4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9B0EB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AA4337"/>
    <w:rPr>
      <w:b/>
      <w:bCs/>
    </w:rPr>
  </w:style>
  <w:style w:type="paragraph" w:customStyle="1" w:styleId="Text">
    <w:name w:val="Text"/>
    <w:basedOn w:val="Normal"/>
    <w:rsid w:val="00AA4337"/>
    <w:pPr>
      <w:spacing w:after="240" w:line="240" w:lineRule="auto"/>
    </w:pPr>
    <w:rPr>
      <w:rFonts w:ascii="Arial" w:eastAsia="Times New Roman" w:hAnsi="Arial" w:cs="Times New Roman"/>
      <w:kern w:val="36"/>
      <w:sz w:val="24"/>
      <w:szCs w:val="20"/>
      <w:lang w:eastAsia="en-AU"/>
    </w:rPr>
  </w:style>
  <w:style w:type="paragraph" w:customStyle="1" w:styleId="text0">
    <w:name w:val="text"/>
    <w:basedOn w:val="Normal"/>
    <w:rsid w:val="00AA4337"/>
    <w:pPr>
      <w:spacing w:after="240" w:line="240" w:lineRule="auto"/>
    </w:pPr>
    <w:rPr>
      <w:rFonts w:ascii="Arial" w:eastAsia="Times New Roman" w:hAnsi="Arial" w:cs="Times New Roman"/>
      <w:kern w:val="36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430A8"/>
    <w:pPr>
      <w:ind w:left="720"/>
      <w:contextualSpacing/>
    </w:pPr>
    <w:rPr>
      <w:rFonts w:ascii="Times New Roman" w:hAnsi="Times New Roman"/>
      <w:sz w:val="24"/>
    </w:rPr>
  </w:style>
  <w:style w:type="paragraph" w:customStyle="1" w:styleId="NumberedList-DOTARS">
    <w:name w:val="Numbered List - DOTARS"/>
    <w:basedOn w:val="Normal"/>
    <w:rsid w:val="005209DA"/>
    <w:pPr>
      <w:tabs>
        <w:tab w:val="num" w:pos="360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-DOTARS">
    <w:name w:val="Normal - DOTARS"/>
    <w:basedOn w:val="Normal"/>
    <w:rsid w:val="005209D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ignatureBlock-DOTARS">
    <w:name w:val="Signature Block - DOTARS"/>
    <w:basedOn w:val="Normal"/>
    <w:rsid w:val="005209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209DA"/>
    <w:pPr>
      <w:spacing w:before="480" w:after="0" w:line="240" w:lineRule="auto"/>
    </w:pPr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5209DA"/>
    <w:rPr>
      <w:rFonts w:ascii="Arial" w:eastAsia="Times New Roman" w:hAnsi="Arial" w:cs="Times New Roman"/>
      <w:b/>
      <w:sz w:val="4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9BEE-19CA-4542-B81E-70778B4A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Jaran Ross Blethyn</cp:lastModifiedBy>
  <cp:revision>6</cp:revision>
  <cp:lastPrinted>2013-06-24T01:35:00Z</cp:lastPrinted>
  <dcterms:created xsi:type="dcterms:W3CDTF">2013-09-12T02:43:00Z</dcterms:created>
  <dcterms:modified xsi:type="dcterms:W3CDTF">2015-10-29T22:20:00Z</dcterms:modified>
</cp:coreProperties>
</file>