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53" w:rsidRPr="00E83153" w:rsidRDefault="00DD21DE" w:rsidP="00E83153">
      <w:pPr>
        <w:pStyle w:val="Header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83153" w:rsidRPr="00E83153">
        <w:rPr>
          <w:rFonts w:ascii="Times New Roman" w:hAnsi="Times New Roman" w:cs="Times New Roman"/>
          <w:b/>
          <w:sz w:val="20"/>
        </w:rPr>
        <w:t>Unique Identifying Number:</w:t>
      </w:r>
    </w:p>
    <w:p w:rsidR="00E83153" w:rsidRDefault="00E83153" w:rsidP="00E83153">
      <w:pPr>
        <w:ind w:left="5760"/>
        <w:jc w:val="right"/>
        <w:rPr>
          <w:rFonts w:ascii="Times New Roman" w:hAnsi="Times New Roman" w:cs="Times New Roman"/>
          <w:sz w:val="20"/>
          <w:szCs w:val="20"/>
        </w:rPr>
      </w:pPr>
      <w:r w:rsidRPr="00E83153">
        <w:rPr>
          <w:rFonts w:ascii="Times New Roman" w:hAnsi="Times New Roman" w:cs="Times New Roman"/>
          <w:sz w:val="20"/>
          <w:szCs w:val="20"/>
        </w:rPr>
        <w:t>EPBC303DC/SFS/2015/</w:t>
      </w:r>
      <w:r w:rsidR="00DC3690">
        <w:rPr>
          <w:rFonts w:ascii="Times New Roman" w:hAnsi="Times New Roman" w:cs="Times New Roman"/>
          <w:sz w:val="20"/>
          <w:szCs w:val="20"/>
        </w:rPr>
        <w:t>28</w:t>
      </w:r>
    </w:p>
    <w:p w:rsidR="00E857B3" w:rsidRPr="00E857B3" w:rsidRDefault="00E857B3" w:rsidP="00E857B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1073785" cy="90360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COMMONWEALTH OF AUSTRALIA</w:t>
      </w: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keepNext/>
        <w:spacing w:after="0" w:line="240" w:lineRule="auto"/>
        <w:jc w:val="center"/>
        <w:outlineLvl w:val="4"/>
        <w:rPr>
          <w:rFonts w:ascii="Palatino" w:eastAsia="Times New Roman" w:hAnsi="Palatino" w:cs="Times New Roman"/>
          <w:b/>
          <w:bCs/>
          <w:sz w:val="24"/>
          <w:szCs w:val="20"/>
        </w:rPr>
      </w:pPr>
      <w:r w:rsidRPr="00E857B3">
        <w:rPr>
          <w:rFonts w:ascii="Palatino" w:eastAsia="Times New Roman" w:hAnsi="Palatino" w:cs="Times New Roman"/>
          <w:b/>
          <w:bCs/>
          <w:sz w:val="24"/>
          <w:szCs w:val="20"/>
        </w:rPr>
        <w:t>Environment Protection and Biodiversity Conservation Act 1999</w:t>
      </w: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Amendment of List of </w:t>
      </w:r>
      <w:r w:rsidRPr="00E857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Exempt Native Specimens</w:t>
      </w: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>I, PAUL MURPHY, Assistant Secretary, Wildlife Trade and Biosecurity Branch, as Delegate of the Minister for the Environment, pursuant to subsection</w:t>
      </w:r>
      <w:r w:rsidRPr="00E857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303DC(1) of the </w:t>
      </w:r>
      <w:r w:rsidRPr="00E857B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Environment Protection and Biodiversity Conservation Act 1999</w:t>
      </w:r>
      <w:r w:rsidRPr="00E857B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</w:t>
      </w:r>
      <w:proofErr w:type="spellStart"/>
      <w:r w:rsidRPr="00E857B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EPBC</w:t>
      </w:r>
      <w:proofErr w:type="spellEnd"/>
      <w:r w:rsidRPr="00E857B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Act)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hereby amend the list of </w:t>
      </w:r>
      <w:r w:rsidRPr="00E857B3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exempt native specimens established under section 303DB of the </w:t>
      </w:r>
      <w:proofErr w:type="spellStart"/>
      <w:r w:rsidRPr="00E857B3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EPBC</w:t>
      </w:r>
      <w:proofErr w:type="spellEnd"/>
      <w:r w:rsidRPr="00E857B3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 Act by revoking the conditions to which the inclusion of the f</w:t>
      </w:r>
      <w:bookmarkStart w:id="0" w:name="_GoBack"/>
      <w:bookmarkEnd w:id="0"/>
      <w:r w:rsidRPr="00E857B3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ollowing items in the list is subject:</w:t>
      </w: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E857B3" w:rsidRPr="00E857B3" w:rsidRDefault="00E857B3" w:rsidP="00E857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Specimens that are or are derived from fish or invertebrates, other than specimens that belong to species listed under Part 13 of the </w:t>
      </w:r>
      <w:proofErr w:type="spellStart"/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>EPBC</w:t>
      </w:r>
      <w:proofErr w:type="spellEnd"/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Act, taken in the New South Wales Estuary General Fishery as defined in the</w:t>
      </w:r>
      <w:r w:rsidRPr="00E857B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 South Wales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Fisheries Management (Estuary General Share Management Plan) Regulation 2006 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force under the New South Wales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Fisheries Management Act 1994</w:t>
      </w:r>
    </w:p>
    <w:p w:rsidR="00E857B3" w:rsidRPr="00E857B3" w:rsidRDefault="00E857B3" w:rsidP="00E85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Specimens that are or are derived from fish or invertebrates, other than specimens that belong to species listed under Part 13 of the </w:t>
      </w:r>
      <w:proofErr w:type="spellStart"/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>EPBC</w:t>
      </w:r>
      <w:proofErr w:type="spellEnd"/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Act, taken in the New South Wales Ocean Hauling Fishery as defined in the</w:t>
      </w:r>
      <w:r w:rsidRPr="00E857B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New South Wales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Fisheries Management (Ocean Hauling Share Management Plan) Regulation 2006 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force under the New South Wales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Fisheries Management Act 1994</w:t>
      </w:r>
    </w:p>
    <w:p w:rsidR="00E857B3" w:rsidRPr="00E857B3" w:rsidRDefault="00E857B3" w:rsidP="00E857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Specimens that are or are derived from fish or invertebrates, other than specimens that belong to species listed under Part 13 of the </w:t>
      </w:r>
      <w:proofErr w:type="spellStart"/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>EPBC</w:t>
      </w:r>
      <w:proofErr w:type="spellEnd"/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Act, taken in the Victorian Rock Lobster Fishery, as defined in the Victorian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Rock Lobster Fishery Management Plan 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2009 made under the Victorian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Fisheries Act 1995 </w:t>
      </w: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E8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Fisheries Regulations 2009</w:t>
      </w: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E857B3" w:rsidRPr="00E857B3" w:rsidRDefault="00E857B3" w:rsidP="00E857B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z w:val="24"/>
          <w:szCs w:val="24"/>
          <w:lang w:val="en-US"/>
        </w:rPr>
        <w:t>and imposing the following conditions to which inclusion of the specimens in the list is subject:</w:t>
      </w: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E857B3" w:rsidRPr="00E857B3" w:rsidRDefault="00E857B3" w:rsidP="00E857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 specimen, or the fish or invertebrate from which it is derived, was taken lawfully, and</w:t>
      </w:r>
    </w:p>
    <w:p w:rsidR="00E857B3" w:rsidRPr="00E857B3" w:rsidRDefault="00E857B3" w:rsidP="00E857B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E857B3" w:rsidRPr="00E857B3" w:rsidRDefault="00E857B3" w:rsidP="00E857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 specimens are included in the list until 24 June 2016.</w:t>
      </w: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57B3" w:rsidRPr="00E857B3" w:rsidRDefault="00E857B3" w:rsidP="00E857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E857B3">
        <w:rPr>
          <w:rFonts w:ascii="Times New Roman" w:eastAsia="Times New Roman" w:hAnsi="Times New Roman" w:cs="Times New Roman"/>
          <w:sz w:val="24"/>
          <w:szCs w:val="20"/>
        </w:rPr>
        <w:t>Dated this     11</w:t>
      </w:r>
      <w:r w:rsidRPr="00E857B3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E857B3">
        <w:rPr>
          <w:rFonts w:ascii="Times New Roman" w:eastAsia="Times New Roman" w:hAnsi="Times New Roman" w:cs="Times New Roman"/>
          <w:sz w:val="24"/>
          <w:szCs w:val="20"/>
        </w:rPr>
        <w:t xml:space="preserve">day of </w:t>
      </w:r>
      <w:r w:rsidRPr="00E857B3">
        <w:rPr>
          <w:rFonts w:ascii="Times New Roman" w:eastAsia="Times New Roman" w:hAnsi="Times New Roman" w:cs="Times New Roman"/>
          <w:sz w:val="24"/>
          <w:szCs w:val="20"/>
        </w:rPr>
        <w:tab/>
        <w:t>September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E857B3">
        <w:rPr>
          <w:rFonts w:ascii="Times New Roman" w:eastAsia="Times New Roman" w:hAnsi="Times New Roman" w:cs="Times New Roman"/>
          <w:sz w:val="24"/>
          <w:szCs w:val="20"/>
        </w:rPr>
        <w:t>2015</w:t>
      </w:r>
    </w:p>
    <w:p w:rsidR="00E857B3" w:rsidRPr="00E857B3" w:rsidRDefault="00E857B3" w:rsidP="00E857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857B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….………………Paul Murphy………………….</w:t>
      </w:r>
    </w:p>
    <w:p w:rsidR="00E857B3" w:rsidRPr="00E857B3" w:rsidRDefault="00E857B3" w:rsidP="00E85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857B3" w:rsidRPr="00E83153" w:rsidRDefault="00E857B3" w:rsidP="009144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7B3">
        <w:rPr>
          <w:rFonts w:ascii="Times New Roman" w:eastAsia="Arial Unicode MS" w:hAnsi="Times New Roman" w:cs="Times New Roman"/>
          <w:snapToGrid w:val="0"/>
          <w:sz w:val="24"/>
          <w:szCs w:val="24"/>
          <w:lang w:val="en-US"/>
        </w:rPr>
        <w:t xml:space="preserve">Delegate of the Minister for </w:t>
      </w:r>
      <w:r w:rsidRPr="00E857B3">
        <w:rPr>
          <w:rFonts w:ascii="Times New Roman" w:eastAsia="Arial Unicode MS" w:hAnsi="Times New Roman" w:cs="Times New Roman"/>
          <w:snapToGrid w:val="0"/>
          <w:sz w:val="24"/>
          <w:szCs w:val="24"/>
        </w:rPr>
        <w:t>the Environment</w:t>
      </w:r>
    </w:p>
    <w:sectPr w:rsidR="00E857B3" w:rsidRPr="00E83153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AF" w:rsidRDefault="008D71AF" w:rsidP="003A707F">
      <w:pPr>
        <w:spacing w:after="0" w:line="240" w:lineRule="auto"/>
      </w:pPr>
      <w:r>
        <w:separator/>
      </w:r>
    </w:p>
  </w:endnote>
  <w:endnote w:type="continuationSeparator" w:id="0">
    <w:p w:rsidR="008D71AF" w:rsidRDefault="008D71A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AF" w:rsidRDefault="008D71AF" w:rsidP="003A707F">
      <w:pPr>
        <w:spacing w:after="0" w:line="240" w:lineRule="auto"/>
      </w:pPr>
      <w:r>
        <w:separator/>
      </w:r>
    </w:p>
  </w:footnote>
  <w:footnote w:type="continuationSeparator" w:id="0">
    <w:p w:rsidR="008D71AF" w:rsidRDefault="008D71A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83153" w:rsidRPr="00CE796A" w:rsidTr="00E8315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3153" w:rsidRPr="00CE796A" w:rsidRDefault="00E8315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3153" w:rsidRPr="00CE796A" w:rsidRDefault="00E8315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E83153" w:rsidRPr="00CE796A" w:rsidRDefault="00E8315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8315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E83153" w:rsidRPr="00CE796A" w:rsidRDefault="00E8315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E83153" w:rsidRPr="00840A06" w:rsidRDefault="00E8315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E83153" w:rsidRPr="003A707F" w:rsidRDefault="00E83153" w:rsidP="00F40885">
    <w:pPr>
      <w:pStyle w:val="Header"/>
      <w:rPr>
        <w:sz w:val="2"/>
        <w:szCs w:val="2"/>
      </w:rPr>
    </w:pPr>
  </w:p>
  <w:p w:rsidR="00E83153" w:rsidRPr="00F40885" w:rsidRDefault="00E8315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4D31"/>
    <w:rsid w:val="000848AB"/>
    <w:rsid w:val="000E1F2B"/>
    <w:rsid w:val="001C2AAD"/>
    <w:rsid w:val="001F6E54"/>
    <w:rsid w:val="00280BCD"/>
    <w:rsid w:val="002A6614"/>
    <w:rsid w:val="002C0D6B"/>
    <w:rsid w:val="003A707F"/>
    <w:rsid w:val="003B0EC1"/>
    <w:rsid w:val="003B573B"/>
    <w:rsid w:val="003F2CBD"/>
    <w:rsid w:val="00424B97"/>
    <w:rsid w:val="004877A7"/>
    <w:rsid w:val="004B2753"/>
    <w:rsid w:val="004E245A"/>
    <w:rsid w:val="004E6DF3"/>
    <w:rsid w:val="00520873"/>
    <w:rsid w:val="00573D44"/>
    <w:rsid w:val="00761A37"/>
    <w:rsid w:val="00840A06"/>
    <w:rsid w:val="00841C64"/>
    <w:rsid w:val="008439B7"/>
    <w:rsid w:val="0087253F"/>
    <w:rsid w:val="008D71AF"/>
    <w:rsid w:val="008E2F6C"/>
    <w:rsid w:val="008E4F6C"/>
    <w:rsid w:val="00912D1B"/>
    <w:rsid w:val="009144A2"/>
    <w:rsid w:val="009539C7"/>
    <w:rsid w:val="00A00F21"/>
    <w:rsid w:val="00B1077F"/>
    <w:rsid w:val="00B84226"/>
    <w:rsid w:val="00C63C4E"/>
    <w:rsid w:val="00D77A88"/>
    <w:rsid w:val="00DC3690"/>
    <w:rsid w:val="00DD21DE"/>
    <w:rsid w:val="00E83153"/>
    <w:rsid w:val="00E857B3"/>
    <w:rsid w:val="00E94BE8"/>
    <w:rsid w:val="00EE03B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8315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848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8315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848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7" ma:contentTypeDescription="SPIRE Document" ma:contentTypeScope="" ma:versionID="b709dd852f99e07c295d6131ddf2127b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cecb99b0a41ed5472a960868ee408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Part of the FRLI &amp; Gazette process for the June 2014 Extension brief for NSW Ocean Hauling and Estuary General</DocumentDescription>
    <RecordNumber xmlns="344c6e69-c594-4ca4-b341-09ae9dfc1422">000428303</Record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27FA-F240-4044-B440-40564EAC163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6B31C42-7B69-48FA-ACEF-C42C49CB7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D987E-A571-42DF-A46E-891ECE78366C}">
  <ds:schemaRefs>
    <ds:schemaRef ds:uri="344c6e69-c594-4ca4-b341-09ae9dfc1422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283D24B-70F0-4EC2-B7D7-BA856A1F56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618FA2-7C56-435C-8293-F40D36B72B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80AFCE-82CC-49EA-94CA-C3E328EF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- Extension - multiple fisheries SA and Vic Giant Crab Fishery 2015 - Gazette notice</vt:lpstr>
    </vt:vector>
  </TitlesOfParts>
  <Company>Office of Parliamentary Counsel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- Extension - multiple fisheries SA and Vic Giant Crab Fishery 2015 - Gazette notice</dc:title>
  <dc:creator>Miller, Kelli</dc:creator>
  <cp:lastModifiedBy>Luke Robert</cp:lastModifiedBy>
  <cp:revision>2</cp:revision>
  <cp:lastPrinted>2013-06-24T01:35:00Z</cp:lastPrinted>
  <dcterms:created xsi:type="dcterms:W3CDTF">2015-09-15T04:51:00Z</dcterms:created>
  <dcterms:modified xsi:type="dcterms:W3CDTF">2015-09-15T04:51:00Z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000428303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2015-05-30T01:40:44.1072652+10:00</vt:lpwstr>
  </property>
  <property fmtid="{D5CDD505-2E9C-101B-9397-08002B2CF9AE}" pid="10" name="RecordPoint_ActiveItemUniqueId">
    <vt:lpwstr>{5227afd7-cdd7-4ab0-a818-d2f05fe6fc6a}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