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722" w:rsidRPr="00370722" w:rsidRDefault="00370722" w:rsidP="0037072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</w:pPr>
    </w:p>
    <w:p w:rsidR="00370722" w:rsidRPr="00370722" w:rsidRDefault="00370722" w:rsidP="00370722">
      <w:pPr>
        <w:spacing w:before="480" w:after="0" w:line="240" w:lineRule="auto"/>
        <w:rPr>
          <w:rFonts w:ascii="Arial" w:eastAsia="Times New Roman" w:hAnsi="Arial" w:cs="Arial"/>
          <w:b/>
          <w:bCs/>
          <w:noProof/>
          <w:sz w:val="40"/>
          <w:szCs w:val="40"/>
        </w:rPr>
      </w:pPr>
      <w:bookmarkStart w:id="0" w:name="Citation"/>
      <w:r w:rsidRPr="00370722">
        <w:rPr>
          <w:rFonts w:ascii="Arial" w:eastAsia="Times New Roman" w:hAnsi="Arial" w:cs="Arial"/>
          <w:b/>
          <w:bCs/>
          <w:noProof/>
          <w:sz w:val="40"/>
          <w:szCs w:val="40"/>
        </w:rPr>
        <w:t>Radiocommunications (Radionavigation-Satellite Service) Class Licence 2015</w:t>
      </w:r>
      <w:bookmarkEnd w:id="0"/>
    </w:p>
    <w:p w:rsidR="00370722" w:rsidRPr="00370722" w:rsidRDefault="00370722" w:rsidP="00370722">
      <w:pPr>
        <w:pBdr>
          <w:bottom w:val="single" w:sz="4" w:space="3" w:color="auto"/>
        </w:pBdr>
        <w:spacing w:before="480"/>
        <w:rPr>
          <w:rFonts w:ascii="Arial" w:eastAsia="Calibri" w:hAnsi="Arial" w:cs="Arial"/>
          <w:i/>
          <w:sz w:val="28"/>
          <w:szCs w:val="28"/>
          <w:lang w:val="en-US"/>
        </w:rPr>
      </w:pPr>
      <w:proofErr w:type="spellStart"/>
      <w:r w:rsidRPr="00370722">
        <w:rPr>
          <w:rFonts w:ascii="Arial" w:eastAsia="Calibri" w:hAnsi="Arial" w:cs="Arial"/>
          <w:i/>
          <w:sz w:val="28"/>
          <w:szCs w:val="28"/>
          <w:lang w:val="en-US"/>
        </w:rPr>
        <w:t>Radiocommunications</w:t>
      </w:r>
      <w:proofErr w:type="spellEnd"/>
      <w:r w:rsidRPr="00370722">
        <w:rPr>
          <w:rFonts w:ascii="Arial" w:eastAsia="Calibri" w:hAnsi="Arial" w:cs="Arial"/>
          <w:i/>
          <w:sz w:val="28"/>
          <w:szCs w:val="28"/>
          <w:lang w:val="en-US"/>
        </w:rPr>
        <w:t xml:space="preserve"> Act 1992</w:t>
      </w:r>
    </w:p>
    <w:p w:rsidR="00370722" w:rsidRPr="00370722" w:rsidRDefault="00370722" w:rsidP="00370722">
      <w:pPr>
        <w:jc w:val="both"/>
        <w:rPr>
          <w:rFonts w:ascii="Times New Roman" w:eastAsia="Calibri" w:hAnsi="Times New Roman" w:cs="Times New Roman"/>
          <w:sz w:val="24"/>
        </w:rPr>
      </w:pPr>
      <w:r w:rsidRPr="00370722">
        <w:rPr>
          <w:rFonts w:ascii="Times New Roman" w:eastAsia="Calibri" w:hAnsi="Times New Roman" w:cs="Times New Roman"/>
          <w:sz w:val="24"/>
        </w:rPr>
        <w:t xml:space="preserve">The AUSTRALIAN COMMUNICATIONS AND MEDIA AUTHORITY makes this class licence under subsection 132(1) of the </w:t>
      </w:r>
      <w:proofErr w:type="spellStart"/>
      <w:r w:rsidRPr="00370722">
        <w:rPr>
          <w:rFonts w:ascii="Times New Roman" w:eastAsia="Calibri" w:hAnsi="Times New Roman" w:cs="Times New Roman"/>
          <w:i/>
          <w:sz w:val="24"/>
        </w:rPr>
        <w:t>Radiocommunications</w:t>
      </w:r>
      <w:proofErr w:type="spellEnd"/>
      <w:r w:rsidRPr="00370722">
        <w:rPr>
          <w:rFonts w:ascii="Times New Roman" w:eastAsia="Calibri" w:hAnsi="Times New Roman" w:cs="Times New Roman"/>
          <w:i/>
          <w:sz w:val="24"/>
        </w:rPr>
        <w:t xml:space="preserve"> Act 1992</w:t>
      </w:r>
      <w:r w:rsidRPr="00370722">
        <w:rPr>
          <w:rFonts w:ascii="Times New Roman" w:eastAsia="Calibri" w:hAnsi="Times New Roman" w:cs="Times New Roman"/>
          <w:sz w:val="24"/>
        </w:rPr>
        <w:t>.</w:t>
      </w:r>
    </w:p>
    <w:p w:rsidR="00370722" w:rsidRPr="00370722" w:rsidRDefault="00370722" w:rsidP="00370722">
      <w:pPr>
        <w:tabs>
          <w:tab w:val="left" w:pos="3119"/>
        </w:tabs>
        <w:spacing w:before="300" w:after="360" w:line="240" w:lineRule="auto"/>
        <w:rPr>
          <w:rFonts w:ascii="Times New Roman" w:eastAsia="Calibri" w:hAnsi="Times New Roman" w:cs="Times New Roman"/>
          <w:sz w:val="24"/>
        </w:rPr>
      </w:pPr>
      <w:r w:rsidRPr="00370722">
        <w:rPr>
          <w:rFonts w:ascii="Times New Roman" w:eastAsia="Calibri" w:hAnsi="Times New Roman" w:cs="Times New Roman"/>
          <w:sz w:val="24"/>
        </w:rPr>
        <w:t xml:space="preserve">Dated:  </w:t>
      </w:r>
      <w:r w:rsidRPr="00370722">
        <w:rPr>
          <w:rFonts w:ascii="Times New Roman" w:eastAsia="Calibri" w:hAnsi="Times New Roman" w:cs="Times New Roman"/>
          <w:i/>
          <w:sz w:val="24"/>
        </w:rPr>
        <w:t>18 September 2015</w:t>
      </w:r>
    </w:p>
    <w:p w:rsidR="00370722" w:rsidRPr="00370722" w:rsidRDefault="00370722" w:rsidP="00370722">
      <w:pPr>
        <w:tabs>
          <w:tab w:val="left" w:pos="3119"/>
        </w:tabs>
        <w:spacing w:before="600" w:after="600" w:line="300" w:lineRule="atLeast"/>
        <w:jc w:val="right"/>
        <w:rPr>
          <w:rFonts w:ascii="Times New Roman" w:eastAsia="Calibri" w:hAnsi="Times New Roman" w:cs="Times New Roman"/>
          <w:sz w:val="24"/>
        </w:rPr>
      </w:pPr>
      <w:r w:rsidRPr="00370722">
        <w:rPr>
          <w:rFonts w:ascii="Times New Roman" w:eastAsia="Calibri" w:hAnsi="Times New Roman" w:cs="Times New Roman"/>
          <w:i/>
          <w:sz w:val="24"/>
        </w:rPr>
        <w:t>Chris Chapman</w:t>
      </w:r>
      <w:r w:rsidRPr="00370722">
        <w:rPr>
          <w:rFonts w:ascii="Times New Roman" w:eastAsia="Calibri" w:hAnsi="Times New Roman" w:cs="Times New Roman"/>
          <w:sz w:val="24"/>
        </w:rPr>
        <w:t xml:space="preserve"> </w:t>
      </w:r>
      <w:r w:rsidRPr="00370722">
        <w:rPr>
          <w:rFonts w:ascii="Times New Roman" w:eastAsia="Calibri" w:hAnsi="Times New Roman" w:cs="Times New Roman"/>
          <w:sz w:val="24"/>
        </w:rPr>
        <w:br/>
        <w:t xml:space="preserve">[signed] </w:t>
      </w:r>
      <w:r w:rsidRPr="00370722">
        <w:rPr>
          <w:rFonts w:ascii="Times New Roman" w:eastAsia="Calibri" w:hAnsi="Times New Roman" w:cs="Times New Roman"/>
          <w:sz w:val="24"/>
        </w:rPr>
        <w:br/>
        <w:t>Member</w:t>
      </w:r>
      <w:bookmarkStart w:id="1" w:name="Minister"/>
    </w:p>
    <w:p w:rsidR="00370722" w:rsidRPr="00370722" w:rsidRDefault="00370722" w:rsidP="00370722">
      <w:pPr>
        <w:tabs>
          <w:tab w:val="left" w:pos="3119"/>
        </w:tabs>
        <w:spacing w:before="600" w:line="300" w:lineRule="atLeast"/>
        <w:jc w:val="right"/>
        <w:rPr>
          <w:rFonts w:ascii="Times New Roman" w:eastAsia="Calibri" w:hAnsi="Times New Roman" w:cs="Times New Roman"/>
          <w:sz w:val="24"/>
        </w:rPr>
      </w:pPr>
      <w:r w:rsidRPr="00370722">
        <w:rPr>
          <w:rFonts w:ascii="Times New Roman" w:eastAsia="Calibri" w:hAnsi="Times New Roman" w:cs="Times New Roman"/>
          <w:i/>
          <w:sz w:val="24"/>
        </w:rPr>
        <w:t>Brendan Byrne</w:t>
      </w:r>
      <w:r w:rsidRPr="00370722">
        <w:rPr>
          <w:rFonts w:ascii="Times New Roman" w:eastAsia="Calibri" w:hAnsi="Times New Roman" w:cs="Times New Roman"/>
          <w:sz w:val="24"/>
        </w:rPr>
        <w:t xml:space="preserve"> </w:t>
      </w:r>
      <w:r w:rsidRPr="00370722">
        <w:rPr>
          <w:rFonts w:ascii="Times New Roman" w:eastAsia="Calibri" w:hAnsi="Times New Roman" w:cs="Times New Roman"/>
          <w:sz w:val="24"/>
        </w:rPr>
        <w:br/>
        <w:t xml:space="preserve">[signed] </w:t>
      </w:r>
      <w:r w:rsidRPr="00370722">
        <w:rPr>
          <w:rFonts w:ascii="Times New Roman" w:eastAsia="Calibri" w:hAnsi="Times New Roman" w:cs="Times New Roman"/>
          <w:sz w:val="24"/>
        </w:rPr>
        <w:br/>
      </w:r>
      <w:r w:rsidRPr="00370722">
        <w:rPr>
          <w:rFonts w:ascii="Times New Roman" w:eastAsia="Calibri" w:hAnsi="Times New Roman" w:cs="Times New Roman"/>
          <w:strike/>
          <w:sz w:val="24"/>
        </w:rPr>
        <w:t xml:space="preserve">Member </w:t>
      </w:r>
      <w:r w:rsidRPr="00370722">
        <w:rPr>
          <w:rFonts w:ascii="Times New Roman" w:eastAsia="Calibri" w:hAnsi="Times New Roman" w:cs="Times New Roman"/>
          <w:sz w:val="24"/>
        </w:rPr>
        <w:t>/ General Manager</w:t>
      </w:r>
    </w:p>
    <w:bookmarkEnd w:id="1"/>
    <w:p w:rsidR="00370722" w:rsidRPr="00370722" w:rsidRDefault="00370722" w:rsidP="00370722">
      <w:pPr>
        <w:pBdr>
          <w:bottom w:val="single" w:sz="4" w:space="1" w:color="auto"/>
        </w:pBdr>
        <w:tabs>
          <w:tab w:val="left" w:pos="3119"/>
        </w:tabs>
        <w:spacing w:before="300" w:after="600" w:line="300" w:lineRule="atLeast"/>
        <w:rPr>
          <w:rFonts w:ascii="Calibri" w:eastAsia="Calibri" w:hAnsi="Calibri" w:cs="Times New Roman"/>
          <w:sz w:val="24"/>
        </w:rPr>
      </w:pPr>
    </w:p>
    <w:p w:rsidR="00370722" w:rsidRPr="00370722" w:rsidRDefault="00370722" w:rsidP="00370722">
      <w:pPr>
        <w:keepNext/>
        <w:spacing w:before="360" w:after="0" w:line="240" w:lineRule="auto"/>
        <w:ind w:left="964" w:hanging="964"/>
        <w:rPr>
          <w:rFonts w:ascii="Arial" w:eastAsia="Times New Roman" w:hAnsi="Arial" w:cs="Times New Roman"/>
          <w:b/>
          <w:noProof/>
          <w:sz w:val="18"/>
          <w:szCs w:val="18"/>
        </w:rPr>
      </w:pPr>
      <w:r w:rsidRPr="00370722">
        <w:rPr>
          <w:rFonts w:ascii="Arial" w:eastAsia="Times New Roman" w:hAnsi="Arial" w:cs="Times New Roman"/>
          <w:b/>
          <w:noProof/>
          <w:sz w:val="24"/>
          <w:szCs w:val="24"/>
        </w:rPr>
        <w:t>1</w:t>
      </w:r>
      <w:r w:rsidRPr="00370722">
        <w:rPr>
          <w:rFonts w:ascii="Arial" w:eastAsia="Times New Roman" w:hAnsi="Arial" w:cs="Times New Roman"/>
          <w:b/>
          <w:noProof/>
          <w:sz w:val="24"/>
          <w:szCs w:val="24"/>
        </w:rPr>
        <w:tab/>
        <w:t xml:space="preserve">Name of class licence </w:t>
      </w:r>
    </w:p>
    <w:p w:rsidR="00370722" w:rsidRPr="00370722" w:rsidRDefault="00370722" w:rsidP="00370722">
      <w:pPr>
        <w:tabs>
          <w:tab w:val="right" w:pos="794"/>
        </w:tabs>
        <w:spacing w:before="120" w:after="0" w:line="260" w:lineRule="exact"/>
        <w:ind w:left="964" w:hanging="964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7072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370722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This class licence is the </w:t>
      </w:r>
      <w:r w:rsidRPr="00370722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fldChar w:fldCharType="begin"/>
      </w:r>
      <w:r w:rsidRPr="00370722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instrText xml:space="preserve"> REF Citation \*charformat </w:instrText>
      </w:r>
      <w:r w:rsidRPr="00370722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fldChar w:fldCharType="separate"/>
      </w:r>
      <w:r w:rsidRPr="00370722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Radiocommunications (Radionavigation-Satellite Service) Class Licence 2015</w:t>
      </w:r>
      <w:r w:rsidRPr="00370722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fldChar w:fldCharType="end"/>
      </w:r>
      <w:r w:rsidRPr="00370722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:rsidR="00370722" w:rsidRPr="00370722" w:rsidRDefault="00370722" w:rsidP="00370722">
      <w:pPr>
        <w:keepNext/>
        <w:spacing w:before="360" w:after="0" w:line="240" w:lineRule="auto"/>
        <w:ind w:left="964" w:hanging="964"/>
        <w:rPr>
          <w:rFonts w:ascii="Arial" w:eastAsia="Times New Roman" w:hAnsi="Arial" w:cs="Times New Roman"/>
          <w:bCs/>
          <w:noProof/>
          <w:sz w:val="18"/>
          <w:szCs w:val="18"/>
        </w:rPr>
      </w:pPr>
      <w:r w:rsidRPr="00370722">
        <w:rPr>
          <w:rFonts w:ascii="Arial" w:eastAsia="Times New Roman" w:hAnsi="Arial" w:cs="Times New Roman"/>
          <w:b/>
          <w:noProof/>
          <w:sz w:val="24"/>
          <w:szCs w:val="24"/>
        </w:rPr>
        <w:t>2</w:t>
      </w:r>
      <w:r w:rsidRPr="00370722">
        <w:rPr>
          <w:rFonts w:ascii="Arial" w:eastAsia="Times New Roman" w:hAnsi="Arial" w:cs="Times New Roman"/>
          <w:b/>
          <w:noProof/>
          <w:sz w:val="24"/>
          <w:szCs w:val="24"/>
        </w:rPr>
        <w:tab/>
        <w:t xml:space="preserve">Commencement </w:t>
      </w:r>
    </w:p>
    <w:p w:rsidR="00370722" w:rsidRPr="00370722" w:rsidRDefault="00370722" w:rsidP="00370722">
      <w:pPr>
        <w:spacing w:before="120" w:after="0" w:line="260" w:lineRule="exact"/>
        <w:ind w:left="993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70722">
        <w:rPr>
          <w:rFonts w:ascii="Times New Roman" w:eastAsia="Times New Roman" w:hAnsi="Times New Roman" w:cs="Times New Roman"/>
          <w:noProof/>
          <w:sz w:val="24"/>
          <w:szCs w:val="24"/>
        </w:rPr>
        <w:t>This class licence commences on the last to occur of:</w:t>
      </w:r>
    </w:p>
    <w:p w:rsidR="00370722" w:rsidRPr="00370722" w:rsidRDefault="00370722" w:rsidP="00370722">
      <w:pPr>
        <w:tabs>
          <w:tab w:val="right" w:pos="1191"/>
        </w:tabs>
        <w:spacing w:before="60" w:after="0" w:line="240" w:lineRule="auto"/>
        <w:ind w:left="1418" w:hanging="1418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70722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  <w:t>(a)</w:t>
      </w:r>
      <w:r w:rsidRPr="00370722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proofErr w:type="gramStart"/>
      <w:r w:rsidRPr="00370722">
        <w:rPr>
          <w:rFonts w:ascii="Times New Roman" w:eastAsia="Times New Roman" w:hAnsi="Times New Roman" w:cs="Times New Roman"/>
          <w:sz w:val="24"/>
          <w:szCs w:val="24"/>
          <w:lang w:eastAsia="en-AU"/>
        </w:rPr>
        <w:t>the</w:t>
      </w:r>
      <w:proofErr w:type="gramEnd"/>
      <w:r w:rsidRPr="0037072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day after it is registered; or</w:t>
      </w:r>
    </w:p>
    <w:p w:rsidR="00370722" w:rsidRPr="00370722" w:rsidRDefault="00370722" w:rsidP="00370722">
      <w:pPr>
        <w:tabs>
          <w:tab w:val="right" w:pos="1191"/>
        </w:tabs>
        <w:spacing w:before="60" w:after="0" w:line="240" w:lineRule="auto"/>
        <w:ind w:left="1418" w:hanging="1418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70722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  <w:t>(b)</w:t>
      </w:r>
      <w:r w:rsidRPr="00370722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proofErr w:type="gramStart"/>
      <w:r w:rsidRPr="00370722">
        <w:rPr>
          <w:rFonts w:ascii="Times New Roman" w:eastAsia="Times New Roman" w:hAnsi="Times New Roman" w:cs="Times New Roman"/>
          <w:sz w:val="24"/>
          <w:szCs w:val="24"/>
          <w:lang w:eastAsia="en-AU"/>
        </w:rPr>
        <w:t>the</w:t>
      </w:r>
      <w:proofErr w:type="gramEnd"/>
      <w:r w:rsidRPr="0037072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day on which it is published in the </w:t>
      </w:r>
      <w:r w:rsidRPr="00370722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Gazette</w:t>
      </w:r>
      <w:r w:rsidRPr="00370722">
        <w:rPr>
          <w:rFonts w:ascii="Times New Roman" w:eastAsia="Times New Roman" w:hAnsi="Times New Roman" w:cs="Times New Roman"/>
          <w:sz w:val="24"/>
          <w:szCs w:val="24"/>
          <w:lang w:eastAsia="en-AU"/>
        </w:rPr>
        <w:t>; or</w:t>
      </w:r>
    </w:p>
    <w:p w:rsidR="00370722" w:rsidRPr="00370722" w:rsidRDefault="00370722" w:rsidP="00370722">
      <w:pPr>
        <w:tabs>
          <w:tab w:val="right" w:pos="1191"/>
        </w:tabs>
        <w:spacing w:before="60" w:after="0" w:line="240" w:lineRule="auto"/>
        <w:ind w:left="1418" w:hanging="1418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370722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  <w:t>(c)</w:t>
      </w:r>
      <w:r w:rsidRPr="00370722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proofErr w:type="gramStart"/>
      <w:r w:rsidRPr="00370722">
        <w:rPr>
          <w:rFonts w:ascii="Times New Roman" w:eastAsia="Times New Roman" w:hAnsi="Times New Roman" w:cs="Times New Roman"/>
          <w:sz w:val="24"/>
          <w:szCs w:val="24"/>
          <w:lang w:eastAsia="en-AU"/>
        </w:rPr>
        <w:t>the</w:t>
      </w:r>
      <w:proofErr w:type="gramEnd"/>
      <w:r w:rsidRPr="0037072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day that the </w:t>
      </w:r>
      <w:proofErr w:type="spellStart"/>
      <w:r w:rsidRPr="00370722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Radiocommunications</w:t>
      </w:r>
      <w:proofErr w:type="spellEnd"/>
      <w:r w:rsidRPr="00370722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 xml:space="preserve"> (Communication with Space Object) Class Licence 2015</w:t>
      </w:r>
      <w:r w:rsidRPr="0037072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commences.</w:t>
      </w:r>
    </w:p>
    <w:p w:rsidR="00370722" w:rsidRPr="00370722" w:rsidRDefault="00370722" w:rsidP="00370722">
      <w:pPr>
        <w:tabs>
          <w:tab w:val="left" w:pos="1985"/>
        </w:tabs>
        <w:spacing w:before="120" w:after="0" w:line="220" w:lineRule="exact"/>
        <w:ind w:left="964"/>
        <w:jc w:val="both"/>
        <w:rPr>
          <w:rFonts w:ascii="Times New Roman" w:eastAsia="Times New Roman" w:hAnsi="Times New Roman" w:cs="Times New Roman"/>
          <w:noProof/>
          <w:sz w:val="20"/>
          <w:szCs w:val="24"/>
        </w:rPr>
      </w:pPr>
      <w:r w:rsidRPr="00370722">
        <w:rPr>
          <w:rFonts w:ascii="Times New Roman" w:eastAsia="Times New Roman" w:hAnsi="Times New Roman" w:cs="Times New Roman"/>
          <w:i/>
          <w:noProof/>
          <w:sz w:val="20"/>
          <w:szCs w:val="24"/>
        </w:rPr>
        <w:t>Note</w:t>
      </w:r>
      <w:r w:rsidRPr="00370722">
        <w:rPr>
          <w:rFonts w:ascii="Arial" w:eastAsia="Times New Roman" w:hAnsi="Arial" w:cs="Arial"/>
          <w:noProof/>
          <w:sz w:val="20"/>
          <w:szCs w:val="24"/>
        </w:rPr>
        <w:t> </w:t>
      </w:r>
      <w:r w:rsidRPr="00370722">
        <w:rPr>
          <w:rFonts w:ascii="Times New Roman" w:eastAsia="Times New Roman" w:hAnsi="Times New Roman" w:cs="Times New Roman"/>
          <w:i/>
          <w:noProof/>
          <w:sz w:val="20"/>
          <w:szCs w:val="24"/>
        </w:rPr>
        <w:t>1</w:t>
      </w:r>
      <w:r w:rsidRPr="00370722">
        <w:rPr>
          <w:rFonts w:ascii="Arial" w:eastAsia="Times New Roman" w:hAnsi="Arial" w:cs="Arial"/>
          <w:noProof/>
          <w:sz w:val="20"/>
          <w:szCs w:val="24"/>
        </w:rPr>
        <w:t xml:space="preserve">   </w:t>
      </w:r>
      <w:r w:rsidRPr="00370722">
        <w:rPr>
          <w:rFonts w:ascii="Times New Roman" w:eastAsia="Times New Roman" w:hAnsi="Times New Roman" w:cs="Times New Roman"/>
          <w:noProof/>
          <w:sz w:val="20"/>
          <w:szCs w:val="24"/>
        </w:rPr>
        <w:t xml:space="preserve">All legislative instruments must be registered on the Federal Register of Legislative Instruments required to be maintained under the </w:t>
      </w:r>
      <w:r w:rsidRPr="00370722">
        <w:rPr>
          <w:rFonts w:ascii="Times New Roman" w:eastAsia="Times New Roman" w:hAnsi="Times New Roman" w:cs="Times New Roman"/>
          <w:i/>
          <w:noProof/>
          <w:sz w:val="20"/>
          <w:szCs w:val="24"/>
        </w:rPr>
        <w:t>Legislative Instruments Act 2003</w:t>
      </w:r>
      <w:r w:rsidRPr="00370722">
        <w:rPr>
          <w:rFonts w:ascii="Times New Roman" w:eastAsia="Times New Roman" w:hAnsi="Times New Roman" w:cs="Times New Roman"/>
          <w:noProof/>
          <w:sz w:val="20"/>
          <w:szCs w:val="24"/>
        </w:rPr>
        <w:t>.</w:t>
      </w:r>
    </w:p>
    <w:p w:rsidR="00370722" w:rsidRPr="00370722" w:rsidRDefault="00370722" w:rsidP="00370722">
      <w:pPr>
        <w:tabs>
          <w:tab w:val="left" w:pos="1985"/>
        </w:tabs>
        <w:spacing w:before="120" w:after="0" w:line="220" w:lineRule="exact"/>
        <w:ind w:left="964"/>
        <w:jc w:val="both"/>
        <w:rPr>
          <w:rFonts w:ascii="Times New Roman" w:eastAsia="Times New Roman" w:hAnsi="Times New Roman" w:cs="Times New Roman"/>
          <w:noProof/>
          <w:sz w:val="20"/>
          <w:szCs w:val="24"/>
        </w:rPr>
      </w:pPr>
      <w:r w:rsidRPr="00370722">
        <w:rPr>
          <w:rFonts w:ascii="Times New Roman" w:eastAsia="Times New Roman" w:hAnsi="Times New Roman" w:cs="Times New Roman"/>
          <w:i/>
          <w:noProof/>
          <w:sz w:val="20"/>
          <w:szCs w:val="24"/>
        </w:rPr>
        <w:t xml:space="preserve">Note 2   </w:t>
      </w:r>
      <w:r w:rsidRPr="00370722">
        <w:rPr>
          <w:rFonts w:ascii="Times New Roman" w:eastAsia="Times New Roman" w:hAnsi="Times New Roman" w:cs="Times New Roman"/>
          <w:noProof/>
          <w:sz w:val="20"/>
          <w:szCs w:val="24"/>
        </w:rPr>
        <w:t>Each of (a), (b) and (c) must occur for this class licence to commence.</w:t>
      </w:r>
    </w:p>
    <w:p w:rsidR="00370722" w:rsidRPr="00370722" w:rsidRDefault="00370722" w:rsidP="00370722">
      <w:pPr>
        <w:tabs>
          <w:tab w:val="right" w:pos="794"/>
        </w:tabs>
        <w:spacing w:before="120" w:after="0" w:line="260" w:lineRule="exact"/>
        <w:ind w:left="964" w:hanging="964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370722" w:rsidRPr="00370722" w:rsidRDefault="00370722" w:rsidP="00370722">
      <w:pPr>
        <w:keepNext/>
        <w:spacing w:before="360" w:after="0" w:line="240" w:lineRule="auto"/>
        <w:ind w:left="964" w:hanging="964"/>
        <w:rPr>
          <w:rFonts w:ascii="Arial" w:eastAsia="Times New Roman" w:hAnsi="Arial" w:cs="Times New Roman"/>
          <w:b/>
          <w:noProof/>
          <w:sz w:val="24"/>
          <w:szCs w:val="24"/>
        </w:rPr>
      </w:pPr>
      <w:r w:rsidRPr="00370722">
        <w:rPr>
          <w:rFonts w:ascii="Arial" w:eastAsia="Times New Roman" w:hAnsi="Arial" w:cs="Times New Roman"/>
          <w:b/>
          <w:noProof/>
          <w:sz w:val="24"/>
          <w:szCs w:val="24"/>
        </w:rPr>
        <w:t>3</w:t>
      </w:r>
      <w:r w:rsidRPr="00370722">
        <w:rPr>
          <w:rFonts w:ascii="Arial" w:eastAsia="Times New Roman" w:hAnsi="Arial" w:cs="Times New Roman"/>
          <w:b/>
          <w:noProof/>
          <w:sz w:val="24"/>
          <w:szCs w:val="24"/>
        </w:rPr>
        <w:tab/>
        <w:t>Interpretation</w:t>
      </w:r>
    </w:p>
    <w:p w:rsidR="00370722" w:rsidRPr="00370722" w:rsidRDefault="00370722" w:rsidP="00370722">
      <w:pPr>
        <w:keepNext/>
        <w:tabs>
          <w:tab w:val="right" w:pos="794"/>
        </w:tabs>
        <w:spacing w:before="120" w:after="0" w:line="260" w:lineRule="exact"/>
        <w:ind w:left="964" w:hanging="964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70722">
        <w:rPr>
          <w:rFonts w:ascii="Times New Roman" w:eastAsia="Times New Roman" w:hAnsi="Times New Roman" w:cs="Times New Roman"/>
          <w:noProof/>
          <w:sz w:val="24"/>
          <w:szCs w:val="24"/>
        </w:rPr>
        <w:tab/>
        <w:t>(1)</w:t>
      </w:r>
      <w:r w:rsidRPr="00370722">
        <w:rPr>
          <w:rFonts w:ascii="Times New Roman" w:eastAsia="Times New Roman" w:hAnsi="Times New Roman" w:cs="Times New Roman"/>
          <w:noProof/>
          <w:sz w:val="24"/>
          <w:szCs w:val="24"/>
        </w:rPr>
        <w:tab/>
        <w:t>In this class licence:</w:t>
      </w:r>
    </w:p>
    <w:p w:rsidR="00370722" w:rsidRPr="00370722" w:rsidRDefault="00370722" w:rsidP="00370722">
      <w:pPr>
        <w:spacing w:before="120" w:after="0" w:line="260" w:lineRule="exact"/>
        <w:ind w:left="964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70722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t xml:space="preserve">Act </w:t>
      </w:r>
      <w:r w:rsidRPr="0037072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means the </w:t>
      </w:r>
      <w:r w:rsidRPr="00370722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Radiocommunications Act 1992</w:t>
      </w:r>
      <w:r w:rsidRPr="00370722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:rsidR="00370722" w:rsidRPr="00370722" w:rsidRDefault="00370722" w:rsidP="00370722">
      <w:pPr>
        <w:spacing w:before="120" w:after="0" w:line="260" w:lineRule="exact"/>
        <w:ind w:left="964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  <w:r w:rsidRPr="00370722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t>radionavigation-satellite service</w:t>
      </w:r>
      <w:r w:rsidRPr="00370722">
        <w:rPr>
          <w:rFonts w:ascii="Times New Roman" w:eastAsia="Times New Roman" w:hAnsi="Times New Roman" w:cs="Times New Roman"/>
          <w:bCs/>
          <w:iCs/>
          <w:noProof/>
          <w:sz w:val="24"/>
          <w:szCs w:val="24"/>
        </w:rPr>
        <w:t xml:space="preserve"> </w:t>
      </w:r>
      <w:r w:rsidRPr="00370722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t>(RNSS)</w:t>
      </w:r>
      <w:r w:rsidRPr="00370722">
        <w:rPr>
          <w:rFonts w:ascii="Times New Roman" w:eastAsia="Times New Roman" w:hAnsi="Times New Roman" w:cs="Times New Roman"/>
          <w:bCs/>
          <w:iCs/>
          <w:noProof/>
          <w:sz w:val="24"/>
          <w:szCs w:val="24"/>
        </w:rPr>
        <w:t xml:space="preserve"> has the meaning given by subsection 3(1) of the spectrum plan.</w:t>
      </w:r>
    </w:p>
    <w:p w:rsidR="00370722" w:rsidRPr="00370722" w:rsidRDefault="00370722" w:rsidP="00370722">
      <w:pPr>
        <w:spacing w:before="120" w:after="0" w:line="260" w:lineRule="exact"/>
        <w:ind w:left="964"/>
        <w:jc w:val="both"/>
        <w:rPr>
          <w:rFonts w:ascii="Times New Roman" w:eastAsia="Times New Roman" w:hAnsi="Times New Roman" w:cs="Times New Roman"/>
          <w:bCs/>
          <w:iCs/>
          <w:noProof/>
          <w:sz w:val="24"/>
          <w:szCs w:val="24"/>
        </w:rPr>
      </w:pPr>
      <w:r w:rsidRPr="00370722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t xml:space="preserve">RNSS radiocommunication </w:t>
      </w:r>
      <w:r w:rsidRPr="00370722">
        <w:rPr>
          <w:rFonts w:ascii="Times New Roman" w:eastAsia="Times New Roman" w:hAnsi="Times New Roman" w:cs="Times New Roman"/>
          <w:bCs/>
          <w:iCs/>
          <w:noProof/>
          <w:sz w:val="24"/>
          <w:szCs w:val="24"/>
        </w:rPr>
        <w:t>means a radiocommunication that is transmitted at a frequency allocated to RNSS under the spectrum plan.</w:t>
      </w:r>
    </w:p>
    <w:p w:rsidR="00370722" w:rsidRPr="00370722" w:rsidRDefault="00370722" w:rsidP="00370722">
      <w:pPr>
        <w:spacing w:before="120" w:after="0" w:line="260" w:lineRule="exact"/>
        <w:ind w:left="964"/>
        <w:jc w:val="both"/>
        <w:rPr>
          <w:rFonts w:ascii="Times New Roman" w:eastAsia="Times New Roman" w:hAnsi="Times New Roman" w:cs="Times New Roman"/>
          <w:bCs/>
          <w:iCs/>
          <w:noProof/>
          <w:sz w:val="24"/>
          <w:szCs w:val="24"/>
        </w:rPr>
      </w:pPr>
      <w:r w:rsidRPr="00370722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t xml:space="preserve">RNSS receiver </w:t>
      </w:r>
      <w:r w:rsidRPr="00370722">
        <w:rPr>
          <w:rFonts w:ascii="Times New Roman" w:eastAsia="Times New Roman" w:hAnsi="Times New Roman" w:cs="Times New Roman"/>
          <w:bCs/>
          <w:iCs/>
          <w:noProof/>
          <w:sz w:val="24"/>
          <w:szCs w:val="24"/>
        </w:rPr>
        <w:t xml:space="preserve">means a radiocommunications receiver used for receiving RNSS radiocommunications. </w:t>
      </w:r>
    </w:p>
    <w:p w:rsidR="00370722" w:rsidRPr="00370722" w:rsidRDefault="00370722" w:rsidP="00370722">
      <w:pPr>
        <w:spacing w:before="120" w:after="0" w:line="260" w:lineRule="exact"/>
        <w:ind w:left="964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70722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t>standard</w:t>
      </w:r>
      <w:r w:rsidRPr="0037072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means a standard made under section 162 of the Act.</w:t>
      </w:r>
    </w:p>
    <w:p w:rsidR="00370722" w:rsidRPr="00370722" w:rsidRDefault="00370722" w:rsidP="00370722">
      <w:pPr>
        <w:spacing w:before="120" w:after="0" w:line="220" w:lineRule="exact"/>
        <w:ind w:left="964"/>
        <w:jc w:val="both"/>
        <w:rPr>
          <w:rFonts w:ascii="Times New Roman" w:eastAsia="Times New Roman" w:hAnsi="Times New Roman" w:cs="Times New Roman"/>
          <w:noProof/>
          <w:sz w:val="20"/>
          <w:szCs w:val="24"/>
        </w:rPr>
      </w:pPr>
      <w:r w:rsidRPr="00370722">
        <w:rPr>
          <w:rFonts w:ascii="Times New Roman" w:eastAsia="Times New Roman" w:hAnsi="Times New Roman" w:cs="Times New Roman"/>
          <w:i/>
          <w:noProof/>
          <w:sz w:val="20"/>
          <w:szCs w:val="24"/>
        </w:rPr>
        <w:t>Note</w:t>
      </w:r>
      <w:r w:rsidRPr="00370722">
        <w:rPr>
          <w:rFonts w:ascii="Arial" w:eastAsia="Times New Roman" w:hAnsi="Arial" w:cs="Arial"/>
          <w:noProof/>
          <w:sz w:val="20"/>
          <w:szCs w:val="24"/>
        </w:rPr>
        <w:t xml:space="preserve">:   </w:t>
      </w:r>
      <w:r w:rsidRPr="00370722">
        <w:rPr>
          <w:rFonts w:ascii="Times New Roman" w:eastAsia="Times New Roman" w:hAnsi="Times New Roman" w:cs="Times New Roman"/>
          <w:noProof/>
          <w:sz w:val="20"/>
          <w:szCs w:val="24"/>
        </w:rPr>
        <w:t xml:space="preserve">For definitions of other expressions used in this class licence, see the Act and the </w:t>
      </w:r>
      <w:r w:rsidRPr="00370722">
        <w:rPr>
          <w:rFonts w:ascii="Times New Roman" w:eastAsia="Times New Roman" w:hAnsi="Times New Roman" w:cs="Times New Roman"/>
          <w:i/>
          <w:iCs/>
          <w:noProof/>
          <w:sz w:val="20"/>
          <w:szCs w:val="24"/>
        </w:rPr>
        <w:t>Radiocommunications (Interpretation) Determination 2015</w:t>
      </w:r>
      <w:r w:rsidRPr="00370722">
        <w:rPr>
          <w:rFonts w:ascii="Times New Roman" w:eastAsia="Times New Roman" w:hAnsi="Times New Roman" w:cs="Times New Roman"/>
          <w:noProof/>
          <w:sz w:val="20"/>
          <w:szCs w:val="24"/>
        </w:rPr>
        <w:t>.</w:t>
      </w:r>
    </w:p>
    <w:p w:rsidR="00370722" w:rsidRPr="00370722" w:rsidRDefault="00370722" w:rsidP="00370722">
      <w:pPr>
        <w:keepLines/>
        <w:tabs>
          <w:tab w:val="right" w:pos="794"/>
        </w:tabs>
        <w:spacing w:before="120" w:after="0" w:line="260" w:lineRule="exact"/>
        <w:ind w:left="964" w:hanging="964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70722">
        <w:rPr>
          <w:rFonts w:ascii="Times New Roman" w:eastAsia="Times New Roman" w:hAnsi="Times New Roman" w:cs="Times New Roman"/>
          <w:noProof/>
          <w:sz w:val="24"/>
          <w:szCs w:val="24"/>
        </w:rPr>
        <w:tab/>
        <w:t>(2)</w:t>
      </w:r>
      <w:r w:rsidRPr="00370722">
        <w:rPr>
          <w:rFonts w:ascii="Times New Roman" w:eastAsia="Times New Roman" w:hAnsi="Times New Roman" w:cs="Times New Roman"/>
          <w:noProof/>
          <w:sz w:val="24"/>
          <w:szCs w:val="24"/>
        </w:rPr>
        <w:tab/>
        <w:t>In this class licence, the range of numbers that identifies a frequency band is taken to include the higher, but not the lower, number.</w:t>
      </w:r>
    </w:p>
    <w:p w:rsidR="00370722" w:rsidRPr="00370722" w:rsidRDefault="00370722" w:rsidP="00370722">
      <w:pPr>
        <w:keepNext/>
        <w:spacing w:before="120" w:after="0" w:line="220" w:lineRule="exact"/>
        <w:ind w:left="964"/>
        <w:jc w:val="both"/>
        <w:rPr>
          <w:rFonts w:ascii="Times New Roman" w:eastAsia="Times New Roman" w:hAnsi="Times New Roman" w:cs="Times New Roman"/>
          <w:i/>
          <w:noProof/>
          <w:sz w:val="20"/>
          <w:szCs w:val="24"/>
        </w:rPr>
      </w:pPr>
      <w:r w:rsidRPr="00370722">
        <w:rPr>
          <w:rFonts w:ascii="Times New Roman" w:eastAsia="Times New Roman" w:hAnsi="Times New Roman" w:cs="Times New Roman"/>
          <w:i/>
          <w:noProof/>
          <w:sz w:val="20"/>
          <w:szCs w:val="24"/>
        </w:rPr>
        <w:t>Example</w:t>
      </w:r>
      <w:r w:rsidRPr="00370722">
        <w:rPr>
          <w:rFonts w:ascii="Times New Roman" w:eastAsia="Times New Roman" w:hAnsi="Times New Roman" w:cs="Times New Roman"/>
          <w:noProof/>
          <w:sz w:val="20"/>
          <w:szCs w:val="24"/>
        </w:rPr>
        <w:t xml:space="preserve">   The 1164 to 1215 MHz frequency band is made up of radio frequencies that exceed 1164 MHz but do not exceed 1215 MHz.</w:t>
      </w:r>
      <w:r w:rsidRPr="00370722">
        <w:rPr>
          <w:rFonts w:ascii="Times New Roman" w:eastAsia="Times New Roman" w:hAnsi="Times New Roman" w:cs="Times New Roman"/>
          <w:i/>
          <w:noProof/>
          <w:sz w:val="20"/>
          <w:szCs w:val="24"/>
        </w:rPr>
        <w:t xml:space="preserve"> </w:t>
      </w:r>
    </w:p>
    <w:p w:rsidR="00370722" w:rsidRPr="00370722" w:rsidRDefault="00370722" w:rsidP="00370722">
      <w:pPr>
        <w:keepNext/>
        <w:spacing w:before="360" w:after="0" w:line="240" w:lineRule="auto"/>
        <w:ind w:left="964" w:hanging="964"/>
        <w:rPr>
          <w:rFonts w:ascii="Arial" w:eastAsia="Times New Roman" w:hAnsi="Arial" w:cs="Times New Roman"/>
          <w:b/>
          <w:noProof/>
          <w:sz w:val="24"/>
          <w:szCs w:val="24"/>
        </w:rPr>
      </w:pPr>
      <w:r w:rsidRPr="00370722">
        <w:rPr>
          <w:rFonts w:ascii="Arial" w:eastAsia="Times New Roman" w:hAnsi="Arial" w:cs="Times New Roman"/>
          <w:b/>
          <w:noProof/>
          <w:sz w:val="24"/>
          <w:szCs w:val="24"/>
        </w:rPr>
        <w:t>4</w:t>
      </w:r>
      <w:r w:rsidRPr="00370722">
        <w:rPr>
          <w:rFonts w:ascii="Arial" w:eastAsia="Times New Roman" w:hAnsi="Arial" w:cs="Times New Roman"/>
          <w:b/>
          <w:noProof/>
          <w:sz w:val="24"/>
          <w:szCs w:val="24"/>
        </w:rPr>
        <w:tab/>
        <w:t xml:space="preserve">Class Licence </w:t>
      </w:r>
    </w:p>
    <w:p w:rsidR="00370722" w:rsidRPr="00370722" w:rsidRDefault="00370722" w:rsidP="00370722">
      <w:pPr>
        <w:numPr>
          <w:ilvl w:val="12"/>
          <w:numId w:val="0"/>
        </w:numPr>
        <w:tabs>
          <w:tab w:val="right" w:pos="794"/>
        </w:tabs>
        <w:spacing w:before="120" w:after="0" w:line="260" w:lineRule="exact"/>
        <w:ind w:left="964" w:hanging="964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70722">
        <w:rPr>
          <w:rFonts w:ascii="Times New Roman" w:eastAsia="Times New Roman" w:hAnsi="Times New Roman" w:cs="Times New Roman"/>
          <w:noProof/>
          <w:sz w:val="24"/>
          <w:szCs w:val="24"/>
        </w:rPr>
        <w:tab/>
        <w:t>(1)</w:t>
      </w:r>
      <w:r w:rsidRPr="00370722">
        <w:rPr>
          <w:rFonts w:ascii="Times New Roman" w:eastAsia="Times New Roman" w:hAnsi="Times New Roman" w:cs="Times New Roman"/>
          <w:noProof/>
          <w:sz w:val="24"/>
          <w:szCs w:val="24"/>
        </w:rPr>
        <w:tab/>
        <w:t>This class licence authorises a person to operate a RNSS receiver for the purpose of reception of RNSS radiocommunications, subject to the conditions set out in sections 5 and 6.</w:t>
      </w:r>
    </w:p>
    <w:p w:rsidR="00370722" w:rsidRPr="00370722" w:rsidRDefault="00370722" w:rsidP="00370722">
      <w:pPr>
        <w:numPr>
          <w:ilvl w:val="12"/>
          <w:numId w:val="0"/>
        </w:numPr>
        <w:tabs>
          <w:tab w:val="right" w:pos="794"/>
        </w:tabs>
        <w:spacing w:before="120" w:after="0" w:line="260" w:lineRule="exact"/>
        <w:ind w:left="964" w:hanging="964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70722">
        <w:rPr>
          <w:rFonts w:ascii="Times New Roman" w:eastAsia="Times New Roman" w:hAnsi="Times New Roman" w:cs="Times New Roman"/>
          <w:noProof/>
          <w:sz w:val="24"/>
          <w:szCs w:val="24"/>
        </w:rPr>
        <w:tab/>
        <w:t>(2)</w:t>
      </w:r>
      <w:r w:rsidRPr="00370722">
        <w:rPr>
          <w:rFonts w:ascii="Times New Roman" w:eastAsia="Times New Roman" w:hAnsi="Times New Roman" w:cs="Times New Roman"/>
          <w:noProof/>
          <w:sz w:val="24"/>
          <w:szCs w:val="24"/>
        </w:rPr>
        <w:tab/>
        <w:t>This class licence applies to all RNSS receivers except:</w:t>
      </w:r>
    </w:p>
    <w:p w:rsidR="00370722" w:rsidRPr="00370722" w:rsidRDefault="00370722" w:rsidP="00370722">
      <w:pPr>
        <w:numPr>
          <w:ilvl w:val="12"/>
          <w:numId w:val="0"/>
        </w:numPr>
        <w:tabs>
          <w:tab w:val="right" w:pos="794"/>
        </w:tabs>
        <w:spacing w:before="120" w:after="0" w:line="260" w:lineRule="exact"/>
        <w:ind w:left="964" w:hanging="964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7072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370722">
        <w:rPr>
          <w:rFonts w:ascii="Times New Roman" w:eastAsia="Times New Roman" w:hAnsi="Times New Roman" w:cs="Times New Roman"/>
          <w:noProof/>
          <w:sz w:val="24"/>
          <w:szCs w:val="24"/>
        </w:rPr>
        <w:tab/>
        <w:t>(a)</w:t>
      </w:r>
      <w:r w:rsidRPr="00370722">
        <w:rPr>
          <w:rFonts w:ascii="Times New Roman" w:eastAsia="Times New Roman" w:hAnsi="Times New Roman" w:cs="Times New Roman"/>
          <w:noProof/>
          <w:sz w:val="24"/>
          <w:szCs w:val="24"/>
        </w:rPr>
        <w:tab/>
        <w:t>RNSS receivers located on a space object; and</w:t>
      </w:r>
    </w:p>
    <w:p w:rsidR="00370722" w:rsidRPr="00370722" w:rsidRDefault="00370722" w:rsidP="00370722">
      <w:pPr>
        <w:numPr>
          <w:ilvl w:val="12"/>
          <w:numId w:val="0"/>
        </w:numPr>
        <w:tabs>
          <w:tab w:val="right" w:pos="794"/>
          <w:tab w:val="left" w:pos="993"/>
        </w:tabs>
        <w:spacing w:before="120" w:after="0" w:line="260" w:lineRule="exact"/>
        <w:ind w:left="1418" w:hanging="1389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7072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370722">
        <w:rPr>
          <w:rFonts w:ascii="Times New Roman" w:eastAsia="Times New Roman" w:hAnsi="Times New Roman" w:cs="Times New Roman"/>
          <w:noProof/>
          <w:sz w:val="24"/>
          <w:szCs w:val="24"/>
        </w:rPr>
        <w:tab/>
        <w:t>(b)</w:t>
      </w:r>
      <w:r w:rsidRPr="00370722">
        <w:rPr>
          <w:rFonts w:ascii="Times New Roman" w:eastAsia="Times New Roman" w:hAnsi="Times New Roman" w:cs="Times New Roman"/>
          <w:noProof/>
          <w:sz w:val="24"/>
          <w:szCs w:val="24"/>
        </w:rPr>
        <w:tab/>
        <w:t>RNSS receivers authorised by an apparatus licence to operate for a purpose that is substantially the same as the purpose authorised by this class licence.</w:t>
      </w:r>
    </w:p>
    <w:p w:rsidR="00370722" w:rsidRPr="00370722" w:rsidRDefault="00370722" w:rsidP="00370722">
      <w:pPr>
        <w:spacing w:before="120" w:after="0" w:line="240" w:lineRule="auto"/>
        <w:ind w:left="964"/>
        <w:jc w:val="both"/>
        <w:rPr>
          <w:rFonts w:ascii="Times New Roman" w:eastAsia="Times New Roman" w:hAnsi="Times New Roman" w:cs="Times New Roman"/>
          <w:noProof/>
          <w:sz w:val="20"/>
          <w:szCs w:val="24"/>
        </w:rPr>
      </w:pPr>
      <w:r w:rsidRPr="00370722">
        <w:rPr>
          <w:rFonts w:ascii="Times New Roman" w:eastAsia="Times New Roman" w:hAnsi="Times New Roman" w:cs="Times New Roman"/>
          <w:i/>
          <w:noProof/>
          <w:sz w:val="20"/>
          <w:szCs w:val="24"/>
          <w:lang w:eastAsia="en-AU"/>
        </w:rPr>
        <w:t>Note:</w:t>
      </w:r>
      <w:r w:rsidRPr="00370722">
        <w:rPr>
          <w:rFonts w:ascii="Times New Roman" w:eastAsia="Times New Roman" w:hAnsi="Times New Roman" w:cs="Times New Roman"/>
          <w:noProof/>
          <w:sz w:val="20"/>
          <w:szCs w:val="24"/>
          <w:lang w:eastAsia="en-AU"/>
        </w:rPr>
        <w:t xml:space="preserve">  A radiocommunications device to which this class licence applies will not be afforded protection from the interference caused by other radiocommunications services.</w:t>
      </w:r>
    </w:p>
    <w:p w:rsidR="00370722" w:rsidRPr="00370722" w:rsidRDefault="00370722" w:rsidP="00370722">
      <w:pPr>
        <w:keepNext/>
        <w:spacing w:before="360" w:after="0" w:line="240" w:lineRule="auto"/>
        <w:ind w:left="964" w:hanging="964"/>
        <w:rPr>
          <w:rFonts w:ascii="Arial" w:eastAsia="Times New Roman" w:hAnsi="Arial" w:cs="Times New Roman"/>
          <w:b/>
          <w:noProof/>
          <w:sz w:val="24"/>
          <w:szCs w:val="24"/>
        </w:rPr>
      </w:pPr>
      <w:r w:rsidRPr="00370722">
        <w:rPr>
          <w:rFonts w:ascii="Arial" w:eastAsia="Times New Roman" w:hAnsi="Arial" w:cs="Times New Roman"/>
          <w:b/>
          <w:noProof/>
          <w:sz w:val="24"/>
          <w:szCs w:val="24"/>
        </w:rPr>
        <w:t>5</w:t>
      </w:r>
      <w:r w:rsidRPr="00370722">
        <w:rPr>
          <w:rFonts w:ascii="Arial" w:eastAsia="Times New Roman" w:hAnsi="Arial" w:cs="Times New Roman"/>
          <w:b/>
          <w:noProof/>
          <w:sz w:val="24"/>
          <w:szCs w:val="24"/>
        </w:rPr>
        <w:tab/>
        <w:t>Standards</w:t>
      </w:r>
    </w:p>
    <w:p w:rsidR="00370722" w:rsidRPr="00370722" w:rsidRDefault="00370722" w:rsidP="00370722">
      <w:pPr>
        <w:spacing w:before="120" w:after="0" w:line="260" w:lineRule="exact"/>
        <w:ind w:left="964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70722">
        <w:rPr>
          <w:rFonts w:ascii="Times New Roman" w:eastAsia="Times New Roman" w:hAnsi="Times New Roman" w:cs="Times New Roman"/>
          <w:noProof/>
          <w:sz w:val="24"/>
          <w:szCs w:val="24"/>
        </w:rPr>
        <w:t>A person must not operate a RNSS receiver under this class licence unless the RNSS receiver complies with any standard applicable to the RNSS receiver as in force:</w:t>
      </w:r>
    </w:p>
    <w:p w:rsidR="00370722" w:rsidRPr="00370722" w:rsidRDefault="00370722" w:rsidP="00370722">
      <w:pPr>
        <w:tabs>
          <w:tab w:val="right" w:pos="1191"/>
        </w:tabs>
        <w:spacing w:before="60" w:after="0" w:line="260" w:lineRule="exact"/>
        <w:ind w:left="1418" w:hanging="141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70722">
        <w:rPr>
          <w:rFonts w:ascii="Times New Roman" w:eastAsia="Times New Roman" w:hAnsi="Times New Roman" w:cs="Times New Roman"/>
          <w:noProof/>
          <w:sz w:val="24"/>
          <w:szCs w:val="24"/>
        </w:rPr>
        <w:tab/>
        <w:t>(a)</w:t>
      </w:r>
      <w:r w:rsidRPr="0037072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370722">
        <w:rPr>
          <w:rFonts w:ascii="Times New Roman" w:eastAsia="Times New Roman" w:hAnsi="Times New Roman" w:cs="Times New Roman"/>
          <w:noProof/>
          <w:sz w:val="24"/>
          <w:szCs w:val="24"/>
        </w:rPr>
        <w:tab/>
        <w:t>if the RNSS receiver was manufactured in Australia – on the day it was manufactured;</w:t>
      </w:r>
    </w:p>
    <w:p w:rsidR="00370722" w:rsidRPr="00370722" w:rsidRDefault="00370722" w:rsidP="00370722">
      <w:pPr>
        <w:tabs>
          <w:tab w:val="right" w:pos="1191"/>
        </w:tabs>
        <w:spacing w:before="60" w:after="0" w:line="260" w:lineRule="exact"/>
        <w:ind w:left="1418" w:hanging="141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70722">
        <w:rPr>
          <w:rFonts w:ascii="Times New Roman" w:eastAsia="Times New Roman" w:hAnsi="Times New Roman" w:cs="Times New Roman"/>
          <w:noProof/>
          <w:sz w:val="24"/>
          <w:szCs w:val="24"/>
        </w:rPr>
        <w:tab/>
        <w:t>(b)</w:t>
      </w:r>
      <w:r w:rsidRPr="00370722">
        <w:rPr>
          <w:rFonts w:ascii="Times New Roman" w:eastAsia="Times New Roman" w:hAnsi="Times New Roman" w:cs="Times New Roman"/>
          <w:noProof/>
          <w:sz w:val="24"/>
          <w:szCs w:val="24"/>
        </w:rPr>
        <w:tab/>
        <w:t>if the RNSS receiver was manufactured overseas and imported – on the day it was imported;</w:t>
      </w:r>
    </w:p>
    <w:p w:rsidR="00370722" w:rsidRDefault="00370722" w:rsidP="00370722">
      <w:pPr>
        <w:tabs>
          <w:tab w:val="right" w:pos="1191"/>
        </w:tabs>
        <w:spacing w:before="60" w:after="0" w:line="260" w:lineRule="exact"/>
        <w:ind w:left="1418" w:hanging="141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70722">
        <w:rPr>
          <w:rFonts w:ascii="Times New Roman" w:eastAsia="Times New Roman" w:hAnsi="Times New Roman" w:cs="Times New Roman"/>
          <w:noProof/>
          <w:sz w:val="24"/>
          <w:szCs w:val="24"/>
        </w:rPr>
        <w:tab/>
        <w:t>(c)</w:t>
      </w:r>
      <w:r w:rsidRPr="00370722">
        <w:rPr>
          <w:rFonts w:ascii="Times New Roman" w:eastAsia="Times New Roman" w:hAnsi="Times New Roman" w:cs="Times New Roman"/>
          <w:noProof/>
          <w:sz w:val="24"/>
          <w:szCs w:val="24"/>
        </w:rPr>
        <w:tab/>
        <w:t>if the RNSS receiver was altered or modified in a material respect – on the day it was altered or modified.</w:t>
      </w:r>
    </w:p>
    <w:p w:rsidR="00E91176" w:rsidRDefault="00E91176" w:rsidP="00370722">
      <w:pPr>
        <w:tabs>
          <w:tab w:val="right" w:pos="1191"/>
        </w:tabs>
        <w:spacing w:before="60" w:after="0" w:line="260" w:lineRule="exact"/>
        <w:ind w:left="1418" w:hanging="141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E91176" w:rsidRDefault="00E91176" w:rsidP="00370722">
      <w:pPr>
        <w:tabs>
          <w:tab w:val="right" w:pos="1191"/>
        </w:tabs>
        <w:spacing w:before="60" w:after="0" w:line="260" w:lineRule="exact"/>
        <w:ind w:left="1418" w:hanging="141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E91176" w:rsidRDefault="00E91176" w:rsidP="00370722">
      <w:pPr>
        <w:tabs>
          <w:tab w:val="right" w:pos="1191"/>
        </w:tabs>
        <w:spacing w:before="60" w:after="0" w:line="260" w:lineRule="exact"/>
        <w:ind w:left="1418" w:hanging="141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E91176" w:rsidRDefault="00E91176" w:rsidP="00370722">
      <w:pPr>
        <w:tabs>
          <w:tab w:val="right" w:pos="1191"/>
        </w:tabs>
        <w:spacing w:before="60" w:after="0" w:line="260" w:lineRule="exact"/>
        <w:ind w:left="1418" w:hanging="141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E91176" w:rsidRDefault="00E91176" w:rsidP="00370722">
      <w:pPr>
        <w:tabs>
          <w:tab w:val="right" w:pos="1191"/>
        </w:tabs>
        <w:spacing w:before="60" w:after="0" w:line="260" w:lineRule="exact"/>
        <w:ind w:left="1418" w:hanging="141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E91176" w:rsidRPr="00370722" w:rsidRDefault="00E91176" w:rsidP="00370722">
      <w:pPr>
        <w:tabs>
          <w:tab w:val="right" w:pos="1191"/>
        </w:tabs>
        <w:spacing w:before="60" w:after="0" w:line="260" w:lineRule="exact"/>
        <w:ind w:left="1418" w:hanging="141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2" w:name="_GoBack"/>
      <w:bookmarkEnd w:id="2"/>
    </w:p>
    <w:p w:rsidR="00370722" w:rsidRPr="00370722" w:rsidRDefault="00370722" w:rsidP="00370722">
      <w:pPr>
        <w:keepNext/>
        <w:spacing w:before="360" w:after="0" w:line="240" w:lineRule="auto"/>
        <w:ind w:left="964" w:hanging="964"/>
        <w:rPr>
          <w:rFonts w:ascii="Arial" w:eastAsia="Times New Roman" w:hAnsi="Arial" w:cs="Times New Roman"/>
          <w:b/>
          <w:noProof/>
          <w:sz w:val="24"/>
          <w:szCs w:val="24"/>
        </w:rPr>
      </w:pPr>
      <w:r w:rsidRPr="00370722">
        <w:rPr>
          <w:rFonts w:ascii="Arial" w:eastAsia="Times New Roman" w:hAnsi="Arial" w:cs="Times New Roman"/>
          <w:b/>
          <w:noProof/>
          <w:sz w:val="24"/>
          <w:szCs w:val="24"/>
        </w:rPr>
        <w:t>6</w:t>
      </w:r>
      <w:r w:rsidRPr="00370722">
        <w:rPr>
          <w:rFonts w:ascii="Arial" w:eastAsia="Times New Roman" w:hAnsi="Arial" w:cs="Times New Roman"/>
          <w:b/>
          <w:noProof/>
          <w:sz w:val="24"/>
          <w:szCs w:val="24"/>
        </w:rPr>
        <w:tab/>
        <w:t>Authorised frequencies</w:t>
      </w:r>
    </w:p>
    <w:p w:rsidR="00370722" w:rsidRPr="00370722" w:rsidRDefault="00370722" w:rsidP="00370722">
      <w:pPr>
        <w:spacing w:before="120" w:after="0" w:line="260" w:lineRule="exact"/>
        <w:ind w:left="964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70722">
        <w:rPr>
          <w:rFonts w:ascii="Times New Roman" w:eastAsia="Times New Roman" w:hAnsi="Times New Roman" w:cs="Times New Roman"/>
          <w:noProof/>
          <w:sz w:val="24"/>
          <w:szCs w:val="24"/>
        </w:rPr>
        <w:t>This class licence authorises reception of RNSS radiocommunications by RNSS receivers operating in the following frequency ranges only:</w:t>
      </w:r>
    </w:p>
    <w:p w:rsidR="00370722" w:rsidRPr="00370722" w:rsidRDefault="00370722" w:rsidP="00370722">
      <w:pPr>
        <w:keepNext/>
        <w:tabs>
          <w:tab w:val="right" w:pos="1191"/>
        </w:tabs>
        <w:spacing w:before="60" w:after="0" w:line="260" w:lineRule="exact"/>
        <w:ind w:left="1418" w:hanging="141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70722">
        <w:rPr>
          <w:rFonts w:ascii="Times New Roman" w:eastAsia="Times New Roman" w:hAnsi="Times New Roman" w:cs="Times New Roman"/>
          <w:noProof/>
          <w:sz w:val="24"/>
          <w:szCs w:val="24"/>
        </w:rPr>
        <w:tab/>
        <w:t>(a)</w:t>
      </w:r>
      <w:r w:rsidRPr="00370722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1164 to 1215 MHz; </w:t>
      </w:r>
    </w:p>
    <w:p w:rsidR="00370722" w:rsidRPr="00370722" w:rsidRDefault="00370722" w:rsidP="00370722">
      <w:pPr>
        <w:keepNext/>
        <w:tabs>
          <w:tab w:val="right" w:pos="1191"/>
        </w:tabs>
        <w:spacing w:before="60" w:after="0" w:line="260" w:lineRule="exact"/>
        <w:ind w:left="1418" w:hanging="141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70722">
        <w:rPr>
          <w:rFonts w:ascii="Times New Roman" w:eastAsia="Times New Roman" w:hAnsi="Times New Roman" w:cs="Times New Roman"/>
          <w:noProof/>
          <w:sz w:val="24"/>
          <w:szCs w:val="24"/>
        </w:rPr>
        <w:tab/>
        <w:t>(b)</w:t>
      </w:r>
      <w:r w:rsidRPr="00370722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1215 to 1240 MHz; </w:t>
      </w:r>
    </w:p>
    <w:p w:rsidR="00370722" w:rsidRPr="00370722" w:rsidRDefault="00370722" w:rsidP="00370722">
      <w:pPr>
        <w:keepNext/>
        <w:tabs>
          <w:tab w:val="right" w:pos="1191"/>
        </w:tabs>
        <w:spacing w:before="60" w:after="0" w:line="260" w:lineRule="exact"/>
        <w:ind w:left="1418" w:hanging="141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70722">
        <w:rPr>
          <w:rFonts w:ascii="Times New Roman" w:eastAsia="Times New Roman" w:hAnsi="Times New Roman" w:cs="Times New Roman"/>
          <w:noProof/>
          <w:sz w:val="24"/>
          <w:szCs w:val="24"/>
        </w:rPr>
        <w:tab/>
        <w:t>(c)</w:t>
      </w:r>
      <w:r w:rsidRPr="00370722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1240 to 1300 MHz;  </w:t>
      </w:r>
    </w:p>
    <w:p w:rsidR="00370722" w:rsidRPr="00370722" w:rsidRDefault="00370722" w:rsidP="00370722">
      <w:pPr>
        <w:keepNext/>
        <w:tabs>
          <w:tab w:val="right" w:pos="1191"/>
        </w:tabs>
        <w:spacing w:before="60" w:after="0" w:line="260" w:lineRule="exact"/>
        <w:ind w:left="1418" w:hanging="141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70722">
        <w:rPr>
          <w:rFonts w:ascii="Times New Roman" w:eastAsia="Times New Roman" w:hAnsi="Times New Roman" w:cs="Times New Roman"/>
          <w:noProof/>
          <w:sz w:val="24"/>
          <w:szCs w:val="24"/>
        </w:rPr>
        <w:tab/>
        <w:t>(d)</w:t>
      </w:r>
      <w:r w:rsidRPr="00370722">
        <w:rPr>
          <w:rFonts w:ascii="Times New Roman" w:eastAsia="Times New Roman" w:hAnsi="Times New Roman" w:cs="Times New Roman"/>
          <w:noProof/>
          <w:sz w:val="24"/>
          <w:szCs w:val="24"/>
        </w:rPr>
        <w:tab/>
        <w:t>1559 to 1610 MHz.</w:t>
      </w:r>
    </w:p>
    <w:p w:rsidR="00370722" w:rsidRPr="00370722" w:rsidRDefault="00370722" w:rsidP="00370722">
      <w:pPr>
        <w:tabs>
          <w:tab w:val="right" w:pos="1191"/>
        </w:tabs>
        <w:spacing w:before="60" w:after="0" w:line="260" w:lineRule="exact"/>
        <w:ind w:left="1418" w:hanging="141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4B2753" w:rsidRPr="00424B97" w:rsidRDefault="004B2753" w:rsidP="00424B97"/>
    <w:sectPr w:rsidR="004B2753" w:rsidRPr="00424B97" w:rsidSect="008E4F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3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4" w:name="GazNo"/>
          <w:bookmarkEnd w:id="4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3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1C2AAD"/>
    <w:rsid w:val="001F6E54"/>
    <w:rsid w:val="002646E4"/>
    <w:rsid w:val="00280BCD"/>
    <w:rsid w:val="00315D90"/>
    <w:rsid w:val="00370722"/>
    <w:rsid w:val="003A707F"/>
    <w:rsid w:val="003B0EC1"/>
    <w:rsid w:val="003B573B"/>
    <w:rsid w:val="003C3D32"/>
    <w:rsid w:val="003F2CBD"/>
    <w:rsid w:val="00424B97"/>
    <w:rsid w:val="004B2753"/>
    <w:rsid w:val="00520873"/>
    <w:rsid w:val="00573D44"/>
    <w:rsid w:val="00840A06"/>
    <w:rsid w:val="008439B7"/>
    <w:rsid w:val="0087253F"/>
    <w:rsid w:val="008E4F6C"/>
    <w:rsid w:val="009539C7"/>
    <w:rsid w:val="00A00F21"/>
    <w:rsid w:val="00B84226"/>
    <w:rsid w:val="00C63C4E"/>
    <w:rsid w:val="00C72C30"/>
    <w:rsid w:val="00D229E5"/>
    <w:rsid w:val="00D77A88"/>
    <w:rsid w:val="00E91176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90FAB4A0-7135-44BD-AF72-89BA1C43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2A8F9-8BCD-4D3B-AEC7-C168F964F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Helen Turnbull</cp:lastModifiedBy>
  <cp:revision>2</cp:revision>
  <cp:lastPrinted>2013-06-24T01:35:00Z</cp:lastPrinted>
  <dcterms:created xsi:type="dcterms:W3CDTF">2015-09-21T01:28:00Z</dcterms:created>
  <dcterms:modified xsi:type="dcterms:W3CDTF">2015-09-21T01:28:00Z</dcterms:modified>
</cp:coreProperties>
</file>