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1E" w:rsidRDefault="007848F1">
      <w:r>
        <w:rPr>
          <w:noProof/>
          <w:lang w:eastAsia="en-AU"/>
        </w:rPr>
        <w:drawing>
          <wp:inline distT="0" distB="0" distL="0" distR="0" wp14:anchorId="2DA65CE9" wp14:editId="62473308">
            <wp:extent cx="5646420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F1" w:rsidRDefault="007848F1"/>
    <w:p w:rsidR="007848F1" w:rsidRDefault="007848F1"/>
    <w:p w:rsidR="007848F1" w:rsidRDefault="007848F1"/>
    <w:p w:rsidR="007848F1" w:rsidRDefault="007848F1">
      <w:bookmarkStart w:id="0" w:name="_GoBack"/>
      <w:r>
        <w:rPr>
          <w:noProof/>
          <w:lang w:eastAsia="en-AU"/>
        </w:rPr>
        <w:lastRenderedPageBreak/>
        <w:drawing>
          <wp:inline distT="0" distB="0" distL="0" distR="0" wp14:anchorId="275D5178" wp14:editId="4362809E">
            <wp:extent cx="5731510" cy="4048797"/>
            <wp:effectExtent l="0" t="0" r="2540" b="8890"/>
            <wp:docPr id="3" name="Picture 3" descr="Immigration and Border Protection s15 of the Customs ACT 1901 Wharf Appointment Useless Loop Wharf" title="Attachment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48F1" w:rsidRDefault="007848F1"/>
    <w:p w:rsidR="007848F1" w:rsidRDefault="007848F1"/>
    <w:sectPr w:rsidR="007848F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72" w:rsidRDefault="00CE2B72" w:rsidP="00CE2B72">
      <w:r>
        <w:separator/>
      </w:r>
    </w:p>
  </w:endnote>
  <w:endnote w:type="continuationSeparator" w:id="0">
    <w:p w:rsidR="00CE2B72" w:rsidRDefault="00CE2B72" w:rsidP="00C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72" w:rsidRDefault="00CE2B72" w:rsidP="00CE2B72">
      <w:r>
        <w:separator/>
      </w:r>
    </w:p>
  </w:footnote>
  <w:footnote w:type="continuationSeparator" w:id="0">
    <w:p w:rsidR="00CE2B72" w:rsidRDefault="00CE2B72" w:rsidP="00CE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2B72" w:rsidRPr="00CE2B72" w:rsidTr="0092385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60"/>
            <w:ind w:left="-51"/>
            <w:rPr>
              <w:rFonts w:cs="Times New Roman"/>
              <w:sz w:val="12"/>
              <w:lang w:eastAsia="en-AU"/>
            </w:rPr>
          </w:pPr>
          <w:r w:rsidRPr="00CE2B72">
            <w:rPr>
              <w:rFonts w:cs="Times New Roman"/>
              <w:noProof/>
              <w:sz w:val="12"/>
              <w:lang w:eastAsia="en-AU"/>
            </w:rPr>
            <w:drawing>
              <wp:inline distT="0" distB="0" distL="0" distR="0" wp14:anchorId="3234FC6D" wp14:editId="35C4B99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60" w:line="460" w:lineRule="exact"/>
            <w:rPr>
              <w:b/>
              <w:spacing w:val="-2"/>
              <w:sz w:val="44"/>
              <w:szCs w:val="44"/>
              <w:lang w:eastAsia="en-AU"/>
            </w:rPr>
          </w:pPr>
          <w:r w:rsidRPr="00CE2B72">
            <w:rPr>
              <w:b/>
              <w:spacing w:val="-2"/>
              <w:sz w:val="44"/>
              <w:szCs w:val="44"/>
              <w:lang w:eastAsia="en-AU"/>
            </w:rPr>
            <w:t>Commonwealth</w:t>
          </w:r>
          <w:r w:rsidRPr="00CE2B72">
            <w:rPr>
              <w:b/>
              <w:spacing w:val="-2"/>
              <w:sz w:val="44"/>
              <w:szCs w:val="44"/>
              <w:lang w:eastAsia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180" w:line="800" w:lineRule="exact"/>
            <w:jc w:val="right"/>
            <w:rPr>
              <w:b/>
              <w:sz w:val="100"/>
              <w:szCs w:val="100"/>
              <w:lang w:eastAsia="en-AU"/>
            </w:rPr>
          </w:pPr>
          <w:r w:rsidRPr="00CE2B72">
            <w:rPr>
              <w:b/>
              <w:sz w:val="100"/>
              <w:szCs w:val="100"/>
              <w:lang w:eastAsia="en-AU"/>
            </w:rPr>
            <w:t>Gazette</w:t>
          </w:r>
        </w:p>
      </w:tc>
    </w:tr>
    <w:tr w:rsidR="00CE2B72" w:rsidRPr="00CE2B72" w:rsidTr="0092385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E2B72" w:rsidRPr="00CE2B72" w:rsidRDefault="00CE2B72" w:rsidP="00CE2B72">
          <w:pPr>
            <w:ind w:left="-51"/>
            <w:rPr>
              <w:sz w:val="14"/>
              <w:szCs w:val="14"/>
              <w:lang w:eastAsia="en-AU"/>
            </w:rPr>
          </w:pPr>
          <w:r w:rsidRPr="00CE2B72">
            <w:rPr>
              <w:sz w:val="14"/>
              <w:szCs w:val="14"/>
              <w:lang w:eastAsia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E2B72" w:rsidRPr="00CE2B72" w:rsidRDefault="00CE2B72" w:rsidP="00CE2B72">
          <w:pPr>
            <w:jc w:val="right"/>
            <w:rPr>
              <w:b/>
              <w:sz w:val="24"/>
              <w:lang w:eastAsia="en-AU"/>
            </w:rPr>
          </w:pPr>
          <w:r w:rsidRPr="00CE2B72">
            <w:rPr>
              <w:b/>
              <w:sz w:val="24"/>
              <w:lang w:eastAsia="en-AU"/>
            </w:rPr>
            <w:t>GOVERNMENT NOTICES</w:t>
          </w:r>
        </w:p>
      </w:tc>
    </w:tr>
  </w:tbl>
  <w:p w:rsidR="00CE2B72" w:rsidRDefault="00CE2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B7"/>
    <w:multiLevelType w:val="hybridMultilevel"/>
    <w:tmpl w:val="6F245958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538F2"/>
    <w:multiLevelType w:val="hybridMultilevel"/>
    <w:tmpl w:val="6368FB8C"/>
    <w:lvl w:ilvl="0" w:tplc="BBF40A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2516"/>
    <w:multiLevelType w:val="hybridMultilevel"/>
    <w:tmpl w:val="82D47B8C"/>
    <w:lvl w:ilvl="0" w:tplc="D11242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72"/>
    <w:rsid w:val="000A0576"/>
    <w:rsid w:val="001C6E25"/>
    <w:rsid w:val="00230798"/>
    <w:rsid w:val="00390483"/>
    <w:rsid w:val="005A73C0"/>
    <w:rsid w:val="007848F1"/>
    <w:rsid w:val="007A2C04"/>
    <w:rsid w:val="007E77B1"/>
    <w:rsid w:val="00836272"/>
    <w:rsid w:val="009874DE"/>
    <w:rsid w:val="00BA2697"/>
    <w:rsid w:val="00BA705B"/>
    <w:rsid w:val="00CE2B72"/>
    <w:rsid w:val="00D31A89"/>
    <w:rsid w:val="00DD1C77"/>
    <w:rsid w:val="00E3438A"/>
    <w:rsid w:val="00E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2"/>
  </w:style>
  <w:style w:type="paragraph" w:styleId="Footer">
    <w:name w:val="footer"/>
    <w:basedOn w:val="Normal"/>
    <w:link w:val="Foot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B72"/>
  </w:style>
  <w:style w:type="paragraph" w:styleId="BalloonText">
    <w:name w:val="Balloon Text"/>
    <w:basedOn w:val="Normal"/>
    <w:link w:val="BalloonTextChar"/>
    <w:uiPriority w:val="99"/>
    <w:semiHidden/>
    <w:unhideWhenUsed/>
    <w:rsid w:val="00CE2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8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83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2"/>
  </w:style>
  <w:style w:type="paragraph" w:styleId="Footer">
    <w:name w:val="footer"/>
    <w:basedOn w:val="Normal"/>
    <w:link w:val="Foot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B72"/>
  </w:style>
  <w:style w:type="paragraph" w:styleId="BalloonText">
    <w:name w:val="Balloon Text"/>
    <w:basedOn w:val="Normal"/>
    <w:link w:val="BalloonTextChar"/>
    <w:uiPriority w:val="99"/>
    <w:semiHidden/>
    <w:unhideWhenUsed/>
    <w:rsid w:val="00CE2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8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83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DUDZIAK  Belinda</dc:creator>
  <cp:lastModifiedBy>DUDZIAK  Belinda</cp:lastModifiedBy>
  <cp:revision>2</cp:revision>
  <cp:lastPrinted>2015-08-07T06:47:00Z</cp:lastPrinted>
  <dcterms:created xsi:type="dcterms:W3CDTF">2015-09-11T05:30:00Z</dcterms:created>
  <dcterms:modified xsi:type="dcterms:W3CDTF">2015-09-11T05:30:00Z</dcterms:modified>
</cp:coreProperties>
</file>