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B6582B">
      <w:pPr>
        <w:spacing w:before="184" w:line="446" w:lineRule="exact"/>
        <w:ind w:left="100" w:right="142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Notice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revoking</w:t>
      </w:r>
      <w:r>
        <w:rPr>
          <w:rFonts w:ascii="Arial"/>
          <w:b/>
          <w:spacing w:val="-14"/>
          <w:sz w:val="40"/>
        </w:rPr>
        <w:t xml:space="preserve"> </w:t>
      </w:r>
      <w:r>
        <w:rPr>
          <w:rFonts w:ascii="Arial"/>
          <w:b/>
          <w:sz w:val="40"/>
        </w:rPr>
        <w:t>conditions</w:t>
      </w:r>
      <w:r>
        <w:rPr>
          <w:rFonts w:ascii="Arial"/>
          <w:b/>
          <w:spacing w:val="-13"/>
          <w:sz w:val="40"/>
        </w:rPr>
        <w:t xml:space="preserve"> </w:t>
      </w:r>
      <w:r>
        <w:rPr>
          <w:rFonts w:ascii="Arial"/>
          <w:b/>
          <w:sz w:val="40"/>
        </w:rPr>
        <w:t>on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Authority</w:t>
      </w:r>
      <w:r>
        <w:rPr>
          <w:rFonts w:ascii="Arial"/>
          <w:b/>
          <w:spacing w:val="-13"/>
          <w:sz w:val="40"/>
        </w:rPr>
        <w:t xml:space="preserve"> </w:t>
      </w:r>
      <w:r>
        <w:rPr>
          <w:rFonts w:ascii="Arial"/>
          <w:b/>
          <w:sz w:val="40"/>
        </w:rPr>
        <w:t>to</w:t>
      </w:r>
      <w:r>
        <w:rPr>
          <w:rFonts w:ascii="Arial"/>
          <w:b/>
          <w:w w:val="99"/>
          <w:sz w:val="40"/>
        </w:rPr>
        <w:t xml:space="preserve"> </w:t>
      </w:r>
      <w:r>
        <w:rPr>
          <w:rFonts w:ascii="Arial"/>
          <w:b/>
          <w:sz w:val="40"/>
        </w:rPr>
        <w:t>carry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on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banking</w:t>
      </w:r>
      <w:r>
        <w:rPr>
          <w:rFonts w:ascii="Arial"/>
          <w:b/>
          <w:spacing w:val="-16"/>
          <w:sz w:val="40"/>
        </w:rPr>
        <w:t xml:space="preserve"> </w:t>
      </w:r>
      <w:r>
        <w:rPr>
          <w:rFonts w:ascii="Arial"/>
          <w:b/>
          <w:sz w:val="40"/>
        </w:rPr>
        <w:t>business</w:t>
      </w:r>
    </w:p>
    <w:p w:rsidR="00025B70" w:rsidRDefault="00025B7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025B70" w:rsidRDefault="00B6582B">
      <w:pPr>
        <w:spacing w:before="63"/>
        <w:ind w:left="143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sz w:val="28"/>
        </w:rPr>
        <w:t>Banking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Act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1959</w:t>
      </w:r>
    </w:p>
    <w:p w:rsidR="00025B70" w:rsidRDefault="00025B70">
      <w:pPr>
        <w:spacing w:before="4"/>
        <w:rPr>
          <w:rFonts w:ascii="Arial" w:eastAsia="Arial" w:hAnsi="Arial" w:cs="Arial"/>
          <w:i/>
          <w:sz w:val="9"/>
          <w:szCs w:val="9"/>
        </w:rPr>
      </w:pPr>
    </w:p>
    <w:p w:rsidR="00025B70" w:rsidRDefault="00B6582B">
      <w:pPr>
        <w:spacing w:line="30" w:lineRule="atLeast"/>
        <w:ind w:left="12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447.95pt;height:1.55pt;mso-position-horizontal-relative:char;mso-position-vertical-relative:line" coordsize="8959,31">
            <v:group id="_x0000_s1029" style="position:absolute;left:11;top:11;width:8933;height:2" coordorigin="11,11" coordsize="8933,2">
              <v:shape id="_x0000_s1030" style="position:absolute;left:11;top:11;width:8933;height:2" coordorigin="11,11" coordsize="8933,0" path="m11,11r8932,e" filled="f" strokecolor="#7f7f7f" strokeweight="1.06pt">
                <v:path arrowok="t"/>
              </v:shape>
            </v:group>
            <v:group id="_x0000_s1027" style="position:absolute;left:15;top:20;width:8933;height:2" coordorigin="15,20" coordsize="8933,2">
              <v:shape id="_x0000_s1028" style="position:absolute;left:15;top:20;width:8933;height:2" coordorigin="15,20" coordsize="8933,0" path="m15,20r8933,e" filled="f" strokecolor="#d4d0c8" strokeweight="1.06pt">
                <v:path arrowok="t"/>
              </v:shape>
            </v:group>
            <w10:wrap type="none"/>
            <w10:anchorlock/>
          </v:group>
        </w:pict>
      </w:r>
    </w:p>
    <w:p w:rsidR="00025B70" w:rsidRDefault="00025B70">
      <w:pPr>
        <w:rPr>
          <w:rFonts w:ascii="Arial" w:eastAsia="Arial" w:hAnsi="Arial" w:cs="Arial"/>
          <w:i/>
          <w:sz w:val="20"/>
          <w:szCs w:val="20"/>
        </w:rPr>
      </w:pPr>
    </w:p>
    <w:p w:rsidR="00025B70" w:rsidRDefault="00B6582B">
      <w:pPr>
        <w:pStyle w:val="Heading1"/>
        <w:spacing w:before="188"/>
      </w:pPr>
      <w:r>
        <w:rPr>
          <w:spacing w:val="-2"/>
        </w:rPr>
        <w:t>SINCE</w:t>
      </w:r>
    </w:p>
    <w:p w:rsidR="00025B70" w:rsidRDefault="00025B7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25B70" w:rsidRDefault="00B6582B">
      <w:pPr>
        <w:numPr>
          <w:ilvl w:val="0"/>
          <w:numId w:val="1"/>
        </w:numPr>
        <w:tabs>
          <w:tab w:val="left" w:pos="820"/>
        </w:tabs>
        <w:spacing w:before="77" w:line="231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Tyro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Payments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49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103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575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042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(the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ADI)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holds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carry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banking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Australia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Authority)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9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Banking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1959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(the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Act);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</w:p>
    <w:p w:rsidR="00025B70" w:rsidRDefault="00025B70">
      <w:pPr>
        <w:spacing w:before="1"/>
        <w:rPr>
          <w:rFonts w:ascii="Times New Roman" w:eastAsia="Times New Roman" w:hAnsi="Times New Roman" w:cs="Times New Roman"/>
        </w:rPr>
      </w:pPr>
    </w:p>
    <w:p w:rsidR="00025B70" w:rsidRDefault="00B6582B">
      <w:pPr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imposed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subsection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9(4)(a)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Act,</w:t>
      </w:r>
    </w:p>
    <w:p w:rsidR="00025B70" w:rsidRDefault="00025B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25B70" w:rsidRDefault="00B6582B">
      <w:pPr>
        <w:spacing w:before="82" w:line="264" w:lineRule="exact"/>
        <w:ind w:left="10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Keith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Chapman,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delegate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APRA,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9(4</w:t>
      </w:r>
      <w:proofErr w:type="gramStart"/>
      <w:r>
        <w:rPr>
          <w:rFonts w:ascii="Times New Roman"/>
          <w:spacing w:val="-1"/>
          <w:sz w:val="24"/>
        </w:rPr>
        <w:t>)(</w:t>
      </w:r>
      <w:proofErr w:type="gramEnd"/>
      <w:r>
        <w:rPr>
          <w:rFonts w:ascii="Times New Roman"/>
          <w:spacing w:val="-1"/>
          <w:sz w:val="24"/>
        </w:rPr>
        <w:t>b)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Act,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REVOKE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imposed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Authority,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specified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Schedule.</w:t>
      </w:r>
    </w:p>
    <w:p w:rsidR="00025B70" w:rsidRDefault="00025B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5B70" w:rsidRDefault="00025B7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25B70" w:rsidRDefault="00B6582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Dated 19 August 2015</w:t>
      </w:r>
      <w:bookmarkStart w:id="0" w:name="_GoBack"/>
      <w:bookmarkEnd w:id="0"/>
    </w:p>
    <w:p w:rsidR="00025B70" w:rsidRPr="00B6582B" w:rsidRDefault="00025B70" w:rsidP="00B6582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025B70" w:rsidRPr="00B6582B" w:rsidRDefault="00B6582B" w:rsidP="00B6582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[Signed]</w:t>
      </w:r>
    </w:p>
    <w:p w:rsidR="00025B70" w:rsidRDefault="00025B70">
      <w:pPr>
        <w:spacing w:before="69" w:line="27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025B70" w:rsidRDefault="00B6582B">
      <w:pPr>
        <w:spacing w:line="26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Keith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Chapman</w:t>
      </w:r>
    </w:p>
    <w:p w:rsidR="00025B70" w:rsidRDefault="00B6582B">
      <w:pPr>
        <w:spacing w:before="3" w:line="268" w:lineRule="exact"/>
        <w:ind w:left="100" w:right="5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Executive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</w:t>
      </w:r>
      <w:r>
        <w:rPr>
          <w:rFonts w:ascii="Times New Roman"/>
          <w:spacing w:val="22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Specialised</w:t>
      </w:r>
      <w:proofErr w:type="spellEnd"/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Institutions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Division</w:t>
      </w:r>
    </w:p>
    <w:p w:rsidR="00025B70" w:rsidRDefault="00025B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5B70" w:rsidRDefault="00025B7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025B70" w:rsidRDefault="00B6582B">
      <w:pPr>
        <w:tabs>
          <w:tab w:val="left" w:pos="6829"/>
        </w:tabs>
        <w:ind w:lef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spacing w:val="-1"/>
          <w:w w:val="95"/>
          <w:position w:val="-4"/>
          <w:sz w:val="24"/>
        </w:rPr>
        <w:t>Interpretation</w:t>
      </w:r>
      <w:r>
        <w:rPr>
          <w:rFonts w:ascii="Arial"/>
          <w:b/>
          <w:spacing w:val="-1"/>
          <w:w w:val="95"/>
          <w:position w:val="-4"/>
          <w:sz w:val="24"/>
        </w:rPr>
        <w:tab/>
      </w:r>
      <w:r>
        <w:rPr>
          <w:rFonts w:ascii="Times New Roman"/>
          <w:sz w:val="19"/>
        </w:rPr>
        <w:t>Document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ID: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218754</w:t>
      </w:r>
    </w:p>
    <w:p w:rsidR="00025B70" w:rsidRDefault="00B6582B">
      <w:pPr>
        <w:pStyle w:val="Heading1"/>
        <w:spacing w:before="102"/>
        <w:ind w:left="162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Notice</w:t>
      </w:r>
    </w:p>
    <w:p w:rsidR="00025B70" w:rsidRDefault="00B6582B">
      <w:pPr>
        <w:spacing w:before="113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APRA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Australian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Prudential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Authority.</w:t>
      </w:r>
    </w:p>
    <w:p w:rsidR="00025B70" w:rsidRDefault="00B6582B">
      <w:pPr>
        <w:spacing w:before="129" w:line="260" w:lineRule="exact"/>
        <w:ind w:left="162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2"/>
          <w:sz w:val="24"/>
        </w:rPr>
        <w:t>ADI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authorised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deposit-taking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meaning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subsection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5(1)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Act.</w:t>
      </w:r>
    </w:p>
    <w:p w:rsidR="00025B70" w:rsidRDefault="00B6582B">
      <w:pPr>
        <w:spacing w:before="112"/>
        <w:ind w:left="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i/>
          <w:spacing w:val="-1"/>
          <w:sz w:val="24"/>
        </w:rPr>
        <w:t>banking</w:t>
      </w:r>
      <w:proofErr w:type="gramEnd"/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business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meaning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subsection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5(1)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Act.</w:t>
      </w:r>
    </w:p>
    <w:p w:rsidR="00025B70" w:rsidRDefault="00025B70">
      <w:pPr>
        <w:rPr>
          <w:rFonts w:ascii="Times New Roman" w:eastAsia="Times New Roman" w:hAnsi="Times New Roman" w:cs="Times New Roman"/>
          <w:sz w:val="24"/>
          <w:szCs w:val="24"/>
        </w:rPr>
        <w:sectPr w:rsidR="00025B70" w:rsidSect="00B6582B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631" w:right="1340" w:bottom="240" w:left="1340" w:header="426" w:footer="46" w:gutter="0"/>
          <w:pgNumType w:start="1"/>
          <w:cols w:space="720"/>
          <w:titlePg/>
          <w:docGrid w:linePitch="299"/>
        </w:sectPr>
      </w:pPr>
    </w:p>
    <w:p w:rsidR="00025B70" w:rsidRDefault="00B6582B">
      <w:pPr>
        <w:spacing w:before="121"/>
        <w:ind w:lef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1</w:t>
      </w:r>
    </w:p>
    <w:p w:rsidR="00025B70" w:rsidRDefault="00B6582B">
      <w:pPr>
        <w:pStyle w:val="BodyText"/>
        <w:spacing w:before="116"/>
        <w:ind w:left="162"/>
      </w:pPr>
      <w:r>
        <w:rPr>
          <w:w w:val="105"/>
        </w:rPr>
        <w:br w:type="column"/>
      </w:r>
      <w:r>
        <w:rPr>
          <w:w w:val="105"/>
        </w:rPr>
        <w:lastRenderedPageBreak/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subsection</w:t>
      </w:r>
      <w:r>
        <w:rPr>
          <w:spacing w:val="-6"/>
          <w:w w:val="105"/>
        </w:rPr>
        <w:t xml:space="preserve"> </w:t>
      </w:r>
      <w:r>
        <w:rPr>
          <w:w w:val="105"/>
        </w:rPr>
        <w:t>9(4)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APRA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time,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notice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writing</w:t>
      </w:r>
      <w:r>
        <w:rPr>
          <w:spacing w:val="-6"/>
          <w:w w:val="105"/>
        </w:rPr>
        <w:t xml:space="preserve"> </w:t>
      </w:r>
      <w:r>
        <w:rPr>
          <w:w w:val="105"/>
        </w:rPr>
        <w:t>served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ADI,</w:t>
      </w:r>
    </w:p>
    <w:p w:rsidR="00025B70" w:rsidRDefault="00025B70">
      <w:pPr>
        <w:sectPr w:rsidR="00025B70" w:rsidSect="00B6582B">
          <w:type w:val="continuous"/>
          <w:pgSz w:w="11910" w:h="16840"/>
          <w:pgMar w:top="1631" w:right="1340" w:bottom="240" w:left="1340" w:header="426" w:footer="720" w:gutter="0"/>
          <w:cols w:num="2" w:space="720" w:equalWidth="0">
            <w:col w:w="688" w:space="152"/>
            <w:col w:w="8390"/>
          </w:cols>
        </w:sectPr>
      </w:pPr>
    </w:p>
    <w:p w:rsidR="00025B70" w:rsidRDefault="00B6582B">
      <w:pPr>
        <w:pStyle w:val="BodyText"/>
        <w:spacing w:line="242" w:lineRule="auto"/>
        <w:ind w:left="162" w:right="142"/>
      </w:pPr>
      <w:proofErr w:type="gramStart"/>
      <w:r>
        <w:rPr>
          <w:w w:val="105"/>
        </w:rPr>
        <w:lastRenderedPageBreak/>
        <w:t>impose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vary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revoke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imposed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Authority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carry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149"/>
          <w:w w:val="103"/>
        </w:rPr>
        <w:t xml:space="preserve"> </w:t>
      </w:r>
      <w:r>
        <w:rPr>
          <w:w w:val="105"/>
        </w:rPr>
        <w:t>banking</w:t>
      </w:r>
      <w:r>
        <w:rPr>
          <w:spacing w:val="-12"/>
          <w:w w:val="105"/>
        </w:rPr>
        <w:t xml:space="preserve"> </w:t>
      </w:r>
      <w:r>
        <w:rPr>
          <w:w w:val="105"/>
        </w:rPr>
        <w:t>business.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relate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prudential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matters.</w:t>
      </w:r>
    </w:p>
    <w:p w:rsidR="00025B70" w:rsidRDefault="00B6582B">
      <w:pPr>
        <w:pStyle w:val="BodyText"/>
        <w:spacing w:before="120"/>
        <w:ind w:left="1002"/>
      </w:pP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subsection</w:t>
      </w:r>
      <w:r>
        <w:rPr>
          <w:spacing w:val="-5"/>
          <w:w w:val="105"/>
        </w:rPr>
        <w:t xml:space="preserve"> </w:t>
      </w:r>
      <w:r>
        <w:rPr>
          <w:w w:val="105"/>
        </w:rPr>
        <w:t>9(6)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Act,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ADI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guilty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fails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act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and</w:t>
      </w:r>
    </w:p>
    <w:p w:rsidR="00025B70" w:rsidRDefault="00025B70">
      <w:pPr>
        <w:sectPr w:rsidR="00025B70" w:rsidSect="00B6582B">
          <w:type w:val="continuous"/>
          <w:pgSz w:w="11910" w:h="16840"/>
          <w:pgMar w:top="1631" w:right="1340" w:bottom="240" w:left="1340" w:header="426" w:footer="720" w:gutter="0"/>
          <w:cols w:space="720"/>
        </w:sect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  <w:sectPr w:rsidR="00025B70">
          <w:pgSz w:w="11910" w:h="16840"/>
          <w:pgMar w:top="260" w:right="1340" w:bottom="240" w:left="1400" w:header="27" w:footer="46" w:gutter="0"/>
          <w:cols w:space="720"/>
        </w:sectPr>
      </w:pPr>
    </w:p>
    <w:p w:rsidR="00025B70" w:rsidRDefault="00B6582B">
      <w:pPr>
        <w:spacing w:before="85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2</w:t>
      </w:r>
    </w:p>
    <w:p w:rsidR="00025B70" w:rsidRDefault="00B6582B">
      <w:pPr>
        <w:pStyle w:val="BodyText"/>
        <w:spacing w:before="81"/>
      </w:pPr>
      <w:r>
        <w:rPr>
          <w:w w:val="105"/>
        </w:rPr>
        <w:br w:type="column"/>
      </w:r>
      <w:r>
        <w:rPr>
          <w:w w:val="105"/>
        </w:rPr>
        <w:lastRenderedPageBreak/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subsection</w:t>
      </w:r>
      <w:r>
        <w:rPr>
          <w:spacing w:val="-5"/>
          <w:w w:val="105"/>
        </w:rPr>
        <w:t xml:space="preserve"> </w:t>
      </w:r>
      <w:r>
        <w:rPr>
          <w:w w:val="105"/>
        </w:rPr>
        <w:t>9(6)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Act,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ADI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guilty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fails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act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and</w:t>
      </w:r>
    </w:p>
    <w:p w:rsidR="00025B70" w:rsidRDefault="00025B70">
      <w:pPr>
        <w:sectPr w:rsidR="00025B70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025B70" w:rsidRDefault="00B6582B">
      <w:pPr>
        <w:pStyle w:val="BodyText"/>
        <w:spacing w:line="243" w:lineRule="auto"/>
        <w:ind w:right="234"/>
      </w:pPr>
      <w:proofErr w:type="gramStart"/>
      <w:r>
        <w:rPr>
          <w:w w:val="105"/>
        </w:rPr>
        <w:lastRenderedPageBreak/>
        <w:t>doing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failing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results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contravention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condition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ADI's</w:t>
      </w:r>
      <w:r>
        <w:rPr>
          <w:spacing w:val="-6"/>
          <w:w w:val="105"/>
        </w:rPr>
        <w:t xml:space="preserve"> </w:t>
      </w:r>
      <w:r>
        <w:rPr>
          <w:w w:val="105"/>
        </w:rPr>
        <w:t>Authority,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139"/>
          <w:w w:val="103"/>
        </w:rPr>
        <w:t xml:space="preserve"> </w:t>
      </w:r>
      <w:r>
        <w:rPr>
          <w:w w:val="105"/>
        </w:rPr>
        <w:t>order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force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11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determining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9(6)</w:t>
      </w:r>
      <w:r>
        <w:rPr>
          <w:spacing w:val="-7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apply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ADI.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05"/>
          <w:w w:val="103"/>
        </w:rPr>
        <w:t xml:space="preserve"> </w:t>
      </w:r>
      <w:r>
        <w:rPr>
          <w:w w:val="105"/>
        </w:rPr>
        <w:t>penalty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200</w:t>
      </w:r>
      <w:r>
        <w:rPr>
          <w:spacing w:val="-4"/>
          <w:w w:val="105"/>
        </w:rPr>
        <w:t xml:space="preserve"> </w:t>
      </w:r>
      <w:r>
        <w:rPr>
          <w:w w:val="105"/>
        </w:rPr>
        <w:t>penalty</w:t>
      </w:r>
      <w:r>
        <w:rPr>
          <w:spacing w:val="-4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w w:val="105"/>
        </w:rPr>
        <w:t>or,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virtue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subsection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4B(</w:t>
      </w:r>
      <w:proofErr w:type="gramEnd"/>
      <w:r>
        <w:rPr>
          <w:w w:val="105"/>
        </w:rPr>
        <w:t>3)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Crimes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Act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1914,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body</w:t>
      </w:r>
      <w:r>
        <w:rPr>
          <w:spacing w:val="92"/>
          <w:w w:val="103"/>
        </w:rPr>
        <w:t xml:space="preserve"> </w:t>
      </w:r>
      <w:r>
        <w:rPr>
          <w:w w:val="105"/>
        </w:rPr>
        <w:t>corporate,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penalty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exceeding</w:t>
      </w:r>
      <w:r>
        <w:rPr>
          <w:spacing w:val="-7"/>
          <w:w w:val="105"/>
        </w:rPr>
        <w:t xml:space="preserve"> </w:t>
      </w:r>
      <w:r>
        <w:rPr>
          <w:w w:val="105"/>
        </w:rPr>
        <w:t>1,000</w:t>
      </w:r>
      <w:r>
        <w:rPr>
          <w:spacing w:val="-7"/>
          <w:w w:val="105"/>
        </w:rPr>
        <w:t xml:space="preserve"> </w:t>
      </w:r>
      <w:r>
        <w:rPr>
          <w:w w:val="105"/>
        </w:rPr>
        <w:t>penalty</w:t>
      </w:r>
      <w:r>
        <w:rPr>
          <w:spacing w:val="-7"/>
          <w:w w:val="105"/>
        </w:rPr>
        <w:t xml:space="preserve"> </w:t>
      </w:r>
      <w:r>
        <w:rPr>
          <w:w w:val="105"/>
        </w:rPr>
        <w:t>units.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virtue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6"/>
          <w:w w:val="105"/>
        </w:rPr>
        <w:t xml:space="preserve"> </w:t>
      </w:r>
      <w:r>
        <w:rPr>
          <w:w w:val="105"/>
        </w:rPr>
        <w:t>9(6A)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offence</w:t>
      </w:r>
      <w:r>
        <w:rPr>
          <w:spacing w:val="135"/>
          <w:w w:val="103"/>
        </w:rPr>
        <w:t xml:space="preserve"> </w:t>
      </w:r>
      <w:r>
        <w:rPr>
          <w:w w:val="105"/>
        </w:rPr>
        <w:t>against</w:t>
      </w:r>
      <w:r>
        <w:rPr>
          <w:spacing w:val="-8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9(6)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indictable</w:t>
      </w:r>
      <w:r>
        <w:rPr>
          <w:spacing w:val="-8"/>
          <w:w w:val="105"/>
        </w:rPr>
        <w:t xml:space="preserve"> </w:t>
      </w:r>
      <w:r>
        <w:rPr>
          <w:w w:val="105"/>
        </w:rPr>
        <w:t>offence.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9(6B)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Act,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ADI</w:t>
      </w:r>
      <w:r>
        <w:rPr>
          <w:spacing w:val="-8"/>
          <w:w w:val="105"/>
        </w:rPr>
        <w:t xml:space="preserve"> </w:t>
      </w:r>
      <w:r>
        <w:rPr>
          <w:w w:val="105"/>
        </w:rPr>
        <w:t>commits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139"/>
          <w:w w:val="103"/>
        </w:rPr>
        <w:t xml:space="preserve"> </w:t>
      </w:r>
      <w:r>
        <w:rPr>
          <w:w w:val="105"/>
        </w:rPr>
        <w:t>offence</w:t>
      </w:r>
      <w:r>
        <w:rPr>
          <w:spacing w:val="-7"/>
          <w:w w:val="105"/>
        </w:rPr>
        <w:t xml:space="preserve"> </w:t>
      </w:r>
      <w:r>
        <w:rPr>
          <w:w w:val="105"/>
        </w:rPr>
        <w:t>against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9(6),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ADI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guilty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against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respect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first</w:t>
      </w:r>
      <w:r>
        <w:rPr>
          <w:spacing w:val="143"/>
          <w:w w:val="103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offence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committed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subsequent</w:t>
      </w:r>
      <w:r>
        <w:rPr>
          <w:spacing w:val="-7"/>
          <w:w w:val="105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(if</w:t>
      </w:r>
      <w:r>
        <w:rPr>
          <w:spacing w:val="-7"/>
          <w:w w:val="105"/>
        </w:rPr>
        <w:t xml:space="preserve"> </w:t>
      </w:r>
      <w:r>
        <w:rPr>
          <w:w w:val="105"/>
        </w:rPr>
        <w:t>any)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gave</w:t>
      </w:r>
      <w:r>
        <w:rPr>
          <w:spacing w:val="135"/>
          <w:w w:val="103"/>
        </w:rPr>
        <w:t xml:space="preserve"> </w:t>
      </w:r>
      <w:r>
        <w:rPr>
          <w:w w:val="105"/>
        </w:rPr>
        <w:t>rise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ADI</w:t>
      </w:r>
      <w:r>
        <w:rPr>
          <w:spacing w:val="-7"/>
          <w:w w:val="105"/>
        </w:rPr>
        <w:t xml:space="preserve"> </w:t>
      </w:r>
      <w:r>
        <w:rPr>
          <w:w w:val="105"/>
        </w:rPr>
        <w:t>committing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offence</w:t>
      </w:r>
      <w:r>
        <w:rPr>
          <w:spacing w:val="-7"/>
          <w:w w:val="105"/>
        </w:rPr>
        <w:t xml:space="preserve"> </w:t>
      </w:r>
      <w:r>
        <w:rPr>
          <w:w w:val="105"/>
        </w:rPr>
        <w:t>continue</w:t>
      </w:r>
      <w:r>
        <w:rPr>
          <w:spacing w:val="-6"/>
          <w:w w:val="105"/>
        </w:rPr>
        <w:t xml:space="preserve"> </w:t>
      </w:r>
      <w:r>
        <w:rPr>
          <w:w w:val="105"/>
        </w:rPr>
        <w:t>(including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conviction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offence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139"/>
          <w:w w:val="103"/>
        </w:rPr>
        <w:t xml:space="preserve"> </w:t>
      </w:r>
      <w:r>
        <w:rPr>
          <w:w w:val="105"/>
        </w:rPr>
        <w:t>later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day).</w:t>
      </w:r>
    </w:p>
    <w:p w:rsidR="00025B70" w:rsidRDefault="00025B70">
      <w:pPr>
        <w:spacing w:line="243" w:lineRule="auto"/>
        <w:sectPr w:rsidR="00025B70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025B70" w:rsidRDefault="00B6582B">
      <w:pPr>
        <w:spacing w:before="124" w:line="217" w:lineRule="exact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3</w:t>
      </w:r>
    </w:p>
    <w:p w:rsidR="00025B70" w:rsidRDefault="00B6582B">
      <w:pPr>
        <w:pStyle w:val="BodyText"/>
        <w:spacing w:line="217" w:lineRule="exact"/>
      </w:pPr>
      <w:r>
        <w:rPr>
          <w:spacing w:val="1"/>
          <w:w w:val="105"/>
        </w:rPr>
        <w:t>Act.</w:t>
      </w:r>
    </w:p>
    <w:p w:rsidR="00025B70" w:rsidRDefault="00B6582B">
      <w:pPr>
        <w:spacing w:before="127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4</w:t>
      </w:r>
    </w:p>
    <w:p w:rsidR="00025B70" w:rsidRDefault="00B6582B">
      <w:pPr>
        <w:pStyle w:val="BodyText"/>
        <w:spacing w:before="119"/>
      </w:pPr>
      <w:r>
        <w:rPr>
          <w:w w:val="105"/>
        </w:rPr>
        <w:br w:type="column"/>
      </w:r>
      <w:r>
        <w:rPr>
          <w:w w:val="105"/>
        </w:rPr>
        <w:lastRenderedPageBreak/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APRA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revoke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ADI's</w:t>
      </w:r>
      <w:r>
        <w:rPr>
          <w:spacing w:val="-7"/>
          <w:w w:val="105"/>
        </w:rPr>
        <w:t xml:space="preserve"> </w:t>
      </w:r>
      <w:r>
        <w:rPr>
          <w:w w:val="105"/>
        </w:rPr>
        <w:t>Authority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9A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B6582B">
      <w:pPr>
        <w:pStyle w:val="BodyText"/>
        <w:spacing w:before="118"/>
      </w:pP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6"/>
          <w:w w:val="105"/>
        </w:rPr>
        <w:t xml:space="preserve"> </w:t>
      </w:r>
      <w:r>
        <w:rPr>
          <w:w w:val="105"/>
        </w:rPr>
        <w:t>9(7)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APRA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publish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copy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Notice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Gazette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</w:p>
    <w:p w:rsidR="00025B70" w:rsidRDefault="00025B70">
      <w:pPr>
        <w:sectPr w:rsidR="00025B70">
          <w:type w:val="continuous"/>
          <w:pgSz w:w="11910" w:h="16840"/>
          <w:pgMar w:top="260" w:right="1340" w:bottom="240" w:left="1400" w:header="720" w:footer="720" w:gutter="0"/>
          <w:cols w:num="2" w:space="720" w:equalWidth="0">
            <w:col w:w="628" w:space="212"/>
            <w:col w:w="8330"/>
          </w:cols>
        </w:sectPr>
      </w:pPr>
    </w:p>
    <w:p w:rsidR="00025B70" w:rsidRDefault="00B6582B">
      <w:pPr>
        <w:pStyle w:val="BodyText"/>
        <w:spacing w:line="247" w:lineRule="auto"/>
        <w:ind w:right="248"/>
      </w:pPr>
      <w:proofErr w:type="gramStart"/>
      <w:r>
        <w:rPr>
          <w:w w:val="105"/>
        </w:rPr>
        <w:lastRenderedPageBreak/>
        <w:t>cause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notice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action</w:t>
      </w:r>
      <w:r>
        <w:rPr>
          <w:spacing w:val="-7"/>
          <w:w w:val="105"/>
        </w:rPr>
        <w:t xml:space="preserve"> </w:t>
      </w:r>
      <w:r>
        <w:rPr>
          <w:w w:val="105"/>
        </w:rPr>
        <w:t>taken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revoke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7"/>
          <w:w w:val="105"/>
        </w:rPr>
        <w:t xml:space="preserve"> </w:t>
      </w:r>
      <w:r>
        <w:rPr>
          <w:w w:val="105"/>
        </w:rPr>
        <w:t>imposed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authority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published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other</w:t>
      </w:r>
      <w:r>
        <w:rPr>
          <w:spacing w:val="137"/>
          <w:w w:val="103"/>
        </w:rPr>
        <w:t xml:space="preserve"> </w:t>
      </w:r>
      <w:r>
        <w:rPr>
          <w:w w:val="105"/>
        </w:rPr>
        <w:t>way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considers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appropriate.</w:t>
      </w:r>
    </w:p>
    <w:p w:rsidR="00025B70" w:rsidRDefault="00025B70">
      <w:pPr>
        <w:spacing w:line="247" w:lineRule="auto"/>
        <w:sectPr w:rsidR="00025B70">
          <w:type w:val="continuous"/>
          <w:pgSz w:w="11910" w:h="16840"/>
          <w:pgMar w:top="260" w:right="1340" w:bottom="240" w:left="1400" w:header="720" w:footer="720" w:gutter="0"/>
          <w:cols w:space="720"/>
        </w:sect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B70" w:rsidRDefault="00025B7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25B70" w:rsidRDefault="00B6582B">
      <w:pPr>
        <w:spacing w:before="66"/>
        <w:ind w:left="100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Schedule</w:t>
      </w:r>
      <w:r>
        <w:rPr>
          <w:rFonts w:ascii="Arial"/>
          <w:b/>
          <w:spacing w:val="27"/>
          <w:sz w:val="31"/>
        </w:rPr>
        <w:t xml:space="preserve"> </w:t>
      </w:r>
      <w:r>
        <w:rPr>
          <w:rFonts w:ascii="Arial"/>
          <w:b/>
          <w:sz w:val="31"/>
        </w:rPr>
        <w:t>-</w:t>
      </w:r>
      <w:r>
        <w:rPr>
          <w:rFonts w:ascii="Arial"/>
          <w:b/>
          <w:spacing w:val="21"/>
          <w:sz w:val="31"/>
        </w:rPr>
        <w:t xml:space="preserve"> </w:t>
      </w:r>
      <w:r>
        <w:rPr>
          <w:rFonts w:ascii="Arial"/>
          <w:b/>
          <w:sz w:val="31"/>
        </w:rPr>
        <w:t>the</w:t>
      </w:r>
      <w:r>
        <w:rPr>
          <w:rFonts w:ascii="Arial"/>
          <w:b/>
          <w:spacing w:val="25"/>
          <w:sz w:val="31"/>
        </w:rPr>
        <w:t xml:space="preserve"> </w:t>
      </w:r>
      <w:r>
        <w:rPr>
          <w:rFonts w:ascii="Arial"/>
          <w:b/>
          <w:sz w:val="31"/>
        </w:rPr>
        <w:t>conditions</w:t>
      </w:r>
      <w:r>
        <w:rPr>
          <w:rFonts w:ascii="Arial"/>
          <w:b/>
          <w:spacing w:val="27"/>
          <w:sz w:val="31"/>
        </w:rPr>
        <w:t xml:space="preserve"> </w:t>
      </w:r>
      <w:r>
        <w:rPr>
          <w:rFonts w:ascii="Arial"/>
          <w:b/>
          <w:sz w:val="31"/>
        </w:rPr>
        <w:t>which</w:t>
      </w:r>
      <w:r>
        <w:rPr>
          <w:rFonts w:ascii="Arial"/>
          <w:b/>
          <w:spacing w:val="25"/>
          <w:sz w:val="31"/>
        </w:rPr>
        <w:t xml:space="preserve"> </w:t>
      </w:r>
      <w:r>
        <w:rPr>
          <w:rFonts w:ascii="Arial"/>
          <w:b/>
          <w:sz w:val="31"/>
        </w:rPr>
        <w:t>are</w:t>
      </w:r>
      <w:r>
        <w:rPr>
          <w:rFonts w:ascii="Arial"/>
          <w:b/>
          <w:spacing w:val="25"/>
          <w:sz w:val="31"/>
        </w:rPr>
        <w:t xml:space="preserve"> </w:t>
      </w:r>
      <w:r>
        <w:rPr>
          <w:rFonts w:ascii="Arial"/>
          <w:b/>
          <w:sz w:val="31"/>
        </w:rPr>
        <w:t>revoked</w:t>
      </w:r>
    </w:p>
    <w:p w:rsidR="00025B70" w:rsidRDefault="00025B70">
      <w:pPr>
        <w:spacing w:before="11"/>
        <w:rPr>
          <w:rFonts w:ascii="Arial" w:eastAsia="Arial" w:hAnsi="Arial" w:cs="Arial"/>
          <w:b/>
          <w:bCs/>
          <w:sz w:val="44"/>
          <w:szCs w:val="44"/>
        </w:rPr>
      </w:pPr>
    </w:p>
    <w:p w:rsidR="00025B70" w:rsidRDefault="00B6582B">
      <w:pPr>
        <w:pStyle w:val="Heading1"/>
      </w:pP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1"/>
        </w:rPr>
        <w:t>3,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revoked.</w:t>
      </w:r>
    </w:p>
    <w:sectPr w:rsidR="00025B70">
      <w:pgSz w:w="11910" w:h="16840"/>
      <w:pgMar w:top="260" w:right="1340" w:bottom="240" w:left="1340" w:header="27" w:footer="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582B">
      <w:r>
        <w:separator/>
      </w:r>
    </w:p>
  </w:endnote>
  <w:endnote w:type="continuationSeparator" w:id="0">
    <w:p w:rsidR="00000000" w:rsidRDefault="00B6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70" w:rsidRDefault="00B658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pt;margin-top:828.6pt;width:56.5pt;height:14pt;z-index:-4144;mso-position-horizontal-relative:page;mso-position-vertical-relative:page" filled="f" stroked="f">
          <v:textbox inset="0,0,0,0">
            <w:txbxContent>
              <w:p w:rsidR="00025B70" w:rsidRDefault="00B6582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10/08/2015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582B">
      <w:r>
        <w:separator/>
      </w:r>
    </w:p>
  </w:footnote>
  <w:footnote w:type="continuationSeparator" w:id="0">
    <w:p w:rsidR="00000000" w:rsidRDefault="00B6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70" w:rsidRDefault="00B658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5pt;margin-top:.35pt;width:56.25pt;height:14pt;z-index:-4168;mso-position-horizontal-relative:page;mso-position-vertical-relative:page" filled="f" stroked="f">
          <v:textbox inset="0,0,0,0">
            <w:txbxContent>
              <w:p w:rsidR="00025B70" w:rsidRDefault="00B6582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jc w:val="center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B6582B" w:rsidRPr="00CE796A" w:rsidTr="000C014C">
      <w:trPr>
        <w:trHeight w:val="984"/>
        <w:jc w:val="center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B6582B" w:rsidRPr="00CE796A" w:rsidRDefault="00B6582B" w:rsidP="000C014C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9DF7487" wp14:editId="2C861D4F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B6582B" w:rsidRPr="00CE796A" w:rsidRDefault="00B6582B" w:rsidP="000C014C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B6582B" w:rsidRPr="00CE796A" w:rsidRDefault="00B6582B" w:rsidP="000C014C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B6582B" w:rsidRPr="00CE796A" w:rsidTr="000C014C">
      <w:trPr>
        <w:trHeight w:val="340"/>
        <w:jc w:val="center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B6582B" w:rsidRPr="00CE796A" w:rsidRDefault="00B6582B" w:rsidP="000C014C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B6582B" w:rsidRPr="00840A06" w:rsidRDefault="00B6582B" w:rsidP="000C014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B6582B" w:rsidRDefault="00B65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A96"/>
    <w:multiLevelType w:val="hybridMultilevel"/>
    <w:tmpl w:val="0652F96E"/>
    <w:lvl w:ilvl="0" w:tplc="8CB2F2C2">
      <w:start w:val="1"/>
      <w:numFmt w:val="upperLetter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3D2EB98">
      <w:start w:val="1"/>
      <w:numFmt w:val="bullet"/>
      <w:lvlText w:val="•"/>
      <w:lvlJc w:val="left"/>
      <w:pPr>
        <w:ind w:left="1660" w:hanging="720"/>
      </w:pPr>
      <w:rPr>
        <w:rFonts w:hint="default"/>
      </w:rPr>
    </w:lvl>
    <w:lvl w:ilvl="2" w:tplc="C6067F9C">
      <w:start w:val="1"/>
      <w:numFmt w:val="bullet"/>
      <w:lvlText w:val="•"/>
      <w:lvlJc w:val="left"/>
      <w:pPr>
        <w:ind w:left="2501" w:hanging="720"/>
      </w:pPr>
      <w:rPr>
        <w:rFonts w:hint="default"/>
      </w:rPr>
    </w:lvl>
    <w:lvl w:ilvl="3" w:tplc="109A4CD4">
      <w:start w:val="1"/>
      <w:numFmt w:val="bullet"/>
      <w:lvlText w:val="•"/>
      <w:lvlJc w:val="left"/>
      <w:pPr>
        <w:ind w:left="3341" w:hanging="720"/>
      </w:pPr>
      <w:rPr>
        <w:rFonts w:hint="default"/>
      </w:rPr>
    </w:lvl>
    <w:lvl w:ilvl="4" w:tplc="B48A8058">
      <w:start w:val="1"/>
      <w:numFmt w:val="bullet"/>
      <w:lvlText w:val="•"/>
      <w:lvlJc w:val="left"/>
      <w:pPr>
        <w:ind w:left="4182" w:hanging="720"/>
      </w:pPr>
      <w:rPr>
        <w:rFonts w:hint="default"/>
      </w:rPr>
    </w:lvl>
    <w:lvl w:ilvl="5" w:tplc="1630AD0A">
      <w:start w:val="1"/>
      <w:numFmt w:val="bullet"/>
      <w:lvlText w:val="•"/>
      <w:lvlJc w:val="left"/>
      <w:pPr>
        <w:ind w:left="5022" w:hanging="720"/>
      </w:pPr>
      <w:rPr>
        <w:rFonts w:hint="default"/>
      </w:rPr>
    </w:lvl>
    <w:lvl w:ilvl="6" w:tplc="C64A9F04">
      <w:start w:val="1"/>
      <w:numFmt w:val="bullet"/>
      <w:lvlText w:val="•"/>
      <w:lvlJc w:val="left"/>
      <w:pPr>
        <w:ind w:left="5863" w:hanging="720"/>
      </w:pPr>
      <w:rPr>
        <w:rFonts w:hint="default"/>
      </w:rPr>
    </w:lvl>
    <w:lvl w:ilvl="7" w:tplc="C7185630">
      <w:start w:val="1"/>
      <w:numFmt w:val="bullet"/>
      <w:lvlText w:val="•"/>
      <w:lvlJc w:val="left"/>
      <w:pPr>
        <w:ind w:left="6703" w:hanging="720"/>
      </w:pPr>
      <w:rPr>
        <w:rFonts w:hint="default"/>
      </w:rPr>
    </w:lvl>
    <w:lvl w:ilvl="8" w:tplc="D0980A40">
      <w:start w:val="1"/>
      <w:numFmt w:val="bullet"/>
      <w:lvlText w:val="•"/>
      <w:lvlJc w:val="left"/>
      <w:pPr>
        <w:ind w:left="75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5B70"/>
    <w:rsid w:val="00025B70"/>
    <w:rsid w:val="00B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2B"/>
  </w:style>
  <w:style w:type="paragraph" w:styleId="Footer">
    <w:name w:val="footer"/>
    <w:basedOn w:val="Normal"/>
    <w:link w:val="FooterChar"/>
    <w:uiPriority w:val="99"/>
    <w:unhideWhenUsed/>
    <w:rsid w:val="00B65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SIP0218754.htm</dc:title>
  <cp:lastModifiedBy>Watson, Jill</cp:lastModifiedBy>
  <cp:revision>2</cp:revision>
  <dcterms:created xsi:type="dcterms:W3CDTF">2015-08-21T10:59:00Z</dcterms:created>
  <dcterms:modified xsi:type="dcterms:W3CDTF">2015-08-21T01:02:00Z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2015-08-21T00:00:00Z</vt:filetime>
  </property>
</Properties>
</file>