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BD" w:rsidRDefault="00B83BBD" w:rsidP="00B83BBD">
      <w:pPr>
        <w:pStyle w:val="NormalWeb"/>
        <w:spacing w:before="0" w:beforeAutospacing="0" w:after="0" w:afterAutospacing="0"/>
        <w:jc w:val="center"/>
        <w:rPr>
          <w:rFonts w:asciiTheme="minorHAnsi" w:hAnsiTheme="minorHAnsi"/>
        </w:rPr>
      </w:pPr>
      <w:bookmarkStart w:id="0" w:name="_GoBack"/>
      <w:bookmarkStart w:id="1" w:name="top"/>
      <w:bookmarkEnd w:id="0"/>
    </w:p>
    <w:p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1"/>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p>
    <w:p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r w:rsidRPr="0059089C">
        <w:rPr>
          <w:rFonts w:asciiTheme="minorHAnsi" w:hAnsiTheme="minorHAnsi"/>
          <w:i/>
          <w:iCs/>
        </w:rPr>
        <w:t xml:space="preserve">For further information see the referrals list at </w:t>
      </w:r>
      <w:hyperlink r:id="rId13" w:history="1">
        <w:r w:rsidRPr="0059089C">
          <w:rPr>
            <w:rStyle w:val="Hyperlink"/>
            <w:rFonts w:asciiTheme="minorHAnsi" w:hAnsiTheme="minorHAnsi"/>
            <w:i/>
            <w:iCs/>
          </w:rPr>
          <w:t>http://www.environment.gov.au/epbc/notices</w:t>
        </w:r>
      </w:hyperlink>
    </w:p>
    <w:p w:rsidR="00B83BBD" w:rsidRPr="0059089C" w:rsidRDefault="00B83BBD" w:rsidP="00B83BBD">
      <w:pPr>
        <w:pStyle w:val="NormalWeb"/>
        <w:tabs>
          <w:tab w:val="center" w:pos="4153"/>
          <w:tab w:val="right" w:pos="8306"/>
        </w:tabs>
        <w:spacing w:before="0" w:beforeAutospacing="0" w:after="0" w:afterAutospacing="0"/>
        <w:jc w:val="center"/>
        <w:rPr>
          <w:rFonts w:asciiTheme="minorHAnsi" w:hAnsiTheme="minorHAnsi"/>
          <w:i/>
          <w:iCs/>
        </w:rPr>
      </w:pPr>
      <w:proofErr w:type="gramStart"/>
      <w:r w:rsidRPr="0059089C">
        <w:rPr>
          <w:rFonts w:asciiTheme="minorHAnsi" w:hAnsiTheme="minorHAnsi"/>
          <w:i/>
          <w:iCs/>
        </w:rPr>
        <w:t>and</w:t>
      </w:r>
      <w:proofErr w:type="gramEnd"/>
      <w:r w:rsidRPr="0059089C">
        <w:rPr>
          <w:rFonts w:asciiTheme="minorHAnsi" w:hAnsiTheme="minorHAnsi"/>
          <w:i/>
          <w:iCs/>
        </w:rPr>
        <w:t xml:space="preserve"> type the reference number in the Search box</w:t>
      </w:r>
    </w:p>
    <w:p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tblPr>
      <w:tblGrid>
        <w:gridCol w:w="1134"/>
        <w:gridCol w:w="7513"/>
        <w:gridCol w:w="992"/>
      </w:tblGrid>
      <w:tr w:rsidR="002C4F3F" w:rsidRPr="0059089C" w:rsidTr="002C4F3F">
        <w:tc>
          <w:tcPr>
            <w:tcW w:w="1134"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2C4F3F" w:rsidRPr="0059089C" w:rsidRDefault="002C4F3F"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F32948" w:rsidRPr="0059089C" w:rsidTr="00FE76ED">
        <w:tc>
          <w:tcPr>
            <w:tcW w:w="1134"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2015/7425</w:t>
            </w:r>
          </w:p>
        </w:tc>
        <w:tc>
          <w:tcPr>
            <w:tcW w:w="7513"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Wattleup Road Property Development P/L/Residential development/City Of Cockburn/WA/Urban development, Lot 109 Wattleup Road, Hammond Park, WA</w:t>
            </w:r>
          </w:p>
        </w:tc>
        <w:tc>
          <w:tcPr>
            <w:tcW w:w="992"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23/03/2015</w:t>
            </w:r>
          </w:p>
          <w:p w:rsidR="00F32948" w:rsidRPr="00FE76ED" w:rsidRDefault="00F32948" w:rsidP="00FE76ED">
            <w:pPr>
              <w:spacing w:line="276" w:lineRule="auto"/>
              <w:rPr>
                <w:rFonts w:asciiTheme="minorHAnsi" w:hAnsiTheme="minorHAnsi" w:cs="Arial"/>
                <w:color w:val="000000"/>
                <w:sz w:val="16"/>
                <w:szCs w:val="16"/>
              </w:rPr>
            </w:pPr>
          </w:p>
        </w:tc>
      </w:tr>
      <w:tr w:rsidR="00F32948" w:rsidRPr="0059089C" w:rsidTr="00FE76ED">
        <w:tc>
          <w:tcPr>
            <w:tcW w:w="1134"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2015/7433</w:t>
            </w:r>
          </w:p>
        </w:tc>
        <w:tc>
          <w:tcPr>
            <w:tcW w:w="7513"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Upper Hunter Holdings Pty Ltd/Mining/Denman/NSW/</w:t>
            </w:r>
            <w:proofErr w:type="spellStart"/>
            <w:r w:rsidRPr="00FE76ED">
              <w:rPr>
                <w:rFonts w:asciiTheme="minorHAnsi" w:hAnsiTheme="minorHAnsi" w:cs="Microsoft Sans Serif"/>
                <w:color w:val="000000"/>
                <w:sz w:val="16"/>
                <w:szCs w:val="16"/>
              </w:rPr>
              <w:t>Dolwendee</w:t>
            </w:r>
            <w:proofErr w:type="spellEnd"/>
            <w:r w:rsidRPr="00FE76ED">
              <w:rPr>
                <w:rFonts w:asciiTheme="minorHAnsi" w:hAnsiTheme="minorHAnsi" w:cs="Microsoft Sans Serif"/>
                <w:color w:val="000000"/>
                <w:sz w:val="16"/>
                <w:szCs w:val="16"/>
              </w:rPr>
              <w:t xml:space="preserve"> Quarry, Denman, NSW</w:t>
            </w:r>
          </w:p>
        </w:tc>
        <w:tc>
          <w:tcPr>
            <w:tcW w:w="992"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25/03/2015</w:t>
            </w:r>
          </w:p>
          <w:p w:rsidR="00F32948" w:rsidRPr="00FE76ED" w:rsidRDefault="00F32948" w:rsidP="00FE76ED">
            <w:pPr>
              <w:spacing w:line="276" w:lineRule="auto"/>
              <w:rPr>
                <w:rFonts w:asciiTheme="minorHAnsi" w:hAnsiTheme="minorHAnsi" w:cs="Arial"/>
                <w:color w:val="000000"/>
                <w:sz w:val="16"/>
                <w:szCs w:val="16"/>
              </w:rPr>
            </w:pPr>
          </w:p>
        </w:tc>
      </w:tr>
    </w:tbl>
    <w:p w:rsidR="002C4F3F" w:rsidRPr="0059089C" w:rsidRDefault="002C4F3F" w:rsidP="003B66E6">
      <w:pPr>
        <w:spacing w:after="0"/>
        <w:rPr>
          <w:sz w:val="16"/>
          <w:szCs w:val="16"/>
        </w:rPr>
      </w:pPr>
      <w:r w:rsidRPr="0059089C">
        <w:rPr>
          <w:sz w:val="16"/>
          <w:szCs w:val="16"/>
        </w:rPr>
        <w:t>* Actions which are not controlled actions provided they are undertaken in a particular manner. Further information on provision and manner specified is available from www.environment.gov.au/epbc/notices</w:t>
      </w:r>
    </w:p>
    <w:p w:rsidR="002C4F3F" w:rsidRDefault="002C4F3F" w:rsidP="003B66E6">
      <w:pPr>
        <w:spacing w:after="0"/>
        <w:rPr>
          <w:caps/>
        </w:rPr>
      </w:pPr>
    </w:p>
    <w:p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F32948" w:rsidRPr="0059089C" w:rsidTr="00FE76ED">
        <w:tc>
          <w:tcPr>
            <w:tcW w:w="1134"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2012/6486</w:t>
            </w:r>
          </w:p>
        </w:tc>
        <w:tc>
          <w:tcPr>
            <w:tcW w:w="5387"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Augusta Estates &amp; the Trustee for Craigieburn Rd Development Unit Trusts/Residential development/Wollert/VIC/305-315 Craigieburn Road East, Vic</w:t>
            </w:r>
          </w:p>
        </w:tc>
        <w:tc>
          <w:tcPr>
            <w:tcW w:w="2126"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Approved with conditions</w:t>
            </w:r>
          </w:p>
        </w:tc>
        <w:tc>
          <w:tcPr>
            <w:tcW w:w="992"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26/03/2015</w:t>
            </w: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 xml:space="preserve">OUTCOME OF REQUEST FOR RECONSIDERATION OF </w:t>
      </w:r>
      <w:proofErr w:type="gramStart"/>
      <w:r w:rsidRPr="0059089C">
        <w:rPr>
          <w:caps/>
        </w:rPr>
        <w:t>S75(</w:t>
      </w:r>
      <w:proofErr w:type="gramEnd"/>
      <w:r w:rsidRPr="0059089C">
        <w:rPr>
          <w:caps/>
        </w:rPr>
        <w:t>1) DECISION (</w:t>
      </w:r>
      <w:r w:rsidRPr="0059089C">
        <w:rPr>
          <w:i/>
          <w:caps/>
        </w:rPr>
        <w:t>EPBC A</w:t>
      </w:r>
      <w:r w:rsidRPr="0059089C">
        <w:rPr>
          <w:i/>
        </w:rPr>
        <w:t xml:space="preserve">ct </w:t>
      </w:r>
      <w:r w:rsidRPr="0059089C">
        <w:t>s.78C)</w:t>
      </w:r>
    </w:p>
    <w:tbl>
      <w:tblPr>
        <w:tblStyle w:val="TableGrid"/>
        <w:tblW w:w="9639" w:type="dxa"/>
        <w:tblInd w:w="108" w:type="dxa"/>
        <w:tblLayout w:type="fixed"/>
        <w:tblLook w:val="01E0"/>
      </w:tblPr>
      <w:tblGrid>
        <w:gridCol w:w="1134"/>
        <w:gridCol w:w="5387"/>
        <w:gridCol w:w="2126"/>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Reconsideration Decision</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F32948" w:rsidRPr="0059089C" w:rsidTr="00FE76ED">
        <w:tc>
          <w:tcPr>
            <w:tcW w:w="1134"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2011/6200</w:t>
            </w:r>
          </w:p>
        </w:tc>
        <w:tc>
          <w:tcPr>
            <w:tcW w:w="5387"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 xml:space="preserve">Department of Primary Industries, Parks, Water and Environment/Tourism and recreation/Tasman National Park, Fortescue Road/TAS/Three Capes Track </w:t>
            </w:r>
          </w:p>
        </w:tc>
        <w:tc>
          <w:tcPr>
            <w:tcW w:w="2126"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S78C Reconsideration decision</w:t>
            </w:r>
          </w:p>
          <w:p w:rsidR="00F32948" w:rsidRPr="00FE76ED" w:rsidRDefault="00F32948" w:rsidP="00FE76ED">
            <w:pPr>
              <w:spacing w:line="276" w:lineRule="auto"/>
              <w:rPr>
                <w:rFonts w:asciiTheme="minorHAnsi" w:hAnsiTheme="minorHAnsi" w:cs="Arial"/>
                <w:color w:val="000000"/>
                <w:sz w:val="16"/>
                <w:szCs w:val="16"/>
              </w:rPr>
            </w:pPr>
          </w:p>
        </w:tc>
        <w:tc>
          <w:tcPr>
            <w:tcW w:w="992"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24/03/2015</w:t>
            </w:r>
          </w:p>
          <w:p w:rsidR="00F32948" w:rsidRPr="00FE76ED" w:rsidRDefault="00F32948" w:rsidP="00FE76ED">
            <w:pPr>
              <w:spacing w:line="276" w:lineRule="auto"/>
              <w:rPr>
                <w:rFonts w:asciiTheme="minorHAnsi" w:hAnsiTheme="minorHAnsi" w:cs="Arial"/>
                <w:color w:val="000000"/>
                <w:sz w:val="16"/>
                <w:szCs w:val="16"/>
              </w:rPr>
            </w:pPr>
          </w:p>
        </w:tc>
      </w:tr>
    </w:tbl>
    <w:p w:rsidR="008B3EB7" w:rsidRPr="002C4F3F" w:rsidRDefault="008B3EB7" w:rsidP="003B66E6">
      <w:pPr>
        <w:spacing w:after="0"/>
        <w:rPr>
          <w:szCs w:val="16"/>
        </w:rPr>
      </w:pPr>
    </w:p>
    <w:p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tblPr>
      <w:tblGrid>
        <w:gridCol w:w="1134"/>
        <w:gridCol w:w="7513"/>
        <w:gridCol w:w="992"/>
      </w:tblGrid>
      <w:tr w:rsidR="008B3EB7" w:rsidRPr="0059089C" w:rsidTr="00963825">
        <w:tc>
          <w:tcPr>
            <w:tcW w:w="1134" w:type="dxa"/>
          </w:tcPr>
          <w:p w:rsidR="008B3EB7" w:rsidRPr="0059089C" w:rsidRDefault="008B3EB7" w:rsidP="003B66E6">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B3EB7" w:rsidRPr="0059089C" w:rsidRDefault="008B3EB7"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F32948" w:rsidRPr="0059089C" w:rsidTr="00FE76ED">
        <w:tc>
          <w:tcPr>
            <w:tcW w:w="1134"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2001/229</w:t>
            </w:r>
          </w:p>
        </w:tc>
        <w:tc>
          <w:tcPr>
            <w:tcW w:w="7513"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Australian Plantation Group Pty Ltd/Forestry/Melville Island/NT/Hardwood Plantation</w:t>
            </w:r>
          </w:p>
        </w:tc>
        <w:tc>
          <w:tcPr>
            <w:tcW w:w="992"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23/03/2015</w:t>
            </w:r>
          </w:p>
        </w:tc>
      </w:tr>
      <w:tr w:rsidR="00F32948" w:rsidRPr="0059089C" w:rsidTr="00FE76ED">
        <w:tc>
          <w:tcPr>
            <w:tcW w:w="1134"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2011/6153</w:t>
            </w:r>
          </w:p>
        </w:tc>
        <w:tc>
          <w:tcPr>
            <w:tcW w:w="7513"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 xml:space="preserve">City of Bunbury/Transport - land/Somerville Drive and Robertson Drive, Bunbury/WA/Somerville Drive Extension </w:t>
            </w:r>
          </w:p>
        </w:tc>
        <w:tc>
          <w:tcPr>
            <w:tcW w:w="992"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23/03/2015</w:t>
            </w:r>
          </w:p>
        </w:tc>
      </w:tr>
      <w:tr w:rsidR="002D4B51" w:rsidRPr="0059089C" w:rsidTr="00FE76ED">
        <w:tc>
          <w:tcPr>
            <w:tcW w:w="1134" w:type="dxa"/>
          </w:tcPr>
          <w:p w:rsidR="002D4B51" w:rsidRPr="00FE76ED" w:rsidRDefault="002D4B51"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2007/3925</w:t>
            </w:r>
          </w:p>
        </w:tc>
        <w:tc>
          <w:tcPr>
            <w:tcW w:w="7513" w:type="dxa"/>
          </w:tcPr>
          <w:p w:rsidR="002D4B51" w:rsidRPr="00FE76ED" w:rsidRDefault="002D4B51"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 xml:space="preserve">Wesfarmers </w:t>
            </w:r>
            <w:proofErr w:type="spellStart"/>
            <w:r w:rsidRPr="00FE76ED">
              <w:rPr>
                <w:rFonts w:asciiTheme="minorHAnsi" w:hAnsiTheme="minorHAnsi" w:cs="Microsoft Sans Serif"/>
                <w:color w:val="000000"/>
                <w:sz w:val="16"/>
                <w:szCs w:val="16"/>
              </w:rPr>
              <w:t>Curragh</w:t>
            </w:r>
            <w:proofErr w:type="spellEnd"/>
            <w:r w:rsidRPr="00FE76ED">
              <w:rPr>
                <w:rFonts w:asciiTheme="minorHAnsi" w:hAnsiTheme="minorHAnsi" w:cs="Microsoft Sans Serif"/>
                <w:color w:val="000000"/>
                <w:sz w:val="16"/>
                <w:szCs w:val="16"/>
              </w:rPr>
              <w:t xml:space="preserve"> Pty Ltd/Mining/Blackwater-</w:t>
            </w:r>
            <w:proofErr w:type="spellStart"/>
            <w:r w:rsidRPr="00FE76ED">
              <w:rPr>
                <w:rFonts w:asciiTheme="minorHAnsi" w:hAnsiTheme="minorHAnsi" w:cs="Microsoft Sans Serif"/>
                <w:color w:val="000000"/>
                <w:sz w:val="16"/>
                <w:szCs w:val="16"/>
              </w:rPr>
              <w:t>Cooroorah</w:t>
            </w:r>
            <w:proofErr w:type="spellEnd"/>
            <w:r w:rsidRPr="00FE76ED">
              <w:rPr>
                <w:rFonts w:asciiTheme="minorHAnsi" w:hAnsiTheme="minorHAnsi" w:cs="Microsoft Sans Serif"/>
                <w:color w:val="000000"/>
                <w:sz w:val="16"/>
                <w:szCs w:val="16"/>
              </w:rPr>
              <w:t xml:space="preserve"> Rd, 6km nth of Blackwater/QLD/Blackwater creek diversion and coal mine</w:t>
            </w:r>
          </w:p>
        </w:tc>
        <w:tc>
          <w:tcPr>
            <w:tcW w:w="992" w:type="dxa"/>
          </w:tcPr>
          <w:p w:rsidR="002D4B51" w:rsidRPr="00FE76ED" w:rsidRDefault="002D4B51"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26/03/2015</w:t>
            </w:r>
          </w:p>
          <w:p w:rsidR="002D4B51" w:rsidRPr="00FE76ED" w:rsidRDefault="002D4B51" w:rsidP="00FE76ED">
            <w:pPr>
              <w:rPr>
                <w:rFonts w:asciiTheme="minorHAnsi" w:hAnsiTheme="minorHAnsi" w:cs="Microsoft Sans Serif"/>
                <w:color w:val="000000"/>
                <w:sz w:val="16"/>
                <w:szCs w:val="16"/>
              </w:rPr>
            </w:pPr>
          </w:p>
        </w:tc>
      </w:tr>
      <w:bookmarkEnd w:id="2"/>
    </w:tbl>
    <w:p w:rsidR="008B3EB7" w:rsidRPr="004021AD" w:rsidRDefault="008B3EB7" w:rsidP="003B66E6">
      <w:pPr>
        <w:spacing w:after="0"/>
        <w:rPr>
          <w:szCs w:val="16"/>
        </w:rPr>
      </w:pPr>
    </w:p>
    <w:p w:rsidR="000A2BDB" w:rsidRPr="0059089C" w:rsidRDefault="00841C3C" w:rsidP="003B66E6">
      <w:pPr>
        <w:spacing w:after="0"/>
        <w:rPr>
          <w:caps/>
        </w:rPr>
      </w:pPr>
      <w:r>
        <w:rPr>
          <w:caps/>
        </w:rPr>
        <w:t>lapsed proposals</w:t>
      </w:r>
      <w:r w:rsidR="000A2BDB" w:rsidRPr="0059089C">
        <w:rPr>
          <w:caps/>
        </w:rPr>
        <w:t xml:space="preserve"> (</w:t>
      </w:r>
      <w:r w:rsidR="000A2BDB" w:rsidRPr="0059089C">
        <w:rPr>
          <w:i/>
          <w:caps/>
        </w:rPr>
        <w:t>EPBC A</w:t>
      </w:r>
      <w:r w:rsidR="000A2BDB" w:rsidRPr="0059089C">
        <w:rPr>
          <w:i/>
        </w:rPr>
        <w:t xml:space="preserve">ct </w:t>
      </w:r>
      <w:r w:rsidR="000A2BDB" w:rsidRPr="0059089C">
        <w:t>s.</w:t>
      </w:r>
      <w:r>
        <w:t>155</w:t>
      </w:r>
      <w:r w:rsidR="000A2BDB" w:rsidRPr="0059089C">
        <w:t>)</w:t>
      </w:r>
    </w:p>
    <w:tbl>
      <w:tblPr>
        <w:tblStyle w:val="TableGrid"/>
        <w:tblW w:w="9639" w:type="dxa"/>
        <w:tblInd w:w="108" w:type="dxa"/>
        <w:tblLayout w:type="fixed"/>
        <w:tblLook w:val="01E0"/>
      </w:tblPr>
      <w:tblGrid>
        <w:gridCol w:w="1134"/>
        <w:gridCol w:w="7513"/>
        <w:gridCol w:w="992"/>
      </w:tblGrid>
      <w:tr w:rsidR="00841C3C" w:rsidRPr="0059089C" w:rsidTr="00841C3C">
        <w:tc>
          <w:tcPr>
            <w:tcW w:w="1134" w:type="dxa"/>
          </w:tcPr>
          <w:p w:rsidR="00841C3C" w:rsidRPr="0059089C" w:rsidRDefault="00841C3C" w:rsidP="003B66E6">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rsidR="00841C3C" w:rsidRPr="0059089C" w:rsidRDefault="00841C3C" w:rsidP="003B66E6">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rsidR="00841C3C" w:rsidRPr="0059089C" w:rsidRDefault="00841C3C" w:rsidP="003B66E6">
            <w:pPr>
              <w:spacing w:line="276" w:lineRule="auto"/>
              <w:rPr>
                <w:rFonts w:asciiTheme="minorHAnsi" w:hAnsiTheme="minorHAnsi"/>
                <w:b/>
                <w:sz w:val="16"/>
                <w:szCs w:val="16"/>
              </w:rPr>
            </w:pPr>
            <w:r w:rsidRPr="0059089C">
              <w:rPr>
                <w:rFonts w:asciiTheme="minorHAnsi" w:hAnsiTheme="minorHAnsi"/>
                <w:b/>
                <w:sz w:val="16"/>
                <w:szCs w:val="16"/>
              </w:rPr>
              <w:t>Date</w:t>
            </w:r>
          </w:p>
        </w:tc>
      </w:tr>
      <w:tr w:rsidR="00F32948" w:rsidRPr="0059089C" w:rsidTr="00FE76ED">
        <w:tc>
          <w:tcPr>
            <w:tcW w:w="1134"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2009/5195</w:t>
            </w:r>
          </w:p>
        </w:tc>
        <w:tc>
          <w:tcPr>
            <w:tcW w:w="7513" w:type="dxa"/>
          </w:tcPr>
          <w:p w:rsidR="00F32948" w:rsidRPr="00FE76ED" w:rsidRDefault="00F32948" w:rsidP="00FE76ED">
            <w:pPr>
              <w:rPr>
                <w:rFonts w:asciiTheme="minorHAnsi" w:hAnsiTheme="minorHAnsi" w:cs="Microsoft Sans Serif"/>
                <w:color w:val="000000"/>
                <w:sz w:val="16"/>
                <w:szCs w:val="16"/>
              </w:rPr>
            </w:pPr>
            <w:proofErr w:type="spellStart"/>
            <w:r w:rsidRPr="00FE76ED">
              <w:rPr>
                <w:rFonts w:asciiTheme="minorHAnsi" w:hAnsiTheme="minorHAnsi" w:cs="Microsoft Sans Serif"/>
                <w:color w:val="000000"/>
                <w:sz w:val="16"/>
                <w:szCs w:val="16"/>
              </w:rPr>
              <w:t>ZeroGen</w:t>
            </w:r>
            <w:proofErr w:type="spellEnd"/>
            <w:r w:rsidRPr="00FE76ED">
              <w:rPr>
                <w:rFonts w:asciiTheme="minorHAnsi" w:hAnsiTheme="minorHAnsi" w:cs="Microsoft Sans Serif"/>
                <w:color w:val="000000"/>
                <w:sz w:val="16"/>
                <w:szCs w:val="16"/>
              </w:rPr>
              <w:t xml:space="preserve"> P/L/Mining/Central Queensland/QLD/</w:t>
            </w:r>
            <w:proofErr w:type="spellStart"/>
            <w:r w:rsidRPr="00FE76ED">
              <w:rPr>
                <w:rFonts w:asciiTheme="minorHAnsi" w:hAnsiTheme="minorHAnsi" w:cs="Microsoft Sans Serif"/>
                <w:color w:val="000000"/>
                <w:sz w:val="16"/>
                <w:szCs w:val="16"/>
              </w:rPr>
              <w:t>ZeroGen</w:t>
            </w:r>
            <w:proofErr w:type="spellEnd"/>
            <w:r w:rsidRPr="00FE76ED">
              <w:rPr>
                <w:rFonts w:asciiTheme="minorHAnsi" w:hAnsiTheme="minorHAnsi" w:cs="Microsoft Sans Serif"/>
                <w:color w:val="000000"/>
                <w:sz w:val="16"/>
                <w:szCs w:val="16"/>
              </w:rPr>
              <w:t xml:space="preserve"> Integrated Gasification Combined Cycle Power Plant and CO2 Capture, Transport and Storage</w:t>
            </w:r>
          </w:p>
        </w:tc>
        <w:tc>
          <w:tcPr>
            <w:tcW w:w="992" w:type="dxa"/>
          </w:tcPr>
          <w:p w:rsidR="00F32948" w:rsidRPr="00FE76ED" w:rsidRDefault="00F32948" w:rsidP="00FE76ED">
            <w:pPr>
              <w:rPr>
                <w:rFonts w:asciiTheme="minorHAnsi" w:hAnsiTheme="minorHAnsi" w:cs="Microsoft Sans Serif"/>
                <w:color w:val="000000"/>
                <w:sz w:val="16"/>
                <w:szCs w:val="16"/>
              </w:rPr>
            </w:pPr>
            <w:r w:rsidRPr="00FE76ED">
              <w:rPr>
                <w:rFonts w:asciiTheme="minorHAnsi" w:hAnsiTheme="minorHAnsi" w:cs="Microsoft Sans Serif"/>
                <w:color w:val="000000"/>
                <w:sz w:val="16"/>
                <w:szCs w:val="16"/>
              </w:rPr>
              <w:t>27/03/2015</w:t>
            </w:r>
          </w:p>
          <w:p w:rsidR="00F32948" w:rsidRPr="00FE76ED" w:rsidRDefault="00F32948" w:rsidP="00FE76ED">
            <w:pPr>
              <w:spacing w:line="276" w:lineRule="auto"/>
              <w:rPr>
                <w:rFonts w:asciiTheme="minorHAnsi" w:hAnsiTheme="minorHAnsi" w:cs="Arial"/>
                <w:color w:val="000000"/>
                <w:sz w:val="16"/>
                <w:szCs w:val="16"/>
              </w:rPr>
            </w:pPr>
          </w:p>
        </w:tc>
      </w:tr>
    </w:tbl>
    <w:p w:rsidR="004021AD" w:rsidRDefault="004021AD" w:rsidP="003B66E6">
      <w:pPr>
        <w:spacing w:after="0"/>
        <w:rPr>
          <w:b/>
          <w:szCs w:val="16"/>
        </w:rPr>
      </w:pPr>
    </w:p>
    <w:p w:rsidR="004021AD" w:rsidRPr="00841C3C" w:rsidRDefault="00841C3C" w:rsidP="003B66E6">
      <w:pPr>
        <w:spacing w:after="0"/>
        <w:rPr>
          <w:b/>
          <w:color w:val="FF0000"/>
          <w:szCs w:val="16"/>
        </w:rPr>
      </w:pPr>
      <w:r w:rsidRPr="00841C3C">
        <w:rPr>
          <w:b/>
          <w:color w:val="FF0000"/>
          <w:szCs w:val="16"/>
        </w:rPr>
        <w:tab/>
      </w:r>
    </w:p>
    <w:p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or may not meet timeframes for notification.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rsidR="008B3EB7" w:rsidRDefault="008B3EB7" w:rsidP="003B66E6">
      <w:pPr>
        <w:spacing w:after="0"/>
        <w:rPr>
          <w:color w:val="000000"/>
          <w:sz w:val="18"/>
          <w:szCs w:val="18"/>
        </w:rPr>
      </w:pP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B51" w:rsidRDefault="002D4B51" w:rsidP="003A707F">
      <w:pPr>
        <w:spacing w:after="0" w:line="240" w:lineRule="auto"/>
      </w:pPr>
      <w:r>
        <w:separator/>
      </w:r>
    </w:p>
  </w:endnote>
  <w:endnote w:type="continuationSeparator" w:id="0">
    <w:p w:rsidR="002D4B51" w:rsidRDefault="002D4B51" w:rsidP="003A70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B51" w:rsidRDefault="002D4B51" w:rsidP="003A707F">
      <w:pPr>
        <w:spacing w:after="0" w:line="240" w:lineRule="auto"/>
      </w:pPr>
      <w:r>
        <w:separator/>
      </w:r>
    </w:p>
  </w:footnote>
  <w:footnote w:type="continuationSeparator" w:id="0">
    <w:p w:rsidR="002D4B51" w:rsidRDefault="002D4B51" w:rsidP="003A70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77" w:type="dxa"/>
      <w:tblInd w:w="80" w:type="dxa"/>
      <w:tblLayout w:type="fixed"/>
      <w:tblLook w:val="01E0"/>
    </w:tblPr>
    <w:tblGrid>
      <w:gridCol w:w="1263"/>
      <w:gridCol w:w="4435"/>
      <w:gridCol w:w="3979"/>
    </w:tblGrid>
    <w:tr w:rsidR="002D4B51" w:rsidRPr="00CE796A"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rsidR="002D4B51" w:rsidRPr="00CE796A" w:rsidRDefault="002D4B51"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2D4B51" w:rsidRPr="00CE796A" w:rsidRDefault="002D4B51"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2D4B51" w:rsidRPr="00CE796A" w:rsidRDefault="002D4B51"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2D4B51"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2D4B51" w:rsidRPr="00CE796A" w:rsidRDefault="002D4B51"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2D4B51" w:rsidRPr="00840A06" w:rsidRDefault="002D4B51"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2D4B51" w:rsidRPr="003A707F" w:rsidRDefault="002D4B51" w:rsidP="00F40885">
    <w:pPr>
      <w:pStyle w:val="Header"/>
      <w:rPr>
        <w:sz w:val="2"/>
        <w:szCs w:val="2"/>
      </w:rPr>
    </w:pPr>
  </w:p>
  <w:p w:rsidR="002D4B51" w:rsidRPr="00F40885" w:rsidRDefault="002D4B51">
    <w:pPr>
      <w:pStyle w:val="Heade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rsids>
    <w:rsidRoot w:val="008E4F6C"/>
    <w:rsid w:val="00034184"/>
    <w:rsid w:val="000A2BDB"/>
    <w:rsid w:val="000E1F2B"/>
    <w:rsid w:val="001454DF"/>
    <w:rsid w:val="0018568B"/>
    <w:rsid w:val="001C2AAD"/>
    <w:rsid w:val="001E3481"/>
    <w:rsid w:val="001F526E"/>
    <w:rsid w:val="001F6E54"/>
    <w:rsid w:val="00237CE7"/>
    <w:rsid w:val="00280818"/>
    <w:rsid w:val="00280BCD"/>
    <w:rsid w:val="002A21FB"/>
    <w:rsid w:val="002C4F3F"/>
    <w:rsid w:val="002D4B51"/>
    <w:rsid w:val="002E5F1D"/>
    <w:rsid w:val="003117F9"/>
    <w:rsid w:val="00361F79"/>
    <w:rsid w:val="00365117"/>
    <w:rsid w:val="003A707F"/>
    <w:rsid w:val="003B0EC1"/>
    <w:rsid w:val="003B573B"/>
    <w:rsid w:val="003B66E6"/>
    <w:rsid w:val="003D71BC"/>
    <w:rsid w:val="003E7C02"/>
    <w:rsid w:val="003F2CBD"/>
    <w:rsid w:val="004021AD"/>
    <w:rsid w:val="00424B97"/>
    <w:rsid w:val="00445473"/>
    <w:rsid w:val="004B2753"/>
    <w:rsid w:val="004F66BD"/>
    <w:rsid w:val="00520873"/>
    <w:rsid w:val="00566CA3"/>
    <w:rsid w:val="00573D44"/>
    <w:rsid w:val="00656A10"/>
    <w:rsid w:val="0067768F"/>
    <w:rsid w:val="007A63E4"/>
    <w:rsid w:val="00840A06"/>
    <w:rsid w:val="00841C3C"/>
    <w:rsid w:val="008439B7"/>
    <w:rsid w:val="0087253F"/>
    <w:rsid w:val="008B3EB7"/>
    <w:rsid w:val="008D53DD"/>
    <w:rsid w:val="008D596A"/>
    <w:rsid w:val="008E4F6C"/>
    <w:rsid w:val="00925A2C"/>
    <w:rsid w:val="009539C7"/>
    <w:rsid w:val="00963825"/>
    <w:rsid w:val="009A0175"/>
    <w:rsid w:val="009C4E63"/>
    <w:rsid w:val="009F2BF9"/>
    <w:rsid w:val="00A00F21"/>
    <w:rsid w:val="00A162B8"/>
    <w:rsid w:val="00A17F8A"/>
    <w:rsid w:val="00A53659"/>
    <w:rsid w:val="00AA5128"/>
    <w:rsid w:val="00AA5F14"/>
    <w:rsid w:val="00B279FA"/>
    <w:rsid w:val="00B466DD"/>
    <w:rsid w:val="00B610AC"/>
    <w:rsid w:val="00B83BBD"/>
    <w:rsid w:val="00B84226"/>
    <w:rsid w:val="00B97629"/>
    <w:rsid w:val="00BF4ECD"/>
    <w:rsid w:val="00BF4F72"/>
    <w:rsid w:val="00C23A3D"/>
    <w:rsid w:val="00C272B1"/>
    <w:rsid w:val="00C60E1A"/>
    <w:rsid w:val="00C6395C"/>
    <w:rsid w:val="00C63C4E"/>
    <w:rsid w:val="00CC240A"/>
    <w:rsid w:val="00D04B83"/>
    <w:rsid w:val="00D77A88"/>
    <w:rsid w:val="00EA46F8"/>
    <w:rsid w:val="00F11B12"/>
    <w:rsid w:val="00F32948"/>
    <w:rsid w:val="00F40885"/>
    <w:rsid w:val="00F5559F"/>
    <w:rsid w:val="00F73882"/>
    <w:rsid w:val="00FB49AE"/>
    <w:rsid w:val="00FD0F73"/>
    <w:rsid w:val="00FE76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r="http://schemas.openxmlformats.org/officeDocument/2006/relationships" xmlns:w="http://schemas.openxmlformats.org/wordprocessingml/2006/main">
  <w:divs>
    <w:div w:id="39522295">
      <w:bodyDiv w:val="1"/>
      <w:marLeft w:val="0"/>
      <w:marRight w:val="0"/>
      <w:marTop w:val="0"/>
      <w:marBottom w:val="0"/>
      <w:divBdr>
        <w:top w:val="none" w:sz="0" w:space="0" w:color="auto"/>
        <w:left w:val="none" w:sz="0" w:space="0" w:color="auto"/>
        <w:bottom w:val="none" w:sz="0" w:space="0" w:color="auto"/>
        <w:right w:val="none" w:sz="0" w:space="0" w:color="auto"/>
      </w:divBdr>
    </w:div>
    <w:div w:id="147863821">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1491287080">
      <w:bodyDiv w:val="1"/>
      <w:marLeft w:val="0"/>
      <w:marRight w:val="0"/>
      <w:marTop w:val="0"/>
      <w:marBottom w:val="0"/>
      <w:divBdr>
        <w:top w:val="none" w:sz="0" w:space="0" w:color="auto"/>
        <w:left w:val="none" w:sz="0" w:space="0" w:color="auto"/>
        <w:bottom w:val="none" w:sz="0" w:space="0" w:color="auto"/>
        <w:right w:val="none" w:sz="0" w:space="0" w:color="auto"/>
      </w:divBdr>
    </w:div>
    <w:div w:id="1600212369">
      <w:bodyDiv w:val="1"/>
      <w:marLeft w:val="0"/>
      <w:marRight w:val="0"/>
      <w:marTop w:val="0"/>
      <w:marBottom w:val="0"/>
      <w:divBdr>
        <w:top w:val="none" w:sz="0" w:space="0" w:color="auto"/>
        <w:left w:val="none" w:sz="0" w:space="0" w:color="auto"/>
        <w:bottom w:val="none" w:sz="0" w:space="0" w:color="auto"/>
        <w:right w:val="none" w:sz="0" w:space="0" w:color="auto"/>
      </w:divBdr>
    </w:div>
    <w:div w:id="1617057826">
      <w:bodyDiv w:val="1"/>
      <w:marLeft w:val="0"/>
      <w:marRight w:val="0"/>
      <w:marTop w:val="0"/>
      <w:marBottom w:val="0"/>
      <w:divBdr>
        <w:top w:val="none" w:sz="0" w:space="0" w:color="auto"/>
        <w:left w:val="none" w:sz="0" w:space="0" w:color="auto"/>
        <w:bottom w:val="none" w:sz="0" w:space="0" w:color="auto"/>
        <w:right w:val="none" w:sz="0" w:space="0" w:color="auto"/>
      </w:divBdr>
    </w:div>
    <w:div w:id="199617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epbc/notices"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26d917c-97c2-4e4d-83fc-c9396d0fafe9">Gazette notice lodged with FRLI 150327</DocumentDescription>
    <Function xmlns="426d917c-97c2-4e4d-83fc-c9396d0fafe9">Administration</Function>
    <Approval xmlns="426d917c-97c2-4e4d-83fc-c9396d0fafe9">Approved</Approval>
    <RecordNumber xmlns="426d917c-97c2-4e4d-83fc-c9396d0fafe9"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8E207CFE0F61D942B46C4319602B52E1010016E5C8167ED5C9418D2101A33A754E49" ma:contentTypeVersion="5" ma:contentTypeDescription="Create a new Word Document" ma:contentTypeScope="" ma:versionID="416c4c7dcd5037ec005cfa788c88fd23">
  <xsd:schema xmlns:xsd="http://www.w3.org/2001/XMLSchema" xmlns:xs="http://www.w3.org/2001/XMLSchema" xmlns:p="http://schemas.microsoft.com/office/2006/metadata/properties" xmlns:ns2="426d917c-97c2-4e4d-83fc-c9396d0fafe9" targetNamespace="http://schemas.microsoft.com/office/2006/metadata/properties" ma:root="true" ma:fieldsID="8ddeca7d12a3723f5cca5715e38fc31f" ns2:_="">
    <xsd:import namespace="426d917c-97c2-4e4d-83fc-c9396d0fafe9"/>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d917c-97c2-4e4d-83fc-c9396d0fafe9"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426d917c-97c2-4e4d-83fc-c9396d0fafe9"/>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3.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4.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5.xml><?xml version="1.0" encoding="utf-8"?>
<ds:datastoreItem xmlns:ds="http://schemas.openxmlformats.org/officeDocument/2006/customXml" ds:itemID="{48A21CDA-3423-4859-BF1D-E3E12C1A8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d917c-97c2-4e4d-83fc-c9396d0fa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95964A6-27A0-40C3-AFD1-5D244C5D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vt:lpstr>
    </vt:vector>
  </TitlesOfParts>
  <Company>Office of Parliamentary Counsel</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- 150327</dc:title>
  <dc:creator>Miller, Kelli</dc:creator>
  <cp:lastModifiedBy>A01338</cp:lastModifiedBy>
  <cp:revision>4</cp:revision>
  <cp:lastPrinted>2013-06-24T01:35:00Z</cp:lastPrinted>
  <dcterms:created xsi:type="dcterms:W3CDTF">2015-03-27T04:36:00Z</dcterms:created>
  <dcterms:modified xsi:type="dcterms:W3CDTF">2015-03-27T04:54:00Z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0x0101008E207CFE0F61D942B46C4319602B52E1010016E5C8167ED5C9418D2101A33A754E49</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{b69d1b21-62df-446d-b084-a37943bf9e77}</vt:lpwstr>
  </property>
  <property fmtid="{D5CDD505-2E9C-101B-9397-08002B2CF9AE}" pid="6" name="RecordPoint_ActiveItemListId">
    <vt:lpwstr>{b061c196-f70e-41b0-9ddf-e531bd3a0d60}</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{5ed76d51-1487-4df1-ac27-d506c8d403a8}</vt:lpwstr>
  </property>
  <property fmtid="{D5CDD505-2E9C-101B-9397-08002B2CF9AE}" pid="11" name="RecordPoint_ActiveItemWebId">
    <vt:lpwstr>{426d917c-97c2-4e4d-83fc-c9396d0fafe9}</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