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45" w:rsidRDefault="00CC219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9.5pt" fillcolor="window">
            <v:imagedata r:id="rId8" o:title=""/>
          </v:shape>
        </w:pict>
      </w:r>
    </w:p>
    <w:p w:rsidR="00475945" w:rsidRDefault="00475945"/>
    <w:p w:rsidR="00475945" w:rsidRDefault="00475945" w:rsidP="00475945">
      <w:pPr>
        <w:spacing w:line="240" w:lineRule="auto"/>
      </w:pPr>
    </w:p>
    <w:p w:rsidR="00475945" w:rsidRDefault="00475945" w:rsidP="00475945"/>
    <w:p w:rsidR="00475945" w:rsidRDefault="00475945" w:rsidP="00475945"/>
    <w:p w:rsidR="00475945" w:rsidRDefault="00475945" w:rsidP="00475945"/>
    <w:p w:rsidR="00475945" w:rsidRDefault="00475945" w:rsidP="00475945"/>
    <w:p w:rsidR="0048364F" w:rsidRPr="00701EA7" w:rsidRDefault="00F95B40" w:rsidP="0048364F">
      <w:pPr>
        <w:pStyle w:val="ShortT"/>
      </w:pPr>
      <w:r w:rsidRPr="00701EA7">
        <w:t>Business Services Wage Assessment Tool Payment Scheme (Consequential Amendments)</w:t>
      </w:r>
      <w:r w:rsidR="00C164CA" w:rsidRPr="00701EA7">
        <w:t xml:space="preserve"> </w:t>
      </w:r>
      <w:r w:rsidR="00475945">
        <w:t>Act</w:t>
      </w:r>
      <w:r w:rsidR="00C164CA" w:rsidRPr="00701EA7">
        <w:t xml:space="preserve"> 201</w:t>
      </w:r>
      <w:r w:rsidR="00B75B75">
        <w:t>5</w:t>
      </w:r>
    </w:p>
    <w:p w:rsidR="0048364F" w:rsidRPr="00701EA7" w:rsidRDefault="0048364F" w:rsidP="0048364F"/>
    <w:p w:rsidR="0048364F" w:rsidRPr="00701EA7" w:rsidRDefault="00C164CA" w:rsidP="00475945">
      <w:pPr>
        <w:pStyle w:val="Actno"/>
        <w:spacing w:before="400"/>
      </w:pPr>
      <w:r w:rsidRPr="00701EA7">
        <w:t>No.</w:t>
      </w:r>
      <w:r w:rsidR="001431D9">
        <w:t xml:space="preserve"> 112</w:t>
      </w:r>
      <w:r w:rsidRPr="00701EA7">
        <w:t>, 201</w:t>
      </w:r>
      <w:r w:rsidR="00B75B75">
        <w:t>5</w:t>
      </w:r>
    </w:p>
    <w:p w:rsidR="0048364F" w:rsidRPr="00701EA7" w:rsidRDefault="0048364F" w:rsidP="0048364F"/>
    <w:p w:rsidR="00475945" w:rsidRDefault="00475945" w:rsidP="00475945"/>
    <w:p w:rsidR="00475945" w:rsidRDefault="00475945" w:rsidP="00475945"/>
    <w:p w:rsidR="00475945" w:rsidRDefault="00475945" w:rsidP="00475945"/>
    <w:p w:rsidR="00475945" w:rsidRDefault="00475945" w:rsidP="00475945"/>
    <w:p w:rsidR="0048364F" w:rsidRPr="00701EA7" w:rsidRDefault="00475945" w:rsidP="0048364F">
      <w:pPr>
        <w:pStyle w:val="LongT"/>
      </w:pPr>
      <w:r>
        <w:t>An Act</w:t>
      </w:r>
      <w:r w:rsidR="0048364F" w:rsidRPr="00701EA7">
        <w:t xml:space="preserve"> to </w:t>
      </w:r>
      <w:r w:rsidR="00CD17CA" w:rsidRPr="00701EA7">
        <w:t xml:space="preserve">deal with </w:t>
      </w:r>
      <w:r w:rsidR="00CF317C" w:rsidRPr="00701EA7">
        <w:t xml:space="preserve">consequential </w:t>
      </w:r>
      <w:r w:rsidR="00FE5B85" w:rsidRPr="00701EA7">
        <w:t xml:space="preserve">matters arising in connection with </w:t>
      </w:r>
      <w:r w:rsidR="00CF317C" w:rsidRPr="00701EA7">
        <w:t xml:space="preserve">the </w:t>
      </w:r>
      <w:r w:rsidR="00CF317C" w:rsidRPr="00701EA7">
        <w:rPr>
          <w:i/>
        </w:rPr>
        <w:t>Business Services Wage Assessment Tool Payment Scheme Act 201</w:t>
      </w:r>
      <w:r w:rsidR="00B75B75">
        <w:rPr>
          <w:i/>
        </w:rPr>
        <w:t>5</w:t>
      </w:r>
      <w:r w:rsidR="0048364F" w:rsidRPr="00701EA7">
        <w:t>, and for related purposes</w:t>
      </w:r>
    </w:p>
    <w:p w:rsidR="0048364F" w:rsidRPr="00701EA7" w:rsidRDefault="0048364F" w:rsidP="0048364F">
      <w:pPr>
        <w:pStyle w:val="Header"/>
        <w:tabs>
          <w:tab w:val="clear" w:pos="4150"/>
          <w:tab w:val="clear" w:pos="8307"/>
        </w:tabs>
      </w:pPr>
      <w:r w:rsidRPr="00701EA7">
        <w:rPr>
          <w:rStyle w:val="CharAmSchNo"/>
        </w:rPr>
        <w:t xml:space="preserve"> </w:t>
      </w:r>
      <w:r w:rsidRPr="00701EA7">
        <w:rPr>
          <w:rStyle w:val="CharAmSchText"/>
        </w:rPr>
        <w:t xml:space="preserve"> </w:t>
      </w:r>
    </w:p>
    <w:p w:rsidR="0048364F" w:rsidRPr="00701EA7" w:rsidRDefault="0048364F" w:rsidP="0048364F">
      <w:pPr>
        <w:pStyle w:val="Header"/>
        <w:tabs>
          <w:tab w:val="clear" w:pos="4150"/>
          <w:tab w:val="clear" w:pos="8307"/>
        </w:tabs>
      </w:pPr>
      <w:r w:rsidRPr="00701EA7">
        <w:rPr>
          <w:rStyle w:val="CharAmPartNo"/>
        </w:rPr>
        <w:t xml:space="preserve"> </w:t>
      </w:r>
      <w:r w:rsidRPr="00701EA7">
        <w:rPr>
          <w:rStyle w:val="CharAmPartText"/>
        </w:rPr>
        <w:t xml:space="preserve"> </w:t>
      </w:r>
    </w:p>
    <w:p w:rsidR="0048364F" w:rsidRPr="00701EA7" w:rsidRDefault="0048364F" w:rsidP="0048364F">
      <w:pPr>
        <w:sectPr w:rsidR="0048364F" w:rsidRPr="00701EA7" w:rsidSect="004759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01EA7" w:rsidRDefault="0048364F" w:rsidP="00A1102C">
      <w:pPr>
        <w:rPr>
          <w:sz w:val="36"/>
        </w:rPr>
      </w:pPr>
      <w:r w:rsidRPr="00701EA7">
        <w:rPr>
          <w:sz w:val="36"/>
        </w:rPr>
        <w:lastRenderedPageBreak/>
        <w:t>Contents</w:t>
      </w:r>
    </w:p>
    <w:bookmarkStart w:id="0" w:name="BKCheck15B_1"/>
    <w:bookmarkEnd w:id="0"/>
    <w:p w:rsidR="009B0759" w:rsidRDefault="009B0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B0759">
        <w:rPr>
          <w:noProof/>
        </w:rPr>
        <w:tab/>
      </w:r>
      <w:r w:rsidRPr="009B0759">
        <w:rPr>
          <w:noProof/>
        </w:rPr>
        <w:fldChar w:fldCharType="begin"/>
      </w:r>
      <w:r w:rsidRPr="009B0759">
        <w:rPr>
          <w:noProof/>
        </w:rPr>
        <w:instrText xml:space="preserve"> PAGEREF _Toc424026558 \h </w:instrText>
      </w:r>
      <w:r w:rsidRPr="009B0759">
        <w:rPr>
          <w:noProof/>
        </w:rPr>
      </w:r>
      <w:r w:rsidRPr="009B0759">
        <w:rPr>
          <w:noProof/>
        </w:rPr>
        <w:fldChar w:fldCharType="separate"/>
      </w:r>
      <w:r w:rsidR="00CC2193">
        <w:rPr>
          <w:noProof/>
        </w:rPr>
        <w:t>2</w:t>
      </w:r>
      <w:r w:rsidRPr="009B0759">
        <w:rPr>
          <w:noProof/>
        </w:rPr>
        <w:fldChar w:fldCharType="end"/>
      </w:r>
    </w:p>
    <w:p w:rsidR="009B0759" w:rsidRDefault="009B0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B0759">
        <w:rPr>
          <w:noProof/>
        </w:rPr>
        <w:tab/>
      </w:r>
      <w:r w:rsidRPr="009B0759">
        <w:rPr>
          <w:noProof/>
        </w:rPr>
        <w:fldChar w:fldCharType="begin"/>
      </w:r>
      <w:r w:rsidRPr="009B0759">
        <w:rPr>
          <w:noProof/>
        </w:rPr>
        <w:instrText xml:space="preserve"> PAGEREF _Toc424026559 \h </w:instrText>
      </w:r>
      <w:r w:rsidRPr="009B0759">
        <w:rPr>
          <w:noProof/>
        </w:rPr>
      </w:r>
      <w:r w:rsidRPr="009B0759">
        <w:rPr>
          <w:noProof/>
        </w:rPr>
        <w:fldChar w:fldCharType="separate"/>
      </w:r>
      <w:r w:rsidR="00CC2193">
        <w:rPr>
          <w:noProof/>
        </w:rPr>
        <w:t>2</w:t>
      </w:r>
      <w:r w:rsidRPr="009B0759">
        <w:rPr>
          <w:noProof/>
        </w:rPr>
        <w:fldChar w:fldCharType="end"/>
      </w:r>
    </w:p>
    <w:p w:rsidR="009B0759" w:rsidRDefault="009B07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9B0759">
        <w:rPr>
          <w:noProof/>
        </w:rPr>
        <w:tab/>
      </w:r>
      <w:r w:rsidRPr="009B0759">
        <w:rPr>
          <w:noProof/>
        </w:rPr>
        <w:fldChar w:fldCharType="begin"/>
      </w:r>
      <w:r w:rsidRPr="009B0759">
        <w:rPr>
          <w:noProof/>
        </w:rPr>
        <w:instrText xml:space="preserve"> PAGEREF _Toc424026560 \h </w:instrText>
      </w:r>
      <w:r w:rsidRPr="009B0759">
        <w:rPr>
          <w:noProof/>
        </w:rPr>
      </w:r>
      <w:r w:rsidRPr="009B0759">
        <w:rPr>
          <w:noProof/>
        </w:rPr>
        <w:fldChar w:fldCharType="separate"/>
      </w:r>
      <w:r w:rsidR="00CC2193">
        <w:rPr>
          <w:noProof/>
        </w:rPr>
        <w:t>2</w:t>
      </w:r>
      <w:r w:rsidRPr="009B0759">
        <w:rPr>
          <w:noProof/>
        </w:rPr>
        <w:fldChar w:fldCharType="end"/>
      </w:r>
    </w:p>
    <w:p w:rsidR="009B0759" w:rsidRDefault="009B07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bookmarkStart w:id="1" w:name="_GoBack"/>
      <w:bookmarkEnd w:id="1"/>
      <w:r w:rsidRPr="009B0759">
        <w:rPr>
          <w:b w:val="0"/>
          <w:noProof/>
          <w:sz w:val="18"/>
        </w:rPr>
        <w:tab/>
      </w:r>
      <w:r w:rsidRPr="009B0759">
        <w:rPr>
          <w:b w:val="0"/>
          <w:noProof/>
          <w:sz w:val="18"/>
        </w:rPr>
        <w:fldChar w:fldCharType="begin"/>
      </w:r>
      <w:r w:rsidRPr="009B0759">
        <w:rPr>
          <w:b w:val="0"/>
          <w:noProof/>
          <w:sz w:val="18"/>
        </w:rPr>
        <w:instrText xml:space="preserve"> PAGEREF _Toc424026561 \h </w:instrText>
      </w:r>
      <w:r w:rsidRPr="009B0759">
        <w:rPr>
          <w:b w:val="0"/>
          <w:noProof/>
          <w:sz w:val="18"/>
        </w:rPr>
      </w:r>
      <w:r w:rsidRPr="009B0759">
        <w:rPr>
          <w:b w:val="0"/>
          <w:noProof/>
          <w:sz w:val="18"/>
        </w:rPr>
        <w:fldChar w:fldCharType="separate"/>
      </w:r>
      <w:r w:rsidR="00CC2193">
        <w:rPr>
          <w:b w:val="0"/>
          <w:noProof/>
          <w:sz w:val="18"/>
        </w:rPr>
        <w:t>3</w:t>
      </w:r>
      <w:r w:rsidRPr="009B0759">
        <w:rPr>
          <w:b w:val="0"/>
          <w:noProof/>
          <w:sz w:val="18"/>
        </w:rPr>
        <w:fldChar w:fldCharType="end"/>
      </w:r>
    </w:p>
    <w:p w:rsidR="009B0759" w:rsidRDefault="009B07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1936</w:t>
      </w:r>
      <w:r w:rsidRPr="009B0759">
        <w:rPr>
          <w:i w:val="0"/>
          <w:noProof/>
          <w:sz w:val="18"/>
        </w:rPr>
        <w:tab/>
      </w:r>
      <w:r w:rsidRPr="009B0759">
        <w:rPr>
          <w:i w:val="0"/>
          <w:noProof/>
          <w:sz w:val="18"/>
        </w:rPr>
        <w:fldChar w:fldCharType="begin"/>
      </w:r>
      <w:r w:rsidRPr="009B0759">
        <w:rPr>
          <w:i w:val="0"/>
          <w:noProof/>
          <w:sz w:val="18"/>
        </w:rPr>
        <w:instrText xml:space="preserve"> PAGEREF _Toc424026562 \h </w:instrText>
      </w:r>
      <w:r w:rsidRPr="009B0759">
        <w:rPr>
          <w:i w:val="0"/>
          <w:noProof/>
          <w:sz w:val="18"/>
        </w:rPr>
      </w:r>
      <w:r w:rsidRPr="009B0759">
        <w:rPr>
          <w:i w:val="0"/>
          <w:noProof/>
          <w:sz w:val="18"/>
        </w:rPr>
        <w:fldChar w:fldCharType="separate"/>
      </w:r>
      <w:r w:rsidR="00CC2193">
        <w:rPr>
          <w:i w:val="0"/>
          <w:noProof/>
          <w:sz w:val="18"/>
        </w:rPr>
        <w:t>3</w:t>
      </w:r>
      <w:r w:rsidRPr="009B0759">
        <w:rPr>
          <w:i w:val="0"/>
          <w:noProof/>
          <w:sz w:val="18"/>
        </w:rPr>
        <w:fldChar w:fldCharType="end"/>
      </w:r>
    </w:p>
    <w:p w:rsidR="009B0759" w:rsidRDefault="009B07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9B0759">
        <w:rPr>
          <w:i w:val="0"/>
          <w:noProof/>
          <w:sz w:val="18"/>
        </w:rPr>
        <w:tab/>
      </w:r>
      <w:r w:rsidRPr="009B0759">
        <w:rPr>
          <w:i w:val="0"/>
          <w:noProof/>
          <w:sz w:val="18"/>
        </w:rPr>
        <w:fldChar w:fldCharType="begin"/>
      </w:r>
      <w:r w:rsidRPr="009B0759">
        <w:rPr>
          <w:i w:val="0"/>
          <w:noProof/>
          <w:sz w:val="18"/>
        </w:rPr>
        <w:instrText xml:space="preserve"> PAGEREF _Toc424026563 \h </w:instrText>
      </w:r>
      <w:r w:rsidRPr="009B0759">
        <w:rPr>
          <w:i w:val="0"/>
          <w:noProof/>
          <w:sz w:val="18"/>
        </w:rPr>
      </w:r>
      <w:r w:rsidRPr="009B0759">
        <w:rPr>
          <w:i w:val="0"/>
          <w:noProof/>
          <w:sz w:val="18"/>
        </w:rPr>
        <w:fldChar w:fldCharType="separate"/>
      </w:r>
      <w:r w:rsidR="00CC2193">
        <w:rPr>
          <w:i w:val="0"/>
          <w:noProof/>
          <w:sz w:val="18"/>
        </w:rPr>
        <w:t>3</w:t>
      </w:r>
      <w:r w:rsidRPr="009B0759">
        <w:rPr>
          <w:i w:val="0"/>
          <w:noProof/>
          <w:sz w:val="18"/>
        </w:rPr>
        <w:fldChar w:fldCharType="end"/>
      </w:r>
    </w:p>
    <w:p w:rsidR="009B0759" w:rsidRDefault="009B07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9B0759">
        <w:rPr>
          <w:i w:val="0"/>
          <w:noProof/>
          <w:sz w:val="18"/>
        </w:rPr>
        <w:tab/>
      </w:r>
      <w:r w:rsidRPr="009B0759">
        <w:rPr>
          <w:i w:val="0"/>
          <w:noProof/>
          <w:sz w:val="18"/>
        </w:rPr>
        <w:fldChar w:fldCharType="begin"/>
      </w:r>
      <w:r w:rsidRPr="009B0759">
        <w:rPr>
          <w:i w:val="0"/>
          <w:noProof/>
          <w:sz w:val="18"/>
        </w:rPr>
        <w:instrText xml:space="preserve"> PAGEREF _Toc424026564 \h </w:instrText>
      </w:r>
      <w:r w:rsidRPr="009B0759">
        <w:rPr>
          <w:i w:val="0"/>
          <w:noProof/>
          <w:sz w:val="18"/>
        </w:rPr>
      </w:r>
      <w:r w:rsidRPr="009B0759">
        <w:rPr>
          <w:i w:val="0"/>
          <w:noProof/>
          <w:sz w:val="18"/>
        </w:rPr>
        <w:fldChar w:fldCharType="separate"/>
      </w:r>
      <w:r w:rsidR="00CC2193">
        <w:rPr>
          <w:i w:val="0"/>
          <w:noProof/>
          <w:sz w:val="18"/>
        </w:rPr>
        <w:t>3</w:t>
      </w:r>
      <w:r w:rsidRPr="009B0759">
        <w:rPr>
          <w:i w:val="0"/>
          <w:noProof/>
          <w:sz w:val="18"/>
        </w:rPr>
        <w:fldChar w:fldCharType="end"/>
      </w:r>
    </w:p>
    <w:p w:rsidR="009B0759" w:rsidRDefault="009B07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9B0759">
        <w:rPr>
          <w:i w:val="0"/>
          <w:noProof/>
          <w:sz w:val="18"/>
        </w:rPr>
        <w:tab/>
      </w:r>
      <w:r w:rsidRPr="009B0759">
        <w:rPr>
          <w:i w:val="0"/>
          <w:noProof/>
          <w:sz w:val="18"/>
        </w:rPr>
        <w:fldChar w:fldCharType="begin"/>
      </w:r>
      <w:r w:rsidRPr="009B0759">
        <w:rPr>
          <w:i w:val="0"/>
          <w:noProof/>
          <w:sz w:val="18"/>
        </w:rPr>
        <w:instrText xml:space="preserve"> PAGEREF _Toc424026565 \h </w:instrText>
      </w:r>
      <w:r w:rsidRPr="009B0759">
        <w:rPr>
          <w:i w:val="0"/>
          <w:noProof/>
          <w:sz w:val="18"/>
        </w:rPr>
      </w:r>
      <w:r w:rsidRPr="009B0759">
        <w:rPr>
          <w:i w:val="0"/>
          <w:noProof/>
          <w:sz w:val="18"/>
        </w:rPr>
        <w:fldChar w:fldCharType="separate"/>
      </w:r>
      <w:r w:rsidR="00CC2193">
        <w:rPr>
          <w:i w:val="0"/>
          <w:noProof/>
          <w:sz w:val="18"/>
        </w:rPr>
        <w:t>4</w:t>
      </w:r>
      <w:r w:rsidRPr="009B0759">
        <w:rPr>
          <w:i w:val="0"/>
          <w:noProof/>
          <w:sz w:val="18"/>
        </w:rPr>
        <w:fldChar w:fldCharType="end"/>
      </w:r>
    </w:p>
    <w:p w:rsidR="00060FF9" w:rsidRPr="00701EA7" w:rsidRDefault="009B0759" w:rsidP="0048364F">
      <w:r>
        <w:fldChar w:fldCharType="end"/>
      </w:r>
    </w:p>
    <w:p w:rsidR="00FE7F93" w:rsidRPr="00701EA7" w:rsidRDefault="00FE7F93" w:rsidP="0048364F">
      <w:pPr>
        <w:sectPr w:rsidR="00FE7F93" w:rsidRPr="00701EA7" w:rsidSect="004759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75945" w:rsidRDefault="00CC2193">
      <w:r>
        <w:lastRenderedPageBreak/>
        <w:pict>
          <v:shape id="_x0000_i1026" type="#_x0000_t75" style="width:108.75pt;height:79.5pt" fillcolor="window">
            <v:imagedata r:id="rId8" o:title=""/>
          </v:shape>
        </w:pict>
      </w:r>
    </w:p>
    <w:p w:rsidR="00475945" w:rsidRDefault="00475945"/>
    <w:p w:rsidR="00475945" w:rsidRDefault="00475945" w:rsidP="00475945">
      <w:pPr>
        <w:spacing w:line="240" w:lineRule="auto"/>
      </w:pPr>
    </w:p>
    <w:p w:rsidR="00475945" w:rsidRDefault="00CC2193" w:rsidP="00475945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Business Services Wage Assessment Tool Payment Scheme (Consequential Amendments) Act 2015</w:t>
      </w:r>
      <w:r>
        <w:rPr>
          <w:noProof/>
        </w:rPr>
        <w:fldChar w:fldCharType="end"/>
      </w:r>
    </w:p>
    <w:p w:rsidR="00475945" w:rsidRDefault="00CC2193" w:rsidP="00475945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112, 2015</w:t>
      </w:r>
      <w:r>
        <w:rPr>
          <w:noProof/>
        </w:rPr>
        <w:fldChar w:fldCharType="end"/>
      </w:r>
    </w:p>
    <w:p w:rsidR="00475945" w:rsidRPr="009A0728" w:rsidRDefault="0047594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75945" w:rsidRPr="009A0728" w:rsidRDefault="00475945" w:rsidP="009A0728">
      <w:pPr>
        <w:spacing w:line="40" w:lineRule="exact"/>
        <w:rPr>
          <w:rFonts w:eastAsia="Calibri"/>
          <w:b/>
          <w:sz w:val="28"/>
        </w:rPr>
      </w:pPr>
    </w:p>
    <w:p w:rsidR="00475945" w:rsidRPr="009A0728" w:rsidRDefault="0047594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701EA7" w:rsidRDefault="00475945" w:rsidP="00701EA7">
      <w:pPr>
        <w:pStyle w:val="Page1"/>
      </w:pPr>
      <w:r>
        <w:t>An Act</w:t>
      </w:r>
      <w:r w:rsidR="00701EA7" w:rsidRPr="00701EA7">
        <w:t xml:space="preserve"> to deal with consequential matters arising in connection with the </w:t>
      </w:r>
      <w:r w:rsidR="00701EA7" w:rsidRPr="00701EA7">
        <w:rPr>
          <w:i/>
        </w:rPr>
        <w:t>Business Services Wage Assessment Tool Payment Scheme Act 201</w:t>
      </w:r>
      <w:r w:rsidR="00B75B75">
        <w:rPr>
          <w:i/>
        </w:rPr>
        <w:t>5</w:t>
      </w:r>
      <w:r w:rsidR="00701EA7" w:rsidRPr="00701EA7">
        <w:t>, and for related purposes</w:t>
      </w:r>
    </w:p>
    <w:p w:rsidR="001431D9" w:rsidRDefault="001431D9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June 2015</w:t>
      </w:r>
      <w:r>
        <w:rPr>
          <w:sz w:val="24"/>
        </w:rPr>
        <w:t>]</w:t>
      </w:r>
    </w:p>
    <w:p w:rsidR="0048364F" w:rsidRPr="00701EA7" w:rsidRDefault="0048364F" w:rsidP="00701EA7">
      <w:pPr>
        <w:spacing w:before="240" w:line="240" w:lineRule="auto"/>
        <w:rPr>
          <w:sz w:val="32"/>
        </w:rPr>
      </w:pPr>
      <w:r w:rsidRPr="00701EA7">
        <w:rPr>
          <w:sz w:val="32"/>
        </w:rPr>
        <w:t>The Parliament of Australia enacts:</w:t>
      </w:r>
    </w:p>
    <w:p w:rsidR="0048364F" w:rsidRPr="00701EA7" w:rsidRDefault="0048364F" w:rsidP="00701EA7">
      <w:pPr>
        <w:pStyle w:val="ActHead5"/>
      </w:pPr>
      <w:bookmarkStart w:id="2" w:name="_Toc424026558"/>
      <w:r w:rsidRPr="00701EA7">
        <w:rPr>
          <w:rStyle w:val="CharSectno"/>
        </w:rPr>
        <w:lastRenderedPageBreak/>
        <w:t>1</w:t>
      </w:r>
      <w:r w:rsidRPr="00701EA7">
        <w:t xml:space="preserve">  Short title</w:t>
      </w:r>
      <w:bookmarkEnd w:id="2"/>
    </w:p>
    <w:p w:rsidR="0048364F" w:rsidRPr="00701EA7" w:rsidRDefault="0048364F" w:rsidP="00701EA7">
      <w:pPr>
        <w:pStyle w:val="subsection"/>
      </w:pPr>
      <w:r w:rsidRPr="00701EA7">
        <w:tab/>
      </w:r>
      <w:r w:rsidRPr="00701EA7">
        <w:tab/>
        <w:t xml:space="preserve">This Act may be cited as the </w:t>
      </w:r>
      <w:r w:rsidR="00165EF9" w:rsidRPr="00701EA7">
        <w:rPr>
          <w:i/>
        </w:rPr>
        <w:t>Business Services Wage Assessment Tool Payment Scheme (Consequential Amendments)</w:t>
      </w:r>
      <w:r w:rsidR="00C164CA" w:rsidRPr="00701EA7">
        <w:rPr>
          <w:i/>
        </w:rPr>
        <w:t xml:space="preserve"> Act 201</w:t>
      </w:r>
      <w:r w:rsidR="00B75B75">
        <w:rPr>
          <w:i/>
        </w:rPr>
        <w:t>5</w:t>
      </w:r>
      <w:r w:rsidRPr="00701EA7">
        <w:t>.</w:t>
      </w:r>
    </w:p>
    <w:p w:rsidR="0048364F" w:rsidRPr="00701EA7" w:rsidRDefault="0048364F" w:rsidP="00701EA7">
      <w:pPr>
        <w:pStyle w:val="ActHead5"/>
      </w:pPr>
      <w:bookmarkStart w:id="3" w:name="_Toc424026559"/>
      <w:r w:rsidRPr="00701EA7">
        <w:rPr>
          <w:rStyle w:val="CharSectno"/>
        </w:rPr>
        <w:t>2</w:t>
      </w:r>
      <w:r w:rsidRPr="00701EA7">
        <w:t xml:space="preserve">  Commencement</w:t>
      </w:r>
      <w:bookmarkEnd w:id="3"/>
    </w:p>
    <w:p w:rsidR="0048364F" w:rsidRPr="00701EA7" w:rsidRDefault="0048364F" w:rsidP="00701EA7">
      <w:pPr>
        <w:pStyle w:val="subsection"/>
      </w:pPr>
      <w:r w:rsidRPr="00701EA7">
        <w:tab/>
        <w:t>(1)</w:t>
      </w:r>
      <w:r w:rsidRPr="00701EA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701EA7" w:rsidRDefault="0048364F" w:rsidP="00701EA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01EA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701EA7" w:rsidRDefault="0048364F" w:rsidP="00701EA7">
            <w:pPr>
              <w:pStyle w:val="TableHeading"/>
            </w:pPr>
            <w:r w:rsidRPr="00701EA7">
              <w:t>Commencement information</w:t>
            </w:r>
          </w:p>
        </w:tc>
      </w:tr>
      <w:tr w:rsidR="0048364F" w:rsidRPr="00701EA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01EA7" w:rsidRDefault="0048364F" w:rsidP="00701EA7">
            <w:pPr>
              <w:pStyle w:val="TableHeading"/>
            </w:pPr>
            <w:r w:rsidRPr="00701EA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01EA7" w:rsidRDefault="0048364F" w:rsidP="00701EA7">
            <w:pPr>
              <w:pStyle w:val="TableHeading"/>
            </w:pPr>
            <w:r w:rsidRPr="00701EA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701EA7" w:rsidRDefault="0048364F" w:rsidP="00701EA7">
            <w:pPr>
              <w:pStyle w:val="TableHeading"/>
            </w:pPr>
            <w:r w:rsidRPr="00701EA7">
              <w:t>Column 3</w:t>
            </w:r>
          </w:p>
        </w:tc>
      </w:tr>
      <w:tr w:rsidR="0048364F" w:rsidRPr="00701EA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01EA7" w:rsidRDefault="0048364F" w:rsidP="00701EA7">
            <w:pPr>
              <w:pStyle w:val="TableHeading"/>
            </w:pPr>
            <w:r w:rsidRPr="00701EA7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01EA7" w:rsidRDefault="0048364F" w:rsidP="00701EA7">
            <w:pPr>
              <w:pStyle w:val="TableHeading"/>
            </w:pPr>
            <w:r w:rsidRPr="00701EA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701EA7" w:rsidRDefault="0048364F" w:rsidP="00701EA7">
            <w:pPr>
              <w:pStyle w:val="TableHeading"/>
            </w:pPr>
            <w:r w:rsidRPr="00701EA7">
              <w:t>Date/Details</w:t>
            </w:r>
          </w:p>
        </w:tc>
      </w:tr>
      <w:tr w:rsidR="0048364F" w:rsidRPr="00701EA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701EA7" w:rsidRDefault="0048364F" w:rsidP="00701EA7">
            <w:pPr>
              <w:pStyle w:val="Tabletext"/>
            </w:pPr>
            <w:r w:rsidRPr="00701EA7">
              <w:t>1.  Sections</w:t>
            </w:r>
            <w:r w:rsidR="00701EA7" w:rsidRPr="00701EA7">
              <w:t> </w:t>
            </w:r>
            <w:r w:rsidRPr="00701EA7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701EA7" w:rsidRDefault="0048364F" w:rsidP="00701EA7">
            <w:pPr>
              <w:pStyle w:val="Tabletext"/>
            </w:pPr>
            <w:r w:rsidRPr="00701EA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701EA7" w:rsidRDefault="001431D9" w:rsidP="00701EA7">
            <w:pPr>
              <w:pStyle w:val="Tabletext"/>
            </w:pPr>
            <w:r>
              <w:t>30 June 2015</w:t>
            </w:r>
          </w:p>
        </w:tc>
      </w:tr>
      <w:tr w:rsidR="0048364F" w:rsidRPr="00701EA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701EA7" w:rsidRDefault="00165EF9" w:rsidP="00701EA7">
            <w:pPr>
              <w:pStyle w:val="Tabletext"/>
            </w:pPr>
            <w:r w:rsidRPr="00701EA7">
              <w:t>2</w:t>
            </w:r>
            <w:r w:rsidR="0048364F" w:rsidRPr="00701EA7">
              <w:t xml:space="preserve">.  </w:t>
            </w:r>
            <w:r w:rsidRPr="00701EA7">
              <w:t>Schedule</w:t>
            </w:r>
            <w:r w:rsidR="00701EA7" w:rsidRPr="00701EA7">
              <w:t> </w:t>
            </w:r>
            <w:r w:rsidRPr="00701EA7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701EA7" w:rsidRDefault="00165EF9" w:rsidP="00B75B75">
            <w:pPr>
              <w:pStyle w:val="Tabletext"/>
            </w:pPr>
            <w:r w:rsidRPr="00701EA7">
              <w:t xml:space="preserve">At the same time as the </w:t>
            </w:r>
            <w:r w:rsidRPr="00701EA7">
              <w:rPr>
                <w:i/>
              </w:rPr>
              <w:t>Business Services Wage Assessment Tool Payment Scheme Act 201</w:t>
            </w:r>
            <w:r w:rsidR="00B75B75">
              <w:rPr>
                <w:i/>
              </w:rPr>
              <w:t>5</w:t>
            </w:r>
            <w:r w:rsidRPr="00701EA7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701EA7" w:rsidRDefault="001431D9" w:rsidP="00701EA7">
            <w:pPr>
              <w:pStyle w:val="Tabletext"/>
            </w:pPr>
            <w:r>
              <w:t>1 July 2015</w:t>
            </w:r>
          </w:p>
        </w:tc>
      </w:tr>
    </w:tbl>
    <w:p w:rsidR="0048364F" w:rsidRPr="00701EA7" w:rsidRDefault="00201D27" w:rsidP="00701EA7">
      <w:pPr>
        <w:pStyle w:val="notetext"/>
      </w:pPr>
      <w:r w:rsidRPr="00701EA7">
        <w:t>Note:</w:t>
      </w:r>
      <w:r w:rsidRPr="00701EA7">
        <w:tab/>
        <w:t>This table relates only to the provisions of this Act as originally enacted. It will not be amended to deal with any later amendments of this Act.</w:t>
      </w:r>
    </w:p>
    <w:p w:rsidR="0048364F" w:rsidRPr="00701EA7" w:rsidRDefault="0048364F" w:rsidP="00701EA7">
      <w:pPr>
        <w:pStyle w:val="subsection"/>
      </w:pPr>
      <w:r w:rsidRPr="00701EA7">
        <w:tab/>
        <w:t>(2)</w:t>
      </w:r>
      <w:r w:rsidRPr="00701EA7">
        <w:tab/>
      </w:r>
      <w:r w:rsidR="00201D27" w:rsidRPr="00701EA7">
        <w:t xml:space="preserve">Any information in </w:t>
      </w:r>
      <w:r w:rsidR="00877D48" w:rsidRPr="00701EA7">
        <w:t>c</w:t>
      </w:r>
      <w:r w:rsidR="00201D27" w:rsidRPr="00701EA7">
        <w:t>olumn 3 of the table is not part of this Act. Information may be inserted in this column, or information in it may be edited, in any published version of this Act.</w:t>
      </w:r>
    </w:p>
    <w:p w:rsidR="0048364F" w:rsidRPr="00701EA7" w:rsidRDefault="0048364F" w:rsidP="00701EA7">
      <w:pPr>
        <w:pStyle w:val="ActHead5"/>
      </w:pPr>
      <w:bookmarkStart w:id="4" w:name="_Toc424026560"/>
      <w:r w:rsidRPr="00701EA7">
        <w:rPr>
          <w:rStyle w:val="CharSectno"/>
        </w:rPr>
        <w:t>3</w:t>
      </w:r>
      <w:r w:rsidRPr="00701EA7">
        <w:t xml:space="preserve">  Schedule(s)</w:t>
      </w:r>
      <w:bookmarkEnd w:id="4"/>
    </w:p>
    <w:p w:rsidR="0048364F" w:rsidRPr="00701EA7" w:rsidRDefault="0048364F" w:rsidP="00701EA7">
      <w:pPr>
        <w:pStyle w:val="subsection"/>
      </w:pPr>
      <w:r w:rsidRPr="00701EA7">
        <w:tab/>
      </w:r>
      <w:r w:rsidRPr="00701EA7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701EA7" w:rsidRDefault="0048364F" w:rsidP="00701EA7">
      <w:pPr>
        <w:pStyle w:val="ActHead6"/>
        <w:pageBreakBefore/>
      </w:pPr>
      <w:bookmarkStart w:id="5" w:name="_Toc424026561"/>
      <w:bookmarkStart w:id="6" w:name="opcAmSched"/>
      <w:bookmarkStart w:id="7" w:name="opcCurrentFind"/>
      <w:r w:rsidRPr="00701EA7">
        <w:rPr>
          <w:rStyle w:val="CharAmSchNo"/>
        </w:rPr>
        <w:lastRenderedPageBreak/>
        <w:t>Schedule</w:t>
      </w:r>
      <w:r w:rsidR="00701EA7" w:rsidRPr="00701EA7">
        <w:rPr>
          <w:rStyle w:val="CharAmSchNo"/>
        </w:rPr>
        <w:t> </w:t>
      </w:r>
      <w:r w:rsidRPr="00701EA7">
        <w:rPr>
          <w:rStyle w:val="CharAmSchNo"/>
        </w:rPr>
        <w:t>1</w:t>
      </w:r>
      <w:r w:rsidRPr="00701EA7">
        <w:t>—</w:t>
      </w:r>
      <w:r w:rsidR="00762AA1" w:rsidRPr="00701EA7">
        <w:rPr>
          <w:rStyle w:val="CharAmSchText"/>
        </w:rPr>
        <w:t>Amendments</w:t>
      </w:r>
      <w:bookmarkEnd w:id="5"/>
    </w:p>
    <w:bookmarkEnd w:id="6"/>
    <w:bookmarkEnd w:id="7"/>
    <w:p w:rsidR="00762AA1" w:rsidRPr="00701EA7" w:rsidRDefault="00762AA1" w:rsidP="00701EA7">
      <w:pPr>
        <w:pStyle w:val="Header"/>
      </w:pPr>
      <w:r w:rsidRPr="00701EA7">
        <w:rPr>
          <w:rStyle w:val="CharAmPartNo"/>
        </w:rPr>
        <w:t xml:space="preserve"> </w:t>
      </w:r>
      <w:r w:rsidRPr="00701EA7">
        <w:rPr>
          <w:rStyle w:val="CharAmPartText"/>
        </w:rPr>
        <w:t xml:space="preserve"> </w:t>
      </w:r>
    </w:p>
    <w:p w:rsidR="009D4757" w:rsidRPr="00701EA7" w:rsidRDefault="009D4757" w:rsidP="00701EA7">
      <w:pPr>
        <w:pStyle w:val="ActHead9"/>
        <w:rPr>
          <w:i w:val="0"/>
        </w:rPr>
      </w:pPr>
      <w:bookmarkStart w:id="8" w:name="_Toc424026562"/>
      <w:r w:rsidRPr="00701EA7">
        <w:t>Income Tax Assessment Act 1936</w:t>
      </w:r>
      <w:bookmarkEnd w:id="8"/>
    </w:p>
    <w:p w:rsidR="00BB7643" w:rsidRPr="00701EA7" w:rsidRDefault="000A6134" w:rsidP="00701EA7">
      <w:pPr>
        <w:pStyle w:val="ItemHead"/>
      </w:pPr>
      <w:r w:rsidRPr="00701EA7">
        <w:t>1</w:t>
      </w:r>
      <w:r w:rsidR="00BB7643" w:rsidRPr="00701EA7">
        <w:t xml:space="preserve">  S</w:t>
      </w:r>
      <w:r w:rsidR="00807EF5" w:rsidRPr="00701EA7">
        <w:t>ubs</w:t>
      </w:r>
      <w:r w:rsidR="00BB7643" w:rsidRPr="00701EA7">
        <w:t>ection</w:t>
      </w:r>
      <w:r w:rsidR="00701EA7" w:rsidRPr="00701EA7">
        <w:t> </w:t>
      </w:r>
      <w:r w:rsidR="00BB7643" w:rsidRPr="00701EA7">
        <w:t>159ZR</w:t>
      </w:r>
      <w:r w:rsidR="00807EF5" w:rsidRPr="00701EA7">
        <w:t>(1)</w:t>
      </w:r>
    </w:p>
    <w:p w:rsidR="00BB7643" w:rsidRPr="00701EA7" w:rsidRDefault="00BB7643" w:rsidP="00701EA7">
      <w:pPr>
        <w:pStyle w:val="Item"/>
      </w:pPr>
      <w:r w:rsidRPr="00701EA7">
        <w:t>Insert:</w:t>
      </w:r>
    </w:p>
    <w:p w:rsidR="00BB7643" w:rsidRPr="00701EA7" w:rsidRDefault="00BB7643" w:rsidP="00701EA7">
      <w:pPr>
        <w:pStyle w:val="Definition"/>
      </w:pPr>
      <w:r w:rsidRPr="00701EA7">
        <w:rPr>
          <w:b/>
          <w:i/>
        </w:rPr>
        <w:t>BSWAT payment amount</w:t>
      </w:r>
      <w:r w:rsidRPr="00701EA7">
        <w:t xml:space="preserve"> means a payment amount paid to a person under the </w:t>
      </w:r>
      <w:r w:rsidRPr="00701EA7">
        <w:rPr>
          <w:i/>
        </w:rPr>
        <w:t>Business Services Wage Assessment Tool Payment Scheme Act 201</w:t>
      </w:r>
      <w:r w:rsidR="00B75B75">
        <w:rPr>
          <w:i/>
        </w:rPr>
        <w:t>5</w:t>
      </w:r>
      <w:r w:rsidRPr="00701EA7">
        <w:t>.</w:t>
      </w:r>
    </w:p>
    <w:p w:rsidR="009D4757" w:rsidRPr="00701EA7" w:rsidRDefault="000A6134" w:rsidP="00701EA7">
      <w:pPr>
        <w:pStyle w:val="ItemHead"/>
      </w:pPr>
      <w:r w:rsidRPr="00701EA7">
        <w:t>2</w:t>
      </w:r>
      <w:r w:rsidR="009D4757" w:rsidRPr="00701EA7">
        <w:t xml:space="preserve">  </w:t>
      </w:r>
      <w:r w:rsidR="00301B2B" w:rsidRPr="00701EA7">
        <w:t xml:space="preserve">At the end of </w:t>
      </w:r>
      <w:r w:rsidR="009D4757" w:rsidRPr="00701EA7">
        <w:t>section</w:t>
      </w:r>
      <w:r w:rsidR="00701EA7" w:rsidRPr="00701EA7">
        <w:t> </w:t>
      </w:r>
      <w:r w:rsidR="009D4757" w:rsidRPr="00701EA7">
        <w:t>159ZR</w:t>
      </w:r>
    </w:p>
    <w:p w:rsidR="009D4757" w:rsidRPr="00701EA7" w:rsidRDefault="00301B2B" w:rsidP="00701EA7">
      <w:pPr>
        <w:pStyle w:val="Item"/>
      </w:pPr>
      <w:r w:rsidRPr="00701EA7">
        <w:t>Add</w:t>
      </w:r>
      <w:r w:rsidR="009D4757" w:rsidRPr="00701EA7">
        <w:t>:</w:t>
      </w:r>
    </w:p>
    <w:p w:rsidR="00301B2B" w:rsidRPr="00701EA7" w:rsidRDefault="00301B2B" w:rsidP="00701EA7">
      <w:pPr>
        <w:pStyle w:val="subsection"/>
      </w:pPr>
      <w:r w:rsidRPr="00701EA7">
        <w:tab/>
        <w:t>(2)</w:t>
      </w:r>
      <w:r w:rsidRPr="00701EA7">
        <w:tab/>
        <w:t>This Subdivision applies in relation to a BSWAT payment amount as if:</w:t>
      </w:r>
    </w:p>
    <w:p w:rsidR="00301B2B" w:rsidRPr="00701EA7" w:rsidRDefault="00301B2B" w:rsidP="00701EA7">
      <w:pPr>
        <w:pStyle w:val="paragraph"/>
      </w:pPr>
      <w:r w:rsidRPr="00701EA7">
        <w:tab/>
        <w:t>(a)</w:t>
      </w:r>
      <w:r w:rsidRPr="00701EA7">
        <w:tab/>
        <w:t>the BSWAT payment amount were an eligible lump sum accrued wholly in an earlier year or years of income; and</w:t>
      </w:r>
    </w:p>
    <w:p w:rsidR="00BB7643" w:rsidRPr="00701EA7" w:rsidRDefault="00301B2B" w:rsidP="00701EA7">
      <w:pPr>
        <w:pStyle w:val="paragraph"/>
      </w:pPr>
      <w:r w:rsidRPr="00701EA7">
        <w:tab/>
        <w:t>(b)</w:t>
      </w:r>
      <w:r w:rsidRPr="00701EA7">
        <w:tab/>
      </w:r>
      <w:r w:rsidR="00BB7643" w:rsidRPr="00701EA7">
        <w:t xml:space="preserve">the wages by reference to which the BSWAT payment amount was worked out were eligible income accrued in the year of income </w:t>
      </w:r>
      <w:r w:rsidR="00741367" w:rsidRPr="00701EA7">
        <w:t>to</w:t>
      </w:r>
      <w:r w:rsidR="00BB7643" w:rsidRPr="00701EA7">
        <w:t xml:space="preserve"> which the wages </w:t>
      </w:r>
      <w:r w:rsidR="00741367" w:rsidRPr="00701EA7">
        <w:t>relate</w:t>
      </w:r>
      <w:r w:rsidR="00BB7643" w:rsidRPr="00701EA7">
        <w:t>.</w:t>
      </w:r>
    </w:p>
    <w:p w:rsidR="00762AA1" w:rsidRPr="00701EA7" w:rsidRDefault="00762AA1" w:rsidP="00701EA7">
      <w:pPr>
        <w:pStyle w:val="ActHead9"/>
        <w:rPr>
          <w:i w:val="0"/>
        </w:rPr>
      </w:pPr>
      <w:bookmarkStart w:id="9" w:name="_Toc424026563"/>
      <w:r w:rsidRPr="00701EA7">
        <w:t>Social Security Act 1991</w:t>
      </w:r>
      <w:bookmarkEnd w:id="9"/>
    </w:p>
    <w:p w:rsidR="0048364F" w:rsidRPr="00701EA7" w:rsidRDefault="000A6134" w:rsidP="00701EA7">
      <w:pPr>
        <w:pStyle w:val="ItemHead"/>
      </w:pPr>
      <w:r w:rsidRPr="00701EA7">
        <w:t>3</w:t>
      </w:r>
      <w:r w:rsidR="00762AA1" w:rsidRPr="00701EA7">
        <w:t xml:space="preserve">  After paragraph</w:t>
      </w:r>
      <w:r w:rsidR="00701EA7" w:rsidRPr="00701EA7">
        <w:t> </w:t>
      </w:r>
      <w:r w:rsidR="00762AA1" w:rsidRPr="00701EA7">
        <w:t>8(8)(</w:t>
      </w:r>
      <w:proofErr w:type="spellStart"/>
      <w:r w:rsidR="00762AA1" w:rsidRPr="00701EA7">
        <w:t>ja</w:t>
      </w:r>
      <w:proofErr w:type="spellEnd"/>
      <w:r w:rsidR="00762AA1" w:rsidRPr="00701EA7">
        <w:t>)</w:t>
      </w:r>
    </w:p>
    <w:p w:rsidR="00762AA1" w:rsidRPr="00701EA7" w:rsidRDefault="00762AA1" w:rsidP="00701EA7">
      <w:pPr>
        <w:pStyle w:val="Item"/>
      </w:pPr>
      <w:r w:rsidRPr="00701EA7">
        <w:t>Insert:</w:t>
      </w:r>
    </w:p>
    <w:p w:rsidR="00762AA1" w:rsidRPr="00701EA7" w:rsidRDefault="00762AA1" w:rsidP="00701EA7">
      <w:pPr>
        <w:pStyle w:val="paragraph"/>
      </w:pPr>
      <w:r w:rsidRPr="00701EA7">
        <w:tab/>
        <w:t>(</w:t>
      </w:r>
      <w:proofErr w:type="spellStart"/>
      <w:r w:rsidRPr="00701EA7">
        <w:t>jb</w:t>
      </w:r>
      <w:proofErr w:type="spellEnd"/>
      <w:r w:rsidRPr="00701EA7">
        <w:t>)</w:t>
      </w:r>
      <w:r w:rsidRPr="00701EA7">
        <w:tab/>
        <w:t xml:space="preserve">a payment under the </w:t>
      </w:r>
      <w:r w:rsidRPr="00701EA7">
        <w:rPr>
          <w:i/>
        </w:rPr>
        <w:t>Business Services Wage Assessment Tool Payment Scheme Act 201</w:t>
      </w:r>
      <w:r w:rsidR="00B75B75">
        <w:rPr>
          <w:i/>
        </w:rPr>
        <w:t>5</w:t>
      </w:r>
      <w:r w:rsidRPr="00701EA7">
        <w:t>;</w:t>
      </w:r>
    </w:p>
    <w:p w:rsidR="00934222" w:rsidRPr="00701EA7" w:rsidRDefault="00934222" w:rsidP="00701EA7">
      <w:pPr>
        <w:pStyle w:val="ActHead9"/>
        <w:rPr>
          <w:i w:val="0"/>
        </w:rPr>
      </w:pPr>
      <w:bookmarkStart w:id="10" w:name="_Toc424026564"/>
      <w:r w:rsidRPr="00701EA7">
        <w:t>Social Security (Administration) Act 1999</w:t>
      </w:r>
      <w:bookmarkEnd w:id="10"/>
    </w:p>
    <w:p w:rsidR="00934222" w:rsidRPr="00701EA7" w:rsidRDefault="000A6134" w:rsidP="00701EA7">
      <w:pPr>
        <w:pStyle w:val="ItemHead"/>
      </w:pPr>
      <w:r w:rsidRPr="00701EA7">
        <w:t>4</w:t>
      </w:r>
      <w:r w:rsidR="00934222" w:rsidRPr="00701EA7">
        <w:t xml:space="preserve">  </w:t>
      </w:r>
      <w:r w:rsidR="00FD2BD1" w:rsidRPr="00701EA7">
        <w:t>At the end of subsection</w:t>
      </w:r>
      <w:r w:rsidR="00701EA7" w:rsidRPr="00701EA7">
        <w:t> </w:t>
      </w:r>
      <w:r w:rsidR="00FD2BD1" w:rsidRPr="00701EA7">
        <w:t>202(1)</w:t>
      </w:r>
    </w:p>
    <w:p w:rsidR="00FD2BD1" w:rsidRPr="00701EA7" w:rsidRDefault="00FD2BD1" w:rsidP="00701EA7">
      <w:pPr>
        <w:pStyle w:val="Item"/>
      </w:pPr>
      <w:r w:rsidRPr="00701EA7">
        <w:t>Add:</w:t>
      </w:r>
    </w:p>
    <w:p w:rsidR="00FD2BD1" w:rsidRPr="00701EA7" w:rsidRDefault="00FD2BD1" w:rsidP="00701EA7">
      <w:pPr>
        <w:pStyle w:val="paragraph"/>
      </w:pPr>
      <w:r w:rsidRPr="00701EA7">
        <w:tab/>
        <w:t>; or (g)</w:t>
      </w:r>
      <w:r w:rsidRPr="00701EA7">
        <w:tab/>
        <w:t xml:space="preserve">the </w:t>
      </w:r>
      <w:r w:rsidRPr="00701EA7">
        <w:rPr>
          <w:i/>
        </w:rPr>
        <w:t>Business Services Wage Assessment Tool Payment Scheme Act 201</w:t>
      </w:r>
      <w:r w:rsidR="00B75B75">
        <w:rPr>
          <w:i/>
        </w:rPr>
        <w:t>5</w:t>
      </w:r>
      <w:r w:rsidRPr="00701EA7">
        <w:t>.</w:t>
      </w:r>
    </w:p>
    <w:p w:rsidR="00FD2BD1" w:rsidRPr="00701EA7" w:rsidRDefault="000A6134" w:rsidP="00701EA7">
      <w:pPr>
        <w:pStyle w:val="ItemHead"/>
      </w:pPr>
      <w:r w:rsidRPr="00701EA7">
        <w:lastRenderedPageBreak/>
        <w:t>5</w:t>
      </w:r>
      <w:r w:rsidR="00FD2BD1" w:rsidRPr="00701EA7">
        <w:t xml:space="preserve">  After paragraph</w:t>
      </w:r>
      <w:r w:rsidR="00701EA7" w:rsidRPr="00701EA7">
        <w:t> </w:t>
      </w:r>
      <w:r w:rsidR="00FD2BD1" w:rsidRPr="00701EA7">
        <w:t>202(2)(dc)</w:t>
      </w:r>
    </w:p>
    <w:p w:rsidR="00FD2BD1" w:rsidRPr="00701EA7" w:rsidRDefault="00FD2BD1" w:rsidP="00701EA7">
      <w:pPr>
        <w:pStyle w:val="Item"/>
      </w:pPr>
      <w:r w:rsidRPr="00701EA7">
        <w:t>Insert:</w:t>
      </w:r>
    </w:p>
    <w:p w:rsidR="00FD2BD1" w:rsidRPr="00701EA7" w:rsidRDefault="00FD2BD1" w:rsidP="00701EA7">
      <w:pPr>
        <w:pStyle w:val="paragraph"/>
      </w:pPr>
      <w:r w:rsidRPr="00701EA7">
        <w:tab/>
        <w:t>(</w:t>
      </w:r>
      <w:proofErr w:type="spellStart"/>
      <w:r w:rsidRPr="00701EA7">
        <w:t>dd</w:t>
      </w:r>
      <w:proofErr w:type="spellEnd"/>
      <w:r w:rsidRPr="00701EA7">
        <w:t>)</w:t>
      </w:r>
      <w:r w:rsidRPr="00701EA7">
        <w:tab/>
        <w:t xml:space="preserve">for the purposes of the </w:t>
      </w:r>
      <w:r w:rsidRPr="00701EA7">
        <w:rPr>
          <w:i/>
        </w:rPr>
        <w:t>Business Services Wage Assessment Tool Payment Scheme Act 201</w:t>
      </w:r>
      <w:r w:rsidR="00B75B75">
        <w:rPr>
          <w:i/>
        </w:rPr>
        <w:t>5</w:t>
      </w:r>
      <w:r w:rsidRPr="00701EA7">
        <w:t>; or</w:t>
      </w:r>
    </w:p>
    <w:p w:rsidR="00FD2BD1" w:rsidRPr="00701EA7" w:rsidRDefault="00FD2BD1" w:rsidP="00701EA7">
      <w:pPr>
        <w:pStyle w:val="ActHead9"/>
        <w:rPr>
          <w:i w:val="0"/>
        </w:rPr>
      </w:pPr>
      <w:bookmarkStart w:id="11" w:name="_Toc424026565"/>
      <w:r w:rsidRPr="00701EA7">
        <w:t>Veterans</w:t>
      </w:r>
      <w:r w:rsidR="00BB7643" w:rsidRPr="00701EA7">
        <w:t>’</w:t>
      </w:r>
      <w:r w:rsidRPr="00701EA7">
        <w:t xml:space="preserve"> Entitlements Act 1986</w:t>
      </w:r>
      <w:bookmarkEnd w:id="11"/>
    </w:p>
    <w:p w:rsidR="00FD2BD1" w:rsidRPr="00701EA7" w:rsidRDefault="000A6134" w:rsidP="00701EA7">
      <w:pPr>
        <w:pStyle w:val="ItemHead"/>
      </w:pPr>
      <w:r w:rsidRPr="00701EA7">
        <w:t>6</w:t>
      </w:r>
      <w:r w:rsidR="00FD2BD1" w:rsidRPr="00701EA7">
        <w:t xml:space="preserve">  After paragraph</w:t>
      </w:r>
      <w:r w:rsidR="00701EA7" w:rsidRPr="00701EA7">
        <w:t> </w:t>
      </w:r>
      <w:r w:rsidR="00FD2BD1" w:rsidRPr="00701EA7">
        <w:t>5H(8)(m)</w:t>
      </w:r>
    </w:p>
    <w:p w:rsidR="00FD2BD1" w:rsidRPr="00701EA7" w:rsidRDefault="00FD2BD1" w:rsidP="00701EA7">
      <w:pPr>
        <w:pStyle w:val="Item"/>
      </w:pPr>
      <w:r w:rsidRPr="00701EA7">
        <w:t>Insert:</w:t>
      </w:r>
    </w:p>
    <w:p w:rsidR="00B66E25" w:rsidRDefault="00FD2BD1" w:rsidP="00701EA7">
      <w:pPr>
        <w:pStyle w:val="paragraph"/>
      </w:pPr>
      <w:r w:rsidRPr="00701EA7">
        <w:tab/>
        <w:t>(ma)</w:t>
      </w:r>
      <w:r w:rsidRPr="00701EA7">
        <w:tab/>
        <w:t xml:space="preserve">a payment under the </w:t>
      </w:r>
      <w:r w:rsidRPr="00701EA7">
        <w:rPr>
          <w:i/>
        </w:rPr>
        <w:t>Business Services Wage Assessment Tool Payment Scheme Act 201</w:t>
      </w:r>
      <w:r w:rsidR="00B75B75">
        <w:rPr>
          <w:i/>
        </w:rPr>
        <w:t>5</w:t>
      </w:r>
      <w:r w:rsidRPr="00701EA7">
        <w:t>;</w:t>
      </w:r>
    </w:p>
    <w:p w:rsidR="00475945" w:rsidRDefault="00475945" w:rsidP="001431D9"/>
    <w:p w:rsidR="00475945" w:rsidRDefault="00475945" w:rsidP="00027C40">
      <w:pPr>
        <w:pStyle w:val="AssentBk"/>
        <w:keepNext/>
      </w:pPr>
    </w:p>
    <w:p w:rsidR="00475945" w:rsidRDefault="00475945" w:rsidP="00027C40">
      <w:pPr>
        <w:pStyle w:val="AssentBk"/>
        <w:keepNext/>
      </w:pPr>
    </w:p>
    <w:p w:rsidR="001431D9" w:rsidRDefault="001431D9" w:rsidP="003B1CD0">
      <w:pPr>
        <w:pStyle w:val="2ndRd"/>
        <w:keepNext/>
        <w:pBdr>
          <w:top w:val="single" w:sz="2" w:space="1" w:color="auto"/>
        </w:pBdr>
      </w:pPr>
    </w:p>
    <w:p w:rsidR="001431D9" w:rsidRDefault="001431D9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431D9" w:rsidRDefault="001431D9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5 June 2014</w:t>
      </w:r>
    </w:p>
    <w:p w:rsidR="001431D9" w:rsidRDefault="001431D9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2014</w:t>
      </w:r>
      <w:r>
        <w:t>]</w:t>
      </w:r>
    </w:p>
    <w:p w:rsidR="001431D9" w:rsidRDefault="001431D9" w:rsidP="003B1CD0"/>
    <w:p w:rsidR="00475945" w:rsidRPr="001431D9" w:rsidRDefault="001431D9" w:rsidP="001431D9">
      <w:pPr>
        <w:framePr w:hSpace="180" w:wrap="around" w:vAnchor="text" w:hAnchor="page" w:x="2363" w:y="5066"/>
      </w:pPr>
      <w:r>
        <w:t>(125/14)</w:t>
      </w:r>
    </w:p>
    <w:p w:rsidR="001431D9" w:rsidRDefault="001431D9"/>
    <w:sectPr w:rsidR="001431D9" w:rsidSect="0047594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40" w:rsidRDefault="00F95B40" w:rsidP="0048364F">
      <w:pPr>
        <w:spacing w:line="240" w:lineRule="auto"/>
      </w:pPr>
      <w:r>
        <w:separator/>
      </w:r>
    </w:p>
  </w:endnote>
  <w:endnote w:type="continuationSeparator" w:id="0">
    <w:p w:rsidR="00F95B40" w:rsidRDefault="00F95B4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701E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D9" w:rsidRDefault="001431D9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701EA7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01E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701E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2193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C94758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Business Services Wage Assessment Tool Payment Scheme (Consequential Amendments) Act 2015</w:t>
          </w:r>
        </w:p>
      </w:tc>
      <w:tc>
        <w:tcPr>
          <w:tcW w:w="1270" w:type="dxa"/>
        </w:tcPr>
        <w:p w:rsidR="00055B5C" w:rsidRDefault="00C94758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701E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C94758" w:rsidP="009B0759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9B0759">
            <w:rPr>
              <w:i/>
              <w:sz w:val="18"/>
            </w:rPr>
            <w:t>112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C94758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Business Services Wage Assessment Tool Payment Scheme (Consequential Amendments)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C21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01EA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701EA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C2193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C94758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Business Services Wage Assessment Tool Payment Scheme (Consequential Amendments) Act 2015</w:t>
          </w:r>
        </w:p>
      </w:tc>
      <w:tc>
        <w:tcPr>
          <w:tcW w:w="1270" w:type="dxa"/>
        </w:tcPr>
        <w:p w:rsidR="00055B5C" w:rsidRDefault="009B0759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112,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01E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01EA7">
      <w:tc>
        <w:tcPr>
          <w:tcW w:w="1247" w:type="dxa"/>
        </w:tcPr>
        <w:p w:rsidR="00055B5C" w:rsidRDefault="009B0759" w:rsidP="0066090A">
          <w:pPr>
            <w:rPr>
              <w:sz w:val="18"/>
            </w:rPr>
          </w:pPr>
          <w:r>
            <w:rPr>
              <w:i/>
              <w:sz w:val="18"/>
            </w:rPr>
            <w:t>No. 112, 2015</w:t>
          </w:r>
        </w:p>
      </w:tc>
      <w:tc>
        <w:tcPr>
          <w:tcW w:w="5387" w:type="dxa"/>
        </w:tcPr>
        <w:p w:rsidR="00055B5C" w:rsidRDefault="00C94758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Business Services Wage Assessment Tool Payment Scheme (Consequential Amendments)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C219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01E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01EA7">
      <w:tc>
        <w:tcPr>
          <w:tcW w:w="1247" w:type="dxa"/>
        </w:tcPr>
        <w:p w:rsidR="00055B5C" w:rsidRDefault="009B0759" w:rsidP="0066090A">
          <w:pPr>
            <w:rPr>
              <w:sz w:val="18"/>
            </w:rPr>
          </w:pPr>
          <w:r>
            <w:rPr>
              <w:i/>
              <w:sz w:val="18"/>
            </w:rPr>
            <w:t>No. 112, 2015</w:t>
          </w:r>
        </w:p>
      </w:tc>
      <w:tc>
        <w:tcPr>
          <w:tcW w:w="5387" w:type="dxa"/>
        </w:tcPr>
        <w:p w:rsidR="00055B5C" w:rsidRDefault="00C94758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Business Services Wage Assessment Tool Payment Scheme (Consequential Amendments)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C219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40" w:rsidRDefault="00F95B40" w:rsidP="0048364F">
      <w:pPr>
        <w:spacing w:line="240" w:lineRule="auto"/>
      </w:pPr>
      <w:r>
        <w:separator/>
      </w:r>
    </w:p>
  </w:footnote>
  <w:footnote w:type="continuationSeparator" w:id="0">
    <w:p w:rsidR="00F95B40" w:rsidRDefault="00F95B4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C2193">
      <w:rPr>
        <w:b/>
        <w:sz w:val="20"/>
      </w:rPr>
      <w:fldChar w:fldCharType="separate"/>
    </w:r>
    <w:r w:rsidR="00CC21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C2193">
      <w:rPr>
        <w:sz w:val="20"/>
      </w:rPr>
      <w:fldChar w:fldCharType="separate"/>
    </w:r>
    <w:r w:rsidR="00CC219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CC2193">
      <w:rPr>
        <w:sz w:val="20"/>
      </w:rPr>
      <w:fldChar w:fldCharType="separate"/>
    </w:r>
    <w:r w:rsidR="00CC2193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C2193">
      <w:rPr>
        <w:b/>
        <w:sz w:val="20"/>
      </w:rPr>
      <w:fldChar w:fldCharType="separate"/>
    </w:r>
    <w:r w:rsidR="00CC219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40"/>
    <w:rsid w:val="000113BC"/>
    <w:rsid w:val="000136AF"/>
    <w:rsid w:val="0002188C"/>
    <w:rsid w:val="000417C9"/>
    <w:rsid w:val="00055B5C"/>
    <w:rsid w:val="00060FF9"/>
    <w:rsid w:val="000614BF"/>
    <w:rsid w:val="000A603E"/>
    <w:rsid w:val="000A6134"/>
    <w:rsid w:val="000B1FD2"/>
    <w:rsid w:val="000D05EF"/>
    <w:rsid w:val="000D183B"/>
    <w:rsid w:val="000F21C1"/>
    <w:rsid w:val="00101D90"/>
    <w:rsid w:val="0010745C"/>
    <w:rsid w:val="00113BD1"/>
    <w:rsid w:val="00122206"/>
    <w:rsid w:val="001431D9"/>
    <w:rsid w:val="0015646E"/>
    <w:rsid w:val="001643C9"/>
    <w:rsid w:val="00165568"/>
    <w:rsid w:val="00165EF9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3A76"/>
    <w:rsid w:val="001E7407"/>
    <w:rsid w:val="00201D27"/>
    <w:rsid w:val="002046F6"/>
    <w:rsid w:val="00240749"/>
    <w:rsid w:val="00263820"/>
    <w:rsid w:val="00293B89"/>
    <w:rsid w:val="00297ECB"/>
    <w:rsid w:val="002B5A30"/>
    <w:rsid w:val="002D043A"/>
    <w:rsid w:val="002D395A"/>
    <w:rsid w:val="00301B2B"/>
    <w:rsid w:val="00316FB3"/>
    <w:rsid w:val="003415D3"/>
    <w:rsid w:val="00350417"/>
    <w:rsid w:val="00352B0F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5945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A6C93"/>
    <w:rsid w:val="005B4067"/>
    <w:rsid w:val="005C3F41"/>
    <w:rsid w:val="00600219"/>
    <w:rsid w:val="00641DE5"/>
    <w:rsid w:val="006455D4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01EA7"/>
    <w:rsid w:val="00702AD3"/>
    <w:rsid w:val="00712D8D"/>
    <w:rsid w:val="00713084"/>
    <w:rsid w:val="00714B26"/>
    <w:rsid w:val="00731E00"/>
    <w:rsid w:val="00741367"/>
    <w:rsid w:val="007440B7"/>
    <w:rsid w:val="00762AA1"/>
    <w:rsid w:val="007634AD"/>
    <w:rsid w:val="0076774E"/>
    <w:rsid w:val="007715C9"/>
    <w:rsid w:val="00774EDD"/>
    <w:rsid w:val="007757EC"/>
    <w:rsid w:val="007A5C42"/>
    <w:rsid w:val="007E7D4A"/>
    <w:rsid w:val="008006CC"/>
    <w:rsid w:val="00807EF5"/>
    <w:rsid w:val="00807F18"/>
    <w:rsid w:val="00831E8D"/>
    <w:rsid w:val="00836E7C"/>
    <w:rsid w:val="00855876"/>
    <w:rsid w:val="00856A31"/>
    <w:rsid w:val="00857D6B"/>
    <w:rsid w:val="008754D0"/>
    <w:rsid w:val="00877D48"/>
    <w:rsid w:val="00882E4C"/>
    <w:rsid w:val="00883781"/>
    <w:rsid w:val="00885570"/>
    <w:rsid w:val="00893958"/>
    <w:rsid w:val="008A2E77"/>
    <w:rsid w:val="008C6F6F"/>
    <w:rsid w:val="008D0EE0"/>
    <w:rsid w:val="008F4F1C"/>
    <w:rsid w:val="008F77C4"/>
    <w:rsid w:val="009071C4"/>
    <w:rsid w:val="009103F3"/>
    <w:rsid w:val="00932377"/>
    <w:rsid w:val="00934222"/>
    <w:rsid w:val="00967042"/>
    <w:rsid w:val="0098255A"/>
    <w:rsid w:val="009845BE"/>
    <w:rsid w:val="009969C9"/>
    <w:rsid w:val="009B0759"/>
    <w:rsid w:val="009B0BBA"/>
    <w:rsid w:val="009D0ED3"/>
    <w:rsid w:val="009D4757"/>
    <w:rsid w:val="00A10775"/>
    <w:rsid w:val="00A1102C"/>
    <w:rsid w:val="00A231E2"/>
    <w:rsid w:val="00A36C48"/>
    <w:rsid w:val="00A41E0B"/>
    <w:rsid w:val="00A61130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37712"/>
    <w:rsid w:val="00B571DD"/>
    <w:rsid w:val="00B6382D"/>
    <w:rsid w:val="00B66E25"/>
    <w:rsid w:val="00B75B75"/>
    <w:rsid w:val="00BA5026"/>
    <w:rsid w:val="00BB40BF"/>
    <w:rsid w:val="00BB7643"/>
    <w:rsid w:val="00BE0C6D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3EE1"/>
    <w:rsid w:val="00C460AE"/>
    <w:rsid w:val="00C50043"/>
    <w:rsid w:val="00C54E84"/>
    <w:rsid w:val="00C7573B"/>
    <w:rsid w:val="00C76CF3"/>
    <w:rsid w:val="00C94758"/>
    <w:rsid w:val="00CC2193"/>
    <w:rsid w:val="00CD03DE"/>
    <w:rsid w:val="00CD17CA"/>
    <w:rsid w:val="00CD441A"/>
    <w:rsid w:val="00CE1E31"/>
    <w:rsid w:val="00CF0BB2"/>
    <w:rsid w:val="00CF317C"/>
    <w:rsid w:val="00D00EAA"/>
    <w:rsid w:val="00D13441"/>
    <w:rsid w:val="00D243A3"/>
    <w:rsid w:val="00D37BAA"/>
    <w:rsid w:val="00D37C25"/>
    <w:rsid w:val="00D477C3"/>
    <w:rsid w:val="00D52EFE"/>
    <w:rsid w:val="00D63EF6"/>
    <w:rsid w:val="00D70DFB"/>
    <w:rsid w:val="00D73029"/>
    <w:rsid w:val="00D766DF"/>
    <w:rsid w:val="00D96AB6"/>
    <w:rsid w:val="00DC1676"/>
    <w:rsid w:val="00DF14D2"/>
    <w:rsid w:val="00DF7AE9"/>
    <w:rsid w:val="00E05585"/>
    <w:rsid w:val="00E05704"/>
    <w:rsid w:val="00E24D66"/>
    <w:rsid w:val="00E37943"/>
    <w:rsid w:val="00E54292"/>
    <w:rsid w:val="00E74DC7"/>
    <w:rsid w:val="00E87699"/>
    <w:rsid w:val="00ED492F"/>
    <w:rsid w:val="00EF2E3A"/>
    <w:rsid w:val="00F047E2"/>
    <w:rsid w:val="00F078DC"/>
    <w:rsid w:val="00F13E86"/>
    <w:rsid w:val="00F17B00"/>
    <w:rsid w:val="00F677A9"/>
    <w:rsid w:val="00F84CF5"/>
    <w:rsid w:val="00F95B40"/>
    <w:rsid w:val="00FA420B"/>
    <w:rsid w:val="00FD1E13"/>
    <w:rsid w:val="00FD2BD1"/>
    <w:rsid w:val="00FE41C9"/>
    <w:rsid w:val="00FE5B85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1E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E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E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E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1EA7"/>
  </w:style>
  <w:style w:type="paragraph" w:customStyle="1" w:styleId="OPCParaBase">
    <w:name w:val="OPCParaBase"/>
    <w:link w:val="OPCParaBaseChar"/>
    <w:qFormat/>
    <w:rsid w:val="00701E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01E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1E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1E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1E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1E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01E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1E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1E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1E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1E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01EA7"/>
  </w:style>
  <w:style w:type="paragraph" w:customStyle="1" w:styleId="Blocks">
    <w:name w:val="Blocks"/>
    <w:aliases w:val="bb"/>
    <w:basedOn w:val="OPCParaBase"/>
    <w:qFormat/>
    <w:rsid w:val="00701E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1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1E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1EA7"/>
    <w:rPr>
      <w:i/>
    </w:rPr>
  </w:style>
  <w:style w:type="paragraph" w:customStyle="1" w:styleId="BoxList">
    <w:name w:val="BoxList"/>
    <w:aliases w:val="bl"/>
    <w:basedOn w:val="BoxText"/>
    <w:qFormat/>
    <w:rsid w:val="00701E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1E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1E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1EA7"/>
    <w:pPr>
      <w:ind w:left="1985" w:hanging="851"/>
    </w:pPr>
  </w:style>
  <w:style w:type="character" w:customStyle="1" w:styleId="CharAmPartNo">
    <w:name w:val="CharAmPartNo"/>
    <w:basedOn w:val="OPCCharBase"/>
    <w:qFormat/>
    <w:rsid w:val="00701EA7"/>
  </w:style>
  <w:style w:type="character" w:customStyle="1" w:styleId="CharAmPartText">
    <w:name w:val="CharAmPartText"/>
    <w:basedOn w:val="OPCCharBase"/>
    <w:qFormat/>
    <w:rsid w:val="00701EA7"/>
  </w:style>
  <w:style w:type="character" w:customStyle="1" w:styleId="CharAmSchNo">
    <w:name w:val="CharAmSchNo"/>
    <w:basedOn w:val="OPCCharBase"/>
    <w:qFormat/>
    <w:rsid w:val="00701EA7"/>
  </w:style>
  <w:style w:type="character" w:customStyle="1" w:styleId="CharAmSchText">
    <w:name w:val="CharAmSchText"/>
    <w:basedOn w:val="OPCCharBase"/>
    <w:qFormat/>
    <w:rsid w:val="00701EA7"/>
  </w:style>
  <w:style w:type="character" w:customStyle="1" w:styleId="CharBoldItalic">
    <w:name w:val="CharBoldItalic"/>
    <w:basedOn w:val="OPCCharBase"/>
    <w:uiPriority w:val="1"/>
    <w:qFormat/>
    <w:rsid w:val="00701E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1EA7"/>
  </w:style>
  <w:style w:type="character" w:customStyle="1" w:styleId="CharChapText">
    <w:name w:val="CharChapText"/>
    <w:basedOn w:val="OPCCharBase"/>
    <w:uiPriority w:val="1"/>
    <w:qFormat/>
    <w:rsid w:val="00701EA7"/>
  </w:style>
  <w:style w:type="character" w:customStyle="1" w:styleId="CharDivNo">
    <w:name w:val="CharDivNo"/>
    <w:basedOn w:val="OPCCharBase"/>
    <w:uiPriority w:val="1"/>
    <w:qFormat/>
    <w:rsid w:val="00701EA7"/>
  </w:style>
  <w:style w:type="character" w:customStyle="1" w:styleId="CharDivText">
    <w:name w:val="CharDivText"/>
    <w:basedOn w:val="OPCCharBase"/>
    <w:uiPriority w:val="1"/>
    <w:qFormat/>
    <w:rsid w:val="00701EA7"/>
  </w:style>
  <w:style w:type="character" w:customStyle="1" w:styleId="CharItalic">
    <w:name w:val="CharItalic"/>
    <w:basedOn w:val="OPCCharBase"/>
    <w:uiPriority w:val="1"/>
    <w:qFormat/>
    <w:rsid w:val="00701EA7"/>
    <w:rPr>
      <w:i/>
    </w:rPr>
  </w:style>
  <w:style w:type="character" w:customStyle="1" w:styleId="CharPartNo">
    <w:name w:val="CharPartNo"/>
    <w:basedOn w:val="OPCCharBase"/>
    <w:uiPriority w:val="1"/>
    <w:qFormat/>
    <w:rsid w:val="00701EA7"/>
  </w:style>
  <w:style w:type="character" w:customStyle="1" w:styleId="CharPartText">
    <w:name w:val="CharPartText"/>
    <w:basedOn w:val="OPCCharBase"/>
    <w:uiPriority w:val="1"/>
    <w:qFormat/>
    <w:rsid w:val="00701EA7"/>
  </w:style>
  <w:style w:type="character" w:customStyle="1" w:styleId="CharSectno">
    <w:name w:val="CharSectno"/>
    <w:basedOn w:val="OPCCharBase"/>
    <w:qFormat/>
    <w:rsid w:val="00701EA7"/>
  </w:style>
  <w:style w:type="character" w:customStyle="1" w:styleId="CharSubdNo">
    <w:name w:val="CharSubdNo"/>
    <w:basedOn w:val="OPCCharBase"/>
    <w:uiPriority w:val="1"/>
    <w:qFormat/>
    <w:rsid w:val="00701EA7"/>
  </w:style>
  <w:style w:type="character" w:customStyle="1" w:styleId="CharSubdText">
    <w:name w:val="CharSubdText"/>
    <w:basedOn w:val="OPCCharBase"/>
    <w:uiPriority w:val="1"/>
    <w:qFormat/>
    <w:rsid w:val="00701EA7"/>
  </w:style>
  <w:style w:type="paragraph" w:customStyle="1" w:styleId="CTA--">
    <w:name w:val="CTA --"/>
    <w:basedOn w:val="OPCParaBase"/>
    <w:next w:val="Normal"/>
    <w:rsid w:val="00701E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1E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1E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1E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1E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1E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1E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1E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1E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1E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1E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1E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1E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1E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01E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1E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1E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1E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1E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1E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1E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1E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1E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1E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1E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1E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1E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1E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1E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1E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1E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1EA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1E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1E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1E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01E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1E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1E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1E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1E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1E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1E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1E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1E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1E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1E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1E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1E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1E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1E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1E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1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1E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1E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1E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01EA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01EA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01EA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01EA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01EA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01EA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01EA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01EA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01EA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01E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1E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1E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1E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1E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1E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1E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1E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01EA7"/>
    <w:rPr>
      <w:sz w:val="16"/>
    </w:rPr>
  </w:style>
  <w:style w:type="table" w:customStyle="1" w:styleId="CFlag">
    <w:name w:val="CFlag"/>
    <w:basedOn w:val="TableNormal"/>
    <w:uiPriority w:val="99"/>
    <w:rsid w:val="00701EA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01E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1EA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01E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1E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01E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01E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1E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01E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1E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01EA7"/>
    <w:pPr>
      <w:spacing w:before="120"/>
    </w:pPr>
  </w:style>
  <w:style w:type="paragraph" w:customStyle="1" w:styleId="TableTextEndNotes">
    <w:name w:val="TableTextEndNotes"/>
    <w:aliases w:val="Tten"/>
    <w:basedOn w:val="Normal"/>
    <w:rsid w:val="00701EA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01EA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01E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01E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1E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1E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1E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1E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1E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01E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1EA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01EA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01EA7"/>
  </w:style>
  <w:style w:type="character" w:customStyle="1" w:styleId="CharSubPartNoCASA">
    <w:name w:val="CharSubPartNo(CASA)"/>
    <w:basedOn w:val="OPCCharBase"/>
    <w:uiPriority w:val="1"/>
    <w:rsid w:val="00701EA7"/>
  </w:style>
  <w:style w:type="paragraph" w:customStyle="1" w:styleId="ENoteTTIndentHeadingSub">
    <w:name w:val="ENoteTTIndentHeadingSub"/>
    <w:aliases w:val="enTTHis"/>
    <w:basedOn w:val="OPCParaBase"/>
    <w:rsid w:val="00701E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1E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1E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1EA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01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01E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01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1EA7"/>
    <w:rPr>
      <w:sz w:val="22"/>
    </w:rPr>
  </w:style>
  <w:style w:type="paragraph" w:customStyle="1" w:styleId="SOTextNote">
    <w:name w:val="SO TextNote"/>
    <w:aliases w:val="sont"/>
    <w:basedOn w:val="SOText"/>
    <w:qFormat/>
    <w:rsid w:val="00701E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1E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1EA7"/>
    <w:rPr>
      <w:sz w:val="22"/>
    </w:rPr>
  </w:style>
  <w:style w:type="paragraph" w:customStyle="1" w:styleId="FileName">
    <w:name w:val="FileName"/>
    <w:basedOn w:val="Normal"/>
    <w:rsid w:val="00701EA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1E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1E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1E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1E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1E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1E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1E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1E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1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1EA7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E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E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EF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EF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EF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4E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47594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7594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7594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7594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7594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7594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7594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75945"/>
  </w:style>
  <w:style w:type="character" w:customStyle="1" w:styleId="ShortTCPChar">
    <w:name w:val="ShortTCP Char"/>
    <w:basedOn w:val="ShortTChar"/>
    <w:link w:val="ShortTCP"/>
    <w:rsid w:val="0047594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75945"/>
    <w:pPr>
      <w:spacing w:before="400"/>
    </w:pPr>
  </w:style>
  <w:style w:type="character" w:customStyle="1" w:styleId="ActNoCPChar">
    <w:name w:val="ActNoCP Char"/>
    <w:basedOn w:val="ActnoChar"/>
    <w:link w:val="ActNoCP"/>
    <w:rsid w:val="0047594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7594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431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431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431D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1E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E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E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E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01EA7"/>
  </w:style>
  <w:style w:type="paragraph" w:customStyle="1" w:styleId="OPCParaBase">
    <w:name w:val="OPCParaBase"/>
    <w:link w:val="OPCParaBaseChar"/>
    <w:qFormat/>
    <w:rsid w:val="00701E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01E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01E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01E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01E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01E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01E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01E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01E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01E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01E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01EA7"/>
  </w:style>
  <w:style w:type="paragraph" w:customStyle="1" w:styleId="Blocks">
    <w:name w:val="Blocks"/>
    <w:aliases w:val="bb"/>
    <w:basedOn w:val="OPCParaBase"/>
    <w:qFormat/>
    <w:rsid w:val="00701E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01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01E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01EA7"/>
    <w:rPr>
      <w:i/>
    </w:rPr>
  </w:style>
  <w:style w:type="paragraph" w:customStyle="1" w:styleId="BoxList">
    <w:name w:val="BoxList"/>
    <w:aliases w:val="bl"/>
    <w:basedOn w:val="BoxText"/>
    <w:qFormat/>
    <w:rsid w:val="00701E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01E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01E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01EA7"/>
    <w:pPr>
      <w:ind w:left="1985" w:hanging="851"/>
    </w:pPr>
  </w:style>
  <w:style w:type="character" w:customStyle="1" w:styleId="CharAmPartNo">
    <w:name w:val="CharAmPartNo"/>
    <w:basedOn w:val="OPCCharBase"/>
    <w:qFormat/>
    <w:rsid w:val="00701EA7"/>
  </w:style>
  <w:style w:type="character" w:customStyle="1" w:styleId="CharAmPartText">
    <w:name w:val="CharAmPartText"/>
    <w:basedOn w:val="OPCCharBase"/>
    <w:qFormat/>
    <w:rsid w:val="00701EA7"/>
  </w:style>
  <w:style w:type="character" w:customStyle="1" w:styleId="CharAmSchNo">
    <w:name w:val="CharAmSchNo"/>
    <w:basedOn w:val="OPCCharBase"/>
    <w:qFormat/>
    <w:rsid w:val="00701EA7"/>
  </w:style>
  <w:style w:type="character" w:customStyle="1" w:styleId="CharAmSchText">
    <w:name w:val="CharAmSchText"/>
    <w:basedOn w:val="OPCCharBase"/>
    <w:qFormat/>
    <w:rsid w:val="00701EA7"/>
  </w:style>
  <w:style w:type="character" w:customStyle="1" w:styleId="CharBoldItalic">
    <w:name w:val="CharBoldItalic"/>
    <w:basedOn w:val="OPCCharBase"/>
    <w:uiPriority w:val="1"/>
    <w:qFormat/>
    <w:rsid w:val="00701E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701EA7"/>
  </w:style>
  <w:style w:type="character" w:customStyle="1" w:styleId="CharChapText">
    <w:name w:val="CharChapText"/>
    <w:basedOn w:val="OPCCharBase"/>
    <w:uiPriority w:val="1"/>
    <w:qFormat/>
    <w:rsid w:val="00701EA7"/>
  </w:style>
  <w:style w:type="character" w:customStyle="1" w:styleId="CharDivNo">
    <w:name w:val="CharDivNo"/>
    <w:basedOn w:val="OPCCharBase"/>
    <w:uiPriority w:val="1"/>
    <w:qFormat/>
    <w:rsid w:val="00701EA7"/>
  </w:style>
  <w:style w:type="character" w:customStyle="1" w:styleId="CharDivText">
    <w:name w:val="CharDivText"/>
    <w:basedOn w:val="OPCCharBase"/>
    <w:uiPriority w:val="1"/>
    <w:qFormat/>
    <w:rsid w:val="00701EA7"/>
  </w:style>
  <w:style w:type="character" w:customStyle="1" w:styleId="CharItalic">
    <w:name w:val="CharItalic"/>
    <w:basedOn w:val="OPCCharBase"/>
    <w:uiPriority w:val="1"/>
    <w:qFormat/>
    <w:rsid w:val="00701EA7"/>
    <w:rPr>
      <w:i/>
    </w:rPr>
  </w:style>
  <w:style w:type="character" w:customStyle="1" w:styleId="CharPartNo">
    <w:name w:val="CharPartNo"/>
    <w:basedOn w:val="OPCCharBase"/>
    <w:uiPriority w:val="1"/>
    <w:qFormat/>
    <w:rsid w:val="00701EA7"/>
  </w:style>
  <w:style w:type="character" w:customStyle="1" w:styleId="CharPartText">
    <w:name w:val="CharPartText"/>
    <w:basedOn w:val="OPCCharBase"/>
    <w:uiPriority w:val="1"/>
    <w:qFormat/>
    <w:rsid w:val="00701EA7"/>
  </w:style>
  <w:style w:type="character" w:customStyle="1" w:styleId="CharSectno">
    <w:name w:val="CharSectno"/>
    <w:basedOn w:val="OPCCharBase"/>
    <w:qFormat/>
    <w:rsid w:val="00701EA7"/>
  </w:style>
  <w:style w:type="character" w:customStyle="1" w:styleId="CharSubdNo">
    <w:name w:val="CharSubdNo"/>
    <w:basedOn w:val="OPCCharBase"/>
    <w:uiPriority w:val="1"/>
    <w:qFormat/>
    <w:rsid w:val="00701EA7"/>
  </w:style>
  <w:style w:type="character" w:customStyle="1" w:styleId="CharSubdText">
    <w:name w:val="CharSubdText"/>
    <w:basedOn w:val="OPCCharBase"/>
    <w:uiPriority w:val="1"/>
    <w:qFormat/>
    <w:rsid w:val="00701EA7"/>
  </w:style>
  <w:style w:type="paragraph" w:customStyle="1" w:styleId="CTA--">
    <w:name w:val="CTA --"/>
    <w:basedOn w:val="OPCParaBase"/>
    <w:next w:val="Normal"/>
    <w:rsid w:val="00701E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01E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01E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01E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01E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01E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01E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01E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01E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01E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01E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01E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01E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01E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01E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01E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01E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01E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01E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01E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01E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01E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01E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01E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01E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01E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01E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01E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01E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01E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01E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01EA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01E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01E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01E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01E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01E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01E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01E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01E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01E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01E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01E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01E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01E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01E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01E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01E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01E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01E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01E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01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01E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01E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01E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01EA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01EA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01EA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01EA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01EA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01EA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01EA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01EA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01EA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01E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01E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01E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01E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01E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01E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01E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01E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01EA7"/>
    <w:rPr>
      <w:sz w:val="16"/>
    </w:rPr>
  </w:style>
  <w:style w:type="table" w:customStyle="1" w:styleId="CFlag">
    <w:name w:val="CFlag"/>
    <w:basedOn w:val="TableNormal"/>
    <w:uiPriority w:val="99"/>
    <w:rsid w:val="00701EA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701E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01EA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01E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01E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01E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01E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01E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01E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01E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01EA7"/>
    <w:pPr>
      <w:spacing w:before="120"/>
    </w:pPr>
  </w:style>
  <w:style w:type="paragraph" w:customStyle="1" w:styleId="TableTextEndNotes">
    <w:name w:val="TableTextEndNotes"/>
    <w:aliases w:val="Tten"/>
    <w:basedOn w:val="Normal"/>
    <w:rsid w:val="00701EA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01EA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01E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01E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01E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01E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01E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01E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01E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01E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01EA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01EA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01EA7"/>
  </w:style>
  <w:style w:type="character" w:customStyle="1" w:styleId="CharSubPartNoCASA">
    <w:name w:val="CharSubPartNo(CASA)"/>
    <w:basedOn w:val="OPCCharBase"/>
    <w:uiPriority w:val="1"/>
    <w:rsid w:val="00701EA7"/>
  </w:style>
  <w:style w:type="paragraph" w:customStyle="1" w:styleId="ENoteTTIndentHeadingSub">
    <w:name w:val="ENoteTTIndentHeadingSub"/>
    <w:aliases w:val="enTTHis"/>
    <w:basedOn w:val="OPCParaBase"/>
    <w:rsid w:val="00701E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01E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01E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01EA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01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701E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01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01EA7"/>
    <w:rPr>
      <w:sz w:val="22"/>
    </w:rPr>
  </w:style>
  <w:style w:type="paragraph" w:customStyle="1" w:styleId="SOTextNote">
    <w:name w:val="SO TextNote"/>
    <w:aliases w:val="sont"/>
    <w:basedOn w:val="SOText"/>
    <w:qFormat/>
    <w:rsid w:val="00701E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01E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01EA7"/>
    <w:rPr>
      <w:sz w:val="22"/>
    </w:rPr>
  </w:style>
  <w:style w:type="paragraph" w:customStyle="1" w:styleId="FileName">
    <w:name w:val="FileName"/>
    <w:basedOn w:val="Normal"/>
    <w:rsid w:val="00701EA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01E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1E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01E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01E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01E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01E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01E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01E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01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01EA7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E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E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EF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EF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EF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E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E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4E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47594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7594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7594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7594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7594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7594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7594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75945"/>
  </w:style>
  <w:style w:type="character" w:customStyle="1" w:styleId="ShortTCPChar">
    <w:name w:val="ShortTCP Char"/>
    <w:basedOn w:val="ShortTChar"/>
    <w:link w:val="ShortTCP"/>
    <w:rsid w:val="0047594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75945"/>
    <w:pPr>
      <w:spacing w:before="400"/>
    </w:pPr>
  </w:style>
  <w:style w:type="character" w:customStyle="1" w:styleId="ActNoCPChar">
    <w:name w:val="ActNoCP Char"/>
    <w:basedOn w:val="ActnoChar"/>
    <w:link w:val="ActNoCP"/>
    <w:rsid w:val="0047594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7594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431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431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431D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563</Words>
  <Characters>3214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2015-07-06T23:55:00Z</dcterms:created>
  <dcterms:modified xsi:type="dcterms:W3CDTF">2015-07-07T00:04:00Z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Business Services Wage Assessment Tool Payment Scheme (Consequential Amendments) Act 2015</vt:lpwstr>
  </property>
  <property fmtid="{D5CDD505-2E9C-101B-9397-08002B2CF9AE}" pid="3" name="Actno">
    <vt:lpwstr>No. 112, 2015</vt:lpwstr>
  </property>
</Properties>
</file>