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885" w:rsidRDefault="006D7B7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421885" w:rsidRDefault="00421885"/>
    <w:p w:rsidR="00421885" w:rsidRDefault="00421885" w:rsidP="00421885">
      <w:pPr>
        <w:spacing w:line="240" w:lineRule="auto"/>
      </w:pPr>
    </w:p>
    <w:p w:rsidR="00421885" w:rsidRDefault="00421885" w:rsidP="00421885"/>
    <w:p w:rsidR="00421885" w:rsidRDefault="00421885" w:rsidP="00421885"/>
    <w:p w:rsidR="00421885" w:rsidRDefault="00421885" w:rsidP="00421885"/>
    <w:p w:rsidR="00421885" w:rsidRDefault="00421885" w:rsidP="00421885"/>
    <w:p w:rsidR="007B583A" w:rsidRPr="00C917C7" w:rsidRDefault="007B583A" w:rsidP="007B583A">
      <w:pPr>
        <w:pStyle w:val="ShortT"/>
      </w:pPr>
      <w:r w:rsidRPr="00C917C7">
        <w:t xml:space="preserve">Business Services Wage Assessment Tool Payment Scheme </w:t>
      </w:r>
      <w:r w:rsidR="00421885">
        <w:t>Act</w:t>
      </w:r>
      <w:r w:rsidRPr="00C917C7">
        <w:t xml:space="preserve"> </w:t>
      </w:r>
      <w:r w:rsidR="00344DE9" w:rsidRPr="00C917C7">
        <w:t>2015</w:t>
      </w:r>
    </w:p>
    <w:p w:rsidR="007B583A" w:rsidRPr="00C917C7" w:rsidRDefault="007B583A" w:rsidP="007B583A"/>
    <w:p w:rsidR="007B583A" w:rsidRPr="00C917C7" w:rsidRDefault="00344DE9" w:rsidP="00421885">
      <w:pPr>
        <w:pStyle w:val="Actno"/>
        <w:spacing w:before="400"/>
      </w:pPr>
      <w:r w:rsidRPr="00C917C7">
        <w:t>No.</w:t>
      </w:r>
      <w:r w:rsidR="00AA65B6">
        <w:t xml:space="preserve"> 111</w:t>
      </w:r>
      <w:r w:rsidRPr="00C917C7">
        <w:t>, 2015</w:t>
      </w:r>
    </w:p>
    <w:p w:rsidR="007B583A" w:rsidRPr="00C917C7" w:rsidRDefault="007B583A" w:rsidP="007B583A"/>
    <w:p w:rsidR="00421885" w:rsidRDefault="00421885" w:rsidP="00421885"/>
    <w:p w:rsidR="00421885" w:rsidRDefault="00421885" w:rsidP="00421885"/>
    <w:p w:rsidR="00421885" w:rsidRDefault="00421885" w:rsidP="00421885"/>
    <w:p w:rsidR="00421885" w:rsidRDefault="00421885" w:rsidP="00421885"/>
    <w:p w:rsidR="007B583A" w:rsidRPr="00C917C7" w:rsidRDefault="00421885" w:rsidP="007B583A">
      <w:pPr>
        <w:pStyle w:val="LongT"/>
      </w:pPr>
      <w:r>
        <w:t>An Act</w:t>
      </w:r>
      <w:r w:rsidR="007B583A" w:rsidRPr="00C917C7">
        <w:t xml:space="preserve"> to establish a scheme to make payments in relation to use of the Business Services Wage Assessment Tool, and for related purposes</w:t>
      </w:r>
    </w:p>
    <w:p w:rsidR="007B583A" w:rsidRPr="00C917C7" w:rsidRDefault="007B583A" w:rsidP="007B583A">
      <w:pPr>
        <w:pStyle w:val="Header"/>
        <w:tabs>
          <w:tab w:val="clear" w:pos="4150"/>
          <w:tab w:val="clear" w:pos="8307"/>
        </w:tabs>
      </w:pPr>
      <w:r w:rsidRPr="00C917C7">
        <w:rPr>
          <w:rStyle w:val="CharChapNo"/>
        </w:rPr>
        <w:t xml:space="preserve"> </w:t>
      </w:r>
      <w:r w:rsidRPr="00C917C7">
        <w:rPr>
          <w:rStyle w:val="CharChapText"/>
        </w:rPr>
        <w:t xml:space="preserve"> </w:t>
      </w:r>
    </w:p>
    <w:p w:rsidR="007B583A" w:rsidRPr="00C917C7" w:rsidRDefault="007B583A" w:rsidP="007B583A">
      <w:pPr>
        <w:pStyle w:val="Header"/>
        <w:tabs>
          <w:tab w:val="clear" w:pos="4150"/>
          <w:tab w:val="clear" w:pos="8307"/>
        </w:tabs>
      </w:pPr>
      <w:r w:rsidRPr="00C917C7">
        <w:rPr>
          <w:rStyle w:val="CharPartNo"/>
        </w:rPr>
        <w:t xml:space="preserve"> </w:t>
      </w:r>
      <w:r w:rsidRPr="00C917C7">
        <w:rPr>
          <w:rStyle w:val="CharPartText"/>
        </w:rPr>
        <w:t xml:space="preserve"> </w:t>
      </w:r>
    </w:p>
    <w:p w:rsidR="007B583A" w:rsidRPr="00C917C7" w:rsidRDefault="007B583A" w:rsidP="007B583A">
      <w:pPr>
        <w:pStyle w:val="Header"/>
        <w:tabs>
          <w:tab w:val="clear" w:pos="4150"/>
          <w:tab w:val="clear" w:pos="8307"/>
        </w:tabs>
      </w:pPr>
      <w:r w:rsidRPr="00C917C7">
        <w:rPr>
          <w:rStyle w:val="CharDivNo"/>
        </w:rPr>
        <w:t xml:space="preserve"> </w:t>
      </w:r>
      <w:r w:rsidRPr="00C917C7">
        <w:rPr>
          <w:rStyle w:val="CharDivText"/>
        </w:rPr>
        <w:t xml:space="preserve"> </w:t>
      </w:r>
    </w:p>
    <w:p w:rsidR="007B583A" w:rsidRPr="00C917C7" w:rsidRDefault="007B583A" w:rsidP="007B583A">
      <w:pPr>
        <w:sectPr w:rsidR="007B583A" w:rsidRPr="00C917C7" w:rsidSect="00421885">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7B583A" w:rsidRPr="00C917C7" w:rsidRDefault="007B583A" w:rsidP="007B583A">
      <w:pPr>
        <w:rPr>
          <w:sz w:val="36"/>
        </w:rPr>
      </w:pPr>
      <w:r w:rsidRPr="00C917C7">
        <w:rPr>
          <w:sz w:val="36"/>
        </w:rPr>
        <w:lastRenderedPageBreak/>
        <w:t>Contents</w:t>
      </w:r>
    </w:p>
    <w:bookmarkStart w:id="0" w:name="BKCheck15B_1"/>
    <w:bookmarkEnd w:id="0"/>
    <w:p w:rsidR="00EF4D0D" w:rsidRDefault="00EF4D0D">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EF4D0D">
        <w:rPr>
          <w:b w:val="0"/>
          <w:noProof/>
          <w:sz w:val="18"/>
        </w:rPr>
        <w:tab/>
      </w:r>
      <w:r w:rsidRPr="00EF4D0D">
        <w:rPr>
          <w:b w:val="0"/>
          <w:noProof/>
          <w:sz w:val="18"/>
        </w:rPr>
        <w:fldChar w:fldCharType="begin"/>
      </w:r>
      <w:r w:rsidRPr="00EF4D0D">
        <w:rPr>
          <w:b w:val="0"/>
          <w:noProof/>
          <w:sz w:val="18"/>
        </w:rPr>
        <w:instrText xml:space="preserve"> PAGEREF _Toc424024384 \h </w:instrText>
      </w:r>
      <w:r w:rsidRPr="00EF4D0D">
        <w:rPr>
          <w:b w:val="0"/>
          <w:noProof/>
          <w:sz w:val="18"/>
        </w:rPr>
      </w:r>
      <w:r w:rsidRPr="00EF4D0D">
        <w:rPr>
          <w:b w:val="0"/>
          <w:noProof/>
          <w:sz w:val="18"/>
        </w:rPr>
        <w:fldChar w:fldCharType="separate"/>
      </w:r>
      <w:r w:rsidR="006D7B72">
        <w:rPr>
          <w:b w:val="0"/>
          <w:noProof/>
          <w:sz w:val="18"/>
        </w:rPr>
        <w:t>2</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w:t>
      </w:r>
      <w:r>
        <w:rPr>
          <w:noProof/>
        </w:rPr>
        <w:tab/>
        <w:t>Short titl</w:t>
      </w:r>
      <w:bookmarkStart w:id="1" w:name="_GoBack"/>
      <w:bookmarkEnd w:id="1"/>
      <w:r>
        <w:rPr>
          <w:noProof/>
        </w:rPr>
        <w:t>e</w:t>
      </w:r>
      <w:r w:rsidRPr="00EF4D0D">
        <w:rPr>
          <w:noProof/>
        </w:rPr>
        <w:tab/>
      </w:r>
      <w:r w:rsidRPr="00EF4D0D">
        <w:rPr>
          <w:noProof/>
        </w:rPr>
        <w:fldChar w:fldCharType="begin"/>
      </w:r>
      <w:r w:rsidRPr="00EF4D0D">
        <w:rPr>
          <w:noProof/>
        </w:rPr>
        <w:instrText xml:space="preserve"> PAGEREF _Toc424024385 \h </w:instrText>
      </w:r>
      <w:r w:rsidRPr="00EF4D0D">
        <w:rPr>
          <w:noProof/>
        </w:rPr>
      </w:r>
      <w:r w:rsidRPr="00EF4D0D">
        <w:rPr>
          <w:noProof/>
        </w:rPr>
        <w:fldChar w:fldCharType="separate"/>
      </w:r>
      <w:r w:rsidR="006D7B72">
        <w:rPr>
          <w:noProof/>
        </w:rPr>
        <w:t>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w:t>
      </w:r>
      <w:r>
        <w:rPr>
          <w:noProof/>
        </w:rPr>
        <w:tab/>
        <w:t>Commencement</w:t>
      </w:r>
      <w:r w:rsidRPr="00EF4D0D">
        <w:rPr>
          <w:noProof/>
        </w:rPr>
        <w:tab/>
      </w:r>
      <w:r w:rsidRPr="00EF4D0D">
        <w:rPr>
          <w:noProof/>
        </w:rPr>
        <w:fldChar w:fldCharType="begin"/>
      </w:r>
      <w:r w:rsidRPr="00EF4D0D">
        <w:rPr>
          <w:noProof/>
        </w:rPr>
        <w:instrText xml:space="preserve"> PAGEREF _Toc424024386 \h </w:instrText>
      </w:r>
      <w:r w:rsidRPr="00EF4D0D">
        <w:rPr>
          <w:noProof/>
        </w:rPr>
      </w:r>
      <w:r w:rsidRPr="00EF4D0D">
        <w:rPr>
          <w:noProof/>
        </w:rPr>
        <w:fldChar w:fldCharType="separate"/>
      </w:r>
      <w:r w:rsidR="006D7B72">
        <w:rPr>
          <w:noProof/>
        </w:rPr>
        <w:t>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EF4D0D">
        <w:rPr>
          <w:noProof/>
        </w:rPr>
        <w:tab/>
      </w:r>
      <w:r w:rsidRPr="00EF4D0D">
        <w:rPr>
          <w:noProof/>
        </w:rPr>
        <w:fldChar w:fldCharType="begin"/>
      </w:r>
      <w:r w:rsidRPr="00EF4D0D">
        <w:rPr>
          <w:noProof/>
        </w:rPr>
        <w:instrText xml:space="preserve"> PAGEREF _Toc424024387 \h </w:instrText>
      </w:r>
      <w:r w:rsidRPr="00EF4D0D">
        <w:rPr>
          <w:noProof/>
        </w:rPr>
      </w:r>
      <w:r w:rsidRPr="00EF4D0D">
        <w:rPr>
          <w:noProof/>
        </w:rPr>
        <w:fldChar w:fldCharType="separate"/>
      </w:r>
      <w:r w:rsidR="006D7B72">
        <w:rPr>
          <w:noProof/>
        </w:rPr>
        <w:t>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3A</w:t>
      </w:r>
      <w:r>
        <w:rPr>
          <w:noProof/>
        </w:rPr>
        <w:tab/>
        <w:t>Constitutional basis</w:t>
      </w:r>
      <w:r w:rsidRPr="00EF4D0D">
        <w:rPr>
          <w:noProof/>
        </w:rPr>
        <w:tab/>
      </w:r>
      <w:r w:rsidRPr="00EF4D0D">
        <w:rPr>
          <w:noProof/>
        </w:rPr>
        <w:fldChar w:fldCharType="begin"/>
      </w:r>
      <w:r w:rsidRPr="00EF4D0D">
        <w:rPr>
          <w:noProof/>
        </w:rPr>
        <w:instrText xml:space="preserve"> PAGEREF _Toc424024388 \h </w:instrText>
      </w:r>
      <w:r w:rsidRPr="00EF4D0D">
        <w:rPr>
          <w:noProof/>
        </w:rPr>
      </w:r>
      <w:r w:rsidRPr="00EF4D0D">
        <w:rPr>
          <w:noProof/>
        </w:rPr>
        <w:fldChar w:fldCharType="separate"/>
      </w:r>
      <w:r w:rsidR="006D7B72">
        <w:rPr>
          <w:noProof/>
        </w:rPr>
        <w:t>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3B</w:t>
      </w:r>
      <w:r>
        <w:rPr>
          <w:noProof/>
        </w:rPr>
        <w:tab/>
        <w:t>Principles for nominees</w:t>
      </w:r>
      <w:r w:rsidRPr="00EF4D0D">
        <w:rPr>
          <w:noProof/>
        </w:rPr>
        <w:tab/>
      </w:r>
      <w:r w:rsidRPr="00EF4D0D">
        <w:rPr>
          <w:noProof/>
        </w:rPr>
        <w:fldChar w:fldCharType="begin"/>
      </w:r>
      <w:r w:rsidRPr="00EF4D0D">
        <w:rPr>
          <w:noProof/>
        </w:rPr>
        <w:instrText xml:space="preserve"> PAGEREF _Toc424024389 \h </w:instrText>
      </w:r>
      <w:r w:rsidRPr="00EF4D0D">
        <w:rPr>
          <w:noProof/>
        </w:rPr>
      </w:r>
      <w:r w:rsidRPr="00EF4D0D">
        <w:rPr>
          <w:noProof/>
        </w:rPr>
        <w:fldChar w:fldCharType="separate"/>
      </w:r>
      <w:r w:rsidR="006D7B72">
        <w:rPr>
          <w:noProof/>
        </w:rPr>
        <w:t>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w:t>
      </w:r>
      <w:r>
        <w:rPr>
          <w:noProof/>
        </w:rPr>
        <w:tab/>
        <w:t>Definitions</w:t>
      </w:r>
      <w:r w:rsidRPr="00EF4D0D">
        <w:rPr>
          <w:noProof/>
        </w:rPr>
        <w:tab/>
      </w:r>
      <w:r w:rsidRPr="00EF4D0D">
        <w:rPr>
          <w:noProof/>
        </w:rPr>
        <w:fldChar w:fldCharType="begin"/>
      </w:r>
      <w:r w:rsidRPr="00EF4D0D">
        <w:rPr>
          <w:noProof/>
        </w:rPr>
        <w:instrText xml:space="preserve"> PAGEREF _Toc424024390 \h </w:instrText>
      </w:r>
      <w:r w:rsidRPr="00EF4D0D">
        <w:rPr>
          <w:noProof/>
        </w:rPr>
      </w:r>
      <w:r w:rsidRPr="00EF4D0D">
        <w:rPr>
          <w:noProof/>
        </w:rPr>
        <w:fldChar w:fldCharType="separate"/>
      </w:r>
      <w:r w:rsidR="006D7B72">
        <w:rPr>
          <w:noProof/>
        </w:rPr>
        <w:t>4</w:t>
      </w:r>
      <w:r w:rsidRPr="00EF4D0D">
        <w:rPr>
          <w:noProof/>
        </w:rPr>
        <w:fldChar w:fldCharType="end"/>
      </w:r>
    </w:p>
    <w:p w:rsidR="00EF4D0D" w:rsidRDefault="00EF4D0D">
      <w:pPr>
        <w:pStyle w:val="TOC2"/>
        <w:rPr>
          <w:rFonts w:asciiTheme="minorHAnsi" w:eastAsiaTheme="minorEastAsia" w:hAnsiTheme="minorHAnsi" w:cstheme="minorBidi"/>
          <w:b w:val="0"/>
          <w:noProof/>
          <w:kern w:val="0"/>
          <w:sz w:val="22"/>
          <w:szCs w:val="22"/>
        </w:rPr>
      </w:pPr>
      <w:r>
        <w:rPr>
          <w:noProof/>
        </w:rPr>
        <w:t>Part 2—Key elements of BSWAT payment scheme</w:t>
      </w:r>
      <w:r w:rsidRPr="00EF4D0D">
        <w:rPr>
          <w:b w:val="0"/>
          <w:noProof/>
          <w:sz w:val="18"/>
        </w:rPr>
        <w:tab/>
      </w:r>
      <w:r w:rsidRPr="00EF4D0D">
        <w:rPr>
          <w:b w:val="0"/>
          <w:noProof/>
          <w:sz w:val="18"/>
        </w:rPr>
        <w:fldChar w:fldCharType="begin"/>
      </w:r>
      <w:r w:rsidRPr="00EF4D0D">
        <w:rPr>
          <w:b w:val="0"/>
          <w:noProof/>
          <w:sz w:val="18"/>
        </w:rPr>
        <w:instrText xml:space="preserve"> PAGEREF _Toc424024391 \h </w:instrText>
      </w:r>
      <w:r w:rsidRPr="00EF4D0D">
        <w:rPr>
          <w:b w:val="0"/>
          <w:noProof/>
          <w:sz w:val="18"/>
        </w:rPr>
      </w:r>
      <w:r w:rsidRPr="00EF4D0D">
        <w:rPr>
          <w:b w:val="0"/>
          <w:noProof/>
          <w:sz w:val="18"/>
        </w:rPr>
        <w:fldChar w:fldCharType="separate"/>
      </w:r>
      <w:r w:rsidR="006D7B72">
        <w:rPr>
          <w:b w:val="0"/>
          <w:noProof/>
          <w:sz w:val="18"/>
        </w:rPr>
        <w:t>7</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w:t>
      </w:r>
      <w:r>
        <w:rPr>
          <w:noProof/>
        </w:rPr>
        <w:tab/>
        <w:t>Simplified outline of this Part</w:t>
      </w:r>
      <w:r w:rsidRPr="00EF4D0D">
        <w:rPr>
          <w:noProof/>
        </w:rPr>
        <w:tab/>
      </w:r>
      <w:r w:rsidRPr="00EF4D0D">
        <w:rPr>
          <w:noProof/>
        </w:rPr>
        <w:fldChar w:fldCharType="begin"/>
      </w:r>
      <w:r w:rsidRPr="00EF4D0D">
        <w:rPr>
          <w:noProof/>
        </w:rPr>
        <w:instrText xml:space="preserve"> PAGEREF _Toc424024392 \h </w:instrText>
      </w:r>
      <w:r w:rsidRPr="00EF4D0D">
        <w:rPr>
          <w:noProof/>
        </w:rPr>
      </w:r>
      <w:r w:rsidRPr="00EF4D0D">
        <w:rPr>
          <w:noProof/>
        </w:rPr>
        <w:fldChar w:fldCharType="separate"/>
      </w:r>
      <w:r w:rsidR="006D7B72">
        <w:rPr>
          <w:noProof/>
        </w:rPr>
        <w:t>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w:t>
      </w:r>
      <w:r>
        <w:rPr>
          <w:noProof/>
        </w:rPr>
        <w:tab/>
        <w:t>Eligibility</w:t>
      </w:r>
      <w:r w:rsidRPr="00EF4D0D">
        <w:rPr>
          <w:noProof/>
        </w:rPr>
        <w:tab/>
      </w:r>
      <w:r w:rsidRPr="00EF4D0D">
        <w:rPr>
          <w:noProof/>
        </w:rPr>
        <w:fldChar w:fldCharType="begin"/>
      </w:r>
      <w:r w:rsidRPr="00EF4D0D">
        <w:rPr>
          <w:noProof/>
        </w:rPr>
        <w:instrText xml:space="preserve"> PAGEREF _Toc424024393 \h </w:instrText>
      </w:r>
      <w:r w:rsidRPr="00EF4D0D">
        <w:rPr>
          <w:noProof/>
        </w:rPr>
      </w:r>
      <w:r w:rsidRPr="00EF4D0D">
        <w:rPr>
          <w:noProof/>
        </w:rPr>
        <w:fldChar w:fldCharType="separate"/>
      </w:r>
      <w:r w:rsidR="006D7B72">
        <w:rPr>
          <w:noProof/>
        </w:rPr>
        <w:t>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w:t>
      </w:r>
      <w:r>
        <w:rPr>
          <w:noProof/>
        </w:rPr>
        <w:tab/>
        <w:t xml:space="preserve">Definition of </w:t>
      </w:r>
      <w:r w:rsidRPr="0033669E">
        <w:rPr>
          <w:i/>
          <w:noProof/>
        </w:rPr>
        <w:t>intellectual impairment</w:t>
      </w:r>
      <w:r w:rsidRPr="00EF4D0D">
        <w:rPr>
          <w:noProof/>
        </w:rPr>
        <w:tab/>
      </w:r>
      <w:r w:rsidRPr="00EF4D0D">
        <w:rPr>
          <w:noProof/>
        </w:rPr>
        <w:fldChar w:fldCharType="begin"/>
      </w:r>
      <w:r w:rsidRPr="00EF4D0D">
        <w:rPr>
          <w:noProof/>
        </w:rPr>
        <w:instrText xml:space="preserve"> PAGEREF _Toc424024394 \h </w:instrText>
      </w:r>
      <w:r w:rsidRPr="00EF4D0D">
        <w:rPr>
          <w:noProof/>
        </w:rPr>
      </w:r>
      <w:r w:rsidRPr="00EF4D0D">
        <w:rPr>
          <w:noProof/>
        </w:rPr>
        <w:fldChar w:fldCharType="separate"/>
      </w:r>
      <w:r w:rsidR="006D7B72">
        <w:rPr>
          <w:noProof/>
        </w:rPr>
        <w:t>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w:t>
      </w:r>
      <w:r>
        <w:rPr>
          <w:noProof/>
        </w:rPr>
        <w:tab/>
        <w:t>Payment amount</w:t>
      </w:r>
      <w:r w:rsidRPr="00EF4D0D">
        <w:rPr>
          <w:noProof/>
        </w:rPr>
        <w:tab/>
      </w:r>
      <w:r w:rsidRPr="00EF4D0D">
        <w:rPr>
          <w:noProof/>
        </w:rPr>
        <w:fldChar w:fldCharType="begin"/>
      </w:r>
      <w:r w:rsidRPr="00EF4D0D">
        <w:rPr>
          <w:noProof/>
        </w:rPr>
        <w:instrText xml:space="preserve"> PAGEREF _Toc424024395 \h </w:instrText>
      </w:r>
      <w:r w:rsidRPr="00EF4D0D">
        <w:rPr>
          <w:noProof/>
        </w:rPr>
      </w:r>
      <w:r w:rsidRPr="00EF4D0D">
        <w:rPr>
          <w:noProof/>
        </w:rPr>
        <w:fldChar w:fldCharType="separate"/>
      </w:r>
      <w:r w:rsidR="006D7B72">
        <w:rPr>
          <w:noProof/>
        </w:rPr>
        <w:t>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8A</w:t>
      </w:r>
      <w:r>
        <w:rPr>
          <w:noProof/>
        </w:rPr>
        <w:tab/>
        <w:t>Indexation</w:t>
      </w:r>
      <w:r w:rsidRPr="00EF4D0D">
        <w:rPr>
          <w:noProof/>
        </w:rPr>
        <w:tab/>
      </w:r>
      <w:r w:rsidRPr="00EF4D0D">
        <w:rPr>
          <w:noProof/>
        </w:rPr>
        <w:fldChar w:fldCharType="begin"/>
      </w:r>
      <w:r w:rsidRPr="00EF4D0D">
        <w:rPr>
          <w:noProof/>
        </w:rPr>
        <w:instrText xml:space="preserve"> PAGEREF _Toc424024396 \h </w:instrText>
      </w:r>
      <w:r w:rsidRPr="00EF4D0D">
        <w:rPr>
          <w:noProof/>
        </w:rPr>
      </w:r>
      <w:r w:rsidRPr="00EF4D0D">
        <w:rPr>
          <w:noProof/>
        </w:rPr>
        <w:fldChar w:fldCharType="separate"/>
      </w:r>
      <w:r w:rsidR="006D7B72">
        <w:rPr>
          <w:noProof/>
        </w:rPr>
        <w:t>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w:t>
      </w:r>
      <w:r>
        <w:rPr>
          <w:noProof/>
        </w:rPr>
        <w:tab/>
        <w:t>Effect on representative proceedings</w:t>
      </w:r>
      <w:r w:rsidRPr="00EF4D0D">
        <w:rPr>
          <w:noProof/>
        </w:rPr>
        <w:tab/>
      </w:r>
      <w:r w:rsidRPr="00EF4D0D">
        <w:rPr>
          <w:noProof/>
        </w:rPr>
        <w:fldChar w:fldCharType="begin"/>
      </w:r>
      <w:r w:rsidRPr="00EF4D0D">
        <w:rPr>
          <w:noProof/>
        </w:rPr>
        <w:instrText xml:space="preserve"> PAGEREF _Toc424024397 \h </w:instrText>
      </w:r>
      <w:r w:rsidRPr="00EF4D0D">
        <w:rPr>
          <w:noProof/>
        </w:rPr>
      </w:r>
      <w:r w:rsidRPr="00EF4D0D">
        <w:rPr>
          <w:noProof/>
        </w:rPr>
        <w:fldChar w:fldCharType="separate"/>
      </w:r>
      <w:r w:rsidR="006D7B72">
        <w:rPr>
          <w:noProof/>
        </w:rPr>
        <w:t>11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10</w:t>
      </w:r>
      <w:r>
        <w:rPr>
          <w:noProof/>
        </w:rPr>
        <w:tab/>
        <w:t>Effect on certain claims</w:t>
      </w:r>
      <w:r w:rsidRPr="00EF4D0D">
        <w:rPr>
          <w:noProof/>
        </w:rPr>
        <w:tab/>
      </w:r>
      <w:r w:rsidRPr="00EF4D0D">
        <w:rPr>
          <w:noProof/>
        </w:rPr>
        <w:fldChar w:fldCharType="begin"/>
      </w:r>
      <w:r w:rsidRPr="00EF4D0D">
        <w:rPr>
          <w:noProof/>
        </w:rPr>
        <w:instrText xml:space="preserve"> PAGEREF _Toc424024398 \h </w:instrText>
      </w:r>
      <w:r w:rsidRPr="00EF4D0D">
        <w:rPr>
          <w:noProof/>
        </w:rPr>
      </w:r>
      <w:r w:rsidRPr="00EF4D0D">
        <w:rPr>
          <w:noProof/>
        </w:rPr>
        <w:fldChar w:fldCharType="separate"/>
      </w:r>
      <w:r w:rsidR="006D7B72">
        <w:rPr>
          <w:noProof/>
        </w:rPr>
        <w:t>12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11</w:t>
      </w:r>
      <w:r>
        <w:rPr>
          <w:noProof/>
        </w:rPr>
        <w:tab/>
        <w:t>Evidence of eligibility</w:t>
      </w:r>
      <w:r w:rsidRPr="00EF4D0D">
        <w:rPr>
          <w:noProof/>
        </w:rPr>
        <w:tab/>
      </w:r>
      <w:r w:rsidRPr="00EF4D0D">
        <w:rPr>
          <w:noProof/>
        </w:rPr>
        <w:fldChar w:fldCharType="begin"/>
      </w:r>
      <w:r w:rsidRPr="00EF4D0D">
        <w:rPr>
          <w:noProof/>
        </w:rPr>
        <w:instrText xml:space="preserve"> PAGEREF _Toc424024399 \h </w:instrText>
      </w:r>
      <w:r w:rsidRPr="00EF4D0D">
        <w:rPr>
          <w:noProof/>
        </w:rPr>
      </w:r>
      <w:r w:rsidRPr="00EF4D0D">
        <w:rPr>
          <w:noProof/>
        </w:rPr>
        <w:fldChar w:fldCharType="separate"/>
      </w:r>
      <w:r w:rsidR="006D7B72">
        <w:rPr>
          <w:noProof/>
        </w:rPr>
        <w:t>13</w:t>
      </w:r>
      <w:r w:rsidRPr="00EF4D0D">
        <w:rPr>
          <w:noProof/>
        </w:rPr>
        <w:fldChar w:fldCharType="end"/>
      </w:r>
    </w:p>
    <w:p w:rsidR="00EF4D0D" w:rsidRDefault="00EF4D0D">
      <w:pPr>
        <w:pStyle w:val="TOC2"/>
        <w:rPr>
          <w:rFonts w:asciiTheme="minorHAnsi" w:eastAsiaTheme="minorEastAsia" w:hAnsiTheme="minorHAnsi" w:cstheme="minorBidi"/>
          <w:b w:val="0"/>
          <w:noProof/>
          <w:kern w:val="0"/>
          <w:sz w:val="22"/>
          <w:szCs w:val="22"/>
        </w:rPr>
      </w:pPr>
      <w:r>
        <w:rPr>
          <w:noProof/>
        </w:rPr>
        <w:t>Part 3—How to obtain a payment under the BSWAT payment scheme</w:t>
      </w:r>
      <w:r w:rsidRPr="00EF4D0D">
        <w:rPr>
          <w:b w:val="0"/>
          <w:noProof/>
          <w:sz w:val="18"/>
        </w:rPr>
        <w:tab/>
      </w:r>
      <w:r w:rsidRPr="00EF4D0D">
        <w:rPr>
          <w:b w:val="0"/>
          <w:noProof/>
          <w:sz w:val="18"/>
        </w:rPr>
        <w:fldChar w:fldCharType="begin"/>
      </w:r>
      <w:r w:rsidRPr="00EF4D0D">
        <w:rPr>
          <w:b w:val="0"/>
          <w:noProof/>
          <w:sz w:val="18"/>
        </w:rPr>
        <w:instrText xml:space="preserve"> PAGEREF _Toc424024400 \h </w:instrText>
      </w:r>
      <w:r w:rsidRPr="00EF4D0D">
        <w:rPr>
          <w:b w:val="0"/>
          <w:noProof/>
          <w:sz w:val="18"/>
        </w:rPr>
      </w:r>
      <w:r w:rsidRPr="00EF4D0D">
        <w:rPr>
          <w:b w:val="0"/>
          <w:noProof/>
          <w:sz w:val="18"/>
        </w:rPr>
        <w:fldChar w:fldCharType="separate"/>
      </w:r>
      <w:r w:rsidR="006D7B72">
        <w:rPr>
          <w:b w:val="0"/>
          <w:noProof/>
          <w:sz w:val="18"/>
        </w:rPr>
        <w:t>14</w:t>
      </w:r>
      <w:r w:rsidRPr="00EF4D0D">
        <w:rPr>
          <w:b w:val="0"/>
          <w:noProof/>
          <w:sz w:val="18"/>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1—Simplified outline of this Part</w:t>
      </w:r>
      <w:r w:rsidRPr="00EF4D0D">
        <w:rPr>
          <w:b w:val="0"/>
          <w:noProof/>
          <w:sz w:val="18"/>
        </w:rPr>
        <w:tab/>
      </w:r>
      <w:r w:rsidRPr="00EF4D0D">
        <w:rPr>
          <w:b w:val="0"/>
          <w:noProof/>
          <w:sz w:val="18"/>
        </w:rPr>
        <w:fldChar w:fldCharType="begin"/>
      </w:r>
      <w:r w:rsidRPr="00EF4D0D">
        <w:rPr>
          <w:b w:val="0"/>
          <w:noProof/>
          <w:sz w:val="18"/>
        </w:rPr>
        <w:instrText xml:space="preserve"> PAGEREF _Toc424024401 \h </w:instrText>
      </w:r>
      <w:r w:rsidRPr="00EF4D0D">
        <w:rPr>
          <w:b w:val="0"/>
          <w:noProof/>
          <w:sz w:val="18"/>
        </w:rPr>
      </w:r>
      <w:r w:rsidRPr="00EF4D0D">
        <w:rPr>
          <w:b w:val="0"/>
          <w:noProof/>
          <w:sz w:val="18"/>
        </w:rPr>
        <w:fldChar w:fldCharType="separate"/>
      </w:r>
      <w:r w:rsidR="006D7B72">
        <w:rPr>
          <w:b w:val="0"/>
          <w:noProof/>
          <w:sz w:val="18"/>
        </w:rPr>
        <w:t>14</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12</w:t>
      </w:r>
      <w:r>
        <w:rPr>
          <w:noProof/>
        </w:rPr>
        <w:tab/>
        <w:t>Simplified outline of this Part</w:t>
      </w:r>
      <w:r w:rsidRPr="00EF4D0D">
        <w:rPr>
          <w:noProof/>
        </w:rPr>
        <w:tab/>
      </w:r>
      <w:r w:rsidRPr="00EF4D0D">
        <w:rPr>
          <w:noProof/>
        </w:rPr>
        <w:fldChar w:fldCharType="begin"/>
      </w:r>
      <w:r w:rsidRPr="00EF4D0D">
        <w:rPr>
          <w:noProof/>
        </w:rPr>
        <w:instrText xml:space="preserve"> PAGEREF _Toc424024402 \h </w:instrText>
      </w:r>
      <w:r w:rsidRPr="00EF4D0D">
        <w:rPr>
          <w:noProof/>
        </w:rPr>
      </w:r>
      <w:r w:rsidRPr="00EF4D0D">
        <w:rPr>
          <w:noProof/>
        </w:rPr>
        <w:fldChar w:fldCharType="separate"/>
      </w:r>
      <w:r w:rsidR="006D7B72">
        <w:rPr>
          <w:noProof/>
        </w:rPr>
        <w:t>14</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2—Registration and application</w:t>
      </w:r>
      <w:r w:rsidRPr="00EF4D0D">
        <w:rPr>
          <w:b w:val="0"/>
          <w:noProof/>
          <w:sz w:val="18"/>
        </w:rPr>
        <w:tab/>
      </w:r>
      <w:r w:rsidRPr="00EF4D0D">
        <w:rPr>
          <w:b w:val="0"/>
          <w:noProof/>
          <w:sz w:val="18"/>
        </w:rPr>
        <w:fldChar w:fldCharType="begin"/>
      </w:r>
      <w:r w:rsidRPr="00EF4D0D">
        <w:rPr>
          <w:b w:val="0"/>
          <w:noProof/>
          <w:sz w:val="18"/>
        </w:rPr>
        <w:instrText xml:space="preserve"> PAGEREF _Toc424024403 \h </w:instrText>
      </w:r>
      <w:r w:rsidRPr="00EF4D0D">
        <w:rPr>
          <w:b w:val="0"/>
          <w:noProof/>
          <w:sz w:val="18"/>
        </w:rPr>
      </w:r>
      <w:r w:rsidRPr="00EF4D0D">
        <w:rPr>
          <w:b w:val="0"/>
          <w:noProof/>
          <w:sz w:val="18"/>
        </w:rPr>
        <w:fldChar w:fldCharType="separate"/>
      </w:r>
      <w:r w:rsidR="006D7B72">
        <w:rPr>
          <w:b w:val="0"/>
          <w:noProof/>
          <w:sz w:val="18"/>
        </w:rPr>
        <w:t>16</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13</w:t>
      </w:r>
      <w:r>
        <w:rPr>
          <w:noProof/>
        </w:rPr>
        <w:tab/>
        <w:t>Registration</w:t>
      </w:r>
      <w:r w:rsidRPr="00EF4D0D">
        <w:rPr>
          <w:noProof/>
        </w:rPr>
        <w:tab/>
      </w:r>
      <w:r w:rsidRPr="00EF4D0D">
        <w:rPr>
          <w:noProof/>
        </w:rPr>
        <w:fldChar w:fldCharType="begin"/>
      </w:r>
      <w:r w:rsidRPr="00EF4D0D">
        <w:rPr>
          <w:noProof/>
        </w:rPr>
        <w:instrText xml:space="preserve"> PAGEREF _Toc424024404 \h </w:instrText>
      </w:r>
      <w:r w:rsidRPr="00EF4D0D">
        <w:rPr>
          <w:noProof/>
        </w:rPr>
      </w:r>
      <w:r w:rsidRPr="00EF4D0D">
        <w:rPr>
          <w:noProof/>
        </w:rPr>
        <w:fldChar w:fldCharType="separate"/>
      </w:r>
      <w:r w:rsidR="006D7B72">
        <w:rPr>
          <w:noProof/>
        </w:rPr>
        <w:t>16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14</w:t>
      </w:r>
      <w:r>
        <w:rPr>
          <w:noProof/>
        </w:rPr>
        <w:tab/>
        <w:t>When a person cannot be included on the register</w:t>
      </w:r>
      <w:r w:rsidRPr="00EF4D0D">
        <w:rPr>
          <w:noProof/>
        </w:rPr>
        <w:tab/>
      </w:r>
      <w:r w:rsidRPr="00EF4D0D">
        <w:rPr>
          <w:noProof/>
        </w:rPr>
        <w:fldChar w:fldCharType="begin"/>
      </w:r>
      <w:r w:rsidRPr="00EF4D0D">
        <w:rPr>
          <w:noProof/>
        </w:rPr>
        <w:instrText xml:space="preserve"> PAGEREF _Toc424024405 \h </w:instrText>
      </w:r>
      <w:r w:rsidRPr="00EF4D0D">
        <w:rPr>
          <w:noProof/>
        </w:rPr>
      </w:r>
      <w:r w:rsidRPr="00EF4D0D">
        <w:rPr>
          <w:noProof/>
        </w:rPr>
        <w:fldChar w:fldCharType="separate"/>
      </w:r>
      <w:r w:rsidR="006D7B72">
        <w:rPr>
          <w:noProof/>
        </w:rPr>
        <w:t>16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15</w:t>
      </w:r>
      <w:r>
        <w:rPr>
          <w:noProof/>
        </w:rPr>
        <w:tab/>
        <w:t>Application</w:t>
      </w:r>
      <w:r w:rsidRPr="00EF4D0D">
        <w:rPr>
          <w:noProof/>
        </w:rPr>
        <w:tab/>
      </w:r>
      <w:r w:rsidRPr="00EF4D0D">
        <w:rPr>
          <w:noProof/>
        </w:rPr>
        <w:fldChar w:fldCharType="begin"/>
      </w:r>
      <w:r w:rsidRPr="00EF4D0D">
        <w:rPr>
          <w:noProof/>
        </w:rPr>
        <w:instrText xml:space="preserve"> PAGEREF _Toc424024406 \h </w:instrText>
      </w:r>
      <w:r w:rsidRPr="00EF4D0D">
        <w:rPr>
          <w:noProof/>
        </w:rPr>
      </w:r>
      <w:r w:rsidRPr="00EF4D0D">
        <w:rPr>
          <w:noProof/>
        </w:rPr>
        <w:fldChar w:fldCharType="separate"/>
      </w:r>
      <w:r w:rsidR="006D7B72">
        <w:rPr>
          <w:noProof/>
        </w:rPr>
        <w:t>16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16</w:t>
      </w:r>
      <w:r>
        <w:rPr>
          <w:noProof/>
        </w:rPr>
        <w:tab/>
        <w:t>When a person cannot make an application</w:t>
      </w:r>
      <w:r w:rsidRPr="00EF4D0D">
        <w:rPr>
          <w:noProof/>
        </w:rPr>
        <w:tab/>
      </w:r>
      <w:r w:rsidRPr="00EF4D0D">
        <w:rPr>
          <w:noProof/>
        </w:rPr>
        <w:fldChar w:fldCharType="begin"/>
      </w:r>
      <w:r w:rsidRPr="00EF4D0D">
        <w:rPr>
          <w:noProof/>
        </w:rPr>
        <w:instrText xml:space="preserve"> PAGEREF _Toc424024407 \h </w:instrText>
      </w:r>
      <w:r w:rsidRPr="00EF4D0D">
        <w:rPr>
          <w:noProof/>
        </w:rPr>
      </w:r>
      <w:r w:rsidRPr="00EF4D0D">
        <w:rPr>
          <w:noProof/>
        </w:rPr>
        <w:fldChar w:fldCharType="separate"/>
      </w:r>
      <w:r w:rsidR="006D7B72">
        <w:rPr>
          <w:noProof/>
        </w:rPr>
        <w:t>17</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3—Determinations, offers and refusals</w:t>
      </w:r>
      <w:r w:rsidRPr="00EF4D0D">
        <w:rPr>
          <w:b w:val="0"/>
          <w:noProof/>
          <w:sz w:val="18"/>
        </w:rPr>
        <w:tab/>
      </w:r>
      <w:r w:rsidRPr="00EF4D0D">
        <w:rPr>
          <w:b w:val="0"/>
          <w:noProof/>
          <w:sz w:val="18"/>
        </w:rPr>
        <w:fldChar w:fldCharType="begin"/>
      </w:r>
      <w:r w:rsidRPr="00EF4D0D">
        <w:rPr>
          <w:b w:val="0"/>
          <w:noProof/>
          <w:sz w:val="18"/>
        </w:rPr>
        <w:instrText xml:space="preserve"> PAGEREF _Toc424024408 \h </w:instrText>
      </w:r>
      <w:r w:rsidRPr="00EF4D0D">
        <w:rPr>
          <w:b w:val="0"/>
          <w:noProof/>
          <w:sz w:val="18"/>
        </w:rPr>
      </w:r>
      <w:r w:rsidRPr="00EF4D0D">
        <w:rPr>
          <w:b w:val="0"/>
          <w:noProof/>
          <w:sz w:val="18"/>
        </w:rPr>
        <w:fldChar w:fldCharType="separate"/>
      </w:r>
      <w:r w:rsidR="006D7B72">
        <w:rPr>
          <w:b w:val="0"/>
          <w:noProof/>
          <w:sz w:val="18"/>
        </w:rPr>
        <w:t>18</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17</w:t>
      </w:r>
      <w:r>
        <w:rPr>
          <w:noProof/>
        </w:rPr>
        <w:tab/>
        <w:t>Determination of application</w:t>
      </w:r>
      <w:r w:rsidRPr="00EF4D0D">
        <w:rPr>
          <w:noProof/>
        </w:rPr>
        <w:tab/>
      </w:r>
      <w:r w:rsidRPr="00EF4D0D">
        <w:rPr>
          <w:noProof/>
        </w:rPr>
        <w:fldChar w:fldCharType="begin"/>
      </w:r>
      <w:r w:rsidRPr="00EF4D0D">
        <w:rPr>
          <w:noProof/>
        </w:rPr>
        <w:instrText xml:space="preserve"> PAGEREF _Toc424024409 \h </w:instrText>
      </w:r>
      <w:r w:rsidRPr="00EF4D0D">
        <w:rPr>
          <w:noProof/>
        </w:rPr>
      </w:r>
      <w:r w:rsidRPr="00EF4D0D">
        <w:rPr>
          <w:noProof/>
        </w:rPr>
        <w:fldChar w:fldCharType="separate"/>
      </w:r>
      <w:r w:rsidR="006D7B72">
        <w:rPr>
          <w:noProof/>
        </w:rPr>
        <w:t>18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18</w:t>
      </w:r>
      <w:r>
        <w:rPr>
          <w:noProof/>
        </w:rPr>
        <w:tab/>
        <w:t>Certain applications must not be determined</w:t>
      </w:r>
      <w:r w:rsidRPr="00EF4D0D">
        <w:rPr>
          <w:noProof/>
        </w:rPr>
        <w:tab/>
      </w:r>
      <w:r w:rsidRPr="00EF4D0D">
        <w:rPr>
          <w:noProof/>
        </w:rPr>
        <w:fldChar w:fldCharType="begin"/>
      </w:r>
      <w:r w:rsidRPr="00EF4D0D">
        <w:rPr>
          <w:noProof/>
        </w:rPr>
        <w:instrText xml:space="preserve"> PAGEREF _Toc424024410 \h </w:instrText>
      </w:r>
      <w:r w:rsidRPr="00EF4D0D">
        <w:rPr>
          <w:noProof/>
        </w:rPr>
      </w:r>
      <w:r w:rsidRPr="00EF4D0D">
        <w:rPr>
          <w:noProof/>
        </w:rPr>
        <w:fldChar w:fldCharType="separate"/>
      </w:r>
      <w:r w:rsidR="006D7B72">
        <w:rPr>
          <w:noProof/>
        </w:rPr>
        <w:t>18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19</w:t>
      </w:r>
      <w:r>
        <w:rPr>
          <w:noProof/>
        </w:rPr>
        <w:tab/>
        <w:t>Offer</w:t>
      </w:r>
      <w:r w:rsidRPr="00EF4D0D">
        <w:rPr>
          <w:noProof/>
        </w:rPr>
        <w:tab/>
      </w:r>
      <w:r w:rsidRPr="00EF4D0D">
        <w:rPr>
          <w:noProof/>
        </w:rPr>
        <w:fldChar w:fldCharType="begin"/>
      </w:r>
      <w:r w:rsidRPr="00EF4D0D">
        <w:rPr>
          <w:noProof/>
        </w:rPr>
        <w:instrText xml:space="preserve"> PAGEREF _Toc424024411 \h </w:instrText>
      </w:r>
      <w:r w:rsidRPr="00EF4D0D">
        <w:rPr>
          <w:noProof/>
        </w:rPr>
      </w:r>
      <w:r w:rsidRPr="00EF4D0D">
        <w:rPr>
          <w:noProof/>
        </w:rPr>
        <w:fldChar w:fldCharType="separate"/>
      </w:r>
      <w:r w:rsidR="006D7B72">
        <w:rPr>
          <w:noProof/>
        </w:rPr>
        <w:t>19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20</w:t>
      </w:r>
      <w:r>
        <w:rPr>
          <w:noProof/>
        </w:rPr>
        <w:tab/>
        <w:t>Refusal</w:t>
      </w:r>
      <w:r w:rsidRPr="00EF4D0D">
        <w:rPr>
          <w:noProof/>
        </w:rPr>
        <w:tab/>
      </w:r>
      <w:r w:rsidRPr="00EF4D0D">
        <w:rPr>
          <w:noProof/>
        </w:rPr>
        <w:fldChar w:fldCharType="begin"/>
      </w:r>
      <w:r w:rsidRPr="00EF4D0D">
        <w:rPr>
          <w:noProof/>
        </w:rPr>
        <w:instrText xml:space="preserve"> PAGEREF _Toc424024412 \h </w:instrText>
      </w:r>
      <w:r w:rsidRPr="00EF4D0D">
        <w:rPr>
          <w:noProof/>
        </w:rPr>
      </w:r>
      <w:r w:rsidRPr="00EF4D0D">
        <w:rPr>
          <w:noProof/>
        </w:rPr>
        <w:fldChar w:fldCharType="separate"/>
      </w:r>
      <w:r w:rsidR="006D7B72">
        <w:rPr>
          <w:noProof/>
        </w:rPr>
        <w:t>20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21</w:t>
      </w:r>
      <w:r>
        <w:rPr>
          <w:noProof/>
        </w:rPr>
        <w:tab/>
        <w:t>Certain circumstances in which offers and refusals cannot be given</w:t>
      </w:r>
      <w:r w:rsidRPr="00EF4D0D">
        <w:rPr>
          <w:noProof/>
        </w:rPr>
        <w:tab/>
      </w:r>
      <w:r w:rsidRPr="00EF4D0D">
        <w:rPr>
          <w:noProof/>
        </w:rPr>
        <w:fldChar w:fldCharType="begin"/>
      </w:r>
      <w:r w:rsidRPr="00EF4D0D">
        <w:rPr>
          <w:noProof/>
        </w:rPr>
        <w:instrText xml:space="preserve"> PAGEREF _Toc424024413 \h </w:instrText>
      </w:r>
      <w:r w:rsidRPr="00EF4D0D">
        <w:rPr>
          <w:noProof/>
        </w:rPr>
      </w:r>
      <w:r w:rsidRPr="00EF4D0D">
        <w:rPr>
          <w:noProof/>
        </w:rPr>
        <w:fldChar w:fldCharType="separate"/>
      </w:r>
      <w:r w:rsidR="006D7B72">
        <w:rPr>
          <w:noProof/>
        </w:rPr>
        <w:t>21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22</w:t>
      </w:r>
      <w:r>
        <w:rPr>
          <w:noProof/>
        </w:rPr>
        <w:tab/>
        <w:t>Extensions</w:t>
      </w:r>
      <w:r w:rsidRPr="00EF4D0D">
        <w:rPr>
          <w:noProof/>
        </w:rPr>
        <w:tab/>
      </w:r>
      <w:r w:rsidRPr="00EF4D0D">
        <w:rPr>
          <w:noProof/>
        </w:rPr>
        <w:fldChar w:fldCharType="begin"/>
      </w:r>
      <w:r w:rsidRPr="00EF4D0D">
        <w:rPr>
          <w:noProof/>
        </w:rPr>
        <w:instrText xml:space="preserve"> PAGEREF _Toc424024414 \h </w:instrText>
      </w:r>
      <w:r w:rsidRPr="00EF4D0D">
        <w:rPr>
          <w:noProof/>
        </w:rPr>
      </w:r>
      <w:r w:rsidRPr="00EF4D0D">
        <w:rPr>
          <w:noProof/>
        </w:rPr>
        <w:fldChar w:fldCharType="separate"/>
      </w:r>
      <w:r w:rsidR="006D7B72">
        <w:rPr>
          <w:noProof/>
        </w:rPr>
        <w:t>22</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4—Internal review</w:t>
      </w:r>
      <w:r w:rsidRPr="00EF4D0D">
        <w:rPr>
          <w:b w:val="0"/>
          <w:noProof/>
          <w:sz w:val="18"/>
        </w:rPr>
        <w:tab/>
      </w:r>
      <w:r w:rsidRPr="00EF4D0D">
        <w:rPr>
          <w:b w:val="0"/>
          <w:noProof/>
          <w:sz w:val="18"/>
        </w:rPr>
        <w:fldChar w:fldCharType="begin"/>
      </w:r>
      <w:r w:rsidRPr="00EF4D0D">
        <w:rPr>
          <w:b w:val="0"/>
          <w:noProof/>
          <w:sz w:val="18"/>
        </w:rPr>
        <w:instrText xml:space="preserve"> PAGEREF _Toc424024415 \h </w:instrText>
      </w:r>
      <w:r w:rsidRPr="00EF4D0D">
        <w:rPr>
          <w:b w:val="0"/>
          <w:noProof/>
          <w:sz w:val="18"/>
        </w:rPr>
      </w:r>
      <w:r w:rsidRPr="00EF4D0D">
        <w:rPr>
          <w:b w:val="0"/>
          <w:noProof/>
          <w:sz w:val="18"/>
        </w:rPr>
        <w:fldChar w:fldCharType="separate"/>
      </w:r>
      <w:r w:rsidR="006D7B72">
        <w:rPr>
          <w:b w:val="0"/>
          <w:noProof/>
          <w:sz w:val="18"/>
        </w:rPr>
        <w:t>23</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23</w:t>
      </w:r>
      <w:r>
        <w:rPr>
          <w:noProof/>
        </w:rPr>
        <w:tab/>
        <w:t>Internal review at Secretary’s initiative</w:t>
      </w:r>
      <w:r w:rsidRPr="00EF4D0D">
        <w:rPr>
          <w:noProof/>
        </w:rPr>
        <w:tab/>
      </w:r>
      <w:r w:rsidRPr="00EF4D0D">
        <w:rPr>
          <w:noProof/>
        </w:rPr>
        <w:fldChar w:fldCharType="begin"/>
      </w:r>
      <w:r w:rsidRPr="00EF4D0D">
        <w:rPr>
          <w:noProof/>
        </w:rPr>
        <w:instrText xml:space="preserve"> PAGEREF _Toc424024416 \h </w:instrText>
      </w:r>
      <w:r w:rsidRPr="00EF4D0D">
        <w:rPr>
          <w:noProof/>
        </w:rPr>
      </w:r>
      <w:r w:rsidRPr="00EF4D0D">
        <w:rPr>
          <w:noProof/>
        </w:rPr>
        <w:fldChar w:fldCharType="separate"/>
      </w:r>
      <w:r w:rsidR="006D7B72">
        <w:rPr>
          <w:noProof/>
        </w:rPr>
        <w:t>23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24</w:t>
      </w:r>
      <w:r>
        <w:rPr>
          <w:noProof/>
        </w:rPr>
        <w:tab/>
        <w:t>Internal review on application</w:t>
      </w:r>
      <w:r w:rsidRPr="00EF4D0D">
        <w:rPr>
          <w:noProof/>
        </w:rPr>
        <w:tab/>
      </w:r>
      <w:r w:rsidRPr="00EF4D0D">
        <w:rPr>
          <w:noProof/>
        </w:rPr>
        <w:fldChar w:fldCharType="begin"/>
      </w:r>
      <w:r w:rsidRPr="00EF4D0D">
        <w:rPr>
          <w:noProof/>
        </w:rPr>
        <w:instrText xml:space="preserve"> PAGEREF _Toc424024417 \h </w:instrText>
      </w:r>
      <w:r w:rsidRPr="00EF4D0D">
        <w:rPr>
          <w:noProof/>
        </w:rPr>
      </w:r>
      <w:r w:rsidRPr="00EF4D0D">
        <w:rPr>
          <w:noProof/>
        </w:rPr>
        <w:fldChar w:fldCharType="separate"/>
      </w:r>
      <w:r w:rsidR="006D7B72">
        <w:rPr>
          <w:noProof/>
        </w:rPr>
        <w:t>23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lastRenderedPageBreak/>
        <w:t>25</w:t>
      </w:r>
      <w:r>
        <w:rPr>
          <w:noProof/>
        </w:rPr>
        <w:tab/>
        <w:t>Withdrawal of application for internal review</w:t>
      </w:r>
      <w:r w:rsidRPr="00EF4D0D">
        <w:rPr>
          <w:noProof/>
        </w:rPr>
        <w:tab/>
      </w:r>
      <w:r w:rsidRPr="00EF4D0D">
        <w:rPr>
          <w:noProof/>
        </w:rPr>
        <w:fldChar w:fldCharType="begin"/>
      </w:r>
      <w:r w:rsidRPr="00EF4D0D">
        <w:rPr>
          <w:noProof/>
        </w:rPr>
        <w:instrText xml:space="preserve"> PAGEREF _Toc424024418 \h </w:instrText>
      </w:r>
      <w:r w:rsidRPr="00EF4D0D">
        <w:rPr>
          <w:noProof/>
        </w:rPr>
      </w:r>
      <w:r w:rsidRPr="00EF4D0D">
        <w:rPr>
          <w:noProof/>
        </w:rPr>
        <w:fldChar w:fldCharType="separate"/>
      </w:r>
      <w:r w:rsidR="006D7B72">
        <w:rPr>
          <w:noProof/>
        </w:rPr>
        <w:t>24</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5—External review</w:t>
      </w:r>
      <w:r w:rsidRPr="00EF4D0D">
        <w:rPr>
          <w:b w:val="0"/>
          <w:noProof/>
          <w:sz w:val="18"/>
        </w:rPr>
        <w:tab/>
      </w:r>
      <w:r w:rsidRPr="00EF4D0D">
        <w:rPr>
          <w:b w:val="0"/>
          <w:noProof/>
          <w:sz w:val="18"/>
        </w:rPr>
        <w:fldChar w:fldCharType="begin"/>
      </w:r>
      <w:r w:rsidRPr="00EF4D0D">
        <w:rPr>
          <w:b w:val="0"/>
          <w:noProof/>
          <w:sz w:val="18"/>
        </w:rPr>
        <w:instrText xml:space="preserve"> PAGEREF _Toc424024419 \h </w:instrText>
      </w:r>
      <w:r w:rsidRPr="00EF4D0D">
        <w:rPr>
          <w:b w:val="0"/>
          <w:noProof/>
          <w:sz w:val="18"/>
        </w:rPr>
      </w:r>
      <w:r w:rsidRPr="00EF4D0D">
        <w:rPr>
          <w:b w:val="0"/>
          <w:noProof/>
          <w:sz w:val="18"/>
        </w:rPr>
        <w:fldChar w:fldCharType="separate"/>
      </w:r>
      <w:r w:rsidR="006D7B72">
        <w:rPr>
          <w:b w:val="0"/>
          <w:noProof/>
          <w:sz w:val="18"/>
        </w:rPr>
        <w:t>25</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26</w:t>
      </w:r>
      <w:r>
        <w:rPr>
          <w:noProof/>
        </w:rPr>
        <w:tab/>
        <w:t>Application for external review</w:t>
      </w:r>
      <w:r w:rsidRPr="00EF4D0D">
        <w:rPr>
          <w:noProof/>
        </w:rPr>
        <w:tab/>
      </w:r>
      <w:r w:rsidRPr="00EF4D0D">
        <w:rPr>
          <w:noProof/>
        </w:rPr>
        <w:fldChar w:fldCharType="begin"/>
      </w:r>
      <w:r w:rsidRPr="00EF4D0D">
        <w:rPr>
          <w:noProof/>
        </w:rPr>
        <w:instrText xml:space="preserve"> PAGEREF _Toc424024420 \h </w:instrText>
      </w:r>
      <w:r w:rsidRPr="00EF4D0D">
        <w:rPr>
          <w:noProof/>
        </w:rPr>
      </w:r>
      <w:r w:rsidRPr="00EF4D0D">
        <w:rPr>
          <w:noProof/>
        </w:rPr>
        <w:fldChar w:fldCharType="separate"/>
      </w:r>
      <w:r w:rsidR="006D7B72">
        <w:rPr>
          <w:noProof/>
        </w:rPr>
        <w:t>25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27</w:t>
      </w:r>
      <w:r>
        <w:rPr>
          <w:noProof/>
        </w:rPr>
        <w:tab/>
        <w:t>Appointing external reviewer</w:t>
      </w:r>
      <w:r w:rsidRPr="00EF4D0D">
        <w:rPr>
          <w:noProof/>
        </w:rPr>
        <w:tab/>
      </w:r>
      <w:r w:rsidRPr="00EF4D0D">
        <w:rPr>
          <w:noProof/>
        </w:rPr>
        <w:fldChar w:fldCharType="begin"/>
      </w:r>
      <w:r w:rsidRPr="00EF4D0D">
        <w:rPr>
          <w:noProof/>
        </w:rPr>
        <w:instrText xml:space="preserve"> PAGEREF _Toc424024421 \h </w:instrText>
      </w:r>
      <w:r w:rsidRPr="00EF4D0D">
        <w:rPr>
          <w:noProof/>
        </w:rPr>
      </w:r>
      <w:r w:rsidRPr="00EF4D0D">
        <w:rPr>
          <w:noProof/>
        </w:rPr>
        <w:fldChar w:fldCharType="separate"/>
      </w:r>
      <w:r w:rsidR="006D7B72">
        <w:rPr>
          <w:noProof/>
        </w:rPr>
        <w:t>25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28</w:t>
      </w:r>
      <w:r>
        <w:rPr>
          <w:noProof/>
        </w:rPr>
        <w:tab/>
        <w:t>External review</w:t>
      </w:r>
      <w:r w:rsidRPr="00EF4D0D">
        <w:rPr>
          <w:noProof/>
        </w:rPr>
        <w:tab/>
      </w:r>
      <w:r w:rsidRPr="00EF4D0D">
        <w:rPr>
          <w:noProof/>
        </w:rPr>
        <w:fldChar w:fldCharType="begin"/>
      </w:r>
      <w:r w:rsidRPr="00EF4D0D">
        <w:rPr>
          <w:noProof/>
        </w:rPr>
        <w:instrText xml:space="preserve"> PAGEREF _Toc424024422 \h </w:instrText>
      </w:r>
      <w:r w:rsidRPr="00EF4D0D">
        <w:rPr>
          <w:noProof/>
        </w:rPr>
      </w:r>
      <w:r w:rsidRPr="00EF4D0D">
        <w:rPr>
          <w:noProof/>
        </w:rPr>
        <w:fldChar w:fldCharType="separate"/>
      </w:r>
      <w:r w:rsidR="006D7B72">
        <w:rPr>
          <w:noProof/>
        </w:rPr>
        <w:t>26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29</w:t>
      </w:r>
      <w:r>
        <w:rPr>
          <w:noProof/>
        </w:rPr>
        <w:tab/>
        <w:t>Material that may be considered by external reviewer</w:t>
      </w:r>
      <w:r w:rsidRPr="00EF4D0D">
        <w:rPr>
          <w:noProof/>
        </w:rPr>
        <w:tab/>
      </w:r>
      <w:r w:rsidRPr="00EF4D0D">
        <w:rPr>
          <w:noProof/>
        </w:rPr>
        <w:fldChar w:fldCharType="begin"/>
      </w:r>
      <w:r w:rsidRPr="00EF4D0D">
        <w:rPr>
          <w:noProof/>
        </w:rPr>
        <w:instrText xml:space="preserve"> PAGEREF _Toc424024423 \h </w:instrText>
      </w:r>
      <w:r w:rsidRPr="00EF4D0D">
        <w:rPr>
          <w:noProof/>
        </w:rPr>
      </w:r>
      <w:r w:rsidRPr="00EF4D0D">
        <w:rPr>
          <w:noProof/>
        </w:rPr>
        <w:fldChar w:fldCharType="separate"/>
      </w:r>
      <w:r w:rsidR="006D7B72">
        <w:rPr>
          <w:noProof/>
        </w:rPr>
        <w:t>26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30</w:t>
      </w:r>
      <w:r>
        <w:rPr>
          <w:noProof/>
        </w:rPr>
        <w:tab/>
        <w:t>External reviewer may request Secretary to seek further information</w:t>
      </w:r>
      <w:r w:rsidRPr="00EF4D0D">
        <w:rPr>
          <w:noProof/>
        </w:rPr>
        <w:tab/>
      </w:r>
      <w:r w:rsidRPr="00EF4D0D">
        <w:rPr>
          <w:noProof/>
        </w:rPr>
        <w:fldChar w:fldCharType="begin"/>
      </w:r>
      <w:r w:rsidRPr="00EF4D0D">
        <w:rPr>
          <w:noProof/>
        </w:rPr>
        <w:instrText xml:space="preserve"> PAGEREF _Toc424024424 \h </w:instrText>
      </w:r>
      <w:r w:rsidRPr="00EF4D0D">
        <w:rPr>
          <w:noProof/>
        </w:rPr>
      </w:r>
      <w:r w:rsidRPr="00EF4D0D">
        <w:rPr>
          <w:noProof/>
        </w:rPr>
        <w:fldChar w:fldCharType="separate"/>
      </w:r>
      <w:r w:rsidR="006D7B72">
        <w:rPr>
          <w:noProof/>
        </w:rPr>
        <w:t>28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31</w:t>
      </w:r>
      <w:r>
        <w:rPr>
          <w:noProof/>
        </w:rPr>
        <w:tab/>
        <w:t>Withdrawal of application for external review</w:t>
      </w:r>
      <w:r w:rsidRPr="00EF4D0D">
        <w:rPr>
          <w:noProof/>
        </w:rPr>
        <w:tab/>
      </w:r>
      <w:r w:rsidRPr="00EF4D0D">
        <w:rPr>
          <w:noProof/>
        </w:rPr>
        <w:fldChar w:fldCharType="begin"/>
      </w:r>
      <w:r w:rsidRPr="00EF4D0D">
        <w:rPr>
          <w:noProof/>
        </w:rPr>
        <w:instrText xml:space="preserve"> PAGEREF _Toc424024425 \h </w:instrText>
      </w:r>
      <w:r w:rsidRPr="00EF4D0D">
        <w:rPr>
          <w:noProof/>
        </w:rPr>
      </w:r>
      <w:r w:rsidRPr="00EF4D0D">
        <w:rPr>
          <w:noProof/>
        </w:rPr>
        <w:fldChar w:fldCharType="separate"/>
      </w:r>
      <w:r w:rsidR="006D7B72">
        <w:rPr>
          <w:noProof/>
        </w:rPr>
        <w:t>28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32</w:t>
      </w:r>
      <w:r>
        <w:rPr>
          <w:noProof/>
        </w:rPr>
        <w:tab/>
        <w:t>Notice of decision on external review</w:t>
      </w:r>
      <w:r w:rsidRPr="00EF4D0D">
        <w:rPr>
          <w:noProof/>
        </w:rPr>
        <w:tab/>
      </w:r>
      <w:r w:rsidRPr="00EF4D0D">
        <w:rPr>
          <w:noProof/>
        </w:rPr>
        <w:fldChar w:fldCharType="begin"/>
      </w:r>
      <w:r w:rsidRPr="00EF4D0D">
        <w:rPr>
          <w:noProof/>
        </w:rPr>
        <w:instrText xml:space="preserve"> PAGEREF _Toc424024426 \h </w:instrText>
      </w:r>
      <w:r w:rsidRPr="00EF4D0D">
        <w:rPr>
          <w:noProof/>
        </w:rPr>
      </w:r>
      <w:r w:rsidRPr="00EF4D0D">
        <w:rPr>
          <w:noProof/>
        </w:rPr>
        <w:fldChar w:fldCharType="separate"/>
      </w:r>
      <w:r w:rsidR="006D7B72">
        <w:rPr>
          <w:noProof/>
        </w:rPr>
        <w:t>29</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6—Determinations made on a review</w:t>
      </w:r>
      <w:r w:rsidRPr="00EF4D0D">
        <w:rPr>
          <w:b w:val="0"/>
          <w:noProof/>
          <w:sz w:val="18"/>
        </w:rPr>
        <w:tab/>
      </w:r>
      <w:r w:rsidRPr="00EF4D0D">
        <w:rPr>
          <w:b w:val="0"/>
          <w:noProof/>
          <w:sz w:val="18"/>
        </w:rPr>
        <w:fldChar w:fldCharType="begin"/>
      </w:r>
      <w:r w:rsidRPr="00EF4D0D">
        <w:rPr>
          <w:b w:val="0"/>
          <w:noProof/>
          <w:sz w:val="18"/>
        </w:rPr>
        <w:instrText xml:space="preserve"> PAGEREF _Toc424024427 \h </w:instrText>
      </w:r>
      <w:r w:rsidRPr="00EF4D0D">
        <w:rPr>
          <w:b w:val="0"/>
          <w:noProof/>
          <w:sz w:val="18"/>
        </w:rPr>
      </w:r>
      <w:r w:rsidRPr="00EF4D0D">
        <w:rPr>
          <w:b w:val="0"/>
          <w:noProof/>
          <w:sz w:val="18"/>
        </w:rPr>
        <w:fldChar w:fldCharType="separate"/>
      </w:r>
      <w:r w:rsidR="006D7B72">
        <w:rPr>
          <w:b w:val="0"/>
          <w:noProof/>
          <w:sz w:val="18"/>
        </w:rPr>
        <w:t>30</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33</w:t>
      </w:r>
      <w:r>
        <w:rPr>
          <w:noProof/>
        </w:rPr>
        <w:tab/>
        <w:t>Substituting determinations on a review</w:t>
      </w:r>
      <w:r w:rsidRPr="00EF4D0D">
        <w:rPr>
          <w:noProof/>
        </w:rPr>
        <w:tab/>
      </w:r>
      <w:r w:rsidRPr="00EF4D0D">
        <w:rPr>
          <w:noProof/>
        </w:rPr>
        <w:fldChar w:fldCharType="begin"/>
      </w:r>
      <w:r w:rsidRPr="00EF4D0D">
        <w:rPr>
          <w:noProof/>
        </w:rPr>
        <w:instrText xml:space="preserve"> PAGEREF _Toc424024428 \h </w:instrText>
      </w:r>
      <w:r w:rsidRPr="00EF4D0D">
        <w:rPr>
          <w:noProof/>
        </w:rPr>
      </w:r>
      <w:r w:rsidRPr="00EF4D0D">
        <w:rPr>
          <w:noProof/>
        </w:rPr>
        <w:fldChar w:fldCharType="separate"/>
      </w:r>
      <w:r w:rsidR="006D7B72">
        <w:rPr>
          <w:noProof/>
        </w:rPr>
        <w:t>30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34</w:t>
      </w:r>
      <w:r>
        <w:rPr>
          <w:noProof/>
        </w:rPr>
        <w:tab/>
        <w:t>Effect of review on previous offer or refusal</w:t>
      </w:r>
      <w:r w:rsidRPr="00EF4D0D">
        <w:rPr>
          <w:noProof/>
        </w:rPr>
        <w:tab/>
      </w:r>
      <w:r w:rsidRPr="00EF4D0D">
        <w:rPr>
          <w:noProof/>
        </w:rPr>
        <w:fldChar w:fldCharType="begin"/>
      </w:r>
      <w:r w:rsidRPr="00EF4D0D">
        <w:rPr>
          <w:noProof/>
        </w:rPr>
        <w:instrText xml:space="preserve"> PAGEREF _Toc424024429 \h </w:instrText>
      </w:r>
      <w:r w:rsidRPr="00EF4D0D">
        <w:rPr>
          <w:noProof/>
        </w:rPr>
      </w:r>
      <w:r w:rsidRPr="00EF4D0D">
        <w:rPr>
          <w:noProof/>
        </w:rPr>
        <w:fldChar w:fldCharType="separate"/>
      </w:r>
      <w:r w:rsidR="006D7B72">
        <w:rPr>
          <w:noProof/>
        </w:rPr>
        <w:t>31</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7</w:t>
      </w:r>
      <w:r>
        <w:rPr>
          <w:noProof/>
          <w:lang w:eastAsia="en-US"/>
        </w:rPr>
        <w:t>—</w:t>
      </w:r>
      <w:r>
        <w:rPr>
          <w:noProof/>
        </w:rPr>
        <w:t>Accepting an offer</w:t>
      </w:r>
      <w:r w:rsidRPr="00EF4D0D">
        <w:rPr>
          <w:b w:val="0"/>
          <w:noProof/>
          <w:sz w:val="18"/>
        </w:rPr>
        <w:tab/>
      </w:r>
      <w:r w:rsidRPr="00EF4D0D">
        <w:rPr>
          <w:b w:val="0"/>
          <w:noProof/>
          <w:sz w:val="18"/>
        </w:rPr>
        <w:fldChar w:fldCharType="begin"/>
      </w:r>
      <w:r w:rsidRPr="00EF4D0D">
        <w:rPr>
          <w:b w:val="0"/>
          <w:noProof/>
          <w:sz w:val="18"/>
        </w:rPr>
        <w:instrText xml:space="preserve"> PAGEREF _Toc424024430 \h </w:instrText>
      </w:r>
      <w:r w:rsidRPr="00EF4D0D">
        <w:rPr>
          <w:b w:val="0"/>
          <w:noProof/>
          <w:sz w:val="18"/>
        </w:rPr>
      </w:r>
      <w:r w:rsidRPr="00EF4D0D">
        <w:rPr>
          <w:b w:val="0"/>
          <w:noProof/>
          <w:sz w:val="18"/>
        </w:rPr>
        <w:fldChar w:fldCharType="separate"/>
      </w:r>
      <w:r w:rsidR="006D7B72">
        <w:rPr>
          <w:b w:val="0"/>
          <w:noProof/>
          <w:sz w:val="18"/>
        </w:rPr>
        <w:t>32</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35</w:t>
      </w:r>
      <w:r>
        <w:rPr>
          <w:noProof/>
        </w:rPr>
        <w:tab/>
        <w:t>Accepting an offer</w:t>
      </w:r>
      <w:r w:rsidRPr="00EF4D0D">
        <w:rPr>
          <w:noProof/>
        </w:rPr>
        <w:tab/>
      </w:r>
      <w:r w:rsidRPr="00EF4D0D">
        <w:rPr>
          <w:noProof/>
        </w:rPr>
        <w:fldChar w:fldCharType="begin"/>
      </w:r>
      <w:r w:rsidRPr="00EF4D0D">
        <w:rPr>
          <w:noProof/>
        </w:rPr>
        <w:instrText xml:space="preserve"> PAGEREF _Toc424024431 \h </w:instrText>
      </w:r>
      <w:r w:rsidRPr="00EF4D0D">
        <w:rPr>
          <w:noProof/>
        </w:rPr>
      </w:r>
      <w:r w:rsidRPr="00EF4D0D">
        <w:rPr>
          <w:noProof/>
        </w:rPr>
        <w:fldChar w:fldCharType="separate"/>
      </w:r>
      <w:r w:rsidR="006D7B72">
        <w:rPr>
          <w:noProof/>
        </w:rPr>
        <w:t>32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36</w:t>
      </w:r>
      <w:r>
        <w:rPr>
          <w:noProof/>
        </w:rPr>
        <w:tab/>
        <w:t>Legal advice certificate</w:t>
      </w:r>
      <w:r w:rsidRPr="00EF4D0D">
        <w:rPr>
          <w:noProof/>
        </w:rPr>
        <w:tab/>
      </w:r>
      <w:r w:rsidRPr="00EF4D0D">
        <w:rPr>
          <w:noProof/>
        </w:rPr>
        <w:fldChar w:fldCharType="begin"/>
      </w:r>
      <w:r w:rsidRPr="00EF4D0D">
        <w:rPr>
          <w:noProof/>
        </w:rPr>
        <w:instrText xml:space="preserve"> PAGEREF _Toc424024432 \h </w:instrText>
      </w:r>
      <w:r w:rsidRPr="00EF4D0D">
        <w:rPr>
          <w:noProof/>
        </w:rPr>
      </w:r>
      <w:r w:rsidRPr="00EF4D0D">
        <w:rPr>
          <w:noProof/>
        </w:rPr>
        <w:fldChar w:fldCharType="separate"/>
      </w:r>
      <w:r w:rsidR="006D7B72">
        <w:rPr>
          <w:noProof/>
        </w:rPr>
        <w:t>32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37</w:t>
      </w:r>
      <w:r>
        <w:rPr>
          <w:noProof/>
        </w:rPr>
        <w:tab/>
        <w:t>Financial counselling certificate</w:t>
      </w:r>
      <w:r w:rsidRPr="00EF4D0D">
        <w:rPr>
          <w:noProof/>
        </w:rPr>
        <w:tab/>
      </w:r>
      <w:r w:rsidRPr="00EF4D0D">
        <w:rPr>
          <w:noProof/>
        </w:rPr>
        <w:fldChar w:fldCharType="begin"/>
      </w:r>
      <w:r w:rsidRPr="00EF4D0D">
        <w:rPr>
          <w:noProof/>
        </w:rPr>
        <w:instrText xml:space="preserve"> PAGEREF _Toc424024433 \h </w:instrText>
      </w:r>
      <w:r w:rsidRPr="00EF4D0D">
        <w:rPr>
          <w:noProof/>
        </w:rPr>
      </w:r>
      <w:r w:rsidRPr="00EF4D0D">
        <w:rPr>
          <w:noProof/>
        </w:rPr>
        <w:fldChar w:fldCharType="separate"/>
      </w:r>
      <w:r w:rsidR="006D7B72">
        <w:rPr>
          <w:noProof/>
        </w:rPr>
        <w:t>32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38</w:t>
      </w:r>
      <w:r>
        <w:rPr>
          <w:noProof/>
        </w:rPr>
        <w:tab/>
        <w:t>Effective acceptance</w:t>
      </w:r>
      <w:r w:rsidRPr="00EF4D0D">
        <w:rPr>
          <w:noProof/>
        </w:rPr>
        <w:tab/>
      </w:r>
      <w:r w:rsidRPr="00EF4D0D">
        <w:rPr>
          <w:noProof/>
        </w:rPr>
        <w:fldChar w:fldCharType="begin"/>
      </w:r>
      <w:r w:rsidRPr="00EF4D0D">
        <w:rPr>
          <w:noProof/>
        </w:rPr>
        <w:instrText xml:space="preserve"> PAGEREF _Toc424024434 \h </w:instrText>
      </w:r>
      <w:r w:rsidRPr="00EF4D0D">
        <w:rPr>
          <w:noProof/>
        </w:rPr>
      </w:r>
      <w:r w:rsidRPr="00EF4D0D">
        <w:rPr>
          <w:noProof/>
        </w:rPr>
        <w:fldChar w:fldCharType="separate"/>
      </w:r>
      <w:r w:rsidR="006D7B72">
        <w:rPr>
          <w:noProof/>
        </w:rPr>
        <w:t>33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39</w:t>
      </w:r>
      <w:r>
        <w:rPr>
          <w:noProof/>
        </w:rPr>
        <w:tab/>
        <w:t>Notice to Federal Court</w:t>
      </w:r>
      <w:r w:rsidRPr="00EF4D0D">
        <w:rPr>
          <w:noProof/>
        </w:rPr>
        <w:tab/>
      </w:r>
      <w:r w:rsidRPr="00EF4D0D">
        <w:rPr>
          <w:noProof/>
        </w:rPr>
        <w:fldChar w:fldCharType="begin"/>
      </w:r>
      <w:r w:rsidRPr="00EF4D0D">
        <w:rPr>
          <w:noProof/>
        </w:rPr>
        <w:instrText xml:space="preserve"> PAGEREF _Toc424024435 \h </w:instrText>
      </w:r>
      <w:r w:rsidRPr="00EF4D0D">
        <w:rPr>
          <w:noProof/>
        </w:rPr>
      </w:r>
      <w:r w:rsidRPr="00EF4D0D">
        <w:rPr>
          <w:noProof/>
        </w:rPr>
        <w:fldChar w:fldCharType="separate"/>
      </w:r>
      <w:r w:rsidR="006D7B72">
        <w:rPr>
          <w:noProof/>
        </w:rPr>
        <w:t>33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40</w:t>
      </w:r>
      <w:r>
        <w:rPr>
          <w:noProof/>
        </w:rPr>
        <w:tab/>
        <w:t>Payment of amount</w:t>
      </w:r>
      <w:r w:rsidRPr="00EF4D0D">
        <w:rPr>
          <w:noProof/>
        </w:rPr>
        <w:tab/>
      </w:r>
      <w:r w:rsidRPr="00EF4D0D">
        <w:rPr>
          <w:noProof/>
        </w:rPr>
        <w:fldChar w:fldCharType="begin"/>
      </w:r>
      <w:r w:rsidRPr="00EF4D0D">
        <w:rPr>
          <w:noProof/>
        </w:rPr>
        <w:instrText xml:space="preserve"> PAGEREF _Toc424024436 \h </w:instrText>
      </w:r>
      <w:r w:rsidRPr="00EF4D0D">
        <w:rPr>
          <w:noProof/>
        </w:rPr>
      </w:r>
      <w:r w:rsidRPr="00EF4D0D">
        <w:rPr>
          <w:noProof/>
        </w:rPr>
        <w:fldChar w:fldCharType="separate"/>
      </w:r>
      <w:r w:rsidR="006D7B72">
        <w:rPr>
          <w:noProof/>
        </w:rPr>
        <w:t>34</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41</w:t>
      </w:r>
      <w:r>
        <w:rPr>
          <w:noProof/>
        </w:rPr>
        <w:tab/>
        <w:t>Declining an offer</w:t>
      </w:r>
      <w:r w:rsidRPr="00EF4D0D">
        <w:rPr>
          <w:noProof/>
        </w:rPr>
        <w:tab/>
      </w:r>
      <w:r w:rsidRPr="00EF4D0D">
        <w:rPr>
          <w:noProof/>
        </w:rPr>
        <w:fldChar w:fldCharType="begin"/>
      </w:r>
      <w:r w:rsidRPr="00EF4D0D">
        <w:rPr>
          <w:noProof/>
        </w:rPr>
        <w:instrText xml:space="preserve"> PAGEREF _Toc424024437 \h </w:instrText>
      </w:r>
      <w:r w:rsidRPr="00EF4D0D">
        <w:rPr>
          <w:noProof/>
        </w:rPr>
      </w:r>
      <w:r w:rsidRPr="00EF4D0D">
        <w:rPr>
          <w:noProof/>
        </w:rPr>
        <w:fldChar w:fldCharType="separate"/>
      </w:r>
      <w:r w:rsidR="006D7B72">
        <w:rPr>
          <w:noProof/>
        </w:rPr>
        <w:t>34</w:t>
      </w:r>
      <w:r w:rsidRPr="00EF4D0D">
        <w:rPr>
          <w:noProof/>
        </w:rPr>
        <w:fldChar w:fldCharType="end"/>
      </w:r>
    </w:p>
    <w:p w:rsidR="00EF4D0D" w:rsidRDefault="00EF4D0D">
      <w:pPr>
        <w:pStyle w:val="TOC2"/>
        <w:rPr>
          <w:rFonts w:asciiTheme="minorHAnsi" w:eastAsiaTheme="minorEastAsia" w:hAnsiTheme="minorHAnsi" w:cstheme="minorBidi"/>
          <w:b w:val="0"/>
          <w:noProof/>
          <w:kern w:val="0"/>
          <w:sz w:val="22"/>
          <w:szCs w:val="22"/>
        </w:rPr>
      </w:pPr>
      <w:r>
        <w:rPr>
          <w:noProof/>
        </w:rPr>
        <w:t>Part 4—Nominees</w:t>
      </w:r>
      <w:r w:rsidRPr="00EF4D0D">
        <w:rPr>
          <w:b w:val="0"/>
          <w:noProof/>
          <w:sz w:val="18"/>
        </w:rPr>
        <w:tab/>
      </w:r>
      <w:r w:rsidRPr="00EF4D0D">
        <w:rPr>
          <w:b w:val="0"/>
          <w:noProof/>
          <w:sz w:val="18"/>
        </w:rPr>
        <w:fldChar w:fldCharType="begin"/>
      </w:r>
      <w:r w:rsidRPr="00EF4D0D">
        <w:rPr>
          <w:b w:val="0"/>
          <w:noProof/>
          <w:sz w:val="18"/>
        </w:rPr>
        <w:instrText xml:space="preserve"> PAGEREF _Toc424024438 \h </w:instrText>
      </w:r>
      <w:r w:rsidRPr="00EF4D0D">
        <w:rPr>
          <w:b w:val="0"/>
          <w:noProof/>
          <w:sz w:val="18"/>
        </w:rPr>
      </w:r>
      <w:r w:rsidRPr="00EF4D0D">
        <w:rPr>
          <w:b w:val="0"/>
          <w:noProof/>
          <w:sz w:val="18"/>
        </w:rPr>
        <w:fldChar w:fldCharType="separate"/>
      </w:r>
      <w:r w:rsidR="006D7B72">
        <w:rPr>
          <w:b w:val="0"/>
          <w:noProof/>
          <w:sz w:val="18"/>
        </w:rPr>
        <w:t>35</w:t>
      </w:r>
      <w:r w:rsidRPr="00EF4D0D">
        <w:rPr>
          <w:b w:val="0"/>
          <w:noProof/>
          <w:sz w:val="18"/>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1—Introduction</w:t>
      </w:r>
      <w:r w:rsidRPr="00EF4D0D">
        <w:rPr>
          <w:b w:val="0"/>
          <w:noProof/>
          <w:sz w:val="18"/>
        </w:rPr>
        <w:tab/>
      </w:r>
      <w:r w:rsidRPr="00EF4D0D">
        <w:rPr>
          <w:b w:val="0"/>
          <w:noProof/>
          <w:sz w:val="18"/>
        </w:rPr>
        <w:fldChar w:fldCharType="begin"/>
      </w:r>
      <w:r w:rsidRPr="00EF4D0D">
        <w:rPr>
          <w:b w:val="0"/>
          <w:noProof/>
          <w:sz w:val="18"/>
        </w:rPr>
        <w:instrText xml:space="preserve"> PAGEREF _Toc424024439 \h </w:instrText>
      </w:r>
      <w:r w:rsidRPr="00EF4D0D">
        <w:rPr>
          <w:b w:val="0"/>
          <w:noProof/>
          <w:sz w:val="18"/>
        </w:rPr>
      </w:r>
      <w:r w:rsidRPr="00EF4D0D">
        <w:rPr>
          <w:b w:val="0"/>
          <w:noProof/>
          <w:sz w:val="18"/>
        </w:rPr>
        <w:fldChar w:fldCharType="separate"/>
      </w:r>
      <w:r w:rsidR="006D7B72">
        <w:rPr>
          <w:b w:val="0"/>
          <w:noProof/>
          <w:sz w:val="18"/>
        </w:rPr>
        <w:t>35</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42</w:t>
      </w:r>
      <w:r>
        <w:rPr>
          <w:noProof/>
        </w:rPr>
        <w:tab/>
        <w:t>Simplified outline of this Part</w:t>
      </w:r>
      <w:r w:rsidRPr="00EF4D0D">
        <w:rPr>
          <w:noProof/>
        </w:rPr>
        <w:tab/>
      </w:r>
      <w:r w:rsidRPr="00EF4D0D">
        <w:rPr>
          <w:noProof/>
        </w:rPr>
        <w:fldChar w:fldCharType="begin"/>
      </w:r>
      <w:r w:rsidRPr="00EF4D0D">
        <w:rPr>
          <w:noProof/>
        </w:rPr>
        <w:instrText xml:space="preserve"> PAGEREF _Toc424024440 \h </w:instrText>
      </w:r>
      <w:r w:rsidRPr="00EF4D0D">
        <w:rPr>
          <w:noProof/>
        </w:rPr>
      </w:r>
      <w:r w:rsidRPr="00EF4D0D">
        <w:rPr>
          <w:noProof/>
        </w:rPr>
        <w:fldChar w:fldCharType="separate"/>
      </w:r>
      <w:r w:rsidR="006D7B72">
        <w:rPr>
          <w:noProof/>
        </w:rPr>
        <w:t>35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43</w:t>
      </w:r>
      <w:r>
        <w:rPr>
          <w:noProof/>
        </w:rPr>
        <w:tab/>
        <w:t xml:space="preserve">Definition of </w:t>
      </w:r>
      <w:r w:rsidRPr="0033669E">
        <w:rPr>
          <w:i/>
          <w:noProof/>
        </w:rPr>
        <w:t>participant</w:t>
      </w:r>
      <w:r w:rsidRPr="00EF4D0D">
        <w:rPr>
          <w:noProof/>
        </w:rPr>
        <w:tab/>
      </w:r>
      <w:r w:rsidRPr="00EF4D0D">
        <w:rPr>
          <w:noProof/>
        </w:rPr>
        <w:fldChar w:fldCharType="begin"/>
      </w:r>
      <w:r w:rsidRPr="00EF4D0D">
        <w:rPr>
          <w:noProof/>
        </w:rPr>
        <w:instrText xml:space="preserve"> PAGEREF _Toc424024441 \h </w:instrText>
      </w:r>
      <w:r w:rsidRPr="00EF4D0D">
        <w:rPr>
          <w:noProof/>
        </w:rPr>
      </w:r>
      <w:r w:rsidRPr="00EF4D0D">
        <w:rPr>
          <w:noProof/>
        </w:rPr>
        <w:fldChar w:fldCharType="separate"/>
      </w:r>
      <w:r w:rsidR="006D7B72">
        <w:rPr>
          <w:noProof/>
        </w:rPr>
        <w:t>35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44</w:t>
      </w:r>
      <w:r>
        <w:rPr>
          <w:noProof/>
        </w:rPr>
        <w:tab/>
        <w:t>Act that may be done</w:t>
      </w:r>
      <w:r w:rsidRPr="00EF4D0D">
        <w:rPr>
          <w:noProof/>
        </w:rPr>
        <w:tab/>
      </w:r>
      <w:r w:rsidRPr="00EF4D0D">
        <w:rPr>
          <w:noProof/>
        </w:rPr>
        <w:fldChar w:fldCharType="begin"/>
      </w:r>
      <w:r w:rsidRPr="00EF4D0D">
        <w:rPr>
          <w:noProof/>
        </w:rPr>
        <w:instrText xml:space="preserve"> PAGEREF _Toc424024442 \h </w:instrText>
      </w:r>
      <w:r w:rsidRPr="00EF4D0D">
        <w:rPr>
          <w:noProof/>
        </w:rPr>
      </w:r>
      <w:r w:rsidRPr="00EF4D0D">
        <w:rPr>
          <w:noProof/>
        </w:rPr>
        <w:fldChar w:fldCharType="separate"/>
      </w:r>
      <w:r w:rsidR="006D7B72">
        <w:rPr>
          <w:noProof/>
        </w:rPr>
        <w:t>35</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2—Functions and responsibilities of nominee</w:t>
      </w:r>
      <w:r w:rsidRPr="00EF4D0D">
        <w:rPr>
          <w:b w:val="0"/>
          <w:noProof/>
          <w:sz w:val="18"/>
        </w:rPr>
        <w:tab/>
      </w:r>
      <w:r w:rsidRPr="00EF4D0D">
        <w:rPr>
          <w:b w:val="0"/>
          <w:noProof/>
          <w:sz w:val="18"/>
        </w:rPr>
        <w:fldChar w:fldCharType="begin"/>
      </w:r>
      <w:r w:rsidRPr="00EF4D0D">
        <w:rPr>
          <w:b w:val="0"/>
          <w:noProof/>
          <w:sz w:val="18"/>
        </w:rPr>
        <w:instrText xml:space="preserve"> PAGEREF _Toc424024443 \h </w:instrText>
      </w:r>
      <w:r w:rsidRPr="00EF4D0D">
        <w:rPr>
          <w:b w:val="0"/>
          <w:noProof/>
          <w:sz w:val="18"/>
        </w:rPr>
      </w:r>
      <w:r w:rsidRPr="00EF4D0D">
        <w:rPr>
          <w:b w:val="0"/>
          <w:noProof/>
          <w:sz w:val="18"/>
        </w:rPr>
        <w:fldChar w:fldCharType="separate"/>
      </w:r>
      <w:r w:rsidR="006D7B72">
        <w:rPr>
          <w:b w:val="0"/>
          <w:noProof/>
          <w:sz w:val="18"/>
        </w:rPr>
        <w:t>36</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45</w:t>
      </w:r>
      <w:r>
        <w:rPr>
          <w:noProof/>
        </w:rPr>
        <w:tab/>
        <w:t>Actions on behalf of participant</w:t>
      </w:r>
      <w:r w:rsidRPr="00EF4D0D">
        <w:rPr>
          <w:noProof/>
        </w:rPr>
        <w:tab/>
      </w:r>
      <w:r w:rsidRPr="00EF4D0D">
        <w:rPr>
          <w:noProof/>
        </w:rPr>
        <w:fldChar w:fldCharType="begin"/>
      </w:r>
      <w:r w:rsidRPr="00EF4D0D">
        <w:rPr>
          <w:noProof/>
        </w:rPr>
        <w:instrText xml:space="preserve"> PAGEREF _Toc424024444 \h </w:instrText>
      </w:r>
      <w:r w:rsidRPr="00EF4D0D">
        <w:rPr>
          <w:noProof/>
        </w:rPr>
      </w:r>
      <w:r w:rsidRPr="00EF4D0D">
        <w:rPr>
          <w:noProof/>
        </w:rPr>
        <w:fldChar w:fldCharType="separate"/>
      </w:r>
      <w:r w:rsidR="006D7B72">
        <w:rPr>
          <w:noProof/>
        </w:rPr>
        <w:t>36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46</w:t>
      </w:r>
      <w:r>
        <w:rPr>
          <w:noProof/>
        </w:rPr>
        <w:tab/>
        <w:t>Duties of nominee to participant</w:t>
      </w:r>
      <w:r w:rsidRPr="00EF4D0D">
        <w:rPr>
          <w:noProof/>
        </w:rPr>
        <w:tab/>
      </w:r>
      <w:r w:rsidRPr="00EF4D0D">
        <w:rPr>
          <w:noProof/>
        </w:rPr>
        <w:fldChar w:fldCharType="begin"/>
      </w:r>
      <w:r w:rsidRPr="00EF4D0D">
        <w:rPr>
          <w:noProof/>
        </w:rPr>
        <w:instrText xml:space="preserve"> PAGEREF _Toc424024445 \h </w:instrText>
      </w:r>
      <w:r w:rsidRPr="00EF4D0D">
        <w:rPr>
          <w:noProof/>
        </w:rPr>
      </w:r>
      <w:r w:rsidRPr="00EF4D0D">
        <w:rPr>
          <w:noProof/>
        </w:rPr>
        <w:fldChar w:fldCharType="separate"/>
      </w:r>
      <w:r w:rsidR="006D7B72">
        <w:rPr>
          <w:noProof/>
        </w:rPr>
        <w:t>36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47</w:t>
      </w:r>
      <w:r>
        <w:rPr>
          <w:noProof/>
        </w:rPr>
        <w:tab/>
        <w:t>Giving of notices to nominee</w:t>
      </w:r>
      <w:r w:rsidRPr="00EF4D0D">
        <w:rPr>
          <w:noProof/>
        </w:rPr>
        <w:tab/>
      </w:r>
      <w:r w:rsidRPr="00EF4D0D">
        <w:rPr>
          <w:noProof/>
        </w:rPr>
        <w:fldChar w:fldCharType="begin"/>
      </w:r>
      <w:r w:rsidRPr="00EF4D0D">
        <w:rPr>
          <w:noProof/>
        </w:rPr>
        <w:instrText xml:space="preserve"> PAGEREF _Toc424024446 \h </w:instrText>
      </w:r>
      <w:r w:rsidRPr="00EF4D0D">
        <w:rPr>
          <w:noProof/>
        </w:rPr>
      </w:r>
      <w:r w:rsidRPr="00EF4D0D">
        <w:rPr>
          <w:noProof/>
        </w:rPr>
        <w:fldChar w:fldCharType="separate"/>
      </w:r>
      <w:r w:rsidR="006D7B72">
        <w:rPr>
          <w:noProof/>
        </w:rPr>
        <w:t>37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48</w:t>
      </w:r>
      <w:r>
        <w:rPr>
          <w:noProof/>
        </w:rPr>
        <w:tab/>
        <w:t>Compliance by nominee</w:t>
      </w:r>
      <w:r w:rsidRPr="00EF4D0D">
        <w:rPr>
          <w:noProof/>
        </w:rPr>
        <w:tab/>
      </w:r>
      <w:r w:rsidRPr="00EF4D0D">
        <w:rPr>
          <w:noProof/>
        </w:rPr>
        <w:fldChar w:fldCharType="begin"/>
      </w:r>
      <w:r w:rsidRPr="00EF4D0D">
        <w:rPr>
          <w:noProof/>
        </w:rPr>
        <w:instrText xml:space="preserve"> PAGEREF _Toc424024447 \h </w:instrText>
      </w:r>
      <w:r w:rsidRPr="00EF4D0D">
        <w:rPr>
          <w:noProof/>
        </w:rPr>
      </w:r>
      <w:r w:rsidRPr="00EF4D0D">
        <w:rPr>
          <w:noProof/>
        </w:rPr>
        <w:fldChar w:fldCharType="separate"/>
      </w:r>
      <w:r w:rsidR="006D7B72">
        <w:rPr>
          <w:noProof/>
        </w:rPr>
        <w:t>38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49</w:t>
      </w:r>
      <w:r>
        <w:rPr>
          <w:noProof/>
        </w:rPr>
        <w:tab/>
        <w:t>Nominee to inform Secretary of matters affecting ability to act as nominee</w:t>
      </w:r>
      <w:r w:rsidRPr="00EF4D0D">
        <w:rPr>
          <w:noProof/>
        </w:rPr>
        <w:tab/>
      </w:r>
      <w:r w:rsidRPr="00EF4D0D">
        <w:rPr>
          <w:noProof/>
        </w:rPr>
        <w:fldChar w:fldCharType="begin"/>
      </w:r>
      <w:r w:rsidRPr="00EF4D0D">
        <w:rPr>
          <w:noProof/>
        </w:rPr>
        <w:instrText xml:space="preserve"> PAGEREF _Toc424024448 \h </w:instrText>
      </w:r>
      <w:r w:rsidRPr="00EF4D0D">
        <w:rPr>
          <w:noProof/>
        </w:rPr>
      </w:r>
      <w:r w:rsidRPr="00EF4D0D">
        <w:rPr>
          <w:noProof/>
        </w:rPr>
        <w:fldChar w:fldCharType="separate"/>
      </w:r>
      <w:r w:rsidR="006D7B72">
        <w:rPr>
          <w:noProof/>
        </w:rPr>
        <w:t>39</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3—Appointment and cancellation or suspension of appointment</w:t>
      </w:r>
      <w:r w:rsidRPr="00EF4D0D">
        <w:rPr>
          <w:b w:val="0"/>
          <w:noProof/>
          <w:sz w:val="18"/>
        </w:rPr>
        <w:tab/>
      </w:r>
      <w:r w:rsidRPr="00EF4D0D">
        <w:rPr>
          <w:b w:val="0"/>
          <w:noProof/>
          <w:sz w:val="18"/>
        </w:rPr>
        <w:fldChar w:fldCharType="begin"/>
      </w:r>
      <w:r w:rsidRPr="00EF4D0D">
        <w:rPr>
          <w:b w:val="0"/>
          <w:noProof/>
          <w:sz w:val="18"/>
        </w:rPr>
        <w:instrText xml:space="preserve"> PAGEREF _Toc424024449 \h </w:instrText>
      </w:r>
      <w:r w:rsidRPr="00EF4D0D">
        <w:rPr>
          <w:b w:val="0"/>
          <w:noProof/>
          <w:sz w:val="18"/>
        </w:rPr>
      </w:r>
      <w:r w:rsidRPr="00EF4D0D">
        <w:rPr>
          <w:b w:val="0"/>
          <w:noProof/>
          <w:sz w:val="18"/>
        </w:rPr>
        <w:fldChar w:fldCharType="separate"/>
      </w:r>
      <w:r w:rsidR="006D7B72">
        <w:rPr>
          <w:b w:val="0"/>
          <w:noProof/>
          <w:sz w:val="18"/>
        </w:rPr>
        <w:t>40</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50</w:t>
      </w:r>
      <w:r>
        <w:rPr>
          <w:noProof/>
        </w:rPr>
        <w:tab/>
        <w:t>Appointment of nominee</w:t>
      </w:r>
      <w:r w:rsidRPr="00EF4D0D">
        <w:rPr>
          <w:noProof/>
        </w:rPr>
        <w:tab/>
      </w:r>
      <w:r w:rsidRPr="00EF4D0D">
        <w:rPr>
          <w:noProof/>
        </w:rPr>
        <w:fldChar w:fldCharType="begin"/>
      </w:r>
      <w:r w:rsidRPr="00EF4D0D">
        <w:rPr>
          <w:noProof/>
        </w:rPr>
        <w:instrText xml:space="preserve"> PAGEREF _Toc424024450 \h </w:instrText>
      </w:r>
      <w:r w:rsidRPr="00EF4D0D">
        <w:rPr>
          <w:noProof/>
        </w:rPr>
      </w:r>
      <w:r w:rsidRPr="00EF4D0D">
        <w:rPr>
          <w:noProof/>
        </w:rPr>
        <w:fldChar w:fldCharType="separate"/>
      </w:r>
      <w:r w:rsidR="006D7B72">
        <w:rPr>
          <w:noProof/>
        </w:rPr>
        <w:t>40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51</w:t>
      </w:r>
      <w:r>
        <w:rPr>
          <w:noProof/>
        </w:rPr>
        <w:tab/>
        <w:t>Provisions relating to appointments</w:t>
      </w:r>
      <w:r w:rsidRPr="00EF4D0D">
        <w:rPr>
          <w:noProof/>
        </w:rPr>
        <w:tab/>
      </w:r>
      <w:r w:rsidRPr="00EF4D0D">
        <w:rPr>
          <w:noProof/>
        </w:rPr>
        <w:fldChar w:fldCharType="begin"/>
      </w:r>
      <w:r w:rsidRPr="00EF4D0D">
        <w:rPr>
          <w:noProof/>
        </w:rPr>
        <w:instrText xml:space="preserve"> PAGEREF _Toc424024451 \h </w:instrText>
      </w:r>
      <w:r w:rsidRPr="00EF4D0D">
        <w:rPr>
          <w:noProof/>
        </w:rPr>
      </w:r>
      <w:r w:rsidRPr="00EF4D0D">
        <w:rPr>
          <w:noProof/>
        </w:rPr>
        <w:fldChar w:fldCharType="separate"/>
      </w:r>
      <w:r w:rsidR="006D7B72">
        <w:rPr>
          <w:noProof/>
        </w:rPr>
        <w:t>40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lastRenderedPageBreak/>
        <w:t>52</w:t>
      </w:r>
      <w:r>
        <w:rPr>
          <w:noProof/>
        </w:rPr>
        <w:tab/>
        <w:t>Circumstances in which the Secretary must cancel appointment of nominees</w:t>
      </w:r>
      <w:r w:rsidRPr="00EF4D0D">
        <w:rPr>
          <w:noProof/>
        </w:rPr>
        <w:tab/>
      </w:r>
      <w:r w:rsidRPr="00EF4D0D">
        <w:rPr>
          <w:noProof/>
        </w:rPr>
        <w:fldChar w:fldCharType="begin"/>
      </w:r>
      <w:r w:rsidRPr="00EF4D0D">
        <w:rPr>
          <w:noProof/>
        </w:rPr>
        <w:instrText xml:space="preserve"> PAGEREF _Toc424024452 \h </w:instrText>
      </w:r>
      <w:r w:rsidRPr="00EF4D0D">
        <w:rPr>
          <w:noProof/>
        </w:rPr>
      </w:r>
      <w:r w:rsidRPr="00EF4D0D">
        <w:rPr>
          <w:noProof/>
        </w:rPr>
        <w:fldChar w:fldCharType="separate"/>
      </w:r>
      <w:r w:rsidR="006D7B72">
        <w:rPr>
          <w:noProof/>
        </w:rPr>
        <w:t>41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53</w:t>
      </w:r>
      <w:r>
        <w:rPr>
          <w:noProof/>
        </w:rPr>
        <w:tab/>
        <w:t>General circumstances in which Secretary may cancel or suspend appointment of nominees</w:t>
      </w:r>
      <w:r w:rsidRPr="00EF4D0D">
        <w:rPr>
          <w:noProof/>
        </w:rPr>
        <w:tab/>
      </w:r>
      <w:r w:rsidRPr="00EF4D0D">
        <w:rPr>
          <w:noProof/>
        </w:rPr>
        <w:fldChar w:fldCharType="begin"/>
      </w:r>
      <w:r w:rsidRPr="00EF4D0D">
        <w:rPr>
          <w:noProof/>
        </w:rPr>
        <w:instrText xml:space="preserve"> PAGEREF _Toc424024453 \h </w:instrText>
      </w:r>
      <w:r w:rsidRPr="00EF4D0D">
        <w:rPr>
          <w:noProof/>
        </w:rPr>
      </w:r>
      <w:r w:rsidRPr="00EF4D0D">
        <w:rPr>
          <w:noProof/>
        </w:rPr>
        <w:fldChar w:fldCharType="separate"/>
      </w:r>
      <w:r w:rsidR="006D7B72">
        <w:rPr>
          <w:noProof/>
        </w:rPr>
        <w:t>42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54</w:t>
      </w:r>
      <w:r>
        <w:rPr>
          <w:noProof/>
        </w:rPr>
        <w:tab/>
        <w:t>Suspension etc. of appointment of nominees in cases of physical, mental or financial harm</w:t>
      </w:r>
      <w:r w:rsidRPr="00EF4D0D">
        <w:rPr>
          <w:noProof/>
        </w:rPr>
        <w:tab/>
      </w:r>
      <w:r w:rsidRPr="00EF4D0D">
        <w:rPr>
          <w:noProof/>
        </w:rPr>
        <w:fldChar w:fldCharType="begin"/>
      </w:r>
      <w:r w:rsidRPr="00EF4D0D">
        <w:rPr>
          <w:noProof/>
        </w:rPr>
        <w:instrText xml:space="preserve"> PAGEREF _Toc424024454 \h </w:instrText>
      </w:r>
      <w:r w:rsidRPr="00EF4D0D">
        <w:rPr>
          <w:noProof/>
        </w:rPr>
      </w:r>
      <w:r w:rsidRPr="00EF4D0D">
        <w:rPr>
          <w:noProof/>
        </w:rPr>
        <w:fldChar w:fldCharType="separate"/>
      </w:r>
      <w:r w:rsidR="006D7B72">
        <w:rPr>
          <w:noProof/>
        </w:rPr>
        <w:t>43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55</w:t>
      </w:r>
      <w:r>
        <w:rPr>
          <w:noProof/>
        </w:rPr>
        <w:tab/>
        <w:t>Other matters relating to cancellation or suspension of appointment</w:t>
      </w:r>
      <w:r w:rsidRPr="00EF4D0D">
        <w:rPr>
          <w:noProof/>
        </w:rPr>
        <w:tab/>
      </w:r>
      <w:r w:rsidRPr="00EF4D0D">
        <w:rPr>
          <w:noProof/>
        </w:rPr>
        <w:fldChar w:fldCharType="begin"/>
      </w:r>
      <w:r w:rsidRPr="00EF4D0D">
        <w:rPr>
          <w:noProof/>
        </w:rPr>
        <w:instrText xml:space="preserve"> PAGEREF _Toc424024455 \h </w:instrText>
      </w:r>
      <w:r w:rsidRPr="00EF4D0D">
        <w:rPr>
          <w:noProof/>
        </w:rPr>
      </w:r>
      <w:r w:rsidRPr="00EF4D0D">
        <w:rPr>
          <w:noProof/>
        </w:rPr>
        <w:fldChar w:fldCharType="separate"/>
      </w:r>
      <w:r w:rsidR="006D7B72">
        <w:rPr>
          <w:noProof/>
        </w:rPr>
        <w:t>45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56</w:t>
      </w:r>
      <w:r>
        <w:rPr>
          <w:noProof/>
        </w:rPr>
        <w:tab/>
        <w:t>Rules may prescribe requirements etc.</w:t>
      </w:r>
      <w:r w:rsidRPr="00EF4D0D">
        <w:rPr>
          <w:noProof/>
        </w:rPr>
        <w:tab/>
      </w:r>
      <w:r w:rsidRPr="00EF4D0D">
        <w:rPr>
          <w:noProof/>
        </w:rPr>
        <w:fldChar w:fldCharType="begin"/>
      </w:r>
      <w:r w:rsidRPr="00EF4D0D">
        <w:rPr>
          <w:noProof/>
        </w:rPr>
        <w:instrText xml:space="preserve"> PAGEREF _Toc424024456 \h </w:instrText>
      </w:r>
      <w:r w:rsidRPr="00EF4D0D">
        <w:rPr>
          <w:noProof/>
        </w:rPr>
      </w:r>
      <w:r w:rsidRPr="00EF4D0D">
        <w:rPr>
          <w:noProof/>
        </w:rPr>
        <w:fldChar w:fldCharType="separate"/>
      </w:r>
      <w:r w:rsidR="006D7B72">
        <w:rPr>
          <w:noProof/>
        </w:rPr>
        <w:t>45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57</w:t>
      </w:r>
      <w:r>
        <w:rPr>
          <w:noProof/>
        </w:rPr>
        <w:tab/>
        <w:t>Secretary’s powers of revocation</w:t>
      </w:r>
      <w:r w:rsidRPr="00EF4D0D">
        <w:rPr>
          <w:noProof/>
        </w:rPr>
        <w:tab/>
      </w:r>
      <w:r w:rsidRPr="00EF4D0D">
        <w:rPr>
          <w:noProof/>
        </w:rPr>
        <w:fldChar w:fldCharType="begin"/>
      </w:r>
      <w:r w:rsidRPr="00EF4D0D">
        <w:rPr>
          <w:noProof/>
        </w:rPr>
        <w:instrText xml:space="preserve"> PAGEREF _Toc424024457 \h </w:instrText>
      </w:r>
      <w:r w:rsidRPr="00EF4D0D">
        <w:rPr>
          <w:noProof/>
        </w:rPr>
      </w:r>
      <w:r w:rsidRPr="00EF4D0D">
        <w:rPr>
          <w:noProof/>
        </w:rPr>
        <w:fldChar w:fldCharType="separate"/>
      </w:r>
      <w:r w:rsidR="006D7B72">
        <w:rPr>
          <w:noProof/>
        </w:rPr>
        <w:t>45</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4—Review of certain decisions about nominees</w:t>
      </w:r>
      <w:r w:rsidRPr="00EF4D0D">
        <w:rPr>
          <w:b w:val="0"/>
          <w:noProof/>
          <w:sz w:val="18"/>
        </w:rPr>
        <w:tab/>
      </w:r>
      <w:r w:rsidRPr="00EF4D0D">
        <w:rPr>
          <w:b w:val="0"/>
          <w:noProof/>
          <w:sz w:val="18"/>
        </w:rPr>
        <w:fldChar w:fldCharType="begin"/>
      </w:r>
      <w:r w:rsidRPr="00EF4D0D">
        <w:rPr>
          <w:b w:val="0"/>
          <w:noProof/>
          <w:sz w:val="18"/>
        </w:rPr>
        <w:instrText xml:space="preserve"> PAGEREF _Toc424024458 \h </w:instrText>
      </w:r>
      <w:r w:rsidRPr="00EF4D0D">
        <w:rPr>
          <w:b w:val="0"/>
          <w:noProof/>
          <w:sz w:val="18"/>
        </w:rPr>
      </w:r>
      <w:r w:rsidRPr="00EF4D0D">
        <w:rPr>
          <w:b w:val="0"/>
          <w:noProof/>
          <w:sz w:val="18"/>
        </w:rPr>
        <w:fldChar w:fldCharType="separate"/>
      </w:r>
      <w:r w:rsidR="006D7B72">
        <w:rPr>
          <w:b w:val="0"/>
          <w:noProof/>
          <w:sz w:val="18"/>
        </w:rPr>
        <w:t>46</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58</w:t>
      </w:r>
      <w:r>
        <w:rPr>
          <w:noProof/>
        </w:rPr>
        <w:tab/>
        <w:t>Review of certain decisions about nominees</w:t>
      </w:r>
      <w:r w:rsidRPr="00EF4D0D">
        <w:rPr>
          <w:noProof/>
        </w:rPr>
        <w:tab/>
      </w:r>
      <w:r w:rsidRPr="00EF4D0D">
        <w:rPr>
          <w:noProof/>
        </w:rPr>
        <w:fldChar w:fldCharType="begin"/>
      </w:r>
      <w:r w:rsidRPr="00EF4D0D">
        <w:rPr>
          <w:noProof/>
        </w:rPr>
        <w:instrText xml:space="preserve"> PAGEREF _Toc424024459 \h </w:instrText>
      </w:r>
      <w:r w:rsidRPr="00EF4D0D">
        <w:rPr>
          <w:noProof/>
        </w:rPr>
      </w:r>
      <w:r w:rsidRPr="00EF4D0D">
        <w:rPr>
          <w:noProof/>
        </w:rPr>
        <w:fldChar w:fldCharType="separate"/>
      </w:r>
      <w:r w:rsidR="006D7B72">
        <w:rPr>
          <w:noProof/>
        </w:rPr>
        <w:t>46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59</w:t>
      </w:r>
      <w:r>
        <w:rPr>
          <w:noProof/>
        </w:rPr>
        <w:tab/>
        <w:t>Application for review</w:t>
      </w:r>
      <w:r w:rsidRPr="00EF4D0D">
        <w:rPr>
          <w:noProof/>
        </w:rPr>
        <w:tab/>
      </w:r>
      <w:r w:rsidRPr="00EF4D0D">
        <w:rPr>
          <w:noProof/>
        </w:rPr>
        <w:fldChar w:fldCharType="begin"/>
      </w:r>
      <w:r w:rsidRPr="00EF4D0D">
        <w:rPr>
          <w:noProof/>
        </w:rPr>
        <w:instrText xml:space="preserve"> PAGEREF _Toc424024460 \h </w:instrText>
      </w:r>
      <w:r w:rsidRPr="00EF4D0D">
        <w:rPr>
          <w:noProof/>
        </w:rPr>
      </w:r>
      <w:r w:rsidRPr="00EF4D0D">
        <w:rPr>
          <w:noProof/>
        </w:rPr>
        <w:fldChar w:fldCharType="separate"/>
      </w:r>
      <w:r w:rsidR="006D7B72">
        <w:rPr>
          <w:noProof/>
        </w:rPr>
        <w:t>46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60</w:t>
      </w:r>
      <w:r>
        <w:rPr>
          <w:noProof/>
        </w:rPr>
        <w:tab/>
        <w:t>Withdrawal of application</w:t>
      </w:r>
      <w:r w:rsidRPr="00EF4D0D">
        <w:rPr>
          <w:noProof/>
        </w:rPr>
        <w:tab/>
      </w:r>
      <w:r w:rsidRPr="00EF4D0D">
        <w:rPr>
          <w:noProof/>
        </w:rPr>
        <w:fldChar w:fldCharType="begin"/>
      </w:r>
      <w:r w:rsidRPr="00EF4D0D">
        <w:rPr>
          <w:noProof/>
        </w:rPr>
        <w:instrText xml:space="preserve"> PAGEREF _Toc424024461 \h </w:instrText>
      </w:r>
      <w:r w:rsidRPr="00EF4D0D">
        <w:rPr>
          <w:noProof/>
        </w:rPr>
      </w:r>
      <w:r w:rsidRPr="00EF4D0D">
        <w:rPr>
          <w:noProof/>
        </w:rPr>
        <w:fldChar w:fldCharType="separate"/>
      </w:r>
      <w:r w:rsidR="006D7B72">
        <w:rPr>
          <w:noProof/>
        </w:rPr>
        <w:t>47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61</w:t>
      </w:r>
      <w:r>
        <w:rPr>
          <w:noProof/>
        </w:rPr>
        <w:tab/>
        <w:t>Review of decisions following application under section 59</w:t>
      </w:r>
      <w:r w:rsidRPr="00EF4D0D">
        <w:rPr>
          <w:noProof/>
        </w:rPr>
        <w:tab/>
      </w:r>
      <w:r w:rsidRPr="00EF4D0D">
        <w:rPr>
          <w:noProof/>
        </w:rPr>
        <w:fldChar w:fldCharType="begin"/>
      </w:r>
      <w:r w:rsidRPr="00EF4D0D">
        <w:rPr>
          <w:noProof/>
        </w:rPr>
        <w:instrText xml:space="preserve"> PAGEREF _Toc424024462 \h </w:instrText>
      </w:r>
      <w:r w:rsidRPr="00EF4D0D">
        <w:rPr>
          <w:noProof/>
        </w:rPr>
      </w:r>
      <w:r w:rsidRPr="00EF4D0D">
        <w:rPr>
          <w:noProof/>
        </w:rPr>
        <w:fldChar w:fldCharType="separate"/>
      </w:r>
      <w:r w:rsidR="006D7B72">
        <w:rPr>
          <w:noProof/>
        </w:rPr>
        <w:t>47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62</w:t>
      </w:r>
      <w:r>
        <w:rPr>
          <w:noProof/>
        </w:rPr>
        <w:tab/>
        <w:t>Notice and date of effect</w:t>
      </w:r>
      <w:r w:rsidRPr="00EF4D0D">
        <w:rPr>
          <w:noProof/>
        </w:rPr>
        <w:tab/>
      </w:r>
      <w:r w:rsidRPr="00EF4D0D">
        <w:rPr>
          <w:noProof/>
        </w:rPr>
        <w:fldChar w:fldCharType="begin"/>
      </w:r>
      <w:r w:rsidRPr="00EF4D0D">
        <w:rPr>
          <w:noProof/>
        </w:rPr>
        <w:instrText xml:space="preserve"> PAGEREF _Toc424024463 \h </w:instrText>
      </w:r>
      <w:r w:rsidRPr="00EF4D0D">
        <w:rPr>
          <w:noProof/>
        </w:rPr>
      </w:r>
      <w:r w:rsidRPr="00EF4D0D">
        <w:rPr>
          <w:noProof/>
        </w:rPr>
        <w:fldChar w:fldCharType="separate"/>
      </w:r>
      <w:r w:rsidR="006D7B72">
        <w:rPr>
          <w:noProof/>
        </w:rPr>
        <w:t>47</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5—Other matters relating to nominees</w:t>
      </w:r>
      <w:r w:rsidRPr="00EF4D0D">
        <w:rPr>
          <w:b w:val="0"/>
          <w:noProof/>
          <w:sz w:val="18"/>
        </w:rPr>
        <w:tab/>
      </w:r>
      <w:r w:rsidRPr="00EF4D0D">
        <w:rPr>
          <w:b w:val="0"/>
          <w:noProof/>
          <w:sz w:val="18"/>
        </w:rPr>
        <w:fldChar w:fldCharType="begin"/>
      </w:r>
      <w:r w:rsidRPr="00EF4D0D">
        <w:rPr>
          <w:b w:val="0"/>
          <w:noProof/>
          <w:sz w:val="18"/>
        </w:rPr>
        <w:instrText xml:space="preserve"> PAGEREF _Toc424024464 \h </w:instrText>
      </w:r>
      <w:r w:rsidRPr="00EF4D0D">
        <w:rPr>
          <w:b w:val="0"/>
          <w:noProof/>
          <w:sz w:val="18"/>
        </w:rPr>
      </w:r>
      <w:r w:rsidRPr="00EF4D0D">
        <w:rPr>
          <w:b w:val="0"/>
          <w:noProof/>
          <w:sz w:val="18"/>
        </w:rPr>
        <w:fldChar w:fldCharType="separate"/>
      </w:r>
      <w:r w:rsidR="006D7B72">
        <w:rPr>
          <w:b w:val="0"/>
          <w:noProof/>
          <w:sz w:val="18"/>
        </w:rPr>
        <w:t>49</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63</w:t>
      </w:r>
      <w:r>
        <w:rPr>
          <w:noProof/>
        </w:rPr>
        <w:tab/>
        <w:t>Secretary’s powers to give notices to participant</w:t>
      </w:r>
      <w:r w:rsidRPr="00EF4D0D">
        <w:rPr>
          <w:noProof/>
        </w:rPr>
        <w:tab/>
      </w:r>
      <w:r w:rsidRPr="00EF4D0D">
        <w:rPr>
          <w:noProof/>
        </w:rPr>
        <w:fldChar w:fldCharType="begin"/>
      </w:r>
      <w:r w:rsidRPr="00EF4D0D">
        <w:rPr>
          <w:noProof/>
        </w:rPr>
        <w:instrText xml:space="preserve"> PAGEREF _Toc424024465 \h </w:instrText>
      </w:r>
      <w:r w:rsidRPr="00EF4D0D">
        <w:rPr>
          <w:noProof/>
        </w:rPr>
      </w:r>
      <w:r w:rsidRPr="00EF4D0D">
        <w:rPr>
          <w:noProof/>
        </w:rPr>
        <w:fldChar w:fldCharType="separate"/>
      </w:r>
      <w:r w:rsidR="006D7B72">
        <w:rPr>
          <w:noProof/>
        </w:rPr>
        <w:t>49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64</w:t>
      </w:r>
      <w:r>
        <w:rPr>
          <w:noProof/>
        </w:rPr>
        <w:tab/>
        <w:t>Notification of nominee where notice is given to participant</w:t>
      </w:r>
      <w:r w:rsidRPr="00EF4D0D">
        <w:rPr>
          <w:noProof/>
        </w:rPr>
        <w:tab/>
      </w:r>
      <w:r w:rsidRPr="00EF4D0D">
        <w:rPr>
          <w:noProof/>
        </w:rPr>
        <w:fldChar w:fldCharType="begin"/>
      </w:r>
      <w:r w:rsidRPr="00EF4D0D">
        <w:rPr>
          <w:noProof/>
        </w:rPr>
        <w:instrText xml:space="preserve"> PAGEREF _Toc424024466 \h </w:instrText>
      </w:r>
      <w:r w:rsidRPr="00EF4D0D">
        <w:rPr>
          <w:noProof/>
        </w:rPr>
      </w:r>
      <w:r w:rsidRPr="00EF4D0D">
        <w:rPr>
          <w:noProof/>
        </w:rPr>
        <w:fldChar w:fldCharType="separate"/>
      </w:r>
      <w:r w:rsidR="006D7B72">
        <w:rPr>
          <w:noProof/>
        </w:rPr>
        <w:t>49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65</w:t>
      </w:r>
      <w:r>
        <w:rPr>
          <w:noProof/>
        </w:rPr>
        <w:tab/>
        <w:t>Protection of participant against liability for actions of nominee</w:t>
      </w:r>
      <w:r w:rsidRPr="00EF4D0D">
        <w:rPr>
          <w:noProof/>
        </w:rPr>
        <w:tab/>
      </w:r>
      <w:r w:rsidRPr="00EF4D0D">
        <w:rPr>
          <w:noProof/>
        </w:rPr>
        <w:fldChar w:fldCharType="begin"/>
      </w:r>
      <w:r w:rsidRPr="00EF4D0D">
        <w:rPr>
          <w:noProof/>
        </w:rPr>
        <w:instrText xml:space="preserve"> PAGEREF _Toc424024467 \h </w:instrText>
      </w:r>
      <w:r w:rsidRPr="00EF4D0D">
        <w:rPr>
          <w:noProof/>
        </w:rPr>
      </w:r>
      <w:r w:rsidRPr="00EF4D0D">
        <w:rPr>
          <w:noProof/>
        </w:rPr>
        <w:fldChar w:fldCharType="separate"/>
      </w:r>
      <w:r w:rsidR="006D7B72">
        <w:rPr>
          <w:noProof/>
        </w:rPr>
        <w:t>49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66</w:t>
      </w:r>
      <w:r>
        <w:rPr>
          <w:noProof/>
        </w:rPr>
        <w:tab/>
        <w:t>Protection of nominee against criminal liability</w:t>
      </w:r>
      <w:r w:rsidRPr="00EF4D0D">
        <w:rPr>
          <w:noProof/>
        </w:rPr>
        <w:tab/>
      </w:r>
      <w:r w:rsidRPr="00EF4D0D">
        <w:rPr>
          <w:noProof/>
        </w:rPr>
        <w:fldChar w:fldCharType="begin"/>
      </w:r>
      <w:r w:rsidRPr="00EF4D0D">
        <w:rPr>
          <w:noProof/>
        </w:rPr>
        <w:instrText xml:space="preserve"> PAGEREF _Toc424024468 \h </w:instrText>
      </w:r>
      <w:r w:rsidRPr="00EF4D0D">
        <w:rPr>
          <w:noProof/>
        </w:rPr>
      </w:r>
      <w:r w:rsidRPr="00EF4D0D">
        <w:rPr>
          <w:noProof/>
        </w:rPr>
        <w:fldChar w:fldCharType="separate"/>
      </w:r>
      <w:r w:rsidR="006D7B72">
        <w:rPr>
          <w:noProof/>
        </w:rPr>
        <w:t>49</w:t>
      </w:r>
      <w:r w:rsidRPr="00EF4D0D">
        <w:rPr>
          <w:noProof/>
        </w:rPr>
        <w:fldChar w:fldCharType="end"/>
      </w:r>
    </w:p>
    <w:p w:rsidR="00EF4D0D" w:rsidRDefault="00EF4D0D">
      <w:pPr>
        <w:pStyle w:val="TOC2"/>
        <w:rPr>
          <w:rFonts w:asciiTheme="minorHAnsi" w:eastAsiaTheme="minorEastAsia" w:hAnsiTheme="minorHAnsi" w:cstheme="minorBidi"/>
          <w:b w:val="0"/>
          <w:noProof/>
          <w:kern w:val="0"/>
          <w:sz w:val="22"/>
          <w:szCs w:val="22"/>
        </w:rPr>
      </w:pPr>
      <w:r>
        <w:rPr>
          <w:noProof/>
        </w:rPr>
        <w:t>Part 5—Administration</w:t>
      </w:r>
      <w:r w:rsidRPr="00EF4D0D">
        <w:rPr>
          <w:b w:val="0"/>
          <w:noProof/>
          <w:sz w:val="18"/>
        </w:rPr>
        <w:tab/>
      </w:r>
      <w:r w:rsidRPr="00EF4D0D">
        <w:rPr>
          <w:b w:val="0"/>
          <w:noProof/>
          <w:sz w:val="18"/>
        </w:rPr>
        <w:fldChar w:fldCharType="begin"/>
      </w:r>
      <w:r w:rsidRPr="00EF4D0D">
        <w:rPr>
          <w:b w:val="0"/>
          <w:noProof/>
          <w:sz w:val="18"/>
        </w:rPr>
        <w:instrText xml:space="preserve"> PAGEREF _Toc424024469 \h </w:instrText>
      </w:r>
      <w:r w:rsidRPr="00EF4D0D">
        <w:rPr>
          <w:b w:val="0"/>
          <w:noProof/>
          <w:sz w:val="18"/>
        </w:rPr>
      </w:r>
      <w:r w:rsidRPr="00EF4D0D">
        <w:rPr>
          <w:b w:val="0"/>
          <w:noProof/>
          <w:sz w:val="18"/>
        </w:rPr>
        <w:fldChar w:fldCharType="separate"/>
      </w:r>
      <w:r w:rsidR="006D7B72">
        <w:rPr>
          <w:b w:val="0"/>
          <w:noProof/>
          <w:sz w:val="18"/>
        </w:rPr>
        <w:t>50</w:t>
      </w:r>
      <w:r w:rsidRPr="00EF4D0D">
        <w:rPr>
          <w:b w:val="0"/>
          <w:noProof/>
          <w:sz w:val="18"/>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1—Introduction</w:t>
      </w:r>
      <w:r w:rsidRPr="00EF4D0D">
        <w:rPr>
          <w:b w:val="0"/>
          <w:noProof/>
          <w:sz w:val="18"/>
        </w:rPr>
        <w:tab/>
      </w:r>
      <w:r w:rsidRPr="00EF4D0D">
        <w:rPr>
          <w:b w:val="0"/>
          <w:noProof/>
          <w:sz w:val="18"/>
        </w:rPr>
        <w:fldChar w:fldCharType="begin"/>
      </w:r>
      <w:r w:rsidRPr="00EF4D0D">
        <w:rPr>
          <w:b w:val="0"/>
          <w:noProof/>
          <w:sz w:val="18"/>
        </w:rPr>
        <w:instrText xml:space="preserve"> PAGEREF _Toc424024470 \h </w:instrText>
      </w:r>
      <w:r w:rsidRPr="00EF4D0D">
        <w:rPr>
          <w:b w:val="0"/>
          <w:noProof/>
          <w:sz w:val="18"/>
        </w:rPr>
      </w:r>
      <w:r w:rsidRPr="00EF4D0D">
        <w:rPr>
          <w:b w:val="0"/>
          <w:noProof/>
          <w:sz w:val="18"/>
        </w:rPr>
        <w:fldChar w:fldCharType="separate"/>
      </w:r>
      <w:r w:rsidR="006D7B72">
        <w:rPr>
          <w:b w:val="0"/>
          <w:noProof/>
          <w:sz w:val="18"/>
        </w:rPr>
        <w:t>50</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67</w:t>
      </w:r>
      <w:r>
        <w:rPr>
          <w:noProof/>
        </w:rPr>
        <w:tab/>
        <w:t>Simplified outline of this Part</w:t>
      </w:r>
      <w:r w:rsidRPr="00EF4D0D">
        <w:rPr>
          <w:noProof/>
        </w:rPr>
        <w:tab/>
      </w:r>
      <w:r w:rsidRPr="00EF4D0D">
        <w:rPr>
          <w:noProof/>
        </w:rPr>
        <w:fldChar w:fldCharType="begin"/>
      </w:r>
      <w:r w:rsidRPr="00EF4D0D">
        <w:rPr>
          <w:noProof/>
        </w:rPr>
        <w:instrText xml:space="preserve"> PAGEREF _Toc424024471 \h </w:instrText>
      </w:r>
      <w:r w:rsidRPr="00EF4D0D">
        <w:rPr>
          <w:noProof/>
        </w:rPr>
      </w:r>
      <w:r w:rsidRPr="00EF4D0D">
        <w:rPr>
          <w:noProof/>
        </w:rPr>
        <w:fldChar w:fldCharType="separate"/>
      </w:r>
      <w:r w:rsidR="006D7B72">
        <w:rPr>
          <w:noProof/>
        </w:rPr>
        <w:t>50</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2—Information gathering</w:t>
      </w:r>
      <w:r w:rsidRPr="00EF4D0D">
        <w:rPr>
          <w:b w:val="0"/>
          <w:noProof/>
          <w:sz w:val="18"/>
        </w:rPr>
        <w:tab/>
      </w:r>
      <w:r w:rsidRPr="00EF4D0D">
        <w:rPr>
          <w:b w:val="0"/>
          <w:noProof/>
          <w:sz w:val="18"/>
        </w:rPr>
        <w:fldChar w:fldCharType="begin"/>
      </w:r>
      <w:r w:rsidRPr="00EF4D0D">
        <w:rPr>
          <w:b w:val="0"/>
          <w:noProof/>
          <w:sz w:val="18"/>
        </w:rPr>
        <w:instrText xml:space="preserve"> PAGEREF _Toc424024472 \h </w:instrText>
      </w:r>
      <w:r w:rsidRPr="00EF4D0D">
        <w:rPr>
          <w:b w:val="0"/>
          <w:noProof/>
          <w:sz w:val="18"/>
        </w:rPr>
      </w:r>
      <w:r w:rsidRPr="00EF4D0D">
        <w:rPr>
          <w:b w:val="0"/>
          <w:noProof/>
          <w:sz w:val="18"/>
        </w:rPr>
        <w:fldChar w:fldCharType="separate"/>
      </w:r>
      <w:r w:rsidR="006D7B72">
        <w:rPr>
          <w:b w:val="0"/>
          <w:noProof/>
          <w:sz w:val="18"/>
        </w:rPr>
        <w:t>51</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68</w:t>
      </w:r>
      <w:r>
        <w:rPr>
          <w:noProof/>
        </w:rPr>
        <w:tab/>
        <w:t>Further information from applicant</w:t>
      </w:r>
      <w:r w:rsidRPr="00EF4D0D">
        <w:rPr>
          <w:noProof/>
        </w:rPr>
        <w:tab/>
      </w:r>
      <w:r w:rsidRPr="00EF4D0D">
        <w:rPr>
          <w:noProof/>
        </w:rPr>
        <w:fldChar w:fldCharType="begin"/>
      </w:r>
      <w:r w:rsidRPr="00EF4D0D">
        <w:rPr>
          <w:noProof/>
        </w:rPr>
        <w:instrText xml:space="preserve"> PAGEREF _Toc424024473 \h </w:instrText>
      </w:r>
      <w:r w:rsidRPr="00EF4D0D">
        <w:rPr>
          <w:noProof/>
        </w:rPr>
      </w:r>
      <w:r w:rsidRPr="00EF4D0D">
        <w:rPr>
          <w:noProof/>
        </w:rPr>
        <w:fldChar w:fldCharType="separate"/>
      </w:r>
      <w:r w:rsidR="006D7B72">
        <w:rPr>
          <w:noProof/>
        </w:rPr>
        <w:t>51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69</w:t>
      </w:r>
      <w:r>
        <w:rPr>
          <w:noProof/>
        </w:rPr>
        <w:tab/>
        <w:t>General power to obtain information</w:t>
      </w:r>
      <w:r w:rsidRPr="00EF4D0D">
        <w:rPr>
          <w:noProof/>
        </w:rPr>
        <w:tab/>
      </w:r>
      <w:r w:rsidRPr="00EF4D0D">
        <w:rPr>
          <w:noProof/>
        </w:rPr>
        <w:fldChar w:fldCharType="begin"/>
      </w:r>
      <w:r w:rsidRPr="00EF4D0D">
        <w:rPr>
          <w:noProof/>
        </w:rPr>
        <w:instrText xml:space="preserve"> PAGEREF _Toc424024474 \h </w:instrText>
      </w:r>
      <w:r w:rsidRPr="00EF4D0D">
        <w:rPr>
          <w:noProof/>
        </w:rPr>
      </w:r>
      <w:r w:rsidRPr="00EF4D0D">
        <w:rPr>
          <w:noProof/>
        </w:rPr>
        <w:fldChar w:fldCharType="separate"/>
      </w:r>
      <w:r w:rsidR="006D7B72">
        <w:rPr>
          <w:noProof/>
        </w:rPr>
        <w:t>51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70</w:t>
      </w:r>
      <w:r>
        <w:rPr>
          <w:noProof/>
        </w:rPr>
        <w:tab/>
        <w:t>Power to obtain information from a person who owes a debt to the Commonwealth</w:t>
      </w:r>
      <w:r w:rsidRPr="00EF4D0D">
        <w:rPr>
          <w:noProof/>
        </w:rPr>
        <w:tab/>
      </w:r>
      <w:r w:rsidRPr="00EF4D0D">
        <w:rPr>
          <w:noProof/>
        </w:rPr>
        <w:fldChar w:fldCharType="begin"/>
      </w:r>
      <w:r w:rsidRPr="00EF4D0D">
        <w:rPr>
          <w:noProof/>
        </w:rPr>
        <w:instrText xml:space="preserve"> PAGEREF _Toc424024475 \h </w:instrText>
      </w:r>
      <w:r w:rsidRPr="00EF4D0D">
        <w:rPr>
          <w:noProof/>
        </w:rPr>
      </w:r>
      <w:r w:rsidRPr="00EF4D0D">
        <w:rPr>
          <w:noProof/>
        </w:rPr>
        <w:fldChar w:fldCharType="separate"/>
      </w:r>
      <w:r w:rsidR="006D7B72">
        <w:rPr>
          <w:noProof/>
        </w:rPr>
        <w:t>52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71</w:t>
      </w:r>
      <w:r>
        <w:rPr>
          <w:noProof/>
        </w:rPr>
        <w:tab/>
        <w:t>Obtaining information about a person who owes a debt to the Commonwealth</w:t>
      </w:r>
      <w:r w:rsidRPr="00EF4D0D">
        <w:rPr>
          <w:noProof/>
        </w:rPr>
        <w:tab/>
      </w:r>
      <w:r w:rsidRPr="00EF4D0D">
        <w:rPr>
          <w:noProof/>
        </w:rPr>
        <w:fldChar w:fldCharType="begin"/>
      </w:r>
      <w:r w:rsidRPr="00EF4D0D">
        <w:rPr>
          <w:noProof/>
        </w:rPr>
        <w:instrText xml:space="preserve"> PAGEREF _Toc424024476 \h </w:instrText>
      </w:r>
      <w:r w:rsidRPr="00EF4D0D">
        <w:rPr>
          <w:noProof/>
        </w:rPr>
      </w:r>
      <w:r w:rsidRPr="00EF4D0D">
        <w:rPr>
          <w:noProof/>
        </w:rPr>
        <w:fldChar w:fldCharType="separate"/>
      </w:r>
      <w:r w:rsidR="006D7B72">
        <w:rPr>
          <w:noProof/>
        </w:rPr>
        <w:t>52</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72</w:t>
      </w:r>
      <w:r>
        <w:rPr>
          <w:noProof/>
        </w:rPr>
        <w:tab/>
        <w:t>Written notice</w:t>
      </w:r>
      <w:r w:rsidRPr="00EF4D0D">
        <w:rPr>
          <w:noProof/>
        </w:rPr>
        <w:tab/>
      </w:r>
      <w:r w:rsidRPr="00EF4D0D">
        <w:rPr>
          <w:noProof/>
        </w:rPr>
        <w:fldChar w:fldCharType="begin"/>
      </w:r>
      <w:r w:rsidRPr="00EF4D0D">
        <w:rPr>
          <w:noProof/>
        </w:rPr>
        <w:instrText xml:space="preserve"> PAGEREF _Toc424024477 \h </w:instrText>
      </w:r>
      <w:r w:rsidRPr="00EF4D0D">
        <w:rPr>
          <w:noProof/>
        </w:rPr>
      </w:r>
      <w:r w:rsidRPr="00EF4D0D">
        <w:rPr>
          <w:noProof/>
        </w:rPr>
        <w:fldChar w:fldCharType="separate"/>
      </w:r>
      <w:r w:rsidR="006D7B72">
        <w:rPr>
          <w:noProof/>
        </w:rPr>
        <w:t>53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73</w:t>
      </w:r>
      <w:r>
        <w:rPr>
          <w:noProof/>
        </w:rPr>
        <w:tab/>
        <w:t>Offence</w:t>
      </w:r>
      <w:r w:rsidRPr="00EF4D0D">
        <w:rPr>
          <w:noProof/>
        </w:rPr>
        <w:tab/>
      </w:r>
      <w:r w:rsidRPr="00EF4D0D">
        <w:rPr>
          <w:noProof/>
        </w:rPr>
        <w:fldChar w:fldCharType="begin"/>
      </w:r>
      <w:r w:rsidRPr="00EF4D0D">
        <w:rPr>
          <w:noProof/>
        </w:rPr>
        <w:instrText xml:space="preserve"> PAGEREF _Toc424024478 \h </w:instrText>
      </w:r>
      <w:r w:rsidRPr="00EF4D0D">
        <w:rPr>
          <w:noProof/>
        </w:rPr>
      </w:r>
      <w:r w:rsidRPr="00EF4D0D">
        <w:rPr>
          <w:noProof/>
        </w:rPr>
        <w:fldChar w:fldCharType="separate"/>
      </w:r>
      <w:r w:rsidR="006D7B72">
        <w:rPr>
          <w:noProof/>
        </w:rPr>
        <w:t>53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74</w:t>
      </w:r>
      <w:r>
        <w:rPr>
          <w:noProof/>
        </w:rPr>
        <w:tab/>
        <w:t>Obligations not affected by State or Territory laws</w:t>
      </w:r>
      <w:r w:rsidRPr="00EF4D0D">
        <w:rPr>
          <w:noProof/>
        </w:rPr>
        <w:tab/>
      </w:r>
      <w:r w:rsidRPr="00EF4D0D">
        <w:rPr>
          <w:noProof/>
        </w:rPr>
        <w:fldChar w:fldCharType="begin"/>
      </w:r>
      <w:r w:rsidRPr="00EF4D0D">
        <w:rPr>
          <w:noProof/>
        </w:rPr>
        <w:instrText xml:space="preserve"> PAGEREF _Toc424024479 \h </w:instrText>
      </w:r>
      <w:r w:rsidRPr="00EF4D0D">
        <w:rPr>
          <w:noProof/>
        </w:rPr>
      </w:r>
      <w:r w:rsidRPr="00EF4D0D">
        <w:rPr>
          <w:noProof/>
        </w:rPr>
        <w:fldChar w:fldCharType="separate"/>
      </w:r>
      <w:r w:rsidR="006D7B72">
        <w:rPr>
          <w:noProof/>
        </w:rPr>
        <w:t>54</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3—Privacy</w:t>
      </w:r>
      <w:r w:rsidRPr="00EF4D0D">
        <w:rPr>
          <w:b w:val="0"/>
          <w:noProof/>
          <w:sz w:val="18"/>
        </w:rPr>
        <w:tab/>
      </w:r>
      <w:r w:rsidRPr="00EF4D0D">
        <w:rPr>
          <w:b w:val="0"/>
          <w:noProof/>
          <w:sz w:val="18"/>
        </w:rPr>
        <w:fldChar w:fldCharType="begin"/>
      </w:r>
      <w:r w:rsidRPr="00EF4D0D">
        <w:rPr>
          <w:b w:val="0"/>
          <w:noProof/>
          <w:sz w:val="18"/>
        </w:rPr>
        <w:instrText xml:space="preserve"> PAGEREF _Toc424024480 \h </w:instrText>
      </w:r>
      <w:r w:rsidRPr="00EF4D0D">
        <w:rPr>
          <w:b w:val="0"/>
          <w:noProof/>
          <w:sz w:val="18"/>
        </w:rPr>
      </w:r>
      <w:r w:rsidRPr="00EF4D0D">
        <w:rPr>
          <w:b w:val="0"/>
          <w:noProof/>
          <w:sz w:val="18"/>
        </w:rPr>
        <w:fldChar w:fldCharType="separate"/>
      </w:r>
      <w:r w:rsidR="006D7B72">
        <w:rPr>
          <w:b w:val="0"/>
          <w:noProof/>
          <w:sz w:val="18"/>
        </w:rPr>
        <w:t>55</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75</w:t>
      </w:r>
      <w:r>
        <w:rPr>
          <w:noProof/>
        </w:rPr>
        <w:tab/>
        <w:t>Protection of information</w:t>
      </w:r>
      <w:r w:rsidRPr="00EF4D0D">
        <w:rPr>
          <w:noProof/>
        </w:rPr>
        <w:tab/>
      </w:r>
      <w:r w:rsidRPr="00EF4D0D">
        <w:rPr>
          <w:noProof/>
        </w:rPr>
        <w:fldChar w:fldCharType="begin"/>
      </w:r>
      <w:r w:rsidRPr="00EF4D0D">
        <w:rPr>
          <w:noProof/>
        </w:rPr>
        <w:instrText xml:space="preserve"> PAGEREF _Toc424024481 \h </w:instrText>
      </w:r>
      <w:r w:rsidRPr="00EF4D0D">
        <w:rPr>
          <w:noProof/>
        </w:rPr>
      </w:r>
      <w:r w:rsidRPr="00EF4D0D">
        <w:rPr>
          <w:noProof/>
        </w:rPr>
        <w:fldChar w:fldCharType="separate"/>
      </w:r>
      <w:r w:rsidR="006D7B72">
        <w:rPr>
          <w:noProof/>
        </w:rPr>
        <w:t>55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76</w:t>
      </w:r>
      <w:r>
        <w:rPr>
          <w:noProof/>
        </w:rPr>
        <w:tab/>
        <w:t>Offence—unauthorised access to protected information</w:t>
      </w:r>
      <w:r w:rsidRPr="00EF4D0D">
        <w:rPr>
          <w:noProof/>
        </w:rPr>
        <w:tab/>
      </w:r>
      <w:r w:rsidRPr="00EF4D0D">
        <w:rPr>
          <w:noProof/>
        </w:rPr>
        <w:fldChar w:fldCharType="begin"/>
      </w:r>
      <w:r w:rsidRPr="00EF4D0D">
        <w:rPr>
          <w:noProof/>
        </w:rPr>
        <w:instrText xml:space="preserve"> PAGEREF _Toc424024482 \h </w:instrText>
      </w:r>
      <w:r w:rsidRPr="00EF4D0D">
        <w:rPr>
          <w:noProof/>
        </w:rPr>
      </w:r>
      <w:r w:rsidRPr="00EF4D0D">
        <w:rPr>
          <w:noProof/>
        </w:rPr>
        <w:fldChar w:fldCharType="separate"/>
      </w:r>
      <w:r w:rsidR="006D7B72">
        <w:rPr>
          <w:noProof/>
        </w:rPr>
        <w:t>55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77</w:t>
      </w:r>
      <w:r>
        <w:rPr>
          <w:noProof/>
        </w:rPr>
        <w:tab/>
        <w:t>Offence—unauthorised use or disclosure of protected information</w:t>
      </w:r>
      <w:r w:rsidRPr="00EF4D0D">
        <w:rPr>
          <w:noProof/>
        </w:rPr>
        <w:tab/>
      </w:r>
      <w:r w:rsidRPr="00EF4D0D">
        <w:rPr>
          <w:noProof/>
        </w:rPr>
        <w:fldChar w:fldCharType="begin"/>
      </w:r>
      <w:r w:rsidRPr="00EF4D0D">
        <w:rPr>
          <w:noProof/>
        </w:rPr>
        <w:instrText xml:space="preserve"> PAGEREF _Toc424024483 \h </w:instrText>
      </w:r>
      <w:r w:rsidRPr="00EF4D0D">
        <w:rPr>
          <w:noProof/>
        </w:rPr>
      </w:r>
      <w:r w:rsidRPr="00EF4D0D">
        <w:rPr>
          <w:noProof/>
        </w:rPr>
        <w:fldChar w:fldCharType="separate"/>
      </w:r>
      <w:r w:rsidR="006D7B72">
        <w:rPr>
          <w:noProof/>
        </w:rPr>
        <w:t>55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lastRenderedPageBreak/>
        <w:t>78</w:t>
      </w:r>
      <w:r>
        <w:rPr>
          <w:noProof/>
        </w:rPr>
        <w:tab/>
        <w:t>Offence—soliciting disclosure of protected information</w:t>
      </w:r>
      <w:r w:rsidRPr="00EF4D0D">
        <w:rPr>
          <w:noProof/>
        </w:rPr>
        <w:tab/>
      </w:r>
      <w:r w:rsidRPr="00EF4D0D">
        <w:rPr>
          <w:noProof/>
        </w:rPr>
        <w:fldChar w:fldCharType="begin"/>
      </w:r>
      <w:r w:rsidRPr="00EF4D0D">
        <w:rPr>
          <w:noProof/>
        </w:rPr>
        <w:instrText xml:space="preserve"> PAGEREF _Toc424024484 \h </w:instrText>
      </w:r>
      <w:r w:rsidRPr="00EF4D0D">
        <w:rPr>
          <w:noProof/>
        </w:rPr>
      </w:r>
      <w:r w:rsidRPr="00EF4D0D">
        <w:rPr>
          <w:noProof/>
        </w:rPr>
        <w:fldChar w:fldCharType="separate"/>
      </w:r>
      <w:r w:rsidR="006D7B72">
        <w:rPr>
          <w:noProof/>
        </w:rPr>
        <w:t>56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79</w:t>
      </w:r>
      <w:r>
        <w:rPr>
          <w:noProof/>
        </w:rPr>
        <w:tab/>
        <w:t>Offence—offering to supply protected information</w:t>
      </w:r>
      <w:r w:rsidRPr="00EF4D0D">
        <w:rPr>
          <w:noProof/>
        </w:rPr>
        <w:tab/>
      </w:r>
      <w:r w:rsidRPr="00EF4D0D">
        <w:rPr>
          <w:noProof/>
        </w:rPr>
        <w:fldChar w:fldCharType="begin"/>
      </w:r>
      <w:r w:rsidRPr="00EF4D0D">
        <w:rPr>
          <w:noProof/>
        </w:rPr>
        <w:instrText xml:space="preserve"> PAGEREF _Toc424024485 \h </w:instrText>
      </w:r>
      <w:r w:rsidRPr="00EF4D0D">
        <w:rPr>
          <w:noProof/>
        </w:rPr>
      </w:r>
      <w:r w:rsidRPr="00EF4D0D">
        <w:rPr>
          <w:noProof/>
        </w:rPr>
        <w:fldChar w:fldCharType="separate"/>
      </w:r>
      <w:r w:rsidR="006D7B72">
        <w:rPr>
          <w:noProof/>
        </w:rPr>
        <w:t>56</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80</w:t>
      </w:r>
      <w:r>
        <w:rPr>
          <w:noProof/>
        </w:rPr>
        <w:tab/>
        <w:t>Protection of certain documents etc. from production to court etc.</w:t>
      </w:r>
      <w:r w:rsidRPr="00EF4D0D">
        <w:rPr>
          <w:noProof/>
        </w:rPr>
        <w:tab/>
      </w:r>
      <w:r w:rsidRPr="00EF4D0D">
        <w:rPr>
          <w:noProof/>
        </w:rPr>
        <w:fldChar w:fldCharType="begin"/>
      </w:r>
      <w:r w:rsidRPr="00EF4D0D">
        <w:rPr>
          <w:noProof/>
        </w:rPr>
        <w:instrText xml:space="preserve"> PAGEREF _Toc424024486 \h </w:instrText>
      </w:r>
      <w:r w:rsidRPr="00EF4D0D">
        <w:rPr>
          <w:noProof/>
        </w:rPr>
      </w:r>
      <w:r w:rsidRPr="00EF4D0D">
        <w:rPr>
          <w:noProof/>
        </w:rPr>
        <w:fldChar w:fldCharType="separate"/>
      </w:r>
      <w:r w:rsidR="006D7B72">
        <w:rPr>
          <w:noProof/>
        </w:rPr>
        <w:t>57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81</w:t>
      </w:r>
      <w:r>
        <w:rPr>
          <w:noProof/>
        </w:rPr>
        <w:tab/>
        <w:t>Disclosure of information by Secretary</w:t>
      </w:r>
      <w:r w:rsidRPr="00EF4D0D">
        <w:rPr>
          <w:noProof/>
        </w:rPr>
        <w:tab/>
      </w:r>
      <w:r w:rsidRPr="00EF4D0D">
        <w:rPr>
          <w:noProof/>
        </w:rPr>
        <w:fldChar w:fldCharType="begin"/>
      </w:r>
      <w:r w:rsidRPr="00EF4D0D">
        <w:rPr>
          <w:noProof/>
        </w:rPr>
        <w:instrText xml:space="preserve"> PAGEREF _Toc424024487 \h </w:instrText>
      </w:r>
      <w:r w:rsidRPr="00EF4D0D">
        <w:rPr>
          <w:noProof/>
        </w:rPr>
      </w:r>
      <w:r w:rsidRPr="00EF4D0D">
        <w:rPr>
          <w:noProof/>
        </w:rPr>
        <w:fldChar w:fldCharType="separate"/>
      </w:r>
      <w:r w:rsidR="006D7B72">
        <w:rPr>
          <w:noProof/>
        </w:rPr>
        <w:t>57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82</w:t>
      </w:r>
      <w:r>
        <w:rPr>
          <w:noProof/>
        </w:rPr>
        <w:tab/>
        <w:t>Rules for exercise of Secretary’s disclosure powers</w:t>
      </w:r>
      <w:r w:rsidRPr="00EF4D0D">
        <w:rPr>
          <w:noProof/>
        </w:rPr>
        <w:tab/>
      </w:r>
      <w:r w:rsidRPr="00EF4D0D">
        <w:rPr>
          <w:noProof/>
        </w:rPr>
        <w:fldChar w:fldCharType="begin"/>
      </w:r>
      <w:r w:rsidRPr="00EF4D0D">
        <w:rPr>
          <w:noProof/>
        </w:rPr>
        <w:instrText xml:space="preserve"> PAGEREF _Toc424024488 \h </w:instrText>
      </w:r>
      <w:r w:rsidRPr="00EF4D0D">
        <w:rPr>
          <w:noProof/>
        </w:rPr>
      </w:r>
      <w:r w:rsidRPr="00EF4D0D">
        <w:rPr>
          <w:noProof/>
        </w:rPr>
        <w:fldChar w:fldCharType="separate"/>
      </w:r>
      <w:r w:rsidR="006D7B72">
        <w:rPr>
          <w:noProof/>
        </w:rPr>
        <w:t>58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83</w:t>
      </w:r>
      <w:r>
        <w:rPr>
          <w:noProof/>
        </w:rPr>
        <w:tab/>
        <w:t xml:space="preserve">Part does not affect the operation of the </w:t>
      </w:r>
      <w:r w:rsidRPr="0033669E">
        <w:rPr>
          <w:i/>
          <w:noProof/>
        </w:rPr>
        <w:t>Freedom of Information Act 1982</w:t>
      </w:r>
      <w:r w:rsidRPr="00EF4D0D">
        <w:rPr>
          <w:noProof/>
        </w:rPr>
        <w:tab/>
      </w:r>
      <w:r w:rsidRPr="00EF4D0D">
        <w:rPr>
          <w:noProof/>
        </w:rPr>
        <w:fldChar w:fldCharType="begin"/>
      </w:r>
      <w:r w:rsidRPr="00EF4D0D">
        <w:rPr>
          <w:noProof/>
        </w:rPr>
        <w:instrText xml:space="preserve"> PAGEREF _Toc424024489 \h </w:instrText>
      </w:r>
      <w:r w:rsidRPr="00EF4D0D">
        <w:rPr>
          <w:noProof/>
        </w:rPr>
      </w:r>
      <w:r w:rsidRPr="00EF4D0D">
        <w:rPr>
          <w:noProof/>
        </w:rPr>
        <w:fldChar w:fldCharType="separate"/>
      </w:r>
      <w:r w:rsidR="006D7B72">
        <w:rPr>
          <w:noProof/>
        </w:rPr>
        <w:t>58</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4—Debt recovery</w:t>
      </w:r>
      <w:r w:rsidRPr="00EF4D0D">
        <w:rPr>
          <w:b w:val="0"/>
          <w:noProof/>
          <w:sz w:val="18"/>
        </w:rPr>
        <w:tab/>
      </w:r>
      <w:r w:rsidRPr="00EF4D0D">
        <w:rPr>
          <w:b w:val="0"/>
          <w:noProof/>
          <w:sz w:val="18"/>
        </w:rPr>
        <w:fldChar w:fldCharType="begin"/>
      </w:r>
      <w:r w:rsidRPr="00EF4D0D">
        <w:rPr>
          <w:b w:val="0"/>
          <w:noProof/>
          <w:sz w:val="18"/>
        </w:rPr>
        <w:instrText xml:space="preserve"> PAGEREF _Toc424024490 \h </w:instrText>
      </w:r>
      <w:r w:rsidRPr="00EF4D0D">
        <w:rPr>
          <w:b w:val="0"/>
          <w:noProof/>
          <w:sz w:val="18"/>
        </w:rPr>
      </w:r>
      <w:r w:rsidRPr="00EF4D0D">
        <w:rPr>
          <w:b w:val="0"/>
          <w:noProof/>
          <w:sz w:val="18"/>
        </w:rPr>
        <w:fldChar w:fldCharType="separate"/>
      </w:r>
      <w:r w:rsidR="006D7B72">
        <w:rPr>
          <w:b w:val="0"/>
          <w:noProof/>
          <w:sz w:val="18"/>
        </w:rPr>
        <w:t>59</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84</w:t>
      </w:r>
      <w:r>
        <w:rPr>
          <w:noProof/>
        </w:rPr>
        <w:tab/>
        <w:t>Debts due to the Commonwealth</w:t>
      </w:r>
      <w:r w:rsidRPr="00EF4D0D">
        <w:rPr>
          <w:noProof/>
        </w:rPr>
        <w:tab/>
      </w:r>
      <w:r w:rsidRPr="00EF4D0D">
        <w:rPr>
          <w:noProof/>
        </w:rPr>
        <w:fldChar w:fldCharType="begin"/>
      </w:r>
      <w:r w:rsidRPr="00EF4D0D">
        <w:rPr>
          <w:noProof/>
        </w:rPr>
        <w:instrText xml:space="preserve"> PAGEREF _Toc424024491 \h </w:instrText>
      </w:r>
      <w:r w:rsidRPr="00EF4D0D">
        <w:rPr>
          <w:noProof/>
        </w:rPr>
      </w:r>
      <w:r w:rsidRPr="00EF4D0D">
        <w:rPr>
          <w:noProof/>
        </w:rPr>
        <w:fldChar w:fldCharType="separate"/>
      </w:r>
      <w:r w:rsidR="006D7B72">
        <w:rPr>
          <w:noProof/>
        </w:rPr>
        <w:t>59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85</w:t>
      </w:r>
      <w:r>
        <w:rPr>
          <w:noProof/>
        </w:rPr>
        <w:tab/>
        <w:t>Joint and several liability for debts arising because of false and misleading statements</w:t>
      </w:r>
      <w:r w:rsidRPr="00EF4D0D">
        <w:rPr>
          <w:noProof/>
        </w:rPr>
        <w:tab/>
      </w:r>
      <w:r w:rsidRPr="00EF4D0D">
        <w:rPr>
          <w:noProof/>
        </w:rPr>
        <w:fldChar w:fldCharType="begin"/>
      </w:r>
      <w:r w:rsidRPr="00EF4D0D">
        <w:rPr>
          <w:noProof/>
        </w:rPr>
        <w:instrText xml:space="preserve"> PAGEREF _Toc424024492 \h </w:instrText>
      </w:r>
      <w:r w:rsidRPr="00EF4D0D">
        <w:rPr>
          <w:noProof/>
        </w:rPr>
      </w:r>
      <w:r w:rsidRPr="00EF4D0D">
        <w:rPr>
          <w:noProof/>
        </w:rPr>
        <w:fldChar w:fldCharType="separate"/>
      </w:r>
      <w:r w:rsidR="006D7B72">
        <w:rPr>
          <w:noProof/>
        </w:rPr>
        <w:t>60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86</w:t>
      </w:r>
      <w:r>
        <w:rPr>
          <w:noProof/>
        </w:rPr>
        <w:tab/>
        <w:t>Legal proceedings</w:t>
      </w:r>
      <w:r w:rsidRPr="00EF4D0D">
        <w:rPr>
          <w:noProof/>
        </w:rPr>
        <w:tab/>
      </w:r>
      <w:r w:rsidRPr="00EF4D0D">
        <w:rPr>
          <w:noProof/>
        </w:rPr>
        <w:fldChar w:fldCharType="begin"/>
      </w:r>
      <w:r w:rsidRPr="00EF4D0D">
        <w:rPr>
          <w:noProof/>
        </w:rPr>
        <w:instrText xml:space="preserve"> PAGEREF _Toc424024493 \h </w:instrText>
      </w:r>
      <w:r w:rsidRPr="00EF4D0D">
        <w:rPr>
          <w:noProof/>
        </w:rPr>
      </w:r>
      <w:r w:rsidRPr="00EF4D0D">
        <w:rPr>
          <w:noProof/>
        </w:rPr>
        <w:fldChar w:fldCharType="separate"/>
      </w:r>
      <w:r w:rsidR="006D7B72">
        <w:rPr>
          <w:noProof/>
        </w:rPr>
        <w:t>60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87</w:t>
      </w:r>
      <w:r>
        <w:rPr>
          <w:noProof/>
        </w:rPr>
        <w:tab/>
        <w:t>Arrangement for payment of debt</w:t>
      </w:r>
      <w:r w:rsidRPr="00EF4D0D">
        <w:rPr>
          <w:noProof/>
        </w:rPr>
        <w:tab/>
      </w:r>
      <w:r w:rsidRPr="00EF4D0D">
        <w:rPr>
          <w:noProof/>
        </w:rPr>
        <w:fldChar w:fldCharType="begin"/>
      </w:r>
      <w:r w:rsidRPr="00EF4D0D">
        <w:rPr>
          <w:noProof/>
        </w:rPr>
        <w:instrText xml:space="preserve"> PAGEREF _Toc424024494 \h </w:instrText>
      </w:r>
      <w:r w:rsidRPr="00EF4D0D">
        <w:rPr>
          <w:noProof/>
        </w:rPr>
      </w:r>
      <w:r w:rsidRPr="00EF4D0D">
        <w:rPr>
          <w:noProof/>
        </w:rPr>
        <w:fldChar w:fldCharType="separate"/>
      </w:r>
      <w:r w:rsidR="006D7B72">
        <w:rPr>
          <w:noProof/>
        </w:rPr>
        <w:t>60</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88</w:t>
      </w:r>
      <w:r>
        <w:rPr>
          <w:noProof/>
        </w:rPr>
        <w:tab/>
        <w:t>Recovery of amounts from financial institutions</w:t>
      </w:r>
      <w:r w:rsidRPr="00EF4D0D">
        <w:rPr>
          <w:noProof/>
        </w:rPr>
        <w:tab/>
      </w:r>
      <w:r w:rsidRPr="00EF4D0D">
        <w:rPr>
          <w:noProof/>
        </w:rPr>
        <w:fldChar w:fldCharType="begin"/>
      </w:r>
      <w:r w:rsidRPr="00EF4D0D">
        <w:rPr>
          <w:noProof/>
        </w:rPr>
        <w:instrText xml:space="preserve"> PAGEREF _Toc424024495 \h </w:instrText>
      </w:r>
      <w:r w:rsidRPr="00EF4D0D">
        <w:rPr>
          <w:noProof/>
        </w:rPr>
      </w:r>
      <w:r w:rsidRPr="00EF4D0D">
        <w:rPr>
          <w:noProof/>
        </w:rPr>
        <w:fldChar w:fldCharType="separate"/>
      </w:r>
      <w:r w:rsidR="006D7B72">
        <w:rPr>
          <w:noProof/>
        </w:rPr>
        <w:t>61</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89</w:t>
      </w:r>
      <w:r>
        <w:rPr>
          <w:noProof/>
        </w:rPr>
        <w:tab/>
        <w:t>Overseas application of debts</w:t>
      </w:r>
      <w:r w:rsidRPr="00EF4D0D">
        <w:rPr>
          <w:noProof/>
        </w:rPr>
        <w:tab/>
      </w:r>
      <w:r w:rsidRPr="00EF4D0D">
        <w:rPr>
          <w:noProof/>
        </w:rPr>
        <w:fldChar w:fldCharType="begin"/>
      </w:r>
      <w:r w:rsidRPr="00EF4D0D">
        <w:rPr>
          <w:noProof/>
        </w:rPr>
        <w:instrText xml:space="preserve"> PAGEREF _Toc424024496 \h </w:instrText>
      </w:r>
      <w:r w:rsidRPr="00EF4D0D">
        <w:rPr>
          <w:noProof/>
        </w:rPr>
      </w:r>
      <w:r w:rsidRPr="00EF4D0D">
        <w:rPr>
          <w:noProof/>
        </w:rPr>
        <w:fldChar w:fldCharType="separate"/>
      </w:r>
      <w:r w:rsidR="006D7B72">
        <w:rPr>
          <w:noProof/>
        </w:rPr>
        <w:t>62</w:t>
      </w:r>
      <w:r w:rsidRPr="00EF4D0D">
        <w:rPr>
          <w:noProof/>
        </w:rPr>
        <w:fldChar w:fldCharType="end"/>
      </w:r>
    </w:p>
    <w:p w:rsidR="00EF4D0D" w:rsidRDefault="00EF4D0D">
      <w:pPr>
        <w:pStyle w:val="TOC3"/>
        <w:rPr>
          <w:rFonts w:asciiTheme="minorHAnsi" w:eastAsiaTheme="minorEastAsia" w:hAnsiTheme="minorHAnsi" w:cstheme="minorBidi"/>
          <w:b w:val="0"/>
          <w:noProof/>
          <w:kern w:val="0"/>
          <w:szCs w:val="22"/>
        </w:rPr>
      </w:pPr>
      <w:r>
        <w:rPr>
          <w:noProof/>
        </w:rPr>
        <w:t>Division 5—Non</w:t>
      </w:r>
      <w:r>
        <w:rPr>
          <w:noProof/>
        </w:rPr>
        <w:noBreakHyphen/>
        <w:t>recovery of debts</w:t>
      </w:r>
      <w:r w:rsidRPr="00EF4D0D">
        <w:rPr>
          <w:b w:val="0"/>
          <w:noProof/>
          <w:sz w:val="18"/>
        </w:rPr>
        <w:tab/>
      </w:r>
      <w:r w:rsidRPr="00EF4D0D">
        <w:rPr>
          <w:b w:val="0"/>
          <w:noProof/>
          <w:sz w:val="18"/>
        </w:rPr>
        <w:fldChar w:fldCharType="begin"/>
      </w:r>
      <w:r w:rsidRPr="00EF4D0D">
        <w:rPr>
          <w:b w:val="0"/>
          <w:noProof/>
          <w:sz w:val="18"/>
        </w:rPr>
        <w:instrText xml:space="preserve"> PAGEREF _Toc424024497 \h </w:instrText>
      </w:r>
      <w:r w:rsidRPr="00EF4D0D">
        <w:rPr>
          <w:b w:val="0"/>
          <w:noProof/>
          <w:sz w:val="18"/>
        </w:rPr>
      </w:r>
      <w:r w:rsidRPr="00EF4D0D">
        <w:rPr>
          <w:b w:val="0"/>
          <w:noProof/>
          <w:sz w:val="18"/>
        </w:rPr>
        <w:fldChar w:fldCharType="separate"/>
      </w:r>
      <w:r w:rsidR="006D7B72">
        <w:rPr>
          <w:b w:val="0"/>
          <w:noProof/>
          <w:sz w:val="18"/>
        </w:rPr>
        <w:t>63</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90</w:t>
      </w:r>
      <w:r>
        <w:rPr>
          <w:noProof/>
        </w:rPr>
        <w:tab/>
        <w:t>Secretary may write off debt</w:t>
      </w:r>
      <w:r w:rsidRPr="00EF4D0D">
        <w:rPr>
          <w:noProof/>
        </w:rPr>
        <w:tab/>
      </w:r>
      <w:r w:rsidRPr="00EF4D0D">
        <w:rPr>
          <w:noProof/>
        </w:rPr>
        <w:fldChar w:fldCharType="begin"/>
      </w:r>
      <w:r w:rsidRPr="00EF4D0D">
        <w:rPr>
          <w:noProof/>
        </w:rPr>
        <w:instrText xml:space="preserve"> PAGEREF _Toc424024498 \h </w:instrText>
      </w:r>
      <w:r w:rsidRPr="00EF4D0D">
        <w:rPr>
          <w:noProof/>
        </w:rPr>
      </w:r>
      <w:r w:rsidRPr="00EF4D0D">
        <w:rPr>
          <w:noProof/>
        </w:rPr>
        <w:fldChar w:fldCharType="separate"/>
      </w:r>
      <w:r w:rsidR="006D7B72">
        <w:rPr>
          <w:noProof/>
        </w:rPr>
        <w:t>63</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91</w:t>
      </w:r>
      <w:r>
        <w:rPr>
          <w:noProof/>
        </w:rPr>
        <w:tab/>
        <w:t>Power to waive Commonwealth’s right to recover debt</w:t>
      </w:r>
      <w:r w:rsidRPr="00EF4D0D">
        <w:rPr>
          <w:noProof/>
        </w:rPr>
        <w:tab/>
      </w:r>
      <w:r w:rsidRPr="00EF4D0D">
        <w:rPr>
          <w:noProof/>
        </w:rPr>
        <w:fldChar w:fldCharType="begin"/>
      </w:r>
      <w:r w:rsidRPr="00EF4D0D">
        <w:rPr>
          <w:noProof/>
        </w:rPr>
        <w:instrText xml:space="preserve"> PAGEREF _Toc424024499 \h </w:instrText>
      </w:r>
      <w:r w:rsidRPr="00EF4D0D">
        <w:rPr>
          <w:noProof/>
        </w:rPr>
      </w:r>
      <w:r w:rsidRPr="00EF4D0D">
        <w:rPr>
          <w:noProof/>
        </w:rPr>
        <w:fldChar w:fldCharType="separate"/>
      </w:r>
      <w:r w:rsidR="006D7B72">
        <w:rPr>
          <w:noProof/>
        </w:rPr>
        <w:t>64</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92</w:t>
      </w:r>
      <w:r>
        <w:rPr>
          <w:noProof/>
        </w:rPr>
        <w:tab/>
        <w:t>Waiver of debt arising from error</w:t>
      </w:r>
      <w:r w:rsidRPr="00EF4D0D">
        <w:rPr>
          <w:noProof/>
        </w:rPr>
        <w:tab/>
      </w:r>
      <w:r w:rsidRPr="00EF4D0D">
        <w:rPr>
          <w:noProof/>
        </w:rPr>
        <w:fldChar w:fldCharType="begin"/>
      </w:r>
      <w:r w:rsidRPr="00EF4D0D">
        <w:rPr>
          <w:noProof/>
        </w:rPr>
        <w:instrText xml:space="preserve"> PAGEREF _Toc424024500 \h </w:instrText>
      </w:r>
      <w:r w:rsidRPr="00EF4D0D">
        <w:rPr>
          <w:noProof/>
        </w:rPr>
      </w:r>
      <w:r w:rsidRPr="00EF4D0D">
        <w:rPr>
          <w:noProof/>
        </w:rPr>
        <w:fldChar w:fldCharType="separate"/>
      </w:r>
      <w:r w:rsidR="006D7B72">
        <w:rPr>
          <w:noProof/>
        </w:rPr>
        <w:t>64</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93</w:t>
      </w:r>
      <w:r>
        <w:rPr>
          <w:noProof/>
        </w:rPr>
        <w:tab/>
        <w:t>Waiver of small debt</w:t>
      </w:r>
      <w:r w:rsidRPr="00EF4D0D">
        <w:rPr>
          <w:noProof/>
        </w:rPr>
        <w:tab/>
      </w:r>
      <w:r w:rsidRPr="00EF4D0D">
        <w:rPr>
          <w:noProof/>
        </w:rPr>
        <w:fldChar w:fldCharType="begin"/>
      </w:r>
      <w:r w:rsidRPr="00EF4D0D">
        <w:rPr>
          <w:noProof/>
        </w:rPr>
        <w:instrText xml:space="preserve"> PAGEREF _Toc424024501 \h </w:instrText>
      </w:r>
      <w:r w:rsidRPr="00EF4D0D">
        <w:rPr>
          <w:noProof/>
        </w:rPr>
      </w:r>
      <w:r w:rsidRPr="00EF4D0D">
        <w:rPr>
          <w:noProof/>
        </w:rPr>
        <w:fldChar w:fldCharType="separate"/>
      </w:r>
      <w:r w:rsidR="006D7B72">
        <w:rPr>
          <w:noProof/>
        </w:rPr>
        <w:t>64</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94</w:t>
      </w:r>
      <w:r>
        <w:rPr>
          <w:noProof/>
        </w:rPr>
        <w:tab/>
        <w:t>Waiver in relation to settlements</w:t>
      </w:r>
      <w:r w:rsidRPr="00EF4D0D">
        <w:rPr>
          <w:noProof/>
        </w:rPr>
        <w:tab/>
      </w:r>
      <w:r w:rsidRPr="00EF4D0D">
        <w:rPr>
          <w:noProof/>
        </w:rPr>
        <w:fldChar w:fldCharType="begin"/>
      </w:r>
      <w:r w:rsidRPr="00EF4D0D">
        <w:rPr>
          <w:noProof/>
        </w:rPr>
        <w:instrText xml:space="preserve"> PAGEREF _Toc424024502 \h </w:instrText>
      </w:r>
      <w:r w:rsidRPr="00EF4D0D">
        <w:rPr>
          <w:noProof/>
        </w:rPr>
      </w:r>
      <w:r w:rsidRPr="00EF4D0D">
        <w:rPr>
          <w:noProof/>
        </w:rPr>
        <w:fldChar w:fldCharType="separate"/>
      </w:r>
      <w:r w:rsidR="006D7B72">
        <w:rPr>
          <w:noProof/>
        </w:rPr>
        <w:t>65</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95</w:t>
      </w:r>
      <w:r>
        <w:rPr>
          <w:noProof/>
        </w:rPr>
        <w:tab/>
        <w:t>Waiver in special circumstances</w:t>
      </w:r>
      <w:r w:rsidRPr="00EF4D0D">
        <w:rPr>
          <w:noProof/>
        </w:rPr>
        <w:tab/>
      </w:r>
      <w:r w:rsidRPr="00EF4D0D">
        <w:rPr>
          <w:noProof/>
        </w:rPr>
        <w:fldChar w:fldCharType="begin"/>
      </w:r>
      <w:r w:rsidRPr="00EF4D0D">
        <w:rPr>
          <w:noProof/>
        </w:rPr>
        <w:instrText xml:space="preserve"> PAGEREF _Toc424024503 \h </w:instrText>
      </w:r>
      <w:r w:rsidRPr="00EF4D0D">
        <w:rPr>
          <w:noProof/>
        </w:rPr>
      </w:r>
      <w:r w:rsidRPr="00EF4D0D">
        <w:rPr>
          <w:noProof/>
        </w:rPr>
        <w:fldChar w:fldCharType="separate"/>
      </w:r>
      <w:r w:rsidR="006D7B72">
        <w:rPr>
          <w:noProof/>
        </w:rPr>
        <w:t>65</w:t>
      </w:r>
      <w:r w:rsidRPr="00EF4D0D">
        <w:rPr>
          <w:noProof/>
        </w:rPr>
        <w:fldChar w:fldCharType="end"/>
      </w:r>
    </w:p>
    <w:p w:rsidR="00EF4D0D" w:rsidRDefault="00EF4D0D">
      <w:pPr>
        <w:pStyle w:val="TOC2"/>
        <w:rPr>
          <w:rFonts w:asciiTheme="minorHAnsi" w:eastAsiaTheme="minorEastAsia" w:hAnsiTheme="minorHAnsi" w:cstheme="minorBidi"/>
          <w:b w:val="0"/>
          <w:noProof/>
          <w:kern w:val="0"/>
          <w:sz w:val="22"/>
          <w:szCs w:val="22"/>
        </w:rPr>
      </w:pPr>
      <w:r>
        <w:rPr>
          <w:noProof/>
        </w:rPr>
        <w:t>Part 6—Miscellaneous</w:t>
      </w:r>
      <w:r w:rsidRPr="00EF4D0D">
        <w:rPr>
          <w:b w:val="0"/>
          <w:noProof/>
          <w:sz w:val="18"/>
        </w:rPr>
        <w:tab/>
      </w:r>
      <w:r w:rsidRPr="00EF4D0D">
        <w:rPr>
          <w:b w:val="0"/>
          <w:noProof/>
          <w:sz w:val="18"/>
        </w:rPr>
        <w:fldChar w:fldCharType="begin"/>
      </w:r>
      <w:r w:rsidRPr="00EF4D0D">
        <w:rPr>
          <w:b w:val="0"/>
          <w:noProof/>
          <w:sz w:val="18"/>
        </w:rPr>
        <w:instrText xml:space="preserve"> PAGEREF _Toc424024504 \h </w:instrText>
      </w:r>
      <w:r w:rsidRPr="00EF4D0D">
        <w:rPr>
          <w:b w:val="0"/>
          <w:noProof/>
          <w:sz w:val="18"/>
        </w:rPr>
      </w:r>
      <w:r w:rsidRPr="00EF4D0D">
        <w:rPr>
          <w:b w:val="0"/>
          <w:noProof/>
          <w:sz w:val="18"/>
        </w:rPr>
        <w:fldChar w:fldCharType="separate"/>
      </w:r>
      <w:r w:rsidR="006D7B72">
        <w:rPr>
          <w:b w:val="0"/>
          <w:noProof/>
          <w:sz w:val="18"/>
        </w:rPr>
        <w:t>67</w:t>
      </w:r>
      <w:r w:rsidRPr="00EF4D0D">
        <w:rPr>
          <w:b w:val="0"/>
          <w:noProof/>
          <w:sz w:val="18"/>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96</w:t>
      </w:r>
      <w:r>
        <w:rPr>
          <w:noProof/>
        </w:rPr>
        <w:tab/>
        <w:t>Simplified outline of this Part</w:t>
      </w:r>
      <w:r w:rsidRPr="00EF4D0D">
        <w:rPr>
          <w:noProof/>
        </w:rPr>
        <w:tab/>
      </w:r>
      <w:r w:rsidRPr="00EF4D0D">
        <w:rPr>
          <w:noProof/>
        </w:rPr>
        <w:fldChar w:fldCharType="begin"/>
      </w:r>
      <w:r w:rsidRPr="00EF4D0D">
        <w:rPr>
          <w:noProof/>
        </w:rPr>
        <w:instrText xml:space="preserve"> PAGEREF _Toc424024505 \h </w:instrText>
      </w:r>
      <w:r w:rsidRPr="00EF4D0D">
        <w:rPr>
          <w:noProof/>
        </w:rPr>
      </w:r>
      <w:r w:rsidRPr="00EF4D0D">
        <w:rPr>
          <w:noProof/>
        </w:rPr>
        <w:fldChar w:fldCharType="separate"/>
      </w:r>
      <w:r w:rsidR="006D7B72">
        <w:rPr>
          <w:noProof/>
        </w:rPr>
        <w:t>67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97</w:t>
      </w:r>
      <w:r>
        <w:rPr>
          <w:noProof/>
        </w:rPr>
        <w:tab/>
        <w:t>Effect of person’s death</w:t>
      </w:r>
      <w:r w:rsidRPr="00EF4D0D">
        <w:rPr>
          <w:noProof/>
        </w:rPr>
        <w:tab/>
      </w:r>
      <w:r w:rsidRPr="00EF4D0D">
        <w:rPr>
          <w:noProof/>
        </w:rPr>
        <w:fldChar w:fldCharType="begin"/>
      </w:r>
      <w:r w:rsidRPr="00EF4D0D">
        <w:rPr>
          <w:noProof/>
        </w:rPr>
        <w:instrText xml:space="preserve"> PAGEREF _Toc424024506 \h </w:instrText>
      </w:r>
      <w:r w:rsidRPr="00EF4D0D">
        <w:rPr>
          <w:noProof/>
        </w:rPr>
      </w:r>
      <w:r w:rsidRPr="00EF4D0D">
        <w:rPr>
          <w:noProof/>
        </w:rPr>
        <w:fldChar w:fldCharType="separate"/>
      </w:r>
      <w:r w:rsidR="006D7B72">
        <w:rPr>
          <w:noProof/>
        </w:rPr>
        <w:t>67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98</w:t>
      </w:r>
      <w:r>
        <w:rPr>
          <w:noProof/>
        </w:rPr>
        <w:tab/>
        <w:t>No admissions</w:t>
      </w:r>
      <w:r w:rsidRPr="00EF4D0D">
        <w:rPr>
          <w:noProof/>
        </w:rPr>
        <w:tab/>
      </w:r>
      <w:r w:rsidRPr="00EF4D0D">
        <w:rPr>
          <w:noProof/>
        </w:rPr>
        <w:fldChar w:fldCharType="begin"/>
      </w:r>
      <w:r w:rsidRPr="00EF4D0D">
        <w:rPr>
          <w:noProof/>
        </w:rPr>
        <w:instrText xml:space="preserve"> PAGEREF _Toc424024507 \h </w:instrText>
      </w:r>
      <w:r w:rsidRPr="00EF4D0D">
        <w:rPr>
          <w:noProof/>
        </w:rPr>
      </w:r>
      <w:r w:rsidRPr="00EF4D0D">
        <w:rPr>
          <w:noProof/>
        </w:rPr>
        <w:fldChar w:fldCharType="separate"/>
      </w:r>
      <w:r w:rsidR="006D7B72">
        <w:rPr>
          <w:noProof/>
        </w:rPr>
        <w:t>67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98A</w:t>
      </w:r>
      <w:r>
        <w:rPr>
          <w:noProof/>
        </w:rPr>
        <w:tab/>
        <w:t>Certain administrative matters</w:t>
      </w:r>
      <w:r w:rsidRPr="00EF4D0D">
        <w:rPr>
          <w:noProof/>
        </w:rPr>
        <w:tab/>
      </w:r>
      <w:r w:rsidRPr="00EF4D0D">
        <w:rPr>
          <w:noProof/>
        </w:rPr>
        <w:fldChar w:fldCharType="begin"/>
      </w:r>
      <w:r w:rsidRPr="00EF4D0D">
        <w:rPr>
          <w:noProof/>
        </w:rPr>
        <w:instrText xml:space="preserve"> PAGEREF _Toc424024508 \h </w:instrText>
      </w:r>
      <w:r w:rsidRPr="00EF4D0D">
        <w:rPr>
          <w:noProof/>
        </w:rPr>
      </w:r>
      <w:r w:rsidRPr="00EF4D0D">
        <w:rPr>
          <w:noProof/>
        </w:rPr>
        <w:fldChar w:fldCharType="separate"/>
      </w:r>
      <w:r w:rsidR="006D7B72">
        <w:rPr>
          <w:noProof/>
        </w:rPr>
        <w:t>67</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99</w:t>
      </w:r>
      <w:r>
        <w:rPr>
          <w:noProof/>
        </w:rPr>
        <w:tab/>
        <w:t>Standing appropriation</w:t>
      </w:r>
      <w:r w:rsidRPr="00EF4D0D">
        <w:rPr>
          <w:noProof/>
        </w:rPr>
        <w:tab/>
      </w:r>
      <w:r w:rsidRPr="00EF4D0D">
        <w:rPr>
          <w:noProof/>
        </w:rPr>
        <w:fldChar w:fldCharType="begin"/>
      </w:r>
      <w:r w:rsidRPr="00EF4D0D">
        <w:rPr>
          <w:noProof/>
        </w:rPr>
        <w:instrText xml:space="preserve"> PAGEREF _Toc424024509 \h </w:instrText>
      </w:r>
      <w:r w:rsidRPr="00EF4D0D">
        <w:rPr>
          <w:noProof/>
        </w:rPr>
      </w:r>
      <w:r w:rsidRPr="00EF4D0D">
        <w:rPr>
          <w:noProof/>
        </w:rPr>
        <w:fldChar w:fldCharType="separate"/>
      </w:r>
      <w:r w:rsidR="006D7B72">
        <w:rPr>
          <w:noProof/>
        </w:rPr>
        <w:t>68</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100</w:t>
      </w:r>
      <w:r>
        <w:rPr>
          <w:noProof/>
        </w:rPr>
        <w:tab/>
        <w:t>Delegation</w:t>
      </w:r>
      <w:r w:rsidRPr="00EF4D0D">
        <w:rPr>
          <w:noProof/>
        </w:rPr>
        <w:tab/>
      </w:r>
      <w:r w:rsidRPr="00EF4D0D">
        <w:rPr>
          <w:noProof/>
        </w:rPr>
        <w:fldChar w:fldCharType="begin"/>
      </w:r>
      <w:r w:rsidRPr="00EF4D0D">
        <w:rPr>
          <w:noProof/>
        </w:rPr>
        <w:instrText xml:space="preserve"> PAGEREF _Toc424024510 \h </w:instrText>
      </w:r>
      <w:r w:rsidRPr="00EF4D0D">
        <w:rPr>
          <w:noProof/>
        </w:rPr>
      </w:r>
      <w:r w:rsidRPr="00EF4D0D">
        <w:rPr>
          <w:noProof/>
        </w:rPr>
        <w:fldChar w:fldCharType="separate"/>
      </w:r>
      <w:r w:rsidR="006D7B72">
        <w:rPr>
          <w:noProof/>
        </w:rPr>
        <w:t>69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101</w:t>
      </w:r>
      <w:r>
        <w:rPr>
          <w:noProof/>
        </w:rPr>
        <w:tab/>
        <w:t>Approved forms</w:t>
      </w:r>
      <w:r w:rsidRPr="00EF4D0D">
        <w:rPr>
          <w:noProof/>
        </w:rPr>
        <w:tab/>
      </w:r>
      <w:r w:rsidRPr="00EF4D0D">
        <w:rPr>
          <w:noProof/>
        </w:rPr>
        <w:fldChar w:fldCharType="begin"/>
      </w:r>
      <w:r w:rsidRPr="00EF4D0D">
        <w:rPr>
          <w:noProof/>
        </w:rPr>
        <w:instrText xml:space="preserve"> PAGEREF _Toc424024511 \h </w:instrText>
      </w:r>
      <w:r w:rsidRPr="00EF4D0D">
        <w:rPr>
          <w:noProof/>
        </w:rPr>
      </w:r>
      <w:r w:rsidRPr="00EF4D0D">
        <w:rPr>
          <w:noProof/>
        </w:rPr>
        <w:fldChar w:fldCharType="separate"/>
      </w:r>
      <w:r w:rsidR="006D7B72">
        <w:rPr>
          <w:noProof/>
        </w:rPr>
        <w:t>69</w:t>
      </w:r>
      <w:r w:rsidRPr="00EF4D0D">
        <w:rPr>
          <w:noProof/>
        </w:rPr>
        <w:fldChar w:fldCharType="end"/>
      </w:r>
    </w:p>
    <w:p w:rsidR="00EF4D0D" w:rsidRDefault="00EF4D0D">
      <w:pPr>
        <w:pStyle w:val="TOC5"/>
        <w:rPr>
          <w:rFonts w:asciiTheme="minorHAnsi" w:eastAsiaTheme="minorEastAsia" w:hAnsiTheme="minorHAnsi" w:cstheme="minorBidi"/>
          <w:noProof/>
          <w:kern w:val="0"/>
          <w:sz w:val="22"/>
          <w:szCs w:val="22"/>
        </w:rPr>
      </w:pPr>
      <w:r>
        <w:rPr>
          <w:noProof/>
        </w:rPr>
        <w:t>102</w:t>
      </w:r>
      <w:r>
        <w:rPr>
          <w:noProof/>
        </w:rPr>
        <w:tab/>
        <w:t>Rules</w:t>
      </w:r>
      <w:r w:rsidRPr="00EF4D0D">
        <w:rPr>
          <w:noProof/>
        </w:rPr>
        <w:tab/>
      </w:r>
      <w:r w:rsidRPr="00EF4D0D">
        <w:rPr>
          <w:noProof/>
        </w:rPr>
        <w:fldChar w:fldCharType="begin"/>
      </w:r>
      <w:r w:rsidRPr="00EF4D0D">
        <w:rPr>
          <w:noProof/>
        </w:rPr>
        <w:instrText xml:space="preserve"> PAGEREF _Toc424024512 \h </w:instrText>
      </w:r>
      <w:r w:rsidRPr="00EF4D0D">
        <w:rPr>
          <w:noProof/>
        </w:rPr>
      </w:r>
      <w:r w:rsidRPr="00EF4D0D">
        <w:rPr>
          <w:noProof/>
        </w:rPr>
        <w:fldChar w:fldCharType="separate"/>
      </w:r>
      <w:r w:rsidR="006D7B72">
        <w:rPr>
          <w:noProof/>
        </w:rPr>
        <w:t>69</w:t>
      </w:r>
      <w:r w:rsidRPr="00EF4D0D">
        <w:rPr>
          <w:noProof/>
        </w:rPr>
        <w:fldChar w:fldCharType="end"/>
      </w:r>
    </w:p>
    <w:p w:rsidR="007B583A" w:rsidRPr="00C917C7" w:rsidRDefault="00EF4D0D" w:rsidP="007B583A">
      <w:r>
        <w:fldChar w:fldCharType="end"/>
      </w:r>
    </w:p>
    <w:p w:rsidR="007B583A" w:rsidRPr="00C917C7" w:rsidRDefault="007B583A" w:rsidP="007B583A">
      <w:pPr>
        <w:sectPr w:rsidR="007B583A" w:rsidRPr="00C917C7" w:rsidSect="00421885">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421885" w:rsidRDefault="006D7B72">
      <w:r>
        <w:lastRenderedPageBreak/>
        <w:pict>
          <v:shape id="_x0000_i1026" type="#_x0000_t75" style="width:109.5pt;height:79.5pt" fillcolor="window">
            <v:imagedata r:id="rId9" o:title=""/>
          </v:shape>
        </w:pict>
      </w:r>
    </w:p>
    <w:p w:rsidR="00421885" w:rsidRDefault="00421885"/>
    <w:p w:rsidR="00421885" w:rsidRDefault="00421885" w:rsidP="00421885">
      <w:pPr>
        <w:spacing w:line="240" w:lineRule="auto"/>
      </w:pPr>
    </w:p>
    <w:p w:rsidR="00421885" w:rsidRDefault="006D7B72" w:rsidP="00421885">
      <w:pPr>
        <w:pStyle w:val="ShortTP1"/>
      </w:pPr>
      <w:r>
        <w:fldChar w:fldCharType="begin"/>
      </w:r>
      <w:r>
        <w:instrText xml:space="preserve"> STYLEREF ShortT </w:instrText>
      </w:r>
      <w:r>
        <w:fldChar w:fldCharType="separate"/>
      </w:r>
      <w:r>
        <w:rPr>
          <w:noProof/>
        </w:rPr>
        <w:t>Business Services Wage Assessment Tool Payment Scheme Act 2015</w:t>
      </w:r>
      <w:r>
        <w:rPr>
          <w:noProof/>
        </w:rPr>
        <w:fldChar w:fldCharType="end"/>
      </w:r>
    </w:p>
    <w:p w:rsidR="00421885" w:rsidRDefault="006D7B72" w:rsidP="00421885">
      <w:pPr>
        <w:pStyle w:val="ActNoP1"/>
      </w:pPr>
      <w:r>
        <w:fldChar w:fldCharType="begin"/>
      </w:r>
      <w:r>
        <w:instrText xml:space="preserve"> STYLEREF Actno </w:instrText>
      </w:r>
      <w:r>
        <w:fldChar w:fldCharType="separate"/>
      </w:r>
      <w:r>
        <w:rPr>
          <w:noProof/>
        </w:rPr>
        <w:t>No. 111, 2015</w:t>
      </w:r>
      <w:r>
        <w:rPr>
          <w:noProof/>
        </w:rPr>
        <w:fldChar w:fldCharType="end"/>
      </w:r>
    </w:p>
    <w:p w:rsidR="00421885" w:rsidRPr="009A0728" w:rsidRDefault="00421885" w:rsidP="009A0728">
      <w:pPr>
        <w:pBdr>
          <w:bottom w:val="single" w:sz="6" w:space="0" w:color="auto"/>
        </w:pBdr>
        <w:spacing w:before="400" w:line="240" w:lineRule="auto"/>
        <w:rPr>
          <w:rFonts w:eastAsia="Times New Roman"/>
          <w:b/>
          <w:sz w:val="28"/>
        </w:rPr>
      </w:pPr>
    </w:p>
    <w:p w:rsidR="00421885" w:rsidRPr="009A0728" w:rsidRDefault="00421885" w:rsidP="009A0728">
      <w:pPr>
        <w:spacing w:line="40" w:lineRule="exact"/>
        <w:rPr>
          <w:rFonts w:eastAsia="Calibri"/>
          <w:b/>
          <w:sz w:val="28"/>
        </w:rPr>
      </w:pPr>
    </w:p>
    <w:p w:rsidR="00421885" w:rsidRPr="009A0728" w:rsidRDefault="00421885" w:rsidP="009A0728">
      <w:pPr>
        <w:pBdr>
          <w:top w:val="single" w:sz="12" w:space="0" w:color="auto"/>
        </w:pBdr>
        <w:spacing w:line="240" w:lineRule="auto"/>
        <w:rPr>
          <w:rFonts w:eastAsia="Times New Roman"/>
          <w:b/>
          <w:sz w:val="28"/>
        </w:rPr>
      </w:pPr>
    </w:p>
    <w:p w:rsidR="007B583A" w:rsidRPr="00C917C7" w:rsidRDefault="00421885" w:rsidP="00C917C7">
      <w:pPr>
        <w:pStyle w:val="Page1"/>
      </w:pPr>
      <w:r>
        <w:t>An Act</w:t>
      </w:r>
      <w:r w:rsidR="00AE02D7" w:rsidRPr="00C917C7">
        <w:t xml:space="preserve"> to establish a scheme to make payments in relation to use of the Business Services Wage Assessment Tool, and for related purposes</w:t>
      </w:r>
    </w:p>
    <w:p w:rsidR="00AA65B6" w:rsidRDefault="00AA65B6" w:rsidP="003B1CD0">
      <w:pPr>
        <w:pStyle w:val="AssentDt"/>
        <w:spacing w:before="240"/>
        <w:rPr>
          <w:sz w:val="24"/>
        </w:rPr>
      </w:pPr>
      <w:r>
        <w:rPr>
          <w:sz w:val="24"/>
        </w:rPr>
        <w:t>[</w:t>
      </w:r>
      <w:r>
        <w:rPr>
          <w:i/>
          <w:sz w:val="24"/>
        </w:rPr>
        <w:t>Assented to 30 June 2015</w:t>
      </w:r>
      <w:r>
        <w:rPr>
          <w:sz w:val="24"/>
        </w:rPr>
        <w:t>]</w:t>
      </w:r>
    </w:p>
    <w:p w:rsidR="007B583A" w:rsidRPr="00C917C7" w:rsidRDefault="007B583A" w:rsidP="00C917C7">
      <w:pPr>
        <w:spacing w:before="240" w:line="240" w:lineRule="auto"/>
        <w:rPr>
          <w:sz w:val="32"/>
        </w:rPr>
      </w:pPr>
      <w:r w:rsidRPr="00C917C7">
        <w:rPr>
          <w:sz w:val="32"/>
        </w:rPr>
        <w:t>The Parliament of Australia enacts:</w:t>
      </w:r>
    </w:p>
    <w:p w:rsidR="007B583A" w:rsidRPr="00C917C7" w:rsidRDefault="007B583A" w:rsidP="00C917C7">
      <w:pPr>
        <w:pStyle w:val="ActHead2"/>
      </w:pPr>
      <w:bookmarkStart w:id="2" w:name="_Toc424024384"/>
      <w:r w:rsidRPr="00C917C7">
        <w:rPr>
          <w:rStyle w:val="CharPartNo"/>
        </w:rPr>
        <w:lastRenderedPageBreak/>
        <w:t>Part</w:t>
      </w:r>
      <w:r w:rsidR="00C917C7" w:rsidRPr="00C917C7">
        <w:rPr>
          <w:rStyle w:val="CharPartNo"/>
        </w:rPr>
        <w:t> </w:t>
      </w:r>
      <w:r w:rsidRPr="00C917C7">
        <w:rPr>
          <w:rStyle w:val="CharPartNo"/>
        </w:rPr>
        <w:t>1</w:t>
      </w:r>
      <w:r w:rsidRPr="00C917C7">
        <w:t>—</w:t>
      </w:r>
      <w:r w:rsidRPr="00C917C7">
        <w:rPr>
          <w:rStyle w:val="CharPartText"/>
        </w:rPr>
        <w:t>Preliminary</w:t>
      </w:r>
      <w:bookmarkEnd w:id="2"/>
    </w:p>
    <w:p w:rsidR="007B583A" w:rsidRPr="00C917C7" w:rsidRDefault="007B583A" w:rsidP="00C917C7">
      <w:pPr>
        <w:pStyle w:val="Header"/>
      </w:pPr>
      <w:r w:rsidRPr="00C917C7">
        <w:rPr>
          <w:rStyle w:val="CharDivNo"/>
        </w:rPr>
        <w:t xml:space="preserve"> </w:t>
      </w:r>
      <w:r w:rsidRPr="00C917C7">
        <w:rPr>
          <w:rStyle w:val="CharDivText"/>
        </w:rPr>
        <w:t xml:space="preserve"> </w:t>
      </w:r>
    </w:p>
    <w:p w:rsidR="007B583A" w:rsidRPr="00C917C7" w:rsidRDefault="00F94C0C" w:rsidP="00C917C7">
      <w:pPr>
        <w:pStyle w:val="ActHead5"/>
      </w:pPr>
      <w:bookmarkStart w:id="3" w:name="_Toc424024385"/>
      <w:r w:rsidRPr="00C917C7">
        <w:rPr>
          <w:rStyle w:val="CharSectno"/>
        </w:rPr>
        <w:t>1</w:t>
      </w:r>
      <w:r w:rsidR="007B583A" w:rsidRPr="00C917C7">
        <w:t xml:space="preserve">  Short title</w:t>
      </w:r>
      <w:bookmarkEnd w:id="3"/>
    </w:p>
    <w:p w:rsidR="007B583A" w:rsidRPr="00C917C7" w:rsidRDefault="007B583A" w:rsidP="00C917C7">
      <w:pPr>
        <w:pStyle w:val="subsection"/>
      </w:pPr>
      <w:r w:rsidRPr="00C917C7">
        <w:tab/>
      </w:r>
      <w:r w:rsidRPr="00C917C7">
        <w:tab/>
        <w:t xml:space="preserve">This Act may be cited as the </w:t>
      </w:r>
      <w:r w:rsidRPr="00C917C7">
        <w:rPr>
          <w:i/>
        </w:rPr>
        <w:t>Business Services Wage Assessment Tool Payment Scheme Act 201</w:t>
      </w:r>
      <w:r w:rsidR="00344DE9" w:rsidRPr="00C917C7">
        <w:rPr>
          <w:i/>
        </w:rPr>
        <w:t>5</w:t>
      </w:r>
      <w:r w:rsidRPr="00C917C7">
        <w:t>.</w:t>
      </w:r>
    </w:p>
    <w:p w:rsidR="007B583A" w:rsidRPr="00C917C7" w:rsidRDefault="00F94C0C" w:rsidP="00C917C7">
      <w:pPr>
        <w:pStyle w:val="ActHead5"/>
      </w:pPr>
      <w:bookmarkStart w:id="4" w:name="_Toc424024386"/>
      <w:r w:rsidRPr="00C917C7">
        <w:rPr>
          <w:rStyle w:val="CharSectno"/>
        </w:rPr>
        <w:t>2</w:t>
      </w:r>
      <w:r w:rsidR="007B583A" w:rsidRPr="00C917C7">
        <w:t xml:space="preserve">  Commencement</w:t>
      </w:r>
      <w:bookmarkEnd w:id="4"/>
    </w:p>
    <w:p w:rsidR="007B583A" w:rsidRPr="00C917C7" w:rsidRDefault="007B583A" w:rsidP="00C917C7">
      <w:pPr>
        <w:pStyle w:val="subsection"/>
      </w:pPr>
      <w:r w:rsidRPr="00C917C7">
        <w:tab/>
      </w:r>
      <w:r w:rsidRPr="00C917C7">
        <w:tab/>
        <w:t>This Act commences on the day after this Act receives the Royal Assent.</w:t>
      </w:r>
    </w:p>
    <w:p w:rsidR="007B583A" w:rsidRPr="00C917C7" w:rsidRDefault="00F94C0C" w:rsidP="00C917C7">
      <w:pPr>
        <w:pStyle w:val="ActHead5"/>
      </w:pPr>
      <w:bookmarkStart w:id="5" w:name="_Toc424024387"/>
      <w:r w:rsidRPr="00C917C7">
        <w:rPr>
          <w:rStyle w:val="CharSectno"/>
        </w:rPr>
        <w:t>3</w:t>
      </w:r>
      <w:r w:rsidR="007B583A" w:rsidRPr="00C917C7">
        <w:t xml:space="preserve">  Simplified outline of this Act</w:t>
      </w:r>
      <w:bookmarkEnd w:id="5"/>
    </w:p>
    <w:p w:rsidR="007B583A" w:rsidRPr="00C917C7" w:rsidRDefault="007B583A" w:rsidP="00C917C7">
      <w:pPr>
        <w:pStyle w:val="SOText"/>
      </w:pPr>
      <w:r w:rsidRPr="00C917C7">
        <w:t>This Act establishes the BSWAT payment scheme, which is a scheme for making payments in relation to use of the Business Services Wage Assessment Tool.</w:t>
      </w:r>
    </w:p>
    <w:p w:rsidR="007B583A" w:rsidRPr="00C917C7" w:rsidRDefault="007B583A" w:rsidP="00C917C7">
      <w:pPr>
        <w:pStyle w:val="SOText"/>
      </w:pPr>
      <w:r w:rsidRPr="00C917C7">
        <w:t xml:space="preserve">A person must make an application before </w:t>
      </w:r>
      <w:r w:rsidR="0055188C" w:rsidRPr="00C917C7">
        <w:rPr>
          <w:color w:val="000000"/>
          <w:szCs w:val="22"/>
        </w:rPr>
        <w:t>1</w:t>
      </w:r>
      <w:r w:rsidR="00C917C7" w:rsidRPr="00C917C7">
        <w:rPr>
          <w:color w:val="000000"/>
          <w:szCs w:val="22"/>
        </w:rPr>
        <w:t> </w:t>
      </w:r>
      <w:r w:rsidR="0055188C" w:rsidRPr="00C917C7">
        <w:rPr>
          <w:color w:val="000000"/>
          <w:szCs w:val="22"/>
        </w:rPr>
        <w:t>December 2016</w:t>
      </w:r>
      <w:r w:rsidR="00D40BC4" w:rsidRPr="00C917C7">
        <w:t xml:space="preserve"> </w:t>
      </w:r>
      <w:r w:rsidRPr="00C917C7">
        <w:t>if the person wants a payment under the BSWAT payment scheme.</w:t>
      </w:r>
      <w:r w:rsidR="00D40BC4" w:rsidRPr="00C917C7">
        <w:t xml:space="preserve"> Applications can only be made on or after </w:t>
      </w:r>
      <w:r w:rsidR="0055188C" w:rsidRPr="00C917C7">
        <w:t>1</w:t>
      </w:r>
      <w:r w:rsidR="00C917C7" w:rsidRPr="00C917C7">
        <w:t> </w:t>
      </w:r>
      <w:r w:rsidR="0055188C" w:rsidRPr="00C917C7">
        <w:t>May 2016</w:t>
      </w:r>
      <w:r w:rsidR="00D40BC4" w:rsidRPr="00C917C7">
        <w:t xml:space="preserve"> by persons already registered for the scheme.</w:t>
      </w:r>
    </w:p>
    <w:p w:rsidR="007B583A" w:rsidRPr="00C917C7" w:rsidRDefault="007B583A" w:rsidP="00C917C7">
      <w:pPr>
        <w:pStyle w:val="SOText"/>
      </w:pPr>
      <w:r w:rsidRPr="00C917C7">
        <w:t>The Secretary must determine an application, by making an offer to make a payment to the person (if satisfied the person is eligible for the scheme), or by refusing the application</w:t>
      </w:r>
      <w:r w:rsidR="00A4122A" w:rsidRPr="00C917C7">
        <w:t xml:space="preserve"> (if satisfied the person is </w:t>
      </w:r>
      <w:r w:rsidR="00A458B8" w:rsidRPr="00C917C7">
        <w:t xml:space="preserve">not </w:t>
      </w:r>
      <w:r w:rsidR="00A4122A" w:rsidRPr="00C917C7">
        <w:t>eligible, or if the payment amount is nil)</w:t>
      </w:r>
      <w:r w:rsidRPr="00C917C7">
        <w:t>.</w:t>
      </w:r>
    </w:p>
    <w:p w:rsidR="007B583A" w:rsidRPr="00C917C7" w:rsidRDefault="007B583A" w:rsidP="00C917C7">
      <w:pPr>
        <w:pStyle w:val="SOText"/>
      </w:pPr>
      <w:r w:rsidRPr="00C917C7">
        <w:t>A person who is not satisfied with the Secretary</w:t>
      </w:r>
      <w:r w:rsidR="00415547" w:rsidRPr="00C917C7">
        <w:t>’</w:t>
      </w:r>
      <w:r w:rsidRPr="00C917C7">
        <w:t>s determination may request a review of it, and this might result in a change to the determination and a new offer or refusal.</w:t>
      </w:r>
    </w:p>
    <w:p w:rsidR="007B583A" w:rsidRPr="00C917C7" w:rsidRDefault="007B583A" w:rsidP="00C917C7">
      <w:pPr>
        <w:pStyle w:val="SOText"/>
      </w:pPr>
      <w:r w:rsidRPr="00C917C7">
        <w:t>A person may accept an offer made to the person, or not, as the person wishes.</w:t>
      </w:r>
    </w:p>
    <w:p w:rsidR="007B583A" w:rsidRPr="00C917C7" w:rsidRDefault="007B583A" w:rsidP="00C917C7">
      <w:pPr>
        <w:pStyle w:val="SOText"/>
      </w:pPr>
      <w:r w:rsidRPr="00C917C7">
        <w:t>If the person accepts the offer:</w:t>
      </w:r>
    </w:p>
    <w:p w:rsidR="007B583A" w:rsidRPr="00C917C7" w:rsidRDefault="007B583A" w:rsidP="00C917C7">
      <w:pPr>
        <w:pStyle w:val="SOPara"/>
      </w:pPr>
      <w:r w:rsidRPr="00C917C7">
        <w:tab/>
        <w:t>(a)</w:t>
      </w:r>
      <w:r w:rsidRPr="00C917C7">
        <w:tab/>
        <w:t>the Secretary will make the payment to the person; and</w:t>
      </w:r>
    </w:p>
    <w:p w:rsidR="007B583A" w:rsidRPr="00C917C7" w:rsidRDefault="007B583A" w:rsidP="00C917C7">
      <w:pPr>
        <w:pStyle w:val="SOPara"/>
      </w:pPr>
      <w:r w:rsidRPr="00C917C7">
        <w:lastRenderedPageBreak/>
        <w:tab/>
        <w:t>(b)</w:t>
      </w:r>
      <w:r w:rsidRPr="00C917C7">
        <w:tab/>
        <w:t>by force of this Act, the person will cease to have certain legal rights.</w:t>
      </w:r>
    </w:p>
    <w:p w:rsidR="007B583A" w:rsidRPr="00C917C7" w:rsidRDefault="007B583A" w:rsidP="00C917C7">
      <w:pPr>
        <w:pStyle w:val="SOText"/>
      </w:pPr>
      <w:r w:rsidRPr="00C917C7">
        <w:t>If the person does not accept the offer, the Secretary will not make the payment to the person and the legal rights that would cease on acceptance continue unchanged.</w:t>
      </w:r>
    </w:p>
    <w:p w:rsidR="007B583A" w:rsidRPr="00C917C7" w:rsidRDefault="007B583A" w:rsidP="00C917C7">
      <w:pPr>
        <w:pStyle w:val="SOText"/>
      </w:pPr>
      <w:r w:rsidRPr="00C917C7">
        <w:t xml:space="preserve">Offers will be made before </w:t>
      </w:r>
      <w:r w:rsidR="000F01F1" w:rsidRPr="00C917C7">
        <w:t>1</w:t>
      </w:r>
      <w:r w:rsidR="00C917C7" w:rsidRPr="00C917C7">
        <w:t> </w:t>
      </w:r>
      <w:r w:rsidR="000F01F1" w:rsidRPr="00C917C7">
        <w:t>September 2017</w:t>
      </w:r>
      <w:r w:rsidRPr="00C917C7">
        <w:t xml:space="preserve">. While there might be some new offers after this date arising from reviews, all acceptances must be lodged by </w:t>
      </w:r>
      <w:r w:rsidR="000F01F1" w:rsidRPr="00C917C7">
        <w:t>31</w:t>
      </w:r>
      <w:r w:rsidR="00C917C7" w:rsidRPr="00C917C7">
        <w:t> </w:t>
      </w:r>
      <w:r w:rsidR="000F01F1" w:rsidRPr="00C917C7">
        <w:t>December 2017</w:t>
      </w:r>
      <w:r w:rsidRPr="00C917C7">
        <w:t>.</w:t>
      </w:r>
    </w:p>
    <w:p w:rsidR="00647157" w:rsidRPr="00C917C7" w:rsidRDefault="00647157" w:rsidP="00C917C7">
      <w:pPr>
        <w:pStyle w:val="SOText"/>
      </w:pPr>
      <w:r w:rsidRPr="00C917C7">
        <w:t>Nominees appointed by the Secretary, at the request of a person or on the Secretary’s own initiative, may act for a person in relation to the scheme.</w:t>
      </w:r>
    </w:p>
    <w:p w:rsidR="000F01F1" w:rsidRPr="00C917C7" w:rsidRDefault="000F01F1" w:rsidP="00C917C7">
      <w:pPr>
        <w:pStyle w:val="ActHead5"/>
      </w:pPr>
      <w:bookmarkStart w:id="6" w:name="_Toc424024388"/>
      <w:r w:rsidRPr="00C917C7">
        <w:rPr>
          <w:rStyle w:val="CharSectno"/>
        </w:rPr>
        <w:t>3A</w:t>
      </w:r>
      <w:r w:rsidRPr="00C917C7">
        <w:t xml:space="preserve">  Constitutional basis</w:t>
      </w:r>
      <w:bookmarkEnd w:id="6"/>
    </w:p>
    <w:p w:rsidR="000F01F1" w:rsidRPr="00C917C7" w:rsidRDefault="000F01F1" w:rsidP="00C917C7">
      <w:pPr>
        <w:pStyle w:val="subsection"/>
      </w:pPr>
      <w:r w:rsidRPr="00C917C7">
        <w:tab/>
      </w:r>
      <w:r w:rsidRPr="00C917C7">
        <w:tab/>
        <w:t>Without limitation, this Act relies on:</w:t>
      </w:r>
    </w:p>
    <w:p w:rsidR="000F01F1" w:rsidRPr="00C917C7" w:rsidRDefault="000F01F1" w:rsidP="00C917C7">
      <w:pPr>
        <w:pStyle w:val="paragraph"/>
      </w:pPr>
      <w:r w:rsidRPr="00C917C7">
        <w:tab/>
        <w:t>(a)</w:t>
      </w:r>
      <w:r w:rsidRPr="00C917C7">
        <w:tab/>
        <w:t>the Commonwealth’s legislative powers under paragraphs 51(xxiiiA) and (xxxix) of the Constitution; and</w:t>
      </w:r>
    </w:p>
    <w:p w:rsidR="000F01F1" w:rsidRPr="00C917C7" w:rsidRDefault="000F01F1" w:rsidP="00C917C7">
      <w:pPr>
        <w:pStyle w:val="paragraph"/>
      </w:pPr>
      <w:r w:rsidRPr="00C917C7">
        <w:tab/>
        <w:t>(b)</w:t>
      </w:r>
      <w:r w:rsidRPr="00C917C7">
        <w:tab/>
        <w:t>any implied legislative powers of the Commonwealth.</w:t>
      </w:r>
    </w:p>
    <w:p w:rsidR="000F01F1" w:rsidRPr="00C917C7" w:rsidRDefault="000F01F1" w:rsidP="00C917C7">
      <w:pPr>
        <w:pStyle w:val="ActHead5"/>
      </w:pPr>
      <w:bookmarkStart w:id="7" w:name="_Toc424024389"/>
      <w:r w:rsidRPr="00C917C7">
        <w:rPr>
          <w:rStyle w:val="CharSectno"/>
        </w:rPr>
        <w:t>3B</w:t>
      </w:r>
      <w:r w:rsidRPr="00C917C7">
        <w:t xml:space="preserve">  Principles for nominees</w:t>
      </w:r>
      <w:bookmarkEnd w:id="7"/>
    </w:p>
    <w:p w:rsidR="000F01F1" w:rsidRPr="00C917C7" w:rsidRDefault="000F01F1" w:rsidP="00C917C7">
      <w:pPr>
        <w:pStyle w:val="subsection"/>
      </w:pPr>
      <w:r w:rsidRPr="00C917C7">
        <w:tab/>
      </w:r>
      <w:r w:rsidRPr="00C917C7">
        <w:tab/>
        <w:t>This Act and the rules are intended to reflect, in relation to nominees, the following principles:</w:t>
      </w:r>
    </w:p>
    <w:p w:rsidR="000F01F1" w:rsidRPr="00C917C7" w:rsidRDefault="000F01F1" w:rsidP="00C917C7">
      <w:pPr>
        <w:pStyle w:val="paragraph"/>
      </w:pPr>
      <w:r w:rsidRPr="00C917C7">
        <w:tab/>
        <w:t>(a)</w:t>
      </w:r>
      <w:r w:rsidRPr="00C917C7">
        <w:tab/>
        <w:t>all adults have an equal right to make decisions that affect their lives and to have those decisions respected;</w:t>
      </w:r>
    </w:p>
    <w:p w:rsidR="000F01F1" w:rsidRPr="00C917C7" w:rsidRDefault="000F01F1" w:rsidP="00C917C7">
      <w:pPr>
        <w:pStyle w:val="paragraph"/>
      </w:pPr>
      <w:r w:rsidRPr="00C917C7">
        <w:tab/>
        <w:t>(b)</w:t>
      </w:r>
      <w:r w:rsidRPr="00C917C7">
        <w:tab/>
        <w:t>persons who require support in decision</w:t>
      </w:r>
      <w:r w:rsidR="002753B1">
        <w:noBreakHyphen/>
      </w:r>
      <w:r w:rsidRPr="00C917C7">
        <w:t>making must be provided with access to the support necessary for them to make, communicate and participate in decisions that affect their lives;</w:t>
      </w:r>
    </w:p>
    <w:p w:rsidR="000F01F1" w:rsidRPr="00C917C7" w:rsidRDefault="000F01F1" w:rsidP="00C917C7">
      <w:pPr>
        <w:pStyle w:val="paragraph"/>
      </w:pPr>
      <w:r w:rsidRPr="00C917C7">
        <w:tab/>
        <w:t>(c)</w:t>
      </w:r>
      <w:r w:rsidRPr="00C917C7">
        <w:tab/>
        <w:t>the will, preferences and rights of persons who may require decision</w:t>
      </w:r>
      <w:r w:rsidR="002753B1">
        <w:noBreakHyphen/>
      </w:r>
      <w:r w:rsidRPr="00C917C7">
        <w:t>making support must direct decisions that affect their lives;</w:t>
      </w:r>
    </w:p>
    <w:p w:rsidR="000F01F1" w:rsidRPr="00C917C7" w:rsidRDefault="000F01F1" w:rsidP="00C917C7">
      <w:pPr>
        <w:pStyle w:val="paragraph"/>
      </w:pPr>
      <w:r w:rsidRPr="00C917C7">
        <w:tab/>
        <w:t>(d)</w:t>
      </w:r>
      <w:r w:rsidRPr="00C917C7">
        <w:tab/>
        <w:t xml:space="preserve">laws and legal frameworks must contain appropriate and effective safeguards in relation to interventions for persons </w:t>
      </w:r>
      <w:r w:rsidRPr="00C917C7">
        <w:lastRenderedPageBreak/>
        <w:t>who may require decision</w:t>
      </w:r>
      <w:r w:rsidR="002753B1">
        <w:noBreakHyphen/>
      </w:r>
      <w:r w:rsidRPr="00C917C7">
        <w:t>making support, including to prevent abuse and undue influence.</w:t>
      </w:r>
    </w:p>
    <w:p w:rsidR="000F01F1" w:rsidRPr="00C917C7" w:rsidRDefault="000F01F1" w:rsidP="00C917C7">
      <w:pPr>
        <w:pStyle w:val="notetext"/>
      </w:pPr>
      <w:r w:rsidRPr="00C917C7">
        <w:t>Note:</w:t>
      </w:r>
      <w:r w:rsidRPr="00C917C7">
        <w:tab/>
        <w:t xml:space="preserve">The safeguards referred to in </w:t>
      </w:r>
      <w:r w:rsidR="00C917C7" w:rsidRPr="00C917C7">
        <w:t>paragraph (</w:t>
      </w:r>
      <w:r w:rsidRPr="00C917C7">
        <w:t>d) are provided in this Act (see for example section</w:t>
      </w:r>
      <w:r w:rsidR="00C917C7" w:rsidRPr="00C917C7">
        <w:t> </w:t>
      </w:r>
      <w:r w:rsidRPr="00C917C7">
        <w:t>54) and the rules.</w:t>
      </w:r>
    </w:p>
    <w:p w:rsidR="007B583A" w:rsidRPr="00C917C7" w:rsidRDefault="00F94C0C" w:rsidP="00C917C7">
      <w:pPr>
        <w:pStyle w:val="ActHead5"/>
      </w:pPr>
      <w:bookmarkStart w:id="8" w:name="_Toc424024390"/>
      <w:r w:rsidRPr="00C917C7">
        <w:rPr>
          <w:rStyle w:val="CharSectno"/>
        </w:rPr>
        <w:t>4</w:t>
      </w:r>
      <w:r w:rsidR="007B583A" w:rsidRPr="00C917C7">
        <w:t xml:space="preserve">  Definitions</w:t>
      </w:r>
      <w:bookmarkEnd w:id="8"/>
    </w:p>
    <w:p w:rsidR="007B583A" w:rsidRPr="00C917C7" w:rsidRDefault="007B583A" w:rsidP="00C917C7">
      <w:pPr>
        <w:pStyle w:val="subsection"/>
      </w:pPr>
      <w:r w:rsidRPr="00C917C7">
        <w:tab/>
      </w:r>
      <w:r w:rsidRPr="00C917C7">
        <w:tab/>
        <w:t>In this Act:</w:t>
      </w:r>
    </w:p>
    <w:p w:rsidR="007B583A" w:rsidRPr="00C917C7" w:rsidRDefault="007B583A" w:rsidP="00C917C7">
      <w:pPr>
        <w:pStyle w:val="Definition"/>
      </w:pPr>
      <w:r w:rsidRPr="00C917C7">
        <w:rPr>
          <w:b/>
          <w:i/>
        </w:rPr>
        <w:t>acceptance period</w:t>
      </w:r>
      <w:r w:rsidRPr="00C917C7">
        <w:t xml:space="preserve"> has the meaning given by paragraph</w:t>
      </w:r>
      <w:r w:rsidR="00C917C7" w:rsidRPr="00C917C7">
        <w:t> </w:t>
      </w:r>
      <w:r w:rsidR="00F94C0C" w:rsidRPr="00C917C7">
        <w:t>19</w:t>
      </w:r>
      <w:r w:rsidRPr="00C917C7">
        <w:t>(2)(</w:t>
      </w:r>
      <w:r w:rsidR="00643C6A" w:rsidRPr="00C917C7">
        <w:t>e</w:t>
      </w:r>
      <w:r w:rsidRPr="00C917C7">
        <w:t>).</w:t>
      </w:r>
    </w:p>
    <w:p w:rsidR="001C3AC3" w:rsidRPr="00C917C7" w:rsidRDefault="001C3AC3" w:rsidP="00C917C7">
      <w:pPr>
        <w:pStyle w:val="Definition"/>
      </w:pPr>
      <w:r w:rsidRPr="00C917C7">
        <w:rPr>
          <w:b/>
          <w:i/>
        </w:rPr>
        <w:t xml:space="preserve">actual wage </w:t>
      </w:r>
      <w:r w:rsidRPr="00C917C7">
        <w:t>has the meaning given by subsection</w:t>
      </w:r>
      <w:r w:rsidR="00C917C7" w:rsidRPr="00C917C7">
        <w:t> </w:t>
      </w:r>
      <w:r w:rsidR="00F94C0C" w:rsidRPr="00C917C7">
        <w:t>8</w:t>
      </w:r>
      <w:r w:rsidRPr="00C917C7">
        <w:t>(</w:t>
      </w:r>
      <w:r w:rsidR="007B5C67" w:rsidRPr="00C917C7">
        <w:t>5</w:t>
      </w:r>
      <w:r w:rsidRPr="00C917C7">
        <w:t>).</w:t>
      </w:r>
    </w:p>
    <w:p w:rsidR="00DD79D8" w:rsidRPr="00C917C7" w:rsidRDefault="00DD79D8" w:rsidP="00C917C7">
      <w:pPr>
        <w:pStyle w:val="Definition"/>
      </w:pPr>
      <w:r w:rsidRPr="00C917C7">
        <w:rPr>
          <w:b/>
          <w:i/>
        </w:rPr>
        <w:t>alternative amount</w:t>
      </w:r>
      <w:r w:rsidRPr="00C917C7">
        <w:t xml:space="preserve">: there is an </w:t>
      </w:r>
      <w:r w:rsidRPr="00C917C7">
        <w:rPr>
          <w:b/>
          <w:i/>
        </w:rPr>
        <w:t xml:space="preserve">alternative amount </w:t>
      </w:r>
      <w:r w:rsidRPr="00C917C7">
        <w:t>for a person if:</w:t>
      </w:r>
    </w:p>
    <w:p w:rsidR="00DD79D8" w:rsidRPr="00C917C7" w:rsidRDefault="00DD79D8" w:rsidP="00C917C7">
      <w:pPr>
        <w:pStyle w:val="paragraph"/>
      </w:pPr>
      <w:r w:rsidRPr="00C917C7">
        <w:tab/>
        <w:t>(a)</w:t>
      </w:r>
      <w:r w:rsidRPr="00C917C7">
        <w:tab/>
        <w:t>the person has accepted an amount of money, otherwise than under this Act, in settlement of a claim made in relation to a matter referred to in subsection</w:t>
      </w:r>
      <w:r w:rsidR="00C917C7" w:rsidRPr="00C917C7">
        <w:t> </w:t>
      </w:r>
      <w:r w:rsidR="00F94C0C" w:rsidRPr="00C917C7">
        <w:t>10</w:t>
      </w:r>
      <w:r w:rsidRPr="00C917C7">
        <w:t>(2); or</w:t>
      </w:r>
    </w:p>
    <w:p w:rsidR="00DD79D8" w:rsidRPr="00C917C7" w:rsidRDefault="00DD79D8" w:rsidP="00C917C7">
      <w:pPr>
        <w:pStyle w:val="paragraph"/>
      </w:pPr>
      <w:r w:rsidRPr="00C917C7">
        <w:tab/>
        <w:t>(b)</w:t>
      </w:r>
      <w:r w:rsidRPr="00C917C7">
        <w:tab/>
        <w:t>an amount of money is payable to the person in accordance with a court order that is in effect in connection with a claim made in relation to a matter referred to in subsection</w:t>
      </w:r>
      <w:r w:rsidR="00C917C7" w:rsidRPr="00C917C7">
        <w:t> </w:t>
      </w:r>
      <w:r w:rsidR="00F94C0C" w:rsidRPr="00C917C7">
        <w:t>10</w:t>
      </w:r>
      <w:r w:rsidRPr="00C917C7">
        <w:t>(2).</w:t>
      </w:r>
    </w:p>
    <w:p w:rsidR="007B583A" w:rsidRPr="00C917C7" w:rsidRDefault="007B583A" w:rsidP="00C917C7">
      <w:pPr>
        <w:pStyle w:val="Definition"/>
      </w:pPr>
      <w:r w:rsidRPr="00C917C7">
        <w:rPr>
          <w:b/>
          <w:i/>
        </w:rPr>
        <w:t xml:space="preserve">approved form </w:t>
      </w:r>
      <w:r w:rsidRPr="00C917C7">
        <w:t>means a form approved under section</w:t>
      </w:r>
      <w:r w:rsidR="00C917C7" w:rsidRPr="00C917C7">
        <w:t> </w:t>
      </w:r>
      <w:r w:rsidR="00F94C0C" w:rsidRPr="00C917C7">
        <w:t>101</w:t>
      </w:r>
      <w:r w:rsidRPr="00C917C7">
        <w:t>.</w:t>
      </w:r>
    </w:p>
    <w:p w:rsidR="007B583A" w:rsidRPr="00C917C7" w:rsidRDefault="007B583A" w:rsidP="00C917C7">
      <w:pPr>
        <w:pStyle w:val="Definition"/>
      </w:pPr>
      <w:r w:rsidRPr="00C917C7">
        <w:rPr>
          <w:b/>
          <w:i/>
        </w:rPr>
        <w:t>Australian Disability Enterprise</w:t>
      </w:r>
      <w:r w:rsidRPr="00C917C7">
        <w:t xml:space="preserve">: an organisation is an </w:t>
      </w:r>
      <w:r w:rsidRPr="00C917C7">
        <w:rPr>
          <w:b/>
          <w:i/>
        </w:rPr>
        <w:t xml:space="preserve">Australian Disability Enterprise </w:t>
      </w:r>
      <w:r w:rsidRPr="00C917C7">
        <w:t>in respect of a day if:</w:t>
      </w:r>
    </w:p>
    <w:p w:rsidR="007B583A" w:rsidRPr="00C917C7" w:rsidRDefault="007B583A" w:rsidP="00C917C7">
      <w:pPr>
        <w:pStyle w:val="paragraph"/>
      </w:pPr>
      <w:r w:rsidRPr="00C917C7">
        <w:tab/>
        <w:t>(a)</w:t>
      </w:r>
      <w:r w:rsidRPr="00C917C7">
        <w:tab/>
        <w:t xml:space="preserve">the organisation received funding in respect of the day under the </w:t>
      </w:r>
      <w:r w:rsidR="00D4060C" w:rsidRPr="00C917C7">
        <w:t xml:space="preserve">program known as the </w:t>
      </w:r>
      <w:r w:rsidRPr="00C917C7">
        <w:t>Disability Employment Assistance Program, for the purposes of providing employment support to persons with disability; and</w:t>
      </w:r>
    </w:p>
    <w:p w:rsidR="007B583A" w:rsidRPr="00C917C7" w:rsidRDefault="007B583A" w:rsidP="00C917C7">
      <w:pPr>
        <w:pStyle w:val="paragraph"/>
      </w:pPr>
      <w:r w:rsidRPr="00C917C7">
        <w:tab/>
        <w:t>(b)</w:t>
      </w:r>
      <w:r w:rsidRPr="00C917C7">
        <w:tab/>
        <w:t xml:space="preserve">the funding was under the </w:t>
      </w:r>
      <w:r w:rsidRPr="00C917C7">
        <w:rPr>
          <w:i/>
        </w:rPr>
        <w:t>Disability Services Act 1986</w:t>
      </w:r>
      <w:r w:rsidRPr="00C917C7">
        <w:t>.</w:t>
      </w:r>
    </w:p>
    <w:p w:rsidR="007B583A" w:rsidRPr="00C917C7" w:rsidRDefault="007B583A" w:rsidP="00C917C7">
      <w:pPr>
        <w:pStyle w:val="Definition"/>
      </w:pPr>
      <w:r w:rsidRPr="00C917C7">
        <w:rPr>
          <w:b/>
          <w:i/>
        </w:rPr>
        <w:t xml:space="preserve">BSWAT </w:t>
      </w:r>
      <w:r w:rsidRPr="00C917C7">
        <w:t>means</w:t>
      </w:r>
      <w:r w:rsidR="00F849F3" w:rsidRPr="00C917C7">
        <w:t xml:space="preserve"> </w:t>
      </w:r>
      <w:r w:rsidRPr="00C917C7">
        <w:t>the Business Services Wage Ass</w:t>
      </w:r>
      <w:r w:rsidR="00F849F3" w:rsidRPr="00C917C7">
        <w:t xml:space="preserve">essment Tool </w:t>
      </w:r>
      <w:r w:rsidRPr="00C917C7">
        <w:t>referred to in subparagraph</w:t>
      </w:r>
      <w:r w:rsidR="00C917C7" w:rsidRPr="00C917C7">
        <w:t> </w:t>
      </w:r>
      <w:r w:rsidRPr="00C917C7">
        <w:t>14.4(b)(ii) of the Supported Employment Services Award 201</w:t>
      </w:r>
      <w:r w:rsidR="00F849F3" w:rsidRPr="00C917C7">
        <w:t>0 as in force on 1</w:t>
      </w:r>
      <w:r w:rsidR="00C917C7" w:rsidRPr="00C917C7">
        <w:t> </w:t>
      </w:r>
      <w:r w:rsidR="00F849F3" w:rsidRPr="00C917C7">
        <w:t>January 2010, or any earlier version of that Tool.</w:t>
      </w:r>
    </w:p>
    <w:p w:rsidR="007B583A" w:rsidRPr="00C917C7" w:rsidRDefault="007B583A" w:rsidP="00C917C7">
      <w:pPr>
        <w:pStyle w:val="Definition"/>
      </w:pPr>
      <w:r w:rsidRPr="00C917C7">
        <w:rPr>
          <w:b/>
          <w:i/>
        </w:rPr>
        <w:t xml:space="preserve">BSWAT assessment </w:t>
      </w:r>
      <w:r w:rsidRPr="00C917C7">
        <w:t>means an assessment conducted using the BSWAT.</w:t>
      </w:r>
    </w:p>
    <w:p w:rsidR="007B583A" w:rsidRPr="00C917C7" w:rsidRDefault="007B583A" w:rsidP="00C917C7">
      <w:pPr>
        <w:pStyle w:val="Definition"/>
      </w:pPr>
      <w:r w:rsidRPr="00C917C7">
        <w:rPr>
          <w:b/>
          <w:i/>
        </w:rPr>
        <w:t xml:space="preserve">BSWAT payment scheme </w:t>
      </w:r>
      <w:r w:rsidRPr="00C917C7">
        <w:t>means the scheme established by this Act.</w:t>
      </w:r>
    </w:p>
    <w:p w:rsidR="00561DA9" w:rsidRPr="00C917C7" w:rsidRDefault="00561DA9" w:rsidP="00C917C7">
      <w:pPr>
        <w:pStyle w:val="Definition"/>
        <w:rPr>
          <w:b/>
          <w:i/>
        </w:rPr>
      </w:pPr>
      <w:r w:rsidRPr="00C917C7">
        <w:rPr>
          <w:b/>
          <w:i/>
        </w:rPr>
        <w:lastRenderedPageBreak/>
        <w:t xml:space="preserve">centrelink program </w:t>
      </w:r>
      <w:r w:rsidRPr="00C917C7">
        <w:t>has the same meaning as in the</w:t>
      </w:r>
      <w:r w:rsidRPr="00C917C7">
        <w:rPr>
          <w:i/>
        </w:rPr>
        <w:t xml:space="preserve"> Human Services (Centrelink) Act 1997</w:t>
      </w:r>
      <w:r w:rsidRPr="00C917C7">
        <w:t>.</w:t>
      </w:r>
    </w:p>
    <w:p w:rsidR="007B583A" w:rsidRPr="00C917C7" w:rsidRDefault="007B583A" w:rsidP="00C917C7">
      <w:pPr>
        <w:pStyle w:val="Definition"/>
      </w:pPr>
      <w:r w:rsidRPr="00C917C7">
        <w:rPr>
          <w:b/>
          <w:i/>
        </w:rPr>
        <w:t xml:space="preserve">effective acceptance </w:t>
      </w:r>
      <w:r w:rsidRPr="00C917C7">
        <w:t>has the meaning given by section</w:t>
      </w:r>
      <w:r w:rsidR="00C917C7" w:rsidRPr="00C917C7">
        <w:t> </w:t>
      </w:r>
      <w:r w:rsidR="00F94C0C" w:rsidRPr="00C917C7">
        <w:t>38</w:t>
      </w:r>
      <w:r w:rsidRPr="00C917C7">
        <w:t>.</w:t>
      </w:r>
    </w:p>
    <w:p w:rsidR="007B583A" w:rsidRPr="00C917C7" w:rsidRDefault="007B583A" w:rsidP="00C917C7">
      <w:pPr>
        <w:pStyle w:val="Definition"/>
      </w:pPr>
      <w:r w:rsidRPr="00C917C7">
        <w:rPr>
          <w:b/>
          <w:i/>
        </w:rPr>
        <w:t xml:space="preserve">eligible day </w:t>
      </w:r>
      <w:r w:rsidRPr="00C917C7">
        <w:t xml:space="preserve">has the meaning given by </w:t>
      </w:r>
      <w:r w:rsidR="000F01F1" w:rsidRPr="00C917C7">
        <w:t>subsections</w:t>
      </w:r>
      <w:r w:rsidR="00C917C7" w:rsidRPr="00C917C7">
        <w:t> </w:t>
      </w:r>
      <w:r w:rsidR="000F01F1" w:rsidRPr="00C917C7">
        <w:t>6(2) and (2A)</w:t>
      </w:r>
      <w:r w:rsidRPr="00C917C7">
        <w:t>.</w:t>
      </w:r>
    </w:p>
    <w:p w:rsidR="007B583A" w:rsidRPr="00C917C7" w:rsidRDefault="007B583A" w:rsidP="00C917C7">
      <w:pPr>
        <w:pStyle w:val="Definition"/>
      </w:pPr>
      <w:r w:rsidRPr="00C917C7">
        <w:rPr>
          <w:b/>
          <w:i/>
        </w:rPr>
        <w:t xml:space="preserve">external reviewer </w:t>
      </w:r>
      <w:r w:rsidRPr="00C917C7">
        <w:t>has the meaning given by subsection</w:t>
      </w:r>
      <w:r w:rsidR="00C917C7" w:rsidRPr="00C917C7">
        <w:t> </w:t>
      </w:r>
      <w:r w:rsidR="00F94C0C" w:rsidRPr="00C917C7">
        <w:t>27</w:t>
      </w:r>
      <w:r w:rsidRPr="00C917C7">
        <w:t>(1).</w:t>
      </w:r>
    </w:p>
    <w:p w:rsidR="007B583A" w:rsidRPr="00C917C7" w:rsidRDefault="007B583A" w:rsidP="00C917C7">
      <w:pPr>
        <w:pStyle w:val="Definition"/>
      </w:pPr>
      <w:r w:rsidRPr="00C917C7">
        <w:rPr>
          <w:b/>
          <w:i/>
        </w:rPr>
        <w:t xml:space="preserve">Federal Court </w:t>
      </w:r>
      <w:r w:rsidRPr="00C917C7">
        <w:t>means the Federal Court of Australia.</w:t>
      </w:r>
    </w:p>
    <w:p w:rsidR="00D538FD" w:rsidRPr="00C917C7" w:rsidRDefault="00D538FD" w:rsidP="00C917C7">
      <w:pPr>
        <w:pStyle w:val="Definition"/>
      </w:pPr>
      <w:r w:rsidRPr="00C917C7">
        <w:rPr>
          <w:b/>
          <w:i/>
        </w:rPr>
        <w:t xml:space="preserve">finally determined </w:t>
      </w:r>
      <w:r w:rsidRPr="00C917C7">
        <w:t>has the meaning given by subsection</w:t>
      </w:r>
      <w:r w:rsidR="00C917C7" w:rsidRPr="00C917C7">
        <w:t> </w:t>
      </w:r>
      <w:r w:rsidRPr="00C917C7">
        <w:t>18(3).</w:t>
      </w:r>
    </w:p>
    <w:p w:rsidR="00787CBC" w:rsidRPr="00C917C7" w:rsidRDefault="00787CBC" w:rsidP="00C917C7">
      <w:pPr>
        <w:pStyle w:val="Definition"/>
      </w:pPr>
      <w:r w:rsidRPr="00C917C7">
        <w:rPr>
          <w:b/>
          <w:i/>
        </w:rPr>
        <w:t xml:space="preserve">financial counsellor </w:t>
      </w:r>
      <w:r w:rsidRPr="00C917C7">
        <w:t xml:space="preserve">has the meaning given by </w:t>
      </w:r>
      <w:r w:rsidR="00306CDC" w:rsidRPr="00C917C7">
        <w:t>sub</w:t>
      </w:r>
      <w:r w:rsidRPr="00C917C7">
        <w:t>section</w:t>
      </w:r>
      <w:r w:rsidR="00C917C7" w:rsidRPr="00C917C7">
        <w:t> </w:t>
      </w:r>
      <w:r w:rsidR="00F94C0C" w:rsidRPr="00C917C7">
        <w:t>37</w:t>
      </w:r>
      <w:r w:rsidR="00306CDC" w:rsidRPr="00C917C7">
        <w:t>(2)</w:t>
      </w:r>
      <w:r w:rsidRPr="00C917C7">
        <w:t>.</w:t>
      </w:r>
    </w:p>
    <w:p w:rsidR="00391697" w:rsidRPr="00C917C7" w:rsidRDefault="00391697" w:rsidP="00C917C7">
      <w:pPr>
        <w:pStyle w:val="Definition"/>
      </w:pPr>
      <w:r w:rsidRPr="00C917C7">
        <w:rPr>
          <w:b/>
          <w:i/>
        </w:rPr>
        <w:t xml:space="preserve">financial institution </w:t>
      </w:r>
      <w:r w:rsidRPr="00C917C7">
        <w:t>has the meaning given by subsection</w:t>
      </w:r>
      <w:r w:rsidR="00C917C7" w:rsidRPr="00C917C7">
        <w:t> </w:t>
      </w:r>
      <w:r w:rsidR="00F94C0C" w:rsidRPr="00C917C7">
        <w:t>88</w:t>
      </w:r>
      <w:r w:rsidRPr="00C917C7">
        <w:t>(5).</w:t>
      </w:r>
    </w:p>
    <w:p w:rsidR="003C55DB" w:rsidRPr="00C917C7" w:rsidRDefault="003C55DB" w:rsidP="00C917C7">
      <w:pPr>
        <w:pStyle w:val="Definition"/>
      </w:pPr>
      <w:r w:rsidRPr="00C917C7">
        <w:rPr>
          <w:b/>
          <w:i/>
        </w:rPr>
        <w:t xml:space="preserve">group member </w:t>
      </w:r>
      <w:r w:rsidR="00A52A62" w:rsidRPr="00C917C7">
        <w:t xml:space="preserve">has the same meaning as in </w:t>
      </w:r>
      <w:r w:rsidR="00986E1B" w:rsidRPr="00C917C7">
        <w:t>Part</w:t>
      </w:r>
      <w:r w:rsidR="00C917C7" w:rsidRPr="00C917C7">
        <w:t> </w:t>
      </w:r>
      <w:r w:rsidR="00986E1B" w:rsidRPr="00C917C7">
        <w:t xml:space="preserve">IVA of </w:t>
      </w:r>
      <w:r w:rsidR="00A52A62" w:rsidRPr="00C917C7">
        <w:t xml:space="preserve">the </w:t>
      </w:r>
      <w:r w:rsidR="00A52A62" w:rsidRPr="00C917C7">
        <w:rPr>
          <w:i/>
        </w:rPr>
        <w:t>Federal Court of Australia Act 1976</w:t>
      </w:r>
      <w:r w:rsidR="00A52A62" w:rsidRPr="00C917C7">
        <w:t>.</w:t>
      </w:r>
    </w:p>
    <w:p w:rsidR="007B583A" w:rsidRPr="00C917C7" w:rsidRDefault="007B583A" w:rsidP="00C917C7">
      <w:pPr>
        <w:pStyle w:val="Definition"/>
      </w:pPr>
      <w:r w:rsidRPr="00C917C7">
        <w:rPr>
          <w:b/>
          <w:i/>
        </w:rPr>
        <w:t>intellectual impairment</w:t>
      </w:r>
      <w:r w:rsidRPr="00C917C7">
        <w:t xml:space="preserve"> has the meaning given by section</w:t>
      </w:r>
      <w:r w:rsidR="00C917C7" w:rsidRPr="00C917C7">
        <w:t> </w:t>
      </w:r>
      <w:r w:rsidR="00F94C0C" w:rsidRPr="00C917C7">
        <w:t>7</w:t>
      </w:r>
      <w:r w:rsidRPr="00C917C7">
        <w:t>.</w:t>
      </w:r>
    </w:p>
    <w:p w:rsidR="007B583A" w:rsidRPr="00C917C7" w:rsidRDefault="007B583A" w:rsidP="00C917C7">
      <w:pPr>
        <w:pStyle w:val="Definition"/>
      </w:pPr>
      <w:r w:rsidRPr="00C917C7">
        <w:rPr>
          <w:b/>
          <w:i/>
        </w:rPr>
        <w:t xml:space="preserve">legal practitioner </w:t>
      </w:r>
      <w:r w:rsidRPr="00C917C7">
        <w:t>means a person who:</w:t>
      </w:r>
    </w:p>
    <w:p w:rsidR="007B583A" w:rsidRPr="00C917C7" w:rsidRDefault="007B583A" w:rsidP="00C917C7">
      <w:pPr>
        <w:pStyle w:val="paragraph"/>
      </w:pPr>
      <w:r w:rsidRPr="00C917C7">
        <w:tab/>
        <w:t>(a)</w:t>
      </w:r>
      <w:r w:rsidRPr="00C917C7">
        <w:tab/>
        <w:t>is enrolled as a legal practitioner of the High Court, of another federal court or of the Supreme Court of a State or Territory; and</w:t>
      </w:r>
    </w:p>
    <w:p w:rsidR="007B583A" w:rsidRPr="00C917C7" w:rsidRDefault="007B583A" w:rsidP="00C917C7">
      <w:pPr>
        <w:pStyle w:val="paragraph"/>
      </w:pPr>
      <w:r w:rsidRPr="00C917C7">
        <w:tab/>
        <w:t>(b)</w:t>
      </w:r>
      <w:r w:rsidRPr="00C917C7">
        <w:tab/>
        <w:t>holds a practising certificate (however described).</w:t>
      </w:r>
    </w:p>
    <w:p w:rsidR="00C54B17" w:rsidRPr="00C917C7" w:rsidRDefault="00C54B17" w:rsidP="00C917C7">
      <w:pPr>
        <w:pStyle w:val="Definition"/>
      </w:pPr>
      <w:r w:rsidRPr="00C917C7">
        <w:rPr>
          <w:b/>
          <w:i/>
        </w:rPr>
        <w:t xml:space="preserve">medicare program </w:t>
      </w:r>
      <w:r w:rsidRPr="00C917C7">
        <w:t xml:space="preserve">has the same meaning as in the </w:t>
      </w:r>
      <w:r w:rsidRPr="00C917C7">
        <w:rPr>
          <w:i/>
        </w:rPr>
        <w:t>Human Services (Medicare) Act 1973</w:t>
      </w:r>
      <w:r w:rsidRPr="00C917C7">
        <w:t>.</w:t>
      </w:r>
    </w:p>
    <w:p w:rsidR="007B583A" w:rsidRPr="00C917C7" w:rsidRDefault="007B583A" w:rsidP="00C917C7">
      <w:pPr>
        <w:pStyle w:val="Definition"/>
      </w:pPr>
      <w:r w:rsidRPr="00C917C7">
        <w:rPr>
          <w:b/>
          <w:i/>
        </w:rPr>
        <w:t>nominee</w:t>
      </w:r>
      <w:r w:rsidRPr="00C917C7">
        <w:t xml:space="preserve"> means a person appointed as a nominee of a participant under section</w:t>
      </w:r>
      <w:r w:rsidR="00C917C7" w:rsidRPr="00C917C7">
        <w:t> </w:t>
      </w:r>
      <w:r w:rsidR="00F94C0C" w:rsidRPr="00C917C7">
        <w:t>50</w:t>
      </w:r>
      <w:r w:rsidRPr="00C917C7">
        <w:t>.</w:t>
      </w:r>
    </w:p>
    <w:p w:rsidR="00AF6753" w:rsidRPr="00C917C7" w:rsidRDefault="00AF6753" w:rsidP="00C917C7">
      <w:pPr>
        <w:pStyle w:val="Definition"/>
      </w:pPr>
      <w:r w:rsidRPr="00C917C7">
        <w:rPr>
          <w:b/>
          <w:i/>
        </w:rPr>
        <w:t xml:space="preserve">officer </w:t>
      </w:r>
      <w:r w:rsidRPr="00C917C7">
        <w:t>means an APS employee in the Department.</w:t>
      </w:r>
    </w:p>
    <w:p w:rsidR="007B583A" w:rsidRPr="00C917C7" w:rsidRDefault="007B583A" w:rsidP="00C917C7">
      <w:pPr>
        <w:pStyle w:val="Definition"/>
      </w:pPr>
      <w:r w:rsidRPr="00C917C7">
        <w:rPr>
          <w:b/>
          <w:i/>
        </w:rPr>
        <w:t>participant</w:t>
      </w:r>
      <w:r w:rsidRPr="00C917C7">
        <w:t xml:space="preserve"> has the meaning given by section</w:t>
      </w:r>
      <w:r w:rsidR="00C917C7" w:rsidRPr="00C917C7">
        <w:t> </w:t>
      </w:r>
      <w:r w:rsidR="00F94C0C" w:rsidRPr="00C917C7">
        <w:t>43</w:t>
      </w:r>
      <w:r w:rsidRPr="00C917C7">
        <w:t>.</w:t>
      </w:r>
    </w:p>
    <w:p w:rsidR="007B583A" w:rsidRPr="00C917C7" w:rsidRDefault="007B583A" w:rsidP="00C917C7">
      <w:pPr>
        <w:pStyle w:val="Definition"/>
      </w:pPr>
      <w:r w:rsidRPr="00C917C7">
        <w:rPr>
          <w:b/>
          <w:i/>
        </w:rPr>
        <w:t xml:space="preserve">payment amount </w:t>
      </w:r>
      <w:r w:rsidRPr="00C917C7">
        <w:t>has the meaning given by subsection</w:t>
      </w:r>
      <w:r w:rsidR="00C917C7" w:rsidRPr="00C917C7">
        <w:t> </w:t>
      </w:r>
      <w:r w:rsidR="00F94C0C" w:rsidRPr="00C917C7">
        <w:t>8</w:t>
      </w:r>
      <w:r w:rsidRPr="00C917C7">
        <w:t>(1).</w:t>
      </w:r>
    </w:p>
    <w:p w:rsidR="001C3AC3" w:rsidRPr="00C917C7" w:rsidRDefault="001C3AC3" w:rsidP="00C917C7">
      <w:pPr>
        <w:pStyle w:val="Definition"/>
      </w:pPr>
      <w:r w:rsidRPr="00C917C7">
        <w:rPr>
          <w:b/>
          <w:i/>
        </w:rPr>
        <w:t>productivity</w:t>
      </w:r>
      <w:r w:rsidR="002753B1">
        <w:rPr>
          <w:b/>
          <w:i/>
        </w:rPr>
        <w:noBreakHyphen/>
      </w:r>
      <w:r w:rsidR="007B5C67" w:rsidRPr="00C917C7">
        <w:rPr>
          <w:b/>
          <w:i/>
        </w:rPr>
        <w:t>scored</w:t>
      </w:r>
      <w:r w:rsidRPr="00C917C7">
        <w:rPr>
          <w:b/>
          <w:i/>
        </w:rPr>
        <w:t xml:space="preserve"> wage </w:t>
      </w:r>
      <w:r w:rsidRPr="00C917C7">
        <w:t>has the meaning given by subsection</w:t>
      </w:r>
      <w:r w:rsidR="00C917C7" w:rsidRPr="00C917C7">
        <w:t> </w:t>
      </w:r>
      <w:r w:rsidR="00F94C0C" w:rsidRPr="00C917C7">
        <w:t>8</w:t>
      </w:r>
      <w:r w:rsidRPr="00C917C7">
        <w:t>(</w:t>
      </w:r>
      <w:r w:rsidR="007B5C67" w:rsidRPr="00C917C7">
        <w:t>5</w:t>
      </w:r>
      <w:r w:rsidRPr="00C917C7">
        <w:t>).</w:t>
      </w:r>
    </w:p>
    <w:p w:rsidR="00BA3183" w:rsidRPr="00C917C7" w:rsidRDefault="00362A46" w:rsidP="00C917C7">
      <w:pPr>
        <w:pStyle w:val="Definition"/>
      </w:pPr>
      <w:r w:rsidRPr="00C917C7">
        <w:rPr>
          <w:b/>
          <w:i/>
        </w:rPr>
        <w:t xml:space="preserve">protected information </w:t>
      </w:r>
      <w:r w:rsidRPr="00C917C7">
        <w:t>means information about a person</w:t>
      </w:r>
      <w:r w:rsidR="00BA3183" w:rsidRPr="00C917C7">
        <w:t>:</w:t>
      </w:r>
    </w:p>
    <w:p w:rsidR="00BA3183" w:rsidRPr="00C917C7" w:rsidRDefault="00BA3183" w:rsidP="00C917C7">
      <w:pPr>
        <w:pStyle w:val="paragraph"/>
      </w:pPr>
      <w:r w:rsidRPr="00C917C7">
        <w:lastRenderedPageBreak/>
        <w:tab/>
        <w:t>(a)</w:t>
      </w:r>
      <w:r w:rsidRPr="00C917C7">
        <w:tab/>
        <w:t>that was obtained for the purposes of this Act; and</w:t>
      </w:r>
    </w:p>
    <w:p w:rsidR="00362A46" w:rsidRPr="00C917C7" w:rsidRDefault="00BA3183" w:rsidP="00C917C7">
      <w:pPr>
        <w:pStyle w:val="paragraph"/>
      </w:pPr>
      <w:r w:rsidRPr="00C917C7">
        <w:tab/>
        <w:t>(b)</w:t>
      </w:r>
      <w:r w:rsidRPr="00C917C7">
        <w:tab/>
      </w:r>
      <w:r w:rsidR="00362A46" w:rsidRPr="00C917C7">
        <w:t>that is or was held in the records of the Department.</w:t>
      </w:r>
    </w:p>
    <w:p w:rsidR="007B583A" w:rsidRPr="00C917C7" w:rsidRDefault="007B583A" w:rsidP="00C917C7">
      <w:pPr>
        <w:pStyle w:val="Definition"/>
      </w:pPr>
      <w:r w:rsidRPr="00C917C7">
        <w:rPr>
          <w:b/>
          <w:i/>
        </w:rPr>
        <w:t xml:space="preserve">register </w:t>
      </w:r>
      <w:r w:rsidRPr="00C917C7">
        <w:t>means the register established for the purposes of section</w:t>
      </w:r>
      <w:r w:rsidR="00C917C7" w:rsidRPr="00C917C7">
        <w:t> </w:t>
      </w:r>
      <w:r w:rsidR="00F94C0C" w:rsidRPr="00C917C7">
        <w:t>13</w:t>
      </w:r>
      <w:r w:rsidRPr="00C917C7">
        <w:t>.</w:t>
      </w:r>
    </w:p>
    <w:p w:rsidR="007B583A" w:rsidRPr="00C917C7" w:rsidRDefault="007B583A" w:rsidP="00C917C7">
      <w:pPr>
        <w:pStyle w:val="Definition"/>
      </w:pPr>
      <w:r w:rsidRPr="00C917C7">
        <w:rPr>
          <w:b/>
          <w:i/>
        </w:rPr>
        <w:t>re</w:t>
      </w:r>
      <w:r w:rsidR="003C55DB" w:rsidRPr="00C917C7">
        <w:rPr>
          <w:b/>
          <w:i/>
        </w:rPr>
        <w:t>levant re</w:t>
      </w:r>
      <w:r w:rsidRPr="00C917C7">
        <w:rPr>
          <w:b/>
          <w:i/>
        </w:rPr>
        <w:t xml:space="preserve">presentative proceeding </w:t>
      </w:r>
      <w:r w:rsidRPr="00C917C7">
        <w:t>has the meaning given by subsection</w:t>
      </w:r>
      <w:r w:rsidR="00C917C7" w:rsidRPr="00C917C7">
        <w:t> </w:t>
      </w:r>
      <w:r w:rsidR="00F94C0C" w:rsidRPr="00C917C7">
        <w:t>9</w:t>
      </w:r>
      <w:r w:rsidRPr="00C917C7">
        <w:t>(</w:t>
      </w:r>
      <w:r w:rsidR="003C55DB" w:rsidRPr="00C917C7">
        <w:t>4</w:t>
      </w:r>
      <w:r w:rsidRPr="00C917C7">
        <w:t>).</w:t>
      </w:r>
    </w:p>
    <w:p w:rsidR="00792483" w:rsidRPr="00C917C7" w:rsidRDefault="00792483" w:rsidP="00C917C7">
      <w:pPr>
        <w:pStyle w:val="Definition"/>
        <w:rPr>
          <w:b/>
          <w:i/>
        </w:rPr>
      </w:pPr>
      <w:r w:rsidRPr="00C917C7">
        <w:rPr>
          <w:b/>
          <w:i/>
        </w:rPr>
        <w:t xml:space="preserve">representative party </w:t>
      </w:r>
      <w:r w:rsidRPr="00C917C7">
        <w:t>has the same meaning as in Part</w:t>
      </w:r>
      <w:r w:rsidR="00C917C7" w:rsidRPr="00C917C7">
        <w:t> </w:t>
      </w:r>
      <w:r w:rsidRPr="00C917C7">
        <w:t xml:space="preserve">IVA of the </w:t>
      </w:r>
      <w:r w:rsidRPr="00C917C7">
        <w:rPr>
          <w:i/>
        </w:rPr>
        <w:t>Federal Court of Australia Act 1976</w:t>
      </w:r>
      <w:r w:rsidRPr="00C917C7">
        <w:t>.</w:t>
      </w:r>
    </w:p>
    <w:p w:rsidR="00362A46" w:rsidRPr="00C917C7" w:rsidRDefault="00362A46" w:rsidP="00C917C7">
      <w:pPr>
        <w:pStyle w:val="Definition"/>
      </w:pPr>
      <w:r w:rsidRPr="00C917C7">
        <w:rPr>
          <w:b/>
          <w:i/>
        </w:rPr>
        <w:t xml:space="preserve">representative proceeding </w:t>
      </w:r>
      <w:r w:rsidRPr="00C917C7">
        <w:t>has the same meaning as in</w:t>
      </w:r>
      <w:r w:rsidR="00986E1B" w:rsidRPr="00C917C7">
        <w:t xml:space="preserve"> Part</w:t>
      </w:r>
      <w:r w:rsidR="00C917C7" w:rsidRPr="00C917C7">
        <w:t> </w:t>
      </w:r>
      <w:r w:rsidR="00986E1B" w:rsidRPr="00C917C7">
        <w:t>IVA of</w:t>
      </w:r>
      <w:r w:rsidRPr="00C917C7">
        <w:t xml:space="preserve"> the </w:t>
      </w:r>
      <w:r w:rsidRPr="00C917C7">
        <w:rPr>
          <w:i/>
        </w:rPr>
        <w:t>Federal Court of Australia Act 1976</w:t>
      </w:r>
      <w:r w:rsidRPr="00C917C7">
        <w:t>.</w:t>
      </w:r>
    </w:p>
    <w:p w:rsidR="007B583A" w:rsidRPr="00C917C7" w:rsidRDefault="007B583A" w:rsidP="00C917C7">
      <w:pPr>
        <w:pStyle w:val="Definition"/>
      </w:pPr>
      <w:r w:rsidRPr="00C917C7">
        <w:rPr>
          <w:b/>
          <w:i/>
        </w:rPr>
        <w:t xml:space="preserve">rules </w:t>
      </w:r>
      <w:r w:rsidRPr="00C917C7">
        <w:t>means the rules made under section</w:t>
      </w:r>
      <w:r w:rsidR="00C917C7" w:rsidRPr="00C917C7">
        <w:t> </w:t>
      </w:r>
      <w:r w:rsidR="00F94C0C" w:rsidRPr="00C917C7">
        <w:t>102</w:t>
      </w:r>
      <w:r w:rsidRPr="00C917C7">
        <w:t>.</w:t>
      </w:r>
    </w:p>
    <w:p w:rsidR="007B583A" w:rsidRPr="00C917C7" w:rsidRDefault="007B583A" w:rsidP="00C917C7">
      <w:pPr>
        <w:pStyle w:val="Definition"/>
      </w:pPr>
      <w:r w:rsidRPr="00C917C7">
        <w:rPr>
          <w:b/>
          <w:i/>
        </w:rPr>
        <w:t xml:space="preserve">Secretary </w:t>
      </w:r>
      <w:r w:rsidRPr="00C917C7">
        <w:t>means the Secretary of the Department.</w:t>
      </w:r>
    </w:p>
    <w:p w:rsidR="007B583A" w:rsidRPr="00C917C7" w:rsidRDefault="007B583A" w:rsidP="00C917C7">
      <w:pPr>
        <w:pStyle w:val="ActHead2"/>
        <w:pageBreakBefore/>
      </w:pPr>
      <w:bookmarkStart w:id="9" w:name="_Toc424024391"/>
      <w:r w:rsidRPr="00C917C7">
        <w:rPr>
          <w:rStyle w:val="CharPartNo"/>
        </w:rPr>
        <w:lastRenderedPageBreak/>
        <w:t>Part</w:t>
      </w:r>
      <w:r w:rsidR="00C917C7" w:rsidRPr="00C917C7">
        <w:rPr>
          <w:rStyle w:val="CharPartNo"/>
        </w:rPr>
        <w:t> </w:t>
      </w:r>
      <w:r w:rsidRPr="00C917C7">
        <w:rPr>
          <w:rStyle w:val="CharPartNo"/>
        </w:rPr>
        <w:t>2</w:t>
      </w:r>
      <w:r w:rsidRPr="00C917C7">
        <w:t>—</w:t>
      </w:r>
      <w:r w:rsidRPr="00C917C7">
        <w:rPr>
          <w:rStyle w:val="CharPartText"/>
        </w:rPr>
        <w:t>Key elements of BSWAT payment scheme</w:t>
      </w:r>
      <w:bookmarkEnd w:id="9"/>
    </w:p>
    <w:p w:rsidR="007B583A" w:rsidRPr="00C917C7" w:rsidRDefault="007B583A" w:rsidP="00C917C7">
      <w:pPr>
        <w:pStyle w:val="Header"/>
      </w:pPr>
      <w:r w:rsidRPr="00C917C7">
        <w:rPr>
          <w:rStyle w:val="CharDivNo"/>
        </w:rPr>
        <w:t xml:space="preserve"> </w:t>
      </w:r>
      <w:r w:rsidRPr="00C917C7">
        <w:rPr>
          <w:rStyle w:val="CharDivText"/>
        </w:rPr>
        <w:t xml:space="preserve"> </w:t>
      </w:r>
    </w:p>
    <w:p w:rsidR="007B583A" w:rsidRPr="00C917C7" w:rsidRDefault="00F94C0C" w:rsidP="00C917C7">
      <w:pPr>
        <w:pStyle w:val="ActHead5"/>
      </w:pPr>
      <w:bookmarkStart w:id="10" w:name="_Toc424024392"/>
      <w:r w:rsidRPr="00C917C7">
        <w:rPr>
          <w:rStyle w:val="CharSectno"/>
        </w:rPr>
        <w:t>5</w:t>
      </w:r>
      <w:r w:rsidR="007B583A" w:rsidRPr="00C917C7">
        <w:t xml:space="preserve">  Simplified outline of this Part</w:t>
      </w:r>
      <w:bookmarkEnd w:id="10"/>
    </w:p>
    <w:p w:rsidR="007B583A" w:rsidRPr="00C917C7" w:rsidRDefault="007B583A" w:rsidP="00C917C7">
      <w:pPr>
        <w:pStyle w:val="SOText"/>
      </w:pPr>
      <w:r w:rsidRPr="00C917C7">
        <w:t>The following key elements of the BSWAT payment scheme are set out in this Part:</w:t>
      </w:r>
    </w:p>
    <w:p w:rsidR="007B583A" w:rsidRPr="00C917C7" w:rsidRDefault="007B583A" w:rsidP="00C917C7">
      <w:pPr>
        <w:pStyle w:val="SOPara"/>
      </w:pPr>
      <w:r w:rsidRPr="00C917C7">
        <w:tab/>
        <w:t>(a)</w:t>
      </w:r>
      <w:r w:rsidRPr="00C917C7">
        <w:tab/>
        <w:t>who is eligible to be offered a payment;</w:t>
      </w:r>
    </w:p>
    <w:p w:rsidR="007B583A" w:rsidRPr="00C917C7" w:rsidRDefault="007B583A" w:rsidP="00C917C7">
      <w:pPr>
        <w:pStyle w:val="SOPara"/>
      </w:pPr>
      <w:r w:rsidRPr="00C917C7">
        <w:tab/>
        <w:t>(b)</w:t>
      </w:r>
      <w:r w:rsidRPr="00C917C7">
        <w:tab/>
        <w:t>how much will be offered to an eligible person;</w:t>
      </w:r>
    </w:p>
    <w:p w:rsidR="007B583A" w:rsidRPr="00C917C7" w:rsidRDefault="007B583A" w:rsidP="00C917C7">
      <w:pPr>
        <w:pStyle w:val="SOPara"/>
      </w:pPr>
      <w:r w:rsidRPr="00C917C7">
        <w:tab/>
        <w:t>(c)</w:t>
      </w:r>
      <w:r w:rsidRPr="00C917C7">
        <w:tab/>
        <w:t>the legal consequences if the person accepts the offer.</w:t>
      </w:r>
    </w:p>
    <w:p w:rsidR="007B583A" w:rsidRPr="00C917C7" w:rsidRDefault="007B583A" w:rsidP="00C917C7">
      <w:pPr>
        <w:pStyle w:val="SOText"/>
      </w:pPr>
      <w:r w:rsidRPr="00C917C7">
        <w:t>Other important elements of the scheme (such as the need to register and apply for a payment under the scheme before the deadlines) are set out in Part</w:t>
      </w:r>
      <w:r w:rsidR="00C917C7" w:rsidRPr="00C917C7">
        <w:t> </w:t>
      </w:r>
      <w:r w:rsidRPr="00C917C7">
        <w:t>3.</w:t>
      </w:r>
    </w:p>
    <w:p w:rsidR="007B583A" w:rsidRPr="00C917C7" w:rsidRDefault="00F94C0C" w:rsidP="00C917C7">
      <w:pPr>
        <w:pStyle w:val="ActHead5"/>
      </w:pPr>
      <w:bookmarkStart w:id="11" w:name="_Toc424024393"/>
      <w:r w:rsidRPr="00C917C7">
        <w:rPr>
          <w:rStyle w:val="CharSectno"/>
        </w:rPr>
        <w:t>6</w:t>
      </w:r>
      <w:r w:rsidR="007B583A" w:rsidRPr="00C917C7">
        <w:t xml:space="preserve">  Eligibility</w:t>
      </w:r>
      <w:bookmarkEnd w:id="11"/>
    </w:p>
    <w:p w:rsidR="007B583A" w:rsidRPr="00C917C7" w:rsidRDefault="007B583A" w:rsidP="00C917C7">
      <w:pPr>
        <w:pStyle w:val="SubsectionHead"/>
      </w:pPr>
      <w:r w:rsidRPr="00C917C7">
        <w:t>Eligibility</w:t>
      </w:r>
    </w:p>
    <w:p w:rsidR="007B583A" w:rsidRPr="00C917C7" w:rsidRDefault="007B583A" w:rsidP="00C917C7">
      <w:pPr>
        <w:pStyle w:val="subsection"/>
      </w:pPr>
      <w:r w:rsidRPr="00C917C7">
        <w:tab/>
        <w:t>(1)</w:t>
      </w:r>
      <w:r w:rsidRPr="00C917C7">
        <w:tab/>
        <w:t xml:space="preserve">A person is eligible for the BSWAT payment scheme if the person meets the conditions in </w:t>
      </w:r>
      <w:r w:rsidR="00C917C7" w:rsidRPr="00C917C7">
        <w:t>subsections (</w:t>
      </w:r>
      <w:r w:rsidRPr="00C917C7">
        <w:t>2), (3) and (4).</w:t>
      </w:r>
    </w:p>
    <w:p w:rsidR="007B583A" w:rsidRPr="00C917C7" w:rsidRDefault="007B583A" w:rsidP="00C917C7">
      <w:pPr>
        <w:pStyle w:val="SubsectionHead"/>
      </w:pPr>
      <w:r w:rsidRPr="00C917C7">
        <w:t>Eligible day</w:t>
      </w:r>
    </w:p>
    <w:p w:rsidR="007B583A" w:rsidRPr="00C917C7" w:rsidRDefault="007B583A" w:rsidP="00C917C7">
      <w:pPr>
        <w:pStyle w:val="subsection"/>
      </w:pPr>
      <w:r w:rsidRPr="00C917C7">
        <w:tab/>
        <w:t>(2)</w:t>
      </w:r>
      <w:r w:rsidRPr="00C917C7">
        <w:tab/>
        <w:t>The person meets the condition in this subsection if there is at least one day for the person in the period starting on 1</w:t>
      </w:r>
      <w:r w:rsidR="00C917C7" w:rsidRPr="00C917C7">
        <w:t> </w:t>
      </w:r>
      <w:r w:rsidRPr="00C917C7">
        <w:t xml:space="preserve">January 2004 and ending on </w:t>
      </w:r>
      <w:r w:rsidR="000F01F1" w:rsidRPr="00C917C7">
        <w:rPr>
          <w:color w:val="000000"/>
          <w:szCs w:val="22"/>
        </w:rPr>
        <w:t>31</w:t>
      </w:r>
      <w:r w:rsidR="00C917C7" w:rsidRPr="00C917C7">
        <w:rPr>
          <w:color w:val="000000"/>
          <w:szCs w:val="22"/>
        </w:rPr>
        <w:t> </w:t>
      </w:r>
      <w:r w:rsidR="000F01F1" w:rsidRPr="00C917C7">
        <w:rPr>
          <w:color w:val="000000"/>
          <w:szCs w:val="22"/>
        </w:rPr>
        <w:t xml:space="preserve">January 2015 </w:t>
      </w:r>
      <w:r w:rsidRPr="00C917C7">
        <w:t>in respect of which:</w:t>
      </w:r>
    </w:p>
    <w:p w:rsidR="007B583A" w:rsidRPr="00C917C7" w:rsidRDefault="007B583A" w:rsidP="00C917C7">
      <w:pPr>
        <w:pStyle w:val="paragraph"/>
      </w:pPr>
      <w:r w:rsidRPr="00C917C7">
        <w:tab/>
        <w:t>(a)</w:t>
      </w:r>
      <w:r w:rsidRPr="00C917C7">
        <w:tab/>
        <w:t>the person had an intellectual impairment; and</w:t>
      </w:r>
    </w:p>
    <w:p w:rsidR="007B583A" w:rsidRPr="00C917C7" w:rsidRDefault="007B583A" w:rsidP="00C917C7">
      <w:pPr>
        <w:pStyle w:val="paragraph"/>
      </w:pPr>
      <w:r w:rsidRPr="00C917C7">
        <w:tab/>
        <w:t>(b)</w:t>
      </w:r>
      <w:r w:rsidRPr="00C917C7">
        <w:tab/>
        <w:t>the person was employed by an Australian Disability Enterprise; and</w:t>
      </w:r>
    </w:p>
    <w:p w:rsidR="007B583A" w:rsidRPr="00C917C7" w:rsidRDefault="007B583A" w:rsidP="00C917C7">
      <w:pPr>
        <w:pStyle w:val="paragraph"/>
      </w:pPr>
      <w:r w:rsidRPr="00C917C7">
        <w:tab/>
        <w:t>(c)</w:t>
      </w:r>
      <w:r w:rsidRPr="00C917C7">
        <w:tab/>
        <w:t>the person was provided with employment support</w:t>
      </w:r>
      <w:r w:rsidR="00A70FB4" w:rsidRPr="00C917C7">
        <w:t xml:space="preserve"> </w:t>
      </w:r>
      <w:r w:rsidRPr="00C917C7">
        <w:t>by the Australian Disability Enterprise; and</w:t>
      </w:r>
    </w:p>
    <w:p w:rsidR="007B583A" w:rsidRPr="00C917C7" w:rsidRDefault="007B583A" w:rsidP="00C917C7">
      <w:pPr>
        <w:pStyle w:val="paragraph"/>
      </w:pPr>
      <w:r w:rsidRPr="00C917C7">
        <w:tab/>
        <w:t>(d)</w:t>
      </w:r>
      <w:r w:rsidRPr="00C917C7">
        <w:tab/>
      </w:r>
      <w:r w:rsidR="00A70FB4" w:rsidRPr="00C917C7">
        <w:t>either</w:t>
      </w:r>
      <w:r w:rsidRPr="00C917C7">
        <w:t>:</w:t>
      </w:r>
    </w:p>
    <w:p w:rsidR="007B583A" w:rsidRPr="00C917C7" w:rsidRDefault="007B583A" w:rsidP="00C917C7">
      <w:pPr>
        <w:pStyle w:val="paragraphsub"/>
      </w:pPr>
      <w:r w:rsidRPr="00C917C7">
        <w:tab/>
        <w:t>(i)</w:t>
      </w:r>
      <w:r w:rsidRPr="00C917C7">
        <w:tab/>
        <w:t>the person was paid a training wage while waiting for a BSWAT assessment to be completed;</w:t>
      </w:r>
      <w:r w:rsidR="00A70FB4" w:rsidRPr="00C917C7">
        <w:t xml:space="preserve"> or</w:t>
      </w:r>
    </w:p>
    <w:p w:rsidR="007B583A" w:rsidRPr="00C917C7" w:rsidRDefault="007B583A" w:rsidP="00C917C7">
      <w:pPr>
        <w:pStyle w:val="paragraphsub"/>
      </w:pPr>
      <w:r w:rsidRPr="00C917C7">
        <w:lastRenderedPageBreak/>
        <w:tab/>
        <w:t>(ii)</w:t>
      </w:r>
      <w:r w:rsidRPr="00C917C7">
        <w:tab/>
        <w:t>the minimum wage payable to the person was worked out using a BSWAT assessment of the person (for this purpose, it does not matter if the person was actual</w:t>
      </w:r>
      <w:r w:rsidR="00A70FB4" w:rsidRPr="00C917C7">
        <w:t>ly paid a higher wage).</w:t>
      </w:r>
    </w:p>
    <w:p w:rsidR="007B583A" w:rsidRPr="00C917C7" w:rsidRDefault="007B583A" w:rsidP="00C917C7">
      <w:pPr>
        <w:pStyle w:val="subsection2"/>
      </w:pPr>
      <w:r w:rsidRPr="00C917C7">
        <w:t xml:space="preserve">Any such day is an </w:t>
      </w:r>
      <w:r w:rsidRPr="00C917C7">
        <w:rPr>
          <w:b/>
          <w:i/>
        </w:rPr>
        <w:t xml:space="preserve">eligible day </w:t>
      </w:r>
      <w:r w:rsidRPr="00C917C7">
        <w:t>for the person.</w:t>
      </w:r>
    </w:p>
    <w:p w:rsidR="000F01F1" w:rsidRPr="00C917C7" w:rsidRDefault="000F01F1" w:rsidP="00C917C7">
      <w:pPr>
        <w:pStyle w:val="subsection"/>
      </w:pPr>
      <w:r w:rsidRPr="00C917C7">
        <w:tab/>
        <w:t>(2A)</w:t>
      </w:r>
      <w:r w:rsidRPr="00C917C7">
        <w:tab/>
        <w:t xml:space="preserve">Despite </w:t>
      </w:r>
      <w:r w:rsidR="00C917C7" w:rsidRPr="00C917C7">
        <w:t>subsection (</w:t>
      </w:r>
      <w:r w:rsidRPr="00C917C7">
        <w:t xml:space="preserve">2), a person does not meet the condition in that subsection, and there is no </w:t>
      </w:r>
      <w:r w:rsidRPr="00C917C7">
        <w:rPr>
          <w:b/>
          <w:i/>
        </w:rPr>
        <w:t xml:space="preserve">eligible day </w:t>
      </w:r>
      <w:r w:rsidRPr="00C917C7">
        <w:t>for the person, if the day that (apart from this subsection) would have been the earliest eligible day for the person is later than 28</w:t>
      </w:r>
      <w:r w:rsidR="00C917C7" w:rsidRPr="00C917C7">
        <w:t> </w:t>
      </w:r>
      <w:r w:rsidRPr="00C917C7">
        <w:t>May 2014.</w:t>
      </w:r>
    </w:p>
    <w:p w:rsidR="007B583A" w:rsidRPr="00C917C7" w:rsidRDefault="007B583A" w:rsidP="00C917C7">
      <w:pPr>
        <w:pStyle w:val="SubsectionHead"/>
      </w:pPr>
      <w:r w:rsidRPr="00C917C7">
        <w:t>Ongoing daily support in the workplace</w:t>
      </w:r>
    </w:p>
    <w:p w:rsidR="007B583A" w:rsidRPr="00C917C7" w:rsidRDefault="007B583A" w:rsidP="00C917C7">
      <w:pPr>
        <w:pStyle w:val="subsection"/>
      </w:pPr>
      <w:r w:rsidRPr="00C917C7">
        <w:tab/>
        <w:t>(3)</w:t>
      </w:r>
      <w:r w:rsidRPr="00C917C7">
        <w:tab/>
        <w:t>The person meets the condition in this subsection if</w:t>
      </w:r>
      <w:r w:rsidR="00A22731" w:rsidRPr="00C917C7">
        <w:t xml:space="preserve"> </w:t>
      </w:r>
      <w:r w:rsidRPr="00C917C7">
        <w:t>the person required ongoing daily support in the workplace in order to maintain the person</w:t>
      </w:r>
      <w:r w:rsidR="00415547" w:rsidRPr="00C917C7">
        <w:t>’</w:t>
      </w:r>
      <w:r w:rsidRPr="00C917C7">
        <w:t>s employment in the Australian Disability Enterprise.</w:t>
      </w:r>
    </w:p>
    <w:p w:rsidR="007B583A" w:rsidRPr="00C917C7" w:rsidRDefault="007B583A" w:rsidP="00C917C7">
      <w:pPr>
        <w:pStyle w:val="SubsectionHead"/>
      </w:pPr>
      <w:r w:rsidRPr="00C917C7">
        <w:t xml:space="preserve">No </w:t>
      </w:r>
      <w:r w:rsidR="00415547" w:rsidRPr="00C917C7">
        <w:t>alternative amount</w:t>
      </w:r>
    </w:p>
    <w:p w:rsidR="007B583A" w:rsidRPr="00C917C7" w:rsidRDefault="007B583A" w:rsidP="00C917C7">
      <w:pPr>
        <w:pStyle w:val="subsection"/>
      </w:pPr>
      <w:r w:rsidRPr="00C917C7">
        <w:tab/>
        <w:t>(4)</w:t>
      </w:r>
      <w:r w:rsidRPr="00C917C7">
        <w:tab/>
        <w:t xml:space="preserve">The person meets the condition in this subsection if </w:t>
      </w:r>
      <w:r w:rsidR="00780391" w:rsidRPr="00C917C7">
        <w:t xml:space="preserve">there is no </w:t>
      </w:r>
      <w:r w:rsidR="00415547" w:rsidRPr="00C917C7">
        <w:t>alternative amount</w:t>
      </w:r>
      <w:r w:rsidR="00780391" w:rsidRPr="00C917C7">
        <w:t xml:space="preserve"> for the person.</w:t>
      </w:r>
    </w:p>
    <w:p w:rsidR="007B583A" w:rsidRPr="00C917C7" w:rsidRDefault="00F94C0C" w:rsidP="00C917C7">
      <w:pPr>
        <w:pStyle w:val="ActHead5"/>
        <w:rPr>
          <w:i/>
        </w:rPr>
      </w:pPr>
      <w:bookmarkStart w:id="12" w:name="_Toc424024394"/>
      <w:r w:rsidRPr="00C917C7">
        <w:rPr>
          <w:rStyle w:val="CharSectno"/>
        </w:rPr>
        <w:t>7</w:t>
      </w:r>
      <w:r w:rsidR="007B583A" w:rsidRPr="00C917C7">
        <w:t xml:space="preserve">  Definition of </w:t>
      </w:r>
      <w:r w:rsidR="007B583A" w:rsidRPr="00C917C7">
        <w:rPr>
          <w:i/>
        </w:rPr>
        <w:t>intellectual impairment</w:t>
      </w:r>
      <w:bookmarkEnd w:id="12"/>
    </w:p>
    <w:p w:rsidR="007B583A" w:rsidRPr="00C917C7" w:rsidRDefault="007B583A" w:rsidP="00C917C7">
      <w:pPr>
        <w:pStyle w:val="subsection"/>
      </w:pPr>
      <w:r w:rsidRPr="00C917C7">
        <w:tab/>
      </w:r>
      <w:r w:rsidRPr="00C917C7">
        <w:tab/>
        <w:t xml:space="preserve">A person has an </w:t>
      </w:r>
      <w:r w:rsidRPr="00C917C7">
        <w:rPr>
          <w:b/>
          <w:i/>
        </w:rPr>
        <w:t xml:space="preserve">intellectual impairment </w:t>
      </w:r>
      <w:r w:rsidRPr="00C917C7">
        <w:t>if:</w:t>
      </w:r>
    </w:p>
    <w:p w:rsidR="007B583A" w:rsidRPr="00C917C7" w:rsidRDefault="007B583A" w:rsidP="00C917C7">
      <w:pPr>
        <w:pStyle w:val="paragraph"/>
      </w:pPr>
      <w:r w:rsidRPr="00C917C7">
        <w:tab/>
        <w:t>(a)</w:t>
      </w:r>
      <w:r w:rsidRPr="00C917C7">
        <w:tab/>
        <w:t>the person has at least one of the following impairments:</w:t>
      </w:r>
    </w:p>
    <w:p w:rsidR="007B583A" w:rsidRPr="00C917C7" w:rsidRDefault="007B583A" w:rsidP="00C917C7">
      <w:pPr>
        <w:pStyle w:val="paragraphsub"/>
      </w:pPr>
      <w:r w:rsidRPr="00C917C7">
        <w:tab/>
        <w:t>(i)</w:t>
      </w:r>
      <w:r w:rsidRPr="00C917C7">
        <w:tab/>
        <w:t>an intellectual disability;</w:t>
      </w:r>
    </w:p>
    <w:p w:rsidR="007B583A" w:rsidRPr="00C917C7" w:rsidRDefault="007B583A" w:rsidP="00C917C7">
      <w:pPr>
        <w:pStyle w:val="paragraphsub"/>
      </w:pPr>
      <w:r w:rsidRPr="00C917C7">
        <w:tab/>
        <w:t>(ii)</w:t>
      </w:r>
      <w:r w:rsidRPr="00C917C7">
        <w:tab/>
        <w:t>autism spectrum disorder;</w:t>
      </w:r>
    </w:p>
    <w:p w:rsidR="007B583A" w:rsidRPr="00C917C7" w:rsidRDefault="007B583A" w:rsidP="00C917C7">
      <w:pPr>
        <w:pStyle w:val="paragraphsub"/>
      </w:pPr>
      <w:r w:rsidRPr="00C917C7">
        <w:tab/>
        <w:t>(iii)</w:t>
      </w:r>
      <w:r w:rsidRPr="00C917C7">
        <w:tab/>
        <w:t>dementia;</w:t>
      </w:r>
    </w:p>
    <w:p w:rsidR="007B583A" w:rsidRPr="00C917C7" w:rsidRDefault="007B583A" w:rsidP="00C917C7">
      <w:pPr>
        <w:pStyle w:val="paragraphsub"/>
      </w:pPr>
      <w:r w:rsidRPr="00C917C7">
        <w:tab/>
        <w:t>(iv)</w:t>
      </w:r>
      <w:r w:rsidRPr="00C917C7">
        <w:tab/>
        <w:t>impaired intellectual functioning as a consequence of an acquired brain injury; and</w:t>
      </w:r>
    </w:p>
    <w:p w:rsidR="007B583A" w:rsidRPr="00C917C7" w:rsidRDefault="007B583A" w:rsidP="00C917C7">
      <w:pPr>
        <w:pStyle w:val="paragraph"/>
      </w:pPr>
      <w:r w:rsidRPr="00C917C7">
        <w:tab/>
        <w:t>(b)</w:t>
      </w:r>
      <w:r w:rsidRPr="00C917C7">
        <w:tab/>
        <w:t>any conditions prescribed by the rules are satisfied.</w:t>
      </w:r>
    </w:p>
    <w:p w:rsidR="007B583A" w:rsidRPr="00C917C7" w:rsidRDefault="00F94C0C" w:rsidP="00C917C7">
      <w:pPr>
        <w:pStyle w:val="ActHead5"/>
      </w:pPr>
      <w:bookmarkStart w:id="13" w:name="_Toc424024395"/>
      <w:r w:rsidRPr="00C917C7">
        <w:rPr>
          <w:rStyle w:val="CharSectno"/>
        </w:rPr>
        <w:t>8</w:t>
      </w:r>
      <w:r w:rsidR="007B583A" w:rsidRPr="00C917C7">
        <w:t xml:space="preserve">  </w:t>
      </w:r>
      <w:r w:rsidR="000D2437" w:rsidRPr="00C917C7">
        <w:t>P</w:t>
      </w:r>
      <w:r w:rsidR="007B583A" w:rsidRPr="00C917C7">
        <w:t>ayment</w:t>
      </w:r>
      <w:r w:rsidR="000D2437" w:rsidRPr="00C917C7">
        <w:t xml:space="preserve"> amount</w:t>
      </w:r>
      <w:bookmarkEnd w:id="13"/>
    </w:p>
    <w:p w:rsidR="007B583A" w:rsidRPr="00C917C7" w:rsidRDefault="007B583A" w:rsidP="00C917C7">
      <w:pPr>
        <w:pStyle w:val="subsection"/>
      </w:pPr>
      <w:r w:rsidRPr="00C917C7">
        <w:tab/>
        <w:t>(1)</w:t>
      </w:r>
      <w:r w:rsidRPr="00C917C7">
        <w:tab/>
        <w:t xml:space="preserve">The </w:t>
      </w:r>
      <w:r w:rsidRPr="00C917C7">
        <w:rPr>
          <w:b/>
          <w:i/>
        </w:rPr>
        <w:t>payment amount</w:t>
      </w:r>
      <w:r w:rsidRPr="00C917C7">
        <w:t xml:space="preserve"> for a person is the amoun</w:t>
      </w:r>
      <w:r w:rsidR="00CA70BC" w:rsidRPr="00C917C7">
        <w:t xml:space="preserve">t worked out for the person by </w:t>
      </w:r>
      <w:r w:rsidR="0042736A" w:rsidRPr="00C917C7">
        <w:t>a</w:t>
      </w:r>
      <w:r w:rsidRPr="00C917C7">
        <w:t xml:space="preserve"> method prescribed by the rules.</w:t>
      </w:r>
    </w:p>
    <w:p w:rsidR="0042736A" w:rsidRPr="00C917C7" w:rsidRDefault="0042736A" w:rsidP="00C917C7">
      <w:pPr>
        <w:pStyle w:val="subsection"/>
      </w:pPr>
      <w:r w:rsidRPr="00C917C7">
        <w:lastRenderedPageBreak/>
        <w:tab/>
        <w:t>(2)</w:t>
      </w:r>
      <w:r w:rsidRPr="00C917C7">
        <w:tab/>
        <w:t>The rules may prescribe different methods for different circumstances.</w:t>
      </w:r>
    </w:p>
    <w:p w:rsidR="002B7F3A" w:rsidRPr="00C917C7" w:rsidRDefault="002B7F3A" w:rsidP="00C917C7">
      <w:pPr>
        <w:pStyle w:val="subsection"/>
      </w:pPr>
      <w:r w:rsidRPr="00C917C7">
        <w:tab/>
        <w:t>(3)</w:t>
      </w:r>
      <w:r w:rsidRPr="00C917C7">
        <w:tab/>
      </w:r>
      <w:r w:rsidR="00F96D09" w:rsidRPr="00C917C7">
        <w:t xml:space="preserve">In making rules for the purposes of this section, the Minister must have regard to </w:t>
      </w:r>
      <w:r w:rsidRPr="00C917C7">
        <w:t>the following principles:</w:t>
      </w:r>
    </w:p>
    <w:p w:rsidR="002B7F3A" w:rsidRPr="00C917C7" w:rsidRDefault="002B7F3A" w:rsidP="00C917C7">
      <w:pPr>
        <w:pStyle w:val="paragraph"/>
      </w:pPr>
      <w:r w:rsidRPr="00C917C7">
        <w:tab/>
        <w:t>(a)</w:t>
      </w:r>
      <w:r w:rsidRPr="00C917C7">
        <w:tab/>
        <w:t xml:space="preserve">the amount </w:t>
      </w:r>
      <w:r w:rsidR="00583004" w:rsidRPr="00C917C7">
        <w:t>a</w:t>
      </w:r>
      <w:r w:rsidRPr="00C917C7">
        <w:t xml:space="preserve"> person should receive, if the person accepts </w:t>
      </w:r>
      <w:r w:rsidR="005A323A" w:rsidRPr="00C917C7">
        <w:t>an</w:t>
      </w:r>
      <w:r w:rsidRPr="00C917C7">
        <w:t xml:space="preserve"> offer, should </w:t>
      </w:r>
      <w:r w:rsidR="005A323A" w:rsidRPr="00C917C7">
        <w:t>broadly reflect the amount that is</w:t>
      </w:r>
      <w:r w:rsidRPr="00C917C7">
        <w:t xml:space="preserve"> 50% of </w:t>
      </w:r>
      <w:r w:rsidR="00583004" w:rsidRPr="00C917C7">
        <w:t>the</w:t>
      </w:r>
      <w:r w:rsidRPr="00C917C7">
        <w:t xml:space="preserve"> </w:t>
      </w:r>
      <w:r w:rsidR="005A323A" w:rsidRPr="00C917C7">
        <w:t xml:space="preserve">excess </w:t>
      </w:r>
      <w:r w:rsidR="00583004" w:rsidRPr="00C917C7">
        <w:t xml:space="preserve">(if any) </w:t>
      </w:r>
      <w:r w:rsidR="005A323A" w:rsidRPr="00C917C7">
        <w:t>of a productivity</w:t>
      </w:r>
      <w:r w:rsidR="002753B1">
        <w:noBreakHyphen/>
      </w:r>
      <w:r w:rsidR="005A323A" w:rsidRPr="00C917C7">
        <w:t>scored wage over an actual wage</w:t>
      </w:r>
      <w:r w:rsidR="000F01F1" w:rsidRPr="00C917C7">
        <w:rPr>
          <w:color w:val="000000"/>
          <w:szCs w:val="22"/>
        </w:rPr>
        <w:t>, indexed in accordance with the method in section</w:t>
      </w:r>
      <w:r w:rsidR="00C917C7" w:rsidRPr="00C917C7">
        <w:rPr>
          <w:color w:val="000000"/>
          <w:szCs w:val="22"/>
        </w:rPr>
        <w:t> </w:t>
      </w:r>
      <w:r w:rsidR="000F01F1" w:rsidRPr="00C917C7">
        <w:rPr>
          <w:color w:val="000000"/>
          <w:szCs w:val="22"/>
        </w:rPr>
        <w:t>8A</w:t>
      </w:r>
      <w:r w:rsidR="005A323A" w:rsidRPr="00C917C7">
        <w:t>;</w:t>
      </w:r>
    </w:p>
    <w:p w:rsidR="002B7F3A" w:rsidRPr="00C917C7" w:rsidRDefault="002B7F3A" w:rsidP="00C917C7">
      <w:pPr>
        <w:pStyle w:val="paragraph"/>
      </w:pPr>
      <w:r w:rsidRPr="00C917C7">
        <w:tab/>
        <w:t>(</w:t>
      </w:r>
      <w:r w:rsidR="005A323A" w:rsidRPr="00C917C7">
        <w:t>b</w:t>
      </w:r>
      <w:r w:rsidRPr="00C917C7">
        <w:t>)</w:t>
      </w:r>
      <w:r w:rsidRPr="00C917C7">
        <w:tab/>
        <w:t>to ens</w:t>
      </w:r>
      <w:r w:rsidR="005A323A" w:rsidRPr="00C917C7">
        <w:t>ure that the person retains that</w:t>
      </w:r>
      <w:r w:rsidRPr="00C917C7">
        <w:t xml:space="preserve"> amount after tax, the amount should be increased </w:t>
      </w:r>
      <w:r w:rsidR="005A323A" w:rsidRPr="00C917C7">
        <w:t>to take account of expected tax</w:t>
      </w:r>
      <w:r w:rsidR="00583004" w:rsidRPr="00C917C7">
        <w:t>;</w:t>
      </w:r>
    </w:p>
    <w:p w:rsidR="00583004" w:rsidRPr="00C917C7" w:rsidRDefault="00583004" w:rsidP="00C917C7">
      <w:pPr>
        <w:pStyle w:val="paragraph"/>
      </w:pPr>
      <w:r w:rsidRPr="00C917C7">
        <w:tab/>
        <w:t>(c)</w:t>
      </w:r>
      <w:r w:rsidRPr="00C917C7">
        <w:tab/>
        <w:t>the amount should be nil if a person’s productivity</w:t>
      </w:r>
      <w:r w:rsidR="002753B1">
        <w:noBreakHyphen/>
      </w:r>
      <w:r w:rsidRPr="00C917C7">
        <w:t>scored wage is the same or less than the person’s actual wage.</w:t>
      </w:r>
    </w:p>
    <w:p w:rsidR="00E05B8E" w:rsidRPr="00C917C7" w:rsidRDefault="005A323A" w:rsidP="00C917C7">
      <w:pPr>
        <w:pStyle w:val="subsection"/>
      </w:pPr>
      <w:r w:rsidRPr="00C917C7">
        <w:tab/>
        <w:t>(4</w:t>
      </w:r>
      <w:r w:rsidR="002B7F3A" w:rsidRPr="00C917C7">
        <w:t>)</w:t>
      </w:r>
      <w:r w:rsidR="002B7F3A" w:rsidRPr="00C917C7">
        <w:tab/>
      </w:r>
      <w:r w:rsidR="00E05B8E" w:rsidRPr="00C917C7">
        <w:t xml:space="preserve">Despite </w:t>
      </w:r>
      <w:r w:rsidR="00C917C7" w:rsidRPr="00C917C7">
        <w:t>subsection (</w:t>
      </w:r>
      <w:r w:rsidR="00E05B8E" w:rsidRPr="00C917C7">
        <w:t>3), t</w:t>
      </w:r>
      <w:r w:rsidR="00583004" w:rsidRPr="00C917C7">
        <w:t xml:space="preserve">he rules may </w:t>
      </w:r>
      <w:r w:rsidR="00E05B8E" w:rsidRPr="00C917C7">
        <w:t>have the following effect:</w:t>
      </w:r>
    </w:p>
    <w:p w:rsidR="00E05B8E" w:rsidRPr="00C917C7" w:rsidRDefault="00E05B8E" w:rsidP="00C917C7">
      <w:pPr>
        <w:pStyle w:val="paragraph"/>
      </w:pPr>
      <w:r w:rsidRPr="00C917C7">
        <w:tab/>
        <w:t>(a)</w:t>
      </w:r>
      <w:r w:rsidRPr="00C917C7">
        <w:tab/>
        <w:t>if the amount worked out for a person is less than $1—that the payment amount for the person is nil;</w:t>
      </w:r>
    </w:p>
    <w:p w:rsidR="00E05B8E" w:rsidRPr="00C917C7" w:rsidRDefault="00E05B8E" w:rsidP="00C917C7">
      <w:pPr>
        <w:pStyle w:val="paragraph"/>
      </w:pPr>
      <w:r w:rsidRPr="00C917C7">
        <w:tab/>
        <w:t>(b)</w:t>
      </w:r>
      <w:r w:rsidRPr="00C917C7">
        <w:tab/>
        <w:t>if the amount worked out for the person is at least $1 but less than $100—</w:t>
      </w:r>
      <w:r w:rsidR="007575A6" w:rsidRPr="00C917C7">
        <w:t xml:space="preserve">that </w:t>
      </w:r>
      <w:r w:rsidRPr="00C917C7">
        <w:t>the amount the person should retain after tax is $100.</w:t>
      </w:r>
    </w:p>
    <w:p w:rsidR="000F01F1" w:rsidRPr="00C917C7" w:rsidRDefault="000F01F1" w:rsidP="00C917C7">
      <w:pPr>
        <w:pStyle w:val="subsection"/>
      </w:pPr>
      <w:r w:rsidRPr="00C917C7">
        <w:tab/>
        <w:t>(5)</w:t>
      </w:r>
      <w:r w:rsidRPr="00C917C7">
        <w:tab/>
        <w:t>In this Act:</w:t>
      </w:r>
    </w:p>
    <w:p w:rsidR="000F01F1" w:rsidRPr="00C917C7" w:rsidRDefault="000F01F1" w:rsidP="00C917C7">
      <w:pPr>
        <w:pStyle w:val="Definition"/>
      </w:pPr>
      <w:r w:rsidRPr="00C917C7">
        <w:rPr>
          <w:b/>
          <w:i/>
        </w:rPr>
        <w:t>actual wage</w:t>
      </w:r>
      <w:r w:rsidRPr="00C917C7">
        <w:t xml:space="preserve"> means the total wages, worked out in accordance with the rules, that a person was paid in respect of all eligible days for the person.</w:t>
      </w:r>
    </w:p>
    <w:p w:rsidR="000F01F1" w:rsidRPr="00C917C7" w:rsidRDefault="000F01F1" w:rsidP="00C917C7">
      <w:pPr>
        <w:pStyle w:val="Definition"/>
      </w:pPr>
      <w:r w:rsidRPr="00C917C7">
        <w:rPr>
          <w:b/>
          <w:i/>
        </w:rPr>
        <w:t>productivity</w:t>
      </w:r>
      <w:r w:rsidR="002753B1">
        <w:rPr>
          <w:b/>
          <w:i/>
        </w:rPr>
        <w:noBreakHyphen/>
      </w:r>
      <w:r w:rsidRPr="00C917C7">
        <w:rPr>
          <w:b/>
          <w:i/>
        </w:rPr>
        <w:t>scored wage</w:t>
      </w:r>
      <w:r w:rsidRPr="00C917C7">
        <w:t xml:space="preserve"> means the total wages, worked out in accordance with the rules, that the person could reasonably have been expected to have been paid in respect of all eligible days for the person if the productivity component of a BSWAT assessment had comprised the whole of the BSWAT assessment.</w:t>
      </w:r>
    </w:p>
    <w:p w:rsidR="000F01F1" w:rsidRPr="00C917C7" w:rsidRDefault="000F01F1" w:rsidP="00C917C7">
      <w:pPr>
        <w:pStyle w:val="ActHead5"/>
      </w:pPr>
      <w:bookmarkStart w:id="14" w:name="_Toc424024396"/>
      <w:r w:rsidRPr="00C917C7">
        <w:rPr>
          <w:rStyle w:val="CharSectno"/>
        </w:rPr>
        <w:t>8A</w:t>
      </w:r>
      <w:r w:rsidRPr="00C917C7">
        <w:t xml:space="preserve">  Indexation</w:t>
      </w:r>
      <w:bookmarkEnd w:id="14"/>
    </w:p>
    <w:p w:rsidR="000F01F1" w:rsidRPr="00C917C7" w:rsidRDefault="000F01F1" w:rsidP="00C917C7">
      <w:pPr>
        <w:pStyle w:val="subsection"/>
      </w:pPr>
      <w:r w:rsidRPr="00C917C7">
        <w:tab/>
        <w:t>(1)</w:t>
      </w:r>
      <w:r w:rsidRPr="00C917C7">
        <w:tab/>
        <w:t>This is how to index the excess of a productivity</w:t>
      </w:r>
      <w:r w:rsidR="002753B1">
        <w:noBreakHyphen/>
      </w:r>
      <w:r w:rsidRPr="00C917C7">
        <w:t xml:space="preserve">scored wage over an actual wage for the purposes of </w:t>
      </w:r>
      <w:r w:rsidR="00C917C7" w:rsidRPr="00C917C7">
        <w:t>paragraph (</w:t>
      </w:r>
      <w:r w:rsidRPr="00C917C7">
        <w:t>3)(a):</w:t>
      </w:r>
    </w:p>
    <w:p w:rsidR="000F01F1" w:rsidRPr="00C917C7" w:rsidRDefault="000F01F1" w:rsidP="00C917C7">
      <w:pPr>
        <w:pStyle w:val="BoxHeadItalic"/>
      </w:pPr>
      <w:r w:rsidRPr="00C917C7">
        <w:t>Method statement</w:t>
      </w:r>
    </w:p>
    <w:p w:rsidR="000F01F1" w:rsidRPr="00C917C7" w:rsidRDefault="000F01F1" w:rsidP="00C917C7">
      <w:pPr>
        <w:pStyle w:val="BoxStep"/>
      </w:pPr>
      <w:r w:rsidRPr="00C917C7">
        <w:lastRenderedPageBreak/>
        <w:t>Step 1.</w:t>
      </w:r>
      <w:r w:rsidRPr="00C917C7">
        <w:tab/>
        <w:t xml:space="preserve">Work out how much of the excess is attributable to wages in respect of eligible days for the person concerned in each financial year. Each such amount is the </w:t>
      </w:r>
      <w:r w:rsidRPr="00C917C7">
        <w:rPr>
          <w:b/>
          <w:i/>
        </w:rPr>
        <w:t xml:space="preserve">annual portion </w:t>
      </w:r>
      <w:r w:rsidRPr="00C917C7">
        <w:t>for the financial year.</w:t>
      </w:r>
    </w:p>
    <w:p w:rsidR="000F01F1" w:rsidRPr="00C917C7" w:rsidRDefault="000F01F1" w:rsidP="00C917C7">
      <w:pPr>
        <w:pStyle w:val="BoxStep"/>
      </w:pPr>
      <w:r w:rsidRPr="00C917C7">
        <w:t>Step 2.</w:t>
      </w:r>
      <w:r w:rsidRPr="00C917C7">
        <w:tab/>
        <w:t xml:space="preserve">Multiply the oldest annual portion by the indexation factor specified in </w:t>
      </w:r>
      <w:r w:rsidR="00C917C7" w:rsidRPr="00C917C7">
        <w:t>subsection (</w:t>
      </w:r>
      <w:r w:rsidRPr="00C917C7">
        <w:t>2) for the financial year to which that portion is attributable. If the result is not an amount of whole dollars, round the result up to the nearest whole dollar.</w:t>
      </w:r>
    </w:p>
    <w:p w:rsidR="000F01F1" w:rsidRPr="00C917C7" w:rsidRDefault="000F01F1" w:rsidP="00C917C7">
      <w:pPr>
        <w:pStyle w:val="BoxStep"/>
      </w:pPr>
      <w:r w:rsidRPr="00C917C7">
        <w:t>Step 3.</w:t>
      </w:r>
      <w:r w:rsidRPr="00C917C7">
        <w:tab/>
        <w:t>Take the result of step 2. Add to it any annual portion for the next financial year (unless it is the 2014</w:t>
      </w:r>
      <w:r w:rsidR="002753B1">
        <w:noBreakHyphen/>
      </w:r>
      <w:r w:rsidRPr="00C917C7">
        <w:t>2015 financial year, in which case go to step 4). Multiply:</w:t>
      </w:r>
    </w:p>
    <w:p w:rsidR="000F01F1" w:rsidRPr="00C917C7" w:rsidRDefault="000F01F1" w:rsidP="00C917C7">
      <w:pPr>
        <w:pStyle w:val="BoxPara"/>
      </w:pPr>
      <w:r w:rsidRPr="00C917C7">
        <w:tab/>
        <w:t>(a)</w:t>
      </w:r>
      <w:r w:rsidRPr="00C917C7">
        <w:tab/>
        <w:t>the total; or</w:t>
      </w:r>
    </w:p>
    <w:p w:rsidR="000F01F1" w:rsidRPr="00C917C7" w:rsidRDefault="000F01F1" w:rsidP="00C917C7">
      <w:pPr>
        <w:pStyle w:val="BoxPara"/>
      </w:pPr>
      <w:r w:rsidRPr="00C917C7">
        <w:tab/>
        <w:t>(b)</w:t>
      </w:r>
      <w:r w:rsidRPr="00C917C7">
        <w:tab/>
        <w:t>if there is no annual portion for the next financial year—the result of step 2;</w:t>
      </w:r>
    </w:p>
    <w:p w:rsidR="000F01F1" w:rsidRPr="00C917C7" w:rsidRDefault="000F01F1" w:rsidP="00C917C7">
      <w:pPr>
        <w:pStyle w:val="BoxStep"/>
      </w:pPr>
      <w:r w:rsidRPr="00C917C7">
        <w:tab/>
        <w:t xml:space="preserve">by the indexation factor specified in </w:t>
      </w:r>
      <w:r w:rsidR="00C917C7" w:rsidRPr="00C917C7">
        <w:t>subsection (</w:t>
      </w:r>
      <w:r w:rsidRPr="00C917C7">
        <w:t>2) for that next financial year. If the result is not an amount of whole dollars, round the result up to the nearest whole dollar.</w:t>
      </w:r>
    </w:p>
    <w:p w:rsidR="000F01F1" w:rsidRPr="00C917C7" w:rsidRDefault="000F01F1" w:rsidP="00C917C7">
      <w:pPr>
        <w:pStyle w:val="BoxStep"/>
      </w:pPr>
      <w:r w:rsidRPr="00C917C7">
        <w:tab/>
        <w:t>Reapply this step for each subsequent financial year up to and including the 2013</w:t>
      </w:r>
      <w:r w:rsidR="002753B1">
        <w:noBreakHyphen/>
      </w:r>
      <w:r w:rsidRPr="00C917C7">
        <w:t>2014 financial year, substituting the result of the previous application of this step for the result of step 2.</w:t>
      </w:r>
    </w:p>
    <w:p w:rsidR="000F01F1" w:rsidRPr="00C917C7" w:rsidRDefault="000F01F1" w:rsidP="00C917C7">
      <w:pPr>
        <w:pStyle w:val="BoxStep"/>
      </w:pPr>
      <w:r w:rsidRPr="00C917C7">
        <w:t>Step 4.</w:t>
      </w:r>
      <w:r w:rsidRPr="00C917C7">
        <w:tab/>
        <w:t>Take the result of step 3. Add to it any annual portion for the 2014</w:t>
      </w:r>
      <w:r w:rsidR="002753B1">
        <w:noBreakHyphen/>
      </w:r>
      <w:r w:rsidRPr="00C917C7">
        <w:t>2015 financial year.</w:t>
      </w:r>
    </w:p>
    <w:p w:rsidR="000F01F1" w:rsidRPr="00C917C7" w:rsidRDefault="000F01F1" w:rsidP="00C917C7">
      <w:pPr>
        <w:pStyle w:val="BoxStep"/>
      </w:pPr>
      <w:r w:rsidRPr="00C917C7">
        <w:t>Step 5.</w:t>
      </w:r>
      <w:r w:rsidRPr="00C917C7">
        <w:tab/>
        <w:t>If the result is not an amount of whole dollars, round the result up to the nearest whole dollar.</w:t>
      </w:r>
    </w:p>
    <w:p w:rsidR="000F01F1" w:rsidRPr="00C917C7" w:rsidRDefault="000F01F1" w:rsidP="00C917C7">
      <w:pPr>
        <w:pStyle w:val="subsection"/>
      </w:pPr>
      <w:r w:rsidRPr="00C917C7">
        <w:tab/>
        <w:t>(2)</w:t>
      </w:r>
      <w:r w:rsidRPr="00C917C7">
        <w:tab/>
        <w:t>The indexation factors are the following:</w:t>
      </w:r>
    </w:p>
    <w:p w:rsidR="000F01F1" w:rsidRPr="00C917C7" w:rsidRDefault="000F01F1" w:rsidP="00C917C7">
      <w:pPr>
        <w:pStyle w:val="paragraph"/>
      </w:pPr>
      <w:r w:rsidRPr="00C917C7">
        <w:tab/>
        <w:t>(a)</w:t>
      </w:r>
      <w:r w:rsidRPr="00C917C7">
        <w:tab/>
        <w:t>1.025 for the 2003</w:t>
      </w:r>
      <w:r w:rsidR="002753B1">
        <w:noBreakHyphen/>
      </w:r>
      <w:r w:rsidRPr="00C917C7">
        <w:t>2004 financial year;</w:t>
      </w:r>
    </w:p>
    <w:p w:rsidR="000F01F1" w:rsidRPr="00C917C7" w:rsidRDefault="000F01F1" w:rsidP="00C917C7">
      <w:pPr>
        <w:pStyle w:val="paragraph"/>
      </w:pPr>
      <w:r w:rsidRPr="00C917C7">
        <w:tab/>
        <w:t>(b)</w:t>
      </w:r>
      <w:r w:rsidRPr="00C917C7">
        <w:tab/>
        <w:t>1.025 for the 2004</w:t>
      </w:r>
      <w:r w:rsidR="002753B1">
        <w:noBreakHyphen/>
      </w:r>
      <w:r w:rsidRPr="00C917C7">
        <w:t>2005 financial year;</w:t>
      </w:r>
    </w:p>
    <w:p w:rsidR="000F01F1" w:rsidRPr="00C917C7" w:rsidRDefault="000F01F1" w:rsidP="00C917C7">
      <w:pPr>
        <w:pStyle w:val="paragraph"/>
      </w:pPr>
      <w:r w:rsidRPr="00C917C7">
        <w:lastRenderedPageBreak/>
        <w:tab/>
        <w:t>(c)</w:t>
      </w:r>
      <w:r w:rsidRPr="00C917C7">
        <w:tab/>
        <w:t>1.04 for the 2005</w:t>
      </w:r>
      <w:r w:rsidR="002753B1">
        <w:noBreakHyphen/>
      </w:r>
      <w:r w:rsidRPr="00C917C7">
        <w:t>2006 financial year;</w:t>
      </w:r>
    </w:p>
    <w:p w:rsidR="000F01F1" w:rsidRPr="00C917C7" w:rsidRDefault="000F01F1" w:rsidP="00C917C7">
      <w:pPr>
        <w:pStyle w:val="paragraph"/>
      </w:pPr>
      <w:r w:rsidRPr="00C917C7">
        <w:tab/>
        <w:t>(d)</w:t>
      </w:r>
      <w:r w:rsidRPr="00C917C7">
        <w:tab/>
        <w:t>1.021 for the 2006</w:t>
      </w:r>
      <w:r w:rsidR="002753B1">
        <w:noBreakHyphen/>
      </w:r>
      <w:r w:rsidRPr="00C917C7">
        <w:t>2007 financial year;</w:t>
      </w:r>
    </w:p>
    <w:p w:rsidR="000F01F1" w:rsidRPr="00C917C7" w:rsidRDefault="000F01F1" w:rsidP="00C917C7">
      <w:pPr>
        <w:pStyle w:val="paragraph"/>
      </w:pPr>
      <w:r w:rsidRPr="00C917C7">
        <w:tab/>
        <w:t>(e)</w:t>
      </w:r>
      <w:r w:rsidRPr="00C917C7">
        <w:tab/>
        <w:t>1.044 for the 2007</w:t>
      </w:r>
      <w:r w:rsidR="002753B1">
        <w:noBreakHyphen/>
      </w:r>
      <w:r w:rsidRPr="00C917C7">
        <w:t>2008 financial year;</w:t>
      </w:r>
    </w:p>
    <w:p w:rsidR="000F01F1" w:rsidRPr="00C917C7" w:rsidRDefault="000F01F1" w:rsidP="00C917C7">
      <w:pPr>
        <w:pStyle w:val="paragraph"/>
      </w:pPr>
      <w:r w:rsidRPr="00C917C7">
        <w:tab/>
        <w:t>(f)</w:t>
      </w:r>
      <w:r w:rsidRPr="00C917C7">
        <w:tab/>
        <w:t>1.014 for the 2008</w:t>
      </w:r>
      <w:r w:rsidR="002753B1">
        <w:noBreakHyphen/>
      </w:r>
      <w:r w:rsidRPr="00C917C7">
        <w:t>2009 financial year;</w:t>
      </w:r>
    </w:p>
    <w:p w:rsidR="000F01F1" w:rsidRPr="00C917C7" w:rsidRDefault="000F01F1" w:rsidP="00C917C7">
      <w:pPr>
        <w:pStyle w:val="paragraph"/>
      </w:pPr>
      <w:r w:rsidRPr="00C917C7">
        <w:tab/>
        <w:t>(g)</w:t>
      </w:r>
      <w:r w:rsidRPr="00C917C7">
        <w:tab/>
        <w:t>1.031 for the 2009</w:t>
      </w:r>
      <w:r w:rsidR="002753B1">
        <w:noBreakHyphen/>
      </w:r>
      <w:r w:rsidRPr="00C917C7">
        <w:t>2010 financial year;</w:t>
      </w:r>
    </w:p>
    <w:p w:rsidR="000F01F1" w:rsidRPr="00C917C7" w:rsidRDefault="000F01F1" w:rsidP="00C917C7">
      <w:pPr>
        <w:pStyle w:val="paragraph"/>
      </w:pPr>
      <w:r w:rsidRPr="00C917C7">
        <w:tab/>
        <w:t>(h)</w:t>
      </w:r>
      <w:r w:rsidRPr="00C917C7">
        <w:tab/>
        <w:t>1.035 for the 2010</w:t>
      </w:r>
      <w:r w:rsidR="002753B1">
        <w:noBreakHyphen/>
      </w:r>
      <w:r w:rsidRPr="00C917C7">
        <w:t>2011 financial year;</w:t>
      </w:r>
    </w:p>
    <w:p w:rsidR="000F01F1" w:rsidRPr="00C917C7" w:rsidRDefault="000F01F1" w:rsidP="00C917C7">
      <w:pPr>
        <w:pStyle w:val="paragraph"/>
      </w:pPr>
      <w:r w:rsidRPr="00C917C7">
        <w:tab/>
        <w:t>(i)</w:t>
      </w:r>
      <w:r w:rsidRPr="00C917C7">
        <w:tab/>
        <w:t>1.02 for the 2011</w:t>
      </w:r>
      <w:r w:rsidR="002753B1">
        <w:noBreakHyphen/>
      </w:r>
      <w:r w:rsidRPr="00C917C7">
        <w:t>2012 financial year;</w:t>
      </w:r>
    </w:p>
    <w:p w:rsidR="000F01F1" w:rsidRPr="00C917C7" w:rsidRDefault="000F01F1" w:rsidP="00C917C7">
      <w:pPr>
        <w:pStyle w:val="paragraph"/>
      </w:pPr>
      <w:r w:rsidRPr="00C917C7">
        <w:tab/>
        <w:t>(j)</w:t>
      </w:r>
      <w:r w:rsidRPr="00C917C7">
        <w:tab/>
        <w:t>1.024 for the 2012</w:t>
      </w:r>
      <w:r w:rsidR="002753B1">
        <w:noBreakHyphen/>
      </w:r>
      <w:r w:rsidRPr="00C917C7">
        <w:t>2013 financial year;</w:t>
      </w:r>
    </w:p>
    <w:p w:rsidR="000F01F1" w:rsidRPr="00C917C7" w:rsidRDefault="000F01F1" w:rsidP="00C917C7">
      <w:pPr>
        <w:pStyle w:val="paragraph"/>
      </w:pPr>
      <w:r w:rsidRPr="00C917C7">
        <w:tab/>
        <w:t>(k)</w:t>
      </w:r>
      <w:r w:rsidRPr="00C917C7">
        <w:tab/>
        <w:t>1.03 for the 2013</w:t>
      </w:r>
      <w:r w:rsidR="002753B1">
        <w:noBreakHyphen/>
      </w:r>
      <w:r w:rsidRPr="00C917C7">
        <w:t>2014 financial year.</w:t>
      </w:r>
    </w:p>
    <w:p w:rsidR="000F01F1" w:rsidRPr="00C917C7" w:rsidRDefault="000F01F1" w:rsidP="00C917C7">
      <w:pPr>
        <w:pStyle w:val="subsection"/>
      </w:pPr>
      <w:r w:rsidRPr="00C917C7">
        <w:tab/>
        <w:t>(3)</w:t>
      </w:r>
      <w:r w:rsidRPr="00C917C7">
        <w:tab/>
        <w:t>This section does not apply if:</w:t>
      </w:r>
    </w:p>
    <w:p w:rsidR="000F01F1" w:rsidRPr="00C917C7" w:rsidRDefault="000F01F1" w:rsidP="00C917C7">
      <w:pPr>
        <w:pStyle w:val="paragraph"/>
      </w:pPr>
      <w:r w:rsidRPr="00C917C7">
        <w:tab/>
        <w:t>(a)</w:t>
      </w:r>
      <w:r w:rsidRPr="00C917C7">
        <w:tab/>
        <w:t>the productivity</w:t>
      </w:r>
      <w:r w:rsidR="002753B1">
        <w:noBreakHyphen/>
      </w:r>
      <w:r w:rsidRPr="00C917C7">
        <w:t>scored wage does not exceed the actual wage; or</w:t>
      </w:r>
    </w:p>
    <w:p w:rsidR="000F01F1" w:rsidRPr="00C917C7" w:rsidRDefault="000F01F1" w:rsidP="00C917C7">
      <w:pPr>
        <w:pStyle w:val="paragraph"/>
      </w:pPr>
      <w:r w:rsidRPr="00C917C7">
        <w:tab/>
        <w:t>(b)</w:t>
      </w:r>
      <w:r w:rsidRPr="00C917C7">
        <w:tab/>
        <w:t>all eligible days for the person concerned were in the 2014</w:t>
      </w:r>
      <w:r w:rsidR="002753B1">
        <w:noBreakHyphen/>
      </w:r>
      <w:r w:rsidRPr="00C917C7">
        <w:t>2015 financial year.</w:t>
      </w:r>
    </w:p>
    <w:p w:rsidR="007B583A" w:rsidRPr="00C917C7" w:rsidRDefault="00F94C0C" w:rsidP="00C917C7">
      <w:pPr>
        <w:pStyle w:val="ActHead5"/>
      </w:pPr>
      <w:bookmarkStart w:id="15" w:name="_Toc424024397"/>
      <w:r w:rsidRPr="00C917C7">
        <w:rPr>
          <w:rStyle w:val="CharSectno"/>
        </w:rPr>
        <w:t>9</w:t>
      </w:r>
      <w:r w:rsidR="003A5AD2" w:rsidRPr="00C917C7">
        <w:t xml:space="preserve">  Effect on </w:t>
      </w:r>
      <w:r w:rsidR="007B583A" w:rsidRPr="00C917C7">
        <w:t>representative proceedings</w:t>
      </w:r>
      <w:bookmarkEnd w:id="15"/>
    </w:p>
    <w:p w:rsidR="007B583A" w:rsidRPr="00C917C7" w:rsidRDefault="007B583A" w:rsidP="00C917C7">
      <w:pPr>
        <w:pStyle w:val="subsection"/>
      </w:pPr>
      <w:r w:rsidRPr="00C917C7">
        <w:tab/>
        <w:t>(1)</w:t>
      </w:r>
      <w:r w:rsidRPr="00C917C7">
        <w:tab/>
        <w:t>If:</w:t>
      </w:r>
    </w:p>
    <w:p w:rsidR="007B583A" w:rsidRPr="00C917C7" w:rsidRDefault="007B583A" w:rsidP="00C917C7">
      <w:pPr>
        <w:pStyle w:val="paragraph"/>
      </w:pPr>
      <w:r w:rsidRPr="00C917C7">
        <w:tab/>
        <w:t>(a)</w:t>
      </w:r>
      <w:r w:rsidRPr="00C917C7">
        <w:tab/>
        <w:t>a person lodges an effective acceptance; and</w:t>
      </w:r>
    </w:p>
    <w:p w:rsidR="003241E9" w:rsidRPr="00C917C7" w:rsidRDefault="007B583A" w:rsidP="00C917C7">
      <w:pPr>
        <w:pStyle w:val="paragraph"/>
      </w:pPr>
      <w:r w:rsidRPr="00C917C7">
        <w:tab/>
        <w:t>(b)</w:t>
      </w:r>
      <w:r w:rsidRPr="00C917C7">
        <w:tab/>
      </w:r>
      <w:r w:rsidR="003241E9" w:rsidRPr="00C917C7">
        <w:t xml:space="preserve">immediately before lodging the acceptance, </w:t>
      </w:r>
      <w:r w:rsidRPr="00C917C7">
        <w:t>the person was</w:t>
      </w:r>
      <w:r w:rsidR="003241E9" w:rsidRPr="00C917C7">
        <w:t xml:space="preserve"> a group member in relation to </w:t>
      </w:r>
      <w:r w:rsidR="00077935" w:rsidRPr="00C917C7">
        <w:t>a relevant</w:t>
      </w:r>
      <w:r w:rsidR="003241E9" w:rsidRPr="00C917C7">
        <w:t xml:space="preserve"> representative proceeding;</w:t>
      </w:r>
    </w:p>
    <w:p w:rsidR="007B583A" w:rsidRPr="00C917C7" w:rsidRDefault="007B583A" w:rsidP="00C917C7">
      <w:pPr>
        <w:pStyle w:val="subsection2"/>
      </w:pPr>
      <w:r w:rsidRPr="00C917C7">
        <w:t xml:space="preserve">then, at the time </w:t>
      </w:r>
      <w:r w:rsidR="00461248" w:rsidRPr="00C917C7">
        <w:t>the acceptance</w:t>
      </w:r>
      <w:r w:rsidR="003231F0" w:rsidRPr="00C917C7">
        <w:t xml:space="preserve"> is lodged</w:t>
      </w:r>
      <w:r w:rsidR="00461248" w:rsidRPr="00C917C7">
        <w:t xml:space="preserve"> </w:t>
      </w:r>
      <w:r w:rsidRPr="00C917C7">
        <w:t xml:space="preserve">and by force of this section, the person ceases to be a group member in relation to </w:t>
      </w:r>
      <w:r w:rsidR="00077935" w:rsidRPr="00C917C7">
        <w:t>the</w:t>
      </w:r>
      <w:r w:rsidRPr="00C917C7">
        <w:t xml:space="preserve"> </w:t>
      </w:r>
      <w:r w:rsidR="00077935" w:rsidRPr="00C917C7">
        <w:t>relevant representative proceeding</w:t>
      </w:r>
      <w:r w:rsidRPr="00C917C7">
        <w:t>.</w:t>
      </w:r>
    </w:p>
    <w:p w:rsidR="003241E9" w:rsidRPr="00C917C7" w:rsidRDefault="007D5D92" w:rsidP="00C917C7">
      <w:pPr>
        <w:pStyle w:val="subsection"/>
      </w:pPr>
      <w:r w:rsidRPr="00C917C7">
        <w:tab/>
        <w:t>(2</w:t>
      </w:r>
      <w:r w:rsidR="003241E9" w:rsidRPr="00C917C7">
        <w:t>)</w:t>
      </w:r>
      <w:r w:rsidR="003241E9" w:rsidRPr="00C917C7">
        <w:tab/>
      </w:r>
      <w:r w:rsidR="00C917C7" w:rsidRPr="00C917C7">
        <w:t>Subsection (</w:t>
      </w:r>
      <w:r w:rsidR="003241E9" w:rsidRPr="00C917C7">
        <w:t xml:space="preserve">1) </w:t>
      </w:r>
      <w:r w:rsidRPr="00C917C7">
        <w:t xml:space="preserve">has </w:t>
      </w:r>
      <w:r w:rsidR="00077935" w:rsidRPr="00C917C7">
        <w:t>effect</w:t>
      </w:r>
      <w:r w:rsidR="003241E9" w:rsidRPr="00C917C7">
        <w:t xml:space="preserve"> despite the provisions of Part</w:t>
      </w:r>
      <w:r w:rsidR="00C917C7" w:rsidRPr="00C917C7">
        <w:t> </w:t>
      </w:r>
      <w:r w:rsidR="003241E9" w:rsidRPr="00C917C7">
        <w:t xml:space="preserve">IVA of the </w:t>
      </w:r>
      <w:r w:rsidR="003241E9" w:rsidRPr="00C917C7">
        <w:rPr>
          <w:i/>
        </w:rPr>
        <w:t>Federal Court of Australia Act 1976</w:t>
      </w:r>
      <w:r w:rsidR="00BB5C9B" w:rsidRPr="00C917C7">
        <w:t xml:space="preserve">. In particular, </w:t>
      </w:r>
      <w:r w:rsidR="003241E9" w:rsidRPr="00C917C7">
        <w:t xml:space="preserve">a group member does not need to opt out of the </w:t>
      </w:r>
      <w:r w:rsidR="00077935" w:rsidRPr="00C917C7">
        <w:t>proceeding</w:t>
      </w:r>
      <w:r w:rsidR="003241E9" w:rsidRPr="00C917C7">
        <w:t xml:space="preserve"> in accordance with section</w:t>
      </w:r>
      <w:r w:rsidR="00C917C7" w:rsidRPr="00C917C7">
        <w:t> </w:t>
      </w:r>
      <w:r w:rsidR="003241E9" w:rsidRPr="00C917C7">
        <w:t>33J of that Act</w:t>
      </w:r>
      <w:r w:rsidR="00A454B4" w:rsidRPr="00C917C7">
        <w:t xml:space="preserve"> in order to cease to be a group member</w:t>
      </w:r>
      <w:r w:rsidR="00BB5C9B" w:rsidRPr="00C917C7">
        <w:t>.</w:t>
      </w:r>
    </w:p>
    <w:p w:rsidR="00FA5B6F" w:rsidRPr="00C917C7" w:rsidRDefault="00180106" w:rsidP="00C917C7">
      <w:pPr>
        <w:pStyle w:val="subsection"/>
      </w:pPr>
      <w:r w:rsidRPr="00C917C7">
        <w:tab/>
        <w:t>(</w:t>
      </w:r>
      <w:r w:rsidR="00F92D85" w:rsidRPr="00C917C7">
        <w:t>3</w:t>
      </w:r>
      <w:r w:rsidR="00770E65" w:rsidRPr="00C917C7">
        <w:t>)</w:t>
      </w:r>
      <w:r w:rsidR="00770E65" w:rsidRPr="00C917C7">
        <w:tab/>
        <w:t>For the purposes of section</w:t>
      </w:r>
      <w:r w:rsidR="00C917C7" w:rsidRPr="00C917C7">
        <w:t> </w:t>
      </w:r>
      <w:r w:rsidR="00770E65" w:rsidRPr="00C917C7">
        <w:t xml:space="preserve">33F of the </w:t>
      </w:r>
      <w:r w:rsidR="00770E65" w:rsidRPr="00C917C7">
        <w:rPr>
          <w:i/>
        </w:rPr>
        <w:t>Federal Court of Australia Act 1976</w:t>
      </w:r>
      <w:r w:rsidR="00770E65" w:rsidRPr="00C917C7">
        <w:t xml:space="preserve">, </w:t>
      </w:r>
      <w:r w:rsidR="00FA5B6F" w:rsidRPr="00C917C7">
        <w:t xml:space="preserve">the lodging of an effective acceptance by a person </w:t>
      </w:r>
      <w:r w:rsidR="00770E65" w:rsidRPr="00C917C7">
        <w:t>or the doing of any other act under this Act</w:t>
      </w:r>
      <w:r w:rsidR="003E7CE2" w:rsidRPr="00C917C7">
        <w:t xml:space="preserve"> or the rules</w:t>
      </w:r>
      <w:r w:rsidR="00770E65" w:rsidRPr="00C917C7">
        <w:t xml:space="preserve"> </w:t>
      </w:r>
      <w:r w:rsidR="00FA5B6F" w:rsidRPr="00C917C7">
        <w:t>does not constitute the taking of a step in a representative proceeding or co</w:t>
      </w:r>
      <w:r w:rsidR="00770E65" w:rsidRPr="00C917C7">
        <w:t>nducting part of the proceeding</w:t>
      </w:r>
      <w:r w:rsidR="00FA5B6F" w:rsidRPr="00C917C7">
        <w:t>.</w:t>
      </w:r>
    </w:p>
    <w:p w:rsidR="0036706F" w:rsidRPr="00C917C7" w:rsidRDefault="007D5D92" w:rsidP="00C917C7">
      <w:pPr>
        <w:pStyle w:val="subsection"/>
      </w:pPr>
      <w:r w:rsidRPr="00C917C7">
        <w:tab/>
        <w:t>(4</w:t>
      </w:r>
      <w:r w:rsidR="007B583A" w:rsidRPr="00C917C7">
        <w:t>)</w:t>
      </w:r>
      <w:r w:rsidR="007B583A" w:rsidRPr="00C917C7">
        <w:tab/>
      </w:r>
      <w:r w:rsidR="0036706F" w:rsidRPr="00C917C7">
        <w:t xml:space="preserve">Any of the following </w:t>
      </w:r>
      <w:r w:rsidR="003C55DB" w:rsidRPr="00C917C7">
        <w:t>is a</w:t>
      </w:r>
      <w:r w:rsidR="0036706F" w:rsidRPr="00C917C7">
        <w:t xml:space="preserve"> </w:t>
      </w:r>
      <w:r w:rsidR="0036706F" w:rsidRPr="00C917C7">
        <w:rPr>
          <w:b/>
          <w:i/>
        </w:rPr>
        <w:t>relevant</w:t>
      </w:r>
      <w:r w:rsidR="007B583A" w:rsidRPr="00C917C7">
        <w:t xml:space="preserve"> </w:t>
      </w:r>
      <w:r w:rsidR="0036706F" w:rsidRPr="00C917C7">
        <w:rPr>
          <w:b/>
          <w:i/>
        </w:rPr>
        <w:t>representative proceeding</w:t>
      </w:r>
      <w:r w:rsidR="0036706F" w:rsidRPr="00C917C7">
        <w:t>:</w:t>
      </w:r>
    </w:p>
    <w:p w:rsidR="0036706F" w:rsidRPr="00C917C7" w:rsidRDefault="0036706F" w:rsidP="00C917C7">
      <w:pPr>
        <w:pStyle w:val="paragraph"/>
      </w:pPr>
      <w:r w:rsidRPr="00C917C7">
        <w:lastRenderedPageBreak/>
        <w:tab/>
        <w:t>(a)</w:t>
      </w:r>
      <w:r w:rsidRPr="00C917C7">
        <w:tab/>
        <w:t xml:space="preserve">the </w:t>
      </w:r>
      <w:r w:rsidR="00F92D85" w:rsidRPr="00C917C7">
        <w:t xml:space="preserve">representative </w:t>
      </w:r>
      <w:r w:rsidRPr="00C917C7">
        <w:t>proce</w:t>
      </w:r>
      <w:r w:rsidR="003C55DB" w:rsidRPr="00C917C7">
        <w:t>eding</w:t>
      </w:r>
      <w:r w:rsidRPr="00C917C7">
        <w:t xml:space="preserve"> commenced by originating application in the Federal Court on 20</w:t>
      </w:r>
      <w:r w:rsidR="00C917C7" w:rsidRPr="00C917C7">
        <w:t> </w:t>
      </w:r>
      <w:r w:rsidRPr="00C917C7">
        <w:t>December 2013 as proceeding number VID 1367 of 2013;</w:t>
      </w:r>
    </w:p>
    <w:p w:rsidR="00560ABC" w:rsidRPr="00C917C7" w:rsidRDefault="00560ABC" w:rsidP="00C917C7">
      <w:pPr>
        <w:pStyle w:val="paragraph"/>
      </w:pPr>
      <w:r w:rsidRPr="00C917C7">
        <w:tab/>
        <w:t>(b)</w:t>
      </w:r>
      <w:r w:rsidRPr="00C917C7">
        <w:tab/>
        <w:t>any other representative proceeding</w:t>
      </w:r>
      <w:r w:rsidR="00F92D85" w:rsidRPr="00C917C7">
        <w:t xml:space="preserve"> in the Federal Court</w:t>
      </w:r>
      <w:r w:rsidRPr="00C917C7">
        <w:t>:</w:t>
      </w:r>
    </w:p>
    <w:p w:rsidR="00560ABC" w:rsidRPr="00C917C7" w:rsidRDefault="00560ABC" w:rsidP="00C917C7">
      <w:pPr>
        <w:pStyle w:val="paragraphsub"/>
      </w:pPr>
      <w:r w:rsidRPr="00C917C7">
        <w:tab/>
        <w:t>(i)</w:t>
      </w:r>
      <w:r w:rsidRPr="00C917C7">
        <w:tab/>
        <w:t>in which damages or compensation are claimed in connection with the use of a BSWAT assessment to work out a minimum wage payable to a person; or</w:t>
      </w:r>
    </w:p>
    <w:p w:rsidR="00560ABC" w:rsidRPr="00C917C7" w:rsidRDefault="00560ABC" w:rsidP="00C917C7">
      <w:pPr>
        <w:pStyle w:val="paragraphsub"/>
      </w:pPr>
      <w:r w:rsidRPr="00C917C7">
        <w:tab/>
        <w:t>(ii)</w:t>
      </w:r>
      <w:r w:rsidRPr="00C917C7">
        <w:tab/>
        <w:t>in relation to which a person may be a group member on the same, or substantially the same, basis as the conditions in section</w:t>
      </w:r>
      <w:r w:rsidR="00C917C7" w:rsidRPr="00C917C7">
        <w:t> </w:t>
      </w:r>
      <w:r w:rsidR="00F94C0C" w:rsidRPr="00C917C7">
        <w:t>6</w:t>
      </w:r>
      <w:r w:rsidRPr="00C917C7">
        <w:t>;</w:t>
      </w:r>
    </w:p>
    <w:p w:rsidR="0036706F" w:rsidRPr="00C917C7" w:rsidRDefault="0036706F" w:rsidP="00C917C7">
      <w:pPr>
        <w:pStyle w:val="paragraph"/>
      </w:pPr>
      <w:r w:rsidRPr="00C917C7">
        <w:tab/>
        <w:t>(</w:t>
      </w:r>
      <w:r w:rsidR="00560ABC" w:rsidRPr="00C917C7">
        <w:t>c</w:t>
      </w:r>
      <w:r w:rsidRPr="00C917C7">
        <w:t>)</w:t>
      </w:r>
      <w:r w:rsidRPr="00C917C7">
        <w:tab/>
        <w:t xml:space="preserve">any appeal, application for leave to appeal or application for special leave to appeal from any judgment in </w:t>
      </w:r>
      <w:r w:rsidR="003C55DB" w:rsidRPr="00C917C7">
        <w:t>a</w:t>
      </w:r>
      <w:r w:rsidRPr="00C917C7">
        <w:t xml:space="preserve"> proceeding</w:t>
      </w:r>
      <w:r w:rsidR="00560ABC" w:rsidRPr="00C917C7">
        <w:t xml:space="preserve"> referred to in </w:t>
      </w:r>
      <w:r w:rsidR="00C917C7" w:rsidRPr="00C917C7">
        <w:t>paragraph (</w:t>
      </w:r>
      <w:r w:rsidR="00560ABC" w:rsidRPr="00C917C7">
        <w:t>a) or (b)</w:t>
      </w:r>
      <w:r w:rsidRPr="00C917C7">
        <w:t>;</w:t>
      </w:r>
    </w:p>
    <w:p w:rsidR="0036706F" w:rsidRPr="00C917C7" w:rsidRDefault="00F92D85" w:rsidP="00C917C7">
      <w:pPr>
        <w:pStyle w:val="paragraph"/>
      </w:pPr>
      <w:r w:rsidRPr="00C917C7">
        <w:tab/>
        <w:t>(d</w:t>
      </w:r>
      <w:r w:rsidR="0036706F" w:rsidRPr="00C917C7">
        <w:t>)</w:t>
      </w:r>
      <w:r w:rsidR="0036706F" w:rsidRPr="00C917C7">
        <w:tab/>
        <w:t xml:space="preserve">any </w:t>
      </w:r>
      <w:r w:rsidR="00560ABC" w:rsidRPr="00C917C7">
        <w:t xml:space="preserve">appeal from any judgment in an </w:t>
      </w:r>
      <w:r w:rsidR="0036706F" w:rsidRPr="00C917C7">
        <w:t>appeal</w:t>
      </w:r>
      <w:r w:rsidRPr="00C917C7">
        <w:t xml:space="preserve"> referred to in </w:t>
      </w:r>
      <w:r w:rsidR="00C917C7" w:rsidRPr="00C917C7">
        <w:t>paragraph (</w:t>
      </w:r>
      <w:r w:rsidRPr="00C917C7">
        <w:t>c</w:t>
      </w:r>
      <w:r w:rsidR="00560ABC" w:rsidRPr="00C917C7">
        <w:t>).</w:t>
      </w:r>
    </w:p>
    <w:p w:rsidR="007B583A" w:rsidRPr="00C917C7" w:rsidRDefault="00F94C0C" w:rsidP="00C917C7">
      <w:pPr>
        <w:pStyle w:val="ActHead5"/>
      </w:pPr>
      <w:bookmarkStart w:id="16" w:name="_Toc424024398"/>
      <w:r w:rsidRPr="00C917C7">
        <w:rPr>
          <w:rStyle w:val="CharSectno"/>
        </w:rPr>
        <w:t>10</w:t>
      </w:r>
      <w:r w:rsidR="007B583A" w:rsidRPr="00C917C7">
        <w:t xml:space="preserve">  Effect on </w:t>
      </w:r>
      <w:r w:rsidR="0005749E" w:rsidRPr="00C917C7">
        <w:t xml:space="preserve">certain </w:t>
      </w:r>
      <w:r w:rsidR="007B583A" w:rsidRPr="00C917C7">
        <w:t>claims</w:t>
      </w:r>
      <w:bookmarkEnd w:id="16"/>
    </w:p>
    <w:p w:rsidR="007B583A" w:rsidRPr="00C917C7" w:rsidRDefault="007B583A" w:rsidP="00C917C7">
      <w:pPr>
        <w:pStyle w:val="subsection"/>
      </w:pPr>
      <w:r w:rsidRPr="00C917C7">
        <w:tab/>
      </w:r>
      <w:r w:rsidR="00AC103C" w:rsidRPr="00C917C7">
        <w:t>(1)</w:t>
      </w:r>
      <w:r w:rsidRPr="00C917C7">
        <w:tab/>
        <w:t xml:space="preserve">If a person lodges an effective acceptance, then, </w:t>
      </w:r>
      <w:r w:rsidR="002A7F68" w:rsidRPr="00C917C7">
        <w:t>at the</w:t>
      </w:r>
      <w:r w:rsidR="00461248" w:rsidRPr="00C917C7">
        <w:t xml:space="preserve"> </w:t>
      </w:r>
      <w:r w:rsidR="003A5AD2" w:rsidRPr="00C917C7">
        <w:t xml:space="preserve">time the person lodges </w:t>
      </w:r>
      <w:r w:rsidRPr="00C917C7">
        <w:t>the acceptance and by force of this section:</w:t>
      </w:r>
    </w:p>
    <w:p w:rsidR="007B583A" w:rsidRPr="00C917C7" w:rsidRDefault="007B583A" w:rsidP="00C917C7">
      <w:pPr>
        <w:pStyle w:val="paragraph"/>
      </w:pPr>
      <w:r w:rsidRPr="00C917C7">
        <w:tab/>
        <w:t>(a)</w:t>
      </w:r>
      <w:r w:rsidRPr="00C917C7">
        <w:tab/>
      </w:r>
      <w:r w:rsidR="00F42F5A" w:rsidRPr="00C917C7">
        <w:t xml:space="preserve">the person releases and forever discharges </w:t>
      </w:r>
      <w:r w:rsidRPr="00C917C7">
        <w:t xml:space="preserve">the Commonwealth, each Australian Disability Enterprise and all other persons from all liability in relation to </w:t>
      </w:r>
      <w:r w:rsidR="0005749E" w:rsidRPr="00C917C7">
        <w:t>a</w:t>
      </w:r>
      <w:r w:rsidR="00D538FD" w:rsidRPr="00C917C7">
        <w:t>ny</w:t>
      </w:r>
      <w:r w:rsidR="0005749E" w:rsidRPr="00C917C7">
        <w:t xml:space="preserve"> matter </w:t>
      </w:r>
      <w:r w:rsidR="00AC103C" w:rsidRPr="00C917C7">
        <w:t xml:space="preserve">referred to in </w:t>
      </w:r>
      <w:r w:rsidR="00C917C7" w:rsidRPr="00C917C7">
        <w:t>subsection (</w:t>
      </w:r>
      <w:r w:rsidR="00AC103C" w:rsidRPr="00C917C7">
        <w:t>2)</w:t>
      </w:r>
      <w:r w:rsidRPr="00C917C7">
        <w:t>; and</w:t>
      </w:r>
    </w:p>
    <w:p w:rsidR="007B583A" w:rsidRPr="00C917C7" w:rsidRDefault="007B583A" w:rsidP="00C917C7">
      <w:pPr>
        <w:pStyle w:val="paragraph"/>
      </w:pPr>
      <w:r w:rsidRPr="00C917C7">
        <w:tab/>
        <w:t>(b)</w:t>
      </w:r>
      <w:r w:rsidRPr="00C917C7">
        <w:tab/>
        <w:t>the person cannot</w:t>
      </w:r>
      <w:r w:rsidR="00652F54" w:rsidRPr="00C917C7">
        <w:t>, whether as an individual, a representative party or a member of a group,</w:t>
      </w:r>
      <w:r w:rsidRPr="00C917C7">
        <w:t xml:space="preserve"> bring or continue any claim against the Commonwealth or any other person in relation to </w:t>
      </w:r>
      <w:r w:rsidR="0005749E" w:rsidRPr="00C917C7">
        <w:t>a</w:t>
      </w:r>
      <w:r w:rsidR="00D538FD" w:rsidRPr="00C917C7">
        <w:t>ny</w:t>
      </w:r>
      <w:r w:rsidR="00AC103C" w:rsidRPr="00C917C7">
        <w:t xml:space="preserve"> matter referred to in </w:t>
      </w:r>
      <w:r w:rsidR="00C917C7" w:rsidRPr="00C917C7">
        <w:t>subsection (</w:t>
      </w:r>
      <w:r w:rsidR="00AC103C" w:rsidRPr="00C917C7">
        <w:t>2)</w:t>
      </w:r>
      <w:r w:rsidR="00652F54" w:rsidRPr="00C917C7">
        <w:t>.</w:t>
      </w:r>
    </w:p>
    <w:p w:rsidR="00AC103C" w:rsidRPr="00C917C7" w:rsidRDefault="00AC103C" w:rsidP="00C917C7">
      <w:pPr>
        <w:pStyle w:val="subsection"/>
      </w:pPr>
      <w:r w:rsidRPr="00C917C7">
        <w:tab/>
        <w:t>(2)</w:t>
      </w:r>
      <w:r w:rsidRPr="00C917C7">
        <w:tab/>
        <w:t>The matters are the following, to the extent to which they relate to the use of a BSWAT assessment to work out a minimum wage payable to a person:</w:t>
      </w:r>
    </w:p>
    <w:p w:rsidR="00AC103C" w:rsidRPr="00C917C7" w:rsidRDefault="00AC103C" w:rsidP="00C917C7">
      <w:pPr>
        <w:pStyle w:val="paragraph"/>
      </w:pPr>
      <w:r w:rsidRPr="00C917C7">
        <w:tab/>
        <w:t>(a)</w:t>
      </w:r>
      <w:r w:rsidRPr="00C917C7">
        <w:tab/>
        <w:t>unlawful discrimination;</w:t>
      </w:r>
    </w:p>
    <w:p w:rsidR="00AC103C" w:rsidRPr="00C917C7" w:rsidRDefault="00AC103C" w:rsidP="00C917C7">
      <w:pPr>
        <w:pStyle w:val="paragraph"/>
      </w:pPr>
      <w:r w:rsidRPr="00C917C7">
        <w:tab/>
        <w:t>(b)</w:t>
      </w:r>
      <w:r w:rsidRPr="00C917C7">
        <w:tab/>
        <w:t>a contravention or breach of, or failure to comply with, a law, whether written or unwritten, of the Commonwealth, a State or a Territory</w:t>
      </w:r>
      <w:r w:rsidR="00652F54" w:rsidRPr="00C917C7">
        <w:t>;</w:t>
      </w:r>
    </w:p>
    <w:p w:rsidR="00652F54" w:rsidRPr="00C917C7" w:rsidRDefault="00652F54" w:rsidP="00C917C7">
      <w:pPr>
        <w:pStyle w:val="paragraph"/>
      </w:pPr>
      <w:r w:rsidRPr="00C917C7">
        <w:lastRenderedPageBreak/>
        <w:tab/>
        <w:t>(c)</w:t>
      </w:r>
      <w:r w:rsidRPr="00C917C7">
        <w:tab/>
        <w:t>any other conduct or failure on the part of the Commonwealth, an Australian Disability Enterprise or any other person, that might give rise to a liability to the person.</w:t>
      </w:r>
    </w:p>
    <w:p w:rsidR="007B583A" w:rsidRPr="00C917C7" w:rsidRDefault="00F94C0C" w:rsidP="00C917C7">
      <w:pPr>
        <w:pStyle w:val="ActHead5"/>
      </w:pPr>
      <w:bookmarkStart w:id="17" w:name="_Toc424024399"/>
      <w:r w:rsidRPr="00C917C7">
        <w:rPr>
          <w:rStyle w:val="CharSectno"/>
        </w:rPr>
        <w:t>11</w:t>
      </w:r>
      <w:r w:rsidR="007B583A" w:rsidRPr="00C917C7">
        <w:t xml:space="preserve">  Evidence of eligibility</w:t>
      </w:r>
      <w:bookmarkEnd w:id="17"/>
    </w:p>
    <w:p w:rsidR="007B583A" w:rsidRPr="00C917C7" w:rsidRDefault="004A2D32" w:rsidP="00C917C7">
      <w:pPr>
        <w:pStyle w:val="subsection"/>
      </w:pPr>
      <w:r w:rsidRPr="00C917C7">
        <w:tab/>
      </w:r>
      <w:r w:rsidR="007B583A" w:rsidRPr="00C917C7">
        <w:tab/>
        <w:t>The rules may prescribe matters relating to the evidence needed to do either or both of the following:</w:t>
      </w:r>
    </w:p>
    <w:p w:rsidR="007B583A" w:rsidRPr="00C917C7" w:rsidRDefault="007B583A" w:rsidP="00C917C7">
      <w:pPr>
        <w:pStyle w:val="paragraph"/>
      </w:pPr>
      <w:r w:rsidRPr="00C917C7">
        <w:tab/>
        <w:t>(a)</w:t>
      </w:r>
      <w:r w:rsidRPr="00C917C7">
        <w:tab/>
        <w:t>establish a person</w:t>
      </w:r>
      <w:r w:rsidR="00415547" w:rsidRPr="00C917C7">
        <w:t>’</w:t>
      </w:r>
      <w:r w:rsidRPr="00C917C7">
        <w:t>s eligibility under section</w:t>
      </w:r>
      <w:r w:rsidR="00C917C7" w:rsidRPr="00C917C7">
        <w:t> </w:t>
      </w:r>
      <w:r w:rsidR="00F94C0C" w:rsidRPr="00C917C7">
        <w:t>6</w:t>
      </w:r>
      <w:r w:rsidRPr="00C917C7">
        <w:t>;</w:t>
      </w:r>
    </w:p>
    <w:p w:rsidR="007B583A" w:rsidRPr="00C917C7" w:rsidRDefault="007B583A" w:rsidP="00C917C7">
      <w:pPr>
        <w:pStyle w:val="paragraph"/>
      </w:pPr>
      <w:r w:rsidRPr="00C917C7">
        <w:tab/>
        <w:t>(b)</w:t>
      </w:r>
      <w:r w:rsidRPr="00C917C7">
        <w:tab/>
        <w:t>work out the amount of the pa</w:t>
      </w:r>
      <w:r w:rsidR="00612224" w:rsidRPr="00C917C7">
        <w:t>yment to be offered to a person.</w:t>
      </w:r>
    </w:p>
    <w:p w:rsidR="007B583A" w:rsidRPr="00C917C7" w:rsidRDefault="007B583A" w:rsidP="00C917C7">
      <w:pPr>
        <w:pStyle w:val="ActHead2"/>
        <w:pageBreakBefore/>
      </w:pPr>
      <w:bookmarkStart w:id="18" w:name="_Toc424024400"/>
      <w:r w:rsidRPr="00C917C7">
        <w:rPr>
          <w:rStyle w:val="CharPartNo"/>
        </w:rPr>
        <w:lastRenderedPageBreak/>
        <w:t>Part</w:t>
      </w:r>
      <w:r w:rsidR="00C917C7" w:rsidRPr="00C917C7">
        <w:rPr>
          <w:rStyle w:val="CharPartNo"/>
        </w:rPr>
        <w:t> </w:t>
      </w:r>
      <w:r w:rsidRPr="00C917C7">
        <w:rPr>
          <w:rStyle w:val="CharPartNo"/>
        </w:rPr>
        <w:t>3</w:t>
      </w:r>
      <w:r w:rsidRPr="00C917C7">
        <w:t>—</w:t>
      </w:r>
      <w:r w:rsidRPr="00C917C7">
        <w:rPr>
          <w:rStyle w:val="CharPartText"/>
        </w:rPr>
        <w:t>How to obtain a payment under the BSWAT payment scheme</w:t>
      </w:r>
      <w:bookmarkEnd w:id="18"/>
    </w:p>
    <w:p w:rsidR="007B583A" w:rsidRPr="00C917C7" w:rsidRDefault="007B583A" w:rsidP="00C917C7">
      <w:pPr>
        <w:pStyle w:val="ActHead3"/>
      </w:pPr>
      <w:bookmarkStart w:id="19" w:name="_Toc424024401"/>
      <w:r w:rsidRPr="00C917C7">
        <w:rPr>
          <w:rStyle w:val="CharDivNo"/>
        </w:rPr>
        <w:t>Division</w:t>
      </w:r>
      <w:r w:rsidR="00C917C7" w:rsidRPr="00C917C7">
        <w:rPr>
          <w:rStyle w:val="CharDivNo"/>
        </w:rPr>
        <w:t> </w:t>
      </w:r>
      <w:r w:rsidRPr="00C917C7">
        <w:rPr>
          <w:rStyle w:val="CharDivNo"/>
        </w:rPr>
        <w:t>1</w:t>
      </w:r>
      <w:r w:rsidRPr="00C917C7">
        <w:t>—</w:t>
      </w:r>
      <w:r w:rsidRPr="00C917C7">
        <w:rPr>
          <w:rStyle w:val="CharDivText"/>
        </w:rPr>
        <w:t>Simplified outline of this Part</w:t>
      </w:r>
      <w:bookmarkEnd w:id="19"/>
    </w:p>
    <w:p w:rsidR="007B583A" w:rsidRPr="00C917C7" w:rsidRDefault="00F94C0C" w:rsidP="00C917C7">
      <w:pPr>
        <w:pStyle w:val="ActHead5"/>
      </w:pPr>
      <w:bookmarkStart w:id="20" w:name="_Toc424024402"/>
      <w:r w:rsidRPr="00C917C7">
        <w:rPr>
          <w:rStyle w:val="CharSectno"/>
        </w:rPr>
        <w:t>12</w:t>
      </w:r>
      <w:r w:rsidR="007B583A" w:rsidRPr="00C917C7">
        <w:t xml:space="preserve">  Simplified outline of this Part</w:t>
      </w:r>
      <w:bookmarkEnd w:id="20"/>
    </w:p>
    <w:p w:rsidR="007B583A" w:rsidRPr="00C917C7" w:rsidRDefault="007B583A" w:rsidP="00C917C7">
      <w:pPr>
        <w:pStyle w:val="SOText"/>
      </w:pPr>
      <w:r w:rsidRPr="00C917C7">
        <w:t>A person who wants a payment unde</w:t>
      </w:r>
      <w:r w:rsidR="00D40BC4" w:rsidRPr="00C917C7">
        <w:t xml:space="preserve">r the BSWAT payment scheme must </w:t>
      </w:r>
      <w:r w:rsidR="00180106" w:rsidRPr="00C917C7">
        <w:t xml:space="preserve">make an application before </w:t>
      </w:r>
      <w:r w:rsidR="00A935B1" w:rsidRPr="00C917C7">
        <w:t>1</w:t>
      </w:r>
      <w:r w:rsidR="00C917C7" w:rsidRPr="00C917C7">
        <w:t> </w:t>
      </w:r>
      <w:r w:rsidR="00A935B1" w:rsidRPr="00C917C7">
        <w:t>December 2016</w:t>
      </w:r>
      <w:r w:rsidR="00D40BC4" w:rsidRPr="00C917C7">
        <w:t xml:space="preserve">. Applications can only be made on or after </w:t>
      </w:r>
      <w:r w:rsidR="00A935B1" w:rsidRPr="00C917C7">
        <w:t>1</w:t>
      </w:r>
      <w:r w:rsidR="00C917C7" w:rsidRPr="00C917C7">
        <w:t> </w:t>
      </w:r>
      <w:r w:rsidR="00A935B1" w:rsidRPr="00C917C7">
        <w:t>May 2016</w:t>
      </w:r>
      <w:r w:rsidR="00D40BC4" w:rsidRPr="00C917C7">
        <w:t xml:space="preserve"> by persons already registered for the scheme</w:t>
      </w:r>
      <w:r w:rsidR="00180106" w:rsidRPr="00C917C7">
        <w:t>.</w:t>
      </w:r>
    </w:p>
    <w:p w:rsidR="007B583A" w:rsidRPr="00C917C7" w:rsidRDefault="007B583A" w:rsidP="00C917C7">
      <w:pPr>
        <w:pStyle w:val="SOText"/>
      </w:pPr>
      <w:r w:rsidRPr="00C917C7">
        <w:t xml:space="preserve">If a person makes an application before </w:t>
      </w:r>
      <w:r w:rsidR="00AD5C9C" w:rsidRPr="00C917C7">
        <w:rPr>
          <w:color w:val="000000"/>
          <w:szCs w:val="22"/>
        </w:rPr>
        <w:t>1</w:t>
      </w:r>
      <w:r w:rsidR="00C917C7" w:rsidRPr="00C917C7">
        <w:rPr>
          <w:color w:val="000000"/>
          <w:szCs w:val="22"/>
        </w:rPr>
        <w:t> </w:t>
      </w:r>
      <w:r w:rsidR="00AD5C9C" w:rsidRPr="00C917C7">
        <w:rPr>
          <w:color w:val="000000"/>
          <w:szCs w:val="22"/>
        </w:rPr>
        <w:t>December 2016</w:t>
      </w:r>
      <w:r w:rsidRPr="00C917C7">
        <w:t>, the Secretary must determine the application by deciding whether the person is eligible for the scheme, and if so, what amount (if any) to offer the person.</w:t>
      </w:r>
    </w:p>
    <w:p w:rsidR="007B583A" w:rsidRPr="00C917C7" w:rsidRDefault="007B583A" w:rsidP="00C917C7">
      <w:pPr>
        <w:pStyle w:val="SOText"/>
      </w:pPr>
      <w:r w:rsidRPr="00C917C7">
        <w:t>The Secretary must notify the person of the Secretary</w:t>
      </w:r>
      <w:r w:rsidR="00415547" w:rsidRPr="00C917C7">
        <w:t>’</w:t>
      </w:r>
      <w:r w:rsidRPr="00C917C7">
        <w:t>s determination, either by:</w:t>
      </w:r>
    </w:p>
    <w:p w:rsidR="007B583A" w:rsidRPr="00C917C7" w:rsidRDefault="007B583A" w:rsidP="00C917C7">
      <w:pPr>
        <w:pStyle w:val="SOPara"/>
      </w:pPr>
      <w:r w:rsidRPr="00C917C7">
        <w:tab/>
        <w:t>(a)</w:t>
      </w:r>
      <w:r w:rsidRPr="00C917C7">
        <w:tab/>
        <w:t>offering to make a payment to the person; or</w:t>
      </w:r>
    </w:p>
    <w:p w:rsidR="007B583A" w:rsidRPr="00C917C7" w:rsidRDefault="007B583A" w:rsidP="00C917C7">
      <w:pPr>
        <w:pStyle w:val="SOPara"/>
      </w:pPr>
      <w:r w:rsidRPr="00C917C7">
        <w:tab/>
        <w:t>(b)</w:t>
      </w:r>
      <w:r w:rsidRPr="00C917C7">
        <w:tab/>
        <w:t>refusing the person</w:t>
      </w:r>
      <w:r w:rsidR="00415547" w:rsidRPr="00C917C7">
        <w:t>’</w:t>
      </w:r>
      <w:r w:rsidRPr="00C917C7">
        <w:t>s application if satisfied that the person is not eligible for the scheme or that the payment amount for the person is nil.</w:t>
      </w:r>
    </w:p>
    <w:p w:rsidR="007B583A" w:rsidRPr="00C917C7" w:rsidRDefault="007B583A" w:rsidP="00C917C7">
      <w:pPr>
        <w:pStyle w:val="SOText"/>
      </w:pPr>
      <w:r w:rsidRPr="00C917C7">
        <w:t>The offer or refusal must include certain information, including information about the person</w:t>
      </w:r>
      <w:r w:rsidR="00415547" w:rsidRPr="00C917C7">
        <w:t>’</w:t>
      </w:r>
      <w:r w:rsidRPr="00C917C7">
        <w:t>s right to apply for a review of the determination if the person is not satisfied with it.</w:t>
      </w:r>
    </w:p>
    <w:p w:rsidR="002A6076" w:rsidRPr="00C917C7" w:rsidRDefault="002A6076" w:rsidP="00C917C7">
      <w:pPr>
        <w:pStyle w:val="SOText"/>
      </w:pPr>
      <w:r w:rsidRPr="00C917C7">
        <w:t>A person m</w:t>
      </w:r>
      <w:r w:rsidR="002D20BB" w:rsidRPr="00C917C7">
        <w:t xml:space="preserve">ay apply to the Secretary for </w:t>
      </w:r>
      <w:r w:rsidRPr="00C917C7">
        <w:t xml:space="preserve">review, and if not satisfied with </w:t>
      </w:r>
      <w:r w:rsidR="000978CD" w:rsidRPr="00C917C7">
        <w:t xml:space="preserve">the </w:t>
      </w:r>
      <w:r w:rsidRPr="00C917C7">
        <w:t>outcome</w:t>
      </w:r>
      <w:r w:rsidR="002D20BB" w:rsidRPr="00C917C7">
        <w:t xml:space="preserve"> of that review</w:t>
      </w:r>
      <w:r w:rsidRPr="00C917C7">
        <w:t xml:space="preserve">, may apply for review by an external reviewer. </w:t>
      </w:r>
      <w:r w:rsidR="00296F22" w:rsidRPr="00C917C7">
        <w:t xml:space="preserve">An offer or refusal ceases to </w:t>
      </w:r>
      <w:r w:rsidR="0096781C" w:rsidRPr="00C917C7">
        <w:t xml:space="preserve">be current </w:t>
      </w:r>
      <w:r w:rsidR="00296F22" w:rsidRPr="00C917C7">
        <w:t>when a person applies for review, and a new offer or refusal will follow from the review.</w:t>
      </w:r>
    </w:p>
    <w:p w:rsidR="007B583A" w:rsidRPr="00C917C7" w:rsidRDefault="007B583A" w:rsidP="00C917C7">
      <w:pPr>
        <w:pStyle w:val="SOText"/>
      </w:pPr>
      <w:r w:rsidRPr="00C917C7">
        <w:t xml:space="preserve">If a person decides to accept an offer, the person must lodge an effective acceptance (an acceptance that complies with this Act). If </w:t>
      </w:r>
      <w:r w:rsidRPr="00C917C7">
        <w:lastRenderedPageBreak/>
        <w:t>an acceptance is effective, the Secretary will make the payment to a bank account nominated by the person.</w:t>
      </w:r>
    </w:p>
    <w:p w:rsidR="007B583A" w:rsidRPr="00C917C7" w:rsidRDefault="007B583A" w:rsidP="00C917C7">
      <w:pPr>
        <w:pStyle w:val="SOText"/>
      </w:pPr>
      <w:r w:rsidRPr="00C917C7">
        <w:t xml:space="preserve">The BSWAT payment scheme only operates until the end of </w:t>
      </w:r>
      <w:r w:rsidR="00AD5C9C" w:rsidRPr="00C917C7">
        <w:t>2017</w:t>
      </w:r>
      <w:r w:rsidRPr="00C917C7">
        <w:t xml:space="preserve">. Offers cannot be made on or after </w:t>
      </w:r>
      <w:r w:rsidR="00AD5C9C" w:rsidRPr="00C917C7">
        <w:t>1</w:t>
      </w:r>
      <w:r w:rsidR="00C917C7" w:rsidRPr="00C917C7">
        <w:t> </w:t>
      </w:r>
      <w:r w:rsidR="00AD5C9C" w:rsidRPr="00C917C7">
        <w:t>September 2017</w:t>
      </w:r>
      <w:r w:rsidRPr="00C917C7">
        <w:t>, except as a consequence of a review of an earlier determination</w:t>
      </w:r>
      <w:r w:rsidR="00A60745" w:rsidRPr="00C917C7">
        <w:t>,</w:t>
      </w:r>
      <w:r w:rsidRPr="00C917C7">
        <w:t xml:space="preserve"> and no offers at all can be made on or after </w:t>
      </w:r>
      <w:r w:rsidR="00AD5C9C" w:rsidRPr="00C917C7">
        <w:t>1</w:t>
      </w:r>
      <w:r w:rsidR="00C917C7" w:rsidRPr="00C917C7">
        <w:t> </w:t>
      </w:r>
      <w:r w:rsidR="00AD5C9C" w:rsidRPr="00C917C7">
        <w:t>December 2017</w:t>
      </w:r>
      <w:r w:rsidRPr="00C917C7">
        <w:t xml:space="preserve">. A person who wants to accept an offer must do so on or before </w:t>
      </w:r>
      <w:r w:rsidR="00AD5C9C" w:rsidRPr="00C917C7">
        <w:t>31</w:t>
      </w:r>
      <w:r w:rsidR="00C917C7" w:rsidRPr="00C917C7">
        <w:t> </w:t>
      </w:r>
      <w:r w:rsidR="00AD5C9C" w:rsidRPr="00C917C7">
        <w:t>December 2017</w:t>
      </w:r>
      <w:r w:rsidRPr="00C917C7">
        <w:t>.</w:t>
      </w:r>
    </w:p>
    <w:p w:rsidR="007B583A" w:rsidRPr="00C917C7" w:rsidRDefault="007B583A" w:rsidP="00C917C7">
      <w:pPr>
        <w:pStyle w:val="ActHead3"/>
        <w:pageBreakBefore/>
      </w:pPr>
      <w:bookmarkStart w:id="21" w:name="_Toc424024403"/>
      <w:r w:rsidRPr="00C917C7">
        <w:rPr>
          <w:rStyle w:val="CharDivNo"/>
        </w:rPr>
        <w:lastRenderedPageBreak/>
        <w:t>Division</w:t>
      </w:r>
      <w:r w:rsidR="00C917C7" w:rsidRPr="00C917C7">
        <w:rPr>
          <w:rStyle w:val="CharDivNo"/>
        </w:rPr>
        <w:t> </w:t>
      </w:r>
      <w:r w:rsidRPr="00C917C7">
        <w:rPr>
          <w:rStyle w:val="CharDivNo"/>
        </w:rPr>
        <w:t>2</w:t>
      </w:r>
      <w:r w:rsidRPr="00C917C7">
        <w:t>—</w:t>
      </w:r>
      <w:r w:rsidRPr="00C917C7">
        <w:rPr>
          <w:rStyle w:val="CharDivText"/>
        </w:rPr>
        <w:t>Registration and application</w:t>
      </w:r>
      <w:bookmarkEnd w:id="21"/>
    </w:p>
    <w:p w:rsidR="007B583A" w:rsidRPr="00C917C7" w:rsidRDefault="00F94C0C" w:rsidP="00C917C7">
      <w:pPr>
        <w:pStyle w:val="ActHead5"/>
      </w:pPr>
      <w:bookmarkStart w:id="22" w:name="_Toc424024404"/>
      <w:r w:rsidRPr="00C917C7">
        <w:rPr>
          <w:rStyle w:val="CharSectno"/>
        </w:rPr>
        <w:t>13</w:t>
      </w:r>
      <w:r w:rsidR="007B583A" w:rsidRPr="00C917C7">
        <w:t xml:space="preserve">  Registration</w:t>
      </w:r>
      <w:bookmarkEnd w:id="22"/>
    </w:p>
    <w:p w:rsidR="007B583A" w:rsidRPr="00C917C7" w:rsidRDefault="007B583A" w:rsidP="00C917C7">
      <w:pPr>
        <w:pStyle w:val="subsection"/>
      </w:pPr>
      <w:r w:rsidRPr="00C917C7">
        <w:tab/>
        <w:t>(1)</w:t>
      </w:r>
      <w:r w:rsidRPr="00C917C7">
        <w:tab/>
        <w:t>The Secretary must establish a register for the purposes of this section.</w:t>
      </w:r>
    </w:p>
    <w:p w:rsidR="007B583A" w:rsidRPr="00C917C7" w:rsidRDefault="007B583A" w:rsidP="00C917C7">
      <w:pPr>
        <w:pStyle w:val="subsection"/>
      </w:pPr>
      <w:r w:rsidRPr="00C917C7">
        <w:tab/>
        <w:t>(2)</w:t>
      </w:r>
      <w:r w:rsidRPr="00C917C7">
        <w:tab/>
        <w:t xml:space="preserve">If a person contacts the Secretary before </w:t>
      </w:r>
      <w:r w:rsidR="00FE7B31" w:rsidRPr="00C917C7">
        <w:t>1</w:t>
      </w:r>
      <w:r w:rsidR="00C917C7" w:rsidRPr="00C917C7">
        <w:t> </w:t>
      </w:r>
      <w:r w:rsidR="00FE7B31" w:rsidRPr="00C917C7">
        <w:t>May 2016</w:t>
      </w:r>
      <w:r w:rsidRPr="00C917C7">
        <w:t xml:space="preserve"> to register for the BSWAT payment scheme, the Secretary must include the person on the register by adding </w:t>
      </w:r>
      <w:r w:rsidR="00ED4622" w:rsidRPr="00C917C7">
        <w:t>to it the following details</w:t>
      </w:r>
      <w:r w:rsidRPr="00C917C7">
        <w:t>:</w:t>
      </w:r>
    </w:p>
    <w:p w:rsidR="007B583A" w:rsidRPr="00C917C7" w:rsidRDefault="007B583A" w:rsidP="00C917C7">
      <w:pPr>
        <w:pStyle w:val="paragraph"/>
      </w:pPr>
      <w:r w:rsidRPr="00C917C7">
        <w:tab/>
        <w:t>(a)</w:t>
      </w:r>
      <w:r w:rsidRPr="00C917C7">
        <w:tab/>
        <w:t>the person</w:t>
      </w:r>
      <w:r w:rsidR="00415547" w:rsidRPr="00C917C7">
        <w:t>’</w:t>
      </w:r>
      <w:r w:rsidRPr="00C917C7">
        <w:t>s name and contact details;</w:t>
      </w:r>
    </w:p>
    <w:p w:rsidR="007B583A" w:rsidRPr="00C917C7" w:rsidRDefault="007B583A" w:rsidP="00C917C7">
      <w:pPr>
        <w:pStyle w:val="paragraph"/>
      </w:pPr>
      <w:r w:rsidRPr="00C917C7">
        <w:tab/>
        <w:t>(b)</w:t>
      </w:r>
      <w:r w:rsidRPr="00C917C7">
        <w:tab/>
        <w:t>any other details the Secretary considers appropriate.</w:t>
      </w:r>
    </w:p>
    <w:p w:rsidR="007B583A" w:rsidRPr="00C917C7" w:rsidRDefault="007B583A" w:rsidP="00C917C7">
      <w:pPr>
        <w:pStyle w:val="subsection"/>
      </w:pPr>
      <w:r w:rsidRPr="00C917C7">
        <w:tab/>
        <w:t>(3)</w:t>
      </w:r>
      <w:r w:rsidRPr="00C917C7">
        <w:tab/>
        <w:t>The contact may be made</w:t>
      </w:r>
      <w:r w:rsidR="00C95988" w:rsidRPr="00C917C7">
        <w:t xml:space="preserve"> by</w:t>
      </w:r>
      <w:r w:rsidR="002A1645" w:rsidRPr="00C917C7">
        <w:t xml:space="preserve"> any of the following means</w:t>
      </w:r>
      <w:r w:rsidRPr="00C917C7">
        <w:t>:</w:t>
      </w:r>
    </w:p>
    <w:p w:rsidR="007B583A" w:rsidRPr="00C917C7" w:rsidRDefault="007B583A" w:rsidP="00C917C7">
      <w:pPr>
        <w:pStyle w:val="paragraph"/>
      </w:pPr>
      <w:r w:rsidRPr="00C917C7">
        <w:tab/>
        <w:t>(a)</w:t>
      </w:r>
      <w:r w:rsidRPr="00C917C7">
        <w:tab/>
      </w:r>
      <w:r w:rsidR="002A1645" w:rsidRPr="00C917C7">
        <w:t>telephone;</w:t>
      </w:r>
    </w:p>
    <w:p w:rsidR="007B583A" w:rsidRPr="00C917C7" w:rsidRDefault="007B583A" w:rsidP="00C917C7">
      <w:pPr>
        <w:pStyle w:val="paragraph"/>
      </w:pPr>
      <w:r w:rsidRPr="00C917C7">
        <w:tab/>
        <w:t>(b)</w:t>
      </w:r>
      <w:r w:rsidRPr="00C917C7">
        <w:tab/>
        <w:t>ema</w:t>
      </w:r>
      <w:r w:rsidR="002A1645" w:rsidRPr="00C917C7">
        <w:t>il or other electronic means;</w:t>
      </w:r>
    </w:p>
    <w:p w:rsidR="007B583A" w:rsidRPr="00C917C7" w:rsidRDefault="007B583A" w:rsidP="00C917C7">
      <w:pPr>
        <w:pStyle w:val="paragraph"/>
      </w:pPr>
      <w:r w:rsidRPr="00C917C7">
        <w:tab/>
        <w:t>(c)</w:t>
      </w:r>
      <w:r w:rsidRPr="00C917C7">
        <w:tab/>
      </w:r>
      <w:r w:rsidR="002A1645" w:rsidRPr="00C917C7">
        <w:t>any other means</w:t>
      </w:r>
      <w:r w:rsidR="00C95988" w:rsidRPr="00C917C7">
        <w:t xml:space="preserve"> approved by the Secretary</w:t>
      </w:r>
      <w:r w:rsidR="002A1645" w:rsidRPr="00C917C7">
        <w:t>.</w:t>
      </w:r>
    </w:p>
    <w:p w:rsidR="00DD79D8" w:rsidRPr="00C917C7" w:rsidRDefault="00DD79D8" w:rsidP="00C917C7">
      <w:pPr>
        <w:pStyle w:val="subsection"/>
      </w:pPr>
      <w:r w:rsidRPr="00C917C7">
        <w:tab/>
        <w:t>(4)</w:t>
      </w:r>
      <w:r w:rsidRPr="00C917C7">
        <w:tab/>
        <w:t xml:space="preserve">A person who makes an application for the BSWAT payment scheme before </w:t>
      </w:r>
      <w:r w:rsidR="00FE7B31" w:rsidRPr="00C917C7">
        <w:t>1</w:t>
      </w:r>
      <w:r w:rsidR="00C917C7" w:rsidRPr="00C917C7">
        <w:t> </w:t>
      </w:r>
      <w:r w:rsidR="00FE7B31" w:rsidRPr="00C917C7">
        <w:t>May 2016</w:t>
      </w:r>
      <w:r w:rsidRPr="00C917C7">
        <w:t xml:space="preserve"> is taken to be on the register.</w:t>
      </w:r>
    </w:p>
    <w:p w:rsidR="007B583A" w:rsidRPr="00C917C7" w:rsidRDefault="00F94C0C" w:rsidP="00C917C7">
      <w:pPr>
        <w:pStyle w:val="ActHead5"/>
      </w:pPr>
      <w:bookmarkStart w:id="23" w:name="_Toc424024405"/>
      <w:r w:rsidRPr="00C917C7">
        <w:rPr>
          <w:rStyle w:val="CharSectno"/>
        </w:rPr>
        <w:t>14</w:t>
      </w:r>
      <w:r w:rsidR="007B583A" w:rsidRPr="00C917C7">
        <w:t xml:space="preserve">  When a person cannot be included on the register</w:t>
      </w:r>
      <w:bookmarkEnd w:id="23"/>
    </w:p>
    <w:p w:rsidR="007B583A" w:rsidRPr="00C917C7" w:rsidRDefault="007B583A" w:rsidP="00C917C7">
      <w:pPr>
        <w:pStyle w:val="subsection"/>
      </w:pPr>
      <w:r w:rsidRPr="00C917C7">
        <w:tab/>
        <w:t>(1)</w:t>
      </w:r>
      <w:r w:rsidRPr="00C917C7">
        <w:tab/>
        <w:t xml:space="preserve">The Secretary cannot include on the register a person </w:t>
      </w:r>
      <w:r w:rsidR="00E535D7" w:rsidRPr="00C917C7">
        <w:t xml:space="preserve">for </w:t>
      </w:r>
      <w:r w:rsidRPr="00C917C7">
        <w:t>who</w:t>
      </w:r>
      <w:r w:rsidR="00E535D7" w:rsidRPr="00C917C7">
        <w:t xml:space="preserve">m there is </w:t>
      </w:r>
      <w:r w:rsidRPr="00C917C7">
        <w:t xml:space="preserve">an </w:t>
      </w:r>
      <w:r w:rsidR="00415547" w:rsidRPr="00C917C7">
        <w:t>alternative amount</w:t>
      </w:r>
      <w:r w:rsidRPr="00C917C7">
        <w:t>.</w:t>
      </w:r>
    </w:p>
    <w:p w:rsidR="007B583A" w:rsidRPr="00C917C7" w:rsidRDefault="007B583A" w:rsidP="00C917C7">
      <w:pPr>
        <w:pStyle w:val="subsection"/>
      </w:pPr>
      <w:r w:rsidRPr="00C917C7">
        <w:tab/>
        <w:t>(2)</w:t>
      </w:r>
      <w:r w:rsidRPr="00C917C7">
        <w:tab/>
        <w:t xml:space="preserve">The Secretary cannot include on the register a person who first contacts the Secretary to register for the BSWAT payment scheme on or after </w:t>
      </w:r>
      <w:r w:rsidR="00FE7B31" w:rsidRPr="00C917C7">
        <w:t>1</w:t>
      </w:r>
      <w:r w:rsidR="00C917C7" w:rsidRPr="00C917C7">
        <w:t> </w:t>
      </w:r>
      <w:r w:rsidR="00FE7B31" w:rsidRPr="00C917C7">
        <w:t>May 2016</w:t>
      </w:r>
      <w:r w:rsidRPr="00C917C7">
        <w:t>.</w:t>
      </w:r>
    </w:p>
    <w:p w:rsidR="002A1645" w:rsidRPr="00C917C7" w:rsidRDefault="002A1645" w:rsidP="00C917C7">
      <w:pPr>
        <w:pStyle w:val="subsection"/>
      </w:pPr>
      <w:r w:rsidRPr="00C917C7">
        <w:tab/>
        <w:t>(3)</w:t>
      </w:r>
      <w:r w:rsidRPr="00C917C7">
        <w:tab/>
        <w:t>This section has effect despite anything else in this Act.</w:t>
      </w:r>
    </w:p>
    <w:p w:rsidR="007B583A" w:rsidRPr="00C917C7" w:rsidRDefault="00F94C0C" w:rsidP="00C917C7">
      <w:pPr>
        <w:pStyle w:val="ActHead5"/>
      </w:pPr>
      <w:bookmarkStart w:id="24" w:name="_Toc424024406"/>
      <w:r w:rsidRPr="00C917C7">
        <w:rPr>
          <w:rStyle w:val="CharSectno"/>
        </w:rPr>
        <w:t>15</w:t>
      </w:r>
      <w:r w:rsidR="007B583A" w:rsidRPr="00C917C7">
        <w:t xml:space="preserve">  Application</w:t>
      </w:r>
      <w:bookmarkEnd w:id="24"/>
    </w:p>
    <w:p w:rsidR="007B583A" w:rsidRPr="00C917C7" w:rsidRDefault="007B583A" w:rsidP="00C917C7">
      <w:pPr>
        <w:pStyle w:val="subsection"/>
      </w:pPr>
      <w:r w:rsidRPr="00C917C7">
        <w:tab/>
        <w:t>(1)</w:t>
      </w:r>
      <w:r w:rsidRPr="00C917C7">
        <w:tab/>
        <w:t>A person may make an application for the BSWAT payment scheme during the period:</w:t>
      </w:r>
    </w:p>
    <w:p w:rsidR="007B583A" w:rsidRPr="00C917C7" w:rsidRDefault="007B583A" w:rsidP="00C917C7">
      <w:pPr>
        <w:pStyle w:val="paragraph"/>
      </w:pPr>
      <w:r w:rsidRPr="00C917C7">
        <w:tab/>
        <w:t>(a)</w:t>
      </w:r>
      <w:r w:rsidRPr="00C917C7">
        <w:tab/>
        <w:t xml:space="preserve">starting on </w:t>
      </w:r>
      <w:r w:rsidR="00FE7B31" w:rsidRPr="00C917C7">
        <w:rPr>
          <w:color w:val="000000"/>
          <w:szCs w:val="22"/>
        </w:rPr>
        <w:t>1</w:t>
      </w:r>
      <w:r w:rsidR="00C917C7" w:rsidRPr="00C917C7">
        <w:rPr>
          <w:color w:val="000000"/>
          <w:szCs w:val="22"/>
        </w:rPr>
        <w:t> </w:t>
      </w:r>
      <w:r w:rsidR="00FE7B31" w:rsidRPr="00C917C7">
        <w:rPr>
          <w:color w:val="000000"/>
          <w:szCs w:val="22"/>
        </w:rPr>
        <w:t>July 2015</w:t>
      </w:r>
      <w:r w:rsidRPr="00C917C7">
        <w:t>; and</w:t>
      </w:r>
    </w:p>
    <w:p w:rsidR="007B583A" w:rsidRPr="00C917C7" w:rsidRDefault="007B583A" w:rsidP="00C917C7">
      <w:pPr>
        <w:pStyle w:val="paragraph"/>
      </w:pPr>
      <w:r w:rsidRPr="00C917C7">
        <w:tab/>
        <w:t>(b)</w:t>
      </w:r>
      <w:r w:rsidRPr="00C917C7">
        <w:tab/>
        <w:t xml:space="preserve">ending on </w:t>
      </w:r>
      <w:r w:rsidR="00FE7B31" w:rsidRPr="00C917C7">
        <w:t>30</w:t>
      </w:r>
      <w:r w:rsidR="00C917C7" w:rsidRPr="00C917C7">
        <w:t> </w:t>
      </w:r>
      <w:r w:rsidR="00FE7B31" w:rsidRPr="00C917C7">
        <w:t>November 2016</w:t>
      </w:r>
      <w:r w:rsidRPr="00C917C7">
        <w:t>.</w:t>
      </w:r>
    </w:p>
    <w:p w:rsidR="007B583A" w:rsidRPr="00C917C7" w:rsidRDefault="007B583A" w:rsidP="00C917C7">
      <w:pPr>
        <w:pStyle w:val="subsection"/>
      </w:pPr>
      <w:r w:rsidRPr="00C917C7">
        <w:lastRenderedPageBreak/>
        <w:tab/>
        <w:t>(</w:t>
      </w:r>
      <w:r w:rsidR="006661AE" w:rsidRPr="00C917C7">
        <w:t>2</w:t>
      </w:r>
      <w:r w:rsidRPr="00C917C7">
        <w:t>)</w:t>
      </w:r>
      <w:r w:rsidRPr="00C917C7">
        <w:tab/>
      </w:r>
      <w:r w:rsidR="006661AE" w:rsidRPr="00C917C7">
        <w:t>The</w:t>
      </w:r>
      <w:r w:rsidRPr="00C917C7">
        <w:t xml:space="preserve"> application must be:</w:t>
      </w:r>
    </w:p>
    <w:p w:rsidR="007B583A" w:rsidRPr="00C917C7" w:rsidRDefault="007B583A" w:rsidP="00C917C7">
      <w:pPr>
        <w:pStyle w:val="paragraph"/>
      </w:pPr>
      <w:r w:rsidRPr="00C917C7">
        <w:tab/>
        <w:t>(a)</w:t>
      </w:r>
      <w:r w:rsidRPr="00C917C7">
        <w:tab/>
        <w:t>in an approved form; and</w:t>
      </w:r>
    </w:p>
    <w:p w:rsidR="007B583A" w:rsidRPr="00C917C7" w:rsidRDefault="002A1645" w:rsidP="00C917C7">
      <w:pPr>
        <w:pStyle w:val="paragraph"/>
      </w:pPr>
      <w:r w:rsidRPr="00C917C7">
        <w:tab/>
        <w:t>(b)</w:t>
      </w:r>
      <w:r w:rsidRPr="00C917C7">
        <w:tab/>
        <w:t xml:space="preserve">lodged in a manner </w:t>
      </w:r>
      <w:r w:rsidR="007B583A" w:rsidRPr="00C917C7">
        <w:t>prescribed by the rules; and</w:t>
      </w:r>
    </w:p>
    <w:p w:rsidR="007B583A" w:rsidRPr="00C917C7" w:rsidRDefault="007B583A" w:rsidP="00C917C7">
      <w:pPr>
        <w:pStyle w:val="paragraph"/>
      </w:pPr>
      <w:r w:rsidRPr="00C917C7">
        <w:tab/>
        <w:t>(c)</w:t>
      </w:r>
      <w:r w:rsidRPr="00C917C7">
        <w:tab/>
        <w:t xml:space="preserve">made before </w:t>
      </w:r>
      <w:r w:rsidR="00FE7B31" w:rsidRPr="00C917C7">
        <w:t>1</w:t>
      </w:r>
      <w:r w:rsidR="00C917C7" w:rsidRPr="00C917C7">
        <w:t> </w:t>
      </w:r>
      <w:r w:rsidR="00FE7B31" w:rsidRPr="00C917C7">
        <w:t>December 2016</w:t>
      </w:r>
      <w:r w:rsidRPr="00C917C7">
        <w:t>.</w:t>
      </w:r>
    </w:p>
    <w:p w:rsidR="007B583A" w:rsidRPr="00C917C7" w:rsidRDefault="007B583A" w:rsidP="00C917C7">
      <w:pPr>
        <w:pStyle w:val="subsection"/>
      </w:pPr>
      <w:r w:rsidRPr="00C917C7">
        <w:tab/>
        <w:t>(</w:t>
      </w:r>
      <w:r w:rsidR="006661AE" w:rsidRPr="00C917C7">
        <w:t>3</w:t>
      </w:r>
      <w:r w:rsidRPr="00C917C7">
        <w:t>)</w:t>
      </w:r>
      <w:r w:rsidRPr="00C917C7">
        <w:tab/>
      </w:r>
      <w:r w:rsidR="006661AE" w:rsidRPr="00C917C7">
        <w:t>The</w:t>
      </w:r>
      <w:r w:rsidRPr="00C917C7">
        <w:t xml:space="preserve"> application must be accompanied by the information and documents prescribed by the rules.</w:t>
      </w:r>
    </w:p>
    <w:p w:rsidR="007B583A" w:rsidRPr="00C917C7" w:rsidRDefault="00F94C0C" w:rsidP="00C917C7">
      <w:pPr>
        <w:pStyle w:val="ActHead5"/>
      </w:pPr>
      <w:bookmarkStart w:id="25" w:name="_Toc424024407"/>
      <w:r w:rsidRPr="00C917C7">
        <w:rPr>
          <w:rStyle w:val="CharSectno"/>
        </w:rPr>
        <w:t>16</w:t>
      </w:r>
      <w:r w:rsidR="007B583A" w:rsidRPr="00C917C7">
        <w:t xml:space="preserve">  When a person cannot make an application</w:t>
      </w:r>
      <w:bookmarkEnd w:id="25"/>
    </w:p>
    <w:p w:rsidR="007B583A" w:rsidRPr="00C917C7" w:rsidRDefault="007B583A" w:rsidP="00C917C7">
      <w:pPr>
        <w:pStyle w:val="subsection"/>
      </w:pPr>
      <w:r w:rsidRPr="00C917C7">
        <w:tab/>
        <w:t>(1)</w:t>
      </w:r>
      <w:r w:rsidRPr="00C917C7">
        <w:tab/>
        <w:t>A person cannot make an application if the</w:t>
      </w:r>
      <w:r w:rsidR="00E535D7" w:rsidRPr="00C917C7">
        <w:t>re is an alternative amount for the</w:t>
      </w:r>
      <w:r w:rsidRPr="00C917C7">
        <w:t xml:space="preserve"> person.</w:t>
      </w:r>
    </w:p>
    <w:p w:rsidR="006661AE" w:rsidRPr="00C917C7" w:rsidRDefault="006661AE" w:rsidP="00C917C7">
      <w:pPr>
        <w:pStyle w:val="subsection"/>
      </w:pPr>
      <w:r w:rsidRPr="00C917C7">
        <w:tab/>
        <w:t>(2)</w:t>
      </w:r>
      <w:r w:rsidRPr="00C917C7">
        <w:tab/>
        <w:t xml:space="preserve">A person who is not on the register cannot make an application on or after </w:t>
      </w:r>
      <w:r w:rsidR="00FE7B31" w:rsidRPr="00C917C7">
        <w:t>1</w:t>
      </w:r>
      <w:r w:rsidR="00C917C7" w:rsidRPr="00C917C7">
        <w:t> </w:t>
      </w:r>
      <w:r w:rsidR="00FE7B31" w:rsidRPr="00C917C7">
        <w:t>May 2016</w:t>
      </w:r>
      <w:r w:rsidRPr="00C917C7">
        <w:t>.</w:t>
      </w:r>
    </w:p>
    <w:p w:rsidR="007B583A" w:rsidRPr="00C917C7" w:rsidRDefault="007B583A" w:rsidP="00C917C7">
      <w:pPr>
        <w:pStyle w:val="subsection"/>
      </w:pPr>
      <w:r w:rsidRPr="00C917C7">
        <w:tab/>
        <w:t>(</w:t>
      </w:r>
      <w:r w:rsidR="006661AE" w:rsidRPr="00C917C7">
        <w:t>3</w:t>
      </w:r>
      <w:r w:rsidRPr="00C917C7">
        <w:t>)</w:t>
      </w:r>
      <w:r w:rsidRPr="00C917C7">
        <w:tab/>
        <w:t xml:space="preserve">An application cannot be made on or after </w:t>
      </w:r>
      <w:r w:rsidR="00FE7B31" w:rsidRPr="00C917C7">
        <w:t>1</w:t>
      </w:r>
      <w:r w:rsidR="00C917C7" w:rsidRPr="00C917C7">
        <w:t> </w:t>
      </w:r>
      <w:r w:rsidR="00FE7B31" w:rsidRPr="00C917C7">
        <w:t>December 2016</w:t>
      </w:r>
      <w:r w:rsidRPr="00C917C7">
        <w:t>.</w:t>
      </w:r>
    </w:p>
    <w:p w:rsidR="007B583A" w:rsidRPr="00C917C7" w:rsidRDefault="006661AE" w:rsidP="00C917C7">
      <w:pPr>
        <w:pStyle w:val="subsection"/>
      </w:pPr>
      <w:r w:rsidRPr="00C917C7">
        <w:tab/>
        <w:t>(4</w:t>
      </w:r>
      <w:r w:rsidR="007B583A" w:rsidRPr="00C917C7">
        <w:t>)</w:t>
      </w:r>
      <w:r w:rsidR="007B583A" w:rsidRPr="00C917C7">
        <w:tab/>
        <w:t>This section has effect despite anything else in this Act.</w:t>
      </w:r>
    </w:p>
    <w:p w:rsidR="007B583A" w:rsidRPr="00C917C7" w:rsidRDefault="007B583A" w:rsidP="00C917C7">
      <w:pPr>
        <w:pStyle w:val="ActHead3"/>
        <w:pageBreakBefore/>
      </w:pPr>
      <w:bookmarkStart w:id="26" w:name="_Toc424024408"/>
      <w:r w:rsidRPr="00C917C7">
        <w:rPr>
          <w:rStyle w:val="CharDivNo"/>
        </w:rPr>
        <w:lastRenderedPageBreak/>
        <w:t>Division</w:t>
      </w:r>
      <w:r w:rsidR="00C917C7" w:rsidRPr="00C917C7">
        <w:rPr>
          <w:rStyle w:val="CharDivNo"/>
        </w:rPr>
        <w:t> </w:t>
      </w:r>
      <w:r w:rsidRPr="00C917C7">
        <w:rPr>
          <w:rStyle w:val="CharDivNo"/>
        </w:rPr>
        <w:t>3</w:t>
      </w:r>
      <w:r w:rsidRPr="00C917C7">
        <w:t>—</w:t>
      </w:r>
      <w:r w:rsidRPr="00C917C7">
        <w:rPr>
          <w:rStyle w:val="CharDivText"/>
        </w:rPr>
        <w:t>Determinations, offers and refusals</w:t>
      </w:r>
      <w:bookmarkEnd w:id="26"/>
    </w:p>
    <w:p w:rsidR="007B583A" w:rsidRPr="00C917C7" w:rsidRDefault="00F94C0C" w:rsidP="00C917C7">
      <w:pPr>
        <w:pStyle w:val="ActHead5"/>
      </w:pPr>
      <w:bookmarkStart w:id="27" w:name="_Toc424024409"/>
      <w:r w:rsidRPr="00C917C7">
        <w:rPr>
          <w:rStyle w:val="CharSectno"/>
        </w:rPr>
        <w:t>17</w:t>
      </w:r>
      <w:r w:rsidR="007B583A" w:rsidRPr="00C917C7">
        <w:t xml:space="preserve">  Determination of application</w:t>
      </w:r>
      <w:bookmarkEnd w:id="27"/>
    </w:p>
    <w:p w:rsidR="007B583A" w:rsidRPr="00C917C7" w:rsidRDefault="007B583A" w:rsidP="00C917C7">
      <w:pPr>
        <w:pStyle w:val="subsection"/>
      </w:pPr>
      <w:r w:rsidRPr="00C917C7">
        <w:tab/>
        <w:t>(1)</w:t>
      </w:r>
      <w:r w:rsidRPr="00C917C7">
        <w:tab/>
        <w:t>The Secretary must determine an application in accordance with this section.</w:t>
      </w:r>
    </w:p>
    <w:p w:rsidR="007B583A" w:rsidRPr="00C917C7" w:rsidRDefault="007B583A" w:rsidP="00C917C7">
      <w:pPr>
        <w:pStyle w:val="subsection"/>
      </w:pPr>
      <w:r w:rsidRPr="00C917C7">
        <w:tab/>
        <w:t>(2)</w:t>
      </w:r>
      <w:r w:rsidRPr="00C917C7">
        <w:tab/>
        <w:t>The Secretary must:</w:t>
      </w:r>
    </w:p>
    <w:p w:rsidR="007B583A" w:rsidRPr="00C917C7" w:rsidRDefault="007B583A" w:rsidP="00C917C7">
      <w:pPr>
        <w:pStyle w:val="paragraph"/>
      </w:pPr>
      <w:r w:rsidRPr="00C917C7">
        <w:tab/>
        <w:t>(a)</w:t>
      </w:r>
      <w:r w:rsidRPr="00C917C7">
        <w:tab/>
        <w:t>if satisfied that an applicant is eligible for the BSWAT payment scheme—make a determination that the applicant is eligible for the scheme; and</w:t>
      </w:r>
    </w:p>
    <w:p w:rsidR="007B583A" w:rsidRPr="00C917C7" w:rsidRDefault="007B583A" w:rsidP="00C917C7">
      <w:pPr>
        <w:pStyle w:val="paragraph"/>
      </w:pPr>
      <w:r w:rsidRPr="00C917C7">
        <w:tab/>
        <w:t>(b)</w:t>
      </w:r>
      <w:r w:rsidRPr="00C917C7">
        <w:tab/>
        <w:t>if satisfied that an applicant is</w:t>
      </w:r>
      <w:r w:rsidR="00180106" w:rsidRPr="00C917C7">
        <w:t xml:space="preserve"> not</w:t>
      </w:r>
      <w:r w:rsidRPr="00C917C7">
        <w:t xml:space="preserve"> eligible for the BSWAT payment scheme—make a determination that the applicant is not eligible for the scheme.</w:t>
      </w:r>
    </w:p>
    <w:p w:rsidR="007B583A" w:rsidRPr="00C917C7" w:rsidRDefault="007B583A" w:rsidP="00C917C7">
      <w:pPr>
        <w:pStyle w:val="subsection"/>
      </w:pPr>
      <w:r w:rsidRPr="00C917C7">
        <w:tab/>
        <w:t>(3)</w:t>
      </w:r>
      <w:r w:rsidRPr="00C917C7">
        <w:tab/>
        <w:t>If a determination is made that an applicant is eligible for the BSWAT payment scheme, the Secretary must make a determination of the payment amount for the person.</w:t>
      </w:r>
    </w:p>
    <w:p w:rsidR="00521C9F" w:rsidRPr="00C917C7" w:rsidRDefault="00521C9F" w:rsidP="00C917C7">
      <w:pPr>
        <w:pStyle w:val="subsection"/>
      </w:pPr>
      <w:r w:rsidRPr="00C917C7">
        <w:tab/>
        <w:t>(4)</w:t>
      </w:r>
      <w:r w:rsidRPr="00C917C7">
        <w:tab/>
        <w:t xml:space="preserve">Despite </w:t>
      </w:r>
      <w:r w:rsidR="00C917C7" w:rsidRPr="00C917C7">
        <w:t>subsection (</w:t>
      </w:r>
      <w:r w:rsidRPr="00C917C7">
        <w:t>1), if the Secretary makes a request or requirement for further information or a document under section</w:t>
      </w:r>
      <w:r w:rsidR="00C917C7" w:rsidRPr="00C917C7">
        <w:t> </w:t>
      </w:r>
      <w:r w:rsidR="00F94C0C" w:rsidRPr="00C917C7">
        <w:t>68</w:t>
      </w:r>
      <w:r w:rsidRPr="00C917C7">
        <w:t xml:space="preserve"> or </w:t>
      </w:r>
      <w:r w:rsidR="00F94C0C" w:rsidRPr="00C917C7">
        <w:t>69</w:t>
      </w:r>
      <w:r w:rsidRPr="00C917C7">
        <w:t>, a determination need not be made until the further information</w:t>
      </w:r>
      <w:r w:rsidR="00F9487A" w:rsidRPr="00C917C7">
        <w:t xml:space="preserve"> is</w:t>
      </w:r>
      <w:r w:rsidRPr="00C917C7">
        <w:t xml:space="preserve"> given or the document produced.</w:t>
      </w:r>
    </w:p>
    <w:p w:rsidR="007B583A" w:rsidRPr="00C917C7" w:rsidRDefault="00F94C0C" w:rsidP="00C917C7">
      <w:pPr>
        <w:pStyle w:val="ActHead5"/>
      </w:pPr>
      <w:bookmarkStart w:id="28" w:name="_Toc424024410"/>
      <w:r w:rsidRPr="00C917C7">
        <w:rPr>
          <w:rStyle w:val="CharSectno"/>
        </w:rPr>
        <w:t>18</w:t>
      </w:r>
      <w:r w:rsidR="007B583A" w:rsidRPr="00C917C7">
        <w:t xml:space="preserve">  Certain applications must not be determined</w:t>
      </w:r>
      <w:bookmarkEnd w:id="28"/>
    </w:p>
    <w:p w:rsidR="00DE0561" w:rsidRPr="00C917C7" w:rsidRDefault="007B583A" w:rsidP="00C917C7">
      <w:pPr>
        <w:pStyle w:val="subsection"/>
      </w:pPr>
      <w:r w:rsidRPr="00C917C7">
        <w:tab/>
        <w:t>(1)</w:t>
      </w:r>
      <w:r w:rsidRPr="00C917C7">
        <w:tab/>
        <w:t xml:space="preserve">The Secretary must not determine an application made by a person </w:t>
      </w:r>
      <w:r w:rsidR="00BC5954" w:rsidRPr="00C917C7">
        <w:t>if</w:t>
      </w:r>
      <w:r w:rsidR="00DE0561" w:rsidRPr="00C917C7">
        <w:t>:</w:t>
      </w:r>
    </w:p>
    <w:p w:rsidR="00DE0561" w:rsidRPr="00C917C7" w:rsidRDefault="00A768FB" w:rsidP="00C917C7">
      <w:pPr>
        <w:pStyle w:val="paragraph"/>
      </w:pPr>
      <w:r w:rsidRPr="00C917C7">
        <w:tab/>
        <w:t>(a)</w:t>
      </w:r>
      <w:r w:rsidRPr="00C917C7">
        <w:tab/>
      </w:r>
      <w:r w:rsidR="0096781C" w:rsidRPr="00C917C7">
        <w:t xml:space="preserve">the person has already lodged </w:t>
      </w:r>
      <w:r w:rsidR="00DE0561" w:rsidRPr="00C917C7">
        <w:t>an effective acceptance; or</w:t>
      </w:r>
    </w:p>
    <w:p w:rsidR="007B583A" w:rsidRPr="00C917C7" w:rsidRDefault="00DE0561" w:rsidP="00C917C7">
      <w:pPr>
        <w:pStyle w:val="paragraph"/>
      </w:pPr>
      <w:r w:rsidRPr="00C917C7">
        <w:tab/>
        <w:t>(b)</w:t>
      </w:r>
      <w:r w:rsidRPr="00C917C7">
        <w:tab/>
        <w:t xml:space="preserve">the person has made an application (the </w:t>
      </w:r>
      <w:r w:rsidRPr="00C917C7">
        <w:rPr>
          <w:b/>
          <w:i/>
        </w:rPr>
        <w:t>earlier application</w:t>
      </w:r>
      <w:r w:rsidRPr="00C917C7">
        <w:t>) that has not been finally determined; or</w:t>
      </w:r>
    </w:p>
    <w:p w:rsidR="00DE0561" w:rsidRPr="00C917C7" w:rsidRDefault="00DE0561" w:rsidP="00C917C7">
      <w:pPr>
        <w:pStyle w:val="paragraph"/>
      </w:pPr>
      <w:r w:rsidRPr="00C917C7">
        <w:tab/>
        <w:t>(c)</w:t>
      </w:r>
      <w:r w:rsidRPr="00C917C7">
        <w:tab/>
        <w:t>the</w:t>
      </w:r>
      <w:r w:rsidR="00E535D7" w:rsidRPr="00C917C7">
        <w:t>re is an alternative amount for the person.</w:t>
      </w:r>
    </w:p>
    <w:p w:rsidR="00DE0561" w:rsidRPr="00C917C7" w:rsidRDefault="00DE0561" w:rsidP="00C917C7">
      <w:pPr>
        <w:pStyle w:val="subsection"/>
      </w:pPr>
      <w:r w:rsidRPr="00C917C7">
        <w:tab/>
        <w:t>(2)</w:t>
      </w:r>
      <w:r w:rsidRPr="00C917C7">
        <w:tab/>
        <w:t xml:space="preserve">The Secretary must not determine an application made on or after </w:t>
      </w:r>
      <w:r w:rsidR="009C7D21" w:rsidRPr="00C917C7">
        <w:t>1</w:t>
      </w:r>
      <w:r w:rsidR="00C917C7" w:rsidRPr="00C917C7">
        <w:t> </w:t>
      </w:r>
      <w:r w:rsidR="009C7D21" w:rsidRPr="00C917C7">
        <w:t>December 2016</w:t>
      </w:r>
      <w:r w:rsidRPr="00C917C7">
        <w:t>.</w:t>
      </w:r>
    </w:p>
    <w:p w:rsidR="00DE0561" w:rsidRPr="00C917C7" w:rsidRDefault="00DE0561" w:rsidP="00C917C7">
      <w:pPr>
        <w:pStyle w:val="subsection"/>
      </w:pPr>
      <w:r w:rsidRPr="00C917C7">
        <w:tab/>
        <w:t>(3)</w:t>
      </w:r>
      <w:r w:rsidRPr="00C917C7">
        <w:tab/>
        <w:t xml:space="preserve">An earlier application made by a person has been </w:t>
      </w:r>
      <w:r w:rsidRPr="00C917C7">
        <w:rPr>
          <w:b/>
          <w:i/>
        </w:rPr>
        <w:t xml:space="preserve">finally determined </w:t>
      </w:r>
      <w:r w:rsidRPr="00C917C7">
        <w:t>if:</w:t>
      </w:r>
    </w:p>
    <w:p w:rsidR="00DE0561" w:rsidRPr="00C917C7" w:rsidRDefault="00DE0561" w:rsidP="00C917C7">
      <w:pPr>
        <w:pStyle w:val="paragraph"/>
      </w:pPr>
      <w:r w:rsidRPr="00C917C7">
        <w:lastRenderedPageBreak/>
        <w:tab/>
        <w:t>(a)</w:t>
      </w:r>
      <w:r w:rsidRPr="00C917C7">
        <w:tab/>
        <w:t>the person is taken to have declined an offer made in response to the application (see section</w:t>
      </w:r>
      <w:r w:rsidR="00C917C7" w:rsidRPr="00C917C7">
        <w:t> </w:t>
      </w:r>
      <w:r w:rsidR="00F94C0C" w:rsidRPr="00C917C7">
        <w:t>41</w:t>
      </w:r>
      <w:r w:rsidRPr="00C917C7">
        <w:t>); or</w:t>
      </w:r>
    </w:p>
    <w:p w:rsidR="00E63E8A" w:rsidRPr="00C917C7" w:rsidRDefault="00E63E8A" w:rsidP="00C917C7">
      <w:pPr>
        <w:pStyle w:val="paragraph"/>
      </w:pPr>
      <w:r w:rsidRPr="00C917C7">
        <w:tab/>
        <w:t>(b)</w:t>
      </w:r>
      <w:r w:rsidRPr="00C917C7">
        <w:tab/>
        <w:t>the person has been given a refusal and the period for applying for a review of a determination included in the refusal has ended without the person making such an application; or</w:t>
      </w:r>
    </w:p>
    <w:p w:rsidR="00BC5954" w:rsidRPr="00C917C7" w:rsidRDefault="00BC5954" w:rsidP="00C917C7">
      <w:pPr>
        <w:pStyle w:val="paragraph"/>
      </w:pPr>
      <w:r w:rsidRPr="00C917C7">
        <w:tab/>
        <w:t>(c)</w:t>
      </w:r>
      <w:r w:rsidRPr="00C917C7">
        <w:tab/>
        <w:t xml:space="preserve">the person has been given a refusal that includes a determination </w:t>
      </w:r>
      <w:r w:rsidR="00DE0561" w:rsidRPr="00C917C7">
        <w:t>made by an external reviewer.</w:t>
      </w:r>
    </w:p>
    <w:p w:rsidR="007B583A" w:rsidRPr="00C917C7" w:rsidRDefault="00BC5954" w:rsidP="00C917C7">
      <w:pPr>
        <w:pStyle w:val="subsection"/>
      </w:pPr>
      <w:r w:rsidRPr="00C917C7">
        <w:tab/>
        <w:t>(</w:t>
      </w:r>
      <w:r w:rsidR="000B4427" w:rsidRPr="00C917C7">
        <w:t>4</w:t>
      </w:r>
      <w:r w:rsidR="007B583A" w:rsidRPr="00C917C7">
        <w:t>)</w:t>
      </w:r>
      <w:r w:rsidR="007B583A" w:rsidRPr="00C917C7">
        <w:tab/>
        <w:t>This section has effect despite anything else in this Act.</w:t>
      </w:r>
    </w:p>
    <w:p w:rsidR="007B583A" w:rsidRPr="00C917C7" w:rsidRDefault="00F94C0C" w:rsidP="00C917C7">
      <w:pPr>
        <w:pStyle w:val="ActHead5"/>
      </w:pPr>
      <w:bookmarkStart w:id="29" w:name="_Toc424024411"/>
      <w:r w:rsidRPr="00C917C7">
        <w:rPr>
          <w:rStyle w:val="CharSectno"/>
        </w:rPr>
        <w:t>19</w:t>
      </w:r>
      <w:r w:rsidR="007B583A" w:rsidRPr="00C917C7">
        <w:t xml:space="preserve">  Offer</w:t>
      </w:r>
      <w:bookmarkEnd w:id="29"/>
    </w:p>
    <w:p w:rsidR="007B583A" w:rsidRPr="00C917C7" w:rsidRDefault="007B583A" w:rsidP="00C917C7">
      <w:pPr>
        <w:pStyle w:val="subsection"/>
      </w:pPr>
      <w:r w:rsidRPr="00C917C7">
        <w:tab/>
        <w:t>(1)</w:t>
      </w:r>
      <w:r w:rsidRPr="00C917C7">
        <w:tab/>
        <w:t>If a determination is made under subsection</w:t>
      </w:r>
      <w:r w:rsidR="00C917C7" w:rsidRPr="00C917C7">
        <w:t> </w:t>
      </w:r>
      <w:r w:rsidR="00F94C0C" w:rsidRPr="00C917C7">
        <w:t>17</w:t>
      </w:r>
      <w:r w:rsidRPr="00C917C7">
        <w:t>(3) of a payment amount for an applicant that is more than nil</w:t>
      </w:r>
      <w:r w:rsidR="00DE0561" w:rsidRPr="00C917C7">
        <w:t xml:space="preserve">, or such a determination is affirmed under </w:t>
      </w:r>
      <w:r w:rsidR="00420402" w:rsidRPr="00C917C7">
        <w:t>subsection</w:t>
      </w:r>
      <w:r w:rsidR="00C917C7" w:rsidRPr="00C917C7">
        <w:t> </w:t>
      </w:r>
      <w:r w:rsidR="00F94C0C" w:rsidRPr="00C917C7">
        <w:t>24</w:t>
      </w:r>
      <w:r w:rsidR="00420402" w:rsidRPr="00C917C7">
        <w:t xml:space="preserve">(6) or </w:t>
      </w:r>
      <w:r w:rsidR="00F94C0C" w:rsidRPr="00C917C7">
        <w:t>28</w:t>
      </w:r>
      <w:r w:rsidR="00420402" w:rsidRPr="00C917C7">
        <w:t>(1)</w:t>
      </w:r>
      <w:r w:rsidRPr="00C917C7">
        <w:t>, the Secretary must, by written notice to the applicant, make an offer to pay the payment amount to the applicant.</w:t>
      </w:r>
    </w:p>
    <w:p w:rsidR="007B583A" w:rsidRPr="00C917C7" w:rsidRDefault="007B583A" w:rsidP="00C917C7">
      <w:pPr>
        <w:pStyle w:val="subsection"/>
      </w:pPr>
      <w:r w:rsidRPr="00C917C7">
        <w:tab/>
        <w:t>(2)</w:t>
      </w:r>
      <w:r w:rsidRPr="00C917C7">
        <w:tab/>
        <w:t>The offer must do the following:</w:t>
      </w:r>
    </w:p>
    <w:p w:rsidR="007B583A" w:rsidRPr="00C917C7" w:rsidRDefault="00420402" w:rsidP="00C917C7">
      <w:pPr>
        <w:pStyle w:val="paragraph"/>
      </w:pPr>
      <w:r w:rsidRPr="00C917C7">
        <w:tab/>
        <w:t>(a)</w:t>
      </w:r>
      <w:r w:rsidRPr="00C917C7">
        <w:tab/>
      </w:r>
      <w:r w:rsidR="007B583A" w:rsidRPr="00C917C7">
        <w:t>specify the date of the offer;</w:t>
      </w:r>
    </w:p>
    <w:p w:rsidR="007B583A" w:rsidRPr="00C917C7" w:rsidRDefault="00420402" w:rsidP="00C917C7">
      <w:pPr>
        <w:pStyle w:val="paragraph"/>
      </w:pPr>
      <w:r w:rsidRPr="00C917C7">
        <w:tab/>
        <w:t>(b)</w:t>
      </w:r>
      <w:r w:rsidRPr="00C917C7">
        <w:tab/>
        <w:t xml:space="preserve">include the determination </w:t>
      </w:r>
      <w:r w:rsidR="007B583A" w:rsidRPr="00C917C7">
        <w:t>that the applicant is eligible for the BSWAT payment scheme</w:t>
      </w:r>
      <w:r w:rsidRPr="00C917C7">
        <w:t xml:space="preserve"> and explain the reasons for the </w:t>
      </w:r>
      <w:r w:rsidR="00F51BE9" w:rsidRPr="00C917C7">
        <w:t>determination</w:t>
      </w:r>
      <w:r w:rsidR="007B583A" w:rsidRPr="00C917C7">
        <w:t>;</w:t>
      </w:r>
    </w:p>
    <w:p w:rsidR="007B583A" w:rsidRPr="00C917C7" w:rsidRDefault="00420402" w:rsidP="00C917C7">
      <w:pPr>
        <w:pStyle w:val="paragraph"/>
      </w:pPr>
      <w:r w:rsidRPr="00C917C7">
        <w:tab/>
        <w:t>(c)</w:t>
      </w:r>
      <w:r w:rsidRPr="00C917C7">
        <w:tab/>
      </w:r>
      <w:r w:rsidR="007B583A" w:rsidRPr="00C917C7">
        <w:t>include the determination</w:t>
      </w:r>
      <w:r w:rsidRPr="00C917C7">
        <w:t xml:space="preserve"> of the payment amount</w:t>
      </w:r>
      <w:r w:rsidR="007B583A" w:rsidRPr="00C917C7">
        <w:t xml:space="preserve"> and explain the reasons for the determination;</w:t>
      </w:r>
    </w:p>
    <w:p w:rsidR="00420402" w:rsidRPr="00C917C7" w:rsidRDefault="00420402" w:rsidP="00C917C7">
      <w:pPr>
        <w:pStyle w:val="paragraph"/>
      </w:pPr>
      <w:r w:rsidRPr="00C917C7">
        <w:tab/>
        <w:t>(d)</w:t>
      </w:r>
      <w:r w:rsidRPr="00C917C7">
        <w:tab/>
        <w:t>if the determination of the payment amount has been affirmed under subsection</w:t>
      </w:r>
      <w:r w:rsidR="00C917C7" w:rsidRPr="00C917C7">
        <w:t> </w:t>
      </w:r>
      <w:r w:rsidR="00F94C0C" w:rsidRPr="00C917C7">
        <w:t>24</w:t>
      </w:r>
      <w:r w:rsidRPr="00C917C7">
        <w:t xml:space="preserve">(6) or </w:t>
      </w:r>
      <w:r w:rsidR="00F94C0C" w:rsidRPr="00C917C7">
        <w:t>28</w:t>
      </w:r>
      <w:r w:rsidRPr="00C917C7">
        <w:t>(1)—include the affirmation and the reasons for the affirmation;</w:t>
      </w:r>
    </w:p>
    <w:p w:rsidR="007B583A" w:rsidRPr="00C917C7" w:rsidRDefault="00420402" w:rsidP="00C917C7">
      <w:pPr>
        <w:pStyle w:val="paragraph"/>
      </w:pPr>
      <w:r w:rsidRPr="00C917C7">
        <w:tab/>
        <w:t>(e)</w:t>
      </w:r>
      <w:r w:rsidRPr="00C917C7">
        <w:tab/>
      </w:r>
      <w:r w:rsidR="007B583A" w:rsidRPr="00C917C7">
        <w:t xml:space="preserve">specify a period (the </w:t>
      </w:r>
      <w:r w:rsidR="007B583A" w:rsidRPr="00C917C7">
        <w:rPr>
          <w:b/>
          <w:i/>
        </w:rPr>
        <w:t>acceptance period</w:t>
      </w:r>
      <w:r w:rsidR="007B583A" w:rsidRPr="00C917C7">
        <w:t>) of at least 14 days, starting on the date of the offer, within which the offer can be accepted;</w:t>
      </w:r>
    </w:p>
    <w:p w:rsidR="007B583A" w:rsidRPr="00C917C7" w:rsidRDefault="00420402" w:rsidP="00C917C7">
      <w:pPr>
        <w:pStyle w:val="paragraph"/>
      </w:pPr>
      <w:r w:rsidRPr="00C917C7">
        <w:tab/>
        <w:t>(f)</w:t>
      </w:r>
      <w:r w:rsidRPr="00C917C7">
        <w:tab/>
      </w:r>
      <w:r w:rsidR="007B583A" w:rsidRPr="00C917C7">
        <w:t xml:space="preserve">explain how to accept the offer, should the applicant decide to do so (including the need to first obtain a </w:t>
      </w:r>
      <w:r w:rsidR="00825BC9" w:rsidRPr="00C917C7">
        <w:t xml:space="preserve">legal advice certificate </w:t>
      </w:r>
      <w:r w:rsidR="00F54BC4" w:rsidRPr="00C917C7">
        <w:t>that complies with</w:t>
      </w:r>
      <w:r w:rsidR="00825BC9" w:rsidRPr="00C917C7">
        <w:t xml:space="preserve"> </w:t>
      </w:r>
      <w:r w:rsidR="007B583A" w:rsidRPr="00C917C7">
        <w:t>section</w:t>
      </w:r>
      <w:r w:rsidR="00C917C7" w:rsidRPr="00C917C7">
        <w:t> </w:t>
      </w:r>
      <w:r w:rsidR="00F94C0C" w:rsidRPr="00C917C7">
        <w:t>36</w:t>
      </w:r>
      <w:r w:rsidR="007B583A" w:rsidRPr="00C917C7">
        <w:t xml:space="preserve"> and a </w:t>
      </w:r>
      <w:r w:rsidR="00825BC9" w:rsidRPr="00C917C7">
        <w:t xml:space="preserve">financial counselling certificate </w:t>
      </w:r>
      <w:r w:rsidR="00F54BC4" w:rsidRPr="00C917C7">
        <w:t>that complies with</w:t>
      </w:r>
      <w:r w:rsidR="00825BC9" w:rsidRPr="00C917C7">
        <w:t xml:space="preserve"> section</w:t>
      </w:r>
      <w:r w:rsidR="00C917C7" w:rsidRPr="00C917C7">
        <w:t> </w:t>
      </w:r>
      <w:r w:rsidR="00F94C0C" w:rsidRPr="00C917C7">
        <w:t>37</w:t>
      </w:r>
      <w:r w:rsidR="007B583A" w:rsidRPr="00C917C7">
        <w:t>);</w:t>
      </w:r>
    </w:p>
    <w:p w:rsidR="007B583A" w:rsidRPr="00C917C7" w:rsidRDefault="00420402" w:rsidP="00C917C7">
      <w:pPr>
        <w:pStyle w:val="paragraph"/>
      </w:pPr>
      <w:r w:rsidRPr="00C917C7">
        <w:tab/>
        <w:t>(g)</w:t>
      </w:r>
      <w:r w:rsidRPr="00C917C7">
        <w:tab/>
      </w:r>
      <w:r w:rsidR="007B583A" w:rsidRPr="00C917C7">
        <w:t>inform the applicant that the applicant does not have to accept the offer and explain that by doing nothing, the offer is taken to be declined at the end of the acceptance period;</w:t>
      </w:r>
    </w:p>
    <w:p w:rsidR="007B583A" w:rsidRPr="00C917C7" w:rsidRDefault="00420402" w:rsidP="00C917C7">
      <w:pPr>
        <w:pStyle w:val="paragraph"/>
      </w:pPr>
      <w:r w:rsidRPr="00C917C7">
        <w:lastRenderedPageBreak/>
        <w:tab/>
        <w:t>(h)</w:t>
      </w:r>
      <w:r w:rsidRPr="00C917C7">
        <w:tab/>
      </w:r>
      <w:r w:rsidR="007575A6" w:rsidRPr="00C917C7">
        <w:t xml:space="preserve">unless </w:t>
      </w:r>
      <w:r w:rsidR="00C917C7" w:rsidRPr="00C917C7">
        <w:t>subsection (</w:t>
      </w:r>
      <w:r w:rsidR="007575A6" w:rsidRPr="00C917C7">
        <w:t>3) applies—</w:t>
      </w:r>
      <w:r w:rsidR="007B583A" w:rsidRPr="00C917C7">
        <w:t>inform the applicant that the applicant may, before the end of the acceptance period, request an extension of that period and explain how to make that request;</w:t>
      </w:r>
    </w:p>
    <w:p w:rsidR="007B583A" w:rsidRPr="00C917C7" w:rsidRDefault="00420402" w:rsidP="00C917C7">
      <w:pPr>
        <w:pStyle w:val="paragraph"/>
      </w:pPr>
      <w:r w:rsidRPr="00C917C7">
        <w:tab/>
        <w:t>(i)</w:t>
      </w:r>
      <w:r w:rsidRPr="00C917C7">
        <w:tab/>
        <w:t xml:space="preserve">unless </w:t>
      </w:r>
      <w:r w:rsidR="00C917C7" w:rsidRPr="00C917C7">
        <w:t>subsection (</w:t>
      </w:r>
      <w:r w:rsidRPr="00C917C7">
        <w:t>3) applies—</w:t>
      </w:r>
      <w:r w:rsidR="007B583A" w:rsidRPr="00C917C7">
        <w:t>inform the applicant that the applicant may, before the end of the acceptance period, apply for a review of the payment amount and explain how to make that application and, broadly, what the review would involve;</w:t>
      </w:r>
    </w:p>
    <w:p w:rsidR="007B583A" w:rsidRPr="00C917C7" w:rsidRDefault="00420402" w:rsidP="00C917C7">
      <w:pPr>
        <w:pStyle w:val="paragraph"/>
      </w:pPr>
      <w:r w:rsidRPr="00C917C7">
        <w:tab/>
        <w:t>(j)</w:t>
      </w:r>
      <w:r w:rsidRPr="00C917C7">
        <w:tab/>
      </w:r>
      <w:r w:rsidR="007B583A" w:rsidRPr="00C917C7">
        <w:t>draw the applicant</w:t>
      </w:r>
      <w:r w:rsidR="00415547" w:rsidRPr="00C917C7">
        <w:t>’</w:t>
      </w:r>
      <w:r w:rsidR="007B583A" w:rsidRPr="00C917C7">
        <w:t xml:space="preserve">s attention to </w:t>
      </w:r>
      <w:r w:rsidR="009B7CA9" w:rsidRPr="00C917C7">
        <w:t>sections</w:t>
      </w:r>
      <w:r w:rsidR="00C917C7" w:rsidRPr="00C917C7">
        <w:t> </w:t>
      </w:r>
      <w:r w:rsidR="00F94C0C" w:rsidRPr="00C917C7">
        <w:t>9</w:t>
      </w:r>
      <w:r w:rsidR="009B7CA9" w:rsidRPr="00C917C7">
        <w:t xml:space="preserve"> and </w:t>
      </w:r>
      <w:r w:rsidR="00F94C0C" w:rsidRPr="00C917C7">
        <w:t>10</w:t>
      </w:r>
      <w:r w:rsidR="007B583A" w:rsidRPr="00C917C7">
        <w:t>.</w:t>
      </w:r>
    </w:p>
    <w:p w:rsidR="007B583A" w:rsidRPr="00C917C7" w:rsidRDefault="007B583A" w:rsidP="00C917C7">
      <w:pPr>
        <w:pStyle w:val="subsection"/>
      </w:pPr>
      <w:r w:rsidRPr="00C917C7">
        <w:tab/>
        <w:t>(3)</w:t>
      </w:r>
      <w:r w:rsidRPr="00C917C7">
        <w:tab/>
      </w:r>
      <w:r w:rsidR="008754E8" w:rsidRPr="00C917C7">
        <w:t>T</w:t>
      </w:r>
      <w:r w:rsidRPr="00C917C7">
        <w:t xml:space="preserve">he offer must not inform the applicant as required by </w:t>
      </w:r>
      <w:r w:rsidR="00C917C7" w:rsidRPr="00C917C7">
        <w:t>paragraphs (</w:t>
      </w:r>
      <w:r w:rsidR="008754E8" w:rsidRPr="00C917C7">
        <w:t xml:space="preserve">2)(h) and (i) </w:t>
      </w:r>
      <w:r w:rsidRPr="00C917C7">
        <w:t>if the offer includes a determination made by an external reviewer:</w:t>
      </w:r>
    </w:p>
    <w:p w:rsidR="007B583A" w:rsidRPr="00C917C7" w:rsidRDefault="00420402" w:rsidP="00C917C7">
      <w:pPr>
        <w:pStyle w:val="paragraph"/>
      </w:pPr>
      <w:r w:rsidRPr="00C917C7">
        <w:tab/>
        <w:t>(a)</w:t>
      </w:r>
      <w:r w:rsidRPr="00C917C7">
        <w:tab/>
      </w:r>
      <w:r w:rsidR="007B583A" w:rsidRPr="00C917C7">
        <w:t>of a payment amount for the applicant that is more than nil; or</w:t>
      </w:r>
    </w:p>
    <w:p w:rsidR="007B583A" w:rsidRPr="00C917C7" w:rsidRDefault="00420402" w:rsidP="00C917C7">
      <w:pPr>
        <w:pStyle w:val="paragraph"/>
      </w:pPr>
      <w:r w:rsidRPr="00C917C7">
        <w:tab/>
        <w:t>(b)</w:t>
      </w:r>
      <w:r w:rsidRPr="00C917C7">
        <w:tab/>
      </w:r>
      <w:r w:rsidR="007B583A" w:rsidRPr="00C917C7">
        <w:t xml:space="preserve">affirming a determination </w:t>
      </w:r>
      <w:r w:rsidR="00C25B39" w:rsidRPr="00C917C7">
        <w:t>made by</w:t>
      </w:r>
      <w:r w:rsidR="007B583A" w:rsidRPr="00C917C7">
        <w:t xml:space="preserve"> the Secretary of a payment amount.</w:t>
      </w:r>
    </w:p>
    <w:p w:rsidR="007B583A" w:rsidRPr="00C917C7" w:rsidRDefault="000876D9" w:rsidP="00C917C7">
      <w:pPr>
        <w:pStyle w:val="subsection"/>
      </w:pPr>
      <w:r w:rsidRPr="00C917C7">
        <w:tab/>
        <w:t>(4)</w:t>
      </w:r>
      <w:r w:rsidRPr="00C917C7">
        <w:tab/>
      </w:r>
      <w:r w:rsidR="00C917C7" w:rsidRPr="00C917C7">
        <w:t>Subsection (</w:t>
      </w:r>
      <w:r w:rsidRPr="00C917C7">
        <w:t>2</w:t>
      </w:r>
      <w:r w:rsidR="007B583A" w:rsidRPr="00C917C7">
        <w:t>) does not limit the matters that may be dealt with by the offer.</w:t>
      </w:r>
    </w:p>
    <w:p w:rsidR="007B583A" w:rsidRPr="00C917C7" w:rsidRDefault="00F94C0C" w:rsidP="00C917C7">
      <w:pPr>
        <w:pStyle w:val="ActHead5"/>
      </w:pPr>
      <w:bookmarkStart w:id="30" w:name="_Toc424024412"/>
      <w:r w:rsidRPr="00C917C7">
        <w:rPr>
          <w:rStyle w:val="CharSectno"/>
        </w:rPr>
        <w:t>20</w:t>
      </w:r>
      <w:r w:rsidR="007B583A" w:rsidRPr="00C917C7">
        <w:t xml:space="preserve">  Refusal</w:t>
      </w:r>
      <w:bookmarkEnd w:id="30"/>
    </w:p>
    <w:p w:rsidR="007B583A" w:rsidRPr="00C917C7" w:rsidRDefault="007B583A" w:rsidP="00C917C7">
      <w:pPr>
        <w:pStyle w:val="subsection"/>
      </w:pPr>
      <w:r w:rsidRPr="00C917C7">
        <w:tab/>
        <w:t>(1)</w:t>
      </w:r>
      <w:r w:rsidRPr="00C917C7">
        <w:tab/>
        <w:t>If:</w:t>
      </w:r>
    </w:p>
    <w:p w:rsidR="000876D9" w:rsidRPr="00C917C7" w:rsidRDefault="000876D9" w:rsidP="00C917C7">
      <w:pPr>
        <w:pStyle w:val="paragraph"/>
      </w:pPr>
      <w:r w:rsidRPr="00C917C7">
        <w:tab/>
        <w:t>(a)</w:t>
      </w:r>
      <w:r w:rsidRPr="00C917C7">
        <w:tab/>
        <w:t>a determination is made under paragraph</w:t>
      </w:r>
      <w:r w:rsidR="00C917C7" w:rsidRPr="00C917C7">
        <w:t> </w:t>
      </w:r>
      <w:r w:rsidR="00F94C0C" w:rsidRPr="00C917C7">
        <w:t>17</w:t>
      </w:r>
      <w:r w:rsidRPr="00C917C7">
        <w:t>(2)(b) that an applicant is not eligible for the BSWAT payment scheme;</w:t>
      </w:r>
      <w:r w:rsidR="00ED76F0" w:rsidRPr="00C917C7">
        <w:t xml:space="preserve"> or</w:t>
      </w:r>
    </w:p>
    <w:p w:rsidR="007B583A" w:rsidRPr="00C917C7" w:rsidRDefault="000876D9" w:rsidP="00C917C7">
      <w:pPr>
        <w:pStyle w:val="paragraph"/>
      </w:pPr>
      <w:r w:rsidRPr="00C917C7">
        <w:tab/>
        <w:t>(b</w:t>
      </w:r>
      <w:r w:rsidR="007B583A" w:rsidRPr="00C917C7">
        <w:t>)</w:t>
      </w:r>
      <w:r w:rsidR="007B583A" w:rsidRPr="00C917C7">
        <w:tab/>
        <w:t>a determination is made under subsection</w:t>
      </w:r>
      <w:r w:rsidR="00C917C7" w:rsidRPr="00C917C7">
        <w:t> </w:t>
      </w:r>
      <w:r w:rsidR="00F94C0C" w:rsidRPr="00C917C7">
        <w:t>17</w:t>
      </w:r>
      <w:r w:rsidR="007B583A" w:rsidRPr="00C917C7">
        <w:t>(3) that the payment am</w:t>
      </w:r>
      <w:r w:rsidR="00ED76F0" w:rsidRPr="00C917C7">
        <w:t>ount for an applicant is nil;</w:t>
      </w:r>
      <w:r w:rsidR="00420402" w:rsidRPr="00C917C7">
        <w:t xml:space="preserve"> or</w:t>
      </w:r>
    </w:p>
    <w:p w:rsidR="00420402" w:rsidRPr="00C917C7" w:rsidRDefault="00420402" w:rsidP="00C917C7">
      <w:pPr>
        <w:pStyle w:val="paragraph"/>
      </w:pPr>
      <w:r w:rsidRPr="00C917C7">
        <w:tab/>
        <w:t>(c)</w:t>
      </w:r>
      <w:r w:rsidRPr="00C917C7">
        <w:tab/>
        <w:t>a determination</w:t>
      </w:r>
      <w:r w:rsidR="001B4B21" w:rsidRPr="00C917C7">
        <w:t xml:space="preserve"> referred to in </w:t>
      </w:r>
      <w:r w:rsidR="00C917C7" w:rsidRPr="00C917C7">
        <w:t>paragraph (</w:t>
      </w:r>
      <w:r w:rsidR="001B4B21" w:rsidRPr="00C917C7">
        <w:t xml:space="preserve">a) or (b) </w:t>
      </w:r>
      <w:r w:rsidRPr="00C917C7">
        <w:t>is affirmed under subsection</w:t>
      </w:r>
      <w:r w:rsidR="00C917C7" w:rsidRPr="00C917C7">
        <w:t> </w:t>
      </w:r>
      <w:r w:rsidR="00F94C0C" w:rsidRPr="00C917C7">
        <w:t>24</w:t>
      </w:r>
      <w:r w:rsidRPr="00C917C7">
        <w:t xml:space="preserve">(6) or </w:t>
      </w:r>
      <w:r w:rsidR="00F94C0C" w:rsidRPr="00C917C7">
        <w:t>28</w:t>
      </w:r>
      <w:r w:rsidRPr="00C917C7">
        <w:t>(1);</w:t>
      </w:r>
    </w:p>
    <w:p w:rsidR="007B583A" w:rsidRPr="00C917C7" w:rsidRDefault="007B583A" w:rsidP="00C917C7">
      <w:pPr>
        <w:pStyle w:val="subsection2"/>
      </w:pPr>
      <w:r w:rsidRPr="00C917C7">
        <w:t>the Secretary must, by written notice to the applicant, refuse the application.</w:t>
      </w:r>
    </w:p>
    <w:p w:rsidR="007B583A" w:rsidRPr="00C917C7" w:rsidRDefault="007B583A" w:rsidP="00C917C7">
      <w:pPr>
        <w:pStyle w:val="subsection"/>
      </w:pPr>
      <w:r w:rsidRPr="00C917C7">
        <w:tab/>
        <w:t>(2)</w:t>
      </w:r>
      <w:r w:rsidRPr="00C917C7">
        <w:tab/>
        <w:t>The refusal must do the following:</w:t>
      </w:r>
    </w:p>
    <w:p w:rsidR="007B583A" w:rsidRPr="00C917C7" w:rsidRDefault="007B583A" w:rsidP="00C917C7">
      <w:pPr>
        <w:pStyle w:val="paragraph"/>
      </w:pPr>
      <w:r w:rsidRPr="00C917C7">
        <w:tab/>
        <w:t>(a)</w:t>
      </w:r>
      <w:r w:rsidRPr="00C917C7">
        <w:tab/>
        <w:t>specify the date of the refusal;</w:t>
      </w:r>
    </w:p>
    <w:p w:rsidR="007B583A" w:rsidRPr="00C917C7" w:rsidRDefault="007B583A" w:rsidP="00C917C7">
      <w:pPr>
        <w:pStyle w:val="paragraph"/>
      </w:pPr>
      <w:r w:rsidRPr="00C917C7">
        <w:tab/>
        <w:t>(b)</w:t>
      </w:r>
      <w:r w:rsidRPr="00C917C7">
        <w:tab/>
        <w:t xml:space="preserve">include the determination </w:t>
      </w:r>
      <w:r w:rsidR="001B4B21" w:rsidRPr="00C917C7">
        <w:t>under section</w:t>
      </w:r>
      <w:r w:rsidR="00C917C7" w:rsidRPr="00C917C7">
        <w:t> </w:t>
      </w:r>
      <w:r w:rsidR="00F94C0C" w:rsidRPr="00C917C7">
        <w:t>17</w:t>
      </w:r>
      <w:r w:rsidR="001B4B21" w:rsidRPr="00C917C7">
        <w:t xml:space="preserve"> </w:t>
      </w:r>
      <w:r w:rsidRPr="00C917C7">
        <w:t>and explain the reasons for the determination;</w:t>
      </w:r>
    </w:p>
    <w:p w:rsidR="001B4B21" w:rsidRPr="00C917C7" w:rsidRDefault="001B4B21" w:rsidP="00C917C7">
      <w:pPr>
        <w:pStyle w:val="paragraph"/>
      </w:pPr>
      <w:r w:rsidRPr="00C917C7">
        <w:lastRenderedPageBreak/>
        <w:tab/>
        <w:t>(c)</w:t>
      </w:r>
      <w:r w:rsidRPr="00C917C7">
        <w:tab/>
        <w:t>if the determination under section</w:t>
      </w:r>
      <w:r w:rsidR="00C917C7" w:rsidRPr="00C917C7">
        <w:t> </w:t>
      </w:r>
      <w:r w:rsidR="00F94C0C" w:rsidRPr="00C917C7">
        <w:t>17</w:t>
      </w:r>
      <w:r w:rsidRPr="00C917C7">
        <w:t xml:space="preserve"> has been affirmed under subsection</w:t>
      </w:r>
      <w:r w:rsidR="00C917C7" w:rsidRPr="00C917C7">
        <w:t> </w:t>
      </w:r>
      <w:r w:rsidR="00F94C0C" w:rsidRPr="00C917C7">
        <w:t>24</w:t>
      </w:r>
      <w:r w:rsidRPr="00C917C7">
        <w:t xml:space="preserve">(6) or </w:t>
      </w:r>
      <w:r w:rsidR="00F94C0C" w:rsidRPr="00C917C7">
        <w:t>28</w:t>
      </w:r>
      <w:r w:rsidRPr="00C917C7">
        <w:t>(1)—include the affirmation and the reasons for the affirmation;</w:t>
      </w:r>
    </w:p>
    <w:p w:rsidR="007B583A" w:rsidRPr="00C917C7" w:rsidRDefault="001B4B21" w:rsidP="00C917C7">
      <w:pPr>
        <w:pStyle w:val="paragraph"/>
      </w:pPr>
      <w:r w:rsidRPr="00C917C7">
        <w:tab/>
        <w:t>(d</w:t>
      </w:r>
      <w:r w:rsidR="007B583A" w:rsidRPr="00C917C7">
        <w:t>)</w:t>
      </w:r>
      <w:r w:rsidR="007B583A" w:rsidRPr="00C917C7">
        <w:tab/>
      </w:r>
      <w:r w:rsidRPr="00C917C7">
        <w:t xml:space="preserve">unless </w:t>
      </w:r>
      <w:r w:rsidR="00C917C7" w:rsidRPr="00C917C7">
        <w:t>subsection (</w:t>
      </w:r>
      <w:r w:rsidRPr="00C917C7">
        <w:t>3) applies—</w:t>
      </w:r>
      <w:r w:rsidR="007B583A" w:rsidRPr="00C917C7">
        <w:t xml:space="preserve">inform the applicant that </w:t>
      </w:r>
      <w:r w:rsidR="00644782" w:rsidRPr="00C917C7">
        <w:t>the applicant may, within the 21</w:t>
      </w:r>
      <w:r w:rsidR="007B583A" w:rsidRPr="00C917C7">
        <w:t xml:space="preserve"> day period starting on the date of the refusal, apply for a review of the determination and explain how to make that application and, broadly, what the review would involve;</w:t>
      </w:r>
    </w:p>
    <w:p w:rsidR="007B583A" w:rsidRPr="00C917C7" w:rsidRDefault="001B4B21" w:rsidP="00C917C7">
      <w:pPr>
        <w:pStyle w:val="paragraph"/>
      </w:pPr>
      <w:r w:rsidRPr="00C917C7">
        <w:tab/>
        <w:t>(e</w:t>
      </w:r>
      <w:r w:rsidR="007B583A" w:rsidRPr="00C917C7">
        <w:t>)</w:t>
      </w:r>
      <w:r w:rsidR="007B583A" w:rsidRPr="00C917C7">
        <w:tab/>
      </w:r>
      <w:r w:rsidR="007575A6" w:rsidRPr="00C917C7">
        <w:t xml:space="preserve">unless </w:t>
      </w:r>
      <w:r w:rsidR="00C917C7" w:rsidRPr="00C917C7">
        <w:t>subsection (</w:t>
      </w:r>
      <w:r w:rsidR="007575A6" w:rsidRPr="00C917C7">
        <w:t>3) applies—</w:t>
      </w:r>
      <w:r w:rsidR="007B583A" w:rsidRPr="00C917C7">
        <w:t xml:space="preserve">inform the applicant that the applicant may </w:t>
      </w:r>
      <w:r w:rsidR="009806DE" w:rsidRPr="00C917C7">
        <w:t xml:space="preserve">request an extension of the </w:t>
      </w:r>
      <w:r w:rsidR="00644782" w:rsidRPr="00C917C7">
        <w:t>21</w:t>
      </w:r>
      <w:r w:rsidR="007B583A" w:rsidRPr="00C917C7">
        <w:t xml:space="preserve"> day period referred to in </w:t>
      </w:r>
      <w:r w:rsidR="00C917C7" w:rsidRPr="00C917C7">
        <w:t>paragraph (</w:t>
      </w:r>
      <w:r w:rsidRPr="00C917C7">
        <w:t>d</w:t>
      </w:r>
      <w:r w:rsidR="007B583A" w:rsidRPr="00C917C7">
        <w:t>) and explain how to make that request.</w:t>
      </w:r>
    </w:p>
    <w:p w:rsidR="007B583A" w:rsidRPr="00C917C7" w:rsidRDefault="007B583A" w:rsidP="00C917C7">
      <w:pPr>
        <w:pStyle w:val="subsection"/>
      </w:pPr>
      <w:r w:rsidRPr="00C917C7">
        <w:tab/>
        <w:t>(3)</w:t>
      </w:r>
      <w:r w:rsidRPr="00C917C7">
        <w:tab/>
      </w:r>
      <w:r w:rsidR="008754E8" w:rsidRPr="00C917C7">
        <w:t>T</w:t>
      </w:r>
      <w:r w:rsidRPr="00C917C7">
        <w:t>he refusal must not inform t</w:t>
      </w:r>
      <w:r w:rsidR="00E54CAD" w:rsidRPr="00C917C7">
        <w:t xml:space="preserve">he applicant as required by </w:t>
      </w:r>
      <w:r w:rsidR="00C917C7" w:rsidRPr="00C917C7">
        <w:t>paragraphs (</w:t>
      </w:r>
      <w:r w:rsidR="007575A6" w:rsidRPr="00C917C7">
        <w:t>2)(d) and (e</w:t>
      </w:r>
      <w:r w:rsidR="008754E8" w:rsidRPr="00C917C7">
        <w:t xml:space="preserve">) </w:t>
      </w:r>
      <w:r w:rsidRPr="00C917C7">
        <w:t>if the refusal includes a determination made by an external reviewer:</w:t>
      </w:r>
    </w:p>
    <w:p w:rsidR="007B583A" w:rsidRPr="00C917C7" w:rsidRDefault="007B583A" w:rsidP="00C917C7">
      <w:pPr>
        <w:pStyle w:val="paragraph"/>
      </w:pPr>
      <w:r w:rsidRPr="00C917C7">
        <w:tab/>
        <w:t>(a)</w:t>
      </w:r>
      <w:r w:rsidRPr="00C917C7">
        <w:tab/>
        <w:t>that the applicant is not eligible for the BSWAT payment scheme; or</w:t>
      </w:r>
    </w:p>
    <w:p w:rsidR="007B583A" w:rsidRPr="00C917C7" w:rsidRDefault="007B583A" w:rsidP="00C917C7">
      <w:pPr>
        <w:pStyle w:val="paragraph"/>
      </w:pPr>
      <w:r w:rsidRPr="00C917C7">
        <w:tab/>
        <w:t>(b)</w:t>
      </w:r>
      <w:r w:rsidRPr="00C917C7">
        <w:tab/>
        <w:t xml:space="preserve">affirming a determination </w:t>
      </w:r>
      <w:r w:rsidR="00004703" w:rsidRPr="00C917C7">
        <w:t>made by</w:t>
      </w:r>
      <w:r w:rsidRPr="00C917C7">
        <w:t xml:space="preserve"> the Secretary.</w:t>
      </w:r>
    </w:p>
    <w:p w:rsidR="007B583A" w:rsidRPr="00C917C7" w:rsidRDefault="007B583A" w:rsidP="00C917C7">
      <w:pPr>
        <w:pStyle w:val="subsection"/>
      </w:pPr>
      <w:r w:rsidRPr="00C917C7">
        <w:tab/>
        <w:t>(4)</w:t>
      </w:r>
      <w:r w:rsidRPr="00C917C7">
        <w:tab/>
      </w:r>
      <w:r w:rsidR="00C917C7" w:rsidRPr="00C917C7">
        <w:t>Subsection (</w:t>
      </w:r>
      <w:r w:rsidRPr="00C917C7">
        <w:t>2) does not limit the matters that may be dealt with by the refusal.</w:t>
      </w:r>
    </w:p>
    <w:p w:rsidR="007B583A" w:rsidRPr="00C917C7" w:rsidRDefault="00F94C0C" w:rsidP="00C917C7">
      <w:pPr>
        <w:pStyle w:val="ActHead5"/>
      </w:pPr>
      <w:bookmarkStart w:id="31" w:name="_Toc424024413"/>
      <w:r w:rsidRPr="00C917C7">
        <w:rPr>
          <w:rStyle w:val="CharSectno"/>
        </w:rPr>
        <w:t>21</w:t>
      </w:r>
      <w:r w:rsidR="007B583A" w:rsidRPr="00C917C7">
        <w:t xml:space="preserve">  Certain circumstances in which offers and refusals cannot be given</w:t>
      </w:r>
      <w:bookmarkEnd w:id="31"/>
    </w:p>
    <w:p w:rsidR="007B583A" w:rsidRPr="00C917C7" w:rsidRDefault="007B583A" w:rsidP="00C917C7">
      <w:pPr>
        <w:pStyle w:val="subsection"/>
      </w:pPr>
      <w:r w:rsidRPr="00C917C7">
        <w:tab/>
        <w:t>(1)</w:t>
      </w:r>
      <w:r w:rsidRPr="00C917C7">
        <w:tab/>
        <w:t>The Secretary must not make an offer or give a refusal to a person whose application has been determined if the</w:t>
      </w:r>
      <w:r w:rsidR="00E535D7" w:rsidRPr="00C917C7">
        <w:t xml:space="preserve">re is an </w:t>
      </w:r>
      <w:r w:rsidR="00415547" w:rsidRPr="00C917C7">
        <w:t>alternative amount</w:t>
      </w:r>
      <w:r w:rsidR="00B43A7E" w:rsidRPr="00C917C7">
        <w:t xml:space="preserve"> </w:t>
      </w:r>
      <w:r w:rsidR="00E535D7" w:rsidRPr="00C917C7">
        <w:t>for the person</w:t>
      </w:r>
      <w:r w:rsidR="00B43A7E" w:rsidRPr="00C917C7">
        <w:t>.</w:t>
      </w:r>
    </w:p>
    <w:p w:rsidR="007B583A" w:rsidRPr="00C917C7" w:rsidRDefault="007B583A" w:rsidP="00C917C7">
      <w:pPr>
        <w:pStyle w:val="subsection"/>
      </w:pPr>
      <w:r w:rsidRPr="00C917C7">
        <w:tab/>
        <w:t>(2)</w:t>
      </w:r>
      <w:r w:rsidRPr="00C917C7">
        <w:tab/>
        <w:t xml:space="preserve">The Secretary must not make an offer or give a refusal to a person on or after </w:t>
      </w:r>
      <w:r w:rsidR="009C7D21" w:rsidRPr="00C917C7">
        <w:t>1</w:t>
      </w:r>
      <w:r w:rsidR="00C917C7" w:rsidRPr="00C917C7">
        <w:t> </w:t>
      </w:r>
      <w:r w:rsidR="009C7D21" w:rsidRPr="00C917C7">
        <w:t>September 2017</w:t>
      </w:r>
      <w:r w:rsidRPr="00C917C7">
        <w:t>, except as a consequence of</w:t>
      </w:r>
      <w:r w:rsidR="00B7586C" w:rsidRPr="00C917C7">
        <w:t xml:space="preserve"> </w:t>
      </w:r>
      <w:r w:rsidRPr="00C917C7">
        <w:t>a review of a det</w:t>
      </w:r>
      <w:r w:rsidR="00AF133E" w:rsidRPr="00C917C7">
        <w:t>erm</w:t>
      </w:r>
      <w:r w:rsidR="00B7586C" w:rsidRPr="00C917C7">
        <w:t>ination made before that day.</w:t>
      </w:r>
    </w:p>
    <w:p w:rsidR="007B583A" w:rsidRPr="00C917C7" w:rsidRDefault="007B583A" w:rsidP="00C917C7">
      <w:pPr>
        <w:pStyle w:val="subsection"/>
      </w:pPr>
      <w:r w:rsidRPr="00C917C7">
        <w:tab/>
        <w:t>(3)</w:t>
      </w:r>
      <w:r w:rsidRPr="00C917C7">
        <w:tab/>
        <w:t xml:space="preserve">The Secretary must not make an offer or give a refusal to a person on or after </w:t>
      </w:r>
      <w:r w:rsidR="009C7D21" w:rsidRPr="00C917C7">
        <w:t>1</w:t>
      </w:r>
      <w:r w:rsidR="00C917C7" w:rsidRPr="00C917C7">
        <w:t> </w:t>
      </w:r>
      <w:r w:rsidR="009C7D21" w:rsidRPr="00C917C7">
        <w:t>December 2017</w:t>
      </w:r>
      <w:r w:rsidRPr="00C917C7">
        <w:t>.</w:t>
      </w:r>
    </w:p>
    <w:p w:rsidR="00BA4DA3" w:rsidRPr="00C917C7" w:rsidRDefault="00BA4DA3" w:rsidP="00C917C7">
      <w:pPr>
        <w:pStyle w:val="subsection"/>
      </w:pPr>
      <w:r w:rsidRPr="00C917C7">
        <w:tab/>
        <w:t>(4)</w:t>
      </w:r>
      <w:r w:rsidRPr="00C917C7">
        <w:tab/>
      </w:r>
      <w:r w:rsidR="00C917C7" w:rsidRPr="00C917C7">
        <w:t>Subsections (</w:t>
      </w:r>
      <w:r w:rsidRPr="00C917C7">
        <w:t>2) and (3) prevent the Secretary from making an offer or giving a refusal after a date</w:t>
      </w:r>
      <w:r w:rsidR="00511076" w:rsidRPr="00C917C7">
        <w:t xml:space="preserve"> specified in those subsections even if, on the</w:t>
      </w:r>
      <w:r w:rsidRPr="00C917C7">
        <w:t xml:space="preserve"> specified date, the Secretary is waiting for further </w:t>
      </w:r>
      <w:r w:rsidRPr="00C917C7">
        <w:lastRenderedPageBreak/>
        <w:t>information to be provided in accordance with a request under section</w:t>
      </w:r>
      <w:r w:rsidR="00C917C7" w:rsidRPr="00C917C7">
        <w:t> </w:t>
      </w:r>
      <w:r w:rsidR="00F94C0C" w:rsidRPr="00C917C7">
        <w:t>68</w:t>
      </w:r>
      <w:r w:rsidRPr="00C917C7">
        <w:t xml:space="preserve"> or a requirement under section</w:t>
      </w:r>
      <w:r w:rsidR="00C917C7" w:rsidRPr="00C917C7">
        <w:t> </w:t>
      </w:r>
      <w:r w:rsidR="00F94C0C" w:rsidRPr="00C917C7">
        <w:t>69</w:t>
      </w:r>
      <w:r w:rsidRPr="00C917C7">
        <w:t>.</w:t>
      </w:r>
    </w:p>
    <w:p w:rsidR="007B583A" w:rsidRPr="00C917C7" w:rsidRDefault="007B583A" w:rsidP="00C917C7">
      <w:pPr>
        <w:pStyle w:val="subsection"/>
      </w:pPr>
      <w:r w:rsidRPr="00C917C7">
        <w:tab/>
        <w:t>(5)</w:t>
      </w:r>
      <w:r w:rsidRPr="00C917C7">
        <w:tab/>
        <w:t>This section has effect despite anything else in this Act.</w:t>
      </w:r>
    </w:p>
    <w:p w:rsidR="007B583A" w:rsidRPr="00C917C7" w:rsidRDefault="00F94C0C" w:rsidP="00C917C7">
      <w:pPr>
        <w:pStyle w:val="ActHead5"/>
      </w:pPr>
      <w:bookmarkStart w:id="32" w:name="_Toc424024414"/>
      <w:r w:rsidRPr="00C917C7">
        <w:rPr>
          <w:rStyle w:val="CharSectno"/>
        </w:rPr>
        <w:t>22</w:t>
      </w:r>
      <w:r w:rsidR="007B583A" w:rsidRPr="00C917C7">
        <w:t xml:space="preserve">  Extensions</w:t>
      </w:r>
      <w:bookmarkEnd w:id="32"/>
    </w:p>
    <w:p w:rsidR="007B583A" w:rsidRPr="00C917C7" w:rsidRDefault="007B583A" w:rsidP="00C917C7">
      <w:pPr>
        <w:pStyle w:val="subsection"/>
      </w:pPr>
      <w:r w:rsidRPr="00C917C7">
        <w:tab/>
        <w:t>(1)</w:t>
      </w:r>
      <w:r w:rsidRPr="00C917C7">
        <w:tab/>
        <w:t>The Secretary may, on request</w:t>
      </w:r>
      <w:r w:rsidR="002725B3" w:rsidRPr="00C917C7">
        <w:t xml:space="preserve"> made in accordance with the rules (if any)</w:t>
      </w:r>
      <w:r w:rsidRPr="00C917C7">
        <w:t>, extend, by no more than 28 days:</w:t>
      </w:r>
    </w:p>
    <w:p w:rsidR="007B583A" w:rsidRPr="00C917C7" w:rsidRDefault="007B583A" w:rsidP="00C917C7">
      <w:pPr>
        <w:pStyle w:val="paragraph"/>
      </w:pPr>
      <w:r w:rsidRPr="00C917C7">
        <w:tab/>
        <w:t>(a)</w:t>
      </w:r>
      <w:r w:rsidRPr="00C917C7">
        <w:tab/>
        <w:t>the acceptance period for an offer; or</w:t>
      </w:r>
    </w:p>
    <w:p w:rsidR="007B583A" w:rsidRPr="00C917C7" w:rsidRDefault="00644782" w:rsidP="00C917C7">
      <w:pPr>
        <w:pStyle w:val="paragraph"/>
      </w:pPr>
      <w:r w:rsidRPr="00C917C7">
        <w:tab/>
        <w:t>(b)</w:t>
      </w:r>
      <w:r w:rsidRPr="00C917C7">
        <w:tab/>
        <w:t>the 21</w:t>
      </w:r>
      <w:r w:rsidR="007B583A" w:rsidRPr="00C917C7">
        <w:t xml:space="preserve"> day period referred to in subsection</w:t>
      </w:r>
      <w:r w:rsidR="00C917C7" w:rsidRPr="00C917C7">
        <w:t> </w:t>
      </w:r>
      <w:r w:rsidR="00F94C0C" w:rsidRPr="00C917C7">
        <w:t>24</w:t>
      </w:r>
      <w:r w:rsidR="00A84258" w:rsidRPr="00C917C7">
        <w:t>(</w:t>
      </w:r>
      <w:r w:rsidR="002725B3" w:rsidRPr="00C917C7">
        <w:t>3</w:t>
      </w:r>
      <w:r w:rsidR="00A84258" w:rsidRPr="00C917C7">
        <w:t>) or</w:t>
      </w:r>
      <w:r w:rsidR="007B583A" w:rsidRPr="00C917C7">
        <w:t xml:space="preserve"> </w:t>
      </w:r>
      <w:r w:rsidR="00F94C0C" w:rsidRPr="00C917C7">
        <w:t>26</w:t>
      </w:r>
      <w:r w:rsidR="007B583A" w:rsidRPr="00C917C7">
        <w:t>(3) for applying for a review in relation to a refusal.</w:t>
      </w:r>
    </w:p>
    <w:p w:rsidR="007B583A" w:rsidRPr="00C917C7" w:rsidRDefault="007B583A" w:rsidP="00C917C7">
      <w:pPr>
        <w:pStyle w:val="subsection2"/>
      </w:pPr>
      <w:r w:rsidRPr="00C917C7">
        <w:t>If the Secretary does so, the period is the period as extended by the Secretary.</w:t>
      </w:r>
    </w:p>
    <w:p w:rsidR="007B583A" w:rsidRPr="00C917C7" w:rsidRDefault="007B583A" w:rsidP="00C917C7">
      <w:pPr>
        <w:pStyle w:val="subsection"/>
      </w:pPr>
      <w:r w:rsidRPr="00C917C7">
        <w:tab/>
        <w:t>(2)</w:t>
      </w:r>
      <w:r w:rsidRPr="00C917C7">
        <w:tab/>
        <w:t xml:space="preserve">A period extended under </w:t>
      </w:r>
      <w:r w:rsidR="00C917C7" w:rsidRPr="00C917C7">
        <w:t>paragraph (</w:t>
      </w:r>
      <w:r w:rsidRPr="00C917C7">
        <w:t xml:space="preserve">1)(a) must end on or before </w:t>
      </w:r>
      <w:r w:rsidR="009C7D21" w:rsidRPr="00C917C7">
        <w:t>31</w:t>
      </w:r>
      <w:r w:rsidR="00C917C7" w:rsidRPr="00C917C7">
        <w:t> </w:t>
      </w:r>
      <w:r w:rsidR="009C7D21" w:rsidRPr="00C917C7">
        <w:t>December 2017</w:t>
      </w:r>
      <w:r w:rsidRPr="00C917C7">
        <w:t>.</w:t>
      </w:r>
    </w:p>
    <w:p w:rsidR="007B583A" w:rsidRPr="00C917C7" w:rsidRDefault="007B583A" w:rsidP="00C917C7">
      <w:pPr>
        <w:pStyle w:val="subsection"/>
      </w:pPr>
      <w:r w:rsidRPr="00C917C7">
        <w:tab/>
        <w:t>(3)</w:t>
      </w:r>
      <w:r w:rsidRPr="00C917C7">
        <w:tab/>
        <w:t xml:space="preserve">A period extended under </w:t>
      </w:r>
      <w:r w:rsidR="00C917C7" w:rsidRPr="00C917C7">
        <w:t>paragraph (</w:t>
      </w:r>
      <w:r w:rsidR="00BA4DA3" w:rsidRPr="00C917C7">
        <w:t xml:space="preserve">1)(b) must end on or before </w:t>
      </w:r>
      <w:r w:rsidR="009C7D21" w:rsidRPr="00C917C7">
        <w:t>30</w:t>
      </w:r>
      <w:r w:rsidR="00C917C7" w:rsidRPr="00C917C7">
        <w:t> </w:t>
      </w:r>
      <w:r w:rsidR="009C7D21" w:rsidRPr="00C917C7">
        <w:t>November 2017</w:t>
      </w:r>
      <w:r w:rsidRPr="00C917C7">
        <w:t>.</w:t>
      </w:r>
    </w:p>
    <w:p w:rsidR="007B583A" w:rsidRPr="00C917C7" w:rsidRDefault="007B583A" w:rsidP="00C917C7">
      <w:pPr>
        <w:pStyle w:val="subsection"/>
      </w:pPr>
      <w:r w:rsidRPr="00C917C7">
        <w:tab/>
        <w:t>(4)</w:t>
      </w:r>
      <w:r w:rsidRPr="00C917C7">
        <w:tab/>
        <w:t>A request to extend a period must be received before the end of the original period.</w:t>
      </w:r>
    </w:p>
    <w:p w:rsidR="007B583A" w:rsidRPr="00C917C7" w:rsidRDefault="007B583A" w:rsidP="00C917C7">
      <w:pPr>
        <w:pStyle w:val="subsection"/>
      </w:pPr>
      <w:r w:rsidRPr="00C917C7">
        <w:tab/>
        <w:t>(5)</w:t>
      </w:r>
      <w:r w:rsidRPr="00C917C7">
        <w:tab/>
        <w:t>The Secretary may only extend a period once.</w:t>
      </w:r>
    </w:p>
    <w:p w:rsidR="00897D87" w:rsidRPr="00C917C7" w:rsidRDefault="00897D87" w:rsidP="00C917C7">
      <w:pPr>
        <w:pStyle w:val="ActHead3"/>
        <w:pageBreakBefore/>
      </w:pPr>
      <w:bookmarkStart w:id="33" w:name="f_Check_Lines_above"/>
      <w:bookmarkStart w:id="34" w:name="_Toc424024415"/>
      <w:bookmarkEnd w:id="33"/>
      <w:r w:rsidRPr="00C917C7">
        <w:rPr>
          <w:rStyle w:val="CharDivNo"/>
        </w:rPr>
        <w:lastRenderedPageBreak/>
        <w:t>Division</w:t>
      </w:r>
      <w:r w:rsidR="00C917C7" w:rsidRPr="00C917C7">
        <w:rPr>
          <w:rStyle w:val="CharDivNo"/>
        </w:rPr>
        <w:t> </w:t>
      </w:r>
      <w:r w:rsidRPr="00C917C7">
        <w:rPr>
          <w:rStyle w:val="CharDivNo"/>
        </w:rPr>
        <w:t>4</w:t>
      </w:r>
      <w:r w:rsidRPr="00C917C7">
        <w:t>—</w:t>
      </w:r>
      <w:r w:rsidRPr="00C917C7">
        <w:rPr>
          <w:rStyle w:val="CharDivText"/>
        </w:rPr>
        <w:t>Internal review</w:t>
      </w:r>
      <w:bookmarkEnd w:id="34"/>
    </w:p>
    <w:p w:rsidR="00897D87" w:rsidRPr="00C917C7" w:rsidRDefault="00F94C0C" w:rsidP="00C917C7">
      <w:pPr>
        <w:pStyle w:val="ActHead5"/>
      </w:pPr>
      <w:bookmarkStart w:id="35" w:name="_Toc424024416"/>
      <w:r w:rsidRPr="00C917C7">
        <w:rPr>
          <w:rStyle w:val="CharSectno"/>
        </w:rPr>
        <w:t>23</w:t>
      </w:r>
      <w:r w:rsidR="00897D87" w:rsidRPr="00C917C7">
        <w:t xml:space="preserve">  Internal review at Secretary’s initiative</w:t>
      </w:r>
      <w:bookmarkEnd w:id="35"/>
    </w:p>
    <w:p w:rsidR="00897D87" w:rsidRPr="00C917C7" w:rsidRDefault="00897D87" w:rsidP="00C917C7">
      <w:pPr>
        <w:pStyle w:val="subsection"/>
      </w:pPr>
      <w:r w:rsidRPr="00C917C7">
        <w:tab/>
        <w:t>(1)</w:t>
      </w:r>
      <w:r w:rsidRPr="00C917C7">
        <w:tab/>
        <w:t>The Secretary may, on his or her own initiative, review a determination made under section</w:t>
      </w:r>
      <w:r w:rsidR="00C917C7" w:rsidRPr="00C917C7">
        <w:t> </w:t>
      </w:r>
      <w:r w:rsidR="00F94C0C" w:rsidRPr="00C917C7">
        <w:t>17</w:t>
      </w:r>
      <w:r w:rsidRPr="00C917C7">
        <w:t xml:space="preserve"> if the Secretary is satisfied that there is enough reason to do so.</w:t>
      </w:r>
    </w:p>
    <w:p w:rsidR="00897D87" w:rsidRPr="00C917C7" w:rsidRDefault="00897D87" w:rsidP="00C917C7">
      <w:pPr>
        <w:pStyle w:val="subsection"/>
      </w:pPr>
      <w:r w:rsidRPr="00C917C7">
        <w:tab/>
        <w:t>(2)</w:t>
      </w:r>
      <w:r w:rsidRPr="00C917C7">
        <w:tab/>
        <w:t>The Secretary cannot review a determination:</w:t>
      </w:r>
    </w:p>
    <w:p w:rsidR="00897D87" w:rsidRPr="00C917C7" w:rsidRDefault="00897D87" w:rsidP="00C917C7">
      <w:pPr>
        <w:pStyle w:val="paragraph"/>
      </w:pPr>
      <w:r w:rsidRPr="00C917C7">
        <w:tab/>
        <w:t>(a)</w:t>
      </w:r>
      <w:r w:rsidRPr="00C917C7">
        <w:tab/>
        <w:t>after an application has been made for external review of the determination under Division</w:t>
      </w:r>
      <w:r w:rsidR="00C917C7" w:rsidRPr="00C917C7">
        <w:t> </w:t>
      </w:r>
      <w:r w:rsidRPr="00C917C7">
        <w:t>5; or</w:t>
      </w:r>
    </w:p>
    <w:p w:rsidR="00897D87" w:rsidRPr="00C917C7" w:rsidRDefault="00897D87" w:rsidP="00C917C7">
      <w:pPr>
        <w:pStyle w:val="paragraph"/>
      </w:pPr>
      <w:r w:rsidRPr="00C917C7">
        <w:tab/>
        <w:t>(b)</w:t>
      </w:r>
      <w:r w:rsidRPr="00C917C7">
        <w:tab/>
        <w:t>after a person has accepted the offer in which the determination was included; or</w:t>
      </w:r>
    </w:p>
    <w:p w:rsidR="00897D87" w:rsidRPr="00C917C7" w:rsidRDefault="00897D87" w:rsidP="00C917C7">
      <w:pPr>
        <w:pStyle w:val="paragraph"/>
      </w:pPr>
      <w:r w:rsidRPr="00C917C7">
        <w:tab/>
        <w:t>(c)</w:t>
      </w:r>
      <w:r w:rsidRPr="00C917C7">
        <w:tab/>
        <w:t>that is made or affirmed in an external review under Division</w:t>
      </w:r>
      <w:r w:rsidR="00C917C7" w:rsidRPr="00C917C7">
        <w:t> </w:t>
      </w:r>
      <w:r w:rsidRPr="00C917C7">
        <w:t>5.</w:t>
      </w:r>
    </w:p>
    <w:p w:rsidR="00897D87" w:rsidRPr="00C917C7" w:rsidRDefault="00897D87" w:rsidP="00C917C7">
      <w:pPr>
        <w:pStyle w:val="subsection"/>
      </w:pPr>
      <w:r w:rsidRPr="00C917C7">
        <w:tab/>
        <w:t>(3)</w:t>
      </w:r>
      <w:r w:rsidRPr="00C917C7">
        <w:tab/>
        <w:t>On review of a determination, the Secretary may:</w:t>
      </w:r>
    </w:p>
    <w:p w:rsidR="00897D87" w:rsidRPr="00C917C7" w:rsidRDefault="00897D87" w:rsidP="00C917C7">
      <w:pPr>
        <w:pStyle w:val="paragraph"/>
      </w:pPr>
      <w:r w:rsidRPr="00C917C7">
        <w:tab/>
        <w:t>(a)</w:t>
      </w:r>
      <w:r w:rsidRPr="00C917C7">
        <w:tab/>
        <w:t>affirm the determination; or</w:t>
      </w:r>
    </w:p>
    <w:p w:rsidR="00897D87" w:rsidRPr="00C917C7" w:rsidRDefault="00897D87" w:rsidP="00C917C7">
      <w:pPr>
        <w:pStyle w:val="paragraph"/>
      </w:pPr>
      <w:r w:rsidRPr="00C917C7">
        <w:tab/>
        <w:t>(b)</w:t>
      </w:r>
      <w:r w:rsidRPr="00C917C7">
        <w:tab/>
        <w:t>set aside the determination and substitute a new determination in accordance with Division</w:t>
      </w:r>
      <w:r w:rsidR="00C917C7" w:rsidRPr="00C917C7">
        <w:t> </w:t>
      </w:r>
      <w:r w:rsidRPr="00C917C7">
        <w:t>6.</w:t>
      </w:r>
    </w:p>
    <w:p w:rsidR="00897D87" w:rsidRPr="00C917C7" w:rsidRDefault="00F94C0C" w:rsidP="00C917C7">
      <w:pPr>
        <w:pStyle w:val="ActHead5"/>
      </w:pPr>
      <w:bookmarkStart w:id="36" w:name="_Toc424024417"/>
      <w:r w:rsidRPr="00C917C7">
        <w:rPr>
          <w:rStyle w:val="CharSectno"/>
        </w:rPr>
        <w:t>24</w:t>
      </w:r>
      <w:r w:rsidR="00897D87" w:rsidRPr="00C917C7">
        <w:t xml:space="preserve">  Internal review on application</w:t>
      </w:r>
      <w:bookmarkEnd w:id="36"/>
    </w:p>
    <w:p w:rsidR="00897D87" w:rsidRPr="00C917C7" w:rsidRDefault="00897D87" w:rsidP="00C917C7">
      <w:pPr>
        <w:pStyle w:val="subsection"/>
      </w:pPr>
      <w:r w:rsidRPr="00C917C7">
        <w:tab/>
        <w:t>(1)</w:t>
      </w:r>
      <w:r w:rsidRPr="00C917C7">
        <w:tab/>
        <w:t>A person may apply to the Secretary to review a determination made for the person under section</w:t>
      </w:r>
      <w:r w:rsidR="00C917C7" w:rsidRPr="00C917C7">
        <w:t> </w:t>
      </w:r>
      <w:r w:rsidR="00F94C0C" w:rsidRPr="00C917C7">
        <w:t>17</w:t>
      </w:r>
      <w:r w:rsidRPr="00C917C7">
        <w:t>, other than a determination that was made or affirmed under this Division or Division</w:t>
      </w:r>
      <w:r w:rsidR="00C917C7" w:rsidRPr="00C917C7">
        <w:t> </w:t>
      </w:r>
      <w:r w:rsidRPr="00C917C7">
        <w:t>5.</w:t>
      </w:r>
    </w:p>
    <w:p w:rsidR="00897D87" w:rsidRPr="00C917C7" w:rsidRDefault="00897D87" w:rsidP="00C917C7">
      <w:pPr>
        <w:pStyle w:val="subsection"/>
      </w:pPr>
      <w:r w:rsidRPr="00C917C7">
        <w:tab/>
        <w:t>(2)</w:t>
      </w:r>
      <w:r w:rsidRPr="00C917C7">
        <w:tab/>
        <w:t>If the determination was included in an offe</w:t>
      </w:r>
      <w:r w:rsidR="00B74428" w:rsidRPr="00C917C7">
        <w:t>r, the application must be made</w:t>
      </w:r>
      <w:r w:rsidRPr="00C917C7">
        <w:t>:</w:t>
      </w:r>
    </w:p>
    <w:p w:rsidR="00897D87" w:rsidRPr="00C917C7" w:rsidRDefault="00897D87" w:rsidP="00C917C7">
      <w:pPr>
        <w:pStyle w:val="paragraph"/>
      </w:pPr>
      <w:r w:rsidRPr="00C917C7">
        <w:tab/>
        <w:t>(a)</w:t>
      </w:r>
      <w:r w:rsidRPr="00C917C7">
        <w:tab/>
      </w:r>
      <w:r w:rsidR="00B74428" w:rsidRPr="00C917C7">
        <w:t xml:space="preserve">before </w:t>
      </w:r>
      <w:r w:rsidRPr="00C917C7">
        <w:t>the end of the acceptance period; and</w:t>
      </w:r>
    </w:p>
    <w:p w:rsidR="00897D87" w:rsidRPr="00C917C7" w:rsidRDefault="00897D87" w:rsidP="00C917C7">
      <w:pPr>
        <w:pStyle w:val="paragraph"/>
      </w:pPr>
      <w:r w:rsidRPr="00C917C7">
        <w:tab/>
        <w:t>(b)</w:t>
      </w:r>
      <w:r w:rsidRPr="00C917C7">
        <w:tab/>
      </w:r>
      <w:r w:rsidR="00B74428" w:rsidRPr="00C917C7">
        <w:t xml:space="preserve">before </w:t>
      </w:r>
      <w:r w:rsidRPr="00C917C7">
        <w:t>the offer is accepted.</w:t>
      </w:r>
    </w:p>
    <w:p w:rsidR="00897D87" w:rsidRPr="00C917C7" w:rsidRDefault="00897D87" w:rsidP="00C917C7">
      <w:pPr>
        <w:pStyle w:val="subsection"/>
      </w:pPr>
      <w:r w:rsidRPr="00C917C7">
        <w:tab/>
        <w:t>(3)</w:t>
      </w:r>
      <w:r w:rsidRPr="00C917C7">
        <w:tab/>
        <w:t xml:space="preserve">If the determination was included in a refusal, the application must be made before the end of the </w:t>
      </w:r>
      <w:r w:rsidR="004A5BE5" w:rsidRPr="00C917C7">
        <w:t>21</w:t>
      </w:r>
      <w:r w:rsidRPr="00C917C7">
        <w:t xml:space="preserve"> day period starting on the date of the refusal, or that period as extended under section</w:t>
      </w:r>
      <w:r w:rsidR="00C917C7" w:rsidRPr="00C917C7">
        <w:t> </w:t>
      </w:r>
      <w:r w:rsidR="00F94C0C" w:rsidRPr="00C917C7">
        <w:t>22</w:t>
      </w:r>
      <w:r w:rsidRPr="00C917C7">
        <w:t>.</w:t>
      </w:r>
    </w:p>
    <w:p w:rsidR="00897D87" w:rsidRPr="00C917C7" w:rsidRDefault="00897D87" w:rsidP="00C917C7">
      <w:pPr>
        <w:pStyle w:val="subsection"/>
      </w:pPr>
      <w:r w:rsidRPr="00C917C7">
        <w:tab/>
        <w:t>(4)</w:t>
      </w:r>
      <w:r w:rsidRPr="00C917C7">
        <w:tab/>
        <w:t>The application m</w:t>
      </w:r>
      <w:r w:rsidR="00D45F36" w:rsidRPr="00C917C7">
        <w:t>ust</w:t>
      </w:r>
      <w:r w:rsidRPr="00C917C7">
        <w:t xml:space="preserve"> be made by:</w:t>
      </w:r>
    </w:p>
    <w:p w:rsidR="00897D87" w:rsidRPr="00C917C7" w:rsidRDefault="00897D87" w:rsidP="00C917C7">
      <w:pPr>
        <w:pStyle w:val="paragraph"/>
      </w:pPr>
      <w:r w:rsidRPr="00C917C7">
        <w:tab/>
        <w:t>(a)</w:t>
      </w:r>
      <w:r w:rsidRPr="00C917C7">
        <w:tab/>
        <w:t>sending or delivering a written application to the Secretary in accordance with the rules</w:t>
      </w:r>
      <w:r w:rsidR="009F3159" w:rsidRPr="00C917C7">
        <w:t xml:space="preserve"> (if any)</w:t>
      </w:r>
      <w:r w:rsidRPr="00C917C7">
        <w:t>; or</w:t>
      </w:r>
    </w:p>
    <w:p w:rsidR="00897D87" w:rsidRPr="00C917C7" w:rsidRDefault="00897D87" w:rsidP="00C917C7">
      <w:pPr>
        <w:pStyle w:val="paragraph"/>
      </w:pPr>
      <w:r w:rsidRPr="00C917C7">
        <w:lastRenderedPageBreak/>
        <w:tab/>
        <w:t>(b)</w:t>
      </w:r>
      <w:r w:rsidRPr="00C917C7">
        <w:tab/>
        <w:t>making an oral application, in person or by telephone or other means, to the Secretary in accordance with the rules</w:t>
      </w:r>
      <w:r w:rsidR="009F3159" w:rsidRPr="00C917C7">
        <w:t xml:space="preserve"> (if any)</w:t>
      </w:r>
      <w:r w:rsidRPr="00C917C7">
        <w:t>.</w:t>
      </w:r>
    </w:p>
    <w:p w:rsidR="00897D87" w:rsidRPr="00C917C7" w:rsidRDefault="00897D87" w:rsidP="00C917C7">
      <w:pPr>
        <w:pStyle w:val="subsection"/>
      </w:pPr>
      <w:r w:rsidRPr="00C917C7">
        <w:tab/>
        <w:t>(5)</w:t>
      </w:r>
      <w:r w:rsidRPr="00C917C7">
        <w:tab/>
        <w:t xml:space="preserve">If a person makes an oral application in accordance with </w:t>
      </w:r>
      <w:r w:rsidR="00C917C7" w:rsidRPr="00C917C7">
        <w:t>paragraph (</w:t>
      </w:r>
      <w:r w:rsidRPr="00C917C7">
        <w:t>4)(b), the person receiving the oral application must:</w:t>
      </w:r>
    </w:p>
    <w:p w:rsidR="00897D87" w:rsidRPr="00C917C7" w:rsidRDefault="00897D87" w:rsidP="00C917C7">
      <w:pPr>
        <w:pStyle w:val="paragraph"/>
      </w:pPr>
      <w:r w:rsidRPr="00C917C7">
        <w:tab/>
        <w:t>(a)</w:t>
      </w:r>
      <w:r w:rsidRPr="00C917C7">
        <w:tab/>
        <w:t>make a written record of the details of the application; and</w:t>
      </w:r>
    </w:p>
    <w:p w:rsidR="00897D87" w:rsidRPr="00C917C7" w:rsidRDefault="00897D87" w:rsidP="00C917C7">
      <w:pPr>
        <w:pStyle w:val="paragraph"/>
      </w:pPr>
      <w:r w:rsidRPr="00C917C7">
        <w:tab/>
        <w:t>(b)</w:t>
      </w:r>
      <w:r w:rsidRPr="00C917C7">
        <w:tab/>
        <w:t>note on the record the day the application is made.</w:t>
      </w:r>
    </w:p>
    <w:p w:rsidR="00897D87" w:rsidRPr="00C917C7" w:rsidRDefault="00897D87" w:rsidP="00C917C7">
      <w:pPr>
        <w:pStyle w:val="subsection"/>
      </w:pPr>
      <w:r w:rsidRPr="00C917C7">
        <w:tab/>
        <w:t>(6)</w:t>
      </w:r>
      <w:r w:rsidRPr="00C917C7">
        <w:tab/>
        <w:t>The Secretary must, as soon as reasonably practica</w:t>
      </w:r>
      <w:r w:rsidR="00A17A62" w:rsidRPr="00C917C7">
        <w:t>b</w:t>
      </w:r>
      <w:r w:rsidRPr="00C917C7">
        <w:t>l</w:t>
      </w:r>
      <w:r w:rsidR="00A17A62" w:rsidRPr="00C917C7">
        <w:t>e</w:t>
      </w:r>
      <w:r w:rsidRPr="00C917C7">
        <w:t>:</w:t>
      </w:r>
    </w:p>
    <w:p w:rsidR="005C6A30" w:rsidRPr="00C917C7" w:rsidRDefault="00897D87" w:rsidP="00C917C7">
      <w:pPr>
        <w:pStyle w:val="paragraph"/>
      </w:pPr>
      <w:r w:rsidRPr="00C917C7">
        <w:tab/>
        <w:t>(a)</w:t>
      </w:r>
      <w:r w:rsidRPr="00C917C7">
        <w:tab/>
      </w:r>
      <w:r w:rsidR="005C6A30" w:rsidRPr="00C917C7">
        <w:t>review the determination; and</w:t>
      </w:r>
    </w:p>
    <w:p w:rsidR="005C6A30" w:rsidRPr="00C917C7" w:rsidRDefault="005C6A30" w:rsidP="00C917C7">
      <w:pPr>
        <w:pStyle w:val="paragraph"/>
      </w:pPr>
      <w:r w:rsidRPr="00C917C7">
        <w:tab/>
        <w:t>(b)</w:t>
      </w:r>
      <w:r w:rsidRPr="00C917C7">
        <w:tab/>
        <w:t>either:</w:t>
      </w:r>
    </w:p>
    <w:p w:rsidR="00897D87" w:rsidRPr="00C917C7" w:rsidRDefault="005C6A30" w:rsidP="00C917C7">
      <w:pPr>
        <w:pStyle w:val="paragraphsub"/>
      </w:pPr>
      <w:r w:rsidRPr="00C917C7">
        <w:tab/>
        <w:t>(i)</w:t>
      </w:r>
      <w:r w:rsidRPr="00C917C7">
        <w:tab/>
      </w:r>
      <w:r w:rsidR="00897D87" w:rsidRPr="00C917C7">
        <w:t>affirm the determination; or</w:t>
      </w:r>
    </w:p>
    <w:p w:rsidR="00897D87" w:rsidRPr="00C917C7" w:rsidRDefault="005C6A30" w:rsidP="00C917C7">
      <w:pPr>
        <w:pStyle w:val="paragraphsub"/>
      </w:pPr>
      <w:r w:rsidRPr="00C917C7">
        <w:tab/>
        <w:t>(ii</w:t>
      </w:r>
      <w:r w:rsidR="00897D87" w:rsidRPr="00C917C7">
        <w:t>)</w:t>
      </w:r>
      <w:r w:rsidR="00897D87" w:rsidRPr="00C917C7">
        <w:tab/>
        <w:t>set aside the determination and substitute a new determination in accordance with Division</w:t>
      </w:r>
      <w:r w:rsidR="00C917C7" w:rsidRPr="00C917C7">
        <w:t> </w:t>
      </w:r>
      <w:r w:rsidR="00897D87" w:rsidRPr="00C917C7">
        <w:t>6.</w:t>
      </w:r>
    </w:p>
    <w:p w:rsidR="00897D87" w:rsidRPr="00C917C7" w:rsidRDefault="00F94C0C" w:rsidP="00C917C7">
      <w:pPr>
        <w:pStyle w:val="ActHead5"/>
      </w:pPr>
      <w:bookmarkStart w:id="37" w:name="_Toc424024418"/>
      <w:r w:rsidRPr="00C917C7">
        <w:rPr>
          <w:rStyle w:val="CharSectno"/>
        </w:rPr>
        <w:t>25</w:t>
      </w:r>
      <w:r w:rsidR="00897D87" w:rsidRPr="00C917C7">
        <w:t xml:space="preserve">  Withdrawal of application for internal review</w:t>
      </w:r>
      <w:bookmarkEnd w:id="37"/>
    </w:p>
    <w:p w:rsidR="00897D87" w:rsidRPr="00C917C7" w:rsidRDefault="009A394A" w:rsidP="00C917C7">
      <w:pPr>
        <w:pStyle w:val="subsection"/>
      </w:pPr>
      <w:r w:rsidRPr="00C917C7">
        <w:tab/>
        <w:t>(1)</w:t>
      </w:r>
      <w:r w:rsidRPr="00C917C7">
        <w:tab/>
        <w:t>A person who has applied for review of a determination under section</w:t>
      </w:r>
      <w:r w:rsidR="00C917C7" w:rsidRPr="00C917C7">
        <w:t> </w:t>
      </w:r>
      <w:r w:rsidR="00F94C0C" w:rsidRPr="00C917C7">
        <w:t>24</w:t>
      </w:r>
      <w:r w:rsidRPr="00C917C7">
        <w:t xml:space="preserve"> may withdraw the application at any time before a decision is made under subsection</w:t>
      </w:r>
      <w:r w:rsidR="00C917C7" w:rsidRPr="00C917C7">
        <w:t> </w:t>
      </w:r>
      <w:r w:rsidR="00F94C0C" w:rsidRPr="00C917C7">
        <w:t>2</w:t>
      </w:r>
      <w:r w:rsidR="000978CD" w:rsidRPr="00C917C7">
        <w:t>4</w:t>
      </w:r>
      <w:r w:rsidRPr="00C917C7">
        <w:t>(</w:t>
      </w:r>
      <w:r w:rsidR="000978CD" w:rsidRPr="00C917C7">
        <w:t>6</w:t>
      </w:r>
      <w:r w:rsidRPr="00C917C7">
        <w:t xml:space="preserve">), </w:t>
      </w:r>
      <w:r w:rsidR="00897D87" w:rsidRPr="00C917C7">
        <w:t>by:</w:t>
      </w:r>
    </w:p>
    <w:p w:rsidR="00897D87" w:rsidRPr="00C917C7" w:rsidRDefault="00897D87" w:rsidP="00C917C7">
      <w:pPr>
        <w:pStyle w:val="paragraph"/>
      </w:pPr>
      <w:r w:rsidRPr="00C917C7">
        <w:tab/>
        <w:t>(a)</w:t>
      </w:r>
      <w:r w:rsidRPr="00C917C7">
        <w:tab/>
        <w:t>sending or delivering a written notice to the Secretary in accordance with the rules</w:t>
      </w:r>
      <w:r w:rsidR="009F3159" w:rsidRPr="00C917C7">
        <w:t xml:space="preserve"> (if any)</w:t>
      </w:r>
      <w:r w:rsidRPr="00C917C7">
        <w:t>; or</w:t>
      </w:r>
    </w:p>
    <w:p w:rsidR="00897D87" w:rsidRPr="00C917C7" w:rsidRDefault="00897D87" w:rsidP="00C917C7">
      <w:pPr>
        <w:pStyle w:val="paragraph"/>
      </w:pPr>
      <w:r w:rsidRPr="00C917C7">
        <w:tab/>
        <w:t>(b)</w:t>
      </w:r>
      <w:r w:rsidRPr="00C917C7">
        <w:tab/>
        <w:t>contacting the Secretary and withdrawing the application orally, whether in person, by telephone or by other means in accordance with the rules</w:t>
      </w:r>
      <w:r w:rsidR="009F3159" w:rsidRPr="00C917C7">
        <w:t xml:space="preserve"> (if any)</w:t>
      </w:r>
      <w:r w:rsidRPr="00C917C7">
        <w:t>.</w:t>
      </w:r>
    </w:p>
    <w:p w:rsidR="00897D87" w:rsidRPr="00C917C7" w:rsidRDefault="00897D87" w:rsidP="00C917C7">
      <w:pPr>
        <w:pStyle w:val="subsection"/>
      </w:pPr>
      <w:r w:rsidRPr="00C917C7">
        <w:tab/>
        <w:t>(2)</w:t>
      </w:r>
      <w:r w:rsidRPr="00C917C7">
        <w:tab/>
        <w:t xml:space="preserve">If an application is withdrawn in accordance with </w:t>
      </w:r>
      <w:r w:rsidR="00C917C7" w:rsidRPr="00C917C7">
        <w:t>paragraph (</w:t>
      </w:r>
      <w:r w:rsidRPr="00C917C7">
        <w:t>1)(b), the person receiving the oral withdrawal must make a written record of the details of the withdrawal and note on the record the day the withdrawal is made.</w:t>
      </w:r>
    </w:p>
    <w:p w:rsidR="00897D87" w:rsidRPr="00C917C7" w:rsidRDefault="00897D87" w:rsidP="00C917C7">
      <w:pPr>
        <w:pStyle w:val="subsection"/>
      </w:pPr>
      <w:r w:rsidRPr="00C917C7">
        <w:tab/>
        <w:t>(3)</w:t>
      </w:r>
      <w:r w:rsidRPr="00C917C7">
        <w:tab/>
      </w:r>
      <w:r w:rsidR="00F26CEE" w:rsidRPr="00C917C7">
        <w:t>If an application is withdrawn</w:t>
      </w:r>
      <w:r w:rsidR="00AA1F05" w:rsidRPr="00C917C7">
        <w:t xml:space="preserve">, </w:t>
      </w:r>
      <w:r w:rsidRPr="00C917C7">
        <w:t>the application i</w:t>
      </w:r>
      <w:r w:rsidR="00F26CEE" w:rsidRPr="00C917C7">
        <w:t>s taken never to have been made</w:t>
      </w:r>
      <w:r w:rsidR="00AA1F05" w:rsidRPr="00C917C7">
        <w:t>.</w:t>
      </w:r>
    </w:p>
    <w:p w:rsidR="00897D87" w:rsidRPr="00C917C7" w:rsidRDefault="00897D87" w:rsidP="00C917C7">
      <w:pPr>
        <w:pStyle w:val="ActHead3"/>
        <w:pageBreakBefore/>
      </w:pPr>
      <w:bookmarkStart w:id="38" w:name="_Toc424024419"/>
      <w:r w:rsidRPr="00C917C7">
        <w:rPr>
          <w:rStyle w:val="CharDivNo"/>
        </w:rPr>
        <w:lastRenderedPageBreak/>
        <w:t>Division</w:t>
      </w:r>
      <w:r w:rsidR="00C917C7" w:rsidRPr="00C917C7">
        <w:rPr>
          <w:rStyle w:val="CharDivNo"/>
        </w:rPr>
        <w:t> </w:t>
      </w:r>
      <w:r w:rsidRPr="00C917C7">
        <w:rPr>
          <w:rStyle w:val="CharDivNo"/>
        </w:rPr>
        <w:t>5</w:t>
      </w:r>
      <w:r w:rsidRPr="00C917C7">
        <w:t>—</w:t>
      </w:r>
      <w:r w:rsidRPr="00C917C7">
        <w:rPr>
          <w:rStyle w:val="CharDivText"/>
        </w:rPr>
        <w:t>External review</w:t>
      </w:r>
      <w:bookmarkEnd w:id="38"/>
    </w:p>
    <w:p w:rsidR="00897D87" w:rsidRPr="00C917C7" w:rsidRDefault="00F94C0C" w:rsidP="00C917C7">
      <w:pPr>
        <w:pStyle w:val="ActHead5"/>
      </w:pPr>
      <w:bookmarkStart w:id="39" w:name="_Toc424024420"/>
      <w:r w:rsidRPr="00C917C7">
        <w:rPr>
          <w:rStyle w:val="CharSectno"/>
        </w:rPr>
        <w:t>26</w:t>
      </w:r>
      <w:r w:rsidR="00897D87" w:rsidRPr="00C917C7">
        <w:t xml:space="preserve">  Application for external review</w:t>
      </w:r>
      <w:bookmarkEnd w:id="39"/>
    </w:p>
    <w:p w:rsidR="00897D87" w:rsidRPr="00C917C7" w:rsidRDefault="00897D87" w:rsidP="00C917C7">
      <w:pPr>
        <w:pStyle w:val="subsection"/>
      </w:pPr>
      <w:r w:rsidRPr="00C917C7">
        <w:tab/>
        <w:t>(1)</w:t>
      </w:r>
      <w:r w:rsidRPr="00C917C7">
        <w:tab/>
        <w:t>A person may apply to the Secretary for external review of a determination made for the person under section</w:t>
      </w:r>
      <w:r w:rsidR="00C917C7" w:rsidRPr="00C917C7">
        <w:t> </w:t>
      </w:r>
      <w:r w:rsidR="00F94C0C" w:rsidRPr="00C917C7">
        <w:t>17</w:t>
      </w:r>
      <w:r w:rsidRPr="00C917C7">
        <w:t xml:space="preserve"> that is:</w:t>
      </w:r>
    </w:p>
    <w:p w:rsidR="00897D87" w:rsidRPr="00C917C7" w:rsidRDefault="00897D87" w:rsidP="00C917C7">
      <w:pPr>
        <w:pStyle w:val="paragraph"/>
      </w:pPr>
      <w:r w:rsidRPr="00C917C7">
        <w:tab/>
        <w:t>(a)</w:t>
      </w:r>
      <w:r w:rsidRPr="00C917C7">
        <w:tab/>
        <w:t>made on an internal review under subsection</w:t>
      </w:r>
      <w:r w:rsidR="00C917C7" w:rsidRPr="00C917C7">
        <w:t> </w:t>
      </w:r>
      <w:r w:rsidR="00F94C0C" w:rsidRPr="00C917C7">
        <w:t>23</w:t>
      </w:r>
      <w:r w:rsidRPr="00C917C7">
        <w:t>(3) (internal review at Secretary’s initiative); or</w:t>
      </w:r>
    </w:p>
    <w:p w:rsidR="00897D87" w:rsidRPr="00C917C7" w:rsidRDefault="00897D87" w:rsidP="00C917C7">
      <w:pPr>
        <w:pStyle w:val="paragraph"/>
      </w:pPr>
      <w:r w:rsidRPr="00C917C7">
        <w:tab/>
        <w:t>(b)</w:t>
      </w:r>
      <w:r w:rsidRPr="00C917C7">
        <w:tab/>
        <w:t>a determination made or affirmed on an internal review under subsection</w:t>
      </w:r>
      <w:r w:rsidR="00C917C7" w:rsidRPr="00C917C7">
        <w:t> </w:t>
      </w:r>
      <w:r w:rsidR="00F94C0C" w:rsidRPr="00C917C7">
        <w:t>24</w:t>
      </w:r>
      <w:r w:rsidRPr="00C917C7">
        <w:t>(6) (internal review on application).</w:t>
      </w:r>
    </w:p>
    <w:p w:rsidR="00897D87" w:rsidRPr="00C917C7" w:rsidRDefault="00897D87" w:rsidP="00C917C7">
      <w:pPr>
        <w:pStyle w:val="subsection"/>
      </w:pPr>
      <w:r w:rsidRPr="00C917C7">
        <w:tab/>
        <w:t>(2)</w:t>
      </w:r>
      <w:r w:rsidRPr="00C917C7">
        <w:tab/>
        <w:t>If the determination was included in an offer, the application must be made before:</w:t>
      </w:r>
    </w:p>
    <w:p w:rsidR="00897D87" w:rsidRPr="00C917C7" w:rsidRDefault="00897D87" w:rsidP="00C917C7">
      <w:pPr>
        <w:pStyle w:val="paragraph"/>
      </w:pPr>
      <w:r w:rsidRPr="00C917C7">
        <w:tab/>
        <w:t>(a)</w:t>
      </w:r>
      <w:r w:rsidRPr="00C917C7">
        <w:tab/>
        <w:t>the end of the acceptance period; and</w:t>
      </w:r>
    </w:p>
    <w:p w:rsidR="00897D87" w:rsidRPr="00C917C7" w:rsidRDefault="00897D87" w:rsidP="00C917C7">
      <w:pPr>
        <w:pStyle w:val="paragraph"/>
      </w:pPr>
      <w:r w:rsidRPr="00C917C7">
        <w:tab/>
        <w:t>(b)</w:t>
      </w:r>
      <w:r w:rsidRPr="00C917C7">
        <w:tab/>
        <w:t>the offer is accepted.</w:t>
      </w:r>
    </w:p>
    <w:p w:rsidR="00897D87" w:rsidRPr="00C917C7" w:rsidRDefault="00897D87" w:rsidP="00C917C7">
      <w:pPr>
        <w:pStyle w:val="subsection"/>
      </w:pPr>
      <w:r w:rsidRPr="00C917C7">
        <w:tab/>
        <w:t>(3)</w:t>
      </w:r>
      <w:r w:rsidRPr="00C917C7">
        <w:tab/>
        <w:t xml:space="preserve">If the determination was included in a refusal, the application must </w:t>
      </w:r>
      <w:r w:rsidR="004A5BE5" w:rsidRPr="00C917C7">
        <w:t>be made before the end of the 21</w:t>
      </w:r>
      <w:r w:rsidRPr="00C917C7">
        <w:t xml:space="preserve"> day period starting on the date of the refusal, or that period as extended under section</w:t>
      </w:r>
      <w:r w:rsidR="00C917C7" w:rsidRPr="00C917C7">
        <w:t> </w:t>
      </w:r>
      <w:r w:rsidR="00F94C0C" w:rsidRPr="00C917C7">
        <w:t>22</w:t>
      </w:r>
      <w:r w:rsidRPr="00C917C7">
        <w:t>.</w:t>
      </w:r>
    </w:p>
    <w:p w:rsidR="00897D87" w:rsidRPr="00C917C7" w:rsidRDefault="00897D87" w:rsidP="00C917C7">
      <w:pPr>
        <w:pStyle w:val="subsection"/>
      </w:pPr>
      <w:r w:rsidRPr="00C917C7">
        <w:tab/>
        <w:t>(4)</w:t>
      </w:r>
      <w:r w:rsidRPr="00C917C7">
        <w:tab/>
        <w:t>The application m</w:t>
      </w:r>
      <w:r w:rsidR="00D45F36" w:rsidRPr="00C917C7">
        <w:t>ust</w:t>
      </w:r>
      <w:r w:rsidRPr="00C917C7">
        <w:t xml:space="preserve"> be made by:</w:t>
      </w:r>
    </w:p>
    <w:p w:rsidR="00897D87" w:rsidRPr="00C917C7" w:rsidRDefault="00897D87" w:rsidP="00C917C7">
      <w:pPr>
        <w:pStyle w:val="paragraph"/>
      </w:pPr>
      <w:r w:rsidRPr="00C917C7">
        <w:tab/>
        <w:t>(a)</w:t>
      </w:r>
      <w:r w:rsidRPr="00C917C7">
        <w:tab/>
        <w:t>sending or delivering a written application to the Secretary in accordance with the rules</w:t>
      </w:r>
      <w:r w:rsidR="009F3159" w:rsidRPr="00C917C7">
        <w:t xml:space="preserve"> (if any)</w:t>
      </w:r>
      <w:r w:rsidRPr="00C917C7">
        <w:t>; or</w:t>
      </w:r>
    </w:p>
    <w:p w:rsidR="00897D87" w:rsidRPr="00C917C7" w:rsidRDefault="00897D87" w:rsidP="00C917C7">
      <w:pPr>
        <w:pStyle w:val="paragraph"/>
      </w:pPr>
      <w:r w:rsidRPr="00C917C7">
        <w:tab/>
        <w:t>(b)</w:t>
      </w:r>
      <w:r w:rsidRPr="00C917C7">
        <w:tab/>
        <w:t>making an oral application, in person or by telephone or other means, to the Secretary in accordance with the rules</w:t>
      </w:r>
      <w:r w:rsidR="009F3159" w:rsidRPr="00C917C7">
        <w:t xml:space="preserve"> (if any)</w:t>
      </w:r>
      <w:r w:rsidRPr="00C917C7">
        <w:t>.</w:t>
      </w:r>
    </w:p>
    <w:p w:rsidR="00897D87" w:rsidRPr="00C917C7" w:rsidRDefault="00897D87" w:rsidP="00C917C7">
      <w:pPr>
        <w:pStyle w:val="subsection"/>
      </w:pPr>
      <w:r w:rsidRPr="00C917C7">
        <w:tab/>
        <w:t>(5)</w:t>
      </w:r>
      <w:r w:rsidRPr="00C917C7">
        <w:tab/>
        <w:t xml:space="preserve">If a person makes an oral application in accordance with </w:t>
      </w:r>
      <w:r w:rsidR="00C917C7" w:rsidRPr="00C917C7">
        <w:t>paragraph (</w:t>
      </w:r>
      <w:r w:rsidRPr="00C917C7">
        <w:t>4)(b), the person receiving the oral application must:</w:t>
      </w:r>
    </w:p>
    <w:p w:rsidR="00897D87" w:rsidRPr="00C917C7" w:rsidRDefault="00897D87" w:rsidP="00C917C7">
      <w:pPr>
        <w:pStyle w:val="paragraph"/>
      </w:pPr>
      <w:r w:rsidRPr="00C917C7">
        <w:tab/>
        <w:t>(a)</w:t>
      </w:r>
      <w:r w:rsidRPr="00C917C7">
        <w:tab/>
        <w:t>make a written record of the details of the application; and</w:t>
      </w:r>
    </w:p>
    <w:p w:rsidR="00897D87" w:rsidRPr="00C917C7" w:rsidRDefault="00897D87" w:rsidP="00C917C7">
      <w:pPr>
        <w:pStyle w:val="paragraph"/>
      </w:pPr>
      <w:r w:rsidRPr="00C917C7">
        <w:tab/>
        <w:t>(b)</w:t>
      </w:r>
      <w:r w:rsidRPr="00C917C7">
        <w:tab/>
        <w:t>note on the record the day the application is made.</w:t>
      </w:r>
    </w:p>
    <w:p w:rsidR="00897D87" w:rsidRPr="00C917C7" w:rsidRDefault="00F94C0C" w:rsidP="00C917C7">
      <w:pPr>
        <w:pStyle w:val="ActHead5"/>
      </w:pPr>
      <w:bookmarkStart w:id="40" w:name="_Toc424024421"/>
      <w:r w:rsidRPr="00C917C7">
        <w:rPr>
          <w:rStyle w:val="CharSectno"/>
        </w:rPr>
        <w:t>27</w:t>
      </w:r>
      <w:r w:rsidR="00897D87" w:rsidRPr="00C917C7">
        <w:t xml:space="preserve">  Appointing external reviewer</w:t>
      </w:r>
      <w:bookmarkEnd w:id="40"/>
    </w:p>
    <w:p w:rsidR="00897D87" w:rsidRPr="00C917C7" w:rsidRDefault="00897D87" w:rsidP="00C917C7">
      <w:pPr>
        <w:pStyle w:val="subsection"/>
      </w:pPr>
      <w:r w:rsidRPr="00C917C7">
        <w:tab/>
        <w:t>(1)</w:t>
      </w:r>
      <w:r w:rsidRPr="00C917C7">
        <w:tab/>
        <w:t xml:space="preserve">If the Secretary receives an application for external review of a determination, the Secretary must, by writing, appoint a person (the </w:t>
      </w:r>
      <w:r w:rsidRPr="00C917C7">
        <w:rPr>
          <w:b/>
          <w:i/>
        </w:rPr>
        <w:t>external</w:t>
      </w:r>
      <w:r w:rsidRPr="00C917C7">
        <w:rPr>
          <w:i/>
        </w:rPr>
        <w:t xml:space="preserve"> </w:t>
      </w:r>
      <w:r w:rsidRPr="00C917C7">
        <w:rPr>
          <w:b/>
          <w:i/>
        </w:rPr>
        <w:t>reviewer</w:t>
      </w:r>
      <w:r w:rsidRPr="00C917C7">
        <w:t>) to review the determination.</w:t>
      </w:r>
    </w:p>
    <w:p w:rsidR="00897D87" w:rsidRPr="00C917C7" w:rsidRDefault="00897D87" w:rsidP="00C917C7">
      <w:pPr>
        <w:pStyle w:val="subsection"/>
      </w:pPr>
      <w:r w:rsidRPr="00C917C7">
        <w:tab/>
        <w:t>(2)</w:t>
      </w:r>
      <w:r w:rsidRPr="00C917C7">
        <w:tab/>
        <w:t xml:space="preserve">A person may only be appointed under </w:t>
      </w:r>
      <w:r w:rsidR="00C917C7" w:rsidRPr="00C917C7">
        <w:t>subsection (</w:t>
      </w:r>
      <w:r w:rsidRPr="00C917C7">
        <w:t>1) if:</w:t>
      </w:r>
    </w:p>
    <w:p w:rsidR="00897D87" w:rsidRPr="00C917C7" w:rsidRDefault="00897D87" w:rsidP="00C917C7">
      <w:pPr>
        <w:pStyle w:val="paragraph"/>
      </w:pPr>
      <w:r w:rsidRPr="00C917C7">
        <w:lastRenderedPageBreak/>
        <w:tab/>
        <w:t>(a)</w:t>
      </w:r>
      <w:r w:rsidRPr="00C917C7">
        <w:tab/>
        <w:t>the person has been (but is no longer) a Justice of the High Court or a judge of another federal court or of a court of a State or Territory; or</w:t>
      </w:r>
    </w:p>
    <w:p w:rsidR="00897D87" w:rsidRPr="00C917C7" w:rsidRDefault="00897D87" w:rsidP="00C917C7">
      <w:pPr>
        <w:pStyle w:val="paragraph"/>
      </w:pPr>
      <w:r w:rsidRPr="00C917C7">
        <w:tab/>
        <w:t>(b)</w:t>
      </w:r>
      <w:r w:rsidRPr="00C917C7">
        <w:tab/>
        <w:t>the person is a legal practitioner who has been enrolled for at least 10 years.</w:t>
      </w:r>
    </w:p>
    <w:p w:rsidR="00897D87" w:rsidRPr="00C917C7" w:rsidRDefault="00897D87" w:rsidP="00C917C7">
      <w:pPr>
        <w:pStyle w:val="subsection"/>
      </w:pPr>
      <w:r w:rsidRPr="00C917C7">
        <w:tab/>
        <w:t>(3)</w:t>
      </w:r>
      <w:r w:rsidRPr="00C917C7">
        <w:tab/>
        <w:t xml:space="preserve">If a person appointed under </w:t>
      </w:r>
      <w:r w:rsidR="00C917C7" w:rsidRPr="00C917C7">
        <w:t>subsection (</w:t>
      </w:r>
      <w:r w:rsidRPr="00C917C7">
        <w:t>1) is unable to complete the review of the determination, the Secretary must appoint another person under that subsection to review the determination.</w:t>
      </w:r>
    </w:p>
    <w:p w:rsidR="00897D87" w:rsidRPr="00C917C7" w:rsidRDefault="00897D87" w:rsidP="00C917C7">
      <w:pPr>
        <w:pStyle w:val="subsection"/>
      </w:pPr>
      <w:r w:rsidRPr="00C917C7">
        <w:tab/>
        <w:t>(4)</w:t>
      </w:r>
      <w:r w:rsidRPr="00C917C7">
        <w:tab/>
        <w:t xml:space="preserve">A person appointed under </w:t>
      </w:r>
      <w:r w:rsidR="00C917C7" w:rsidRPr="00C917C7">
        <w:t>subsection (</w:t>
      </w:r>
      <w:r w:rsidRPr="00C917C7">
        <w:t>1) is to be paid the remuneration and allowances determined in writing by the Secretary in accordance with the rules</w:t>
      </w:r>
      <w:r w:rsidR="00490FE8" w:rsidRPr="00C917C7">
        <w:t xml:space="preserve"> (if any)</w:t>
      </w:r>
      <w:r w:rsidRPr="00C917C7">
        <w:t>.</w:t>
      </w:r>
    </w:p>
    <w:p w:rsidR="00897D87" w:rsidRPr="00C917C7" w:rsidRDefault="00F94C0C" w:rsidP="00C917C7">
      <w:pPr>
        <w:pStyle w:val="ActHead5"/>
      </w:pPr>
      <w:bookmarkStart w:id="41" w:name="_Toc424024422"/>
      <w:r w:rsidRPr="00C917C7">
        <w:rPr>
          <w:rStyle w:val="CharSectno"/>
        </w:rPr>
        <w:t>28</w:t>
      </w:r>
      <w:r w:rsidR="00897D87" w:rsidRPr="00C917C7">
        <w:t xml:space="preserve">  External review</w:t>
      </w:r>
      <w:bookmarkEnd w:id="41"/>
    </w:p>
    <w:p w:rsidR="00897D87" w:rsidRPr="00C917C7" w:rsidRDefault="00897D87" w:rsidP="00C917C7">
      <w:pPr>
        <w:pStyle w:val="subsection"/>
      </w:pPr>
      <w:r w:rsidRPr="00C917C7">
        <w:tab/>
        <w:t>(1)</w:t>
      </w:r>
      <w:r w:rsidRPr="00C917C7">
        <w:tab/>
        <w:t>The external reviewer must, as soon as reasonably practicable:</w:t>
      </w:r>
    </w:p>
    <w:p w:rsidR="009C45CB" w:rsidRPr="00C917C7" w:rsidRDefault="00897D87" w:rsidP="00C917C7">
      <w:pPr>
        <w:pStyle w:val="paragraph"/>
      </w:pPr>
      <w:r w:rsidRPr="00C917C7">
        <w:tab/>
        <w:t>(a)</w:t>
      </w:r>
      <w:r w:rsidRPr="00C917C7">
        <w:tab/>
      </w:r>
      <w:r w:rsidR="009C45CB" w:rsidRPr="00C917C7">
        <w:t>review the determination; and</w:t>
      </w:r>
    </w:p>
    <w:p w:rsidR="009C45CB" w:rsidRPr="00C917C7" w:rsidRDefault="009C45CB" w:rsidP="00C917C7">
      <w:pPr>
        <w:pStyle w:val="paragraph"/>
      </w:pPr>
      <w:r w:rsidRPr="00C917C7">
        <w:tab/>
        <w:t>(b)</w:t>
      </w:r>
      <w:r w:rsidRPr="00C917C7">
        <w:tab/>
        <w:t>either:</w:t>
      </w:r>
    </w:p>
    <w:p w:rsidR="00897D87" w:rsidRPr="00C917C7" w:rsidRDefault="009C45CB" w:rsidP="00C917C7">
      <w:pPr>
        <w:pStyle w:val="paragraphsub"/>
      </w:pPr>
      <w:r w:rsidRPr="00C917C7">
        <w:tab/>
        <w:t>(i)</w:t>
      </w:r>
      <w:r w:rsidRPr="00C917C7">
        <w:tab/>
      </w:r>
      <w:r w:rsidR="00897D87" w:rsidRPr="00C917C7">
        <w:t>affirm the determination; or</w:t>
      </w:r>
    </w:p>
    <w:p w:rsidR="00897D87" w:rsidRPr="00C917C7" w:rsidRDefault="009C45CB" w:rsidP="00C917C7">
      <w:pPr>
        <w:pStyle w:val="paragraphsub"/>
      </w:pPr>
      <w:r w:rsidRPr="00C917C7">
        <w:tab/>
        <w:t>(ii</w:t>
      </w:r>
      <w:r w:rsidR="00897D87" w:rsidRPr="00C917C7">
        <w:t>)</w:t>
      </w:r>
      <w:r w:rsidR="00897D87" w:rsidRPr="00C917C7">
        <w:tab/>
        <w:t>set aside the determination and substitute a new determination in accordance with Division</w:t>
      </w:r>
      <w:r w:rsidR="00C917C7" w:rsidRPr="00C917C7">
        <w:t> </w:t>
      </w:r>
      <w:r w:rsidR="00897D87" w:rsidRPr="00C917C7">
        <w:t>6.</w:t>
      </w:r>
    </w:p>
    <w:p w:rsidR="00897D87" w:rsidRPr="00C917C7" w:rsidRDefault="00897D87" w:rsidP="00C917C7">
      <w:pPr>
        <w:pStyle w:val="subsection"/>
      </w:pPr>
      <w:r w:rsidRPr="00C917C7">
        <w:tab/>
        <w:t>(2)</w:t>
      </w:r>
      <w:r w:rsidRPr="00C917C7">
        <w:tab/>
        <w:t>The external reviewer must, in conducting the review, comply with any requirements prescribed by the rules.</w:t>
      </w:r>
    </w:p>
    <w:p w:rsidR="00897D87" w:rsidRPr="00C917C7" w:rsidRDefault="00F94C0C" w:rsidP="00C917C7">
      <w:pPr>
        <w:pStyle w:val="ActHead5"/>
      </w:pPr>
      <w:bookmarkStart w:id="42" w:name="_Toc424024423"/>
      <w:r w:rsidRPr="00C917C7">
        <w:rPr>
          <w:rStyle w:val="CharSectno"/>
        </w:rPr>
        <w:t>29</w:t>
      </w:r>
      <w:r w:rsidR="00897D87" w:rsidRPr="00C917C7">
        <w:t xml:space="preserve">  Material that may be considered by external reviewer</w:t>
      </w:r>
      <w:bookmarkEnd w:id="42"/>
    </w:p>
    <w:p w:rsidR="00897D87" w:rsidRPr="00C917C7" w:rsidRDefault="00897D87" w:rsidP="00C917C7">
      <w:pPr>
        <w:pStyle w:val="subsection"/>
      </w:pPr>
      <w:r w:rsidRPr="00C917C7">
        <w:tab/>
        <w:t>(1)</w:t>
      </w:r>
      <w:r w:rsidRPr="00C917C7">
        <w:tab/>
        <w:t>In completing the review, the external review may only consider:</w:t>
      </w:r>
    </w:p>
    <w:p w:rsidR="00897D87" w:rsidRPr="00C917C7" w:rsidRDefault="00897D87" w:rsidP="00C917C7">
      <w:pPr>
        <w:pStyle w:val="paragraph"/>
      </w:pPr>
      <w:r w:rsidRPr="00C917C7">
        <w:tab/>
        <w:t>(a)</w:t>
      </w:r>
      <w:r w:rsidRPr="00C917C7">
        <w:tab/>
        <w:t>a statement or document given to the external reviewer under this section; and</w:t>
      </w:r>
    </w:p>
    <w:p w:rsidR="00897D87" w:rsidRPr="00C917C7" w:rsidRDefault="00897D87" w:rsidP="00C917C7">
      <w:pPr>
        <w:pStyle w:val="paragraph"/>
      </w:pPr>
      <w:r w:rsidRPr="00C917C7">
        <w:tab/>
        <w:t>(b)</w:t>
      </w:r>
      <w:r w:rsidRPr="00C917C7">
        <w:tab/>
        <w:t>information or a document given to the external reviewer following a request made under section</w:t>
      </w:r>
      <w:r w:rsidR="00C917C7" w:rsidRPr="00C917C7">
        <w:t> </w:t>
      </w:r>
      <w:r w:rsidR="00F94C0C" w:rsidRPr="00C917C7">
        <w:t>30</w:t>
      </w:r>
      <w:r w:rsidRPr="00C917C7">
        <w:t>.</w:t>
      </w:r>
    </w:p>
    <w:p w:rsidR="00897D87" w:rsidRPr="00C917C7" w:rsidRDefault="00897D87" w:rsidP="00C917C7">
      <w:pPr>
        <w:pStyle w:val="SubsectionHead"/>
      </w:pPr>
      <w:r w:rsidRPr="00C917C7">
        <w:t>Material given by Secretary at time of appointment</w:t>
      </w:r>
    </w:p>
    <w:p w:rsidR="00897D87" w:rsidRPr="00C917C7" w:rsidRDefault="00897D87" w:rsidP="00C917C7">
      <w:pPr>
        <w:pStyle w:val="subsection"/>
      </w:pPr>
      <w:r w:rsidRPr="00C917C7">
        <w:tab/>
        <w:t>(2)</w:t>
      </w:r>
      <w:r w:rsidRPr="00C917C7">
        <w:tab/>
        <w:t>The Secretary must, as soon as reasonably practicable after appointing the external reviewer, give the reviewer:</w:t>
      </w:r>
    </w:p>
    <w:p w:rsidR="00897D87" w:rsidRPr="00C917C7" w:rsidRDefault="00897D87" w:rsidP="00C917C7">
      <w:pPr>
        <w:pStyle w:val="paragraph"/>
      </w:pPr>
      <w:r w:rsidRPr="00C917C7">
        <w:tab/>
        <w:t>(a)</w:t>
      </w:r>
      <w:r w:rsidRPr="00C917C7">
        <w:tab/>
        <w:t>a written statement about the determination under review that:</w:t>
      </w:r>
    </w:p>
    <w:p w:rsidR="00897D87" w:rsidRPr="00C917C7" w:rsidRDefault="00897D87" w:rsidP="00C917C7">
      <w:pPr>
        <w:pStyle w:val="paragraphsub"/>
      </w:pPr>
      <w:r w:rsidRPr="00C917C7">
        <w:lastRenderedPageBreak/>
        <w:tab/>
        <w:t>(i)</w:t>
      </w:r>
      <w:r w:rsidRPr="00C917C7">
        <w:tab/>
        <w:t xml:space="preserve">sets out the findings of fact made </w:t>
      </w:r>
      <w:r w:rsidR="008B7B3C" w:rsidRPr="00C917C7">
        <w:t>for the purposes of</w:t>
      </w:r>
      <w:r w:rsidRPr="00C917C7">
        <w:t xml:space="preserve"> the determination; and</w:t>
      </w:r>
    </w:p>
    <w:p w:rsidR="00897D87" w:rsidRPr="00C917C7" w:rsidRDefault="00897D87" w:rsidP="00C917C7">
      <w:pPr>
        <w:pStyle w:val="paragraphsub"/>
      </w:pPr>
      <w:r w:rsidRPr="00C917C7">
        <w:tab/>
        <w:t>(ii)</w:t>
      </w:r>
      <w:r w:rsidRPr="00C917C7">
        <w:tab/>
        <w:t>refers to the evidence on which those findings were based; and</w:t>
      </w:r>
    </w:p>
    <w:p w:rsidR="00897D87" w:rsidRPr="00C917C7" w:rsidRDefault="00897D87" w:rsidP="00C917C7">
      <w:pPr>
        <w:pStyle w:val="paragraphsub"/>
      </w:pPr>
      <w:r w:rsidRPr="00C917C7">
        <w:tab/>
        <w:t>(iii)</w:t>
      </w:r>
      <w:r w:rsidRPr="00C917C7">
        <w:tab/>
        <w:t>gives the reasons for the determination; and</w:t>
      </w:r>
    </w:p>
    <w:p w:rsidR="00897D87" w:rsidRPr="00C917C7" w:rsidRDefault="00897D87" w:rsidP="00C917C7">
      <w:pPr>
        <w:pStyle w:val="paragraph"/>
      </w:pPr>
      <w:r w:rsidRPr="00C917C7">
        <w:tab/>
        <w:t>(b)</w:t>
      </w:r>
      <w:r w:rsidRPr="00C917C7">
        <w:tab/>
        <w:t>the original or a copy of every document or part of a document that:</w:t>
      </w:r>
    </w:p>
    <w:p w:rsidR="00897D87" w:rsidRPr="00C917C7" w:rsidRDefault="00897D87" w:rsidP="00C917C7">
      <w:pPr>
        <w:pStyle w:val="paragraphsub"/>
      </w:pPr>
      <w:r w:rsidRPr="00C917C7">
        <w:tab/>
        <w:t>(i)</w:t>
      </w:r>
      <w:r w:rsidRPr="00C917C7">
        <w:tab/>
        <w:t>is in the possession, or under the control, of the Secretary; and</w:t>
      </w:r>
    </w:p>
    <w:p w:rsidR="00897D87" w:rsidRPr="00C917C7" w:rsidRDefault="00897D87" w:rsidP="00C917C7">
      <w:pPr>
        <w:pStyle w:val="paragraphsub"/>
      </w:pPr>
      <w:r w:rsidRPr="00C917C7">
        <w:tab/>
        <w:t>(ii)</w:t>
      </w:r>
      <w:r w:rsidRPr="00C917C7">
        <w:tab/>
        <w:t>relates to the applicant; and</w:t>
      </w:r>
    </w:p>
    <w:p w:rsidR="00897D87" w:rsidRPr="00C917C7" w:rsidRDefault="00897D87" w:rsidP="00C917C7">
      <w:pPr>
        <w:pStyle w:val="paragraphsub"/>
      </w:pPr>
      <w:r w:rsidRPr="00C917C7">
        <w:tab/>
        <w:t>(iii)</w:t>
      </w:r>
      <w:r w:rsidRPr="00C917C7">
        <w:tab/>
        <w:t>is relevant to the review of the determination.</w:t>
      </w:r>
    </w:p>
    <w:p w:rsidR="00897D87" w:rsidRPr="00C917C7" w:rsidRDefault="00897D87" w:rsidP="00C917C7">
      <w:pPr>
        <w:pStyle w:val="SubsectionHead"/>
      </w:pPr>
      <w:r w:rsidRPr="00C917C7">
        <w:t>Material given by applicant at time of application</w:t>
      </w:r>
    </w:p>
    <w:p w:rsidR="00897D87" w:rsidRPr="00C917C7" w:rsidRDefault="00897D87" w:rsidP="00C917C7">
      <w:pPr>
        <w:pStyle w:val="subsection"/>
      </w:pPr>
      <w:r w:rsidRPr="00C917C7">
        <w:tab/>
        <w:t>(3)</w:t>
      </w:r>
      <w:r w:rsidRPr="00C917C7">
        <w:tab/>
        <w:t>The applicant may, within 14 days after applying for the external review, give the Secretary:</w:t>
      </w:r>
    </w:p>
    <w:p w:rsidR="00897D87" w:rsidRPr="00C917C7" w:rsidRDefault="00897D87" w:rsidP="00C917C7">
      <w:pPr>
        <w:pStyle w:val="paragraph"/>
      </w:pPr>
      <w:r w:rsidRPr="00C917C7">
        <w:tab/>
        <w:t>(a)</w:t>
      </w:r>
      <w:r w:rsidRPr="00C917C7">
        <w:tab/>
        <w:t>a written statement supporting the application; and</w:t>
      </w:r>
    </w:p>
    <w:p w:rsidR="00897D87" w:rsidRPr="00C917C7" w:rsidRDefault="00897D87" w:rsidP="00C917C7">
      <w:pPr>
        <w:pStyle w:val="paragraph"/>
      </w:pPr>
      <w:r w:rsidRPr="00C917C7">
        <w:tab/>
        <w:t>(b)</w:t>
      </w:r>
      <w:r w:rsidRPr="00C917C7">
        <w:tab/>
        <w:t>any other document that the applicant considers relevant to the review.</w:t>
      </w:r>
    </w:p>
    <w:p w:rsidR="00897D87" w:rsidRPr="00C917C7" w:rsidRDefault="00897D87" w:rsidP="00C917C7">
      <w:pPr>
        <w:pStyle w:val="subsection"/>
      </w:pPr>
      <w:r w:rsidRPr="00C917C7">
        <w:tab/>
        <w:t>(4)</w:t>
      </w:r>
      <w:r w:rsidRPr="00C917C7">
        <w:tab/>
        <w:t xml:space="preserve">The Secretary must give the external reviewer a copy of the material referred to in </w:t>
      </w:r>
      <w:r w:rsidR="00C917C7" w:rsidRPr="00C917C7">
        <w:t>subsection (</w:t>
      </w:r>
      <w:r w:rsidRPr="00C917C7">
        <w:t>3) as soon as practicable after it is given to the Secretary.</w:t>
      </w:r>
    </w:p>
    <w:p w:rsidR="00897D87" w:rsidRPr="00C917C7" w:rsidRDefault="00897D87" w:rsidP="00C917C7">
      <w:pPr>
        <w:pStyle w:val="SubsectionHead"/>
      </w:pPr>
      <w:r w:rsidRPr="00C917C7">
        <w:t>Additional material given by Secretary</w:t>
      </w:r>
    </w:p>
    <w:p w:rsidR="00897D87" w:rsidRPr="00C917C7" w:rsidRDefault="00897D87" w:rsidP="00C917C7">
      <w:pPr>
        <w:pStyle w:val="subsection"/>
      </w:pPr>
      <w:r w:rsidRPr="00C917C7">
        <w:tab/>
        <w:t>(5)</w:t>
      </w:r>
      <w:r w:rsidRPr="00C917C7">
        <w:tab/>
        <w:t>If:</w:t>
      </w:r>
    </w:p>
    <w:p w:rsidR="00897D87" w:rsidRPr="00C917C7" w:rsidRDefault="00897D87" w:rsidP="00C917C7">
      <w:pPr>
        <w:pStyle w:val="paragraph"/>
      </w:pPr>
      <w:r w:rsidRPr="00C917C7">
        <w:tab/>
        <w:t>(a)</w:t>
      </w:r>
      <w:r w:rsidRPr="00C917C7">
        <w:tab/>
        <w:t xml:space="preserve">after the material mentioned in </w:t>
      </w:r>
      <w:r w:rsidR="00C917C7" w:rsidRPr="00C917C7">
        <w:t>subsection (</w:t>
      </w:r>
      <w:r w:rsidRPr="00C917C7">
        <w:t xml:space="preserve">2) or (3) is given </w:t>
      </w:r>
      <w:r w:rsidR="006C4A59" w:rsidRPr="00C917C7">
        <w:t>to the external reviewer</w:t>
      </w:r>
      <w:r w:rsidR="000B4427" w:rsidRPr="00C917C7">
        <w:t>,</w:t>
      </w:r>
      <w:r w:rsidR="006C4A59" w:rsidRPr="00C917C7">
        <w:t xml:space="preserve"> </w:t>
      </w:r>
      <w:r w:rsidRPr="00C917C7">
        <w:t>but before the completion of the review, a document comes into the possession or under the control of the Secretary; and</w:t>
      </w:r>
    </w:p>
    <w:p w:rsidR="00897D87" w:rsidRPr="00C917C7" w:rsidRDefault="00897D87" w:rsidP="00C917C7">
      <w:pPr>
        <w:pStyle w:val="paragraph"/>
      </w:pPr>
      <w:r w:rsidRPr="00C917C7">
        <w:tab/>
        <w:t>(b)</w:t>
      </w:r>
      <w:r w:rsidRPr="00C917C7">
        <w:tab/>
        <w:t>the Secretary considers that the document or a part of the document is relevant to the review; and</w:t>
      </w:r>
    </w:p>
    <w:p w:rsidR="00897D87" w:rsidRPr="00C917C7" w:rsidRDefault="00897D87" w:rsidP="00C917C7">
      <w:pPr>
        <w:pStyle w:val="paragraph"/>
      </w:pPr>
      <w:r w:rsidRPr="00C917C7">
        <w:tab/>
        <w:t>(c)</w:t>
      </w:r>
      <w:r w:rsidRPr="00C917C7">
        <w:tab/>
        <w:t xml:space="preserve">a copy of the document or the part of the document has not been given to the external reviewer in accordance with </w:t>
      </w:r>
      <w:r w:rsidR="00C917C7" w:rsidRPr="00C917C7">
        <w:t>subsection (</w:t>
      </w:r>
      <w:r w:rsidRPr="00C917C7">
        <w:t>2) or (4);</w:t>
      </w:r>
    </w:p>
    <w:p w:rsidR="00897D87" w:rsidRPr="00C917C7" w:rsidRDefault="00897D87" w:rsidP="00C917C7">
      <w:pPr>
        <w:pStyle w:val="subsection2"/>
      </w:pPr>
      <w:r w:rsidRPr="00C917C7">
        <w:t>the Secretary must, as soon as practicable, give a copy of the document or the part of the document to the external reviewer.</w:t>
      </w:r>
    </w:p>
    <w:p w:rsidR="00897D87" w:rsidRPr="00C917C7" w:rsidRDefault="00897D87" w:rsidP="00C917C7">
      <w:pPr>
        <w:pStyle w:val="subsection"/>
      </w:pPr>
      <w:r w:rsidRPr="00C917C7">
        <w:lastRenderedPageBreak/>
        <w:tab/>
        <w:t>(6)</w:t>
      </w:r>
      <w:r w:rsidRPr="00C917C7">
        <w:tab/>
        <w:t xml:space="preserve">As soon as practicable after a statement or document is given to the external reviewer as mentioned in </w:t>
      </w:r>
      <w:r w:rsidR="00C917C7" w:rsidRPr="00C917C7">
        <w:t>subsection (</w:t>
      </w:r>
      <w:r w:rsidRPr="00C917C7">
        <w:t>2) or (5), the Secretary must give the applicant for the external review a copy of the statement or document (unless the statement or document was given to the Secretary by the applicant).</w:t>
      </w:r>
    </w:p>
    <w:p w:rsidR="00897D87" w:rsidRPr="00C917C7" w:rsidRDefault="00F94C0C" w:rsidP="00C917C7">
      <w:pPr>
        <w:pStyle w:val="ActHead5"/>
      </w:pPr>
      <w:bookmarkStart w:id="43" w:name="_Toc424024424"/>
      <w:r w:rsidRPr="00C917C7">
        <w:rPr>
          <w:rStyle w:val="CharSectno"/>
        </w:rPr>
        <w:t>30</w:t>
      </w:r>
      <w:r w:rsidR="00897D87" w:rsidRPr="00C917C7">
        <w:t xml:space="preserve">  External reviewer may request Secretary to seek further information</w:t>
      </w:r>
      <w:bookmarkEnd w:id="43"/>
    </w:p>
    <w:p w:rsidR="00897D87" w:rsidRPr="00C917C7" w:rsidRDefault="00897D87" w:rsidP="00C917C7">
      <w:pPr>
        <w:pStyle w:val="subsection"/>
      </w:pPr>
      <w:r w:rsidRPr="00C917C7">
        <w:tab/>
        <w:t>(1)</w:t>
      </w:r>
      <w:r w:rsidRPr="00C917C7">
        <w:tab/>
        <w:t>The external reviewer may request the Secretary to exercise the Secretary’s powers under section</w:t>
      </w:r>
      <w:r w:rsidR="00C917C7" w:rsidRPr="00C917C7">
        <w:t> </w:t>
      </w:r>
      <w:r w:rsidR="00F94C0C" w:rsidRPr="00C917C7">
        <w:t>68</w:t>
      </w:r>
      <w:r w:rsidRPr="00C917C7">
        <w:t xml:space="preserve"> or </w:t>
      </w:r>
      <w:r w:rsidR="00F94C0C" w:rsidRPr="00C917C7">
        <w:t>69</w:t>
      </w:r>
      <w:r w:rsidRPr="00C917C7">
        <w:t xml:space="preserve"> if the external reviewer is satisfied that a person has information, or has </w:t>
      </w:r>
      <w:r w:rsidR="004A5BE5" w:rsidRPr="00C917C7">
        <w:t>custody</w:t>
      </w:r>
      <w:r w:rsidRPr="00C917C7">
        <w:t xml:space="preserve"> or control of a document, that is relevant to the review of the determination.</w:t>
      </w:r>
    </w:p>
    <w:p w:rsidR="00897D87" w:rsidRPr="00C917C7" w:rsidRDefault="00897D87" w:rsidP="00C917C7">
      <w:pPr>
        <w:pStyle w:val="subsection"/>
      </w:pPr>
      <w:r w:rsidRPr="00C917C7">
        <w:tab/>
        <w:t>(2)</w:t>
      </w:r>
      <w:r w:rsidRPr="00C917C7">
        <w:tab/>
        <w:t>The Secretary must, as soon as practicable, either:</w:t>
      </w:r>
    </w:p>
    <w:p w:rsidR="00897D87" w:rsidRPr="00C917C7" w:rsidRDefault="00897D87" w:rsidP="00C917C7">
      <w:pPr>
        <w:pStyle w:val="paragraph"/>
      </w:pPr>
      <w:r w:rsidRPr="00C917C7">
        <w:tab/>
        <w:t>(a)</w:t>
      </w:r>
      <w:r w:rsidRPr="00C917C7">
        <w:tab/>
        <w:t>comply with the request, if the Secretary is satisfied that it is appropriate to do so, and give the information or document to the external reviewer; or</w:t>
      </w:r>
    </w:p>
    <w:p w:rsidR="00897D87" w:rsidRPr="00C917C7" w:rsidRDefault="00897D87" w:rsidP="00C917C7">
      <w:pPr>
        <w:pStyle w:val="paragraph"/>
      </w:pPr>
      <w:r w:rsidRPr="00C917C7">
        <w:tab/>
        <w:t>(b)</w:t>
      </w:r>
      <w:r w:rsidRPr="00C917C7">
        <w:tab/>
        <w:t>refuse the request and inform the external reviewer accordingly.</w:t>
      </w:r>
    </w:p>
    <w:p w:rsidR="00897D87" w:rsidRPr="00C917C7" w:rsidRDefault="00F94C0C" w:rsidP="00C917C7">
      <w:pPr>
        <w:pStyle w:val="ActHead5"/>
      </w:pPr>
      <w:bookmarkStart w:id="44" w:name="_Toc424024425"/>
      <w:r w:rsidRPr="00C917C7">
        <w:rPr>
          <w:rStyle w:val="CharSectno"/>
        </w:rPr>
        <w:t>31</w:t>
      </w:r>
      <w:r w:rsidR="00897D87" w:rsidRPr="00C917C7">
        <w:t xml:space="preserve">  Withdrawal of application for external review</w:t>
      </w:r>
      <w:bookmarkEnd w:id="44"/>
    </w:p>
    <w:p w:rsidR="00897D87" w:rsidRPr="00C917C7" w:rsidRDefault="00897D87" w:rsidP="00C917C7">
      <w:pPr>
        <w:pStyle w:val="subsection"/>
      </w:pPr>
      <w:r w:rsidRPr="00C917C7">
        <w:tab/>
        <w:t>(1)</w:t>
      </w:r>
      <w:r w:rsidRPr="00C917C7">
        <w:tab/>
        <w:t>A</w:t>
      </w:r>
      <w:r w:rsidR="00635E21" w:rsidRPr="00C917C7">
        <w:t xml:space="preserve"> person who has applied for </w:t>
      </w:r>
      <w:r w:rsidRPr="00C917C7">
        <w:t xml:space="preserve">review of a determination </w:t>
      </w:r>
      <w:r w:rsidR="00635E21" w:rsidRPr="00C917C7">
        <w:t>under section</w:t>
      </w:r>
      <w:r w:rsidR="00C917C7" w:rsidRPr="00C917C7">
        <w:t> </w:t>
      </w:r>
      <w:r w:rsidR="00F94C0C" w:rsidRPr="00C917C7">
        <w:t>26</w:t>
      </w:r>
      <w:r w:rsidR="00635E21" w:rsidRPr="00C917C7">
        <w:t xml:space="preserve"> </w:t>
      </w:r>
      <w:r w:rsidRPr="00C917C7">
        <w:t xml:space="preserve">may withdraw </w:t>
      </w:r>
      <w:r w:rsidR="00635E21" w:rsidRPr="00C917C7">
        <w:t xml:space="preserve">the application </w:t>
      </w:r>
      <w:r w:rsidR="00CB4A0A" w:rsidRPr="00C917C7">
        <w:t>at any time before a decision is made under subsection</w:t>
      </w:r>
      <w:r w:rsidR="00C917C7" w:rsidRPr="00C917C7">
        <w:t> </w:t>
      </w:r>
      <w:r w:rsidR="00F94C0C" w:rsidRPr="00C917C7">
        <w:t>28</w:t>
      </w:r>
      <w:r w:rsidR="00CB4A0A" w:rsidRPr="00C917C7">
        <w:t>(1)</w:t>
      </w:r>
      <w:r w:rsidR="00635E21" w:rsidRPr="00C917C7">
        <w:t>,</w:t>
      </w:r>
      <w:r w:rsidRPr="00C917C7">
        <w:t xml:space="preserve"> by:</w:t>
      </w:r>
    </w:p>
    <w:p w:rsidR="00897D87" w:rsidRPr="00C917C7" w:rsidRDefault="00897D87" w:rsidP="00C917C7">
      <w:pPr>
        <w:pStyle w:val="paragraph"/>
      </w:pPr>
      <w:r w:rsidRPr="00C917C7">
        <w:tab/>
        <w:t>(a)</w:t>
      </w:r>
      <w:r w:rsidRPr="00C917C7">
        <w:tab/>
        <w:t>sending or delivering a written notice to the Secretary in accordance with the rules</w:t>
      </w:r>
      <w:r w:rsidR="000978CD" w:rsidRPr="00C917C7">
        <w:t xml:space="preserve"> (if any)</w:t>
      </w:r>
      <w:r w:rsidRPr="00C917C7">
        <w:t>; or</w:t>
      </w:r>
    </w:p>
    <w:p w:rsidR="00897D87" w:rsidRPr="00C917C7" w:rsidRDefault="00897D87" w:rsidP="00C917C7">
      <w:pPr>
        <w:pStyle w:val="paragraph"/>
      </w:pPr>
      <w:r w:rsidRPr="00C917C7">
        <w:tab/>
        <w:t>(b)</w:t>
      </w:r>
      <w:r w:rsidRPr="00C917C7">
        <w:tab/>
        <w:t>contacting the Secretary and withdrawing the application orally, whether in person, by telephone or by other means in accordance with the rules</w:t>
      </w:r>
      <w:r w:rsidR="000978CD" w:rsidRPr="00C917C7">
        <w:t xml:space="preserve"> (if any)</w:t>
      </w:r>
      <w:r w:rsidRPr="00C917C7">
        <w:t>.</w:t>
      </w:r>
    </w:p>
    <w:p w:rsidR="00897D87" w:rsidRPr="00C917C7" w:rsidRDefault="00897D87" w:rsidP="00C917C7">
      <w:pPr>
        <w:pStyle w:val="subsection"/>
      </w:pPr>
      <w:r w:rsidRPr="00C917C7">
        <w:tab/>
        <w:t>(2)</w:t>
      </w:r>
      <w:r w:rsidRPr="00C917C7">
        <w:tab/>
        <w:t xml:space="preserve">If an application is withdrawn in accordance with </w:t>
      </w:r>
      <w:r w:rsidR="00C917C7" w:rsidRPr="00C917C7">
        <w:t>paragraph (</w:t>
      </w:r>
      <w:r w:rsidRPr="00C917C7">
        <w:t>1)(b), the person receiving the oral withdrawal must make a written record of the details of the withdrawal and note on the record the day the withdrawal is made.</w:t>
      </w:r>
    </w:p>
    <w:p w:rsidR="00AB5A3D" w:rsidRPr="00C917C7" w:rsidRDefault="00897D87" w:rsidP="00C917C7">
      <w:pPr>
        <w:pStyle w:val="subsection"/>
      </w:pPr>
      <w:r w:rsidRPr="00C917C7">
        <w:tab/>
        <w:t>(3)</w:t>
      </w:r>
      <w:r w:rsidRPr="00C917C7">
        <w:tab/>
        <w:t>If an application is withdrawn</w:t>
      </w:r>
      <w:r w:rsidR="00B73458" w:rsidRPr="00C917C7">
        <w:t xml:space="preserve">, </w:t>
      </w:r>
      <w:r w:rsidR="00AB5A3D" w:rsidRPr="00C917C7">
        <w:t>the application is taken never to have been made</w:t>
      </w:r>
      <w:r w:rsidR="00B73458" w:rsidRPr="00C917C7">
        <w:t>.</w:t>
      </w:r>
    </w:p>
    <w:p w:rsidR="00897D87" w:rsidRPr="00C917C7" w:rsidRDefault="00F94C0C" w:rsidP="00C917C7">
      <w:pPr>
        <w:pStyle w:val="ActHead5"/>
      </w:pPr>
      <w:bookmarkStart w:id="45" w:name="_Toc424024426"/>
      <w:r w:rsidRPr="00C917C7">
        <w:rPr>
          <w:rStyle w:val="CharSectno"/>
        </w:rPr>
        <w:lastRenderedPageBreak/>
        <w:t>32</w:t>
      </w:r>
      <w:r w:rsidR="00897D87" w:rsidRPr="00C917C7">
        <w:t xml:space="preserve">  Notice of decision on external review</w:t>
      </w:r>
      <w:bookmarkEnd w:id="45"/>
    </w:p>
    <w:p w:rsidR="00897D87" w:rsidRPr="00C917C7" w:rsidRDefault="00897D87" w:rsidP="00C917C7">
      <w:pPr>
        <w:pStyle w:val="subsection"/>
      </w:pPr>
      <w:r w:rsidRPr="00C917C7">
        <w:tab/>
      </w:r>
      <w:r w:rsidRPr="00C917C7">
        <w:tab/>
        <w:t>The external reviewer must give the Secretary:</w:t>
      </w:r>
    </w:p>
    <w:p w:rsidR="00897D87" w:rsidRPr="00C917C7" w:rsidRDefault="00897D87" w:rsidP="00C917C7">
      <w:pPr>
        <w:pStyle w:val="paragraph"/>
      </w:pPr>
      <w:r w:rsidRPr="00C917C7">
        <w:tab/>
        <w:t>(a)</w:t>
      </w:r>
      <w:r w:rsidRPr="00C917C7">
        <w:tab/>
        <w:t>a copy of the external reviewer’s decision on the review; and</w:t>
      </w:r>
    </w:p>
    <w:p w:rsidR="00897D87" w:rsidRPr="00C917C7" w:rsidRDefault="00897D87" w:rsidP="00C917C7">
      <w:pPr>
        <w:pStyle w:val="paragraph"/>
      </w:pPr>
      <w:r w:rsidRPr="00C917C7">
        <w:tab/>
        <w:t>(b)</w:t>
      </w:r>
      <w:r w:rsidRPr="00C917C7">
        <w:tab/>
        <w:t>reasons for the decision.</w:t>
      </w:r>
    </w:p>
    <w:p w:rsidR="00897D87" w:rsidRPr="00C917C7" w:rsidRDefault="00897D87" w:rsidP="00C917C7">
      <w:pPr>
        <w:pStyle w:val="ActHead3"/>
        <w:pageBreakBefore/>
      </w:pPr>
      <w:bookmarkStart w:id="46" w:name="_Toc424024427"/>
      <w:r w:rsidRPr="00C917C7">
        <w:rPr>
          <w:rStyle w:val="CharDivNo"/>
        </w:rPr>
        <w:lastRenderedPageBreak/>
        <w:t>Division</w:t>
      </w:r>
      <w:r w:rsidR="00C917C7" w:rsidRPr="00C917C7">
        <w:rPr>
          <w:rStyle w:val="CharDivNo"/>
        </w:rPr>
        <w:t> </w:t>
      </w:r>
      <w:r w:rsidRPr="00C917C7">
        <w:rPr>
          <w:rStyle w:val="CharDivNo"/>
        </w:rPr>
        <w:t>6</w:t>
      </w:r>
      <w:r w:rsidRPr="00C917C7">
        <w:t>—</w:t>
      </w:r>
      <w:r w:rsidRPr="00C917C7">
        <w:rPr>
          <w:rStyle w:val="CharDivText"/>
        </w:rPr>
        <w:t>Determinations made on a review</w:t>
      </w:r>
      <w:bookmarkEnd w:id="46"/>
    </w:p>
    <w:p w:rsidR="00897D87" w:rsidRPr="00C917C7" w:rsidRDefault="00F94C0C" w:rsidP="00C917C7">
      <w:pPr>
        <w:pStyle w:val="ActHead5"/>
      </w:pPr>
      <w:bookmarkStart w:id="47" w:name="_Toc424024428"/>
      <w:r w:rsidRPr="00C917C7">
        <w:rPr>
          <w:rStyle w:val="CharSectno"/>
        </w:rPr>
        <w:t>33</w:t>
      </w:r>
      <w:r w:rsidR="00897D87" w:rsidRPr="00C917C7">
        <w:t xml:space="preserve">  Substituting determinations on a review</w:t>
      </w:r>
      <w:bookmarkEnd w:id="47"/>
    </w:p>
    <w:p w:rsidR="00897D87" w:rsidRPr="00C917C7" w:rsidRDefault="00897D87" w:rsidP="00C917C7">
      <w:pPr>
        <w:pStyle w:val="subsection"/>
      </w:pPr>
      <w:r w:rsidRPr="00C917C7">
        <w:tab/>
        <w:t>(1)</w:t>
      </w:r>
      <w:r w:rsidRPr="00C917C7">
        <w:tab/>
        <w:t>This section applies in relation to:</w:t>
      </w:r>
    </w:p>
    <w:p w:rsidR="00897D87" w:rsidRPr="00C917C7" w:rsidRDefault="00897D87" w:rsidP="00C917C7">
      <w:pPr>
        <w:pStyle w:val="paragraph"/>
      </w:pPr>
      <w:r w:rsidRPr="00C917C7">
        <w:tab/>
        <w:t>(a)</w:t>
      </w:r>
      <w:r w:rsidRPr="00C917C7">
        <w:tab/>
        <w:t xml:space="preserve">an internal review conducted by the Secretary (the </w:t>
      </w:r>
      <w:r w:rsidRPr="00C917C7">
        <w:rPr>
          <w:b/>
          <w:i/>
        </w:rPr>
        <w:t>reviewer</w:t>
      </w:r>
      <w:r w:rsidRPr="00C917C7">
        <w:t>) under Division</w:t>
      </w:r>
      <w:r w:rsidR="00C917C7" w:rsidRPr="00C917C7">
        <w:t> </w:t>
      </w:r>
      <w:r w:rsidRPr="00C917C7">
        <w:t>4; or</w:t>
      </w:r>
    </w:p>
    <w:p w:rsidR="00897D87" w:rsidRPr="00C917C7" w:rsidRDefault="00897D87" w:rsidP="00C917C7">
      <w:pPr>
        <w:pStyle w:val="paragraph"/>
      </w:pPr>
      <w:r w:rsidRPr="00C917C7">
        <w:tab/>
        <w:t>(b)</w:t>
      </w:r>
      <w:r w:rsidRPr="00C917C7">
        <w:tab/>
        <w:t xml:space="preserve">an external review conducted by a person (the </w:t>
      </w:r>
      <w:r w:rsidRPr="00C917C7">
        <w:rPr>
          <w:b/>
          <w:i/>
        </w:rPr>
        <w:t>reviewer</w:t>
      </w:r>
      <w:r w:rsidRPr="00C917C7">
        <w:t>) appointed under Division</w:t>
      </w:r>
      <w:r w:rsidR="00C917C7" w:rsidRPr="00C917C7">
        <w:t> </w:t>
      </w:r>
      <w:r w:rsidRPr="00C917C7">
        <w:t>5.</w:t>
      </w:r>
    </w:p>
    <w:p w:rsidR="00897D87" w:rsidRPr="00C917C7" w:rsidRDefault="00897D87" w:rsidP="00C917C7">
      <w:pPr>
        <w:pStyle w:val="SubsectionHead"/>
      </w:pPr>
      <w:r w:rsidRPr="00C917C7">
        <w:t>Review of determination involving payment amount</w:t>
      </w:r>
    </w:p>
    <w:p w:rsidR="00897D87" w:rsidRPr="00C917C7" w:rsidRDefault="00897D87" w:rsidP="00C917C7">
      <w:pPr>
        <w:pStyle w:val="subsection"/>
      </w:pPr>
      <w:r w:rsidRPr="00C917C7">
        <w:tab/>
        <w:t>(2)</w:t>
      </w:r>
      <w:r w:rsidRPr="00C917C7">
        <w:tab/>
        <w:t>If, on review of a determination of a payment amount under subsection</w:t>
      </w:r>
      <w:r w:rsidR="00C917C7" w:rsidRPr="00C917C7">
        <w:t> </w:t>
      </w:r>
      <w:r w:rsidR="00F94C0C" w:rsidRPr="00C917C7">
        <w:t>17</w:t>
      </w:r>
      <w:r w:rsidRPr="00C917C7">
        <w:t>(3), the reviewer is satisfied that the applicant is not eligible for the BSWAT payment scheme, the reviewer must:</w:t>
      </w:r>
    </w:p>
    <w:p w:rsidR="00897D87" w:rsidRPr="00C917C7" w:rsidRDefault="00897D87" w:rsidP="00C917C7">
      <w:pPr>
        <w:pStyle w:val="paragraph"/>
      </w:pPr>
      <w:r w:rsidRPr="00C917C7">
        <w:tab/>
        <w:t>(a)</w:t>
      </w:r>
      <w:r w:rsidRPr="00C917C7">
        <w:tab/>
        <w:t>set aside the determinations made under paragraph</w:t>
      </w:r>
      <w:r w:rsidR="00C917C7" w:rsidRPr="00C917C7">
        <w:t> </w:t>
      </w:r>
      <w:r w:rsidR="00F94C0C" w:rsidRPr="00C917C7">
        <w:t>17</w:t>
      </w:r>
      <w:r w:rsidRPr="00C917C7">
        <w:t>(2)(a) and subsection</w:t>
      </w:r>
      <w:r w:rsidR="00C917C7" w:rsidRPr="00C917C7">
        <w:t> </w:t>
      </w:r>
      <w:r w:rsidR="00F94C0C" w:rsidRPr="00C917C7">
        <w:t>17</w:t>
      </w:r>
      <w:r w:rsidRPr="00C917C7">
        <w:t>(3) for the applicant; and</w:t>
      </w:r>
    </w:p>
    <w:p w:rsidR="00897D87" w:rsidRPr="00C917C7" w:rsidRDefault="00897D87" w:rsidP="00C917C7">
      <w:pPr>
        <w:pStyle w:val="paragraph"/>
      </w:pPr>
      <w:r w:rsidRPr="00C917C7">
        <w:tab/>
        <w:t>(b)</w:t>
      </w:r>
      <w:r w:rsidRPr="00C917C7">
        <w:tab/>
        <w:t>substitute a new determination under paragraph</w:t>
      </w:r>
      <w:r w:rsidR="00C917C7" w:rsidRPr="00C917C7">
        <w:t> </w:t>
      </w:r>
      <w:r w:rsidR="00F94C0C" w:rsidRPr="00C917C7">
        <w:t>17</w:t>
      </w:r>
      <w:r w:rsidRPr="00C917C7">
        <w:t>(2)(b) that the applicant is not eligible for the BSWAT payment scheme.</w:t>
      </w:r>
    </w:p>
    <w:p w:rsidR="00897D87" w:rsidRPr="00C917C7" w:rsidRDefault="00897D87" w:rsidP="00C917C7">
      <w:pPr>
        <w:pStyle w:val="notetext"/>
      </w:pPr>
      <w:r w:rsidRPr="00C917C7">
        <w:t>Note:</w:t>
      </w:r>
      <w:r w:rsidRPr="00C917C7">
        <w:tab/>
        <w:t>The Secretary will then be required to refuse the application for a payment under the BSWAT scheme (see section</w:t>
      </w:r>
      <w:r w:rsidR="00C917C7" w:rsidRPr="00C917C7">
        <w:t> </w:t>
      </w:r>
      <w:r w:rsidR="00F94C0C" w:rsidRPr="00C917C7">
        <w:t>20</w:t>
      </w:r>
      <w:r w:rsidRPr="00C917C7">
        <w:t>).</w:t>
      </w:r>
    </w:p>
    <w:p w:rsidR="00897D87" w:rsidRPr="00C917C7" w:rsidRDefault="00897D87" w:rsidP="00C917C7">
      <w:pPr>
        <w:pStyle w:val="subsection"/>
      </w:pPr>
      <w:r w:rsidRPr="00C917C7">
        <w:tab/>
        <w:t>(3)</w:t>
      </w:r>
      <w:r w:rsidRPr="00C917C7">
        <w:tab/>
      </w:r>
      <w:r w:rsidR="00C917C7" w:rsidRPr="00C917C7">
        <w:t>Subsection (</w:t>
      </w:r>
      <w:r w:rsidRPr="00C917C7">
        <w:t>2) does not apply if a determination has been made under paragraph</w:t>
      </w:r>
      <w:r w:rsidR="00C917C7" w:rsidRPr="00C917C7">
        <w:t> </w:t>
      </w:r>
      <w:r w:rsidR="00F94C0C" w:rsidRPr="00C917C7">
        <w:t>17</w:t>
      </w:r>
      <w:r w:rsidRPr="00C917C7">
        <w:t>(2)(a) for the applicant in an external review under Division</w:t>
      </w:r>
      <w:r w:rsidR="00C917C7" w:rsidRPr="00C917C7">
        <w:t> </w:t>
      </w:r>
      <w:r w:rsidRPr="00C917C7">
        <w:t>5.</w:t>
      </w:r>
    </w:p>
    <w:p w:rsidR="00897D87" w:rsidRPr="00C917C7" w:rsidRDefault="00897D87" w:rsidP="00C917C7">
      <w:pPr>
        <w:pStyle w:val="subsection"/>
      </w:pPr>
      <w:r w:rsidRPr="00C917C7">
        <w:tab/>
        <w:t>(4)</w:t>
      </w:r>
      <w:r w:rsidRPr="00C917C7">
        <w:tab/>
        <w:t>To avoid doubt, the reviewer may, on review of a determination of a payment amount, determine a lower payment amount for the applicant.</w:t>
      </w:r>
    </w:p>
    <w:p w:rsidR="00897D87" w:rsidRPr="00C917C7" w:rsidRDefault="00897D87" w:rsidP="00C917C7">
      <w:pPr>
        <w:pStyle w:val="SubsectionHead"/>
      </w:pPr>
      <w:r w:rsidRPr="00C917C7">
        <w:t>Review of determination that applicant ineligible</w:t>
      </w:r>
    </w:p>
    <w:p w:rsidR="00897D87" w:rsidRPr="00C917C7" w:rsidRDefault="00897D87" w:rsidP="00C917C7">
      <w:pPr>
        <w:pStyle w:val="subsection"/>
      </w:pPr>
      <w:r w:rsidRPr="00C917C7">
        <w:tab/>
        <w:t>(5)</w:t>
      </w:r>
      <w:r w:rsidRPr="00C917C7">
        <w:tab/>
        <w:t>If, on review of a determination made under paragraph</w:t>
      </w:r>
      <w:r w:rsidR="00C917C7" w:rsidRPr="00C917C7">
        <w:t> </w:t>
      </w:r>
      <w:r w:rsidR="00F94C0C" w:rsidRPr="00C917C7">
        <w:t>17</w:t>
      </w:r>
      <w:r w:rsidRPr="00C917C7">
        <w:t>(2)(b), the reviewer is satisfied that the applicant is eligible for the BSWAT payment scheme, the reviewer must set aside that determination and make a determination under paragraph</w:t>
      </w:r>
      <w:r w:rsidR="00C917C7" w:rsidRPr="00C917C7">
        <w:t> </w:t>
      </w:r>
      <w:r w:rsidR="00F94C0C" w:rsidRPr="00C917C7">
        <w:t>17</w:t>
      </w:r>
      <w:r w:rsidRPr="00C917C7">
        <w:t>(2)(a) for the applicant.</w:t>
      </w:r>
    </w:p>
    <w:p w:rsidR="00897D87" w:rsidRPr="00C917C7" w:rsidRDefault="00897D87" w:rsidP="00C917C7">
      <w:pPr>
        <w:pStyle w:val="notetext"/>
      </w:pPr>
      <w:r w:rsidRPr="00C917C7">
        <w:t>Note:</w:t>
      </w:r>
      <w:r w:rsidRPr="00C917C7">
        <w:tab/>
        <w:t>The Secretary will then be required to determine a payment amount for the person under subsection</w:t>
      </w:r>
      <w:r w:rsidR="00C917C7" w:rsidRPr="00C917C7">
        <w:t> </w:t>
      </w:r>
      <w:r w:rsidR="00F94C0C" w:rsidRPr="00C917C7">
        <w:t>17</w:t>
      </w:r>
      <w:r w:rsidRPr="00C917C7">
        <w:t>(3).</w:t>
      </w:r>
    </w:p>
    <w:p w:rsidR="00897D87" w:rsidRPr="00C917C7" w:rsidRDefault="00F94C0C" w:rsidP="00C917C7">
      <w:pPr>
        <w:pStyle w:val="ActHead5"/>
      </w:pPr>
      <w:bookmarkStart w:id="48" w:name="_Toc424024429"/>
      <w:r w:rsidRPr="00C917C7">
        <w:rPr>
          <w:rStyle w:val="CharSectno"/>
        </w:rPr>
        <w:lastRenderedPageBreak/>
        <w:t>34</w:t>
      </w:r>
      <w:r w:rsidR="00897D87" w:rsidRPr="00C917C7">
        <w:t xml:space="preserve">  Effect of review on previous offer or refusal</w:t>
      </w:r>
      <w:bookmarkEnd w:id="48"/>
    </w:p>
    <w:p w:rsidR="00897D87" w:rsidRPr="00C917C7" w:rsidRDefault="00897D87" w:rsidP="00C917C7">
      <w:pPr>
        <w:pStyle w:val="subsection"/>
      </w:pPr>
      <w:r w:rsidRPr="00C917C7">
        <w:tab/>
        <w:t>(1)</w:t>
      </w:r>
      <w:r w:rsidRPr="00C917C7">
        <w:tab/>
        <w:t>If a person applies for internal review under Division</w:t>
      </w:r>
      <w:r w:rsidR="00C917C7" w:rsidRPr="00C917C7">
        <w:t> </w:t>
      </w:r>
      <w:r w:rsidRPr="00C917C7">
        <w:t>4 or external review under Division</w:t>
      </w:r>
      <w:r w:rsidR="00C917C7" w:rsidRPr="00C917C7">
        <w:t> </w:t>
      </w:r>
      <w:r w:rsidRPr="00C917C7">
        <w:t>5 of a determination made under section</w:t>
      </w:r>
      <w:r w:rsidR="00C917C7" w:rsidRPr="00C917C7">
        <w:t> </w:t>
      </w:r>
      <w:r w:rsidR="00F94C0C" w:rsidRPr="00C917C7">
        <w:t>17</w:t>
      </w:r>
      <w:r w:rsidRPr="00C917C7">
        <w:t>, any offer under section</w:t>
      </w:r>
      <w:r w:rsidR="00C917C7" w:rsidRPr="00C917C7">
        <w:t> </w:t>
      </w:r>
      <w:r w:rsidR="00F94C0C" w:rsidRPr="00C917C7">
        <w:t>19</w:t>
      </w:r>
      <w:r w:rsidRPr="00C917C7">
        <w:t xml:space="preserve"> or refusal under section</w:t>
      </w:r>
      <w:r w:rsidR="00C917C7" w:rsidRPr="00C917C7">
        <w:t> </w:t>
      </w:r>
      <w:r w:rsidR="00F94C0C" w:rsidRPr="00C917C7">
        <w:t>20</w:t>
      </w:r>
      <w:r w:rsidRPr="00C917C7">
        <w:t xml:space="preserve"> made as a result of the determination </w:t>
      </w:r>
      <w:r w:rsidR="001A6186" w:rsidRPr="00C917C7">
        <w:t xml:space="preserve">ceases to </w:t>
      </w:r>
      <w:r w:rsidR="008C48CA" w:rsidRPr="00C917C7">
        <w:t>be current</w:t>
      </w:r>
      <w:r w:rsidR="00AA1F05" w:rsidRPr="00C917C7">
        <w:t>.</w:t>
      </w:r>
    </w:p>
    <w:p w:rsidR="00897D87" w:rsidRPr="00C917C7" w:rsidRDefault="00897D87" w:rsidP="00C917C7">
      <w:pPr>
        <w:pStyle w:val="notetext"/>
      </w:pPr>
      <w:r w:rsidRPr="00C917C7">
        <w:t>Note:</w:t>
      </w:r>
      <w:r w:rsidRPr="00C917C7">
        <w:tab/>
      </w:r>
      <w:r w:rsidR="008C48CA" w:rsidRPr="00C917C7">
        <w:t>An offer that is not current cannot be accepted (see section</w:t>
      </w:r>
      <w:r w:rsidR="00C917C7" w:rsidRPr="00C917C7">
        <w:t> </w:t>
      </w:r>
      <w:r w:rsidR="00F94C0C" w:rsidRPr="00C917C7">
        <w:t>38</w:t>
      </w:r>
      <w:r w:rsidR="008C48CA" w:rsidRPr="00C917C7">
        <w:t>).</w:t>
      </w:r>
    </w:p>
    <w:p w:rsidR="00897D87" w:rsidRPr="00C917C7" w:rsidRDefault="00897D87" w:rsidP="00C917C7">
      <w:pPr>
        <w:pStyle w:val="subsection"/>
      </w:pPr>
      <w:r w:rsidRPr="00C917C7">
        <w:tab/>
        <w:t>(2)</w:t>
      </w:r>
      <w:r w:rsidRPr="00C917C7">
        <w:tab/>
        <w:t>If the Secretary substitutes a new determination in an internal review under section</w:t>
      </w:r>
      <w:r w:rsidR="00C917C7" w:rsidRPr="00C917C7">
        <w:t> </w:t>
      </w:r>
      <w:r w:rsidR="00F94C0C" w:rsidRPr="00C917C7">
        <w:t>23</w:t>
      </w:r>
      <w:r w:rsidRPr="00C917C7">
        <w:t xml:space="preserve"> (internal review at Secretary’s initiative), any offer under section</w:t>
      </w:r>
      <w:r w:rsidR="00C917C7" w:rsidRPr="00C917C7">
        <w:t> </w:t>
      </w:r>
      <w:r w:rsidR="00F94C0C" w:rsidRPr="00C917C7">
        <w:t>19</w:t>
      </w:r>
      <w:r w:rsidRPr="00C917C7">
        <w:t xml:space="preserve"> or refusal under section</w:t>
      </w:r>
      <w:r w:rsidR="00C917C7" w:rsidRPr="00C917C7">
        <w:t> </w:t>
      </w:r>
      <w:r w:rsidR="00F94C0C" w:rsidRPr="00C917C7">
        <w:t>20</w:t>
      </w:r>
      <w:r w:rsidRPr="00C917C7">
        <w:t xml:space="preserve"> made as a result of the determination under review </w:t>
      </w:r>
      <w:r w:rsidR="001A6186" w:rsidRPr="00C917C7">
        <w:t xml:space="preserve">ceases to </w:t>
      </w:r>
      <w:r w:rsidR="008C48CA" w:rsidRPr="00C917C7">
        <w:t>be current</w:t>
      </w:r>
      <w:r w:rsidRPr="00C917C7">
        <w:t>.</w:t>
      </w:r>
    </w:p>
    <w:p w:rsidR="008C48CA" w:rsidRPr="00C917C7" w:rsidRDefault="008C48CA" w:rsidP="00C917C7">
      <w:pPr>
        <w:pStyle w:val="notetext"/>
      </w:pPr>
      <w:r w:rsidRPr="00C917C7">
        <w:t>Note:</w:t>
      </w:r>
      <w:r w:rsidRPr="00C917C7">
        <w:tab/>
        <w:t>An offer that is not current cannot be accepted (see section</w:t>
      </w:r>
      <w:r w:rsidR="00C917C7" w:rsidRPr="00C917C7">
        <w:t> </w:t>
      </w:r>
      <w:r w:rsidR="00F94C0C" w:rsidRPr="00C917C7">
        <w:t>38</w:t>
      </w:r>
      <w:r w:rsidRPr="00C917C7">
        <w:t>).</w:t>
      </w:r>
    </w:p>
    <w:p w:rsidR="00AA1F05" w:rsidRPr="00C917C7" w:rsidRDefault="00AA1F05" w:rsidP="00C917C7">
      <w:pPr>
        <w:pStyle w:val="subsection"/>
      </w:pPr>
      <w:r w:rsidRPr="00C917C7">
        <w:tab/>
        <w:t>(3)</w:t>
      </w:r>
      <w:r w:rsidRPr="00C917C7">
        <w:tab/>
        <w:t>If a person withdraws an application for review in accordance with section</w:t>
      </w:r>
      <w:r w:rsidR="00C917C7" w:rsidRPr="00C917C7">
        <w:t> </w:t>
      </w:r>
      <w:r w:rsidR="00F94C0C" w:rsidRPr="00C917C7">
        <w:t>25</w:t>
      </w:r>
      <w:r w:rsidRPr="00C917C7">
        <w:t xml:space="preserve"> or </w:t>
      </w:r>
      <w:r w:rsidR="00F94C0C" w:rsidRPr="00C917C7">
        <w:t>31</w:t>
      </w:r>
      <w:r w:rsidRPr="00C917C7">
        <w:t>:</w:t>
      </w:r>
    </w:p>
    <w:p w:rsidR="00AA1F05" w:rsidRPr="00C917C7" w:rsidRDefault="00AA1F05" w:rsidP="00C917C7">
      <w:pPr>
        <w:pStyle w:val="paragraph"/>
      </w:pPr>
      <w:r w:rsidRPr="00C917C7">
        <w:tab/>
        <w:t>(a)</w:t>
      </w:r>
      <w:r w:rsidRPr="00C917C7">
        <w:tab/>
        <w:t xml:space="preserve">any offer or refusal that </w:t>
      </w:r>
      <w:r w:rsidR="001A6186" w:rsidRPr="00C917C7">
        <w:t xml:space="preserve">ceased to </w:t>
      </w:r>
      <w:r w:rsidR="00CD41F1" w:rsidRPr="00C917C7">
        <w:t xml:space="preserve">be </w:t>
      </w:r>
      <w:r w:rsidR="008C48CA" w:rsidRPr="00C917C7">
        <w:t>current</w:t>
      </w:r>
      <w:r w:rsidRPr="00C917C7">
        <w:t xml:space="preserve"> under </w:t>
      </w:r>
      <w:r w:rsidR="00C917C7" w:rsidRPr="00C917C7">
        <w:t>subsection (</w:t>
      </w:r>
      <w:r w:rsidRPr="00C917C7">
        <w:t xml:space="preserve">1) or (2) </w:t>
      </w:r>
      <w:r w:rsidR="008C48CA" w:rsidRPr="00C917C7">
        <w:t xml:space="preserve">becomes current </w:t>
      </w:r>
      <w:r w:rsidR="001A6186" w:rsidRPr="00C917C7">
        <w:t>again</w:t>
      </w:r>
      <w:r w:rsidRPr="00C917C7">
        <w:t xml:space="preserve"> </w:t>
      </w:r>
      <w:r w:rsidR="00FB6B12" w:rsidRPr="00C917C7">
        <w:t>from</w:t>
      </w:r>
      <w:r w:rsidRPr="00C917C7">
        <w:t xml:space="preserve"> the time of the withdrawal; and</w:t>
      </w:r>
    </w:p>
    <w:p w:rsidR="008C48CA" w:rsidRPr="00C917C7" w:rsidRDefault="00AA1F05" w:rsidP="00C917C7">
      <w:pPr>
        <w:pStyle w:val="paragraph"/>
      </w:pPr>
      <w:r w:rsidRPr="00C917C7">
        <w:tab/>
        <w:t>(b)</w:t>
      </w:r>
      <w:r w:rsidRPr="00C917C7">
        <w:tab/>
      </w:r>
      <w:r w:rsidR="008C48CA" w:rsidRPr="00C917C7">
        <w:t>for an offer—</w:t>
      </w:r>
      <w:r w:rsidR="00FB6B12" w:rsidRPr="00C917C7">
        <w:t>at the</w:t>
      </w:r>
      <w:r w:rsidR="00B73458" w:rsidRPr="00C917C7">
        <w:t xml:space="preserve"> time</w:t>
      </w:r>
      <w:r w:rsidR="00FB6B12" w:rsidRPr="00C917C7">
        <w:t xml:space="preserve"> of the withdrawal</w:t>
      </w:r>
      <w:r w:rsidR="00B73458" w:rsidRPr="00C917C7">
        <w:t xml:space="preserve">, </w:t>
      </w:r>
      <w:r w:rsidRPr="00C917C7">
        <w:t xml:space="preserve">the number of days remaining in the acceptance period </w:t>
      </w:r>
      <w:r w:rsidR="00B73458" w:rsidRPr="00C917C7">
        <w:t xml:space="preserve">is taken to be the number of days that remained </w:t>
      </w:r>
      <w:r w:rsidRPr="00C917C7">
        <w:t>immediately before the application was made</w:t>
      </w:r>
      <w:r w:rsidR="00B73458" w:rsidRPr="00C917C7">
        <w:t>.</w:t>
      </w:r>
    </w:p>
    <w:p w:rsidR="007B583A" w:rsidRPr="00C917C7" w:rsidRDefault="007B583A" w:rsidP="00C917C7">
      <w:pPr>
        <w:pStyle w:val="ActHead3"/>
        <w:pageBreakBefore/>
      </w:pPr>
      <w:bookmarkStart w:id="49" w:name="_Toc424024430"/>
      <w:r w:rsidRPr="00C917C7">
        <w:rPr>
          <w:rStyle w:val="CharDivNo"/>
        </w:rPr>
        <w:lastRenderedPageBreak/>
        <w:t>Division</w:t>
      </w:r>
      <w:r w:rsidR="00C917C7" w:rsidRPr="00C917C7">
        <w:rPr>
          <w:rStyle w:val="CharDivNo"/>
        </w:rPr>
        <w:t> </w:t>
      </w:r>
      <w:r w:rsidRPr="00C917C7">
        <w:rPr>
          <w:rStyle w:val="CharDivNo"/>
        </w:rPr>
        <w:t>7</w:t>
      </w:r>
      <w:r w:rsidRPr="00C917C7">
        <w:rPr>
          <w:lang w:eastAsia="en-US"/>
        </w:rPr>
        <w:t>—</w:t>
      </w:r>
      <w:r w:rsidRPr="00C917C7">
        <w:rPr>
          <w:rStyle w:val="CharDivText"/>
        </w:rPr>
        <w:t>Accepting an offer</w:t>
      </w:r>
      <w:bookmarkEnd w:id="49"/>
    </w:p>
    <w:p w:rsidR="007B583A" w:rsidRPr="00C917C7" w:rsidRDefault="00F94C0C" w:rsidP="00C917C7">
      <w:pPr>
        <w:pStyle w:val="ActHead5"/>
      </w:pPr>
      <w:bookmarkStart w:id="50" w:name="_Toc424024431"/>
      <w:r w:rsidRPr="00C917C7">
        <w:rPr>
          <w:rStyle w:val="CharSectno"/>
        </w:rPr>
        <w:t>35</w:t>
      </w:r>
      <w:r w:rsidR="007B583A" w:rsidRPr="00C917C7">
        <w:t xml:space="preserve">  Accepting an offer</w:t>
      </w:r>
      <w:bookmarkEnd w:id="50"/>
    </w:p>
    <w:p w:rsidR="007B583A" w:rsidRPr="00C917C7" w:rsidRDefault="007B583A" w:rsidP="00C917C7">
      <w:pPr>
        <w:pStyle w:val="subsection"/>
      </w:pPr>
      <w:r w:rsidRPr="00C917C7">
        <w:tab/>
        <w:t>(1)</w:t>
      </w:r>
      <w:r w:rsidRPr="00C917C7">
        <w:tab/>
        <w:t>A person who wants to accept an offer must do so in accordance with this section.</w:t>
      </w:r>
    </w:p>
    <w:p w:rsidR="007B583A" w:rsidRPr="00C917C7" w:rsidRDefault="007B583A" w:rsidP="00C917C7">
      <w:pPr>
        <w:pStyle w:val="subsection"/>
      </w:pPr>
      <w:r w:rsidRPr="00C917C7">
        <w:tab/>
        <w:t>(2)</w:t>
      </w:r>
      <w:r w:rsidRPr="00C917C7">
        <w:tab/>
        <w:t>The acceptance must be:</w:t>
      </w:r>
    </w:p>
    <w:p w:rsidR="007B583A" w:rsidRPr="00C917C7" w:rsidRDefault="007B583A" w:rsidP="00C917C7">
      <w:pPr>
        <w:pStyle w:val="paragraph"/>
      </w:pPr>
      <w:r w:rsidRPr="00C917C7">
        <w:tab/>
        <w:t>(a)</w:t>
      </w:r>
      <w:r w:rsidRPr="00C917C7">
        <w:tab/>
        <w:t>in an approved form; and</w:t>
      </w:r>
    </w:p>
    <w:p w:rsidR="007B583A" w:rsidRPr="00C917C7" w:rsidRDefault="007B583A" w:rsidP="00C917C7">
      <w:pPr>
        <w:pStyle w:val="paragraph"/>
      </w:pPr>
      <w:r w:rsidRPr="00C917C7">
        <w:tab/>
        <w:t>(b)</w:t>
      </w:r>
      <w:r w:rsidRPr="00C917C7">
        <w:tab/>
        <w:t>lodged in a manner prescribed by the rules; and</w:t>
      </w:r>
    </w:p>
    <w:p w:rsidR="007B583A" w:rsidRPr="00C917C7" w:rsidRDefault="007B583A" w:rsidP="00C917C7">
      <w:pPr>
        <w:pStyle w:val="paragraph"/>
      </w:pPr>
      <w:r w:rsidRPr="00C917C7">
        <w:tab/>
        <w:t>(c)</w:t>
      </w:r>
      <w:r w:rsidRPr="00C917C7">
        <w:tab/>
        <w:t>lodged before the end of the acceptance period for the offer.</w:t>
      </w:r>
    </w:p>
    <w:p w:rsidR="007B583A" w:rsidRPr="00C917C7" w:rsidRDefault="007B583A" w:rsidP="00C917C7">
      <w:pPr>
        <w:pStyle w:val="subsection"/>
      </w:pPr>
      <w:r w:rsidRPr="00C917C7">
        <w:tab/>
        <w:t>(3)</w:t>
      </w:r>
      <w:r w:rsidRPr="00C917C7">
        <w:tab/>
        <w:t>The acceptance must be accompanied by:</w:t>
      </w:r>
    </w:p>
    <w:p w:rsidR="007B583A" w:rsidRPr="00C917C7" w:rsidRDefault="007B583A" w:rsidP="00C917C7">
      <w:pPr>
        <w:pStyle w:val="paragraph"/>
      </w:pPr>
      <w:r w:rsidRPr="00C917C7">
        <w:tab/>
        <w:t>(a)</w:t>
      </w:r>
      <w:r w:rsidRPr="00C917C7">
        <w:tab/>
        <w:t>a legal advice certificate that complies with section</w:t>
      </w:r>
      <w:r w:rsidR="00C917C7" w:rsidRPr="00C917C7">
        <w:t> </w:t>
      </w:r>
      <w:r w:rsidR="00F94C0C" w:rsidRPr="00C917C7">
        <w:t>36</w:t>
      </w:r>
      <w:r w:rsidRPr="00C917C7">
        <w:t>; and</w:t>
      </w:r>
    </w:p>
    <w:p w:rsidR="007B583A" w:rsidRPr="00C917C7" w:rsidRDefault="007B583A" w:rsidP="00C917C7">
      <w:pPr>
        <w:pStyle w:val="paragraph"/>
      </w:pPr>
      <w:r w:rsidRPr="00C917C7">
        <w:tab/>
        <w:t>(b)</w:t>
      </w:r>
      <w:r w:rsidRPr="00C917C7">
        <w:tab/>
        <w:t>a financial counselling certificate that complies with section</w:t>
      </w:r>
      <w:r w:rsidR="00C917C7" w:rsidRPr="00C917C7">
        <w:t> </w:t>
      </w:r>
      <w:r w:rsidR="00F94C0C" w:rsidRPr="00C917C7">
        <w:t>37</w:t>
      </w:r>
      <w:r w:rsidRPr="00C917C7">
        <w:t>; and</w:t>
      </w:r>
    </w:p>
    <w:p w:rsidR="007B583A" w:rsidRPr="00C917C7" w:rsidRDefault="007B583A" w:rsidP="00C917C7">
      <w:pPr>
        <w:pStyle w:val="paragraph"/>
      </w:pPr>
      <w:r w:rsidRPr="00C917C7">
        <w:tab/>
        <w:t>(c)</w:t>
      </w:r>
      <w:r w:rsidRPr="00C917C7">
        <w:tab/>
      </w:r>
      <w:r w:rsidR="00986E6B" w:rsidRPr="00C917C7">
        <w:t>an acknowledgement</w:t>
      </w:r>
      <w:r w:rsidR="00CC3E30" w:rsidRPr="00C917C7">
        <w:t xml:space="preserve"> </w:t>
      </w:r>
      <w:r w:rsidRPr="00C917C7">
        <w:t>that the person understands the</w:t>
      </w:r>
      <w:r w:rsidR="00CC3E30" w:rsidRPr="00C917C7">
        <w:t xml:space="preserve"> effect of accepting the offer;</w:t>
      </w:r>
      <w:r w:rsidR="006C4A59" w:rsidRPr="00C917C7">
        <w:t xml:space="preserve"> and</w:t>
      </w:r>
    </w:p>
    <w:p w:rsidR="007B583A" w:rsidRPr="00C917C7" w:rsidRDefault="007B583A" w:rsidP="00C917C7">
      <w:pPr>
        <w:pStyle w:val="paragraph"/>
      </w:pPr>
      <w:r w:rsidRPr="00C917C7">
        <w:tab/>
        <w:t>(d)</w:t>
      </w:r>
      <w:r w:rsidRPr="00C917C7">
        <w:tab/>
        <w:t>any other information or documents prescribed by the rules.</w:t>
      </w:r>
    </w:p>
    <w:p w:rsidR="00685A36" w:rsidRPr="00C917C7" w:rsidRDefault="00685A36" w:rsidP="00C917C7">
      <w:pPr>
        <w:pStyle w:val="notetext"/>
      </w:pPr>
      <w:r w:rsidRPr="00C917C7">
        <w:t>Note:</w:t>
      </w:r>
      <w:r w:rsidRPr="00C917C7">
        <w:tab/>
        <w:t>A nominee may do acts, including sign acknowledgements, on the person’s behalf: see section</w:t>
      </w:r>
      <w:r w:rsidR="00C917C7" w:rsidRPr="00C917C7">
        <w:t> </w:t>
      </w:r>
      <w:r w:rsidR="00F94C0C" w:rsidRPr="00C917C7">
        <w:t>45</w:t>
      </w:r>
      <w:r w:rsidRPr="00C917C7">
        <w:t>.</w:t>
      </w:r>
    </w:p>
    <w:p w:rsidR="007B583A" w:rsidRPr="00C917C7" w:rsidRDefault="00F94C0C" w:rsidP="00C917C7">
      <w:pPr>
        <w:pStyle w:val="ActHead5"/>
      </w:pPr>
      <w:bookmarkStart w:id="51" w:name="_Toc424024432"/>
      <w:r w:rsidRPr="00C917C7">
        <w:rPr>
          <w:rStyle w:val="CharSectno"/>
        </w:rPr>
        <w:t>36</w:t>
      </w:r>
      <w:r w:rsidR="007B583A" w:rsidRPr="00C917C7">
        <w:t xml:space="preserve">  Legal advice certificate</w:t>
      </w:r>
      <w:bookmarkEnd w:id="51"/>
    </w:p>
    <w:p w:rsidR="007B583A" w:rsidRPr="00C917C7" w:rsidRDefault="007B583A" w:rsidP="00C917C7">
      <w:pPr>
        <w:pStyle w:val="subsection"/>
      </w:pPr>
      <w:r w:rsidRPr="00C917C7">
        <w:tab/>
      </w:r>
      <w:r w:rsidRPr="00C917C7">
        <w:tab/>
        <w:t>A certificate complies with this section if the certificate:</w:t>
      </w:r>
    </w:p>
    <w:p w:rsidR="007B583A" w:rsidRPr="00C917C7" w:rsidRDefault="007B583A" w:rsidP="00C917C7">
      <w:pPr>
        <w:pStyle w:val="paragraph"/>
      </w:pPr>
      <w:r w:rsidRPr="00C917C7">
        <w:tab/>
        <w:t>(a)</w:t>
      </w:r>
      <w:r w:rsidRPr="00C917C7">
        <w:tab/>
        <w:t>is in an approved form; and</w:t>
      </w:r>
    </w:p>
    <w:p w:rsidR="009A3CBB" w:rsidRPr="00C917C7" w:rsidRDefault="007B583A" w:rsidP="00C917C7">
      <w:pPr>
        <w:pStyle w:val="paragraph"/>
      </w:pPr>
      <w:r w:rsidRPr="00C917C7">
        <w:tab/>
        <w:t>(b)</w:t>
      </w:r>
      <w:r w:rsidRPr="00C917C7">
        <w:tab/>
        <w:t>certifies</w:t>
      </w:r>
      <w:r w:rsidR="00010CB8" w:rsidRPr="00C917C7">
        <w:t>, as required by the form, one or more of</w:t>
      </w:r>
      <w:r w:rsidR="009A3CBB" w:rsidRPr="00C917C7">
        <w:t xml:space="preserve"> </w:t>
      </w:r>
      <w:r w:rsidRPr="00C917C7">
        <w:t>the matters specified in the form</w:t>
      </w:r>
      <w:r w:rsidR="009A3CBB" w:rsidRPr="00C917C7">
        <w:t>; and</w:t>
      </w:r>
    </w:p>
    <w:p w:rsidR="007B583A" w:rsidRPr="00C917C7" w:rsidRDefault="007B583A" w:rsidP="00C917C7">
      <w:pPr>
        <w:pStyle w:val="paragraph"/>
      </w:pPr>
      <w:r w:rsidRPr="00C917C7">
        <w:tab/>
        <w:t>(c)</w:t>
      </w:r>
      <w:r w:rsidRPr="00C917C7">
        <w:tab/>
        <w:t>is signed by a legal practitioner.</w:t>
      </w:r>
    </w:p>
    <w:p w:rsidR="007B583A" w:rsidRPr="00C917C7" w:rsidRDefault="00F94C0C" w:rsidP="00C917C7">
      <w:pPr>
        <w:pStyle w:val="ActHead5"/>
      </w:pPr>
      <w:bookmarkStart w:id="52" w:name="_Toc424024433"/>
      <w:r w:rsidRPr="00C917C7">
        <w:rPr>
          <w:rStyle w:val="CharSectno"/>
        </w:rPr>
        <w:t>37</w:t>
      </w:r>
      <w:r w:rsidR="007B583A" w:rsidRPr="00C917C7">
        <w:t xml:space="preserve">  Financial counselling certificate</w:t>
      </w:r>
      <w:bookmarkEnd w:id="52"/>
    </w:p>
    <w:p w:rsidR="007B583A" w:rsidRPr="00C917C7" w:rsidRDefault="007B583A" w:rsidP="00C917C7">
      <w:pPr>
        <w:pStyle w:val="subsection"/>
      </w:pPr>
      <w:r w:rsidRPr="00C917C7">
        <w:tab/>
        <w:t>(1)</w:t>
      </w:r>
      <w:r w:rsidRPr="00C917C7">
        <w:tab/>
        <w:t>A certificate complies with this section if the certificate:</w:t>
      </w:r>
    </w:p>
    <w:p w:rsidR="007B583A" w:rsidRPr="00C917C7" w:rsidRDefault="007B583A" w:rsidP="00C917C7">
      <w:pPr>
        <w:pStyle w:val="paragraph"/>
      </w:pPr>
      <w:r w:rsidRPr="00C917C7">
        <w:tab/>
        <w:t>(a)</w:t>
      </w:r>
      <w:r w:rsidRPr="00C917C7">
        <w:tab/>
        <w:t>is in the approved form; and</w:t>
      </w:r>
    </w:p>
    <w:p w:rsidR="007B583A" w:rsidRPr="00C917C7" w:rsidRDefault="007B583A" w:rsidP="00C917C7">
      <w:pPr>
        <w:pStyle w:val="paragraph"/>
      </w:pPr>
      <w:r w:rsidRPr="00C917C7">
        <w:tab/>
        <w:t>(b)</w:t>
      </w:r>
      <w:r w:rsidRPr="00C917C7">
        <w:tab/>
        <w:t>certifies</w:t>
      </w:r>
      <w:r w:rsidR="00E94C8A" w:rsidRPr="00C917C7">
        <w:t>, as required by the form,</w:t>
      </w:r>
      <w:r w:rsidRPr="00C917C7">
        <w:t xml:space="preserve"> </w:t>
      </w:r>
      <w:r w:rsidR="00884600" w:rsidRPr="00C917C7">
        <w:t xml:space="preserve">one or more of the </w:t>
      </w:r>
      <w:r w:rsidRPr="00C917C7">
        <w:t>matters specified in the form</w:t>
      </w:r>
      <w:r w:rsidR="00683F9C" w:rsidRPr="00C917C7">
        <w:t>; and</w:t>
      </w:r>
    </w:p>
    <w:p w:rsidR="009F0FEA" w:rsidRPr="00C917C7" w:rsidRDefault="00C00894" w:rsidP="00C917C7">
      <w:pPr>
        <w:pStyle w:val="paragraph"/>
      </w:pPr>
      <w:r w:rsidRPr="00C917C7">
        <w:lastRenderedPageBreak/>
        <w:tab/>
        <w:t>(c)</w:t>
      </w:r>
      <w:r w:rsidRPr="00C917C7">
        <w:tab/>
        <w:t>is signed by a financial counsellor</w:t>
      </w:r>
      <w:r w:rsidR="009C7D21" w:rsidRPr="00C917C7">
        <w:t xml:space="preserve">, </w:t>
      </w:r>
      <w:r w:rsidR="009C7D21" w:rsidRPr="00C917C7">
        <w:rPr>
          <w:color w:val="000000"/>
          <w:szCs w:val="22"/>
        </w:rPr>
        <w:t>the person or</w:t>
      </w:r>
      <w:r w:rsidR="009F0FEA" w:rsidRPr="00C917C7">
        <w:t xml:space="preserve"> the person’s nominee, as applicable in relation to the matters certified.</w:t>
      </w:r>
    </w:p>
    <w:p w:rsidR="007B583A" w:rsidRPr="00C917C7" w:rsidRDefault="007B583A" w:rsidP="00C917C7">
      <w:pPr>
        <w:pStyle w:val="subsection"/>
      </w:pPr>
      <w:r w:rsidRPr="00C917C7">
        <w:tab/>
        <w:t>(2)</w:t>
      </w:r>
      <w:r w:rsidRPr="00C917C7">
        <w:tab/>
        <w:t>In this Act:</w:t>
      </w:r>
    </w:p>
    <w:p w:rsidR="007B583A" w:rsidRPr="00C917C7" w:rsidRDefault="007B583A" w:rsidP="00C917C7">
      <w:pPr>
        <w:pStyle w:val="Definition"/>
      </w:pPr>
      <w:r w:rsidRPr="00C917C7">
        <w:rPr>
          <w:b/>
          <w:i/>
        </w:rPr>
        <w:t xml:space="preserve">financial counsellor </w:t>
      </w:r>
      <w:r w:rsidRPr="00C917C7">
        <w:t xml:space="preserve">means </w:t>
      </w:r>
      <w:r w:rsidR="00E94C8A" w:rsidRPr="00C917C7">
        <w:t>a person who is a fully accredited member of a State or Territory association of financial counsellors prescribed by the rules.</w:t>
      </w:r>
    </w:p>
    <w:p w:rsidR="007B583A" w:rsidRPr="00C917C7" w:rsidRDefault="00F94C0C" w:rsidP="00C917C7">
      <w:pPr>
        <w:pStyle w:val="ActHead5"/>
      </w:pPr>
      <w:bookmarkStart w:id="53" w:name="_Toc424024434"/>
      <w:r w:rsidRPr="00C917C7">
        <w:rPr>
          <w:rStyle w:val="CharSectno"/>
        </w:rPr>
        <w:t>38</w:t>
      </w:r>
      <w:r w:rsidR="007B583A" w:rsidRPr="00C917C7">
        <w:t xml:space="preserve">  Effective acceptance</w:t>
      </w:r>
      <w:bookmarkEnd w:id="53"/>
    </w:p>
    <w:p w:rsidR="007B583A" w:rsidRPr="00C917C7" w:rsidRDefault="007B583A" w:rsidP="00C917C7">
      <w:pPr>
        <w:pStyle w:val="subsection"/>
      </w:pPr>
      <w:r w:rsidRPr="00C917C7">
        <w:tab/>
      </w:r>
      <w:r w:rsidRPr="00C917C7">
        <w:tab/>
        <w:t xml:space="preserve">An acceptance has effect, and is an </w:t>
      </w:r>
      <w:r w:rsidRPr="00C917C7">
        <w:rPr>
          <w:b/>
          <w:i/>
        </w:rPr>
        <w:t>effective acceptance</w:t>
      </w:r>
      <w:r w:rsidR="007D5D92" w:rsidRPr="00C917C7">
        <w:t xml:space="preserve">, </w:t>
      </w:r>
      <w:r w:rsidR="002A22EA" w:rsidRPr="00C917C7">
        <w:t xml:space="preserve">only </w:t>
      </w:r>
      <w:r w:rsidR="007D5D92" w:rsidRPr="00C917C7">
        <w:t>if:</w:t>
      </w:r>
    </w:p>
    <w:p w:rsidR="007B583A" w:rsidRPr="00C917C7" w:rsidRDefault="007D5D92" w:rsidP="00C917C7">
      <w:pPr>
        <w:pStyle w:val="paragraph"/>
      </w:pPr>
      <w:r w:rsidRPr="00C917C7">
        <w:tab/>
        <w:t>(a</w:t>
      </w:r>
      <w:r w:rsidR="00F553E3" w:rsidRPr="00C917C7">
        <w:t>)</w:t>
      </w:r>
      <w:r w:rsidR="00F553E3" w:rsidRPr="00C917C7">
        <w:tab/>
      </w:r>
      <w:r w:rsidR="007B583A" w:rsidRPr="00C917C7">
        <w:t>the person accepts the offer in accordance with section</w:t>
      </w:r>
      <w:r w:rsidR="00C917C7" w:rsidRPr="00C917C7">
        <w:t> </w:t>
      </w:r>
      <w:r w:rsidR="00F94C0C" w:rsidRPr="00C917C7">
        <w:t>35</w:t>
      </w:r>
      <w:r w:rsidR="007B583A" w:rsidRPr="00C917C7">
        <w:t>; and</w:t>
      </w:r>
    </w:p>
    <w:p w:rsidR="002A22EA" w:rsidRPr="00C917C7" w:rsidRDefault="002A22EA" w:rsidP="00C917C7">
      <w:pPr>
        <w:pStyle w:val="paragraph"/>
      </w:pPr>
      <w:r w:rsidRPr="00C917C7">
        <w:tab/>
        <w:t>(b)</w:t>
      </w:r>
      <w:r w:rsidRPr="00C917C7">
        <w:tab/>
        <w:t xml:space="preserve">the acceptance is lodged before </w:t>
      </w:r>
      <w:r w:rsidR="009C7D21" w:rsidRPr="00C917C7">
        <w:rPr>
          <w:color w:val="000000"/>
          <w:szCs w:val="22"/>
        </w:rPr>
        <w:t>1</w:t>
      </w:r>
      <w:r w:rsidR="00C917C7" w:rsidRPr="00C917C7">
        <w:rPr>
          <w:color w:val="000000"/>
          <w:szCs w:val="22"/>
        </w:rPr>
        <w:t> </w:t>
      </w:r>
      <w:r w:rsidR="009C7D21" w:rsidRPr="00C917C7">
        <w:rPr>
          <w:color w:val="000000"/>
          <w:szCs w:val="22"/>
        </w:rPr>
        <w:t>January 2018</w:t>
      </w:r>
      <w:r w:rsidRPr="00C917C7">
        <w:t>; and</w:t>
      </w:r>
    </w:p>
    <w:p w:rsidR="002A22EA" w:rsidRPr="00C917C7" w:rsidRDefault="007D5D92" w:rsidP="00C917C7">
      <w:pPr>
        <w:pStyle w:val="paragraph"/>
      </w:pPr>
      <w:r w:rsidRPr="00C917C7">
        <w:tab/>
        <w:t>(</w:t>
      </w:r>
      <w:r w:rsidR="002A22EA" w:rsidRPr="00C917C7">
        <w:t>c</w:t>
      </w:r>
      <w:r w:rsidRPr="00C917C7">
        <w:t>)</w:t>
      </w:r>
      <w:r w:rsidRPr="00C917C7">
        <w:tab/>
      </w:r>
      <w:r w:rsidR="002A22EA" w:rsidRPr="00C917C7">
        <w:t>at the time the acceptance is lodged:</w:t>
      </w:r>
    </w:p>
    <w:p w:rsidR="007D5D92" w:rsidRPr="00C917C7" w:rsidRDefault="002A22EA" w:rsidP="00C917C7">
      <w:pPr>
        <w:pStyle w:val="paragraphsub"/>
      </w:pPr>
      <w:r w:rsidRPr="00C917C7">
        <w:tab/>
        <w:t>(i)</w:t>
      </w:r>
      <w:r w:rsidRPr="00C917C7">
        <w:tab/>
      </w:r>
      <w:r w:rsidR="00CC65A8" w:rsidRPr="00C917C7">
        <w:t>if the offer ha</w:t>
      </w:r>
      <w:r w:rsidR="00432BA2" w:rsidRPr="00C917C7">
        <w:t>d</w:t>
      </w:r>
      <w:r w:rsidR="00CC65A8" w:rsidRPr="00C917C7">
        <w:t xml:space="preserve"> ceased to be current as mentioned in subsection</w:t>
      </w:r>
      <w:r w:rsidR="00C917C7" w:rsidRPr="00C917C7">
        <w:t> </w:t>
      </w:r>
      <w:r w:rsidR="00CC65A8" w:rsidRPr="00C917C7">
        <w:t>34(1) or (2)—</w:t>
      </w:r>
      <w:r w:rsidR="007D5D92" w:rsidRPr="00C917C7">
        <w:t xml:space="preserve">the offer </w:t>
      </w:r>
      <w:r w:rsidR="00CC65A8" w:rsidRPr="00C917C7">
        <w:t>has become current again as mentioned in subsection</w:t>
      </w:r>
      <w:r w:rsidR="00C917C7" w:rsidRPr="00C917C7">
        <w:t> </w:t>
      </w:r>
      <w:r w:rsidR="00CC65A8" w:rsidRPr="00C917C7">
        <w:t>34(3)</w:t>
      </w:r>
      <w:r w:rsidR="007D5D92" w:rsidRPr="00C917C7">
        <w:t>;</w:t>
      </w:r>
      <w:r w:rsidRPr="00C917C7">
        <w:t xml:space="preserve"> and</w:t>
      </w:r>
    </w:p>
    <w:p w:rsidR="007B583A" w:rsidRPr="00C917C7" w:rsidRDefault="002A22EA" w:rsidP="00C917C7">
      <w:pPr>
        <w:pStyle w:val="paragraphsub"/>
      </w:pPr>
      <w:r w:rsidRPr="00C917C7">
        <w:tab/>
        <w:t>(ii)</w:t>
      </w:r>
      <w:r w:rsidRPr="00C917C7">
        <w:tab/>
      </w:r>
      <w:r w:rsidR="007B583A" w:rsidRPr="00C917C7">
        <w:t>the</w:t>
      </w:r>
      <w:r w:rsidR="00E535D7" w:rsidRPr="00C917C7">
        <w:t>re is no alternative amount for the person</w:t>
      </w:r>
      <w:r w:rsidR="00CD41F1" w:rsidRPr="00C917C7">
        <w:t>; and</w:t>
      </w:r>
    </w:p>
    <w:p w:rsidR="002A22EA" w:rsidRPr="00C917C7" w:rsidRDefault="002A22EA" w:rsidP="00C917C7">
      <w:pPr>
        <w:pStyle w:val="paragraphsub"/>
      </w:pPr>
      <w:r w:rsidRPr="00C917C7">
        <w:tab/>
        <w:t>(iii)</w:t>
      </w:r>
      <w:r w:rsidRPr="00C917C7">
        <w:tab/>
        <w:t>the person is not the representative party in a rele</w:t>
      </w:r>
      <w:r w:rsidR="00A97E02" w:rsidRPr="00C917C7">
        <w:t>vant representative proceeding.</w:t>
      </w:r>
    </w:p>
    <w:p w:rsidR="001A6186" w:rsidRPr="00C917C7" w:rsidRDefault="001A6186" w:rsidP="00C917C7">
      <w:pPr>
        <w:pStyle w:val="notetext"/>
      </w:pPr>
      <w:r w:rsidRPr="00C917C7">
        <w:t>Note:</w:t>
      </w:r>
      <w:r w:rsidRPr="00C917C7">
        <w:tab/>
      </w:r>
      <w:r w:rsidR="001D2483" w:rsidRPr="00C917C7">
        <w:t>If the</w:t>
      </w:r>
      <w:r w:rsidR="002A22EA" w:rsidRPr="00C917C7">
        <w:t xml:space="preserve"> representative party in a relevant representative proceeding </w:t>
      </w:r>
      <w:r w:rsidR="00002BE5" w:rsidRPr="00C917C7">
        <w:t xml:space="preserve">first withdraws as the representative party, with the leave of the Court, </w:t>
      </w:r>
      <w:r w:rsidR="001D2483" w:rsidRPr="00C917C7">
        <w:t xml:space="preserve">that person </w:t>
      </w:r>
      <w:r w:rsidR="002A22EA" w:rsidRPr="00C917C7">
        <w:t>could then accept an offer</w:t>
      </w:r>
      <w:r w:rsidRPr="00C917C7">
        <w:t>.</w:t>
      </w:r>
    </w:p>
    <w:p w:rsidR="007B583A" w:rsidRPr="00C917C7" w:rsidRDefault="00F94C0C" w:rsidP="00C917C7">
      <w:pPr>
        <w:pStyle w:val="ActHead5"/>
      </w:pPr>
      <w:bookmarkStart w:id="54" w:name="_Toc424024435"/>
      <w:r w:rsidRPr="00C917C7">
        <w:rPr>
          <w:rStyle w:val="CharSectno"/>
        </w:rPr>
        <w:t>39</w:t>
      </w:r>
      <w:r w:rsidR="007B583A" w:rsidRPr="00C917C7">
        <w:t xml:space="preserve">  Notice to Federal Court</w:t>
      </w:r>
      <w:bookmarkEnd w:id="54"/>
    </w:p>
    <w:p w:rsidR="007B583A" w:rsidRPr="00C917C7" w:rsidRDefault="007B583A" w:rsidP="00C917C7">
      <w:pPr>
        <w:pStyle w:val="subsection"/>
      </w:pPr>
      <w:r w:rsidRPr="00C917C7">
        <w:tab/>
        <w:t>(1)</w:t>
      </w:r>
      <w:r w:rsidRPr="00C917C7">
        <w:tab/>
        <w:t>The Secretary must notify the Federal Court if a person lodges an effective acceptance.</w:t>
      </w:r>
    </w:p>
    <w:p w:rsidR="007B583A" w:rsidRPr="00C917C7" w:rsidRDefault="007B583A" w:rsidP="00C917C7">
      <w:pPr>
        <w:pStyle w:val="subsection"/>
      </w:pPr>
      <w:r w:rsidRPr="00C917C7">
        <w:tab/>
        <w:t>(2)</w:t>
      </w:r>
      <w:r w:rsidRPr="00C917C7">
        <w:tab/>
        <w:t>The notice must:</w:t>
      </w:r>
    </w:p>
    <w:p w:rsidR="007B583A" w:rsidRPr="00C917C7" w:rsidRDefault="007B583A" w:rsidP="00C917C7">
      <w:pPr>
        <w:pStyle w:val="paragraph"/>
      </w:pPr>
      <w:r w:rsidRPr="00C917C7">
        <w:tab/>
        <w:t>(a)</w:t>
      </w:r>
      <w:r w:rsidRPr="00C917C7">
        <w:tab/>
        <w:t>be in writing; and</w:t>
      </w:r>
    </w:p>
    <w:p w:rsidR="007B583A" w:rsidRPr="00C917C7" w:rsidRDefault="007B583A" w:rsidP="00C917C7">
      <w:pPr>
        <w:pStyle w:val="paragraph"/>
      </w:pPr>
      <w:r w:rsidRPr="00C917C7">
        <w:tab/>
        <w:t>(b)</w:t>
      </w:r>
      <w:r w:rsidRPr="00C917C7">
        <w:tab/>
        <w:t>be accompanied by copies of:</w:t>
      </w:r>
    </w:p>
    <w:p w:rsidR="007B583A" w:rsidRPr="00C917C7" w:rsidRDefault="007B583A" w:rsidP="00C917C7">
      <w:pPr>
        <w:pStyle w:val="paragraphsub"/>
      </w:pPr>
      <w:r w:rsidRPr="00C917C7">
        <w:tab/>
        <w:t>(i)</w:t>
      </w:r>
      <w:r w:rsidRPr="00C917C7">
        <w:tab/>
        <w:t>the acceptance; and</w:t>
      </w:r>
    </w:p>
    <w:p w:rsidR="007B583A" w:rsidRPr="00C917C7" w:rsidRDefault="007B583A" w:rsidP="00C917C7">
      <w:pPr>
        <w:pStyle w:val="paragraphsub"/>
      </w:pPr>
      <w:r w:rsidRPr="00C917C7">
        <w:tab/>
        <w:t>(ii)</w:t>
      </w:r>
      <w:r w:rsidRPr="00C917C7">
        <w:tab/>
        <w:t xml:space="preserve">the </w:t>
      </w:r>
      <w:r w:rsidR="002816FB" w:rsidRPr="00C917C7">
        <w:t xml:space="preserve">legal advice certificate </w:t>
      </w:r>
      <w:r w:rsidR="00C10C0F" w:rsidRPr="00C917C7">
        <w:t>that complies with</w:t>
      </w:r>
      <w:r w:rsidR="002816FB" w:rsidRPr="00C917C7">
        <w:t xml:space="preserve"> </w:t>
      </w:r>
      <w:r w:rsidRPr="00C917C7">
        <w:t>section</w:t>
      </w:r>
      <w:r w:rsidR="00C917C7" w:rsidRPr="00C917C7">
        <w:t> </w:t>
      </w:r>
      <w:r w:rsidR="00F94C0C" w:rsidRPr="00C917C7">
        <w:t>36</w:t>
      </w:r>
      <w:r w:rsidRPr="00C917C7">
        <w:t xml:space="preserve"> </w:t>
      </w:r>
      <w:r w:rsidR="002816FB" w:rsidRPr="00C917C7">
        <w:t xml:space="preserve">and the financial counselling certificate </w:t>
      </w:r>
      <w:r w:rsidR="00C10C0F" w:rsidRPr="00C917C7">
        <w:t>that complies with</w:t>
      </w:r>
      <w:r w:rsidR="002816FB" w:rsidRPr="00C917C7">
        <w:t xml:space="preserve"> section</w:t>
      </w:r>
      <w:r w:rsidR="00C917C7" w:rsidRPr="00C917C7">
        <w:t> </w:t>
      </w:r>
      <w:r w:rsidR="00F94C0C" w:rsidRPr="00C917C7">
        <w:t>37</w:t>
      </w:r>
      <w:r w:rsidRPr="00C917C7">
        <w:t>.</w:t>
      </w:r>
    </w:p>
    <w:p w:rsidR="007B583A" w:rsidRPr="00C917C7" w:rsidRDefault="007B583A" w:rsidP="00C917C7">
      <w:pPr>
        <w:pStyle w:val="subsection"/>
      </w:pPr>
      <w:r w:rsidRPr="00C917C7">
        <w:lastRenderedPageBreak/>
        <w:tab/>
        <w:t>(3)</w:t>
      </w:r>
      <w:r w:rsidRPr="00C917C7">
        <w:tab/>
      </w:r>
      <w:r w:rsidR="00C917C7" w:rsidRPr="00C917C7">
        <w:t>Subsection (</w:t>
      </w:r>
      <w:r w:rsidRPr="00C917C7">
        <w:t xml:space="preserve">1) does not apply if </w:t>
      </w:r>
      <w:r w:rsidR="00E94C8A" w:rsidRPr="00C917C7">
        <w:t>all relevant</w:t>
      </w:r>
      <w:r w:rsidRPr="00C917C7">
        <w:t xml:space="preserve"> representative proceedings referred to in section</w:t>
      </w:r>
      <w:r w:rsidR="00C917C7" w:rsidRPr="00C917C7">
        <w:t> </w:t>
      </w:r>
      <w:r w:rsidR="00F94C0C" w:rsidRPr="00C917C7">
        <w:t>9</w:t>
      </w:r>
      <w:r w:rsidRPr="00C917C7">
        <w:t xml:space="preserve"> have been determined, settled or discontinued.</w:t>
      </w:r>
    </w:p>
    <w:p w:rsidR="007B583A" w:rsidRPr="00C917C7" w:rsidRDefault="00F94C0C" w:rsidP="00C917C7">
      <w:pPr>
        <w:pStyle w:val="ActHead5"/>
      </w:pPr>
      <w:bookmarkStart w:id="55" w:name="_Toc424024436"/>
      <w:r w:rsidRPr="00C917C7">
        <w:rPr>
          <w:rStyle w:val="CharSectno"/>
        </w:rPr>
        <w:t>40</w:t>
      </w:r>
      <w:r w:rsidR="007B583A" w:rsidRPr="00C917C7">
        <w:t xml:space="preserve">  Payment of amount</w:t>
      </w:r>
      <w:bookmarkEnd w:id="55"/>
    </w:p>
    <w:p w:rsidR="007B583A" w:rsidRPr="00C917C7" w:rsidRDefault="00306732" w:rsidP="00C917C7">
      <w:pPr>
        <w:pStyle w:val="subsection"/>
      </w:pPr>
      <w:r w:rsidRPr="00C917C7">
        <w:tab/>
        <w:t>(1)</w:t>
      </w:r>
      <w:r w:rsidRPr="00C917C7">
        <w:tab/>
        <w:t>If</w:t>
      </w:r>
      <w:r w:rsidR="000E2119" w:rsidRPr="00C917C7">
        <w:t xml:space="preserve"> </w:t>
      </w:r>
      <w:r w:rsidR="003A5AD2" w:rsidRPr="00C917C7">
        <w:t xml:space="preserve">a person lodges </w:t>
      </w:r>
      <w:r w:rsidR="000E2119" w:rsidRPr="00C917C7">
        <w:t xml:space="preserve">an effective acceptance, </w:t>
      </w:r>
      <w:r w:rsidRPr="00C917C7">
        <w:t xml:space="preserve">the Secretary must pay the payment amount offered to the person </w:t>
      </w:r>
      <w:r w:rsidR="007B583A" w:rsidRPr="00C917C7">
        <w:t>on the date that is determined by the Secretary to be the earliest date</w:t>
      </w:r>
      <w:r w:rsidR="00461248" w:rsidRPr="00C917C7">
        <w:t xml:space="preserve"> </w:t>
      </w:r>
      <w:r w:rsidR="007B583A" w:rsidRPr="00C917C7">
        <w:t>on which it is reasonably practicable for the p</w:t>
      </w:r>
      <w:r w:rsidR="005E1AB6" w:rsidRPr="00C917C7">
        <w:t>ayment to be made to the person</w:t>
      </w:r>
      <w:r w:rsidR="007B583A" w:rsidRPr="00C917C7">
        <w:t>.</w:t>
      </w:r>
    </w:p>
    <w:p w:rsidR="007B583A" w:rsidRPr="00C917C7" w:rsidRDefault="007B583A" w:rsidP="00C917C7">
      <w:pPr>
        <w:pStyle w:val="subsection"/>
      </w:pPr>
      <w:r w:rsidRPr="00C917C7">
        <w:tab/>
        <w:t>(2)</w:t>
      </w:r>
      <w:r w:rsidRPr="00C917C7">
        <w:tab/>
        <w:t>The amount is to be paid to the credit of a bank account nominated and maintained by the person. (The account may be maintained by the person alone or jointly in common with another person.)</w:t>
      </w:r>
    </w:p>
    <w:p w:rsidR="007B583A" w:rsidRPr="00C917C7" w:rsidRDefault="007B583A" w:rsidP="00C917C7">
      <w:pPr>
        <w:pStyle w:val="subsection"/>
      </w:pPr>
      <w:r w:rsidRPr="00C917C7">
        <w:tab/>
        <w:t>(3)</w:t>
      </w:r>
      <w:r w:rsidRPr="00C917C7">
        <w:tab/>
        <w:t xml:space="preserve">The Secretary may direct that the whole or a part of the amount is to be paid to the person in a different way from that provided for by </w:t>
      </w:r>
      <w:r w:rsidR="00C917C7" w:rsidRPr="00C917C7">
        <w:t>subsection (</w:t>
      </w:r>
      <w:r w:rsidRPr="00C917C7">
        <w:t>2). If the Secretary gives a direction, the amount is to be paid in accordance with the direction.</w:t>
      </w:r>
    </w:p>
    <w:p w:rsidR="007B583A" w:rsidRPr="00C917C7" w:rsidRDefault="00F94C0C" w:rsidP="00C917C7">
      <w:pPr>
        <w:pStyle w:val="ActHead5"/>
      </w:pPr>
      <w:bookmarkStart w:id="56" w:name="_Toc424024437"/>
      <w:r w:rsidRPr="00C917C7">
        <w:rPr>
          <w:rStyle w:val="CharSectno"/>
        </w:rPr>
        <w:t>41</w:t>
      </w:r>
      <w:r w:rsidR="007B583A" w:rsidRPr="00C917C7">
        <w:t xml:space="preserve">  Declining an offer</w:t>
      </w:r>
      <w:bookmarkEnd w:id="56"/>
    </w:p>
    <w:p w:rsidR="007B583A" w:rsidRPr="00C917C7" w:rsidRDefault="007B583A" w:rsidP="00C917C7">
      <w:pPr>
        <w:pStyle w:val="subsection"/>
      </w:pPr>
      <w:r w:rsidRPr="00C917C7">
        <w:tab/>
      </w:r>
      <w:r w:rsidRPr="00C917C7">
        <w:tab/>
        <w:t>If a person does not lodge an effective acceptance of an offer</w:t>
      </w:r>
      <w:r w:rsidR="00324147" w:rsidRPr="00C917C7">
        <w:t xml:space="preserve"> before the end of the acceptance period for the offer</w:t>
      </w:r>
      <w:r w:rsidRPr="00C917C7">
        <w:t>, the person is taken to have declined the offer.</w:t>
      </w:r>
    </w:p>
    <w:p w:rsidR="007B583A" w:rsidRPr="00C917C7" w:rsidRDefault="007B583A" w:rsidP="00C917C7">
      <w:pPr>
        <w:pStyle w:val="ActHead2"/>
        <w:pageBreakBefore/>
      </w:pPr>
      <w:bookmarkStart w:id="57" w:name="_Toc424024438"/>
      <w:r w:rsidRPr="00C917C7">
        <w:rPr>
          <w:rStyle w:val="CharPartNo"/>
        </w:rPr>
        <w:lastRenderedPageBreak/>
        <w:t>Part</w:t>
      </w:r>
      <w:r w:rsidR="00C917C7" w:rsidRPr="00C917C7">
        <w:rPr>
          <w:rStyle w:val="CharPartNo"/>
        </w:rPr>
        <w:t> </w:t>
      </w:r>
      <w:r w:rsidRPr="00C917C7">
        <w:rPr>
          <w:rStyle w:val="CharPartNo"/>
        </w:rPr>
        <w:t>4</w:t>
      </w:r>
      <w:r w:rsidRPr="00C917C7">
        <w:t>—</w:t>
      </w:r>
      <w:r w:rsidRPr="00C917C7">
        <w:rPr>
          <w:rStyle w:val="CharPartText"/>
        </w:rPr>
        <w:t>Nominees</w:t>
      </w:r>
      <w:bookmarkEnd w:id="57"/>
    </w:p>
    <w:p w:rsidR="007B583A" w:rsidRPr="00C917C7" w:rsidRDefault="007B583A" w:rsidP="00C917C7">
      <w:pPr>
        <w:pStyle w:val="ActHead3"/>
      </w:pPr>
      <w:bookmarkStart w:id="58" w:name="_Toc424024439"/>
      <w:r w:rsidRPr="00C917C7">
        <w:rPr>
          <w:rStyle w:val="CharDivNo"/>
        </w:rPr>
        <w:t>Division</w:t>
      </w:r>
      <w:r w:rsidR="00C917C7" w:rsidRPr="00C917C7">
        <w:rPr>
          <w:rStyle w:val="CharDivNo"/>
        </w:rPr>
        <w:t> </w:t>
      </w:r>
      <w:r w:rsidRPr="00C917C7">
        <w:rPr>
          <w:rStyle w:val="CharDivNo"/>
        </w:rPr>
        <w:t>1</w:t>
      </w:r>
      <w:r w:rsidRPr="00C917C7">
        <w:t>—</w:t>
      </w:r>
      <w:r w:rsidRPr="00C917C7">
        <w:rPr>
          <w:rStyle w:val="CharDivText"/>
        </w:rPr>
        <w:t>Introduction</w:t>
      </w:r>
      <w:bookmarkEnd w:id="58"/>
    </w:p>
    <w:p w:rsidR="007B583A" w:rsidRPr="00C917C7" w:rsidRDefault="00F94C0C" w:rsidP="00C917C7">
      <w:pPr>
        <w:pStyle w:val="ActHead5"/>
      </w:pPr>
      <w:bookmarkStart w:id="59" w:name="_Toc424024440"/>
      <w:r w:rsidRPr="00C917C7">
        <w:rPr>
          <w:rStyle w:val="CharSectno"/>
        </w:rPr>
        <w:t>42</w:t>
      </w:r>
      <w:r w:rsidR="007B583A" w:rsidRPr="00C917C7">
        <w:t xml:space="preserve">  Simplified outline of this Part</w:t>
      </w:r>
      <w:bookmarkEnd w:id="59"/>
    </w:p>
    <w:p w:rsidR="007A4D36" w:rsidRPr="00C917C7" w:rsidRDefault="0056196A" w:rsidP="00C917C7">
      <w:pPr>
        <w:pStyle w:val="SOText"/>
      </w:pPr>
      <w:r w:rsidRPr="00C917C7">
        <w:t xml:space="preserve">The Secretary </w:t>
      </w:r>
      <w:r w:rsidR="007A4D36" w:rsidRPr="00C917C7">
        <w:t>may appoint nominees to act for persons in relation to the BSWAT payment scheme. Some appointments will be made on the Secretary’s own ini</w:t>
      </w:r>
      <w:r w:rsidR="00B95531" w:rsidRPr="00C917C7">
        <w:t>ti</w:t>
      </w:r>
      <w:r w:rsidR="007A4D36" w:rsidRPr="00C917C7">
        <w:t>ative, and others at the request of the person, depending on the person’s circumstances. Not everyone will have a nominee.</w:t>
      </w:r>
    </w:p>
    <w:p w:rsidR="0081672A" w:rsidRPr="00C917C7" w:rsidRDefault="0081672A" w:rsidP="00C917C7">
      <w:pPr>
        <w:pStyle w:val="SOText"/>
      </w:pPr>
      <w:r w:rsidRPr="00C917C7">
        <w:t xml:space="preserve">A nominee has a duty to ascertain the person’s </w:t>
      </w:r>
      <w:r w:rsidR="003E11D8" w:rsidRPr="00C917C7">
        <w:t>preferences</w:t>
      </w:r>
      <w:r w:rsidRPr="00C917C7">
        <w:t xml:space="preserve"> in relation to the scheme, and to act in a way that gives effect to those </w:t>
      </w:r>
      <w:r w:rsidR="003E11D8" w:rsidRPr="00C917C7">
        <w:t>preferences</w:t>
      </w:r>
      <w:r w:rsidRPr="00C917C7">
        <w:t>.</w:t>
      </w:r>
    </w:p>
    <w:p w:rsidR="007B583A" w:rsidRPr="00C917C7" w:rsidRDefault="00F94C0C" w:rsidP="00C917C7">
      <w:pPr>
        <w:pStyle w:val="ActHead5"/>
        <w:rPr>
          <w:i/>
        </w:rPr>
      </w:pPr>
      <w:bookmarkStart w:id="60" w:name="_Toc424024441"/>
      <w:r w:rsidRPr="00C917C7">
        <w:rPr>
          <w:rStyle w:val="CharSectno"/>
        </w:rPr>
        <w:t>43</w:t>
      </w:r>
      <w:r w:rsidR="007B583A" w:rsidRPr="00C917C7">
        <w:t xml:space="preserve">  Definition of </w:t>
      </w:r>
      <w:r w:rsidR="007B583A" w:rsidRPr="00C917C7">
        <w:rPr>
          <w:i/>
        </w:rPr>
        <w:t>participant</w:t>
      </w:r>
      <w:bookmarkEnd w:id="60"/>
    </w:p>
    <w:p w:rsidR="007B583A" w:rsidRPr="00C917C7" w:rsidRDefault="007B583A" w:rsidP="00C917C7">
      <w:pPr>
        <w:pStyle w:val="Definition"/>
      </w:pPr>
      <w:r w:rsidRPr="00C917C7">
        <w:t>Any person who:</w:t>
      </w:r>
    </w:p>
    <w:p w:rsidR="007B583A" w:rsidRPr="00C917C7" w:rsidRDefault="007B583A" w:rsidP="00C917C7">
      <w:pPr>
        <w:pStyle w:val="paragraph"/>
      </w:pPr>
      <w:r w:rsidRPr="00C917C7">
        <w:tab/>
        <w:t>(a)</w:t>
      </w:r>
      <w:r w:rsidRPr="00C917C7">
        <w:tab/>
        <w:t>might be eligible for the BSWAT payment scheme; or</w:t>
      </w:r>
    </w:p>
    <w:p w:rsidR="007B583A" w:rsidRPr="00C917C7" w:rsidRDefault="007B583A" w:rsidP="00C917C7">
      <w:pPr>
        <w:pStyle w:val="paragraph"/>
      </w:pPr>
      <w:r w:rsidRPr="00C917C7">
        <w:tab/>
        <w:t>(b)</w:t>
      </w:r>
      <w:r w:rsidRPr="00C917C7">
        <w:tab/>
        <w:t>has an intellectual impairment and wants to make or has made an application under section</w:t>
      </w:r>
      <w:r w:rsidR="00C917C7" w:rsidRPr="00C917C7">
        <w:t> </w:t>
      </w:r>
      <w:r w:rsidR="00F94C0C" w:rsidRPr="00C917C7">
        <w:t>15</w:t>
      </w:r>
      <w:r w:rsidRPr="00C917C7">
        <w:t>;</w:t>
      </w:r>
    </w:p>
    <w:p w:rsidR="007B583A" w:rsidRPr="00C917C7" w:rsidRDefault="007B583A" w:rsidP="00C917C7">
      <w:pPr>
        <w:pStyle w:val="subsection2"/>
      </w:pPr>
      <w:r w:rsidRPr="00C917C7">
        <w:t xml:space="preserve">is a </w:t>
      </w:r>
      <w:r w:rsidRPr="00C917C7">
        <w:rPr>
          <w:b/>
          <w:i/>
        </w:rPr>
        <w:t>participant</w:t>
      </w:r>
      <w:r w:rsidRPr="00C917C7">
        <w:t>.</w:t>
      </w:r>
    </w:p>
    <w:p w:rsidR="007B583A" w:rsidRPr="00C917C7" w:rsidRDefault="00F94C0C" w:rsidP="00C917C7">
      <w:pPr>
        <w:pStyle w:val="ActHead5"/>
      </w:pPr>
      <w:bookmarkStart w:id="61" w:name="_Toc424024442"/>
      <w:r w:rsidRPr="00C917C7">
        <w:rPr>
          <w:rStyle w:val="CharSectno"/>
        </w:rPr>
        <w:t>44</w:t>
      </w:r>
      <w:r w:rsidR="007B583A" w:rsidRPr="00C917C7">
        <w:t xml:space="preserve">  Act that may be done</w:t>
      </w:r>
      <w:bookmarkEnd w:id="61"/>
    </w:p>
    <w:p w:rsidR="007B583A" w:rsidRPr="00C917C7" w:rsidRDefault="007B583A" w:rsidP="00C917C7">
      <w:pPr>
        <w:pStyle w:val="subsection"/>
      </w:pPr>
      <w:r w:rsidRPr="00C917C7">
        <w:tab/>
      </w:r>
      <w:r w:rsidRPr="00C917C7">
        <w:tab/>
        <w:t xml:space="preserve">A reference in this Part to an act that may be done by a participant includes a reference to </w:t>
      </w:r>
      <w:r w:rsidR="00BE620C" w:rsidRPr="00C917C7">
        <w:t xml:space="preserve">refraining from doing an act </w:t>
      </w:r>
      <w:r w:rsidR="00324147" w:rsidRPr="00C917C7">
        <w:t xml:space="preserve">in order </w:t>
      </w:r>
      <w:r w:rsidR="00BE620C" w:rsidRPr="00C917C7">
        <w:t xml:space="preserve">to give effect to </w:t>
      </w:r>
      <w:r w:rsidRPr="00C917C7">
        <w:t>a decision.</w:t>
      </w:r>
    </w:p>
    <w:p w:rsidR="007B583A" w:rsidRPr="00C917C7" w:rsidRDefault="007B583A" w:rsidP="00C917C7">
      <w:pPr>
        <w:pStyle w:val="ActHead3"/>
        <w:pageBreakBefore/>
      </w:pPr>
      <w:bookmarkStart w:id="62" w:name="_Toc424024443"/>
      <w:r w:rsidRPr="00C917C7">
        <w:rPr>
          <w:rStyle w:val="CharDivNo"/>
        </w:rPr>
        <w:lastRenderedPageBreak/>
        <w:t>Division</w:t>
      </w:r>
      <w:r w:rsidR="00C917C7" w:rsidRPr="00C917C7">
        <w:rPr>
          <w:rStyle w:val="CharDivNo"/>
        </w:rPr>
        <w:t> </w:t>
      </w:r>
      <w:r w:rsidRPr="00C917C7">
        <w:rPr>
          <w:rStyle w:val="CharDivNo"/>
        </w:rPr>
        <w:t>2</w:t>
      </w:r>
      <w:r w:rsidRPr="00C917C7">
        <w:t>—</w:t>
      </w:r>
      <w:r w:rsidRPr="00C917C7">
        <w:rPr>
          <w:rStyle w:val="CharDivText"/>
        </w:rPr>
        <w:t>Functions and responsibilities of nominee</w:t>
      </w:r>
      <w:bookmarkEnd w:id="62"/>
    </w:p>
    <w:p w:rsidR="007B583A" w:rsidRPr="00C917C7" w:rsidRDefault="00F94C0C" w:rsidP="00C917C7">
      <w:pPr>
        <w:pStyle w:val="ActHead5"/>
      </w:pPr>
      <w:bookmarkStart w:id="63" w:name="_Toc424024444"/>
      <w:r w:rsidRPr="00C917C7">
        <w:rPr>
          <w:rStyle w:val="CharSectno"/>
        </w:rPr>
        <w:t>45</w:t>
      </w:r>
      <w:r w:rsidR="007B583A" w:rsidRPr="00C917C7">
        <w:t xml:space="preserve">  Actions on behalf of participant</w:t>
      </w:r>
      <w:bookmarkEnd w:id="63"/>
    </w:p>
    <w:p w:rsidR="007B583A" w:rsidRPr="00C917C7" w:rsidRDefault="007B583A" w:rsidP="00C917C7">
      <w:pPr>
        <w:pStyle w:val="subsection"/>
      </w:pPr>
      <w:r w:rsidRPr="00C917C7">
        <w:tab/>
        <w:t>(1)</w:t>
      </w:r>
      <w:r w:rsidRPr="00C917C7">
        <w:tab/>
        <w:t>Any act that may be done by a participant under or for the purposes of this Act may be done by the participant</w:t>
      </w:r>
      <w:r w:rsidR="00415547" w:rsidRPr="00C917C7">
        <w:t>’</w:t>
      </w:r>
      <w:r w:rsidR="00866ACA" w:rsidRPr="00C917C7">
        <w:t>s nominee</w:t>
      </w:r>
      <w:r w:rsidRPr="00C917C7">
        <w:t>, except to the extent specified in the instrument of appointment of the nominee.</w:t>
      </w:r>
    </w:p>
    <w:p w:rsidR="00986E6B" w:rsidRPr="00C917C7" w:rsidRDefault="00986E6B" w:rsidP="00C917C7">
      <w:pPr>
        <w:pStyle w:val="notetext"/>
      </w:pPr>
      <w:r w:rsidRPr="00C917C7">
        <w:t>Note:</w:t>
      </w:r>
      <w:r w:rsidRPr="00C917C7">
        <w:tab/>
        <w:t>See section</w:t>
      </w:r>
      <w:r w:rsidR="00C917C7" w:rsidRPr="00C917C7">
        <w:t> </w:t>
      </w:r>
      <w:r w:rsidR="00F94C0C" w:rsidRPr="00C917C7">
        <w:t>50</w:t>
      </w:r>
      <w:r w:rsidRPr="00C917C7">
        <w:t xml:space="preserve"> for the appointment of nominees.</w:t>
      </w:r>
    </w:p>
    <w:p w:rsidR="007B583A" w:rsidRPr="00C917C7" w:rsidRDefault="007B583A" w:rsidP="00C917C7">
      <w:pPr>
        <w:pStyle w:val="subsection"/>
      </w:pPr>
      <w:r w:rsidRPr="00C917C7">
        <w:tab/>
        <w:t>(2)</w:t>
      </w:r>
      <w:r w:rsidRPr="00C917C7">
        <w:tab/>
        <w:t xml:space="preserve">Without limiting </w:t>
      </w:r>
      <w:r w:rsidR="00C917C7" w:rsidRPr="00C917C7">
        <w:t>subsection (</w:t>
      </w:r>
      <w:r w:rsidRPr="00C917C7">
        <w:t>1), a request or application that may be made under this Act by a participant may be made by the person</w:t>
      </w:r>
      <w:r w:rsidR="00415547" w:rsidRPr="00C917C7">
        <w:t>’</w:t>
      </w:r>
      <w:r w:rsidRPr="00C917C7">
        <w:t>s nominee on behalf of the participant.</w:t>
      </w:r>
    </w:p>
    <w:p w:rsidR="007B583A" w:rsidRPr="00C917C7" w:rsidRDefault="007B583A" w:rsidP="00C917C7">
      <w:pPr>
        <w:pStyle w:val="subsection"/>
      </w:pPr>
      <w:r w:rsidRPr="00C917C7">
        <w:tab/>
        <w:t>(3)</w:t>
      </w:r>
      <w:r w:rsidRPr="00C917C7">
        <w:tab/>
        <w:t>An act done by a participant</w:t>
      </w:r>
      <w:r w:rsidR="00415547" w:rsidRPr="00C917C7">
        <w:t>’</w:t>
      </w:r>
      <w:r w:rsidRPr="00C917C7">
        <w:t>s nominee because of this section has effect for the purposes of this Act (other than this Part) as if it had been done by the participant.</w:t>
      </w:r>
    </w:p>
    <w:p w:rsidR="007B583A" w:rsidRPr="00C917C7" w:rsidRDefault="007B583A" w:rsidP="00C917C7">
      <w:pPr>
        <w:pStyle w:val="subsection"/>
      </w:pPr>
      <w:r w:rsidRPr="00C917C7">
        <w:tab/>
        <w:t>(4)</w:t>
      </w:r>
      <w:r w:rsidRPr="00C917C7">
        <w:tab/>
        <w:t>If the participant</w:t>
      </w:r>
      <w:r w:rsidR="00415547" w:rsidRPr="00C917C7">
        <w:t>’</w:t>
      </w:r>
      <w:r w:rsidRPr="00C917C7">
        <w:t>s nominee was appointed on the initiative of the Secretary, the nominee may only do an act if the nominee considers that the participant is not capable of doing, or being supported to do, the act.</w:t>
      </w:r>
    </w:p>
    <w:p w:rsidR="007B583A" w:rsidRPr="00C917C7" w:rsidRDefault="00F94C0C" w:rsidP="00C917C7">
      <w:pPr>
        <w:pStyle w:val="ActHead5"/>
      </w:pPr>
      <w:bookmarkStart w:id="64" w:name="_Toc424024445"/>
      <w:r w:rsidRPr="00C917C7">
        <w:rPr>
          <w:rStyle w:val="CharSectno"/>
        </w:rPr>
        <w:t>46</w:t>
      </w:r>
      <w:r w:rsidR="007B583A" w:rsidRPr="00C917C7">
        <w:t xml:space="preserve">  Duties of nominee to participant</w:t>
      </w:r>
      <w:bookmarkEnd w:id="64"/>
    </w:p>
    <w:p w:rsidR="007B583A" w:rsidRPr="00C917C7" w:rsidRDefault="007B583A" w:rsidP="00C917C7">
      <w:pPr>
        <w:pStyle w:val="subsection"/>
      </w:pPr>
      <w:r w:rsidRPr="00C917C7">
        <w:tab/>
        <w:t>(1)</w:t>
      </w:r>
      <w:r w:rsidRPr="00C917C7">
        <w:tab/>
        <w:t xml:space="preserve">It is the duty of a nominee of a participant to ascertain the </w:t>
      </w:r>
      <w:r w:rsidR="003E11D8" w:rsidRPr="00C917C7">
        <w:t>preferences</w:t>
      </w:r>
      <w:r w:rsidRPr="00C917C7">
        <w:t xml:space="preserve"> of the participant in relation to the BSWAT payment scheme and to act in a manner that gives effect to those </w:t>
      </w:r>
      <w:r w:rsidR="003E11D8" w:rsidRPr="00C917C7">
        <w:t>preferences</w:t>
      </w:r>
      <w:r w:rsidRPr="00C917C7">
        <w:t>.</w:t>
      </w:r>
    </w:p>
    <w:p w:rsidR="007B583A" w:rsidRPr="00C917C7" w:rsidRDefault="007B583A" w:rsidP="00C917C7">
      <w:pPr>
        <w:pStyle w:val="subsection"/>
      </w:pPr>
      <w:r w:rsidRPr="00C917C7">
        <w:tab/>
        <w:t>(2)</w:t>
      </w:r>
      <w:r w:rsidRPr="00C917C7">
        <w:tab/>
        <w:t xml:space="preserve">A nominee does not breach the duty imposed by </w:t>
      </w:r>
      <w:r w:rsidR="00C917C7" w:rsidRPr="00C917C7">
        <w:t>subsection (</w:t>
      </w:r>
      <w:r w:rsidRPr="00C917C7">
        <w:t>1) by doing an act if, when the act is done, the nominee reasonably believes that:</w:t>
      </w:r>
    </w:p>
    <w:p w:rsidR="007B583A" w:rsidRPr="00C917C7" w:rsidRDefault="007B583A" w:rsidP="00C917C7">
      <w:pPr>
        <w:pStyle w:val="paragraph"/>
      </w:pPr>
      <w:r w:rsidRPr="00C917C7">
        <w:tab/>
        <w:t>(a)</w:t>
      </w:r>
      <w:r w:rsidRPr="00C917C7">
        <w:tab/>
        <w:t xml:space="preserve">the nominee has ascertained the </w:t>
      </w:r>
      <w:r w:rsidR="003E11D8" w:rsidRPr="00C917C7">
        <w:t>preferences</w:t>
      </w:r>
      <w:r w:rsidRPr="00C917C7">
        <w:t xml:space="preserve"> of the participant in relation to the act; and</w:t>
      </w:r>
    </w:p>
    <w:p w:rsidR="007B583A" w:rsidRPr="00C917C7" w:rsidRDefault="007B583A" w:rsidP="00C917C7">
      <w:pPr>
        <w:pStyle w:val="paragraph"/>
      </w:pPr>
      <w:r w:rsidRPr="00C917C7">
        <w:tab/>
        <w:t>(b)</w:t>
      </w:r>
      <w:r w:rsidRPr="00C917C7">
        <w:tab/>
        <w:t xml:space="preserve">the doing of the act gives effect to those </w:t>
      </w:r>
      <w:r w:rsidR="003E11D8" w:rsidRPr="00C917C7">
        <w:t>preferences</w:t>
      </w:r>
      <w:r w:rsidRPr="00C917C7">
        <w:t>.</w:t>
      </w:r>
    </w:p>
    <w:p w:rsidR="00BD66F8" w:rsidRPr="00C917C7" w:rsidRDefault="00BD66F8" w:rsidP="00C917C7">
      <w:pPr>
        <w:pStyle w:val="subsection"/>
      </w:pPr>
      <w:r w:rsidRPr="00C917C7">
        <w:tab/>
        <w:t>(3)</w:t>
      </w:r>
      <w:r w:rsidRPr="00C917C7">
        <w:tab/>
        <w:t xml:space="preserve">A nominee does not breach the duty imposed by </w:t>
      </w:r>
      <w:r w:rsidR="00C917C7" w:rsidRPr="00C917C7">
        <w:t>subsection (</w:t>
      </w:r>
      <w:r w:rsidRPr="00C917C7">
        <w:t>1) by refraining from doing an act if, at the relevant time, the nominee reasonably believes that:</w:t>
      </w:r>
    </w:p>
    <w:p w:rsidR="00BD66F8" w:rsidRPr="00C917C7" w:rsidRDefault="00BD66F8" w:rsidP="00C917C7">
      <w:pPr>
        <w:pStyle w:val="paragraph"/>
      </w:pPr>
      <w:r w:rsidRPr="00C917C7">
        <w:lastRenderedPageBreak/>
        <w:tab/>
        <w:t>(a)</w:t>
      </w:r>
      <w:r w:rsidRPr="00C917C7">
        <w:tab/>
        <w:t>the nominee has ascertained the preferences of the participant in relation to the act; and</w:t>
      </w:r>
    </w:p>
    <w:p w:rsidR="00BD66F8" w:rsidRPr="00C917C7" w:rsidRDefault="00BD66F8" w:rsidP="00C917C7">
      <w:pPr>
        <w:pStyle w:val="paragraph"/>
      </w:pPr>
      <w:r w:rsidRPr="00C917C7">
        <w:tab/>
        <w:t>(b)</w:t>
      </w:r>
      <w:r w:rsidRPr="00C917C7">
        <w:tab/>
        <w:t>not doing the act gives effect to those preferences.</w:t>
      </w:r>
    </w:p>
    <w:p w:rsidR="007A0CF4" w:rsidRPr="00C917C7" w:rsidRDefault="007B583A" w:rsidP="00C917C7">
      <w:pPr>
        <w:pStyle w:val="subsection"/>
      </w:pPr>
      <w:r w:rsidRPr="00C917C7">
        <w:tab/>
        <w:t>(</w:t>
      </w:r>
      <w:r w:rsidR="00BD66F8" w:rsidRPr="00C917C7">
        <w:t>4</w:t>
      </w:r>
      <w:r w:rsidRPr="00C917C7">
        <w:t>)</w:t>
      </w:r>
      <w:r w:rsidRPr="00C917C7">
        <w:tab/>
      </w:r>
      <w:r w:rsidR="007A0CF4" w:rsidRPr="00C917C7">
        <w:t xml:space="preserve">The rules may modify the duty of a nominee under </w:t>
      </w:r>
      <w:r w:rsidR="00C917C7" w:rsidRPr="00C917C7">
        <w:t>subsection (</w:t>
      </w:r>
      <w:r w:rsidR="007A0CF4" w:rsidRPr="00C917C7">
        <w:t>1) in relation to participants who cannot formulate preferences.</w:t>
      </w:r>
    </w:p>
    <w:p w:rsidR="007B583A" w:rsidRPr="00C917C7" w:rsidRDefault="00BD66F8" w:rsidP="00C917C7">
      <w:pPr>
        <w:pStyle w:val="subsection"/>
      </w:pPr>
      <w:r w:rsidRPr="00C917C7">
        <w:tab/>
        <w:t>(5</w:t>
      </w:r>
      <w:r w:rsidR="007A0CF4" w:rsidRPr="00C917C7">
        <w:t>)</w:t>
      </w:r>
      <w:r w:rsidR="007A0CF4" w:rsidRPr="00C917C7">
        <w:tab/>
      </w:r>
      <w:r w:rsidR="007B583A" w:rsidRPr="00C917C7">
        <w:t>The rules may prescribe other duties of a nominee, including duties requiring the nominee:</w:t>
      </w:r>
    </w:p>
    <w:p w:rsidR="007B583A" w:rsidRPr="00C917C7" w:rsidRDefault="007B583A" w:rsidP="00C917C7">
      <w:pPr>
        <w:pStyle w:val="paragraph"/>
      </w:pPr>
      <w:r w:rsidRPr="00C917C7">
        <w:tab/>
        <w:t>(a)</w:t>
      </w:r>
      <w:r w:rsidRPr="00C917C7">
        <w:tab/>
        <w:t>to support decision</w:t>
      </w:r>
      <w:r w:rsidR="002753B1">
        <w:noBreakHyphen/>
      </w:r>
      <w:r w:rsidRPr="00C917C7">
        <w:t>making by the participant personally; or</w:t>
      </w:r>
    </w:p>
    <w:p w:rsidR="007B583A" w:rsidRPr="00C917C7" w:rsidRDefault="007B583A" w:rsidP="00C917C7">
      <w:pPr>
        <w:pStyle w:val="paragraph"/>
      </w:pPr>
      <w:r w:rsidRPr="00C917C7">
        <w:tab/>
        <w:t>(b)</w:t>
      </w:r>
      <w:r w:rsidRPr="00C917C7">
        <w:tab/>
        <w:t>to have regard to, and give appropriate weight to, the views of the participant; or</w:t>
      </w:r>
    </w:p>
    <w:p w:rsidR="007B583A" w:rsidRPr="00C917C7" w:rsidRDefault="007B583A" w:rsidP="00C917C7">
      <w:pPr>
        <w:pStyle w:val="paragraph"/>
      </w:pPr>
      <w:r w:rsidRPr="00C917C7">
        <w:tab/>
        <w:t>(c)</w:t>
      </w:r>
      <w:r w:rsidRPr="00C917C7">
        <w:tab/>
        <w:t>to inform the Secretary and the participant if the nominee has, acquires, or is likely to acquire, any interest, pecuniary or otherwise, that conflicts or could conflict with the performance of the nominee</w:t>
      </w:r>
      <w:r w:rsidR="00415547" w:rsidRPr="00C917C7">
        <w:t>’</w:t>
      </w:r>
      <w:r w:rsidRPr="00C917C7">
        <w:t>s duties.</w:t>
      </w:r>
    </w:p>
    <w:p w:rsidR="007B583A" w:rsidRPr="00C917C7" w:rsidRDefault="00F94C0C" w:rsidP="00C917C7">
      <w:pPr>
        <w:pStyle w:val="ActHead5"/>
      </w:pPr>
      <w:bookmarkStart w:id="65" w:name="_Toc424024446"/>
      <w:r w:rsidRPr="00C917C7">
        <w:rPr>
          <w:rStyle w:val="CharSectno"/>
        </w:rPr>
        <w:t>47</w:t>
      </w:r>
      <w:r w:rsidR="007B583A" w:rsidRPr="00C917C7">
        <w:t xml:space="preserve">  Giving of notices to nominee</w:t>
      </w:r>
      <w:bookmarkEnd w:id="65"/>
    </w:p>
    <w:p w:rsidR="007B583A" w:rsidRPr="00C917C7" w:rsidRDefault="007B583A" w:rsidP="00C917C7">
      <w:pPr>
        <w:pStyle w:val="subsection"/>
      </w:pPr>
      <w:r w:rsidRPr="00C917C7">
        <w:tab/>
        <w:t>(1)</w:t>
      </w:r>
      <w:r w:rsidRPr="00C917C7">
        <w:tab/>
        <w:t>Any notice that the Secretary is authorised or required by this Act to give to a participant must be given by the Secretary to the participant</w:t>
      </w:r>
      <w:r w:rsidR="00415547" w:rsidRPr="00C917C7">
        <w:t>’</w:t>
      </w:r>
      <w:r w:rsidRPr="00C917C7">
        <w:t>s nominee.</w:t>
      </w:r>
    </w:p>
    <w:p w:rsidR="007B583A" w:rsidRPr="00C917C7" w:rsidRDefault="007B583A" w:rsidP="00C917C7">
      <w:pPr>
        <w:pStyle w:val="subsection"/>
      </w:pPr>
      <w:r w:rsidRPr="00C917C7">
        <w:tab/>
        <w:t>(2)</w:t>
      </w:r>
      <w:r w:rsidRPr="00C917C7">
        <w:tab/>
        <w:t>The notice:</w:t>
      </w:r>
    </w:p>
    <w:p w:rsidR="007B583A" w:rsidRPr="00C917C7" w:rsidRDefault="007B583A" w:rsidP="00C917C7">
      <w:pPr>
        <w:pStyle w:val="paragraph"/>
      </w:pPr>
      <w:r w:rsidRPr="00C917C7">
        <w:tab/>
        <w:t>(a)</w:t>
      </w:r>
      <w:r w:rsidRPr="00C917C7">
        <w:tab/>
        <w:t>must, in every respect, be in the same form, and in the same terms, as if it were being given to the participant; and</w:t>
      </w:r>
    </w:p>
    <w:p w:rsidR="007B583A" w:rsidRPr="00C917C7" w:rsidRDefault="007B583A" w:rsidP="00C917C7">
      <w:pPr>
        <w:pStyle w:val="paragraph"/>
      </w:pPr>
      <w:r w:rsidRPr="00C917C7">
        <w:tab/>
        <w:t>(b)</w:t>
      </w:r>
      <w:r w:rsidRPr="00C917C7">
        <w:tab/>
        <w:t>may be given to the nominee personally, by post or by any other means approved by the Secretary.</w:t>
      </w:r>
    </w:p>
    <w:p w:rsidR="007B583A" w:rsidRPr="00C917C7" w:rsidRDefault="007B583A" w:rsidP="00C917C7">
      <w:pPr>
        <w:pStyle w:val="subsection"/>
      </w:pPr>
      <w:r w:rsidRPr="00C917C7">
        <w:tab/>
        <w:t>(3)</w:t>
      </w:r>
      <w:r w:rsidRPr="00C917C7">
        <w:tab/>
        <w:t>If:</w:t>
      </w:r>
    </w:p>
    <w:p w:rsidR="007B583A" w:rsidRPr="00C917C7" w:rsidRDefault="007B583A" w:rsidP="00C917C7">
      <w:pPr>
        <w:pStyle w:val="paragraph"/>
      </w:pPr>
      <w:r w:rsidRPr="00C917C7">
        <w:tab/>
        <w:t>(a)</w:t>
      </w:r>
      <w:r w:rsidRPr="00C917C7">
        <w:tab/>
        <w:t xml:space="preserve">under </w:t>
      </w:r>
      <w:r w:rsidR="00C917C7" w:rsidRPr="00C917C7">
        <w:t>subsection (</w:t>
      </w:r>
      <w:r w:rsidRPr="00C917C7">
        <w:t xml:space="preserve">1), the Secretary gives a notice (the </w:t>
      </w:r>
      <w:r w:rsidRPr="00C917C7">
        <w:rPr>
          <w:b/>
          <w:i/>
        </w:rPr>
        <w:t>nominee notice</w:t>
      </w:r>
      <w:r w:rsidRPr="00C917C7">
        <w:t>) to a participant</w:t>
      </w:r>
      <w:r w:rsidR="00415547" w:rsidRPr="00C917C7">
        <w:t>’</w:t>
      </w:r>
      <w:r w:rsidRPr="00C917C7">
        <w:t>s nominee; and</w:t>
      </w:r>
    </w:p>
    <w:p w:rsidR="007B583A" w:rsidRPr="00C917C7" w:rsidRDefault="007B583A" w:rsidP="00C917C7">
      <w:pPr>
        <w:pStyle w:val="paragraph"/>
        <w:keepNext/>
        <w:keepLines/>
      </w:pPr>
      <w:r w:rsidRPr="00C917C7">
        <w:tab/>
        <w:t>(b)</w:t>
      </w:r>
      <w:r w:rsidRPr="00C917C7">
        <w:tab/>
        <w:t>the Secretary has already given, or afterwards gives, the participant a notice that:</w:t>
      </w:r>
    </w:p>
    <w:p w:rsidR="007B583A" w:rsidRPr="00C917C7" w:rsidRDefault="007B583A" w:rsidP="00C917C7">
      <w:pPr>
        <w:pStyle w:val="paragraphsub"/>
      </w:pPr>
      <w:r w:rsidRPr="00C917C7">
        <w:tab/>
        <w:t>(i)</w:t>
      </w:r>
      <w:r w:rsidRPr="00C917C7">
        <w:tab/>
        <w:t>is expressed to be given under the same provision of this Act as the nominee notice; and</w:t>
      </w:r>
    </w:p>
    <w:p w:rsidR="007B583A" w:rsidRPr="00C917C7" w:rsidRDefault="007B583A" w:rsidP="00C917C7">
      <w:pPr>
        <w:pStyle w:val="paragraphsub"/>
      </w:pPr>
      <w:r w:rsidRPr="00C917C7">
        <w:tab/>
        <w:t>(ii)</w:t>
      </w:r>
      <w:r w:rsidRPr="00C917C7">
        <w:tab/>
        <w:t>makes the same requirement of the participant as the nominee notice;</w:t>
      </w:r>
    </w:p>
    <w:p w:rsidR="007B583A" w:rsidRPr="00C917C7" w:rsidRDefault="007B583A" w:rsidP="00C917C7">
      <w:pPr>
        <w:pStyle w:val="subsection2"/>
      </w:pPr>
      <w:r w:rsidRPr="00C917C7">
        <w:lastRenderedPageBreak/>
        <w:t>section</w:t>
      </w:r>
      <w:r w:rsidR="00C917C7" w:rsidRPr="00C917C7">
        <w:t> </w:t>
      </w:r>
      <w:r w:rsidR="00F94C0C" w:rsidRPr="00C917C7">
        <w:t>48</w:t>
      </w:r>
      <w:r w:rsidRPr="00C917C7">
        <w:t xml:space="preserve"> ceases to have effect, or does not come into effect, as the case requires, in relation to the nominee notice.</w:t>
      </w:r>
    </w:p>
    <w:p w:rsidR="007B583A" w:rsidRPr="00C917C7" w:rsidRDefault="00F94C0C" w:rsidP="00C917C7">
      <w:pPr>
        <w:pStyle w:val="ActHead5"/>
      </w:pPr>
      <w:bookmarkStart w:id="66" w:name="_Toc424024447"/>
      <w:r w:rsidRPr="00C917C7">
        <w:rPr>
          <w:rStyle w:val="CharSectno"/>
        </w:rPr>
        <w:t>48</w:t>
      </w:r>
      <w:r w:rsidR="007B583A" w:rsidRPr="00C917C7">
        <w:t xml:space="preserve">  Compliance by nominee</w:t>
      </w:r>
      <w:bookmarkEnd w:id="66"/>
    </w:p>
    <w:p w:rsidR="007B583A" w:rsidRPr="00C917C7" w:rsidRDefault="007B583A" w:rsidP="00C917C7">
      <w:pPr>
        <w:pStyle w:val="subsection"/>
      </w:pPr>
      <w:r w:rsidRPr="00C917C7">
        <w:tab/>
        <w:t>(1)</w:t>
      </w:r>
      <w:r w:rsidRPr="00C917C7">
        <w:tab/>
        <w:t>If, under section</w:t>
      </w:r>
      <w:r w:rsidR="00C917C7" w:rsidRPr="00C917C7">
        <w:t> </w:t>
      </w:r>
      <w:r w:rsidR="00F94C0C" w:rsidRPr="00C917C7">
        <w:t>47</w:t>
      </w:r>
      <w:r w:rsidRPr="00C917C7">
        <w:t>, a notice is given to a participant</w:t>
      </w:r>
      <w:r w:rsidR="00415547" w:rsidRPr="00C917C7">
        <w:t>’</w:t>
      </w:r>
      <w:r w:rsidRPr="00C917C7">
        <w:t>s nominee, the following paragraphs have effect:</w:t>
      </w:r>
    </w:p>
    <w:p w:rsidR="007B583A" w:rsidRPr="00C917C7" w:rsidRDefault="007B583A" w:rsidP="00C917C7">
      <w:pPr>
        <w:pStyle w:val="paragraph"/>
      </w:pPr>
      <w:r w:rsidRPr="00C917C7">
        <w:tab/>
        <w:t>(a)</w:t>
      </w:r>
      <w:r w:rsidRPr="00C917C7">
        <w:tab/>
        <w:t>for the purposes of this Act, other than this Part, the notice is taken:</w:t>
      </w:r>
    </w:p>
    <w:p w:rsidR="007B583A" w:rsidRPr="00C917C7" w:rsidRDefault="007B583A" w:rsidP="00C917C7">
      <w:pPr>
        <w:pStyle w:val="paragraphsub"/>
      </w:pPr>
      <w:r w:rsidRPr="00C917C7">
        <w:tab/>
        <w:t>(i)</w:t>
      </w:r>
      <w:r w:rsidRPr="00C917C7">
        <w:tab/>
        <w:t>to have been given to the participant; and</w:t>
      </w:r>
    </w:p>
    <w:p w:rsidR="007B583A" w:rsidRPr="00C917C7" w:rsidRDefault="007B583A" w:rsidP="00C917C7">
      <w:pPr>
        <w:pStyle w:val="paragraphsub"/>
      </w:pPr>
      <w:r w:rsidRPr="00C917C7">
        <w:tab/>
        <w:t>(ii)</w:t>
      </w:r>
      <w:r w:rsidRPr="00C917C7">
        <w:tab/>
        <w:t>to have been so given on the day the notice was given to the nominee;</w:t>
      </w:r>
    </w:p>
    <w:p w:rsidR="007B583A" w:rsidRPr="00C917C7" w:rsidRDefault="007B583A" w:rsidP="00C917C7">
      <w:pPr>
        <w:pStyle w:val="paragraph"/>
      </w:pPr>
      <w:r w:rsidRPr="00C917C7">
        <w:tab/>
        <w:t>(b)</w:t>
      </w:r>
      <w:r w:rsidRPr="00C917C7">
        <w:tab/>
        <w:t>any requirement made of the person to:</w:t>
      </w:r>
    </w:p>
    <w:p w:rsidR="007B583A" w:rsidRPr="00C917C7" w:rsidRDefault="007B583A" w:rsidP="00C917C7">
      <w:pPr>
        <w:pStyle w:val="paragraphsub"/>
      </w:pPr>
      <w:r w:rsidRPr="00C917C7">
        <w:tab/>
        <w:t>(i)</w:t>
      </w:r>
      <w:r w:rsidRPr="00C917C7">
        <w:tab/>
        <w:t>inform the Secretary of a matter; or</w:t>
      </w:r>
    </w:p>
    <w:p w:rsidR="007B583A" w:rsidRPr="00C917C7" w:rsidRDefault="007B583A" w:rsidP="00C917C7">
      <w:pPr>
        <w:pStyle w:val="paragraphsub"/>
      </w:pPr>
      <w:r w:rsidRPr="00C917C7">
        <w:tab/>
        <w:t>(ii)</w:t>
      </w:r>
      <w:r w:rsidRPr="00C917C7">
        <w:tab/>
        <w:t>provide information or a document to the Secretary;</w:t>
      </w:r>
    </w:p>
    <w:p w:rsidR="007B583A" w:rsidRPr="00C917C7" w:rsidRDefault="007B583A" w:rsidP="00C917C7">
      <w:pPr>
        <w:pStyle w:val="paragraph"/>
      </w:pPr>
      <w:r w:rsidRPr="00C917C7">
        <w:tab/>
      </w:r>
      <w:r w:rsidRPr="00C917C7">
        <w:tab/>
        <w:t>may be satisfied by the nominee;</w:t>
      </w:r>
    </w:p>
    <w:p w:rsidR="007B583A" w:rsidRPr="00C917C7" w:rsidRDefault="007B583A" w:rsidP="00C917C7">
      <w:pPr>
        <w:pStyle w:val="paragraph"/>
      </w:pPr>
      <w:r w:rsidRPr="00C917C7">
        <w:tab/>
        <w:t>(c)</w:t>
      </w:r>
      <w:r w:rsidRPr="00C917C7">
        <w:tab/>
        <w:t>any act done by the nominee for the purposes of satisfying such a requirement has effect, for the purposes of this Act, as if it had been done by the participant;</w:t>
      </w:r>
    </w:p>
    <w:p w:rsidR="007B583A" w:rsidRPr="00C917C7" w:rsidRDefault="007B583A" w:rsidP="00C917C7">
      <w:pPr>
        <w:pStyle w:val="paragraph"/>
      </w:pPr>
      <w:r w:rsidRPr="00C917C7">
        <w:tab/>
        <w:t>(d)</w:t>
      </w:r>
      <w:r w:rsidRPr="00C917C7">
        <w:tab/>
        <w:t>if the nominee fails to satisfy such a requirement, the participant is taken, for the purposes of this Act, to have failed to comply with the requirement.</w:t>
      </w:r>
    </w:p>
    <w:p w:rsidR="007B583A" w:rsidRPr="00C917C7" w:rsidRDefault="007B583A" w:rsidP="00C917C7">
      <w:pPr>
        <w:pStyle w:val="subsection"/>
        <w:keepNext/>
        <w:keepLines/>
      </w:pPr>
      <w:r w:rsidRPr="00C917C7">
        <w:tab/>
        <w:t>(2)</w:t>
      </w:r>
      <w:r w:rsidRPr="00C917C7">
        <w:tab/>
        <w:t>To avoid doubt, for the purposes of this Act, the participant is taken to have complied with a requirement if:</w:t>
      </w:r>
    </w:p>
    <w:p w:rsidR="007B583A" w:rsidRPr="00C917C7" w:rsidRDefault="007B583A" w:rsidP="00C917C7">
      <w:pPr>
        <w:pStyle w:val="paragraph"/>
      </w:pPr>
      <w:r w:rsidRPr="00C917C7">
        <w:tab/>
        <w:t>(a)</w:t>
      </w:r>
      <w:r w:rsidRPr="00C917C7">
        <w:tab/>
        <w:t>the requirement imposes an obligation on the participant to inform the Secretary of a matter, or provide information or a document, within a specified period; and</w:t>
      </w:r>
    </w:p>
    <w:p w:rsidR="007B583A" w:rsidRPr="00C917C7" w:rsidRDefault="007B583A" w:rsidP="00C917C7">
      <w:pPr>
        <w:pStyle w:val="paragraph"/>
      </w:pPr>
      <w:r w:rsidRPr="00C917C7">
        <w:tab/>
        <w:t>(b)</w:t>
      </w:r>
      <w:r w:rsidRPr="00C917C7">
        <w:tab/>
        <w:t>the nominee does so within that period.</w:t>
      </w:r>
    </w:p>
    <w:p w:rsidR="007B583A" w:rsidRPr="00C917C7" w:rsidRDefault="007B583A" w:rsidP="00C917C7">
      <w:pPr>
        <w:pStyle w:val="subsection"/>
      </w:pPr>
      <w:r w:rsidRPr="00C917C7">
        <w:tab/>
        <w:t>(3)</w:t>
      </w:r>
      <w:r w:rsidRPr="00C917C7">
        <w:tab/>
        <w:t>To avoid doubt, for the purposes of this Act, the participant is taken not to have complied with a requirement if:</w:t>
      </w:r>
    </w:p>
    <w:p w:rsidR="007B583A" w:rsidRPr="00C917C7" w:rsidRDefault="007B583A" w:rsidP="00C917C7">
      <w:pPr>
        <w:pStyle w:val="paragraph"/>
      </w:pPr>
      <w:r w:rsidRPr="00C917C7">
        <w:tab/>
        <w:t>(a)</w:t>
      </w:r>
      <w:r w:rsidRPr="00C917C7">
        <w:tab/>
        <w:t>the requirement imposes an obligation on the participant to inform the Secretary of a matter, or provide information or a document, within a specified period; and</w:t>
      </w:r>
    </w:p>
    <w:p w:rsidR="007B583A" w:rsidRPr="00C917C7" w:rsidRDefault="007B583A" w:rsidP="00C917C7">
      <w:pPr>
        <w:pStyle w:val="paragraph"/>
      </w:pPr>
      <w:r w:rsidRPr="00C917C7">
        <w:tab/>
        <w:t>(b)</w:t>
      </w:r>
      <w:r w:rsidRPr="00C917C7">
        <w:tab/>
        <w:t>the nominee does not</w:t>
      </w:r>
      <w:r w:rsidR="00AD30B6" w:rsidRPr="00C917C7">
        <w:t xml:space="preserve"> do</w:t>
      </w:r>
      <w:r w:rsidRPr="00C917C7">
        <w:t xml:space="preserve"> so within that period.</w:t>
      </w:r>
    </w:p>
    <w:p w:rsidR="007B583A" w:rsidRPr="00C917C7" w:rsidRDefault="00F94C0C" w:rsidP="00C917C7">
      <w:pPr>
        <w:pStyle w:val="ActHead5"/>
      </w:pPr>
      <w:bookmarkStart w:id="67" w:name="_Toc424024448"/>
      <w:r w:rsidRPr="00C917C7">
        <w:rPr>
          <w:rStyle w:val="CharSectno"/>
        </w:rPr>
        <w:lastRenderedPageBreak/>
        <w:t>49</w:t>
      </w:r>
      <w:r w:rsidR="007B583A" w:rsidRPr="00C917C7">
        <w:t xml:space="preserve">  Nominee to inform Secretary of matters affecting ability to act as nominee</w:t>
      </w:r>
      <w:bookmarkEnd w:id="67"/>
    </w:p>
    <w:p w:rsidR="007B583A" w:rsidRPr="00C917C7" w:rsidRDefault="007B583A" w:rsidP="00C917C7">
      <w:pPr>
        <w:pStyle w:val="subsection"/>
        <w:rPr>
          <w:i/>
        </w:rPr>
      </w:pPr>
      <w:r w:rsidRPr="00C917C7">
        <w:tab/>
        <w:t>(1)</w:t>
      </w:r>
      <w:r w:rsidRPr="00C917C7">
        <w:tab/>
        <w:t>The Secretary may give a nominee of a participant a written notice that requires the nominee to inform the Secretary if:</w:t>
      </w:r>
    </w:p>
    <w:p w:rsidR="007B583A" w:rsidRPr="00C917C7" w:rsidRDefault="007B583A" w:rsidP="00C917C7">
      <w:pPr>
        <w:pStyle w:val="paragraph"/>
      </w:pPr>
      <w:r w:rsidRPr="00C917C7">
        <w:tab/>
        <w:t>(a)</w:t>
      </w:r>
      <w:r w:rsidRPr="00C917C7">
        <w:tab/>
        <w:t>either:</w:t>
      </w:r>
    </w:p>
    <w:p w:rsidR="007B583A" w:rsidRPr="00C917C7" w:rsidRDefault="007B583A" w:rsidP="00C917C7">
      <w:pPr>
        <w:pStyle w:val="paragraphsub"/>
      </w:pPr>
      <w:r w:rsidRPr="00C917C7">
        <w:tab/>
        <w:t>(i)</w:t>
      </w:r>
      <w:r w:rsidRPr="00C917C7">
        <w:tab/>
        <w:t>an event or change of circumstances happens; or</w:t>
      </w:r>
    </w:p>
    <w:p w:rsidR="007B583A" w:rsidRPr="00C917C7" w:rsidRDefault="007B583A" w:rsidP="00C917C7">
      <w:pPr>
        <w:pStyle w:val="paragraphsub"/>
      </w:pPr>
      <w:r w:rsidRPr="00C917C7">
        <w:tab/>
        <w:t>(ii)</w:t>
      </w:r>
      <w:r w:rsidRPr="00C917C7">
        <w:tab/>
        <w:t>the nominee becomes aware that an event or change of circumstances is likely to happen; and</w:t>
      </w:r>
    </w:p>
    <w:p w:rsidR="007B583A" w:rsidRPr="00C917C7" w:rsidRDefault="007B583A" w:rsidP="00C917C7">
      <w:pPr>
        <w:pStyle w:val="paragraph"/>
      </w:pPr>
      <w:r w:rsidRPr="00C917C7">
        <w:tab/>
        <w:t>(b)</w:t>
      </w:r>
      <w:r w:rsidRPr="00C917C7">
        <w:tab/>
        <w:t>the event or change of circumstances is likely to affect:</w:t>
      </w:r>
    </w:p>
    <w:p w:rsidR="007B583A" w:rsidRPr="00C917C7" w:rsidRDefault="007B583A" w:rsidP="00C917C7">
      <w:pPr>
        <w:pStyle w:val="paragraphsub"/>
      </w:pPr>
      <w:r w:rsidRPr="00C917C7">
        <w:tab/>
        <w:t>(i)</w:t>
      </w:r>
      <w:r w:rsidRPr="00C917C7">
        <w:tab/>
        <w:t>the ability of the nominee to act as the nominee of the participant; or</w:t>
      </w:r>
    </w:p>
    <w:p w:rsidR="007B583A" w:rsidRPr="00C917C7" w:rsidRDefault="007B583A" w:rsidP="00C917C7">
      <w:pPr>
        <w:pStyle w:val="paragraphsub"/>
      </w:pPr>
      <w:r w:rsidRPr="00C917C7">
        <w:tab/>
        <w:t>(ii)</w:t>
      </w:r>
      <w:r w:rsidRPr="00C917C7">
        <w:tab/>
        <w:t>the ability of the Secretary to give notices to the nominee under this Act; or</w:t>
      </w:r>
    </w:p>
    <w:p w:rsidR="007B583A" w:rsidRPr="00C917C7" w:rsidRDefault="007B583A" w:rsidP="00C917C7">
      <w:pPr>
        <w:pStyle w:val="paragraphsub"/>
      </w:pPr>
      <w:r w:rsidRPr="00C917C7">
        <w:tab/>
        <w:t>(iii)</w:t>
      </w:r>
      <w:r w:rsidRPr="00C917C7">
        <w:tab/>
        <w:t>the ability of the nominee to comply with notices given to the nominee by the Secretary under this Act.</w:t>
      </w:r>
    </w:p>
    <w:p w:rsidR="007B583A" w:rsidRPr="00C917C7" w:rsidRDefault="007B583A" w:rsidP="00C917C7">
      <w:pPr>
        <w:pStyle w:val="subsection"/>
      </w:pPr>
      <w:r w:rsidRPr="00C917C7">
        <w:tab/>
        <w:t>(2)</w:t>
      </w:r>
      <w:r w:rsidRPr="00C917C7">
        <w:tab/>
        <w:t xml:space="preserve">A notice under </w:t>
      </w:r>
      <w:r w:rsidR="00C917C7" w:rsidRPr="00C917C7">
        <w:t>subsection (</w:t>
      </w:r>
      <w:r w:rsidRPr="00C917C7">
        <w:t>1) must specify:</w:t>
      </w:r>
    </w:p>
    <w:p w:rsidR="007B583A" w:rsidRPr="00C917C7" w:rsidRDefault="007B583A" w:rsidP="00C917C7">
      <w:pPr>
        <w:pStyle w:val="paragraph"/>
      </w:pPr>
      <w:r w:rsidRPr="00C917C7">
        <w:tab/>
        <w:t>(a)</w:t>
      </w:r>
      <w:r w:rsidRPr="00C917C7">
        <w:tab/>
        <w:t>how the nominee is to inform the Secretary; and</w:t>
      </w:r>
    </w:p>
    <w:p w:rsidR="007B583A" w:rsidRPr="00C917C7" w:rsidRDefault="007B583A" w:rsidP="00C917C7">
      <w:pPr>
        <w:pStyle w:val="paragraph"/>
      </w:pPr>
      <w:r w:rsidRPr="00C917C7">
        <w:tab/>
        <w:t>(b)</w:t>
      </w:r>
      <w:r w:rsidRPr="00C917C7">
        <w:tab/>
        <w:t>the period within which the nominee is to inform the Secretary, which must be a period of at least 14 days starting on whichever of the following days is applicable:</w:t>
      </w:r>
    </w:p>
    <w:p w:rsidR="007B583A" w:rsidRPr="00C917C7" w:rsidRDefault="007B583A" w:rsidP="00C917C7">
      <w:pPr>
        <w:pStyle w:val="paragraphsub"/>
      </w:pPr>
      <w:r w:rsidRPr="00C917C7">
        <w:tab/>
        <w:t>(i)</w:t>
      </w:r>
      <w:r w:rsidRPr="00C917C7">
        <w:tab/>
        <w:t>the day on which the event or change of circumstances happens;</w:t>
      </w:r>
    </w:p>
    <w:p w:rsidR="007B583A" w:rsidRPr="00C917C7" w:rsidRDefault="007B583A" w:rsidP="00C917C7">
      <w:pPr>
        <w:pStyle w:val="paragraphsub"/>
      </w:pPr>
      <w:r w:rsidRPr="00C917C7">
        <w:tab/>
        <w:t>(ii)</w:t>
      </w:r>
      <w:r w:rsidRPr="00C917C7">
        <w:tab/>
        <w:t>the day on which the nominee becomes aware that the event or change of circumstances is likely to happen.</w:t>
      </w:r>
    </w:p>
    <w:p w:rsidR="007B583A" w:rsidRPr="00C917C7" w:rsidRDefault="007B583A" w:rsidP="00C917C7">
      <w:pPr>
        <w:pStyle w:val="subsection"/>
      </w:pPr>
      <w:r w:rsidRPr="00C917C7">
        <w:tab/>
        <w:t>(3)</w:t>
      </w:r>
      <w:r w:rsidRPr="00C917C7">
        <w:tab/>
        <w:t xml:space="preserve">A notice under </w:t>
      </w:r>
      <w:r w:rsidR="00C917C7" w:rsidRPr="00C917C7">
        <w:t>subsection (</w:t>
      </w:r>
      <w:r w:rsidRPr="00C917C7">
        <w:t xml:space="preserve">1) is not ineffective only because it does not comply with </w:t>
      </w:r>
      <w:r w:rsidR="00C917C7" w:rsidRPr="00C917C7">
        <w:t>paragraph (</w:t>
      </w:r>
      <w:r w:rsidRPr="00C917C7">
        <w:t>2)(a).</w:t>
      </w:r>
    </w:p>
    <w:p w:rsidR="007B583A" w:rsidRPr="00C917C7" w:rsidRDefault="007B583A" w:rsidP="00C917C7">
      <w:pPr>
        <w:pStyle w:val="subsection"/>
      </w:pPr>
      <w:r w:rsidRPr="00C917C7">
        <w:tab/>
        <w:t>(4)</w:t>
      </w:r>
      <w:r w:rsidRPr="00C917C7">
        <w:tab/>
        <w:t>This section extends to:</w:t>
      </w:r>
    </w:p>
    <w:p w:rsidR="007B583A" w:rsidRPr="00C917C7" w:rsidRDefault="007B583A" w:rsidP="00C917C7">
      <w:pPr>
        <w:pStyle w:val="paragraph"/>
      </w:pPr>
      <w:r w:rsidRPr="00C917C7">
        <w:tab/>
        <w:t>(a)</w:t>
      </w:r>
      <w:r w:rsidRPr="00C917C7">
        <w:tab/>
        <w:t>acts, omissions, matters and things outside Australia, whether or not in a foreign country; and</w:t>
      </w:r>
    </w:p>
    <w:p w:rsidR="007B583A" w:rsidRPr="00C917C7" w:rsidRDefault="007B583A" w:rsidP="00C917C7">
      <w:pPr>
        <w:pStyle w:val="paragraph"/>
      </w:pPr>
      <w:r w:rsidRPr="00C917C7">
        <w:tab/>
        <w:t>(b)</w:t>
      </w:r>
      <w:r w:rsidRPr="00C917C7">
        <w:tab/>
        <w:t>all persons, irrespective of their nationality or citizenship.</w:t>
      </w:r>
    </w:p>
    <w:p w:rsidR="007B583A" w:rsidRPr="00C917C7" w:rsidRDefault="007B583A" w:rsidP="00C917C7">
      <w:pPr>
        <w:pStyle w:val="ActHead3"/>
        <w:pageBreakBefore/>
      </w:pPr>
      <w:bookmarkStart w:id="68" w:name="_Toc424024449"/>
      <w:r w:rsidRPr="00C917C7">
        <w:rPr>
          <w:rStyle w:val="CharDivNo"/>
        </w:rPr>
        <w:lastRenderedPageBreak/>
        <w:t>Division</w:t>
      </w:r>
      <w:r w:rsidR="00C917C7" w:rsidRPr="00C917C7">
        <w:rPr>
          <w:rStyle w:val="CharDivNo"/>
        </w:rPr>
        <w:t> </w:t>
      </w:r>
      <w:r w:rsidRPr="00C917C7">
        <w:rPr>
          <w:rStyle w:val="CharDivNo"/>
        </w:rPr>
        <w:t>3</w:t>
      </w:r>
      <w:r w:rsidRPr="00C917C7">
        <w:t>—</w:t>
      </w:r>
      <w:r w:rsidRPr="00C917C7">
        <w:rPr>
          <w:rStyle w:val="CharDivText"/>
        </w:rPr>
        <w:t>Appointment and cancellation or suspension of appointment</w:t>
      </w:r>
      <w:bookmarkEnd w:id="68"/>
    </w:p>
    <w:p w:rsidR="007B583A" w:rsidRPr="00C917C7" w:rsidRDefault="00F94C0C" w:rsidP="00C917C7">
      <w:pPr>
        <w:pStyle w:val="ActHead5"/>
      </w:pPr>
      <w:bookmarkStart w:id="69" w:name="_Toc424024450"/>
      <w:r w:rsidRPr="00C917C7">
        <w:rPr>
          <w:rStyle w:val="CharSectno"/>
        </w:rPr>
        <w:t>50</w:t>
      </w:r>
      <w:r w:rsidR="007B583A" w:rsidRPr="00C917C7">
        <w:t xml:space="preserve">  Appointment of nominee</w:t>
      </w:r>
      <w:bookmarkEnd w:id="69"/>
    </w:p>
    <w:p w:rsidR="007B583A" w:rsidRPr="00C917C7" w:rsidRDefault="007B583A" w:rsidP="00C917C7">
      <w:pPr>
        <w:pStyle w:val="subsection"/>
      </w:pPr>
      <w:r w:rsidRPr="00C917C7">
        <w:tab/>
        <w:t>(1)</w:t>
      </w:r>
      <w:r w:rsidRPr="00C917C7">
        <w:tab/>
        <w:t>The Secretary may, in writing, appoint a person to be a nominee of a participant for the purposes of this Act.</w:t>
      </w:r>
    </w:p>
    <w:p w:rsidR="007B583A" w:rsidRPr="00C917C7" w:rsidRDefault="007B583A" w:rsidP="00C917C7">
      <w:pPr>
        <w:pStyle w:val="notetext"/>
      </w:pPr>
      <w:r w:rsidRPr="00C917C7">
        <w:t>Note:</w:t>
      </w:r>
      <w:r w:rsidRPr="00C917C7">
        <w:tab/>
        <w:t>The Secretary must make the appointment in accordance with section</w:t>
      </w:r>
      <w:r w:rsidR="00C917C7" w:rsidRPr="00C917C7">
        <w:t> </w:t>
      </w:r>
      <w:r w:rsidR="00F94C0C" w:rsidRPr="00C917C7">
        <w:t>51</w:t>
      </w:r>
      <w:r w:rsidRPr="00C917C7">
        <w:t>.</w:t>
      </w:r>
    </w:p>
    <w:p w:rsidR="007B583A" w:rsidRPr="00C917C7" w:rsidRDefault="007B583A" w:rsidP="00C917C7">
      <w:pPr>
        <w:pStyle w:val="subsection"/>
      </w:pPr>
      <w:r w:rsidRPr="00C917C7">
        <w:tab/>
        <w:t>(2)</w:t>
      </w:r>
      <w:r w:rsidRPr="00C917C7">
        <w:tab/>
        <w:t>An appointment may be made:</w:t>
      </w:r>
    </w:p>
    <w:p w:rsidR="007B583A" w:rsidRPr="00C917C7" w:rsidRDefault="007B583A" w:rsidP="00C917C7">
      <w:pPr>
        <w:pStyle w:val="paragraph"/>
      </w:pPr>
      <w:r w:rsidRPr="00C917C7">
        <w:tab/>
        <w:t>(a)</w:t>
      </w:r>
      <w:r w:rsidRPr="00C917C7">
        <w:tab/>
        <w:t xml:space="preserve">at the request of the </w:t>
      </w:r>
      <w:r w:rsidR="000F38F2" w:rsidRPr="00C917C7">
        <w:t>participant</w:t>
      </w:r>
      <w:r w:rsidRPr="00C917C7">
        <w:t>; or</w:t>
      </w:r>
    </w:p>
    <w:p w:rsidR="007B583A" w:rsidRPr="00C917C7" w:rsidRDefault="007B583A" w:rsidP="00C917C7">
      <w:pPr>
        <w:pStyle w:val="paragraph"/>
      </w:pPr>
      <w:r w:rsidRPr="00C917C7">
        <w:tab/>
        <w:t>(b)</w:t>
      </w:r>
      <w:r w:rsidRPr="00C917C7">
        <w:tab/>
        <w:t>on the initiative of the Secretary.</w:t>
      </w:r>
    </w:p>
    <w:p w:rsidR="007B583A" w:rsidRPr="00C917C7" w:rsidRDefault="007B583A" w:rsidP="00C917C7">
      <w:pPr>
        <w:pStyle w:val="subsection"/>
      </w:pPr>
      <w:r w:rsidRPr="00C917C7">
        <w:tab/>
        <w:t>(3)</w:t>
      </w:r>
      <w:r w:rsidRPr="00C917C7">
        <w:tab/>
        <w:t>An appointment may limit the matters in relation to which the appointee is the nominee of the participant.</w:t>
      </w:r>
    </w:p>
    <w:p w:rsidR="007B583A" w:rsidRPr="00C917C7" w:rsidRDefault="007B583A" w:rsidP="00C917C7">
      <w:pPr>
        <w:pStyle w:val="subsection"/>
      </w:pPr>
      <w:r w:rsidRPr="00C917C7">
        <w:tab/>
        <w:t>(4)</w:t>
      </w:r>
      <w:r w:rsidRPr="00C917C7">
        <w:tab/>
        <w:t>An appointment may provide that it has effect for a specified term.</w:t>
      </w:r>
    </w:p>
    <w:p w:rsidR="007B583A" w:rsidRPr="00C917C7" w:rsidRDefault="007B583A" w:rsidP="00C917C7">
      <w:pPr>
        <w:pStyle w:val="subsection"/>
      </w:pPr>
      <w:r w:rsidRPr="00C917C7">
        <w:tab/>
        <w:t>(5)</w:t>
      </w:r>
      <w:r w:rsidRPr="00C917C7">
        <w:tab/>
        <w:t xml:space="preserve">Without limiting the manner of specifying a term for the purposes of </w:t>
      </w:r>
      <w:r w:rsidR="00C917C7" w:rsidRPr="00C917C7">
        <w:t>subsection (</w:t>
      </w:r>
      <w:r w:rsidRPr="00C917C7">
        <w:t>4), it may be specified by reference to the expiry of a specified period or the occurrence of a specified event.</w:t>
      </w:r>
    </w:p>
    <w:p w:rsidR="007B583A" w:rsidRPr="00C917C7" w:rsidRDefault="007B583A" w:rsidP="00C917C7">
      <w:pPr>
        <w:pStyle w:val="subsection"/>
      </w:pPr>
      <w:r w:rsidRPr="00C917C7">
        <w:tab/>
        <w:t>(6)</w:t>
      </w:r>
      <w:r w:rsidRPr="00C917C7">
        <w:tab/>
        <w:t>To avoid doubt, the Secretary may appoint more than one person to be a nominee of a participant for the purposes of this Act.</w:t>
      </w:r>
    </w:p>
    <w:p w:rsidR="007B583A" w:rsidRPr="00C917C7" w:rsidRDefault="00F94C0C" w:rsidP="00C917C7">
      <w:pPr>
        <w:pStyle w:val="ActHead5"/>
      </w:pPr>
      <w:bookmarkStart w:id="70" w:name="_Toc424024451"/>
      <w:r w:rsidRPr="00C917C7">
        <w:rPr>
          <w:rStyle w:val="CharSectno"/>
        </w:rPr>
        <w:t>51</w:t>
      </w:r>
      <w:r w:rsidR="007B583A" w:rsidRPr="00C917C7">
        <w:t xml:space="preserve">  Provisions relating to appointments</w:t>
      </w:r>
      <w:bookmarkEnd w:id="70"/>
    </w:p>
    <w:p w:rsidR="007B583A" w:rsidRPr="00C917C7" w:rsidRDefault="007B583A" w:rsidP="00C917C7">
      <w:pPr>
        <w:pStyle w:val="subsection"/>
      </w:pPr>
      <w:r w:rsidRPr="00C917C7">
        <w:tab/>
        <w:t>(</w:t>
      </w:r>
      <w:r w:rsidR="00AD30B6" w:rsidRPr="00C917C7">
        <w:t>1</w:t>
      </w:r>
      <w:r w:rsidRPr="00C917C7">
        <w:t>)</w:t>
      </w:r>
      <w:r w:rsidRPr="00C917C7">
        <w:tab/>
        <w:t>The Secretary must not appoint a person as a nominee of a participant under section</w:t>
      </w:r>
      <w:r w:rsidR="00C917C7" w:rsidRPr="00C917C7">
        <w:t> </w:t>
      </w:r>
      <w:r w:rsidR="00F94C0C" w:rsidRPr="00C917C7">
        <w:t>50</w:t>
      </w:r>
      <w:r w:rsidRPr="00C917C7">
        <w:t xml:space="preserve"> except:</w:t>
      </w:r>
    </w:p>
    <w:p w:rsidR="007B583A" w:rsidRPr="00C917C7" w:rsidRDefault="007B583A" w:rsidP="00C917C7">
      <w:pPr>
        <w:pStyle w:val="paragraph"/>
      </w:pPr>
      <w:r w:rsidRPr="00C917C7">
        <w:tab/>
        <w:t>(a)</w:t>
      </w:r>
      <w:r w:rsidRPr="00C917C7">
        <w:tab/>
        <w:t>with the written consent of the appointee; and</w:t>
      </w:r>
    </w:p>
    <w:p w:rsidR="007B583A" w:rsidRPr="00C917C7" w:rsidRDefault="007B583A" w:rsidP="00C917C7">
      <w:pPr>
        <w:pStyle w:val="paragraph"/>
      </w:pPr>
      <w:r w:rsidRPr="00C917C7">
        <w:tab/>
        <w:t>(b)</w:t>
      </w:r>
      <w:r w:rsidRPr="00C917C7">
        <w:tab/>
        <w:t xml:space="preserve">after taking into consideration the </w:t>
      </w:r>
      <w:r w:rsidR="003E11D8" w:rsidRPr="00C917C7">
        <w:t>preferences</w:t>
      </w:r>
      <w:r w:rsidRPr="00C917C7">
        <w:t xml:space="preserve"> (if any) of the participant regarding the making of the appointment.</w:t>
      </w:r>
    </w:p>
    <w:p w:rsidR="007B583A" w:rsidRPr="00C917C7" w:rsidRDefault="007B583A" w:rsidP="00C917C7">
      <w:pPr>
        <w:pStyle w:val="subsection"/>
      </w:pPr>
      <w:r w:rsidRPr="00C917C7">
        <w:tab/>
        <w:t>(</w:t>
      </w:r>
      <w:r w:rsidR="00AD30B6" w:rsidRPr="00C917C7">
        <w:t>2</w:t>
      </w:r>
      <w:r w:rsidRPr="00C917C7">
        <w:t>)</w:t>
      </w:r>
      <w:r w:rsidRPr="00C917C7">
        <w:tab/>
        <w:t>In appointing a person as a nominee of a participant under section</w:t>
      </w:r>
      <w:r w:rsidR="00C917C7" w:rsidRPr="00C917C7">
        <w:t> </w:t>
      </w:r>
      <w:r w:rsidR="00F94C0C" w:rsidRPr="00C917C7">
        <w:t>50</w:t>
      </w:r>
      <w:r w:rsidRPr="00C917C7">
        <w:t>, the Secretary must consider whether the person is able to comply with section</w:t>
      </w:r>
      <w:r w:rsidR="00C917C7" w:rsidRPr="00C917C7">
        <w:t> </w:t>
      </w:r>
      <w:r w:rsidR="00F94C0C" w:rsidRPr="00C917C7">
        <w:t>46</w:t>
      </w:r>
      <w:r w:rsidRPr="00C917C7">
        <w:t>.</w:t>
      </w:r>
    </w:p>
    <w:p w:rsidR="007B583A" w:rsidRPr="00C917C7" w:rsidRDefault="007B583A" w:rsidP="00C917C7">
      <w:pPr>
        <w:pStyle w:val="subsection"/>
      </w:pPr>
      <w:r w:rsidRPr="00C917C7">
        <w:lastRenderedPageBreak/>
        <w:tab/>
        <w:t>(</w:t>
      </w:r>
      <w:r w:rsidR="00AD30B6" w:rsidRPr="00C917C7">
        <w:t>3</w:t>
      </w:r>
      <w:r w:rsidRPr="00C917C7">
        <w:t>)</w:t>
      </w:r>
      <w:r w:rsidRPr="00C917C7">
        <w:tab/>
        <w:t>In appointing a nominee of a participant under section</w:t>
      </w:r>
      <w:r w:rsidR="00C917C7" w:rsidRPr="00C917C7">
        <w:t> </w:t>
      </w:r>
      <w:r w:rsidR="00F94C0C" w:rsidRPr="00C917C7">
        <w:t>50</w:t>
      </w:r>
      <w:r w:rsidRPr="00C917C7">
        <w:t>, the Secretary must have regard to whether there is a person who, under a law of the Commonwealth, a State or a Territory:</w:t>
      </w:r>
    </w:p>
    <w:p w:rsidR="007B583A" w:rsidRPr="00C917C7" w:rsidRDefault="007B583A" w:rsidP="00C917C7">
      <w:pPr>
        <w:pStyle w:val="paragraph"/>
        <w:rPr>
          <w:rFonts w:eastAsia="Calibri"/>
        </w:rPr>
      </w:pPr>
      <w:r w:rsidRPr="00C917C7">
        <w:rPr>
          <w:rFonts w:eastAsia="Calibri"/>
        </w:rPr>
        <w:tab/>
        <w:t>(a)</w:t>
      </w:r>
      <w:r w:rsidRPr="00C917C7">
        <w:rPr>
          <w:rFonts w:eastAsia="Calibri"/>
        </w:rPr>
        <w:tab/>
        <w:t>has guardianship of the person; or</w:t>
      </w:r>
    </w:p>
    <w:p w:rsidR="007B583A" w:rsidRPr="00C917C7" w:rsidRDefault="007B583A" w:rsidP="00C917C7">
      <w:pPr>
        <w:pStyle w:val="paragraph"/>
        <w:rPr>
          <w:rFonts w:eastAsia="Calibri"/>
        </w:rPr>
      </w:pPr>
      <w:r w:rsidRPr="00C917C7">
        <w:rPr>
          <w:rFonts w:eastAsia="Calibri"/>
        </w:rPr>
        <w:tab/>
        <w:t>(b)</w:t>
      </w:r>
      <w:r w:rsidRPr="00C917C7">
        <w:rPr>
          <w:rFonts w:eastAsia="Calibri"/>
        </w:rPr>
        <w:tab/>
        <w:t>is a person appointed by a court, tribunal, board or panel (however described) who has power to make decisions for the participant and whose responsibilities in relation to the participant are relevant to the duties of a nominee.</w:t>
      </w:r>
    </w:p>
    <w:p w:rsidR="007B583A" w:rsidRPr="00C917C7" w:rsidRDefault="00AD30B6" w:rsidP="00C917C7">
      <w:pPr>
        <w:pStyle w:val="subsection"/>
      </w:pPr>
      <w:r w:rsidRPr="00C917C7">
        <w:tab/>
        <w:t>(4</w:t>
      </w:r>
      <w:r w:rsidR="007B583A" w:rsidRPr="00C917C7">
        <w:t>)</w:t>
      </w:r>
      <w:r w:rsidR="007B583A" w:rsidRPr="00C917C7">
        <w:tab/>
        <w:t>The Secretary must cause a copy of an appointment under section</w:t>
      </w:r>
      <w:r w:rsidR="00C917C7" w:rsidRPr="00C917C7">
        <w:t> </w:t>
      </w:r>
      <w:r w:rsidR="00F94C0C" w:rsidRPr="00C917C7">
        <w:t>50</w:t>
      </w:r>
      <w:r w:rsidR="007B583A" w:rsidRPr="00C917C7">
        <w:t xml:space="preserve"> to be given to:</w:t>
      </w:r>
    </w:p>
    <w:p w:rsidR="007B583A" w:rsidRPr="00C917C7" w:rsidRDefault="007B583A" w:rsidP="00C917C7">
      <w:pPr>
        <w:pStyle w:val="paragraph"/>
      </w:pPr>
      <w:r w:rsidRPr="00C917C7">
        <w:tab/>
        <w:t>(a)</w:t>
      </w:r>
      <w:r w:rsidRPr="00C917C7">
        <w:tab/>
        <w:t>the nominee; and</w:t>
      </w:r>
    </w:p>
    <w:p w:rsidR="007B583A" w:rsidRPr="00C917C7" w:rsidRDefault="007B583A" w:rsidP="00C917C7">
      <w:pPr>
        <w:pStyle w:val="paragraph"/>
      </w:pPr>
      <w:r w:rsidRPr="00C917C7">
        <w:tab/>
        <w:t>(b)</w:t>
      </w:r>
      <w:r w:rsidRPr="00C917C7">
        <w:tab/>
        <w:t>the participant.</w:t>
      </w:r>
    </w:p>
    <w:p w:rsidR="007B583A" w:rsidRPr="00C917C7" w:rsidRDefault="00AD30B6" w:rsidP="00C917C7">
      <w:pPr>
        <w:pStyle w:val="subsection"/>
      </w:pPr>
      <w:r w:rsidRPr="00C917C7">
        <w:tab/>
        <w:t>(5</w:t>
      </w:r>
      <w:r w:rsidR="007B583A" w:rsidRPr="00C917C7">
        <w:t>)</w:t>
      </w:r>
      <w:r w:rsidR="007B583A" w:rsidRPr="00C917C7">
        <w:tab/>
        <w:t>The rules may prescribe:</w:t>
      </w:r>
    </w:p>
    <w:p w:rsidR="007B583A" w:rsidRPr="00C917C7" w:rsidRDefault="007B583A" w:rsidP="00C917C7">
      <w:pPr>
        <w:pStyle w:val="paragraph"/>
      </w:pPr>
      <w:r w:rsidRPr="00C917C7">
        <w:tab/>
        <w:t>(a)</w:t>
      </w:r>
      <w:r w:rsidRPr="00C917C7">
        <w:tab/>
        <w:t>persons who must not be appointed as nominees; and</w:t>
      </w:r>
    </w:p>
    <w:p w:rsidR="007B583A" w:rsidRPr="00C917C7" w:rsidRDefault="007B583A" w:rsidP="00C917C7">
      <w:pPr>
        <w:pStyle w:val="paragraph"/>
      </w:pPr>
      <w:r w:rsidRPr="00C917C7">
        <w:tab/>
        <w:t>(b)</w:t>
      </w:r>
      <w:r w:rsidRPr="00C917C7">
        <w:tab/>
        <w:t>criteria the Secretary is to apply or matters to which the Secretary is to have regard in considering the appointment of a nominee.</w:t>
      </w:r>
    </w:p>
    <w:p w:rsidR="007B583A" w:rsidRPr="00C917C7" w:rsidRDefault="00F94C0C" w:rsidP="00C917C7">
      <w:pPr>
        <w:pStyle w:val="ActHead5"/>
      </w:pPr>
      <w:bookmarkStart w:id="71" w:name="_Toc424024452"/>
      <w:r w:rsidRPr="00C917C7">
        <w:rPr>
          <w:rStyle w:val="CharSectno"/>
        </w:rPr>
        <w:t>52</w:t>
      </w:r>
      <w:r w:rsidR="007B583A" w:rsidRPr="00C917C7">
        <w:t xml:space="preserve">  Circumstances in which the Secretary must cancel appointment of nominees</w:t>
      </w:r>
      <w:bookmarkEnd w:id="71"/>
    </w:p>
    <w:p w:rsidR="007B583A" w:rsidRPr="00C917C7" w:rsidRDefault="007B583A" w:rsidP="00C917C7">
      <w:pPr>
        <w:pStyle w:val="SubsectionHead"/>
      </w:pPr>
      <w:r w:rsidRPr="00C917C7">
        <w:t>At the request of a participant</w:t>
      </w:r>
    </w:p>
    <w:p w:rsidR="007B583A" w:rsidRPr="00C917C7" w:rsidRDefault="007B583A" w:rsidP="00C917C7">
      <w:pPr>
        <w:pStyle w:val="subsection"/>
      </w:pPr>
      <w:r w:rsidRPr="00C917C7">
        <w:tab/>
        <w:t>(1)</w:t>
      </w:r>
      <w:r w:rsidRPr="00C917C7">
        <w:tab/>
        <w:t>If:</w:t>
      </w:r>
    </w:p>
    <w:p w:rsidR="007B583A" w:rsidRPr="00C917C7" w:rsidRDefault="007B583A" w:rsidP="00C917C7">
      <w:pPr>
        <w:pStyle w:val="paragraph"/>
      </w:pPr>
      <w:r w:rsidRPr="00C917C7">
        <w:tab/>
        <w:t>(a)</w:t>
      </w:r>
      <w:r w:rsidRPr="00C917C7">
        <w:tab/>
        <w:t>a person is appointed as a nominee of a participant under section</w:t>
      </w:r>
      <w:r w:rsidR="00C917C7" w:rsidRPr="00C917C7">
        <w:t> </w:t>
      </w:r>
      <w:r w:rsidR="00F94C0C" w:rsidRPr="00C917C7">
        <w:t>50</w:t>
      </w:r>
      <w:r w:rsidRPr="00C917C7">
        <w:t xml:space="preserve"> at the request of the participant; and</w:t>
      </w:r>
    </w:p>
    <w:p w:rsidR="007B583A" w:rsidRPr="00C917C7" w:rsidRDefault="007B583A" w:rsidP="00C917C7">
      <w:pPr>
        <w:pStyle w:val="paragraph"/>
      </w:pPr>
      <w:r w:rsidRPr="00C917C7">
        <w:tab/>
        <w:t>(b)</w:t>
      </w:r>
      <w:r w:rsidRPr="00C917C7">
        <w:tab/>
        <w:t>the participant requests the Secretary to cancel the appointment;</w:t>
      </w:r>
    </w:p>
    <w:p w:rsidR="007B583A" w:rsidRPr="00C917C7" w:rsidRDefault="007B583A" w:rsidP="00C917C7">
      <w:pPr>
        <w:pStyle w:val="subsection2"/>
      </w:pPr>
      <w:r w:rsidRPr="00C917C7">
        <w:t>the Secretary must, as soon as practicable, cancel the appointment by written instrument.</w:t>
      </w:r>
    </w:p>
    <w:p w:rsidR="007B583A" w:rsidRPr="00C917C7" w:rsidRDefault="007B583A" w:rsidP="00C917C7">
      <w:pPr>
        <w:pStyle w:val="subsection"/>
      </w:pPr>
      <w:r w:rsidRPr="00C917C7">
        <w:tab/>
        <w:t>(2)</w:t>
      </w:r>
      <w:r w:rsidRPr="00C917C7">
        <w:tab/>
        <w:t xml:space="preserve">A request under </w:t>
      </w:r>
      <w:r w:rsidR="00C917C7" w:rsidRPr="00C917C7">
        <w:t>paragraph (</w:t>
      </w:r>
      <w:r w:rsidRPr="00C917C7">
        <w:t>1)(b) need not be made in writing. If the request is not made in writing, the Secretary must make a written record of the request.</w:t>
      </w:r>
    </w:p>
    <w:p w:rsidR="007B583A" w:rsidRPr="00C917C7" w:rsidRDefault="007B583A" w:rsidP="00C917C7">
      <w:pPr>
        <w:pStyle w:val="SubsectionHead"/>
      </w:pPr>
      <w:r w:rsidRPr="00C917C7">
        <w:lastRenderedPageBreak/>
        <w:t>Nominee no longer wishes to be a nominee</w:t>
      </w:r>
    </w:p>
    <w:p w:rsidR="007B583A" w:rsidRPr="00C917C7" w:rsidRDefault="007B583A" w:rsidP="00C917C7">
      <w:pPr>
        <w:pStyle w:val="subsection"/>
      </w:pPr>
      <w:r w:rsidRPr="00C917C7">
        <w:tab/>
        <w:t>(3)</w:t>
      </w:r>
      <w:r w:rsidRPr="00C917C7">
        <w:tab/>
        <w:t>If:</w:t>
      </w:r>
    </w:p>
    <w:p w:rsidR="007B583A" w:rsidRPr="00C917C7" w:rsidRDefault="007B583A" w:rsidP="00C917C7">
      <w:pPr>
        <w:pStyle w:val="paragraph"/>
      </w:pPr>
      <w:r w:rsidRPr="00C917C7">
        <w:tab/>
        <w:t>(a)</w:t>
      </w:r>
      <w:r w:rsidRPr="00C917C7">
        <w:tab/>
        <w:t>a person is appointed as a nominee of a participant under section</w:t>
      </w:r>
      <w:r w:rsidR="00C917C7" w:rsidRPr="00C917C7">
        <w:t> </w:t>
      </w:r>
      <w:r w:rsidR="00F94C0C" w:rsidRPr="00C917C7">
        <w:t>50</w:t>
      </w:r>
      <w:r w:rsidRPr="00C917C7">
        <w:t>; and</w:t>
      </w:r>
    </w:p>
    <w:p w:rsidR="007B583A" w:rsidRPr="00C917C7" w:rsidRDefault="007B583A" w:rsidP="00C917C7">
      <w:pPr>
        <w:pStyle w:val="paragraph"/>
      </w:pPr>
      <w:r w:rsidRPr="00C917C7">
        <w:tab/>
        <w:t>(b)</w:t>
      </w:r>
      <w:r w:rsidRPr="00C917C7">
        <w:tab/>
        <w:t>the person informs the Secretary in writing that the person no longer wishes to be a nominee under that appointment;</w:t>
      </w:r>
    </w:p>
    <w:p w:rsidR="007B583A" w:rsidRPr="00C917C7" w:rsidRDefault="007B583A" w:rsidP="00C917C7">
      <w:pPr>
        <w:pStyle w:val="subsection2"/>
      </w:pPr>
      <w:r w:rsidRPr="00C917C7">
        <w:t>the Secretary must, as soon as practicable, cancel the appointment by written instrument.</w:t>
      </w:r>
    </w:p>
    <w:p w:rsidR="007B583A" w:rsidRPr="00C917C7" w:rsidRDefault="007B583A" w:rsidP="00C917C7">
      <w:pPr>
        <w:pStyle w:val="SubsectionHead"/>
      </w:pPr>
      <w:r w:rsidRPr="00C917C7">
        <w:t>Copy of instrument of cancellation to be given</w:t>
      </w:r>
    </w:p>
    <w:p w:rsidR="007B583A" w:rsidRPr="00C917C7" w:rsidRDefault="007B583A" w:rsidP="00C917C7">
      <w:pPr>
        <w:pStyle w:val="subsection"/>
      </w:pPr>
      <w:r w:rsidRPr="00C917C7">
        <w:tab/>
        <w:t>(4)</w:t>
      </w:r>
      <w:r w:rsidRPr="00C917C7">
        <w:tab/>
        <w:t>If the appointment of a person as a nominee of a participant is cancelled under this section, the Secretary must give the person and participant a copy of the instrument of cancellation.</w:t>
      </w:r>
    </w:p>
    <w:p w:rsidR="007B583A" w:rsidRPr="00C917C7" w:rsidRDefault="00F94C0C" w:rsidP="00C917C7">
      <w:pPr>
        <w:pStyle w:val="ActHead5"/>
      </w:pPr>
      <w:bookmarkStart w:id="72" w:name="_Toc424024453"/>
      <w:r w:rsidRPr="00C917C7">
        <w:rPr>
          <w:rStyle w:val="CharSectno"/>
        </w:rPr>
        <w:t>53</w:t>
      </w:r>
      <w:r w:rsidR="007B583A" w:rsidRPr="00C917C7">
        <w:t xml:space="preserve">  General circumstances in which Secretary may cancel or suspend appointment of nominees</w:t>
      </w:r>
      <w:bookmarkEnd w:id="72"/>
    </w:p>
    <w:p w:rsidR="007B583A" w:rsidRPr="00C917C7" w:rsidRDefault="007B583A" w:rsidP="00C917C7">
      <w:pPr>
        <w:pStyle w:val="SubsectionHead"/>
      </w:pPr>
      <w:r w:rsidRPr="00C917C7">
        <w:t>At the request of a participant</w:t>
      </w:r>
    </w:p>
    <w:p w:rsidR="007B583A" w:rsidRPr="00C917C7" w:rsidRDefault="007B583A" w:rsidP="00C917C7">
      <w:pPr>
        <w:pStyle w:val="subsection"/>
      </w:pPr>
      <w:r w:rsidRPr="00C917C7">
        <w:tab/>
        <w:t>(1)</w:t>
      </w:r>
      <w:r w:rsidRPr="00C917C7">
        <w:tab/>
        <w:t>If:</w:t>
      </w:r>
    </w:p>
    <w:p w:rsidR="007B583A" w:rsidRPr="00C917C7" w:rsidRDefault="007B583A" w:rsidP="00C917C7">
      <w:pPr>
        <w:pStyle w:val="paragraph"/>
      </w:pPr>
      <w:r w:rsidRPr="00C917C7">
        <w:tab/>
        <w:t>(a)</w:t>
      </w:r>
      <w:r w:rsidRPr="00C917C7">
        <w:tab/>
        <w:t>a person is appointed as a nominee of a participant under section</w:t>
      </w:r>
      <w:r w:rsidR="00C917C7" w:rsidRPr="00C917C7">
        <w:t> </w:t>
      </w:r>
      <w:r w:rsidR="00F94C0C" w:rsidRPr="00C917C7">
        <w:t>50</w:t>
      </w:r>
      <w:r w:rsidRPr="00C917C7">
        <w:t xml:space="preserve"> on the initiative of the Secretary; and</w:t>
      </w:r>
    </w:p>
    <w:p w:rsidR="007B583A" w:rsidRPr="00C917C7" w:rsidRDefault="007B583A" w:rsidP="00C917C7">
      <w:pPr>
        <w:pStyle w:val="paragraph"/>
      </w:pPr>
      <w:r w:rsidRPr="00C917C7">
        <w:tab/>
        <w:t>(b)</w:t>
      </w:r>
      <w:r w:rsidRPr="00C917C7">
        <w:tab/>
        <w:t>the participant requests the Secretary to cancel the appointment;</w:t>
      </w:r>
    </w:p>
    <w:p w:rsidR="007B583A" w:rsidRPr="00C917C7" w:rsidRDefault="007B583A" w:rsidP="00C917C7">
      <w:pPr>
        <w:pStyle w:val="subsection2"/>
      </w:pPr>
      <w:r w:rsidRPr="00C917C7">
        <w:t>the Secretary may, by written instrument, cancel the appointment.</w:t>
      </w:r>
    </w:p>
    <w:p w:rsidR="007B583A" w:rsidRPr="00C917C7" w:rsidRDefault="007B583A" w:rsidP="00C917C7">
      <w:pPr>
        <w:pStyle w:val="subsection"/>
      </w:pPr>
      <w:r w:rsidRPr="00C917C7">
        <w:tab/>
        <w:t>(2)</w:t>
      </w:r>
      <w:r w:rsidRPr="00C917C7">
        <w:tab/>
        <w:t xml:space="preserve">A request under </w:t>
      </w:r>
      <w:r w:rsidR="00C917C7" w:rsidRPr="00C917C7">
        <w:t>paragraph (</w:t>
      </w:r>
      <w:r w:rsidRPr="00C917C7">
        <w:t>1)(b) need not be made in writing. If the request is not made in writing, the Secretary must make a written record of the request.</w:t>
      </w:r>
    </w:p>
    <w:p w:rsidR="007B583A" w:rsidRPr="00C917C7" w:rsidRDefault="007B583A" w:rsidP="00C917C7">
      <w:pPr>
        <w:pStyle w:val="subsection"/>
      </w:pPr>
      <w:r w:rsidRPr="00C917C7">
        <w:tab/>
        <w:t>(3)</w:t>
      </w:r>
      <w:r w:rsidRPr="00C917C7">
        <w:tab/>
        <w:t xml:space="preserve">If a request is made under </w:t>
      </w:r>
      <w:r w:rsidR="00C917C7" w:rsidRPr="00C917C7">
        <w:t>paragraph (</w:t>
      </w:r>
      <w:r w:rsidRPr="00C917C7">
        <w:t>1)(b):</w:t>
      </w:r>
    </w:p>
    <w:p w:rsidR="007B583A" w:rsidRPr="00C917C7" w:rsidRDefault="007B583A" w:rsidP="00C917C7">
      <w:pPr>
        <w:pStyle w:val="paragraph"/>
      </w:pPr>
      <w:r w:rsidRPr="00C917C7">
        <w:tab/>
        <w:t>(a)</w:t>
      </w:r>
      <w:r w:rsidRPr="00C917C7">
        <w:tab/>
        <w:t>the Secretary must decide whether to cancel the appointment within 14 days after receiving the request; and</w:t>
      </w:r>
    </w:p>
    <w:p w:rsidR="007B583A" w:rsidRPr="00C917C7" w:rsidRDefault="007B583A" w:rsidP="00C917C7">
      <w:pPr>
        <w:pStyle w:val="paragraph"/>
      </w:pPr>
      <w:r w:rsidRPr="00C917C7">
        <w:tab/>
        <w:t>(b)</w:t>
      </w:r>
      <w:r w:rsidRPr="00C917C7">
        <w:tab/>
        <w:t>if the Secretary decides not to cancel the appointment—the Secretary must give the person and participant written notice of the Secretary</w:t>
      </w:r>
      <w:r w:rsidR="00415547" w:rsidRPr="00C917C7">
        <w:t>’</w:t>
      </w:r>
      <w:r w:rsidRPr="00C917C7">
        <w:t>s decision.</w:t>
      </w:r>
    </w:p>
    <w:p w:rsidR="007B583A" w:rsidRPr="00C917C7" w:rsidRDefault="007B583A" w:rsidP="00C917C7">
      <w:pPr>
        <w:pStyle w:val="SubsectionHead"/>
      </w:pPr>
      <w:r w:rsidRPr="00C917C7">
        <w:lastRenderedPageBreak/>
        <w:t>Ability to act as a nominee affected</w:t>
      </w:r>
    </w:p>
    <w:p w:rsidR="007B583A" w:rsidRPr="00C917C7" w:rsidRDefault="007B583A" w:rsidP="00C917C7">
      <w:pPr>
        <w:pStyle w:val="subsection"/>
      </w:pPr>
      <w:r w:rsidRPr="00C917C7">
        <w:tab/>
        <w:t>(4)</w:t>
      </w:r>
      <w:r w:rsidRPr="00C917C7">
        <w:tab/>
        <w:t>The Secretary may, by written instrument, suspend or cancel one or more of a nominee</w:t>
      </w:r>
      <w:r w:rsidR="00415547" w:rsidRPr="00C917C7">
        <w:t>’</w:t>
      </w:r>
      <w:r w:rsidRPr="00C917C7">
        <w:t>s appointments if:</w:t>
      </w:r>
    </w:p>
    <w:p w:rsidR="007B583A" w:rsidRPr="00C917C7" w:rsidRDefault="007B583A" w:rsidP="00C917C7">
      <w:pPr>
        <w:pStyle w:val="paragraph"/>
      </w:pPr>
      <w:r w:rsidRPr="00C917C7">
        <w:tab/>
        <w:t>(a)</w:t>
      </w:r>
      <w:r w:rsidRPr="00C917C7">
        <w:tab/>
        <w:t>the Secretary gives the nominee a notice under section</w:t>
      </w:r>
      <w:r w:rsidR="00C917C7" w:rsidRPr="00C917C7">
        <w:t> </w:t>
      </w:r>
      <w:r w:rsidR="00F94C0C" w:rsidRPr="00C917C7">
        <w:t>49</w:t>
      </w:r>
      <w:r w:rsidRPr="00C917C7">
        <w:t>; and</w:t>
      </w:r>
    </w:p>
    <w:p w:rsidR="007B583A" w:rsidRPr="00C917C7" w:rsidRDefault="007B583A" w:rsidP="00C917C7">
      <w:pPr>
        <w:pStyle w:val="paragraph"/>
      </w:pPr>
      <w:r w:rsidRPr="00C917C7">
        <w:tab/>
        <w:t>(b)</w:t>
      </w:r>
      <w:r w:rsidRPr="00C917C7">
        <w:tab/>
        <w:t>in response to the notice, the nominee informs the Secretary that an event or change of circumstances has happened or is likely to happen; and</w:t>
      </w:r>
    </w:p>
    <w:p w:rsidR="007B583A" w:rsidRPr="00C917C7" w:rsidRDefault="007B583A" w:rsidP="00C917C7">
      <w:pPr>
        <w:pStyle w:val="paragraph"/>
      </w:pPr>
      <w:r w:rsidRPr="00C917C7">
        <w:tab/>
        <w:t>(c)</w:t>
      </w:r>
      <w:r w:rsidRPr="00C917C7">
        <w:tab/>
        <w:t>having regard to that response, the Secretary is satisfied that it is appropriate to do so.</w:t>
      </w:r>
    </w:p>
    <w:p w:rsidR="007B583A" w:rsidRPr="00C917C7" w:rsidRDefault="007B583A" w:rsidP="00C917C7">
      <w:pPr>
        <w:pStyle w:val="SubsectionHead"/>
      </w:pPr>
      <w:r w:rsidRPr="00C917C7">
        <w:t>Failure to comply with a notice under section</w:t>
      </w:r>
      <w:r w:rsidR="00C917C7" w:rsidRPr="00C917C7">
        <w:t> </w:t>
      </w:r>
      <w:r w:rsidR="00F94C0C" w:rsidRPr="00C917C7">
        <w:t>49</w:t>
      </w:r>
    </w:p>
    <w:p w:rsidR="007B583A" w:rsidRPr="00C917C7" w:rsidRDefault="007B583A" w:rsidP="00C917C7">
      <w:pPr>
        <w:pStyle w:val="subsection"/>
      </w:pPr>
      <w:r w:rsidRPr="00C917C7">
        <w:tab/>
        <w:t>(5)</w:t>
      </w:r>
      <w:r w:rsidRPr="00C917C7">
        <w:tab/>
        <w:t>The Secretary may, by written instrument, suspend or cancel one or more of a nominee</w:t>
      </w:r>
      <w:r w:rsidR="00415547" w:rsidRPr="00C917C7">
        <w:t>’</w:t>
      </w:r>
      <w:r w:rsidRPr="00C917C7">
        <w:t>s appointments if:</w:t>
      </w:r>
    </w:p>
    <w:p w:rsidR="007B583A" w:rsidRPr="00C917C7" w:rsidRDefault="007B583A" w:rsidP="00C917C7">
      <w:pPr>
        <w:pStyle w:val="paragraph"/>
        <w:rPr>
          <w:i/>
          <w:sz w:val="30"/>
        </w:rPr>
      </w:pPr>
      <w:r w:rsidRPr="00C917C7">
        <w:tab/>
        <w:t>(a)</w:t>
      </w:r>
      <w:r w:rsidRPr="00C917C7">
        <w:tab/>
        <w:t>the Secretary gives the nominee a notice under</w:t>
      </w:r>
      <w:r w:rsidRPr="00C917C7">
        <w:rPr>
          <w:sz w:val="28"/>
        </w:rPr>
        <w:t xml:space="preserve"> </w:t>
      </w:r>
      <w:r w:rsidRPr="00C917C7">
        <w:t>section</w:t>
      </w:r>
      <w:r w:rsidR="00C917C7" w:rsidRPr="00C917C7">
        <w:t> </w:t>
      </w:r>
      <w:r w:rsidR="00F94C0C" w:rsidRPr="00C917C7">
        <w:t>49</w:t>
      </w:r>
      <w:r w:rsidRPr="00C917C7">
        <w:t>; and</w:t>
      </w:r>
    </w:p>
    <w:p w:rsidR="007B583A" w:rsidRPr="00C917C7" w:rsidRDefault="007B583A" w:rsidP="00C917C7">
      <w:pPr>
        <w:pStyle w:val="paragraph"/>
      </w:pPr>
      <w:r w:rsidRPr="00C917C7">
        <w:tab/>
        <w:t>(b)</w:t>
      </w:r>
      <w:r w:rsidRPr="00C917C7">
        <w:tab/>
        <w:t>the nominee does not comply with a requirement specified in the notice.</w:t>
      </w:r>
    </w:p>
    <w:p w:rsidR="007B583A" w:rsidRPr="00C917C7" w:rsidRDefault="007B583A" w:rsidP="00C917C7">
      <w:pPr>
        <w:pStyle w:val="SubsectionHead"/>
      </w:pPr>
      <w:r w:rsidRPr="00C917C7">
        <w:t>Copy of instrument of cancellation or suspension to be given</w:t>
      </w:r>
    </w:p>
    <w:p w:rsidR="007B583A" w:rsidRPr="00C917C7" w:rsidRDefault="007B583A" w:rsidP="00C917C7">
      <w:pPr>
        <w:pStyle w:val="subsection"/>
      </w:pPr>
      <w:r w:rsidRPr="00C917C7">
        <w:tab/>
        <w:t>(6)</w:t>
      </w:r>
      <w:r w:rsidRPr="00C917C7">
        <w:tab/>
        <w:t>If the appointment of a person as a nominee of a participant is cancelled or suspended under this section, the Secretary must give the person and participant a copy of the instrument of cancellation or suspension.</w:t>
      </w:r>
    </w:p>
    <w:p w:rsidR="007B583A" w:rsidRPr="00C917C7" w:rsidRDefault="00F94C0C" w:rsidP="00C917C7">
      <w:pPr>
        <w:pStyle w:val="ActHead5"/>
      </w:pPr>
      <w:bookmarkStart w:id="73" w:name="_Toc424024454"/>
      <w:r w:rsidRPr="00C917C7">
        <w:rPr>
          <w:rStyle w:val="CharSectno"/>
        </w:rPr>
        <w:t>54</w:t>
      </w:r>
      <w:r w:rsidR="007B583A" w:rsidRPr="00C917C7">
        <w:t xml:space="preserve">  Suspension etc. of appointment of nominees in cases of physical, mental or financial harm</w:t>
      </w:r>
      <w:bookmarkEnd w:id="73"/>
    </w:p>
    <w:p w:rsidR="007B583A" w:rsidRPr="00C917C7" w:rsidRDefault="007B583A" w:rsidP="00C917C7">
      <w:pPr>
        <w:pStyle w:val="SubsectionHead"/>
      </w:pPr>
      <w:r w:rsidRPr="00C917C7">
        <w:t>Suspension of appointment</w:t>
      </w:r>
    </w:p>
    <w:p w:rsidR="00A871A2" w:rsidRPr="00C917C7" w:rsidRDefault="000E2119" w:rsidP="00C917C7">
      <w:pPr>
        <w:pStyle w:val="subsection"/>
      </w:pPr>
      <w:r w:rsidRPr="00C917C7">
        <w:tab/>
        <w:t>(1)</w:t>
      </w:r>
      <w:r w:rsidRPr="00C917C7">
        <w:tab/>
      </w:r>
      <w:r w:rsidR="007B583A" w:rsidRPr="00C917C7">
        <w:t xml:space="preserve">The Secretary may, by written instrument, suspend the appointment of a person as a nominee of a participant if the Secretary </w:t>
      </w:r>
      <w:r w:rsidR="00A871A2" w:rsidRPr="00C917C7">
        <w:t>reasonably believes</w:t>
      </w:r>
      <w:r w:rsidR="007B583A" w:rsidRPr="00C917C7">
        <w:t xml:space="preserve"> that</w:t>
      </w:r>
      <w:r w:rsidR="00A871A2" w:rsidRPr="00C917C7">
        <w:t>:</w:t>
      </w:r>
    </w:p>
    <w:p w:rsidR="007B583A" w:rsidRPr="00C917C7" w:rsidRDefault="00A871A2" w:rsidP="00C917C7">
      <w:pPr>
        <w:pStyle w:val="paragraph"/>
      </w:pPr>
      <w:r w:rsidRPr="00C917C7">
        <w:tab/>
        <w:t>(a)</w:t>
      </w:r>
      <w:r w:rsidRPr="00C917C7">
        <w:tab/>
      </w:r>
      <w:r w:rsidR="007B583A" w:rsidRPr="00C917C7">
        <w:t>the person has caused, or is likely to cause, physical, mental or fi</w:t>
      </w:r>
      <w:r w:rsidRPr="00C917C7">
        <w:t>nancial harm to the participant; or</w:t>
      </w:r>
    </w:p>
    <w:p w:rsidR="00A871A2" w:rsidRPr="00C917C7" w:rsidRDefault="00A871A2" w:rsidP="00C917C7">
      <w:pPr>
        <w:pStyle w:val="paragraph"/>
      </w:pPr>
      <w:r w:rsidRPr="00C917C7">
        <w:lastRenderedPageBreak/>
        <w:tab/>
        <w:t>(b)</w:t>
      </w:r>
      <w:r w:rsidRPr="00C917C7">
        <w:tab/>
        <w:t>the person has failed to fulfil the person’</w:t>
      </w:r>
      <w:r w:rsidR="000E2119" w:rsidRPr="00C917C7">
        <w:t>s duty under subsection</w:t>
      </w:r>
      <w:r w:rsidR="00C917C7" w:rsidRPr="00C917C7">
        <w:t> </w:t>
      </w:r>
      <w:r w:rsidR="00F94C0C" w:rsidRPr="00C917C7">
        <w:t>46</w:t>
      </w:r>
      <w:r w:rsidR="000E2119" w:rsidRPr="00C917C7">
        <w:t>(1)</w:t>
      </w:r>
      <w:r w:rsidRPr="00C917C7">
        <w:t>.</w:t>
      </w:r>
    </w:p>
    <w:p w:rsidR="00A871A2" w:rsidRPr="00C917C7" w:rsidRDefault="000E2119" w:rsidP="00C917C7">
      <w:pPr>
        <w:pStyle w:val="subsection"/>
      </w:pPr>
      <w:r w:rsidRPr="00C917C7">
        <w:tab/>
        <w:t>(2)</w:t>
      </w:r>
      <w:r w:rsidRPr="00C917C7">
        <w:tab/>
      </w:r>
      <w:r w:rsidR="00A871A2" w:rsidRPr="00C917C7">
        <w:t xml:space="preserve">Any financial harm that might be caused to the participant by the nominee acting in a manner that gives effect to the participant’s preferences in relation to the BSWAT payment scheme is to be disregarded for the purposes of </w:t>
      </w:r>
      <w:r w:rsidR="00C917C7" w:rsidRPr="00C917C7">
        <w:t>subsection (</w:t>
      </w:r>
      <w:r w:rsidR="00A871A2" w:rsidRPr="00C917C7">
        <w:t>1).</w:t>
      </w:r>
    </w:p>
    <w:p w:rsidR="007B583A" w:rsidRPr="00C917C7" w:rsidRDefault="000E2119" w:rsidP="00C917C7">
      <w:pPr>
        <w:pStyle w:val="subsection"/>
      </w:pPr>
      <w:r w:rsidRPr="00C917C7">
        <w:tab/>
        <w:t>(3)</w:t>
      </w:r>
      <w:r w:rsidRPr="00C917C7">
        <w:tab/>
      </w:r>
      <w:r w:rsidR="007B583A" w:rsidRPr="00C917C7">
        <w:t>If the person</w:t>
      </w:r>
      <w:r w:rsidR="00415547" w:rsidRPr="00C917C7">
        <w:t>’</w:t>
      </w:r>
      <w:r w:rsidR="007B583A" w:rsidRPr="00C917C7">
        <w:t xml:space="preserve">s appointment is suspended under </w:t>
      </w:r>
      <w:r w:rsidR="00C917C7" w:rsidRPr="00C917C7">
        <w:t>subsection (</w:t>
      </w:r>
      <w:r w:rsidR="007B583A" w:rsidRPr="00C917C7">
        <w:t>1), the Secretary must:</w:t>
      </w:r>
    </w:p>
    <w:p w:rsidR="007B583A" w:rsidRPr="00C917C7" w:rsidRDefault="007B583A" w:rsidP="00C917C7">
      <w:pPr>
        <w:pStyle w:val="paragraph"/>
      </w:pPr>
      <w:r w:rsidRPr="00C917C7">
        <w:tab/>
        <w:t>(a)</w:t>
      </w:r>
      <w:r w:rsidRPr="00C917C7">
        <w:tab/>
        <w:t>give the person and participant a copy of the instrument of suspension; and</w:t>
      </w:r>
    </w:p>
    <w:p w:rsidR="007B583A" w:rsidRPr="00C917C7" w:rsidRDefault="007B583A" w:rsidP="00C917C7">
      <w:pPr>
        <w:pStyle w:val="paragraph"/>
      </w:pPr>
      <w:r w:rsidRPr="00C917C7">
        <w:tab/>
        <w:t>(b)</w:t>
      </w:r>
      <w:r w:rsidRPr="00C917C7">
        <w:tab/>
        <w:t>by written notice given to the person, request the person to give the Secretary, within 28 days after the notice is given, a statement setting out reasons why the person</w:t>
      </w:r>
      <w:r w:rsidR="00415547" w:rsidRPr="00C917C7">
        <w:t>’</w:t>
      </w:r>
      <w:r w:rsidRPr="00C917C7">
        <w:t>s appointment should not be cancelled by the Secretary under this section.</w:t>
      </w:r>
    </w:p>
    <w:p w:rsidR="007B583A" w:rsidRPr="00C917C7" w:rsidRDefault="007B583A" w:rsidP="00C917C7">
      <w:pPr>
        <w:pStyle w:val="SubsectionHead"/>
      </w:pPr>
      <w:r w:rsidRPr="00C917C7">
        <w:t>Cancellation of appointment following suspension</w:t>
      </w:r>
    </w:p>
    <w:p w:rsidR="007B583A" w:rsidRPr="00C917C7" w:rsidRDefault="000E2119" w:rsidP="00C917C7">
      <w:pPr>
        <w:pStyle w:val="subsection"/>
      </w:pPr>
      <w:r w:rsidRPr="00C917C7">
        <w:tab/>
        <w:t>(4)</w:t>
      </w:r>
      <w:r w:rsidRPr="00C917C7">
        <w:tab/>
      </w:r>
      <w:r w:rsidR="007B583A" w:rsidRPr="00C917C7">
        <w:t>If the person gives the Secretary the statement within the 28 day period, the Secretary may, by written instrument, cancel the person</w:t>
      </w:r>
      <w:r w:rsidR="00415547" w:rsidRPr="00C917C7">
        <w:t>’</w:t>
      </w:r>
      <w:r w:rsidR="007B583A" w:rsidRPr="00C917C7">
        <w:t>s appointment.</w:t>
      </w:r>
    </w:p>
    <w:p w:rsidR="007B583A" w:rsidRPr="00C917C7" w:rsidRDefault="000E2119" w:rsidP="00C917C7">
      <w:pPr>
        <w:pStyle w:val="subsection"/>
      </w:pPr>
      <w:r w:rsidRPr="00C917C7">
        <w:tab/>
        <w:t>(5)</w:t>
      </w:r>
      <w:r w:rsidRPr="00C917C7">
        <w:tab/>
      </w:r>
      <w:r w:rsidR="007B583A" w:rsidRPr="00C917C7">
        <w:t>The Secretary must decide whether to cancel the person</w:t>
      </w:r>
      <w:r w:rsidR="00415547" w:rsidRPr="00C917C7">
        <w:t>’</w:t>
      </w:r>
      <w:r w:rsidR="007B583A" w:rsidRPr="00C917C7">
        <w:t xml:space="preserve">s appointment under </w:t>
      </w:r>
      <w:r w:rsidR="00C917C7" w:rsidRPr="00C917C7">
        <w:t>subsection (</w:t>
      </w:r>
      <w:r w:rsidRPr="00C917C7">
        <w:t>4</w:t>
      </w:r>
      <w:r w:rsidR="007B583A" w:rsidRPr="00C917C7">
        <w:t>) as soon as practicable after receiving the statement.</w:t>
      </w:r>
    </w:p>
    <w:p w:rsidR="007B583A" w:rsidRPr="00C917C7" w:rsidRDefault="000E2119" w:rsidP="00C917C7">
      <w:pPr>
        <w:pStyle w:val="subsection"/>
      </w:pPr>
      <w:r w:rsidRPr="00C917C7">
        <w:tab/>
        <w:t>(6)</w:t>
      </w:r>
      <w:r w:rsidRPr="00C917C7">
        <w:tab/>
      </w:r>
      <w:r w:rsidR="007B583A" w:rsidRPr="00C917C7">
        <w:t>If the Secretary decides not to cancel the person</w:t>
      </w:r>
      <w:r w:rsidR="00415547" w:rsidRPr="00C917C7">
        <w:t>’</w:t>
      </w:r>
      <w:r w:rsidR="007B583A" w:rsidRPr="00C917C7">
        <w:t xml:space="preserve">s appointment under </w:t>
      </w:r>
      <w:r w:rsidR="00C917C7" w:rsidRPr="00C917C7">
        <w:t>subsection (</w:t>
      </w:r>
      <w:r w:rsidRPr="00C917C7">
        <w:t>4</w:t>
      </w:r>
      <w:r w:rsidR="007B583A" w:rsidRPr="00C917C7">
        <w:t>):</w:t>
      </w:r>
    </w:p>
    <w:p w:rsidR="007B583A" w:rsidRPr="00C917C7" w:rsidRDefault="007B583A" w:rsidP="00C917C7">
      <w:pPr>
        <w:pStyle w:val="paragraph"/>
      </w:pPr>
      <w:r w:rsidRPr="00C917C7">
        <w:tab/>
        <w:t>(a)</w:t>
      </w:r>
      <w:r w:rsidRPr="00C917C7">
        <w:tab/>
        <w:t>the suspension of the person</w:t>
      </w:r>
      <w:r w:rsidR="00415547" w:rsidRPr="00C917C7">
        <w:t>’</w:t>
      </w:r>
      <w:r w:rsidRPr="00C917C7">
        <w:t>s appointment ends; and</w:t>
      </w:r>
    </w:p>
    <w:p w:rsidR="007B583A" w:rsidRPr="00C917C7" w:rsidRDefault="007B583A" w:rsidP="00C917C7">
      <w:pPr>
        <w:pStyle w:val="paragraph"/>
      </w:pPr>
      <w:r w:rsidRPr="00C917C7">
        <w:tab/>
        <w:t>(b)</w:t>
      </w:r>
      <w:r w:rsidRPr="00C917C7">
        <w:tab/>
        <w:t>the Secretary must give the person and participant written notice of the Secretary</w:t>
      </w:r>
      <w:r w:rsidR="00415547" w:rsidRPr="00C917C7">
        <w:t>’</w:t>
      </w:r>
      <w:r w:rsidRPr="00C917C7">
        <w:t>s decision.</w:t>
      </w:r>
    </w:p>
    <w:p w:rsidR="007B583A" w:rsidRPr="00C917C7" w:rsidRDefault="000E2119" w:rsidP="00C917C7">
      <w:pPr>
        <w:pStyle w:val="subsection"/>
      </w:pPr>
      <w:r w:rsidRPr="00C917C7">
        <w:tab/>
        <w:t>(7)</w:t>
      </w:r>
      <w:r w:rsidRPr="00C917C7">
        <w:tab/>
      </w:r>
      <w:r w:rsidR="007B583A" w:rsidRPr="00C917C7">
        <w:t>If the person does not give the Secretary the statement within the 28 day period, the Secretary must, by written instrument, cancel the person</w:t>
      </w:r>
      <w:r w:rsidR="00415547" w:rsidRPr="00C917C7">
        <w:t>’</w:t>
      </w:r>
      <w:r w:rsidR="007B583A" w:rsidRPr="00C917C7">
        <w:t>s appointment as soon as practicable after that period ends.</w:t>
      </w:r>
    </w:p>
    <w:p w:rsidR="007B583A" w:rsidRPr="00C917C7" w:rsidRDefault="007B583A" w:rsidP="00C917C7">
      <w:pPr>
        <w:pStyle w:val="SubsectionHead"/>
      </w:pPr>
      <w:r w:rsidRPr="00C917C7">
        <w:lastRenderedPageBreak/>
        <w:t>Copy of instrument of cancellation to be given</w:t>
      </w:r>
    </w:p>
    <w:p w:rsidR="007B583A" w:rsidRPr="00C917C7" w:rsidRDefault="000E2119" w:rsidP="00C917C7">
      <w:pPr>
        <w:pStyle w:val="subsection"/>
      </w:pPr>
      <w:r w:rsidRPr="00C917C7">
        <w:tab/>
        <w:t>(8)</w:t>
      </w:r>
      <w:r w:rsidRPr="00C917C7">
        <w:tab/>
      </w:r>
      <w:r w:rsidR="007B583A" w:rsidRPr="00C917C7">
        <w:t>If the person</w:t>
      </w:r>
      <w:r w:rsidR="00415547" w:rsidRPr="00C917C7">
        <w:t>’</w:t>
      </w:r>
      <w:r w:rsidR="007B583A" w:rsidRPr="00C917C7">
        <w:t>s appointment is cancelled under this section, the Secretary must give the person and participant a copy of the instrument of cancellation.</w:t>
      </w:r>
    </w:p>
    <w:p w:rsidR="007B583A" w:rsidRPr="00C917C7" w:rsidRDefault="00F94C0C" w:rsidP="00C917C7">
      <w:pPr>
        <w:pStyle w:val="ActHead5"/>
      </w:pPr>
      <w:bookmarkStart w:id="74" w:name="_Toc424024455"/>
      <w:r w:rsidRPr="00C917C7">
        <w:rPr>
          <w:rStyle w:val="CharSectno"/>
        </w:rPr>
        <w:t>55</w:t>
      </w:r>
      <w:r w:rsidR="007B583A" w:rsidRPr="00C917C7">
        <w:t xml:space="preserve">  Other matters relating to cancellation or suspension of appointment</w:t>
      </w:r>
      <w:bookmarkEnd w:id="74"/>
    </w:p>
    <w:p w:rsidR="007B583A" w:rsidRPr="00C917C7" w:rsidRDefault="007B583A" w:rsidP="00C917C7">
      <w:pPr>
        <w:pStyle w:val="subsection"/>
      </w:pPr>
      <w:r w:rsidRPr="00C917C7">
        <w:tab/>
        <w:t>(1)</w:t>
      </w:r>
      <w:r w:rsidRPr="00C917C7">
        <w:tab/>
        <w:t>While a person</w:t>
      </w:r>
      <w:r w:rsidR="00415547" w:rsidRPr="00C917C7">
        <w:t>’</w:t>
      </w:r>
      <w:r w:rsidRPr="00C917C7">
        <w:t>s appointment as a nominee is suspended, the appointment has no effect for the purposes of this Act.</w:t>
      </w:r>
    </w:p>
    <w:p w:rsidR="007B583A" w:rsidRPr="00C917C7" w:rsidRDefault="007B583A" w:rsidP="00C917C7">
      <w:pPr>
        <w:pStyle w:val="subsection"/>
      </w:pPr>
      <w:r w:rsidRPr="00C917C7">
        <w:tab/>
        <w:t>(2)</w:t>
      </w:r>
      <w:r w:rsidRPr="00C917C7">
        <w:tab/>
        <w:t>If a person</w:t>
      </w:r>
      <w:r w:rsidR="00415547" w:rsidRPr="00C917C7">
        <w:t>’</w:t>
      </w:r>
      <w:r w:rsidRPr="00C917C7">
        <w:t>s appointment as a nominee of a participant is suspended under section</w:t>
      </w:r>
      <w:r w:rsidR="00C917C7" w:rsidRPr="00C917C7">
        <w:t> </w:t>
      </w:r>
      <w:r w:rsidR="00F94C0C" w:rsidRPr="00C917C7">
        <w:t>53</w:t>
      </w:r>
      <w:r w:rsidRPr="00C917C7">
        <w:t xml:space="preserve"> or </w:t>
      </w:r>
      <w:r w:rsidR="00F94C0C" w:rsidRPr="00C917C7">
        <w:t>54</w:t>
      </w:r>
      <w:r w:rsidRPr="00C917C7">
        <w:t>, the Secretary may appoint another person under section</w:t>
      </w:r>
      <w:r w:rsidR="00C917C7" w:rsidRPr="00C917C7">
        <w:t> </w:t>
      </w:r>
      <w:r w:rsidR="00F94C0C" w:rsidRPr="00C917C7">
        <w:t>50</w:t>
      </w:r>
      <w:r w:rsidRPr="00C917C7">
        <w:t xml:space="preserve"> to be the nominee of the participant for a period specified in the instrument of appointment.</w:t>
      </w:r>
    </w:p>
    <w:p w:rsidR="007B583A" w:rsidRPr="00C917C7" w:rsidRDefault="00F94C0C" w:rsidP="00C917C7">
      <w:pPr>
        <w:pStyle w:val="ActHead5"/>
      </w:pPr>
      <w:bookmarkStart w:id="75" w:name="_Toc424024456"/>
      <w:r w:rsidRPr="00C917C7">
        <w:rPr>
          <w:rStyle w:val="CharSectno"/>
        </w:rPr>
        <w:t>56</w:t>
      </w:r>
      <w:r w:rsidR="007B583A" w:rsidRPr="00C917C7">
        <w:t xml:space="preserve">  Rules may prescribe requirements etc.</w:t>
      </w:r>
      <w:bookmarkEnd w:id="75"/>
    </w:p>
    <w:p w:rsidR="007B583A" w:rsidRPr="00C917C7" w:rsidRDefault="007B583A" w:rsidP="00C917C7">
      <w:pPr>
        <w:pStyle w:val="subsection"/>
      </w:pPr>
      <w:r w:rsidRPr="00C917C7">
        <w:tab/>
      </w:r>
      <w:r w:rsidRPr="00C917C7">
        <w:tab/>
        <w:t>The rules may prescribe:</w:t>
      </w:r>
    </w:p>
    <w:p w:rsidR="007B583A" w:rsidRPr="00C917C7" w:rsidRDefault="007B583A" w:rsidP="00C917C7">
      <w:pPr>
        <w:pStyle w:val="paragraph"/>
      </w:pPr>
      <w:r w:rsidRPr="00C917C7">
        <w:tab/>
        <w:t>(a)</w:t>
      </w:r>
      <w:r w:rsidRPr="00C917C7">
        <w:tab/>
        <w:t>requirements with which the Secretary must comply relating to the appointment of nominees or the cancellation or suspension of the appointment of nominees; and</w:t>
      </w:r>
    </w:p>
    <w:p w:rsidR="007B583A" w:rsidRPr="00C917C7" w:rsidRDefault="007B583A" w:rsidP="00C917C7">
      <w:pPr>
        <w:pStyle w:val="paragraph"/>
      </w:pPr>
      <w:r w:rsidRPr="00C917C7">
        <w:tab/>
        <w:t>(b)</w:t>
      </w:r>
      <w:r w:rsidRPr="00C917C7">
        <w:tab/>
        <w:t>criteria the Secretary is to apply or matters to which the Secretary is to have regard in appointing nominees or cancelling or suspending the appointment of nominees.</w:t>
      </w:r>
    </w:p>
    <w:p w:rsidR="007B583A" w:rsidRPr="00C917C7" w:rsidRDefault="00F94C0C" w:rsidP="00C917C7">
      <w:pPr>
        <w:pStyle w:val="ActHead5"/>
      </w:pPr>
      <w:bookmarkStart w:id="76" w:name="_Toc424024457"/>
      <w:r w:rsidRPr="00C917C7">
        <w:rPr>
          <w:rStyle w:val="CharSectno"/>
        </w:rPr>
        <w:t>57</w:t>
      </w:r>
      <w:r w:rsidR="007B583A" w:rsidRPr="00C917C7">
        <w:t xml:space="preserve">  Secretary</w:t>
      </w:r>
      <w:r w:rsidR="00415547" w:rsidRPr="00C917C7">
        <w:t>’</w:t>
      </w:r>
      <w:r w:rsidR="007B583A" w:rsidRPr="00C917C7">
        <w:t>s powers of revocation</w:t>
      </w:r>
      <w:bookmarkEnd w:id="76"/>
    </w:p>
    <w:p w:rsidR="007B583A" w:rsidRPr="00C917C7" w:rsidRDefault="007B583A" w:rsidP="00C917C7">
      <w:pPr>
        <w:pStyle w:val="subsection"/>
      </w:pPr>
      <w:r w:rsidRPr="00C917C7">
        <w:tab/>
      </w:r>
      <w:r w:rsidRPr="00C917C7">
        <w:tab/>
        <w:t>Nothing in this Part is an expression of a contrary intention for the purposes of subsection</w:t>
      </w:r>
      <w:r w:rsidR="00C917C7" w:rsidRPr="00C917C7">
        <w:t> </w:t>
      </w:r>
      <w:r w:rsidRPr="00C917C7">
        <w:t xml:space="preserve">33(3) of the </w:t>
      </w:r>
      <w:r w:rsidRPr="00C917C7">
        <w:rPr>
          <w:i/>
        </w:rPr>
        <w:t>Acts Interpretation Act 1901</w:t>
      </w:r>
      <w:r w:rsidRPr="00C917C7">
        <w:t>.</w:t>
      </w:r>
    </w:p>
    <w:p w:rsidR="00E653AD" w:rsidRPr="00C917C7" w:rsidRDefault="007B583A" w:rsidP="00C917C7">
      <w:pPr>
        <w:pStyle w:val="ActHead3"/>
        <w:pageBreakBefore/>
      </w:pPr>
      <w:bookmarkStart w:id="77" w:name="_Toc424024458"/>
      <w:r w:rsidRPr="00C917C7">
        <w:rPr>
          <w:rStyle w:val="CharDivNo"/>
        </w:rPr>
        <w:lastRenderedPageBreak/>
        <w:t>Division</w:t>
      </w:r>
      <w:r w:rsidR="00C917C7" w:rsidRPr="00C917C7">
        <w:rPr>
          <w:rStyle w:val="CharDivNo"/>
        </w:rPr>
        <w:t> </w:t>
      </w:r>
      <w:r w:rsidRPr="00C917C7">
        <w:rPr>
          <w:rStyle w:val="CharDivNo"/>
        </w:rPr>
        <w:t>4</w:t>
      </w:r>
      <w:r w:rsidRPr="00C917C7">
        <w:t>—</w:t>
      </w:r>
      <w:r w:rsidR="00401C09" w:rsidRPr="00C917C7">
        <w:rPr>
          <w:rStyle w:val="CharDivText"/>
        </w:rPr>
        <w:t>R</w:t>
      </w:r>
      <w:r w:rsidR="00E653AD" w:rsidRPr="00C917C7">
        <w:rPr>
          <w:rStyle w:val="CharDivText"/>
        </w:rPr>
        <w:t>eview of certain decisions about nominees</w:t>
      </w:r>
      <w:bookmarkEnd w:id="77"/>
    </w:p>
    <w:p w:rsidR="00E653AD" w:rsidRPr="00C917C7" w:rsidRDefault="00F94C0C" w:rsidP="00C917C7">
      <w:pPr>
        <w:pStyle w:val="ActHead5"/>
      </w:pPr>
      <w:bookmarkStart w:id="78" w:name="_Toc424024459"/>
      <w:r w:rsidRPr="00C917C7">
        <w:rPr>
          <w:rStyle w:val="CharSectno"/>
        </w:rPr>
        <w:t>58</w:t>
      </w:r>
      <w:r w:rsidR="00E653AD" w:rsidRPr="00C917C7">
        <w:t xml:space="preserve">  </w:t>
      </w:r>
      <w:r w:rsidR="00401C09" w:rsidRPr="00C917C7">
        <w:t>R</w:t>
      </w:r>
      <w:r w:rsidR="00E653AD" w:rsidRPr="00C917C7">
        <w:t>eview of certain decisions about nominees</w:t>
      </w:r>
      <w:bookmarkEnd w:id="78"/>
    </w:p>
    <w:p w:rsidR="00E653AD" w:rsidRPr="00C917C7" w:rsidRDefault="00E653AD" w:rsidP="00C917C7">
      <w:pPr>
        <w:pStyle w:val="subsection"/>
      </w:pPr>
      <w:r w:rsidRPr="00C917C7">
        <w:tab/>
        <w:t>(1)</w:t>
      </w:r>
      <w:r w:rsidRPr="00C917C7">
        <w:tab/>
        <w:t xml:space="preserve">The Secretary may, on his or her own initiative, review any of the following if the Secretary is satisfied that there is </w:t>
      </w:r>
      <w:r w:rsidR="009A394A" w:rsidRPr="00C917C7">
        <w:t>enough</w:t>
      </w:r>
      <w:r w:rsidRPr="00C917C7">
        <w:t xml:space="preserve"> reason to do so:</w:t>
      </w:r>
    </w:p>
    <w:p w:rsidR="00E653AD" w:rsidRPr="00C917C7" w:rsidRDefault="00E653AD" w:rsidP="00C917C7">
      <w:pPr>
        <w:pStyle w:val="paragraph"/>
      </w:pPr>
      <w:r w:rsidRPr="00C917C7">
        <w:tab/>
        <w:t>(a)</w:t>
      </w:r>
      <w:r w:rsidRPr="00C917C7">
        <w:tab/>
        <w:t>a decision under section</w:t>
      </w:r>
      <w:r w:rsidR="00C917C7" w:rsidRPr="00C917C7">
        <w:t> </w:t>
      </w:r>
      <w:r w:rsidR="00F94C0C" w:rsidRPr="00C917C7">
        <w:t>50</w:t>
      </w:r>
      <w:r w:rsidRPr="00C917C7">
        <w:t xml:space="preserve"> to appoint a person to be the nominee of a participant;</w:t>
      </w:r>
    </w:p>
    <w:p w:rsidR="00E653AD" w:rsidRPr="00C917C7" w:rsidRDefault="00E653AD" w:rsidP="00C917C7">
      <w:pPr>
        <w:pStyle w:val="paragraph"/>
      </w:pPr>
      <w:r w:rsidRPr="00C917C7">
        <w:tab/>
        <w:t>(b)</w:t>
      </w:r>
      <w:r w:rsidRPr="00C917C7">
        <w:tab/>
        <w:t>a decision under section</w:t>
      </w:r>
      <w:r w:rsidR="00C917C7" w:rsidRPr="00C917C7">
        <w:t> </w:t>
      </w:r>
      <w:r w:rsidR="00F94C0C" w:rsidRPr="00C917C7">
        <w:t>52</w:t>
      </w:r>
      <w:r w:rsidRPr="00C917C7">
        <w:t xml:space="preserve">, </w:t>
      </w:r>
      <w:r w:rsidR="00F94C0C" w:rsidRPr="00C917C7">
        <w:t>53</w:t>
      </w:r>
      <w:r w:rsidRPr="00C917C7">
        <w:t xml:space="preserve"> or </w:t>
      </w:r>
      <w:r w:rsidR="00F94C0C" w:rsidRPr="00C917C7">
        <w:t>54</w:t>
      </w:r>
      <w:r w:rsidRPr="00C917C7">
        <w:t xml:space="preserve"> to cancel or suspend, or not to cancel or suspend, the appointment of a nominee.</w:t>
      </w:r>
    </w:p>
    <w:p w:rsidR="00E653AD" w:rsidRPr="00C917C7" w:rsidRDefault="00E653AD" w:rsidP="00C917C7">
      <w:pPr>
        <w:pStyle w:val="subsection"/>
      </w:pPr>
      <w:r w:rsidRPr="00C917C7">
        <w:tab/>
        <w:t>(2)</w:t>
      </w:r>
      <w:r w:rsidRPr="00C917C7">
        <w:tab/>
      </w:r>
      <w:r w:rsidR="009A394A" w:rsidRPr="00C917C7">
        <w:t>On review of a</w:t>
      </w:r>
      <w:r w:rsidRPr="00C917C7">
        <w:t xml:space="preserve"> decision, the Secretary must:</w:t>
      </w:r>
    </w:p>
    <w:p w:rsidR="00E653AD" w:rsidRPr="00C917C7" w:rsidRDefault="00E653AD" w:rsidP="00C917C7">
      <w:pPr>
        <w:pStyle w:val="paragraph"/>
      </w:pPr>
      <w:r w:rsidRPr="00C917C7">
        <w:tab/>
        <w:t>(a)</w:t>
      </w:r>
      <w:r w:rsidRPr="00C917C7">
        <w:tab/>
        <w:t>affirm the decision; or</w:t>
      </w:r>
    </w:p>
    <w:p w:rsidR="00E653AD" w:rsidRPr="00C917C7" w:rsidRDefault="00E653AD" w:rsidP="00C917C7">
      <w:pPr>
        <w:pStyle w:val="paragraph"/>
      </w:pPr>
      <w:r w:rsidRPr="00C917C7">
        <w:tab/>
        <w:t>(b)</w:t>
      </w:r>
      <w:r w:rsidRPr="00C917C7">
        <w:tab/>
        <w:t>vary the decision; or</w:t>
      </w:r>
    </w:p>
    <w:p w:rsidR="00E653AD" w:rsidRPr="00C917C7" w:rsidRDefault="00E653AD" w:rsidP="00C917C7">
      <w:pPr>
        <w:pStyle w:val="paragraph"/>
      </w:pPr>
      <w:r w:rsidRPr="00C917C7">
        <w:tab/>
        <w:t>(c)</w:t>
      </w:r>
      <w:r w:rsidRPr="00C917C7">
        <w:tab/>
        <w:t>set the decision aside and substitute a new decision.</w:t>
      </w:r>
    </w:p>
    <w:p w:rsidR="00E653AD" w:rsidRPr="00C917C7" w:rsidRDefault="00F94C0C" w:rsidP="00C917C7">
      <w:pPr>
        <w:pStyle w:val="ActHead5"/>
      </w:pPr>
      <w:bookmarkStart w:id="79" w:name="_Toc424024460"/>
      <w:r w:rsidRPr="00C917C7">
        <w:rPr>
          <w:rStyle w:val="CharSectno"/>
        </w:rPr>
        <w:t>59</w:t>
      </w:r>
      <w:r w:rsidR="00E653AD" w:rsidRPr="00C917C7">
        <w:t xml:space="preserve">  Application for review</w:t>
      </w:r>
      <w:bookmarkEnd w:id="79"/>
    </w:p>
    <w:p w:rsidR="007C76FA" w:rsidRPr="00C917C7" w:rsidRDefault="00E653AD" w:rsidP="00C917C7">
      <w:pPr>
        <w:pStyle w:val="subsection"/>
      </w:pPr>
      <w:r w:rsidRPr="00C917C7">
        <w:tab/>
        <w:t>(1)</w:t>
      </w:r>
      <w:r w:rsidRPr="00C917C7">
        <w:tab/>
        <w:t xml:space="preserve">A person whose interests are affected by a decision </w:t>
      </w:r>
      <w:r w:rsidR="004E0A39" w:rsidRPr="00C917C7">
        <w:t>referred to in subsection</w:t>
      </w:r>
      <w:r w:rsidR="00C917C7" w:rsidRPr="00C917C7">
        <w:t> </w:t>
      </w:r>
      <w:r w:rsidR="00F94C0C" w:rsidRPr="00C917C7">
        <w:t>58</w:t>
      </w:r>
      <w:r w:rsidR="004E0A39" w:rsidRPr="00C917C7">
        <w:t xml:space="preserve">(1) </w:t>
      </w:r>
      <w:r w:rsidRPr="00C917C7">
        <w:t xml:space="preserve">may apply to the </w:t>
      </w:r>
      <w:r w:rsidR="004E0A39" w:rsidRPr="00C917C7">
        <w:t>Secretary</w:t>
      </w:r>
      <w:r w:rsidRPr="00C917C7">
        <w:t xml:space="preserve"> for review of the decision</w:t>
      </w:r>
      <w:r w:rsidR="007567E9" w:rsidRPr="00C917C7">
        <w:t xml:space="preserve"> within 28 days, or such longer period as the Secretary allows, after the day on which the person first received notice of the decision</w:t>
      </w:r>
      <w:r w:rsidR="007C76FA" w:rsidRPr="00C917C7">
        <w:t>.</w:t>
      </w:r>
    </w:p>
    <w:p w:rsidR="007567E9" w:rsidRPr="00C917C7" w:rsidRDefault="007567E9" w:rsidP="00C917C7">
      <w:pPr>
        <w:pStyle w:val="subsection"/>
      </w:pPr>
      <w:r w:rsidRPr="00C917C7">
        <w:tab/>
        <w:t>(2)</w:t>
      </w:r>
      <w:r w:rsidRPr="00C917C7">
        <w:tab/>
        <w:t>The person must give reasons for the application.</w:t>
      </w:r>
    </w:p>
    <w:p w:rsidR="007C76FA" w:rsidRPr="00C917C7" w:rsidRDefault="007567E9" w:rsidP="00C917C7">
      <w:pPr>
        <w:pStyle w:val="subsection"/>
      </w:pPr>
      <w:r w:rsidRPr="00C917C7">
        <w:tab/>
        <w:t>(3</w:t>
      </w:r>
      <w:r w:rsidR="007C76FA" w:rsidRPr="00C917C7">
        <w:t>)</w:t>
      </w:r>
      <w:r w:rsidR="007C76FA" w:rsidRPr="00C917C7">
        <w:tab/>
        <w:t>The application m</w:t>
      </w:r>
      <w:r w:rsidR="00D45F36" w:rsidRPr="00C917C7">
        <w:t>ust</w:t>
      </w:r>
      <w:r w:rsidR="007C76FA" w:rsidRPr="00C917C7">
        <w:t xml:space="preserve"> be made by:</w:t>
      </w:r>
    </w:p>
    <w:p w:rsidR="007C76FA" w:rsidRPr="00C917C7" w:rsidRDefault="007C76FA" w:rsidP="00C917C7">
      <w:pPr>
        <w:pStyle w:val="paragraph"/>
      </w:pPr>
      <w:r w:rsidRPr="00C917C7">
        <w:tab/>
        <w:t>(a)</w:t>
      </w:r>
      <w:r w:rsidRPr="00C917C7">
        <w:tab/>
        <w:t>sending or delivering a written application to the Secretary in accordance with the rules (if any); or</w:t>
      </w:r>
    </w:p>
    <w:p w:rsidR="007C76FA" w:rsidRPr="00C917C7" w:rsidRDefault="007C76FA" w:rsidP="00C917C7">
      <w:pPr>
        <w:pStyle w:val="paragraph"/>
      </w:pPr>
      <w:r w:rsidRPr="00C917C7">
        <w:tab/>
        <w:t>(b)</w:t>
      </w:r>
      <w:r w:rsidRPr="00C917C7">
        <w:tab/>
        <w:t>making an oral application, in person or by telephone or other means, to the Secretary in accordance with the rules (if any).</w:t>
      </w:r>
    </w:p>
    <w:p w:rsidR="007C76FA" w:rsidRPr="00C917C7" w:rsidRDefault="007567E9" w:rsidP="00C917C7">
      <w:pPr>
        <w:pStyle w:val="subsection"/>
      </w:pPr>
      <w:r w:rsidRPr="00C917C7">
        <w:tab/>
        <w:t>(4</w:t>
      </w:r>
      <w:r w:rsidR="007C76FA" w:rsidRPr="00C917C7">
        <w:t>)</w:t>
      </w:r>
      <w:r w:rsidR="007C76FA" w:rsidRPr="00C917C7">
        <w:tab/>
        <w:t xml:space="preserve">If a person makes an oral application in accordance with </w:t>
      </w:r>
      <w:r w:rsidR="00C917C7" w:rsidRPr="00C917C7">
        <w:t>paragraph (</w:t>
      </w:r>
      <w:r w:rsidRPr="00C917C7">
        <w:t>3</w:t>
      </w:r>
      <w:r w:rsidR="007C76FA" w:rsidRPr="00C917C7">
        <w:t>)(b), the person receiving the oral application must:</w:t>
      </w:r>
    </w:p>
    <w:p w:rsidR="007C76FA" w:rsidRPr="00C917C7" w:rsidRDefault="007C76FA" w:rsidP="00C917C7">
      <w:pPr>
        <w:pStyle w:val="paragraph"/>
      </w:pPr>
      <w:r w:rsidRPr="00C917C7">
        <w:tab/>
        <w:t>(a)</w:t>
      </w:r>
      <w:r w:rsidRPr="00C917C7">
        <w:tab/>
        <w:t>make a written record of the details of the application; and</w:t>
      </w:r>
    </w:p>
    <w:p w:rsidR="007C76FA" w:rsidRPr="00C917C7" w:rsidRDefault="007C76FA" w:rsidP="00C917C7">
      <w:pPr>
        <w:pStyle w:val="paragraph"/>
      </w:pPr>
      <w:r w:rsidRPr="00C917C7">
        <w:tab/>
        <w:t>(b)</w:t>
      </w:r>
      <w:r w:rsidRPr="00C917C7">
        <w:tab/>
        <w:t>note on the record the day the application is made.</w:t>
      </w:r>
    </w:p>
    <w:p w:rsidR="00E653AD" w:rsidRPr="00C917C7" w:rsidRDefault="00F94C0C" w:rsidP="00C917C7">
      <w:pPr>
        <w:pStyle w:val="ActHead5"/>
      </w:pPr>
      <w:bookmarkStart w:id="80" w:name="_Toc424024461"/>
      <w:r w:rsidRPr="00C917C7">
        <w:rPr>
          <w:rStyle w:val="CharSectno"/>
        </w:rPr>
        <w:lastRenderedPageBreak/>
        <w:t>60</w:t>
      </w:r>
      <w:r w:rsidR="00E653AD" w:rsidRPr="00C917C7">
        <w:t xml:space="preserve">  Withdrawal of application</w:t>
      </w:r>
      <w:bookmarkEnd w:id="80"/>
    </w:p>
    <w:p w:rsidR="00E653AD" w:rsidRPr="00C917C7" w:rsidRDefault="00E653AD" w:rsidP="00C917C7">
      <w:pPr>
        <w:pStyle w:val="subsection"/>
      </w:pPr>
      <w:r w:rsidRPr="00C917C7">
        <w:tab/>
        <w:t>(1)</w:t>
      </w:r>
      <w:r w:rsidRPr="00C917C7">
        <w:tab/>
        <w:t xml:space="preserve">A person who has applied for review of a decision may withdraw the application at any time before </w:t>
      </w:r>
      <w:r w:rsidR="009A394A" w:rsidRPr="00C917C7">
        <w:t>a decision is made under section</w:t>
      </w:r>
      <w:r w:rsidR="00C917C7" w:rsidRPr="00C917C7">
        <w:t> </w:t>
      </w:r>
      <w:r w:rsidR="00F94C0C" w:rsidRPr="00C917C7">
        <w:t>61</w:t>
      </w:r>
      <w:r w:rsidR="009A394A" w:rsidRPr="00C917C7">
        <w:t>, by:</w:t>
      </w:r>
    </w:p>
    <w:p w:rsidR="009A394A" w:rsidRPr="00C917C7" w:rsidRDefault="009A394A" w:rsidP="00C917C7">
      <w:pPr>
        <w:pStyle w:val="paragraph"/>
      </w:pPr>
      <w:r w:rsidRPr="00C917C7">
        <w:tab/>
        <w:t>(a)</w:t>
      </w:r>
      <w:r w:rsidRPr="00C917C7">
        <w:tab/>
        <w:t>sending or delivering a written notice to the Secretary in accordance with the rules (if any); or</w:t>
      </w:r>
    </w:p>
    <w:p w:rsidR="009A394A" w:rsidRPr="00C917C7" w:rsidRDefault="009A394A" w:rsidP="00C917C7">
      <w:pPr>
        <w:pStyle w:val="paragraph"/>
      </w:pPr>
      <w:r w:rsidRPr="00C917C7">
        <w:tab/>
        <w:t>(b)</w:t>
      </w:r>
      <w:r w:rsidRPr="00C917C7">
        <w:tab/>
        <w:t>contacting the Secretary and withdrawing the application orally, whether in person, by telephone or by other means in accordance with the rules (if any).</w:t>
      </w:r>
    </w:p>
    <w:p w:rsidR="009A394A" w:rsidRPr="00C917C7" w:rsidRDefault="009A394A" w:rsidP="00C917C7">
      <w:pPr>
        <w:pStyle w:val="subsection"/>
      </w:pPr>
      <w:r w:rsidRPr="00C917C7">
        <w:tab/>
        <w:t>(2)</w:t>
      </w:r>
      <w:r w:rsidRPr="00C917C7">
        <w:tab/>
        <w:t xml:space="preserve">If an application is withdrawn in accordance with </w:t>
      </w:r>
      <w:r w:rsidR="00C917C7" w:rsidRPr="00C917C7">
        <w:t>paragraph (</w:t>
      </w:r>
      <w:r w:rsidRPr="00C917C7">
        <w:t>1)(b), the person receiving the oral withdrawal must make a written record of the details of the withdrawal and note on the record the day the withdrawal is made.</w:t>
      </w:r>
    </w:p>
    <w:p w:rsidR="00E653AD" w:rsidRPr="00C917C7" w:rsidRDefault="009A394A" w:rsidP="00C917C7">
      <w:pPr>
        <w:pStyle w:val="subsection"/>
      </w:pPr>
      <w:r w:rsidRPr="00C917C7">
        <w:tab/>
        <w:t>(3</w:t>
      </w:r>
      <w:r w:rsidR="00E653AD" w:rsidRPr="00C917C7">
        <w:t>)</w:t>
      </w:r>
      <w:r w:rsidR="00E653AD" w:rsidRPr="00C917C7">
        <w:tab/>
        <w:t>If an application for review of a decision is withdrawn, the application is taken never to have been made.</w:t>
      </w:r>
    </w:p>
    <w:p w:rsidR="00E653AD" w:rsidRPr="00C917C7" w:rsidRDefault="00F94C0C" w:rsidP="00C917C7">
      <w:pPr>
        <w:pStyle w:val="ActHead5"/>
      </w:pPr>
      <w:bookmarkStart w:id="81" w:name="_Toc424024462"/>
      <w:r w:rsidRPr="00C917C7">
        <w:rPr>
          <w:rStyle w:val="CharSectno"/>
        </w:rPr>
        <w:t>61</w:t>
      </w:r>
      <w:r w:rsidR="00E653AD" w:rsidRPr="00C917C7">
        <w:t xml:space="preserve">  Review of decisions following application under section</w:t>
      </w:r>
      <w:r w:rsidR="00C917C7" w:rsidRPr="00C917C7">
        <w:t> </w:t>
      </w:r>
      <w:r w:rsidRPr="00C917C7">
        <w:t>59</w:t>
      </w:r>
      <w:bookmarkEnd w:id="81"/>
    </w:p>
    <w:p w:rsidR="00E653AD" w:rsidRPr="00C917C7" w:rsidRDefault="001E44ED" w:rsidP="00C917C7">
      <w:pPr>
        <w:pStyle w:val="subsection"/>
      </w:pPr>
      <w:r w:rsidRPr="00C917C7">
        <w:tab/>
      </w:r>
      <w:r w:rsidR="00E653AD" w:rsidRPr="00C917C7">
        <w:tab/>
        <w:t>If a person applies under section</w:t>
      </w:r>
      <w:r w:rsidR="00C917C7" w:rsidRPr="00C917C7">
        <w:t> </w:t>
      </w:r>
      <w:r w:rsidR="00F94C0C" w:rsidRPr="00C917C7">
        <w:t>59</w:t>
      </w:r>
      <w:r w:rsidR="00E653AD" w:rsidRPr="00C917C7">
        <w:t xml:space="preserve"> for review of a decision, the </w:t>
      </w:r>
      <w:r w:rsidR="004E0A39" w:rsidRPr="00C917C7">
        <w:t>Secretary</w:t>
      </w:r>
      <w:r w:rsidR="00E653AD" w:rsidRPr="00C917C7">
        <w:t xml:space="preserve"> must:</w:t>
      </w:r>
    </w:p>
    <w:p w:rsidR="00E653AD" w:rsidRPr="00C917C7" w:rsidRDefault="00E653AD" w:rsidP="00C917C7">
      <w:pPr>
        <w:pStyle w:val="paragraph"/>
      </w:pPr>
      <w:r w:rsidRPr="00C917C7">
        <w:tab/>
        <w:t>(a)</w:t>
      </w:r>
      <w:r w:rsidRPr="00C917C7">
        <w:tab/>
        <w:t>review the decision; and</w:t>
      </w:r>
    </w:p>
    <w:p w:rsidR="00E653AD" w:rsidRPr="00C917C7" w:rsidRDefault="00E653AD" w:rsidP="00C917C7">
      <w:pPr>
        <w:pStyle w:val="paragraph"/>
      </w:pPr>
      <w:r w:rsidRPr="00C917C7">
        <w:tab/>
        <w:t>(b)</w:t>
      </w:r>
      <w:r w:rsidRPr="00C917C7">
        <w:tab/>
        <w:t>do one of the following:</w:t>
      </w:r>
    </w:p>
    <w:p w:rsidR="00E653AD" w:rsidRPr="00C917C7" w:rsidRDefault="00E653AD" w:rsidP="00C917C7">
      <w:pPr>
        <w:pStyle w:val="paragraphsub"/>
      </w:pPr>
      <w:r w:rsidRPr="00C917C7">
        <w:tab/>
        <w:t>(i)</w:t>
      </w:r>
      <w:r w:rsidRPr="00C917C7">
        <w:tab/>
        <w:t>affirm the decision;</w:t>
      </w:r>
    </w:p>
    <w:p w:rsidR="00E653AD" w:rsidRPr="00C917C7" w:rsidRDefault="00E653AD" w:rsidP="00C917C7">
      <w:pPr>
        <w:pStyle w:val="paragraphsub"/>
      </w:pPr>
      <w:r w:rsidRPr="00C917C7">
        <w:tab/>
        <w:t>(ii)</w:t>
      </w:r>
      <w:r w:rsidRPr="00C917C7">
        <w:tab/>
        <w:t>vary the decision;</w:t>
      </w:r>
    </w:p>
    <w:p w:rsidR="00E653AD" w:rsidRPr="00C917C7" w:rsidRDefault="00E653AD" w:rsidP="00C917C7">
      <w:pPr>
        <w:pStyle w:val="paragraphsub"/>
      </w:pPr>
      <w:r w:rsidRPr="00C917C7">
        <w:tab/>
        <w:t>(iii)</w:t>
      </w:r>
      <w:r w:rsidRPr="00C917C7">
        <w:tab/>
        <w:t>set the decision aside and substitute a new decision.</w:t>
      </w:r>
    </w:p>
    <w:p w:rsidR="004E0A39" w:rsidRPr="00C917C7" w:rsidRDefault="00F94C0C" w:rsidP="00C917C7">
      <w:pPr>
        <w:pStyle w:val="ActHead5"/>
      </w:pPr>
      <w:bookmarkStart w:id="82" w:name="_Toc424024463"/>
      <w:r w:rsidRPr="00C917C7">
        <w:rPr>
          <w:rStyle w:val="CharSectno"/>
        </w:rPr>
        <w:t>62</w:t>
      </w:r>
      <w:r w:rsidR="004E0A39" w:rsidRPr="00C917C7">
        <w:t xml:space="preserve">  Notice and date of effect</w:t>
      </w:r>
      <w:bookmarkEnd w:id="82"/>
    </w:p>
    <w:p w:rsidR="00E653AD" w:rsidRPr="00C917C7" w:rsidRDefault="00E653AD" w:rsidP="00C917C7">
      <w:pPr>
        <w:pStyle w:val="subsection"/>
      </w:pPr>
      <w:r w:rsidRPr="00C917C7">
        <w:tab/>
        <w:t>(</w:t>
      </w:r>
      <w:r w:rsidR="004E0A39" w:rsidRPr="00C917C7">
        <w:t>1</w:t>
      </w:r>
      <w:r w:rsidRPr="00C917C7">
        <w:t>)</w:t>
      </w:r>
      <w:r w:rsidRPr="00C917C7">
        <w:tab/>
        <w:t xml:space="preserve">The </w:t>
      </w:r>
      <w:r w:rsidR="004E0A39" w:rsidRPr="00C917C7">
        <w:t xml:space="preserve">Secretary’s </w:t>
      </w:r>
      <w:r w:rsidRPr="00C917C7">
        <w:t xml:space="preserve">decision (the </w:t>
      </w:r>
      <w:r w:rsidRPr="00C917C7">
        <w:rPr>
          <w:b/>
          <w:i/>
        </w:rPr>
        <w:t>decision on review</w:t>
      </w:r>
      <w:r w:rsidRPr="00C917C7">
        <w:t xml:space="preserve">) to affirm, vary or set aside </w:t>
      </w:r>
      <w:r w:rsidR="004E0A39" w:rsidRPr="00C917C7">
        <w:t>a</w:t>
      </w:r>
      <w:r w:rsidRPr="00C917C7">
        <w:t xml:space="preserve"> decision takes effect:</w:t>
      </w:r>
    </w:p>
    <w:p w:rsidR="00E653AD" w:rsidRPr="00C917C7" w:rsidRDefault="00E653AD" w:rsidP="00C917C7">
      <w:pPr>
        <w:pStyle w:val="paragraph"/>
      </w:pPr>
      <w:r w:rsidRPr="00C917C7">
        <w:tab/>
        <w:t>(a)</w:t>
      </w:r>
      <w:r w:rsidRPr="00C917C7">
        <w:tab/>
        <w:t>on the day specified in the decision on review; or</w:t>
      </w:r>
    </w:p>
    <w:p w:rsidR="00E653AD" w:rsidRPr="00C917C7" w:rsidRDefault="00E653AD" w:rsidP="00C917C7">
      <w:pPr>
        <w:pStyle w:val="paragraph"/>
      </w:pPr>
      <w:r w:rsidRPr="00C917C7">
        <w:tab/>
        <w:t>(b)</w:t>
      </w:r>
      <w:r w:rsidRPr="00C917C7">
        <w:tab/>
        <w:t>if a day is not specified—on the day on which the decision on review was made.</w:t>
      </w:r>
    </w:p>
    <w:p w:rsidR="00E653AD" w:rsidRPr="00C917C7" w:rsidRDefault="00E653AD" w:rsidP="00C917C7">
      <w:pPr>
        <w:pStyle w:val="subsection"/>
      </w:pPr>
      <w:r w:rsidRPr="00C917C7">
        <w:lastRenderedPageBreak/>
        <w:tab/>
        <w:t>(</w:t>
      </w:r>
      <w:r w:rsidR="004E0A39" w:rsidRPr="00C917C7">
        <w:t>2</w:t>
      </w:r>
      <w:r w:rsidRPr="00C917C7">
        <w:t>)</w:t>
      </w:r>
      <w:r w:rsidRPr="00C917C7">
        <w:tab/>
      </w:r>
      <w:r w:rsidR="004E0A39" w:rsidRPr="00C917C7">
        <w:t>The Secretary must notify the applicant of the decision on review, and the reasons for that decision, as soon as practicable after making the decision on review.</w:t>
      </w:r>
    </w:p>
    <w:p w:rsidR="007B583A" w:rsidRPr="00C917C7" w:rsidRDefault="00E653AD" w:rsidP="00C917C7">
      <w:pPr>
        <w:pStyle w:val="ActHead3"/>
        <w:pageBreakBefore/>
      </w:pPr>
      <w:bookmarkStart w:id="83" w:name="_Toc424024464"/>
      <w:r w:rsidRPr="00C917C7">
        <w:rPr>
          <w:rStyle w:val="CharDivNo"/>
        </w:rPr>
        <w:lastRenderedPageBreak/>
        <w:t>Division</w:t>
      </w:r>
      <w:r w:rsidR="00C917C7" w:rsidRPr="00C917C7">
        <w:rPr>
          <w:rStyle w:val="CharDivNo"/>
        </w:rPr>
        <w:t> </w:t>
      </w:r>
      <w:r w:rsidRPr="00C917C7">
        <w:rPr>
          <w:rStyle w:val="CharDivNo"/>
        </w:rPr>
        <w:t>5</w:t>
      </w:r>
      <w:r w:rsidRPr="00C917C7">
        <w:t>—</w:t>
      </w:r>
      <w:r w:rsidR="007B583A" w:rsidRPr="00C917C7">
        <w:rPr>
          <w:rStyle w:val="CharDivText"/>
        </w:rPr>
        <w:t>Other matters relating to nominees</w:t>
      </w:r>
      <w:bookmarkEnd w:id="83"/>
    </w:p>
    <w:p w:rsidR="007B583A" w:rsidRPr="00C917C7" w:rsidRDefault="00F94C0C" w:rsidP="00C917C7">
      <w:pPr>
        <w:pStyle w:val="ActHead5"/>
      </w:pPr>
      <w:bookmarkStart w:id="84" w:name="_Toc424024465"/>
      <w:r w:rsidRPr="00C917C7">
        <w:rPr>
          <w:rStyle w:val="CharSectno"/>
        </w:rPr>
        <w:t>63</w:t>
      </w:r>
      <w:r w:rsidR="007B583A" w:rsidRPr="00C917C7">
        <w:t xml:space="preserve">  Secretary</w:t>
      </w:r>
      <w:r w:rsidR="00415547" w:rsidRPr="00C917C7">
        <w:t>’</w:t>
      </w:r>
      <w:r w:rsidR="007B583A" w:rsidRPr="00C917C7">
        <w:t>s powers to give notices to participant</w:t>
      </w:r>
      <w:bookmarkEnd w:id="84"/>
    </w:p>
    <w:p w:rsidR="007B583A" w:rsidRPr="00C917C7" w:rsidRDefault="007B583A" w:rsidP="00C917C7">
      <w:pPr>
        <w:pStyle w:val="subsection"/>
      </w:pPr>
      <w:r w:rsidRPr="00C917C7">
        <w:tab/>
      </w:r>
      <w:r w:rsidRPr="00C917C7">
        <w:tab/>
        <w:t>Nothing in this Part is intended in any way to affect the Secretary</w:t>
      </w:r>
      <w:r w:rsidR="00415547" w:rsidRPr="00C917C7">
        <w:t>’</w:t>
      </w:r>
      <w:r w:rsidRPr="00C917C7">
        <w:t>s powers under other provisions of this Act to give notices to a participant who has a nominee.</w:t>
      </w:r>
    </w:p>
    <w:p w:rsidR="007B583A" w:rsidRPr="00C917C7" w:rsidRDefault="00F94C0C" w:rsidP="00C917C7">
      <w:pPr>
        <w:pStyle w:val="ActHead5"/>
      </w:pPr>
      <w:bookmarkStart w:id="85" w:name="_Toc424024466"/>
      <w:r w:rsidRPr="00C917C7">
        <w:rPr>
          <w:rStyle w:val="CharSectno"/>
        </w:rPr>
        <w:t>64</w:t>
      </w:r>
      <w:r w:rsidR="007B583A" w:rsidRPr="00C917C7">
        <w:t xml:space="preserve">  Notification of nominee where notice is given to participant</w:t>
      </w:r>
      <w:bookmarkEnd w:id="85"/>
    </w:p>
    <w:p w:rsidR="007B583A" w:rsidRPr="00C917C7" w:rsidRDefault="007B583A" w:rsidP="00C917C7">
      <w:pPr>
        <w:pStyle w:val="subsection"/>
      </w:pPr>
      <w:r w:rsidRPr="00C917C7">
        <w:tab/>
      </w:r>
      <w:r w:rsidRPr="00C917C7">
        <w:tab/>
        <w:t xml:space="preserve">If, under this Act (other than this Part), the Secretary gives a notice to a participant who has a nominee, the Secretary </w:t>
      </w:r>
      <w:r w:rsidR="00D56981" w:rsidRPr="00C917C7">
        <w:t>must</w:t>
      </w:r>
      <w:r w:rsidRPr="00C917C7">
        <w:t xml:space="preserve"> inform the nominee of the giving of the notice and of the terms of the notice.</w:t>
      </w:r>
    </w:p>
    <w:p w:rsidR="007B583A" w:rsidRPr="00C917C7" w:rsidRDefault="00F94C0C" w:rsidP="00C917C7">
      <w:pPr>
        <w:pStyle w:val="ActHead5"/>
      </w:pPr>
      <w:bookmarkStart w:id="86" w:name="_Toc424024467"/>
      <w:r w:rsidRPr="00C917C7">
        <w:rPr>
          <w:rStyle w:val="CharSectno"/>
        </w:rPr>
        <w:t>65</w:t>
      </w:r>
      <w:r w:rsidR="007B583A" w:rsidRPr="00C917C7">
        <w:t xml:space="preserve">  Protection of participant against liability for actions of nominee</w:t>
      </w:r>
      <w:bookmarkEnd w:id="86"/>
    </w:p>
    <w:p w:rsidR="007B583A" w:rsidRPr="00C917C7" w:rsidRDefault="007B583A" w:rsidP="00C917C7">
      <w:pPr>
        <w:pStyle w:val="subsection"/>
      </w:pPr>
      <w:r w:rsidRPr="00C917C7">
        <w:tab/>
      </w:r>
      <w:r w:rsidRPr="00C917C7">
        <w:tab/>
        <w:t>Nothing in this Part renders a participant guilty of an offence against this Act in relation to any act or omission of the participant</w:t>
      </w:r>
      <w:r w:rsidR="00415547" w:rsidRPr="00C917C7">
        <w:t>’</w:t>
      </w:r>
      <w:r w:rsidRPr="00C917C7">
        <w:t>s nominee.</w:t>
      </w:r>
    </w:p>
    <w:p w:rsidR="007B583A" w:rsidRPr="00C917C7" w:rsidRDefault="00F94C0C" w:rsidP="00C917C7">
      <w:pPr>
        <w:pStyle w:val="ActHead5"/>
      </w:pPr>
      <w:bookmarkStart w:id="87" w:name="_Toc424024468"/>
      <w:r w:rsidRPr="00C917C7">
        <w:rPr>
          <w:rStyle w:val="CharSectno"/>
        </w:rPr>
        <w:t>66</w:t>
      </w:r>
      <w:r w:rsidR="007B583A" w:rsidRPr="00C917C7">
        <w:t xml:space="preserve">  Protection of nominee against criminal liability</w:t>
      </w:r>
      <w:bookmarkEnd w:id="87"/>
    </w:p>
    <w:p w:rsidR="007B583A" w:rsidRPr="00C917C7" w:rsidRDefault="007B583A" w:rsidP="00C917C7">
      <w:pPr>
        <w:pStyle w:val="subsection"/>
      </w:pPr>
      <w:r w:rsidRPr="00C917C7">
        <w:tab/>
      </w:r>
      <w:r w:rsidRPr="00C917C7">
        <w:tab/>
        <w:t>A nominee of a participant is not subject to any criminal liability under this Act in relation to:</w:t>
      </w:r>
    </w:p>
    <w:p w:rsidR="007B583A" w:rsidRPr="00C917C7" w:rsidRDefault="007B583A" w:rsidP="00C917C7">
      <w:pPr>
        <w:pStyle w:val="paragraph"/>
      </w:pPr>
      <w:r w:rsidRPr="00C917C7">
        <w:tab/>
        <w:t>(a)</w:t>
      </w:r>
      <w:r w:rsidRPr="00C917C7">
        <w:tab/>
        <w:t>any act or omission of the participant; or</w:t>
      </w:r>
    </w:p>
    <w:p w:rsidR="007B583A" w:rsidRPr="00C917C7" w:rsidRDefault="007B583A" w:rsidP="00C917C7">
      <w:pPr>
        <w:pStyle w:val="paragraph"/>
      </w:pPr>
      <w:r w:rsidRPr="00C917C7">
        <w:tab/>
        <w:t>(b)</w:t>
      </w:r>
      <w:r w:rsidRPr="00C917C7">
        <w:tab/>
        <w:t>anything done, in good faith, by the nominee in his or her capacity as nominee.</w:t>
      </w:r>
    </w:p>
    <w:p w:rsidR="007B583A" w:rsidRPr="00C917C7" w:rsidRDefault="007B583A" w:rsidP="00C917C7">
      <w:pPr>
        <w:pStyle w:val="ActHead2"/>
        <w:pageBreakBefore/>
      </w:pPr>
      <w:bookmarkStart w:id="88" w:name="_Toc424024469"/>
      <w:r w:rsidRPr="00C917C7">
        <w:rPr>
          <w:rStyle w:val="CharPartNo"/>
        </w:rPr>
        <w:lastRenderedPageBreak/>
        <w:t>Part</w:t>
      </w:r>
      <w:r w:rsidR="00C917C7" w:rsidRPr="00C917C7">
        <w:rPr>
          <w:rStyle w:val="CharPartNo"/>
        </w:rPr>
        <w:t> </w:t>
      </w:r>
      <w:r w:rsidRPr="00C917C7">
        <w:rPr>
          <w:rStyle w:val="CharPartNo"/>
        </w:rPr>
        <w:t>5</w:t>
      </w:r>
      <w:r w:rsidRPr="00C917C7">
        <w:t>—</w:t>
      </w:r>
      <w:r w:rsidRPr="00C917C7">
        <w:rPr>
          <w:rStyle w:val="CharPartText"/>
        </w:rPr>
        <w:t>Administration</w:t>
      </w:r>
      <w:bookmarkEnd w:id="88"/>
    </w:p>
    <w:p w:rsidR="007B583A" w:rsidRPr="00C917C7" w:rsidRDefault="007B583A" w:rsidP="00C917C7">
      <w:pPr>
        <w:pStyle w:val="ActHead3"/>
      </w:pPr>
      <w:bookmarkStart w:id="89" w:name="_Toc424024470"/>
      <w:r w:rsidRPr="00C917C7">
        <w:rPr>
          <w:rStyle w:val="CharDivNo"/>
        </w:rPr>
        <w:t>Division</w:t>
      </w:r>
      <w:r w:rsidR="00C917C7" w:rsidRPr="00C917C7">
        <w:rPr>
          <w:rStyle w:val="CharDivNo"/>
        </w:rPr>
        <w:t> </w:t>
      </w:r>
      <w:r w:rsidRPr="00C917C7">
        <w:rPr>
          <w:rStyle w:val="CharDivNo"/>
        </w:rPr>
        <w:t>1</w:t>
      </w:r>
      <w:r w:rsidRPr="00C917C7">
        <w:t>—</w:t>
      </w:r>
      <w:r w:rsidRPr="00C917C7">
        <w:rPr>
          <w:rStyle w:val="CharDivText"/>
        </w:rPr>
        <w:t>Introduction</w:t>
      </w:r>
      <w:bookmarkEnd w:id="89"/>
    </w:p>
    <w:p w:rsidR="007B583A" w:rsidRPr="00C917C7" w:rsidRDefault="00F94C0C" w:rsidP="00C917C7">
      <w:pPr>
        <w:pStyle w:val="ActHead5"/>
      </w:pPr>
      <w:bookmarkStart w:id="90" w:name="_Toc424024471"/>
      <w:r w:rsidRPr="00C917C7">
        <w:rPr>
          <w:rStyle w:val="CharSectno"/>
        </w:rPr>
        <w:t>67</w:t>
      </w:r>
      <w:r w:rsidR="007B583A" w:rsidRPr="00C917C7">
        <w:t xml:space="preserve">  Simplified outline of this Part</w:t>
      </w:r>
      <w:bookmarkEnd w:id="90"/>
    </w:p>
    <w:p w:rsidR="00517C5D" w:rsidRPr="00C917C7" w:rsidRDefault="00517C5D" w:rsidP="00C917C7">
      <w:pPr>
        <w:pStyle w:val="SOText"/>
      </w:pPr>
      <w:r w:rsidRPr="00C917C7">
        <w:t>The Secretary may require an applicant for the BSWAT payment scheme, or any other person, to give information for the purposes of determining an application or for any other purposes in relation to this Act.</w:t>
      </w:r>
    </w:p>
    <w:p w:rsidR="00517C5D" w:rsidRPr="00C917C7" w:rsidRDefault="00517C5D" w:rsidP="00C917C7">
      <w:pPr>
        <w:pStyle w:val="SOText"/>
      </w:pPr>
      <w:r w:rsidRPr="00C917C7">
        <w:t>Information can be obtained, recorded, used and disclosed for the purposes of this Act and for certain other limited purposes. There are criminal offences for misuse of information obtained for the purposes of this Act.</w:t>
      </w:r>
    </w:p>
    <w:p w:rsidR="00517C5D" w:rsidRPr="00C917C7" w:rsidRDefault="00517C5D" w:rsidP="00C917C7">
      <w:pPr>
        <w:pStyle w:val="SOText"/>
      </w:pPr>
      <w:r w:rsidRPr="00C917C7">
        <w:t>In certain cases where an amount is wrongly paid to a person, the amount becomes a debt to the Commonwealth that can be recovered through the courts, or through a payment arrangement the Commonwealth might enter into with the person.</w:t>
      </w:r>
    </w:p>
    <w:p w:rsidR="007B583A" w:rsidRPr="00C917C7" w:rsidRDefault="007B583A" w:rsidP="00C917C7">
      <w:pPr>
        <w:pStyle w:val="ActHead3"/>
        <w:pageBreakBefore/>
      </w:pPr>
      <w:bookmarkStart w:id="91" w:name="_Toc424024472"/>
      <w:r w:rsidRPr="00C917C7">
        <w:rPr>
          <w:rStyle w:val="CharDivNo"/>
        </w:rPr>
        <w:lastRenderedPageBreak/>
        <w:t>Division</w:t>
      </w:r>
      <w:r w:rsidR="00C917C7" w:rsidRPr="00C917C7">
        <w:rPr>
          <w:rStyle w:val="CharDivNo"/>
        </w:rPr>
        <w:t> </w:t>
      </w:r>
      <w:r w:rsidRPr="00C917C7">
        <w:rPr>
          <w:rStyle w:val="CharDivNo"/>
        </w:rPr>
        <w:t>2</w:t>
      </w:r>
      <w:r w:rsidRPr="00C917C7">
        <w:t>—</w:t>
      </w:r>
      <w:r w:rsidRPr="00C917C7">
        <w:rPr>
          <w:rStyle w:val="CharDivText"/>
        </w:rPr>
        <w:t xml:space="preserve">Information </w:t>
      </w:r>
      <w:r w:rsidR="002763A5" w:rsidRPr="00C917C7">
        <w:rPr>
          <w:rStyle w:val="CharDivText"/>
        </w:rPr>
        <w:t>gathering</w:t>
      </w:r>
      <w:bookmarkEnd w:id="91"/>
    </w:p>
    <w:p w:rsidR="00521C9F" w:rsidRPr="00C917C7" w:rsidRDefault="00F94C0C" w:rsidP="00C917C7">
      <w:pPr>
        <w:pStyle w:val="ActHead5"/>
      </w:pPr>
      <w:bookmarkStart w:id="92" w:name="_Toc424024473"/>
      <w:r w:rsidRPr="00C917C7">
        <w:rPr>
          <w:rStyle w:val="CharSectno"/>
        </w:rPr>
        <w:t>68</w:t>
      </w:r>
      <w:r w:rsidR="00521C9F" w:rsidRPr="00C917C7">
        <w:t xml:space="preserve">  Further information from applicant</w:t>
      </w:r>
      <w:bookmarkEnd w:id="92"/>
    </w:p>
    <w:p w:rsidR="00521C9F" w:rsidRPr="00C917C7" w:rsidRDefault="00521C9F" w:rsidP="00C917C7">
      <w:pPr>
        <w:pStyle w:val="subsection"/>
      </w:pPr>
      <w:r w:rsidRPr="00C917C7">
        <w:tab/>
        <w:t>(1)</w:t>
      </w:r>
      <w:r w:rsidRPr="00C917C7">
        <w:tab/>
        <w:t>The Secretary may, by written notice given to a person who has made an application for the BSWAT payment scheme, request the person to give further information to the Department if the Secretary considers that the information would assist in determining the application.</w:t>
      </w:r>
    </w:p>
    <w:p w:rsidR="001E23F0" w:rsidRPr="00C917C7" w:rsidRDefault="00521C9F" w:rsidP="00C917C7">
      <w:pPr>
        <w:pStyle w:val="subsection"/>
      </w:pPr>
      <w:r w:rsidRPr="00C917C7">
        <w:tab/>
        <w:t>(2)</w:t>
      </w:r>
      <w:r w:rsidRPr="00C917C7">
        <w:tab/>
        <w:t>The notice</w:t>
      </w:r>
      <w:r w:rsidR="001E23F0" w:rsidRPr="00C917C7">
        <w:t>:</w:t>
      </w:r>
    </w:p>
    <w:p w:rsidR="001E23F0" w:rsidRPr="00C917C7" w:rsidRDefault="001E23F0" w:rsidP="00C917C7">
      <w:pPr>
        <w:pStyle w:val="paragraph"/>
      </w:pPr>
      <w:r w:rsidRPr="00C917C7">
        <w:tab/>
        <w:t>(a)</w:t>
      </w:r>
      <w:r w:rsidRPr="00C917C7">
        <w:tab/>
        <w:t>may be given personally or by post or in any other manner approved by the Secretary; and</w:t>
      </w:r>
    </w:p>
    <w:p w:rsidR="001E23F0" w:rsidRPr="00C917C7" w:rsidRDefault="001E23F0" w:rsidP="00C917C7">
      <w:pPr>
        <w:pStyle w:val="paragraph"/>
      </w:pPr>
      <w:r w:rsidRPr="00C917C7">
        <w:tab/>
        <w:t>(b)</w:t>
      </w:r>
      <w:r w:rsidRPr="00C917C7">
        <w:tab/>
        <w:t>must specify:</w:t>
      </w:r>
    </w:p>
    <w:p w:rsidR="00521C9F" w:rsidRPr="00C917C7" w:rsidRDefault="00521C9F" w:rsidP="00C917C7">
      <w:pPr>
        <w:pStyle w:val="paragraphsub"/>
      </w:pPr>
      <w:r w:rsidRPr="00C917C7">
        <w:tab/>
        <w:t>(</w:t>
      </w:r>
      <w:r w:rsidR="001E23F0" w:rsidRPr="00C917C7">
        <w:t>i</w:t>
      </w:r>
      <w:r w:rsidRPr="00C917C7">
        <w:t>)</w:t>
      </w:r>
      <w:r w:rsidRPr="00C917C7">
        <w:tab/>
        <w:t>the nature of the information that is requested; and</w:t>
      </w:r>
    </w:p>
    <w:p w:rsidR="00521C9F" w:rsidRPr="00C917C7" w:rsidRDefault="001E23F0" w:rsidP="00C917C7">
      <w:pPr>
        <w:pStyle w:val="paragraphsub"/>
      </w:pPr>
      <w:r w:rsidRPr="00C917C7">
        <w:tab/>
        <w:t>(ii</w:t>
      </w:r>
      <w:r w:rsidR="00521C9F" w:rsidRPr="00C917C7">
        <w:t>)</w:t>
      </w:r>
      <w:r w:rsidR="00521C9F" w:rsidRPr="00C917C7">
        <w:tab/>
        <w:t>how the person is to give the information; and</w:t>
      </w:r>
    </w:p>
    <w:p w:rsidR="00521C9F" w:rsidRPr="00C917C7" w:rsidRDefault="001E23F0" w:rsidP="00C917C7">
      <w:pPr>
        <w:pStyle w:val="paragraphsub"/>
      </w:pPr>
      <w:r w:rsidRPr="00C917C7">
        <w:tab/>
        <w:t>(iii</w:t>
      </w:r>
      <w:r w:rsidR="00521C9F" w:rsidRPr="00C917C7">
        <w:t>)</w:t>
      </w:r>
      <w:r w:rsidR="00521C9F" w:rsidRPr="00C917C7">
        <w:tab/>
        <w:t>the period within which the person is to give the information;</w:t>
      </w:r>
      <w:r w:rsidR="00A2183E" w:rsidRPr="00C917C7">
        <w:t xml:space="preserve"> and</w:t>
      </w:r>
    </w:p>
    <w:p w:rsidR="00521C9F" w:rsidRPr="00C917C7" w:rsidRDefault="001E23F0" w:rsidP="00C917C7">
      <w:pPr>
        <w:pStyle w:val="paragraphsub"/>
      </w:pPr>
      <w:r w:rsidRPr="00C917C7">
        <w:tab/>
        <w:t>(iv</w:t>
      </w:r>
      <w:r w:rsidR="00521C9F" w:rsidRPr="00C917C7">
        <w:t>)</w:t>
      </w:r>
      <w:r w:rsidR="00521C9F" w:rsidRPr="00C917C7">
        <w:tab/>
        <w:t>the officer or class of officer</w:t>
      </w:r>
      <w:r w:rsidR="00B57ED4" w:rsidRPr="00C917C7">
        <w:t xml:space="preserve"> (if any)</w:t>
      </w:r>
      <w:r w:rsidR="00521C9F" w:rsidRPr="00C917C7">
        <w:t xml:space="preserve"> to whom the information is to be given; and</w:t>
      </w:r>
    </w:p>
    <w:p w:rsidR="00521C9F" w:rsidRPr="00C917C7" w:rsidRDefault="001E23F0" w:rsidP="00C917C7">
      <w:pPr>
        <w:pStyle w:val="paragraphsub"/>
      </w:pPr>
      <w:r w:rsidRPr="00C917C7">
        <w:tab/>
        <w:t>(v</w:t>
      </w:r>
      <w:r w:rsidR="00521C9F" w:rsidRPr="00C917C7">
        <w:t>)</w:t>
      </w:r>
      <w:r w:rsidR="00521C9F" w:rsidRPr="00C917C7">
        <w:tab/>
        <w:t>that the notice is given under this section.</w:t>
      </w:r>
    </w:p>
    <w:p w:rsidR="00441FBD" w:rsidRPr="00C917C7" w:rsidRDefault="00441FBD" w:rsidP="00C917C7">
      <w:pPr>
        <w:pStyle w:val="subsection"/>
      </w:pPr>
      <w:r w:rsidRPr="00C917C7">
        <w:tab/>
        <w:t>(3)</w:t>
      </w:r>
      <w:r w:rsidRPr="00C917C7">
        <w:tab/>
        <w:t xml:space="preserve">A notice is not invalid merely because it does not comply with </w:t>
      </w:r>
      <w:r w:rsidR="00C917C7" w:rsidRPr="00C917C7">
        <w:t>subparagraph (</w:t>
      </w:r>
      <w:r w:rsidR="001E23F0" w:rsidRPr="00C917C7">
        <w:t>2)(b)(ii) or (v).</w:t>
      </w:r>
    </w:p>
    <w:p w:rsidR="00441FBD" w:rsidRPr="00C917C7" w:rsidRDefault="00441FBD" w:rsidP="00C917C7">
      <w:pPr>
        <w:pStyle w:val="subsection"/>
      </w:pPr>
      <w:r w:rsidRPr="00C917C7">
        <w:tab/>
        <w:t>(4)</w:t>
      </w:r>
      <w:r w:rsidRPr="00C917C7">
        <w:tab/>
        <w:t xml:space="preserve">The period specified under </w:t>
      </w:r>
      <w:r w:rsidR="00C917C7" w:rsidRPr="00C917C7">
        <w:t>subparagraph (</w:t>
      </w:r>
      <w:r w:rsidRPr="00C917C7">
        <w:t>2)(</w:t>
      </w:r>
      <w:r w:rsidR="00D24C79" w:rsidRPr="00C917C7">
        <w:t>b</w:t>
      </w:r>
      <w:r w:rsidRPr="00C917C7">
        <w:t>)</w:t>
      </w:r>
      <w:r w:rsidR="00D24C79" w:rsidRPr="00C917C7">
        <w:t>(iii)</w:t>
      </w:r>
      <w:r w:rsidRPr="00C917C7">
        <w:t xml:space="preserve"> must not end earlier than 14 days after the notice is given.</w:t>
      </w:r>
    </w:p>
    <w:p w:rsidR="00521C9F" w:rsidRPr="00C917C7" w:rsidRDefault="00441FBD" w:rsidP="00C917C7">
      <w:pPr>
        <w:pStyle w:val="subsection"/>
      </w:pPr>
      <w:r w:rsidRPr="00C917C7">
        <w:tab/>
        <w:t>(5</w:t>
      </w:r>
      <w:r w:rsidR="00521C9F" w:rsidRPr="00C917C7">
        <w:t>)</w:t>
      </w:r>
      <w:r w:rsidR="00521C9F" w:rsidRPr="00C917C7">
        <w:tab/>
      </w:r>
      <w:r w:rsidRPr="00C917C7">
        <w:t xml:space="preserve">The application </w:t>
      </w:r>
      <w:r w:rsidR="00521C9F" w:rsidRPr="00C917C7">
        <w:t xml:space="preserve">need not be </w:t>
      </w:r>
      <w:r w:rsidRPr="00C917C7">
        <w:t>determined</w:t>
      </w:r>
      <w:r w:rsidR="00521C9F" w:rsidRPr="00C917C7">
        <w:t xml:space="preserve"> until the further information is provided.</w:t>
      </w:r>
    </w:p>
    <w:p w:rsidR="006A44C7" w:rsidRPr="00C917C7" w:rsidRDefault="00F94C0C" w:rsidP="00C917C7">
      <w:pPr>
        <w:pStyle w:val="ActHead5"/>
      </w:pPr>
      <w:bookmarkStart w:id="93" w:name="_Toc424024474"/>
      <w:r w:rsidRPr="00C917C7">
        <w:rPr>
          <w:rStyle w:val="CharSectno"/>
        </w:rPr>
        <w:t>69</w:t>
      </w:r>
      <w:r w:rsidR="006A44C7" w:rsidRPr="00C917C7">
        <w:t xml:space="preserve">  General power to obtain information</w:t>
      </w:r>
      <w:bookmarkEnd w:id="93"/>
    </w:p>
    <w:p w:rsidR="006A44C7" w:rsidRPr="00C917C7" w:rsidRDefault="006A44C7" w:rsidP="00C917C7">
      <w:pPr>
        <w:pStyle w:val="subsection"/>
      </w:pPr>
      <w:r w:rsidRPr="00C917C7">
        <w:tab/>
      </w:r>
      <w:r w:rsidR="00950781" w:rsidRPr="00C917C7">
        <w:t>(1)</w:t>
      </w:r>
      <w:r w:rsidRPr="00C917C7">
        <w:tab/>
        <w:t>The Secretary may, in accordance with section</w:t>
      </w:r>
      <w:r w:rsidR="00C917C7" w:rsidRPr="00C917C7">
        <w:t> </w:t>
      </w:r>
      <w:r w:rsidR="00F94C0C" w:rsidRPr="00C917C7">
        <w:t>72</w:t>
      </w:r>
      <w:r w:rsidRPr="00C917C7">
        <w:t xml:space="preserve">, require a person to give information, or produce a document that is in the person’s custody or under the person’s control, to the </w:t>
      </w:r>
      <w:r w:rsidR="00521C9F" w:rsidRPr="00C917C7">
        <w:t>Department</w:t>
      </w:r>
      <w:r w:rsidRPr="00C917C7">
        <w:t xml:space="preserve"> if the Secretary considers that the information or document may be relevant to one or more of the following matters:</w:t>
      </w:r>
    </w:p>
    <w:p w:rsidR="006A44C7" w:rsidRPr="00C917C7" w:rsidRDefault="006A44C7" w:rsidP="00C917C7">
      <w:pPr>
        <w:pStyle w:val="paragraph"/>
      </w:pPr>
      <w:r w:rsidRPr="00C917C7">
        <w:lastRenderedPageBreak/>
        <w:tab/>
        <w:t>(a)</w:t>
      </w:r>
      <w:r w:rsidRPr="00C917C7">
        <w:tab/>
      </w:r>
      <w:r w:rsidR="00950781" w:rsidRPr="00C917C7">
        <w:t>the determination of</w:t>
      </w:r>
      <w:r w:rsidR="005369BC" w:rsidRPr="00C917C7">
        <w:t xml:space="preserve"> </w:t>
      </w:r>
      <w:r w:rsidR="00950781" w:rsidRPr="00C917C7">
        <w:t>another</w:t>
      </w:r>
      <w:r w:rsidR="005369BC" w:rsidRPr="00C917C7">
        <w:t xml:space="preserve"> person’s application</w:t>
      </w:r>
      <w:r w:rsidRPr="00C917C7">
        <w:t xml:space="preserve"> for </w:t>
      </w:r>
      <w:r w:rsidR="00521C9F" w:rsidRPr="00C917C7">
        <w:t>the BSWAT paym</w:t>
      </w:r>
      <w:r w:rsidR="005369BC" w:rsidRPr="00C917C7">
        <w:t>ent scheme</w:t>
      </w:r>
      <w:r w:rsidRPr="00C917C7">
        <w:t>;</w:t>
      </w:r>
    </w:p>
    <w:p w:rsidR="006A44C7" w:rsidRPr="00C917C7" w:rsidRDefault="006A44C7" w:rsidP="00C917C7">
      <w:pPr>
        <w:pStyle w:val="paragraph"/>
      </w:pPr>
      <w:r w:rsidRPr="00C917C7">
        <w:tab/>
        <w:t>(b)</w:t>
      </w:r>
      <w:r w:rsidRPr="00C917C7">
        <w:tab/>
      </w:r>
      <w:r w:rsidR="00966AC0" w:rsidRPr="00C917C7">
        <w:t>before the person lodges an effective acceptance—</w:t>
      </w:r>
      <w:r w:rsidRPr="00C917C7">
        <w:t xml:space="preserve">whether </w:t>
      </w:r>
      <w:r w:rsidR="00311E01" w:rsidRPr="00C917C7">
        <w:t>there is an alternative amount for the person</w:t>
      </w:r>
      <w:r w:rsidRPr="00C917C7">
        <w:t>;</w:t>
      </w:r>
    </w:p>
    <w:p w:rsidR="00521C9F" w:rsidRPr="00C917C7" w:rsidRDefault="006A44C7" w:rsidP="00C917C7">
      <w:pPr>
        <w:pStyle w:val="paragraph"/>
      </w:pPr>
      <w:r w:rsidRPr="00C917C7">
        <w:tab/>
        <w:t>(c)</w:t>
      </w:r>
      <w:r w:rsidRPr="00C917C7">
        <w:tab/>
        <w:t xml:space="preserve">whether </w:t>
      </w:r>
      <w:r w:rsidR="00521C9F" w:rsidRPr="00C917C7">
        <w:t>a</w:t>
      </w:r>
      <w:r w:rsidR="003B7160" w:rsidRPr="00C917C7">
        <w:t xml:space="preserve"> debt arises under Division</w:t>
      </w:r>
      <w:r w:rsidR="00C917C7" w:rsidRPr="00C917C7">
        <w:t> </w:t>
      </w:r>
      <w:r w:rsidR="003B7160" w:rsidRPr="00C917C7">
        <w:t>4</w:t>
      </w:r>
      <w:r w:rsidR="00950781" w:rsidRPr="00C917C7">
        <w:t xml:space="preserve"> in relation to a</w:t>
      </w:r>
      <w:r w:rsidR="00202C77" w:rsidRPr="00C917C7">
        <w:t xml:space="preserve"> payment </w:t>
      </w:r>
      <w:r w:rsidR="00F32913" w:rsidRPr="00C917C7">
        <w:t>made</w:t>
      </w:r>
      <w:r w:rsidR="00950781" w:rsidRPr="00C917C7">
        <w:t xml:space="preserve"> to a person</w:t>
      </w:r>
      <w:r w:rsidR="00521C9F" w:rsidRPr="00C917C7">
        <w:t>.</w:t>
      </w:r>
    </w:p>
    <w:p w:rsidR="00652854" w:rsidRPr="00C917C7" w:rsidRDefault="00652854" w:rsidP="00C917C7">
      <w:pPr>
        <w:pStyle w:val="subsection"/>
      </w:pPr>
      <w:r w:rsidRPr="00C917C7">
        <w:tab/>
        <w:t>(2)</w:t>
      </w:r>
      <w:r w:rsidRPr="00C917C7">
        <w:tab/>
        <w:t xml:space="preserve">If the requirement is made in relation to the matter referred to in </w:t>
      </w:r>
      <w:r w:rsidR="00C917C7" w:rsidRPr="00C917C7">
        <w:t>paragraph (</w:t>
      </w:r>
      <w:r w:rsidRPr="00C917C7">
        <w:t>1)(a), the application need not be determined until the further information is provided.</w:t>
      </w:r>
    </w:p>
    <w:p w:rsidR="006A44C7" w:rsidRPr="00C917C7" w:rsidRDefault="00F94C0C" w:rsidP="00C917C7">
      <w:pPr>
        <w:pStyle w:val="ActHead5"/>
      </w:pPr>
      <w:bookmarkStart w:id="94" w:name="_Toc424024475"/>
      <w:r w:rsidRPr="00C917C7">
        <w:rPr>
          <w:rStyle w:val="CharSectno"/>
        </w:rPr>
        <w:t>70</w:t>
      </w:r>
      <w:r w:rsidR="006A44C7" w:rsidRPr="00C917C7">
        <w:t xml:space="preserve">  Power to obtain information from a person who owes a debt to the Commonwealth</w:t>
      </w:r>
      <w:bookmarkEnd w:id="94"/>
    </w:p>
    <w:p w:rsidR="006A44C7" w:rsidRPr="00C917C7" w:rsidRDefault="006A44C7" w:rsidP="00C917C7">
      <w:pPr>
        <w:pStyle w:val="subsection"/>
      </w:pPr>
      <w:r w:rsidRPr="00C917C7">
        <w:tab/>
      </w:r>
      <w:r w:rsidRPr="00C917C7">
        <w:tab/>
        <w:t>The Secretary may, in accordance with section</w:t>
      </w:r>
      <w:r w:rsidR="00C917C7" w:rsidRPr="00C917C7">
        <w:t> </w:t>
      </w:r>
      <w:r w:rsidR="00F94C0C" w:rsidRPr="00C917C7">
        <w:t>72</w:t>
      </w:r>
      <w:r w:rsidR="00521C9F" w:rsidRPr="00C917C7">
        <w:t xml:space="preserve">, require a person who owes a </w:t>
      </w:r>
      <w:r w:rsidRPr="00C917C7">
        <w:t>debt to the Commonwealth</w:t>
      </w:r>
      <w:r w:rsidR="00521C9F" w:rsidRPr="00C917C7">
        <w:t xml:space="preserve"> under section</w:t>
      </w:r>
      <w:r w:rsidR="00C917C7" w:rsidRPr="00C917C7">
        <w:t> </w:t>
      </w:r>
      <w:r w:rsidR="00F94C0C" w:rsidRPr="00C917C7">
        <w:t>84</w:t>
      </w:r>
      <w:r w:rsidRPr="00C917C7">
        <w:t>:</w:t>
      </w:r>
    </w:p>
    <w:p w:rsidR="006A44C7" w:rsidRPr="00C917C7" w:rsidRDefault="006A44C7" w:rsidP="00C917C7">
      <w:pPr>
        <w:pStyle w:val="paragraph"/>
      </w:pPr>
      <w:r w:rsidRPr="00C917C7">
        <w:tab/>
        <w:t>(a)</w:t>
      </w:r>
      <w:r w:rsidRPr="00C917C7">
        <w:tab/>
        <w:t>either to:</w:t>
      </w:r>
    </w:p>
    <w:p w:rsidR="006A44C7" w:rsidRPr="00C917C7" w:rsidRDefault="006A44C7" w:rsidP="00C917C7">
      <w:pPr>
        <w:pStyle w:val="paragraphsub"/>
      </w:pPr>
      <w:r w:rsidRPr="00C917C7">
        <w:tab/>
        <w:t>(i)</w:t>
      </w:r>
      <w:r w:rsidRPr="00C917C7">
        <w:tab/>
        <w:t xml:space="preserve">give to the </w:t>
      </w:r>
      <w:r w:rsidR="00521C9F" w:rsidRPr="00C917C7">
        <w:t>Department</w:t>
      </w:r>
      <w:r w:rsidRPr="00C917C7">
        <w:t xml:space="preserve"> information that is relevant to the person’s financial situation; or</w:t>
      </w:r>
    </w:p>
    <w:p w:rsidR="006A44C7" w:rsidRPr="00C917C7" w:rsidRDefault="006A44C7" w:rsidP="00C917C7">
      <w:pPr>
        <w:pStyle w:val="paragraphsub"/>
      </w:pPr>
      <w:r w:rsidRPr="00C917C7">
        <w:tab/>
        <w:t>(ii)</w:t>
      </w:r>
      <w:r w:rsidRPr="00C917C7">
        <w:tab/>
        <w:t xml:space="preserve">produce to the </w:t>
      </w:r>
      <w:r w:rsidR="00521C9F" w:rsidRPr="00C917C7">
        <w:t>Department</w:t>
      </w:r>
      <w:r w:rsidRPr="00C917C7">
        <w:t xml:space="preserve"> a document that is in the person’s custody or under the person’s control and is relevant to the person’s financial situation; and</w:t>
      </w:r>
    </w:p>
    <w:p w:rsidR="006A44C7" w:rsidRPr="00C917C7" w:rsidRDefault="006A44C7" w:rsidP="00C917C7">
      <w:pPr>
        <w:pStyle w:val="paragraph"/>
      </w:pPr>
      <w:r w:rsidRPr="00C917C7">
        <w:tab/>
        <w:t>(b)</w:t>
      </w:r>
      <w:r w:rsidRPr="00C917C7">
        <w:tab/>
        <w:t xml:space="preserve">if the person’s address changes—to inform the </w:t>
      </w:r>
      <w:r w:rsidR="00521C9F" w:rsidRPr="00C917C7">
        <w:t xml:space="preserve">Department </w:t>
      </w:r>
      <w:r w:rsidRPr="00C917C7">
        <w:t>of the new address within 14 days after the change.</w:t>
      </w:r>
    </w:p>
    <w:p w:rsidR="006A44C7" w:rsidRPr="00C917C7" w:rsidRDefault="00F94C0C" w:rsidP="00C917C7">
      <w:pPr>
        <w:pStyle w:val="ActHead5"/>
      </w:pPr>
      <w:bookmarkStart w:id="95" w:name="_Toc424024476"/>
      <w:r w:rsidRPr="00C917C7">
        <w:rPr>
          <w:rStyle w:val="CharSectno"/>
        </w:rPr>
        <w:t>71</w:t>
      </w:r>
      <w:r w:rsidR="006A44C7" w:rsidRPr="00C917C7">
        <w:t xml:space="preserve">  Obtaining information about a person who owes a debt to the Commonwealth</w:t>
      </w:r>
      <w:bookmarkEnd w:id="95"/>
    </w:p>
    <w:p w:rsidR="006A44C7" w:rsidRPr="00C917C7" w:rsidRDefault="006A44C7" w:rsidP="00C917C7">
      <w:pPr>
        <w:pStyle w:val="subsection"/>
      </w:pPr>
      <w:r w:rsidRPr="00C917C7">
        <w:tab/>
      </w:r>
      <w:r w:rsidRPr="00C917C7">
        <w:tab/>
        <w:t>If the Secretary believes that a person may have information or a document:</w:t>
      </w:r>
    </w:p>
    <w:p w:rsidR="006A44C7" w:rsidRPr="00C917C7" w:rsidRDefault="006A44C7" w:rsidP="00C917C7">
      <w:pPr>
        <w:pStyle w:val="paragraph"/>
      </w:pPr>
      <w:r w:rsidRPr="00C917C7">
        <w:tab/>
        <w:t>(a)</w:t>
      </w:r>
      <w:r w:rsidRPr="00C917C7">
        <w:tab/>
        <w:t xml:space="preserve">that would help the Secretary locate another person (the </w:t>
      </w:r>
      <w:r w:rsidRPr="00C917C7">
        <w:rPr>
          <w:b/>
          <w:i/>
        </w:rPr>
        <w:t>debtor</w:t>
      </w:r>
      <w:r w:rsidR="00521C9F" w:rsidRPr="00C917C7">
        <w:t xml:space="preserve">) who owes a </w:t>
      </w:r>
      <w:r w:rsidRPr="00C917C7">
        <w:t>debt to the Commonwealth</w:t>
      </w:r>
      <w:r w:rsidR="00521C9F" w:rsidRPr="00C917C7">
        <w:t xml:space="preserve"> under section</w:t>
      </w:r>
      <w:r w:rsidR="00C917C7" w:rsidRPr="00C917C7">
        <w:t> </w:t>
      </w:r>
      <w:r w:rsidR="00F94C0C" w:rsidRPr="00C917C7">
        <w:t>84</w:t>
      </w:r>
      <w:r w:rsidRPr="00C917C7">
        <w:t>; or</w:t>
      </w:r>
    </w:p>
    <w:p w:rsidR="006A44C7" w:rsidRPr="00C917C7" w:rsidRDefault="006A44C7" w:rsidP="00C917C7">
      <w:pPr>
        <w:pStyle w:val="paragraph"/>
        <w:keepNext/>
        <w:keepLines/>
      </w:pPr>
      <w:r w:rsidRPr="00C917C7">
        <w:tab/>
        <w:t>(b)</w:t>
      </w:r>
      <w:r w:rsidRPr="00C917C7">
        <w:tab/>
        <w:t>that is relevant to the debtor’s financial situation;</w:t>
      </w:r>
    </w:p>
    <w:p w:rsidR="006A44C7" w:rsidRPr="00C917C7" w:rsidRDefault="006A44C7" w:rsidP="00C917C7">
      <w:pPr>
        <w:pStyle w:val="subsection2"/>
      </w:pPr>
      <w:r w:rsidRPr="00C917C7">
        <w:t>the Secretary may, in accordance with section</w:t>
      </w:r>
      <w:r w:rsidR="00C917C7" w:rsidRPr="00C917C7">
        <w:t> </w:t>
      </w:r>
      <w:r w:rsidR="00F94C0C" w:rsidRPr="00C917C7">
        <w:t>72</w:t>
      </w:r>
      <w:r w:rsidRPr="00C917C7">
        <w:t>, require the person to give the information, or produce the document, to the Secretary.</w:t>
      </w:r>
    </w:p>
    <w:p w:rsidR="006A44C7" w:rsidRPr="00C917C7" w:rsidRDefault="00F94C0C" w:rsidP="00C917C7">
      <w:pPr>
        <w:pStyle w:val="ActHead5"/>
      </w:pPr>
      <w:bookmarkStart w:id="96" w:name="_Toc424024477"/>
      <w:r w:rsidRPr="00C917C7">
        <w:rPr>
          <w:rStyle w:val="CharSectno"/>
        </w:rPr>
        <w:lastRenderedPageBreak/>
        <w:t>72</w:t>
      </w:r>
      <w:r w:rsidR="006A44C7" w:rsidRPr="00C917C7">
        <w:t xml:space="preserve">  Written notice</w:t>
      </w:r>
      <w:bookmarkEnd w:id="96"/>
    </w:p>
    <w:p w:rsidR="006A44C7" w:rsidRPr="00C917C7" w:rsidRDefault="006A44C7" w:rsidP="00C917C7">
      <w:pPr>
        <w:pStyle w:val="subsection"/>
      </w:pPr>
      <w:r w:rsidRPr="00C917C7">
        <w:tab/>
        <w:t>(1)</w:t>
      </w:r>
      <w:r w:rsidRPr="00C917C7">
        <w:tab/>
        <w:t>A requirement under section</w:t>
      </w:r>
      <w:r w:rsidR="00C917C7" w:rsidRPr="00C917C7">
        <w:t> </w:t>
      </w:r>
      <w:r w:rsidR="00F94C0C" w:rsidRPr="00C917C7">
        <w:t>69</w:t>
      </w:r>
      <w:r w:rsidRPr="00C917C7">
        <w:t xml:space="preserve">, </w:t>
      </w:r>
      <w:r w:rsidR="00F94C0C" w:rsidRPr="00C917C7">
        <w:t>70</w:t>
      </w:r>
      <w:r w:rsidRPr="00C917C7">
        <w:t xml:space="preserve"> or </w:t>
      </w:r>
      <w:r w:rsidR="00F94C0C" w:rsidRPr="00C917C7">
        <w:t>71</w:t>
      </w:r>
      <w:r w:rsidRPr="00C917C7">
        <w:t xml:space="preserve"> must be made by written notice given to the person of whom the requirement is made.</w:t>
      </w:r>
    </w:p>
    <w:p w:rsidR="006A44C7" w:rsidRPr="00C917C7" w:rsidRDefault="006A44C7" w:rsidP="00C917C7">
      <w:pPr>
        <w:pStyle w:val="subsection"/>
      </w:pPr>
      <w:r w:rsidRPr="00C917C7">
        <w:tab/>
        <w:t>(2)</w:t>
      </w:r>
      <w:r w:rsidRPr="00C917C7">
        <w:tab/>
        <w:t>The notice:</w:t>
      </w:r>
    </w:p>
    <w:p w:rsidR="006A44C7" w:rsidRPr="00C917C7" w:rsidRDefault="006A44C7" w:rsidP="00C917C7">
      <w:pPr>
        <w:pStyle w:val="paragraph"/>
      </w:pPr>
      <w:r w:rsidRPr="00C917C7">
        <w:tab/>
        <w:t>(a)</w:t>
      </w:r>
      <w:r w:rsidRPr="00C917C7">
        <w:tab/>
        <w:t>may be given personally or by post or in any other manner approved by the Secretary; and</w:t>
      </w:r>
    </w:p>
    <w:p w:rsidR="006A44C7" w:rsidRPr="00C917C7" w:rsidRDefault="006A44C7" w:rsidP="00C917C7">
      <w:pPr>
        <w:pStyle w:val="paragraph"/>
        <w:keepNext/>
        <w:keepLines/>
      </w:pPr>
      <w:r w:rsidRPr="00C917C7">
        <w:tab/>
        <w:t>(b)</w:t>
      </w:r>
      <w:r w:rsidRPr="00C917C7">
        <w:tab/>
        <w:t>must specify:</w:t>
      </w:r>
    </w:p>
    <w:p w:rsidR="006A44C7" w:rsidRPr="00C917C7" w:rsidRDefault="006A44C7" w:rsidP="00C917C7">
      <w:pPr>
        <w:pStyle w:val="paragraphsub"/>
      </w:pPr>
      <w:r w:rsidRPr="00C917C7">
        <w:tab/>
        <w:t>(i)</w:t>
      </w:r>
      <w:r w:rsidRPr="00C917C7">
        <w:tab/>
        <w:t>how the person is to give the information or produce the document to which the requirement relates; and</w:t>
      </w:r>
    </w:p>
    <w:p w:rsidR="006A44C7" w:rsidRPr="00C917C7" w:rsidRDefault="006A44C7" w:rsidP="00C917C7">
      <w:pPr>
        <w:pStyle w:val="paragraphsub"/>
      </w:pPr>
      <w:r w:rsidRPr="00C917C7">
        <w:tab/>
        <w:t>(ii)</w:t>
      </w:r>
      <w:r w:rsidRPr="00C917C7">
        <w:tab/>
        <w:t xml:space="preserve">the period within which the person is to give the information or produce the document to the </w:t>
      </w:r>
      <w:r w:rsidR="00521C9F" w:rsidRPr="00C917C7">
        <w:t>Department</w:t>
      </w:r>
      <w:r w:rsidRPr="00C917C7">
        <w:t>; and</w:t>
      </w:r>
    </w:p>
    <w:p w:rsidR="006A44C7" w:rsidRPr="00C917C7" w:rsidRDefault="006A44C7" w:rsidP="00C917C7">
      <w:pPr>
        <w:pStyle w:val="paragraphsub"/>
      </w:pPr>
      <w:r w:rsidRPr="00C917C7">
        <w:tab/>
        <w:t>(iii)</w:t>
      </w:r>
      <w:r w:rsidRPr="00C917C7">
        <w:tab/>
        <w:t>the officer or class of officer (if any) to whom the information is to be given or the document is to be produced; and</w:t>
      </w:r>
    </w:p>
    <w:p w:rsidR="006A44C7" w:rsidRPr="00C917C7" w:rsidRDefault="006A44C7" w:rsidP="00C917C7">
      <w:pPr>
        <w:pStyle w:val="paragraphsub"/>
      </w:pPr>
      <w:r w:rsidRPr="00C917C7">
        <w:tab/>
        <w:t>(iv)</w:t>
      </w:r>
      <w:r w:rsidRPr="00C917C7">
        <w:tab/>
        <w:t>that the notice is given under this section.</w:t>
      </w:r>
    </w:p>
    <w:p w:rsidR="006A44C7" w:rsidRPr="00C917C7" w:rsidRDefault="006A44C7" w:rsidP="00C917C7">
      <w:pPr>
        <w:pStyle w:val="subsection"/>
      </w:pPr>
      <w:r w:rsidRPr="00C917C7">
        <w:tab/>
        <w:t>(3)</w:t>
      </w:r>
      <w:r w:rsidRPr="00C917C7">
        <w:tab/>
        <w:t xml:space="preserve">A notice is not invalid merely because it does not comply with </w:t>
      </w:r>
      <w:r w:rsidR="00C917C7" w:rsidRPr="00C917C7">
        <w:t>subparagraph (</w:t>
      </w:r>
      <w:r w:rsidRPr="00C917C7">
        <w:t>2)(b)</w:t>
      </w:r>
      <w:r w:rsidR="003D77E2" w:rsidRPr="00C917C7">
        <w:t>(i) or (iv)</w:t>
      </w:r>
      <w:r w:rsidRPr="00C917C7">
        <w:t>.</w:t>
      </w:r>
    </w:p>
    <w:p w:rsidR="006A44C7" w:rsidRPr="00C917C7" w:rsidRDefault="006A44C7" w:rsidP="00C917C7">
      <w:pPr>
        <w:pStyle w:val="subsection"/>
      </w:pPr>
      <w:r w:rsidRPr="00C917C7">
        <w:tab/>
        <w:t>(4)</w:t>
      </w:r>
      <w:r w:rsidRPr="00C917C7">
        <w:tab/>
        <w:t xml:space="preserve">The period specified under </w:t>
      </w:r>
      <w:r w:rsidR="00C917C7" w:rsidRPr="00C917C7">
        <w:t>subparagraph (</w:t>
      </w:r>
      <w:r w:rsidRPr="00C917C7">
        <w:t>2)(b)(ii) must not end earlier than 14 days after the notice is given.</w:t>
      </w:r>
    </w:p>
    <w:p w:rsidR="006A44C7" w:rsidRPr="00C917C7" w:rsidRDefault="00F94C0C" w:rsidP="00C917C7">
      <w:pPr>
        <w:pStyle w:val="ActHead5"/>
      </w:pPr>
      <w:bookmarkStart w:id="97" w:name="_Toc424024478"/>
      <w:r w:rsidRPr="00C917C7">
        <w:rPr>
          <w:rStyle w:val="CharSectno"/>
        </w:rPr>
        <w:t>73</w:t>
      </w:r>
      <w:r w:rsidR="006A44C7" w:rsidRPr="00C917C7">
        <w:t xml:space="preserve">  Offence</w:t>
      </w:r>
      <w:bookmarkEnd w:id="97"/>
    </w:p>
    <w:p w:rsidR="006A44C7" w:rsidRPr="00C917C7" w:rsidRDefault="006A44C7" w:rsidP="00C917C7">
      <w:pPr>
        <w:pStyle w:val="subsection"/>
      </w:pPr>
      <w:r w:rsidRPr="00C917C7">
        <w:tab/>
        <w:t>(1)</w:t>
      </w:r>
      <w:r w:rsidRPr="00C917C7">
        <w:tab/>
        <w:t>A person commits an offence if:</w:t>
      </w:r>
    </w:p>
    <w:p w:rsidR="006A44C7" w:rsidRPr="00C917C7" w:rsidRDefault="006A44C7" w:rsidP="00C917C7">
      <w:pPr>
        <w:pStyle w:val="paragraph"/>
      </w:pPr>
      <w:r w:rsidRPr="00C917C7">
        <w:tab/>
        <w:t>(a)</w:t>
      </w:r>
      <w:r w:rsidRPr="00C917C7">
        <w:tab/>
        <w:t>the person is required under section</w:t>
      </w:r>
      <w:r w:rsidR="00C917C7" w:rsidRPr="00C917C7">
        <w:t> </w:t>
      </w:r>
      <w:r w:rsidR="00F94C0C" w:rsidRPr="00C917C7">
        <w:t>69</w:t>
      </w:r>
      <w:r w:rsidRPr="00C917C7">
        <w:t xml:space="preserve">, </w:t>
      </w:r>
      <w:r w:rsidR="00F94C0C" w:rsidRPr="00C917C7">
        <w:t>70</w:t>
      </w:r>
      <w:r w:rsidRPr="00C917C7">
        <w:t xml:space="preserve"> or </w:t>
      </w:r>
      <w:r w:rsidR="00F94C0C" w:rsidRPr="00C917C7">
        <w:t>71</w:t>
      </w:r>
      <w:r w:rsidRPr="00C917C7">
        <w:t xml:space="preserve"> to give information or produce a document; and</w:t>
      </w:r>
    </w:p>
    <w:p w:rsidR="006A44C7" w:rsidRPr="00C917C7" w:rsidRDefault="006A44C7" w:rsidP="00C917C7">
      <w:pPr>
        <w:pStyle w:val="paragraph"/>
      </w:pPr>
      <w:r w:rsidRPr="00C917C7">
        <w:tab/>
        <w:t>(b)</w:t>
      </w:r>
      <w:r w:rsidRPr="00C917C7">
        <w:tab/>
        <w:t>the person refuses or fails to comply with the requirement.</w:t>
      </w:r>
    </w:p>
    <w:p w:rsidR="006A44C7" w:rsidRPr="00C917C7" w:rsidRDefault="006A44C7" w:rsidP="00C917C7">
      <w:pPr>
        <w:pStyle w:val="Penalty"/>
      </w:pPr>
      <w:r w:rsidRPr="00C917C7">
        <w:t>Penalty:</w:t>
      </w:r>
      <w:r w:rsidRPr="00C917C7">
        <w:tab/>
      </w:r>
      <w:r w:rsidR="00202C77" w:rsidRPr="00C917C7">
        <w:t>30 penalty units</w:t>
      </w:r>
      <w:r w:rsidRPr="00C917C7">
        <w:t>.</w:t>
      </w:r>
    </w:p>
    <w:p w:rsidR="006A44C7" w:rsidRPr="00C917C7" w:rsidRDefault="006A44C7" w:rsidP="00C917C7">
      <w:pPr>
        <w:pStyle w:val="subsection"/>
      </w:pPr>
      <w:r w:rsidRPr="00C917C7">
        <w:tab/>
        <w:t>(2)</w:t>
      </w:r>
      <w:r w:rsidRPr="00C917C7">
        <w:tab/>
      </w:r>
      <w:r w:rsidR="00C917C7" w:rsidRPr="00C917C7">
        <w:t>Subsection (</w:t>
      </w:r>
      <w:r w:rsidRPr="00C917C7">
        <w:t>1) does not apply if the person has a reasonable excuse.</w:t>
      </w:r>
    </w:p>
    <w:p w:rsidR="006A44C7" w:rsidRPr="00C917C7" w:rsidRDefault="006A44C7" w:rsidP="00C917C7">
      <w:pPr>
        <w:pStyle w:val="notetext"/>
      </w:pPr>
      <w:r w:rsidRPr="00C917C7">
        <w:t>Note:</w:t>
      </w:r>
      <w:r w:rsidRPr="00C917C7">
        <w:tab/>
        <w:t xml:space="preserve">A defendant bears an evidential burden in relation to the matter in </w:t>
      </w:r>
      <w:r w:rsidR="00C917C7" w:rsidRPr="00C917C7">
        <w:t>subsection (</w:t>
      </w:r>
      <w:r w:rsidRPr="00C917C7">
        <w:t>2) (see subsection</w:t>
      </w:r>
      <w:r w:rsidR="00C917C7" w:rsidRPr="00C917C7">
        <w:t> </w:t>
      </w:r>
      <w:r w:rsidRPr="00C917C7">
        <w:t xml:space="preserve">13.3(3) of the </w:t>
      </w:r>
      <w:r w:rsidRPr="00C917C7">
        <w:rPr>
          <w:i/>
        </w:rPr>
        <w:t>Criminal Code</w:t>
      </w:r>
      <w:r w:rsidRPr="00C917C7">
        <w:t>).</w:t>
      </w:r>
    </w:p>
    <w:p w:rsidR="006A44C7" w:rsidRPr="00C917C7" w:rsidRDefault="00F94C0C" w:rsidP="00C917C7">
      <w:pPr>
        <w:pStyle w:val="ActHead5"/>
      </w:pPr>
      <w:bookmarkStart w:id="98" w:name="_Toc424024479"/>
      <w:r w:rsidRPr="00C917C7">
        <w:rPr>
          <w:rStyle w:val="CharSectno"/>
        </w:rPr>
        <w:lastRenderedPageBreak/>
        <w:t>74</w:t>
      </w:r>
      <w:r w:rsidR="006A44C7" w:rsidRPr="00C917C7">
        <w:t xml:space="preserve">  Obligations not affected by State or Territory laws</w:t>
      </w:r>
      <w:bookmarkEnd w:id="98"/>
    </w:p>
    <w:p w:rsidR="006A44C7" w:rsidRPr="00C917C7" w:rsidRDefault="006A44C7" w:rsidP="00C917C7">
      <w:pPr>
        <w:pStyle w:val="subsection"/>
      </w:pPr>
      <w:r w:rsidRPr="00C917C7">
        <w:tab/>
      </w:r>
      <w:r w:rsidRPr="00C917C7">
        <w:tab/>
        <w:t xml:space="preserve">Nothing in a law of a State or Territory operates to prevent a person from complying with a requirement made under this Act to provide information or a document to the </w:t>
      </w:r>
      <w:r w:rsidR="00517427" w:rsidRPr="00C917C7">
        <w:t>Department</w:t>
      </w:r>
      <w:r w:rsidRPr="00C917C7">
        <w:t>.</w:t>
      </w:r>
    </w:p>
    <w:p w:rsidR="002763A5" w:rsidRPr="00C917C7" w:rsidRDefault="002763A5" w:rsidP="00C917C7">
      <w:pPr>
        <w:pStyle w:val="ActHead3"/>
        <w:pageBreakBefore/>
      </w:pPr>
      <w:bookmarkStart w:id="99" w:name="_Toc424024480"/>
      <w:r w:rsidRPr="00C917C7">
        <w:rPr>
          <w:rStyle w:val="CharDivNo"/>
        </w:rPr>
        <w:lastRenderedPageBreak/>
        <w:t>Division</w:t>
      </w:r>
      <w:r w:rsidR="00C917C7" w:rsidRPr="00C917C7">
        <w:rPr>
          <w:rStyle w:val="CharDivNo"/>
        </w:rPr>
        <w:t> </w:t>
      </w:r>
      <w:r w:rsidRPr="00C917C7">
        <w:rPr>
          <w:rStyle w:val="CharDivNo"/>
        </w:rPr>
        <w:t>3</w:t>
      </w:r>
      <w:r w:rsidRPr="00C917C7">
        <w:t>—</w:t>
      </w:r>
      <w:r w:rsidRPr="00C917C7">
        <w:rPr>
          <w:rStyle w:val="CharDivText"/>
        </w:rPr>
        <w:t>P</w:t>
      </w:r>
      <w:r w:rsidR="00C54B17" w:rsidRPr="00C917C7">
        <w:rPr>
          <w:rStyle w:val="CharDivText"/>
        </w:rPr>
        <w:t>rivacy</w:t>
      </w:r>
      <w:bookmarkEnd w:id="99"/>
    </w:p>
    <w:p w:rsidR="007B583A" w:rsidRPr="00C917C7" w:rsidRDefault="00F94C0C" w:rsidP="00C917C7">
      <w:pPr>
        <w:pStyle w:val="ActHead5"/>
      </w:pPr>
      <w:bookmarkStart w:id="100" w:name="_Toc424024481"/>
      <w:r w:rsidRPr="00C917C7">
        <w:rPr>
          <w:rStyle w:val="CharSectno"/>
        </w:rPr>
        <w:t>75</w:t>
      </w:r>
      <w:r w:rsidR="007B583A" w:rsidRPr="00C917C7">
        <w:t xml:space="preserve">  </w:t>
      </w:r>
      <w:r w:rsidR="00C54B17" w:rsidRPr="00C917C7">
        <w:t>Protection of information</w:t>
      </w:r>
      <w:bookmarkEnd w:id="100"/>
    </w:p>
    <w:p w:rsidR="00C54B17" w:rsidRPr="00C917C7" w:rsidRDefault="00C54B17" w:rsidP="00C917C7">
      <w:pPr>
        <w:pStyle w:val="subsection"/>
      </w:pPr>
      <w:r w:rsidRPr="00C917C7">
        <w:tab/>
        <w:t>(1)</w:t>
      </w:r>
      <w:r w:rsidRPr="00C917C7">
        <w:tab/>
        <w:t xml:space="preserve">A person may </w:t>
      </w:r>
      <w:r w:rsidR="003E7876" w:rsidRPr="00C917C7">
        <w:t>obtain</w:t>
      </w:r>
      <w:r w:rsidRPr="00C917C7">
        <w:t xml:space="preserve"> protected information for the purposes of this Act.</w:t>
      </w:r>
    </w:p>
    <w:p w:rsidR="00C54B17" w:rsidRPr="00C917C7" w:rsidRDefault="00C54B17" w:rsidP="00C917C7">
      <w:pPr>
        <w:pStyle w:val="subsection"/>
      </w:pPr>
      <w:r w:rsidRPr="00C917C7">
        <w:tab/>
        <w:t>(2)</w:t>
      </w:r>
      <w:r w:rsidRPr="00C917C7">
        <w:tab/>
        <w:t>A person may:</w:t>
      </w:r>
    </w:p>
    <w:p w:rsidR="007B583A" w:rsidRPr="00C917C7" w:rsidRDefault="00A2183E" w:rsidP="00C917C7">
      <w:pPr>
        <w:pStyle w:val="paragraph"/>
      </w:pPr>
      <w:r w:rsidRPr="00C917C7">
        <w:tab/>
        <w:t>(a)</w:t>
      </w:r>
      <w:r w:rsidRPr="00C917C7">
        <w:tab/>
      </w:r>
      <w:r w:rsidR="007B583A" w:rsidRPr="00C917C7">
        <w:t xml:space="preserve">make a record of </w:t>
      </w:r>
      <w:r w:rsidR="00C54B17" w:rsidRPr="00C917C7">
        <w:t>protected</w:t>
      </w:r>
      <w:r w:rsidR="007B583A" w:rsidRPr="00C917C7">
        <w:t xml:space="preserve"> information; or</w:t>
      </w:r>
    </w:p>
    <w:p w:rsidR="007B583A" w:rsidRPr="00C917C7" w:rsidRDefault="00A2183E" w:rsidP="00C917C7">
      <w:pPr>
        <w:pStyle w:val="paragraph"/>
      </w:pPr>
      <w:r w:rsidRPr="00C917C7">
        <w:tab/>
        <w:t>(b)</w:t>
      </w:r>
      <w:r w:rsidRPr="00C917C7">
        <w:tab/>
      </w:r>
      <w:r w:rsidR="007B583A" w:rsidRPr="00C917C7">
        <w:t xml:space="preserve">disclose </w:t>
      </w:r>
      <w:r w:rsidR="00C54B17" w:rsidRPr="00C917C7">
        <w:t>such</w:t>
      </w:r>
      <w:r w:rsidR="007B583A" w:rsidRPr="00C917C7">
        <w:t xml:space="preserve"> information to </w:t>
      </w:r>
      <w:r w:rsidR="003B021D" w:rsidRPr="00C917C7">
        <w:t>an</w:t>
      </w:r>
      <w:r w:rsidR="00C54B17" w:rsidRPr="00C917C7">
        <w:t>y</w:t>
      </w:r>
      <w:r w:rsidR="003B021D" w:rsidRPr="00C917C7">
        <w:t xml:space="preserve"> person; </w:t>
      </w:r>
      <w:r w:rsidR="007B583A" w:rsidRPr="00C917C7">
        <w:t>or</w:t>
      </w:r>
    </w:p>
    <w:p w:rsidR="007B583A" w:rsidRPr="00C917C7" w:rsidRDefault="00A2183E" w:rsidP="00C917C7">
      <w:pPr>
        <w:pStyle w:val="paragraph"/>
      </w:pPr>
      <w:r w:rsidRPr="00C917C7">
        <w:tab/>
        <w:t>(c)</w:t>
      </w:r>
      <w:r w:rsidRPr="00C917C7">
        <w:tab/>
      </w:r>
      <w:r w:rsidR="007B583A" w:rsidRPr="00C917C7">
        <w:t xml:space="preserve">otherwise use </w:t>
      </w:r>
      <w:r w:rsidR="00C54B17" w:rsidRPr="00C917C7">
        <w:t>such</w:t>
      </w:r>
      <w:r w:rsidR="007B583A" w:rsidRPr="00C917C7">
        <w:t xml:space="preserve"> information;</w:t>
      </w:r>
    </w:p>
    <w:p w:rsidR="007B583A" w:rsidRPr="00C917C7" w:rsidRDefault="007B583A" w:rsidP="00C917C7">
      <w:pPr>
        <w:pStyle w:val="subsection2"/>
      </w:pPr>
      <w:r w:rsidRPr="00C917C7">
        <w:t>if the person is doing so:</w:t>
      </w:r>
    </w:p>
    <w:p w:rsidR="007B583A" w:rsidRPr="00C917C7" w:rsidRDefault="00A2183E" w:rsidP="00C917C7">
      <w:pPr>
        <w:pStyle w:val="paragraph"/>
      </w:pPr>
      <w:r w:rsidRPr="00C917C7">
        <w:tab/>
        <w:t>(d)</w:t>
      </w:r>
      <w:r w:rsidRPr="00C917C7">
        <w:tab/>
      </w:r>
      <w:r w:rsidR="007B583A" w:rsidRPr="00C917C7">
        <w:t>for the purposes of this Act; or</w:t>
      </w:r>
    </w:p>
    <w:p w:rsidR="00C54B17" w:rsidRPr="00C917C7" w:rsidRDefault="00A2183E" w:rsidP="00C917C7">
      <w:pPr>
        <w:pStyle w:val="paragraph"/>
      </w:pPr>
      <w:r w:rsidRPr="00C917C7">
        <w:tab/>
        <w:t>(e)</w:t>
      </w:r>
      <w:r w:rsidRPr="00C917C7">
        <w:tab/>
      </w:r>
      <w:r w:rsidR="00C54B17" w:rsidRPr="00C917C7">
        <w:t>for the purpose for which the information was disclosed to the person under section</w:t>
      </w:r>
      <w:r w:rsidR="00C917C7" w:rsidRPr="00C917C7">
        <w:t> </w:t>
      </w:r>
      <w:r w:rsidR="00F94C0C" w:rsidRPr="00C917C7">
        <w:t>81</w:t>
      </w:r>
      <w:r w:rsidR="00C54B17" w:rsidRPr="00C917C7">
        <w:t>; or</w:t>
      </w:r>
    </w:p>
    <w:p w:rsidR="007B583A" w:rsidRPr="00C917C7" w:rsidRDefault="00A2183E" w:rsidP="00C917C7">
      <w:pPr>
        <w:pStyle w:val="paragraph"/>
      </w:pPr>
      <w:r w:rsidRPr="00C917C7">
        <w:tab/>
        <w:t>(f)</w:t>
      </w:r>
      <w:r w:rsidRPr="00C917C7">
        <w:tab/>
      </w:r>
      <w:r w:rsidR="007B583A" w:rsidRPr="00C917C7">
        <w:t>with the express or implied consent of the person to whom the information relates.</w:t>
      </w:r>
    </w:p>
    <w:p w:rsidR="00C54B17" w:rsidRPr="00C917C7" w:rsidRDefault="00F94C0C" w:rsidP="00C917C7">
      <w:pPr>
        <w:pStyle w:val="ActHead5"/>
      </w:pPr>
      <w:bookmarkStart w:id="101" w:name="_Toc424024482"/>
      <w:r w:rsidRPr="00C917C7">
        <w:rPr>
          <w:rStyle w:val="CharSectno"/>
        </w:rPr>
        <w:t>76</w:t>
      </w:r>
      <w:r w:rsidR="00C54B17" w:rsidRPr="00C917C7">
        <w:t xml:space="preserve">  Offence—unauthorised access to protected information</w:t>
      </w:r>
      <w:bookmarkEnd w:id="101"/>
    </w:p>
    <w:p w:rsidR="00C54B17" w:rsidRPr="00C917C7" w:rsidRDefault="00C54B17" w:rsidP="00C917C7">
      <w:pPr>
        <w:pStyle w:val="subsection"/>
      </w:pPr>
      <w:r w:rsidRPr="00C917C7">
        <w:tab/>
      </w:r>
      <w:r w:rsidRPr="00C917C7">
        <w:tab/>
        <w:t>A person commits an offence if:</w:t>
      </w:r>
    </w:p>
    <w:p w:rsidR="00C54B17" w:rsidRPr="00C917C7" w:rsidRDefault="00C54B17" w:rsidP="00C917C7">
      <w:pPr>
        <w:pStyle w:val="paragraph"/>
      </w:pPr>
      <w:r w:rsidRPr="00C917C7">
        <w:tab/>
        <w:t>(a)</w:t>
      </w:r>
      <w:r w:rsidRPr="00C917C7">
        <w:tab/>
        <w:t xml:space="preserve">the person </w:t>
      </w:r>
      <w:r w:rsidR="004045BA" w:rsidRPr="00C917C7">
        <w:t>obtains</w:t>
      </w:r>
      <w:r w:rsidRPr="00C917C7">
        <w:t xml:space="preserve"> information; and</w:t>
      </w:r>
    </w:p>
    <w:p w:rsidR="00C54B17" w:rsidRPr="00C917C7" w:rsidRDefault="00C54B17" w:rsidP="00C917C7">
      <w:pPr>
        <w:pStyle w:val="paragraph"/>
      </w:pPr>
      <w:r w:rsidRPr="00C917C7">
        <w:tab/>
        <w:t>(b)</w:t>
      </w:r>
      <w:r w:rsidRPr="00C917C7">
        <w:tab/>
        <w:t xml:space="preserve">the person is not authorised or required by or under this Act to </w:t>
      </w:r>
      <w:r w:rsidR="003E7876" w:rsidRPr="00C917C7">
        <w:t>obtain</w:t>
      </w:r>
      <w:r w:rsidRPr="00C917C7">
        <w:t xml:space="preserve"> the information; and</w:t>
      </w:r>
    </w:p>
    <w:p w:rsidR="00C54B17" w:rsidRPr="00C917C7" w:rsidRDefault="00C54B17" w:rsidP="00C917C7">
      <w:pPr>
        <w:pStyle w:val="paragraph"/>
        <w:keepNext/>
      </w:pPr>
      <w:r w:rsidRPr="00C917C7">
        <w:tab/>
        <w:t>(c)</w:t>
      </w:r>
      <w:r w:rsidRPr="00C917C7">
        <w:tab/>
        <w:t>the information is protected information.</w:t>
      </w:r>
    </w:p>
    <w:p w:rsidR="00C54B17" w:rsidRPr="00C917C7" w:rsidRDefault="00C54B17" w:rsidP="00C917C7">
      <w:pPr>
        <w:pStyle w:val="Penalty"/>
      </w:pPr>
      <w:r w:rsidRPr="00C917C7">
        <w:t>Penalty:</w:t>
      </w:r>
      <w:r w:rsidRPr="00C917C7">
        <w:tab/>
        <w:t>Imprisonment for 2 years or 120 penalty units, or both.</w:t>
      </w:r>
    </w:p>
    <w:p w:rsidR="00C54B17" w:rsidRPr="00C917C7" w:rsidRDefault="00F94C0C" w:rsidP="00C917C7">
      <w:pPr>
        <w:pStyle w:val="ActHead5"/>
      </w:pPr>
      <w:bookmarkStart w:id="102" w:name="_Toc424024483"/>
      <w:r w:rsidRPr="00C917C7">
        <w:rPr>
          <w:rStyle w:val="CharSectno"/>
        </w:rPr>
        <w:t>77</w:t>
      </w:r>
      <w:r w:rsidR="00C54B17" w:rsidRPr="00C917C7">
        <w:t xml:space="preserve">  Offence—unauthorised use or disclosure of protected information</w:t>
      </w:r>
      <w:bookmarkEnd w:id="102"/>
    </w:p>
    <w:p w:rsidR="00C54B17" w:rsidRPr="00C917C7" w:rsidRDefault="00C54B17" w:rsidP="00C917C7">
      <w:pPr>
        <w:pStyle w:val="subsection"/>
      </w:pPr>
      <w:r w:rsidRPr="00C917C7">
        <w:tab/>
      </w:r>
      <w:r w:rsidRPr="00C917C7">
        <w:tab/>
        <w:t>A person commits an offence if:</w:t>
      </w:r>
    </w:p>
    <w:p w:rsidR="00C54B17" w:rsidRPr="00C917C7" w:rsidRDefault="00C54B17" w:rsidP="00C917C7">
      <w:pPr>
        <w:pStyle w:val="paragraph"/>
      </w:pPr>
      <w:r w:rsidRPr="00C917C7">
        <w:tab/>
        <w:t>(a)</w:t>
      </w:r>
      <w:r w:rsidRPr="00C917C7">
        <w:tab/>
        <w:t>the person:</w:t>
      </w:r>
    </w:p>
    <w:p w:rsidR="00C54B17" w:rsidRPr="00C917C7" w:rsidRDefault="00C54B17" w:rsidP="00C917C7">
      <w:pPr>
        <w:pStyle w:val="paragraphsub"/>
      </w:pPr>
      <w:r w:rsidRPr="00C917C7">
        <w:tab/>
        <w:t>(i)</w:t>
      </w:r>
      <w:r w:rsidRPr="00C917C7">
        <w:tab/>
        <w:t>makes a record of information; or</w:t>
      </w:r>
    </w:p>
    <w:p w:rsidR="00C54B17" w:rsidRPr="00C917C7" w:rsidRDefault="00C54B17" w:rsidP="00C917C7">
      <w:pPr>
        <w:pStyle w:val="paragraphsub"/>
      </w:pPr>
      <w:r w:rsidRPr="00C917C7">
        <w:tab/>
        <w:t>(ii)</w:t>
      </w:r>
      <w:r w:rsidRPr="00C917C7">
        <w:tab/>
        <w:t>discloses information to any other person; or</w:t>
      </w:r>
    </w:p>
    <w:p w:rsidR="00C54B17" w:rsidRPr="00C917C7" w:rsidRDefault="00C54B17" w:rsidP="00C917C7">
      <w:pPr>
        <w:pStyle w:val="paragraphsub"/>
      </w:pPr>
      <w:r w:rsidRPr="00C917C7">
        <w:tab/>
        <w:t>(iii)</w:t>
      </w:r>
      <w:r w:rsidRPr="00C917C7">
        <w:tab/>
        <w:t>otherwise makes use of information; and</w:t>
      </w:r>
    </w:p>
    <w:p w:rsidR="00C54B17" w:rsidRPr="00C917C7" w:rsidRDefault="00C54B17" w:rsidP="00C917C7">
      <w:pPr>
        <w:pStyle w:val="paragraph"/>
      </w:pPr>
      <w:r w:rsidRPr="00C917C7">
        <w:lastRenderedPageBreak/>
        <w:tab/>
        <w:t>(b)</w:t>
      </w:r>
      <w:r w:rsidRPr="00C917C7">
        <w:tab/>
        <w:t>the person is not authorised or required by or under this Act to make the record, disclosure or use of the information that is made by the person; and</w:t>
      </w:r>
    </w:p>
    <w:p w:rsidR="00C54B17" w:rsidRPr="00C917C7" w:rsidRDefault="00C54B17" w:rsidP="00C917C7">
      <w:pPr>
        <w:pStyle w:val="paragraph"/>
      </w:pPr>
      <w:r w:rsidRPr="00C917C7">
        <w:tab/>
        <w:t>(c)</w:t>
      </w:r>
      <w:r w:rsidRPr="00C917C7">
        <w:tab/>
        <w:t>the information is protected information.</w:t>
      </w:r>
    </w:p>
    <w:p w:rsidR="00C54B17" w:rsidRPr="00C917C7" w:rsidRDefault="00C54B17" w:rsidP="00C917C7">
      <w:pPr>
        <w:pStyle w:val="Penalty"/>
      </w:pPr>
      <w:r w:rsidRPr="00C917C7">
        <w:t>Penalty:</w:t>
      </w:r>
      <w:r w:rsidRPr="00C917C7">
        <w:tab/>
        <w:t>Imprisonment for 2 years or 120 penalty units, or both.</w:t>
      </w:r>
    </w:p>
    <w:p w:rsidR="00C54B17" w:rsidRPr="00C917C7" w:rsidRDefault="00F94C0C" w:rsidP="00C917C7">
      <w:pPr>
        <w:pStyle w:val="ActHead5"/>
      </w:pPr>
      <w:bookmarkStart w:id="103" w:name="_Toc424024484"/>
      <w:r w:rsidRPr="00C917C7">
        <w:rPr>
          <w:rStyle w:val="CharSectno"/>
        </w:rPr>
        <w:t>78</w:t>
      </w:r>
      <w:r w:rsidR="00C54B17" w:rsidRPr="00C917C7">
        <w:t xml:space="preserve">  Offence—soliciting disclosure of protected information</w:t>
      </w:r>
      <w:bookmarkEnd w:id="103"/>
    </w:p>
    <w:p w:rsidR="00C54B17" w:rsidRPr="00C917C7" w:rsidRDefault="00C54B17" w:rsidP="00C917C7">
      <w:pPr>
        <w:pStyle w:val="subsection"/>
      </w:pPr>
      <w:r w:rsidRPr="00C917C7">
        <w:tab/>
      </w:r>
      <w:r w:rsidRPr="00C917C7">
        <w:tab/>
        <w:t xml:space="preserve">A person (the </w:t>
      </w:r>
      <w:r w:rsidRPr="00C917C7">
        <w:rPr>
          <w:b/>
          <w:i/>
        </w:rPr>
        <w:t>first person</w:t>
      </w:r>
      <w:r w:rsidRPr="00C917C7">
        <w:t>) commits an offence if:</w:t>
      </w:r>
    </w:p>
    <w:p w:rsidR="00C54B17" w:rsidRPr="00C917C7" w:rsidRDefault="00C54B17" w:rsidP="00C917C7">
      <w:pPr>
        <w:pStyle w:val="paragraph"/>
      </w:pPr>
      <w:r w:rsidRPr="00C917C7">
        <w:tab/>
        <w:t>(a)</w:t>
      </w:r>
      <w:r w:rsidRPr="00C917C7">
        <w:tab/>
        <w:t>the first person solicits the disclosure of information from an officer or another person, whether or not any protected information is actually disclosed; and</w:t>
      </w:r>
    </w:p>
    <w:p w:rsidR="00C54B17" w:rsidRPr="00C917C7" w:rsidRDefault="00C54B17" w:rsidP="00C917C7">
      <w:pPr>
        <w:pStyle w:val="paragraph"/>
      </w:pPr>
      <w:r w:rsidRPr="00C917C7">
        <w:tab/>
        <w:t>(b)</w:t>
      </w:r>
      <w:r w:rsidRPr="00C917C7">
        <w:tab/>
        <w:t>the disclosure would be in contravention of this Division; and</w:t>
      </w:r>
    </w:p>
    <w:p w:rsidR="00C54B17" w:rsidRPr="00C917C7" w:rsidRDefault="00C54B17" w:rsidP="00C917C7">
      <w:pPr>
        <w:pStyle w:val="paragraph"/>
      </w:pPr>
      <w:r w:rsidRPr="00C917C7">
        <w:tab/>
        <w:t>(c)</w:t>
      </w:r>
      <w:r w:rsidRPr="00C917C7">
        <w:tab/>
        <w:t>the information is protected information.</w:t>
      </w:r>
    </w:p>
    <w:p w:rsidR="00C54B17" w:rsidRPr="00C917C7" w:rsidRDefault="00C54B17" w:rsidP="00C917C7">
      <w:pPr>
        <w:pStyle w:val="Penalty"/>
      </w:pPr>
      <w:r w:rsidRPr="00C917C7">
        <w:t>Penalty:</w:t>
      </w:r>
      <w:r w:rsidRPr="00C917C7">
        <w:tab/>
        <w:t>Imprisonment for 2 years or 120 penalty units, or both.</w:t>
      </w:r>
    </w:p>
    <w:p w:rsidR="00C54B17" w:rsidRPr="00C917C7" w:rsidRDefault="00F94C0C" w:rsidP="00C917C7">
      <w:pPr>
        <w:pStyle w:val="ActHead5"/>
      </w:pPr>
      <w:bookmarkStart w:id="104" w:name="_Toc424024485"/>
      <w:r w:rsidRPr="00C917C7">
        <w:rPr>
          <w:rStyle w:val="CharSectno"/>
        </w:rPr>
        <w:t>79</w:t>
      </w:r>
      <w:r w:rsidR="00C54B17" w:rsidRPr="00C917C7">
        <w:t xml:space="preserve">  Offence—offering to supply protected information</w:t>
      </w:r>
      <w:bookmarkEnd w:id="104"/>
    </w:p>
    <w:p w:rsidR="00C54B17" w:rsidRPr="00C917C7" w:rsidRDefault="00C54B17" w:rsidP="00C917C7">
      <w:pPr>
        <w:pStyle w:val="subsection"/>
      </w:pPr>
      <w:r w:rsidRPr="00C917C7">
        <w:tab/>
        <w:t>(1)</w:t>
      </w:r>
      <w:r w:rsidRPr="00C917C7">
        <w:tab/>
        <w:t>A person commits an offence if:</w:t>
      </w:r>
    </w:p>
    <w:p w:rsidR="00C54B17" w:rsidRPr="00C917C7" w:rsidRDefault="00C54B17" w:rsidP="00C917C7">
      <w:pPr>
        <w:pStyle w:val="paragraph"/>
      </w:pPr>
      <w:r w:rsidRPr="00C917C7">
        <w:tab/>
        <w:t>(a)</w:t>
      </w:r>
      <w:r w:rsidRPr="00C917C7">
        <w:tab/>
        <w:t>the person offers to supply (whether to a particular person or otherwise) information about another person; and</w:t>
      </w:r>
    </w:p>
    <w:p w:rsidR="00C54B17" w:rsidRPr="00C917C7" w:rsidRDefault="00C54B17" w:rsidP="00C917C7">
      <w:pPr>
        <w:pStyle w:val="paragraph"/>
      </w:pPr>
      <w:r w:rsidRPr="00C917C7">
        <w:tab/>
        <w:t>(b)</w:t>
      </w:r>
      <w:r w:rsidRPr="00C917C7">
        <w:tab/>
        <w:t>the person knows the information is protected information.</w:t>
      </w:r>
    </w:p>
    <w:p w:rsidR="00C54B17" w:rsidRPr="00C917C7" w:rsidRDefault="00C54B17" w:rsidP="00C917C7">
      <w:pPr>
        <w:pStyle w:val="Penalty"/>
      </w:pPr>
      <w:r w:rsidRPr="00C917C7">
        <w:t>Penalty:</w:t>
      </w:r>
      <w:r w:rsidRPr="00C917C7">
        <w:tab/>
        <w:t>Imprisonment for 2 years or 120 penalty units, or both.</w:t>
      </w:r>
    </w:p>
    <w:p w:rsidR="00C54B17" w:rsidRPr="00C917C7" w:rsidRDefault="00C54B17" w:rsidP="00C917C7">
      <w:pPr>
        <w:pStyle w:val="subsection"/>
      </w:pPr>
      <w:r w:rsidRPr="00C917C7">
        <w:tab/>
        <w:t>(2)</w:t>
      </w:r>
      <w:r w:rsidRPr="00C917C7">
        <w:tab/>
        <w:t>A person commits an offence if:</w:t>
      </w:r>
    </w:p>
    <w:p w:rsidR="00C54B17" w:rsidRPr="00C917C7" w:rsidRDefault="00C54B17" w:rsidP="00C917C7">
      <w:pPr>
        <w:pStyle w:val="paragraph"/>
      </w:pPr>
      <w:r w:rsidRPr="00C917C7">
        <w:tab/>
        <w:t>(a)</w:t>
      </w:r>
      <w:r w:rsidRPr="00C917C7">
        <w:tab/>
        <w:t>the person holds himself or herself out as being able to supply (whether to a particular person or otherwise) information about another person; and</w:t>
      </w:r>
    </w:p>
    <w:p w:rsidR="00C54B17" w:rsidRPr="00C917C7" w:rsidRDefault="00C54B17" w:rsidP="00C917C7">
      <w:pPr>
        <w:pStyle w:val="paragraph"/>
      </w:pPr>
      <w:r w:rsidRPr="00C917C7">
        <w:tab/>
        <w:t>(b)</w:t>
      </w:r>
      <w:r w:rsidRPr="00C917C7">
        <w:tab/>
        <w:t>the person knows the information is protected information.</w:t>
      </w:r>
    </w:p>
    <w:p w:rsidR="00C54B17" w:rsidRPr="00C917C7" w:rsidRDefault="00C54B17" w:rsidP="00C917C7">
      <w:pPr>
        <w:pStyle w:val="Penalty"/>
      </w:pPr>
      <w:r w:rsidRPr="00C917C7">
        <w:t>Penalty:</w:t>
      </w:r>
      <w:r w:rsidRPr="00C917C7">
        <w:tab/>
        <w:t>Imprisonment for 2 years or 120 penalty units, or both.</w:t>
      </w:r>
    </w:p>
    <w:p w:rsidR="00C54B17" w:rsidRPr="00C917C7" w:rsidRDefault="00C54B17" w:rsidP="00C917C7">
      <w:pPr>
        <w:pStyle w:val="subsection"/>
      </w:pPr>
      <w:r w:rsidRPr="00C917C7">
        <w:tab/>
        <w:t>(3)</w:t>
      </w:r>
      <w:r w:rsidRPr="00C917C7">
        <w:tab/>
      </w:r>
      <w:r w:rsidR="00C917C7" w:rsidRPr="00C917C7">
        <w:t>Subsections (</w:t>
      </w:r>
      <w:r w:rsidRPr="00C917C7">
        <w:t>1) and (2) do not apply to an officer acting in the performance or exercise of his or her duties, functions or powers under this Act.</w:t>
      </w:r>
    </w:p>
    <w:p w:rsidR="00C54B17" w:rsidRPr="00C917C7" w:rsidRDefault="00F94C0C" w:rsidP="00C917C7">
      <w:pPr>
        <w:pStyle w:val="ActHead5"/>
      </w:pPr>
      <w:bookmarkStart w:id="105" w:name="_Toc424024486"/>
      <w:r w:rsidRPr="00C917C7">
        <w:rPr>
          <w:rStyle w:val="CharSectno"/>
        </w:rPr>
        <w:lastRenderedPageBreak/>
        <w:t>80</w:t>
      </w:r>
      <w:r w:rsidR="00C54B17" w:rsidRPr="00C917C7">
        <w:t xml:space="preserve">  Protection of certain documents etc. from production to court etc.</w:t>
      </w:r>
      <w:bookmarkEnd w:id="105"/>
    </w:p>
    <w:p w:rsidR="00C54B17" w:rsidRPr="00C917C7" w:rsidRDefault="00C54B17" w:rsidP="00C917C7">
      <w:pPr>
        <w:pStyle w:val="subsection"/>
      </w:pPr>
      <w:r w:rsidRPr="00C917C7">
        <w:tab/>
      </w:r>
      <w:r w:rsidRPr="00C917C7">
        <w:tab/>
        <w:t>A person must not, except for the purposes of this Act, be required:</w:t>
      </w:r>
    </w:p>
    <w:p w:rsidR="00C54B17" w:rsidRPr="00C917C7" w:rsidRDefault="00C54B17" w:rsidP="00C917C7">
      <w:pPr>
        <w:pStyle w:val="paragraph"/>
      </w:pPr>
      <w:r w:rsidRPr="00C917C7">
        <w:tab/>
        <w:t>(a)</w:t>
      </w:r>
      <w:r w:rsidRPr="00C917C7">
        <w:tab/>
        <w:t xml:space="preserve">to produce any document in his or her possession because of the performance of his or her </w:t>
      </w:r>
      <w:r w:rsidR="00947FFE" w:rsidRPr="00C917C7">
        <w:t>functions or duties or the exercise of his or her</w:t>
      </w:r>
      <w:r w:rsidRPr="00C917C7">
        <w:t xml:space="preserve"> powers under this Act; or</w:t>
      </w:r>
    </w:p>
    <w:p w:rsidR="00C54B17" w:rsidRPr="00C917C7" w:rsidRDefault="00C54B17" w:rsidP="00C917C7">
      <w:pPr>
        <w:pStyle w:val="paragraph"/>
      </w:pPr>
      <w:r w:rsidRPr="00C917C7">
        <w:tab/>
        <w:t>(b)</w:t>
      </w:r>
      <w:r w:rsidRPr="00C917C7">
        <w:tab/>
        <w:t>to disclose any matter or thing of which he or she had notice because of the performance of such</w:t>
      </w:r>
      <w:r w:rsidR="00947FFE" w:rsidRPr="00C917C7">
        <w:t xml:space="preserve"> functions or </w:t>
      </w:r>
      <w:r w:rsidRPr="00C917C7">
        <w:t>duties</w:t>
      </w:r>
      <w:r w:rsidR="00947FFE" w:rsidRPr="00C917C7">
        <w:t xml:space="preserve"> or the exercise of such </w:t>
      </w:r>
      <w:r w:rsidRPr="00C917C7">
        <w:t>powers;</w:t>
      </w:r>
    </w:p>
    <w:p w:rsidR="00C54B17" w:rsidRPr="00C917C7" w:rsidRDefault="00C54B17" w:rsidP="00C917C7">
      <w:pPr>
        <w:pStyle w:val="subsection2"/>
      </w:pPr>
      <w:r w:rsidRPr="00C917C7">
        <w:t>to a court, tribunal, authority or person that has power to require the production of documents or the answering of questions.</w:t>
      </w:r>
    </w:p>
    <w:p w:rsidR="00C54B17" w:rsidRPr="00C917C7" w:rsidRDefault="00F94C0C" w:rsidP="00C917C7">
      <w:pPr>
        <w:pStyle w:val="ActHead5"/>
      </w:pPr>
      <w:bookmarkStart w:id="106" w:name="_Toc424024487"/>
      <w:r w:rsidRPr="00C917C7">
        <w:rPr>
          <w:rStyle w:val="CharSectno"/>
        </w:rPr>
        <w:t>81</w:t>
      </w:r>
      <w:r w:rsidR="00C54B17" w:rsidRPr="00C917C7">
        <w:t xml:space="preserve">  Disclosure of information by Secretary</w:t>
      </w:r>
      <w:bookmarkEnd w:id="106"/>
    </w:p>
    <w:p w:rsidR="00C54B17" w:rsidRPr="00C917C7" w:rsidRDefault="00C54B17" w:rsidP="00C917C7">
      <w:pPr>
        <w:pStyle w:val="subsection"/>
      </w:pPr>
      <w:r w:rsidRPr="00C917C7">
        <w:tab/>
        <w:t>(1)</w:t>
      </w:r>
      <w:r w:rsidRPr="00C917C7">
        <w:tab/>
        <w:t>Despite sections</w:t>
      </w:r>
      <w:r w:rsidR="00C917C7" w:rsidRPr="00C917C7">
        <w:t> </w:t>
      </w:r>
      <w:r w:rsidR="00F94C0C" w:rsidRPr="00C917C7">
        <w:t>77</w:t>
      </w:r>
      <w:r w:rsidRPr="00C917C7">
        <w:t xml:space="preserve"> and </w:t>
      </w:r>
      <w:r w:rsidR="00F94C0C" w:rsidRPr="00C917C7">
        <w:t>80</w:t>
      </w:r>
      <w:r w:rsidRPr="00C917C7">
        <w:t>, the Secretary may:</w:t>
      </w:r>
    </w:p>
    <w:p w:rsidR="00C54B17" w:rsidRPr="00C917C7" w:rsidRDefault="00C54B17" w:rsidP="00C917C7">
      <w:pPr>
        <w:pStyle w:val="paragraph"/>
      </w:pPr>
      <w:r w:rsidRPr="00C917C7">
        <w:tab/>
        <w:t>(a)</w:t>
      </w:r>
      <w:r w:rsidRPr="00C917C7">
        <w:tab/>
        <w:t>if the Secretary certifies that it is necessary in the public interest to do so in a particular case or class of cases—disclose information acquired by a person in the performance of his or her functions or duties or in the exercise of his or her powers under this Act to such persons and for such purposes as the Secretary determines; or</w:t>
      </w:r>
    </w:p>
    <w:p w:rsidR="00C54B17" w:rsidRPr="00C917C7" w:rsidRDefault="00C54B17" w:rsidP="00C917C7">
      <w:pPr>
        <w:pStyle w:val="paragraph"/>
      </w:pPr>
      <w:r w:rsidRPr="00C917C7">
        <w:tab/>
        <w:t>(b)</w:t>
      </w:r>
      <w:r w:rsidRPr="00C917C7">
        <w:tab/>
        <w:t>disclose any such information:</w:t>
      </w:r>
    </w:p>
    <w:p w:rsidR="00C54B17" w:rsidRPr="00C917C7" w:rsidRDefault="00C54B17" w:rsidP="00C917C7">
      <w:pPr>
        <w:pStyle w:val="paragraphsub"/>
      </w:pPr>
      <w:r w:rsidRPr="00C917C7">
        <w:tab/>
        <w:t>(i)</w:t>
      </w:r>
      <w:r w:rsidRPr="00C917C7">
        <w:tab/>
        <w:t>to the Secretary of a Department of State of the Commonwealth, or to the head of an authority of the Commonwealth, for the purposes of that Department or authority; or</w:t>
      </w:r>
    </w:p>
    <w:p w:rsidR="00C54B17" w:rsidRPr="00C917C7" w:rsidRDefault="00C54B17" w:rsidP="00C917C7">
      <w:pPr>
        <w:pStyle w:val="paragraphsub"/>
      </w:pPr>
      <w:r w:rsidRPr="00C917C7">
        <w:tab/>
        <w:t>(ii)</w:t>
      </w:r>
      <w:r w:rsidRPr="00C917C7">
        <w:tab/>
        <w:t>to a person who has the express or implied consent of the person to whom the information relates to collect it; or</w:t>
      </w:r>
    </w:p>
    <w:p w:rsidR="00C54B17" w:rsidRPr="00C917C7" w:rsidRDefault="00C54B17" w:rsidP="00C917C7">
      <w:pPr>
        <w:pStyle w:val="paragraphsub"/>
      </w:pPr>
      <w:r w:rsidRPr="00C917C7">
        <w:tab/>
        <w:t>(iii)</w:t>
      </w:r>
      <w:r w:rsidRPr="00C917C7">
        <w:tab/>
        <w:t>to the Chief Executive Centrelink for the purposes of a centrelink program; or</w:t>
      </w:r>
    </w:p>
    <w:p w:rsidR="00C54B17" w:rsidRPr="00C917C7" w:rsidRDefault="00C54B17" w:rsidP="00C917C7">
      <w:pPr>
        <w:pStyle w:val="paragraphsub"/>
      </w:pPr>
      <w:r w:rsidRPr="00C917C7">
        <w:tab/>
        <w:t>(iv)</w:t>
      </w:r>
      <w:r w:rsidRPr="00C917C7">
        <w:tab/>
        <w:t>to the Chief Executive Medicare for the purposes of a medicare program.</w:t>
      </w:r>
    </w:p>
    <w:p w:rsidR="00C54B17" w:rsidRPr="00C917C7" w:rsidRDefault="00C54B17" w:rsidP="00C917C7">
      <w:pPr>
        <w:pStyle w:val="subsection"/>
      </w:pPr>
      <w:r w:rsidRPr="00C917C7">
        <w:tab/>
        <w:t>(2)</w:t>
      </w:r>
      <w:r w:rsidRPr="00C917C7">
        <w:tab/>
        <w:t xml:space="preserve">In certifying for the purposes of </w:t>
      </w:r>
      <w:r w:rsidR="00C917C7" w:rsidRPr="00C917C7">
        <w:t>paragraph (</w:t>
      </w:r>
      <w:r w:rsidRPr="00C917C7">
        <w:t xml:space="preserve">1)(a) or disclosing information for the purposes of </w:t>
      </w:r>
      <w:r w:rsidR="00C917C7" w:rsidRPr="00C917C7">
        <w:t>subparagraph (</w:t>
      </w:r>
      <w:r w:rsidRPr="00C917C7">
        <w:t xml:space="preserve">1)(b)(i), the </w:t>
      </w:r>
      <w:r w:rsidR="00A700A2" w:rsidRPr="00C917C7">
        <w:t>Secretary</w:t>
      </w:r>
      <w:r w:rsidRPr="00C917C7">
        <w:t xml:space="preserve"> must act in accordance with any rules made for the purposes of section</w:t>
      </w:r>
      <w:r w:rsidR="00C917C7" w:rsidRPr="00C917C7">
        <w:t> </w:t>
      </w:r>
      <w:r w:rsidR="00F94C0C" w:rsidRPr="00C917C7">
        <w:t>82</w:t>
      </w:r>
      <w:r w:rsidRPr="00C917C7">
        <w:t>.</w:t>
      </w:r>
    </w:p>
    <w:p w:rsidR="00C54B17" w:rsidRPr="00C917C7" w:rsidRDefault="00C54B17" w:rsidP="00C917C7">
      <w:pPr>
        <w:pStyle w:val="subsection"/>
      </w:pPr>
      <w:r w:rsidRPr="00C917C7">
        <w:lastRenderedPageBreak/>
        <w:tab/>
        <w:t>(3)</w:t>
      </w:r>
      <w:r w:rsidRPr="00C917C7">
        <w:tab/>
        <w:t xml:space="preserve">Despite any other provision of this </w:t>
      </w:r>
      <w:r w:rsidR="00A700A2" w:rsidRPr="00C917C7">
        <w:t>Division</w:t>
      </w:r>
      <w:r w:rsidRPr="00C917C7">
        <w:t xml:space="preserve">, the </w:t>
      </w:r>
      <w:r w:rsidR="00A700A2" w:rsidRPr="00C917C7">
        <w:t>Secretary</w:t>
      </w:r>
      <w:r w:rsidRPr="00C917C7">
        <w:t xml:space="preserve"> may disclose protected information to a participant’s nominee if the protected information:</w:t>
      </w:r>
    </w:p>
    <w:p w:rsidR="00C54B17" w:rsidRPr="00C917C7" w:rsidRDefault="00C54B17" w:rsidP="00C917C7">
      <w:pPr>
        <w:pStyle w:val="paragraph"/>
      </w:pPr>
      <w:r w:rsidRPr="00C917C7">
        <w:tab/>
        <w:t>(a)</w:t>
      </w:r>
      <w:r w:rsidRPr="00C917C7">
        <w:tab/>
        <w:t>relates to the participant; and</w:t>
      </w:r>
    </w:p>
    <w:p w:rsidR="00C54B17" w:rsidRPr="00C917C7" w:rsidRDefault="00C54B17" w:rsidP="00C917C7">
      <w:pPr>
        <w:pStyle w:val="paragraph"/>
      </w:pPr>
      <w:r w:rsidRPr="00C917C7">
        <w:tab/>
        <w:t>(b)</w:t>
      </w:r>
      <w:r w:rsidRPr="00C917C7">
        <w:tab/>
        <w:t xml:space="preserve">is or was held in the records of the </w:t>
      </w:r>
      <w:r w:rsidR="00A700A2" w:rsidRPr="00C917C7">
        <w:t>Department</w:t>
      </w:r>
      <w:r w:rsidRPr="00C917C7">
        <w:t>.</w:t>
      </w:r>
    </w:p>
    <w:p w:rsidR="00C54B17" w:rsidRPr="00C917C7" w:rsidRDefault="00F94C0C" w:rsidP="00C917C7">
      <w:pPr>
        <w:pStyle w:val="ActHead5"/>
      </w:pPr>
      <w:bookmarkStart w:id="107" w:name="_Toc424024488"/>
      <w:r w:rsidRPr="00C917C7">
        <w:rPr>
          <w:rStyle w:val="CharSectno"/>
        </w:rPr>
        <w:t>82</w:t>
      </w:r>
      <w:r w:rsidR="00C54B17" w:rsidRPr="00C917C7">
        <w:t xml:space="preserve">  </w:t>
      </w:r>
      <w:r w:rsidR="00A700A2" w:rsidRPr="00C917C7">
        <w:t>R</w:t>
      </w:r>
      <w:r w:rsidR="00C54B17" w:rsidRPr="00C917C7">
        <w:t xml:space="preserve">ules for exercise of </w:t>
      </w:r>
      <w:r w:rsidR="00157746" w:rsidRPr="00C917C7">
        <w:t>Secretary’s</w:t>
      </w:r>
      <w:r w:rsidR="00C54B17" w:rsidRPr="00C917C7">
        <w:t xml:space="preserve"> disclosure powers</w:t>
      </w:r>
      <w:bookmarkEnd w:id="107"/>
    </w:p>
    <w:p w:rsidR="00C54B17" w:rsidRPr="00C917C7" w:rsidRDefault="00C54B17" w:rsidP="00C917C7">
      <w:pPr>
        <w:pStyle w:val="subsection"/>
      </w:pPr>
      <w:r w:rsidRPr="00C917C7">
        <w:tab/>
      </w:r>
      <w:r w:rsidRPr="00C917C7">
        <w:tab/>
        <w:t>The rules may make provision for and in relation to the exercise of either or both of the following:</w:t>
      </w:r>
    </w:p>
    <w:p w:rsidR="00C54B17" w:rsidRPr="00C917C7" w:rsidRDefault="00C54B17" w:rsidP="00C917C7">
      <w:pPr>
        <w:pStyle w:val="paragraph"/>
      </w:pPr>
      <w:r w:rsidRPr="00C917C7">
        <w:tab/>
        <w:t>(a)</w:t>
      </w:r>
      <w:r w:rsidRPr="00C917C7">
        <w:tab/>
        <w:t xml:space="preserve">the </w:t>
      </w:r>
      <w:r w:rsidR="00A700A2" w:rsidRPr="00C917C7">
        <w:t>Secretary’s</w:t>
      </w:r>
      <w:r w:rsidRPr="00C917C7">
        <w:t xml:space="preserve"> power to certify for the purposes of paragraph</w:t>
      </w:r>
      <w:r w:rsidR="00C917C7" w:rsidRPr="00C917C7">
        <w:t> </w:t>
      </w:r>
      <w:r w:rsidR="00F94C0C" w:rsidRPr="00C917C7">
        <w:t>81</w:t>
      </w:r>
      <w:r w:rsidRPr="00C917C7">
        <w:t>(1)(a);</w:t>
      </w:r>
    </w:p>
    <w:p w:rsidR="00C54B17" w:rsidRPr="00C917C7" w:rsidRDefault="00C54B17" w:rsidP="00C917C7">
      <w:pPr>
        <w:pStyle w:val="paragraph"/>
      </w:pPr>
      <w:r w:rsidRPr="00C917C7">
        <w:tab/>
        <w:t>(b)</w:t>
      </w:r>
      <w:r w:rsidRPr="00C917C7">
        <w:tab/>
        <w:t xml:space="preserve">the </w:t>
      </w:r>
      <w:r w:rsidR="00A700A2" w:rsidRPr="00C917C7">
        <w:t>Secretary’s</w:t>
      </w:r>
      <w:r w:rsidRPr="00C917C7">
        <w:t xml:space="preserve"> power under subparagraph</w:t>
      </w:r>
      <w:r w:rsidR="00C917C7" w:rsidRPr="00C917C7">
        <w:t> </w:t>
      </w:r>
      <w:r w:rsidR="00F94C0C" w:rsidRPr="00C917C7">
        <w:t>81</w:t>
      </w:r>
      <w:r w:rsidRPr="00C917C7">
        <w:t>(1)(b)(i) to disclose information to a person.</w:t>
      </w:r>
    </w:p>
    <w:p w:rsidR="00C54B17" w:rsidRPr="00C917C7" w:rsidRDefault="00F94C0C" w:rsidP="00C917C7">
      <w:pPr>
        <w:pStyle w:val="ActHead5"/>
      </w:pPr>
      <w:bookmarkStart w:id="108" w:name="_Toc424024489"/>
      <w:r w:rsidRPr="00C917C7">
        <w:rPr>
          <w:rStyle w:val="CharSectno"/>
        </w:rPr>
        <w:t>83</w:t>
      </w:r>
      <w:r w:rsidR="00C54B17" w:rsidRPr="00C917C7">
        <w:t xml:space="preserve">  Part does not affect the operation of the </w:t>
      </w:r>
      <w:r w:rsidR="00C54B17" w:rsidRPr="00C917C7">
        <w:rPr>
          <w:i/>
        </w:rPr>
        <w:t>Freedom of Information Act 1982</w:t>
      </w:r>
      <w:bookmarkEnd w:id="108"/>
    </w:p>
    <w:p w:rsidR="00C54B17" w:rsidRPr="00C917C7" w:rsidRDefault="00C54B17" w:rsidP="00C917C7">
      <w:pPr>
        <w:pStyle w:val="subsection"/>
      </w:pPr>
      <w:r w:rsidRPr="00C917C7">
        <w:tab/>
      </w:r>
      <w:r w:rsidRPr="00C917C7">
        <w:tab/>
        <w:t>The provisions of this Part that relate to the disclosure of information do not affect the operation of the</w:t>
      </w:r>
      <w:r w:rsidRPr="00C917C7">
        <w:rPr>
          <w:i/>
        </w:rPr>
        <w:t xml:space="preserve"> Freedom of Information Act 1982</w:t>
      </w:r>
      <w:r w:rsidRPr="00C917C7">
        <w:t>.</w:t>
      </w:r>
    </w:p>
    <w:p w:rsidR="00D23B36" w:rsidRPr="00C917C7" w:rsidRDefault="00F959C7" w:rsidP="00C917C7">
      <w:pPr>
        <w:pStyle w:val="ActHead3"/>
        <w:pageBreakBefore/>
      </w:pPr>
      <w:bookmarkStart w:id="109" w:name="_Toc424024490"/>
      <w:r w:rsidRPr="00C917C7">
        <w:rPr>
          <w:rStyle w:val="CharDivNo"/>
        </w:rPr>
        <w:lastRenderedPageBreak/>
        <w:t>Division</w:t>
      </w:r>
      <w:r w:rsidR="00C917C7" w:rsidRPr="00C917C7">
        <w:rPr>
          <w:rStyle w:val="CharDivNo"/>
        </w:rPr>
        <w:t> </w:t>
      </w:r>
      <w:r w:rsidRPr="00C917C7">
        <w:rPr>
          <w:rStyle w:val="CharDivNo"/>
        </w:rPr>
        <w:t>4</w:t>
      </w:r>
      <w:r w:rsidR="00D23B36" w:rsidRPr="00C917C7">
        <w:t>—</w:t>
      </w:r>
      <w:r w:rsidR="00D23B36" w:rsidRPr="00C917C7">
        <w:rPr>
          <w:rStyle w:val="CharDivText"/>
        </w:rPr>
        <w:t>Debt recovery</w:t>
      </w:r>
      <w:bookmarkEnd w:id="109"/>
    </w:p>
    <w:p w:rsidR="00D23B36" w:rsidRPr="00C917C7" w:rsidRDefault="00F94C0C" w:rsidP="00C917C7">
      <w:pPr>
        <w:pStyle w:val="ActHead5"/>
      </w:pPr>
      <w:bookmarkStart w:id="110" w:name="_Toc424024491"/>
      <w:r w:rsidRPr="00C917C7">
        <w:rPr>
          <w:rStyle w:val="CharSectno"/>
        </w:rPr>
        <w:t>84</w:t>
      </w:r>
      <w:r w:rsidR="00D23B36" w:rsidRPr="00C917C7">
        <w:t xml:space="preserve">  Debts due to the Commonwealth</w:t>
      </w:r>
      <w:bookmarkEnd w:id="110"/>
    </w:p>
    <w:p w:rsidR="00D23B36" w:rsidRPr="00C917C7" w:rsidRDefault="00D23B36" w:rsidP="00C917C7">
      <w:pPr>
        <w:pStyle w:val="subsection"/>
      </w:pPr>
      <w:r w:rsidRPr="00C917C7">
        <w:tab/>
        <w:t>(1)</w:t>
      </w:r>
      <w:r w:rsidRPr="00C917C7">
        <w:tab/>
        <w:t>If a payment amount has been paid in respect of a person, the amount (or an amount equivalent to the amount) is a debt due to the Commonwealth only to the extent expressly provided for by this section.</w:t>
      </w:r>
    </w:p>
    <w:p w:rsidR="00D23B36" w:rsidRPr="00C917C7" w:rsidRDefault="00D23B36" w:rsidP="00C917C7">
      <w:pPr>
        <w:pStyle w:val="subsection"/>
      </w:pPr>
      <w:r w:rsidRPr="00C917C7">
        <w:tab/>
        <w:t>(2)</w:t>
      </w:r>
      <w:r w:rsidRPr="00C917C7">
        <w:tab/>
        <w:t xml:space="preserve">If an amount is paid to a person (the </w:t>
      </w:r>
      <w:r w:rsidRPr="00C917C7">
        <w:rPr>
          <w:b/>
          <w:i/>
        </w:rPr>
        <w:t>recipient</w:t>
      </w:r>
      <w:r w:rsidRPr="00C917C7">
        <w:t>) but was not payable because:</w:t>
      </w:r>
    </w:p>
    <w:p w:rsidR="00D23B36" w:rsidRPr="00C917C7" w:rsidRDefault="00D23B36" w:rsidP="00C917C7">
      <w:pPr>
        <w:pStyle w:val="paragraph"/>
      </w:pPr>
      <w:r w:rsidRPr="00C917C7">
        <w:tab/>
        <w:t>(a)</w:t>
      </w:r>
      <w:r w:rsidRPr="00C917C7">
        <w:tab/>
        <w:t>the amount was paid to the wrong person; or</w:t>
      </w:r>
    </w:p>
    <w:p w:rsidR="00D23B36" w:rsidRPr="00C917C7" w:rsidRDefault="00D23B36" w:rsidP="00C917C7">
      <w:pPr>
        <w:pStyle w:val="paragraph"/>
      </w:pPr>
      <w:r w:rsidRPr="00C917C7">
        <w:tab/>
        <w:t>(b)</w:t>
      </w:r>
      <w:r w:rsidRPr="00C917C7">
        <w:tab/>
        <w:t>there is no determination of a payment amount, or no effective acceptance, that relates to the payment; or</w:t>
      </w:r>
    </w:p>
    <w:p w:rsidR="00D23B36" w:rsidRPr="00C917C7" w:rsidRDefault="00D23B36" w:rsidP="00C917C7">
      <w:pPr>
        <w:pStyle w:val="paragraph"/>
      </w:pPr>
      <w:r w:rsidRPr="00C917C7">
        <w:tab/>
        <w:t>(c)</w:t>
      </w:r>
      <w:r w:rsidRPr="00C917C7">
        <w:tab/>
        <w:t>the amount exceeds the payment amount determined for a person;</w:t>
      </w:r>
    </w:p>
    <w:p w:rsidR="00D23B36" w:rsidRPr="00C917C7" w:rsidRDefault="00D23B36" w:rsidP="00C917C7">
      <w:pPr>
        <w:pStyle w:val="subsection2"/>
      </w:pPr>
      <w:r w:rsidRPr="00C917C7">
        <w:t>the amount paid (or an amount equivalent to that amount), or the amount of the excess, is a debt due to the Commonwealth by the recipient.</w:t>
      </w:r>
    </w:p>
    <w:p w:rsidR="00D23B36" w:rsidRPr="00C917C7" w:rsidRDefault="00D23B36" w:rsidP="00C917C7">
      <w:pPr>
        <w:pStyle w:val="subsection"/>
      </w:pPr>
      <w:r w:rsidRPr="00C917C7">
        <w:tab/>
        <w:t>(3)</w:t>
      </w:r>
      <w:r w:rsidRPr="00C917C7">
        <w:tab/>
        <w:t>If:</w:t>
      </w:r>
    </w:p>
    <w:p w:rsidR="00D23B36" w:rsidRPr="00C917C7" w:rsidRDefault="00D23B36" w:rsidP="00C917C7">
      <w:pPr>
        <w:pStyle w:val="paragraph"/>
      </w:pPr>
      <w:r w:rsidRPr="00C917C7">
        <w:tab/>
        <w:t>(a)</w:t>
      </w:r>
      <w:r w:rsidRPr="00C917C7">
        <w:tab/>
        <w:t xml:space="preserve">a payment amount is paid to a person (the </w:t>
      </w:r>
      <w:r w:rsidRPr="00C917C7">
        <w:rPr>
          <w:b/>
          <w:i/>
        </w:rPr>
        <w:t>recipient</w:t>
      </w:r>
      <w:r w:rsidRPr="00C917C7">
        <w:t>) under this Act; and</w:t>
      </w:r>
    </w:p>
    <w:p w:rsidR="00D23B36" w:rsidRPr="00C917C7" w:rsidRDefault="00D23B36" w:rsidP="00C917C7">
      <w:pPr>
        <w:pStyle w:val="paragraph"/>
      </w:pPr>
      <w:r w:rsidRPr="00C917C7">
        <w:tab/>
        <w:t>(b)</w:t>
      </w:r>
      <w:r w:rsidRPr="00C917C7">
        <w:tab/>
        <w:t>the amount was paid wholly or partly because of a false or misleading statement, or a misrepresentation, by the recipient or another person;</w:t>
      </w:r>
    </w:p>
    <w:p w:rsidR="00D23B36" w:rsidRPr="00C917C7" w:rsidRDefault="00D23B36" w:rsidP="00C917C7">
      <w:pPr>
        <w:pStyle w:val="subsection2"/>
      </w:pPr>
      <w:r w:rsidRPr="00C917C7">
        <w:t>then an amount equal to so much of the payment amount as is attributable to the false or misleading statement, or the misrepresentation, is a debt due to the Commonwealth by the recipient.</w:t>
      </w:r>
    </w:p>
    <w:p w:rsidR="00D23B36" w:rsidRPr="00C917C7" w:rsidRDefault="00D23B36" w:rsidP="00C917C7">
      <w:pPr>
        <w:pStyle w:val="notetext"/>
      </w:pPr>
      <w:r w:rsidRPr="00C917C7">
        <w:t>Note:</w:t>
      </w:r>
      <w:r w:rsidRPr="00C917C7">
        <w:tab/>
        <w:t>See also section</w:t>
      </w:r>
      <w:r w:rsidR="00C917C7" w:rsidRPr="00C917C7">
        <w:t> </w:t>
      </w:r>
      <w:r w:rsidR="00F94C0C" w:rsidRPr="00C917C7">
        <w:t>85</w:t>
      </w:r>
      <w:r w:rsidRPr="00C917C7">
        <w:t xml:space="preserve"> (joint and several liability for debts arising because of false and misleading statements).</w:t>
      </w:r>
    </w:p>
    <w:p w:rsidR="00D23B36" w:rsidRPr="00C917C7" w:rsidRDefault="00D23B36" w:rsidP="00C917C7">
      <w:pPr>
        <w:pStyle w:val="subsection"/>
      </w:pPr>
      <w:r w:rsidRPr="00C917C7">
        <w:tab/>
        <w:t>(</w:t>
      </w:r>
      <w:r w:rsidR="00B345BF" w:rsidRPr="00C917C7">
        <w:t>4</w:t>
      </w:r>
      <w:r w:rsidRPr="00C917C7">
        <w:t>)</w:t>
      </w:r>
      <w:r w:rsidRPr="00C917C7">
        <w:tab/>
        <w:t>A debt due by a person under this section in respect of an amount arises at the time the amount is paid to the person.</w:t>
      </w:r>
    </w:p>
    <w:p w:rsidR="00D23B36" w:rsidRPr="00C917C7" w:rsidRDefault="00F94C0C" w:rsidP="00C917C7">
      <w:pPr>
        <w:pStyle w:val="ActHead5"/>
      </w:pPr>
      <w:bookmarkStart w:id="111" w:name="_Toc424024492"/>
      <w:r w:rsidRPr="00C917C7">
        <w:rPr>
          <w:rStyle w:val="CharSectno"/>
        </w:rPr>
        <w:lastRenderedPageBreak/>
        <w:t>85</w:t>
      </w:r>
      <w:r w:rsidR="00D23B36" w:rsidRPr="00C917C7">
        <w:t xml:space="preserve">  Joint and several liability for debts arising because of false and misleading statements</w:t>
      </w:r>
      <w:bookmarkEnd w:id="111"/>
    </w:p>
    <w:p w:rsidR="00D23B36" w:rsidRPr="00C917C7" w:rsidRDefault="00D23B36" w:rsidP="00C917C7">
      <w:pPr>
        <w:pStyle w:val="subsection"/>
      </w:pPr>
      <w:r w:rsidRPr="00C917C7">
        <w:tab/>
      </w:r>
      <w:r w:rsidRPr="00C917C7">
        <w:tab/>
        <w:t xml:space="preserve">A person (the </w:t>
      </w:r>
      <w:r w:rsidRPr="00C917C7">
        <w:rPr>
          <w:b/>
          <w:i/>
        </w:rPr>
        <w:t>recipient</w:t>
      </w:r>
      <w:r w:rsidRPr="00C917C7">
        <w:t>) and another person are jointly and severally liable to pay a debt if:</w:t>
      </w:r>
    </w:p>
    <w:p w:rsidR="00D23B36" w:rsidRPr="00C917C7" w:rsidRDefault="00D23B36" w:rsidP="00C917C7">
      <w:pPr>
        <w:pStyle w:val="paragraph"/>
      </w:pPr>
      <w:r w:rsidRPr="00C917C7">
        <w:tab/>
        <w:t>(a)</w:t>
      </w:r>
      <w:r w:rsidRPr="00C917C7">
        <w:tab/>
        <w:t xml:space="preserve">the recipient is liable under this Division to repay an amount (the </w:t>
      </w:r>
      <w:r w:rsidRPr="00C917C7">
        <w:rPr>
          <w:b/>
          <w:i/>
        </w:rPr>
        <w:t>unauthorised amount</w:t>
      </w:r>
      <w:r w:rsidRPr="00C917C7">
        <w:t>) paid to the recipient (or an amount equal to such an amount); and</w:t>
      </w:r>
    </w:p>
    <w:p w:rsidR="00D23B36" w:rsidRPr="00C917C7" w:rsidRDefault="00D23B36" w:rsidP="00C917C7">
      <w:pPr>
        <w:pStyle w:val="paragraph"/>
      </w:pPr>
      <w:r w:rsidRPr="00C917C7">
        <w:tab/>
        <w:t>(b)</w:t>
      </w:r>
      <w:r w:rsidRPr="00C917C7">
        <w:tab/>
        <w:t>the unauthorised amount was paid because the recipient contravened Part</w:t>
      </w:r>
      <w:r w:rsidR="00C917C7" w:rsidRPr="00C917C7">
        <w:t> </w:t>
      </w:r>
      <w:r w:rsidRPr="00C917C7">
        <w:t xml:space="preserve">7.4 of the </w:t>
      </w:r>
      <w:r w:rsidRPr="00C917C7">
        <w:rPr>
          <w:i/>
        </w:rPr>
        <w:t>Criminal Code</w:t>
      </w:r>
      <w:r w:rsidRPr="00C917C7">
        <w:t xml:space="preserve"> (which deals with false and misleading statements); and</w:t>
      </w:r>
    </w:p>
    <w:p w:rsidR="00D23B36" w:rsidRPr="00C917C7" w:rsidRDefault="00D23B36" w:rsidP="00C917C7">
      <w:pPr>
        <w:pStyle w:val="paragraph"/>
      </w:pPr>
      <w:r w:rsidRPr="00C917C7">
        <w:tab/>
        <w:t>(c)</w:t>
      </w:r>
      <w:r w:rsidRPr="00C917C7">
        <w:tab/>
        <w:t>the other person is convicted of an offence:</w:t>
      </w:r>
    </w:p>
    <w:p w:rsidR="00D23B36" w:rsidRPr="00C917C7" w:rsidRDefault="00D23B36" w:rsidP="00C917C7">
      <w:pPr>
        <w:pStyle w:val="paragraphsub"/>
      </w:pPr>
      <w:r w:rsidRPr="00C917C7">
        <w:tab/>
        <w:t>(i)</w:t>
      </w:r>
      <w:r w:rsidRPr="00C917C7">
        <w:tab/>
        <w:t>that is taken to have been committed in relation to that contravention because of section</w:t>
      </w:r>
      <w:r w:rsidR="00C917C7" w:rsidRPr="00C917C7">
        <w:t> </w:t>
      </w:r>
      <w:r w:rsidRPr="00C917C7">
        <w:t xml:space="preserve">11.2 or 11.2A of the </w:t>
      </w:r>
      <w:r w:rsidRPr="00C917C7">
        <w:rPr>
          <w:i/>
        </w:rPr>
        <w:t>Criminal Code</w:t>
      </w:r>
      <w:r w:rsidRPr="00C917C7">
        <w:t xml:space="preserve"> (which deal with complicity, common purpose and joint commission); or</w:t>
      </w:r>
    </w:p>
    <w:p w:rsidR="00D23B36" w:rsidRPr="00C917C7" w:rsidRDefault="00D23B36" w:rsidP="00C917C7">
      <w:pPr>
        <w:pStyle w:val="paragraphsub"/>
      </w:pPr>
      <w:r w:rsidRPr="00C917C7">
        <w:tab/>
        <w:t>(ii)</w:t>
      </w:r>
      <w:r w:rsidRPr="00C917C7">
        <w:tab/>
        <w:t>in relation to that contravention against section</w:t>
      </w:r>
      <w:r w:rsidR="00C917C7" w:rsidRPr="00C917C7">
        <w:t> </w:t>
      </w:r>
      <w:r w:rsidRPr="00C917C7">
        <w:t xml:space="preserve">11.4 or 11.5 of the </w:t>
      </w:r>
      <w:r w:rsidRPr="00C917C7">
        <w:rPr>
          <w:i/>
        </w:rPr>
        <w:t>Criminal Code</w:t>
      </w:r>
      <w:r w:rsidRPr="00C917C7">
        <w:t xml:space="preserve"> (which deal with incitement and conspiracy).</w:t>
      </w:r>
    </w:p>
    <w:p w:rsidR="00D23B36" w:rsidRPr="00C917C7" w:rsidRDefault="00F94C0C" w:rsidP="00C917C7">
      <w:pPr>
        <w:pStyle w:val="ActHead5"/>
      </w:pPr>
      <w:bookmarkStart w:id="112" w:name="_Toc424024493"/>
      <w:r w:rsidRPr="00C917C7">
        <w:rPr>
          <w:rStyle w:val="CharSectno"/>
        </w:rPr>
        <w:t>86</w:t>
      </w:r>
      <w:r w:rsidR="00D23B36" w:rsidRPr="00C917C7">
        <w:t xml:space="preserve">  Legal proceedings</w:t>
      </w:r>
      <w:bookmarkEnd w:id="112"/>
    </w:p>
    <w:p w:rsidR="00D23B36" w:rsidRPr="00C917C7" w:rsidRDefault="00D23B36" w:rsidP="00C917C7">
      <w:pPr>
        <w:pStyle w:val="subsection"/>
      </w:pPr>
      <w:r w:rsidRPr="00C917C7">
        <w:tab/>
      </w:r>
      <w:r w:rsidRPr="00C917C7">
        <w:tab/>
        <w:t>A debt due to the Commonwealth under this Act is recoverable by the Commonwealth in a court of competent jurisdiction.</w:t>
      </w:r>
    </w:p>
    <w:p w:rsidR="00D23B36" w:rsidRPr="00C917C7" w:rsidRDefault="00F94C0C" w:rsidP="00C917C7">
      <w:pPr>
        <w:pStyle w:val="ActHead5"/>
      </w:pPr>
      <w:bookmarkStart w:id="113" w:name="_Toc424024494"/>
      <w:r w:rsidRPr="00C917C7">
        <w:rPr>
          <w:rStyle w:val="CharSectno"/>
        </w:rPr>
        <w:t>87</w:t>
      </w:r>
      <w:r w:rsidR="00D23B36" w:rsidRPr="00C917C7">
        <w:t xml:space="preserve">  Arrangement for payment of debt</w:t>
      </w:r>
      <w:bookmarkEnd w:id="113"/>
    </w:p>
    <w:p w:rsidR="00D23B36" w:rsidRPr="00C917C7" w:rsidRDefault="00D23B36" w:rsidP="00C917C7">
      <w:pPr>
        <w:pStyle w:val="subsection"/>
      </w:pPr>
      <w:r w:rsidRPr="00C917C7">
        <w:tab/>
        <w:t>(1)</w:t>
      </w:r>
      <w:r w:rsidRPr="00C917C7">
        <w:tab/>
        <w:t>The Secretary may, on behalf of the Commonwealth, enter into an arrangement with a person under which the person is to pay a debt owed by the person to the Commonwealth under this Act, or the outstanding amount of such a debt, in a way set out in the arrangement.</w:t>
      </w:r>
    </w:p>
    <w:p w:rsidR="00D23B36" w:rsidRPr="00C917C7" w:rsidRDefault="00D23B36" w:rsidP="00C917C7">
      <w:pPr>
        <w:pStyle w:val="subsection"/>
      </w:pPr>
      <w:r w:rsidRPr="00C917C7">
        <w:tab/>
        <w:t>(2)</w:t>
      </w:r>
      <w:r w:rsidRPr="00C917C7">
        <w:tab/>
        <w:t>The arrangement has effect from the day specified in the arrangement, which may be earlier than the day on which the arrangement is entered into.</w:t>
      </w:r>
    </w:p>
    <w:p w:rsidR="00D23B36" w:rsidRPr="00C917C7" w:rsidRDefault="00D23B36" w:rsidP="00C917C7">
      <w:pPr>
        <w:pStyle w:val="subsection"/>
      </w:pPr>
      <w:r w:rsidRPr="00C917C7">
        <w:tab/>
        <w:t>(3)</w:t>
      </w:r>
      <w:r w:rsidRPr="00C917C7">
        <w:tab/>
        <w:t xml:space="preserve">If the arrangement does not specify a day as mentioned in </w:t>
      </w:r>
      <w:r w:rsidR="00C917C7" w:rsidRPr="00C917C7">
        <w:t>subsection (</w:t>
      </w:r>
      <w:r w:rsidRPr="00C917C7">
        <w:t>2), it has effect on and after the day on which it is entered into.</w:t>
      </w:r>
    </w:p>
    <w:p w:rsidR="00D23B36" w:rsidRPr="00C917C7" w:rsidRDefault="00D23B36" w:rsidP="00C917C7">
      <w:pPr>
        <w:pStyle w:val="subsection"/>
      </w:pPr>
      <w:r w:rsidRPr="00C917C7">
        <w:lastRenderedPageBreak/>
        <w:tab/>
        <w:t>(4)</w:t>
      </w:r>
      <w:r w:rsidRPr="00C917C7">
        <w:tab/>
        <w:t>The Secretary may vary or terminate the arrangement:</w:t>
      </w:r>
    </w:p>
    <w:p w:rsidR="00D23B36" w:rsidRPr="00C917C7" w:rsidRDefault="00D23B36" w:rsidP="00C917C7">
      <w:pPr>
        <w:pStyle w:val="paragraph"/>
      </w:pPr>
      <w:r w:rsidRPr="00C917C7">
        <w:tab/>
        <w:t>(a)</w:t>
      </w:r>
      <w:r w:rsidRPr="00C917C7">
        <w:tab/>
        <w:t>at the debtor’s request; or</w:t>
      </w:r>
    </w:p>
    <w:p w:rsidR="00D23B36" w:rsidRPr="00C917C7" w:rsidRDefault="00D23B36" w:rsidP="00C917C7">
      <w:pPr>
        <w:pStyle w:val="paragraph"/>
      </w:pPr>
      <w:r w:rsidRPr="00C917C7">
        <w:tab/>
        <w:t>(b)</w:t>
      </w:r>
      <w:r w:rsidRPr="00C917C7">
        <w:tab/>
        <w:t>after giving 28 days’ notice to the debtor of the proposed variation or termination; or</w:t>
      </w:r>
    </w:p>
    <w:p w:rsidR="00D23B36" w:rsidRPr="00C917C7" w:rsidRDefault="00D23B36" w:rsidP="00C917C7">
      <w:pPr>
        <w:pStyle w:val="paragraph"/>
      </w:pPr>
      <w:r w:rsidRPr="00C917C7">
        <w:tab/>
        <w:t>(c)</w:t>
      </w:r>
      <w:r w:rsidRPr="00C917C7">
        <w:tab/>
        <w:t>if the Secretary is satisfied that the person has failed to disclose material information about his or her true capacity to repay the debt—without notice.</w:t>
      </w:r>
    </w:p>
    <w:p w:rsidR="00D23B36" w:rsidRPr="00C917C7" w:rsidRDefault="00F94C0C" w:rsidP="00C917C7">
      <w:pPr>
        <w:pStyle w:val="ActHead5"/>
      </w:pPr>
      <w:bookmarkStart w:id="114" w:name="_Toc424024495"/>
      <w:r w:rsidRPr="00C917C7">
        <w:rPr>
          <w:rStyle w:val="CharSectno"/>
        </w:rPr>
        <w:t>88</w:t>
      </w:r>
      <w:r w:rsidR="00D23B36" w:rsidRPr="00C917C7">
        <w:t xml:space="preserve">  Recovery of amounts from financial institutions</w:t>
      </w:r>
      <w:bookmarkEnd w:id="114"/>
    </w:p>
    <w:p w:rsidR="00D23B36" w:rsidRPr="00C917C7" w:rsidRDefault="00391697" w:rsidP="00C917C7">
      <w:pPr>
        <w:pStyle w:val="subsection"/>
      </w:pPr>
      <w:r w:rsidRPr="00C917C7">
        <w:tab/>
        <w:t>(1)</w:t>
      </w:r>
      <w:r w:rsidRPr="00C917C7">
        <w:tab/>
      </w:r>
      <w:r w:rsidR="00D23B36" w:rsidRPr="00C917C7">
        <w:t>If:</w:t>
      </w:r>
    </w:p>
    <w:p w:rsidR="00D23B36" w:rsidRPr="00C917C7" w:rsidRDefault="00D23B36" w:rsidP="00C917C7">
      <w:pPr>
        <w:pStyle w:val="paragraph"/>
      </w:pPr>
      <w:r w:rsidRPr="00C917C7">
        <w:tab/>
        <w:t>(a)</w:t>
      </w:r>
      <w:r w:rsidRPr="00C917C7">
        <w:tab/>
        <w:t>an amount is paid under this Act to a financial institution for the credit of an account kept with the institution; and</w:t>
      </w:r>
    </w:p>
    <w:p w:rsidR="00D23B36" w:rsidRPr="00C917C7" w:rsidRDefault="00D23B36" w:rsidP="00C917C7">
      <w:pPr>
        <w:pStyle w:val="paragraph"/>
      </w:pPr>
      <w:r w:rsidRPr="00C917C7">
        <w:tab/>
        <w:t>(b)</w:t>
      </w:r>
      <w:r w:rsidRPr="00C917C7">
        <w:tab/>
        <w:t>the Secretary is satisfied that the payment was intended to be made to someone who was not the person or one of the persons in whose name or names the account was kept;</w:t>
      </w:r>
    </w:p>
    <w:p w:rsidR="00D23B36" w:rsidRPr="00C917C7" w:rsidRDefault="00D23B36" w:rsidP="00C917C7">
      <w:pPr>
        <w:pStyle w:val="subsection2"/>
      </w:pPr>
      <w:r w:rsidRPr="00C917C7">
        <w:t xml:space="preserve">the Secretary may give a written notice to the institution setting out the matters mentioned in </w:t>
      </w:r>
      <w:r w:rsidR="00C917C7" w:rsidRPr="00C917C7">
        <w:t>paragraphs (</w:t>
      </w:r>
      <w:r w:rsidRPr="00C917C7">
        <w:t>a) and (b) and requiring the institution to pay to the Commonwealth, within a reasonable period stated in the notice, the lesser of the following amounts:</w:t>
      </w:r>
    </w:p>
    <w:p w:rsidR="00D23B36" w:rsidRPr="00C917C7" w:rsidRDefault="00D23B36" w:rsidP="00C917C7">
      <w:pPr>
        <w:pStyle w:val="paragraph"/>
      </w:pPr>
      <w:r w:rsidRPr="00C917C7">
        <w:tab/>
        <w:t>(c)</w:t>
      </w:r>
      <w:r w:rsidRPr="00C917C7">
        <w:tab/>
        <w:t xml:space="preserve">an amount specified in the notice that is equal to the amount that was paid as mentioned in </w:t>
      </w:r>
      <w:r w:rsidR="00C917C7" w:rsidRPr="00C917C7">
        <w:t>paragraph (</w:t>
      </w:r>
      <w:r w:rsidRPr="00C917C7">
        <w:t>a);</w:t>
      </w:r>
    </w:p>
    <w:p w:rsidR="00D23B36" w:rsidRPr="00C917C7" w:rsidRDefault="00D23B36" w:rsidP="00C917C7">
      <w:pPr>
        <w:pStyle w:val="paragraph"/>
      </w:pPr>
      <w:r w:rsidRPr="00C917C7">
        <w:tab/>
        <w:t>(d)</w:t>
      </w:r>
      <w:r w:rsidRPr="00C917C7">
        <w:tab/>
        <w:t>the amount standing to the credit of the account when the notice is received by the institution.</w:t>
      </w:r>
    </w:p>
    <w:p w:rsidR="00D23B36" w:rsidRPr="00C917C7" w:rsidRDefault="00391697" w:rsidP="00C917C7">
      <w:pPr>
        <w:pStyle w:val="subsection"/>
      </w:pPr>
      <w:r w:rsidRPr="00C917C7">
        <w:tab/>
        <w:t>(2)</w:t>
      </w:r>
      <w:r w:rsidRPr="00C917C7">
        <w:tab/>
      </w:r>
      <w:r w:rsidR="00D23B36" w:rsidRPr="00C917C7">
        <w:t>A financial institution must comply with a notice g</w:t>
      </w:r>
      <w:r w:rsidRPr="00C917C7">
        <w:t xml:space="preserve">iven to it under </w:t>
      </w:r>
      <w:r w:rsidR="00C917C7" w:rsidRPr="00C917C7">
        <w:t>subsection (</w:t>
      </w:r>
      <w:r w:rsidRPr="00C917C7">
        <w:t>1)</w:t>
      </w:r>
      <w:r w:rsidR="00D23B36" w:rsidRPr="00C917C7">
        <w:t>.</w:t>
      </w:r>
    </w:p>
    <w:p w:rsidR="00D23B36" w:rsidRPr="00C917C7" w:rsidRDefault="00D23B36" w:rsidP="00C917C7">
      <w:pPr>
        <w:pStyle w:val="Penalty"/>
      </w:pPr>
      <w:r w:rsidRPr="00C917C7">
        <w:t>Penalty:</w:t>
      </w:r>
      <w:r w:rsidRPr="00C917C7">
        <w:tab/>
        <w:t>300 penalty units.</w:t>
      </w:r>
    </w:p>
    <w:p w:rsidR="00D23B36" w:rsidRPr="00C917C7" w:rsidRDefault="00391697" w:rsidP="00C917C7">
      <w:pPr>
        <w:pStyle w:val="subsection"/>
      </w:pPr>
      <w:r w:rsidRPr="00C917C7">
        <w:tab/>
        <w:t>(3)</w:t>
      </w:r>
      <w:r w:rsidRPr="00C917C7">
        <w:tab/>
      </w:r>
      <w:r w:rsidR="00D23B36" w:rsidRPr="00C917C7">
        <w:t xml:space="preserve">It is a defence to a prosecution of a financial institution for failing to comply with a notice given to it under </w:t>
      </w:r>
      <w:r w:rsidR="00C917C7" w:rsidRPr="00C917C7">
        <w:t>subsection (</w:t>
      </w:r>
      <w:r w:rsidRPr="00C917C7">
        <w:t>1)</w:t>
      </w:r>
      <w:r w:rsidR="00D23B36" w:rsidRPr="00C917C7">
        <w:t xml:space="preserve"> if the financial institution proves that it was incapable of complying with the notice.</w:t>
      </w:r>
    </w:p>
    <w:p w:rsidR="00D23B36" w:rsidRPr="00C917C7" w:rsidRDefault="00391697" w:rsidP="00C917C7">
      <w:pPr>
        <w:pStyle w:val="subsection"/>
      </w:pPr>
      <w:r w:rsidRPr="00C917C7">
        <w:tab/>
        <w:t>(4)</w:t>
      </w:r>
      <w:r w:rsidRPr="00C917C7">
        <w:tab/>
      </w:r>
      <w:r w:rsidR="00D23B36" w:rsidRPr="00C917C7">
        <w:t xml:space="preserve">If a notice is given to a financial institution under </w:t>
      </w:r>
      <w:r w:rsidR="00C917C7" w:rsidRPr="00C917C7">
        <w:t>subsection (</w:t>
      </w:r>
      <w:r w:rsidR="00D23B36" w:rsidRPr="00C917C7">
        <w:t xml:space="preserve">1) in respect of an amount paid under this Act, any amount recovered by the Commonwealth from the institution in respect of the payment </w:t>
      </w:r>
      <w:r w:rsidR="00D23B36" w:rsidRPr="00C917C7">
        <w:lastRenderedPageBreak/>
        <w:t>reduces any debt owed to the Commonwealth by any other person in respect of the amount.</w:t>
      </w:r>
    </w:p>
    <w:p w:rsidR="00D23B36" w:rsidRPr="00C917C7" w:rsidRDefault="00391697" w:rsidP="00C917C7">
      <w:pPr>
        <w:pStyle w:val="subsection"/>
        <w:rPr>
          <w:b/>
          <w:i/>
        </w:rPr>
      </w:pPr>
      <w:r w:rsidRPr="00C917C7">
        <w:tab/>
        <w:t>(5)</w:t>
      </w:r>
      <w:r w:rsidRPr="00C917C7">
        <w:tab/>
      </w:r>
      <w:r w:rsidR="00D23B36" w:rsidRPr="00C917C7">
        <w:t>In this Act:</w:t>
      </w:r>
    </w:p>
    <w:p w:rsidR="00D23B36" w:rsidRPr="00C917C7" w:rsidRDefault="00D23B36" w:rsidP="00C917C7">
      <w:pPr>
        <w:pStyle w:val="Definition"/>
      </w:pPr>
      <w:r w:rsidRPr="00C917C7">
        <w:rPr>
          <w:b/>
          <w:i/>
        </w:rPr>
        <w:t xml:space="preserve">financial institution </w:t>
      </w:r>
      <w:r w:rsidRPr="00C917C7">
        <w:t xml:space="preserve">means a corporation that is an ADI for the purposes of the </w:t>
      </w:r>
      <w:r w:rsidRPr="00C917C7">
        <w:rPr>
          <w:i/>
        </w:rPr>
        <w:t>Banking Act 1959</w:t>
      </w:r>
      <w:r w:rsidRPr="00C917C7">
        <w:t>.</w:t>
      </w:r>
    </w:p>
    <w:p w:rsidR="00D23B36" w:rsidRPr="00C917C7" w:rsidRDefault="00F94C0C" w:rsidP="00C917C7">
      <w:pPr>
        <w:pStyle w:val="ActHead5"/>
      </w:pPr>
      <w:bookmarkStart w:id="115" w:name="_Toc424024496"/>
      <w:r w:rsidRPr="00C917C7">
        <w:rPr>
          <w:rStyle w:val="CharSectno"/>
        </w:rPr>
        <w:t>89</w:t>
      </w:r>
      <w:r w:rsidR="00D23B36" w:rsidRPr="00C917C7">
        <w:t xml:space="preserve">  Overseas application of debts</w:t>
      </w:r>
      <w:bookmarkEnd w:id="115"/>
    </w:p>
    <w:p w:rsidR="00D23B36" w:rsidRPr="00C917C7" w:rsidRDefault="00D23B36" w:rsidP="00C917C7">
      <w:pPr>
        <w:pStyle w:val="subsection"/>
      </w:pPr>
      <w:r w:rsidRPr="00C917C7">
        <w:tab/>
      </w:r>
      <w:r w:rsidRPr="00C917C7">
        <w:tab/>
        <w:t>The operation of a provision creating a debt under this Part extends to:</w:t>
      </w:r>
    </w:p>
    <w:p w:rsidR="00D23B36" w:rsidRPr="00C917C7" w:rsidRDefault="00D23B36" w:rsidP="00C917C7">
      <w:pPr>
        <w:pStyle w:val="paragraph"/>
      </w:pPr>
      <w:r w:rsidRPr="00C917C7">
        <w:tab/>
        <w:t>(a)</w:t>
      </w:r>
      <w:r w:rsidRPr="00C917C7">
        <w:tab/>
        <w:t>acts, omissions, matters and things outside Australia, whether or not in a foreign country; and</w:t>
      </w:r>
    </w:p>
    <w:p w:rsidR="00D23B36" w:rsidRPr="00C917C7" w:rsidRDefault="00D23B36" w:rsidP="00C917C7">
      <w:pPr>
        <w:pStyle w:val="paragraph"/>
      </w:pPr>
      <w:r w:rsidRPr="00C917C7">
        <w:tab/>
        <w:t>(b)</w:t>
      </w:r>
      <w:r w:rsidRPr="00C917C7">
        <w:tab/>
        <w:t>all persons, irrespective of their nationality or citizenship.</w:t>
      </w:r>
    </w:p>
    <w:p w:rsidR="00D23B36" w:rsidRPr="00C917C7" w:rsidRDefault="00D23B36" w:rsidP="00C917C7">
      <w:pPr>
        <w:pStyle w:val="ActHead3"/>
        <w:pageBreakBefore/>
      </w:pPr>
      <w:bookmarkStart w:id="116" w:name="_Toc424024497"/>
      <w:r w:rsidRPr="00C917C7">
        <w:rPr>
          <w:rStyle w:val="CharDivNo"/>
        </w:rPr>
        <w:lastRenderedPageBreak/>
        <w:t>Division</w:t>
      </w:r>
      <w:r w:rsidR="00C917C7" w:rsidRPr="00C917C7">
        <w:rPr>
          <w:rStyle w:val="CharDivNo"/>
        </w:rPr>
        <w:t> </w:t>
      </w:r>
      <w:r w:rsidR="00F959C7" w:rsidRPr="00C917C7">
        <w:rPr>
          <w:rStyle w:val="CharDivNo"/>
        </w:rPr>
        <w:t>5</w:t>
      </w:r>
      <w:r w:rsidRPr="00C917C7">
        <w:t>—</w:t>
      </w:r>
      <w:r w:rsidRPr="00C917C7">
        <w:rPr>
          <w:rStyle w:val="CharDivText"/>
        </w:rPr>
        <w:t>Non</w:t>
      </w:r>
      <w:r w:rsidR="002753B1">
        <w:rPr>
          <w:rStyle w:val="CharDivText"/>
        </w:rPr>
        <w:noBreakHyphen/>
      </w:r>
      <w:r w:rsidRPr="00C917C7">
        <w:rPr>
          <w:rStyle w:val="CharDivText"/>
        </w:rPr>
        <w:t>recovery of debts</w:t>
      </w:r>
      <w:bookmarkEnd w:id="116"/>
    </w:p>
    <w:p w:rsidR="00D23B36" w:rsidRPr="00C917C7" w:rsidRDefault="00F94C0C" w:rsidP="00C917C7">
      <w:pPr>
        <w:pStyle w:val="ActHead5"/>
      </w:pPr>
      <w:bookmarkStart w:id="117" w:name="_Toc424024498"/>
      <w:r w:rsidRPr="00C917C7">
        <w:rPr>
          <w:rStyle w:val="CharSectno"/>
        </w:rPr>
        <w:t>90</w:t>
      </w:r>
      <w:r w:rsidR="00D23B36" w:rsidRPr="00C917C7">
        <w:t xml:space="preserve">  Secretary may write off debt</w:t>
      </w:r>
      <w:bookmarkEnd w:id="117"/>
    </w:p>
    <w:p w:rsidR="00D23B36" w:rsidRPr="00C917C7" w:rsidRDefault="00D23B36" w:rsidP="00C917C7">
      <w:pPr>
        <w:pStyle w:val="subsection"/>
      </w:pPr>
      <w:r w:rsidRPr="00C917C7">
        <w:tab/>
        <w:t>(1)</w:t>
      </w:r>
      <w:r w:rsidRPr="00C917C7">
        <w:tab/>
        <w:t xml:space="preserve">Subject to </w:t>
      </w:r>
      <w:r w:rsidR="00C917C7" w:rsidRPr="00C917C7">
        <w:t>subsection (</w:t>
      </w:r>
      <w:r w:rsidRPr="00C917C7">
        <w:t>2), the Secretary may, on behalf of the Commonwealth, decide to write off a debt, for a stated period or otherwise.</w:t>
      </w:r>
    </w:p>
    <w:p w:rsidR="00D23B36" w:rsidRPr="00C917C7" w:rsidRDefault="00D23B36" w:rsidP="00C917C7">
      <w:pPr>
        <w:pStyle w:val="subsection"/>
      </w:pPr>
      <w:r w:rsidRPr="00C917C7">
        <w:tab/>
        <w:t>(2)</w:t>
      </w:r>
      <w:r w:rsidRPr="00C917C7">
        <w:tab/>
        <w:t xml:space="preserve">The Secretary may decide to write off a debt under </w:t>
      </w:r>
      <w:r w:rsidR="00C917C7" w:rsidRPr="00C917C7">
        <w:t>subsection (</w:t>
      </w:r>
      <w:r w:rsidRPr="00C917C7">
        <w:t>1) if, and only if:</w:t>
      </w:r>
    </w:p>
    <w:p w:rsidR="00D23B36" w:rsidRPr="00C917C7" w:rsidRDefault="00D23B36" w:rsidP="00C917C7">
      <w:pPr>
        <w:pStyle w:val="paragraph"/>
      </w:pPr>
      <w:r w:rsidRPr="00C917C7">
        <w:tab/>
        <w:t>(a)</w:t>
      </w:r>
      <w:r w:rsidRPr="00C917C7">
        <w:tab/>
        <w:t>the debt is irrecoverable at law; or</w:t>
      </w:r>
    </w:p>
    <w:p w:rsidR="00D23B36" w:rsidRPr="00C917C7" w:rsidRDefault="00D23B36" w:rsidP="00C917C7">
      <w:pPr>
        <w:pStyle w:val="paragraph"/>
      </w:pPr>
      <w:r w:rsidRPr="00C917C7">
        <w:tab/>
        <w:t>(b)</w:t>
      </w:r>
      <w:r w:rsidRPr="00C917C7">
        <w:tab/>
        <w:t>the debtor has no capacity to repay the debt; or</w:t>
      </w:r>
    </w:p>
    <w:p w:rsidR="00D23B36" w:rsidRPr="00C917C7" w:rsidRDefault="00D23B36" w:rsidP="00C917C7">
      <w:pPr>
        <w:pStyle w:val="paragraph"/>
      </w:pPr>
      <w:r w:rsidRPr="00C917C7">
        <w:tab/>
        <w:t>(c)</w:t>
      </w:r>
      <w:r w:rsidRPr="00C917C7">
        <w:tab/>
        <w:t>the debtor’s whereabouts are unknown after all reasonable efforts have been made to locate the debtor; or</w:t>
      </w:r>
    </w:p>
    <w:p w:rsidR="00D23B36" w:rsidRPr="00C917C7" w:rsidRDefault="00D23B36" w:rsidP="00C917C7">
      <w:pPr>
        <w:pStyle w:val="paragraph"/>
      </w:pPr>
      <w:r w:rsidRPr="00C917C7">
        <w:tab/>
        <w:t>(d)</w:t>
      </w:r>
      <w:r w:rsidRPr="00C917C7">
        <w:tab/>
        <w:t>it is not cost effective for the Commonwealth to take action to recover the debt.</w:t>
      </w:r>
    </w:p>
    <w:p w:rsidR="00D23B36" w:rsidRPr="00C917C7" w:rsidRDefault="00D23B36" w:rsidP="00C917C7">
      <w:pPr>
        <w:pStyle w:val="subsection"/>
      </w:pPr>
      <w:r w:rsidRPr="00C917C7">
        <w:tab/>
        <w:t>(3)</w:t>
      </w:r>
      <w:r w:rsidRPr="00C917C7">
        <w:tab/>
        <w:t xml:space="preserve">For the purposes of </w:t>
      </w:r>
      <w:r w:rsidR="00C917C7" w:rsidRPr="00C917C7">
        <w:t>paragraph (</w:t>
      </w:r>
      <w:r w:rsidRPr="00C917C7">
        <w:t>2)(a), a debt is irrecoverable at law if, and only if:</w:t>
      </w:r>
    </w:p>
    <w:p w:rsidR="00D23B36" w:rsidRPr="00C917C7" w:rsidRDefault="00D23B36" w:rsidP="00C917C7">
      <w:pPr>
        <w:pStyle w:val="paragraph"/>
      </w:pPr>
      <w:r w:rsidRPr="00C917C7">
        <w:tab/>
        <w:t>(a)</w:t>
      </w:r>
      <w:r w:rsidRPr="00C917C7">
        <w:tab/>
        <w:t>the debt cannot be recovered by means of legal proceedings because</w:t>
      </w:r>
      <w:r w:rsidRPr="00C917C7">
        <w:rPr>
          <w:i/>
        </w:rPr>
        <w:t xml:space="preserve"> </w:t>
      </w:r>
      <w:r w:rsidRPr="00C917C7">
        <w:t>the period during which such proceedings may be brought has ended; or</w:t>
      </w:r>
    </w:p>
    <w:p w:rsidR="00D23B36" w:rsidRPr="00C917C7" w:rsidRDefault="00D23B36" w:rsidP="00C917C7">
      <w:pPr>
        <w:pStyle w:val="paragraph"/>
      </w:pPr>
      <w:r w:rsidRPr="00C917C7">
        <w:tab/>
        <w:t>(b)</w:t>
      </w:r>
      <w:r w:rsidRPr="00C917C7">
        <w:tab/>
        <w:t>there is no proof of the debt capable of sustaining legal proceedings for its recovery; or</w:t>
      </w:r>
    </w:p>
    <w:p w:rsidR="00D23B36" w:rsidRPr="00C917C7" w:rsidRDefault="00D23B36" w:rsidP="00C917C7">
      <w:pPr>
        <w:pStyle w:val="paragraph"/>
      </w:pPr>
      <w:r w:rsidRPr="00C917C7">
        <w:tab/>
        <w:t>(c)</w:t>
      </w:r>
      <w:r w:rsidRPr="00C917C7">
        <w:tab/>
        <w:t>the debtor is discharged from bankruptcy and the debt was incurred before the debtor became bankrupt and was not incurred by fraud; or</w:t>
      </w:r>
    </w:p>
    <w:p w:rsidR="00D23B36" w:rsidRPr="00C917C7" w:rsidRDefault="00D23B36" w:rsidP="00C917C7">
      <w:pPr>
        <w:pStyle w:val="paragraph"/>
      </w:pPr>
      <w:r w:rsidRPr="00C917C7">
        <w:tab/>
        <w:t>(d)</w:t>
      </w:r>
      <w:r w:rsidRPr="00C917C7">
        <w:tab/>
        <w:t>the debtor has died leaving no estate or insufficient funds in the debtor’s estate to repay the debt.</w:t>
      </w:r>
    </w:p>
    <w:p w:rsidR="00D23B36" w:rsidRPr="00C917C7" w:rsidRDefault="00D23B36" w:rsidP="00C917C7">
      <w:pPr>
        <w:pStyle w:val="subsection"/>
      </w:pPr>
      <w:r w:rsidRPr="00C917C7">
        <w:tab/>
        <w:t>(4)</w:t>
      </w:r>
      <w:r w:rsidRPr="00C917C7">
        <w:tab/>
        <w:t xml:space="preserve">A decision made under </w:t>
      </w:r>
      <w:r w:rsidR="00C917C7" w:rsidRPr="00C917C7">
        <w:t>subsection (</w:t>
      </w:r>
      <w:r w:rsidRPr="00C917C7">
        <w:t>1) takes effect:</w:t>
      </w:r>
    </w:p>
    <w:p w:rsidR="00D23B36" w:rsidRPr="00C917C7" w:rsidRDefault="00D23B36" w:rsidP="00C917C7">
      <w:pPr>
        <w:pStyle w:val="paragraph"/>
      </w:pPr>
      <w:r w:rsidRPr="00C917C7">
        <w:tab/>
        <w:t>(a)</w:t>
      </w:r>
      <w:r w:rsidRPr="00C917C7">
        <w:tab/>
        <w:t>if no day is specified in the decision—on the day the decision is made; or</w:t>
      </w:r>
    </w:p>
    <w:p w:rsidR="00D23B36" w:rsidRPr="00C917C7" w:rsidRDefault="00D23B36" w:rsidP="00C917C7">
      <w:pPr>
        <w:pStyle w:val="paragraph"/>
      </w:pPr>
      <w:r w:rsidRPr="00C917C7">
        <w:tab/>
        <w:t>(b)</w:t>
      </w:r>
      <w:r w:rsidRPr="00C917C7">
        <w:tab/>
        <w:t>if a day is specified in the decision—on the day so specified (whether that day is before, on or after the day the decision is made).</w:t>
      </w:r>
    </w:p>
    <w:p w:rsidR="00D23B36" w:rsidRPr="00C917C7" w:rsidRDefault="00D23B36" w:rsidP="00C917C7">
      <w:pPr>
        <w:pStyle w:val="subsection"/>
      </w:pPr>
      <w:r w:rsidRPr="00C917C7">
        <w:lastRenderedPageBreak/>
        <w:tab/>
        <w:t>(5)</w:t>
      </w:r>
      <w:r w:rsidRPr="00C917C7">
        <w:tab/>
        <w:t>Nothing in this section prevents anything being done at any time to recover a debt that has been written off under this section.</w:t>
      </w:r>
    </w:p>
    <w:p w:rsidR="00D23B36" w:rsidRPr="00C917C7" w:rsidRDefault="00F94C0C" w:rsidP="00C917C7">
      <w:pPr>
        <w:pStyle w:val="ActHead5"/>
      </w:pPr>
      <w:bookmarkStart w:id="118" w:name="_Toc424024499"/>
      <w:r w:rsidRPr="00C917C7">
        <w:rPr>
          <w:rStyle w:val="CharSectno"/>
        </w:rPr>
        <w:t>91</w:t>
      </w:r>
      <w:r w:rsidR="00D23B36" w:rsidRPr="00C917C7">
        <w:t xml:space="preserve">  Power to waive Commonwealth’s right to recover debt</w:t>
      </w:r>
      <w:bookmarkEnd w:id="118"/>
    </w:p>
    <w:p w:rsidR="00D23B36" w:rsidRPr="00C917C7" w:rsidRDefault="00D23B36" w:rsidP="00C917C7">
      <w:pPr>
        <w:pStyle w:val="subsection"/>
      </w:pPr>
      <w:r w:rsidRPr="00C917C7">
        <w:tab/>
        <w:t>(1)</w:t>
      </w:r>
      <w:r w:rsidRPr="00C917C7">
        <w:tab/>
        <w:t>On behalf of the Commonwealth, the Secretary may waive the Commonwealth’s right to recover the whole or a part of a debt from a debtor only in the circumstances described in section</w:t>
      </w:r>
      <w:r w:rsidR="00C917C7" w:rsidRPr="00C917C7">
        <w:t> </w:t>
      </w:r>
      <w:r w:rsidR="00F94C0C" w:rsidRPr="00C917C7">
        <w:t>92</w:t>
      </w:r>
      <w:r w:rsidRPr="00C917C7">
        <w:t xml:space="preserve">, </w:t>
      </w:r>
      <w:r w:rsidR="00F94C0C" w:rsidRPr="00C917C7">
        <w:t>93</w:t>
      </w:r>
      <w:r w:rsidRPr="00C917C7">
        <w:t xml:space="preserve">, </w:t>
      </w:r>
      <w:r w:rsidR="00F94C0C" w:rsidRPr="00C917C7">
        <w:t>94</w:t>
      </w:r>
      <w:r w:rsidRPr="00C917C7">
        <w:t xml:space="preserve"> or </w:t>
      </w:r>
      <w:r w:rsidR="00F94C0C" w:rsidRPr="00C917C7">
        <w:t>95</w:t>
      </w:r>
      <w:r w:rsidRPr="00C917C7">
        <w:t>.</w:t>
      </w:r>
    </w:p>
    <w:p w:rsidR="00D23B36" w:rsidRPr="00C917C7" w:rsidRDefault="00D23B36" w:rsidP="00C917C7">
      <w:pPr>
        <w:pStyle w:val="subsection"/>
      </w:pPr>
      <w:r w:rsidRPr="00C917C7">
        <w:tab/>
        <w:t>(2)</w:t>
      </w:r>
      <w:r w:rsidRPr="00C917C7">
        <w:tab/>
        <w:t>A waiver takes effect:</w:t>
      </w:r>
    </w:p>
    <w:p w:rsidR="00D23B36" w:rsidRPr="00C917C7" w:rsidRDefault="00D23B36" w:rsidP="00C917C7">
      <w:pPr>
        <w:pStyle w:val="paragraph"/>
      </w:pPr>
      <w:r w:rsidRPr="00C917C7">
        <w:tab/>
        <w:t>(a)</w:t>
      </w:r>
      <w:r w:rsidRPr="00C917C7">
        <w:tab/>
        <w:t>on the day specified in the waiver (whether that day is before, on or after the day the decision to waive is made); or</w:t>
      </w:r>
    </w:p>
    <w:p w:rsidR="00D23B36" w:rsidRPr="00C917C7" w:rsidRDefault="00D23B36" w:rsidP="00C917C7">
      <w:pPr>
        <w:pStyle w:val="paragraph"/>
      </w:pPr>
      <w:r w:rsidRPr="00C917C7">
        <w:tab/>
        <w:t>(b)</w:t>
      </w:r>
      <w:r w:rsidRPr="00C917C7">
        <w:tab/>
        <w:t>if the waiver does not specify when it takes effect—on the day the decision to waive is made.</w:t>
      </w:r>
    </w:p>
    <w:p w:rsidR="00D23B36" w:rsidRPr="00C917C7" w:rsidRDefault="00D23B36" w:rsidP="00C917C7">
      <w:pPr>
        <w:pStyle w:val="notetext"/>
      </w:pPr>
      <w:r w:rsidRPr="00C917C7">
        <w:t>Note:</w:t>
      </w:r>
      <w:r w:rsidRPr="00C917C7">
        <w:tab/>
        <w:t>If the Secretary waives the Commonwealth’s right to recover all or part of a debt, this is a permanent bar to recovery of the debt or part of the debt and the debt or part of the debt effectively ceases to exist.</w:t>
      </w:r>
    </w:p>
    <w:p w:rsidR="00D23B36" w:rsidRPr="00C917C7" w:rsidRDefault="00F94C0C" w:rsidP="00C917C7">
      <w:pPr>
        <w:pStyle w:val="ActHead5"/>
      </w:pPr>
      <w:bookmarkStart w:id="119" w:name="_Toc424024500"/>
      <w:r w:rsidRPr="00C917C7">
        <w:rPr>
          <w:rStyle w:val="CharSectno"/>
        </w:rPr>
        <w:t>92</w:t>
      </w:r>
      <w:r w:rsidR="00D23B36" w:rsidRPr="00C917C7">
        <w:t xml:space="preserve">  Waiver of debt arising from error</w:t>
      </w:r>
      <w:bookmarkEnd w:id="119"/>
    </w:p>
    <w:p w:rsidR="00D23B36" w:rsidRPr="00C917C7" w:rsidRDefault="00D23B36" w:rsidP="00C917C7">
      <w:pPr>
        <w:pStyle w:val="subsection"/>
      </w:pPr>
      <w:r w:rsidRPr="00C917C7">
        <w:tab/>
      </w:r>
      <w:r w:rsidRPr="00C917C7">
        <w:tab/>
        <w:t>The Secretary must waive the right to recover the proportion of a debt that is attributable solely to an administrative error made by the Commonwealth if:</w:t>
      </w:r>
    </w:p>
    <w:p w:rsidR="00D23B36" w:rsidRPr="00C917C7" w:rsidRDefault="00D23B36" w:rsidP="00C917C7">
      <w:pPr>
        <w:pStyle w:val="paragraph"/>
      </w:pPr>
      <w:r w:rsidRPr="00C917C7">
        <w:tab/>
        <w:t>(a)</w:t>
      </w:r>
      <w:r w:rsidRPr="00C917C7">
        <w:tab/>
        <w:t>the debtor received the payment that gave rise to that proportion of the debt in good faith; and</w:t>
      </w:r>
    </w:p>
    <w:p w:rsidR="00D23B36" w:rsidRPr="00C917C7" w:rsidRDefault="00D23B36" w:rsidP="00C917C7">
      <w:pPr>
        <w:pStyle w:val="paragraph"/>
      </w:pPr>
      <w:r w:rsidRPr="00C917C7">
        <w:tab/>
        <w:t>(b)</w:t>
      </w:r>
      <w:r w:rsidRPr="00C917C7">
        <w:tab/>
        <w:t>the debt is not raised within 8 weeks from the payment.</w:t>
      </w:r>
    </w:p>
    <w:p w:rsidR="00D23B36" w:rsidRPr="00C917C7" w:rsidRDefault="00D23B36" w:rsidP="00C917C7">
      <w:pPr>
        <w:pStyle w:val="notetext"/>
      </w:pPr>
      <w:r w:rsidRPr="00C917C7">
        <w:t>Note:</w:t>
      </w:r>
      <w:r w:rsidRPr="00C917C7">
        <w:tab/>
        <w:t>This section does not allow waiver of a part of a debt that was caused partly by administrative error and partly by one or more other factors.</w:t>
      </w:r>
    </w:p>
    <w:p w:rsidR="00D23B36" w:rsidRPr="00C917C7" w:rsidRDefault="00F94C0C" w:rsidP="00C917C7">
      <w:pPr>
        <w:pStyle w:val="ActHead5"/>
      </w:pPr>
      <w:bookmarkStart w:id="120" w:name="_Toc424024501"/>
      <w:r w:rsidRPr="00C917C7">
        <w:rPr>
          <w:rStyle w:val="CharSectno"/>
        </w:rPr>
        <w:t>93</w:t>
      </w:r>
      <w:r w:rsidR="00D23B36" w:rsidRPr="00C917C7">
        <w:t xml:space="preserve">  Waiver of small debt</w:t>
      </w:r>
      <w:bookmarkEnd w:id="120"/>
    </w:p>
    <w:p w:rsidR="00D23B36" w:rsidRPr="00C917C7" w:rsidRDefault="00D23B36" w:rsidP="00C917C7">
      <w:pPr>
        <w:pStyle w:val="subsection"/>
      </w:pPr>
      <w:r w:rsidRPr="00C917C7">
        <w:tab/>
      </w:r>
      <w:r w:rsidRPr="00C917C7">
        <w:tab/>
        <w:t>The Secretary may waive the right to recover a debt if:</w:t>
      </w:r>
    </w:p>
    <w:p w:rsidR="00D23B36" w:rsidRPr="00C917C7" w:rsidRDefault="00D23B36" w:rsidP="00C917C7">
      <w:pPr>
        <w:pStyle w:val="paragraph"/>
      </w:pPr>
      <w:r w:rsidRPr="00C917C7">
        <w:tab/>
        <w:t>(a)</w:t>
      </w:r>
      <w:r w:rsidRPr="00C917C7">
        <w:tab/>
        <w:t>the debt is, or is likely to be, less than $200; and</w:t>
      </w:r>
    </w:p>
    <w:p w:rsidR="00D23B36" w:rsidRPr="00C917C7" w:rsidRDefault="00D23B36" w:rsidP="00C917C7">
      <w:pPr>
        <w:pStyle w:val="paragraph"/>
      </w:pPr>
      <w:r w:rsidRPr="00C917C7">
        <w:tab/>
        <w:t>(b)</w:t>
      </w:r>
      <w:r w:rsidRPr="00C917C7">
        <w:tab/>
        <w:t>it is not cost effective for the Commonwealth to take action to recover the debt.</w:t>
      </w:r>
    </w:p>
    <w:p w:rsidR="00D23B36" w:rsidRPr="00C917C7" w:rsidRDefault="00F94C0C" w:rsidP="00C917C7">
      <w:pPr>
        <w:pStyle w:val="ActHead5"/>
      </w:pPr>
      <w:bookmarkStart w:id="121" w:name="_Toc424024502"/>
      <w:r w:rsidRPr="00C917C7">
        <w:rPr>
          <w:rStyle w:val="CharSectno"/>
        </w:rPr>
        <w:lastRenderedPageBreak/>
        <w:t>94</w:t>
      </w:r>
      <w:r w:rsidR="00D23B36" w:rsidRPr="00C917C7">
        <w:t xml:space="preserve">  Waiver in relation to settlements</w:t>
      </w:r>
      <w:bookmarkEnd w:id="121"/>
    </w:p>
    <w:p w:rsidR="00D23B36" w:rsidRPr="00C917C7" w:rsidRDefault="00D23B36" w:rsidP="00C917C7">
      <w:pPr>
        <w:pStyle w:val="subsection"/>
      </w:pPr>
      <w:r w:rsidRPr="00C917C7">
        <w:tab/>
        <w:t>(1)</w:t>
      </w:r>
      <w:r w:rsidRPr="00C917C7">
        <w:tab/>
        <w:t>If the Commonwealth has agreed to settle a civil action against a debtor for recovery of a debt for less than the full amount of the debt, the Secretary must waive the right to recover the difference between the debt and the amount that is the subject of the settlement.</w:t>
      </w:r>
    </w:p>
    <w:p w:rsidR="00D23B36" w:rsidRPr="00C917C7" w:rsidRDefault="00D23B36" w:rsidP="00C917C7">
      <w:pPr>
        <w:pStyle w:val="subsection"/>
      </w:pPr>
      <w:r w:rsidRPr="00C917C7">
        <w:tab/>
        <w:t>(2)</w:t>
      </w:r>
      <w:r w:rsidRPr="00C917C7">
        <w:tab/>
        <w:t>If:</w:t>
      </w:r>
    </w:p>
    <w:p w:rsidR="00D23B36" w:rsidRPr="00C917C7" w:rsidRDefault="00D23B36" w:rsidP="00C917C7">
      <w:pPr>
        <w:pStyle w:val="paragraph"/>
      </w:pPr>
      <w:r w:rsidRPr="00C917C7">
        <w:tab/>
        <w:t>(a)</w:t>
      </w:r>
      <w:r w:rsidRPr="00C917C7">
        <w:tab/>
        <w:t>the Commonwealth has recovered at least 80% of the original value of a debt from a debtor; and</w:t>
      </w:r>
    </w:p>
    <w:p w:rsidR="00D23B36" w:rsidRPr="00C917C7" w:rsidRDefault="00D23B36" w:rsidP="00C917C7">
      <w:pPr>
        <w:pStyle w:val="paragraph"/>
      </w:pPr>
      <w:r w:rsidRPr="00C917C7">
        <w:tab/>
        <w:t>(b)</w:t>
      </w:r>
      <w:r w:rsidRPr="00C917C7">
        <w:tab/>
        <w:t>the Commonwealth and the debtor agree that the recovery is in full satisfaction for the whole of the debt; and</w:t>
      </w:r>
    </w:p>
    <w:p w:rsidR="00D23B36" w:rsidRPr="00C917C7" w:rsidRDefault="00D23B36" w:rsidP="00C917C7">
      <w:pPr>
        <w:pStyle w:val="paragraph"/>
      </w:pPr>
      <w:r w:rsidRPr="00C917C7">
        <w:tab/>
        <w:t>(c)</w:t>
      </w:r>
      <w:r w:rsidRPr="00C917C7">
        <w:tab/>
        <w:t>the debtor cannot repay a greater proportion of the debt;</w:t>
      </w:r>
    </w:p>
    <w:p w:rsidR="00D23B36" w:rsidRPr="00C917C7" w:rsidRDefault="00D23B36" w:rsidP="00C917C7">
      <w:pPr>
        <w:pStyle w:val="subsection2"/>
      </w:pPr>
      <w:r w:rsidRPr="00C917C7">
        <w:t>the Secretary must waive the remaining 20% or less of the value of the original debt.</w:t>
      </w:r>
    </w:p>
    <w:p w:rsidR="00D23B36" w:rsidRPr="00C917C7" w:rsidRDefault="00D23B36" w:rsidP="00C917C7">
      <w:pPr>
        <w:pStyle w:val="subsection"/>
      </w:pPr>
      <w:r w:rsidRPr="00C917C7">
        <w:tab/>
        <w:t>(3)</w:t>
      </w:r>
      <w:r w:rsidRPr="00C917C7">
        <w:tab/>
        <w:t>If the Secretary and a debtor agree that the debtor’s debt will be fully satisfied if the debtor pays the Commonwealth an agreed amount that is less than the amount of the debt outstanding at the time of the agreement (the</w:t>
      </w:r>
      <w:r w:rsidRPr="00C917C7">
        <w:rPr>
          <w:b/>
          <w:i/>
        </w:rPr>
        <w:t xml:space="preserve"> unpaid amount</w:t>
      </w:r>
      <w:r w:rsidRPr="00C917C7">
        <w:t>), the Secretary must waive the right to recover the difference between the unpaid amount and the agreed amount.</w:t>
      </w:r>
    </w:p>
    <w:p w:rsidR="00D23B36" w:rsidRPr="00C917C7" w:rsidRDefault="00D23B36" w:rsidP="00C917C7">
      <w:pPr>
        <w:pStyle w:val="subsection"/>
      </w:pPr>
      <w:r w:rsidRPr="00C917C7">
        <w:tab/>
        <w:t>(4)</w:t>
      </w:r>
      <w:r w:rsidRPr="00C917C7">
        <w:tab/>
        <w:t xml:space="preserve">The Secretary must not make an agreement described in </w:t>
      </w:r>
      <w:r w:rsidR="00C917C7" w:rsidRPr="00C917C7">
        <w:t>subsection (</w:t>
      </w:r>
      <w:r w:rsidRPr="00C917C7">
        <w:t>3) unless the Secretary is satisfied that the agreed amount is at least the present value of the unpaid amount if it is repaid in instalments of amounts, and at times, determined by the Secretary.</w:t>
      </w:r>
    </w:p>
    <w:p w:rsidR="00D23B36" w:rsidRPr="00C917C7" w:rsidRDefault="00D23B36" w:rsidP="00C917C7">
      <w:pPr>
        <w:pStyle w:val="subsection"/>
      </w:pPr>
      <w:r w:rsidRPr="00C917C7">
        <w:tab/>
        <w:t>(5)</w:t>
      </w:r>
      <w:r w:rsidRPr="00C917C7">
        <w:tab/>
        <w:t xml:space="preserve">For the purposes of </w:t>
      </w:r>
      <w:r w:rsidR="00C917C7" w:rsidRPr="00C917C7">
        <w:t>subsection (</w:t>
      </w:r>
      <w:r w:rsidRPr="00C917C7">
        <w:t>4), the present value of the unpaid amount is the amount worked out in accordance with the method prescribed by the rules.</w:t>
      </w:r>
    </w:p>
    <w:p w:rsidR="00D23B36" w:rsidRPr="00C917C7" w:rsidRDefault="00F94C0C" w:rsidP="00C917C7">
      <w:pPr>
        <w:pStyle w:val="ActHead5"/>
      </w:pPr>
      <w:bookmarkStart w:id="122" w:name="_Toc424024503"/>
      <w:r w:rsidRPr="00C917C7">
        <w:rPr>
          <w:rStyle w:val="CharSectno"/>
        </w:rPr>
        <w:t>95</w:t>
      </w:r>
      <w:r w:rsidR="00D23B36" w:rsidRPr="00C917C7">
        <w:t xml:space="preserve">  Waiver in special circumstances</w:t>
      </w:r>
      <w:bookmarkEnd w:id="122"/>
    </w:p>
    <w:p w:rsidR="00D23B36" w:rsidRPr="00C917C7" w:rsidRDefault="00D23B36" w:rsidP="00C917C7">
      <w:pPr>
        <w:pStyle w:val="subsection"/>
      </w:pPr>
      <w:r w:rsidRPr="00C917C7">
        <w:tab/>
      </w:r>
      <w:r w:rsidRPr="00C917C7">
        <w:tab/>
        <w:t>The Secretary may waive the right to recover a debt if:</w:t>
      </w:r>
    </w:p>
    <w:p w:rsidR="00D23B36" w:rsidRPr="00C917C7" w:rsidRDefault="00D23B36" w:rsidP="00C917C7">
      <w:pPr>
        <w:pStyle w:val="paragraph"/>
      </w:pPr>
      <w:r w:rsidRPr="00C917C7">
        <w:tab/>
        <w:t>(a)</w:t>
      </w:r>
      <w:r w:rsidRPr="00C917C7">
        <w:tab/>
        <w:t>the debt did not arise in whole or part as a result of:</w:t>
      </w:r>
    </w:p>
    <w:p w:rsidR="00D23B36" w:rsidRPr="00C917C7" w:rsidRDefault="00D23B36" w:rsidP="00C917C7">
      <w:pPr>
        <w:pStyle w:val="paragraphsub"/>
      </w:pPr>
      <w:r w:rsidRPr="00C917C7">
        <w:tab/>
        <w:t>(i)</w:t>
      </w:r>
      <w:r w:rsidRPr="00C917C7">
        <w:tab/>
        <w:t>a contravention of this Act or the rules; or</w:t>
      </w:r>
    </w:p>
    <w:p w:rsidR="00D23B36" w:rsidRPr="00C917C7" w:rsidRDefault="00D23B36" w:rsidP="00C917C7">
      <w:pPr>
        <w:pStyle w:val="paragraphsub"/>
      </w:pPr>
      <w:r w:rsidRPr="00C917C7">
        <w:lastRenderedPageBreak/>
        <w:tab/>
        <w:t>(ii)</w:t>
      </w:r>
      <w:r w:rsidRPr="00C917C7">
        <w:tab/>
        <w:t>a false or misleading statement or a misrepresentation; and</w:t>
      </w:r>
    </w:p>
    <w:p w:rsidR="00D23B36" w:rsidRPr="00C917C7" w:rsidRDefault="00D23B36" w:rsidP="00C917C7">
      <w:pPr>
        <w:pStyle w:val="paragraph"/>
      </w:pPr>
      <w:r w:rsidRPr="00C917C7">
        <w:tab/>
        <w:t>(b)</w:t>
      </w:r>
      <w:r w:rsidRPr="00C917C7">
        <w:tab/>
        <w:t>there are special circumstances (other than financial hardship or the disability of the debtor) that the Secretary is satisfied make waiver appropriate; and</w:t>
      </w:r>
    </w:p>
    <w:p w:rsidR="00D23B36" w:rsidRPr="00C917C7" w:rsidRDefault="00D23B36" w:rsidP="00C917C7">
      <w:pPr>
        <w:pStyle w:val="paragraph"/>
      </w:pPr>
      <w:r w:rsidRPr="00C917C7">
        <w:tab/>
        <w:t>(c)</w:t>
      </w:r>
      <w:r w:rsidRPr="00C917C7">
        <w:tab/>
        <w:t>the Secretary is satisfied that waiver is more appropriate than writing off the debt.</w:t>
      </w:r>
    </w:p>
    <w:p w:rsidR="007B583A" w:rsidRPr="00C917C7" w:rsidRDefault="007B583A" w:rsidP="00C917C7">
      <w:pPr>
        <w:pStyle w:val="ActHead2"/>
        <w:pageBreakBefore/>
      </w:pPr>
      <w:bookmarkStart w:id="123" w:name="_Toc424024504"/>
      <w:r w:rsidRPr="00C917C7">
        <w:rPr>
          <w:rStyle w:val="CharPartNo"/>
        </w:rPr>
        <w:lastRenderedPageBreak/>
        <w:t>Part</w:t>
      </w:r>
      <w:r w:rsidR="00C917C7" w:rsidRPr="00C917C7">
        <w:rPr>
          <w:rStyle w:val="CharPartNo"/>
        </w:rPr>
        <w:t> </w:t>
      </w:r>
      <w:r w:rsidRPr="00C917C7">
        <w:rPr>
          <w:rStyle w:val="CharPartNo"/>
        </w:rPr>
        <w:t>6</w:t>
      </w:r>
      <w:r w:rsidRPr="00C917C7">
        <w:t>—</w:t>
      </w:r>
      <w:r w:rsidRPr="00C917C7">
        <w:rPr>
          <w:rStyle w:val="CharPartText"/>
        </w:rPr>
        <w:t>Miscellaneous</w:t>
      </w:r>
      <w:bookmarkEnd w:id="123"/>
    </w:p>
    <w:p w:rsidR="007B583A" w:rsidRPr="00C917C7" w:rsidRDefault="007B583A" w:rsidP="00C917C7">
      <w:pPr>
        <w:pStyle w:val="Header"/>
      </w:pPr>
      <w:r w:rsidRPr="00C917C7">
        <w:rPr>
          <w:rStyle w:val="CharDivNo"/>
        </w:rPr>
        <w:t xml:space="preserve"> </w:t>
      </w:r>
      <w:r w:rsidRPr="00C917C7">
        <w:rPr>
          <w:rStyle w:val="CharDivText"/>
        </w:rPr>
        <w:t xml:space="preserve"> </w:t>
      </w:r>
    </w:p>
    <w:p w:rsidR="007B583A" w:rsidRPr="00C917C7" w:rsidRDefault="00F94C0C" w:rsidP="00C917C7">
      <w:pPr>
        <w:pStyle w:val="ActHead5"/>
      </w:pPr>
      <w:bookmarkStart w:id="124" w:name="_Toc424024505"/>
      <w:r w:rsidRPr="00C917C7">
        <w:rPr>
          <w:rStyle w:val="CharSectno"/>
        </w:rPr>
        <w:t>96</w:t>
      </w:r>
      <w:r w:rsidR="007B583A" w:rsidRPr="00C917C7">
        <w:t xml:space="preserve">  Simplified outline of this Part</w:t>
      </w:r>
      <w:bookmarkEnd w:id="124"/>
    </w:p>
    <w:p w:rsidR="007B583A" w:rsidRPr="00C917C7" w:rsidRDefault="007B583A" w:rsidP="00C917C7">
      <w:pPr>
        <w:pStyle w:val="SOText"/>
      </w:pPr>
      <w:r w:rsidRPr="00C917C7">
        <w:t>This Part deals with miscellaneous matters.</w:t>
      </w:r>
    </w:p>
    <w:p w:rsidR="007B583A" w:rsidRPr="00C917C7" w:rsidRDefault="00F94C0C" w:rsidP="00C917C7">
      <w:pPr>
        <w:pStyle w:val="ActHead5"/>
      </w:pPr>
      <w:bookmarkStart w:id="125" w:name="_Toc424024506"/>
      <w:r w:rsidRPr="00C917C7">
        <w:rPr>
          <w:rStyle w:val="CharSectno"/>
        </w:rPr>
        <w:t>97</w:t>
      </w:r>
      <w:r w:rsidR="007B583A" w:rsidRPr="00C917C7">
        <w:t xml:space="preserve">  Effect of person</w:t>
      </w:r>
      <w:r w:rsidR="00415547" w:rsidRPr="00C917C7">
        <w:t>’</w:t>
      </w:r>
      <w:r w:rsidR="007B583A" w:rsidRPr="00C917C7">
        <w:t>s death</w:t>
      </w:r>
      <w:bookmarkEnd w:id="125"/>
    </w:p>
    <w:p w:rsidR="007B583A" w:rsidRPr="00C917C7" w:rsidRDefault="007B583A" w:rsidP="00C917C7">
      <w:pPr>
        <w:pStyle w:val="subsection"/>
      </w:pPr>
      <w:r w:rsidRPr="00C917C7">
        <w:tab/>
        <w:t>(1)</w:t>
      </w:r>
      <w:r w:rsidRPr="00C917C7">
        <w:tab/>
        <w:t>This Act continues to apply</w:t>
      </w:r>
      <w:r w:rsidR="0034029C" w:rsidRPr="00C917C7">
        <w:t>, with the modifications made by the rules,</w:t>
      </w:r>
      <w:r w:rsidRPr="00C917C7">
        <w:t xml:space="preserve"> in relation to a person who dies:</w:t>
      </w:r>
    </w:p>
    <w:p w:rsidR="007B583A" w:rsidRPr="00C917C7" w:rsidRDefault="007B583A" w:rsidP="00C917C7">
      <w:pPr>
        <w:pStyle w:val="paragraph"/>
      </w:pPr>
      <w:r w:rsidRPr="00C917C7">
        <w:tab/>
        <w:t>(a)</w:t>
      </w:r>
      <w:r w:rsidRPr="00C917C7">
        <w:tab/>
        <w:t>after making an application under section</w:t>
      </w:r>
      <w:r w:rsidR="00C917C7" w:rsidRPr="00C917C7">
        <w:t> </w:t>
      </w:r>
      <w:r w:rsidR="00F94C0C" w:rsidRPr="00C917C7">
        <w:t>15</w:t>
      </w:r>
      <w:r w:rsidRPr="00C917C7">
        <w:t>; and</w:t>
      </w:r>
    </w:p>
    <w:p w:rsidR="007B583A" w:rsidRPr="00C917C7" w:rsidRDefault="007B583A" w:rsidP="00C917C7">
      <w:pPr>
        <w:pStyle w:val="paragraph"/>
      </w:pPr>
      <w:r w:rsidRPr="00C917C7">
        <w:tab/>
        <w:t>(b)</w:t>
      </w:r>
      <w:r w:rsidRPr="00C917C7">
        <w:tab/>
        <w:t xml:space="preserve">before lodging an </w:t>
      </w:r>
      <w:r w:rsidR="0034029C" w:rsidRPr="00C917C7">
        <w:t>effective acceptance.</w:t>
      </w:r>
    </w:p>
    <w:p w:rsidR="007B583A" w:rsidRPr="00C917C7" w:rsidRDefault="007B583A" w:rsidP="00C917C7">
      <w:pPr>
        <w:pStyle w:val="subsection"/>
      </w:pPr>
      <w:r w:rsidRPr="00C917C7">
        <w:tab/>
        <w:t>(2)</w:t>
      </w:r>
      <w:r w:rsidRPr="00C917C7">
        <w:tab/>
        <w:t>An application cannot be made on behalf of a person who has died.</w:t>
      </w:r>
    </w:p>
    <w:p w:rsidR="00AD3BD7" w:rsidRPr="00C917C7" w:rsidRDefault="00F94C0C" w:rsidP="00C917C7">
      <w:pPr>
        <w:pStyle w:val="ActHead5"/>
      </w:pPr>
      <w:bookmarkStart w:id="126" w:name="_Toc424024507"/>
      <w:r w:rsidRPr="00C917C7">
        <w:rPr>
          <w:rStyle w:val="CharSectno"/>
        </w:rPr>
        <w:t>98</w:t>
      </w:r>
      <w:r w:rsidR="00AD3BD7" w:rsidRPr="00C917C7">
        <w:t xml:space="preserve">  No admissions</w:t>
      </w:r>
      <w:bookmarkEnd w:id="126"/>
    </w:p>
    <w:p w:rsidR="005F3156" w:rsidRPr="00C917C7" w:rsidRDefault="005F3156" w:rsidP="00C917C7">
      <w:pPr>
        <w:pStyle w:val="subsection"/>
      </w:pPr>
      <w:r w:rsidRPr="00C917C7">
        <w:tab/>
      </w:r>
      <w:r w:rsidR="00AD3BD7" w:rsidRPr="00C917C7">
        <w:tab/>
        <w:t>No</w:t>
      </w:r>
      <w:r w:rsidRPr="00C917C7">
        <w:t>ne of the following:</w:t>
      </w:r>
    </w:p>
    <w:p w:rsidR="005F3156" w:rsidRPr="00C917C7" w:rsidRDefault="005F3156" w:rsidP="00C917C7">
      <w:pPr>
        <w:pStyle w:val="paragraph"/>
      </w:pPr>
      <w:r w:rsidRPr="00C917C7">
        <w:tab/>
        <w:t>(a)</w:t>
      </w:r>
      <w:r w:rsidRPr="00C917C7">
        <w:tab/>
        <w:t>the determination of a payment amount for a person;</w:t>
      </w:r>
    </w:p>
    <w:p w:rsidR="005F3156" w:rsidRPr="00C917C7" w:rsidRDefault="005F3156" w:rsidP="00C917C7">
      <w:pPr>
        <w:pStyle w:val="paragraph"/>
      </w:pPr>
      <w:r w:rsidRPr="00C917C7">
        <w:tab/>
        <w:t>(b)</w:t>
      </w:r>
      <w:r w:rsidRPr="00C917C7">
        <w:tab/>
        <w:t>the making of an offer to a person;</w:t>
      </w:r>
    </w:p>
    <w:p w:rsidR="005F3156" w:rsidRPr="00C917C7" w:rsidRDefault="005F3156" w:rsidP="00C917C7">
      <w:pPr>
        <w:pStyle w:val="paragraph"/>
      </w:pPr>
      <w:r w:rsidRPr="00C917C7">
        <w:tab/>
        <w:t>(c)</w:t>
      </w:r>
      <w:r w:rsidRPr="00C917C7">
        <w:tab/>
        <w:t>the paying of a payment amount to a person;</w:t>
      </w:r>
    </w:p>
    <w:p w:rsidR="005F3156" w:rsidRPr="00C917C7" w:rsidRDefault="005F3156" w:rsidP="00C917C7">
      <w:pPr>
        <w:pStyle w:val="paragraph"/>
      </w:pPr>
      <w:r w:rsidRPr="00C917C7">
        <w:tab/>
        <w:t>(d)</w:t>
      </w:r>
      <w:r w:rsidRPr="00C917C7">
        <w:tab/>
        <w:t>anything else done under this Act</w:t>
      </w:r>
      <w:r w:rsidR="00E653A7" w:rsidRPr="00C917C7">
        <w:t xml:space="preserve"> or the rules</w:t>
      </w:r>
      <w:r w:rsidRPr="00C917C7">
        <w:t>;</w:t>
      </w:r>
    </w:p>
    <w:p w:rsidR="005F3156" w:rsidRPr="00C917C7" w:rsidRDefault="005F3156" w:rsidP="00C917C7">
      <w:pPr>
        <w:pStyle w:val="paragraph"/>
      </w:pPr>
      <w:r w:rsidRPr="00C917C7">
        <w:tab/>
        <w:t>(e)</w:t>
      </w:r>
      <w:r w:rsidRPr="00C917C7">
        <w:tab/>
        <w:t>anything in this Act</w:t>
      </w:r>
      <w:r w:rsidR="00557836" w:rsidRPr="00C917C7">
        <w:t xml:space="preserve"> or the rules</w:t>
      </w:r>
      <w:r w:rsidRPr="00C917C7">
        <w:t>;</w:t>
      </w:r>
    </w:p>
    <w:p w:rsidR="00AD3BD7" w:rsidRPr="00C917C7" w:rsidRDefault="00AD3BD7" w:rsidP="00C917C7">
      <w:pPr>
        <w:pStyle w:val="subsection2"/>
      </w:pPr>
      <w:r w:rsidRPr="00C917C7">
        <w:t>constitutes an adm</w:t>
      </w:r>
      <w:r w:rsidR="000D6D47" w:rsidRPr="00C917C7">
        <w:t xml:space="preserve">ission by the Commonwealth that </w:t>
      </w:r>
      <w:r w:rsidRPr="00C917C7">
        <w:t xml:space="preserve">it is liable for unlawful discrimination or any other </w:t>
      </w:r>
      <w:r w:rsidR="008943D8" w:rsidRPr="00C917C7">
        <w:t xml:space="preserve">matter referred to in </w:t>
      </w:r>
      <w:r w:rsidR="001252B5" w:rsidRPr="00C917C7">
        <w:t>subsection</w:t>
      </w:r>
      <w:r w:rsidR="00C917C7" w:rsidRPr="00C917C7">
        <w:t> </w:t>
      </w:r>
      <w:r w:rsidR="00F94C0C" w:rsidRPr="00C917C7">
        <w:t>10</w:t>
      </w:r>
      <w:r w:rsidR="001252B5" w:rsidRPr="00C917C7">
        <w:t>(</w:t>
      </w:r>
      <w:r w:rsidR="008943D8" w:rsidRPr="00C917C7">
        <w:t>2)</w:t>
      </w:r>
      <w:r w:rsidRPr="00C917C7">
        <w:t>, or that a particular method should be adopted in assessing damages or compensation claimed by a person in connection with the use of a BSWAT assessment to work out a minimum wage payable to a person.</w:t>
      </w:r>
    </w:p>
    <w:p w:rsidR="00041BFA" w:rsidRPr="00C917C7" w:rsidRDefault="00041BFA" w:rsidP="00C917C7">
      <w:pPr>
        <w:pStyle w:val="ActHead5"/>
      </w:pPr>
      <w:bookmarkStart w:id="127" w:name="_Toc424024508"/>
      <w:r w:rsidRPr="00C917C7">
        <w:rPr>
          <w:rStyle w:val="CharSectno"/>
        </w:rPr>
        <w:t>98A</w:t>
      </w:r>
      <w:r w:rsidRPr="00C917C7">
        <w:t xml:space="preserve">  Certain administrative matters</w:t>
      </w:r>
      <w:bookmarkEnd w:id="127"/>
    </w:p>
    <w:p w:rsidR="00041BFA" w:rsidRPr="00C917C7" w:rsidRDefault="00041BFA" w:rsidP="00C917C7">
      <w:pPr>
        <w:pStyle w:val="subsection"/>
      </w:pPr>
      <w:r w:rsidRPr="00C917C7">
        <w:tab/>
        <w:t>(1)</w:t>
      </w:r>
      <w:r w:rsidRPr="00C917C7">
        <w:tab/>
        <w:t>The Commonwealth may do any or all of the following:</w:t>
      </w:r>
    </w:p>
    <w:p w:rsidR="00041BFA" w:rsidRPr="00C917C7" w:rsidRDefault="00041BFA" w:rsidP="00C917C7">
      <w:pPr>
        <w:pStyle w:val="paragraph"/>
      </w:pPr>
      <w:r w:rsidRPr="00C917C7">
        <w:tab/>
        <w:t>(a)</w:t>
      </w:r>
      <w:r w:rsidRPr="00C917C7">
        <w:tab/>
        <w:t>inform people about the BSWAT payment scheme;</w:t>
      </w:r>
    </w:p>
    <w:p w:rsidR="00041BFA" w:rsidRPr="00C917C7" w:rsidRDefault="00041BFA" w:rsidP="00C917C7">
      <w:pPr>
        <w:pStyle w:val="paragraph"/>
      </w:pPr>
      <w:r w:rsidRPr="00C917C7">
        <w:lastRenderedPageBreak/>
        <w:tab/>
        <w:t>(b)</w:t>
      </w:r>
      <w:r w:rsidRPr="00C917C7">
        <w:tab/>
        <w:t>engage one or more persons to undertake activities (whether or not on behalf of the Commonwealth) in relation to informing people about the BSWAT payment scheme and make payments for services provided under such engagements;</w:t>
      </w:r>
    </w:p>
    <w:p w:rsidR="00041BFA" w:rsidRPr="00C917C7" w:rsidRDefault="00041BFA" w:rsidP="00C917C7">
      <w:pPr>
        <w:pStyle w:val="paragraph"/>
      </w:pPr>
      <w:r w:rsidRPr="00C917C7">
        <w:tab/>
        <w:t>(c)</w:t>
      </w:r>
      <w:r w:rsidRPr="00C917C7">
        <w:tab/>
        <w:t>publish contact details and background information on behalf of legal practitioners who have indicated their availability to provide services in relation to legal advice certificates referred to in section</w:t>
      </w:r>
      <w:r w:rsidR="00C917C7" w:rsidRPr="00C917C7">
        <w:t> </w:t>
      </w:r>
      <w:r w:rsidRPr="00C917C7">
        <w:t>36;</w:t>
      </w:r>
    </w:p>
    <w:p w:rsidR="00041BFA" w:rsidRPr="00C917C7" w:rsidRDefault="00041BFA" w:rsidP="00C917C7">
      <w:pPr>
        <w:pStyle w:val="paragraph"/>
      </w:pPr>
      <w:r w:rsidRPr="00C917C7">
        <w:tab/>
        <w:t>(d)</w:t>
      </w:r>
      <w:r w:rsidRPr="00C917C7">
        <w:tab/>
        <w:t>publish contact details and background information on behalf of financial counsellors who have indicated their availability to provide services in relation to financial counselling certificates referred to in section</w:t>
      </w:r>
      <w:r w:rsidR="00C917C7" w:rsidRPr="00C917C7">
        <w:t> </w:t>
      </w:r>
      <w:r w:rsidRPr="00C917C7">
        <w:t>37;</w:t>
      </w:r>
    </w:p>
    <w:p w:rsidR="00041BFA" w:rsidRPr="00C917C7" w:rsidRDefault="00041BFA" w:rsidP="00C917C7">
      <w:pPr>
        <w:pStyle w:val="paragraph"/>
      </w:pPr>
      <w:r w:rsidRPr="00C917C7">
        <w:tab/>
        <w:t>(e)</w:t>
      </w:r>
      <w:r w:rsidRPr="00C917C7">
        <w:tab/>
        <w:t>make payments, in accordance with the rules, in discharge of costs, expenses or other obligations incurred by a person in connection with obtaining a legal advice certificate that complies with section</w:t>
      </w:r>
      <w:r w:rsidR="00C917C7" w:rsidRPr="00C917C7">
        <w:t> </w:t>
      </w:r>
      <w:r w:rsidRPr="00C917C7">
        <w:t>36 or a financial counselling certificate that complies with section</w:t>
      </w:r>
      <w:r w:rsidR="00C917C7" w:rsidRPr="00C917C7">
        <w:t> </w:t>
      </w:r>
      <w:r w:rsidRPr="00C917C7">
        <w:t>37 or otherwise in connection with a person’s participation in the BSWAT payment scheme.</w:t>
      </w:r>
    </w:p>
    <w:p w:rsidR="00041BFA" w:rsidRPr="00C917C7" w:rsidRDefault="00041BFA" w:rsidP="00C917C7">
      <w:pPr>
        <w:pStyle w:val="subsection"/>
      </w:pPr>
      <w:r w:rsidRPr="00C917C7">
        <w:tab/>
        <w:t>(2)</w:t>
      </w:r>
      <w:r w:rsidRPr="00C917C7">
        <w:tab/>
        <w:t xml:space="preserve">A power conferred on the Commonwealth by </w:t>
      </w:r>
      <w:r w:rsidR="00C917C7" w:rsidRPr="00C917C7">
        <w:t>subsection (</w:t>
      </w:r>
      <w:r w:rsidRPr="00C917C7">
        <w:t>1) may be exercised on behalf of the Commonwealth by the Secretary.</w:t>
      </w:r>
    </w:p>
    <w:p w:rsidR="00041BFA" w:rsidRPr="00C917C7" w:rsidRDefault="00041BFA" w:rsidP="00C917C7">
      <w:pPr>
        <w:pStyle w:val="subsection"/>
      </w:pPr>
      <w:r w:rsidRPr="00C917C7">
        <w:tab/>
        <w:t>(3)</w:t>
      </w:r>
      <w:r w:rsidRPr="00C917C7">
        <w:tab/>
        <w:t>This section does not, by implication, limit the executive power of the Commonwealth.</w:t>
      </w:r>
    </w:p>
    <w:p w:rsidR="007B583A" w:rsidRPr="00C917C7" w:rsidRDefault="00F94C0C" w:rsidP="00C917C7">
      <w:pPr>
        <w:pStyle w:val="ActHead5"/>
      </w:pPr>
      <w:bookmarkStart w:id="128" w:name="_Toc424024509"/>
      <w:r w:rsidRPr="00C917C7">
        <w:rPr>
          <w:rStyle w:val="CharSectno"/>
        </w:rPr>
        <w:t>99</w:t>
      </w:r>
      <w:r w:rsidR="007B583A" w:rsidRPr="00C917C7">
        <w:t xml:space="preserve">  Standing appropriation</w:t>
      </w:r>
      <w:bookmarkEnd w:id="128"/>
    </w:p>
    <w:p w:rsidR="007B583A" w:rsidRPr="00C917C7" w:rsidRDefault="007B583A" w:rsidP="00C917C7">
      <w:pPr>
        <w:pStyle w:val="subsection"/>
      </w:pPr>
      <w:r w:rsidRPr="00C917C7">
        <w:tab/>
      </w:r>
      <w:r w:rsidR="00041BFA" w:rsidRPr="00C917C7">
        <w:rPr>
          <w:color w:val="000000"/>
          <w:szCs w:val="22"/>
        </w:rPr>
        <w:t>(1)</w:t>
      </w:r>
      <w:r w:rsidRPr="00C917C7">
        <w:tab/>
        <w:t>The Consolidated Revenue Fund is appropriated for the purposes of making:</w:t>
      </w:r>
    </w:p>
    <w:p w:rsidR="007F1837" w:rsidRPr="00C917C7" w:rsidRDefault="007F1837" w:rsidP="00C917C7">
      <w:pPr>
        <w:pStyle w:val="paragraph"/>
      </w:pPr>
      <w:r w:rsidRPr="00C917C7">
        <w:tab/>
        <w:t>(a)</w:t>
      </w:r>
      <w:r w:rsidRPr="00C917C7">
        <w:tab/>
        <w:t>payments that the Secretary is satisfied are required to be paid under section</w:t>
      </w:r>
      <w:r w:rsidR="00C917C7" w:rsidRPr="00C917C7">
        <w:t> </w:t>
      </w:r>
      <w:r w:rsidR="00F94C0C" w:rsidRPr="00C917C7">
        <w:t>40</w:t>
      </w:r>
      <w:r w:rsidRPr="00C917C7">
        <w:t>; and</w:t>
      </w:r>
    </w:p>
    <w:p w:rsidR="007B583A" w:rsidRPr="00C917C7" w:rsidRDefault="007F1837" w:rsidP="00C917C7">
      <w:pPr>
        <w:pStyle w:val="paragraph"/>
      </w:pPr>
      <w:r w:rsidRPr="00C917C7">
        <w:tab/>
        <w:t>(b</w:t>
      </w:r>
      <w:r w:rsidR="007B583A" w:rsidRPr="00C917C7">
        <w:t>)</w:t>
      </w:r>
      <w:r w:rsidR="007B583A" w:rsidRPr="00C917C7">
        <w:tab/>
        <w:t>payments of amounts under subsection</w:t>
      </w:r>
      <w:r w:rsidR="00C917C7" w:rsidRPr="00C917C7">
        <w:t> </w:t>
      </w:r>
      <w:r w:rsidR="00F94C0C" w:rsidRPr="00C917C7">
        <w:t>27</w:t>
      </w:r>
      <w:r w:rsidRPr="00C917C7">
        <w:t>(4)</w:t>
      </w:r>
      <w:r w:rsidR="00041BFA" w:rsidRPr="00C917C7">
        <w:t>; and</w:t>
      </w:r>
    </w:p>
    <w:p w:rsidR="00041BFA" w:rsidRPr="00C917C7" w:rsidRDefault="00041BFA" w:rsidP="00C917C7">
      <w:pPr>
        <w:pStyle w:val="paragraph"/>
      </w:pPr>
      <w:r w:rsidRPr="00C917C7">
        <w:tab/>
        <w:t>(c)</w:t>
      </w:r>
      <w:r w:rsidRPr="00C917C7">
        <w:tab/>
        <w:t>payments under subsection</w:t>
      </w:r>
      <w:r w:rsidR="00C917C7" w:rsidRPr="00C917C7">
        <w:t> </w:t>
      </w:r>
      <w:r w:rsidRPr="00C917C7">
        <w:t>98A(1).</w:t>
      </w:r>
    </w:p>
    <w:p w:rsidR="00041BFA" w:rsidRPr="00C917C7" w:rsidRDefault="00041BFA" w:rsidP="00C917C7">
      <w:pPr>
        <w:pStyle w:val="subsection"/>
      </w:pPr>
      <w:r w:rsidRPr="00C917C7">
        <w:tab/>
        <w:t>(2)</w:t>
      </w:r>
      <w:r w:rsidRPr="00C917C7">
        <w:tab/>
      </w:r>
      <w:r w:rsidR="00C917C7" w:rsidRPr="00C917C7">
        <w:t>Paragraph (</w:t>
      </w:r>
      <w:r w:rsidRPr="00C917C7">
        <w:t>1)(c) does not extend to payments in relation to the employment of APS employees in the Department.</w:t>
      </w:r>
    </w:p>
    <w:p w:rsidR="00041BFA" w:rsidRPr="00C917C7" w:rsidRDefault="00041BFA" w:rsidP="00C917C7">
      <w:pPr>
        <w:pStyle w:val="paragraph"/>
      </w:pPr>
    </w:p>
    <w:p w:rsidR="007B583A" w:rsidRPr="00C917C7" w:rsidRDefault="00F94C0C" w:rsidP="00C917C7">
      <w:pPr>
        <w:pStyle w:val="ActHead5"/>
      </w:pPr>
      <w:bookmarkStart w:id="129" w:name="_Toc424024510"/>
      <w:r w:rsidRPr="00C917C7">
        <w:rPr>
          <w:rStyle w:val="CharSectno"/>
        </w:rPr>
        <w:lastRenderedPageBreak/>
        <w:t>100</w:t>
      </w:r>
      <w:r w:rsidR="007B583A" w:rsidRPr="00C917C7">
        <w:t xml:space="preserve">  Delegation</w:t>
      </w:r>
      <w:bookmarkEnd w:id="129"/>
    </w:p>
    <w:p w:rsidR="007B583A" w:rsidRPr="00C917C7" w:rsidRDefault="007B583A" w:rsidP="00C917C7">
      <w:pPr>
        <w:pStyle w:val="subsection"/>
      </w:pPr>
      <w:r w:rsidRPr="00C917C7">
        <w:tab/>
        <w:t>(1)</w:t>
      </w:r>
      <w:r w:rsidRPr="00C917C7">
        <w:tab/>
        <w:t xml:space="preserve">The Secretary may, in writing, delegate to an </w:t>
      </w:r>
      <w:r w:rsidR="000E3A8D" w:rsidRPr="00C917C7">
        <w:t>officer</w:t>
      </w:r>
      <w:r w:rsidRPr="00C917C7">
        <w:t xml:space="preserve"> any or all of the powers or functions of the Secretary under this Act.</w:t>
      </w:r>
    </w:p>
    <w:p w:rsidR="007B583A" w:rsidRPr="00C917C7" w:rsidRDefault="007B583A" w:rsidP="00C917C7">
      <w:pPr>
        <w:pStyle w:val="subsection"/>
      </w:pPr>
      <w:r w:rsidRPr="00C917C7">
        <w:tab/>
        <w:t>(2)</w:t>
      </w:r>
      <w:r w:rsidRPr="00C917C7">
        <w:tab/>
        <w:t>In exercising powers or performing functions under a delegation, the delegate must comply with any directions of the Secretary.</w:t>
      </w:r>
    </w:p>
    <w:p w:rsidR="007B583A" w:rsidRPr="00C917C7" w:rsidRDefault="00F94C0C" w:rsidP="00C917C7">
      <w:pPr>
        <w:pStyle w:val="ActHead5"/>
      </w:pPr>
      <w:bookmarkStart w:id="130" w:name="_Toc424024511"/>
      <w:r w:rsidRPr="00C917C7">
        <w:rPr>
          <w:rStyle w:val="CharSectno"/>
        </w:rPr>
        <w:t>101</w:t>
      </w:r>
      <w:r w:rsidR="007B583A" w:rsidRPr="00C917C7">
        <w:t xml:space="preserve">  Approved forms</w:t>
      </w:r>
      <w:bookmarkEnd w:id="130"/>
    </w:p>
    <w:p w:rsidR="007B583A" w:rsidRPr="00C917C7" w:rsidRDefault="00674AA0" w:rsidP="00C917C7">
      <w:pPr>
        <w:pStyle w:val="subsection"/>
      </w:pPr>
      <w:r w:rsidRPr="00C917C7">
        <w:tab/>
      </w:r>
      <w:r w:rsidR="007B583A" w:rsidRPr="00C917C7">
        <w:tab/>
        <w:t>The Secretary may, in writing, approve one or more forms for the purposes of a provision of this Act or the rules that provides for something to be done in an approved form.</w:t>
      </w:r>
    </w:p>
    <w:p w:rsidR="007B583A" w:rsidRPr="00C917C7" w:rsidRDefault="00F94C0C" w:rsidP="00C917C7">
      <w:pPr>
        <w:pStyle w:val="ActHead5"/>
      </w:pPr>
      <w:bookmarkStart w:id="131" w:name="_Toc424024512"/>
      <w:r w:rsidRPr="00C917C7">
        <w:rPr>
          <w:rStyle w:val="CharSectno"/>
        </w:rPr>
        <w:t>102</w:t>
      </w:r>
      <w:r w:rsidR="007B583A" w:rsidRPr="00C917C7">
        <w:t xml:space="preserve">  Rules</w:t>
      </w:r>
      <w:bookmarkEnd w:id="131"/>
    </w:p>
    <w:p w:rsidR="007B583A" w:rsidRPr="00C917C7" w:rsidRDefault="007B583A" w:rsidP="00C917C7">
      <w:pPr>
        <w:pStyle w:val="subsection"/>
      </w:pPr>
      <w:r w:rsidRPr="00C917C7">
        <w:tab/>
      </w:r>
      <w:r w:rsidR="00B83059" w:rsidRPr="00C917C7">
        <w:rPr>
          <w:color w:val="000000"/>
          <w:szCs w:val="22"/>
        </w:rPr>
        <w:t>(1)</w:t>
      </w:r>
      <w:r w:rsidRPr="00C917C7">
        <w:tab/>
        <w:t>The Minister may, by legislative instrument, make rules prescribing matters:</w:t>
      </w:r>
    </w:p>
    <w:p w:rsidR="007B583A" w:rsidRPr="00C917C7" w:rsidRDefault="007B583A" w:rsidP="00C917C7">
      <w:pPr>
        <w:pStyle w:val="paragraph"/>
      </w:pPr>
      <w:r w:rsidRPr="00C917C7">
        <w:tab/>
        <w:t>(a)</w:t>
      </w:r>
      <w:r w:rsidRPr="00C917C7">
        <w:tab/>
        <w:t xml:space="preserve">required or permitted by this Act to be </w:t>
      </w:r>
      <w:r w:rsidRPr="00C917C7">
        <w:rPr>
          <w:bCs/>
        </w:rPr>
        <w:t xml:space="preserve">prescribed by the </w:t>
      </w:r>
      <w:r w:rsidRPr="00C917C7">
        <w:t>rules; or</w:t>
      </w:r>
    </w:p>
    <w:p w:rsidR="004B5BF2" w:rsidRPr="00C917C7" w:rsidRDefault="007B583A" w:rsidP="00C917C7">
      <w:pPr>
        <w:pStyle w:val="paragraph"/>
      </w:pPr>
      <w:r w:rsidRPr="00C917C7">
        <w:tab/>
        <w:t>(b)</w:t>
      </w:r>
      <w:r w:rsidRPr="00C917C7">
        <w:tab/>
        <w:t xml:space="preserve">necessary or convenient to be </w:t>
      </w:r>
      <w:r w:rsidRPr="00C917C7">
        <w:rPr>
          <w:bCs/>
        </w:rPr>
        <w:t>prescribed</w:t>
      </w:r>
      <w:r w:rsidRPr="00C917C7">
        <w:t xml:space="preserve"> for carrying out or giving effect to this Act.</w:t>
      </w:r>
    </w:p>
    <w:p w:rsidR="00B83059" w:rsidRPr="00C917C7" w:rsidRDefault="00B83059" w:rsidP="00C917C7">
      <w:pPr>
        <w:pStyle w:val="subsection"/>
      </w:pPr>
      <w:r w:rsidRPr="00C917C7">
        <w:tab/>
        <w:t>(2)</w:t>
      </w:r>
      <w:r w:rsidRPr="00C917C7">
        <w:tab/>
        <w:t>To avoid doubt, the rules may not do the following:</w:t>
      </w:r>
    </w:p>
    <w:p w:rsidR="00B83059" w:rsidRPr="00C917C7" w:rsidRDefault="00B83059" w:rsidP="00C917C7">
      <w:pPr>
        <w:pStyle w:val="paragraph"/>
      </w:pPr>
      <w:r w:rsidRPr="00C917C7">
        <w:tab/>
        <w:t>(a)</w:t>
      </w:r>
      <w:r w:rsidRPr="00C917C7">
        <w:tab/>
        <w:t>create an offence or civil penalty;</w:t>
      </w:r>
    </w:p>
    <w:p w:rsidR="00B83059" w:rsidRPr="00C917C7" w:rsidRDefault="00B83059" w:rsidP="00C917C7">
      <w:pPr>
        <w:pStyle w:val="paragraph"/>
      </w:pPr>
      <w:r w:rsidRPr="00C917C7">
        <w:tab/>
        <w:t>(b)</w:t>
      </w:r>
      <w:r w:rsidRPr="00C917C7">
        <w:tab/>
        <w:t>provide powers of:</w:t>
      </w:r>
    </w:p>
    <w:p w:rsidR="00B83059" w:rsidRPr="00C917C7" w:rsidRDefault="00B83059" w:rsidP="00C917C7">
      <w:pPr>
        <w:pStyle w:val="paragraphsub"/>
      </w:pPr>
      <w:r w:rsidRPr="00C917C7">
        <w:tab/>
        <w:t>(i)</w:t>
      </w:r>
      <w:r w:rsidRPr="00C917C7">
        <w:tab/>
        <w:t>arrest or detention; or</w:t>
      </w:r>
    </w:p>
    <w:p w:rsidR="00B83059" w:rsidRPr="00C917C7" w:rsidRDefault="00B83059" w:rsidP="00C917C7">
      <w:pPr>
        <w:pStyle w:val="paragraphsub"/>
      </w:pPr>
      <w:r w:rsidRPr="00C917C7">
        <w:tab/>
        <w:t>(ii)</w:t>
      </w:r>
      <w:r w:rsidRPr="00C917C7">
        <w:tab/>
        <w:t>entry, search or seizure;</w:t>
      </w:r>
    </w:p>
    <w:p w:rsidR="00B83059" w:rsidRPr="00C917C7" w:rsidRDefault="00B83059" w:rsidP="00C917C7">
      <w:pPr>
        <w:pStyle w:val="paragraph"/>
      </w:pPr>
      <w:r w:rsidRPr="00C917C7">
        <w:tab/>
        <w:t>(c)</w:t>
      </w:r>
      <w:r w:rsidRPr="00C917C7">
        <w:tab/>
        <w:t>impose a tax;</w:t>
      </w:r>
    </w:p>
    <w:p w:rsidR="00B83059" w:rsidRPr="00C917C7" w:rsidRDefault="00B83059" w:rsidP="00C917C7">
      <w:pPr>
        <w:pStyle w:val="paragraph"/>
      </w:pPr>
      <w:r w:rsidRPr="00C917C7">
        <w:tab/>
        <w:t>(d)</w:t>
      </w:r>
      <w:r w:rsidRPr="00C917C7">
        <w:tab/>
        <w:t>set an amount to be appropriated from the Consolidated Revenue Fund under an appropriation in this Act;</w:t>
      </w:r>
    </w:p>
    <w:p w:rsidR="00B83059" w:rsidRPr="00C917C7" w:rsidRDefault="00B83059" w:rsidP="00C917C7">
      <w:pPr>
        <w:pStyle w:val="paragraph"/>
      </w:pPr>
      <w:r w:rsidRPr="00C917C7">
        <w:tab/>
        <w:t>(e)</w:t>
      </w:r>
      <w:r w:rsidRPr="00C917C7">
        <w:tab/>
        <w:t>amend this Act.</w:t>
      </w:r>
    </w:p>
    <w:p w:rsidR="00B83059" w:rsidRPr="00C917C7" w:rsidRDefault="00B83059" w:rsidP="00C917C7">
      <w:pPr>
        <w:pStyle w:val="subsection"/>
      </w:pPr>
      <w:r w:rsidRPr="00C917C7">
        <w:tab/>
        <w:t>(3)</w:t>
      </w:r>
      <w:r w:rsidRPr="00C917C7">
        <w:tab/>
        <w:t>However, to avoid doubt, rules that make provision in relation to:</w:t>
      </w:r>
    </w:p>
    <w:p w:rsidR="00B83059" w:rsidRPr="00C917C7" w:rsidRDefault="00B83059" w:rsidP="00C917C7">
      <w:pPr>
        <w:pStyle w:val="paragraph"/>
      </w:pPr>
      <w:r w:rsidRPr="00C917C7">
        <w:tab/>
        <w:t>(a)</w:t>
      </w:r>
      <w:r w:rsidRPr="00C917C7">
        <w:tab/>
        <w:t>the payment amount for a person; or</w:t>
      </w:r>
    </w:p>
    <w:p w:rsidR="00B83059" w:rsidRPr="00C917C7" w:rsidRDefault="00B83059" w:rsidP="00C917C7">
      <w:pPr>
        <w:pStyle w:val="paragraph"/>
      </w:pPr>
      <w:r w:rsidRPr="00C917C7">
        <w:tab/>
        <w:t>(b)</w:t>
      </w:r>
      <w:r w:rsidRPr="00C917C7">
        <w:tab/>
        <w:t>amounts of remuneration or allowances for the purposes of subsection</w:t>
      </w:r>
      <w:r w:rsidR="00C917C7" w:rsidRPr="00C917C7">
        <w:t> </w:t>
      </w:r>
      <w:r w:rsidRPr="00C917C7">
        <w:t>27(4); or</w:t>
      </w:r>
    </w:p>
    <w:p w:rsidR="00B83059" w:rsidRPr="00C917C7" w:rsidRDefault="00B83059" w:rsidP="00C917C7">
      <w:pPr>
        <w:pStyle w:val="paragraph"/>
      </w:pPr>
      <w:r w:rsidRPr="00C917C7">
        <w:tab/>
        <w:t>(c)</w:t>
      </w:r>
      <w:r w:rsidRPr="00C917C7">
        <w:tab/>
        <w:t>amounts of costs, expenses or other obligations for the purposes of paragraph</w:t>
      </w:r>
      <w:r w:rsidR="00C917C7" w:rsidRPr="00C917C7">
        <w:t> </w:t>
      </w:r>
      <w:r w:rsidRPr="00C917C7">
        <w:t>98A(1)(e);</w:t>
      </w:r>
    </w:p>
    <w:p w:rsidR="00B83059" w:rsidRPr="00C917C7" w:rsidRDefault="00B83059" w:rsidP="00C917C7">
      <w:pPr>
        <w:pStyle w:val="subsection2"/>
      </w:pPr>
      <w:r w:rsidRPr="00C917C7">
        <w:lastRenderedPageBreak/>
        <w:t xml:space="preserve">are not to be taken to set an amount to be appropriated from the Consolidated Revenue Fund under an appropriation in this Act for the purposes of </w:t>
      </w:r>
      <w:r w:rsidR="00C917C7" w:rsidRPr="00C917C7">
        <w:t>paragraph (</w:t>
      </w:r>
      <w:r w:rsidRPr="00C917C7">
        <w:t>2)(d) of this section.</w:t>
      </w:r>
    </w:p>
    <w:p w:rsidR="002753B1" w:rsidRDefault="002753B1" w:rsidP="00C917C7">
      <w:pPr>
        <w:pStyle w:val="paragraph"/>
      </w:pPr>
    </w:p>
    <w:p w:rsidR="00421885" w:rsidRDefault="00421885" w:rsidP="00AA65B6"/>
    <w:p w:rsidR="00421885" w:rsidRDefault="00421885" w:rsidP="00027C40">
      <w:pPr>
        <w:pStyle w:val="AssentBk"/>
        <w:keepNext/>
      </w:pPr>
    </w:p>
    <w:p w:rsidR="00421885" w:rsidRDefault="00421885" w:rsidP="00027C40">
      <w:pPr>
        <w:pStyle w:val="AssentBk"/>
        <w:keepNext/>
      </w:pPr>
    </w:p>
    <w:p w:rsidR="00AA65B6" w:rsidRDefault="00AA65B6" w:rsidP="003B1CD0">
      <w:pPr>
        <w:pStyle w:val="2ndRd"/>
        <w:keepNext/>
        <w:pBdr>
          <w:top w:val="single" w:sz="2" w:space="1" w:color="auto"/>
        </w:pBdr>
      </w:pPr>
    </w:p>
    <w:p w:rsidR="00AA65B6" w:rsidRDefault="00AA65B6" w:rsidP="003B1CD0">
      <w:pPr>
        <w:pStyle w:val="2ndRd"/>
        <w:keepNext/>
        <w:spacing w:line="260" w:lineRule="atLeast"/>
        <w:rPr>
          <w:i/>
        </w:rPr>
      </w:pPr>
      <w:r>
        <w:t>[</w:t>
      </w:r>
      <w:r>
        <w:rPr>
          <w:i/>
        </w:rPr>
        <w:t>Minister’s second reading speech made in—</w:t>
      </w:r>
    </w:p>
    <w:p w:rsidR="00AA65B6" w:rsidRDefault="00AA65B6" w:rsidP="003B1CD0">
      <w:pPr>
        <w:pStyle w:val="2ndRd"/>
        <w:keepNext/>
        <w:spacing w:line="260" w:lineRule="atLeast"/>
        <w:rPr>
          <w:i/>
        </w:rPr>
      </w:pPr>
      <w:r>
        <w:rPr>
          <w:i/>
        </w:rPr>
        <w:t>House of Representatives on 5 June 2014</w:t>
      </w:r>
    </w:p>
    <w:p w:rsidR="00AA65B6" w:rsidRDefault="00AA65B6" w:rsidP="003B1CD0">
      <w:pPr>
        <w:pStyle w:val="2ndRd"/>
        <w:keepNext/>
        <w:spacing w:line="260" w:lineRule="atLeast"/>
        <w:rPr>
          <w:i/>
        </w:rPr>
      </w:pPr>
      <w:r>
        <w:rPr>
          <w:i/>
        </w:rPr>
        <w:t>Senate on 19 June 2014</w:t>
      </w:r>
      <w:r>
        <w:t>]</w:t>
      </w:r>
    </w:p>
    <w:p w:rsidR="00AA65B6" w:rsidRDefault="00AA65B6" w:rsidP="003B1CD0"/>
    <w:p w:rsidR="00421885" w:rsidRPr="00AA65B6" w:rsidRDefault="00AA65B6" w:rsidP="00AA65B6">
      <w:pPr>
        <w:framePr w:h="319" w:hRule="exact" w:hSpace="180" w:wrap="around" w:vAnchor="text" w:hAnchor="page" w:x="2361" w:y="6855"/>
      </w:pPr>
      <w:r>
        <w:t>(121/14)</w:t>
      </w:r>
    </w:p>
    <w:p w:rsidR="00AA65B6" w:rsidRDefault="00AA65B6"/>
    <w:sectPr w:rsidR="00AA65B6" w:rsidSect="00421885">
      <w:headerReference w:type="even" r:id="rId21"/>
      <w:headerReference w:type="default" r:id="rId22"/>
      <w:footerReference w:type="even" r:id="rId23"/>
      <w:footerReference w:type="default" r:id="rId24"/>
      <w:headerReference w:type="first" r:id="rId25"/>
      <w:footerReference w:type="first" r:id="rId26"/>
      <w:pgSz w:w="11907" w:h="16839"/>
      <w:pgMar w:top="238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88C" w:rsidRDefault="0055188C" w:rsidP="00715914">
      <w:pPr>
        <w:spacing w:line="240" w:lineRule="auto"/>
      </w:pPr>
      <w:r>
        <w:separator/>
      </w:r>
    </w:p>
  </w:endnote>
  <w:endnote w:type="continuationSeparator" w:id="0">
    <w:p w:rsidR="0055188C" w:rsidRDefault="0055188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5F1388" w:rsidRDefault="0055188C" w:rsidP="00C917C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B6" w:rsidRDefault="00AA65B6" w:rsidP="003B1CD0">
    <w:pPr>
      <w:pStyle w:val="ScalePlusRef"/>
    </w:pPr>
    <w:r>
      <w:t>Note: An electronic version of this Act is available in ComLaw (</w:t>
    </w:r>
    <w:hyperlink r:id="rId1" w:history="1">
      <w:r>
        <w:t>http://www.comlaw.gov.au/</w:t>
      </w:r>
    </w:hyperlink>
    <w:r>
      <w:t>)</w:t>
    </w:r>
  </w:p>
  <w:p w:rsidR="0055188C" w:rsidRDefault="0055188C" w:rsidP="00C917C7">
    <w:pPr>
      <w:pStyle w:val="Footer"/>
      <w:spacing w:before="120"/>
    </w:pPr>
  </w:p>
  <w:p w:rsidR="0055188C" w:rsidRPr="005F1388" w:rsidRDefault="0055188C"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ED79B6" w:rsidRDefault="0055188C" w:rsidP="00C917C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Default="0055188C"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5188C" w:rsidTr="00AC4BB2">
      <w:tc>
        <w:tcPr>
          <w:tcW w:w="646" w:type="dxa"/>
        </w:tcPr>
        <w:p w:rsidR="0055188C" w:rsidRDefault="0055188C"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7B72">
            <w:rPr>
              <w:i/>
              <w:noProof/>
              <w:sz w:val="18"/>
            </w:rPr>
            <w:t>iv</w:t>
          </w:r>
          <w:r w:rsidRPr="00ED79B6">
            <w:rPr>
              <w:i/>
              <w:sz w:val="18"/>
            </w:rPr>
            <w:fldChar w:fldCharType="end"/>
          </w:r>
        </w:p>
      </w:tc>
      <w:tc>
        <w:tcPr>
          <w:tcW w:w="5387" w:type="dxa"/>
        </w:tcPr>
        <w:p w:rsidR="0055188C" w:rsidRDefault="005D55E9" w:rsidP="00A15C98">
          <w:pPr>
            <w:jc w:val="center"/>
            <w:rPr>
              <w:sz w:val="18"/>
            </w:rPr>
          </w:pPr>
          <w:r>
            <w:rPr>
              <w:i/>
              <w:sz w:val="18"/>
            </w:rPr>
            <w:t>Business Services Wage Assessment Tool Payment Scheme Act 2015</w:t>
          </w:r>
        </w:p>
      </w:tc>
      <w:tc>
        <w:tcPr>
          <w:tcW w:w="1270" w:type="dxa"/>
        </w:tcPr>
        <w:p w:rsidR="0055188C" w:rsidRDefault="00AA65B6" w:rsidP="00A15C98">
          <w:pPr>
            <w:jc w:val="right"/>
            <w:rPr>
              <w:sz w:val="18"/>
            </w:rPr>
          </w:pPr>
          <w:r>
            <w:rPr>
              <w:i/>
              <w:sz w:val="18"/>
            </w:rPr>
            <w:t>No. 111, 2015</w:t>
          </w:r>
        </w:p>
      </w:tc>
    </w:tr>
  </w:tbl>
  <w:p w:rsidR="0055188C" w:rsidRPr="00ED79B6" w:rsidRDefault="0055188C"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ED79B6" w:rsidRDefault="0055188C"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5188C" w:rsidTr="00340F07">
      <w:tc>
        <w:tcPr>
          <w:tcW w:w="1247" w:type="dxa"/>
        </w:tcPr>
        <w:p w:rsidR="0055188C" w:rsidRDefault="005D55E9" w:rsidP="00AA65B6">
          <w:pPr>
            <w:rPr>
              <w:i/>
              <w:sz w:val="18"/>
            </w:rPr>
          </w:pPr>
          <w:r>
            <w:rPr>
              <w:i/>
              <w:sz w:val="18"/>
            </w:rPr>
            <w:t xml:space="preserve">No. </w:t>
          </w:r>
          <w:r w:rsidR="00AA65B6">
            <w:rPr>
              <w:i/>
              <w:sz w:val="18"/>
            </w:rPr>
            <w:t>111</w:t>
          </w:r>
          <w:r>
            <w:rPr>
              <w:i/>
              <w:sz w:val="18"/>
            </w:rPr>
            <w:t>, 2015</w:t>
          </w:r>
        </w:p>
      </w:tc>
      <w:tc>
        <w:tcPr>
          <w:tcW w:w="5387" w:type="dxa"/>
        </w:tcPr>
        <w:p w:rsidR="0055188C" w:rsidRDefault="005D55E9" w:rsidP="005D7042">
          <w:pPr>
            <w:jc w:val="center"/>
            <w:rPr>
              <w:i/>
              <w:sz w:val="18"/>
            </w:rPr>
          </w:pPr>
          <w:r>
            <w:rPr>
              <w:i/>
              <w:sz w:val="18"/>
            </w:rPr>
            <w:t>Business Services Wage Assessment Tool Payment Scheme Act 2015</w:t>
          </w:r>
        </w:p>
      </w:tc>
      <w:tc>
        <w:tcPr>
          <w:tcW w:w="669" w:type="dxa"/>
        </w:tcPr>
        <w:p w:rsidR="0055188C" w:rsidRDefault="0055188C" w:rsidP="002654B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6D7B72">
            <w:rPr>
              <w:i/>
              <w:noProof/>
              <w:sz w:val="18"/>
            </w:rPr>
            <w:t>iii</w:t>
          </w:r>
          <w:r w:rsidRPr="00ED79B6">
            <w:rPr>
              <w:i/>
              <w:sz w:val="18"/>
            </w:rPr>
            <w:fldChar w:fldCharType="end"/>
          </w:r>
        </w:p>
      </w:tc>
    </w:tr>
  </w:tbl>
  <w:p w:rsidR="0055188C" w:rsidRPr="00ED79B6" w:rsidRDefault="0055188C"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Default="0055188C"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5188C" w:rsidTr="00AE02D7">
      <w:tc>
        <w:tcPr>
          <w:tcW w:w="646" w:type="dxa"/>
        </w:tcPr>
        <w:p w:rsidR="0055188C" w:rsidRDefault="0055188C"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7B72">
            <w:rPr>
              <w:i/>
              <w:noProof/>
              <w:sz w:val="18"/>
            </w:rPr>
            <w:t>70</w:t>
          </w:r>
          <w:r w:rsidRPr="007A1328">
            <w:rPr>
              <w:i/>
              <w:sz w:val="18"/>
            </w:rPr>
            <w:fldChar w:fldCharType="end"/>
          </w:r>
        </w:p>
      </w:tc>
      <w:tc>
        <w:tcPr>
          <w:tcW w:w="5387" w:type="dxa"/>
        </w:tcPr>
        <w:p w:rsidR="0055188C" w:rsidRDefault="005D55E9" w:rsidP="00601309">
          <w:pPr>
            <w:jc w:val="center"/>
            <w:rPr>
              <w:sz w:val="18"/>
            </w:rPr>
          </w:pPr>
          <w:r>
            <w:rPr>
              <w:i/>
              <w:sz w:val="18"/>
            </w:rPr>
            <w:t>Business Services Wage Assessment Tool Payment Scheme Act 2015</w:t>
          </w:r>
        </w:p>
      </w:tc>
      <w:tc>
        <w:tcPr>
          <w:tcW w:w="1270" w:type="dxa"/>
        </w:tcPr>
        <w:p w:rsidR="0055188C" w:rsidRDefault="00AA65B6" w:rsidP="00601309">
          <w:pPr>
            <w:jc w:val="right"/>
            <w:rPr>
              <w:sz w:val="18"/>
            </w:rPr>
          </w:pPr>
          <w:r>
            <w:rPr>
              <w:i/>
              <w:sz w:val="18"/>
            </w:rPr>
            <w:t>No. 111, 2015</w:t>
          </w:r>
        </w:p>
      </w:tc>
    </w:tr>
  </w:tbl>
  <w:p w:rsidR="0055188C" w:rsidRPr="007A1328" w:rsidRDefault="0055188C"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Default="0055188C"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5188C" w:rsidTr="00AE02D7">
      <w:tc>
        <w:tcPr>
          <w:tcW w:w="1247" w:type="dxa"/>
        </w:tcPr>
        <w:p w:rsidR="0055188C" w:rsidRDefault="00AA65B6" w:rsidP="00601309">
          <w:pPr>
            <w:rPr>
              <w:sz w:val="18"/>
            </w:rPr>
          </w:pPr>
          <w:r>
            <w:rPr>
              <w:i/>
              <w:sz w:val="18"/>
            </w:rPr>
            <w:t>No. 111, 2015</w:t>
          </w:r>
        </w:p>
      </w:tc>
      <w:tc>
        <w:tcPr>
          <w:tcW w:w="5387" w:type="dxa"/>
        </w:tcPr>
        <w:p w:rsidR="0055188C" w:rsidRDefault="005D55E9" w:rsidP="00601309">
          <w:pPr>
            <w:jc w:val="center"/>
            <w:rPr>
              <w:sz w:val="18"/>
            </w:rPr>
          </w:pPr>
          <w:r>
            <w:rPr>
              <w:i/>
              <w:sz w:val="18"/>
            </w:rPr>
            <w:t>Business Services Wage Assessment Tool Payment Scheme Act 2015</w:t>
          </w:r>
        </w:p>
      </w:tc>
      <w:tc>
        <w:tcPr>
          <w:tcW w:w="669" w:type="dxa"/>
        </w:tcPr>
        <w:p w:rsidR="0055188C" w:rsidRDefault="0055188C"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7B72">
            <w:rPr>
              <w:i/>
              <w:noProof/>
              <w:sz w:val="18"/>
            </w:rPr>
            <w:t>69</w:t>
          </w:r>
          <w:r w:rsidRPr="007A1328">
            <w:rPr>
              <w:i/>
              <w:sz w:val="18"/>
            </w:rPr>
            <w:fldChar w:fldCharType="end"/>
          </w:r>
        </w:p>
      </w:tc>
    </w:tr>
  </w:tbl>
  <w:p w:rsidR="0055188C" w:rsidRPr="007A1328" w:rsidRDefault="0055188C"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Default="0055188C" w:rsidP="00C917C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55188C" w:rsidTr="00AE02D7">
      <w:tc>
        <w:tcPr>
          <w:tcW w:w="1247" w:type="dxa"/>
        </w:tcPr>
        <w:p w:rsidR="0055188C" w:rsidRDefault="00AA65B6" w:rsidP="00212DDD">
          <w:pPr>
            <w:rPr>
              <w:sz w:val="18"/>
            </w:rPr>
          </w:pPr>
          <w:r>
            <w:rPr>
              <w:i/>
              <w:sz w:val="18"/>
            </w:rPr>
            <w:t>No. 111, 2015</w:t>
          </w:r>
        </w:p>
      </w:tc>
      <w:tc>
        <w:tcPr>
          <w:tcW w:w="5387" w:type="dxa"/>
        </w:tcPr>
        <w:p w:rsidR="0055188C" w:rsidRDefault="005D55E9" w:rsidP="00C122FF">
          <w:pPr>
            <w:jc w:val="center"/>
            <w:rPr>
              <w:sz w:val="18"/>
            </w:rPr>
          </w:pPr>
          <w:r>
            <w:rPr>
              <w:i/>
              <w:sz w:val="18"/>
            </w:rPr>
            <w:t>Business Services Wage Assessment Tool Payment Scheme Act 2015</w:t>
          </w:r>
        </w:p>
      </w:tc>
      <w:tc>
        <w:tcPr>
          <w:tcW w:w="669" w:type="dxa"/>
        </w:tcPr>
        <w:p w:rsidR="0055188C" w:rsidRDefault="0055188C"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6D7B72">
            <w:rPr>
              <w:i/>
              <w:noProof/>
              <w:sz w:val="18"/>
            </w:rPr>
            <w:t>1</w:t>
          </w:r>
          <w:r w:rsidRPr="007A1328">
            <w:rPr>
              <w:i/>
              <w:sz w:val="18"/>
            </w:rPr>
            <w:fldChar w:fldCharType="end"/>
          </w:r>
        </w:p>
      </w:tc>
    </w:tr>
  </w:tbl>
  <w:p w:rsidR="0055188C" w:rsidRPr="007A1328" w:rsidRDefault="0055188C" w:rsidP="00212DDD">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88C" w:rsidRDefault="0055188C" w:rsidP="00715914">
      <w:pPr>
        <w:spacing w:line="240" w:lineRule="auto"/>
      </w:pPr>
      <w:r>
        <w:separator/>
      </w:r>
    </w:p>
  </w:footnote>
  <w:footnote w:type="continuationSeparator" w:id="0">
    <w:p w:rsidR="0055188C" w:rsidRDefault="0055188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5F1388" w:rsidRDefault="0055188C" w:rsidP="00EB1780">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5F1388" w:rsidRDefault="0055188C"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5F1388" w:rsidRDefault="0055188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ED79B6" w:rsidRDefault="0055188C"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ED79B6" w:rsidRDefault="0055188C"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ED79B6" w:rsidRDefault="0055188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Default="0055188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5188C" w:rsidRDefault="0055188C" w:rsidP="00715914">
    <w:pPr>
      <w:rPr>
        <w:sz w:val="20"/>
      </w:rPr>
    </w:pPr>
    <w:r w:rsidRPr="007A1328">
      <w:rPr>
        <w:b/>
        <w:sz w:val="20"/>
      </w:rPr>
      <w:fldChar w:fldCharType="begin"/>
    </w:r>
    <w:r w:rsidRPr="007A1328">
      <w:rPr>
        <w:b/>
        <w:sz w:val="20"/>
      </w:rPr>
      <w:instrText xml:space="preserve"> STYLEREF CharPartNo </w:instrText>
    </w:r>
    <w:r w:rsidR="006D7B72">
      <w:rPr>
        <w:b/>
        <w:sz w:val="20"/>
      </w:rPr>
      <w:fldChar w:fldCharType="separate"/>
    </w:r>
    <w:r w:rsidR="006D7B72">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D7B72">
      <w:rPr>
        <w:sz w:val="20"/>
      </w:rPr>
      <w:fldChar w:fldCharType="separate"/>
    </w:r>
    <w:r w:rsidR="006D7B72">
      <w:rPr>
        <w:noProof/>
        <w:sz w:val="20"/>
      </w:rPr>
      <w:t>Miscellaneous</w:t>
    </w:r>
    <w:r>
      <w:rPr>
        <w:sz w:val="20"/>
      </w:rPr>
      <w:fldChar w:fldCharType="end"/>
    </w:r>
  </w:p>
  <w:p w:rsidR="0055188C" w:rsidRPr="007A1328" w:rsidRDefault="0055188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5188C" w:rsidRPr="007A1328" w:rsidRDefault="0055188C" w:rsidP="00715914">
    <w:pPr>
      <w:rPr>
        <w:b/>
        <w:sz w:val="24"/>
      </w:rPr>
    </w:pPr>
  </w:p>
  <w:p w:rsidR="0055188C" w:rsidRPr="007A1328" w:rsidRDefault="0055188C"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D7B72">
      <w:rPr>
        <w:noProof/>
        <w:sz w:val="24"/>
      </w:rPr>
      <w:t>102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7A1328" w:rsidRDefault="0055188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5188C" w:rsidRPr="007A1328" w:rsidRDefault="0055188C" w:rsidP="00715914">
    <w:pPr>
      <w:jc w:val="right"/>
      <w:rPr>
        <w:sz w:val="20"/>
      </w:rPr>
    </w:pPr>
    <w:r w:rsidRPr="007A1328">
      <w:rPr>
        <w:sz w:val="20"/>
      </w:rPr>
      <w:fldChar w:fldCharType="begin"/>
    </w:r>
    <w:r w:rsidRPr="007A1328">
      <w:rPr>
        <w:sz w:val="20"/>
      </w:rPr>
      <w:instrText xml:space="preserve"> STYLEREF CharPartText </w:instrText>
    </w:r>
    <w:r w:rsidR="006D7B72">
      <w:rPr>
        <w:sz w:val="20"/>
      </w:rPr>
      <w:fldChar w:fldCharType="separate"/>
    </w:r>
    <w:r w:rsidR="006D7B72">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D7B72">
      <w:rPr>
        <w:b/>
        <w:sz w:val="20"/>
      </w:rPr>
      <w:fldChar w:fldCharType="separate"/>
    </w:r>
    <w:r w:rsidR="006D7B72">
      <w:rPr>
        <w:b/>
        <w:noProof/>
        <w:sz w:val="20"/>
      </w:rPr>
      <w:t>Part 6</w:t>
    </w:r>
    <w:r>
      <w:rPr>
        <w:b/>
        <w:sz w:val="20"/>
      </w:rPr>
      <w:fldChar w:fldCharType="end"/>
    </w:r>
  </w:p>
  <w:p w:rsidR="0055188C" w:rsidRPr="007A1328" w:rsidRDefault="0055188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5188C" w:rsidRPr="007A1328" w:rsidRDefault="0055188C" w:rsidP="00715914">
    <w:pPr>
      <w:jc w:val="right"/>
      <w:rPr>
        <w:b/>
        <w:sz w:val="24"/>
      </w:rPr>
    </w:pPr>
  </w:p>
  <w:p w:rsidR="0055188C" w:rsidRPr="007A1328" w:rsidRDefault="0055188C"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D7B72">
      <w:rPr>
        <w:noProof/>
        <w:sz w:val="24"/>
      </w:rPr>
      <w:t>100</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88C" w:rsidRPr="007A1328" w:rsidRDefault="0055188C"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7A"/>
    <w:rsid w:val="00002BE5"/>
    <w:rsid w:val="00004703"/>
    <w:rsid w:val="00010CB8"/>
    <w:rsid w:val="00011C5C"/>
    <w:rsid w:val="0001238C"/>
    <w:rsid w:val="000136AF"/>
    <w:rsid w:val="00014908"/>
    <w:rsid w:val="00016B9E"/>
    <w:rsid w:val="00020072"/>
    <w:rsid w:val="000258C5"/>
    <w:rsid w:val="0003377B"/>
    <w:rsid w:val="000357D0"/>
    <w:rsid w:val="00040FD9"/>
    <w:rsid w:val="00041BFA"/>
    <w:rsid w:val="00043A8F"/>
    <w:rsid w:val="00044F1A"/>
    <w:rsid w:val="00052671"/>
    <w:rsid w:val="00054517"/>
    <w:rsid w:val="000561CD"/>
    <w:rsid w:val="0005749E"/>
    <w:rsid w:val="00060203"/>
    <w:rsid w:val="000614BF"/>
    <w:rsid w:val="0006159F"/>
    <w:rsid w:val="00061AB9"/>
    <w:rsid w:val="00073B70"/>
    <w:rsid w:val="00074D27"/>
    <w:rsid w:val="0007602F"/>
    <w:rsid w:val="0007637E"/>
    <w:rsid w:val="00076885"/>
    <w:rsid w:val="00077935"/>
    <w:rsid w:val="00081DB6"/>
    <w:rsid w:val="00084AD2"/>
    <w:rsid w:val="00085DBF"/>
    <w:rsid w:val="000876D9"/>
    <w:rsid w:val="00087D46"/>
    <w:rsid w:val="00097371"/>
    <w:rsid w:val="000978CD"/>
    <w:rsid w:val="000A03A9"/>
    <w:rsid w:val="000A20AA"/>
    <w:rsid w:val="000A2DEA"/>
    <w:rsid w:val="000B0258"/>
    <w:rsid w:val="000B183A"/>
    <w:rsid w:val="000B3F46"/>
    <w:rsid w:val="000B4427"/>
    <w:rsid w:val="000B459A"/>
    <w:rsid w:val="000B6896"/>
    <w:rsid w:val="000C78D3"/>
    <w:rsid w:val="000D05EF"/>
    <w:rsid w:val="000D0EB7"/>
    <w:rsid w:val="000D2437"/>
    <w:rsid w:val="000D50F5"/>
    <w:rsid w:val="000D6227"/>
    <w:rsid w:val="000D6D26"/>
    <w:rsid w:val="000D6D47"/>
    <w:rsid w:val="000E2119"/>
    <w:rsid w:val="000E2261"/>
    <w:rsid w:val="000E26F6"/>
    <w:rsid w:val="000E3A8D"/>
    <w:rsid w:val="000E3F92"/>
    <w:rsid w:val="000E559B"/>
    <w:rsid w:val="000E7821"/>
    <w:rsid w:val="000F01F1"/>
    <w:rsid w:val="000F21C1"/>
    <w:rsid w:val="000F38F2"/>
    <w:rsid w:val="000F547A"/>
    <w:rsid w:val="00101000"/>
    <w:rsid w:val="001062DC"/>
    <w:rsid w:val="00106C35"/>
    <w:rsid w:val="0010745C"/>
    <w:rsid w:val="00113296"/>
    <w:rsid w:val="00115059"/>
    <w:rsid w:val="001170C0"/>
    <w:rsid w:val="00117AED"/>
    <w:rsid w:val="001203FA"/>
    <w:rsid w:val="0012093B"/>
    <w:rsid w:val="00122FE1"/>
    <w:rsid w:val="00124C6D"/>
    <w:rsid w:val="001252B5"/>
    <w:rsid w:val="00126BD7"/>
    <w:rsid w:val="0013072E"/>
    <w:rsid w:val="001314DE"/>
    <w:rsid w:val="0014033B"/>
    <w:rsid w:val="00150895"/>
    <w:rsid w:val="00151579"/>
    <w:rsid w:val="001518F6"/>
    <w:rsid w:val="00157746"/>
    <w:rsid w:val="001622D8"/>
    <w:rsid w:val="00166C2F"/>
    <w:rsid w:val="001675C7"/>
    <w:rsid w:val="001676AA"/>
    <w:rsid w:val="00170300"/>
    <w:rsid w:val="001706D2"/>
    <w:rsid w:val="00170A13"/>
    <w:rsid w:val="00172B9F"/>
    <w:rsid w:val="00173527"/>
    <w:rsid w:val="00176020"/>
    <w:rsid w:val="00180106"/>
    <w:rsid w:val="0018741D"/>
    <w:rsid w:val="00190E15"/>
    <w:rsid w:val="00190EA9"/>
    <w:rsid w:val="001939E1"/>
    <w:rsid w:val="00195382"/>
    <w:rsid w:val="001A0F46"/>
    <w:rsid w:val="001A2748"/>
    <w:rsid w:val="001A45D5"/>
    <w:rsid w:val="001A6186"/>
    <w:rsid w:val="001A6CC2"/>
    <w:rsid w:val="001A7934"/>
    <w:rsid w:val="001B3F96"/>
    <w:rsid w:val="001B4B21"/>
    <w:rsid w:val="001B571E"/>
    <w:rsid w:val="001B782B"/>
    <w:rsid w:val="001C3AC3"/>
    <w:rsid w:val="001C69C4"/>
    <w:rsid w:val="001D11E9"/>
    <w:rsid w:val="001D14FF"/>
    <w:rsid w:val="001D2483"/>
    <w:rsid w:val="001D37EF"/>
    <w:rsid w:val="001D47E1"/>
    <w:rsid w:val="001D59D1"/>
    <w:rsid w:val="001E17AD"/>
    <w:rsid w:val="001E23F0"/>
    <w:rsid w:val="001E278B"/>
    <w:rsid w:val="001E3590"/>
    <w:rsid w:val="001E44ED"/>
    <w:rsid w:val="001E5592"/>
    <w:rsid w:val="001E5D14"/>
    <w:rsid w:val="001E72E4"/>
    <w:rsid w:val="001E7407"/>
    <w:rsid w:val="001E7F6E"/>
    <w:rsid w:val="001F5D5E"/>
    <w:rsid w:val="001F5E54"/>
    <w:rsid w:val="001F6219"/>
    <w:rsid w:val="00202C76"/>
    <w:rsid w:val="00202C77"/>
    <w:rsid w:val="002065DA"/>
    <w:rsid w:val="0021156B"/>
    <w:rsid w:val="00212199"/>
    <w:rsid w:val="00212DDD"/>
    <w:rsid w:val="00213D7B"/>
    <w:rsid w:val="0021564D"/>
    <w:rsid w:val="002162E0"/>
    <w:rsid w:val="00221E58"/>
    <w:rsid w:val="00223013"/>
    <w:rsid w:val="00237D65"/>
    <w:rsid w:val="0024010F"/>
    <w:rsid w:val="00240749"/>
    <w:rsid w:val="00240815"/>
    <w:rsid w:val="00240F94"/>
    <w:rsid w:val="00242CE5"/>
    <w:rsid w:val="002507D1"/>
    <w:rsid w:val="00254586"/>
    <w:rsid w:val="002564A4"/>
    <w:rsid w:val="002654B9"/>
    <w:rsid w:val="00267146"/>
    <w:rsid w:val="0027232C"/>
    <w:rsid w:val="002725B3"/>
    <w:rsid w:val="002732E7"/>
    <w:rsid w:val="002753B1"/>
    <w:rsid w:val="002763A5"/>
    <w:rsid w:val="00277C82"/>
    <w:rsid w:val="00277EAE"/>
    <w:rsid w:val="002816FB"/>
    <w:rsid w:val="00282F01"/>
    <w:rsid w:val="00283B7A"/>
    <w:rsid w:val="00285FEA"/>
    <w:rsid w:val="00286D81"/>
    <w:rsid w:val="002953E4"/>
    <w:rsid w:val="00296F22"/>
    <w:rsid w:val="00297ECB"/>
    <w:rsid w:val="002A0804"/>
    <w:rsid w:val="002A1645"/>
    <w:rsid w:val="002A2204"/>
    <w:rsid w:val="002A22EA"/>
    <w:rsid w:val="002A6076"/>
    <w:rsid w:val="002A63FC"/>
    <w:rsid w:val="002A6579"/>
    <w:rsid w:val="002A7F68"/>
    <w:rsid w:val="002B5A1D"/>
    <w:rsid w:val="002B7F3A"/>
    <w:rsid w:val="002C2CB7"/>
    <w:rsid w:val="002C3C6C"/>
    <w:rsid w:val="002C7D5F"/>
    <w:rsid w:val="002D043A"/>
    <w:rsid w:val="002D077A"/>
    <w:rsid w:val="002D0BC1"/>
    <w:rsid w:val="002D1446"/>
    <w:rsid w:val="002D20BB"/>
    <w:rsid w:val="002D3054"/>
    <w:rsid w:val="002D41FF"/>
    <w:rsid w:val="002D5261"/>
    <w:rsid w:val="002D6224"/>
    <w:rsid w:val="002E0FC2"/>
    <w:rsid w:val="002E2B9A"/>
    <w:rsid w:val="002E39BA"/>
    <w:rsid w:val="002E4FC4"/>
    <w:rsid w:val="002E7D30"/>
    <w:rsid w:val="002F3041"/>
    <w:rsid w:val="002F4E0D"/>
    <w:rsid w:val="00305137"/>
    <w:rsid w:val="0030534F"/>
    <w:rsid w:val="00306732"/>
    <w:rsid w:val="00306CDC"/>
    <w:rsid w:val="00311E01"/>
    <w:rsid w:val="00314CF5"/>
    <w:rsid w:val="003213F0"/>
    <w:rsid w:val="003231F0"/>
    <w:rsid w:val="00324147"/>
    <w:rsid w:val="003241E9"/>
    <w:rsid w:val="00324BDF"/>
    <w:rsid w:val="0032591D"/>
    <w:rsid w:val="00327EE9"/>
    <w:rsid w:val="003304A9"/>
    <w:rsid w:val="00332089"/>
    <w:rsid w:val="00332D84"/>
    <w:rsid w:val="00332EA3"/>
    <w:rsid w:val="003342C5"/>
    <w:rsid w:val="00336137"/>
    <w:rsid w:val="0034029C"/>
    <w:rsid w:val="00340F07"/>
    <w:rsid w:val="003415D3"/>
    <w:rsid w:val="0034382B"/>
    <w:rsid w:val="00344DE9"/>
    <w:rsid w:val="003469CA"/>
    <w:rsid w:val="003507DC"/>
    <w:rsid w:val="00350A4D"/>
    <w:rsid w:val="00351D54"/>
    <w:rsid w:val="00352B0F"/>
    <w:rsid w:val="00355097"/>
    <w:rsid w:val="00355469"/>
    <w:rsid w:val="00356B3D"/>
    <w:rsid w:val="0035748B"/>
    <w:rsid w:val="003602FA"/>
    <w:rsid w:val="00360459"/>
    <w:rsid w:val="00361ACE"/>
    <w:rsid w:val="00362A46"/>
    <w:rsid w:val="00362D96"/>
    <w:rsid w:val="00364EFF"/>
    <w:rsid w:val="00365BBC"/>
    <w:rsid w:val="0036706F"/>
    <w:rsid w:val="00367B15"/>
    <w:rsid w:val="00374B0A"/>
    <w:rsid w:val="00374C2B"/>
    <w:rsid w:val="003754EC"/>
    <w:rsid w:val="00375E44"/>
    <w:rsid w:val="003806F3"/>
    <w:rsid w:val="00381FA5"/>
    <w:rsid w:val="003865B6"/>
    <w:rsid w:val="00387238"/>
    <w:rsid w:val="00387B18"/>
    <w:rsid w:val="003910C5"/>
    <w:rsid w:val="0039149F"/>
    <w:rsid w:val="00391697"/>
    <w:rsid w:val="0039519F"/>
    <w:rsid w:val="003A1978"/>
    <w:rsid w:val="003A5AD2"/>
    <w:rsid w:val="003B021D"/>
    <w:rsid w:val="003B258F"/>
    <w:rsid w:val="003B7160"/>
    <w:rsid w:val="003C55DB"/>
    <w:rsid w:val="003D0BFE"/>
    <w:rsid w:val="003D1B88"/>
    <w:rsid w:val="003D47AC"/>
    <w:rsid w:val="003D5700"/>
    <w:rsid w:val="003D5703"/>
    <w:rsid w:val="003D77E2"/>
    <w:rsid w:val="003D79E7"/>
    <w:rsid w:val="003E11C8"/>
    <w:rsid w:val="003E11D8"/>
    <w:rsid w:val="003E15DE"/>
    <w:rsid w:val="003E2BC2"/>
    <w:rsid w:val="003E458C"/>
    <w:rsid w:val="003E6425"/>
    <w:rsid w:val="003E7876"/>
    <w:rsid w:val="003E7CE2"/>
    <w:rsid w:val="003F0513"/>
    <w:rsid w:val="003F05E6"/>
    <w:rsid w:val="00401C09"/>
    <w:rsid w:val="00402B97"/>
    <w:rsid w:val="004045BA"/>
    <w:rsid w:val="004051EC"/>
    <w:rsid w:val="0040572B"/>
    <w:rsid w:val="00410A84"/>
    <w:rsid w:val="004116CD"/>
    <w:rsid w:val="00415547"/>
    <w:rsid w:val="004165FB"/>
    <w:rsid w:val="00417EB9"/>
    <w:rsid w:val="00420402"/>
    <w:rsid w:val="00421885"/>
    <w:rsid w:val="00424CA9"/>
    <w:rsid w:val="0042736A"/>
    <w:rsid w:val="004304A1"/>
    <w:rsid w:val="00431A1F"/>
    <w:rsid w:val="00432BA2"/>
    <w:rsid w:val="00432DF2"/>
    <w:rsid w:val="0043379B"/>
    <w:rsid w:val="0043678A"/>
    <w:rsid w:val="00441FBD"/>
    <w:rsid w:val="0044291A"/>
    <w:rsid w:val="00443F35"/>
    <w:rsid w:val="004461CB"/>
    <w:rsid w:val="004511D0"/>
    <w:rsid w:val="00452A0A"/>
    <w:rsid w:val="00456B74"/>
    <w:rsid w:val="004573D0"/>
    <w:rsid w:val="004604DE"/>
    <w:rsid w:val="00460AA9"/>
    <w:rsid w:val="00461248"/>
    <w:rsid w:val="004623E7"/>
    <w:rsid w:val="00463C63"/>
    <w:rsid w:val="00463EC0"/>
    <w:rsid w:val="004647CF"/>
    <w:rsid w:val="00464ADB"/>
    <w:rsid w:val="00464FB5"/>
    <w:rsid w:val="00466D5B"/>
    <w:rsid w:val="00471F69"/>
    <w:rsid w:val="004724DE"/>
    <w:rsid w:val="00472F87"/>
    <w:rsid w:val="00477FB9"/>
    <w:rsid w:val="00481861"/>
    <w:rsid w:val="00481BDF"/>
    <w:rsid w:val="0048585C"/>
    <w:rsid w:val="004909C1"/>
    <w:rsid w:val="00490FE8"/>
    <w:rsid w:val="004916DE"/>
    <w:rsid w:val="00492FBD"/>
    <w:rsid w:val="00494EC4"/>
    <w:rsid w:val="00496F97"/>
    <w:rsid w:val="004A2D32"/>
    <w:rsid w:val="004A5BE5"/>
    <w:rsid w:val="004B0C3E"/>
    <w:rsid w:val="004B3850"/>
    <w:rsid w:val="004B38C1"/>
    <w:rsid w:val="004B5BF2"/>
    <w:rsid w:val="004B71E6"/>
    <w:rsid w:val="004B787C"/>
    <w:rsid w:val="004C2FD5"/>
    <w:rsid w:val="004C3089"/>
    <w:rsid w:val="004C543B"/>
    <w:rsid w:val="004D159A"/>
    <w:rsid w:val="004D4B0B"/>
    <w:rsid w:val="004D6678"/>
    <w:rsid w:val="004D6780"/>
    <w:rsid w:val="004E04AB"/>
    <w:rsid w:val="004E0A39"/>
    <w:rsid w:val="004E47A1"/>
    <w:rsid w:val="004E7BEC"/>
    <w:rsid w:val="004F31B9"/>
    <w:rsid w:val="004F396B"/>
    <w:rsid w:val="00500CD2"/>
    <w:rsid w:val="00502192"/>
    <w:rsid w:val="00503B70"/>
    <w:rsid w:val="0050505D"/>
    <w:rsid w:val="0050674B"/>
    <w:rsid w:val="00511076"/>
    <w:rsid w:val="0051176C"/>
    <w:rsid w:val="0051342A"/>
    <w:rsid w:val="005140A7"/>
    <w:rsid w:val="00515212"/>
    <w:rsid w:val="005162FF"/>
    <w:rsid w:val="00516B8D"/>
    <w:rsid w:val="00516E7D"/>
    <w:rsid w:val="00517427"/>
    <w:rsid w:val="00517C5D"/>
    <w:rsid w:val="005216FC"/>
    <w:rsid w:val="00521C9F"/>
    <w:rsid w:val="00525469"/>
    <w:rsid w:val="00526999"/>
    <w:rsid w:val="00530D7C"/>
    <w:rsid w:val="00532512"/>
    <w:rsid w:val="0053662D"/>
    <w:rsid w:val="005369BC"/>
    <w:rsid w:val="00537FBC"/>
    <w:rsid w:val="00540F4A"/>
    <w:rsid w:val="00541966"/>
    <w:rsid w:val="00542E4C"/>
    <w:rsid w:val="00542EBD"/>
    <w:rsid w:val="00544006"/>
    <w:rsid w:val="00544776"/>
    <w:rsid w:val="00546359"/>
    <w:rsid w:val="005479B4"/>
    <w:rsid w:val="0055188C"/>
    <w:rsid w:val="0055246E"/>
    <w:rsid w:val="00552F52"/>
    <w:rsid w:val="005554EB"/>
    <w:rsid w:val="00557836"/>
    <w:rsid w:val="00557E70"/>
    <w:rsid w:val="005602D3"/>
    <w:rsid w:val="00560ABC"/>
    <w:rsid w:val="0056196A"/>
    <w:rsid w:val="00561DA9"/>
    <w:rsid w:val="0056268D"/>
    <w:rsid w:val="00563BC8"/>
    <w:rsid w:val="00564E69"/>
    <w:rsid w:val="00570BF5"/>
    <w:rsid w:val="00572211"/>
    <w:rsid w:val="00573B11"/>
    <w:rsid w:val="005742D0"/>
    <w:rsid w:val="005751F4"/>
    <w:rsid w:val="005806C6"/>
    <w:rsid w:val="00580B11"/>
    <w:rsid w:val="005822D2"/>
    <w:rsid w:val="005823A5"/>
    <w:rsid w:val="00583004"/>
    <w:rsid w:val="00584811"/>
    <w:rsid w:val="00585DE3"/>
    <w:rsid w:val="00586BC0"/>
    <w:rsid w:val="005873EB"/>
    <w:rsid w:val="0059120A"/>
    <w:rsid w:val="00593AA6"/>
    <w:rsid w:val="00594161"/>
    <w:rsid w:val="00594749"/>
    <w:rsid w:val="005961F7"/>
    <w:rsid w:val="005A0E72"/>
    <w:rsid w:val="005A323A"/>
    <w:rsid w:val="005A6928"/>
    <w:rsid w:val="005A7B14"/>
    <w:rsid w:val="005B19EB"/>
    <w:rsid w:val="005B2863"/>
    <w:rsid w:val="005B4067"/>
    <w:rsid w:val="005C217C"/>
    <w:rsid w:val="005C3F41"/>
    <w:rsid w:val="005C6A30"/>
    <w:rsid w:val="005C6C52"/>
    <w:rsid w:val="005D0F6E"/>
    <w:rsid w:val="005D427A"/>
    <w:rsid w:val="005D4663"/>
    <w:rsid w:val="005D55E9"/>
    <w:rsid w:val="005D6FCC"/>
    <w:rsid w:val="005D7042"/>
    <w:rsid w:val="005D74DB"/>
    <w:rsid w:val="005D7949"/>
    <w:rsid w:val="005E06AC"/>
    <w:rsid w:val="005E1AB6"/>
    <w:rsid w:val="005E478B"/>
    <w:rsid w:val="005E7653"/>
    <w:rsid w:val="005F0A35"/>
    <w:rsid w:val="005F2066"/>
    <w:rsid w:val="005F2BC5"/>
    <w:rsid w:val="005F3156"/>
    <w:rsid w:val="00600219"/>
    <w:rsid w:val="00601309"/>
    <w:rsid w:val="00602388"/>
    <w:rsid w:val="006030AE"/>
    <w:rsid w:val="00605B2A"/>
    <w:rsid w:val="006072F3"/>
    <w:rsid w:val="00607EE5"/>
    <w:rsid w:val="00610E0C"/>
    <w:rsid w:val="00611015"/>
    <w:rsid w:val="00612224"/>
    <w:rsid w:val="006133FA"/>
    <w:rsid w:val="00614EAB"/>
    <w:rsid w:val="006154A0"/>
    <w:rsid w:val="00616187"/>
    <w:rsid w:val="00616223"/>
    <w:rsid w:val="00617279"/>
    <w:rsid w:val="006215EC"/>
    <w:rsid w:val="00623C66"/>
    <w:rsid w:val="00635E21"/>
    <w:rsid w:val="00636938"/>
    <w:rsid w:val="00640CD8"/>
    <w:rsid w:val="00643C6A"/>
    <w:rsid w:val="00644782"/>
    <w:rsid w:val="00644C66"/>
    <w:rsid w:val="00646911"/>
    <w:rsid w:val="00646D3C"/>
    <w:rsid w:val="00647157"/>
    <w:rsid w:val="00652854"/>
    <w:rsid w:val="00652F54"/>
    <w:rsid w:val="00653BC4"/>
    <w:rsid w:val="00653FE7"/>
    <w:rsid w:val="0065426D"/>
    <w:rsid w:val="006559CD"/>
    <w:rsid w:val="006619A7"/>
    <w:rsid w:val="00664503"/>
    <w:rsid w:val="006661AE"/>
    <w:rsid w:val="00671769"/>
    <w:rsid w:val="00674AA0"/>
    <w:rsid w:val="00675090"/>
    <w:rsid w:val="00677138"/>
    <w:rsid w:val="00677CC2"/>
    <w:rsid w:val="00683F9C"/>
    <w:rsid w:val="00684F89"/>
    <w:rsid w:val="00685A36"/>
    <w:rsid w:val="00686BB1"/>
    <w:rsid w:val="006905DE"/>
    <w:rsid w:val="0069207B"/>
    <w:rsid w:val="0069210F"/>
    <w:rsid w:val="006A2CF9"/>
    <w:rsid w:val="006A3286"/>
    <w:rsid w:val="006A3EC5"/>
    <w:rsid w:val="006A44C7"/>
    <w:rsid w:val="006A47A5"/>
    <w:rsid w:val="006A5109"/>
    <w:rsid w:val="006A6EE8"/>
    <w:rsid w:val="006B0908"/>
    <w:rsid w:val="006B1C88"/>
    <w:rsid w:val="006B6E88"/>
    <w:rsid w:val="006C2748"/>
    <w:rsid w:val="006C3551"/>
    <w:rsid w:val="006C3BDB"/>
    <w:rsid w:val="006C4A59"/>
    <w:rsid w:val="006C4C07"/>
    <w:rsid w:val="006C57B3"/>
    <w:rsid w:val="006C7F8C"/>
    <w:rsid w:val="006D06FE"/>
    <w:rsid w:val="006D7B72"/>
    <w:rsid w:val="006E23E8"/>
    <w:rsid w:val="006E6E34"/>
    <w:rsid w:val="006F0F57"/>
    <w:rsid w:val="006F249E"/>
    <w:rsid w:val="006F318F"/>
    <w:rsid w:val="006F3DAD"/>
    <w:rsid w:val="006F4E1F"/>
    <w:rsid w:val="006F68B4"/>
    <w:rsid w:val="006F6D10"/>
    <w:rsid w:val="00700B2C"/>
    <w:rsid w:val="00700F63"/>
    <w:rsid w:val="00701AA3"/>
    <w:rsid w:val="00703AAD"/>
    <w:rsid w:val="0070719D"/>
    <w:rsid w:val="00712403"/>
    <w:rsid w:val="0071295D"/>
    <w:rsid w:val="00713084"/>
    <w:rsid w:val="00714022"/>
    <w:rsid w:val="007141A2"/>
    <w:rsid w:val="0071421D"/>
    <w:rsid w:val="00715914"/>
    <w:rsid w:val="00715F2C"/>
    <w:rsid w:val="0071633C"/>
    <w:rsid w:val="007229E1"/>
    <w:rsid w:val="00723E9D"/>
    <w:rsid w:val="00724CFF"/>
    <w:rsid w:val="00730ECA"/>
    <w:rsid w:val="00731E00"/>
    <w:rsid w:val="007440B7"/>
    <w:rsid w:val="007540FE"/>
    <w:rsid w:val="007567E9"/>
    <w:rsid w:val="007575A6"/>
    <w:rsid w:val="0076218C"/>
    <w:rsid w:val="00766F40"/>
    <w:rsid w:val="007674BA"/>
    <w:rsid w:val="00770E65"/>
    <w:rsid w:val="007715C9"/>
    <w:rsid w:val="00771741"/>
    <w:rsid w:val="0077293E"/>
    <w:rsid w:val="00774EDD"/>
    <w:rsid w:val="007757EC"/>
    <w:rsid w:val="00780391"/>
    <w:rsid w:val="00783CA8"/>
    <w:rsid w:val="00785DF3"/>
    <w:rsid w:val="007877F7"/>
    <w:rsid w:val="00787CBC"/>
    <w:rsid w:val="00791819"/>
    <w:rsid w:val="00792483"/>
    <w:rsid w:val="007924FC"/>
    <w:rsid w:val="007A0CF4"/>
    <w:rsid w:val="007A1990"/>
    <w:rsid w:val="007A3027"/>
    <w:rsid w:val="007A3191"/>
    <w:rsid w:val="007A4D36"/>
    <w:rsid w:val="007A727E"/>
    <w:rsid w:val="007B28FA"/>
    <w:rsid w:val="007B3416"/>
    <w:rsid w:val="007B583A"/>
    <w:rsid w:val="007B5C67"/>
    <w:rsid w:val="007B75F4"/>
    <w:rsid w:val="007B7D3B"/>
    <w:rsid w:val="007C3DFF"/>
    <w:rsid w:val="007C76CD"/>
    <w:rsid w:val="007C76FA"/>
    <w:rsid w:val="007D1C5D"/>
    <w:rsid w:val="007D55B4"/>
    <w:rsid w:val="007D5D92"/>
    <w:rsid w:val="007E3368"/>
    <w:rsid w:val="007E365D"/>
    <w:rsid w:val="007F02DA"/>
    <w:rsid w:val="007F1837"/>
    <w:rsid w:val="007F3368"/>
    <w:rsid w:val="0080082A"/>
    <w:rsid w:val="00805CAE"/>
    <w:rsid w:val="008113D0"/>
    <w:rsid w:val="0081208D"/>
    <w:rsid w:val="0081672A"/>
    <w:rsid w:val="0082042B"/>
    <w:rsid w:val="008240B4"/>
    <w:rsid w:val="00825BC9"/>
    <w:rsid w:val="00827C01"/>
    <w:rsid w:val="00831248"/>
    <w:rsid w:val="00835BB6"/>
    <w:rsid w:val="008422C3"/>
    <w:rsid w:val="0084395C"/>
    <w:rsid w:val="00843E99"/>
    <w:rsid w:val="0085009E"/>
    <w:rsid w:val="00851C00"/>
    <w:rsid w:val="0085473A"/>
    <w:rsid w:val="00856A31"/>
    <w:rsid w:val="008575BD"/>
    <w:rsid w:val="00862DC3"/>
    <w:rsid w:val="008655F4"/>
    <w:rsid w:val="00866847"/>
    <w:rsid w:val="00866ACA"/>
    <w:rsid w:val="008678F1"/>
    <w:rsid w:val="00870376"/>
    <w:rsid w:val="008724DC"/>
    <w:rsid w:val="008754D0"/>
    <w:rsid w:val="008754E8"/>
    <w:rsid w:val="00881B8F"/>
    <w:rsid w:val="00881EB2"/>
    <w:rsid w:val="00884600"/>
    <w:rsid w:val="00887E22"/>
    <w:rsid w:val="0089107B"/>
    <w:rsid w:val="008943D8"/>
    <w:rsid w:val="00897D87"/>
    <w:rsid w:val="008B02B9"/>
    <w:rsid w:val="008B0F2C"/>
    <w:rsid w:val="008B2CD0"/>
    <w:rsid w:val="008B6B26"/>
    <w:rsid w:val="008B7B3C"/>
    <w:rsid w:val="008B7DA5"/>
    <w:rsid w:val="008C48CA"/>
    <w:rsid w:val="008C4D52"/>
    <w:rsid w:val="008D0EE0"/>
    <w:rsid w:val="008D12BE"/>
    <w:rsid w:val="008D132B"/>
    <w:rsid w:val="008D165D"/>
    <w:rsid w:val="008D1A00"/>
    <w:rsid w:val="008D2CA6"/>
    <w:rsid w:val="008D2DF7"/>
    <w:rsid w:val="008D3DF0"/>
    <w:rsid w:val="008D4F74"/>
    <w:rsid w:val="008E28FC"/>
    <w:rsid w:val="008E44ED"/>
    <w:rsid w:val="008E5A9F"/>
    <w:rsid w:val="008E796F"/>
    <w:rsid w:val="008F21B0"/>
    <w:rsid w:val="008F3C5F"/>
    <w:rsid w:val="008F54E7"/>
    <w:rsid w:val="008F5920"/>
    <w:rsid w:val="008F6C49"/>
    <w:rsid w:val="00900857"/>
    <w:rsid w:val="009012A5"/>
    <w:rsid w:val="00903422"/>
    <w:rsid w:val="00904A28"/>
    <w:rsid w:val="00911300"/>
    <w:rsid w:val="00913EEB"/>
    <w:rsid w:val="0091416F"/>
    <w:rsid w:val="009166A6"/>
    <w:rsid w:val="00921268"/>
    <w:rsid w:val="009213B7"/>
    <w:rsid w:val="009265BF"/>
    <w:rsid w:val="00930750"/>
    <w:rsid w:val="009307B4"/>
    <w:rsid w:val="00932377"/>
    <w:rsid w:val="00933E6D"/>
    <w:rsid w:val="00935CED"/>
    <w:rsid w:val="009367AA"/>
    <w:rsid w:val="00937833"/>
    <w:rsid w:val="00940885"/>
    <w:rsid w:val="00944A12"/>
    <w:rsid w:val="00944FED"/>
    <w:rsid w:val="00947D5A"/>
    <w:rsid w:val="00947FFE"/>
    <w:rsid w:val="00950781"/>
    <w:rsid w:val="009532A5"/>
    <w:rsid w:val="00953E0B"/>
    <w:rsid w:val="00954380"/>
    <w:rsid w:val="0095708E"/>
    <w:rsid w:val="00961002"/>
    <w:rsid w:val="00966AC0"/>
    <w:rsid w:val="0096781C"/>
    <w:rsid w:val="00971A32"/>
    <w:rsid w:val="009806DE"/>
    <w:rsid w:val="00980DAF"/>
    <w:rsid w:val="00980F56"/>
    <w:rsid w:val="009851AC"/>
    <w:rsid w:val="009868A9"/>
    <w:rsid w:val="009868E9"/>
    <w:rsid w:val="00986E1B"/>
    <w:rsid w:val="00986E6B"/>
    <w:rsid w:val="00990ED3"/>
    <w:rsid w:val="009A09A8"/>
    <w:rsid w:val="009A3094"/>
    <w:rsid w:val="009A394A"/>
    <w:rsid w:val="009A3CBB"/>
    <w:rsid w:val="009B2FF4"/>
    <w:rsid w:val="009B6144"/>
    <w:rsid w:val="009B7CA9"/>
    <w:rsid w:val="009C45CB"/>
    <w:rsid w:val="009C6470"/>
    <w:rsid w:val="009C6D62"/>
    <w:rsid w:val="009C7D21"/>
    <w:rsid w:val="009D006B"/>
    <w:rsid w:val="009D1B95"/>
    <w:rsid w:val="009D1BD3"/>
    <w:rsid w:val="009D3AEA"/>
    <w:rsid w:val="009D64BE"/>
    <w:rsid w:val="009D6CC3"/>
    <w:rsid w:val="009D7726"/>
    <w:rsid w:val="009E2F3D"/>
    <w:rsid w:val="009E5DC4"/>
    <w:rsid w:val="009F0E03"/>
    <w:rsid w:val="009F0FEA"/>
    <w:rsid w:val="009F3159"/>
    <w:rsid w:val="009F374D"/>
    <w:rsid w:val="009F7273"/>
    <w:rsid w:val="009F7D93"/>
    <w:rsid w:val="00A01D97"/>
    <w:rsid w:val="00A02117"/>
    <w:rsid w:val="00A03709"/>
    <w:rsid w:val="00A03DF4"/>
    <w:rsid w:val="00A06FFE"/>
    <w:rsid w:val="00A12613"/>
    <w:rsid w:val="00A130CF"/>
    <w:rsid w:val="00A15C98"/>
    <w:rsid w:val="00A17A62"/>
    <w:rsid w:val="00A2183E"/>
    <w:rsid w:val="00A22731"/>
    <w:rsid w:val="00A22C98"/>
    <w:rsid w:val="00A23131"/>
    <w:rsid w:val="00A231E2"/>
    <w:rsid w:val="00A23BA5"/>
    <w:rsid w:val="00A26615"/>
    <w:rsid w:val="00A27942"/>
    <w:rsid w:val="00A3023B"/>
    <w:rsid w:val="00A3286F"/>
    <w:rsid w:val="00A37842"/>
    <w:rsid w:val="00A37DED"/>
    <w:rsid w:val="00A4122A"/>
    <w:rsid w:val="00A41F76"/>
    <w:rsid w:val="00A454B4"/>
    <w:rsid w:val="00A458B8"/>
    <w:rsid w:val="00A52A62"/>
    <w:rsid w:val="00A5522E"/>
    <w:rsid w:val="00A60745"/>
    <w:rsid w:val="00A64912"/>
    <w:rsid w:val="00A64D80"/>
    <w:rsid w:val="00A700A2"/>
    <w:rsid w:val="00A70A74"/>
    <w:rsid w:val="00A70FB4"/>
    <w:rsid w:val="00A718D4"/>
    <w:rsid w:val="00A71E51"/>
    <w:rsid w:val="00A724DA"/>
    <w:rsid w:val="00A768FB"/>
    <w:rsid w:val="00A81C46"/>
    <w:rsid w:val="00A84258"/>
    <w:rsid w:val="00A86FF3"/>
    <w:rsid w:val="00A871A2"/>
    <w:rsid w:val="00A904A9"/>
    <w:rsid w:val="00A930F1"/>
    <w:rsid w:val="00A935B1"/>
    <w:rsid w:val="00A93CC3"/>
    <w:rsid w:val="00A97E02"/>
    <w:rsid w:val="00AA1F05"/>
    <w:rsid w:val="00AA65B6"/>
    <w:rsid w:val="00AB1BE9"/>
    <w:rsid w:val="00AB27CB"/>
    <w:rsid w:val="00AB5A3D"/>
    <w:rsid w:val="00AB623B"/>
    <w:rsid w:val="00AC103C"/>
    <w:rsid w:val="00AC1C02"/>
    <w:rsid w:val="00AC252F"/>
    <w:rsid w:val="00AC4BB2"/>
    <w:rsid w:val="00AC719E"/>
    <w:rsid w:val="00AD258B"/>
    <w:rsid w:val="00AD2C68"/>
    <w:rsid w:val="00AD30B6"/>
    <w:rsid w:val="00AD3BD7"/>
    <w:rsid w:val="00AD5641"/>
    <w:rsid w:val="00AD5C9C"/>
    <w:rsid w:val="00AD6469"/>
    <w:rsid w:val="00AE02D7"/>
    <w:rsid w:val="00AE3413"/>
    <w:rsid w:val="00AE344D"/>
    <w:rsid w:val="00AE5CA2"/>
    <w:rsid w:val="00AF06CF"/>
    <w:rsid w:val="00AF133E"/>
    <w:rsid w:val="00AF35B2"/>
    <w:rsid w:val="00AF3996"/>
    <w:rsid w:val="00AF6753"/>
    <w:rsid w:val="00AF6FC5"/>
    <w:rsid w:val="00B039EE"/>
    <w:rsid w:val="00B03C5A"/>
    <w:rsid w:val="00B041BD"/>
    <w:rsid w:val="00B0545C"/>
    <w:rsid w:val="00B10571"/>
    <w:rsid w:val="00B15BBF"/>
    <w:rsid w:val="00B21268"/>
    <w:rsid w:val="00B23C7A"/>
    <w:rsid w:val="00B24F91"/>
    <w:rsid w:val="00B2781C"/>
    <w:rsid w:val="00B27C36"/>
    <w:rsid w:val="00B3066F"/>
    <w:rsid w:val="00B30E75"/>
    <w:rsid w:val="00B3194D"/>
    <w:rsid w:val="00B33B3C"/>
    <w:rsid w:val="00B345BF"/>
    <w:rsid w:val="00B35DD5"/>
    <w:rsid w:val="00B43A7E"/>
    <w:rsid w:val="00B45BB8"/>
    <w:rsid w:val="00B468DE"/>
    <w:rsid w:val="00B50680"/>
    <w:rsid w:val="00B531F2"/>
    <w:rsid w:val="00B53C40"/>
    <w:rsid w:val="00B56849"/>
    <w:rsid w:val="00B57ED4"/>
    <w:rsid w:val="00B63834"/>
    <w:rsid w:val="00B646E3"/>
    <w:rsid w:val="00B64CD1"/>
    <w:rsid w:val="00B6507E"/>
    <w:rsid w:val="00B73458"/>
    <w:rsid w:val="00B740C4"/>
    <w:rsid w:val="00B74428"/>
    <w:rsid w:val="00B7586C"/>
    <w:rsid w:val="00B76812"/>
    <w:rsid w:val="00B80199"/>
    <w:rsid w:val="00B82287"/>
    <w:rsid w:val="00B83059"/>
    <w:rsid w:val="00B844CA"/>
    <w:rsid w:val="00B85B86"/>
    <w:rsid w:val="00B86188"/>
    <w:rsid w:val="00B93F3D"/>
    <w:rsid w:val="00B95531"/>
    <w:rsid w:val="00B9706F"/>
    <w:rsid w:val="00BA0CFA"/>
    <w:rsid w:val="00BA220B"/>
    <w:rsid w:val="00BA23D5"/>
    <w:rsid w:val="00BA273D"/>
    <w:rsid w:val="00BA27BF"/>
    <w:rsid w:val="00BA3183"/>
    <w:rsid w:val="00BA406C"/>
    <w:rsid w:val="00BA4C4C"/>
    <w:rsid w:val="00BA4DA3"/>
    <w:rsid w:val="00BA563B"/>
    <w:rsid w:val="00BA64DC"/>
    <w:rsid w:val="00BA6B1B"/>
    <w:rsid w:val="00BB0496"/>
    <w:rsid w:val="00BB1934"/>
    <w:rsid w:val="00BB3003"/>
    <w:rsid w:val="00BB5C9B"/>
    <w:rsid w:val="00BB5CC9"/>
    <w:rsid w:val="00BB5D18"/>
    <w:rsid w:val="00BB6C0C"/>
    <w:rsid w:val="00BC33FE"/>
    <w:rsid w:val="00BC5954"/>
    <w:rsid w:val="00BC7D58"/>
    <w:rsid w:val="00BD441B"/>
    <w:rsid w:val="00BD5512"/>
    <w:rsid w:val="00BD5A12"/>
    <w:rsid w:val="00BD66F8"/>
    <w:rsid w:val="00BE0517"/>
    <w:rsid w:val="00BE070C"/>
    <w:rsid w:val="00BE4F3F"/>
    <w:rsid w:val="00BE620C"/>
    <w:rsid w:val="00BE719A"/>
    <w:rsid w:val="00BE720A"/>
    <w:rsid w:val="00BF39F3"/>
    <w:rsid w:val="00BF4752"/>
    <w:rsid w:val="00BF5786"/>
    <w:rsid w:val="00BF6BCB"/>
    <w:rsid w:val="00C00894"/>
    <w:rsid w:val="00C01E04"/>
    <w:rsid w:val="00C02089"/>
    <w:rsid w:val="00C0406A"/>
    <w:rsid w:val="00C048EC"/>
    <w:rsid w:val="00C053CB"/>
    <w:rsid w:val="00C10C0F"/>
    <w:rsid w:val="00C11451"/>
    <w:rsid w:val="00C118ED"/>
    <w:rsid w:val="00C122FF"/>
    <w:rsid w:val="00C23F37"/>
    <w:rsid w:val="00C25299"/>
    <w:rsid w:val="00C25B39"/>
    <w:rsid w:val="00C26A56"/>
    <w:rsid w:val="00C42BF8"/>
    <w:rsid w:val="00C44E50"/>
    <w:rsid w:val="00C45EDE"/>
    <w:rsid w:val="00C47026"/>
    <w:rsid w:val="00C50043"/>
    <w:rsid w:val="00C53CCF"/>
    <w:rsid w:val="00C53E03"/>
    <w:rsid w:val="00C54B17"/>
    <w:rsid w:val="00C56BA5"/>
    <w:rsid w:val="00C612FA"/>
    <w:rsid w:val="00C634B8"/>
    <w:rsid w:val="00C66EC1"/>
    <w:rsid w:val="00C67586"/>
    <w:rsid w:val="00C74FD3"/>
    <w:rsid w:val="00C7573B"/>
    <w:rsid w:val="00C76C96"/>
    <w:rsid w:val="00C779CD"/>
    <w:rsid w:val="00C8033F"/>
    <w:rsid w:val="00C81BFA"/>
    <w:rsid w:val="00C830CB"/>
    <w:rsid w:val="00C85F54"/>
    <w:rsid w:val="00C9044A"/>
    <w:rsid w:val="00C917C7"/>
    <w:rsid w:val="00C93B36"/>
    <w:rsid w:val="00C95988"/>
    <w:rsid w:val="00CA0B2A"/>
    <w:rsid w:val="00CA5A3F"/>
    <w:rsid w:val="00CA70BC"/>
    <w:rsid w:val="00CA7206"/>
    <w:rsid w:val="00CB4174"/>
    <w:rsid w:val="00CB4A0A"/>
    <w:rsid w:val="00CC3AFC"/>
    <w:rsid w:val="00CC3E30"/>
    <w:rsid w:val="00CC5768"/>
    <w:rsid w:val="00CC65A8"/>
    <w:rsid w:val="00CC7ABB"/>
    <w:rsid w:val="00CD3F95"/>
    <w:rsid w:val="00CD41F1"/>
    <w:rsid w:val="00CE062F"/>
    <w:rsid w:val="00CE3A36"/>
    <w:rsid w:val="00CF05DF"/>
    <w:rsid w:val="00CF0BB2"/>
    <w:rsid w:val="00CF3EE8"/>
    <w:rsid w:val="00D017E9"/>
    <w:rsid w:val="00D01D20"/>
    <w:rsid w:val="00D05781"/>
    <w:rsid w:val="00D11BC4"/>
    <w:rsid w:val="00D12D75"/>
    <w:rsid w:val="00D12F41"/>
    <w:rsid w:val="00D13141"/>
    <w:rsid w:val="00D13441"/>
    <w:rsid w:val="00D13CFB"/>
    <w:rsid w:val="00D15424"/>
    <w:rsid w:val="00D15F2D"/>
    <w:rsid w:val="00D211E9"/>
    <w:rsid w:val="00D234F8"/>
    <w:rsid w:val="00D23B36"/>
    <w:rsid w:val="00D24C79"/>
    <w:rsid w:val="00D256F3"/>
    <w:rsid w:val="00D300E0"/>
    <w:rsid w:val="00D37AB8"/>
    <w:rsid w:val="00D4060C"/>
    <w:rsid w:val="00D40BC4"/>
    <w:rsid w:val="00D42BA0"/>
    <w:rsid w:val="00D4354A"/>
    <w:rsid w:val="00D43F4E"/>
    <w:rsid w:val="00D4536E"/>
    <w:rsid w:val="00D45F36"/>
    <w:rsid w:val="00D46FAF"/>
    <w:rsid w:val="00D473B5"/>
    <w:rsid w:val="00D4768E"/>
    <w:rsid w:val="00D52B71"/>
    <w:rsid w:val="00D538FD"/>
    <w:rsid w:val="00D56981"/>
    <w:rsid w:val="00D57888"/>
    <w:rsid w:val="00D60049"/>
    <w:rsid w:val="00D62B23"/>
    <w:rsid w:val="00D668A5"/>
    <w:rsid w:val="00D67BA0"/>
    <w:rsid w:val="00D70DFB"/>
    <w:rsid w:val="00D71F44"/>
    <w:rsid w:val="00D7267F"/>
    <w:rsid w:val="00D74249"/>
    <w:rsid w:val="00D76005"/>
    <w:rsid w:val="00D766DF"/>
    <w:rsid w:val="00D76D26"/>
    <w:rsid w:val="00D76FF7"/>
    <w:rsid w:val="00D82268"/>
    <w:rsid w:val="00D8280A"/>
    <w:rsid w:val="00D850DD"/>
    <w:rsid w:val="00D86A0F"/>
    <w:rsid w:val="00D93E54"/>
    <w:rsid w:val="00D9414D"/>
    <w:rsid w:val="00D9673C"/>
    <w:rsid w:val="00D96C2A"/>
    <w:rsid w:val="00DA4854"/>
    <w:rsid w:val="00DA6185"/>
    <w:rsid w:val="00DB30F2"/>
    <w:rsid w:val="00DC4F88"/>
    <w:rsid w:val="00DC60A7"/>
    <w:rsid w:val="00DD1023"/>
    <w:rsid w:val="00DD2F0D"/>
    <w:rsid w:val="00DD37F0"/>
    <w:rsid w:val="00DD51EA"/>
    <w:rsid w:val="00DD79D8"/>
    <w:rsid w:val="00DE0561"/>
    <w:rsid w:val="00DE12B3"/>
    <w:rsid w:val="00DE596A"/>
    <w:rsid w:val="00DE6150"/>
    <w:rsid w:val="00DE763A"/>
    <w:rsid w:val="00DF2145"/>
    <w:rsid w:val="00DF26D6"/>
    <w:rsid w:val="00DF285D"/>
    <w:rsid w:val="00DF3992"/>
    <w:rsid w:val="00E00AAC"/>
    <w:rsid w:val="00E00E9A"/>
    <w:rsid w:val="00E02B56"/>
    <w:rsid w:val="00E049D1"/>
    <w:rsid w:val="00E05704"/>
    <w:rsid w:val="00E05B8E"/>
    <w:rsid w:val="00E07634"/>
    <w:rsid w:val="00E07BD6"/>
    <w:rsid w:val="00E1104F"/>
    <w:rsid w:val="00E118B9"/>
    <w:rsid w:val="00E11A88"/>
    <w:rsid w:val="00E12569"/>
    <w:rsid w:val="00E12825"/>
    <w:rsid w:val="00E159D1"/>
    <w:rsid w:val="00E17108"/>
    <w:rsid w:val="00E1744E"/>
    <w:rsid w:val="00E30FCA"/>
    <w:rsid w:val="00E32B1B"/>
    <w:rsid w:val="00E338EF"/>
    <w:rsid w:val="00E34B06"/>
    <w:rsid w:val="00E50EBE"/>
    <w:rsid w:val="00E525B9"/>
    <w:rsid w:val="00E535D7"/>
    <w:rsid w:val="00E539ED"/>
    <w:rsid w:val="00E541B4"/>
    <w:rsid w:val="00E54CAD"/>
    <w:rsid w:val="00E54E87"/>
    <w:rsid w:val="00E607A2"/>
    <w:rsid w:val="00E63A14"/>
    <w:rsid w:val="00E63E8A"/>
    <w:rsid w:val="00E63F36"/>
    <w:rsid w:val="00E653A7"/>
    <w:rsid w:val="00E653AD"/>
    <w:rsid w:val="00E711A8"/>
    <w:rsid w:val="00E71A0C"/>
    <w:rsid w:val="00E74DC7"/>
    <w:rsid w:val="00E75AEA"/>
    <w:rsid w:val="00E81AD7"/>
    <w:rsid w:val="00E81C3E"/>
    <w:rsid w:val="00E820B6"/>
    <w:rsid w:val="00E82AE4"/>
    <w:rsid w:val="00E83719"/>
    <w:rsid w:val="00E854B3"/>
    <w:rsid w:val="00E91A42"/>
    <w:rsid w:val="00E9383B"/>
    <w:rsid w:val="00E94C8A"/>
    <w:rsid w:val="00E94D5E"/>
    <w:rsid w:val="00EA1271"/>
    <w:rsid w:val="00EA2C9A"/>
    <w:rsid w:val="00EA7100"/>
    <w:rsid w:val="00EB1780"/>
    <w:rsid w:val="00EB6976"/>
    <w:rsid w:val="00EB7AC1"/>
    <w:rsid w:val="00EC17A7"/>
    <w:rsid w:val="00EC3721"/>
    <w:rsid w:val="00EC4E1A"/>
    <w:rsid w:val="00EC4ECE"/>
    <w:rsid w:val="00ED4622"/>
    <w:rsid w:val="00ED4F50"/>
    <w:rsid w:val="00ED6DD6"/>
    <w:rsid w:val="00ED76F0"/>
    <w:rsid w:val="00EE2BF2"/>
    <w:rsid w:val="00EE2F81"/>
    <w:rsid w:val="00EE400A"/>
    <w:rsid w:val="00EF17F6"/>
    <w:rsid w:val="00EF2E3A"/>
    <w:rsid w:val="00EF4D0D"/>
    <w:rsid w:val="00EF4E2D"/>
    <w:rsid w:val="00EF7CAD"/>
    <w:rsid w:val="00F00C8E"/>
    <w:rsid w:val="00F06A54"/>
    <w:rsid w:val="00F072A7"/>
    <w:rsid w:val="00F077FF"/>
    <w:rsid w:val="00F07897"/>
    <w:rsid w:val="00F078DC"/>
    <w:rsid w:val="00F1027E"/>
    <w:rsid w:val="00F12083"/>
    <w:rsid w:val="00F121C6"/>
    <w:rsid w:val="00F13D0F"/>
    <w:rsid w:val="00F14029"/>
    <w:rsid w:val="00F16D24"/>
    <w:rsid w:val="00F24067"/>
    <w:rsid w:val="00F24FDA"/>
    <w:rsid w:val="00F26CEE"/>
    <w:rsid w:val="00F27051"/>
    <w:rsid w:val="00F32913"/>
    <w:rsid w:val="00F3299C"/>
    <w:rsid w:val="00F34ED8"/>
    <w:rsid w:val="00F351E6"/>
    <w:rsid w:val="00F3707D"/>
    <w:rsid w:val="00F40DA3"/>
    <w:rsid w:val="00F42F5A"/>
    <w:rsid w:val="00F440A1"/>
    <w:rsid w:val="00F45D09"/>
    <w:rsid w:val="00F46321"/>
    <w:rsid w:val="00F51BE9"/>
    <w:rsid w:val="00F52330"/>
    <w:rsid w:val="00F5460F"/>
    <w:rsid w:val="00F54BC4"/>
    <w:rsid w:val="00F553E3"/>
    <w:rsid w:val="00F6355A"/>
    <w:rsid w:val="00F64759"/>
    <w:rsid w:val="00F64EC2"/>
    <w:rsid w:val="00F6528A"/>
    <w:rsid w:val="00F65CEB"/>
    <w:rsid w:val="00F67F21"/>
    <w:rsid w:val="00F71650"/>
    <w:rsid w:val="00F73BD6"/>
    <w:rsid w:val="00F7570D"/>
    <w:rsid w:val="00F75CE9"/>
    <w:rsid w:val="00F75D21"/>
    <w:rsid w:val="00F777D0"/>
    <w:rsid w:val="00F77FE1"/>
    <w:rsid w:val="00F83989"/>
    <w:rsid w:val="00F849F3"/>
    <w:rsid w:val="00F8518A"/>
    <w:rsid w:val="00F870A1"/>
    <w:rsid w:val="00F903F5"/>
    <w:rsid w:val="00F906BA"/>
    <w:rsid w:val="00F911E9"/>
    <w:rsid w:val="00F91403"/>
    <w:rsid w:val="00F92D85"/>
    <w:rsid w:val="00F9487A"/>
    <w:rsid w:val="00F94C0C"/>
    <w:rsid w:val="00F959C7"/>
    <w:rsid w:val="00F95A47"/>
    <w:rsid w:val="00F96D09"/>
    <w:rsid w:val="00F96E4D"/>
    <w:rsid w:val="00FA02F4"/>
    <w:rsid w:val="00FA5B6F"/>
    <w:rsid w:val="00FA6B6E"/>
    <w:rsid w:val="00FB1B81"/>
    <w:rsid w:val="00FB40BA"/>
    <w:rsid w:val="00FB6088"/>
    <w:rsid w:val="00FB6B12"/>
    <w:rsid w:val="00FB73F9"/>
    <w:rsid w:val="00FC01E6"/>
    <w:rsid w:val="00FC1B94"/>
    <w:rsid w:val="00FC46D9"/>
    <w:rsid w:val="00FC6E0E"/>
    <w:rsid w:val="00FD2696"/>
    <w:rsid w:val="00FD32E2"/>
    <w:rsid w:val="00FD4FC1"/>
    <w:rsid w:val="00FD50A6"/>
    <w:rsid w:val="00FE18AE"/>
    <w:rsid w:val="00FE55A2"/>
    <w:rsid w:val="00FE6714"/>
    <w:rsid w:val="00FE7B31"/>
    <w:rsid w:val="00FF24BD"/>
    <w:rsid w:val="00FF2FE2"/>
    <w:rsid w:val="00FF3C04"/>
    <w:rsid w:val="00FF3DDA"/>
    <w:rsid w:val="00FF41A0"/>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17C7"/>
    <w:pPr>
      <w:spacing w:line="260" w:lineRule="atLeast"/>
    </w:pPr>
    <w:rPr>
      <w:sz w:val="22"/>
    </w:rPr>
  </w:style>
  <w:style w:type="paragraph" w:styleId="Heading1">
    <w:name w:val="heading 1"/>
    <w:basedOn w:val="Normal"/>
    <w:next w:val="Normal"/>
    <w:link w:val="Heading1Char"/>
    <w:uiPriority w:val="9"/>
    <w:qFormat/>
    <w:rsid w:val="00CA5A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A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5A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5A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5A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5A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5A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A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A5A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17C7"/>
  </w:style>
  <w:style w:type="paragraph" w:customStyle="1" w:styleId="OPCParaBase">
    <w:name w:val="OPCParaBase"/>
    <w:link w:val="OPCParaBaseChar"/>
    <w:qFormat/>
    <w:rsid w:val="00C917C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917C7"/>
    <w:pPr>
      <w:spacing w:line="240" w:lineRule="auto"/>
    </w:pPr>
    <w:rPr>
      <w:b/>
      <w:sz w:val="40"/>
    </w:rPr>
  </w:style>
  <w:style w:type="paragraph" w:customStyle="1" w:styleId="ActHead1">
    <w:name w:val="ActHead 1"/>
    <w:aliases w:val="c"/>
    <w:basedOn w:val="OPCParaBase"/>
    <w:next w:val="Normal"/>
    <w:qFormat/>
    <w:rsid w:val="00C917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17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17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17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17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17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17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17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17C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17C7"/>
  </w:style>
  <w:style w:type="paragraph" w:customStyle="1" w:styleId="Blocks">
    <w:name w:val="Blocks"/>
    <w:aliases w:val="bb"/>
    <w:basedOn w:val="OPCParaBase"/>
    <w:qFormat/>
    <w:rsid w:val="00C917C7"/>
    <w:pPr>
      <w:spacing w:line="240" w:lineRule="auto"/>
    </w:pPr>
    <w:rPr>
      <w:sz w:val="24"/>
    </w:rPr>
  </w:style>
  <w:style w:type="paragraph" w:customStyle="1" w:styleId="BoxText">
    <w:name w:val="BoxText"/>
    <w:aliases w:val="bt"/>
    <w:basedOn w:val="OPCParaBase"/>
    <w:qFormat/>
    <w:rsid w:val="00C917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17C7"/>
    <w:rPr>
      <w:b/>
    </w:rPr>
  </w:style>
  <w:style w:type="paragraph" w:customStyle="1" w:styleId="BoxHeadItalic">
    <w:name w:val="BoxHeadItalic"/>
    <w:aliases w:val="bhi"/>
    <w:basedOn w:val="BoxText"/>
    <w:next w:val="BoxStep"/>
    <w:qFormat/>
    <w:rsid w:val="00C917C7"/>
    <w:rPr>
      <w:i/>
    </w:rPr>
  </w:style>
  <w:style w:type="paragraph" w:customStyle="1" w:styleId="BoxList">
    <w:name w:val="BoxList"/>
    <w:aliases w:val="bl"/>
    <w:basedOn w:val="BoxText"/>
    <w:qFormat/>
    <w:rsid w:val="00C917C7"/>
    <w:pPr>
      <w:ind w:left="1559" w:hanging="425"/>
    </w:pPr>
  </w:style>
  <w:style w:type="paragraph" w:customStyle="1" w:styleId="BoxNote">
    <w:name w:val="BoxNote"/>
    <w:aliases w:val="bn"/>
    <w:basedOn w:val="BoxText"/>
    <w:qFormat/>
    <w:rsid w:val="00C917C7"/>
    <w:pPr>
      <w:tabs>
        <w:tab w:val="left" w:pos="1985"/>
      </w:tabs>
      <w:spacing w:before="122" w:line="198" w:lineRule="exact"/>
      <w:ind w:left="2948" w:hanging="1814"/>
    </w:pPr>
    <w:rPr>
      <w:sz w:val="18"/>
    </w:rPr>
  </w:style>
  <w:style w:type="paragraph" w:customStyle="1" w:styleId="BoxPara">
    <w:name w:val="BoxPara"/>
    <w:aliases w:val="bp"/>
    <w:basedOn w:val="BoxText"/>
    <w:qFormat/>
    <w:rsid w:val="00C917C7"/>
    <w:pPr>
      <w:tabs>
        <w:tab w:val="right" w:pos="2268"/>
      </w:tabs>
      <w:ind w:left="2552" w:hanging="1418"/>
    </w:pPr>
  </w:style>
  <w:style w:type="paragraph" w:customStyle="1" w:styleId="BoxStep">
    <w:name w:val="BoxStep"/>
    <w:aliases w:val="bs"/>
    <w:basedOn w:val="BoxText"/>
    <w:qFormat/>
    <w:rsid w:val="00C917C7"/>
    <w:pPr>
      <w:ind w:left="1985" w:hanging="851"/>
    </w:pPr>
  </w:style>
  <w:style w:type="character" w:customStyle="1" w:styleId="CharAmPartNo">
    <w:name w:val="CharAmPartNo"/>
    <w:basedOn w:val="OPCCharBase"/>
    <w:uiPriority w:val="1"/>
    <w:qFormat/>
    <w:rsid w:val="00C917C7"/>
  </w:style>
  <w:style w:type="character" w:customStyle="1" w:styleId="CharAmPartText">
    <w:name w:val="CharAmPartText"/>
    <w:basedOn w:val="OPCCharBase"/>
    <w:uiPriority w:val="1"/>
    <w:qFormat/>
    <w:rsid w:val="00C917C7"/>
  </w:style>
  <w:style w:type="character" w:customStyle="1" w:styleId="CharAmSchNo">
    <w:name w:val="CharAmSchNo"/>
    <w:basedOn w:val="OPCCharBase"/>
    <w:uiPriority w:val="1"/>
    <w:qFormat/>
    <w:rsid w:val="00C917C7"/>
  </w:style>
  <w:style w:type="character" w:customStyle="1" w:styleId="CharAmSchText">
    <w:name w:val="CharAmSchText"/>
    <w:basedOn w:val="OPCCharBase"/>
    <w:uiPriority w:val="1"/>
    <w:qFormat/>
    <w:rsid w:val="00C917C7"/>
  </w:style>
  <w:style w:type="character" w:customStyle="1" w:styleId="CharBoldItalic">
    <w:name w:val="CharBoldItalic"/>
    <w:basedOn w:val="OPCCharBase"/>
    <w:uiPriority w:val="1"/>
    <w:qFormat/>
    <w:rsid w:val="00C917C7"/>
    <w:rPr>
      <w:b/>
      <w:i/>
    </w:rPr>
  </w:style>
  <w:style w:type="character" w:customStyle="1" w:styleId="CharChapNo">
    <w:name w:val="CharChapNo"/>
    <w:basedOn w:val="OPCCharBase"/>
    <w:qFormat/>
    <w:rsid w:val="00C917C7"/>
  </w:style>
  <w:style w:type="character" w:customStyle="1" w:styleId="CharChapText">
    <w:name w:val="CharChapText"/>
    <w:basedOn w:val="OPCCharBase"/>
    <w:qFormat/>
    <w:rsid w:val="00C917C7"/>
  </w:style>
  <w:style w:type="character" w:customStyle="1" w:styleId="CharDivNo">
    <w:name w:val="CharDivNo"/>
    <w:basedOn w:val="OPCCharBase"/>
    <w:qFormat/>
    <w:rsid w:val="00C917C7"/>
  </w:style>
  <w:style w:type="character" w:customStyle="1" w:styleId="CharDivText">
    <w:name w:val="CharDivText"/>
    <w:basedOn w:val="OPCCharBase"/>
    <w:qFormat/>
    <w:rsid w:val="00C917C7"/>
  </w:style>
  <w:style w:type="character" w:customStyle="1" w:styleId="CharItalic">
    <w:name w:val="CharItalic"/>
    <w:basedOn w:val="OPCCharBase"/>
    <w:uiPriority w:val="1"/>
    <w:qFormat/>
    <w:rsid w:val="00C917C7"/>
    <w:rPr>
      <w:i/>
    </w:rPr>
  </w:style>
  <w:style w:type="character" w:customStyle="1" w:styleId="CharPartNo">
    <w:name w:val="CharPartNo"/>
    <w:basedOn w:val="OPCCharBase"/>
    <w:qFormat/>
    <w:rsid w:val="00C917C7"/>
  </w:style>
  <w:style w:type="character" w:customStyle="1" w:styleId="CharPartText">
    <w:name w:val="CharPartText"/>
    <w:basedOn w:val="OPCCharBase"/>
    <w:qFormat/>
    <w:rsid w:val="00C917C7"/>
  </w:style>
  <w:style w:type="character" w:customStyle="1" w:styleId="CharSectno">
    <w:name w:val="CharSectno"/>
    <w:basedOn w:val="OPCCharBase"/>
    <w:qFormat/>
    <w:rsid w:val="00C917C7"/>
  </w:style>
  <w:style w:type="character" w:customStyle="1" w:styleId="CharSubdNo">
    <w:name w:val="CharSubdNo"/>
    <w:basedOn w:val="OPCCharBase"/>
    <w:uiPriority w:val="1"/>
    <w:qFormat/>
    <w:rsid w:val="00C917C7"/>
  </w:style>
  <w:style w:type="character" w:customStyle="1" w:styleId="CharSubdText">
    <w:name w:val="CharSubdText"/>
    <w:basedOn w:val="OPCCharBase"/>
    <w:uiPriority w:val="1"/>
    <w:qFormat/>
    <w:rsid w:val="00C917C7"/>
  </w:style>
  <w:style w:type="paragraph" w:customStyle="1" w:styleId="CTA--">
    <w:name w:val="CTA --"/>
    <w:basedOn w:val="OPCParaBase"/>
    <w:next w:val="Normal"/>
    <w:rsid w:val="00C917C7"/>
    <w:pPr>
      <w:spacing w:before="60" w:line="240" w:lineRule="atLeast"/>
      <w:ind w:left="142" w:hanging="142"/>
    </w:pPr>
    <w:rPr>
      <w:sz w:val="20"/>
    </w:rPr>
  </w:style>
  <w:style w:type="paragraph" w:customStyle="1" w:styleId="CTA-">
    <w:name w:val="CTA -"/>
    <w:basedOn w:val="OPCParaBase"/>
    <w:rsid w:val="00C917C7"/>
    <w:pPr>
      <w:spacing w:before="60" w:line="240" w:lineRule="atLeast"/>
      <w:ind w:left="85" w:hanging="85"/>
    </w:pPr>
    <w:rPr>
      <w:sz w:val="20"/>
    </w:rPr>
  </w:style>
  <w:style w:type="paragraph" w:customStyle="1" w:styleId="CTA---">
    <w:name w:val="CTA ---"/>
    <w:basedOn w:val="OPCParaBase"/>
    <w:next w:val="Normal"/>
    <w:rsid w:val="00C917C7"/>
    <w:pPr>
      <w:spacing w:before="60" w:line="240" w:lineRule="atLeast"/>
      <w:ind w:left="198" w:hanging="198"/>
    </w:pPr>
    <w:rPr>
      <w:sz w:val="20"/>
    </w:rPr>
  </w:style>
  <w:style w:type="paragraph" w:customStyle="1" w:styleId="CTA----">
    <w:name w:val="CTA ----"/>
    <w:basedOn w:val="OPCParaBase"/>
    <w:next w:val="Normal"/>
    <w:rsid w:val="00C917C7"/>
    <w:pPr>
      <w:spacing w:before="60" w:line="240" w:lineRule="atLeast"/>
      <w:ind w:left="255" w:hanging="255"/>
    </w:pPr>
    <w:rPr>
      <w:sz w:val="20"/>
    </w:rPr>
  </w:style>
  <w:style w:type="paragraph" w:customStyle="1" w:styleId="CTA1a">
    <w:name w:val="CTA 1(a)"/>
    <w:basedOn w:val="OPCParaBase"/>
    <w:rsid w:val="00C917C7"/>
    <w:pPr>
      <w:tabs>
        <w:tab w:val="right" w:pos="414"/>
      </w:tabs>
      <w:spacing w:before="40" w:line="240" w:lineRule="atLeast"/>
      <w:ind w:left="675" w:hanging="675"/>
    </w:pPr>
    <w:rPr>
      <w:sz w:val="20"/>
    </w:rPr>
  </w:style>
  <w:style w:type="paragraph" w:customStyle="1" w:styleId="CTA1ai">
    <w:name w:val="CTA 1(a)(i)"/>
    <w:basedOn w:val="OPCParaBase"/>
    <w:rsid w:val="00C917C7"/>
    <w:pPr>
      <w:tabs>
        <w:tab w:val="right" w:pos="1004"/>
      </w:tabs>
      <w:spacing w:before="40" w:line="240" w:lineRule="atLeast"/>
      <w:ind w:left="1253" w:hanging="1253"/>
    </w:pPr>
    <w:rPr>
      <w:sz w:val="20"/>
    </w:rPr>
  </w:style>
  <w:style w:type="paragraph" w:customStyle="1" w:styleId="CTA2a">
    <w:name w:val="CTA 2(a)"/>
    <w:basedOn w:val="OPCParaBase"/>
    <w:rsid w:val="00C917C7"/>
    <w:pPr>
      <w:tabs>
        <w:tab w:val="right" w:pos="482"/>
      </w:tabs>
      <w:spacing w:before="40" w:line="240" w:lineRule="atLeast"/>
      <w:ind w:left="748" w:hanging="748"/>
    </w:pPr>
    <w:rPr>
      <w:sz w:val="20"/>
    </w:rPr>
  </w:style>
  <w:style w:type="paragraph" w:customStyle="1" w:styleId="CTA2ai">
    <w:name w:val="CTA 2(a)(i)"/>
    <w:basedOn w:val="OPCParaBase"/>
    <w:rsid w:val="00C917C7"/>
    <w:pPr>
      <w:tabs>
        <w:tab w:val="right" w:pos="1089"/>
      </w:tabs>
      <w:spacing w:before="40" w:line="240" w:lineRule="atLeast"/>
      <w:ind w:left="1327" w:hanging="1327"/>
    </w:pPr>
    <w:rPr>
      <w:sz w:val="20"/>
    </w:rPr>
  </w:style>
  <w:style w:type="paragraph" w:customStyle="1" w:styleId="CTA3a">
    <w:name w:val="CTA 3(a)"/>
    <w:basedOn w:val="OPCParaBase"/>
    <w:rsid w:val="00C917C7"/>
    <w:pPr>
      <w:tabs>
        <w:tab w:val="right" w:pos="556"/>
      </w:tabs>
      <w:spacing w:before="40" w:line="240" w:lineRule="atLeast"/>
      <w:ind w:left="805" w:hanging="805"/>
    </w:pPr>
    <w:rPr>
      <w:sz w:val="20"/>
    </w:rPr>
  </w:style>
  <w:style w:type="paragraph" w:customStyle="1" w:styleId="CTA3ai">
    <w:name w:val="CTA 3(a)(i)"/>
    <w:basedOn w:val="OPCParaBase"/>
    <w:rsid w:val="00C917C7"/>
    <w:pPr>
      <w:tabs>
        <w:tab w:val="right" w:pos="1140"/>
      </w:tabs>
      <w:spacing w:before="40" w:line="240" w:lineRule="atLeast"/>
      <w:ind w:left="1361" w:hanging="1361"/>
    </w:pPr>
    <w:rPr>
      <w:sz w:val="20"/>
    </w:rPr>
  </w:style>
  <w:style w:type="paragraph" w:customStyle="1" w:styleId="CTA4a">
    <w:name w:val="CTA 4(a)"/>
    <w:basedOn w:val="OPCParaBase"/>
    <w:rsid w:val="00C917C7"/>
    <w:pPr>
      <w:tabs>
        <w:tab w:val="right" w:pos="624"/>
      </w:tabs>
      <w:spacing w:before="40" w:line="240" w:lineRule="atLeast"/>
      <w:ind w:left="873" w:hanging="873"/>
    </w:pPr>
    <w:rPr>
      <w:sz w:val="20"/>
    </w:rPr>
  </w:style>
  <w:style w:type="paragraph" w:customStyle="1" w:styleId="CTA4ai">
    <w:name w:val="CTA 4(a)(i)"/>
    <w:basedOn w:val="OPCParaBase"/>
    <w:rsid w:val="00C917C7"/>
    <w:pPr>
      <w:tabs>
        <w:tab w:val="right" w:pos="1213"/>
      </w:tabs>
      <w:spacing w:before="40" w:line="240" w:lineRule="atLeast"/>
      <w:ind w:left="1452" w:hanging="1452"/>
    </w:pPr>
    <w:rPr>
      <w:sz w:val="20"/>
    </w:rPr>
  </w:style>
  <w:style w:type="paragraph" w:customStyle="1" w:styleId="CTACAPS">
    <w:name w:val="CTA CAPS"/>
    <w:basedOn w:val="OPCParaBase"/>
    <w:rsid w:val="00C917C7"/>
    <w:pPr>
      <w:spacing w:before="60" w:line="240" w:lineRule="atLeast"/>
    </w:pPr>
    <w:rPr>
      <w:sz w:val="20"/>
    </w:rPr>
  </w:style>
  <w:style w:type="paragraph" w:customStyle="1" w:styleId="CTAright">
    <w:name w:val="CTA right"/>
    <w:basedOn w:val="OPCParaBase"/>
    <w:rsid w:val="00C917C7"/>
    <w:pPr>
      <w:spacing w:before="60" w:line="240" w:lineRule="auto"/>
      <w:jc w:val="right"/>
    </w:pPr>
    <w:rPr>
      <w:sz w:val="20"/>
    </w:rPr>
  </w:style>
  <w:style w:type="paragraph" w:customStyle="1" w:styleId="subsection">
    <w:name w:val="subsection"/>
    <w:aliases w:val="ss"/>
    <w:basedOn w:val="OPCParaBase"/>
    <w:link w:val="subsectionChar"/>
    <w:rsid w:val="00C917C7"/>
    <w:pPr>
      <w:tabs>
        <w:tab w:val="right" w:pos="1021"/>
      </w:tabs>
      <w:spacing w:before="180" w:line="240" w:lineRule="auto"/>
      <w:ind w:left="1134" w:hanging="1134"/>
    </w:pPr>
  </w:style>
  <w:style w:type="paragraph" w:customStyle="1" w:styleId="Definition">
    <w:name w:val="Definition"/>
    <w:aliases w:val="dd"/>
    <w:basedOn w:val="OPCParaBase"/>
    <w:rsid w:val="00C917C7"/>
    <w:pPr>
      <w:spacing w:before="180" w:line="240" w:lineRule="auto"/>
      <w:ind w:left="1134"/>
    </w:pPr>
  </w:style>
  <w:style w:type="paragraph" w:customStyle="1" w:styleId="Formula">
    <w:name w:val="Formula"/>
    <w:basedOn w:val="OPCParaBase"/>
    <w:rsid w:val="00C917C7"/>
    <w:pPr>
      <w:spacing w:line="240" w:lineRule="auto"/>
      <w:ind w:left="1134"/>
    </w:pPr>
    <w:rPr>
      <w:sz w:val="20"/>
    </w:rPr>
  </w:style>
  <w:style w:type="paragraph" w:styleId="Header">
    <w:name w:val="header"/>
    <w:basedOn w:val="OPCParaBase"/>
    <w:link w:val="HeaderChar"/>
    <w:unhideWhenUsed/>
    <w:rsid w:val="00C917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17C7"/>
    <w:rPr>
      <w:rFonts w:eastAsia="Times New Roman" w:cs="Times New Roman"/>
      <w:sz w:val="16"/>
      <w:lang w:eastAsia="en-AU"/>
    </w:rPr>
  </w:style>
  <w:style w:type="paragraph" w:customStyle="1" w:styleId="House">
    <w:name w:val="House"/>
    <w:basedOn w:val="OPCParaBase"/>
    <w:rsid w:val="00C917C7"/>
    <w:pPr>
      <w:spacing w:line="240" w:lineRule="auto"/>
    </w:pPr>
    <w:rPr>
      <w:sz w:val="28"/>
    </w:rPr>
  </w:style>
  <w:style w:type="paragraph" w:customStyle="1" w:styleId="Item">
    <w:name w:val="Item"/>
    <w:aliases w:val="i"/>
    <w:basedOn w:val="OPCParaBase"/>
    <w:next w:val="ItemHead"/>
    <w:rsid w:val="00C917C7"/>
    <w:pPr>
      <w:keepLines/>
      <w:spacing w:before="80" w:line="240" w:lineRule="auto"/>
      <w:ind w:left="709"/>
    </w:pPr>
  </w:style>
  <w:style w:type="paragraph" w:customStyle="1" w:styleId="ItemHead">
    <w:name w:val="ItemHead"/>
    <w:aliases w:val="ih"/>
    <w:basedOn w:val="OPCParaBase"/>
    <w:next w:val="Item"/>
    <w:rsid w:val="00C917C7"/>
    <w:pPr>
      <w:keepLines/>
      <w:spacing w:before="220" w:line="240" w:lineRule="auto"/>
      <w:ind w:left="709" w:hanging="709"/>
    </w:pPr>
    <w:rPr>
      <w:rFonts w:ascii="Arial" w:hAnsi="Arial"/>
      <w:b/>
      <w:kern w:val="28"/>
      <w:sz w:val="24"/>
    </w:rPr>
  </w:style>
  <w:style w:type="paragraph" w:customStyle="1" w:styleId="LongT">
    <w:name w:val="LongT"/>
    <w:basedOn w:val="OPCParaBase"/>
    <w:rsid w:val="00C917C7"/>
    <w:pPr>
      <w:spacing w:line="240" w:lineRule="auto"/>
    </w:pPr>
    <w:rPr>
      <w:b/>
      <w:sz w:val="32"/>
    </w:rPr>
  </w:style>
  <w:style w:type="paragraph" w:customStyle="1" w:styleId="notedraft">
    <w:name w:val="note(draft)"/>
    <w:aliases w:val="nd"/>
    <w:basedOn w:val="OPCParaBase"/>
    <w:rsid w:val="00C917C7"/>
    <w:pPr>
      <w:spacing w:before="240" w:line="240" w:lineRule="auto"/>
      <w:ind w:left="284" w:hanging="284"/>
    </w:pPr>
    <w:rPr>
      <w:i/>
      <w:sz w:val="24"/>
    </w:rPr>
  </w:style>
  <w:style w:type="paragraph" w:customStyle="1" w:styleId="notemargin">
    <w:name w:val="note(margin)"/>
    <w:aliases w:val="nm"/>
    <w:basedOn w:val="OPCParaBase"/>
    <w:rsid w:val="00C917C7"/>
    <w:pPr>
      <w:tabs>
        <w:tab w:val="left" w:pos="709"/>
      </w:tabs>
      <w:spacing w:before="122" w:line="198" w:lineRule="exact"/>
      <w:ind w:left="709" w:hanging="709"/>
    </w:pPr>
    <w:rPr>
      <w:sz w:val="18"/>
    </w:rPr>
  </w:style>
  <w:style w:type="paragraph" w:customStyle="1" w:styleId="noteToPara">
    <w:name w:val="noteToPara"/>
    <w:aliases w:val="ntp"/>
    <w:basedOn w:val="OPCParaBase"/>
    <w:rsid w:val="00C917C7"/>
    <w:pPr>
      <w:spacing w:before="122" w:line="198" w:lineRule="exact"/>
      <w:ind w:left="2353" w:hanging="709"/>
    </w:pPr>
    <w:rPr>
      <w:sz w:val="18"/>
    </w:rPr>
  </w:style>
  <w:style w:type="paragraph" w:customStyle="1" w:styleId="noteParlAmend">
    <w:name w:val="note(ParlAmend)"/>
    <w:aliases w:val="npp"/>
    <w:basedOn w:val="OPCParaBase"/>
    <w:next w:val="ParlAmend"/>
    <w:rsid w:val="00C917C7"/>
    <w:pPr>
      <w:spacing w:line="240" w:lineRule="auto"/>
      <w:jc w:val="right"/>
    </w:pPr>
    <w:rPr>
      <w:rFonts w:ascii="Arial" w:hAnsi="Arial"/>
      <w:b/>
      <w:i/>
    </w:rPr>
  </w:style>
  <w:style w:type="paragraph" w:customStyle="1" w:styleId="Page1">
    <w:name w:val="Page1"/>
    <w:basedOn w:val="OPCParaBase"/>
    <w:rsid w:val="00C917C7"/>
    <w:pPr>
      <w:spacing w:before="400" w:line="240" w:lineRule="auto"/>
    </w:pPr>
    <w:rPr>
      <w:b/>
      <w:sz w:val="32"/>
    </w:rPr>
  </w:style>
  <w:style w:type="paragraph" w:customStyle="1" w:styleId="PageBreak">
    <w:name w:val="PageBreak"/>
    <w:aliases w:val="pb"/>
    <w:basedOn w:val="OPCParaBase"/>
    <w:rsid w:val="00C917C7"/>
    <w:pPr>
      <w:spacing w:line="240" w:lineRule="auto"/>
    </w:pPr>
    <w:rPr>
      <w:sz w:val="20"/>
    </w:rPr>
  </w:style>
  <w:style w:type="paragraph" w:customStyle="1" w:styleId="paragraphsub">
    <w:name w:val="paragraph(sub)"/>
    <w:aliases w:val="aa"/>
    <w:basedOn w:val="OPCParaBase"/>
    <w:rsid w:val="00C917C7"/>
    <w:pPr>
      <w:tabs>
        <w:tab w:val="right" w:pos="1985"/>
      </w:tabs>
      <w:spacing w:before="40" w:line="240" w:lineRule="auto"/>
      <w:ind w:left="2098" w:hanging="2098"/>
    </w:pPr>
  </w:style>
  <w:style w:type="paragraph" w:customStyle="1" w:styleId="paragraphsub-sub">
    <w:name w:val="paragraph(sub-sub)"/>
    <w:aliases w:val="aaa"/>
    <w:basedOn w:val="OPCParaBase"/>
    <w:rsid w:val="00C917C7"/>
    <w:pPr>
      <w:tabs>
        <w:tab w:val="right" w:pos="2722"/>
      </w:tabs>
      <w:spacing w:before="40" w:line="240" w:lineRule="auto"/>
      <w:ind w:left="2835" w:hanging="2835"/>
    </w:pPr>
  </w:style>
  <w:style w:type="paragraph" w:customStyle="1" w:styleId="paragraph">
    <w:name w:val="paragraph"/>
    <w:aliases w:val="a"/>
    <w:basedOn w:val="OPCParaBase"/>
    <w:link w:val="paragraphChar"/>
    <w:rsid w:val="00C917C7"/>
    <w:pPr>
      <w:tabs>
        <w:tab w:val="right" w:pos="1531"/>
      </w:tabs>
      <w:spacing w:before="40" w:line="240" w:lineRule="auto"/>
      <w:ind w:left="1644" w:hanging="1644"/>
    </w:pPr>
  </w:style>
  <w:style w:type="paragraph" w:customStyle="1" w:styleId="ParlAmend">
    <w:name w:val="ParlAmend"/>
    <w:aliases w:val="pp"/>
    <w:basedOn w:val="OPCParaBase"/>
    <w:rsid w:val="00C917C7"/>
    <w:pPr>
      <w:spacing w:before="240" w:line="240" w:lineRule="atLeast"/>
      <w:ind w:hanging="567"/>
    </w:pPr>
    <w:rPr>
      <w:sz w:val="24"/>
    </w:rPr>
  </w:style>
  <w:style w:type="paragraph" w:customStyle="1" w:styleId="Penalty">
    <w:name w:val="Penalty"/>
    <w:basedOn w:val="OPCParaBase"/>
    <w:rsid w:val="00C917C7"/>
    <w:pPr>
      <w:tabs>
        <w:tab w:val="left" w:pos="2977"/>
      </w:tabs>
      <w:spacing w:before="180" w:line="240" w:lineRule="auto"/>
      <w:ind w:left="1985" w:hanging="851"/>
    </w:pPr>
  </w:style>
  <w:style w:type="paragraph" w:customStyle="1" w:styleId="Portfolio">
    <w:name w:val="Portfolio"/>
    <w:basedOn w:val="OPCParaBase"/>
    <w:rsid w:val="00C917C7"/>
    <w:pPr>
      <w:spacing w:line="240" w:lineRule="auto"/>
    </w:pPr>
    <w:rPr>
      <w:i/>
      <w:sz w:val="20"/>
    </w:rPr>
  </w:style>
  <w:style w:type="paragraph" w:customStyle="1" w:styleId="Preamble">
    <w:name w:val="Preamble"/>
    <w:basedOn w:val="OPCParaBase"/>
    <w:next w:val="Normal"/>
    <w:rsid w:val="00C917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17C7"/>
    <w:pPr>
      <w:spacing w:line="240" w:lineRule="auto"/>
    </w:pPr>
    <w:rPr>
      <w:i/>
      <w:sz w:val="20"/>
    </w:rPr>
  </w:style>
  <w:style w:type="paragraph" w:customStyle="1" w:styleId="Session">
    <w:name w:val="Session"/>
    <w:basedOn w:val="OPCParaBase"/>
    <w:rsid w:val="00C917C7"/>
    <w:pPr>
      <w:spacing w:line="240" w:lineRule="auto"/>
    </w:pPr>
    <w:rPr>
      <w:sz w:val="28"/>
    </w:rPr>
  </w:style>
  <w:style w:type="paragraph" w:customStyle="1" w:styleId="Sponsor">
    <w:name w:val="Sponsor"/>
    <w:basedOn w:val="OPCParaBase"/>
    <w:rsid w:val="00C917C7"/>
    <w:pPr>
      <w:spacing w:line="240" w:lineRule="auto"/>
    </w:pPr>
    <w:rPr>
      <w:i/>
    </w:rPr>
  </w:style>
  <w:style w:type="paragraph" w:customStyle="1" w:styleId="Subitem">
    <w:name w:val="Subitem"/>
    <w:aliases w:val="iss"/>
    <w:basedOn w:val="OPCParaBase"/>
    <w:rsid w:val="00C917C7"/>
    <w:pPr>
      <w:spacing w:before="180" w:line="240" w:lineRule="auto"/>
      <w:ind w:left="709" w:hanging="709"/>
    </w:pPr>
  </w:style>
  <w:style w:type="paragraph" w:customStyle="1" w:styleId="SubitemHead">
    <w:name w:val="SubitemHead"/>
    <w:aliases w:val="issh"/>
    <w:basedOn w:val="OPCParaBase"/>
    <w:rsid w:val="00C917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17C7"/>
    <w:pPr>
      <w:spacing w:before="40" w:line="240" w:lineRule="auto"/>
      <w:ind w:left="1134"/>
    </w:pPr>
  </w:style>
  <w:style w:type="paragraph" w:customStyle="1" w:styleId="SubsectionHead">
    <w:name w:val="SubsectionHead"/>
    <w:aliases w:val="ssh"/>
    <w:basedOn w:val="OPCParaBase"/>
    <w:next w:val="subsection"/>
    <w:rsid w:val="00C917C7"/>
    <w:pPr>
      <w:keepNext/>
      <w:keepLines/>
      <w:spacing w:before="240" w:line="240" w:lineRule="auto"/>
      <w:ind w:left="1134"/>
    </w:pPr>
    <w:rPr>
      <w:i/>
    </w:rPr>
  </w:style>
  <w:style w:type="paragraph" w:customStyle="1" w:styleId="Tablea">
    <w:name w:val="Table(a)"/>
    <w:aliases w:val="ta"/>
    <w:basedOn w:val="OPCParaBase"/>
    <w:rsid w:val="00C917C7"/>
    <w:pPr>
      <w:spacing w:before="60" w:line="240" w:lineRule="auto"/>
      <w:ind w:left="284" w:hanging="284"/>
    </w:pPr>
    <w:rPr>
      <w:sz w:val="20"/>
    </w:rPr>
  </w:style>
  <w:style w:type="paragraph" w:customStyle="1" w:styleId="TableAA">
    <w:name w:val="Table(AA)"/>
    <w:aliases w:val="taaa"/>
    <w:basedOn w:val="OPCParaBase"/>
    <w:rsid w:val="00C917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17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17C7"/>
    <w:pPr>
      <w:spacing w:before="60" w:line="240" w:lineRule="atLeast"/>
    </w:pPr>
    <w:rPr>
      <w:sz w:val="20"/>
    </w:rPr>
  </w:style>
  <w:style w:type="paragraph" w:customStyle="1" w:styleId="TLPBoxTextnote">
    <w:name w:val="TLPBoxText(note"/>
    <w:aliases w:val="right)"/>
    <w:basedOn w:val="OPCParaBase"/>
    <w:rsid w:val="00C917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17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17C7"/>
    <w:pPr>
      <w:spacing w:before="122" w:line="198" w:lineRule="exact"/>
      <w:ind w:left="1985" w:hanging="851"/>
      <w:jc w:val="right"/>
    </w:pPr>
    <w:rPr>
      <w:sz w:val="18"/>
    </w:rPr>
  </w:style>
  <w:style w:type="paragraph" w:customStyle="1" w:styleId="TLPTableBullet">
    <w:name w:val="TLPTableBullet"/>
    <w:aliases w:val="ttb"/>
    <w:basedOn w:val="OPCParaBase"/>
    <w:rsid w:val="00C917C7"/>
    <w:pPr>
      <w:spacing w:line="240" w:lineRule="exact"/>
      <w:ind w:left="284" w:hanging="284"/>
    </w:pPr>
    <w:rPr>
      <w:sz w:val="20"/>
    </w:rPr>
  </w:style>
  <w:style w:type="paragraph" w:styleId="TOC1">
    <w:name w:val="toc 1"/>
    <w:basedOn w:val="OPCParaBase"/>
    <w:next w:val="Normal"/>
    <w:uiPriority w:val="39"/>
    <w:semiHidden/>
    <w:unhideWhenUsed/>
    <w:rsid w:val="00C917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17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17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917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917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917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17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17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17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17C7"/>
    <w:pPr>
      <w:keepLines/>
      <w:spacing w:before="240" w:after="120" w:line="240" w:lineRule="auto"/>
      <w:ind w:left="794"/>
    </w:pPr>
    <w:rPr>
      <w:b/>
      <w:kern w:val="28"/>
      <w:sz w:val="20"/>
    </w:rPr>
  </w:style>
  <w:style w:type="paragraph" w:customStyle="1" w:styleId="TofSectsHeading">
    <w:name w:val="TofSects(Heading)"/>
    <w:basedOn w:val="OPCParaBase"/>
    <w:rsid w:val="00C917C7"/>
    <w:pPr>
      <w:spacing w:before="240" w:after="120" w:line="240" w:lineRule="auto"/>
    </w:pPr>
    <w:rPr>
      <w:b/>
      <w:sz w:val="24"/>
    </w:rPr>
  </w:style>
  <w:style w:type="paragraph" w:customStyle="1" w:styleId="TofSectsSection">
    <w:name w:val="TofSects(Section)"/>
    <w:basedOn w:val="OPCParaBase"/>
    <w:rsid w:val="00C917C7"/>
    <w:pPr>
      <w:keepLines/>
      <w:spacing w:before="40" w:line="240" w:lineRule="auto"/>
      <w:ind w:left="1588" w:hanging="794"/>
    </w:pPr>
    <w:rPr>
      <w:kern w:val="28"/>
      <w:sz w:val="18"/>
    </w:rPr>
  </w:style>
  <w:style w:type="paragraph" w:customStyle="1" w:styleId="TofSectsSubdiv">
    <w:name w:val="TofSects(Subdiv)"/>
    <w:basedOn w:val="OPCParaBase"/>
    <w:rsid w:val="00C917C7"/>
    <w:pPr>
      <w:keepLines/>
      <w:spacing w:before="80" w:line="240" w:lineRule="auto"/>
      <w:ind w:left="1588" w:hanging="794"/>
    </w:pPr>
    <w:rPr>
      <w:kern w:val="28"/>
    </w:rPr>
  </w:style>
  <w:style w:type="paragraph" w:customStyle="1" w:styleId="WRStyle">
    <w:name w:val="WR Style"/>
    <w:aliases w:val="WR"/>
    <w:basedOn w:val="OPCParaBase"/>
    <w:rsid w:val="00C917C7"/>
    <w:pPr>
      <w:spacing w:before="240" w:line="240" w:lineRule="auto"/>
      <w:ind w:left="284" w:hanging="284"/>
    </w:pPr>
    <w:rPr>
      <w:b/>
      <w:i/>
      <w:kern w:val="28"/>
      <w:sz w:val="24"/>
    </w:rPr>
  </w:style>
  <w:style w:type="paragraph" w:customStyle="1" w:styleId="notepara">
    <w:name w:val="note(para)"/>
    <w:aliases w:val="na"/>
    <w:basedOn w:val="OPCParaBase"/>
    <w:rsid w:val="00C917C7"/>
    <w:pPr>
      <w:spacing w:before="40" w:line="198" w:lineRule="exact"/>
      <w:ind w:left="2354" w:hanging="369"/>
    </w:pPr>
    <w:rPr>
      <w:sz w:val="18"/>
    </w:rPr>
  </w:style>
  <w:style w:type="paragraph" w:styleId="Footer">
    <w:name w:val="footer"/>
    <w:link w:val="FooterChar"/>
    <w:rsid w:val="00C917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17C7"/>
    <w:rPr>
      <w:rFonts w:eastAsia="Times New Roman" w:cs="Times New Roman"/>
      <w:sz w:val="22"/>
      <w:szCs w:val="24"/>
      <w:lang w:eastAsia="en-AU"/>
    </w:rPr>
  </w:style>
  <w:style w:type="character" w:styleId="LineNumber">
    <w:name w:val="line number"/>
    <w:basedOn w:val="OPCCharBase"/>
    <w:uiPriority w:val="99"/>
    <w:semiHidden/>
    <w:unhideWhenUsed/>
    <w:rsid w:val="00C917C7"/>
    <w:rPr>
      <w:sz w:val="16"/>
    </w:rPr>
  </w:style>
  <w:style w:type="table" w:customStyle="1" w:styleId="CFlag">
    <w:name w:val="CFlag"/>
    <w:basedOn w:val="TableNormal"/>
    <w:uiPriority w:val="99"/>
    <w:rsid w:val="00C917C7"/>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917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17C7"/>
    <w:pPr>
      <w:pBdr>
        <w:top w:val="single" w:sz="4" w:space="1" w:color="auto"/>
      </w:pBdr>
      <w:spacing w:before="360"/>
      <w:ind w:right="397"/>
      <w:jc w:val="both"/>
    </w:pPr>
  </w:style>
  <w:style w:type="paragraph" w:customStyle="1" w:styleId="CompiledActNo">
    <w:name w:val="CompiledActNo"/>
    <w:basedOn w:val="OPCParaBase"/>
    <w:next w:val="Normal"/>
    <w:rsid w:val="00C917C7"/>
    <w:rPr>
      <w:b/>
      <w:sz w:val="24"/>
      <w:szCs w:val="24"/>
    </w:rPr>
  </w:style>
  <w:style w:type="paragraph" w:customStyle="1" w:styleId="ENotesText">
    <w:name w:val="ENotesText"/>
    <w:aliases w:val="Ent"/>
    <w:basedOn w:val="OPCParaBase"/>
    <w:next w:val="Normal"/>
    <w:rsid w:val="00C917C7"/>
    <w:pPr>
      <w:spacing w:before="120"/>
    </w:pPr>
  </w:style>
  <w:style w:type="paragraph" w:customStyle="1" w:styleId="CompiledMadeUnder">
    <w:name w:val="CompiledMadeUnder"/>
    <w:basedOn w:val="OPCParaBase"/>
    <w:next w:val="Normal"/>
    <w:rsid w:val="00C917C7"/>
    <w:rPr>
      <w:i/>
      <w:sz w:val="24"/>
      <w:szCs w:val="24"/>
    </w:rPr>
  </w:style>
  <w:style w:type="paragraph" w:customStyle="1" w:styleId="Paragraphsub-sub-sub">
    <w:name w:val="Paragraph(sub-sub-sub)"/>
    <w:aliases w:val="aaaa"/>
    <w:basedOn w:val="OPCParaBase"/>
    <w:rsid w:val="00C917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17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17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17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17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17C7"/>
    <w:pPr>
      <w:spacing w:before="60" w:line="240" w:lineRule="auto"/>
    </w:pPr>
    <w:rPr>
      <w:rFonts w:cs="Arial"/>
      <w:sz w:val="20"/>
      <w:szCs w:val="22"/>
    </w:rPr>
  </w:style>
  <w:style w:type="paragraph" w:customStyle="1" w:styleId="TableHeading">
    <w:name w:val="TableHeading"/>
    <w:aliases w:val="th"/>
    <w:basedOn w:val="OPCParaBase"/>
    <w:next w:val="Tabletext"/>
    <w:rsid w:val="00C917C7"/>
    <w:pPr>
      <w:keepNext/>
      <w:spacing w:before="60" w:line="240" w:lineRule="atLeast"/>
    </w:pPr>
    <w:rPr>
      <w:b/>
      <w:sz w:val="20"/>
    </w:rPr>
  </w:style>
  <w:style w:type="paragraph" w:customStyle="1" w:styleId="NoteToSubpara">
    <w:name w:val="NoteToSubpara"/>
    <w:aliases w:val="nts"/>
    <w:basedOn w:val="OPCParaBase"/>
    <w:rsid w:val="00C917C7"/>
    <w:pPr>
      <w:spacing w:before="40" w:line="198" w:lineRule="exact"/>
      <w:ind w:left="2835" w:hanging="709"/>
    </w:pPr>
    <w:rPr>
      <w:sz w:val="18"/>
    </w:rPr>
  </w:style>
  <w:style w:type="paragraph" w:customStyle="1" w:styleId="ENoteTableHeading">
    <w:name w:val="ENoteTableHeading"/>
    <w:aliases w:val="enth"/>
    <w:basedOn w:val="OPCParaBase"/>
    <w:rsid w:val="00C917C7"/>
    <w:pPr>
      <w:keepNext/>
      <w:spacing w:before="60" w:line="240" w:lineRule="atLeast"/>
    </w:pPr>
    <w:rPr>
      <w:rFonts w:ascii="Arial" w:hAnsi="Arial"/>
      <w:b/>
      <w:sz w:val="16"/>
    </w:rPr>
  </w:style>
  <w:style w:type="paragraph" w:customStyle="1" w:styleId="ENoteTableText">
    <w:name w:val="ENoteTableText"/>
    <w:aliases w:val="entt"/>
    <w:basedOn w:val="OPCParaBase"/>
    <w:rsid w:val="00C917C7"/>
    <w:pPr>
      <w:spacing w:before="60" w:line="240" w:lineRule="atLeast"/>
    </w:pPr>
    <w:rPr>
      <w:sz w:val="16"/>
    </w:rPr>
  </w:style>
  <w:style w:type="paragraph" w:customStyle="1" w:styleId="ENoteTTi">
    <w:name w:val="ENoteTTi"/>
    <w:aliases w:val="entti"/>
    <w:basedOn w:val="OPCParaBase"/>
    <w:rsid w:val="00C917C7"/>
    <w:pPr>
      <w:keepNext/>
      <w:spacing w:before="60" w:line="240" w:lineRule="atLeast"/>
      <w:ind w:left="170"/>
    </w:pPr>
    <w:rPr>
      <w:sz w:val="16"/>
    </w:rPr>
  </w:style>
  <w:style w:type="paragraph" w:customStyle="1" w:styleId="ENoteTTIndentHeading">
    <w:name w:val="ENoteTTIndentHeading"/>
    <w:aliases w:val="enTTHi"/>
    <w:basedOn w:val="OPCParaBase"/>
    <w:rsid w:val="00C917C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917C7"/>
    <w:pPr>
      <w:spacing w:before="120"/>
      <w:outlineLvl w:val="1"/>
    </w:pPr>
    <w:rPr>
      <w:b/>
      <w:sz w:val="28"/>
      <w:szCs w:val="28"/>
    </w:rPr>
  </w:style>
  <w:style w:type="paragraph" w:customStyle="1" w:styleId="ENotesHeading2">
    <w:name w:val="ENotesHeading 2"/>
    <w:aliases w:val="Enh2"/>
    <w:basedOn w:val="OPCParaBase"/>
    <w:next w:val="Normal"/>
    <w:rsid w:val="00C917C7"/>
    <w:pPr>
      <w:spacing w:before="120" w:after="120"/>
      <w:outlineLvl w:val="2"/>
    </w:pPr>
    <w:rPr>
      <w:b/>
      <w:sz w:val="24"/>
      <w:szCs w:val="28"/>
    </w:rPr>
  </w:style>
  <w:style w:type="paragraph" w:customStyle="1" w:styleId="MadeunderText">
    <w:name w:val="MadeunderText"/>
    <w:basedOn w:val="OPCParaBase"/>
    <w:next w:val="CompiledMadeUnder"/>
    <w:rsid w:val="00C917C7"/>
    <w:pPr>
      <w:spacing w:before="240"/>
    </w:pPr>
    <w:rPr>
      <w:sz w:val="24"/>
      <w:szCs w:val="24"/>
    </w:rPr>
  </w:style>
  <w:style w:type="paragraph" w:customStyle="1" w:styleId="ENotesHeading3">
    <w:name w:val="ENotesHeading 3"/>
    <w:aliases w:val="Enh3"/>
    <w:basedOn w:val="OPCParaBase"/>
    <w:next w:val="Normal"/>
    <w:rsid w:val="00C917C7"/>
    <w:pPr>
      <w:keepNext/>
      <w:spacing w:before="120" w:line="240" w:lineRule="auto"/>
      <w:outlineLvl w:val="4"/>
    </w:pPr>
    <w:rPr>
      <w:b/>
      <w:szCs w:val="24"/>
    </w:rPr>
  </w:style>
  <w:style w:type="character" w:customStyle="1" w:styleId="CharSubPartNoCASA">
    <w:name w:val="CharSubPartNo(CASA)"/>
    <w:basedOn w:val="OPCCharBase"/>
    <w:uiPriority w:val="1"/>
    <w:rsid w:val="00C917C7"/>
  </w:style>
  <w:style w:type="character" w:customStyle="1" w:styleId="CharSubPartTextCASA">
    <w:name w:val="CharSubPartText(CASA)"/>
    <w:basedOn w:val="OPCCharBase"/>
    <w:uiPriority w:val="1"/>
    <w:rsid w:val="00C917C7"/>
  </w:style>
  <w:style w:type="paragraph" w:customStyle="1" w:styleId="SubPartCASA">
    <w:name w:val="SubPart(CASA)"/>
    <w:aliases w:val="csp"/>
    <w:basedOn w:val="OPCParaBase"/>
    <w:next w:val="ActHead3"/>
    <w:rsid w:val="00C917C7"/>
    <w:pPr>
      <w:keepNext/>
      <w:keepLines/>
      <w:spacing w:before="280"/>
      <w:outlineLvl w:val="1"/>
    </w:pPr>
    <w:rPr>
      <w:b/>
      <w:kern w:val="28"/>
      <w:sz w:val="32"/>
    </w:rPr>
  </w:style>
  <w:style w:type="paragraph" w:customStyle="1" w:styleId="ENoteTTIndentHeadingSub">
    <w:name w:val="ENoteTTIndentHeadingSub"/>
    <w:aliases w:val="enTTHis"/>
    <w:basedOn w:val="OPCParaBase"/>
    <w:rsid w:val="00C917C7"/>
    <w:pPr>
      <w:keepNext/>
      <w:spacing w:before="60" w:line="240" w:lineRule="atLeast"/>
      <w:ind w:left="340"/>
    </w:pPr>
    <w:rPr>
      <w:b/>
      <w:sz w:val="16"/>
    </w:rPr>
  </w:style>
  <w:style w:type="paragraph" w:customStyle="1" w:styleId="ENoteTTiSub">
    <w:name w:val="ENoteTTiSub"/>
    <w:aliases w:val="enttis"/>
    <w:basedOn w:val="OPCParaBase"/>
    <w:rsid w:val="00C917C7"/>
    <w:pPr>
      <w:keepNext/>
      <w:spacing w:before="60" w:line="240" w:lineRule="atLeast"/>
      <w:ind w:left="340"/>
    </w:pPr>
    <w:rPr>
      <w:sz w:val="16"/>
    </w:rPr>
  </w:style>
  <w:style w:type="paragraph" w:customStyle="1" w:styleId="SubDivisionMigration">
    <w:name w:val="SubDivisionMigration"/>
    <w:aliases w:val="sdm"/>
    <w:basedOn w:val="OPCParaBase"/>
    <w:rsid w:val="00C917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17C7"/>
    <w:pPr>
      <w:keepNext/>
      <w:keepLines/>
      <w:spacing w:before="240" w:line="240" w:lineRule="auto"/>
      <w:ind w:left="1134" w:hanging="1134"/>
    </w:pPr>
    <w:rPr>
      <w:b/>
      <w:sz w:val="28"/>
    </w:rPr>
  </w:style>
  <w:style w:type="table" w:styleId="TableGrid">
    <w:name w:val="Table Grid"/>
    <w:basedOn w:val="TableNormal"/>
    <w:uiPriority w:val="59"/>
    <w:rsid w:val="00C91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C917C7"/>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C917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17C7"/>
    <w:rPr>
      <w:sz w:val="22"/>
    </w:rPr>
  </w:style>
  <w:style w:type="paragraph" w:customStyle="1" w:styleId="SOTextNote">
    <w:name w:val="SO TextNote"/>
    <w:aliases w:val="sont"/>
    <w:basedOn w:val="SOText"/>
    <w:qFormat/>
    <w:rsid w:val="00C917C7"/>
    <w:pPr>
      <w:spacing w:before="122" w:line="198" w:lineRule="exact"/>
      <w:ind w:left="1843" w:hanging="709"/>
    </w:pPr>
    <w:rPr>
      <w:sz w:val="18"/>
    </w:rPr>
  </w:style>
  <w:style w:type="paragraph" w:customStyle="1" w:styleId="SOPara">
    <w:name w:val="SO Para"/>
    <w:aliases w:val="soa"/>
    <w:basedOn w:val="SOText"/>
    <w:link w:val="SOParaChar"/>
    <w:qFormat/>
    <w:rsid w:val="00C917C7"/>
    <w:pPr>
      <w:tabs>
        <w:tab w:val="right" w:pos="1786"/>
      </w:tabs>
      <w:spacing w:before="40"/>
      <w:ind w:left="2070" w:hanging="936"/>
    </w:pPr>
  </w:style>
  <w:style w:type="character" w:customStyle="1" w:styleId="SOParaChar">
    <w:name w:val="SO Para Char"/>
    <w:aliases w:val="soa Char"/>
    <w:basedOn w:val="DefaultParagraphFont"/>
    <w:link w:val="SOPara"/>
    <w:rsid w:val="00C917C7"/>
    <w:rPr>
      <w:sz w:val="22"/>
    </w:rPr>
  </w:style>
  <w:style w:type="paragraph" w:customStyle="1" w:styleId="SOBullet">
    <w:name w:val="SO Bullet"/>
    <w:aliases w:val="sotb"/>
    <w:basedOn w:val="Normal"/>
    <w:link w:val="SOBulletChar"/>
    <w:qFormat/>
    <w:rsid w:val="00C917C7"/>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C917C7"/>
    <w:rPr>
      <w:sz w:val="22"/>
    </w:rPr>
  </w:style>
  <w:style w:type="paragraph" w:customStyle="1" w:styleId="SOBulletNote">
    <w:name w:val="SO BulletNote"/>
    <w:aliases w:val="sonb"/>
    <w:basedOn w:val="SOTextNote"/>
    <w:link w:val="SOBulletNoteChar"/>
    <w:qFormat/>
    <w:rsid w:val="00C917C7"/>
    <w:pPr>
      <w:tabs>
        <w:tab w:val="left" w:pos="1560"/>
      </w:tabs>
      <w:ind w:left="2268" w:hanging="1134"/>
    </w:pPr>
  </w:style>
  <w:style w:type="character" w:customStyle="1" w:styleId="SOBulletNoteChar">
    <w:name w:val="SO BulletNote Char"/>
    <w:aliases w:val="sonb Char"/>
    <w:basedOn w:val="DefaultParagraphFont"/>
    <w:link w:val="SOBulletNote"/>
    <w:rsid w:val="00C917C7"/>
    <w:rPr>
      <w:sz w:val="18"/>
    </w:rPr>
  </w:style>
  <w:style w:type="paragraph" w:customStyle="1" w:styleId="FileName">
    <w:name w:val="FileName"/>
    <w:basedOn w:val="Normal"/>
    <w:rsid w:val="00C917C7"/>
  </w:style>
  <w:style w:type="paragraph" w:customStyle="1" w:styleId="SOHeadBold">
    <w:name w:val="SO HeadBold"/>
    <w:aliases w:val="sohb"/>
    <w:basedOn w:val="SOText"/>
    <w:next w:val="SOText"/>
    <w:link w:val="SOHeadBoldChar"/>
    <w:qFormat/>
    <w:rsid w:val="00C917C7"/>
    <w:rPr>
      <w:b/>
    </w:rPr>
  </w:style>
  <w:style w:type="character" w:customStyle="1" w:styleId="SOHeadBoldChar">
    <w:name w:val="SO HeadBold Char"/>
    <w:aliases w:val="sohb Char"/>
    <w:basedOn w:val="DefaultParagraphFont"/>
    <w:link w:val="SOHeadBold"/>
    <w:rsid w:val="00C917C7"/>
    <w:rPr>
      <w:b/>
      <w:sz w:val="22"/>
    </w:rPr>
  </w:style>
  <w:style w:type="paragraph" w:customStyle="1" w:styleId="SOHeadItalic">
    <w:name w:val="SO HeadItalic"/>
    <w:aliases w:val="sohi"/>
    <w:basedOn w:val="SOText"/>
    <w:next w:val="SOText"/>
    <w:link w:val="SOHeadItalicChar"/>
    <w:qFormat/>
    <w:rsid w:val="00C917C7"/>
    <w:rPr>
      <w:i/>
    </w:rPr>
  </w:style>
  <w:style w:type="character" w:customStyle="1" w:styleId="SOHeadItalicChar">
    <w:name w:val="SO HeadItalic Char"/>
    <w:aliases w:val="sohi Char"/>
    <w:basedOn w:val="DefaultParagraphFont"/>
    <w:link w:val="SOHeadItalic"/>
    <w:rsid w:val="00C917C7"/>
    <w:rPr>
      <w:i/>
      <w:sz w:val="22"/>
    </w:rPr>
  </w:style>
  <w:style w:type="paragraph" w:customStyle="1" w:styleId="SOText2">
    <w:name w:val="SO Text2"/>
    <w:aliases w:val="sot2"/>
    <w:basedOn w:val="Normal"/>
    <w:next w:val="SOText"/>
    <w:link w:val="SOText2Char"/>
    <w:rsid w:val="00C917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17C7"/>
    <w:rPr>
      <w:sz w:val="22"/>
    </w:rPr>
  </w:style>
  <w:style w:type="character" w:customStyle="1" w:styleId="Heading1Char">
    <w:name w:val="Heading 1 Char"/>
    <w:basedOn w:val="DefaultParagraphFont"/>
    <w:link w:val="Heading1"/>
    <w:uiPriority w:val="9"/>
    <w:rsid w:val="00CA5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A5A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A5A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A5A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A5A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A5A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A5A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A5A3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B5BF2"/>
    <w:rPr>
      <w:rFonts w:eastAsia="Times New Roman" w:cs="Times New Roman"/>
      <w:sz w:val="22"/>
      <w:lang w:eastAsia="en-AU"/>
    </w:rPr>
  </w:style>
  <w:style w:type="character" w:customStyle="1" w:styleId="paragraphChar">
    <w:name w:val="paragraph Char"/>
    <w:aliases w:val="a Char"/>
    <w:basedOn w:val="DefaultParagraphFont"/>
    <w:link w:val="paragraph"/>
    <w:locked/>
    <w:rsid w:val="004B5BF2"/>
    <w:rPr>
      <w:rFonts w:eastAsia="Times New Roman" w:cs="Times New Roman"/>
      <w:sz w:val="22"/>
      <w:lang w:eastAsia="en-AU"/>
    </w:rPr>
  </w:style>
  <w:style w:type="character" w:customStyle="1" w:styleId="ActHead5Char">
    <w:name w:val="ActHead 5 Char"/>
    <w:aliases w:val="s Char"/>
    <w:link w:val="ActHead5"/>
    <w:rsid w:val="009E5DC4"/>
    <w:rPr>
      <w:rFonts w:eastAsia="Times New Roman" w:cs="Times New Roman"/>
      <w:b/>
      <w:kern w:val="28"/>
      <w:sz w:val="24"/>
      <w:lang w:eastAsia="en-AU"/>
    </w:rPr>
  </w:style>
  <w:style w:type="character" w:customStyle="1" w:styleId="notetextChar">
    <w:name w:val="note(text) Char"/>
    <w:aliases w:val="n Char"/>
    <w:link w:val="notetext"/>
    <w:rsid w:val="0007602F"/>
    <w:rPr>
      <w:rFonts w:eastAsia="Times New Roman" w:cs="Times New Roman"/>
      <w:sz w:val="18"/>
      <w:lang w:eastAsia="en-AU"/>
    </w:rPr>
  </w:style>
  <w:style w:type="paragraph" w:styleId="BalloonText">
    <w:name w:val="Balloon Text"/>
    <w:basedOn w:val="Normal"/>
    <w:link w:val="BalloonTextChar"/>
    <w:uiPriority w:val="99"/>
    <w:semiHidden/>
    <w:unhideWhenUsed/>
    <w:rsid w:val="00BA27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7BF"/>
    <w:rPr>
      <w:rFonts w:ascii="Tahoma" w:hAnsi="Tahoma" w:cs="Tahoma"/>
      <w:sz w:val="16"/>
      <w:szCs w:val="16"/>
    </w:rPr>
  </w:style>
  <w:style w:type="paragraph" w:customStyle="1" w:styleId="ShortTP1">
    <w:name w:val="ShortTP1"/>
    <w:basedOn w:val="ShortT"/>
    <w:link w:val="ShortTP1Char"/>
    <w:rsid w:val="00421885"/>
    <w:pPr>
      <w:spacing w:before="800"/>
    </w:pPr>
  </w:style>
  <w:style w:type="character" w:customStyle="1" w:styleId="OPCParaBaseChar">
    <w:name w:val="OPCParaBase Char"/>
    <w:basedOn w:val="DefaultParagraphFont"/>
    <w:link w:val="OPCParaBase"/>
    <w:rsid w:val="00421885"/>
    <w:rPr>
      <w:rFonts w:eastAsia="Times New Roman" w:cs="Times New Roman"/>
      <w:sz w:val="22"/>
      <w:lang w:eastAsia="en-AU"/>
    </w:rPr>
  </w:style>
  <w:style w:type="character" w:customStyle="1" w:styleId="ShortTChar">
    <w:name w:val="ShortT Char"/>
    <w:basedOn w:val="OPCParaBaseChar"/>
    <w:link w:val="ShortT"/>
    <w:rsid w:val="00421885"/>
    <w:rPr>
      <w:rFonts w:eastAsia="Times New Roman" w:cs="Times New Roman"/>
      <w:b/>
      <w:sz w:val="40"/>
      <w:lang w:eastAsia="en-AU"/>
    </w:rPr>
  </w:style>
  <w:style w:type="character" w:customStyle="1" w:styleId="ShortTP1Char">
    <w:name w:val="ShortTP1 Char"/>
    <w:basedOn w:val="ShortTChar"/>
    <w:link w:val="ShortTP1"/>
    <w:rsid w:val="00421885"/>
    <w:rPr>
      <w:rFonts w:eastAsia="Times New Roman" w:cs="Times New Roman"/>
      <w:b/>
      <w:sz w:val="40"/>
      <w:lang w:eastAsia="en-AU"/>
    </w:rPr>
  </w:style>
  <w:style w:type="paragraph" w:customStyle="1" w:styleId="ActNoP1">
    <w:name w:val="ActNoP1"/>
    <w:basedOn w:val="Actno"/>
    <w:link w:val="ActNoP1Char"/>
    <w:rsid w:val="00421885"/>
    <w:pPr>
      <w:spacing w:before="800"/>
    </w:pPr>
    <w:rPr>
      <w:sz w:val="28"/>
    </w:rPr>
  </w:style>
  <w:style w:type="character" w:customStyle="1" w:styleId="ActnoChar">
    <w:name w:val="Actno Char"/>
    <w:basedOn w:val="ShortTChar"/>
    <w:link w:val="Actno"/>
    <w:rsid w:val="00421885"/>
    <w:rPr>
      <w:rFonts w:eastAsia="Times New Roman" w:cs="Times New Roman"/>
      <w:b/>
      <w:sz w:val="40"/>
      <w:lang w:eastAsia="en-AU"/>
    </w:rPr>
  </w:style>
  <w:style w:type="character" w:customStyle="1" w:styleId="ActNoP1Char">
    <w:name w:val="ActNoP1 Char"/>
    <w:basedOn w:val="ActnoChar"/>
    <w:link w:val="ActNoP1"/>
    <w:rsid w:val="00421885"/>
    <w:rPr>
      <w:rFonts w:eastAsia="Times New Roman" w:cs="Times New Roman"/>
      <w:b/>
      <w:sz w:val="28"/>
      <w:lang w:eastAsia="en-AU"/>
    </w:rPr>
  </w:style>
  <w:style w:type="paragraph" w:customStyle="1" w:styleId="ShortTCP">
    <w:name w:val="ShortTCP"/>
    <w:basedOn w:val="ShortT"/>
    <w:link w:val="ShortTCPChar"/>
    <w:rsid w:val="00421885"/>
  </w:style>
  <w:style w:type="character" w:customStyle="1" w:styleId="ShortTCPChar">
    <w:name w:val="ShortTCP Char"/>
    <w:basedOn w:val="ShortTChar"/>
    <w:link w:val="ShortTCP"/>
    <w:rsid w:val="00421885"/>
    <w:rPr>
      <w:rFonts w:eastAsia="Times New Roman" w:cs="Times New Roman"/>
      <w:b/>
      <w:sz w:val="40"/>
      <w:lang w:eastAsia="en-AU"/>
    </w:rPr>
  </w:style>
  <w:style w:type="paragraph" w:customStyle="1" w:styleId="ActNoCP">
    <w:name w:val="ActNoCP"/>
    <w:basedOn w:val="Actno"/>
    <w:link w:val="ActNoCPChar"/>
    <w:rsid w:val="00421885"/>
    <w:pPr>
      <w:spacing w:before="400"/>
    </w:pPr>
  </w:style>
  <w:style w:type="character" w:customStyle="1" w:styleId="ActNoCPChar">
    <w:name w:val="ActNoCP Char"/>
    <w:basedOn w:val="ActnoChar"/>
    <w:link w:val="ActNoCP"/>
    <w:rsid w:val="00421885"/>
    <w:rPr>
      <w:rFonts w:eastAsia="Times New Roman" w:cs="Times New Roman"/>
      <w:b/>
      <w:sz w:val="40"/>
      <w:lang w:eastAsia="en-AU"/>
    </w:rPr>
  </w:style>
  <w:style w:type="paragraph" w:customStyle="1" w:styleId="AssentBk">
    <w:name w:val="AssentBk"/>
    <w:basedOn w:val="Normal"/>
    <w:rsid w:val="00421885"/>
    <w:pPr>
      <w:spacing w:line="240" w:lineRule="auto"/>
    </w:pPr>
    <w:rPr>
      <w:rFonts w:eastAsia="Times New Roman" w:cs="Times New Roman"/>
      <w:sz w:val="20"/>
      <w:lang w:eastAsia="en-AU"/>
    </w:rPr>
  </w:style>
  <w:style w:type="paragraph" w:customStyle="1" w:styleId="AssentDt">
    <w:name w:val="AssentDt"/>
    <w:basedOn w:val="Normal"/>
    <w:rsid w:val="00AA65B6"/>
    <w:pPr>
      <w:spacing w:line="240" w:lineRule="auto"/>
    </w:pPr>
    <w:rPr>
      <w:rFonts w:eastAsia="Times New Roman" w:cs="Times New Roman"/>
      <w:sz w:val="20"/>
      <w:lang w:eastAsia="en-AU"/>
    </w:rPr>
  </w:style>
  <w:style w:type="paragraph" w:customStyle="1" w:styleId="2ndRd">
    <w:name w:val="2ndRd"/>
    <w:basedOn w:val="Normal"/>
    <w:rsid w:val="00AA65B6"/>
    <w:pPr>
      <w:spacing w:line="240" w:lineRule="auto"/>
    </w:pPr>
    <w:rPr>
      <w:rFonts w:eastAsia="Times New Roman" w:cs="Times New Roman"/>
      <w:sz w:val="20"/>
      <w:lang w:eastAsia="en-AU"/>
    </w:rPr>
  </w:style>
  <w:style w:type="paragraph" w:customStyle="1" w:styleId="ScalePlusRef">
    <w:name w:val="ScalePlusRef"/>
    <w:basedOn w:val="Normal"/>
    <w:rsid w:val="00AA65B6"/>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17C7"/>
    <w:pPr>
      <w:spacing w:line="260" w:lineRule="atLeast"/>
    </w:pPr>
    <w:rPr>
      <w:sz w:val="22"/>
    </w:rPr>
  </w:style>
  <w:style w:type="paragraph" w:styleId="Heading1">
    <w:name w:val="heading 1"/>
    <w:basedOn w:val="Normal"/>
    <w:next w:val="Normal"/>
    <w:link w:val="Heading1Char"/>
    <w:uiPriority w:val="9"/>
    <w:qFormat/>
    <w:rsid w:val="00CA5A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A5A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5A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5A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5A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5A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5A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5A3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A5A3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17C7"/>
  </w:style>
  <w:style w:type="paragraph" w:customStyle="1" w:styleId="OPCParaBase">
    <w:name w:val="OPCParaBase"/>
    <w:link w:val="OPCParaBaseChar"/>
    <w:qFormat/>
    <w:rsid w:val="00C917C7"/>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917C7"/>
    <w:pPr>
      <w:spacing w:line="240" w:lineRule="auto"/>
    </w:pPr>
    <w:rPr>
      <w:b/>
      <w:sz w:val="40"/>
    </w:rPr>
  </w:style>
  <w:style w:type="paragraph" w:customStyle="1" w:styleId="ActHead1">
    <w:name w:val="ActHead 1"/>
    <w:aliases w:val="c"/>
    <w:basedOn w:val="OPCParaBase"/>
    <w:next w:val="Normal"/>
    <w:qFormat/>
    <w:rsid w:val="00C917C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17C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17C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17C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17C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17C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17C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17C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17C7"/>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917C7"/>
  </w:style>
  <w:style w:type="paragraph" w:customStyle="1" w:styleId="Blocks">
    <w:name w:val="Blocks"/>
    <w:aliases w:val="bb"/>
    <w:basedOn w:val="OPCParaBase"/>
    <w:qFormat/>
    <w:rsid w:val="00C917C7"/>
    <w:pPr>
      <w:spacing w:line="240" w:lineRule="auto"/>
    </w:pPr>
    <w:rPr>
      <w:sz w:val="24"/>
    </w:rPr>
  </w:style>
  <w:style w:type="paragraph" w:customStyle="1" w:styleId="BoxText">
    <w:name w:val="BoxText"/>
    <w:aliases w:val="bt"/>
    <w:basedOn w:val="OPCParaBase"/>
    <w:qFormat/>
    <w:rsid w:val="00C917C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17C7"/>
    <w:rPr>
      <w:b/>
    </w:rPr>
  </w:style>
  <w:style w:type="paragraph" w:customStyle="1" w:styleId="BoxHeadItalic">
    <w:name w:val="BoxHeadItalic"/>
    <w:aliases w:val="bhi"/>
    <w:basedOn w:val="BoxText"/>
    <w:next w:val="BoxStep"/>
    <w:qFormat/>
    <w:rsid w:val="00C917C7"/>
    <w:rPr>
      <w:i/>
    </w:rPr>
  </w:style>
  <w:style w:type="paragraph" w:customStyle="1" w:styleId="BoxList">
    <w:name w:val="BoxList"/>
    <w:aliases w:val="bl"/>
    <w:basedOn w:val="BoxText"/>
    <w:qFormat/>
    <w:rsid w:val="00C917C7"/>
    <w:pPr>
      <w:ind w:left="1559" w:hanging="425"/>
    </w:pPr>
  </w:style>
  <w:style w:type="paragraph" w:customStyle="1" w:styleId="BoxNote">
    <w:name w:val="BoxNote"/>
    <w:aliases w:val="bn"/>
    <w:basedOn w:val="BoxText"/>
    <w:qFormat/>
    <w:rsid w:val="00C917C7"/>
    <w:pPr>
      <w:tabs>
        <w:tab w:val="left" w:pos="1985"/>
      </w:tabs>
      <w:spacing w:before="122" w:line="198" w:lineRule="exact"/>
      <w:ind w:left="2948" w:hanging="1814"/>
    </w:pPr>
    <w:rPr>
      <w:sz w:val="18"/>
    </w:rPr>
  </w:style>
  <w:style w:type="paragraph" w:customStyle="1" w:styleId="BoxPara">
    <w:name w:val="BoxPara"/>
    <w:aliases w:val="bp"/>
    <w:basedOn w:val="BoxText"/>
    <w:qFormat/>
    <w:rsid w:val="00C917C7"/>
    <w:pPr>
      <w:tabs>
        <w:tab w:val="right" w:pos="2268"/>
      </w:tabs>
      <w:ind w:left="2552" w:hanging="1418"/>
    </w:pPr>
  </w:style>
  <w:style w:type="paragraph" w:customStyle="1" w:styleId="BoxStep">
    <w:name w:val="BoxStep"/>
    <w:aliases w:val="bs"/>
    <w:basedOn w:val="BoxText"/>
    <w:qFormat/>
    <w:rsid w:val="00C917C7"/>
    <w:pPr>
      <w:ind w:left="1985" w:hanging="851"/>
    </w:pPr>
  </w:style>
  <w:style w:type="character" w:customStyle="1" w:styleId="CharAmPartNo">
    <w:name w:val="CharAmPartNo"/>
    <w:basedOn w:val="OPCCharBase"/>
    <w:uiPriority w:val="1"/>
    <w:qFormat/>
    <w:rsid w:val="00C917C7"/>
  </w:style>
  <w:style w:type="character" w:customStyle="1" w:styleId="CharAmPartText">
    <w:name w:val="CharAmPartText"/>
    <w:basedOn w:val="OPCCharBase"/>
    <w:uiPriority w:val="1"/>
    <w:qFormat/>
    <w:rsid w:val="00C917C7"/>
  </w:style>
  <w:style w:type="character" w:customStyle="1" w:styleId="CharAmSchNo">
    <w:name w:val="CharAmSchNo"/>
    <w:basedOn w:val="OPCCharBase"/>
    <w:uiPriority w:val="1"/>
    <w:qFormat/>
    <w:rsid w:val="00C917C7"/>
  </w:style>
  <w:style w:type="character" w:customStyle="1" w:styleId="CharAmSchText">
    <w:name w:val="CharAmSchText"/>
    <w:basedOn w:val="OPCCharBase"/>
    <w:uiPriority w:val="1"/>
    <w:qFormat/>
    <w:rsid w:val="00C917C7"/>
  </w:style>
  <w:style w:type="character" w:customStyle="1" w:styleId="CharBoldItalic">
    <w:name w:val="CharBoldItalic"/>
    <w:basedOn w:val="OPCCharBase"/>
    <w:uiPriority w:val="1"/>
    <w:qFormat/>
    <w:rsid w:val="00C917C7"/>
    <w:rPr>
      <w:b/>
      <w:i/>
    </w:rPr>
  </w:style>
  <w:style w:type="character" w:customStyle="1" w:styleId="CharChapNo">
    <w:name w:val="CharChapNo"/>
    <w:basedOn w:val="OPCCharBase"/>
    <w:qFormat/>
    <w:rsid w:val="00C917C7"/>
  </w:style>
  <w:style w:type="character" w:customStyle="1" w:styleId="CharChapText">
    <w:name w:val="CharChapText"/>
    <w:basedOn w:val="OPCCharBase"/>
    <w:qFormat/>
    <w:rsid w:val="00C917C7"/>
  </w:style>
  <w:style w:type="character" w:customStyle="1" w:styleId="CharDivNo">
    <w:name w:val="CharDivNo"/>
    <w:basedOn w:val="OPCCharBase"/>
    <w:qFormat/>
    <w:rsid w:val="00C917C7"/>
  </w:style>
  <w:style w:type="character" w:customStyle="1" w:styleId="CharDivText">
    <w:name w:val="CharDivText"/>
    <w:basedOn w:val="OPCCharBase"/>
    <w:qFormat/>
    <w:rsid w:val="00C917C7"/>
  </w:style>
  <w:style w:type="character" w:customStyle="1" w:styleId="CharItalic">
    <w:name w:val="CharItalic"/>
    <w:basedOn w:val="OPCCharBase"/>
    <w:uiPriority w:val="1"/>
    <w:qFormat/>
    <w:rsid w:val="00C917C7"/>
    <w:rPr>
      <w:i/>
    </w:rPr>
  </w:style>
  <w:style w:type="character" w:customStyle="1" w:styleId="CharPartNo">
    <w:name w:val="CharPartNo"/>
    <w:basedOn w:val="OPCCharBase"/>
    <w:qFormat/>
    <w:rsid w:val="00C917C7"/>
  </w:style>
  <w:style w:type="character" w:customStyle="1" w:styleId="CharPartText">
    <w:name w:val="CharPartText"/>
    <w:basedOn w:val="OPCCharBase"/>
    <w:qFormat/>
    <w:rsid w:val="00C917C7"/>
  </w:style>
  <w:style w:type="character" w:customStyle="1" w:styleId="CharSectno">
    <w:name w:val="CharSectno"/>
    <w:basedOn w:val="OPCCharBase"/>
    <w:qFormat/>
    <w:rsid w:val="00C917C7"/>
  </w:style>
  <w:style w:type="character" w:customStyle="1" w:styleId="CharSubdNo">
    <w:name w:val="CharSubdNo"/>
    <w:basedOn w:val="OPCCharBase"/>
    <w:uiPriority w:val="1"/>
    <w:qFormat/>
    <w:rsid w:val="00C917C7"/>
  </w:style>
  <w:style w:type="character" w:customStyle="1" w:styleId="CharSubdText">
    <w:name w:val="CharSubdText"/>
    <w:basedOn w:val="OPCCharBase"/>
    <w:uiPriority w:val="1"/>
    <w:qFormat/>
    <w:rsid w:val="00C917C7"/>
  </w:style>
  <w:style w:type="paragraph" w:customStyle="1" w:styleId="CTA--">
    <w:name w:val="CTA --"/>
    <w:basedOn w:val="OPCParaBase"/>
    <w:next w:val="Normal"/>
    <w:rsid w:val="00C917C7"/>
    <w:pPr>
      <w:spacing w:before="60" w:line="240" w:lineRule="atLeast"/>
      <w:ind w:left="142" w:hanging="142"/>
    </w:pPr>
    <w:rPr>
      <w:sz w:val="20"/>
    </w:rPr>
  </w:style>
  <w:style w:type="paragraph" w:customStyle="1" w:styleId="CTA-">
    <w:name w:val="CTA -"/>
    <w:basedOn w:val="OPCParaBase"/>
    <w:rsid w:val="00C917C7"/>
    <w:pPr>
      <w:spacing w:before="60" w:line="240" w:lineRule="atLeast"/>
      <w:ind w:left="85" w:hanging="85"/>
    </w:pPr>
    <w:rPr>
      <w:sz w:val="20"/>
    </w:rPr>
  </w:style>
  <w:style w:type="paragraph" w:customStyle="1" w:styleId="CTA---">
    <w:name w:val="CTA ---"/>
    <w:basedOn w:val="OPCParaBase"/>
    <w:next w:val="Normal"/>
    <w:rsid w:val="00C917C7"/>
    <w:pPr>
      <w:spacing w:before="60" w:line="240" w:lineRule="atLeast"/>
      <w:ind w:left="198" w:hanging="198"/>
    </w:pPr>
    <w:rPr>
      <w:sz w:val="20"/>
    </w:rPr>
  </w:style>
  <w:style w:type="paragraph" w:customStyle="1" w:styleId="CTA----">
    <w:name w:val="CTA ----"/>
    <w:basedOn w:val="OPCParaBase"/>
    <w:next w:val="Normal"/>
    <w:rsid w:val="00C917C7"/>
    <w:pPr>
      <w:spacing w:before="60" w:line="240" w:lineRule="atLeast"/>
      <w:ind w:left="255" w:hanging="255"/>
    </w:pPr>
    <w:rPr>
      <w:sz w:val="20"/>
    </w:rPr>
  </w:style>
  <w:style w:type="paragraph" w:customStyle="1" w:styleId="CTA1a">
    <w:name w:val="CTA 1(a)"/>
    <w:basedOn w:val="OPCParaBase"/>
    <w:rsid w:val="00C917C7"/>
    <w:pPr>
      <w:tabs>
        <w:tab w:val="right" w:pos="414"/>
      </w:tabs>
      <w:spacing w:before="40" w:line="240" w:lineRule="atLeast"/>
      <w:ind w:left="675" w:hanging="675"/>
    </w:pPr>
    <w:rPr>
      <w:sz w:val="20"/>
    </w:rPr>
  </w:style>
  <w:style w:type="paragraph" w:customStyle="1" w:styleId="CTA1ai">
    <w:name w:val="CTA 1(a)(i)"/>
    <w:basedOn w:val="OPCParaBase"/>
    <w:rsid w:val="00C917C7"/>
    <w:pPr>
      <w:tabs>
        <w:tab w:val="right" w:pos="1004"/>
      </w:tabs>
      <w:spacing w:before="40" w:line="240" w:lineRule="atLeast"/>
      <w:ind w:left="1253" w:hanging="1253"/>
    </w:pPr>
    <w:rPr>
      <w:sz w:val="20"/>
    </w:rPr>
  </w:style>
  <w:style w:type="paragraph" w:customStyle="1" w:styleId="CTA2a">
    <w:name w:val="CTA 2(a)"/>
    <w:basedOn w:val="OPCParaBase"/>
    <w:rsid w:val="00C917C7"/>
    <w:pPr>
      <w:tabs>
        <w:tab w:val="right" w:pos="482"/>
      </w:tabs>
      <w:spacing w:before="40" w:line="240" w:lineRule="atLeast"/>
      <w:ind w:left="748" w:hanging="748"/>
    </w:pPr>
    <w:rPr>
      <w:sz w:val="20"/>
    </w:rPr>
  </w:style>
  <w:style w:type="paragraph" w:customStyle="1" w:styleId="CTA2ai">
    <w:name w:val="CTA 2(a)(i)"/>
    <w:basedOn w:val="OPCParaBase"/>
    <w:rsid w:val="00C917C7"/>
    <w:pPr>
      <w:tabs>
        <w:tab w:val="right" w:pos="1089"/>
      </w:tabs>
      <w:spacing w:before="40" w:line="240" w:lineRule="atLeast"/>
      <w:ind w:left="1327" w:hanging="1327"/>
    </w:pPr>
    <w:rPr>
      <w:sz w:val="20"/>
    </w:rPr>
  </w:style>
  <w:style w:type="paragraph" w:customStyle="1" w:styleId="CTA3a">
    <w:name w:val="CTA 3(a)"/>
    <w:basedOn w:val="OPCParaBase"/>
    <w:rsid w:val="00C917C7"/>
    <w:pPr>
      <w:tabs>
        <w:tab w:val="right" w:pos="556"/>
      </w:tabs>
      <w:spacing w:before="40" w:line="240" w:lineRule="atLeast"/>
      <w:ind w:left="805" w:hanging="805"/>
    </w:pPr>
    <w:rPr>
      <w:sz w:val="20"/>
    </w:rPr>
  </w:style>
  <w:style w:type="paragraph" w:customStyle="1" w:styleId="CTA3ai">
    <w:name w:val="CTA 3(a)(i)"/>
    <w:basedOn w:val="OPCParaBase"/>
    <w:rsid w:val="00C917C7"/>
    <w:pPr>
      <w:tabs>
        <w:tab w:val="right" w:pos="1140"/>
      </w:tabs>
      <w:spacing w:before="40" w:line="240" w:lineRule="atLeast"/>
      <w:ind w:left="1361" w:hanging="1361"/>
    </w:pPr>
    <w:rPr>
      <w:sz w:val="20"/>
    </w:rPr>
  </w:style>
  <w:style w:type="paragraph" w:customStyle="1" w:styleId="CTA4a">
    <w:name w:val="CTA 4(a)"/>
    <w:basedOn w:val="OPCParaBase"/>
    <w:rsid w:val="00C917C7"/>
    <w:pPr>
      <w:tabs>
        <w:tab w:val="right" w:pos="624"/>
      </w:tabs>
      <w:spacing w:before="40" w:line="240" w:lineRule="atLeast"/>
      <w:ind w:left="873" w:hanging="873"/>
    </w:pPr>
    <w:rPr>
      <w:sz w:val="20"/>
    </w:rPr>
  </w:style>
  <w:style w:type="paragraph" w:customStyle="1" w:styleId="CTA4ai">
    <w:name w:val="CTA 4(a)(i)"/>
    <w:basedOn w:val="OPCParaBase"/>
    <w:rsid w:val="00C917C7"/>
    <w:pPr>
      <w:tabs>
        <w:tab w:val="right" w:pos="1213"/>
      </w:tabs>
      <w:spacing w:before="40" w:line="240" w:lineRule="atLeast"/>
      <w:ind w:left="1452" w:hanging="1452"/>
    </w:pPr>
    <w:rPr>
      <w:sz w:val="20"/>
    </w:rPr>
  </w:style>
  <w:style w:type="paragraph" w:customStyle="1" w:styleId="CTACAPS">
    <w:name w:val="CTA CAPS"/>
    <w:basedOn w:val="OPCParaBase"/>
    <w:rsid w:val="00C917C7"/>
    <w:pPr>
      <w:spacing w:before="60" w:line="240" w:lineRule="atLeast"/>
    </w:pPr>
    <w:rPr>
      <w:sz w:val="20"/>
    </w:rPr>
  </w:style>
  <w:style w:type="paragraph" w:customStyle="1" w:styleId="CTAright">
    <w:name w:val="CTA right"/>
    <w:basedOn w:val="OPCParaBase"/>
    <w:rsid w:val="00C917C7"/>
    <w:pPr>
      <w:spacing w:before="60" w:line="240" w:lineRule="auto"/>
      <w:jc w:val="right"/>
    </w:pPr>
    <w:rPr>
      <w:sz w:val="20"/>
    </w:rPr>
  </w:style>
  <w:style w:type="paragraph" w:customStyle="1" w:styleId="subsection">
    <w:name w:val="subsection"/>
    <w:aliases w:val="ss"/>
    <w:basedOn w:val="OPCParaBase"/>
    <w:link w:val="subsectionChar"/>
    <w:rsid w:val="00C917C7"/>
    <w:pPr>
      <w:tabs>
        <w:tab w:val="right" w:pos="1021"/>
      </w:tabs>
      <w:spacing w:before="180" w:line="240" w:lineRule="auto"/>
      <w:ind w:left="1134" w:hanging="1134"/>
    </w:pPr>
  </w:style>
  <w:style w:type="paragraph" w:customStyle="1" w:styleId="Definition">
    <w:name w:val="Definition"/>
    <w:aliases w:val="dd"/>
    <w:basedOn w:val="OPCParaBase"/>
    <w:rsid w:val="00C917C7"/>
    <w:pPr>
      <w:spacing w:before="180" w:line="240" w:lineRule="auto"/>
      <w:ind w:left="1134"/>
    </w:pPr>
  </w:style>
  <w:style w:type="paragraph" w:customStyle="1" w:styleId="Formula">
    <w:name w:val="Formula"/>
    <w:basedOn w:val="OPCParaBase"/>
    <w:rsid w:val="00C917C7"/>
    <w:pPr>
      <w:spacing w:line="240" w:lineRule="auto"/>
      <w:ind w:left="1134"/>
    </w:pPr>
    <w:rPr>
      <w:sz w:val="20"/>
    </w:rPr>
  </w:style>
  <w:style w:type="paragraph" w:styleId="Header">
    <w:name w:val="header"/>
    <w:basedOn w:val="OPCParaBase"/>
    <w:link w:val="HeaderChar"/>
    <w:unhideWhenUsed/>
    <w:rsid w:val="00C917C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17C7"/>
    <w:rPr>
      <w:rFonts w:eastAsia="Times New Roman" w:cs="Times New Roman"/>
      <w:sz w:val="16"/>
      <w:lang w:eastAsia="en-AU"/>
    </w:rPr>
  </w:style>
  <w:style w:type="paragraph" w:customStyle="1" w:styleId="House">
    <w:name w:val="House"/>
    <w:basedOn w:val="OPCParaBase"/>
    <w:rsid w:val="00C917C7"/>
    <w:pPr>
      <w:spacing w:line="240" w:lineRule="auto"/>
    </w:pPr>
    <w:rPr>
      <w:sz w:val="28"/>
    </w:rPr>
  </w:style>
  <w:style w:type="paragraph" w:customStyle="1" w:styleId="Item">
    <w:name w:val="Item"/>
    <w:aliases w:val="i"/>
    <w:basedOn w:val="OPCParaBase"/>
    <w:next w:val="ItemHead"/>
    <w:rsid w:val="00C917C7"/>
    <w:pPr>
      <w:keepLines/>
      <w:spacing w:before="80" w:line="240" w:lineRule="auto"/>
      <w:ind w:left="709"/>
    </w:pPr>
  </w:style>
  <w:style w:type="paragraph" w:customStyle="1" w:styleId="ItemHead">
    <w:name w:val="ItemHead"/>
    <w:aliases w:val="ih"/>
    <w:basedOn w:val="OPCParaBase"/>
    <w:next w:val="Item"/>
    <w:rsid w:val="00C917C7"/>
    <w:pPr>
      <w:keepLines/>
      <w:spacing w:before="220" w:line="240" w:lineRule="auto"/>
      <w:ind w:left="709" w:hanging="709"/>
    </w:pPr>
    <w:rPr>
      <w:rFonts w:ascii="Arial" w:hAnsi="Arial"/>
      <w:b/>
      <w:kern w:val="28"/>
      <w:sz w:val="24"/>
    </w:rPr>
  </w:style>
  <w:style w:type="paragraph" w:customStyle="1" w:styleId="LongT">
    <w:name w:val="LongT"/>
    <w:basedOn w:val="OPCParaBase"/>
    <w:rsid w:val="00C917C7"/>
    <w:pPr>
      <w:spacing w:line="240" w:lineRule="auto"/>
    </w:pPr>
    <w:rPr>
      <w:b/>
      <w:sz w:val="32"/>
    </w:rPr>
  </w:style>
  <w:style w:type="paragraph" w:customStyle="1" w:styleId="notedraft">
    <w:name w:val="note(draft)"/>
    <w:aliases w:val="nd"/>
    <w:basedOn w:val="OPCParaBase"/>
    <w:rsid w:val="00C917C7"/>
    <w:pPr>
      <w:spacing w:before="240" w:line="240" w:lineRule="auto"/>
      <w:ind w:left="284" w:hanging="284"/>
    </w:pPr>
    <w:rPr>
      <w:i/>
      <w:sz w:val="24"/>
    </w:rPr>
  </w:style>
  <w:style w:type="paragraph" w:customStyle="1" w:styleId="notemargin">
    <w:name w:val="note(margin)"/>
    <w:aliases w:val="nm"/>
    <w:basedOn w:val="OPCParaBase"/>
    <w:rsid w:val="00C917C7"/>
    <w:pPr>
      <w:tabs>
        <w:tab w:val="left" w:pos="709"/>
      </w:tabs>
      <w:spacing w:before="122" w:line="198" w:lineRule="exact"/>
      <w:ind w:left="709" w:hanging="709"/>
    </w:pPr>
    <w:rPr>
      <w:sz w:val="18"/>
    </w:rPr>
  </w:style>
  <w:style w:type="paragraph" w:customStyle="1" w:styleId="noteToPara">
    <w:name w:val="noteToPara"/>
    <w:aliases w:val="ntp"/>
    <w:basedOn w:val="OPCParaBase"/>
    <w:rsid w:val="00C917C7"/>
    <w:pPr>
      <w:spacing w:before="122" w:line="198" w:lineRule="exact"/>
      <w:ind w:left="2353" w:hanging="709"/>
    </w:pPr>
    <w:rPr>
      <w:sz w:val="18"/>
    </w:rPr>
  </w:style>
  <w:style w:type="paragraph" w:customStyle="1" w:styleId="noteParlAmend">
    <w:name w:val="note(ParlAmend)"/>
    <w:aliases w:val="npp"/>
    <w:basedOn w:val="OPCParaBase"/>
    <w:next w:val="ParlAmend"/>
    <w:rsid w:val="00C917C7"/>
    <w:pPr>
      <w:spacing w:line="240" w:lineRule="auto"/>
      <w:jc w:val="right"/>
    </w:pPr>
    <w:rPr>
      <w:rFonts w:ascii="Arial" w:hAnsi="Arial"/>
      <w:b/>
      <w:i/>
    </w:rPr>
  </w:style>
  <w:style w:type="paragraph" w:customStyle="1" w:styleId="Page1">
    <w:name w:val="Page1"/>
    <w:basedOn w:val="OPCParaBase"/>
    <w:rsid w:val="00C917C7"/>
    <w:pPr>
      <w:spacing w:before="400" w:line="240" w:lineRule="auto"/>
    </w:pPr>
    <w:rPr>
      <w:b/>
      <w:sz w:val="32"/>
    </w:rPr>
  </w:style>
  <w:style w:type="paragraph" w:customStyle="1" w:styleId="PageBreak">
    <w:name w:val="PageBreak"/>
    <w:aliases w:val="pb"/>
    <w:basedOn w:val="OPCParaBase"/>
    <w:rsid w:val="00C917C7"/>
    <w:pPr>
      <w:spacing w:line="240" w:lineRule="auto"/>
    </w:pPr>
    <w:rPr>
      <w:sz w:val="20"/>
    </w:rPr>
  </w:style>
  <w:style w:type="paragraph" w:customStyle="1" w:styleId="paragraphsub">
    <w:name w:val="paragraph(sub)"/>
    <w:aliases w:val="aa"/>
    <w:basedOn w:val="OPCParaBase"/>
    <w:rsid w:val="00C917C7"/>
    <w:pPr>
      <w:tabs>
        <w:tab w:val="right" w:pos="1985"/>
      </w:tabs>
      <w:spacing w:before="40" w:line="240" w:lineRule="auto"/>
      <w:ind w:left="2098" w:hanging="2098"/>
    </w:pPr>
  </w:style>
  <w:style w:type="paragraph" w:customStyle="1" w:styleId="paragraphsub-sub">
    <w:name w:val="paragraph(sub-sub)"/>
    <w:aliases w:val="aaa"/>
    <w:basedOn w:val="OPCParaBase"/>
    <w:rsid w:val="00C917C7"/>
    <w:pPr>
      <w:tabs>
        <w:tab w:val="right" w:pos="2722"/>
      </w:tabs>
      <w:spacing w:before="40" w:line="240" w:lineRule="auto"/>
      <w:ind w:left="2835" w:hanging="2835"/>
    </w:pPr>
  </w:style>
  <w:style w:type="paragraph" w:customStyle="1" w:styleId="paragraph">
    <w:name w:val="paragraph"/>
    <w:aliases w:val="a"/>
    <w:basedOn w:val="OPCParaBase"/>
    <w:link w:val="paragraphChar"/>
    <w:rsid w:val="00C917C7"/>
    <w:pPr>
      <w:tabs>
        <w:tab w:val="right" w:pos="1531"/>
      </w:tabs>
      <w:spacing w:before="40" w:line="240" w:lineRule="auto"/>
      <w:ind w:left="1644" w:hanging="1644"/>
    </w:pPr>
  </w:style>
  <w:style w:type="paragraph" w:customStyle="1" w:styleId="ParlAmend">
    <w:name w:val="ParlAmend"/>
    <w:aliases w:val="pp"/>
    <w:basedOn w:val="OPCParaBase"/>
    <w:rsid w:val="00C917C7"/>
    <w:pPr>
      <w:spacing w:before="240" w:line="240" w:lineRule="atLeast"/>
      <w:ind w:hanging="567"/>
    </w:pPr>
    <w:rPr>
      <w:sz w:val="24"/>
    </w:rPr>
  </w:style>
  <w:style w:type="paragraph" w:customStyle="1" w:styleId="Penalty">
    <w:name w:val="Penalty"/>
    <w:basedOn w:val="OPCParaBase"/>
    <w:rsid w:val="00C917C7"/>
    <w:pPr>
      <w:tabs>
        <w:tab w:val="left" w:pos="2977"/>
      </w:tabs>
      <w:spacing w:before="180" w:line="240" w:lineRule="auto"/>
      <w:ind w:left="1985" w:hanging="851"/>
    </w:pPr>
  </w:style>
  <w:style w:type="paragraph" w:customStyle="1" w:styleId="Portfolio">
    <w:name w:val="Portfolio"/>
    <w:basedOn w:val="OPCParaBase"/>
    <w:rsid w:val="00C917C7"/>
    <w:pPr>
      <w:spacing w:line="240" w:lineRule="auto"/>
    </w:pPr>
    <w:rPr>
      <w:i/>
      <w:sz w:val="20"/>
    </w:rPr>
  </w:style>
  <w:style w:type="paragraph" w:customStyle="1" w:styleId="Preamble">
    <w:name w:val="Preamble"/>
    <w:basedOn w:val="OPCParaBase"/>
    <w:next w:val="Normal"/>
    <w:rsid w:val="00C917C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17C7"/>
    <w:pPr>
      <w:spacing w:line="240" w:lineRule="auto"/>
    </w:pPr>
    <w:rPr>
      <w:i/>
      <w:sz w:val="20"/>
    </w:rPr>
  </w:style>
  <w:style w:type="paragraph" w:customStyle="1" w:styleId="Session">
    <w:name w:val="Session"/>
    <w:basedOn w:val="OPCParaBase"/>
    <w:rsid w:val="00C917C7"/>
    <w:pPr>
      <w:spacing w:line="240" w:lineRule="auto"/>
    </w:pPr>
    <w:rPr>
      <w:sz w:val="28"/>
    </w:rPr>
  </w:style>
  <w:style w:type="paragraph" w:customStyle="1" w:styleId="Sponsor">
    <w:name w:val="Sponsor"/>
    <w:basedOn w:val="OPCParaBase"/>
    <w:rsid w:val="00C917C7"/>
    <w:pPr>
      <w:spacing w:line="240" w:lineRule="auto"/>
    </w:pPr>
    <w:rPr>
      <w:i/>
    </w:rPr>
  </w:style>
  <w:style w:type="paragraph" w:customStyle="1" w:styleId="Subitem">
    <w:name w:val="Subitem"/>
    <w:aliases w:val="iss"/>
    <w:basedOn w:val="OPCParaBase"/>
    <w:rsid w:val="00C917C7"/>
    <w:pPr>
      <w:spacing w:before="180" w:line="240" w:lineRule="auto"/>
      <w:ind w:left="709" w:hanging="709"/>
    </w:pPr>
  </w:style>
  <w:style w:type="paragraph" w:customStyle="1" w:styleId="SubitemHead">
    <w:name w:val="SubitemHead"/>
    <w:aliases w:val="issh"/>
    <w:basedOn w:val="OPCParaBase"/>
    <w:rsid w:val="00C917C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17C7"/>
    <w:pPr>
      <w:spacing w:before="40" w:line="240" w:lineRule="auto"/>
      <w:ind w:left="1134"/>
    </w:pPr>
  </w:style>
  <w:style w:type="paragraph" w:customStyle="1" w:styleId="SubsectionHead">
    <w:name w:val="SubsectionHead"/>
    <w:aliases w:val="ssh"/>
    <w:basedOn w:val="OPCParaBase"/>
    <w:next w:val="subsection"/>
    <w:rsid w:val="00C917C7"/>
    <w:pPr>
      <w:keepNext/>
      <w:keepLines/>
      <w:spacing w:before="240" w:line="240" w:lineRule="auto"/>
      <w:ind w:left="1134"/>
    </w:pPr>
    <w:rPr>
      <w:i/>
    </w:rPr>
  </w:style>
  <w:style w:type="paragraph" w:customStyle="1" w:styleId="Tablea">
    <w:name w:val="Table(a)"/>
    <w:aliases w:val="ta"/>
    <w:basedOn w:val="OPCParaBase"/>
    <w:rsid w:val="00C917C7"/>
    <w:pPr>
      <w:spacing w:before="60" w:line="240" w:lineRule="auto"/>
      <w:ind w:left="284" w:hanging="284"/>
    </w:pPr>
    <w:rPr>
      <w:sz w:val="20"/>
    </w:rPr>
  </w:style>
  <w:style w:type="paragraph" w:customStyle="1" w:styleId="TableAA">
    <w:name w:val="Table(AA)"/>
    <w:aliases w:val="taaa"/>
    <w:basedOn w:val="OPCParaBase"/>
    <w:rsid w:val="00C917C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17C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17C7"/>
    <w:pPr>
      <w:spacing w:before="60" w:line="240" w:lineRule="atLeast"/>
    </w:pPr>
    <w:rPr>
      <w:sz w:val="20"/>
    </w:rPr>
  </w:style>
  <w:style w:type="paragraph" w:customStyle="1" w:styleId="TLPBoxTextnote">
    <w:name w:val="TLPBoxText(note"/>
    <w:aliases w:val="right)"/>
    <w:basedOn w:val="OPCParaBase"/>
    <w:rsid w:val="00C917C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17C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17C7"/>
    <w:pPr>
      <w:spacing w:before="122" w:line="198" w:lineRule="exact"/>
      <w:ind w:left="1985" w:hanging="851"/>
      <w:jc w:val="right"/>
    </w:pPr>
    <w:rPr>
      <w:sz w:val="18"/>
    </w:rPr>
  </w:style>
  <w:style w:type="paragraph" w:customStyle="1" w:styleId="TLPTableBullet">
    <w:name w:val="TLPTableBullet"/>
    <w:aliases w:val="ttb"/>
    <w:basedOn w:val="OPCParaBase"/>
    <w:rsid w:val="00C917C7"/>
    <w:pPr>
      <w:spacing w:line="240" w:lineRule="exact"/>
      <w:ind w:left="284" w:hanging="284"/>
    </w:pPr>
    <w:rPr>
      <w:sz w:val="20"/>
    </w:rPr>
  </w:style>
  <w:style w:type="paragraph" w:styleId="TOC1">
    <w:name w:val="toc 1"/>
    <w:basedOn w:val="OPCParaBase"/>
    <w:next w:val="Normal"/>
    <w:uiPriority w:val="39"/>
    <w:semiHidden/>
    <w:unhideWhenUsed/>
    <w:rsid w:val="00C917C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17C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917C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917C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917C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917C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17C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17C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17C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17C7"/>
    <w:pPr>
      <w:keepLines/>
      <w:spacing w:before="240" w:after="120" w:line="240" w:lineRule="auto"/>
      <w:ind w:left="794"/>
    </w:pPr>
    <w:rPr>
      <w:b/>
      <w:kern w:val="28"/>
      <w:sz w:val="20"/>
    </w:rPr>
  </w:style>
  <w:style w:type="paragraph" w:customStyle="1" w:styleId="TofSectsHeading">
    <w:name w:val="TofSects(Heading)"/>
    <w:basedOn w:val="OPCParaBase"/>
    <w:rsid w:val="00C917C7"/>
    <w:pPr>
      <w:spacing w:before="240" w:after="120" w:line="240" w:lineRule="auto"/>
    </w:pPr>
    <w:rPr>
      <w:b/>
      <w:sz w:val="24"/>
    </w:rPr>
  </w:style>
  <w:style w:type="paragraph" w:customStyle="1" w:styleId="TofSectsSection">
    <w:name w:val="TofSects(Section)"/>
    <w:basedOn w:val="OPCParaBase"/>
    <w:rsid w:val="00C917C7"/>
    <w:pPr>
      <w:keepLines/>
      <w:spacing w:before="40" w:line="240" w:lineRule="auto"/>
      <w:ind w:left="1588" w:hanging="794"/>
    </w:pPr>
    <w:rPr>
      <w:kern w:val="28"/>
      <w:sz w:val="18"/>
    </w:rPr>
  </w:style>
  <w:style w:type="paragraph" w:customStyle="1" w:styleId="TofSectsSubdiv">
    <w:name w:val="TofSects(Subdiv)"/>
    <w:basedOn w:val="OPCParaBase"/>
    <w:rsid w:val="00C917C7"/>
    <w:pPr>
      <w:keepLines/>
      <w:spacing w:before="80" w:line="240" w:lineRule="auto"/>
      <w:ind w:left="1588" w:hanging="794"/>
    </w:pPr>
    <w:rPr>
      <w:kern w:val="28"/>
    </w:rPr>
  </w:style>
  <w:style w:type="paragraph" w:customStyle="1" w:styleId="WRStyle">
    <w:name w:val="WR Style"/>
    <w:aliases w:val="WR"/>
    <w:basedOn w:val="OPCParaBase"/>
    <w:rsid w:val="00C917C7"/>
    <w:pPr>
      <w:spacing w:before="240" w:line="240" w:lineRule="auto"/>
      <w:ind w:left="284" w:hanging="284"/>
    </w:pPr>
    <w:rPr>
      <w:b/>
      <w:i/>
      <w:kern w:val="28"/>
      <w:sz w:val="24"/>
    </w:rPr>
  </w:style>
  <w:style w:type="paragraph" w:customStyle="1" w:styleId="notepara">
    <w:name w:val="note(para)"/>
    <w:aliases w:val="na"/>
    <w:basedOn w:val="OPCParaBase"/>
    <w:rsid w:val="00C917C7"/>
    <w:pPr>
      <w:spacing w:before="40" w:line="198" w:lineRule="exact"/>
      <w:ind w:left="2354" w:hanging="369"/>
    </w:pPr>
    <w:rPr>
      <w:sz w:val="18"/>
    </w:rPr>
  </w:style>
  <w:style w:type="paragraph" w:styleId="Footer">
    <w:name w:val="footer"/>
    <w:link w:val="FooterChar"/>
    <w:rsid w:val="00C917C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17C7"/>
    <w:rPr>
      <w:rFonts w:eastAsia="Times New Roman" w:cs="Times New Roman"/>
      <w:sz w:val="22"/>
      <w:szCs w:val="24"/>
      <w:lang w:eastAsia="en-AU"/>
    </w:rPr>
  </w:style>
  <w:style w:type="character" w:styleId="LineNumber">
    <w:name w:val="line number"/>
    <w:basedOn w:val="OPCCharBase"/>
    <w:uiPriority w:val="99"/>
    <w:semiHidden/>
    <w:unhideWhenUsed/>
    <w:rsid w:val="00C917C7"/>
    <w:rPr>
      <w:sz w:val="16"/>
    </w:rPr>
  </w:style>
  <w:style w:type="table" w:customStyle="1" w:styleId="CFlag">
    <w:name w:val="CFlag"/>
    <w:basedOn w:val="TableNormal"/>
    <w:uiPriority w:val="99"/>
    <w:rsid w:val="00C917C7"/>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C917C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917C7"/>
    <w:pPr>
      <w:pBdr>
        <w:top w:val="single" w:sz="4" w:space="1" w:color="auto"/>
      </w:pBdr>
      <w:spacing w:before="360"/>
      <w:ind w:right="397"/>
      <w:jc w:val="both"/>
    </w:pPr>
  </w:style>
  <w:style w:type="paragraph" w:customStyle="1" w:styleId="CompiledActNo">
    <w:name w:val="CompiledActNo"/>
    <w:basedOn w:val="OPCParaBase"/>
    <w:next w:val="Normal"/>
    <w:rsid w:val="00C917C7"/>
    <w:rPr>
      <w:b/>
      <w:sz w:val="24"/>
      <w:szCs w:val="24"/>
    </w:rPr>
  </w:style>
  <w:style w:type="paragraph" w:customStyle="1" w:styleId="ENotesText">
    <w:name w:val="ENotesText"/>
    <w:aliases w:val="Ent"/>
    <w:basedOn w:val="OPCParaBase"/>
    <w:next w:val="Normal"/>
    <w:rsid w:val="00C917C7"/>
    <w:pPr>
      <w:spacing w:before="120"/>
    </w:pPr>
  </w:style>
  <w:style w:type="paragraph" w:customStyle="1" w:styleId="CompiledMadeUnder">
    <w:name w:val="CompiledMadeUnder"/>
    <w:basedOn w:val="OPCParaBase"/>
    <w:next w:val="Normal"/>
    <w:rsid w:val="00C917C7"/>
    <w:rPr>
      <w:i/>
      <w:sz w:val="24"/>
      <w:szCs w:val="24"/>
    </w:rPr>
  </w:style>
  <w:style w:type="paragraph" w:customStyle="1" w:styleId="Paragraphsub-sub-sub">
    <w:name w:val="Paragraph(sub-sub-sub)"/>
    <w:aliases w:val="aaaa"/>
    <w:basedOn w:val="OPCParaBase"/>
    <w:rsid w:val="00C917C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917C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17C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17C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17C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917C7"/>
    <w:pPr>
      <w:spacing w:before="60" w:line="240" w:lineRule="auto"/>
    </w:pPr>
    <w:rPr>
      <w:rFonts w:cs="Arial"/>
      <w:sz w:val="20"/>
      <w:szCs w:val="22"/>
    </w:rPr>
  </w:style>
  <w:style w:type="paragraph" w:customStyle="1" w:styleId="TableHeading">
    <w:name w:val="TableHeading"/>
    <w:aliases w:val="th"/>
    <w:basedOn w:val="OPCParaBase"/>
    <w:next w:val="Tabletext"/>
    <w:rsid w:val="00C917C7"/>
    <w:pPr>
      <w:keepNext/>
      <w:spacing w:before="60" w:line="240" w:lineRule="atLeast"/>
    </w:pPr>
    <w:rPr>
      <w:b/>
      <w:sz w:val="20"/>
    </w:rPr>
  </w:style>
  <w:style w:type="paragraph" w:customStyle="1" w:styleId="NoteToSubpara">
    <w:name w:val="NoteToSubpara"/>
    <w:aliases w:val="nts"/>
    <w:basedOn w:val="OPCParaBase"/>
    <w:rsid w:val="00C917C7"/>
    <w:pPr>
      <w:spacing w:before="40" w:line="198" w:lineRule="exact"/>
      <w:ind w:left="2835" w:hanging="709"/>
    </w:pPr>
    <w:rPr>
      <w:sz w:val="18"/>
    </w:rPr>
  </w:style>
  <w:style w:type="paragraph" w:customStyle="1" w:styleId="ENoteTableHeading">
    <w:name w:val="ENoteTableHeading"/>
    <w:aliases w:val="enth"/>
    <w:basedOn w:val="OPCParaBase"/>
    <w:rsid w:val="00C917C7"/>
    <w:pPr>
      <w:keepNext/>
      <w:spacing w:before="60" w:line="240" w:lineRule="atLeast"/>
    </w:pPr>
    <w:rPr>
      <w:rFonts w:ascii="Arial" w:hAnsi="Arial"/>
      <w:b/>
      <w:sz w:val="16"/>
    </w:rPr>
  </w:style>
  <w:style w:type="paragraph" w:customStyle="1" w:styleId="ENoteTableText">
    <w:name w:val="ENoteTableText"/>
    <w:aliases w:val="entt"/>
    <w:basedOn w:val="OPCParaBase"/>
    <w:rsid w:val="00C917C7"/>
    <w:pPr>
      <w:spacing w:before="60" w:line="240" w:lineRule="atLeast"/>
    </w:pPr>
    <w:rPr>
      <w:sz w:val="16"/>
    </w:rPr>
  </w:style>
  <w:style w:type="paragraph" w:customStyle="1" w:styleId="ENoteTTi">
    <w:name w:val="ENoteTTi"/>
    <w:aliases w:val="entti"/>
    <w:basedOn w:val="OPCParaBase"/>
    <w:rsid w:val="00C917C7"/>
    <w:pPr>
      <w:keepNext/>
      <w:spacing w:before="60" w:line="240" w:lineRule="atLeast"/>
      <w:ind w:left="170"/>
    </w:pPr>
    <w:rPr>
      <w:sz w:val="16"/>
    </w:rPr>
  </w:style>
  <w:style w:type="paragraph" w:customStyle="1" w:styleId="ENoteTTIndentHeading">
    <w:name w:val="ENoteTTIndentHeading"/>
    <w:aliases w:val="enTTHi"/>
    <w:basedOn w:val="OPCParaBase"/>
    <w:rsid w:val="00C917C7"/>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C917C7"/>
    <w:pPr>
      <w:spacing w:before="120"/>
      <w:outlineLvl w:val="1"/>
    </w:pPr>
    <w:rPr>
      <w:b/>
      <w:sz w:val="28"/>
      <w:szCs w:val="28"/>
    </w:rPr>
  </w:style>
  <w:style w:type="paragraph" w:customStyle="1" w:styleId="ENotesHeading2">
    <w:name w:val="ENotesHeading 2"/>
    <w:aliases w:val="Enh2"/>
    <w:basedOn w:val="OPCParaBase"/>
    <w:next w:val="Normal"/>
    <w:rsid w:val="00C917C7"/>
    <w:pPr>
      <w:spacing w:before="120" w:after="120"/>
      <w:outlineLvl w:val="2"/>
    </w:pPr>
    <w:rPr>
      <w:b/>
      <w:sz w:val="24"/>
      <w:szCs w:val="28"/>
    </w:rPr>
  </w:style>
  <w:style w:type="paragraph" w:customStyle="1" w:styleId="MadeunderText">
    <w:name w:val="MadeunderText"/>
    <w:basedOn w:val="OPCParaBase"/>
    <w:next w:val="CompiledMadeUnder"/>
    <w:rsid w:val="00C917C7"/>
    <w:pPr>
      <w:spacing w:before="240"/>
    </w:pPr>
    <w:rPr>
      <w:sz w:val="24"/>
      <w:szCs w:val="24"/>
    </w:rPr>
  </w:style>
  <w:style w:type="paragraph" w:customStyle="1" w:styleId="ENotesHeading3">
    <w:name w:val="ENotesHeading 3"/>
    <w:aliases w:val="Enh3"/>
    <w:basedOn w:val="OPCParaBase"/>
    <w:next w:val="Normal"/>
    <w:rsid w:val="00C917C7"/>
    <w:pPr>
      <w:keepNext/>
      <w:spacing w:before="120" w:line="240" w:lineRule="auto"/>
      <w:outlineLvl w:val="4"/>
    </w:pPr>
    <w:rPr>
      <w:b/>
      <w:szCs w:val="24"/>
    </w:rPr>
  </w:style>
  <w:style w:type="character" w:customStyle="1" w:styleId="CharSubPartNoCASA">
    <w:name w:val="CharSubPartNo(CASA)"/>
    <w:basedOn w:val="OPCCharBase"/>
    <w:uiPriority w:val="1"/>
    <w:rsid w:val="00C917C7"/>
  </w:style>
  <w:style w:type="character" w:customStyle="1" w:styleId="CharSubPartTextCASA">
    <w:name w:val="CharSubPartText(CASA)"/>
    <w:basedOn w:val="OPCCharBase"/>
    <w:uiPriority w:val="1"/>
    <w:rsid w:val="00C917C7"/>
  </w:style>
  <w:style w:type="paragraph" w:customStyle="1" w:styleId="SubPartCASA">
    <w:name w:val="SubPart(CASA)"/>
    <w:aliases w:val="csp"/>
    <w:basedOn w:val="OPCParaBase"/>
    <w:next w:val="ActHead3"/>
    <w:rsid w:val="00C917C7"/>
    <w:pPr>
      <w:keepNext/>
      <w:keepLines/>
      <w:spacing w:before="280"/>
      <w:outlineLvl w:val="1"/>
    </w:pPr>
    <w:rPr>
      <w:b/>
      <w:kern w:val="28"/>
      <w:sz w:val="32"/>
    </w:rPr>
  </w:style>
  <w:style w:type="paragraph" w:customStyle="1" w:styleId="ENoteTTIndentHeadingSub">
    <w:name w:val="ENoteTTIndentHeadingSub"/>
    <w:aliases w:val="enTTHis"/>
    <w:basedOn w:val="OPCParaBase"/>
    <w:rsid w:val="00C917C7"/>
    <w:pPr>
      <w:keepNext/>
      <w:spacing w:before="60" w:line="240" w:lineRule="atLeast"/>
      <w:ind w:left="340"/>
    </w:pPr>
    <w:rPr>
      <w:b/>
      <w:sz w:val="16"/>
    </w:rPr>
  </w:style>
  <w:style w:type="paragraph" w:customStyle="1" w:styleId="ENoteTTiSub">
    <w:name w:val="ENoteTTiSub"/>
    <w:aliases w:val="enttis"/>
    <w:basedOn w:val="OPCParaBase"/>
    <w:rsid w:val="00C917C7"/>
    <w:pPr>
      <w:keepNext/>
      <w:spacing w:before="60" w:line="240" w:lineRule="atLeast"/>
      <w:ind w:left="340"/>
    </w:pPr>
    <w:rPr>
      <w:sz w:val="16"/>
    </w:rPr>
  </w:style>
  <w:style w:type="paragraph" w:customStyle="1" w:styleId="SubDivisionMigration">
    <w:name w:val="SubDivisionMigration"/>
    <w:aliases w:val="sdm"/>
    <w:basedOn w:val="OPCParaBase"/>
    <w:rsid w:val="00C917C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17C7"/>
    <w:pPr>
      <w:keepNext/>
      <w:keepLines/>
      <w:spacing w:before="240" w:line="240" w:lineRule="auto"/>
      <w:ind w:left="1134" w:hanging="1134"/>
    </w:pPr>
    <w:rPr>
      <w:b/>
      <w:sz w:val="28"/>
    </w:rPr>
  </w:style>
  <w:style w:type="table" w:styleId="TableGrid">
    <w:name w:val="Table Grid"/>
    <w:basedOn w:val="TableNormal"/>
    <w:uiPriority w:val="59"/>
    <w:rsid w:val="00C91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C917C7"/>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C917C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17C7"/>
    <w:rPr>
      <w:sz w:val="22"/>
    </w:rPr>
  </w:style>
  <w:style w:type="paragraph" w:customStyle="1" w:styleId="SOTextNote">
    <w:name w:val="SO TextNote"/>
    <w:aliases w:val="sont"/>
    <w:basedOn w:val="SOText"/>
    <w:qFormat/>
    <w:rsid w:val="00C917C7"/>
    <w:pPr>
      <w:spacing w:before="122" w:line="198" w:lineRule="exact"/>
      <w:ind w:left="1843" w:hanging="709"/>
    </w:pPr>
    <w:rPr>
      <w:sz w:val="18"/>
    </w:rPr>
  </w:style>
  <w:style w:type="paragraph" w:customStyle="1" w:styleId="SOPara">
    <w:name w:val="SO Para"/>
    <w:aliases w:val="soa"/>
    <w:basedOn w:val="SOText"/>
    <w:link w:val="SOParaChar"/>
    <w:qFormat/>
    <w:rsid w:val="00C917C7"/>
    <w:pPr>
      <w:tabs>
        <w:tab w:val="right" w:pos="1786"/>
      </w:tabs>
      <w:spacing w:before="40"/>
      <w:ind w:left="2070" w:hanging="936"/>
    </w:pPr>
  </w:style>
  <w:style w:type="character" w:customStyle="1" w:styleId="SOParaChar">
    <w:name w:val="SO Para Char"/>
    <w:aliases w:val="soa Char"/>
    <w:basedOn w:val="DefaultParagraphFont"/>
    <w:link w:val="SOPara"/>
    <w:rsid w:val="00C917C7"/>
    <w:rPr>
      <w:sz w:val="22"/>
    </w:rPr>
  </w:style>
  <w:style w:type="paragraph" w:customStyle="1" w:styleId="SOBullet">
    <w:name w:val="SO Bullet"/>
    <w:aliases w:val="sotb"/>
    <w:basedOn w:val="Normal"/>
    <w:link w:val="SOBulletChar"/>
    <w:qFormat/>
    <w:rsid w:val="00C917C7"/>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C917C7"/>
    <w:rPr>
      <w:sz w:val="22"/>
    </w:rPr>
  </w:style>
  <w:style w:type="paragraph" w:customStyle="1" w:styleId="SOBulletNote">
    <w:name w:val="SO BulletNote"/>
    <w:aliases w:val="sonb"/>
    <w:basedOn w:val="SOTextNote"/>
    <w:link w:val="SOBulletNoteChar"/>
    <w:qFormat/>
    <w:rsid w:val="00C917C7"/>
    <w:pPr>
      <w:tabs>
        <w:tab w:val="left" w:pos="1560"/>
      </w:tabs>
      <w:ind w:left="2268" w:hanging="1134"/>
    </w:pPr>
  </w:style>
  <w:style w:type="character" w:customStyle="1" w:styleId="SOBulletNoteChar">
    <w:name w:val="SO BulletNote Char"/>
    <w:aliases w:val="sonb Char"/>
    <w:basedOn w:val="DefaultParagraphFont"/>
    <w:link w:val="SOBulletNote"/>
    <w:rsid w:val="00C917C7"/>
    <w:rPr>
      <w:sz w:val="18"/>
    </w:rPr>
  </w:style>
  <w:style w:type="paragraph" w:customStyle="1" w:styleId="FileName">
    <w:name w:val="FileName"/>
    <w:basedOn w:val="Normal"/>
    <w:rsid w:val="00C917C7"/>
  </w:style>
  <w:style w:type="paragraph" w:customStyle="1" w:styleId="SOHeadBold">
    <w:name w:val="SO HeadBold"/>
    <w:aliases w:val="sohb"/>
    <w:basedOn w:val="SOText"/>
    <w:next w:val="SOText"/>
    <w:link w:val="SOHeadBoldChar"/>
    <w:qFormat/>
    <w:rsid w:val="00C917C7"/>
    <w:rPr>
      <w:b/>
    </w:rPr>
  </w:style>
  <w:style w:type="character" w:customStyle="1" w:styleId="SOHeadBoldChar">
    <w:name w:val="SO HeadBold Char"/>
    <w:aliases w:val="sohb Char"/>
    <w:basedOn w:val="DefaultParagraphFont"/>
    <w:link w:val="SOHeadBold"/>
    <w:rsid w:val="00C917C7"/>
    <w:rPr>
      <w:b/>
      <w:sz w:val="22"/>
    </w:rPr>
  </w:style>
  <w:style w:type="paragraph" w:customStyle="1" w:styleId="SOHeadItalic">
    <w:name w:val="SO HeadItalic"/>
    <w:aliases w:val="sohi"/>
    <w:basedOn w:val="SOText"/>
    <w:next w:val="SOText"/>
    <w:link w:val="SOHeadItalicChar"/>
    <w:qFormat/>
    <w:rsid w:val="00C917C7"/>
    <w:rPr>
      <w:i/>
    </w:rPr>
  </w:style>
  <w:style w:type="character" w:customStyle="1" w:styleId="SOHeadItalicChar">
    <w:name w:val="SO HeadItalic Char"/>
    <w:aliases w:val="sohi Char"/>
    <w:basedOn w:val="DefaultParagraphFont"/>
    <w:link w:val="SOHeadItalic"/>
    <w:rsid w:val="00C917C7"/>
    <w:rPr>
      <w:i/>
      <w:sz w:val="22"/>
    </w:rPr>
  </w:style>
  <w:style w:type="paragraph" w:customStyle="1" w:styleId="SOText2">
    <w:name w:val="SO Text2"/>
    <w:aliases w:val="sot2"/>
    <w:basedOn w:val="Normal"/>
    <w:next w:val="SOText"/>
    <w:link w:val="SOText2Char"/>
    <w:rsid w:val="00C917C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17C7"/>
    <w:rPr>
      <w:sz w:val="22"/>
    </w:rPr>
  </w:style>
  <w:style w:type="character" w:customStyle="1" w:styleId="Heading1Char">
    <w:name w:val="Heading 1 Char"/>
    <w:basedOn w:val="DefaultParagraphFont"/>
    <w:link w:val="Heading1"/>
    <w:uiPriority w:val="9"/>
    <w:rsid w:val="00CA5A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A5A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A5A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A5A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A5A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A5A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A5A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A5A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A5A3F"/>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4B5BF2"/>
    <w:rPr>
      <w:rFonts w:eastAsia="Times New Roman" w:cs="Times New Roman"/>
      <w:sz w:val="22"/>
      <w:lang w:eastAsia="en-AU"/>
    </w:rPr>
  </w:style>
  <w:style w:type="character" w:customStyle="1" w:styleId="paragraphChar">
    <w:name w:val="paragraph Char"/>
    <w:aliases w:val="a Char"/>
    <w:basedOn w:val="DefaultParagraphFont"/>
    <w:link w:val="paragraph"/>
    <w:locked/>
    <w:rsid w:val="004B5BF2"/>
    <w:rPr>
      <w:rFonts w:eastAsia="Times New Roman" w:cs="Times New Roman"/>
      <w:sz w:val="22"/>
      <w:lang w:eastAsia="en-AU"/>
    </w:rPr>
  </w:style>
  <w:style w:type="character" w:customStyle="1" w:styleId="ActHead5Char">
    <w:name w:val="ActHead 5 Char"/>
    <w:aliases w:val="s Char"/>
    <w:link w:val="ActHead5"/>
    <w:rsid w:val="009E5DC4"/>
    <w:rPr>
      <w:rFonts w:eastAsia="Times New Roman" w:cs="Times New Roman"/>
      <w:b/>
      <w:kern w:val="28"/>
      <w:sz w:val="24"/>
      <w:lang w:eastAsia="en-AU"/>
    </w:rPr>
  </w:style>
  <w:style w:type="character" w:customStyle="1" w:styleId="notetextChar">
    <w:name w:val="note(text) Char"/>
    <w:aliases w:val="n Char"/>
    <w:link w:val="notetext"/>
    <w:rsid w:val="0007602F"/>
    <w:rPr>
      <w:rFonts w:eastAsia="Times New Roman" w:cs="Times New Roman"/>
      <w:sz w:val="18"/>
      <w:lang w:eastAsia="en-AU"/>
    </w:rPr>
  </w:style>
  <w:style w:type="paragraph" w:styleId="BalloonText">
    <w:name w:val="Balloon Text"/>
    <w:basedOn w:val="Normal"/>
    <w:link w:val="BalloonTextChar"/>
    <w:uiPriority w:val="99"/>
    <w:semiHidden/>
    <w:unhideWhenUsed/>
    <w:rsid w:val="00BA27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7BF"/>
    <w:rPr>
      <w:rFonts w:ascii="Tahoma" w:hAnsi="Tahoma" w:cs="Tahoma"/>
      <w:sz w:val="16"/>
      <w:szCs w:val="16"/>
    </w:rPr>
  </w:style>
  <w:style w:type="paragraph" w:customStyle="1" w:styleId="ShortTP1">
    <w:name w:val="ShortTP1"/>
    <w:basedOn w:val="ShortT"/>
    <w:link w:val="ShortTP1Char"/>
    <w:rsid w:val="00421885"/>
    <w:pPr>
      <w:spacing w:before="800"/>
    </w:pPr>
  </w:style>
  <w:style w:type="character" w:customStyle="1" w:styleId="OPCParaBaseChar">
    <w:name w:val="OPCParaBase Char"/>
    <w:basedOn w:val="DefaultParagraphFont"/>
    <w:link w:val="OPCParaBase"/>
    <w:rsid w:val="00421885"/>
    <w:rPr>
      <w:rFonts w:eastAsia="Times New Roman" w:cs="Times New Roman"/>
      <w:sz w:val="22"/>
      <w:lang w:eastAsia="en-AU"/>
    </w:rPr>
  </w:style>
  <w:style w:type="character" w:customStyle="1" w:styleId="ShortTChar">
    <w:name w:val="ShortT Char"/>
    <w:basedOn w:val="OPCParaBaseChar"/>
    <w:link w:val="ShortT"/>
    <w:rsid w:val="00421885"/>
    <w:rPr>
      <w:rFonts w:eastAsia="Times New Roman" w:cs="Times New Roman"/>
      <w:b/>
      <w:sz w:val="40"/>
      <w:lang w:eastAsia="en-AU"/>
    </w:rPr>
  </w:style>
  <w:style w:type="character" w:customStyle="1" w:styleId="ShortTP1Char">
    <w:name w:val="ShortTP1 Char"/>
    <w:basedOn w:val="ShortTChar"/>
    <w:link w:val="ShortTP1"/>
    <w:rsid w:val="00421885"/>
    <w:rPr>
      <w:rFonts w:eastAsia="Times New Roman" w:cs="Times New Roman"/>
      <w:b/>
      <w:sz w:val="40"/>
      <w:lang w:eastAsia="en-AU"/>
    </w:rPr>
  </w:style>
  <w:style w:type="paragraph" w:customStyle="1" w:styleId="ActNoP1">
    <w:name w:val="ActNoP1"/>
    <w:basedOn w:val="Actno"/>
    <w:link w:val="ActNoP1Char"/>
    <w:rsid w:val="00421885"/>
    <w:pPr>
      <w:spacing w:before="800"/>
    </w:pPr>
    <w:rPr>
      <w:sz w:val="28"/>
    </w:rPr>
  </w:style>
  <w:style w:type="character" w:customStyle="1" w:styleId="ActnoChar">
    <w:name w:val="Actno Char"/>
    <w:basedOn w:val="ShortTChar"/>
    <w:link w:val="Actno"/>
    <w:rsid w:val="00421885"/>
    <w:rPr>
      <w:rFonts w:eastAsia="Times New Roman" w:cs="Times New Roman"/>
      <w:b/>
      <w:sz w:val="40"/>
      <w:lang w:eastAsia="en-AU"/>
    </w:rPr>
  </w:style>
  <w:style w:type="character" w:customStyle="1" w:styleId="ActNoP1Char">
    <w:name w:val="ActNoP1 Char"/>
    <w:basedOn w:val="ActnoChar"/>
    <w:link w:val="ActNoP1"/>
    <w:rsid w:val="00421885"/>
    <w:rPr>
      <w:rFonts w:eastAsia="Times New Roman" w:cs="Times New Roman"/>
      <w:b/>
      <w:sz w:val="28"/>
      <w:lang w:eastAsia="en-AU"/>
    </w:rPr>
  </w:style>
  <w:style w:type="paragraph" w:customStyle="1" w:styleId="ShortTCP">
    <w:name w:val="ShortTCP"/>
    <w:basedOn w:val="ShortT"/>
    <w:link w:val="ShortTCPChar"/>
    <w:rsid w:val="00421885"/>
  </w:style>
  <w:style w:type="character" w:customStyle="1" w:styleId="ShortTCPChar">
    <w:name w:val="ShortTCP Char"/>
    <w:basedOn w:val="ShortTChar"/>
    <w:link w:val="ShortTCP"/>
    <w:rsid w:val="00421885"/>
    <w:rPr>
      <w:rFonts w:eastAsia="Times New Roman" w:cs="Times New Roman"/>
      <w:b/>
      <w:sz w:val="40"/>
      <w:lang w:eastAsia="en-AU"/>
    </w:rPr>
  </w:style>
  <w:style w:type="paragraph" w:customStyle="1" w:styleId="ActNoCP">
    <w:name w:val="ActNoCP"/>
    <w:basedOn w:val="Actno"/>
    <w:link w:val="ActNoCPChar"/>
    <w:rsid w:val="00421885"/>
    <w:pPr>
      <w:spacing w:before="400"/>
    </w:pPr>
  </w:style>
  <w:style w:type="character" w:customStyle="1" w:styleId="ActNoCPChar">
    <w:name w:val="ActNoCP Char"/>
    <w:basedOn w:val="ActnoChar"/>
    <w:link w:val="ActNoCP"/>
    <w:rsid w:val="00421885"/>
    <w:rPr>
      <w:rFonts w:eastAsia="Times New Roman" w:cs="Times New Roman"/>
      <w:b/>
      <w:sz w:val="40"/>
      <w:lang w:eastAsia="en-AU"/>
    </w:rPr>
  </w:style>
  <w:style w:type="paragraph" w:customStyle="1" w:styleId="AssentBk">
    <w:name w:val="AssentBk"/>
    <w:basedOn w:val="Normal"/>
    <w:rsid w:val="00421885"/>
    <w:pPr>
      <w:spacing w:line="240" w:lineRule="auto"/>
    </w:pPr>
    <w:rPr>
      <w:rFonts w:eastAsia="Times New Roman" w:cs="Times New Roman"/>
      <w:sz w:val="20"/>
      <w:lang w:eastAsia="en-AU"/>
    </w:rPr>
  </w:style>
  <w:style w:type="paragraph" w:customStyle="1" w:styleId="AssentDt">
    <w:name w:val="AssentDt"/>
    <w:basedOn w:val="Normal"/>
    <w:rsid w:val="00AA65B6"/>
    <w:pPr>
      <w:spacing w:line="240" w:lineRule="auto"/>
    </w:pPr>
    <w:rPr>
      <w:rFonts w:eastAsia="Times New Roman" w:cs="Times New Roman"/>
      <w:sz w:val="20"/>
      <w:lang w:eastAsia="en-AU"/>
    </w:rPr>
  </w:style>
  <w:style w:type="paragraph" w:customStyle="1" w:styleId="2ndRd">
    <w:name w:val="2ndRd"/>
    <w:basedOn w:val="Normal"/>
    <w:rsid w:val="00AA65B6"/>
    <w:pPr>
      <w:spacing w:line="240" w:lineRule="auto"/>
    </w:pPr>
    <w:rPr>
      <w:rFonts w:eastAsia="Times New Roman" w:cs="Times New Roman"/>
      <w:sz w:val="20"/>
      <w:lang w:eastAsia="en-AU"/>
    </w:rPr>
  </w:style>
  <w:style w:type="paragraph" w:customStyle="1" w:styleId="ScalePlusRef">
    <w:name w:val="ScalePlusRef"/>
    <w:basedOn w:val="Normal"/>
    <w:rsid w:val="00AA65B6"/>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6197">
      <w:bodyDiv w:val="1"/>
      <w:marLeft w:val="0"/>
      <w:marRight w:val="0"/>
      <w:marTop w:val="0"/>
      <w:marBottom w:val="0"/>
      <w:divBdr>
        <w:top w:val="none" w:sz="0" w:space="0" w:color="auto"/>
        <w:left w:val="none" w:sz="0" w:space="0" w:color="auto"/>
        <w:bottom w:val="none" w:sz="0" w:space="0" w:color="auto"/>
        <w:right w:val="none" w:sz="0" w:space="0" w:color="auto"/>
      </w:divBdr>
    </w:div>
    <w:div w:id="178814137">
      <w:bodyDiv w:val="1"/>
      <w:marLeft w:val="0"/>
      <w:marRight w:val="0"/>
      <w:marTop w:val="0"/>
      <w:marBottom w:val="0"/>
      <w:divBdr>
        <w:top w:val="none" w:sz="0" w:space="0" w:color="auto"/>
        <w:left w:val="none" w:sz="0" w:space="0" w:color="auto"/>
        <w:bottom w:val="none" w:sz="0" w:space="0" w:color="auto"/>
        <w:right w:val="none" w:sz="0" w:space="0" w:color="auto"/>
      </w:divBdr>
    </w:div>
    <w:div w:id="224799030">
      <w:bodyDiv w:val="1"/>
      <w:marLeft w:val="0"/>
      <w:marRight w:val="0"/>
      <w:marTop w:val="0"/>
      <w:marBottom w:val="0"/>
      <w:divBdr>
        <w:top w:val="none" w:sz="0" w:space="0" w:color="auto"/>
        <w:left w:val="none" w:sz="0" w:space="0" w:color="auto"/>
        <w:bottom w:val="none" w:sz="0" w:space="0" w:color="auto"/>
        <w:right w:val="none" w:sz="0" w:space="0" w:color="auto"/>
      </w:divBdr>
    </w:div>
    <w:div w:id="482476890">
      <w:bodyDiv w:val="1"/>
      <w:marLeft w:val="0"/>
      <w:marRight w:val="0"/>
      <w:marTop w:val="0"/>
      <w:marBottom w:val="0"/>
      <w:divBdr>
        <w:top w:val="none" w:sz="0" w:space="0" w:color="auto"/>
        <w:left w:val="none" w:sz="0" w:space="0" w:color="auto"/>
        <w:bottom w:val="none" w:sz="0" w:space="0" w:color="auto"/>
        <w:right w:val="none" w:sz="0" w:space="0" w:color="auto"/>
      </w:divBdr>
    </w:div>
    <w:div w:id="1148668593">
      <w:bodyDiv w:val="1"/>
      <w:marLeft w:val="0"/>
      <w:marRight w:val="0"/>
      <w:marTop w:val="0"/>
      <w:marBottom w:val="0"/>
      <w:divBdr>
        <w:top w:val="none" w:sz="0" w:space="0" w:color="auto"/>
        <w:left w:val="none" w:sz="0" w:space="0" w:color="auto"/>
        <w:bottom w:val="none" w:sz="0" w:space="0" w:color="auto"/>
        <w:right w:val="none" w:sz="0" w:space="0" w:color="auto"/>
      </w:divBdr>
    </w:div>
    <w:div w:id="1231500434">
      <w:bodyDiv w:val="1"/>
      <w:marLeft w:val="0"/>
      <w:marRight w:val="0"/>
      <w:marTop w:val="0"/>
      <w:marBottom w:val="0"/>
      <w:divBdr>
        <w:top w:val="none" w:sz="0" w:space="0" w:color="auto"/>
        <w:left w:val="none" w:sz="0" w:space="0" w:color="auto"/>
        <w:bottom w:val="none" w:sz="0" w:space="0" w:color="auto"/>
        <w:right w:val="none" w:sz="0" w:space="0" w:color="auto"/>
      </w:divBdr>
    </w:div>
    <w:div w:id="1296761922">
      <w:bodyDiv w:val="1"/>
      <w:marLeft w:val="0"/>
      <w:marRight w:val="0"/>
      <w:marTop w:val="0"/>
      <w:marBottom w:val="0"/>
      <w:divBdr>
        <w:top w:val="none" w:sz="0" w:space="0" w:color="auto"/>
        <w:left w:val="none" w:sz="0" w:space="0" w:color="auto"/>
        <w:bottom w:val="none" w:sz="0" w:space="0" w:color="auto"/>
        <w:right w:val="none" w:sz="0" w:space="0" w:color="auto"/>
      </w:divBdr>
    </w:div>
    <w:div w:id="1717776652">
      <w:bodyDiv w:val="1"/>
      <w:marLeft w:val="0"/>
      <w:marRight w:val="0"/>
      <w:marTop w:val="0"/>
      <w:marBottom w:val="0"/>
      <w:divBdr>
        <w:top w:val="none" w:sz="0" w:space="0" w:color="auto"/>
        <w:left w:val="none" w:sz="0" w:space="0" w:color="auto"/>
        <w:bottom w:val="none" w:sz="0" w:space="0" w:color="auto"/>
        <w:right w:val="none" w:sz="0" w:space="0" w:color="auto"/>
      </w:divBdr>
    </w:div>
    <w:div w:id="1880360666">
      <w:bodyDiv w:val="1"/>
      <w:marLeft w:val="0"/>
      <w:marRight w:val="0"/>
      <w:marTop w:val="0"/>
      <w:marBottom w:val="0"/>
      <w:divBdr>
        <w:top w:val="none" w:sz="0" w:space="0" w:color="auto"/>
        <w:left w:val="none" w:sz="0" w:space="0" w:color="auto"/>
        <w:bottom w:val="none" w:sz="0" w:space="0" w:color="auto"/>
        <w:right w:val="none" w:sz="0" w:space="0" w:color="auto"/>
      </w:divBdr>
    </w:div>
    <w:div w:id="21446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D76D-A8F7-4091-8EEF-59047EDB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14520</Words>
  <Characters>82768</Characters>
  <Application>Microsoft Office Word</Application>
  <DocSecurity>0</DocSecurity>
  <PresentationFormat/>
  <Lines>689</Lines>
  <Paragraphs>194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97094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2015-07-06T23:17:00Z</dcterms:created>
  <dcterms:modified xsi:type="dcterms:W3CDTF">2015-07-06T23:43:00Z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Business Services Wage Assessment Tool Payment Scheme Act 2015</vt:lpwstr>
  </property>
  <property fmtid="{D5CDD505-2E9C-101B-9397-08002B2CF9AE}" pid="3" name="Actno">
    <vt:lpwstr>No. 111, 2015</vt:lpwstr>
  </property>
</Properties>
</file>