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91A" w:rsidRDefault="00A02692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9.5pt;height:79.5pt" fillcolor="window">
            <v:imagedata r:id="rId8" o:title=""/>
          </v:shape>
        </w:pict>
      </w:r>
    </w:p>
    <w:p w:rsidR="00A0491A" w:rsidRDefault="00A0491A"/>
    <w:p w:rsidR="00A0491A" w:rsidRDefault="00A0491A" w:rsidP="00A0491A">
      <w:pPr>
        <w:spacing w:line="240" w:lineRule="auto"/>
      </w:pPr>
    </w:p>
    <w:p w:rsidR="00A0491A" w:rsidRDefault="00A0491A" w:rsidP="00A0491A"/>
    <w:p w:rsidR="00A0491A" w:rsidRDefault="00A0491A" w:rsidP="00A0491A"/>
    <w:p w:rsidR="00A0491A" w:rsidRDefault="00A0491A" w:rsidP="00A0491A"/>
    <w:p w:rsidR="00A0491A" w:rsidRDefault="00A0491A" w:rsidP="00A0491A"/>
    <w:p w:rsidR="0048364F" w:rsidRPr="007A3AB4" w:rsidRDefault="00BA3FC3" w:rsidP="0048364F">
      <w:pPr>
        <w:pStyle w:val="ShortT"/>
      </w:pPr>
      <w:r w:rsidRPr="007A3AB4">
        <w:t>Tax and Superannuation Laws Amendment (2014 Measures No.</w:t>
      </w:r>
      <w:r w:rsidR="007A3AB4" w:rsidRPr="007A3AB4">
        <w:t> </w:t>
      </w:r>
      <w:r w:rsidRPr="007A3AB4">
        <w:t xml:space="preserve">5) </w:t>
      </w:r>
      <w:r w:rsidR="00A0491A">
        <w:t>Act</w:t>
      </w:r>
      <w:r w:rsidR="0078027F">
        <w:t xml:space="preserve"> 2015</w:t>
      </w:r>
    </w:p>
    <w:p w:rsidR="0048364F" w:rsidRPr="007A3AB4" w:rsidRDefault="0048364F" w:rsidP="0048364F"/>
    <w:p w:rsidR="0048364F" w:rsidRPr="007A3AB4" w:rsidRDefault="00C164CA" w:rsidP="00A0491A">
      <w:pPr>
        <w:pStyle w:val="Actno"/>
        <w:spacing w:before="400"/>
      </w:pPr>
      <w:r w:rsidRPr="007A3AB4">
        <w:t>No.</w:t>
      </w:r>
      <w:r w:rsidR="006E104B">
        <w:t xml:space="preserve"> 20</w:t>
      </w:r>
      <w:r w:rsidRPr="007A3AB4">
        <w:t>, 201</w:t>
      </w:r>
      <w:r w:rsidR="0078027F">
        <w:t>5</w:t>
      </w:r>
    </w:p>
    <w:p w:rsidR="0048364F" w:rsidRPr="007A3AB4" w:rsidRDefault="0048364F" w:rsidP="0048364F"/>
    <w:p w:rsidR="00A0491A" w:rsidRDefault="00A0491A" w:rsidP="00A0491A"/>
    <w:p w:rsidR="00A0491A" w:rsidRDefault="00A0491A" w:rsidP="00A0491A"/>
    <w:p w:rsidR="00A0491A" w:rsidRDefault="00A0491A" w:rsidP="00A0491A"/>
    <w:p w:rsidR="00A0491A" w:rsidRDefault="00A0491A" w:rsidP="00A0491A"/>
    <w:p w:rsidR="0048364F" w:rsidRPr="007A3AB4" w:rsidRDefault="00A0491A" w:rsidP="0048364F">
      <w:pPr>
        <w:pStyle w:val="LongT"/>
      </w:pPr>
      <w:r>
        <w:t>An Act</w:t>
      </w:r>
      <w:r w:rsidR="00BA3FC3" w:rsidRPr="007A3AB4">
        <w:t xml:space="preserve"> to amend the law relating to taxation</w:t>
      </w:r>
      <w:r w:rsidR="0048364F" w:rsidRPr="007A3AB4">
        <w:t>, and for related purposes</w:t>
      </w:r>
    </w:p>
    <w:p w:rsidR="0048364F" w:rsidRPr="007A3AB4" w:rsidRDefault="0048364F" w:rsidP="00914D14">
      <w:pPr>
        <w:pStyle w:val="Header"/>
        <w:tabs>
          <w:tab w:val="clear" w:pos="4150"/>
          <w:tab w:val="clear" w:pos="8307"/>
        </w:tabs>
      </w:pPr>
      <w:r w:rsidRPr="007A3AB4">
        <w:rPr>
          <w:rStyle w:val="CharAmSchNo"/>
        </w:rPr>
        <w:t xml:space="preserve"> </w:t>
      </w:r>
      <w:r w:rsidRPr="007A3AB4">
        <w:rPr>
          <w:rStyle w:val="CharAmSchText"/>
        </w:rPr>
        <w:t xml:space="preserve"> </w:t>
      </w:r>
    </w:p>
    <w:p w:rsidR="0048364F" w:rsidRPr="007A3AB4" w:rsidRDefault="0048364F" w:rsidP="00914D14">
      <w:pPr>
        <w:pStyle w:val="Header"/>
        <w:tabs>
          <w:tab w:val="clear" w:pos="4150"/>
          <w:tab w:val="clear" w:pos="8307"/>
        </w:tabs>
      </w:pPr>
      <w:r w:rsidRPr="007A3AB4">
        <w:rPr>
          <w:rStyle w:val="CharAmPartNo"/>
        </w:rPr>
        <w:t xml:space="preserve"> </w:t>
      </w:r>
      <w:r w:rsidRPr="007A3AB4">
        <w:rPr>
          <w:rStyle w:val="CharAmPartText"/>
        </w:rPr>
        <w:t xml:space="preserve"> </w:t>
      </w:r>
    </w:p>
    <w:p w:rsidR="0048364F" w:rsidRPr="007A3AB4" w:rsidRDefault="0048364F" w:rsidP="0048364F">
      <w:pPr>
        <w:sectPr w:rsidR="0048364F" w:rsidRPr="007A3AB4" w:rsidSect="00A0491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18" w:right="2409" w:bottom="4252" w:left="2409" w:header="720" w:footer="3402" w:gutter="0"/>
          <w:cols w:space="708"/>
          <w:docGrid w:linePitch="360"/>
        </w:sectPr>
      </w:pPr>
    </w:p>
    <w:p w:rsidR="0048364F" w:rsidRPr="007A3AB4" w:rsidRDefault="0048364F" w:rsidP="00625988">
      <w:pPr>
        <w:rPr>
          <w:sz w:val="36"/>
        </w:rPr>
      </w:pPr>
      <w:r w:rsidRPr="007A3AB4">
        <w:rPr>
          <w:sz w:val="36"/>
        </w:rPr>
        <w:lastRenderedPageBreak/>
        <w:t>Contents</w:t>
      </w:r>
    </w:p>
    <w:bookmarkStart w:id="1" w:name="BKCheck15B_1"/>
    <w:bookmarkEnd w:id="1"/>
    <w:p w:rsidR="001F44F1" w:rsidRDefault="001F44F1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tab/>
        <w:t>Short title</w:t>
      </w:r>
      <w:r w:rsidRPr="001F44F1">
        <w:rPr>
          <w:noProof/>
        </w:rPr>
        <w:tab/>
      </w:r>
      <w:r w:rsidRPr="001F44F1">
        <w:rPr>
          <w:noProof/>
        </w:rPr>
        <w:fldChar w:fldCharType="begin"/>
      </w:r>
      <w:r w:rsidRPr="001F44F1">
        <w:rPr>
          <w:noProof/>
        </w:rPr>
        <w:instrText xml:space="preserve"> PAGEREF _Toc415215808 \h </w:instrText>
      </w:r>
      <w:r w:rsidRPr="001F44F1">
        <w:rPr>
          <w:noProof/>
        </w:rPr>
      </w:r>
      <w:r w:rsidRPr="001F44F1">
        <w:rPr>
          <w:noProof/>
        </w:rPr>
        <w:fldChar w:fldCharType="separate"/>
      </w:r>
      <w:r w:rsidR="00A02692">
        <w:rPr>
          <w:noProof/>
        </w:rPr>
        <w:t>1</w:t>
      </w:r>
      <w:r w:rsidRPr="001F44F1">
        <w:rPr>
          <w:noProof/>
        </w:rPr>
        <w:fldChar w:fldCharType="end"/>
      </w:r>
    </w:p>
    <w:p w:rsidR="001F44F1" w:rsidRDefault="001F44F1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1F44F1">
        <w:rPr>
          <w:noProof/>
        </w:rPr>
        <w:tab/>
      </w:r>
      <w:r w:rsidRPr="001F44F1">
        <w:rPr>
          <w:noProof/>
        </w:rPr>
        <w:fldChar w:fldCharType="begin"/>
      </w:r>
      <w:r w:rsidRPr="001F44F1">
        <w:rPr>
          <w:noProof/>
        </w:rPr>
        <w:instrText xml:space="preserve"> PAGEREF _Toc415215809 \h </w:instrText>
      </w:r>
      <w:r w:rsidRPr="001F44F1">
        <w:rPr>
          <w:noProof/>
        </w:rPr>
      </w:r>
      <w:r w:rsidRPr="001F44F1">
        <w:rPr>
          <w:noProof/>
        </w:rPr>
        <w:fldChar w:fldCharType="separate"/>
      </w:r>
      <w:r w:rsidR="00A02692">
        <w:rPr>
          <w:noProof/>
        </w:rPr>
        <w:t>2</w:t>
      </w:r>
      <w:r w:rsidRPr="001F44F1">
        <w:rPr>
          <w:noProof/>
        </w:rPr>
        <w:fldChar w:fldCharType="end"/>
      </w:r>
    </w:p>
    <w:p w:rsidR="001F44F1" w:rsidRDefault="001F44F1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Schedules</w:t>
      </w:r>
      <w:r w:rsidRPr="001F44F1">
        <w:rPr>
          <w:noProof/>
        </w:rPr>
        <w:tab/>
      </w:r>
      <w:r w:rsidRPr="001F44F1">
        <w:rPr>
          <w:noProof/>
        </w:rPr>
        <w:fldChar w:fldCharType="begin"/>
      </w:r>
      <w:r w:rsidRPr="001F44F1">
        <w:rPr>
          <w:noProof/>
        </w:rPr>
        <w:instrText xml:space="preserve"> PAGEREF _Toc415215810 \h </w:instrText>
      </w:r>
      <w:r w:rsidRPr="001F44F1">
        <w:rPr>
          <w:noProof/>
        </w:rPr>
      </w:r>
      <w:r w:rsidRPr="001F44F1">
        <w:rPr>
          <w:noProof/>
        </w:rPr>
        <w:fldChar w:fldCharType="separate"/>
      </w:r>
      <w:r w:rsidR="00A02692">
        <w:rPr>
          <w:noProof/>
        </w:rPr>
        <w:t>2</w:t>
      </w:r>
      <w:r w:rsidRPr="001F44F1">
        <w:rPr>
          <w:noProof/>
        </w:rPr>
        <w:fldChar w:fldCharType="end"/>
      </w:r>
    </w:p>
    <w:p w:rsidR="001F44F1" w:rsidRDefault="001F44F1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1—Abolishing the mature age worker tax offset</w:t>
      </w:r>
      <w:r w:rsidRPr="001F44F1">
        <w:rPr>
          <w:b w:val="0"/>
          <w:noProof/>
          <w:sz w:val="18"/>
        </w:rPr>
        <w:tab/>
      </w:r>
      <w:r w:rsidRPr="001F44F1">
        <w:rPr>
          <w:b w:val="0"/>
          <w:noProof/>
          <w:sz w:val="18"/>
        </w:rPr>
        <w:fldChar w:fldCharType="begin"/>
      </w:r>
      <w:r w:rsidRPr="001F44F1">
        <w:rPr>
          <w:b w:val="0"/>
          <w:noProof/>
          <w:sz w:val="18"/>
        </w:rPr>
        <w:instrText xml:space="preserve"> PAGEREF _Toc415215811 \h </w:instrText>
      </w:r>
      <w:r w:rsidRPr="001F44F1">
        <w:rPr>
          <w:b w:val="0"/>
          <w:noProof/>
          <w:sz w:val="18"/>
        </w:rPr>
      </w:r>
      <w:r w:rsidRPr="001F44F1">
        <w:rPr>
          <w:b w:val="0"/>
          <w:noProof/>
          <w:sz w:val="18"/>
        </w:rPr>
        <w:fldChar w:fldCharType="separate"/>
      </w:r>
      <w:r w:rsidR="00A02692">
        <w:rPr>
          <w:b w:val="0"/>
          <w:noProof/>
          <w:sz w:val="18"/>
        </w:rPr>
        <w:t>3</w:t>
      </w:r>
      <w:r w:rsidRPr="001F44F1">
        <w:rPr>
          <w:b w:val="0"/>
          <w:noProof/>
          <w:sz w:val="18"/>
        </w:rPr>
        <w:fldChar w:fldCharType="end"/>
      </w:r>
    </w:p>
    <w:p w:rsidR="001F44F1" w:rsidRDefault="001F44F1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Income Tax Assessment Act 1997</w:t>
      </w:r>
      <w:r w:rsidRPr="001F44F1">
        <w:rPr>
          <w:i w:val="0"/>
          <w:noProof/>
          <w:sz w:val="18"/>
        </w:rPr>
        <w:tab/>
      </w:r>
      <w:r w:rsidRPr="001F44F1">
        <w:rPr>
          <w:i w:val="0"/>
          <w:noProof/>
          <w:sz w:val="18"/>
        </w:rPr>
        <w:fldChar w:fldCharType="begin"/>
      </w:r>
      <w:r w:rsidRPr="001F44F1">
        <w:rPr>
          <w:i w:val="0"/>
          <w:noProof/>
          <w:sz w:val="18"/>
        </w:rPr>
        <w:instrText xml:space="preserve"> PAGEREF _Toc415215812 \h </w:instrText>
      </w:r>
      <w:r w:rsidRPr="001F44F1">
        <w:rPr>
          <w:i w:val="0"/>
          <w:noProof/>
          <w:sz w:val="18"/>
        </w:rPr>
      </w:r>
      <w:r w:rsidRPr="001F44F1">
        <w:rPr>
          <w:i w:val="0"/>
          <w:noProof/>
          <w:sz w:val="18"/>
        </w:rPr>
        <w:fldChar w:fldCharType="separate"/>
      </w:r>
      <w:r w:rsidR="00A02692">
        <w:rPr>
          <w:i w:val="0"/>
          <w:noProof/>
          <w:sz w:val="18"/>
        </w:rPr>
        <w:t>3</w:t>
      </w:r>
      <w:r w:rsidRPr="001F44F1">
        <w:rPr>
          <w:i w:val="0"/>
          <w:noProof/>
          <w:sz w:val="18"/>
        </w:rPr>
        <w:fldChar w:fldCharType="end"/>
      </w:r>
    </w:p>
    <w:p w:rsidR="001F44F1" w:rsidRDefault="001F44F1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Taxation Administration Act 1953</w:t>
      </w:r>
      <w:r w:rsidRPr="001F44F1">
        <w:rPr>
          <w:i w:val="0"/>
          <w:noProof/>
          <w:sz w:val="18"/>
        </w:rPr>
        <w:tab/>
      </w:r>
      <w:r w:rsidRPr="001F44F1">
        <w:rPr>
          <w:i w:val="0"/>
          <w:noProof/>
          <w:sz w:val="18"/>
        </w:rPr>
        <w:fldChar w:fldCharType="begin"/>
      </w:r>
      <w:r w:rsidRPr="001F44F1">
        <w:rPr>
          <w:i w:val="0"/>
          <w:noProof/>
          <w:sz w:val="18"/>
        </w:rPr>
        <w:instrText xml:space="preserve"> PAGEREF _Toc415215813 \h </w:instrText>
      </w:r>
      <w:r w:rsidRPr="001F44F1">
        <w:rPr>
          <w:i w:val="0"/>
          <w:noProof/>
          <w:sz w:val="18"/>
        </w:rPr>
      </w:r>
      <w:r w:rsidRPr="001F44F1">
        <w:rPr>
          <w:i w:val="0"/>
          <w:noProof/>
          <w:sz w:val="18"/>
        </w:rPr>
        <w:fldChar w:fldCharType="separate"/>
      </w:r>
      <w:r w:rsidR="00A02692">
        <w:rPr>
          <w:i w:val="0"/>
          <w:noProof/>
          <w:sz w:val="18"/>
        </w:rPr>
        <w:t>3</w:t>
      </w:r>
      <w:r w:rsidRPr="001F44F1">
        <w:rPr>
          <w:i w:val="0"/>
          <w:noProof/>
          <w:sz w:val="18"/>
        </w:rPr>
        <w:fldChar w:fldCharType="end"/>
      </w:r>
    </w:p>
    <w:p w:rsidR="001F44F1" w:rsidRDefault="001F44F1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4—Deductible gift recipients</w:t>
      </w:r>
      <w:r w:rsidRPr="001F44F1">
        <w:rPr>
          <w:b w:val="0"/>
          <w:noProof/>
          <w:sz w:val="18"/>
        </w:rPr>
        <w:tab/>
      </w:r>
      <w:r w:rsidRPr="001F44F1">
        <w:rPr>
          <w:b w:val="0"/>
          <w:noProof/>
          <w:sz w:val="18"/>
        </w:rPr>
        <w:fldChar w:fldCharType="begin"/>
      </w:r>
      <w:r w:rsidRPr="001F44F1">
        <w:rPr>
          <w:b w:val="0"/>
          <w:noProof/>
          <w:sz w:val="18"/>
        </w:rPr>
        <w:instrText xml:space="preserve"> PAGEREF _Toc415215814 \h </w:instrText>
      </w:r>
      <w:r w:rsidRPr="001F44F1">
        <w:rPr>
          <w:b w:val="0"/>
          <w:noProof/>
          <w:sz w:val="18"/>
        </w:rPr>
      </w:r>
      <w:r w:rsidRPr="001F44F1">
        <w:rPr>
          <w:b w:val="0"/>
          <w:noProof/>
          <w:sz w:val="18"/>
        </w:rPr>
        <w:fldChar w:fldCharType="separate"/>
      </w:r>
      <w:r w:rsidR="00A02692">
        <w:rPr>
          <w:b w:val="0"/>
          <w:noProof/>
          <w:sz w:val="18"/>
        </w:rPr>
        <w:t>4</w:t>
      </w:r>
      <w:r w:rsidRPr="001F44F1">
        <w:rPr>
          <w:b w:val="0"/>
          <w:noProof/>
          <w:sz w:val="18"/>
        </w:rPr>
        <w:fldChar w:fldCharType="end"/>
      </w:r>
    </w:p>
    <w:p w:rsidR="001F44F1" w:rsidRDefault="001F44F1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Income Tax Assessment Act 1997</w:t>
      </w:r>
      <w:r w:rsidRPr="001F44F1">
        <w:rPr>
          <w:i w:val="0"/>
          <w:noProof/>
          <w:sz w:val="18"/>
        </w:rPr>
        <w:tab/>
      </w:r>
      <w:r w:rsidRPr="001F44F1">
        <w:rPr>
          <w:i w:val="0"/>
          <w:noProof/>
          <w:sz w:val="18"/>
        </w:rPr>
        <w:fldChar w:fldCharType="begin"/>
      </w:r>
      <w:r w:rsidRPr="001F44F1">
        <w:rPr>
          <w:i w:val="0"/>
          <w:noProof/>
          <w:sz w:val="18"/>
        </w:rPr>
        <w:instrText xml:space="preserve"> PAGEREF _Toc415215815 \h </w:instrText>
      </w:r>
      <w:r w:rsidRPr="001F44F1">
        <w:rPr>
          <w:i w:val="0"/>
          <w:noProof/>
          <w:sz w:val="18"/>
        </w:rPr>
      </w:r>
      <w:r w:rsidRPr="001F44F1">
        <w:rPr>
          <w:i w:val="0"/>
          <w:noProof/>
          <w:sz w:val="18"/>
        </w:rPr>
        <w:fldChar w:fldCharType="separate"/>
      </w:r>
      <w:r w:rsidR="00A02692">
        <w:rPr>
          <w:i w:val="0"/>
          <w:noProof/>
          <w:sz w:val="18"/>
        </w:rPr>
        <w:t>4</w:t>
      </w:r>
      <w:r w:rsidRPr="001F44F1">
        <w:rPr>
          <w:i w:val="0"/>
          <w:noProof/>
          <w:sz w:val="18"/>
        </w:rPr>
        <w:fldChar w:fldCharType="end"/>
      </w:r>
    </w:p>
    <w:p w:rsidR="00060FF9" w:rsidRPr="007A3AB4" w:rsidRDefault="001F44F1" w:rsidP="0048364F">
      <w:r>
        <w:fldChar w:fldCharType="end"/>
      </w:r>
    </w:p>
    <w:p w:rsidR="00FE7F93" w:rsidRPr="007A3AB4" w:rsidRDefault="00FE7F93" w:rsidP="0048364F">
      <w:pPr>
        <w:sectPr w:rsidR="00FE7F93" w:rsidRPr="007A3AB4" w:rsidSect="00A0491A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381" w:right="2409" w:bottom="4252" w:left="2409" w:header="720" w:footer="3402" w:gutter="0"/>
          <w:pgNumType w:fmt="lowerRoman" w:start="1"/>
          <w:cols w:space="708"/>
          <w:docGrid w:linePitch="360"/>
        </w:sectPr>
      </w:pPr>
    </w:p>
    <w:p w:rsidR="00A0491A" w:rsidRDefault="00A02692">
      <w:r>
        <w:lastRenderedPageBreak/>
        <w:pict>
          <v:shape id="_x0000_i1026" type="#_x0000_t75" style="width:109.5pt;height:79.5pt" fillcolor="window">
            <v:imagedata r:id="rId8" o:title=""/>
          </v:shape>
        </w:pict>
      </w:r>
    </w:p>
    <w:p w:rsidR="00A0491A" w:rsidRDefault="00A0491A"/>
    <w:p w:rsidR="00A0491A" w:rsidRDefault="00A0491A" w:rsidP="00A0491A">
      <w:pPr>
        <w:spacing w:line="240" w:lineRule="auto"/>
      </w:pPr>
    </w:p>
    <w:p w:rsidR="00A0491A" w:rsidRDefault="001F44F1" w:rsidP="00A0491A">
      <w:pPr>
        <w:pStyle w:val="ShortTP1"/>
      </w:pPr>
      <w:fldSimple w:instr=" STYLEREF ShortT ">
        <w:r w:rsidR="00A02692">
          <w:rPr>
            <w:noProof/>
          </w:rPr>
          <w:t>Tax and Superannuation Laws Amendment (2014 Measures No. 5) Act 2015</w:t>
        </w:r>
      </w:fldSimple>
    </w:p>
    <w:p w:rsidR="00A0491A" w:rsidRDefault="001F44F1" w:rsidP="00A0491A">
      <w:pPr>
        <w:pStyle w:val="ActNoP1"/>
      </w:pPr>
      <w:fldSimple w:instr=" STYLEREF Actno ">
        <w:r w:rsidR="00A02692">
          <w:rPr>
            <w:noProof/>
          </w:rPr>
          <w:t>No. 20, 2015</w:t>
        </w:r>
      </w:fldSimple>
    </w:p>
    <w:p w:rsidR="00A0491A" w:rsidRPr="009A0728" w:rsidRDefault="00A0491A" w:rsidP="009A0728">
      <w:pPr>
        <w:pBdr>
          <w:bottom w:val="single" w:sz="6" w:space="0" w:color="auto"/>
        </w:pBdr>
        <w:spacing w:before="400" w:line="240" w:lineRule="auto"/>
        <w:rPr>
          <w:rFonts w:eastAsia="Times New Roman"/>
          <w:b/>
          <w:sz w:val="28"/>
        </w:rPr>
      </w:pPr>
    </w:p>
    <w:p w:rsidR="00A0491A" w:rsidRPr="009A0728" w:rsidRDefault="00A0491A" w:rsidP="009A0728">
      <w:pPr>
        <w:spacing w:line="40" w:lineRule="exact"/>
        <w:rPr>
          <w:rFonts w:eastAsia="Calibri"/>
          <w:b/>
          <w:sz w:val="28"/>
        </w:rPr>
      </w:pPr>
    </w:p>
    <w:p w:rsidR="00A0491A" w:rsidRPr="009A0728" w:rsidRDefault="00A0491A" w:rsidP="009A0728">
      <w:pPr>
        <w:pBdr>
          <w:top w:val="single" w:sz="12" w:space="0" w:color="auto"/>
        </w:pBdr>
        <w:spacing w:line="240" w:lineRule="auto"/>
        <w:rPr>
          <w:rFonts w:eastAsia="Times New Roman"/>
          <w:b/>
          <w:sz w:val="28"/>
        </w:rPr>
      </w:pPr>
    </w:p>
    <w:p w:rsidR="0048364F" w:rsidRPr="007A3AB4" w:rsidRDefault="00A0491A" w:rsidP="007A3AB4">
      <w:pPr>
        <w:pStyle w:val="Page1"/>
      </w:pPr>
      <w:r>
        <w:t>An Act</w:t>
      </w:r>
      <w:r w:rsidR="007A3AB4" w:rsidRPr="007A3AB4">
        <w:t xml:space="preserve"> to amend the law relating to taxation, and for related purposes</w:t>
      </w:r>
    </w:p>
    <w:p w:rsidR="006E104B" w:rsidRDefault="006E104B" w:rsidP="003B1CD0">
      <w:pPr>
        <w:pStyle w:val="AssentDt"/>
        <w:spacing w:before="240"/>
        <w:rPr>
          <w:sz w:val="24"/>
        </w:rPr>
      </w:pPr>
      <w:r>
        <w:rPr>
          <w:sz w:val="24"/>
        </w:rPr>
        <w:t>[</w:t>
      </w:r>
      <w:r>
        <w:rPr>
          <w:i/>
          <w:sz w:val="24"/>
        </w:rPr>
        <w:t>Assented to 19 March 2015</w:t>
      </w:r>
      <w:r>
        <w:rPr>
          <w:sz w:val="24"/>
        </w:rPr>
        <w:t>]</w:t>
      </w:r>
    </w:p>
    <w:p w:rsidR="0048364F" w:rsidRPr="007A3AB4" w:rsidRDefault="0048364F" w:rsidP="007A3AB4">
      <w:pPr>
        <w:spacing w:before="240" w:line="240" w:lineRule="auto"/>
        <w:rPr>
          <w:sz w:val="32"/>
        </w:rPr>
      </w:pPr>
      <w:r w:rsidRPr="007A3AB4">
        <w:rPr>
          <w:sz w:val="32"/>
        </w:rPr>
        <w:t>The Parliament of Australia enacts:</w:t>
      </w:r>
    </w:p>
    <w:p w:rsidR="0048364F" w:rsidRPr="007A3AB4" w:rsidRDefault="0048364F" w:rsidP="007A3AB4">
      <w:pPr>
        <w:pStyle w:val="ActHead5"/>
      </w:pPr>
      <w:bookmarkStart w:id="2" w:name="_Toc415215808"/>
      <w:r w:rsidRPr="007A3AB4">
        <w:rPr>
          <w:rStyle w:val="CharSectno"/>
        </w:rPr>
        <w:t>1</w:t>
      </w:r>
      <w:r w:rsidRPr="007A3AB4">
        <w:t xml:space="preserve">  Short title</w:t>
      </w:r>
      <w:bookmarkEnd w:id="2"/>
    </w:p>
    <w:p w:rsidR="0048364F" w:rsidRPr="007A3AB4" w:rsidRDefault="0048364F" w:rsidP="007A3AB4">
      <w:pPr>
        <w:pStyle w:val="subsection"/>
      </w:pPr>
      <w:r w:rsidRPr="007A3AB4">
        <w:tab/>
      </w:r>
      <w:r w:rsidRPr="007A3AB4">
        <w:tab/>
        <w:t xml:space="preserve">This Act may be cited as the </w:t>
      </w:r>
      <w:r w:rsidR="00BA3FC3" w:rsidRPr="007A3AB4">
        <w:rPr>
          <w:i/>
        </w:rPr>
        <w:t>Tax and Superannuation Laws Amendment (2014 Measures No.</w:t>
      </w:r>
      <w:r w:rsidR="007A3AB4" w:rsidRPr="007A3AB4">
        <w:rPr>
          <w:i/>
        </w:rPr>
        <w:t> </w:t>
      </w:r>
      <w:r w:rsidR="00BA3FC3" w:rsidRPr="007A3AB4">
        <w:rPr>
          <w:i/>
        </w:rPr>
        <w:t>5)</w:t>
      </w:r>
      <w:r w:rsidR="00C164CA" w:rsidRPr="007A3AB4">
        <w:rPr>
          <w:i/>
        </w:rPr>
        <w:t xml:space="preserve"> Act 201</w:t>
      </w:r>
      <w:r w:rsidR="0078027F">
        <w:rPr>
          <w:i/>
        </w:rPr>
        <w:t>5</w:t>
      </w:r>
      <w:r w:rsidRPr="007A3AB4">
        <w:t>.</w:t>
      </w:r>
    </w:p>
    <w:p w:rsidR="0048364F" w:rsidRPr="007A3AB4" w:rsidRDefault="0048364F" w:rsidP="007A3AB4">
      <w:pPr>
        <w:pStyle w:val="ActHead5"/>
      </w:pPr>
      <w:bookmarkStart w:id="3" w:name="_Toc415215809"/>
      <w:r w:rsidRPr="007A3AB4">
        <w:rPr>
          <w:rStyle w:val="CharSectno"/>
        </w:rPr>
        <w:lastRenderedPageBreak/>
        <w:t>2</w:t>
      </w:r>
      <w:r w:rsidRPr="007A3AB4">
        <w:t xml:space="preserve">  Commencement</w:t>
      </w:r>
      <w:bookmarkEnd w:id="3"/>
    </w:p>
    <w:p w:rsidR="0048364F" w:rsidRPr="007A3AB4" w:rsidRDefault="0048364F" w:rsidP="007A3AB4">
      <w:pPr>
        <w:pStyle w:val="subsection"/>
      </w:pPr>
      <w:r w:rsidRPr="007A3AB4">
        <w:tab/>
        <w:t>(1)</w:t>
      </w:r>
      <w:r w:rsidRPr="007A3AB4">
        <w:tab/>
        <w:t>Each provision of this Act specified in column 1 of the table commences, or is taken to have commenced, in accordance with column 2 of the table. Any other statement in column 2 has effect according to its terms.</w:t>
      </w:r>
    </w:p>
    <w:p w:rsidR="0048364F" w:rsidRPr="007A3AB4" w:rsidRDefault="0048364F" w:rsidP="007A3AB4">
      <w:pPr>
        <w:pStyle w:val="Tabletext"/>
      </w:pPr>
    </w:p>
    <w:tbl>
      <w:tblPr>
        <w:tblW w:w="7111" w:type="dxa"/>
        <w:tblInd w:w="107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1"/>
        <w:gridCol w:w="3828"/>
        <w:gridCol w:w="1582"/>
      </w:tblGrid>
      <w:tr w:rsidR="0048364F" w:rsidRPr="007A3AB4" w:rsidTr="006968E7">
        <w:trPr>
          <w:tblHeader/>
        </w:trPr>
        <w:tc>
          <w:tcPr>
            <w:tcW w:w="7111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48364F" w:rsidRPr="007A3AB4" w:rsidRDefault="0048364F" w:rsidP="007A3AB4">
            <w:pPr>
              <w:pStyle w:val="TableHeading"/>
            </w:pPr>
            <w:r w:rsidRPr="007A3AB4">
              <w:t>Commencement information</w:t>
            </w:r>
          </w:p>
        </w:tc>
      </w:tr>
      <w:tr w:rsidR="0048364F" w:rsidRPr="007A3AB4" w:rsidTr="006968E7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8364F" w:rsidRPr="007A3AB4" w:rsidRDefault="0048364F" w:rsidP="007A3AB4">
            <w:pPr>
              <w:pStyle w:val="TableHeading"/>
            </w:pPr>
            <w:r w:rsidRPr="007A3AB4">
              <w:t>Column 1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8364F" w:rsidRPr="007A3AB4" w:rsidRDefault="0048364F" w:rsidP="007A3AB4">
            <w:pPr>
              <w:pStyle w:val="TableHeading"/>
            </w:pPr>
            <w:r w:rsidRPr="007A3AB4">
              <w:t>Column 2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8364F" w:rsidRPr="007A3AB4" w:rsidRDefault="0048364F" w:rsidP="007A3AB4">
            <w:pPr>
              <w:pStyle w:val="TableHeading"/>
            </w:pPr>
            <w:r w:rsidRPr="007A3AB4">
              <w:t>Column 3</w:t>
            </w:r>
          </w:p>
        </w:tc>
      </w:tr>
      <w:tr w:rsidR="0048364F" w:rsidRPr="007A3AB4" w:rsidTr="006968E7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48364F" w:rsidRPr="007A3AB4" w:rsidRDefault="0048364F" w:rsidP="007A3AB4">
            <w:pPr>
              <w:pStyle w:val="TableHeading"/>
            </w:pPr>
            <w:r w:rsidRPr="007A3AB4">
              <w:t>Provisions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48364F" w:rsidRPr="007A3AB4" w:rsidRDefault="0048364F" w:rsidP="007A3AB4">
            <w:pPr>
              <w:pStyle w:val="TableHeading"/>
            </w:pPr>
            <w:r w:rsidRPr="007A3AB4">
              <w:t>Commencement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48364F" w:rsidRPr="007A3AB4" w:rsidRDefault="0048364F" w:rsidP="007A3AB4">
            <w:pPr>
              <w:pStyle w:val="TableHeading"/>
            </w:pPr>
            <w:r w:rsidRPr="007A3AB4">
              <w:t>Date/Details</w:t>
            </w:r>
          </w:p>
        </w:tc>
      </w:tr>
      <w:tr w:rsidR="0048364F" w:rsidRPr="007A3AB4" w:rsidTr="006968E7"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48364F" w:rsidRPr="007A3AB4" w:rsidRDefault="0048364F" w:rsidP="007A3AB4">
            <w:pPr>
              <w:pStyle w:val="Tabletext"/>
            </w:pPr>
            <w:r w:rsidRPr="007A3AB4">
              <w:t>1.  Sections</w:t>
            </w:r>
            <w:r w:rsidR="007A3AB4" w:rsidRPr="007A3AB4">
              <w:t> </w:t>
            </w:r>
            <w:r w:rsidRPr="007A3AB4">
              <w:t>1 to 3 and anything in this Act not elsewhere covered by this table</w:t>
            </w:r>
          </w:p>
        </w:tc>
        <w:tc>
          <w:tcPr>
            <w:tcW w:w="3828" w:type="dxa"/>
            <w:tcBorders>
              <w:top w:val="single" w:sz="12" w:space="0" w:color="auto"/>
            </w:tcBorders>
            <w:shd w:val="clear" w:color="auto" w:fill="auto"/>
          </w:tcPr>
          <w:p w:rsidR="0048364F" w:rsidRPr="007A3AB4" w:rsidRDefault="0048364F" w:rsidP="007A3AB4">
            <w:pPr>
              <w:pStyle w:val="Tabletext"/>
            </w:pPr>
            <w:r w:rsidRPr="007A3AB4">
              <w:t>The day this Act receives the Royal Assent.</w:t>
            </w:r>
          </w:p>
        </w:tc>
        <w:tc>
          <w:tcPr>
            <w:tcW w:w="1582" w:type="dxa"/>
            <w:tcBorders>
              <w:top w:val="single" w:sz="12" w:space="0" w:color="auto"/>
            </w:tcBorders>
            <w:shd w:val="clear" w:color="auto" w:fill="auto"/>
          </w:tcPr>
          <w:p w:rsidR="0048364F" w:rsidRPr="007A3AB4" w:rsidRDefault="001F44F1" w:rsidP="007A3AB4">
            <w:pPr>
              <w:pStyle w:val="Tabletext"/>
            </w:pPr>
            <w:r>
              <w:t>19 March 2015</w:t>
            </w:r>
          </w:p>
        </w:tc>
      </w:tr>
      <w:tr w:rsidR="0048364F" w:rsidRPr="007A3AB4" w:rsidTr="006968E7"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8364F" w:rsidRPr="007A3AB4" w:rsidRDefault="0048364F" w:rsidP="00A838C7">
            <w:pPr>
              <w:pStyle w:val="Tabletext"/>
            </w:pPr>
            <w:r w:rsidRPr="007A3AB4">
              <w:t xml:space="preserve">2.  </w:t>
            </w:r>
            <w:r w:rsidR="00230AEB" w:rsidRPr="007A3AB4">
              <w:t>Schedule</w:t>
            </w:r>
            <w:r w:rsidR="007A3AB4" w:rsidRPr="007A3AB4">
              <w:t> </w:t>
            </w:r>
            <w:r w:rsidR="00230AEB" w:rsidRPr="007A3AB4">
              <w:t>1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48364F" w:rsidRPr="007A3AB4" w:rsidRDefault="00230AEB" w:rsidP="007A3AB4">
            <w:pPr>
              <w:pStyle w:val="Tabletext"/>
            </w:pPr>
            <w:r w:rsidRPr="007A3AB4">
              <w:t>The day after this Act receives the Royal Assent.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</w:tcPr>
          <w:p w:rsidR="0048364F" w:rsidRPr="007A3AB4" w:rsidRDefault="001F44F1" w:rsidP="007A3AB4">
            <w:pPr>
              <w:pStyle w:val="Tabletext"/>
            </w:pPr>
            <w:r>
              <w:t>20 March 2015</w:t>
            </w:r>
          </w:p>
        </w:tc>
      </w:tr>
      <w:tr w:rsidR="0048364F" w:rsidRPr="007A3AB4" w:rsidTr="006968E7"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48364F" w:rsidRPr="007A3AB4" w:rsidRDefault="006968E7" w:rsidP="00A838C7">
            <w:pPr>
              <w:pStyle w:val="Tabletext"/>
            </w:pPr>
            <w:r w:rsidRPr="007A3AB4">
              <w:t>3</w:t>
            </w:r>
            <w:r w:rsidR="0048364F" w:rsidRPr="007A3AB4">
              <w:t xml:space="preserve">.  </w:t>
            </w:r>
            <w:r w:rsidR="00230AEB" w:rsidRPr="007A3AB4">
              <w:t>Schedule</w:t>
            </w:r>
            <w:r w:rsidR="007A3AB4" w:rsidRPr="007A3AB4">
              <w:t> </w:t>
            </w:r>
            <w:r w:rsidR="00A838C7">
              <w:t>4</w:t>
            </w:r>
          </w:p>
        </w:tc>
        <w:tc>
          <w:tcPr>
            <w:tcW w:w="3828" w:type="dxa"/>
            <w:tcBorders>
              <w:bottom w:val="single" w:sz="12" w:space="0" w:color="auto"/>
            </w:tcBorders>
            <w:shd w:val="clear" w:color="auto" w:fill="auto"/>
          </w:tcPr>
          <w:p w:rsidR="0048364F" w:rsidRPr="007A3AB4" w:rsidRDefault="00230AEB" w:rsidP="007A3AB4">
            <w:pPr>
              <w:pStyle w:val="Tabletext"/>
            </w:pPr>
            <w:r w:rsidRPr="007A3AB4">
              <w:t>The day this Act receives the Royal Assent.</w:t>
            </w:r>
          </w:p>
        </w:tc>
        <w:tc>
          <w:tcPr>
            <w:tcW w:w="1582" w:type="dxa"/>
            <w:tcBorders>
              <w:bottom w:val="single" w:sz="12" w:space="0" w:color="auto"/>
            </w:tcBorders>
            <w:shd w:val="clear" w:color="auto" w:fill="auto"/>
          </w:tcPr>
          <w:p w:rsidR="0048364F" w:rsidRPr="007A3AB4" w:rsidRDefault="001F44F1" w:rsidP="007A3AB4">
            <w:pPr>
              <w:pStyle w:val="Tabletext"/>
            </w:pPr>
            <w:r>
              <w:t>19 March 2015</w:t>
            </w:r>
          </w:p>
        </w:tc>
      </w:tr>
    </w:tbl>
    <w:p w:rsidR="0048364F" w:rsidRPr="007A3AB4" w:rsidRDefault="00201D27" w:rsidP="007A3AB4">
      <w:pPr>
        <w:pStyle w:val="notetext"/>
      </w:pPr>
      <w:r w:rsidRPr="007A3AB4">
        <w:t>Note:</w:t>
      </w:r>
      <w:r w:rsidRPr="007A3AB4">
        <w:tab/>
        <w:t>This table relates only to the provisions of this Act as originally enacted. It will not be amended to deal with any later amendments of this Act.</w:t>
      </w:r>
    </w:p>
    <w:p w:rsidR="0048364F" w:rsidRPr="007A3AB4" w:rsidRDefault="0048364F" w:rsidP="007A3AB4">
      <w:pPr>
        <w:pStyle w:val="subsection"/>
      </w:pPr>
      <w:r w:rsidRPr="007A3AB4">
        <w:tab/>
        <w:t>(2)</w:t>
      </w:r>
      <w:r w:rsidRPr="007A3AB4">
        <w:tab/>
      </w:r>
      <w:r w:rsidR="00201D27" w:rsidRPr="007A3AB4">
        <w:t xml:space="preserve">Any information in </w:t>
      </w:r>
      <w:r w:rsidR="00877D48" w:rsidRPr="007A3AB4">
        <w:t>c</w:t>
      </w:r>
      <w:r w:rsidR="00201D27" w:rsidRPr="007A3AB4">
        <w:t>olumn 3 of the table is not part of this Act. Information may be inserted in this column, or information in it may be edited, in any published version of this Act.</w:t>
      </w:r>
    </w:p>
    <w:p w:rsidR="0048364F" w:rsidRPr="007A3AB4" w:rsidRDefault="0048364F" w:rsidP="007A3AB4">
      <w:pPr>
        <w:pStyle w:val="ActHead5"/>
      </w:pPr>
      <w:bookmarkStart w:id="4" w:name="_Toc415215810"/>
      <w:r w:rsidRPr="007A3AB4">
        <w:rPr>
          <w:rStyle w:val="CharSectno"/>
        </w:rPr>
        <w:t>3</w:t>
      </w:r>
      <w:r w:rsidRPr="007A3AB4">
        <w:t xml:space="preserve">  Schedules</w:t>
      </w:r>
      <w:bookmarkEnd w:id="4"/>
    </w:p>
    <w:p w:rsidR="0048364F" w:rsidRPr="007A3AB4" w:rsidRDefault="0048364F" w:rsidP="007A3AB4">
      <w:pPr>
        <w:pStyle w:val="subsection"/>
      </w:pPr>
      <w:r w:rsidRPr="007A3AB4">
        <w:tab/>
      </w:r>
      <w:r w:rsidRPr="007A3AB4">
        <w:tab/>
      </w:r>
      <w:r w:rsidR="00202618" w:rsidRPr="007A3AB4">
        <w:t>Legislation that is specified in a Schedule to this Act is amended or repealed as set out in the applicable items in the Schedule concerned, and any other item in a Schedule to this Act has effect according to its terms.</w:t>
      </w:r>
    </w:p>
    <w:p w:rsidR="00230AEB" w:rsidRPr="007A3AB4" w:rsidRDefault="00230AEB" w:rsidP="007A3AB4">
      <w:pPr>
        <w:pStyle w:val="ActHead6"/>
        <w:pageBreakBefore/>
      </w:pPr>
      <w:bookmarkStart w:id="5" w:name="_Toc415215811"/>
      <w:bookmarkStart w:id="6" w:name="opcAmSched"/>
      <w:r w:rsidRPr="007A3AB4">
        <w:rPr>
          <w:rStyle w:val="CharAmSchNo"/>
        </w:rPr>
        <w:lastRenderedPageBreak/>
        <w:t>Schedule</w:t>
      </w:r>
      <w:r w:rsidR="007A3AB4" w:rsidRPr="007A3AB4">
        <w:rPr>
          <w:rStyle w:val="CharAmSchNo"/>
        </w:rPr>
        <w:t> </w:t>
      </w:r>
      <w:r w:rsidRPr="007A3AB4">
        <w:rPr>
          <w:rStyle w:val="CharAmSchNo"/>
        </w:rPr>
        <w:t>1</w:t>
      </w:r>
      <w:r w:rsidRPr="007A3AB4">
        <w:t>—</w:t>
      </w:r>
      <w:r w:rsidRPr="007A3AB4">
        <w:rPr>
          <w:rStyle w:val="CharAmSchText"/>
        </w:rPr>
        <w:t>Abolishing the mature age worker tax offset</w:t>
      </w:r>
      <w:bookmarkEnd w:id="5"/>
    </w:p>
    <w:bookmarkEnd w:id="6"/>
    <w:p w:rsidR="00230AEB" w:rsidRPr="007A3AB4" w:rsidRDefault="00230AEB" w:rsidP="007A3AB4">
      <w:pPr>
        <w:pStyle w:val="Header"/>
      </w:pPr>
      <w:r w:rsidRPr="007A3AB4">
        <w:rPr>
          <w:rStyle w:val="CharAmPartNo"/>
        </w:rPr>
        <w:t xml:space="preserve"> </w:t>
      </w:r>
      <w:r w:rsidRPr="007A3AB4">
        <w:rPr>
          <w:rStyle w:val="CharAmPartText"/>
        </w:rPr>
        <w:t xml:space="preserve"> </w:t>
      </w:r>
    </w:p>
    <w:p w:rsidR="00230AEB" w:rsidRPr="007A3AB4" w:rsidRDefault="00230AEB" w:rsidP="007A3AB4">
      <w:pPr>
        <w:pStyle w:val="ActHead9"/>
        <w:rPr>
          <w:i w:val="0"/>
        </w:rPr>
      </w:pPr>
      <w:bookmarkStart w:id="7" w:name="_Toc415215812"/>
      <w:r w:rsidRPr="007A3AB4">
        <w:t>Income Tax Assessment Act 1997</w:t>
      </w:r>
      <w:bookmarkEnd w:id="7"/>
    </w:p>
    <w:p w:rsidR="00230AEB" w:rsidRPr="007A3AB4" w:rsidRDefault="007F7366" w:rsidP="007A3AB4">
      <w:pPr>
        <w:pStyle w:val="ItemHead"/>
      </w:pPr>
      <w:r w:rsidRPr="007A3AB4">
        <w:t>1</w:t>
      </w:r>
      <w:r w:rsidR="00230AEB" w:rsidRPr="007A3AB4">
        <w:t xml:space="preserve">  Section</w:t>
      </w:r>
      <w:r w:rsidR="007A3AB4" w:rsidRPr="007A3AB4">
        <w:t> </w:t>
      </w:r>
      <w:r w:rsidR="00230AEB" w:rsidRPr="007A3AB4">
        <w:t>13</w:t>
      </w:r>
      <w:r w:rsidR="0022150F">
        <w:noBreakHyphen/>
      </w:r>
      <w:r w:rsidR="00230AEB" w:rsidRPr="007A3AB4">
        <w:t>1 (table item headed “mature age workers”)</w:t>
      </w:r>
    </w:p>
    <w:p w:rsidR="00230AEB" w:rsidRPr="007A3AB4" w:rsidRDefault="00230AEB" w:rsidP="007A3AB4">
      <w:pPr>
        <w:pStyle w:val="Item"/>
      </w:pPr>
      <w:bookmarkStart w:id="8" w:name="BK_DDB_S1P2L6C1"/>
      <w:bookmarkEnd w:id="8"/>
      <w:r w:rsidRPr="007A3AB4">
        <w:t>Repeal the item.</w:t>
      </w:r>
    </w:p>
    <w:p w:rsidR="00230AEB" w:rsidRPr="007A3AB4" w:rsidRDefault="007F7366" w:rsidP="007A3AB4">
      <w:pPr>
        <w:pStyle w:val="ItemHead"/>
      </w:pPr>
      <w:r w:rsidRPr="007A3AB4">
        <w:t>2</w:t>
      </w:r>
      <w:r w:rsidR="00230AEB" w:rsidRPr="007A3AB4">
        <w:t xml:space="preserve">  Subdivision</w:t>
      </w:r>
      <w:r w:rsidR="007A3AB4" w:rsidRPr="007A3AB4">
        <w:t> </w:t>
      </w:r>
      <w:r w:rsidR="00230AEB" w:rsidRPr="007A3AB4">
        <w:t>61</w:t>
      </w:r>
      <w:r w:rsidR="0022150F">
        <w:noBreakHyphen/>
      </w:r>
      <w:r w:rsidR="00230AEB" w:rsidRPr="007A3AB4">
        <w:t>K</w:t>
      </w:r>
    </w:p>
    <w:p w:rsidR="00230AEB" w:rsidRPr="007A3AB4" w:rsidRDefault="00230AEB" w:rsidP="007A3AB4">
      <w:pPr>
        <w:pStyle w:val="Item"/>
      </w:pPr>
      <w:r w:rsidRPr="007A3AB4">
        <w:t>Repeal the Subdivision.</w:t>
      </w:r>
    </w:p>
    <w:p w:rsidR="00230AEB" w:rsidRPr="007A3AB4" w:rsidRDefault="007F7366" w:rsidP="007A3AB4">
      <w:pPr>
        <w:pStyle w:val="ItemHead"/>
      </w:pPr>
      <w:r w:rsidRPr="007A3AB4">
        <w:t>3</w:t>
      </w:r>
      <w:r w:rsidR="00230AEB" w:rsidRPr="007A3AB4">
        <w:t xml:space="preserve">  Subsection</w:t>
      </w:r>
      <w:r w:rsidR="007A3AB4" w:rsidRPr="007A3AB4">
        <w:t> </w:t>
      </w:r>
      <w:r w:rsidR="00230AEB" w:rsidRPr="007A3AB4">
        <w:t>995</w:t>
      </w:r>
      <w:r w:rsidR="0022150F">
        <w:noBreakHyphen/>
      </w:r>
      <w:r w:rsidR="00230AEB" w:rsidRPr="007A3AB4">
        <w:t xml:space="preserve">1(1) (definition of </w:t>
      </w:r>
      <w:r w:rsidR="00230AEB" w:rsidRPr="007A3AB4">
        <w:rPr>
          <w:i/>
        </w:rPr>
        <w:t>net income from working</w:t>
      </w:r>
      <w:r w:rsidR="00230AEB" w:rsidRPr="007A3AB4">
        <w:t>)</w:t>
      </w:r>
    </w:p>
    <w:p w:rsidR="00230AEB" w:rsidRPr="007A3AB4" w:rsidRDefault="00230AEB" w:rsidP="007A3AB4">
      <w:pPr>
        <w:pStyle w:val="Item"/>
      </w:pPr>
      <w:bookmarkStart w:id="9" w:name="BK_DDB_S1P2L10C1"/>
      <w:bookmarkEnd w:id="9"/>
      <w:r w:rsidRPr="007A3AB4">
        <w:t>Repeal the definition.</w:t>
      </w:r>
    </w:p>
    <w:p w:rsidR="00230AEB" w:rsidRPr="007A3AB4" w:rsidRDefault="00230AEB" w:rsidP="007A3AB4">
      <w:pPr>
        <w:pStyle w:val="ActHead9"/>
        <w:rPr>
          <w:i w:val="0"/>
        </w:rPr>
      </w:pPr>
      <w:bookmarkStart w:id="10" w:name="_Toc415215813"/>
      <w:r w:rsidRPr="007A3AB4">
        <w:t>Taxation Administration Act 1953</w:t>
      </w:r>
      <w:bookmarkEnd w:id="10"/>
    </w:p>
    <w:p w:rsidR="00230AEB" w:rsidRPr="007A3AB4" w:rsidRDefault="007F7366" w:rsidP="007A3AB4">
      <w:pPr>
        <w:pStyle w:val="ItemHead"/>
      </w:pPr>
      <w:r w:rsidRPr="007A3AB4">
        <w:t>4</w:t>
      </w:r>
      <w:r w:rsidR="00230AEB" w:rsidRPr="007A3AB4">
        <w:t xml:space="preserve">  Section</w:t>
      </w:r>
      <w:r w:rsidR="007A3AB4" w:rsidRPr="007A3AB4">
        <w:t> </w:t>
      </w:r>
      <w:r w:rsidR="00230AEB" w:rsidRPr="007A3AB4">
        <w:t>45</w:t>
      </w:r>
      <w:r w:rsidR="0022150F">
        <w:noBreakHyphen/>
      </w:r>
      <w:r w:rsidR="00230AEB" w:rsidRPr="007A3AB4">
        <w:t>340 in Schedule</w:t>
      </w:r>
      <w:r w:rsidR="007A3AB4" w:rsidRPr="007A3AB4">
        <w:t> </w:t>
      </w:r>
      <w:r w:rsidR="00230AEB" w:rsidRPr="007A3AB4">
        <w:t xml:space="preserve">1 (method statement, step 1, </w:t>
      </w:r>
      <w:r w:rsidR="007A3AB4" w:rsidRPr="007A3AB4">
        <w:t>paragraph (</w:t>
      </w:r>
      <w:r w:rsidR="00230AEB" w:rsidRPr="007A3AB4">
        <w:t>d))</w:t>
      </w:r>
    </w:p>
    <w:p w:rsidR="00230AEB" w:rsidRPr="007A3AB4" w:rsidRDefault="00230AEB" w:rsidP="007A3AB4">
      <w:pPr>
        <w:pStyle w:val="Item"/>
      </w:pPr>
      <w:bookmarkStart w:id="11" w:name="BK_DDB_S1P2L14C1"/>
      <w:bookmarkEnd w:id="11"/>
      <w:r w:rsidRPr="007A3AB4">
        <w:t>Repeal the paragraph.</w:t>
      </w:r>
    </w:p>
    <w:p w:rsidR="00230AEB" w:rsidRPr="007A3AB4" w:rsidRDefault="007F7366" w:rsidP="007A3AB4">
      <w:pPr>
        <w:pStyle w:val="ItemHead"/>
      </w:pPr>
      <w:r w:rsidRPr="007A3AB4">
        <w:t>5</w:t>
      </w:r>
      <w:r w:rsidR="00230AEB" w:rsidRPr="007A3AB4">
        <w:t xml:space="preserve">  Section</w:t>
      </w:r>
      <w:r w:rsidR="007A3AB4" w:rsidRPr="007A3AB4">
        <w:t> </w:t>
      </w:r>
      <w:r w:rsidR="00230AEB" w:rsidRPr="007A3AB4">
        <w:t>45</w:t>
      </w:r>
      <w:r w:rsidR="0022150F">
        <w:noBreakHyphen/>
      </w:r>
      <w:r w:rsidR="00230AEB" w:rsidRPr="007A3AB4">
        <w:t>375 in Schedule</w:t>
      </w:r>
      <w:r w:rsidR="007A3AB4" w:rsidRPr="007A3AB4">
        <w:t> </w:t>
      </w:r>
      <w:r w:rsidR="00230AEB" w:rsidRPr="007A3AB4">
        <w:t xml:space="preserve">1 (method statement, step 1, </w:t>
      </w:r>
      <w:r w:rsidR="007A3AB4" w:rsidRPr="007A3AB4">
        <w:t>paragraph (</w:t>
      </w:r>
      <w:r w:rsidR="00230AEB" w:rsidRPr="007A3AB4">
        <w:t>c))</w:t>
      </w:r>
    </w:p>
    <w:p w:rsidR="00230AEB" w:rsidRPr="007A3AB4" w:rsidRDefault="00230AEB" w:rsidP="007A3AB4">
      <w:pPr>
        <w:pStyle w:val="Item"/>
      </w:pPr>
      <w:r w:rsidRPr="007A3AB4">
        <w:t>Repeal the paragraph.</w:t>
      </w:r>
    </w:p>
    <w:p w:rsidR="00230AEB" w:rsidRPr="007A3AB4" w:rsidRDefault="007F7366" w:rsidP="007A3AB4">
      <w:pPr>
        <w:pStyle w:val="ItemHead"/>
      </w:pPr>
      <w:r w:rsidRPr="007A3AB4">
        <w:t>6</w:t>
      </w:r>
      <w:r w:rsidR="00230AEB" w:rsidRPr="007A3AB4">
        <w:t xml:space="preserve">  Application</w:t>
      </w:r>
    </w:p>
    <w:p w:rsidR="00230AEB" w:rsidRPr="007A3AB4" w:rsidRDefault="00230AEB" w:rsidP="007A3AB4">
      <w:pPr>
        <w:pStyle w:val="Item"/>
      </w:pPr>
      <w:r w:rsidRPr="007A3AB4">
        <w:t>The amendments made by this Schedule apply to assessments for the 2014</w:t>
      </w:r>
      <w:r w:rsidR="0022150F">
        <w:noBreakHyphen/>
      </w:r>
      <w:r w:rsidRPr="007A3AB4">
        <w:t>15 income year and later income years.</w:t>
      </w:r>
    </w:p>
    <w:p w:rsidR="00C83DB6" w:rsidRPr="007A3AB4" w:rsidRDefault="00C83DB6" w:rsidP="007A3AB4">
      <w:pPr>
        <w:pStyle w:val="ActHead6"/>
        <w:pageBreakBefore/>
      </w:pPr>
      <w:bookmarkStart w:id="12" w:name="_Toc415215814"/>
      <w:bookmarkStart w:id="13" w:name="opcCurrentFind"/>
      <w:r w:rsidRPr="007A3AB4">
        <w:rPr>
          <w:rStyle w:val="CharAmSchNo"/>
        </w:rPr>
        <w:lastRenderedPageBreak/>
        <w:t>Schedule</w:t>
      </w:r>
      <w:r w:rsidR="007A3AB4" w:rsidRPr="007A3AB4">
        <w:rPr>
          <w:rStyle w:val="CharAmSchNo"/>
        </w:rPr>
        <w:t> </w:t>
      </w:r>
      <w:r w:rsidRPr="007A3AB4">
        <w:rPr>
          <w:rStyle w:val="CharAmSchNo"/>
        </w:rPr>
        <w:t>4</w:t>
      </w:r>
      <w:r w:rsidRPr="007A3AB4">
        <w:t>—</w:t>
      </w:r>
      <w:r w:rsidRPr="007A3AB4">
        <w:rPr>
          <w:rStyle w:val="CharAmSchText"/>
        </w:rPr>
        <w:t>Deductible gift recipients</w:t>
      </w:r>
      <w:bookmarkEnd w:id="12"/>
    </w:p>
    <w:bookmarkEnd w:id="13"/>
    <w:p w:rsidR="00C83DB6" w:rsidRPr="007A3AB4" w:rsidRDefault="00C83DB6" w:rsidP="007A3AB4">
      <w:pPr>
        <w:pStyle w:val="Header"/>
      </w:pPr>
      <w:r w:rsidRPr="007A3AB4">
        <w:rPr>
          <w:rStyle w:val="CharAmPartNo"/>
        </w:rPr>
        <w:t xml:space="preserve"> </w:t>
      </w:r>
      <w:r w:rsidRPr="007A3AB4">
        <w:rPr>
          <w:rStyle w:val="CharAmPartText"/>
        </w:rPr>
        <w:t xml:space="preserve"> </w:t>
      </w:r>
    </w:p>
    <w:p w:rsidR="00C83DB6" w:rsidRPr="007A3AB4" w:rsidRDefault="00C83DB6" w:rsidP="007A3AB4">
      <w:pPr>
        <w:pStyle w:val="ActHead9"/>
        <w:rPr>
          <w:i w:val="0"/>
        </w:rPr>
      </w:pPr>
      <w:bookmarkStart w:id="14" w:name="_Toc415215815"/>
      <w:r w:rsidRPr="007A3AB4">
        <w:t>Income Tax Assessment Act 1997</w:t>
      </w:r>
      <w:bookmarkEnd w:id="14"/>
    </w:p>
    <w:p w:rsidR="00C83DB6" w:rsidRPr="007A3AB4" w:rsidRDefault="007F7366" w:rsidP="007A3AB4">
      <w:pPr>
        <w:pStyle w:val="ItemHead"/>
      </w:pPr>
      <w:r w:rsidRPr="007A3AB4">
        <w:t>1</w:t>
      </w:r>
      <w:r w:rsidR="00C83DB6" w:rsidRPr="007A3AB4">
        <w:t xml:space="preserve">  Subsection</w:t>
      </w:r>
      <w:r w:rsidR="007A3AB4" w:rsidRPr="007A3AB4">
        <w:t> </w:t>
      </w:r>
      <w:r w:rsidR="00C83DB6" w:rsidRPr="007A3AB4">
        <w:t>30</w:t>
      </w:r>
      <w:r w:rsidR="0022150F">
        <w:noBreakHyphen/>
      </w:r>
      <w:r w:rsidR="00C83DB6" w:rsidRPr="007A3AB4">
        <w:t>25(2) (at the end of the table)</w:t>
      </w:r>
    </w:p>
    <w:p w:rsidR="00C83DB6" w:rsidRPr="007A3AB4" w:rsidRDefault="00C83DB6" w:rsidP="007A3AB4">
      <w:pPr>
        <w:pStyle w:val="Item"/>
      </w:pPr>
      <w:r w:rsidRPr="007A3AB4">
        <w:t>Add:</w:t>
      </w:r>
    </w:p>
    <w:tbl>
      <w:tblPr>
        <w:tblW w:w="7328" w:type="dxa"/>
        <w:tblInd w:w="9" w:type="dxa"/>
        <w:tblLayout w:type="fixed"/>
        <w:tblLook w:val="0020" w:firstRow="1" w:lastRow="0" w:firstColumn="0" w:lastColumn="0" w:noHBand="0" w:noVBand="0"/>
      </w:tblPr>
      <w:tblGrid>
        <w:gridCol w:w="827"/>
        <w:gridCol w:w="4260"/>
        <w:gridCol w:w="2241"/>
      </w:tblGrid>
      <w:tr w:rsidR="00C83DB6" w:rsidRPr="007A3AB4" w:rsidTr="00B66E16">
        <w:tc>
          <w:tcPr>
            <w:tcW w:w="826" w:type="dxa"/>
            <w:shd w:val="clear" w:color="auto" w:fill="auto"/>
          </w:tcPr>
          <w:p w:rsidR="00C83DB6" w:rsidRPr="007A3AB4" w:rsidRDefault="00C83DB6" w:rsidP="007A3AB4">
            <w:pPr>
              <w:pStyle w:val="Tabletext"/>
            </w:pPr>
            <w:r w:rsidRPr="007A3AB4">
              <w:t>2.2.43</w:t>
            </w:r>
          </w:p>
        </w:tc>
        <w:tc>
          <w:tcPr>
            <w:tcW w:w="4256" w:type="dxa"/>
            <w:shd w:val="clear" w:color="auto" w:fill="auto"/>
          </w:tcPr>
          <w:p w:rsidR="00C83DB6" w:rsidRPr="007A3AB4" w:rsidRDefault="00C83DB6" w:rsidP="007A3AB4">
            <w:pPr>
              <w:pStyle w:val="Tabletext"/>
            </w:pPr>
            <w:r w:rsidRPr="007A3AB4">
              <w:t>Australian Schools Plus Ltd</w:t>
            </w:r>
          </w:p>
        </w:tc>
        <w:tc>
          <w:tcPr>
            <w:tcW w:w="2239" w:type="dxa"/>
            <w:shd w:val="clear" w:color="auto" w:fill="auto"/>
          </w:tcPr>
          <w:p w:rsidR="00C83DB6" w:rsidRPr="007A3AB4" w:rsidRDefault="00C83DB6" w:rsidP="007A3AB4">
            <w:pPr>
              <w:pStyle w:val="Tabletext"/>
            </w:pPr>
            <w:r w:rsidRPr="007A3AB4">
              <w:t>the gift must be made on or after 1</w:t>
            </w:r>
            <w:r w:rsidR="007A3AB4" w:rsidRPr="007A3AB4">
              <w:t> </w:t>
            </w:r>
            <w:r w:rsidRPr="007A3AB4">
              <w:t>April 2014</w:t>
            </w:r>
          </w:p>
        </w:tc>
      </w:tr>
    </w:tbl>
    <w:p w:rsidR="00C83DB6" w:rsidRPr="007A3AB4" w:rsidRDefault="007F7366" w:rsidP="007A3AB4">
      <w:pPr>
        <w:pStyle w:val="ItemHead"/>
      </w:pPr>
      <w:r w:rsidRPr="007A3AB4">
        <w:t>2</w:t>
      </w:r>
      <w:r w:rsidR="00C83DB6" w:rsidRPr="007A3AB4">
        <w:t xml:space="preserve">  Subsection</w:t>
      </w:r>
      <w:r w:rsidR="007A3AB4" w:rsidRPr="007A3AB4">
        <w:t> </w:t>
      </w:r>
      <w:r w:rsidR="00C83DB6" w:rsidRPr="007A3AB4">
        <w:t>30</w:t>
      </w:r>
      <w:r w:rsidR="0022150F">
        <w:noBreakHyphen/>
      </w:r>
      <w:r w:rsidR="00C83DB6" w:rsidRPr="007A3AB4">
        <w:t>80(2) (after table item</w:t>
      </w:r>
      <w:r w:rsidR="007A3AB4" w:rsidRPr="007A3AB4">
        <w:t> </w:t>
      </w:r>
      <w:r w:rsidR="00C83DB6" w:rsidRPr="007A3AB4">
        <w:t>9.2.14)</w:t>
      </w:r>
    </w:p>
    <w:p w:rsidR="00C83DB6" w:rsidRPr="007A3AB4" w:rsidRDefault="00C83DB6" w:rsidP="007A3AB4">
      <w:pPr>
        <w:pStyle w:val="Item"/>
      </w:pPr>
      <w:r w:rsidRPr="007A3AB4">
        <w:t>Insert:</w:t>
      </w:r>
    </w:p>
    <w:tbl>
      <w:tblPr>
        <w:tblW w:w="0" w:type="auto"/>
        <w:tblInd w:w="2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93"/>
        <w:gridCol w:w="3911"/>
        <w:gridCol w:w="2561"/>
      </w:tblGrid>
      <w:tr w:rsidR="00C83DB6" w:rsidRPr="007A3AB4" w:rsidTr="00B66E16">
        <w:tc>
          <w:tcPr>
            <w:tcW w:w="793" w:type="dxa"/>
            <w:shd w:val="clear" w:color="auto" w:fill="auto"/>
          </w:tcPr>
          <w:p w:rsidR="00C83DB6" w:rsidRPr="007A3AB4" w:rsidRDefault="00C83DB6" w:rsidP="007A3AB4">
            <w:pPr>
              <w:pStyle w:val="Tabletext"/>
            </w:pPr>
            <w:r w:rsidRPr="007A3AB4">
              <w:t>9.2.15</w:t>
            </w:r>
          </w:p>
        </w:tc>
        <w:tc>
          <w:tcPr>
            <w:tcW w:w="3911" w:type="dxa"/>
            <w:shd w:val="clear" w:color="auto" w:fill="auto"/>
          </w:tcPr>
          <w:p w:rsidR="00C83DB6" w:rsidRPr="007A3AB4" w:rsidRDefault="00C83DB6" w:rsidP="007A3AB4">
            <w:pPr>
              <w:pStyle w:val="Tabletext"/>
            </w:pPr>
            <w:r w:rsidRPr="007A3AB4">
              <w:t>East African Fund</w:t>
            </w:r>
          </w:p>
        </w:tc>
        <w:tc>
          <w:tcPr>
            <w:tcW w:w="2561" w:type="dxa"/>
            <w:shd w:val="clear" w:color="auto" w:fill="auto"/>
          </w:tcPr>
          <w:p w:rsidR="00C83DB6" w:rsidRPr="007A3AB4" w:rsidRDefault="00C83DB6" w:rsidP="007A3AB4">
            <w:pPr>
              <w:pStyle w:val="Tabletext"/>
            </w:pPr>
            <w:r w:rsidRPr="007A3AB4">
              <w:t>the gift must be made on or after 1</w:t>
            </w:r>
            <w:r w:rsidR="007A3AB4" w:rsidRPr="007A3AB4">
              <w:t> </w:t>
            </w:r>
            <w:r w:rsidRPr="007A3AB4">
              <w:t>July 2014</w:t>
            </w:r>
          </w:p>
        </w:tc>
      </w:tr>
    </w:tbl>
    <w:p w:rsidR="00C83DB6" w:rsidRPr="007A3AB4" w:rsidRDefault="007F7366" w:rsidP="007A3AB4">
      <w:pPr>
        <w:pStyle w:val="ItemHead"/>
      </w:pPr>
      <w:r w:rsidRPr="007A3AB4">
        <w:t>3</w:t>
      </w:r>
      <w:r w:rsidR="00C83DB6" w:rsidRPr="007A3AB4">
        <w:t xml:space="preserve">  Section</w:t>
      </w:r>
      <w:r w:rsidR="007A3AB4" w:rsidRPr="007A3AB4">
        <w:t> </w:t>
      </w:r>
      <w:r w:rsidR="00C83DB6" w:rsidRPr="007A3AB4">
        <w:t>30</w:t>
      </w:r>
      <w:r w:rsidR="0022150F">
        <w:noBreakHyphen/>
      </w:r>
      <w:r w:rsidR="00C83DB6" w:rsidRPr="007A3AB4">
        <w:t>105 (at the end of the table)</w:t>
      </w:r>
    </w:p>
    <w:p w:rsidR="00C83DB6" w:rsidRPr="007A3AB4" w:rsidRDefault="00C83DB6" w:rsidP="007A3AB4">
      <w:pPr>
        <w:pStyle w:val="Item"/>
      </w:pPr>
      <w:r w:rsidRPr="007A3AB4">
        <w:t>Add:</w:t>
      </w:r>
    </w:p>
    <w:tbl>
      <w:tblPr>
        <w:tblW w:w="7328" w:type="dxa"/>
        <w:tblInd w:w="9" w:type="dxa"/>
        <w:tblLayout w:type="fixed"/>
        <w:tblLook w:val="0020" w:firstRow="1" w:lastRow="0" w:firstColumn="0" w:lastColumn="0" w:noHBand="0" w:noVBand="0"/>
      </w:tblPr>
      <w:tblGrid>
        <w:gridCol w:w="950"/>
        <w:gridCol w:w="4137"/>
        <w:gridCol w:w="2241"/>
      </w:tblGrid>
      <w:tr w:rsidR="00C83DB6" w:rsidRPr="007A3AB4" w:rsidTr="00B66E16">
        <w:tc>
          <w:tcPr>
            <w:tcW w:w="950" w:type="dxa"/>
            <w:shd w:val="clear" w:color="auto" w:fill="auto"/>
          </w:tcPr>
          <w:p w:rsidR="00C83DB6" w:rsidRPr="007A3AB4" w:rsidRDefault="00C83DB6" w:rsidP="007A3AB4">
            <w:pPr>
              <w:pStyle w:val="Tabletext"/>
            </w:pPr>
            <w:r w:rsidRPr="007A3AB4">
              <w:t>13.2.21</w:t>
            </w:r>
          </w:p>
        </w:tc>
        <w:tc>
          <w:tcPr>
            <w:tcW w:w="4137" w:type="dxa"/>
            <w:shd w:val="clear" w:color="auto" w:fill="auto"/>
          </w:tcPr>
          <w:p w:rsidR="00C83DB6" w:rsidRPr="007A3AB4" w:rsidRDefault="00C83DB6" w:rsidP="007A3AB4">
            <w:pPr>
              <w:pStyle w:val="Tabletext"/>
            </w:pPr>
            <w:r w:rsidRPr="007A3AB4">
              <w:t>The Minderoo Foundation Trust</w:t>
            </w:r>
          </w:p>
        </w:tc>
        <w:tc>
          <w:tcPr>
            <w:tcW w:w="2241" w:type="dxa"/>
            <w:shd w:val="clear" w:color="auto" w:fill="auto"/>
          </w:tcPr>
          <w:p w:rsidR="00C83DB6" w:rsidRPr="007A3AB4" w:rsidRDefault="00C83DB6" w:rsidP="007A3AB4">
            <w:pPr>
              <w:pStyle w:val="Tabletext"/>
            </w:pPr>
            <w:r w:rsidRPr="007A3AB4">
              <w:t>the gift must be made on or after 1</w:t>
            </w:r>
            <w:r w:rsidR="007A3AB4" w:rsidRPr="007A3AB4">
              <w:t> </w:t>
            </w:r>
            <w:r w:rsidRPr="007A3AB4">
              <w:t>January 2014</w:t>
            </w:r>
          </w:p>
        </w:tc>
      </w:tr>
    </w:tbl>
    <w:p w:rsidR="00C83DB6" w:rsidRPr="007A3AB4" w:rsidRDefault="007F7366" w:rsidP="007A3AB4">
      <w:pPr>
        <w:pStyle w:val="ItemHead"/>
      </w:pPr>
      <w:r w:rsidRPr="007A3AB4">
        <w:t>4</w:t>
      </w:r>
      <w:r w:rsidR="00C83DB6" w:rsidRPr="007A3AB4">
        <w:t xml:space="preserve">  Section</w:t>
      </w:r>
      <w:r w:rsidR="007A3AB4" w:rsidRPr="007A3AB4">
        <w:t> </w:t>
      </w:r>
      <w:r w:rsidR="00C83DB6" w:rsidRPr="007A3AB4">
        <w:t>30</w:t>
      </w:r>
      <w:r w:rsidR="0022150F">
        <w:noBreakHyphen/>
      </w:r>
      <w:r w:rsidR="00C83DB6" w:rsidRPr="007A3AB4">
        <w:t>315 (after table item</w:t>
      </w:r>
      <w:r w:rsidR="007A3AB4" w:rsidRPr="007A3AB4">
        <w:t> </w:t>
      </w:r>
      <w:r w:rsidR="00C83DB6" w:rsidRPr="007A3AB4">
        <w:t>25A)</w:t>
      </w:r>
    </w:p>
    <w:p w:rsidR="00C83DB6" w:rsidRPr="007A3AB4" w:rsidRDefault="00C83DB6" w:rsidP="007A3AB4">
      <w:pPr>
        <w:pStyle w:val="Item"/>
      </w:pPr>
      <w:r w:rsidRPr="007A3AB4">
        <w:t>Insert:</w:t>
      </w:r>
    </w:p>
    <w:tbl>
      <w:tblPr>
        <w:tblW w:w="7300" w:type="dxa"/>
        <w:tblInd w:w="38" w:type="dxa"/>
        <w:tblLayout w:type="fixed"/>
        <w:tblLook w:val="0020" w:firstRow="1" w:lastRow="0" w:firstColumn="0" w:lastColumn="0" w:noHBand="0" w:noVBand="0"/>
      </w:tblPr>
      <w:tblGrid>
        <w:gridCol w:w="1064"/>
        <w:gridCol w:w="3941"/>
        <w:gridCol w:w="2295"/>
      </w:tblGrid>
      <w:tr w:rsidR="00C83DB6" w:rsidRPr="007A3AB4" w:rsidTr="00B66E16">
        <w:tc>
          <w:tcPr>
            <w:tcW w:w="1063" w:type="dxa"/>
            <w:shd w:val="clear" w:color="auto" w:fill="auto"/>
          </w:tcPr>
          <w:p w:rsidR="00C83DB6" w:rsidRPr="007A3AB4" w:rsidRDefault="00C83DB6" w:rsidP="007A3AB4">
            <w:pPr>
              <w:pStyle w:val="Tabletext"/>
            </w:pPr>
            <w:r w:rsidRPr="007A3AB4">
              <w:t>25B</w:t>
            </w:r>
          </w:p>
        </w:tc>
        <w:tc>
          <w:tcPr>
            <w:tcW w:w="3937" w:type="dxa"/>
            <w:shd w:val="clear" w:color="auto" w:fill="auto"/>
          </w:tcPr>
          <w:p w:rsidR="00C83DB6" w:rsidRPr="007A3AB4" w:rsidRDefault="00C83DB6" w:rsidP="007A3AB4">
            <w:pPr>
              <w:pStyle w:val="Tabletext"/>
            </w:pPr>
            <w:r w:rsidRPr="007A3AB4">
              <w:t>Australian Schools Plus Ltd</w:t>
            </w:r>
          </w:p>
        </w:tc>
        <w:tc>
          <w:tcPr>
            <w:tcW w:w="2293" w:type="dxa"/>
            <w:shd w:val="clear" w:color="auto" w:fill="auto"/>
          </w:tcPr>
          <w:p w:rsidR="00C83DB6" w:rsidRPr="007A3AB4" w:rsidRDefault="00C83DB6" w:rsidP="007A3AB4">
            <w:pPr>
              <w:pStyle w:val="Tabletext"/>
            </w:pPr>
            <w:r w:rsidRPr="007A3AB4">
              <w:t>item</w:t>
            </w:r>
            <w:r w:rsidR="007A3AB4" w:rsidRPr="007A3AB4">
              <w:t> </w:t>
            </w:r>
            <w:r w:rsidRPr="007A3AB4">
              <w:t>2.2.43</w:t>
            </w:r>
          </w:p>
        </w:tc>
      </w:tr>
    </w:tbl>
    <w:p w:rsidR="00C83DB6" w:rsidRPr="007A3AB4" w:rsidRDefault="007F7366" w:rsidP="007A3AB4">
      <w:pPr>
        <w:pStyle w:val="ItemHead"/>
      </w:pPr>
      <w:r w:rsidRPr="007A3AB4">
        <w:t>5</w:t>
      </w:r>
      <w:r w:rsidR="00C83DB6" w:rsidRPr="007A3AB4">
        <w:t xml:space="preserve">  Section</w:t>
      </w:r>
      <w:r w:rsidR="007A3AB4" w:rsidRPr="007A3AB4">
        <w:t> </w:t>
      </w:r>
      <w:r w:rsidR="00C83DB6" w:rsidRPr="007A3AB4">
        <w:t>30</w:t>
      </w:r>
      <w:r w:rsidR="0022150F">
        <w:noBreakHyphen/>
      </w:r>
      <w:r w:rsidR="00C83DB6" w:rsidRPr="007A3AB4">
        <w:t>315 (after table item</w:t>
      </w:r>
      <w:r w:rsidR="007A3AB4" w:rsidRPr="007A3AB4">
        <w:t> </w:t>
      </w:r>
      <w:r w:rsidR="00C83DB6" w:rsidRPr="007A3AB4">
        <w:t>45A)</w:t>
      </w:r>
    </w:p>
    <w:p w:rsidR="00C83DB6" w:rsidRPr="007A3AB4" w:rsidRDefault="00C83DB6" w:rsidP="007A3AB4">
      <w:pPr>
        <w:pStyle w:val="Item"/>
      </w:pPr>
      <w:r w:rsidRPr="007A3AB4">
        <w:t>Insert:</w:t>
      </w:r>
    </w:p>
    <w:tbl>
      <w:tblPr>
        <w:tblW w:w="7300" w:type="dxa"/>
        <w:tblInd w:w="38" w:type="dxa"/>
        <w:tblLayout w:type="fixed"/>
        <w:tblLook w:val="0020" w:firstRow="1" w:lastRow="0" w:firstColumn="0" w:lastColumn="0" w:noHBand="0" w:noVBand="0"/>
      </w:tblPr>
      <w:tblGrid>
        <w:gridCol w:w="1064"/>
        <w:gridCol w:w="3941"/>
        <w:gridCol w:w="2295"/>
      </w:tblGrid>
      <w:tr w:rsidR="00C83DB6" w:rsidRPr="007A3AB4" w:rsidTr="00B66E16">
        <w:tc>
          <w:tcPr>
            <w:tcW w:w="1064" w:type="dxa"/>
            <w:shd w:val="clear" w:color="auto" w:fill="auto"/>
          </w:tcPr>
          <w:p w:rsidR="00C83DB6" w:rsidRPr="007A3AB4" w:rsidRDefault="00C83DB6" w:rsidP="007A3AB4">
            <w:pPr>
              <w:pStyle w:val="Tabletext"/>
            </w:pPr>
            <w:r w:rsidRPr="007A3AB4">
              <w:t>45B</w:t>
            </w:r>
          </w:p>
        </w:tc>
        <w:tc>
          <w:tcPr>
            <w:tcW w:w="3941" w:type="dxa"/>
            <w:shd w:val="clear" w:color="auto" w:fill="auto"/>
          </w:tcPr>
          <w:p w:rsidR="00C83DB6" w:rsidRPr="007A3AB4" w:rsidRDefault="00C83DB6" w:rsidP="007A3AB4">
            <w:pPr>
              <w:pStyle w:val="Tabletext"/>
            </w:pPr>
            <w:r w:rsidRPr="007A3AB4">
              <w:t>East African Fund</w:t>
            </w:r>
          </w:p>
        </w:tc>
        <w:tc>
          <w:tcPr>
            <w:tcW w:w="2295" w:type="dxa"/>
            <w:shd w:val="clear" w:color="auto" w:fill="auto"/>
          </w:tcPr>
          <w:p w:rsidR="00C83DB6" w:rsidRPr="007A3AB4" w:rsidRDefault="00C83DB6" w:rsidP="007A3AB4">
            <w:pPr>
              <w:pStyle w:val="Tabletext"/>
            </w:pPr>
            <w:r w:rsidRPr="007A3AB4">
              <w:t>item</w:t>
            </w:r>
            <w:r w:rsidR="007A3AB4" w:rsidRPr="007A3AB4">
              <w:t> </w:t>
            </w:r>
            <w:r w:rsidRPr="007A3AB4">
              <w:t>9.2.15</w:t>
            </w:r>
          </w:p>
        </w:tc>
      </w:tr>
    </w:tbl>
    <w:p w:rsidR="00C83DB6" w:rsidRPr="007A3AB4" w:rsidRDefault="007F7366" w:rsidP="007A3AB4">
      <w:pPr>
        <w:pStyle w:val="ItemHead"/>
      </w:pPr>
      <w:r w:rsidRPr="007A3AB4">
        <w:t>6</w:t>
      </w:r>
      <w:r w:rsidR="00C83DB6" w:rsidRPr="007A3AB4">
        <w:t xml:space="preserve">  Section</w:t>
      </w:r>
      <w:r w:rsidR="007A3AB4" w:rsidRPr="007A3AB4">
        <w:t> </w:t>
      </w:r>
      <w:r w:rsidR="00C83DB6" w:rsidRPr="007A3AB4">
        <w:t>30</w:t>
      </w:r>
      <w:r w:rsidR="0022150F">
        <w:noBreakHyphen/>
      </w:r>
      <w:r w:rsidR="00C83DB6" w:rsidRPr="007A3AB4">
        <w:t>315 (after table item</w:t>
      </w:r>
      <w:r w:rsidR="007A3AB4" w:rsidRPr="007A3AB4">
        <w:t> </w:t>
      </w:r>
      <w:r w:rsidR="00C83DB6" w:rsidRPr="007A3AB4">
        <w:t>72A)</w:t>
      </w:r>
    </w:p>
    <w:p w:rsidR="00C83DB6" w:rsidRPr="007A3AB4" w:rsidRDefault="00C83DB6" w:rsidP="007A3AB4">
      <w:pPr>
        <w:pStyle w:val="Item"/>
      </w:pPr>
      <w:r w:rsidRPr="007A3AB4">
        <w:t>Insert:</w:t>
      </w:r>
    </w:p>
    <w:tbl>
      <w:tblPr>
        <w:tblW w:w="7158" w:type="dxa"/>
        <w:tblInd w:w="38" w:type="dxa"/>
        <w:tblLayout w:type="fixed"/>
        <w:tblLook w:val="0020" w:firstRow="1" w:lastRow="0" w:firstColumn="0" w:lastColumn="0" w:noHBand="0" w:noVBand="0"/>
      </w:tblPr>
      <w:tblGrid>
        <w:gridCol w:w="1064"/>
        <w:gridCol w:w="3941"/>
        <w:gridCol w:w="2153"/>
      </w:tblGrid>
      <w:tr w:rsidR="00C83DB6" w:rsidRPr="007A3AB4" w:rsidTr="00222398">
        <w:tc>
          <w:tcPr>
            <w:tcW w:w="1064" w:type="dxa"/>
            <w:shd w:val="clear" w:color="auto" w:fill="auto"/>
          </w:tcPr>
          <w:p w:rsidR="00C83DB6" w:rsidRPr="007A3AB4" w:rsidRDefault="00C83DB6" w:rsidP="007A3AB4">
            <w:pPr>
              <w:pStyle w:val="Tabletext"/>
            </w:pPr>
            <w:r w:rsidRPr="007A3AB4">
              <w:t>72B</w:t>
            </w:r>
          </w:p>
        </w:tc>
        <w:tc>
          <w:tcPr>
            <w:tcW w:w="3941" w:type="dxa"/>
            <w:shd w:val="clear" w:color="auto" w:fill="auto"/>
          </w:tcPr>
          <w:p w:rsidR="00C83DB6" w:rsidRPr="007A3AB4" w:rsidRDefault="00C83DB6" w:rsidP="007A3AB4">
            <w:pPr>
              <w:pStyle w:val="Tabletext"/>
            </w:pPr>
            <w:r w:rsidRPr="007A3AB4">
              <w:t>Minderoo Foundation Trust</w:t>
            </w:r>
          </w:p>
        </w:tc>
        <w:tc>
          <w:tcPr>
            <w:tcW w:w="2153" w:type="dxa"/>
            <w:shd w:val="clear" w:color="auto" w:fill="auto"/>
          </w:tcPr>
          <w:p w:rsidR="00C83DB6" w:rsidRPr="007A3AB4" w:rsidRDefault="00C83DB6" w:rsidP="007A3AB4">
            <w:pPr>
              <w:pStyle w:val="Tabletext"/>
            </w:pPr>
            <w:r w:rsidRPr="007A3AB4">
              <w:t>item</w:t>
            </w:r>
            <w:r w:rsidR="007A3AB4" w:rsidRPr="007A3AB4">
              <w:t> </w:t>
            </w:r>
            <w:r w:rsidRPr="007A3AB4">
              <w:t>13.2.21</w:t>
            </w:r>
          </w:p>
        </w:tc>
      </w:tr>
    </w:tbl>
    <w:p w:rsidR="0022150F" w:rsidRDefault="0022150F" w:rsidP="007A3AB4">
      <w:pPr>
        <w:pStyle w:val="Tabletext"/>
      </w:pPr>
    </w:p>
    <w:p w:rsidR="00A0491A" w:rsidRDefault="00A0491A" w:rsidP="007A3AB4">
      <w:pPr>
        <w:pStyle w:val="Tabletext"/>
        <w:sectPr w:rsidR="00A0491A" w:rsidSect="00A0491A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7" w:h="16839"/>
          <w:pgMar w:top="1871" w:right="2409" w:bottom="4252" w:left="2409" w:header="720" w:footer="3402" w:gutter="0"/>
          <w:pgNumType w:start="1"/>
          <w:cols w:space="708"/>
          <w:titlePg/>
          <w:docGrid w:linePitch="360"/>
        </w:sectPr>
      </w:pPr>
    </w:p>
    <w:p w:rsidR="006E104B" w:rsidRDefault="006E104B" w:rsidP="003B1CD0">
      <w:pPr>
        <w:pStyle w:val="2ndRd"/>
        <w:keepNext/>
        <w:spacing w:line="260" w:lineRule="atLeast"/>
        <w:rPr>
          <w:i/>
        </w:rPr>
      </w:pPr>
      <w:r>
        <w:lastRenderedPageBreak/>
        <w:t>[</w:t>
      </w:r>
      <w:r>
        <w:rPr>
          <w:i/>
        </w:rPr>
        <w:t>Minister’s second reading speech made in—</w:t>
      </w:r>
    </w:p>
    <w:p w:rsidR="006E104B" w:rsidRDefault="006E104B" w:rsidP="003B1CD0">
      <w:pPr>
        <w:pStyle w:val="2ndRd"/>
        <w:keepNext/>
        <w:spacing w:line="260" w:lineRule="atLeast"/>
        <w:rPr>
          <w:i/>
        </w:rPr>
      </w:pPr>
      <w:r>
        <w:rPr>
          <w:i/>
        </w:rPr>
        <w:t>House of Representatives on 4 September 2014</w:t>
      </w:r>
    </w:p>
    <w:p w:rsidR="006E104B" w:rsidRDefault="006E104B" w:rsidP="003B1CD0">
      <w:pPr>
        <w:pStyle w:val="2ndRd"/>
        <w:keepNext/>
        <w:spacing w:line="260" w:lineRule="atLeast"/>
        <w:rPr>
          <w:i/>
        </w:rPr>
      </w:pPr>
      <w:r>
        <w:rPr>
          <w:i/>
        </w:rPr>
        <w:t>Senate on 25 September 2014</w:t>
      </w:r>
      <w:r>
        <w:t>]</w:t>
      </w:r>
    </w:p>
    <w:p w:rsidR="006E104B" w:rsidRDefault="006E104B" w:rsidP="001F44F1">
      <w:pPr>
        <w:framePr w:hSpace="180" w:wrap="around" w:vAnchor="text" w:hAnchor="page" w:x="2371" w:y="9395"/>
      </w:pPr>
      <w:r>
        <w:t>(189/14)</w:t>
      </w:r>
    </w:p>
    <w:p w:rsidR="006E104B" w:rsidRDefault="006E104B"/>
    <w:sectPr w:rsidR="006E104B" w:rsidSect="00A0491A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7" w:h="16839"/>
      <w:pgMar w:top="1871" w:right="2409" w:bottom="4252" w:left="2409" w:header="720" w:footer="3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FC3" w:rsidRDefault="00BA3FC3" w:rsidP="0048364F">
      <w:pPr>
        <w:spacing w:line="240" w:lineRule="auto"/>
      </w:pPr>
      <w:r>
        <w:separator/>
      </w:r>
    </w:p>
  </w:endnote>
  <w:endnote w:type="continuationSeparator" w:id="0">
    <w:p w:rsidR="00BA3FC3" w:rsidRDefault="00BA3FC3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7A3AB4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right"/>
      <w:rPr>
        <w:i/>
        <w:sz w:val="18"/>
      </w:rPr>
    </w:pPr>
    <w:r w:rsidRPr="005F1388">
      <w:rPr>
        <w:i/>
        <w:sz w:val="18"/>
      </w:rPr>
      <w:t xml:space="preserve"> 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91A" w:rsidRPr="00A961C4" w:rsidRDefault="00A0491A" w:rsidP="007A3AB4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A0491A" w:rsidTr="00591A2D">
      <w:tc>
        <w:tcPr>
          <w:tcW w:w="1247" w:type="dxa"/>
        </w:tcPr>
        <w:p w:rsidR="00A0491A" w:rsidRDefault="001F44F1" w:rsidP="0066090A">
          <w:pPr>
            <w:rPr>
              <w:sz w:val="18"/>
            </w:rPr>
          </w:pPr>
          <w:r>
            <w:rPr>
              <w:i/>
              <w:sz w:val="18"/>
            </w:rPr>
            <w:t>No. 20, 2015</w:t>
          </w:r>
        </w:p>
      </w:tc>
      <w:tc>
        <w:tcPr>
          <w:tcW w:w="5387" w:type="dxa"/>
        </w:tcPr>
        <w:p w:rsidR="00A0491A" w:rsidRDefault="00A156D6" w:rsidP="0066090A">
          <w:pPr>
            <w:jc w:val="center"/>
            <w:rPr>
              <w:sz w:val="18"/>
            </w:rPr>
          </w:pPr>
          <w:r>
            <w:rPr>
              <w:i/>
              <w:sz w:val="18"/>
            </w:rPr>
            <w:t>Tax and Superannuation Laws Amendment (2014 Measures No. 5) Act 2015</w:t>
          </w:r>
        </w:p>
      </w:tc>
      <w:tc>
        <w:tcPr>
          <w:tcW w:w="669" w:type="dxa"/>
        </w:tcPr>
        <w:p w:rsidR="00A0491A" w:rsidRDefault="00A0491A" w:rsidP="0066090A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A02692">
            <w:rPr>
              <w:i/>
              <w:noProof/>
              <w:sz w:val="18"/>
            </w:rPr>
            <w:t>5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A0491A" w:rsidRPr="00055B5C" w:rsidRDefault="00A0491A" w:rsidP="00055B5C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91A" w:rsidRPr="00A961C4" w:rsidRDefault="00A0491A" w:rsidP="007A3AB4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A0491A" w:rsidTr="00591A2D">
      <w:tc>
        <w:tcPr>
          <w:tcW w:w="1247" w:type="dxa"/>
        </w:tcPr>
        <w:p w:rsidR="00A0491A" w:rsidRDefault="00A0491A" w:rsidP="0066090A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A02692">
            <w:rPr>
              <w:i/>
              <w:sz w:val="18"/>
            </w:rPr>
            <w:t>No. 20, 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A0491A" w:rsidRDefault="00A0491A" w:rsidP="0066090A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A02692">
            <w:rPr>
              <w:i/>
              <w:sz w:val="18"/>
            </w:rPr>
            <w:t>Tax and Superannuation Laws Amendment (2014 Measures No. 5) Act 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:rsidR="00A0491A" w:rsidRDefault="00A0491A" w:rsidP="0066090A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A02692">
            <w:rPr>
              <w:i/>
              <w:noProof/>
              <w:sz w:val="18"/>
            </w:rPr>
            <w:t>4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A0491A" w:rsidRPr="00A961C4" w:rsidRDefault="00A0491A" w:rsidP="00055B5C">
    <w:pPr>
      <w:jc w:val="right"/>
      <w:rPr>
        <w:i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04B" w:rsidRDefault="006E104B" w:rsidP="003B1CD0">
    <w:pPr>
      <w:pStyle w:val="ScalePlusRef"/>
    </w:pPr>
    <w:r>
      <w:t xml:space="preserve">Note: An electronic version of this Act is available in </w:t>
    </w:r>
    <w:proofErr w:type="spellStart"/>
    <w:r>
      <w:t>ComLaw</w:t>
    </w:r>
    <w:proofErr w:type="spellEnd"/>
    <w:r>
      <w:t xml:space="preserve"> (</w:t>
    </w:r>
    <w:hyperlink r:id="rId1" w:history="1">
      <w:r>
        <w:t>http://www.comlaw.gov.au/</w:t>
      </w:r>
    </w:hyperlink>
    <w:r>
      <w:t>)</w:t>
    </w:r>
  </w:p>
  <w:p w:rsidR="00055B5C" w:rsidRDefault="00055B5C" w:rsidP="007A3AB4">
    <w:pPr>
      <w:pStyle w:val="Footer"/>
      <w:spacing w:before="120"/>
    </w:pPr>
  </w:p>
  <w:p w:rsidR="0048364F" w:rsidRPr="005F1388" w:rsidRDefault="0048364F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7A3AB4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Default="0048364F" w:rsidP="007A3AB4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6"/>
      <w:gridCol w:w="5387"/>
      <w:gridCol w:w="1270"/>
    </w:tblGrid>
    <w:tr w:rsidR="00055B5C" w:rsidTr="0066090A">
      <w:tc>
        <w:tcPr>
          <w:tcW w:w="646" w:type="dxa"/>
        </w:tcPr>
        <w:p w:rsidR="00055B5C" w:rsidRDefault="00055B5C" w:rsidP="0066090A">
          <w:pPr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A02692">
            <w:rPr>
              <w:i/>
              <w:noProof/>
              <w:sz w:val="18"/>
            </w:rPr>
            <w:t>iv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055B5C" w:rsidRDefault="00A156D6" w:rsidP="0066090A">
          <w:pPr>
            <w:jc w:val="center"/>
            <w:rPr>
              <w:sz w:val="18"/>
            </w:rPr>
          </w:pPr>
          <w:r>
            <w:rPr>
              <w:i/>
              <w:sz w:val="18"/>
            </w:rPr>
            <w:t>Tax and Superannuation Laws Amendment (2014 Measures No. 5) Act 2015</w:t>
          </w:r>
        </w:p>
      </w:tc>
      <w:tc>
        <w:tcPr>
          <w:tcW w:w="1270" w:type="dxa"/>
        </w:tcPr>
        <w:p w:rsidR="00055B5C" w:rsidRDefault="00A156D6" w:rsidP="0066090A">
          <w:pPr>
            <w:jc w:val="right"/>
            <w:rPr>
              <w:sz w:val="18"/>
            </w:rPr>
          </w:pPr>
          <w:r>
            <w:rPr>
              <w:i/>
              <w:sz w:val="18"/>
            </w:rPr>
            <w:t>No.      , 2015</w:t>
          </w:r>
        </w:p>
      </w:tc>
    </w:tr>
  </w:tbl>
  <w:p w:rsidR="00375C6C" w:rsidRDefault="00375C6C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B5C" w:rsidRDefault="00055B5C" w:rsidP="007A3AB4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055B5C" w:rsidTr="0066090A">
      <w:tc>
        <w:tcPr>
          <w:tcW w:w="1247" w:type="dxa"/>
        </w:tcPr>
        <w:p w:rsidR="00055B5C" w:rsidRDefault="00A156D6" w:rsidP="001F44F1">
          <w:pPr>
            <w:rPr>
              <w:i/>
              <w:sz w:val="18"/>
            </w:rPr>
          </w:pPr>
          <w:r>
            <w:rPr>
              <w:i/>
              <w:sz w:val="18"/>
            </w:rPr>
            <w:t xml:space="preserve">No. </w:t>
          </w:r>
          <w:r w:rsidR="001F44F1">
            <w:rPr>
              <w:i/>
              <w:sz w:val="18"/>
            </w:rPr>
            <w:t>20</w:t>
          </w:r>
          <w:r>
            <w:rPr>
              <w:i/>
              <w:sz w:val="18"/>
            </w:rPr>
            <w:t>, 2015</w:t>
          </w:r>
        </w:p>
      </w:tc>
      <w:tc>
        <w:tcPr>
          <w:tcW w:w="5387" w:type="dxa"/>
        </w:tcPr>
        <w:p w:rsidR="00055B5C" w:rsidRDefault="00A156D6" w:rsidP="0066090A">
          <w:pPr>
            <w:jc w:val="center"/>
            <w:rPr>
              <w:i/>
              <w:sz w:val="18"/>
            </w:rPr>
          </w:pPr>
          <w:r>
            <w:rPr>
              <w:i/>
              <w:sz w:val="18"/>
            </w:rPr>
            <w:t>Tax and Superannuation Laws Amendment (2014 Measures No. 5) Act 2015</w:t>
          </w:r>
        </w:p>
      </w:tc>
      <w:tc>
        <w:tcPr>
          <w:tcW w:w="669" w:type="dxa"/>
        </w:tcPr>
        <w:p w:rsidR="00055B5C" w:rsidRDefault="00055B5C" w:rsidP="0066090A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A02692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48364F" w:rsidRPr="00ED79B6" w:rsidRDefault="0048364F" w:rsidP="00055B5C">
    <w:pPr>
      <w:rPr>
        <w:sz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48364F" w:rsidP="007A3AB4">
    <w:pPr>
      <w:pBdr>
        <w:top w:val="single" w:sz="6" w:space="1" w:color="auto"/>
      </w:pBdr>
      <w:spacing w:before="120"/>
      <w:jc w:val="right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6"/>
      <w:gridCol w:w="5387"/>
      <w:gridCol w:w="1270"/>
    </w:tblGrid>
    <w:tr w:rsidR="00055B5C" w:rsidTr="00591A2D">
      <w:tc>
        <w:tcPr>
          <w:tcW w:w="646" w:type="dxa"/>
        </w:tcPr>
        <w:p w:rsidR="00055B5C" w:rsidRDefault="00055B5C" w:rsidP="0066090A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A02692">
            <w:rPr>
              <w:i/>
              <w:noProof/>
              <w:sz w:val="18"/>
            </w:rPr>
            <w:t>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055B5C" w:rsidRDefault="00A156D6" w:rsidP="0066090A">
          <w:pPr>
            <w:jc w:val="center"/>
            <w:rPr>
              <w:sz w:val="18"/>
            </w:rPr>
          </w:pPr>
          <w:r>
            <w:rPr>
              <w:i/>
              <w:sz w:val="18"/>
            </w:rPr>
            <w:t>Tax and Superannuation Laws Amendment (2014 Measures No. 5) Act 2015</w:t>
          </w:r>
        </w:p>
      </w:tc>
      <w:tc>
        <w:tcPr>
          <w:tcW w:w="1270" w:type="dxa"/>
        </w:tcPr>
        <w:p w:rsidR="00055B5C" w:rsidRDefault="001F44F1" w:rsidP="0066090A">
          <w:pPr>
            <w:jc w:val="right"/>
            <w:rPr>
              <w:sz w:val="18"/>
            </w:rPr>
          </w:pPr>
          <w:r>
            <w:rPr>
              <w:i/>
              <w:sz w:val="18"/>
            </w:rPr>
            <w:t>No. 20, 2015</w:t>
          </w:r>
        </w:p>
      </w:tc>
    </w:tr>
  </w:tbl>
  <w:p w:rsidR="0048364F" w:rsidRPr="00A961C4" w:rsidRDefault="0048364F" w:rsidP="00055B5C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48364F" w:rsidP="007A3AB4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055B5C" w:rsidTr="00591A2D">
      <w:tc>
        <w:tcPr>
          <w:tcW w:w="1247" w:type="dxa"/>
        </w:tcPr>
        <w:p w:rsidR="00055B5C" w:rsidRDefault="001F44F1" w:rsidP="0066090A">
          <w:pPr>
            <w:rPr>
              <w:sz w:val="18"/>
            </w:rPr>
          </w:pPr>
          <w:r>
            <w:rPr>
              <w:i/>
              <w:sz w:val="18"/>
            </w:rPr>
            <w:t>No. 20, 2015</w:t>
          </w:r>
        </w:p>
      </w:tc>
      <w:tc>
        <w:tcPr>
          <w:tcW w:w="5387" w:type="dxa"/>
        </w:tcPr>
        <w:p w:rsidR="00055B5C" w:rsidRDefault="00A156D6" w:rsidP="0066090A">
          <w:pPr>
            <w:jc w:val="center"/>
            <w:rPr>
              <w:sz w:val="18"/>
            </w:rPr>
          </w:pPr>
          <w:r>
            <w:rPr>
              <w:i/>
              <w:sz w:val="18"/>
            </w:rPr>
            <w:t>Tax and Superannuation Laws Amendment (2014 Measures No. 5) Act 2015</w:t>
          </w:r>
        </w:p>
      </w:tc>
      <w:tc>
        <w:tcPr>
          <w:tcW w:w="669" w:type="dxa"/>
        </w:tcPr>
        <w:p w:rsidR="00055B5C" w:rsidRDefault="00055B5C" w:rsidP="0066090A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A02692">
            <w:rPr>
              <w:i/>
              <w:noProof/>
              <w:sz w:val="18"/>
            </w:rPr>
            <w:t>3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375C6C" w:rsidRPr="00055B5C" w:rsidRDefault="00375C6C" w:rsidP="00055B5C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48364F" w:rsidP="007A3AB4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055B5C" w:rsidTr="00591A2D">
      <w:tc>
        <w:tcPr>
          <w:tcW w:w="1247" w:type="dxa"/>
        </w:tcPr>
        <w:p w:rsidR="00055B5C" w:rsidRDefault="001F44F1" w:rsidP="0066090A">
          <w:pPr>
            <w:rPr>
              <w:sz w:val="18"/>
            </w:rPr>
          </w:pPr>
          <w:r>
            <w:rPr>
              <w:i/>
              <w:sz w:val="18"/>
            </w:rPr>
            <w:t>No. 20, 2015</w:t>
          </w:r>
        </w:p>
      </w:tc>
      <w:tc>
        <w:tcPr>
          <w:tcW w:w="5387" w:type="dxa"/>
        </w:tcPr>
        <w:p w:rsidR="00055B5C" w:rsidRDefault="00A156D6" w:rsidP="0066090A">
          <w:pPr>
            <w:jc w:val="center"/>
            <w:rPr>
              <w:sz w:val="18"/>
            </w:rPr>
          </w:pPr>
          <w:r>
            <w:rPr>
              <w:i/>
              <w:sz w:val="18"/>
            </w:rPr>
            <w:t>Tax and Superannuation Laws Amendment (2014 Measures No. 5) Act 2015</w:t>
          </w:r>
        </w:p>
      </w:tc>
      <w:tc>
        <w:tcPr>
          <w:tcW w:w="669" w:type="dxa"/>
        </w:tcPr>
        <w:p w:rsidR="00055B5C" w:rsidRDefault="00055B5C" w:rsidP="0066090A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A02692">
            <w:rPr>
              <w:i/>
              <w:noProof/>
              <w:sz w:val="18"/>
            </w:rPr>
            <w:t>1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48364F" w:rsidRPr="00A961C4" w:rsidRDefault="0048364F" w:rsidP="00055B5C">
    <w:pPr>
      <w:jc w:val="right"/>
      <w:rPr>
        <w:i/>
        <w:sz w:val="18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91A" w:rsidRPr="00A961C4" w:rsidRDefault="00A0491A" w:rsidP="007A3AB4">
    <w:pPr>
      <w:pBdr>
        <w:top w:val="single" w:sz="6" w:space="1" w:color="auto"/>
      </w:pBdr>
      <w:spacing w:before="120"/>
      <w:jc w:val="right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6"/>
      <w:gridCol w:w="5387"/>
      <w:gridCol w:w="1270"/>
    </w:tblGrid>
    <w:tr w:rsidR="00A0491A" w:rsidTr="00591A2D">
      <w:tc>
        <w:tcPr>
          <w:tcW w:w="646" w:type="dxa"/>
        </w:tcPr>
        <w:p w:rsidR="00A0491A" w:rsidRDefault="00A0491A" w:rsidP="0066090A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A02692">
            <w:rPr>
              <w:i/>
              <w:noProof/>
              <w:sz w:val="18"/>
            </w:rPr>
            <w:t>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A0491A" w:rsidRDefault="00A156D6" w:rsidP="0066090A">
          <w:pPr>
            <w:jc w:val="center"/>
            <w:rPr>
              <w:sz w:val="18"/>
            </w:rPr>
          </w:pPr>
          <w:r>
            <w:rPr>
              <w:i/>
              <w:sz w:val="18"/>
            </w:rPr>
            <w:t>Tax and Superannuation Laws Amendment (2014 Measures No. 5) Act 2015</w:t>
          </w:r>
        </w:p>
      </w:tc>
      <w:tc>
        <w:tcPr>
          <w:tcW w:w="1270" w:type="dxa"/>
        </w:tcPr>
        <w:p w:rsidR="00A0491A" w:rsidRDefault="00A156D6" w:rsidP="0066090A">
          <w:pPr>
            <w:jc w:val="right"/>
            <w:rPr>
              <w:sz w:val="18"/>
            </w:rPr>
          </w:pPr>
          <w:r>
            <w:rPr>
              <w:i/>
              <w:sz w:val="18"/>
            </w:rPr>
            <w:t>No.      , 2015</w:t>
          </w:r>
        </w:p>
      </w:tc>
    </w:tr>
  </w:tbl>
  <w:p w:rsidR="00A0491A" w:rsidRPr="00A961C4" w:rsidRDefault="00A0491A" w:rsidP="00055B5C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FC3" w:rsidRDefault="00BA3FC3" w:rsidP="0048364F">
      <w:pPr>
        <w:spacing w:line="240" w:lineRule="auto"/>
      </w:pPr>
      <w:r>
        <w:separator/>
      </w:r>
    </w:p>
  </w:footnote>
  <w:footnote w:type="continuationSeparator" w:id="0">
    <w:p w:rsidR="00BA3FC3" w:rsidRDefault="00BA3FC3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D477C3">
    <w:pPr>
      <w:pStyle w:val="Header"/>
      <w:tabs>
        <w:tab w:val="clear" w:pos="4150"/>
        <w:tab w:val="clear" w:pos="8307"/>
      </w:tabs>
      <w:spacing w:after="120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91A" w:rsidRPr="00A961C4" w:rsidRDefault="00A0491A" w:rsidP="0048364F">
    <w:pPr>
      <w:rPr>
        <w:b/>
        <w:sz w:val="20"/>
      </w:rPr>
    </w:pPr>
  </w:p>
  <w:p w:rsidR="00A0491A" w:rsidRPr="00A961C4" w:rsidRDefault="00A0491A" w:rsidP="0048364F">
    <w:pPr>
      <w:rPr>
        <w:b/>
        <w:sz w:val="20"/>
      </w:rPr>
    </w:pPr>
  </w:p>
  <w:p w:rsidR="00A0491A" w:rsidRPr="00A961C4" w:rsidRDefault="00A0491A" w:rsidP="00D477C3">
    <w:pPr>
      <w:pBdr>
        <w:bottom w:val="single" w:sz="6" w:space="1" w:color="auto"/>
      </w:pBdr>
      <w:spacing w:after="120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91A" w:rsidRPr="00A961C4" w:rsidRDefault="00A0491A" w:rsidP="0048364F">
    <w:pPr>
      <w:jc w:val="right"/>
      <w:rPr>
        <w:sz w:val="20"/>
      </w:rPr>
    </w:pPr>
  </w:p>
  <w:p w:rsidR="00A0491A" w:rsidRPr="00A961C4" w:rsidRDefault="00A0491A" w:rsidP="0048364F">
    <w:pPr>
      <w:jc w:val="right"/>
      <w:rPr>
        <w:b/>
        <w:sz w:val="20"/>
      </w:rPr>
    </w:pPr>
  </w:p>
  <w:p w:rsidR="00A0491A" w:rsidRPr="00A961C4" w:rsidRDefault="00A0491A" w:rsidP="00D477C3">
    <w:pPr>
      <w:pBdr>
        <w:bottom w:val="single" w:sz="6" w:space="1" w:color="auto"/>
      </w:pBdr>
      <w:spacing w:after="120"/>
      <w:jc w:val="right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91A" w:rsidRPr="00A961C4" w:rsidRDefault="00A0491A" w:rsidP="0048364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D477C3">
    <w:pPr>
      <w:pStyle w:val="Header"/>
      <w:tabs>
        <w:tab w:val="clear" w:pos="4150"/>
        <w:tab w:val="clear" w:pos="8307"/>
      </w:tabs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D477C3">
    <w:pPr>
      <w:pBdr>
        <w:bottom w:val="single" w:sz="6" w:space="1" w:color="auto"/>
      </w:pBdr>
      <w:spacing w:before="1000" w:after="12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D477C3">
    <w:pPr>
      <w:pBdr>
        <w:bottom w:val="single" w:sz="6" w:space="1" w:color="auto"/>
      </w:pBdr>
      <w:spacing w:before="1000" w:after="12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 w:rsidR="00A02692">
      <w:rPr>
        <w:b/>
        <w:sz w:val="20"/>
      </w:rPr>
      <w:fldChar w:fldCharType="separate"/>
    </w:r>
    <w:r w:rsidR="00A02692">
      <w:rPr>
        <w:b/>
        <w:noProof/>
        <w:sz w:val="20"/>
      </w:rPr>
      <w:t>Schedule 4</w: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CharAmSchText </w:instrText>
    </w:r>
    <w:r w:rsidR="00A02692">
      <w:rPr>
        <w:sz w:val="20"/>
      </w:rPr>
      <w:fldChar w:fldCharType="separate"/>
    </w:r>
    <w:r w:rsidR="00A02692">
      <w:rPr>
        <w:noProof/>
        <w:sz w:val="20"/>
      </w:rPr>
      <w:t>Deductible gift recipients</w:t>
    </w:r>
    <w:r>
      <w:rPr>
        <w:sz w:val="20"/>
      </w:rPr>
      <w:fldChar w:fldCharType="end"/>
    </w:r>
  </w:p>
  <w:p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48364F" w:rsidRPr="00A961C4" w:rsidRDefault="0048364F" w:rsidP="00D477C3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D63EF6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CharAmSchText </w:instrText>
    </w:r>
    <w:r w:rsidR="00A02692">
      <w:rPr>
        <w:sz w:val="20"/>
      </w:rPr>
      <w:fldChar w:fldCharType="separate"/>
    </w:r>
    <w:r w:rsidR="00A02692">
      <w:rPr>
        <w:noProof/>
        <w:sz w:val="20"/>
      </w:rPr>
      <w:t>Abolishing the mature age worker tax offset</w: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 w:rsidR="00A02692">
      <w:rPr>
        <w:b/>
        <w:sz w:val="20"/>
      </w:rPr>
      <w:fldChar w:fldCharType="separate"/>
    </w:r>
    <w:r w:rsidR="00A02692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:rsidR="0048364F" w:rsidRPr="00A961C4" w:rsidRDefault="00D63EF6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="0048364F"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48364F" w:rsidRPr="00A961C4" w:rsidRDefault="0048364F" w:rsidP="00D477C3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48364F" w:rsidP="0048364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188D7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2A07B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E10FF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7A88A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8DA2A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8E6B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5C237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0EEB5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A24A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7F62F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removePersonalInformation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FC3"/>
    <w:rsid w:val="000113BC"/>
    <w:rsid w:val="000136AF"/>
    <w:rsid w:val="000417C9"/>
    <w:rsid w:val="0005161A"/>
    <w:rsid w:val="00055B5C"/>
    <w:rsid w:val="00060FF9"/>
    <w:rsid w:val="000614BF"/>
    <w:rsid w:val="000B1FD2"/>
    <w:rsid w:val="000B205C"/>
    <w:rsid w:val="000D05EF"/>
    <w:rsid w:val="000F21C1"/>
    <w:rsid w:val="00101D90"/>
    <w:rsid w:val="0010745C"/>
    <w:rsid w:val="00113BD1"/>
    <w:rsid w:val="00114696"/>
    <w:rsid w:val="00122206"/>
    <w:rsid w:val="0014241D"/>
    <w:rsid w:val="0015646E"/>
    <w:rsid w:val="001643C9"/>
    <w:rsid w:val="00165568"/>
    <w:rsid w:val="00166C2F"/>
    <w:rsid w:val="001716C9"/>
    <w:rsid w:val="00173363"/>
    <w:rsid w:val="00173B94"/>
    <w:rsid w:val="001854B4"/>
    <w:rsid w:val="0018787D"/>
    <w:rsid w:val="001939E1"/>
    <w:rsid w:val="00195382"/>
    <w:rsid w:val="001A3658"/>
    <w:rsid w:val="001A759A"/>
    <w:rsid w:val="001B7A5D"/>
    <w:rsid w:val="001C2418"/>
    <w:rsid w:val="001C69C4"/>
    <w:rsid w:val="001E3590"/>
    <w:rsid w:val="001E7407"/>
    <w:rsid w:val="001F44F1"/>
    <w:rsid w:val="00201D27"/>
    <w:rsid w:val="00202618"/>
    <w:rsid w:val="0022150F"/>
    <w:rsid w:val="00222398"/>
    <w:rsid w:val="00230AEB"/>
    <w:rsid w:val="00240749"/>
    <w:rsid w:val="00244F8D"/>
    <w:rsid w:val="00263820"/>
    <w:rsid w:val="00293B89"/>
    <w:rsid w:val="00297ECB"/>
    <w:rsid w:val="002B03E9"/>
    <w:rsid w:val="002B5A30"/>
    <w:rsid w:val="002D043A"/>
    <w:rsid w:val="002D395A"/>
    <w:rsid w:val="00336BD5"/>
    <w:rsid w:val="003415D3"/>
    <w:rsid w:val="00350417"/>
    <w:rsid w:val="00352B0F"/>
    <w:rsid w:val="00355D1B"/>
    <w:rsid w:val="00375C6C"/>
    <w:rsid w:val="003C5F2B"/>
    <w:rsid w:val="003D0BFE"/>
    <w:rsid w:val="003D5700"/>
    <w:rsid w:val="003E6ADC"/>
    <w:rsid w:val="00405579"/>
    <w:rsid w:val="00410B8E"/>
    <w:rsid w:val="004116CD"/>
    <w:rsid w:val="00421FC1"/>
    <w:rsid w:val="004229C7"/>
    <w:rsid w:val="00424CA9"/>
    <w:rsid w:val="00436785"/>
    <w:rsid w:val="00436BD5"/>
    <w:rsid w:val="00437E4B"/>
    <w:rsid w:val="0044291A"/>
    <w:rsid w:val="0048196B"/>
    <w:rsid w:val="0048364F"/>
    <w:rsid w:val="00496F97"/>
    <w:rsid w:val="004C7C8C"/>
    <w:rsid w:val="004E2A4A"/>
    <w:rsid w:val="004F0D23"/>
    <w:rsid w:val="004F1FAC"/>
    <w:rsid w:val="00516B8D"/>
    <w:rsid w:val="00537FBC"/>
    <w:rsid w:val="00543469"/>
    <w:rsid w:val="00551B54"/>
    <w:rsid w:val="00567EC0"/>
    <w:rsid w:val="00584811"/>
    <w:rsid w:val="00591A2D"/>
    <w:rsid w:val="00593AA6"/>
    <w:rsid w:val="00594161"/>
    <w:rsid w:val="00594749"/>
    <w:rsid w:val="005A0D92"/>
    <w:rsid w:val="005A3DAB"/>
    <w:rsid w:val="005B4067"/>
    <w:rsid w:val="005C3F41"/>
    <w:rsid w:val="005E152A"/>
    <w:rsid w:val="00600219"/>
    <w:rsid w:val="00625988"/>
    <w:rsid w:val="00641DE5"/>
    <w:rsid w:val="00656F0C"/>
    <w:rsid w:val="00677CC2"/>
    <w:rsid w:val="00681F92"/>
    <w:rsid w:val="006842C2"/>
    <w:rsid w:val="00685F42"/>
    <w:rsid w:val="0069207B"/>
    <w:rsid w:val="006968E7"/>
    <w:rsid w:val="006A4114"/>
    <w:rsid w:val="006A75D7"/>
    <w:rsid w:val="006C2874"/>
    <w:rsid w:val="006C7F8C"/>
    <w:rsid w:val="006D380D"/>
    <w:rsid w:val="006E0135"/>
    <w:rsid w:val="006E104B"/>
    <w:rsid w:val="006E303A"/>
    <w:rsid w:val="006E77E9"/>
    <w:rsid w:val="006F7E19"/>
    <w:rsid w:val="00700B2C"/>
    <w:rsid w:val="00712D8D"/>
    <w:rsid w:val="00713084"/>
    <w:rsid w:val="00714B26"/>
    <w:rsid w:val="00731E00"/>
    <w:rsid w:val="007440B7"/>
    <w:rsid w:val="007634AD"/>
    <w:rsid w:val="007715C9"/>
    <w:rsid w:val="00774EDD"/>
    <w:rsid w:val="007757EC"/>
    <w:rsid w:val="0078027F"/>
    <w:rsid w:val="007A3AB4"/>
    <w:rsid w:val="007E7D4A"/>
    <w:rsid w:val="007F7366"/>
    <w:rsid w:val="008006CC"/>
    <w:rsid w:val="0080185A"/>
    <w:rsid w:val="00807F18"/>
    <w:rsid w:val="00831E8D"/>
    <w:rsid w:val="008422B3"/>
    <w:rsid w:val="00856A31"/>
    <w:rsid w:val="00857D6B"/>
    <w:rsid w:val="008754D0"/>
    <w:rsid w:val="00877D48"/>
    <w:rsid w:val="00883781"/>
    <w:rsid w:val="00885570"/>
    <w:rsid w:val="00893958"/>
    <w:rsid w:val="00895211"/>
    <w:rsid w:val="008A2E77"/>
    <w:rsid w:val="008C6F6F"/>
    <w:rsid w:val="008D0EE0"/>
    <w:rsid w:val="008E4699"/>
    <w:rsid w:val="008F4F1C"/>
    <w:rsid w:val="008F77C4"/>
    <w:rsid w:val="0091001F"/>
    <w:rsid w:val="009103F3"/>
    <w:rsid w:val="00914D14"/>
    <w:rsid w:val="00932377"/>
    <w:rsid w:val="00936CE6"/>
    <w:rsid w:val="009667B7"/>
    <w:rsid w:val="00967042"/>
    <w:rsid w:val="0098255A"/>
    <w:rsid w:val="009845BE"/>
    <w:rsid w:val="009969C9"/>
    <w:rsid w:val="00A02692"/>
    <w:rsid w:val="00A0491A"/>
    <w:rsid w:val="00A10775"/>
    <w:rsid w:val="00A156D6"/>
    <w:rsid w:val="00A231E2"/>
    <w:rsid w:val="00A36C48"/>
    <w:rsid w:val="00A41E0B"/>
    <w:rsid w:val="00A64912"/>
    <w:rsid w:val="00A70A74"/>
    <w:rsid w:val="00A838C7"/>
    <w:rsid w:val="00A83A92"/>
    <w:rsid w:val="00AA3795"/>
    <w:rsid w:val="00AC1E75"/>
    <w:rsid w:val="00AD5641"/>
    <w:rsid w:val="00AE1088"/>
    <w:rsid w:val="00AF1BA4"/>
    <w:rsid w:val="00B032D8"/>
    <w:rsid w:val="00B116D4"/>
    <w:rsid w:val="00B33B3C"/>
    <w:rsid w:val="00B6382D"/>
    <w:rsid w:val="00BA3FC3"/>
    <w:rsid w:val="00BA47C8"/>
    <w:rsid w:val="00BA5026"/>
    <w:rsid w:val="00BB40BF"/>
    <w:rsid w:val="00BC0CD1"/>
    <w:rsid w:val="00BE719A"/>
    <w:rsid w:val="00BE720A"/>
    <w:rsid w:val="00BF0461"/>
    <w:rsid w:val="00BF4944"/>
    <w:rsid w:val="00C04409"/>
    <w:rsid w:val="00C067E5"/>
    <w:rsid w:val="00C164CA"/>
    <w:rsid w:val="00C176CF"/>
    <w:rsid w:val="00C31402"/>
    <w:rsid w:val="00C42BF8"/>
    <w:rsid w:val="00C460AE"/>
    <w:rsid w:val="00C50043"/>
    <w:rsid w:val="00C54E84"/>
    <w:rsid w:val="00C7573B"/>
    <w:rsid w:val="00C76CF3"/>
    <w:rsid w:val="00C83DB6"/>
    <w:rsid w:val="00CE1E31"/>
    <w:rsid w:val="00CF0BB2"/>
    <w:rsid w:val="00D00EAA"/>
    <w:rsid w:val="00D13441"/>
    <w:rsid w:val="00D243A3"/>
    <w:rsid w:val="00D477C3"/>
    <w:rsid w:val="00D52EFE"/>
    <w:rsid w:val="00D63EF6"/>
    <w:rsid w:val="00D70DFB"/>
    <w:rsid w:val="00D73029"/>
    <w:rsid w:val="00D766DF"/>
    <w:rsid w:val="00DD1035"/>
    <w:rsid w:val="00DF7AE9"/>
    <w:rsid w:val="00E05704"/>
    <w:rsid w:val="00E24D66"/>
    <w:rsid w:val="00E54292"/>
    <w:rsid w:val="00E74DC7"/>
    <w:rsid w:val="00E87699"/>
    <w:rsid w:val="00ED492F"/>
    <w:rsid w:val="00EF17C8"/>
    <w:rsid w:val="00EF2E3A"/>
    <w:rsid w:val="00F047E2"/>
    <w:rsid w:val="00F078DC"/>
    <w:rsid w:val="00F13E86"/>
    <w:rsid w:val="00F17B00"/>
    <w:rsid w:val="00F677A9"/>
    <w:rsid w:val="00F84CF5"/>
    <w:rsid w:val="00F94A1F"/>
    <w:rsid w:val="00FA420B"/>
    <w:rsid w:val="00FD1E13"/>
    <w:rsid w:val="00FE41C9"/>
    <w:rsid w:val="00FE54C4"/>
    <w:rsid w:val="00FE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A3AB4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49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49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49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491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49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491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491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491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491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7A3AB4"/>
  </w:style>
  <w:style w:type="paragraph" w:customStyle="1" w:styleId="OPCParaBase">
    <w:name w:val="OPCParaBase"/>
    <w:link w:val="OPCParaBaseChar"/>
    <w:qFormat/>
    <w:rsid w:val="007A3AB4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link w:val="ShortTChar"/>
    <w:qFormat/>
    <w:rsid w:val="007A3AB4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7A3AB4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7A3AB4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7A3AB4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7A3AB4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7A3AB4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7A3AB4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A3AB4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A3AB4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A3AB4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link w:val="ActnoChar"/>
    <w:qFormat/>
    <w:rsid w:val="007A3AB4"/>
  </w:style>
  <w:style w:type="paragraph" w:customStyle="1" w:styleId="Blocks">
    <w:name w:val="Blocks"/>
    <w:aliases w:val="bb"/>
    <w:basedOn w:val="OPCParaBase"/>
    <w:qFormat/>
    <w:rsid w:val="007A3AB4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7A3AB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7A3AB4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7A3AB4"/>
    <w:rPr>
      <w:i/>
    </w:rPr>
  </w:style>
  <w:style w:type="paragraph" w:customStyle="1" w:styleId="BoxList">
    <w:name w:val="BoxList"/>
    <w:aliases w:val="bl"/>
    <w:basedOn w:val="BoxText"/>
    <w:qFormat/>
    <w:rsid w:val="007A3AB4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7A3AB4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7A3AB4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7A3AB4"/>
    <w:pPr>
      <w:ind w:left="1985" w:hanging="851"/>
    </w:pPr>
  </w:style>
  <w:style w:type="character" w:customStyle="1" w:styleId="CharAmPartNo">
    <w:name w:val="CharAmPartNo"/>
    <w:basedOn w:val="OPCCharBase"/>
    <w:qFormat/>
    <w:rsid w:val="007A3AB4"/>
  </w:style>
  <w:style w:type="character" w:customStyle="1" w:styleId="CharAmPartText">
    <w:name w:val="CharAmPartText"/>
    <w:basedOn w:val="OPCCharBase"/>
    <w:qFormat/>
    <w:rsid w:val="007A3AB4"/>
  </w:style>
  <w:style w:type="character" w:customStyle="1" w:styleId="CharAmSchNo">
    <w:name w:val="CharAmSchNo"/>
    <w:basedOn w:val="OPCCharBase"/>
    <w:qFormat/>
    <w:rsid w:val="007A3AB4"/>
  </w:style>
  <w:style w:type="character" w:customStyle="1" w:styleId="CharAmSchText">
    <w:name w:val="CharAmSchText"/>
    <w:basedOn w:val="OPCCharBase"/>
    <w:qFormat/>
    <w:rsid w:val="007A3AB4"/>
  </w:style>
  <w:style w:type="character" w:customStyle="1" w:styleId="CharBoldItalic">
    <w:name w:val="CharBoldItalic"/>
    <w:basedOn w:val="OPCCharBase"/>
    <w:uiPriority w:val="1"/>
    <w:qFormat/>
    <w:rsid w:val="007A3AB4"/>
    <w:rPr>
      <w:b/>
      <w:i/>
    </w:rPr>
  </w:style>
  <w:style w:type="character" w:customStyle="1" w:styleId="CharChapNo">
    <w:name w:val="CharChapNo"/>
    <w:basedOn w:val="OPCCharBase"/>
    <w:uiPriority w:val="1"/>
    <w:qFormat/>
    <w:rsid w:val="007A3AB4"/>
  </w:style>
  <w:style w:type="character" w:customStyle="1" w:styleId="CharChapText">
    <w:name w:val="CharChapText"/>
    <w:basedOn w:val="OPCCharBase"/>
    <w:uiPriority w:val="1"/>
    <w:qFormat/>
    <w:rsid w:val="007A3AB4"/>
  </w:style>
  <w:style w:type="character" w:customStyle="1" w:styleId="CharDivNo">
    <w:name w:val="CharDivNo"/>
    <w:basedOn w:val="OPCCharBase"/>
    <w:uiPriority w:val="1"/>
    <w:qFormat/>
    <w:rsid w:val="007A3AB4"/>
  </w:style>
  <w:style w:type="character" w:customStyle="1" w:styleId="CharDivText">
    <w:name w:val="CharDivText"/>
    <w:basedOn w:val="OPCCharBase"/>
    <w:uiPriority w:val="1"/>
    <w:qFormat/>
    <w:rsid w:val="007A3AB4"/>
  </w:style>
  <w:style w:type="character" w:customStyle="1" w:styleId="CharItalic">
    <w:name w:val="CharItalic"/>
    <w:basedOn w:val="OPCCharBase"/>
    <w:uiPriority w:val="1"/>
    <w:qFormat/>
    <w:rsid w:val="007A3AB4"/>
    <w:rPr>
      <w:i/>
    </w:rPr>
  </w:style>
  <w:style w:type="character" w:customStyle="1" w:styleId="CharPartNo">
    <w:name w:val="CharPartNo"/>
    <w:basedOn w:val="OPCCharBase"/>
    <w:uiPriority w:val="1"/>
    <w:qFormat/>
    <w:rsid w:val="007A3AB4"/>
  </w:style>
  <w:style w:type="character" w:customStyle="1" w:styleId="CharPartText">
    <w:name w:val="CharPartText"/>
    <w:basedOn w:val="OPCCharBase"/>
    <w:uiPriority w:val="1"/>
    <w:qFormat/>
    <w:rsid w:val="007A3AB4"/>
  </w:style>
  <w:style w:type="character" w:customStyle="1" w:styleId="CharSectno">
    <w:name w:val="CharSectno"/>
    <w:basedOn w:val="OPCCharBase"/>
    <w:qFormat/>
    <w:rsid w:val="007A3AB4"/>
  </w:style>
  <w:style w:type="character" w:customStyle="1" w:styleId="CharSubdNo">
    <w:name w:val="CharSubdNo"/>
    <w:basedOn w:val="OPCCharBase"/>
    <w:uiPriority w:val="1"/>
    <w:qFormat/>
    <w:rsid w:val="007A3AB4"/>
  </w:style>
  <w:style w:type="character" w:customStyle="1" w:styleId="CharSubdText">
    <w:name w:val="CharSubdText"/>
    <w:basedOn w:val="OPCCharBase"/>
    <w:uiPriority w:val="1"/>
    <w:qFormat/>
    <w:rsid w:val="007A3AB4"/>
  </w:style>
  <w:style w:type="paragraph" w:customStyle="1" w:styleId="CTA--">
    <w:name w:val="CTA --"/>
    <w:basedOn w:val="OPCParaBase"/>
    <w:next w:val="Normal"/>
    <w:rsid w:val="007A3AB4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7A3AB4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7A3AB4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7A3AB4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7A3AB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7A3AB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7A3AB4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7A3AB4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7A3AB4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7A3AB4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7A3AB4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7A3AB4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7A3AB4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7A3AB4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7A3AB4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7A3AB4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7A3AB4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7A3AB4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7A3AB4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7A3AB4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7A3AB4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7A3AB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7A3AB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7A3AB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7A3AB4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7A3AB4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7A3AB4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7A3AB4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7A3AB4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7A3AB4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7A3AB4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7A3AB4"/>
    <w:pPr>
      <w:spacing w:before="4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7A3AB4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7A3AB4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7A3AB4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7A3AB4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7A3AB4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7A3AB4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7A3AB4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7A3AB4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7A3AB4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7A3AB4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7A3AB4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7A3AB4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7A3AB4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7A3AB4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7A3AB4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7A3AB4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7A3AB4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7A3AB4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7A3AB4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A3AB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7A3AB4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7A3AB4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7A3AB4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7A3AB4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7A3AB4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7A3AB4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7A3AB4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7A3AB4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7A3AB4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7A3AB4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7A3AB4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7A3AB4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7A3AB4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7A3AB4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7A3AB4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7A3AB4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7A3AB4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7A3AB4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7A3AB4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7A3AB4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7A3AB4"/>
    <w:rPr>
      <w:sz w:val="16"/>
    </w:rPr>
  </w:style>
  <w:style w:type="table" w:customStyle="1" w:styleId="CFlag">
    <w:name w:val="CFlag"/>
    <w:basedOn w:val="TableNormal"/>
    <w:uiPriority w:val="99"/>
    <w:rsid w:val="007A3AB4"/>
    <w:rPr>
      <w:rFonts w:eastAsia="Times New Roman" w:cs="Times New Roman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sHeading1">
    <w:name w:val="NotesHeading 1"/>
    <w:basedOn w:val="OPCParaBase"/>
    <w:next w:val="Normal"/>
    <w:rsid w:val="007A3AB4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7A3AB4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7A3AB4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7A3AB4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Paragraphsub-sub-sub">
    <w:name w:val="Paragraph(sub-sub-sub)"/>
    <w:aliases w:val="aaaa"/>
    <w:basedOn w:val="OPCParaBase"/>
    <w:rsid w:val="007A3AB4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7A3AB4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7A3AB4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7A3AB4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7A3AB4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sText">
    <w:name w:val="ENotesText"/>
    <w:aliases w:val="Ent"/>
    <w:basedOn w:val="OPCParaBase"/>
    <w:next w:val="Normal"/>
    <w:rsid w:val="007A3AB4"/>
    <w:pPr>
      <w:spacing w:before="120"/>
    </w:pPr>
  </w:style>
  <w:style w:type="paragraph" w:customStyle="1" w:styleId="TableTextEndNotes">
    <w:name w:val="TableTextEndNotes"/>
    <w:aliases w:val="Tten"/>
    <w:basedOn w:val="Normal"/>
    <w:rsid w:val="007A3AB4"/>
    <w:pPr>
      <w:spacing w:before="60" w:line="240" w:lineRule="auto"/>
    </w:pPr>
    <w:rPr>
      <w:rFonts w:cs="Arial"/>
      <w:sz w:val="20"/>
      <w:szCs w:val="22"/>
    </w:rPr>
  </w:style>
  <w:style w:type="paragraph" w:customStyle="1" w:styleId="TableHeading">
    <w:name w:val="TableHeading"/>
    <w:aliases w:val="th"/>
    <w:basedOn w:val="OPCParaBase"/>
    <w:next w:val="Tabletext"/>
    <w:rsid w:val="007A3AB4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7A3AB4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7A3AB4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7A3AB4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7A3AB4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7A3AB4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7A3AB4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7A3AB4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7A3AB4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7A3AB4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7A3AB4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7A3AB4"/>
  </w:style>
  <w:style w:type="character" w:customStyle="1" w:styleId="CharSubPartNoCASA">
    <w:name w:val="CharSubPartNo(CASA)"/>
    <w:basedOn w:val="OPCCharBase"/>
    <w:uiPriority w:val="1"/>
    <w:rsid w:val="007A3AB4"/>
  </w:style>
  <w:style w:type="paragraph" w:customStyle="1" w:styleId="ENoteTTIndentHeadingSub">
    <w:name w:val="ENoteTTIndentHeadingSub"/>
    <w:aliases w:val="enTTHis"/>
    <w:basedOn w:val="OPCParaBase"/>
    <w:rsid w:val="007A3AB4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7A3AB4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7A3AB4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7A3AB4"/>
    <w:pPr>
      <w:keepNext/>
      <w:keepLines/>
      <w:spacing w:before="240" w:line="240" w:lineRule="auto"/>
      <w:ind w:left="1134" w:hanging="1134"/>
    </w:pPr>
    <w:rPr>
      <w:b/>
      <w:sz w:val="28"/>
    </w:rPr>
  </w:style>
  <w:style w:type="table" w:styleId="TableGrid">
    <w:name w:val="Table Grid"/>
    <w:basedOn w:val="TableNormal"/>
    <w:uiPriority w:val="59"/>
    <w:rsid w:val="007A3A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(text)"/>
    <w:aliases w:val="n"/>
    <w:basedOn w:val="OPCParaBase"/>
    <w:rsid w:val="007A3AB4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A36C48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7A3AB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7A3AB4"/>
    <w:rPr>
      <w:sz w:val="22"/>
    </w:rPr>
  </w:style>
  <w:style w:type="paragraph" w:customStyle="1" w:styleId="SOTextNote">
    <w:name w:val="SO TextNote"/>
    <w:aliases w:val="sont"/>
    <w:basedOn w:val="SOText"/>
    <w:qFormat/>
    <w:rsid w:val="007A3AB4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7A3AB4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7A3AB4"/>
    <w:rPr>
      <w:sz w:val="22"/>
    </w:rPr>
  </w:style>
  <w:style w:type="paragraph" w:customStyle="1" w:styleId="FileName">
    <w:name w:val="FileName"/>
    <w:basedOn w:val="Normal"/>
    <w:rsid w:val="007A3AB4"/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7A3AB4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7A3AB4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7A3AB4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7A3AB4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7A3AB4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7A3AB4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7A3AB4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7A3AB4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7A3AB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7A3AB4"/>
    <w:rPr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A049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49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491A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491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491A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491A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491A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491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49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hortTP1">
    <w:name w:val="ShortTP1"/>
    <w:basedOn w:val="ShortT"/>
    <w:link w:val="ShortTP1Char"/>
    <w:rsid w:val="00A0491A"/>
    <w:pPr>
      <w:spacing w:before="800"/>
    </w:pPr>
  </w:style>
  <w:style w:type="character" w:customStyle="1" w:styleId="OPCParaBaseChar">
    <w:name w:val="OPCParaBase Char"/>
    <w:basedOn w:val="DefaultParagraphFont"/>
    <w:link w:val="OPCParaBase"/>
    <w:rsid w:val="00A0491A"/>
    <w:rPr>
      <w:rFonts w:eastAsia="Times New Roman" w:cs="Times New Roman"/>
      <w:sz w:val="22"/>
      <w:lang w:eastAsia="en-AU"/>
    </w:rPr>
  </w:style>
  <w:style w:type="character" w:customStyle="1" w:styleId="ShortTChar">
    <w:name w:val="ShortT Char"/>
    <w:basedOn w:val="OPCParaBaseChar"/>
    <w:link w:val="ShortT"/>
    <w:rsid w:val="00A0491A"/>
    <w:rPr>
      <w:rFonts w:eastAsia="Times New Roman" w:cs="Times New Roman"/>
      <w:b/>
      <w:sz w:val="40"/>
      <w:lang w:eastAsia="en-AU"/>
    </w:rPr>
  </w:style>
  <w:style w:type="character" w:customStyle="1" w:styleId="ShortTP1Char">
    <w:name w:val="ShortTP1 Char"/>
    <w:basedOn w:val="ShortTChar"/>
    <w:link w:val="ShortTP1"/>
    <w:rsid w:val="00A0491A"/>
    <w:rPr>
      <w:rFonts w:eastAsia="Times New Roman" w:cs="Times New Roman"/>
      <w:b/>
      <w:sz w:val="40"/>
      <w:lang w:eastAsia="en-AU"/>
    </w:rPr>
  </w:style>
  <w:style w:type="paragraph" w:customStyle="1" w:styleId="ActNoP1">
    <w:name w:val="ActNoP1"/>
    <w:basedOn w:val="Actno"/>
    <w:link w:val="ActNoP1Char"/>
    <w:rsid w:val="00A0491A"/>
    <w:pPr>
      <w:spacing w:before="800"/>
    </w:pPr>
    <w:rPr>
      <w:sz w:val="28"/>
    </w:rPr>
  </w:style>
  <w:style w:type="character" w:customStyle="1" w:styleId="ActnoChar">
    <w:name w:val="Actno Char"/>
    <w:basedOn w:val="ShortTChar"/>
    <w:link w:val="Actno"/>
    <w:rsid w:val="00A0491A"/>
    <w:rPr>
      <w:rFonts w:eastAsia="Times New Roman" w:cs="Times New Roman"/>
      <w:b/>
      <w:sz w:val="40"/>
      <w:lang w:eastAsia="en-AU"/>
    </w:rPr>
  </w:style>
  <w:style w:type="character" w:customStyle="1" w:styleId="ActNoP1Char">
    <w:name w:val="ActNoP1 Char"/>
    <w:basedOn w:val="ActnoChar"/>
    <w:link w:val="ActNoP1"/>
    <w:rsid w:val="00A0491A"/>
    <w:rPr>
      <w:rFonts w:eastAsia="Times New Roman" w:cs="Times New Roman"/>
      <w:b/>
      <w:sz w:val="28"/>
      <w:lang w:eastAsia="en-AU"/>
    </w:rPr>
  </w:style>
  <w:style w:type="paragraph" w:customStyle="1" w:styleId="ShortTCP">
    <w:name w:val="ShortTCP"/>
    <w:basedOn w:val="ShortT"/>
    <w:link w:val="ShortTCPChar"/>
    <w:rsid w:val="00A0491A"/>
  </w:style>
  <w:style w:type="character" w:customStyle="1" w:styleId="ShortTCPChar">
    <w:name w:val="ShortTCP Char"/>
    <w:basedOn w:val="ShortTChar"/>
    <w:link w:val="ShortTCP"/>
    <w:rsid w:val="00A0491A"/>
    <w:rPr>
      <w:rFonts w:eastAsia="Times New Roman" w:cs="Times New Roman"/>
      <w:b/>
      <w:sz w:val="40"/>
      <w:lang w:eastAsia="en-AU"/>
    </w:rPr>
  </w:style>
  <w:style w:type="paragraph" w:customStyle="1" w:styleId="ActNoCP">
    <w:name w:val="ActNoCP"/>
    <w:basedOn w:val="Actno"/>
    <w:link w:val="ActNoCPChar"/>
    <w:rsid w:val="00A0491A"/>
    <w:pPr>
      <w:spacing w:before="400"/>
    </w:pPr>
  </w:style>
  <w:style w:type="character" w:customStyle="1" w:styleId="ActNoCPChar">
    <w:name w:val="ActNoCP Char"/>
    <w:basedOn w:val="ActnoChar"/>
    <w:link w:val="ActNoCP"/>
    <w:rsid w:val="00A0491A"/>
    <w:rPr>
      <w:rFonts w:eastAsia="Times New Roman" w:cs="Times New Roman"/>
      <w:b/>
      <w:sz w:val="40"/>
      <w:lang w:eastAsia="en-AU"/>
    </w:rPr>
  </w:style>
  <w:style w:type="paragraph" w:customStyle="1" w:styleId="AssentBk">
    <w:name w:val="AssentBk"/>
    <w:basedOn w:val="Normal"/>
    <w:rsid w:val="00A0491A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AssentDt">
    <w:name w:val="AssentDt"/>
    <w:basedOn w:val="Normal"/>
    <w:rsid w:val="006E104B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2ndRd">
    <w:name w:val="2ndRd"/>
    <w:basedOn w:val="Normal"/>
    <w:rsid w:val="006E104B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ScalePlusRef">
    <w:name w:val="ScalePlusRef"/>
    <w:basedOn w:val="Normal"/>
    <w:rsid w:val="006E104B"/>
    <w:pPr>
      <w:spacing w:line="240" w:lineRule="auto"/>
    </w:pPr>
    <w:rPr>
      <w:rFonts w:eastAsia="Times New Roman" w:cs="Times New Roman"/>
      <w:sz w:val="18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A3AB4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49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49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49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491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49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491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491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491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491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7A3AB4"/>
  </w:style>
  <w:style w:type="paragraph" w:customStyle="1" w:styleId="OPCParaBase">
    <w:name w:val="OPCParaBase"/>
    <w:link w:val="OPCParaBaseChar"/>
    <w:qFormat/>
    <w:rsid w:val="007A3AB4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link w:val="ShortTChar"/>
    <w:qFormat/>
    <w:rsid w:val="007A3AB4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7A3AB4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7A3AB4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7A3AB4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7A3AB4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7A3AB4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7A3AB4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A3AB4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A3AB4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A3AB4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link w:val="ActnoChar"/>
    <w:qFormat/>
    <w:rsid w:val="007A3AB4"/>
  </w:style>
  <w:style w:type="paragraph" w:customStyle="1" w:styleId="Blocks">
    <w:name w:val="Blocks"/>
    <w:aliases w:val="bb"/>
    <w:basedOn w:val="OPCParaBase"/>
    <w:qFormat/>
    <w:rsid w:val="007A3AB4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7A3AB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7A3AB4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7A3AB4"/>
    <w:rPr>
      <w:i/>
    </w:rPr>
  </w:style>
  <w:style w:type="paragraph" w:customStyle="1" w:styleId="BoxList">
    <w:name w:val="BoxList"/>
    <w:aliases w:val="bl"/>
    <w:basedOn w:val="BoxText"/>
    <w:qFormat/>
    <w:rsid w:val="007A3AB4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7A3AB4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7A3AB4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7A3AB4"/>
    <w:pPr>
      <w:ind w:left="1985" w:hanging="851"/>
    </w:pPr>
  </w:style>
  <w:style w:type="character" w:customStyle="1" w:styleId="CharAmPartNo">
    <w:name w:val="CharAmPartNo"/>
    <w:basedOn w:val="OPCCharBase"/>
    <w:qFormat/>
    <w:rsid w:val="007A3AB4"/>
  </w:style>
  <w:style w:type="character" w:customStyle="1" w:styleId="CharAmPartText">
    <w:name w:val="CharAmPartText"/>
    <w:basedOn w:val="OPCCharBase"/>
    <w:qFormat/>
    <w:rsid w:val="007A3AB4"/>
  </w:style>
  <w:style w:type="character" w:customStyle="1" w:styleId="CharAmSchNo">
    <w:name w:val="CharAmSchNo"/>
    <w:basedOn w:val="OPCCharBase"/>
    <w:qFormat/>
    <w:rsid w:val="007A3AB4"/>
  </w:style>
  <w:style w:type="character" w:customStyle="1" w:styleId="CharAmSchText">
    <w:name w:val="CharAmSchText"/>
    <w:basedOn w:val="OPCCharBase"/>
    <w:qFormat/>
    <w:rsid w:val="007A3AB4"/>
  </w:style>
  <w:style w:type="character" w:customStyle="1" w:styleId="CharBoldItalic">
    <w:name w:val="CharBoldItalic"/>
    <w:basedOn w:val="OPCCharBase"/>
    <w:uiPriority w:val="1"/>
    <w:qFormat/>
    <w:rsid w:val="007A3AB4"/>
    <w:rPr>
      <w:b/>
      <w:i/>
    </w:rPr>
  </w:style>
  <w:style w:type="character" w:customStyle="1" w:styleId="CharChapNo">
    <w:name w:val="CharChapNo"/>
    <w:basedOn w:val="OPCCharBase"/>
    <w:uiPriority w:val="1"/>
    <w:qFormat/>
    <w:rsid w:val="007A3AB4"/>
  </w:style>
  <w:style w:type="character" w:customStyle="1" w:styleId="CharChapText">
    <w:name w:val="CharChapText"/>
    <w:basedOn w:val="OPCCharBase"/>
    <w:uiPriority w:val="1"/>
    <w:qFormat/>
    <w:rsid w:val="007A3AB4"/>
  </w:style>
  <w:style w:type="character" w:customStyle="1" w:styleId="CharDivNo">
    <w:name w:val="CharDivNo"/>
    <w:basedOn w:val="OPCCharBase"/>
    <w:uiPriority w:val="1"/>
    <w:qFormat/>
    <w:rsid w:val="007A3AB4"/>
  </w:style>
  <w:style w:type="character" w:customStyle="1" w:styleId="CharDivText">
    <w:name w:val="CharDivText"/>
    <w:basedOn w:val="OPCCharBase"/>
    <w:uiPriority w:val="1"/>
    <w:qFormat/>
    <w:rsid w:val="007A3AB4"/>
  </w:style>
  <w:style w:type="character" w:customStyle="1" w:styleId="CharItalic">
    <w:name w:val="CharItalic"/>
    <w:basedOn w:val="OPCCharBase"/>
    <w:uiPriority w:val="1"/>
    <w:qFormat/>
    <w:rsid w:val="007A3AB4"/>
    <w:rPr>
      <w:i/>
    </w:rPr>
  </w:style>
  <w:style w:type="character" w:customStyle="1" w:styleId="CharPartNo">
    <w:name w:val="CharPartNo"/>
    <w:basedOn w:val="OPCCharBase"/>
    <w:uiPriority w:val="1"/>
    <w:qFormat/>
    <w:rsid w:val="007A3AB4"/>
  </w:style>
  <w:style w:type="character" w:customStyle="1" w:styleId="CharPartText">
    <w:name w:val="CharPartText"/>
    <w:basedOn w:val="OPCCharBase"/>
    <w:uiPriority w:val="1"/>
    <w:qFormat/>
    <w:rsid w:val="007A3AB4"/>
  </w:style>
  <w:style w:type="character" w:customStyle="1" w:styleId="CharSectno">
    <w:name w:val="CharSectno"/>
    <w:basedOn w:val="OPCCharBase"/>
    <w:qFormat/>
    <w:rsid w:val="007A3AB4"/>
  </w:style>
  <w:style w:type="character" w:customStyle="1" w:styleId="CharSubdNo">
    <w:name w:val="CharSubdNo"/>
    <w:basedOn w:val="OPCCharBase"/>
    <w:uiPriority w:val="1"/>
    <w:qFormat/>
    <w:rsid w:val="007A3AB4"/>
  </w:style>
  <w:style w:type="character" w:customStyle="1" w:styleId="CharSubdText">
    <w:name w:val="CharSubdText"/>
    <w:basedOn w:val="OPCCharBase"/>
    <w:uiPriority w:val="1"/>
    <w:qFormat/>
    <w:rsid w:val="007A3AB4"/>
  </w:style>
  <w:style w:type="paragraph" w:customStyle="1" w:styleId="CTA--">
    <w:name w:val="CTA --"/>
    <w:basedOn w:val="OPCParaBase"/>
    <w:next w:val="Normal"/>
    <w:rsid w:val="007A3AB4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7A3AB4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7A3AB4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7A3AB4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7A3AB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7A3AB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7A3AB4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7A3AB4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7A3AB4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7A3AB4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7A3AB4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7A3AB4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7A3AB4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7A3AB4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7A3AB4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7A3AB4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7A3AB4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7A3AB4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7A3AB4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7A3AB4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7A3AB4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7A3AB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7A3AB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7A3AB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7A3AB4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7A3AB4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7A3AB4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7A3AB4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7A3AB4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7A3AB4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7A3AB4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7A3AB4"/>
    <w:pPr>
      <w:spacing w:before="4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7A3AB4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7A3AB4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7A3AB4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7A3AB4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7A3AB4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7A3AB4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7A3AB4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7A3AB4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7A3AB4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7A3AB4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7A3AB4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7A3AB4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7A3AB4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7A3AB4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7A3AB4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7A3AB4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7A3AB4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7A3AB4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7A3AB4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A3AB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7A3AB4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7A3AB4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7A3AB4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7A3AB4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7A3AB4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7A3AB4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7A3AB4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7A3AB4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7A3AB4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7A3AB4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7A3AB4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7A3AB4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7A3AB4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7A3AB4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7A3AB4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7A3AB4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7A3AB4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7A3AB4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7A3AB4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7A3AB4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7A3AB4"/>
    <w:rPr>
      <w:sz w:val="16"/>
    </w:rPr>
  </w:style>
  <w:style w:type="table" w:customStyle="1" w:styleId="CFlag">
    <w:name w:val="CFlag"/>
    <w:basedOn w:val="TableNormal"/>
    <w:uiPriority w:val="99"/>
    <w:rsid w:val="007A3AB4"/>
    <w:rPr>
      <w:rFonts w:eastAsia="Times New Roman" w:cs="Times New Roman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sHeading1">
    <w:name w:val="NotesHeading 1"/>
    <w:basedOn w:val="OPCParaBase"/>
    <w:next w:val="Normal"/>
    <w:rsid w:val="007A3AB4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7A3AB4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7A3AB4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7A3AB4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Paragraphsub-sub-sub">
    <w:name w:val="Paragraph(sub-sub-sub)"/>
    <w:aliases w:val="aaaa"/>
    <w:basedOn w:val="OPCParaBase"/>
    <w:rsid w:val="007A3AB4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7A3AB4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7A3AB4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7A3AB4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7A3AB4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sText">
    <w:name w:val="ENotesText"/>
    <w:aliases w:val="Ent"/>
    <w:basedOn w:val="OPCParaBase"/>
    <w:next w:val="Normal"/>
    <w:rsid w:val="007A3AB4"/>
    <w:pPr>
      <w:spacing w:before="120"/>
    </w:pPr>
  </w:style>
  <w:style w:type="paragraph" w:customStyle="1" w:styleId="TableTextEndNotes">
    <w:name w:val="TableTextEndNotes"/>
    <w:aliases w:val="Tten"/>
    <w:basedOn w:val="Normal"/>
    <w:rsid w:val="007A3AB4"/>
    <w:pPr>
      <w:spacing w:before="60" w:line="240" w:lineRule="auto"/>
    </w:pPr>
    <w:rPr>
      <w:rFonts w:cs="Arial"/>
      <w:sz w:val="20"/>
      <w:szCs w:val="22"/>
    </w:rPr>
  </w:style>
  <w:style w:type="paragraph" w:customStyle="1" w:styleId="TableHeading">
    <w:name w:val="TableHeading"/>
    <w:aliases w:val="th"/>
    <w:basedOn w:val="OPCParaBase"/>
    <w:next w:val="Tabletext"/>
    <w:rsid w:val="007A3AB4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7A3AB4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7A3AB4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7A3AB4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7A3AB4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7A3AB4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7A3AB4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7A3AB4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7A3AB4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7A3AB4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7A3AB4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7A3AB4"/>
  </w:style>
  <w:style w:type="character" w:customStyle="1" w:styleId="CharSubPartNoCASA">
    <w:name w:val="CharSubPartNo(CASA)"/>
    <w:basedOn w:val="OPCCharBase"/>
    <w:uiPriority w:val="1"/>
    <w:rsid w:val="007A3AB4"/>
  </w:style>
  <w:style w:type="paragraph" w:customStyle="1" w:styleId="ENoteTTIndentHeadingSub">
    <w:name w:val="ENoteTTIndentHeadingSub"/>
    <w:aliases w:val="enTTHis"/>
    <w:basedOn w:val="OPCParaBase"/>
    <w:rsid w:val="007A3AB4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7A3AB4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7A3AB4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7A3AB4"/>
    <w:pPr>
      <w:keepNext/>
      <w:keepLines/>
      <w:spacing w:before="240" w:line="240" w:lineRule="auto"/>
      <w:ind w:left="1134" w:hanging="1134"/>
    </w:pPr>
    <w:rPr>
      <w:b/>
      <w:sz w:val="28"/>
    </w:rPr>
  </w:style>
  <w:style w:type="table" w:styleId="TableGrid">
    <w:name w:val="Table Grid"/>
    <w:basedOn w:val="TableNormal"/>
    <w:uiPriority w:val="59"/>
    <w:rsid w:val="007A3A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(text)"/>
    <w:aliases w:val="n"/>
    <w:basedOn w:val="OPCParaBase"/>
    <w:rsid w:val="007A3AB4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A36C48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7A3AB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7A3AB4"/>
    <w:rPr>
      <w:sz w:val="22"/>
    </w:rPr>
  </w:style>
  <w:style w:type="paragraph" w:customStyle="1" w:styleId="SOTextNote">
    <w:name w:val="SO TextNote"/>
    <w:aliases w:val="sont"/>
    <w:basedOn w:val="SOText"/>
    <w:qFormat/>
    <w:rsid w:val="007A3AB4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7A3AB4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7A3AB4"/>
    <w:rPr>
      <w:sz w:val="22"/>
    </w:rPr>
  </w:style>
  <w:style w:type="paragraph" w:customStyle="1" w:styleId="FileName">
    <w:name w:val="FileName"/>
    <w:basedOn w:val="Normal"/>
    <w:rsid w:val="007A3AB4"/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7A3AB4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7A3AB4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7A3AB4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7A3AB4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7A3AB4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7A3AB4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7A3AB4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7A3AB4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7A3AB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7A3AB4"/>
    <w:rPr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A049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49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491A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491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491A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491A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491A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491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49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hortTP1">
    <w:name w:val="ShortTP1"/>
    <w:basedOn w:val="ShortT"/>
    <w:link w:val="ShortTP1Char"/>
    <w:rsid w:val="00A0491A"/>
    <w:pPr>
      <w:spacing w:before="800"/>
    </w:pPr>
  </w:style>
  <w:style w:type="character" w:customStyle="1" w:styleId="OPCParaBaseChar">
    <w:name w:val="OPCParaBase Char"/>
    <w:basedOn w:val="DefaultParagraphFont"/>
    <w:link w:val="OPCParaBase"/>
    <w:rsid w:val="00A0491A"/>
    <w:rPr>
      <w:rFonts w:eastAsia="Times New Roman" w:cs="Times New Roman"/>
      <w:sz w:val="22"/>
      <w:lang w:eastAsia="en-AU"/>
    </w:rPr>
  </w:style>
  <w:style w:type="character" w:customStyle="1" w:styleId="ShortTChar">
    <w:name w:val="ShortT Char"/>
    <w:basedOn w:val="OPCParaBaseChar"/>
    <w:link w:val="ShortT"/>
    <w:rsid w:val="00A0491A"/>
    <w:rPr>
      <w:rFonts w:eastAsia="Times New Roman" w:cs="Times New Roman"/>
      <w:b/>
      <w:sz w:val="40"/>
      <w:lang w:eastAsia="en-AU"/>
    </w:rPr>
  </w:style>
  <w:style w:type="character" w:customStyle="1" w:styleId="ShortTP1Char">
    <w:name w:val="ShortTP1 Char"/>
    <w:basedOn w:val="ShortTChar"/>
    <w:link w:val="ShortTP1"/>
    <w:rsid w:val="00A0491A"/>
    <w:rPr>
      <w:rFonts w:eastAsia="Times New Roman" w:cs="Times New Roman"/>
      <w:b/>
      <w:sz w:val="40"/>
      <w:lang w:eastAsia="en-AU"/>
    </w:rPr>
  </w:style>
  <w:style w:type="paragraph" w:customStyle="1" w:styleId="ActNoP1">
    <w:name w:val="ActNoP1"/>
    <w:basedOn w:val="Actno"/>
    <w:link w:val="ActNoP1Char"/>
    <w:rsid w:val="00A0491A"/>
    <w:pPr>
      <w:spacing w:before="800"/>
    </w:pPr>
    <w:rPr>
      <w:sz w:val="28"/>
    </w:rPr>
  </w:style>
  <w:style w:type="character" w:customStyle="1" w:styleId="ActnoChar">
    <w:name w:val="Actno Char"/>
    <w:basedOn w:val="ShortTChar"/>
    <w:link w:val="Actno"/>
    <w:rsid w:val="00A0491A"/>
    <w:rPr>
      <w:rFonts w:eastAsia="Times New Roman" w:cs="Times New Roman"/>
      <w:b/>
      <w:sz w:val="40"/>
      <w:lang w:eastAsia="en-AU"/>
    </w:rPr>
  </w:style>
  <w:style w:type="character" w:customStyle="1" w:styleId="ActNoP1Char">
    <w:name w:val="ActNoP1 Char"/>
    <w:basedOn w:val="ActnoChar"/>
    <w:link w:val="ActNoP1"/>
    <w:rsid w:val="00A0491A"/>
    <w:rPr>
      <w:rFonts w:eastAsia="Times New Roman" w:cs="Times New Roman"/>
      <w:b/>
      <w:sz w:val="28"/>
      <w:lang w:eastAsia="en-AU"/>
    </w:rPr>
  </w:style>
  <w:style w:type="paragraph" w:customStyle="1" w:styleId="ShortTCP">
    <w:name w:val="ShortTCP"/>
    <w:basedOn w:val="ShortT"/>
    <w:link w:val="ShortTCPChar"/>
    <w:rsid w:val="00A0491A"/>
  </w:style>
  <w:style w:type="character" w:customStyle="1" w:styleId="ShortTCPChar">
    <w:name w:val="ShortTCP Char"/>
    <w:basedOn w:val="ShortTChar"/>
    <w:link w:val="ShortTCP"/>
    <w:rsid w:val="00A0491A"/>
    <w:rPr>
      <w:rFonts w:eastAsia="Times New Roman" w:cs="Times New Roman"/>
      <w:b/>
      <w:sz w:val="40"/>
      <w:lang w:eastAsia="en-AU"/>
    </w:rPr>
  </w:style>
  <w:style w:type="paragraph" w:customStyle="1" w:styleId="ActNoCP">
    <w:name w:val="ActNoCP"/>
    <w:basedOn w:val="Actno"/>
    <w:link w:val="ActNoCPChar"/>
    <w:rsid w:val="00A0491A"/>
    <w:pPr>
      <w:spacing w:before="400"/>
    </w:pPr>
  </w:style>
  <w:style w:type="character" w:customStyle="1" w:styleId="ActNoCPChar">
    <w:name w:val="ActNoCP Char"/>
    <w:basedOn w:val="ActnoChar"/>
    <w:link w:val="ActNoCP"/>
    <w:rsid w:val="00A0491A"/>
    <w:rPr>
      <w:rFonts w:eastAsia="Times New Roman" w:cs="Times New Roman"/>
      <w:b/>
      <w:sz w:val="40"/>
      <w:lang w:eastAsia="en-AU"/>
    </w:rPr>
  </w:style>
  <w:style w:type="paragraph" w:customStyle="1" w:styleId="AssentBk">
    <w:name w:val="AssentBk"/>
    <w:basedOn w:val="Normal"/>
    <w:rsid w:val="00A0491A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AssentDt">
    <w:name w:val="AssentDt"/>
    <w:basedOn w:val="Normal"/>
    <w:rsid w:val="006E104B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2ndRd">
    <w:name w:val="2ndRd"/>
    <w:basedOn w:val="Normal"/>
    <w:rsid w:val="006E104B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ScalePlusRef">
    <w:name w:val="ScalePlusRef"/>
    <w:basedOn w:val="Normal"/>
    <w:rsid w:val="006E104B"/>
    <w:pPr>
      <w:spacing w:line="240" w:lineRule="auto"/>
    </w:pPr>
    <w:rPr>
      <w:rFonts w:eastAsia="Times New Roman" w:cs="Times New Roman"/>
      <w:sz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footer" Target="footer10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footer" Target="footer9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footer" Target="footer1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header" Target="header11.xml"/><Relationship Id="rId30" Type="http://schemas.openxmlformats.org/officeDocument/2006/relationships/header" Target="header1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law.gov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564</Words>
  <Characters>3219</Characters>
  <Application>Microsoft Office Word</Application>
  <DocSecurity>0</DocSecurity>
  <PresentationFormat/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3776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2015-03-26T23:29:00Z</dcterms:created>
  <dcterms:modified xsi:type="dcterms:W3CDTF">2015-03-26T23:38:00Z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rtT">
    <vt:lpwstr>Tax and Superannuation Laws Amendment (2014 Measures No. 5) Act 2015</vt:lpwstr>
  </property>
  <property fmtid="{D5CDD505-2E9C-101B-9397-08002B2CF9AE}" pid="3" name="Actno">
    <vt:lpwstr>No. 20, 2015</vt:lpwstr>
  </property>
</Properties>
</file>