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46" w:rsidRDefault="00AF3A46" w:rsidP="00424B97"/>
    <w:p w:rsidR="00AF3A46" w:rsidRPr="00877F09" w:rsidRDefault="00AF3A46" w:rsidP="00AF3A46">
      <w:pPr>
        <w:pStyle w:val="Heading3"/>
        <w:jc w:val="left"/>
        <w:rPr>
          <w:b w:val="0"/>
          <w:lang w:val="en-AU"/>
        </w:rPr>
      </w:pPr>
      <w:r>
        <w:rPr>
          <w:noProof/>
          <w:lang w:val="en-AU"/>
        </w:rPr>
        <w:drawing>
          <wp:inline distT="0" distB="0" distL="0" distR="0" wp14:anchorId="5F738A71" wp14:editId="6E930D48">
            <wp:extent cx="3338195" cy="948690"/>
            <wp:effectExtent l="0" t="0" r="0" b="3810"/>
            <wp:docPr id="6" name="Picture 6" descr="Description: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p w:rsidR="00AF3A46" w:rsidRPr="00ED08BC" w:rsidRDefault="00AF3A46" w:rsidP="00AF3A46">
      <w:pPr>
        <w:jc w:val="right"/>
        <w:rPr>
          <w:rFonts w:ascii="Times New Roman" w:hAnsi="Times New Roman" w:cs="Times New Roman"/>
        </w:rPr>
      </w:pPr>
      <w:r w:rsidRPr="00ED08BC">
        <w:rPr>
          <w:rFonts w:ascii="Times New Roman" w:hAnsi="Times New Roman" w:cs="Times New Roman"/>
        </w:rPr>
        <w:t>13 November 2014</w:t>
      </w:r>
    </w:p>
    <w:p w:rsidR="00AF3A46" w:rsidRPr="00C61305" w:rsidRDefault="00AF3A46" w:rsidP="00AF3A46">
      <w:pPr>
        <w:pStyle w:val="Heading1"/>
        <w:rPr>
          <w:caps w:val="0"/>
          <w:sz w:val="32"/>
          <w:szCs w:val="32"/>
          <w:u w:val="single"/>
          <w:lang w:val="en-US"/>
        </w:rPr>
      </w:pPr>
      <w:bookmarkStart w:id="0" w:name="Start"/>
      <w:bookmarkStart w:id="1" w:name="_GoBack"/>
      <w:bookmarkEnd w:id="0"/>
      <w:bookmarkEnd w:id="1"/>
    </w:p>
    <w:p w:rsidR="00AF3A46" w:rsidRPr="00ED08BC" w:rsidRDefault="00AF3A46" w:rsidP="00AF3A46">
      <w:pPr>
        <w:pStyle w:val="Heading1"/>
        <w:spacing w:after="360"/>
        <w:rPr>
          <w:sz w:val="32"/>
          <w:szCs w:val="32"/>
          <w:lang w:val="en-US"/>
        </w:rPr>
      </w:pPr>
      <w:r w:rsidRPr="00877F09">
        <w:rPr>
          <w:caps w:val="0"/>
          <w:sz w:val="32"/>
          <w:szCs w:val="32"/>
          <w:lang w:val="en-US"/>
        </w:rPr>
        <w:t>Invitation to comment on</w:t>
      </w:r>
      <w:r>
        <w:rPr>
          <w:sz w:val="32"/>
          <w:szCs w:val="32"/>
          <w:lang w:val="en-US"/>
        </w:rPr>
        <w:t xml:space="preserve"> </w:t>
      </w:r>
      <w:r>
        <w:rPr>
          <w:caps w:val="0"/>
          <w:sz w:val="32"/>
          <w:szCs w:val="32"/>
          <w:lang w:val="en-US"/>
        </w:rPr>
        <w:t>g</w:t>
      </w:r>
      <w:r w:rsidRPr="00877F09">
        <w:rPr>
          <w:caps w:val="0"/>
          <w:sz w:val="32"/>
          <w:szCs w:val="32"/>
          <w:lang w:val="en-US"/>
        </w:rPr>
        <w:t>enetically modified</w:t>
      </w:r>
      <w:r w:rsidRPr="00877F09">
        <w:rPr>
          <w:sz w:val="32"/>
          <w:szCs w:val="32"/>
          <w:lang w:val="en-US"/>
        </w:rPr>
        <w:t xml:space="preserve"> </w:t>
      </w:r>
      <w:r>
        <w:rPr>
          <w:sz w:val="32"/>
          <w:szCs w:val="32"/>
          <w:lang w:val="en-US"/>
        </w:rPr>
        <w:t xml:space="preserve">(GM) </w:t>
      </w:r>
      <w:r>
        <w:rPr>
          <w:sz w:val="32"/>
          <w:szCs w:val="32"/>
          <w:lang w:val="en-US"/>
        </w:rPr>
        <w:br/>
      </w:r>
      <w:r w:rsidRPr="00ED08BC">
        <w:rPr>
          <w:caps w:val="0"/>
          <w:sz w:val="32"/>
          <w:szCs w:val="32"/>
          <w:lang w:val="en-US"/>
        </w:rPr>
        <w:t>safflower field trial</w:t>
      </w:r>
    </w:p>
    <w:p w:rsidR="00AF3A46" w:rsidRPr="00A83D53" w:rsidRDefault="00AF3A46" w:rsidP="00AF3A46">
      <w:pPr>
        <w:spacing w:after="120"/>
        <w:rPr>
          <w:rFonts w:ascii="Times New Roman" w:hAnsi="Times New Roman" w:cs="Times New Roman"/>
          <w:sz w:val="24"/>
          <w:szCs w:val="24"/>
        </w:rPr>
      </w:pPr>
      <w:r w:rsidRPr="00A83D53">
        <w:rPr>
          <w:rFonts w:ascii="Times New Roman" w:hAnsi="Times New Roman" w:cs="Times New Roman"/>
          <w:sz w:val="24"/>
          <w:szCs w:val="24"/>
        </w:rPr>
        <w:t>Australia’s gene technology regulatory system is designed to protect the health and safety of people and the environment by identifying risks posed by, or as a result of, gene technology and managing those risks.</w:t>
      </w:r>
    </w:p>
    <w:p w:rsidR="00AF3A46" w:rsidRPr="00A83D53" w:rsidRDefault="00AF3A46" w:rsidP="00AF3A46">
      <w:pPr>
        <w:spacing w:after="120"/>
        <w:rPr>
          <w:rFonts w:ascii="Times New Roman" w:hAnsi="Times New Roman" w:cs="Times New Roman"/>
          <w:snapToGrid w:val="0"/>
          <w:sz w:val="24"/>
          <w:szCs w:val="24"/>
        </w:rPr>
      </w:pPr>
      <w:r w:rsidRPr="00A83D53">
        <w:rPr>
          <w:rFonts w:ascii="Times New Roman" w:hAnsi="Times New Roman" w:cs="Times New Roman"/>
          <w:sz w:val="24"/>
          <w:szCs w:val="24"/>
        </w:rPr>
        <w:t xml:space="preserve">The Gene Technology Regulator is currently assessing Licence Application DIR 131 from CSIRO for a </w:t>
      </w:r>
      <w:r w:rsidRPr="00A83D53">
        <w:rPr>
          <w:rFonts w:ascii="Times New Roman" w:hAnsi="Times New Roman" w:cs="Times New Roman"/>
          <w:snapToGrid w:val="0"/>
          <w:sz w:val="24"/>
          <w:szCs w:val="24"/>
        </w:rPr>
        <w:t xml:space="preserve">limited and controlled release of safflower that has been genetically modified for </w:t>
      </w:r>
      <w:r w:rsidRPr="00A83D53">
        <w:rPr>
          <w:rFonts w:ascii="Times New Roman" w:hAnsi="Times New Roman" w:cs="Times New Roman"/>
          <w:sz w:val="24"/>
          <w:szCs w:val="24"/>
        </w:rPr>
        <w:t>high oleic acid composition</w:t>
      </w:r>
      <w:r w:rsidRPr="00A83D53">
        <w:rPr>
          <w:rFonts w:ascii="Times New Roman" w:hAnsi="Times New Roman" w:cs="Times New Roman"/>
          <w:snapToGrid w:val="0"/>
          <w:sz w:val="24"/>
          <w:szCs w:val="24"/>
        </w:rPr>
        <w:t>.</w:t>
      </w:r>
    </w:p>
    <w:p w:rsidR="00AF3A46" w:rsidRPr="00A83D53" w:rsidRDefault="00AF3A46" w:rsidP="00AF3A46">
      <w:pPr>
        <w:spacing w:after="120"/>
        <w:rPr>
          <w:rFonts w:ascii="Times New Roman" w:hAnsi="Times New Roman" w:cs="Times New Roman"/>
          <w:sz w:val="24"/>
          <w:szCs w:val="24"/>
        </w:rPr>
      </w:pPr>
      <w:r w:rsidRPr="00A83D53">
        <w:rPr>
          <w:rFonts w:ascii="Times New Roman" w:hAnsi="Times New Roman" w:cs="Times New Roman"/>
          <w:sz w:val="24"/>
          <w:szCs w:val="24"/>
        </w:rPr>
        <w:t>The primary purpose of the field trial is to evaluate the oil content and agronomic performance of GM safflower under field conditions in various regions around Australia, and provide enough extracted oil for product development and testing as feedstock in industrial processes.</w:t>
      </w:r>
    </w:p>
    <w:p w:rsidR="00AF3A46" w:rsidRPr="00A83D53" w:rsidRDefault="00AF3A46" w:rsidP="00AF3A46">
      <w:pPr>
        <w:spacing w:after="120"/>
        <w:rPr>
          <w:rFonts w:ascii="Times New Roman" w:hAnsi="Times New Roman" w:cs="Times New Roman"/>
          <w:sz w:val="24"/>
          <w:szCs w:val="24"/>
        </w:rPr>
      </w:pPr>
      <w:r w:rsidRPr="00A83D53">
        <w:rPr>
          <w:rFonts w:ascii="Times New Roman" w:hAnsi="Times New Roman" w:cs="Times New Roman"/>
          <w:sz w:val="24"/>
          <w:szCs w:val="24"/>
        </w:rPr>
        <w:t xml:space="preserve">The trial is proposed to take place at 45 sites in Queensland, Victoria, New South Wales, ACT and Western Australia from January 2015 to August 2019. The maximum cumulative planting area of the trial would be 850 hectares over the 4 years. The GM safflower would not be used in human food or animal feed.  </w:t>
      </w:r>
    </w:p>
    <w:p w:rsidR="00AF3A46" w:rsidRPr="00A83D53" w:rsidRDefault="00AF3A46" w:rsidP="00AF3A46">
      <w:pPr>
        <w:pStyle w:val="Arrow"/>
        <w:numPr>
          <w:ilvl w:val="0"/>
          <w:numId w:val="0"/>
        </w:numPr>
        <w:spacing w:after="120"/>
        <w:rPr>
          <w:szCs w:val="24"/>
        </w:rPr>
      </w:pPr>
      <w:r w:rsidRPr="00A83D53">
        <w:rPr>
          <w:szCs w:val="24"/>
        </w:rPr>
        <w:t>A consultation Risk Assessment and Risk Management Plan (RARMP) has been prepared, which concludes that the proposed release would pose negligible risk to human health and safety or to the environment. A range of draft licence conditions would limit the size, locations and duration of the release, as well as restrict the spread and persistence of the GMOs and the introduced genetic material.</w:t>
      </w:r>
    </w:p>
    <w:p w:rsidR="00AF3A46" w:rsidRPr="00A83D53" w:rsidRDefault="00AF3A46" w:rsidP="00AF3A46">
      <w:pPr>
        <w:spacing w:after="120"/>
        <w:rPr>
          <w:rFonts w:ascii="Times New Roman" w:hAnsi="Times New Roman" w:cs="Times New Roman"/>
          <w:sz w:val="24"/>
          <w:szCs w:val="24"/>
        </w:rPr>
      </w:pPr>
      <w:r w:rsidRPr="00A83D53">
        <w:rPr>
          <w:rFonts w:ascii="Times New Roman" w:hAnsi="Times New Roman" w:cs="Times New Roman"/>
          <w:sz w:val="24"/>
          <w:szCs w:val="24"/>
        </w:rPr>
        <w:t>The Regulator welcomes written submissions in order to finalise the RARMP, which will then form the basis of a decision on whether or not to issue the licence. The consultation RARMP and related documents can be obtained from the OGTR website under ‘</w:t>
      </w:r>
      <w:hyperlink r:id="rId10" w:history="1">
        <w:r w:rsidRPr="00A83D53">
          <w:rPr>
            <w:rStyle w:val="Hyperlink"/>
            <w:rFonts w:ascii="Times New Roman" w:hAnsi="Times New Roman" w:cs="Times New Roman"/>
            <w:sz w:val="24"/>
            <w:szCs w:val="24"/>
          </w:rPr>
          <w:t>What’s New</w:t>
        </w:r>
      </w:hyperlink>
      <w:r w:rsidRPr="00A83D53">
        <w:rPr>
          <w:rFonts w:ascii="Times New Roman" w:hAnsi="Times New Roman" w:cs="Times New Roman"/>
          <w:sz w:val="24"/>
          <w:szCs w:val="24"/>
        </w:rPr>
        <w:t>’ or by contacting the Office. Please quote application DIR 131 in any correspondence.</w:t>
      </w:r>
    </w:p>
    <w:p w:rsidR="00AF3A46" w:rsidRPr="00A83D53" w:rsidRDefault="00AF3A46" w:rsidP="00AF3A46">
      <w:pPr>
        <w:spacing w:after="120"/>
        <w:rPr>
          <w:rFonts w:ascii="Times New Roman" w:hAnsi="Times New Roman" w:cs="Times New Roman"/>
          <w:sz w:val="24"/>
          <w:szCs w:val="24"/>
        </w:rPr>
      </w:pPr>
      <w:r w:rsidRPr="00A83D53">
        <w:rPr>
          <w:rFonts w:ascii="Times New Roman" w:hAnsi="Times New Roman" w:cs="Times New Roman"/>
          <w:sz w:val="24"/>
          <w:szCs w:val="24"/>
        </w:rPr>
        <w:t xml:space="preserve">Submissions should be received by close of business on </w:t>
      </w:r>
      <w:r w:rsidRPr="00A83D53">
        <w:rPr>
          <w:rFonts w:ascii="Times New Roman" w:hAnsi="Times New Roman" w:cs="Times New Roman"/>
          <w:b/>
          <w:sz w:val="24"/>
          <w:szCs w:val="24"/>
        </w:rPr>
        <w:t>6 January 2015</w:t>
      </w:r>
      <w:r w:rsidRPr="00A83D53">
        <w:rPr>
          <w:rFonts w:ascii="Times New Roman" w:hAnsi="Times New Roman" w:cs="Times New Roman"/>
          <w:sz w:val="24"/>
          <w:szCs w:val="24"/>
        </w:rPr>
        <w:t>.</w:t>
      </w:r>
    </w:p>
    <w:p w:rsidR="00AF3A46" w:rsidRPr="00ED08BC" w:rsidRDefault="00AF3A46" w:rsidP="00AF3A46">
      <w:pPr>
        <w:pStyle w:val="BodyText3"/>
        <w:keepNext/>
        <w:jc w:val="center"/>
        <w:rPr>
          <w:sz w:val="22"/>
          <w:szCs w:val="22"/>
        </w:rPr>
      </w:pPr>
      <w:r w:rsidRPr="00ED08BC">
        <w:rPr>
          <w:sz w:val="22"/>
          <w:szCs w:val="22"/>
        </w:rPr>
        <w:t xml:space="preserve">Office of the Gene Technology Regulator, MDP 54, GPO BOX 9848 CANBERRA ACT 2601 </w:t>
      </w:r>
    </w:p>
    <w:p w:rsidR="00AF3A46" w:rsidRPr="00ED08BC" w:rsidRDefault="00AF3A46" w:rsidP="00AF3A46">
      <w:pPr>
        <w:pStyle w:val="BodyText3"/>
        <w:keepNext/>
        <w:jc w:val="center"/>
        <w:rPr>
          <w:sz w:val="22"/>
          <w:szCs w:val="22"/>
        </w:rPr>
      </w:pPr>
      <w:r w:rsidRPr="00ED08BC">
        <w:rPr>
          <w:sz w:val="22"/>
          <w:szCs w:val="22"/>
        </w:rPr>
        <w:t xml:space="preserve">Telephone: 1800 181 030    Facsimile: 02 6271 4202    E-mail: </w:t>
      </w:r>
      <w:hyperlink r:id="rId11" w:history="1">
        <w:r w:rsidRPr="00ED08BC">
          <w:rPr>
            <w:sz w:val="22"/>
            <w:szCs w:val="22"/>
          </w:rPr>
          <w:t>ogtr@health.gov.au</w:t>
        </w:r>
      </w:hyperlink>
    </w:p>
    <w:p w:rsidR="00AF3A46" w:rsidRPr="00ED08BC" w:rsidRDefault="00AF3A46" w:rsidP="00AF3A46">
      <w:pPr>
        <w:pStyle w:val="BodyText3"/>
        <w:keepNext/>
        <w:jc w:val="center"/>
        <w:rPr>
          <w:sz w:val="22"/>
          <w:szCs w:val="22"/>
        </w:rPr>
      </w:pPr>
      <w:r w:rsidRPr="00ED08BC">
        <w:rPr>
          <w:sz w:val="22"/>
          <w:szCs w:val="22"/>
        </w:rPr>
        <w:t>Website: http://www.ogtr.gov.au</w:t>
      </w:r>
    </w:p>
    <w:p w:rsidR="00AF3A46" w:rsidRPr="00424B97" w:rsidRDefault="00AF3A46" w:rsidP="00424B97"/>
    <w:sectPr w:rsidR="00AF3A46" w:rsidRPr="00424B97" w:rsidSect="008E4F6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714" w:rsidRDefault="006E4714" w:rsidP="003A707F">
      <w:pPr>
        <w:spacing w:after="0" w:line="240" w:lineRule="auto"/>
      </w:pPr>
      <w:r>
        <w:separator/>
      </w:r>
    </w:p>
  </w:endnote>
  <w:endnote w:type="continuationSeparator" w:id="0">
    <w:p w:rsidR="006E4714" w:rsidRDefault="006E4714"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714" w:rsidRDefault="006E4714" w:rsidP="003A707F">
      <w:pPr>
        <w:spacing w:after="0" w:line="240" w:lineRule="auto"/>
      </w:pPr>
      <w:r>
        <w:separator/>
      </w:r>
    </w:p>
  </w:footnote>
  <w:footnote w:type="continuationSeparator" w:id="0">
    <w:p w:rsidR="006E4714" w:rsidRDefault="006E4714"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1709"/>
    <w:rsid w:val="001C2AAD"/>
    <w:rsid w:val="001F6E54"/>
    <w:rsid w:val="00280BCD"/>
    <w:rsid w:val="003A707F"/>
    <w:rsid w:val="003B0EC1"/>
    <w:rsid w:val="003B573B"/>
    <w:rsid w:val="003F2CBD"/>
    <w:rsid w:val="00424B97"/>
    <w:rsid w:val="004702AC"/>
    <w:rsid w:val="004B2753"/>
    <w:rsid w:val="004D0075"/>
    <w:rsid w:val="00520873"/>
    <w:rsid w:val="00573D44"/>
    <w:rsid w:val="005D759F"/>
    <w:rsid w:val="006E4714"/>
    <w:rsid w:val="00840A06"/>
    <w:rsid w:val="008439B7"/>
    <w:rsid w:val="0087253F"/>
    <w:rsid w:val="008E4F6C"/>
    <w:rsid w:val="009539C7"/>
    <w:rsid w:val="00A00F21"/>
    <w:rsid w:val="00A83D53"/>
    <w:rsid w:val="00AF3A46"/>
    <w:rsid w:val="00B3016B"/>
    <w:rsid w:val="00B84226"/>
    <w:rsid w:val="00C63C4E"/>
    <w:rsid w:val="00C72C30"/>
    <w:rsid w:val="00D229E5"/>
    <w:rsid w:val="00D77A88"/>
    <w:rsid w:val="00E62A94"/>
    <w:rsid w:val="00ED08BC"/>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F3A46"/>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AF3A46"/>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AF3A46"/>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AF3A46"/>
    <w:rPr>
      <w:rFonts w:ascii="Times New Roman" w:eastAsia="Times New Roman" w:hAnsi="Times New Roman" w:cs="Times New Roman"/>
      <w:b/>
      <w:szCs w:val="20"/>
      <w:lang w:val="en-US" w:eastAsia="en-AU"/>
    </w:rPr>
  </w:style>
  <w:style w:type="character" w:styleId="Hyperlink">
    <w:name w:val="Hyperlink"/>
    <w:basedOn w:val="DefaultParagraphFont"/>
    <w:rsid w:val="00AF3A46"/>
    <w:rPr>
      <w:color w:val="0000FF"/>
      <w:u w:val="single"/>
    </w:rPr>
  </w:style>
  <w:style w:type="paragraph" w:styleId="BodyText3">
    <w:name w:val="Body Text 3"/>
    <w:basedOn w:val="Normal"/>
    <w:link w:val="BodyText3Char"/>
    <w:rsid w:val="00AF3A46"/>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AF3A46"/>
    <w:rPr>
      <w:rFonts w:ascii="Times New Roman" w:eastAsia="Times New Roman" w:hAnsi="Times New Roman" w:cs="Times New Roman"/>
      <w:b/>
      <w:sz w:val="24"/>
      <w:szCs w:val="20"/>
      <w:lang w:eastAsia="en-AU"/>
    </w:rPr>
  </w:style>
  <w:style w:type="paragraph" w:customStyle="1" w:styleId="Arrow">
    <w:name w:val="Arrow"/>
    <w:basedOn w:val="Normal"/>
    <w:rsid w:val="00AF3A46"/>
    <w:pPr>
      <w:numPr>
        <w:numId w:val="1"/>
      </w:num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F3A46"/>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AF3A46"/>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AF3A46"/>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AF3A46"/>
    <w:rPr>
      <w:rFonts w:ascii="Times New Roman" w:eastAsia="Times New Roman" w:hAnsi="Times New Roman" w:cs="Times New Roman"/>
      <w:b/>
      <w:szCs w:val="20"/>
      <w:lang w:val="en-US" w:eastAsia="en-AU"/>
    </w:rPr>
  </w:style>
  <w:style w:type="character" w:styleId="Hyperlink">
    <w:name w:val="Hyperlink"/>
    <w:basedOn w:val="DefaultParagraphFont"/>
    <w:rsid w:val="00AF3A46"/>
    <w:rPr>
      <w:color w:val="0000FF"/>
      <w:u w:val="single"/>
    </w:rPr>
  </w:style>
  <w:style w:type="paragraph" w:styleId="BodyText3">
    <w:name w:val="Body Text 3"/>
    <w:basedOn w:val="Normal"/>
    <w:link w:val="BodyText3Char"/>
    <w:rsid w:val="00AF3A46"/>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AF3A46"/>
    <w:rPr>
      <w:rFonts w:ascii="Times New Roman" w:eastAsia="Times New Roman" w:hAnsi="Times New Roman" w:cs="Times New Roman"/>
      <w:b/>
      <w:sz w:val="24"/>
      <w:szCs w:val="20"/>
      <w:lang w:eastAsia="en-AU"/>
    </w:rPr>
  </w:style>
  <w:style w:type="paragraph" w:customStyle="1" w:styleId="Arrow">
    <w:name w:val="Arrow"/>
    <w:basedOn w:val="Normal"/>
    <w:rsid w:val="00AF3A46"/>
    <w:pPr>
      <w:numPr>
        <w:numId w:val="1"/>
      </w:num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tr@health.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gtr.gov.au/internet/ogtr/publishing.nsf/Content/new-index-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34A3E-C87D-4024-BB5A-922928E4B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Dowd Caitriona</cp:lastModifiedBy>
  <cp:revision>2</cp:revision>
  <cp:lastPrinted>2013-06-24T01:35:00Z</cp:lastPrinted>
  <dcterms:created xsi:type="dcterms:W3CDTF">2014-11-12T01:48:00Z</dcterms:created>
  <dcterms:modified xsi:type="dcterms:W3CDTF">2014-11-12T01:48:00Z</dcterms:modified>
</cp:coreProperties>
</file>