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0A" w:rsidRPr="00A54975" w:rsidRDefault="0024670A" w:rsidP="009C42F5">
      <w:pPr>
        <w:jc w:val="both"/>
        <w:rPr>
          <w:rFonts w:ascii="Calibri" w:hAnsi="Calibri"/>
          <w:b/>
          <w:color w:val="000000"/>
        </w:rPr>
      </w:pPr>
      <w:r w:rsidRPr="00A54975">
        <w:rPr>
          <w:rFonts w:ascii="Calibri" w:hAnsi="Calibri"/>
          <w:b/>
          <w:color w:val="000000"/>
        </w:rPr>
        <w:t xml:space="preserve">New South Wales Class 3 Grain Harvest Management Scheme Mass Exemption (Notice) 2014 (No. 1) Amendment Notice (No. </w:t>
      </w:r>
      <w:r w:rsidR="00863F1B">
        <w:rPr>
          <w:rFonts w:ascii="Calibri" w:hAnsi="Calibri"/>
          <w:b/>
          <w:color w:val="000000"/>
        </w:rPr>
        <w:t>2</w:t>
      </w:r>
      <w:r w:rsidRPr="00A54975">
        <w:rPr>
          <w:rFonts w:ascii="Calibri" w:hAnsi="Calibri"/>
          <w:b/>
          <w:color w:val="000000"/>
        </w:rPr>
        <w:t>)</w:t>
      </w:r>
    </w:p>
    <w:p w:rsidR="0024670A" w:rsidRPr="00A54975" w:rsidRDefault="0024670A" w:rsidP="009C42F5">
      <w:pPr>
        <w:jc w:val="both"/>
        <w:rPr>
          <w:rFonts w:ascii="Calibri" w:hAnsi="Calibri"/>
          <w:b/>
          <w:color w:val="000000"/>
        </w:rPr>
      </w:pPr>
    </w:p>
    <w:p w:rsidR="0024670A" w:rsidRPr="00A54975" w:rsidRDefault="0024670A" w:rsidP="00726B17">
      <w:pPr>
        <w:spacing w:after="120"/>
        <w:ind w:left="567" w:hanging="567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A54975">
        <w:rPr>
          <w:rFonts w:ascii="Calibri" w:hAnsi="Calibri"/>
          <w:b/>
          <w:color w:val="000000"/>
          <w:sz w:val="22"/>
          <w:szCs w:val="22"/>
        </w:rPr>
        <w:t>Purpose</w:t>
      </w:r>
    </w:p>
    <w:p w:rsidR="0024670A" w:rsidRPr="00A54975" w:rsidRDefault="0024670A" w:rsidP="00301D19">
      <w:pPr>
        <w:pStyle w:val="Title"/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left"/>
        <w:rPr>
          <w:rFonts w:ascii="Calibri" w:hAnsi="Calibri"/>
          <w:b w:val="0"/>
          <w:color w:val="000000"/>
          <w:sz w:val="22"/>
          <w:szCs w:val="22"/>
        </w:rPr>
      </w:pPr>
      <w:r w:rsidRPr="00A54975">
        <w:rPr>
          <w:rFonts w:ascii="Calibri" w:hAnsi="Calibri" w:cs="Arial"/>
          <w:b w:val="0"/>
          <w:color w:val="000000"/>
          <w:sz w:val="22"/>
          <w:szCs w:val="22"/>
        </w:rPr>
        <w:t xml:space="preserve"> The purpose of this notice is to exempt a heavy vehicle to which it applies from stated prescribed mass requirements in Schedule 1 of the </w:t>
      </w:r>
      <w:r w:rsidRPr="00A54975">
        <w:rPr>
          <w:rFonts w:ascii="Calibri" w:hAnsi="Calibri" w:cs="Arial"/>
          <w:b w:val="0"/>
          <w:i/>
          <w:color w:val="000000"/>
          <w:sz w:val="22"/>
          <w:szCs w:val="22"/>
        </w:rPr>
        <w:t>Heavy Vehicle (Mass, Dimension and Loading) National Regulation</w:t>
      </w:r>
      <w:r w:rsidRPr="00A54975"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:rsidR="0024670A" w:rsidRPr="00A54975" w:rsidRDefault="0024670A" w:rsidP="00726B17">
      <w:pPr>
        <w:spacing w:after="120"/>
        <w:ind w:left="567" w:hanging="567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A54975">
        <w:rPr>
          <w:rFonts w:ascii="Calibri" w:hAnsi="Calibri"/>
          <w:b/>
          <w:color w:val="000000"/>
          <w:sz w:val="22"/>
          <w:szCs w:val="22"/>
        </w:rPr>
        <w:t>Authorising Provision</w:t>
      </w:r>
    </w:p>
    <w:p w:rsidR="0024670A" w:rsidRPr="00A54975" w:rsidRDefault="0024670A" w:rsidP="00301D19">
      <w:pPr>
        <w:pStyle w:val="Title"/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left"/>
        <w:rPr>
          <w:rFonts w:ascii="Calibri" w:hAnsi="Calibri"/>
          <w:b w:val="0"/>
          <w:color w:val="000000"/>
          <w:sz w:val="22"/>
          <w:szCs w:val="22"/>
        </w:rPr>
      </w:pPr>
      <w:r w:rsidRPr="00A54975">
        <w:rPr>
          <w:rFonts w:ascii="Calibri" w:hAnsi="Calibri" w:cs="Arial"/>
          <w:b w:val="0"/>
          <w:color w:val="000000"/>
          <w:sz w:val="22"/>
          <w:szCs w:val="22"/>
        </w:rPr>
        <w:t>This notice is made under section 119, and section 23 of Schedule 1, of the Heavy Vehicle National Law (HVNL).</w:t>
      </w:r>
    </w:p>
    <w:p w:rsidR="0024670A" w:rsidRPr="00A54975" w:rsidRDefault="0024670A" w:rsidP="00726B17">
      <w:pPr>
        <w:spacing w:after="120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A54975">
        <w:rPr>
          <w:rFonts w:ascii="Calibri" w:hAnsi="Calibri"/>
          <w:b/>
          <w:color w:val="000000"/>
          <w:sz w:val="22"/>
          <w:szCs w:val="22"/>
        </w:rPr>
        <w:t>Commencement</w:t>
      </w:r>
    </w:p>
    <w:p w:rsidR="0024670A" w:rsidRPr="00A54975" w:rsidRDefault="0024670A" w:rsidP="00301D19">
      <w:pPr>
        <w:pStyle w:val="Title"/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left"/>
        <w:rPr>
          <w:rFonts w:ascii="Calibri" w:hAnsi="Calibri"/>
          <w:b w:val="0"/>
          <w:color w:val="000000"/>
          <w:sz w:val="22"/>
          <w:szCs w:val="22"/>
        </w:rPr>
      </w:pPr>
      <w:r w:rsidRPr="00A54975">
        <w:rPr>
          <w:rFonts w:ascii="Calibri" w:hAnsi="Calibri" w:cs="Arial"/>
          <w:b w:val="0"/>
          <w:color w:val="000000"/>
          <w:sz w:val="22"/>
          <w:szCs w:val="22"/>
        </w:rPr>
        <w:t>This notice commences on 1</w:t>
      </w:r>
      <w:r w:rsidR="00863F1B">
        <w:rPr>
          <w:rFonts w:ascii="Calibri" w:hAnsi="Calibri" w:cs="Arial"/>
          <w:b w:val="0"/>
          <w:color w:val="000000"/>
          <w:sz w:val="22"/>
          <w:szCs w:val="22"/>
        </w:rPr>
        <w:t>0</w:t>
      </w:r>
      <w:r w:rsidRPr="00A54975">
        <w:rPr>
          <w:rFonts w:ascii="Calibri" w:hAnsi="Calibri" w:cs="Arial"/>
          <w:b w:val="0"/>
          <w:color w:val="000000"/>
          <w:sz w:val="22"/>
          <w:szCs w:val="22"/>
        </w:rPr>
        <w:t xml:space="preserve"> October 2014.</w:t>
      </w:r>
      <w:bookmarkStart w:id="0" w:name="_GoBack"/>
      <w:bookmarkEnd w:id="0"/>
    </w:p>
    <w:p w:rsidR="0024670A" w:rsidRPr="00A54975" w:rsidRDefault="0024670A" w:rsidP="00726B17">
      <w:pPr>
        <w:spacing w:after="120"/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A54975">
        <w:rPr>
          <w:rFonts w:ascii="Calibri" w:hAnsi="Calibri"/>
          <w:b/>
          <w:color w:val="000000"/>
          <w:sz w:val="22"/>
          <w:szCs w:val="22"/>
        </w:rPr>
        <w:t>Expiry</w:t>
      </w:r>
    </w:p>
    <w:p w:rsidR="0024670A" w:rsidRPr="004C0414" w:rsidRDefault="0024670A" w:rsidP="00301D19">
      <w:pPr>
        <w:pStyle w:val="Title"/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left"/>
        <w:rPr>
          <w:rFonts w:ascii="Calibri" w:hAnsi="Calibri"/>
          <w:b w:val="0"/>
          <w:color w:val="000000"/>
          <w:sz w:val="22"/>
          <w:szCs w:val="22"/>
        </w:rPr>
      </w:pPr>
      <w:r w:rsidRPr="00A54975">
        <w:rPr>
          <w:rFonts w:ascii="Calibri" w:hAnsi="Calibri" w:cs="Arial"/>
          <w:b w:val="0"/>
          <w:color w:val="000000"/>
          <w:sz w:val="22"/>
          <w:szCs w:val="22"/>
        </w:rPr>
        <w:t>This notice expires on 30 June 2016.</w:t>
      </w:r>
    </w:p>
    <w:p w:rsidR="004C0414" w:rsidRPr="003C7854" w:rsidRDefault="004C0414" w:rsidP="003C7854">
      <w:pPr>
        <w:spacing w:after="120"/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3C7854">
        <w:rPr>
          <w:rFonts w:ascii="Calibri" w:hAnsi="Calibri"/>
          <w:b/>
          <w:color w:val="000000"/>
          <w:sz w:val="22"/>
          <w:szCs w:val="22"/>
        </w:rPr>
        <w:t>Title</w:t>
      </w:r>
    </w:p>
    <w:p w:rsidR="004C0414" w:rsidRPr="003C7854" w:rsidRDefault="004C0414" w:rsidP="003C7854">
      <w:pPr>
        <w:pStyle w:val="Title"/>
        <w:numPr>
          <w:ilvl w:val="0"/>
          <w:numId w:val="1"/>
        </w:numPr>
        <w:tabs>
          <w:tab w:val="num" w:pos="426"/>
        </w:tabs>
        <w:spacing w:after="120"/>
        <w:jc w:val="left"/>
        <w:rPr>
          <w:rFonts w:ascii="Calibri" w:hAnsi="Calibri" w:cs="Arial"/>
          <w:b w:val="0"/>
          <w:color w:val="000000"/>
          <w:sz w:val="22"/>
          <w:szCs w:val="22"/>
        </w:rPr>
      </w:pPr>
      <w:r w:rsidRPr="003C7854">
        <w:rPr>
          <w:rFonts w:ascii="Calibri" w:hAnsi="Calibri" w:cs="Arial"/>
          <w:b w:val="0"/>
          <w:color w:val="000000"/>
          <w:sz w:val="22"/>
          <w:szCs w:val="22"/>
        </w:rPr>
        <w:t xml:space="preserve">This notice may be cited as the </w:t>
      </w:r>
      <w:r w:rsidRPr="003C7854">
        <w:rPr>
          <w:rFonts w:ascii="Calibri" w:hAnsi="Calibri" w:cs="Arial"/>
          <w:b w:val="0"/>
          <w:i/>
          <w:color w:val="000000"/>
          <w:sz w:val="22"/>
          <w:szCs w:val="22"/>
        </w:rPr>
        <w:t xml:space="preserve">New South Wales Class 3 Grain Harvest Management Scheme Mass Exemption (Notice) 2014 (No. 1) Amendment Notice (No. </w:t>
      </w:r>
      <w:r w:rsidR="00863F1B">
        <w:rPr>
          <w:rFonts w:ascii="Calibri" w:hAnsi="Calibri" w:cs="Arial"/>
          <w:b w:val="0"/>
          <w:i/>
          <w:color w:val="000000"/>
          <w:sz w:val="22"/>
          <w:szCs w:val="22"/>
        </w:rPr>
        <w:t>2</w:t>
      </w:r>
      <w:r w:rsidRPr="003C7854">
        <w:rPr>
          <w:rFonts w:ascii="Calibri" w:hAnsi="Calibri" w:cs="Arial"/>
          <w:b w:val="0"/>
          <w:i/>
          <w:color w:val="000000"/>
          <w:sz w:val="22"/>
          <w:szCs w:val="22"/>
        </w:rPr>
        <w:t>)</w:t>
      </w:r>
      <w:r w:rsidRPr="003C7854"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:rsidR="0024670A" w:rsidRPr="00A54975" w:rsidRDefault="0024670A" w:rsidP="00726B17">
      <w:pPr>
        <w:spacing w:after="120"/>
        <w:ind w:left="851" w:hanging="851"/>
        <w:outlineLvl w:val="0"/>
        <w:rPr>
          <w:rFonts w:ascii="Calibri" w:hAnsi="Calibri" w:cs="Arial"/>
          <w:b/>
          <w:color w:val="000000"/>
          <w:sz w:val="22"/>
          <w:szCs w:val="22"/>
        </w:rPr>
      </w:pPr>
      <w:r w:rsidRPr="00A54975">
        <w:rPr>
          <w:rFonts w:ascii="Calibri" w:hAnsi="Calibri" w:cs="Arial"/>
          <w:b/>
          <w:color w:val="000000"/>
          <w:sz w:val="22"/>
          <w:szCs w:val="22"/>
        </w:rPr>
        <w:t>Amendment</w:t>
      </w:r>
    </w:p>
    <w:p w:rsidR="0024670A" w:rsidRPr="00A54975" w:rsidRDefault="0024670A" w:rsidP="003C7854">
      <w:pPr>
        <w:pStyle w:val="Title"/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left"/>
        <w:rPr>
          <w:rFonts w:ascii="Calibri" w:hAnsi="Calibri" w:cs="Helvetica"/>
          <w:b w:val="0"/>
          <w:color w:val="000000"/>
          <w:sz w:val="22"/>
        </w:rPr>
      </w:pPr>
      <w:r w:rsidRPr="00A54975">
        <w:rPr>
          <w:rFonts w:ascii="Calibri" w:hAnsi="Calibri" w:cs="Helvetica"/>
          <w:b w:val="0"/>
          <w:color w:val="000000"/>
          <w:sz w:val="22"/>
        </w:rPr>
        <w:t xml:space="preserve">This Notice amends Schedule 1 of the </w:t>
      </w:r>
      <w:r w:rsidRPr="009867FE">
        <w:rPr>
          <w:rFonts w:ascii="Calibri" w:hAnsi="Calibri" w:cs="Helvetica"/>
          <w:b w:val="0"/>
          <w:i/>
          <w:color w:val="000000"/>
          <w:sz w:val="22"/>
        </w:rPr>
        <w:t>New South Wales Class 3 Grain Harvest Management Scheme Mass Exemption (Notice) 2014 (No. 1)</w:t>
      </w:r>
      <w:r>
        <w:rPr>
          <w:rFonts w:ascii="Calibri" w:hAnsi="Calibri" w:cs="Helvetica"/>
          <w:b w:val="0"/>
          <w:i/>
          <w:color w:val="000000"/>
          <w:sz w:val="22"/>
        </w:rPr>
        <w:t xml:space="preserve"> </w:t>
      </w:r>
      <w:r w:rsidRPr="00A54975">
        <w:rPr>
          <w:rFonts w:ascii="Calibri" w:hAnsi="Calibri" w:cs="Helvetica"/>
          <w:b w:val="0"/>
          <w:color w:val="000000"/>
          <w:sz w:val="22"/>
        </w:rPr>
        <w:t xml:space="preserve">by omitting Table 1 of that </w:t>
      </w:r>
      <w:r w:rsidRPr="009867FE">
        <w:rPr>
          <w:rFonts w:ascii="Calibri" w:hAnsi="Calibri" w:cs="Helvetica"/>
          <w:b w:val="0"/>
          <w:color w:val="000000"/>
          <w:sz w:val="22"/>
        </w:rPr>
        <w:t xml:space="preserve">schedule and replacing it with Table 1 of Schedule 1 of this notice. </w:t>
      </w:r>
    </w:p>
    <w:p w:rsidR="0024670A" w:rsidRPr="00A54975" w:rsidRDefault="0024670A" w:rsidP="00726B17">
      <w:pPr>
        <w:outlineLvl w:val="0"/>
        <w:rPr>
          <w:rFonts w:ascii="Calibri" w:hAnsi="Calibri" w:cs="Arial"/>
          <w:b/>
          <w:color w:val="000000"/>
          <w:sz w:val="22"/>
          <w:szCs w:val="22"/>
        </w:rPr>
      </w:pPr>
      <w:bookmarkStart w:id="1" w:name="GS23@EN"/>
      <w:bookmarkEnd w:id="1"/>
      <w:r w:rsidRPr="00A54975">
        <w:rPr>
          <w:rFonts w:ascii="Calibri" w:hAnsi="Calibri" w:cs="Arial"/>
          <w:b/>
          <w:color w:val="000000"/>
          <w:sz w:val="22"/>
          <w:szCs w:val="22"/>
        </w:rPr>
        <w:t>Declaration</w:t>
      </w:r>
    </w:p>
    <w:p w:rsidR="0024670A" w:rsidRPr="00A54975" w:rsidRDefault="0024670A" w:rsidP="007626A5">
      <w:pPr>
        <w:rPr>
          <w:rFonts w:ascii="Calibri" w:hAnsi="Calibri"/>
          <w:color w:val="000000"/>
          <w:sz w:val="22"/>
          <w:szCs w:val="22"/>
        </w:rPr>
      </w:pPr>
      <w:r w:rsidRPr="00A54975">
        <w:rPr>
          <w:rFonts w:ascii="Calibri" w:hAnsi="Calibri" w:cs="Arial"/>
          <w:b/>
          <w:color w:val="000000"/>
          <w:sz w:val="22"/>
          <w:szCs w:val="22"/>
        </w:rPr>
        <w:br/>
      </w:r>
      <w:r w:rsidRPr="00A54975">
        <w:rPr>
          <w:rFonts w:ascii="Calibri" w:hAnsi="Calibri"/>
          <w:color w:val="000000"/>
          <w:sz w:val="22"/>
          <w:szCs w:val="22"/>
        </w:rPr>
        <w:t xml:space="preserve">I, </w:t>
      </w:r>
      <w:r w:rsidR="00A73A50">
        <w:rPr>
          <w:rFonts w:ascii="Calibri" w:hAnsi="Calibri"/>
          <w:color w:val="000000"/>
          <w:sz w:val="22"/>
          <w:szCs w:val="22"/>
        </w:rPr>
        <w:t>Raymond Hassall</w:t>
      </w:r>
      <w:r w:rsidRPr="00A54975">
        <w:rPr>
          <w:rFonts w:ascii="Calibri" w:hAnsi="Calibri"/>
          <w:color w:val="000000"/>
          <w:sz w:val="22"/>
          <w:szCs w:val="22"/>
        </w:rPr>
        <w:t xml:space="preserve">, delegate of the National Heavy Vehicle Regulator hereby exempt the heavy vehicles specified in this notice from the stated requirements of the </w:t>
      </w:r>
      <w:r w:rsidRPr="00A54975">
        <w:rPr>
          <w:rFonts w:ascii="Calibri" w:hAnsi="Calibri"/>
          <w:i/>
          <w:color w:val="000000"/>
          <w:sz w:val="22"/>
          <w:szCs w:val="22"/>
        </w:rPr>
        <w:t xml:space="preserve">Heavy Vehicle (Mass Dimension and Loading) National Regulation </w:t>
      </w:r>
      <w:r w:rsidRPr="00A54975">
        <w:rPr>
          <w:rFonts w:ascii="Calibri" w:hAnsi="Calibri"/>
          <w:color w:val="000000"/>
          <w:sz w:val="22"/>
          <w:szCs w:val="22"/>
        </w:rPr>
        <w:t>to the extent and on the conditions specified in this notice.</w:t>
      </w:r>
    </w:p>
    <w:p w:rsidR="0024670A" w:rsidRPr="00A54975" w:rsidRDefault="0024670A" w:rsidP="00C45C6E">
      <w:pPr>
        <w:rPr>
          <w:rFonts w:ascii="Calibri" w:hAnsi="Calibri"/>
          <w:color w:val="000000"/>
          <w:sz w:val="22"/>
          <w:szCs w:val="22"/>
        </w:rPr>
      </w:pPr>
    </w:p>
    <w:p w:rsidR="0024670A" w:rsidRPr="00A54975" w:rsidRDefault="0024670A" w:rsidP="00726B17">
      <w:pPr>
        <w:outlineLvl w:val="0"/>
        <w:rPr>
          <w:rFonts w:ascii="Calibri" w:hAnsi="Calibri"/>
          <w:color w:val="000000"/>
          <w:sz w:val="22"/>
          <w:szCs w:val="22"/>
        </w:rPr>
      </w:pPr>
      <w:r w:rsidRPr="00A54975">
        <w:rPr>
          <w:rFonts w:ascii="Calibri" w:hAnsi="Calibri"/>
          <w:color w:val="000000"/>
          <w:sz w:val="22"/>
          <w:szCs w:val="22"/>
        </w:rPr>
        <w:t xml:space="preserve">Dated </w:t>
      </w:r>
      <w:r w:rsidR="00816D9A">
        <w:rPr>
          <w:rFonts w:ascii="Calibri" w:hAnsi="Calibri"/>
          <w:color w:val="000000"/>
          <w:sz w:val="22"/>
          <w:szCs w:val="22"/>
        </w:rPr>
        <w:t>9</w:t>
      </w:r>
      <w:r w:rsidR="00863F1B">
        <w:rPr>
          <w:rFonts w:ascii="Calibri" w:hAnsi="Calibri"/>
          <w:color w:val="000000"/>
          <w:sz w:val="22"/>
          <w:szCs w:val="22"/>
        </w:rPr>
        <w:t xml:space="preserve"> October</w:t>
      </w:r>
      <w:r w:rsidRPr="00A54975">
        <w:rPr>
          <w:rFonts w:ascii="Calibri" w:hAnsi="Calibri"/>
          <w:color w:val="000000"/>
          <w:sz w:val="22"/>
          <w:szCs w:val="22"/>
        </w:rPr>
        <w:t xml:space="preserve"> 2014</w:t>
      </w:r>
    </w:p>
    <w:p w:rsidR="0024670A" w:rsidRDefault="00816D9A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1072821" cy="114596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22" r="6383" b="10461"/>
                    <a:stretch/>
                  </pic:blipFill>
                  <pic:spPr bwMode="auto">
                    <a:xfrm>
                      <a:off x="0" y="0"/>
                      <a:ext cx="1078165" cy="115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670A" w:rsidRPr="00A54975" w:rsidRDefault="00A73A50" w:rsidP="00726B17">
      <w:pPr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Raymond Hassall</w:t>
      </w:r>
    </w:p>
    <w:p w:rsidR="0024670A" w:rsidRPr="00A54975" w:rsidRDefault="00A73A50" w:rsidP="00726B17">
      <w:pPr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General Manager, Regulatory and Legal Services</w:t>
      </w:r>
    </w:p>
    <w:p w:rsidR="0024670A" w:rsidRPr="00F175ED" w:rsidRDefault="0024670A" w:rsidP="00726B17">
      <w:pPr>
        <w:outlineLvl w:val="0"/>
        <w:rPr>
          <w:rFonts w:ascii="Calibri" w:hAnsi="Calibri" w:cs="Calibri"/>
          <w:color w:val="000000"/>
          <w:sz w:val="22"/>
          <w:szCs w:val="22"/>
        </w:rPr>
      </w:pPr>
      <w:r w:rsidRPr="00A54975">
        <w:rPr>
          <w:rFonts w:ascii="Calibri" w:hAnsi="Calibri" w:cs="Calibri"/>
          <w:color w:val="000000"/>
          <w:sz w:val="22"/>
          <w:szCs w:val="22"/>
        </w:rPr>
        <w:t>National Heavy Vehicle Regulator</w:t>
      </w:r>
    </w:p>
    <w:p w:rsidR="0024670A" w:rsidRPr="00F175ED" w:rsidRDefault="0024670A">
      <w:pPr>
        <w:rPr>
          <w:rFonts w:ascii="Calibri" w:hAnsi="Calibri" w:cs="Calibri"/>
          <w:color w:val="000000"/>
          <w:sz w:val="22"/>
          <w:szCs w:val="22"/>
        </w:rPr>
      </w:pPr>
      <w:r w:rsidRPr="00F175ED">
        <w:rPr>
          <w:rFonts w:ascii="Calibri" w:hAnsi="Calibri" w:cs="Calibri"/>
          <w:color w:val="000000"/>
          <w:sz w:val="22"/>
          <w:szCs w:val="22"/>
        </w:rPr>
        <w:br w:type="page"/>
      </w:r>
    </w:p>
    <w:p w:rsidR="0024670A" w:rsidRPr="00F175ED" w:rsidRDefault="0024670A" w:rsidP="00726B17">
      <w:pPr>
        <w:pStyle w:val="Title"/>
        <w:tabs>
          <w:tab w:val="num" w:pos="426"/>
        </w:tabs>
        <w:spacing w:after="120"/>
        <w:jc w:val="left"/>
        <w:outlineLvl w:val="0"/>
        <w:rPr>
          <w:rFonts w:ascii="Calibri" w:hAnsi="Calibri" w:cs="Arial"/>
          <w:color w:val="000000"/>
          <w:sz w:val="22"/>
          <w:szCs w:val="22"/>
        </w:rPr>
        <w:sectPr w:rsidR="0024670A" w:rsidRPr="00F175ED" w:rsidSect="00F175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="0024670A" w:rsidRPr="00F175ED" w:rsidRDefault="0024670A" w:rsidP="00F175ED">
      <w:pPr>
        <w:pStyle w:val="Title"/>
        <w:tabs>
          <w:tab w:val="num" w:pos="426"/>
        </w:tabs>
        <w:spacing w:after="120"/>
        <w:outlineLvl w:val="0"/>
        <w:rPr>
          <w:rFonts w:ascii="Calibri" w:hAnsi="Calibri" w:cs="Arial"/>
          <w:color w:val="000000"/>
          <w:sz w:val="22"/>
          <w:szCs w:val="22"/>
        </w:rPr>
      </w:pPr>
      <w:r w:rsidRPr="00F175ED">
        <w:rPr>
          <w:rFonts w:ascii="Calibri" w:hAnsi="Calibri" w:cs="Arial"/>
          <w:color w:val="000000"/>
          <w:sz w:val="22"/>
          <w:szCs w:val="22"/>
        </w:rPr>
        <w:lastRenderedPageBreak/>
        <w:t>Schedule 1</w:t>
      </w:r>
    </w:p>
    <w:p w:rsidR="0024670A" w:rsidRPr="00F175ED" w:rsidRDefault="0024670A" w:rsidP="00726B17">
      <w:pPr>
        <w:pStyle w:val="Title"/>
        <w:tabs>
          <w:tab w:val="num" w:pos="426"/>
        </w:tabs>
        <w:spacing w:after="120"/>
        <w:jc w:val="left"/>
        <w:outlineLvl w:val="0"/>
        <w:rPr>
          <w:rFonts w:ascii="Calibri" w:hAnsi="Calibri" w:cs="Arial"/>
          <w:color w:val="000000"/>
          <w:sz w:val="22"/>
          <w:szCs w:val="22"/>
        </w:rPr>
      </w:pPr>
      <w:r w:rsidRPr="00F175ED">
        <w:rPr>
          <w:rFonts w:ascii="Calibri" w:hAnsi="Calibri" w:cs="Arial"/>
          <w:color w:val="000000"/>
          <w:sz w:val="22"/>
          <w:szCs w:val="22"/>
        </w:rPr>
        <w:t xml:space="preserve">Table 1 – Participating councils, conditions of access, and excluded areas and routes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Table 1 – Participating councils, conditions of access, and excluded areas and routes "/>
        <w:tblDescription w:val="Table 1 – Participating councils, conditions of access, and excluded areas and routes "/>
      </w:tblPr>
      <w:tblGrid>
        <w:gridCol w:w="3119"/>
        <w:gridCol w:w="1416"/>
        <w:gridCol w:w="1707"/>
        <w:gridCol w:w="2286"/>
      </w:tblGrid>
      <w:tr w:rsidR="00863F1B" w:rsidRPr="00863F1B" w:rsidTr="006B19A5">
        <w:trPr>
          <w:cantSplit/>
          <w:tblHeader/>
        </w:trPr>
        <w:tc>
          <w:tcPr>
            <w:tcW w:w="1829" w:type="pct"/>
          </w:tcPr>
          <w:p w:rsidR="00863F1B" w:rsidRPr="006B19A5" w:rsidRDefault="00863F1B" w:rsidP="00744529">
            <w:pPr>
              <w:pStyle w:val="Title"/>
              <w:tabs>
                <w:tab w:val="num" w:pos="426"/>
              </w:tabs>
              <w:spacing w:after="120"/>
              <w:rPr>
                <w:rFonts w:asciiTheme="minorHAnsi" w:hAnsiTheme="minorHAnsi" w:cs="Arial"/>
                <w:sz w:val="22"/>
                <w:szCs w:val="18"/>
              </w:rPr>
            </w:pPr>
            <w:r w:rsidRPr="006B19A5">
              <w:rPr>
                <w:rFonts w:asciiTheme="minorHAnsi" w:hAnsiTheme="minorHAnsi" w:cs="Arial"/>
                <w:sz w:val="22"/>
                <w:szCs w:val="18"/>
              </w:rPr>
              <w:t>Column 1</w:t>
            </w:r>
          </w:p>
        </w:tc>
        <w:tc>
          <w:tcPr>
            <w:tcW w:w="830" w:type="pct"/>
          </w:tcPr>
          <w:p w:rsidR="00863F1B" w:rsidRPr="006B19A5" w:rsidRDefault="00863F1B" w:rsidP="00744529">
            <w:pPr>
              <w:pStyle w:val="Title"/>
              <w:tabs>
                <w:tab w:val="num" w:pos="426"/>
              </w:tabs>
              <w:spacing w:after="120"/>
              <w:rPr>
                <w:rFonts w:asciiTheme="minorHAnsi" w:hAnsiTheme="minorHAnsi" w:cs="Arial"/>
                <w:sz w:val="22"/>
                <w:szCs w:val="18"/>
              </w:rPr>
            </w:pPr>
            <w:r w:rsidRPr="006B19A5">
              <w:rPr>
                <w:rFonts w:asciiTheme="minorHAnsi" w:hAnsiTheme="minorHAnsi" w:cs="Arial"/>
                <w:sz w:val="22"/>
                <w:szCs w:val="18"/>
              </w:rPr>
              <w:t>Column 2</w:t>
            </w:r>
          </w:p>
        </w:tc>
        <w:tc>
          <w:tcPr>
            <w:tcW w:w="1001" w:type="pct"/>
          </w:tcPr>
          <w:p w:rsidR="00863F1B" w:rsidRPr="006B19A5" w:rsidRDefault="00863F1B" w:rsidP="00744529">
            <w:pPr>
              <w:pStyle w:val="Title"/>
              <w:tabs>
                <w:tab w:val="num" w:pos="426"/>
              </w:tabs>
              <w:spacing w:after="120"/>
              <w:rPr>
                <w:rFonts w:asciiTheme="minorHAnsi" w:hAnsiTheme="minorHAnsi" w:cs="Arial"/>
                <w:sz w:val="22"/>
                <w:szCs w:val="18"/>
              </w:rPr>
            </w:pPr>
            <w:r w:rsidRPr="006B19A5">
              <w:rPr>
                <w:rFonts w:asciiTheme="minorHAnsi" w:hAnsiTheme="minorHAnsi" w:cs="Arial"/>
                <w:sz w:val="22"/>
                <w:szCs w:val="18"/>
              </w:rPr>
              <w:t>Column 3</w:t>
            </w:r>
          </w:p>
        </w:tc>
        <w:tc>
          <w:tcPr>
            <w:tcW w:w="1340" w:type="pct"/>
          </w:tcPr>
          <w:p w:rsidR="00863F1B" w:rsidRPr="006B19A5" w:rsidRDefault="00863F1B" w:rsidP="00744529">
            <w:pPr>
              <w:pStyle w:val="Title"/>
              <w:tabs>
                <w:tab w:val="num" w:pos="426"/>
              </w:tabs>
              <w:spacing w:after="120"/>
              <w:rPr>
                <w:rFonts w:asciiTheme="minorHAnsi" w:hAnsiTheme="minorHAnsi" w:cs="Arial"/>
                <w:sz w:val="22"/>
                <w:szCs w:val="18"/>
              </w:rPr>
            </w:pPr>
            <w:r w:rsidRPr="006B19A5">
              <w:rPr>
                <w:rFonts w:asciiTheme="minorHAnsi" w:hAnsiTheme="minorHAnsi" w:cs="Arial"/>
                <w:sz w:val="22"/>
                <w:szCs w:val="18"/>
              </w:rPr>
              <w:t>Column 4</w:t>
            </w:r>
          </w:p>
        </w:tc>
      </w:tr>
      <w:tr w:rsidR="00863F1B" w:rsidRPr="00863F1B" w:rsidTr="006B19A5">
        <w:trPr>
          <w:cantSplit/>
          <w:tblHeader/>
        </w:trPr>
        <w:tc>
          <w:tcPr>
            <w:tcW w:w="1829" w:type="pct"/>
          </w:tcPr>
          <w:p w:rsidR="00863F1B" w:rsidRPr="006B19A5" w:rsidRDefault="00863F1B" w:rsidP="00744529">
            <w:pPr>
              <w:pStyle w:val="Title"/>
              <w:tabs>
                <w:tab w:val="num" w:pos="426"/>
              </w:tabs>
              <w:spacing w:after="120"/>
              <w:rPr>
                <w:rFonts w:asciiTheme="minorHAnsi" w:hAnsiTheme="minorHAnsi" w:cs="Arial"/>
                <w:sz w:val="22"/>
                <w:szCs w:val="18"/>
              </w:rPr>
            </w:pPr>
            <w:r w:rsidRPr="006B19A5">
              <w:rPr>
                <w:rFonts w:asciiTheme="minorHAnsi" w:hAnsiTheme="minorHAnsi" w:cs="Arial"/>
                <w:sz w:val="22"/>
                <w:szCs w:val="18"/>
              </w:rPr>
              <w:t xml:space="preserve">Participating Council </w:t>
            </w:r>
          </w:p>
        </w:tc>
        <w:tc>
          <w:tcPr>
            <w:tcW w:w="830" w:type="pct"/>
          </w:tcPr>
          <w:p w:rsidR="00863F1B" w:rsidRPr="006B19A5" w:rsidRDefault="00863F1B" w:rsidP="00744529">
            <w:pPr>
              <w:pStyle w:val="Title"/>
              <w:tabs>
                <w:tab w:val="num" w:pos="426"/>
              </w:tabs>
              <w:spacing w:after="120"/>
              <w:rPr>
                <w:rFonts w:asciiTheme="minorHAnsi" w:hAnsiTheme="minorHAnsi" w:cs="Arial"/>
                <w:sz w:val="22"/>
                <w:szCs w:val="18"/>
              </w:rPr>
            </w:pPr>
            <w:r w:rsidRPr="006B19A5">
              <w:rPr>
                <w:rFonts w:asciiTheme="minorHAnsi" w:hAnsiTheme="minorHAnsi" w:cs="Arial"/>
                <w:sz w:val="22"/>
                <w:szCs w:val="18"/>
              </w:rPr>
              <w:t>Conditions of Access</w:t>
            </w:r>
          </w:p>
        </w:tc>
        <w:tc>
          <w:tcPr>
            <w:tcW w:w="1001" w:type="pct"/>
          </w:tcPr>
          <w:p w:rsidR="00863F1B" w:rsidRPr="006B19A5" w:rsidRDefault="00863F1B" w:rsidP="00744529">
            <w:pPr>
              <w:pStyle w:val="Title"/>
              <w:tabs>
                <w:tab w:val="num" w:pos="426"/>
              </w:tabs>
              <w:spacing w:after="120"/>
              <w:rPr>
                <w:rFonts w:asciiTheme="minorHAnsi" w:hAnsiTheme="minorHAnsi" w:cs="Arial"/>
                <w:sz w:val="22"/>
                <w:szCs w:val="18"/>
              </w:rPr>
            </w:pPr>
            <w:r w:rsidRPr="006B19A5">
              <w:rPr>
                <w:rFonts w:asciiTheme="minorHAnsi" w:hAnsiTheme="minorHAnsi" w:cs="Arial"/>
                <w:sz w:val="22"/>
                <w:szCs w:val="18"/>
              </w:rPr>
              <w:t>Included Area(s)/ Route(s)</w:t>
            </w:r>
          </w:p>
        </w:tc>
        <w:tc>
          <w:tcPr>
            <w:tcW w:w="1340" w:type="pct"/>
          </w:tcPr>
          <w:p w:rsidR="00863F1B" w:rsidRPr="006B19A5" w:rsidRDefault="00863F1B" w:rsidP="00744529">
            <w:pPr>
              <w:pStyle w:val="Title"/>
              <w:tabs>
                <w:tab w:val="num" w:pos="426"/>
              </w:tabs>
              <w:spacing w:after="120"/>
              <w:rPr>
                <w:rFonts w:asciiTheme="minorHAnsi" w:hAnsiTheme="minorHAnsi" w:cs="Arial"/>
                <w:sz w:val="22"/>
                <w:szCs w:val="18"/>
              </w:rPr>
            </w:pPr>
            <w:r w:rsidRPr="006B19A5">
              <w:rPr>
                <w:rFonts w:asciiTheme="minorHAnsi" w:hAnsiTheme="minorHAnsi" w:cs="Arial"/>
                <w:sz w:val="22"/>
                <w:szCs w:val="18"/>
              </w:rPr>
              <w:t>Excluded Area(s)/ Route(s)</w:t>
            </w:r>
          </w:p>
        </w:tc>
      </w:tr>
      <w:tr w:rsidR="00863F1B" w:rsidRPr="00863F1B" w:rsidTr="006B19A5">
        <w:trPr>
          <w:cantSplit/>
        </w:trPr>
        <w:tc>
          <w:tcPr>
            <w:tcW w:w="1829" w:type="pct"/>
          </w:tcPr>
          <w:p w:rsidR="00863F1B" w:rsidRPr="006B19A5" w:rsidRDefault="00863F1B" w:rsidP="00744529">
            <w:pPr>
              <w:pStyle w:val="Title"/>
              <w:tabs>
                <w:tab w:val="num" w:pos="426"/>
              </w:tabs>
              <w:spacing w:after="120"/>
              <w:jc w:val="left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      </w:t>
            </w:r>
            <w:proofErr w:type="spellStart"/>
            <w:r w:rsidRPr="006B19A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Blayney</w:t>
            </w:r>
            <w:proofErr w:type="spellEnd"/>
            <w:r w:rsidRPr="006B19A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Shire Council</w:t>
            </w:r>
          </w:p>
        </w:tc>
        <w:tc>
          <w:tcPr>
            <w:tcW w:w="830" w:type="pct"/>
          </w:tcPr>
          <w:p w:rsidR="00863F1B" w:rsidRPr="006B19A5" w:rsidRDefault="00863F1B" w:rsidP="00744529">
            <w:pPr>
              <w:pStyle w:val="Title"/>
              <w:tabs>
                <w:tab w:val="num" w:pos="426"/>
              </w:tabs>
              <w:spacing w:after="1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      Nil</w:t>
            </w:r>
          </w:p>
        </w:tc>
        <w:tc>
          <w:tcPr>
            <w:tcW w:w="1001" w:type="pct"/>
          </w:tcPr>
          <w:p w:rsidR="00863F1B" w:rsidRPr="006B19A5" w:rsidRDefault="00863F1B" w:rsidP="00744529">
            <w:pPr>
              <w:pStyle w:val="Title"/>
              <w:tabs>
                <w:tab w:val="num" w:pos="426"/>
              </w:tabs>
              <w:spacing w:after="120"/>
              <w:ind w:left="316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All of the Local Government Area</w:t>
            </w:r>
          </w:p>
        </w:tc>
        <w:tc>
          <w:tcPr>
            <w:tcW w:w="1340" w:type="pct"/>
          </w:tcPr>
          <w:p w:rsidR="00863F1B" w:rsidRPr="006B19A5" w:rsidRDefault="00863F1B" w:rsidP="00744529">
            <w:pPr>
              <w:pStyle w:val="Title"/>
              <w:tabs>
                <w:tab w:val="num" w:pos="426"/>
              </w:tabs>
              <w:spacing w:after="1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     Nil</w:t>
            </w:r>
          </w:p>
        </w:tc>
      </w:tr>
      <w:tr w:rsidR="00863F1B" w:rsidRPr="00863F1B" w:rsidTr="006B19A5">
        <w:trPr>
          <w:cantSplit/>
        </w:trPr>
        <w:tc>
          <w:tcPr>
            <w:tcW w:w="1829" w:type="pct"/>
          </w:tcPr>
          <w:p w:rsidR="00863F1B" w:rsidRPr="006B19A5" w:rsidRDefault="00863F1B" w:rsidP="00744529">
            <w:pPr>
              <w:pStyle w:val="Title"/>
              <w:tabs>
                <w:tab w:val="num" w:pos="426"/>
              </w:tabs>
              <w:spacing w:after="120"/>
              <w:jc w:val="left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      </w:t>
            </w:r>
            <w:proofErr w:type="spellStart"/>
            <w:r w:rsidRPr="006B19A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Bogan</w:t>
            </w:r>
            <w:proofErr w:type="spellEnd"/>
            <w:r w:rsidRPr="006B19A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Shire Council</w:t>
            </w:r>
          </w:p>
        </w:tc>
        <w:tc>
          <w:tcPr>
            <w:tcW w:w="830" w:type="pct"/>
          </w:tcPr>
          <w:p w:rsidR="00863F1B" w:rsidRPr="006B19A5" w:rsidRDefault="00863F1B" w:rsidP="00744529">
            <w:pPr>
              <w:pStyle w:val="Title"/>
              <w:tabs>
                <w:tab w:val="num" w:pos="426"/>
              </w:tabs>
              <w:spacing w:after="120"/>
              <w:ind w:firstLine="91"/>
              <w:jc w:val="left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    Nil</w:t>
            </w:r>
          </w:p>
        </w:tc>
        <w:tc>
          <w:tcPr>
            <w:tcW w:w="1001" w:type="pct"/>
          </w:tcPr>
          <w:p w:rsidR="00863F1B" w:rsidRPr="006B19A5" w:rsidRDefault="00863F1B" w:rsidP="00744529">
            <w:pPr>
              <w:pStyle w:val="Title"/>
              <w:tabs>
                <w:tab w:val="num" w:pos="426"/>
              </w:tabs>
              <w:spacing w:after="120"/>
              <w:ind w:left="316"/>
              <w:jc w:val="left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All of the Local Government Area</w:t>
            </w:r>
          </w:p>
        </w:tc>
        <w:tc>
          <w:tcPr>
            <w:tcW w:w="1340" w:type="pct"/>
          </w:tcPr>
          <w:p w:rsidR="00863F1B" w:rsidRPr="006B19A5" w:rsidRDefault="00863F1B" w:rsidP="00744529">
            <w:pPr>
              <w:pStyle w:val="Title"/>
              <w:tabs>
                <w:tab w:val="num" w:pos="361"/>
              </w:tabs>
              <w:spacing w:after="120"/>
              <w:jc w:val="left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      Nil</w:t>
            </w:r>
          </w:p>
        </w:tc>
      </w:tr>
      <w:tr w:rsidR="00863F1B" w:rsidRPr="00863F1B" w:rsidTr="006B19A5">
        <w:trPr>
          <w:cantSplit/>
          <w:trHeight w:val="2926"/>
        </w:trPr>
        <w:tc>
          <w:tcPr>
            <w:tcW w:w="1829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proofErr w:type="spellStart"/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Carrathool</w:t>
            </w:r>
            <w:proofErr w:type="spellEnd"/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Shire Council</w:t>
            </w:r>
          </w:p>
        </w:tc>
        <w:tc>
          <w:tcPr>
            <w:tcW w:w="830" w:type="pct"/>
          </w:tcPr>
          <w:p w:rsidR="00863F1B" w:rsidRPr="006B19A5" w:rsidRDefault="00863F1B" w:rsidP="00744529">
            <w:pPr>
              <w:pStyle w:val="Title"/>
              <w:spacing w:after="120"/>
              <w:ind w:left="91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1. Gravel and dirt roads are to be dry weather roads only </w:t>
            </w:r>
          </w:p>
          <w:p w:rsidR="00863F1B" w:rsidRPr="006B19A5" w:rsidRDefault="00863F1B" w:rsidP="00744529">
            <w:pPr>
              <w:pStyle w:val="Title"/>
              <w:spacing w:after="120"/>
              <w:ind w:left="91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2. Travel restricted to a maximum of 80kph</w:t>
            </w:r>
          </w:p>
        </w:tc>
        <w:tc>
          <w:tcPr>
            <w:tcW w:w="1001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All of the Local Government Area </w:t>
            </w:r>
          </w:p>
        </w:tc>
        <w:tc>
          <w:tcPr>
            <w:tcW w:w="1340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Nil</w:t>
            </w:r>
          </w:p>
        </w:tc>
      </w:tr>
      <w:tr w:rsidR="00863F1B" w:rsidRPr="00863F1B" w:rsidTr="006B19A5">
        <w:trPr>
          <w:cantSplit/>
        </w:trPr>
        <w:tc>
          <w:tcPr>
            <w:tcW w:w="1829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proofErr w:type="spellStart"/>
            <w:r w:rsidRPr="006B19A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Cobar</w:t>
            </w:r>
            <w:proofErr w:type="spellEnd"/>
            <w:r w:rsidRPr="006B19A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Council</w:t>
            </w:r>
          </w:p>
        </w:tc>
        <w:tc>
          <w:tcPr>
            <w:tcW w:w="830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Nil</w:t>
            </w:r>
          </w:p>
        </w:tc>
        <w:tc>
          <w:tcPr>
            <w:tcW w:w="1001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All of the Local Government Area</w:t>
            </w:r>
          </w:p>
        </w:tc>
        <w:tc>
          <w:tcPr>
            <w:tcW w:w="1340" w:type="pct"/>
          </w:tcPr>
          <w:p w:rsidR="00863F1B" w:rsidRPr="006B19A5" w:rsidRDefault="00863F1B" w:rsidP="00744529">
            <w:pPr>
              <w:pStyle w:val="Title"/>
              <w:spacing w:after="12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     Nil</w:t>
            </w:r>
          </w:p>
        </w:tc>
      </w:tr>
      <w:tr w:rsidR="00863F1B" w:rsidRPr="00863F1B" w:rsidTr="006B19A5">
        <w:trPr>
          <w:cantSplit/>
        </w:trPr>
        <w:tc>
          <w:tcPr>
            <w:tcW w:w="1829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proofErr w:type="spellStart"/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Deniliquin</w:t>
            </w:r>
            <w:proofErr w:type="spellEnd"/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Council </w:t>
            </w:r>
          </w:p>
        </w:tc>
        <w:tc>
          <w:tcPr>
            <w:tcW w:w="830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Nil</w:t>
            </w:r>
          </w:p>
        </w:tc>
        <w:tc>
          <w:tcPr>
            <w:tcW w:w="1001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All B-double and road train routes, in the Local Government Area, that have been published in the Gazette.</w:t>
            </w:r>
          </w:p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</w:p>
        </w:tc>
        <w:tc>
          <w:tcPr>
            <w:tcW w:w="1340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All other areas/routes not mentioned in Column 3</w:t>
            </w:r>
          </w:p>
        </w:tc>
      </w:tr>
      <w:tr w:rsidR="00863F1B" w:rsidRPr="00863F1B" w:rsidTr="006B19A5">
        <w:trPr>
          <w:cantSplit/>
        </w:trPr>
        <w:tc>
          <w:tcPr>
            <w:tcW w:w="1829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proofErr w:type="spellStart"/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Gwydir</w:t>
            </w:r>
            <w:proofErr w:type="spellEnd"/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Shire Council</w:t>
            </w:r>
          </w:p>
        </w:tc>
        <w:tc>
          <w:tcPr>
            <w:tcW w:w="830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Nil</w:t>
            </w:r>
          </w:p>
        </w:tc>
        <w:tc>
          <w:tcPr>
            <w:tcW w:w="1001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All of the Local Government Area</w:t>
            </w:r>
          </w:p>
        </w:tc>
        <w:tc>
          <w:tcPr>
            <w:tcW w:w="1340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Nil</w:t>
            </w:r>
          </w:p>
        </w:tc>
      </w:tr>
      <w:tr w:rsidR="00863F1B" w:rsidRPr="00863F1B" w:rsidTr="006B19A5">
        <w:trPr>
          <w:cantSplit/>
        </w:trPr>
        <w:tc>
          <w:tcPr>
            <w:tcW w:w="1829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Harden Shire Council</w:t>
            </w:r>
          </w:p>
        </w:tc>
        <w:tc>
          <w:tcPr>
            <w:tcW w:w="830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Nil</w:t>
            </w:r>
          </w:p>
        </w:tc>
        <w:tc>
          <w:tcPr>
            <w:tcW w:w="1001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All of the Local Government Area</w:t>
            </w:r>
          </w:p>
        </w:tc>
        <w:tc>
          <w:tcPr>
            <w:tcW w:w="1340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Nil</w:t>
            </w:r>
          </w:p>
        </w:tc>
      </w:tr>
      <w:tr w:rsidR="00863F1B" w:rsidRPr="00863F1B" w:rsidTr="006B19A5">
        <w:trPr>
          <w:cantSplit/>
        </w:trPr>
        <w:tc>
          <w:tcPr>
            <w:tcW w:w="1829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proofErr w:type="spellStart"/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Inverell</w:t>
            </w:r>
            <w:proofErr w:type="spellEnd"/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Shire Council</w:t>
            </w:r>
          </w:p>
        </w:tc>
        <w:tc>
          <w:tcPr>
            <w:tcW w:w="830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Nil</w:t>
            </w:r>
          </w:p>
        </w:tc>
        <w:tc>
          <w:tcPr>
            <w:tcW w:w="1001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All of the Local Government Area</w:t>
            </w:r>
          </w:p>
        </w:tc>
        <w:tc>
          <w:tcPr>
            <w:tcW w:w="1340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Nil</w:t>
            </w:r>
          </w:p>
        </w:tc>
      </w:tr>
      <w:tr w:rsidR="00863F1B" w:rsidRPr="00863F1B" w:rsidTr="006B19A5">
        <w:trPr>
          <w:cantSplit/>
        </w:trPr>
        <w:tc>
          <w:tcPr>
            <w:tcW w:w="1829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proofErr w:type="spellStart"/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Junee</w:t>
            </w:r>
            <w:proofErr w:type="spellEnd"/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Shire Council</w:t>
            </w:r>
          </w:p>
        </w:tc>
        <w:tc>
          <w:tcPr>
            <w:tcW w:w="830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Nil </w:t>
            </w:r>
          </w:p>
        </w:tc>
        <w:tc>
          <w:tcPr>
            <w:tcW w:w="1001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All of the Local Government Area </w:t>
            </w:r>
          </w:p>
        </w:tc>
        <w:tc>
          <w:tcPr>
            <w:tcW w:w="1340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Nil</w:t>
            </w:r>
          </w:p>
        </w:tc>
      </w:tr>
      <w:tr w:rsidR="00863F1B" w:rsidRPr="00863F1B" w:rsidTr="006B19A5">
        <w:trPr>
          <w:cantSplit/>
        </w:trPr>
        <w:tc>
          <w:tcPr>
            <w:tcW w:w="1829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lastRenderedPageBreak/>
              <w:t>Lachlan Shire Council</w:t>
            </w:r>
          </w:p>
        </w:tc>
        <w:tc>
          <w:tcPr>
            <w:tcW w:w="830" w:type="pct"/>
          </w:tcPr>
          <w:p w:rsidR="00863F1B" w:rsidRPr="006B19A5" w:rsidRDefault="00863F1B" w:rsidP="0074452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sz w:val="18"/>
                <w:szCs w:val="18"/>
              </w:rPr>
              <w:t xml:space="preserve">1. No travel if there is water over the road, the road is closed, or on unsealed roads if restricted to light vehicles up to 3 tonnes due to rain, or if other temporary restriction applies. </w:t>
            </w:r>
          </w:p>
          <w:p w:rsidR="00863F1B" w:rsidRPr="006B19A5" w:rsidRDefault="00863F1B" w:rsidP="0074452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63F1B" w:rsidRPr="006B19A5" w:rsidRDefault="00863F1B" w:rsidP="0074452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sz w:val="18"/>
                <w:szCs w:val="18"/>
              </w:rPr>
              <w:t xml:space="preserve">2. Maximum 80 km/h speed on all unsealed roads and on sealed roads where the seal is so narrow as to require travelling on the unsealed shoulder to pass another vehicle. </w:t>
            </w:r>
          </w:p>
          <w:p w:rsidR="00863F1B" w:rsidRPr="006B19A5" w:rsidRDefault="00863F1B" w:rsidP="0074452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63F1B" w:rsidRPr="006B19A5" w:rsidRDefault="00863F1B" w:rsidP="0074452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sz w:val="18"/>
                <w:szCs w:val="18"/>
              </w:rPr>
              <w:t xml:space="preserve">3. No stopping or parking in urban streets within ten metres of a driveway for more than 15 minutes. </w:t>
            </w:r>
          </w:p>
          <w:p w:rsidR="00863F1B" w:rsidRPr="006B19A5" w:rsidRDefault="00863F1B" w:rsidP="0074452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63F1B" w:rsidRPr="006B19A5" w:rsidRDefault="00863F1B" w:rsidP="0074452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sz w:val="18"/>
                <w:szCs w:val="18"/>
              </w:rPr>
              <w:t xml:space="preserve">4. No loading or unloading cargo in urban streets. </w:t>
            </w:r>
          </w:p>
          <w:p w:rsidR="00863F1B" w:rsidRPr="006B19A5" w:rsidRDefault="00863F1B" w:rsidP="0074452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63F1B" w:rsidRPr="006B19A5" w:rsidRDefault="00863F1B" w:rsidP="0074452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sz w:val="18"/>
                <w:szCs w:val="18"/>
              </w:rPr>
              <w:t>5. No reversing into or out of a road or depot.</w:t>
            </w:r>
          </w:p>
          <w:p w:rsidR="00863F1B" w:rsidRPr="006B19A5" w:rsidRDefault="00863F1B" w:rsidP="0074452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001" w:type="pct"/>
          </w:tcPr>
          <w:p w:rsidR="00863F1B" w:rsidRPr="006B19A5" w:rsidRDefault="00863F1B" w:rsidP="00744529">
            <w:pPr>
              <w:ind w:left="316"/>
              <w:rPr>
                <w:rFonts w:asciiTheme="minorHAnsi" w:hAnsiTheme="minorHAnsi" w:cs="Arial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sz w:val="18"/>
                <w:szCs w:val="18"/>
              </w:rPr>
              <w:t xml:space="preserve">All of the Local Government Area except the locations listed in Column 4 </w:t>
            </w:r>
          </w:p>
          <w:p w:rsidR="00863F1B" w:rsidRPr="006B19A5" w:rsidRDefault="00863F1B" w:rsidP="00744529">
            <w:pPr>
              <w:ind w:left="404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340" w:type="pct"/>
          </w:tcPr>
          <w:p w:rsidR="00863F1B" w:rsidRPr="006B19A5" w:rsidRDefault="00863F1B" w:rsidP="00863F1B">
            <w:pPr>
              <w:numPr>
                <w:ilvl w:val="0"/>
                <w:numId w:val="36"/>
              </w:numPr>
              <w:tabs>
                <w:tab w:val="clear" w:pos="360"/>
                <w:tab w:val="num" w:pos="764"/>
              </w:tabs>
              <w:ind w:left="764"/>
              <w:rPr>
                <w:rFonts w:asciiTheme="minorHAnsi" w:hAnsiTheme="minorHAnsi" w:cs="Arial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sz w:val="18"/>
                <w:szCs w:val="18"/>
              </w:rPr>
              <w:t xml:space="preserve">Island Creek bridge on SR88 </w:t>
            </w:r>
          </w:p>
          <w:p w:rsidR="00863F1B" w:rsidRPr="006B19A5" w:rsidRDefault="00863F1B" w:rsidP="00863F1B">
            <w:pPr>
              <w:numPr>
                <w:ilvl w:val="0"/>
                <w:numId w:val="36"/>
              </w:numPr>
              <w:tabs>
                <w:tab w:val="clear" w:pos="360"/>
                <w:tab w:val="num" w:pos="764"/>
              </w:tabs>
              <w:ind w:left="764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B19A5">
              <w:rPr>
                <w:rFonts w:asciiTheme="minorHAnsi" w:hAnsiTheme="minorHAnsi" w:cs="Arial"/>
                <w:sz w:val="18"/>
                <w:szCs w:val="18"/>
              </w:rPr>
              <w:t>Fairholme</w:t>
            </w:r>
            <w:proofErr w:type="spellEnd"/>
            <w:r w:rsidRPr="006B19A5">
              <w:rPr>
                <w:rFonts w:asciiTheme="minorHAnsi" w:hAnsiTheme="minorHAnsi" w:cs="Arial"/>
                <w:sz w:val="18"/>
                <w:szCs w:val="18"/>
              </w:rPr>
              <w:t xml:space="preserve"> Road; </w:t>
            </w:r>
          </w:p>
          <w:p w:rsidR="00863F1B" w:rsidRPr="006B19A5" w:rsidRDefault="00863F1B" w:rsidP="00863F1B">
            <w:pPr>
              <w:numPr>
                <w:ilvl w:val="0"/>
                <w:numId w:val="36"/>
              </w:numPr>
              <w:tabs>
                <w:tab w:val="clear" w:pos="360"/>
                <w:tab w:val="num" w:pos="764"/>
              </w:tabs>
              <w:ind w:left="764"/>
              <w:rPr>
                <w:rFonts w:asciiTheme="minorHAnsi" w:hAnsiTheme="minorHAnsi" w:cs="Arial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sz w:val="18"/>
                <w:szCs w:val="18"/>
              </w:rPr>
              <w:t xml:space="preserve">bridge on SR189 Sheet of Water Road; </w:t>
            </w:r>
          </w:p>
          <w:p w:rsidR="00863F1B" w:rsidRPr="006B19A5" w:rsidRDefault="00863F1B" w:rsidP="00863F1B">
            <w:pPr>
              <w:numPr>
                <w:ilvl w:val="0"/>
                <w:numId w:val="36"/>
              </w:numPr>
              <w:tabs>
                <w:tab w:val="clear" w:pos="360"/>
                <w:tab w:val="num" w:pos="764"/>
              </w:tabs>
              <w:ind w:left="764"/>
              <w:rPr>
                <w:rFonts w:asciiTheme="minorHAnsi" w:hAnsiTheme="minorHAnsi" w:cs="Arial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sz w:val="18"/>
                <w:szCs w:val="18"/>
              </w:rPr>
              <w:t xml:space="preserve">Curlew Waters Estate bridge on </w:t>
            </w:r>
            <w:proofErr w:type="spellStart"/>
            <w:r w:rsidRPr="006B19A5">
              <w:rPr>
                <w:rFonts w:asciiTheme="minorHAnsi" w:hAnsiTheme="minorHAnsi" w:cs="Arial"/>
                <w:sz w:val="18"/>
                <w:szCs w:val="18"/>
              </w:rPr>
              <w:t>McInnes</w:t>
            </w:r>
            <w:proofErr w:type="spellEnd"/>
            <w:r w:rsidRPr="006B19A5">
              <w:rPr>
                <w:rFonts w:asciiTheme="minorHAnsi" w:hAnsiTheme="minorHAnsi" w:cs="Arial"/>
                <w:sz w:val="18"/>
                <w:szCs w:val="18"/>
              </w:rPr>
              <w:t xml:space="preserve"> Road; </w:t>
            </w:r>
          </w:p>
          <w:p w:rsidR="00863F1B" w:rsidRPr="006B19A5" w:rsidRDefault="00863F1B" w:rsidP="00863F1B">
            <w:pPr>
              <w:numPr>
                <w:ilvl w:val="0"/>
                <w:numId w:val="36"/>
              </w:numPr>
              <w:tabs>
                <w:tab w:val="clear" w:pos="360"/>
                <w:tab w:val="num" w:pos="764"/>
              </w:tabs>
              <w:ind w:left="764"/>
              <w:rPr>
                <w:rFonts w:asciiTheme="minorHAnsi" w:hAnsiTheme="minorHAnsi" w:cs="Arial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sz w:val="18"/>
                <w:szCs w:val="18"/>
              </w:rPr>
              <w:t xml:space="preserve">Bathurst Street, Condobolin between William and Denison Streets; </w:t>
            </w:r>
          </w:p>
          <w:p w:rsidR="00863F1B" w:rsidRPr="006B19A5" w:rsidRDefault="00863F1B" w:rsidP="00863F1B">
            <w:pPr>
              <w:numPr>
                <w:ilvl w:val="0"/>
                <w:numId w:val="36"/>
              </w:numPr>
              <w:tabs>
                <w:tab w:val="clear" w:pos="360"/>
                <w:tab w:val="num" w:pos="764"/>
              </w:tabs>
              <w:ind w:left="764"/>
              <w:rPr>
                <w:rFonts w:asciiTheme="minorHAnsi" w:hAnsiTheme="minorHAnsi" w:cs="Arial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sz w:val="18"/>
                <w:szCs w:val="18"/>
              </w:rPr>
              <w:t>Marsden Street, Condobolin between William and McDonnell Streets;</w:t>
            </w:r>
          </w:p>
          <w:p w:rsidR="00863F1B" w:rsidRPr="006B19A5" w:rsidRDefault="00863F1B" w:rsidP="00863F1B">
            <w:pPr>
              <w:numPr>
                <w:ilvl w:val="0"/>
                <w:numId w:val="36"/>
              </w:numPr>
              <w:tabs>
                <w:tab w:val="clear" w:pos="360"/>
                <w:tab w:val="num" w:pos="764"/>
              </w:tabs>
              <w:ind w:left="764"/>
              <w:rPr>
                <w:rFonts w:asciiTheme="minorHAnsi" w:hAnsiTheme="minorHAnsi" w:cs="Arial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sz w:val="18"/>
                <w:szCs w:val="18"/>
              </w:rPr>
              <w:t xml:space="preserve"> Foster Street, Lake Cargelligo, between Lorne and Canada Streets.</w:t>
            </w:r>
          </w:p>
        </w:tc>
      </w:tr>
      <w:tr w:rsidR="00863F1B" w:rsidRPr="00863F1B" w:rsidTr="006B19A5">
        <w:trPr>
          <w:cantSplit/>
        </w:trPr>
        <w:tc>
          <w:tcPr>
            <w:tcW w:w="1829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Liverpool Plains Shire Council</w:t>
            </w:r>
          </w:p>
        </w:tc>
        <w:tc>
          <w:tcPr>
            <w:tcW w:w="830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Nil</w:t>
            </w:r>
          </w:p>
        </w:tc>
        <w:tc>
          <w:tcPr>
            <w:tcW w:w="1001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All of the Local Government Area</w:t>
            </w:r>
          </w:p>
        </w:tc>
        <w:tc>
          <w:tcPr>
            <w:tcW w:w="1340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Nil</w:t>
            </w:r>
          </w:p>
        </w:tc>
      </w:tr>
      <w:tr w:rsidR="00863F1B" w:rsidRPr="00863F1B" w:rsidTr="006B19A5">
        <w:trPr>
          <w:cantSplit/>
        </w:trPr>
        <w:tc>
          <w:tcPr>
            <w:tcW w:w="1829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lastRenderedPageBreak/>
              <w:t>Murray Shire Council</w:t>
            </w:r>
          </w:p>
        </w:tc>
        <w:tc>
          <w:tcPr>
            <w:tcW w:w="830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1 October 2014 - 31 May 2015 </w:t>
            </w:r>
          </w:p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proofErr w:type="gramStart"/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and</w:t>
            </w:r>
            <w:proofErr w:type="gramEnd"/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</w:t>
            </w:r>
          </w:p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1 October 2015 - 31 May 2016</w:t>
            </w:r>
          </w:p>
        </w:tc>
        <w:tc>
          <w:tcPr>
            <w:tcW w:w="1001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All of the Local Government Area</w:t>
            </w:r>
          </w:p>
        </w:tc>
        <w:tc>
          <w:tcPr>
            <w:tcW w:w="1340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Nil</w:t>
            </w:r>
          </w:p>
        </w:tc>
      </w:tr>
      <w:tr w:rsidR="00863F1B" w:rsidRPr="00863F1B" w:rsidTr="006B19A5">
        <w:trPr>
          <w:cantSplit/>
        </w:trPr>
        <w:tc>
          <w:tcPr>
            <w:tcW w:w="1829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proofErr w:type="spellStart"/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Palerang</w:t>
            </w:r>
            <w:proofErr w:type="spellEnd"/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Shire Council</w:t>
            </w:r>
          </w:p>
        </w:tc>
        <w:tc>
          <w:tcPr>
            <w:tcW w:w="830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Nil</w:t>
            </w:r>
          </w:p>
        </w:tc>
        <w:tc>
          <w:tcPr>
            <w:tcW w:w="1001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All of the Local Government Area</w:t>
            </w:r>
          </w:p>
        </w:tc>
        <w:tc>
          <w:tcPr>
            <w:tcW w:w="1340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Nil </w:t>
            </w:r>
          </w:p>
        </w:tc>
      </w:tr>
      <w:tr w:rsidR="00863F1B" w:rsidRPr="00863F1B" w:rsidTr="006B19A5">
        <w:trPr>
          <w:cantSplit/>
        </w:trPr>
        <w:tc>
          <w:tcPr>
            <w:tcW w:w="1829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proofErr w:type="spellStart"/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Temora</w:t>
            </w:r>
            <w:proofErr w:type="spellEnd"/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Shire Council</w:t>
            </w:r>
          </w:p>
        </w:tc>
        <w:tc>
          <w:tcPr>
            <w:tcW w:w="830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1 October 2014 – 1 March 2015 </w:t>
            </w:r>
          </w:p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proofErr w:type="gramStart"/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and</w:t>
            </w:r>
            <w:proofErr w:type="gramEnd"/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</w:t>
            </w:r>
          </w:p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1 October 2015 – 1 March 2016</w:t>
            </w:r>
          </w:p>
        </w:tc>
        <w:tc>
          <w:tcPr>
            <w:tcW w:w="1001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All of the Local Government Area</w:t>
            </w:r>
          </w:p>
        </w:tc>
        <w:tc>
          <w:tcPr>
            <w:tcW w:w="1340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Nil</w:t>
            </w:r>
          </w:p>
        </w:tc>
      </w:tr>
      <w:tr w:rsidR="00863F1B" w:rsidRPr="00863F1B" w:rsidTr="006B19A5">
        <w:trPr>
          <w:cantSplit/>
        </w:trPr>
        <w:tc>
          <w:tcPr>
            <w:tcW w:w="1829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proofErr w:type="spellStart"/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Weddin</w:t>
            </w:r>
            <w:proofErr w:type="spellEnd"/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Shire Council</w:t>
            </w:r>
          </w:p>
        </w:tc>
        <w:tc>
          <w:tcPr>
            <w:tcW w:w="830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Nil </w:t>
            </w:r>
          </w:p>
        </w:tc>
        <w:tc>
          <w:tcPr>
            <w:tcW w:w="1001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All of the Local Government Area</w:t>
            </w:r>
          </w:p>
        </w:tc>
        <w:tc>
          <w:tcPr>
            <w:tcW w:w="1340" w:type="pct"/>
          </w:tcPr>
          <w:p w:rsidR="00863F1B" w:rsidRPr="006B19A5" w:rsidRDefault="00863F1B" w:rsidP="00744529">
            <w:pPr>
              <w:pStyle w:val="Title"/>
              <w:spacing w:after="120"/>
              <w:ind w:left="360"/>
              <w:jc w:val="left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6B19A5">
              <w:rPr>
                <w:rFonts w:asciiTheme="minorHAnsi" w:hAnsiTheme="minorHAnsi" w:cs="Arial"/>
                <w:b w:val="0"/>
                <w:sz w:val="18"/>
                <w:szCs w:val="18"/>
              </w:rPr>
              <w:t>Nil</w:t>
            </w:r>
          </w:p>
        </w:tc>
      </w:tr>
    </w:tbl>
    <w:p w:rsidR="00863F1B" w:rsidRPr="00F175ED" w:rsidRDefault="00863F1B">
      <w:pPr>
        <w:pStyle w:val="Title"/>
        <w:tabs>
          <w:tab w:val="num" w:pos="426"/>
        </w:tabs>
        <w:spacing w:after="120"/>
        <w:jc w:val="left"/>
        <w:rPr>
          <w:rFonts w:ascii="Calibri" w:hAnsi="Calibri" w:cs="Arial"/>
          <w:color w:val="000000"/>
          <w:sz w:val="22"/>
          <w:szCs w:val="22"/>
        </w:rPr>
      </w:pPr>
    </w:p>
    <w:sectPr w:rsidR="00863F1B" w:rsidRPr="00F175ED" w:rsidSect="00F175ED">
      <w:headerReference w:type="even" r:id="rId16"/>
      <w:headerReference w:type="default" r:id="rId17"/>
      <w:headerReference w:type="first" r:id="rId18"/>
      <w:type w:val="continuous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09" w:rsidRDefault="002A1409" w:rsidP="00FF2DF9">
      <w:r>
        <w:separator/>
      </w:r>
    </w:p>
    <w:p w:rsidR="002A1409" w:rsidRDefault="002A1409"/>
  </w:endnote>
  <w:endnote w:type="continuationSeparator" w:id="0">
    <w:p w:rsidR="002A1409" w:rsidRDefault="002A1409" w:rsidP="00FF2DF9">
      <w:r>
        <w:continuationSeparator/>
      </w:r>
    </w:p>
    <w:p w:rsidR="002A1409" w:rsidRDefault="002A1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A5" w:rsidRDefault="006B19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0F0" w:rsidRDefault="000870F0" w:rsidP="000870F0">
    <w:pPr>
      <w:pStyle w:val="Footer"/>
      <w:jc w:val="right"/>
      <w:rPr>
        <w:rFonts w:ascii="Calibri" w:hAnsi="Calibri"/>
        <w:sz w:val="20"/>
        <w:szCs w:val="20"/>
      </w:rPr>
    </w:pPr>
    <w:r w:rsidRPr="00CB5E11">
      <w:rPr>
        <w:rFonts w:ascii="Calibri" w:hAnsi="Calibri"/>
        <w:sz w:val="20"/>
        <w:szCs w:val="20"/>
      </w:rPr>
      <w:t xml:space="preserve">New South Wales Class 3 Grain Harvest Management Scheme Mass Exemption </w:t>
    </w:r>
    <w:r>
      <w:rPr>
        <w:rFonts w:ascii="Calibri" w:hAnsi="Calibri"/>
        <w:sz w:val="20"/>
        <w:szCs w:val="20"/>
      </w:rPr>
      <w:t>(</w:t>
    </w:r>
    <w:r w:rsidRPr="00CB5E11">
      <w:rPr>
        <w:rFonts w:ascii="Calibri" w:hAnsi="Calibri"/>
        <w:sz w:val="20"/>
        <w:szCs w:val="20"/>
      </w:rPr>
      <w:t>Notice</w:t>
    </w:r>
    <w:r>
      <w:rPr>
        <w:rFonts w:ascii="Calibri" w:hAnsi="Calibri"/>
        <w:sz w:val="20"/>
        <w:szCs w:val="20"/>
      </w:rPr>
      <w:t>)</w:t>
    </w:r>
    <w:r w:rsidRPr="00CB5E11">
      <w:rPr>
        <w:rFonts w:ascii="Calibri" w:hAnsi="Calibri"/>
        <w:sz w:val="20"/>
        <w:szCs w:val="20"/>
      </w:rPr>
      <w:t xml:space="preserve"> 2014 (No. 1)</w:t>
    </w:r>
    <w:r>
      <w:rPr>
        <w:rFonts w:ascii="Calibri" w:hAnsi="Calibri"/>
        <w:sz w:val="20"/>
        <w:szCs w:val="20"/>
      </w:rPr>
      <w:t xml:space="preserve"> </w:t>
    </w:r>
    <w:r w:rsidRPr="00E460A0">
      <w:rPr>
        <w:rFonts w:ascii="Calibri" w:hAnsi="Calibri"/>
        <w:sz w:val="20"/>
        <w:szCs w:val="20"/>
      </w:rPr>
      <w:t xml:space="preserve">Amendment Notice (No. </w:t>
    </w:r>
    <w:r>
      <w:rPr>
        <w:rFonts w:ascii="Calibri" w:hAnsi="Calibri"/>
        <w:sz w:val="20"/>
        <w:szCs w:val="20"/>
      </w:rPr>
      <w:t>2</w:t>
    </w:r>
    <w:r w:rsidRPr="00E460A0">
      <w:rPr>
        <w:rFonts w:ascii="Calibri" w:hAnsi="Calibri"/>
        <w:sz w:val="20"/>
        <w:szCs w:val="20"/>
      </w:rPr>
      <w:t>)</w:t>
    </w:r>
  </w:p>
  <w:p w:rsidR="000870F0" w:rsidRPr="00CA1786" w:rsidRDefault="000870F0" w:rsidP="000870F0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  <w:lang w:val="en-US"/>
      </w:rPr>
      <w:t xml:space="preserve">Page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PAGE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6B19A5">
      <w:rPr>
        <w:rFonts w:ascii="Calibri" w:hAnsi="Calibri"/>
        <w:noProof/>
        <w:sz w:val="20"/>
        <w:szCs w:val="20"/>
        <w:lang w:val="en-US"/>
      </w:rPr>
      <w:t>4</w:t>
    </w:r>
    <w:r w:rsidRPr="00136DD2">
      <w:rPr>
        <w:rFonts w:ascii="Calibri" w:hAnsi="Calibri"/>
        <w:sz w:val="20"/>
        <w:szCs w:val="20"/>
        <w:lang w:val="en-US"/>
      </w:rPr>
      <w:fldChar w:fldCharType="end"/>
    </w:r>
    <w:r w:rsidRPr="00136DD2">
      <w:rPr>
        <w:rFonts w:ascii="Calibri" w:hAnsi="Calibri"/>
        <w:sz w:val="20"/>
        <w:szCs w:val="20"/>
        <w:lang w:val="en-US"/>
      </w:rPr>
      <w:t xml:space="preserve"> of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NUMPAGES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6B19A5">
      <w:rPr>
        <w:rFonts w:ascii="Calibri" w:hAnsi="Calibri"/>
        <w:noProof/>
        <w:sz w:val="20"/>
        <w:szCs w:val="20"/>
        <w:lang w:val="en-US"/>
      </w:rPr>
      <w:t>4</w:t>
    </w:r>
    <w:r w:rsidRPr="00136DD2">
      <w:rPr>
        <w:rFonts w:ascii="Calibri" w:hAnsi="Calibri"/>
        <w:sz w:val="20"/>
        <w:szCs w:val="20"/>
        <w:lang w:val="en-US"/>
      </w:rPr>
      <w:fldChar w:fldCharType="end"/>
    </w:r>
  </w:p>
  <w:p w:rsidR="0024670A" w:rsidRPr="00CA1786" w:rsidRDefault="0024670A" w:rsidP="008C2E78">
    <w:pPr>
      <w:pStyle w:val="Footer"/>
      <w:rPr>
        <w:rFonts w:ascii="Calibri" w:hAnsi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0A" w:rsidRDefault="0024670A" w:rsidP="008C2E78">
    <w:pPr>
      <w:pStyle w:val="Footer"/>
      <w:jc w:val="right"/>
      <w:rPr>
        <w:rFonts w:ascii="Calibri" w:hAnsi="Calibri"/>
        <w:sz w:val="20"/>
        <w:szCs w:val="20"/>
      </w:rPr>
    </w:pPr>
    <w:r w:rsidRPr="00CB5E11">
      <w:rPr>
        <w:rFonts w:ascii="Calibri" w:hAnsi="Calibri"/>
        <w:sz w:val="20"/>
        <w:szCs w:val="20"/>
      </w:rPr>
      <w:t xml:space="preserve">New South Wales Class 3 Grain Harvest Management Scheme Mass Exemption </w:t>
    </w:r>
    <w:r>
      <w:rPr>
        <w:rFonts w:ascii="Calibri" w:hAnsi="Calibri"/>
        <w:sz w:val="20"/>
        <w:szCs w:val="20"/>
      </w:rPr>
      <w:t>(</w:t>
    </w:r>
    <w:r w:rsidRPr="00CB5E11">
      <w:rPr>
        <w:rFonts w:ascii="Calibri" w:hAnsi="Calibri"/>
        <w:sz w:val="20"/>
        <w:szCs w:val="20"/>
      </w:rPr>
      <w:t>Notice</w:t>
    </w:r>
    <w:r>
      <w:rPr>
        <w:rFonts w:ascii="Calibri" w:hAnsi="Calibri"/>
        <w:sz w:val="20"/>
        <w:szCs w:val="20"/>
      </w:rPr>
      <w:t>)</w:t>
    </w:r>
    <w:r w:rsidRPr="00CB5E11">
      <w:rPr>
        <w:rFonts w:ascii="Calibri" w:hAnsi="Calibri"/>
        <w:sz w:val="20"/>
        <w:szCs w:val="20"/>
      </w:rPr>
      <w:t xml:space="preserve"> 2014 (No. 1)</w:t>
    </w:r>
    <w:r>
      <w:rPr>
        <w:rFonts w:ascii="Calibri" w:hAnsi="Calibri"/>
        <w:sz w:val="20"/>
        <w:szCs w:val="20"/>
      </w:rPr>
      <w:t xml:space="preserve"> </w:t>
    </w:r>
    <w:r w:rsidRPr="00E460A0">
      <w:rPr>
        <w:rFonts w:ascii="Calibri" w:hAnsi="Calibri"/>
        <w:sz w:val="20"/>
        <w:szCs w:val="20"/>
      </w:rPr>
      <w:t xml:space="preserve">Amendment Notice (No. </w:t>
    </w:r>
    <w:r w:rsidR="000870F0">
      <w:rPr>
        <w:rFonts w:ascii="Calibri" w:hAnsi="Calibri"/>
        <w:sz w:val="20"/>
        <w:szCs w:val="20"/>
      </w:rPr>
      <w:t>2</w:t>
    </w:r>
    <w:r w:rsidRPr="00E460A0">
      <w:rPr>
        <w:rFonts w:ascii="Calibri" w:hAnsi="Calibri"/>
        <w:sz w:val="20"/>
        <w:szCs w:val="20"/>
      </w:rPr>
      <w:t>)</w:t>
    </w:r>
  </w:p>
  <w:p w:rsidR="0024670A" w:rsidRPr="00CA1786" w:rsidRDefault="0024670A" w:rsidP="008C2E78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  <w:lang w:val="en-US"/>
      </w:rPr>
      <w:t xml:space="preserve">Page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PAGE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6B19A5">
      <w:rPr>
        <w:rFonts w:ascii="Calibri" w:hAnsi="Calibri"/>
        <w:noProof/>
        <w:sz w:val="20"/>
        <w:szCs w:val="20"/>
        <w:lang w:val="en-US"/>
      </w:rPr>
      <w:t>2</w:t>
    </w:r>
    <w:r w:rsidRPr="00136DD2">
      <w:rPr>
        <w:rFonts w:ascii="Calibri" w:hAnsi="Calibri"/>
        <w:sz w:val="20"/>
        <w:szCs w:val="20"/>
        <w:lang w:val="en-US"/>
      </w:rPr>
      <w:fldChar w:fldCharType="end"/>
    </w:r>
    <w:r w:rsidRPr="00136DD2">
      <w:rPr>
        <w:rFonts w:ascii="Calibri" w:hAnsi="Calibri"/>
        <w:sz w:val="20"/>
        <w:szCs w:val="20"/>
        <w:lang w:val="en-US"/>
      </w:rPr>
      <w:t xml:space="preserve"> of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NUMPAGES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6B19A5">
      <w:rPr>
        <w:rFonts w:ascii="Calibri" w:hAnsi="Calibri"/>
        <w:noProof/>
        <w:sz w:val="20"/>
        <w:szCs w:val="20"/>
        <w:lang w:val="en-US"/>
      </w:rPr>
      <w:t>4</w:t>
    </w:r>
    <w:r w:rsidRPr="00136DD2">
      <w:rPr>
        <w:rFonts w:ascii="Calibri" w:hAnsi="Calibri"/>
        <w:sz w:val="20"/>
        <w:szCs w:val="20"/>
        <w:lang w:val="en-US"/>
      </w:rPr>
      <w:fldChar w:fldCharType="end"/>
    </w:r>
  </w:p>
  <w:p w:rsidR="0024670A" w:rsidRDefault="002467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09" w:rsidRDefault="002A1409" w:rsidP="00FF2DF9">
      <w:r>
        <w:separator/>
      </w:r>
    </w:p>
    <w:p w:rsidR="002A1409" w:rsidRDefault="002A1409"/>
  </w:footnote>
  <w:footnote w:type="continuationSeparator" w:id="0">
    <w:p w:rsidR="002A1409" w:rsidRDefault="002A1409" w:rsidP="00FF2DF9">
      <w:r>
        <w:continuationSeparator/>
      </w:r>
    </w:p>
    <w:p w:rsidR="002A1409" w:rsidRDefault="002A14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A5" w:rsidRDefault="006B19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0A" w:rsidRPr="00A03F9E" w:rsidRDefault="0024670A" w:rsidP="001C4F71">
    <w:pPr>
      <w:jc w:val="right"/>
      <w:rPr>
        <w:rFonts w:ascii="Calibri" w:hAnsi="Calibri"/>
        <w:b/>
      </w:rPr>
    </w:pPr>
  </w:p>
  <w:p w:rsidR="0024670A" w:rsidRPr="00CD3584" w:rsidRDefault="0024670A" w:rsidP="001C4F71"/>
  <w:p w:rsidR="0024670A" w:rsidRPr="00CD3584" w:rsidRDefault="0024670A" w:rsidP="001C4F7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5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24670A" w:rsidTr="0008272C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4670A" w:rsidRDefault="004A3A98" w:rsidP="0008272C">
          <w:pPr>
            <w:spacing w:before="60" w:line="276" w:lineRule="auto"/>
            <w:ind w:left="-51"/>
            <w:rPr>
              <w:rFonts w:ascii="Arial" w:hAnsi="Arial"/>
              <w:sz w:val="12"/>
              <w:lang w:eastAsia="en-US"/>
            </w:rPr>
          </w:pPr>
          <w:bookmarkStart w:id="2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5E32C50C" wp14:editId="5CBE4595">
                <wp:extent cx="523875" cy="4953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4670A" w:rsidRDefault="0024670A" w:rsidP="0008272C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  <w:lang w:eastAsia="en-US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4670A" w:rsidRDefault="0024670A" w:rsidP="0008272C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  <w:lang w:eastAsia="en-US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4670A" w:rsidTr="0008272C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4670A" w:rsidRDefault="0024670A" w:rsidP="0008272C">
          <w:pPr>
            <w:spacing w:line="276" w:lineRule="auto"/>
            <w:ind w:left="-51"/>
            <w:rPr>
              <w:rFonts w:ascii="Arial" w:hAnsi="Arial" w:cs="Arial"/>
              <w:sz w:val="14"/>
              <w:szCs w:val="14"/>
              <w:lang w:eastAsia="en-US"/>
            </w:rPr>
          </w:pPr>
          <w:bookmarkStart w:id="3" w:name="GazNo"/>
          <w:bookmarkEnd w:id="3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4670A" w:rsidRDefault="0024670A" w:rsidP="0008272C">
          <w:pPr>
            <w:spacing w:line="276" w:lineRule="auto"/>
            <w:jc w:val="right"/>
            <w:rPr>
              <w:rFonts w:ascii="Arial" w:hAnsi="Arial" w:cs="Arial"/>
              <w:b/>
              <w:lang w:eastAsia="en-US"/>
            </w:rPr>
          </w:pPr>
          <w:r>
            <w:rPr>
              <w:rFonts w:ascii="Arial" w:hAnsi="Arial" w:cs="Arial"/>
              <w:b/>
            </w:rPr>
            <w:t>GOVERNMENT NOTICES</w:t>
          </w:r>
          <w:bookmarkEnd w:id="2"/>
        </w:p>
      </w:tc>
    </w:tr>
  </w:tbl>
  <w:p w:rsidR="0024670A" w:rsidRDefault="0024670A" w:rsidP="003F3CCF">
    <w:pPr>
      <w:pStyle w:val="Header"/>
      <w:rPr>
        <w:rFonts w:ascii="Calibri" w:hAnsi="Calibri"/>
        <w:sz w:val="2"/>
        <w:szCs w:val="2"/>
        <w:lang w:eastAsia="en-US"/>
      </w:rPr>
    </w:pPr>
  </w:p>
  <w:p w:rsidR="0024670A" w:rsidRDefault="0024670A" w:rsidP="003F3CCF">
    <w:pPr>
      <w:pStyle w:val="Header"/>
      <w:rPr>
        <w:sz w:val="2"/>
        <w:szCs w:val="2"/>
      </w:rPr>
    </w:pPr>
  </w:p>
  <w:p w:rsidR="0024670A" w:rsidRDefault="0024670A" w:rsidP="003F3CCF">
    <w:pPr>
      <w:pStyle w:val="Header"/>
    </w:pPr>
  </w:p>
  <w:p w:rsidR="0024670A" w:rsidRDefault="0024670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0A" w:rsidRDefault="0024670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0A" w:rsidRDefault="0024670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0A" w:rsidRPr="00423288" w:rsidRDefault="0024670A" w:rsidP="004232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3E45"/>
    <w:multiLevelType w:val="hybridMultilevel"/>
    <w:tmpl w:val="7ABC09BA"/>
    <w:lvl w:ilvl="0" w:tplc="0C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0A702A37"/>
    <w:multiLevelType w:val="hybridMultilevel"/>
    <w:tmpl w:val="3EBE93C2"/>
    <w:lvl w:ilvl="0" w:tplc="93C6A6E6">
      <w:start w:val="1"/>
      <w:numFmt w:val="lowerLetter"/>
      <w:lvlText w:val="%1)"/>
      <w:lvlJc w:val="left"/>
      <w:pPr>
        <w:tabs>
          <w:tab w:val="num" w:pos="1014"/>
        </w:tabs>
        <w:ind w:left="1014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D9001A"/>
    <w:multiLevelType w:val="hybridMultilevel"/>
    <w:tmpl w:val="5A280868"/>
    <w:lvl w:ilvl="0" w:tplc="D34CAE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4B8A684">
      <w:start w:val="1"/>
      <w:numFmt w:val="lowerLetter"/>
      <w:lvlText w:val="(%3)"/>
      <w:lvlJc w:val="left"/>
      <w:pPr>
        <w:ind w:left="2340" w:hanging="72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3C80411"/>
    <w:multiLevelType w:val="hybridMultilevel"/>
    <w:tmpl w:val="630A1340"/>
    <w:lvl w:ilvl="0" w:tplc="B1CA4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281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4">
    <w:nsid w:val="1B9316C8"/>
    <w:multiLevelType w:val="hybridMultilevel"/>
    <w:tmpl w:val="7206C81E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C60FA2"/>
    <w:multiLevelType w:val="hybridMultilevel"/>
    <w:tmpl w:val="C6A66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33AB4"/>
    <w:multiLevelType w:val="hybridMultilevel"/>
    <w:tmpl w:val="7B224098"/>
    <w:lvl w:ilvl="0" w:tplc="14D0EDE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1E01E9"/>
    <w:multiLevelType w:val="multilevel"/>
    <w:tmpl w:val="9F8EAB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29374F3A"/>
    <w:multiLevelType w:val="hybridMultilevel"/>
    <w:tmpl w:val="7A6036D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A315DED"/>
    <w:multiLevelType w:val="hybridMultilevel"/>
    <w:tmpl w:val="41EC8DA8"/>
    <w:lvl w:ilvl="0" w:tplc="3E161B9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0E4776"/>
    <w:multiLevelType w:val="hybridMultilevel"/>
    <w:tmpl w:val="D6B4365C"/>
    <w:lvl w:ilvl="0" w:tplc="0C09001B">
      <w:start w:val="1"/>
      <w:numFmt w:val="lowerRoman"/>
      <w:lvlText w:val="%1."/>
      <w:lvlJc w:val="right"/>
      <w:pPr>
        <w:ind w:left="1146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31537C52"/>
    <w:multiLevelType w:val="hybridMultilevel"/>
    <w:tmpl w:val="41EC8DA8"/>
    <w:lvl w:ilvl="0" w:tplc="3E161B9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7757FA"/>
    <w:multiLevelType w:val="hybridMultilevel"/>
    <w:tmpl w:val="9FC02556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3224A71"/>
    <w:multiLevelType w:val="hybridMultilevel"/>
    <w:tmpl w:val="3EBE93C2"/>
    <w:lvl w:ilvl="0" w:tplc="93C6A6E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F210C8"/>
    <w:multiLevelType w:val="hybridMultilevel"/>
    <w:tmpl w:val="9FC02556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70D2817"/>
    <w:multiLevelType w:val="hybridMultilevel"/>
    <w:tmpl w:val="359C0DF4"/>
    <w:lvl w:ilvl="0" w:tplc="A9C2F1DC">
      <w:start w:val="1"/>
      <w:numFmt w:val="lowerLetter"/>
      <w:lvlText w:val="%1)"/>
      <w:lvlJc w:val="left"/>
      <w:pPr>
        <w:tabs>
          <w:tab w:val="num" w:pos="1014"/>
        </w:tabs>
        <w:ind w:left="1014" w:hanging="360"/>
      </w:pPr>
      <w:rPr>
        <w:rFonts w:cs="Times New Roman"/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A90051"/>
    <w:multiLevelType w:val="hybridMultilevel"/>
    <w:tmpl w:val="8E7A58C6"/>
    <w:lvl w:ilvl="0" w:tplc="93C6A6E6">
      <w:start w:val="1"/>
      <w:numFmt w:val="lowerLetter"/>
      <w:lvlText w:val="%1)"/>
      <w:lvlJc w:val="left"/>
      <w:pPr>
        <w:tabs>
          <w:tab w:val="num" w:pos="1014"/>
        </w:tabs>
        <w:ind w:left="1014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134010"/>
    <w:multiLevelType w:val="hybridMultilevel"/>
    <w:tmpl w:val="EE74724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FB1B88"/>
    <w:multiLevelType w:val="hybridMultilevel"/>
    <w:tmpl w:val="DB8AE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17143"/>
    <w:multiLevelType w:val="hybridMultilevel"/>
    <w:tmpl w:val="BC049D88"/>
    <w:lvl w:ilvl="0" w:tplc="93C6A6E6">
      <w:start w:val="1"/>
      <w:numFmt w:val="lowerLetter"/>
      <w:lvlText w:val="%1)"/>
      <w:lvlJc w:val="left"/>
      <w:pPr>
        <w:tabs>
          <w:tab w:val="num" w:pos="1014"/>
        </w:tabs>
        <w:ind w:left="1014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9A6E2B"/>
    <w:multiLevelType w:val="hybridMultilevel"/>
    <w:tmpl w:val="8F925F94"/>
    <w:lvl w:ilvl="0" w:tplc="93C6A6E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47C34A80"/>
    <w:multiLevelType w:val="hybridMultilevel"/>
    <w:tmpl w:val="41EC8DA8"/>
    <w:lvl w:ilvl="0" w:tplc="3E161B9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F4311F"/>
    <w:multiLevelType w:val="hybridMultilevel"/>
    <w:tmpl w:val="E3FE2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C1AE8"/>
    <w:multiLevelType w:val="hybridMultilevel"/>
    <w:tmpl w:val="E0CC88B4"/>
    <w:lvl w:ilvl="0" w:tplc="0C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4">
    <w:nsid w:val="4D626517"/>
    <w:multiLevelType w:val="hybridMultilevel"/>
    <w:tmpl w:val="9FC02556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5AB3940"/>
    <w:multiLevelType w:val="hybridMultilevel"/>
    <w:tmpl w:val="13FCF34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151B3C"/>
    <w:multiLevelType w:val="hybridMultilevel"/>
    <w:tmpl w:val="17F67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849F7"/>
    <w:multiLevelType w:val="hybridMultilevel"/>
    <w:tmpl w:val="8E7A58C6"/>
    <w:lvl w:ilvl="0" w:tplc="93C6A6E6">
      <w:start w:val="1"/>
      <w:numFmt w:val="lowerLetter"/>
      <w:lvlText w:val="%1)"/>
      <w:lvlJc w:val="left"/>
      <w:pPr>
        <w:tabs>
          <w:tab w:val="num" w:pos="1014"/>
        </w:tabs>
        <w:ind w:left="1014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202B99"/>
    <w:multiLevelType w:val="hybridMultilevel"/>
    <w:tmpl w:val="9424CC6C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CB3539"/>
    <w:multiLevelType w:val="hybridMultilevel"/>
    <w:tmpl w:val="34200E8A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5EB44D4"/>
    <w:multiLevelType w:val="hybridMultilevel"/>
    <w:tmpl w:val="6178B264"/>
    <w:lvl w:ilvl="0" w:tplc="93C6A6E6">
      <w:start w:val="1"/>
      <w:numFmt w:val="lowerLetter"/>
      <w:lvlText w:val="%1)"/>
      <w:lvlJc w:val="left"/>
      <w:pPr>
        <w:tabs>
          <w:tab w:val="num" w:pos="1014"/>
        </w:tabs>
        <w:ind w:left="1014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3A73E4"/>
    <w:multiLevelType w:val="hybridMultilevel"/>
    <w:tmpl w:val="9752BC8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F6C41AA"/>
    <w:multiLevelType w:val="hybridMultilevel"/>
    <w:tmpl w:val="910268A0"/>
    <w:lvl w:ilvl="0" w:tplc="5366E582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F007D8"/>
    <w:multiLevelType w:val="hybridMultilevel"/>
    <w:tmpl w:val="41EC8DA8"/>
    <w:lvl w:ilvl="0" w:tplc="3E161B9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7D12BE"/>
    <w:multiLevelType w:val="hybridMultilevel"/>
    <w:tmpl w:val="938A9384"/>
    <w:lvl w:ilvl="0" w:tplc="93C6A6E6">
      <w:start w:val="1"/>
      <w:numFmt w:val="lowerLetter"/>
      <w:lvlText w:val="%1)"/>
      <w:lvlJc w:val="left"/>
      <w:pPr>
        <w:tabs>
          <w:tab w:val="num" w:pos="1014"/>
        </w:tabs>
        <w:ind w:left="1014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2452D6"/>
    <w:multiLevelType w:val="hybridMultilevel"/>
    <w:tmpl w:val="3EBE93C2"/>
    <w:lvl w:ilvl="0" w:tplc="93C6A6E6">
      <w:start w:val="1"/>
      <w:numFmt w:val="lowerLetter"/>
      <w:lvlText w:val="%1)"/>
      <w:lvlJc w:val="left"/>
      <w:pPr>
        <w:tabs>
          <w:tab w:val="num" w:pos="1014"/>
        </w:tabs>
        <w:ind w:left="1014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0"/>
  </w:num>
  <w:num w:numId="5">
    <w:abstractNumId w:val="17"/>
  </w:num>
  <w:num w:numId="6">
    <w:abstractNumId w:val="2"/>
  </w:num>
  <w:num w:numId="7">
    <w:abstractNumId w:val="21"/>
  </w:num>
  <w:num w:numId="8">
    <w:abstractNumId w:val="33"/>
  </w:num>
  <w:num w:numId="9">
    <w:abstractNumId w:val="11"/>
  </w:num>
  <w:num w:numId="10">
    <w:abstractNumId w:val="12"/>
  </w:num>
  <w:num w:numId="11">
    <w:abstractNumId w:val="9"/>
  </w:num>
  <w:num w:numId="12">
    <w:abstractNumId w:val="14"/>
  </w:num>
  <w:num w:numId="13">
    <w:abstractNumId w:val="24"/>
  </w:num>
  <w:num w:numId="14">
    <w:abstractNumId w:val="31"/>
  </w:num>
  <w:num w:numId="15">
    <w:abstractNumId w:val="7"/>
  </w:num>
  <w:num w:numId="16">
    <w:abstractNumId w:val="23"/>
  </w:num>
  <w:num w:numId="17">
    <w:abstractNumId w:val="26"/>
  </w:num>
  <w:num w:numId="18">
    <w:abstractNumId w:val="6"/>
  </w:num>
  <w:num w:numId="19">
    <w:abstractNumId w:val="30"/>
  </w:num>
  <w:num w:numId="20">
    <w:abstractNumId w:val="35"/>
  </w:num>
  <w:num w:numId="21">
    <w:abstractNumId w:val="34"/>
  </w:num>
  <w:num w:numId="22">
    <w:abstractNumId w:val="20"/>
  </w:num>
  <w:num w:numId="23">
    <w:abstractNumId w:val="1"/>
  </w:num>
  <w:num w:numId="24">
    <w:abstractNumId w:val="19"/>
  </w:num>
  <w:num w:numId="25">
    <w:abstractNumId w:val="16"/>
  </w:num>
  <w:num w:numId="26">
    <w:abstractNumId w:val="18"/>
  </w:num>
  <w:num w:numId="27">
    <w:abstractNumId w:val="25"/>
  </w:num>
  <w:num w:numId="28">
    <w:abstractNumId w:val="28"/>
  </w:num>
  <w:num w:numId="29">
    <w:abstractNumId w:val="29"/>
  </w:num>
  <w:num w:numId="30">
    <w:abstractNumId w:val="4"/>
  </w:num>
  <w:num w:numId="31">
    <w:abstractNumId w:val="13"/>
  </w:num>
  <w:num w:numId="32">
    <w:abstractNumId w:val="27"/>
  </w:num>
  <w:num w:numId="33">
    <w:abstractNumId w:val="15"/>
  </w:num>
  <w:num w:numId="34">
    <w:abstractNumId w:val="22"/>
  </w:num>
  <w:num w:numId="35">
    <w:abstractNumId w:val="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11"/>
    <w:rsid w:val="00005AAD"/>
    <w:rsid w:val="0000618C"/>
    <w:rsid w:val="0000738B"/>
    <w:rsid w:val="00007F54"/>
    <w:rsid w:val="00012046"/>
    <w:rsid w:val="00012798"/>
    <w:rsid w:val="00016D3F"/>
    <w:rsid w:val="00016F91"/>
    <w:rsid w:val="00017F1B"/>
    <w:rsid w:val="0002187D"/>
    <w:rsid w:val="000246DB"/>
    <w:rsid w:val="00030092"/>
    <w:rsid w:val="00030280"/>
    <w:rsid w:val="000365B5"/>
    <w:rsid w:val="00052E21"/>
    <w:rsid w:val="000631C7"/>
    <w:rsid w:val="00063BFE"/>
    <w:rsid w:val="0007210E"/>
    <w:rsid w:val="0007371A"/>
    <w:rsid w:val="0008272C"/>
    <w:rsid w:val="00083127"/>
    <w:rsid w:val="000870F0"/>
    <w:rsid w:val="000909D3"/>
    <w:rsid w:val="000928CB"/>
    <w:rsid w:val="00094174"/>
    <w:rsid w:val="0009438B"/>
    <w:rsid w:val="000943D6"/>
    <w:rsid w:val="000A116A"/>
    <w:rsid w:val="000A3ED2"/>
    <w:rsid w:val="000B3D1E"/>
    <w:rsid w:val="000B448E"/>
    <w:rsid w:val="000D647E"/>
    <w:rsid w:val="000D65B1"/>
    <w:rsid w:val="000F02B3"/>
    <w:rsid w:val="000F0634"/>
    <w:rsid w:val="000F1DD3"/>
    <w:rsid w:val="000F20A3"/>
    <w:rsid w:val="0010257D"/>
    <w:rsid w:val="00103B80"/>
    <w:rsid w:val="00104338"/>
    <w:rsid w:val="001044E8"/>
    <w:rsid w:val="00105BAD"/>
    <w:rsid w:val="001264F2"/>
    <w:rsid w:val="00134B82"/>
    <w:rsid w:val="00134BDE"/>
    <w:rsid w:val="00136296"/>
    <w:rsid w:val="00136DD2"/>
    <w:rsid w:val="001420EC"/>
    <w:rsid w:val="00151F52"/>
    <w:rsid w:val="0015523C"/>
    <w:rsid w:val="00171F3E"/>
    <w:rsid w:val="00182A5C"/>
    <w:rsid w:val="001B1AF8"/>
    <w:rsid w:val="001C1D1C"/>
    <w:rsid w:val="001C2E57"/>
    <w:rsid w:val="001C4F71"/>
    <w:rsid w:val="001E222A"/>
    <w:rsid w:val="001E403D"/>
    <w:rsid w:val="001E6A94"/>
    <w:rsid w:val="001F0772"/>
    <w:rsid w:val="001F3497"/>
    <w:rsid w:val="001F7963"/>
    <w:rsid w:val="002123C2"/>
    <w:rsid w:val="00214A81"/>
    <w:rsid w:val="002166F1"/>
    <w:rsid w:val="00230234"/>
    <w:rsid w:val="00233DFC"/>
    <w:rsid w:val="0023499E"/>
    <w:rsid w:val="00237E20"/>
    <w:rsid w:val="002408B1"/>
    <w:rsid w:val="00241589"/>
    <w:rsid w:val="0024447B"/>
    <w:rsid w:val="0024670A"/>
    <w:rsid w:val="002531A3"/>
    <w:rsid w:val="00260748"/>
    <w:rsid w:val="00260DED"/>
    <w:rsid w:val="00262B81"/>
    <w:rsid w:val="00272699"/>
    <w:rsid w:val="002815A6"/>
    <w:rsid w:val="00291F05"/>
    <w:rsid w:val="0029616B"/>
    <w:rsid w:val="002A1409"/>
    <w:rsid w:val="002A2BE6"/>
    <w:rsid w:val="002A3039"/>
    <w:rsid w:val="002B0E7F"/>
    <w:rsid w:val="002B4142"/>
    <w:rsid w:val="002C4D0B"/>
    <w:rsid w:val="002D5226"/>
    <w:rsid w:val="002D54AF"/>
    <w:rsid w:val="002D7DCE"/>
    <w:rsid w:val="002E248D"/>
    <w:rsid w:val="002E345A"/>
    <w:rsid w:val="002E70B4"/>
    <w:rsid w:val="002F5B57"/>
    <w:rsid w:val="002F5D76"/>
    <w:rsid w:val="002F7BBF"/>
    <w:rsid w:val="00301D19"/>
    <w:rsid w:val="00304FC1"/>
    <w:rsid w:val="00307B93"/>
    <w:rsid w:val="003127AC"/>
    <w:rsid w:val="00313330"/>
    <w:rsid w:val="003146D2"/>
    <w:rsid w:val="00314FF3"/>
    <w:rsid w:val="0031554D"/>
    <w:rsid w:val="00320412"/>
    <w:rsid w:val="00321C4B"/>
    <w:rsid w:val="00323CFA"/>
    <w:rsid w:val="00333A89"/>
    <w:rsid w:val="00336AF5"/>
    <w:rsid w:val="00343E79"/>
    <w:rsid w:val="0034402B"/>
    <w:rsid w:val="003571C4"/>
    <w:rsid w:val="00362DE7"/>
    <w:rsid w:val="0036591C"/>
    <w:rsid w:val="00365D8F"/>
    <w:rsid w:val="003745AB"/>
    <w:rsid w:val="0038093B"/>
    <w:rsid w:val="00385E92"/>
    <w:rsid w:val="003878A0"/>
    <w:rsid w:val="003959DA"/>
    <w:rsid w:val="003A4589"/>
    <w:rsid w:val="003A6F1B"/>
    <w:rsid w:val="003B7564"/>
    <w:rsid w:val="003C43F4"/>
    <w:rsid w:val="003C4ADE"/>
    <w:rsid w:val="003C7854"/>
    <w:rsid w:val="003D0064"/>
    <w:rsid w:val="003D4E22"/>
    <w:rsid w:val="003D70A6"/>
    <w:rsid w:val="003D7BB7"/>
    <w:rsid w:val="003F1440"/>
    <w:rsid w:val="003F3CCF"/>
    <w:rsid w:val="004014AC"/>
    <w:rsid w:val="004033AB"/>
    <w:rsid w:val="0041006D"/>
    <w:rsid w:val="00423288"/>
    <w:rsid w:val="004264DD"/>
    <w:rsid w:val="00436D72"/>
    <w:rsid w:val="00437765"/>
    <w:rsid w:val="00451F64"/>
    <w:rsid w:val="004528D0"/>
    <w:rsid w:val="004568B6"/>
    <w:rsid w:val="004631DF"/>
    <w:rsid w:val="00484AAF"/>
    <w:rsid w:val="00492777"/>
    <w:rsid w:val="00492BD4"/>
    <w:rsid w:val="004A3A98"/>
    <w:rsid w:val="004A718C"/>
    <w:rsid w:val="004B069F"/>
    <w:rsid w:val="004B2474"/>
    <w:rsid w:val="004B6FB3"/>
    <w:rsid w:val="004C0414"/>
    <w:rsid w:val="004C3EF1"/>
    <w:rsid w:val="004D3854"/>
    <w:rsid w:val="004D7FB3"/>
    <w:rsid w:val="004E102A"/>
    <w:rsid w:val="0050304A"/>
    <w:rsid w:val="005064B3"/>
    <w:rsid w:val="00512F3E"/>
    <w:rsid w:val="00524537"/>
    <w:rsid w:val="00526973"/>
    <w:rsid w:val="00531DCB"/>
    <w:rsid w:val="00531FE0"/>
    <w:rsid w:val="00533A6C"/>
    <w:rsid w:val="00535700"/>
    <w:rsid w:val="00541B83"/>
    <w:rsid w:val="00543063"/>
    <w:rsid w:val="00543E56"/>
    <w:rsid w:val="005512F6"/>
    <w:rsid w:val="00553130"/>
    <w:rsid w:val="00556537"/>
    <w:rsid w:val="00565855"/>
    <w:rsid w:val="00566942"/>
    <w:rsid w:val="00572D9B"/>
    <w:rsid w:val="00576B9F"/>
    <w:rsid w:val="0058415C"/>
    <w:rsid w:val="00585BD8"/>
    <w:rsid w:val="0058614E"/>
    <w:rsid w:val="005923C8"/>
    <w:rsid w:val="00595061"/>
    <w:rsid w:val="00596662"/>
    <w:rsid w:val="005A0B53"/>
    <w:rsid w:val="005B3328"/>
    <w:rsid w:val="005C4128"/>
    <w:rsid w:val="005E31BE"/>
    <w:rsid w:val="005E6334"/>
    <w:rsid w:val="005F65C8"/>
    <w:rsid w:val="00607478"/>
    <w:rsid w:val="0061108E"/>
    <w:rsid w:val="006216CE"/>
    <w:rsid w:val="0062260A"/>
    <w:rsid w:val="00623949"/>
    <w:rsid w:val="00626BA6"/>
    <w:rsid w:val="0062700A"/>
    <w:rsid w:val="00630CE9"/>
    <w:rsid w:val="0063736F"/>
    <w:rsid w:val="006436E1"/>
    <w:rsid w:val="006439E3"/>
    <w:rsid w:val="0065065D"/>
    <w:rsid w:val="00651A73"/>
    <w:rsid w:val="006636C5"/>
    <w:rsid w:val="006650BB"/>
    <w:rsid w:val="00665DD7"/>
    <w:rsid w:val="00670C29"/>
    <w:rsid w:val="006735CF"/>
    <w:rsid w:val="006737A4"/>
    <w:rsid w:val="00681C2B"/>
    <w:rsid w:val="00682959"/>
    <w:rsid w:val="00690040"/>
    <w:rsid w:val="00695854"/>
    <w:rsid w:val="006B0BB9"/>
    <w:rsid w:val="006B1147"/>
    <w:rsid w:val="006B19A5"/>
    <w:rsid w:val="006B27C8"/>
    <w:rsid w:val="006C506A"/>
    <w:rsid w:val="006D3814"/>
    <w:rsid w:val="006D4D83"/>
    <w:rsid w:val="006E354B"/>
    <w:rsid w:val="006E3AC5"/>
    <w:rsid w:val="006E5EC0"/>
    <w:rsid w:val="006E7170"/>
    <w:rsid w:val="006F015D"/>
    <w:rsid w:val="006F092E"/>
    <w:rsid w:val="006F1193"/>
    <w:rsid w:val="006F4D0E"/>
    <w:rsid w:val="00704968"/>
    <w:rsid w:val="00705EF1"/>
    <w:rsid w:val="00707996"/>
    <w:rsid w:val="00710735"/>
    <w:rsid w:val="0071201A"/>
    <w:rsid w:val="00714735"/>
    <w:rsid w:val="00716D95"/>
    <w:rsid w:val="0072261E"/>
    <w:rsid w:val="00725487"/>
    <w:rsid w:val="0072660A"/>
    <w:rsid w:val="00726B17"/>
    <w:rsid w:val="0073186D"/>
    <w:rsid w:val="00733E6C"/>
    <w:rsid w:val="00733E80"/>
    <w:rsid w:val="007352FC"/>
    <w:rsid w:val="00740692"/>
    <w:rsid w:val="00740F1E"/>
    <w:rsid w:val="00747CD9"/>
    <w:rsid w:val="007626A5"/>
    <w:rsid w:val="0076392B"/>
    <w:rsid w:val="007709AC"/>
    <w:rsid w:val="0077426C"/>
    <w:rsid w:val="00774BE7"/>
    <w:rsid w:val="00775C83"/>
    <w:rsid w:val="00780C66"/>
    <w:rsid w:val="00783153"/>
    <w:rsid w:val="00786237"/>
    <w:rsid w:val="00792173"/>
    <w:rsid w:val="007A0963"/>
    <w:rsid w:val="007A7E2E"/>
    <w:rsid w:val="007B658F"/>
    <w:rsid w:val="007C5B6C"/>
    <w:rsid w:val="007E7BA7"/>
    <w:rsid w:val="008009F1"/>
    <w:rsid w:val="008011FC"/>
    <w:rsid w:val="00803014"/>
    <w:rsid w:val="00803750"/>
    <w:rsid w:val="00803FE1"/>
    <w:rsid w:val="00816D9A"/>
    <w:rsid w:val="008202A8"/>
    <w:rsid w:val="00846613"/>
    <w:rsid w:val="0084681F"/>
    <w:rsid w:val="008474B8"/>
    <w:rsid w:val="008505D1"/>
    <w:rsid w:val="00850AA5"/>
    <w:rsid w:val="00852245"/>
    <w:rsid w:val="0085508D"/>
    <w:rsid w:val="00863F1B"/>
    <w:rsid w:val="00873AFF"/>
    <w:rsid w:val="00880D09"/>
    <w:rsid w:val="00883829"/>
    <w:rsid w:val="00883C8B"/>
    <w:rsid w:val="0088570D"/>
    <w:rsid w:val="00892963"/>
    <w:rsid w:val="008B28D9"/>
    <w:rsid w:val="008B2D40"/>
    <w:rsid w:val="008C2E78"/>
    <w:rsid w:val="008D5AFE"/>
    <w:rsid w:val="008E0A4A"/>
    <w:rsid w:val="008E4D51"/>
    <w:rsid w:val="008F05FD"/>
    <w:rsid w:val="009013A5"/>
    <w:rsid w:val="009022DC"/>
    <w:rsid w:val="00903132"/>
    <w:rsid w:val="0090323F"/>
    <w:rsid w:val="00915684"/>
    <w:rsid w:val="00916636"/>
    <w:rsid w:val="00916C49"/>
    <w:rsid w:val="00916CF7"/>
    <w:rsid w:val="00921A92"/>
    <w:rsid w:val="00923708"/>
    <w:rsid w:val="00930157"/>
    <w:rsid w:val="00932C3D"/>
    <w:rsid w:val="00933C0D"/>
    <w:rsid w:val="00933D8E"/>
    <w:rsid w:val="00940EC8"/>
    <w:rsid w:val="00942F47"/>
    <w:rsid w:val="00943144"/>
    <w:rsid w:val="00947FF9"/>
    <w:rsid w:val="00952AEF"/>
    <w:rsid w:val="00954BF2"/>
    <w:rsid w:val="0096214C"/>
    <w:rsid w:val="0097084A"/>
    <w:rsid w:val="00973A95"/>
    <w:rsid w:val="0097416C"/>
    <w:rsid w:val="00977783"/>
    <w:rsid w:val="00980566"/>
    <w:rsid w:val="00981E60"/>
    <w:rsid w:val="009867FE"/>
    <w:rsid w:val="00987F62"/>
    <w:rsid w:val="00990CE4"/>
    <w:rsid w:val="00996823"/>
    <w:rsid w:val="00997D86"/>
    <w:rsid w:val="009A2D6E"/>
    <w:rsid w:val="009A757D"/>
    <w:rsid w:val="009B22EF"/>
    <w:rsid w:val="009B4997"/>
    <w:rsid w:val="009C3167"/>
    <w:rsid w:val="009C3354"/>
    <w:rsid w:val="009C3EBE"/>
    <w:rsid w:val="009C42F5"/>
    <w:rsid w:val="009D220F"/>
    <w:rsid w:val="009D7CB0"/>
    <w:rsid w:val="009E0227"/>
    <w:rsid w:val="009E376E"/>
    <w:rsid w:val="009E7C7B"/>
    <w:rsid w:val="009F045F"/>
    <w:rsid w:val="009F225D"/>
    <w:rsid w:val="009F26CC"/>
    <w:rsid w:val="009F3B60"/>
    <w:rsid w:val="009F46E5"/>
    <w:rsid w:val="00A02536"/>
    <w:rsid w:val="00A03F9E"/>
    <w:rsid w:val="00A045CF"/>
    <w:rsid w:val="00A04E28"/>
    <w:rsid w:val="00A078F1"/>
    <w:rsid w:val="00A25D6B"/>
    <w:rsid w:val="00A40057"/>
    <w:rsid w:val="00A42E20"/>
    <w:rsid w:val="00A54975"/>
    <w:rsid w:val="00A60851"/>
    <w:rsid w:val="00A63E38"/>
    <w:rsid w:val="00A73378"/>
    <w:rsid w:val="00A734C6"/>
    <w:rsid w:val="00A73A50"/>
    <w:rsid w:val="00A8080D"/>
    <w:rsid w:val="00A82152"/>
    <w:rsid w:val="00A85814"/>
    <w:rsid w:val="00A86881"/>
    <w:rsid w:val="00A9028D"/>
    <w:rsid w:val="00A90518"/>
    <w:rsid w:val="00A906A5"/>
    <w:rsid w:val="00AA04EC"/>
    <w:rsid w:val="00AA65F6"/>
    <w:rsid w:val="00AA7683"/>
    <w:rsid w:val="00AB12F8"/>
    <w:rsid w:val="00AB5471"/>
    <w:rsid w:val="00AB5AD9"/>
    <w:rsid w:val="00AD64D9"/>
    <w:rsid w:val="00AE3A5E"/>
    <w:rsid w:val="00AF07BA"/>
    <w:rsid w:val="00B0114D"/>
    <w:rsid w:val="00B02F19"/>
    <w:rsid w:val="00B05211"/>
    <w:rsid w:val="00B0527F"/>
    <w:rsid w:val="00B1562B"/>
    <w:rsid w:val="00B1645C"/>
    <w:rsid w:val="00B178BC"/>
    <w:rsid w:val="00B17F82"/>
    <w:rsid w:val="00B218CD"/>
    <w:rsid w:val="00B22AA7"/>
    <w:rsid w:val="00B30186"/>
    <w:rsid w:val="00B30630"/>
    <w:rsid w:val="00B36120"/>
    <w:rsid w:val="00B37CA0"/>
    <w:rsid w:val="00B45B50"/>
    <w:rsid w:val="00B62E2E"/>
    <w:rsid w:val="00B65A11"/>
    <w:rsid w:val="00B6658E"/>
    <w:rsid w:val="00B717AC"/>
    <w:rsid w:val="00B73288"/>
    <w:rsid w:val="00B82A96"/>
    <w:rsid w:val="00B86418"/>
    <w:rsid w:val="00B905D5"/>
    <w:rsid w:val="00B96243"/>
    <w:rsid w:val="00BA1D33"/>
    <w:rsid w:val="00BB07A4"/>
    <w:rsid w:val="00BB6726"/>
    <w:rsid w:val="00BB7A6D"/>
    <w:rsid w:val="00BC5611"/>
    <w:rsid w:val="00BC576D"/>
    <w:rsid w:val="00BC6100"/>
    <w:rsid w:val="00BD0A68"/>
    <w:rsid w:val="00BD1F59"/>
    <w:rsid w:val="00BD28E6"/>
    <w:rsid w:val="00BD51A3"/>
    <w:rsid w:val="00BD69BD"/>
    <w:rsid w:val="00BD7842"/>
    <w:rsid w:val="00BE1755"/>
    <w:rsid w:val="00BE2F4F"/>
    <w:rsid w:val="00BE4653"/>
    <w:rsid w:val="00C02730"/>
    <w:rsid w:val="00C06642"/>
    <w:rsid w:val="00C11D84"/>
    <w:rsid w:val="00C1583D"/>
    <w:rsid w:val="00C233CF"/>
    <w:rsid w:val="00C257E4"/>
    <w:rsid w:val="00C2621E"/>
    <w:rsid w:val="00C375C1"/>
    <w:rsid w:val="00C4596D"/>
    <w:rsid w:val="00C45C6E"/>
    <w:rsid w:val="00C5168B"/>
    <w:rsid w:val="00C7175F"/>
    <w:rsid w:val="00C83E86"/>
    <w:rsid w:val="00C941E1"/>
    <w:rsid w:val="00C94213"/>
    <w:rsid w:val="00CA1786"/>
    <w:rsid w:val="00CA3F4F"/>
    <w:rsid w:val="00CA4FC3"/>
    <w:rsid w:val="00CB23F0"/>
    <w:rsid w:val="00CB5E11"/>
    <w:rsid w:val="00CD0B13"/>
    <w:rsid w:val="00CD3584"/>
    <w:rsid w:val="00CD3CA8"/>
    <w:rsid w:val="00CD60C7"/>
    <w:rsid w:val="00CD7E43"/>
    <w:rsid w:val="00CE218F"/>
    <w:rsid w:val="00CE6395"/>
    <w:rsid w:val="00CE7612"/>
    <w:rsid w:val="00CF4E00"/>
    <w:rsid w:val="00CF7F3D"/>
    <w:rsid w:val="00D00C29"/>
    <w:rsid w:val="00D074E5"/>
    <w:rsid w:val="00D2402D"/>
    <w:rsid w:val="00D30935"/>
    <w:rsid w:val="00D33E2D"/>
    <w:rsid w:val="00D407B8"/>
    <w:rsid w:val="00D436D8"/>
    <w:rsid w:val="00D46E93"/>
    <w:rsid w:val="00D55EE3"/>
    <w:rsid w:val="00D663B6"/>
    <w:rsid w:val="00D755BA"/>
    <w:rsid w:val="00D804BC"/>
    <w:rsid w:val="00D83117"/>
    <w:rsid w:val="00D84CA5"/>
    <w:rsid w:val="00D901A8"/>
    <w:rsid w:val="00D91F50"/>
    <w:rsid w:val="00D9202E"/>
    <w:rsid w:val="00D92817"/>
    <w:rsid w:val="00D92F4F"/>
    <w:rsid w:val="00DB47CA"/>
    <w:rsid w:val="00DB7C1E"/>
    <w:rsid w:val="00DC44E3"/>
    <w:rsid w:val="00DC7A6C"/>
    <w:rsid w:val="00DD22B8"/>
    <w:rsid w:val="00DD25C8"/>
    <w:rsid w:val="00DD69AA"/>
    <w:rsid w:val="00DF3126"/>
    <w:rsid w:val="00DF50B5"/>
    <w:rsid w:val="00E0076F"/>
    <w:rsid w:val="00E017D3"/>
    <w:rsid w:val="00E13889"/>
    <w:rsid w:val="00E15A14"/>
    <w:rsid w:val="00E15C8B"/>
    <w:rsid w:val="00E16DC5"/>
    <w:rsid w:val="00E23BC7"/>
    <w:rsid w:val="00E240C1"/>
    <w:rsid w:val="00E30F93"/>
    <w:rsid w:val="00E35C19"/>
    <w:rsid w:val="00E41140"/>
    <w:rsid w:val="00E44293"/>
    <w:rsid w:val="00E460A0"/>
    <w:rsid w:val="00E57C03"/>
    <w:rsid w:val="00E6071E"/>
    <w:rsid w:val="00E65827"/>
    <w:rsid w:val="00E703E8"/>
    <w:rsid w:val="00E71812"/>
    <w:rsid w:val="00E80A63"/>
    <w:rsid w:val="00E8405F"/>
    <w:rsid w:val="00E85A3B"/>
    <w:rsid w:val="00E85D83"/>
    <w:rsid w:val="00E9121E"/>
    <w:rsid w:val="00E92260"/>
    <w:rsid w:val="00E9776E"/>
    <w:rsid w:val="00EA12EB"/>
    <w:rsid w:val="00EA2A38"/>
    <w:rsid w:val="00EA416D"/>
    <w:rsid w:val="00EB06F5"/>
    <w:rsid w:val="00EB656C"/>
    <w:rsid w:val="00EC322F"/>
    <w:rsid w:val="00EC5068"/>
    <w:rsid w:val="00EC511C"/>
    <w:rsid w:val="00EC62A9"/>
    <w:rsid w:val="00ED1034"/>
    <w:rsid w:val="00EF2F65"/>
    <w:rsid w:val="00F0666A"/>
    <w:rsid w:val="00F10080"/>
    <w:rsid w:val="00F105AE"/>
    <w:rsid w:val="00F149AF"/>
    <w:rsid w:val="00F175ED"/>
    <w:rsid w:val="00F20F0C"/>
    <w:rsid w:val="00F21655"/>
    <w:rsid w:val="00F21912"/>
    <w:rsid w:val="00F27AFC"/>
    <w:rsid w:val="00F340B5"/>
    <w:rsid w:val="00F34C14"/>
    <w:rsid w:val="00F4304C"/>
    <w:rsid w:val="00F4509C"/>
    <w:rsid w:val="00F557F5"/>
    <w:rsid w:val="00F5650E"/>
    <w:rsid w:val="00F62A07"/>
    <w:rsid w:val="00F724B0"/>
    <w:rsid w:val="00F729E2"/>
    <w:rsid w:val="00F90966"/>
    <w:rsid w:val="00F90E08"/>
    <w:rsid w:val="00F94555"/>
    <w:rsid w:val="00FA4749"/>
    <w:rsid w:val="00FA5D85"/>
    <w:rsid w:val="00FB1AFB"/>
    <w:rsid w:val="00FC262A"/>
    <w:rsid w:val="00FC57E6"/>
    <w:rsid w:val="00FD1FB0"/>
    <w:rsid w:val="00FD4EE9"/>
    <w:rsid w:val="00FD761F"/>
    <w:rsid w:val="00FF27FC"/>
    <w:rsid w:val="00FF2B20"/>
    <w:rsid w:val="00FF2DF9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A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5A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5A11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B65A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5A11"/>
    <w:rPr>
      <w:rFonts w:ascii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link w:val="TitleChar"/>
    <w:qFormat/>
    <w:rsid w:val="00B65A11"/>
    <w:pPr>
      <w:jc w:val="center"/>
    </w:pPr>
    <w:rPr>
      <w:b/>
      <w:sz w:val="28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locked/>
    <w:rsid w:val="00B65A11"/>
    <w:rPr>
      <w:rFonts w:ascii="Times New Roman" w:hAnsi="Times New Roman" w:cs="Times New Roman"/>
      <w:b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B65A1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20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51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1F64"/>
    <w:rPr>
      <w:rFonts w:ascii="Tahoma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9022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2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22DC"/>
    <w:rPr>
      <w:rFonts w:ascii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2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022DC"/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012046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030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1201A"/>
    <w:pPr>
      <w:spacing w:after="120" w:line="300" w:lineRule="atLeast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1201A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EC511C"/>
    <w:pPr>
      <w:spacing w:after="200"/>
      <w:ind w:left="340" w:hanging="340"/>
    </w:pPr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rsid w:val="00705EF1"/>
    <w:rPr>
      <w:rFonts w:cs="Times New Roman"/>
      <w:color w:val="0000FF"/>
      <w:u w:val="single"/>
    </w:rPr>
  </w:style>
  <w:style w:type="paragraph" w:customStyle="1" w:styleId="RTAbody">
    <w:name w:val="RTA_body"/>
    <w:basedOn w:val="Normal"/>
    <w:uiPriority w:val="99"/>
    <w:rsid w:val="00940EC8"/>
    <w:rPr>
      <w:rFonts w:ascii="Gill Sans Light" w:hAnsi="Gill Sans Light"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726B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5B6C"/>
    <w:rPr>
      <w:rFonts w:ascii="Times New Roman" w:hAnsi="Times New Roman" w:cs="Times New Roman"/>
      <w:sz w:val="2"/>
    </w:rPr>
  </w:style>
  <w:style w:type="paragraph" w:styleId="FootnoteText">
    <w:name w:val="footnote text"/>
    <w:basedOn w:val="Normal"/>
    <w:link w:val="FootnoteTextChar"/>
    <w:uiPriority w:val="99"/>
    <w:semiHidden/>
    <w:rsid w:val="00262B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62B8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62B81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916636"/>
    <w:rPr>
      <w:rFonts w:cs="Times New Roman"/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A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5A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5A11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B65A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5A11"/>
    <w:rPr>
      <w:rFonts w:ascii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link w:val="TitleChar"/>
    <w:qFormat/>
    <w:rsid w:val="00B65A11"/>
    <w:pPr>
      <w:jc w:val="center"/>
    </w:pPr>
    <w:rPr>
      <w:b/>
      <w:sz w:val="28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locked/>
    <w:rsid w:val="00B65A11"/>
    <w:rPr>
      <w:rFonts w:ascii="Times New Roman" w:hAnsi="Times New Roman" w:cs="Times New Roman"/>
      <w:b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B65A1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20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51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1F64"/>
    <w:rPr>
      <w:rFonts w:ascii="Tahoma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9022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2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22DC"/>
    <w:rPr>
      <w:rFonts w:ascii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2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022DC"/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012046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030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1201A"/>
    <w:pPr>
      <w:spacing w:after="120" w:line="300" w:lineRule="atLeast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1201A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EC511C"/>
    <w:pPr>
      <w:spacing w:after="200"/>
      <w:ind w:left="340" w:hanging="340"/>
    </w:pPr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rsid w:val="00705EF1"/>
    <w:rPr>
      <w:rFonts w:cs="Times New Roman"/>
      <w:color w:val="0000FF"/>
      <w:u w:val="single"/>
    </w:rPr>
  </w:style>
  <w:style w:type="paragraph" w:customStyle="1" w:styleId="RTAbody">
    <w:name w:val="RTA_body"/>
    <w:basedOn w:val="Normal"/>
    <w:uiPriority w:val="99"/>
    <w:rsid w:val="00940EC8"/>
    <w:rPr>
      <w:rFonts w:ascii="Gill Sans Light" w:hAnsi="Gill Sans Light"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726B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5B6C"/>
    <w:rPr>
      <w:rFonts w:ascii="Times New Roman" w:hAnsi="Times New Roman" w:cs="Times New Roman"/>
      <w:sz w:val="2"/>
    </w:rPr>
  </w:style>
  <w:style w:type="paragraph" w:styleId="FootnoteText">
    <w:name w:val="footnote text"/>
    <w:basedOn w:val="Normal"/>
    <w:link w:val="FootnoteTextChar"/>
    <w:uiPriority w:val="99"/>
    <w:semiHidden/>
    <w:rsid w:val="00262B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62B8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62B81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916636"/>
    <w:rPr>
      <w:rFonts w:cs="Times New Roman"/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0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BC445-D08F-4F56-B765-BD3BD679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2014-10-09T03:58:00Z</dcterms:created>
  <dcterms:modified xsi:type="dcterms:W3CDTF">2014-10-09T03:58:00Z</dcterms:modified>
</cp:coreProperties>
</file>