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33" w:rsidRDefault="00940433" w:rsidP="00426F21">
      <w:pPr>
        <w:keepLines/>
        <w:spacing w:line="260" w:lineRule="exact"/>
        <w:rPr>
          <w:rFonts w:ascii="Arial" w:hAnsi="Arial"/>
          <w:lang w:eastAsia="en-AU"/>
        </w:rPr>
      </w:pPr>
    </w:p>
    <w:p w:rsidR="00940433" w:rsidRDefault="00F0470C" w:rsidP="00426F21">
      <w:pPr>
        <w:spacing w:after="0" w:line="240" w:lineRule="auto"/>
        <w:jc w:val="center"/>
        <w:rPr>
          <w:rFonts w:ascii="Arial" w:hAnsi="Arial"/>
          <w:lang w:eastAsia="en-AU"/>
        </w:rPr>
      </w:pPr>
      <w:r>
        <w:rPr>
          <w:rFonts w:ascii="Arial" w:hAnsi="Arial"/>
          <w:noProof/>
          <w:lang w:eastAsia="en-AU"/>
        </w:rPr>
        <w:drawing>
          <wp:inline distT="0" distB="0" distL="0" distR="0">
            <wp:extent cx="1828800" cy="466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433" w:rsidRDefault="00940433" w:rsidP="00426F21">
      <w:pPr>
        <w:spacing w:after="0" w:line="240" w:lineRule="auto"/>
        <w:rPr>
          <w:rFonts w:ascii="Arial" w:hAnsi="Arial"/>
          <w:lang w:eastAsia="en-AU"/>
        </w:rPr>
      </w:pPr>
    </w:p>
    <w:p w:rsidR="00940433" w:rsidRDefault="00940433" w:rsidP="00426F21">
      <w:pPr>
        <w:spacing w:after="0" w:line="240" w:lineRule="auto"/>
        <w:jc w:val="center"/>
        <w:rPr>
          <w:rFonts w:ascii="Arial" w:hAnsi="Arial" w:cs="Arial"/>
          <w:b/>
          <w:lang w:eastAsia="en-AU"/>
        </w:rPr>
      </w:pPr>
      <w:r>
        <w:rPr>
          <w:rFonts w:ascii="Arial" w:hAnsi="Arial" w:cs="Arial"/>
          <w:b/>
          <w:lang w:eastAsia="en-AU"/>
        </w:rPr>
        <w:t>NOTICE OF DISQUALIFICATION</w:t>
      </w:r>
    </w:p>
    <w:p w:rsidR="00940433" w:rsidRDefault="00940433" w:rsidP="00426F21">
      <w:pPr>
        <w:spacing w:after="0" w:line="240" w:lineRule="auto"/>
        <w:jc w:val="center"/>
        <w:rPr>
          <w:rFonts w:ascii="Arial" w:hAnsi="Arial" w:cs="Arial"/>
          <w:i/>
          <w:lang w:eastAsia="en-AU"/>
        </w:rPr>
      </w:pPr>
      <w:r>
        <w:rPr>
          <w:rFonts w:ascii="Arial" w:hAnsi="Arial" w:cs="Arial"/>
          <w:i/>
          <w:lang w:eastAsia="en-AU"/>
        </w:rPr>
        <w:t>Superannuation Industry (Supervision) Act 1993</w:t>
      </w:r>
    </w:p>
    <w:p w:rsidR="00940433" w:rsidRDefault="00940433" w:rsidP="00426F21">
      <w:pPr>
        <w:spacing w:after="0" w:line="240" w:lineRule="auto"/>
        <w:jc w:val="center"/>
        <w:rPr>
          <w:rFonts w:ascii="Arial" w:hAnsi="Arial" w:cs="Arial"/>
          <w:b/>
          <w:lang w:eastAsia="en-AU"/>
        </w:rPr>
      </w:pPr>
    </w:p>
    <w:p w:rsidR="00940433" w:rsidRDefault="00940433" w:rsidP="00426F21">
      <w:pPr>
        <w:spacing w:after="0" w:line="240" w:lineRule="auto"/>
        <w:rPr>
          <w:rFonts w:ascii="Arial" w:hAnsi="Arial" w:cs="Arial"/>
          <w:lang w:eastAsia="en-AU"/>
        </w:rPr>
      </w:pPr>
    </w:p>
    <w:p w:rsidR="00940433" w:rsidRPr="00B26EFB" w:rsidRDefault="00940433" w:rsidP="00B26EFB">
      <w:pPr>
        <w:spacing w:after="0"/>
        <w:rPr>
          <w:rFonts w:ascii="Arial" w:hAnsi="Arial" w:cs="Arial"/>
        </w:rPr>
      </w:pPr>
      <w:r w:rsidRPr="00B26EFB">
        <w:rPr>
          <w:rFonts w:ascii="Arial" w:hAnsi="Arial" w:cs="Arial"/>
        </w:rPr>
        <w:t xml:space="preserve">To: </w:t>
      </w:r>
    </w:p>
    <w:p w:rsidR="00E360C8" w:rsidRDefault="00940433" w:rsidP="00B26EFB">
      <w:pPr>
        <w:pStyle w:val="ATOLTLarge"/>
        <w:rPr>
          <w:rFonts w:cs="Arial"/>
          <w:color w:val="auto"/>
        </w:rPr>
      </w:pPr>
      <w:r w:rsidRPr="00B26EFB">
        <w:rPr>
          <w:rFonts w:cs="Arial"/>
          <w:color w:val="auto"/>
        </w:rPr>
        <w:t>M</w:t>
      </w:r>
      <w:r w:rsidR="00E360C8">
        <w:rPr>
          <w:rFonts w:cs="Arial"/>
          <w:color w:val="auto"/>
        </w:rPr>
        <w:t xml:space="preserve">R </w:t>
      </w:r>
      <w:r w:rsidR="005F3F58">
        <w:rPr>
          <w:rFonts w:cs="Arial"/>
          <w:color w:val="auto"/>
        </w:rPr>
        <w:t>DANILO CONCEPCION</w:t>
      </w:r>
      <w:bookmarkStart w:id="0" w:name="_GoBack"/>
      <w:bookmarkEnd w:id="0"/>
    </w:p>
    <w:p w:rsidR="00940433" w:rsidRPr="00B26EFB" w:rsidRDefault="005F3F58" w:rsidP="00E360C8">
      <w:pPr>
        <w:pStyle w:val="ATOLTLarge"/>
        <w:rPr>
          <w:rFonts w:cs="Arial"/>
        </w:rPr>
      </w:pPr>
      <w:r>
        <w:rPr>
          <w:rFonts w:cs="Arial"/>
          <w:color w:val="auto"/>
        </w:rPr>
        <w:t>QUAKERS HILL  NSW  2763</w:t>
      </w:r>
    </w:p>
    <w:p w:rsidR="00940433" w:rsidRDefault="00940433" w:rsidP="00B26EFB">
      <w:pPr>
        <w:keepLines/>
        <w:spacing w:after="0"/>
        <w:rPr>
          <w:rFonts w:ascii="Arial" w:hAnsi="Arial" w:cs="Arial"/>
        </w:rPr>
      </w:pPr>
    </w:p>
    <w:p w:rsidR="00940433" w:rsidRPr="00B26EFB" w:rsidRDefault="00940433" w:rsidP="00B26EFB">
      <w:pPr>
        <w:keepLines/>
        <w:spacing w:after="0"/>
        <w:rPr>
          <w:rFonts w:ascii="Arial" w:hAnsi="Arial" w:cs="Arial"/>
        </w:rPr>
      </w:pPr>
    </w:p>
    <w:p w:rsidR="005743D6" w:rsidRPr="005743D6" w:rsidRDefault="005743D6" w:rsidP="005743D6">
      <w:pPr>
        <w:keepLines/>
        <w:spacing w:after="0"/>
        <w:rPr>
          <w:rFonts w:ascii="Arial" w:hAnsi="Arial" w:cs="Arial"/>
        </w:rPr>
      </w:pPr>
      <w:r w:rsidRPr="005743D6">
        <w:rPr>
          <w:rFonts w:ascii="Arial" w:hAnsi="Arial" w:cs="Arial"/>
        </w:rPr>
        <w:t xml:space="preserve">I, Alison Lendon, a delegate of the Commissioner of Taxation, give you notice as required by subsection 126A(6) of the </w:t>
      </w:r>
      <w:r w:rsidRPr="007712CE">
        <w:rPr>
          <w:rFonts w:ascii="Arial" w:hAnsi="Arial" w:cs="Arial"/>
          <w:i/>
        </w:rPr>
        <w:t>Superannuation Industry (Supervision) Act 1993</w:t>
      </w:r>
      <w:r w:rsidRPr="005743D6">
        <w:rPr>
          <w:rFonts w:ascii="Arial" w:hAnsi="Arial" w:cs="Arial"/>
        </w:rPr>
        <w:t xml:space="preserve"> (SISA), that I have made a decision to disqualify you from being, or acting as:</w:t>
      </w:r>
    </w:p>
    <w:p w:rsidR="005743D6" w:rsidRPr="005743D6" w:rsidRDefault="005743D6" w:rsidP="005743D6">
      <w:pPr>
        <w:keepLines/>
        <w:numPr>
          <w:ilvl w:val="0"/>
          <w:numId w:val="1"/>
        </w:numPr>
        <w:spacing w:after="0"/>
        <w:rPr>
          <w:rFonts w:ascii="Arial" w:hAnsi="Arial" w:cs="Arial"/>
        </w:rPr>
      </w:pPr>
      <w:r w:rsidRPr="005743D6">
        <w:rPr>
          <w:rFonts w:ascii="Arial" w:hAnsi="Arial" w:cs="Arial"/>
        </w:rPr>
        <w:t>a trustee, investment manager or custodian of a superannuation entity</w:t>
      </w:r>
    </w:p>
    <w:p w:rsidR="005743D6" w:rsidRDefault="005743D6" w:rsidP="005743D6">
      <w:pPr>
        <w:keepLines/>
        <w:numPr>
          <w:ilvl w:val="0"/>
          <w:numId w:val="1"/>
        </w:numPr>
        <w:spacing w:after="0"/>
        <w:rPr>
          <w:rFonts w:ascii="Arial" w:hAnsi="Arial" w:cs="Arial"/>
        </w:rPr>
      </w:pPr>
      <w:r w:rsidRPr="005743D6">
        <w:rPr>
          <w:rFonts w:ascii="Arial" w:hAnsi="Arial" w:cs="Arial"/>
        </w:rPr>
        <w:t xml:space="preserve">a responsible officer of a body corporate that is a trustee, investment manager or custodian, of a superannuation entity. </w:t>
      </w:r>
    </w:p>
    <w:p w:rsidR="005743D6" w:rsidRPr="005743D6" w:rsidRDefault="005743D6" w:rsidP="005743D6">
      <w:pPr>
        <w:keepLines/>
        <w:spacing w:after="0"/>
        <w:rPr>
          <w:rFonts w:ascii="Arial" w:hAnsi="Arial" w:cs="Arial"/>
        </w:rPr>
      </w:pPr>
    </w:p>
    <w:p w:rsidR="005743D6" w:rsidRDefault="005743D6" w:rsidP="005743D6">
      <w:pPr>
        <w:keepLines/>
        <w:spacing w:after="0"/>
        <w:rPr>
          <w:rFonts w:ascii="Arial" w:hAnsi="Arial" w:cs="Arial"/>
        </w:rPr>
      </w:pPr>
      <w:r w:rsidRPr="005743D6">
        <w:rPr>
          <w:rFonts w:ascii="Arial" w:hAnsi="Arial" w:cs="Arial"/>
        </w:rPr>
        <w:t>I have disqualified you under subsection 126A(1) of the SISA as I am satisfied that you have contravened the SISA on one or more occasions and the nature, number and seriousness of the contraventions provides grounds for disqualifying you.</w:t>
      </w:r>
    </w:p>
    <w:p w:rsidR="005743D6" w:rsidRPr="005743D6" w:rsidRDefault="005743D6" w:rsidP="005743D6">
      <w:pPr>
        <w:keepLines/>
        <w:spacing w:after="0"/>
        <w:rPr>
          <w:rFonts w:ascii="Arial" w:hAnsi="Arial" w:cs="Arial"/>
        </w:rPr>
      </w:pPr>
    </w:p>
    <w:p w:rsidR="005743D6" w:rsidRPr="005743D6" w:rsidRDefault="005743D6" w:rsidP="005743D6">
      <w:pPr>
        <w:keepLines/>
        <w:spacing w:after="0"/>
        <w:rPr>
          <w:rFonts w:ascii="Arial" w:hAnsi="Arial" w:cs="Arial"/>
        </w:rPr>
      </w:pPr>
      <w:r w:rsidRPr="005743D6">
        <w:rPr>
          <w:rFonts w:ascii="Arial" w:hAnsi="Arial" w:cs="Arial"/>
        </w:rPr>
        <w:t xml:space="preserve">The disqualification order takes effect on the day on which this notice is made. </w:t>
      </w:r>
    </w:p>
    <w:p w:rsidR="005743D6" w:rsidRPr="005743D6" w:rsidRDefault="005743D6" w:rsidP="005743D6">
      <w:pPr>
        <w:keepLines/>
        <w:spacing w:after="0"/>
        <w:rPr>
          <w:rFonts w:ascii="Arial" w:hAnsi="Arial" w:cs="Arial"/>
        </w:rPr>
      </w:pPr>
      <w:r w:rsidRPr="005743D6">
        <w:rPr>
          <w:rFonts w:ascii="Arial" w:hAnsi="Arial" w:cs="Arial"/>
        </w:rPr>
        <w:t xml:space="preserve">Dated: </w:t>
      </w:r>
      <w:r w:rsidR="00B060B0">
        <w:rPr>
          <w:rFonts w:ascii="Arial" w:hAnsi="Arial" w:cs="Arial"/>
        </w:rPr>
        <w:t>12</w:t>
      </w:r>
      <w:r w:rsidRPr="005743D6">
        <w:rPr>
          <w:rFonts w:ascii="Arial" w:hAnsi="Arial" w:cs="Arial"/>
        </w:rPr>
        <w:t xml:space="preserve"> </w:t>
      </w:r>
      <w:r w:rsidR="005F3F58">
        <w:rPr>
          <w:rFonts w:ascii="Arial" w:hAnsi="Arial" w:cs="Arial"/>
        </w:rPr>
        <w:t>June</w:t>
      </w:r>
      <w:r w:rsidRPr="005743D6">
        <w:rPr>
          <w:rFonts w:ascii="Arial" w:hAnsi="Arial" w:cs="Arial"/>
        </w:rPr>
        <w:t xml:space="preserve"> 2014</w:t>
      </w:r>
    </w:p>
    <w:p w:rsidR="005743D6" w:rsidRPr="005743D6" w:rsidRDefault="005743D6" w:rsidP="005743D6">
      <w:pPr>
        <w:keepLines/>
        <w:spacing w:after="0"/>
        <w:rPr>
          <w:rFonts w:ascii="Arial" w:hAnsi="Arial" w:cs="Arial"/>
        </w:rPr>
      </w:pPr>
    </w:p>
    <w:p w:rsidR="005743D6" w:rsidRPr="005743D6" w:rsidRDefault="005743D6" w:rsidP="005743D6">
      <w:pPr>
        <w:keepLines/>
        <w:spacing w:after="0"/>
        <w:rPr>
          <w:rFonts w:ascii="Arial" w:hAnsi="Arial" w:cs="Arial"/>
        </w:rPr>
      </w:pPr>
    </w:p>
    <w:p w:rsidR="005743D6" w:rsidRPr="005743D6" w:rsidRDefault="005743D6" w:rsidP="005743D6">
      <w:pPr>
        <w:keepLines/>
        <w:spacing w:after="0"/>
        <w:rPr>
          <w:rFonts w:ascii="Arial" w:hAnsi="Arial" w:cs="Arial"/>
        </w:rPr>
      </w:pPr>
      <w:r w:rsidRPr="005743D6">
        <w:rPr>
          <w:rFonts w:ascii="Arial" w:hAnsi="Arial" w:cs="Arial"/>
        </w:rPr>
        <w:t>Alison Lendon</w:t>
      </w:r>
    </w:p>
    <w:p w:rsidR="005743D6" w:rsidRPr="005743D6" w:rsidRDefault="005743D6" w:rsidP="005743D6">
      <w:pPr>
        <w:keepLines/>
        <w:spacing w:after="0"/>
        <w:rPr>
          <w:rFonts w:ascii="Arial" w:hAnsi="Arial" w:cs="Arial"/>
        </w:rPr>
      </w:pPr>
      <w:r w:rsidRPr="005743D6">
        <w:rPr>
          <w:rFonts w:ascii="Arial" w:hAnsi="Arial" w:cs="Arial"/>
        </w:rPr>
        <w:t>Deputy Commissioner</w:t>
      </w:r>
      <w:r>
        <w:rPr>
          <w:rFonts w:ascii="Arial" w:hAnsi="Arial" w:cs="Arial"/>
        </w:rPr>
        <w:t xml:space="preserve"> of Taxation</w:t>
      </w:r>
    </w:p>
    <w:p w:rsidR="005743D6" w:rsidRPr="005743D6" w:rsidRDefault="005743D6" w:rsidP="005743D6">
      <w:pPr>
        <w:keepLines/>
        <w:spacing w:after="0"/>
        <w:rPr>
          <w:rFonts w:ascii="Arial" w:hAnsi="Arial" w:cs="Arial"/>
        </w:rPr>
      </w:pPr>
      <w:r w:rsidRPr="005743D6">
        <w:rPr>
          <w:rFonts w:ascii="Arial" w:hAnsi="Arial" w:cs="Arial"/>
        </w:rPr>
        <w:t>Per Gerard Carney</w:t>
      </w:r>
    </w:p>
    <w:p w:rsidR="005743D6" w:rsidRDefault="005743D6" w:rsidP="00B26EFB">
      <w:pPr>
        <w:keepLines/>
        <w:spacing w:after="0"/>
        <w:rPr>
          <w:rFonts w:ascii="Arial" w:hAnsi="Arial" w:cs="Arial"/>
        </w:rPr>
      </w:pPr>
    </w:p>
    <w:p w:rsidR="00940433" w:rsidRPr="00B26EFB" w:rsidRDefault="00940433" w:rsidP="00B26EFB">
      <w:pPr>
        <w:keepNext/>
        <w:keepLines/>
        <w:spacing w:after="0" w:line="260" w:lineRule="exact"/>
        <w:rPr>
          <w:rFonts w:ascii="Arial" w:hAnsi="Arial" w:cs="Arial"/>
        </w:rPr>
      </w:pPr>
    </w:p>
    <w:p w:rsidR="00940433" w:rsidRPr="00B26EFB" w:rsidRDefault="00940433" w:rsidP="00B26EFB">
      <w:pPr>
        <w:keepNext/>
        <w:keepLines/>
        <w:spacing w:after="0" w:line="260" w:lineRule="exact"/>
        <w:rPr>
          <w:rFonts w:ascii="Arial" w:hAnsi="Arial" w:cs="Arial"/>
        </w:rPr>
      </w:pPr>
    </w:p>
    <w:p w:rsidR="00940433" w:rsidRPr="00B26EFB" w:rsidRDefault="00940433" w:rsidP="00B26EFB">
      <w:pPr>
        <w:keepNext/>
        <w:keepLines/>
        <w:spacing w:after="0" w:line="260" w:lineRule="exact"/>
        <w:rPr>
          <w:rFonts w:ascii="Arial" w:hAnsi="Arial" w:cs="Arial"/>
        </w:rPr>
      </w:pPr>
    </w:p>
    <w:p w:rsidR="00940433" w:rsidRPr="00B26EFB" w:rsidRDefault="00940433" w:rsidP="00B26EFB">
      <w:pPr>
        <w:spacing w:after="0"/>
        <w:rPr>
          <w:rFonts w:ascii="Arial" w:hAnsi="Arial" w:cs="Arial"/>
        </w:rPr>
      </w:pPr>
    </w:p>
    <w:p w:rsidR="00940433" w:rsidRPr="00B26EFB" w:rsidRDefault="00940433" w:rsidP="00B26EFB">
      <w:pPr>
        <w:spacing w:after="0"/>
        <w:rPr>
          <w:rFonts w:ascii="Arial" w:hAnsi="Arial" w:cs="Arial"/>
        </w:rPr>
      </w:pPr>
    </w:p>
    <w:p w:rsidR="00940433" w:rsidRPr="00B26EFB" w:rsidRDefault="00940433" w:rsidP="00B26EFB">
      <w:pPr>
        <w:spacing w:after="0"/>
        <w:rPr>
          <w:rFonts w:ascii="Arial" w:hAnsi="Arial" w:cs="Arial"/>
        </w:rPr>
      </w:pPr>
    </w:p>
    <w:p w:rsidR="00940433" w:rsidRPr="00B26EFB" w:rsidRDefault="00940433" w:rsidP="00B26EFB">
      <w:pPr>
        <w:spacing w:after="0"/>
        <w:rPr>
          <w:rFonts w:ascii="Arial" w:hAnsi="Arial" w:cs="Arial"/>
        </w:rPr>
      </w:pPr>
      <w:r w:rsidRPr="00B26EFB">
        <w:rPr>
          <w:rFonts w:ascii="Arial" w:hAnsi="Arial" w:cs="Arial"/>
        </w:rPr>
        <w:br w:type="page"/>
      </w:r>
    </w:p>
    <w:p w:rsidR="00D57F0D" w:rsidRPr="00ED5AE4" w:rsidRDefault="00D57F0D" w:rsidP="00D57F0D">
      <w:pPr>
        <w:pStyle w:val="ATOParagraphHeading"/>
      </w:pPr>
      <w:r w:rsidRPr="00ED5AE4">
        <w:lastRenderedPageBreak/>
        <w:t>Note 1:</w:t>
      </w:r>
    </w:p>
    <w:p w:rsidR="00D57F0D" w:rsidRPr="00ED5AE4" w:rsidRDefault="00D57F0D" w:rsidP="00D57F0D">
      <w:pPr>
        <w:pStyle w:val="ATOParagraph"/>
      </w:pPr>
      <w:r w:rsidRPr="00ED5AE4">
        <w:t xml:space="preserve">In accordance with subsection 126A(7) of the SISA, particulars of this disqualification notice will be published in the Gazette. </w:t>
      </w:r>
    </w:p>
    <w:p w:rsidR="00D57F0D" w:rsidRPr="00ED5AE4" w:rsidRDefault="00D57F0D" w:rsidP="00D57F0D">
      <w:pPr>
        <w:pStyle w:val="ATOParagraphHeading"/>
      </w:pPr>
      <w:r w:rsidRPr="00ED5AE4">
        <w:t>Note 2:</w:t>
      </w:r>
    </w:p>
    <w:p w:rsidR="00D57F0D" w:rsidRPr="00ED5AE4" w:rsidRDefault="00D57F0D" w:rsidP="00D57F0D">
      <w:pPr>
        <w:pStyle w:val="ATOParagraph"/>
      </w:pPr>
      <w:r w:rsidRPr="00ED5AE4">
        <w:t xml:space="preserve">In accordance with subsection 126A(5) of the SISA, we may revoke this disqualification on our own initiative or on written application made by you. </w:t>
      </w:r>
    </w:p>
    <w:p w:rsidR="00D57F0D" w:rsidRPr="00ED5AE4" w:rsidRDefault="00D57F0D" w:rsidP="00D57F0D">
      <w:pPr>
        <w:pStyle w:val="ATOParagraphHeading"/>
      </w:pPr>
      <w:r w:rsidRPr="00ED5AE4">
        <w:t>Note 3:</w:t>
      </w:r>
    </w:p>
    <w:p w:rsidR="00D57F0D" w:rsidRPr="008A10B5" w:rsidRDefault="00D57F0D" w:rsidP="00D57F0D">
      <w:pPr>
        <w:pStyle w:val="ATOParagraph"/>
      </w:pPr>
      <w:r w:rsidRPr="00ED5AE4">
        <w:t xml:space="preserve">In accordance with section 344 of the SISA, if you are a person </w:t>
      </w:r>
      <w:r w:rsidRPr="002B345C">
        <w:t>who is affected</w:t>
      </w:r>
      <w:r w:rsidRPr="00ED5AE4">
        <w:t xml:space="preserve"> by this decision and you are dissatisfied with it, you may ask the Commissioner to reconsider this decision. Such a request must be made in writing within </w:t>
      </w:r>
      <w:r w:rsidRPr="008D7D9B">
        <w:rPr>
          <w:color w:val="auto"/>
        </w:rPr>
        <w:t>21</w:t>
      </w:r>
      <w:r w:rsidRPr="00E31457">
        <w:t xml:space="preserve"> days </w:t>
      </w:r>
      <w:r>
        <w:t>after</w:t>
      </w:r>
      <w:r w:rsidRPr="00E31457">
        <w:t xml:space="preserve"> the day</w:t>
      </w:r>
      <w:r w:rsidRPr="00ED5AE4">
        <w:t xml:space="preserve"> on which you received notice of the decision and must also give the reasons for making the request.</w:t>
      </w:r>
    </w:p>
    <w:p w:rsidR="00D57F0D" w:rsidRPr="00ED5AE4" w:rsidRDefault="00D57F0D" w:rsidP="00D57F0D">
      <w:pPr>
        <w:autoSpaceDE w:val="0"/>
        <w:autoSpaceDN w:val="0"/>
        <w:adjustRightInd w:val="0"/>
        <w:rPr>
          <w:rFonts w:ascii="Arial" w:hAnsi="Arial" w:cs="Arial"/>
          <w:snapToGrid w:val="0"/>
        </w:rPr>
      </w:pPr>
    </w:p>
    <w:p w:rsidR="00940433" w:rsidRPr="00B26EFB" w:rsidRDefault="00940433" w:rsidP="00D57F0D">
      <w:pPr>
        <w:keepNext/>
        <w:keepLines/>
        <w:spacing w:after="0" w:line="260" w:lineRule="exact"/>
        <w:rPr>
          <w:rFonts w:ascii="Arial" w:hAnsi="Arial" w:cs="Arial"/>
        </w:rPr>
      </w:pPr>
    </w:p>
    <w:sectPr w:rsidR="00940433" w:rsidRPr="00B26EFB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8F6" w:rsidRDefault="00D408F6" w:rsidP="003A707F">
      <w:pPr>
        <w:spacing w:after="0" w:line="240" w:lineRule="auto"/>
      </w:pPr>
      <w:r>
        <w:separator/>
      </w:r>
    </w:p>
  </w:endnote>
  <w:endnote w:type="continuationSeparator" w:id="0">
    <w:p w:rsidR="00D408F6" w:rsidRDefault="00D408F6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8F6" w:rsidRDefault="00D408F6" w:rsidP="003A707F">
      <w:pPr>
        <w:spacing w:after="0" w:line="240" w:lineRule="auto"/>
      </w:pPr>
      <w:r>
        <w:separator/>
      </w:r>
    </w:p>
  </w:footnote>
  <w:footnote w:type="continuationSeparator" w:id="0">
    <w:p w:rsidR="00D408F6" w:rsidRDefault="00D408F6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940433" w:rsidRPr="00A52830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940433" w:rsidRPr="00A52830" w:rsidRDefault="00F0470C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657225" cy="523875"/>
                <wp:effectExtent l="0" t="0" r="0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940433" w:rsidRPr="00A52830" w:rsidRDefault="00940433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A52830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A52830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A52830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940433" w:rsidRPr="00A52830" w:rsidRDefault="00940433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A52830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940433" w:rsidRPr="00A52830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940433" w:rsidRPr="00A52830" w:rsidRDefault="00940433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A52830">
            <w:rPr>
              <w:rFonts w:ascii="Arial" w:hAnsi="Arial" w:cs="Arial"/>
              <w:sz w:val="14"/>
              <w:szCs w:val="14"/>
            </w:rPr>
            <w:t xml:space="preserve">Published by the Commonwealth of </w:t>
          </w:r>
          <w:smartTag w:uri="urn:schemas-microsoft-com:office:smarttags" w:element="country-region">
            <w:smartTag w:uri="urn:schemas-microsoft-com:office:smarttags" w:element="place">
              <w:r w:rsidRPr="00A52830">
                <w:rPr>
                  <w:rFonts w:ascii="Arial" w:hAnsi="Arial" w:cs="Arial"/>
                  <w:sz w:val="14"/>
                  <w:szCs w:val="1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940433" w:rsidRPr="00A52830" w:rsidRDefault="00940433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A52830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940433" w:rsidRPr="003A707F" w:rsidRDefault="00940433" w:rsidP="00F40885">
    <w:pPr>
      <w:pStyle w:val="Header"/>
      <w:rPr>
        <w:sz w:val="2"/>
        <w:szCs w:val="2"/>
      </w:rPr>
    </w:pPr>
  </w:p>
  <w:p w:rsidR="00940433" w:rsidRPr="00F40885" w:rsidRDefault="0094043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87B9C"/>
    <w:multiLevelType w:val="multilevel"/>
    <w:tmpl w:val="DAAC8EE8"/>
    <w:lvl w:ilvl="0">
      <w:start w:val="1"/>
      <w:numFmt w:val="bullet"/>
      <w:lvlText w:val=""/>
      <w:lvlJc w:val="left"/>
      <w:pPr>
        <w:tabs>
          <w:tab w:val="num" w:pos="170"/>
        </w:tabs>
        <w:ind w:left="170" w:hanging="170"/>
      </w:pPr>
      <w:rPr>
        <w:rFonts w:ascii="Wingdings 2" w:hAnsi="Wingdings 2" w:hint="default"/>
        <w:color w:val="999999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6553C"/>
    <w:rsid w:val="000E1F2B"/>
    <w:rsid w:val="001051CB"/>
    <w:rsid w:val="00142F6C"/>
    <w:rsid w:val="001C2AAD"/>
    <w:rsid w:val="001F6E54"/>
    <w:rsid w:val="00230C3D"/>
    <w:rsid w:val="00234A85"/>
    <w:rsid w:val="002453F1"/>
    <w:rsid w:val="00280BCD"/>
    <w:rsid w:val="00281A42"/>
    <w:rsid w:val="00282612"/>
    <w:rsid w:val="002955F8"/>
    <w:rsid w:val="002E32D6"/>
    <w:rsid w:val="002E3C4F"/>
    <w:rsid w:val="00345366"/>
    <w:rsid w:val="0035171F"/>
    <w:rsid w:val="003A007A"/>
    <w:rsid w:val="003A707F"/>
    <w:rsid w:val="003B0EC1"/>
    <w:rsid w:val="003B573B"/>
    <w:rsid w:val="003F2CBD"/>
    <w:rsid w:val="004108B4"/>
    <w:rsid w:val="00421DE0"/>
    <w:rsid w:val="004235C3"/>
    <w:rsid w:val="00424B97"/>
    <w:rsid w:val="00426F21"/>
    <w:rsid w:val="00431431"/>
    <w:rsid w:val="004B2753"/>
    <w:rsid w:val="004C6189"/>
    <w:rsid w:val="00520873"/>
    <w:rsid w:val="00543F2B"/>
    <w:rsid w:val="00547A50"/>
    <w:rsid w:val="00571183"/>
    <w:rsid w:val="00573D44"/>
    <w:rsid w:val="005743D6"/>
    <w:rsid w:val="005B45B9"/>
    <w:rsid w:val="005F3F58"/>
    <w:rsid w:val="006020D1"/>
    <w:rsid w:val="00661543"/>
    <w:rsid w:val="0066711C"/>
    <w:rsid w:val="006A165F"/>
    <w:rsid w:val="006D0C7C"/>
    <w:rsid w:val="006E3F0C"/>
    <w:rsid w:val="006F1926"/>
    <w:rsid w:val="007104C4"/>
    <w:rsid w:val="0076338A"/>
    <w:rsid w:val="0076732C"/>
    <w:rsid w:val="007712CE"/>
    <w:rsid w:val="0077275E"/>
    <w:rsid w:val="007F5CBB"/>
    <w:rsid w:val="00811CA2"/>
    <w:rsid w:val="00840A06"/>
    <w:rsid w:val="008439B7"/>
    <w:rsid w:val="0087253F"/>
    <w:rsid w:val="008C3E64"/>
    <w:rsid w:val="008E4F6C"/>
    <w:rsid w:val="008E7FFA"/>
    <w:rsid w:val="0090220C"/>
    <w:rsid w:val="00902C94"/>
    <w:rsid w:val="00940433"/>
    <w:rsid w:val="00953087"/>
    <w:rsid w:val="009539C7"/>
    <w:rsid w:val="0095650D"/>
    <w:rsid w:val="009A6B48"/>
    <w:rsid w:val="009C74F8"/>
    <w:rsid w:val="009F4B36"/>
    <w:rsid w:val="00A00F21"/>
    <w:rsid w:val="00A52830"/>
    <w:rsid w:val="00A73A5F"/>
    <w:rsid w:val="00A95288"/>
    <w:rsid w:val="00AA0E3B"/>
    <w:rsid w:val="00AB6CB3"/>
    <w:rsid w:val="00B060B0"/>
    <w:rsid w:val="00B26EFB"/>
    <w:rsid w:val="00B45530"/>
    <w:rsid w:val="00B5163E"/>
    <w:rsid w:val="00B84226"/>
    <w:rsid w:val="00B84846"/>
    <w:rsid w:val="00B95645"/>
    <w:rsid w:val="00BE01A2"/>
    <w:rsid w:val="00C0770B"/>
    <w:rsid w:val="00C50D22"/>
    <w:rsid w:val="00C6164F"/>
    <w:rsid w:val="00C63C4E"/>
    <w:rsid w:val="00C77E9B"/>
    <w:rsid w:val="00CE369E"/>
    <w:rsid w:val="00D110DF"/>
    <w:rsid w:val="00D408F6"/>
    <w:rsid w:val="00D57F0D"/>
    <w:rsid w:val="00D77A88"/>
    <w:rsid w:val="00DA72CE"/>
    <w:rsid w:val="00DD4B4B"/>
    <w:rsid w:val="00DE255C"/>
    <w:rsid w:val="00E21FBA"/>
    <w:rsid w:val="00E360C8"/>
    <w:rsid w:val="00E55BAC"/>
    <w:rsid w:val="00EB7812"/>
    <w:rsid w:val="00F0470C"/>
    <w:rsid w:val="00F40885"/>
    <w:rsid w:val="00F6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F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707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707F"/>
    <w:rPr>
      <w:rFonts w:cs="Times New Roman"/>
    </w:rPr>
  </w:style>
  <w:style w:type="paragraph" w:customStyle="1" w:styleId="ATOLTLarge">
    <w:name w:val="ATO LT_Large"/>
    <w:basedOn w:val="Normal"/>
    <w:uiPriority w:val="99"/>
    <w:rsid w:val="00B26EFB"/>
    <w:pPr>
      <w:keepLines/>
      <w:spacing w:after="0" w:line="260" w:lineRule="exact"/>
    </w:pPr>
    <w:rPr>
      <w:rFonts w:ascii="Arial" w:hAnsi="Arial"/>
      <w:color w:val="000000"/>
      <w:lang w:eastAsia="en-AU"/>
    </w:rPr>
  </w:style>
  <w:style w:type="character" w:customStyle="1" w:styleId="ATOParagraphChar">
    <w:name w:val="ATO Paragraph Char"/>
    <w:basedOn w:val="DefaultParagraphFont"/>
    <w:link w:val="ATOParagraph"/>
    <w:locked/>
    <w:rsid w:val="00EB7812"/>
    <w:rPr>
      <w:rFonts w:ascii="Arial" w:hAnsi="Arial" w:cs="Arial"/>
      <w:color w:val="000000"/>
      <w:sz w:val="22"/>
      <w:szCs w:val="22"/>
      <w:lang w:val="en-AU" w:eastAsia="en-AU" w:bidi="ar-SA"/>
    </w:rPr>
  </w:style>
  <w:style w:type="paragraph" w:customStyle="1" w:styleId="ATOParagraph">
    <w:name w:val="ATO Paragraph"/>
    <w:link w:val="ATOParagraphChar"/>
    <w:rsid w:val="00EB7812"/>
    <w:pPr>
      <w:keepLines/>
      <w:spacing w:after="200" w:line="260" w:lineRule="exact"/>
    </w:pPr>
    <w:rPr>
      <w:rFonts w:ascii="Arial" w:hAnsi="Arial" w:cs="Arial"/>
      <w:color w:val="000000"/>
    </w:rPr>
  </w:style>
  <w:style w:type="paragraph" w:customStyle="1" w:styleId="ATOSigBlock">
    <w:name w:val="ATO SigBlock"/>
    <w:basedOn w:val="ATOParagraph"/>
    <w:uiPriority w:val="99"/>
    <w:rsid w:val="00EB7812"/>
    <w:pPr>
      <w:keepNext/>
      <w:spacing w:before="480"/>
    </w:pPr>
  </w:style>
  <w:style w:type="paragraph" w:customStyle="1" w:styleId="ATOParagraphHeading">
    <w:name w:val="ATO Paragraph Heading"/>
    <w:basedOn w:val="ATOParagraph"/>
    <w:next w:val="ATOParagraph"/>
    <w:rsid w:val="00D57F0D"/>
    <w:pPr>
      <w:keepNext/>
      <w:spacing w:after="0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F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707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707F"/>
    <w:rPr>
      <w:rFonts w:cs="Times New Roman"/>
    </w:rPr>
  </w:style>
  <w:style w:type="paragraph" w:customStyle="1" w:styleId="ATOLTLarge">
    <w:name w:val="ATO LT_Large"/>
    <w:basedOn w:val="Normal"/>
    <w:uiPriority w:val="99"/>
    <w:rsid w:val="00B26EFB"/>
    <w:pPr>
      <w:keepLines/>
      <w:spacing w:after="0" w:line="260" w:lineRule="exact"/>
    </w:pPr>
    <w:rPr>
      <w:rFonts w:ascii="Arial" w:hAnsi="Arial"/>
      <w:color w:val="000000"/>
      <w:lang w:eastAsia="en-AU"/>
    </w:rPr>
  </w:style>
  <w:style w:type="character" w:customStyle="1" w:styleId="ATOParagraphChar">
    <w:name w:val="ATO Paragraph Char"/>
    <w:basedOn w:val="DefaultParagraphFont"/>
    <w:link w:val="ATOParagraph"/>
    <w:locked/>
    <w:rsid w:val="00EB7812"/>
    <w:rPr>
      <w:rFonts w:ascii="Arial" w:hAnsi="Arial" w:cs="Arial"/>
      <w:color w:val="000000"/>
      <w:sz w:val="22"/>
      <w:szCs w:val="22"/>
      <w:lang w:val="en-AU" w:eastAsia="en-AU" w:bidi="ar-SA"/>
    </w:rPr>
  </w:style>
  <w:style w:type="paragraph" w:customStyle="1" w:styleId="ATOParagraph">
    <w:name w:val="ATO Paragraph"/>
    <w:link w:val="ATOParagraphChar"/>
    <w:rsid w:val="00EB7812"/>
    <w:pPr>
      <w:keepLines/>
      <w:spacing w:after="200" w:line="260" w:lineRule="exact"/>
    </w:pPr>
    <w:rPr>
      <w:rFonts w:ascii="Arial" w:hAnsi="Arial" w:cs="Arial"/>
      <w:color w:val="000000"/>
    </w:rPr>
  </w:style>
  <w:style w:type="paragraph" w:customStyle="1" w:styleId="ATOSigBlock">
    <w:name w:val="ATO SigBlock"/>
    <w:basedOn w:val="ATOParagraph"/>
    <w:uiPriority w:val="99"/>
    <w:rsid w:val="00EB7812"/>
    <w:pPr>
      <w:keepNext/>
      <w:spacing w:before="480"/>
    </w:pPr>
  </w:style>
  <w:style w:type="paragraph" w:customStyle="1" w:styleId="ATOParagraphHeading">
    <w:name w:val="ATO Paragraph Heading"/>
    <w:basedOn w:val="ATOParagraph"/>
    <w:next w:val="ATOParagraph"/>
    <w:rsid w:val="00D57F0D"/>
    <w:pPr>
      <w:keepNext/>
      <w:spacing w:after="0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7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Bastecky, Frederika</cp:lastModifiedBy>
  <cp:revision>2</cp:revision>
  <cp:lastPrinted>2013-06-24T01:35:00Z</cp:lastPrinted>
  <dcterms:created xsi:type="dcterms:W3CDTF">2016-05-30T04:49:00Z</dcterms:created>
  <dcterms:modified xsi:type="dcterms:W3CDTF">2016-05-30T04:49:00Z</dcterms:modified>
</cp:coreProperties>
</file>