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DD" w:rsidRPr="007546E1" w:rsidRDefault="008E79DD" w:rsidP="008E79DD">
      <w:bookmarkStart w:id="0" w:name="_Toc309926917"/>
      <w:bookmarkStart w:id="1" w:name="_GoBack"/>
      <w:bookmarkEnd w:id="1"/>
      <w:r>
        <w:rPr>
          <w:noProof/>
          <w:lang w:eastAsia="en-AU"/>
        </w:rPr>
        <w:drawing>
          <wp:inline distT="0" distB="0" distL="0" distR="0" wp14:anchorId="5CC3B88C" wp14:editId="5B8BBEAE">
            <wp:extent cx="141922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9DD" w:rsidRPr="00450A5D" w:rsidRDefault="008E79DD" w:rsidP="008E79DD">
      <w:pPr>
        <w:pStyle w:val="Title"/>
        <w:pBdr>
          <w:bottom w:val="single" w:sz="4" w:space="3" w:color="auto"/>
        </w:pBdr>
        <w:rPr>
          <w:color w:val="auto"/>
        </w:rPr>
      </w:pPr>
      <w:r w:rsidRPr="008E79DD">
        <w:rPr>
          <w:rFonts w:ascii="Arial" w:hAnsi="Arial" w:cs="Arial"/>
          <w:b/>
          <w:color w:val="auto"/>
          <w:sz w:val="40"/>
          <w:szCs w:val="40"/>
        </w:rPr>
        <w:t>Autonomous Sanctions (</w:t>
      </w:r>
      <w:r w:rsidR="00980599">
        <w:rPr>
          <w:rFonts w:ascii="Arial" w:hAnsi="Arial" w:cs="Arial"/>
          <w:b/>
          <w:color w:val="auto"/>
          <w:sz w:val="40"/>
          <w:szCs w:val="40"/>
        </w:rPr>
        <w:t>Import</w:t>
      </w:r>
      <w:r w:rsidRPr="008E79DD">
        <w:rPr>
          <w:rFonts w:ascii="Arial" w:hAnsi="Arial" w:cs="Arial"/>
          <w:b/>
          <w:color w:val="auto"/>
          <w:sz w:val="40"/>
          <w:szCs w:val="40"/>
        </w:rPr>
        <w:t xml:space="preserve"> Sanctioned Goods – Iran)</w:t>
      </w:r>
      <w:r w:rsidR="00450A5D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372B3A">
        <w:rPr>
          <w:rFonts w:ascii="Arial" w:hAnsi="Arial" w:cs="Arial"/>
          <w:b/>
          <w:color w:val="auto"/>
          <w:sz w:val="40"/>
          <w:szCs w:val="40"/>
        </w:rPr>
        <w:t xml:space="preserve">Amendment </w:t>
      </w:r>
      <w:r w:rsidR="00AA01AF">
        <w:rPr>
          <w:rFonts w:ascii="Arial" w:hAnsi="Arial" w:cs="Arial"/>
          <w:b/>
          <w:color w:val="auto"/>
          <w:sz w:val="40"/>
          <w:szCs w:val="40"/>
        </w:rPr>
        <w:t>Specification</w:t>
      </w:r>
      <w:r w:rsidR="00372B3A">
        <w:rPr>
          <w:rFonts w:ascii="Arial" w:hAnsi="Arial" w:cs="Arial"/>
          <w:b/>
          <w:color w:val="auto"/>
          <w:sz w:val="40"/>
          <w:szCs w:val="40"/>
        </w:rPr>
        <w:t xml:space="preserve"> 2013</w:t>
      </w:r>
    </w:p>
    <w:p w:rsidR="008E79DD" w:rsidRPr="007546E1" w:rsidRDefault="008E79DD" w:rsidP="008E79DD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Autonomous Sanctions Regulations 2011</w:t>
      </w:r>
    </w:p>
    <w:p w:rsidR="008E79DD" w:rsidRPr="008E79DD" w:rsidRDefault="008E79DD" w:rsidP="008E79DD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8E79DD">
        <w:rPr>
          <w:rFonts w:ascii="Times New Roman" w:hAnsi="Times New Roman" w:cs="Times New Roman"/>
          <w:sz w:val="24"/>
          <w:szCs w:val="24"/>
        </w:rPr>
        <w:t xml:space="preserve">I, </w:t>
      </w:r>
      <w:r w:rsidR="00ED1D98">
        <w:rPr>
          <w:rFonts w:ascii="Times New Roman" w:hAnsi="Times New Roman" w:cs="Times New Roman"/>
          <w:sz w:val="24"/>
          <w:szCs w:val="24"/>
        </w:rPr>
        <w:t>JULIE BISHOP</w:t>
      </w:r>
      <w:r w:rsidRPr="008E79DD">
        <w:rPr>
          <w:rFonts w:ascii="Times New Roman" w:hAnsi="Times New Roman" w:cs="Times New Roman"/>
          <w:sz w:val="24"/>
          <w:szCs w:val="24"/>
        </w:rPr>
        <w:t xml:space="preserve">, Minister for Foreign Affairs, make this </w:t>
      </w:r>
      <w:r w:rsidR="00AA01AF">
        <w:rPr>
          <w:rFonts w:ascii="Times New Roman" w:hAnsi="Times New Roman" w:cs="Times New Roman"/>
          <w:sz w:val="24"/>
          <w:szCs w:val="24"/>
        </w:rPr>
        <w:t>Specification</w:t>
      </w:r>
      <w:r w:rsidR="004F5827">
        <w:rPr>
          <w:rFonts w:ascii="Times New Roman" w:hAnsi="Times New Roman" w:cs="Times New Roman"/>
          <w:sz w:val="24"/>
          <w:szCs w:val="24"/>
        </w:rPr>
        <w:t xml:space="preserve"> under </w:t>
      </w:r>
      <w:r w:rsidR="004F5827">
        <w:rPr>
          <w:rFonts w:ascii="Times New Roman" w:hAnsi="Times New Roman" w:cs="Times New Roman"/>
          <w:sz w:val="24"/>
          <w:szCs w:val="24"/>
        </w:rPr>
        <w:br/>
      </w:r>
      <w:r w:rsidRPr="008E79DD">
        <w:rPr>
          <w:rFonts w:ascii="Times New Roman" w:hAnsi="Times New Roman" w:cs="Times New Roman"/>
          <w:sz w:val="24"/>
          <w:szCs w:val="24"/>
        </w:rPr>
        <w:t xml:space="preserve">regulation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80599">
        <w:rPr>
          <w:rFonts w:ascii="Times New Roman" w:hAnsi="Times New Roman" w:cs="Times New Roman"/>
          <w:sz w:val="24"/>
          <w:szCs w:val="24"/>
        </w:rPr>
        <w:t>A</w:t>
      </w:r>
      <w:r w:rsidRPr="008E79DD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i/>
          <w:sz w:val="24"/>
          <w:szCs w:val="24"/>
        </w:rPr>
        <w:t>Autonomous Sanctions Regulations 2011</w:t>
      </w:r>
      <w:r w:rsidRPr="008E79DD">
        <w:rPr>
          <w:rFonts w:ascii="Times New Roman" w:hAnsi="Times New Roman" w:cs="Times New Roman"/>
          <w:sz w:val="24"/>
          <w:szCs w:val="24"/>
        </w:rPr>
        <w:t>.</w:t>
      </w:r>
    </w:p>
    <w:p w:rsidR="008E79DD" w:rsidRPr="008E79DD" w:rsidRDefault="001A2517" w:rsidP="001A2517">
      <w:pPr>
        <w:tabs>
          <w:tab w:val="left" w:pos="1134"/>
          <w:tab w:val="left" w:pos="3119"/>
        </w:tabs>
        <w:spacing w:before="300" w:after="60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ab/>
        <w:t>16 December 2013</w:t>
      </w:r>
    </w:p>
    <w:p w:rsidR="008E79DD" w:rsidRPr="008E79DD" w:rsidRDefault="00ED1D98" w:rsidP="008E79DD">
      <w:pPr>
        <w:tabs>
          <w:tab w:val="left" w:pos="3969"/>
        </w:tabs>
        <w:spacing w:before="120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BISHOP</w:t>
      </w:r>
    </w:p>
    <w:p w:rsidR="00F924C6" w:rsidRDefault="008E79DD" w:rsidP="00F924C6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bookmarkStart w:id="2" w:name="Minister"/>
      <w:r w:rsidRPr="008E79DD">
        <w:rPr>
          <w:rFonts w:ascii="Times New Roman" w:hAnsi="Times New Roman" w:cs="Times New Roman"/>
          <w:sz w:val="24"/>
          <w:szCs w:val="24"/>
        </w:rPr>
        <w:t>Minister for Foreign Affairs</w:t>
      </w:r>
      <w:bookmarkEnd w:id="2"/>
    </w:p>
    <w:p w:rsidR="00F924C6" w:rsidRDefault="00F924C6" w:rsidP="00F924C6">
      <w:pPr>
        <w:pStyle w:val="HR"/>
        <w:spacing w:before="240"/>
        <w:ind w:left="0" w:firstLine="0"/>
        <w:rPr>
          <w:rStyle w:val="CharSectno"/>
        </w:rPr>
      </w:pPr>
      <w:bookmarkStart w:id="3" w:name="_Toc332474038"/>
    </w:p>
    <w:p w:rsidR="00F924C6" w:rsidRPr="008E79DD" w:rsidRDefault="00F924C6" w:rsidP="00F924C6">
      <w:pPr>
        <w:pStyle w:val="HR"/>
        <w:spacing w:before="240"/>
        <w:ind w:left="0" w:firstLine="0"/>
        <w:rPr>
          <w:rStyle w:val="CharSectno"/>
        </w:rPr>
      </w:pPr>
      <w:r w:rsidRPr="007546E1">
        <w:rPr>
          <w:rStyle w:val="CharSectno"/>
        </w:rPr>
        <w:t>1</w:t>
      </w:r>
      <w:r w:rsidRPr="008E79DD">
        <w:rPr>
          <w:rStyle w:val="CharSectno"/>
        </w:rPr>
        <w:tab/>
        <w:t xml:space="preserve">Name of </w:t>
      </w:r>
      <w:r>
        <w:rPr>
          <w:rStyle w:val="CharSectno"/>
        </w:rPr>
        <w:t>Specification</w:t>
      </w:r>
      <w:bookmarkEnd w:id="3"/>
    </w:p>
    <w:p w:rsidR="00F924C6" w:rsidRPr="007546E1" w:rsidRDefault="00F924C6" w:rsidP="00F924C6">
      <w:pPr>
        <w:pStyle w:val="R1"/>
      </w:pPr>
      <w:r w:rsidRPr="007546E1">
        <w:tab/>
      </w:r>
      <w:r w:rsidRPr="007546E1">
        <w:tab/>
        <w:t xml:space="preserve">This </w:t>
      </w:r>
      <w:r>
        <w:t>Specification</w:t>
      </w:r>
      <w:r w:rsidRPr="007546E1">
        <w:t xml:space="preserve"> is the </w:t>
      </w:r>
      <w:r w:rsidRPr="004139B2"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>Autonomous Sanctions (</w:t>
      </w:r>
      <w:r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>Import</w:t>
      </w:r>
      <w:r w:rsidRPr="004139B2"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Sanctioned Goods – Iran) </w:t>
      </w:r>
      <w:r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>Amendment Specification 2013</w:t>
      </w:r>
      <w:r w:rsidRPr="007546E1">
        <w:t>.</w:t>
      </w:r>
    </w:p>
    <w:p w:rsidR="00F924C6" w:rsidRPr="007546E1" w:rsidRDefault="00F924C6" w:rsidP="00F924C6">
      <w:pPr>
        <w:pStyle w:val="HR"/>
      </w:pPr>
      <w:bookmarkStart w:id="4" w:name="_Toc332474039"/>
      <w:r w:rsidRPr="007546E1">
        <w:rPr>
          <w:rStyle w:val="CharSectno"/>
        </w:rPr>
        <w:t>2</w:t>
      </w:r>
      <w:r w:rsidRPr="007546E1">
        <w:tab/>
        <w:t>Commencement</w:t>
      </w:r>
      <w:bookmarkEnd w:id="4"/>
    </w:p>
    <w:p w:rsidR="00F924C6" w:rsidRPr="007546E1" w:rsidRDefault="00F924C6" w:rsidP="00F924C6">
      <w:pPr>
        <w:pStyle w:val="R1"/>
      </w:pPr>
      <w:r w:rsidRPr="007546E1">
        <w:tab/>
      </w:r>
      <w:r w:rsidRPr="007546E1">
        <w:tab/>
        <w:t xml:space="preserve">This </w:t>
      </w:r>
      <w:r>
        <w:t>Specification</w:t>
      </w:r>
      <w:r w:rsidRPr="007546E1">
        <w:t xml:space="preserve"> commences </w:t>
      </w:r>
      <w:r>
        <w:t xml:space="preserve">on the day after it is published in the Commonwealth Gazette. </w:t>
      </w:r>
    </w:p>
    <w:p w:rsidR="00F924C6" w:rsidRPr="007546E1" w:rsidRDefault="00F924C6" w:rsidP="00F924C6">
      <w:pPr>
        <w:pStyle w:val="HR"/>
      </w:pPr>
      <w:bookmarkStart w:id="5" w:name="_Toc332474040"/>
      <w:r w:rsidRPr="007546E1">
        <w:rPr>
          <w:rStyle w:val="CharSectno"/>
        </w:rPr>
        <w:t>3</w:t>
      </w:r>
      <w:r w:rsidRPr="007546E1">
        <w:tab/>
      </w:r>
      <w:bookmarkEnd w:id="5"/>
      <w:r>
        <w:t xml:space="preserve">Amendment of the </w:t>
      </w:r>
      <w:r w:rsidRPr="00F924C6">
        <w:rPr>
          <w:i/>
        </w:rPr>
        <w:t>Autonomous Sanctions (Import Sanctioned Goods – Iran) Amendment Specification 2013</w:t>
      </w:r>
    </w:p>
    <w:p w:rsidR="00F924C6" w:rsidRPr="00ED50AF" w:rsidRDefault="00F924C6" w:rsidP="00F924C6">
      <w:pPr>
        <w:pStyle w:val="R1"/>
      </w:pPr>
      <w:r>
        <w:tab/>
      </w:r>
      <w:r>
        <w:tab/>
        <w:t xml:space="preserve">Schedule 1 amends the </w:t>
      </w:r>
      <w:r w:rsidRPr="004139B2"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>Autonomous Sanctions (</w:t>
      </w:r>
      <w:r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>Import</w:t>
      </w:r>
      <w:r w:rsidRPr="004139B2"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Sanctioned Goods – Iran) </w:t>
      </w:r>
      <w:r>
        <w:rPr>
          <w:rStyle w:val="TitleChar"/>
          <w:rFonts w:ascii="Times New Roman" w:hAnsi="Times New Roman" w:cs="Times New Roman"/>
          <w:i/>
          <w:color w:val="000000" w:themeColor="text1"/>
          <w:sz w:val="24"/>
          <w:szCs w:val="24"/>
        </w:rPr>
        <w:t>Specification 2012</w:t>
      </w:r>
      <w:r w:rsidRPr="007546E1">
        <w:t>.</w:t>
      </w:r>
      <w:r>
        <w:t xml:space="preserve"> </w:t>
      </w:r>
    </w:p>
    <w:p w:rsidR="00F924C6" w:rsidRPr="00073558" w:rsidRDefault="00F924C6" w:rsidP="00F924C6">
      <w:pPr>
        <w:rPr>
          <w:lang w:eastAsia="en-AU"/>
        </w:rPr>
      </w:pPr>
    </w:p>
    <w:p w:rsidR="007C5745" w:rsidRDefault="007C5745" w:rsidP="00F924C6">
      <w:pPr>
        <w:tabs>
          <w:tab w:val="left" w:pos="3119"/>
        </w:tabs>
        <w:spacing w:after="240" w:line="300" w:lineRule="atLeast"/>
        <w:rPr>
          <w:rFonts w:ascii="Times New Roman" w:hAnsi="Times New Roman" w:cs="Times New Roman"/>
          <w:sz w:val="24"/>
          <w:szCs w:val="24"/>
        </w:rPr>
        <w:sectPr w:rsidR="007C5745" w:rsidSect="00395768">
          <w:headerReference w:type="default" r:id="rId10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:rsidR="00C81D9D" w:rsidRPr="007546E1" w:rsidRDefault="00C81D9D" w:rsidP="00C81D9D">
      <w:pPr>
        <w:pStyle w:val="Scheduletitle"/>
      </w:pPr>
      <w:bookmarkStart w:id="8" w:name="_Toc332474044"/>
      <w:r w:rsidRPr="007546E1">
        <w:rPr>
          <w:rStyle w:val="CharAmSchNo"/>
        </w:rPr>
        <w:lastRenderedPageBreak/>
        <w:t>Schedule 1</w:t>
      </w:r>
      <w:r w:rsidRPr="007546E1">
        <w:tab/>
      </w:r>
      <w:bookmarkEnd w:id="0"/>
      <w:bookmarkEnd w:id="8"/>
      <w:r w:rsidR="00A4561C">
        <w:rPr>
          <w:rStyle w:val="CharAmSchText"/>
        </w:rPr>
        <w:t>Amendments</w:t>
      </w:r>
    </w:p>
    <w:p w:rsidR="00C81D9D" w:rsidRDefault="00F924C6" w:rsidP="00C81D9D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3</w:t>
      </w:r>
      <w:r w:rsidR="00C81D9D" w:rsidRPr="007546E1">
        <w:t>)</w:t>
      </w:r>
    </w:p>
    <w:p w:rsidR="00EF0892" w:rsidRDefault="00EF0892" w:rsidP="00EF0892">
      <w:pPr>
        <w:pStyle w:val="A1S"/>
        <w:spacing w:before="360"/>
      </w:pPr>
      <w:r>
        <w:t>[</w:t>
      </w:r>
      <w:r w:rsidR="00035BEE">
        <w:fldChar w:fldCharType="begin"/>
      </w:r>
      <w:r w:rsidR="00035BEE">
        <w:instrText xml:space="preserve"> SEQ Sch1Item \* MERGEFORMAT </w:instrText>
      </w:r>
      <w:r w:rsidR="00035BEE">
        <w:fldChar w:fldCharType="separate"/>
      </w:r>
      <w:r w:rsidR="00D67D07">
        <w:rPr>
          <w:noProof/>
        </w:rPr>
        <w:t>1</w:t>
      </w:r>
      <w:r w:rsidR="00035BEE">
        <w:rPr>
          <w:noProof/>
        </w:rPr>
        <w:fldChar w:fldCharType="end"/>
      </w:r>
      <w:r>
        <w:t>]</w:t>
      </w:r>
      <w:r>
        <w:tab/>
        <w:t>Section 5</w:t>
      </w:r>
    </w:p>
    <w:p w:rsidR="00EF0892" w:rsidRDefault="00EF0892" w:rsidP="00EF0892">
      <w:pPr>
        <w:pStyle w:val="A2S"/>
        <w:rPr>
          <w:i w:val="0"/>
        </w:rPr>
      </w:pPr>
      <w:r>
        <w:rPr>
          <w:i w:val="0"/>
        </w:rPr>
        <w:t>Repeal the section, substitute:</w:t>
      </w:r>
    </w:p>
    <w:p w:rsidR="00EF0892" w:rsidRDefault="00EF0892" w:rsidP="00EF0892">
      <w:pPr>
        <w:pStyle w:val="A3S"/>
      </w:pPr>
    </w:p>
    <w:p w:rsidR="00EF0892" w:rsidRPr="000722BD" w:rsidRDefault="00EF0892" w:rsidP="00EF0892">
      <w:pPr>
        <w:pStyle w:val="HR"/>
        <w:spacing w:before="240"/>
        <w:rPr>
          <w:rStyle w:val="CharSectno"/>
          <w:rFonts w:ascii="Times New Roman" w:hAnsi="Times New Roman"/>
        </w:rPr>
      </w:pPr>
      <w:r w:rsidRPr="000722BD">
        <w:rPr>
          <w:rStyle w:val="CharSectno"/>
          <w:rFonts w:ascii="Times New Roman" w:hAnsi="Times New Roman"/>
        </w:rPr>
        <w:t>5</w:t>
      </w:r>
      <w:r w:rsidRPr="000722BD">
        <w:rPr>
          <w:rStyle w:val="CharSectno"/>
          <w:rFonts w:ascii="Times New Roman" w:hAnsi="Times New Roman"/>
        </w:rPr>
        <w:tab/>
        <w:t>Effective date for specification of an import sanctioned good</w:t>
      </w:r>
    </w:p>
    <w:p w:rsidR="000722BD" w:rsidRDefault="00EF0892" w:rsidP="000722BD">
      <w:pPr>
        <w:pStyle w:val="R1"/>
        <w:numPr>
          <w:ilvl w:val="0"/>
          <w:numId w:val="3"/>
        </w:numPr>
        <w:spacing w:before="240"/>
      </w:pPr>
      <w:r>
        <w:t xml:space="preserve">For </w:t>
      </w:r>
      <w:r w:rsidRPr="007546E1">
        <w:t xml:space="preserve">regulation </w:t>
      </w:r>
      <w:r>
        <w:t>4A</w:t>
      </w:r>
      <w:r w:rsidRPr="007546E1">
        <w:t xml:space="preserve"> of the </w:t>
      </w:r>
      <w:r>
        <w:rPr>
          <w:i/>
        </w:rPr>
        <w:t>Autonomous Sanctions Regulations 2011</w:t>
      </w:r>
      <w:r w:rsidRPr="007546E1">
        <w:t xml:space="preserve">, </w:t>
      </w:r>
      <w:r>
        <w:t xml:space="preserve">the date on which the specification of an import sanctioned good in </w:t>
      </w:r>
      <w:r w:rsidR="000722BD">
        <w:t xml:space="preserve">Part 1 and Part 2 of </w:t>
      </w:r>
      <w:r w:rsidRPr="007546E1">
        <w:t xml:space="preserve">Schedule 1 </w:t>
      </w:r>
      <w:r>
        <w:t>takes effect shall be:</w:t>
      </w:r>
    </w:p>
    <w:p w:rsidR="000722BD" w:rsidRDefault="00EF0892" w:rsidP="000722BD">
      <w:pPr>
        <w:pStyle w:val="R1"/>
        <w:numPr>
          <w:ilvl w:val="1"/>
          <w:numId w:val="3"/>
        </w:numPr>
        <w:spacing w:before="240"/>
      </w:pPr>
      <w:r>
        <w:t>f</w:t>
      </w:r>
      <w:r w:rsidRPr="007546E1">
        <w:t xml:space="preserve">or </w:t>
      </w:r>
      <w:r>
        <w:t xml:space="preserve">a good that is the subject of: </w:t>
      </w:r>
    </w:p>
    <w:p w:rsidR="000722BD" w:rsidRDefault="00EF0892" w:rsidP="000722BD">
      <w:pPr>
        <w:pStyle w:val="R1"/>
        <w:numPr>
          <w:ilvl w:val="2"/>
          <w:numId w:val="3"/>
        </w:numPr>
        <w:spacing w:before="240"/>
      </w:pPr>
      <w:r w:rsidRPr="008D49D8">
        <w:t xml:space="preserve">a trade contract </w:t>
      </w:r>
      <w:r>
        <w:t xml:space="preserve">concluded before the date on which that kind of good was listed in Schedule 1 (the </w:t>
      </w:r>
      <w:r w:rsidRPr="000722BD">
        <w:rPr>
          <w:b/>
          <w:i/>
        </w:rPr>
        <w:t>listing date</w:t>
      </w:r>
      <w:r>
        <w:t xml:space="preserve">); </w:t>
      </w:r>
      <w:r w:rsidRPr="008D49D8">
        <w:t xml:space="preserve">or </w:t>
      </w:r>
    </w:p>
    <w:p w:rsidR="000722BD" w:rsidRDefault="00EF0892" w:rsidP="000722BD">
      <w:pPr>
        <w:pStyle w:val="R1"/>
        <w:numPr>
          <w:ilvl w:val="2"/>
          <w:numId w:val="3"/>
        </w:numPr>
        <w:spacing w:before="240"/>
      </w:pPr>
      <w:r>
        <w:t>an ancillary contract</w:t>
      </w:r>
      <w:r w:rsidRPr="008D49D8">
        <w:t xml:space="preserve"> necessary for the execution of such </w:t>
      </w:r>
      <w:r>
        <w:t>a contract;</w:t>
      </w:r>
      <w:r w:rsidRPr="008D49D8">
        <w:t xml:space="preserve"> or </w:t>
      </w:r>
    </w:p>
    <w:p w:rsidR="00EF0892" w:rsidRDefault="00EF0892" w:rsidP="000722BD">
      <w:pPr>
        <w:pStyle w:val="R1"/>
        <w:numPr>
          <w:ilvl w:val="2"/>
          <w:numId w:val="3"/>
        </w:numPr>
        <w:spacing w:before="240"/>
      </w:pPr>
      <w:r w:rsidRPr="008D49D8">
        <w:t xml:space="preserve">a contract or agreement concluded before </w:t>
      </w:r>
      <w:r>
        <w:t>the listing date</w:t>
      </w:r>
      <w:r w:rsidRPr="008D49D8">
        <w:t xml:space="preserve"> and relating to an investment in </w:t>
      </w:r>
      <w:r w:rsidR="000770AD">
        <w:t>Iran</w:t>
      </w:r>
      <w:r w:rsidRPr="008D49D8">
        <w:t xml:space="preserve"> made before </w:t>
      </w:r>
      <w:r>
        <w:t xml:space="preserve">the listing date, </w:t>
      </w:r>
    </w:p>
    <w:p w:rsidR="000722BD" w:rsidRDefault="00EF0892" w:rsidP="000722BD">
      <w:pPr>
        <w:pStyle w:val="P1"/>
      </w:pPr>
      <w:r>
        <w:tab/>
      </w:r>
      <w:r>
        <w:tab/>
      </w:r>
      <w:r w:rsidR="000722BD">
        <w:tab/>
      </w:r>
      <w:r w:rsidR="000722BD">
        <w:tab/>
      </w:r>
      <w:r w:rsidR="000722BD">
        <w:tab/>
      </w:r>
      <w:proofErr w:type="gramStart"/>
      <w:r>
        <w:t>the</w:t>
      </w:r>
      <w:proofErr w:type="gramEnd"/>
      <w:r>
        <w:t xml:space="preserve"> thirtieth day following the listing date;</w:t>
      </w:r>
    </w:p>
    <w:p w:rsidR="00EF0892" w:rsidRDefault="00EF0892" w:rsidP="000722BD">
      <w:pPr>
        <w:pStyle w:val="P1"/>
        <w:numPr>
          <w:ilvl w:val="1"/>
          <w:numId w:val="3"/>
        </w:numPr>
      </w:pPr>
      <w:proofErr w:type="gramStart"/>
      <w:r>
        <w:t>in</w:t>
      </w:r>
      <w:proofErr w:type="gramEnd"/>
      <w:r>
        <w:t xml:space="preserve"> all other circumstances, the listing date.</w:t>
      </w:r>
    </w:p>
    <w:p w:rsidR="000722BD" w:rsidRDefault="000722BD" w:rsidP="000722BD">
      <w:pPr>
        <w:pStyle w:val="R1"/>
        <w:numPr>
          <w:ilvl w:val="0"/>
          <w:numId w:val="3"/>
        </w:numPr>
        <w:spacing w:before="240"/>
      </w:pPr>
      <w:r>
        <w:t xml:space="preserve">For </w:t>
      </w:r>
      <w:r w:rsidRPr="007546E1">
        <w:t xml:space="preserve">regulation </w:t>
      </w:r>
      <w:r>
        <w:t>4A</w:t>
      </w:r>
      <w:r w:rsidRPr="007546E1">
        <w:t xml:space="preserve"> of the </w:t>
      </w:r>
      <w:r>
        <w:rPr>
          <w:i/>
        </w:rPr>
        <w:t>Autonomous Sanctions Regulations 2011</w:t>
      </w:r>
      <w:r w:rsidRPr="007546E1">
        <w:t xml:space="preserve">, </w:t>
      </w:r>
      <w:r>
        <w:t xml:space="preserve">the date on which the specification of an import sanctioned good in Part 3 of </w:t>
      </w:r>
      <w:r w:rsidRPr="007546E1">
        <w:t xml:space="preserve">Schedule 1 </w:t>
      </w:r>
      <w:r>
        <w:t>takes effect shall be:</w:t>
      </w:r>
    </w:p>
    <w:p w:rsidR="000722BD" w:rsidRDefault="000722BD" w:rsidP="000722BD">
      <w:pPr>
        <w:pStyle w:val="R1"/>
        <w:numPr>
          <w:ilvl w:val="1"/>
          <w:numId w:val="3"/>
        </w:numPr>
        <w:spacing w:before="240"/>
      </w:pPr>
      <w:r>
        <w:t>f</w:t>
      </w:r>
      <w:r w:rsidRPr="007546E1">
        <w:t xml:space="preserve">or </w:t>
      </w:r>
      <w:r>
        <w:t xml:space="preserve">a good that is the subject of: </w:t>
      </w:r>
    </w:p>
    <w:p w:rsidR="000722BD" w:rsidRDefault="000722BD" w:rsidP="000722BD">
      <w:pPr>
        <w:pStyle w:val="R1"/>
        <w:numPr>
          <w:ilvl w:val="2"/>
          <w:numId w:val="3"/>
        </w:numPr>
        <w:spacing w:before="240"/>
      </w:pPr>
      <w:r w:rsidRPr="008D49D8">
        <w:t xml:space="preserve">a trade contract </w:t>
      </w:r>
      <w:r>
        <w:t xml:space="preserve">concluded before the date on which that kind of good was listed in Schedule 1 (the </w:t>
      </w:r>
      <w:r w:rsidRPr="000722BD">
        <w:rPr>
          <w:b/>
          <w:i/>
        </w:rPr>
        <w:t>listing date</w:t>
      </w:r>
      <w:r>
        <w:t xml:space="preserve">); </w:t>
      </w:r>
      <w:r w:rsidRPr="008D49D8">
        <w:t xml:space="preserve">or </w:t>
      </w:r>
    </w:p>
    <w:p w:rsidR="000722BD" w:rsidRDefault="000722BD" w:rsidP="000722BD">
      <w:pPr>
        <w:pStyle w:val="R1"/>
        <w:numPr>
          <w:ilvl w:val="2"/>
          <w:numId w:val="3"/>
        </w:numPr>
        <w:spacing w:before="240"/>
      </w:pPr>
      <w:r>
        <w:t>an ancillary contract</w:t>
      </w:r>
      <w:r w:rsidRPr="008D49D8">
        <w:t xml:space="preserve"> necessary for the execution of such </w:t>
      </w:r>
      <w:r>
        <w:t>a contract;</w:t>
      </w:r>
      <w:r w:rsidRPr="008D49D8">
        <w:t xml:space="preserve"> or </w:t>
      </w:r>
    </w:p>
    <w:p w:rsidR="000722BD" w:rsidRDefault="000722BD" w:rsidP="000722BD">
      <w:pPr>
        <w:pStyle w:val="R1"/>
        <w:numPr>
          <w:ilvl w:val="2"/>
          <w:numId w:val="3"/>
        </w:numPr>
        <w:spacing w:before="240"/>
      </w:pPr>
      <w:r w:rsidRPr="008D49D8">
        <w:t xml:space="preserve">a contract or agreement concluded before </w:t>
      </w:r>
      <w:r>
        <w:t>the listing date</w:t>
      </w:r>
      <w:r w:rsidRPr="008D49D8">
        <w:t xml:space="preserve"> and relating to an investment in </w:t>
      </w:r>
      <w:r w:rsidR="000770AD">
        <w:t>Iran</w:t>
      </w:r>
      <w:r w:rsidRPr="008D49D8">
        <w:t xml:space="preserve"> made before </w:t>
      </w:r>
      <w:r>
        <w:t xml:space="preserve">the listing date, </w:t>
      </w:r>
    </w:p>
    <w:p w:rsidR="000722BD" w:rsidRDefault="000722BD" w:rsidP="000722BD">
      <w:pPr>
        <w:pStyle w:val="P1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the</w:t>
      </w:r>
      <w:proofErr w:type="gramEnd"/>
      <w:r>
        <w:t xml:space="preserve"> sixtieth day following the listing date;</w:t>
      </w:r>
    </w:p>
    <w:p w:rsidR="00635CEA" w:rsidRDefault="000722BD" w:rsidP="000722BD">
      <w:pPr>
        <w:pStyle w:val="P1"/>
        <w:numPr>
          <w:ilvl w:val="1"/>
          <w:numId w:val="3"/>
        </w:numPr>
        <w:sectPr w:rsidR="00635CEA" w:rsidSect="00395768">
          <w:headerReference w:type="default" r:id="rId11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  <w:proofErr w:type="gramStart"/>
      <w:r>
        <w:t>in</w:t>
      </w:r>
      <w:proofErr w:type="gramEnd"/>
      <w:r>
        <w:t xml:space="preserve"> all other circumstances, the listing date.</w:t>
      </w:r>
    </w:p>
    <w:p w:rsidR="00A4561C" w:rsidRDefault="00635CEA" w:rsidP="00635CEA">
      <w:pPr>
        <w:pStyle w:val="A1S"/>
        <w:spacing w:before="360"/>
        <w:ind w:left="0" w:firstLine="0"/>
      </w:pPr>
      <w:r>
        <w:lastRenderedPageBreak/>
        <w:t xml:space="preserve"> </w:t>
      </w:r>
      <w:r w:rsidR="00A4561C">
        <w:t>[</w:t>
      </w:r>
      <w:r w:rsidR="00EF0892">
        <w:t>2</w:t>
      </w:r>
      <w:r w:rsidR="00A4561C">
        <w:t>]</w:t>
      </w:r>
      <w:r w:rsidR="00A4561C">
        <w:tab/>
        <w:t>Schedule 1</w:t>
      </w:r>
    </w:p>
    <w:p w:rsidR="00A4561C" w:rsidRPr="00A4561C" w:rsidRDefault="00A4561C" w:rsidP="00A4561C">
      <w:pPr>
        <w:pStyle w:val="A2S"/>
      </w:pPr>
      <w:proofErr w:type="gramStart"/>
      <w:r>
        <w:t>insert</w:t>
      </w:r>
      <w:proofErr w:type="gramEnd"/>
      <w:r>
        <w:t xml:space="preserve"> after Part 2</w:t>
      </w:r>
    </w:p>
    <w:p w:rsidR="00C81D9D" w:rsidRPr="009549C9" w:rsidRDefault="00C81D9D" w:rsidP="009549C9">
      <w:pPr>
        <w:pStyle w:val="Schedulepart"/>
        <w:rPr>
          <w:rStyle w:val="CharSchPTNo"/>
        </w:rPr>
      </w:pPr>
      <w:bookmarkStart w:id="9" w:name="_Toc332474045"/>
      <w:r w:rsidRPr="00F42EDE">
        <w:rPr>
          <w:rStyle w:val="CharPartNo"/>
        </w:rPr>
        <w:t xml:space="preserve">Part </w:t>
      </w:r>
      <w:r w:rsidR="00A4561C">
        <w:rPr>
          <w:rStyle w:val="CharPartNo"/>
        </w:rPr>
        <w:t>3</w:t>
      </w:r>
      <w:r w:rsidRPr="009549C9">
        <w:rPr>
          <w:rStyle w:val="CharSchPTNo"/>
        </w:rPr>
        <w:tab/>
      </w:r>
      <w:bookmarkEnd w:id="9"/>
      <w:r w:rsidR="00A4561C">
        <w:rPr>
          <w:rStyle w:val="CharSchPTNo"/>
        </w:rPr>
        <w:t xml:space="preserve">Petroleum </w:t>
      </w:r>
      <w:r w:rsidR="00A4561C">
        <w:rPr>
          <w:rStyle w:val="CharPartText"/>
        </w:rPr>
        <w:t>gases and other gaseous hydrocarbons</w:t>
      </w:r>
      <w:r w:rsidRPr="009549C9">
        <w:rPr>
          <w:rStyle w:val="CharSchPTNo"/>
        </w:rPr>
        <w:t xml:space="preserve"> </w:t>
      </w:r>
    </w:p>
    <w:tbl>
      <w:tblPr>
        <w:tblW w:w="9142" w:type="dxa"/>
        <w:tblInd w:w="38" w:type="dxa"/>
        <w:tblLook w:val="0000" w:firstRow="0" w:lastRow="0" w:firstColumn="0" w:lastColumn="0" w:noHBand="0" w:noVBand="0"/>
      </w:tblPr>
      <w:tblGrid>
        <w:gridCol w:w="590"/>
        <w:gridCol w:w="6519"/>
        <w:gridCol w:w="38"/>
        <w:gridCol w:w="1995"/>
      </w:tblGrid>
      <w:tr w:rsidR="004F5827" w:rsidRPr="007546E1" w:rsidTr="00EF0892">
        <w:trPr>
          <w:cantSplit/>
          <w:tblHeader/>
        </w:trPr>
        <w:tc>
          <w:tcPr>
            <w:tcW w:w="590" w:type="dxa"/>
            <w:tcBorders>
              <w:bottom w:val="single" w:sz="4" w:space="0" w:color="auto"/>
            </w:tcBorders>
          </w:tcPr>
          <w:p w:rsidR="004F5827" w:rsidRPr="007546E1" w:rsidRDefault="004F5827" w:rsidP="009549C9">
            <w:pPr>
              <w:pStyle w:val="TableColHead"/>
              <w:jc w:val="right"/>
            </w:pPr>
            <w:r w:rsidRPr="007546E1">
              <w:t>Item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4F5827" w:rsidRPr="007546E1" w:rsidRDefault="004F5827" w:rsidP="009549C9">
            <w:pPr>
              <w:pStyle w:val="TableColHead"/>
            </w:pPr>
            <w:r w:rsidRPr="007546E1">
              <w:t>Description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</w:tcBorders>
          </w:tcPr>
          <w:p w:rsidR="004F5827" w:rsidRPr="007546E1" w:rsidRDefault="00AA01AF" w:rsidP="00E85BF4">
            <w:pPr>
              <w:pStyle w:val="TableColHead"/>
            </w:pPr>
            <w:r>
              <w:t>Tariff</w:t>
            </w:r>
            <w:r w:rsidR="004F5827">
              <w:t xml:space="preserve"> Code</w:t>
            </w:r>
          </w:p>
        </w:tc>
      </w:tr>
      <w:tr w:rsidR="004F5827" w:rsidRPr="00E54FC9" w:rsidTr="00EF0892">
        <w:trPr>
          <w:cantSplit/>
          <w:tblHeader/>
        </w:trPr>
        <w:tc>
          <w:tcPr>
            <w:tcW w:w="590" w:type="dxa"/>
          </w:tcPr>
          <w:p w:rsidR="004F5827" w:rsidRPr="00E54FC9" w:rsidRDefault="00BE7A65" w:rsidP="001D6BC3">
            <w:pPr>
              <w:pStyle w:val="CM4"/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4F5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19" w:type="dxa"/>
          </w:tcPr>
          <w:p w:rsidR="004F5827" w:rsidRPr="001D6BC3" w:rsidRDefault="00A4561C" w:rsidP="00073558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Natural gas</w:t>
            </w:r>
            <w:r w:rsidR="00EA76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in liquefied state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4F5827" w:rsidRPr="001D6BC3" w:rsidRDefault="00A4561C" w:rsidP="00E85BF4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2711 11 00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827" w:rsidRPr="00E54FC9" w:rsidTr="00EF0892">
        <w:trPr>
          <w:cantSplit/>
          <w:tblHeader/>
        </w:trPr>
        <w:tc>
          <w:tcPr>
            <w:tcW w:w="590" w:type="dxa"/>
          </w:tcPr>
          <w:p w:rsidR="004F5827" w:rsidRPr="00E54FC9" w:rsidRDefault="00BE7A65" w:rsidP="001D6BC3">
            <w:pPr>
              <w:pStyle w:val="CM4"/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4F5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19" w:type="dxa"/>
          </w:tcPr>
          <w:p w:rsidR="004F5827" w:rsidRPr="001D6BC3" w:rsidRDefault="00EA76D4" w:rsidP="001D6BC3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Natural gas – in gaseous stat</w:t>
            </w:r>
            <w:r w:rsidR="00ED1D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33" w:type="dxa"/>
            <w:gridSpan w:val="2"/>
          </w:tcPr>
          <w:p w:rsidR="004F5827" w:rsidRPr="001D6BC3" w:rsidRDefault="00A4561C" w:rsidP="00E85BF4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2711 21 00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827" w:rsidRPr="00E54FC9" w:rsidTr="00EF0892">
        <w:trPr>
          <w:cantSplit/>
          <w:tblHeader/>
        </w:trPr>
        <w:tc>
          <w:tcPr>
            <w:tcW w:w="590" w:type="dxa"/>
          </w:tcPr>
          <w:p w:rsidR="004F5827" w:rsidRPr="00E54FC9" w:rsidRDefault="00BE7A65" w:rsidP="001D6BC3">
            <w:pPr>
              <w:pStyle w:val="CM4"/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F5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19" w:type="dxa"/>
          </w:tcPr>
          <w:p w:rsidR="004F5827" w:rsidRPr="001D6BC3" w:rsidRDefault="00EA76D4" w:rsidP="001D6BC3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Propane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4F5827" w:rsidRPr="001D6BC3" w:rsidRDefault="00EA76D4" w:rsidP="00E85BF4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2711 12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827" w:rsidRPr="00E54FC9" w:rsidTr="00EF0892">
        <w:trPr>
          <w:cantSplit/>
          <w:tblHeader/>
        </w:trPr>
        <w:tc>
          <w:tcPr>
            <w:tcW w:w="590" w:type="dxa"/>
          </w:tcPr>
          <w:p w:rsidR="004F5827" w:rsidRPr="00E54FC9" w:rsidRDefault="00BE7A65" w:rsidP="001D6BC3">
            <w:pPr>
              <w:pStyle w:val="CM4"/>
              <w:spacing w:before="60" w:after="6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F5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19" w:type="dxa"/>
          </w:tcPr>
          <w:p w:rsidR="004F5827" w:rsidRPr="001D6BC3" w:rsidRDefault="00EA76D4" w:rsidP="001D6BC3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Butane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33" w:type="dxa"/>
            <w:gridSpan w:val="2"/>
          </w:tcPr>
          <w:p w:rsidR="004F5827" w:rsidRPr="001D6BC3" w:rsidRDefault="00EA76D4" w:rsidP="00E85BF4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2711 13</w:t>
            </w:r>
            <w:r w:rsidR="004F5827" w:rsidRPr="001D6B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4F5827" w:rsidRPr="00681F45" w:rsidTr="00EF0892">
        <w:trPr>
          <w:cantSplit/>
          <w:tblHeader/>
        </w:trPr>
        <w:tc>
          <w:tcPr>
            <w:tcW w:w="590" w:type="dxa"/>
            <w:tcBorders>
              <w:top w:val="single" w:sz="4" w:space="0" w:color="auto"/>
            </w:tcBorders>
          </w:tcPr>
          <w:p w:rsidR="004F5827" w:rsidRPr="00681F45" w:rsidRDefault="004F5827" w:rsidP="00EF0892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7" w:type="dxa"/>
            <w:gridSpan w:val="2"/>
            <w:tcBorders>
              <w:top w:val="single" w:sz="4" w:space="0" w:color="auto"/>
            </w:tcBorders>
          </w:tcPr>
          <w:p w:rsidR="004F5827" w:rsidRPr="00681F45" w:rsidRDefault="004F5827" w:rsidP="001D6BC3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4F5827" w:rsidRPr="00681F45" w:rsidRDefault="004F5827" w:rsidP="00E85BF4">
            <w:pPr>
              <w:pStyle w:val="CM4"/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B62889" w:rsidRPr="00B62889" w:rsidRDefault="00B62889" w:rsidP="001D6BC3">
      <w:pPr>
        <w:pStyle w:val="ScheduleDivision"/>
      </w:pPr>
    </w:p>
    <w:sectPr w:rsidR="00B62889" w:rsidRPr="00B62889" w:rsidSect="00395768">
      <w:head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F4" w:rsidRPr="00505C70" w:rsidRDefault="00E85BF4" w:rsidP="00505C70">
      <w:r>
        <w:separator/>
      </w:r>
    </w:p>
  </w:endnote>
  <w:endnote w:type="continuationSeparator" w:id="0">
    <w:p w:rsidR="00E85BF4" w:rsidRPr="00505C70" w:rsidRDefault="00E85BF4" w:rsidP="0050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F4" w:rsidRPr="00505C70" w:rsidRDefault="00E85BF4" w:rsidP="00505C70">
      <w:r>
        <w:separator/>
      </w:r>
    </w:p>
  </w:footnote>
  <w:footnote w:type="continuationSeparator" w:id="0">
    <w:p w:rsidR="00E85BF4" w:rsidRPr="00505C70" w:rsidRDefault="00E85BF4" w:rsidP="00505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tblLayout w:type="fixed"/>
      <w:tblLook w:val="01E0" w:firstRow="1" w:lastRow="1" w:firstColumn="1" w:lastColumn="1" w:noHBand="0" w:noVBand="0"/>
    </w:tblPr>
    <w:tblGrid>
      <w:gridCol w:w="80"/>
      <w:gridCol w:w="1263"/>
      <w:gridCol w:w="4435"/>
      <w:gridCol w:w="1020"/>
      <w:gridCol w:w="1548"/>
      <w:gridCol w:w="1411"/>
    </w:tblGrid>
    <w:tr w:rsidR="00D23A20" w:rsidTr="00651E98">
      <w:trPr>
        <w:gridAfter w:val="1"/>
        <w:wAfter w:w="1411" w:type="dxa"/>
      </w:trPr>
      <w:tc>
        <w:tcPr>
          <w:tcW w:w="6798" w:type="dxa"/>
          <w:gridSpan w:val="4"/>
          <w:vAlign w:val="bottom"/>
        </w:tcPr>
        <w:p w:rsidR="00D23A20" w:rsidRDefault="00D23A20" w:rsidP="009549C9">
          <w:pPr>
            <w:pStyle w:val="HeaderLiteOdd"/>
          </w:pPr>
        </w:p>
      </w:tc>
      <w:tc>
        <w:tcPr>
          <w:tcW w:w="1548" w:type="dxa"/>
        </w:tcPr>
        <w:p w:rsidR="00D23A20" w:rsidRDefault="00D23A20" w:rsidP="009549C9">
          <w:pPr>
            <w:pStyle w:val="HeaderLiteOdd"/>
          </w:pPr>
        </w:p>
      </w:tc>
    </w:tr>
    <w:tr w:rsidR="00651E98" w:rsidRPr="00CE796A" w:rsidTr="00651E98">
      <w:trPr>
        <w:gridBefore w:val="1"/>
        <w:wBefore w:w="80" w:type="dxa"/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51E98" w:rsidRPr="00CE796A" w:rsidRDefault="00651E98" w:rsidP="00D87579">
          <w:pPr>
            <w:spacing w:before="60"/>
            <w:ind w:left="-51"/>
            <w:rPr>
              <w:rFonts w:ascii="Arial" w:hAnsi="Arial"/>
              <w:sz w:val="12"/>
            </w:rPr>
          </w:pPr>
          <w:bookmarkStart w:id="6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73C89D1" wp14:editId="488006CB">
                <wp:extent cx="702945" cy="544195"/>
                <wp:effectExtent l="0" t="0" r="0" b="825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51E98" w:rsidRPr="00CE796A" w:rsidRDefault="00651E98" w:rsidP="00D87579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651E98" w:rsidRPr="00CE796A" w:rsidRDefault="00651E98" w:rsidP="00D87579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651E98" w:rsidRPr="00CE796A" w:rsidTr="00651E98">
      <w:trPr>
        <w:gridBefore w:val="1"/>
        <w:wBefore w:w="80" w:type="dxa"/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651E98" w:rsidRPr="00CE796A" w:rsidRDefault="00651E98" w:rsidP="00D87579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7" w:name="GazNo"/>
          <w:bookmarkEnd w:id="7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651E98" w:rsidRPr="00840A06" w:rsidRDefault="00651E98" w:rsidP="00D87579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6"/>
  </w:tbl>
  <w:p w:rsidR="00D23A20" w:rsidRDefault="00D23A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B956E7" w:rsidTr="006554B3">
      <w:tc>
        <w:tcPr>
          <w:tcW w:w="6798" w:type="dxa"/>
          <w:vAlign w:val="bottom"/>
        </w:tcPr>
        <w:p w:rsidR="00B956E7" w:rsidRDefault="00B956E7" w:rsidP="009549C9">
          <w:pPr>
            <w:pStyle w:val="HeaderLiteOdd"/>
          </w:pPr>
        </w:p>
      </w:tc>
      <w:tc>
        <w:tcPr>
          <w:tcW w:w="1548" w:type="dxa"/>
        </w:tcPr>
        <w:p w:rsidR="00B956E7" w:rsidRDefault="009746A8" w:rsidP="009549C9">
          <w:pPr>
            <w:pStyle w:val="HeaderLiteOdd"/>
          </w:pPr>
          <w:r>
            <w:t>Schedule 1</w:t>
          </w:r>
        </w:p>
      </w:tc>
    </w:tr>
    <w:tr w:rsidR="009746A8" w:rsidTr="006554B3">
      <w:tc>
        <w:tcPr>
          <w:tcW w:w="6798" w:type="dxa"/>
          <w:vAlign w:val="bottom"/>
        </w:tcPr>
        <w:p w:rsidR="009746A8" w:rsidRDefault="009746A8" w:rsidP="009746A8">
          <w:pPr>
            <w:pStyle w:val="HeaderLiteOdd"/>
          </w:pPr>
        </w:p>
      </w:tc>
      <w:tc>
        <w:tcPr>
          <w:tcW w:w="1548" w:type="dxa"/>
        </w:tcPr>
        <w:p w:rsidR="009746A8" w:rsidRDefault="009746A8" w:rsidP="009549C9">
          <w:pPr>
            <w:pStyle w:val="HeaderLiteOdd"/>
          </w:pPr>
        </w:p>
      </w:tc>
    </w:tr>
  </w:tbl>
  <w:p w:rsidR="00B956E7" w:rsidRDefault="00B956E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35CEA" w:rsidTr="006554B3">
      <w:tc>
        <w:tcPr>
          <w:tcW w:w="6798" w:type="dxa"/>
          <w:vAlign w:val="bottom"/>
        </w:tcPr>
        <w:p w:rsidR="00635CEA" w:rsidRDefault="00635CEA" w:rsidP="009549C9">
          <w:pPr>
            <w:pStyle w:val="HeaderLiteOdd"/>
          </w:pPr>
        </w:p>
      </w:tc>
      <w:tc>
        <w:tcPr>
          <w:tcW w:w="1548" w:type="dxa"/>
        </w:tcPr>
        <w:p w:rsidR="00635CEA" w:rsidRDefault="00635CEA" w:rsidP="009549C9">
          <w:pPr>
            <w:pStyle w:val="HeaderLiteOdd"/>
          </w:pPr>
          <w:r>
            <w:t>Schedule 1</w:t>
          </w:r>
        </w:p>
      </w:tc>
    </w:tr>
    <w:tr w:rsidR="00635CEA" w:rsidTr="006554B3">
      <w:tc>
        <w:tcPr>
          <w:tcW w:w="6798" w:type="dxa"/>
          <w:vAlign w:val="bottom"/>
        </w:tcPr>
        <w:p w:rsidR="00635CEA" w:rsidRDefault="00635CEA" w:rsidP="009746A8">
          <w:pPr>
            <w:pStyle w:val="HeaderLiteOdd"/>
          </w:pPr>
          <w:r>
            <w:t xml:space="preserve">Petroleum gases and other gaseous hydrocarbons </w:t>
          </w:r>
        </w:p>
      </w:tc>
      <w:tc>
        <w:tcPr>
          <w:tcW w:w="1548" w:type="dxa"/>
        </w:tcPr>
        <w:p w:rsidR="00635CEA" w:rsidRDefault="00635CEA" w:rsidP="009549C9">
          <w:pPr>
            <w:pStyle w:val="HeaderLiteOdd"/>
          </w:pPr>
          <w:r>
            <w:t xml:space="preserve">Part 3 </w:t>
          </w:r>
        </w:p>
      </w:tc>
    </w:tr>
  </w:tbl>
  <w:p w:rsidR="00635CEA" w:rsidRDefault="00635C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DE9"/>
    <w:multiLevelType w:val="hybridMultilevel"/>
    <w:tmpl w:val="7CF67518"/>
    <w:lvl w:ilvl="0" w:tplc="20EE94C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3F9A729E">
      <w:start w:val="1"/>
      <w:numFmt w:val="lowerLetter"/>
      <w:lvlText w:val="(%2)"/>
      <w:lvlJc w:val="left"/>
      <w:pPr>
        <w:ind w:left="2520" w:hanging="840"/>
      </w:pPr>
      <w:rPr>
        <w:rFonts w:hint="default"/>
      </w:rPr>
    </w:lvl>
    <w:lvl w:ilvl="2" w:tplc="AB7AFEA2">
      <w:start w:val="1"/>
      <w:numFmt w:val="lowerRoman"/>
      <w:lvlText w:val="(%3)"/>
      <w:lvlJc w:val="left"/>
      <w:pPr>
        <w:ind w:left="3300" w:hanging="72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289D4211"/>
    <w:multiLevelType w:val="hybridMultilevel"/>
    <w:tmpl w:val="84621C68"/>
    <w:lvl w:ilvl="0" w:tplc="3F9A729E">
      <w:start w:val="1"/>
      <w:numFmt w:val="lowerLetter"/>
      <w:lvlText w:val="(%1)"/>
      <w:lvlJc w:val="left"/>
      <w:pPr>
        <w:ind w:left="2520" w:hanging="8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40645"/>
    <w:multiLevelType w:val="hybridMultilevel"/>
    <w:tmpl w:val="8DA67B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B5EF1"/>
    <w:multiLevelType w:val="hybridMultilevel"/>
    <w:tmpl w:val="0450BB1A"/>
    <w:lvl w:ilvl="0" w:tplc="0C09000F">
      <w:start w:val="1"/>
      <w:numFmt w:val="decimal"/>
      <w:lvlText w:val="%1."/>
      <w:lvlJc w:val="left"/>
      <w:pPr>
        <w:ind w:left="1680" w:hanging="360"/>
      </w:pPr>
    </w:lvl>
    <w:lvl w:ilvl="1" w:tplc="0C090019" w:tentative="1">
      <w:start w:val="1"/>
      <w:numFmt w:val="lowerLetter"/>
      <w:lvlText w:val="%2."/>
      <w:lvlJc w:val="left"/>
      <w:pPr>
        <w:ind w:left="2400" w:hanging="360"/>
      </w:pPr>
    </w:lvl>
    <w:lvl w:ilvl="2" w:tplc="0C09001B" w:tentative="1">
      <w:start w:val="1"/>
      <w:numFmt w:val="lowerRoman"/>
      <w:lvlText w:val="%3."/>
      <w:lvlJc w:val="right"/>
      <w:pPr>
        <w:ind w:left="3120" w:hanging="180"/>
      </w:pPr>
    </w:lvl>
    <w:lvl w:ilvl="3" w:tplc="0C09000F" w:tentative="1">
      <w:start w:val="1"/>
      <w:numFmt w:val="decimal"/>
      <w:lvlText w:val="%4."/>
      <w:lvlJc w:val="left"/>
      <w:pPr>
        <w:ind w:left="3840" w:hanging="360"/>
      </w:pPr>
    </w:lvl>
    <w:lvl w:ilvl="4" w:tplc="0C090019" w:tentative="1">
      <w:start w:val="1"/>
      <w:numFmt w:val="lowerLetter"/>
      <w:lvlText w:val="%5."/>
      <w:lvlJc w:val="left"/>
      <w:pPr>
        <w:ind w:left="4560" w:hanging="360"/>
      </w:pPr>
    </w:lvl>
    <w:lvl w:ilvl="5" w:tplc="0C09001B" w:tentative="1">
      <w:start w:val="1"/>
      <w:numFmt w:val="lowerRoman"/>
      <w:lvlText w:val="%6."/>
      <w:lvlJc w:val="right"/>
      <w:pPr>
        <w:ind w:left="5280" w:hanging="180"/>
      </w:pPr>
    </w:lvl>
    <w:lvl w:ilvl="6" w:tplc="0C09000F" w:tentative="1">
      <w:start w:val="1"/>
      <w:numFmt w:val="decimal"/>
      <w:lvlText w:val="%7."/>
      <w:lvlJc w:val="left"/>
      <w:pPr>
        <w:ind w:left="6000" w:hanging="360"/>
      </w:pPr>
    </w:lvl>
    <w:lvl w:ilvl="7" w:tplc="0C090019" w:tentative="1">
      <w:start w:val="1"/>
      <w:numFmt w:val="lowerLetter"/>
      <w:lvlText w:val="%8."/>
      <w:lvlJc w:val="left"/>
      <w:pPr>
        <w:ind w:left="6720" w:hanging="360"/>
      </w:pPr>
    </w:lvl>
    <w:lvl w:ilvl="8" w:tplc="0C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9D"/>
    <w:rsid w:val="00035BEE"/>
    <w:rsid w:val="000722BD"/>
    <w:rsid w:val="00073558"/>
    <w:rsid w:val="0007529F"/>
    <w:rsid w:val="000770AD"/>
    <w:rsid w:val="000C14B3"/>
    <w:rsid w:val="000D7D7C"/>
    <w:rsid w:val="000F2B41"/>
    <w:rsid w:val="00116879"/>
    <w:rsid w:val="0012127E"/>
    <w:rsid w:val="001A2517"/>
    <w:rsid w:val="001B29CC"/>
    <w:rsid w:val="001D6BC3"/>
    <w:rsid w:val="0020022C"/>
    <w:rsid w:val="00207CC9"/>
    <w:rsid w:val="00237560"/>
    <w:rsid w:val="002538CE"/>
    <w:rsid w:val="00254218"/>
    <w:rsid w:val="00283179"/>
    <w:rsid w:val="002D6E83"/>
    <w:rsid w:val="002E28B5"/>
    <w:rsid w:val="0030346D"/>
    <w:rsid w:val="00372B3A"/>
    <w:rsid w:val="0039347F"/>
    <w:rsid w:val="00395768"/>
    <w:rsid w:val="003B3F9F"/>
    <w:rsid w:val="003C16CF"/>
    <w:rsid w:val="003D524A"/>
    <w:rsid w:val="003E451E"/>
    <w:rsid w:val="003F2F33"/>
    <w:rsid w:val="003F451C"/>
    <w:rsid w:val="00405FAA"/>
    <w:rsid w:val="004139B2"/>
    <w:rsid w:val="00421709"/>
    <w:rsid w:val="0042367F"/>
    <w:rsid w:val="00431F85"/>
    <w:rsid w:val="00450A5D"/>
    <w:rsid w:val="00452C23"/>
    <w:rsid w:val="00465DC8"/>
    <w:rsid w:val="00467254"/>
    <w:rsid w:val="00482DB9"/>
    <w:rsid w:val="00491CF1"/>
    <w:rsid w:val="004973B0"/>
    <w:rsid w:val="004A2F19"/>
    <w:rsid w:val="004B62BB"/>
    <w:rsid w:val="004C56AC"/>
    <w:rsid w:val="004E4E56"/>
    <w:rsid w:val="004F5827"/>
    <w:rsid w:val="00505C70"/>
    <w:rsid w:val="005072D3"/>
    <w:rsid w:val="00512905"/>
    <w:rsid w:val="005315CA"/>
    <w:rsid w:val="0053316B"/>
    <w:rsid w:val="005B19D7"/>
    <w:rsid w:val="005D2B7B"/>
    <w:rsid w:val="005F3595"/>
    <w:rsid w:val="00630FEF"/>
    <w:rsid w:val="00635CEA"/>
    <w:rsid w:val="00651E98"/>
    <w:rsid w:val="00652906"/>
    <w:rsid w:val="006554B3"/>
    <w:rsid w:val="00681F45"/>
    <w:rsid w:val="006E6117"/>
    <w:rsid w:val="0074486D"/>
    <w:rsid w:val="00765100"/>
    <w:rsid w:val="007955C8"/>
    <w:rsid w:val="007C5745"/>
    <w:rsid w:val="007D7975"/>
    <w:rsid w:val="00803B22"/>
    <w:rsid w:val="00810991"/>
    <w:rsid w:val="00837312"/>
    <w:rsid w:val="00850B2B"/>
    <w:rsid w:val="008A2749"/>
    <w:rsid w:val="008A4C34"/>
    <w:rsid w:val="008A5101"/>
    <w:rsid w:val="008D1717"/>
    <w:rsid w:val="008E2CAE"/>
    <w:rsid w:val="008E79DD"/>
    <w:rsid w:val="00905756"/>
    <w:rsid w:val="00910B72"/>
    <w:rsid w:val="009168ED"/>
    <w:rsid w:val="0092022A"/>
    <w:rsid w:val="00926B8C"/>
    <w:rsid w:val="00926B8F"/>
    <w:rsid w:val="009372DA"/>
    <w:rsid w:val="009450F0"/>
    <w:rsid w:val="009549C9"/>
    <w:rsid w:val="009746A8"/>
    <w:rsid w:val="00980599"/>
    <w:rsid w:val="0098717E"/>
    <w:rsid w:val="009D4335"/>
    <w:rsid w:val="009D6946"/>
    <w:rsid w:val="009D6B8B"/>
    <w:rsid w:val="00A34C5A"/>
    <w:rsid w:val="00A4561C"/>
    <w:rsid w:val="00A66854"/>
    <w:rsid w:val="00A76BAF"/>
    <w:rsid w:val="00AA01AF"/>
    <w:rsid w:val="00AC2D44"/>
    <w:rsid w:val="00AF06B1"/>
    <w:rsid w:val="00B62889"/>
    <w:rsid w:val="00B65482"/>
    <w:rsid w:val="00B740F0"/>
    <w:rsid w:val="00B81175"/>
    <w:rsid w:val="00B83B06"/>
    <w:rsid w:val="00B83CBC"/>
    <w:rsid w:val="00B949B8"/>
    <w:rsid w:val="00B956E7"/>
    <w:rsid w:val="00B95ED4"/>
    <w:rsid w:val="00BA000B"/>
    <w:rsid w:val="00BD0B66"/>
    <w:rsid w:val="00BE7A65"/>
    <w:rsid w:val="00C57535"/>
    <w:rsid w:val="00C81D9D"/>
    <w:rsid w:val="00CB33FA"/>
    <w:rsid w:val="00CC39D3"/>
    <w:rsid w:val="00CC4566"/>
    <w:rsid w:val="00CE131A"/>
    <w:rsid w:val="00D23A20"/>
    <w:rsid w:val="00D3350A"/>
    <w:rsid w:val="00D67D07"/>
    <w:rsid w:val="00D82C4D"/>
    <w:rsid w:val="00DB132B"/>
    <w:rsid w:val="00DB317C"/>
    <w:rsid w:val="00DF2DC1"/>
    <w:rsid w:val="00E05D30"/>
    <w:rsid w:val="00E172F0"/>
    <w:rsid w:val="00E54FC9"/>
    <w:rsid w:val="00E62279"/>
    <w:rsid w:val="00E85BF4"/>
    <w:rsid w:val="00EA76D4"/>
    <w:rsid w:val="00EC5519"/>
    <w:rsid w:val="00ED1D98"/>
    <w:rsid w:val="00ED50AF"/>
    <w:rsid w:val="00EF0892"/>
    <w:rsid w:val="00F42EDE"/>
    <w:rsid w:val="00F469FD"/>
    <w:rsid w:val="00F528D7"/>
    <w:rsid w:val="00F56F3C"/>
    <w:rsid w:val="00F65E32"/>
    <w:rsid w:val="00F84570"/>
    <w:rsid w:val="00F924C6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D9D"/>
    <w:rPr>
      <w:color w:val="0000FF" w:themeColor="hyperlink"/>
      <w:u w:val="single"/>
    </w:rPr>
  </w:style>
  <w:style w:type="paragraph" w:customStyle="1" w:styleId="CM4">
    <w:name w:val="CM4"/>
    <w:basedOn w:val="Normal"/>
    <w:next w:val="Normal"/>
    <w:uiPriority w:val="99"/>
    <w:rsid w:val="00C81D9D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Schedulepart">
    <w:name w:val="Schedule part"/>
    <w:basedOn w:val="Normal"/>
    <w:link w:val="SchedulepartChar"/>
    <w:rsid w:val="009549C9"/>
    <w:pPr>
      <w:keepNext/>
      <w:keepLines/>
      <w:spacing w:before="360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CharSchPTNo">
    <w:name w:val="CharSchPTNo"/>
    <w:basedOn w:val="DefaultParagraphFont"/>
    <w:rsid w:val="000D7D7C"/>
  </w:style>
  <w:style w:type="paragraph" w:customStyle="1" w:styleId="ScheduleDivision">
    <w:name w:val="Schedule Division"/>
    <w:basedOn w:val="Normal"/>
    <w:next w:val="Normal"/>
    <w:rsid w:val="009549C9"/>
    <w:pPr>
      <w:keepNext/>
      <w:spacing w:before="360"/>
      <w:ind w:left="1559" w:hanging="1559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Schedulereference">
    <w:name w:val="Schedule reference"/>
    <w:basedOn w:val="Normal"/>
    <w:next w:val="Schedulepart"/>
    <w:rsid w:val="00C81D9D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</w:rPr>
  </w:style>
  <w:style w:type="character" w:customStyle="1" w:styleId="CharAmSchNo">
    <w:name w:val="CharAmSchNo"/>
    <w:basedOn w:val="DefaultParagraphFont"/>
    <w:rsid w:val="00C81D9D"/>
  </w:style>
  <w:style w:type="character" w:customStyle="1" w:styleId="CharAmSchText">
    <w:name w:val="CharAmSchText"/>
    <w:basedOn w:val="DefaultParagraphFont"/>
    <w:rsid w:val="00C81D9D"/>
  </w:style>
  <w:style w:type="paragraph" w:customStyle="1" w:styleId="Scheduletitle">
    <w:name w:val="Schedule title"/>
    <w:basedOn w:val="Normal"/>
    <w:next w:val="Schedulereference"/>
    <w:rsid w:val="00C81D9D"/>
    <w:pPr>
      <w:keepNext/>
      <w:keepLines/>
      <w:pageBreakBefore/>
      <w:spacing w:before="480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TableColHead">
    <w:name w:val="TableColHead"/>
    <w:basedOn w:val="Normal"/>
    <w:rsid w:val="00E54FC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P1a">
    <w:name w:val="TableP1(a)"/>
    <w:basedOn w:val="Normal"/>
    <w:rsid w:val="00465DC8"/>
    <w:pPr>
      <w:tabs>
        <w:tab w:val="right" w:pos="408"/>
      </w:tabs>
      <w:spacing w:after="60" w:line="240" w:lineRule="exact"/>
      <w:ind w:left="533" w:hanging="533"/>
    </w:pPr>
    <w:rPr>
      <w:rFonts w:ascii="Times New Roman" w:eastAsia="Times New Roman" w:hAnsi="Times New Roman" w:cs="Times New Roman"/>
      <w:szCs w:val="24"/>
    </w:rPr>
  </w:style>
  <w:style w:type="character" w:customStyle="1" w:styleId="CharSectno">
    <w:name w:val="CharSectno"/>
    <w:basedOn w:val="DefaultParagraphFont"/>
    <w:rsid w:val="00505C70"/>
  </w:style>
  <w:style w:type="paragraph" w:customStyle="1" w:styleId="definition">
    <w:name w:val="definition"/>
    <w:basedOn w:val="Normal"/>
    <w:rsid w:val="00505C70"/>
    <w:pPr>
      <w:spacing w:before="8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505C70"/>
    <w:pPr>
      <w:keepNext/>
      <w:keepLines/>
      <w:spacing w:before="360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Note">
    <w:name w:val="Note"/>
    <w:basedOn w:val="Normal"/>
    <w:rsid w:val="00505C70"/>
    <w:pPr>
      <w:keepLines/>
      <w:spacing w:before="12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505C7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05C70"/>
    <w:pPr>
      <w:spacing w:before="120" w:after="60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BoldOdd">
    <w:name w:val="HeaderBoldOdd"/>
    <w:basedOn w:val="Normal"/>
    <w:rsid w:val="00505C70"/>
    <w:pPr>
      <w:spacing w:before="120" w:after="60"/>
      <w:jc w:val="right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505C70"/>
    <w:pPr>
      <w:tabs>
        <w:tab w:val="center" w:pos="3969"/>
        <w:tab w:val="right" w:pos="8505"/>
      </w:tabs>
      <w:spacing w:before="6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HeaderLiteOdd">
    <w:name w:val="HeaderLiteOdd"/>
    <w:basedOn w:val="Normal"/>
    <w:rsid w:val="00505C70"/>
    <w:pPr>
      <w:tabs>
        <w:tab w:val="center" w:pos="3969"/>
        <w:tab w:val="right" w:pos="8505"/>
      </w:tabs>
      <w:spacing w:before="60"/>
      <w:jc w:val="right"/>
    </w:pPr>
    <w:rPr>
      <w:rFonts w:ascii="Arial" w:eastAsia="Times New Roman" w:hAnsi="Arial" w:cs="Times New Roman"/>
      <w:sz w:val="18"/>
      <w:szCs w:val="24"/>
      <w:lang w:eastAsia="en-AU"/>
    </w:rPr>
  </w:style>
  <w:style w:type="paragraph" w:styleId="Footer">
    <w:name w:val="footer"/>
    <w:basedOn w:val="Normal"/>
    <w:link w:val="FooterChar"/>
    <w:rsid w:val="00505C70"/>
    <w:pPr>
      <w:tabs>
        <w:tab w:val="center" w:pos="3600"/>
        <w:tab w:val="right" w:pos="7201"/>
      </w:tabs>
      <w:jc w:val="center"/>
    </w:pPr>
    <w:rPr>
      <w:rFonts w:ascii="Arial" w:eastAsia="Times New Roman" w:hAnsi="Arial" w:cs="Times New Roman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505C70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Info">
    <w:name w:val="FooterInfo"/>
    <w:basedOn w:val="Normal"/>
    <w:rsid w:val="00505C70"/>
    <w:rPr>
      <w:rFonts w:ascii="Arial" w:eastAsia="Times New Roman" w:hAnsi="Arial" w:cs="Times New Roman"/>
      <w:sz w:val="12"/>
      <w:szCs w:val="24"/>
      <w:lang w:eastAsia="en-AU"/>
    </w:rPr>
  </w:style>
  <w:style w:type="paragraph" w:styleId="Header">
    <w:name w:val="header"/>
    <w:basedOn w:val="Normal"/>
    <w:link w:val="HeaderChar"/>
    <w:rsid w:val="00505C70"/>
    <w:pPr>
      <w:tabs>
        <w:tab w:val="center" w:pos="3969"/>
        <w:tab w:val="right" w:pos="8505"/>
      </w:tabs>
      <w:jc w:val="both"/>
    </w:pPr>
    <w:rPr>
      <w:rFonts w:ascii="Arial" w:eastAsia="Times New Roman" w:hAnsi="Arial" w:cs="Times New Roman"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505C70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05C70"/>
    <w:rPr>
      <w:rFonts w:ascii="Arial" w:hAnsi="Arial"/>
      <w:sz w:val="22"/>
    </w:rPr>
  </w:style>
  <w:style w:type="paragraph" w:customStyle="1" w:styleId="MainBodySectionBreak">
    <w:name w:val="MainBody Section Break"/>
    <w:basedOn w:val="Normal"/>
    <w:next w:val="Normal"/>
    <w:rsid w:val="00505C7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505C7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Citation">
    <w:name w:val="FooterCitation"/>
    <w:basedOn w:val="Footer"/>
    <w:rsid w:val="00505C70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HeaderContentsPage">
    <w:name w:val="HeaderContents&quot;Page&quot;"/>
    <w:basedOn w:val="Normal"/>
    <w:rsid w:val="00505C70"/>
    <w:pPr>
      <w:spacing w:before="120" w:after="120"/>
      <w:jc w:val="right"/>
    </w:pPr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CharDivNo">
    <w:name w:val="CharDivNo"/>
    <w:basedOn w:val="DefaultParagraphFont"/>
    <w:rsid w:val="00505C70"/>
  </w:style>
  <w:style w:type="character" w:customStyle="1" w:styleId="CharDivText">
    <w:name w:val="CharDivText"/>
    <w:basedOn w:val="DefaultParagraphFont"/>
    <w:rsid w:val="00505C70"/>
  </w:style>
  <w:style w:type="character" w:customStyle="1" w:styleId="CharPartNo">
    <w:name w:val="CharPartNo"/>
    <w:basedOn w:val="DefaultParagraphFont"/>
    <w:rsid w:val="00505C70"/>
  </w:style>
  <w:style w:type="character" w:customStyle="1" w:styleId="CharPartText">
    <w:name w:val="CharPartText"/>
    <w:basedOn w:val="DefaultParagraphFont"/>
    <w:rsid w:val="00505C70"/>
  </w:style>
  <w:style w:type="paragraph" w:customStyle="1" w:styleId="ContentsHead">
    <w:name w:val="ContentsHead"/>
    <w:basedOn w:val="Normal"/>
    <w:next w:val="Normal"/>
    <w:rsid w:val="00505C70"/>
    <w:pPr>
      <w:keepNext/>
      <w:keepLines/>
      <w:spacing w:before="240" w:after="240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ContentsSectionBreak">
    <w:name w:val="ContentsSectionBreak"/>
    <w:basedOn w:val="Normal"/>
    <w:next w:val="Normal"/>
    <w:rsid w:val="00505C7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info0">
    <w:name w:val="Footerinfo"/>
    <w:basedOn w:val="Footer"/>
    <w:rsid w:val="00505C70"/>
    <w:pPr>
      <w:spacing w:before="20"/>
    </w:pPr>
    <w:rPr>
      <w:sz w:val="12"/>
    </w:rPr>
  </w:style>
  <w:style w:type="paragraph" w:customStyle="1" w:styleId="TOC">
    <w:name w:val="TOC"/>
    <w:basedOn w:val="Normal"/>
    <w:next w:val="Normal"/>
    <w:rsid w:val="00505C70"/>
    <w:pPr>
      <w:tabs>
        <w:tab w:val="right" w:pos="7088"/>
      </w:tabs>
      <w:spacing w:after="120"/>
    </w:pPr>
    <w:rPr>
      <w:rFonts w:ascii="Arial" w:eastAsia="Times New Roman" w:hAnsi="Arial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rsid w:val="00505C7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eastAsia="Times New Roman" w:hAnsi="Arial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05C70"/>
    <w:pPr>
      <w:keepNext/>
      <w:tabs>
        <w:tab w:val="right" w:pos="8278"/>
      </w:tabs>
      <w:spacing w:before="120"/>
      <w:ind w:left="1843" w:right="561" w:hanging="1843"/>
    </w:pPr>
    <w:rPr>
      <w:rFonts w:ascii="Arial" w:eastAsia="Times New Roman" w:hAnsi="Arial" w:cs="Times New Roman"/>
      <w:b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05C70"/>
    <w:pPr>
      <w:tabs>
        <w:tab w:val="right" w:pos="8278"/>
      </w:tabs>
      <w:spacing w:before="60"/>
      <w:ind w:left="1843" w:right="714" w:hanging="1843"/>
    </w:pPr>
    <w:rPr>
      <w:rFonts w:ascii="Arial" w:eastAsia="Times New Roman" w:hAnsi="Arial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5C7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5C70"/>
  </w:style>
  <w:style w:type="paragraph" w:styleId="Title">
    <w:name w:val="Title"/>
    <w:basedOn w:val="Normal"/>
    <w:next w:val="Normal"/>
    <w:link w:val="TitleChar"/>
    <w:qFormat/>
    <w:rsid w:val="004139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3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8E7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pNo">
    <w:name w:val="CharChapNo"/>
    <w:basedOn w:val="DefaultParagraphFont"/>
    <w:rsid w:val="008E79DD"/>
  </w:style>
  <w:style w:type="paragraph" w:customStyle="1" w:styleId="SigningPageBreak">
    <w:name w:val="SigningPageBreak"/>
    <w:basedOn w:val="Normal"/>
    <w:next w:val="Normal"/>
    <w:rsid w:val="008E79D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D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Schedulepart"/>
    <w:link w:val="Style1Char"/>
    <w:qFormat/>
    <w:rsid w:val="009549C9"/>
  </w:style>
  <w:style w:type="character" w:customStyle="1" w:styleId="SchedulepartChar">
    <w:name w:val="Schedule part Char"/>
    <w:basedOn w:val="DefaultParagraphFont"/>
    <w:link w:val="Schedulepart"/>
    <w:rsid w:val="009549C9"/>
    <w:rPr>
      <w:rFonts w:ascii="Arial" w:eastAsia="Times New Roman" w:hAnsi="Arial" w:cs="Times New Roman"/>
      <w:b/>
      <w:sz w:val="28"/>
      <w:szCs w:val="24"/>
    </w:rPr>
  </w:style>
  <w:style w:type="character" w:customStyle="1" w:styleId="Style1Char">
    <w:name w:val="Style1 Char"/>
    <w:basedOn w:val="SchedulepartChar"/>
    <w:link w:val="Style1"/>
    <w:rsid w:val="009549C9"/>
    <w:rPr>
      <w:rFonts w:ascii="Arial" w:eastAsia="Times New Roman" w:hAnsi="Arial" w:cs="Times New Roman"/>
      <w:b/>
      <w:sz w:val="28"/>
      <w:szCs w:val="24"/>
    </w:rPr>
  </w:style>
  <w:style w:type="paragraph" w:customStyle="1" w:styleId="Default">
    <w:name w:val="Default"/>
    <w:rsid w:val="001D6BC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5B19D7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5B19D7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S">
    <w:name w:val="A1S"/>
    <w:aliases w:val="1.Schedule Amendment"/>
    <w:basedOn w:val="Normal"/>
    <w:next w:val="A2S"/>
    <w:rsid w:val="00A4561C"/>
    <w:pPr>
      <w:keepNext/>
      <w:keepLines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A4561C"/>
    <w:pPr>
      <w:keepNext/>
      <w:spacing w:before="120" w:line="260" w:lineRule="exact"/>
      <w:ind w:left="964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A4561C"/>
    <w:pPr>
      <w:spacing w:before="60" w:line="260" w:lineRule="exact"/>
      <w:ind w:left="1247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D9D"/>
    <w:rPr>
      <w:color w:val="0000FF" w:themeColor="hyperlink"/>
      <w:u w:val="single"/>
    </w:rPr>
  </w:style>
  <w:style w:type="paragraph" w:customStyle="1" w:styleId="CM4">
    <w:name w:val="CM4"/>
    <w:basedOn w:val="Normal"/>
    <w:next w:val="Normal"/>
    <w:uiPriority w:val="99"/>
    <w:rsid w:val="00C81D9D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Schedulepart">
    <w:name w:val="Schedule part"/>
    <w:basedOn w:val="Normal"/>
    <w:link w:val="SchedulepartChar"/>
    <w:rsid w:val="009549C9"/>
    <w:pPr>
      <w:keepNext/>
      <w:keepLines/>
      <w:spacing w:before="360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character" w:customStyle="1" w:styleId="CharSchPTNo">
    <w:name w:val="CharSchPTNo"/>
    <w:basedOn w:val="DefaultParagraphFont"/>
    <w:rsid w:val="000D7D7C"/>
  </w:style>
  <w:style w:type="paragraph" w:customStyle="1" w:styleId="ScheduleDivision">
    <w:name w:val="Schedule Division"/>
    <w:basedOn w:val="Normal"/>
    <w:next w:val="Normal"/>
    <w:rsid w:val="009549C9"/>
    <w:pPr>
      <w:keepNext/>
      <w:spacing w:before="360"/>
      <w:ind w:left="1559" w:hanging="1559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Schedulereference">
    <w:name w:val="Schedule reference"/>
    <w:basedOn w:val="Normal"/>
    <w:next w:val="Schedulepart"/>
    <w:rsid w:val="00C81D9D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</w:rPr>
  </w:style>
  <w:style w:type="character" w:customStyle="1" w:styleId="CharAmSchNo">
    <w:name w:val="CharAmSchNo"/>
    <w:basedOn w:val="DefaultParagraphFont"/>
    <w:rsid w:val="00C81D9D"/>
  </w:style>
  <w:style w:type="character" w:customStyle="1" w:styleId="CharAmSchText">
    <w:name w:val="CharAmSchText"/>
    <w:basedOn w:val="DefaultParagraphFont"/>
    <w:rsid w:val="00C81D9D"/>
  </w:style>
  <w:style w:type="paragraph" w:customStyle="1" w:styleId="Scheduletitle">
    <w:name w:val="Schedule title"/>
    <w:basedOn w:val="Normal"/>
    <w:next w:val="Schedulereference"/>
    <w:rsid w:val="00C81D9D"/>
    <w:pPr>
      <w:keepNext/>
      <w:keepLines/>
      <w:pageBreakBefore/>
      <w:spacing w:before="480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TableColHead">
    <w:name w:val="TableColHead"/>
    <w:basedOn w:val="Normal"/>
    <w:rsid w:val="00E54FC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P1a">
    <w:name w:val="TableP1(a)"/>
    <w:basedOn w:val="Normal"/>
    <w:rsid w:val="00465DC8"/>
    <w:pPr>
      <w:tabs>
        <w:tab w:val="right" w:pos="408"/>
      </w:tabs>
      <w:spacing w:after="60" w:line="240" w:lineRule="exact"/>
      <w:ind w:left="533" w:hanging="533"/>
    </w:pPr>
    <w:rPr>
      <w:rFonts w:ascii="Times New Roman" w:eastAsia="Times New Roman" w:hAnsi="Times New Roman" w:cs="Times New Roman"/>
      <w:szCs w:val="24"/>
    </w:rPr>
  </w:style>
  <w:style w:type="character" w:customStyle="1" w:styleId="CharSectno">
    <w:name w:val="CharSectno"/>
    <w:basedOn w:val="DefaultParagraphFont"/>
    <w:rsid w:val="00505C70"/>
  </w:style>
  <w:style w:type="paragraph" w:customStyle="1" w:styleId="definition">
    <w:name w:val="definition"/>
    <w:basedOn w:val="Normal"/>
    <w:rsid w:val="00505C70"/>
    <w:pPr>
      <w:spacing w:before="8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R">
    <w:name w:val="HR"/>
    <w:aliases w:val="Regulation Heading"/>
    <w:basedOn w:val="Normal"/>
    <w:next w:val="R1"/>
    <w:rsid w:val="00505C70"/>
    <w:pPr>
      <w:keepNext/>
      <w:keepLines/>
      <w:spacing w:before="360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Note">
    <w:name w:val="Note"/>
    <w:basedOn w:val="Normal"/>
    <w:rsid w:val="00505C70"/>
    <w:pPr>
      <w:keepLines/>
      <w:spacing w:before="12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R1">
    <w:name w:val="R1"/>
    <w:aliases w:val="1. or 1.(1)"/>
    <w:basedOn w:val="Normal"/>
    <w:next w:val="Normal"/>
    <w:rsid w:val="00505C7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05C70"/>
    <w:pPr>
      <w:spacing w:before="120" w:after="60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BoldOdd">
    <w:name w:val="HeaderBoldOdd"/>
    <w:basedOn w:val="Normal"/>
    <w:rsid w:val="00505C70"/>
    <w:pPr>
      <w:spacing w:before="120" w:after="60"/>
      <w:jc w:val="right"/>
    </w:pPr>
    <w:rPr>
      <w:rFonts w:ascii="Arial" w:eastAsia="Times New Roman" w:hAnsi="Arial" w:cs="Times New Roman"/>
      <w:b/>
      <w:sz w:val="20"/>
      <w:szCs w:val="24"/>
      <w:lang w:eastAsia="en-AU"/>
    </w:rPr>
  </w:style>
  <w:style w:type="paragraph" w:customStyle="1" w:styleId="HeaderLiteEven">
    <w:name w:val="HeaderLiteEven"/>
    <w:basedOn w:val="Normal"/>
    <w:rsid w:val="00505C70"/>
    <w:pPr>
      <w:tabs>
        <w:tab w:val="center" w:pos="3969"/>
        <w:tab w:val="right" w:pos="8505"/>
      </w:tabs>
      <w:spacing w:before="60"/>
    </w:pPr>
    <w:rPr>
      <w:rFonts w:ascii="Arial" w:eastAsia="Times New Roman" w:hAnsi="Arial" w:cs="Times New Roman"/>
      <w:sz w:val="18"/>
      <w:szCs w:val="24"/>
      <w:lang w:eastAsia="en-AU"/>
    </w:rPr>
  </w:style>
  <w:style w:type="paragraph" w:customStyle="1" w:styleId="HeaderLiteOdd">
    <w:name w:val="HeaderLiteOdd"/>
    <w:basedOn w:val="Normal"/>
    <w:rsid w:val="00505C70"/>
    <w:pPr>
      <w:tabs>
        <w:tab w:val="center" w:pos="3969"/>
        <w:tab w:val="right" w:pos="8505"/>
      </w:tabs>
      <w:spacing w:before="60"/>
      <w:jc w:val="right"/>
    </w:pPr>
    <w:rPr>
      <w:rFonts w:ascii="Arial" w:eastAsia="Times New Roman" w:hAnsi="Arial" w:cs="Times New Roman"/>
      <w:sz w:val="18"/>
      <w:szCs w:val="24"/>
      <w:lang w:eastAsia="en-AU"/>
    </w:rPr>
  </w:style>
  <w:style w:type="paragraph" w:styleId="Footer">
    <w:name w:val="footer"/>
    <w:basedOn w:val="Normal"/>
    <w:link w:val="FooterChar"/>
    <w:rsid w:val="00505C70"/>
    <w:pPr>
      <w:tabs>
        <w:tab w:val="center" w:pos="3600"/>
        <w:tab w:val="right" w:pos="7201"/>
      </w:tabs>
      <w:jc w:val="center"/>
    </w:pPr>
    <w:rPr>
      <w:rFonts w:ascii="Arial" w:eastAsia="Times New Roman" w:hAnsi="Arial" w:cs="Times New Roman"/>
      <w:i/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rsid w:val="00505C70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Info">
    <w:name w:val="FooterInfo"/>
    <w:basedOn w:val="Normal"/>
    <w:rsid w:val="00505C70"/>
    <w:rPr>
      <w:rFonts w:ascii="Arial" w:eastAsia="Times New Roman" w:hAnsi="Arial" w:cs="Times New Roman"/>
      <w:sz w:val="12"/>
      <w:szCs w:val="24"/>
      <w:lang w:eastAsia="en-AU"/>
    </w:rPr>
  </w:style>
  <w:style w:type="paragraph" w:styleId="Header">
    <w:name w:val="header"/>
    <w:basedOn w:val="Normal"/>
    <w:link w:val="HeaderChar"/>
    <w:rsid w:val="00505C70"/>
    <w:pPr>
      <w:tabs>
        <w:tab w:val="center" w:pos="3969"/>
        <w:tab w:val="right" w:pos="8505"/>
      </w:tabs>
      <w:jc w:val="both"/>
    </w:pPr>
    <w:rPr>
      <w:rFonts w:ascii="Arial" w:eastAsia="Times New Roman" w:hAnsi="Arial" w:cs="Times New Roman"/>
      <w:sz w:val="16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505C70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05C70"/>
    <w:rPr>
      <w:rFonts w:ascii="Arial" w:hAnsi="Arial"/>
      <w:sz w:val="22"/>
    </w:rPr>
  </w:style>
  <w:style w:type="paragraph" w:customStyle="1" w:styleId="MainBodySectionBreak">
    <w:name w:val="MainBody Section Break"/>
    <w:basedOn w:val="Normal"/>
    <w:next w:val="Normal"/>
    <w:rsid w:val="00505C7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rsid w:val="00505C7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Citation">
    <w:name w:val="FooterCitation"/>
    <w:basedOn w:val="Footer"/>
    <w:rsid w:val="00505C70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HeaderContentsPage">
    <w:name w:val="HeaderContents&quot;Page&quot;"/>
    <w:basedOn w:val="Normal"/>
    <w:rsid w:val="00505C70"/>
    <w:pPr>
      <w:spacing w:before="120" w:after="120"/>
      <w:jc w:val="right"/>
    </w:pPr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CharDivNo">
    <w:name w:val="CharDivNo"/>
    <w:basedOn w:val="DefaultParagraphFont"/>
    <w:rsid w:val="00505C70"/>
  </w:style>
  <w:style w:type="character" w:customStyle="1" w:styleId="CharDivText">
    <w:name w:val="CharDivText"/>
    <w:basedOn w:val="DefaultParagraphFont"/>
    <w:rsid w:val="00505C70"/>
  </w:style>
  <w:style w:type="character" w:customStyle="1" w:styleId="CharPartNo">
    <w:name w:val="CharPartNo"/>
    <w:basedOn w:val="DefaultParagraphFont"/>
    <w:rsid w:val="00505C70"/>
  </w:style>
  <w:style w:type="character" w:customStyle="1" w:styleId="CharPartText">
    <w:name w:val="CharPartText"/>
    <w:basedOn w:val="DefaultParagraphFont"/>
    <w:rsid w:val="00505C70"/>
  </w:style>
  <w:style w:type="paragraph" w:customStyle="1" w:styleId="ContentsHead">
    <w:name w:val="ContentsHead"/>
    <w:basedOn w:val="Normal"/>
    <w:next w:val="Normal"/>
    <w:rsid w:val="00505C70"/>
    <w:pPr>
      <w:keepNext/>
      <w:keepLines/>
      <w:spacing w:before="240" w:after="240"/>
    </w:pPr>
    <w:rPr>
      <w:rFonts w:ascii="Arial" w:eastAsia="Times New Roman" w:hAnsi="Arial" w:cs="Times New Roman"/>
      <w:b/>
      <w:sz w:val="28"/>
      <w:szCs w:val="24"/>
      <w:lang w:eastAsia="en-AU"/>
    </w:rPr>
  </w:style>
  <w:style w:type="paragraph" w:customStyle="1" w:styleId="ContentsSectionBreak">
    <w:name w:val="ContentsSectionBreak"/>
    <w:basedOn w:val="Normal"/>
    <w:next w:val="Normal"/>
    <w:rsid w:val="00505C7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oterinfo0">
    <w:name w:val="Footerinfo"/>
    <w:basedOn w:val="Footer"/>
    <w:rsid w:val="00505C70"/>
    <w:pPr>
      <w:spacing w:before="20"/>
    </w:pPr>
    <w:rPr>
      <w:sz w:val="12"/>
    </w:rPr>
  </w:style>
  <w:style w:type="paragraph" w:customStyle="1" w:styleId="TOC">
    <w:name w:val="TOC"/>
    <w:basedOn w:val="Normal"/>
    <w:next w:val="Normal"/>
    <w:rsid w:val="00505C70"/>
    <w:pPr>
      <w:tabs>
        <w:tab w:val="right" w:pos="7088"/>
      </w:tabs>
      <w:spacing w:after="120"/>
    </w:pPr>
    <w:rPr>
      <w:rFonts w:ascii="Arial" w:eastAsia="Times New Roman" w:hAnsi="Arial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rsid w:val="00505C7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eastAsia="Times New Roman" w:hAnsi="Arial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505C70"/>
    <w:pPr>
      <w:keepNext/>
      <w:tabs>
        <w:tab w:val="right" w:pos="8278"/>
      </w:tabs>
      <w:spacing w:before="120"/>
      <w:ind w:left="1843" w:right="561" w:hanging="1843"/>
    </w:pPr>
    <w:rPr>
      <w:rFonts w:ascii="Arial" w:eastAsia="Times New Roman" w:hAnsi="Arial" w:cs="Times New Roman"/>
      <w:b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505C70"/>
    <w:pPr>
      <w:tabs>
        <w:tab w:val="right" w:pos="8278"/>
      </w:tabs>
      <w:spacing w:before="60"/>
      <w:ind w:left="1843" w:right="714" w:hanging="1843"/>
    </w:pPr>
    <w:rPr>
      <w:rFonts w:ascii="Arial" w:eastAsia="Times New Roman" w:hAnsi="Arial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5C7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5C70"/>
  </w:style>
  <w:style w:type="paragraph" w:styleId="Title">
    <w:name w:val="Title"/>
    <w:basedOn w:val="Normal"/>
    <w:next w:val="Normal"/>
    <w:link w:val="TitleChar"/>
    <w:qFormat/>
    <w:rsid w:val="004139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3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8E7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pNo">
    <w:name w:val="CharChapNo"/>
    <w:basedOn w:val="DefaultParagraphFont"/>
    <w:rsid w:val="008E79DD"/>
  </w:style>
  <w:style w:type="paragraph" w:customStyle="1" w:styleId="SigningPageBreak">
    <w:name w:val="SigningPageBreak"/>
    <w:basedOn w:val="Normal"/>
    <w:next w:val="Normal"/>
    <w:rsid w:val="008E79D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D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Schedulepart"/>
    <w:link w:val="Style1Char"/>
    <w:qFormat/>
    <w:rsid w:val="009549C9"/>
  </w:style>
  <w:style w:type="character" w:customStyle="1" w:styleId="SchedulepartChar">
    <w:name w:val="Schedule part Char"/>
    <w:basedOn w:val="DefaultParagraphFont"/>
    <w:link w:val="Schedulepart"/>
    <w:rsid w:val="009549C9"/>
    <w:rPr>
      <w:rFonts w:ascii="Arial" w:eastAsia="Times New Roman" w:hAnsi="Arial" w:cs="Times New Roman"/>
      <w:b/>
      <w:sz w:val="28"/>
      <w:szCs w:val="24"/>
    </w:rPr>
  </w:style>
  <w:style w:type="character" w:customStyle="1" w:styleId="Style1Char">
    <w:name w:val="Style1 Char"/>
    <w:basedOn w:val="SchedulepartChar"/>
    <w:link w:val="Style1"/>
    <w:rsid w:val="009549C9"/>
    <w:rPr>
      <w:rFonts w:ascii="Arial" w:eastAsia="Times New Roman" w:hAnsi="Arial" w:cs="Times New Roman"/>
      <w:b/>
      <w:sz w:val="28"/>
      <w:szCs w:val="24"/>
    </w:rPr>
  </w:style>
  <w:style w:type="paragraph" w:customStyle="1" w:styleId="Default">
    <w:name w:val="Default"/>
    <w:rsid w:val="001D6BC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n-AU"/>
    </w:rPr>
  </w:style>
  <w:style w:type="paragraph" w:customStyle="1" w:styleId="P1">
    <w:name w:val="P1"/>
    <w:aliases w:val="(a)"/>
    <w:basedOn w:val="Normal"/>
    <w:rsid w:val="005B19D7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5B19D7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S">
    <w:name w:val="A1S"/>
    <w:aliases w:val="1.Schedule Amendment"/>
    <w:basedOn w:val="Normal"/>
    <w:next w:val="A2S"/>
    <w:rsid w:val="00A4561C"/>
    <w:pPr>
      <w:keepNext/>
      <w:keepLines/>
      <w:spacing w:before="480" w:line="260" w:lineRule="exact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paragraph" w:customStyle="1" w:styleId="A2S">
    <w:name w:val="A2S"/>
    <w:aliases w:val="Schedule Inst Amendment"/>
    <w:basedOn w:val="Normal"/>
    <w:next w:val="A3S"/>
    <w:rsid w:val="00A4561C"/>
    <w:pPr>
      <w:keepNext/>
      <w:spacing w:before="120" w:line="260" w:lineRule="exact"/>
      <w:ind w:left="964"/>
    </w:pPr>
    <w:rPr>
      <w:rFonts w:ascii="Times New Roman" w:eastAsia="Times New Roman" w:hAnsi="Times New Roman" w:cs="Times New Roman"/>
      <w:i/>
      <w:sz w:val="24"/>
      <w:szCs w:val="24"/>
      <w:lang w:eastAsia="en-AU"/>
    </w:rPr>
  </w:style>
  <w:style w:type="paragraph" w:customStyle="1" w:styleId="A3S">
    <w:name w:val="A3S"/>
    <w:aliases w:val="Schedule Amendment"/>
    <w:basedOn w:val="Normal"/>
    <w:next w:val="A1S"/>
    <w:rsid w:val="00A4561C"/>
    <w:pPr>
      <w:spacing w:before="60" w:line="260" w:lineRule="exact"/>
      <w:ind w:left="1247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C449-5142-41E7-BC22-964C66DD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47362A26.dotm</Template>
  <TotalTime>0</TotalTime>
  <Pages>3</Pages>
  <Words>402</Words>
  <Characters>2086</Characters>
  <Application>Microsoft Office Word</Application>
  <DocSecurity>0</DocSecurity>
  <Lines>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&amp; Trade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pscott</dc:creator>
  <cp:lastModifiedBy>Clark, Stephen</cp:lastModifiedBy>
  <cp:revision>2</cp:revision>
  <cp:lastPrinted>2013-11-12T03:01:00Z</cp:lastPrinted>
  <dcterms:created xsi:type="dcterms:W3CDTF">2014-01-22T23:59:00Z</dcterms:created>
  <dcterms:modified xsi:type="dcterms:W3CDTF">2014-01-22T23:59:00Z</dcterms:modified>
</cp:coreProperties>
</file>