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4F" w:rsidRPr="002C40DA" w:rsidRDefault="00FA0E4F" w:rsidP="00FA0E4F">
      <w:r w:rsidRPr="002C40D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88770255" r:id="rId10"/>
        </w:object>
      </w:r>
    </w:p>
    <w:p w:rsidR="00FA0E4F" w:rsidRPr="002C40DA" w:rsidRDefault="00FA0E4F" w:rsidP="00FA0E4F">
      <w:pPr>
        <w:pStyle w:val="ShortT"/>
        <w:spacing w:before="240"/>
      </w:pPr>
      <w:r w:rsidRPr="002C40DA">
        <w:t>Trade Support Loans Act 2014</w:t>
      </w:r>
      <w:bookmarkStart w:id="0" w:name="_GoBack"/>
      <w:bookmarkEnd w:id="0"/>
    </w:p>
    <w:p w:rsidR="00FA0E4F" w:rsidRPr="002C40DA" w:rsidRDefault="00FA0E4F" w:rsidP="00FA0E4F">
      <w:pPr>
        <w:pStyle w:val="CompiledActNo"/>
        <w:spacing w:before="240"/>
      </w:pPr>
      <w:r w:rsidRPr="002C40DA">
        <w:t>No.</w:t>
      </w:r>
      <w:r w:rsidR="002C40DA">
        <w:t> </w:t>
      </w:r>
      <w:r w:rsidRPr="002C40DA">
        <w:t>81, 2014</w:t>
      </w:r>
    </w:p>
    <w:p w:rsidR="00FA0E4F" w:rsidRPr="002C40DA" w:rsidRDefault="00FA0E4F" w:rsidP="00FA0E4F">
      <w:pPr>
        <w:spacing w:before="1000"/>
        <w:rPr>
          <w:rFonts w:cs="Arial"/>
          <w:b/>
          <w:sz w:val="32"/>
          <w:szCs w:val="32"/>
        </w:rPr>
      </w:pPr>
      <w:r w:rsidRPr="002C40DA">
        <w:rPr>
          <w:rFonts w:cs="Arial"/>
          <w:b/>
          <w:sz w:val="32"/>
          <w:szCs w:val="32"/>
        </w:rPr>
        <w:t>Compilation No.</w:t>
      </w:r>
      <w:r w:rsidR="002C40DA">
        <w:rPr>
          <w:rFonts w:cs="Arial"/>
          <w:b/>
          <w:sz w:val="32"/>
          <w:szCs w:val="32"/>
        </w:rPr>
        <w:t> </w:t>
      </w:r>
      <w:r w:rsidRPr="002C40DA">
        <w:rPr>
          <w:rFonts w:cs="Arial"/>
          <w:b/>
          <w:sz w:val="32"/>
          <w:szCs w:val="32"/>
        </w:rPr>
        <w:fldChar w:fldCharType="begin"/>
      </w:r>
      <w:r w:rsidRPr="002C40DA">
        <w:rPr>
          <w:rFonts w:cs="Arial"/>
          <w:b/>
          <w:sz w:val="32"/>
          <w:szCs w:val="32"/>
        </w:rPr>
        <w:instrText xml:space="preserve"> DOCPROPERTY  CompilationNumber </w:instrText>
      </w:r>
      <w:r w:rsidRPr="002C40DA">
        <w:rPr>
          <w:rFonts w:cs="Arial"/>
          <w:b/>
          <w:sz w:val="32"/>
          <w:szCs w:val="32"/>
        </w:rPr>
        <w:fldChar w:fldCharType="separate"/>
      </w:r>
      <w:r w:rsidR="002C40DA">
        <w:rPr>
          <w:rFonts w:cs="Arial"/>
          <w:b/>
          <w:sz w:val="32"/>
          <w:szCs w:val="32"/>
        </w:rPr>
        <w:t>2</w:t>
      </w:r>
      <w:r w:rsidRPr="002C40DA">
        <w:rPr>
          <w:rFonts w:cs="Arial"/>
          <w:b/>
          <w:sz w:val="32"/>
          <w:szCs w:val="32"/>
        </w:rPr>
        <w:fldChar w:fldCharType="end"/>
      </w:r>
    </w:p>
    <w:p w:rsidR="00FA0E4F" w:rsidRPr="002C40DA" w:rsidRDefault="00297DEC" w:rsidP="00FA0E4F">
      <w:pPr>
        <w:spacing w:before="480"/>
        <w:rPr>
          <w:rFonts w:cs="Arial"/>
          <w:sz w:val="24"/>
        </w:rPr>
      </w:pPr>
      <w:r w:rsidRPr="002C40DA">
        <w:rPr>
          <w:rFonts w:cs="Arial"/>
          <w:b/>
          <w:sz w:val="24"/>
        </w:rPr>
        <w:t>Compilation date:</w:t>
      </w:r>
      <w:r w:rsidR="00FA0E4F" w:rsidRPr="002C40DA">
        <w:rPr>
          <w:rFonts w:cs="Arial"/>
          <w:b/>
          <w:sz w:val="24"/>
        </w:rPr>
        <w:tab/>
      </w:r>
      <w:r w:rsidR="00FA0E4F" w:rsidRPr="002C40DA">
        <w:rPr>
          <w:rFonts w:cs="Arial"/>
          <w:b/>
          <w:sz w:val="24"/>
        </w:rPr>
        <w:tab/>
      </w:r>
      <w:r w:rsidR="00FA0E4F" w:rsidRPr="002C40DA">
        <w:rPr>
          <w:rFonts w:cs="Arial"/>
          <w:b/>
          <w:sz w:val="24"/>
        </w:rPr>
        <w:tab/>
      </w:r>
      <w:r w:rsidR="00FA0E4F" w:rsidRPr="002C40DA">
        <w:rPr>
          <w:rFonts w:cs="Arial"/>
          <w:sz w:val="24"/>
        </w:rPr>
        <w:fldChar w:fldCharType="begin"/>
      </w:r>
      <w:r w:rsidR="00FA0E4F" w:rsidRPr="002C40DA">
        <w:rPr>
          <w:rFonts w:cs="Arial"/>
          <w:sz w:val="24"/>
        </w:rPr>
        <w:instrText xml:space="preserve"> DOCPROPERTY StartDate \@ "d MMMM yyyy" \*MERGEFORMAT </w:instrText>
      </w:r>
      <w:r w:rsidR="00FA0E4F" w:rsidRPr="002C40DA">
        <w:rPr>
          <w:rFonts w:cs="Arial"/>
          <w:sz w:val="24"/>
        </w:rPr>
        <w:fldChar w:fldCharType="separate"/>
      </w:r>
      <w:r w:rsidR="002C40DA" w:rsidRPr="002C40DA">
        <w:rPr>
          <w:rFonts w:cs="Arial"/>
          <w:bCs/>
          <w:sz w:val="24"/>
        </w:rPr>
        <w:t>1 July</w:t>
      </w:r>
      <w:r w:rsidR="002C40DA">
        <w:rPr>
          <w:rFonts w:cs="Arial"/>
          <w:sz w:val="24"/>
        </w:rPr>
        <w:t xml:space="preserve"> 2017</w:t>
      </w:r>
      <w:r w:rsidR="00FA0E4F" w:rsidRPr="002C40DA">
        <w:rPr>
          <w:rFonts w:cs="Arial"/>
          <w:sz w:val="24"/>
        </w:rPr>
        <w:fldChar w:fldCharType="end"/>
      </w:r>
    </w:p>
    <w:p w:rsidR="00FA0E4F" w:rsidRPr="002C40DA" w:rsidRDefault="00FA0E4F" w:rsidP="00FA0E4F">
      <w:pPr>
        <w:spacing w:before="240"/>
        <w:rPr>
          <w:rFonts w:cs="Arial"/>
          <w:sz w:val="24"/>
        </w:rPr>
      </w:pPr>
      <w:r w:rsidRPr="002C40DA">
        <w:rPr>
          <w:rFonts w:cs="Arial"/>
          <w:b/>
          <w:sz w:val="24"/>
        </w:rPr>
        <w:t>Includes amendments up to:</w:t>
      </w:r>
      <w:r w:rsidRPr="002C40DA">
        <w:rPr>
          <w:rFonts w:cs="Arial"/>
          <w:b/>
          <w:sz w:val="24"/>
        </w:rPr>
        <w:tab/>
      </w:r>
      <w:r w:rsidRPr="002C40DA">
        <w:rPr>
          <w:rFonts w:cs="Arial"/>
          <w:sz w:val="24"/>
        </w:rPr>
        <w:fldChar w:fldCharType="begin"/>
      </w:r>
      <w:r w:rsidRPr="002C40DA">
        <w:rPr>
          <w:rFonts w:cs="Arial"/>
          <w:sz w:val="24"/>
        </w:rPr>
        <w:instrText xml:space="preserve"> DOCPROPERTY IncludesUpTo </w:instrText>
      </w:r>
      <w:r w:rsidRPr="002C40DA">
        <w:rPr>
          <w:rFonts w:cs="Arial"/>
          <w:sz w:val="24"/>
        </w:rPr>
        <w:fldChar w:fldCharType="separate"/>
      </w:r>
      <w:r w:rsidR="002C40DA">
        <w:rPr>
          <w:rFonts w:cs="Arial"/>
          <w:sz w:val="24"/>
        </w:rPr>
        <w:t>Act No. 41, 2018</w:t>
      </w:r>
      <w:r w:rsidRPr="002C40DA">
        <w:rPr>
          <w:rFonts w:cs="Arial"/>
          <w:sz w:val="24"/>
        </w:rPr>
        <w:fldChar w:fldCharType="end"/>
      </w:r>
    </w:p>
    <w:p w:rsidR="00FA0E4F" w:rsidRPr="002C40DA" w:rsidRDefault="00FA0E4F" w:rsidP="00FA0E4F">
      <w:pPr>
        <w:spacing w:before="240"/>
        <w:rPr>
          <w:rFonts w:cs="Arial"/>
          <w:sz w:val="28"/>
          <w:szCs w:val="28"/>
        </w:rPr>
      </w:pPr>
      <w:r w:rsidRPr="002C40DA">
        <w:rPr>
          <w:rFonts w:cs="Arial"/>
          <w:b/>
          <w:sz w:val="24"/>
        </w:rPr>
        <w:t>Registered:</w:t>
      </w:r>
      <w:r w:rsidRPr="002C40DA">
        <w:rPr>
          <w:rFonts w:cs="Arial"/>
          <w:b/>
          <w:sz w:val="24"/>
        </w:rPr>
        <w:tab/>
      </w:r>
      <w:r w:rsidRPr="002C40DA">
        <w:rPr>
          <w:rFonts w:cs="Arial"/>
          <w:b/>
          <w:sz w:val="24"/>
        </w:rPr>
        <w:tab/>
      </w:r>
      <w:r w:rsidRPr="002C40DA">
        <w:rPr>
          <w:rFonts w:cs="Arial"/>
          <w:b/>
          <w:sz w:val="24"/>
        </w:rPr>
        <w:tab/>
      </w:r>
      <w:r w:rsidRPr="002C40DA">
        <w:rPr>
          <w:rFonts w:cs="Arial"/>
          <w:b/>
          <w:sz w:val="24"/>
        </w:rPr>
        <w:tab/>
      </w:r>
      <w:r w:rsidRPr="002C40DA">
        <w:rPr>
          <w:rFonts w:cs="Arial"/>
          <w:sz w:val="24"/>
        </w:rPr>
        <w:fldChar w:fldCharType="begin"/>
      </w:r>
      <w:r w:rsidRPr="002C40DA">
        <w:rPr>
          <w:rFonts w:cs="Arial"/>
          <w:sz w:val="24"/>
        </w:rPr>
        <w:instrText xml:space="preserve"> IF </w:instrText>
      </w:r>
      <w:r w:rsidRPr="002C40DA">
        <w:rPr>
          <w:rFonts w:cs="Arial"/>
          <w:sz w:val="24"/>
        </w:rPr>
        <w:fldChar w:fldCharType="begin"/>
      </w:r>
      <w:r w:rsidRPr="002C40DA">
        <w:rPr>
          <w:rFonts w:cs="Arial"/>
          <w:sz w:val="24"/>
        </w:rPr>
        <w:instrText xml:space="preserve"> DOCPROPERTY RegisteredDate </w:instrText>
      </w:r>
      <w:r w:rsidRPr="002C40DA">
        <w:rPr>
          <w:rFonts w:cs="Arial"/>
          <w:sz w:val="24"/>
        </w:rPr>
        <w:fldChar w:fldCharType="separate"/>
      </w:r>
      <w:r w:rsidR="002C40DA">
        <w:rPr>
          <w:rFonts w:cs="Arial"/>
          <w:sz w:val="24"/>
        </w:rPr>
        <w:instrText>25/05/2018</w:instrText>
      </w:r>
      <w:r w:rsidRPr="002C40DA">
        <w:rPr>
          <w:rFonts w:cs="Arial"/>
          <w:sz w:val="24"/>
        </w:rPr>
        <w:fldChar w:fldCharType="end"/>
      </w:r>
      <w:r w:rsidRPr="002C40DA">
        <w:rPr>
          <w:rFonts w:cs="Arial"/>
          <w:sz w:val="24"/>
        </w:rPr>
        <w:instrText xml:space="preserve"> = #1/1/1901# "Unknown" </w:instrText>
      </w:r>
      <w:r w:rsidRPr="002C40DA">
        <w:rPr>
          <w:rFonts w:cs="Arial"/>
          <w:sz w:val="24"/>
        </w:rPr>
        <w:fldChar w:fldCharType="begin"/>
      </w:r>
      <w:r w:rsidRPr="002C40DA">
        <w:rPr>
          <w:rFonts w:cs="Arial"/>
          <w:sz w:val="24"/>
        </w:rPr>
        <w:instrText xml:space="preserve"> DOCPROPERTY RegisteredDate \@ "d MMMM yyyy" </w:instrText>
      </w:r>
      <w:r w:rsidRPr="002C40DA">
        <w:rPr>
          <w:rFonts w:cs="Arial"/>
          <w:sz w:val="24"/>
        </w:rPr>
        <w:fldChar w:fldCharType="separate"/>
      </w:r>
      <w:r w:rsidR="002C40DA">
        <w:rPr>
          <w:rFonts w:cs="Arial"/>
          <w:sz w:val="24"/>
        </w:rPr>
        <w:instrText>25 May 2018</w:instrText>
      </w:r>
      <w:r w:rsidRPr="002C40DA">
        <w:rPr>
          <w:rFonts w:cs="Arial"/>
          <w:sz w:val="24"/>
        </w:rPr>
        <w:fldChar w:fldCharType="end"/>
      </w:r>
      <w:r w:rsidRPr="002C40DA">
        <w:rPr>
          <w:rFonts w:cs="Arial"/>
          <w:sz w:val="24"/>
        </w:rPr>
        <w:instrText xml:space="preserve"> \*MERGEFORMAT </w:instrText>
      </w:r>
      <w:r w:rsidRPr="002C40DA">
        <w:rPr>
          <w:rFonts w:cs="Arial"/>
          <w:sz w:val="24"/>
        </w:rPr>
        <w:fldChar w:fldCharType="separate"/>
      </w:r>
      <w:r w:rsidR="002C40DA" w:rsidRPr="002C40DA">
        <w:rPr>
          <w:rFonts w:cs="Arial"/>
          <w:bCs/>
          <w:noProof/>
          <w:sz w:val="24"/>
        </w:rPr>
        <w:t>25</w:t>
      </w:r>
      <w:r w:rsidR="002C40DA">
        <w:rPr>
          <w:rFonts w:cs="Arial"/>
          <w:noProof/>
          <w:sz w:val="24"/>
        </w:rPr>
        <w:t xml:space="preserve"> May 2018</w:t>
      </w:r>
      <w:r w:rsidRPr="002C40DA">
        <w:rPr>
          <w:rFonts w:cs="Arial"/>
          <w:sz w:val="24"/>
        </w:rPr>
        <w:fldChar w:fldCharType="end"/>
      </w:r>
    </w:p>
    <w:p w:rsidR="00FA0E4F" w:rsidRPr="002C40DA" w:rsidRDefault="00FA0E4F" w:rsidP="00FA0E4F">
      <w:pPr>
        <w:rPr>
          <w:b/>
          <w:szCs w:val="22"/>
        </w:rPr>
      </w:pPr>
    </w:p>
    <w:p w:rsidR="00FA0E4F" w:rsidRPr="002C40DA" w:rsidRDefault="00FA0E4F" w:rsidP="00FA0E4F">
      <w:pPr>
        <w:pageBreakBefore/>
        <w:rPr>
          <w:rFonts w:cs="Arial"/>
          <w:b/>
          <w:sz w:val="32"/>
          <w:szCs w:val="32"/>
        </w:rPr>
      </w:pPr>
      <w:r w:rsidRPr="002C40DA">
        <w:rPr>
          <w:rFonts w:cs="Arial"/>
          <w:b/>
          <w:sz w:val="32"/>
          <w:szCs w:val="32"/>
        </w:rPr>
        <w:lastRenderedPageBreak/>
        <w:t>About this compilation</w:t>
      </w:r>
    </w:p>
    <w:p w:rsidR="00FA0E4F" w:rsidRPr="002C40DA" w:rsidRDefault="00FA0E4F" w:rsidP="00FA0E4F">
      <w:pPr>
        <w:spacing w:before="240"/>
        <w:rPr>
          <w:rFonts w:cs="Arial"/>
        </w:rPr>
      </w:pPr>
      <w:r w:rsidRPr="002C40DA">
        <w:rPr>
          <w:rFonts w:cs="Arial"/>
          <w:b/>
          <w:szCs w:val="22"/>
        </w:rPr>
        <w:t>This compilation</w:t>
      </w:r>
    </w:p>
    <w:p w:rsidR="00FA0E4F" w:rsidRPr="002C40DA" w:rsidRDefault="00FA0E4F" w:rsidP="00FA0E4F">
      <w:pPr>
        <w:spacing w:before="120" w:after="120"/>
        <w:rPr>
          <w:rFonts w:cs="Arial"/>
          <w:szCs w:val="22"/>
        </w:rPr>
      </w:pPr>
      <w:r w:rsidRPr="002C40DA">
        <w:rPr>
          <w:rFonts w:cs="Arial"/>
          <w:szCs w:val="22"/>
        </w:rPr>
        <w:t xml:space="preserve">This is a compilation of the </w:t>
      </w:r>
      <w:r w:rsidRPr="002C40DA">
        <w:rPr>
          <w:rFonts w:cs="Arial"/>
          <w:i/>
          <w:szCs w:val="22"/>
        </w:rPr>
        <w:fldChar w:fldCharType="begin"/>
      </w:r>
      <w:r w:rsidRPr="002C40DA">
        <w:rPr>
          <w:rFonts w:cs="Arial"/>
          <w:i/>
          <w:szCs w:val="22"/>
        </w:rPr>
        <w:instrText xml:space="preserve"> STYLEREF  ShortT </w:instrText>
      </w:r>
      <w:r w:rsidRPr="002C40DA">
        <w:rPr>
          <w:rFonts w:cs="Arial"/>
          <w:i/>
          <w:szCs w:val="22"/>
        </w:rPr>
        <w:fldChar w:fldCharType="separate"/>
      </w:r>
      <w:r w:rsidR="002C40DA">
        <w:rPr>
          <w:rFonts w:cs="Arial"/>
          <w:i/>
          <w:noProof/>
          <w:szCs w:val="22"/>
        </w:rPr>
        <w:t>Trade Support Loans Act 2014</w:t>
      </w:r>
      <w:r w:rsidRPr="002C40DA">
        <w:rPr>
          <w:rFonts w:cs="Arial"/>
          <w:i/>
          <w:szCs w:val="22"/>
        </w:rPr>
        <w:fldChar w:fldCharType="end"/>
      </w:r>
      <w:r w:rsidRPr="002C40DA">
        <w:rPr>
          <w:rFonts w:cs="Arial"/>
          <w:szCs w:val="22"/>
        </w:rPr>
        <w:t xml:space="preserve"> that shows the text of the law as amended and in force on </w:t>
      </w:r>
      <w:r w:rsidRPr="002C40DA">
        <w:rPr>
          <w:rFonts w:cs="Arial"/>
          <w:szCs w:val="22"/>
        </w:rPr>
        <w:fldChar w:fldCharType="begin"/>
      </w:r>
      <w:r w:rsidRPr="002C40DA">
        <w:rPr>
          <w:rFonts w:cs="Arial"/>
          <w:szCs w:val="22"/>
        </w:rPr>
        <w:instrText xml:space="preserve"> DOCPROPERTY StartDate \@ "d MMMM yyyy" </w:instrText>
      </w:r>
      <w:r w:rsidRPr="002C40DA">
        <w:rPr>
          <w:rFonts w:cs="Arial"/>
          <w:szCs w:val="22"/>
        </w:rPr>
        <w:fldChar w:fldCharType="separate"/>
      </w:r>
      <w:r w:rsidR="002C40DA">
        <w:rPr>
          <w:rFonts w:cs="Arial"/>
          <w:szCs w:val="22"/>
        </w:rPr>
        <w:t>1 July 2017</w:t>
      </w:r>
      <w:r w:rsidRPr="002C40DA">
        <w:rPr>
          <w:rFonts w:cs="Arial"/>
          <w:szCs w:val="22"/>
        </w:rPr>
        <w:fldChar w:fldCharType="end"/>
      </w:r>
      <w:r w:rsidRPr="002C40DA">
        <w:rPr>
          <w:rFonts w:cs="Arial"/>
          <w:szCs w:val="22"/>
        </w:rPr>
        <w:t xml:space="preserve"> (the </w:t>
      </w:r>
      <w:r w:rsidRPr="002C40DA">
        <w:rPr>
          <w:rFonts w:cs="Arial"/>
          <w:b/>
          <w:i/>
          <w:szCs w:val="22"/>
        </w:rPr>
        <w:t>compilation date</w:t>
      </w:r>
      <w:r w:rsidRPr="002C40DA">
        <w:rPr>
          <w:rFonts w:cs="Arial"/>
          <w:szCs w:val="22"/>
        </w:rPr>
        <w:t>).</w:t>
      </w:r>
    </w:p>
    <w:p w:rsidR="00FA0E4F" w:rsidRPr="002C40DA" w:rsidRDefault="00FA0E4F" w:rsidP="00FA0E4F">
      <w:pPr>
        <w:spacing w:after="120"/>
        <w:rPr>
          <w:rFonts w:cs="Arial"/>
          <w:szCs w:val="22"/>
        </w:rPr>
      </w:pPr>
      <w:r w:rsidRPr="002C40DA">
        <w:rPr>
          <w:rFonts w:cs="Arial"/>
          <w:szCs w:val="22"/>
        </w:rPr>
        <w:t xml:space="preserve">The notes at the end of this compilation (the </w:t>
      </w:r>
      <w:r w:rsidRPr="002C40DA">
        <w:rPr>
          <w:rFonts w:cs="Arial"/>
          <w:b/>
          <w:i/>
          <w:szCs w:val="22"/>
        </w:rPr>
        <w:t>endnotes</w:t>
      </w:r>
      <w:r w:rsidRPr="002C40DA">
        <w:rPr>
          <w:rFonts w:cs="Arial"/>
          <w:szCs w:val="22"/>
        </w:rPr>
        <w:t>) include information about amending laws and the amendment history of provisions of the compiled law.</w:t>
      </w:r>
    </w:p>
    <w:p w:rsidR="00FA0E4F" w:rsidRPr="002C40DA" w:rsidRDefault="00FA0E4F" w:rsidP="00FA0E4F">
      <w:pPr>
        <w:tabs>
          <w:tab w:val="left" w:pos="5640"/>
        </w:tabs>
        <w:spacing w:before="120" w:after="120"/>
        <w:rPr>
          <w:rFonts w:cs="Arial"/>
          <w:b/>
          <w:szCs w:val="22"/>
        </w:rPr>
      </w:pPr>
      <w:r w:rsidRPr="002C40DA">
        <w:rPr>
          <w:rFonts w:cs="Arial"/>
          <w:b/>
          <w:szCs w:val="22"/>
        </w:rPr>
        <w:t>Uncommenced amendments</w:t>
      </w:r>
    </w:p>
    <w:p w:rsidR="00FA0E4F" w:rsidRPr="002C40DA" w:rsidRDefault="00FA0E4F" w:rsidP="00FA0E4F">
      <w:pPr>
        <w:spacing w:after="120"/>
        <w:rPr>
          <w:rFonts w:cs="Arial"/>
          <w:szCs w:val="22"/>
        </w:rPr>
      </w:pPr>
      <w:r w:rsidRPr="002C40D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A0E4F" w:rsidRPr="002C40DA" w:rsidRDefault="00FA0E4F" w:rsidP="00FA0E4F">
      <w:pPr>
        <w:spacing w:before="120" w:after="120"/>
        <w:rPr>
          <w:rFonts w:cs="Arial"/>
          <w:b/>
          <w:szCs w:val="22"/>
        </w:rPr>
      </w:pPr>
      <w:r w:rsidRPr="002C40DA">
        <w:rPr>
          <w:rFonts w:cs="Arial"/>
          <w:b/>
          <w:szCs w:val="22"/>
        </w:rPr>
        <w:t>Application, saving and transitional provisions for provisions and amendments</w:t>
      </w:r>
    </w:p>
    <w:p w:rsidR="00FA0E4F" w:rsidRPr="002C40DA" w:rsidRDefault="00FA0E4F" w:rsidP="00FA0E4F">
      <w:pPr>
        <w:spacing w:after="120"/>
        <w:rPr>
          <w:rFonts w:cs="Arial"/>
          <w:szCs w:val="22"/>
        </w:rPr>
      </w:pPr>
      <w:r w:rsidRPr="002C40DA">
        <w:rPr>
          <w:rFonts w:cs="Arial"/>
          <w:szCs w:val="22"/>
        </w:rPr>
        <w:t>If the operation of a provision or amendment of the compiled law is affected by an application, saving or transitional provision that is not included in this compilation, details are included in the endnotes.</w:t>
      </w:r>
    </w:p>
    <w:p w:rsidR="00FA0E4F" w:rsidRPr="002C40DA" w:rsidRDefault="00FA0E4F" w:rsidP="00FA0E4F">
      <w:pPr>
        <w:spacing w:after="120"/>
        <w:rPr>
          <w:rFonts w:cs="Arial"/>
          <w:b/>
          <w:szCs w:val="22"/>
        </w:rPr>
      </w:pPr>
      <w:r w:rsidRPr="002C40DA">
        <w:rPr>
          <w:rFonts w:cs="Arial"/>
          <w:b/>
          <w:szCs w:val="22"/>
        </w:rPr>
        <w:t>Editorial changes</w:t>
      </w:r>
    </w:p>
    <w:p w:rsidR="00FA0E4F" w:rsidRPr="002C40DA" w:rsidRDefault="00FA0E4F" w:rsidP="00FA0E4F">
      <w:pPr>
        <w:spacing w:after="120"/>
        <w:rPr>
          <w:rFonts w:cs="Arial"/>
          <w:szCs w:val="22"/>
        </w:rPr>
      </w:pPr>
      <w:r w:rsidRPr="002C40DA">
        <w:rPr>
          <w:rFonts w:cs="Arial"/>
          <w:szCs w:val="22"/>
        </w:rPr>
        <w:t>For more information about any editorial changes made in this compilation, see the endnotes.</w:t>
      </w:r>
    </w:p>
    <w:p w:rsidR="00FA0E4F" w:rsidRPr="002C40DA" w:rsidRDefault="00FA0E4F" w:rsidP="00FA0E4F">
      <w:pPr>
        <w:spacing w:before="120" w:after="120"/>
        <w:rPr>
          <w:rFonts w:cs="Arial"/>
          <w:b/>
          <w:szCs w:val="22"/>
        </w:rPr>
      </w:pPr>
      <w:r w:rsidRPr="002C40DA">
        <w:rPr>
          <w:rFonts w:cs="Arial"/>
          <w:b/>
          <w:szCs w:val="22"/>
        </w:rPr>
        <w:t>Modifications</w:t>
      </w:r>
    </w:p>
    <w:p w:rsidR="00FA0E4F" w:rsidRPr="002C40DA" w:rsidRDefault="00FA0E4F" w:rsidP="00FA0E4F">
      <w:pPr>
        <w:spacing w:after="120"/>
        <w:rPr>
          <w:rFonts w:cs="Arial"/>
          <w:szCs w:val="22"/>
        </w:rPr>
      </w:pPr>
      <w:r w:rsidRPr="002C40D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A0E4F" w:rsidRPr="002C40DA" w:rsidRDefault="00FA0E4F" w:rsidP="00FA0E4F">
      <w:pPr>
        <w:spacing w:before="80" w:after="120"/>
        <w:rPr>
          <w:rFonts w:cs="Arial"/>
          <w:b/>
          <w:szCs w:val="22"/>
        </w:rPr>
      </w:pPr>
      <w:r w:rsidRPr="002C40DA">
        <w:rPr>
          <w:rFonts w:cs="Arial"/>
          <w:b/>
          <w:szCs w:val="22"/>
        </w:rPr>
        <w:t>Self</w:t>
      </w:r>
      <w:r w:rsidR="002C40DA">
        <w:rPr>
          <w:rFonts w:cs="Arial"/>
          <w:b/>
          <w:szCs w:val="22"/>
        </w:rPr>
        <w:noBreakHyphen/>
      </w:r>
      <w:r w:rsidRPr="002C40DA">
        <w:rPr>
          <w:rFonts w:cs="Arial"/>
          <w:b/>
          <w:szCs w:val="22"/>
        </w:rPr>
        <w:t>repealing provisions</w:t>
      </w:r>
    </w:p>
    <w:p w:rsidR="00FA0E4F" w:rsidRPr="002C40DA" w:rsidRDefault="00FA0E4F" w:rsidP="00FA0E4F">
      <w:pPr>
        <w:spacing w:after="120"/>
        <w:rPr>
          <w:rFonts w:cs="Arial"/>
          <w:szCs w:val="22"/>
        </w:rPr>
      </w:pPr>
      <w:r w:rsidRPr="002C40DA">
        <w:rPr>
          <w:rFonts w:cs="Arial"/>
          <w:szCs w:val="22"/>
        </w:rPr>
        <w:t>If a provision of the compiled law has been repealed in accordance with a provision of the law, details are included in the endnotes.</w:t>
      </w:r>
    </w:p>
    <w:p w:rsidR="00FA0E4F" w:rsidRPr="00FA3095" w:rsidRDefault="00FA0E4F" w:rsidP="00FA0E4F">
      <w:pPr>
        <w:pStyle w:val="Header"/>
        <w:tabs>
          <w:tab w:val="clear" w:pos="4150"/>
          <w:tab w:val="clear" w:pos="8307"/>
        </w:tabs>
      </w:pPr>
      <w:r w:rsidRPr="00FA3095">
        <w:rPr>
          <w:rStyle w:val="CharChapNo"/>
        </w:rPr>
        <w:t xml:space="preserve"> </w:t>
      </w:r>
      <w:r w:rsidRPr="00FA3095">
        <w:rPr>
          <w:rStyle w:val="CharChapText"/>
        </w:rPr>
        <w:t xml:space="preserve"> </w:t>
      </w:r>
    </w:p>
    <w:p w:rsidR="00FA0E4F" w:rsidRPr="00FA3095" w:rsidRDefault="00FA0E4F" w:rsidP="00FA0E4F">
      <w:pPr>
        <w:pStyle w:val="Header"/>
        <w:tabs>
          <w:tab w:val="clear" w:pos="4150"/>
          <w:tab w:val="clear" w:pos="8307"/>
        </w:tabs>
      </w:pPr>
      <w:r w:rsidRPr="00FA3095">
        <w:rPr>
          <w:rStyle w:val="CharPartNo"/>
        </w:rPr>
        <w:t xml:space="preserve"> </w:t>
      </w:r>
      <w:r w:rsidRPr="00FA3095">
        <w:rPr>
          <w:rStyle w:val="CharPartText"/>
        </w:rPr>
        <w:t xml:space="preserve"> </w:t>
      </w:r>
    </w:p>
    <w:p w:rsidR="00FA0E4F" w:rsidRPr="00FA3095" w:rsidRDefault="00FA0E4F" w:rsidP="00FA0E4F">
      <w:pPr>
        <w:pStyle w:val="Header"/>
        <w:tabs>
          <w:tab w:val="clear" w:pos="4150"/>
          <w:tab w:val="clear" w:pos="8307"/>
        </w:tabs>
      </w:pPr>
      <w:r w:rsidRPr="00FA3095">
        <w:rPr>
          <w:rStyle w:val="CharDivNo"/>
        </w:rPr>
        <w:t xml:space="preserve"> </w:t>
      </w:r>
      <w:r w:rsidRPr="00FA3095">
        <w:rPr>
          <w:rStyle w:val="CharDivText"/>
        </w:rPr>
        <w:t xml:space="preserve"> </w:t>
      </w:r>
    </w:p>
    <w:p w:rsidR="00FA0E4F" w:rsidRPr="002C40DA" w:rsidRDefault="00FA0E4F" w:rsidP="00FA0E4F">
      <w:pPr>
        <w:sectPr w:rsidR="00FA0E4F" w:rsidRPr="002C40DA" w:rsidSect="00A71E3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383603" w:rsidRPr="002C40DA" w:rsidRDefault="00383603" w:rsidP="00383603">
      <w:pPr>
        <w:rPr>
          <w:sz w:val="36"/>
        </w:rPr>
      </w:pPr>
      <w:r w:rsidRPr="002C40DA">
        <w:rPr>
          <w:sz w:val="36"/>
        </w:rPr>
        <w:lastRenderedPageBreak/>
        <w:t>Contents</w:t>
      </w:r>
    </w:p>
    <w:p w:rsidR="002A404C" w:rsidRDefault="000B05CC">
      <w:pPr>
        <w:pStyle w:val="TOC1"/>
        <w:rPr>
          <w:rFonts w:asciiTheme="minorHAnsi" w:eastAsiaTheme="minorEastAsia" w:hAnsiTheme="minorHAnsi" w:cstheme="minorBidi"/>
          <w:b w:val="0"/>
          <w:noProof/>
          <w:kern w:val="0"/>
          <w:sz w:val="22"/>
          <w:szCs w:val="22"/>
        </w:rPr>
      </w:pPr>
      <w:r w:rsidRPr="002C40DA">
        <w:fldChar w:fldCharType="begin"/>
      </w:r>
      <w:r w:rsidRPr="002C40DA">
        <w:instrText xml:space="preserve"> TOC \o "1-9" </w:instrText>
      </w:r>
      <w:r w:rsidRPr="002C40DA">
        <w:fldChar w:fldCharType="separate"/>
      </w:r>
      <w:r w:rsidR="002A404C">
        <w:rPr>
          <w:noProof/>
        </w:rPr>
        <w:t>Chapter 1—Introduction</w:t>
      </w:r>
      <w:r w:rsidR="002A404C" w:rsidRPr="002A404C">
        <w:rPr>
          <w:b w:val="0"/>
          <w:noProof/>
          <w:sz w:val="18"/>
        </w:rPr>
        <w:tab/>
      </w:r>
      <w:r w:rsidR="002A404C" w:rsidRPr="002A404C">
        <w:rPr>
          <w:b w:val="0"/>
          <w:noProof/>
          <w:sz w:val="18"/>
        </w:rPr>
        <w:fldChar w:fldCharType="begin"/>
      </w:r>
      <w:r w:rsidR="002A404C" w:rsidRPr="002A404C">
        <w:rPr>
          <w:b w:val="0"/>
          <w:noProof/>
          <w:sz w:val="18"/>
        </w:rPr>
        <w:instrText xml:space="preserve"> PAGEREF _Toc515027951 \h </w:instrText>
      </w:r>
      <w:r w:rsidR="002A404C" w:rsidRPr="002A404C">
        <w:rPr>
          <w:b w:val="0"/>
          <w:noProof/>
          <w:sz w:val="18"/>
        </w:rPr>
      </w:r>
      <w:r w:rsidR="002A404C" w:rsidRPr="002A404C">
        <w:rPr>
          <w:b w:val="0"/>
          <w:noProof/>
          <w:sz w:val="18"/>
        </w:rPr>
        <w:fldChar w:fldCharType="separate"/>
      </w:r>
      <w:r w:rsidR="002A404C" w:rsidRPr="002A404C">
        <w:rPr>
          <w:b w:val="0"/>
          <w:noProof/>
          <w:sz w:val="18"/>
        </w:rPr>
        <w:t>1</w:t>
      </w:r>
      <w:r w:rsidR="002A404C" w:rsidRPr="002A404C">
        <w:rPr>
          <w:b w:val="0"/>
          <w:noProof/>
          <w:sz w:val="18"/>
        </w:rPr>
        <w:fldChar w:fldCharType="end"/>
      </w:r>
    </w:p>
    <w:p w:rsidR="002A404C" w:rsidRDefault="002A404C">
      <w:pPr>
        <w:pStyle w:val="TOC2"/>
        <w:rPr>
          <w:rFonts w:asciiTheme="minorHAnsi" w:eastAsiaTheme="minorEastAsia" w:hAnsiTheme="minorHAnsi" w:cstheme="minorBidi"/>
          <w:b w:val="0"/>
          <w:noProof/>
          <w:kern w:val="0"/>
          <w:sz w:val="22"/>
          <w:szCs w:val="22"/>
        </w:rPr>
      </w:pPr>
      <w:r>
        <w:rPr>
          <w:noProof/>
        </w:rPr>
        <w:t>Part 1.1—Preliminary</w:t>
      </w:r>
      <w:r w:rsidRPr="002A404C">
        <w:rPr>
          <w:b w:val="0"/>
          <w:noProof/>
          <w:sz w:val="18"/>
        </w:rPr>
        <w:tab/>
      </w:r>
      <w:r w:rsidRPr="002A404C">
        <w:rPr>
          <w:b w:val="0"/>
          <w:noProof/>
          <w:sz w:val="18"/>
        </w:rPr>
        <w:fldChar w:fldCharType="begin"/>
      </w:r>
      <w:r w:rsidRPr="002A404C">
        <w:rPr>
          <w:b w:val="0"/>
          <w:noProof/>
          <w:sz w:val="18"/>
        </w:rPr>
        <w:instrText xml:space="preserve"> PAGEREF _Toc515027952 \h </w:instrText>
      </w:r>
      <w:r w:rsidRPr="002A404C">
        <w:rPr>
          <w:b w:val="0"/>
          <w:noProof/>
          <w:sz w:val="18"/>
        </w:rPr>
      </w:r>
      <w:r w:rsidRPr="002A404C">
        <w:rPr>
          <w:b w:val="0"/>
          <w:noProof/>
          <w:sz w:val="18"/>
        </w:rPr>
        <w:fldChar w:fldCharType="separate"/>
      </w:r>
      <w:r w:rsidRPr="002A404C">
        <w:rPr>
          <w:b w:val="0"/>
          <w:noProof/>
          <w:sz w:val="18"/>
        </w:rPr>
        <w:t>1</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w:t>
      </w:r>
      <w:r>
        <w:rPr>
          <w:noProof/>
        </w:rPr>
        <w:tab/>
        <w:t>Short title</w:t>
      </w:r>
      <w:r w:rsidRPr="002A404C">
        <w:rPr>
          <w:noProof/>
        </w:rPr>
        <w:tab/>
      </w:r>
      <w:r w:rsidRPr="002A404C">
        <w:rPr>
          <w:noProof/>
        </w:rPr>
        <w:fldChar w:fldCharType="begin"/>
      </w:r>
      <w:r w:rsidRPr="002A404C">
        <w:rPr>
          <w:noProof/>
        </w:rPr>
        <w:instrText xml:space="preserve"> PAGEREF _Toc515027953 \h </w:instrText>
      </w:r>
      <w:r w:rsidRPr="002A404C">
        <w:rPr>
          <w:noProof/>
        </w:rPr>
      </w:r>
      <w:r w:rsidRPr="002A404C">
        <w:rPr>
          <w:noProof/>
        </w:rPr>
        <w:fldChar w:fldCharType="separate"/>
      </w:r>
      <w:r w:rsidRPr="002A404C">
        <w:rPr>
          <w:noProof/>
        </w:rPr>
        <w:t>1</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2</w:t>
      </w:r>
      <w:r>
        <w:rPr>
          <w:noProof/>
        </w:rPr>
        <w:tab/>
        <w:t>Commencement</w:t>
      </w:r>
      <w:r w:rsidRPr="002A404C">
        <w:rPr>
          <w:noProof/>
        </w:rPr>
        <w:tab/>
      </w:r>
      <w:r w:rsidRPr="002A404C">
        <w:rPr>
          <w:noProof/>
        </w:rPr>
        <w:fldChar w:fldCharType="begin"/>
      </w:r>
      <w:r w:rsidRPr="002A404C">
        <w:rPr>
          <w:noProof/>
        </w:rPr>
        <w:instrText xml:space="preserve"> PAGEREF _Toc515027954 \h </w:instrText>
      </w:r>
      <w:r w:rsidRPr="002A404C">
        <w:rPr>
          <w:noProof/>
        </w:rPr>
      </w:r>
      <w:r w:rsidRPr="002A404C">
        <w:rPr>
          <w:noProof/>
        </w:rPr>
        <w:fldChar w:fldCharType="separate"/>
      </w:r>
      <w:r w:rsidRPr="002A404C">
        <w:rPr>
          <w:noProof/>
        </w:rPr>
        <w:t>1</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2A404C">
        <w:rPr>
          <w:noProof/>
        </w:rPr>
        <w:tab/>
      </w:r>
      <w:r w:rsidRPr="002A404C">
        <w:rPr>
          <w:noProof/>
        </w:rPr>
        <w:fldChar w:fldCharType="begin"/>
      </w:r>
      <w:r w:rsidRPr="002A404C">
        <w:rPr>
          <w:noProof/>
        </w:rPr>
        <w:instrText xml:space="preserve"> PAGEREF _Toc515027955 \h </w:instrText>
      </w:r>
      <w:r w:rsidRPr="002A404C">
        <w:rPr>
          <w:noProof/>
        </w:rPr>
      </w:r>
      <w:r w:rsidRPr="002A404C">
        <w:rPr>
          <w:noProof/>
        </w:rPr>
        <w:fldChar w:fldCharType="separate"/>
      </w:r>
      <w:r w:rsidRPr="002A404C">
        <w:rPr>
          <w:noProof/>
        </w:rPr>
        <w:t>2</w:t>
      </w:r>
      <w:r w:rsidRPr="002A404C">
        <w:rPr>
          <w:noProof/>
        </w:rPr>
        <w:fldChar w:fldCharType="end"/>
      </w:r>
    </w:p>
    <w:p w:rsidR="002A404C" w:rsidRDefault="002A404C">
      <w:pPr>
        <w:pStyle w:val="TOC2"/>
        <w:rPr>
          <w:rFonts w:asciiTheme="minorHAnsi" w:eastAsiaTheme="minorEastAsia" w:hAnsiTheme="minorHAnsi" w:cstheme="minorBidi"/>
          <w:b w:val="0"/>
          <w:noProof/>
          <w:kern w:val="0"/>
          <w:sz w:val="22"/>
          <w:szCs w:val="22"/>
        </w:rPr>
      </w:pPr>
      <w:r>
        <w:rPr>
          <w:noProof/>
        </w:rPr>
        <w:t>Part 1.2—Interpretation</w:t>
      </w:r>
      <w:r w:rsidRPr="002A404C">
        <w:rPr>
          <w:b w:val="0"/>
          <w:noProof/>
          <w:sz w:val="18"/>
        </w:rPr>
        <w:tab/>
      </w:r>
      <w:r w:rsidRPr="002A404C">
        <w:rPr>
          <w:b w:val="0"/>
          <w:noProof/>
          <w:sz w:val="18"/>
        </w:rPr>
        <w:fldChar w:fldCharType="begin"/>
      </w:r>
      <w:r w:rsidRPr="002A404C">
        <w:rPr>
          <w:b w:val="0"/>
          <w:noProof/>
          <w:sz w:val="18"/>
        </w:rPr>
        <w:instrText xml:space="preserve"> PAGEREF _Toc515027956 \h </w:instrText>
      </w:r>
      <w:r w:rsidRPr="002A404C">
        <w:rPr>
          <w:b w:val="0"/>
          <w:noProof/>
          <w:sz w:val="18"/>
        </w:rPr>
      </w:r>
      <w:r w:rsidRPr="002A404C">
        <w:rPr>
          <w:b w:val="0"/>
          <w:noProof/>
          <w:sz w:val="18"/>
        </w:rPr>
        <w:fldChar w:fldCharType="separate"/>
      </w:r>
      <w:r w:rsidRPr="002A404C">
        <w:rPr>
          <w:b w:val="0"/>
          <w:noProof/>
          <w:sz w:val="18"/>
        </w:rPr>
        <w:t>3</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w:t>
      </w:r>
      <w:r>
        <w:rPr>
          <w:noProof/>
        </w:rPr>
        <w:tab/>
        <w:t>Simplified outline of this Part</w:t>
      </w:r>
      <w:r w:rsidRPr="002A404C">
        <w:rPr>
          <w:noProof/>
        </w:rPr>
        <w:tab/>
      </w:r>
      <w:r w:rsidRPr="002A404C">
        <w:rPr>
          <w:noProof/>
        </w:rPr>
        <w:fldChar w:fldCharType="begin"/>
      </w:r>
      <w:r w:rsidRPr="002A404C">
        <w:rPr>
          <w:noProof/>
        </w:rPr>
        <w:instrText xml:space="preserve"> PAGEREF _Toc515027957 \h </w:instrText>
      </w:r>
      <w:r w:rsidRPr="002A404C">
        <w:rPr>
          <w:noProof/>
        </w:rPr>
      </w:r>
      <w:r w:rsidRPr="002A404C">
        <w:rPr>
          <w:noProof/>
        </w:rPr>
        <w:fldChar w:fldCharType="separate"/>
      </w:r>
      <w:r w:rsidRPr="002A404C">
        <w:rPr>
          <w:noProof/>
        </w:rPr>
        <w:t>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5</w:t>
      </w:r>
      <w:r>
        <w:rPr>
          <w:noProof/>
        </w:rPr>
        <w:tab/>
        <w:t>Definitions</w:t>
      </w:r>
      <w:r w:rsidRPr="002A404C">
        <w:rPr>
          <w:noProof/>
        </w:rPr>
        <w:tab/>
      </w:r>
      <w:r w:rsidRPr="002A404C">
        <w:rPr>
          <w:noProof/>
        </w:rPr>
        <w:fldChar w:fldCharType="begin"/>
      </w:r>
      <w:r w:rsidRPr="002A404C">
        <w:rPr>
          <w:noProof/>
        </w:rPr>
        <w:instrText xml:space="preserve"> PAGEREF _Toc515027958 \h </w:instrText>
      </w:r>
      <w:r w:rsidRPr="002A404C">
        <w:rPr>
          <w:noProof/>
        </w:rPr>
      </w:r>
      <w:r w:rsidRPr="002A404C">
        <w:rPr>
          <w:noProof/>
        </w:rPr>
        <w:fldChar w:fldCharType="separate"/>
      </w:r>
      <w:r w:rsidRPr="002A404C">
        <w:rPr>
          <w:noProof/>
        </w:rPr>
        <w:t>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6</w:t>
      </w:r>
      <w:r>
        <w:rPr>
          <w:noProof/>
        </w:rPr>
        <w:tab/>
        <w:t>When trade support loan is being paid to a person</w:t>
      </w:r>
      <w:r w:rsidRPr="002A404C">
        <w:rPr>
          <w:noProof/>
        </w:rPr>
        <w:tab/>
      </w:r>
      <w:r w:rsidRPr="002A404C">
        <w:rPr>
          <w:noProof/>
        </w:rPr>
        <w:fldChar w:fldCharType="begin"/>
      </w:r>
      <w:r w:rsidRPr="002A404C">
        <w:rPr>
          <w:noProof/>
        </w:rPr>
        <w:instrText xml:space="preserve"> PAGEREF _Toc515027959 \h </w:instrText>
      </w:r>
      <w:r w:rsidRPr="002A404C">
        <w:rPr>
          <w:noProof/>
        </w:rPr>
      </w:r>
      <w:r w:rsidRPr="002A404C">
        <w:rPr>
          <w:noProof/>
        </w:rPr>
        <w:fldChar w:fldCharType="separate"/>
      </w:r>
      <w:r w:rsidRPr="002A404C">
        <w:rPr>
          <w:noProof/>
        </w:rPr>
        <w:t>6</w:t>
      </w:r>
      <w:r w:rsidRPr="002A404C">
        <w:rPr>
          <w:noProof/>
        </w:rPr>
        <w:fldChar w:fldCharType="end"/>
      </w:r>
    </w:p>
    <w:p w:rsidR="002A404C" w:rsidRDefault="002A404C">
      <w:pPr>
        <w:pStyle w:val="TOC1"/>
        <w:rPr>
          <w:rFonts w:asciiTheme="minorHAnsi" w:eastAsiaTheme="minorEastAsia" w:hAnsiTheme="minorHAnsi" w:cstheme="minorBidi"/>
          <w:b w:val="0"/>
          <w:noProof/>
          <w:kern w:val="0"/>
          <w:sz w:val="22"/>
          <w:szCs w:val="22"/>
        </w:rPr>
      </w:pPr>
      <w:r>
        <w:rPr>
          <w:noProof/>
        </w:rPr>
        <w:t>Chapter 2—Loan payments</w:t>
      </w:r>
      <w:r w:rsidRPr="002A404C">
        <w:rPr>
          <w:b w:val="0"/>
          <w:noProof/>
          <w:sz w:val="18"/>
        </w:rPr>
        <w:tab/>
      </w:r>
      <w:r w:rsidRPr="002A404C">
        <w:rPr>
          <w:b w:val="0"/>
          <w:noProof/>
          <w:sz w:val="18"/>
        </w:rPr>
        <w:fldChar w:fldCharType="begin"/>
      </w:r>
      <w:r w:rsidRPr="002A404C">
        <w:rPr>
          <w:b w:val="0"/>
          <w:noProof/>
          <w:sz w:val="18"/>
        </w:rPr>
        <w:instrText xml:space="preserve"> PAGEREF _Toc515027960 \h </w:instrText>
      </w:r>
      <w:r w:rsidRPr="002A404C">
        <w:rPr>
          <w:b w:val="0"/>
          <w:noProof/>
          <w:sz w:val="18"/>
        </w:rPr>
      </w:r>
      <w:r w:rsidRPr="002A404C">
        <w:rPr>
          <w:b w:val="0"/>
          <w:noProof/>
          <w:sz w:val="18"/>
        </w:rPr>
        <w:fldChar w:fldCharType="separate"/>
      </w:r>
      <w:r w:rsidRPr="002A404C">
        <w:rPr>
          <w:b w:val="0"/>
          <w:noProof/>
          <w:sz w:val="18"/>
        </w:rPr>
        <w:t>7</w:t>
      </w:r>
      <w:r w:rsidRPr="002A404C">
        <w:rPr>
          <w:b w:val="0"/>
          <w:noProof/>
          <w:sz w:val="18"/>
        </w:rPr>
        <w:fldChar w:fldCharType="end"/>
      </w:r>
    </w:p>
    <w:p w:rsidR="002A404C" w:rsidRDefault="002A404C">
      <w:pPr>
        <w:pStyle w:val="TOC2"/>
        <w:rPr>
          <w:rFonts w:asciiTheme="minorHAnsi" w:eastAsiaTheme="minorEastAsia" w:hAnsiTheme="minorHAnsi" w:cstheme="minorBidi"/>
          <w:b w:val="0"/>
          <w:noProof/>
          <w:kern w:val="0"/>
          <w:sz w:val="22"/>
          <w:szCs w:val="22"/>
        </w:rPr>
      </w:pPr>
      <w:r>
        <w:rPr>
          <w:noProof/>
        </w:rPr>
        <w:t>Part 2.1—Qualification and payability</w:t>
      </w:r>
      <w:r w:rsidRPr="002A404C">
        <w:rPr>
          <w:b w:val="0"/>
          <w:noProof/>
          <w:sz w:val="18"/>
        </w:rPr>
        <w:tab/>
      </w:r>
      <w:r w:rsidRPr="002A404C">
        <w:rPr>
          <w:b w:val="0"/>
          <w:noProof/>
          <w:sz w:val="18"/>
        </w:rPr>
        <w:fldChar w:fldCharType="begin"/>
      </w:r>
      <w:r w:rsidRPr="002A404C">
        <w:rPr>
          <w:b w:val="0"/>
          <w:noProof/>
          <w:sz w:val="18"/>
        </w:rPr>
        <w:instrText xml:space="preserve"> PAGEREF _Toc515027961 \h </w:instrText>
      </w:r>
      <w:r w:rsidRPr="002A404C">
        <w:rPr>
          <w:b w:val="0"/>
          <w:noProof/>
          <w:sz w:val="18"/>
        </w:rPr>
      </w:r>
      <w:r w:rsidRPr="002A404C">
        <w:rPr>
          <w:b w:val="0"/>
          <w:noProof/>
          <w:sz w:val="18"/>
        </w:rPr>
        <w:fldChar w:fldCharType="separate"/>
      </w:r>
      <w:r w:rsidRPr="002A404C">
        <w:rPr>
          <w:b w:val="0"/>
          <w:noProof/>
          <w:sz w:val="18"/>
        </w:rPr>
        <w:t>7</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7</w:t>
      </w:r>
      <w:r>
        <w:rPr>
          <w:noProof/>
        </w:rPr>
        <w:tab/>
        <w:t>Simplified outline of this Part</w:t>
      </w:r>
      <w:r w:rsidRPr="002A404C">
        <w:rPr>
          <w:noProof/>
        </w:rPr>
        <w:tab/>
      </w:r>
      <w:r w:rsidRPr="002A404C">
        <w:rPr>
          <w:noProof/>
        </w:rPr>
        <w:fldChar w:fldCharType="begin"/>
      </w:r>
      <w:r w:rsidRPr="002A404C">
        <w:rPr>
          <w:noProof/>
        </w:rPr>
        <w:instrText xml:space="preserve"> PAGEREF _Toc515027962 \h </w:instrText>
      </w:r>
      <w:r w:rsidRPr="002A404C">
        <w:rPr>
          <w:noProof/>
        </w:rPr>
      </w:r>
      <w:r w:rsidRPr="002A404C">
        <w:rPr>
          <w:noProof/>
        </w:rPr>
        <w:fldChar w:fldCharType="separate"/>
      </w:r>
      <w:r w:rsidRPr="002A404C">
        <w:rPr>
          <w:noProof/>
        </w:rPr>
        <w:t>7</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8</w:t>
      </w:r>
      <w:r>
        <w:rPr>
          <w:noProof/>
        </w:rPr>
        <w:tab/>
        <w:t>Qualification</w:t>
      </w:r>
      <w:r w:rsidRPr="002A404C">
        <w:rPr>
          <w:noProof/>
        </w:rPr>
        <w:tab/>
      </w:r>
      <w:r w:rsidRPr="002A404C">
        <w:rPr>
          <w:noProof/>
        </w:rPr>
        <w:fldChar w:fldCharType="begin"/>
      </w:r>
      <w:r w:rsidRPr="002A404C">
        <w:rPr>
          <w:noProof/>
        </w:rPr>
        <w:instrText xml:space="preserve"> PAGEREF _Toc515027963 \h </w:instrText>
      </w:r>
      <w:r w:rsidRPr="002A404C">
        <w:rPr>
          <w:noProof/>
        </w:rPr>
      </w:r>
      <w:r w:rsidRPr="002A404C">
        <w:rPr>
          <w:noProof/>
        </w:rPr>
        <w:fldChar w:fldCharType="separate"/>
      </w:r>
      <w:r w:rsidRPr="002A404C">
        <w:rPr>
          <w:noProof/>
        </w:rPr>
        <w:t>7</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9</w:t>
      </w:r>
      <w:r>
        <w:rPr>
          <w:noProof/>
        </w:rPr>
        <w:tab/>
        <w:t>Lifetime limit</w:t>
      </w:r>
      <w:r w:rsidRPr="002A404C">
        <w:rPr>
          <w:noProof/>
        </w:rPr>
        <w:tab/>
      </w:r>
      <w:r w:rsidRPr="002A404C">
        <w:rPr>
          <w:noProof/>
        </w:rPr>
        <w:fldChar w:fldCharType="begin"/>
      </w:r>
      <w:r w:rsidRPr="002A404C">
        <w:rPr>
          <w:noProof/>
        </w:rPr>
        <w:instrText xml:space="preserve"> PAGEREF _Toc515027964 \h </w:instrText>
      </w:r>
      <w:r w:rsidRPr="002A404C">
        <w:rPr>
          <w:noProof/>
        </w:rPr>
      </w:r>
      <w:r w:rsidRPr="002A404C">
        <w:rPr>
          <w:noProof/>
        </w:rPr>
        <w:fldChar w:fldCharType="separate"/>
      </w:r>
      <w:r w:rsidRPr="002A404C">
        <w:rPr>
          <w:noProof/>
        </w:rPr>
        <w:t>8</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10</w:t>
      </w:r>
      <w:r>
        <w:rPr>
          <w:noProof/>
        </w:rPr>
        <w:tab/>
        <w:t>Payability</w:t>
      </w:r>
      <w:r w:rsidRPr="002A404C">
        <w:rPr>
          <w:noProof/>
        </w:rPr>
        <w:tab/>
      </w:r>
      <w:r w:rsidRPr="002A404C">
        <w:rPr>
          <w:noProof/>
        </w:rPr>
        <w:fldChar w:fldCharType="begin"/>
      </w:r>
      <w:r w:rsidRPr="002A404C">
        <w:rPr>
          <w:noProof/>
        </w:rPr>
        <w:instrText xml:space="preserve"> PAGEREF _Toc515027965 \h </w:instrText>
      </w:r>
      <w:r w:rsidRPr="002A404C">
        <w:rPr>
          <w:noProof/>
        </w:rPr>
      </w:r>
      <w:r w:rsidRPr="002A404C">
        <w:rPr>
          <w:noProof/>
        </w:rPr>
        <w:fldChar w:fldCharType="separate"/>
      </w:r>
      <w:r w:rsidRPr="002A404C">
        <w:rPr>
          <w:noProof/>
        </w:rPr>
        <w:t>8</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11</w:t>
      </w:r>
      <w:r>
        <w:rPr>
          <w:noProof/>
        </w:rPr>
        <w:tab/>
        <w:t>Special case qualification and payability</w:t>
      </w:r>
      <w:r w:rsidRPr="002A404C">
        <w:rPr>
          <w:noProof/>
        </w:rPr>
        <w:tab/>
      </w:r>
      <w:r w:rsidRPr="002A404C">
        <w:rPr>
          <w:noProof/>
        </w:rPr>
        <w:fldChar w:fldCharType="begin"/>
      </w:r>
      <w:r w:rsidRPr="002A404C">
        <w:rPr>
          <w:noProof/>
        </w:rPr>
        <w:instrText xml:space="preserve"> PAGEREF _Toc515027966 \h </w:instrText>
      </w:r>
      <w:r w:rsidRPr="002A404C">
        <w:rPr>
          <w:noProof/>
        </w:rPr>
      </w:r>
      <w:r w:rsidRPr="002A404C">
        <w:rPr>
          <w:noProof/>
        </w:rPr>
        <w:fldChar w:fldCharType="separate"/>
      </w:r>
      <w:r w:rsidRPr="002A404C">
        <w:rPr>
          <w:noProof/>
        </w:rPr>
        <w:t>9</w:t>
      </w:r>
      <w:r w:rsidRPr="002A404C">
        <w:rPr>
          <w:noProof/>
        </w:rPr>
        <w:fldChar w:fldCharType="end"/>
      </w:r>
    </w:p>
    <w:p w:rsidR="002A404C" w:rsidRDefault="002A404C">
      <w:pPr>
        <w:pStyle w:val="TOC2"/>
        <w:rPr>
          <w:rFonts w:asciiTheme="minorHAnsi" w:eastAsiaTheme="minorEastAsia" w:hAnsiTheme="minorHAnsi" w:cstheme="minorBidi"/>
          <w:b w:val="0"/>
          <w:noProof/>
          <w:kern w:val="0"/>
          <w:sz w:val="22"/>
          <w:szCs w:val="22"/>
        </w:rPr>
      </w:pPr>
      <w:r>
        <w:rPr>
          <w:noProof/>
        </w:rPr>
        <w:t>Part 2.2—Machinery provisions for payments</w:t>
      </w:r>
      <w:r w:rsidRPr="002A404C">
        <w:rPr>
          <w:b w:val="0"/>
          <w:noProof/>
          <w:sz w:val="18"/>
        </w:rPr>
        <w:tab/>
      </w:r>
      <w:r w:rsidRPr="002A404C">
        <w:rPr>
          <w:b w:val="0"/>
          <w:noProof/>
          <w:sz w:val="18"/>
        </w:rPr>
        <w:fldChar w:fldCharType="begin"/>
      </w:r>
      <w:r w:rsidRPr="002A404C">
        <w:rPr>
          <w:b w:val="0"/>
          <w:noProof/>
          <w:sz w:val="18"/>
        </w:rPr>
        <w:instrText xml:space="preserve"> PAGEREF _Toc515027967 \h </w:instrText>
      </w:r>
      <w:r w:rsidRPr="002A404C">
        <w:rPr>
          <w:b w:val="0"/>
          <w:noProof/>
          <w:sz w:val="18"/>
        </w:rPr>
      </w:r>
      <w:r w:rsidRPr="002A404C">
        <w:rPr>
          <w:b w:val="0"/>
          <w:noProof/>
          <w:sz w:val="18"/>
        </w:rPr>
        <w:fldChar w:fldCharType="separate"/>
      </w:r>
      <w:r w:rsidRPr="002A404C">
        <w:rPr>
          <w:b w:val="0"/>
          <w:noProof/>
          <w:sz w:val="18"/>
        </w:rPr>
        <w:t>11</w:t>
      </w:r>
      <w:r w:rsidRPr="002A404C">
        <w:rPr>
          <w:b w:val="0"/>
          <w:noProof/>
          <w:sz w:val="18"/>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1—Simplified outline of this Part</w:t>
      </w:r>
      <w:r w:rsidRPr="002A404C">
        <w:rPr>
          <w:b w:val="0"/>
          <w:noProof/>
          <w:sz w:val="18"/>
        </w:rPr>
        <w:tab/>
      </w:r>
      <w:r w:rsidRPr="002A404C">
        <w:rPr>
          <w:b w:val="0"/>
          <w:noProof/>
          <w:sz w:val="18"/>
        </w:rPr>
        <w:fldChar w:fldCharType="begin"/>
      </w:r>
      <w:r w:rsidRPr="002A404C">
        <w:rPr>
          <w:b w:val="0"/>
          <w:noProof/>
          <w:sz w:val="18"/>
        </w:rPr>
        <w:instrText xml:space="preserve"> PAGEREF _Toc515027968 \h </w:instrText>
      </w:r>
      <w:r w:rsidRPr="002A404C">
        <w:rPr>
          <w:b w:val="0"/>
          <w:noProof/>
          <w:sz w:val="18"/>
        </w:rPr>
      </w:r>
      <w:r w:rsidRPr="002A404C">
        <w:rPr>
          <w:b w:val="0"/>
          <w:noProof/>
          <w:sz w:val="18"/>
        </w:rPr>
        <w:fldChar w:fldCharType="separate"/>
      </w:r>
      <w:r w:rsidRPr="002A404C">
        <w:rPr>
          <w:b w:val="0"/>
          <w:noProof/>
          <w:sz w:val="18"/>
        </w:rPr>
        <w:t>11</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12</w:t>
      </w:r>
      <w:r>
        <w:rPr>
          <w:noProof/>
        </w:rPr>
        <w:tab/>
        <w:t>Simplified outline of this Part</w:t>
      </w:r>
      <w:r w:rsidRPr="002A404C">
        <w:rPr>
          <w:noProof/>
        </w:rPr>
        <w:tab/>
      </w:r>
      <w:r w:rsidRPr="002A404C">
        <w:rPr>
          <w:noProof/>
        </w:rPr>
        <w:fldChar w:fldCharType="begin"/>
      </w:r>
      <w:r w:rsidRPr="002A404C">
        <w:rPr>
          <w:noProof/>
        </w:rPr>
        <w:instrText xml:space="preserve"> PAGEREF _Toc515027969 \h </w:instrText>
      </w:r>
      <w:r w:rsidRPr="002A404C">
        <w:rPr>
          <w:noProof/>
        </w:rPr>
      </w:r>
      <w:r w:rsidRPr="002A404C">
        <w:rPr>
          <w:noProof/>
        </w:rPr>
        <w:fldChar w:fldCharType="separate"/>
      </w:r>
      <w:r w:rsidRPr="002A404C">
        <w:rPr>
          <w:noProof/>
        </w:rPr>
        <w:t>11</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2—Applications</w:t>
      </w:r>
      <w:r w:rsidRPr="002A404C">
        <w:rPr>
          <w:b w:val="0"/>
          <w:noProof/>
          <w:sz w:val="18"/>
        </w:rPr>
        <w:tab/>
      </w:r>
      <w:r w:rsidRPr="002A404C">
        <w:rPr>
          <w:b w:val="0"/>
          <w:noProof/>
          <w:sz w:val="18"/>
        </w:rPr>
        <w:fldChar w:fldCharType="begin"/>
      </w:r>
      <w:r w:rsidRPr="002A404C">
        <w:rPr>
          <w:b w:val="0"/>
          <w:noProof/>
          <w:sz w:val="18"/>
        </w:rPr>
        <w:instrText xml:space="preserve"> PAGEREF _Toc515027970 \h </w:instrText>
      </w:r>
      <w:r w:rsidRPr="002A404C">
        <w:rPr>
          <w:b w:val="0"/>
          <w:noProof/>
          <w:sz w:val="18"/>
        </w:rPr>
      </w:r>
      <w:r w:rsidRPr="002A404C">
        <w:rPr>
          <w:b w:val="0"/>
          <w:noProof/>
          <w:sz w:val="18"/>
        </w:rPr>
        <w:fldChar w:fldCharType="separate"/>
      </w:r>
      <w:r w:rsidRPr="002A404C">
        <w:rPr>
          <w:b w:val="0"/>
          <w:noProof/>
          <w:sz w:val="18"/>
        </w:rPr>
        <w:t>12</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13</w:t>
      </w:r>
      <w:r>
        <w:rPr>
          <w:noProof/>
        </w:rPr>
        <w:tab/>
        <w:t>Application</w:t>
      </w:r>
      <w:r w:rsidRPr="002A404C">
        <w:rPr>
          <w:noProof/>
        </w:rPr>
        <w:tab/>
      </w:r>
      <w:r w:rsidRPr="002A404C">
        <w:rPr>
          <w:noProof/>
        </w:rPr>
        <w:fldChar w:fldCharType="begin"/>
      </w:r>
      <w:r w:rsidRPr="002A404C">
        <w:rPr>
          <w:noProof/>
        </w:rPr>
        <w:instrText xml:space="preserve"> PAGEREF _Toc515027971 \h </w:instrText>
      </w:r>
      <w:r w:rsidRPr="002A404C">
        <w:rPr>
          <w:noProof/>
        </w:rPr>
      </w:r>
      <w:r w:rsidRPr="002A404C">
        <w:rPr>
          <w:noProof/>
        </w:rPr>
        <w:fldChar w:fldCharType="separate"/>
      </w:r>
      <w:r w:rsidRPr="002A404C">
        <w:rPr>
          <w:noProof/>
        </w:rPr>
        <w:t>12</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14</w:t>
      </w:r>
      <w:r>
        <w:rPr>
          <w:noProof/>
        </w:rPr>
        <w:tab/>
        <w:t>Withdrawal of application</w:t>
      </w:r>
      <w:r w:rsidRPr="002A404C">
        <w:rPr>
          <w:noProof/>
        </w:rPr>
        <w:tab/>
      </w:r>
      <w:r w:rsidRPr="002A404C">
        <w:rPr>
          <w:noProof/>
        </w:rPr>
        <w:fldChar w:fldCharType="begin"/>
      </w:r>
      <w:r w:rsidRPr="002A404C">
        <w:rPr>
          <w:noProof/>
        </w:rPr>
        <w:instrText xml:space="preserve"> PAGEREF _Toc515027972 \h </w:instrText>
      </w:r>
      <w:r w:rsidRPr="002A404C">
        <w:rPr>
          <w:noProof/>
        </w:rPr>
      </w:r>
      <w:r w:rsidRPr="002A404C">
        <w:rPr>
          <w:noProof/>
        </w:rPr>
        <w:fldChar w:fldCharType="separate"/>
      </w:r>
      <w:r w:rsidRPr="002A404C">
        <w:rPr>
          <w:noProof/>
        </w:rPr>
        <w:t>12</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3—Determinations</w:t>
      </w:r>
      <w:r w:rsidRPr="002A404C">
        <w:rPr>
          <w:b w:val="0"/>
          <w:noProof/>
          <w:sz w:val="18"/>
        </w:rPr>
        <w:tab/>
      </w:r>
      <w:r w:rsidRPr="002A404C">
        <w:rPr>
          <w:b w:val="0"/>
          <w:noProof/>
          <w:sz w:val="18"/>
        </w:rPr>
        <w:fldChar w:fldCharType="begin"/>
      </w:r>
      <w:r w:rsidRPr="002A404C">
        <w:rPr>
          <w:b w:val="0"/>
          <w:noProof/>
          <w:sz w:val="18"/>
        </w:rPr>
        <w:instrText xml:space="preserve"> PAGEREF _Toc515027973 \h </w:instrText>
      </w:r>
      <w:r w:rsidRPr="002A404C">
        <w:rPr>
          <w:b w:val="0"/>
          <w:noProof/>
          <w:sz w:val="18"/>
        </w:rPr>
      </w:r>
      <w:r w:rsidRPr="002A404C">
        <w:rPr>
          <w:b w:val="0"/>
          <w:noProof/>
          <w:sz w:val="18"/>
        </w:rPr>
        <w:fldChar w:fldCharType="separate"/>
      </w:r>
      <w:r w:rsidRPr="002A404C">
        <w:rPr>
          <w:b w:val="0"/>
          <w:noProof/>
          <w:sz w:val="18"/>
        </w:rPr>
        <w:t>13</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15</w:t>
      </w:r>
      <w:r>
        <w:rPr>
          <w:noProof/>
        </w:rPr>
        <w:tab/>
        <w:t>Determination of application</w:t>
      </w:r>
      <w:r w:rsidRPr="002A404C">
        <w:rPr>
          <w:noProof/>
        </w:rPr>
        <w:tab/>
      </w:r>
      <w:r w:rsidRPr="002A404C">
        <w:rPr>
          <w:noProof/>
        </w:rPr>
        <w:fldChar w:fldCharType="begin"/>
      </w:r>
      <w:r w:rsidRPr="002A404C">
        <w:rPr>
          <w:noProof/>
        </w:rPr>
        <w:instrText xml:space="preserve"> PAGEREF _Toc515027974 \h </w:instrText>
      </w:r>
      <w:r w:rsidRPr="002A404C">
        <w:rPr>
          <w:noProof/>
        </w:rPr>
      </w:r>
      <w:r w:rsidRPr="002A404C">
        <w:rPr>
          <w:noProof/>
        </w:rPr>
        <w:fldChar w:fldCharType="separate"/>
      </w:r>
      <w:r w:rsidRPr="002A404C">
        <w:rPr>
          <w:noProof/>
        </w:rPr>
        <w:t>13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16</w:t>
      </w:r>
      <w:r>
        <w:rPr>
          <w:noProof/>
        </w:rPr>
        <w:tab/>
        <w:t>Grant of application</w:t>
      </w:r>
      <w:r w:rsidRPr="002A404C">
        <w:rPr>
          <w:noProof/>
        </w:rPr>
        <w:tab/>
      </w:r>
      <w:r w:rsidRPr="002A404C">
        <w:rPr>
          <w:noProof/>
        </w:rPr>
        <w:fldChar w:fldCharType="begin"/>
      </w:r>
      <w:r w:rsidRPr="002A404C">
        <w:rPr>
          <w:noProof/>
        </w:rPr>
        <w:instrText xml:space="preserve"> PAGEREF _Toc515027975 \h </w:instrText>
      </w:r>
      <w:r w:rsidRPr="002A404C">
        <w:rPr>
          <w:noProof/>
        </w:rPr>
      </w:r>
      <w:r w:rsidRPr="002A404C">
        <w:rPr>
          <w:noProof/>
        </w:rPr>
        <w:fldChar w:fldCharType="separate"/>
      </w:r>
      <w:r w:rsidRPr="002A404C">
        <w:rPr>
          <w:noProof/>
        </w:rPr>
        <w:t>13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17</w:t>
      </w:r>
      <w:r>
        <w:rPr>
          <w:noProof/>
        </w:rPr>
        <w:tab/>
        <w:t>Deemed refusal of application</w:t>
      </w:r>
      <w:r w:rsidRPr="002A404C">
        <w:rPr>
          <w:noProof/>
        </w:rPr>
        <w:tab/>
      </w:r>
      <w:r w:rsidRPr="002A404C">
        <w:rPr>
          <w:noProof/>
        </w:rPr>
        <w:fldChar w:fldCharType="begin"/>
      </w:r>
      <w:r w:rsidRPr="002A404C">
        <w:rPr>
          <w:noProof/>
        </w:rPr>
        <w:instrText xml:space="preserve"> PAGEREF _Toc515027976 \h </w:instrText>
      </w:r>
      <w:r w:rsidRPr="002A404C">
        <w:rPr>
          <w:noProof/>
        </w:rPr>
      </w:r>
      <w:r w:rsidRPr="002A404C">
        <w:rPr>
          <w:noProof/>
        </w:rPr>
        <w:fldChar w:fldCharType="separate"/>
      </w:r>
      <w:r w:rsidRPr="002A404C">
        <w:rPr>
          <w:noProof/>
        </w:rPr>
        <w:t>13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18</w:t>
      </w:r>
      <w:r>
        <w:rPr>
          <w:noProof/>
        </w:rPr>
        <w:tab/>
        <w:t>Variation of rate</w:t>
      </w:r>
      <w:r w:rsidRPr="002A404C">
        <w:rPr>
          <w:noProof/>
        </w:rPr>
        <w:tab/>
      </w:r>
      <w:r w:rsidRPr="002A404C">
        <w:rPr>
          <w:noProof/>
        </w:rPr>
        <w:fldChar w:fldCharType="begin"/>
      </w:r>
      <w:r w:rsidRPr="002A404C">
        <w:rPr>
          <w:noProof/>
        </w:rPr>
        <w:instrText xml:space="preserve"> PAGEREF _Toc515027977 \h </w:instrText>
      </w:r>
      <w:r w:rsidRPr="002A404C">
        <w:rPr>
          <w:noProof/>
        </w:rPr>
      </w:r>
      <w:r w:rsidRPr="002A404C">
        <w:rPr>
          <w:noProof/>
        </w:rPr>
        <w:fldChar w:fldCharType="separate"/>
      </w:r>
      <w:r w:rsidRPr="002A404C">
        <w:rPr>
          <w:noProof/>
        </w:rPr>
        <w:t>14</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19</w:t>
      </w:r>
      <w:r>
        <w:rPr>
          <w:noProof/>
        </w:rPr>
        <w:tab/>
        <w:t>Cancellation</w:t>
      </w:r>
      <w:r w:rsidRPr="002A404C">
        <w:rPr>
          <w:noProof/>
        </w:rPr>
        <w:tab/>
      </w:r>
      <w:r w:rsidRPr="002A404C">
        <w:rPr>
          <w:noProof/>
        </w:rPr>
        <w:fldChar w:fldCharType="begin"/>
      </w:r>
      <w:r w:rsidRPr="002A404C">
        <w:rPr>
          <w:noProof/>
        </w:rPr>
        <w:instrText xml:space="preserve"> PAGEREF _Toc515027978 \h </w:instrText>
      </w:r>
      <w:r w:rsidRPr="002A404C">
        <w:rPr>
          <w:noProof/>
        </w:rPr>
      </w:r>
      <w:r w:rsidRPr="002A404C">
        <w:rPr>
          <w:noProof/>
        </w:rPr>
        <w:fldChar w:fldCharType="separate"/>
      </w:r>
      <w:r w:rsidRPr="002A404C">
        <w:rPr>
          <w:noProof/>
        </w:rPr>
        <w:t>14</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20</w:t>
      </w:r>
      <w:r>
        <w:rPr>
          <w:noProof/>
        </w:rPr>
        <w:tab/>
        <w:t>Date of effect of determinations</w:t>
      </w:r>
      <w:r w:rsidRPr="002A404C">
        <w:rPr>
          <w:noProof/>
        </w:rPr>
        <w:tab/>
      </w:r>
      <w:r w:rsidRPr="002A404C">
        <w:rPr>
          <w:noProof/>
        </w:rPr>
        <w:fldChar w:fldCharType="begin"/>
      </w:r>
      <w:r w:rsidRPr="002A404C">
        <w:rPr>
          <w:noProof/>
        </w:rPr>
        <w:instrText xml:space="preserve"> PAGEREF _Toc515027979 \h </w:instrText>
      </w:r>
      <w:r w:rsidRPr="002A404C">
        <w:rPr>
          <w:noProof/>
        </w:rPr>
      </w:r>
      <w:r w:rsidRPr="002A404C">
        <w:rPr>
          <w:noProof/>
        </w:rPr>
        <w:fldChar w:fldCharType="separate"/>
      </w:r>
      <w:r w:rsidRPr="002A404C">
        <w:rPr>
          <w:noProof/>
        </w:rPr>
        <w:t>14</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21</w:t>
      </w:r>
      <w:r>
        <w:rPr>
          <w:noProof/>
        </w:rPr>
        <w:tab/>
        <w:t>When determination ceases to be in effect</w:t>
      </w:r>
      <w:r w:rsidRPr="002A404C">
        <w:rPr>
          <w:noProof/>
        </w:rPr>
        <w:tab/>
      </w:r>
      <w:r w:rsidRPr="002A404C">
        <w:rPr>
          <w:noProof/>
        </w:rPr>
        <w:fldChar w:fldCharType="begin"/>
      </w:r>
      <w:r w:rsidRPr="002A404C">
        <w:rPr>
          <w:noProof/>
        </w:rPr>
        <w:instrText xml:space="preserve"> PAGEREF _Toc515027980 \h </w:instrText>
      </w:r>
      <w:r w:rsidRPr="002A404C">
        <w:rPr>
          <w:noProof/>
        </w:rPr>
      </w:r>
      <w:r w:rsidRPr="002A404C">
        <w:rPr>
          <w:noProof/>
        </w:rPr>
        <w:fldChar w:fldCharType="separate"/>
      </w:r>
      <w:r w:rsidRPr="002A404C">
        <w:rPr>
          <w:noProof/>
        </w:rPr>
        <w:t>15</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4—Payment</w:t>
      </w:r>
      <w:r w:rsidRPr="002A404C">
        <w:rPr>
          <w:b w:val="0"/>
          <w:noProof/>
          <w:sz w:val="18"/>
        </w:rPr>
        <w:tab/>
      </w:r>
      <w:r w:rsidRPr="002A404C">
        <w:rPr>
          <w:b w:val="0"/>
          <w:noProof/>
          <w:sz w:val="18"/>
        </w:rPr>
        <w:fldChar w:fldCharType="begin"/>
      </w:r>
      <w:r w:rsidRPr="002A404C">
        <w:rPr>
          <w:b w:val="0"/>
          <w:noProof/>
          <w:sz w:val="18"/>
        </w:rPr>
        <w:instrText xml:space="preserve"> PAGEREF _Toc515027981 \h </w:instrText>
      </w:r>
      <w:r w:rsidRPr="002A404C">
        <w:rPr>
          <w:b w:val="0"/>
          <w:noProof/>
          <w:sz w:val="18"/>
        </w:rPr>
      </w:r>
      <w:r w:rsidRPr="002A404C">
        <w:rPr>
          <w:b w:val="0"/>
          <w:noProof/>
          <w:sz w:val="18"/>
        </w:rPr>
        <w:fldChar w:fldCharType="separate"/>
      </w:r>
      <w:r w:rsidRPr="002A404C">
        <w:rPr>
          <w:b w:val="0"/>
          <w:noProof/>
          <w:sz w:val="18"/>
        </w:rPr>
        <w:t>16</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22</w:t>
      </w:r>
      <w:r>
        <w:rPr>
          <w:noProof/>
        </w:rPr>
        <w:tab/>
        <w:t>Payment by instalments</w:t>
      </w:r>
      <w:r w:rsidRPr="002A404C">
        <w:rPr>
          <w:noProof/>
        </w:rPr>
        <w:tab/>
      </w:r>
      <w:r w:rsidRPr="002A404C">
        <w:rPr>
          <w:noProof/>
        </w:rPr>
        <w:fldChar w:fldCharType="begin"/>
      </w:r>
      <w:r w:rsidRPr="002A404C">
        <w:rPr>
          <w:noProof/>
        </w:rPr>
        <w:instrText xml:space="preserve"> PAGEREF _Toc515027982 \h </w:instrText>
      </w:r>
      <w:r w:rsidRPr="002A404C">
        <w:rPr>
          <w:noProof/>
        </w:rPr>
      </w:r>
      <w:r w:rsidRPr="002A404C">
        <w:rPr>
          <w:noProof/>
        </w:rPr>
        <w:fldChar w:fldCharType="separate"/>
      </w:r>
      <w:r w:rsidRPr="002A404C">
        <w:rPr>
          <w:noProof/>
        </w:rPr>
        <w:t>16</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23</w:t>
      </w:r>
      <w:r>
        <w:rPr>
          <w:noProof/>
        </w:rPr>
        <w:tab/>
        <w:t>Amount of instalment</w:t>
      </w:r>
      <w:r w:rsidRPr="002A404C">
        <w:rPr>
          <w:noProof/>
        </w:rPr>
        <w:tab/>
      </w:r>
      <w:r w:rsidRPr="002A404C">
        <w:rPr>
          <w:noProof/>
        </w:rPr>
        <w:fldChar w:fldCharType="begin"/>
      </w:r>
      <w:r w:rsidRPr="002A404C">
        <w:rPr>
          <w:noProof/>
        </w:rPr>
        <w:instrText xml:space="preserve"> PAGEREF _Toc515027983 \h </w:instrText>
      </w:r>
      <w:r w:rsidRPr="002A404C">
        <w:rPr>
          <w:noProof/>
        </w:rPr>
      </w:r>
      <w:r w:rsidRPr="002A404C">
        <w:rPr>
          <w:noProof/>
        </w:rPr>
        <w:fldChar w:fldCharType="separate"/>
      </w:r>
      <w:r w:rsidRPr="002A404C">
        <w:rPr>
          <w:noProof/>
        </w:rPr>
        <w:t>16</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24</w:t>
      </w:r>
      <w:r>
        <w:rPr>
          <w:noProof/>
        </w:rPr>
        <w:tab/>
        <w:t>Yearly rate of trade support loan</w:t>
      </w:r>
      <w:r w:rsidRPr="002A404C">
        <w:rPr>
          <w:noProof/>
        </w:rPr>
        <w:tab/>
      </w:r>
      <w:r w:rsidRPr="002A404C">
        <w:rPr>
          <w:noProof/>
        </w:rPr>
        <w:fldChar w:fldCharType="begin"/>
      </w:r>
      <w:r w:rsidRPr="002A404C">
        <w:rPr>
          <w:noProof/>
        </w:rPr>
        <w:instrText xml:space="preserve"> PAGEREF _Toc515027984 \h </w:instrText>
      </w:r>
      <w:r w:rsidRPr="002A404C">
        <w:rPr>
          <w:noProof/>
        </w:rPr>
      </w:r>
      <w:r w:rsidRPr="002A404C">
        <w:rPr>
          <w:noProof/>
        </w:rPr>
        <w:fldChar w:fldCharType="separate"/>
      </w:r>
      <w:r w:rsidRPr="002A404C">
        <w:rPr>
          <w:noProof/>
        </w:rPr>
        <w:t>17</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25</w:t>
      </w:r>
      <w:r>
        <w:rPr>
          <w:noProof/>
        </w:rPr>
        <w:tab/>
        <w:t>Payment into bank account</w:t>
      </w:r>
      <w:r w:rsidRPr="002A404C">
        <w:rPr>
          <w:noProof/>
        </w:rPr>
        <w:tab/>
      </w:r>
      <w:r w:rsidRPr="002A404C">
        <w:rPr>
          <w:noProof/>
        </w:rPr>
        <w:fldChar w:fldCharType="begin"/>
      </w:r>
      <w:r w:rsidRPr="002A404C">
        <w:rPr>
          <w:noProof/>
        </w:rPr>
        <w:instrText xml:space="preserve"> PAGEREF _Toc515027985 \h </w:instrText>
      </w:r>
      <w:r w:rsidRPr="002A404C">
        <w:rPr>
          <w:noProof/>
        </w:rPr>
      </w:r>
      <w:r w:rsidRPr="002A404C">
        <w:rPr>
          <w:noProof/>
        </w:rPr>
        <w:fldChar w:fldCharType="separate"/>
      </w:r>
      <w:r w:rsidRPr="002A404C">
        <w:rPr>
          <w:noProof/>
        </w:rPr>
        <w:t>17</w:t>
      </w:r>
      <w:r w:rsidRPr="002A404C">
        <w:rPr>
          <w:noProof/>
        </w:rPr>
        <w:fldChar w:fldCharType="end"/>
      </w:r>
    </w:p>
    <w:p w:rsidR="002A404C" w:rsidRDefault="002A404C">
      <w:pPr>
        <w:pStyle w:val="TOC1"/>
        <w:rPr>
          <w:rFonts w:asciiTheme="minorHAnsi" w:eastAsiaTheme="minorEastAsia" w:hAnsiTheme="minorHAnsi" w:cstheme="minorBidi"/>
          <w:b w:val="0"/>
          <w:noProof/>
          <w:kern w:val="0"/>
          <w:sz w:val="22"/>
          <w:szCs w:val="22"/>
        </w:rPr>
      </w:pPr>
      <w:r>
        <w:rPr>
          <w:noProof/>
        </w:rPr>
        <w:t>Chapter 3—Loan repayments</w:t>
      </w:r>
      <w:r w:rsidRPr="002A404C">
        <w:rPr>
          <w:b w:val="0"/>
          <w:noProof/>
          <w:sz w:val="18"/>
        </w:rPr>
        <w:tab/>
      </w:r>
      <w:r w:rsidRPr="002A404C">
        <w:rPr>
          <w:b w:val="0"/>
          <w:noProof/>
          <w:sz w:val="18"/>
        </w:rPr>
        <w:fldChar w:fldCharType="begin"/>
      </w:r>
      <w:r w:rsidRPr="002A404C">
        <w:rPr>
          <w:b w:val="0"/>
          <w:noProof/>
          <w:sz w:val="18"/>
        </w:rPr>
        <w:instrText xml:space="preserve"> PAGEREF _Toc515027986 \h </w:instrText>
      </w:r>
      <w:r w:rsidRPr="002A404C">
        <w:rPr>
          <w:b w:val="0"/>
          <w:noProof/>
          <w:sz w:val="18"/>
        </w:rPr>
      </w:r>
      <w:r w:rsidRPr="002A404C">
        <w:rPr>
          <w:b w:val="0"/>
          <w:noProof/>
          <w:sz w:val="18"/>
        </w:rPr>
        <w:fldChar w:fldCharType="separate"/>
      </w:r>
      <w:r w:rsidRPr="002A404C">
        <w:rPr>
          <w:b w:val="0"/>
          <w:noProof/>
          <w:sz w:val="18"/>
        </w:rPr>
        <w:t>18</w:t>
      </w:r>
      <w:r w:rsidRPr="002A404C">
        <w:rPr>
          <w:b w:val="0"/>
          <w:noProof/>
          <w:sz w:val="18"/>
        </w:rPr>
        <w:fldChar w:fldCharType="end"/>
      </w:r>
    </w:p>
    <w:p w:rsidR="002A404C" w:rsidRDefault="002A404C">
      <w:pPr>
        <w:pStyle w:val="TOC2"/>
        <w:rPr>
          <w:rFonts w:asciiTheme="minorHAnsi" w:eastAsiaTheme="minorEastAsia" w:hAnsiTheme="minorHAnsi" w:cstheme="minorBidi"/>
          <w:b w:val="0"/>
          <w:noProof/>
          <w:kern w:val="0"/>
          <w:sz w:val="22"/>
          <w:szCs w:val="22"/>
        </w:rPr>
      </w:pPr>
      <w:r>
        <w:rPr>
          <w:noProof/>
        </w:rPr>
        <w:t>Part 3.1—Incurring debts</w:t>
      </w:r>
      <w:r w:rsidRPr="002A404C">
        <w:rPr>
          <w:b w:val="0"/>
          <w:noProof/>
          <w:sz w:val="18"/>
        </w:rPr>
        <w:tab/>
      </w:r>
      <w:r w:rsidRPr="002A404C">
        <w:rPr>
          <w:b w:val="0"/>
          <w:noProof/>
          <w:sz w:val="18"/>
        </w:rPr>
        <w:fldChar w:fldCharType="begin"/>
      </w:r>
      <w:r w:rsidRPr="002A404C">
        <w:rPr>
          <w:b w:val="0"/>
          <w:noProof/>
          <w:sz w:val="18"/>
        </w:rPr>
        <w:instrText xml:space="preserve"> PAGEREF _Toc515027987 \h </w:instrText>
      </w:r>
      <w:r w:rsidRPr="002A404C">
        <w:rPr>
          <w:b w:val="0"/>
          <w:noProof/>
          <w:sz w:val="18"/>
        </w:rPr>
      </w:r>
      <w:r w:rsidRPr="002A404C">
        <w:rPr>
          <w:b w:val="0"/>
          <w:noProof/>
          <w:sz w:val="18"/>
        </w:rPr>
        <w:fldChar w:fldCharType="separate"/>
      </w:r>
      <w:r w:rsidRPr="002A404C">
        <w:rPr>
          <w:b w:val="0"/>
          <w:noProof/>
          <w:sz w:val="18"/>
        </w:rPr>
        <w:t>18</w:t>
      </w:r>
      <w:r w:rsidRPr="002A404C">
        <w:rPr>
          <w:b w:val="0"/>
          <w:noProof/>
          <w:sz w:val="18"/>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1—Simplified outline of this Part</w:t>
      </w:r>
      <w:r w:rsidRPr="002A404C">
        <w:rPr>
          <w:b w:val="0"/>
          <w:noProof/>
          <w:sz w:val="18"/>
        </w:rPr>
        <w:tab/>
      </w:r>
      <w:r w:rsidRPr="002A404C">
        <w:rPr>
          <w:b w:val="0"/>
          <w:noProof/>
          <w:sz w:val="18"/>
        </w:rPr>
        <w:fldChar w:fldCharType="begin"/>
      </w:r>
      <w:r w:rsidRPr="002A404C">
        <w:rPr>
          <w:b w:val="0"/>
          <w:noProof/>
          <w:sz w:val="18"/>
        </w:rPr>
        <w:instrText xml:space="preserve"> PAGEREF _Toc515027988 \h </w:instrText>
      </w:r>
      <w:r w:rsidRPr="002A404C">
        <w:rPr>
          <w:b w:val="0"/>
          <w:noProof/>
          <w:sz w:val="18"/>
        </w:rPr>
      </w:r>
      <w:r w:rsidRPr="002A404C">
        <w:rPr>
          <w:b w:val="0"/>
          <w:noProof/>
          <w:sz w:val="18"/>
        </w:rPr>
        <w:fldChar w:fldCharType="separate"/>
      </w:r>
      <w:r w:rsidRPr="002A404C">
        <w:rPr>
          <w:b w:val="0"/>
          <w:noProof/>
          <w:sz w:val="18"/>
        </w:rPr>
        <w:t>18</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26</w:t>
      </w:r>
      <w:r>
        <w:rPr>
          <w:noProof/>
        </w:rPr>
        <w:tab/>
        <w:t>Simplified outline of this Part</w:t>
      </w:r>
      <w:r w:rsidRPr="002A404C">
        <w:rPr>
          <w:noProof/>
        </w:rPr>
        <w:tab/>
      </w:r>
      <w:r w:rsidRPr="002A404C">
        <w:rPr>
          <w:noProof/>
        </w:rPr>
        <w:fldChar w:fldCharType="begin"/>
      </w:r>
      <w:r w:rsidRPr="002A404C">
        <w:rPr>
          <w:noProof/>
        </w:rPr>
        <w:instrText xml:space="preserve"> PAGEREF _Toc515027989 \h </w:instrText>
      </w:r>
      <w:r w:rsidRPr="002A404C">
        <w:rPr>
          <w:noProof/>
        </w:rPr>
      </w:r>
      <w:r w:rsidRPr="002A404C">
        <w:rPr>
          <w:noProof/>
        </w:rPr>
        <w:fldChar w:fldCharType="separate"/>
      </w:r>
      <w:r w:rsidRPr="002A404C">
        <w:rPr>
          <w:noProof/>
        </w:rPr>
        <w:t>18</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2—TSL debts</w:t>
      </w:r>
      <w:r w:rsidRPr="002A404C">
        <w:rPr>
          <w:b w:val="0"/>
          <w:noProof/>
          <w:sz w:val="18"/>
        </w:rPr>
        <w:tab/>
      </w:r>
      <w:r w:rsidRPr="002A404C">
        <w:rPr>
          <w:b w:val="0"/>
          <w:noProof/>
          <w:sz w:val="18"/>
        </w:rPr>
        <w:fldChar w:fldCharType="begin"/>
      </w:r>
      <w:r w:rsidRPr="002A404C">
        <w:rPr>
          <w:b w:val="0"/>
          <w:noProof/>
          <w:sz w:val="18"/>
        </w:rPr>
        <w:instrText xml:space="preserve"> PAGEREF _Toc515027990 \h </w:instrText>
      </w:r>
      <w:r w:rsidRPr="002A404C">
        <w:rPr>
          <w:b w:val="0"/>
          <w:noProof/>
          <w:sz w:val="18"/>
        </w:rPr>
      </w:r>
      <w:r w:rsidRPr="002A404C">
        <w:rPr>
          <w:b w:val="0"/>
          <w:noProof/>
          <w:sz w:val="18"/>
        </w:rPr>
        <w:fldChar w:fldCharType="separate"/>
      </w:r>
      <w:r w:rsidRPr="002A404C">
        <w:rPr>
          <w:b w:val="0"/>
          <w:noProof/>
          <w:sz w:val="18"/>
        </w:rPr>
        <w:t>19</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27</w:t>
      </w:r>
      <w:r>
        <w:rPr>
          <w:noProof/>
        </w:rPr>
        <w:tab/>
        <w:t>TSL debts</w:t>
      </w:r>
      <w:r w:rsidRPr="002A404C">
        <w:rPr>
          <w:noProof/>
        </w:rPr>
        <w:tab/>
      </w:r>
      <w:r w:rsidRPr="002A404C">
        <w:rPr>
          <w:noProof/>
        </w:rPr>
        <w:fldChar w:fldCharType="begin"/>
      </w:r>
      <w:r w:rsidRPr="002A404C">
        <w:rPr>
          <w:noProof/>
        </w:rPr>
        <w:instrText xml:space="preserve"> PAGEREF _Toc515027991 \h </w:instrText>
      </w:r>
      <w:r w:rsidRPr="002A404C">
        <w:rPr>
          <w:noProof/>
        </w:rPr>
      </w:r>
      <w:r w:rsidRPr="002A404C">
        <w:rPr>
          <w:noProof/>
        </w:rPr>
        <w:fldChar w:fldCharType="separate"/>
      </w:r>
      <w:r w:rsidRPr="002A404C">
        <w:rPr>
          <w:noProof/>
        </w:rPr>
        <w:t>19</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28</w:t>
      </w:r>
      <w:r>
        <w:rPr>
          <w:noProof/>
        </w:rPr>
        <w:tab/>
        <w:t>TSL debt discharged by death</w:t>
      </w:r>
      <w:r w:rsidRPr="002A404C">
        <w:rPr>
          <w:noProof/>
        </w:rPr>
        <w:tab/>
      </w:r>
      <w:r w:rsidRPr="002A404C">
        <w:rPr>
          <w:noProof/>
        </w:rPr>
        <w:fldChar w:fldCharType="begin"/>
      </w:r>
      <w:r w:rsidRPr="002A404C">
        <w:rPr>
          <w:noProof/>
        </w:rPr>
        <w:instrText xml:space="preserve"> PAGEREF _Toc515027992 \h </w:instrText>
      </w:r>
      <w:r w:rsidRPr="002A404C">
        <w:rPr>
          <w:noProof/>
        </w:rPr>
      </w:r>
      <w:r w:rsidRPr="002A404C">
        <w:rPr>
          <w:noProof/>
        </w:rPr>
        <w:fldChar w:fldCharType="separate"/>
      </w:r>
      <w:r w:rsidRPr="002A404C">
        <w:rPr>
          <w:noProof/>
        </w:rPr>
        <w:t>19</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29</w:t>
      </w:r>
      <w:r>
        <w:rPr>
          <w:noProof/>
        </w:rPr>
        <w:tab/>
        <w:t>Notice to Commissioner</w:t>
      </w:r>
      <w:r w:rsidRPr="002A404C">
        <w:rPr>
          <w:noProof/>
        </w:rPr>
        <w:tab/>
      </w:r>
      <w:r w:rsidRPr="002A404C">
        <w:rPr>
          <w:noProof/>
        </w:rPr>
        <w:fldChar w:fldCharType="begin"/>
      </w:r>
      <w:r w:rsidRPr="002A404C">
        <w:rPr>
          <w:noProof/>
        </w:rPr>
        <w:instrText xml:space="preserve"> PAGEREF _Toc515027993 \h </w:instrText>
      </w:r>
      <w:r w:rsidRPr="002A404C">
        <w:rPr>
          <w:noProof/>
        </w:rPr>
      </w:r>
      <w:r w:rsidRPr="002A404C">
        <w:rPr>
          <w:noProof/>
        </w:rPr>
        <w:fldChar w:fldCharType="separate"/>
      </w:r>
      <w:r w:rsidRPr="002A404C">
        <w:rPr>
          <w:noProof/>
        </w:rPr>
        <w:t>19</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3—Accumulated TSL debts</w:t>
      </w:r>
      <w:r w:rsidRPr="002A404C">
        <w:rPr>
          <w:b w:val="0"/>
          <w:noProof/>
          <w:sz w:val="18"/>
        </w:rPr>
        <w:tab/>
      </w:r>
      <w:r w:rsidRPr="002A404C">
        <w:rPr>
          <w:b w:val="0"/>
          <w:noProof/>
          <w:sz w:val="18"/>
        </w:rPr>
        <w:fldChar w:fldCharType="begin"/>
      </w:r>
      <w:r w:rsidRPr="002A404C">
        <w:rPr>
          <w:b w:val="0"/>
          <w:noProof/>
          <w:sz w:val="18"/>
        </w:rPr>
        <w:instrText xml:space="preserve"> PAGEREF _Toc515027994 \h </w:instrText>
      </w:r>
      <w:r w:rsidRPr="002A404C">
        <w:rPr>
          <w:b w:val="0"/>
          <w:noProof/>
          <w:sz w:val="18"/>
        </w:rPr>
      </w:r>
      <w:r w:rsidRPr="002A404C">
        <w:rPr>
          <w:b w:val="0"/>
          <w:noProof/>
          <w:sz w:val="18"/>
        </w:rPr>
        <w:fldChar w:fldCharType="separate"/>
      </w:r>
      <w:r w:rsidRPr="002A404C">
        <w:rPr>
          <w:b w:val="0"/>
          <w:noProof/>
          <w:sz w:val="18"/>
        </w:rPr>
        <w:t>20</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30</w:t>
      </w:r>
      <w:r>
        <w:rPr>
          <w:noProof/>
        </w:rPr>
        <w:tab/>
        <w:t>Simplified outline of this Division</w:t>
      </w:r>
      <w:r w:rsidRPr="002A404C">
        <w:rPr>
          <w:noProof/>
        </w:rPr>
        <w:tab/>
      </w:r>
      <w:r w:rsidRPr="002A404C">
        <w:rPr>
          <w:noProof/>
        </w:rPr>
        <w:fldChar w:fldCharType="begin"/>
      </w:r>
      <w:r w:rsidRPr="002A404C">
        <w:rPr>
          <w:noProof/>
        </w:rPr>
        <w:instrText xml:space="preserve"> PAGEREF _Toc515027995 \h </w:instrText>
      </w:r>
      <w:r w:rsidRPr="002A404C">
        <w:rPr>
          <w:noProof/>
        </w:rPr>
      </w:r>
      <w:r w:rsidRPr="002A404C">
        <w:rPr>
          <w:noProof/>
        </w:rPr>
        <w:fldChar w:fldCharType="separate"/>
      </w:r>
      <w:r w:rsidRPr="002A404C">
        <w:rPr>
          <w:noProof/>
        </w:rPr>
        <w:t>20</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31</w:t>
      </w:r>
      <w:r>
        <w:rPr>
          <w:noProof/>
        </w:rPr>
        <w:tab/>
        <w:t>Stage 1—working out a former accumulated TSL debt</w:t>
      </w:r>
      <w:r w:rsidRPr="002A404C">
        <w:rPr>
          <w:noProof/>
        </w:rPr>
        <w:tab/>
      </w:r>
      <w:r w:rsidRPr="002A404C">
        <w:rPr>
          <w:noProof/>
        </w:rPr>
        <w:fldChar w:fldCharType="begin"/>
      </w:r>
      <w:r w:rsidRPr="002A404C">
        <w:rPr>
          <w:noProof/>
        </w:rPr>
        <w:instrText xml:space="preserve"> PAGEREF _Toc515027996 \h </w:instrText>
      </w:r>
      <w:r w:rsidRPr="002A404C">
        <w:rPr>
          <w:noProof/>
        </w:rPr>
      </w:r>
      <w:r w:rsidRPr="002A404C">
        <w:rPr>
          <w:noProof/>
        </w:rPr>
        <w:fldChar w:fldCharType="separate"/>
      </w:r>
      <w:r w:rsidRPr="002A404C">
        <w:rPr>
          <w:noProof/>
        </w:rPr>
        <w:t>20</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32</w:t>
      </w:r>
      <w:r>
        <w:rPr>
          <w:noProof/>
        </w:rPr>
        <w:tab/>
        <w:t>TSL debt indexation factor</w:t>
      </w:r>
      <w:r w:rsidRPr="002A404C">
        <w:rPr>
          <w:noProof/>
        </w:rPr>
        <w:tab/>
      </w:r>
      <w:r w:rsidRPr="002A404C">
        <w:rPr>
          <w:noProof/>
        </w:rPr>
        <w:fldChar w:fldCharType="begin"/>
      </w:r>
      <w:r w:rsidRPr="002A404C">
        <w:rPr>
          <w:noProof/>
        </w:rPr>
        <w:instrText xml:space="preserve"> PAGEREF _Toc515027997 \h </w:instrText>
      </w:r>
      <w:r w:rsidRPr="002A404C">
        <w:rPr>
          <w:noProof/>
        </w:rPr>
      </w:r>
      <w:r w:rsidRPr="002A404C">
        <w:rPr>
          <w:noProof/>
        </w:rPr>
        <w:fldChar w:fldCharType="separate"/>
      </w:r>
      <w:r w:rsidRPr="002A404C">
        <w:rPr>
          <w:noProof/>
        </w:rPr>
        <w:t>22</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33</w:t>
      </w:r>
      <w:r>
        <w:rPr>
          <w:noProof/>
        </w:rPr>
        <w:tab/>
        <w:t>Index numbers</w:t>
      </w:r>
      <w:r w:rsidRPr="002A404C">
        <w:rPr>
          <w:noProof/>
        </w:rPr>
        <w:tab/>
      </w:r>
      <w:r w:rsidRPr="002A404C">
        <w:rPr>
          <w:noProof/>
        </w:rPr>
        <w:fldChar w:fldCharType="begin"/>
      </w:r>
      <w:r w:rsidRPr="002A404C">
        <w:rPr>
          <w:noProof/>
        </w:rPr>
        <w:instrText xml:space="preserve"> PAGEREF _Toc515027998 \h </w:instrText>
      </w:r>
      <w:r w:rsidRPr="002A404C">
        <w:rPr>
          <w:noProof/>
        </w:rPr>
      </w:r>
      <w:r w:rsidRPr="002A404C">
        <w:rPr>
          <w:noProof/>
        </w:rPr>
        <w:fldChar w:fldCharType="separate"/>
      </w:r>
      <w:r w:rsidRPr="002A404C">
        <w:rPr>
          <w:noProof/>
        </w:rPr>
        <w:t>23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34</w:t>
      </w:r>
      <w:r>
        <w:rPr>
          <w:noProof/>
        </w:rPr>
        <w:tab/>
        <w:t>Publishing TSL debt indexation factors</w:t>
      </w:r>
      <w:r w:rsidRPr="002A404C">
        <w:rPr>
          <w:noProof/>
        </w:rPr>
        <w:tab/>
      </w:r>
      <w:r w:rsidRPr="002A404C">
        <w:rPr>
          <w:noProof/>
        </w:rPr>
        <w:fldChar w:fldCharType="begin"/>
      </w:r>
      <w:r w:rsidRPr="002A404C">
        <w:rPr>
          <w:noProof/>
        </w:rPr>
        <w:instrText xml:space="preserve"> PAGEREF _Toc515027999 \h </w:instrText>
      </w:r>
      <w:r w:rsidRPr="002A404C">
        <w:rPr>
          <w:noProof/>
        </w:rPr>
      </w:r>
      <w:r w:rsidRPr="002A404C">
        <w:rPr>
          <w:noProof/>
        </w:rPr>
        <w:fldChar w:fldCharType="separate"/>
      </w:r>
      <w:r w:rsidRPr="002A404C">
        <w:rPr>
          <w:noProof/>
        </w:rPr>
        <w:t>24</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35</w:t>
      </w:r>
      <w:r>
        <w:rPr>
          <w:noProof/>
        </w:rPr>
        <w:tab/>
        <w:t>Stage 2—working out an accumulated TSL debt</w:t>
      </w:r>
      <w:r w:rsidRPr="002A404C">
        <w:rPr>
          <w:noProof/>
        </w:rPr>
        <w:tab/>
      </w:r>
      <w:r w:rsidRPr="002A404C">
        <w:rPr>
          <w:noProof/>
        </w:rPr>
        <w:fldChar w:fldCharType="begin"/>
      </w:r>
      <w:r w:rsidRPr="002A404C">
        <w:rPr>
          <w:noProof/>
        </w:rPr>
        <w:instrText xml:space="preserve"> PAGEREF _Toc515028000 \h </w:instrText>
      </w:r>
      <w:r w:rsidRPr="002A404C">
        <w:rPr>
          <w:noProof/>
        </w:rPr>
      </w:r>
      <w:r w:rsidRPr="002A404C">
        <w:rPr>
          <w:noProof/>
        </w:rPr>
        <w:fldChar w:fldCharType="separate"/>
      </w:r>
      <w:r w:rsidRPr="002A404C">
        <w:rPr>
          <w:noProof/>
        </w:rPr>
        <w:t>24</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36</w:t>
      </w:r>
      <w:r>
        <w:rPr>
          <w:noProof/>
        </w:rPr>
        <w:tab/>
        <w:t>Rounding of amounts</w:t>
      </w:r>
      <w:r w:rsidRPr="002A404C">
        <w:rPr>
          <w:noProof/>
        </w:rPr>
        <w:tab/>
      </w:r>
      <w:r w:rsidRPr="002A404C">
        <w:rPr>
          <w:noProof/>
        </w:rPr>
        <w:fldChar w:fldCharType="begin"/>
      </w:r>
      <w:r w:rsidRPr="002A404C">
        <w:rPr>
          <w:noProof/>
        </w:rPr>
        <w:instrText xml:space="preserve"> PAGEREF _Toc515028001 \h </w:instrText>
      </w:r>
      <w:r w:rsidRPr="002A404C">
        <w:rPr>
          <w:noProof/>
        </w:rPr>
      </w:r>
      <w:r w:rsidRPr="002A404C">
        <w:rPr>
          <w:noProof/>
        </w:rPr>
        <w:fldChar w:fldCharType="separate"/>
      </w:r>
      <w:r w:rsidRPr="002A404C">
        <w:rPr>
          <w:noProof/>
        </w:rPr>
        <w:t>25</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37</w:t>
      </w:r>
      <w:r>
        <w:rPr>
          <w:noProof/>
        </w:rPr>
        <w:tab/>
        <w:t>Accumulated TSL debt discharges earlier debts</w:t>
      </w:r>
      <w:r w:rsidRPr="002A404C">
        <w:rPr>
          <w:noProof/>
        </w:rPr>
        <w:tab/>
      </w:r>
      <w:r w:rsidRPr="002A404C">
        <w:rPr>
          <w:noProof/>
        </w:rPr>
        <w:fldChar w:fldCharType="begin"/>
      </w:r>
      <w:r w:rsidRPr="002A404C">
        <w:rPr>
          <w:noProof/>
        </w:rPr>
        <w:instrText xml:space="preserve"> PAGEREF _Toc515028002 \h </w:instrText>
      </w:r>
      <w:r w:rsidRPr="002A404C">
        <w:rPr>
          <w:noProof/>
        </w:rPr>
      </w:r>
      <w:r w:rsidRPr="002A404C">
        <w:rPr>
          <w:noProof/>
        </w:rPr>
        <w:fldChar w:fldCharType="separate"/>
      </w:r>
      <w:r w:rsidRPr="002A404C">
        <w:rPr>
          <w:noProof/>
        </w:rPr>
        <w:t>25</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38</w:t>
      </w:r>
      <w:r>
        <w:rPr>
          <w:noProof/>
        </w:rPr>
        <w:tab/>
        <w:t>Accumulated TSL debt discharged by death</w:t>
      </w:r>
      <w:r w:rsidRPr="002A404C">
        <w:rPr>
          <w:noProof/>
        </w:rPr>
        <w:tab/>
      </w:r>
      <w:r w:rsidRPr="002A404C">
        <w:rPr>
          <w:noProof/>
        </w:rPr>
        <w:fldChar w:fldCharType="begin"/>
      </w:r>
      <w:r w:rsidRPr="002A404C">
        <w:rPr>
          <w:noProof/>
        </w:rPr>
        <w:instrText xml:space="preserve"> PAGEREF _Toc515028003 \h </w:instrText>
      </w:r>
      <w:r w:rsidRPr="002A404C">
        <w:rPr>
          <w:noProof/>
        </w:rPr>
      </w:r>
      <w:r w:rsidRPr="002A404C">
        <w:rPr>
          <w:noProof/>
        </w:rPr>
        <w:fldChar w:fldCharType="separate"/>
      </w:r>
      <w:r w:rsidRPr="002A404C">
        <w:rPr>
          <w:noProof/>
        </w:rPr>
        <w:t>25</w:t>
      </w:r>
      <w:r w:rsidRPr="002A404C">
        <w:rPr>
          <w:noProof/>
        </w:rPr>
        <w:fldChar w:fldCharType="end"/>
      </w:r>
    </w:p>
    <w:p w:rsidR="002A404C" w:rsidRDefault="002A404C">
      <w:pPr>
        <w:pStyle w:val="TOC2"/>
        <w:rPr>
          <w:rFonts w:asciiTheme="minorHAnsi" w:eastAsiaTheme="minorEastAsia" w:hAnsiTheme="minorHAnsi" w:cstheme="minorBidi"/>
          <w:b w:val="0"/>
          <w:noProof/>
          <w:kern w:val="0"/>
          <w:sz w:val="22"/>
          <w:szCs w:val="22"/>
        </w:rPr>
      </w:pPr>
      <w:r>
        <w:rPr>
          <w:noProof/>
        </w:rPr>
        <w:t>Part 3.2—Discharging debts</w:t>
      </w:r>
      <w:r w:rsidRPr="002A404C">
        <w:rPr>
          <w:b w:val="0"/>
          <w:noProof/>
          <w:sz w:val="18"/>
        </w:rPr>
        <w:tab/>
      </w:r>
      <w:r w:rsidRPr="002A404C">
        <w:rPr>
          <w:b w:val="0"/>
          <w:noProof/>
          <w:sz w:val="18"/>
        </w:rPr>
        <w:fldChar w:fldCharType="begin"/>
      </w:r>
      <w:r w:rsidRPr="002A404C">
        <w:rPr>
          <w:b w:val="0"/>
          <w:noProof/>
          <w:sz w:val="18"/>
        </w:rPr>
        <w:instrText xml:space="preserve"> PAGEREF _Toc515028004 \h </w:instrText>
      </w:r>
      <w:r w:rsidRPr="002A404C">
        <w:rPr>
          <w:b w:val="0"/>
          <w:noProof/>
          <w:sz w:val="18"/>
        </w:rPr>
      </w:r>
      <w:r w:rsidRPr="002A404C">
        <w:rPr>
          <w:b w:val="0"/>
          <w:noProof/>
          <w:sz w:val="18"/>
        </w:rPr>
        <w:fldChar w:fldCharType="separate"/>
      </w:r>
      <w:r w:rsidRPr="002A404C">
        <w:rPr>
          <w:b w:val="0"/>
          <w:noProof/>
          <w:sz w:val="18"/>
        </w:rPr>
        <w:t>26</w:t>
      </w:r>
      <w:r w:rsidRPr="002A404C">
        <w:rPr>
          <w:b w:val="0"/>
          <w:noProof/>
          <w:sz w:val="18"/>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1—Simplified outline of this Part</w:t>
      </w:r>
      <w:r w:rsidRPr="002A404C">
        <w:rPr>
          <w:b w:val="0"/>
          <w:noProof/>
          <w:sz w:val="18"/>
        </w:rPr>
        <w:tab/>
      </w:r>
      <w:r w:rsidRPr="002A404C">
        <w:rPr>
          <w:b w:val="0"/>
          <w:noProof/>
          <w:sz w:val="18"/>
        </w:rPr>
        <w:fldChar w:fldCharType="begin"/>
      </w:r>
      <w:r w:rsidRPr="002A404C">
        <w:rPr>
          <w:b w:val="0"/>
          <w:noProof/>
          <w:sz w:val="18"/>
        </w:rPr>
        <w:instrText xml:space="preserve"> PAGEREF _Toc515028005 \h </w:instrText>
      </w:r>
      <w:r w:rsidRPr="002A404C">
        <w:rPr>
          <w:b w:val="0"/>
          <w:noProof/>
          <w:sz w:val="18"/>
        </w:rPr>
      </w:r>
      <w:r w:rsidRPr="002A404C">
        <w:rPr>
          <w:b w:val="0"/>
          <w:noProof/>
          <w:sz w:val="18"/>
        </w:rPr>
        <w:fldChar w:fldCharType="separate"/>
      </w:r>
      <w:r w:rsidRPr="002A404C">
        <w:rPr>
          <w:b w:val="0"/>
          <w:noProof/>
          <w:sz w:val="18"/>
        </w:rPr>
        <w:t>26</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39</w:t>
      </w:r>
      <w:r>
        <w:rPr>
          <w:noProof/>
        </w:rPr>
        <w:tab/>
        <w:t>Simplified outline of this Part</w:t>
      </w:r>
      <w:r w:rsidRPr="002A404C">
        <w:rPr>
          <w:noProof/>
        </w:rPr>
        <w:tab/>
      </w:r>
      <w:r w:rsidRPr="002A404C">
        <w:rPr>
          <w:noProof/>
        </w:rPr>
        <w:fldChar w:fldCharType="begin"/>
      </w:r>
      <w:r w:rsidRPr="002A404C">
        <w:rPr>
          <w:noProof/>
        </w:rPr>
        <w:instrText xml:space="preserve"> PAGEREF _Toc515028006 \h </w:instrText>
      </w:r>
      <w:r w:rsidRPr="002A404C">
        <w:rPr>
          <w:noProof/>
        </w:rPr>
      </w:r>
      <w:r w:rsidRPr="002A404C">
        <w:rPr>
          <w:noProof/>
        </w:rPr>
        <w:fldChar w:fldCharType="separate"/>
      </w:r>
      <w:r w:rsidRPr="002A404C">
        <w:rPr>
          <w:noProof/>
        </w:rPr>
        <w:t>26</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2—Completion discount</w:t>
      </w:r>
      <w:r w:rsidRPr="002A404C">
        <w:rPr>
          <w:b w:val="0"/>
          <w:noProof/>
          <w:sz w:val="18"/>
        </w:rPr>
        <w:tab/>
      </w:r>
      <w:r w:rsidRPr="002A404C">
        <w:rPr>
          <w:b w:val="0"/>
          <w:noProof/>
          <w:sz w:val="18"/>
        </w:rPr>
        <w:fldChar w:fldCharType="begin"/>
      </w:r>
      <w:r w:rsidRPr="002A404C">
        <w:rPr>
          <w:b w:val="0"/>
          <w:noProof/>
          <w:sz w:val="18"/>
        </w:rPr>
        <w:instrText xml:space="preserve"> PAGEREF _Toc515028007 \h </w:instrText>
      </w:r>
      <w:r w:rsidRPr="002A404C">
        <w:rPr>
          <w:b w:val="0"/>
          <w:noProof/>
          <w:sz w:val="18"/>
        </w:rPr>
      </w:r>
      <w:r w:rsidRPr="002A404C">
        <w:rPr>
          <w:b w:val="0"/>
          <w:noProof/>
          <w:sz w:val="18"/>
        </w:rPr>
        <w:fldChar w:fldCharType="separate"/>
      </w:r>
      <w:r w:rsidRPr="002A404C">
        <w:rPr>
          <w:b w:val="0"/>
          <w:noProof/>
          <w:sz w:val="18"/>
        </w:rPr>
        <w:t>27</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40</w:t>
      </w:r>
      <w:r>
        <w:rPr>
          <w:noProof/>
        </w:rPr>
        <w:tab/>
        <w:t>Completion discount</w:t>
      </w:r>
      <w:r w:rsidRPr="002A404C">
        <w:rPr>
          <w:noProof/>
        </w:rPr>
        <w:tab/>
      </w:r>
      <w:r w:rsidRPr="002A404C">
        <w:rPr>
          <w:noProof/>
        </w:rPr>
        <w:fldChar w:fldCharType="begin"/>
      </w:r>
      <w:r w:rsidRPr="002A404C">
        <w:rPr>
          <w:noProof/>
        </w:rPr>
        <w:instrText xml:space="preserve"> PAGEREF _Toc515028008 \h </w:instrText>
      </w:r>
      <w:r w:rsidRPr="002A404C">
        <w:rPr>
          <w:noProof/>
        </w:rPr>
      </w:r>
      <w:r w:rsidRPr="002A404C">
        <w:rPr>
          <w:noProof/>
        </w:rPr>
        <w:fldChar w:fldCharType="separate"/>
      </w:r>
      <w:r w:rsidRPr="002A404C">
        <w:rPr>
          <w:noProof/>
        </w:rPr>
        <w:t>27</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41</w:t>
      </w:r>
      <w:r>
        <w:rPr>
          <w:noProof/>
        </w:rPr>
        <w:tab/>
        <w:t>Application of completion discount</w:t>
      </w:r>
      <w:r w:rsidRPr="002A404C">
        <w:rPr>
          <w:noProof/>
        </w:rPr>
        <w:tab/>
      </w:r>
      <w:r w:rsidRPr="002A404C">
        <w:rPr>
          <w:noProof/>
        </w:rPr>
        <w:fldChar w:fldCharType="begin"/>
      </w:r>
      <w:r w:rsidRPr="002A404C">
        <w:rPr>
          <w:noProof/>
        </w:rPr>
        <w:instrText xml:space="preserve"> PAGEREF _Toc515028009 \h </w:instrText>
      </w:r>
      <w:r w:rsidRPr="002A404C">
        <w:rPr>
          <w:noProof/>
        </w:rPr>
      </w:r>
      <w:r w:rsidRPr="002A404C">
        <w:rPr>
          <w:noProof/>
        </w:rPr>
        <w:fldChar w:fldCharType="separate"/>
      </w:r>
      <w:r w:rsidRPr="002A404C">
        <w:rPr>
          <w:noProof/>
        </w:rPr>
        <w:t>27</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42</w:t>
      </w:r>
      <w:r>
        <w:rPr>
          <w:noProof/>
        </w:rPr>
        <w:tab/>
        <w:t>Refunding of payments</w:t>
      </w:r>
      <w:r w:rsidRPr="002A404C">
        <w:rPr>
          <w:noProof/>
        </w:rPr>
        <w:tab/>
      </w:r>
      <w:r w:rsidRPr="002A404C">
        <w:rPr>
          <w:noProof/>
        </w:rPr>
        <w:fldChar w:fldCharType="begin"/>
      </w:r>
      <w:r w:rsidRPr="002A404C">
        <w:rPr>
          <w:noProof/>
        </w:rPr>
        <w:instrText xml:space="preserve"> PAGEREF _Toc515028010 \h </w:instrText>
      </w:r>
      <w:r w:rsidRPr="002A404C">
        <w:rPr>
          <w:noProof/>
        </w:rPr>
      </w:r>
      <w:r w:rsidRPr="002A404C">
        <w:rPr>
          <w:noProof/>
        </w:rPr>
        <w:fldChar w:fldCharType="separate"/>
      </w:r>
      <w:r w:rsidRPr="002A404C">
        <w:rPr>
          <w:noProof/>
        </w:rPr>
        <w:t>28</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3—Voluntary discharge</w:t>
      </w:r>
      <w:r w:rsidRPr="002A404C">
        <w:rPr>
          <w:b w:val="0"/>
          <w:noProof/>
          <w:sz w:val="18"/>
        </w:rPr>
        <w:tab/>
      </w:r>
      <w:r w:rsidRPr="002A404C">
        <w:rPr>
          <w:b w:val="0"/>
          <w:noProof/>
          <w:sz w:val="18"/>
        </w:rPr>
        <w:fldChar w:fldCharType="begin"/>
      </w:r>
      <w:r w:rsidRPr="002A404C">
        <w:rPr>
          <w:b w:val="0"/>
          <w:noProof/>
          <w:sz w:val="18"/>
        </w:rPr>
        <w:instrText xml:space="preserve"> PAGEREF _Toc515028011 \h </w:instrText>
      </w:r>
      <w:r w:rsidRPr="002A404C">
        <w:rPr>
          <w:b w:val="0"/>
          <w:noProof/>
          <w:sz w:val="18"/>
        </w:rPr>
      </w:r>
      <w:r w:rsidRPr="002A404C">
        <w:rPr>
          <w:b w:val="0"/>
          <w:noProof/>
          <w:sz w:val="18"/>
        </w:rPr>
        <w:fldChar w:fldCharType="separate"/>
      </w:r>
      <w:r w:rsidRPr="002A404C">
        <w:rPr>
          <w:b w:val="0"/>
          <w:noProof/>
          <w:sz w:val="18"/>
        </w:rPr>
        <w:t>29</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43</w:t>
      </w:r>
      <w:r>
        <w:rPr>
          <w:noProof/>
        </w:rPr>
        <w:tab/>
        <w:t>Voluntary TSL repayments in respect of debts</w:t>
      </w:r>
      <w:r w:rsidRPr="002A404C">
        <w:rPr>
          <w:noProof/>
        </w:rPr>
        <w:tab/>
      </w:r>
      <w:r w:rsidRPr="002A404C">
        <w:rPr>
          <w:noProof/>
        </w:rPr>
        <w:fldChar w:fldCharType="begin"/>
      </w:r>
      <w:r w:rsidRPr="002A404C">
        <w:rPr>
          <w:noProof/>
        </w:rPr>
        <w:instrText xml:space="preserve"> PAGEREF _Toc515028012 \h </w:instrText>
      </w:r>
      <w:r w:rsidRPr="002A404C">
        <w:rPr>
          <w:noProof/>
        </w:rPr>
      </w:r>
      <w:r w:rsidRPr="002A404C">
        <w:rPr>
          <w:noProof/>
        </w:rPr>
        <w:fldChar w:fldCharType="separate"/>
      </w:r>
      <w:r w:rsidRPr="002A404C">
        <w:rPr>
          <w:noProof/>
        </w:rPr>
        <w:t>29</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44</w:t>
      </w:r>
      <w:r>
        <w:rPr>
          <w:noProof/>
        </w:rPr>
        <w:tab/>
        <w:t>Application of voluntary TSL repayments</w:t>
      </w:r>
      <w:r w:rsidRPr="002A404C">
        <w:rPr>
          <w:noProof/>
        </w:rPr>
        <w:tab/>
      </w:r>
      <w:r w:rsidRPr="002A404C">
        <w:rPr>
          <w:noProof/>
        </w:rPr>
        <w:fldChar w:fldCharType="begin"/>
      </w:r>
      <w:r w:rsidRPr="002A404C">
        <w:rPr>
          <w:noProof/>
        </w:rPr>
        <w:instrText xml:space="preserve"> PAGEREF _Toc515028013 \h </w:instrText>
      </w:r>
      <w:r w:rsidRPr="002A404C">
        <w:rPr>
          <w:noProof/>
        </w:rPr>
      </w:r>
      <w:r w:rsidRPr="002A404C">
        <w:rPr>
          <w:noProof/>
        </w:rPr>
        <w:fldChar w:fldCharType="separate"/>
      </w:r>
      <w:r w:rsidRPr="002A404C">
        <w:rPr>
          <w:noProof/>
        </w:rPr>
        <w:t>29</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45</w:t>
      </w:r>
      <w:r>
        <w:rPr>
          <w:noProof/>
        </w:rPr>
        <w:tab/>
        <w:t>Refunding of payments</w:t>
      </w:r>
      <w:r w:rsidRPr="002A404C">
        <w:rPr>
          <w:noProof/>
        </w:rPr>
        <w:tab/>
      </w:r>
      <w:r w:rsidRPr="002A404C">
        <w:rPr>
          <w:noProof/>
        </w:rPr>
        <w:fldChar w:fldCharType="begin"/>
      </w:r>
      <w:r w:rsidRPr="002A404C">
        <w:rPr>
          <w:noProof/>
        </w:rPr>
        <w:instrText xml:space="preserve"> PAGEREF _Toc515028014 \h </w:instrText>
      </w:r>
      <w:r w:rsidRPr="002A404C">
        <w:rPr>
          <w:noProof/>
        </w:rPr>
      </w:r>
      <w:r w:rsidRPr="002A404C">
        <w:rPr>
          <w:noProof/>
        </w:rPr>
        <w:fldChar w:fldCharType="separate"/>
      </w:r>
      <w:r w:rsidRPr="002A404C">
        <w:rPr>
          <w:noProof/>
        </w:rPr>
        <w:t>29</w:t>
      </w:r>
      <w:r w:rsidRPr="002A404C">
        <w:rPr>
          <w:noProof/>
        </w:rPr>
        <w:fldChar w:fldCharType="end"/>
      </w:r>
    </w:p>
    <w:p w:rsidR="002A404C" w:rsidRDefault="002A404C" w:rsidP="002A404C">
      <w:pPr>
        <w:pStyle w:val="TOC3"/>
        <w:rPr>
          <w:rFonts w:asciiTheme="minorHAnsi" w:eastAsiaTheme="minorEastAsia" w:hAnsiTheme="minorHAnsi" w:cstheme="minorBidi"/>
          <w:b w:val="0"/>
          <w:noProof/>
          <w:kern w:val="0"/>
          <w:szCs w:val="22"/>
        </w:rPr>
      </w:pPr>
      <w:r>
        <w:rPr>
          <w:noProof/>
        </w:rPr>
        <w:t>Division 4—Compulsory discharge</w:t>
      </w:r>
      <w:r w:rsidRPr="002A404C">
        <w:rPr>
          <w:b w:val="0"/>
          <w:noProof/>
          <w:sz w:val="18"/>
        </w:rPr>
        <w:tab/>
      </w:r>
      <w:r w:rsidRPr="002A404C">
        <w:rPr>
          <w:b w:val="0"/>
          <w:noProof/>
          <w:sz w:val="18"/>
        </w:rPr>
        <w:fldChar w:fldCharType="begin"/>
      </w:r>
      <w:r w:rsidRPr="002A404C">
        <w:rPr>
          <w:b w:val="0"/>
          <w:noProof/>
          <w:sz w:val="18"/>
        </w:rPr>
        <w:instrText xml:space="preserve"> PAGEREF _Toc515028015 \h </w:instrText>
      </w:r>
      <w:r w:rsidRPr="002A404C">
        <w:rPr>
          <w:b w:val="0"/>
          <w:noProof/>
          <w:sz w:val="18"/>
        </w:rPr>
      </w:r>
      <w:r w:rsidRPr="002A404C">
        <w:rPr>
          <w:b w:val="0"/>
          <w:noProof/>
          <w:sz w:val="18"/>
        </w:rPr>
        <w:fldChar w:fldCharType="separate"/>
      </w:r>
      <w:r w:rsidRPr="002A404C">
        <w:rPr>
          <w:b w:val="0"/>
          <w:noProof/>
          <w:sz w:val="18"/>
        </w:rPr>
        <w:t>31</w:t>
      </w:r>
      <w:r w:rsidRPr="002A404C">
        <w:rPr>
          <w:b w:val="0"/>
          <w:noProof/>
          <w:sz w:val="18"/>
        </w:rPr>
        <w:fldChar w:fldCharType="end"/>
      </w:r>
    </w:p>
    <w:p w:rsidR="002A404C" w:rsidRDefault="002A404C" w:rsidP="002A404C">
      <w:pPr>
        <w:pStyle w:val="TOC4"/>
        <w:keepNext/>
        <w:rPr>
          <w:rFonts w:asciiTheme="minorHAnsi" w:eastAsiaTheme="minorEastAsia" w:hAnsiTheme="minorHAnsi" w:cstheme="minorBidi"/>
          <w:b w:val="0"/>
          <w:noProof/>
          <w:kern w:val="0"/>
          <w:sz w:val="22"/>
          <w:szCs w:val="22"/>
        </w:rPr>
      </w:pPr>
      <w:r>
        <w:rPr>
          <w:noProof/>
        </w:rPr>
        <w:t>Subdivision A—Liability to repay amounts</w:t>
      </w:r>
      <w:r w:rsidRPr="002A404C">
        <w:rPr>
          <w:b w:val="0"/>
          <w:noProof/>
          <w:sz w:val="18"/>
        </w:rPr>
        <w:tab/>
      </w:r>
      <w:r w:rsidRPr="002A404C">
        <w:rPr>
          <w:b w:val="0"/>
          <w:noProof/>
          <w:sz w:val="18"/>
        </w:rPr>
        <w:fldChar w:fldCharType="begin"/>
      </w:r>
      <w:r w:rsidRPr="002A404C">
        <w:rPr>
          <w:b w:val="0"/>
          <w:noProof/>
          <w:sz w:val="18"/>
        </w:rPr>
        <w:instrText xml:space="preserve"> PAGEREF _Toc515028016 \h </w:instrText>
      </w:r>
      <w:r w:rsidRPr="002A404C">
        <w:rPr>
          <w:b w:val="0"/>
          <w:noProof/>
          <w:sz w:val="18"/>
        </w:rPr>
      </w:r>
      <w:r w:rsidRPr="002A404C">
        <w:rPr>
          <w:b w:val="0"/>
          <w:noProof/>
          <w:sz w:val="18"/>
        </w:rPr>
        <w:fldChar w:fldCharType="separate"/>
      </w:r>
      <w:r w:rsidRPr="002A404C">
        <w:rPr>
          <w:b w:val="0"/>
          <w:noProof/>
          <w:sz w:val="18"/>
        </w:rPr>
        <w:t>31</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46</w:t>
      </w:r>
      <w:r>
        <w:rPr>
          <w:noProof/>
        </w:rPr>
        <w:tab/>
        <w:t>Liability to repay amounts</w:t>
      </w:r>
      <w:r w:rsidRPr="002A404C">
        <w:rPr>
          <w:noProof/>
        </w:rPr>
        <w:tab/>
      </w:r>
      <w:r w:rsidRPr="002A404C">
        <w:rPr>
          <w:noProof/>
        </w:rPr>
        <w:fldChar w:fldCharType="begin"/>
      </w:r>
      <w:r w:rsidRPr="002A404C">
        <w:rPr>
          <w:noProof/>
        </w:rPr>
        <w:instrText xml:space="preserve"> PAGEREF _Toc515028017 \h </w:instrText>
      </w:r>
      <w:r w:rsidRPr="002A404C">
        <w:rPr>
          <w:noProof/>
        </w:rPr>
      </w:r>
      <w:r w:rsidRPr="002A404C">
        <w:rPr>
          <w:noProof/>
        </w:rPr>
        <w:fldChar w:fldCharType="separate"/>
      </w:r>
      <w:r w:rsidRPr="002A404C">
        <w:rPr>
          <w:noProof/>
        </w:rPr>
        <w:t>31</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47</w:t>
      </w:r>
      <w:r>
        <w:rPr>
          <w:noProof/>
        </w:rPr>
        <w:tab/>
        <w:t>Repayable TSL debt for an income year</w:t>
      </w:r>
      <w:r w:rsidRPr="002A404C">
        <w:rPr>
          <w:noProof/>
        </w:rPr>
        <w:tab/>
      </w:r>
      <w:r w:rsidRPr="002A404C">
        <w:rPr>
          <w:noProof/>
        </w:rPr>
        <w:fldChar w:fldCharType="begin"/>
      </w:r>
      <w:r w:rsidRPr="002A404C">
        <w:rPr>
          <w:noProof/>
        </w:rPr>
        <w:instrText xml:space="preserve"> PAGEREF _Toc515028018 \h </w:instrText>
      </w:r>
      <w:r w:rsidRPr="002A404C">
        <w:rPr>
          <w:noProof/>
        </w:rPr>
      </w:r>
      <w:r w:rsidRPr="002A404C">
        <w:rPr>
          <w:noProof/>
        </w:rPr>
        <w:fldChar w:fldCharType="separate"/>
      </w:r>
      <w:r w:rsidRPr="002A404C">
        <w:rPr>
          <w:noProof/>
        </w:rPr>
        <w:t>32</w:t>
      </w:r>
      <w:r w:rsidRPr="002A404C">
        <w:rPr>
          <w:noProof/>
        </w:rPr>
        <w:fldChar w:fldCharType="end"/>
      </w:r>
    </w:p>
    <w:p w:rsidR="002A404C" w:rsidRDefault="002A404C">
      <w:pPr>
        <w:pStyle w:val="TOC4"/>
        <w:rPr>
          <w:rFonts w:asciiTheme="minorHAnsi" w:eastAsiaTheme="minorEastAsia" w:hAnsiTheme="minorHAnsi" w:cstheme="minorBidi"/>
          <w:b w:val="0"/>
          <w:noProof/>
          <w:kern w:val="0"/>
          <w:sz w:val="22"/>
          <w:szCs w:val="22"/>
        </w:rPr>
      </w:pPr>
      <w:r>
        <w:rPr>
          <w:noProof/>
        </w:rPr>
        <w:t>Subdivision AA—Liability of overseas debtors to repay amounts</w:t>
      </w:r>
      <w:r w:rsidRPr="002A404C">
        <w:rPr>
          <w:b w:val="0"/>
          <w:noProof/>
          <w:sz w:val="18"/>
        </w:rPr>
        <w:tab/>
      </w:r>
      <w:r w:rsidRPr="002A404C">
        <w:rPr>
          <w:b w:val="0"/>
          <w:noProof/>
          <w:sz w:val="18"/>
        </w:rPr>
        <w:fldChar w:fldCharType="begin"/>
      </w:r>
      <w:r w:rsidRPr="002A404C">
        <w:rPr>
          <w:b w:val="0"/>
          <w:noProof/>
          <w:sz w:val="18"/>
        </w:rPr>
        <w:instrText xml:space="preserve"> PAGEREF _Toc515028019 \h </w:instrText>
      </w:r>
      <w:r w:rsidRPr="002A404C">
        <w:rPr>
          <w:b w:val="0"/>
          <w:noProof/>
          <w:sz w:val="18"/>
        </w:rPr>
      </w:r>
      <w:r w:rsidRPr="002A404C">
        <w:rPr>
          <w:b w:val="0"/>
          <w:noProof/>
          <w:sz w:val="18"/>
        </w:rPr>
        <w:fldChar w:fldCharType="separate"/>
      </w:r>
      <w:r w:rsidRPr="002A404C">
        <w:rPr>
          <w:b w:val="0"/>
          <w:noProof/>
          <w:sz w:val="18"/>
        </w:rPr>
        <w:t>33</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47A</w:t>
      </w:r>
      <w:r>
        <w:rPr>
          <w:noProof/>
        </w:rPr>
        <w:tab/>
        <w:t>Liability of overseas debtors to repay amounts</w:t>
      </w:r>
      <w:r w:rsidRPr="002A404C">
        <w:rPr>
          <w:noProof/>
        </w:rPr>
        <w:tab/>
      </w:r>
      <w:r w:rsidRPr="002A404C">
        <w:rPr>
          <w:noProof/>
        </w:rPr>
        <w:fldChar w:fldCharType="begin"/>
      </w:r>
      <w:r w:rsidRPr="002A404C">
        <w:rPr>
          <w:noProof/>
        </w:rPr>
        <w:instrText xml:space="preserve"> PAGEREF _Toc515028020 \h </w:instrText>
      </w:r>
      <w:r w:rsidRPr="002A404C">
        <w:rPr>
          <w:noProof/>
        </w:rPr>
      </w:r>
      <w:r w:rsidRPr="002A404C">
        <w:rPr>
          <w:noProof/>
        </w:rPr>
        <w:fldChar w:fldCharType="separate"/>
      </w:r>
      <w:r w:rsidRPr="002A404C">
        <w:rPr>
          <w:noProof/>
        </w:rPr>
        <w:t>33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47B</w:t>
      </w:r>
      <w:r>
        <w:rPr>
          <w:noProof/>
        </w:rPr>
        <w:tab/>
        <w:t>Assessed worldwide income</w:t>
      </w:r>
      <w:r w:rsidRPr="002A404C">
        <w:rPr>
          <w:noProof/>
        </w:rPr>
        <w:tab/>
      </w:r>
      <w:r w:rsidRPr="002A404C">
        <w:rPr>
          <w:noProof/>
        </w:rPr>
        <w:fldChar w:fldCharType="begin"/>
      </w:r>
      <w:r w:rsidRPr="002A404C">
        <w:rPr>
          <w:noProof/>
        </w:rPr>
        <w:instrText xml:space="preserve"> PAGEREF _Toc515028021 \h </w:instrText>
      </w:r>
      <w:r w:rsidRPr="002A404C">
        <w:rPr>
          <w:noProof/>
        </w:rPr>
      </w:r>
      <w:r w:rsidRPr="002A404C">
        <w:rPr>
          <w:noProof/>
        </w:rPr>
        <w:fldChar w:fldCharType="separate"/>
      </w:r>
      <w:r w:rsidRPr="002A404C">
        <w:rPr>
          <w:noProof/>
        </w:rPr>
        <w:t>33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47C</w:t>
      </w:r>
      <w:r>
        <w:rPr>
          <w:noProof/>
        </w:rPr>
        <w:tab/>
        <w:t>Notices to be given to the Commissioner</w:t>
      </w:r>
      <w:r w:rsidRPr="002A404C">
        <w:rPr>
          <w:noProof/>
        </w:rPr>
        <w:tab/>
      </w:r>
      <w:r w:rsidRPr="002A404C">
        <w:rPr>
          <w:noProof/>
        </w:rPr>
        <w:fldChar w:fldCharType="begin"/>
      </w:r>
      <w:r w:rsidRPr="002A404C">
        <w:rPr>
          <w:noProof/>
        </w:rPr>
        <w:instrText xml:space="preserve"> PAGEREF _Toc515028022 \h </w:instrText>
      </w:r>
      <w:r w:rsidRPr="002A404C">
        <w:rPr>
          <w:noProof/>
        </w:rPr>
      </w:r>
      <w:r w:rsidRPr="002A404C">
        <w:rPr>
          <w:noProof/>
        </w:rPr>
        <w:fldChar w:fldCharType="separate"/>
      </w:r>
      <w:r w:rsidRPr="002A404C">
        <w:rPr>
          <w:noProof/>
        </w:rPr>
        <w:t>34</w:t>
      </w:r>
      <w:r w:rsidRPr="002A404C">
        <w:rPr>
          <w:noProof/>
        </w:rPr>
        <w:fldChar w:fldCharType="end"/>
      </w:r>
    </w:p>
    <w:p w:rsidR="002A404C" w:rsidRDefault="002A404C">
      <w:pPr>
        <w:pStyle w:val="TOC4"/>
        <w:rPr>
          <w:rFonts w:asciiTheme="minorHAnsi" w:eastAsiaTheme="minorEastAsia" w:hAnsiTheme="minorHAnsi" w:cstheme="minorBidi"/>
          <w:b w:val="0"/>
          <w:noProof/>
          <w:kern w:val="0"/>
          <w:sz w:val="22"/>
          <w:szCs w:val="22"/>
        </w:rPr>
      </w:pPr>
      <w:r>
        <w:rPr>
          <w:noProof/>
        </w:rPr>
        <w:t>Subdivision B—Assessments</w:t>
      </w:r>
      <w:r w:rsidRPr="002A404C">
        <w:rPr>
          <w:b w:val="0"/>
          <w:noProof/>
          <w:sz w:val="18"/>
        </w:rPr>
        <w:tab/>
      </w:r>
      <w:r w:rsidRPr="002A404C">
        <w:rPr>
          <w:b w:val="0"/>
          <w:noProof/>
          <w:sz w:val="18"/>
        </w:rPr>
        <w:fldChar w:fldCharType="begin"/>
      </w:r>
      <w:r w:rsidRPr="002A404C">
        <w:rPr>
          <w:b w:val="0"/>
          <w:noProof/>
          <w:sz w:val="18"/>
        </w:rPr>
        <w:instrText xml:space="preserve"> PAGEREF _Toc515028023 \h </w:instrText>
      </w:r>
      <w:r w:rsidRPr="002A404C">
        <w:rPr>
          <w:b w:val="0"/>
          <w:noProof/>
          <w:sz w:val="18"/>
        </w:rPr>
      </w:r>
      <w:r w:rsidRPr="002A404C">
        <w:rPr>
          <w:b w:val="0"/>
          <w:noProof/>
          <w:sz w:val="18"/>
        </w:rPr>
        <w:fldChar w:fldCharType="separate"/>
      </w:r>
      <w:r w:rsidRPr="002A404C">
        <w:rPr>
          <w:b w:val="0"/>
          <w:noProof/>
          <w:sz w:val="18"/>
        </w:rPr>
        <w:t>35</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48</w:t>
      </w:r>
      <w:r>
        <w:rPr>
          <w:noProof/>
        </w:rPr>
        <w:tab/>
        <w:t>Commissioner may make assessments</w:t>
      </w:r>
      <w:r w:rsidRPr="002A404C">
        <w:rPr>
          <w:noProof/>
        </w:rPr>
        <w:tab/>
      </w:r>
      <w:r w:rsidRPr="002A404C">
        <w:rPr>
          <w:noProof/>
        </w:rPr>
        <w:fldChar w:fldCharType="begin"/>
      </w:r>
      <w:r w:rsidRPr="002A404C">
        <w:rPr>
          <w:noProof/>
        </w:rPr>
        <w:instrText xml:space="preserve"> PAGEREF _Toc515028024 \h </w:instrText>
      </w:r>
      <w:r w:rsidRPr="002A404C">
        <w:rPr>
          <w:noProof/>
        </w:rPr>
      </w:r>
      <w:r w:rsidRPr="002A404C">
        <w:rPr>
          <w:noProof/>
        </w:rPr>
        <w:fldChar w:fldCharType="separate"/>
      </w:r>
      <w:r w:rsidRPr="002A404C">
        <w:rPr>
          <w:noProof/>
        </w:rPr>
        <w:t>35</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49</w:t>
      </w:r>
      <w:r>
        <w:rPr>
          <w:noProof/>
        </w:rPr>
        <w:tab/>
        <w:t>Notification of notices of assessment of tax</w:t>
      </w:r>
      <w:r w:rsidRPr="002A404C">
        <w:rPr>
          <w:noProof/>
        </w:rPr>
        <w:tab/>
      </w:r>
      <w:r w:rsidRPr="002A404C">
        <w:rPr>
          <w:noProof/>
        </w:rPr>
        <w:fldChar w:fldCharType="begin"/>
      </w:r>
      <w:r w:rsidRPr="002A404C">
        <w:rPr>
          <w:noProof/>
        </w:rPr>
        <w:instrText xml:space="preserve"> PAGEREF _Toc515028025 \h </w:instrText>
      </w:r>
      <w:r w:rsidRPr="002A404C">
        <w:rPr>
          <w:noProof/>
        </w:rPr>
      </w:r>
      <w:r w:rsidRPr="002A404C">
        <w:rPr>
          <w:noProof/>
        </w:rPr>
        <w:fldChar w:fldCharType="separate"/>
      </w:r>
      <w:r w:rsidRPr="002A404C">
        <w:rPr>
          <w:noProof/>
        </w:rPr>
        <w:t>35</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50</w:t>
      </w:r>
      <w:r>
        <w:rPr>
          <w:noProof/>
        </w:rPr>
        <w:tab/>
        <w:t>Commissioner may defer making assessments</w:t>
      </w:r>
      <w:r w:rsidRPr="002A404C">
        <w:rPr>
          <w:noProof/>
        </w:rPr>
        <w:tab/>
      </w:r>
      <w:r w:rsidRPr="002A404C">
        <w:rPr>
          <w:noProof/>
        </w:rPr>
        <w:fldChar w:fldCharType="begin"/>
      </w:r>
      <w:r w:rsidRPr="002A404C">
        <w:rPr>
          <w:noProof/>
        </w:rPr>
        <w:instrText xml:space="preserve"> PAGEREF _Toc515028026 \h </w:instrText>
      </w:r>
      <w:r w:rsidRPr="002A404C">
        <w:rPr>
          <w:noProof/>
        </w:rPr>
      </w:r>
      <w:r w:rsidRPr="002A404C">
        <w:rPr>
          <w:noProof/>
        </w:rPr>
        <w:fldChar w:fldCharType="separate"/>
      </w:r>
      <w:r w:rsidRPr="002A404C">
        <w:rPr>
          <w:noProof/>
        </w:rPr>
        <w:t>36</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51</w:t>
      </w:r>
      <w:r>
        <w:rPr>
          <w:noProof/>
        </w:rPr>
        <w:tab/>
        <w:t>Commissioner may amend assessments</w:t>
      </w:r>
      <w:r w:rsidRPr="002A404C">
        <w:rPr>
          <w:noProof/>
        </w:rPr>
        <w:tab/>
      </w:r>
      <w:r w:rsidRPr="002A404C">
        <w:rPr>
          <w:noProof/>
        </w:rPr>
        <w:fldChar w:fldCharType="begin"/>
      </w:r>
      <w:r w:rsidRPr="002A404C">
        <w:rPr>
          <w:noProof/>
        </w:rPr>
        <w:instrText xml:space="preserve"> PAGEREF _Toc515028027 \h </w:instrText>
      </w:r>
      <w:r w:rsidRPr="002A404C">
        <w:rPr>
          <w:noProof/>
        </w:rPr>
      </w:r>
      <w:r w:rsidRPr="002A404C">
        <w:rPr>
          <w:noProof/>
        </w:rPr>
        <w:fldChar w:fldCharType="separate"/>
      </w:r>
      <w:r w:rsidRPr="002A404C">
        <w:rPr>
          <w:noProof/>
        </w:rPr>
        <w:t>37</w:t>
      </w:r>
      <w:r w:rsidRPr="002A404C">
        <w:rPr>
          <w:noProof/>
        </w:rPr>
        <w:fldChar w:fldCharType="end"/>
      </w:r>
    </w:p>
    <w:p w:rsidR="002A404C" w:rsidRDefault="002A404C">
      <w:pPr>
        <w:pStyle w:val="TOC2"/>
        <w:rPr>
          <w:rFonts w:asciiTheme="minorHAnsi" w:eastAsiaTheme="minorEastAsia" w:hAnsiTheme="minorHAnsi" w:cstheme="minorBidi"/>
          <w:b w:val="0"/>
          <w:noProof/>
          <w:kern w:val="0"/>
          <w:sz w:val="22"/>
          <w:szCs w:val="22"/>
        </w:rPr>
      </w:pPr>
      <w:r>
        <w:rPr>
          <w:noProof/>
        </w:rPr>
        <w:t>Part 3.3—Application of tax legislation</w:t>
      </w:r>
      <w:r w:rsidRPr="002A404C">
        <w:rPr>
          <w:b w:val="0"/>
          <w:noProof/>
          <w:sz w:val="18"/>
        </w:rPr>
        <w:tab/>
      </w:r>
      <w:r w:rsidRPr="002A404C">
        <w:rPr>
          <w:b w:val="0"/>
          <w:noProof/>
          <w:sz w:val="18"/>
        </w:rPr>
        <w:fldChar w:fldCharType="begin"/>
      </w:r>
      <w:r w:rsidRPr="002A404C">
        <w:rPr>
          <w:b w:val="0"/>
          <w:noProof/>
          <w:sz w:val="18"/>
        </w:rPr>
        <w:instrText xml:space="preserve"> PAGEREF _Toc515028028 \h </w:instrText>
      </w:r>
      <w:r w:rsidRPr="002A404C">
        <w:rPr>
          <w:b w:val="0"/>
          <w:noProof/>
          <w:sz w:val="18"/>
        </w:rPr>
      </w:r>
      <w:r w:rsidRPr="002A404C">
        <w:rPr>
          <w:b w:val="0"/>
          <w:noProof/>
          <w:sz w:val="18"/>
        </w:rPr>
        <w:fldChar w:fldCharType="separate"/>
      </w:r>
      <w:r w:rsidRPr="002A404C">
        <w:rPr>
          <w:b w:val="0"/>
          <w:noProof/>
          <w:sz w:val="18"/>
        </w:rPr>
        <w:t>39</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52</w:t>
      </w:r>
      <w:r>
        <w:rPr>
          <w:noProof/>
        </w:rPr>
        <w:tab/>
        <w:t>Simplified outline of this Part</w:t>
      </w:r>
      <w:r w:rsidRPr="002A404C">
        <w:rPr>
          <w:noProof/>
        </w:rPr>
        <w:tab/>
      </w:r>
      <w:r w:rsidRPr="002A404C">
        <w:rPr>
          <w:noProof/>
        </w:rPr>
        <w:fldChar w:fldCharType="begin"/>
      </w:r>
      <w:r w:rsidRPr="002A404C">
        <w:rPr>
          <w:noProof/>
        </w:rPr>
        <w:instrText xml:space="preserve"> PAGEREF _Toc515028029 \h </w:instrText>
      </w:r>
      <w:r w:rsidRPr="002A404C">
        <w:rPr>
          <w:noProof/>
        </w:rPr>
      </w:r>
      <w:r w:rsidRPr="002A404C">
        <w:rPr>
          <w:noProof/>
        </w:rPr>
        <w:fldChar w:fldCharType="separate"/>
      </w:r>
      <w:r w:rsidRPr="002A404C">
        <w:rPr>
          <w:noProof/>
        </w:rPr>
        <w:t>39</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53</w:t>
      </w:r>
      <w:r>
        <w:rPr>
          <w:noProof/>
        </w:rPr>
        <w:tab/>
        <w:t>Returns, assessments, collection and recovery</w:t>
      </w:r>
      <w:r w:rsidRPr="002A404C">
        <w:rPr>
          <w:noProof/>
        </w:rPr>
        <w:tab/>
      </w:r>
      <w:r w:rsidRPr="002A404C">
        <w:rPr>
          <w:noProof/>
        </w:rPr>
        <w:fldChar w:fldCharType="begin"/>
      </w:r>
      <w:r w:rsidRPr="002A404C">
        <w:rPr>
          <w:noProof/>
        </w:rPr>
        <w:instrText xml:space="preserve"> PAGEREF _Toc515028030 \h </w:instrText>
      </w:r>
      <w:r w:rsidRPr="002A404C">
        <w:rPr>
          <w:noProof/>
        </w:rPr>
      </w:r>
      <w:r w:rsidRPr="002A404C">
        <w:rPr>
          <w:noProof/>
        </w:rPr>
        <w:fldChar w:fldCharType="separate"/>
      </w:r>
      <w:r w:rsidRPr="002A404C">
        <w:rPr>
          <w:noProof/>
        </w:rPr>
        <w:t>39</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54</w:t>
      </w:r>
      <w:r>
        <w:rPr>
          <w:noProof/>
        </w:rPr>
        <w:tab/>
        <w:t>Charges and civil penalties for failing to meet obligations</w:t>
      </w:r>
      <w:r w:rsidRPr="002A404C">
        <w:rPr>
          <w:noProof/>
        </w:rPr>
        <w:tab/>
      </w:r>
      <w:r w:rsidRPr="002A404C">
        <w:rPr>
          <w:noProof/>
        </w:rPr>
        <w:fldChar w:fldCharType="begin"/>
      </w:r>
      <w:r w:rsidRPr="002A404C">
        <w:rPr>
          <w:noProof/>
        </w:rPr>
        <w:instrText xml:space="preserve"> PAGEREF _Toc515028031 \h </w:instrText>
      </w:r>
      <w:r w:rsidRPr="002A404C">
        <w:rPr>
          <w:noProof/>
        </w:rPr>
      </w:r>
      <w:r w:rsidRPr="002A404C">
        <w:rPr>
          <w:noProof/>
        </w:rPr>
        <w:fldChar w:fldCharType="separate"/>
      </w:r>
      <w:r w:rsidRPr="002A404C">
        <w:rPr>
          <w:noProof/>
        </w:rPr>
        <w:t>39</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55</w:t>
      </w:r>
      <w:r>
        <w:rPr>
          <w:noProof/>
        </w:rPr>
        <w:tab/>
        <w:t>Pay as you go (PAYG) withholding</w:t>
      </w:r>
      <w:r w:rsidRPr="002A404C">
        <w:rPr>
          <w:noProof/>
        </w:rPr>
        <w:tab/>
      </w:r>
      <w:r w:rsidRPr="002A404C">
        <w:rPr>
          <w:noProof/>
        </w:rPr>
        <w:fldChar w:fldCharType="begin"/>
      </w:r>
      <w:r w:rsidRPr="002A404C">
        <w:rPr>
          <w:noProof/>
        </w:rPr>
        <w:instrText xml:space="preserve"> PAGEREF _Toc515028032 \h </w:instrText>
      </w:r>
      <w:r w:rsidRPr="002A404C">
        <w:rPr>
          <w:noProof/>
        </w:rPr>
      </w:r>
      <w:r w:rsidRPr="002A404C">
        <w:rPr>
          <w:noProof/>
        </w:rPr>
        <w:fldChar w:fldCharType="separate"/>
      </w:r>
      <w:r w:rsidRPr="002A404C">
        <w:rPr>
          <w:noProof/>
        </w:rPr>
        <w:t>40</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56</w:t>
      </w:r>
      <w:r>
        <w:rPr>
          <w:noProof/>
        </w:rPr>
        <w:tab/>
        <w:t>Pay as you go (PAYG) instalments</w:t>
      </w:r>
      <w:r w:rsidRPr="002A404C">
        <w:rPr>
          <w:noProof/>
        </w:rPr>
        <w:tab/>
      </w:r>
      <w:r w:rsidRPr="002A404C">
        <w:rPr>
          <w:noProof/>
        </w:rPr>
        <w:fldChar w:fldCharType="begin"/>
      </w:r>
      <w:r w:rsidRPr="002A404C">
        <w:rPr>
          <w:noProof/>
        </w:rPr>
        <w:instrText xml:space="preserve"> PAGEREF _Toc515028033 \h </w:instrText>
      </w:r>
      <w:r w:rsidRPr="002A404C">
        <w:rPr>
          <w:noProof/>
        </w:rPr>
      </w:r>
      <w:r w:rsidRPr="002A404C">
        <w:rPr>
          <w:noProof/>
        </w:rPr>
        <w:fldChar w:fldCharType="separate"/>
      </w:r>
      <w:r w:rsidRPr="002A404C">
        <w:rPr>
          <w:noProof/>
        </w:rPr>
        <w:t>40</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56A</w:t>
      </w:r>
      <w:r>
        <w:rPr>
          <w:noProof/>
        </w:rPr>
        <w:tab/>
        <w:t>Failures to comply with section 47C</w:t>
      </w:r>
      <w:r w:rsidRPr="002A404C">
        <w:rPr>
          <w:noProof/>
        </w:rPr>
        <w:tab/>
      </w:r>
      <w:r w:rsidRPr="002A404C">
        <w:rPr>
          <w:noProof/>
        </w:rPr>
        <w:fldChar w:fldCharType="begin"/>
      </w:r>
      <w:r w:rsidRPr="002A404C">
        <w:rPr>
          <w:noProof/>
        </w:rPr>
        <w:instrText xml:space="preserve"> PAGEREF _Toc515028034 \h </w:instrText>
      </w:r>
      <w:r w:rsidRPr="002A404C">
        <w:rPr>
          <w:noProof/>
        </w:rPr>
      </w:r>
      <w:r w:rsidRPr="002A404C">
        <w:rPr>
          <w:noProof/>
        </w:rPr>
        <w:fldChar w:fldCharType="separate"/>
      </w:r>
      <w:r w:rsidRPr="002A404C">
        <w:rPr>
          <w:noProof/>
        </w:rPr>
        <w:t>40</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57</w:t>
      </w:r>
      <w:r>
        <w:rPr>
          <w:noProof/>
        </w:rPr>
        <w:tab/>
        <w:t>Extent of Commissioner’s general administration of this Act</w:t>
      </w:r>
      <w:r w:rsidRPr="002A404C">
        <w:rPr>
          <w:noProof/>
        </w:rPr>
        <w:tab/>
      </w:r>
      <w:r w:rsidRPr="002A404C">
        <w:rPr>
          <w:noProof/>
        </w:rPr>
        <w:fldChar w:fldCharType="begin"/>
      </w:r>
      <w:r w:rsidRPr="002A404C">
        <w:rPr>
          <w:noProof/>
        </w:rPr>
        <w:instrText xml:space="preserve"> PAGEREF _Toc515028035 \h </w:instrText>
      </w:r>
      <w:r w:rsidRPr="002A404C">
        <w:rPr>
          <w:noProof/>
        </w:rPr>
      </w:r>
      <w:r w:rsidRPr="002A404C">
        <w:rPr>
          <w:noProof/>
        </w:rPr>
        <w:fldChar w:fldCharType="separate"/>
      </w:r>
      <w:r w:rsidRPr="002A404C">
        <w:rPr>
          <w:noProof/>
        </w:rPr>
        <w:t>40</w:t>
      </w:r>
      <w:r w:rsidRPr="002A404C">
        <w:rPr>
          <w:noProof/>
        </w:rPr>
        <w:fldChar w:fldCharType="end"/>
      </w:r>
    </w:p>
    <w:p w:rsidR="002A404C" w:rsidRDefault="002A404C">
      <w:pPr>
        <w:pStyle w:val="TOC1"/>
        <w:rPr>
          <w:rFonts w:asciiTheme="minorHAnsi" w:eastAsiaTheme="minorEastAsia" w:hAnsiTheme="minorHAnsi" w:cstheme="minorBidi"/>
          <w:b w:val="0"/>
          <w:noProof/>
          <w:kern w:val="0"/>
          <w:sz w:val="22"/>
          <w:szCs w:val="22"/>
        </w:rPr>
      </w:pPr>
      <w:r>
        <w:rPr>
          <w:noProof/>
        </w:rPr>
        <w:t>Chapter 4—Administration</w:t>
      </w:r>
      <w:r w:rsidRPr="002A404C">
        <w:rPr>
          <w:b w:val="0"/>
          <w:noProof/>
          <w:sz w:val="18"/>
        </w:rPr>
        <w:tab/>
      </w:r>
      <w:r w:rsidRPr="002A404C">
        <w:rPr>
          <w:b w:val="0"/>
          <w:noProof/>
          <w:sz w:val="18"/>
        </w:rPr>
        <w:fldChar w:fldCharType="begin"/>
      </w:r>
      <w:r w:rsidRPr="002A404C">
        <w:rPr>
          <w:b w:val="0"/>
          <w:noProof/>
          <w:sz w:val="18"/>
        </w:rPr>
        <w:instrText xml:space="preserve"> PAGEREF _Toc515028036 \h </w:instrText>
      </w:r>
      <w:r w:rsidRPr="002A404C">
        <w:rPr>
          <w:b w:val="0"/>
          <w:noProof/>
          <w:sz w:val="18"/>
        </w:rPr>
      </w:r>
      <w:r w:rsidRPr="002A404C">
        <w:rPr>
          <w:b w:val="0"/>
          <w:noProof/>
          <w:sz w:val="18"/>
        </w:rPr>
        <w:fldChar w:fldCharType="separate"/>
      </w:r>
      <w:r w:rsidRPr="002A404C">
        <w:rPr>
          <w:b w:val="0"/>
          <w:noProof/>
          <w:sz w:val="18"/>
        </w:rPr>
        <w:t>41</w:t>
      </w:r>
      <w:r w:rsidRPr="002A404C">
        <w:rPr>
          <w:b w:val="0"/>
          <w:noProof/>
          <w:sz w:val="18"/>
        </w:rPr>
        <w:fldChar w:fldCharType="end"/>
      </w:r>
    </w:p>
    <w:p w:rsidR="002A404C" w:rsidRDefault="002A404C">
      <w:pPr>
        <w:pStyle w:val="TOC2"/>
        <w:rPr>
          <w:rFonts w:asciiTheme="minorHAnsi" w:eastAsiaTheme="minorEastAsia" w:hAnsiTheme="minorHAnsi" w:cstheme="minorBidi"/>
          <w:b w:val="0"/>
          <w:noProof/>
          <w:kern w:val="0"/>
          <w:sz w:val="22"/>
          <w:szCs w:val="22"/>
        </w:rPr>
      </w:pPr>
      <w:r>
        <w:rPr>
          <w:noProof/>
        </w:rPr>
        <w:t>Part 4.1—Information management</w:t>
      </w:r>
      <w:r w:rsidRPr="002A404C">
        <w:rPr>
          <w:b w:val="0"/>
          <w:noProof/>
          <w:sz w:val="18"/>
        </w:rPr>
        <w:tab/>
      </w:r>
      <w:r w:rsidRPr="002A404C">
        <w:rPr>
          <w:b w:val="0"/>
          <w:noProof/>
          <w:sz w:val="18"/>
        </w:rPr>
        <w:fldChar w:fldCharType="begin"/>
      </w:r>
      <w:r w:rsidRPr="002A404C">
        <w:rPr>
          <w:b w:val="0"/>
          <w:noProof/>
          <w:sz w:val="18"/>
        </w:rPr>
        <w:instrText xml:space="preserve"> PAGEREF _Toc515028037 \h </w:instrText>
      </w:r>
      <w:r w:rsidRPr="002A404C">
        <w:rPr>
          <w:b w:val="0"/>
          <w:noProof/>
          <w:sz w:val="18"/>
        </w:rPr>
      </w:r>
      <w:r w:rsidRPr="002A404C">
        <w:rPr>
          <w:b w:val="0"/>
          <w:noProof/>
          <w:sz w:val="18"/>
        </w:rPr>
        <w:fldChar w:fldCharType="separate"/>
      </w:r>
      <w:r w:rsidRPr="002A404C">
        <w:rPr>
          <w:b w:val="0"/>
          <w:noProof/>
          <w:sz w:val="18"/>
        </w:rPr>
        <w:t>41</w:t>
      </w:r>
      <w:r w:rsidRPr="002A404C">
        <w:rPr>
          <w:b w:val="0"/>
          <w:noProof/>
          <w:sz w:val="18"/>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1—Simplified outline of this Part</w:t>
      </w:r>
      <w:r w:rsidRPr="002A404C">
        <w:rPr>
          <w:b w:val="0"/>
          <w:noProof/>
          <w:sz w:val="18"/>
        </w:rPr>
        <w:tab/>
      </w:r>
      <w:r w:rsidRPr="002A404C">
        <w:rPr>
          <w:b w:val="0"/>
          <w:noProof/>
          <w:sz w:val="18"/>
        </w:rPr>
        <w:fldChar w:fldCharType="begin"/>
      </w:r>
      <w:r w:rsidRPr="002A404C">
        <w:rPr>
          <w:b w:val="0"/>
          <w:noProof/>
          <w:sz w:val="18"/>
        </w:rPr>
        <w:instrText xml:space="preserve"> PAGEREF _Toc515028038 \h </w:instrText>
      </w:r>
      <w:r w:rsidRPr="002A404C">
        <w:rPr>
          <w:b w:val="0"/>
          <w:noProof/>
          <w:sz w:val="18"/>
        </w:rPr>
      </w:r>
      <w:r w:rsidRPr="002A404C">
        <w:rPr>
          <w:b w:val="0"/>
          <w:noProof/>
          <w:sz w:val="18"/>
        </w:rPr>
        <w:fldChar w:fldCharType="separate"/>
      </w:r>
      <w:r w:rsidRPr="002A404C">
        <w:rPr>
          <w:b w:val="0"/>
          <w:noProof/>
          <w:sz w:val="18"/>
        </w:rPr>
        <w:t>41</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58</w:t>
      </w:r>
      <w:r>
        <w:rPr>
          <w:noProof/>
        </w:rPr>
        <w:tab/>
        <w:t>Simplified outline of this Part</w:t>
      </w:r>
      <w:r w:rsidRPr="002A404C">
        <w:rPr>
          <w:noProof/>
        </w:rPr>
        <w:tab/>
      </w:r>
      <w:r w:rsidRPr="002A404C">
        <w:rPr>
          <w:noProof/>
        </w:rPr>
        <w:fldChar w:fldCharType="begin"/>
      </w:r>
      <w:r w:rsidRPr="002A404C">
        <w:rPr>
          <w:noProof/>
        </w:rPr>
        <w:instrText xml:space="preserve"> PAGEREF _Toc515028039 \h </w:instrText>
      </w:r>
      <w:r w:rsidRPr="002A404C">
        <w:rPr>
          <w:noProof/>
        </w:rPr>
      </w:r>
      <w:r w:rsidRPr="002A404C">
        <w:rPr>
          <w:noProof/>
        </w:rPr>
        <w:fldChar w:fldCharType="separate"/>
      </w:r>
      <w:r w:rsidRPr="002A404C">
        <w:rPr>
          <w:noProof/>
        </w:rPr>
        <w:t>41</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2—General information</w:t>
      </w:r>
      <w:r>
        <w:rPr>
          <w:noProof/>
        </w:rPr>
        <w:noBreakHyphen/>
        <w:t>gathering powers</w:t>
      </w:r>
      <w:r w:rsidRPr="002A404C">
        <w:rPr>
          <w:b w:val="0"/>
          <w:noProof/>
          <w:sz w:val="18"/>
        </w:rPr>
        <w:tab/>
      </w:r>
      <w:r w:rsidRPr="002A404C">
        <w:rPr>
          <w:b w:val="0"/>
          <w:noProof/>
          <w:sz w:val="18"/>
        </w:rPr>
        <w:fldChar w:fldCharType="begin"/>
      </w:r>
      <w:r w:rsidRPr="002A404C">
        <w:rPr>
          <w:b w:val="0"/>
          <w:noProof/>
          <w:sz w:val="18"/>
        </w:rPr>
        <w:instrText xml:space="preserve"> PAGEREF _Toc515028040 \h </w:instrText>
      </w:r>
      <w:r w:rsidRPr="002A404C">
        <w:rPr>
          <w:b w:val="0"/>
          <w:noProof/>
          <w:sz w:val="18"/>
        </w:rPr>
      </w:r>
      <w:r w:rsidRPr="002A404C">
        <w:rPr>
          <w:b w:val="0"/>
          <w:noProof/>
          <w:sz w:val="18"/>
        </w:rPr>
        <w:fldChar w:fldCharType="separate"/>
      </w:r>
      <w:r w:rsidRPr="002A404C">
        <w:rPr>
          <w:b w:val="0"/>
          <w:noProof/>
          <w:sz w:val="18"/>
        </w:rPr>
        <w:t>42</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59</w:t>
      </w:r>
      <w:r>
        <w:rPr>
          <w:noProof/>
        </w:rPr>
        <w:tab/>
        <w:t>General power to obtain information</w:t>
      </w:r>
      <w:r w:rsidRPr="002A404C">
        <w:rPr>
          <w:noProof/>
        </w:rPr>
        <w:tab/>
      </w:r>
      <w:r w:rsidRPr="002A404C">
        <w:rPr>
          <w:noProof/>
        </w:rPr>
        <w:fldChar w:fldCharType="begin"/>
      </w:r>
      <w:r w:rsidRPr="002A404C">
        <w:rPr>
          <w:noProof/>
        </w:rPr>
        <w:instrText xml:space="preserve"> PAGEREF _Toc515028041 \h </w:instrText>
      </w:r>
      <w:r w:rsidRPr="002A404C">
        <w:rPr>
          <w:noProof/>
        </w:rPr>
      </w:r>
      <w:r w:rsidRPr="002A404C">
        <w:rPr>
          <w:noProof/>
        </w:rPr>
        <w:fldChar w:fldCharType="separate"/>
      </w:r>
      <w:r w:rsidRPr="002A404C">
        <w:rPr>
          <w:noProof/>
        </w:rPr>
        <w:t>42</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60</w:t>
      </w:r>
      <w:r>
        <w:rPr>
          <w:noProof/>
        </w:rPr>
        <w:tab/>
        <w:t>Power to obtain information from a person who owes a debt to the Commonwealth</w:t>
      </w:r>
      <w:r w:rsidRPr="002A404C">
        <w:rPr>
          <w:noProof/>
        </w:rPr>
        <w:tab/>
      </w:r>
      <w:r w:rsidRPr="002A404C">
        <w:rPr>
          <w:noProof/>
        </w:rPr>
        <w:fldChar w:fldCharType="begin"/>
      </w:r>
      <w:r w:rsidRPr="002A404C">
        <w:rPr>
          <w:noProof/>
        </w:rPr>
        <w:instrText xml:space="preserve"> PAGEREF _Toc515028042 \h </w:instrText>
      </w:r>
      <w:r w:rsidRPr="002A404C">
        <w:rPr>
          <w:noProof/>
        </w:rPr>
      </w:r>
      <w:r w:rsidRPr="002A404C">
        <w:rPr>
          <w:noProof/>
        </w:rPr>
        <w:fldChar w:fldCharType="separate"/>
      </w:r>
      <w:r w:rsidRPr="002A404C">
        <w:rPr>
          <w:noProof/>
        </w:rPr>
        <w:t>42</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61</w:t>
      </w:r>
      <w:r>
        <w:rPr>
          <w:noProof/>
        </w:rPr>
        <w:tab/>
        <w:t>Obtaining information about a person who owes a debt to the Commonwealth</w:t>
      </w:r>
      <w:r w:rsidRPr="002A404C">
        <w:rPr>
          <w:noProof/>
        </w:rPr>
        <w:tab/>
      </w:r>
      <w:r w:rsidRPr="002A404C">
        <w:rPr>
          <w:noProof/>
        </w:rPr>
        <w:fldChar w:fldCharType="begin"/>
      </w:r>
      <w:r w:rsidRPr="002A404C">
        <w:rPr>
          <w:noProof/>
        </w:rPr>
        <w:instrText xml:space="preserve"> PAGEREF _Toc515028043 \h </w:instrText>
      </w:r>
      <w:r w:rsidRPr="002A404C">
        <w:rPr>
          <w:noProof/>
        </w:rPr>
      </w:r>
      <w:r w:rsidRPr="002A404C">
        <w:rPr>
          <w:noProof/>
        </w:rPr>
        <w:fldChar w:fldCharType="separate"/>
      </w:r>
      <w:r w:rsidRPr="002A404C">
        <w:rPr>
          <w:noProof/>
        </w:rPr>
        <w:t>43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62</w:t>
      </w:r>
      <w:r>
        <w:rPr>
          <w:noProof/>
        </w:rPr>
        <w:tab/>
        <w:t>Written notice</w:t>
      </w:r>
      <w:r w:rsidRPr="002A404C">
        <w:rPr>
          <w:noProof/>
        </w:rPr>
        <w:tab/>
      </w:r>
      <w:r w:rsidRPr="002A404C">
        <w:rPr>
          <w:noProof/>
        </w:rPr>
        <w:fldChar w:fldCharType="begin"/>
      </w:r>
      <w:r w:rsidRPr="002A404C">
        <w:rPr>
          <w:noProof/>
        </w:rPr>
        <w:instrText xml:space="preserve"> PAGEREF _Toc515028044 \h </w:instrText>
      </w:r>
      <w:r w:rsidRPr="002A404C">
        <w:rPr>
          <w:noProof/>
        </w:rPr>
      </w:r>
      <w:r w:rsidRPr="002A404C">
        <w:rPr>
          <w:noProof/>
        </w:rPr>
        <w:fldChar w:fldCharType="separate"/>
      </w:r>
      <w:r w:rsidRPr="002A404C">
        <w:rPr>
          <w:noProof/>
        </w:rPr>
        <w:t>43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63</w:t>
      </w:r>
      <w:r>
        <w:rPr>
          <w:noProof/>
        </w:rPr>
        <w:tab/>
        <w:t>Offence</w:t>
      </w:r>
      <w:r w:rsidRPr="002A404C">
        <w:rPr>
          <w:noProof/>
        </w:rPr>
        <w:tab/>
      </w:r>
      <w:r w:rsidRPr="002A404C">
        <w:rPr>
          <w:noProof/>
        </w:rPr>
        <w:fldChar w:fldCharType="begin"/>
      </w:r>
      <w:r w:rsidRPr="002A404C">
        <w:rPr>
          <w:noProof/>
        </w:rPr>
        <w:instrText xml:space="preserve"> PAGEREF _Toc515028045 \h </w:instrText>
      </w:r>
      <w:r w:rsidRPr="002A404C">
        <w:rPr>
          <w:noProof/>
        </w:rPr>
      </w:r>
      <w:r w:rsidRPr="002A404C">
        <w:rPr>
          <w:noProof/>
        </w:rPr>
        <w:fldChar w:fldCharType="separate"/>
      </w:r>
      <w:r w:rsidRPr="002A404C">
        <w:rPr>
          <w:noProof/>
        </w:rPr>
        <w:t>44</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64</w:t>
      </w:r>
      <w:r>
        <w:rPr>
          <w:noProof/>
        </w:rPr>
        <w:tab/>
        <w:t>Obligations not affected by State or Territory laws</w:t>
      </w:r>
      <w:r w:rsidRPr="002A404C">
        <w:rPr>
          <w:noProof/>
        </w:rPr>
        <w:tab/>
      </w:r>
      <w:r w:rsidRPr="002A404C">
        <w:rPr>
          <w:noProof/>
        </w:rPr>
        <w:fldChar w:fldCharType="begin"/>
      </w:r>
      <w:r w:rsidRPr="002A404C">
        <w:rPr>
          <w:noProof/>
        </w:rPr>
        <w:instrText xml:space="preserve"> PAGEREF _Toc515028046 \h </w:instrText>
      </w:r>
      <w:r w:rsidRPr="002A404C">
        <w:rPr>
          <w:noProof/>
        </w:rPr>
      </w:r>
      <w:r w:rsidRPr="002A404C">
        <w:rPr>
          <w:noProof/>
        </w:rPr>
        <w:fldChar w:fldCharType="separate"/>
      </w:r>
      <w:r w:rsidRPr="002A404C">
        <w:rPr>
          <w:noProof/>
        </w:rPr>
        <w:t>44</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3—Powers in relation to tax file numbers</w:t>
      </w:r>
      <w:r w:rsidRPr="002A404C">
        <w:rPr>
          <w:b w:val="0"/>
          <w:noProof/>
          <w:sz w:val="18"/>
        </w:rPr>
        <w:tab/>
      </w:r>
      <w:r w:rsidRPr="002A404C">
        <w:rPr>
          <w:b w:val="0"/>
          <w:noProof/>
          <w:sz w:val="18"/>
        </w:rPr>
        <w:fldChar w:fldCharType="begin"/>
      </w:r>
      <w:r w:rsidRPr="002A404C">
        <w:rPr>
          <w:b w:val="0"/>
          <w:noProof/>
          <w:sz w:val="18"/>
        </w:rPr>
        <w:instrText xml:space="preserve"> PAGEREF _Toc515028047 \h </w:instrText>
      </w:r>
      <w:r w:rsidRPr="002A404C">
        <w:rPr>
          <w:b w:val="0"/>
          <w:noProof/>
          <w:sz w:val="18"/>
        </w:rPr>
      </w:r>
      <w:r w:rsidRPr="002A404C">
        <w:rPr>
          <w:b w:val="0"/>
          <w:noProof/>
          <w:sz w:val="18"/>
        </w:rPr>
        <w:fldChar w:fldCharType="separate"/>
      </w:r>
      <w:r w:rsidRPr="002A404C">
        <w:rPr>
          <w:b w:val="0"/>
          <w:noProof/>
          <w:sz w:val="18"/>
        </w:rPr>
        <w:t>45</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65</w:t>
      </w:r>
      <w:r>
        <w:rPr>
          <w:noProof/>
        </w:rPr>
        <w:tab/>
        <w:t>Request for tax file number</w:t>
      </w:r>
      <w:r w:rsidRPr="002A404C">
        <w:rPr>
          <w:noProof/>
        </w:rPr>
        <w:tab/>
      </w:r>
      <w:r w:rsidRPr="002A404C">
        <w:rPr>
          <w:noProof/>
        </w:rPr>
        <w:fldChar w:fldCharType="begin"/>
      </w:r>
      <w:r w:rsidRPr="002A404C">
        <w:rPr>
          <w:noProof/>
        </w:rPr>
        <w:instrText xml:space="preserve"> PAGEREF _Toc515028048 \h </w:instrText>
      </w:r>
      <w:r w:rsidRPr="002A404C">
        <w:rPr>
          <w:noProof/>
        </w:rPr>
      </w:r>
      <w:r w:rsidRPr="002A404C">
        <w:rPr>
          <w:noProof/>
        </w:rPr>
        <w:fldChar w:fldCharType="separate"/>
      </w:r>
      <w:r w:rsidRPr="002A404C">
        <w:rPr>
          <w:noProof/>
        </w:rPr>
        <w:t>45</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66</w:t>
      </w:r>
      <w:r>
        <w:rPr>
          <w:noProof/>
        </w:rPr>
        <w:tab/>
        <w:t>Verification of tax file numbers</w:t>
      </w:r>
      <w:r w:rsidRPr="002A404C">
        <w:rPr>
          <w:noProof/>
        </w:rPr>
        <w:tab/>
      </w:r>
      <w:r w:rsidRPr="002A404C">
        <w:rPr>
          <w:noProof/>
        </w:rPr>
        <w:fldChar w:fldCharType="begin"/>
      </w:r>
      <w:r w:rsidRPr="002A404C">
        <w:rPr>
          <w:noProof/>
        </w:rPr>
        <w:instrText xml:space="preserve"> PAGEREF _Toc515028049 \h </w:instrText>
      </w:r>
      <w:r w:rsidRPr="002A404C">
        <w:rPr>
          <w:noProof/>
        </w:rPr>
      </w:r>
      <w:r w:rsidRPr="002A404C">
        <w:rPr>
          <w:noProof/>
        </w:rPr>
        <w:fldChar w:fldCharType="separate"/>
      </w:r>
      <w:r w:rsidRPr="002A404C">
        <w:rPr>
          <w:noProof/>
        </w:rPr>
        <w:t>45</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67</w:t>
      </w:r>
      <w:r>
        <w:rPr>
          <w:noProof/>
        </w:rPr>
        <w:tab/>
        <w:t>When person with tax file number incorrectly notifies number</w:t>
      </w:r>
      <w:r w:rsidRPr="002A404C">
        <w:rPr>
          <w:noProof/>
        </w:rPr>
        <w:tab/>
      </w:r>
      <w:r w:rsidRPr="002A404C">
        <w:rPr>
          <w:noProof/>
        </w:rPr>
        <w:fldChar w:fldCharType="begin"/>
      </w:r>
      <w:r w:rsidRPr="002A404C">
        <w:rPr>
          <w:noProof/>
        </w:rPr>
        <w:instrText xml:space="preserve"> PAGEREF _Toc515028050 \h </w:instrText>
      </w:r>
      <w:r w:rsidRPr="002A404C">
        <w:rPr>
          <w:noProof/>
        </w:rPr>
      </w:r>
      <w:r w:rsidRPr="002A404C">
        <w:rPr>
          <w:noProof/>
        </w:rPr>
        <w:fldChar w:fldCharType="separate"/>
      </w:r>
      <w:r w:rsidRPr="002A404C">
        <w:rPr>
          <w:noProof/>
        </w:rPr>
        <w:t>45</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68</w:t>
      </w:r>
      <w:r>
        <w:rPr>
          <w:noProof/>
        </w:rPr>
        <w:tab/>
        <w:t>When person without tax file number incorrectly notifies number</w:t>
      </w:r>
      <w:r w:rsidRPr="002A404C">
        <w:rPr>
          <w:noProof/>
        </w:rPr>
        <w:tab/>
      </w:r>
      <w:r w:rsidRPr="002A404C">
        <w:rPr>
          <w:noProof/>
        </w:rPr>
        <w:fldChar w:fldCharType="begin"/>
      </w:r>
      <w:r w:rsidRPr="002A404C">
        <w:rPr>
          <w:noProof/>
        </w:rPr>
        <w:instrText xml:space="preserve"> PAGEREF _Toc515028051 \h </w:instrText>
      </w:r>
      <w:r w:rsidRPr="002A404C">
        <w:rPr>
          <w:noProof/>
        </w:rPr>
      </w:r>
      <w:r w:rsidRPr="002A404C">
        <w:rPr>
          <w:noProof/>
        </w:rPr>
        <w:fldChar w:fldCharType="separate"/>
      </w:r>
      <w:r w:rsidRPr="002A404C">
        <w:rPr>
          <w:noProof/>
        </w:rPr>
        <w:t>46</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69</w:t>
      </w:r>
      <w:r>
        <w:rPr>
          <w:noProof/>
        </w:rPr>
        <w:tab/>
        <w:t>When tax file numbers are altered</w:t>
      </w:r>
      <w:r w:rsidRPr="002A404C">
        <w:rPr>
          <w:noProof/>
        </w:rPr>
        <w:tab/>
      </w:r>
      <w:r w:rsidRPr="002A404C">
        <w:rPr>
          <w:noProof/>
        </w:rPr>
        <w:fldChar w:fldCharType="begin"/>
      </w:r>
      <w:r w:rsidRPr="002A404C">
        <w:rPr>
          <w:noProof/>
        </w:rPr>
        <w:instrText xml:space="preserve"> PAGEREF _Toc515028052 \h </w:instrText>
      </w:r>
      <w:r w:rsidRPr="002A404C">
        <w:rPr>
          <w:noProof/>
        </w:rPr>
      </w:r>
      <w:r w:rsidRPr="002A404C">
        <w:rPr>
          <w:noProof/>
        </w:rPr>
        <w:fldChar w:fldCharType="separate"/>
      </w:r>
      <w:r w:rsidRPr="002A404C">
        <w:rPr>
          <w:noProof/>
        </w:rPr>
        <w:t>46</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70</w:t>
      </w:r>
      <w:r>
        <w:rPr>
          <w:noProof/>
        </w:rPr>
        <w:tab/>
        <w:t>When tax file numbers are cancelled</w:t>
      </w:r>
      <w:r w:rsidRPr="002A404C">
        <w:rPr>
          <w:noProof/>
        </w:rPr>
        <w:tab/>
      </w:r>
      <w:r w:rsidRPr="002A404C">
        <w:rPr>
          <w:noProof/>
        </w:rPr>
        <w:fldChar w:fldCharType="begin"/>
      </w:r>
      <w:r w:rsidRPr="002A404C">
        <w:rPr>
          <w:noProof/>
        </w:rPr>
        <w:instrText xml:space="preserve"> PAGEREF _Toc515028053 \h </w:instrText>
      </w:r>
      <w:r w:rsidRPr="002A404C">
        <w:rPr>
          <w:noProof/>
        </w:rPr>
      </w:r>
      <w:r w:rsidRPr="002A404C">
        <w:rPr>
          <w:noProof/>
        </w:rPr>
        <w:fldChar w:fldCharType="separate"/>
      </w:r>
      <w:r w:rsidRPr="002A404C">
        <w:rPr>
          <w:noProof/>
        </w:rPr>
        <w:t>46</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4—Obligation to notify change of circumstance etc.</w:t>
      </w:r>
      <w:r w:rsidRPr="002A404C">
        <w:rPr>
          <w:b w:val="0"/>
          <w:noProof/>
          <w:sz w:val="18"/>
        </w:rPr>
        <w:tab/>
      </w:r>
      <w:r w:rsidRPr="002A404C">
        <w:rPr>
          <w:b w:val="0"/>
          <w:noProof/>
          <w:sz w:val="18"/>
        </w:rPr>
        <w:fldChar w:fldCharType="begin"/>
      </w:r>
      <w:r w:rsidRPr="002A404C">
        <w:rPr>
          <w:b w:val="0"/>
          <w:noProof/>
          <w:sz w:val="18"/>
        </w:rPr>
        <w:instrText xml:space="preserve"> PAGEREF _Toc515028054 \h </w:instrText>
      </w:r>
      <w:r w:rsidRPr="002A404C">
        <w:rPr>
          <w:b w:val="0"/>
          <w:noProof/>
          <w:sz w:val="18"/>
        </w:rPr>
      </w:r>
      <w:r w:rsidRPr="002A404C">
        <w:rPr>
          <w:b w:val="0"/>
          <w:noProof/>
          <w:sz w:val="18"/>
        </w:rPr>
        <w:fldChar w:fldCharType="separate"/>
      </w:r>
      <w:r w:rsidRPr="002A404C">
        <w:rPr>
          <w:b w:val="0"/>
          <w:noProof/>
          <w:sz w:val="18"/>
        </w:rPr>
        <w:t>48</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71</w:t>
      </w:r>
      <w:r>
        <w:rPr>
          <w:noProof/>
        </w:rPr>
        <w:tab/>
        <w:t>Notice requiring information or statements</w:t>
      </w:r>
      <w:r w:rsidRPr="002A404C">
        <w:rPr>
          <w:noProof/>
        </w:rPr>
        <w:tab/>
      </w:r>
      <w:r w:rsidRPr="002A404C">
        <w:rPr>
          <w:noProof/>
        </w:rPr>
        <w:fldChar w:fldCharType="begin"/>
      </w:r>
      <w:r w:rsidRPr="002A404C">
        <w:rPr>
          <w:noProof/>
        </w:rPr>
        <w:instrText xml:space="preserve"> PAGEREF _Toc515028055 \h </w:instrText>
      </w:r>
      <w:r w:rsidRPr="002A404C">
        <w:rPr>
          <w:noProof/>
        </w:rPr>
      </w:r>
      <w:r w:rsidRPr="002A404C">
        <w:rPr>
          <w:noProof/>
        </w:rPr>
        <w:fldChar w:fldCharType="separate"/>
      </w:r>
      <w:r w:rsidRPr="002A404C">
        <w:rPr>
          <w:noProof/>
        </w:rPr>
        <w:t>48</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72</w:t>
      </w:r>
      <w:r>
        <w:rPr>
          <w:noProof/>
        </w:rPr>
        <w:tab/>
        <w:t>Written notice</w:t>
      </w:r>
      <w:r w:rsidRPr="002A404C">
        <w:rPr>
          <w:noProof/>
        </w:rPr>
        <w:tab/>
      </w:r>
      <w:r w:rsidRPr="002A404C">
        <w:rPr>
          <w:noProof/>
        </w:rPr>
        <w:fldChar w:fldCharType="begin"/>
      </w:r>
      <w:r w:rsidRPr="002A404C">
        <w:rPr>
          <w:noProof/>
        </w:rPr>
        <w:instrText xml:space="preserve"> PAGEREF _Toc515028056 \h </w:instrText>
      </w:r>
      <w:r w:rsidRPr="002A404C">
        <w:rPr>
          <w:noProof/>
        </w:rPr>
      </w:r>
      <w:r w:rsidRPr="002A404C">
        <w:rPr>
          <w:noProof/>
        </w:rPr>
        <w:fldChar w:fldCharType="separate"/>
      </w:r>
      <w:r w:rsidRPr="002A404C">
        <w:rPr>
          <w:noProof/>
        </w:rPr>
        <w:t>48</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73</w:t>
      </w:r>
      <w:r>
        <w:rPr>
          <w:noProof/>
        </w:rPr>
        <w:tab/>
        <w:t>Offence</w:t>
      </w:r>
      <w:r w:rsidRPr="002A404C">
        <w:rPr>
          <w:noProof/>
        </w:rPr>
        <w:tab/>
      </w:r>
      <w:r w:rsidRPr="002A404C">
        <w:rPr>
          <w:noProof/>
        </w:rPr>
        <w:fldChar w:fldCharType="begin"/>
      </w:r>
      <w:r w:rsidRPr="002A404C">
        <w:rPr>
          <w:noProof/>
        </w:rPr>
        <w:instrText xml:space="preserve"> PAGEREF _Toc515028057 \h </w:instrText>
      </w:r>
      <w:r w:rsidRPr="002A404C">
        <w:rPr>
          <w:noProof/>
        </w:rPr>
      </w:r>
      <w:r w:rsidRPr="002A404C">
        <w:rPr>
          <w:noProof/>
        </w:rPr>
        <w:fldChar w:fldCharType="separate"/>
      </w:r>
      <w:r w:rsidRPr="002A404C">
        <w:rPr>
          <w:noProof/>
        </w:rPr>
        <w:t>49</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5—Use etc. of personal information</w:t>
      </w:r>
      <w:r w:rsidRPr="002A404C">
        <w:rPr>
          <w:b w:val="0"/>
          <w:noProof/>
          <w:sz w:val="18"/>
        </w:rPr>
        <w:tab/>
      </w:r>
      <w:r w:rsidRPr="002A404C">
        <w:rPr>
          <w:b w:val="0"/>
          <w:noProof/>
          <w:sz w:val="18"/>
        </w:rPr>
        <w:fldChar w:fldCharType="begin"/>
      </w:r>
      <w:r w:rsidRPr="002A404C">
        <w:rPr>
          <w:b w:val="0"/>
          <w:noProof/>
          <w:sz w:val="18"/>
        </w:rPr>
        <w:instrText xml:space="preserve"> PAGEREF _Toc515028058 \h </w:instrText>
      </w:r>
      <w:r w:rsidRPr="002A404C">
        <w:rPr>
          <w:b w:val="0"/>
          <w:noProof/>
          <w:sz w:val="18"/>
        </w:rPr>
      </w:r>
      <w:r w:rsidRPr="002A404C">
        <w:rPr>
          <w:b w:val="0"/>
          <w:noProof/>
          <w:sz w:val="18"/>
        </w:rPr>
        <w:fldChar w:fldCharType="separate"/>
      </w:r>
      <w:r w:rsidRPr="002A404C">
        <w:rPr>
          <w:b w:val="0"/>
          <w:noProof/>
          <w:sz w:val="18"/>
        </w:rPr>
        <w:t>50</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74</w:t>
      </w:r>
      <w:r>
        <w:rPr>
          <w:noProof/>
        </w:rPr>
        <w:tab/>
        <w:t>Use etc. of personal information</w:t>
      </w:r>
      <w:r w:rsidRPr="002A404C">
        <w:rPr>
          <w:noProof/>
        </w:rPr>
        <w:tab/>
      </w:r>
      <w:r w:rsidRPr="002A404C">
        <w:rPr>
          <w:noProof/>
        </w:rPr>
        <w:fldChar w:fldCharType="begin"/>
      </w:r>
      <w:r w:rsidRPr="002A404C">
        <w:rPr>
          <w:noProof/>
        </w:rPr>
        <w:instrText xml:space="preserve"> PAGEREF _Toc515028059 \h </w:instrText>
      </w:r>
      <w:r w:rsidRPr="002A404C">
        <w:rPr>
          <w:noProof/>
        </w:rPr>
      </w:r>
      <w:r w:rsidRPr="002A404C">
        <w:rPr>
          <w:noProof/>
        </w:rPr>
        <w:fldChar w:fldCharType="separate"/>
      </w:r>
      <w:r w:rsidRPr="002A404C">
        <w:rPr>
          <w:noProof/>
        </w:rPr>
        <w:t>50</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75</w:t>
      </w:r>
      <w:r>
        <w:rPr>
          <w:noProof/>
        </w:rPr>
        <w:tab/>
        <w:t>Officer’s declaration</w:t>
      </w:r>
      <w:r w:rsidRPr="002A404C">
        <w:rPr>
          <w:noProof/>
        </w:rPr>
        <w:tab/>
      </w:r>
      <w:r w:rsidRPr="002A404C">
        <w:rPr>
          <w:noProof/>
        </w:rPr>
        <w:fldChar w:fldCharType="begin"/>
      </w:r>
      <w:r w:rsidRPr="002A404C">
        <w:rPr>
          <w:noProof/>
        </w:rPr>
        <w:instrText xml:space="preserve"> PAGEREF _Toc515028060 \h </w:instrText>
      </w:r>
      <w:r w:rsidRPr="002A404C">
        <w:rPr>
          <w:noProof/>
        </w:rPr>
      </w:r>
      <w:r w:rsidRPr="002A404C">
        <w:rPr>
          <w:noProof/>
        </w:rPr>
        <w:fldChar w:fldCharType="separate"/>
      </w:r>
      <w:r w:rsidRPr="002A404C">
        <w:rPr>
          <w:noProof/>
        </w:rPr>
        <w:t>50</w:t>
      </w:r>
      <w:r w:rsidRPr="002A404C">
        <w:rPr>
          <w:noProof/>
        </w:rPr>
        <w:fldChar w:fldCharType="end"/>
      </w:r>
    </w:p>
    <w:p w:rsidR="002A404C" w:rsidRDefault="002A404C">
      <w:pPr>
        <w:pStyle w:val="TOC2"/>
        <w:rPr>
          <w:rFonts w:asciiTheme="minorHAnsi" w:eastAsiaTheme="minorEastAsia" w:hAnsiTheme="minorHAnsi" w:cstheme="minorBidi"/>
          <w:b w:val="0"/>
          <w:noProof/>
          <w:kern w:val="0"/>
          <w:sz w:val="22"/>
          <w:szCs w:val="22"/>
        </w:rPr>
      </w:pPr>
      <w:r>
        <w:rPr>
          <w:noProof/>
        </w:rPr>
        <w:t>Part 4.2—Review of decisions</w:t>
      </w:r>
      <w:r w:rsidRPr="002A404C">
        <w:rPr>
          <w:b w:val="0"/>
          <w:noProof/>
          <w:sz w:val="18"/>
        </w:rPr>
        <w:tab/>
      </w:r>
      <w:r w:rsidRPr="002A404C">
        <w:rPr>
          <w:b w:val="0"/>
          <w:noProof/>
          <w:sz w:val="18"/>
        </w:rPr>
        <w:fldChar w:fldCharType="begin"/>
      </w:r>
      <w:r w:rsidRPr="002A404C">
        <w:rPr>
          <w:b w:val="0"/>
          <w:noProof/>
          <w:sz w:val="18"/>
        </w:rPr>
        <w:instrText xml:space="preserve"> PAGEREF _Toc515028061 \h </w:instrText>
      </w:r>
      <w:r w:rsidRPr="002A404C">
        <w:rPr>
          <w:b w:val="0"/>
          <w:noProof/>
          <w:sz w:val="18"/>
        </w:rPr>
      </w:r>
      <w:r w:rsidRPr="002A404C">
        <w:rPr>
          <w:b w:val="0"/>
          <w:noProof/>
          <w:sz w:val="18"/>
        </w:rPr>
        <w:fldChar w:fldCharType="separate"/>
      </w:r>
      <w:r w:rsidRPr="002A404C">
        <w:rPr>
          <w:b w:val="0"/>
          <w:noProof/>
          <w:sz w:val="18"/>
        </w:rPr>
        <w:t>52</w:t>
      </w:r>
      <w:r w:rsidRPr="002A404C">
        <w:rPr>
          <w:b w:val="0"/>
          <w:noProof/>
          <w:sz w:val="18"/>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1—Introduction</w:t>
      </w:r>
      <w:r w:rsidRPr="002A404C">
        <w:rPr>
          <w:b w:val="0"/>
          <w:noProof/>
          <w:sz w:val="18"/>
        </w:rPr>
        <w:tab/>
      </w:r>
      <w:r w:rsidRPr="002A404C">
        <w:rPr>
          <w:b w:val="0"/>
          <w:noProof/>
          <w:sz w:val="18"/>
        </w:rPr>
        <w:fldChar w:fldCharType="begin"/>
      </w:r>
      <w:r w:rsidRPr="002A404C">
        <w:rPr>
          <w:b w:val="0"/>
          <w:noProof/>
          <w:sz w:val="18"/>
        </w:rPr>
        <w:instrText xml:space="preserve"> PAGEREF _Toc515028062 \h </w:instrText>
      </w:r>
      <w:r w:rsidRPr="002A404C">
        <w:rPr>
          <w:b w:val="0"/>
          <w:noProof/>
          <w:sz w:val="18"/>
        </w:rPr>
      </w:r>
      <w:r w:rsidRPr="002A404C">
        <w:rPr>
          <w:b w:val="0"/>
          <w:noProof/>
          <w:sz w:val="18"/>
        </w:rPr>
        <w:fldChar w:fldCharType="separate"/>
      </w:r>
      <w:r w:rsidRPr="002A404C">
        <w:rPr>
          <w:b w:val="0"/>
          <w:noProof/>
          <w:sz w:val="18"/>
        </w:rPr>
        <w:t>52</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76</w:t>
      </w:r>
      <w:r>
        <w:rPr>
          <w:noProof/>
        </w:rPr>
        <w:tab/>
        <w:t>Simplified outline of this Part</w:t>
      </w:r>
      <w:r w:rsidRPr="002A404C">
        <w:rPr>
          <w:noProof/>
        </w:rPr>
        <w:tab/>
      </w:r>
      <w:r w:rsidRPr="002A404C">
        <w:rPr>
          <w:noProof/>
        </w:rPr>
        <w:fldChar w:fldCharType="begin"/>
      </w:r>
      <w:r w:rsidRPr="002A404C">
        <w:rPr>
          <w:noProof/>
        </w:rPr>
        <w:instrText xml:space="preserve"> PAGEREF _Toc515028063 \h </w:instrText>
      </w:r>
      <w:r w:rsidRPr="002A404C">
        <w:rPr>
          <w:noProof/>
        </w:rPr>
      </w:r>
      <w:r w:rsidRPr="002A404C">
        <w:rPr>
          <w:noProof/>
        </w:rPr>
        <w:fldChar w:fldCharType="separate"/>
      </w:r>
      <w:r w:rsidRPr="002A404C">
        <w:rPr>
          <w:noProof/>
        </w:rPr>
        <w:t>52</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77</w:t>
      </w:r>
      <w:r>
        <w:rPr>
          <w:noProof/>
        </w:rPr>
        <w:tab/>
        <w:t>Reviewable decisions</w:t>
      </w:r>
      <w:r w:rsidRPr="002A404C">
        <w:rPr>
          <w:noProof/>
        </w:rPr>
        <w:tab/>
      </w:r>
      <w:r w:rsidRPr="002A404C">
        <w:rPr>
          <w:noProof/>
        </w:rPr>
        <w:fldChar w:fldCharType="begin"/>
      </w:r>
      <w:r w:rsidRPr="002A404C">
        <w:rPr>
          <w:noProof/>
        </w:rPr>
        <w:instrText xml:space="preserve"> PAGEREF _Toc515028064 \h </w:instrText>
      </w:r>
      <w:r w:rsidRPr="002A404C">
        <w:rPr>
          <w:noProof/>
        </w:rPr>
      </w:r>
      <w:r w:rsidRPr="002A404C">
        <w:rPr>
          <w:noProof/>
        </w:rPr>
        <w:fldChar w:fldCharType="separate"/>
      </w:r>
      <w:r w:rsidRPr="002A404C">
        <w:rPr>
          <w:noProof/>
        </w:rPr>
        <w:t>52</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78</w:t>
      </w:r>
      <w:r>
        <w:rPr>
          <w:noProof/>
        </w:rPr>
        <w:tab/>
        <w:t>Reviewer of decisions</w:t>
      </w:r>
      <w:r w:rsidRPr="002A404C">
        <w:rPr>
          <w:noProof/>
        </w:rPr>
        <w:tab/>
      </w:r>
      <w:r w:rsidRPr="002A404C">
        <w:rPr>
          <w:noProof/>
        </w:rPr>
        <w:fldChar w:fldCharType="begin"/>
      </w:r>
      <w:r w:rsidRPr="002A404C">
        <w:rPr>
          <w:noProof/>
        </w:rPr>
        <w:instrText xml:space="preserve"> PAGEREF _Toc515028065 \h </w:instrText>
      </w:r>
      <w:r w:rsidRPr="002A404C">
        <w:rPr>
          <w:noProof/>
        </w:rPr>
      </w:r>
      <w:r w:rsidRPr="002A404C">
        <w:rPr>
          <w:noProof/>
        </w:rPr>
        <w:fldChar w:fldCharType="separate"/>
      </w:r>
      <w:r w:rsidRPr="002A404C">
        <w:rPr>
          <w:noProof/>
        </w:rPr>
        <w:t>52</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79</w:t>
      </w:r>
      <w:r>
        <w:rPr>
          <w:noProof/>
        </w:rPr>
        <w:tab/>
        <w:t>Authorised review officers</w:t>
      </w:r>
      <w:r w:rsidRPr="002A404C">
        <w:rPr>
          <w:noProof/>
        </w:rPr>
        <w:tab/>
      </w:r>
      <w:r w:rsidRPr="002A404C">
        <w:rPr>
          <w:noProof/>
        </w:rPr>
        <w:fldChar w:fldCharType="begin"/>
      </w:r>
      <w:r w:rsidRPr="002A404C">
        <w:rPr>
          <w:noProof/>
        </w:rPr>
        <w:instrText xml:space="preserve"> PAGEREF _Toc515028066 \h </w:instrText>
      </w:r>
      <w:r w:rsidRPr="002A404C">
        <w:rPr>
          <w:noProof/>
        </w:rPr>
      </w:r>
      <w:r w:rsidRPr="002A404C">
        <w:rPr>
          <w:noProof/>
        </w:rPr>
        <w:fldChar w:fldCharType="separate"/>
      </w:r>
      <w:r w:rsidRPr="002A404C">
        <w:rPr>
          <w:noProof/>
        </w:rPr>
        <w:t>53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80</w:t>
      </w:r>
      <w:r>
        <w:rPr>
          <w:noProof/>
        </w:rPr>
        <w:tab/>
        <w:t>Notice of reasons for decision</w:t>
      </w:r>
      <w:r w:rsidRPr="002A404C">
        <w:rPr>
          <w:noProof/>
        </w:rPr>
        <w:tab/>
      </w:r>
      <w:r w:rsidRPr="002A404C">
        <w:rPr>
          <w:noProof/>
        </w:rPr>
        <w:fldChar w:fldCharType="begin"/>
      </w:r>
      <w:r w:rsidRPr="002A404C">
        <w:rPr>
          <w:noProof/>
        </w:rPr>
        <w:instrText xml:space="preserve"> PAGEREF _Toc515028067 \h </w:instrText>
      </w:r>
      <w:r w:rsidRPr="002A404C">
        <w:rPr>
          <w:noProof/>
        </w:rPr>
      </w:r>
      <w:r w:rsidRPr="002A404C">
        <w:rPr>
          <w:noProof/>
        </w:rPr>
        <w:fldChar w:fldCharType="separate"/>
      </w:r>
      <w:r w:rsidRPr="002A404C">
        <w:rPr>
          <w:noProof/>
        </w:rPr>
        <w:t>53</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2—Internal review</w:t>
      </w:r>
      <w:r w:rsidRPr="002A404C">
        <w:rPr>
          <w:b w:val="0"/>
          <w:noProof/>
          <w:sz w:val="18"/>
        </w:rPr>
        <w:tab/>
      </w:r>
      <w:r w:rsidRPr="002A404C">
        <w:rPr>
          <w:b w:val="0"/>
          <w:noProof/>
          <w:sz w:val="18"/>
        </w:rPr>
        <w:fldChar w:fldCharType="begin"/>
      </w:r>
      <w:r w:rsidRPr="002A404C">
        <w:rPr>
          <w:b w:val="0"/>
          <w:noProof/>
          <w:sz w:val="18"/>
        </w:rPr>
        <w:instrText xml:space="preserve"> PAGEREF _Toc515028068 \h </w:instrText>
      </w:r>
      <w:r w:rsidRPr="002A404C">
        <w:rPr>
          <w:b w:val="0"/>
          <w:noProof/>
          <w:sz w:val="18"/>
        </w:rPr>
      </w:r>
      <w:r w:rsidRPr="002A404C">
        <w:rPr>
          <w:b w:val="0"/>
          <w:noProof/>
          <w:sz w:val="18"/>
        </w:rPr>
        <w:fldChar w:fldCharType="separate"/>
      </w:r>
      <w:r w:rsidRPr="002A404C">
        <w:rPr>
          <w:b w:val="0"/>
          <w:noProof/>
          <w:sz w:val="18"/>
        </w:rPr>
        <w:t>54</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81</w:t>
      </w:r>
      <w:r>
        <w:rPr>
          <w:noProof/>
        </w:rPr>
        <w:tab/>
        <w:t>Internal review</w:t>
      </w:r>
      <w:r w:rsidRPr="002A404C">
        <w:rPr>
          <w:noProof/>
        </w:rPr>
        <w:tab/>
      </w:r>
      <w:r w:rsidRPr="002A404C">
        <w:rPr>
          <w:noProof/>
        </w:rPr>
        <w:fldChar w:fldCharType="begin"/>
      </w:r>
      <w:r w:rsidRPr="002A404C">
        <w:rPr>
          <w:noProof/>
        </w:rPr>
        <w:instrText xml:space="preserve"> PAGEREF _Toc515028069 \h </w:instrText>
      </w:r>
      <w:r w:rsidRPr="002A404C">
        <w:rPr>
          <w:noProof/>
        </w:rPr>
      </w:r>
      <w:r w:rsidRPr="002A404C">
        <w:rPr>
          <w:noProof/>
        </w:rPr>
        <w:fldChar w:fldCharType="separate"/>
      </w:r>
      <w:r w:rsidRPr="002A404C">
        <w:rPr>
          <w:noProof/>
        </w:rPr>
        <w:t>54</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82</w:t>
      </w:r>
      <w:r>
        <w:rPr>
          <w:noProof/>
        </w:rPr>
        <w:tab/>
        <w:t>Notice to AAT Registrar</w:t>
      </w:r>
      <w:r w:rsidRPr="002A404C">
        <w:rPr>
          <w:noProof/>
        </w:rPr>
        <w:tab/>
      </w:r>
      <w:r w:rsidRPr="002A404C">
        <w:rPr>
          <w:noProof/>
        </w:rPr>
        <w:fldChar w:fldCharType="begin"/>
      </w:r>
      <w:r w:rsidRPr="002A404C">
        <w:rPr>
          <w:noProof/>
        </w:rPr>
        <w:instrText xml:space="preserve"> PAGEREF _Toc515028070 \h </w:instrText>
      </w:r>
      <w:r w:rsidRPr="002A404C">
        <w:rPr>
          <w:noProof/>
        </w:rPr>
      </w:r>
      <w:r w:rsidRPr="002A404C">
        <w:rPr>
          <w:noProof/>
        </w:rPr>
        <w:fldChar w:fldCharType="separate"/>
      </w:r>
      <w:r w:rsidRPr="002A404C">
        <w:rPr>
          <w:noProof/>
        </w:rPr>
        <w:t>54</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83</w:t>
      </w:r>
      <w:r>
        <w:rPr>
          <w:noProof/>
        </w:rPr>
        <w:tab/>
        <w:t>Application for review</w:t>
      </w:r>
      <w:r w:rsidRPr="002A404C">
        <w:rPr>
          <w:noProof/>
        </w:rPr>
        <w:tab/>
      </w:r>
      <w:r w:rsidRPr="002A404C">
        <w:rPr>
          <w:noProof/>
        </w:rPr>
        <w:fldChar w:fldCharType="begin"/>
      </w:r>
      <w:r w:rsidRPr="002A404C">
        <w:rPr>
          <w:noProof/>
        </w:rPr>
        <w:instrText xml:space="preserve"> PAGEREF _Toc515028071 \h </w:instrText>
      </w:r>
      <w:r w:rsidRPr="002A404C">
        <w:rPr>
          <w:noProof/>
        </w:rPr>
      </w:r>
      <w:r w:rsidRPr="002A404C">
        <w:rPr>
          <w:noProof/>
        </w:rPr>
        <w:fldChar w:fldCharType="separate"/>
      </w:r>
      <w:r w:rsidRPr="002A404C">
        <w:rPr>
          <w:noProof/>
        </w:rPr>
        <w:t>55</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84</w:t>
      </w:r>
      <w:r>
        <w:rPr>
          <w:noProof/>
        </w:rPr>
        <w:tab/>
        <w:t>Withdrawal of application</w:t>
      </w:r>
      <w:r w:rsidRPr="002A404C">
        <w:rPr>
          <w:noProof/>
        </w:rPr>
        <w:tab/>
      </w:r>
      <w:r w:rsidRPr="002A404C">
        <w:rPr>
          <w:noProof/>
        </w:rPr>
        <w:fldChar w:fldCharType="begin"/>
      </w:r>
      <w:r w:rsidRPr="002A404C">
        <w:rPr>
          <w:noProof/>
        </w:rPr>
        <w:instrText xml:space="preserve"> PAGEREF _Toc515028072 \h </w:instrText>
      </w:r>
      <w:r w:rsidRPr="002A404C">
        <w:rPr>
          <w:noProof/>
        </w:rPr>
      </w:r>
      <w:r w:rsidRPr="002A404C">
        <w:rPr>
          <w:noProof/>
        </w:rPr>
        <w:fldChar w:fldCharType="separate"/>
      </w:r>
      <w:r w:rsidRPr="002A404C">
        <w:rPr>
          <w:noProof/>
        </w:rPr>
        <w:t>55</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85</w:t>
      </w:r>
      <w:r>
        <w:rPr>
          <w:noProof/>
        </w:rPr>
        <w:tab/>
        <w:t>Review of decisions following application under section 83</w:t>
      </w:r>
      <w:r w:rsidRPr="002A404C">
        <w:rPr>
          <w:noProof/>
        </w:rPr>
        <w:tab/>
      </w:r>
      <w:r w:rsidRPr="002A404C">
        <w:rPr>
          <w:noProof/>
        </w:rPr>
        <w:fldChar w:fldCharType="begin"/>
      </w:r>
      <w:r w:rsidRPr="002A404C">
        <w:rPr>
          <w:noProof/>
        </w:rPr>
        <w:instrText xml:space="preserve"> PAGEREF _Toc515028073 \h </w:instrText>
      </w:r>
      <w:r w:rsidRPr="002A404C">
        <w:rPr>
          <w:noProof/>
        </w:rPr>
      </w:r>
      <w:r w:rsidRPr="002A404C">
        <w:rPr>
          <w:noProof/>
        </w:rPr>
        <w:fldChar w:fldCharType="separate"/>
      </w:r>
      <w:r w:rsidRPr="002A404C">
        <w:rPr>
          <w:noProof/>
        </w:rPr>
        <w:t>55</w:t>
      </w:r>
      <w:r w:rsidRPr="002A404C">
        <w:rPr>
          <w:noProof/>
        </w:rPr>
        <w:fldChar w:fldCharType="end"/>
      </w:r>
    </w:p>
    <w:p w:rsidR="002A404C" w:rsidRDefault="002A404C">
      <w:pPr>
        <w:pStyle w:val="TOC3"/>
        <w:rPr>
          <w:rFonts w:asciiTheme="minorHAnsi" w:eastAsiaTheme="minorEastAsia" w:hAnsiTheme="minorHAnsi" w:cstheme="minorBidi"/>
          <w:b w:val="0"/>
          <w:noProof/>
          <w:kern w:val="0"/>
          <w:szCs w:val="22"/>
        </w:rPr>
      </w:pPr>
      <w:r>
        <w:rPr>
          <w:noProof/>
        </w:rPr>
        <w:t>Division 3—Administrative Appeals Tribunal review of decisions</w:t>
      </w:r>
      <w:r w:rsidRPr="002A404C">
        <w:rPr>
          <w:b w:val="0"/>
          <w:noProof/>
          <w:sz w:val="18"/>
        </w:rPr>
        <w:tab/>
      </w:r>
      <w:r w:rsidRPr="002A404C">
        <w:rPr>
          <w:b w:val="0"/>
          <w:noProof/>
          <w:sz w:val="18"/>
        </w:rPr>
        <w:fldChar w:fldCharType="begin"/>
      </w:r>
      <w:r w:rsidRPr="002A404C">
        <w:rPr>
          <w:b w:val="0"/>
          <w:noProof/>
          <w:sz w:val="18"/>
        </w:rPr>
        <w:instrText xml:space="preserve"> PAGEREF _Toc515028074 \h </w:instrText>
      </w:r>
      <w:r w:rsidRPr="002A404C">
        <w:rPr>
          <w:b w:val="0"/>
          <w:noProof/>
          <w:sz w:val="18"/>
        </w:rPr>
      </w:r>
      <w:r w:rsidRPr="002A404C">
        <w:rPr>
          <w:b w:val="0"/>
          <w:noProof/>
          <w:sz w:val="18"/>
        </w:rPr>
        <w:fldChar w:fldCharType="separate"/>
      </w:r>
      <w:r w:rsidRPr="002A404C">
        <w:rPr>
          <w:b w:val="0"/>
          <w:noProof/>
          <w:sz w:val="18"/>
        </w:rPr>
        <w:t>57</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86</w:t>
      </w:r>
      <w:r>
        <w:rPr>
          <w:noProof/>
        </w:rPr>
        <w:tab/>
        <w:t>Review by AAT</w:t>
      </w:r>
      <w:r w:rsidRPr="002A404C">
        <w:rPr>
          <w:noProof/>
        </w:rPr>
        <w:tab/>
      </w:r>
      <w:r w:rsidRPr="002A404C">
        <w:rPr>
          <w:noProof/>
        </w:rPr>
        <w:fldChar w:fldCharType="begin"/>
      </w:r>
      <w:r w:rsidRPr="002A404C">
        <w:rPr>
          <w:noProof/>
        </w:rPr>
        <w:instrText xml:space="preserve"> PAGEREF _Toc515028075 \h </w:instrText>
      </w:r>
      <w:r w:rsidRPr="002A404C">
        <w:rPr>
          <w:noProof/>
        </w:rPr>
      </w:r>
      <w:r w:rsidRPr="002A404C">
        <w:rPr>
          <w:noProof/>
        </w:rPr>
        <w:fldChar w:fldCharType="separate"/>
      </w:r>
      <w:r w:rsidRPr="002A404C">
        <w:rPr>
          <w:noProof/>
        </w:rPr>
        <w:t>57</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87</w:t>
      </w:r>
      <w:r>
        <w:rPr>
          <w:noProof/>
        </w:rPr>
        <w:tab/>
        <w:t>Decision changed before AAT review completed</w:t>
      </w:r>
      <w:r w:rsidRPr="002A404C">
        <w:rPr>
          <w:noProof/>
        </w:rPr>
        <w:tab/>
      </w:r>
      <w:r w:rsidRPr="002A404C">
        <w:rPr>
          <w:noProof/>
        </w:rPr>
        <w:fldChar w:fldCharType="begin"/>
      </w:r>
      <w:r w:rsidRPr="002A404C">
        <w:rPr>
          <w:noProof/>
        </w:rPr>
        <w:instrText xml:space="preserve"> PAGEREF _Toc515028076 \h </w:instrText>
      </w:r>
      <w:r w:rsidRPr="002A404C">
        <w:rPr>
          <w:noProof/>
        </w:rPr>
      </w:r>
      <w:r w:rsidRPr="002A404C">
        <w:rPr>
          <w:noProof/>
        </w:rPr>
        <w:fldChar w:fldCharType="separate"/>
      </w:r>
      <w:r w:rsidRPr="002A404C">
        <w:rPr>
          <w:noProof/>
        </w:rPr>
        <w:t>57</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88</w:t>
      </w:r>
      <w:r>
        <w:rPr>
          <w:noProof/>
        </w:rPr>
        <w:tab/>
        <w:t>Settlement of proceedings before the AAT</w:t>
      </w:r>
      <w:r w:rsidRPr="002A404C">
        <w:rPr>
          <w:noProof/>
        </w:rPr>
        <w:tab/>
      </w:r>
      <w:r w:rsidRPr="002A404C">
        <w:rPr>
          <w:noProof/>
        </w:rPr>
        <w:fldChar w:fldCharType="begin"/>
      </w:r>
      <w:r w:rsidRPr="002A404C">
        <w:rPr>
          <w:noProof/>
        </w:rPr>
        <w:instrText xml:space="preserve"> PAGEREF _Toc515028077 \h </w:instrText>
      </w:r>
      <w:r w:rsidRPr="002A404C">
        <w:rPr>
          <w:noProof/>
        </w:rPr>
      </w:r>
      <w:r w:rsidRPr="002A404C">
        <w:rPr>
          <w:noProof/>
        </w:rPr>
        <w:fldChar w:fldCharType="separate"/>
      </w:r>
      <w:r w:rsidRPr="002A404C">
        <w:rPr>
          <w:noProof/>
        </w:rPr>
        <w:t>57</w:t>
      </w:r>
      <w:r w:rsidRPr="002A404C">
        <w:rPr>
          <w:noProof/>
        </w:rPr>
        <w:fldChar w:fldCharType="end"/>
      </w:r>
    </w:p>
    <w:p w:rsidR="002A404C" w:rsidRDefault="002A404C">
      <w:pPr>
        <w:pStyle w:val="TOC2"/>
        <w:rPr>
          <w:rFonts w:asciiTheme="minorHAnsi" w:eastAsiaTheme="minorEastAsia" w:hAnsiTheme="minorHAnsi" w:cstheme="minorBidi"/>
          <w:b w:val="0"/>
          <w:noProof/>
          <w:kern w:val="0"/>
          <w:sz w:val="22"/>
          <w:szCs w:val="22"/>
        </w:rPr>
      </w:pPr>
      <w:r>
        <w:rPr>
          <w:noProof/>
        </w:rPr>
        <w:t>Part 4.3—Overpayment debts</w:t>
      </w:r>
      <w:r w:rsidRPr="002A404C">
        <w:rPr>
          <w:b w:val="0"/>
          <w:noProof/>
          <w:sz w:val="18"/>
        </w:rPr>
        <w:tab/>
      </w:r>
      <w:r w:rsidRPr="002A404C">
        <w:rPr>
          <w:b w:val="0"/>
          <w:noProof/>
          <w:sz w:val="18"/>
        </w:rPr>
        <w:fldChar w:fldCharType="begin"/>
      </w:r>
      <w:r w:rsidRPr="002A404C">
        <w:rPr>
          <w:b w:val="0"/>
          <w:noProof/>
          <w:sz w:val="18"/>
        </w:rPr>
        <w:instrText xml:space="preserve"> PAGEREF _Toc515028078 \h </w:instrText>
      </w:r>
      <w:r w:rsidRPr="002A404C">
        <w:rPr>
          <w:b w:val="0"/>
          <w:noProof/>
          <w:sz w:val="18"/>
        </w:rPr>
      </w:r>
      <w:r w:rsidRPr="002A404C">
        <w:rPr>
          <w:b w:val="0"/>
          <w:noProof/>
          <w:sz w:val="18"/>
        </w:rPr>
        <w:fldChar w:fldCharType="separate"/>
      </w:r>
      <w:r w:rsidRPr="002A404C">
        <w:rPr>
          <w:b w:val="0"/>
          <w:noProof/>
          <w:sz w:val="18"/>
        </w:rPr>
        <w:t>58</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89</w:t>
      </w:r>
      <w:r>
        <w:rPr>
          <w:noProof/>
        </w:rPr>
        <w:tab/>
        <w:t>Simplified outline of this Part</w:t>
      </w:r>
      <w:r w:rsidRPr="002A404C">
        <w:rPr>
          <w:noProof/>
        </w:rPr>
        <w:tab/>
      </w:r>
      <w:r w:rsidRPr="002A404C">
        <w:rPr>
          <w:noProof/>
        </w:rPr>
        <w:fldChar w:fldCharType="begin"/>
      </w:r>
      <w:r w:rsidRPr="002A404C">
        <w:rPr>
          <w:noProof/>
        </w:rPr>
        <w:instrText xml:space="preserve"> PAGEREF _Toc515028079 \h </w:instrText>
      </w:r>
      <w:r w:rsidRPr="002A404C">
        <w:rPr>
          <w:noProof/>
        </w:rPr>
      </w:r>
      <w:r w:rsidRPr="002A404C">
        <w:rPr>
          <w:noProof/>
        </w:rPr>
        <w:fldChar w:fldCharType="separate"/>
      </w:r>
      <w:r w:rsidRPr="002A404C">
        <w:rPr>
          <w:noProof/>
        </w:rPr>
        <w:t>58</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90</w:t>
      </w:r>
      <w:r>
        <w:rPr>
          <w:noProof/>
        </w:rPr>
        <w:tab/>
        <w:t>Overpayment debt</w:t>
      </w:r>
      <w:r w:rsidRPr="002A404C">
        <w:rPr>
          <w:noProof/>
        </w:rPr>
        <w:tab/>
      </w:r>
      <w:r w:rsidRPr="002A404C">
        <w:rPr>
          <w:noProof/>
        </w:rPr>
        <w:fldChar w:fldCharType="begin"/>
      </w:r>
      <w:r w:rsidRPr="002A404C">
        <w:rPr>
          <w:noProof/>
        </w:rPr>
        <w:instrText xml:space="preserve"> PAGEREF _Toc515028080 \h </w:instrText>
      </w:r>
      <w:r w:rsidRPr="002A404C">
        <w:rPr>
          <w:noProof/>
        </w:rPr>
      </w:r>
      <w:r w:rsidRPr="002A404C">
        <w:rPr>
          <w:noProof/>
        </w:rPr>
        <w:fldChar w:fldCharType="separate"/>
      </w:r>
      <w:r w:rsidRPr="002A404C">
        <w:rPr>
          <w:noProof/>
        </w:rPr>
        <w:t>58</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91</w:t>
      </w:r>
      <w:r>
        <w:rPr>
          <w:noProof/>
        </w:rPr>
        <w:tab/>
        <w:t>Overseas application</w:t>
      </w:r>
      <w:r w:rsidRPr="002A404C">
        <w:rPr>
          <w:noProof/>
        </w:rPr>
        <w:tab/>
      </w:r>
      <w:r w:rsidRPr="002A404C">
        <w:rPr>
          <w:noProof/>
        </w:rPr>
        <w:fldChar w:fldCharType="begin"/>
      </w:r>
      <w:r w:rsidRPr="002A404C">
        <w:rPr>
          <w:noProof/>
        </w:rPr>
        <w:instrText xml:space="preserve"> PAGEREF _Toc515028081 \h </w:instrText>
      </w:r>
      <w:r w:rsidRPr="002A404C">
        <w:rPr>
          <w:noProof/>
        </w:rPr>
      </w:r>
      <w:r w:rsidRPr="002A404C">
        <w:rPr>
          <w:noProof/>
        </w:rPr>
        <w:fldChar w:fldCharType="separate"/>
      </w:r>
      <w:r w:rsidRPr="002A404C">
        <w:rPr>
          <w:noProof/>
        </w:rPr>
        <w:t>59</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92</w:t>
      </w:r>
      <w:r>
        <w:rPr>
          <w:noProof/>
        </w:rPr>
        <w:tab/>
        <w:t>Recovery of overpayment debt—payment arrangement</w:t>
      </w:r>
      <w:r w:rsidRPr="002A404C">
        <w:rPr>
          <w:noProof/>
        </w:rPr>
        <w:tab/>
      </w:r>
      <w:r w:rsidRPr="002A404C">
        <w:rPr>
          <w:noProof/>
        </w:rPr>
        <w:fldChar w:fldCharType="begin"/>
      </w:r>
      <w:r w:rsidRPr="002A404C">
        <w:rPr>
          <w:noProof/>
        </w:rPr>
        <w:instrText xml:space="preserve"> PAGEREF _Toc515028082 \h </w:instrText>
      </w:r>
      <w:r w:rsidRPr="002A404C">
        <w:rPr>
          <w:noProof/>
        </w:rPr>
      </w:r>
      <w:r w:rsidRPr="002A404C">
        <w:rPr>
          <w:noProof/>
        </w:rPr>
        <w:fldChar w:fldCharType="separate"/>
      </w:r>
      <w:r w:rsidRPr="002A404C">
        <w:rPr>
          <w:noProof/>
        </w:rPr>
        <w:t>60</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93</w:t>
      </w:r>
      <w:r>
        <w:rPr>
          <w:noProof/>
        </w:rPr>
        <w:tab/>
        <w:t>Recovery of overpayment debt—legal proceedings</w:t>
      </w:r>
      <w:r w:rsidRPr="002A404C">
        <w:rPr>
          <w:noProof/>
        </w:rPr>
        <w:tab/>
      </w:r>
      <w:r w:rsidRPr="002A404C">
        <w:rPr>
          <w:noProof/>
        </w:rPr>
        <w:fldChar w:fldCharType="begin"/>
      </w:r>
      <w:r w:rsidRPr="002A404C">
        <w:rPr>
          <w:noProof/>
        </w:rPr>
        <w:instrText xml:space="preserve"> PAGEREF _Toc515028083 \h </w:instrText>
      </w:r>
      <w:r w:rsidRPr="002A404C">
        <w:rPr>
          <w:noProof/>
        </w:rPr>
      </w:r>
      <w:r w:rsidRPr="002A404C">
        <w:rPr>
          <w:noProof/>
        </w:rPr>
        <w:fldChar w:fldCharType="separate"/>
      </w:r>
      <w:r w:rsidRPr="002A404C">
        <w:rPr>
          <w:noProof/>
        </w:rPr>
        <w:t>60</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94</w:t>
      </w:r>
      <w:r>
        <w:rPr>
          <w:noProof/>
        </w:rPr>
        <w:tab/>
        <w:t>Secretary may write off overpayment debt</w:t>
      </w:r>
      <w:r w:rsidRPr="002A404C">
        <w:rPr>
          <w:noProof/>
        </w:rPr>
        <w:tab/>
      </w:r>
      <w:r w:rsidRPr="002A404C">
        <w:rPr>
          <w:noProof/>
        </w:rPr>
        <w:fldChar w:fldCharType="begin"/>
      </w:r>
      <w:r w:rsidRPr="002A404C">
        <w:rPr>
          <w:noProof/>
        </w:rPr>
        <w:instrText xml:space="preserve"> PAGEREF _Toc515028084 \h </w:instrText>
      </w:r>
      <w:r w:rsidRPr="002A404C">
        <w:rPr>
          <w:noProof/>
        </w:rPr>
      </w:r>
      <w:r w:rsidRPr="002A404C">
        <w:rPr>
          <w:noProof/>
        </w:rPr>
        <w:fldChar w:fldCharType="separate"/>
      </w:r>
      <w:r w:rsidRPr="002A404C">
        <w:rPr>
          <w:noProof/>
        </w:rPr>
        <w:t>60</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95</w:t>
      </w:r>
      <w:r>
        <w:rPr>
          <w:noProof/>
        </w:rPr>
        <w:tab/>
        <w:t>Secretary’s power to waive overpayment debt</w:t>
      </w:r>
      <w:r w:rsidRPr="002A404C">
        <w:rPr>
          <w:noProof/>
        </w:rPr>
        <w:tab/>
      </w:r>
      <w:r w:rsidRPr="002A404C">
        <w:rPr>
          <w:noProof/>
        </w:rPr>
        <w:fldChar w:fldCharType="begin"/>
      </w:r>
      <w:r w:rsidRPr="002A404C">
        <w:rPr>
          <w:noProof/>
        </w:rPr>
        <w:instrText xml:space="preserve"> PAGEREF _Toc515028085 \h </w:instrText>
      </w:r>
      <w:r w:rsidRPr="002A404C">
        <w:rPr>
          <w:noProof/>
        </w:rPr>
      </w:r>
      <w:r w:rsidRPr="002A404C">
        <w:rPr>
          <w:noProof/>
        </w:rPr>
        <w:fldChar w:fldCharType="separate"/>
      </w:r>
      <w:r w:rsidRPr="002A404C">
        <w:rPr>
          <w:noProof/>
        </w:rPr>
        <w:t>61</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96</w:t>
      </w:r>
      <w:r>
        <w:rPr>
          <w:noProof/>
        </w:rPr>
        <w:tab/>
        <w:t>Waiver of overpayment debt arising from error</w:t>
      </w:r>
      <w:r w:rsidRPr="002A404C">
        <w:rPr>
          <w:noProof/>
        </w:rPr>
        <w:tab/>
      </w:r>
      <w:r w:rsidRPr="002A404C">
        <w:rPr>
          <w:noProof/>
        </w:rPr>
        <w:fldChar w:fldCharType="begin"/>
      </w:r>
      <w:r w:rsidRPr="002A404C">
        <w:rPr>
          <w:noProof/>
        </w:rPr>
        <w:instrText xml:space="preserve"> PAGEREF _Toc515028086 \h </w:instrText>
      </w:r>
      <w:r w:rsidRPr="002A404C">
        <w:rPr>
          <w:noProof/>
        </w:rPr>
      </w:r>
      <w:r w:rsidRPr="002A404C">
        <w:rPr>
          <w:noProof/>
        </w:rPr>
        <w:fldChar w:fldCharType="separate"/>
      </w:r>
      <w:r w:rsidRPr="002A404C">
        <w:rPr>
          <w:noProof/>
        </w:rPr>
        <w:t>61</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97</w:t>
      </w:r>
      <w:r>
        <w:rPr>
          <w:noProof/>
        </w:rPr>
        <w:tab/>
        <w:t>Waiver of small overpayment debt</w:t>
      </w:r>
      <w:r w:rsidRPr="002A404C">
        <w:rPr>
          <w:noProof/>
        </w:rPr>
        <w:tab/>
      </w:r>
      <w:r w:rsidRPr="002A404C">
        <w:rPr>
          <w:noProof/>
        </w:rPr>
        <w:fldChar w:fldCharType="begin"/>
      </w:r>
      <w:r w:rsidRPr="002A404C">
        <w:rPr>
          <w:noProof/>
        </w:rPr>
        <w:instrText xml:space="preserve"> PAGEREF _Toc515028087 \h </w:instrText>
      </w:r>
      <w:r w:rsidRPr="002A404C">
        <w:rPr>
          <w:noProof/>
        </w:rPr>
      </w:r>
      <w:r w:rsidRPr="002A404C">
        <w:rPr>
          <w:noProof/>
        </w:rPr>
        <w:fldChar w:fldCharType="separate"/>
      </w:r>
      <w:r w:rsidRPr="002A404C">
        <w:rPr>
          <w:noProof/>
        </w:rPr>
        <w:t>62</w:t>
      </w:r>
      <w:r w:rsidRPr="002A404C">
        <w:rPr>
          <w:noProof/>
        </w:rPr>
        <w:fldChar w:fldCharType="end"/>
      </w:r>
    </w:p>
    <w:p w:rsidR="002A404C" w:rsidRDefault="002A404C">
      <w:pPr>
        <w:pStyle w:val="TOC1"/>
        <w:rPr>
          <w:rFonts w:asciiTheme="minorHAnsi" w:eastAsiaTheme="minorEastAsia" w:hAnsiTheme="minorHAnsi" w:cstheme="minorBidi"/>
          <w:b w:val="0"/>
          <w:noProof/>
          <w:kern w:val="0"/>
          <w:sz w:val="22"/>
          <w:szCs w:val="22"/>
        </w:rPr>
      </w:pPr>
      <w:r>
        <w:rPr>
          <w:noProof/>
        </w:rPr>
        <w:t>Chapter 5—Miscellaneous</w:t>
      </w:r>
      <w:r w:rsidRPr="002A404C">
        <w:rPr>
          <w:b w:val="0"/>
          <w:noProof/>
          <w:sz w:val="18"/>
        </w:rPr>
        <w:tab/>
      </w:r>
      <w:r w:rsidRPr="002A404C">
        <w:rPr>
          <w:b w:val="0"/>
          <w:noProof/>
          <w:sz w:val="18"/>
        </w:rPr>
        <w:fldChar w:fldCharType="begin"/>
      </w:r>
      <w:r w:rsidRPr="002A404C">
        <w:rPr>
          <w:b w:val="0"/>
          <w:noProof/>
          <w:sz w:val="18"/>
        </w:rPr>
        <w:instrText xml:space="preserve"> PAGEREF _Toc515028088 \h </w:instrText>
      </w:r>
      <w:r w:rsidRPr="002A404C">
        <w:rPr>
          <w:b w:val="0"/>
          <w:noProof/>
          <w:sz w:val="18"/>
        </w:rPr>
      </w:r>
      <w:r w:rsidRPr="002A404C">
        <w:rPr>
          <w:b w:val="0"/>
          <w:noProof/>
          <w:sz w:val="18"/>
        </w:rPr>
        <w:fldChar w:fldCharType="separate"/>
      </w:r>
      <w:r w:rsidRPr="002A404C">
        <w:rPr>
          <w:b w:val="0"/>
          <w:noProof/>
          <w:sz w:val="18"/>
        </w:rPr>
        <w:t>63</w:t>
      </w:r>
      <w:r w:rsidRPr="002A404C">
        <w:rPr>
          <w:b w:val="0"/>
          <w:noProof/>
          <w:sz w:val="18"/>
        </w:rPr>
        <w:fldChar w:fldCharType="end"/>
      </w:r>
    </w:p>
    <w:p w:rsidR="002A404C" w:rsidRDefault="002A404C">
      <w:pPr>
        <w:pStyle w:val="TOC2"/>
        <w:rPr>
          <w:rFonts w:asciiTheme="minorHAnsi" w:eastAsiaTheme="minorEastAsia" w:hAnsiTheme="minorHAnsi" w:cstheme="minorBidi"/>
          <w:b w:val="0"/>
          <w:noProof/>
          <w:kern w:val="0"/>
          <w:sz w:val="22"/>
          <w:szCs w:val="22"/>
        </w:rPr>
      </w:pPr>
      <w:r>
        <w:rPr>
          <w:noProof/>
        </w:rPr>
        <w:t>Part 5.1—Miscellaneous</w:t>
      </w:r>
      <w:r w:rsidRPr="002A404C">
        <w:rPr>
          <w:b w:val="0"/>
          <w:noProof/>
          <w:sz w:val="18"/>
        </w:rPr>
        <w:tab/>
      </w:r>
      <w:r w:rsidRPr="002A404C">
        <w:rPr>
          <w:b w:val="0"/>
          <w:noProof/>
          <w:sz w:val="18"/>
        </w:rPr>
        <w:fldChar w:fldCharType="begin"/>
      </w:r>
      <w:r w:rsidRPr="002A404C">
        <w:rPr>
          <w:b w:val="0"/>
          <w:noProof/>
          <w:sz w:val="18"/>
        </w:rPr>
        <w:instrText xml:space="preserve"> PAGEREF _Toc515028089 \h </w:instrText>
      </w:r>
      <w:r w:rsidRPr="002A404C">
        <w:rPr>
          <w:b w:val="0"/>
          <w:noProof/>
          <w:sz w:val="18"/>
        </w:rPr>
      </w:r>
      <w:r w:rsidRPr="002A404C">
        <w:rPr>
          <w:b w:val="0"/>
          <w:noProof/>
          <w:sz w:val="18"/>
        </w:rPr>
        <w:fldChar w:fldCharType="separate"/>
      </w:r>
      <w:r w:rsidRPr="002A404C">
        <w:rPr>
          <w:b w:val="0"/>
          <w:noProof/>
          <w:sz w:val="18"/>
        </w:rPr>
        <w:t>63</w:t>
      </w:r>
      <w:r w:rsidRPr="002A404C">
        <w:rPr>
          <w:b w:val="0"/>
          <w:noProof/>
          <w:sz w:val="18"/>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98</w:t>
      </w:r>
      <w:r>
        <w:rPr>
          <w:noProof/>
        </w:rPr>
        <w:tab/>
        <w:t>Simplified outline of this Part</w:t>
      </w:r>
      <w:r w:rsidRPr="002A404C">
        <w:rPr>
          <w:noProof/>
        </w:rPr>
        <w:tab/>
      </w:r>
      <w:r w:rsidRPr="002A404C">
        <w:rPr>
          <w:noProof/>
        </w:rPr>
        <w:fldChar w:fldCharType="begin"/>
      </w:r>
      <w:r w:rsidRPr="002A404C">
        <w:rPr>
          <w:noProof/>
        </w:rPr>
        <w:instrText xml:space="preserve"> PAGEREF _Toc515028090 \h </w:instrText>
      </w:r>
      <w:r w:rsidRPr="002A404C">
        <w:rPr>
          <w:noProof/>
        </w:rPr>
      </w:r>
      <w:r w:rsidRPr="002A404C">
        <w:rPr>
          <w:noProof/>
        </w:rPr>
        <w:fldChar w:fldCharType="separate"/>
      </w:r>
      <w:r w:rsidRPr="002A404C">
        <w:rPr>
          <w:noProof/>
        </w:rPr>
        <w:t>63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99</w:t>
      </w:r>
      <w:r>
        <w:rPr>
          <w:noProof/>
        </w:rPr>
        <w:tab/>
        <w:t>Indexation of lifetime limit and yearly rate</w:t>
      </w:r>
      <w:r w:rsidRPr="002A404C">
        <w:rPr>
          <w:noProof/>
        </w:rPr>
        <w:tab/>
      </w:r>
      <w:r w:rsidRPr="002A404C">
        <w:rPr>
          <w:noProof/>
        </w:rPr>
        <w:fldChar w:fldCharType="begin"/>
      </w:r>
      <w:r w:rsidRPr="002A404C">
        <w:rPr>
          <w:noProof/>
        </w:rPr>
        <w:instrText xml:space="preserve"> PAGEREF _Toc515028091 \h </w:instrText>
      </w:r>
      <w:r w:rsidRPr="002A404C">
        <w:rPr>
          <w:noProof/>
        </w:rPr>
      </w:r>
      <w:r w:rsidRPr="002A404C">
        <w:rPr>
          <w:noProof/>
        </w:rPr>
        <w:fldChar w:fldCharType="separate"/>
      </w:r>
      <w:r w:rsidRPr="002A404C">
        <w:rPr>
          <w:noProof/>
        </w:rPr>
        <w:t>63</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100</w:t>
      </w:r>
      <w:r>
        <w:rPr>
          <w:noProof/>
        </w:rPr>
        <w:tab/>
        <w:t>Application to under</w:t>
      </w:r>
      <w:r>
        <w:rPr>
          <w:noProof/>
        </w:rPr>
        <w:noBreakHyphen/>
        <w:t>18s</w:t>
      </w:r>
      <w:r w:rsidRPr="002A404C">
        <w:rPr>
          <w:noProof/>
        </w:rPr>
        <w:tab/>
      </w:r>
      <w:r w:rsidRPr="002A404C">
        <w:rPr>
          <w:noProof/>
        </w:rPr>
        <w:fldChar w:fldCharType="begin"/>
      </w:r>
      <w:r w:rsidRPr="002A404C">
        <w:rPr>
          <w:noProof/>
        </w:rPr>
        <w:instrText xml:space="preserve"> PAGEREF _Toc515028092 \h </w:instrText>
      </w:r>
      <w:r w:rsidRPr="002A404C">
        <w:rPr>
          <w:noProof/>
        </w:rPr>
      </w:r>
      <w:r w:rsidRPr="002A404C">
        <w:rPr>
          <w:noProof/>
        </w:rPr>
        <w:fldChar w:fldCharType="separate"/>
      </w:r>
      <w:r w:rsidRPr="002A404C">
        <w:rPr>
          <w:noProof/>
        </w:rPr>
        <w:t>64</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101</w:t>
      </w:r>
      <w:r>
        <w:rPr>
          <w:noProof/>
        </w:rPr>
        <w:tab/>
        <w:t>Delegation by Secretary</w:t>
      </w:r>
      <w:r w:rsidRPr="002A404C">
        <w:rPr>
          <w:noProof/>
        </w:rPr>
        <w:tab/>
      </w:r>
      <w:r w:rsidRPr="002A404C">
        <w:rPr>
          <w:noProof/>
        </w:rPr>
        <w:fldChar w:fldCharType="begin"/>
      </w:r>
      <w:r w:rsidRPr="002A404C">
        <w:rPr>
          <w:noProof/>
        </w:rPr>
        <w:instrText xml:space="preserve"> PAGEREF _Toc515028093 \h </w:instrText>
      </w:r>
      <w:r w:rsidRPr="002A404C">
        <w:rPr>
          <w:noProof/>
        </w:rPr>
      </w:r>
      <w:r w:rsidRPr="002A404C">
        <w:rPr>
          <w:noProof/>
        </w:rPr>
        <w:fldChar w:fldCharType="separate"/>
      </w:r>
      <w:r w:rsidRPr="002A404C">
        <w:rPr>
          <w:noProof/>
        </w:rPr>
        <w:t>65</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102</w:t>
      </w:r>
      <w:r>
        <w:rPr>
          <w:noProof/>
        </w:rPr>
        <w:tab/>
        <w:t>Use of computer program to make decisions</w:t>
      </w:r>
      <w:r w:rsidRPr="002A404C">
        <w:rPr>
          <w:noProof/>
        </w:rPr>
        <w:tab/>
      </w:r>
      <w:r w:rsidRPr="002A404C">
        <w:rPr>
          <w:noProof/>
        </w:rPr>
        <w:fldChar w:fldCharType="begin"/>
      </w:r>
      <w:r w:rsidRPr="002A404C">
        <w:rPr>
          <w:noProof/>
        </w:rPr>
        <w:instrText xml:space="preserve"> PAGEREF _Toc515028094 \h </w:instrText>
      </w:r>
      <w:r w:rsidRPr="002A404C">
        <w:rPr>
          <w:noProof/>
        </w:rPr>
      </w:r>
      <w:r w:rsidRPr="002A404C">
        <w:rPr>
          <w:noProof/>
        </w:rPr>
        <w:fldChar w:fldCharType="separate"/>
      </w:r>
      <w:r w:rsidRPr="002A404C">
        <w:rPr>
          <w:noProof/>
        </w:rPr>
        <w:t>65</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103</w:t>
      </w:r>
      <w:r>
        <w:rPr>
          <w:noProof/>
        </w:rPr>
        <w:tab/>
        <w:t>Annual report</w:t>
      </w:r>
      <w:r w:rsidRPr="002A404C">
        <w:rPr>
          <w:noProof/>
        </w:rPr>
        <w:tab/>
      </w:r>
      <w:r w:rsidRPr="002A404C">
        <w:rPr>
          <w:noProof/>
        </w:rPr>
        <w:fldChar w:fldCharType="begin"/>
      </w:r>
      <w:r w:rsidRPr="002A404C">
        <w:rPr>
          <w:noProof/>
        </w:rPr>
        <w:instrText xml:space="preserve"> PAGEREF _Toc515028095 \h </w:instrText>
      </w:r>
      <w:r w:rsidRPr="002A404C">
        <w:rPr>
          <w:noProof/>
        </w:rPr>
      </w:r>
      <w:r w:rsidRPr="002A404C">
        <w:rPr>
          <w:noProof/>
        </w:rPr>
        <w:fldChar w:fldCharType="separate"/>
      </w:r>
      <w:r w:rsidRPr="002A404C">
        <w:rPr>
          <w:noProof/>
        </w:rPr>
        <w:t>65</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104</w:t>
      </w:r>
      <w:r>
        <w:rPr>
          <w:noProof/>
        </w:rPr>
        <w:tab/>
        <w:t>Appropriation</w:t>
      </w:r>
      <w:r w:rsidRPr="002A404C">
        <w:rPr>
          <w:noProof/>
        </w:rPr>
        <w:tab/>
      </w:r>
      <w:r w:rsidRPr="002A404C">
        <w:rPr>
          <w:noProof/>
        </w:rPr>
        <w:fldChar w:fldCharType="begin"/>
      </w:r>
      <w:r w:rsidRPr="002A404C">
        <w:rPr>
          <w:noProof/>
        </w:rPr>
        <w:instrText xml:space="preserve"> PAGEREF _Toc515028096 \h </w:instrText>
      </w:r>
      <w:r w:rsidRPr="002A404C">
        <w:rPr>
          <w:noProof/>
        </w:rPr>
      </w:r>
      <w:r w:rsidRPr="002A404C">
        <w:rPr>
          <w:noProof/>
        </w:rPr>
        <w:fldChar w:fldCharType="separate"/>
      </w:r>
      <w:r w:rsidRPr="002A404C">
        <w:rPr>
          <w:noProof/>
        </w:rPr>
        <w:t>66</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105</w:t>
      </w:r>
      <w:r>
        <w:rPr>
          <w:noProof/>
        </w:rPr>
        <w:tab/>
        <w:t>TSL Priority List</w:t>
      </w:r>
      <w:r w:rsidRPr="002A404C">
        <w:rPr>
          <w:noProof/>
        </w:rPr>
        <w:tab/>
      </w:r>
      <w:r w:rsidRPr="002A404C">
        <w:rPr>
          <w:noProof/>
        </w:rPr>
        <w:fldChar w:fldCharType="begin"/>
      </w:r>
      <w:r w:rsidRPr="002A404C">
        <w:rPr>
          <w:noProof/>
        </w:rPr>
        <w:instrText xml:space="preserve"> PAGEREF _Toc515028097 \h </w:instrText>
      </w:r>
      <w:r w:rsidRPr="002A404C">
        <w:rPr>
          <w:noProof/>
        </w:rPr>
      </w:r>
      <w:r w:rsidRPr="002A404C">
        <w:rPr>
          <w:noProof/>
        </w:rPr>
        <w:fldChar w:fldCharType="separate"/>
      </w:r>
      <w:r w:rsidRPr="002A404C">
        <w:rPr>
          <w:noProof/>
        </w:rPr>
        <w:t>66</w:t>
      </w:r>
      <w:r w:rsidRPr="002A404C">
        <w:rPr>
          <w:noProof/>
        </w:rPr>
        <w:fldChar w:fldCharType="end"/>
      </w:r>
    </w:p>
    <w:p w:rsidR="002A404C" w:rsidRDefault="002A404C">
      <w:pPr>
        <w:pStyle w:val="TOC5"/>
        <w:rPr>
          <w:rFonts w:asciiTheme="minorHAnsi" w:eastAsiaTheme="minorEastAsia" w:hAnsiTheme="minorHAnsi" w:cstheme="minorBidi"/>
          <w:noProof/>
          <w:kern w:val="0"/>
          <w:sz w:val="22"/>
          <w:szCs w:val="22"/>
        </w:rPr>
      </w:pPr>
      <w:r>
        <w:rPr>
          <w:noProof/>
        </w:rPr>
        <w:t>106</w:t>
      </w:r>
      <w:r>
        <w:rPr>
          <w:noProof/>
        </w:rPr>
        <w:tab/>
        <w:t>Rules</w:t>
      </w:r>
      <w:r w:rsidRPr="002A404C">
        <w:rPr>
          <w:noProof/>
        </w:rPr>
        <w:tab/>
      </w:r>
      <w:r w:rsidRPr="002A404C">
        <w:rPr>
          <w:noProof/>
        </w:rPr>
        <w:fldChar w:fldCharType="begin"/>
      </w:r>
      <w:r w:rsidRPr="002A404C">
        <w:rPr>
          <w:noProof/>
        </w:rPr>
        <w:instrText xml:space="preserve"> PAGEREF _Toc515028098 \h </w:instrText>
      </w:r>
      <w:r w:rsidRPr="002A404C">
        <w:rPr>
          <w:noProof/>
        </w:rPr>
      </w:r>
      <w:r w:rsidRPr="002A404C">
        <w:rPr>
          <w:noProof/>
        </w:rPr>
        <w:fldChar w:fldCharType="separate"/>
      </w:r>
      <w:r w:rsidRPr="002A404C">
        <w:rPr>
          <w:noProof/>
        </w:rPr>
        <w:t>67</w:t>
      </w:r>
      <w:r w:rsidRPr="002A404C">
        <w:rPr>
          <w:noProof/>
        </w:rPr>
        <w:fldChar w:fldCharType="end"/>
      </w:r>
    </w:p>
    <w:p w:rsidR="002A404C" w:rsidRDefault="002A404C" w:rsidP="002A404C">
      <w:pPr>
        <w:pStyle w:val="TOC2"/>
        <w:rPr>
          <w:rFonts w:asciiTheme="minorHAnsi" w:eastAsiaTheme="minorEastAsia" w:hAnsiTheme="minorHAnsi" w:cstheme="minorBidi"/>
          <w:b w:val="0"/>
          <w:noProof/>
          <w:kern w:val="0"/>
          <w:sz w:val="22"/>
          <w:szCs w:val="22"/>
        </w:rPr>
      </w:pPr>
      <w:r>
        <w:rPr>
          <w:noProof/>
        </w:rPr>
        <w:t>Endnotes</w:t>
      </w:r>
      <w:r w:rsidRPr="002A404C">
        <w:rPr>
          <w:b w:val="0"/>
          <w:noProof/>
          <w:sz w:val="18"/>
        </w:rPr>
        <w:tab/>
      </w:r>
      <w:r w:rsidRPr="002A404C">
        <w:rPr>
          <w:b w:val="0"/>
          <w:noProof/>
          <w:sz w:val="18"/>
        </w:rPr>
        <w:fldChar w:fldCharType="begin"/>
      </w:r>
      <w:r w:rsidRPr="002A404C">
        <w:rPr>
          <w:b w:val="0"/>
          <w:noProof/>
          <w:sz w:val="18"/>
        </w:rPr>
        <w:instrText xml:space="preserve"> PAGEREF _Toc515028099 \h </w:instrText>
      </w:r>
      <w:r w:rsidRPr="002A404C">
        <w:rPr>
          <w:b w:val="0"/>
          <w:noProof/>
          <w:sz w:val="18"/>
        </w:rPr>
      </w:r>
      <w:r w:rsidRPr="002A404C">
        <w:rPr>
          <w:b w:val="0"/>
          <w:noProof/>
          <w:sz w:val="18"/>
        </w:rPr>
        <w:fldChar w:fldCharType="separate"/>
      </w:r>
      <w:r w:rsidRPr="002A404C">
        <w:rPr>
          <w:b w:val="0"/>
          <w:noProof/>
          <w:sz w:val="18"/>
        </w:rPr>
        <w:t>68</w:t>
      </w:r>
      <w:r w:rsidRPr="002A404C">
        <w:rPr>
          <w:b w:val="0"/>
          <w:noProof/>
          <w:sz w:val="18"/>
        </w:rPr>
        <w:fldChar w:fldCharType="end"/>
      </w:r>
    </w:p>
    <w:p w:rsidR="002A404C" w:rsidRDefault="002A404C">
      <w:pPr>
        <w:pStyle w:val="TOC3"/>
        <w:rPr>
          <w:rFonts w:asciiTheme="minorHAnsi" w:eastAsiaTheme="minorEastAsia" w:hAnsiTheme="minorHAnsi" w:cstheme="minorBidi"/>
          <w:b w:val="0"/>
          <w:noProof/>
          <w:kern w:val="0"/>
          <w:szCs w:val="22"/>
        </w:rPr>
      </w:pPr>
      <w:r>
        <w:rPr>
          <w:noProof/>
        </w:rPr>
        <w:t>Endnote 1—About the endnotes</w:t>
      </w:r>
      <w:r w:rsidRPr="002A404C">
        <w:rPr>
          <w:b w:val="0"/>
          <w:noProof/>
          <w:sz w:val="18"/>
        </w:rPr>
        <w:tab/>
      </w:r>
      <w:r w:rsidRPr="002A404C">
        <w:rPr>
          <w:b w:val="0"/>
          <w:noProof/>
          <w:sz w:val="18"/>
        </w:rPr>
        <w:fldChar w:fldCharType="begin"/>
      </w:r>
      <w:r w:rsidRPr="002A404C">
        <w:rPr>
          <w:b w:val="0"/>
          <w:noProof/>
          <w:sz w:val="18"/>
        </w:rPr>
        <w:instrText xml:space="preserve"> PAGEREF _Toc515028100 \h </w:instrText>
      </w:r>
      <w:r w:rsidRPr="002A404C">
        <w:rPr>
          <w:b w:val="0"/>
          <w:noProof/>
          <w:sz w:val="18"/>
        </w:rPr>
      </w:r>
      <w:r w:rsidRPr="002A404C">
        <w:rPr>
          <w:b w:val="0"/>
          <w:noProof/>
          <w:sz w:val="18"/>
        </w:rPr>
        <w:fldChar w:fldCharType="separate"/>
      </w:r>
      <w:r w:rsidRPr="002A404C">
        <w:rPr>
          <w:b w:val="0"/>
          <w:noProof/>
          <w:sz w:val="18"/>
        </w:rPr>
        <w:t>68</w:t>
      </w:r>
      <w:r w:rsidRPr="002A404C">
        <w:rPr>
          <w:b w:val="0"/>
          <w:noProof/>
          <w:sz w:val="18"/>
        </w:rPr>
        <w:fldChar w:fldCharType="end"/>
      </w:r>
    </w:p>
    <w:p w:rsidR="002A404C" w:rsidRDefault="002A404C">
      <w:pPr>
        <w:pStyle w:val="TOC3"/>
        <w:rPr>
          <w:rFonts w:asciiTheme="minorHAnsi" w:eastAsiaTheme="minorEastAsia" w:hAnsiTheme="minorHAnsi" w:cstheme="minorBidi"/>
          <w:b w:val="0"/>
          <w:noProof/>
          <w:kern w:val="0"/>
          <w:szCs w:val="22"/>
        </w:rPr>
      </w:pPr>
      <w:r>
        <w:rPr>
          <w:noProof/>
        </w:rPr>
        <w:t>Endnote 2—Abbreviation key</w:t>
      </w:r>
      <w:r w:rsidRPr="002A404C">
        <w:rPr>
          <w:b w:val="0"/>
          <w:noProof/>
          <w:sz w:val="18"/>
        </w:rPr>
        <w:tab/>
      </w:r>
      <w:r w:rsidRPr="002A404C">
        <w:rPr>
          <w:b w:val="0"/>
          <w:noProof/>
          <w:sz w:val="18"/>
        </w:rPr>
        <w:fldChar w:fldCharType="begin"/>
      </w:r>
      <w:r w:rsidRPr="002A404C">
        <w:rPr>
          <w:b w:val="0"/>
          <w:noProof/>
          <w:sz w:val="18"/>
        </w:rPr>
        <w:instrText xml:space="preserve"> PAGEREF _Toc515028101 \h </w:instrText>
      </w:r>
      <w:r w:rsidRPr="002A404C">
        <w:rPr>
          <w:b w:val="0"/>
          <w:noProof/>
          <w:sz w:val="18"/>
        </w:rPr>
      </w:r>
      <w:r w:rsidRPr="002A404C">
        <w:rPr>
          <w:b w:val="0"/>
          <w:noProof/>
          <w:sz w:val="18"/>
        </w:rPr>
        <w:fldChar w:fldCharType="separate"/>
      </w:r>
      <w:r w:rsidRPr="002A404C">
        <w:rPr>
          <w:b w:val="0"/>
          <w:noProof/>
          <w:sz w:val="18"/>
        </w:rPr>
        <w:t>70</w:t>
      </w:r>
      <w:r w:rsidRPr="002A404C">
        <w:rPr>
          <w:b w:val="0"/>
          <w:noProof/>
          <w:sz w:val="18"/>
        </w:rPr>
        <w:fldChar w:fldCharType="end"/>
      </w:r>
    </w:p>
    <w:p w:rsidR="002A404C" w:rsidRDefault="002A404C">
      <w:pPr>
        <w:pStyle w:val="TOC3"/>
        <w:rPr>
          <w:rFonts w:asciiTheme="minorHAnsi" w:eastAsiaTheme="minorEastAsia" w:hAnsiTheme="minorHAnsi" w:cstheme="minorBidi"/>
          <w:b w:val="0"/>
          <w:noProof/>
          <w:kern w:val="0"/>
          <w:szCs w:val="22"/>
        </w:rPr>
      </w:pPr>
      <w:r>
        <w:rPr>
          <w:noProof/>
        </w:rPr>
        <w:t>Endnote 3—Legislation history</w:t>
      </w:r>
      <w:r w:rsidRPr="002A404C">
        <w:rPr>
          <w:b w:val="0"/>
          <w:noProof/>
          <w:sz w:val="18"/>
        </w:rPr>
        <w:tab/>
      </w:r>
      <w:r w:rsidRPr="002A404C">
        <w:rPr>
          <w:b w:val="0"/>
          <w:noProof/>
          <w:sz w:val="18"/>
        </w:rPr>
        <w:fldChar w:fldCharType="begin"/>
      </w:r>
      <w:r w:rsidRPr="002A404C">
        <w:rPr>
          <w:b w:val="0"/>
          <w:noProof/>
          <w:sz w:val="18"/>
        </w:rPr>
        <w:instrText xml:space="preserve"> PAGEREF _Toc515028102 \h </w:instrText>
      </w:r>
      <w:r w:rsidRPr="002A404C">
        <w:rPr>
          <w:b w:val="0"/>
          <w:noProof/>
          <w:sz w:val="18"/>
        </w:rPr>
      </w:r>
      <w:r w:rsidRPr="002A404C">
        <w:rPr>
          <w:b w:val="0"/>
          <w:noProof/>
          <w:sz w:val="18"/>
        </w:rPr>
        <w:fldChar w:fldCharType="separate"/>
      </w:r>
      <w:r w:rsidRPr="002A404C">
        <w:rPr>
          <w:b w:val="0"/>
          <w:noProof/>
          <w:sz w:val="18"/>
        </w:rPr>
        <w:t>71</w:t>
      </w:r>
      <w:r w:rsidRPr="002A404C">
        <w:rPr>
          <w:b w:val="0"/>
          <w:noProof/>
          <w:sz w:val="18"/>
        </w:rPr>
        <w:fldChar w:fldCharType="end"/>
      </w:r>
    </w:p>
    <w:p w:rsidR="002A404C" w:rsidRPr="002A404C" w:rsidRDefault="002A404C">
      <w:pPr>
        <w:pStyle w:val="TOC3"/>
        <w:rPr>
          <w:rFonts w:eastAsiaTheme="minorEastAsia"/>
          <w:b w:val="0"/>
          <w:noProof/>
          <w:kern w:val="0"/>
          <w:sz w:val="18"/>
          <w:szCs w:val="22"/>
        </w:rPr>
      </w:pPr>
      <w:r>
        <w:rPr>
          <w:noProof/>
        </w:rPr>
        <w:t>Endnote 4—Amendment history</w:t>
      </w:r>
      <w:r w:rsidRPr="002A404C">
        <w:rPr>
          <w:b w:val="0"/>
          <w:noProof/>
          <w:sz w:val="18"/>
        </w:rPr>
        <w:tab/>
      </w:r>
      <w:r w:rsidRPr="002A404C">
        <w:rPr>
          <w:b w:val="0"/>
          <w:noProof/>
          <w:sz w:val="18"/>
        </w:rPr>
        <w:fldChar w:fldCharType="begin"/>
      </w:r>
      <w:r w:rsidRPr="002A404C">
        <w:rPr>
          <w:b w:val="0"/>
          <w:noProof/>
          <w:sz w:val="18"/>
        </w:rPr>
        <w:instrText xml:space="preserve"> PAGEREF _Toc515028103 \h </w:instrText>
      </w:r>
      <w:r w:rsidRPr="002A404C">
        <w:rPr>
          <w:b w:val="0"/>
          <w:noProof/>
          <w:sz w:val="18"/>
        </w:rPr>
      </w:r>
      <w:r w:rsidRPr="002A404C">
        <w:rPr>
          <w:b w:val="0"/>
          <w:noProof/>
          <w:sz w:val="18"/>
        </w:rPr>
        <w:fldChar w:fldCharType="separate"/>
      </w:r>
      <w:r w:rsidRPr="002A404C">
        <w:rPr>
          <w:b w:val="0"/>
          <w:noProof/>
          <w:sz w:val="18"/>
        </w:rPr>
        <w:t>72</w:t>
      </w:r>
      <w:r w:rsidRPr="002A404C">
        <w:rPr>
          <w:b w:val="0"/>
          <w:noProof/>
          <w:sz w:val="18"/>
        </w:rPr>
        <w:fldChar w:fldCharType="end"/>
      </w:r>
    </w:p>
    <w:p w:rsidR="00383603" w:rsidRPr="002C40DA" w:rsidRDefault="000B05CC" w:rsidP="00383603">
      <w:r w:rsidRPr="002A404C">
        <w:rPr>
          <w:rFonts w:cs="Times New Roman"/>
          <w:sz w:val="18"/>
        </w:rPr>
        <w:fldChar w:fldCharType="end"/>
      </w:r>
    </w:p>
    <w:p w:rsidR="00383603" w:rsidRPr="002C40DA" w:rsidRDefault="00383603" w:rsidP="00383603">
      <w:pPr>
        <w:sectPr w:rsidR="00383603" w:rsidRPr="002C40DA" w:rsidSect="00A71E35">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383603" w:rsidRPr="002C40DA" w:rsidRDefault="00EA7C9A" w:rsidP="00753EB1">
      <w:pPr>
        <w:pStyle w:val="LongT"/>
      </w:pPr>
      <w:r w:rsidRPr="002C40DA">
        <w:lastRenderedPageBreak/>
        <w:t>An Act</w:t>
      </w:r>
      <w:r w:rsidR="008C4E38" w:rsidRPr="002C40DA">
        <w:t xml:space="preserve"> to provide for trade support loans for certain apprentices, and for related purposes</w:t>
      </w:r>
    </w:p>
    <w:p w:rsidR="00722675" w:rsidRPr="002C40DA" w:rsidRDefault="00722675" w:rsidP="008C4E38">
      <w:pPr>
        <w:pStyle w:val="ActHead1"/>
        <w:spacing w:before="360"/>
      </w:pPr>
      <w:bookmarkStart w:id="1" w:name="_Toc515027951"/>
      <w:r w:rsidRPr="00FA3095">
        <w:rPr>
          <w:rStyle w:val="CharChapNo"/>
        </w:rPr>
        <w:t>Chapter</w:t>
      </w:r>
      <w:r w:rsidR="002C40DA" w:rsidRPr="00FA3095">
        <w:rPr>
          <w:rStyle w:val="CharChapNo"/>
        </w:rPr>
        <w:t> </w:t>
      </w:r>
      <w:r w:rsidRPr="00FA3095">
        <w:rPr>
          <w:rStyle w:val="CharChapNo"/>
        </w:rPr>
        <w:t>1</w:t>
      </w:r>
      <w:r w:rsidRPr="002C40DA">
        <w:t>—</w:t>
      </w:r>
      <w:r w:rsidRPr="00FA3095">
        <w:rPr>
          <w:rStyle w:val="CharChapText"/>
        </w:rPr>
        <w:t>Introduction</w:t>
      </w:r>
      <w:bookmarkEnd w:id="1"/>
    </w:p>
    <w:p w:rsidR="002E3267" w:rsidRPr="002C40DA" w:rsidRDefault="002E3267" w:rsidP="008C4E38">
      <w:pPr>
        <w:pStyle w:val="ActHead2"/>
      </w:pPr>
      <w:bookmarkStart w:id="2" w:name="f_Check_Lines_above"/>
      <w:bookmarkStart w:id="3" w:name="_Toc515027952"/>
      <w:bookmarkEnd w:id="2"/>
      <w:r w:rsidRPr="00FA3095">
        <w:rPr>
          <w:rStyle w:val="CharPartNo"/>
        </w:rPr>
        <w:t>Part</w:t>
      </w:r>
      <w:r w:rsidR="002C40DA" w:rsidRPr="00FA3095">
        <w:rPr>
          <w:rStyle w:val="CharPartNo"/>
        </w:rPr>
        <w:t> </w:t>
      </w:r>
      <w:r w:rsidRPr="00FA3095">
        <w:rPr>
          <w:rStyle w:val="CharPartNo"/>
        </w:rPr>
        <w:t>1</w:t>
      </w:r>
      <w:r w:rsidR="00E3381E" w:rsidRPr="00FA3095">
        <w:rPr>
          <w:rStyle w:val="CharPartNo"/>
        </w:rPr>
        <w:t>.1</w:t>
      </w:r>
      <w:r w:rsidRPr="002C40DA">
        <w:t>—</w:t>
      </w:r>
      <w:r w:rsidRPr="00FA3095">
        <w:rPr>
          <w:rStyle w:val="CharPartText"/>
        </w:rPr>
        <w:t>Preliminary</w:t>
      </w:r>
      <w:bookmarkEnd w:id="3"/>
    </w:p>
    <w:p w:rsidR="00BA554E" w:rsidRPr="00FA3095" w:rsidRDefault="00BA554E" w:rsidP="008C4E38">
      <w:pPr>
        <w:pStyle w:val="Header"/>
      </w:pPr>
      <w:r w:rsidRPr="00FA3095">
        <w:rPr>
          <w:rStyle w:val="CharDivNo"/>
        </w:rPr>
        <w:t xml:space="preserve"> </w:t>
      </w:r>
      <w:r w:rsidRPr="00FA3095">
        <w:rPr>
          <w:rStyle w:val="CharDivText"/>
        </w:rPr>
        <w:t xml:space="preserve"> </w:t>
      </w:r>
    </w:p>
    <w:p w:rsidR="00383603" w:rsidRPr="002C40DA" w:rsidRDefault="00522E7A" w:rsidP="008C4E38">
      <w:pPr>
        <w:pStyle w:val="ActHead5"/>
      </w:pPr>
      <w:bookmarkStart w:id="4" w:name="_Toc515027953"/>
      <w:r w:rsidRPr="00FA3095">
        <w:rPr>
          <w:rStyle w:val="CharSectno"/>
        </w:rPr>
        <w:t>1</w:t>
      </w:r>
      <w:r w:rsidR="00383603" w:rsidRPr="002C40DA">
        <w:t xml:space="preserve">  Short title</w:t>
      </w:r>
      <w:bookmarkEnd w:id="4"/>
    </w:p>
    <w:p w:rsidR="00383603" w:rsidRPr="002C40DA" w:rsidRDefault="00383603" w:rsidP="008C4E38">
      <w:pPr>
        <w:pStyle w:val="subsection"/>
      </w:pPr>
      <w:r w:rsidRPr="002C40DA">
        <w:tab/>
      </w:r>
      <w:r w:rsidRPr="002C40DA">
        <w:tab/>
        <w:t xml:space="preserve">This Act may be cited as the </w:t>
      </w:r>
      <w:r w:rsidRPr="002C40DA">
        <w:rPr>
          <w:i/>
        </w:rPr>
        <w:t>Trade Support Loans Act 2014</w:t>
      </w:r>
      <w:r w:rsidRPr="002C40DA">
        <w:t>.</w:t>
      </w:r>
    </w:p>
    <w:p w:rsidR="00383603" w:rsidRPr="002C40DA" w:rsidRDefault="00522E7A" w:rsidP="008C4E38">
      <w:pPr>
        <w:pStyle w:val="ActHead5"/>
      </w:pPr>
      <w:bookmarkStart w:id="5" w:name="_Toc515027954"/>
      <w:r w:rsidRPr="00FA3095">
        <w:rPr>
          <w:rStyle w:val="CharSectno"/>
        </w:rPr>
        <w:t>2</w:t>
      </w:r>
      <w:r w:rsidR="00383603" w:rsidRPr="002C40DA">
        <w:t xml:space="preserve">  Commencement</w:t>
      </w:r>
      <w:bookmarkEnd w:id="5"/>
    </w:p>
    <w:p w:rsidR="00383603" w:rsidRPr="002C40DA" w:rsidRDefault="00383603" w:rsidP="008C4E38">
      <w:pPr>
        <w:pStyle w:val="subsection"/>
      </w:pPr>
      <w:r w:rsidRPr="002C40DA">
        <w:tab/>
        <w:t>(1)</w:t>
      </w:r>
      <w:r w:rsidRPr="002C40DA">
        <w:tab/>
        <w:t>Each provision of this Act specified in column 1 of the table commences, or is taken to have commenced, in accordance with column 2 of the table. Any other statement in column 2 has effect according to its terms.</w:t>
      </w:r>
    </w:p>
    <w:p w:rsidR="00383603" w:rsidRPr="002C40DA" w:rsidRDefault="00383603" w:rsidP="008C4E38">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83603" w:rsidRPr="002C40DA" w:rsidTr="00F64D4F">
        <w:trPr>
          <w:tblHeader/>
        </w:trPr>
        <w:tc>
          <w:tcPr>
            <w:tcW w:w="7111" w:type="dxa"/>
            <w:gridSpan w:val="3"/>
            <w:tcBorders>
              <w:top w:val="single" w:sz="12" w:space="0" w:color="auto"/>
              <w:bottom w:val="single" w:sz="6" w:space="0" w:color="auto"/>
            </w:tcBorders>
            <w:shd w:val="clear" w:color="auto" w:fill="auto"/>
          </w:tcPr>
          <w:p w:rsidR="00383603" w:rsidRPr="002C40DA" w:rsidRDefault="00383603" w:rsidP="008C4E38">
            <w:pPr>
              <w:pStyle w:val="TableHeading"/>
            </w:pPr>
            <w:r w:rsidRPr="002C40DA">
              <w:t>Commencement information</w:t>
            </w:r>
          </w:p>
        </w:tc>
      </w:tr>
      <w:tr w:rsidR="00383603" w:rsidRPr="002C40DA" w:rsidTr="00F64D4F">
        <w:trPr>
          <w:tblHeader/>
        </w:trPr>
        <w:tc>
          <w:tcPr>
            <w:tcW w:w="1701" w:type="dxa"/>
            <w:tcBorders>
              <w:top w:val="single" w:sz="6" w:space="0" w:color="auto"/>
              <w:bottom w:val="single" w:sz="6" w:space="0" w:color="auto"/>
            </w:tcBorders>
            <w:shd w:val="clear" w:color="auto" w:fill="auto"/>
          </w:tcPr>
          <w:p w:rsidR="00383603" w:rsidRPr="002C40DA" w:rsidRDefault="00383603" w:rsidP="008C4E38">
            <w:pPr>
              <w:pStyle w:val="TableHeading"/>
            </w:pPr>
            <w:r w:rsidRPr="002C40DA">
              <w:t>Column 1</w:t>
            </w:r>
          </w:p>
        </w:tc>
        <w:tc>
          <w:tcPr>
            <w:tcW w:w="3828" w:type="dxa"/>
            <w:tcBorders>
              <w:top w:val="single" w:sz="6" w:space="0" w:color="auto"/>
              <w:bottom w:val="single" w:sz="6" w:space="0" w:color="auto"/>
            </w:tcBorders>
            <w:shd w:val="clear" w:color="auto" w:fill="auto"/>
          </w:tcPr>
          <w:p w:rsidR="00383603" w:rsidRPr="002C40DA" w:rsidRDefault="00383603" w:rsidP="008C4E38">
            <w:pPr>
              <w:pStyle w:val="TableHeading"/>
            </w:pPr>
            <w:r w:rsidRPr="002C40DA">
              <w:t>Column 2</w:t>
            </w:r>
          </w:p>
        </w:tc>
        <w:tc>
          <w:tcPr>
            <w:tcW w:w="1582" w:type="dxa"/>
            <w:tcBorders>
              <w:top w:val="single" w:sz="6" w:space="0" w:color="auto"/>
              <w:bottom w:val="single" w:sz="6" w:space="0" w:color="auto"/>
            </w:tcBorders>
            <w:shd w:val="clear" w:color="auto" w:fill="auto"/>
          </w:tcPr>
          <w:p w:rsidR="00383603" w:rsidRPr="002C40DA" w:rsidRDefault="00383603" w:rsidP="008C4E38">
            <w:pPr>
              <w:pStyle w:val="TableHeading"/>
            </w:pPr>
            <w:r w:rsidRPr="002C40DA">
              <w:t>Column 3</w:t>
            </w:r>
          </w:p>
        </w:tc>
      </w:tr>
      <w:tr w:rsidR="00383603" w:rsidRPr="002C40DA" w:rsidTr="00F64D4F">
        <w:trPr>
          <w:tblHeader/>
        </w:trPr>
        <w:tc>
          <w:tcPr>
            <w:tcW w:w="1701" w:type="dxa"/>
            <w:tcBorders>
              <w:top w:val="single" w:sz="6" w:space="0" w:color="auto"/>
              <w:bottom w:val="single" w:sz="12" w:space="0" w:color="auto"/>
            </w:tcBorders>
            <w:shd w:val="clear" w:color="auto" w:fill="auto"/>
          </w:tcPr>
          <w:p w:rsidR="00383603" w:rsidRPr="002C40DA" w:rsidRDefault="00383603" w:rsidP="008C4E38">
            <w:pPr>
              <w:pStyle w:val="TableHeading"/>
            </w:pPr>
            <w:r w:rsidRPr="002C40DA">
              <w:t>Provision(s)</w:t>
            </w:r>
          </w:p>
        </w:tc>
        <w:tc>
          <w:tcPr>
            <w:tcW w:w="3828" w:type="dxa"/>
            <w:tcBorders>
              <w:top w:val="single" w:sz="6" w:space="0" w:color="auto"/>
              <w:bottom w:val="single" w:sz="12" w:space="0" w:color="auto"/>
            </w:tcBorders>
            <w:shd w:val="clear" w:color="auto" w:fill="auto"/>
          </w:tcPr>
          <w:p w:rsidR="00383603" w:rsidRPr="002C40DA" w:rsidRDefault="00383603" w:rsidP="008C4E38">
            <w:pPr>
              <w:pStyle w:val="TableHeading"/>
            </w:pPr>
            <w:r w:rsidRPr="002C40DA">
              <w:t>Commencement</w:t>
            </w:r>
          </w:p>
        </w:tc>
        <w:tc>
          <w:tcPr>
            <w:tcW w:w="1582" w:type="dxa"/>
            <w:tcBorders>
              <w:top w:val="single" w:sz="6" w:space="0" w:color="auto"/>
              <w:bottom w:val="single" w:sz="12" w:space="0" w:color="auto"/>
            </w:tcBorders>
            <w:shd w:val="clear" w:color="auto" w:fill="auto"/>
          </w:tcPr>
          <w:p w:rsidR="00383603" w:rsidRPr="002C40DA" w:rsidRDefault="00383603" w:rsidP="008C4E38">
            <w:pPr>
              <w:pStyle w:val="TableHeading"/>
            </w:pPr>
            <w:r w:rsidRPr="002C40DA">
              <w:t>Date/Details</w:t>
            </w:r>
          </w:p>
        </w:tc>
      </w:tr>
      <w:tr w:rsidR="00383603" w:rsidRPr="002C40DA" w:rsidTr="00F64D4F">
        <w:tc>
          <w:tcPr>
            <w:tcW w:w="1701" w:type="dxa"/>
            <w:tcBorders>
              <w:top w:val="single" w:sz="12" w:space="0" w:color="auto"/>
            </w:tcBorders>
            <w:shd w:val="clear" w:color="auto" w:fill="auto"/>
          </w:tcPr>
          <w:p w:rsidR="00383603" w:rsidRPr="002C40DA" w:rsidRDefault="00383603" w:rsidP="008C4E38">
            <w:pPr>
              <w:pStyle w:val="Tabletext"/>
            </w:pPr>
            <w:r w:rsidRPr="002C40DA">
              <w:t>1.  Sections</w:t>
            </w:r>
            <w:r w:rsidR="002C40DA">
              <w:t> </w:t>
            </w:r>
            <w:r w:rsidR="00522E7A" w:rsidRPr="002C40DA">
              <w:t>1</w:t>
            </w:r>
            <w:r w:rsidRPr="002C40DA">
              <w:t xml:space="preserve"> </w:t>
            </w:r>
            <w:r w:rsidR="002E3267" w:rsidRPr="002C40DA">
              <w:t>and</w:t>
            </w:r>
            <w:r w:rsidRPr="002C40DA">
              <w:t xml:space="preserve"> </w:t>
            </w:r>
            <w:r w:rsidR="00522E7A" w:rsidRPr="002C40DA">
              <w:t>2</w:t>
            </w:r>
            <w:r w:rsidRPr="002C40DA">
              <w:t xml:space="preserve"> and anything in this Act not elsewhere covered by this table</w:t>
            </w:r>
          </w:p>
        </w:tc>
        <w:tc>
          <w:tcPr>
            <w:tcW w:w="3828" w:type="dxa"/>
            <w:tcBorders>
              <w:top w:val="single" w:sz="12" w:space="0" w:color="auto"/>
            </w:tcBorders>
            <w:shd w:val="clear" w:color="auto" w:fill="auto"/>
          </w:tcPr>
          <w:p w:rsidR="00383603" w:rsidRPr="002C40DA" w:rsidRDefault="00383603" w:rsidP="008C4E38">
            <w:pPr>
              <w:pStyle w:val="Tabletext"/>
            </w:pPr>
            <w:r w:rsidRPr="002C40DA">
              <w:t>The day this Act receives the Royal Assent.</w:t>
            </w:r>
          </w:p>
        </w:tc>
        <w:tc>
          <w:tcPr>
            <w:tcW w:w="1582" w:type="dxa"/>
            <w:tcBorders>
              <w:top w:val="single" w:sz="12" w:space="0" w:color="auto"/>
            </w:tcBorders>
            <w:shd w:val="clear" w:color="auto" w:fill="auto"/>
          </w:tcPr>
          <w:p w:rsidR="00383603" w:rsidRPr="002C40DA" w:rsidRDefault="001971E8" w:rsidP="008C4E38">
            <w:pPr>
              <w:pStyle w:val="Tabletext"/>
            </w:pPr>
            <w:r w:rsidRPr="002C40DA">
              <w:t>17</w:t>
            </w:r>
            <w:r w:rsidR="002C40DA">
              <w:t> </w:t>
            </w:r>
            <w:r w:rsidRPr="002C40DA">
              <w:t>July 2014</w:t>
            </w:r>
          </w:p>
        </w:tc>
      </w:tr>
      <w:tr w:rsidR="00383603" w:rsidRPr="002C40DA" w:rsidTr="00F64D4F">
        <w:tc>
          <w:tcPr>
            <w:tcW w:w="1701" w:type="dxa"/>
            <w:tcBorders>
              <w:bottom w:val="single" w:sz="12" w:space="0" w:color="auto"/>
            </w:tcBorders>
            <w:shd w:val="clear" w:color="auto" w:fill="auto"/>
          </w:tcPr>
          <w:p w:rsidR="0062688E" w:rsidRPr="002C40DA" w:rsidRDefault="00E23F82" w:rsidP="008C4E38">
            <w:pPr>
              <w:pStyle w:val="Tabletext"/>
            </w:pPr>
            <w:r w:rsidRPr="002C40DA">
              <w:t>2.  Sections</w:t>
            </w:r>
            <w:r w:rsidR="002C40DA">
              <w:t> </w:t>
            </w:r>
            <w:r w:rsidR="00522E7A" w:rsidRPr="002C40DA">
              <w:t>3</w:t>
            </w:r>
            <w:r w:rsidRPr="002C40DA">
              <w:t xml:space="preserve"> to </w:t>
            </w:r>
            <w:r w:rsidR="00522E7A" w:rsidRPr="002C40DA">
              <w:t>106</w:t>
            </w:r>
          </w:p>
        </w:tc>
        <w:tc>
          <w:tcPr>
            <w:tcW w:w="3828" w:type="dxa"/>
            <w:tcBorders>
              <w:bottom w:val="single" w:sz="12" w:space="0" w:color="auto"/>
            </w:tcBorders>
            <w:shd w:val="clear" w:color="auto" w:fill="auto"/>
          </w:tcPr>
          <w:p w:rsidR="00E63AB7" w:rsidRPr="002C40DA" w:rsidRDefault="00E63AB7" w:rsidP="008C4E38">
            <w:pPr>
              <w:pStyle w:val="Tabletext"/>
            </w:pPr>
            <w:r w:rsidRPr="002C40DA">
              <w:t>The later of:</w:t>
            </w:r>
          </w:p>
          <w:p w:rsidR="00E63AB7" w:rsidRPr="002C40DA" w:rsidRDefault="00E63AB7" w:rsidP="008C4E38">
            <w:pPr>
              <w:pStyle w:val="Tablea"/>
            </w:pPr>
            <w:r w:rsidRPr="002C40DA">
              <w:t>(a) the day after this Act receives the Royal Assent; and</w:t>
            </w:r>
          </w:p>
          <w:p w:rsidR="00383603" w:rsidRPr="002C40DA" w:rsidRDefault="00E63AB7" w:rsidP="008C4E38">
            <w:pPr>
              <w:pStyle w:val="Tablea"/>
            </w:pPr>
            <w:r w:rsidRPr="002C40DA">
              <w:t>(b) 1</w:t>
            </w:r>
            <w:r w:rsidR="002C40DA">
              <w:t> </w:t>
            </w:r>
            <w:r w:rsidRPr="002C40DA">
              <w:t>July 2014.</w:t>
            </w:r>
          </w:p>
        </w:tc>
        <w:tc>
          <w:tcPr>
            <w:tcW w:w="1582" w:type="dxa"/>
            <w:tcBorders>
              <w:bottom w:val="single" w:sz="12" w:space="0" w:color="auto"/>
            </w:tcBorders>
            <w:shd w:val="clear" w:color="auto" w:fill="auto"/>
          </w:tcPr>
          <w:p w:rsidR="00383603" w:rsidRPr="002C40DA" w:rsidRDefault="001971E8" w:rsidP="008C4E38">
            <w:pPr>
              <w:pStyle w:val="Tabletext"/>
            </w:pPr>
            <w:r w:rsidRPr="002C40DA">
              <w:t>18</w:t>
            </w:r>
            <w:r w:rsidR="002C40DA">
              <w:t> </w:t>
            </w:r>
            <w:r w:rsidRPr="002C40DA">
              <w:t>July 2014</w:t>
            </w:r>
          </w:p>
          <w:p w:rsidR="001971E8" w:rsidRPr="002C40DA" w:rsidRDefault="001971E8" w:rsidP="001971E8">
            <w:pPr>
              <w:pStyle w:val="Tabletext"/>
            </w:pPr>
            <w:r w:rsidRPr="002C40DA">
              <w:t>(</w:t>
            </w:r>
            <w:r w:rsidR="002C40DA">
              <w:t>paragraph (</w:t>
            </w:r>
            <w:r w:rsidRPr="002C40DA">
              <w:t>a) applies)</w:t>
            </w:r>
          </w:p>
        </w:tc>
      </w:tr>
    </w:tbl>
    <w:p w:rsidR="00383603" w:rsidRPr="002C40DA" w:rsidRDefault="00383603" w:rsidP="008C4E38">
      <w:pPr>
        <w:pStyle w:val="notetext"/>
      </w:pPr>
      <w:r w:rsidRPr="002C40DA">
        <w:t>Note:</w:t>
      </w:r>
      <w:r w:rsidRPr="002C40DA">
        <w:tab/>
        <w:t>This table relates only to the provisions of this Act as originally enacted. It will not be amended to deal with any later amendments of this Act.</w:t>
      </w:r>
    </w:p>
    <w:p w:rsidR="00383603" w:rsidRPr="002C40DA" w:rsidRDefault="00383603" w:rsidP="008C4E38">
      <w:pPr>
        <w:pStyle w:val="subsection"/>
      </w:pPr>
      <w:r w:rsidRPr="002C40DA">
        <w:lastRenderedPageBreak/>
        <w:tab/>
        <w:t>(2)</w:t>
      </w:r>
      <w:r w:rsidRPr="002C40DA">
        <w:tab/>
        <w:t>Any information in column 3 of the table is not part of this Act. Information may be inserted in this column, or information in it may be edited, in any published version of this Act.</w:t>
      </w:r>
    </w:p>
    <w:p w:rsidR="002E3267" w:rsidRPr="002C40DA" w:rsidRDefault="00522E7A" w:rsidP="008C4E38">
      <w:pPr>
        <w:pStyle w:val="ActHead5"/>
      </w:pPr>
      <w:bookmarkStart w:id="6" w:name="opcAmSched"/>
      <w:bookmarkStart w:id="7" w:name="_Toc515027955"/>
      <w:r w:rsidRPr="00FA3095">
        <w:rPr>
          <w:rStyle w:val="CharSectno"/>
        </w:rPr>
        <w:t>3</w:t>
      </w:r>
      <w:r w:rsidR="002E3267" w:rsidRPr="002C40DA">
        <w:t xml:space="preserve">  Simplified outline of this Act</w:t>
      </w:r>
      <w:bookmarkEnd w:id="7"/>
    </w:p>
    <w:p w:rsidR="00BC3241" w:rsidRPr="002C40DA" w:rsidRDefault="00BC3241" w:rsidP="008C4E38">
      <w:pPr>
        <w:pStyle w:val="SOText"/>
      </w:pPr>
      <w:r w:rsidRPr="002C40DA">
        <w:t>Trade support loan is an income</w:t>
      </w:r>
      <w:r w:rsidR="002C40DA">
        <w:noBreakHyphen/>
      </w:r>
      <w:r w:rsidRPr="002C40DA">
        <w:t xml:space="preserve">contingent loan. A person who receives trade support loan must repay </w:t>
      </w:r>
      <w:r w:rsidR="00484D36" w:rsidRPr="002C40DA">
        <w:t>it</w:t>
      </w:r>
      <w:r w:rsidRPr="002C40DA">
        <w:t>, through the tax system, after the person’s income reaches a certain threshold.</w:t>
      </w:r>
    </w:p>
    <w:p w:rsidR="00BC3241" w:rsidRPr="002C40DA" w:rsidRDefault="00BC3241" w:rsidP="008C4E38">
      <w:pPr>
        <w:pStyle w:val="SOText"/>
      </w:pPr>
      <w:r w:rsidRPr="002C40DA">
        <w:t xml:space="preserve">Broadly, trade support loan is available to apprentices undertaking certain kinds of apprenticeships. If a person makes an application and meets all the requirements, payments will </w:t>
      </w:r>
      <w:r w:rsidR="0098689E" w:rsidRPr="002C40DA">
        <w:t>be made regularly to the person.</w:t>
      </w:r>
    </w:p>
    <w:p w:rsidR="0098689E" w:rsidRPr="002C40DA" w:rsidRDefault="0098689E" w:rsidP="008C4E38">
      <w:pPr>
        <w:pStyle w:val="SOText"/>
      </w:pPr>
      <w:r w:rsidRPr="002C40DA">
        <w:t xml:space="preserve">When the person’s income reaches the </w:t>
      </w:r>
      <w:r w:rsidR="008129DC" w:rsidRPr="002C40DA">
        <w:t>minimum repayment income</w:t>
      </w:r>
      <w:r w:rsidR="00DD2215" w:rsidRPr="002C40DA">
        <w:t xml:space="preserve"> under the </w:t>
      </w:r>
      <w:r w:rsidR="00DD2215" w:rsidRPr="002C40DA">
        <w:rPr>
          <w:i/>
        </w:rPr>
        <w:t>Higher Education Support Act 2003</w:t>
      </w:r>
      <w:r w:rsidRPr="002C40DA">
        <w:t>, and the person has finished repaying any debt</w:t>
      </w:r>
      <w:r w:rsidR="00DD2215" w:rsidRPr="002C40DA">
        <w:t xml:space="preserve"> under that Act</w:t>
      </w:r>
      <w:r w:rsidR="002619F4" w:rsidRPr="002C40DA">
        <w:t xml:space="preserve"> and certain other income</w:t>
      </w:r>
      <w:r w:rsidR="002C40DA">
        <w:noBreakHyphen/>
      </w:r>
      <w:r w:rsidR="002619F4" w:rsidRPr="002C40DA">
        <w:t>contingent loan schemes</w:t>
      </w:r>
      <w:r w:rsidRPr="002C40DA">
        <w:t>, the person must start r</w:t>
      </w:r>
      <w:r w:rsidR="00A351CF" w:rsidRPr="002C40DA">
        <w:t>epaying trade support loan debt</w:t>
      </w:r>
      <w:r w:rsidRPr="002C40DA">
        <w:t>.</w:t>
      </w:r>
    </w:p>
    <w:p w:rsidR="008323D0" w:rsidRPr="002C40DA" w:rsidRDefault="008323D0" w:rsidP="008C4E38">
      <w:pPr>
        <w:pStyle w:val="ActHead2"/>
        <w:pageBreakBefore/>
      </w:pPr>
      <w:bookmarkStart w:id="8" w:name="_Toc515027956"/>
      <w:bookmarkEnd w:id="6"/>
      <w:r w:rsidRPr="00FA3095">
        <w:rPr>
          <w:rStyle w:val="CharPartNo"/>
        </w:rPr>
        <w:lastRenderedPageBreak/>
        <w:t>Part</w:t>
      </w:r>
      <w:r w:rsidR="002C40DA" w:rsidRPr="00FA3095">
        <w:rPr>
          <w:rStyle w:val="CharPartNo"/>
        </w:rPr>
        <w:t> </w:t>
      </w:r>
      <w:r w:rsidR="00E3381E" w:rsidRPr="00FA3095">
        <w:rPr>
          <w:rStyle w:val="CharPartNo"/>
        </w:rPr>
        <w:t>1.</w:t>
      </w:r>
      <w:r w:rsidR="00204031" w:rsidRPr="00FA3095">
        <w:rPr>
          <w:rStyle w:val="CharPartNo"/>
        </w:rPr>
        <w:t>2</w:t>
      </w:r>
      <w:r w:rsidRPr="002C40DA">
        <w:t>—</w:t>
      </w:r>
      <w:r w:rsidR="00EC2ACC" w:rsidRPr="00FA3095">
        <w:rPr>
          <w:rStyle w:val="CharPartText"/>
        </w:rPr>
        <w:t>Interpretation</w:t>
      </w:r>
      <w:bookmarkEnd w:id="8"/>
    </w:p>
    <w:p w:rsidR="008323D0" w:rsidRPr="00FA3095" w:rsidRDefault="008323D0" w:rsidP="008C4E38">
      <w:pPr>
        <w:pStyle w:val="Header"/>
      </w:pPr>
      <w:r w:rsidRPr="00FA3095">
        <w:rPr>
          <w:rStyle w:val="CharDivNo"/>
        </w:rPr>
        <w:t xml:space="preserve"> </w:t>
      </w:r>
      <w:r w:rsidRPr="00FA3095">
        <w:rPr>
          <w:rStyle w:val="CharDivText"/>
        </w:rPr>
        <w:t xml:space="preserve"> </w:t>
      </w:r>
    </w:p>
    <w:p w:rsidR="00D43014" w:rsidRPr="002C40DA" w:rsidRDefault="00522E7A" w:rsidP="008C4E38">
      <w:pPr>
        <w:pStyle w:val="ActHead5"/>
      </w:pPr>
      <w:bookmarkStart w:id="9" w:name="_Toc515027957"/>
      <w:r w:rsidRPr="00FA3095">
        <w:rPr>
          <w:rStyle w:val="CharSectno"/>
        </w:rPr>
        <w:t>4</w:t>
      </w:r>
      <w:r w:rsidR="00D43014" w:rsidRPr="002C40DA">
        <w:t xml:space="preserve">  Simplified outline of this Part</w:t>
      </w:r>
      <w:bookmarkEnd w:id="9"/>
    </w:p>
    <w:p w:rsidR="00BC3241" w:rsidRPr="002C40DA" w:rsidRDefault="004F6BAA" w:rsidP="008C4E38">
      <w:pPr>
        <w:pStyle w:val="SOText"/>
      </w:pPr>
      <w:r w:rsidRPr="002C40DA">
        <w:t>All of the defined terms used in this Act are listed in section</w:t>
      </w:r>
      <w:r w:rsidR="002C40DA">
        <w:t> </w:t>
      </w:r>
      <w:r w:rsidR="00522E7A" w:rsidRPr="002C40DA">
        <w:t>5</w:t>
      </w:r>
      <w:r w:rsidRPr="002C40DA">
        <w:t>. In many cases the definition</w:t>
      </w:r>
      <w:r w:rsidR="003B2325" w:rsidRPr="002C40DA">
        <w:t xml:space="preserve"> itself</w:t>
      </w:r>
      <w:r w:rsidRPr="002C40DA">
        <w:t xml:space="preserve"> is</w:t>
      </w:r>
      <w:r w:rsidR="003B2325" w:rsidRPr="002C40DA">
        <w:t xml:space="preserve"> also in that section. </w:t>
      </w:r>
      <w:r w:rsidR="00E81CD5" w:rsidRPr="002C40DA">
        <w:t>Sometimes the section</w:t>
      </w:r>
      <w:r w:rsidRPr="002C40DA">
        <w:t xml:space="preserve"> refers to another provision </w:t>
      </w:r>
      <w:r w:rsidR="00490F5E" w:rsidRPr="002C40DA">
        <w:t>of</w:t>
      </w:r>
      <w:r w:rsidRPr="002C40DA">
        <w:t xml:space="preserve"> this Act or another Act where the definition can be found.</w:t>
      </w:r>
    </w:p>
    <w:p w:rsidR="00383603" w:rsidRPr="002C40DA" w:rsidRDefault="00522E7A" w:rsidP="008C4E38">
      <w:pPr>
        <w:pStyle w:val="ActHead5"/>
      </w:pPr>
      <w:bookmarkStart w:id="10" w:name="_Toc515027958"/>
      <w:r w:rsidRPr="00FA3095">
        <w:rPr>
          <w:rStyle w:val="CharSectno"/>
        </w:rPr>
        <w:t>5</w:t>
      </w:r>
      <w:r w:rsidR="00383603" w:rsidRPr="002C40DA">
        <w:t xml:space="preserve">  </w:t>
      </w:r>
      <w:r w:rsidR="006F6A3B" w:rsidRPr="002C40DA">
        <w:t>D</w:t>
      </w:r>
      <w:r w:rsidR="00383603" w:rsidRPr="002C40DA">
        <w:t>efinitions</w:t>
      </w:r>
      <w:bookmarkEnd w:id="10"/>
    </w:p>
    <w:p w:rsidR="00383603" w:rsidRPr="002C40DA" w:rsidRDefault="00383603" w:rsidP="008C4E38">
      <w:pPr>
        <w:pStyle w:val="subsection"/>
      </w:pPr>
      <w:r w:rsidRPr="002C40DA">
        <w:tab/>
      </w:r>
      <w:r w:rsidRPr="002C40DA">
        <w:tab/>
      </w:r>
      <w:r w:rsidR="0021534C" w:rsidRPr="002C40DA">
        <w:t>In this Act</w:t>
      </w:r>
      <w:r w:rsidRPr="002C40DA">
        <w:t>:</w:t>
      </w:r>
    </w:p>
    <w:p w:rsidR="00383603" w:rsidRPr="002C40DA" w:rsidRDefault="00383603" w:rsidP="008C4E38">
      <w:pPr>
        <w:pStyle w:val="Definition"/>
      </w:pPr>
      <w:r w:rsidRPr="002C40DA">
        <w:rPr>
          <w:b/>
          <w:i/>
        </w:rPr>
        <w:t>accumulated HELP debt</w:t>
      </w:r>
      <w:r w:rsidRPr="002C40DA">
        <w:t xml:space="preserve"> has the same meaning as in the </w:t>
      </w:r>
      <w:r w:rsidRPr="002C40DA">
        <w:rPr>
          <w:i/>
        </w:rPr>
        <w:t>Higher Education Support Act 2003</w:t>
      </w:r>
      <w:r w:rsidRPr="002C40DA">
        <w:t>.</w:t>
      </w:r>
    </w:p>
    <w:p w:rsidR="00383603" w:rsidRPr="002C40DA" w:rsidRDefault="00383603" w:rsidP="008C4E38">
      <w:pPr>
        <w:pStyle w:val="Definition"/>
      </w:pPr>
      <w:r w:rsidRPr="002C40DA">
        <w:rPr>
          <w:b/>
          <w:i/>
        </w:rPr>
        <w:t>accumulated TSL debt</w:t>
      </w:r>
      <w:r w:rsidRPr="002C40DA">
        <w:t xml:space="preserve"> has the meaning given by section</w:t>
      </w:r>
      <w:r w:rsidR="002C40DA">
        <w:t> </w:t>
      </w:r>
      <w:r w:rsidR="00522E7A" w:rsidRPr="002C40DA">
        <w:t>35</w:t>
      </w:r>
      <w:r w:rsidRPr="002C40DA">
        <w:t>.</w:t>
      </w:r>
    </w:p>
    <w:p w:rsidR="00BD321E" w:rsidRPr="002C40DA" w:rsidRDefault="00BD321E" w:rsidP="008C4E38">
      <w:pPr>
        <w:pStyle w:val="Definition"/>
      </w:pPr>
      <w:r w:rsidRPr="002C40DA">
        <w:rPr>
          <w:b/>
          <w:i/>
        </w:rPr>
        <w:t xml:space="preserve">annual indexation factor </w:t>
      </w:r>
      <w:r w:rsidRPr="002C40DA">
        <w:t>has the meaning given by subsection</w:t>
      </w:r>
      <w:r w:rsidR="002C40DA">
        <w:t> </w:t>
      </w:r>
      <w:r w:rsidR="00522E7A" w:rsidRPr="002C40DA">
        <w:t>99</w:t>
      </w:r>
      <w:r w:rsidRPr="002C40DA">
        <w:t>(4).</w:t>
      </w:r>
    </w:p>
    <w:p w:rsidR="00383603" w:rsidRPr="002C40DA" w:rsidRDefault="00383603" w:rsidP="008C4E38">
      <w:pPr>
        <w:pStyle w:val="Definition"/>
      </w:pPr>
      <w:r w:rsidRPr="002C40DA">
        <w:rPr>
          <w:b/>
          <w:i/>
        </w:rPr>
        <w:t>approved form</w:t>
      </w:r>
      <w:r w:rsidRPr="002C40DA">
        <w:t xml:space="preserve"> has the meaning given by section</w:t>
      </w:r>
      <w:r w:rsidR="002C40DA">
        <w:t> </w:t>
      </w:r>
      <w:r w:rsidRPr="002C40DA">
        <w:t>388</w:t>
      </w:r>
      <w:r w:rsidR="002C40DA">
        <w:noBreakHyphen/>
      </w:r>
      <w:r w:rsidRPr="002C40DA">
        <w:t>50 in Schedule</w:t>
      </w:r>
      <w:r w:rsidR="002C40DA">
        <w:t> </w:t>
      </w:r>
      <w:r w:rsidRPr="002C40DA">
        <w:t xml:space="preserve">1 to the </w:t>
      </w:r>
      <w:r w:rsidRPr="002C40DA">
        <w:rPr>
          <w:i/>
        </w:rPr>
        <w:t>Taxation Administration Act 1953</w:t>
      </w:r>
      <w:r w:rsidRPr="002C40DA">
        <w:t>.</w:t>
      </w:r>
    </w:p>
    <w:p w:rsidR="00734BF3" w:rsidRPr="002C40DA" w:rsidRDefault="00734BF3" w:rsidP="00734BF3">
      <w:pPr>
        <w:pStyle w:val="Definition"/>
      </w:pPr>
      <w:r w:rsidRPr="002C40DA">
        <w:rPr>
          <w:b/>
          <w:i/>
        </w:rPr>
        <w:t>assessed worldwide income</w:t>
      </w:r>
      <w:r w:rsidRPr="002C40DA">
        <w:t xml:space="preserve"> has the meaning given by section</w:t>
      </w:r>
      <w:r w:rsidR="002C40DA">
        <w:t> </w:t>
      </w:r>
      <w:r w:rsidRPr="002C40DA">
        <w:t>47B.</w:t>
      </w:r>
    </w:p>
    <w:p w:rsidR="008E2328" w:rsidRPr="002C40DA" w:rsidRDefault="00CD1884" w:rsidP="008C4E38">
      <w:pPr>
        <w:pStyle w:val="Definition"/>
      </w:pPr>
      <w:r w:rsidRPr="002C40DA">
        <w:rPr>
          <w:b/>
          <w:i/>
        </w:rPr>
        <w:t xml:space="preserve">Australian resident </w:t>
      </w:r>
      <w:r w:rsidR="008E2328" w:rsidRPr="002C40DA">
        <w:t>means a person who:</w:t>
      </w:r>
    </w:p>
    <w:p w:rsidR="008E2328" w:rsidRPr="002C40DA" w:rsidRDefault="008E2328" w:rsidP="008C4E38">
      <w:pPr>
        <w:pStyle w:val="paragraph"/>
      </w:pPr>
      <w:r w:rsidRPr="002C40DA">
        <w:tab/>
        <w:t>(a)</w:t>
      </w:r>
      <w:r w:rsidRPr="002C40DA">
        <w:tab/>
        <w:t>resides in Australia; and</w:t>
      </w:r>
    </w:p>
    <w:p w:rsidR="008E2328" w:rsidRPr="002C40DA" w:rsidRDefault="008E2328" w:rsidP="008C4E38">
      <w:pPr>
        <w:pStyle w:val="paragraph"/>
      </w:pPr>
      <w:r w:rsidRPr="002C40DA">
        <w:tab/>
        <w:t>(b)</w:t>
      </w:r>
      <w:r w:rsidRPr="002C40DA">
        <w:tab/>
        <w:t>is one of the following:</w:t>
      </w:r>
    </w:p>
    <w:p w:rsidR="008E2328" w:rsidRPr="002C40DA" w:rsidRDefault="008E2328" w:rsidP="008C4E38">
      <w:pPr>
        <w:pStyle w:val="paragraphsub"/>
      </w:pPr>
      <w:r w:rsidRPr="002C40DA">
        <w:tab/>
        <w:t>(i)</w:t>
      </w:r>
      <w:r w:rsidRPr="002C40DA">
        <w:tab/>
        <w:t>an Australian citizen;</w:t>
      </w:r>
    </w:p>
    <w:p w:rsidR="00CD1884" w:rsidRPr="002C40DA" w:rsidRDefault="008E2328" w:rsidP="008C4E38">
      <w:pPr>
        <w:pStyle w:val="paragraphsub"/>
      </w:pPr>
      <w:r w:rsidRPr="002C40DA">
        <w:tab/>
        <w:t>(ii)</w:t>
      </w:r>
      <w:r w:rsidRPr="002C40DA">
        <w:tab/>
        <w:t>the holder of a permanent visa.</w:t>
      </w:r>
    </w:p>
    <w:p w:rsidR="00273A62" w:rsidRPr="002C40DA" w:rsidRDefault="00273A62" w:rsidP="008C4E38">
      <w:pPr>
        <w:pStyle w:val="Definition"/>
      </w:pPr>
      <w:r w:rsidRPr="002C40DA">
        <w:rPr>
          <w:b/>
          <w:i/>
        </w:rPr>
        <w:t xml:space="preserve">authorised review officer </w:t>
      </w:r>
      <w:r w:rsidRPr="002C40DA">
        <w:t>means a person authorised under section</w:t>
      </w:r>
      <w:r w:rsidR="002C40DA">
        <w:t> </w:t>
      </w:r>
      <w:r w:rsidR="00522E7A" w:rsidRPr="002C40DA">
        <w:t>79</w:t>
      </w:r>
      <w:r w:rsidRPr="002C40DA">
        <w:t>.</w:t>
      </w:r>
    </w:p>
    <w:p w:rsidR="00383603" w:rsidRPr="002C40DA" w:rsidRDefault="00383603" w:rsidP="008C4E38">
      <w:pPr>
        <w:pStyle w:val="Definition"/>
      </w:pPr>
      <w:r w:rsidRPr="002C40DA">
        <w:rPr>
          <w:b/>
          <w:i/>
        </w:rPr>
        <w:t xml:space="preserve">Commissioner </w:t>
      </w:r>
      <w:r w:rsidRPr="002C40DA">
        <w:t>means the Commissioner of Taxation.</w:t>
      </w:r>
    </w:p>
    <w:p w:rsidR="00383603" w:rsidRPr="002C40DA" w:rsidRDefault="00383603" w:rsidP="008C4E38">
      <w:pPr>
        <w:pStyle w:val="Definition"/>
      </w:pPr>
      <w:r w:rsidRPr="002C40DA">
        <w:rPr>
          <w:b/>
          <w:i/>
        </w:rPr>
        <w:lastRenderedPageBreak/>
        <w:t xml:space="preserve">completion discount </w:t>
      </w:r>
      <w:r w:rsidRPr="002C40DA">
        <w:t>has the meaning given by section</w:t>
      </w:r>
      <w:r w:rsidR="002C40DA">
        <w:t> </w:t>
      </w:r>
      <w:r w:rsidR="00522E7A" w:rsidRPr="002C40DA">
        <w:t>40</w:t>
      </w:r>
      <w:r w:rsidRPr="002C40DA">
        <w:t>.</w:t>
      </w:r>
    </w:p>
    <w:p w:rsidR="00383603" w:rsidRPr="002C40DA" w:rsidRDefault="00383603" w:rsidP="008C4E38">
      <w:pPr>
        <w:pStyle w:val="Definition"/>
      </w:pPr>
      <w:r w:rsidRPr="002C40DA">
        <w:rPr>
          <w:b/>
          <w:i/>
        </w:rPr>
        <w:t xml:space="preserve">compulsory TSL repayment amount </w:t>
      </w:r>
      <w:r w:rsidRPr="002C40DA">
        <w:t>means an amount that:</w:t>
      </w:r>
    </w:p>
    <w:p w:rsidR="00383603" w:rsidRPr="002C40DA" w:rsidRDefault="00383603" w:rsidP="008C4E38">
      <w:pPr>
        <w:pStyle w:val="paragraph"/>
      </w:pPr>
      <w:r w:rsidRPr="002C40DA">
        <w:tab/>
        <w:t>(a)</w:t>
      </w:r>
      <w:r w:rsidRPr="002C40DA">
        <w:tab/>
        <w:t>is required to be paid in respect of an accumulated TSL debt under section</w:t>
      </w:r>
      <w:r w:rsidR="002C40DA">
        <w:t> </w:t>
      </w:r>
      <w:r w:rsidR="00522E7A" w:rsidRPr="002C40DA">
        <w:t>46</w:t>
      </w:r>
      <w:r w:rsidR="00734BF3" w:rsidRPr="002C40DA">
        <w:t xml:space="preserve"> or 47A</w:t>
      </w:r>
      <w:r w:rsidRPr="002C40DA">
        <w:t>; and</w:t>
      </w:r>
    </w:p>
    <w:p w:rsidR="00383603" w:rsidRPr="002C40DA" w:rsidRDefault="00383603" w:rsidP="008C4E38">
      <w:pPr>
        <w:pStyle w:val="paragraph"/>
      </w:pPr>
      <w:r w:rsidRPr="002C40DA">
        <w:tab/>
        <w:t>(b)</w:t>
      </w:r>
      <w:r w:rsidRPr="002C40DA">
        <w:tab/>
        <w:t>is included in a notice of assessment made under section</w:t>
      </w:r>
      <w:r w:rsidR="002C40DA">
        <w:t> </w:t>
      </w:r>
      <w:r w:rsidR="00522E7A" w:rsidRPr="002C40DA">
        <w:t>48</w:t>
      </w:r>
      <w:r w:rsidRPr="002C40DA">
        <w:t>.</w:t>
      </w:r>
    </w:p>
    <w:p w:rsidR="00383603" w:rsidRPr="002C40DA" w:rsidRDefault="00383603" w:rsidP="008C4E38">
      <w:pPr>
        <w:pStyle w:val="Definition"/>
      </w:pPr>
      <w:r w:rsidRPr="002C40DA">
        <w:rPr>
          <w:b/>
          <w:i/>
        </w:rPr>
        <w:t>designated State/Territory training authority</w:t>
      </w:r>
      <w:r w:rsidRPr="002C40DA">
        <w:t xml:space="preserve"> has the meaning given by subsection</w:t>
      </w:r>
      <w:r w:rsidR="002C40DA">
        <w:t> </w:t>
      </w:r>
      <w:r w:rsidR="00522E7A" w:rsidRPr="002C40DA">
        <w:t>40</w:t>
      </w:r>
      <w:r w:rsidRPr="002C40DA">
        <w:t>(3).</w:t>
      </w:r>
    </w:p>
    <w:p w:rsidR="00016EA4" w:rsidRPr="002C40DA" w:rsidRDefault="00016EA4" w:rsidP="00016EA4">
      <w:pPr>
        <w:pStyle w:val="Definition"/>
      </w:pPr>
      <w:r w:rsidRPr="002C40DA">
        <w:rPr>
          <w:b/>
          <w:i/>
        </w:rPr>
        <w:t>foreign resident</w:t>
      </w:r>
      <w:r w:rsidRPr="002C40DA">
        <w:t xml:space="preserve"> has the meaning given by subsection</w:t>
      </w:r>
      <w:r w:rsidR="002C40DA">
        <w:t> </w:t>
      </w:r>
      <w:r w:rsidRPr="002C40DA">
        <w:t>995</w:t>
      </w:r>
      <w:r w:rsidR="002C40DA">
        <w:noBreakHyphen/>
      </w:r>
      <w:r w:rsidRPr="002C40DA">
        <w:t xml:space="preserve">1(1) of the </w:t>
      </w:r>
      <w:r w:rsidRPr="002C40DA">
        <w:rPr>
          <w:i/>
        </w:rPr>
        <w:t>Income Tax Assessment Act 1997</w:t>
      </w:r>
      <w:r w:rsidRPr="002C40DA">
        <w:t>.</w:t>
      </w:r>
    </w:p>
    <w:p w:rsidR="00383603" w:rsidRPr="002C40DA" w:rsidRDefault="00383603" w:rsidP="008C4E38">
      <w:pPr>
        <w:pStyle w:val="Definition"/>
      </w:pPr>
      <w:r w:rsidRPr="002C40DA">
        <w:rPr>
          <w:b/>
          <w:i/>
        </w:rPr>
        <w:t>former accumulated TSL debt</w:t>
      </w:r>
      <w:r w:rsidRPr="002C40DA">
        <w:t xml:space="preserve"> has the meaning given by section</w:t>
      </w:r>
      <w:r w:rsidR="002C40DA">
        <w:t> </w:t>
      </w:r>
      <w:r w:rsidR="00522E7A" w:rsidRPr="002C40DA">
        <w:t>31</w:t>
      </w:r>
      <w:r w:rsidRPr="002C40DA">
        <w:t>.</w:t>
      </w:r>
    </w:p>
    <w:p w:rsidR="00C50461" w:rsidRPr="002C40DA" w:rsidRDefault="00C50461" w:rsidP="008C4E38">
      <w:pPr>
        <w:pStyle w:val="Definition"/>
      </w:pPr>
      <w:r w:rsidRPr="002C40DA">
        <w:rPr>
          <w:b/>
          <w:i/>
        </w:rPr>
        <w:t xml:space="preserve">holder </w:t>
      </w:r>
      <w:r w:rsidRPr="002C40DA">
        <w:t xml:space="preserve">has the same meaning as in the </w:t>
      </w:r>
      <w:r w:rsidRPr="002C40DA">
        <w:rPr>
          <w:i/>
        </w:rPr>
        <w:t>Migration Act 1958</w:t>
      </w:r>
      <w:r w:rsidRPr="002C40DA">
        <w:t>.</w:t>
      </w:r>
    </w:p>
    <w:p w:rsidR="00383603" w:rsidRPr="002C40DA" w:rsidRDefault="00383603" w:rsidP="008C4E38">
      <w:pPr>
        <w:pStyle w:val="Definition"/>
      </w:pPr>
      <w:r w:rsidRPr="002C40DA">
        <w:rPr>
          <w:b/>
          <w:i/>
        </w:rPr>
        <w:t xml:space="preserve">income tax </w:t>
      </w:r>
      <w:r w:rsidRPr="002C40DA">
        <w:t>has the meaning given by subsection</w:t>
      </w:r>
      <w:r w:rsidR="002C40DA">
        <w:t> </w:t>
      </w:r>
      <w:r w:rsidRPr="002C40DA">
        <w:t>995</w:t>
      </w:r>
      <w:r w:rsidR="002C40DA">
        <w:noBreakHyphen/>
      </w:r>
      <w:r w:rsidRPr="002C40DA">
        <w:t xml:space="preserve">1(1) of the </w:t>
      </w:r>
      <w:r w:rsidRPr="002C40DA">
        <w:rPr>
          <w:i/>
        </w:rPr>
        <w:t>Income Tax Assessment Act 1997</w:t>
      </w:r>
      <w:r w:rsidRPr="002C40DA">
        <w:t>.</w:t>
      </w:r>
    </w:p>
    <w:p w:rsidR="00383603" w:rsidRPr="002C40DA" w:rsidRDefault="00383603" w:rsidP="008C4E38">
      <w:pPr>
        <w:pStyle w:val="Definition"/>
      </w:pPr>
      <w:r w:rsidRPr="002C40DA">
        <w:rPr>
          <w:b/>
          <w:i/>
        </w:rPr>
        <w:t>income tax law</w:t>
      </w:r>
      <w:r w:rsidRPr="002C40DA">
        <w:t xml:space="preserve"> has the meaning given by subsection</w:t>
      </w:r>
      <w:r w:rsidR="002C40DA">
        <w:t> </w:t>
      </w:r>
      <w:r w:rsidRPr="002C40DA">
        <w:t>995</w:t>
      </w:r>
      <w:r w:rsidR="002C40DA">
        <w:noBreakHyphen/>
      </w:r>
      <w:r w:rsidRPr="002C40DA">
        <w:t xml:space="preserve">1(1) of the </w:t>
      </w:r>
      <w:r w:rsidRPr="002C40DA">
        <w:rPr>
          <w:i/>
        </w:rPr>
        <w:t>Income Tax Assessment Act 1997</w:t>
      </w:r>
      <w:r w:rsidRPr="002C40DA">
        <w:t>.</w:t>
      </w:r>
    </w:p>
    <w:p w:rsidR="00383603" w:rsidRPr="002C40DA" w:rsidRDefault="00383603" w:rsidP="008C4E38">
      <w:pPr>
        <w:pStyle w:val="Definition"/>
      </w:pPr>
      <w:r w:rsidRPr="002C40DA">
        <w:rPr>
          <w:b/>
          <w:i/>
        </w:rPr>
        <w:t xml:space="preserve">income year </w:t>
      </w:r>
      <w:r w:rsidRPr="002C40DA">
        <w:t>has the meaning given by subsection</w:t>
      </w:r>
      <w:r w:rsidR="002C40DA">
        <w:t> </w:t>
      </w:r>
      <w:r w:rsidRPr="002C40DA">
        <w:t>995</w:t>
      </w:r>
      <w:r w:rsidR="002C40DA">
        <w:noBreakHyphen/>
      </w:r>
      <w:r w:rsidRPr="002C40DA">
        <w:t xml:space="preserve">1(1) of the </w:t>
      </w:r>
      <w:r w:rsidRPr="002C40DA">
        <w:rPr>
          <w:i/>
        </w:rPr>
        <w:t>Income Tax Assessment Act 1997</w:t>
      </w:r>
      <w:r w:rsidRPr="002C40DA">
        <w:t>.</w:t>
      </w:r>
    </w:p>
    <w:p w:rsidR="006B3D27" w:rsidRPr="002C40DA" w:rsidRDefault="006B3D27" w:rsidP="008C4E38">
      <w:pPr>
        <w:pStyle w:val="Definition"/>
      </w:pPr>
      <w:r w:rsidRPr="002C40DA">
        <w:rPr>
          <w:b/>
          <w:i/>
        </w:rPr>
        <w:t xml:space="preserve">index number </w:t>
      </w:r>
      <w:r w:rsidRPr="002C40DA">
        <w:t>has the meaning given by section</w:t>
      </w:r>
      <w:r w:rsidR="002C40DA">
        <w:t> </w:t>
      </w:r>
      <w:r w:rsidR="00522E7A" w:rsidRPr="002C40DA">
        <w:t>33</w:t>
      </w:r>
      <w:r w:rsidRPr="002C40DA">
        <w:t>.</w:t>
      </w:r>
    </w:p>
    <w:p w:rsidR="0062688E" w:rsidRPr="002C40DA" w:rsidRDefault="0062688E" w:rsidP="008C4E38">
      <w:pPr>
        <w:pStyle w:val="Definition"/>
      </w:pPr>
      <w:r w:rsidRPr="002C40DA">
        <w:rPr>
          <w:b/>
          <w:i/>
        </w:rPr>
        <w:t xml:space="preserve">instalment period </w:t>
      </w:r>
      <w:r w:rsidRPr="002C40DA">
        <w:t>has the meaning given by subsection</w:t>
      </w:r>
      <w:r w:rsidR="002C40DA">
        <w:t> </w:t>
      </w:r>
      <w:r w:rsidR="00522E7A" w:rsidRPr="002C40DA">
        <w:t>10</w:t>
      </w:r>
      <w:r w:rsidRPr="002C40DA">
        <w:t>(2).</w:t>
      </w:r>
    </w:p>
    <w:p w:rsidR="00383603" w:rsidRPr="002C40DA" w:rsidRDefault="00383603" w:rsidP="008C4E38">
      <w:pPr>
        <w:pStyle w:val="Definition"/>
      </w:pPr>
      <w:r w:rsidRPr="002C40DA">
        <w:rPr>
          <w:b/>
          <w:i/>
        </w:rPr>
        <w:t xml:space="preserve">lifetime limit </w:t>
      </w:r>
      <w:r w:rsidR="00BF6BDE" w:rsidRPr="002C40DA">
        <w:t>means $20,000</w:t>
      </w:r>
      <w:r w:rsidRPr="002C40DA">
        <w:t>.</w:t>
      </w:r>
    </w:p>
    <w:p w:rsidR="00BF6BDE" w:rsidRPr="002C40DA" w:rsidRDefault="00BF6BDE" w:rsidP="008C4E38">
      <w:pPr>
        <w:pStyle w:val="notetext"/>
      </w:pPr>
      <w:r w:rsidRPr="002C40DA">
        <w:t>Note:</w:t>
      </w:r>
      <w:r w:rsidRPr="002C40DA">
        <w:tab/>
        <w:t>The lifetime limit is indexed on 1</w:t>
      </w:r>
      <w:r w:rsidR="002C40DA">
        <w:t> </w:t>
      </w:r>
      <w:r w:rsidRPr="002C40DA">
        <w:t>July 2017 and each later 1</w:t>
      </w:r>
      <w:r w:rsidR="002C40DA">
        <w:t> </w:t>
      </w:r>
      <w:r w:rsidRPr="002C40DA">
        <w:t>July in line with increases</w:t>
      </w:r>
      <w:r w:rsidR="00F829C1" w:rsidRPr="002C40DA">
        <w:t xml:space="preserve"> in the consumer price index</w:t>
      </w:r>
      <w:r w:rsidRPr="002C40DA">
        <w:t xml:space="preserve"> (see section</w:t>
      </w:r>
      <w:r w:rsidR="002C40DA">
        <w:t> </w:t>
      </w:r>
      <w:r w:rsidR="00522E7A" w:rsidRPr="002C40DA">
        <w:t>99</w:t>
      </w:r>
      <w:r w:rsidRPr="002C40DA">
        <w:t>).</w:t>
      </w:r>
    </w:p>
    <w:p w:rsidR="00383603" w:rsidRPr="002C40DA" w:rsidRDefault="00383603" w:rsidP="008C4E38">
      <w:pPr>
        <w:pStyle w:val="Definition"/>
      </w:pPr>
      <w:r w:rsidRPr="002C40DA">
        <w:rPr>
          <w:b/>
          <w:i/>
        </w:rPr>
        <w:t xml:space="preserve">Medicare levy </w:t>
      </w:r>
      <w:r w:rsidRPr="002C40DA">
        <w:t>means the Medicare levy imposed by the</w:t>
      </w:r>
      <w:r w:rsidRPr="002C40DA">
        <w:rPr>
          <w:b/>
          <w:i/>
        </w:rPr>
        <w:t xml:space="preserve"> </w:t>
      </w:r>
      <w:r w:rsidRPr="002C40DA">
        <w:rPr>
          <w:i/>
        </w:rPr>
        <w:t>Medicare Levy Act 1986</w:t>
      </w:r>
      <w:r w:rsidRPr="002C40DA">
        <w:t>.</w:t>
      </w:r>
    </w:p>
    <w:p w:rsidR="004617E4" w:rsidRPr="002C40DA" w:rsidRDefault="004617E4" w:rsidP="008C4E38">
      <w:pPr>
        <w:pStyle w:val="Definition"/>
      </w:pPr>
      <w:r w:rsidRPr="002C40DA">
        <w:rPr>
          <w:b/>
          <w:i/>
        </w:rPr>
        <w:t>minimum repayment income</w:t>
      </w:r>
      <w:r w:rsidRPr="002C40DA">
        <w:t xml:space="preserve"> has the </w:t>
      </w:r>
      <w:r w:rsidR="00EA3FED" w:rsidRPr="002C40DA">
        <w:t xml:space="preserve">same meaning as in the </w:t>
      </w:r>
      <w:r w:rsidR="00EA3FED" w:rsidRPr="002C40DA">
        <w:rPr>
          <w:i/>
        </w:rPr>
        <w:t>Higher Education Support Act 2003</w:t>
      </w:r>
      <w:r w:rsidRPr="002C40DA">
        <w:t>.</w:t>
      </w:r>
    </w:p>
    <w:p w:rsidR="006D659F" w:rsidRPr="002C40DA" w:rsidRDefault="007D49AA" w:rsidP="008C4E38">
      <w:pPr>
        <w:pStyle w:val="Definition"/>
      </w:pPr>
      <w:r w:rsidRPr="002C40DA">
        <w:rPr>
          <w:b/>
          <w:i/>
        </w:rPr>
        <w:lastRenderedPageBreak/>
        <w:t xml:space="preserve">officer </w:t>
      </w:r>
      <w:r w:rsidR="006D659F" w:rsidRPr="002C40DA">
        <w:t>means a person engaged (whether as an employee or otherwise) by any of the following:</w:t>
      </w:r>
    </w:p>
    <w:p w:rsidR="006D659F" w:rsidRPr="002C40DA" w:rsidRDefault="006D659F" w:rsidP="008C4E38">
      <w:pPr>
        <w:pStyle w:val="paragraph"/>
      </w:pPr>
      <w:r w:rsidRPr="002C40DA">
        <w:tab/>
        <w:t>(a)</w:t>
      </w:r>
      <w:r w:rsidRPr="002C40DA">
        <w:tab/>
        <w:t>an Agency</w:t>
      </w:r>
      <w:r w:rsidR="00B9247A" w:rsidRPr="002C40DA">
        <w:t xml:space="preserve"> (within the meaning of the </w:t>
      </w:r>
      <w:r w:rsidR="00B9247A" w:rsidRPr="002C40DA">
        <w:rPr>
          <w:i/>
        </w:rPr>
        <w:t>Public Service Act 1999</w:t>
      </w:r>
      <w:r w:rsidR="00B9247A" w:rsidRPr="002C40DA">
        <w:t>);</w:t>
      </w:r>
    </w:p>
    <w:p w:rsidR="006D659F" w:rsidRPr="002C40DA" w:rsidRDefault="006D659F" w:rsidP="008C4E38">
      <w:pPr>
        <w:pStyle w:val="paragraph"/>
      </w:pPr>
      <w:r w:rsidRPr="002C40DA">
        <w:tab/>
        <w:t>(b)</w:t>
      </w:r>
      <w:r w:rsidRPr="002C40DA">
        <w:tab/>
        <w:t>another authority of the Commonwealth;</w:t>
      </w:r>
    </w:p>
    <w:p w:rsidR="006D659F" w:rsidRPr="002C40DA" w:rsidRDefault="006D659F" w:rsidP="008C4E38">
      <w:pPr>
        <w:pStyle w:val="paragraph"/>
      </w:pPr>
      <w:r w:rsidRPr="002C40DA">
        <w:tab/>
        <w:t>(c)</w:t>
      </w:r>
      <w:r w:rsidRPr="002C40DA">
        <w:tab/>
        <w:t>a person or organisation that performs services for the Commonwealth.</w:t>
      </w:r>
    </w:p>
    <w:p w:rsidR="004D1793" w:rsidRPr="002C40DA" w:rsidRDefault="004D1793" w:rsidP="008C4E38">
      <w:pPr>
        <w:pStyle w:val="Definition"/>
      </w:pPr>
      <w:r w:rsidRPr="002C40DA">
        <w:rPr>
          <w:b/>
          <w:i/>
        </w:rPr>
        <w:t xml:space="preserve">overpayment debt </w:t>
      </w:r>
      <w:r w:rsidRPr="002C40DA">
        <w:t>has the meaning given by section</w:t>
      </w:r>
      <w:r w:rsidR="002C40DA">
        <w:t> </w:t>
      </w:r>
      <w:r w:rsidR="00522E7A" w:rsidRPr="002C40DA">
        <w:t>90</w:t>
      </w:r>
      <w:r w:rsidRPr="002C40DA">
        <w:t>.</w:t>
      </w:r>
    </w:p>
    <w:p w:rsidR="00C50461" w:rsidRPr="002C40DA" w:rsidRDefault="00C50461" w:rsidP="008C4E38">
      <w:pPr>
        <w:pStyle w:val="Definition"/>
      </w:pPr>
      <w:r w:rsidRPr="002C40DA">
        <w:rPr>
          <w:b/>
          <w:i/>
        </w:rPr>
        <w:t xml:space="preserve">permanent visa </w:t>
      </w:r>
      <w:r w:rsidRPr="002C40DA">
        <w:t xml:space="preserve">has the same meaning as in the </w:t>
      </w:r>
      <w:r w:rsidRPr="002C40DA">
        <w:rPr>
          <w:i/>
        </w:rPr>
        <w:t>Migration Act 1958</w:t>
      </w:r>
      <w:r w:rsidRPr="002C40DA">
        <w:t>.</w:t>
      </w:r>
    </w:p>
    <w:p w:rsidR="00FC7E43" w:rsidRPr="002C40DA" w:rsidRDefault="00796DC7" w:rsidP="008C4E38">
      <w:pPr>
        <w:pStyle w:val="Definition"/>
      </w:pPr>
      <w:r w:rsidRPr="002C40DA">
        <w:rPr>
          <w:b/>
          <w:i/>
        </w:rPr>
        <w:t>personal</w:t>
      </w:r>
      <w:r w:rsidR="00FC7E43" w:rsidRPr="002C40DA">
        <w:rPr>
          <w:b/>
          <w:i/>
        </w:rPr>
        <w:t xml:space="preserve"> information </w:t>
      </w:r>
      <w:r w:rsidRPr="002C40DA">
        <w:t xml:space="preserve">has the same meaning as in the </w:t>
      </w:r>
      <w:r w:rsidRPr="002C40DA">
        <w:rPr>
          <w:i/>
        </w:rPr>
        <w:t>Privacy Act 1988</w:t>
      </w:r>
      <w:r w:rsidR="00DC5EB4" w:rsidRPr="002C40DA">
        <w:t>.</w:t>
      </w:r>
    </w:p>
    <w:p w:rsidR="00383603" w:rsidRPr="002C40DA" w:rsidRDefault="00383603" w:rsidP="008C4E38">
      <w:pPr>
        <w:pStyle w:val="Definition"/>
      </w:pPr>
      <w:r w:rsidRPr="002C40DA">
        <w:rPr>
          <w:b/>
          <w:i/>
        </w:rPr>
        <w:t xml:space="preserve">qualifying apprenticeship </w:t>
      </w:r>
      <w:r w:rsidRPr="002C40DA">
        <w:t>has the meaning given by subsection</w:t>
      </w:r>
      <w:r w:rsidR="002C40DA">
        <w:t> </w:t>
      </w:r>
      <w:r w:rsidR="00522E7A" w:rsidRPr="002C40DA">
        <w:t>8</w:t>
      </w:r>
      <w:r w:rsidRPr="002C40DA">
        <w:t>(2).</w:t>
      </w:r>
    </w:p>
    <w:p w:rsidR="00974EDB" w:rsidRPr="002C40DA" w:rsidRDefault="00974EDB" w:rsidP="008C4E38">
      <w:pPr>
        <w:pStyle w:val="Definition"/>
      </w:pPr>
      <w:r w:rsidRPr="002C40DA">
        <w:rPr>
          <w:b/>
          <w:i/>
        </w:rPr>
        <w:t>quarter</w:t>
      </w:r>
      <w:r w:rsidRPr="002C40DA">
        <w:t xml:space="preserve"> means a period of 3 months ending on 31</w:t>
      </w:r>
      <w:r w:rsidR="002C40DA">
        <w:t> </w:t>
      </w:r>
      <w:r w:rsidRPr="002C40DA">
        <w:t>March, 30</w:t>
      </w:r>
      <w:r w:rsidR="002C40DA">
        <w:t> </w:t>
      </w:r>
      <w:r w:rsidRPr="002C40DA">
        <w:t>June, 30</w:t>
      </w:r>
      <w:r w:rsidR="002C40DA">
        <w:t> </w:t>
      </w:r>
      <w:r w:rsidRPr="002C40DA">
        <w:t>September or 31</w:t>
      </w:r>
      <w:r w:rsidR="002C40DA">
        <w:t> </w:t>
      </w:r>
      <w:r w:rsidRPr="002C40DA">
        <w:t>December.</w:t>
      </w:r>
    </w:p>
    <w:p w:rsidR="00800A58" w:rsidRPr="002C40DA" w:rsidRDefault="00800A58" w:rsidP="008C4E38">
      <w:pPr>
        <w:pStyle w:val="Definition"/>
      </w:pPr>
      <w:r w:rsidRPr="002C40DA">
        <w:rPr>
          <w:b/>
          <w:i/>
        </w:rPr>
        <w:t>relevant instalment period</w:t>
      </w:r>
      <w:r w:rsidRPr="002C40DA">
        <w:t xml:space="preserve"> has the meaning given by paragraph</w:t>
      </w:r>
      <w:r w:rsidR="002C40DA">
        <w:t> </w:t>
      </w:r>
      <w:r w:rsidR="00522E7A" w:rsidRPr="002C40DA">
        <w:t>16</w:t>
      </w:r>
      <w:r w:rsidRPr="002C40DA">
        <w:t>(1)(b).</w:t>
      </w:r>
    </w:p>
    <w:p w:rsidR="00383603" w:rsidRPr="002C40DA" w:rsidRDefault="00383603" w:rsidP="008C4E38">
      <w:pPr>
        <w:pStyle w:val="Definition"/>
      </w:pPr>
      <w:r w:rsidRPr="002C40DA">
        <w:rPr>
          <w:b/>
          <w:i/>
        </w:rPr>
        <w:t>repayable TSL debt</w:t>
      </w:r>
      <w:r w:rsidRPr="002C40DA">
        <w:t xml:space="preserve"> has the meaning given by section</w:t>
      </w:r>
      <w:r w:rsidR="002C40DA">
        <w:t> </w:t>
      </w:r>
      <w:r w:rsidR="00522E7A" w:rsidRPr="002C40DA">
        <w:t>47</w:t>
      </w:r>
      <w:r w:rsidRPr="002C40DA">
        <w:t>.</w:t>
      </w:r>
    </w:p>
    <w:p w:rsidR="000E0367" w:rsidRPr="002C40DA" w:rsidRDefault="000E0367" w:rsidP="008C4E38">
      <w:pPr>
        <w:pStyle w:val="Definition"/>
      </w:pPr>
      <w:r w:rsidRPr="002C40DA">
        <w:rPr>
          <w:b/>
          <w:i/>
        </w:rPr>
        <w:t>repayment income</w:t>
      </w:r>
      <w:r w:rsidRPr="002C40DA">
        <w:t xml:space="preserve"> </w:t>
      </w:r>
      <w:r w:rsidR="00A54CCB" w:rsidRPr="002C40DA">
        <w:t xml:space="preserve">has the same meaning as in the </w:t>
      </w:r>
      <w:r w:rsidR="00A54CCB" w:rsidRPr="002C40DA">
        <w:rPr>
          <w:i/>
        </w:rPr>
        <w:t>Higher Education Support Act 2003</w:t>
      </w:r>
      <w:r w:rsidR="00A54CCB" w:rsidRPr="002C40DA">
        <w:t>.</w:t>
      </w:r>
    </w:p>
    <w:p w:rsidR="00383603" w:rsidRPr="002C40DA" w:rsidRDefault="00383603" w:rsidP="008C4E38">
      <w:pPr>
        <w:pStyle w:val="Definition"/>
      </w:pPr>
      <w:r w:rsidRPr="002C40DA">
        <w:rPr>
          <w:b/>
          <w:i/>
        </w:rPr>
        <w:t xml:space="preserve">return </w:t>
      </w:r>
      <w:r w:rsidRPr="002C40DA">
        <w:t>means an income tax return within the meaning of subsection</w:t>
      </w:r>
      <w:r w:rsidR="002C40DA">
        <w:t> </w:t>
      </w:r>
      <w:r w:rsidRPr="002C40DA">
        <w:t>995</w:t>
      </w:r>
      <w:r w:rsidR="002C40DA">
        <w:noBreakHyphen/>
      </w:r>
      <w:r w:rsidRPr="002C40DA">
        <w:t xml:space="preserve">1(1) of the </w:t>
      </w:r>
      <w:r w:rsidRPr="002C40DA">
        <w:rPr>
          <w:i/>
        </w:rPr>
        <w:t>Income Tax Assessment Act 1997</w:t>
      </w:r>
      <w:r w:rsidRPr="002C40DA">
        <w:t>.</w:t>
      </w:r>
    </w:p>
    <w:p w:rsidR="007A6721" w:rsidRPr="002C40DA" w:rsidRDefault="007A6721" w:rsidP="008C4E38">
      <w:pPr>
        <w:pStyle w:val="Definition"/>
      </w:pPr>
      <w:r w:rsidRPr="002C40DA">
        <w:rPr>
          <w:b/>
          <w:i/>
        </w:rPr>
        <w:t>reviewable Commissioner decision</w:t>
      </w:r>
      <w:r w:rsidRPr="002C40DA">
        <w:t xml:space="preserve"> has the meaning given by subsection</w:t>
      </w:r>
      <w:r w:rsidR="002C40DA">
        <w:t> </w:t>
      </w:r>
      <w:r w:rsidR="00522E7A" w:rsidRPr="002C40DA">
        <w:t>77</w:t>
      </w:r>
      <w:r w:rsidRPr="002C40DA">
        <w:t>(1).</w:t>
      </w:r>
    </w:p>
    <w:p w:rsidR="007A6721" w:rsidRPr="002C40DA" w:rsidRDefault="007A6721" w:rsidP="008C4E38">
      <w:pPr>
        <w:pStyle w:val="Definition"/>
      </w:pPr>
      <w:r w:rsidRPr="002C40DA">
        <w:rPr>
          <w:b/>
          <w:i/>
        </w:rPr>
        <w:t>reviewable decision</w:t>
      </w:r>
      <w:r w:rsidRPr="002C40DA">
        <w:t xml:space="preserve"> has the meaning given by subsection</w:t>
      </w:r>
      <w:r w:rsidR="002C40DA">
        <w:t> </w:t>
      </w:r>
      <w:r w:rsidR="00522E7A" w:rsidRPr="002C40DA">
        <w:t>77</w:t>
      </w:r>
      <w:r w:rsidRPr="002C40DA">
        <w:t>(3).</w:t>
      </w:r>
    </w:p>
    <w:p w:rsidR="007A6721" w:rsidRPr="002C40DA" w:rsidRDefault="007A6721" w:rsidP="008C4E38">
      <w:pPr>
        <w:pStyle w:val="Definition"/>
      </w:pPr>
      <w:r w:rsidRPr="002C40DA">
        <w:rPr>
          <w:b/>
          <w:i/>
        </w:rPr>
        <w:t>reviewable Secretary decision</w:t>
      </w:r>
      <w:r w:rsidRPr="002C40DA">
        <w:t xml:space="preserve"> has the meaning given by subsection</w:t>
      </w:r>
      <w:r w:rsidR="002C40DA">
        <w:t> </w:t>
      </w:r>
      <w:r w:rsidR="00522E7A" w:rsidRPr="002C40DA">
        <w:t>77</w:t>
      </w:r>
      <w:r w:rsidRPr="002C40DA">
        <w:t>(2).</w:t>
      </w:r>
    </w:p>
    <w:p w:rsidR="00A60E50" w:rsidRPr="002C40DA" w:rsidRDefault="00A60E50" w:rsidP="008C4E38">
      <w:pPr>
        <w:pStyle w:val="Definition"/>
      </w:pPr>
      <w:r w:rsidRPr="002C40DA">
        <w:rPr>
          <w:b/>
          <w:i/>
        </w:rPr>
        <w:lastRenderedPageBreak/>
        <w:t xml:space="preserve">reviewer </w:t>
      </w:r>
      <w:r w:rsidRPr="002C40DA">
        <w:t>has the meaning given by section</w:t>
      </w:r>
      <w:r w:rsidR="002C40DA">
        <w:t> </w:t>
      </w:r>
      <w:r w:rsidR="00522E7A" w:rsidRPr="002C40DA">
        <w:t>78</w:t>
      </w:r>
      <w:r w:rsidRPr="002C40DA">
        <w:t>.</w:t>
      </w:r>
    </w:p>
    <w:p w:rsidR="00326ED7" w:rsidRPr="002C40DA" w:rsidRDefault="00326ED7" w:rsidP="008C4E38">
      <w:pPr>
        <w:pStyle w:val="Definition"/>
      </w:pPr>
      <w:r w:rsidRPr="002C40DA">
        <w:rPr>
          <w:b/>
          <w:i/>
        </w:rPr>
        <w:t xml:space="preserve">rules </w:t>
      </w:r>
      <w:r w:rsidRPr="002C40DA">
        <w:t>means rules made under section</w:t>
      </w:r>
      <w:r w:rsidR="002C40DA">
        <w:t> </w:t>
      </w:r>
      <w:r w:rsidR="00522E7A" w:rsidRPr="002C40DA">
        <w:t>106</w:t>
      </w:r>
      <w:r w:rsidRPr="002C40DA">
        <w:t>.</w:t>
      </w:r>
    </w:p>
    <w:p w:rsidR="00977446" w:rsidRPr="002C40DA" w:rsidRDefault="00977446" w:rsidP="008C4E38">
      <w:pPr>
        <w:pStyle w:val="Definition"/>
      </w:pPr>
      <w:r w:rsidRPr="002C40DA">
        <w:rPr>
          <w:b/>
          <w:i/>
        </w:rPr>
        <w:t xml:space="preserve">Secretary </w:t>
      </w:r>
      <w:r w:rsidRPr="002C40DA">
        <w:t>means the Secretary of the Department.</w:t>
      </w:r>
    </w:p>
    <w:p w:rsidR="004849AB" w:rsidRPr="002C40DA" w:rsidRDefault="004849AB" w:rsidP="008C4E38">
      <w:pPr>
        <w:pStyle w:val="Definition"/>
        <w:rPr>
          <w:b/>
          <w:i/>
        </w:rPr>
      </w:pPr>
      <w:r w:rsidRPr="002C40DA">
        <w:rPr>
          <w:b/>
          <w:i/>
        </w:rPr>
        <w:t xml:space="preserve">taxable income </w:t>
      </w:r>
      <w:r w:rsidRPr="002C40DA">
        <w:t>has the meaning given by section</w:t>
      </w:r>
      <w:r w:rsidR="002C40DA">
        <w:t> </w:t>
      </w:r>
      <w:r w:rsidRPr="002C40DA">
        <w:t>4</w:t>
      </w:r>
      <w:r w:rsidR="002C40DA">
        <w:noBreakHyphen/>
      </w:r>
      <w:r w:rsidRPr="002C40DA">
        <w:t xml:space="preserve">15 of the </w:t>
      </w:r>
      <w:r w:rsidRPr="002C40DA">
        <w:rPr>
          <w:i/>
        </w:rPr>
        <w:t>Income Tax Assessment Act 1997</w:t>
      </w:r>
      <w:r w:rsidRPr="002C40DA">
        <w:t>.</w:t>
      </w:r>
    </w:p>
    <w:p w:rsidR="00383603" w:rsidRPr="002C40DA" w:rsidRDefault="00383603" w:rsidP="008C4E38">
      <w:pPr>
        <w:pStyle w:val="Definition"/>
      </w:pPr>
      <w:r w:rsidRPr="002C40DA">
        <w:rPr>
          <w:b/>
          <w:i/>
        </w:rPr>
        <w:t>trade support loan</w:t>
      </w:r>
      <w:r w:rsidRPr="002C40DA">
        <w:t xml:space="preserve"> means trade support loan for which a person qualifies under Part</w:t>
      </w:r>
      <w:r w:rsidR="002C40DA">
        <w:t> </w:t>
      </w:r>
      <w:r w:rsidR="00023177" w:rsidRPr="002C40DA">
        <w:t>2.1</w:t>
      </w:r>
      <w:r w:rsidRPr="002C40DA">
        <w:t>.</w:t>
      </w:r>
    </w:p>
    <w:p w:rsidR="00383603" w:rsidRPr="002C40DA" w:rsidRDefault="00383603" w:rsidP="008C4E38">
      <w:pPr>
        <w:pStyle w:val="Definition"/>
      </w:pPr>
      <w:r w:rsidRPr="002C40DA">
        <w:rPr>
          <w:b/>
          <w:i/>
        </w:rPr>
        <w:t>TSL debt</w:t>
      </w:r>
      <w:r w:rsidRPr="002C40DA">
        <w:t xml:space="preserve"> means a debt incurred under section</w:t>
      </w:r>
      <w:r w:rsidR="002C40DA">
        <w:t> </w:t>
      </w:r>
      <w:r w:rsidR="00522E7A" w:rsidRPr="002C40DA">
        <w:t>27</w:t>
      </w:r>
      <w:r w:rsidRPr="002C40DA">
        <w:t>.</w:t>
      </w:r>
    </w:p>
    <w:p w:rsidR="006B3D27" w:rsidRPr="002C40DA" w:rsidRDefault="006B3D27" w:rsidP="008C4E38">
      <w:pPr>
        <w:pStyle w:val="Definition"/>
      </w:pPr>
      <w:r w:rsidRPr="002C40DA">
        <w:rPr>
          <w:b/>
          <w:i/>
        </w:rPr>
        <w:t xml:space="preserve">TSL debt indexation factor </w:t>
      </w:r>
      <w:r w:rsidRPr="002C40DA">
        <w:t>has the meaning given by section</w:t>
      </w:r>
      <w:r w:rsidR="002C40DA">
        <w:t> </w:t>
      </w:r>
      <w:r w:rsidR="00522E7A" w:rsidRPr="002C40DA">
        <w:t>32</w:t>
      </w:r>
      <w:r w:rsidRPr="002C40DA">
        <w:t>.</w:t>
      </w:r>
    </w:p>
    <w:p w:rsidR="00383603" w:rsidRPr="002C40DA" w:rsidRDefault="00383603" w:rsidP="008C4E38">
      <w:pPr>
        <w:pStyle w:val="Definition"/>
      </w:pPr>
      <w:r w:rsidRPr="002C40DA">
        <w:rPr>
          <w:b/>
          <w:i/>
        </w:rPr>
        <w:t xml:space="preserve">TSL Priority List </w:t>
      </w:r>
      <w:r w:rsidRPr="002C40DA">
        <w:t>has the meaning given by section</w:t>
      </w:r>
      <w:r w:rsidR="002C40DA">
        <w:t> </w:t>
      </w:r>
      <w:r w:rsidR="00522E7A" w:rsidRPr="002C40DA">
        <w:t>105</w:t>
      </w:r>
      <w:r w:rsidRPr="002C40DA">
        <w:t>.</w:t>
      </w:r>
    </w:p>
    <w:p w:rsidR="00383603" w:rsidRPr="002C40DA" w:rsidRDefault="00383603" w:rsidP="008C4E38">
      <w:pPr>
        <w:pStyle w:val="Definition"/>
      </w:pPr>
      <w:r w:rsidRPr="002C40DA">
        <w:rPr>
          <w:b/>
          <w:i/>
        </w:rPr>
        <w:t>undertaking</w:t>
      </w:r>
      <w:r w:rsidRPr="002C40DA">
        <w:t>, in relation to a qualifying apprenticeship, has a meaning affected by subsection</w:t>
      </w:r>
      <w:r w:rsidR="002C40DA">
        <w:t> </w:t>
      </w:r>
      <w:r w:rsidR="00522E7A" w:rsidRPr="002C40DA">
        <w:t>8</w:t>
      </w:r>
      <w:r w:rsidRPr="002C40DA">
        <w:t>(3).</w:t>
      </w:r>
    </w:p>
    <w:p w:rsidR="00383603" w:rsidRPr="002C40DA" w:rsidRDefault="00383603" w:rsidP="008C4E38">
      <w:pPr>
        <w:pStyle w:val="Definition"/>
      </w:pPr>
      <w:r w:rsidRPr="002C40DA">
        <w:rPr>
          <w:b/>
          <w:i/>
        </w:rPr>
        <w:t>voluntary TSL repayment</w:t>
      </w:r>
      <w:r w:rsidRPr="002C40DA">
        <w:t xml:space="preserve"> means a payment made to the Commissioner in discharge of an accumulated TSL debt or a TSL debt. It does not include a payment made in discharge of a compulsory TSL repayment amount.</w:t>
      </w:r>
    </w:p>
    <w:p w:rsidR="00383603" w:rsidRPr="002C40DA" w:rsidRDefault="00383603" w:rsidP="008C4E38">
      <w:pPr>
        <w:pStyle w:val="Definition"/>
      </w:pPr>
      <w:r w:rsidRPr="002C40DA">
        <w:rPr>
          <w:b/>
          <w:i/>
        </w:rPr>
        <w:t>yearly rate</w:t>
      </w:r>
      <w:r w:rsidRPr="002C40DA">
        <w:t xml:space="preserve"> has the meaning given by subsection</w:t>
      </w:r>
      <w:r w:rsidR="002C40DA">
        <w:t> </w:t>
      </w:r>
      <w:r w:rsidR="00522E7A" w:rsidRPr="002C40DA">
        <w:t>24</w:t>
      </w:r>
      <w:r w:rsidRPr="002C40DA">
        <w:t>(1).</w:t>
      </w:r>
    </w:p>
    <w:p w:rsidR="009C0AC9" w:rsidRPr="002C40DA" w:rsidRDefault="00522E7A" w:rsidP="008C4E38">
      <w:pPr>
        <w:pStyle w:val="ActHead5"/>
      </w:pPr>
      <w:bookmarkStart w:id="11" w:name="_Toc515027959"/>
      <w:r w:rsidRPr="00FA3095">
        <w:rPr>
          <w:rStyle w:val="CharSectno"/>
        </w:rPr>
        <w:t>6</w:t>
      </w:r>
      <w:r w:rsidR="009C0AC9" w:rsidRPr="002C40DA">
        <w:t xml:space="preserve">  When trade support loan is being paid to a person</w:t>
      </w:r>
      <w:bookmarkEnd w:id="11"/>
    </w:p>
    <w:p w:rsidR="009C0AC9" w:rsidRPr="002C40DA" w:rsidRDefault="009C0AC9" w:rsidP="008C4E38">
      <w:pPr>
        <w:pStyle w:val="subsection"/>
      </w:pPr>
      <w:r w:rsidRPr="002C40DA">
        <w:tab/>
      </w:r>
      <w:r w:rsidRPr="002C40DA">
        <w:tab/>
        <w:t>A reference in this Act to a person to whom trade support loan is being paid is a reference to a person for whom there is in effect a determination granting the person’s application for trade support loan.</w:t>
      </w:r>
    </w:p>
    <w:p w:rsidR="008323D0" w:rsidRPr="002C40DA" w:rsidRDefault="008323D0" w:rsidP="008C4E38">
      <w:pPr>
        <w:pStyle w:val="ActHead1"/>
        <w:pageBreakBefore/>
      </w:pPr>
      <w:bookmarkStart w:id="12" w:name="_Toc515027960"/>
      <w:r w:rsidRPr="00FA3095">
        <w:rPr>
          <w:rStyle w:val="CharChapNo"/>
        </w:rPr>
        <w:lastRenderedPageBreak/>
        <w:t>Chapter</w:t>
      </w:r>
      <w:r w:rsidR="002C40DA" w:rsidRPr="00FA3095">
        <w:rPr>
          <w:rStyle w:val="CharChapNo"/>
        </w:rPr>
        <w:t> </w:t>
      </w:r>
      <w:r w:rsidRPr="00FA3095">
        <w:rPr>
          <w:rStyle w:val="CharChapNo"/>
        </w:rPr>
        <w:t>2</w:t>
      </w:r>
      <w:r w:rsidRPr="002C40DA">
        <w:t>—</w:t>
      </w:r>
      <w:r w:rsidR="007927A2" w:rsidRPr="00FA3095">
        <w:rPr>
          <w:rStyle w:val="CharChapText"/>
        </w:rPr>
        <w:t>Loan payments</w:t>
      </w:r>
      <w:bookmarkEnd w:id="12"/>
    </w:p>
    <w:p w:rsidR="00383603" w:rsidRPr="002C40DA" w:rsidRDefault="00383603" w:rsidP="008C4E38">
      <w:pPr>
        <w:pStyle w:val="ActHead2"/>
      </w:pPr>
      <w:bookmarkStart w:id="13" w:name="_Toc515027961"/>
      <w:r w:rsidRPr="00FA3095">
        <w:rPr>
          <w:rStyle w:val="CharPartNo"/>
        </w:rPr>
        <w:t>Part</w:t>
      </w:r>
      <w:r w:rsidR="002C40DA" w:rsidRPr="00FA3095">
        <w:rPr>
          <w:rStyle w:val="CharPartNo"/>
        </w:rPr>
        <w:t> </w:t>
      </w:r>
      <w:r w:rsidR="00E4412D" w:rsidRPr="00FA3095">
        <w:rPr>
          <w:rStyle w:val="CharPartNo"/>
        </w:rPr>
        <w:t>2</w:t>
      </w:r>
      <w:r w:rsidRPr="00FA3095">
        <w:rPr>
          <w:rStyle w:val="CharPartNo"/>
        </w:rPr>
        <w:t>.1</w:t>
      </w:r>
      <w:r w:rsidRPr="002C40DA">
        <w:t>—</w:t>
      </w:r>
      <w:r w:rsidR="00292D38" w:rsidRPr="00FA3095">
        <w:rPr>
          <w:rStyle w:val="CharPartText"/>
        </w:rPr>
        <w:t>Qualification and payability</w:t>
      </w:r>
      <w:bookmarkEnd w:id="13"/>
    </w:p>
    <w:p w:rsidR="00092F77" w:rsidRPr="00FA3095" w:rsidRDefault="00092F77" w:rsidP="008C4E38">
      <w:pPr>
        <w:pStyle w:val="Header"/>
      </w:pPr>
      <w:r w:rsidRPr="00FA3095">
        <w:rPr>
          <w:rStyle w:val="CharDivNo"/>
        </w:rPr>
        <w:t xml:space="preserve"> </w:t>
      </w:r>
      <w:r w:rsidRPr="00FA3095">
        <w:rPr>
          <w:rStyle w:val="CharDivText"/>
        </w:rPr>
        <w:t xml:space="preserve"> </w:t>
      </w:r>
    </w:p>
    <w:p w:rsidR="00383603" w:rsidRPr="002C40DA" w:rsidRDefault="00522E7A" w:rsidP="008C4E38">
      <w:pPr>
        <w:pStyle w:val="ActHead5"/>
      </w:pPr>
      <w:bookmarkStart w:id="14" w:name="_Toc515027962"/>
      <w:r w:rsidRPr="00FA3095">
        <w:rPr>
          <w:rStyle w:val="CharSectno"/>
        </w:rPr>
        <w:t>7</w:t>
      </w:r>
      <w:r w:rsidR="00383603" w:rsidRPr="002C40DA">
        <w:t xml:space="preserve">  Simplified outline of this </w:t>
      </w:r>
      <w:r w:rsidR="003C1B03" w:rsidRPr="002C40DA">
        <w:t>Part</w:t>
      </w:r>
      <w:bookmarkEnd w:id="14"/>
    </w:p>
    <w:p w:rsidR="004F6BAA" w:rsidRPr="002C40DA" w:rsidRDefault="004F6BAA" w:rsidP="008C4E38">
      <w:pPr>
        <w:pStyle w:val="SOText"/>
      </w:pPr>
      <w:r w:rsidRPr="002C40DA">
        <w:t>Trade support loan is an income</w:t>
      </w:r>
      <w:r w:rsidR="002C40DA">
        <w:noBreakHyphen/>
      </w:r>
      <w:r w:rsidRPr="002C40DA">
        <w:t>contingent loan. A person who receives trade support loan must repay</w:t>
      </w:r>
      <w:r w:rsidR="007950D8" w:rsidRPr="002C40DA">
        <w:t xml:space="preserve"> it</w:t>
      </w:r>
      <w:r w:rsidRPr="002C40DA">
        <w:t>, through the tax system, after the person</w:t>
      </w:r>
      <w:r w:rsidR="00F95303" w:rsidRPr="002C40DA">
        <w:t>’</w:t>
      </w:r>
      <w:r w:rsidRPr="002C40DA">
        <w:t xml:space="preserve">s income reaches a certain </w:t>
      </w:r>
      <w:r w:rsidR="003B2325" w:rsidRPr="002C40DA">
        <w:t>threshold</w:t>
      </w:r>
      <w:r w:rsidRPr="002C40DA">
        <w:t>.</w:t>
      </w:r>
    </w:p>
    <w:p w:rsidR="00383603" w:rsidRPr="002C40DA" w:rsidRDefault="00586286" w:rsidP="008C4E38">
      <w:pPr>
        <w:pStyle w:val="SOText"/>
      </w:pPr>
      <w:r w:rsidRPr="002C40DA">
        <w:t xml:space="preserve">Broadly, the requirements </w:t>
      </w:r>
      <w:r w:rsidR="00A36B26" w:rsidRPr="002C40DA">
        <w:t xml:space="preserve">to receive </w:t>
      </w:r>
      <w:r w:rsidRPr="002C40DA">
        <w:t xml:space="preserve">trade support loan may be met by a person who is undertaking a qualifying apprenticeship. </w:t>
      </w:r>
      <w:r w:rsidR="00AA1E36" w:rsidRPr="002C40DA">
        <w:t xml:space="preserve">The person must meet </w:t>
      </w:r>
      <w:r w:rsidR="00D25162" w:rsidRPr="002C40DA">
        <w:t xml:space="preserve">the </w:t>
      </w:r>
      <w:r w:rsidR="00AA1E36" w:rsidRPr="002C40DA">
        <w:t>requirements at the end of each instalment period for the person.</w:t>
      </w:r>
    </w:p>
    <w:p w:rsidR="00AA1E36" w:rsidRPr="002C40DA" w:rsidRDefault="00AA1E36" w:rsidP="008C4E38">
      <w:pPr>
        <w:pStyle w:val="SOText"/>
      </w:pPr>
      <w:r w:rsidRPr="002C40DA">
        <w:t>There is a lifetime limit on the total trade support loan a person can receive.</w:t>
      </w:r>
    </w:p>
    <w:p w:rsidR="00383603" w:rsidRPr="002C40DA" w:rsidRDefault="00522E7A" w:rsidP="008C4E38">
      <w:pPr>
        <w:pStyle w:val="ActHead5"/>
      </w:pPr>
      <w:bookmarkStart w:id="15" w:name="_Toc515027963"/>
      <w:r w:rsidRPr="00FA3095">
        <w:rPr>
          <w:rStyle w:val="CharSectno"/>
        </w:rPr>
        <w:t>8</w:t>
      </w:r>
      <w:r w:rsidR="00383603" w:rsidRPr="002C40DA">
        <w:t xml:space="preserve">  </w:t>
      </w:r>
      <w:r w:rsidR="003A3B88" w:rsidRPr="002C40DA">
        <w:t>Qualification</w:t>
      </w:r>
      <w:bookmarkEnd w:id="15"/>
    </w:p>
    <w:p w:rsidR="00383603" w:rsidRPr="002C40DA" w:rsidRDefault="003A3B88" w:rsidP="008C4E38">
      <w:pPr>
        <w:pStyle w:val="SubsectionHead"/>
      </w:pPr>
      <w:r w:rsidRPr="002C40DA">
        <w:t>Qualification for trade support loan</w:t>
      </w:r>
    </w:p>
    <w:p w:rsidR="00383603" w:rsidRPr="002C40DA" w:rsidRDefault="00383603" w:rsidP="008C4E38">
      <w:pPr>
        <w:pStyle w:val="subsection"/>
      </w:pPr>
      <w:r w:rsidRPr="002C40DA">
        <w:tab/>
        <w:t>(1)</w:t>
      </w:r>
      <w:r w:rsidRPr="002C40DA">
        <w:tab/>
        <w:t xml:space="preserve">A person </w:t>
      </w:r>
      <w:r w:rsidR="003A3B88" w:rsidRPr="002C40DA">
        <w:t>is qualified</w:t>
      </w:r>
      <w:r w:rsidR="000253A5" w:rsidRPr="002C40DA">
        <w:t xml:space="preserve"> </w:t>
      </w:r>
      <w:r w:rsidRPr="002C40DA">
        <w:t>for trade support loan if:</w:t>
      </w:r>
    </w:p>
    <w:p w:rsidR="00383603" w:rsidRPr="002C40DA" w:rsidRDefault="00383603" w:rsidP="008C4E38">
      <w:pPr>
        <w:pStyle w:val="paragraph"/>
      </w:pPr>
      <w:r w:rsidRPr="002C40DA">
        <w:tab/>
        <w:t>(a)</w:t>
      </w:r>
      <w:r w:rsidRPr="002C40DA">
        <w:tab/>
        <w:t>the person is an Australian resident; and</w:t>
      </w:r>
    </w:p>
    <w:p w:rsidR="00383603" w:rsidRPr="002C40DA" w:rsidRDefault="00383603" w:rsidP="008C4E38">
      <w:pPr>
        <w:pStyle w:val="paragraph"/>
      </w:pPr>
      <w:r w:rsidRPr="002C40DA">
        <w:tab/>
        <w:t>(b)</w:t>
      </w:r>
      <w:r w:rsidRPr="002C40DA">
        <w:tab/>
        <w:t>the person is undertaking a qualifying apprenticeship; and</w:t>
      </w:r>
    </w:p>
    <w:p w:rsidR="00383603" w:rsidRPr="002C40DA" w:rsidRDefault="00383603" w:rsidP="008C4E38">
      <w:pPr>
        <w:pStyle w:val="paragraph"/>
      </w:pPr>
      <w:r w:rsidRPr="002C40DA">
        <w:tab/>
        <w:t>(c)</w:t>
      </w:r>
      <w:r w:rsidRPr="002C40DA">
        <w:tab/>
        <w:t xml:space="preserve">the person has </w:t>
      </w:r>
      <w:r w:rsidR="00BB4926" w:rsidRPr="002C40DA">
        <w:t>notified the Secretary of</w:t>
      </w:r>
      <w:r w:rsidRPr="002C40DA">
        <w:t xml:space="preserve"> the person</w:t>
      </w:r>
      <w:r w:rsidR="00F95303" w:rsidRPr="002C40DA">
        <w:t>’</w:t>
      </w:r>
      <w:r w:rsidRPr="002C40DA">
        <w:t>s tax file number; and</w:t>
      </w:r>
    </w:p>
    <w:p w:rsidR="00383603" w:rsidRPr="002C40DA" w:rsidRDefault="00383603" w:rsidP="008C4E38">
      <w:pPr>
        <w:pStyle w:val="paragraph"/>
      </w:pPr>
      <w:r w:rsidRPr="002C40DA">
        <w:tab/>
        <w:t>(d)</w:t>
      </w:r>
      <w:r w:rsidRPr="002C40DA">
        <w:tab/>
        <w:t xml:space="preserve">the person meets any other conditions prescribed by the </w:t>
      </w:r>
      <w:r w:rsidR="0057709B" w:rsidRPr="002C40DA">
        <w:t>rules</w:t>
      </w:r>
      <w:r w:rsidRPr="002C40DA">
        <w:t>.</w:t>
      </w:r>
    </w:p>
    <w:p w:rsidR="00383603" w:rsidRPr="002C40DA" w:rsidRDefault="00383603" w:rsidP="008C4E38">
      <w:pPr>
        <w:pStyle w:val="SubsectionHead"/>
      </w:pPr>
      <w:r w:rsidRPr="002C40DA">
        <w:t>When a person is undertaking a qualifying apprenticeship</w:t>
      </w:r>
    </w:p>
    <w:p w:rsidR="00383603" w:rsidRPr="002C40DA" w:rsidRDefault="00383603" w:rsidP="008C4E38">
      <w:pPr>
        <w:pStyle w:val="subsection"/>
      </w:pPr>
      <w:r w:rsidRPr="002C40DA">
        <w:tab/>
        <w:t>(2)</w:t>
      </w:r>
      <w:r w:rsidRPr="002C40DA">
        <w:tab/>
        <w:t xml:space="preserve">A </w:t>
      </w:r>
      <w:r w:rsidRPr="002C40DA">
        <w:rPr>
          <w:b/>
          <w:i/>
        </w:rPr>
        <w:t xml:space="preserve">qualifying apprenticeship </w:t>
      </w:r>
      <w:r w:rsidRPr="002C40DA">
        <w:t>is an apprenticeship:</w:t>
      </w:r>
    </w:p>
    <w:p w:rsidR="00383603" w:rsidRPr="002C40DA" w:rsidRDefault="00383603" w:rsidP="008C4E38">
      <w:pPr>
        <w:pStyle w:val="paragraph"/>
      </w:pPr>
      <w:r w:rsidRPr="002C40DA">
        <w:tab/>
        <w:t>(a)</w:t>
      </w:r>
      <w:r w:rsidRPr="002C40DA">
        <w:tab/>
        <w:t>through which a person is undertaking a qualification:</w:t>
      </w:r>
    </w:p>
    <w:p w:rsidR="00383603" w:rsidRPr="002C40DA" w:rsidRDefault="00383603" w:rsidP="008C4E38">
      <w:pPr>
        <w:pStyle w:val="paragraphsub"/>
      </w:pPr>
      <w:r w:rsidRPr="002C40DA">
        <w:tab/>
        <w:t>(i)</w:t>
      </w:r>
      <w:r w:rsidRPr="002C40DA">
        <w:tab/>
        <w:t xml:space="preserve">at a level prescribed by the </w:t>
      </w:r>
      <w:r w:rsidR="0057709B" w:rsidRPr="002C40DA">
        <w:t>rules</w:t>
      </w:r>
      <w:r w:rsidRPr="002C40DA">
        <w:t>; and</w:t>
      </w:r>
    </w:p>
    <w:p w:rsidR="00383603" w:rsidRPr="002C40DA" w:rsidRDefault="003B7528" w:rsidP="008C4E38">
      <w:pPr>
        <w:pStyle w:val="paragraphsub"/>
      </w:pPr>
      <w:r w:rsidRPr="002C40DA">
        <w:lastRenderedPageBreak/>
        <w:tab/>
        <w:t>(ii)</w:t>
      </w:r>
      <w:r w:rsidRPr="002C40DA">
        <w:tab/>
        <w:t xml:space="preserve">leading to </w:t>
      </w:r>
      <w:r w:rsidR="00383603" w:rsidRPr="002C40DA">
        <w:t>an occupation</w:t>
      </w:r>
      <w:r w:rsidRPr="002C40DA">
        <w:t xml:space="preserve"> or a qualification</w:t>
      </w:r>
      <w:r w:rsidR="00383603" w:rsidRPr="002C40DA">
        <w:t xml:space="preserve"> specified on the TSL Priority List; and</w:t>
      </w:r>
    </w:p>
    <w:p w:rsidR="00383603" w:rsidRPr="002C40DA" w:rsidRDefault="00383603" w:rsidP="008C4E38">
      <w:pPr>
        <w:pStyle w:val="paragraph"/>
      </w:pPr>
      <w:r w:rsidRPr="002C40DA">
        <w:tab/>
        <w:t>(b)</w:t>
      </w:r>
      <w:r w:rsidRPr="002C40DA">
        <w:tab/>
        <w:t xml:space="preserve">which meets any other requirements prescribed by the </w:t>
      </w:r>
      <w:r w:rsidR="0057709B" w:rsidRPr="002C40DA">
        <w:t>rules</w:t>
      </w:r>
      <w:r w:rsidRPr="002C40DA">
        <w:t>.</w:t>
      </w:r>
    </w:p>
    <w:p w:rsidR="00383603" w:rsidRPr="002C40DA" w:rsidRDefault="00383603" w:rsidP="008C4E38">
      <w:pPr>
        <w:pStyle w:val="subsection"/>
      </w:pPr>
      <w:r w:rsidRPr="002C40DA">
        <w:tab/>
        <w:t>(3)</w:t>
      </w:r>
      <w:r w:rsidRPr="002C40DA">
        <w:tab/>
        <w:t xml:space="preserve">The </w:t>
      </w:r>
      <w:r w:rsidR="0057709B" w:rsidRPr="002C40DA">
        <w:t>rules</w:t>
      </w:r>
      <w:r w:rsidRPr="002C40DA">
        <w:t xml:space="preserve"> may prescribe circumstances in which a person is, or is not, taken to be </w:t>
      </w:r>
      <w:r w:rsidRPr="002C40DA">
        <w:rPr>
          <w:b/>
          <w:i/>
        </w:rPr>
        <w:t xml:space="preserve">undertaking </w:t>
      </w:r>
      <w:r w:rsidRPr="002C40DA">
        <w:t>a qualifying apprenticeship.</w:t>
      </w:r>
    </w:p>
    <w:p w:rsidR="000D51BF" w:rsidRPr="002C40DA" w:rsidRDefault="00455E9A" w:rsidP="008C4E38">
      <w:pPr>
        <w:pStyle w:val="subsection"/>
      </w:pPr>
      <w:r w:rsidRPr="002C40DA">
        <w:tab/>
        <w:t>(4)</w:t>
      </w:r>
      <w:r w:rsidRPr="002C40DA">
        <w:tab/>
        <w:t xml:space="preserve">Without limiting the circumstances that may be prescribed for the purposes of </w:t>
      </w:r>
      <w:r w:rsidR="002C40DA">
        <w:t>subsection (</w:t>
      </w:r>
      <w:r w:rsidRPr="002C40DA">
        <w:t xml:space="preserve">3), the rules may </w:t>
      </w:r>
      <w:r w:rsidR="009024BD" w:rsidRPr="002C40DA">
        <w:t>prescribe, as circumstances in which a person is taken to be undertaking a qualifying apprenticeship, the period between</w:t>
      </w:r>
      <w:r w:rsidR="000D51BF" w:rsidRPr="002C40DA">
        <w:t>:</w:t>
      </w:r>
    </w:p>
    <w:p w:rsidR="000D51BF" w:rsidRPr="002C40DA" w:rsidRDefault="000D51BF" w:rsidP="008C4E38">
      <w:pPr>
        <w:pStyle w:val="paragraph"/>
      </w:pPr>
      <w:r w:rsidRPr="002C40DA">
        <w:tab/>
        <w:t>(a)</w:t>
      </w:r>
      <w:r w:rsidRPr="002C40DA">
        <w:tab/>
      </w:r>
      <w:r w:rsidR="009024BD" w:rsidRPr="002C40DA">
        <w:t>the time a person successfully completes a qualifying apprenticeship</w:t>
      </w:r>
      <w:r w:rsidRPr="002C40DA">
        <w:t>;</w:t>
      </w:r>
      <w:r w:rsidR="009024BD" w:rsidRPr="002C40DA">
        <w:t xml:space="preserve"> and</w:t>
      </w:r>
    </w:p>
    <w:p w:rsidR="00455E9A" w:rsidRPr="002C40DA" w:rsidRDefault="000D51BF" w:rsidP="008C4E38">
      <w:pPr>
        <w:pStyle w:val="paragraph"/>
      </w:pPr>
      <w:r w:rsidRPr="002C40DA">
        <w:tab/>
        <w:t>(b)</w:t>
      </w:r>
      <w:r w:rsidRPr="002C40DA">
        <w:tab/>
      </w:r>
      <w:r w:rsidR="009024BD" w:rsidRPr="002C40DA">
        <w:t>the time a designated State/Territory training authority notifies the Secretary that the person has done so.</w:t>
      </w:r>
    </w:p>
    <w:p w:rsidR="00383603" w:rsidRPr="002C40DA" w:rsidRDefault="00522E7A" w:rsidP="008C4E38">
      <w:pPr>
        <w:pStyle w:val="ActHead5"/>
      </w:pPr>
      <w:bookmarkStart w:id="16" w:name="_Toc515027964"/>
      <w:r w:rsidRPr="00FA3095">
        <w:rPr>
          <w:rStyle w:val="CharSectno"/>
        </w:rPr>
        <w:t>9</w:t>
      </w:r>
      <w:r w:rsidR="00383603" w:rsidRPr="002C40DA">
        <w:t xml:space="preserve">  Lifetime limit</w:t>
      </w:r>
      <w:bookmarkEnd w:id="16"/>
    </w:p>
    <w:p w:rsidR="00383603" w:rsidRPr="002C40DA" w:rsidRDefault="00383603" w:rsidP="008C4E38">
      <w:pPr>
        <w:pStyle w:val="subsection"/>
      </w:pPr>
      <w:r w:rsidRPr="002C40DA">
        <w:tab/>
      </w:r>
      <w:r w:rsidRPr="002C40DA">
        <w:tab/>
        <w:t>If, on a day, the sum of the instalments of trade support loan:</w:t>
      </w:r>
    </w:p>
    <w:p w:rsidR="00383603" w:rsidRPr="002C40DA" w:rsidRDefault="00383603" w:rsidP="008C4E38">
      <w:pPr>
        <w:pStyle w:val="paragraph"/>
      </w:pPr>
      <w:r w:rsidRPr="002C40DA">
        <w:tab/>
        <w:t>(a)</w:t>
      </w:r>
      <w:r w:rsidRPr="002C40DA">
        <w:tab/>
        <w:t>that have been paid to the person; and</w:t>
      </w:r>
    </w:p>
    <w:p w:rsidR="00383603" w:rsidRPr="002C40DA" w:rsidRDefault="00383603" w:rsidP="008C4E38">
      <w:pPr>
        <w:pStyle w:val="paragraph"/>
      </w:pPr>
      <w:r w:rsidRPr="002C40DA">
        <w:tab/>
        <w:t>(b)</w:t>
      </w:r>
      <w:r w:rsidRPr="002C40DA">
        <w:tab/>
        <w:t xml:space="preserve">that </w:t>
      </w:r>
      <w:r w:rsidR="00A10A63" w:rsidRPr="002C40DA">
        <w:t>are to be paid</w:t>
      </w:r>
      <w:r w:rsidRPr="002C40DA">
        <w:t xml:space="preserve"> to the person</w:t>
      </w:r>
      <w:r w:rsidR="00417A3A" w:rsidRPr="002C40DA">
        <w:t xml:space="preserve"> in relation to an instalment period of the person</w:t>
      </w:r>
      <w:r w:rsidR="00A10A63" w:rsidRPr="002C40DA">
        <w:t xml:space="preserve"> in accordance with section</w:t>
      </w:r>
      <w:r w:rsidR="002C40DA">
        <w:t> </w:t>
      </w:r>
      <w:r w:rsidR="00522E7A" w:rsidRPr="002C40DA">
        <w:t>23</w:t>
      </w:r>
      <w:r w:rsidRPr="002C40DA">
        <w:t>;</w:t>
      </w:r>
    </w:p>
    <w:p w:rsidR="00383603" w:rsidRPr="002C40DA" w:rsidRDefault="00383603" w:rsidP="008C4E38">
      <w:pPr>
        <w:pStyle w:val="subsection2"/>
      </w:pPr>
      <w:r w:rsidRPr="002C40DA">
        <w:t>totals the lifetime limit, then:</w:t>
      </w:r>
    </w:p>
    <w:p w:rsidR="00383603" w:rsidRPr="002C40DA" w:rsidRDefault="00383603" w:rsidP="008C4E38">
      <w:pPr>
        <w:pStyle w:val="paragraph"/>
      </w:pPr>
      <w:r w:rsidRPr="002C40DA">
        <w:tab/>
        <w:t>(c)</w:t>
      </w:r>
      <w:r w:rsidRPr="002C40DA">
        <w:tab/>
        <w:t>the person ceases to be qualified for trade support loan immediately after that day; and</w:t>
      </w:r>
    </w:p>
    <w:p w:rsidR="00383603" w:rsidRPr="002C40DA" w:rsidRDefault="00383603" w:rsidP="008C4E38">
      <w:pPr>
        <w:pStyle w:val="paragraph"/>
      </w:pPr>
      <w:r w:rsidRPr="002C40DA">
        <w:tab/>
        <w:t>(d)</w:t>
      </w:r>
      <w:r w:rsidRPr="002C40DA">
        <w:tab/>
        <w:t>the person cannot again qualify for trade support loan (even if the lifetime limit is increased after that day).</w:t>
      </w:r>
    </w:p>
    <w:p w:rsidR="00383603" w:rsidRPr="002C40DA" w:rsidRDefault="00522E7A" w:rsidP="008C4E38">
      <w:pPr>
        <w:pStyle w:val="ActHead5"/>
      </w:pPr>
      <w:bookmarkStart w:id="17" w:name="_Toc515027965"/>
      <w:r w:rsidRPr="00FA3095">
        <w:rPr>
          <w:rStyle w:val="CharSectno"/>
        </w:rPr>
        <w:t>10</w:t>
      </w:r>
      <w:r w:rsidR="00383603" w:rsidRPr="002C40DA">
        <w:t xml:space="preserve">  </w:t>
      </w:r>
      <w:r w:rsidR="003C1B03" w:rsidRPr="002C40DA">
        <w:t>Payability</w:t>
      </w:r>
      <w:bookmarkEnd w:id="17"/>
    </w:p>
    <w:p w:rsidR="00383603" w:rsidRPr="002C40DA" w:rsidRDefault="00383603" w:rsidP="008C4E38">
      <w:pPr>
        <w:pStyle w:val="subsection"/>
      </w:pPr>
      <w:r w:rsidRPr="002C40DA">
        <w:tab/>
        <w:t>(1)</w:t>
      </w:r>
      <w:r w:rsidRPr="002C40DA">
        <w:tab/>
        <w:t>Trade support loan is payable to a person</w:t>
      </w:r>
      <w:r w:rsidR="00417A3A" w:rsidRPr="002C40DA">
        <w:t>,</w:t>
      </w:r>
      <w:r w:rsidRPr="002C40DA">
        <w:t xml:space="preserve"> in relation to </w:t>
      </w:r>
      <w:r w:rsidR="0057709B" w:rsidRPr="002C40DA">
        <w:t>an instalment period</w:t>
      </w:r>
      <w:r w:rsidRPr="002C40DA">
        <w:t xml:space="preserve"> of the person</w:t>
      </w:r>
      <w:r w:rsidR="00417A3A" w:rsidRPr="002C40DA">
        <w:t>,</w:t>
      </w:r>
      <w:r w:rsidRPr="002C40DA">
        <w:t xml:space="preserve"> if:</w:t>
      </w:r>
    </w:p>
    <w:p w:rsidR="00383603" w:rsidRPr="002C40DA" w:rsidRDefault="00383603" w:rsidP="008C4E38">
      <w:pPr>
        <w:pStyle w:val="paragraph"/>
      </w:pPr>
      <w:r w:rsidRPr="002C40DA">
        <w:tab/>
        <w:t>(a)</w:t>
      </w:r>
      <w:r w:rsidRPr="002C40DA">
        <w:tab/>
        <w:t xml:space="preserve">the person is qualified for trade support loan on the final day of the </w:t>
      </w:r>
      <w:r w:rsidR="00417A3A" w:rsidRPr="002C40DA">
        <w:t xml:space="preserve">instalment </w:t>
      </w:r>
      <w:r w:rsidRPr="002C40DA">
        <w:t>period; and</w:t>
      </w:r>
    </w:p>
    <w:p w:rsidR="00774D80" w:rsidRPr="002C40DA" w:rsidRDefault="00774D80" w:rsidP="008C4E38">
      <w:pPr>
        <w:pStyle w:val="paragraph"/>
      </w:pPr>
      <w:r w:rsidRPr="002C40DA">
        <w:tab/>
        <w:t>(b)</w:t>
      </w:r>
      <w:r w:rsidRPr="002C40DA">
        <w:tab/>
        <w:t>the person was undertaking a qualifying apprenticeship for the whole of the instalment period; and</w:t>
      </w:r>
    </w:p>
    <w:p w:rsidR="00383603" w:rsidRPr="002C40DA" w:rsidRDefault="00383603" w:rsidP="008C4E38">
      <w:pPr>
        <w:pStyle w:val="paragraph"/>
      </w:pPr>
      <w:r w:rsidRPr="002C40DA">
        <w:tab/>
        <w:t>(</w:t>
      </w:r>
      <w:r w:rsidR="00774D80" w:rsidRPr="002C40DA">
        <w:t>c</w:t>
      </w:r>
      <w:r w:rsidRPr="002C40DA">
        <w:t>)</w:t>
      </w:r>
      <w:r w:rsidRPr="002C40DA">
        <w:tab/>
        <w:t xml:space="preserve">the person made </w:t>
      </w:r>
      <w:r w:rsidR="00D71024" w:rsidRPr="002C40DA">
        <w:t>an application</w:t>
      </w:r>
      <w:r w:rsidRPr="002C40DA">
        <w:t xml:space="preserve"> for trade support lo</w:t>
      </w:r>
      <w:r w:rsidR="009A2F2E" w:rsidRPr="002C40DA">
        <w:t>an on or before that final day.</w:t>
      </w:r>
    </w:p>
    <w:p w:rsidR="00383603" w:rsidRPr="002C40DA" w:rsidRDefault="00383603" w:rsidP="008C4E38">
      <w:pPr>
        <w:pStyle w:val="subsection"/>
      </w:pPr>
      <w:r w:rsidRPr="002C40DA">
        <w:tab/>
        <w:t>(2)</w:t>
      </w:r>
      <w:r w:rsidRPr="002C40DA">
        <w:tab/>
        <w:t>A</w:t>
      </w:r>
      <w:r w:rsidR="00417A3A" w:rsidRPr="002C40DA">
        <w:t>n</w:t>
      </w:r>
      <w:r w:rsidRPr="002C40DA">
        <w:t xml:space="preserve"> </w:t>
      </w:r>
      <w:r w:rsidR="0057709B" w:rsidRPr="002C40DA">
        <w:rPr>
          <w:b/>
          <w:i/>
        </w:rPr>
        <w:t>instalment period</w:t>
      </w:r>
      <w:r w:rsidRPr="002C40DA">
        <w:t xml:space="preserve"> of a person is a period:</w:t>
      </w:r>
    </w:p>
    <w:p w:rsidR="00383603" w:rsidRPr="002C40DA" w:rsidRDefault="00383603" w:rsidP="008C4E38">
      <w:pPr>
        <w:pStyle w:val="paragraph"/>
      </w:pPr>
      <w:r w:rsidRPr="002C40DA">
        <w:tab/>
        <w:t>(a)</w:t>
      </w:r>
      <w:r w:rsidRPr="002C40DA">
        <w:tab/>
      </w:r>
      <w:r w:rsidR="00417A3A" w:rsidRPr="002C40DA">
        <w:t>starting or ending on a day determined for the person in accordance with the rules</w:t>
      </w:r>
      <w:r w:rsidRPr="002C40DA">
        <w:t>; and</w:t>
      </w:r>
    </w:p>
    <w:p w:rsidR="00383603" w:rsidRPr="002C40DA" w:rsidRDefault="00383603" w:rsidP="008C4E38">
      <w:pPr>
        <w:pStyle w:val="paragraph"/>
      </w:pPr>
      <w:r w:rsidRPr="002C40DA">
        <w:tab/>
        <w:t>(b)</w:t>
      </w:r>
      <w:r w:rsidRPr="002C40DA">
        <w:tab/>
      </w:r>
      <w:r w:rsidR="00417A3A" w:rsidRPr="002C40DA">
        <w:t>of the duration prescribed by the rules</w:t>
      </w:r>
      <w:r w:rsidRPr="002C40DA">
        <w:t>.</w:t>
      </w:r>
    </w:p>
    <w:p w:rsidR="001774B1" w:rsidRPr="002C40DA" w:rsidRDefault="001774B1" w:rsidP="008C4E38">
      <w:pPr>
        <w:pStyle w:val="subsection"/>
      </w:pPr>
      <w:r w:rsidRPr="002C40DA">
        <w:tab/>
        <w:t>(3)</w:t>
      </w:r>
      <w:r w:rsidRPr="002C40DA">
        <w:tab/>
        <w:t>The duration</w:t>
      </w:r>
      <w:r w:rsidR="00A10A63" w:rsidRPr="002C40DA">
        <w:t xml:space="preserve"> </w:t>
      </w:r>
      <w:r w:rsidRPr="002C40DA">
        <w:t xml:space="preserve">prescribed by the rules for the purposes of </w:t>
      </w:r>
      <w:r w:rsidR="002C40DA">
        <w:t>paragraph (</w:t>
      </w:r>
      <w:r w:rsidRPr="002C40DA">
        <w:t xml:space="preserve">2)(b) must be a duration specified in column 1 of the table. For the purposes of working out the amount of an instalment </w:t>
      </w:r>
      <w:r w:rsidR="001B47B3" w:rsidRPr="002C40DA">
        <w:t xml:space="preserve">of trade support loan </w:t>
      </w:r>
      <w:r w:rsidRPr="002C40DA">
        <w:t>for an instalment period under section</w:t>
      </w:r>
      <w:r w:rsidR="002C40DA">
        <w:t> </w:t>
      </w:r>
      <w:r w:rsidR="00522E7A" w:rsidRPr="002C40DA">
        <w:t>23</w:t>
      </w:r>
      <w:r w:rsidRPr="002C40DA">
        <w:t xml:space="preserve">, the divisor for </w:t>
      </w:r>
      <w:r w:rsidR="00336660" w:rsidRPr="002C40DA">
        <w:t>each</w:t>
      </w:r>
      <w:r w:rsidRPr="002C40DA">
        <w:t xml:space="preserve"> duration is specified in column 2.</w:t>
      </w:r>
    </w:p>
    <w:p w:rsidR="001774B1" w:rsidRPr="002C40DA" w:rsidRDefault="001774B1" w:rsidP="008C4E3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1774B1" w:rsidRPr="002C40DA" w:rsidTr="001774B1">
        <w:trPr>
          <w:tblHeader/>
        </w:trPr>
        <w:tc>
          <w:tcPr>
            <w:tcW w:w="7088" w:type="dxa"/>
            <w:gridSpan w:val="3"/>
            <w:tcBorders>
              <w:top w:val="single" w:sz="12" w:space="0" w:color="auto"/>
              <w:bottom w:val="single" w:sz="6" w:space="0" w:color="auto"/>
            </w:tcBorders>
            <w:shd w:val="clear" w:color="auto" w:fill="auto"/>
          </w:tcPr>
          <w:p w:rsidR="001774B1" w:rsidRPr="002C40DA" w:rsidRDefault="00B25991" w:rsidP="008C4E38">
            <w:pPr>
              <w:pStyle w:val="TableHeading"/>
            </w:pPr>
            <w:r w:rsidRPr="002C40DA">
              <w:t>D</w:t>
            </w:r>
            <w:r w:rsidR="00336660" w:rsidRPr="002C40DA">
              <w:t>uration of prescribed instalment periods</w:t>
            </w:r>
          </w:p>
        </w:tc>
      </w:tr>
      <w:tr w:rsidR="001774B1" w:rsidRPr="002C40DA" w:rsidTr="001774B1">
        <w:trPr>
          <w:tblHeader/>
        </w:trPr>
        <w:tc>
          <w:tcPr>
            <w:tcW w:w="714" w:type="dxa"/>
            <w:tcBorders>
              <w:top w:val="single" w:sz="6" w:space="0" w:color="auto"/>
              <w:bottom w:val="single" w:sz="12" w:space="0" w:color="auto"/>
            </w:tcBorders>
            <w:shd w:val="clear" w:color="auto" w:fill="auto"/>
          </w:tcPr>
          <w:p w:rsidR="001774B1" w:rsidRPr="002C40DA" w:rsidRDefault="001774B1" w:rsidP="008C4E38">
            <w:pPr>
              <w:pStyle w:val="TableHeading"/>
            </w:pPr>
            <w:r w:rsidRPr="002C40DA">
              <w:t>Item</w:t>
            </w:r>
          </w:p>
        </w:tc>
        <w:tc>
          <w:tcPr>
            <w:tcW w:w="3187" w:type="dxa"/>
            <w:tcBorders>
              <w:top w:val="single" w:sz="6" w:space="0" w:color="auto"/>
              <w:bottom w:val="single" w:sz="12" w:space="0" w:color="auto"/>
            </w:tcBorders>
            <w:shd w:val="clear" w:color="auto" w:fill="auto"/>
          </w:tcPr>
          <w:p w:rsidR="001774B1" w:rsidRPr="002C40DA" w:rsidRDefault="001774B1" w:rsidP="008C4E38">
            <w:pPr>
              <w:pStyle w:val="TableHeading"/>
            </w:pPr>
            <w:r w:rsidRPr="002C40DA">
              <w:t>Column 1</w:t>
            </w:r>
            <w:r w:rsidRPr="002C40DA">
              <w:br/>
              <w:t>The duration may be…</w:t>
            </w:r>
          </w:p>
        </w:tc>
        <w:tc>
          <w:tcPr>
            <w:tcW w:w="3187" w:type="dxa"/>
            <w:tcBorders>
              <w:top w:val="single" w:sz="6" w:space="0" w:color="auto"/>
              <w:bottom w:val="single" w:sz="12" w:space="0" w:color="auto"/>
            </w:tcBorders>
            <w:shd w:val="clear" w:color="auto" w:fill="auto"/>
          </w:tcPr>
          <w:p w:rsidR="001774B1" w:rsidRPr="002C40DA" w:rsidRDefault="001774B1" w:rsidP="008C4E38">
            <w:pPr>
              <w:pStyle w:val="TableHeading"/>
            </w:pPr>
            <w:r w:rsidRPr="002C40DA">
              <w:t>Column 2</w:t>
            </w:r>
            <w:r w:rsidRPr="002C40DA">
              <w:br/>
              <w:t>The divi</w:t>
            </w:r>
            <w:r w:rsidR="00336660" w:rsidRPr="002C40DA">
              <w:t>s</w:t>
            </w:r>
            <w:r w:rsidRPr="002C40DA">
              <w:t>or for that duration is…</w:t>
            </w:r>
          </w:p>
        </w:tc>
      </w:tr>
      <w:tr w:rsidR="001774B1" w:rsidRPr="002C40DA" w:rsidTr="001774B1">
        <w:tc>
          <w:tcPr>
            <w:tcW w:w="714" w:type="dxa"/>
            <w:tcBorders>
              <w:top w:val="single" w:sz="12" w:space="0" w:color="auto"/>
            </w:tcBorders>
            <w:shd w:val="clear" w:color="auto" w:fill="auto"/>
          </w:tcPr>
          <w:p w:rsidR="001774B1" w:rsidRPr="002C40DA" w:rsidRDefault="001774B1" w:rsidP="008C4E38">
            <w:pPr>
              <w:pStyle w:val="Tabletext"/>
            </w:pPr>
            <w:r w:rsidRPr="002C40DA">
              <w:t>1</w:t>
            </w:r>
          </w:p>
        </w:tc>
        <w:tc>
          <w:tcPr>
            <w:tcW w:w="3187" w:type="dxa"/>
            <w:tcBorders>
              <w:top w:val="single" w:sz="12" w:space="0" w:color="auto"/>
            </w:tcBorders>
            <w:shd w:val="clear" w:color="auto" w:fill="auto"/>
          </w:tcPr>
          <w:p w:rsidR="001774B1" w:rsidRPr="002C40DA" w:rsidRDefault="001774B1" w:rsidP="008C4E38">
            <w:pPr>
              <w:pStyle w:val="Tabletext"/>
            </w:pPr>
            <w:r w:rsidRPr="002C40DA">
              <w:t>a week</w:t>
            </w:r>
          </w:p>
        </w:tc>
        <w:tc>
          <w:tcPr>
            <w:tcW w:w="3187" w:type="dxa"/>
            <w:tcBorders>
              <w:top w:val="single" w:sz="12" w:space="0" w:color="auto"/>
            </w:tcBorders>
            <w:shd w:val="clear" w:color="auto" w:fill="auto"/>
          </w:tcPr>
          <w:p w:rsidR="001774B1" w:rsidRPr="002C40DA" w:rsidRDefault="001774B1" w:rsidP="008C4E38">
            <w:pPr>
              <w:pStyle w:val="Tabletext"/>
            </w:pPr>
            <w:r w:rsidRPr="002C40DA">
              <w:t>52</w:t>
            </w:r>
          </w:p>
        </w:tc>
      </w:tr>
      <w:tr w:rsidR="001774B1" w:rsidRPr="002C40DA" w:rsidTr="001774B1">
        <w:tc>
          <w:tcPr>
            <w:tcW w:w="714" w:type="dxa"/>
            <w:shd w:val="clear" w:color="auto" w:fill="auto"/>
          </w:tcPr>
          <w:p w:rsidR="001774B1" w:rsidRPr="002C40DA" w:rsidRDefault="001774B1" w:rsidP="008C4E38">
            <w:pPr>
              <w:pStyle w:val="Tabletext"/>
            </w:pPr>
            <w:r w:rsidRPr="002C40DA">
              <w:t>2</w:t>
            </w:r>
          </w:p>
        </w:tc>
        <w:tc>
          <w:tcPr>
            <w:tcW w:w="3187" w:type="dxa"/>
            <w:shd w:val="clear" w:color="auto" w:fill="auto"/>
          </w:tcPr>
          <w:p w:rsidR="001774B1" w:rsidRPr="002C40DA" w:rsidRDefault="001774B1" w:rsidP="008C4E38">
            <w:pPr>
              <w:pStyle w:val="Tabletext"/>
            </w:pPr>
            <w:r w:rsidRPr="002C40DA">
              <w:t>a fortnight</w:t>
            </w:r>
          </w:p>
        </w:tc>
        <w:tc>
          <w:tcPr>
            <w:tcW w:w="3187" w:type="dxa"/>
            <w:shd w:val="clear" w:color="auto" w:fill="auto"/>
          </w:tcPr>
          <w:p w:rsidR="001774B1" w:rsidRPr="002C40DA" w:rsidRDefault="001774B1" w:rsidP="008C4E38">
            <w:pPr>
              <w:pStyle w:val="Tabletext"/>
            </w:pPr>
            <w:r w:rsidRPr="002C40DA">
              <w:t>26</w:t>
            </w:r>
          </w:p>
        </w:tc>
      </w:tr>
      <w:tr w:rsidR="001774B1" w:rsidRPr="002C40DA" w:rsidTr="001774B1">
        <w:tc>
          <w:tcPr>
            <w:tcW w:w="714" w:type="dxa"/>
            <w:shd w:val="clear" w:color="auto" w:fill="auto"/>
          </w:tcPr>
          <w:p w:rsidR="001774B1" w:rsidRPr="002C40DA" w:rsidRDefault="001774B1" w:rsidP="008C4E38">
            <w:pPr>
              <w:pStyle w:val="Tabletext"/>
            </w:pPr>
            <w:r w:rsidRPr="002C40DA">
              <w:t>3</w:t>
            </w:r>
          </w:p>
        </w:tc>
        <w:tc>
          <w:tcPr>
            <w:tcW w:w="3187" w:type="dxa"/>
            <w:shd w:val="clear" w:color="auto" w:fill="auto"/>
          </w:tcPr>
          <w:p w:rsidR="001774B1" w:rsidRPr="002C40DA" w:rsidRDefault="001774B1" w:rsidP="008C4E38">
            <w:pPr>
              <w:pStyle w:val="Tabletext"/>
            </w:pPr>
            <w:r w:rsidRPr="002C40DA">
              <w:t>a month</w:t>
            </w:r>
          </w:p>
        </w:tc>
        <w:tc>
          <w:tcPr>
            <w:tcW w:w="3187" w:type="dxa"/>
            <w:shd w:val="clear" w:color="auto" w:fill="auto"/>
          </w:tcPr>
          <w:p w:rsidR="001774B1" w:rsidRPr="002C40DA" w:rsidRDefault="001774B1" w:rsidP="008C4E38">
            <w:pPr>
              <w:pStyle w:val="Tabletext"/>
            </w:pPr>
            <w:r w:rsidRPr="002C40DA">
              <w:t>12</w:t>
            </w:r>
          </w:p>
        </w:tc>
      </w:tr>
      <w:tr w:rsidR="001774B1" w:rsidRPr="002C40DA" w:rsidTr="001774B1">
        <w:tc>
          <w:tcPr>
            <w:tcW w:w="714" w:type="dxa"/>
            <w:shd w:val="clear" w:color="auto" w:fill="auto"/>
          </w:tcPr>
          <w:p w:rsidR="001774B1" w:rsidRPr="002C40DA" w:rsidRDefault="001774B1" w:rsidP="008C4E38">
            <w:pPr>
              <w:pStyle w:val="Tabletext"/>
            </w:pPr>
            <w:r w:rsidRPr="002C40DA">
              <w:t>4</w:t>
            </w:r>
          </w:p>
        </w:tc>
        <w:tc>
          <w:tcPr>
            <w:tcW w:w="3187" w:type="dxa"/>
            <w:shd w:val="clear" w:color="auto" w:fill="auto"/>
          </w:tcPr>
          <w:p w:rsidR="001774B1" w:rsidRPr="002C40DA" w:rsidRDefault="001774B1" w:rsidP="008C4E38">
            <w:pPr>
              <w:pStyle w:val="Tabletext"/>
            </w:pPr>
            <w:r w:rsidRPr="002C40DA">
              <w:t>3 months</w:t>
            </w:r>
          </w:p>
        </w:tc>
        <w:tc>
          <w:tcPr>
            <w:tcW w:w="3187" w:type="dxa"/>
            <w:shd w:val="clear" w:color="auto" w:fill="auto"/>
          </w:tcPr>
          <w:p w:rsidR="001774B1" w:rsidRPr="002C40DA" w:rsidRDefault="001774B1" w:rsidP="008C4E38">
            <w:pPr>
              <w:pStyle w:val="Tabletext"/>
            </w:pPr>
            <w:r w:rsidRPr="002C40DA">
              <w:t>4</w:t>
            </w:r>
          </w:p>
        </w:tc>
      </w:tr>
      <w:tr w:rsidR="001774B1" w:rsidRPr="002C40DA" w:rsidTr="001774B1">
        <w:tc>
          <w:tcPr>
            <w:tcW w:w="714" w:type="dxa"/>
            <w:tcBorders>
              <w:bottom w:val="single" w:sz="4" w:space="0" w:color="auto"/>
            </w:tcBorders>
            <w:shd w:val="clear" w:color="auto" w:fill="auto"/>
          </w:tcPr>
          <w:p w:rsidR="001774B1" w:rsidRPr="002C40DA" w:rsidRDefault="001774B1" w:rsidP="008C4E38">
            <w:pPr>
              <w:pStyle w:val="Tabletext"/>
            </w:pPr>
            <w:r w:rsidRPr="002C40DA">
              <w:t>5</w:t>
            </w:r>
          </w:p>
        </w:tc>
        <w:tc>
          <w:tcPr>
            <w:tcW w:w="3187" w:type="dxa"/>
            <w:tcBorders>
              <w:bottom w:val="single" w:sz="4" w:space="0" w:color="auto"/>
            </w:tcBorders>
            <w:shd w:val="clear" w:color="auto" w:fill="auto"/>
          </w:tcPr>
          <w:p w:rsidR="001774B1" w:rsidRPr="002C40DA" w:rsidRDefault="001774B1" w:rsidP="008C4E38">
            <w:pPr>
              <w:pStyle w:val="Tabletext"/>
            </w:pPr>
            <w:r w:rsidRPr="002C40DA">
              <w:t>6 months</w:t>
            </w:r>
          </w:p>
        </w:tc>
        <w:tc>
          <w:tcPr>
            <w:tcW w:w="3187" w:type="dxa"/>
            <w:tcBorders>
              <w:bottom w:val="single" w:sz="4" w:space="0" w:color="auto"/>
            </w:tcBorders>
            <w:shd w:val="clear" w:color="auto" w:fill="auto"/>
          </w:tcPr>
          <w:p w:rsidR="001774B1" w:rsidRPr="002C40DA" w:rsidRDefault="001774B1" w:rsidP="008C4E38">
            <w:pPr>
              <w:pStyle w:val="Tabletext"/>
            </w:pPr>
            <w:r w:rsidRPr="002C40DA">
              <w:t>2</w:t>
            </w:r>
          </w:p>
        </w:tc>
      </w:tr>
      <w:tr w:rsidR="001774B1" w:rsidRPr="002C40DA" w:rsidTr="001774B1">
        <w:tc>
          <w:tcPr>
            <w:tcW w:w="714" w:type="dxa"/>
            <w:tcBorders>
              <w:bottom w:val="single" w:sz="12" w:space="0" w:color="auto"/>
            </w:tcBorders>
            <w:shd w:val="clear" w:color="auto" w:fill="auto"/>
          </w:tcPr>
          <w:p w:rsidR="001774B1" w:rsidRPr="002C40DA" w:rsidRDefault="001774B1" w:rsidP="008C4E38">
            <w:pPr>
              <w:pStyle w:val="Tabletext"/>
            </w:pPr>
            <w:r w:rsidRPr="002C40DA">
              <w:t>6</w:t>
            </w:r>
          </w:p>
        </w:tc>
        <w:tc>
          <w:tcPr>
            <w:tcW w:w="3187" w:type="dxa"/>
            <w:tcBorders>
              <w:bottom w:val="single" w:sz="12" w:space="0" w:color="auto"/>
            </w:tcBorders>
            <w:shd w:val="clear" w:color="auto" w:fill="auto"/>
          </w:tcPr>
          <w:p w:rsidR="001774B1" w:rsidRPr="002C40DA" w:rsidRDefault="001774B1" w:rsidP="008C4E38">
            <w:pPr>
              <w:pStyle w:val="Tabletext"/>
            </w:pPr>
            <w:r w:rsidRPr="002C40DA">
              <w:t>a year</w:t>
            </w:r>
          </w:p>
        </w:tc>
        <w:tc>
          <w:tcPr>
            <w:tcW w:w="3187" w:type="dxa"/>
            <w:tcBorders>
              <w:bottom w:val="single" w:sz="12" w:space="0" w:color="auto"/>
            </w:tcBorders>
            <w:shd w:val="clear" w:color="auto" w:fill="auto"/>
          </w:tcPr>
          <w:p w:rsidR="001774B1" w:rsidRPr="002C40DA" w:rsidRDefault="001774B1" w:rsidP="008C4E38">
            <w:pPr>
              <w:pStyle w:val="Tabletext"/>
            </w:pPr>
            <w:r w:rsidRPr="002C40DA">
              <w:t>1</w:t>
            </w:r>
          </w:p>
        </w:tc>
      </w:tr>
    </w:tbl>
    <w:p w:rsidR="001774B1" w:rsidRPr="002C40DA" w:rsidRDefault="001774B1" w:rsidP="008C4E38">
      <w:pPr>
        <w:pStyle w:val="Tabletext"/>
      </w:pPr>
    </w:p>
    <w:p w:rsidR="00175316" w:rsidRPr="002C40DA" w:rsidRDefault="00522E7A" w:rsidP="008C4E38">
      <w:pPr>
        <w:pStyle w:val="ActHead5"/>
      </w:pPr>
      <w:bookmarkStart w:id="18" w:name="_Toc515027966"/>
      <w:r w:rsidRPr="00FA3095">
        <w:rPr>
          <w:rStyle w:val="CharSectno"/>
        </w:rPr>
        <w:t>11</w:t>
      </w:r>
      <w:r w:rsidR="00175316" w:rsidRPr="002C40DA">
        <w:t xml:space="preserve">  Special case qualification and payability</w:t>
      </w:r>
      <w:bookmarkEnd w:id="18"/>
    </w:p>
    <w:p w:rsidR="00322B73" w:rsidRPr="002C40DA" w:rsidRDefault="00322B73" w:rsidP="008C4E38">
      <w:pPr>
        <w:pStyle w:val="subsection"/>
      </w:pPr>
      <w:r w:rsidRPr="002C40DA">
        <w:tab/>
        <w:t>(1)</w:t>
      </w:r>
      <w:r w:rsidRPr="002C40DA">
        <w:tab/>
        <w:t>If:</w:t>
      </w:r>
    </w:p>
    <w:p w:rsidR="00322B73" w:rsidRPr="002C40DA" w:rsidRDefault="00322B73" w:rsidP="008C4E38">
      <w:pPr>
        <w:pStyle w:val="paragraph"/>
      </w:pPr>
      <w:r w:rsidRPr="002C40DA">
        <w:tab/>
        <w:t>(a)</w:t>
      </w:r>
      <w:r w:rsidRPr="002C40DA">
        <w:tab/>
        <w:t xml:space="preserve">an amount is paid to a person as an instalment of trade support loan in relation to an instalment period (the </w:t>
      </w:r>
      <w:r w:rsidRPr="002C40DA">
        <w:rPr>
          <w:b/>
          <w:i/>
        </w:rPr>
        <w:t>final instalment period</w:t>
      </w:r>
      <w:r w:rsidRPr="002C40DA">
        <w:t>) of the person; and</w:t>
      </w:r>
    </w:p>
    <w:p w:rsidR="00322B73" w:rsidRPr="002C40DA" w:rsidRDefault="00322B73" w:rsidP="008C4E38">
      <w:pPr>
        <w:pStyle w:val="paragraph"/>
      </w:pPr>
      <w:r w:rsidRPr="002C40DA">
        <w:tab/>
        <w:t>(b)</w:t>
      </w:r>
      <w:r w:rsidRPr="002C40DA">
        <w:tab/>
      </w:r>
      <w:r w:rsidR="006259E2" w:rsidRPr="002C40DA">
        <w:t xml:space="preserve">trade support loan was payable to </w:t>
      </w:r>
      <w:r w:rsidRPr="002C40DA">
        <w:t>the person in relation to the instalment period ending before t</w:t>
      </w:r>
      <w:r w:rsidR="006259E2" w:rsidRPr="002C40DA">
        <w:t>he final instalment period but, apart from this section,</w:t>
      </w:r>
      <w:r w:rsidRPr="002C40DA">
        <w:t xml:space="preserve"> is not </w:t>
      </w:r>
      <w:r w:rsidR="006259E2" w:rsidRPr="002C40DA">
        <w:t xml:space="preserve">payable to the person </w:t>
      </w:r>
      <w:r w:rsidRPr="002C40DA">
        <w:t>in relation to the final instalment period; and</w:t>
      </w:r>
    </w:p>
    <w:p w:rsidR="00322B73" w:rsidRPr="002C40DA" w:rsidRDefault="00322B73" w:rsidP="008C4E38">
      <w:pPr>
        <w:pStyle w:val="paragraph"/>
      </w:pPr>
      <w:r w:rsidRPr="002C40DA">
        <w:tab/>
        <w:t>(c)</w:t>
      </w:r>
      <w:r w:rsidRPr="002C40DA">
        <w:tab/>
        <w:t>the Secretary determines that this section is to apply to the person;</w:t>
      </w:r>
    </w:p>
    <w:p w:rsidR="00322B73" w:rsidRPr="002C40DA" w:rsidRDefault="00322B73" w:rsidP="008C4E38">
      <w:pPr>
        <w:pStyle w:val="subsection2"/>
      </w:pPr>
      <w:r w:rsidRPr="002C40DA">
        <w:t>then:</w:t>
      </w:r>
    </w:p>
    <w:p w:rsidR="00322B73" w:rsidRPr="002C40DA" w:rsidRDefault="00322B73" w:rsidP="008C4E38">
      <w:pPr>
        <w:pStyle w:val="paragraph"/>
      </w:pPr>
      <w:r w:rsidRPr="002C40DA">
        <w:tab/>
        <w:t>(d)</w:t>
      </w:r>
      <w:r w:rsidRPr="002C40DA">
        <w:tab/>
        <w:t>the amount that was paid to the person is taken to have been an instalment of trade support loan; and</w:t>
      </w:r>
    </w:p>
    <w:p w:rsidR="00FB1F98" w:rsidRPr="002C40DA" w:rsidRDefault="00322B73" w:rsidP="008C4E38">
      <w:pPr>
        <w:pStyle w:val="paragraph"/>
      </w:pPr>
      <w:r w:rsidRPr="002C40DA">
        <w:tab/>
        <w:t>(e)</w:t>
      </w:r>
      <w:r w:rsidRPr="002C40DA">
        <w:tab/>
        <w:t>the person is taken to have been qualified for trade support loan, and trade support loan is taken to have been payable to the person, in relation to the final instalment period.</w:t>
      </w:r>
    </w:p>
    <w:p w:rsidR="00322B73" w:rsidRPr="002C40DA" w:rsidRDefault="00322B73" w:rsidP="008C4E38">
      <w:pPr>
        <w:pStyle w:val="subsection"/>
      </w:pPr>
      <w:r w:rsidRPr="002C40DA">
        <w:tab/>
        <w:t>(2)</w:t>
      </w:r>
      <w:r w:rsidRPr="002C40DA">
        <w:tab/>
        <w:t>The rules may prescribe circumstances in which the Secretary is to determine that this section is, or is not, to apply to a person.</w:t>
      </w:r>
    </w:p>
    <w:p w:rsidR="003C1B03" w:rsidRPr="002C40DA" w:rsidRDefault="003C1B03" w:rsidP="008C4E38">
      <w:pPr>
        <w:pStyle w:val="ActHead2"/>
        <w:pageBreakBefore/>
      </w:pPr>
      <w:bookmarkStart w:id="19" w:name="_Toc515027967"/>
      <w:r w:rsidRPr="00FA3095">
        <w:rPr>
          <w:rStyle w:val="CharPartNo"/>
        </w:rPr>
        <w:t>Part</w:t>
      </w:r>
      <w:r w:rsidR="002C40DA" w:rsidRPr="00FA3095">
        <w:rPr>
          <w:rStyle w:val="CharPartNo"/>
        </w:rPr>
        <w:t> </w:t>
      </w:r>
      <w:r w:rsidR="00E4412D" w:rsidRPr="00FA3095">
        <w:rPr>
          <w:rStyle w:val="CharPartNo"/>
        </w:rPr>
        <w:t>2.2</w:t>
      </w:r>
      <w:r w:rsidRPr="002C40DA">
        <w:t>—</w:t>
      </w:r>
      <w:r w:rsidR="00F94680" w:rsidRPr="00FA3095">
        <w:rPr>
          <w:rStyle w:val="CharPartText"/>
        </w:rPr>
        <w:t>Machinery provisions for payment</w:t>
      </w:r>
      <w:r w:rsidR="00DB74F6" w:rsidRPr="00FA3095">
        <w:rPr>
          <w:rStyle w:val="CharPartText"/>
        </w:rPr>
        <w:t>s</w:t>
      </w:r>
      <w:bookmarkEnd w:id="19"/>
    </w:p>
    <w:p w:rsidR="00B75886" w:rsidRPr="002C40DA" w:rsidRDefault="00F94680" w:rsidP="008C4E38">
      <w:pPr>
        <w:pStyle w:val="ActHead3"/>
      </w:pPr>
      <w:bookmarkStart w:id="20" w:name="_Toc515027968"/>
      <w:r w:rsidRPr="00FA3095">
        <w:rPr>
          <w:rStyle w:val="CharDivNo"/>
        </w:rPr>
        <w:t>Division</w:t>
      </w:r>
      <w:r w:rsidR="002C40DA" w:rsidRPr="00FA3095">
        <w:rPr>
          <w:rStyle w:val="CharDivNo"/>
        </w:rPr>
        <w:t> </w:t>
      </w:r>
      <w:r w:rsidRPr="00FA3095">
        <w:rPr>
          <w:rStyle w:val="CharDivNo"/>
        </w:rPr>
        <w:t>1</w:t>
      </w:r>
      <w:r w:rsidRPr="002C40DA">
        <w:t>—</w:t>
      </w:r>
      <w:r w:rsidRPr="00FA3095">
        <w:rPr>
          <w:rStyle w:val="CharDivText"/>
        </w:rPr>
        <w:t>Simplified outline of this Part</w:t>
      </w:r>
      <w:bookmarkEnd w:id="20"/>
    </w:p>
    <w:p w:rsidR="005277C4" w:rsidRPr="002C40DA" w:rsidRDefault="00522E7A" w:rsidP="008C4E38">
      <w:pPr>
        <w:pStyle w:val="ActHead5"/>
      </w:pPr>
      <w:bookmarkStart w:id="21" w:name="_Toc515027969"/>
      <w:r w:rsidRPr="00FA3095">
        <w:rPr>
          <w:rStyle w:val="CharSectno"/>
        </w:rPr>
        <w:t>12</w:t>
      </w:r>
      <w:r w:rsidR="005277C4" w:rsidRPr="002C40DA">
        <w:t xml:space="preserve">  Simplified outline of this Part</w:t>
      </w:r>
      <w:bookmarkEnd w:id="21"/>
    </w:p>
    <w:p w:rsidR="005277C4" w:rsidRPr="002C40DA" w:rsidRDefault="00863CB5" w:rsidP="008C4E38">
      <w:pPr>
        <w:pStyle w:val="SOText"/>
      </w:pPr>
      <w:r w:rsidRPr="002C40DA">
        <w:t xml:space="preserve">A person who wants to be paid trade support loan must make an application. The Secretary will determine the application and, if satisfied the person meets or will meet all the </w:t>
      </w:r>
      <w:r w:rsidR="00DD0E7A" w:rsidRPr="002C40DA">
        <w:t>requirements</w:t>
      </w:r>
      <w:r w:rsidRPr="002C40DA">
        <w:t>, will also determine the rate at which trade support loan is to be paid.</w:t>
      </w:r>
    </w:p>
    <w:p w:rsidR="00B43489" w:rsidRPr="002C40DA" w:rsidRDefault="00B43489" w:rsidP="008C4E38">
      <w:pPr>
        <w:pStyle w:val="SOText"/>
      </w:pPr>
      <w:r w:rsidRPr="002C40DA">
        <w:t>A determination granting a person’s application for trade support loan will cease to have effect after a certain period (unless the person’s trade support loan is cancelled before then), and the person must reapply to continue to receive trade support loan.</w:t>
      </w:r>
    </w:p>
    <w:p w:rsidR="00863CB5" w:rsidRPr="002C40DA" w:rsidRDefault="00D70359" w:rsidP="008C4E38">
      <w:pPr>
        <w:pStyle w:val="SOText"/>
      </w:pPr>
      <w:r w:rsidRPr="002C40DA">
        <w:t>Trade support loan</w:t>
      </w:r>
      <w:r w:rsidR="00863CB5" w:rsidRPr="002C40DA">
        <w:t xml:space="preserve"> can be cancelled, </w:t>
      </w:r>
      <w:r w:rsidR="008F29FB" w:rsidRPr="002C40DA">
        <w:t>or</w:t>
      </w:r>
      <w:r w:rsidR="00863CB5" w:rsidRPr="002C40DA">
        <w:t xml:space="preserve"> the rate of trade support loan i</w:t>
      </w:r>
      <w:r w:rsidR="00B43489" w:rsidRPr="002C40DA">
        <w:t>ncreased or reduced, if the person’s circumstances change.</w:t>
      </w:r>
    </w:p>
    <w:p w:rsidR="008F29FB" w:rsidRPr="002C40DA" w:rsidRDefault="008F29FB" w:rsidP="008C4E38">
      <w:pPr>
        <w:pStyle w:val="SOText"/>
      </w:pPr>
      <w:r w:rsidRPr="002C40DA">
        <w:t xml:space="preserve">Trade support loan </w:t>
      </w:r>
      <w:r w:rsidR="006C0305" w:rsidRPr="002C40DA">
        <w:t>can also</w:t>
      </w:r>
      <w:r w:rsidRPr="002C40DA">
        <w:t xml:space="preserve"> be cancelled </w:t>
      </w:r>
      <w:r w:rsidR="00B43489" w:rsidRPr="002C40DA">
        <w:t>on the person’s</w:t>
      </w:r>
      <w:r w:rsidR="006C0305" w:rsidRPr="002C40DA">
        <w:t xml:space="preserve"> request</w:t>
      </w:r>
      <w:r w:rsidR="00B43489" w:rsidRPr="002C40DA">
        <w:t>.</w:t>
      </w:r>
    </w:p>
    <w:p w:rsidR="00863CB5" w:rsidRPr="002C40DA" w:rsidRDefault="00863CB5" w:rsidP="008C4E38">
      <w:pPr>
        <w:pStyle w:val="SOText"/>
      </w:pPr>
      <w:r w:rsidRPr="002C40DA">
        <w:t>Trade support loan is paid in regular instalments into the person</w:t>
      </w:r>
      <w:r w:rsidR="00F95303" w:rsidRPr="002C40DA">
        <w:t>’</w:t>
      </w:r>
      <w:r w:rsidRPr="002C40DA">
        <w:t>s bank account.</w:t>
      </w:r>
    </w:p>
    <w:p w:rsidR="00F94680" w:rsidRPr="002C40DA" w:rsidRDefault="00F94680" w:rsidP="008C4E38">
      <w:pPr>
        <w:pStyle w:val="ActHead3"/>
        <w:pageBreakBefore/>
      </w:pPr>
      <w:bookmarkStart w:id="22" w:name="_Toc515027970"/>
      <w:r w:rsidRPr="00FA3095">
        <w:rPr>
          <w:rStyle w:val="CharDivNo"/>
        </w:rPr>
        <w:t>Division</w:t>
      </w:r>
      <w:r w:rsidR="002C40DA" w:rsidRPr="00FA3095">
        <w:rPr>
          <w:rStyle w:val="CharDivNo"/>
        </w:rPr>
        <w:t> </w:t>
      </w:r>
      <w:r w:rsidRPr="00FA3095">
        <w:rPr>
          <w:rStyle w:val="CharDivNo"/>
        </w:rPr>
        <w:t>2</w:t>
      </w:r>
      <w:r w:rsidRPr="002C40DA">
        <w:t>—</w:t>
      </w:r>
      <w:r w:rsidRPr="00FA3095">
        <w:rPr>
          <w:rStyle w:val="CharDivText"/>
        </w:rPr>
        <w:t>Applications</w:t>
      </w:r>
      <w:bookmarkEnd w:id="22"/>
    </w:p>
    <w:p w:rsidR="005277C4" w:rsidRPr="002C40DA" w:rsidRDefault="00522E7A" w:rsidP="008C4E38">
      <w:pPr>
        <w:pStyle w:val="ActHead5"/>
      </w:pPr>
      <w:bookmarkStart w:id="23" w:name="_Toc515027971"/>
      <w:r w:rsidRPr="00FA3095">
        <w:rPr>
          <w:rStyle w:val="CharSectno"/>
        </w:rPr>
        <w:t>13</w:t>
      </w:r>
      <w:r w:rsidR="005277C4" w:rsidRPr="002C40DA">
        <w:t xml:space="preserve">  </w:t>
      </w:r>
      <w:r w:rsidR="00D71024" w:rsidRPr="002C40DA">
        <w:t>Application</w:t>
      </w:r>
      <w:bookmarkEnd w:id="23"/>
    </w:p>
    <w:p w:rsidR="005277C4" w:rsidRPr="002C40DA" w:rsidRDefault="005277C4" w:rsidP="008C4E38">
      <w:pPr>
        <w:pStyle w:val="subsection"/>
      </w:pPr>
      <w:r w:rsidRPr="002C40DA">
        <w:tab/>
        <w:t>(1)</w:t>
      </w:r>
      <w:r w:rsidRPr="002C40DA">
        <w:tab/>
        <w:t>A person who wants to be paid</w:t>
      </w:r>
      <w:r w:rsidR="00D71024" w:rsidRPr="002C40DA">
        <w:t xml:space="preserve"> trade support loan must make an application </w:t>
      </w:r>
      <w:r w:rsidRPr="002C40DA">
        <w:t>for trade support loan in accordance with this section.</w:t>
      </w:r>
    </w:p>
    <w:p w:rsidR="005277C4" w:rsidRPr="002C40DA" w:rsidRDefault="005277C4" w:rsidP="008C4E38">
      <w:pPr>
        <w:pStyle w:val="subsection"/>
      </w:pPr>
      <w:r w:rsidRPr="002C40DA">
        <w:tab/>
        <w:t>(2)</w:t>
      </w:r>
      <w:r w:rsidRPr="002C40DA">
        <w:tab/>
        <w:t xml:space="preserve">The </w:t>
      </w:r>
      <w:r w:rsidR="00D71024" w:rsidRPr="002C40DA">
        <w:t>application</w:t>
      </w:r>
      <w:r w:rsidRPr="002C40DA">
        <w:t xml:space="preserve"> must be:</w:t>
      </w:r>
    </w:p>
    <w:p w:rsidR="005277C4" w:rsidRPr="002C40DA" w:rsidRDefault="00682ACC" w:rsidP="008C4E38">
      <w:pPr>
        <w:pStyle w:val="paragraph"/>
      </w:pPr>
      <w:r w:rsidRPr="002C40DA">
        <w:tab/>
        <w:t>(a)</w:t>
      </w:r>
      <w:r w:rsidRPr="002C40DA">
        <w:tab/>
        <w:t xml:space="preserve">in a </w:t>
      </w:r>
      <w:r w:rsidR="005277C4" w:rsidRPr="002C40DA">
        <w:t>form</w:t>
      </w:r>
      <w:r w:rsidRPr="002C40DA">
        <w:t xml:space="preserve"> approved by the Secretary</w:t>
      </w:r>
      <w:r w:rsidR="005277C4" w:rsidRPr="002C40DA">
        <w:t>; and</w:t>
      </w:r>
    </w:p>
    <w:p w:rsidR="005277C4" w:rsidRPr="002C40DA" w:rsidRDefault="005277C4" w:rsidP="008C4E38">
      <w:pPr>
        <w:pStyle w:val="paragraph"/>
      </w:pPr>
      <w:r w:rsidRPr="002C40DA">
        <w:tab/>
        <w:t>(b)</w:t>
      </w:r>
      <w:r w:rsidRPr="002C40DA">
        <w:tab/>
        <w:t xml:space="preserve">lodged in a </w:t>
      </w:r>
      <w:r w:rsidR="006E1F2C" w:rsidRPr="002C40DA">
        <w:t>manner</w:t>
      </w:r>
      <w:r w:rsidRPr="002C40DA">
        <w:t xml:space="preserve"> prescribed by the rules.</w:t>
      </w:r>
    </w:p>
    <w:p w:rsidR="007C7E94" w:rsidRPr="002C40DA" w:rsidRDefault="007C7E94" w:rsidP="007C7E94">
      <w:pPr>
        <w:pStyle w:val="subsection"/>
      </w:pPr>
      <w:r w:rsidRPr="002C40DA">
        <w:tab/>
        <w:t>(3)</w:t>
      </w:r>
      <w:r w:rsidRPr="002C40DA">
        <w:tab/>
        <w:t xml:space="preserve">A form approved for the purposes of </w:t>
      </w:r>
      <w:r w:rsidR="002C40DA">
        <w:t>paragraph (</w:t>
      </w:r>
      <w:r w:rsidRPr="002C40DA">
        <w:t>2)(a) must provide for a parent or guardian (if any) of an applicant who is aged under 18 at the time the applicant makes the application to acknowledge that the applicant is fully aware of the commitment into which the applicant is entering.</w:t>
      </w:r>
    </w:p>
    <w:p w:rsidR="005277C4" w:rsidRPr="002C40DA" w:rsidRDefault="00522E7A" w:rsidP="008C4E38">
      <w:pPr>
        <w:pStyle w:val="ActHead5"/>
      </w:pPr>
      <w:bookmarkStart w:id="24" w:name="_Toc515027972"/>
      <w:r w:rsidRPr="00FA3095">
        <w:rPr>
          <w:rStyle w:val="CharSectno"/>
        </w:rPr>
        <w:t>14</w:t>
      </w:r>
      <w:r w:rsidR="005277C4" w:rsidRPr="002C40DA">
        <w:t xml:space="preserve">  Withdrawal of </w:t>
      </w:r>
      <w:r w:rsidR="00D71024" w:rsidRPr="002C40DA">
        <w:t>application</w:t>
      </w:r>
      <w:bookmarkEnd w:id="24"/>
    </w:p>
    <w:p w:rsidR="005277C4" w:rsidRPr="002C40DA" w:rsidRDefault="005277C4" w:rsidP="008C4E38">
      <w:pPr>
        <w:pStyle w:val="subsection"/>
      </w:pPr>
      <w:r w:rsidRPr="002C40DA">
        <w:tab/>
        <w:t>(1)</w:t>
      </w:r>
      <w:r w:rsidRPr="002C40DA">
        <w:tab/>
        <w:t>A person may withdraw a</w:t>
      </w:r>
      <w:r w:rsidR="00D71024" w:rsidRPr="002C40DA">
        <w:t xml:space="preserve">n application </w:t>
      </w:r>
      <w:r w:rsidRPr="002C40DA">
        <w:t>for trade support loan that has not been determined.</w:t>
      </w:r>
    </w:p>
    <w:p w:rsidR="005277C4" w:rsidRPr="002C40DA" w:rsidRDefault="005277C4" w:rsidP="008C4E38">
      <w:pPr>
        <w:pStyle w:val="subsection"/>
      </w:pPr>
      <w:r w:rsidRPr="002C40DA">
        <w:tab/>
        <w:t>(2)</w:t>
      </w:r>
      <w:r w:rsidRPr="002C40DA">
        <w:tab/>
        <w:t>A</w:t>
      </w:r>
      <w:r w:rsidR="00D71024" w:rsidRPr="002C40DA">
        <w:t>n application</w:t>
      </w:r>
      <w:r w:rsidRPr="002C40DA">
        <w:t xml:space="preserve"> that is withdrawn is taken not to have been made.</w:t>
      </w:r>
    </w:p>
    <w:p w:rsidR="00F94680" w:rsidRPr="002C40DA" w:rsidRDefault="00F94680" w:rsidP="008C4E38">
      <w:pPr>
        <w:pStyle w:val="ActHead3"/>
        <w:pageBreakBefore/>
      </w:pPr>
      <w:bookmarkStart w:id="25" w:name="_Toc515027973"/>
      <w:r w:rsidRPr="00FA3095">
        <w:rPr>
          <w:rStyle w:val="CharDivNo"/>
        </w:rPr>
        <w:t>Division</w:t>
      </w:r>
      <w:r w:rsidR="002C40DA" w:rsidRPr="00FA3095">
        <w:rPr>
          <w:rStyle w:val="CharDivNo"/>
        </w:rPr>
        <w:t> </w:t>
      </w:r>
      <w:r w:rsidRPr="00FA3095">
        <w:rPr>
          <w:rStyle w:val="CharDivNo"/>
        </w:rPr>
        <w:t>3</w:t>
      </w:r>
      <w:r w:rsidRPr="002C40DA">
        <w:t>—</w:t>
      </w:r>
      <w:r w:rsidRPr="00FA3095">
        <w:rPr>
          <w:rStyle w:val="CharDivText"/>
        </w:rPr>
        <w:t>Determinations</w:t>
      </w:r>
      <w:bookmarkEnd w:id="25"/>
    </w:p>
    <w:p w:rsidR="00F94680" w:rsidRPr="002C40DA" w:rsidRDefault="00522E7A" w:rsidP="008C4E38">
      <w:pPr>
        <w:pStyle w:val="ActHead5"/>
      </w:pPr>
      <w:bookmarkStart w:id="26" w:name="_Toc515027974"/>
      <w:r w:rsidRPr="00FA3095">
        <w:rPr>
          <w:rStyle w:val="CharSectno"/>
        </w:rPr>
        <w:t>15</w:t>
      </w:r>
      <w:r w:rsidR="00F94680" w:rsidRPr="002C40DA">
        <w:t xml:space="preserve">  Determination of application</w:t>
      </w:r>
      <w:bookmarkEnd w:id="26"/>
    </w:p>
    <w:p w:rsidR="00F94680" w:rsidRPr="002C40DA" w:rsidRDefault="00F94680" w:rsidP="008C4E38">
      <w:pPr>
        <w:pStyle w:val="subsection"/>
      </w:pPr>
      <w:r w:rsidRPr="002C40DA">
        <w:tab/>
      </w:r>
      <w:r w:rsidRPr="002C40DA">
        <w:tab/>
        <w:t>If a person makes an application for trade support loan, the Secretary must make a determination either granting or refusing the application.</w:t>
      </w:r>
    </w:p>
    <w:p w:rsidR="006A1F7D" w:rsidRPr="002C40DA" w:rsidRDefault="00522E7A" w:rsidP="008C4E38">
      <w:pPr>
        <w:pStyle w:val="ActHead5"/>
      </w:pPr>
      <w:bookmarkStart w:id="27" w:name="_Toc515027975"/>
      <w:r w:rsidRPr="00FA3095">
        <w:rPr>
          <w:rStyle w:val="CharSectno"/>
        </w:rPr>
        <w:t>16</w:t>
      </w:r>
      <w:r w:rsidR="006A1F7D" w:rsidRPr="002C40DA">
        <w:t xml:space="preserve">  Grant of application</w:t>
      </w:r>
      <w:bookmarkEnd w:id="27"/>
    </w:p>
    <w:p w:rsidR="006A1F7D" w:rsidRPr="002C40DA" w:rsidRDefault="006A1F7D" w:rsidP="008C4E38">
      <w:pPr>
        <w:pStyle w:val="subsection"/>
      </w:pPr>
      <w:r w:rsidRPr="002C40DA">
        <w:tab/>
        <w:t>(1)</w:t>
      </w:r>
      <w:r w:rsidRPr="002C40DA">
        <w:tab/>
        <w:t>The Secretary must make a determination granting an application for trade support loan if the Secretary is satisfied that:</w:t>
      </w:r>
    </w:p>
    <w:p w:rsidR="006A1F7D" w:rsidRPr="002C40DA" w:rsidRDefault="006A1F7D" w:rsidP="008C4E38">
      <w:pPr>
        <w:pStyle w:val="paragraph"/>
      </w:pPr>
      <w:r w:rsidRPr="002C40DA">
        <w:tab/>
        <w:t>(a)</w:t>
      </w:r>
      <w:r w:rsidRPr="002C40DA">
        <w:tab/>
        <w:t>the applicant is qualified for trade support loan; and</w:t>
      </w:r>
    </w:p>
    <w:p w:rsidR="008879DC" w:rsidRPr="002C40DA" w:rsidRDefault="006A1F7D" w:rsidP="008C4E38">
      <w:pPr>
        <w:pStyle w:val="paragraph"/>
      </w:pPr>
      <w:r w:rsidRPr="002C40DA">
        <w:tab/>
        <w:t>(b)</w:t>
      </w:r>
      <w:r w:rsidRPr="002C40DA">
        <w:tab/>
        <w:t>trade support loan is expected to be payable to the applicant in relation to one or more insta</w:t>
      </w:r>
      <w:r w:rsidR="00992C45" w:rsidRPr="002C40DA">
        <w:t xml:space="preserve">lment periods </w:t>
      </w:r>
      <w:r w:rsidR="00BE7A37" w:rsidRPr="002C40DA">
        <w:t xml:space="preserve">(a </w:t>
      </w:r>
      <w:r w:rsidR="00BE7A37" w:rsidRPr="002C40DA">
        <w:rPr>
          <w:b/>
          <w:i/>
        </w:rPr>
        <w:t>relevant instalment period</w:t>
      </w:r>
      <w:r w:rsidR="00BE7A37" w:rsidRPr="002C40DA">
        <w:t>) ending</w:t>
      </w:r>
      <w:r w:rsidR="008879DC" w:rsidRPr="002C40DA">
        <w:t xml:space="preserve"> before the end of the period specified for the purposes of </w:t>
      </w:r>
      <w:r w:rsidR="002C40DA">
        <w:t>subsection (</w:t>
      </w:r>
      <w:r w:rsidR="008879DC" w:rsidRPr="002C40DA">
        <w:t>2).</w:t>
      </w:r>
    </w:p>
    <w:p w:rsidR="006A1F7D" w:rsidRPr="002C40DA" w:rsidRDefault="006A1F7D" w:rsidP="008C4E38">
      <w:pPr>
        <w:pStyle w:val="subsection"/>
      </w:pPr>
      <w:r w:rsidRPr="002C40DA">
        <w:tab/>
        <w:t>(</w:t>
      </w:r>
      <w:r w:rsidR="006B35A6" w:rsidRPr="002C40DA">
        <w:t>2</w:t>
      </w:r>
      <w:r w:rsidRPr="002C40DA">
        <w:t>)</w:t>
      </w:r>
      <w:r w:rsidRPr="002C40DA">
        <w:tab/>
      </w:r>
      <w:r w:rsidR="006B35A6" w:rsidRPr="002C40DA">
        <w:t>The determination</w:t>
      </w:r>
      <w:r w:rsidR="00D24D6D" w:rsidRPr="002C40DA">
        <w:t xml:space="preserve"> </w:t>
      </w:r>
      <w:r w:rsidRPr="002C40DA">
        <w:t>must specify the</w:t>
      </w:r>
      <w:r w:rsidR="000A61B3" w:rsidRPr="002C40DA">
        <w:t xml:space="preserve"> </w:t>
      </w:r>
      <w:r w:rsidRPr="002C40DA">
        <w:t>period at the end of which the determination ceases to have effect.</w:t>
      </w:r>
    </w:p>
    <w:p w:rsidR="006A1F7D" w:rsidRPr="002C40DA" w:rsidRDefault="006A1F7D" w:rsidP="008C4E38">
      <w:pPr>
        <w:pStyle w:val="subsection"/>
      </w:pPr>
      <w:r w:rsidRPr="002C40DA">
        <w:tab/>
        <w:t>(</w:t>
      </w:r>
      <w:r w:rsidR="006B35A6" w:rsidRPr="002C40DA">
        <w:t>3</w:t>
      </w:r>
      <w:r w:rsidRPr="002C40DA">
        <w:t>)</w:t>
      </w:r>
      <w:r w:rsidRPr="002C40DA">
        <w:tab/>
        <w:t xml:space="preserve">The rules may prescribe the periods that are to be specified in determinations for the purposes of </w:t>
      </w:r>
      <w:r w:rsidR="002C40DA">
        <w:t>subsection (</w:t>
      </w:r>
      <w:r w:rsidR="006B35A6" w:rsidRPr="002C40DA">
        <w:t>2</w:t>
      </w:r>
      <w:r w:rsidRPr="002C40DA">
        <w:t>).</w:t>
      </w:r>
    </w:p>
    <w:p w:rsidR="006A1F7D" w:rsidRPr="002C40DA" w:rsidRDefault="006A1F7D" w:rsidP="008C4E38">
      <w:pPr>
        <w:pStyle w:val="subsection"/>
      </w:pPr>
      <w:r w:rsidRPr="002C40DA">
        <w:tab/>
        <w:t>(</w:t>
      </w:r>
      <w:r w:rsidR="006B35A6" w:rsidRPr="002C40DA">
        <w:t>4</w:t>
      </w:r>
      <w:r w:rsidRPr="002C40DA">
        <w:t>)</w:t>
      </w:r>
      <w:r w:rsidRPr="002C40DA">
        <w:tab/>
        <w:t>If the Secretary makes a determination granting an application for trade support loan, the Secretary must also make a determination of the applicant’s ye</w:t>
      </w:r>
      <w:r w:rsidR="00AD4F50" w:rsidRPr="002C40DA">
        <w:t xml:space="preserve">arly rate of trade support loan for each </w:t>
      </w:r>
      <w:r w:rsidR="00BE7A37" w:rsidRPr="002C40DA">
        <w:t>relevant instalment period</w:t>
      </w:r>
      <w:r w:rsidR="00AD4F50" w:rsidRPr="002C40DA">
        <w:t>.</w:t>
      </w:r>
    </w:p>
    <w:p w:rsidR="00F94680" w:rsidRPr="002C40DA" w:rsidRDefault="00522E7A" w:rsidP="008C4E38">
      <w:pPr>
        <w:pStyle w:val="ActHead5"/>
      </w:pPr>
      <w:bookmarkStart w:id="28" w:name="_Toc515027976"/>
      <w:r w:rsidRPr="00FA3095">
        <w:rPr>
          <w:rStyle w:val="CharSectno"/>
        </w:rPr>
        <w:t>17</w:t>
      </w:r>
      <w:r w:rsidR="00F94680" w:rsidRPr="002C40DA">
        <w:t xml:space="preserve">  Deemed refusal of application</w:t>
      </w:r>
      <w:bookmarkEnd w:id="28"/>
    </w:p>
    <w:p w:rsidR="00F94680" w:rsidRPr="002C40DA" w:rsidRDefault="00F94680" w:rsidP="008C4E38">
      <w:pPr>
        <w:pStyle w:val="subsection"/>
      </w:pPr>
      <w:r w:rsidRPr="002C40DA">
        <w:tab/>
      </w:r>
      <w:r w:rsidRPr="002C40DA">
        <w:tab/>
        <w:t>If the Secretary does not determine an application before the end of 13 weeks after the day the application was lodged, the Secretary is taken to have made, at the end of that period, a determination refusing the application.</w:t>
      </w:r>
    </w:p>
    <w:p w:rsidR="001462F0" w:rsidRPr="002C40DA" w:rsidRDefault="00522E7A" w:rsidP="008C4E38">
      <w:pPr>
        <w:pStyle w:val="ActHead5"/>
      </w:pPr>
      <w:bookmarkStart w:id="29" w:name="_Toc515027977"/>
      <w:r w:rsidRPr="00FA3095">
        <w:rPr>
          <w:rStyle w:val="CharSectno"/>
        </w:rPr>
        <w:t>18</w:t>
      </w:r>
      <w:r w:rsidR="001462F0" w:rsidRPr="002C40DA">
        <w:t xml:space="preserve">  </w:t>
      </w:r>
      <w:r w:rsidR="00586FF7" w:rsidRPr="002C40DA">
        <w:t xml:space="preserve">Variation </w:t>
      </w:r>
      <w:r w:rsidR="00D82A39" w:rsidRPr="002C40DA">
        <w:t>of rate</w:t>
      </w:r>
      <w:bookmarkEnd w:id="29"/>
    </w:p>
    <w:p w:rsidR="00586FF7" w:rsidRPr="002C40DA" w:rsidRDefault="00586FF7" w:rsidP="008C4E38">
      <w:pPr>
        <w:pStyle w:val="subsection"/>
      </w:pPr>
      <w:r w:rsidRPr="002C40DA">
        <w:tab/>
      </w:r>
      <w:r w:rsidRPr="002C40DA">
        <w:tab/>
        <w:t xml:space="preserve">If the Secretary is satisfied that the rate at which trade support loan is being paid to the person </w:t>
      </w:r>
      <w:r w:rsidR="00B5336D" w:rsidRPr="002C40DA">
        <w:t xml:space="preserve">in relation to a relevant instalment period of the person </w:t>
      </w:r>
      <w:r w:rsidRPr="002C40DA">
        <w:t xml:space="preserve">is more or less than the rate provided for by this Act, the Secretary </w:t>
      </w:r>
      <w:r w:rsidR="00D82A39" w:rsidRPr="002C40DA">
        <w:t>must</w:t>
      </w:r>
      <w:r w:rsidR="00412649" w:rsidRPr="002C40DA">
        <w:t xml:space="preserve"> make a determination that the rate is </w:t>
      </w:r>
      <w:r w:rsidRPr="002C40DA">
        <w:t>var</w:t>
      </w:r>
      <w:r w:rsidR="00412649" w:rsidRPr="002C40DA">
        <w:t>ied</w:t>
      </w:r>
      <w:r w:rsidRPr="002C40DA">
        <w:t xml:space="preserve"> accordingly.</w:t>
      </w:r>
    </w:p>
    <w:p w:rsidR="00D82A39" w:rsidRPr="002C40DA" w:rsidRDefault="00522E7A" w:rsidP="008C4E38">
      <w:pPr>
        <w:pStyle w:val="ActHead5"/>
      </w:pPr>
      <w:bookmarkStart w:id="30" w:name="_Toc515027978"/>
      <w:r w:rsidRPr="00FA3095">
        <w:rPr>
          <w:rStyle w:val="CharSectno"/>
        </w:rPr>
        <w:t>19</w:t>
      </w:r>
      <w:r w:rsidR="00D82A39" w:rsidRPr="002C40DA">
        <w:t xml:space="preserve">  Cancellation</w:t>
      </w:r>
      <w:bookmarkEnd w:id="30"/>
    </w:p>
    <w:p w:rsidR="00586FF7" w:rsidRPr="002C40DA" w:rsidRDefault="00D82A39" w:rsidP="008C4E38">
      <w:pPr>
        <w:pStyle w:val="subsection"/>
      </w:pPr>
      <w:r w:rsidRPr="002C40DA">
        <w:tab/>
        <w:t>(1</w:t>
      </w:r>
      <w:r w:rsidR="00586FF7" w:rsidRPr="002C40DA">
        <w:t>)</w:t>
      </w:r>
      <w:r w:rsidR="00586FF7" w:rsidRPr="002C40DA">
        <w:tab/>
        <w:t xml:space="preserve">The Secretary must make a determination cancelling trade support loan </w:t>
      </w:r>
      <w:r w:rsidR="00BE7A37" w:rsidRPr="002C40DA">
        <w:t xml:space="preserve">that is being paid to a person </w:t>
      </w:r>
      <w:r w:rsidR="00586FF7" w:rsidRPr="002C40DA">
        <w:t>if the Secretary is satisfied that:</w:t>
      </w:r>
    </w:p>
    <w:p w:rsidR="00586FF7" w:rsidRPr="002C40DA" w:rsidRDefault="00AD4F50" w:rsidP="008C4E38">
      <w:pPr>
        <w:pStyle w:val="paragraph"/>
      </w:pPr>
      <w:r w:rsidRPr="002C40DA">
        <w:tab/>
        <w:t>(a)</w:t>
      </w:r>
      <w:r w:rsidRPr="002C40DA">
        <w:tab/>
        <w:t>the</w:t>
      </w:r>
      <w:r w:rsidR="00586FF7" w:rsidRPr="002C40DA">
        <w:t xml:space="preserve"> person is not qualified for trade support loan; or</w:t>
      </w:r>
    </w:p>
    <w:p w:rsidR="00586FF7" w:rsidRPr="002C40DA" w:rsidRDefault="00586FF7" w:rsidP="008C4E38">
      <w:pPr>
        <w:pStyle w:val="paragraph"/>
      </w:pPr>
      <w:r w:rsidRPr="002C40DA">
        <w:tab/>
        <w:t>(b)</w:t>
      </w:r>
      <w:r w:rsidRPr="002C40DA">
        <w:tab/>
        <w:t>trade support loan</w:t>
      </w:r>
      <w:r w:rsidR="00D05C7C" w:rsidRPr="002C40DA">
        <w:t xml:space="preserve"> </w:t>
      </w:r>
      <w:r w:rsidR="00992C45" w:rsidRPr="002C40DA">
        <w:t xml:space="preserve">was </w:t>
      </w:r>
      <w:r w:rsidRPr="002C40DA">
        <w:t>not</w:t>
      </w:r>
      <w:r w:rsidR="00682ACC" w:rsidRPr="002C40DA">
        <w:t xml:space="preserve"> </w:t>
      </w:r>
      <w:r w:rsidR="00992C45" w:rsidRPr="002C40DA">
        <w:t xml:space="preserve">or will not be </w:t>
      </w:r>
      <w:r w:rsidRPr="002C40DA">
        <w:t>payable</w:t>
      </w:r>
      <w:r w:rsidR="00BE7A37" w:rsidRPr="002C40DA">
        <w:t xml:space="preserve"> to the person in relation to a relevant</w:t>
      </w:r>
      <w:r w:rsidRPr="002C40DA">
        <w:t xml:space="preserve"> instalment period of the person; or</w:t>
      </w:r>
    </w:p>
    <w:p w:rsidR="00586FF7" w:rsidRPr="002C40DA" w:rsidRDefault="00586FF7" w:rsidP="008C4E38">
      <w:pPr>
        <w:pStyle w:val="paragraph"/>
      </w:pPr>
      <w:r w:rsidRPr="002C40DA">
        <w:tab/>
        <w:t>(c)</w:t>
      </w:r>
      <w:r w:rsidRPr="002C40DA">
        <w:tab/>
        <w:t>the person has requested that the person’s trade support loan be cancelled.</w:t>
      </w:r>
    </w:p>
    <w:p w:rsidR="00F94680" w:rsidRPr="002C40DA" w:rsidRDefault="00F94680" w:rsidP="008C4E38">
      <w:pPr>
        <w:pStyle w:val="subsection"/>
      </w:pPr>
      <w:r w:rsidRPr="002C40DA">
        <w:tab/>
        <w:t>(</w:t>
      </w:r>
      <w:r w:rsidR="00D82A39" w:rsidRPr="002C40DA">
        <w:t>2</w:t>
      </w:r>
      <w:r w:rsidRPr="002C40DA">
        <w:t>)</w:t>
      </w:r>
      <w:r w:rsidRPr="002C40DA">
        <w:tab/>
        <w:t>The Secretary may make a determination cancelling trade support loan</w:t>
      </w:r>
      <w:r w:rsidR="00AC589A" w:rsidRPr="002C40DA">
        <w:t xml:space="preserve"> that is being paid to a person</w:t>
      </w:r>
      <w:r w:rsidRPr="002C40DA">
        <w:t xml:space="preserve"> if:</w:t>
      </w:r>
    </w:p>
    <w:p w:rsidR="00F94680" w:rsidRPr="002C40DA" w:rsidRDefault="00F94680" w:rsidP="008C4E38">
      <w:pPr>
        <w:pStyle w:val="paragraph"/>
      </w:pPr>
      <w:r w:rsidRPr="002C40DA">
        <w:tab/>
        <w:t>(a)</w:t>
      </w:r>
      <w:r w:rsidRPr="002C40DA">
        <w:tab/>
        <w:t>the person has been given:</w:t>
      </w:r>
    </w:p>
    <w:p w:rsidR="00BE7A37" w:rsidRPr="002C40DA" w:rsidRDefault="00BE7A37" w:rsidP="008C4E38">
      <w:pPr>
        <w:pStyle w:val="paragraphsub"/>
      </w:pPr>
      <w:r w:rsidRPr="002C40DA">
        <w:tab/>
        <w:t>(i)</w:t>
      </w:r>
      <w:r w:rsidRPr="002C40DA">
        <w:tab/>
        <w:t>a notice under section</w:t>
      </w:r>
      <w:r w:rsidR="002C40DA">
        <w:t> </w:t>
      </w:r>
      <w:r w:rsidR="00522E7A" w:rsidRPr="002C40DA">
        <w:t>59</w:t>
      </w:r>
      <w:r w:rsidRPr="002C40DA">
        <w:t>; or</w:t>
      </w:r>
    </w:p>
    <w:p w:rsidR="00F94680" w:rsidRPr="002C40DA" w:rsidRDefault="00F94680" w:rsidP="008C4E38">
      <w:pPr>
        <w:pStyle w:val="paragraphsub"/>
      </w:pPr>
      <w:r w:rsidRPr="002C40DA">
        <w:tab/>
        <w:t>(</w:t>
      </w:r>
      <w:r w:rsidR="00BE7A37" w:rsidRPr="002C40DA">
        <w:t>i</w:t>
      </w:r>
      <w:r w:rsidRPr="002C40DA">
        <w:t>i)</w:t>
      </w:r>
      <w:r w:rsidRPr="002C40DA">
        <w:tab/>
        <w:t>a notice under section</w:t>
      </w:r>
      <w:r w:rsidR="002C40DA">
        <w:t> </w:t>
      </w:r>
      <w:r w:rsidR="00522E7A" w:rsidRPr="002C40DA">
        <w:t>71</w:t>
      </w:r>
      <w:r w:rsidRPr="002C40DA">
        <w:t xml:space="preserve"> that requires the person to </w:t>
      </w:r>
      <w:r w:rsidR="00955143" w:rsidRPr="002C40DA">
        <w:t>inform</w:t>
      </w:r>
      <w:r w:rsidRPr="002C40DA">
        <w:t xml:space="preserve"> the Secretary </w:t>
      </w:r>
      <w:r w:rsidR="00955143" w:rsidRPr="002C40DA">
        <w:t>of an event or change of circumstance</w:t>
      </w:r>
      <w:r w:rsidR="00BE7A37" w:rsidRPr="002C40DA">
        <w:t>; and</w:t>
      </w:r>
    </w:p>
    <w:p w:rsidR="00F94680" w:rsidRPr="002C40DA" w:rsidRDefault="00F94680" w:rsidP="008C4E38">
      <w:pPr>
        <w:pStyle w:val="paragraph"/>
      </w:pPr>
      <w:r w:rsidRPr="002C40DA">
        <w:tab/>
        <w:t>(b)</w:t>
      </w:r>
      <w:r w:rsidRPr="002C40DA">
        <w:tab/>
        <w:t>the person does not comply with the notice.</w:t>
      </w:r>
    </w:p>
    <w:p w:rsidR="00F94680" w:rsidRPr="002C40DA" w:rsidRDefault="00522E7A" w:rsidP="008C4E38">
      <w:pPr>
        <w:pStyle w:val="ActHead5"/>
      </w:pPr>
      <w:bookmarkStart w:id="31" w:name="_Toc515027979"/>
      <w:r w:rsidRPr="00FA3095">
        <w:rPr>
          <w:rStyle w:val="CharSectno"/>
        </w:rPr>
        <w:t>20</w:t>
      </w:r>
      <w:r w:rsidR="00F94680" w:rsidRPr="002C40DA">
        <w:t xml:space="preserve">  Date of effect of determinations</w:t>
      </w:r>
      <w:bookmarkEnd w:id="31"/>
    </w:p>
    <w:p w:rsidR="00F94680" w:rsidRPr="002C40DA" w:rsidRDefault="00F94680" w:rsidP="008C4E38">
      <w:pPr>
        <w:pStyle w:val="subsection"/>
      </w:pPr>
      <w:r w:rsidRPr="002C40DA">
        <w:tab/>
        <w:t>(1)</w:t>
      </w:r>
      <w:r w:rsidRPr="002C40DA">
        <w:tab/>
        <w:t>A determination</w:t>
      </w:r>
      <w:r w:rsidR="00412649" w:rsidRPr="002C40DA">
        <w:t xml:space="preserve"> </w:t>
      </w:r>
      <w:r w:rsidRPr="002C40DA">
        <w:t xml:space="preserve">takes effect from the date </w:t>
      </w:r>
      <w:r w:rsidR="00D82A39" w:rsidRPr="002C40DA">
        <w:t xml:space="preserve">of effect </w:t>
      </w:r>
      <w:r w:rsidRPr="002C40DA">
        <w:t>specified in the determination, which may be earlier or later than the date the determination</w:t>
      </w:r>
      <w:r w:rsidR="00412649" w:rsidRPr="002C40DA">
        <w:t xml:space="preserve"> </w:t>
      </w:r>
      <w:r w:rsidRPr="002C40DA">
        <w:t>is made.</w:t>
      </w:r>
    </w:p>
    <w:p w:rsidR="00D82A39" w:rsidRPr="002C40DA" w:rsidRDefault="00D82A39" w:rsidP="008C4E38">
      <w:pPr>
        <w:pStyle w:val="subsection"/>
      </w:pPr>
      <w:r w:rsidRPr="002C40DA">
        <w:tab/>
        <w:t>(2)</w:t>
      </w:r>
      <w:r w:rsidRPr="002C40DA">
        <w:tab/>
      </w:r>
      <w:r w:rsidR="00C45F72" w:rsidRPr="002C40DA">
        <w:t>A determination that the Secretary is taken to have made because of subsection</w:t>
      </w:r>
      <w:r w:rsidR="002C40DA">
        <w:t> </w:t>
      </w:r>
      <w:r w:rsidR="00522E7A" w:rsidRPr="002C40DA">
        <w:t>102</w:t>
      </w:r>
      <w:r w:rsidR="00C45F72" w:rsidRPr="002C40DA">
        <w:t>(3) (use of a computer program to make decisions)</w:t>
      </w:r>
      <w:r w:rsidRPr="002C40DA">
        <w:t xml:space="preserve"> takes effect from the date</w:t>
      </w:r>
      <w:r w:rsidR="00B554B9" w:rsidRPr="002C40DA">
        <w:t xml:space="preserve"> the relevant decision was made by operation of the computer program, unless the Secretary</w:t>
      </w:r>
      <w:r w:rsidR="006B35A6" w:rsidRPr="002C40DA">
        <w:t xml:space="preserve"> subsequently</w:t>
      </w:r>
      <w:r w:rsidR="00B554B9" w:rsidRPr="002C40DA">
        <w:t xml:space="preserve"> determines otherwise.</w:t>
      </w:r>
    </w:p>
    <w:p w:rsidR="00F94680" w:rsidRPr="002C40DA" w:rsidRDefault="00F94680" w:rsidP="008C4E38">
      <w:pPr>
        <w:pStyle w:val="subsection"/>
      </w:pPr>
      <w:r w:rsidRPr="002C40DA">
        <w:tab/>
        <w:t>(</w:t>
      </w:r>
      <w:r w:rsidR="008A7ED3" w:rsidRPr="002C40DA">
        <w:t>3</w:t>
      </w:r>
      <w:r w:rsidRPr="002C40DA">
        <w:t>)</w:t>
      </w:r>
      <w:r w:rsidRPr="002C40DA">
        <w:tab/>
        <w:t xml:space="preserve">Without limiting </w:t>
      </w:r>
      <w:r w:rsidR="002C40DA">
        <w:t>subsection (</w:t>
      </w:r>
      <w:r w:rsidRPr="002C40DA">
        <w:t>1)</w:t>
      </w:r>
      <w:r w:rsidR="00F3057D" w:rsidRPr="002C40DA">
        <w:t xml:space="preserve"> or (2)</w:t>
      </w:r>
      <w:r w:rsidRPr="002C40DA">
        <w:t>, a determination cancelling</w:t>
      </w:r>
      <w:r w:rsidR="00412649" w:rsidRPr="002C40DA">
        <w:t xml:space="preserve"> </w:t>
      </w:r>
      <w:r w:rsidRPr="002C40DA">
        <w:t>trade support loan that is being paid to a person, or reducing the person</w:t>
      </w:r>
      <w:r w:rsidR="00F95303" w:rsidRPr="002C40DA">
        <w:t>’</w:t>
      </w:r>
      <w:r w:rsidRPr="002C40DA">
        <w:t>s rate of trade support loan, because of an event or change of circumstance that occurred before the day the determination was made, may be specified to take effect:</w:t>
      </w:r>
    </w:p>
    <w:p w:rsidR="00F94680" w:rsidRPr="002C40DA" w:rsidRDefault="00F94680" w:rsidP="008C4E38">
      <w:pPr>
        <w:pStyle w:val="paragraph"/>
      </w:pPr>
      <w:r w:rsidRPr="002C40DA">
        <w:tab/>
        <w:t>(a)</w:t>
      </w:r>
      <w:r w:rsidRPr="002C40DA">
        <w:tab/>
        <w:t>on the day the event or change of circumstance occurred, if the person was required to</w:t>
      </w:r>
      <w:r w:rsidR="0071005B" w:rsidRPr="002C40DA">
        <w:t xml:space="preserve"> inform</w:t>
      </w:r>
      <w:r w:rsidRPr="002C40DA">
        <w:t xml:space="preserve"> the Secretary </w:t>
      </w:r>
      <w:r w:rsidR="006D1171" w:rsidRPr="002C40DA">
        <w:t>of</w:t>
      </w:r>
      <w:r w:rsidR="0071005B" w:rsidRPr="002C40DA">
        <w:t xml:space="preserve"> it </w:t>
      </w:r>
      <w:r w:rsidRPr="002C40DA">
        <w:t>and did not do so as required; or</w:t>
      </w:r>
    </w:p>
    <w:p w:rsidR="0071005B" w:rsidRPr="002C40DA" w:rsidRDefault="00F94680" w:rsidP="008C4E38">
      <w:pPr>
        <w:pStyle w:val="paragraph"/>
      </w:pPr>
      <w:r w:rsidRPr="002C40DA">
        <w:tab/>
        <w:t>(b)</w:t>
      </w:r>
      <w:r w:rsidRPr="002C40DA">
        <w:tab/>
        <w:t xml:space="preserve">on </w:t>
      </w:r>
      <w:r w:rsidR="00FC3B7B" w:rsidRPr="002C40DA">
        <w:t>a later</w:t>
      </w:r>
      <w:r w:rsidRPr="002C40DA">
        <w:t xml:space="preserve"> day, if</w:t>
      </w:r>
      <w:r w:rsidR="0071005B" w:rsidRPr="002C40DA">
        <w:t>:</w:t>
      </w:r>
    </w:p>
    <w:p w:rsidR="0071005B" w:rsidRPr="002C40DA" w:rsidRDefault="0071005B" w:rsidP="008C4E38">
      <w:pPr>
        <w:pStyle w:val="paragraphsub"/>
      </w:pPr>
      <w:r w:rsidRPr="002C40DA">
        <w:tab/>
        <w:t>(i)</w:t>
      </w:r>
      <w:r w:rsidRPr="002C40DA">
        <w:tab/>
      </w:r>
      <w:r w:rsidR="00F94680" w:rsidRPr="002C40DA">
        <w:t xml:space="preserve">the person was required to </w:t>
      </w:r>
      <w:r w:rsidRPr="002C40DA">
        <w:t>inform</w:t>
      </w:r>
      <w:r w:rsidR="00F94680" w:rsidRPr="002C40DA">
        <w:t xml:space="preserve"> the Secretary </w:t>
      </w:r>
      <w:r w:rsidR="006D1171" w:rsidRPr="002C40DA">
        <w:t>of</w:t>
      </w:r>
      <w:r w:rsidRPr="002C40DA">
        <w:t xml:space="preserve"> it </w:t>
      </w:r>
      <w:r w:rsidR="008A7ED3" w:rsidRPr="002C40DA">
        <w:t>and did so as required</w:t>
      </w:r>
      <w:r w:rsidRPr="002C40DA">
        <w:t>; o</w:t>
      </w:r>
      <w:r w:rsidR="008A7ED3" w:rsidRPr="002C40DA">
        <w:t>r</w:t>
      </w:r>
    </w:p>
    <w:p w:rsidR="008A7ED3" w:rsidRPr="002C40DA" w:rsidRDefault="0071005B" w:rsidP="008C4E38">
      <w:pPr>
        <w:pStyle w:val="paragraphsub"/>
      </w:pPr>
      <w:r w:rsidRPr="002C40DA">
        <w:tab/>
        <w:t>(ii)</w:t>
      </w:r>
      <w:r w:rsidRPr="002C40DA">
        <w:tab/>
      </w:r>
      <w:r w:rsidR="008A7ED3" w:rsidRPr="002C40DA">
        <w:t xml:space="preserve">was not required to </w:t>
      </w:r>
      <w:r w:rsidRPr="002C40DA">
        <w:t>inform</w:t>
      </w:r>
      <w:r w:rsidR="008A7ED3" w:rsidRPr="002C40DA">
        <w:t xml:space="preserve"> the Secretary </w:t>
      </w:r>
      <w:r w:rsidR="006D1171" w:rsidRPr="002C40DA">
        <w:t>of</w:t>
      </w:r>
      <w:r w:rsidRPr="002C40DA">
        <w:t xml:space="preserve"> it</w:t>
      </w:r>
      <w:r w:rsidR="008A7ED3" w:rsidRPr="002C40DA">
        <w:t>.</w:t>
      </w:r>
    </w:p>
    <w:p w:rsidR="008A7ED3" w:rsidRPr="002C40DA" w:rsidRDefault="008A7ED3" w:rsidP="008C4E38">
      <w:pPr>
        <w:pStyle w:val="subsection"/>
      </w:pPr>
      <w:r w:rsidRPr="002C40DA">
        <w:tab/>
        <w:t>(4)</w:t>
      </w:r>
      <w:r w:rsidRPr="002C40DA">
        <w:tab/>
      </w:r>
      <w:r w:rsidR="002C40DA">
        <w:t>Subsection (</w:t>
      </w:r>
      <w:r w:rsidRPr="002C40DA">
        <w:t xml:space="preserve">3) does not limit </w:t>
      </w:r>
      <w:r w:rsidR="0000113E" w:rsidRPr="002C40DA">
        <w:t>when a determination</w:t>
      </w:r>
      <w:r w:rsidR="00FC3B7B" w:rsidRPr="002C40DA">
        <w:t xml:space="preserve"> of the kind referred to in that subsection</w:t>
      </w:r>
      <w:r w:rsidR="0000113E" w:rsidRPr="002C40DA">
        <w:t xml:space="preserve"> may be specified to take effect.</w:t>
      </w:r>
    </w:p>
    <w:p w:rsidR="00F94680" w:rsidRPr="002C40DA" w:rsidRDefault="00522E7A" w:rsidP="008C4E38">
      <w:pPr>
        <w:pStyle w:val="ActHead5"/>
      </w:pPr>
      <w:bookmarkStart w:id="32" w:name="_Toc515027980"/>
      <w:r w:rsidRPr="00FA3095">
        <w:rPr>
          <w:rStyle w:val="CharSectno"/>
        </w:rPr>
        <w:t>21</w:t>
      </w:r>
      <w:r w:rsidR="00F94680" w:rsidRPr="002C40DA">
        <w:t xml:space="preserve">  When determination ceases to be in effect</w:t>
      </w:r>
      <w:bookmarkEnd w:id="32"/>
    </w:p>
    <w:p w:rsidR="00F94680" w:rsidRPr="002C40DA" w:rsidRDefault="00F94680" w:rsidP="008C4E38">
      <w:pPr>
        <w:pStyle w:val="subsection"/>
      </w:pPr>
      <w:r w:rsidRPr="002C40DA">
        <w:tab/>
        <w:t>(1)</w:t>
      </w:r>
      <w:r w:rsidRPr="002C40DA">
        <w:tab/>
        <w:t>A determination granting a person</w:t>
      </w:r>
      <w:r w:rsidR="00F95303" w:rsidRPr="002C40DA">
        <w:t>’</w:t>
      </w:r>
      <w:r w:rsidRPr="002C40DA">
        <w:t>s application for trade support loan continues in effect until the earliest of:</w:t>
      </w:r>
    </w:p>
    <w:p w:rsidR="00F94680" w:rsidRPr="002C40DA" w:rsidRDefault="00F94680" w:rsidP="008C4E38">
      <w:pPr>
        <w:pStyle w:val="paragraph"/>
      </w:pPr>
      <w:r w:rsidRPr="002C40DA">
        <w:tab/>
        <w:t>(a)</w:t>
      </w:r>
      <w:r w:rsidRPr="002C40DA">
        <w:tab/>
        <w:t xml:space="preserve">the end of the day immediately before the day a </w:t>
      </w:r>
      <w:r w:rsidR="00B554B9" w:rsidRPr="002C40DA">
        <w:t>determination</w:t>
      </w:r>
      <w:r w:rsidR="000A61B3" w:rsidRPr="002C40DA">
        <w:t xml:space="preserve"> under section</w:t>
      </w:r>
      <w:r w:rsidR="002C40DA">
        <w:t> </w:t>
      </w:r>
      <w:r w:rsidR="00522E7A" w:rsidRPr="002C40DA">
        <w:t>19</w:t>
      </w:r>
      <w:r w:rsidRPr="002C40DA">
        <w:t xml:space="preserve"> takes effect </w:t>
      </w:r>
      <w:r w:rsidR="000A61B3" w:rsidRPr="002C40DA">
        <w:t>cancelling trade support loan that is being paid to the person</w:t>
      </w:r>
      <w:r w:rsidRPr="002C40DA">
        <w:t>; or</w:t>
      </w:r>
    </w:p>
    <w:p w:rsidR="00F94680" w:rsidRPr="002C40DA" w:rsidRDefault="00F94680" w:rsidP="008C4E38">
      <w:pPr>
        <w:pStyle w:val="paragraph"/>
      </w:pPr>
      <w:r w:rsidRPr="002C40DA">
        <w:tab/>
        <w:t>(b)</w:t>
      </w:r>
      <w:r w:rsidRPr="002C40DA">
        <w:tab/>
        <w:t xml:space="preserve">the end of the period specified in the determination for the purposes of </w:t>
      </w:r>
      <w:r w:rsidR="00D24D6D" w:rsidRPr="002C40DA">
        <w:t>subsection</w:t>
      </w:r>
      <w:r w:rsidR="002C40DA">
        <w:t> </w:t>
      </w:r>
      <w:r w:rsidR="00522E7A" w:rsidRPr="002C40DA">
        <w:t>16</w:t>
      </w:r>
      <w:r w:rsidRPr="002C40DA">
        <w:t>(</w:t>
      </w:r>
      <w:r w:rsidR="00F3057D" w:rsidRPr="002C40DA">
        <w:t>2</w:t>
      </w:r>
      <w:r w:rsidRPr="002C40DA">
        <w:t>)</w:t>
      </w:r>
      <w:r w:rsidR="003E6F07" w:rsidRPr="002C40DA">
        <w:t xml:space="preserve"> (expiry)</w:t>
      </w:r>
      <w:r w:rsidRPr="002C40DA">
        <w:t>; or</w:t>
      </w:r>
    </w:p>
    <w:p w:rsidR="00F94680" w:rsidRPr="002C40DA" w:rsidRDefault="00F94680" w:rsidP="008C4E38">
      <w:pPr>
        <w:pStyle w:val="paragraph"/>
      </w:pPr>
      <w:r w:rsidRPr="002C40DA">
        <w:tab/>
        <w:t>(c)</w:t>
      </w:r>
      <w:r w:rsidRPr="002C40DA">
        <w:tab/>
        <w:t>the end of the day immediately before the day on which the person dies.</w:t>
      </w:r>
    </w:p>
    <w:p w:rsidR="00F94680" w:rsidRPr="002C40DA" w:rsidRDefault="00F94680" w:rsidP="008C4E38">
      <w:pPr>
        <w:pStyle w:val="subsection"/>
      </w:pPr>
      <w:r w:rsidRPr="002C40DA">
        <w:tab/>
        <w:t>(2)</w:t>
      </w:r>
      <w:r w:rsidRPr="002C40DA">
        <w:tab/>
        <w:t>A determination of a person</w:t>
      </w:r>
      <w:r w:rsidR="00F95303" w:rsidRPr="002C40DA">
        <w:t>’</w:t>
      </w:r>
      <w:r w:rsidRPr="002C40DA">
        <w:t xml:space="preserve">s rate of trade support loan continues in effect until the end of the day immediately before the day a determination </w:t>
      </w:r>
      <w:r w:rsidR="00B554B9" w:rsidRPr="002C40DA">
        <w:t>under section</w:t>
      </w:r>
      <w:r w:rsidR="002C40DA">
        <w:t> </w:t>
      </w:r>
      <w:r w:rsidR="00522E7A" w:rsidRPr="002C40DA">
        <w:t>18</w:t>
      </w:r>
      <w:r w:rsidR="003E6F07" w:rsidRPr="002C40DA">
        <w:t xml:space="preserve"> </w:t>
      </w:r>
      <w:r w:rsidR="000A61B3" w:rsidRPr="002C40DA">
        <w:t>takes effect varying the person’s rate of trade support loan.</w:t>
      </w:r>
    </w:p>
    <w:p w:rsidR="00C31562" w:rsidRPr="002C40DA" w:rsidRDefault="00F94680" w:rsidP="008C4E38">
      <w:pPr>
        <w:pStyle w:val="ActHead3"/>
        <w:pageBreakBefore/>
      </w:pPr>
      <w:bookmarkStart w:id="33" w:name="_Toc515027981"/>
      <w:r w:rsidRPr="00FA3095">
        <w:rPr>
          <w:rStyle w:val="CharDivNo"/>
        </w:rPr>
        <w:t>Division</w:t>
      </w:r>
      <w:r w:rsidR="002C40DA" w:rsidRPr="00FA3095">
        <w:rPr>
          <w:rStyle w:val="CharDivNo"/>
        </w:rPr>
        <w:t> </w:t>
      </w:r>
      <w:r w:rsidRPr="00FA3095">
        <w:rPr>
          <w:rStyle w:val="CharDivNo"/>
        </w:rPr>
        <w:t>4</w:t>
      </w:r>
      <w:r w:rsidR="00B75886" w:rsidRPr="002C40DA">
        <w:t>—</w:t>
      </w:r>
      <w:r w:rsidR="00371964" w:rsidRPr="00FA3095">
        <w:rPr>
          <w:rStyle w:val="CharDivText"/>
        </w:rPr>
        <w:t>Payment</w:t>
      </w:r>
      <w:bookmarkEnd w:id="33"/>
    </w:p>
    <w:p w:rsidR="006A1F7D" w:rsidRPr="002C40DA" w:rsidRDefault="00522E7A" w:rsidP="008C4E38">
      <w:pPr>
        <w:pStyle w:val="ActHead5"/>
      </w:pPr>
      <w:bookmarkStart w:id="34" w:name="_Toc515027982"/>
      <w:r w:rsidRPr="00FA3095">
        <w:rPr>
          <w:rStyle w:val="CharSectno"/>
        </w:rPr>
        <w:t>22</w:t>
      </w:r>
      <w:r w:rsidR="006A1F7D" w:rsidRPr="002C40DA">
        <w:t xml:space="preserve">  Payment by instalments</w:t>
      </w:r>
      <w:bookmarkEnd w:id="34"/>
    </w:p>
    <w:p w:rsidR="006A1F7D" w:rsidRPr="002C40DA" w:rsidRDefault="006A1F7D" w:rsidP="008C4E38">
      <w:pPr>
        <w:pStyle w:val="subsection"/>
      </w:pPr>
      <w:r w:rsidRPr="002C40DA">
        <w:tab/>
        <w:t>(1)</w:t>
      </w:r>
      <w:r w:rsidRPr="002C40DA">
        <w:tab/>
        <w:t>Trade support loan is to be paid by instalments.</w:t>
      </w:r>
    </w:p>
    <w:p w:rsidR="006A1F7D" w:rsidRPr="002C40DA" w:rsidRDefault="006A1F7D" w:rsidP="008C4E38">
      <w:pPr>
        <w:pStyle w:val="subsection"/>
      </w:pPr>
      <w:r w:rsidRPr="002C40DA">
        <w:tab/>
        <w:t>(2)</w:t>
      </w:r>
      <w:r w:rsidRPr="002C40DA">
        <w:tab/>
        <w:t>The Secretary must pay an instalment of trade support loan to a person, in relation to an instalment period of the person, if:</w:t>
      </w:r>
    </w:p>
    <w:p w:rsidR="006A1F7D" w:rsidRPr="002C40DA" w:rsidRDefault="006A1F7D" w:rsidP="008C4E38">
      <w:pPr>
        <w:pStyle w:val="paragraph"/>
      </w:pPr>
      <w:r w:rsidRPr="002C40DA">
        <w:tab/>
        <w:t>(a)</w:t>
      </w:r>
      <w:r w:rsidRPr="002C40DA">
        <w:tab/>
        <w:t xml:space="preserve">a determination is in </w:t>
      </w:r>
      <w:r w:rsidR="00C55FA9" w:rsidRPr="002C40DA">
        <w:t>effect</w:t>
      </w:r>
      <w:r w:rsidRPr="002C40DA">
        <w:t xml:space="preserve"> granting the person’s application for trade support loan; and</w:t>
      </w:r>
    </w:p>
    <w:p w:rsidR="006A1F7D" w:rsidRPr="002C40DA" w:rsidRDefault="006A1F7D" w:rsidP="008C4E38">
      <w:pPr>
        <w:pStyle w:val="paragraph"/>
      </w:pPr>
      <w:r w:rsidRPr="002C40DA">
        <w:tab/>
        <w:t>(b)</w:t>
      </w:r>
      <w:r w:rsidRPr="002C40DA">
        <w:tab/>
      </w:r>
      <w:r w:rsidR="00BC5C29" w:rsidRPr="002C40DA">
        <w:t xml:space="preserve">the Secretary is satisfied that </w:t>
      </w:r>
      <w:r w:rsidRPr="002C40DA">
        <w:t>trade support loan is payable to the person in relation to the instalment period.</w:t>
      </w:r>
    </w:p>
    <w:p w:rsidR="006A1F7D" w:rsidRPr="002C40DA" w:rsidRDefault="006A1F7D" w:rsidP="008C4E38">
      <w:pPr>
        <w:pStyle w:val="subsection"/>
      </w:pPr>
      <w:r w:rsidRPr="002C40DA">
        <w:tab/>
        <w:t>(3)</w:t>
      </w:r>
      <w:r w:rsidRPr="002C40DA">
        <w:tab/>
        <w:t>The instalment is to be paid to the person on the day after the end of the instalment period that is determined by the Secretary to be the earliest day on which it is reasonably practicable to make the payment.</w:t>
      </w:r>
    </w:p>
    <w:p w:rsidR="001404B4" w:rsidRPr="002C40DA" w:rsidRDefault="00522E7A" w:rsidP="008C4E38">
      <w:pPr>
        <w:pStyle w:val="ActHead5"/>
      </w:pPr>
      <w:bookmarkStart w:id="35" w:name="_Toc515027983"/>
      <w:r w:rsidRPr="00FA3095">
        <w:rPr>
          <w:rStyle w:val="CharSectno"/>
        </w:rPr>
        <w:t>23</w:t>
      </w:r>
      <w:r w:rsidR="001404B4" w:rsidRPr="002C40DA">
        <w:t xml:space="preserve">  Amount of instalment</w:t>
      </w:r>
      <w:bookmarkEnd w:id="35"/>
    </w:p>
    <w:p w:rsidR="001404B4" w:rsidRPr="002C40DA" w:rsidRDefault="001404B4" w:rsidP="008C4E38">
      <w:pPr>
        <w:pStyle w:val="subsection"/>
      </w:pPr>
      <w:r w:rsidRPr="002C40DA">
        <w:tab/>
        <w:t>(1)</w:t>
      </w:r>
      <w:r w:rsidRPr="002C40DA">
        <w:tab/>
        <w:t xml:space="preserve">The amount of </w:t>
      </w:r>
      <w:r w:rsidR="0029061F" w:rsidRPr="002C40DA">
        <w:t>an</w:t>
      </w:r>
      <w:r w:rsidRPr="002C40DA">
        <w:t xml:space="preserve"> instalment of trade support loan</w:t>
      </w:r>
      <w:r w:rsidR="00E93260" w:rsidRPr="002C40DA">
        <w:t xml:space="preserve"> </w:t>
      </w:r>
      <w:r w:rsidR="00E11252" w:rsidRPr="002C40DA">
        <w:t xml:space="preserve">that is to be paid </w:t>
      </w:r>
      <w:r w:rsidRPr="002C40DA">
        <w:t xml:space="preserve">in relation to </w:t>
      </w:r>
      <w:r w:rsidR="0057709B" w:rsidRPr="002C40DA">
        <w:t>an instalment period</w:t>
      </w:r>
      <w:r w:rsidRPr="002C40DA">
        <w:t xml:space="preserve"> of </w:t>
      </w:r>
      <w:r w:rsidR="00A11276" w:rsidRPr="002C40DA">
        <w:t>a</w:t>
      </w:r>
      <w:r w:rsidRPr="002C40DA">
        <w:t xml:space="preserve"> person is worked out by dividing:</w:t>
      </w:r>
    </w:p>
    <w:p w:rsidR="001404B4" w:rsidRPr="002C40DA" w:rsidRDefault="001404B4" w:rsidP="008C4E38">
      <w:pPr>
        <w:pStyle w:val="paragraph"/>
      </w:pPr>
      <w:r w:rsidRPr="002C40DA">
        <w:tab/>
        <w:t>(a)</w:t>
      </w:r>
      <w:r w:rsidRPr="002C40DA">
        <w:tab/>
        <w:t xml:space="preserve">the yearly rate </w:t>
      </w:r>
      <w:r w:rsidR="00C524C7" w:rsidRPr="002C40DA">
        <w:t xml:space="preserve">determined </w:t>
      </w:r>
      <w:r w:rsidR="00E75F6D" w:rsidRPr="002C40DA">
        <w:t>under subsection</w:t>
      </w:r>
      <w:r w:rsidR="002C40DA">
        <w:t> </w:t>
      </w:r>
      <w:r w:rsidR="00522E7A" w:rsidRPr="002C40DA">
        <w:t>16</w:t>
      </w:r>
      <w:r w:rsidR="00E75F6D" w:rsidRPr="002C40DA">
        <w:t xml:space="preserve">(4) </w:t>
      </w:r>
      <w:r w:rsidR="00C524C7" w:rsidRPr="002C40DA">
        <w:t>for the instalment period</w:t>
      </w:r>
      <w:r w:rsidRPr="002C40DA">
        <w:t>; by</w:t>
      </w:r>
    </w:p>
    <w:p w:rsidR="001774B1" w:rsidRPr="002C40DA" w:rsidRDefault="001774B1" w:rsidP="008C4E38">
      <w:pPr>
        <w:pStyle w:val="paragraph"/>
      </w:pPr>
      <w:r w:rsidRPr="002C40DA">
        <w:tab/>
        <w:t>(b)</w:t>
      </w:r>
      <w:r w:rsidRPr="002C40DA">
        <w:tab/>
        <w:t xml:space="preserve">the </w:t>
      </w:r>
      <w:r w:rsidR="00336660" w:rsidRPr="002C40DA">
        <w:t xml:space="preserve">divisor </w:t>
      </w:r>
      <w:r w:rsidR="005819CC" w:rsidRPr="002C40DA">
        <w:t xml:space="preserve">specified </w:t>
      </w:r>
      <w:r w:rsidR="006768B3" w:rsidRPr="002C40DA">
        <w:t>in the table in subsection</w:t>
      </w:r>
      <w:r w:rsidR="002C40DA">
        <w:t> </w:t>
      </w:r>
      <w:r w:rsidR="00522E7A" w:rsidRPr="002C40DA">
        <w:t>10</w:t>
      </w:r>
      <w:r w:rsidR="006768B3" w:rsidRPr="002C40DA">
        <w:t xml:space="preserve">(3) </w:t>
      </w:r>
      <w:r w:rsidR="005819CC" w:rsidRPr="002C40DA">
        <w:t>for</w:t>
      </w:r>
      <w:r w:rsidR="00336660" w:rsidRPr="002C40DA">
        <w:t xml:space="preserve"> </w:t>
      </w:r>
      <w:r w:rsidR="006768B3" w:rsidRPr="002C40DA">
        <w:t>the</w:t>
      </w:r>
      <w:r w:rsidR="00336660" w:rsidRPr="002C40DA">
        <w:t xml:space="preserve"> instalment period</w:t>
      </w:r>
      <w:r w:rsidR="006768B3" w:rsidRPr="002C40DA">
        <w:t xml:space="preserve"> duration.</w:t>
      </w:r>
    </w:p>
    <w:p w:rsidR="006768B3" w:rsidRPr="002C40DA" w:rsidRDefault="006768B3" w:rsidP="008C4E38">
      <w:pPr>
        <w:pStyle w:val="notetext"/>
      </w:pPr>
      <w:r w:rsidRPr="002C40DA">
        <w:t>Note:</w:t>
      </w:r>
      <w:r w:rsidRPr="002C40DA">
        <w:tab/>
        <w:t xml:space="preserve">For example, if instalment periods are a </w:t>
      </w:r>
      <w:r w:rsidR="00472D88" w:rsidRPr="002C40DA">
        <w:t>month, the divisor is 12</w:t>
      </w:r>
      <w:r w:rsidRPr="002C40DA">
        <w:t>.</w:t>
      </w:r>
    </w:p>
    <w:p w:rsidR="001404B4" w:rsidRPr="002C40DA" w:rsidRDefault="001404B4" w:rsidP="008C4E38">
      <w:pPr>
        <w:pStyle w:val="subsection"/>
      </w:pPr>
      <w:r w:rsidRPr="002C40DA">
        <w:tab/>
        <w:t>(2)</w:t>
      </w:r>
      <w:r w:rsidRPr="002C40DA">
        <w:tab/>
        <w:t xml:space="preserve">The amount of an instalment worked out under </w:t>
      </w:r>
      <w:r w:rsidR="002C40DA">
        <w:t>subsection (</w:t>
      </w:r>
      <w:r w:rsidR="00C55FA9" w:rsidRPr="002C40DA">
        <w:t>1</w:t>
      </w:r>
      <w:r w:rsidRPr="002C40DA">
        <w:t xml:space="preserve">) is reduced as necessary to ensure that trade support loan totalling more than the lifetime limit </w:t>
      </w:r>
      <w:r w:rsidR="00A14D95" w:rsidRPr="002C40DA">
        <w:t xml:space="preserve">is not to be paid </w:t>
      </w:r>
      <w:r w:rsidR="00275CE0" w:rsidRPr="002C40DA">
        <w:t>to a person.</w:t>
      </w:r>
    </w:p>
    <w:p w:rsidR="00274FCF" w:rsidRPr="002C40DA" w:rsidRDefault="00274FCF" w:rsidP="008C4E38">
      <w:pPr>
        <w:pStyle w:val="subsection"/>
      </w:pPr>
      <w:r w:rsidRPr="002C40DA">
        <w:tab/>
        <w:t>(3)</w:t>
      </w:r>
      <w:r w:rsidRPr="002C40DA">
        <w:tab/>
        <w:t>If the amount of an instalment would be:</w:t>
      </w:r>
    </w:p>
    <w:p w:rsidR="00274FCF" w:rsidRPr="002C40DA" w:rsidRDefault="00274FCF" w:rsidP="008C4E38">
      <w:pPr>
        <w:pStyle w:val="paragraph"/>
      </w:pPr>
      <w:r w:rsidRPr="002C40DA">
        <w:tab/>
        <w:t>(a)</w:t>
      </w:r>
      <w:r w:rsidRPr="002C40DA">
        <w:tab/>
      </w:r>
      <w:r w:rsidR="000F0555" w:rsidRPr="002C40DA">
        <w:t>one</w:t>
      </w:r>
      <w:r w:rsidRPr="002C40DA">
        <w:t xml:space="preserve"> or more whole dollars and a part of a cent; or</w:t>
      </w:r>
    </w:p>
    <w:p w:rsidR="00274FCF" w:rsidRPr="002C40DA" w:rsidRDefault="00274FCF" w:rsidP="008C4E38">
      <w:pPr>
        <w:pStyle w:val="paragraph"/>
      </w:pPr>
      <w:r w:rsidRPr="002C40DA">
        <w:tab/>
        <w:t>(b)</w:t>
      </w:r>
      <w:r w:rsidRPr="002C40DA">
        <w:tab/>
      </w:r>
      <w:r w:rsidR="000F0555" w:rsidRPr="002C40DA">
        <w:t>one</w:t>
      </w:r>
      <w:r w:rsidRPr="002C40DA">
        <w:t xml:space="preserve"> or more whole dollars and cents and a part of a cent;</w:t>
      </w:r>
    </w:p>
    <w:p w:rsidR="00274FCF" w:rsidRPr="002C40DA" w:rsidRDefault="00274FCF" w:rsidP="008C4E38">
      <w:pPr>
        <w:pStyle w:val="subsection2"/>
      </w:pPr>
      <w:r w:rsidRPr="002C40DA">
        <w:t>the amount is to be increased or decreased (increased, in the case of half a cent) to the nearest whole cent.</w:t>
      </w:r>
    </w:p>
    <w:p w:rsidR="00274FCF" w:rsidRPr="002C40DA" w:rsidRDefault="00274FCF" w:rsidP="008C4E38">
      <w:pPr>
        <w:pStyle w:val="subsection"/>
      </w:pPr>
      <w:r w:rsidRPr="002C40DA">
        <w:tab/>
        <w:t>(4)</w:t>
      </w:r>
      <w:r w:rsidRPr="002C40DA">
        <w:tab/>
        <w:t>If, apart from this subsection, the amount of an instalment would be less than $1.00, the amount is to be increased to $1.00.</w:t>
      </w:r>
    </w:p>
    <w:p w:rsidR="002E77CF" w:rsidRPr="002C40DA" w:rsidRDefault="00522E7A" w:rsidP="008C4E38">
      <w:pPr>
        <w:pStyle w:val="ActHead5"/>
      </w:pPr>
      <w:bookmarkStart w:id="36" w:name="_Toc515027984"/>
      <w:r w:rsidRPr="00FA3095">
        <w:rPr>
          <w:rStyle w:val="CharSectno"/>
        </w:rPr>
        <w:t>24</w:t>
      </w:r>
      <w:r w:rsidR="002E77CF" w:rsidRPr="002C40DA">
        <w:t xml:space="preserve">  Yearly rate of trade support loan</w:t>
      </w:r>
      <w:bookmarkEnd w:id="36"/>
    </w:p>
    <w:p w:rsidR="002E77CF" w:rsidRPr="002C40DA" w:rsidRDefault="002E77CF" w:rsidP="008C4E38">
      <w:pPr>
        <w:pStyle w:val="subsection"/>
      </w:pPr>
      <w:r w:rsidRPr="002C40DA">
        <w:tab/>
        <w:t>(1)</w:t>
      </w:r>
      <w:r w:rsidRPr="002C40DA">
        <w:tab/>
        <w:t>A person</w:t>
      </w:r>
      <w:r w:rsidR="00F95303" w:rsidRPr="002C40DA">
        <w:t>’</w:t>
      </w:r>
      <w:r w:rsidRPr="002C40DA">
        <w:t xml:space="preserve">s </w:t>
      </w:r>
      <w:r w:rsidRPr="002C40DA">
        <w:rPr>
          <w:b/>
          <w:i/>
        </w:rPr>
        <w:t>yearly rate</w:t>
      </w:r>
      <w:r w:rsidRPr="002C40DA">
        <w:t xml:space="preserve"> of trade support loan is:</w:t>
      </w:r>
    </w:p>
    <w:p w:rsidR="002E77CF" w:rsidRPr="002C40DA" w:rsidRDefault="002E77CF" w:rsidP="008C4E38">
      <w:pPr>
        <w:pStyle w:val="paragraph"/>
      </w:pPr>
      <w:r w:rsidRPr="002C40DA">
        <w:tab/>
        <w:t>(a)</w:t>
      </w:r>
      <w:r w:rsidRPr="002C40DA">
        <w:tab/>
        <w:t xml:space="preserve">if the person is undertaking the first year of an apprenticeship on the final day of </w:t>
      </w:r>
      <w:r w:rsidR="0057709B" w:rsidRPr="002C40DA">
        <w:t>an instalment period</w:t>
      </w:r>
      <w:r w:rsidRPr="002C40DA">
        <w:t>—$8,000; and</w:t>
      </w:r>
    </w:p>
    <w:p w:rsidR="002E77CF" w:rsidRPr="002C40DA" w:rsidRDefault="002E77CF" w:rsidP="008C4E38">
      <w:pPr>
        <w:pStyle w:val="paragraph"/>
      </w:pPr>
      <w:r w:rsidRPr="002C40DA">
        <w:tab/>
        <w:t>(b)</w:t>
      </w:r>
      <w:r w:rsidRPr="002C40DA">
        <w:tab/>
        <w:t xml:space="preserve">if the person is undertaking the second year of an apprenticeship on the final day of </w:t>
      </w:r>
      <w:r w:rsidR="0057709B" w:rsidRPr="002C40DA">
        <w:t>an instalment period</w:t>
      </w:r>
      <w:r w:rsidRPr="002C40DA">
        <w:t>—$6,000; and</w:t>
      </w:r>
    </w:p>
    <w:p w:rsidR="002E77CF" w:rsidRPr="002C40DA" w:rsidRDefault="002E77CF" w:rsidP="008C4E38">
      <w:pPr>
        <w:pStyle w:val="paragraph"/>
      </w:pPr>
      <w:r w:rsidRPr="002C40DA">
        <w:tab/>
        <w:t>(c)</w:t>
      </w:r>
      <w:r w:rsidRPr="002C40DA">
        <w:tab/>
        <w:t xml:space="preserve">if the person is undertaking the third year of an apprenticeship on the final day of </w:t>
      </w:r>
      <w:r w:rsidR="0057709B" w:rsidRPr="002C40DA">
        <w:t>an instalment period</w:t>
      </w:r>
      <w:r w:rsidRPr="002C40DA">
        <w:t>—$4,000; and</w:t>
      </w:r>
    </w:p>
    <w:p w:rsidR="002E77CF" w:rsidRPr="002C40DA" w:rsidRDefault="002E77CF" w:rsidP="008C4E38">
      <w:pPr>
        <w:pStyle w:val="paragraph"/>
      </w:pPr>
      <w:r w:rsidRPr="002C40DA">
        <w:tab/>
        <w:t>(d)</w:t>
      </w:r>
      <w:r w:rsidRPr="002C40DA">
        <w:tab/>
        <w:t xml:space="preserve">if the person is undertaking the fourth (or later) year of an apprenticeship on the final day of </w:t>
      </w:r>
      <w:r w:rsidR="0057709B" w:rsidRPr="002C40DA">
        <w:t>an instalment period</w:t>
      </w:r>
      <w:r w:rsidRPr="002C40DA">
        <w:t>—$2,000.</w:t>
      </w:r>
    </w:p>
    <w:p w:rsidR="002E77CF" w:rsidRPr="002C40DA" w:rsidRDefault="002E77CF" w:rsidP="008C4E38">
      <w:pPr>
        <w:pStyle w:val="notetext"/>
      </w:pPr>
      <w:r w:rsidRPr="002C40DA">
        <w:t>Note:</w:t>
      </w:r>
      <w:r w:rsidRPr="002C40DA">
        <w:tab/>
        <w:t>The yearly rates are indexed on 1</w:t>
      </w:r>
      <w:r w:rsidR="002C40DA">
        <w:t> </w:t>
      </w:r>
      <w:r w:rsidRPr="002C40DA">
        <w:t>July 2017 and each later 1</w:t>
      </w:r>
      <w:r w:rsidR="002C40DA">
        <w:t> </w:t>
      </w:r>
      <w:r w:rsidRPr="002C40DA">
        <w:t>July in line with increases</w:t>
      </w:r>
      <w:r w:rsidR="005657CD" w:rsidRPr="002C40DA">
        <w:t xml:space="preserve"> in the consumer price index</w:t>
      </w:r>
      <w:r w:rsidRPr="002C40DA">
        <w:t xml:space="preserve"> (see section</w:t>
      </w:r>
      <w:r w:rsidR="002C40DA">
        <w:t> </w:t>
      </w:r>
      <w:r w:rsidR="00522E7A" w:rsidRPr="002C40DA">
        <w:t>99</w:t>
      </w:r>
      <w:r w:rsidRPr="002C40DA">
        <w:t>).</w:t>
      </w:r>
    </w:p>
    <w:p w:rsidR="002E77CF" w:rsidRPr="002C40DA" w:rsidRDefault="002E77CF" w:rsidP="008C4E38">
      <w:pPr>
        <w:pStyle w:val="subsection"/>
      </w:pPr>
      <w:r w:rsidRPr="002C40DA">
        <w:tab/>
        <w:t>(2)</w:t>
      </w:r>
      <w:r w:rsidRPr="002C40DA">
        <w:tab/>
        <w:t xml:space="preserve">The </w:t>
      </w:r>
      <w:r w:rsidR="0057709B" w:rsidRPr="002C40DA">
        <w:t>rules</w:t>
      </w:r>
      <w:r w:rsidRPr="002C40DA">
        <w:t xml:space="preserve"> may prescribe one or more ways of determining, or criteria to be considered in determining, the year of an apprenticeship a person is undertaking on any particular day.</w:t>
      </w:r>
    </w:p>
    <w:p w:rsidR="00227770" w:rsidRPr="002C40DA" w:rsidRDefault="00522E7A" w:rsidP="008C4E38">
      <w:pPr>
        <w:pStyle w:val="ActHead5"/>
      </w:pPr>
      <w:bookmarkStart w:id="37" w:name="_Toc515027985"/>
      <w:r w:rsidRPr="00FA3095">
        <w:rPr>
          <w:rStyle w:val="CharSectno"/>
        </w:rPr>
        <w:t>25</w:t>
      </w:r>
      <w:r w:rsidR="00227770" w:rsidRPr="002C40DA">
        <w:t xml:space="preserve">  Payment into bank account</w:t>
      </w:r>
      <w:bookmarkEnd w:id="37"/>
    </w:p>
    <w:p w:rsidR="00227770" w:rsidRPr="002C40DA" w:rsidRDefault="00227770" w:rsidP="008C4E38">
      <w:pPr>
        <w:pStyle w:val="subsection"/>
      </w:pPr>
      <w:r w:rsidRPr="002C40DA">
        <w:tab/>
        <w:t>(1)</w:t>
      </w:r>
      <w:r w:rsidRPr="002C40DA">
        <w:tab/>
        <w:t>An instalment of trade support loan that is to be paid to a person is to be paid to the credit of a bank account nominated and maintained by the person.</w:t>
      </w:r>
    </w:p>
    <w:p w:rsidR="00D859C9" w:rsidRPr="002C40DA" w:rsidRDefault="00D859C9" w:rsidP="008C4E38">
      <w:pPr>
        <w:pStyle w:val="subsection"/>
      </w:pPr>
      <w:r w:rsidRPr="002C40DA">
        <w:tab/>
        <w:t>(3)</w:t>
      </w:r>
      <w:r w:rsidRPr="002C40DA">
        <w:tab/>
        <w:t>The account may be an account that is maintained by the person either alone or jointly or in common with another person.</w:t>
      </w:r>
    </w:p>
    <w:p w:rsidR="00DF63DC" w:rsidRPr="002C40DA" w:rsidRDefault="00DF63DC" w:rsidP="008C4E38">
      <w:pPr>
        <w:pStyle w:val="ActHead1"/>
        <w:pageBreakBefore/>
      </w:pPr>
      <w:bookmarkStart w:id="38" w:name="_Toc515027986"/>
      <w:r w:rsidRPr="00FA3095">
        <w:rPr>
          <w:rStyle w:val="CharChapNo"/>
        </w:rPr>
        <w:t>Chapter</w:t>
      </w:r>
      <w:r w:rsidR="002C40DA" w:rsidRPr="00FA3095">
        <w:rPr>
          <w:rStyle w:val="CharChapNo"/>
        </w:rPr>
        <w:t> </w:t>
      </w:r>
      <w:r w:rsidRPr="00FA3095">
        <w:rPr>
          <w:rStyle w:val="CharChapNo"/>
        </w:rPr>
        <w:t>3</w:t>
      </w:r>
      <w:r w:rsidRPr="002C40DA">
        <w:t>—</w:t>
      </w:r>
      <w:r w:rsidR="007927A2" w:rsidRPr="00FA3095">
        <w:rPr>
          <w:rStyle w:val="CharChapText"/>
        </w:rPr>
        <w:t>Loan r</w:t>
      </w:r>
      <w:r w:rsidRPr="00FA3095">
        <w:rPr>
          <w:rStyle w:val="CharChapText"/>
        </w:rPr>
        <w:t>epayment</w:t>
      </w:r>
      <w:r w:rsidR="007927A2" w:rsidRPr="00FA3095">
        <w:rPr>
          <w:rStyle w:val="CharChapText"/>
        </w:rPr>
        <w:t>s</w:t>
      </w:r>
      <w:bookmarkEnd w:id="38"/>
    </w:p>
    <w:p w:rsidR="00383603" w:rsidRPr="002C40DA" w:rsidRDefault="00383603" w:rsidP="008C4E38">
      <w:pPr>
        <w:pStyle w:val="ActHead2"/>
      </w:pPr>
      <w:bookmarkStart w:id="39" w:name="_Toc515027987"/>
      <w:r w:rsidRPr="00FA3095">
        <w:rPr>
          <w:rStyle w:val="CharPartNo"/>
        </w:rPr>
        <w:t>Part</w:t>
      </w:r>
      <w:r w:rsidR="002C40DA" w:rsidRPr="00FA3095">
        <w:rPr>
          <w:rStyle w:val="CharPartNo"/>
        </w:rPr>
        <w:t> </w:t>
      </w:r>
      <w:r w:rsidRPr="00FA3095">
        <w:rPr>
          <w:rStyle w:val="CharPartNo"/>
        </w:rPr>
        <w:t>3</w:t>
      </w:r>
      <w:r w:rsidR="001E74E3" w:rsidRPr="00FA3095">
        <w:rPr>
          <w:rStyle w:val="CharPartNo"/>
        </w:rPr>
        <w:t>.1</w:t>
      </w:r>
      <w:r w:rsidRPr="002C40DA">
        <w:t>—</w:t>
      </w:r>
      <w:r w:rsidRPr="00FA3095">
        <w:rPr>
          <w:rStyle w:val="CharPartText"/>
        </w:rPr>
        <w:t>In</w:t>
      </w:r>
      <w:r w:rsidR="000C4736" w:rsidRPr="00FA3095">
        <w:rPr>
          <w:rStyle w:val="CharPartText"/>
        </w:rPr>
        <w:t xml:space="preserve">curring </w:t>
      </w:r>
      <w:r w:rsidRPr="00FA3095">
        <w:rPr>
          <w:rStyle w:val="CharPartText"/>
        </w:rPr>
        <w:t>debts</w:t>
      </w:r>
      <w:bookmarkEnd w:id="39"/>
    </w:p>
    <w:p w:rsidR="00383603" w:rsidRPr="002C40DA" w:rsidRDefault="00383603" w:rsidP="008C4E38">
      <w:pPr>
        <w:pStyle w:val="ActHead3"/>
      </w:pPr>
      <w:bookmarkStart w:id="40" w:name="_Toc515027988"/>
      <w:r w:rsidRPr="00FA3095">
        <w:rPr>
          <w:rStyle w:val="CharDivNo"/>
        </w:rPr>
        <w:t>Division</w:t>
      </w:r>
      <w:r w:rsidR="002C40DA" w:rsidRPr="00FA3095">
        <w:rPr>
          <w:rStyle w:val="CharDivNo"/>
        </w:rPr>
        <w:t> </w:t>
      </w:r>
      <w:r w:rsidRPr="00FA3095">
        <w:rPr>
          <w:rStyle w:val="CharDivNo"/>
        </w:rPr>
        <w:t>1</w:t>
      </w:r>
      <w:r w:rsidRPr="002C40DA">
        <w:t>—</w:t>
      </w:r>
      <w:r w:rsidR="000C4736" w:rsidRPr="00FA3095">
        <w:rPr>
          <w:rStyle w:val="CharDivText"/>
        </w:rPr>
        <w:t>Simplified outline of this Part</w:t>
      </w:r>
      <w:bookmarkEnd w:id="40"/>
    </w:p>
    <w:p w:rsidR="00383603" w:rsidRPr="002C40DA" w:rsidRDefault="00522E7A" w:rsidP="008C4E38">
      <w:pPr>
        <w:pStyle w:val="ActHead5"/>
      </w:pPr>
      <w:bookmarkStart w:id="41" w:name="_Toc515027989"/>
      <w:r w:rsidRPr="00FA3095">
        <w:rPr>
          <w:rStyle w:val="CharSectno"/>
        </w:rPr>
        <w:t>26</w:t>
      </w:r>
      <w:r w:rsidR="00383603" w:rsidRPr="002C40DA">
        <w:t xml:space="preserve">  Simplified outline of this Part</w:t>
      </w:r>
      <w:bookmarkEnd w:id="41"/>
    </w:p>
    <w:p w:rsidR="00234A8E" w:rsidRPr="002C40DA" w:rsidRDefault="00234A8E" w:rsidP="008C4E38">
      <w:pPr>
        <w:pStyle w:val="SOText"/>
      </w:pPr>
      <w:r w:rsidRPr="002C40DA">
        <w:t xml:space="preserve">Trade support loan that is paid to a person must be repaid by the person through the tax system, </w:t>
      </w:r>
      <w:r w:rsidR="0084170D" w:rsidRPr="002C40DA">
        <w:t>after</w:t>
      </w:r>
      <w:r w:rsidRPr="002C40DA">
        <w:t xml:space="preserve"> the person</w:t>
      </w:r>
      <w:r w:rsidR="00F95303" w:rsidRPr="002C40DA">
        <w:t>’</w:t>
      </w:r>
      <w:r w:rsidRPr="002C40DA">
        <w:t xml:space="preserve">s income reaches a certain </w:t>
      </w:r>
      <w:r w:rsidR="009D5D6E" w:rsidRPr="002C40DA">
        <w:t>threshold</w:t>
      </w:r>
      <w:r w:rsidRPr="002C40DA">
        <w:t>.</w:t>
      </w:r>
    </w:p>
    <w:p w:rsidR="00383603" w:rsidRPr="002C40DA" w:rsidRDefault="00234A8E" w:rsidP="008C4E38">
      <w:pPr>
        <w:pStyle w:val="SOText"/>
      </w:pPr>
      <w:r w:rsidRPr="002C40DA">
        <w:t xml:space="preserve">Each time a person receives an instalment of trade support loan, the person incurs a debt called a TSL debt </w:t>
      </w:r>
      <w:r w:rsidR="00383603" w:rsidRPr="002C40DA">
        <w:t xml:space="preserve">(except in certain circumstances when the loan is </w:t>
      </w:r>
      <w:r w:rsidR="009D5D6E" w:rsidRPr="002C40DA">
        <w:t>recoverable</w:t>
      </w:r>
      <w:r w:rsidR="00383603" w:rsidRPr="002C40DA">
        <w:t xml:space="preserve"> as a</w:t>
      </w:r>
      <w:r w:rsidR="00B47D8F" w:rsidRPr="002C40DA">
        <w:t>n overpayment</w:t>
      </w:r>
      <w:r w:rsidR="00383603" w:rsidRPr="002C40DA">
        <w:t xml:space="preserve"> debt under </w:t>
      </w:r>
      <w:r w:rsidR="00595547" w:rsidRPr="002C40DA">
        <w:t>Part</w:t>
      </w:r>
      <w:r w:rsidR="002C40DA">
        <w:t> </w:t>
      </w:r>
      <w:r w:rsidR="00595547" w:rsidRPr="002C40DA">
        <w:t xml:space="preserve">4.3 </w:t>
      </w:r>
      <w:r w:rsidRPr="002C40DA">
        <w:t xml:space="preserve">of </w:t>
      </w:r>
      <w:r w:rsidR="00383603" w:rsidRPr="002C40DA">
        <w:t>this Act).</w:t>
      </w:r>
    </w:p>
    <w:p w:rsidR="00383603" w:rsidRPr="002C40DA" w:rsidRDefault="00383603" w:rsidP="008C4E38">
      <w:pPr>
        <w:pStyle w:val="SOText"/>
      </w:pPr>
      <w:r w:rsidRPr="002C40DA">
        <w:t>Each TSL debt is incorporated into the person</w:t>
      </w:r>
      <w:r w:rsidR="00F95303" w:rsidRPr="002C40DA">
        <w:t>’</w:t>
      </w:r>
      <w:r w:rsidRPr="002C40DA">
        <w:t>s accumulated TSL debt. This accumulated TSL debt forms the basis for working out the amounts the person is obliged to repay.</w:t>
      </w:r>
    </w:p>
    <w:p w:rsidR="00383603" w:rsidRPr="002C40DA" w:rsidRDefault="00383603" w:rsidP="008C4E38">
      <w:pPr>
        <w:pStyle w:val="ActHead3"/>
        <w:pageBreakBefore/>
      </w:pPr>
      <w:bookmarkStart w:id="42" w:name="_Toc515027990"/>
      <w:r w:rsidRPr="00FA3095">
        <w:rPr>
          <w:rStyle w:val="CharDivNo"/>
        </w:rPr>
        <w:t>Division</w:t>
      </w:r>
      <w:r w:rsidR="002C40DA" w:rsidRPr="00FA3095">
        <w:rPr>
          <w:rStyle w:val="CharDivNo"/>
        </w:rPr>
        <w:t> </w:t>
      </w:r>
      <w:r w:rsidRPr="00FA3095">
        <w:rPr>
          <w:rStyle w:val="CharDivNo"/>
        </w:rPr>
        <w:t>2</w:t>
      </w:r>
      <w:r w:rsidRPr="002C40DA">
        <w:t>—</w:t>
      </w:r>
      <w:r w:rsidRPr="00FA3095">
        <w:rPr>
          <w:rStyle w:val="CharDivText"/>
        </w:rPr>
        <w:t>TSL debts</w:t>
      </w:r>
      <w:bookmarkEnd w:id="42"/>
    </w:p>
    <w:p w:rsidR="00383603" w:rsidRPr="002C40DA" w:rsidRDefault="00522E7A" w:rsidP="008C4E38">
      <w:pPr>
        <w:pStyle w:val="ActHead5"/>
      </w:pPr>
      <w:bookmarkStart w:id="43" w:name="_Toc515027991"/>
      <w:r w:rsidRPr="00FA3095">
        <w:rPr>
          <w:rStyle w:val="CharSectno"/>
        </w:rPr>
        <w:t>27</w:t>
      </w:r>
      <w:r w:rsidR="00383603" w:rsidRPr="002C40DA">
        <w:t xml:space="preserve">  TSL debts</w:t>
      </w:r>
      <w:bookmarkEnd w:id="43"/>
    </w:p>
    <w:p w:rsidR="000C4736" w:rsidRPr="002C40DA" w:rsidRDefault="000C4736" w:rsidP="008C4E38">
      <w:pPr>
        <w:pStyle w:val="subsection"/>
      </w:pPr>
      <w:r w:rsidRPr="002C40DA">
        <w:tab/>
        <w:t>(1)</w:t>
      </w:r>
      <w:r w:rsidRPr="002C40DA">
        <w:tab/>
        <w:t>If an instalment of trade support loan is paid to a person, the person incurs, on the day the instalment is paid, a TSL debt to the Commonwealth of an amount equal to the amount of the instalment.</w:t>
      </w:r>
    </w:p>
    <w:p w:rsidR="00B922CA" w:rsidRPr="002C40DA" w:rsidRDefault="00B922CA" w:rsidP="008C4E38">
      <w:pPr>
        <w:pStyle w:val="subsection"/>
      </w:pPr>
      <w:r w:rsidRPr="002C40DA">
        <w:tab/>
        <w:t>(2)</w:t>
      </w:r>
      <w:r w:rsidRPr="002C40DA">
        <w:tab/>
      </w:r>
      <w:r w:rsidR="002C40DA">
        <w:t>Subsection (</w:t>
      </w:r>
      <w:r w:rsidRPr="002C40DA">
        <w:t>1) does not apply to an instalment or part of an instalment if the amount of the instalment or part is an overpayment</w:t>
      </w:r>
      <w:r w:rsidR="00F96575" w:rsidRPr="002C40DA">
        <w:t xml:space="preserve"> debt</w:t>
      </w:r>
      <w:r w:rsidRPr="002C40DA">
        <w:t>.</w:t>
      </w:r>
    </w:p>
    <w:p w:rsidR="00383603" w:rsidRPr="002C40DA" w:rsidRDefault="00522E7A" w:rsidP="008C4E38">
      <w:pPr>
        <w:pStyle w:val="ActHead5"/>
      </w:pPr>
      <w:bookmarkStart w:id="44" w:name="_Toc515027992"/>
      <w:r w:rsidRPr="00FA3095">
        <w:rPr>
          <w:rStyle w:val="CharSectno"/>
        </w:rPr>
        <w:t>28</w:t>
      </w:r>
      <w:r w:rsidR="00383603" w:rsidRPr="002C40DA">
        <w:t xml:space="preserve">  TSL debt discharged by death</w:t>
      </w:r>
      <w:bookmarkEnd w:id="44"/>
    </w:p>
    <w:p w:rsidR="00383603" w:rsidRPr="002C40DA" w:rsidRDefault="00383603" w:rsidP="008C4E38">
      <w:pPr>
        <w:pStyle w:val="subsection"/>
      </w:pPr>
      <w:r w:rsidRPr="002C40DA">
        <w:tab/>
      </w:r>
      <w:r w:rsidRPr="002C40DA">
        <w:tab/>
        <w:t>Upon the death of a person who owes a TSL debt to the Commonwealth, the debt is taken to have been paid.</w:t>
      </w:r>
    </w:p>
    <w:p w:rsidR="00383603" w:rsidRPr="002C40DA" w:rsidRDefault="00383603" w:rsidP="008C4E38">
      <w:pPr>
        <w:pStyle w:val="notetext"/>
      </w:pPr>
      <w:r w:rsidRPr="002C40DA">
        <w:t>Note:</w:t>
      </w:r>
      <w:r w:rsidRPr="002C40DA">
        <w:tab/>
        <w:t>TSL debts are not provable in bankruptcy: see subsection</w:t>
      </w:r>
      <w:r w:rsidR="002C40DA">
        <w:t> </w:t>
      </w:r>
      <w:r w:rsidRPr="002C40DA">
        <w:t xml:space="preserve">82(3AB) of the </w:t>
      </w:r>
      <w:r w:rsidRPr="002C40DA">
        <w:rPr>
          <w:i/>
        </w:rPr>
        <w:t>Bankruptcy Act 1966</w:t>
      </w:r>
      <w:r w:rsidRPr="002C40DA">
        <w:t>.</w:t>
      </w:r>
    </w:p>
    <w:p w:rsidR="00A10227" w:rsidRPr="002C40DA" w:rsidRDefault="00522E7A" w:rsidP="008C4E38">
      <w:pPr>
        <w:pStyle w:val="ActHead5"/>
      </w:pPr>
      <w:bookmarkStart w:id="45" w:name="_Toc515027993"/>
      <w:r w:rsidRPr="00FA3095">
        <w:rPr>
          <w:rStyle w:val="CharSectno"/>
        </w:rPr>
        <w:t>29</w:t>
      </w:r>
      <w:r w:rsidR="00A10227" w:rsidRPr="002C40DA">
        <w:t xml:space="preserve">  Notice to Commissioner</w:t>
      </w:r>
      <w:bookmarkEnd w:id="45"/>
    </w:p>
    <w:p w:rsidR="00A10227" w:rsidRPr="002C40DA" w:rsidRDefault="00A10227" w:rsidP="008C4E38">
      <w:pPr>
        <w:pStyle w:val="subsection"/>
      </w:pPr>
      <w:r w:rsidRPr="002C40DA">
        <w:tab/>
      </w:r>
      <w:r w:rsidR="00497BBD" w:rsidRPr="002C40DA">
        <w:t>(1)</w:t>
      </w:r>
      <w:r w:rsidRPr="002C40DA">
        <w:tab/>
        <w:t>If a person incurs a TSL debt, the Secretary must give the Commissioner a notice specifying</w:t>
      </w:r>
      <w:r w:rsidR="0045272A" w:rsidRPr="002C40DA">
        <w:t xml:space="preserve"> </w:t>
      </w:r>
      <w:r w:rsidRPr="002C40DA">
        <w:t>the amount of the debt</w:t>
      </w:r>
      <w:r w:rsidR="0045272A" w:rsidRPr="002C40DA">
        <w:t xml:space="preserve"> incurred by the person.</w:t>
      </w:r>
    </w:p>
    <w:p w:rsidR="00A10227" w:rsidRPr="002C40DA" w:rsidRDefault="0045272A" w:rsidP="008C4E38">
      <w:pPr>
        <w:pStyle w:val="subsection"/>
      </w:pPr>
      <w:r w:rsidRPr="002C40DA">
        <w:tab/>
        <w:t>(2)</w:t>
      </w:r>
      <w:r w:rsidRPr="002C40DA">
        <w:tab/>
        <w:t xml:space="preserve">The Secretary may include in the notice any other details the Commissioner </w:t>
      </w:r>
      <w:r w:rsidR="00497BBD" w:rsidRPr="002C40DA">
        <w:t xml:space="preserve">requests </w:t>
      </w:r>
      <w:r w:rsidRPr="002C40DA">
        <w:t>for the purpose of ensuring the Commissioner has the information needed to</w:t>
      </w:r>
      <w:r w:rsidR="00497BBD" w:rsidRPr="002C40DA">
        <w:t xml:space="preserve"> exercise </w:t>
      </w:r>
      <w:r w:rsidR="00A50FE7" w:rsidRPr="002C40DA">
        <w:t xml:space="preserve">powers </w:t>
      </w:r>
      <w:r w:rsidR="00497BBD" w:rsidRPr="002C40DA">
        <w:t>or</w:t>
      </w:r>
      <w:r w:rsidRPr="002C40DA">
        <w:t xml:space="preserve"> perform functions</w:t>
      </w:r>
      <w:r w:rsidR="00A50FE7" w:rsidRPr="002C40DA">
        <w:t xml:space="preserve"> of the Commissioner</w:t>
      </w:r>
      <w:r w:rsidRPr="002C40DA">
        <w:t xml:space="preserve"> under this Act.</w:t>
      </w:r>
    </w:p>
    <w:p w:rsidR="00383603" w:rsidRPr="002C40DA" w:rsidRDefault="00383603" w:rsidP="008C4E38">
      <w:pPr>
        <w:pStyle w:val="ActHead3"/>
        <w:pageBreakBefore/>
      </w:pPr>
      <w:bookmarkStart w:id="46" w:name="_Toc515027994"/>
      <w:r w:rsidRPr="00FA3095">
        <w:rPr>
          <w:rStyle w:val="CharDivNo"/>
        </w:rPr>
        <w:t>Division</w:t>
      </w:r>
      <w:r w:rsidR="002C40DA" w:rsidRPr="00FA3095">
        <w:rPr>
          <w:rStyle w:val="CharDivNo"/>
        </w:rPr>
        <w:t> </w:t>
      </w:r>
      <w:r w:rsidRPr="00FA3095">
        <w:rPr>
          <w:rStyle w:val="CharDivNo"/>
        </w:rPr>
        <w:t>3</w:t>
      </w:r>
      <w:r w:rsidRPr="002C40DA">
        <w:t>—</w:t>
      </w:r>
      <w:r w:rsidR="000C4736" w:rsidRPr="00FA3095">
        <w:rPr>
          <w:rStyle w:val="CharDivText"/>
        </w:rPr>
        <w:t>A</w:t>
      </w:r>
      <w:r w:rsidRPr="00FA3095">
        <w:rPr>
          <w:rStyle w:val="CharDivText"/>
        </w:rPr>
        <w:t>ccumulated TSL debts</w:t>
      </w:r>
      <w:bookmarkEnd w:id="46"/>
    </w:p>
    <w:p w:rsidR="00383603" w:rsidRPr="002C40DA" w:rsidRDefault="00522E7A" w:rsidP="008C4E38">
      <w:pPr>
        <w:pStyle w:val="ActHead5"/>
      </w:pPr>
      <w:bookmarkStart w:id="47" w:name="_Toc515027995"/>
      <w:r w:rsidRPr="00FA3095">
        <w:rPr>
          <w:rStyle w:val="CharSectno"/>
        </w:rPr>
        <w:t>30</w:t>
      </w:r>
      <w:r w:rsidR="00383603" w:rsidRPr="002C40DA">
        <w:t xml:space="preserve">  Simplified outline of this Division</w:t>
      </w:r>
      <w:bookmarkEnd w:id="47"/>
    </w:p>
    <w:p w:rsidR="00383603" w:rsidRPr="002C40DA" w:rsidRDefault="00383603" w:rsidP="008C4E38">
      <w:pPr>
        <w:pStyle w:val="SOText"/>
      </w:pPr>
      <w:r w:rsidRPr="002C40DA">
        <w:t>There are 2 stages to working out a person</w:t>
      </w:r>
      <w:r w:rsidR="00F95303" w:rsidRPr="002C40DA">
        <w:t>’</w:t>
      </w:r>
      <w:r w:rsidRPr="002C40DA">
        <w:t>s accumulated TSL debt for a financial year.</w:t>
      </w:r>
    </w:p>
    <w:p w:rsidR="00383603" w:rsidRPr="002C40DA" w:rsidRDefault="00383603" w:rsidP="008C4E38">
      <w:pPr>
        <w:pStyle w:val="SOText"/>
      </w:pPr>
      <w:r w:rsidRPr="002C40DA">
        <w:t>In stage 1, the person</w:t>
      </w:r>
      <w:r w:rsidR="00F95303" w:rsidRPr="002C40DA">
        <w:t>’</w:t>
      </w:r>
      <w:r w:rsidRPr="002C40DA">
        <w:t>s former accumulated TSL debt is worked out by adjusting the preceding financial year</w:t>
      </w:r>
      <w:r w:rsidR="00F95303" w:rsidRPr="002C40DA">
        <w:t>’</w:t>
      </w:r>
      <w:r w:rsidRPr="002C40DA">
        <w:t>s accumulated TSL debt to take account of:</w:t>
      </w:r>
    </w:p>
    <w:p w:rsidR="00383603" w:rsidRPr="002C40DA" w:rsidRDefault="00383603" w:rsidP="008C4E38">
      <w:pPr>
        <w:pStyle w:val="SOPara"/>
      </w:pPr>
      <w:r w:rsidRPr="002C40DA">
        <w:tab/>
        <w:t>(a)</w:t>
      </w:r>
      <w:r w:rsidRPr="002C40DA">
        <w:tab/>
      </w:r>
      <w:r w:rsidR="00252BEA" w:rsidRPr="002C40DA">
        <w:t xml:space="preserve">indexation </w:t>
      </w:r>
      <w:r w:rsidR="00093D49" w:rsidRPr="002C40DA">
        <w:t>using</w:t>
      </w:r>
      <w:r w:rsidR="00252BEA" w:rsidRPr="002C40DA">
        <w:t xml:space="preserve"> the </w:t>
      </w:r>
      <w:r w:rsidR="00C524C7" w:rsidRPr="002C40DA">
        <w:t>TSL debt indexation factor;</w:t>
      </w:r>
      <w:r w:rsidRPr="002C40DA">
        <w:t xml:space="preserve"> and</w:t>
      </w:r>
    </w:p>
    <w:p w:rsidR="00383603" w:rsidRPr="002C40DA" w:rsidRDefault="00383603" w:rsidP="008C4E38">
      <w:pPr>
        <w:pStyle w:val="SOPara"/>
      </w:pPr>
      <w:r w:rsidRPr="002C40DA">
        <w:tab/>
        <w:t>(b)</w:t>
      </w:r>
      <w:r w:rsidRPr="002C40DA">
        <w:tab/>
        <w:t>the debts that the person incurs during the last 6 months of the preceding financial year; and</w:t>
      </w:r>
    </w:p>
    <w:p w:rsidR="00383603" w:rsidRPr="002C40DA" w:rsidRDefault="00383603" w:rsidP="008C4E38">
      <w:pPr>
        <w:pStyle w:val="SOPara"/>
      </w:pPr>
      <w:r w:rsidRPr="002C40DA">
        <w:tab/>
        <w:t>(c)</w:t>
      </w:r>
      <w:r w:rsidRPr="002C40DA">
        <w:tab/>
        <w:t>any completion discount for the person; and</w:t>
      </w:r>
    </w:p>
    <w:p w:rsidR="00383603" w:rsidRPr="002C40DA" w:rsidRDefault="00383603" w:rsidP="008C4E38">
      <w:pPr>
        <w:pStyle w:val="SOPara"/>
      </w:pPr>
      <w:r w:rsidRPr="002C40DA">
        <w:tab/>
        <w:t>(d)</w:t>
      </w:r>
      <w:r w:rsidRPr="002C40DA">
        <w:tab/>
        <w:t>voluntary TSL repayments of the debt; and</w:t>
      </w:r>
    </w:p>
    <w:p w:rsidR="00383603" w:rsidRPr="002C40DA" w:rsidRDefault="00383603" w:rsidP="008C4E38">
      <w:pPr>
        <w:pStyle w:val="SOPara"/>
      </w:pPr>
      <w:r w:rsidRPr="002C40DA">
        <w:tab/>
        <w:t>(e)</w:t>
      </w:r>
      <w:r w:rsidRPr="002C40DA">
        <w:tab/>
        <w:t>compulsory TSL repayment amounts in respect of the debt.</w:t>
      </w:r>
    </w:p>
    <w:p w:rsidR="00383603" w:rsidRPr="002C40DA" w:rsidRDefault="00383603" w:rsidP="008C4E38">
      <w:pPr>
        <w:pStyle w:val="SOText"/>
      </w:pPr>
      <w:r w:rsidRPr="002C40DA">
        <w:t>In stage 2, the person</w:t>
      </w:r>
      <w:r w:rsidR="00F95303" w:rsidRPr="002C40DA">
        <w:t>’</w:t>
      </w:r>
      <w:r w:rsidRPr="002C40DA">
        <w:t>s accumulated TSL debt is worked out from:</w:t>
      </w:r>
    </w:p>
    <w:p w:rsidR="00383603" w:rsidRPr="002C40DA" w:rsidRDefault="00383603" w:rsidP="008C4E38">
      <w:pPr>
        <w:pStyle w:val="SOPara"/>
      </w:pPr>
      <w:r w:rsidRPr="002C40DA">
        <w:tab/>
        <w:t>(a)</w:t>
      </w:r>
      <w:r w:rsidRPr="002C40DA">
        <w:tab/>
        <w:t>the person</w:t>
      </w:r>
      <w:r w:rsidR="00F95303" w:rsidRPr="002C40DA">
        <w:t>’</w:t>
      </w:r>
      <w:r w:rsidRPr="002C40DA">
        <w:t>s former accumulated TSL debt; and</w:t>
      </w:r>
    </w:p>
    <w:p w:rsidR="00383603" w:rsidRPr="002C40DA" w:rsidRDefault="00383603" w:rsidP="008C4E38">
      <w:pPr>
        <w:pStyle w:val="SOPara"/>
      </w:pPr>
      <w:r w:rsidRPr="002C40DA">
        <w:tab/>
        <w:t>(b)</w:t>
      </w:r>
      <w:r w:rsidRPr="002C40DA">
        <w:tab/>
        <w:t>the TSL debts that the person incurs during the first 6 months of the financial year; and</w:t>
      </w:r>
    </w:p>
    <w:p w:rsidR="00383603" w:rsidRPr="002C40DA" w:rsidRDefault="00383603" w:rsidP="008C4E38">
      <w:pPr>
        <w:pStyle w:val="SOPara"/>
      </w:pPr>
      <w:r w:rsidRPr="002C40DA">
        <w:tab/>
        <w:t>(c)</w:t>
      </w:r>
      <w:r w:rsidRPr="002C40DA">
        <w:tab/>
        <w:t>any completion discount for the person; and</w:t>
      </w:r>
    </w:p>
    <w:p w:rsidR="00383603" w:rsidRPr="002C40DA" w:rsidRDefault="00383603" w:rsidP="008C4E38">
      <w:pPr>
        <w:pStyle w:val="SOPara"/>
      </w:pPr>
      <w:r w:rsidRPr="002C40DA">
        <w:tab/>
        <w:t>(d)</w:t>
      </w:r>
      <w:r w:rsidRPr="002C40DA">
        <w:tab/>
        <w:t>voluntary TSL repayments of the debt.</w:t>
      </w:r>
    </w:p>
    <w:p w:rsidR="00383603" w:rsidRPr="002C40DA" w:rsidRDefault="00522E7A" w:rsidP="008C4E38">
      <w:pPr>
        <w:pStyle w:val="ActHead5"/>
      </w:pPr>
      <w:bookmarkStart w:id="48" w:name="_Toc515027996"/>
      <w:r w:rsidRPr="00FA3095">
        <w:rPr>
          <w:rStyle w:val="CharSectno"/>
        </w:rPr>
        <w:t>31</w:t>
      </w:r>
      <w:r w:rsidR="00383603" w:rsidRPr="002C40DA">
        <w:t xml:space="preserve">  </w:t>
      </w:r>
      <w:r w:rsidR="009010A7" w:rsidRPr="002C40DA">
        <w:t>Stage 1—w</w:t>
      </w:r>
      <w:r w:rsidR="00383603" w:rsidRPr="002C40DA">
        <w:t>orking out a former accumulated TSL debt</w:t>
      </w:r>
      <w:bookmarkEnd w:id="48"/>
    </w:p>
    <w:p w:rsidR="00383603" w:rsidRPr="002C40DA" w:rsidRDefault="00383603" w:rsidP="008C4E38">
      <w:pPr>
        <w:pStyle w:val="subsection"/>
      </w:pPr>
      <w:r w:rsidRPr="002C40DA">
        <w:tab/>
        <w:t>(1)</w:t>
      </w:r>
      <w:r w:rsidRPr="002C40DA">
        <w:tab/>
        <w:t>A person</w:t>
      </w:r>
      <w:r w:rsidR="00F95303" w:rsidRPr="002C40DA">
        <w:t>’</w:t>
      </w:r>
      <w:r w:rsidRPr="002C40DA">
        <w:t xml:space="preserve">s </w:t>
      </w:r>
      <w:r w:rsidRPr="002C40DA">
        <w:rPr>
          <w:b/>
          <w:i/>
        </w:rPr>
        <w:t>former accumulated TSL debt</w:t>
      </w:r>
      <w:r w:rsidRPr="002C40DA">
        <w:t>, in relation to the person</w:t>
      </w:r>
      <w:r w:rsidR="00F95303" w:rsidRPr="002C40DA">
        <w:t>’</w:t>
      </w:r>
      <w:r w:rsidRPr="002C40DA">
        <w:t>s accumulated TSL debt for a financial year, is worked out by multiplying:</w:t>
      </w:r>
    </w:p>
    <w:p w:rsidR="00383603" w:rsidRPr="002C40DA" w:rsidRDefault="00383603" w:rsidP="008C4E38">
      <w:pPr>
        <w:pStyle w:val="paragraph"/>
      </w:pPr>
      <w:r w:rsidRPr="002C40DA">
        <w:tab/>
        <w:t>(a)</w:t>
      </w:r>
      <w:r w:rsidRPr="002C40DA">
        <w:tab/>
        <w:t>the amount worked out using the following method statement; by</w:t>
      </w:r>
    </w:p>
    <w:p w:rsidR="00383603" w:rsidRPr="002C40DA" w:rsidRDefault="00383603" w:rsidP="008C4E38">
      <w:pPr>
        <w:pStyle w:val="paragraph"/>
      </w:pPr>
      <w:r w:rsidRPr="002C40DA">
        <w:tab/>
        <w:t>(b)</w:t>
      </w:r>
      <w:r w:rsidRPr="002C40DA">
        <w:tab/>
        <w:t xml:space="preserve">the </w:t>
      </w:r>
      <w:r w:rsidR="00C524C7" w:rsidRPr="002C40DA">
        <w:t>TSL</w:t>
      </w:r>
      <w:r w:rsidRPr="002C40DA">
        <w:t xml:space="preserve"> debt indexation factor for 1</w:t>
      </w:r>
      <w:r w:rsidR="002C40DA">
        <w:t> </w:t>
      </w:r>
      <w:r w:rsidRPr="002C40DA">
        <w:t>June in that financial year.</w:t>
      </w:r>
    </w:p>
    <w:p w:rsidR="00383603" w:rsidRPr="002C40DA" w:rsidRDefault="00383603" w:rsidP="008C4E38">
      <w:pPr>
        <w:pStyle w:val="BoxHeadItalic"/>
      </w:pPr>
      <w:r w:rsidRPr="002C40DA">
        <w:t>Method statement</w:t>
      </w:r>
    </w:p>
    <w:p w:rsidR="00383603" w:rsidRPr="002C40DA" w:rsidRDefault="00383603" w:rsidP="008C4E38">
      <w:pPr>
        <w:pStyle w:val="BoxStep"/>
      </w:pPr>
      <w:r w:rsidRPr="002C40DA">
        <w:t>Step 1.</w:t>
      </w:r>
      <w:r w:rsidRPr="002C40DA">
        <w:tab/>
        <w:t>Take the person</w:t>
      </w:r>
      <w:r w:rsidR="00F95303" w:rsidRPr="002C40DA">
        <w:t>’</w:t>
      </w:r>
      <w:r w:rsidRPr="002C40DA">
        <w:t>s accumulated TSL debt for the immediately preceding financial year. (This amount is taken to be zero if the person has no accumulated TSL debt for that financial year.)</w:t>
      </w:r>
    </w:p>
    <w:p w:rsidR="00383603" w:rsidRPr="002C40DA" w:rsidRDefault="00383603" w:rsidP="008C4E38">
      <w:pPr>
        <w:pStyle w:val="BoxStep"/>
      </w:pPr>
      <w:r w:rsidRPr="002C40DA">
        <w:t>Step 2.</w:t>
      </w:r>
      <w:r w:rsidRPr="002C40DA">
        <w:tab/>
        <w:t>Add the sum of all of the TSL debts (if any) that the person incurred during the last 6 months of the immediately preceding financial year.</w:t>
      </w:r>
    </w:p>
    <w:p w:rsidR="00383603" w:rsidRPr="002C40DA" w:rsidRDefault="00383603" w:rsidP="008C4E38">
      <w:pPr>
        <w:pStyle w:val="BoxStep"/>
      </w:pPr>
      <w:r w:rsidRPr="002C40DA">
        <w:t>Step 3.</w:t>
      </w:r>
      <w:r w:rsidRPr="002C40DA">
        <w:tab/>
        <w:t>Subtract the amount of the completion discount for the person, if the Secretary notified the Commissioner of a completion discount for the person under section</w:t>
      </w:r>
      <w:r w:rsidR="002C40DA">
        <w:t> </w:t>
      </w:r>
      <w:r w:rsidR="00522E7A" w:rsidRPr="002C40DA">
        <w:t>40</w:t>
      </w:r>
      <w:r w:rsidRPr="002C40DA">
        <w:t xml:space="preserve"> during the period:</w:t>
      </w:r>
    </w:p>
    <w:p w:rsidR="009D6224" w:rsidRPr="002C40DA" w:rsidRDefault="009D6224" w:rsidP="008C4E38">
      <w:pPr>
        <w:pStyle w:val="BoxPara"/>
      </w:pPr>
      <w:r w:rsidRPr="002C40DA">
        <w:tab/>
        <w:t>(a)</w:t>
      </w:r>
      <w:r w:rsidRPr="002C40DA">
        <w:tab/>
        <w:t>starting on 1</w:t>
      </w:r>
      <w:r w:rsidR="002C40DA">
        <w:t> </w:t>
      </w:r>
      <w:r w:rsidRPr="002C40DA">
        <w:t>June in the immediately preceding financial year; and</w:t>
      </w:r>
    </w:p>
    <w:p w:rsidR="009D6224" w:rsidRPr="002C40DA" w:rsidRDefault="009D6224" w:rsidP="008C4E38">
      <w:pPr>
        <w:pStyle w:val="BoxPara"/>
      </w:pPr>
      <w:r w:rsidRPr="002C40DA">
        <w:tab/>
        <w:t>(b)</w:t>
      </w:r>
      <w:r w:rsidRPr="002C40DA">
        <w:tab/>
        <w:t>ending immediately before the next 1</w:t>
      </w:r>
      <w:r w:rsidR="002C40DA">
        <w:t> </w:t>
      </w:r>
      <w:r w:rsidRPr="002C40DA">
        <w:t>June.</w:t>
      </w:r>
    </w:p>
    <w:p w:rsidR="00383603" w:rsidRPr="002C40DA" w:rsidRDefault="00383603" w:rsidP="008C4E38">
      <w:pPr>
        <w:pStyle w:val="BoxStep"/>
      </w:pPr>
      <w:r w:rsidRPr="002C40DA">
        <w:t>Step 4.</w:t>
      </w:r>
      <w:r w:rsidRPr="002C40DA">
        <w:tab/>
        <w:t>Subtract the sum of the amounts by which the person</w:t>
      </w:r>
      <w:r w:rsidR="00F95303" w:rsidRPr="002C40DA">
        <w:t>’</w:t>
      </w:r>
      <w:r w:rsidRPr="002C40DA">
        <w:t>s debts referred to in steps 1 and 2 are reduced because of any voluntary TSL repayments that have been made during the period:</w:t>
      </w:r>
    </w:p>
    <w:p w:rsidR="00383603" w:rsidRPr="002C40DA" w:rsidRDefault="00383603" w:rsidP="008C4E38">
      <w:pPr>
        <w:pStyle w:val="BoxPara"/>
      </w:pPr>
      <w:r w:rsidRPr="002C40DA">
        <w:tab/>
        <w:t>(a)</w:t>
      </w:r>
      <w:r w:rsidRPr="002C40DA">
        <w:tab/>
        <w:t>starting on 1</w:t>
      </w:r>
      <w:r w:rsidR="002C40DA">
        <w:t> </w:t>
      </w:r>
      <w:r w:rsidRPr="002C40DA">
        <w:t>June in the immediately preceding financial year; and</w:t>
      </w:r>
    </w:p>
    <w:p w:rsidR="00383603" w:rsidRPr="002C40DA" w:rsidRDefault="00383603" w:rsidP="008C4E38">
      <w:pPr>
        <w:pStyle w:val="BoxPara"/>
      </w:pPr>
      <w:r w:rsidRPr="002C40DA">
        <w:tab/>
        <w:t>(b)</w:t>
      </w:r>
      <w:r w:rsidRPr="002C40DA">
        <w:tab/>
        <w:t>ending immediately before the next 1</w:t>
      </w:r>
      <w:r w:rsidR="002C40DA">
        <w:t> </w:t>
      </w:r>
      <w:r w:rsidRPr="002C40DA">
        <w:t>June.</w:t>
      </w:r>
    </w:p>
    <w:p w:rsidR="00383603" w:rsidRPr="002C40DA" w:rsidRDefault="00383603" w:rsidP="008C4E38">
      <w:pPr>
        <w:pStyle w:val="BoxStep"/>
      </w:pPr>
      <w:r w:rsidRPr="002C40DA">
        <w:t>Step 5.</w:t>
      </w:r>
      <w:r w:rsidRPr="002C40DA">
        <w:tab/>
        <w:t>Subtract the sum of all of the person</w:t>
      </w:r>
      <w:r w:rsidR="00F95303" w:rsidRPr="002C40DA">
        <w:t>’</w:t>
      </w:r>
      <w:r w:rsidRPr="002C40DA">
        <w:t>s compulsory TSL repayment amounts that:</w:t>
      </w:r>
    </w:p>
    <w:p w:rsidR="00383603" w:rsidRPr="002C40DA" w:rsidRDefault="00383603" w:rsidP="008C4E38">
      <w:pPr>
        <w:pStyle w:val="BoxPara"/>
      </w:pPr>
      <w:r w:rsidRPr="002C40DA">
        <w:tab/>
        <w:t>(a)</w:t>
      </w:r>
      <w:r w:rsidRPr="002C40DA">
        <w:tab/>
        <w:t>were assessed during that period (excluding any assessed as a result of a return given before that period); or</w:t>
      </w:r>
    </w:p>
    <w:p w:rsidR="00383603" w:rsidRPr="002C40DA" w:rsidRDefault="00383603" w:rsidP="008C4E38">
      <w:pPr>
        <w:pStyle w:val="BoxPara"/>
      </w:pPr>
      <w:r w:rsidRPr="002C40DA">
        <w:tab/>
        <w:t>(b)</w:t>
      </w:r>
      <w:r w:rsidRPr="002C40DA">
        <w:tab/>
        <w:t>were assessed after the end of that period as a result of a return given before the end of that period.</w:t>
      </w:r>
    </w:p>
    <w:p w:rsidR="00383603" w:rsidRPr="002C40DA" w:rsidRDefault="00383603" w:rsidP="008C4E38">
      <w:pPr>
        <w:pStyle w:val="BoxStep"/>
      </w:pPr>
      <w:r w:rsidRPr="002C40DA">
        <w:t>Step 6.</w:t>
      </w:r>
      <w:r w:rsidRPr="002C40DA">
        <w:tab/>
        <w:t>Subtract the sum of the amounts by which any compulsory TSL repayment amount of the person is increased (whether as a result of an increase in the person</w:t>
      </w:r>
      <w:r w:rsidR="00F95303" w:rsidRPr="002C40DA">
        <w:t>’</w:t>
      </w:r>
      <w:r w:rsidRPr="002C40DA">
        <w:t>s taxable income of an income year or otherwise) by an amendment of an assessment made during that period.</w:t>
      </w:r>
    </w:p>
    <w:p w:rsidR="00383603" w:rsidRPr="002C40DA" w:rsidRDefault="00383603" w:rsidP="008C4E38">
      <w:pPr>
        <w:pStyle w:val="BoxStep"/>
      </w:pPr>
      <w:r w:rsidRPr="002C40DA">
        <w:t>Step 7.</w:t>
      </w:r>
      <w:r w:rsidRPr="002C40DA">
        <w:tab/>
        <w:t>Add the sum of the amounts by which any compulsory TSL repayment amount of the person is reduced (whether as a result of a reduction in the person</w:t>
      </w:r>
      <w:r w:rsidR="00F95303" w:rsidRPr="002C40DA">
        <w:t>’</w:t>
      </w:r>
      <w:r w:rsidRPr="002C40DA">
        <w:t>s taxable income of an income year or otherwise) by an amendment of an assessment made during that period.</w:t>
      </w:r>
    </w:p>
    <w:p w:rsidR="00383603" w:rsidRPr="002C40DA" w:rsidRDefault="00383603" w:rsidP="008C4E38">
      <w:pPr>
        <w:pStyle w:val="subsection"/>
      </w:pPr>
      <w:r w:rsidRPr="002C40DA">
        <w:tab/>
        <w:t>(2)</w:t>
      </w:r>
      <w:r w:rsidRPr="002C40DA">
        <w:tab/>
        <w:t>For the purposes of this section, an assessment, or an amendment of an assessment, is taken to have been made on the day specified in the notice of assessment, or notice of amended assessment, as the date of issue of that notice.</w:t>
      </w:r>
    </w:p>
    <w:p w:rsidR="006B3D27" w:rsidRPr="002C40DA" w:rsidRDefault="00522E7A" w:rsidP="008C4E38">
      <w:pPr>
        <w:pStyle w:val="ActHead5"/>
      </w:pPr>
      <w:bookmarkStart w:id="49" w:name="_Toc515027997"/>
      <w:r w:rsidRPr="00FA3095">
        <w:rPr>
          <w:rStyle w:val="CharSectno"/>
        </w:rPr>
        <w:t>32</w:t>
      </w:r>
      <w:r w:rsidR="006B3D27" w:rsidRPr="002C40DA">
        <w:t xml:space="preserve">  TSL debt indexation factor</w:t>
      </w:r>
      <w:bookmarkEnd w:id="49"/>
    </w:p>
    <w:p w:rsidR="006B3D27" w:rsidRPr="002C40DA" w:rsidRDefault="006B3D27" w:rsidP="008C4E38">
      <w:pPr>
        <w:pStyle w:val="subsection"/>
        <w:keepNext/>
        <w:keepLines/>
      </w:pPr>
      <w:r w:rsidRPr="002C40DA">
        <w:tab/>
        <w:t>(1)</w:t>
      </w:r>
      <w:r w:rsidRPr="002C40DA">
        <w:tab/>
      </w:r>
      <w:r w:rsidR="000C1629" w:rsidRPr="002C40DA">
        <w:t>T</w:t>
      </w:r>
      <w:r w:rsidRPr="002C40DA">
        <w:t xml:space="preserve">he </w:t>
      </w:r>
      <w:r w:rsidRPr="002C40DA">
        <w:rPr>
          <w:b/>
          <w:i/>
        </w:rPr>
        <w:t>TSL debt indexation factor</w:t>
      </w:r>
      <w:r w:rsidRPr="002C40DA">
        <w:t xml:space="preserve"> for 1</w:t>
      </w:r>
      <w:r w:rsidR="002C40DA">
        <w:t> </w:t>
      </w:r>
      <w:r w:rsidRPr="002C40DA">
        <w:t>June in a financial year is the number (rounded to 3 decimal places) worked out as follows:</w:t>
      </w:r>
    </w:p>
    <w:p w:rsidR="006B3D27" w:rsidRPr="002C40DA" w:rsidRDefault="006B3D27" w:rsidP="008C4E38">
      <w:pPr>
        <w:pStyle w:val="BoxHeadItalic"/>
        <w:keepNext/>
      </w:pPr>
      <w:r w:rsidRPr="002C40DA">
        <w:t>Method statement</w:t>
      </w:r>
    </w:p>
    <w:p w:rsidR="006B3D27" w:rsidRPr="002C40DA" w:rsidRDefault="006B3D27" w:rsidP="008C4E38">
      <w:pPr>
        <w:pStyle w:val="BoxStep"/>
        <w:keepNext/>
      </w:pPr>
      <w:r w:rsidRPr="002C40DA">
        <w:t>Step 1.</w:t>
      </w:r>
      <w:r w:rsidRPr="002C40DA">
        <w:tab/>
        <w:t>Add:</w:t>
      </w:r>
    </w:p>
    <w:p w:rsidR="006B3D27" w:rsidRPr="002C40DA" w:rsidRDefault="006B3D27" w:rsidP="008C4E38">
      <w:pPr>
        <w:pStyle w:val="BoxPara"/>
        <w:keepNext/>
      </w:pPr>
      <w:r w:rsidRPr="002C40DA">
        <w:tab/>
        <w:t>(a)</w:t>
      </w:r>
      <w:r w:rsidRPr="002C40DA">
        <w:tab/>
        <w:t>the index number for the quarter ending on 31</w:t>
      </w:r>
      <w:r w:rsidR="002C40DA">
        <w:t> </w:t>
      </w:r>
      <w:r w:rsidRPr="002C40DA">
        <w:t>March in that financial year; and</w:t>
      </w:r>
    </w:p>
    <w:p w:rsidR="006B3D27" w:rsidRPr="002C40DA" w:rsidRDefault="006B3D27" w:rsidP="008C4E38">
      <w:pPr>
        <w:pStyle w:val="BoxPara"/>
      </w:pPr>
      <w:r w:rsidRPr="002C40DA">
        <w:tab/>
        <w:t>(b)</w:t>
      </w:r>
      <w:r w:rsidRPr="002C40DA">
        <w:tab/>
        <w:t>the index numbers for the 3 quarters that immediately preceded that quarter.</w:t>
      </w:r>
    </w:p>
    <w:p w:rsidR="006B3D27" w:rsidRPr="002C40DA" w:rsidRDefault="006B3D27" w:rsidP="008C4E38">
      <w:pPr>
        <w:pStyle w:val="BoxStep"/>
      </w:pPr>
      <w:r w:rsidRPr="002C40DA">
        <w:t>Step 2.</w:t>
      </w:r>
      <w:r w:rsidRPr="002C40DA">
        <w:tab/>
        <w:t>Add:</w:t>
      </w:r>
    </w:p>
    <w:p w:rsidR="006B3D27" w:rsidRPr="002C40DA" w:rsidRDefault="006B3D27" w:rsidP="008C4E38">
      <w:pPr>
        <w:pStyle w:val="BoxPara"/>
      </w:pPr>
      <w:r w:rsidRPr="002C40DA">
        <w:tab/>
        <w:t>(a)</w:t>
      </w:r>
      <w:r w:rsidRPr="002C40DA">
        <w:tab/>
        <w:t>the index number for the quarter ending on 31</w:t>
      </w:r>
      <w:r w:rsidR="002C40DA">
        <w:t> </w:t>
      </w:r>
      <w:r w:rsidRPr="002C40DA">
        <w:t>March in the immediately preceding financial year; and</w:t>
      </w:r>
    </w:p>
    <w:p w:rsidR="006B3D27" w:rsidRPr="002C40DA" w:rsidRDefault="006B3D27" w:rsidP="008C4E38">
      <w:pPr>
        <w:pStyle w:val="BoxPara"/>
      </w:pPr>
      <w:r w:rsidRPr="002C40DA">
        <w:tab/>
        <w:t>(b)</w:t>
      </w:r>
      <w:r w:rsidRPr="002C40DA">
        <w:tab/>
        <w:t>the index numbers for the 3 quarters that immediately preceded that quarter.</w:t>
      </w:r>
    </w:p>
    <w:p w:rsidR="006B3D27" w:rsidRPr="002C40DA" w:rsidRDefault="006B3D27" w:rsidP="008C4E38">
      <w:pPr>
        <w:pStyle w:val="BoxStep"/>
      </w:pPr>
      <w:r w:rsidRPr="002C40DA">
        <w:t>Step 3.</w:t>
      </w:r>
      <w:r w:rsidRPr="002C40DA">
        <w:tab/>
        <w:t xml:space="preserve">The </w:t>
      </w:r>
      <w:r w:rsidRPr="002C40DA">
        <w:rPr>
          <w:b/>
          <w:i/>
        </w:rPr>
        <w:t>TSL debt indexation factor</w:t>
      </w:r>
      <w:r w:rsidRPr="002C40DA">
        <w:t xml:space="preserve"> for 1</w:t>
      </w:r>
      <w:r w:rsidR="002C40DA">
        <w:t> </w:t>
      </w:r>
      <w:r w:rsidRPr="002C40DA">
        <w:t xml:space="preserve">June in the financial year is the </w:t>
      </w:r>
      <w:r w:rsidR="00171DE8" w:rsidRPr="002C40DA">
        <w:t>result of</w:t>
      </w:r>
      <w:r w:rsidRPr="002C40DA">
        <w:t xml:space="preserve"> step 1 divided by the </w:t>
      </w:r>
      <w:r w:rsidR="00171DE8" w:rsidRPr="002C40DA">
        <w:t xml:space="preserve">result of </w:t>
      </w:r>
      <w:r w:rsidRPr="002C40DA">
        <w:t>step 2.</w:t>
      </w:r>
    </w:p>
    <w:p w:rsidR="006B3D27" w:rsidRPr="002C40DA" w:rsidRDefault="006B3D27" w:rsidP="008C4E38">
      <w:pPr>
        <w:pStyle w:val="subsection"/>
      </w:pPr>
      <w:r w:rsidRPr="002C40DA">
        <w:tab/>
        <w:t>(2)</w:t>
      </w:r>
      <w:r w:rsidRPr="002C40DA">
        <w:tab/>
        <w:t>For the purposes of rounding a TSL debt indexation factor, the third decimal place is rounded up if, apart from the rounding:</w:t>
      </w:r>
    </w:p>
    <w:p w:rsidR="006B3D27" w:rsidRPr="002C40DA" w:rsidRDefault="006B3D27" w:rsidP="008C4E38">
      <w:pPr>
        <w:pStyle w:val="paragraph"/>
      </w:pPr>
      <w:r w:rsidRPr="002C40DA">
        <w:tab/>
        <w:t>(a)</w:t>
      </w:r>
      <w:r w:rsidRPr="002C40DA">
        <w:tab/>
        <w:t>the factor would have 4 or more decimal places; and</w:t>
      </w:r>
    </w:p>
    <w:p w:rsidR="006B3D27" w:rsidRPr="002C40DA" w:rsidRDefault="006B3D27" w:rsidP="008C4E38">
      <w:pPr>
        <w:pStyle w:val="paragraph"/>
      </w:pPr>
      <w:r w:rsidRPr="002C40DA">
        <w:tab/>
        <w:t>(b)</w:t>
      </w:r>
      <w:r w:rsidRPr="002C40DA">
        <w:tab/>
        <w:t>the fourth decimal place would be a number greater than 4.</w:t>
      </w:r>
    </w:p>
    <w:p w:rsidR="006B3D27" w:rsidRPr="002C40DA" w:rsidRDefault="00522E7A" w:rsidP="008C4E38">
      <w:pPr>
        <w:pStyle w:val="ActHead5"/>
      </w:pPr>
      <w:bookmarkStart w:id="50" w:name="_Toc515027998"/>
      <w:r w:rsidRPr="00FA3095">
        <w:rPr>
          <w:rStyle w:val="CharSectno"/>
        </w:rPr>
        <w:t>33</w:t>
      </w:r>
      <w:r w:rsidR="006B3D27" w:rsidRPr="002C40DA">
        <w:t xml:space="preserve">  Index numbers</w:t>
      </w:r>
      <w:bookmarkEnd w:id="50"/>
    </w:p>
    <w:p w:rsidR="006B3D27" w:rsidRPr="002C40DA" w:rsidRDefault="006B3D27" w:rsidP="008C4E38">
      <w:pPr>
        <w:pStyle w:val="subsection"/>
      </w:pPr>
      <w:r w:rsidRPr="002C40DA">
        <w:tab/>
        <w:t>(1)</w:t>
      </w:r>
      <w:r w:rsidRPr="002C40DA">
        <w:tab/>
        <w:t xml:space="preserve">The </w:t>
      </w:r>
      <w:r w:rsidRPr="002C40DA">
        <w:rPr>
          <w:b/>
          <w:i/>
        </w:rPr>
        <w:t>index number</w:t>
      </w:r>
      <w:r w:rsidRPr="002C40DA">
        <w:t xml:space="preserve"> for a quarter is the All Groups Consumer Price Index number, being the weighted average of the 8 capital cities, published by the Australian Statistician in respect of that quarter.</w:t>
      </w:r>
    </w:p>
    <w:p w:rsidR="006B3D27" w:rsidRPr="002C40DA" w:rsidRDefault="006B3D27" w:rsidP="008C4E38">
      <w:pPr>
        <w:pStyle w:val="subsection"/>
      </w:pPr>
      <w:r w:rsidRPr="002C40DA">
        <w:tab/>
        <w:t>(2)</w:t>
      </w:r>
      <w:r w:rsidRPr="002C40DA">
        <w:tab/>
        <w:t xml:space="preserve">Subject to </w:t>
      </w:r>
      <w:r w:rsidR="002C40DA">
        <w:t>subsection (</w:t>
      </w:r>
      <w:r w:rsidRPr="002C40DA">
        <w:t>3), if, at any time before or after the commencement of this Act:</w:t>
      </w:r>
    </w:p>
    <w:p w:rsidR="006B3D27" w:rsidRPr="002C40DA" w:rsidRDefault="006B3D27" w:rsidP="008C4E38">
      <w:pPr>
        <w:pStyle w:val="paragraph"/>
      </w:pPr>
      <w:r w:rsidRPr="002C40DA">
        <w:tab/>
        <w:t>(a)</w:t>
      </w:r>
      <w:r w:rsidRPr="002C40DA">
        <w:tab/>
        <w:t>the Australian Statistician has published or publishes an index number in respect of a quarter; and</w:t>
      </w:r>
    </w:p>
    <w:p w:rsidR="006B3D27" w:rsidRPr="002C40DA" w:rsidRDefault="006B3D27" w:rsidP="008C4E38">
      <w:pPr>
        <w:pStyle w:val="paragraph"/>
      </w:pPr>
      <w:r w:rsidRPr="002C40DA">
        <w:tab/>
        <w:t>(b)</w:t>
      </w:r>
      <w:r w:rsidRPr="002C40DA">
        <w:tab/>
        <w:t>that index number is in substitution for an index number previously published by the Australian Statistician in respect of that quarter;</w:t>
      </w:r>
    </w:p>
    <w:p w:rsidR="006B3D27" w:rsidRPr="002C40DA" w:rsidRDefault="006B3D27" w:rsidP="008C4E38">
      <w:pPr>
        <w:pStyle w:val="subsection2"/>
      </w:pPr>
      <w:r w:rsidRPr="002C40DA">
        <w:t>disregard the publication of the later index</w:t>
      </w:r>
      <w:r w:rsidR="00E75F6D" w:rsidRPr="002C40DA">
        <w:t xml:space="preserve"> number</w:t>
      </w:r>
      <w:r w:rsidRPr="002C40DA">
        <w:t xml:space="preserve"> for the purposes of this section.</w:t>
      </w:r>
    </w:p>
    <w:p w:rsidR="006B3D27" w:rsidRPr="002C40DA" w:rsidRDefault="006B3D27" w:rsidP="008C4E38">
      <w:pPr>
        <w:pStyle w:val="subsection"/>
      </w:pPr>
      <w:r w:rsidRPr="002C40DA">
        <w:tab/>
        <w:t>(3)</w:t>
      </w:r>
      <w:r w:rsidRPr="002C40DA">
        <w:tab/>
        <w:t xml:space="preserve">If, at any time before or after the commencement of this Act, the Australian Statistician has changed or changes the </w:t>
      </w:r>
      <w:r w:rsidR="00BD321E" w:rsidRPr="002C40DA">
        <w:t xml:space="preserve">index </w:t>
      </w:r>
      <w:r w:rsidRPr="002C40DA">
        <w:t xml:space="preserve">reference </w:t>
      </w:r>
      <w:r w:rsidR="00BD321E" w:rsidRPr="002C40DA">
        <w:t xml:space="preserve">period </w:t>
      </w:r>
      <w:r w:rsidRPr="002C40DA">
        <w:t>for the</w:t>
      </w:r>
      <w:r w:rsidR="00171DE8" w:rsidRPr="002C40DA">
        <w:t xml:space="preserve"> All Groups</w:t>
      </w:r>
      <w:r w:rsidRPr="002C40DA">
        <w:t xml:space="preserve"> Consumer Price Index, then, in applying this section after the change took place or takes place, have regard only to index numbers published in terms of the new </w:t>
      </w:r>
      <w:r w:rsidR="00BD321E" w:rsidRPr="002C40DA">
        <w:t xml:space="preserve">index </w:t>
      </w:r>
      <w:r w:rsidRPr="002C40DA">
        <w:t xml:space="preserve">reference </w:t>
      </w:r>
      <w:r w:rsidR="00BD321E" w:rsidRPr="002C40DA">
        <w:t>period</w:t>
      </w:r>
      <w:r w:rsidRPr="002C40DA">
        <w:t>.</w:t>
      </w:r>
    </w:p>
    <w:p w:rsidR="006B3D27" w:rsidRPr="002C40DA" w:rsidRDefault="00522E7A" w:rsidP="008C4E38">
      <w:pPr>
        <w:pStyle w:val="ActHead5"/>
      </w:pPr>
      <w:bookmarkStart w:id="51" w:name="_Toc515027999"/>
      <w:r w:rsidRPr="00FA3095">
        <w:rPr>
          <w:rStyle w:val="CharSectno"/>
        </w:rPr>
        <w:t>34</w:t>
      </w:r>
      <w:r w:rsidR="006B3D27" w:rsidRPr="002C40DA">
        <w:t xml:space="preserve">  Publishing TSL debt indexation factors</w:t>
      </w:r>
      <w:bookmarkEnd w:id="51"/>
    </w:p>
    <w:p w:rsidR="006B3D27" w:rsidRPr="002C40DA" w:rsidRDefault="006B3D27" w:rsidP="008C4E38">
      <w:pPr>
        <w:pStyle w:val="subsection"/>
      </w:pPr>
      <w:r w:rsidRPr="002C40DA">
        <w:tab/>
      </w:r>
      <w:r w:rsidRPr="002C40DA">
        <w:tab/>
        <w:t xml:space="preserve">The </w:t>
      </w:r>
      <w:r w:rsidR="00A54CCB" w:rsidRPr="002C40DA">
        <w:t>Commissioner</w:t>
      </w:r>
      <w:r w:rsidRPr="002C40DA">
        <w:t xml:space="preserve"> must cause to be published before 1</w:t>
      </w:r>
      <w:r w:rsidR="002C40DA">
        <w:t> </w:t>
      </w:r>
      <w:r w:rsidRPr="002C40DA">
        <w:t>June in each financial year the TSL debt indexation factor for that 1</w:t>
      </w:r>
      <w:r w:rsidR="002C40DA">
        <w:t> </w:t>
      </w:r>
      <w:r w:rsidRPr="002C40DA">
        <w:t>June.</w:t>
      </w:r>
    </w:p>
    <w:p w:rsidR="00383603" w:rsidRPr="002C40DA" w:rsidRDefault="00522E7A" w:rsidP="008C4E38">
      <w:pPr>
        <w:pStyle w:val="ActHead5"/>
      </w:pPr>
      <w:bookmarkStart w:id="52" w:name="_Toc515028000"/>
      <w:r w:rsidRPr="00FA3095">
        <w:rPr>
          <w:rStyle w:val="CharSectno"/>
        </w:rPr>
        <w:t>35</w:t>
      </w:r>
      <w:r w:rsidR="00D201E3" w:rsidRPr="002C40DA">
        <w:t xml:space="preserve">  Stage 2—wo</w:t>
      </w:r>
      <w:r w:rsidR="00383603" w:rsidRPr="002C40DA">
        <w:t>rking out an accumulated TSL debt</w:t>
      </w:r>
      <w:bookmarkEnd w:id="52"/>
    </w:p>
    <w:p w:rsidR="00383603" w:rsidRPr="002C40DA" w:rsidRDefault="00383603" w:rsidP="008C4E38">
      <w:pPr>
        <w:pStyle w:val="subsection"/>
      </w:pPr>
      <w:r w:rsidRPr="002C40DA">
        <w:tab/>
        <w:t>(1)</w:t>
      </w:r>
      <w:r w:rsidRPr="002C40DA">
        <w:tab/>
        <w:t>A person</w:t>
      </w:r>
      <w:r w:rsidR="00F95303" w:rsidRPr="002C40DA">
        <w:t>’</w:t>
      </w:r>
      <w:r w:rsidRPr="002C40DA">
        <w:t xml:space="preserve">s </w:t>
      </w:r>
      <w:r w:rsidRPr="002C40DA">
        <w:rPr>
          <w:b/>
          <w:i/>
        </w:rPr>
        <w:t>accumulated TSL debt</w:t>
      </w:r>
      <w:r w:rsidRPr="002C40DA">
        <w:t>, for a financial year, is worked out as follows:</w:t>
      </w:r>
    </w:p>
    <w:p w:rsidR="00434896" w:rsidRPr="002C40DA" w:rsidRDefault="00A71E35" w:rsidP="008C4E38">
      <w:pPr>
        <w:pStyle w:val="subsection2"/>
      </w:pPr>
      <w:r w:rsidRPr="002C40DA">
        <w:rPr>
          <w:position w:val="-20"/>
        </w:rPr>
        <w:pict>
          <v:shape id="_x0000_i1026" type="#_x0000_t75" style="width:270pt;height:32.25pt">
            <v:imagedata r:id="rId22" o:title=""/>
          </v:shape>
        </w:pict>
      </w:r>
    </w:p>
    <w:p w:rsidR="00383603" w:rsidRPr="002C40DA" w:rsidRDefault="00383603" w:rsidP="008C4E38">
      <w:pPr>
        <w:pStyle w:val="subsection2"/>
      </w:pPr>
      <w:r w:rsidRPr="002C40DA">
        <w:rPr>
          <w:lang w:eastAsia="en-US"/>
        </w:rPr>
        <w:t>where:</w:t>
      </w:r>
    </w:p>
    <w:p w:rsidR="00383603" w:rsidRPr="002C40DA" w:rsidRDefault="00383603" w:rsidP="008C4E38">
      <w:pPr>
        <w:pStyle w:val="Definition"/>
      </w:pPr>
      <w:r w:rsidRPr="002C40DA">
        <w:rPr>
          <w:b/>
          <w:i/>
        </w:rPr>
        <w:t>completion discount</w:t>
      </w:r>
      <w:r w:rsidRPr="002C40DA">
        <w:rPr>
          <w:i/>
        </w:rPr>
        <w:t xml:space="preserve"> </w:t>
      </w:r>
      <w:r w:rsidRPr="002C40DA">
        <w:t>means any completion discount for the person notified by the Secretary to the Commissioner under section</w:t>
      </w:r>
      <w:r w:rsidR="002C40DA">
        <w:t> </w:t>
      </w:r>
      <w:r w:rsidR="00522E7A" w:rsidRPr="002C40DA">
        <w:t>40</w:t>
      </w:r>
      <w:r w:rsidRPr="002C40DA">
        <w:t xml:space="preserve"> on or after 1</w:t>
      </w:r>
      <w:r w:rsidR="002C40DA">
        <w:t> </w:t>
      </w:r>
      <w:r w:rsidRPr="002C40DA">
        <w:t>July in the financial year and before 1</w:t>
      </w:r>
      <w:r w:rsidR="002C40DA">
        <w:t> </w:t>
      </w:r>
      <w:r w:rsidRPr="002C40DA">
        <w:t>June in that year.</w:t>
      </w:r>
    </w:p>
    <w:p w:rsidR="00383603" w:rsidRPr="002C40DA" w:rsidRDefault="00383603" w:rsidP="008C4E38">
      <w:pPr>
        <w:pStyle w:val="Definition"/>
      </w:pPr>
      <w:r w:rsidRPr="002C40DA">
        <w:rPr>
          <w:b/>
          <w:i/>
        </w:rPr>
        <w:t>former accumulated TSL debt</w:t>
      </w:r>
      <w:r w:rsidRPr="002C40DA">
        <w:t xml:space="preserve"> is the person</w:t>
      </w:r>
      <w:r w:rsidR="00F95303" w:rsidRPr="002C40DA">
        <w:t>’</w:t>
      </w:r>
      <w:r w:rsidRPr="002C40DA">
        <w:t>s former accumulated TSL debt in relation to that accumulated TSL debt.</w:t>
      </w:r>
    </w:p>
    <w:p w:rsidR="00383603" w:rsidRPr="002C40DA" w:rsidRDefault="00383603" w:rsidP="008C4E38">
      <w:pPr>
        <w:pStyle w:val="Definition"/>
      </w:pPr>
      <w:r w:rsidRPr="002C40DA">
        <w:rPr>
          <w:b/>
          <w:i/>
        </w:rPr>
        <w:t>TSL debt repayments</w:t>
      </w:r>
      <w:r w:rsidRPr="002C40DA">
        <w:t xml:space="preserve"> is the sum of all of the voluntary TSL repayments (if any) paid, on or after 1</w:t>
      </w:r>
      <w:r w:rsidR="002C40DA">
        <w:t> </w:t>
      </w:r>
      <w:r w:rsidRPr="002C40DA">
        <w:t>July in the financial year and before 1</w:t>
      </w:r>
      <w:r w:rsidR="002C40DA">
        <w:t> </w:t>
      </w:r>
      <w:r w:rsidRPr="002C40DA">
        <w:t>June in that year, in reduction of the TSL debts incurred in that year.</w:t>
      </w:r>
    </w:p>
    <w:p w:rsidR="00383603" w:rsidRPr="002C40DA" w:rsidRDefault="00383603" w:rsidP="008C4E38">
      <w:pPr>
        <w:pStyle w:val="Definition"/>
      </w:pPr>
      <w:r w:rsidRPr="002C40DA">
        <w:rPr>
          <w:b/>
          <w:i/>
        </w:rPr>
        <w:t>TSL debts incurred</w:t>
      </w:r>
      <w:r w:rsidRPr="002C40DA">
        <w:t xml:space="preserve"> is the sum of the amounts of all of the TSL debts (if any) that the person incurred during the first 6 months of the financial year.</w:t>
      </w:r>
    </w:p>
    <w:p w:rsidR="00383603" w:rsidRPr="002C40DA" w:rsidRDefault="00383603" w:rsidP="008C4E38">
      <w:pPr>
        <w:pStyle w:val="subsection"/>
      </w:pPr>
      <w:r w:rsidRPr="002C40DA">
        <w:tab/>
        <w:t>(2)</w:t>
      </w:r>
      <w:r w:rsidRPr="002C40DA">
        <w:tab/>
        <w:t>The person incurs the accumulated TSL debt on 1</w:t>
      </w:r>
      <w:r w:rsidR="002C40DA">
        <w:t> </w:t>
      </w:r>
      <w:r w:rsidRPr="002C40DA">
        <w:t>June in the financial year.</w:t>
      </w:r>
    </w:p>
    <w:p w:rsidR="00383603" w:rsidRPr="002C40DA" w:rsidRDefault="00522E7A" w:rsidP="008C4E38">
      <w:pPr>
        <w:pStyle w:val="ActHead5"/>
      </w:pPr>
      <w:bookmarkStart w:id="53" w:name="_Toc515028001"/>
      <w:r w:rsidRPr="00FA3095">
        <w:rPr>
          <w:rStyle w:val="CharSectno"/>
        </w:rPr>
        <w:t>36</w:t>
      </w:r>
      <w:r w:rsidR="00383603" w:rsidRPr="002C40DA">
        <w:t xml:space="preserve">  Rounding of amounts</w:t>
      </w:r>
      <w:bookmarkEnd w:id="53"/>
    </w:p>
    <w:p w:rsidR="00383603" w:rsidRPr="002C40DA" w:rsidRDefault="00383603" w:rsidP="008C4E38">
      <w:pPr>
        <w:pStyle w:val="subsection"/>
      </w:pPr>
      <w:r w:rsidRPr="002C40DA">
        <w:tab/>
        <w:t>(1)</w:t>
      </w:r>
      <w:r w:rsidRPr="002C40DA">
        <w:tab/>
        <w:t>If, apart from this section, a person</w:t>
      </w:r>
      <w:r w:rsidR="00F95303" w:rsidRPr="002C40DA">
        <w:t>’</w:t>
      </w:r>
      <w:r w:rsidRPr="002C40DA">
        <w:t>s accumulated TSL debt would be an amount consisting of a number of whole dollars and a number of cents, disregard the number of cents.</w:t>
      </w:r>
    </w:p>
    <w:p w:rsidR="00383603" w:rsidRPr="002C40DA" w:rsidRDefault="00383603" w:rsidP="008C4E38">
      <w:pPr>
        <w:pStyle w:val="subsection"/>
      </w:pPr>
      <w:r w:rsidRPr="002C40DA">
        <w:tab/>
        <w:t>(2)</w:t>
      </w:r>
      <w:r w:rsidRPr="002C40DA">
        <w:tab/>
        <w:t>If, apart from this section, a person</w:t>
      </w:r>
      <w:r w:rsidR="00F95303" w:rsidRPr="002C40DA">
        <w:t>’</w:t>
      </w:r>
      <w:r w:rsidRPr="002C40DA">
        <w:t xml:space="preserve">s accumulated TSL debt would be an amount of less than </w:t>
      </w:r>
      <w:r w:rsidR="00BE4F52" w:rsidRPr="002C40DA">
        <w:t>$</w:t>
      </w:r>
      <w:r w:rsidR="00336660" w:rsidRPr="002C40DA">
        <w:t>1</w:t>
      </w:r>
      <w:r w:rsidR="00BE4F52" w:rsidRPr="002C40DA">
        <w:t>.00</w:t>
      </w:r>
      <w:r w:rsidRPr="002C40DA">
        <w:t>, the person</w:t>
      </w:r>
      <w:r w:rsidR="00F95303" w:rsidRPr="002C40DA">
        <w:t>’</w:t>
      </w:r>
      <w:r w:rsidRPr="002C40DA">
        <w:t>s accumulated TSL debt is taken to be zero.</w:t>
      </w:r>
    </w:p>
    <w:p w:rsidR="00383603" w:rsidRPr="002C40DA" w:rsidRDefault="00522E7A" w:rsidP="008C4E38">
      <w:pPr>
        <w:pStyle w:val="ActHead5"/>
      </w:pPr>
      <w:bookmarkStart w:id="54" w:name="_Toc515028002"/>
      <w:r w:rsidRPr="00FA3095">
        <w:rPr>
          <w:rStyle w:val="CharSectno"/>
        </w:rPr>
        <w:t>37</w:t>
      </w:r>
      <w:r w:rsidR="00383603" w:rsidRPr="002C40DA">
        <w:t xml:space="preserve">  Accumulated TSL debt discharges earlier debts</w:t>
      </w:r>
      <w:bookmarkEnd w:id="54"/>
    </w:p>
    <w:p w:rsidR="00383603" w:rsidRPr="002C40DA" w:rsidRDefault="00383603" w:rsidP="008C4E38">
      <w:pPr>
        <w:pStyle w:val="subsection"/>
      </w:pPr>
      <w:r w:rsidRPr="002C40DA">
        <w:tab/>
        <w:t>(1)</w:t>
      </w:r>
      <w:r w:rsidRPr="002C40DA">
        <w:tab/>
        <w:t>The accumulated TSL debt that a person incurs on 1</w:t>
      </w:r>
      <w:r w:rsidR="002C40DA">
        <w:t> </w:t>
      </w:r>
      <w:r w:rsidRPr="002C40DA">
        <w:t>June in a financial year discharges, or discharges the unpaid part of:</w:t>
      </w:r>
    </w:p>
    <w:p w:rsidR="00383603" w:rsidRPr="002C40DA" w:rsidRDefault="00383603" w:rsidP="008C4E38">
      <w:pPr>
        <w:pStyle w:val="paragraph"/>
      </w:pPr>
      <w:r w:rsidRPr="002C40DA">
        <w:tab/>
        <w:t>(a)</w:t>
      </w:r>
      <w:r w:rsidRPr="002C40DA">
        <w:tab/>
        <w:t>any TSL debt that the person incurred during the calendar year immediately preceding that day; and</w:t>
      </w:r>
    </w:p>
    <w:p w:rsidR="00383603" w:rsidRPr="002C40DA" w:rsidRDefault="00383603" w:rsidP="008C4E38">
      <w:pPr>
        <w:pStyle w:val="paragraph"/>
      </w:pPr>
      <w:r w:rsidRPr="002C40DA">
        <w:tab/>
        <w:t>(b)</w:t>
      </w:r>
      <w:r w:rsidRPr="002C40DA">
        <w:tab/>
        <w:t>any accumulated TSL debt that the person incurred on the immediately preceding 1</w:t>
      </w:r>
      <w:r w:rsidR="002C40DA">
        <w:t> </w:t>
      </w:r>
      <w:r w:rsidRPr="002C40DA">
        <w:t>June.</w:t>
      </w:r>
    </w:p>
    <w:p w:rsidR="00383603" w:rsidRPr="002C40DA" w:rsidRDefault="00383603" w:rsidP="008C4E38">
      <w:pPr>
        <w:pStyle w:val="subsection"/>
      </w:pPr>
      <w:r w:rsidRPr="002C40DA">
        <w:tab/>
        <w:t>(2)</w:t>
      </w:r>
      <w:r w:rsidRPr="002C40DA">
        <w:tab/>
        <w:t xml:space="preserve">Nothing in </w:t>
      </w:r>
      <w:r w:rsidR="002C40DA">
        <w:t>subsection (</w:t>
      </w:r>
      <w:r w:rsidRPr="002C40DA">
        <w:t>1) affects the application of Division</w:t>
      </w:r>
      <w:r w:rsidR="002C40DA">
        <w:t> </w:t>
      </w:r>
      <w:r w:rsidRPr="002C40DA">
        <w:t>2 or sections</w:t>
      </w:r>
      <w:r w:rsidR="002C40DA">
        <w:t> </w:t>
      </w:r>
      <w:r w:rsidR="00522E7A" w:rsidRPr="002C40DA">
        <w:t>31</w:t>
      </w:r>
      <w:r w:rsidRPr="002C40DA">
        <w:t xml:space="preserve"> and </w:t>
      </w:r>
      <w:r w:rsidR="00522E7A" w:rsidRPr="002C40DA">
        <w:t>35</w:t>
      </w:r>
      <w:r w:rsidRPr="002C40DA">
        <w:t>.</w:t>
      </w:r>
    </w:p>
    <w:p w:rsidR="00383603" w:rsidRPr="002C40DA" w:rsidRDefault="00522E7A" w:rsidP="008C4E38">
      <w:pPr>
        <w:pStyle w:val="ActHead5"/>
      </w:pPr>
      <w:bookmarkStart w:id="55" w:name="_Toc515028003"/>
      <w:r w:rsidRPr="00FA3095">
        <w:rPr>
          <w:rStyle w:val="CharSectno"/>
        </w:rPr>
        <w:t>38</w:t>
      </w:r>
      <w:r w:rsidR="00383603" w:rsidRPr="002C40DA">
        <w:t xml:space="preserve">  Accumulated TSL debt discharged by death</w:t>
      </w:r>
      <w:bookmarkEnd w:id="55"/>
    </w:p>
    <w:p w:rsidR="00383603" w:rsidRPr="002C40DA" w:rsidRDefault="00383603" w:rsidP="008C4E38">
      <w:pPr>
        <w:pStyle w:val="subsection"/>
      </w:pPr>
      <w:r w:rsidRPr="002C40DA">
        <w:tab/>
        <w:t>(1)</w:t>
      </w:r>
      <w:r w:rsidRPr="002C40DA">
        <w:tab/>
        <w:t>Upon the death of a person who has an accumulated TSL debt, the accumulated TSL debt is taken to be discharged.</w:t>
      </w:r>
    </w:p>
    <w:p w:rsidR="00383603" w:rsidRPr="002C40DA" w:rsidRDefault="00383603" w:rsidP="008C4E38">
      <w:pPr>
        <w:pStyle w:val="subsection"/>
      </w:pPr>
      <w:r w:rsidRPr="002C40DA">
        <w:tab/>
        <w:t>(2)</w:t>
      </w:r>
      <w:r w:rsidRPr="002C40DA">
        <w:tab/>
        <w:t>To avoid doubt, this section does not affect any compulsory TSL repayment amounts required to be paid in respect of the accumulated TSL debt, whether or not those amounts were assessed before the person</w:t>
      </w:r>
      <w:r w:rsidR="00F95303" w:rsidRPr="002C40DA">
        <w:t>’</w:t>
      </w:r>
      <w:r w:rsidRPr="002C40DA">
        <w:t>s death.</w:t>
      </w:r>
    </w:p>
    <w:p w:rsidR="00383603" w:rsidRPr="002C40DA" w:rsidRDefault="00383603" w:rsidP="008C4E38">
      <w:pPr>
        <w:pStyle w:val="notetext"/>
      </w:pPr>
      <w:r w:rsidRPr="002C40DA">
        <w:t>Note:</w:t>
      </w:r>
      <w:r w:rsidRPr="002C40DA">
        <w:tab/>
        <w:t>Accumulated TSL debts are not provable in bankruptcy: see subsection</w:t>
      </w:r>
      <w:r w:rsidR="002C40DA">
        <w:t> </w:t>
      </w:r>
      <w:r w:rsidRPr="002C40DA">
        <w:t xml:space="preserve">82(3AB) of the </w:t>
      </w:r>
      <w:r w:rsidRPr="002C40DA">
        <w:rPr>
          <w:i/>
        </w:rPr>
        <w:t>Bankruptcy Act 1966</w:t>
      </w:r>
      <w:r w:rsidRPr="002C40DA">
        <w:t>.</w:t>
      </w:r>
    </w:p>
    <w:p w:rsidR="00383603" w:rsidRPr="002C40DA" w:rsidRDefault="00383603" w:rsidP="008C4E38">
      <w:pPr>
        <w:pStyle w:val="ActHead2"/>
        <w:pageBreakBefore/>
      </w:pPr>
      <w:bookmarkStart w:id="56" w:name="_Toc515028004"/>
      <w:r w:rsidRPr="00FA3095">
        <w:rPr>
          <w:rStyle w:val="CharPartNo"/>
        </w:rPr>
        <w:t>Part</w:t>
      </w:r>
      <w:r w:rsidR="002C40DA" w:rsidRPr="00FA3095">
        <w:rPr>
          <w:rStyle w:val="CharPartNo"/>
        </w:rPr>
        <w:t> </w:t>
      </w:r>
      <w:r w:rsidR="003F3382" w:rsidRPr="00FA3095">
        <w:rPr>
          <w:rStyle w:val="CharPartNo"/>
        </w:rPr>
        <w:t>3.2</w:t>
      </w:r>
      <w:r w:rsidRPr="002C40DA">
        <w:t>—</w:t>
      </w:r>
      <w:r w:rsidRPr="00FA3095">
        <w:rPr>
          <w:rStyle w:val="CharPartText"/>
        </w:rPr>
        <w:t>Discharg</w:t>
      </w:r>
      <w:r w:rsidR="00B922CA" w:rsidRPr="00FA3095">
        <w:rPr>
          <w:rStyle w:val="CharPartText"/>
        </w:rPr>
        <w:t>ing</w:t>
      </w:r>
      <w:r w:rsidRPr="00FA3095">
        <w:rPr>
          <w:rStyle w:val="CharPartText"/>
        </w:rPr>
        <w:t xml:space="preserve"> debts</w:t>
      </w:r>
      <w:bookmarkEnd w:id="56"/>
    </w:p>
    <w:p w:rsidR="00383603" w:rsidRPr="002C40DA" w:rsidRDefault="00383603" w:rsidP="008C4E38">
      <w:pPr>
        <w:pStyle w:val="ActHead3"/>
      </w:pPr>
      <w:bookmarkStart w:id="57" w:name="_Toc515028005"/>
      <w:r w:rsidRPr="00FA3095">
        <w:rPr>
          <w:rStyle w:val="CharDivNo"/>
        </w:rPr>
        <w:t>Division</w:t>
      </w:r>
      <w:r w:rsidR="002C40DA" w:rsidRPr="00FA3095">
        <w:rPr>
          <w:rStyle w:val="CharDivNo"/>
        </w:rPr>
        <w:t> </w:t>
      </w:r>
      <w:r w:rsidRPr="00FA3095">
        <w:rPr>
          <w:rStyle w:val="CharDivNo"/>
        </w:rPr>
        <w:t>1</w:t>
      </w:r>
      <w:r w:rsidRPr="002C40DA">
        <w:t>—</w:t>
      </w:r>
      <w:r w:rsidR="001019FB" w:rsidRPr="00FA3095">
        <w:rPr>
          <w:rStyle w:val="CharDivText"/>
        </w:rPr>
        <w:t>Simplified outline of this Part</w:t>
      </w:r>
      <w:bookmarkEnd w:id="57"/>
    </w:p>
    <w:p w:rsidR="00383603" w:rsidRPr="002C40DA" w:rsidRDefault="00522E7A" w:rsidP="008C4E38">
      <w:pPr>
        <w:pStyle w:val="ActHead5"/>
      </w:pPr>
      <w:bookmarkStart w:id="58" w:name="_Toc515028006"/>
      <w:r w:rsidRPr="00FA3095">
        <w:rPr>
          <w:rStyle w:val="CharSectno"/>
        </w:rPr>
        <w:t>39</w:t>
      </w:r>
      <w:r w:rsidR="00383603" w:rsidRPr="002C40DA">
        <w:t xml:space="preserve">  Simplified outline of this Part</w:t>
      </w:r>
      <w:bookmarkEnd w:id="58"/>
    </w:p>
    <w:p w:rsidR="0084170D" w:rsidRPr="002C40DA" w:rsidRDefault="00BE5E76" w:rsidP="008C4E38">
      <w:pPr>
        <w:pStyle w:val="SOText"/>
      </w:pPr>
      <w:r w:rsidRPr="002C40DA">
        <w:t>Trade support loan that is paid to a person must be repaid</w:t>
      </w:r>
      <w:r w:rsidR="00C57F83" w:rsidRPr="002C40DA">
        <w:t>. Compulsory r</w:t>
      </w:r>
      <w:r w:rsidR="0084170D" w:rsidRPr="002C40DA">
        <w:t xml:space="preserve">epayments </w:t>
      </w:r>
      <w:r w:rsidR="008129DC" w:rsidRPr="002C40DA">
        <w:t>start</w:t>
      </w:r>
      <w:r w:rsidR="0084170D" w:rsidRPr="002C40DA">
        <w:t xml:space="preserve"> once the person’s income reaches the </w:t>
      </w:r>
      <w:r w:rsidR="00A81FFA" w:rsidRPr="002C40DA">
        <w:t>minimum repayment income</w:t>
      </w:r>
      <w:r w:rsidR="00C57F83" w:rsidRPr="002C40DA">
        <w:t xml:space="preserve"> under the </w:t>
      </w:r>
      <w:r w:rsidR="00C57F83" w:rsidRPr="002C40DA">
        <w:rPr>
          <w:i/>
        </w:rPr>
        <w:t>Higher Education Support Act 2003</w:t>
      </w:r>
      <w:r w:rsidR="00A81FFA" w:rsidRPr="002C40DA">
        <w:t xml:space="preserve"> and the person has finished repaying any </w:t>
      </w:r>
      <w:r w:rsidR="00F62582" w:rsidRPr="002C40DA">
        <w:t xml:space="preserve">accumulated HELP </w:t>
      </w:r>
      <w:r w:rsidR="00A81FFA" w:rsidRPr="002C40DA">
        <w:t xml:space="preserve">debt </w:t>
      </w:r>
      <w:r w:rsidR="00C57F83" w:rsidRPr="002C40DA">
        <w:t>under that Act</w:t>
      </w:r>
      <w:r w:rsidR="00F81652" w:rsidRPr="002C40DA">
        <w:t xml:space="preserve"> and any debts under certain other income</w:t>
      </w:r>
      <w:r w:rsidR="002C40DA">
        <w:noBreakHyphen/>
      </w:r>
      <w:r w:rsidR="00F81652" w:rsidRPr="002C40DA">
        <w:t>contingent loan schemes</w:t>
      </w:r>
      <w:r w:rsidR="0084170D" w:rsidRPr="002C40DA">
        <w:t>.</w:t>
      </w:r>
    </w:p>
    <w:p w:rsidR="00383603" w:rsidRPr="002C40DA" w:rsidRDefault="00B230FE" w:rsidP="008C4E38">
      <w:pPr>
        <w:pStyle w:val="SOText"/>
      </w:pPr>
      <w:r w:rsidRPr="002C40DA">
        <w:t>If the person successfully completes a qualifying apprenticeship, t</w:t>
      </w:r>
      <w:r w:rsidR="002252FE" w:rsidRPr="002C40DA">
        <w:t>he person</w:t>
      </w:r>
      <w:r w:rsidR="00F95303" w:rsidRPr="002C40DA">
        <w:t>’</w:t>
      </w:r>
      <w:r w:rsidR="009C63D4" w:rsidRPr="002C40DA">
        <w:t>s debt</w:t>
      </w:r>
      <w:r w:rsidR="00F54DF5" w:rsidRPr="002C40DA">
        <w:t>s</w:t>
      </w:r>
      <w:r w:rsidR="002252FE" w:rsidRPr="002C40DA">
        <w:t xml:space="preserve"> will </w:t>
      </w:r>
      <w:r w:rsidRPr="002C40DA">
        <w:t>be partially discharged</w:t>
      </w:r>
      <w:r w:rsidR="002252FE" w:rsidRPr="002C40DA">
        <w:t xml:space="preserve"> by an amount </w:t>
      </w:r>
      <w:r w:rsidRPr="002C40DA">
        <w:t>called the completion discount.</w:t>
      </w:r>
      <w:r w:rsidR="00383603" w:rsidRPr="002C40DA">
        <w:t xml:space="preserve"> The completion discount is 20% of the total amount of instalments of trade support loan that were paid to the person.</w:t>
      </w:r>
    </w:p>
    <w:p w:rsidR="00383603" w:rsidRPr="002C40DA" w:rsidRDefault="002252FE" w:rsidP="008C4E38">
      <w:pPr>
        <w:pStyle w:val="SOText"/>
      </w:pPr>
      <w:r w:rsidRPr="002C40DA">
        <w:t>As well as</w:t>
      </w:r>
      <w:r w:rsidR="00383603" w:rsidRPr="002C40DA">
        <w:t xml:space="preserve"> the completion discount, the person</w:t>
      </w:r>
      <w:r w:rsidR="00F95303" w:rsidRPr="002C40DA">
        <w:t>’</w:t>
      </w:r>
      <w:r w:rsidR="00383603" w:rsidRPr="002C40DA">
        <w:t>s debt is discharged by:</w:t>
      </w:r>
    </w:p>
    <w:p w:rsidR="00383603" w:rsidRPr="002C40DA" w:rsidRDefault="00383603" w:rsidP="008C4E38">
      <w:pPr>
        <w:pStyle w:val="SOPara"/>
      </w:pPr>
      <w:r w:rsidRPr="002C40DA">
        <w:tab/>
        <w:t>(a)</w:t>
      </w:r>
      <w:r w:rsidRPr="002C40DA">
        <w:tab/>
        <w:t xml:space="preserve">any repayments the person chooses to make </w:t>
      </w:r>
      <w:r w:rsidR="002252FE" w:rsidRPr="002C40DA">
        <w:t xml:space="preserve">at any time </w:t>
      </w:r>
      <w:r w:rsidRPr="002C40DA">
        <w:t>(voluntary repayments); and</w:t>
      </w:r>
    </w:p>
    <w:p w:rsidR="00383603" w:rsidRPr="002C40DA" w:rsidRDefault="00383603" w:rsidP="008C4E38">
      <w:pPr>
        <w:pStyle w:val="SOPara"/>
      </w:pPr>
      <w:r w:rsidRPr="002C40DA">
        <w:tab/>
        <w:t>(b)</w:t>
      </w:r>
      <w:r w:rsidRPr="002C40DA">
        <w:tab/>
        <w:t xml:space="preserve">repayments the person </w:t>
      </w:r>
      <w:r w:rsidR="00BC7644" w:rsidRPr="002C40DA">
        <w:t>must</w:t>
      </w:r>
      <w:r w:rsidRPr="002C40DA">
        <w:t xml:space="preserve"> make </w:t>
      </w:r>
      <w:r w:rsidR="002252FE" w:rsidRPr="002C40DA">
        <w:t>after the person</w:t>
      </w:r>
      <w:r w:rsidR="00F95303" w:rsidRPr="002C40DA">
        <w:t>’</w:t>
      </w:r>
      <w:r w:rsidR="002252FE" w:rsidRPr="002C40DA">
        <w:t xml:space="preserve">s income reaches </w:t>
      </w:r>
      <w:r w:rsidR="00312C1D" w:rsidRPr="002C40DA">
        <w:t>the minimum repayment income</w:t>
      </w:r>
      <w:r w:rsidR="002252FE" w:rsidRPr="002C40DA">
        <w:t xml:space="preserve"> </w:t>
      </w:r>
      <w:r w:rsidRPr="002C40DA">
        <w:t>(compulsory repayments).</w:t>
      </w:r>
    </w:p>
    <w:p w:rsidR="00383603" w:rsidRPr="002C40DA" w:rsidRDefault="00383603" w:rsidP="008C4E38">
      <w:pPr>
        <w:pStyle w:val="SOText"/>
      </w:pPr>
      <w:r w:rsidRPr="002C40DA">
        <w:t>The Commissioner makes assessments of compulsory repayments, which are collected in the same way as amounts of income</w:t>
      </w:r>
      <w:r w:rsidR="002252FE" w:rsidRPr="002C40DA">
        <w:t xml:space="preserve"> tax and </w:t>
      </w:r>
      <w:r w:rsidR="00CE3792" w:rsidRPr="002C40DA">
        <w:t xml:space="preserve">compulsory repayments of </w:t>
      </w:r>
      <w:r w:rsidR="002252FE" w:rsidRPr="002C40DA">
        <w:t>accumulated HEL</w:t>
      </w:r>
      <w:r w:rsidR="00F62582" w:rsidRPr="002C40DA">
        <w:t>P debts.</w:t>
      </w:r>
    </w:p>
    <w:p w:rsidR="00383603" w:rsidRPr="002C40DA" w:rsidRDefault="00383603" w:rsidP="008C4E38">
      <w:pPr>
        <w:pStyle w:val="ActHead3"/>
        <w:pageBreakBefore/>
      </w:pPr>
      <w:bookmarkStart w:id="59" w:name="_Toc515028007"/>
      <w:r w:rsidRPr="00FA3095">
        <w:rPr>
          <w:rStyle w:val="CharDivNo"/>
        </w:rPr>
        <w:t>Division</w:t>
      </w:r>
      <w:r w:rsidR="002C40DA" w:rsidRPr="00FA3095">
        <w:rPr>
          <w:rStyle w:val="CharDivNo"/>
        </w:rPr>
        <w:t> </w:t>
      </w:r>
      <w:r w:rsidRPr="00FA3095">
        <w:rPr>
          <w:rStyle w:val="CharDivNo"/>
        </w:rPr>
        <w:t>2</w:t>
      </w:r>
      <w:r w:rsidRPr="002C40DA">
        <w:t>—</w:t>
      </w:r>
      <w:r w:rsidRPr="00FA3095">
        <w:rPr>
          <w:rStyle w:val="CharDivText"/>
        </w:rPr>
        <w:t>Completion discount</w:t>
      </w:r>
      <w:bookmarkEnd w:id="59"/>
    </w:p>
    <w:p w:rsidR="00383603" w:rsidRPr="002C40DA" w:rsidRDefault="00522E7A" w:rsidP="008C4E38">
      <w:pPr>
        <w:pStyle w:val="ActHead5"/>
      </w:pPr>
      <w:bookmarkStart w:id="60" w:name="_Toc515028008"/>
      <w:r w:rsidRPr="00FA3095">
        <w:rPr>
          <w:rStyle w:val="CharSectno"/>
        </w:rPr>
        <w:t>40</w:t>
      </w:r>
      <w:r w:rsidR="00383603" w:rsidRPr="002C40DA">
        <w:t xml:space="preserve">  Completion discount</w:t>
      </w:r>
      <w:bookmarkEnd w:id="60"/>
    </w:p>
    <w:p w:rsidR="00B230FE" w:rsidRPr="002C40DA" w:rsidRDefault="00383603" w:rsidP="008C4E38">
      <w:pPr>
        <w:pStyle w:val="subsection"/>
        <w:rPr>
          <w:i/>
        </w:rPr>
      </w:pPr>
      <w:r w:rsidRPr="002C40DA">
        <w:tab/>
        <w:t>(1)</w:t>
      </w:r>
      <w:r w:rsidRPr="002C40DA">
        <w:tab/>
        <w:t>If a designated State/Territory training authority notifies the Secretary that a person has successfully completed a qualifying apprenticeship, the Secretary must give the Commissioner a notice</w:t>
      </w:r>
      <w:r w:rsidR="00C7396E" w:rsidRPr="002C40DA">
        <w:t xml:space="preserve"> </w:t>
      </w:r>
      <w:r w:rsidRPr="002C40DA">
        <w:t xml:space="preserve">specifying the discount (the </w:t>
      </w:r>
      <w:r w:rsidRPr="002C40DA">
        <w:rPr>
          <w:b/>
          <w:i/>
        </w:rPr>
        <w:t>completion discount</w:t>
      </w:r>
      <w:r w:rsidRPr="002C40DA">
        <w:t xml:space="preserve">) determined for the person in accordance with </w:t>
      </w:r>
      <w:r w:rsidR="002C40DA">
        <w:t>subsection (</w:t>
      </w:r>
      <w:r w:rsidR="00B230FE" w:rsidRPr="002C40DA">
        <w:t>2)</w:t>
      </w:r>
      <w:r w:rsidR="00C7396E" w:rsidRPr="002C40DA">
        <w:t>.</w:t>
      </w:r>
    </w:p>
    <w:p w:rsidR="00383603" w:rsidRPr="002C40DA" w:rsidRDefault="00383603" w:rsidP="008C4E38">
      <w:pPr>
        <w:pStyle w:val="subsection"/>
      </w:pPr>
      <w:r w:rsidRPr="002C40DA">
        <w:tab/>
        <w:t>(2)</w:t>
      </w:r>
      <w:r w:rsidRPr="002C40DA">
        <w:tab/>
        <w:t>The person</w:t>
      </w:r>
      <w:r w:rsidR="00F95303" w:rsidRPr="002C40DA">
        <w:t>’</w:t>
      </w:r>
      <w:r w:rsidRPr="002C40DA">
        <w:t xml:space="preserve">s completion discount is the amount equal to 20% of the total amount of instalments of trade support loan that were paid to the person in relation to </w:t>
      </w:r>
      <w:r w:rsidR="0057709B" w:rsidRPr="002C40DA">
        <w:t>instalment period</w:t>
      </w:r>
      <w:r w:rsidRPr="002C40DA">
        <w:t>s that ended:</w:t>
      </w:r>
    </w:p>
    <w:p w:rsidR="00383603" w:rsidRPr="002C40DA" w:rsidRDefault="00383603" w:rsidP="008C4E38">
      <w:pPr>
        <w:pStyle w:val="paragraph"/>
      </w:pPr>
      <w:r w:rsidRPr="002C40DA">
        <w:tab/>
        <w:t>(a)</w:t>
      </w:r>
      <w:r w:rsidRPr="002C40DA">
        <w:tab/>
      </w:r>
      <w:r w:rsidR="0070629F" w:rsidRPr="002C40DA">
        <w:t>before the person ceased to be undertaking</w:t>
      </w:r>
      <w:r w:rsidRPr="002C40DA">
        <w:t xml:space="preserve"> the qualifying apprenticeship; and</w:t>
      </w:r>
    </w:p>
    <w:p w:rsidR="00383603" w:rsidRPr="002C40DA" w:rsidRDefault="00383603" w:rsidP="008C4E38">
      <w:pPr>
        <w:pStyle w:val="paragraph"/>
      </w:pPr>
      <w:r w:rsidRPr="002C40DA">
        <w:tab/>
        <w:t>(b)</w:t>
      </w:r>
      <w:r w:rsidRPr="002C40DA">
        <w:tab/>
        <w:t xml:space="preserve">if a notice under </w:t>
      </w:r>
      <w:r w:rsidR="002C40DA">
        <w:t>subsection (</w:t>
      </w:r>
      <w:r w:rsidRPr="002C40DA">
        <w:t xml:space="preserve">1) has previously been given in respect of an earlier qualifying apprenticeship </w:t>
      </w:r>
      <w:r w:rsidR="0070629F" w:rsidRPr="002C40DA">
        <w:t>undertaken</w:t>
      </w:r>
      <w:r w:rsidRPr="002C40DA">
        <w:t xml:space="preserve"> by the person—after the person completed the earlier qualifying apprenticeship.</w:t>
      </w:r>
    </w:p>
    <w:p w:rsidR="00383603" w:rsidRPr="002C40DA" w:rsidRDefault="00383603" w:rsidP="008C4E38">
      <w:pPr>
        <w:pStyle w:val="subsection"/>
      </w:pPr>
      <w:r w:rsidRPr="002C40DA">
        <w:tab/>
        <w:t>(3)</w:t>
      </w:r>
      <w:r w:rsidRPr="002C40DA">
        <w:tab/>
        <w:t xml:space="preserve">The </w:t>
      </w:r>
      <w:r w:rsidR="0057709B" w:rsidRPr="002C40DA">
        <w:t>rules</w:t>
      </w:r>
      <w:r w:rsidRPr="002C40DA">
        <w:t xml:space="preserve"> may prescribe any of the following as a </w:t>
      </w:r>
      <w:r w:rsidRPr="002C40DA">
        <w:rPr>
          <w:b/>
          <w:i/>
        </w:rPr>
        <w:t>designated State/Territory training authority</w:t>
      </w:r>
      <w:r w:rsidRPr="002C40DA">
        <w:t>:</w:t>
      </w:r>
    </w:p>
    <w:p w:rsidR="00383603" w:rsidRPr="002C40DA" w:rsidRDefault="00383603" w:rsidP="008C4E38">
      <w:pPr>
        <w:pStyle w:val="paragraph"/>
      </w:pPr>
      <w:r w:rsidRPr="002C40DA">
        <w:tab/>
        <w:t>(a)</w:t>
      </w:r>
      <w:r w:rsidRPr="002C40DA">
        <w:tab/>
        <w:t>a State;</w:t>
      </w:r>
    </w:p>
    <w:p w:rsidR="00383603" w:rsidRPr="002C40DA" w:rsidRDefault="00383603" w:rsidP="008C4E38">
      <w:pPr>
        <w:pStyle w:val="paragraph"/>
      </w:pPr>
      <w:r w:rsidRPr="002C40DA">
        <w:tab/>
        <w:t>(b)</w:t>
      </w:r>
      <w:r w:rsidRPr="002C40DA">
        <w:tab/>
        <w:t>a Territory;</w:t>
      </w:r>
    </w:p>
    <w:p w:rsidR="00383603" w:rsidRPr="002C40DA" w:rsidRDefault="00383603" w:rsidP="008C4E38">
      <w:pPr>
        <w:pStyle w:val="paragraph"/>
      </w:pPr>
      <w:r w:rsidRPr="002C40DA">
        <w:tab/>
        <w:t>(c)</w:t>
      </w:r>
      <w:r w:rsidRPr="002C40DA">
        <w:tab/>
        <w:t>an authority of a State or Territory.</w:t>
      </w:r>
    </w:p>
    <w:p w:rsidR="00383603" w:rsidRPr="002C40DA" w:rsidRDefault="00522E7A" w:rsidP="008C4E38">
      <w:pPr>
        <w:pStyle w:val="ActHead5"/>
      </w:pPr>
      <w:bookmarkStart w:id="61" w:name="_Toc515028009"/>
      <w:r w:rsidRPr="00FA3095">
        <w:rPr>
          <w:rStyle w:val="CharSectno"/>
        </w:rPr>
        <w:t>41</w:t>
      </w:r>
      <w:r w:rsidR="00383603" w:rsidRPr="002C40DA">
        <w:t xml:space="preserve">  Application of completion discount</w:t>
      </w:r>
      <w:bookmarkEnd w:id="61"/>
    </w:p>
    <w:p w:rsidR="00383603" w:rsidRPr="002C40DA" w:rsidRDefault="00383603" w:rsidP="008C4E38">
      <w:pPr>
        <w:pStyle w:val="subsection"/>
      </w:pPr>
      <w:r w:rsidRPr="002C40DA">
        <w:tab/>
      </w:r>
      <w:r w:rsidRPr="002C40DA">
        <w:tab/>
        <w:t>If the Secretary notifies the Commissioner of a completion discount for a person under section</w:t>
      </w:r>
      <w:r w:rsidR="002C40DA">
        <w:t> </w:t>
      </w:r>
      <w:r w:rsidR="00522E7A" w:rsidRPr="002C40DA">
        <w:t>40</w:t>
      </w:r>
      <w:r w:rsidRPr="002C40DA">
        <w:t>, the amount of the completion discount is to be applied as follows:</w:t>
      </w:r>
    </w:p>
    <w:p w:rsidR="00383603" w:rsidRPr="002C40DA" w:rsidRDefault="00383603" w:rsidP="008C4E38">
      <w:pPr>
        <w:pStyle w:val="paragraph"/>
      </w:pPr>
      <w:r w:rsidRPr="002C40DA">
        <w:tab/>
        <w:t>(a)</w:t>
      </w:r>
      <w:r w:rsidRPr="002C40DA">
        <w:tab/>
        <w:t>first, in discharge or reduction of any accumulated TSL debt of the person;</w:t>
      </w:r>
    </w:p>
    <w:p w:rsidR="00383603" w:rsidRPr="002C40DA" w:rsidRDefault="00383603" w:rsidP="008C4E38">
      <w:pPr>
        <w:pStyle w:val="paragraph"/>
      </w:pPr>
      <w:r w:rsidRPr="002C40DA">
        <w:tab/>
        <w:t>(b)</w:t>
      </w:r>
      <w:r w:rsidRPr="002C40DA">
        <w:tab/>
        <w:t>second, in discharge or reduction of:</w:t>
      </w:r>
    </w:p>
    <w:p w:rsidR="00383603" w:rsidRPr="002C40DA" w:rsidRDefault="00383603" w:rsidP="008C4E38">
      <w:pPr>
        <w:pStyle w:val="paragraphsub"/>
      </w:pPr>
      <w:r w:rsidRPr="002C40DA">
        <w:tab/>
        <w:t>(i)</w:t>
      </w:r>
      <w:r w:rsidRPr="002C40DA">
        <w:tab/>
        <w:t>any TSL debt of the person; or</w:t>
      </w:r>
    </w:p>
    <w:p w:rsidR="00383603" w:rsidRPr="002C40DA" w:rsidRDefault="00383603" w:rsidP="008C4E38">
      <w:pPr>
        <w:pStyle w:val="paragraphsub"/>
      </w:pPr>
      <w:r w:rsidRPr="002C40DA">
        <w:tab/>
        <w:t>(ii)</w:t>
      </w:r>
      <w:r w:rsidRPr="002C40DA">
        <w:tab/>
        <w:t>if there is more than one such debt, those debts in the order in which they were incurred.</w:t>
      </w:r>
    </w:p>
    <w:p w:rsidR="00383603" w:rsidRPr="002C40DA" w:rsidRDefault="00522E7A" w:rsidP="008C4E38">
      <w:pPr>
        <w:pStyle w:val="ActHead5"/>
      </w:pPr>
      <w:bookmarkStart w:id="62" w:name="_Toc515028010"/>
      <w:r w:rsidRPr="00FA3095">
        <w:rPr>
          <w:rStyle w:val="CharSectno"/>
        </w:rPr>
        <w:t>42</w:t>
      </w:r>
      <w:r w:rsidR="00383603" w:rsidRPr="002C40DA">
        <w:t xml:space="preserve">  Refunding of payments</w:t>
      </w:r>
      <w:bookmarkEnd w:id="62"/>
    </w:p>
    <w:p w:rsidR="00383603" w:rsidRPr="002C40DA" w:rsidRDefault="00383603" w:rsidP="008C4E38">
      <w:pPr>
        <w:pStyle w:val="subsection"/>
      </w:pPr>
      <w:r w:rsidRPr="002C40DA">
        <w:tab/>
      </w:r>
      <w:r w:rsidRPr="002C40DA">
        <w:tab/>
        <w:t>If a person</w:t>
      </w:r>
      <w:r w:rsidR="00F95303" w:rsidRPr="002C40DA">
        <w:t>’</w:t>
      </w:r>
      <w:r w:rsidRPr="002C40DA">
        <w:t>s completion discount exceeds the sum of:</w:t>
      </w:r>
    </w:p>
    <w:p w:rsidR="00383603" w:rsidRPr="002C40DA" w:rsidRDefault="00383603" w:rsidP="008C4E38">
      <w:pPr>
        <w:pStyle w:val="paragraph"/>
      </w:pPr>
      <w:r w:rsidRPr="002C40DA">
        <w:tab/>
        <w:t>(a)</w:t>
      </w:r>
      <w:r w:rsidRPr="002C40DA">
        <w:tab/>
        <w:t>the amount required to discharge the total</w:t>
      </w:r>
      <w:r w:rsidR="005B1616" w:rsidRPr="002C40DA">
        <w:t xml:space="preserve"> </w:t>
      </w:r>
      <w:r w:rsidR="00F94680" w:rsidRPr="002C40DA">
        <w:t>TSL</w:t>
      </w:r>
      <w:r w:rsidRPr="002C40DA">
        <w:t xml:space="preserve"> debt</w:t>
      </w:r>
      <w:r w:rsidR="00F94680" w:rsidRPr="002C40DA">
        <w:t>s and accumulated TSL debt</w:t>
      </w:r>
      <w:r w:rsidRPr="002C40DA">
        <w:t xml:space="preserve"> that the person owed to the Commonwealth; and</w:t>
      </w:r>
    </w:p>
    <w:p w:rsidR="00383603" w:rsidRPr="002C40DA" w:rsidRDefault="00383603" w:rsidP="008C4E38">
      <w:pPr>
        <w:pStyle w:val="paragraph"/>
      </w:pPr>
      <w:r w:rsidRPr="002C40DA">
        <w:tab/>
        <w:t>(b)</w:t>
      </w:r>
      <w:r w:rsidRPr="002C40DA">
        <w:tab/>
        <w:t>the total amount of the person</w:t>
      </w:r>
      <w:r w:rsidR="00F95303" w:rsidRPr="002C40DA">
        <w:t>’</w:t>
      </w:r>
      <w:r w:rsidRPr="002C40DA">
        <w:t>s primary tax debts (within the meaning of Part</w:t>
      </w:r>
      <w:r w:rsidR="008C4E38" w:rsidRPr="002C40DA">
        <w:t> </w:t>
      </w:r>
      <w:r w:rsidRPr="002C40DA">
        <w:t xml:space="preserve">IIB of the </w:t>
      </w:r>
      <w:r w:rsidRPr="002C40DA">
        <w:rPr>
          <w:i/>
        </w:rPr>
        <w:t>Taxation Administration Act 1953</w:t>
      </w:r>
      <w:r w:rsidRPr="002C40DA">
        <w:t>);</w:t>
      </w:r>
    </w:p>
    <w:p w:rsidR="00383603" w:rsidRPr="002C40DA" w:rsidRDefault="00383603" w:rsidP="008C4E38">
      <w:pPr>
        <w:pStyle w:val="subsection2"/>
      </w:pPr>
      <w:r w:rsidRPr="002C40DA">
        <w:t>the Commonwealth must refund to the person an amount equal to that excess.</w:t>
      </w:r>
    </w:p>
    <w:p w:rsidR="00383603" w:rsidRPr="002C40DA" w:rsidRDefault="00383603" w:rsidP="008C4E38">
      <w:pPr>
        <w:pStyle w:val="ActHead3"/>
        <w:pageBreakBefore/>
      </w:pPr>
      <w:bookmarkStart w:id="63" w:name="_Toc515028011"/>
      <w:r w:rsidRPr="00FA3095">
        <w:rPr>
          <w:rStyle w:val="CharDivNo"/>
        </w:rPr>
        <w:t>Division</w:t>
      </w:r>
      <w:r w:rsidR="002C40DA" w:rsidRPr="00FA3095">
        <w:rPr>
          <w:rStyle w:val="CharDivNo"/>
        </w:rPr>
        <w:t> </w:t>
      </w:r>
      <w:r w:rsidRPr="00FA3095">
        <w:rPr>
          <w:rStyle w:val="CharDivNo"/>
        </w:rPr>
        <w:t>3</w:t>
      </w:r>
      <w:r w:rsidRPr="002C40DA">
        <w:t>—</w:t>
      </w:r>
      <w:r w:rsidRPr="00FA3095">
        <w:rPr>
          <w:rStyle w:val="CharDivText"/>
        </w:rPr>
        <w:t>Voluntary discharge</w:t>
      </w:r>
      <w:bookmarkEnd w:id="63"/>
    </w:p>
    <w:p w:rsidR="00383603" w:rsidRPr="002C40DA" w:rsidRDefault="00522E7A" w:rsidP="008C4E38">
      <w:pPr>
        <w:pStyle w:val="ActHead5"/>
      </w:pPr>
      <w:bookmarkStart w:id="64" w:name="_Toc515028012"/>
      <w:r w:rsidRPr="00FA3095">
        <w:rPr>
          <w:rStyle w:val="CharSectno"/>
        </w:rPr>
        <w:t>43</w:t>
      </w:r>
      <w:r w:rsidR="00383603" w:rsidRPr="002C40DA">
        <w:t xml:space="preserve">  Voluntary </w:t>
      </w:r>
      <w:r w:rsidR="00F94680" w:rsidRPr="002C40DA">
        <w:t xml:space="preserve">TSL </w:t>
      </w:r>
      <w:r w:rsidR="00383603" w:rsidRPr="002C40DA">
        <w:t>repayments in respect of debts</w:t>
      </w:r>
      <w:bookmarkEnd w:id="64"/>
    </w:p>
    <w:p w:rsidR="00383603" w:rsidRPr="002C40DA" w:rsidRDefault="00383603" w:rsidP="008C4E38">
      <w:pPr>
        <w:pStyle w:val="subsection"/>
      </w:pPr>
      <w:r w:rsidRPr="002C40DA">
        <w:tab/>
        <w:t>(1)</w:t>
      </w:r>
      <w:r w:rsidRPr="002C40DA">
        <w:tab/>
        <w:t>A person may at any time make a payment in respect of a</w:t>
      </w:r>
      <w:r w:rsidR="005B1616" w:rsidRPr="002C40DA">
        <w:t xml:space="preserve"> </w:t>
      </w:r>
      <w:r w:rsidR="00F94680" w:rsidRPr="002C40DA">
        <w:t>TSL debt or an accumulated TSL</w:t>
      </w:r>
      <w:r w:rsidRPr="002C40DA">
        <w:t xml:space="preserve"> debt that the person owes to the Commonwealth.</w:t>
      </w:r>
    </w:p>
    <w:p w:rsidR="00383603" w:rsidRPr="002C40DA" w:rsidRDefault="00383603" w:rsidP="008C4E38">
      <w:pPr>
        <w:pStyle w:val="subsection"/>
      </w:pPr>
      <w:r w:rsidRPr="002C40DA">
        <w:tab/>
        <w:t>(2)</w:t>
      </w:r>
      <w:r w:rsidRPr="002C40DA">
        <w:tab/>
        <w:t>The payment must be made to the Commissioner.</w:t>
      </w:r>
    </w:p>
    <w:p w:rsidR="00383603" w:rsidRPr="002C40DA" w:rsidRDefault="00522E7A" w:rsidP="008C4E38">
      <w:pPr>
        <w:pStyle w:val="ActHead5"/>
      </w:pPr>
      <w:bookmarkStart w:id="65" w:name="_Toc515028013"/>
      <w:r w:rsidRPr="00FA3095">
        <w:rPr>
          <w:rStyle w:val="CharSectno"/>
        </w:rPr>
        <w:t>44</w:t>
      </w:r>
      <w:r w:rsidR="00383603" w:rsidRPr="002C40DA">
        <w:t xml:space="preserve">  Application of voluntary TSL repayments</w:t>
      </w:r>
      <w:bookmarkEnd w:id="65"/>
    </w:p>
    <w:p w:rsidR="00383603" w:rsidRPr="002C40DA" w:rsidRDefault="00383603" w:rsidP="008C4E38">
      <w:pPr>
        <w:pStyle w:val="subsection"/>
      </w:pPr>
      <w:r w:rsidRPr="002C40DA">
        <w:tab/>
        <w:t>(1)</w:t>
      </w:r>
      <w:r w:rsidRPr="002C40DA">
        <w:tab/>
        <w:t>Any money a person pays under this Division to meet the person</w:t>
      </w:r>
      <w:r w:rsidR="00F95303" w:rsidRPr="002C40DA">
        <w:t>’</w:t>
      </w:r>
      <w:r w:rsidRPr="002C40DA">
        <w:t>s</w:t>
      </w:r>
      <w:r w:rsidR="005B1616" w:rsidRPr="002C40DA">
        <w:t xml:space="preserve"> </w:t>
      </w:r>
      <w:r w:rsidRPr="002C40DA">
        <w:t>debts</w:t>
      </w:r>
      <w:r w:rsidR="005B1616" w:rsidRPr="002C40DA">
        <w:t xml:space="preserve"> </w:t>
      </w:r>
      <w:r w:rsidRPr="002C40DA">
        <w:t>is to be applied in payment of those debts as the person directs at the time of the payment.</w:t>
      </w:r>
    </w:p>
    <w:p w:rsidR="00383603" w:rsidRPr="002C40DA" w:rsidRDefault="00383603" w:rsidP="008C4E38">
      <w:pPr>
        <w:pStyle w:val="subsection"/>
      </w:pPr>
      <w:r w:rsidRPr="002C40DA">
        <w:tab/>
        <w:t>(2)</w:t>
      </w:r>
      <w:r w:rsidRPr="002C40DA">
        <w:tab/>
        <w:t>If the person has not given any directions, or the directions given do not adequately deal with the matter, any money available is to be applied as follows:</w:t>
      </w:r>
    </w:p>
    <w:p w:rsidR="00383603" w:rsidRPr="002C40DA" w:rsidRDefault="00383603" w:rsidP="008C4E38">
      <w:pPr>
        <w:pStyle w:val="paragraph"/>
      </w:pPr>
      <w:r w:rsidRPr="002C40DA">
        <w:tab/>
        <w:t>(a)</w:t>
      </w:r>
      <w:r w:rsidRPr="002C40DA">
        <w:tab/>
        <w:t>first, in discharge or reduction of any accumulated TSL debt of the person;</w:t>
      </w:r>
    </w:p>
    <w:p w:rsidR="00383603" w:rsidRPr="002C40DA" w:rsidRDefault="00383603" w:rsidP="008C4E38">
      <w:pPr>
        <w:pStyle w:val="paragraph"/>
      </w:pPr>
      <w:r w:rsidRPr="002C40DA">
        <w:tab/>
        <w:t>(b)</w:t>
      </w:r>
      <w:r w:rsidRPr="002C40DA">
        <w:tab/>
        <w:t>second, in discharge or reduction of:</w:t>
      </w:r>
    </w:p>
    <w:p w:rsidR="00383603" w:rsidRPr="002C40DA" w:rsidRDefault="00383603" w:rsidP="008C4E38">
      <w:pPr>
        <w:pStyle w:val="paragraphsub"/>
      </w:pPr>
      <w:r w:rsidRPr="002C40DA">
        <w:tab/>
        <w:t>(i)</w:t>
      </w:r>
      <w:r w:rsidRPr="002C40DA">
        <w:tab/>
        <w:t>any TSL debt of the person; or</w:t>
      </w:r>
    </w:p>
    <w:p w:rsidR="00383603" w:rsidRPr="002C40DA" w:rsidRDefault="00383603" w:rsidP="008C4E38">
      <w:pPr>
        <w:pStyle w:val="paragraphsub"/>
      </w:pPr>
      <w:r w:rsidRPr="002C40DA">
        <w:tab/>
        <w:t>(ii)</w:t>
      </w:r>
      <w:r w:rsidRPr="002C40DA">
        <w:tab/>
        <w:t>if there is more than one such debt, those debts in the order in which they were incurred.</w:t>
      </w:r>
    </w:p>
    <w:p w:rsidR="00383603" w:rsidRPr="002C40DA" w:rsidRDefault="00522E7A" w:rsidP="008C4E38">
      <w:pPr>
        <w:pStyle w:val="ActHead5"/>
      </w:pPr>
      <w:bookmarkStart w:id="66" w:name="_Toc515028014"/>
      <w:r w:rsidRPr="00FA3095">
        <w:rPr>
          <w:rStyle w:val="CharSectno"/>
        </w:rPr>
        <w:t>45</w:t>
      </w:r>
      <w:r w:rsidR="00383603" w:rsidRPr="002C40DA">
        <w:t xml:space="preserve">  Refunding of payments</w:t>
      </w:r>
      <w:bookmarkEnd w:id="66"/>
    </w:p>
    <w:p w:rsidR="00383603" w:rsidRPr="002C40DA" w:rsidRDefault="00383603" w:rsidP="008C4E38">
      <w:pPr>
        <w:pStyle w:val="subsection"/>
      </w:pPr>
      <w:r w:rsidRPr="002C40DA">
        <w:tab/>
      </w:r>
      <w:r w:rsidRPr="002C40DA">
        <w:tab/>
        <w:t>If:</w:t>
      </w:r>
    </w:p>
    <w:p w:rsidR="00383603" w:rsidRPr="002C40DA" w:rsidRDefault="00383603" w:rsidP="008C4E38">
      <w:pPr>
        <w:pStyle w:val="paragraph"/>
      </w:pPr>
      <w:r w:rsidRPr="002C40DA">
        <w:tab/>
        <w:t>(a)</w:t>
      </w:r>
      <w:r w:rsidRPr="002C40DA">
        <w:tab/>
        <w:t>a person pays an amount to the Commonwealth under this Division; and</w:t>
      </w:r>
    </w:p>
    <w:p w:rsidR="00383603" w:rsidRPr="002C40DA" w:rsidRDefault="00383603" w:rsidP="008C4E38">
      <w:pPr>
        <w:pStyle w:val="paragraph"/>
      </w:pPr>
      <w:r w:rsidRPr="002C40DA">
        <w:tab/>
        <w:t>(b)</w:t>
      </w:r>
      <w:r w:rsidRPr="002C40DA">
        <w:tab/>
        <w:t>the amount exceeds the sum of:</w:t>
      </w:r>
    </w:p>
    <w:p w:rsidR="00383603" w:rsidRPr="002C40DA" w:rsidRDefault="00383603" w:rsidP="008C4E38">
      <w:pPr>
        <w:pStyle w:val="paragraphsub"/>
      </w:pPr>
      <w:r w:rsidRPr="002C40DA">
        <w:tab/>
        <w:t>(i)</w:t>
      </w:r>
      <w:r w:rsidRPr="002C40DA">
        <w:tab/>
        <w:t>the amount required to discharge the total</w:t>
      </w:r>
      <w:r w:rsidR="005B1616" w:rsidRPr="002C40DA">
        <w:t xml:space="preserve"> </w:t>
      </w:r>
      <w:r w:rsidR="00F94680" w:rsidRPr="002C40DA">
        <w:t xml:space="preserve">TSL </w:t>
      </w:r>
      <w:r w:rsidRPr="002C40DA">
        <w:t>debt</w:t>
      </w:r>
      <w:r w:rsidR="00F94680" w:rsidRPr="002C40DA">
        <w:t>s and accumulated TSL debt</w:t>
      </w:r>
      <w:r w:rsidRPr="002C40DA">
        <w:t xml:space="preserve"> that the person owed to the Commonwealth; and</w:t>
      </w:r>
    </w:p>
    <w:p w:rsidR="00383603" w:rsidRPr="002C40DA" w:rsidRDefault="00383603" w:rsidP="008C4E38">
      <w:pPr>
        <w:pStyle w:val="paragraphsub"/>
      </w:pPr>
      <w:r w:rsidRPr="002C40DA">
        <w:tab/>
        <w:t>(ii)</w:t>
      </w:r>
      <w:r w:rsidRPr="002C40DA">
        <w:tab/>
        <w:t>the total amount of the person</w:t>
      </w:r>
      <w:r w:rsidR="00F95303" w:rsidRPr="002C40DA">
        <w:t>’</w:t>
      </w:r>
      <w:r w:rsidRPr="002C40DA">
        <w:t>s primary tax debts (within the meaning of Part</w:t>
      </w:r>
      <w:r w:rsidR="008C4E38" w:rsidRPr="002C40DA">
        <w:t> </w:t>
      </w:r>
      <w:r w:rsidRPr="002C40DA">
        <w:t xml:space="preserve">IIB of the </w:t>
      </w:r>
      <w:r w:rsidRPr="002C40DA">
        <w:rPr>
          <w:i/>
        </w:rPr>
        <w:t>Taxation Administration Act 1953</w:t>
      </w:r>
      <w:r w:rsidRPr="002C40DA">
        <w:t>);</w:t>
      </w:r>
    </w:p>
    <w:p w:rsidR="00383603" w:rsidRPr="002C40DA" w:rsidRDefault="00383603" w:rsidP="008C4E38">
      <w:pPr>
        <w:pStyle w:val="subsection2"/>
      </w:pPr>
      <w:r w:rsidRPr="002C40DA">
        <w:t>the Commonwealth must refund to the person an amount equal to that excess.</w:t>
      </w:r>
    </w:p>
    <w:p w:rsidR="00383603" w:rsidRPr="002C40DA" w:rsidRDefault="00383603" w:rsidP="008C4E38">
      <w:pPr>
        <w:pStyle w:val="ActHead3"/>
        <w:pageBreakBefore/>
      </w:pPr>
      <w:bookmarkStart w:id="67" w:name="_Toc515028015"/>
      <w:r w:rsidRPr="00FA3095">
        <w:rPr>
          <w:rStyle w:val="CharDivNo"/>
        </w:rPr>
        <w:t>Division</w:t>
      </w:r>
      <w:r w:rsidR="002C40DA" w:rsidRPr="00FA3095">
        <w:rPr>
          <w:rStyle w:val="CharDivNo"/>
        </w:rPr>
        <w:t> </w:t>
      </w:r>
      <w:r w:rsidRPr="00FA3095">
        <w:rPr>
          <w:rStyle w:val="CharDivNo"/>
        </w:rPr>
        <w:t>4</w:t>
      </w:r>
      <w:r w:rsidRPr="002C40DA">
        <w:t>—</w:t>
      </w:r>
      <w:r w:rsidRPr="00FA3095">
        <w:rPr>
          <w:rStyle w:val="CharDivText"/>
        </w:rPr>
        <w:t>Compulsory discharge</w:t>
      </w:r>
      <w:bookmarkEnd w:id="67"/>
    </w:p>
    <w:p w:rsidR="00383603" w:rsidRPr="002C40DA" w:rsidRDefault="00383603" w:rsidP="008C4E38">
      <w:pPr>
        <w:pStyle w:val="ActHead4"/>
      </w:pPr>
      <w:bookmarkStart w:id="68" w:name="_Toc515028016"/>
      <w:r w:rsidRPr="00FA3095">
        <w:rPr>
          <w:rStyle w:val="CharSubdNo"/>
        </w:rPr>
        <w:t>Subdivision A</w:t>
      </w:r>
      <w:r w:rsidRPr="002C40DA">
        <w:t>—</w:t>
      </w:r>
      <w:r w:rsidRPr="00FA3095">
        <w:rPr>
          <w:rStyle w:val="CharSubdText"/>
        </w:rPr>
        <w:t>Liability to repay amounts</w:t>
      </w:r>
      <w:bookmarkEnd w:id="68"/>
    </w:p>
    <w:p w:rsidR="00383603" w:rsidRPr="002C40DA" w:rsidRDefault="00522E7A" w:rsidP="008C4E38">
      <w:pPr>
        <w:pStyle w:val="ActHead5"/>
      </w:pPr>
      <w:bookmarkStart w:id="69" w:name="_Toc515028017"/>
      <w:r w:rsidRPr="00FA3095">
        <w:rPr>
          <w:rStyle w:val="CharSectno"/>
        </w:rPr>
        <w:t>46</w:t>
      </w:r>
      <w:r w:rsidR="00383603" w:rsidRPr="002C40DA">
        <w:t xml:space="preserve">  Liability to repay amounts</w:t>
      </w:r>
      <w:bookmarkEnd w:id="69"/>
    </w:p>
    <w:p w:rsidR="001B593D" w:rsidRPr="002C40DA" w:rsidRDefault="001B593D" w:rsidP="008C4E38">
      <w:pPr>
        <w:pStyle w:val="subsection"/>
      </w:pPr>
      <w:r w:rsidRPr="002C40DA">
        <w:tab/>
        <w:t>(1)</w:t>
      </w:r>
      <w:r w:rsidRPr="002C40DA">
        <w:tab/>
        <w:t>If:</w:t>
      </w:r>
    </w:p>
    <w:p w:rsidR="001B593D" w:rsidRPr="002C40DA" w:rsidRDefault="001B593D" w:rsidP="008C4E38">
      <w:pPr>
        <w:pStyle w:val="paragraph"/>
      </w:pPr>
      <w:r w:rsidRPr="002C40DA">
        <w:tab/>
        <w:t>(a)</w:t>
      </w:r>
      <w:r w:rsidRPr="002C40DA">
        <w:tab/>
        <w:t>a person</w:t>
      </w:r>
      <w:r w:rsidR="00F95303" w:rsidRPr="002C40DA">
        <w:t>’</w:t>
      </w:r>
      <w:r w:rsidRPr="002C40DA">
        <w:t>s repayment income for an income year exceeds the minimum repayment income for the income year; and</w:t>
      </w:r>
    </w:p>
    <w:p w:rsidR="001B593D" w:rsidRPr="002C40DA" w:rsidRDefault="001B593D" w:rsidP="008C4E38">
      <w:pPr>
        <w:pStyle w:val="paragraph"/>
      </w:pPr>
      <w:r w:rsidRPr="002C40DA">
        <w:tab/>
        <w:t>(b)</w:t>
      </w:r>
      <w:r w:rsidRPr="002C40DA">
        <w:tab/>
        <w:t>on 1</w:t>
      </w:r>
      <w:r w:rsidR="002C40DA">
        <w:t> </w:t>
      </w:r>
      <w:r w:rsidRPr="002C40DA">
        <w:t>June immediately preceding the making of an assessment in respect of the person</w:t>
      </w:r>
      <w:r w:rsidR="00F95303" w:rsidRPr="002C40DA">
        <w:t>’</w:t>
      </w:r>
      <w:r w:rsidRPr="002C40DA">
        <w:t>s income of that income year, the person had an accumulated TSL debt;</w:t>
      </w:r>
    </w:p>
    <w:p w:rsidR="0092167A" w:rsidRPr="002C40DA" w:rsidRDefault="001B593D" w:rsidP="008C4E38">
      <w:pPr>
        <w:pStyle w:val="subsection2"/>
      </w:pPr>
      <w:r w:rsidRPr="002C40DA">
        <w:t>the person is liable to pay to the Commonwealth, in accordance with this Division,</w:t>
      </w:r>
      <w:r w:rsidR="00283AB1" w:rsidRPr="002C40DA">
        <w:t xml:space="preserve"> </w:t>
      </w:r>
      <w:r w:rsidR="0092167A" w:rsidRPr="002C40DA">
        <w:t>so much of the person’s repayable TSL debt for the income year as does not exceed the amount worked out by the formula:</w:t>
      </w:r>
    </w:p>
    <w:p w:rsidR="00AC5AC0" w:rsidRPr="002C40DA" w:rsidRDefault="00AC5AC0" w:rsidP="00AC5AC0">
      <w:pPr>
        <w:pStyle w:val="subsection2"/>
      </w:pPr>
      <w:r w:rsidRPr="002C40DA">
        <w:rPr>
          <w:noProof/>
          <w:position w:val="-20"/>
        </w:rPr>
        <w:drawing>
          <wp:inline distT="0" distB="0" distL="0" distR="0" wp14:anchorId="4C200CAE" wp14:editId="04935A83">
            <wp:extent cx="2856230" cy="379730"/>
            <wp:effectExtent l="0" t="0" r="0" b="1270"/>
            <wp:docPr id="2" name="Picture 2"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rmul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6230" cy="379730"/>
                    </a:xfrm>
                    <a:prstGeom prst="rect">
                      <a:avLst/>
                    </a:prstGeom>
                    <a:noFill/>
                    <a:ln>
                      <a:noFill/>
                    </a:ln>
                  </pic:spPr>
                </pic:pic>
              </a:graphicData>
            </a:graphic>
          </wp:inline>
        </w:drawing>
      </w:r>
    </w:p>
    <w:p w:rsidR="00AC5AC0" w:rsidRPr="002C40DA" w:rsidRDefault="00AC5AC0" w:rsidP="00AC5AC0">
      <w:pPr>
        <w:pStyle w:val="subsection2"/>
      </w:pPr>
      <w:r w:rsidRPr="002C40DA">
        <w:t>where:</w:t>
      </w:r>
    </w:p>
    <w:p w:rsidR="00AC5AC0" w:rsidRPr="002C40DA" w:rsidRDefault="00AC5AC0" w:rsidP="00AC5AC0">
      <w:pPr>
        <w:pStyle w:val="Definition"/>
      </w:pPr>
      <w:r w:rsidRPr="002C40DA">
        <w:rPr>
          <w:b/>
          <w:i/>
        </w:rPr>
        <w:t>applicable percentage of repayment income</w:t>
      </w:r>
      <w:r w:rsidRPr="002C40DA">
        <w:t xml:space="preserve"> means the amount that is the percentage of the person’s repayment income applicable under the table in section</w:t>
      </w:r>
      <w:r w:rsidR="002C40DA">
        <w:t> </w:t>
      </w:r>
      <w:r w:rsidRPr="002C40DA">
        <w:t>154</w:t>
      </w:r>
      <w:r w:rsidR="002C40DA">
        <w:noBreakHyphen/>
      </w:r>
      <w:r w:rsidRPr="002C40DA">
        <w:t xml:space="preserve">20 of the </w:t>
      </w:r>
      <w:r w:rsidRPr="002C40DA">
        <w:rPr>
          <w:i/>
        </w:rPr>
        <w:t>Higher Education Support Act 2003</w:t>
      </w:r>
      <w:r w:rsidRPr="002C40DA">
        <w:t>.</w:t>
      </w:r>
    </w:p>
    <w:p w:rsidR="00AC5AC0" w:rsidRPr="002C40DA" w:rsidRDefault="00AC5AC0" w:rsidP="00AC5AC0">
      <w:pPr>
        <w:pStyle w:val="Definition"/>
      </w:pPr>
      <w:r w:rsidRPr="002C40DA">
        <w:rPr>
          <w:b/>
          <w:i/>
        </w:rPr>
        <w:t>relevant income</w:t>
      </w:r>
      <w:r w:rsidR="002C40DA">
        <w:rPr>
          <w:b/>
          <w:i/>
        </w:rPr>
        <w:noBreakHyphen/>
      </w:r>
      <w:r w:rsidRPr="002C40DA">
        <w:rPr>
          <w:b/>
          <w:i/>
        </w:rPr>
        <w:t xml:space="preserve">contingent loans liability </w:t>
      </w:r>
      <w:r w:rsidRPr="002C40DA">
        <w:t>means the amount that is the sum of the following:</w:t>
      </w:r>
    </w:p>
    <w:p w:rsidR="00AC5AC0" w:rsidRPr="002C40DA" w:rsidRDefault="00AC5AC0" w:rsidP="00AC5AC0">
      <w:pPr>
        <w:pStyle w:val="paragraph"/>
      </w:pPr>
      <w:r w:rsidRPr="002C40DA">
        <w:tab/>
        <w:t>(a)</w:t>
      </w:r>
      <w:r w:rsidRPr="002C40DA">
        <w:tab/>
        <w:t>the sum of any amounts the person is liable to pay under section</w:t>
      </w:r>
      <w:r w:rsidR="002C40DA">
        <w:t> </w:t>
      </w:r>
      <w:r w:rsidRPr="002C40DA">
        <w:t>154</w:t>
      </w:r>
      <w:r w:rsidR="002C40DA">
        <w:noBreakHyphen/>
      </w:r>
      <w:r w:rsidRPr="002C40DA">
        <w:t>1 or 154</w:t>
      </w:r>
      <w:r w:rsidR="002C40DA">
        <w:noBreakHyphen/>
      </w:r>
      <w:r w:rsidRPr="002C40DA">
        <w:t xml:space="preserve">16 of the </w:t>
      </w:r>
      <w:r w:rsidRPr="002C40DA">
        <w:rPr>
          <w:i/>
        </w:rPr>
        <w:t>Higher Education Support Act 2003</w:t>
      </w:r>
      <w:r w:rsidRPr="002C40DA">
        <w:t xml:space="preserve"> for the income year in respect of an accumulated HELP debt;</w:t>
      </w:r>
    </w:p>
    <w:p w:rsidR="00AC5AC0" w:rsidRPr="002C40DA" w:rsidRDefault="00AC5AC0" w:rsidP="00AC5AC0">
      <w:pPr>
        <w:pStyle w:val="paragraph"/>
      </w:pPr>
      <w:r w:rsidRPr="002C40DA">
        <w:tab/>
        <w:t>(b)</w:t>
      </w:r>
      <w:r w:rsidRPr="002C40DA">
        <w:tab/>
        <w:t>any amount the person is liable to pay under section</w:t>
      </w:r>
      <w:r w:rsidR="002C40DA">
        <w:t> </w:t>
      </w:r>
      <w:r w:rsidRPr="002C40DA">
        <w:t xml:space="preserve">1061ZVHA of the </w:t>
      </w:r>
      <w:r w:rsidRPr="002C40DA">
        <w:rPr>
          <w:i/>
        </w:rPr>
        <w:t xml:space="preserve">Social Security Act 1991 </w:t>
      </w:r>
      <w:r w:rsidRPr="002C40DA">
        <w:t>for the income year in respect of an accumulated SSL debt;</w:t>
      </w:r>
    </w:p>
    <w:p w:rsidR="00AC5AC0" w:rsidRPr="002C40DA" w:rsidRDefault="00AC5AC0" w:rsidP="00AC5AC0">
      <w:pPr>
        <w:pStyle w:val="paragraph"/>
      </w:pPr>
      <w:r w:rsidRPr="002C40DA">
        <w:tab/>
        <w:t>(c)</w:t>
      </w:r>
      <w:r w:rsidRPr="002C40DA">
        <w:tab/>
        <w:t>any amount the person is liable to pay under section</w:t>
      </w:r>
      <w:r w:rsidR="002C40DA">
        <w:t> </w:t>
      </w:r>
      <w:r w:rsidRPr="002C40DA">
        <w:t xml:space="preserve">10F of the </w:t>
      </w:r>
      <w:r w:rsidRPr="002C40DA">
        <w:rPr>
          <w:i/>
        </w:rPr>
        <w:t>Student Assistance Act 1973</w:t>
      </w:r>
      <w:r w:rsidRPr="002C40DA">
        <w:t xml:space="preserve"> in respect of an accumulated ABSTUDY SSL debt.</w:t>
      </w:r>
    </w:p>
    <w:p w:rsidR="0092167A" w:rsidRPr="002C40DA" w:rsidRDefault="0092167A" w:rsidP="008C4E38">
      <w:pPr>
        <w:pStyle w:val="subsection"/>
      </w:pPr>
      <w:r w:rsidRPr="002C40DA">
        <w:tab/>
        <w:t>(2)</w:t>
      </w:r>
      <w:r w:rsidRPr="002C40DA">
        <w:tab/>
        <w:t xml:space="preserve">A person is not liable </w:t>
      </w:r>
      <w:r w:rsidR="008B7B93" w:rsidRPr="002C40DA">
        <w:t xml:space="preserve">under this section </w:t>
      </w:r>
      <w:r w:rsidRPr="002C40DA">
        <w:t xml:space="preserve">to pay an amount for an income year if the amount worked out under </w:t>
      </w:r>
      <w:r w:rsidR="002C40DA">
        <w:t>subsection (</w:t>
      </w:r>
      <w:r w:rsidRPr="002C40DA">
        <w:t>1) is zero or less.</w:t>
      </w:r>
    </w:p>
    <w:p w:rsidR="0092167A" w:rsidRPr="002C40DA" w:rsidRDefault="0092167A" w:rsidP="008C4E38">
      <w:pPr>
        <w:pStyle w:val="subsection"/>
      </w:pPr>
      <w:r w:rsidRPr="002C40DA">
        <w:tab/>
        <w:t>(3)</w:t>
      </w:r>
      <w:r w:rsidRPr="002C40DA">
        <w:tab/>
        <w:t>A person is not liable under this section to pay an amount for an income year if, under section</w:t>
      </w:r>
      <w:r w:rsidR="002C40DA">
        <w:t> </w:t>
      </w:r>
      <w:r w:rsidRPr="002C40DA">
        <w:t xml:space="preserve">8 of the </w:t>
      </w:r>
      <w:r w:rsidRPr="002C40DA">
        <w:rPr>
          <w:i/>
        </w:rPr>
        <w:t>Medicare Levy Act 1986</w:t>
      </w:r>
      <w:r w:rsidRPr="002C40DA">
        <w:t>:</w:t>
      </w:r>
    </w:p>
    <w:p w:rsidR="0092167A" w:rsidRPr="002C40DA" w:rsidRDefault="0092167A" w:rsidP="008C4E38">
      <w:pPr>
        <w:pStyle w:val="paragraph"/>
      </w:pPr>
      <w:r w:rsidRPr="002C40DA">
        <w:tab/>
        <w:t>(a)</w:t>
      </w:r>
      <w:r w:rsidRPr="002C40DA">
        <w:tab/>
        <w:t>no Medicare levy is payable by the person on the person’s taxable income for the income year; or</w:t>
      </w:r>
    </w:p>
    <w:p w:rsidR="0092167A" w:rsidRPr="002C40DA" w:rsidRDefault="0092167A" w:rsidP="008C4E38">
      <w:pPr>
        <w:pStyle w:val="paragraph"/>
      </w:pPr>
      <w:r w:rsidRPr="002C40DA">
        <w:tab/>
        <w:t>(b)</w:t>
      </w:r>
      <w:r w:rsidRPr="002C40DA">
        <w:tab/>
        <w:t>the amount of the Medicare levy payable by the person on the person’s taxable income for the income year is reduced.</w:t>
      </w:r>
    </w:p>
    <w:p w:rsidR="00383603" w:rsidRPr="002C40DA" w:rsidRDefault="00522E7A" w:rsidP="008C4E38">
      <w:pPr>
        <w:pStyle w:val="ActHead5"/>
      </w:pPr>
      <w:bookmarkStart w:id="70" w:name="_Toc515028018"/>
      <w:r w:rsidRPr="00FA3095">
        <w:rPr>
          <w:rStyle w:val="CharSectno"/>
        </w:rPr>
        <w:t>47</w:t>
      </w:r>
      <w:r w:rsidR="00383603" w:rsidRPr="002C40DA">
        <w:t xml:space="preserve">  Repayable TSL debt for an income year</w:t>
      </w:r>
      <w:bookmarkEnd w:id="70"/>
    </w:p>
    <w:p w:rsidR="00383603" w:rsidRPr="002C40DA" w:rsidRDefault="00383603" w:rsidP="008C4E38">
      <w:pPr>
        <w:pStyle w:val="subsection"/>
        <w:keepNext/>
        <w:keepLines/>
      </w:pPr>
      <w:r w:rsidRPr="002C40DA">
        <w:tab/>
        <w:t>(1)</w:t>
      </w:r>
      <w:r w:rsidRPr="002C40DA">
        <w:tab/>
        <w:t>A person</w:t>
      </w:r>
      <w:r w:rsidR="00F95303" w:rsidRPr="002C40DA">
        <w:t>’</w:t>
      </w:r>
      <w:r w:rsidRPr="002C40DA">
        <w:t xml:space="preserve">s </w:t>
      </w:r>
      <w:r w:rsidRPr="002C40DA">
        <w:rPr>
          <w:b/>
          <w:i/>
        </w:rPr>
        <w:t>repayable TSL debt</w:t>
      </w:r>
      <w:r w:rsidRPr="002C40DA">
        <w:t xml:space="preserve"> for an income year is:</w:t>
      </w:r>
    </w:p>
    <w:p w:rsidR="00383603" w:rsidRPr="002C40DA" w:rsidRDefault="00383603" w:rsidP="008C4E38">
      <w:pPr>
        <w:pStyle w:val="paragraph"/>
      </w:pPr>
      <w:r w:rsidRPr="002C40DA">
        <w:tab/>
        <w:t>(a)</w:t>
      </w:r>
      <w:r w:rsidRPr="002C40DA">
        <w:tab/>
        <w:t>the person</w:t>
      </w:r>
      <w:r w:rsidR="00F95303" w:rsidRPr="002C40DA">
        <w:t>’</w:t>
      </w:r>
      <w:r w:rsidRPr="002C40DA">
        <w:t>s accumulated TSL debt referred to in paragraph</w:t>
      </w:r>
      <w:r w:rsidR="002C40DA">
        <w:t> </w:t>
      </w:r>
      <w:r w:rsidR="00522E7A" w:rsidRPr="002C40DA">
        <w:t>46</w:t>
      </w:r>
      <w:r w:rsidRPr="002C40DA">
        <w:t>(1)(b) in relation to that income year; or</w:t>
      </w:r>
    </w:p>
    <w:p w:rsidR="00383603" w:rsidRPr="002C40DA" w:rsidRDefault="00383603" w:rsidP="008C4E38">
      <w:pPr>
        <w:pStyle w:val="paragraph"/>
      </w:pPr>
      <w:r w:rsidRPr="002C40DA">
        <w:tab/>
        <w:t>(b)</w:t>
      </w:r>
      <w:r w:rsidRPr="002C40DA">
        <w:tab/>
        <w:t>if any or all of the following apply:</w:t>
      </w:r>
    </w:p>
    <w:p w:rsidR="00383603" w:rsidRPr="002C40DA" w:rsidRDefault="00CB5FD0" w:rsidP="008C4E38">
      <w:pPr>
        <w:pStyle w:val="paragraphsub"/>
      </w:pPr>
      <w:r w:rsidRPr="002C40DA">
        <w:tab/>
        <w:t>(i)</w:t>
      </w:r>
      <w:r w:rsidRPr="002C40DA">
        <w:tab/>
        <w:t>that debt has been</w:t>
      </w:r>
      <w:r w:rsidR="00383603" w:rsidRPr="002C40DA">
        <w:t xml:space="preserve"> reduced by the amount of a completion discount for the person;</w:t>
      </w:r>
    </w:p>
    <w:p w:rsidR="00383603" w:rsidRPr="002C40DA" w:rsidRDefault="00383603" w:rsidP="008C4E38">
      <w:pPr>
        <w:pStyle w:val="paragraphsub"/>
      </w:pPr>
      <w:r w:rsidRPr="002C40DA">
        <w:tab/>
        <w:t>(ii)</w:t>
      </w:r>
      <w:r w:rsidRPr="002C40DA">
        <w:tab/>
        <w:t>one or more amounts have been paid in reduction of that debt;</w:t>
      </w:r>
    </w:p>
    <w:p w:rsidR="00383603" w:rsidRPr="002C40DA" w:rsidRDefault="00383603" w:rsidP="008C4E38">
      <w:pPr>
        <w:pStyle w:val="paragraphsub"/>
        <w:keepNext/>
        <w:keepLines/>
      </w:pPr>
      <w:r w:rsidRPr="002C40DA">
        <w:tab/>
        <w:t>(iii)</w:t>
      </w:r>
      <w:r w:rsidRPr="002C40DA">
        <w:tab/>
        <w:t>one or more amounts have been assessed under section</w:t>
      </w:r>
      <w:r w:rsidR="002C40DA">
        <w:t> </w:t>
      </w:r>
      <w:r w:rsidR="00522E7A" w:rsidRPr="002C40DA">
        <w:t>48</w:t>
      </w:r>
      <w:r w:rsidRPr="002C40DA">
        <w:t xml:space="preserve"> to be payable in respect of that debt;</w:t>
      </w:r>
    </w:p>
    <w:p w:rsidR="00383603" w:rsidRPr="002C40DA" w:rsidRDefault="00383603" w:rsidP="008C4E38">
      <w:pPr>
        <w:pStyle w:val="paragraph"/>
      </w:pPr>
      <w:r w:rsidRPr="002C40DA">
        <w:tab/>
      </w:r>
      <w:r w:rsidRPr="002C40DA">
        <w:tab/>
        <w:t>the amount (if any) remaining aft</w:t>
      </w:r>
      <w:r w:rsidR="00545FD1" w:rsidRPr="002C40DA">
        <w:t xml:space="preserve">er deducting from that debt any </w:t>
      </w:r>
      <w:r w:rsidRPr="002C40DA">
        <w:t xml:space="preserve">amounts referred to in </w:t>
      </w:r>
      <w:r w:rsidR="002C40DA">
        <w:t>subparagraphs (</w:t>
      </w:r>
      <w:r w:rsidRPr="002C40DA">
        <w:t>i), (ii) and (iii).</w:t>
      </w:r>
    </w:p>
    <w:p w:rsidR="00383603" w:rsidRPr="002C40DA" w:rsidRDefault="00383603" w:rsidP="008C4E38">
      <w:pPr>
        <w:pStyle w:val="subsection"/>
      </w:pPr>
      <w:r w:rsidRPr="002C40DA">
        <w:tab/>
        <w:t>(2)</w:t>
      </w:r>
      <w:r w:rsidRPr="002C40DA">
        <w:tab/>
        <w:t xml:space="preserve">A reference in </w:t>
      </w:r>
      <w:r w:rsidR="002C40DA">
        <w:t>paragraph (</w:t>
      </w:r>
      <w:r w:rsidRPr="002C40DA">
        <w:t>1)(b) of this section to an amount assessed to be payable is, if the amount has been increased or reduced by an amendment of the relevant assessment, a reference to the increased amount or the reduced amount.</w:t>
      </w:r>
    </w:p>
    <w:p w:rsidR="00894DB2" w:rsidRPr="002C40DA" w:rsidRDefault="00894DB2" w:rsidP="00894DB2">
      <w:pPr>
        <w:pStyle w:val="ActHead4"/>
      </w:pPr>
      <w:bookmarkStart w:id="71" w:name="_Toc515028019"/>
      <w:r w:rsidRPr="00FA3095">
        <w:rPr>
          <w:rStyle w:val="CharSubdNo"/>
        </w:rPr>
        <w:t>Subdivision AA</w:t>
      </w:r>
      <w:r w:rsidRPr="002C40DA">
        <w:t>—</w:t>
      </w:r>
      <w:r w:rsidRPr="00FA3095">
        <w:rPr>
          <w:rStyle w:val="CharSubdText"/>
        </w:rPr>
        <w:t>Liability of overseas debtors to repay amounts</w:t>
      </w:r>
      <w:bookmarkEnd w:id="71"/>
    </w:p>
    <w:p w:rsidR="00894DB2" w:rsidRPr="002C40DA" w:rsidRDefault="00894DB2" w:rsidP="00894DB2">
      <w:pPr>
        <w:pStyle w:val="ActHead5"/>
      </w:pPr>
      <w:bookmarkStart w:id="72" w:name="_Toc515028020"/>
      <w:r w:rsidRPr="00FA3095">
        <w:rPr>
          <w:rStyle w:val="CharSectno"/>
        </w:rPr>
        <w:t>47A</w:t>
      </w:r>
      <w:r w:rsidRPr="002C40DA">
        <w:t xml:space="preserve">  Liability of overseas debtors to repay amounts</w:t>
      </w:r>
      <w:bookmarkEnd w:id="72"/>
    </w:p>
    <w:p w:rsidR="00894DB2" w:rsidRPr="002C40DA" w:rsidRDefault="00894DB2" w:rsidP="00894DB2">
      <w:pPr>
        <w:pStyle w:val="subsection"/>
      </w:pPr>
      <w:r w:rsidRPr="002C40DA">
        <w:tab/>
        <w:t>(1)</w:t>
      </w:r>
      <w:r w:rsidRPr="002C40DA">
        <w:tab/>
        <w:t>If:</w:t>
      </w:r>
    </w:p>
    <w:p w:rsidR="00894DB2" w:rsidRPr="002C40DA" w:rsidRDefault="00894DB2" w:rsidP="00894DB2">
      <w:pPr>
        <w:pStyle w:val="paragraph"/>
      </w:pPr>
      <w:r w:rsidRPr="002C40DA">
        <w:tab/>
        <w:t>(a)</w:t>
      </w:r>
      <w:r w:rsidRPr="002C40DA">
        <w:tab/>
        <w:t>a person is a foreign resident during an income year; and</w:t>
      </w:r>
    </w:p>
    <w:p w:rsidR="00894DB2" w:rsidRPr="002C40DA" w:rsidRDefault="00894DB2" w:rsidP="00894DB2">
      <w:pPr>
        <w:pStyle w:val="paragraph"/>
      </w:pPr>
      <w:r w:rsidRPr="002C40DA">
        <w:tab/>
        <w:t>(b)</w:t>
      </w:r>
      <w:r w:rsidRPr="002C40DA">
        <w:tab/>
        <w:t>the person’s assessed worldwide income for the income year exceeds the minimum repayment income for the income year; and</w:t>
      </w:r>
    </w:p>
    <w:p w:rsidR="00894DB2" w:rsidRPr="002C40DA" w:rsidRDefault="00894DB2" w:rsidP="00894DB2">
      <w:pPr>
        <w:pStyle w:val="paragraph"/>
      </w:pPr>
      <w:r w:rsidRPr="002C40DA">
        <w:tab/>
        <w:t>(c)</w:t>
      </w:r>
      <w:r w:rsidRPr="002C40DA">
        <w:tab/>
        <w:t>on 1</w:t>
      </w:r>
      <w:r w:rsidR="002C40DA">
        <w:t> </w:t>
      </w:r>
      <w:r w:rsidRPr="002C40DA">
        <w:t>June immediately preceding the making of an assessment in respect of the person’s income of that income year, the person had an accumulated TSL debt;</w:t>
      </w:r>
    </w:p>
    <w:p w:rsidR="00894DB2" w:rsidRPr="002C40DA" w:rsidRDefault="00894DB2" w:rsidP="00894DB2">
      <w:pPr>
        <w:pStyle w:val="subsection2"/>
      </w:pPr>
      <w:r w:rsidRPr="002C40DA">
        <w:t xml:space="preserve">the person is liable to pay to the Commonwealth, in accordance with this Division, a levy of the amount worked out under </w:t>
      </w:r>
      <w:r w:rsidR="002C40DA">
        <w:t>subsection (</w:t>
      </w:r>
      <w:r w:rsidRPr="002C40DA">
        <w:t>2).</w:t>
      </w:r>
    </w:p>
    <w:p w:rsidR="00894DB2" w:rsidRPr="002C40DA" w:rsidRDefault="00894DB2" w:rsidP="00894DB2">
      <w:pPr>
        <w:pStyle w:val="notetext"/>
      </w:pPr>
      <w:r w:rsidRPr="002C40DA">
        <w:t>Note:</w:t>
      </w:r>
      <w:r w:rsidRPr="002C40DA">
        <w:tab/>
        <w:t xml:space="preserve">An amount a person is liable to pay under this section is imposed as a levy under the </w:t>
      </w:r>
      <w:r w:rsidRPr="002C40DA">
        <w:rPr>
          <w:i/>
        </w:rPr>
        <w:t>Student Loans (Overseas Debtors Repayment Levy) Act 2015</w:t>
      </w:r>
      <w:r w:rsidRPr="002C40DA">
        <w:t>.</w:t>
      </w:r>
    </w:p>
    <w:p w:rsidR="00894DB2" w:rsidRPr="002C40DA" w:rsidRDefault="00894DB2" w:rsidP="00894DB2">
      <w:pPr>
        <w:pStyle w:val="subsection"/>
      </w:pPr>
      <w:r w:rsidRPr="002C40DA">
        <w:tab/>
        <w:t>(2)</w:t>
      </w:r>
      <w:r w:rsidRPr="002C40DA">
        <w:tab/>
        <w:t>The amount of levy that a person is liable to pay under this section, in respect of an income year, is an amount equal to the difference between:</w:t>
      </w:r>
    </w:p>
    <w:p w:rsidR="00894DB2" w:rsidRPr="002C40DA" w:rsidRDefault="00894DB2" w:rsidP="00894DB2">
      <w:pPr>
        <w:pStyle w:val="paragraph"/>
      </w:pPr>
      <w:r w:rsidRPr="002C40DA">
        <w:tab/>
        <w:t>(a)</w:t>
      </w:r>
      <w:r w:rsidRPr="002C40DA">
        <w:tab/>
        <w:t>the amount that the person would have been liable to pay under section</w:t>
      </w:r>
      <w:r w:rsidR="002C40DA">
        <w:t> </w:t>
      </w:r>
      <w:r w:rsidRPr="002C40DA">
        <w:t>46 if:</w:t>
      </w:r>
    </w:p>
    <w:p w:rsidR="00894DB2" w:rsidRPr="002C40DA" w:rsidRDefault="00894DB2" w:rsidP="00894DB2">
      <w:pPr>
        <w:pStyle w:val="paragraphsub"/>
      </w:pPr>
      <w:r w:rsidRPr="002C40DA">
        <w:tab/>
        <w:t>(i)</w:t>
      </w:r>
      <w:r w:rsidRPr="002C40DA">
        <w:tab/>
        <w:t>the person had a repayment income for the income year of an amount equal to the person’s assessed worldwide income for the income year; and</w:t>
      </w:r>
    </w:p>
    <w:p w:rsidR="00894DB2" w:rsidRPr="002C40DA" w:rsidRDefault="00894DB2" w:rsidP="00894DB2">
      <w:pPr>
        <w:pStyle w:val="paragraphsub"/>
      </w:pPr>
      <w:r w:rsidRPr="002C40DA">
        <w:tab/>
        <w:t>(ii)</w:t>
      </w:r>
      <w:r w:rsidRPr="002C40DA">
        <w:tab/>
        <w:t>subsection</w:t>
      </w:r>
      <w:r w:rsidR="002C40DA">
        <w:t> </w:t>
      </w:r>
      <w:r w:rsidRPr="002C40DA">
        <w:t>46(3) did not apply to the person; and</w:t>
      </w:r>
    </w:p>
    <w:p w:rsidR="00894DB2" w:rsidRPr="002C40DA" w:rsidRDefault="00894DB2" w:rsidP="00894DB2">
      <w:pPr>
        <w:pStyle w:val="paragraph"/>
      </w:pPr>
      <w:r w:rsidRPr="002C40DA">
        <w:tab/>
        <w:t>(b)</w:t>
      </w:r>
      <w:r w:rsidRPr="002C40DA">
        <w:tab/>
        <w:t>the amount (if any) the person is liable to pay under section</w:t>
      </w:r>
      <w:r w:rsidR="002C40DA">
        <w:t> </w:t>
      </w:r>
      <w:r w:rsidRPr="002C40DA">
        <w:t>46, in respect of the income year.</w:t>
      </w:r>
    </w:p>
    <w:p w:rsidR="00894DB2" w:rsidRPr="002C40DA" w:rsidRDefault="00894DB2" w:rsidP="00894DB2">
      <w:pPr>
        <w:pStyle w:val="ActHead5"/>
      </w:pPr>
      <w:bookmarkStart w:id="73" w:name="_Toc515028021"/>
      <w:r w:rsidRPr="00FA3095">
        <w:rPr>
          <w:rStyle w:val="CharSectno"/>
        </w:rPr>
        <w:t>47B</w:t>
      </w:r>
      <w:r w:rsidRPr="002C40DA">
        <w:t xml:space="preserve">  Assessed worldwide income</w:t>
      </w:r>
      <w:bookmarkEnd w:id="73"/>
    </w:p>
    <w:p w:rsidR="00894DB2" w:rsidRPr="002C40DA" w:rsidRDefault="00894DB2" w:rsidP="00894DB2">
      <w:pPr>
        <w:pStyle w:val="subsection"/>
      </w:pPr>
      <w:r w:rsidRPr="002C40DA">
        <w:tab/>
        <w:t>(1)</w:t>
      </w:r>
      <w:r w:rsidRPr="002C40DA">
        <w:tab/>
        <w:t xml:space="preserve">A person’s </w:t>
      </w:r>
      <w:r w:rsidRPr="002C40DA">
        <w:rPr>
          <w:b/>
          <w:i/>
        </w:rPr>
        <w:t>assessed worldwide income</w:t>
      </w:r>
      <w:r w:rsidRPr="002C40DA">
        <w:t xml:space="preserve"> for an income year is an amount equal to the sum of:</w:t>
      </w:r>
    </w:p>
    <w:p w:rsidR="00894DB2" w:rsidRPr="002C40DA" w:rsidRDefault="00894DB2" w:rsidP="00894DB2">
      <w:pPr>
        <w:pStyle w:val="paragraph"/>
      </w:pPr>
      <w:r w:rsidRPr="002C40DA">
        <w:tab/>
        <w:t>(a)</w:t>
      </w:r>
      <w:r w:rsidRPr="002C40DA">
        <w:tab/>
        <w:t>the person’s repayment income for the income year; and</w:t>
      </w:r>
    </w:p>
    <w:p w:rsidR="00894DB2" w:rsidRPr="002C40DA" w:rsidRDefault="00894DB2" w:rsidP="00894DB2">
      <w:pPr>
        <w:pStyle w:val="paragraph"/>
      </w:pPr>
      <w:r w:rsidRPr="002C40DA">
        <w:tab/>
        <w:t>(b)</w:t>
      </w:r>
      <w:r w:rsidRPr="002C40DA">
        <w:tab/>
        <w:t>the person’s foreign</w:t>
      </w:r>
      <w:r w:rsidR="002C40DA">
        <w:noBreakHyphen/>
      </w:r>
      <w:r w:rsidRPr="002C40DA">
        <w:t>sourced income for the income year, converted into Australian currency.</w:t>
      </w:r>
    </w:p>
    <w:p w:rsidR="00894DB2" w:rsidRPr="002C40DA" w:rsidRDefault="00894DB2" w:rsidP="00894DB2">
      <w:pPr>
        <w:pStyle w:val="subsection"/>
      </w:pPr>
      <w:r w:rsidRPr="002C40DA">
        <w:tab/>
        <w:t>(2)</w:t>
      </w:r>
      <w:r w:rsidRPr="002C40DA">
        <w:tab/>
        <w:t>The rules may provide for how to work out a person’s foreign</w:t>
      </w:r>
      <w:r w:rsidR="002C40DA">
        <w:noBreakHyphen/>
      </w:r>
      <w:r w:rsidRPr="002C40DA">
        <w:t>sourced income for an income year, including how to convert it into Australian currency.</w:t>
      </w:r>
    </w:p>
    <w:p w:rsidR="00894DB2" w:rsidRPr="002C40DA" w:rsidRDefault="00894DB2" w:rsidP="00894DB2">
      <w:pPr>
        <w:pStyle w:val="subsection"/>
      </w:pPr>
      <w:r w:rsidRPr="002C40DA">
        <w:tab/>
        <w:t>(3)</w:t>
      </w:r>
      <w:r w:rsidRPr="002C40DA">
        <w:tab/>
        <w:t xml:space="preserve">Without limiting </w:t>
      </w:r>
      <w:r w:rsidR="002C40DA">
        <w:t>subsection (</w:t>
      </w:r>
      <w:r w:rsidRPr="002C40DA">
        <w:t>2), the rules may provide for a person’s foreign</w:t>
      </w:r>
      <w:r w:rsidR="002C40DA">
        <w:noBreakHyphen/>
      </w:r>
      <w:r w:rsidRPr="002C40DA">
        <w:t>sourced income for an income year to be worked out in relation to a period that does not correspond to that income year.</w:t>
      </w:r>
    </w:p>
    <w:p w:rsidR="00894DB2" w:rsidRPr="002C40DA" w:rsidRDefault="00894DB2" w:rsidP="00894DB2">
      <w:pPr>
        <w:pStyle w:val="ActHead5"/>
      </w:pPr>
      <w:bookmarkStart w:id="74" w:name="_Toc515028022"/>
      <w:r w:rsidRPr="00FA3095">
        <w:rPr>
          <w:rStyle w:val="CharSectno"/>
        </w:rPr>
        <w:t>47C</w:t>
      </w:r>
      <w:r w:rsidRPr="002C40DA">
        <w:t xml:space="preserve">  Notices to be given to the Commissioner</w:t>
      </w:r>
      <w:bookmarkEnd w:id="74"/>
    </w:p>
    <w:p w:rsidR="00894DB2" w:rsidRPr="002C40DA" w:rsidRDefault="00894DB2" w:rsidP="00894DB2">
      <w:pPr>
        <w:pStyle w:val="SubsectionHead"/>
      </w:pPr>
      <w:r w:rsidRPr="002C40DA">
        <w:t>Notice relating to leaving Australia</w:t>
      </w:r>
    </w:p>
    <w:p w:rsidR="00894DB2" w:rsidRPr="002C40DA" w:rsidRDefault="00894DB2" w:rsidP="00894DB2">
      <w:pPr>
        <w:pStyle w:val="subsection"/>
      </w:pPr>
      <w:r w:rsidRPr="002C40DA">
        <w:tab/>
        <w:t>(1)</w:t>
      </w:r>
      <w:r w:rsidRPr="002C40DA">
        <w:tab/>
        <w:t>A person who:</w:t>
      </w:r>
    </w:p>
    <w:p w:rsidR="00894DB2" w:rsidRPr="002C40DA" w:rsidRDefault="00894DB2" w:rsidP="00894DB2">
      <w:pPr>
        <w:pStyle w:val="paragraph"/>
      </w:pPr>
      <w:r w:rsidRPr="002C40DA">
        <w:tab/>
        <w:t>(a)</w:t>
      </w:r>
      <w:r w:rsidRPr="002C40DA">
        <w:tab/>
        <w:t>has an accumulated TSL debt or otherwise has a TSL debt that has not yet been discharged; and</w:t>
      </w:r>
    </w:p>
    <w:p w:rsidR="00894DB2" w:rsidRPr="002C40DA" w:rsidRDefault="00894DB2" w:rsidP="00894DB2">
      <w:pPr>
        <w:pStyle w:val="paragraph"/>
      </w:pPr>
      <w:r w:rsidRPr="002C40DA">
        <w:tab/>
        <w:t>(b)</w:t>
      </w:r>
      <w:r w:rsidRPr="002C40DA">
        <w:tab/>
        <w:t>leaves Australia (other than in circumstances specified in the rules) with the intention of remaining outside Australia for at least 183 days;</w:t>
      </w:r>
    </w:p>
    <w:p w:rsidR="00894DB2" w:rsidRPr="002C40DA" w:rsidRDefault="00894DB2" w:rsidP="00894DB2">
      <w:pPr>
        <w:pStyle w:val="subsection2"/>
      </w:pPr>
      <w:r w:rsidRPr="002C40DA">
        <w:t>must, no later than 7 days after leaving Australia, give a notice to the Commissioner in the approved form.</w:t>
      </w:r>
    </w:p>
    <w:p w:rsidR="00894DB2" w:rsidRPr="002C40DA" w:rsidRDefault="00894DB2" w:rsidP="00894DB2">
      <w:pPr>
        <w:pStyle w:val="SubsectionHead"/>
      </w:pPr>
      <w:r w:rsidRPr="002C40DA">
        <w:t>Notice relating to absence from Australia</w:t>
      </w:r>
    </w:p>
    <w:p w:rsidR="00894DB2" w:rsidRPr="002C40DA" w:rsidRDefault="00894DB2" w:rsidP="00894DB2">
      <w:pPr>
        <w:pStyle w:val="subsection"/>
      </w:pPr>
      <w:r w:rsidRPr="002C40DA">
        <w:tab/>
        <w:t>(2)</w:t>
      </w:r>
      <w:r w:rsidRPr="002C40DA">
        <w:tab/>
        <w:t>A person who:</w:t>
      </w:r>
    </w:p>
    <w:p w:rsidR="00894DB2" w:rsidRPr="002C40DA" w:rsidRDefault="00894DB2" w:rsidP="00894DB2">
      <w:pPr>
        <w:pStyle w:val="paragraph"/>
      </w:pPr>
      <w:r w:rsidRPr="002C40DA">
        <w:tab/>
        <w:t>(a)</w:t>
      </w:r>
      <w:r w:rsidRPr="002C40DA">
        <w:tab/>
        <w:t>has an accumulated TSL debt or otherwise has a TSL debt that has not yet been discharged; and</w:t>
      </w:r>
    </w:p>
    <w:p w:rsidR="00894DB2" w:rsidRPr="002C40DA" w:rsidRDefault="00894DB2" w:rsidP="00894DB2">
      <w:pPr>
        <w:pStyle w:val="paragraph"/>
      </w:pPr>
      <w:r w:rsidRPr="002C40DA">
        <w:tab/>
        <w:t>(b)</w:t>
      </w:r>
      <w:r w:rsidRPr="002C40DA">
        <w:tab/>
        <w:t>has been outside Australia for at least 183 days (other than in circumstances specified in the rules) in any 12 month period; and</w:t>
      </w:r>
    </w:p>
    <w:p w:rsidR="00894DB2" w:rsidRPr="002C40DA" w:rsidRDefault="00894DB2" w:rsidP="00894DB2">
      <w:pPr>
        <w:pStyle w:val="paragraph"/>
      </w:pPr>
      <w:r w:rsidRPr="002C40DA">
        <w:tab/>
        <w:t>(c)</w:t>
      </w:r>
      <w:r w:rsidRPr="002C40DA">
        <w:tab/>
        <w:t xml:space="preserve">was not required under </w:t>
      </w:r>
      <w:r w:rsidR="002C40DA">
        <w:t>subsection (</w:t>
      </w:r>
      <w:r w:rsidRPr="002C40DA">
        <w:t>1) to give a notice to the Commissioner in connection with that absence from Australia;</w:t>
      </w:r>
    </w:p>
    <w:p w:rsidR="00894DB2" w:rsidRPr="002C40DA" w:rsidRDefault="00894DB2" w:rsidP="00894DB2">
      <w:pPr>
        <w:pStyle w:val="subsection2"/>
      </w:pPr>
      <w:r w:rsidRPr="002C40DA">
        <w:t>must, no later than 7 days after the end of those 183 days, give a notice to the Commissioner in the approved form.</w:t>
      </w:r>
    </w:p>
    <w:p w:rsidR="00894DB2" w:rsidRPr="002C40DA" w:rsidRDefault="00894DB2" w:rsidP="00894DB2">
      <w:pPr>
        <w:pStyle w:val="SubsectionHead"/>
      </w:pPr>
      <w:r w:rsidRPr="002C40DA">
        <w:t>Notice relating to income (including foreign</w:t>
      </w:r>
      <w:r w:rsidR="002C40DA">
        <w:noBreakHyphen/>
      </w:r>
      <w:r w:rsidRPr="002C40DA">
        <w:t>sourced income)</w:t>
      </w:r>
    </w:p>
    <w:p w:rsidR="00894DB2" w:rsidRPr="002C40DA" w:rsidRDefault="00894DB2" w:rsidP="00894DB2">
      <w:pPr>
        <w:pStyle w:val="subsection"/>
      </w:pPr>
      <w:r w:rsidRPr="002C40DA">
        <w:tab/>
        <w:t>(3)</w:t>
      </w:r>
      <w:r w:rsidRPr="002C40DA">
        <w:tab/>
        <w:t>A person who:</w:t>
      </w:r>
    </w:p>
    <w:p w:rsidR="00894DB2" w:rsidRPr="002C40DA" w:rsidRDefault="00894DB2" w:rsidP="00894DB2">
      <w:pPr>
        <w:pStyle w:val="paragraph"/>
      </w:pPr>
      <w:r w:rsidRPr="002C40DA">
        <w:tab/>
        <w:t>(a)</w:t>
      </w:r>
      <w:r w:rsidRPr="002C40DA">
        <w:tab/>
        <w:t>is a foreign resident; and</w:t>
      </w:r>
    </w:p>
    <w:p w:rsidR="00894DB2" w:rsidRPr="002C40DA" w:rsidRDefault="00894DB2" w:rsidP="00894DB2">
      <w:pPr>
        <w:pStyle w:val="paragraph"/>
      </w:pPr>
      <w:r w:rsidRPr="002C40DA">
        <w:tab/>
        <w:t>(b)</w:t>
      </w:r>
      <w:r w:rsidRPr="002C40DA">
        <w:tab/>
        <w:t>on 1</w:t>
      </w:r>
      <w:r w:rsidR="002C40DA">
        <w:t> </w:t>
      </w:r>
      <w:r w:rsidRPr="002C40DA">
        <w:t>June immediately preceding an income year, had an accumulated TSL debt;</w:t>
      </w:r>
    </w:p>
    <w:p w:rsidR="00894DB2" w:rsidRPr="002C40DA" w:rsidRDefault="00894DB2" w:rsidP="00894DB2">
      <w:pPr>
        <w:pStyle w:val="subsection2"/>
      </w:pPr>
      <w:r w:rsidRPr="002C40DA">
        <w:t>must (other than in circumstances specified in the rules) give to the Commissioner, in the approved form, a notice relating to the person’s income (including foreign</w:t>
      </w:r>
      <w:r w:rsidR="002C40DA">
        <w:noBreakHyphen/>
      </w:r>
      <w:r w:rsidRPr="002C40DA">
        <w:t>sourced income) for the income year. The notice must be given within the period specified in the form.</w:t>
      </w:r>
    </w:p>
    <w:p w:rsidR="00894DB2" w:rsidRPr="002C40DA" w:rsidRDefault="00894DB2" w:rsidP="00894DB2">
      <w:pPr>
        <w:pStyle w:val="notetext"/>
      </w:pPr>
      <w:r w:rsidRPr="002C40DA">
        <w:t>Note:</w:t>
      </w:r>
      <w:r w:rsidRPr="002C40DA">
        <w:tab/>
        <w:t>The Commissioner may defer the time for giving the return: see section</w:t>
      </w:r>
      <w:r w:rsidR="002C40DA">
        <w:t> </w:t>
      </w:r>
      <w:r w:rsidRPr="002C40DA">
        <w:t>388</w:t>
      </w:r>
      <w:r w:rsidR="002C40DA">
        <w:noBreakHyphen/>
      </w:r>
      <w:r w:rsidRPr="002C40DA">
        <w:t>55 in Schedule</w:t>
      </w:r>
      <w:r w:rsidR="002C40DA">
        <w:t> </w:t>
      </w:r>
      <w:r w:rsidRPr="002C40DA">
        <w:t xml:space="preserve">1 to the </w:t>
      </w:r>
      <w:r w:rsidRPr="002C40DA">
        <w:rPr>
          <w:i/>
        </w:rPr>
        <w:t>Taxation Administration Act 1953</w:t>
      </w:r>
      <w:r w:rsidRPr="002C40DA">
        <w:t>.</w:t>
      </w:r>
    </w:p>
    <w:p w:rsidR="00894DB2" w:rsidRPr="002C40DA" w:rsidRDefault="00894DB2" w:rsidP="00894DB2">
      <w:pPr>
        <w:pStyle w:val="SubsectionHead"/>
      </w:pPr>
      <w:r w:rsidRPr="002C40DA">
        <w:t>Content of notices under this section</w:t>
      </w:r>
    </w:p>
    <w:p w:rsidR="00894DB2" w:rsidRPr="002C40DA" w:rsidRDefault="00894DB2" w:rsidP="00894DB2">
      <w:pPr>
        <w:pStyle w:val="subsection"/>
      </w:pPr>
      <w:r w:rsidRPr="002C40DA">
        <w:tab/>
        <w:t>(4)</w:t>
      </w:r>
      <w:r w:rsidRPr="002C40DA">
        <w:tab/>
        <w:t>The rules may provide for the content of notices under this section.</w:t>
      </w:r>
    </w:p>
    <w:p w:rsidR="00383603" w:rsidRPr="002C40DA" w:rsidRDefault="00283AB1" w:rsidP="008C4E38">
      <w:pPr>
        <w:pStyle w:val="ActHead4"/>
      </w:pPr>
      <w:bookmarkStart w:id="75" w:name="_Toc515028023"/>
      <w:r w:rsidRPr="00FA3095">
        <w:rPr>
          <w:rStyle w:val="CharSubdNo"/>
        </w:rPr>
        <w:t>Subdivision B</w:t>
      </w:r>
      <w:r w:rsidRPr="002C40DA">
        <w:t>—</w:t>
      </w:r>
      <w:r w:rsidR="00383603" w:rsidRPr="00FA3095">
        <w:rPr>
          <w:rStyle w:val="CharSubdText"/>
        </w:rPr>
        <w:t>Assessments</w:t>
      </w:r>
      <w:bookmarkEnd w:id="75"/>
    </w:p>
    <w:p w:rsidR="00383603" w:rsidRPr="002C40DA" w:rsidRDefault="00522E7A" w:rsidP="008C4E38">
      <w:pPr>
        <w:pStyle w:val="ActHead5"/>
      </w:pPr>
      <w:bookmarkStart w:id="76" w:name="_Toc515028024"/>
      <w:r w:rsidRPr="00FA3095">
        <w:rPr>
          <w:rStyle w:val="CharSectno"/>
        </w:rPr>
        <w:t>48</w:t>
      </w:r>
      <w:r w:rsidR="00383603" w:rsidRPr="002C40DA">
        <w:t xml:space="preserve">  Commissioner may make assessments</w:t>
      </w:r>
      <w:bookmarkEnd w:id="76"/>
    </w:p>
    <w:p w:rsidR="00383603" w:rsidRPr="002C40DA" w:rsidRDefault="00383603" w:rsidP="008C4E38">
      <w:pPr>
        <w:pStyle w:val="subsection"/>
      </w:pPr>
      <w:r w:rsidRPr="002C40DA">
        <w:tab/>
      </w:r>
      <w:r w:rsidRPr="002C40DA">
        <w:tab/>
        <w:t>The Commissioner may, from any information in the Commissioner</w:t>
      </w:r>
      <w:r w:rsidR="00F95303" w:rsidRPr="002C40DA">
        <w:t>’</w:t>
      </w:r>
      <w:r w:rsidRPr="002C40DA">
        <w:t>s possession, whether from a return or otherwise, make an assessment of:</w:t>
      </w:r>
    </w:p>
    <w:p w:rsidR="00383603" w:rsidRPr="002C40DA" w:rsidRDefault="00383603" w:rsidP="008C4E38">
      <w:pPr>
        <w:pStyle w:val="paragraph"/>
      </w:pPr>
      <w:r w:rsidRPr="002C40DA">
        <w:tab/>
        <w:t>(a)</w:t>
      </w:r>
      <w:r w:rsidRPr="002C40DA">
        <w:tab/>
        <w:t>the person</w:t>
      </w:r>
      <w:r w:rsidR="00F95303" w:rsidRPr="002C40DA">
        <w:t>’</w:t>
      </w:r>
      <w:r w:rsidRPr="002C40DA">
        <w:t>s accumulated TSL debt on 1</w:t>
      </w:r>
      <w:r w:rsidR="002C40DA">
        <w:t> </w:t>
      </w:r>
      <w:r w:rsidRPr="002C40DA">
        <w:t>June immediately before the making of the assessment; and</w:t>
      </w:r>
    </w:p>
    <w:p w:rsidR="00383603" w:rsidRPr="002C40DA" w:rsidRDefault="00383603" w:rsidP="008C4E38">
      <w:pPr>
        <w:pStyle w:val="paragraph"/>
      </w:pPr>
      <w:r w:rsidRPr="002C40DA">
        <w:tab/>
        <w:t>(b)</w:t>
      </w:r>
      <w:r w:rsidRPr="002C40DA">
        <w:tab/>
        <w:t>the amount required to be paid in respect of th</w:t>
      </w:r>
      <w:r w:rsidR="009A62A0" w:rsidRPr="002C40DA">
        <w:t>e person’s repayable TSL</w:t>
      </w:r>
      <w:r w:rsidRPr="002C40DA">
        <w:t xml:space="preserve"> debt under section</w:t>
      </w:r>
      <w:r w:rsidR="002C40DA">
        <w:t> </w:t>
      </w:r>
      <w:r w:rsidR="00522E7A" w:rsidRPr="002C40DA">
        <w:t>46</w:t>
      </w:r>
      <w:r w:rsidR="00E41A57" w:rsidRPr="002C40DA">
        <w:t xml:space="preserve"> or 47A</w:t>
      </w:r>
      <w:r w:rsidRPr="002C40DA">
        <w:t>.</w:t>
      </w:r>
    </w:p>
    <w:p w:rsidR="00383603" w:rsidRPr="002C40DA" w:rsidRDefault="00522E7A" w:rsidP="008C4E38">
      <w:pPr>
        <w:pStyle w:val="ActHead5"/>
      </w:pPr>
      <w:bookmarkStart w:id="77" w:name="_Toc515028025"/>
      <w:r w:rsidRPr="00FA3095">
        <w:rPr>
          <w:rStyle w:val="CharSectno"/>
        </w:rPr>
        <w:t>49</w:t>
      </w:r>
      <w:r w:rsidR="00383603" w:rsidRPr="002C40DA">
        <w:t xml:space="preserve">  Notification of notices of assessment of tax</w:t>
      </w:r>
      <w:bookmarkEnd w:id="77"/>
    </w:p>
    <w:p w:rsidR="00383603" w:rsidRPr="002C40DA" w:rsidRDefault="00383603" w:rsidP="008C4E38">
      <w:pPr>
        <w:pStyle w:val="subsection"/>
        <w:keepNext/>
      </w:pPr>
      <w:r w:rsidRPr="002C40DA">
        <w:tab/>
      </w:r>
      <w:r w:rsidRPr="002C40DA">
        <w:tab/>
        <w:t>If:</w:t>
      </w:r>
    </w:p>
    <w:p w:rsidR="00383603" w:rsidRPr="002C40DA" w:rsidRDefault="00383603" w:rsidP="008C4E38">
      <w:pPr>
        <w:pStyle w:val="paragraph"/>
      </w:pPr>
      <w:r w:rsidRPr="002C40DA">
        <w:tab/>
        <w:t>(a)</w:t>
      </w:r>
      <w:r w:rsidRPr="002C40DA">
        <w:tab/>
        <w:t>the Commissioner is required to serve on a person a notice of assessment in respect of the person</w:t>
      </w:r>
      <w:r w:rsidR="00F95303" w:rsidRPr="002C40DA">
        <w:t>’</w:t>
      </w:r>
      <w:r w:rsidRPr="002C40DA">
        <w:t>s income of an income year under section</w:t>
      </w:r>
      <w:r w:rsidR="002C40DA">
        <w:t> </w:t>
      </w:r>
      <w:r w:rsidRPr="002C40DA">
        <w:t xml:space="preserve">174 of the </w:t>
      </w:r>
      <w:r w:rsidRPr="002C40DA">
        <w:rPr>
          <w:i/>
        </w:rPr>
        <w:t>Income Tax Assessment Act 1936</w:t>
      </w:r>
      <w:r w:rsidRPr="002C40DA">
        <w:t>; and</w:t>
      </w:r>
    </w:p>
    <w:p w:rsidR="00383603" w:rsidRPr="002C40DA" w:rsidRDefault="00383603" w:rsidP="008C4E38">
      <w:pPr>
        <w:pStyle w:val="paragraph"/>
      </w:pPr>
      <w:r w:rsidRPr="002C40DA">
        <w:tab/>
        <w:t>(b)</w:t>
      </w:r>
      <w:r w:rsidRPr="002C40DA">
        <w:tab/>
        <w:t xml:space="preserve">the Commissioner has made, in respect of the person, an assessment under </w:t>
      </w:r>
      <w:r w:rsidR="009A62A0" w:rsidRPr="002C40DA">
        <w:t>paragraph</w:t>
      </w:r>
      <w:r w:rsidR="002C40DA">
        <w:t> </w:t>
      </w:r>
      <w:r w:rsidR="00522E7A" w:rsidRPr="002C40DA">
        <w:t>48</w:t>
      </w:r>
      <w:r w:rsidR="009A62A0" w:rsidRPr="002C40DA">
        <w:t xml:space="preserve">(b) </w:t>
      </w:r>
      <w:r w:rsidRPr="002C40DA">
        <w:t xml:space="preserve">of this Act of the amounts referred to in that </w:t>
      </w:r>
      <w:r w:rsidR="002538E5" w:rsidRPr="002C40DA">
        <w:t>paragraph</w:t>
      </w:r>
      <w:r w:rsidRPr="002C40DA">
        <w:t>; and</w:t>
      </w:r>
    </w:p>
    <w:p w:rsidR="00383603" w:rsidRPr="002C40DA" w:rsidRDefault="00383603" w:rsidP="008C4E38">
      <w:pPr>
        <w:pStyle w:val="paragraph"/>
      </w:pPr>
      <w:r w:rsidRPr="002C40DA">
        <w:tab/>
        <w:t>(c)</w:t>
      </w:r>
      <w:r w:rsidRPr="002C40DA">
        <w:tab/>
        <w:t xml:space="preserve">notice of the assessment under that </w:t>
      </w:r>
      <w:r w:rsidR="002538E5" w:rsidRPr="002C40DA">
        <w:t>paragraph</w:t>
      </w:r>
      <w:r w:rsidRPr="002C40DA">
        <w:t xml:space="preserve"> has not been served on the person;</w:t>
      </w:r>
    </w:p>
    <w:p w:rsidR="00383603" w:rsidRPr="002C40DA" w:rsidRDefault="00383603" w:rsidP="008C4E38">
      <w:pPr>
        <w:pStyle w:val="subsection2"/>
      </w:pPr>
      <w:r w:rsidRPr="002C40DA">
        <w:t xml:space="preserve">notice of the assessment under that </w:t>
      </w:r>
      <w:r w:rsidR="002538E5" w:rsidRPr="002C40DA">
        <w:t>paragraph</w:t>
      </w:r>
      <w:r w:rsidRPr="002C40DA">
        <w:t xml:space="preserve"> may be served by specifying the amounts concerned in the notice referred to in </w:t>
      </w:r>
      <w:r w:rsidR="002C40DA">
        <w:t>paragraph (</w:t>
      </w:r>
      <w:r w:rsidRPr="002C40DA">
        <w:t>a).</w:t>
      </w:r>
    </w:p>
    <w:p w:rsidR="00383603" w:rsidRPr="002C40DA" w:rsidRDefault="00522E7A" w:rsidP="008C4E38">
      <w:pPr>
        <w:pStyle w:val="ActHead5"/>
      </w:pPr>
      <w:bookmarkStart w:id="78" w:name="_Toc515028026"/>
      <w:r w:rsidRPr="00FA3095">
        <w:rPr>
          <w:rStyle w:val="CharSectno"/>
        </w:rPr>
        <w:t>50</w:t>
      </w:r>
      <w:r w:rsidR="00383603" w:rsidRPr="002C40DA">
        <w:t xml:space="preserve">  Commissioner may defer making assessments</w:t>
      </w:r>
      <w:bookmarkEnd w:id="78"/>
    </w:p>
    <w:p w:rsidR="00383603" w:rsidRPr="002C40DA" w:rsidRDefault="00383603" w:rsidP="008C4E38">
      <w:pPr>
        <w:pStyle w:val="subsection"/>
      </w:pPr>
      <w:r w:rsidRPr="002C40DA">
        <w:tab/>
        <w:t>(1)</w:t>
      </w:r>
      <w:r w:rsidRPr="002C40DA">
        <w:tab/>
        <w:t>A person may apply in the approved form to the Commissioner for deferral of the making of an assessment in respect of the person under section</w:t>
      </w:r>
      <w:r w:rsidR="002C40DA">
        <w:t> </w:t>
      </w:r>
      <w:r w:rsidR="00522E7A" w:rsidRPr="002C40DA">
        <w:t>48</w:t>
      </w:r>
      <w:r w:rsidRPr="002C40DA">
        <w:t>.</w:t>
      </w:r>
    </w:p>
    <w:p w:rsidR="00383603" w:rsidRPr="002C40DA" w:rsidRDefault="00383603" w:rsidP="008C4E38">
      <w:pPr>
        <w:pStyle w:val="subsection"/>
      </w:pPr>
      <w:r w:rsidRPr="002C40DA">
        <w:tab/>
        <w:t>(2)</w:t>
      </w:r>
      <w:r w:rsidRPr="002C40DA">
        <w:tab/>
        <w:t>The application must specify:</w:t>
      </w:r>
    </w:p>
    <w:p w:rsidR="00383603" w:rsidRPr="002C40DA" w:rsidRDefault="00383603" w:rsidP="008C4E38">
      <w:pPr>
        <w:pStyle w:val="paragraph"/>
      </w:pPr>
      <w:r w:rsidRPr="002C40DA">
        <w:tab/>
        <w:t>(a)</w:t>
      </w:r>
      <w:r w:rsidRPr="002C40DA">
        <w:tab/>
        <w:t>the income year for which the deferral is being sought; and</w:t>
      </w:r>
    </w:p>
    <w:p w:rsidR="00383603" w:rsidRPr="002C40DA" w:rsidRDefault="00383603" w:rsidP="008C4E38">
      <w:pPr>
        <w:pStyle w:val="paragraph"/>
      </w:pPr>
      <w:r w:rsidRPr="002C40DA">
        <w:tab/>
        <w:t>(b)</w:t>
      </w:r>
      <w:r w:rsidRPr="002C40DA">
        <w:tab/>
        <w:t>the reasons for seeking the deferral.</w:t>
      </w:r>
    </w:p>
    <w:p w:rsidR="00383603" w:rsidRPr="002C40DA" w:rsidRDefault="00383603" w:rsidP="008C4E38">
      <w:pPr>
        <w:pStyle w:val="subsection"/>
      </w:pPr>
      <w:r w:rsidRPr="002C40DA">
        <w:tab/>
        <w:t>(3)</w:t>
      </w:r>
      <w:r w:rsidRPr="002C40DA">
        <w:tab/>
        <w:t>The income year specified in the application must be:</w:t>
      </w:r>
    </w:p>
    <w:p w:rsidR="00383603" w:rsidRPr="002C40DA" w:rsidRDefault="00383603" w:rsidP="008C4E38">
      <w:pPr>
        <w:pStyle w:val="paragraph"/>
      </w:pPr>
      <w:r w:rsidRPr="002C40DA">
        <w:tab/>
        <w:t>(a)</w:t>
      </w:r>
      <w:r w:rsidRPr="002C40DA">
        <w:tab/>
        <w:t>the income year in which the person makes the application; or</w:t>
      </w:r>
    </w:p>
    <w:p w:rsidR="00383603" w:rsidRPr="002C40DA" w:rsidRDefault="00383603" w:rsidP="008C4E38">
      <w:pPr>
        <w:pStyle w:val="paragraph"/>
      </w:pPr>
      <w:r w:rsidRPr="002C40DA">
        <w:tab/>
        <w:t>(b)</w:t>
      </w:r>
      <w:r w:rsidRPr="002C40DA">
        <w:tab/>
        <w:t>the immediately preceding income year; or</w:t>
      </w:r>
    </w:p>
    <w:p w:rsidR="00383603" w:rsidRPr="002C40DA" w:rsidRDefault="00383603" w:rsidP="008C4E38">
      <w:pPr>
        <w:pStyle w:val="paragraph"/>
      </w:pPr>
      <w:r w:rsidRPr="002C40DA">
        <w:tab/>
        <w:t>(c)</w:t>
      </w:r>
      <w:r w:rsidRPr="002C40DA">
        <w:tab/>
        <w:t>the immediately succeeding income year.</w:t>
      </w:r>
    </w:p>
    <w:p w:rsidR="00383603" w:rsidRPr="002C40DA" w:rsidRDefault="00383603" w:rsidP="008C4E38">
      <w:pPr>
        <w:pStyle w:val="subsection"/>
      </w:pPr>
      <w:r w:rsidRPr="002C40DA">
        <w:tab/>
        <w:t>(4)</w:t>
      </w:r>
      <w:r w:rsidRPr="002C40DA">
        <w:tab/>
        <w:t>The Commissioner may, on application by a person under this section, defer making an assessment in respect of the person under section</w:t>
      </w:r>
      <w:r w:rsidR="002C40DA">
        <w:t> </w:t>
      </w:r>
      <w:r w:rsidR="00522E7A" w:rsidRPr="002C40DA">
        <w:t>48</w:t>
      </w:r>
      <w:r w:rsidRPr="002C40DA">
        <w:t xml:space="preserve"> if the Commissioner is of the opinion that:</w:t>
      </w:r>
    </w:p>
    <w:p w:rsidR="00383603" w:rsidRPr="002C40DA" w:rsidRDefault="00383603" w:rsidP="008C4E38">
      <w:pPr>
        <w:pStyle w:val="paragraph"/>
      </w:pPr>
      <w:r w:rsidRPr="002C40DA">
        <w:tab/>
        <w:t>(a)</w:t>
      </w:r>
      <w:r w:rsidRPr="002C40DA">
        <w:tab/>
        <w:t>if the assessment were made, payment of the assessed amount would cause serious hardship to the person; or</w:t>
      </w:r>
    </w:p>
    <w:p w:rsidR="00383603" w:rsidRPr="002C40DA" w:rsidRDefault="00383603" w:rsidP="008C4E38">
      <w:pPr>
        <w:pStyle w:val="paragraph"/>
      </w:pPr>
      <w:r w:rsidRPr="002C40DA">
        <w:tab/>
        <w:t>(b)</w:t>
      </w:r>
      <w:r w:rsidRPr="002C40DA">
        <w:tab/>
        <w:t>there are other special reasons that make it fair and reasonable to defer making the assessment.</w:t>
      </w:r>
    </w:p>
    <w:p w:rsidR="00383603" w:rsidRPr="002C40DA" w:rsidRDefault="00383603" w:rsidP="008C4E38">
      <w:pPr>
        <w:pStyle w:val="subsection"/>
      </w:pPr>
      <w:r w:rsidRPr="002C40DA">
        <w:tab/>
        <w:t>(5)</w:t>
      </w:r>
      <w:r w:rsidRPr="002C40DA">
        <w:tab/>
        <w:t>The Commissioner may defer making the assessment for any period that he or she thinks appropriate.</w:t>
      </w:r>
    </w:p>
    <w:p w:rsidR="00383603" w:rsidRPr="002C40DA" w:rsidRDefault="00383603" w:rsidP="008C4E38">
      <w:pPr>
        <w:pStyle w:val="subsection"/>
      </w:pPr>
      <w:r w:rsidRPr="002C40DA">
        <w:tab/>
        <w:t>(6)</w:t>
      </w:r>
      <w:r w:rsidRPr="002C40DA">
        <w:tab/>
        <w:t>The Commissioner must, as soon as practicable after an application is made under this section:</w:t>
      </w:r>
    </w:p>
    <w:p w:rsidR="00383603" w:rsidRPr="002C40DA" w:rsidRDefault="00383603" w:rsidP="008C4E38">
      <w:pPr>
        <w:pStyle w:val="paragraph"/>
      </w:pPr>
      <w:r w:rsidRPr="002C40DA">
        <w:tab/>
        <w:t>(a)</w:t>
      </w:r>
      <w:r w:rsidRPr="002C40DA">
        <w:tab/>
        <w:t>consider the matter to which the application relates; and</w:t>
      </w:r>
    </w:p>
    <w:p w:rsidR="00383603" w:rsidRPr="002C40DA" w:rsidRDefault="00383603" w:rsidP="008C4E38">
      <w:pPr>
        <w:pStyle w:val="paragraph"/>
      </w:pPr>
      <w:r w:rsidRPr="002C40DA">
        <w:tab/>
        <w:t>(b)</w:t>
      </w:r>
      <w:r w:rsidRPr="002C40DA">
        <w:tab/>
        <w:t>notify the applicant of the Commissioner</w:t>
      </w:r>
      <w:r w:rsidR="00F95303" w:rsidRPr="002C40DA">
        <w:t>’</w:t>
      </w:r>
      <w:r w:rsidRPr="002C40DA">
        <w:t>s decision on the application.</w:t>
      </w:r>
    </w:p>
    <w:p w:rsidR="00346CB5" w:rsidRPr="002C40DA" w:rsidRDefault="00346CB5" w:rsidP="008C4E38">
      <w:pPr>
        <w:pStyle w:val="notetext"/>
      </w:pPr>
      <w:r w:rsidRPr="002C40DA">
        <w:t>Note:</w:t>
      </w:r>
      <w:r w:rsidRPr="002C40DA">
        <w:tab/>
        <w:t>Deferrals of making assessments, or refusals of applications, are reviewable under Part</w:t>
      </w:r>
      <w:r w:rsidR="002C40DA">
        <w:t> </w:t>
      </w:r>
      <w:r w:rsidRPr="002C40DA">
        <w:t>4.2.</w:t>
      </w:r>
    </w:p>
    <w:p w:rsidR="00383603" w:rsidRPr="002C40DA" w:rsidRDefault="00522E7A" w:rsidP="008C4E38">
      <w:pPr>
        <w:pStyle w:val="ActHead5"/>
      </w:pPr>
      <w:bookmarkStart w:id="79" w:name="_Toc515028027"/>
      <w:r w:rsidRPr="00FA3095">
        <w:rPr>
          <w:rStyle w:val="CharSectno"/>
        </w:rPr>
        <w:t>51</w:t>
      </w:r>
      <w:r w:rsidR="00383603" w:rsidRPr="002C40DA">
        <w:t xml:space="preserve">  Commissioner may amend assessments</w:t>
      </w:r>
      <w:bookmarkEnd w:id="79"/>
    </w:p>
    <w:p w:rsidR="00383603" w:rsidRPr="002C40DA" w:rsidRDefault="00383603" w:rsidP="008C4E38">
      <w:pPr>
        <w:pStyle w:val="subsection"/>
      </w:pPr>
      <w:r w:rsidRPr="002C40DA">
        <w:tab/>
        <w:t>(1)</w:t>
      </w:r>
      <w:r w:rsidRPr="002C40DA">
        <w:tab/>
        <w:t>A person may apply in the approved form to the Commissioner for an amendment of an assessment made in respect of the person under section</w:t>
      </w:r>
      <w:r w:rsidR="002C40DA">
        <w:t> </w:t>
      </w:r>
      <w:r w:rsidR="00522E7A" w:rsidRPr="002C40DA">
        <w:t>48</w:t>
      </w:r>
      <w:r w:rsidRPr="002C40DA">
        <w:t xml:space="preserve"> so that:</w:t>
      </w:r>
    </w:p>
    <w:p w:rsidR="00383603" w:rsidRPr="002C40DA" w:rsidRDefault="00383603" w:rsidP="008C4E38">
      <w:pPr>
        <w:pStyle w:val="paragraph"/>
      </w:pPr>
      <w:r w:rsidRPr="002C40DA">
        <w:tab/>
        <w:t>(a)</w:t>
      </w:r>
      <w:r w:rsidRPr="002C40DA">
        <w:tab/>
        <w:t>the amount payable under the assessment is reduced; or</w:t>
      </w:r>
    </w:p>
    <w:p w:rsidR="00383603" w:rsidRPr="002C40DA" w:rsidRDefault="00383603" w:rsidP="008C4E38">
      <w:pPr>
        <w:pStyle w:val="paragraph"/>
      </w:pPr>
      <w:r w:rsidRPr="002C40DA">
        <w:tab/>
        <w:t>(b)</w:t>
      </w:r>
      <w:r w:rsidRPr="002C40DA">
        <w:tab/>
        <w:t>no amount is payable under the assessment.</w:t>
      </w:r>
    </w:p>
    <w:p w:rsidR="00383603" w:rsidRPr="002C40DA" w:rsidRDefault="00383603" w:rsidP="008C4E38">
      <w:pPr>
        <w:pStyle w:val="subsection"/>
      </w:pPr>
      <w:r w:rsidRPr="002C40DA">
        <w:tab/>
        <w:t>(2)</w:t>
      </w:r>
      <w:r w:rsidRPr="002C40DA">
        <w:tab/>
        <w:t>The application:</w:t>
      </w:r>
    </w:p>
    <w:p w:rsidR="00383603" w:rsidRPr="002C40DA" w:rsidRDefault="00383603" w:rsidP="008C4E38">
      <w:pPr>
        <w:pStyle w:val="paragraph"/>
      </w:pPr>
      <w:r w:rsidRPr="002C40DA">
        <w:tab/>
        <w:t>(a)</w:t>
      </w:r>
      <w:r w:rsidRPr="002C40DA">
        <w:tab/>
        <w:t>must be made within 2 years after the day on which the Commissioner gives notice of the assessment to the person; or</w:t>
      </w:r>
    </w:p>
    <w:p w:rsidR="00383603" w:rsidRPr="002C40DA" w:rsidRDefault="00383603" w:rsidP="008C4E38">
      <w:pPr>
        <w:pStyle w:val="paragraph"/>
      </w:pPr>
      <w:r w:rsidRPr="002C40DA">
        <w:tab/>
        <w:t>(b)</w:t>
      </w:r>
      <w:r w:rsidRPr="002C40DA">
        <w:tab/>
        <w:t>must specify the reasons justifying a later application.</w:t>
      </w:r>
    </w:p>
    <w:p w:rsidR="00383603" w:rsidRPr="002C40DA" w:rsidRDefault="00383603" w:rsidP="008C4E38">
      <w:pPr>
        <w:pStyle w:val="subsection"/>
      </w:pPr>
      <w:r w:rsidRPr="002C40DA">
        <w:tab/>
        <w:t>(3)</w:t>
      </w:r>
      <w:r w:rsidRPr="002C40DA">
        <w:tab/>
        <w:t>The Commissioner may, on application by a person under this section, amend an assessment made in respect of the person under section</w:t>
      </w:r>
      <w:r w:rsidR="002C40DA">
        <w:t> </w:t>
      </w:r>
      <w:r w:rsidR="00522E7A" w:rsidRPr="002C40DA">
        <w:t>48</w:t>
      </w:r>
      <w:r w:rsidRPr="002C40DA">
        <w:t xml:space="preserve"> so that:</w:t>
      </w:r>
    </w:p>
    <w:p w:rsidR="00383603" w:rsidRPr="002C40DA" w:rsidRDefault="00383603" w:rsidP="008C4E38">
      <w:pPr>
        <w:pStyle w:val="paragraph"/>
      </w:pPr>
      <w:r w:rsidRPr="002C40DA">
        <w:tab/>
        <w:t>(a)</w:t>
      </w:r>
      <w:r w:rsidRPr="002C40DA">
        <w:tab/>
        <w:t>the amount payable under the assessment is reduced; or</w:t>
      </w:r>
    </w:p>
    <w:p w:rsidR="00383603" w:rsidRPr="002C40DA" w:rsidRDefault="00383603" w:rsidP="008C4E38">
      <w:pPr>
        <w:pStyle w:val="paragraph"/>
      </w:pPr>
      <w:r w:rsidRPr="002C40DA">
        <w:tab/>
        <w:t>(b)</w:t>
      </w:r>
      <w:r w:rsidRPr="002C40DA">
        <w:tab/>
        <w:t>no amount is payable under the assessment;</w:t>
      </w:r>
    </w:p>
    <w:p w:rsidR="00383603" w:rsidRPr="002C40DA" w:rsidRDefault="00383603" w:rsidP="008C4E38">
      <w:pPr>
        <w:pStyle w:val="subsection2"/>
      </w:pPr>
      <w:r w:rsidRPr="002C40DA">
        <w:t>if the Commissioner is of the opinion that:</w:t>
      </w:r>
    </w:p>
    <w:p w:rsidR="00383603" w:rsidRPr="002C40DA" w:rsidRDefault="00383603" w:rsidP="008C4E38">
      <w:pPr>
        <w:pStyle w:val="paragraph"/>
      </w:pPr>
      <w:r w:rsidRPr="002C40DA">
        <w:tab/>
        <w:t>(c)</w:t>
      </w:r>
      <w:r w:rsidRPr="002C40DA">
        <w:tab/>
        <w:t>payment of the assessed amount has caused or would cause serious hardship to the person; or</w:t>
      </w:r>
    </w:p>
    <w:p w:rsidR="00383603" w:rsidRPr="002C40DA" w:rsidRDefault="00383603" w:rsidP="008C4E38">
      <w:pPr>
        <w:pStyle w:val="paragraph"/>
      </w:pPr>
      <w:r w:rsidRPr="002C40DA">
        <w:tab/>
        <w:t>(d)</w:t>
      </w:r>
      <w:r w:rsidRPr="002C40DA">
        <w:tab/>
        <w:t>there are other special reasons that make it fair and reasonable to make the amendment.</w:t>
      </w:r>
    </w:p>
    <w:p w:rsidR="00383603" w:rsidRPr="002C40DA" w:rsidRDefault="00383603" w:rsidP="008C4E38">
      <w:pPr>
        <w:pStyle w:val="subsection"/>
      </w:pPr>
      <w:r w:rsidRPr="002C40DA">
        <w:tab/>
        <w:t>(4)</w:t>
      </w:r>
      <w:r w:rsidRPr="002C40DA">
        <w:tab/>
        <w:t>The Commissioner must, as soon as practicable after an application is made under this section:</w:t>
      </w:r>
    </w:p>
    <w:p w:rsidR="00383603" w:rsidRPr="002C40DA" w:rsidRDefault="00383603" w:rsidP="008C4E38">
      <w:pPr>
        <w:pStyle w:val="paragraph"/>
      </w:pPr>
      <w:r w:rsidRPr="002C40DA">
        <w:tab/>
        <w:t>(a)</w:t>
      </w:r>
      <w:r w:rsidRPr="002C40DA">
        <w:tab/>
        <w:t>consider the matter to which the application relates; and</w:t>
      </w:r>
    </w:p>
    <w:p w:rsidR="00383603" w:rsidRPr="002C40DA" w:rsidRDefault="00383603" w:rsidP="008C4E38">
      <w:pPr>
        <w:pStyle w:val="paragraph"/>
      </w:pPr>
      <w:r w:rsidRPr="002C40DA">
        <w:tab/>
        <w:t>(b)</w:t>
      </w:r>
      <w:r w:rsidRPr="002C40DA">
        <w:tab/>
        <w:t>notify the applicant of the Commissioner</w:t>
      </w:r>
      <w:r w:rsidR="00F95303" w:rsidRPr="002C40DA">
        <w:t>’</w:t>
      </w:r>
      <w:r w:rsidRPr="002C40DA">
        <w:t>s decision on the application.</w:t>
      </w:r>
    </w:p>
    <w:p w:rsidR="00346CB5" w:rsidRPr="002C40DA" w:rsidRDefault="00346CB5" w:rsidP="008C4E38">
      <w:pPr>
        <w:pStyle w:val="notetext"/>
      </w:pPr>
      <w:r w:rsidRPr="002C40DA">
        <w:t>Note:</w:t>
      </w:r>
      <w:r w:rsidRPr="002C40DA">
        <w:tab/>
        <w:t>Amendments of assessments, or refusals of applications, are reviewable under Part</w:t>
      </w:r>
      <w:r w:rsidR="002C40DA">
        <w:t> </w:t>
      </w:r>
      <w:r w:rsidRPr="002C40DA">
        <w:t>4.2.</w:t>
      </w:r>
    </w:p>
    <w:p w:rsidR="00A21F4B" w:rsidRPr="002C40DA" w:rsidRDefault="00C078C7" w:rsidP="008C4E38">
      <w:pPr>
        <w:pStyle w:val="ActHead2"/>
        <w:pageBreakBefore/>
      </w:pPr>
      <w:bookmarkStart w:id="80" w:name="_Toc515028028"/>
      <w:r w:rsidRPr="00FA3095">
        <w:rPr>
          <w:rStyle w:val="CharPartNo"/>
        </w:rPr>
        <w:t>Part</w:t>
      </w:r>
      <w:r w:rsidR="002C40DA" w:rsidRPr="00FA3095">
        <w:rPr>
          <w:rStyle w:val="CharPartNo"/>
        </w:rPr>
        <w:t> </w:t>
      </w:r>
      <w:r w:rsidR="003F3382" w:rsidRPr="00FA3095">
        <w:rPr>
          <w:rStyle w:val="CharPartNo"/>
        </w:rPr>
        <w:t>3</w:t>
      </w:r>
      <w:r w:rsidR="00A21F4B" w:rsidRPr="00FA3095">
        <w:rPr>
          <w:rStyle w:val="CharPartNo"/>
        </w:rPr>
        <w:t>.</w:t>
      </w:r>
      <w:r w:rsidR="00E76534" w:rsidRPr="00FA3095">
        <w:rPr>
          <w:rStyle w:val="CharPartNo"/>
        </w:rPr>
        <w:t>3</w:t>
      </w:r>
      <w:r w:rsidR="00A21F4B" w:rsidRPr="002C40DA">
        <w:t>—</w:t>
      </w:r>
      <w:r w:rsidR="0025593A" w:rsidRPr="00FA3095">
        <w:rPr>
          <w:rStyle w:val="CharPartText"/>
        </w:rPr>
        <w:t>Application of t</w:t>
      </w:r>
      <w:r w:rsidR="00A21F4B" w:rsidRPr="00FA3095">
        <w:rPr>
          <w:rStyle w:val="CharPartText"/>
        </w:rPr>
        <w:t xml:space="preserve">ax </w:t>
      </w:r>
      <w:r w:rsidR="0025593A" w:rsidRPr="00FA3095">
        <w:rPr>
          <w:rStyle w:val="CharPartText"/>
        </w:rPr>
        <w:t>legislation</w:t>
      </w:r>
      <w:bookmarkEnd w:id="80"/>
    </w:p>
    <w:p w:rsidR="00C078C7" w:rsidRPr="00FA3095" w:rsidRDefault="00C078C7" w:rsidP="008C4E38">
      <w:pPr>
        <w:pStyle w:val="Header"/>
      </w:pPr>
      <w:r w:rsidRPr="00FA3095">
        <w:rPr>
          <w:rStyle w:val="CharDivNo"/>
        </w:rPr>
        <w:t xml:space="preserve"> </w:t>
      </w:r>
      <w:r w:rsidRPr="00FA3095">
        <w:rPr>
          <w:rStyle w:val="CharDivText"/>
        </w:rPr>
        <w:t xml:space="preserve"> </w:t>
      </w:r>
    </w:p>
    <w:p w:rsidR="00A21F4B" w:rsidRPr="002C40DA" w:rsidRDefault="00522E7A" w:rsidP="008C4E38">
      <w:pPr>
        <w:pStyle w:val="ActHead5"/>
      </w:pPr>
      <w:bookmarkStart w:id="81" w:name="_Toc515028029"/>
      <w:r w:rsidRPr="00FA3095">
        <w:rPr>
          <w:rStyle w:val="CharSectno"/>
        </w:rPr>
        <w:t>52</w:t>
      </w:r>
      <w:r w:rsidR="00A21F4B" w:rsidRPr="002C40DA">
        <w:t xml:space="preserve">  Simplified outline of this </w:t>
      </w:r>
      <w:r w:rsidR="002F2D3B" w:rsidRPr="002C40DA">
        <w:t>Part</w:t>
      </w:r>
      <w:bookmarkEnd w:id="81"/>
    </w:p>
    <w:p w:rsidR="00A21F4B" w:rsidRPr="002C40DA" w:rsidRDefault="00A21F4B" w:rsidP="008C4E38">
      <w:pPr>
        <w:pStyle w:val="SOText"/>
      </w:pPr>
      <w:r w:rsidRPr="002C40DA">
        <w:t>The Commissioner is responsible for the recovery of TSL de</w:t>
      </w:r>
      <w:r w:rsidR="002F2D3B" w:rsidRPr="002C40DA">
        <w:t>bts and accumulated TSL debts, and for matters relating to tax file numbers. So that the Commissioner has the appropriate powers to fulfil those responsibilities, the relationship between trade support loan</w:t>
      </w:r>
      <w:r w:rsidR="00474301" w:rsidRPr="002C40DA">
        <w:t xml:space="preserve"> matters</w:t>
      </w:r>
      <w:r w:rsidR="000B484A" w:rsidRPr="002C40DA">
        <w:t xml:space="preserve"> and parts of the taxation law is dealt with here.</w:t>
      </w:r>
    </w:p>
    <w:p w:rsidR="00A21F4B" w:rsidRPr="002C40DA" w:rsidRDefault="00522E7A" w:rsidP="008C4E38">
      <w:pPr>
        <w:pStyle w:val="ActHead5"/>
      </w:pPr>
      <w:bookmarkStart w:id="82" w:name="_Toc515028030"/>
      <w:r w:rsidRPr="00FA3095">
        <w:rPr>
          <w:rStyle w:val="CharSectno"/>
        </w:rPr>
        <w:t>53</w:t>
      </w:r>
      <w:r w:rsidR="00A21F4B" w:rsidRPr="002C40DA">
        <w:t xml:space="preserve">  Returns, assessments, collection and recovery</w:t>
      </w:r>
      <w:bookmarkEnd w:id="82"/>
    </w:p>
    <w:p w:rsidR="00A21F4B" w:rsidRPr="002C40DA" w:rsidRDefault="00A21F4B" w:rsidP="008C4E38">
      <w:pPr>
        <w:pStyle w:val="subsection"/>
      </w:pPr>
      <w:r w:rsidRPr="002C40DA">
        <w:tab/>
      </w:r>
      <w:r w:rsidRPr="002C40DA">
        <w:tab/>
        <w:t>Subject to Part</w:t>
      </w:r>
      <w:r w:rsidR="002C40DA">
        <w:t> </w:t>
      </w:r>
      <w:r w:rsidR="00D55822" w:rsidRPr="002C40DA">
        <w:t>3.2</w:t>
      </w:r>
      <w:r w:rsidRPr="002C40DA">
        <w:t xml:space="preserve"> and this </w:t>
      </w:r>
      <w:r w:rsidR="00C078C7" w:rsidRPr="002C40DA">
        <w:t>Part</w:t>
      </w:r>
      <w:r w:rsidRPr="002C40DA">
        <w:t>:</w:t>
      </w:r>
    </w:p>
    <w:p w:rsidR="00A21F4B" w:rsidRPr="002C40DA" w:rsidRDefault="00A21F4B" w:rsidP="008C4E38">
      <w:pPr>
        <w:pStyle w:val="paragraph"/>
      </w:pPr>
      <w:r w:rsidRPr="002C40DA">
        <w:tab/>
        <w:t>(a)</w:t>
      </w:r>
      <w:r w:rsidRPr="002C40DA">
        <w:tab/>
        <w:t>Part</w:t>
      </w:r>
      <w:r w:rsidR="008C4E38" w:rsidRPr="002C40DA">
        <w:t> </w:t>
      </w:r>
      <w:r w:rsidRPr="002C40DA">
        <w:t xml:space="preserve">IV of the </w:t>
      </w:r>
      <w:r w:rsidRPr="002C40DA">
        <w:rPr>
          <w:i/>
        </w:rPr>
        <w:t>Income Tax Assessment Act 1936</w:t>
      </w:r>
      <w:r w:rsidRPr="002C40DA">
        <w:t>; and</w:t>
      </w:r>
    </w:p>
    <w:p w:rsidR="00A21F4B" w:rsidRPr="002C40DA" w:rsidRDefault="00A21F4B" w:rsidP="008C4E38">
      <w:pPr>
        <w:pStyle w:val="paragraph"/>
      </w:pPr>
      <w:r w:rsidRPr="002C40DA">
        <w:tab/>
        <w:t>(b)</w:t>
      </w:r>
      <w:r w:rsidRPr="002C40DA">
        <w:tab/>
        <w:t>Division</w:t>
      </w:r>
      <w:r w:rsidR="002C40DA">
        <w:t> </w:t>
      </w:r>
      <w:r w:rsidRPr="002C40DA">
        <w:t xml:space="preserve">5 of the </w:t>
      </w:r>
      <w:r w:rsidRPr="002C40DA">
        <w:rPr>
          <w:i/>
        </w:rPr>
        <w:t>Income Tax Assessment Act 1997</w:t>
      </w:r>
      <w:r w:rsidRPr="002C40DA">
        <w:t>; and</w:t>
      </w:r>
    </w:p>
    <w:p w:rsidR="00A21F4B" w:rsidRPr="002C40DA" w:rsidRDefault="00A21F4B" w:rsidP="008C4E38">
      <w:pPr>
        <w:pStyle w:val="paragraph"/>
      </w:pPr>
      <w:r w:rsidRPr="002C40DA">
        <w:tab/>
        <w:t>(c)</w:t>
      </w:r>
      <w:r w:rsidRPr="002C40DA">
        <w:tab/>
        <w:t>Part</w:t>
      </w:r>
      <w:r w:rsidR="002C40DA">
        <w:t> </w:t>
      </w:r>
      <w:r w:rsidRPr="002C40DA">
        <w:t>4</w:t>
      </w:r>
      <w:r w:rsidR="002C40DA">
        <w:noBreakHyphen/>
      </w:r>
      <w:r w:rsidRPr="002C40DA">
        <w:t>15 in Schedule</w:t>
      </w:r>
      <w:r w:rsidR="002C40DA">
        <w:t> </w:t>
      </w:r>
      <w:r w:rsidRPr="002C40DA">
        <w:t xml:space="preserve">1 to the </w:t>
      </w:r>
      <w:r w:rsidRPr="002C40DA">
        <w:rPr>
          <w:i/>
        </w:rPr>
        <w:t>Taxation Administration Act 1953</w:t>
      </w:r>
      <w:r w:rsidRPr="002C40DA">
        <w:t>;</w:t>
      </w:r>
    </w:p>
    <w:p w:rsidR="00A21F4B" w:rsidRPr="002C40DA" w:rsidRDefault="00A21F4B" w:rsidP="008C4E38">
      <w:pPr>
        <w:pStyle w:val="subsection2"/>
      </w:pPr>
      <w:r w:rsidRPr="002C40DA">
        <w:t>apply, so far as they are capable of application, in relation to a compulsory TSL repayment amount of a person as if it were income tax assessed to be payable by a taxpayer by an assessment made under Part</w:t>
      </w:r>
      <w:r w:rsidR="008C4E38" w:rsidRPr="002C40DA">
        <w:t> </w:t>
      </w:r>
      <w:r w:rsidRPr="002C40DA">
        <w:t xml:space="preserve">IV of the </w:t>
      </w:r>
      <w:r w:rsidRPr="002C40DA">
        <w:rPr>
          <w:i/>
        </w:rPr>
        <w:t>Income Tax Assessment Act 1936</w:t>
      </w:r>
      <w:r w:rsidRPr="002C40DA">
        <w:t>.</w:t>
      </w:r>
    </w:p>
    <w:p w:rsidR="00A21F4B" w:rsidRPr="002C40DA" w:rsidRDefault="00522E7A" w:rsidP="008C4E38">
      <w:pPr>
        <w:pStyle w:val="ActHead5"/>
      </w:pPr>
      <w:bookmarkStart w:id="83" w:name="_Toc515028031"/>
      <w:r w:rsidRPr="00FA3095">
        <w:rPr>
          <w:rStyle w:val="CharSectno"/>
        </w:rPr>
        <w:t>54</w:t>
      </w:r>
      <w:r w:rsidR="00A21F4B" w:rsidRPr="002C40DA">
        <w:t xml:space="preserve">  Charges and civil penalties for failing to meet obligations</w:t>
      </w:r>
      <w:bookmarkEnd w:id="83"/>
    </w:p>
    <w:p w:rsidR="00A21F4B" w:rsidRPr="002C40DA" w:rsidRDefault="00A21F4B" w:rsidP="008C4E38">
      <w:pPr>
        <w:pStyle w:val="subsection"/>
      </w:pPr>
      <w:r w:rsidRPr="002C40DA">
        <w:tab/>
        <w:t>(1)</w:t>
      </w:r>
      <w:r w:rsidRPr="002C40DA">
        <w:tab/>
        <w:t>Part</w:t>
      </w:r>
      <w:r w:rsidR="002C40DA">
        <w:t> </w:t>
      </w:r>
      <w:r w:rsidRPr="002C40DA">
        <w:t>4</w:t>
      </w:r>
      <w:r w:rsidR="002C40DA">
        <w:noBreakHyphen/>
      </w:r>
      <w:r w:rsidRPr="002C40DA">
        <w:t>25 in Schedule</w:t>
      </w:r>
      <w:r w:rsidR="002C40DA">
        <w:t> </w:t>
      </w:r>
      <w:r w:rsidRPr="002C40DA">
        <w:t xml:space="preserve">1 to the </w:t>
      </w:r>
      <w:r w:rsidRPr="002C40DA">
        <w:rPr>
          <w:i/>
        </w:rPr>
        <w:t>Taxation Administration Act 1953</w:t>
      </w:r>
      <w:r w:rsidRPr="002C40DA">
        <w:t xml:space="preserve"> has effect as if:</w:t>
      </w:r>
    </w:p>
    <w:p w:rsidR="00A21F4B" w:rsidRPr="002C40DA" w:rsidRDefault="00A21F4B" w:rsidP="008C4E38">
      <w:pPr>
        <w:pStyle w:val="paragraph"/>
      </w:pPr>
      <w:r w:rsidRPr="002C40DA">
        <w:tab/>
        <w:t>(a)</w:t>
      </w:r>
      <w:r w:rsidRPr="002C40DA">
        <w:tab/>
        <w:t>any compulsory TSL repayment amount of a person were income tax payable by the person in respect of the income year in respect of which the assessment of that debt was made; and</w:t>
      </w:r>
    </w:p>
    <w:p w:rsidR="00A21F4B" w:rsidRPr="002C40DA" w:rsidRDefault="00A21F4B" w:rsidP="008C4E38">
      <w:pPr>
        <w:pStyle w:val="paragraph"/>
      </w:pPr>
      <w:r w:rsidRPr="002C40DA">
        <w:tab/>
        <w:t>(b)</w:t>
      </w:r>
      <w:r w:rsidRPr="002C40DA">
        <w:tab/>
      </w:r>
      <w:r w:rsidR="009B093E" w:rsidRPr="002C40DA">
        <w:t>this Chapter</w:t>
      </w:r>
      <w:r w:rsidRPr="002C40DA">
        <w:t xml:space="preserve">, </w:t>
      </w:r>
      <w:r w:rsidR="00533C2F" w:rsidRPr="002C40DA">
        <w:t>paragraph</w:t>
      </w:r>
      <w:r w:rsidR="002C40DA">
        <w:t> </w:t>
      </w:r>
      <w:r w:rsidR="00522E7A" w:rsidRPr="002C40DA">
        <w:t>8</w:t>
      </w:r>
      <w:r w:rsidR="00BF6571" w:rsidRPr="002C40DA">
        <w:t>(1)(c</w:t>
      </w:r>
      <w:r w:rsidR="00533C2F" w:rsidRPr="002C40DA">
        <w:t>) and Division</w:t>
      </w:r>
      <w:r w:rsidR="002C40DA">
        <w:t> </w:t>
      </w:r>
      <w:r w:rsidR="00533C2F" w:rsidRPr="002C40DA">
        <w:t>3 of Part</w:t>
      </w:r>
      <w:r w:rsidR="002C40DA">
        <w:t> </w:t>
      </w:r>
      <w:r w:rsidR="00533C2F" w:rsidRPr="002C40DA">
        <w:t>4.1</w:t>
      </w:r>
      <w:r w:rsidR="009B093E" w:rsidRPr="002C40DA">
        <w:t>,</w:t>
      </w:r>
      <w:r w:rsidRPr="002C40DA">
        <w:t xml:space="preserve"> were income tax laws.</w:t>
      </w:r>
    </w:p>
    <w:p w:rsidR="00A21F4B" w:rsidRPr="002C40DA" w:rsidRDefault="00A21F4B" w:rsidP="008C4E38">
      <w:pPr>
        <w:pStyle w:val="subsection"/>
      </w:pPr>
      <w:r w:rsidRPr="002C40DA">
        <w:tab/>
        <w:t>(2)</w:t>
      </w:r>
      <w:r w:rsidRPr="002C40DA">
        <w:tab/>
      </w:r>
      <w:r w:rsidR="002C40DA">
        <w:t>Subsection (</w:t>
      </w:r>
      <w:r w:rsidRPr="002C40DA">
        <w:t>1) does not have the effect of making a person liable to a penalty for any act or omission that happened before the commencement of this subsection.</w:t>
      </w:r>
    </w:p>
    <w:p w:rsidR="00A21F4B" w:rsidRPr="002C40DA" w:rsidRDefault="00522E7A" w:rsidP="008C4E38">
      <w:pPr>
        <w:pStyle w:val="ActHead5"/>
      </w:pPr>
      <w:bookmarkStart w:id="84" w:name="_Toc515028032"/>
      <w:r w:rsidRPr="00FA3095">
        <w:rPr>
          <w:rStyle w:val="CharSectno"/>
        </w:rPr>
        <w:t>55</w:t>
      </w:r>
      <w:r w:rsidR="00A21F4B" w:rsidRPr="002C40DA">
        <w:t xml:space="preserve">  Pay as you go (PAYG) withholding</w:t>
      </w:r>
      <w:bookmarkEnd w:id="84"/>
    </w:p>
    <w:p w:rsidR="00A21F4B" w:rsidRPr="002C40DA" w:rsidRDefault="00A21F4B" w:rsidP="008C4E38">
      <w:pPr>
        <w:pStyle w:val="subsection"/>
      </w:pPr>
      <w:r w:rsidRPr="002C40DA">
        <w:tab/>
      </w:r>
      <w:r w:rsidRPr="002C40DA">
        <w:tab/>
        <w:t>Part</w:t>
      </w:r>
      <w:r w:rsidR="002C40DA">
        <w:t> </w:t>
      </w:r>
      <w:r w:rsidRPr="002C40DA">
        <w:t>2</w:t>
      </w:r>
      <w:r w:rsidR="002C40DA">
        <w:noBreakHyphen/>
      </w:r>
      <w:r w:rsidRPr="002C40DA">
        <w:t>5 (other than section</w:t>
      </w:r>
      <w:r w:rsidR="002C40DA">
        <w:t> </w:t>
      </w:r>
      <w:r w:rsidRPr="002C40DA">
        <w:t>12</w:t>
      </w:r>
      <w:r w:rsidR="002C40DA">
        <w:noBreakHyphen/>
      </w:r>
      <w:r w:rsidRPr="002C40DA">
        <w:t>55 and Subdivisions</w:t>
      </w:r>
      <w:r w:rsidR="002C40DA">
        <w:t> </w:t>
      </w:r>
      <w:r w:rsidRPr="002C40DA">
        <w:t>12</w:t>
      </w:r>
      <w:r w:rsidR="002C40DA">
        <w:noBreakHyphen/>
      </w:r>
      <w:r w:rsidRPr="002C40DA">
        <w:t>E, 12</w:t>
      </w:r>
      <w:r w:rsidR="002C40DA">
        <w:noBreakHyphen/>
      </w:r>
      <w:r w:rsidRPr="002C40DA">
        <w:t>F and 12</w:t>
      </w:r>
      <w:r w:rsidR="002C40DA">
        <w:noBreakHyphen/>
      </w:r>
      <w:r w:rsidRPr="002C40DA">
        <w:t>G) in Schedule</w:t>
      </w:r>
      <w:r w:rsidR="002C40DA">
        <w:t> </w:t>
      </w:r>
      <w:r w:rsidRPr="002C40DA">
        <w:t xml:space="preserve">1 to the </w:t>
      </w:r>
      <w:r w:rsidRPr="002C40DA">
        <w:rPr>
          <w:i/>
        </w:rPr>
        <w:t>Taxation Administration Act 1953</w:t>
      </w:r>
      <w:r w:rsidRPr="002C40DA">
        <w:t xml:space="preserve"> applies, so far as it is capable of application, in relation to the collection of amounts of a compulsory TSL repayment amount of a person as if the compulsory TSL repayment amount were income tax.</w:t>
      </w:r>
    </w:p>
    <w:p w:rsidR="00A21F4B" w:rsidRPr="002C40DA" w:rsidRDefault="00522E7A" w:rsidP="008C4E38">
      <w:pPr>
        <w:pStyle w:val="ActHead5"/>
      </w:pPr>
      <w:bookmarkStart w:id="85" w:name="_Toc515028033"/>
      <w:r w:rsidRPr="00FA3095">
        <w:rPr>
          <w:rStyle w:val="CharSectno"/>
        </w:rPr>
        <w:t>56</w:t>
      </w:r>
      <w:r w:rsidR="00A21F4B" w:rsidRPr="002C40DA">
        <w:t xml:space="preserve">  Pay as you go (PAYG) instalments</w:t>
      </w:r>
      <w:bookmarkEnd w:id="85"/>
    </w:p>
    <w:p w:rsidR="00A21F4B" w:rsidRPr="002C40DA" w:rsidRDefault="00A21F4B" w:rsidP="008C4E38">
      <w:pPr>
        <w:pStyle w:val="subsection"/>
      </w:pPr>
      <w:r w:rsidRPr="002C40DA">
        <w:tab/>
      </w:r>
      <w:r w:rsidRPr="002C40DA">
        <w:tab/>
        <w:t>Division</w:t>
      </w:r>
      <w:r w:rsidR="002C40DA">
        <w:t> </w:t>
      </w:r>
      <w:r w:rsidRPr="002C40DA">
        <w:t>45 in Schedule</w:t>
      </w:r>
      <w:r w:rsidR="002C40DA">
        <w:t> </w:t>
      </w:r>
      <w:r w:rsidRPr="002C40DA">
        <w:t xml:space="preserve">1 to the </w:t>
      </w:r>
      <w:r w:rsidRPr="002C40DA">
        <w:rPr>
          <w:i/>
        </w:rPr>
        <w:t>Taxation Administration Act 1953</w:t>
      </w:r>
      <w:r w:rsidRPr="002C40DA">
        <w:t xml:space="preserve"> applies, so far as it is capable of application, in relation to the collection of a compulsory TSL repayment amount of a person as if the compulsory TSL repayment amount were income tax.</w:t>
      </w:r>
    </w:p>
    <w:p w:rsidR="00205CC2" w:rsidRPr="002C40DA" w:rsidRDefault="00205CC2" w:rsidP="00205CC2">
      <w:pPr>
        <w:pStyle w:val="ActHead5"/>
      </w:pPr>
      <w:bookmarkStart w:id="86" w:name="_Toc515028034"/>
      <w:r w:rsidRPr="00FA3095">
        <w:rPr>
          <w:rStyle w:val="CharSectno"/>
        </w:rPr>
        <w:t>56A</w:t>
      </w:r>
      <w:r w:rsidRPr="002C40DA">
        <w:t xml:space="preserve">  Failures to comply with section</w:t>
      </w:r>
      <w:r w:rsidR="002C40DA">
        <w:t> </w:t>
      </w:r>
      <w:r w:rsidRPr="002C40DA">
        <w:t>47C</w:t>
      </w:r>
      <w:bookmarkEnd w:id="86"/>
    </w:p>
    <w:p w:rsidR="00205CC2" w:rsidRPr="002C40DA" w:rsidRDefault="00205CC2" w:rsidP="00205CC2">
      <w:pPr>
        <w:pStyle w:val="subsection"/>
      </w:pPr>
      <w:r w:rsidRPr="002C40DA">
        <w:tab/>
      </w:r>
      <w:r w:rsidRPr="002C40DA">
        <w:tab/>
        <w:t xml:space="preserve">Part III of the </w:t>
      </w:r>
      <w:r w:rsidRPr="002C40DA">
        <w:rPr>
          <w:i/>
        </w:rPr>
        <w:t>Taxation Administration Act 1953</w:t>
      </w:r>
      <w:r w:rsidRPr="002C40DA">
        <w:t xml:space="preserve"> applies in relation to a failure to comply with section</w:t>
      </w:r>
      <w:r w:rsidR="002C40DA">
        <w:t> </w:t>
      </w:r>
      <w:r w:rsidRPr="002C40DA">
        <w:t>47C of this Act as if that section were a taxation law (within the meaning of section</w:t>
      </w:r>
      <w:r w:rsidR="002C40DA">
        <w:t> </w:t>
      </w:r>
      <w:r w:rsidRPr="002C40DA">
        <w:t>2 of that Act).</w:t>
      </w:r>
    </w:p>
    <w:p w:rsidR="00A21F4B" w:rsidRPr="002C40DA" w:rsidRDefault="00522E7A" w:rsidP="008C4E38">
      <w:pPr>
        <w:pStyle w:val="ActHead5"/>
      </w:pPr>
      <w:bookmarkStart w:id="87" w:name="_Toc515028035"/>
      <w:r w:rsidRPr="00FA3095">
        <w:rPr>
          <w:rStyle w:val="CharSectno"/>
        </w:rPr>
        <w:t>57</w:t>
      </w:r>
      <w:r w:rsidR="003663E0" w:rsidRPr="002C40DA">
        <w:t xml:space="preserve">  Extent of Commissioner</w:t>
      </w:r>
      <w:r w:rsidR="00F95303" w:rsidRPr="002C40DA">
        <w:t>’</w:t>
      </w:r>
      <w:r w:rsidR="003663E0" w:rsidRPr="002C40DA">
        <w:t>s general a</w:t>
      </w:r>
      <w:r w:rsidR="00A21F4B" w:rsidRPr="002C40DA">
        <w:t>dministration</w:t>
      </w:r>
      <w:r w:rsidR="003663E0" w:rsidRPr="002C40DA">
        <w:t xml:space="preserve"> of this Act</w:t>
      </w:r>
      <w:bookmarkEnd w:id="87"/>
    </w:p>
    <w:p w:rsidR="00A21F4B" w:rsidRPr="002C40DA" w:rsidRDefault="00A21F4B" w:rsidP="008C4E38">
      <w:pPr>
        <w:pStyle w:val="subsection"/>
      </w:pPr>
      <w:r w:rsidRPr="002C40DA">
        <w:tab/>
      </w:r>
      <w:r w:rsidRPr="002C40DA">
        <w:tab/>
        <w:t>The Commissioner ha</w:t>
      </w:r>
      <w:r w:rsidR="00DB1024" w:rsidRPr="002C40DA">
        <w:t>s the general administration of this Act to the following extent:</w:t>
      </w:r>
    </w:p>
    <w:p w:rsidR="00DB1024" w:rsidRPr="002C40DA" w:rsidRDefault="00DB1024" w:rsidP="008C4E38">
      <w:pPr>
        <w:pStyle w:val="paragraph"/>
      </w:pPr>
      <w:r w:rsidRPr="002C40DA">
        <w:tab/>
        <w:t>(a)</w:t>
      </w:r>
      <w:r w:rsidRPr="002C40DA">
        <w:tab/>
      </w:r>
      <w:r w:rsidR="004636B7" w:rsidRPr="002C40DA">
        <w:t xml:space="preserve">this </w:t>
      </w:r>
      <w:r w:rsidRPr="002C40DA">
        <w:t>Chapter;</w:t>
      </w:r>
    </w:p>
    <w:p w:rsidR="00533C2F" w:rsidRPr="002C40DA" w:rsidRDefault="00DB1024" w:rsidP="008C4E38">
      <w:pPr>
        <w:pStyle w:val="paragraph"/>
      </w:pPr>
      <w:r w:rsidRPr="002C40DA">
        <w:tab/>
        <w:t>(</w:t>
      </w:r>
      <w:r w:rsidR="004636B7" w:rsidRPr="002C40DA">
        <w:t>b</w:t>
      </w:r>
      <w:r w:rsidRPr="002C40DA">
        <w:t>)</w:t>
      </w:r>
      <w:r w:rsidRPr="002C40DA">
        <w:tab/>
      </w:r>
      <w:r w:rsidR="00533C2F" w:rsidRPr="002C40DA">
        <w:t>paragraph</w:t>
      </w:r>
      <w:r w:rsidR="002C40DA">
        <w:t> </w:t>
      </w:r>
      <w:r w:rsidR="00522E7A" w:rsidRPr="002C40DA">
        <w:t>8</w:t>
      </w:r>
      <w:r w:rsidR="00533C2F" w:rsidRPr="002C40DA">
        <w:t>(1)(</w:t>
      </w:r>
      <w:r w:rsidR="00BF6571" w:rsidRPr="002C40DA">
        <w:t>c</w:t>
      </w:r>
      <w:r w:rsidR="00533C2F" w:rsidRPr="002C40DA">
        <w:t>);</w:t>
      </w:r>
    </w:p>
    <w:p w:rsidR="00E260E7" w:rsidRPr="002C40DA" w:rsidRDefault="00AD4D8A" w:rsidP="008C4E38">
      <w:pPr>
        <w:pStyle w:val="paragraph"/>
      </w:pPr>
      <w:r w:rsidRPr="002C40DA">
        <w:tab/>
        <w:t>(c)</w:t>
      </w:r>
      <w:r w:rsidRPr="002C40DA">
        <w:tab/>
      </w:r>
      <w:r w:rsidR="00533C2F" w:rsidRPr="002C40DA">
        <w:t>Division</w:t>
      </w:r>
      <w:r w:rsidR="002C40DA">
        <w:t> </w:t>
      </w:r>
      <w:r w:rsidR="00533C2F" w:rsidRPr="002C40DA">
        <w:t>3 of Part</w:t>
      </w:r>
      <w:r w:rsidR="002C40DA">
        <w:t> </w:t>
      </w:r>
      <w:r w:rsidR="002B2D80" w:rsidRPr="002C40DA">
        <w:t>4.1</w:t>
      </w:r>
      <w:r w:rsidR="00346CB5" w:rsidRPr="002C40DA">
        <w:t>;</w:t>
      </w:r>
    </w:p>
    <w:p w:rsidR="00346CB5" w:rsidRPr="002C40DA" w:rsidRDefault="00346CB5" w:rsidP="008C4E38">
      <w:pPr>
        <w:pStyle w:val="paragraph"/>
      </w:pPr>
      <w:r w:rsidRPr="002C40DA">
        <w:tab/>
        <w:t>(d)</w:t>
      </w:r>
      <w:r w:rsidRPr="002C40DA">
        <w:tab/>
        <w:t>Part</w:t>
      </w:r>
      <w:r w:rsidR="002C40DA">
        <w:t> </w:t>
      </w:r>
      <w:r w:rsidRPr="002C40DA">
        <w:t>4.2, so far as it relates to reviewable Commissioner decisions.</w:t>
      </w:r>
    </w:p>
    <w:p w:rsidR="00A21F4B" w:rsidRPr="002C40DA" w:rsidRDefault="00A21F4B" w:rsidP="008C4E38">
      <w:pPr>
        <w:pStyle w:val="notetext"/>
      </w:pPr>
      <w:r w:rsidRPr="002C40DA">
        <w:t>Note:</w:t>
      </w:r>
      <w:r w:rsidRPr="002C40DA">
        <w:tab/>
        <w:t xml:space="preserve">One effect of this is that these provisions are taxation laws for the purposes of the </w:t>
      </w:r>
      <w:r w:rsidRPr="002C40DA">
        <w:rPr>
          <w:i/>
        </w:rPr>
        <w:t>Taxation Administration Act 1953</w:t>
      </w:r>
      <w:r w:rsidRPr="002C40DA">
        <w:t>.</w:t>
      </w:r>
    </w:p>
    <w:p w:rsidR="00E11245" w:rsidRPr="002C40DA" w:rsidRDefault="00A673BD" w:rsidP="008C4E38">
      <w:pPr>
        <w:pStyle w:val="ActHead1"/>
        <w:pageBreakBefore/>
      </w:pPr>
      <w:bookmarkStart w:id="88" w:name="_Toc515028036"/>
      <w:r w:rsidRPr="00FA3095">
        <w:rPr>
          <w:rStyle w:val="CharChapNo"/>
        </w:rPr>
        <w:t>Chapter</w:t>
      </w:r>
      <w:r w:rsidR="002C40DA" w:rsidRPr="00FA3095">
        <w:rPr>
          <w:rStyle w:val="CharChapNo"/>
        </w:rPr>
        <w:t> </w:t>
      </w:r>
      <w:r w:rsidRPr="00FA3095">
        <w:rPr>
          <w:rStyle w:val="CharChapNo"/>
        </w:rPr>
        <w:t>4</w:t>
      </w:r>
      <w:r w:rsidR="00E11245" w:rsidRPr="002C40DA">
        <w:t>—</w:t>
      </w:r>
      <w:r w:rsidR="002E607B" w:rsidRPr="00FA3095">
        <w:rPr>
          <w:rStyle w:val="CharChapText"/>
        </w:rPr>
        <w:t>A</w:t>
      </w:r>
      <w:r w:rsidR="00E11245" w:rsidRPr="00FA3095">
        <w:rPr>
          <w:rStyle w:val="CharChapText"/>
        </w:rPr>
        <w:t>dministration</w:t>
      </w:r>
      <w:bookmarkEnd w:id="88"/>
    </w:p>
    <w:p w:rsidR="00E11245" w:rsidRPr="002C40DA" w:rsidRDefault="00E11245" w:rsidP="008C4E38">
      <w:pPr>
        <w:pStyle w:val="ActHead2"/>
      </w:pPr>
      <w:bookmarkStart w:id="89" w:name="_Toc515028037"/>
      <w:r w:rsidRPr="00FA3095">
        <w:rPr>
          <w:rStyle w:val="CharPartNo"/>
        </w:rPr>
        <w:t>Part</w:t>
      </w:r>
      <w:r w:rsidR="002C40DA" w:rsidRPr="00FA3095">
        <w:rPr>
          <w:rStyle w:val="CharPartNo"/>
        </w:rPr>
        <w:t> </w:t>
      </w:r>
      <w:r w:rsidR="00F22B8F" w:rsidRPr="00FA3095">
        <w:rPr>
          <w:rStyle w:val="CharPartNo"/>
        </w:rPr>
        <w:t>4.1</w:t>
      </w:r>
      <w:r w:rsidRPr="002C40DA">
        <w:t>—</w:t>
      </w:r>
      <w:r w:rsidRPr="00FA3095">
        <w:rPr>
          <w:rStyle w:val="CharPartText"/>
        </w:rPr>
        <w:t>Information</w:t>
      </w:r>
      <w:r w:rsidR="00AD47FC" w:rsidRPr="00FA3095">
        <w:rPr>
          <w:rStyle w:val="CharPartText"/>
        </w:rPr>
        <w:t xml:space="preserve"> management</w:t>
      </w:r>
      <w:bookmarkEnd w:id="89"/>
    </w:p>
    <w:p w:rsidR="00E11245" w:rsidRPr="002C40DA" w:rsidRDefault="00E11245" w:rsidP="008C4E38">
      <w:pPr>
        <w:pStyle w:val="ActHead3"/>
      </w:pPr>
      <w:bookmarkStart w:id="90" w:name="_Toc515028038"/>
      <w:r w:rsidRPr="00FA3095">
        <w:rPr>
          <w:rStyle w:val="CharDivNo"/>
        </w:rPr>
        <w:t>Division</w:t>
      </w:r>
      <w:r w:rsidR="002C40DA" w:rsidRPr="00FA3095">
        <w:rPr>
          <w:rStyle w:val="CharDivNo"/>
        </w:rPr>
        <w:t> </w:t>
      </w:r>
      <w:r w:rsidRPr="00FA3095">
        <w:rPr>
          <w:rStyle w:val="CharDivNo"/>
        </w:rPr>
        <w:t>1</w:t>
      </w:r>
      <w:r w:rsidRPr="002C40DA">
        <w:t>—</w:t>
      </w:r>
      <w:r w:rsidRPr="00FA3095">
        <w:rPr>
          <w:rStyle w:val="CharDivText"/>
        </w:rPr>
        <w:t>Simplified outline of this Part</w:t>
      </w:r>
      <w:bookmarkEnd w:id="90"/>
    </w:p>
    <w:p w:rsidR="00E11245" w:rsidRPr="002C40DA" w:rsidRDefault="00522E7A" w:rsidP="008C4E38">
      <w:pPr>
        <w:pStyle w:val="ActHead5"/>
      </w:pPr>
      <w:bookmarkStart w:id="91" w:name="_Toc515028039"/>
      <w:r w:rsidRPr="00FA3095">
        <w:rPr>
          <w:rStyle w:val="CharSectno"/>
        </w:rPr>
        <w:t>58</w:t>
      </w:r>
      <w:r w:rsidR="00E11245" w:rsidRPr="002C40DA">
        <w:t xml:space="preserve">  Simplified outline of this Part</w:t>
      </w:r>
      <w:bookmarkEnd w:id="91"/>
    </w:p>
    <w:p w:rsidR="00E11245" w:rsidRPr="002C40DA" w:rsidRDefault="00474301" w:rsidP="008C4E38">
      <w:pPr>
        <w:pStyle w:val="SOText"/>
      </w:pPr>
      <w:r w:rsidRPr="002C40DA">
        <w:t>The Secretary may require a person to give information for the purposes of the Act.</w:t>
      </w:r>
    </w:p>
    <w:p w:rsidR="00474301" w:rsidRPr="002C40DA" w:rsidRDefault="00474301" w:rsidP="008C4E38">
      <w:pPr>
        <w:pStyle w:val="SOText"/>
      </w:pPr>
      <w:r w:rsidRPr="002C40DA">
        <w:t xml:space="preserve">The Secretary can require a person who has applied for, or is being paid, trade support loan, to </w:t>
      </w:r>
      <w:r w:rsidR="00CE0B46" w:rsidRPr="002C40DA">
        <w:t>inform</w:t>
      </w:r>
      <w:r w:rsidRPr="002C40DA">
        <w:t xml:space="preserve"> the Secretary </w:t>
      </w:r>
      <w:r w:rsidR="00CE0B46" w:rsidRPr="002C40DA">
        <w:t>of</w:t>
      </w:r>
      <w:r w:rsidRPr="002C40DA">
        <w:t xml:space="preserve"> </w:t>
      </w:r>
      <w:r w:rsidR="008755E3" w:rsidRPr="002C40DA">
        <w:t xml:space="preserve">events or </w:t>
      </w:r>
      <w:r w:rsidRPr="002C40DA">
        <w:t>change</w:t>
      </w:r>
      <w:r w:rsidR="008755E3" w:rsidRPr="002C40DA">
        <w:t xml:space="preserve">s of circumstance </w:t>
      </w:r>
      <w:r w:rsidRPr="002C40DA">
        <w:t xml:space="preserve">that might affect </w:t>
      </w:r>
      <w:r w:rsidR="009C63D4" w:rsidRPr="002C40DA">
        <w:t xml:space="preserve">whether </w:t>
      </w:r>
      <w:r w:rsidRPr="002C40DA">
        <w:t>trade support loan</w:t>
      </w:r>
      <w:r w:rsidR="009C63D4" w:rsidRPr="002C40DA">
        <w:t xml:space="preserve"> is payable to the person</w:t>
      </w:r>
      <w:r w:rsidRPr="002C40DA">
        <w:t>.</w:t>
      </w:r>
    </w:p>
    <w:p w:rsidR="00C134FF" w:rsidRPr="002C40DA" w:rsidRDefault="00C134FF" w:rsidP="008C4E38">
      <w:pPr>
        <w:pStyle w:val="SOText"/>
      </w:pPr>
      <w:r w:rsidRPr="002C40DA">
        <w:t>The</w:t>
      </w:r>
      <w:r w:rsidR="005205F5" w:rsidRPr="002C40DA">
        <w:t xml:space="preserve"> Commissioner and the Secretary </w:t>
      </w:r>
      <w:r w:rsidR="00B579D4" w:rsidRPr="002C40DA">
        <w:t>are permitted to</w:t>
      </w:r>
      <w:r w:rsidR="005205F5" w:rsidRPr="002C40DA">
        <w:t xml:space="preserve"> exchange tax file number information for the purposes of administering this Act.</w:t>
      </w:r>
    </w:p>
    <w:p w:rsidR="00C134FF" w:rsidRPr="002C40DA" w:rsidRDefault="00C2471F" w:rsidP="008C4E38">
      <w:pPr>
        <w:pStyle w:val="SOText"/>
      </w:pPr>
      <w:r w:rsidRPr="002C40DA">
        <w:t>Personal i</w:t>
      </w:r>
      <w:r w:rsidR="00B579D4" w:rsidRPr="002C40DA">
        <w:t>nformation can be obtained, recorded, used and disclosed for the purposes of this Act</w:t>
      </w:r>
      <w:r w:rsidR="00C134FF" w:rsidRPr="002C40DA">
        <w:t xml:space="preserve"> and </w:t>
      </w:r>
      <w:r w:rsidRPr="002C40DA">
        <w:t>in certain other cases</w:t>
      </w:r>
      <w:r w:rsidR="00C134FF" w:rsidRPr="002C40DA">
        <w:t>.</w:t>
      </w:r>
    </w:p>
    <w:p w:rsidR="00BF5DD1" w:rsidRPr="002C40DA" w:rsidRDefault="00BF5DD1" w:rsidP="008C4E38">
      <w:pPr>
        <w:pStyle w:val="ActHead3"/>
        <w:pageBreakBefore/>
      </w:pPr>
      <w:bookmarkStart w:id="92" w:name="_Toc515028040"/>
      <w:r w:rsidRPr="00FA3095">
        <w:rPr>
          <w:rStyle w:val="CharDivNo"/>
        </w:rPr>
        <w:t>Division</w:t>
      </w:r>
      <w:r w:rsidR="002C40DA" w:rsidRPr="00FA3095">
        <w:rPr>
          <w:rStyle w:val="CharDivNo"/>
        </w:rPr>
        <w:t> </w:t>
      </w:r>
      <w:r w:rsidRPr="00FA3095">
        <w:rPr>
          <w:rStyle w:val="CharDivNo"/>
        </w:rPr>
        <w:t>2</w:t>
      </w:r>
      <w:r w:rsidRPr="002C40DA">
        <w:t>—</w:t>
      </w:r>
      <w:r w:rsidRPr="00FA3095">
        <w:rPr>
          <w:rStyle w:val="CharDivText"/>
        </w:rPr>
        <w:t>General information</w:t>
      </w:r>
      <w:r w:rsidR="002C40DA" w:rsidRPr="00FA3095">
        <w:rPr>
          <w:rStyle w:val="CharDivText"/>
        </w:rPr>
        <w:noBreakHyphen/>
      </w:r>
      <w:r w:rsidRPr="00FA3095">
        <w:rPr>
          <w:rStyle w:val="CharDivText"/>
        </w:rPr>
        <w:t>gathering powers</w:t>
      </w:r>
      <w:bookmarkEnd w:id="92"/>
    </w:p>
    <w:p w:rsidR="00BF5DD1" w:rsidRPr="002C40DA" w:rsidRDefault="00522E7A" w:rsidP="008C4E38">
      <w:pPr>
        <w:pStyle w:val="ActHead5"/>
      </w:pPr>
      <w:bookmarkStart w:id="93" w:name="_Toc515028041"/>
      <w:r w:rsidRPr="00FA3095">
        <w:rPr>
          <w:rStyle w:val="CharSectno"/>
        </w:rPr>
        <w:t>59</w:t>
      </w:r>
      <w:r w:rsidR="00BF5DD1" w:rsidRPr="002C40DA">
        <w:t xml:space="preserve">  General power to obtain information</w:t>
      </w:r>
      <w:bookmarkEnd w:id="93"/>
    </w:p>
    <w:p w:rsidR="00BF5DD1" w:rsidRPr="002C40DA" w:rsidRDefault="00BF5DD1" w:rsidP="008C4E38">
      <w:pPr>
        <w:pStyle w:val="subsection"/>
      </w:pPr>
      <w:r w:rsidRPr="002C40DA">
        <w:tab/>
      </w:r>
      <w:r w:rsidRPr="002C40DA">
        <w:tab/>
        <w:t>The Secretary may, in accordance with section</w:t>
      </w:r>
      <w:r w:rsidR="002C40DA">
        <w:t> </w:t>
      </w:r>
      <w:r w:rsidR="00522E7A" w:rsidRPr="002C40DA">
        <w:t>62</w:t>
      </w:r>
      <w:r w:rsidRPr="002C40DA">
        <w:t xml:space="preserve">, require a person to give information, or produce a document that is in the person’s custody or under the person’s control, </w:t>
      </w:r>
      <w:r w:rsidR="007E1890" w:rsidRPr="002C40DA">
        <w:t xml:space="preserve">to </w:t>
      </w:r>
      <w:r w:rsidR="00C62A29" w:rsidRPr="002C40DA">
        <w:t xml:space="preserve">the Secretary </w:t>
      </w:r>
      <w:r w:rsidRPr="002C40DA">
        <w:t>if the Secretary considers that the information or document may be relevant to one or more of the following matters:</w:t>
      </w:r>
    </w:p>
    <w:p w:rsidR="00BF5DD1" w:rsidRPr="002C40DA" w:rsidRDefault="00BF5DD1" w:rsidP="008C4E38">
      <w:pPr>
        <w:pStyle w:val="paragraph"/>
      </w:pPr>
      <w:r w:rsidRPr="002C40DA">
        <w:tab/>
        <w:t>(a)</w:t>
      </w:r>
      <w:r w:rsidRPr="002C40DA">
        <w:tab/>
        <w:t>whether a person who has applied for trade support loan is or was qualified for trade support loan;</w:t>
      </w:r>
    </w:p>
    <w:p w:rsidR="00BF5DD1" w:rsidRPr="002C40DA" w:rsidRDefault="00BF5DD1" w:rsidP="008C4E38">
      <w:pPr>
        <w:pStyle w:val="paragraph"/>
      </w:pPr>
      <w:r w:rsidRPr="002C40DA">
        <w:tab/>
        <w:t>(b)</w:t>
      </w:r>
      <w:r w:rsidRPr="002C40DA">
        <w:tab/>
        <w:t xml:space="preserve">whether trade support loan is payable to a person for whom a determination is in </w:t>
      </w:r>
      <w:r w:rsidR="000E0B0F" w:rsidRPr="002C40DA">
        <w:t>effect</w:t>
      </w:r>
      <w:r w:rsidRPr="002C40DA">
        <w:t xml:space="preserve"> granting the person’s application for trade support loan;</w:t>
      </w:r>
    </w:p>
    <w:p w:rsidR="00BF5DD1" w:rsidRPr="002C40DA" w:rsidRDefault="00BF5DD1" w:rsidP="008C4E38">
      <w:pPr>
        <w:pStyle w:val="paragraph"/>
      </w:pPr>
      <w:r w:rsidRPr="002C40DA">
        <w:tab/>
        <w:t>(c)</w:t>
      </w:r>
      <w:r w:rsidRPr="002C40DA">
        <w:tab/>
        <w:t>whether trade support loan was payable to a person to whom trade support loan has been paid;</w:t>
      </w:r>
    </w:p>
    <w:p w:rsidR="00BF5DD1" w:rsidRPr="002C40DA" w:rsidRDefault="00BF5DD1" w:rsidP="008C4E38">
      <w:pPr>
        <w:pStyle w:val="paragraph"/>
      </w:pPr>
      <w:r w:rsidRPr="002C40DA">
        <w:tab/>
        <w:t>(d)</w:t>
      </w:r>
      <w:r w:rsidRPr="002C40DA">
        <w:tab/>
        <w:t>the rate of trade support loan that is being or has been paid to a person.</w:t>
      </w:r>
    </w:p>
    <w:p w:rsidR="00BF5DD1" w:rsidRPr="002C40DA" w:rsidRDefault="00522E7A" w:rsidP="008C4E38">
      <w:pPr>
        <w:pStyle w:val="ActHead5"/>
      </w:pPr>
      <w:bookmarkStart w:id="94" w:name="_Toc515028042"/>
      <w:r w:rsidRPr="00FA3095">
        <w:rPr>
          <w:rStyle w:val="CharSectno"/>
        </w:rPr>
        <w:t>60</w:t>
      </w:r>
      <w:r w:rsidR="00BF5DD1" w:rsidRPr="002C40DA">
        <w:t xml:space="preserve">  Power to obtain information from a person who owes a debt to the Commonwealth</w:t>
      </w:r>
      <w:bookmarkEnd w:id="94"/>
    </w:p>
    <w:p w:rsidR="00BF5DD1" w:rsidRPr="002C40DA" w:rsidRDefault="00BF5DD1" w:rsidP="008C4E38">
      <w:pPr>
        <w:pStyle w:val="subsection"/>
      </w:pPr>
      <w:r w:rsidRPr="002C40DA">
        <w:tab/>
      </w:r>
      <w:r w:rsidRPr="002C40DA">
        <w:tab/>
        <w:t>The Secretary may, in accordance with section</w:t>
      </w:r>
      <w:r w:rsidR="002C40DA">
        <w:t> </w:t>
      </w:r>
      <w:r w:rsidR="00522E7A" w:rsidRPr="002C40DA">
        <w:t>62</w:t>
      </w:r>
      <w:r w:rsidRPr="002C40DA">
        <w:t>, require a person who owes an overpayment debt to the Commonwealth:</w:t>
      </w:r>
    </w:p>
    <w:p w:rsidR="00BF5DD1" w:rsidRPr="002C40DA" w:rsidRDefault="00BF5DD1" w:rsidP="008C4E38">
      <w:pPr>
        <w:pStyle w:val="paragraph"/>
      </w:pPr>
      <w:r w:rsidRPr="002C40DA">
        <w:tab/>
        <w:t>(a)</w:t>
      </w:r>
      <w:r w:rsidRPr="002C40DA">
        <w:tab/>
        <w:t>either to:</w:t>
      </w:r>
    </w:p>
    <w:p w:rsidR="00BF5DD1" w:rsidRPr="002C40DA" w:rsidRDefault="00BF5DD1" w:rsidP="008C4E38">
      <w:pPr>
        <w:pStyle w:val="paragraphsub"/>
      </w:pPr>
      <w:r w:rsidRPr="002C40DA">
        <w:tab/>
        <w:t>(i)</w:t>
      </w:r>
      <w:r w:rsidRPr="002C40DA">
        <w:tab/>
        <w:t xml:space="preserve">give to </w:t>
      </w:r>
      <w:r w:rsidR="00C62A29" w:rsidRPr="002C40DA">
        <w:t xml:space="preserve">the Secretary </w:t>
      </w:r>
      <w:r w:rsidRPr="002C40DA">
        <w:t>information that is relevant to the person’s financial situation; or</w:t>
      </w:r>
    </w:p>
    <w:p w:rsidR="00BF5DD1" w:rsidRPr="002C40DA" w:rsidRDefault="00A33956" w:rsidP="008C4E38">
      <w:pPr>
        <w:pStyle w:val="paragraphsub"/>
      </w:pPr>
      <w:r w:rsidRPr="002C40DA">
        <w:tab/>
        <w:t>(ii)</w:t>
      </w:r>
      <w:r w:rsidRPr="002C40DA">
        <w:tab/>
        <w:t xml:space="preserve">produce to </w:t>
      </w:r>
      <w:r w:rsidR="00C62A29" w:rsidRPr="002C40DA">
        <w:t xml:space="preserve">the Secretary </w:t>
      </w:r>
      <w:r w:rsidR="00BF5DD1" w:rsidRPr="002C40DA">
        <w:t>a document that is in the person’s custody or under the person’s control and is relevant to the person’s financial situation; and</w:t>
      </w:r>
    </w:p>
    <w:p w:rsidR="00BF5DD1" w:rsidRPr="002C40DA" w:rsidRDefault="00BF5DD1" w:rsidP="008C4E38">
      <w:pPr>
        <w:pStyle w:val="paragraph"/>
      </w:pPr>
      <w:r w:rsidRPr="002C40DA">
        <w:tab/>
        <w:t>(b)</w:t>
      </w:r>
      <w:r w:rsidRPr="002C40DA">
        <w:tab/>
        <w:t>if the person’</w:t>
      </w:r>
      <w:r w:rsidR="00A33956" w:rsidRPr="002C40DA">
        <w:t xml:space="preserve">s address changes—to inform </w:t>
      </w:r>
      <w:r w:rsidR="00C62A29" w:rsidRPr="002C40DA">
        <w:t xml:space="preserve">the Secretary </w:t>
      </w:r>
      <w:r w:rsidRPr="002C40DA">
        <w:t>of the new address within 14 days after the change.</w:t>
      </w:r>
    </w:p>
    <w:p w:rsidR="00BF5DD1" w:rsidRPr="002C40DA" w:rsidRDefault="00522E7A" w:rsidP="008C4E38">
      <w:pPr>
        <w:pStyle w:val="ActHead5"/>
      </w:pPr>
      <w:bookmarkStart w:id="95" w:name="_Toc515028043"/>
      <w:r w:rsidRPr="00FA3095">
        <w:rPr>
          <w:rStyle w:val="CharSectno"/>
        </w:rPr>
        <w:t>61</w:t>
      </w:r>
      <w:r w:rsidR="00BF5DD1" w:rsidRPr="002C40DA">
        <w:t xml:space="preserve">  Obtaining information about a person who owes a debt to the Commonwealth</w:t>
      </w:r>
      <w:bookmarkEnd w:id="95"/>
    </w:p>
    <w:p w:rsidR="00BF5DD1" w:rsidRPr="002C40DA" w:rsidRDefault="00BF5DD1" w:rsidP="008C4E38">
      <w:pPr>
        <w:pStyle w:val="subsection"/>
      </w:pPr>
      <w:r w:rsidRPr="002C40DA">
        <w:tab/>
      </w:r>
      <w:r w:rsidRPr="002C40DA">
        <w:tab/>
        <w:t>If the Secretary believes that a person may have information or a document:</w:t>
      </w:r>
    </w:p>
    <w:p w:rsidR="00BF5DD1" w:rsidRPr="002C40DA" w:rsidRDefault="00A33956" w:rsidP="008C4E38">
      <w:pPr>
        <w:pStyle w:val="paragraph"/>
      </w:pPr>
      <w:r w:rsidRPr="002C40DA">
        <w:tab/>
        <w:t>(a)</w:t>
      </w:r>
      <w:r w:rsidRPr="002C40DA">
        <w:tab/>
        <w:t>that would help</w:t>
      </w:r>
      <w:r w:rsidR="00C62A29" w:rsidRPr="002C40DA">
        <w:t xml:space="preserve"> the Secretary </w:t>
      </w:r>
      <w:r w:rsidR="00BF5DD1" w:rsidRPr="002C40DA">
        <w:t xml:space="preserve">locate another person (the </w:t>
      </w:r>
      <w:r w:rsidR="00BF5DD1" w:rsidRPr="002C40DA">
        <w:rPr>
          <w:b/>
          <w:i/>
        </w:rPr>
        <w:t>debtor</w:t>
      </w:r>
      <w:r w:rsidR="00BF5DD1" w:rsidRPr="002C40DA">
        <w:t>) who owes an overpayment debt to the Commonwealth; or</w:t>
      </w:r>
    </w:p>
    <w:p w:rsidR="00BF5DD1" w:rsidRPr="002C40DA" w:rsidRDefault="00BF5DD1" w:rsidP="008C4E38">
      <w:pPr>
        <w:pStyle w:val="paragraph"/>
        <w:keepNext/>
        <w:keepLines/>
      </w:pPr>
      <w:r w:rsidRPr="002C40DA">
        <w:tab/>
        <w:t>(b)</w:t>
      </w:r>
      <w:r w:rsidRPr="002C40DA">
        <w:tab/>
        <w:t>that is relevant to the debtor’s financial situation;</w:t>
      </w:r>
    </w:p>
    <w:p w:rsidR="00BF5DD1" w:rsidRPr="002C40DA" w:rsidRDefault="00BF5DD1" w:rsidP="008C4E38">
      <w:pPr>
        <w:pStyle w:val="subsection2"/>
      </w:pPr>
      <w:r w:rsidRPr="002C40DA">
        <w:t>the Secretary may, in accordance with section</w:t>
      </w:r>
      <w:r w:rsidR="002C40DA">
        <w:t> </w:t>
      </w:r>
      <w:r w:rsidR="00522E7A" w:rsidRPr="002C40DA">
        <w:t>62</w:t>
      </w:r>
      <w:r w:rsidRPr="002C40DA">
        <w:t xml:space="preserve">, require the person to give the information, or produce the document, to </w:t>
      </w:r>
      <w:r w:rsidR="00C62A29" w:rsidRPr="002C40DA">
        <w:t>the Secretary</w:t>
      </w:r>
      <w:r w:rsidRPr="002C40DA">
        <w:t>.</w:t>
      </w:r>
    </w:p>
    <w:p w:rsidR="00BF5DD1" w:rsidRPr="002C40DA" w:rsidRDefault="00522E7A" w:rsidP="008C4E38">
      <w:pPr>
        <w:pStyle w:val="ActHead5"/>
      </w:pPr>
      <w:bookmarkStart w:id="96" w:name="_Toc515028044"/>
      <w:r w:rsidRPr="00FA3095">
        <w:rPr>
          <w:rStyle w:val="CharSectno"/>
        </w:rPr>
        <w:t>62</w:t>
      </w:r>
      <w:r w:rsidR="00BF5DD1" w:rsidRPr="002C40DA">
        <w:t xml:space="preserve">  Written notice</w:t>
      </w:r>
      <w:bookmarkEnd w:id="96"/>
    </w:p>
    <w:p w:rsidR="00BF5DD1" w:rsidRPr="002C40DA" w:rsidRDefault="00104FD4" w:rsidP="008C4E38">
      <w:pPr>
        <w:pStyle w:val="subsection"/>
      </w:pPr>
      <w:r w:rsidRPr="002C40DA">
        <w:tab/>
        <w:t>(1)</w:t>
      </w:r>
      <w:r w:rsidRPr="002C40DA">
        <w:tab/>
      </w:r>
      <w:r w:rsidR="00BF5DD1" w:rsidRPr="002C40DA">
        <w:t>A requirement under section</w:t>
      </w:r>
      <w:r w:rsidR="002C40DA">
        <w:t> </w:t>
      </w:r>
      <w:r w:rsidR="00522E7A" w:rsidRPr="002C40DA">
        <w:t>59</w:t>
      </w:r>
      <w:r w:rsidR="00BF5DD1" w:rsidRPr="002C40DA">
        <w:t xml:space="preserve">, </w:t>
      </w:r>
      <w:r w:rsidR="00522E7A" w:rsidRPr="002C40DA">
        <w:t>60</w:t>
      </w:r>
      <w:r w:rsidR="00C11C36" w:rsidRPr="002C40DA">
        <w:t xml:space="preserve"> or</w:t>
      </w:r>
      <w:r w:rsidR="00BF5DD1" w:rsidRPr="002C40DA">
        <w:t xml:space="preserve"> </w:t>
      </w:r>
      <w:r w:rsidR="00522E7A" w:rsidRPr="002C40DA">
        <w:t>61</w:t>
      </w:r>
      <w:r w:rsidR="00BF5DD1" w:rsidRPr="002C40DA">
        <w:t xml:space="preserve"> must be made by written notice given to the person of whom the requirement is made.</w:t>
      </w:r>
    </w:p>
    <w:p w:rsidR="00BF5DD1" w:rsidRPr="002C40DA" w:rsidRDefault="00104FD4" w:rsidP="008C4E38">
      <w:pPr>
        <w:pStyle w:val="subsection"/>
      </w:pPr>
      <w:r w:rsidRPr="002C40DA">
        <w:tab/>
        <w:t>(2)</w:t>
      </w:r>
      <w:r w:rsidRPr="002C40DA">
        <w:tab/>
      </w:r>
      <w:r w:rsidR="00BF5DD1" w:rsidRPr="002C40DA">
        <w:t>The notice:</w:t>
      </w:r>
    </w:p>
    <w:p w:rsidR="00BF5DD1" w:rsidRPr="002C40DA" w:rsidRDefault="00BF5DD1" w:rsidP="008C4E38">
      <w:pPr>
        <w:pStyle w:val="paragraph"/>
      </w:pPr>
      <w:r w:rsidRPr="002C40DA">
        <w:tab/>
        <w:t>(a)</w:t>
      </w:r>
      <w:r w:rsidRPr="002C40DA">
        <w:tab/>
        <w:t>may be given personally or by post or in any other manner approved by the Secretary; and</w:t>
      </w:r>
    </w:p>
    <w:p w:rsidR="00BF5DD1" w:rsidRPr="002C40DA" w:rsidRDefault="00BF5DD1" w:rsidP="008C4E38">
      <w:pPr>
        <w:pStyle w:val="paragraph"/>
        <w:keepNext/>
        <w:keepLines/>
      </w:pPr>
      <w:r w:rsidRPr="002C40DA">
        <w:tab/>
        <w:t>(b)</w:t>
      </w:r>
      <w:r w:rsidRPr="002C40DA">
        <w:tab/>
        <w:t>must specify:</w:t>
      </w:r>
    </w:p>
    <w:p w:rsidR="00BF5DD1" w:rsidRPr="002C40DA" w:rsidRDefault="00BF5DD1" w:rsidP="008C4E38">
      <w:pPr>
        <w:pStyle w:val="paragraphsub"/>
      </w:pPr>
      <w:r w:rsidRPr="002C40DA">
        <w:tab/>
        <w:t>(i)</w:t>
      </w:r>
      <w:r w:rsidRPr="002C40DA">
        <w:tab/>
        <w:t>how the person is to give the information or produce the document to which the requirement relates; and</w:t>
      </w:r>
    </w:p>
    <w:p w:rsidR="00BF5DD1" w:rsidRPr="002C40DA" w:rsidRDefault="00BF5DD1" w:rsidP="008C4E38">
      <w:pPr>
        <w:pStyle w:val="paragraphsub"/>
      </w:pPr>
      <w:r w:rsidRPr="002C40DA">
        <w:tab/>
        <w:t>(ii)</w:t>
      </w:r>
      <w:r w:rsidRPr="002C40DA">
        <w:tab/>
        <w:t>the period within which the person is to give the information or produce the document to the Secretary; and</w:t>
      </w:r>
    </w:p>
    <w:p w:rsidR="00BF5DD1" w:rsidRPr="002C40DA" w:rsidRDefault="00BF5DD1" w:rsidP="008C4E38">
      <w:pPr>
        <w:pStyle w:val="paragraphsub"/>
      </w:pPr>
      <w:r w:rsidRPr="002C40DA">
        <w:tab/>
        <w:t>(iii)</w:t>
      </w:r>
      <w:r w:rsidRPr="002C40DA">
        <w:tab/>
        <w:t xml:space="preserve">the officer </w:t>
      </w:r>
      <w:r w:rsidR="00861BB7" w:rsidRPr="002C40DA">
        <w:t xml:space="preserve">or class of officer </w:t>
      </w:r>
      <w:r w:rsidRPr="002C40DA">
        <w:t>(if any) to whom the information is to be given or the document is to be produced; and</w:t>
      </w:r>
    </w:p>
    <w:p w:rsidR="00BF5DD1" w:rsidRPr="002C40DA" w:rsidRDefault="00BF5DD1" w:rsidP="008C4E38">
      <w:pPr>
        <w:pStyle w:val="paragraphsub"/>
      </w:pPr>
      <w:r w:rsidRPr="002C40DA">
        <w:tab/>
        <w:t>(iv)</w:t>
      </w:r>
      <w:r w:rsidRPr="002C40DA">
        <w:tab/>
        <w:t>that the notice is given under this section.</w:t>
      </w:r>
    </w:p>
    <w:p w:rsidR="00104FD4" w:rsidRPr="002C40DA" w:rsidRDefault="00104FD4" w:rsidP="008C4E38">
      <w:pPr>
        <w:pStyle w:val="subsection"/>
      </w:pPr>
      <w:r w:rsidRPr="002C40DA">
        <w:tab/>
        <w:t>(3)</w:t>
      </w:r>
      <w:r w:rsidRPr="002C40DA">
        <w:tab/>
        <w:t xml:space="preserve">A notice is not invalid merely because it does not comply with </w:t>
      </w:r>
      <w:r w:rsidR="002C40DA">
        <w:t>subparagraph (</w:t>
      </w:r>
      <w:r w:rsidR="00C2471F" w:rsidRPr="002C40DA">
        <w:t>2)(b)(i) or (iv).</w:t>
      </w:r>
    </w:p>
    <w:p w:rsidR="00BF5DD1" w:rsidRPr="002C40DA" w:rsidRDefault="00104FD4" w:rsidP="008C4E38">
      <w:pPr>
        <w:pStyle w:val="subsection"/>
      </w:pPr>
      <w:r w:rsidRPr="002C40DA">
        <w:tab/>
        <w:t>(4)</w:t>
      </w:r>
      <w:r w:rsidRPr="002C40DA">
        <w:tab/>
      </w:r>
      <w:r w:rsidR="00BF5DD1" w:rsidRPr="002C40DA">
        <w:t xml:space="preserve">The period specified under </w:t>
      </w:r>
      <w:r w:rsidR="002C40DA">
        <w:t>subparagraph (</w:t>
      </w:r>
      <w:r w:rsidR="00BF5DD1" w:rsidRPr="002C40DA">
        <w:t>2)(b)(ii) must not end earlier than 14 days after the notice is given.</w:t>
      </w:r>
    </w:p>
    <w:p w:rsidR="00BF5DD1" w:rsidRPr="002C40DA" w:rsidRDefault="00104FD4" w:rsidP="008C4E38">
      <w:pPr>
        <w:pStyle w:val="subsection"/>
      </w:pPr>
      <w:r w:rsidRPr="002C40DA">
        <w:tab/>
        <w:t>(5)</w:t>
      </w:r>
      <w:r w:rsidRPr="002C40DA">
        <w:tab/>
      </w:r>
      <w:r w:rsidR="00BF5DD1" w:rsidRPr="002C40DA">
        <w:t>The notice may require the person to give the information by appearing before a specified officer to answer questions.</w:t>
      </w:r>
    </w:p>
    <w:p w:rsidR="00BF5DD1" w:rsidRPr="002C40DA" w:rsidRDefault="00104FD4" w:rsidP="008C4E38">
      <w:pPr>
        <w:pStyle w:val="subsection"/>
      </w:pPr>
      <w:r w:rsidRPr="002C40DA">
        <w:tab/>
        <w:t>(6)</w:t>
      </w:r>
      <w:r w:rsidRPr="002C40DA">
        <w:tab/>
      </w:r>
      <w:r w:rsidR="00BF5DD1" w:rsidRPr="002C40DA">
        <w:t>If the notice requires the person to appear before an officer, the notice must specify a time and place at which the person is to appear. The time must be at least 14 days after the notice is given.</w:t>
      </w:r>
    </w:p>
    <w:p w:rsidR="00BF5DD1" w:rsidRPr="002C40DA" w:rsidRDefault="00522E7A" w:rsidP="008C4E38">
      <w:pPr>
        <w:pStyle w:val="ActHead5"/>
      </w:pPr>
      <w:bookmarkStart w:id="97" w:name="_Toc515028045"/>
      <w:r w:rsidRPr="00FA3095">
        <w:rPr>
          <w:rStyle w:val="CharSectno"/>
        </w:rPr>
        <w:t>63</w:t>
      </w:r>
      <w:r w:rsidR="00BF5DD1" w:rsidRPr="002C40DA">
        <w:t xml:space="preserve">  Offence</w:t>
      </w:r>
      <w:bookmarkEnd w:id="97"/>
    </w:p>
    <w:p w:rsidR="000E0B0F" w:rsidRPr="002C40DA" w:rsidRDefault="00BF5DD1" w:rsidP="008C4E38">
      <w:pPr>
        <w:pStyle w:val="subsection"/>
      </w:pPr>
      <w:r w:rsidRPr="002C40DA">
        <w:tab/>
        <w:t>(1)</w:t>
      </w:r>
      <w:r w:rsidRPr="002C40DA">
        <w:tab/>
        <w:t>A person commits an offence if</w:t>
      </w:r>
      <w:r w:rsidR="000E0B0F" w:rsidRPr="002C40DA">
        <w:t>:</w:t>
      </w:r>
    </w:p>
    <w:p w:rsidR="00BF5DD1" w:rsidRPr="002C40DA" w:rsidRDefault="000E0B0F" w:rsidP="008C4E38">
      <w:pPr>
        <w:pStyle w:val="paragraph"/>
      </w:pPr>
      <w:r w:rsidRPr="002C40DA">
        <w:tab/>
        <w:t>(a)</w:t>
      </w:r>
      <w:r w:rsidRPr="002C40DA">
        <w:tab/>
      </w:r>
      <w:r w:rsidR="00BF5DD1" w:rsidRPr="002C40DA">
        <w:t>the person</w:t>
      </w:r>
      <w:r w:rsidRPr="002C40DA">
        <w:t xml:space="preserve"> is required under </w:t>
      </w:r>
      <w:r w:rsidR="003612CE" w:rsidRPr="002C40DA">
        <w:t>section</w:t>
      </w:r>
      <w:r w:rsidR="002C40DA">
        <w:t> </w:t>
      </w:r>
      <w:r w:rsidR="00522E7A" w:rsidRPr="002C40DA">
        <w:t>59</w:t>
      </w:r>
      <w:r w:rsidR="003612CE" w:rsidRPr="002C40DA">
        <w:t xml:space="preserve">, </w:t>
      </w:r>
      <w:r w:rsidR="00522E7A" w:rsidRPr="002C40DA">
        <w:t>60</w:t>
      </w:r>
      <w:r w:rsidR="003612CE" w:rsidRPr="002C40DA">
        <w:t xml:space="preserve"> or</w:t>
      </w:r>
      <w:r w:rsidR="00BF5DD1" w:rsidRPr="002C40DA">
        <w:t xml:space="preserve"> </w:t>
      </w:r>
      <w:r w:rsidR="00522E7A" w:rsidRPr="002C40DA">
        <w:t>61</w:t>
      </w:r>
      <w:r w:rsidR="003612CE" w:rsidRPr="002C40DA">
        <w:t xml:space="preserve"> </w:t>
      </w:r>
      <w:r w:rsidR="00BF5DD1" w:rsidRPr="002C40DA">
        <w:t>to give in</w:t>
      </w:r>
      <w:r w:rsidRPr="002C40DA">
        <w:t>formation or produce a document; and</w:t>
      </w:r>
    </w:p>
    <w:p w:rsidR="000E0B0F" w:rsidRPr="002C40DA" w:rsidRDefault="000E0B0F" w:rsidP="008C4E38">
      <w:pPr>
        <w:pStyle w:val="paragraph"/>
      </w:pPr>
      <w:r w:rsidRPr="002C40DA">
        <w:tab/>
        <w:t>(b)</w:t>
      </w:r>
      <w:r w:rsidRPr="002C40DA">
        <w:tab/>
        <w:t>the person refuses or fails to comply with the requirement.</w:t>
      </w:r>
    </w:p>
    <w:p w:rsidR="00BF5DD1" w:rsidRPr="002C40DA" w:rsidRDefault="00BF5DD1" w:rsidP="008C4E38">
      <w:pPr>
        <w:pStyle w:val="Penalty"/>
      </w:pPr>
      <w:r w:rsidRPr="002C40DA">
        <w:t>Penalty:</w:t>
      </w:r>
      <w:r w:rsidRPr="002C40DA">
        <w:tab/>
        <w:t>Imprisonment for 12 months.</w:t>
      </w:r>
    </w:p>
    <w:p w:rsidR="00BF5DD1" w:rsidRPr="002C40DA" w:rsidRDefault="00BF5DD1" w:rsidP="008C4E38">
      <w:pPr>
        <w:pStyle w:val="subsection"/>
      </w:pPr>
      <w:r w:rsidRPr="002C40DA">
        <w:tab/>
        <w:t>(</w:t>
      </w:r>
      <w:r w:rsidR="009D72BB" w:rsidRPr="002C40DA">
        <w:t>2</w:t>
      </w:r>
      <w:r w:rsidRPr="002C40DA">
        <w:t>)</w:t>
      </w:r>
      <w:r w:rsidRPr="002C40DA">
        <w:tab/>
      </w:r>
      <w:r w:rsidR="002C40DA">
        <w:t>Subsection (</w:t>
      </w:r>
      <w:r w:rsidRPr="002C40DA">
        <w:t>1) does not apply if the person has a reasonable excuse.</w:t>
      </w:r>
    </w:p>
    <w:p w:rsidR="00786F85" w:rsidRPr="002C40DA" w:rsidRDefault="00786F85" w:rsidP="008C4E38">
      <w:pPr>
        <w:pStyle w:val="notetext"/>
      </w:pPr>
      <w:r w:rsidRPr="002C40DA">
        <w:t>Note:</w:t>
      </w:r>
      <w:r w:rsidRPr="002C40DA">
        <w:tab/>
        <w:t xml:space="preserve">A defendant bears an evidential burden in relation to the matter in </w:t>
      </w:r>
      <w:r w:rsidR="002C40DA">
        <w:t>subsection (</w:t>
      </w:r>
      <w:r w:rsidRPr="002C40DA">
        <w:t>2) (see subsection</w:t>
      </w:r>
      <w:r w:rsidR="002C40DA">
        <w:t> </w:t>
      </w:r>
      <w:r w:rsidRPr="002C40DA">
        <w:t xml:space="preserve">13.3(3) of the </w:t>
      </w:r>
      <w:r w:rsidRPr="002C40DA">
        <w:rPr>
          <w:i/>
        </w:rPr>
        <w:t>Criminal Code</w:t>
      </w:r>
      <w:r w:rsidRPr="002C40DA">
        <w:t>).</w:t>
      </w:r>
    </w:p>
    <w:p w:rsidR="00BF5DD1" w:rsidRPr="002C40DA" w:rsidRDefault="00522E7A" w:rsidP="008C4E38">
      <w:pPr>
        <w:pStyle w:val="ActHead5"/>
      </w:pPr>
      <w:bookmarkStart w:id="98" w:name="_Toc515028046"/>
      <w:r w:rsidRPr="00FA3095">
        <w:rPr>
          <w:rStyle w:val="CharSectno"/>
        </w:rPr>
        <w:t>64</w:t>
      </w:r>
      <w:r w:rsidR="00BF5DD1" w:rsidRPr="002C40DA">
        <w:t xml:space="preserve">  Obligations not affected by State or Territory laws</w:t>
      </w:r>
      <w:bookmarkEnd w:id="98"/>
    </w:p>
    <w:p w:rsidR="00BF5DD1" w:rsidRPr="002C40DA" w:rsidRDefault="00BF5DD1" w:rsidP="008C4E38">
      <w:pPr>
        <w:pStyle w:val="subsection"/>
      </w:pPr>
      <w:r w:rsidRPr="002C40DA">
        <w:tab/>
      </w:r>
      <w:r w:rsidRPr="002C40DA">
        <w:tab/>
        <w:t xml:space="preserve">Nothing in a law of a State or Territory operates to prevent a person from complying with a requirement made under this Act to </w:t>
      </w:r>
      <w:r w:rsidR="00B826B9" w:rsidRPr="002C40DA">
        <w:t>give information or produce a document to the Secretary</w:t>
      </w:r>
      <w:r w:rsidRPr="002C40DA">
        <w:t>.</w:t>
      </w:r>
    </w:p>
    <w:p w:rsidR="00BF5DD1" w:rsidRPr="002C40DA" w:rsidRDefault="00BF5DD1" w:rsidP="008C4E38">
      <w:pPr>
        <w:pStyle w:val="ActHead3"/>
        <w:pageBreakBefore/>
      </w:pPr>
      <w:bookmarkStart w:id="99" w:name="_Toc515028047"/>
      <w:r w:rsidRPr="00FA3095">
        <w:rPr>
          <w:rStyle w:val="CharDivNo"/>
        </w:rPr>
        <w:t>Division</w:t>
      </w:r>
      <w:r w:rsidR="002C40DA" w:rsidRPr="00FA3095">
        <w:rPr>
          <w:rStyle w:val="CharDivNo"/>
        </w:rPr>
        <w:t> </w:t>
      </w:r>
      <w:r w:rsidRPr="00FA3095">
        <w:rPr>
          <w:rStyle w:val="CharDivNo"/>
        </w:rPr>
        <w:t>3</w:t>
      </w:r>
      <w:r w:rsidRPr="002C40DA">
        <w:t>—</w:t>
      </w:r>
      <w:r w:rsidRPr="00FA3095">
        <w:rPr>
          <w:rStyle w:val="CharDivText"/>
        </w:rPr>
        <w:t>Powers in relation to tax file numbers</w:t>
      </w:r>
      <w:bookmarkEnd w:id="99"/>
    </w:p>
    <w:p w:rsidR="00BB4926" w:rsidRPr="002C40DA" w:rsidRDefault="00522E7A" w:rsidP="008C4E38">
      <w:pPr>
        <w:pStyle w:val="ActHead5"/>
      </w:pPr>
      <w:bookmarkStart w:id="100" w:name="_Toc515028048"/>
      <w:r w:rsidRPr="00FA3095">
        <w:rPr>
          <w:rStyle w:val="CharSectno"/>
        </w:rPr>
        <w:t>65</w:t>
      </w:r>
      <w:r w:rsidR="00BB4926" w:rsidRPr="002C40DA">
        <w:t xml:space="preserve">  Request for tax file number</w:t>
      </w:r>
      <w:bookmarkEnd w:id="100"/>
    </w:p>
    <w:p w:rsidR="00BB4926" w:rsidRPr="002C40DA" w:rsidRDefault="00BB4926" w:rsidP="008C4E38">
      <w:pPr>
        <w:pStyle w:val="subsection"/>
      </w:pPr>
      <w:r w:rsidRPr="002C40DA">
        <w:tab/>
      </w:r>
      <w:r w:rsidRPr="002C40DA">
        <w:tab/>
        <w:t>The Secretary may request, but not require, a person who wishes to make an application for trade support loan to give the Secretary, or a specified officer or officer of a specified class, a written statement of the person’s tax file number.</w:t>
      </w:r>
    </w:p>
    <w:p w:rsidR="00BB4926" w:rsidRPr="002C40DA" w:rsidRDefault="00BB4926" w:rsidP="008C4E38">
      <w:pPr>
        <w:pStyle w:val="notetext"/>
      </w:pPr>
      <w:r w:rsidRPr="002C40DA">
        <w:t>Note:</w:t>
      </w:r>
      <w:r w:rsidRPr="002C40DA">
        <w:tab/>
        <w:t xml:space="preserve">A person who does not </w:t>
      </w:r>
      <w:r w:rsidR="00EC3C48" w:rsidRPr="002C40DA">
        <w:t>notify</w:t>
      </w:r>
      <w:r w:rsidRPr="002C40DA">
        <w:t xml:space="preserve"> a tax file number </w:t>
      </w:r>
      <w:r w:rsidR="00EC3C48" w:rsidRPr="002C40DA">
        <w:t xml:space="preserve">to the Secretary </w:t>
      </w:r>
      <w:r w:rsidRPr="002C40DA">
        <w:t>cannot qualify for trade support loan (see paragraph</w:t>
      </w:r>
      <w:r w:rsidR="002C40DA">
        <w:t> </w:t>
      </w:r>
      <w:r w:rsidR="00522E7A" w:rsidRPr="002C40DA">
        <w:t>8</w:t>
      </w:r>
      <w:r w:rsidRPr="002C40DA">
        <w:t>(1)(c)).</w:t>
      </w:r>
    </w:p>
    <w:p w:rsidR="00BB4926" w:rsidRPr="002C40DA" w:rsidRDefault="00522E7A" w:rsidP="008C4E38">
      <w:pPr>
        <w:pStyle w:val="ActHead5"/>
      </w:pPr>
      <w:bookmarkStart w:id="101" w:name="_Toc515028049"/>
      <w:r w:rsidRPr="00FA3095">
        <w:rPr>
          <w:rStyle w:val="CharSectno"/>
        </w:rPr>
        <w:t>66</w:t>
      </w:r>
      <w:r w:rsidR="00BB4926" w:rsidRPr="002C40DA">
        <w:t xml:space="preserve">  Verification of tax file numbers</w:t>
      </w:r>
      <w:bookmarkEnd w:id="101"/>
    </w:p>
    <w:p w:rsidR="00BB4926" w:rsidRPr="002C40DA" w:rsidRDefault="00BB4926" w:rsidP="008C4E38">
      <w:pPr>
        <w:pStyle w:val="subsection"/>
      </w:pPr>
      <w:r w:rsidRPr="002C40DA">
        <w:tab/>
        <w:t>(1)</w:t>
      </w:r>
      <w:r w:rsidRPr="002C40DA">
        <w:tab/>
        <w:t>The Secretary may provide to the Commissioner a tax file number that a person has notified to the Secretary for the purposes of paragraph</w:t>
      </w:r>
      <w:r w:rsidR="002C40DA">
        <w:t> </w:t>
      </w:r>
      <w:r w:rsidR="00522E7A" w:rsidRPr="002C40DA">
        <w:t>8</w:t>
      </w:r>
      <w:r w:rsidRPr="002C40DA">
        <w:t>(1)(c), for the purpose of verifying that the number is the person’s tax file number.</w:t>
      </w:r>
    </w:p>
    <w:p w:rsidR="00BB4926" w:rsidRPr="002C40DA" w:rsidRDefault="00BB4926" w:rsidP="008C4E38">
      <w:pPr>
        <w:pStyle w:val="subsection"/>
      </w:pPr>
      <w:r w:rsidRPr="002C40DA">
        <w:tab/>
        <w:t>(2)</w:t>
      </w:r>
      <w:r w:rsidRPr="002C40DA">
        <w:tab/>
        <w:t>If the Commissioner is satisfied that the number is the person’s tax file number, the Commissioner may give the Secretary a written notice informing the Secretary accordingly.</w:t>
      </w:r>
    </w:p>
    <w:p w:rsidR="00BB4926" w:rsidRPr="002C40DA" w:rsidRDefault="00522E7A" w:rsidP="008C4E38">
      <w:pPr>
        <w:pStyle w:val="ActHead5"/>
      </w:pPr>
      <w:bookmarkStart w:id="102" w:name="_Toc515028050"/>
      <w:r w:rsidRPr="00FA3095">
        <w:rPr>
          <w:rStyle w:val="CharSectno"/>
        </w:rPr>
        <w:t>67</w:t>
      </w:r>
      <w:r w:rsidR="00BB4926" w:rsidRPr="002C40DA">
        <w:t xml:space="preserve">  When person with tax file number incorrectly notifies number</w:t>
      </w:r>
      <w:bookmarkEnd w:id="102"/>
    </w:p>
    <w:p w:rsidR="00BB4926" w:rsidRPr="002C40DA" w:rsidRDefault="00BB4926" w:rsidP="008C4E38">
      <w:pPr>
        <w:pStyle w:val="subsection"/>
      </w:pPr>
      <w:r w:rsidRPr="002C40DA">
        <w:tab/>
      </w:r>
      <w:r w:rsidR="0076214E" w:rsidRPr="002C40DA">
        <w:t>(1)</w:t>
      </w:r>
      <w:r w:rsidRPr="002C40DA">
        <w:tab/>
        <w:t>If the Commissioner is satisfied:</w:t>
      </w:r>
    </w:p>
    <w:p w:rsidR="00BB4926" w:rsidRPr="002C40DA" w:rsidRDefault="00BB4926" w:rsidP="008C4E38">
      <w:pPr>
        <w:pStyle w:val="paragraph"/>
      </w:pPr>
      <w:r w:rsidRPr="002C40DA">
        <w:tab/>
        <w:t>(a)</w:t>
      </w:r>
      <w:r w:rsidRPr="002C40DA">
        <w:tab/>
        <w:t>that the tax file number that a person has notified to the Secretary for the purposes of paragraph</w:t>
      </w:r>
      <w:r w:rsidR="002C40DA">
        <w:t> </w:t>
      </w:r>
      <w:r w:rsidR="00522E7A" w:rsidRPr="002C40DA">
        <w:t>8</w:t>
      </w:r>
      <w:r w:rsidRPr="002C40DA">
        <w:t>(1)(c):</w:t>
      </w:r>
    </w:p>
    <w:p w:rsidR="00BB4926" w:rsidRPr="002C40DA" w:rsidRDefault="00BB4926" w:rsidP="008C4E38">
      <w:pPr>
        <w:pStyle w:val="paragraphsub"/>
      </w:pPr>
      <w:r w:rsidRPr="002C40DA">
        <w:tab/>
        <w:t>(i)</w:t>
      </w:r>
      <w:r w:rsidRPr="002C40DA">
        <w:tab/>
        <w:t>has been cancelled or withdrawn since the notification was given; or</w:t>
      </w:r>
    </w:p>
    <w:p w:rsidR="00BB4926" w:rsidRPr="002C40DA" w:rsidRDefault="00BB4926" w:rsidP="008C4E38">
      <w:pPr>
        <w:pStyle w:val="paragraphsub"/>
      </w:pPr>
      <w:r w:rsidRPr="002C40DA">
        <w:tab/>
        <w:t>(ii)</w:t>
      </w:r>
      <w:r w:rsidRPr="002C40DA">
        <w:tab/>
        <w:t>is otherwise wrong; and</w:t>
      </w:r>
    </w:p>
    <w:p w:rsidR="00BB4926" w:rsidRPr="002C40DA" w:rsidRDefault="00BB4926" w:rsidP="008C4E38">
      <w:pPr>
        <w:pStyle w:val="paragraph"/>
      </w:pPr>
      <w:r w:rsidRPr="002C40DA">
        <w:tab/>
        <w:t>(b)</w:t>
      </w:r>
      <w:r w:rsidRPr="002C40DA">
        <w:tab/>
        <w:t>that the person has a tax file number;</w:t>
      </w:r>
    </w:p>
    <w:p w:rsidR="00BB4926" w:rsidRPr="002C40DA" w:rsidRDefault="00BB4926" w:rsidP="008C4E38">
      <w:pPr>
        <w:pStyle w:val="subsection2"/>
      </w:pPr>
      <w:r w:rsidRPr="002C40DA">
        <w:t>the Commissioner may give to the Secretary written notice of the incorrect notification and of the person’s tax file number.</w:t>
      </w:r>
    </w:p>
    <w:p w:rsidR="0076214E" w:rsidRPr="002C40DA" w:rsidRDefault="0076214E" w:rsidP="008C4E38">
      <w:pPr>
        <w:pStyle w:val="subsection"/>
      </w:pPr>
      <w:r w:rsidRPr="002C40DA">
        <w:tab/>
        <w:t>(2)</w:t>
      </w:r>
      <w:r w:rsidRPr="002C40DA">
        <w:tab/>
        <w:t>That number is taken to be the number that the person notified to the Secretary.</w:t>
      </w:r>
    </w:p>
    <w:p w:rsidR="00BB4926" w:rsidRPr="002C40DA" w:rsidRDefault="00522E7A" w:rsidP="008C4E38">
      <w:pPr>
        <w:pStyle w:val="ActHead5"/>
      </w:pPr>
      <w:bookmarkStart w:id="103" w:name="_Toc515028051"/>
      <w:r w:rsidRPr="00FA3095">
        <w:rPr>
          <w:rStyle w:val="CharSectno"/>
        </w:rPr>
        <w:t>68</w:t>
      </w:r>
      <w:r w:rsidR="00BB4926" w:rsidRPr="002C40DA">
        <w:t xml:space="preserve">  When person without tax file number incorrectly notifies number</w:t>
      </w:r>
      <w:bookmarkEnd w:id="103"/>
    </w:p>
    <w:p w:rsidR="00BB4926" w:rsidRPr="002C40DA" w:rsidRDefault="00BB4926" w:rsidP="008C4E38">
      <w:pPr>
        <w:pStyle w:val="subsection"/>
      </w:pPr>
      <w:r w:rsidRPr="002C40DA">
        <w:tab/>
        <w:t>(1)</w:t>
      </w:r>
      <w:r w:rsidRPr="002C40DA">
        <w:tab/>
        <w:t>If:</w:t>
      </w:r>
    </w:p>
    <w:p w:rsidR="00BB4926" w:rsidRPr="002C40DA" w:rsidRDefault="00BB4926" w:rsidP="008C4E38">
      <w:pPr>
        <w:pStyle w:val="paragraph"/>
      </w:pPr>
      <w:r w:rsidRPr="002C40DA">
        <w:tab/>
        <w:t>(a)</w:t>
      </w:r>
      <w:r w:rsidRPr="002C40DA">
        <w:tab/>
        <w:t>the Commissioner is satisfied that the tax file number that a person notified to the Secretary for the purposes of paragraph</w:t>
      </w:r>
      <w:r w:rsidR="002C40DA">
        <w:t> </w:t>
      </w:r>
      <w:r w:rsidR="00522E7A" w:rsidRPr="002C40DA">
        <w:t>8</w:t>
      </w:r>
      <w:r w:rsidRPr="002C40DA">
        <w:t>(1)(c):</w:t>
      </w:r>
    </w:p>
    <w:p w:rsidR="00BB4926" w:rsidRPr="002C40DA" w:rsidRDefault="00BB4926" w:rsidP="008C4E38">
      <w:pPr>
        <w:pStyle w:val="paragraphsub"/>
      </w:pPr>
      <w:r w:rsidRPr="002C40DA">
        <w:tab/>
        <w:t>(i)</w:t>
      </w:r>
      <w:r w:rsidRPr="002C40DA">
        <w:tab/>
        <w:t>has been cancelled since the notification was given; or</w:t>
      </w:r>
    </w:p>
    <w:p w:rsidR="00BB4926" w:rsidRPr="002C40DA" w:rsidRDefault="00BB4926" w:rsidP="008C4E38">
      <w:pPr>
        <w:pStyle w:val="paragraphsub"/>
      </w:pPr>
      <w:r w:rsidRPr="002C40DA">
        <w:tab/>
        <w:t>(ii)</w:t>
      </w:r>
      <w:r w:rsidRPr="002C40DA">
        <w:tab/>
        <w:t>is for any other reason not the person’s tax file number; and</w:t>
      </w:r>
    </w:p>
    <w:p w:rsidR="00BB4926" w:rsidRPr="002C40DA" w:rsidRDefault="00BB4926" w:rsidP="008C4E38">
      <w:pPr>
        <w:pStyle w:val="paragraph"/>
      </w:pPr>
      <w:r w:rsidRPr="002C40DA">
        <w:tab/>
        <w:t>(b)</w:t>
      </w:r>
      <w:r w:rsidRPr="002C40DA">
        <w:tab/>
        <w:t>the Commissioner is not satisfied that the person has a tax file number;</w:t>
      </w:r>
    </w:p>
    <w:p w:rsidR="00BB4926" w:rsidRPr="002C40DA" w:rsidRDefault="00BB4926" w:rsidP="008C4E38">
      <w:pPr>
        <w:pStyle w:val="subsection2"/>
      </w:pPr>
      <w:r w:rsidRPr="002C40DA">
        <w:t>the Commissioner may give to the Secretary a written notice informing the Secretary accordingly.</w:t>
      </w:r>
    </w:p>
    <w:p w:rsidR="00BB4926" w:rsidRPr="002C40DA" w:rsidRDefault="00BB4926" w:rsidP="008C4E38">
      <w:pPr>
        <w:pStyle w:val="subsection"/>
      </w:pPr>
      <w:r w:rsidRPr="002C40DA">
        <w:tab/>
        <w:t>(2)</w:t>
      </w:r>
      <w:r w:rsidRPr="002C40DA">
        <w:tab/>
        <w:t xml:space="preserve">The Commissioner must give a copy of any notice under </w:t>
      </w:r>
      <w:r w:rsidR="002C40DA">
        <w:t>subsection (</w:t>
      </w:r>
      <w:r w:rsidRPr="002C40DA">
        <w:t>1) to the person concerned, together with a written statement of the reasons for the decision to give the notice.</w:t>
      </w:r>
    </w:p>
    <w:p w:rsidR="00BB4926" w:rsidRPr="002C40DA" w:rsidRDefault="00BB4926" w:rsidP="008C4E38">
      <w:pPr>
        <w:pStyle w:val="notetext"/>
      </w:pPr>
      <w:r w:rsidRPr="002C40DA">
        <w:t>Note:</w:t>
      </w:r>
      <w:r w:rsidRPr="002C40DA">
        <w:tab/>
        <w:t xml:space="preserve">Decisions to give notice under </w:t>
      </w:r>
      <w:r w:rsidR="002C40DA">
        <w:t>subsection (</w:t>
      </w:r>
      <w:r w:rsidRPr="002C40DA">
        <w:t xml:space="preserve">1) are reviewable </w:t>
      </w:r>
      <w:r w:rsidR="0076214E" w:rsidRPr="002C40DA">
        <w:t xml:space="preserve">(see </w:t>
      </w:r>
      <w:r w:rsidRPr="002C40DA">
        <w:t>section</w:t>
      </w:r>
      <w:r w:rsidR="002C40DA">
        <w:t> </w:t>
      </w:r>
      <w:r w:rsidRPr="002C40DA">
        <w:t xml:space="preserve">202F of the </w:t>
      </w:r>
      <w:r w:rsidRPr="002C40DA">
        <w:rPr>
          <w:i/>
        </w:rPr>
        <w:t>Income Tax Assessment Act 1936</w:t>
      </w:r>
      <w:r w:rsidR="0076214E" w:rsidRPr="002C40DA">
        <w:t>)</w:t>
      </w:r>
      <w:r w:rsidRPr="002C40DA">
        <w:t>.</w:t>
      </w:r>
    </w:p>
    <w:p w:rsidR="00BB4926" w:rsidRPr="002C40DA" w:rsidRDefault="00522E7A" w:rsidP="008C4E38">
      <w:pPr>
        <w:pStyle w:val="ActHead5"/>
      </w:pPr>
      <w:bookmarkStart w:id="104" w:name="_Toc515028052"/>
      <w:r w:rsidRPr="00FA3095">
        <w:rPr>
          <w:rStyle w:val="CharSectno"/>
        </w:rPr>
        <w:t>69</w:t>
      </w:r>
      <w:r w:rsidR="00BB4926" w:rsidRPr="002C40DA">
        <w:t xml:space="preserve">  When tax file numbers are altered</w:t>
      </w:r>
      <w:bookmarkEnd w:id="104"/>
    </w:p>
    <w:p w:rsidR="00BB4926" w:rsidRPr="002C40DA" w:rsidRDefault="00BB4926" w:rsidP="008C4E38">
      <w:pPr>
        <w:pStyle w:val="subsection"/>
      </w:pPr>
      <w:r w:rsidRPr="002C40DA">
        <w:tab/>
        <w:t>(1)</w:t>
      </w:r>
      <w:r w:rsidRPr="002C40DA">
        <w:tab/>
        <w:t>If the Commissioner issues, to a person who has notified a tax file number to the Secretary for the purposes of paragraph</w:t>
      </w:r>
      <w:r w:rsidR="002C40DA">
        <w:t> </w:t>
      </w:r>
      <w:r w:rsidR="00522E7A" w:rsidRPr="002C40DA">
        <w:t>8</w:t>
      </w:r>
      <w:r w:rsidRPr="002C40DA">
        <w:t>(1)(c), a new tax file number in place of a tax file number that has been withdrawn, the Commissioner may give to the Secretary a written notice informing the Secretary accordingly.</w:t>
      </w:r>
    </w:p>
    <w:p w:rsidR="00BB4926" w:rsidRPr="002C40DA" w:rsidRDefault="00BB4926" w:rsidP="008C4E38">
      <w:pPr>
        <w:pStyle w:val="subsection"/>
      </w:pPr>
      <w:r w:rsidRPr="002C40DA">
        <w:tab/>
        <w:t>(2)</w:t>
      </w:r>
      <w:r w:rsidRPr="002C40DA">
        <w:tab/>
        <w:t>That new number is taken to be the number that the person notified to the Secretary.</w:t>
      </w:r>
    </w:p>
    <w:p w:rsidR="00BF5DD1" w:rsidRPr="002C40DA" w:rsidRDefault="00522E7A" w:rsidP="008C4E38">
      <w:pPr>
        <w:pStyle w:val="ActHead5"/>
      </w:pPr>
      <w:bookmarkStart w:id="105" w:name="_Toc515028053"/>
      <w:r w:rsidRPr="00FA3095">
        <w:rPr>
          <w:rStyle w:val="CharSectno"/>
        </w:rPr>
        <w:t>70</w:t>
      </w:r>
      <w:r w:rsidR="00BF5DD1" w:rsidRPr="002C40DA">
        <w:t xml:space="preserve">  When tax file numbers are cancelled</w:t>
      </w:r>
      <w:bookmarkEnd w:id="105"/>
    </w:p>
    <w:p w:rsidR="00BF5DD1" w:rsidRPr="002C40DA" w:rsidRDefault="00BF5DD1" w:rsidP="008C4E38">
      <w:pPr>
        <w:pStyle w:val="subsection"/>
      </w:pPr>
      <w:r w:rsidRPr="002C40DA">
        <w:tab/>
        <w:t>(1)</w:t>
      </w:r>
      <w:r w:rsidRPr="002C40DA">
        <w:tab/>
        <w:t>If the Commissioner cancels a tax file number issued to a person who has notified the tax file number to the Secretary for the purposes of paragraph</w:t>
      </w:r>
      <w:r w:rsidR="002C40DA">
        <w:t> </w:t>
      </w:r>
      <w:r w:rsidR="00522E7A" w:rsidRPr="002C40DA">
        <w:t>8</w:t>
      </w:r>
      <w:r w:rsidRPr="002C40DA">
        <w:t>(1)(c), the Commissioner may give to the Secretary a written notice informing the Secretary accordingly.</w:t>
      </w:r>
    </w:p>
    <w:p w:rsidR="00BF5DD1" w:rsidRPr="002C40DA" w:rsidRDefault="00BF5DD1" w:rsidP="008C4E38">
      <w:pPr>
        <w:pStyle w:val="subsection"/>
      </w:pPr>
      <w:r w:rsidRPr="002C40DA">
        <w:tab/>
        <w:t>(2)</w:t>
      </w:r>
      <w:r w:rsidRPr="002C40DA">
        <w:tab/>
        <w:t xml:space="preserve">The Commissioner must give a copy of any notice under </w:t>
      </w:r>
      <w:r w:rsidR="002C40DA">
        <w:t>subsection (</w:t>
      </w:r>
      <w:r w:rsidRPr="002C40DA">
        <w:t>1) to the person concerned, together with a written statement of the reasons for the decision to give the notice.</w:t>
      </w:r>
    </w:p>
    <w:p w:rsidR="00BF5DD1" w:rsidRPr="002C40DA" w:rsidRDefault="00BF5DD1" w:rsidP="008C4E38">
      <w:pPr>
        <w:pStyle w:val="notetext"/>
      </w:pPr>
      <w:r w:rsidRPr="002C40DA">
        <w:t>Note:</w:t>
      </w:r>
      <w:r w:rsidRPr="002C40DA">
        <w:tab/>
        <w:t xml:space="preserve">Decisions to give notice under </w:t>
      </w:r>
      <w:r w:rsidR="002C40DA">
        <w:t>subsection (</w:t>
      </w:r>
      <w:r w:rsidRPr="002C40DA">
        <w:t xml:space="preserve">1) are reviewable </w:t>
      </w:r>
      <w:r w:rsidR="0076214E" w:rsidRPr="002C40DA">
        <w:t>(see</w:t>
      </w:r>
      <w:r w:rsidRPr="002C40DA">
        <w:t xml:space="preserve"> section</w:t>
      </w:r>
      <w:r w:rsidR="002C40DA">
        <w:t> </w:t>
      </w:r>
      <w:r w:rsidRPr="002C40DA">
        <w:t xml:space="preserve">202F of the </w:t>
      </w:r>
      <w:r w:rsidRPr="002C40DA">
        <w:rPr>
          <w:i/>
        </w:rPr>
        <w:t>Income Tax Assessment Act 1936</w:t>
      </w:r>
      <w:r w:rsidR="0076214E" w:rsidRPr="002C40DA">
        <w:t>)</w:t>
      </w:r>
      <w:r w:rsidRPr="002C40DA">
        <w:t>.</w:t>
      </w:r>
    </w:p>
    <w:p w:rsidR="00E11245" w:rsidRPr="002C40DA" w:rsidRDefault="00E11245" w:rsidP="008C4E38">
      <w:pPr>
        <w:pStyle w:val="ActHead3"/>
        <w:pageBreakBefore/>
      </w:pPr>
      <w:bookmarkStart w:id="106" w:name="_Toc515028054"/>
      <w:r w:rsidRPr="00FA3095">
        <w:rPr>
          <w:rStyle w:val="CharDivNo"/>
        </w:rPr>
        <w:t>Division</w:t>
      </w:r>
      <w:r w:rsidR="002C40DA" w:rsidRPr="00FA3095">
        <w:rPr>
          <w:rStyle w:val="CharDivNo"/>
        </w:rPr>
        <w:t> </w:t>
      </w:r>
      <w:r w:rsidR="00BF5DD1" w:rsidRPr="00FA3095">
        <w:rPr>
          <w:rStyle w:val="CharDivNo"/>
        </w:rPr>
        <w:t>4</w:t>
      </w:r>
      <w:r w:rsidRPr="002C40DA">
        <w:t>—</w:t>
      </w:r>
      <w:r w:rsidR="00EA00AF" w:rsidRPr="00FA3095">
        <w:rPr>
          <w:rStyle w:val="CharDivText"/>
        </w:rPr>
        <w:t>Obligation t</w:t>
      </w:r>
      <w:r w:rsidR="001D2B07" w:rsidRPr="00FA3095">
        <w:rPr>
          <w:rStyle w:val="CharDivText"/>
        </w:rPr>
        <w:t>o notify change of circumstance</w:t>
      </w:r>
      <w:r w:rsidR="00EA00AF" w:rsidRPr="00FA3095">
        <w:rPr>
          <w:rStyle w:val="CharDivText"/>
        </w:rPr>
        <w:t xml:space="preserve"> etc.</w:t>
      </w:r>
      <w:bookmarkEnd w:id="106"/>
    </w:p>
    <w:p w:rsidR="00E11245" w:rsidRPr="002C40DA" w:rsidRDefault="00522E7A" w:rsidP="008C4E38">
      <w:pPr>
        <w:pStyle w:val="ActHead5"/>
      </w:pPr>
      <w:bookmarkStart w:id="107" w:name="_Toc515028055"/>
      <w:r w:rsidRPr="00FA3095">
        <w:rPr>
          <w:rStyle w:val="CharSectno"/>
        </w:rPr>
        <w:t>71</w:t>
      </w:r>
      <w:r w:rsidR="00E11245" w:rsidRPr="002C40DA">
        <w:t xml:space="preserve">  Notice requiring information or statements</w:t>
      </w:r>
      <w:bookmarkEnd w:id="107"/>
    </w:p>
    <w:p w:rsidR="00E11245" w:rsidRPr="002C40DA" w:rsidRDefault="00E11245" w:rsidP="008C4E38">
      <w:pPr>
        <w:pStyle w:val="subsection"/>
      </w:pPr>
      <w:r w:rsidRPr="002C40DA">
        <w:tab/>
        <w:t>(1)</w:t>
      </w:r>
      <w:r w:rsidRPr="002C40DA">
        <w:tab/>
        <w:t>The Secretary may</w:t>
      </w:r>
      <w:r w:rsidR="00EA00AF" w:rsidRPr="002C40DA">
        <w:t>, in accordance with section</w:t>
      </w:r>
      <w:r w:rsidR="002C40DA">
        <w:t> </w:t>
      </w:r>
      <w:r w:rsidR="00522E7A" w:rsidRPr="002C40DA">
        <w:t>72</w:t>
      </w:r>
      <w:r w:rsidR="00EA00AF" w:rsidRPr="002C40DA">
        <w:t>,</w:t>
      </w:r>
      <w:r w:rsidRPr="002C40DA">
        <w:t xml:space="preserve"> </w:t>
      </w:r>
      <w:r w:rsidR="00EA00AF" w:rsidRPr="002C40DA">
        <w:t>require</w:t>
      </w:r>
      <w:r w:rsidRPr="002C40DA">
        <w:t xml:space="preserve"> a person referred to in </w:t>
      </w:r>
      <w:r w:rsidR="002C40DA">
        <w:t>subsection (</w:t>
      </w:r>
      <w:r w:rsidRPr="002C40DA">
        <w:t xml:space="preserve">2) to </w:t>
      </w:r>
      <w:r w:rsidR="005E540E" w:rsidRPr="002C40DA">
        <w:t xml:space="preserve">inform the Secretary of any event or change of circumstance that </w:t>
      </w:r>
      <w:r w:rsidR="00976D90" w:rsidRPr="002C40DA">
        <w:t xml:space="preserve">occurs or is likely to occur, </w:t>
      </w:r>
      <w:r w:rsidR="005E540E" w:rsidRPr="002C40DA">
        <w:t xml:space="preserve">and </w:t>
      </w:r>
      <w:r w:rsidR="00976D90" w:rsidRPr="002C40DA">
        <w:t>that causes or would be likely to cause:</w:t>
      </w:r>
    </w:p>
    <w:p w:rsidR="00976D90" w:rsidRPr="002C40DA" w:rsidRDefault="00976D90" w:rsidP="008C4E38">
      <w:pPr>
        <w:pStyle w:val="paragraph"/>
      </w:pPr>
      <w:r w:rsidRPr="002C40DA">
        <w:tab/>
        <w:t>(a)</w:t>
      </w:r>
      <w:r w:rsidRPr="002C40DA">
        <w:tab/>
        <w:t>the person to cease to be qualified for trade support loan; or</w:t>
      </w:r>
    </w:p>
    <w:p w:rsidR="00976D90" w:rsidRPr="002C40DA" w:rsidRDefault="00976D90" w:rsidP="008C4E38">
      <w:pPr>
        <w:pStyle w:val="paragraph"/>
      </w:pPr>
      <w:r w:rsidRPr="002C40DA">
        <w:tab/>
        <w:t>(b)</w:t>
      </w:r>
      <w:r w:rsidRPr="002C40DA">
        <w:tab/>
        <w:t>trade support loan to cease to be payable to the person.</w:t>
      </w:r>
    </w:p>
    <w:p w:rsidR="00E11245" w:rsidRPr="002C40DA" w:rsidRDefault="00E11245" w:rsidP="008C4E38">
      <w:pPr>
        <w:pStyle w:val="subsection"/>
      </w:pPr>
      <w:r w:rsidRPr="002C40DA">
        <w:tab/>
        <w:t>(2)</w:t>
      </w:r>
      <w:r w:rsidRPr="002C40DA">
        <w:tab/>
        <w:t xml:space="preserve">The notice may be given </w:t>
      </w:r>
      <w:r w:rsidR="003C7E38" w:rsidRPr="002C40DA">
        <w:t>to any of the following</w:t>
      </w:r>
      <w:r w:rsidRPr="002C40DA">
        <w:t>:</w:t>
      </w:r>
    </w:p>
    <w:p w:rsidR="00E11245" w:rsidRPr="002C40DA" w:rsidRDefault="00E11245" w:rsidP="008C4E38">
      <w:pPr>
        <w:pStyle w:val="paragraph"/>
      </w:pPr>
      <w:r w:rsidRPr="002C40DA">
        <w:tab/>
        <w:t>(a)</w:t>
      </w:r>
      <w:r w:rsidRPr="002C40DA">
        <w:tab/>
        <w:t>a person who has made an application for trade support loan that has not yet been determined;</w:t>
      </w:r>
    </w:p>
    <w:p w:rsidR="00E11245" w:rsidRPr="002C40DA" w:rsidRDefault="00E11245" w:rsidP="008C4E38">
      <w:pPr>
        <w:pStyle w:val="paragraph"/>
      </w:pPr>
      <w:r w:rsidRPr="002C40DA">
        <w:tab/>
        <w:t>(b)</w:t>
      </w:r>
      <w:r w:rsidRPr="002C40DA">
        <w:tab/>
        <w:t xml:space="preserve">a person for whom a determination is in </w:t>
      </w:r>
      <w:r w:rsidR="000E0B0F" w:rsidRPr="002C40DA">
        <w:t>effect</w:t>
      </w:r>
      <w:r w:rsidRPr="002C40DA">
        <w:t xml:space="preserve"> granting the person</w:t>
      </w:r>
      <w:r w:rsidR="00F95303" w:rsidRPr="002C40DA">
        <w:t>’</w:t>
      </w:r>
      <w:r w:rsidRPr="002C40DA">
        <w:t>s app</w:t>
      </w:r>
      <w:r w:rsidR="00976D90" w:rsidRPr="002C40DA">
        <w:t>lication for trade support loan.</w:t>
      </w:r>
    </w:p>
    <w:p w:rsidR="00EA00AF" w:rsidRPr="002C40DA" w:rsidRDefault="00522E7A" w:rsidP="008C4E38">
      <w:pPr>
        <w:pStyle w:val="ActHead5"/>
      </w:pPr>
      <w:bookmarkStart w:id="108" w:name="_Toc515028056"/>
      <w:r w:rsidRPr="00FA3095">
        <w:rPr>
          <w:rStyle w:val="CharSectno"/>
        </w:rPr>
        <w:t>72</w:t>
      </w:r>
      <w:r w:rsidR="00EA00AF" w:rsidRPr="002C40DA">
        <w:t xml:space="preserve">  Written notice</w:t>
      </w:r>
      <w:bookmarkEnd w:id="108"/>
    </w:p>
    <w:p w:rsidR="00EA00AF" w:rsidRPr="002C40DA" w:rsidRDefault="00EA00AF" w:rsidP="008C4E38">
      <w:pPr>
        <w:pStyle w:val="subsection"/>
      </w:pPr>
      <w:r w:rsidRPr="002C40DA">
        <w:tab/>
        <w:t>(1)</w:t>
      </w:r>
      <w:r w:rsidRPr="002C40DA">
        <w:tab/>
        <w:t>A requirement under section</w:t>
      </w:r>
      <w:r w:rsidR="002C40DA">
        <w:t> </w:t>
      </w:r>
      <w:r w:rsidR="00522E7A" w:rsidRPr="002C40DA">
        <w:t>71</w:t>
      </w:r>
      <w:r w:rsidRPr="002C40DA">
        <w:t xml:space="preserve"> must be made by written notice given to the person of whom the requirement is made.</w:t>
      </w:r>
    </w:p>
    <w:p w:rsidR="00EA00AF" w:rsidRPr="002C40DA" w:rsidRDefault="00EA00AF" w:rsidP="008C4E38">
      <w:pPr>
        <w:pStyle w:val="subsection"/>
      </w:pPr>
      <w:r w:rsidRPr="002C40DA">
        <w:tab/>
        <w:t>(2)</w:t>
      </w:r>
      <w:r w:rsidRPr="002C40DA">
        <w:tab/>
        <w:t>The notice:</w:t>
      </w:r>
    </w:p>
    <w:p w:rsidR="00EA00AF" w:rsidRPr="002C40DA" w:rsidRDefault="00EA00AF" w:rsidP="008C4E38">
      <w:pPr>
        <w:pStyle w:val="paragraph"/>
      </w:pPr>
      <w:r w:rsidRPr="002C40DA">
        <w:tab/>
        <w:t>(a)</w:t>
      </w:r>
      <w:r w:rsidRPr="002C40DA">
        <w:tab/>
        <w:t>may be given personally or by post or in any other manner approved by the Secretary; and</w:t>
      </w:r>
    </w:p>
    <w:p w:rsidR="00C07B97" w:rsidRPr="002C40DA" w:rsidRDefault="00EA00AF" w:rsidP="008C4E38">
      <w:pPr>
        <w:pStyle w:val="paragraph"/>
      </w:pPr>
      <w:r w:rsidRPr="002C40DA">
        <w:tab/>
        <w:t>(b)</w:t>
      </w:r>
      <w:r w:rsidRPr="002C40DA">
        <w:tab/>
        <w:t>must specify</w:t>
      </w:r>
      <w:r w:rsidR="00C07B97" w:rsidRPr="002C40DA">
        <w:t>:</w:t>
      </w:r>
    </w:p>
    <w:p w:rsidR="00EA00AF" w:rsidRPr="002C40DA" w:rsidRDefault="00C07B97" w:rsidP="008C4E38">
      <w:pPr>
        <w:pStyle w:val="paragraphsub"/>
      </w:pPr>
      <w:r w:rsidRPr="002C40DA">
        <w:tab/>
        <w:t>(i)</w:t>
      </w:r>
      <w:r w:rsidRPr="002C40DA">
        <w:tab/>
        <w:t>how the person is to give the information; and</w:t>
      </w:r>
    </w:p>
    <w:p w:rsidR="00C07B97" w:rsidRPr="002C40DA" w:rsidRDefault="00C07B97" w:rsidP="008C4E38">
      <w:pPr>
        <w:pStyle w:val="paragraphsub"/>
      </w:pPr>
      <w:r w:rsidRPr="002C40DA">
        <w:tab/>
        <w:t>(ii)</w:t>
      </w:r>
      <w:r w:rsidRPr="002C40DA">
        <w:tab/>
        <w:t xml:space="preserve">the </w:t>
      </w:r>
      <w:r w:rsidR="00976D90" w:rsidRPr="002C40DA">
        <w:t>period within which</w:t>
      </w:r>
      <w:r w:rsidRPr="002C40DA">
        <w:t xml:space="preserve"> the person is to give the information; and</w:t>
      </w:r>
    </w:p>
    <w:p w:rsidR="006C1531" w:rsidRPr="002C40DA" w:rsidRDefault="00C07B97" w:rsidP="008C4E38">
      <w:pPr>
        <w:pStyle w:val="paragraphsub"/>
      </w:pPr>
      <w:r w:rsidRPr="002C40DA">
        <w:tab/>
        <w:t>(iii)</w:t>
      </w:r>
      <w:r w:rsidRPr="002C40DA">
        <w:tab/>
      </w:r>
      <w:r w:rsidR="006C1531" w:rsidRPr="002C40DA">
        <w:t>the officer</w:t>
      </w:r>
      <w:r w:rsidR="0076437D" w:rsidRPr="002C40DA">
        <w:t xml:space="preserve"> or class of officer</w:t>
      </w:r>
      <w:r w:rsidR="006C1531" w:rsidRPr="002C40DA">
        <w:t xml:space="preserve"> (if any) to whom the information is to be given; and</w:t>
      </w:r>
    </w:p>
    <w:p w:rsidR="00C07B97" w:rsidRPr="002C40DA" w:rsidRDefault="006C1531" w:rsidP="008C4E38">
      <w:pPr>
        <w:pStyle w:val="paragraphsub"/>
      </w:pPr>
      <w:r w:rsidRPr="002C40DA">
        <w:tab/>
        <w:t>(iv)</w:t>
      </w:r>
      <w:r w:rsidRPr="002C40DA">
        <w:tab/>
      </w:r>
      <w:r w:rsidR="00C07B97" w:rsidRPr="002C40DA">
        <w:t>that the notice is an information notice given under this Act.</w:t>
      </w:r>
    </w:p>
    <w:p w:rsidR="00FF0206" w:rsidRPr="002C40DA" w:rsidRDefault="00FF0206" w:rsidP="008C4E38">
      <w:pPr>
        <w:pStyle w:val="subsection"/>
      </w:pPr>
      <w:r w:rsidRPr="002C40DA">
        <w:tab/>
        <w:t>(3)</w:t>
      </w:r>
      <w:r w:rsidRPr="002C40DA">
        <w:tab/>
        <w:t xml:space="preserve">A notice is not invalid merely because it does not comply with </w:t>
      </w:r>
      <w:r w:rsidR="002C40DA">
        <w:t>subparagraph (</w:t>
      </w:r>
      <w:r w:rsidR="00875027" w:rsidRPr="002C40DA">
        <w:t>2)(b)(i) or (iv).</w:t>
      </w:r>
    </w:p>
    <w:p w:rsidR="00F34375" w:rsidRPr="002C40DA" w:rsidRDefault="00F34375" w:rsidP="008C4E38">
      <w:pPr>
        <w:pStyle w:val="subsection"/>
      </w:pPr>
      <w:r w:rsidRPr="002C40DA">
        <w:tab/>
        <w:t>(4)</w:t>
      </w:r>
      <w:r w:rsidRPr="002C40DA">
        <w:tab/>
      </w:r>
      <w:r w:rsidR="00976D90" w:rsidRPr="002C40DA">
        <w:t xml:space="preserve">The </w:t>
      </w:r>
      <w:r w:rsidR="00E638A0" w:rsidRPr="002C40DA">
        <w:t>period</w:t>
      </w:r>
      <w:r w:rsidRPr="002C40DA">
        <w:t xml:space="preserve"> specified for the purposes of </w:t>
      </w:r>
      <w:r w:rsidR="002C40DA">
        <w:t>subparagraph (</w:t>
      </w:r>
      <w:r w:rsidRPr="002C40DA">
        <w:t>2)(b)(ii) must</w:t>
      </w:r>
      <w:r w:rsidR="00976D90" w:rsidRPr="002C40DA">
        <w:t xml:space="preserve"> not</w:t>
      </w:r>
      <w:r w:rsidR="00E638A0" w:rsidRPr="002C40DA">
        <w:t xml:space="preserve"> end</w:t>
      </w:r>
      <w:r w:rsidR="00976D90" w:rsidRPr="002C40DA">
        <w:t xml:space="preserve"> earlier than 7 days after the day on which </w:t>
      </w:r>
      <w:r w:rsidR="003C1C40" w:rsidRPr="002C40DA">
        <w:t>an</w:t>
      </w:r>
      <w:r w:rsidR="00976D90" w:rsidRPr="002C40DA">
        <w:t xml:space="preserve"> event o</w:t>
      </w:r>
      <w:r w:rsidR="000C445B" w:rsidRPr="002C40DA">
        <w:t xml:space="preserve">r change of circumstance </w:t>
      </w:r>
      <w:r w:rsidR="003C1C40" w:rsidRPr="002C40DA">
        <w:t xml:space="preserve">covered by the notice </w:t>
      </w:r>
      <w:r w:rsidR="000C445B" w:rsidRPr="002C40DA">
        <w:t>occurs or the person first becomes aware that</w:t>
      </w:r>
      <w:r w:rsidR="003C1C40" w:rsidRPr="002C40DA">
        <w:t xml:space="preserve"> such</w:t>
      </w:r>
      <w:r w:rsidR="000C445B" w:rsidRPr="002C40DA">
        <w:t xml:space="preserve"> </w:t>
      </w:r>
      <w:r w:rsidR="003C1C40" w:rsidRPr="002C40DA">
        <w:t>an</w:t>
      </w:r>
      <w:r w:rsidR="000C445B" w:rsidRPr="002C40DA">
        <w:t xml:space="preserve"> event or change of circumstance is likely to occur.</w:t>
      </w:r>
    </w:p>
    <w:p w:rsidR="00E11245" w:rsidRPr="002C40DA" w:rsidRDefault="00522E7A" w:rsidP="008C4E38">
      <w:pPr>
        <w:pStyle w:val="ActHead5"/>
      </w:pPr>
      <w:bookmarkStart w:id="109" w:name="_Toc515028057"/>
      <w:r w:rsidRPr="00FA3095">
        <w:rPr>
          <w:rStyle w:val="CharSectno"/>
        </w:rPr>
        <w:t>73</w:t>
      </w:r>
      <w:r w:rsidR="00E11245" w:rsidRPr="002C40DA">
        <w:t xml:space="preserve">  Offence</w:t>
      </w:r>
      <w:bookmarkEnd w:id="109"/>
    </w:p>
    <w:p w:rsidR="00D94205" w:rsidRPr="002C40DA" w:rsidRDefault="00E11245" w:rsidP="008C4E38">
      <w:pPr>
        <w:pStyle w:val="subsection"/>
      </w:pPr>
      <w:r w:rsidRPr="002C40DA">
        <w:tab/>
        <w:t>(1)</w:t>
      </w:r>
      <w:r w:rsidRPr="002C40DA">
        <w:tab/>
        <w:t>A person commits an offence if</w:t>
      </w:r>
      <w:r w:rsidR="00D94205" w:rsidRPr="002C40DA">
        <w:t>:</w:t>
      </w:r>
    </w:p>
    <w:p w:rsidR="00D94205" w:rsidRPr="002C40DA" w:rsidRDefault="00D94205" w:rsidP="008C4E38">
      <w:pPr>
        <w:pStyle w:val="paragraph"/>
      </w:pPr>
      <w:r w:rsidRPr="002C40DA">
        <w:tab/>
        <w:t>(a)</w:t>
      </w:r>
      <w:r w:rsidRPr="002C40DA">
        <w:tab/>
        <w:t>the person is given a notice under section</w:t>
      </w:r>
      <w:r w:rsidR="002C40DA">
        <w:t> </w:t>
      </w:r>
      <w:r w:rsidR="00522E7A" w:rsidRPr="002C40DA">
        <w:t>71</w:t>
      </w:r>
      <w:r w:rsidRPr="002C40DA">
        <w:t>; and</w:t>
      </w:r>
    </w:p>
    <w:p w:rsidR="00E11245" w:rsidRPr="002C40DA" w:rsidRDefault="00D94205" w:rsidP="008C4E38">
      <w:pPr>
        <w:pStyle w:val="paragraph"/>
      </w:pPr>
      <w:r w:rsidRPr="002C40DA">
        <w:tab/>
        <w:t>(b)</w:t>
      </w:r>
      <w:r w:rsidRPr="002C40DA">
        <w:tab/>
      </w:r>
      <w:r w:rsidR="00E11245" w:rsidRPr="002C40DA">
        <w:t xml:space="preserve"> the person refuses or fails to comply with </w:t>
      </w:r>
      <w:r w:rsidRPr="002C40DA">
        <w:t>the notice</w:t>
      </w:r>
      <w:r w:rsidR="00E11245" w:rsidRPr="002C40DA">
        <w:t>.</w:t>
      </w:r>
    </w:p>
    <w:p w:rsidR="00E11245" w:rsidRPr="002C40DA" w:rsidRDefault="00E11245" w:rsidP="008C4E38">
      <w:pPr>
        <w:pStyle w:val="Penalty"/>
      </w:pPr>
      <w:r w:rsidRPr="002C40DA">
        <w:t>Penalty:</w:t>
      </w:r>
      <w:r w:rsidRPr="002C40DA">
        <w:tab/>
        <w:t>Imprisonment for 6 months.</w:t>
      </w:r>
    </w:p>
    <w:p w:rsidR="00E11245" w:rsidRPr="002C40DA" w:rsidRDefault="00E11245" w:rsidP="008C4E38">
      <w:pPr>
        <w:pStyle w:val="subsection"/>
      </w:pPr>
      <w:r w:rsidRPr="002C40DA">
        <w:tab/>
        <w:t>(2)</w:t>
      </w:r>
      <w:r w:rsidRPr="002C40DA">
        <w:tab/>
      </w:r>
      <w:r w:rsidR="002C40DA">
        <w:t>Subsection (</w:t>
      </w:r>
      <w:r w:rsidRPr="002C40DA">
        <w:t>1) does not apply if the person has a reasonable excuse.</w:t>
      </w:r>
    </w:p>
    <w:p w:rsidR="00076711" w:rsidRPr="002C40DA" w:rsidRDefault="00076711" w:rsidP="008C4E38">
      <w:pPr>
        <w:pStyle w:val="notetext"/>
      </w:pPr>
      <w:r w:rsidRPr="002C40DA">
        <w:t>Note:</w:t>
      </w:r>
      <w:r w:rsidRPr="002C40DA">
        <w:tab/>
        <w:t xml:space="preserve">A defendant bears an evidential burden in relation to the matter in </w:t>
      </w:r>
      <w:r w:rsidR="002C40DA">
        <w:t>subsection (</w:t>
      </w:r>
      <w:r w:rsidRPr="002C40DA">
        <w:t>2) (see subsection</w:t>
      </w:r>
      <w:r w:rsidR="002C40DA">
        <w:t> </w:t>
      </w:r>
      <w:r w:rsidRPr="002C40DA">
        <w:t xml:space="preserve">13.3(3) of the </w:t>
      </w:r>
      <w:r w:rsidRPr="002C40DA">
        <w:rPr>
          <w:i/>
        </w:rPr>
        <w:t>Criminal Code</w:t>
      </w:r>
      <w:r w:rsidRPr="002C40DA">
        <w:t>).</w:t>
      </w:r>
    </w:p>
    <w:p w:rsidR="008E4360" w:rsidRPr="002C40DA" w:rsidRDefault="008E4360" w:rsidP="008C4E38">
      <w:pPr>
        <w:pStyle w:val="ActHead3"/>
        <w:pageBreakBefore/>
      </w:pPr>
      <w:bookmarkStart w:id="110" w:name="_Toc515028058"/>
      <w:r w:rsidRPr="00FA3095">
        <w:rPr>
          <w:rStyle w:val="CharDivNo"/>
        </w:rPr>
        <w:t>Division</w:t>
      </w:r>
      <w:r w:rsidR="002C40DA" w:rsidRPr="00FA3095">
        <w:rPr>
          <w:rStyle w:val="CharDivNo"/>
        </w:rPr>
        <w:t> </w:t>
      </w:r>
      <w:r w:rsidRPr="00FA3095">
        <w:rPr>
          <w:rStyle w:val="CharDivNo"/>
        </w:rPr>
        <w:t>5</w:t>
      </w:r>
      <w:r w:rsidRPr="002C40DA">
        <w:t>—</w:t>
      </w:r>
      <w:r w:rsidR="00875027" w:rsidRPr="00FA3095">
        <w:rPr>
          <w:rStyle w:val="CharDivText"/>
        </w:rPr>
        <w:t>Use etc. of personal information</w:t>
      </w:r>
      <w:bookmarkEnd w:id="110"/>
    </w:p>
    <w:p w:rsidR="00674106" w:rsidRPr="002C40DA" w:rsidRDefault="00522E7A" w:rsidP="008C4E38">
      <w:pPr>
        <w:pStyle w:val="ActHead5"/>
      </w:pPr>
      <w:bookmarkStart w:id="111" w:name="_Toc515028059"/>
      <w:r w:rsidRPr="00FA3095">
        <w:rPr>
          <w:rStyle w:val="CharSectno"/>
        </w:rPr>
        <w:t>74</w:t>
      </w:r>
      <w:r w:rsidR="00EB7847" w:rsidRPr="002C40DA">
        <w:t xml:space="preserve"> </w:t>
      </w:r>
      <w:r w:rsidR="00674106" w:rsidRPr="002C40DA">
        <w:t xml:space="preserve"> </w:t>
      </w:r>
      <w:r w:rsidR="00875027" w:rsidRPr="002C40DA">
        <w:t xml:space="preserve">Use </w:t>
      </w:r>
      <w:r w:rsidR="00214F3E" w:rsidRPr="002C40DA">
        <w:t>etc.</w:t>
      </w:r>
      <w:r w:rsidR="00875027" w:rsidRPr="002C40DA">
        <w:t xml:space="preserve"> of personal</w:t>
      </w:r>
      <w:r w:rsidR="001B7215" w:rsidRPr="002C40DA">
        <w:t xml:space="preserve"> </w:t>
      </w:r>
      <w:r w:rsidR="00674106" w:rsidRPr="002C40DA">
        <w:t>information</w:t>
      </w:r>
      <w:bookmarkEnd w:id="111"/>
    </w:p>
    <w:p w:rsidR="00674106" w:rsidRPr="002C40DA" w:rsidRDefault="00674106" w:rsidP="008C4E38">
      <w:pPr>
        <w:pStyle w:val="subsection"/>
      </w:pPr>
      <w:r w:rsidRPr="002C40DA">
        <w:tab/>
        <w:t>(1)</w:t>
      </w:r>
      <w:r w:rsidRPr="002C40DA">
        <w:tab/>
      </w:r>
      <w:r w:rsidR="005E540E" w:rsidRPr="002C40DA">
        <w:t xml:space="preserve">A person </w:t>
      </w:r>
      <w:r w:rsidRPr="002C40DA">
        <w:t xml:space="preserve">may </w:t>
      </w:r>
      <w:r w:rsidR="001D2B07" w:rsidRPr="002C40DA">
        <w:t>obtain</w:t>
      </w:r>
      <w:r w:rsidRPr="002C40DA">
        <w:t xml:space="preserve"> </w:t>
      </w:r>
      <w:r w:rsidR="00875027" w:rsidRPr="002C40DA">
        <w:t>personal</w:t>
      </w:r>
      <w:r w:rsidRPr="002C40DA">
        <w:t xml:space="preserve"> information for the purposes of this Act.</w:t>
      </w:r>
    </w:p>
    <w:p w:rsidR="00674106" w:rsidRPr="002C40DA" w:rsidRDefault="00674106" w:rsidP="008C4E38">
      <w:pPr>
        <w:pStyle w:val="subsection"/>
      </w:pPr>
      <w:r w:rsidRPr="002C40DA">
        <w:tab/>
        <w:t>(2)</w:t>
      </w:r>
      <w:r w:rsidRPr="002C40DA">
        <w:tab/>
      </w:r>
      <w:r w:rsidR="005E540E" w:rsidRPr="002C40DA">
        <w:t>A person</w:t>
      </w:r>
      <w:r w:rsidRPr="002C40DA">
        <w:t xml:space="preserve"> may:</w:t>
      </w:r>
    </w:p>
    <w:p w:rsidR="00674106" w:rsidRPr="002C40DA" w:rsidRDefault="00674106" w:rsidP="008C4E38">
      <w:pPr>
        <w:pStyle w:val="paragraph"/>
      </w:pPr>
      <w:r w:rsidRPr="002C40DA">
        <w:tab/>
        <w:t>(a)</w:t>
      </w:r>
      <w:r w:rsidRPr="002C40DA">
        <w:tab/>
        <w:t xml:space="preserve">make a record of </w:t>
      </w:r>
      <w:r w:rsidR="00875027" w:rsidRPr="002C40DA">
        <w:t xml:space="preserve">personal </w:t>
      </w:r>
      <w:r w:rsidRPr="002C40DA">
        <w:t>information; or</w:t>
      </w:r>
    </w:p>
    <w:p w:rsidR="00674106" w:rsidRPr="002C40DA" w:rsidRDefault="00674106" w:rsidP="008C4E38">
      <w:pPr>
        <w:pStyle w:val="paragraph"/>
      </w:pPr>
      <w:r w:rsidRPr="002C40DA">
        <w:tab/>
        <w:t>(b)</w:t>
      </w:r>
      <w:r w:rsidRPr="002C40DA">
        <w:tab/>
        <w:t xml:space="preserve">disclose </w:t>
      </w:r>
      <w:r w:rsidR="00343B7A" w:rsidRPr="002C40DA">
        <w:t>such</w:t>
      </w:r>
      <w:r w:rsidR="00875027" w:rsidRPr="002C40DA">
        <w:t xml:space="preserve"> </w:t>
      </w:r>
      <w:r w:rsidRPr="002C40DA">
        <w:t xml:space="preserve">information to another </w:t>
      </w:r>
      <w:r w:rsidR="009A260B" w:rsidRPr="002C40DA">
        <w:t>person</w:t>
      </w:r>
      <w:r w:rsidRPr="002C40DA">
        <w:t>; or</w:t>
      </w:r>
    </w:p>
    <w:p w:rsidR="00674106" w:rsidRPr="002C40DA" w:rsidRDefault="00674106" w:rsidP="008C4E38">
      <w:pPr>
        <w:pStyle w:val="paragraph"/>
      </w:pPr>
      <w:r w:rsidRPr="002C40DA">
        <w:tab/>
        <w:t>(c)</w:t>
      </w:r>
      <w:r w:rsidRPr="002C40DA">
        <w:tab/>
        <w:t xml:space="preserve">otherwise use </w:t>
      </w:r>
      <w:r w:rsidR="00343B7A" w:rsidRPr="002C40DA">
        <w:t>such</w:t>
      </w:r>
      <w:r w:rsidR="00875027" w:rsidRPr="002C40DA">
        <w:t xml:space="preserve"> </w:t>
      </w:r>
      <w:r w:rsidRPr="002C40DA">
        <w:t>information;</w:t>
      </w:r>
    </w:p>
    <w:p w:rsidR="00674106" w:rsidRPr="002C40DA" w:rsidRDefault="00674106" w:rsidP="008C4E38">
      <w:pPr>
        <w:pStyle w:val="subsection2"/>
      </w:pPr>
      <w:r w:rsidRPr="002C40DA">
        <w:t>if the record, disclosure or use made of the information is</w:t>
      </w:r>
      <w:r w:rsidR="00580A11" w:rsidRPr="002C40DA">
        <w:t xml:space="preserve"> made</w:t>
      </w:r>
      <w:r w:rsidRPr="002C40DA">
        <w:t>:</w:t>
      </w:r>
    </w:p>
    <w:p w:rsidR="00674106" w:rsidRPr="002C40DA" w:rsidRDefault="00674106" w:rsidP="008C4E38">
      <w:pPr>
        <w:pStyle w:val="paragraph"/>
      </w:pPr>
      <w:r w:rsidRPr="002C40DA">
        <w:tab/>
        <w:t>(d)</w:t>
      </w:r>
      <w:r w:rsidRPr="002C40DA">
        <w:tab/>
        <w:t>for the purposes of this Act; or</w:t>
      </w:r>
    </w:p>
    <w:p w:rsidR="009A260B" w:rsidRPr="002C40DA" w:rsidRDefault="00580A11" w:rsidP="008C4E38">
      <w:pPr>
        <w:pStyle w:val="paragraph"/>
      </w:pPr>
      <w:r w:rsidRPr="002C40DA">
        <w:tab/>
        <w:t>(e)</w:t>
      </w:r>
      <w:r w:rsidRPr="002C40DA">
        <w:tab/>
      </w:r>
      <w:r w:rsidR="009A260B" w:rsidRPr="002C40DA">
        <w:t xml:space="preserve">with the express or implied authorisation of the person to </w:t>
      </w:r>
      <w:r w:rsidRPr="002C40DA">
        <w:t>whom the information relates.</w:t>
      </w:r>
    </w:p>
    <w:p w:rsidR="00580A11" w:rsidRPr="002C40DA" w:rsidRDefault="00580A11" w:rsidP="008C4E38">
      <w:pPr>
        <w:pStyle w:val="subsection"/>
      </w:pPr>
      <w:r w:rsidRPr="002C40DA">
        <w:tab/>
        <w:t>(</w:t>
      </w:r>
      <w:r w:rsidR="00875027" w:rsidRPr="002C40DA">
        <w:t>3</w:t>
      </w:r>
      <w:r w:rsidRPr="002C40DA">
        <w:t>)</w:t>
      </w:r>
      <w:r w:rsidRPr="002C40DA">
        <w:tab/>
      </w:r>
      <w:r w:rsidR="005E540E" w:rsidRPr="002C40DA">
        <w:t>A person</w:t>
      </w:r>
      <w:r w:rsidRPr="002C40DA">
        <w:t xml:space="preserve"> may:</w:t>
      </w:r>
    </w:p>
    <w:p w:rsidR="00580A11" w:rsidRPr="002C40DA" w:rsidRDefault="00580A11" w:rsidP="008C4E38">
      <w:pPr>
        <w:pStyle w:val="paragraph"/>
      </w:pPr>
      <w:r w:rsidRPr="002C40DA">
        <w:tab/>
        <w:t>(a)</w:t>
      </w:r>
      <w:r w:rsidRPr="002C40DA">
        <w:tab/>
        <w:t xml:space="preserve">obtain </w:t>
      </w:r>
      <w:r w:rsidR="00875027" w:rsidRPr="002C40DA">
        <w:t>personal</w:t>
      </w:r>
      <w:r w:rsidR="005E540E" w:rsidRPr="002C40DA">
        <w:t xml:space="preserve"> </w:t>
      </w:r>
      <w:r w:rsidRPr="002C40DA">
        <w:t>information; or</w:t>
      </w:r>
    </w:p>
    <w:p w:rsidR="00580A11" w:rsidRPr="002C40DA" w:rsidRDefault="00580A11" w:rsidP="008C4E38">
      <w:pPr>
        <w:pStyle w:val="paragraph"/>
      </w:pPr>
      <w:r w:rsidRPr="002C40DA">
        <w:tab/>
        <w:t>(b)</w:t>
      </w:r>
      <w:r w:rsidRPr="002C40DA">
        <w:tab/>
        <w:t xml:space="preserve">make a record of </w:t>
      </w:r>
      <w:r w:rsidR="00343B7A" w:rsidRPr="002C40DA">
        <w:t>such</w:t>
      </w:r>
      <w:r w:rsidR="00875027" w:rsidRPr="002C40DA">
        <w:t xml:space="preserve"> </w:t>
      </w:r>
      <w:r w:rsidRPr="002C40DA">
        <w:t>information; or</w:t>
      </w:r>
    </w:p>
    <w:p w:rsidR="00580A11" w:rsidRPr="002C40DA" w:rsidRDefault="00580A11" w:rsidP="008C4E38">
      <w:pPr>
        <w:pStyle w:val="paragraph"/>
      </w:pPr>
      <w:r w:rsidRPr="002C40DA">
        <w:tab/>
        <w:t>(c)</w:t>
      </w:r>
      <w:r w:rsidRPr="002C40DA">
        <w:tab/>
        <w:t xml:space="preserve">disclose </w:t>
      </w:r>
      <w:r w:rsidR="00343B7A" w:rsidRPr="002C40DA">
        <w:t xml:space="preserve">such information </w:t>
      </w:r>
      <w:r w:rsidRPr="002C40DA">
        <w:t>to another person; or</w:t>
      </w:r>
    </w:p>
    <w:p w:rsidR="00580A11" w:rsidRPr="002C40DA" w:rsidRDefault="00580A11" w:rsidP="008C4E38">
      <w:pPr>
        <w:pStyle w:val="paragraph"/>
      </w:pPr>
      <w:r w:rsidRPr="002C40DA">
        <w:tab/>
        <w:t>(d)</w:t>
      </w:r>
      <w:r w:rsidRPr="002C40DA">
        <w:tab/>
        <w:t xml:space="preserve">otherwise use </w:t>
      </w:r>
      <w:r w:rsidR="00343B7A" w:rsidRPr="002C40DA">
        <w:t>such</w:t>
      </w:r>
      <w:r w:rsidRPr="002C40DA">
        <w:t xml:space="preserve"> information;</w:t>
      </w:r>
    </w:p>
    <w:p w:rsidR="00674106" w:rsidRPr="002C40DA" w:rsidRDefault="00580A11" w:rsidP="008C4E38">
      <w:pPr>
        <w:pStyle w:val="subsection2"/>
      </w:pPr>
      <w:r w:rsidRPr="002C40DA">
        <w:t>if the Secretary reasonably believes that the obtaining, recording, disclosure or use that is proposed to be made of the information is reasonably necessary for one or more of the following purposes</w:t>
      </w:r>
      <w:r w:rsidR="00674106" w:rsidRPr="002C40DA">
        <w:t>:</w:t>
      </w:r>
    </w:p>
    <w:p w:rsidR="00674106" w:rsidRPr="002C40DA" w:rsidRDefault="00580A11" w:rsidP="008C4E38">
      <w:pPr>
        <w:pStyle w:val="paragraph"/>
      </w:pPr>
      <w:r w:rsidRPr="002C40DA">
        <w:tab/>
        <w:t>(</w:t>
      </w:r>
      <w:r w:rsidR="00D72E72" w:rsidRPr="002C40DA">
        <w:t>e</w:t>
      </w:r>
      <w:r w:rsidR="00674106" w:rsidRPr="002C40DA">
        <w:t>)</w:t>
      </w:r>
      <w:r w:rsidR="00674106" w:rsidRPr="002C40DA">
        <w:tab/>
        <w:t>research into matters of relevance to the Department;</w:t>
      </w:r>
    </w:p>
    <w:p w:rsidR="00674106" w:rsidRPr="002C40DA" w:rsidRDefault="00580A11" w:rsidP="008C4E38">
      <w:pPr>
        <w:pStyle w:val="paragraph"/>
      </w:pPr>
      <w:r w:rsidRPr="002C40DA">
        <w:tab/>
        <w:t>(</w:t>
      </w:r>
      <w:r w:rsidR="00D72E72" w:rsidRPr="002C40DA">
        <w:t>f</w:t>
      </w:r>
      <w:r w:rsidR="00674106" w:rsidRPr="002C40DA">
        <w:t>)</w:t>
      </w:r>
      <w:r w:rsidR="00674106" w:rsidRPr="002C40DA">
        <w:tab/>
        <w:t>statistical analysis of matters of relevance to the Department;</w:t>
      </w:r>
    </w:p>
    <w:p w:rsidR="00674106" w:rsidRPr="002C40DA" w:rsidRDefault="00580A11" w:rsidP="008C4E38">
      <w:pPr>
        <w:pStyle w:val="paragraph"/>
      </w:pPr>
      <w:r w:rsidRPr="002C40DA">
        <w:tab/>
        <w:t>(</w:t>
      </w:r>
      <w:r w:rsidR="00D72E72" w:rsidRPr="002C40DA">
        <w:t>g</w:t>
      </w:r>
      <w:r w:rsidR="00674106" w:rsidRPr="002C40DA">
        <w:t>)</w:t>
      </w:r>
      <w:r w:rsidR="00674106" w:rsidRPr="002C40DA">
        <w:tab/>
        <w:t>policy development.</w:t>
      </w:r>
    </w:p>
    <w:p w:rsidR="00281537" w:rsidRPr="002C40DA" w:rsidRDefault="00522E7A" w:rsidP="008C4E38">
      <w:pPr>
        <w:pStyle w:val="ActHead5"/>
      </w:pPr>
      <w:bookmarkStart w:id="112" w:name="_Toc515028060"/>
      <w:r w:rsidRPr="00FA3095">
        <w:rPr>
          <w:rStyle w:val="CharSectno"/>
        </w:rPr>
        <w:t>75</w:t>
      </w:r>
      <w:r w:rsidR="00281537" w:rsidRPr="002C40DA">
        <w:t xml:space="preserve">  Officer</w:t>
      </w:r>
      <w:r w:rsidR="00F95303" w:rsidRPr="002C40DA">
        <w:t>’</w:t>
      </w:r>
      <w:r w:rsidR="00281537" w:rsidRPr="002C40DA">
        <w:t>s declaration</w:t>
      </w:r>
      <w:bookmarkEnd w:id="112"/>
    </w:p>
    <w:p w:rsidR="001F1E34" w:rsidRPr="002C40DA" w:rsidRDefault="001F1E34" w:rsidP="008C4E38">
      <w:pPr>
        <w:pStyle w:val="subsection"/>
      </w:pPr>
      <w:r w:rsidRPr="002C40DA">
        <w:tab/>
        <w:t>(1)</w:t>
      </w:r>
      <w:r w:rsidRPr="002C40DA">
        <w:tab/>
        <w:t>An officer must, if and when required by the Secretary or the Commissioner to do so, make an oath or affirmation to protect information in accordance with this Division.</w:t>
      </w:r>
    </w:p>
    <w:p w:rsidR="001F1E34" w:rsidRPr="002C40DA" w:rsidRDefault="001F1E34" w:rsidP="008C4E38">
      <w:pPr>
        <w:pStyle w:val="subsection"/>
      </w:pPr>
      <w:r w:rsidRPr="002C40DA">
        <w:tab/>
        <w:t>(2)</w:t>
      </w:r>
      <w:r w:rsidRPr="002C40DA">
        <w:tab/>
        <w:t>The Secretary may determine in writing:</w:t>
      </w:r>
    </w:p>
    <w:p w:rsidR="001F1E34" w:rsidRPr="002C40DA" w:rsidRDefault="001F1E34" w:rsidP="008C4E38">
      <w:pPr>
        <w:pStyle w:val="paragraph"/>
      </w:pPr>
      <w:r w:rsidRPr="002C40DA">
        <w:tab/>
        <w:t>(a)</w:t>
      </w:r>
      <w:r w:rsidRPr="002C40DA">
        <w:tab/>
        <w:t>the form of the oath or affirmation that the Secretary will require; and</w:t>
      </w:r>
    </w:p>
    <w:p w:rsidR="001F1E34" w:rsidRPr="002C40DA" w:rsidRDefault="001F1E34" w:rsidP="008C4E38">
      <w:pPr>
        <w:pStyle w:val="paragraph"/>
      </w:pPr>
      <w:r w:rsidRPr="002C40DA">
        <w:tab/>
        <w:t>(b)</w:t>
      </w:r>
      <w:r w:rsidRPr="002C40DA">
        <w:tab/>
        <w:t>the manner in which the oath or affirmation must be made.</w:t>
      </w:r>
    </w:p>
    <w:p w:rsidR="001F1E34" w:rsidRPr="002C40DA" w:rsidRDefault="001F1E34" w:rsidP="008C4E38">
      <w:pPr>
        <w:pStyle w:val="subsection"/>
      </w:pPr>
      <w:r w:rsidRPr="002C40DA">
        <w:tab/>
        <w:t>(3)</w:t>
      </w:r>
      <w:r w:rsidRPr="002C40DA">
        <w:tab/>
        <w:t>The Commissioner may determine in writing:</w:t>
      </w:r>
    </w:p>
    <w:p w:rsidR="001F1E34" w:rsidRPr="002C40DA" w:rsidRDefault="001F1E34" w:rsidP="008C4E38">
      <w:pPr>
        <w:pStyle w:val="paragraph"/>
      </w:pPr>
      <w:r w:rsidRPr="002C40DA">
        <w:tab/>
        <w:t>(a)</w:t>
      </w:r>
      <w:r w:rsidRPr="002C40DA">
        <w:tab/>
        <w:t>the form of the oath or affirmation that the Commissioner will require; and</w:t>
      </w:r>
    </w:p>
    <w:p w:rsidR="001F1E34" w:rsidRPr="002C40DA" w:rsidRDefault="001F1E34" w:rsidP="008C4E38">
      <w:pPr>
        <w:pStyle w:val="paragraph"/>
      </w:pPr>
      <w:r w:rsidRPr="002C40DA">
        <w:tab/>
        <w:t>(b)</w:t>
      </w:r>
      <w:r w:rsidRPr="002C40DA">
        <w:tab/>
        <w:t>the manner in which the oath or affirmation must be made.</w:t>
      </w:r>
    </w:p>
    <w:p w:rsidR="0070629F" w:rsidRPr="002C40DA" w:rsidRDefault="0070629F" w:rsidP="008C4E38">
      <w:pPr>
        <w:pStyle w:val="ActHead2"/>
        <w:pageBreakBefore/>
      </w:pPr>
      <w:bookmarkStart w:id="113" w:name="_Toc515028061"/>
      <w:r w:rsidRPr="00FA3095">
        <w:rPr>
          <w:rStyle w:val="CharPartNo"/>
        </w:rPr>
        <w:t>Part</w:t>
      </w:r>
      <w:r w:rsidR="002C40DA" w:rsidRPr="00FA3095">
        <w:rPr>
          <w:rStyle w:val="CharPartNo"/>
        </w:rPr>
        <w:t> </w:t>
      </w:r>
      <w:r w:rsidRPr="00FA3095">
        <w:rPr>
          <w:rStyle w:val="CharPartNo"/>
        </w:rPr>
        <w:t>4.2</w:t>
      </w:r>
      <w:r w:rsidRPr="002C40DA">
        <w:t>—</w:t>
      </w:r>
      <w:r w:rsidRPr="00FA3095">
        <w:rPr>
          <w:rStyle w:val="CharPartText"/>
        </w:rPr>
        <w:t>Review of decisions</w:t>
      </w:r>
      <w:bookmarkEnd w:id="113"/>
    </w:p>
    <w:p w:rsidR="0070629F" w:rsidRPr="002C40DA" w:rsidRDefault="0070629F" w:rsidP="008C4E38">
      <w:pPr>
        <w:pStyle w:val="ActHead3"/>
      </w:pPr>
      <w:bookmarkStart w:id="114" w:name="_Toc515028062"/>
      <w:r w:rsidRPr="00FA3095">
        <w:rPr>
          <w:rStyle w:val="CharDivNo"/>
        </w:rPr>
        <w:t>Division</w:t>
      </w:r>
      <w:r w:rsidR="002C40DA" w:rsidRPr="00FA3095">
        <w:rPr>
          <w:rStyle w:val="CharDivNo"/>
        </w:rPr>
        <w:t> </w:t>
      </w:r>
      <w:r w:rsidRPr="00FA3095">
        <w:rPr>
          <w:rStyle w:val="CharDivNo"/>
        </w:rPr>
        <w:t>1</w:t>
      </w:r>
      <w:r w:rsidRPr="002C40DA">
        <w:t>—</w:t>
      </w:r>
      <w:r w:rsidRPr="00FA3095">
        <w:rPr>
          <w:rStyle w:val="CharDivText"/>
        </w:rPr>
        <w:t>Introduction</w:t>
      </w:r>
      <w:bookmarkEnd w:id="114"/>
    </w:p>
    <w:p w:rsidR="0070629F" w:rsidRPr="002C40DA" w:rsidRDefault="00522E7A" w:rsidP="008C4E38">
      <w:pPr>
        <w:pStyle w:val="ActHead5"/>
      </w:pPr>
      <w:bookmarkStart w:id="115" w:name="_Toc515028063"/>
      <w:r w:rsidRPr="00FA3095">
        <w:rPr>
          <w:rStyle w:val="CharSectno"/>
        </w:rPr>
        <w:t>76</w:t>
      </w:r>
      <w:r w:rsidR="0070629F" w:rsidRPr="002C40DA">
        <w:t xml:space="preserve">  Simplified outline of this Part</w:t>
      </w:r>
      <w:bookmarkEnd w:id="115"/>
    </w:p>
    <w:p w:rsidR="0070629F" w:rsidRPr="002C40DA" w:rsidRDefault="0070629F" w:rsidP="008C4E38">
      <w:pPr>
        <w:pStyle w:val="SOText"/>
      </w:pPr>
      <w:r w:rsidRPr="002C40DA">
        <w:t xml:space="preserve">The Secretary can review </w:t>
      </w:r>
      <w:r w:rsidR="00D23915" w:rsidRPr="002C40DA">
        <w:t xml:space="preserve">most </w:t>
      </w:r>
      <w:r w:rsidRPr="002C40DA">
        <w:t>decisions made under this Act.</w:t>
      </w:r>
      <w:r w:rsidR="00CC510D" w:rsidRPr="002C40DA">
        <w:t xml:space="preserve"> </w:t>
      </w:r>
      <w:r w:rsidR="00346CB5" w:rsidRPr="002C40DA">
        <w:t xml:space="preserve">The Commissioner can review certain Commissioner decisions. </w:t>
      </w:r>
      <w:r w:rsidRPr="002C40DA">
        <w:t xml:space="preserve">The Secretary </w:t>
      </w:r>
      <w:r w:rsidR="00346CB5" w:rsidRPr="002C40DA">
        <w:t xml:space="preserve">or Commissioner </w:t>
      </w:r>
      <w:r w:rsidRPr="002C40DA">
        <w:t xml:space="preserve">can </w:t>
      </w:r>
      <w:r w:rsidR="004A65AD" w:rsidRPr="002C40DA">
        <w:t>review decisions</w:t>
      </w:r>
      <w:r w:rsidRPr="002C40DA">
        <w:t xml:space="preserve"> on his or her own initiative, or if a person asks for a review.</w:t>
      </w:r>
    </w:p>
    <w:p w:rsidR="0070629F" w:rsidRPr="002C40DA" w:rsidRDefault="0070629F" w:rsidP="008C4E38">
      <w:pPr>
        <w:pStyle w:val="SOText"/>
      </w:pPr>
      <w:r w:rsidRPr="002C40DA">
        <w:t>A decision on review can be further reviewed by application to the Administrative Appeals Tribunal.</w:t>
      </w:r>
    </w:p>
    <w:p w:rsidR="00690AD2" w:rsidRPr="002C40DA" w:rsidRDefault="00522E7A" w:rsidP="008C4E38">
      <w:pPr>
        <w:pStyle w:val="ActHead5"/>
      </w:pPr>
      <w:bookmarkStart w:id="116" w:name="_Toc515028064"/>
      <w:r w:rsidRPr="00FA3095">
        <w:rPr>
          <w:rStyle w:val="CharSectno"/>
        </w:rPr>
        <w:t>77</w:t>
      </w:r>
      <w:r w:rsidR="00690AD2" w:rsidRPr="002C40DA">
        <w:t xml:space="preserve">  </w:t>
      </w:r>
      <w:r w:rsidR="00F20EB0" w:rsidRPr="002C40DA">
        <w:t>Reviewable decisions</w:t>
      </w:r>
      <w:bookmarkEnd w:id="116"/>
    </w:p>
    <w:p w:rsidR="00346CB5" w:rsidRPr="002C40DA" w:rsidRDefault="00346CB5" w:rsidP="008C4E38">
      <w:pPr>
        <w:pStyle w:val="subsection"/>
      </w:pPr>
      <w:r w:rsidRPr="002C40DA">
        <w:tab/>
        <w:t>(1)</w:t>
      </w:r>
      <w:r w:rsidRPr="002C40DA">
        <w:tab/>
        <w:t>A decision under section</w:t>
      </w:r>
      <w:r w:rsidR="002C40DA">
        <w:t> </w:t>
      </w:r>
      <w:r w:rsidR="00522E7A" w:rsidRPr="002C40DA">
        <w:t>50</w:t>
      </w:r>
      <w:r w:rsidRPr="002C40DA">
        <w:t xml:space="preserve"> or </w:t>
      </w:r>
      <w:r w:rsidR="00522E7A" w:rsidRPr="002C40DA">
        <w:t>51</w:t>
      </w:r>
      <w:r w:rsidRPr="002C40DA">
        <w:t xml:space="preserve"> is a </w:t>
      </w:r>
      <w:r w:rsidRPr="002C40DA">
        <w:rPr>
          <w:b/>
          <w:i/>
        </w:rPr>
        <w:t>reviewable Commissioner decision</w:t>
      </w:r>
      <w:r w:rsidRPr="002C40DA">
        <w:t>.</w:t>
      </w:r>
    </w:p>
    <w:p w:rsidR="00346CB5" w:rsidRPr="002C40DA" w:rsidRDefault="00346CB5" w:rsidP="008C4E38">
      <w:pPr>
        <w:pStyle w:val="subsection"/>
      </w:pPr>
      <w:r w:rsidRPr="002C40DA">
        <w:tab/>
        <w:t>(2)</w:t>
      </w:r>
      <w:r w:rsidRPr="002C40DA">
        <w:tab/>
        <w:t>A decision under this Act that is not:</w:t>
      </w:r>
    </w:p>
    <w:p w:rsidR="00346CB5" w:rsidRPr="002C40DA" w:rsidRDefault="00346CB5" w:rsidP="008C4E38">
      <w:pPr>
        <w:pStyle w:val="paragraph"/>
      </w:pPr>
      <w:r w:rsidRPr="002C40DA">
        <w:tab/>
        <w:t>(a)</w:t>
      </w:r>
      <w:r w:rsidRPr="002C40DA">
        <w:tab/>
        <w:t>a reviewable Commissioner decision; or</w:t>
      </w:r>
    </w:p>
    <w:p w:rsidR="00346CB5" w:rsidRPr="002C40DA" w:rsidRDefault="00346CB5" w:rsidP="008C4E38">
      <w:pPr>
        <w:pStyle w:val="paragraph"/>
      </w:pPr>
      <w:r w:rsidRPr="002C40DA">
        <w:tab/>
        <w:t>(b)</w:t>
      </w:r>
      <w:r w:rsidRPr="002C40DA">
        <w:tab/>
      </w:r>
      <w:r w:rsidR="004A65AD" w:rsidRPr="002C40DA">
        <w:t>referred to in</w:t>
      </w:r>
      <w:r w:rsidRPr="002C40DA">
        <w:t xml:space="preserve"> section</w:t>
      </w:r>
      <w:r w:rsidR="002C40DA">
        <w:t> </w:t>
      </w:r>
      <w:r w:rsidRPr="002C40DA">
        <w:t xml:space="preserve">202F of the </w:t>
      </w:r>
      <w:r w:rsidRPr="002C40DA">
        <w:rPr>
          <w:i/>
        </w:rPr>
        <w:t>Income Tax Assessment Act 1936</w:t>
      </w:r>
      <w:r w:rsidRPr="002C40DA">
        <w:t>; or</w:t>
      </w:r>
    </w:p>
    <w:p w:rsidR="00346CB5" w:rsidRPr="002C40DA" w:rsidRDefault="00346CB5" w:rsidP="008C4E38">
      <w:pPr>
        <w:pStyle w:val="paragraph"/>
      </w:pPr>
      <w:r w:rsidRPr="002C40DA">
        <w:tab/>
        <w:t>(c)</w:t>
      </w:r>
      <w:r w:rsidRPr="002C40DA">
        <w:tab/>
        <w:t>a decision under section</w:t>
      </w:r>
      <w:r w:rsidR="002C40DA">
        <w:t> </w:t>
      </w:r>
      <w:r w:rsidR="00522E7A" w:rsidRPr="002C40DA">
        <w:t>88</w:t>
      </w:r>
      <w:r w:rsidRPr="002C40DA">
        <w:t>;</w:t>
      </w:r>
    </w:p>
    <w:p w:rsidR="00346CB5" w:rsidRPr="002C40DA" w:rsidRDefault="00346CB5" w:rsidP="008C4E38">
      <w:pPr>
        <w:pStyle w:val="subsection2"/>
      </w:pPr>
      <w:r w:rsidRPr="002C40DA">
        <w:t xml:space="preserve">is a </w:t>
      </w:r>
      <w:r w:rsidRPr="002C40DA">
        <w:rPr>
          <w:b/>
          <w:i/>
        </w:rPr>
        <w:t>reviewable Secretary decision</w:t>
      </w:r>
      <w:r w:rsidRPr="002C40DA">
        <w:t>.</w:t>
      </w:r>
    </w:p>
    <w:p w:rsidR="00346CB5" w:rsidRPr="002C40DA" w:rsidRDefault="00CC510D" w:rsidP="008C4E38">
      <w:pPr>
        <w:pStyle w:val="subsection"/>
      </w:pPr>
      <w:r w:rsidRPr="002C40DA">
        <w:tab/>
      </w:r>
      <w:r w:rsidR="00346CB5" w:rsidRPr="002C40DA">
        <w:t>(3)</w:t>
      </w:r>
      <w:r w:rsidR="00690AD2" w:rsidRPr="002C40DA">
        <w:tab/>
        <w:t xml:space="preserve">A decision </w:t>
      </w:r>
      <w:r w:rsidR="00346CB5" w:rsidRPr="002C40DA">
        <w:t xml:space="preserve">that is a reviewable Commissioner decision or a reviewable Secretary decision is a </w:t>
      </w:r>
      <w:r w:rsidR="00346CB5" w:rsidRPr="002C40DA">
        <w:rPr>
          <w:b/>
          <w:i/>
        </w:rPr>
        <w:t>reviewable decision</w:t>
      </w:r>
      <w:r w:rsidR="00346CB5" w:rsidRPr="002C40DA">
        <w:t>.</w:t>
      </w:r>
    </w:p>
    <w:p w:rsidR="0070629F" w:rsidRPr="002C40DA" w:rsidRDefault="00522E7A" w:rsidP="008C4E38">
      <w:pPr>
        <w:pStyle w:val="ActHead5"/>
      </w:pPr>
      <w:bookmarkStart w:id="117" w:name="_Toc515028065"/>
      <w:r w:rsidRPr="00FA3095">
        <w:rPr>
          <w:rStyle w:val="CharSectno"/>
        </w:rPr>
        <w:t>78</w:t>
      </w:r>
      <w:r w:rsidR="0070629F" w:rsidRPr="002C40DA">
        <w:t xml:space="preserve">  Reviewer of decisions</w:t>
      </w:r>
      <w:bookmarkEnd w:id="117"/>
    </w:p>
    <w:p w:rsidR="0070629F" w:rsidRPr="002C40DA" w:rsidRDefault="00CC510D" w:rsidP="008C4E38">
      <w:pPr>
        <w:pStyle w:val="subsection"/>
      </w:pPr>
      <w:r w:rsidRPr="002C40DA">
        <w:tab/>
      </w:r>
      <w:r w:rsidR="00346CB5" w:rsidRPr="002C40DA">
        <w:t>(1)</w:t>
      </w:r>
      <w:r w:rsidR="0070629F" w:rsidRPr="002C40DA">
        <w:tab/>
        <w:t xml:space="preserve">The </w:t>
      </w:r>
      <w:r w:rsidR="0070629F" w:rsidRPr="002C40DA">
        <w:rPr>
          <w:b/>
          <w:i/>
        </w:rPr>
        <w:t xml:space="preserve">reviewer </w:t>
      </w:r>
      <w:r w:rsidR="0070629F" w:rsidRPr="002C40DA">
        <w:t xml:space="preserve">of a reviewable </w:t>
      </w:r>
      <w:r w:rsidR="00346CB5" w:rsidRPr="002C40DA">
        <w:t xml:space="preserve">Secretary </w:t>
      </w:r>
      <w:r w:rsidR="0070629F" w:rsidRPr="002C40DA">
        <w:t>decision</w:t>
      </w:r>
      <w:r w:rsidR="00C95C31" w:rsidRPr="002C40DA">
        <w:t xml:space="preserve"> is:</w:t>
      </w:r>
    </w:p>
    <w:p w:rsidR="00C95C31" w:rsidRPr="002C40DA" w:rsidRDefault="00C95C31" w:rsidP="008C4E38">
      <w:pPr>
        <w:pStyle w:val="paragraph"/>
      </w:pPr>
      <w:r w:rsidRPr="002C40DA">
        <w:tab/>
        <w:t>(a)</w:t>
      </w:r>
      <w:r w:rsidRPr="002C40DA">
        <w:tab/>
        <w:t>the Secretary; or</w:t>
      </w:r>
    </w:p>
    <w:p w:rsidR="00C95C31" w:rsidRPr="002C40DA" w:rsidRDefault="00C95C31" w:rsidP="008C4E38">
      <w:pPr>
        <w:pStyle w:val="paragraph"/>
      </w:pPr>
      <w:r w:rsidRPr="002C40DA">
        <w:tab/>
        <w:t>(b)</w:t>
      </w:r>
      <w:r w:rsidRPr="002C40DA">
        <w:tab/>
        <w:t>an authorised review officer.</w:t>
      </w:r>
    </w:p>
    <w:p w:rsidR="00346CB5" w:rsidRPr="002C40DA" w:rsidRDefault="00346CB5" w:rsidP="008C4E38">
      <w:pPr>
        <w:pStyle w:val="subsection"/>
      </w:pPr>
      <w:r w:rsidRPr="002C40DA">
        <w:tab/>
        <w:t>(2)</w:t>
      </w:r>
      <w:r w:rsidRPr="002C40DA">
        <w:tab/>
        <w:t xml:space="preserve">The </w:t>
      </w:r>
      <w:r w:rsidRPr="002C40DA">
        <w:rPr>
          <w:b/>
          <w:i/>
        </w:rPr>
        <w:t>reviewer</w:t>
      </w:r>
      <w:r w:rsidRPr="002C40DA">
        <w:t xml:space="preserve"> of a reviewable Commissioner decision is:</w:t>
      </w:r>
    </w:p>
    <w:p w:rsidR="00346CB5" w:rsidRPr="002C40DA" w:rsidRDefault="00346CB5" w:rsidP="008C4E38">
      <w:pPr>
        <w:pStyle w:val="paragraph"/>
      </w:pPr>
      <w:r w:rsidRPr="002C40DA">
        <w:tab/>
        <w:t>(a)</w:t>
      </w:r>
      <w:r w:rsidRPr="002C40DA">
        <w:tab/>
        <w:t>the Commissioner; or</w:t>
      </w:r>
    </w:p>
    <w:p w:rsidR="00346CB5" w:rsidRPr="002C40DA" w:rsidRDefault="00346CB5" w:rsidP="008C4E38">
      <w:pPr>
        <w:pStyle w:val="paragraph"/>
      </w:pPr>
      <w:r w:rsidRPr="002C40DA">
        <w:tab/>
        <w:t>(b)</w:t>
      </w:r>
      <w:r w:rsidRPr="002C40DA">
        <w:tab/>
        <w:t>a delegate of the Commissioner.</w:t>
      </w:r>
    </w:p>
    <w:p w:rsidR="00690AD2" w:rsidRPr="002C40DA" w:rsidRDefault="00522E7A" w:rsidP="008C4E38">
      <w:pPr>
        <w:pStyle w:val="ActHead5"/>
      </w:pPr>
      <w:bookmarkStart w:id="118" w:name="_Toc515028066"/>
      <w:r w:rsidRPr="00FA3095">
        <w:rPr>
          <w:rStyle w:val="CharSectno"/>
        </w:rPr>
        <w:t>79</w:t>
      </w:r>
      <w:r w:rsidR="00690AD2" w:rsidRPr="002C40DA">
        <w:t xml:space="preserve">  Authorised review officers</w:t>
      </w:r>
      <w:bookmarkEnd w:id="118"/>
    </w:p>
    <w:p w:rsidR="00690AD2" w:rsidRPr="002C40DA" w:rsidRDefault="00690AD2" w:rsidP="008C4E38">
      <w:pPr>
        <w:pStyle w:val="subsection"/>
      </w:pPr>
      <w:r w:rsidRPr="002C40DA">
        <w:tab/>
        <w:t>(1)</w:t>
      </w:r>
      <w:r w:rsidRPr="002C40DA">
        <w:tab/>
        <w:t>The Secretary may, in writing, authorise a</w:t>
      </w:r>
      <w:r w:rsidR="003F639C" w:rsidRPr="002C40DA">
        <w:t xml:space="preserve">n officer </w:t>
      </w:r>
      <w:r w:rsidRPr="002C40DA">
        <w:t>to perform duties as an authorised review officer for the purposes of this Part.</w:t>
      </w:r>
    </w:p>
    <w:p w:rsidR="00690AD2" w:rsidRPr="002C40DA" w:rsidRDefault="00690AD2" w:rsidP="008C4E38">
      <w:pPr>
        <w:pStyle w:val="subsection"/>
      </w:pPr>
      <w:r w:rsidRPr="002C40DA">
        <w:tab/>
        <w:t>(2)</w:t>
      </w:r>
      <w:r w:rsidRPr="002C40DA">
        <w:tab/>
        <w:t xml:space="preserve">If a decision that was made by a delegate of </w:t>
      </w:r>
      <w:r w:rsidR="004F52B2" w:rsidRPr="002C40DA">
        <w:t>t</w:t>
      </w:r>
      <w:r w:rsidRPr="002C40DA">
        <w:t xml:space="preserve">he </w:t>
      </w:r>
      <w:r w:rsidR="004F52B2" w:rsidRPr="002C40DA">
        <w:t xml:space="preserve">Secretary </w:t>
      </w:r>
      <w:r w:rsidR="00346CB5" w:rsidRPr="002C40DA">
        <w:t xml:space="preserve">or the Commissioner </w:t>
      </w:r>
      <w:r w:rsidR="004F52B2" w:rsidRPr="002C40DA">
        <w:t xml:space="preserve">is to be reviewed by </w:t>
      </w:r>
      <w:r w:rsidRPr="002C40DA">
        <w:t>an authorised review officer</w:t>
      </w:r>
      <w:r w:rsidR="00346CB5" w:rsidRPr="002C40DA">
        <w:t xml:space="preserve"> or a delegate of the Commissioner</w:t>
      </w:r>
      <w:r w:rsidRPr="002C40DA">
        <w:t>, the authorised review officer</w:t>
      </w:r>
      <w:r w:rsidR="00346CB5" w:rsidRPr="002C40DA">
        <w:t xml:space="preserve"> or delegate</w:t>
      </w:r>
      <w:r w:rsidRPr="002C40DA">
        <w:t xml:space="preserve"> must be a person who:</w:t>
      </w:r>
    </w:p>
    <w:p w:rsidR="00690AD2" w:rsidRPr="002C40DA" w:rsidRDefault="00690AD2" w:rsidP="008C4E38">
      <w:pPr>
        <w:pStyle w:val="paragraph"/>
      </w:pPr>
      <w:r w:rsidRPr="002C40DA">
        <w:tab/>
        <w:t>(a)</w:t>
      </w:r>
      <w:r w:rsidRPr="002C40DA">
        <w:tab/>
        <w:t>was not involved in making the decision; and</w:t>
      </w:r>
    </w:p>
    <w:p w:rsidR="00690AD2" w:rsidRPr="002C40DA" w:rsidRDefault="00690AD2" w:rsidP="008C4E38">
      <w:pPr>
        <w:pStyle w:val="paragraph"/>
      </w:pPr>
      <w:r w:rsidRPr="002C40DA">
        <w:tab/>
        <w:t>(b)</w:t>
      </w:r>
      <w:r w:rsidRPr="002C40DA">
        <w:tab/>
        <w:t>occupies a position that is senior to that occupied by any person involved in making the decision.</w:t>
      </w:r>
    </w:p>
    <w:p w:rsidR="00F20EB0" w:rsidRPr="002C40DA" w:rsidRDefault="00522E7A" w:rsidP="008C4E38">
      <w:pPr>
        <w:pStyle w:val="ActHead5"/>
      </w:pPr>
      <w:bookmarkStart w:id="119" w:name="_Toc515028067"/>
      <w:r w:rsidRPr="00FA3095">
        <w:rPr>
          <w:rStyle w:val="CharSectno"/>
        </w:rPr>
        <w:t>80</w:t>
      </w:r>
      <w:r w:rsidR="00F20EB0" w:rsidRPr="002C40DA">
        <w:t xml:space="preserve">  Notice of reasons for decision</w:t>
      </w:r>
      <w:bookmarkEnd w:id="119"/>
    </w:p>
    <w:p w:rsidR="00F20EB0" w:rsidRPr="002C40DA" w:rsidRDefault="00F20EB0" w:rsidP="008C4E38">
      <w:pPr>
        <w:pStyle w:val="subsection"/>
      </w:pPr>
      <w:r w:rsidRPr="002C40DA">
        <w:tab/>
      </w:r>
      <w:r w:rsidRPr="002C40DA">
        <w:tab/>
        <w:t>A person who makes a reviewable decision, or a decision on review of a reviewable decision, must include reasons for the decision</w:t>
      </w:r>
      <w:r w:rsidR="00994239" w:rsidRPr="002C40DA">
        <w:t xml:space="preserve"> in the notice of the decision</w:t>
      </w:r>
      <w:r w:rsidRPr="002C40DA">
        <w:t>.</w:t>
      </w:r>
    </w:p>
    <w:p w:rsidR="00F20EB0" w:rsidRPr="002C40DA" w:rsidRDefault="00F20EB0" w:rsidP="008C4E38">
      <w:pPr>
        <w:pStyle w:val="notetext"/>
      </w:pPr>
      <w:r w:rsidRPr="002C40DA">
        <w:t>Note:</w:t>
      </w:r>
      <w:r w:rsidRPr="002C40DA">
        <w:tab/>
        <w:t>Section</w:t>
      </w:r>
      <w:r w:rsidR="002C40DA">
        <w:t> </w:t>
      </w:r>
      <w:r w:rsidRPr="002C40DA">
        <w:t xml:space="preserve">27A of the </w:t>
      </w:r>
      <w:r w:rsidRPr="002C40DA">
        <w:rPr>
          <w:i/>
        </w:rPr>
        <w:t>Administrative Appeals Tribunal Act 1975</w:t>
      </w:r>
      <w:r w:rsidRPr="002C40DA">
        <w:t xml:space="preserve"> requires </w:t>
      </w:r>
      <w:r w:rsidR="00C45D29" w:rsidRPr="002C40DA">
        <w:t>notice of a decision</w:t>
      </w:r>
      <w:r w:rsidR="001D2B06" w:rsidRPr="002C40DA">
        <w:t xml:space="preserve"> and review rights to</w:t>
      </w:r>
      <w:r w:rsidR="00C45D29" w:rsidRPr="002C40DA">
        <w:t xml:space="preserve"> be given to persons whose interests are affected by the decision.</w:t>
      </w:r>
    </w:p>
    <w:p w:rsidR="0070629F" w:rsidRPr="002C40DA" w:rsidRDefault="0070629F" w:rsidP="008C4E38">
      <w:pPr>
        <w:pStyle w:val="ActHead3"/>
        <w:pageBreakBefore/>
      </w:pPr>
      <w:bookmarkStart w:id="120" w:name="_Toc515028068"/>
      <w:r w:rsidRPr="00FA3095">
        <w:rPr>
          <w:rStyle w:val="CharDivNo"/>
        </w:rPr>
        <w:t>Division</w:t>
      </w:r>
      <w:r w:rsidR="002C40DA" w:rsidRPr="00FA3095">
        <w:rPr>
          <w:rStyle w:val="CharDivNo"/>
        </w:rPr>
        <w:t> </w:t>
      </w:r>
      <w:r w:rsidRPr="00FA3095">
        <w:rPr>
          <w:rStyle w:val="CharDivNo"/>
        </w:rPr>
        <w:t>2</w:t>
      </w:r>
      <w:r w:rsidRPr="002C40DA">
        <w:t>—</w:t>
      </w:r>
      <w:r w:rsidRPr="00FA3095">
        <w:rPr>
          <w:rStyle w:val="CharDivText"/>
        </w:rPr>
        <w:t>Internal review</w:t>
      </w:r>
      <w:bookmarkEnd w:id="120"/>
    </w:p>
    <w:p w:rsidR="0070629F" w:rsidRPr="002C40DA" w:rsidRDefault="00522E7A" w:rsidP="008C4E38">
      <w:pPr>
        <w:pStyle w:val="ActHead5"/>
      </w:pPr>
      <w:bookmarkStart w:id="121" w:name="_Toc515028069"/>
      <w:r w:rsidRPr="00FA3095">
        <w:rPr>
          <w:rStyle w:val="CharSectno"/>
        </w:rPr>
        <w:t>81</w:t>
      </w:r>
      <w:r w:rsidR="00B26E5D" w:rsidRPr="002C40DA">
        <w:t xml:space="preserve">  Internal review</w:t>
      </w:r>
      <w:bookmarkEnd w:id="121"/>
    </w:p>
    <w:p w:rsidR="00C95C31" w:rsidRPr="002C40DA" w:rsidRDefault="00B26E5D" w:rsidP="008C4E38">
      <w:pPr>
        <w:pStyle w:val="subsection"/>
      </w:pPr>
      <w:r w:rsidRPr="002C40DA">
        <w:tab/>
        <w:t>(1)</w:t>
      </w:r>
      <w:r w:rsidRPr="002C40DA">
        <w:tab/>
        <w:t xml:space="preserve">The </w:t>
      </w:r>
      <w:r w:rsidR="00C95C31" w:rsidRPr="002C40DA">
        <w:t>reviewer of a reviewable decision may review the decision if satisfied that there is sufficient reason to do so.</w:t>
      </w:r>
    </w:p>
    <w:p w:rsidR="00C95C31" w:rsidRPr="002C40DA" w:rsidRDefault="00C95C31" w:rsidP="008C4E38">
      <w:pPr>
        <w:pStyle w:val="subsection"/>
      </w:pPr>
      <w:r w:rsidRPr="002C40DA">
        <w:tab/>
        <w:t>(2)</w:t>
      </w:r>
      <w:r w:rsidRPr="002C40DA">
        <w:tab/>
        <w:t>The reviewer may review the decision:</w:t>
      </w:r>
    </w:p>
    <w:p w:rsidR="00C95C31" w:rsidRPr="002C40DA" w:rsidRDefault="00C95C31" w:rsidP="008C4E38">
      <w:pPr>
        <w:pStyle w:val="paragraph"/>
      </w:pPr>
      <w:r w:rsidRPr="002C40DA">
        <w:tab/>
        <w:t>(a)</w:t>
      </w:r>
      <w:r w:rsidRPr="002C40DA">
        <w:tab/>
        <w:t>whether or not any person has applied for review of the decision; and</w:t>
      </w:r>
    </w:p>
    <w:p w:rsidR="00C95C31" w:rsidRPr="002C40DA" w:rsidRDefault="00C95C31" w:rsidP="008C4E38">
      <w:pPr>
        <w:pStyle w:val="paragraph"/>
      </w:pPr>
      <w:r w:rsidRPr="002C40DA">
        <w:tab/>
        <w:t>(b)</w:t>
      </w:r>
      <w:r w:rsidRPr="002C40DA">
        <w:tab/>
        <w:t>even if an application has been made to the Administrative Appeals Tribunal for review of the decision.</w:t>
      </w:r>
    </w:p>
    <w:p w:rsidR="00C95C31" w:rsidRPr="002C40DA" w:rsidRDefault="00C95C31" w:rsidP="008C4E38">
      <w:pPr>
        <w:pStyle w:val="subsection"/>
      </w:pPr>
      <w:r w:rsidRPr="002C40DA">
        <w:tab/>
        <w:t>(3)</w:t>
      </w:r>
      <w:r w:rsidRPr="002C40DA">
        <w:tab/>
        <w:t>After reviewing the decision, the reviewer must:</w:t>
      </w:r>
    </w:p>
    <w:p w:rsidR="00C95C31" w:rsidRPr="002C40DA" w:rsidRDefault="00C95C31" w:rsidP="008C4E38">
      <w:pPr>
        <w:pStyle w:val="paragraph"/>
      </w:pPr>
      <w:r w:rsidRPr="002C40DA">
        <w:tab/>
        <w:t>(a)</w:t>
      </w:r>
      <w:r w:rsidRPr="002C40DA">
        <w:tab/>
        <w:t>affirm the decision; or</w:t>
      </w:r>
    </w:p>
    <w:p w:rsidR="00C95C31" w:rsidRPr="002C40DA" w:rsidRDefault="00C95C31" w:rsidP="008C4E38">
      <w:pPr>
        <w:pStyle w:val="paragraph"/>
      </w:pPr>
      <w:r w:rsidRPr="002C40DA">
        <w:tab/>
        <w:t>(b)</w:t>
      </w:r>
      <w:r w:rsidRPr="002C40DA">
        <w:tab/>
        <w:t>vary the decision; or</w:t>
      </w:r>
    </w:p>
    <w:p w:rsidR="00C95C31" w:rsidRPr="002C40DA" w:rsidRDefault="00C95C31" w:rsidP="008C4E38">
      <w:pPr>
        <w:pStyle w:val="paragraph"/>
      </w:pPr>
      <w:r w:rsidRPr="002C40DA">
        <w:tab/>
        <w:t>(c)</w:t>
      </w:r>
      <w:r w:rsidRPr="002C40DA">
        <w:tab/>
        <w:t>set the decision aside and substitute a new decision.</w:t>
      </w:r>
    </w:p>
    <w:p w:rsidR="00FA0467" w:rsidRPr="002C40DA" w:rsidRDefault="00FA0467" w:rsidP="008C4E38">
      <w:pPr>
        <w:pStyle w:val="notetext"/>
      </w:pPr>
      <w:r w:rsidRPr="002C40DA">
        <w:t>Note:</w:t>
      </w:r>
      <w:r w:rsidRPr="002C40DA">
        <w:tab/>
      </w:r>
      <w:r w:rsidR="001D2B06" w:rsidRPr="002C40DA">
        <w:t>Section</w:t>
      </w:r>
      <w:r w:rsidR="002C40DA">
        <w:t> </w:t>
      </w:r>
      <w:r w:rsidR="001D2B06" w:rsidRPr="002C40DA">
        <w:t xml:space="preserve">27A of the </w:t>
      </w:r>
      <w:r w:rsidR="001D2B06" w:rsidRPr="002C40DA">
        <w:rPr>
          <w:i/>
        </w:rPr>
        <w:t>Administrative Appeals Tribunal Act 1975</w:t>
      </w:r>
      <w:r w:rsidR="001D2B06" w:rsidRPr="002C40DA">
        <w:t xml:space="preserve"> requires notice of a decision and review rights to be given to persons whose interests are affected by the decision. </w:t>
      </w:r>
      <w:r w:rsidR="002E39AA" w:rsidRPr="002C40DA">
        <w:t>Section</w:t>
      </w:r>
      <w:r w:rsidR="002C40DA">
        <w:t> </w:t>
      </w:r>
      <w:r w:rsidR="00522E7A" w:rsidRPr="002C40DA">
        <w:t>80</w:t>
      </w:r>
      <w:r w:rsidRPr="002C40DA">
        <w:t xml:space="preserve"> </w:t>
      </w:r>
      <w:r w:rsidR="00343B7A" w:rsidRPr="002C40DA">
        <w:t xml:space="preserve">of this Act </w:t>
      </w:r>
      <w:r w:rsidRPr="002C40DA">
        <w:t xml:space="preserve">requires reasons </w:t>
      </w:r>
      <w:r w:rsidR="00E76534" w:rsidRPr="002C40DA">
        <w:t>for the decision</w:t>
      </w:r>
      <w:r w:rsidR="00E76418" w:rsidRPr="002C40DA">
        <w:t xml:space="preserve"> to</w:t>
      </w:r>
      <w:r w:rsidR="00E76534" w:rsidRPr="002C40DA">
        <w:t xml:space="preserve"> </w:t>
      </w:r>
      <w:r w:rsidRPr="002C40DA">
        <w:t>be included.</w:t>
      </w:r>
    </w:p>
    <w:p w:rsidR="00C95C31" w:rsidRPr="002C40DA" w:rsidRDefault="00C95C31" w:rsidP="008C4E38">
      <w:pPr>
        <w:pStyle w:val="subsection"/>
      </w:pPr>
      <w:r w:rsidRPr="002C40DA">
        <w:tab/>
        <w:t>(4)</w:t>
      </w:r>
      <w:r w:rsidRPr="002C40DA">
        <w:tab/>
        <w:t xml:space="preserve">The reviewer’s decision (the </w:t>
      </w:r>
      <w:r w:rsidRPr="002C40DA">
        <w:rPr>
          <w:b/>
          <w:i/>
        </w:rPr>
        <w:t>decision on review</w:t>
      </w:r>
      <w:r w:rsidRPr="002C40DA">
        <w:t>) to affirm, vary or set aside the decision takes effect:</w:t>
      </w:r>
    </w:p>
    <w:p w:rsidR="00C95C31" w:rsidRPr="002C40DA" w:rsidRDefault="00C95C31" w:rsidP="008C4E38">
      <w:pPr>
        <w:pStyle w:val="paragraph"/>
      </w:pPr>
      <w:r w:rsidRPr="002C40DA">
        <w:tab/>
        <w:t>(a)</w:t>
      </w:r>
      <w:r w:rsidRPr="002C40DA">
        <w:tab/>
        <w:t>on the day specified in the decision on review; or</w:t>
      </w:r>
    </w:p>
    <w:p w:rsidR="00C95C31" w:rsidRPr="002C40DA" w:rsidRDefault="00C95C31" w:rsidP="008C4E38">
      <w:pPr>
        <w:pStyle w:val="paragraph"/>
      </w:pPr>
      <w:r w:rsidRPr="002C40DA">
        <w:tab/>
        <w:t>(b)</w:t>
      </w:r>
      <w:r w:rsidRPr="002C40DA">
        <w:tab/>
        <w:t>if a day is not specified—on the day on which the decision on review was made.</w:t>
      </w:r>
    </w:p>
    <w:p w:rsidR="00C95C31" w:rsidRPr="002C40DA" w:rsidRDefault="00522E7A" w:rsidP="008C4E38">
      <w:pPr>
        <w:pStyle w:val="ActHead5"/>
      </w:pPr>
      <w:bookmarkStart w:id="122" w:name="_Toc515028070"/>
      <w:r w:rsidRPr="00FA3095">
        <w:rPr>
          <w:rStyle w:val="CharSectno"/>
        </w:rPr>
        <w:t>82</w:t>
      </w:r>
      <w:r w:rsidR="00C95C31" w:rsidRPr="002C40DA">
        <w:t xml:space="preserve">  Notice to AAT Registrar</w:t>
      </w:r>
      <w:bookmarkEnd w:id="122"/>
    </w:p>
    <w:p w:rsidR="00C95C31" w:rsidRPr="002C40DA" w:rsidRDefault="00C95C31" w:rsidP="008C4E38">
      <w:pPr>
        <w:pStyle w:val="subsection"/>
      </w:pPr>
      <w:r w:rsidRPr="002C40DA">
        <w:tab/>
      </w:r>
      <w:r w:rsidRPr="002C40DA">
        <w:tab/>
        <w:t>If:</w:t>
      </w:r>
    </w:p>
    <w:p w:rsidR="00C95C31" w:rsidRPr="002C40DA" w:rsidRDefault="00C95C31" w:rsidP="008C4E38">
      <w:pPr>
        <w:pStyle w:val="paragraph"/>
      </w:pPr>
      <w:r w:rsidRPr="002C40DA">
        <w:tab/>
        <w:t>(a)</w:t>
      </w:r>
      <w:r w:rsidRPr="002C40DA">
        <w:tab/>
        <w:t>a reviewer makes a decision under subsection</w:t>
      </w:r>
      <w:r w:rsidR="002C40DA">
        <w:t> </w:t>
      </w:r>
      <w:r w:rsidR="00522E7A" w:rsidRPr="002C40DA">
        <w:t>81</w:t>
      </w:r>
      <w:r w:rsidRPr="002C40DA">
        <w:t>(3); and</w:t>
      </w:r>
    </w:p>
    <w:p w:rsidR="00C95C31" w:rsidRPr="002C40DA" w:rsidRDefault="00C95C31" w:rsidP="008C4E38">
      <w:pPr>
        <w:pStyle w:val="paragraph"/>
      </w:pPr>
      <w:r w:rsidRPr="002C40DA">
        <w:tab/>
        <w:t>(b)</w:t>
      </w:r>
      <w:r w:rsidRPr="002C40DA">
        <w:tab/>
        <w:t>at the time of the reviewer’s decision, a person has applied to the Administrative Appeals Tribunal for review of the decision reviewed by the reviewer;</w:t>
      </w:r>
    </w:p>
    <w:p w:rsidR="00C95C31" w:rsidRPr="002C40DA" w:rsidRDefault="00C95C31" w:rsidP="008C4E38">
      <w:pPr>
        <w:pStyle w:val="subsection2"/>
      </w:pPr>
      <w:r w:rsidRPr="002C40DA">
        <w:t>the reviewer must give the Registrar of the Administrative Appeals Tribunal written notice of the reviewer’s decision under subsection</w:t>
      </w:r>
      <w:r w:rsidR="002C40DA">
        <w:t> </w:t>
      </w:r>
      <w:r w:rsidR="00522E7A" w:rsidRPr="002C40DA">
        <w:t>81</w:t>
      </w:r>
      <w:r w:rsidRPr="002C40DA">
        <w:t>(3).</w:t>
      </w:r>
    </w:p>
    <w:p w:rsidR="00C95C31" w:rsidRPr="002C40DA" w:rsidRDefault="00522E7A" w:rsidP="008C4E38">
      <w:pPr>
        <w:pStyle w:val="ActHead5"/>
      </w:pPr>
      <w:bookmarkStart w:id="123" w:name="_Toc515028071"/>
      <w:r w:rsidRPr="00FA3095">
        <w:rPr>
          <w:rStyle w:val="CharSectno"/>
        </w:rPr>
        <w:t>83</w:t>
      </w:r>
      <w:r w:rsidR="00C95C31" w:rsidRPr="002C40DA">
        <w:t xml:space="preserve">  Application for review</w:t>
      </w:r>
      <w:bookmarkEnd w:id="123"/>
    </w:p>
    <w:p w:rsidR="00C95C31" w:rsidRPr="002C40DA" w:rsidRDefault="00C95C31" w:rsidP="008C4E38">
      <w:pPr>
        <w:pStyle w:val="subsection"/>
      </w:pPr>
      <w:r w:rsidRPr="002C40DA">
        <w:tab/>
        <w:t>(1)</w:t>
      </w:r>
      <w:r w:rsidRPr="002C40DA">
        <w:tab/>
        <w:t xml:space="preserve">A person whose interests are affected by a reviewable </w:t>
      </w:r>
      <w:r w:rsidR="00346CB5" w:rsidRPr="002C40DA">
        <w:t xml:space="preserve">Secretary </w:t>
      </w:r>
      <w:r w:rsidRPr="002C40DA">
        <w:t>decision may apply to the Secretary for review of the decision, by written notice given to the Secretary within 28 days, or such longer period as the Secretary allows, after the day on which the person first received notice of the decision.</w:t>
      </w:r>
    </w:p>
    <w:p w:rsidR="00346CB5" w:rsidRPr="002C40DA" w:rsidRDefault="00346CB5" w:rsidP="008C4E38">
      <w:pPr>
        <w:pStyle w:val="subsection"/>
      </w:pPr>
      <w:r w:rsidRPr="002C40DA">
        <w:tab/>
        <w:t>(2)</w:t>
      </w:r>
      <w:r w:rsidRPr="002C40DA">
        <w:tab/>
        <w:t>A person whose interests are affected by a reviewable Commissioner decision may apply to the Commissioner for review of the decision, by written notice given to the Commissioner within 28 days, or such longer period as the Commissioner allows, after the day on which the person first received notice of the decision.</w:t>
      </w:r>
    </w:p>
    <w:p w:rsidR="00C95C31" w:rsidRPr="002C40DA" w:rsidRDefault="00346CB5" w:rsidP="008C4E38">
      <w:pPr>
        <w:pStyle w:val="subsection"/>
      </w:pPr>
      <w:r w:rsidRPr="002C40DA">
        <w:tab/>
        <w:t>(3</w:t>
      </w:r>
      <w:r w:rsidR="00C95C31" w:rsidRPr="002C40DA">
        <w:t>)</w:t>
      </w:r>
      <w:r w:rsidR="00C95C31" w:rsidRPr="002C40DA">
        <w:tab/>
        <w:t xml:space="preserve">The </w:t>
      </w:r>
      <w:r w:rsidR="00331B61" w:rsidRPr="002C40DA">
        <w:t xml:space="preserve">person’s </w:t>
      </w:r>
      <w:r w:rsidR="00C95C31" w:rsidRPr="002C40DA">
        <w:t>notice must set out the reasons for the application.</w:t>
      </w:r>
    </w:p>
    <w:p w:rsidR="00C95C31" w:rsidRPr="002C40DA" w:rsidRDefault="00522E7A" w:rsidP="008C4E38">
      <w:pPr>
        <w:pStyle w:val="ActHead5"/>
      </w:pPr>
      <w:bookmarkStart w:id="124" w:name="_Toc515028072"/>
      <w:r w:rsidRPr="00FA3095">
        <w:rPr>
          <w:rStyle w:val="CharSectno"/>
        </w:rPr>
        <w:t>84</w:t>
      </w:r>
      <w:r w:rsidR="00C95C31" w:rsidRPr="002C40DA">
        <w:t xml:space="preserve">  Withdrawal of application</w:t>
      </w:r>
      <w:bookmarkEnd w:id="124"/>
    </w:p>
    <w:p w:rsidR="00C95C31" w:rsidRPr="002C40DA" w:rsidRDefault="00C95C31" w:rsidP="008C4E38">
      <w:pPr>
        <w:pStyle w:val="subsection"/>
      </w:pPr>
      <w:r w:rsidRPr="002C40DA">
        <w:tab/>
        <w:t>(1)</w:t>
      </w:r>
      <w:r w:rsidRPr="002C40DA">
        <w:tab/>
        <w:t>A person who has applied for review of a decision may withdraw the application at any time before the review has been completed.</w:t>
      </w:r>
    </w:p>
    <w:p w:rsidR="00C95C31" w:rsidRPr="002C40DA" w:rsidRDefault="00C95C31" w:rsidP="008C4E38">
      <w:pPr>
        <w:pStyle w:val="subsection"/>
      </w:pPr>
      <w:r w:rsidRPr="002C40DA">
        <w:tab/>
        <w:t>(2)</w:t>
      </w:r>
      <w:r w:rsidRPr="002C40DA">
        <w:tab/>
        <w:t>If an application for review of a decision is withdrawn, the application is taken never to have been made.</w:t>
      </w:r>
    </w:p>
    <w:p w:rsidR="00346CB5" w:rsidRPr="002C40DA" w:rsidRDefault="00C95C31" w:rsidP="008C4E38">
      <w:pPr>
        <w:pStyle w:val="subsection"/>
      </w:pPr>
      <w:r w:rsidRPr="002C40DA">
        <w:tab/>
        <w:t>(3)</w:t>
      </w:r>
      <w:r w:rsidRPr="002C40DA">
        <w:tab/>
        <w:t>An application may be withdrawn orally or in writing or in a</w:t>
      </w:r>
      <w:r w:rsidR="002B2D80" w:rsidRPr="002C40DA">
        <w:t>ny other manner approved by</w:t>
      </w:r>
      <w:r w:rsidR="00346CB5" w:rsidRPr="002C40DA">
        <w:t>:</w:t>
      </w:r>
    </w:p>
    <w:p w:rsidR="00346CB5" w:rsidRPr="002C40DA" w:rsidRDefault="00346CB5" w:rsidP="008C4E38">
      <w:pPr>
        <w:pStyle w:val="paragraph"/>
      </w:pPr>
      <w:r w:rsidRPr="002C40DA">
        <w:tab/>
        <w:t>(a)</w:t>
      </w:r>
      <w:r w:rsidRPr="002C40DA">
        <w:tab/>
      </w:r>
      <w:r w:rsidR="008E1453" w:rsidRPr="002C40DA">
        <w:t>the Secretary</w:t>
      </w:r>
      <w:r w:rsidRPr="002C40DA">
        <w:t>, for an application in relation to a reviewable Secretary decision; or</w:t>
      </w:r>
    </w:p>
    <w:p w:rsidR="008E1453" w:rsidRPr="002C40DA" w:rsidRDefault="00346CB5" w:rsidP="008C4E38">
      <w:pPr>
        <w:pStyle w:val="paragraph"/>
      </w:pPr>
      <w:r w:rsidRPr="002C40DA">
        <w:tab/>
        <w:t>(b)</w:t>
      </w:r>
      <w:r w:rsidRPr="002C40DA">
        <w:tab/>
        <w:t>the Commissioner, for an application in relation to a reviewable Commissioner decision</w:t>
      </w:r>
      <w:r w:rsidR="008E1453" w:rsidRPr="002C40DA">
        <w:t>.</w:t>
      </w:r>
    </w:p>
    <w:p w:rsidR="00C95C31" w:rsidRPr="002C40DA" w:rsidRDefault="00522E7A" w:rsidP="008C4E38">
      <w:pPr>
        <w:pStyle w:val="ActHead5"/>
      </w:pPr>
      <w:bookmarkStart w:id="125" w:name="_Toc515028073"/>
      <w:r w:rsidRPr="00FA3095">
        <w:rPr>
          <w:rStyle w:val="CharSectno"/>
        </w:rPr>
        <w:t>85</w:t>
      </w:r>
      <w:r w:rsidR="00C95C31" w:rsidRPr="002C40DA">
        <w:t xml:space="preserve">  Review of decisions following application under section</w:t>
      </w:r>
      <w:r w:rsidR="002C40DA">
        <w:t> </w:t>
      </w:r>
      <w:r w:rsidRPr="002C40DA">
        <w:t>83</w:t>
      </w:r>
      <w:bookmarkEnd w:id="125"/>
    </w:p>
    <w:p w:rsidR="00C95C31" w:rsidRPr="002C40DA" w:rsidRDefault="00C95C31" w:rsidP="008C4E38">
      <w:pPr>
        <w:pStyle w:val="subsection"/>
      </w:pPr>
      <w:r w:rsidRPr="002C40DA">
        <w:tab/>
        <w:t>(1)</w:t>
      </w:r>
      <w:r w:rsidRPr="002C40DA">
        <w:tab/>
        <w:t>If a person applies under section</w:t>
      </w:r>
      <w:r w:rsidR="002C40DA">
        <w:t> </w:t>
      </w:r>
      <w:r w:rsidR="00522E7A" w:rsidRPr="002C40DA">
        <w:t>83</w:t>
      </w:r>
      <w:r w:rsidRPr="002C40DA">
        <w:t xml:space="preserve"> for review of a decision, the</w:t>
      </w:r>
      <w:r w:rsidR="00BC5E92" w:rsidRPr="002C40DA">
        <w:t xml:space="preserve"> reviewer </w:t>
      </w:r>
      <w:r w:rsidRPr="002C40DA">
        <w:t>must:</w:t>
      </w:r>
    </w:p>
    <w:p w:rsidR="00C95C31" w:rsidRPr="002C40DA" w:rsidRDefault="00C95C31" w:rsidP="008C4E38">
      <w:pPr>
        <w:pStyle w:val="paragraph"/>
      </w:pPr>
      <w:r w:rsidRPr="002C40DA">
        <w:tab/>
        <w:t>(a)</w:t>
      </w:r>
      <w:r w:rsidRPr="002C40DA">
        <w:tab/>
        <w:t>review the decision; and</w:t>
      </w:r>
    </w:p>
    <w:p w:rsidR="00C95C31" w:rsidRPr="002C40DA" w:rsidRDefault="00C95C31" w:rsidP="008C4E38">
      <w:pPr>
        <w:pStyle w:val="paragraph"/>
      </w:pPr>
      <w:r w:rsidRPr="002C40DA">
        <w:tab/>
        <w:t>(b)</w:t>
      </w:r>
      <w:r w:rsidRPr="002C40DA">
        <w:tab/>
        <w:t>do one of the following:</w:t>
      </w:r>
    </w:p>
    <w:p w:rsidR="00C95C31" w:rsidRPr="002C40DA" w:rsidRDefault="00C95C31" w:rsidP="008C4E38">
      <w:pPr>
        <w:pStyle w:val="paragraphsub"/>
      </w:pPr>
      <w:r w:rsidRPr="002C40DA">
        <w:tab/>
        <w:t>(i)</w:t>
      </w:r>
      <w:r w:rsidRPr="002C40DA">
        <w:tab/>
        <w:t>affirm the decision;</w:t>
      </w:r>
    </w:p>
    <w:p w:rsidR="00C95C31" w:rsidRPr="002C40DA" w:rsidRDefault="00C95C31" w:rsidP="008C4E38">
      <w:pPr>
        <w:pStyle w:val="paragraphsub"/>
      </w:pPr>
      <w:r w:rsidRPr="002C40DA">
        <w:tab/>
        <w:t>(ii)</w:t>
      </w:r>
      <w:r w:rsidRPr="002C40DA">
        <w:tab/>
        <w:t>vary the decision;</w:t>
      </w:r>
    </w:p>
    <w:p w:rsidR="00C95C31" w:rsidRPr="002C40DA" w:rsidRDefault="00C95C31" w:rsidP="008C4E38">
      <w:pPr>
        <w:pStyle w:val="paragraphsub"/>
      </w:pPr>
      <w:r w:rsidRPr="002C40DA">
        <w:tab/>
        <w:t>(iii)</w:t>
      </w:r>
      <w:r w:rsidRPr="002C40DA">
        <w:tab/>
        <w:t>set the decision aside and substitute a new decision.</w:t>
      </w:r>
    </w:p>
    <w:p w:rsidR="00FA0467" w:rsidRPr="002C40DA" w:rsidRDefault="001D2B06" w:rsidP="008C4E38">
      <w:pPr>
        <w:pStyle w:val="notetext"/>
      </w:pPr>
      <w:r w:rsidRPr="002C40DA">
        <w:t>Note:</w:t>
      </w:r>
      <w:r w:rsidRPr="002C40DA">
        <w:tab/>
        <w:t>Section</w:t>
      </w:r>
      <w:r w:rsidR="002C40DA">
        <w:t> </w:t>
      </w:r>
      <w:r w:rsidRPr="002C40DA">
        <w:t xml:space="preserve">27A of the </w:t>
      </w:r>
      <w:r w:rsidRPr="002C40DA">
        <w:rPr>
          <w:i/>
        </w:rPr>
        <w:t>Administrative Appeals Tribunal Act 1975</w:t>
      </w:r>
      <w:r w:rsidRPr="002C40DA">
        <w:t xml:space="preserve"> requires notice of a decision and review rights to be given to persons whose interests are affected by the decision</w:t>
      </w:r>
      <w:r w:rsidR="002E39AA" w:rsidRPr="002C40DA">
        <w:t>. Section</w:t>
      </w:r>
      <w:r w:rsidR="002C40DA">
        <w:t> </w:t>
      </w:r>
      <w:r w:rsidR="00522E7A" w:rsidRPr="002C40DA">
        <w:t>80</w:t>
      </w:r>
      <w:r w:rsidR="00343B7A" w:rsidRPr="002C40DA">
        <w:t xml:space="preserve"> of this Act</w:t>
      </w:r>
      <w:r w:rsidR="00FA0467" w:rsidRPr="002C40DA">
        <w:t xml:space="preserve"> requires reasons</w:t>
      </w:r>
      <w:r w:rsidR="00E76534" w:rsidRPr="002C40DA">
        <w:t xml:space="preserve"> for the decision</w:t>
      </w:r>
      <w:r w:rsidR="00E76418" w:rsidRPr="002C40DA">
        <w:t xml:space="preserve"> to</w:t>
      </w:r>
      <w:r w:rsidR="00FA0467" w:rsidRPr="002C40DA">
        <w:t xml:space="preserve"> be included.</w:t>
      </w:r>
    </w:p>
    <w:p w:rsidR="00C95C31" w:rsidRPr="002C40DA" w:rsidRDefault="00C95C31" w:rsidP="008C4E38">
      <w:pPr>
        <w:pStyle w:val="subsection"/>
      </w:pPr>
      <w:r w:rsidRPr="002C40DA">
        <w:tab/>
        <w:t>(2)</w:t>
      </w:r>
      <w:r w:rsidRPr="002C40DA">
        <w:tab/>
        <w:t xml:space="preserve">The </w:t>
      </w:r>
      <w:r w:rsidR="00BC5E92" w:rsidRPr="002C40DA">
        <w:t>reviewer’s</w:t>
      </w:r>
      <w:r w:rsidRPr="002C40DA">
        <w:t xml:space="preserve"> decision (the </w:t>
      </w:r>
      <w:r w:rsidRPr="002C40DA">
        <w:rPr>
          <w:b/>
          <w:i/>
        </w:rPr>
        <w:t>decision on review</w:t>
      </w:r>
      <w:r w:rsidRPr="002C40DA">
        <w:t>) to affirm, vary or set aside the decision takes effect:</w:t>
      </w:r>
    </w:p>
    <w:p w:rsidR="00C95C31" w:rsidRPr="002C40DA" w:rsidRDefault="00C95C31" w:rsidP="008C4E38">
      <w:pPr>
        <w:pStyle w:val="paragraph"/>
      </w:pPr>
      <w:r w:rsidRPr="002C40DA">
        <w:tab/>
        <w:t>(a)</w:t>
      </w:r>
      <w:r w:rsidRPr="002C40DA">
        <w:tab/>
        <w:t>on the day specified in the decision on review; or</w:t>
      </w:r>
    </w:p>
    <w:p w:rsidR="00C95C31" w:rsidRPr="002C40DA" w:rsidRDefault="00C95C31" w:rsidP="008C4E38">
      <w:pPr>
        <w:pStyle w:val="paragraph"/>
      </w:pPr>
      <w:r w:rsidRPr="002C40DA">
        <w:tab/>
        <w:t>(b)</w:t>
      </w:r>
      <w:r w:rsidRPr="002C40DA">
        <w:tab/>
        <w:t>if a day is not specified—on the day on which the decision on review was made.</w:t>
      </w:r>
    </w:p>
    <w:p w:rsidR="00C95C31" w:rsidRPr="002C40DA" w:rsidRDefault="00C95C31" w:rsidP="008C4E38">
      <w:pPr>
        <w:pStyle w:val="subsection"/>
      </w:pPr>
      <w:r w:rsidRPr="002C40DA">
        <w:tab/>
        <w:t>(3)</w:t>
      </w:r>
      <w:r w:rsidRPr="002C40DA">
        <w:tab/>
        <w:t xml:space="preserve">The </w:t>
      </w:r>
      <w:r w:rsidR="00BC5E92" w:rsidRPr="002C40DA">
        <w:t>reviewer</w:t>
      </w:r>
      <w:r w:rsidRPr="002C40DA">
        <w:t xml:space="preserve"> is taken, for the purposes of this Part, to have affirmed the decision if the </w:t>
      </w:r>
      <w:r w:rsidR="00BC5E92" w:rsidRPr="002C40DA">
        <w:t>reviewer</w:t>
      </w:r>
      <w:r w:rsidRPr="002C40DA">
        <w:t xml:space="preserve"> does not give notice of a decision to the person within 45 days after receiving the person’s application.</w:t>
      </w:r>
    </w:p>
    <w:p w:rsidR="00C95C31" w:rsidRPr="002C40DA" w:rsidRDefault="00C95C31" w:rsidP="008C4E38">
      <w:pPr>
        <w:pStyle w:val="ActHead3"/>
        <w:pageBreakBefore/>
      </w:pPr>
      <w:bookmarkStart w:id="126" w:name="_Toc515028074"/>
      <w:r w:rsidRPr="00FA3095">
        <w:rPr>
          <w:rStyle w:val="CharDivNo"/>
        </w:rPr>
        <w:t>Division</w:t>
      </w:r>
      <w:r w:rsidR="002C40DA" w:rsidRPr="00FA3095">
        <w:rPr>
          <w:rStyle w:val="CharDivNo"/>
        </w:rPr>
        <w:t> </w:t>
      </w:r>
      <w:r w:rsidR="00343B7A" w:rsidRPr="00FA3095">
        <w:rPr>
          <w:rStyle w:val="CharDivNo"/>
        </w:rPr>
        <w:t>3</w:t>
      </w:r>
      <w:r w:rsidRPr="002C40DA">
        <w:t>—</w:t>
      </w:r>
      <w:r w:rsidRPr="00FA3095">
        <w:rPr>
          <w:rStyle w:val="CharDivText"/>
        </w:rPr>
        <w:t>Administrative Appeals Tribunal review of decisions</w:t>
      </w:r>
      <w:bookmarkEnd w:id="126"/>
    </w:p>
    <w:p w:rsidR="00C95C31" w:rsidRPr="002C40DA" w:rsidRDefault="00522E7A" w:rsidP="008C4E38">
      <w:pPr>
        <w:pStyle w:val="ActHead5"/>
      </w:pPr>
      <w:bookmarkStart w:id="127" w:name="_Toc515028075"/>
      <w:r w:rsidRPr="00FA3095">
        <w:rPr>
          <w:rStyle w:val="CharSectno"/>
        </w:rPr>
        <w:t>86</w:t>
      </w:r>
      <w:r w:rsidR="00C95C31" w:rsidRPr="002C40DA">
        <w:t xml:space="preserve">  Review by AAT</w:t>
      </w:r>
      <w:bookmarkEnd w:id="127"/>
    </w:p>
    <w:p w:rsidR="00C95C31" w:rsidRPr="002C40DA" w:rsidRDefault="00C95C31" w:rsidP="008C4E38">
      <w:pPr>
        <w:pStyle w:val="subsection"/>
      </w:pPr>
      <w:r w:rsidRPr="002C40DA">
        <w:tab/>
      </w:r>
      <w:r w:rsidRPr="002C40DA">
        <w:tab/>
        <w:t xml:space="preserve">Applications may be made to the Administrative Appeals Tribunal for review of decisions of </w:t>
      </w:r>
      <w:r w:rsidR="00690AD2" w:rsidRPr="002C40DA">
        <w:t>a reviewer</w:t>
      </w:r>
      <w:r w:rsidRPr="002C40DA">
        <w:t xml:space="preserve"> under subsection</w:t>
      </w:r>
      <w:r w:rsidR="002C40DA">
        <w:t> </w:t>
      </w:r>
      <w:r w:rsidR="00522E7A" w:rsidRPr="002C40DA">
        <w:t>81</w:t>
      </w:r>
      <w:r w:rsidRPr="002C40DA">
        <w:t xml:space="preserve">(3) or </w:t>
      </w:r>
      <w:r w:rsidR="00522E7A" w:rsidRPr="002C40DA">
        <w:t>85</w:t>
      </w:r>
      <w:r w:rsidRPr="002C40DA">
        <w:t>(1).</w:t>
      </w:r>
    </w:p>
    <w:p w:rsidR="00C95C31" w:rsidRPr="002C40DA" w:rsidRDefault="00522E7A" w:rsidP="008C4E38">
      <w:pPr>
        <w:pStyle w:val="ActHead5"/>
      </w:pPr>
      <w:bookmarkStart w:id="128" w:name="_Toc515028076"/>
      <w:r w:rsidRPr="00FA3095">
        <w:rPr>
          <w:rStyle w:val="CharSectno"/>
        </w:rPr>
        <w:t>87</w:t>
      </w:r>
      <w:r w:rsidR="00C95C31" w:rsidRPr="002C40DA">
        <w:t xml:space="preserve">  Decision changed before AAT review completed</w:t>
      </w:r>
      <w:bookmarkEnd w:id="128"/>
    </w:p>
    <w:p w:rsidR="00C95C31" w:rsidRPr="002C40DA" w:rsidRDefault="00C95C31" w:rsidP="008C4E38">
      <w:pPr>
        <w:pStyle w:val="SubsectionHead"/>
      </w:pPr>
      <w:r w:rsidRPr="002C40DA">
        <w:t>Decision varied</w:t>
      </w:r>
    </w:p>
    <w:p w:rsidR="00C95C31" w:rsidRPr="002C40DA" w:rsidRDefault="00C95C31" w:rsidP="008C4E38">
      <w:pPr>
        <w:pStyle w:val="subsection"/>
      </w:pPr>
      <w:r w:rsidRPr="002C40DA">
        <w:tab/>
        <w:t>(1)</w:t>
      </w:r>
      <w:r w:rsidRPr="002C40DA">
        <w:tab/>
        <w:t xml:space="preserve">If </w:t>
      </w:r>
      <w:r w:rsidR="00690AD2" w:rsidRPr="002C40DA">
        <w:t>a reviewer</w:t>
      </w:r>
      <w:r w:rsidRPr="002C40DA">
        <w:t xml:space="preserve"> varies a decision after an application has been made to the Administrative Appeals Tribunal for review of that decision but before the determination of the application, the application is taken to be an application for review of the decision as varied.</w:t>
      </w:r>
    </w:p>
    <w:p w:rsidR="00C95C31" w:rsidRPr="002C40DA" w:rsidRDefault="00C95C31" w:rsidP="008C4E38">
      <w:pPr>
        <w:pStyle w:val="SubsectionHead"/>
      </w:pPr>
      <w:r w:rsidRPr="002C40DA">
        <w:t>Decision set aside and a new decision substituted</w:t>
      </w:r>
    </w:p>
    <w:p w:rsidR="00C95C31" w:rsidRPr="002C40DA" w:rsidRDefault="00C95C31" w:rsidP="008C4E38">
      <w:pPr>
        <w:pStyle w:val="subsection"/>
      </w:pPr>
      <w:r w:rsidRPr="002C40DA">
        <w:tab/>
        <w:t>(2)</w:t>
      </w:r>
      <w:r w:rsidRPr="002C40DA">
        <w:tab/>
        <w:t>If</w:t>
      </w:r>
      <w:r w:rsidR="00690AD2" w:rsidRPr="002C40DA">
        <w:t xml:space="preserve"> a reviewer</w:t>
      </w:r>
      <w:r w:rsidRPr="002C40DA">
        <w:t xml:space="preserve"> sets a decision aside and substitutes a new decision after an application has been made to the Administrative Appeals Tribunal for review of that decision but before the determination of the application, the application is taken to be an application for review of the new decision.</w:t>
      </w:r>
    </w:p>
    <w:p w:rsidR="00C95C31" w:rsidRPr="002C40DA" w:rsidRDefault="00522E7A" w:rsidP="008C4E38">
      <w:pPr>
        <w:pStyle w:val="ActHead5"/>
      </w:pPr>
      <w:bookmarkStart w:id="129" w:name="_Toc515028077"/>
      <w:r w:rsidRPr="00FA3095">
        <w:rPr>
          <w:rStyle w:val="CharSectno"/>
        </w:rPr>
        <w:t>88</w:t>
      </w:r>
      <w:r w:rsidR="00C95C31" w:rsidRPr="002C40DA">
        <w:t xml:space="preserve">  Settlement of proceedings before the AAT</w:t>
      </w:r>
      <w:bookmarkEnd w:id="129"/>
    </w:p>
    <w:p w:rsidR="00C95C31" w:rsidRPr="002C40DA" w:rsidRDefault="00C95C31" w:rsidP="008C4E38">
      <w:pPr>
        <w:pStyle w:val="subsection"/>
      </w:pPr>
      <w:r w:rsidRPr="002C40DA">
        <w:tab/>
        <w:t>(1)</w:t>
      </w:r>
      <w:r w:rsidRPr="002C40DA">
        <w:tab/>
        <w:t>The Secretary may agree with other parties to proceedings before the Administrative Appeals Tribunal that relate to the recovery of a</w:t>
      </w:r>
      <w:r w:rsidR="00690AD2" w:rsidRPr="002C40DA">
        <w:t>n overpayment</w:t>
      </w:r>
      <w:r w:rsidRPr="002C40DA">
        <w:t xml:space="preserve"> debt that the proceedings be settled. The agreement must be in writing.</w:t>
      </w:r>
    </w:p>
    <w:p w:rsidR="00C95C31" w:rsidRPr="002C40DA" w:rsidRDefault="00C95C31" w:rsidP="008C4E38">
      <w:pPr>
        <w:pStyle w:val="subsection"/>
      </w:pPr>
      <w:r w:rsidRPr="002C40DA">
        <w:tab/>
        <w:t>(2)</w:t>
      </w:r>
      <w:r w:rsidRPr="002C40DA">
        <w:tab/>
        <w:t>If proceedings are settled and the Secretary gives the Administrative Appeals Tribunal a copy of the agreement to settle the proceedings, the application for review of the decision the subject of the proceedings is taken to have been dismissed.</w:t>
      </w:r>
    </w:p>
    <w:p w:rsidR="00AF6954" w:rsidRPr="002C40DA" w:rsidRDefault="00AF6954" w:rsidP="008C4E38">
      <w:pPr>
        <w:pStyle w:val="ActHead2"/>
      </w:pPr>
      <w:bookmarkStart w:id="130" w:name="_Toc515028078"/>
      <w:r w:rsidRPr="00FA3095">
        <w:rPr>
          <w:rStyle w:val="CharPartNo"/>
        </w:rPr>
        <w:t>Part</w:t>
      </w:r>
      <w:r w:rsidR="002C40DA" w:rsidRPr="00FA3095">
        <w:rPr>
          <w:rStyle w:val="CharPartNo"/>
        </w:rPr>
        <w:t> </w:t>
      </w:r>
      <w:r w:rsidR="00F22B8F" w:rsidRPr="00FA3095">
        <w:rPr>
          <w:rStyle w:val="CharPartNo"/>
        </w:rPr>
        <w:t>4.3</w:t>
      </w:r>
      <w:r w:rsidRPr="002C40DA">
        <w:t>—</w:t>
      </w:r>
      <w:r w:rsidRPr="00FA3095">
        <w:rPr>
          <w:rStyle w:val="CharPartText"/>
        </w:rPr>
        <w:t>Overpayment debts</w:t>
      </w:r>
      <w:bookmarkEnd w:id="130"/>
    </w:p>
    <w:p w:rsidR="00AF6954" w:rsidRPr="00FA3095" w:rsidRDefault="00AF6954" w:rsidP="008C4E38">
      <w:pPr>
        <w:pStyle w:val="Header"/>
      </w:pPr>
      <w:r w:rsidRPr="00FA3095">
        <w:rPr>
          <w:rStyle w:val="CharDivNo"/>
        </w:rPr>
        <w:t xml:space="preserve"> </w:t>
      </w:r>
      <w:r w:rsidRPr="00FA3095">
        <w:rPr>
          <w:rStyle w:val="CharDivText"/>
        </w:rPr>
        <w:t xml:space="preserve"> </w:t>
      </w:r>
    </w:p>
    <w:p w:rsidR="00AF6954" w:rsidRPr="002C40DA" w:rsidRDefault="00522E7A" w:rsidP="008C4E38">
      <w:pPr>
        <w:pStyle w:val="ActHead5"/>
      </w:pPr>
      <w:bookmarkStart w:id="131" w:name="_Toc515028079"/>
      <w:r w:rsidRPr="00FA3095">
        <w:rPr>
          <w:rStyle w:val="CharSectno"/>
        </w:rPr>
        <w:t>89</w:t>
      </w:r>
      <w:r w:rsidR="00AF6954" w:rsidRPr="002C40DA">
        <w:t xml:space="preserve">  Simplified outline of this Part</w:t>
      </w:r>
      <w:bookmarkEnd w:id="131"/>
    </w:p>
    <w:p w:rsidR="00AF6954" w:rsidRPr="002C40DA" w:rsidRDefault="00065E06" w:rsidP="008C4E38">
      <w:pPr>
        <w:pStyle w:val="SOText"/>
      </w:pPr>
      <w:r w:rsidRPr="002C40DA">
        <w:t xml:space="preserve">Usually, trade support loan that is paid to a person </w:t>
      </w:r>
      <w:r w:rsidR="00E16697" w:rsidRPr="002C40DA">
        <w:t>must be</w:t>
      </w:r>
      <w:r w:rsidR="00B14225" w:rsidRPr="002C40DA">
        <w:t xml:space="preserve"> </w:t>
      </w:r>
      <w:r w:rsidRPr="002C40DA">
        <w:t xml:space="preserve">repaid through the tax system in accordance with </w:t>
      </w:r>
      <w:r w:rsidR="00E16697" w:rsidRPr="002C40DA">
        <w:t>Part</w:t>
      </w:r>
      <w:r w:rsidR="002C40DA">
        <w:t> </w:t>
      </w:r>
      <w:r w:rsidR="00E16697" w:rsidRPr="002C40DA">
        <w:t>3.2,</w:t>
      </w:r>
      <w:r w:rsidRPr="002C40DA">
        <w:t xml:space="preserve"> </w:t>
      </w:r>
      <w:r w:rsidR="00F41DE1" w:rsidRPr="002C40DA">
        <w:t xml:space="preserve">after </w:t>
      </w:r>
      <w:r w:rsidRPr="002C40DA">
        <w:t>the person</w:t>
      </w:r>
      <w:r w:rsidR="00E16697" w:rsidRPr="002C40DA">
        <w:t>’s income reaches a certain threshold</w:t>
      </w:r>
      <w:r w:rsidRPr="002C40DA">
        <w:t xml:space="preserve">. However, in certain situations where trade support loan is wrongly paid to a person, the amount becomes a debt </w:t>
      </w:r>
      <w:r w:rsidR="00E16697" w:rsidRPr="002C40DA">
        <w:t xml:space="preserve">under this Part </w:t>
      </w:r>
      <w:r w:rsidRPr="002C40DA">
        <w:t>called an overpayment debt.</w:t>
      </w:r>
    </w:p>
    <w:p w:rsidR="00B60A88" w:rsidRPr="002C40DA" w:rsidRDefault="00B60A88" w:rsidP="008C4E38">
      <w:pPr>
        <w:pStyle w:val="SOText"/>
      </w:pPr>
      <w:r w:rsidRPr="002C40DA">
        <w:t>Overpayment debts can be recovered through the courts, or under an arrangement the Commonwealth might enter into with the person.</w:t>
      </w:r>
    </w:p>
    <w:p w:rsidR="00AF6954" w:rsidRPr="002C40DA" w:rsidRDefault="00522E7A" w:rsidP="008C4E38">
      <w:pPr>
        <w:pStyle w:val="ActHead5"/>
      </w:pPr>
      <w:bookmarkStart w:id="132" w:name="_Toc515028080"/>
      <w:r w:rsidRPr="00FA3095">
        <w:rPr>
          <w:rStyle w:val="CharSectno"/>
        </w:rPr>
        <w:t>90</w:t>
      </w:r>
      <w:r w:rsidR="00AF6954" w:rsidRPr="002C40DA">
        <w:t xml:space="preserve">  Overpayment debt</w:t>
      </w:r>
      <w:bookmarkEnd w:id="132"/>
    </w:p>
    <w:p w:rsidR="00AF6954" w:rsidRPr="002C40DA" w:rsidRDefault="00AF6954" w:rsidP="008C4E38">
      <w:pPr>
        <w:pStyle w:val="subsection"/>
      </w:pPr>
      <w:r w:rsidRPr="002C40DA">
        <w:tab/>
        <w:t>(1)</w:t>
      </w:r>
      <w:r w:rsidRPr="002C40DA">
        <w:tab/>
        <w:t>If:</w:t>
      </w:r>
    </w:p>
    <w:p w:rsidR="00AF6954" w:rsidRPr="002C40DA" w:rsidRDefault="00AF6954" w:rsidP="008C4E38">
      <w:pPr>
        <w:pStyle w:val="paragraph"/>
      </w:pPr>
      <w:r w:rsidRPr="002C40DA">
        <w:tab/>
        <w:t>(a)</w:t>
      </w:r>
      <w:r w:rsidRPr="002C40DA">
        <w:tab/>
        <w:t>a payment of trade support loan is made to a person; and</w:t>
      </w:r>
    </w:p>
    <w:p w:rsidR="00AF6954" w:rsidRPr="002C40DA" w:rsidRDefault="00AF6954" w:rsidP="008C4E38">
      <w:pPr>
        <w:pStyle w:val="paragraph"/>
      </w:pPr>
      <w:r w:rsidRPr="002C40DA">
        <w:tab/>
        <w:t>(b)</w:t>
      </w:r>
      <w:r w:rsidRPr="002C40DA">
        <w:tab/>
        <w:t>a person who obtains the benefit of the payment was not entitled for any reason to obtain that benefit;</w:t>
      </w:r>
    </w:p>
    <w:p w:rsidR="00AF6954" w:rsidRPr="002C40DA" w:rsidRDefault="00AF6954" w:rsidP="008C4E38">
      <w:pPr>
        <w:pStyle w:val="subsection2"/>
      </w:pPr>
      <w:r w:rsidRPr="002C40DA">
        <w:t xml:space="preserve">the amount of the payment is a debt (an </w:t>
      </w:r>
      <w:r w:rsidRPr="002C40DA">
        <w:rPr>
          <w:b/>
          <w:i/>
        </w:rPr>
        <w:t>overpayment debt</w:t>
      </w:r>
      <w:r w:rsidRPr="002C40DA">
        <w:t>) due to the Commonwealth by the person and the debt is taken to have arisen when the person obtained the benefit of the payment.</w:t>
      </w:r>
    </w:p>
    <w:p w:rsidR="00AF6954" w:rsidRPr="002C40DA" w:rsidRDefault="00AF6954" w:rsidP="008C4E38">
      <w:pPr>
        <w:pStyle w:val="subsection"/>
      </w:pPr>
      <w:r w:rsidRPr="002C40DA">
        <w:tab/>
        <w:t>(2)</w:t>
      </w:r>
      <w:r w:rsidRPr="002C40DA">
        <w:tab/>
        <w:t>Without limitin</w:t>
      </w:r>
      <w:r w:rsidR="00B2367D" w:rsidRPr="002C40DA">
        <w:t xml:space="preserve">g </w:t>
      </w:r>
      <w:r w:rsidR="002C40DA">
        <w:t>subsection (</w:t>
      </w:r>
      <w:r w:rsidR="00B2367D" w:rsidRPr="002C40DA">
        <w:t>1)</w:t>
      </w:r>
      <w:r w:rsidRPr="002C40DA">
        <w:t>, a person is taken</w:t>
      </w:r>
      <w:r w:rsidR="00A336D7" w:rsidRPr="002C40DA">
        <w:t xml:space="preserve"> </w:t>
      </w:r>
      <w:r w:rsidRPr="002C40DA">
        <w:t>not to have been entitled to obtain the benefit of the payment if the payment should not have been made for any of the following reasons:</w:t>
      </w:r>
    </w:p>
    <w:p w:rsidR="00AF6954" w:rsidRPr="002C40DA" w:rsidRDefault="00AF6954" w:rsidP="008C4E38">
      <w:pPr>
        <w:pStyle w:val="paragraph"/>
      </w:pPr>
      <w:r w:rsidRPr="002C40DA">
        <w:tab/>
        <w:t>(a)</w:t>
      </w:r>
      <w:r w:rsidRPr="002C40DA">
        <w:tab/>
        <w:t>the payment was made to the person by mistake as a result of a computer error or an administrative error;</w:t>
      </w:r>
    </w:p>
    <w:p w:rsidR="00AF6954" w:rsidRPr="002C40DA" w:rsidRDefault="00AF6954" w:rsidP="008C4E38">
      <w:pPr>
        <w:pStyle w:val="paragraph"/>
      </w:pPr>
      <w:r w:rsidRPr="002C40DA">
        <w:tab/>
        <w:t>(b)</w:t>
      </w:r>
      <w:r w:rsidRPr="002C40DA">
        <w:tab/>
        <w:t>the person for whose benefit the payment was intended to be made was not qualified to receive the payment;</w:t>
      </w:r>
    </w:p>
    <w:p w:rsidR="00AF6954" w:rsidRPr="002C40DA" w:rsidRDefault="00AF6954" w:rsidP="008C4E38">
      <w:pPr>
        <w:pStyle w:val="paragraph"/>
      </w:pPr>
      <w:r w:rsidRPr="002C40DA">
        <w:tab/>
        <w:t>(c)</w:t>
      </w:r>
      <w:r w:rsidRPr="002C40DA">
        <w:tab/>
        <w:t>the payment was not payable;</w:t>
      </w:r>
    </w:p>
    <w:p w:rsidR="00AF6954" w:rsidRPr="002C40DA" w:rsidRDefault="005C7ED6" w:rsidP="008C4E38">
      <w:pPr>
        <w:pStyle w:val="paragraph"/>
      </w:pPr>
      <w:r w:rsidRPr="002C40DA">
        <w:tab/>
        <w:t>(</w:t>
      </w:r>
      <w:r w:rsidR="00A336D7" w:rsidRPr="002C40DA">
        <w:t>d</w:t>
      </w:r>
      <w:r w:rsidRPr="002C40DA">
        <w:t>)</w:t>
      </w:r>
      <w:r w:rsidRPr="002C40DA">
        <w:tab/>
      </w:r>
      <w:r w:rsidR="00AF6954" w:rsidRPr="002C40DA">
        <w:t>the payment was made as a result of a contravention of this Act, a false statement or a misrepresentation;</w:t>
      </w:r>
    </w:p>
    <w:p w:rsidR="00AF6954" w:rsidRPr="002C40DA" w:rsidRDefault="00AF6954" w:rsidP="008C4E38">
      <w:pPr>
        <w:pStyle w:val="paragraph"/>
      </w:pPr>
      <w:r w:rsidRPr="002C40DA">
        <w:tab/>
      </w:r>
      <w:r w:rsidR="00A336D7" w:rsidRPr="002C40DA">
        <w:t>(e</w:t>
      </w:r>
      <w:r w:rsidRPr="002C40DA">
        <w:t>)</w:t>
      </w:r>
      <w:r w:rsidRPr="002C40DA">
        <w:tab/>
        <w:t>the payment was made in purported compliance with a direction or authority given by the person who was entitled to obtain the benefit of the payment but the direction or authority had been revoked or withdrawn before the payment was made;</w:t>
      </w:r>
    </w:p>
    <w:p w:rsidR="00AF6954" w:rsidRPr="002C40DA" w:rsidRDefault="00A336D7" w:rsidP="008C4E38">
      <w:pPr>
        <w:pStyle w:val="paragraph"/>
      </w:pPr>
      <w:r w:rsidRPr="002C40DA">
        <w:tab/>
        <w:t>(f</w:t>
      </w:r>
      <w:r w:rsidR="00AF6954" w:rsidRPr="002C40DA">
        <w:t>)</w:t>
      </w:r>
      <w:r w:rsidR="00AF6954" w:rsidRPr="002C40DA">
        <w:tab/>
        <w:t>the payment was intended to be made for the benefit of someone else who died before the payment was made.</w:t>
      </w:r>
    </w:p>
    <w:p w:rsidR="00A336D7" w:rsidRPr="002C40DA" w:rsidRDefault="00A336D7" w:rsidP="008C4E38">
      <w:pPr>
        <w:pStyle w:val="subsection"/>
      </w:pPr>
      <w:r w:rsidRPr="002C40DA">
        <w:tab/>
        <w:t>(3)</w:t>
      </w:r>
      <w:r w:rsidRPr="002C40DA">
        <w:tab/>
        <w:t xml:space="preserve">Without limiting </w:t>
      </w:r>
      <w:r w:rsidR="002C40DA">
        <w:t>subsection (</w:t>
      </w:r>
      <w:r w:rsidRPr="002C40DA">
        <w:t xml:space="preserve">1), a person is taken not to have been entitled to obtain the benefit of so much of any payment made to the person </w:t>
      </w:r>
      <w:r w:rsidR="00CB51E6" w:rsidRPr="002C40DA">
        <w:t xml:space="preserve">for an instalment period </w:t>
      </w:r>
      <w:r w:rsidRPr="002C40DA">
        <w:t>in accordance with a determination under subsection</w:t>
      </w:r>
      <w:r w:rsidR="002C40DA">
        <w:t> </w:t>
      </w:r>
      <w:r w:rsidR="00522E7A" w:rsidRPr="002C40DA">
        <w:t>16</w:t>
      </w:r>
      <w:r w:rsidRPr="002C40DA">
        <w:t xml:space="preserve">(4) as exceeds the amount </w:t>
      </w:r>
      <w:r w:rsidR="00CB51E6" w:rsidRPr="002C40DA">
        <w:t xml:space="preserve">of the instalment </w:t>
      </w:r>
      <w:r w:rsidRPr="002C40DA">
        <w:t>that was payable to the person</w:t>
      </w:r>
      <w:r w:rsidR="00CB51E6" w:rsidRPr="002C40DA">
        <w:t xml:space="preserve"> for that instalment period</w:t>
      </w:r>
      <w:r w:rsidRPr="002C40DA">
        <w:t xml:space="preserve"> </w:t>
      </w:r>
      <w:r w:rsidR="00CB51E6" w:rsidRPr="002C40DA">
        <w:t xml:space="preserve">having regard to </w:t>
      </w:r>
      <w:r w:rsidRPr="002C40DA">
        <w:t>section</w:t>
      </w:r>
      <w:r w:rsidR="002C40DA">
        <w:t> </w:t>
      </w:r>
      <w:r w:rsidR="00522E7A" w:rsidRPr="002C40DA">
        <w:t>24</w:t>
      </w:r>
      <w:r w:rsidR="00CB51E6" w:rsidRPr="002C40DA">
        <w:t xml:space="preserve"> (yearly rate).</w:t>
      </w:r>
    </w:p>
    <w:p w:rsidR="00AF6954" w:rsidRPr="002C40DA" w:rsidRDefault="00AF6954" w:rsidP="008C4E38">
      <w:pPr>
        <w:pStyle w:val="subsection"/>
      </w:pPr>
      <w:r w:rsidRPr="002C40DA">
        <w:tab/>
        <w:t>(</w:t>
      </w:r>
      <w:r w:rsidR="00A336D7" w:rsidRPr="002C40DA">
        <w:t>4</w:t>
      </w:r>
      <w:r w:rsidRPr="002C40DA">
        <w:t>)</w:t>
      </w:r>
      <w:r w:rsidRPr="002C40DA">
        <w:tab/>
        <w:t xml:space="preserve">If the payment is made to, or as directed or authorised by, the person who is entitled to obtain the benefit of the payment, </w:t>
      </w:r>
      <w:r w:rsidR="002C40DA">
        <w:t>subsection (</w:t>
      </w:r>
      <w:r w:rsidRPr="002C40DA">
        <w:t>1) does not apply to any other person who afterwards obtains the benefit of the payment unless the other person obtained the benefit because of a mistake made by the first person in connection with the giving of the direction or authorisation.</w:t>
      </w:r>
    </w:p>
    <w:p w:rsidR="00212DF6" w:rsidRPr="002C40DA" w:rsidRDefault="00A336D7" w:rsidP="008C4E38">
      <w:pPr>
        <w:pStyle w:val="subsection"/>
      </w:pPr>
      <w:r w:rsidRPr="002C40DA">
        <w:tab/>
        <w:t>(5</w:t>
      </w:r>
      <w:r w:rsidR="00212DF6" w:rsidRPr="002C40DA">
        <w:t>)</w:t>
      </w:r>
      <w:r w:rsidR="00212DF6" w:rsidRPr="002C40DA">
        <w:tab/>
      </w:r>
      <w:r w:rsidR="002C40DA">
        <w:t>Subsection (</w:t>
      </w:r>
      <w:r w:rsidR="00212DF6" w:rsidRPr="002C40DA">
        <w:t>1) applies in relation to a payment made to a person whether or not the payment was made under a determination that had effect at the time when the payment was made.</w:t>
      </w:r>
    </w:p>
    <w:p w:rsidR="00AF6954" w:rsidRPr="002C40DA" w:rsidRDefault="00AF6954" w:rsidP="008C4E38">
      <w:pPr>
        <w:pStyle w:val="subsection"/>
      </w:pPr>
      <w:r w:rsidRPr="002C40DA">
        <w:tab/>
        <w:t>(</w:t>
      </w:r>
      <w:r w:rsidR="00A336D7" w:rsidRPr="002C40DA">
        <w:t>6</w:t>
      </w:r>
      <w:r w:rsidRPr="002C40DA">
        <w:t>)</w:t>
      </w:r>
      <w:r w:rsidRPr="002C40DA">
        <w:tab/>
        <w:t>A reference in this section to a payment of trade support loan includes a reference to part of a payment of trade support loan.</w:t>
      </w:r>
    </w:p>
    <w:p w:rsidR="00583283" w:rsidRPr="002C40DA" w:rsidRDefault="00522E7A" w:rsidP="008C4E38">
      <w:pPr>
        <w:pStyle w:val="ActHead5"/>
      </w:pPr>
      <w:bookmarkStart w:id="133" w:name="_Toc515028081"/>
      <w:r w:rsidRPr="00FA3095">
        <w:rPr>
          <w:rStyle w:val="CharSectno"/>
        </w:rPr>
        <w:t>91</w:t>
      </w:r>
      <w:r w:rsidR="00583283" w:rsidRPr="002C40DA">
        <w:t xml:space="preserve">  Overseas application</w:t>
      </w:r>
      <w:bookmarkEnd w:id="133"/>
    </w:p>
    <w:p w:rsidR="00583283" w:rsidRPr="002C40DA" w:rsidRDefault="00583283" w:rsidP="008C4E38">
      <w:pPr>
        <w:pStyle w:val="subsection"/>
      </w:pPr>
      <w:r w:rsidRPr="002C40DA">
        <w:tab/>
      </w:r>
      <w:r w:rsidRPr="002C40DA">
        <w:tab/>
        <w:t>Section</w:t>
      </w:r>
      <w:r w:rsidR="002C40DA">
        <w:t> </w:t>
      </w:r>
      <w:r w:rsidR="00522E7A" w:rsidRPr="002C40DA">
        <w:t>90</w:t>
      </w:r>
      <w:r w:rsidRPr="002C40DA">
        <w:t xml:space="preserve"> extends to:</w:t>
      </w:r>
    </w:p>
    <w:p w:rsidR="00583283" w:rsidRPr="002C40DA" w:rsidRDefault="00583283" w:rsidP="008C4E38">
      <w:pPr>
        <w:pStyle w:val="paragraph"/>
      </w:pPr>
      <w:r w:rsidRPr="002C40DA">
        <w:tab/>
        <w:t>(a)</w:t>
      </w:r>
      <w:r w:rsidRPr="002C40DA">
        <w:tab/>
        <w:t>acts, omissions, matters and things outside Australia, whether in a foreign country or not; and</w:t>
      </w:r>
    </w:p>
    <w:p w:rsidR="00583283" w:rsidRPr="002C40DA" w:rsidRDefault="00583283" w:rsidP="008C4E38">
      <w:pPr>
        <w:pStyle w:val="paragraph"/>
      </w:pPr>
      <w:r w:rsidRPr="002C40DA">
        <w:tab/>
        <w:t>(b)</w:t>
      </w:r>
      <w:r w:rsidRPr="002C40DA">
        <w:tab/>
        <w:t>all persons irrespective of nationality or citizenship.</w:t>
      </w:r>
    </w:p>
    <w:p w:rsidR="00AF6954" w:rsidRPr="002C40DA" w:rsidRDefault="00522E7A" w:rsidP="008C4E38">
      <w:pPr>
        <w:pStyle w:val="ActHead5"/>
      </w:pPr>
      <w:bookmarkStart w:id="134" w:name="_Toc515028082"/>
      <w:r w:rsidRPr="00FA3095">
        <w:rPr>
          <w:rStyle w:val="CharSectno"/>
        </w:rPr>
        <w:t>92</w:t>
      </w:r>
      <w:r w:rsidR="00AF6954" w:rsidRPr="002C40DA">
        <w:t xml:space="preserve">  Recovery of overpayment debt—payment arrangement</w:t>
      </w:r>
      <w:bookmarkEnd w:id="134"/>
    </w:p>
    <w:p w:rsidR="00AF6954" w:rsidRPr="002C40DA" w:rsidRDefault="00AF6954" w:rsidP="008C4E38">
      <w:pPr>
        <w:pStyle w:val="subsection"/>
      </w:pPr>
      <w:r w:rsidRPr="002C40DA">
        <w:tab/>
        <w:t>(1)</w:t>
      </w:r>
      <w:r w:rsidRPr="002C40DA">
        <w:tab/>
        <w:t>The Secretary may, on behalf of the Commonwealth, enter into an arrangement with a person under which the person is to pay an overpayment debt owed by the person to the Commonwealth, or the outstanding amount of such a debt, in a way set out in the arrangement.</w:t>
      </w:r>
    </w:p>
    <w:p w:rsidR="00AF6954" w:rsidRPr="002C40DA" w:rsidRDefault="00AF6954" w:rsidP="008C4E38">
      <w:pPr>
        <w:pStyle w:val="subsection"/>
      </w:pPr>
      <w:r w:rsidRPr="002C40DA">
        <w:tab/>
        <w:t>(2)</w:t>
      </w:r>
      <w:r w:rsidRPr="002C40DA">
        <w:tab/>
        <w:t>The arr</w:t>
      </w:r>
      <w:r w:rsidR="0059574E" w:rsidRPr="002C40DA">
        <w:t>angement has effect from the date of effect</w:t>
      </w:r>
      <w:r w:rsidRPr="002C40DA">
        <w:t xml:space="preserve"> specified in the arrangement, which may be earlier </w:t>
      </w:r>
      <w:r w:rsidR="0059574E" w:rsidRPr="002C40DA">
        <w:t xml:space="preserve">or later </w:t>
      </w:r>
      <w:r w:rsidRPr="002C40DA">
        <w:t>than the day on which the arrangement was entered into.</w:t>
      </w:r>
    </w:p>
    <w:p w:rsidR="00AF6954" w:rsidRPr="002C40DA" w:rsidRDefault="00AF6954" w:rsidP="008C4E38">
      <w:pPr>
        <w:pStyle w:val="subsection"/>
      </w:pPr>
      <w:r w:rsidRPr="002C40DA">
        <w:tab/>
        <w:t>(3)</w:t>
      </w:r>
      <w:r w:rsidRPr="002C40DA">
        <w:tab/>
        <w:t>The Secretary may vary or terminate the arrangement:</w:t>
      </w:r>
    </w:p>
    <w:p w:rsidR="00AF6954" w:rsidRPr="002C40DA" w:rsidRDefault="00AF6954" w:rsidP="008C4E38">
      <w:pPr>
        <w:pStyle w:val="paragraph"/>
      </w:pPr>
      <w:r w:rsidRPr="002C40DA">
        <w:tab/>
        <w:t>(a)</w:t>
      </w:r>
      <w:r w:rsidRPr="002C40DA">
        <w:tab/>
        <w:t>at the debtor</w:t>
      </w:r>
      <w:r w:rsidR="00F95303" w:rsidRPr="002C40DA">
        <w:t>’</w:t>
      </w:r>
      <w:r w:rsidRPr="002C40DA">
        <w:t>s request; or</w:t>
      </w:r>
    </w:p>
    <w:p w:rsidR="00AF6954" w:rsidRPr="002C40DA" w:rsidRDefault="00AF6954" w:rsidP="008C4E38">
      <w:pPr>
        <w:pStyle w:val="paragraph"/>
      </w:pPr>
      <w:r w:rsidRPr="002C40DA">
        <w:tab/>
        <w:t>(b)</w:t>
      </w:r>
      <w:r w:rsidRPr="002C40DA">
        <w:tab/>
        <w:t>after giving the debtor 28 days</w:t>
      </w:r>
      <w:r w:rsidR="00F95303" w:rsidRPr="002C40DA">
        <w:t>’</w:t>
      </w:r>
      <w:r w:rsidRPr="002C40DA">
        <w:t xml:space="preserve"> notice of the proposed variation or termination; or</w:t>
      </w:r>
    </w:p>
    <w:p w:rsidR="00AF6954" w:rsidRPr="002C40DA" w:rsidRDefault="00AF6954" w:rsidP="008C4E38">
      <w:pPr>
        <w:pStyle w:val="paragraph"/>
      </w:pPr>
      <w:r w:rsidRPr="002C40DA">
        <w:tab/>
        <w:t>(c)</w:t>
      </w:r>
      <w:r w:rsidRPr="002C40DA">
        <w:tab/>
        <w:t>if the Secretary is satisfied that the debtor has failed to disclose material information about the debtor</w:t>
      </w:r>
      <w:r w:rsidR="00F95303" w:rsidRPr="002C40DA">
        <w:t>’</w:t>
      </w:r>
      <w:r w:rsidRPr="002C40DA">
        <w:t>s true capacity to repay the debt—without notice.</w:t>
      </w:r>
    </w:p>
    <w:p w:rsidR="00AF6954" w:rsidRPr="002C40DA" w:rsidRDefault="00522E7A" w:rsidP="008C4E38">
      <w:pPr>
        <w:pStyle w:val="ActHead5"/>
      </w:pPr>
      <w:bookmarkStart w:id="135" w:name="_Toc515028083"/>
      <w:r w:rsidRPr="00FA3095">
        <w:rPr>
          <w:rStyle w:val="CharSectno"/>
        </w:rPr>
        <w:t>93</w:t>
      </w:r>
      <w:r w:rsidR="00AF6954" w:rsidRPr="002C40DA">
        <w:t xml:space="preserve">  Recovery of overpayment debt—legal proceedings</w:t>
      </w:r>
      <w:bookmarkEnd w:id="135"/>
    </w:p>
    <w:p w:rsidR="00AF6954" w:rsidRPr="002C40DA" w:rsidRDefault="00AF6954" w:rsidP="008C4E38">
      <w:pPr>
        <w:pStyle w:val="subsection"/>
      </w:pPr>
      <w:r w:rsidRPr="002C40DA">
        <w:tab/>
      </w:r>
      <w:r w:rsidRPr="002C40DA">
        <w:tab/>
        <w:t>An overpayment debt is recoverable by the Commonwealth in a court of competent jurisdiction.</w:t>
      </w:r>
    </w:p>
    <w:p w:rsidR="00855B0F" w:rsidRPr="002C40DA" w:rsidRDefault="00522E7A" w:rsidP="008C4E38">
      <w:pPr>
        <w:pStyle w:val="ActHead5"/>
      </w:pPr>
      <w:bookmarkStart w:id="136" w:name="_Toc515028084"/>
      <w:r w:rsidRPr="00FA3095">
        <w:rPr>
          <w:rStyle w:val="CharSectno"/>
        </w:rPr>
        <w:t>94</w:t>
      </w:r>
      <w:r w:rsidR="00855B0F" w:rsidRPr="002C40DA">
        <w:t xml:space="preserve">  Secretary may write off </w:t>
      </w:r>
      <w:r w:rsidR="00FA6E76" w:rsidRPr="002C40DA">
        <w:t xml:space="preserve">overpayment </w:t>
      </w:r>
      <w:r w:rsidR="00855B0F" w:rsidRPr="002C40DA">
        <w:t>debt</w:t>
      </w:r>
      <w:bookmarkEnd w:id="136"/>
    </w:p>
    <w:p w:rsidR="00855B0F" w:rsidRPr="002C40DA" w:rsidRDefault="00855B0F" w:rsidP="008C4E38">
      <w:pPr>
        <w:pStyle w:val="subsection"/>
      </w:pPr>
      <w:r w:rsidRPr="002C40DA">
        <w:tab/>
        <w:t>(1)</w:t>
      </w:r>
      <w:r w:rsidRPr="002C40DA">
        <w:tab/>
        <w:t xml:space="preserve">Subject to </w:t>
      </w:r>
      <w:r w:rsidR="002C40DA">
        <w:t>subsection (</w:t>
      </w:r>
      <w:r w:rsidRPr="002C40DA">
        <w:t>2), the Secretary may, on behalf of the Commonwealth, decide to write off a</w:t>
      </w:r>
      <w:r w:rsidR="00FA6E76" w:rsidRPr="002C40DA">
        <w:t>n overpayment</w:t>
      </w:r>
      <w:r w:rsidRPr="002C40DA">
        <w:t xml:space="preserve"> debt, for a stated period or otherwise.</w:t>
      </w:r>
    </w:p>
    <w:p w:rsidR="00855B0F" w:rsidRPr="002C40DA" w:rsidRDefault="00855B0F" w:rsidP="008C4E38">
      <w:pPr>
        <w:pStyle w:val="subsection"/>
      </w:pPr>
      <w:r w:rsidRPr="002C40DA">
        <w:tab/>
        <w:t>(2)</w:t>
      </w:r>
      <w:r w:rsidRPr="002C40DA">
        <w:tab/>
        <w:t>The Secretary may decide to write off a</w:t>
      </w:r>
      <w:r w:rsidR="00FA6E76" w:rsidRPr="002C40DA">
        <w:t>n overpayment</w:t>
      </w:r>
      <w:r w:rsidRPr="002C40DA">
        <w:t xml:space="preserve"> debt under </w:t>
      </w:r>
      <w:r w:rsidR="002C40DA">
        <w:t>subsection (</w:t>
      </w:r>
      <w:r w:rsidRPr="002C40DA">
        <w:t>1) if, and only if:</w:t>
      </w:r>
    </w:p>
    <w:p w:rsidR="00855B0F" w:rsidRPr="002C40DA" w:rsidRDefault="00855B0F" w:rsidP="008C4E38">
      <w:pPr>
        <w:pStyle w:val="paragraph"/>
      </w:pPr>
      <w:r w:rsidRPr="002C40DA">
        <w:tab/>
        <w:t>(a)</w:t>
      </w:r>
      <w:r w:rsidRPr="002C40DA">
        <w:tab/>
        <w:t>the debt is irrecoverable at law; or</w:t>
      </w:r>
    </w:p>
    <w:p w:rsidR="00855B0F" w:rsidRPr="002C40DA" w:rsidRDefault="00855B0F" w:rsidP="008C4E38">
      <w:pPr>
        <w:pStyle w:val="paragraph"/>
      </w:pPr>
      <w:r w:rsidRPr="002C40DA">
        <w:tab/>
        <w:t>(b)</w:t>
      </w:r>
      <w:r w:rsidRPr="002C40DA">
        <w:tab/>
        <w:t>the debtor has no capacity to repay the debt; or</w:t>
      </w:r>
    </w:p>
    <w:p w:rsidR="00855B0F" w:rsidRPr="002C40DA" w:rsidRDefault="00855B0F" w:rsidP="008C4E38">
      <w:pPr>
        <w:pStyle w:val="paragraph"/>
      </w:pPr>
      <w:r w:rsidRPr="002C40DA">
        <w:tab/>
        <w:t>(c)</w:t>
      </w:r>
      <w:r w:rsidRPr="002C40DA">
        <w:tab/>
        <w:t>the debtor’s whereabouts are unknown after all reasonable efforts have been made to locate the debtor; or</w:t>
      </w:r>
    </w:p>
    <w:p w:rsidR="00855B0F" w:rsidRPr="002C40DA" w:rsidRDefault="00855B0F" w:rsidP="008C4E38">
      <w:pPr>
        <w:pStyle w:val="paragraph"/>
      </w:pPr>
      <w:r w:rsidRPr="002C40DA">
        <w:tab/>
        <w:t>(d)</w:t>
      </w:r>
      <w:r w:rsidRPr="002C40DA">
        <w:tab/>
        <w:t>it is not cost effective to take action to recover the debt.</w:t>
      </w:r>
    </w:p>
    <w:p w:rsidR="00855B0F" w:rsidRPr="002C40DA" w:rsidRDefault="00855B0F" w:rsidP="008C4E38">
      <w:pPr>
        <w:pStyle w:val="subsection"/>
      </w:pPr>
      <w:r w:rsidRPr="002C40DA">
        <w:tab/>
        <w:t>(3)</w:t>
      </w:r>
      <w:r w:rsidRPr="002C40DA">
        <w:tab/>
        <w:t xml:space="preserve">For the purposes of </w:t>
      </w:r>
      <w:r w:rsidR="002C40DA">
        <w:t>paragraph (</w:t>
      </w:r>
      <w:r w:rsidRPr="002C40DA">
        <w:t>2)(a), a</w:t>
      </w:r>
      <w:r w:rsidR="00FA6E76" w:rsidRPr="002C40DA">
        <w:t>n overpayment</w:t>
      </w:r>
      <w:r w:rsidRPr="002C40DA">
        <w:t xml:space="preserve"> debt is irrecoverable at law if, and only if:</w:t>
      </w:r>
    </w:p>
    <w:p w:rsidR="00855B0F" w:rsidRPr="002C40DA" w:rsidRDefault="00855B0F" w:rsidP="008C4E38">
      <w:pPr>
        <w:pStyle w:val="paragraph"/>
      </w:pPr>
      <w:r w:rsidRPr="002C40DA">
        <w:tab/>
        <w:t>(a)</w:t>
      </w:r>
      <w:r w:rsidRPr="002C40DA">
        <w:tab/>
        <w:t>the debt cannot be recovered by means of legal proceedings because the period during which such proceedings may be brought has ended; or</w:t>
      </w:r>
    </w:p>
    <w:p w:rsidR="00855B0F" w:rsidRPr="002C40DA" w:rsidRDefault="00855B0F" w:rsidP="008C4E38">
      <w:pPr>
        <w:pStyle w:val="paragraph"/>
      </w:pPr>
      <w:r w:rsidRPr="002C40DA">
        <w:tab/>
        <w:t>(b)</w:t>
      </w:r>
      <w:r w:rsidRPr="002C40DA">
        <w:tab/>
        <w:t>there is no proof of the debt capable of sustaining legal proceedings for its recovery; or</w:t>
      </w:r>
    </w:p>
    <w:p w:rsidR="00855B0F" w:rsidRPr="002C40DA" w:rsidRDefault="00855B0F" w:rsidP="008C4E38">
      <w:pPr>
        <w:pStyle w:val="paragraph"/>
      </w:pPr>
      <w:r w:rsidRPr="002C40DA">
        <w:tab/>
        <w:t>(c)</w:t>
      </w:r>
      <w:r w:rsidRPr="002C40DA">
        <w:tab/>
        <w:t>the debtor is discharged from bankruptcy and the debt was incurred before the debtor became bankrupt and was not incurred by fraud; or</w:t>
      </w:r>
    </w:p>
    <w:p w:rsidR="00855B0F" w:rsidRPr="002C40DA" w:rsidRDefault="00855B0F" w:rsidP="008C4E38">
      <w:pPr>
        <w:pStyle w:val="paragraph"/>
      </w:pPr>
      <w:r w:rsidRPr="002C40DA">
        <w:tab/>
        <w:t>(d)</w:t>
      </w:r>
      <w:r w:rsidRPr="002C40DA">
        <w:tab/>
        <w:t>the debtor has died leaving no estate or insufficient funds in the debtor’s estate to repay the debt.</w:t>
      </w:r>
    </w:p>
    <w:p w:rsidR="00855B0F" w:rsidRPr="002C40DA" w:rsidRDefault="00855B0F" w:rsidP="008C4E38">
      <w:pPr>
        <w:pStyle w:val="subsection"/>
      </w:pPr>
      <w:r w:rsidRPr="002C40DA">
        <w:tab/>
        <w:t>(4)</w:t>
      </w:r>
      <w:r w:rsidRPr="002C40DA">
        <w:tab/>
        <w:t>A decision made un</w:t>
      </w:r>
      <w:r w:rsidR="0067559A" w:rsidRPr="002C40DA">
        <w:t xml:space="preserve">der </w:t>
      </w:r>
      <w:r w:rsidR="002C40DA">
        <w:t>subsection (</w:t>
      </w:r>
      <w:r w:rsidR="0067559A" w:rsidRPr="002C40DA">
        <w:t>1) takes effect on the date of effect specified in the decision (which may be earlier or later than the day the decision is made).</w:t>
      </w:r>
    </w:p>
    <w:p w:rsidR="00855B0F" w:rsidRPr="002C40DA" w:rsidRDefault="00855B0F" w:rsidP="008C4E38">
      <w:pPr>
        <w:pStyle w:val="subsection"/>
      </w:pPr>
      <w:r w:rsidRPr="002C40DA">
        <w:tab/>
        <w:t>(5)</w:t>
      </w:r>
      <w:r w:rsidRPr="002C40DA">
        <w:tab/>
        <w:t>Nothing in this section prevents anything being done at any time to recover a debt that has been written off under this section.</w:t>
      </w:r>
    </w:p>
    <w:p w:rsidR="00F10BF4" w:rsidRPr="002C40DA" w:rsidRDefault="00522E7A" w:rsidP="008C4E38">
      <w:pPr>
        <w:pStyle w:val="ActHead5"/>
      </w:pPr>
      <w:bookmarkStart w:id="137" w:name="_Toc515028085"/>
      <w:r w:rsidRPr="00FA3095">
        <w:rPr>
          <w:rStyle w:val="CharSectno"/>
        </w:rPr>
        <w:t>95</w:t>
      </w:r>
      <w:r w:rsidR="00F10BF4" w:rsidRPr="002C40DA">
        <w:t xml:space="preserve">  Secretary’s power to waive overpayment debt</w:t>
      </w:r>
      <w:bookmarkEnd w:id="137"/>
    </w:p>
    <w:p w:rsidR="00F10BF4" w:rsidRPr="002C40DA" w:rsidRDefault="00F10BF4" w:rsidP="008C4E38">
      <w:pPr>
        <w:pStyle w:val="subsection"/>
      </w:pPr>
      <w:r w:rsidRPr="002C40DA">
        <w:tab/>
        <w:t>(1)</w:t>
      </w:r>
      <w:r w:rsidRPr="002C40DA">
        <w:tab/>
        <w:t>The Secretary may, on behalf of the Commonwealth, waive the Commonwealth’s right to recover the whole or part of an overpayment debt from a debtor only in the circumstances described in section</w:t>
      </w:r>
      <w:r w:rsidR="002C40DA">
        <w:t> </w:t>
      </w:r>
      <w:r w:rsidR="00522E7A" w:rsidRPr="002C40DA">
        <w:t>96</w:t>
      </w:r>
      <w:r w:rsidRPr="002C40DA">
        <w:t xml:space="preserve"> or </w:t>
      </w:r>
      <w:r w:rsidR="00522E7A" w:rsidRPr="002C40DA">
        <w:t>97</w:t>
      </w:r>
      <w:r w:rsidRPr="002C40DA">
        <w:t>.</w:t>
      </w:r>
    </w:p>
    <w:p w:rsidR="00F10BF4" w:rsidRPr="002C40DA" w:rsidRDefault="00F10BF4" w:rsidP="008C4E38">
      <w:pPr>
        <w:pStyle w:val="subsection"/>
      </w:pPr>
      <w:r w:rsidRPr="002C40DA">
        <w:tab/>
        <w:t>(2)</w:t>
      </w:r>
      <w:r w:rsidRPr="002C40DA">
        <w:tab/>
        <w:t>A waiver takes effect on the date of effect specified in the waiver (which may be earlier or later than the day the decision to waive is made).</w:t>
      </w:r>
    </w:p>
    <w:p w:rsidR="00F10BF4" w:rsidRPr="002C40DA" w:rsidRDefault="00F10BF4" w:rsidP="008C4E38">
      <w:pPr>
        <w:pStyle w:val="notetext"/>
      </w:pPr>
      <w:r w:rsidRPr="002C40DA">
        <w:t>Note:</w:t>
      </w:r>
      <w:r w:rsidRPr="002C40DA">
        <w:tab/>
        <w:t>If the Secretary waives the Commonwealth’s right to recover all or part of a debt, this is a permanent bar to recovery of the debt or part of the debt—the debt or part of the debt effectively ceases to exist.</w:t>
      </w:r>
    </w:p>
    <w:p w:rsidR="00141844" w:rsidRPr="002C40DA" w:rsidRDefault="00522E7A" w:rsidP="008C4E38">
      <w:pPr>
        <w:pStyle w:val="ActHead5"/>
      </w:pPr>
      <w:bookmarkStart w:id="138" w:name="_Toc515028086"/>
      <w:r w:rsidRPr="00FA3095">
        <w:rPr>
          <w:rStyle w:val="CharSectno"/>
        </w:rPr>
        <w:t>96</w:t>
      </w:r>
      <w:r w:rsidR="00141844" w:rsidRPr="002C40DA">
        <w:t xml:space="preserve">  Waiver of overpayment debt arising from error</w:t>
      </w:r>
      <w:bookmarkEnd w:id="138"/>
    </w:p>
    <w:p w:rsidR="00724B5F" w:rsidRPr="002C40DA" w:rsidRDefault="00724B5F" w:rsidP="008C4E38">
      <w:pPr>
        <w:pStyle w:val="subsection"/>
      </w:pPr>
      <w:r w:rsidRPr="002C40DA">
        <w:tab/>
        <w:t>(1)</w:t>
      </w:r>
      <w:r w:rsidRPr="002C40DA">
        <w:tab/>
      </w:r>
      <w:r w:rsidR="005F1695" w:rsidRPr="002C40DA">
        <w:t xml:space="preserve">If </w:t>
      </w:r>
      <w:r w:rsidR="002C40DA">
        <w:t>subsection (</w:t>
      </w:r>
      <w:r w:rsidR="005F1695" w:rsidRPr="002C40DA">
        <w:t>2) applies in relation to an overpayment debt, t</w:t>
      </w:r>
      <w:r w:rsidRPr="002C40DA">
        <w:t>he Secretary mus</w:t>
      </w:r>
      <w:r w:rsidR="005F1695" w:rsidRPr="002C40DA">
        <w:t>t waive the right to recover so much of the debt as</w:t>
      </w:r>
      <w:r w:rsidRPr="002C40DA">
        <w:t xml:space="preserve"> is attributable solely to an administrative error made by:</w:t>
      </w:r>
    </w:p>
    <w:p w:rsidR="00141844" w:rsidRPr="002C40DA" w:rsidRDefault="00724B5F" w:rsidP="008C4E38">
      <w:pPr>
        <w:pStyle w:val="paragraph"/>
      </w:pPr>
      <w:r w:rsidRPr="002C40DA">
        <w:tab/>
        <w:t>(a)</w:t>
      </w:r>
      <w:r w:rsidRPr="002C40DA">
        <w:tab/>
        <w:t>the Commonwealth; or</w:t>
      </w:r>
    </w:p>
    <w:p w:rsidR="00724B5F" w:rsidRPr="002C40DA" w:rsidRDefault="00724B5F" w:rsidP="008C4E38">
      <w:pPr>
        <w:pStyle w:val="paragraph"/>
      </w:pPr>
      <w:r w:rsidRPr="002C40DA">
        <w:tab/>
        <w:t>(b)</w:t>
      </w:r>
      <w:r w:rsidRPr="002C40DA">
        <w:tab/>
        <w:t>an authority of the Commonwealth; or</w:t>
      </w:r>
    </w:p>
    <w:p w:rsidR="00724B5F" w:rsidRPr="002C40DA" w:rsidRDefault="00724B5F" w:rsidP="008C4E38">
      <w:pPr>
        <w:pStyle w:val="paragraph"/>
      </w:pPr>
      <w:r w:rsidRPr="002C40DA">
        <w:tab/>
        <w:t>(c)</w:t>
      </w:r>
      <w:r w:rsidRPr="002C40DA">
        <w:tab/>
        <w:t>an organisation that performs services for the Commonwealth</w:t>
      </w:r>
      <w:r w:rsidR="005F1695" w:rsidRPr="002C40DA">
        <w:t>.</w:t>
      </w:r>
    </w:p>
    <w:p w:rsidR="005F1695" w:rsidRPr="002C40DA" w:rsidRDefault="005F1695" w:rsidP="008C4E38">
      <w:pPr>
        <w:pStyle w:val="subsection"/>
      </w:pPr>
      <w:r w:rsidRPr="002C40DA">
        <w:tab/>
        <w:t>(2)</w:t>
      </w:r>
      <w:r w:rsidRPr="002C40DA">
        <w:tab/>
        <w:t>This subsection applies in relation to an overpayment debt if the debt is</w:t>
      </w:r>
      <w:r w:rsidR="00FC176A" w:rsidRPr="002C40DA">
        <w:t xml:space="preserve"> </w:t>
      </w:r>
      <w:r w:rsidRPr="002C40DA">
        <w:t>raised after the end of whichever of the following periods ends later:</w:t>
      </w:r>
    </w:p>
    <w:p w:rsidR="005F1695" w:rsidRPr="002C40DA" w:rsidRDefault="005F1695" w:rsidP="008C4E38">
      <w:pPr>
        <w:pStyle w:val="paragraph"/>
      </w:pPr>
      <w:r w:rsidRPr="002C40DA">
        <w:tab/>
        <w:t>(a)</w:t>
      </w:r>
      <w:r w:rsidRPr="002C40DA">
        <w:tab/>
        <w:t>the period of 6 weeks from the first payment that caused the debt;</w:t>
      </w:r>
    </w:p>
    <w:p w:rsidR="005F1695" w:rsidRPr="002C40DA" w:rsidRDefault="005F1695" w:rsidP="008C4E38">
      <w:pPr>
        <w:pStyle w:val="paragraph"/>
      </w:pPr>
      <w:r w:rsidRPr="002C40DA">
        <w:tab/>
        <w:t>(b)</w:t>
      </w:r>
      <w:r w:rsidRPr="002C40DA">
        <w:tab/>
        <w:t>if the debt arose because a person has complied with a notification obligation—the period of 6 weeks from the end of the notification period.</w:t>
      </w:r>
    </w:p>
    <w:p w:rsidR="00FF768A" w:rsidRPr="002C40DA" w:rsidRDefault="00522E7A" w:rsidP="008C4E38">
      <w:pPr>
        <w:pStyle w:val="ActHead5"/>
      </w:pPr>
      <w:bookmarkStart w:id="139" w:name="_Toc515028087"/>
      <w:r w:rsidRPr="00FA3095">
        <w:rPr>
          <w:rStyle w:val="CharSectno"/>
        </w:rPr>
        <w:t>97</w:t>
      </w:r>
      <w:r w:rsidR="00FF768A" w:rsidRPr="002C40DA">
        <w:t xml:space="preserve">  Waiver of small </w:t>
      </w:r>
      <w:r w:rsidR="00141844" w:rsidRPr="002C40DA">
        <w:t xml:space="preserve">overpayment </w:t>
      </w:r>
      <w:r w:rsidR="00FF768A" w:rsidRPr="002C40DA">
        <w:t>debt</w:t>
      </w:r>
      <w:bookmarkEnd w:id="139"/>
    </w:p>
    <w:p w:rsidR="00FF768A" w:rsidRPr="002C40DA" w:rsidRDefault="00FF768A" w:rsidP="008C4E38">
      <w:pPr>
        <w:pStyle w:val="subsection"/>
      </w:pPr>
      <w:r w:rsidRPr="002C40DA">
        <w:tab/>
      </w:r>
      <w:r w:rsidRPr="002C40DA">
        <w:tab/>
        <w:t>The Secretary must waive the right to recover a</w:t>
      </w:r>
      <w:r w:rsidR="00EF4B3E" w:rsidRPr="002C40DA">
        <w:t>n overpayment</w:t>
      </w:r>
      <w:r w:rsidRPr="002C40DA">
        <w:t xml:space="preserve"> debt if:</w:t>
      </w:r>
    </w:p>
    <w:p w:rsidR="00FF768A" w:rsidRPr="002C40DA" w:rsidRDefault="00FF768A" w:rsidP="008C4E38">
      <w:pPr>
        <w:pStyle w:val="paragraph"/>
      </w:pPr>
      <w:r w:rsidRPr="002C40DA">
        <w:tab/>
        <w:t>(a)</w:t>
      </w:r>
      <w:r w:rsidRPr="002C40DA">
        <w:tab/>
        <w:t>the debt is,</w:t>
      </w:r>
      <w:r w:rsidR="002B7050" w:rsidRPr="002C40DA">
        <w:t xml:space="preserve"> or is likely to be, less than </w:t>
      </w:r>
      <w:r w:rsidRPr="002C40DA">
        <w:t>$200; and</w:t>
      </w:r>
    </w:p>
    <w:p w:rsidR="00FF768A" w:rsidRPr="002C40DA" w:rsidRDefault="00FF768A" w:rsidP="008C4E38">
      <w:pPr>
        <w:pStyle w:val="paragraph"/>
      </w:pPr>
      <w:r w:rsidRPr="002C40DA">
        <w:tab/>
        <w:t>(b)</w:t>
      </w:r>
      <w:r w:rsidRPr="002C40DA">
        <w:tab/>
        <w:t>it is not cost effective for the Commonwealth to take action to recover the debt.</w:t>
      </w:r>
    </w:p>
    <w:p w:rsidR="00383603" w:rsidRPr="002C40DA" w:rsidRDefault="00E63AB7" w:rsidP="008C4E38">
      <w:pPr>
        <w:pStyle w:val="ActHead1"/>
        <w:pageBreakBefore/>
      </w:pPr>
      <w:bookmarkStart w:id="140" w:name="_Toc515028088"/>
      <w:r w:rsidRPr="00FA3095">
        <w:rPr>
          <w:rStyle w:val="CharChapNo"/>
        </w:rPr>
        <w:t>Chapter</w:t>
      </w:r>
      <w:r w:rsidR="002C40DA" w:rsidRPr="00FA3095">
        <w:rPr>
          <w:rStyle w:val="CharChapNo"/>
        </w:rPr>
        <w:t> </w:t>
      </w:r>
      <w:r w:rsidRPr="00FA3095">
        <w:rPr>
          <w:rStyle w:val="CharChapNo"/>
        </w:rPr>
        <w:t>5</w:t>
      </w:r>
      <w:r w:rsidR="00383603" w:rsidRPr="002C40DA">
        <w:t>—</w:t>
      </w:r>
      <w:r w:rsidR="00343B7A" w:rsidRPr="00FA3095">
        <w:rPr>
          <w:rStyle w:val="CharChapText"/>
        </w:rPr>
        <w:t>Miscellaneous</w:t>
      </w:r>
      <w:bookmarkEnd w:id="140"/>
    </w:p>
    <w:p w:rsidR="00E63AB7" w:rsidRPr="002C40DA" w:rsidRDefault="00E63AB7" w:rsidP="008C4E38">
      <w:pPr>
        <w:pStyle w:val="ActHead2"/>
      </w:pPr>
      <w:bookmarkStart w:id="141" w:name="_Toc515028089"/>
      <w:r w:rsidRPr="00FA3095">
        <w:rPr>
          <w:rStyle w:val="CharPartNo"/>
        </w:rPr>
        <w:t>Part</w:t>
      </w:r>
      <w:r w:rsidR="002C40DA" w:rsidRPr="00FA3095">
        <w:rPr>
          <w:rStyle w:val="CharPartNo"/>
        </w:rPr>
        <w:t> </w:t>
      </w:r>
      <w:r w:rsidRPr="00FA3095">
        <w:rPr>
          <w:rStyle w:val="CharPartNo"/>
        </w:rPr>
        <w:t>5.1</w:t>
      </w:r>
      <w:r w:rsidR="00D34984" w:rsidRPr="002C40DA">
        <w:t>—</w:t>
      </w:r>
      <w:r w:rsidR="00343B7A" w:rsidRPr="00FA3095">
        <w:rPr>
          <w:rStyle w:val="CharPartText"/>
        </w:rPr>
        <w:t>Miscellaneous</w:t>
      </w:r>
      <w:bookmarkEnd w:id="141"/>
    </w:p>
    <w:p w:rsidR="00383603" w:rsidRPr="00FA3095" w:rsidRDefault="00383603" w:rsidP="008C4E38">
      <w:pPr>
        <w:pStyle w:val="Header"/>
      </w:pPr>
      <w:r w:rsidRPr="00FA3095">
        <w:rPr>
          <w:rStyle w:val="CharDivNo"/>
        </w:rPr>
        <w:t xml:space="preserve"> </w:t>
      </w:r>
      <w:r w:rsidRPr="00FA3095">
        <w:rPr>
          <w:rStyle w:val="CharDivText"/>
        </w:rPr>
        <w:t xml:space="preserve"> </w:t>
      </w:r>
    </w:p>
    <w:p w:rsidR="00383603" w:rsidRPr="002C40DA" w:rsidRDefault="00522E7A" w:rsidP="008C4E38">
      <w:pPr>
        <w:pStyle w:val="ActHead5"/>
      </w:pPr>
      <w:bookmarkStart w:id="142" w:name="_Toc515028090"/>
      <w:r w:rsidRPr="00FA3095">
        <w:rPr>
          <w:rStyle w:val="CharSectno"/>
        </w:rPr>
        <w:t>98</w:t>
      </w:r>
      <w:r w:rsidR="00383603" w:rsidRPr="002C40DA">
        <w:t xml:space="preserve">  Simplified outline of this Part</w:t>
      </w:r>
      <w:bookmarkEnd w:id="142"/>
    </w:p>
    <w:p w:rsidR="00383603" w:rsidRPr="002C40DA" w:rsidRDefault="00383603" w:rsidP="008C4E38">
      <w:pPr>
        <w:pStyle w:val="SOText"/>
      </w:pPr>
      <w:r w:rsidRPr="002C40DA">
        <w:t>This Part deals with miscellaneous matters.</w:t>
      </w:r>
    </w:p>
    <w:p w:rsidR="006A281C" w:rsidRPr="002C40DA" w:rsidRDefault="00522E7A" w:rsidP="008C4E38">
      <w:pPr>
        <w:pStyle w:val="ActHead5"/>
      </w:pPr>
      <w:bookmarkStart w:id="143" w:name="_Toc515028091"/>
      <w:r w:rsidRPr="00FA3095">
        <w:rPr>
          <w:rStyle w:val="CharSectno"/>
        </w:rPr>
        <w:t>99</w:t>
      </w:r>
      <w:r w:rsidR="006A281C" w:rsidRPr="002C40DA">
        <w:t xml:space="preserve">  Indexation of </w:t>
      </w:r>
      <w:r w:rsidR="00FA6E76" w:rsidRPr="002C40DA">
        <w:t>lifetime limit and yearly rate</w:t>
      </w:r>
      <w:bookmarkEnd w:id="143"/>
    </w:p>
    <w:p w:rsidR="006A281C" w:rsidRPr="002C40DA" w:rsidRDefault="006A281C" w:rsidP="008C4E38">
      <w:pPr>
        <w:pStyle w:val="subsection"/>
      </w:pPr>
      <w:r w:rsidRPr="002C40DA">
        <w:tab/>
        <w:t>(1)</w:t>
      </w:r>
      <w:r w:rsidRPr="002C40DA">
        <w:tab/>
        <w:t>Each of the following amounts:</w:t>
      </w:r>
    </w:p>
    <w:p w:rsidR="006A281C" w:rsidRPr="002C40DA" w:rsidRDefault="006A281C" w:rsidP="008C4E38">
      <w:pPr>
        <w:pStyle w:val="paragraph"/>
      </w:pPr>
      <w:r w:rsidRPr="002C40DA">
        <w:tab/>
        <w:t>(a)</w:t>
      </w:r>
      <w:r w:rsidRPr="002C40DA">
        <w:tab/>
        <w:t>the lifetime limit;</w:t>
      </w:r>
    </w:p>
    <w:p w:rsidR="006A281C" w:rsidRPr="002C40DA" w:rsidRDefault="006A281C" w:rsidP="008C4E38">
      <w:pPr>
        <w:pStyle w:val="paragraph"/>
      </w:pPr>
      <w:r w:rsidRPr="002C40DA">
        <w:tab/>
        <w:t>(b)</w:t>
      </w:r>
      <w:r w:rsidRPr="002C40DA">
        <w:tab/>
        <w:t>a yearly rate;</w:t>
      </w:r>
    </w:p>
    <w:p w:rsidR="006A281C" w:rsidRPr="002C40DA" w:rsidRDefault="006A281C" w:rsidP="008C4E38">
      <w:pPr>
        <w:pStyle w:val="subsection2"/>
      </w:pPr>
      <w:r w:rsidRPr="002C40DA">
        <w:t>is to be indexed, on 1</w:t>
      </w:r>
      <w:r w:rsidR="002C40DA">
        <w:t> </w:t>
      </w:r>
      <w:r w:rsidRPr="002C40DA">
        <w:t>July 2017 and each later 1</w:t>
      </w:r>
      <w:r w:rsidR="002C40DA">
        <w:t> </w:t>
      </w:r>
      <w:r w:rsidRPr="002C40DA">
        <w:t xml:space="preserve">July (each </w:t>
      </w:r>
      <w:r w:rsidR="00130D76" w:rsidRPr="002C40DA">
        <w:t xml:space="preserve">such </w:t>
      </w:r>
      <w:r w:rsidRPr="002C40DA">
        <w:t>1</w:t>
      </w:r>
      <w:r w:rsidR="002C40DA">
        <w:t> </w:t>
      </w:r>
      <w:r w:rsidRPr="002C40DA">
        <w:t xml:space="preserve">July is an </w:t>
      </w:r>
      <w:r w:rsidRPr="002C40DA">
        <w:rPr>
          <w:b/>
          <w:i/>
        </w:rPr>
        <w:t>indexation day</w:t>
      </w:r>
      <w:r w:rsidRPr="002C40DA">
        <w:t>), in accordance with this section.</w:t>
      </w:r>
    </w:p>
    <w:p w:rsidR="006A281C" w:rsidRPr="002C40DA" w:rsidRDefault="006A281C" w:rsidP="008C4E38">
      <w:pPr>
        <w:pStyle w:val="subsection"/>
      </w:pPr>
      <w:r w:rsidRPr="002C40DA">
        <w:tab/>
        <w:t>(2)</w:t>
      </w:r>
      <w:r w:rsidRPr="002C40DA">
        <w:tab/>
        <w:t>If an amount is to be indexed on an indexation day, this Act has effect as if the indexed amount were substituted for that amount on that day.</w:t>
      </w:r>
    </w:p>
    <w:p w:rsidR="006A281C" w:rsidRPr="002C40DA" w:rsidRDefault="006A281C" w:rsidP="008C4E38">
      <w:pPr>
        <w:pStyle w:val="subsection"/>
      </w:pPr>
      <w:r w:rsidRPr="002C40DA">
        <w:tab/>
        <w:t>(3)</w:t>
      </w:r>
      <w:r w:rsidRPr="002C40DA">
        <w:tab/>
        <w:t>This is how to work out the indexed amount for an amount that is to be indexed on an indexation day:</w:t>
      </w:r>
    </w:p>
    <w:p w:rsidR="006A281C" w:rsidRPr="002C40DA" w:rsidRDefault="006A281C" w:rsidP="008C4E38">
      <w:pPr>
        <w:pStyle w:val="BoxHeadItalic"/>
      </w:pPr>
      <w:r w:rsidRPr="002C40DA">
        <w:t>Method statement</w:t>
      </w:r>
    </w:p>
    <w:p w:rsidR="006A281C" w:rsidRPr="002C40DA" w:rsidRDefault="006A281C" w:rsidP="008C4E38">
      <w:pPr>
        <w:pStyle w:val="BoxStep"/>
      </w:pPr>
      <w:r w:rsidRPr="002C40DA">
        <w:t>Step 1.</w:t>
      </w:r>
      <w:r w:rsidRPr="002C40DA">
        <w:tab/>
        <w:t xml:space="preserve">Use </w:t>
      </w:r>
      <w:r w:rsidR="002C40DA">
        <w:t>subsection (</w:t>
      </w:r>
      <w:r w:rsidRPr="002C40DA">
        <w:t>4) to work out the annual indexation factor for the amount on the indexation day.</w:t>
      </w:r>
    </w:p>
    <w:p w:rsidR="00FA6E76" w:rsidRPr="002C40DA" w:rsidRDefault="006A281C" w:rsidP="008C4E38">
      <w:pPr>
        <w:pStyle w:val="BoxStep"/>
      </w:pPr>
      <w:r w:rsidRPr="002C40DA">
        <w:t>Step 2.</w:t>
      </w:r>
      <w:r w:rsidRPr="002C40DA">
        <w:tab/>
        <w:t xml:space="preserve">Multiply the amount that is to be indexed </w:t>
      </w:r>
      <w:r w:rsidR="00FA6E76" w:rsidRPr="002C40DA">
        <w:t>by the annual indexation factor.</w:t>
      </w:r>
    </w:p>
    <w:p w:rsidR="006A281C" w:rsidRPr="002C40DA" w:rsidRDefault="006A281C" w:rsidP="008C4E38">
      <w:pPr>
        <w:pStyle w:val="BoxStep"/>
      </w:pPr>
      <w:r w:rsidRPr="002C40DA">
        <w:t>Step 3.</w:t>
      </w:r>
      <w:r w:rsidRPr="002C40DA">
        <w:tab/>
      </w:r>
      <w:r w:rsidR="00A6165C" w:rsidRPr="002C40DA">
        <w:t xml:space="preserve">If </w:t>
      </w:r>
      <w:r w:rsidRPr="002C40DA">
        <w:t>the result of step 2</w:t>
      </w:r>
      <w:r w:rsidR="00A6165C" w:rsidRPr="002C40DA">
        <w:t xml:space="preserve"> is an amount of whole dollars</w:t>
      </w:r>
      <w:r w:rsidR="00D339D6" w:rsidRPr="002C40DA">
        <w:t xml:space="preserve">, the result is the </w:t>
      </w:r>
      <w:r w:rsidR="00D339D6" w:rsidRPr="002C40DA">
        <w:rPr>
          <w:b/>
          <w:i/>
        </w:rPr>
        <w:t>indexed amount</w:t>
      </w:r>
      <w:r w:rsidR="00D339D6" w:rsidRPr="002C40DA">
        <w:t>. If the result of step 2 is an amount of whole dollars</w:t>
      </w:r>
      <w:r w:rsidR="00A6165C" w:rsidRPr="002C40DA">
        <w:t xml:space="preserve"> and cents, round the amount</w:t>
      </w:r>
      <w:r w:rsidR="00D339D6" w:rsidRPr="002C40DA">
        <w:t xml:space="preserve"> up or down (up in the case of 50 cents)</w:t>
      </w:r>
      <w:r w:rsidR="00A6165C" w:rsidRPr="002C40DA">
        <w:t xml:space="preserve"> to the nearest dollar.</w:t>
      </w:r>
      <w:r w:rsidR="00D339D6" w:rsidRPr="002C40DA">
        <w:t xml:space="preserve"> The</w:t>
      </w:r>
      <w:r w:rsidRPr="002C40DA">
        <w:t xml:space="preserve"> result is the </w:t>
      </w:r>
      <w:r w:rsidRPr="002C40DA">
        <w:rPr>
          <w:b/>
          <w:i/>
        </w:rPr>
        <w:t>indexed amount</w:t>
      </w:r>
      <w:r w:rsidRPr="002C40DA">
        <w:t>.</w:t>
      </w:r>
    </w:p>
    <w:p w:rsidR="006A281C" w:rsidRPr="002C40DA" w:rsidRDefault="006A281C" w:rsidP="008C4E38">
      <w:pPr>
        <w:pStyle w:val="subsection"/>
      </w:pPr>
      <w:r w:rsidRPr="002C40DA">
        <w:tab/>
        <w:t>(4)</w:t>
      </w:r>
      <w:r w:rsidRPr="002C40DA">
        <w:tab/>
      </w:r>
      <w:r w:rsidR="00FA6E76" w:rsidRPr="002C40DA">
        <w:t xml:space="preserve">Subject to </w:t>
      </w:r>
      <w:r w:rsidR="002C40DA">
        <w:t>subsections (</w:t>
      </w:r>
      <w:r w:rsidR="00FA6E76" w:rsidRPr="002C40DA">
        <w:t>5) and (6), t</w:t>
      </w:r>
      <w:r w:rsidRPr="002C40DA">
        <w:t xml:space="preserve">he </w:t>
      </w:r>
      <w:r w:rsidRPr="002C40DA">
        <w:rPr>
          <w:b/>
          <w:i/>
        </w:rPr>
        <w:t>annual indexation factor</w:t>
      </w:r>
      <w:r w:rsidRPr="002C40DA">
        <w:t xml:space="preserve"> for an amount that is to be indexed under this </w:t>
      </w:r>
      <w:r w:rsidR="00FA6E76" w:rsidRPr="002C40DA">
        <w:t>section on an indexation day is:</w:t>
      </w:r>
    </w:p>
    <w:p w:rsidR="006A281C" w:rsidRPr="002C40DA" w:rsidRDefault="006403B9" w:rsidP="008C4E38">
      <w:pPr>
        <w:pStyle w:val="subsection2"/>
      </w:pPr>
      <w:r w:rsidRPr="002C40DA">
        <w:rPr>
          <w:position w:val="-36"/>
        </w:rPr>
        <w:pict>
          <v:shape id="_x0000_i1030" type="#_x0000_t75" style="width:286.5pt;height:39.75pt">
            <v:imagedata r:id="rId24" o:title=""/>
          </v:shape>
        </w:pict>
      </w:r>
    </w:p>
    <w:p w:rsidR="006A281C" w:rsidRPr="002C40DA" w:rsidRDefault="00460567" w:rsidP="008C4E38">
      <w:pPr>
        <w:pStyle w:val="subsection2"/>
      </w:pPr>
      <w:r w:rsidRPr="002C40DA">
        <w:t xml:space="preserve">rounded </w:t>
      </w:r>
      <w:r w:rsidR="006A281C" w:rsidRPr="002C40DA">
        <w:t>to 3 decimal places.</w:t>
      </w:r>
    </w:p>
    <w:p w:rsidR="00F4121E" w:rsidRPr="002C40DA" w:rsidRDefault="00F4121E" w:rsidP="008C4E38">
      <w:pPr>
        <w:pStyle w:val="subsection"/>
      </w:pPr>
      <w:r w:rsidRPr="002C40DA">
        <w:tab/>
        <w:t>(5)</w:t>
      </w:r>
      <w:r w:rsidRPr="002C40DA">
        <w:tab/>
        <w:t xml:space="preserve">For the purposes of </w:t>
      </w:r>
      <w:r w:rsidR="002C40DA">
        <w:t>subsection (</w:t>
      </w:r>
      <w:r w:rsidRPr="002C40DA">
        <w:t>4):</w:t>
      </w:r>
    </w:p>
    <w:p w:rsidR="00FA0E4F" w:rsidRPr="002C40DA" w:rsidRDefault="00FA0E4F" w:rsidP="00FA0E4F">
      <w:pPr>
        <w:pStyle w:val="paragraph"/>
      </w:pPr>
      <w:r w:rsidRPr="002C40DA">
        <w:tab/>
        <w:t>(a)</w:t>
      </w:r>
      <w:r w:rsidRPr="002C40DA">
        <w:tab/>
        <w:t>the highest previous March quarter is the March quarter, before the most recent March quarter before the indexation day, with the highest index number (disregarding any March quarter that is earlier than the 2014</w:t>
      </w:r>
      <w:r w:rsidR="002C40DA">
        <w:t> </w:t>
      </w:r>
      <w:r w:rsidRPr="002C40DA">
        <w:t>March quarter); and</w:t>
      </w:r>
    </w:p>
    <w:p w:rsidR="00F4121E" w:rsidRPr="002C40DA" w:rsidRDefault="008B3479" w:rsidP="008C4E38">
      <w:pPr>
        <w:pStyle w:val="paragraph"/>
      </w:pPr>
      <w:r w:rsidRPr="002C40DA">
        <w:tab/>
        <w:t>(b</w:t>
      </w:r>
      <w:r w:rsidR="00F4121E" w:rsidRPr="002C40DA">
        <w:t>)</w:t>
      </w:r>
      <w:r w:rsidR="00F4121E" w:rsidRPr="002C40DA">
        <w:tab/>
        <w:t>the third decimal place is rounded up if, apart from the rounding:</w:t>
      </w:r>
    </w:p>
    <w:p w:rsidR="00F4121E" w:rsidRPr="002C40DA" w:rsidRDefault="00F4121E" w:rsidP="008C4E38">
      <w:pPr>
        <w:pStyle w:val="paragraphsub"/>
      </w:pPr>
      <w:r w:rsidRPr="002C40DA">
        <w:tab/>
        <w:t>(i)</w:t>
      </w:r>
      <w:r w:rsidRPr="002C40DA">
        <w:tab/>
        <w:t>the factor would have 4 or more decimal places; and</w:t>
      </w:r>
    </w:p>
    <w:p w:rsidR="00FA6E76" w:rsidRPr="002C40DA" w:rsidRDefault="00F4121E" w:rsidP="008C4E38">
      <w:pPr>
        <w:pStyle w:val="paragraphsub"/>
      </w:pPr>
      <w:r w:rsidRPr="002C40DA">
        <w:tab/>
        <w:t>(ii)</w:t>
      </w:r>
      <w:r w:rsidRPr="002C40DA">
        <w:tab/>
        <w:t>the fourth decimal place w</w:t>
      </w:r>
      <w:r w:rsidR="00FA6E76" w:rsidRPr="002C40DA">
        <w:t>ould be a number greater than 4.</w:t>
      </w:r>
    </w:p>
    <w:p w:rsidR="003E6399" w:rsidRPr="002C40DA" w:rsidRDefault="003E6399" w:rsidP="008C4E38">
      <w:pPr>
        <w:pStyle w:val="notetext"/>
      </w:pPr>
      <w:r w:rsidRPr="002C40DA">
        <w:t>Note:</w:t>
      </w:r>
      <w:r w:rsidRPr="002C40DA">
        <w:tab/>
        <w:t>See section</w:t>
      </w:r>
      <w:r w:rsidR="002C40DA">
        <w:t> </w:t>
      </w:r>
      <w:r w:rsidR="00522E7A" w:rsidRPr="002C40DA">
        <w:t>33</w:t>
      </w:r>
      <w:r w:rsidRPr="002C40DA">
        <w:t xml:space="preserve"> for the definition of </w:t>
      </w:r>
      <w:r w:rsidRPr="002C40DA">
        <w:rPr>
          <w:b/>
          <w:i/>
        </w:rPr>
        <w:t>index number</w:t>
      </w:r>
      <w:r w:rsidRPr="002C40DA">
        <w:t>.</w:t>
      </w:r>
    </w:p>
    <w:p w:rsidR="00FA6E76" w:rsidRPr="002C40DA" w:rsidRDefault="00FA6E76" w:rsidP="008C4E38">
      <w:pPr>
        <w:pStyle w:val="subsection"/>
      </w:pPr>
      <w:r w:rsidRPr="002C40DA">
        <w:tab/>
        <w:t>(6)</w:t>
      </w:r>
      <w:r w:rsidRPr="002C40DA">
        <w:tab/>
        <w:t xml:space="preserve">If an annual indexation factor worked out under </w:t>
      </w:r>
      <w:r w:rsidR="002C40DA">
        <w:t>subsections (</w:t>
      </w:r>
      <w:r w:rsidRPr="002C40DA">
        <w:t>4) and (5) would be less than 1, the indexation factor is to be increased to 1.</w:t>
      </w:r>
    </w:p>
    <w:p w:rsidR="005961ED" w:rsidRPr="002C40DA" w:rsidRDefault="00522E7A" w:rsidP="008C4E38">
      <w:pPr>
        <w:pStyle w:val="ActHead5"/>
      </w:pPr>
      <w:bookmarkStart w:id="144" w:name="_Toc515028092"/>
      <w:r w:rsidRPr="00FA3095">
        <w:rPr>
          <w:rStyle w:val="CharSectno"/>
        </w:rPr>
        <w:t>100</w:t>
      </w:r>
      <w:r w:rsidR="005961ED" w:rsidRPr="002C40DA">
        <w:t xml:space="preserve">  Application to under</w:t>
      </w:r>
      <w:r w:rsidR="002C40DA">
        <w:noBreakHyphen/>
      </w:r>
      <w:r w:rsidR="005961ED" w:rsidRPr="002C40DA">
        <w:t>18s</w:t>
      </w:r>
      <w:bookmarkEnd w:id="144"/>
    </w:p>
    <w:p w:rsidR="005961ED" w:rsidRPr="002C40DA" w:rsidRDefault="005961ED" w:rsidP="008C4E38">
      <w:pPr>
        <w:pStyle w:val="subsection"/>
      </w:pPr>
      <w:r w:rsidRPr="002C40DA">
        <w:tab/>
        <w:t>(1)</w:t>
      </w:r>
      <w:r w:rsidRPr="002C40DA">
        <w:tab/>
        <w:t>Each of the following applies to a person aged under 18 in the same way that it applies to a person aged 18 or older:</w:t>
      </w:r>
    </w:p>
    <w:p w:rsidR="005961ED" w:rsidRPr="002C40DA" w:rsidRDefault="005961ED" w:rsidP="008C4E38">
      <w:pPr>
        <w:pStyle w:val="paragraph"/>
      </w:pPr>
      <w:r w:rsidRPr="002C40DA">
        <w:tab/>
        <w:t>(a)</w:t>
      </w:r>
      <w:r w:rsidRPr="002C40DA">
        <w:tab/>
        <w:t>this Act</w:t>
      </w:r>
      <w:r w:rsidR="00DE7291" w:rsidRPr="002C40DA">
        <w:t xml:space="preserve"> (other than subsection</w:t>
      </w:r>
      <w:r w:rsidR="002C40DA">
        <w:t> </w:t>
      </w:r>
      <w:r w:rsidR="00DE7291" w:rsidRPr="002C40DA">
        <w:t>13(3))</w:t>
      </w:r>
      <w:r w:rsidRPr="002C40DA">
        <w:t>;</w:t>
      </w:r>
    </w:p>
    <w:p w:rsidR="005961ED" w:rsidRPr="002C40DA" w:rsidRDefault="005961ED" w:rsidP="008C4E38">
      <w:pPr>
        <w:pStyle w:val="paragraph"/>
      </w:pPr>
      <w:r w:rsidRPr="002C40DA">
        <w:tab/>
        <w:t>(b)</w:t>
      </w:r>
      <w:r w:rsidRPr="002C40DA">
        <w:tab/>
        <w:t xml:space="preserve">a provision of </w:t>
      </w:r>
      <w:r w:rsidR="006A743E" w:rsidRPr="002C40DA">
        <w:t xml:space="preserve">a </w:t>
      </w:r>
      <w:r w:rsidRPr="002C40DA">
        <w:t xml:space="preserve">taxation law (within the meaning of the </w:t>
      </w:r>
      <w:r w:rsidRPr="002C40DA">
        <w:rPr>
          <w:i/>
        </w:rPr>
        <w:t>Income Tax Assessment Act 1997</w:t>
      </w:r>
      <w:r w:rsidRPr="002C40DA">
        <w:t>) to the extent to which it relates to this Act.</w:t>
      </w:r>
    </w:p>
    <w:p w:rsidR="005961ED" w:rsidRPr="002C40DA" w:rsidRDefault="005961ED" w:rsidP="008C4E38">
      <w:pPr>
        <w:pStyle w:val="subsection"/>
      </w:pPr>
      <w:r w:rsidRPr="002C40DA">
        <w:tab/>
        <w:t>(2)</w:t>
      </w:r>
      <w:r w:rsidRPr="002C40DA">
        <w:tab/>
      </w:r>
      <w:r w:rsidR="002C40DA">
        <w:t>Subsection (</w:t>
      </w:r>
      <w:r w:rsidRPr="002C40DA">
        <w:t>1) does not by implication limit the application of other provisions of taxation law in relation to persons aged under 18.</w:t>
      </w:r>
    </w:p>
    <w:p w:rsidR="004F1A14" w:rsidRPr="002C40DA" w:rsidRDefault="00522E7A" w:rsidP="008C4E38">
      <w:pPr>
        <w:pStyle w:val="ActHead5"/>
      </w:pPr>
      <w:bookmarkStart w:id="145" w:name="_Toc515028093"/>
      <w:r w:rsidRPr="00FA3095">
        <w:rPr>
          <w:rStyle w:val="CharSectno"/>
        </w:rPr>
        <w:t>101</w:t>
      </w:r>
      <w:r w:rsidR="004F1A14" w:rsidRPr="002C40DA">
        <w:t xml:space="preserve">  Delegation by Secretary</w:t>
      </w:r>
      <w:bookmarkEnd w:id="145"/>
    </w:p>
    <w:p w:rsidR="00681077" w:rsidRPr="002C40DA" w:rsidRDefault="00486995" w:rsidP="008C4E38">
      <w:pPr>
        <w:pStyle w:val="subsection"/>
      </w:pPr>
      <w:r w:rsidRPr="002C40DA">
        <w:tab/>
        <w:t>(1)</w:t>
      </w:r>
      <w:r w:rsidR="00F00999" w:rsidRPr="002C40DA">
        <w:tab/>
        <w:t xml:space="preserve">The Secretary </w:t>
      </w:r>
      <w:r w:rsidR="007D49AA" w:rsidRPr="002C40DA">
        <w:t xml:space="preserve">may, in writing, delegate </w:t>
      </w:r>
      <w:r w:rsidR="00681077" w:rsidRPr="002C40DA">
        <w:t xml:space="preserve">to an officer </w:t>
      </w:r>
      <w:r w:rsidR="00F00999" w:rsidRPr="002C40DA">
        <w:t xml:space="preserve">all or any of the </w:t>
      </w:r>
      <w:r w:rsidR="0014259E" w:rsidRPr="002C40DA">
        <w:t xml:space="preserve">powers and </w:t>
      </w:r>
      <w:r w:rsidR="00BC076C" w:rsidRPr="002C40DA">
        <w:t xml:space="preserve">functions </w:t>
      </w:r>
      <w:r w:rsidR="007D49AA" w:rsidRPr="002C40DA">
        <w:t xml:space="preserve">of </w:t>
      </w:r>
      <w:r w:rsidR="00681077" w:rsidRPr="002C40DA">
        <w:t>the Secretary under this Act.</w:t>
      </w:r>
    </w:p>
    <w:p w:rsidR="00486995" w:rsidRPr="002C40DA" w:rsidRDefault="00486995" w:rsidP="008C4E38">
      <w:pPr>
        <w:pStyle w:val="subsection"/>
      </w:pPr>
      <w:r w:rsidRPr="002C40DA">
        <w:tab/>
        <w:t>(2)</w:t>
      </w:r>
      <w:r w:rsidRPr="002C40DA">
        <w:tab/>
      </w:r>
      <w:r w:rsidR="00391CC7" w:rsidRPr="002C40DA">
        <w:t xml:space="preserve">In exercising powers or performing functions </w:t>
      </w:r>
      <w:r w:rsidRPr="002C40DA">
        <w:t xml:space="preserve">under a delegation, the delegate must comply with any written directions of the </w:t>
      </w:r>
      <w:r w:rsidR="007C17EA" w:rsidRPr="002C40DA">
        <w:t>Secretary</w:t>
      </w:r>
      <w:r w:rsidRPr="002C40DA">
        <w:t>.</w:t>
      </w:r>
    </w:p>
    <w:p w:rsidR="00D82A39" w:rsidRPr="002C40DA" w:rsidRDefault="00522E7A" w:rsidP="008C4E38">
      <w:pPr>
        <w:pStyle w:val="ActHead5"/>
      </w:pPr>
      <w:bookmarkStart w:id="146" w:name="_Toc515028094"/>
      <w:r w:rsidRPr="00FA3095">
        <w:rPr>
          <w:rStyle w:val="CharSectno"/>
        </w:rPr>
        <w:t>102</w:t>
      </w:r>
      <w:r w:rsidR="00D82A39" w:rsidRPr="002C40DA">
        <w:t xml:space="preserve">  Use of computer program to make decisions</w:t>
      </w:r>
      <w:bookmarkEnd w:id="146"/>
    </w:p>
    <w:p w:rsidR="00D82A39" w:rsidRPr="002C40DA" w:rsidRDefault="00D82A39" w:rsidP="008C4E38">
      <w:pPr>
        <w:pStyle w:val="subsection"/>
      </w:pPr>
      <w:r w:rsidRPr="002C40DA">
        <w:tab/>
        <w:t>(1)</w:t>
      </w:r>
      <w:r w:rsidRPr="002C40DA">
        <w:tab/>
        <w:t>The Secretary may arrange for the use, under the Secretary’s control, of computer programs for any purposes for which the Secretary may make decisions under this Act.</w:t>
      </w:r>
    </w:p>
    <w:p w:rsidR="00D82A39" w:rsidRPr="002C40DA" w:rsidRDefault="00D82A39" w:rsidP="008C4E38">
      <w:pPr>
        <w:pStyle w:val="subsection"/>
      </w:pPr>
      <w:r w:rsidRPr="002C40DA">
        <w:tab/>
        <w:t>(2)</w:t>
      </w:r>
      <w:r w:rsidRPr="002C40DA">
        <w:tab/>
        <w:t xml:space="preserve">A decision made by the operation of a computer program under an arrangement made under </w:t>
      </w:r>
      <w:r w:rsidR="002C40DA">
        <w:t>subsection (</w:t>
      </w:r>
      <w:r w:rsidRPr="002C40DA">
        <w:t>1) is taken to be a decision made by the Secretary.</w:t>
      </w:r>
    </w:p>
    <w:p w:rsidR="00C45F72" w:rsidRPr="002C40DA" w:rsidRDefault="00CD6DE9" w:rsidP="008C4E38">
      <w:pPr>
        <w:pStyle w:val="subsection"/>
      </w:pPr>
      <w:r w:rsidRPr="002C40DA">
        <w:tab/>
        <w:t>(3)</w:t>
      </w:r>
      <w:r w:rsidRPr="002C40DA">
        <w:tab/>
        <w:t>If</w:t>
      </w:r>
      <w:r w:rsidR="00924256" w:rsidRPr="002C40DA">
        <w:t xml:space="preserve">, because of </w:t>
      </w:r>
      <w:r w:rsidR="002C40DA">
        <w:t>subsection (</w:t>
      </w:r>
      <w:r w:rsidR="00924256" w:rsidRPr="002C40DA">
        <w:t>2),</w:t>
      </w:r>
      <w:r w:rsidRPr="002C40DA">
        <w:t xml:space="preserve"> </w:t>
      </w:r>
      <w:r w:rsidR="00C45F72" w:rsidRPr="002C40DA">
        <w:t xml:space="preserve">the Secretary is taken to have made a decision </w:t>
      </w:r>
      <w:r w:rsidRPr="002C40DA">
        <w:t xml:space="preserve">that the Secretary </w:t>
      </w:r>
      <w:r w:rsidR="003A6842" w:rsidRPr="002C40DA">
        <w:t>is to</w:t>
      </w:r>
      <w:r w:rsidRPr="002C40DA">
        <w:t xml:space="preserve"> make by determination</w:t>
      </w:r>
      <w:r w:rsidR="00C45F72" w:rsidRPr="002C40DA">
        <w:t>, the Secretary is taken to have made a determination to th</w:t>
      </w:r>
      <w:r w:rsidRPr="002C40DA">
        <w:t>at</w:t>
      </w:r>
      <w:r w:rsidR="00C45F72" w:rsidRPr="002C40DA">
        <w:t xml:space="preserve"> effect.</w:t>
      </w:r>
    </w:p>
    <w:p w:rsidR="008E305F" w:rsidRPr="002C40DA" w:rsidRDefault="00522E7A" w:rsidP="008C4E38">
      <w:pPr>
        <w:pStyle w:val="ActHead5"/>
      </w:pPr>
      <w:bookmarkStart w:id="147" w:name="_Toc515028095"/>
      <w:r w:rsidRPr="00FA3095">
        <w:rPr>
          <w:rStyle w:val="CharSectno"/>
        </w:rPr>
        <w:t>103</w:t>
      </w:r>
      <w:r w:rsidR="008E305F" w:rsidRPr="002C40DA">
        <w:t xml:space="preserve">  Annual report</w:t>
      </w:r>
      <w:bookmarkEnd w:id="147"/>
    </w:p>
    <w:p w:rsidR="008E305F" w:rsidRPr="002C40DA" w:rsidRDefault="008E305F" w:rsidP="008C4E38">
      <w:pPr>
        <w:pStyle w:val="subsection"/>
      </w:pPr>
      <w:r w:rsidRPr="002C40DA">
        <w:tab/>
        <w:t>(1)</w:t>
      </w:r>
      <w:r w:rsidRPr="002C40DA">
        <w:tab/>
        <w:t>As soon as practicable after 30</w:t>
      </w:r>
      <w:r w:rsidR="002C40DA">
        <w:t> </w:t>
      </w:r>
      <w:r w:rsidRPr="002C40DA">
        <w:t>June in each year, the Secretary must give to the Minister a written report on the administrative operation of this Act during the financial year that ended on that 30</w:t>
      </w:r>
      <w:r w:rsidR="002C40DA">
        <w:t> </w:t>
      </w:r>
      <w:r w:rsidRPr="002C40DA">
        <w:t>June.</w:t>
      </w:r>
    </w:p>
    <w:p w:rsidR="008E305F" w:rsidRPr="002C40DA" w:rsidRDefault="008E305F" w:rsidP="008C4E38">
      <w:pPr>
        <w:pStyle w:val="subsection"/>
      </w:pPr>
      <w:r w:rsidRPr="002C40DA">
        <w:tab/>
        <w:t>(2)</w:t>
      </w:r>
      <w:r w:rsidRPr="002C40DA">
        <w:tab/>
        <w:t>The Minister must cause a copy of the report to be laid before each House of the Parliament within 15 sitting days of that House after the Minister receives the report.</w:t>
      </w:r>
    </w:p>
    <w:p w:rsidR="003F35E8" w:rsidRPr="002C40DA" w:rsidRDefault="00522E7A" w:rsidP="008C4E38">
      <w:pPr>
        <w:pStyle w:val="ActHead5"/>
      </w:pPr>
      <w:bookmarkStart w:id="148" w:name="_Toc515028096"/>
      <w:r w:rsidRPr="00FA3095">
        <w:rPr>
          <w:rStyle w:val="CharSectno"/>
        </w:rPr>
        <w:t>104</w:t>
      </w:r>
      <w:r w:rsidR="003F35E8" w:rsidRPr="002C40DA">
        <w:t xml:space="preserve">  Appropriation</w:t>
      </w:r>
      <w:bookmarkEnd w:id="148"/>
    </w:p>
    <w:p w:rsidR="00C77EA3" w:rsidRPr="002C40DA" w:rsidRDefault="003F35E8" w:rsidP="008C4E38">
      <w:pPr>
        <w:pStyle w:val="subsection"/>
      </w:pPr>
      <w:r w:rsidRPr="002C40DA">
        <w:tab/>
      </w:r>
      <w:r w:rsidRPr="002C40DA">
        <w:tab/>
      </w:r>
      <w:r w:rsidR="00C77EA3" w:rsidRPr="002C40DA">
        <w:t>The following amounts are payable out of the Consolidated Revenue Fund, which is appropriated accordingly:</w:t>
      </w:r>
    </w:p>
    <w:p w:rsidR="00C77EA3" w:rsidRPr="002C40DA" w:rsidRDefault="00C77EA3" w:rsidP="008C4E38">
      <w:pPr>
        <w:pStyle w:val="paragraph"/>
      </w:pPr>
      <w:r w:rsidRPr="002C40DA">
        <w:tab/>
        <w:t>(a)</w:t>
      </w:r>
      <w:r w:rsidRPr="002C40DA">
        <w:tab/>
      </w:r>
      <w:r w:rsidR="00B93B2D" w:rsidRPr="002C40DA">
        <w:t>amounts</w:t>
      </w:r>
      <w:r w:rsidR="00B42621" w:rsidRPr="002C40DA">
        <w:t xml:space="preserve"> that are to be paid to a pers</w:t>
      </w:r>
      <w:r w:rsidRPr="002C40DA">
        <w:t xml:space="preserve">on under </w:t>
      </w:r>
      <w:r w:rsidR="00B93B2D" w:rsidRPr="002C40DA">
        <w:t>Division</w:t>
      </w:r>
      <w:r w:rsidR="002C40DA">
        <w:t> </w:t>
      </w:r>
      <w:r w:rsidR="00B93B2D" w:rsidRPr="002C40DA">
        <w:t>4 of Part</w:t>
      </w:r>
      <w:r w:rsidR="002C40DA">
        <w:t> </w:t>
      </w:r>
      <w:r w:rsidR="00B93B2D" w:rsidRPr="002C40DA">
        <w:t>2.2</w:t>
      </w:r>
      <w:r w:rsidRPr="002C40DA">
        <w:t>;</w:t>
      </w:r>
    </w:p>
    <w:p w:rsidR="003F35E8" w:rsidRPr="002C40DA" w:rsidRDefault="00C77EA3" w:rsidP="008C4E38">
      <w:pPr>
        <w:pStyle w:val="paragraph"/>
      </w:pPr>
      <w:r w:rsidRPr="002C40DA">
        <w:tab/>
        <w:t>(b)</w:t>
      </w:r>
      <w:r w:rsidRPr="002C40DA">
        <w:tab/>
      </w:r>
      <w:r w:rsidR="00B42621" w:rsidRPr="002C40DA">
        <w:t xml:space="preserve">any other amounts </w:t>
      </w:r>
      <w:r w:rsidR="00EE3C4C" w:rsidRPr="002C40DA">
        <w:t>payable by the Commonwealth under this Act</w:t>
      </w:r>
      <w:r w:rsidR="003F35E8" w:rsidRPr="002C40DA">
        <w:t>.</w:t>
      </w:r>
    </w:p>
    <w:p w:rsidR="005A3DD9" w:rsidRPr="002C40DA" w:rsidRDefault="00522E7A" w:rsidP="008C4E38">
      <w:pPr>
        <w:pStyle w:val="ActHead5"/>
      </w:pPr>
      <w:bookmarkStart w:id="149" w:name="_Toc515028097"/>
      <w:r w:rsidRPr="00FA3095">
        <w:rPr>
          <w:rStyle w:val="CharSectno"/>
        </w:rPr>
        <w:t>105</w:t>
      </w:r>
      <w:r w:rsidR="005A3DD9" w:rsidRPr="002C40DA">
        <w:t xml:space="preserve">  TSL Priority List</w:t>
      </w:r>
      <w:bookmarkEnd w:id="149"/>
    </w:p>
    <w:p w:rsidR="005A3DD9" w:rsidRPr="002C40DA" w:rsidRDefault="005A3DD9" w:rsidP="008C4E38">
      <w:pPr>
        <w:pStyle w:val="subsection"/>
      </w:pPr>
      <w:r w:rsidRPr="002C40DA">
        <w:tab/>
        <w:t>(1)</w:t>
      </w:r>
      <w:r w:rsidRPr="002C40DA">
        <w:tab/>
        <w:t xml:space="preserve">The Minister must, by legislative instrument, establish and maintain a list (the </w:t>
      </w:r>
      <w:r w:rsidRPr="002C40DA">
        <w:rPr>
          <w:b/>
          <w:i/>
        </w:rPr>
        <w:t>TSL Priority List</w:t>
      </w:r>
      <w:r w:rsidRPr="002C40DA">
        <w:t>) specifying:</w:t>
      </w:r>
    </w:p>
    <w:p w:rsidR="005A3DD9" w:rsidRPr="002C40DA" w:rsidRDefault="005A3DD9" w:rsidP="008C4E38">
      <w:pPr>
        <w:pStyle w:val="paragraph"/>
      </w:pPr>
      <w:r w:rsidRPr="002C40DA">
        <w:tab/>
        <w:t>(a)</w:t>
      </w:r>
      <w:r w:rsidRPr="002C40DA">
        <w:tab/>
        <w:t>occupations for which; or</w:t>
      </w:r>
    </w:p>
    <w:p w:rsidR="005A3DD9" w:rsidRPr="002C40DA" w:rsidRDefault="005A3DD9" w:rsidP="008C4E38">
      <w:pPr>
        <w:pStyle w:val="paragraph"/>
      </w:pPr>
      <w:r w:rsidRPr="002C40DA">
        <w:tab/>
        <w:t>(b)</w:t>
      </w:r>
      <w:r w:rsidRPr="002C40DA">
        <w:tab/>
        <w:t>qualifications leading to occupations for which;</w:t>
      </w:r>
    </w:p>
    <w:p w:rsidR="005A3DD9" w:rsidRPr="002C40DA" w:rsidRDefault="005A3DD9" w:rsidP="008C4E38">
      <w:pPr>
        <w:pStyle w:val="subsection2"/>
      </w:pPr>
      <w:r w:rsidRPr="002C40DA">
        <w:t>in the opinion of the Minister, skilled persons are a priority.</w:t>
      </w:r>
    </w:p>
    <w:p w:rsidR="005A3DD9" w:rsidRPr="002C40DA" w:rsidRDefault="005A3DD9" w:rsidP="008C4E38">
      <w:pPr>
        <w:pStyle w:val="subsection"/>
      </w:pPr>
      <w:r w:rsidRPr="002C40DA">
        <w:tab/>
        <w:t>(2)</w:t>
      </w:r>
      <w:r w:rsidRPr="002C40DA">
        <w:tab/>
        <w:t>The TSL Priority List may do any or all of the following:</w:t>
      </w:r>
    </w:p>
    <w:p w:rsidR="005A3DD9" w:rsidRPr="002C40DA" w:rsidRDefault="005A3DD9" w:rsidP="008C4E38">
      <w:pPr>
        <w:pStyle w:val="paragraph"/>
      </w:pPr>
      <w:r w:rsidRPr="002C40DA">
        <w:tab/>
        <w:t>(a)</w:t>
      </w:r>
      <w:r w:rsidRPr="002C40DA">
        <w:tab/>
        <w:t>specify occupations or qualifications by applying, adopting or incorporating, with or without modification, material in another instrument (whether or not a legislative instrument), including another instrument as in force or existing from time to time;</w:t>
      </w:r>
    </w:p>
    <w:p w:rsidR="005A3DD9" w:rsidRPr="002C40DA" w:rsidRDefault="005A3DD9" w:rsidP="008C4E38">
      <w:pPr>
        <w:pStyle w:val="paragraph"/>
      </w:pPr>
      <w:r w:rsidRPr="002C40DA">
        <w:tab/>
        <w:t>(b)</w:t>
      </w:r>
      <w:r w:rsidRPr="002C40DA">
        <w:tab/>
        <w:t>include, for a specified occupation or qualification, a final date.</w:t>
      </w:r>
    </w:p>
    <w:p w:rsidR="005A3DD9" w:rsidRPr="002C40DA" w:rsidRDefault="005A3DD9" w:rsidP="008C4E38">
      <w:pPr>
        <w:pStyle w:val="subsection"/>
      </w:pPr>
      <w:r w:rsidRPr="002C40DA">
        <w:tab/>
        <w:t>(3)</w:t>
      </w:r>
      <w:r w:rsidRPr="002C40DA">
        <w:tab/>
        <w:t>If the TSL Priority List includes a final date for a specified occupation or qualification, then, for the purposes of subparagraph</w:t>
      </w:r>
      <w:r w:rsidR="002C40DA">
        <w:t> </w:t>
      </w:r>
      <w:r w:rsidR="00522E7A" w:rsidRPr="002C40DA">
        <w:t>8</w:t>
      </w:r>
      <w:r w:rsidRPr="002C40DA">
        <w:t>(2)(a)(ii), that occupation or qualification is taken to be specified on the TSL Priority List, but only in relation to apprenticeships started before the final date.</w:t>
      </w:r>
    </w:p>
    <w:p w:rsidR="005A3DD9" w:rsidRPr="002C40DA" w:rsidRDefault="005A3DD9" w:rsidP="008C4E38">
      <w:pPr>
        <w:pStyle w:val="subsection"/>
      </w:pPr>
      <w:r w:rsidRPr="002C40DA">
        <w:tab/>
        <w:t>(4)</w:t>
      </w:r>
      <w:r w:rsidRPr="002C40DA">
        <w:tab/>
        <w:t>The TSL Priority List may, in addition to including a final date for a specified occupation or qualification, make provision for matters of an application or transitional nature in relation to the addition, removal or modification of specified occupations or qualifications.</w:t>
      </w:r>
    </w:p>
    <w:p w:rsidR="005A3DD9" w:rsidRPr="002C40DA" w:rsidRDefault="005A3DD9" w:rsidP="008C4E38">
      <w:pPr>
        <w:pStyle w:val="subsection"/>
      </w:pPr>
      <w:r w:rsidRPr="002C40DA">
        <w:tab/>
        <w:t>(5)</w:t>
      </w:r>
      <w:r w:rsidRPr="002C40DA">
        <w:tab/>
        <w:t>The TSL Priority List must be published:</w:t>
      </w:r>
    </w:p>
    <w:p w:rsidR="005A3DD9" w:rsidRPr="002C40DA" w:rsidRDefault="005A3DD9" w:rsidP="008C4E38">
      <w:pPr>
        <w:pStyle w:val="paragraph"/>
      </w:pPr>
      <w:r w:rsidRPr="002C40DA">
        <w:tab/>
        <w:t>(a)</w:t>
      </w:r>
      <w:r w:rsidRPr="002C40DA">
        <w:tab/>
        <w:t>on the website of the Department; and</w:t>
      </w:r>
    </w:p>
    <w:p w:rsidR="005A3DD9" w:rsidRPr="002C40DA" w:rsidRDefault="005A3DD9" w:rsidP="008C4E38">
      <w:pPr>
        <w:pStyle w:val="paragraph"/>
      </w:pPr>
      <w:r w:rsidRPr="002C40DA">
        <w:tab/>
        <w:t>(b)</w:t>
      </w:r>
      <w:r w:rsidRPr="002C40DA">
        <w:tab/>
        <w:t>in any other way the Minister considers appropriate.</w:t>
      </w:r>
    </w:p>
    <w:p w:rsidR="00383603" w:rsidRPr="002C40DA" w:rsidRDefault="00522E7A" w:rsidP="008C4E38">
      <w:pPr>
        <w:pStyle w:val="ActHead5"/>
      </w:pPr>
      <w:bookmarkStart w:id="150" w:name="_Toc515028098"/>
      <w:r w:rsidRPr="00FA3095">
        <w:rPr>
          <w:rStyle w:val="CharSectno"/>
        </w:rPr>
        <w:t>106</w:t>
      </w:r>
      <w:r w:rsidR="00383603" w:rsidRPr="002C40DA">
        <w:t xml:space="preserve">  </w:t>
      </w:r>
      <w:r w:rsidR="00A82248" w:rsidRPr="002C40DA">
        <w:t>R</w:t>
      </w:r>
      <w:r w:rsidR="0057709B" w:rsidRPr="002C40DA">
        <w:t>ules</w:t>
      </w:r>
      <w:bookmarkEnd w:id="150"/>
    </w:p>
    <w:p w:rsidR="00383603" w:rsidRPr="002C40DA" w:rsidRDefault="00383603" w:rsidP="008C4E38">
      <w:pPr>
        <w:pStyle w:val="subsection"/>
      </w:pPr>
      <w:r w:rsidRPr="002C40DA">
        <w:tab/>
        <w:t>(1)</w:t>
      </w:r>
      <w:r w:rsidRPr="002C40DA">
        <w:tab/>
        <w:t>The Minister may, by legislative instrument, make rules prescribing matters:</w:t>
      </w:r>
    </w:p>
    <w:p w:rsidR="00383603" w:rsidRPr="002C40DA" w:rsidRDefault="00383603" w:rsidP="008C4E38">
      <w:pPr>
        <w:pStyle w:val="paragraph"/>
      </w:pPr>
      <w:r w:rsidRPr="002C40DA">
        <w:tab/>
        <w:t>(a)</w:t>
      </w:r>
      <w:r w:rsidRPr="002C40DA">
        <w:tab/>
        <w:t>required or permitted by this Act to be prescribed by the rules; or</w:t>
      </w:r>
    </w:p>
    <w:p w:rsidR="00383603" w:rsidRPr="002C40DA" w:rsidRDefault="00383603" w:rsidP="008C4E38">
      <w:pPr>
        <w:pStyle w:val="paragraph"/>
      </w:pPr>
      <w:r w:rsidRPr="002C40DA">
        <w:tab/>
        <w:t>(b)</w:t>
      </w:r>
      <w:r w:rsidRPr="002C40DA">
        <w:tab/>
        <w:t>necessary or convenient to be prescribed for carrying out or giving effect to this Act.</w:t>
      </w:r>
    </w:p>
    <w:p w:rsidR="00E95DBB" w:rsidRPr="002C40DA" w:rsidRDefault="00383603" w:rsidP="008C4E38">
      <w:pPr>
        <w:pStyle w:val="subsection"/>
      </w:pPr>
      <w:r w:rsidRPr="002C40DA">
        <w:tab/>
        <w:t>(2)</w:t>
      </w:r>
      <w:r w:rsidRPr="002C40DA">
        <w:tab/>
        <w:t xml:space="preserve">Without limiting </w:t>
      </w:r>
      <w:r w:rsidR="002C40DA">
        <w:t>subsection (</w:t>
      </w:r>
      <w:r w:rsidRPr="002C40DA">
        <w:t>1), the rules may prescribe matters of a transitional nature (including prescribing any saving or application provisions) arising out of changes to the rules or changes to the administration of trade support loan.</w:t>
      </w:r>
    </w:p>
    <w:p w:rsidR="00EA7C9A" w:rsidRPr="002C40DA" w:rsidRDefault="00EA7C9A" w:rsidP="001971E8"/>
    <w:p w:rsidR="00753EB1" w:rsidRPr="002C40DA" w:rsidRDefault="00753EB1" w:rsidP="001971E8">
      <w:pPr>
        <w:sectPr w:rsidR="00753EB1" w:rsidRPr="002C40DA" w:rsidSect="00A71E35">
          <w:headerReference w:type="even" r:id="rId25"/>
          <w:headerReference w:type="default" r:id="rId26"/>
          <w:footerReference w:type="even" r:id="rId27"/>
          <w:footerReference w:type="default" r:id="rId28"/>
          <w:headerReference w:type="first" r:id="rId29"/>
          <w:footerReference w:type="first" r:id="rId30"/>
          <w:pgSz w:w="11907" w:h="16839"/>
          <w:pgMar w:top="2381" w:right="2409" w:bottom="4252" w:left="2409" w:header="720" w:footer="3402" w:gutter="0"/>
          <w:pgNumType w:start="1"/>
          <w:cols w:space="708"/>
          <w:docGrid w:linePitch="360"/>
        </w:sectPr>
      </w:pPr>
    </w:p>
    <w:p w:rsidR="00753EB1" w:rsidRPr="002C40DA" w:rsidRDefault="00753EB1" w:rsidP="002E29BE">
      <w:pPr>
        <w:pStyle w:val="ENotesHeading1"/>
        <w:outlineLvl w:val="9"/>
      </w:pPr>
      <w:bookmarkStart w:id="151" w:name="_Toc515028099"/>
      <w:r w:rsidRPr="002C40DA">
        <w:t>Endnotes</w:t>
      </w:r>
      <w:bookmarkEnd w:id="151"/>
    </w:p>
    <w:p w:rsidR="00FA0E4F" w:rsidRPr="002C40DA" w:rsidRDefault="00FA0E4F" w:rsidP="00FA0E4F">
      <w:pPr>
        <w:pStyle w:val="ENotesHeading2"/>
        <w:spacing w:line="240" w:lineRule="auto"/>
        <w:outlineLvl w:val="9"/>
      </w:pPr>
      <w:bookmarkStart w:id="152" w:name="_Toc515028100"/>
      <w:r w:rsidRPr="002C40DA">
        <w:t>Endnote 1—About the endnotes</w:t>
      </w:r>
      <w:bookmarkEnd w:id="152"/>
    </w:p>
    <w:p w:rsidR="00FA0E4F" w:rsidRPr="002C40DA" w:rsidRDefault="00FA0E4F" w:rsidP="00FA0E4F">
      <w:pPr>
        <w:spacing w:after="120"/>
      </w:pPr>
      <w:r w:rsidRPr="002C40DA">
        <w:t>The endnotes provide information about this compilation and the compiled law.</w:t>
      </w:r>
    </w:p>
    <w:p w:rsidR="00FA0E4F" w:rsidRPr="002C40DA" w:rsidRDefault="00FA0E4F" w:rsidP="00FA0E4F">
      <w:pPr>
        <w:spacing w:after="120"/>
      </w:pPr>
      <w:r w:rsidRPr="002C40DA">
        <w:t>The following endnotes are included in every compilation:</w:t>
      </w:r>
    </w:p>
    <w:p w:rsidR="00FA0E4F" w:rsidRPr="002C40DA" w:rsidRDefault="00FA0E4F" w:rsidP="00FA0E4F">
      <w:r w:rsidRPr="002C40DA">
        <w:t>Endnote 1—About the endnotes</w:t>
      </w:r>
    </w:p>
    <w:p w:rsidR="00FA0E4F" w:rsidRPr="002C40DA" w:rsidRDefault="00FA0E4F" w:rsidP="00FA0E4F">
      <w:r w:rsidRPr="002C40DA">
        <w:t>Endnote 2—Abbreviation key</w:t>
      </w:r>
    </w:p>
    <w:p w:rsidR="00FA0E4F" w:rsidRPr="002C40DA" w:rsidRDefault="00FA0E4F" w:rsidP="00FA0E4F">
      <w:r w:rsidRPr="002C40DA">
        <w:t>Endnote 3—Legislation history</w:t>
      </w:r>
    </w:p>
    <w:p w:rsidR="00FA0E4F" w:rsidRPr="002C40DA" w:rsidRDefault="00FA0E4F" w:rsidP="00FA0E4F">
      <w:pPr>
        <w:spacing w:after="120"/>
      </w:pPr>
      <w:r w:rsidRPr="002C40DA">
        <w:t>Endnote 4—Amendment history</w:t>
      </w:r>
    </w:p>
    <w:p w:rsidR="00FA0E4F" w:rsidRPr="002C40DA" w:rsidRDefault="00FA0E4F" w:rsidP="00FA0E4F">
      <w:r w:rsidRPr="002C40DA">
        <w:rPr>
          <w:b/>
        </w:rPr>
        <w:t>Abbreviation key—Endnote 2</w:t>
      </w:r>
    </w:p>
    <w:p w:rsidR="00FA0E4F" w:rsidRPr="002C40DA" w:rsidRDefault="00FA0E4F" w:rsidP="00FA0E4F">
      <w:pPr>
        <w:spacing w:after="120"/>
      </w:pPr>
      <w:r w:rsidRPr="002C40DA">
        <w:t>The abbreviation key sets out abbreviations that may be used in the endnotes.</w:t>
      </w:r>
    </w:p>
    <w:p w:rsidR="00FA0E4F" w:rsidRPr="002C40DA" w:rsidRDefault="00FA0E4F" w:rsidP="00FA0E4F">
      <w:pPr>
        <w:rPr>
          <w:b/>
        </w:rPr>
      </w:pPr>
      <w:r w:rsidRPr="002C40DA">
        <w:rPr>
          <w:b/>
        </w:rPr>
        <w:t>Legislation history and amendment history—Endnotes 3 and 4</w:t>
      </w:r>
    </w:p>
    <w:p w:rsidR="00FA0E4F" w:rsidRPr="002C40DA" w:rsidRDefault="00FA0E4F" w:rsidP="00FA0E4F">
      <w:pPr>
        <w:spacing w:after="120"/>
      </w:pPr>
      <w:r w:rsidRPr="002C40DA">
        <w:t>Amending laws are annotated in the legislation history and amendment history.</w:t>
      </w:r>
    </w:p>
    <w:p w:rsidR="00FA0E4F" w:rsidRPr="002C40DA" w:rsidRDefault="00FA0E4F" w:rsidP="00FA0E4F">
      <w:pPr>
        <w:spacing w:after="120"/>
      </w:pPr>
      <w:r w:rsidRPr="002C40D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A0E4F" w:rsidRPr="002C40DA" w:rsidRDefault="00FA0E4F" w:rsidP="00FA0E4F">
      <w:pPr>
        <w:spacing w:after="120"/>
      </w:pPr>
      <w:r w:rsidRPr="002C40D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A0E4F" w:rsidRPr="002C40DA" w:rsidRDefault="00FA0E4F" w:rsidP="00FA0E4F">
      <w:pPr>
        <w:rPr>
          <w:b/>
        </w:rPr>
      </w:pPr>
      <w:r w:rsidRPr="002C40DA">
        <w:rPr>
          <w:b/>
        </w:rPr>
        <w:t>Editorial changes</w:t>
      </w:r>
    </w:p>
    <w:p w:rsidR="00FA0E4F" w:rsidRPr="002C40DA" w:rsidRDefault="00FA0E4F" w:rsidP="00FA0E4F">
      <w:pPr>
        <w:spacing w:after="120"/>
      </w:pPr>
      <w:r w:rsidRPr="002C40DA">
        <w:t xml:space="preserve">The </w:t>
      </w:r>
      <w:r w:rsidRPr="002C40DA">
        <w:rPr>
          <w:i/>
        </w:rPr>
        <w:t>Legislation Act 2003</w:t>
      </w:r>
      <w:r w:rsidRPr="002C40D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A0E4F" w:rsidRPr="002C40DA" w:rsidRDefault="00FA0E4F" w:rsidP="00FA0E4F">
      <w:pPr>
        <w:spacing w:after="120"/>
      </w:pPr>
      <w:r w:rsidRPr="002C40DA">
        <w:t xml:space="preserve">If the compilation includes editorial changes, the endnotes include a brief outline of the changes in general terms. Full details of any changes can be obtained from the Office of Parliamentary Counsel. </w:t>
      </w:r>
    </w:p>
    <w:p w:rsidR="00FA0E4F" w:rsidRPr="002C40DA" w:rsidRDefault="00FA0E4F" w:rsidP="00FA0E4F">
      <w:pPr>
        <w:keepNext/>
      </w:pPr>
      <w:r w:rsidRPr="002C40DA">
        <w:rPr>
          <w:b/>
        </w:rPr>
        <w:t>Misdescribed amendments</w:t>
      </w:r>
    </w:p>
    <w:p w:rsidR="00FA0E4F" w:rsidRPr="002C40DA" w:rsidRDefault="00FA0E4F" w:rsidP="00FA0E4F">
      <w:pPr>
        <w:spacing w:after="120"/>
      </w:pPr>
      <w:r w:rsidRPr="002C40D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A0E4F" w:rsidRPr="002C40DA" w:rsidRDefault="00FA0E4F" w:rsidP="00FA0E4F">
      <w:pPr>
        <w:spacing w:before="120"/>
      </w:pPr>
      <w:r w:rsidRPr="002C40DA">
        <w:t>If a misdescribed amendment cannot be given effect as intended, the abbreviation “(md not incorp)” is added to the details of the amendment included in the amendment history.</w:t>
      </w:r>
    </w:p>
    <w:p w:rsidR="00753EB1" w:rsidRPr="002C40DA" w:rsidRDefault="00753EB1" w:rsidP="00753EB1">
      <w:pPr>
        <w:spacing w:before="120"/>
      </w:pPr>
    </w:p>
    <w:p w:rsidR="00FA0E4F" w:rsidRPr="002C40DA" w:rsidRDefault="00FA0E4F" w:rsidP="00FA0E4F">
      <w:pPr>
        <w:pStyle w:val="ENotesHeading2"/>
        <w:pageBreakBefore/>
        <w:outlineLvl w:val="9"/>
      </w:pPr>
      <w:bookmarkStart w:id="153" w:name="_Toc515028101"/>
      <w:r w:rsidRPr="002C40DA">
        <w:t>Endnote 2—Abbreviation key</w:t>
      </w:r>
      <w:bookmarkEnd w:id="153"/>
    </w:p>
    <w:p w:rsidR="00FA0E4F" w:rsidRPr="002C40DA" w:rsidRDefault="00FA0E4F" w:rsidP="00FA0E4F">
      <w:pPr>
        <w:pStyle w:val="Tabletext"/>
      </w:pPr>
    </w:p>
    <w:tbl>
      <w:tblPr>
        <w:tblW w:w="7939" w:type="dxa"/>
        <w:tblInd w:w="108" w:type="dxa"/>
        <w:tblLayout w:type="fixed"/>
        <w:tblLook w:val="0000" w:firstRow="0" w:lastRow="0" w:firstColumn="0" w:lastColumn="0" w:noHBand="0" w:noVBand="0"/>
      </w:tblPr>
      <w:tblGrid>
        <w:gridCol w:w="4253"/>
        <w:gridCol w:w="3686"/>
      </w:tblGrid>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ad = added or inserted</w:t>
            </w:r>
          </w:p>
        </w:tc>
        <w:tc>
          <w:tcPr>
            <w:tcW w:w="3686" w:type="dxa"/>
            <w:shd w:val="clear" w:color="auto" w:fill="auto"/>
          </w:tcPr>
          <w:p w:rsidR="00FA0E4F" w:rsidRPr="002C40DA" w:rsidRDefault="00FA0E4F" w:rsidP="00FA0E4F">
            <w:pPr>
              <w:spacing w:before="60"/>
              <w:ind w:left="34"/>
              <w:rPr>
                <w:sz w:val="20"/>
              </w:rPr>
            </w:pPr>
            <w:r w:rsidRPr="002C40DA">
              <w:rPr>
                <w:sz w:val="20"/>
              </w:rPr>
              <w:t>o = order(s)</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am = amended</w:t>
            </w:r>
          </w:p>
        </w:tc>
        <w:tc>
          <w:tcPr>
            <w:tcW w:w="3686" w:type="dxa"/>
            <w:shd w:val="clear" w:color="auto" w:fill="auto"/>
          </w:tcPr>
          <w:p w:rsidR="00FA0E4F" w:rsidRPr="002C40DA" w:rsidRDefault="00FA0E4F" w:rsidP="00FA0E4F">
            <w:pPr>
              <w:spacing w:before="60"/>
              <w:ind w:left="34"/>
              <w:rPr>
                <w:sz w:val="20"/>
              </w:rPr>
            </w:pPr>
            <w:r w:rsidRPr="002C40DA">
              <w:rPr>
                <w:sz w:val="20"/>
              </w:rPr>
              <w:t>Ord = Ordinance</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amdt = amendment</w:t>
            </w:r>
          </w:p>
        </w:tc>
        <w:tc>
          <w:tcPr>
            <w:tcW w:w="3686" w:type="dxa"/>
            <w:shd w:val="clear" w:color="auto" w:fill="auto"/>
          </w:tcPr>
          <w:p w:rsidR="00FA0E4F" w:rsidRPr="002C40DA" w:rsidRDefault="00FA0E4F" w:rsidP="00FA0E4F">
            <w:pPr>
              <w:spacing w:before="60"/>
              <w:ind w:left="34"/>
              <w:rPr>
                <w:sz w:val="20"/>
              </w:rPr>
            </w:pPr>
            <w:r w:rsidRPr="002C40DA">
              <w:rPr>
                <w:sz w:val="20"/>
              </w:rPr>
              <w:t>orig = original</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c = clause(s)</w:t>
            </w:r>
          </w:p>
        </w:tc>
        <w:tc>
          <w:tcPr>
            <w:tcW w:w="3686" w:type="dxa"/>
            <w:shd w:val="clear" w:color="auto" w:fill="auto"/>
          </w:tcPr>
          <w:p w:rsidR="00FA0E4F" w:rsidRPr="002C40DA" w:rsidRDefault="00FA0E4F" w:rsidP="00FA0E4F">
            <w:pPr>
              <w:spacing w:before="60"/>
              <w:ind w:left="34"/>
              <w:rPr>
                <w:sz w:val="20"/>
              </w:rPr>
            </w:pPr>
            <w:r w:rsidRPr="002C40DA">
              <w:rPr>
                <w:sz w:val="20"/>
              </w:rPr>
              <w:t>par = paragraph(s)/subparagraph(s)</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C[x] = Compilation No. x</w:t>
            </w:r>
          </w:p>
        </w:tc>
        <w:tc>
          <w:tcPr>
            <w:tcW w:w="3686" w:type="dxa"/>
            <w:shd w:val="clear" w:color="auto" w:fill="auto"/>
          </w:tcPr>
          <w:p w:rsidR="00FA0E4F" w:rsidRPr="002C40DA" w:rsidRDefault="00FA0E4F" w:rsidP="00FA0E4F">
            <w:pPr>
              <w:ind w:left="34"/>
              <w:rPr>
                <w:sz w:val="20"/>
              </w:rPr>
            </w:pPr>
            <w:r w:rsidRPr="002C40DA">
              <w:rPr>
                <w:sz w:val="20"/>
              </w:rPr>
              <w:t xml:space="preserve">    /sub</w:t>
            </w:r>
            <w:r w:rsidR="002C40DA">
              <w:rPr>
                <w:sz w:val="20"/>
              </w:rPr>
              <w:noBreakHyphen/>
            </w:r>
            <w:r w:rsidRPr="002C40DA">
              <w:rPr>
                <w:sz w:val="20"/>
              </w:rPr>
              <w:t>subparagraph(s)</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Ch = Chapter(s)</w:t>
            </w:r>
          </w:p>
        </w:tc>
        <w:tc>
          <w:tcPr>
            <w:tcW w:w="3686" w:type="dxa"/>
            <w:shd w:val="clear" w:color="auto" w:fill="auto"/>
          </w:tcPr>
          <w:p w:rsidR="00FA0E4F" w:rsidRPr="002C40DA" w:rsidRDefault="00FA0E4F" w:rsidP="00FA0E4F">
            <w:pPr>
              <w:spacing w:before="60"/>
              <w:ind w:left="34"/>
              <w:rPr>
                <w:sz w:val="20"/>
              </w:rPr>
            </w:pPr>
            <w:r w:rsidRPr="002C40DA">
              <w:rPr>
                <w:sz w:val="20"/>
              </w:rPr>
              <w:t>pres = present</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def = definition(s)</w:t>
            </w:r>
          </w:p>
        </w:tc>
        <w:tc>
          <w:tcPr>
            <w:tcW w:w="3686" w:type="dxa"/>
            <w:shd w:val="clear" w:color="auto" w:fill="auto"/>
          </w:tcPr>
          <w:p w:rsidR="00FA0E4F" w:rsidRPr="002C40DA" w:rsidRDefault="00FA0E4F" w:rsidP="00FA0E4F">
            <w:pPr>
              <w:spacing w:before="60"/>
              <w:ind w:left="34"/>
              <w:rPr>
                <w:sz w:val="20"/>
              </w:rPr>
            </w:pPr>
            <w:r w:rsidRPr="002C40DA">
              <w:rPr>
                <w:sz w:val="20"/>
              </w:rPr>
              <w:t>prev = previous</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Dict = Dictionary</w:t>
            </w:r>
          </w:p>
        </w:tc>
        <w:tc>
          <w:tcPr>
            <w:tcW w:w="3686" w:type="dxa"/>
            <w:shd w:val="clear" w:color="auto" w:fill="auto"/>
          </w:tcPr>
          <w:p w:rsidR="00FA0E4F" w:rsidRPr="002C40DA" w:rsidRDefault="00FA0E4F" w:rsidP="00FA0E4F">
            <w:pPr>
              <w:spacing w:before="60"/>
              <w:ind w:left="34"/>
              <w:rPr>
                <w:sz w:val="20"/>
              </w:rPr>
            </w:pPr>
            <w:r w:rsidRPr="002C40DA">
              <w:rPr>
                <w:sz w:val="20"/>
              </w:rPr>
              <w:t>(prev…) = previously</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disallowed = disallowed by Parliament</w:t>
            </w:r>
          </w:p>
        </w:tc>
        <w:tc>
          <w:tcPr>
            <w:tcW w:w="3686" w:type="dxa"/>
            <w:shd w:val="clear" w:color="auto" w:fill="auto"/>
          </w:tcPr>
          <w:p w:rsidR="00FA0E4F" w:rsidRPr="002C40DA" w:rsidRDefault="00FA0E4F" w:rsidP="00FA0E4F">
            <w:pPr>
              <w:spacing w:before="60"/>
              <w:ind w:left="34"/>
              <w:rPr>
                <w:sz w:val="20"/>
              </w:rPr>
            </w:pPr>
            <w:r w:rsidRPr="002C40DA">
              <w:rPr>
                <w:sz w:val="20"/>
              </w:rPr>
              <w:t>Pt = Part(s)</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Div = Division(s)</w:t>
            </w:r>
          </w:p>
        </w:tc>
        <w:tc>
          <w:tcPr>
            <w:tcW w:w="3686" w:type="dxa"/>
            <w:shd w:val="clear" w:color="auto" w:fill="auto"/>
          </w:tcPr>
          <w:p w:rsidR="00FA0E4F" w:rsidRPr="002C40DA" w:rsidRDefault="00FA0E4F" w:rsidP="00FA0E4F">
            <w:pPr>
              <w:spacing w:before="60"/>
              <w:ind w:left="34"/>
              <w:rPr>
                <w:sz w:val="20"/>
              </w:rPr>
            </w:pPr>
            <w:r w:rsidRPr="002C40DA">
              <w:rPr>
                <w:sz w:val="20"/>
              </w:rPr>
              <w:t>r = regulation(s)/rule(s)</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ed = editorial change</w:t>
            </w:r>
          </w:p>
        </w:tc>
        <w:tc>
          <w:tcPr>
            <w:tcW w:w="3686" w:type="dxa"/>
            <w:shd w:val="clear" w:color="auto" w:fill="auto"/>
          </w:tcPr>
          <w:p w:rsidR="00FA0E4F" w:rsidRPr="002C40DA" w:rsidRDefault="00FA0E4F" w:rsidP="00FA0E4F">
            <w:pPr>
              <w:spacing w:before="60"/>
              <w:ind w:left="34"/>
              <w:rPr>
                <w:sz w:val="20"/>
              </w:rPr>
            </w:pPr>
            <w:r w:rsidRPr="002C40DA">
              <w:rPr>
                <w:sz w:val="20"/>
              </w:rPr>
              <w:t>reloc = relocated</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exp = expires/expired or ceases/ceased to have</w:t>
            </w:r>
          </w:p>
        </w:tc>
        <w:tc>
          <w:tcPr>
            <w:tcW w:w="3686" w:type="dxa"/>
            <w:shd w:val="clear" w:color="auto" w:fill="auto"/>
          </w:tcPr>
          <w:p w:rsidR="00FA0E4F" w:rsidRPr="002C40DA" w:rsidRDefault="00FA0E4F" w:rsidP="00FA0E4F">
            <w:pPr>
              <w:spacing w:before="60"/>
              <w:ind w:left="34"/>
              <w:rPr>
                <w:sz w:val="20"/>
              </w:rPr>
            </w:pPr>
            <w:r w:rsidRPr="002C40DA">
              <w:rPr>
                <w:sz w:val="20"/>
              </w:rPr>
              <w:t>renum = renumbered</w:t>
            </w:r>
          </w:p>
        </w:tc>
      </w:tr>
      <w:tr w:rsidR="00FA0E4F" w:rsidRPr="002C40DA" w:rsidTr="00FA0E4F">
        <w:tc>
          <w:tcPr>
            <w:tcW w:w="4253" w:type="dxa"/>
            <w:shd w:val="clear" w:color="auto" w:fill="auto"/>
          </w:tcPr>
          <w:p w:rsidR="00FA0E4F" w:rsidRPr="002C40DA" w:rsidRDefault="00FA0E4F" w:rsidP="00FA0E4F">
            <w:pPr>
              <w:ind w:left="34"/>
              <w:rPr>
                <w:sz w:val="20"/>
              </w:rPr>
            </w:pPr>
            <w:r w:rsidRPr="002C40DA">
              <w:rPr>
                <w:sz w:val="20"/>
              </w:rPr>
              <w:t xml:space="preserve">    effect</w:t>
            </w:r>
          </w:p>
        </w:tc>
        <w:tc>
          <w:tcPr>
            <w:tcW w:w="3686" w:type="dxa"/>
            <w:shd w:val="clear" w:color="auto" w:fill="auto"/>
          </w:tcPr>
          <w:p w:rsidR="00FA0E4F" w:rsidRPr="002C40DA" w:rsidRDefault="00FA0E4F" w:rsidP="00FA0E4F">
            <w:pPr>
              <w:spacing w:before="60"/>
              <w:ind w:left="34"/>
              <w:rPr>
                <w:sz w:val="20"/>
              </w:rPr>
            </w:pPr>
            <w:r w:rsidRPr="002C40DA">
              <w:rPr>
                <w:sz w:val="20"/>
              </w:rPr>
              <w:t>rep = repealed</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F = Federal Register of Legislation</w:t>
            </w:r>
          </w:p>
        </w:tc>
        <w:tc>
          <w:tcPr>
            <w:tcW w:w="3686" w:type="dxa"/>
            <w:shd w:val="clear" w:color="auto" w:fill="auto"/>
          </w:tcPr>
          <w:p w:rsidR="00FA0E4F" w:rsidRPr="002C40DA" w:rsidRDefault="00FA0E4F" w:rsidP="00FA0E4F">
            <w:pPr>
              <w:spacing w:before="60"/>
              <w:ind w:left="34"/>
              <w:rPr>
                <w:sz w:val="20"/>
              </w:rPr>
            </w:pPr>
            <w:r w:rsidRPr="002C40DA">
              <w:rPr>
                <w:sz w:val="20"/>
              </w:rPr>
              <w:t>rs = repealed and substituted</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gaz = gazette</w:t>
            </w:r>
          </w:p>
        </w:tc>
        <w:tc>
          <w:tcPr>
            <w:tcW w:w="3686" w:type="dxa"/>
            <w:shd w:val="clear" w:color="auto" w:fill="auto"/>
          </w:tcPr>
          <w:p w:rsidR="00FA0E4F" w:rsidRPr="002C40DA" w:rsidRDefault="00FA0E4F" w:rsidP="00FA0E4F">
            <w:pPr>
              <w:spacing w:before="60"/>
              <w:ind w:left="34"/>
              <w:rPr>
                <w:sz w:val="20"/>
              </w:rPr>
            </w:pPr>
            <w:r w:rsidRPr="002C40DA">
              <w:rPr>
                <w:sz w:val="20"/>
              </w:rPr>
              <w:t>s = section(s)/subsection(s)</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 xml:space="preserve">LA = </w:t>
            </w:r>
            <w:r w:rsidRPr="002C40DA">
              <w:rPr>
                <w:i/>
                <w:sz w:val="20"/>
              </w:rPr>
              <w:t>Legislation Act 2003</w:t>
            </w:r>
          </w:p>
        </w:tc>
        <w:tc>
          <w:tcPr>
            <w:tcW w:w="3686" w:type="dxa"/>
            <w:shd w:val="clear" w:color="auto" w:fill="auto"/>
          </w:tcPr>
          <w:p w:rsidR="00FA0E4F" w:rsidRPr="002C40DA" w:rsidRDefault="00FA0E4F" w:rsidP="00FA0E4F">
            <w:pPr>
              <w:spacing w:before="60"/>
              <w:ind w:left="34"/>
              <w:rPr>
                <w:sz w:val="20"/>
              </w:rPr>
            </w:pPr>
            <w:r w:rsidRPr="002C40DA">
              <w:rPr>
                <w:sz w:val="20"/>
              </w:rPr>
              <w:t>Sch = Schedule(s)</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 xml:space="preserve">LIA = </w:t>
            </w:r>
            <w:r w:rsidRPr="002C40DA">
              <w:rPr>
                <w:i/>
                <w:sz w:val="20"/>
              </w:rPr>
              <w:t>Legislative Instruments Act 2003</w:t>
            </w:r>
          </w:p>
        </w:tc>
        <w:tc>
          <w:tcPr>
            <w:tcW w:w="3686" w:type="dxa"/>
            <w:shd w:val="clear" w:color="auto" w:fill="auto"/>
          </w:tcPr>
          <w:p w:rsidR="00FA0E4F" w:rsidRPr="002C40DA" w:rsidRDefault="00FA0E4F" w:rsidP="00FA0E4F">
            <w:pPr>
              <w:spacing w:before="60"/>
              <w:ind w:left="34"/>
              <w:rPr>
                <w:sz w:val="20"/>
              </w:rPr>
            </w:pPr>
            <w:r w:rsidRPr="002C40DA">
              <w:rPr>
                <w:sz w:val="20"/>
              </w:rPr>
              <w:t>Sdiv = Subdivision(s)</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(md) = misdescribed amendment can be given</w:t>
            </w:r>
          </w:p>
        </w:tc>
        <w:tc>
          <w:tcPr>
            <w:tcW w:w="3686" w:type="dxa"/>
            <w:shd w:val="clear" w:color="auto" w:fill="auto"/>
          </w:tcPr>
          <w:p w:rsidR="00FA0E4F" w:rsidRPr="002C40DA" w:rsidRDefault="00FA0E4F" w:rsidP="00FA0E4F">
            <w:pPr>
              <w:spacing w:before="60"/>
              <w:ind w:left="34"/>
              <w:rPr>
                <w:sz w:val="20"/>
              </w:rPr>
            </w:pPr>
            <w:r w:rsidRPr="002C40DA">
              <w:rPr>
                <w:sz w:val="20"/>
              </w:rPr>
              <w:t>SLI = Select Legislative Instrument</w:t>
            </w:r>
          </w:p>
        </w:tc>
      </w:tr>
      <w:tr w:rsidR="00FA0E4F" w:rsidRPr="002C40DA" w:rsidTr="00FA0E4F">
        <w:tc>
          <w:tcPr>
            <w:tcW w:w="4253" w:type="dxa"/>
            <w:shd w:val="clear" w:color="auto" w:fill="auto"/>
          </w:tcPr>
          <w:p w:rsidR="00FA0E4F" w:rsidRPr="002C40DA" w:rsidRDefault="00FA0E4F" w:rsidP="00FA0E4F">
            <w:pPr>
              <w:ind w:left="34"/>
              <w:rPr>
                <w:sz w:val="20"/>
              </w:rPr>
            </w:pPr>
            <w:r w:rsidRPr="002C40DA">
              <w:rPr>
                <w:sz w:val="20"/>
              </w:rPr>
              <w:t xml:space="preserve">    effect</w:t>
            </w:r>
          </w:p>
        </w:tc>
        <w:tc>
          <w:tcPr>
            <w:tcW w:w="3686" w:type="dxa"/>
            <w:shd w:val="clear" w:color="auto" w:fill="auto"/>
          </w:tcPr>
          <w:p w:rsidR="00FA0E4F" w:rsidRPr="002C40DA" w:rsidRDefault="00FA0E4F" w:rsidP="00FA0E4F">
            <w:pPr>
              <w:spacing w:before="60"/>
              <w:ind w:left="34"/>
              <w:rPr>
                <w:sz w:val="20"/>
              </w:rPr>
            </w:pPr>
            <w:r w:rsidRPr="002C40DA">
              <w:rPr>
                <w:sz w:val="20"/>
              </w:rPr>
              <w:t>SR = Statutory Rules</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(md not incorp) = misdescribed amendment</w:t>
            </w:r>
          </w:p>
        </w:tc>
        <w:tc>
          <w:tcPr>
            <w:tcW w:w="3686" w:type="dxa"/>
            <w:shd w:val="clear" w:color="auto" w:fill="auto"/>
          </w:tcPr>
          <w:p w:rsidR="00FA0E4F" w:rsidRPr="002C40DA" w:rsidRDefault="00FA0E4F" w:rsidP="00FA0E4F">
            <w:pPr>
              <w:spacing w:before="60"/>
              <w:ind w:left="34"/>
              <w:rPr>
                <w:sz w:val="20"/>
              </w:rPr>
            </w:pPr>
            <w:r w:rsidRPr="002C40DA">
              <w:rPr>
                <w:sz w:val="20"/>
              </w:rPr>
              <w:t>Sub</w:t>
            </w:r>
            <w:r w:rsidR="002C40DA">
              <w:rPr>
                <w:sz w:val="20"/>
              </w:rPr>
              <w:noBreakHyphen/>
            </w:r>
            <w:r w:rsidRPr="002C40DA">
              <w:rPr>
                <w:sz w:val="20"/>
              </w:rPr>
              <w:t>Ch = Sub</w:t>
            </w:r>
            <w:r w:rsidR="002C40DA">
              <w:rPr>
                <w:sz w:val="20"/>
              </w:rPr>
              <w:noBreakHyphen/>
            </w:r>
            <w:r w:rsidRPr="002C40DA">
              <w:rPr>
                <w:sz w:val="20"/>
              </w:rPr>
              <w:t>Chapter(s)</w:t>
            </w:r>
          </w:p>
        </w:tc>
      </w:tr>
      <w:tr w:rsidR="00FA0E4F" w:rsidRPr="002C40DA" w:rsidTr="00FA0E4F">
        <w:tc>
          <w:tcPr>
            <w:tcW w:w="4253" w:type="dxa"/>
            <w:shd w:val="clear" w:color="auto" w:fill="auto"/>
          </w:tcPr>
          <w:p w:rsidR="00FA0E4F" w:rsidRPr="002C40DA" w:rsidRDefault="00FA0E4F" w:rsidP="00FA0E4F">
            <w:pPr>
              <w:ind w:left="34"/>
              <w:rPr>
                <w:sz w:val="20"/>
              </w:rPr>
            </w:pPr>
            <w:r w:rsidRPr="002C40DA">
              <w:rPr>
                <w:sz w:val="20"/>
              </w:rPr>
              <w:t xml:space="preserve">    cannot be given effect</w:t>
            </w:r>
          </w:p>
        </w:tc>
        <w:tc>
          <w:tcPr>
            <w:tcW w:w="3686" w:type="dxa"/>
            <w:shd w:val="clear" w:color="auto" w:fill="auto"/>
          </w:tcPr>
          <w:p w:rsidR="00FA0E4F" w:rsidRPr="002C40DA" w:rsidRDefault="00FA0E4F" w:rsidP="00FA0E4F">
            <w:pPr>
              <w:spacing w:before="60"/>
              <w:ind w:left="34"/>
              <w:rPr>
                <w:sz w:val="20"/>
              </w:rPr>
            </w:pPr>
            <w:r w:rsidRPr="002C40DA">
              <w:rPr>
                <w:sz w:val="20"/>
              </w:rPr>
              <w:t>SubPt = Subpart(s)</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mod = modified/modification</w:t>
            </w:r>
          </w:p>
        </w:tc>
        <w:tc>
          <w:tcPr>
            <w:tcW w:w="3686" w:type="dxa"/>
            <w:shd w:val="clear" w:color="auto" w:fill="auto"/>
          </w:tcPr>
          <w:p w:rsidR="00FA0E4F" w:rsidRPr="002C40DA" w:rsidRDefault="00FA0E4F" w:rsidP="00FA0E4F">
            <w:pPr>
              <w:spacing w:before="60"/>
              <w:ind w:left="34"/>
              <w:rPr>
                <w:sz w:val="20"/>
              </w:rPr>
            </w:pPr>
            <w:r w:rsidRPr="002C40DA">
              <w:rPr>
                <w:sz w:val="20"/>
                <w:u w:val="single"/>
              </w:rPr>
              <w:t>underlining</w:t>
            </w:r>
            <w:r w:rsidRPr="002C40DA">
              <w:rPr>
                <w:sz w:val="20"/>
              </w:rPr>
              <w:t xml:space="preserve"> = whole or part not</w:t>
            </w:r>
          </w:p>
        </w:tc>
      </w:tr>
      <w:tr w:rsidR="00FA0E4F" w:rsidRPr="002C40DA" w:rsidTr="00FA0E4F">
        <w:tc>
          <w:tcPr>
            <w:tcW w:w="4253" w:type="dxa"/>
            <w:shd w:val="clear" w:color="auto" w:fill="auto"/>
          </w:tcPr>
          <w:p w:rsidR="00FA0E4F" w:rsidRPr="002C40DA" w:rsidRDefault="00FA0E4F" w:rsidP="00FA0E4F">
            <w:pPr>
              <w:spacing w:before="60"/>
              <w:ind w:left="34"/>
              <w:rPr>
                <w:sz w:val="20"/>
              </w:rPr>
            </w:pPr>
            <w:r w:rsidRPr="002C40DA">
              <w:rPr>
                <w:sz w:val="20"/>
              </w:rPr>
              <w:t>No. = Number(s)</w:t>
            </w:r>
          </w:p>
        </w:tc>
        <w:tc>
          <w:tcPr>
            <w:tcW w:w="3686" w:type="dxa"/>
            <w:shd w:val="clear" w:color="auto" w:fill="auto"/>
          </w:tcPr>
          <w:p w:rsidR="00FA0E4F" w:rsidRPr="002C40DA" w:rsidRDefault="00FA0E4F" w:rsidP="00FA0E4F">
            <w:pPr>
              <w:ind w:left="34"/>
              <w:rPr>
                <w:sz w:val="20"/>
              </w:rPr>
            </w:pPr>
            <w:r w:rsidRPr="002C40DA">
              <w:rPr>
                <w:sz w:val="20"/>
              </w:rPr>
              <w:t xml:space="preserve">    commenced or to be commenced</w:t>
            </w:r>
          </w:p>
        </w:tc>
      </w:tr>
    </w:tbl>
    <w:p w:rsidR="00753EB1" w:rsidRPr="002C40DA" w:rsidRDefault="00753EB1" w:rsidP="00753EB1">
      <w:pPr>
        <w:pStyle w:val="Tabletext"/>
      </w:pPr>
    </w:p>
    <w:p w:rsidR="00753EB1" w:rsidRPr="002C40DA" w:rsidRDefault="00753EB1" w:rsidP="002E29BE">
      <w:pPr>
        <w:pStyle w:val="ENotesHeading2"/>
        <w:pageBreakBefore/>
        <w:outlineLvl w:val="9"/>
      </w:pPr>
      <w:bookmarkStart w:id="154" w:name="_Toc515028102"/>
      <w:r w:rsidRPr="002C40DA">
        <w:t>Endnote 3—Legislation history</w:t>
      </w:r>
      <w:bookmarkEnd w:id="154"/>
    </w:p>
    <w:p w:rsidR="00753EB1" w:rsidRPr="002C40DA" w:rsidRDefault="00753EB1" w:rsidP="00753EB1">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3"/>
        <w:gridCol w:w="992"/>
        <w:gridCol w:w="993"/>
        <w:gridCol w:w="1845"/>
        <w:gridCol w:w="1418"/>
      </w:tblGrid>
      <w:tr w:rsidR="00C7272F" w:rsidRPr="002C40DA" w:rsidTr="00FA0E4F">
        <w:trPr>
          <w:cantSplit/>
          <w:tblHeader/>
        </w:trPr>
        <w:tc>
          <w:tcPr>
            <w:tcW w:w="1843" w:type="dxa"/>
            <w:tcBorders>
              <w:top w:val="single" w:sz="12" w:space="0" w:color="auto"/>
              <w:bottom w:val="single" w:sz="12" w:space="0" w:color="auto"/>
            </w:tcBorders>
            <w:shd w:val="clear" w:color="auto" w:fill="auto"/>
          </w:tcPr>
          <w:p w:rsidR="00C7272F" w:rsidRPr="002C40DA" w:rsidRDefault="00C7272F" w:rsidP="00FA0E4F">
            <w:pPr>
              <w:pStyle w:val="ENoteTableHeading"/>
              <w:rPr>
                <w:rFonts w:cs="Arial"/>
              </w:rPr>
            </w:pPr>
            <w:r w:rsidRPr="002C40DA">
              <w:rPr>
                <w:rFonts w:cs="Arial"/>
              </w:rPr>
              <w:t>Act</w:t>
            </w:r>
          </w:p>
        </w:tc>
        <w:tc>
          <w:tcPr>
            <w:tcW w:w="992" w:type="dxa"/>
            <w:tcBorders>
              <w:top w:val="single" w:sz="12" w:space="0" w:color="auto"/>
              <w:bottom w:val="single" w:sz="12" w:space="0" w:color="auto"/>
            </w:tcBorders>
            <w:shd w:val="clear" w:color="auto" w:fill="auto"/>
          </w:tcPr>
          <w:p w:rsidR="00C7272F" w:rsidRPr="002C40DA" w:rsidRDefault="00C7272F" w:rsidP="00FA0E4F">
            <w:pPr>
              <w:pStyle w:val="ENoteTableHeading"/>
              <w:rPr>
                <w:rFonts w:cs="Arial"/>
              </w:rPr>
            </w:pPr>
            <w:r w:rsidRPr="002C40DA">
              <w:rPr>
                <w:rFonts w:cs="Arial"/>
              </w:rPr>
              <w:t>Number and year</w:t>
            </w:r>
          </w:p>
        </w:tc>
        <w:tc>
          <w:tcPr>
            <w:tcW w:w="993" w:type="dxa"/>
            <w:tcBorders>
              <w:top w:val="single" w:sz="12" w:space="0" w:color="auto"/>
              <w:bottom w:val="single" w:sz="12" w:space="0" w:color="auto"/>
            </w:tcBorders>
            <w:shd w:val="clear" w:color="auto" w:fill="auto"/>
          </w:tcPr>
          <w:p w:rsidR="00C7272F" w:rsidRPr="002C40DA" w:rsidRDefault="00C7272F" w:rsidP="00FA0E4F">
            <w:pPr>
              <w:pStyle w:val="ENoteTableHeading"/>
              <w:rPr>
                <w:rFonts w:cs="Arial"/>
              </w:rPr>
            </w:pPr>
            <w:r w:rsidRPr="002C40DA">
              <w:rPr>
                <w:rFonts w:cs="Arial"/>
              </w:rPr>
              <w:t xml:space="preserve">Assent </w:t>
            </w:r>
          </w:p>
        </w:tc>
        <w:tc>
          <w:tcPr>
            <w:tcW w:w="1845" w:type="dxa"/>
            <w:tcBorders>
              <w:top w:val="single" w:sz="12" w:space="0" w:color="auto"/>
              <w:bottom w:val="single" w:sz="12" w:space="0" w:color="auto"/>
            </w:tcBorders>
            <w:shd w:val="clear" w:color="auto" w:fill="auto"/>
          </w:tcPr>
          <w:p w:rsidR="00C7272F" w:rsidRPr="002C40DA" w:rsidRDefault="00C7272F" w:rsidP="00FA0E4F">
            <w:pPr>
              <w:pStyle w:val="ENoteTableHeading"/>
              <w:rPr>
                <w:rFonts w:cs="Arial"/>
              </w:rPr>
            </w:pPr>
            <w:r w:rsidRPr="002C40DA">
              <w:rPr>
                <w:rFonts w:cs="Arial"/>
              </w:rPr>
              <w:t>Commencement</w:t>
            </w:r>
          </w:p>
        </w:tc>
        <w:tc>
          <w:tcPr>
            <w:tcW w:w="1418" w:type="dxa"/>
            <w:tcBorders>
              <w:top w:val="single" w:sz="12" w:space="0" w:color="auto"/>
              <w:bottom w:val="single" w:sz="12" w:space="0" w:color="auto"/>
            </w:tcBorders>
            <w:shd w:val="clear" w:color="auto" w:fill="auto"/>
          </w:tcPr>
          <w:p w:rsidR="00C7272F" w:rsidRPr="002C40DA" w:rsidRDefault="00C7272F" w:rsidP="00FA0E4F">
            <w:pPr>
              <w:pStyle w:val="ENoteTableHeading"/>
              <w:rPr>
                <w:rFonts w:cs="Arial"/>
              </w:rPr>
            </w:pPr>
            <w:r w:rsidRPr="002C40DA">
              <w:rPr>
                <w:rFonts w:cs="Arial"/>
              </w:rPr>
              <w:t>Application, saving and transitional provisions</w:t>
            </w:r>
          </w:p>
        </w:tc>
      </w:tr>
      <w:tr w:rsidR="00C7272F" w:rsidRPr="002C40DA" w:rsidTr="00FA0E4F">
        <w:trPr>
          <w:cantSplit/>
        </w:trPr>
        <w:tc>
          <w:tcPr>
            <w:tcW w:w="1843" w:type="dxa"/>
            <w:tcBorders>
              <w:top w:val="single" w:sz="12" w:space="0" w:color="auto"/>
              <w:bottom w:val="single" w:sz="4" w:space="0" w:color="auto"/>
            </w:tcBorders>
            <w:shd w:val="clear" w:color="auto" w:fill="auto"/>
          </w:tcPr>
          <w:p w:rsidR="00C7272F" w:rsidRPr="002C40DA" w:rsidRDefault="00C7272F" w:rsidP="00FA0E4F">
            <w:pPr>
              <w:pStyle w:val="ENoteTableText"/>
            </w:pPr>
            <w:r w:rsidRPr="002C40DA">
              <w:t>Trade Support Loans Act 2014</w:t>
            </w:r>
          </w:p>
        </w:tc>
        <w:tc>
          <w:tcPr>
            <w:tcW w:w="992" w:type="dxa"/>
            <w:tcBorders>
              <w:top w:val="single" w:sz="12" w:space="0" w:color="auto"/>
              <w:bottom w:val="single" w:sz="4" w:space="0" w:color="auto"/>
            </w:tcBorders>
            <w:shd w:val="clear" w:color="auto" w:fill="auto"/>
          </w:tcPr>
          <w:p w:rsidR="00C7272F" w:rsidRPr="002C40DA" w:rsidRDefault="00C7272F" w:rsidP="00FA0E4F">
            <w:pPr>
              <w:pStyle w:val="ENoteTableText"/>
            </w:pPr>
            <w:r w:rsidRPr="002C40DA">
              <w:t>81, 2014</w:t>
            </w:r>
          </w:p>
        </w:tc>
        <w:tc>
          <w:tcPr>
            <w:tcW w:w="993" w:type="dxa"/>
            <w:tcBorders>
              <w:top w:val="single" w:sz="12" w:space="0" w:color="auto"/>
              <w:bottom w:val="single" w:sz="4" w:space="0" w:color="auto"/>
            </w:tcBorders>
            <w:shd w:val="clear" w:color="auto" w:fill="auto"/>
          </w:tcPr>
          <w:p w:rsidR="00C7272F" w:rsidRPr="002C40DA" w:rsidRDefault="00CE25BB" w:rsidP="00FA0E4F">
            <w:pPr>
              <w:pStyle w:val="ENoteTableText"/>
            </w:pPr>
            <w:r w:rsidRPr="002C40DA">
              <w:t>17</w:t>
            </w:r>
            <w:r w:rsidR="002C40DA">
              <w:t> </w:t>
            </w:r>
            <w:r w:rsidRPr="002C40DA">
              <w:t>July 2014</w:t>
            </w:r>
          </w:p>
        </w:tc>
        <w:tc>
          <w:tcPr>
            <w:tcW w:w="1845" w:type="dxa"/>
            <w:tcBorders>
              <w:top w:val="single" w:sz="12" w:space="0" w:color="auto"/>
              <w:bottom w:val="single" w:sz="4" w:space="0" w:color="auto"/>
            </w:tcBorders>
            <w:shd w:val="clear" w:color="auto" w:fill="auto"/>
          </w:tcPr>
          <w:p w:rsidR="00C7272F" w:rsidRPr="002C40DA" w:rsidRDefault="00201BC6">
            <w:pPr>
              <w:pStyle w:val="ENoteTableText"/>
            </w:pPr>
            <w:r w:rsidRPr="002C40DA">
              <w:t>s 3–106: 1</w:t>
            </w:r>
            <w:r w:rsidR="007926D9" w:rsidRPr="002C40DA">
              <w:t>8</w:t>
            </w:r>
            <w:r w:rsidR="002C40DA">
              <w:t> </w:t>
            </w:r>
            <w:r w:rsidRPr="002C40DA">
              <w:t xml:space="preserve">July 2014 </w:t>
            </w:r>
            <w:r w:rsidRPr="002C40DA">
              <w:rPr>
                <w:szCs w:val="16"/>
              </w:rPr>
              <w:t>(s 2(1) item</w:t>
            </w:r>
            <w:r w:rsidR="002C40DA">
              <w:rPr>
                <w:szCs w:val="16"/>
              </w:rPr>
              <w:t> </w:t>
            </w:r>
            <w:r w:rsidRPr="002C40DA">
              <w:rPr>
                <w:szCs w:val="16"/>
              </w:rPr>
              <w:t>2)</w:t>
            </w:r>
            <w:r w:rsidRPr="002C40DA">
              <w:br/>
              <w:t>Remainder: 17</w:t>
            </w:r>
            <w:r w:rsidR="002C40DA">
              <w:t> </w:t>
            </w:r>
            <w:r w:rsidRPr="002C40DA">
              <w:t xml:space="preserve">July 2014 </w:t>
            </w:r>
            <w:r w:rsidRPr="002C40DA">
              <w:rPr>
                <w:szCs w:val="16"/>
              </w:rPr>
              <w:t>(s 2(1) item</w:t>
            </w:r>
            <w:r w:rsidR="002C40DA">
              <w:rPr>
                <w:szCs w:val="16"/>
              </w:rPr>
              <w:t> </w:t>
            </w:r>
            <w:r w:rsidRPr="002C40DA">
              <w:rPr>
                <w:szCs w:val="16"/>
              </w:rPr>
              <w:t>1)</w:t>
            </w:r>
          </w:p>
        </w:tc>
        <w:tc>
          <w:tcPr>
            <w:tcW w:w="1418" w:type="dxa"/>
            <w:tcBorders>
              <w:top w:val="single" w:sz="12" w:space="0" w:color="auto"/>
              <w:bottom w:val="single" w:sz="4" w:space="0" w:color="auto"/>
            </w:tcBorders>
            <w:shd w:val="clear" w:color="auto" w:fill="auto"/>
          </w:tcPr>
          <w:p w:rsidR="00C7272F" w:rsidRPr="002C40DA" w:rsidRDefault="00C7272F" w:rsidP="00FA0E4F">
            <w:pPr>
              <w:pStyle w:val="ENoteTableText"/>
            </w:pPr>
          </w:p>
        </w:tc>
      </w:tr>
      <w:tr w:rsidR="00C7272F" w:rsidRPr="002C40DA" w:rsidTr="002519FF">
        <w:trPr>
          <w:cantSplit/>
        </w:trPr>
        <w:tc>
          <w:tcPr>
            <w:tcW w:w="1843" w:type="dxa"/>
            <w:tcBorders>
              <w:bottom w:val="single" w:sz="4" w:space="0" w:color="auto"/>
            </w:tcBorders>
            <w:shd w:val="clear" w:color="auto" w:fill="auto"/>
          </w:tcPr>
          <w:p w:rsidR="00C7272F" w:rsidRPr="002C40DA" w:rsidRDefault="00D7665F" w:rsidP="00FA0E4F">
            <w:pPr>
              <w:pStyle w:val="ENoteTableText"/>
            </w:pPr>
            <w:r w:rsidRPr="002C40DA">
              <w:t>Education Legislation Amendment (Overseas Debt Recovery) Act 2015</w:t>
            </w:r>
          </w:p>
        </w:tc>
        <w:tc>
          <w:tcPr>
            <w:tcW w:w="992" w:type="dxa"/>
            <w:tcBorders>
              <w:bottom w:val="single" w:sz="4" w:space="0" w:color="auto"/>
            </w:tcBorders>
            <w:shd w:val="clear" w:color="auto" w:fill="auto"/>
          </w:tcPr>
          <w:p w:rsidR="00C7272F" w:rsidRPr="002C40DA" w:rsidRDefault="00D7665F" w:rsidP="00FA0E4F">
            <w:pPr>
              <w:pStyle w:val="ENoteTableText"/>
            </w:pPr>
            <w:r w:rsidRPr="002C40DA">
              <w:t>154, 2015</w:t>
            </w:r>
          </w:p>
        </w:tc>
        <w:tc>
          <w:tcPr>
            <w:tcW w:w="993" w:type="dxa"/>
            <w:tcBorders>
              <w:bottom w:val="single" w:sz="4" w:space="0" w:color="auto"/>
            </w:tcBorders>
            <w:shd w:val="clear" w:color="auto" w:fill="auto"/>
          </w:tcPr>
          <w:p w:rsidR="00C7272F" w:rsidRPr="002C40DA" w:rsidRDefault="00D7665F" w:rsidP="00FA0E4F">
            <w:pPr>
              <w:pStyle w:val="ENoteTableText"/>
            </w:pPr>
            <w:r w:rsidRPr="002C40DA">
              <w:t>26 Nov 2015</w:t>
            </w:r>
          </w:p>
        </w:tc>
        <w:tc>
          <w:tcPr>
            <w:tcW w:w="1845" w:type="dxa"/>
            <w:tcBorders>
              <w:bottom w:val="single" w:sz="4" w:space="0" w:color="auto"/>
            </w:tcBorders>
            <w:shd w:val="clear" w:color="auto" w:fill="auto"/>
          </w:tcPr>
          <w:p w:rsidR="00C7272F" w:rsidRPr="002C40DA" w:rsidRDefault="00D7665F">
            <w:pPr>
              <w:pStyle w:val="ENoteTableText"/>
            </w:pPr>
            <w:r w:rsidRPr="002C40DA">
              <w:t>Sch 2 (items</w:t>
            </w:r>
            <w:r w:rsidR="002C40DA">
              <w:t> </w:t>
            </w:r>
            <w:r w:rsidRPr="002C40DA">
              <w:t xml:space="preserve">1–4, 6–10: 1 Jan 2016 </w:t>
            </w:r>
            <w:r w:rsidRPr="002C40DA">
              <w:rPr>
                <w:szCs w:val="16"/>
              </w:rPr>
              <w:t>(s 2(1) items</w:t>
            </w:r>
            <w:r w:rsidR="002C40DA">
              <w:rPr>
                <w:szCs w:val="16"/>
              </w:rPr>
              <w:t> </w:t>
            </w:r>
            <w:r w:rsidRPr="002C40DA">
              <w:rPr>
                <w:szCs w:val="16"/>
              </w:rPr>
              <w:t>3, 4, 6)</w:t>
            </w:r>
            <w:r w:rsidRPr="002C40DA">
              <w:rPr>
                <w:szCs w:val="16"/>
              </w:rPr>
              <w:br/>
              <w:t>Sch 2 (item</w:t>
            </w:r>
            <w:r w:rsidR="002C40DA">
              <w:rPr>
                <w:szCs w:val="16"/>
              </w:rPr>
              <w:t> </w:t>
            </w:r>
            <w:r w:rsidRPr="002C40DA">
              <w:rPr>
                <w:szCs w:val="16"/>
              </w:rPr>
              <w:t xml:space="preserve">5) </w:t>
            </w:r>
            <w:r w:rsidRPr="002C40DA">
              <w:t>never commenced (s 2(1) item</w:t>
            </w:r>
            <w:r w:rsidR="002C40DA">
              <w:t> </w:t>
            </w:r>
            <w:r w:rsidRPr="002C40DA">
              <w:t>5)</w:t>
            </w:r>
          </w:p>
        </w:tc>
        <w:tc>
          <w:tcPr>
            <w:tcW w:w="1418" w:type="dxa"/>
            <w:tcBorders>
              <w:bottom w:val="single" w:sz="4" w:space="0" w:color="auto"/>
            </w:tcBorders>
            <w:shd w:val="clear" w:color="auto" w:fill="auto"/>
          </w:tcPr>
          <w:p w:rsidR="00C7272F" w:rsidRPr="002C40DA" w:rsidRDefault="00D7665F" w:rsidP="00FA0E4F">
            <w:pPr>
              <w:pStyle w:val="ENoteTableText"/>
            </w:pPr>
            <w:r w:rsidRPr="002C40DA">
              <w:t>Sch 2 (items</w:t>
            </w:r>
            <w:r w:rsidR="002C40DA">
              <w:t> </w:t>
            </w:r>
            <w:r w:rsidRPr="002C40DA">
              <w:t>9, 10)</w:t>
            </w:r>
          </w:p>
        </w:tc>
      </w:tr>
      <w:tr w:rsidR="00C7272F" w:rsidRPr="002C40DA" w:rsidTr="0044536E">
        <w:trPr>
          <w:cantSplit/>
        </w:trPr>
        <w:tc>
          <w:tcPr>
            <w:tcW w:w="1843" w:type="dxa"/>
            <w:shd w:val="clear" w:color="auto" w:fill="auto"/>
          </w:tcPr>
          <w:p w:rsidR="00C7272F" w:rsidRPr="002C40DA" w:rsidRDefault="00D7665F" w:rsidP="00FA0E4F">
            <w:pPr>
              <w:pStyle w:val="ENoteTableText"/>
            </w:pPr>
            <w:r w:rsidRPr="002C40DA">
              <w:t>Labor 2013</w:t>
            </w:r>
            <w:r w:rsidR="002C40DA">
              <w:noBreakHyphen/>
            </w:r>
            <w:r w:rsidRPr="002C40DA">
              <w:t>14 Budget Savings (Measures No.</w:t>
            </w:r>
            <w:r w:rsidR="002C40DA">
              <w:t> </w:t>
            </w:r>
            <w:r w:rsidRPr="002C40DA">
              <w:t>2) Act 2015</w:t>
            </w:r>
          </w:p>
        </w:tc>
        <w:tc>
          <w:tcPr>
            <w:tcW w:w="992" w:type="dxa"/>
            <w:shd w:val="clear" w:color="auto" w:fill="auto"/>
          </w:tcPr>
          <w:p w:rsidR="00C7272F" w:rsidRPr="002C40DA" w:rsidRDefault="00D7665F" w:rsidP="00FA0E4F">
            <w:pPr>
              <w:pStyle w:val="ENoteTableText"/>
            </w:pPr>
            <w:r w:rsidRPr="002C40DA">
              <w:t>169, 2015</w:t>
            </w:r>
          </w:p>
        </w:tc>
        <w:tc>
          <w:tcPr>
            <w:tcW w:w="993" w:type="dxa"/>
            <w:shd w:val="clear" w:color="auto" w:fill="auto"/>
          </w:tcPr>
          <w:p w:rsidR="00C7272F" w:rsidRPr="002C40DA" w:rsidRDefault="00D7665F" w:rsidP="00FA0E4F">
            <w:pPr>
              <w:pStyle w:val="ENoteTableText"/>
            </w:pPr>
            <w:r w:rsidRPr="002C40DA">
              <w:t>11 Dec 2015</w:t>
            </w:r>
          </w:p>
        </w:tc>
        <w:tc>
          <w:tcPr>
            <w:tcW w:w="1845" w:type="dxa"/>
            <w:shd w:val="clear" w:color="auto" w:fill="auto"/>
          </w:tcPr>
          <w:p w:rsidR="00C7272F" w:rsidRPr="002C40DA" w:rsidRDefault="00D7665F" w:rsidP="002519FF">
            <w:pPr>
              <w:pStyle w:val="ENoteTableText"/>
            </w:pPr>
            <w:r w:rsidRPr="002C40DA">
              <w:t>Sch 1 (items</w:t>
            </w:r>
            <w:r w:rsidR="002C40DA">
              <w:t> </w:t>
            </w:r>
            <w:r w:rsidRPr="002C40DA">
              <w:t>108–111): 1</w:t>
            </w:r>
            <w:r w:rsidR="002519FF" w:rsidRPr="002C40DA">
              <w:t> </w:t>
            </w:r>
            <w:r w:rsidRPr="002C40DA">
              <w:t xml:space="preserve">Jan 2016 </w:t>
            </w:r>
            <w:r w:rsidR="00165647" w:rsidRPr="002C40DA">
              <w:rPr>
                <w:szCs w:val="16"/>
              </w:rPr>
              <w:t xml:space="preserve">(s </w:t>
            </w:r>
            <w:r w:rsidRPr="002C40DA">
              <w:rPr>
                <w:szCs w:val="16"/>
              </w:rPr>
              <w:t>2(1) item</w:t>
            </w:r>
            <w:r w:rsidR="002C40DA">
              <w:rPr>
                <w:szCs w:val="16"/>
              </w:rPr>
              <w:t> </w:t>
            </w:r>
            <w:r w:rsidR="00165647" w:rsidRPr="002C40DA">
              <w:rPr>
                <w:szCs w:val="16"/>
              </w:rPr>
              <w:t>2</w:t>
            </w:r>
            <w:r w:rsidRPr="002C40DA">
              <w:rPr>
                <w:szCs w:val="16"/>
              </w:rPr>
              <w:t>)</w:t>
            </w:r>
          </w:p>
        </w:tc>
        <w:tc>
          <w:tcPr>
            <w:tcW w:w="1418" w:type="dxa"/>
            <w:shd w:val="clear" w:color="auto" w:fill="auto"/>
          </w:tcPr>
          <w:p w:rsidR="00C7272F" w:rsidRPr="002C40DA" w:rsidRDefault="00D7665F">
            <w:pPr>
              <w:pStyle w:val="ENoteTableText"/>
            </w:pPr>
            <w:r w:rsidRPr="002C40DA">
              <w:t>Sch 1 (item</w:t>
            </w:r>
            <w:r w:rsidR="002C40DA">
              <w:t> </w:t>
            </w:r>
            <w:r w:rsidRPr="002C40DA">
              <w:t>111)</w:t>
            </w:r>
          </w:p>
        </w:tc>
      </w:tr>
      <w:tr w:rsidR="00FA0E4F" w:rsidRPr="002C40DA" w:rsidTr="002519FF">
        <w:trPr>
          <w:cantSplit/>
        </w:trPr>
        <w:tc>
          <w:tcPr>
            <w:tcW w:w="1843" w:type="dxa"/>
            <w:tcBorders>
              <w:bottom w:val="single" w:sz="12" w:space="0" w:color="auto"/>
            </w:tcBorders>
            <w:shd w:val="clear" w:color="auto" w:fill="auto"/>
          </w:tcPr>
          <w:p w:rsidR="00FA0E4F" w:rsidRPr="002C40DA" w:rsidRDefault="00FA0E4F" w:rsidP="00FA0E4F">
            <w:pPr>
              <w:pStyle w:val="ENoteTableText"/>
            </w:pPr>
            <w:r w:rsidRPr="002C40DA">
              <w:t>Statute Update (Autumn 2018) Act 2018</w:t>
            </w:r>
          </w:p>
        </w:tc>
        <w:tc>
          <w:tcPr>
            <w:tcW w:w="992" w:type="dxa"/>
            <w:tcBorders>
              <w:bottom w:val="single" w:sz="12" w:space="0" w:color="auto"/>
            </w:tcBorders>
            <w:shd w:val="clear" w:color="auto" w:fill="auto"/>
          </w:tcPr>
          <w:p w:rsidR="00FA0E4F" w:rsidRPr="002C40DA" w:rsidRDefault="00FA0E4F" w:rsidP="00FA0E4F">
            <w:pPr>
              <w:pStyle w:val="ENoteTableText"/>
            </w:pPr>
            <w:r w:rsidRPr="002C40DA">
              <w:t>41, 2018</w:t>
            </w:r>
          </w:p>
        </w:tc>
        <w:tc>
          <w:tcPr>
            <w:tcW w:w="993" w:type="dxa"/>
            <w:tcBorders>
              <w:bottom w:val="single" w:sz="12" w:space="0" w:color="auto"/>
            </w:tcBorders>
            <w:shd w:val="clear" w:color="auto" w:fill="auto"/>
          </w:tcPr>
          <w:p w:rsidR="00FA0E4F" w:rsidRPr="002C40DA" w:rsidRDefault="00FA0E4F" w:rsidP="00FA0E4F">
            <w:pPr>
              <w:pStyle w:val="ENoteTableText"/>
            </w:pPr>
            <w:r w:rsidRPr="002C40DA">
              <w:t>22</w:t>
            </w:r>
            <w:r w:rsidR="002C40DA">
              <w:t> </w:t>
            </w:r>
            <w:r w:rsidRPr="002C40DA">
              <w:t>May 2018</w:t>
            </w:r>
          </w:p>
        </w:tc>
        <w:tc>
          <w:tcPr>
            <w:tcW w:w="1845" w:type="dxa"/>
            <w:tcBorders>
              <w:bottom w:val="single" w:sz="12" w:space="0" w:color="auto"/>
            </w:tcBorders>
            <w:shd w:val="clear" w:color="auto" w:fill="auto"/>
          </w:tcPr>
          <w:p w:rsidR="00FA0E4F" w:rsidRPr="002C40DA" w:rsidRDefault="00FA0E4F" w:rsidP="002519FF">
            <w:pPr>
              <w:pStyle w:val="ENoteTableText"/>
            </w:pPr>
            <w:r w:rsidRPr="002C40DA">
              <w:t>Sch 1 (items</w:t>
            </w:r>
            <w:r w:rsidR="002C40DA">
              <w:t> </w:t>
            </w:r>
            <w:r w:rsidRPr="002C40DA">
              <w:t>7, 8): 1</w:t>
            </w:r>
            <w:r w:rsidR="002C40DA">
              <w:t> </w:t>
            </w:r>
            <w:r w:rsidRPr="002C40DA">
              <w:t>July 2017 (s 2(1) item</w:t>
            </w:r>
            <w:r w:rsidR="002C40DA">
              <w:t> </w:t>
            </w:r>
            <w:r w:rsidRPr="002C40DA">
              <w:t>3)</w:t>
            </w:r>
          </w:p>
        </w:tc>
        <w:tc>
          <w:tcPr>
            <w:tcW w:w="1418" w:type="dxa"/>
            <w:tcBorders>
              <w:bottom w:val="single" w:sz="12" w:space="0" w:color="auto"/>
            </w:tcBorders>
            <w:shd w:val="clear" w:color="auto" w:fill="auto"/>
          </w:tcPr>
          <w:p w:rsidR="00FA0E4F" w:rsidRPr="002C40DA" w:rsidRDefault="00FA0E4F">
            <w:pPr>
              <w:pStyle w:val="ENoteTableText"/>
            </w:pPr>
            <w:r w:rsidRPr="002C40DA">
              <w:t>—</w:t>
            </w:r>
          </w:p>
        </w:tc>
      </w:tr>
    </w:tbl>
    <w:p w:rsidR="00753EB1" w:rsidRPr="002C40DA" w:rsidRDefault="00753EB1" w:rsidP="00753EB1">
      <w:pPr>
        <w:pStyle w:val="Tabletext"/>
      </w:pPr>
    </w:p>
    <w:p w:rsidR="00753EB1" w:rsidRPr="002C40DA" w:rsidRDefault="00753EB1" w:rsidP="002E29BE">
      <w:pPr>
        <w:pStyle w:val="ENotesHeading2"/>
        <w:pageBreakBefore/>
        <w:outlineLvl w:val="9"/>
      </w:pPr>
      <w:bookmarkStart w:id="155" w:name="_Toc515028103"/>
      <w:r w:rsidRPr="002C40DA">
        <w:t>Endnote 4—Amendment history</w:t>
      </w:r>
      <w:bookmarkEnd w:id="155"/>
    </w:p>
    <w:p w:rsidR="00753EB1" w:rsidRPr="002C40DA" w:rsidRDefault="00753EB1" w:rsidP="00753EB1">
      <w:pPr>
        <w:pStyle w:val="Tabletext"/>
      </w:pPr>
    </w:p>
    <w:tbl>
      <w:tblPr>
        <w:tblW w:w="7082" w:type="dxa"/>
        <w:tblInd w:w="113" w:type="dxa"/>
        <w:tblLayout w:type="fixed"/>
        <w:tblLook w:val="0000" w:firstRow="0" w:lastRow="0" w:firstColumn="0" w:lastColumn="0" w:noHBand="0" w:noVBand="0"/>
      </w:tblPr>
      <w:tblGrid>
        <w:gridCol w:w="2139"/>
        <w:gridCol w:w="4943"/>
      </w:tblGrid>
      <w:tr w:rsidR="00753EB1" w:rsidRPr="002C40DA" w:rsidTr="002519FF">
        <w:trPr>
          <w:cantSplit/>
          <w:tblHeader/>
        </w:trPr>
        <w:tc>
          <w:tcPr>
            <w:tcW w:w="2139" w:type="dxa"/>
            <w:tcBorders>
              <w:top w:val="single" w:sz="12" w:space="0" w:color="auto"/>
              <w:bottom w:val="single" w:sz="12" w:space="0" w:color="auto"/>
            </w:tcBorders>
            <w:shd w:val="clear" w:color="auto" w:fill="auto"/>
          </w:tcPr>
          <w:p w:rsidR="00753EB1" w:rsidRPr="002C40DA" w:rsidRDefault="00753EB1" w:rsidP="00753EB1">
            <w:pPr>
              <w:pStyle w:val="ENoteTableHeading"/>
              <w:tabs>
                <w:tab w:val="center" w:leader="dot" w:pos="2268"/>
              </w:tabs>
            </w:pPr>
            <w:r w:rsidRPr="002C40DA">
              <w:t>Provision affected</w:t>
            </w:r>
          </w:p>
        </w:tc>
        <w:tc>
          <w:tcPr>
            <w:tcW w:w="4943" w:type="dxa"/>
            <w:tcBorders>
              <w:top w:val="single" w:sz="12" w:space="0" w:color="auto"/>
              <w:bottom w:val="single" w:sz="12" w:space="0" w:color="auto"/>
            </w:tcBorders>
            <w:shd w:val="clear" w:color="auto" w:fill="auto"/>
          </w:tcPr>
          <w:p w:rsidR="00753EB1" w:rsidRPr="002C40DA" w:rsidRDefault="00753EB1" w:rsidP="00753EB1">
            <w:pPr>
              <w:pStyle w:val="ENoteTableHeading"/>
              <w:tabs>
                <w:tab w:val="center" w:leader="dot" w:pos="2268"/>
              </w:tabs>
            </w:pPr>
            <w:r w:rsidRPr="002C40DA">
              <w:t>How affected</w:t>
            </w:r>
          </w:p>
        </w:tc>
      </w:tr>
      <w:tr w:rsidR="00753EB1" w:rsidRPr="002C40DA" w:rsidTr="002519FF">
        <w:trPr>
          <w:cantSplit/>
        </w:trPr>
        <w:tc>
          <w:tcPr>
            <w:tcW w:w="2139" w:type="dxa"/>
            <w:tcBorders>
              <w:top w:val="single" w:sz="12" w:space="0" w:color="auto"/>
            </w:tcBorders>
            <w:shd w:val="clear" w:color="auto" w:fill="auto"/>
          </w:tcPr>
          <w:p w:rsidR="00753EB1" w:rsidRPr="002C40DA" w:rsidRDefault="00734BF3" w:rsidP="00753EB1">
            <w:pPr>
              <w:pStyle w:val="ENoteTableText"/>
              <w:tabs>
                <w:tab w:val="center" w:leader="dot" w:pos="2268"/>
              </w:tabs>
              <w:rPr>
                <w:b/>
              </w:rPr>
            </w:pPr>
            <w:r w:rsidRPr="002C40DA">
              <w:rPr>
                <w:b/>
              </w:rPr>
              <w:t>Chapter</w:t>
            </w:r>
            <w:r w:rsidR="002C40DA">
              <w:rPr>
                <w:b/>
              </w:rPr>
              <w:t> </w:t>
            </w:r>
            <w:r w:rsidRPr="002C40DA">
              <w:rPr>
                <w:b/>
              </w:rPr>
              <w:t>1</w:t>
            </w:r>
          </w:p>
        </w:tc>
        <w:tc>
          <w:tcPr>
            <w:tcW w:w="4943" w:type="dxa"/>
            <w:tcBorders>
              <w:top w:val="single" w:sz="12" w:space="0" w:color="auto"/>
            </w:tcBorders>
            <w:shd w:val="clear" w:color="auto" w:fill="auto"/>
          </w:tcPr>
          <w:p w:rsidR="00753EB1" w:rsidRPr="002C40DA" w:rsidRDefault="00753EB1" w:rsidP="00753EB1">
            <w:pPr>
              <w:pStyle w:val="ENoteTableText"/>
              <w:tabs>
                <w:tab w:val="center" w:leader="dot" w:pos="2268"/>
              </w:tabs>
            </w:pPr>
          </w:p>
        </w:tc>
      </w:tr>
      <w:tr w:rsidR="003F5D8B" w:rsidRPr="002C40DA" w:rsidTr="002519FF">
        <w:trPr>
          <w:cantSplit/>
        </w:trPr>
        <w:tc>
          <w:tcPr>
            <w:tcW w:w="2139" w:type="dxa"/>
            <w:shd w:val="clear" w:color="auto" w:fill="auto"/>
          </w:tcPr>
          <w:p w:rsidR="003F5D8B" w:rsidRPr="002C40DA" w:rsidRDefault="003F5D8B" w:rsidP="00753EB1">
            <w:pPr>
              <w:pStyle w:val="ENoteTableText"/>
              <w:tabs>
                <w:tab w:val="center" w:leader="dot" w:pos="2268"/>
              </w:tabs>
              <w:rPr>
                <w:b/>
              </w:rPr>
            </w:pPr>
            <w:r w:rsidRPr="002C40DA">
              <w:rPr>
                <w:b/>
              </w:rPr>
              <w:t>Part</w:t>
            </w:r>
            <w:r w:rsidR="002C40DA">
              <w:rPr>
                <w:b/>
              </w:rPr>
              <w:t> </w:t>
            </w:r>
            <w:r w:rsidRPr="002C40DA">
              <w:rPr>
                <w:b/>
              </w:rPr>
              <w:t>1.1</w:t>
            </w:r>
          </w:p>
        </w:tc>
        <w:tc>
          <w:tcPr>
            <w:tcW w:w="4943" w:type="dxa"/>
            <w:shd w:val="clear" w:color="auto" w:fill="auto"/>
          </w:tcPr>
          <w:p w:rsidR="003F5D8B" w:rsidRPr="002C40DA" w:rsidRDefault="003F5D8B" w:rsidP="00753EB1">
            <w:pPr>
              <w:pStyle w:val="ENoteTableText"/>
              <w:tabs>
                <w:tab w:val="center" w:leader="dot" w:pos="2268"/>
              </w:tabs>
            </w:pPr>
          </w:p>
        </w:tc>
      </w:tr>
      <w:tr w:rsidR="003F5D8B" w:rsidRPr="002C40DA" w:rsidTr="002519FF">
        <w:trPr>
          <w:cantSplit/>
        </w:trPr>
        <w:tc>
          <w:tcPr>
            <w:tcW w:w="2139" w:type="dxa"/>
            <w:shd w:val="clear" w:color="auto" w:fill="auto"/>
          </w:tcPr>
          <w:p w:rsidR="003F5D8B" w:rsidRPr="002C40DA" w:rsidRDefault="003F5D8B" w:rsidP="00753EB1">
            <w:pPr>
              <w:pStyle w:val="ENoteTableText"/>
              <w:tabs>
                <w:tab w:val="center" w:leader="dot" w:pos="2268"/>
              </w:tabs>
            </w:pPr>
            <w:r w:rsidRPr="002C40DA">
              <w:t>s 3</w:t>
            </w:r>
            <w:r w:rsidRPr="002C40DA">
              <w:tab/>
            </w:r>
          </w:p>
        </w:tc>
        <w:tc>
          <w:tcPr>
            <w:tcW w:w="4943" w:type="dxa"/>
            <w:shd w:val="clear" w:color="auto" w:fill="auto"/>
          </w:tcPr>
          <w:p w:rsidR="003F5D8B" w:rsidRPr="002C40DA" w:rsidRDefault="003F5D8B" w:rsidP="00753EB1">
            <w:pPr>
              <w:pStyle w:val="ENoteTableText"/>
              <w:tabs>
                <w:tab w:val="center" w:leader="dot" w:pos="2268"/>
              </w:tabs>
            </w:pPr>
            <w:r w:rsidRPr="002C40DA">
              <w:t>am No 169, 2015</w:t>
            </w:r>
          </w:p>
        </w:tc>
      </w:tr>
      <w:tr w:rsidR="00753EB1" w:rsidRPr="002C40DA" w:rsidTr="00753EB1">
        <w:trPr>
          <w:cantSplit/>
        </w:trPr>
        <w:tc>
          <w:tcPr>
            <w:tcW w:w="2139" w:type="dxa"/>
            <w:shd w:val="clear" w:color="auto" w:fill="auto"/>
          </w:tcPr>
          <w:p w:rsidR="00753EB1" w:rsidRPr="002C40DA" w:rsidRDefault="00734BF3" w:rsidP="00753EB1">
            <w:pPr>
              <w:pStyle w:val="ENoteTableText"/>
              <w:tabs>
                <w:tab w:val="center" w:leader="dot" w:pos="2268"/>
              </w:tabs>
              <w:rPr>
                <w:b/>
              </w:rPr>
            </w:pPr>
            <w:r w:rsidRPr="002C40DA">
              <w:rPr>
                <w:b/>
              </w:rPr>
              <w:t>Part</w:t>
            </w:r>
            <w:r w:rsidR="002C40DA">
              <w:rPr>
                <w:b/>
              </w:rPr>
              <w:t> </w:t>
            </w:r>
            <w:r w:rsidRPr="002C40DA">
              <w:rPr>
                <w:b/>
              </w:rPr>
              <w:t>1.2</w:t>
            </w:r>
          </w:p>
        </w:tc>
        <w:tc>
          <w:tcPr>
            <w:tcW w:w="4943" w:type="dxa"/>
            <w:shd w:val="clear" w:color="auto" w:fill="auto"/>
          </w:tcPr>
          <w:p w:rsidR="00753EB1" w:rsidRPr="002C40DA" w:rsidRDefault="00753EB1" w:rsidP="00753EB1">
            <w:pPr>
              <w:pStyle w:val="ENoteTableText"/>
              <w:tabs>
                <w:tab w:val="center" w:leader="dot" w:pos="2268"/>
              </w:tabs>
            </w:pPr>
          </w:p>
        </w:tc>
      </w:tr>
      <w:tr w:rsidR="00753EB1" w:rsidRPr="002C40DA" w:rsidTr="002519FF">
        <w:trPr>
          <w:cantSplit/>
        </w:trPr>
        <w:tc>
          <w:tcPr>
            <w:tcW w:w="2139" w:type="dxa"/>
            <w:shd w:val="clear" w:color="auto" w:fill="auto"/>
          </w:tcPr>
          <w:p w:rsidR="00753EB1" w:rsidRPr="002C40DA" w:rsidRDefault="00734BF3" w:rsidP="00753EB1">
            <w:pPr>
              <w:pStyle w:val="ENoteTableText"/>
              <w:tabs>
                <w:tab w:val="center" w:leader="dot" w:pos="2268"/>
              </w:tabs>
            </w:pPr>
            <w:r w:rsidRPr="002C40DA">
              <w:t>s 5</w:t>
            </w:r>
            <w:r w:rsidRPr="002C40DA">
              <w:tab/>
            </w:r>
          </w:p>
        </w:tc>
        <w:tc>
          <w:tcPr>
            <w:tcW w:w="4943" w:type="dxa"/>
            <w:shd w:val="clear" w:color="auto" w:fill="auto"/>
          </w:tcPr>
          <w:p w:rsidR="00753EB1" w:rsidRPr="002C40DA" w:rsidRDefault="00734BF3" w:rsidP="00753EB1">
            <w:pPr>
              <w:pStyle w:val="ENoteTableText"/>
            </w:pPr>
            <w:r w:rsidRPr="002C40DA">
              <w:t>am No 154, 2015</w:t>
            </w:r>
          </w:p>
        </w:tc>
      </w:tr>
      <w:tr w:rsidR="00016EA4" w:rsidRPr="002C40DA" w:rsidTr="00016EA4">
        <w:trPr>
          <w:cantSplit/>
        </w:trPr>
        <w:tc>
          <w:tcPr>
            <w:tcW w:w="2139" w:type="dxa"/>
            <w:shd w:val="clear" w:color="auto" w:fill="auto"/>
          </w:tcPr>
          <w:p w:rsidR="00016EA4" w:rsidRPr="002C40DA" w:rsidRDefault="00016EA4" w:rsidP="00753EB1">
            <w:pPr>
              <w:pStyle w:val="ENoteTableText"/>
              <w:tabs>
                <w:tab w:val="center" w:leader="dot" w:pos="2268"/>
              </w:tabs>
            </w:pPr>
            <w:r w:rsidRPr="002C40DA">
              <w:rPr>
                <w:b/>
              </w:rPr>
              <w:t>Chapter</w:t>
            </w:r>
            <w:r w:rsidR="002C40DA">
              <w:rPr>
                <w:b/>
              </w:rPr>
              <w:t> </w:t>
            </w:r>
            <w:r w:rsidRPr="002C40DA">
              <w:rPr>
                <w:b/>
              </w:rPr>
              <w:t>3</w:t>
            </w:r>
          </w:p>
        </w:tc>
        <w:tc>
          <w:tcPr>
            <w:tcW w:w="4943" w:type="dxa"/>
            <w:shd w:val="clear" w:color="auto" w:fill="auto"/>
          </w:tcPr>
          <w:p w:rsidR="00016EA4" w:rsidRPr="002C40DA" w:rsidRDefault="00016EA4" w:rsidP="00753EB1">
            <w:pPr>
              <w:pStyle w:val="ENoteTableText"/>
            </w:pPr>
          </w:p>
        </w:tc>
      </w:tr>
      <w:tr w:rsidR="00016EA4" w:rsidRPr="002C40DA" w:rsidTr="00016EA4">
        <w:trPr>
          <w:cantSplit/>
        </w:trPr>
        <w:tc>
          <w:tcPr>
            <w:tcW w:w="2139" w:type="dxa"/>
            <w:shd w:val="clear" w:color="auto" w:fill="auto"/>
          </w:tcPr>
          <w:p w:rsidR="00016EA4" w:rsidRPr="002C40DA" w:rsidRDefault="00016EA4" w:rsidP="00753EB1">
            <w:pPr>
              <w:pStyle w:val="ENoteTableText"/>
              <w:tabs>
                <w:tab w:val="center" w:leader="dot" w:pos="2268"/>
              </w:tabs>
            </w:pPr>
            <w:r w:rsidRPr="002C40DA">
              <w:rPr>
                <w:b/>
              </w:rPr>
              <w:t>Part</w:t>
            </w:r>
            <w:r w:rsidR="002C40DA">
              <w:rPr>
                <w:b/>
              </w:rPr>
              <w:t> </w:t>
            </w:r>
            <w:r w:rsidRPr="002C40DA">
              <w:rPr>
                <w:b/>
              </w:rPr>
              <w:t>3.2</w:t>
            </w:r>
          </w:p>
        </w:tc>
        <w:tc>
          <w:tcPr>
            <w:tcW w:w="4943" w:type="dxa"/>
            <w:shd w:val="clear" w:color="auto" w:fill="auto"/>
          </w:tcPr>
          <w:p w:rsidR="00016EA4" w:rsidRPr="002C40DA" w:rsidRDefault="00016EA4" w:rsidP="00753EB1">
            <w:pPr>
              <w:pStyle w:val="ENoteTableText"/>
            </w:pPr>
          </w:p>
        </w:tc>
      </w:tr>
      <w:tr w:rsidR="00F81652" w:rsidRPr="002C40DA" w:rsidTr="00016EA4">
        <w:trPr>
          <w:cantSplit/>
        </w:trPr>
        <w:tc>
          <w:tcPr>
            <w:tcW w:w="2139" w:type="dxa"/>
            <w:shd w:val="clear" w:color="auto" w:fill="auto"/>
          </w:tcPr>
          <w:p w:rsidR="00F81652" w:rsidRPr="002C40DA" w:rsidRDefault="00F81652" w:rsidP="00753EB1">
            <w:pPr>
              <w:pStyle w:val="ENoteTableText"/>
              <w:tabs>
                <w:tab w:val="center" w:leader="dot" w:pos="2268"/>
              </w:tabs>
              <w:rPr>
                <w:b/>
              </w:rPr>
            </w:pPr>
            <w:r w:rsidRPr="002C40DA">
              <w:rPr>
                <w:b/>
              </w:rPr>
              <w:t>Division</w:t>
            </w:r>
            <w:r w:rsidR="002C40DA">
              <w:rPr>
                <w:b/>
              </w:rPr>
              <w:t> </w:t>
            </w:r>
            <w:r w:rsidRPr="002C40DA">
              <w:rPr>
                <w:b/>
              </w:rPr>
              <w:t>1</w:t>
            </w:r>
          </w:p>
        </w:tc>
        <w:tc>
          <w:tcPr>
            <w:tcW w:w="4943" w:type="dxa"/>
            <w:shd w:val="clear" w:color="auto" w:fill="auto"/>
          </w:tcPr>
          <w:p w:rsidR="00F81652" w:rsidRPr="002C40DA" w:rsidRDefault="00F81652" w:rsidP="00753EB1">
            <w:pPr>
              <w:pStyle w:val="ENoteTableText"/>
            </w:pPr>
          </w:p>
        </w:tc>
      </w:tr>
      <w:tr w:rsidR="00F81652" w:rsidRPr="002C40DA" w:rsidTr="00016EA4">
        <w:trPr>
          <w:cantSplit/>
        </w:trPr>
        <w:tc>
          <w:tcPr>
            <w:tcW w:w="2139" w:type="dxa"/>
            <w:shd w:val="clear" w:color="auto" w:fill="auto"/>
          </w:tcPr>
          <w:p w:rsidR="00F81652" w:rsidRPr="002C40DA" w:rsidRDefault="00F81652" w:rsidP="00753EB1">
            <w:pPr>
              <w:pStyle w:val="ENoteTableText"/>
              <w:tabs>
                <w:tab w:val="center" w:leader="dot" w:pos="2268"/>
              </w:tabs>
            </w:pPr>
            <w:r w:rsidRPr="002C40DA">
              <w:t>s 39</w:t>
            </w:r>
            <w:r w:rsidRPr="002C40DA">
              <w:tab/>
            </w:r>
          </w:p>
        </w:tc>
        <w:tc>
          <w:tcPr>
            <w:tcW w:w="4943" w:type="dxa"/>
            <w:shd w:val="clear" w:color="auto" w:fill="auto"/>
          </w:tcPr>
          <w:p w:rsidR="00F81652" w:rsidRPr="002C40DA" w:rsidRDefault="00F81652" w:rsidP="00753EB1">
            <w:pPr>
              <w:pStyle w:val="ENoteTableText"/>
            </w:pPr>
            <w:r w:rsidRPr="002C40DA">
              <w:t>am No 169, 2015</w:t>
            </w:r>
          </w:p>
        </w:tc>
      </w:tr>
      <w:tr w:rsidR="00016EA4" w:rsidRPr="002C40DA" w:rsidTr="00016EA4">
        <w:trPr>
          <w:cantSplit/>
        </w:trPr>
        <w:tc>
          <w:tcPr>
            <w:tcW w:w="2139" w:type="dxa"/>
            <w:shd w:val="clear" w:color="auto" w:fill="auto"/>
          </w:tcPr>
          <w:p w:rsidR="00016EA4" w:rsidRPr="002C40DA" w:rsidRDefault="00016EA4" w:rsidP="00753EB1">
            <w:pPr>
              <w:pStyle w:val="ENoteTableText"/>
              <w:tabs>
                <w:tab w:val="center" w:leader="dot" w:pos="2268"/>
              </w:tabs>
              <w:rPr>
                <w:b/>
              </w:rPr>
            </w:pPr>
            <w:r w:rsidRPr="002C40DA">
              <w:rPr>
                <w:b/>
              </w:rPr>
              <w:t>Division</w:t>
            </w:r>
            <w:r w:rsidR="002C40DA">
              <w:rPr>
                <w:b/>
              </w:rPr>
              <w:t> </w:t>
            </w:r>
            <w:r w:rsidRPr="002C40DA">
              <w:rPr>
                <w:b/>
              </w:rPr>
              <w:t>4</w:t>
            </w:r>
          </w:p>
        </w:tc>
        <w:tc>
          <w:tcPr>
            <w:tcW w:w="4943" w:type="dxa"/>
            <w:shd w:val="clear" w:color="auto" w:fill="auto"/>
          </w:tcPr>
          <w:p w:rsidR="00016EA4" w:rsidRPr="002C40DA" w:rsidRDefault="00016EA4" w:rsidP="00753EB1">
            <w:pPr>
              <w:pStyle w:val="ENoteTableText"/>
            </w:pPr>
          </w:p>
        </w:tc>
      </w:tr>
      <w:tr w:rsidR="00894DB2" w:rsidRPr="002C40DA" w:rsidTr="00016EA4">
        <w:trPr>
          <w:cantSplit/>
        </w:trPr>
        <w:tc>
          <w:tcPr>
            <w:tcW w:w="2139" w:type="dxa"/>
            <w:shd w:val="clear" w:color="auto" w:fill="auto"/>
          </w:tcPr>
          <w:p w:rsidR="00894DB2" w:rsidRPr="002C40DA" w:rsidRDefault="00894DB2" w:rsidP="00753EB1">
            <w:pPr>
              <w:pStyle w:val="ENoteTableText"/>
              <w:tabs>
                <w:tab w:val="center" w:leader="dot" w:pos="2268"/>
              </w:tabs>
              <w:rPr>
                <w:b/>
              </w:rPr>
            </w:pPr>
            <w:r w:rsidRPr="002C40DA">
              <w:rPr>
                <w:b/>
              </w:rPr>
              <w:t>Subdivision A</w:t>
            </w:r>
          </w:p>
        </w:tc>
        <w:tc>
          <w:tcPr>
            <w:tcW w:w="4943" w:type="dxa"/>
            <w:shd w:val="clear" w:color="auto" w:fill="auto"/>
          </w:tcPr>
          <w:p w:rsidR="00894DB2" w:rsidRPr="002C40DA" w:rsidRDefault="00894DB2" w:rsidP="00753EB1">
            <w:pPr>
              <w:pStyle w:val="ENoteTableText"/>
            </w:pPr>
          </w:p>
        </w:tc>
      </w:tr>
      <w:tr w:rsidR="00016EA4" w:rsidRPr="002C40DA" w:rsidTr="002519FF">
        <w:trPr>
          <w:cantSplit/>
        </w:trPr>
        <w:tc>
          <w:tcPr>
            <w:tcW w:w="2139" w:type="dxa"/>
            <w:shd w:val="clear" w:color="auto" w:fill="auto"/>
          </w:tcPr>
          <w:p w:rsidR="00016EA4" w:rsidRPr="002C40DA" w:rsidRDefault="00016EA4" w:rsidP="00753EB1">
            <w:pPr>
              <w:pStyle w:val="ENoteTableText"/>
              <w:tabs>
                <w:tab w:val="center" w:leader="dot" w:pos="2268"/>
              </w:tabs>
            </w:pPr>
            <w:r w:rsidRPr="002C40DA">
              <w:t>s 46</w:t>
            </w:r>
            <w:r w:rsidRPr="002C40DA">
              <w:tab/>
            </w:r>
          </w:p>
        </w:tc>
        <w:tc>
          <w:tcPr>
            <w:tcW w:w="4943" w:type="dxa"/>
            <w:shd w:val="clear" w:color="auto" w:fill="auto"/>
          </w:tcPr>
          <w:p w:rsidR="00016EA4" w:rsidRPr="002C40DA" w:rsidRDefault="00016EA4" w:rsidP="00753EB1">
            <w:pPr>
              <w:pStyle w:val="ENoteTableText"/>
            </w:pPr>
            <w:r w:rsidRPr="002C40DA">
              <w:t>am No 154, 2015</w:t>
            </w:r>
            <w:r w:rsidR="00F81652" w:rsidRPr="002C40DA">
              <w:t>; No 169, 2015</w:t>
            </w:r>
          </w:p>
        </w:tc>
      </w:tr>
      <w:tr w:rsidR="00894DB2" w:rsidRPr="002C40DA" w:rsidTr="002519FF">
        <w:trPr>
          <w:cantSplit/>
        </w:trPr>
        <w:tc>
          <w:tcPr>
            <w:tcW w:w="2139" w:type="dxa"/>
            <w:shd w:val="clear" w:color="auto" w:fill="auto"/>
          </w:tcPr>
          <w:p w:rsidR="00894DB2" w:rsidRPr="002C40DA" w:rsidRDefault="00894DB2" w:rsidP="00753EB1">
            <w:pPr>
              <w:pStyle w:val="ENoteTableText"/>
              <w:tabs>
                <w:tab w:val="center" w:leader="dot" w:pos="2268"/>
              </w:tabs>
            </w:pPr>
            <w:r w:rsidRPr="002C40DA">
              <w:rPr>
                <w:b/>
              </w:rPr>
              <w:t>Subdivision AA</w:t>
            </w:r>
          </w:p>
        </w:tc>
        <w:tc>
          <w:tcPr>
            <w:tcW w:w="4943" w:type="dxa"/>
            <w:shd w:val="clear" w:color="auto" w:fill="auto"/>
          </w:tcPr>
          <w:p w:rsidR="00894DB2" w:rsidRPr="002C40DA" w:rsidRDefault="00894DB2" w:rsidP="00753EB1">
            <w:pPr>
              <w:pStyle w:val="ENoteTableText"/>
            </w:pPr>
          </w:p>
        </w:tc>
      </w:tr>
      <w:tr w:rsidR="00894DB2" w:rsidRPr="002C40DA" w:rsidTr="00F20B55">
        <w:trPr>
          <w:cantSplit/>
        </w:trPr>
        <w:tc>
          <w:tcPr>
            <w:tcW w:w="2139" w:type="dxa"/>
            <w:shd w:val="clear" w:color="auto" w:fill="auto"/>
          </w:tcPr>
          <w:p w:rsidR="00894DB2" w:rsidRPr="002C40DA" w:rsidRDefault="00894DB2" w:rsidP="00753EB1">
            <w:pPr>
              <w:pStyle w:val="ENoteTableText"/>
              <w:tabs>
                <w:tab w:val="center" w:leader="dot" w:pos="2268"/>
              </w:tabs>
            </w:pPr>
            <w:r w:rsidRPr="002C40DA">
              <w:t>Subdivision AA</w:t>
            </w:r>
            <w:r w:rsidRPr="002C40DA">
              <w:tab/>
            </w:r>
          </w:p>
        </w:tc>
        <w:tc>
          <w:tcPr>
            <w:tcW w:w="4943" w:type="dxa"/>
            <w:shd w:val="clear" w:color="auto" w:fill="auto"/>
          </w:tcPr>
          <w:p w:rsidR="00894DB2" w:rsidRPr="002C40DA" w:rsidRDefault="00894DB2" w:rsidP="00753EB1">
            <w:pPr>
              <w:pStyle w:val="ENoteTableText"/>
            </w:pPr>
            <w:r w:rsidRPr="002C40DA">
              <w:t>ad No 154, 2015</w:t>
            </w:r>
          </w:p>
        </w:tc>
      </w:tr>
      <w:tr w:rsidR="00F20B55" w:rsidRPr="002C40DA" w:rsidTr="002519FF">
        <w:trPr>
          <w:cantSplit/>
        </w:trPr>
        <w:tc>
          <w:tcPr>
            <w:tcW w:w="2139" w:type="dxa"/>
            <w:shd w:val="clear" w:color="auto" w:fill="auto"/>
          </w:tcPr>
          <w:p w:rsidR="00F20B55" w:rsidRPr="002C40DA" w:rsidRDefault="00F20B55" w:rsidP="00753EB1">
            <w:pPr>
              <w:pStyle w:val="ENoteTableText"/>
              <w:tabs>
                <w:tab w:val="center" w:leader="dot" w:pos="2268"/>
              </w:tabs>
            </w:pPr>
            <w:r w:rsidRPr="002C40DA">
              <w:t>s 47A</w:t>
            </w:r>
            <w:r w:rsidRPr="002C40DA">
              <w:tab/>
            </w:r>
          </w:p>
        </w:tc>
        <w:tc>
          <w:tcPr>
            <w:tcW w:w="4943" w:type="dxa"/>
            <w:shd w:val="clear" w:color="auto" w:fill="auto"/>
          </w:tcPr>
          <w:p w:rsidR="00F20B55" w:rsidRPr="002C40DA" w:rsidRDefault="00F20B55" w:rsidP="00753EB1">
            <w:pPr>
              <w:pStyle w:val="ENoteTableText"/>
            </w:pPr>
            <w:r w:rsidRPr="002C40DA">
              <w:t>ad No 154, 2015</w:t>
            </w:r>
          </w:p>
        </w:tc>
      </w:tr>
      <w:tr w:rsidR="00F20B55" w:rsidRPr="002C40DA" w:rsidTr="002519FF">
        <w:trPr>
          <w:cantSplit/>
        </w:trPr>
        <w:tc>
          <w:tcPr>
            <w:tcW w:w="2139" w:type="dxa"/>
            <w:shd w:val="clear" w:color="auto" w:fill="auto"/>
          </w:tcPr>
          <w:p w:rsidR="00F20B55" w:rsidRPr="002C40DA" w:rsidRDefault="00F20B55" w:rsidP="00753EB1">
            <w:pPr>
              <w:pStyle w:val="ENoteTableText"/>
              <w:tabs>
                <w:tab w:val="center" w:leader="dot" w:pos="2268"/>
              </w:tabs>
            </w:pPr>
            <w:r w:rsidRPr="002C40DA">
              <w:t>s 47B</w:t>
            </w:r>
            <w:r w:rsidRPr="002C40DA">
              <w:tab/>
            </w:r>
          </w:p>
        </w:tc>
        <w:tc>
          <w:tcPr>
            <w:tcW w:w="4943" w:type="dxa"/>
            <w:shd w:val="clear" w:color="auto" w:fill="auto"/>
          </w:tcPr>
          <w:p w:rsidR="00F20B55" w:rsidRPr="002C40DA" w:rsidRDefault="00F20B55" w:rsidP="00753EB1">
            <w:pPr>
              <w:pStyle w:val="ENoteTableText"/>
            </w:pPr>
            <w:r w:rsidRPr="002C40DA">
              <w:t>ad No 154, 2015</w:t>
            </w:r>
          </w:p>
        </w:tc>
      </w:tr>
      <w:tr w:rsidR="00F20B55" w:rsidRPr="002C40DA" w:rsidTr="002519FF">
        <w:trPr>
          <w:cantSplit/>
        </w:trPr>
        <w:tc>
          <w:tcPr>
            <w:tcW w:w="2139" w:type="dxa"/>
            <w:shd w:val="clear" w:color="auto" w:fill="auto"/>
          </w:tcPr>
          <w:p w:rsidR="00F20B55" w:rsidRPr="002C40DA" w:rsidRDefault="00F20B55" w:rsidP="00753EB1">
            <w:pPr>
              <w:pStyle w:val="ENoteTableText"/>
              <w:tabs>
                <w:tab w:val="center" w:leader="dot" w:pos="2268"/>
              </w:tabs>
            </w:pPr>
            <w:r w:rsidRPr="002C40DA">
              <w:t>s 47C</w:t>
            </w:r>
            <w:r w:rsidRPr="002C40DA">
              <w:tab/>
            </w:r>
          </w:p>
        </w:tc>
        <w:tc>
          <w:tcPr>
            <w:tcW w:w="4943" w:type="dxa"/>
            <w:shd w:val="clear" w:color="auto" w:fill="auto"/>
          </w:tcPr>
          <w:p w:rsidR="00F20B55" w:rsidRPr="002C40DA" w:rsidRDefault="00F20B55" w:rsidP="00753EB1">
            <w:pPr>
              <w:pStyle w:val="ENoteTableText"/>
            </w:pPr>
            <w:r w:rsidRPr="002C40DA">
              <w:t>ad No 154, 2015</w:t>
            </w:r>
          </w:p>
        </w:tc>
      </w:tr>
      <w:tr w:rsidR="00205CC2" w:rsidRPr="002C40DA" w:rsidTr="00205CC2">
        <w:trPr>
          <w:cantSplit/>
        </w:trPr>
        <w:tc>
          <w:tcPr>
            <w:tcW w:w="2139" w:type="dxa"/>
            <w:shd w:val="clear" w:color="auto" w:fill="auto"/>
          </w:tcPr>
          <w:p w:rsidR="00205CC2" w:rsidRPr="002C40DA" w:rsidRDefault="00205CC2" w:rsidP="00753EB1">
            <w:pPr>
              <w:pStyle w:val="ENoteTableText"/>
              <w:tabs>
                <w:tab w:val="center" w:leader="dot" w:pos="2268"/>
              </w:tabs>
            </w:pPr>
            <w:r w:rsidRPr="002C40DA">
              <w:rPr>
                <w:b/>
              </w:rPr>
              <w:t>Subdivision B</w:t>
            </w:r>
          </w:p>
        </w:tc>
        <w:tc>
          <w:tcPr>
            <w:tcW w:w="4943" w:type="dxa"/>
            <w:shd w:val="clear" w:color="auto" w:fill="auto"/>
          </w:tcPr>
          <w:p w:rsidR="00205CC2" w:rsidRPr="002C40DA" w:rsidRDefault="00205CC2" w:rsidP="00753EB1">
            <w:pPr>
              <w:pStyle w:val="ENoteTableText"/>
            </w:pPr>
          </w:p>
        </w:tc>
      </w:tr>
      <w:tr w:rsidR="00205CC2" w:rsidRPr="002C40DA" w:rsidTr="002519FF">
        <w:trPr>
          <w:cantSplit/>
        </w:trPr>
        <w:tc>
          <w:tcPr>
            <w:tcW w:w="2139" w:type="dxa"/>
            <w:shd w:val="clear" w:color="auto" w:fill="auto"/>
          </w:tcPr>
          <w:p w:rsidR="00205CC2" w:rsidRPr="002C40DA" w:rsidRDefault="00205CC2" w:rsidP="00753EB1">
            <w:pPr>
              <w:pStyle w:val="ENoteTableText"/>
              <w:tabs>
                <w:tab w:val="center" w:leader="dot" w:pos="2268"/>
              </w:tabs>
            </w:pPr>
            <w:r w:rsidRPr="002C40DA">
              <w:t>s 48</w:t>
            </w:r>
            <w:r w:rsidRPr="002C40DA">
              <w:tab/>
            </w:r>
          </w:p>
        </w:tc>
        <w:tc>
          <w:tcPr>
            <w:tcW w:w="4943" w:type="dxa"/>
            <w:shd w:val="clear" w:color="auto" w:fill="auto"/>
          </w:tcPr>
          <w:p w:rsidR="00205CC2" w:rsidRPr="002C40DA" w:rsidRDefault="00205CC2" w:rsidP="00753EB1">
            <w:pPr>
              <w:pStyle w:val="ENoteTableText"/>
            </w:pPr>
            <w:r w:rsidRPr="002C40DA">
              <w:t>am No 154, 2015</w:t>
            </w:r>
          </w:p>
        </w:tc>
      </w:tr>
      <w:tr w:rsidR="00205CC2" w:rsidRPr="002C40DA" w:rsidTr="002519FF">
        <w:trPr>
          <w:cantSplit/>
        </w:trPr>
        <w:tc>
          <w:tcPr>
            <w:tcW w:w="2139" w:type="dxa"/>
            <w:shd w:val="clear" w:color="auto" w:fill="auto"/>
          </w:tcPr>
          <w:p w:rsidR="00205CC2" w:rsidRPr="002C40DA" w:rsidRDefault="00205CC2" w:rsidP="00753EB1">
            <w:pPr>
              <w:pStyle w:val="ENoteTableText"/>
              <w:tabs>
                <w:tab w:val="center" w:leader="dot" w:pos="2268"/>
              </w:tabs>
            </w:pPr>
            <w:r w:rsidRPr="002C40DA">
              <w:rPr>
                <w:b/>
              </w:rPr>
              <w:t>Part</w:t>
            </w:r>
            <w:r w:rsidR="002C40DA">
              <w:rPr>
                <w:b/>
              </w:rPr>
              <w:t> </w:t>
            </w:r>
            <w:r w:rsidRPr="002C40DA">
              <w:rPr>
                <w:b/>
              </w:rPr>
              <w:t>3.3</w:t>
            </w:r>
          </w:p>
        </w:tc>
        <w:tc>
          <w:tcPr>
            <w:tcW w:w="4943" w:type="dxa"/>
            <w:shd w:val="clear" w:color="auto" w:fill="auto"/>
          </w:tcPr>
          <w:p w:rsidR="00205CC2" w:rsidRPr="002C40DA" w:rsidRDefault="00205CC2" w:rsidP="00753EB1">
            <w:pPr>
              <w:pStyle w:val="ENoteTableText"/>
            </w:pPr>
          </w:p>
        </w:tc>
      </w:tr>
      <w:tr w:rsidR="00205CC2" w:rsidRPr="002C40DA" w:rsidTr="00A069A9">
        <w:trPr>
          <w:cantSplit/>
        </w:trPr>
        <w:tc>
          <w:tcPr>
            <w:tcW w:w="2139" w:type="dxa"/>
            <w:shd w:val="clear" w:color="auto" w:fill="auto"/>
          </w:tcPr>
          <w:p w:rsidR="00205CC2" w:rsidRPr="002C40DA" w:rsidRDefault="00205CC2" w:rsidP="00753EB1">
            <w:pPr>
              <w:pStyle w:val="ENoteTableText"/>
              <w:tabs>
                <w:tab w:val="center" w:leader="dot" w:pos="2268"/>
              </w:tabs>
            </w:pPr>
            <w:r w:rsidRPr="002C40DA">
              <w:t>s 56A</w:t>
            </w:r>
            <w:r w:rsidRPr="002C40DA">
              <w:tab/>
            </w:r>
          </w:p>
        </w:tc>
        <w:tc>
          <w:tcPr>
            <w:tcW w:w="4943" w:type="dxa"/>
            <w:shd w:val="clear" w:color="auto" w:fill="auto"/>
          </w:tcPr>
          <w:p w:rsidR="00205CC2" w:rsidRPr="002C40DA" w:rsidRDefault="00205CC2" w:rsidP="00753EB1">
            <w:pPr>
              <w:pStyle w:val="ENoteTableText"/>
            </w:pPr>
            <w:r w:rsidRPr="002C40DA">
              <w:t>ad No 154, 2015</w:t>
            </w:r>
          </w:p>
        </w:tc>
      </w:tr>
      <w:tr w:rsidR="00FC2CC0" w:rsidRPr="002C40DA" w:rsidTr="00A069A9">
        <w:trPr>
          <w:cantSplit/>
        </w:trPr>
        <w:tc>
          <w:tcPr>
            <w:tcW w:w="2139" w:type="dxa"/>
            <w:shd w:val="clear" w:color="auto" w:fill="auto"/>
          </w:tcPr>
          <w:p w:rsidR="00FC2CC0" w:rsidRPr="002C40DA" w:rsidRDefault="00FC2CC0" w:rsidP="00753EB1">
            <w:pPr>
              <w:pStyle w:val="ENoteTableText"/>
              <w:tabs>
                <w:tab w:val="center" w:leader="dot" w:pos="2268"/>
              </w:tabs>
              <w:rPr>
                <w:b/>
              </w:rPr>
            </w:pPr>
            <w:r w:rsidRPr="002C40DA">
              <w:rPr>
                <w:b/>
              </w:rPr>
              <w:t>Chapter</w:t>
            </w:r>
            <w:r w:rsidR="002C40DA">
              <w:rPr>
                <w:b/>
              </w:rPr>
              <w:t> </w:t>
            </w:r>
            <w:r w:rsidRPr="002C40DA">
              <w:rPr>
                <w:b/>
              </w:rPr>
              <w:t>5</w:t>
            </w:r>
          </w:p>
        </w:tc>
        <w:tc>
          <w:tcPr>
            <w:tcW w:w="4943" w:type="dxa"/>
            <w:shd w:val="clear" w:color="auto" w:fill="auto"/>
          </w:tcPr>
          <w:p w:rsidR="00FC2CC0" w:rsidRPr="002C40DA" w:rsidRDefault="00FC2CC0" w:rsidP="00753EB1">
            <w:pPr>
              <w:pStyle w:val="ENoteTableText"/>
            </w:pPr>
          </w:p>
        </w:tc>
      </w:tr>
      <w:tr w:rsidR="00FC2CC0" w:rsidRPr="002C40DA" w:rsidTr="00A069A9">
        <w:trPr>
          <w:cantSplit/>
        </w:trPr>
        <w:tc>
          <w:tcPr>
            <w:tcW w:w="2139" w:type="dxa"/>
            <w:shd w:val="clear" w:color="auto" w:fill="auto"/>
          </w:tcPr>
          <w:p w:rsidR="00FC2CC0" w:rsidRPr="002C40DA" w:rsidRDefault="00FC2CC0" w:rsidP="00753EB1">
            <w:pPr>
              <w:pStyle w:val="ENoteTableText"/>
              <w:tabs>
                <w:tab w:val="center" w:leader="dot" w:pos="2268"/>
              </w:tabs>
              <w:rPr>
                <w:b/>
              </w:rPr>
            </w:pPr>
            <w:r w:rsidRPr="002C40DA">
              <w:rPr>
                <w:b/>
              </w:rPr>
              <w:t>Part</w:t>
            </w:r>
            <w:r w:rsidR="002C40DA">
              <w:rPr>
                <w:b/>
              </w:rPr>
              <w:t> </w:t>
            </w:r>
            <w:r w:rsidRPr="002C40DA">
              <w:rPr>
                <w:b/>
              </w:rPr>
              <w:t>5.1</w:t>
            </w:r>
          </w:p>
        </w:tc>
        <w:tc>
          <w:tcPr>
            <w:tcW w:w="4943" w:type="dxa"/>
            <w:shd w:val="clear" w:color="auto" w:fill="auto"/>
          </w:tcPr>
          <w:p w:rsidR="00FC2CC0" w:rsidRPr="002C40DA" w:rsidRDefault="00FC2CC0" w:rsidP="00753EB1">
            <w:pPr>
              <w:pStyle w:val="ENoteTableText"/>
            </w:pPr>
          </w:p>
        </w:tc>
      </w:tr>
      <w:tr w:rsidR="00FC2CC0" w:rsidRPr="002C40DA" w:rsidTr="002519FF">
        <w:trPr>
          <w:cantSplit/>
        </w:trPr>
        <w:tc>
          <w:tcPr>
            <w:tcW w:w="2139" w:type="dxa"/>
            <w:tcBorders>
              <w:bottom w:val="single" w:sz="12" w:space="0" w:color="auto"/>
            </w:tcBorders>
            <w:shd w:val="clear" w:color="auto" w:fill="auto"/>
          </w:tcPr>
          <w:p w:rsidR="00FC2CC0" w:rsidRPr="002C40DA" w:rsidRDefault="00FC2CC0" w:rsidP="00753EB1">
            <w:pPr>
              <w:pStyle w:val="ENoteTableText"/>
              <w:tabs>
                <w:tab w:val="center" w:leader="dot" w:pos="2268"/>
              </w:tabs>
            </w:pPr>
            <w:r w:rsidRPr="002C40DA">
              <w:t>s 99</w:t>
            </w:r>
            <w:r w:rsidRPr="002C40DA">
              <w:tab/>
            </w:r>
          </w:p>
        </w:tc>
        <w:tc>
          <w:tcPr>
            <w:tcW w:w="4943" w:type="dxa"/>
            <w:tcBorders>
              <w:bottom w:val="single" w:sz="12" w:space="0" w:color="auto"/>
            </w:tcBorders>
            <w:shd w:val="clear" w:color="auto" w:fill="auto"/>
          </w:tcPr>
          <w:p w:rsidR="00FC2CC0" w:rsidRPr="002C40DA" w:rsidRDefault="00FC2CC0" w:rsidP="00753EB1">
            <w:pPr>
              <w:pStyle w:val="ENoteTableText"/>
            </w:pPr>
            <w:r w:rsidRPr="002C40DA">
              <w:t>am No 41, 2018</w:t>
            </w:r>
          </w:p>
        </w:tc>
      </w:tr>
    </w:tbl>
    <w:p w:rsidR="00205CC2" w:rsidRPr="002C40DA" w:rsidRDefault="00205CC2" w:rsidP="00753EB1">
      <w:pPr>
        <w:sectPr w:rsidR="00205CC2" w:rsidRPr="002C40DA" w:rsidSect="00A71E35">
          <w:headerReference w:type="even" r:id="rId31"/>
          <w:headerReference w:type="default" r:id="rId32"/>
          <w:footerReference w:type="even" r:id="rId33"/>
          <w:footerReference w:type="default" r:id="rId34"/>
          <w:footerReference w:type="first" r:id="rId35"/>
          <w:pgSz w:w="11907" w:h="16839"/>
          <w:pgMar w:top="2381" w:right="2410" w:bottom="4252" w:left="2410" w:header="720" w:footer="3402" w:gutter="0"/>
          <w:cols w:space="708"/>
          <w:docGrid w:linePitch="360"/>
        </w:sectPr>
      </w:pPr>
    </w:p>
    <w:p w:rsidR="00753EB1" w:rsidRPr="002C40DA" w:rsidRDefault="00753EB1" w:rsidP="00753EB1"/>
    <w:sectPr w:rsidR="00753EB1" w:rsidRPr="002C40DA" w:rsidSect="00A71E35">
      <w:type w:val="continuous"/>
      <w:pgSz w:w="11907" w:h="16839"/>
      <w:pgMar w:top="238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4F" w:rsidRDefault="00FA0E4F" w:rsidP="0048364F">
      <w:pPr>
        <w:spacing w:line="240" w:lineRule="auto"/>
      </w:pPr>
      <w:r>
        <w:separator/>
      </w:r>
    </w:p>
  </w:endnote>
  <w:endnote w:type="continuationSeparator" w:id="0">
    <w:p w:rsidR="00FA0E4F" w:rsidRDefault="00FA0E4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Default="00FA0E4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7B3B51" w:rsidRDefault="00FA0E4F" w:rsidP="00753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0E4F" w:rsidRPr="007B3B51" w:rsidTr="00753EB1">
      <w:tc>
        <w:tcPr>
          <w:tcW w:w="1247" w:type="dxa"/>
        </w:tcPr>
        <w:p w:rsidR="00FA0E4F" w:rsidRPr="007B3B51" w:rsidRDefault="00FA0E4F" w:rsidP="00753EB1">
          <w:pPr>
            <w:rPr>
              <w:i/>
              <w:sz w:val="16"/>
              <w:szCs w:val="16"/>
            </w:rPr>
          </w:pPr>
        </w:p>
      </w:tc>
      <w:tc>
        <w:tcPr>
          <w:tcW w:w="5387" w:type="dxa"/>
          <w:gridSpan w:val="3"/>
        </w:tcPr>
        <w:p w:rsidR="00FA0E4F" w:rsidRPr="007B3B51" w:rsidRDefault="00FA0E4F" w:rsidP="00753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404C">
            <w:rPr>
              <w:i/>
              <w:noProof/>
              <w:sz w:val="16"/>
              <w:szCs w:val="16"/>
            </w:rPr>
            <w:t>Trade Support Loans Act 2014</w:t>
          </w:r>
          <w:r w:rsidRPr="007B3B51">
            <w:rPr>
              <w:i/>
              <w:sz w:val="16"/>
              <w:szCs w:val="16"/>
            </w:rPr>
            <w:fldChar w:fldCharType="end"/>
          </w:r>
        </w:p>
      </w:tc>
      <w:tc>
        <w:tcPr>
          <w:tcW w:w="669" w:type="dxa"/>
        </w:tcPr>
        <w:p w:rsidR="00FA0E4F" w:rsidRPr="007B3B51" w:rsidRDefault="00FA0E4F" w:rsidP="00753E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404C">
            <w:rPr>
              <w:i/>
              <w:noProof/>
              <w:sz w:val="16"/>
              <w:szCs w:val="16"/>
            </w:rPr>
            <w:t>71</w:t>
          </w:r>
          <w:r w:rsidRPr="007B3B51">
            <w:rPr>
              <w:i/>
              <w:sz w:val="16"/>
              <w:szCs w:val="16"/>
            </w:rPr>
            <w:fldChar w:fldCharType="end"/>
          </w:r>
        </w:p>
      </w:tc>
    </w:tr>
    <w:tr w:rsidR="00FA0E4F" w:rsidRPr="00130F37" w:rsidTr="00753EB1">
      <w:tc>
        <w:tcPr>
          <w:tcW w:w="2190" w:type="dxa"/>
          <w:gridSpan w:val="2"/>
        </w:tcPr>
        <w:p w:rsidR="00FA0E4F" w:rsidRPr="00130F37" w:rsidRDefault="00FA0E4F" w:rsidP="00753E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40DA">
            <w:rPr>
              <w:sz w:val="16"/>
              <w:szCs w:val="16"/>
            </w:rPr>
            <w:t>2</w:t>
          </w:r>
          <w:r w:rsidRPr="00130F37">
            <w:rPr>
              <w:sz w:val="16"/>
              <w:szCs w:val="16"/>
            </w:rPr>
            <w:fldChar w:fldCharType="end"/>
          </w:r>
        </w:p>
      </w:tc>
      <w:tc>
        <w:tcPr>
          <w:tcW w:w="2920" w:type="dxa"/>
        </w:tcPr>
        <w:p w:rsidR="00FA0E4F" w:rsidRPr="00130F37" w:rsidRDefault="00FA0E4F" w:rsidP="00753E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C40DA">
            <w:rPr>
              <w:sz w:val="16"/>
              <w:szCs w:val="16"/>
            </w:rPr>
            <w:t>1/7/17</w:t>
          </w:r>
          <w:r w:rsidRPr="00130F37">
            <w:rPr>
              <w:sz w:val="16"/>
              <w:szCs w:val="16"/>
            </w:rPr>
            <w:fldChar w:fldCharType="end"/>
          </w:r>
        </w:p>
      </w:tc>
      <w:tc>
        <w:tcPr>
          <w:tcW w:w="2193" w:type="dxa"/>
          <w:gridSpan w:val="2"/>
        </w:tcPr>
        <w:p w:rsidR="00FA0E4F" w:rsidRPr="00130F37" w:rsidRDefault="00FA0E4F" w:rsidP="00753E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40DA">
            <w:rPr>
              <w:sz w:val="16"/>
              <w:szCs w:val="16"/>
            </w:rPr>
            <w:instrText>25/05/2018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C40DA">
            <w:rPr>
              <w:sz w:val="16"/>
              <w:szCs w:val="16"/>
            </w:rPr>
            <w:instrText>25/5/18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40DA">
            <w:rPr>
              <w:noProof/>
              <w:sz w:val="16"/>
              <w:szCs w:val="16"/>
            </w:rPr>
            <w:t>25/5/18</w:t>
          </w:r>
          <w:r w:rsidRPr="00130F37">
            <w:rPr>
              <w:sz w:val="16"/>
              <w:szCs w:val="16"/>
            </w:rPr>
            <w:fldChar w:fldCharType="end"/>
          </w:r>
        </w:p>
      </w:tc>
    </w:tr>
  </w:tbl>
  <w:p w:rsidR="00FA0E4F" w:rsidRPr="00753EB1" w:rsidRDefault="00FA0E4F" w:rsidP="00753EB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7A1328" w:rsidRDefault="00FA0E4F" w:rsidP="00753EB1">
    <w:pPr>
      <w:pBdr>
        <w:top w:val="single" w:sz="6" w:space="1" w:color="auto"/>
      </w:pBdr>
      <w:spacing w:before="120"/>
      <w:rPr>
        <w:sz w:val="18"/>
      </w:rPr>
    </w:pPr>
  </w:p>
  <w:p w:rsidR="00FA0E4F" w:rsidRPr="007A1328" w:rsidRDefault="00FA0E4F" w:rsidP="00753EB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C40DA">
      <w:rPr>
        <w:i/>
        <w:noProof/>
        <w:sz w:val="18"/>
      </w:rPr>
      <w:t>Trade Support Loans Act 2014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9353C">
      <w:rPr>
        <w:i/>
        <w:noProof/>
        <w:sz w:val="18"/>
      </w:rPr>
      <w:t>72</w:t>
    </w:r>
    <w:r w:rsidRPr="007A1328">
      <w:rPr>
        <w:i/>
        <w:sz w:val="18"/>
      </w:rPr>
      <w:fldChar w:fldCharType="end"/>
    </w:r>
  </w:p>
  <w:p w:rsidR="00FA0E4F" w:rsidRPr="007A1328" w:rsidRDefault="00FA0E4F" w:rsidP="00753EB1">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Default="00FA0E4F" w:rsidP="00FA0E4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ED79B6" w:rsidRDefault="00FA0E4F" w:rsidP="00FA0E4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7B3B51" w:rsidRDefault="00FA0E4F" w:rsidP="00753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0E4F" w:rsidRPr="007B3B51" w:rsidTr="00753EB1">
      <w:tc>
        <w:tcPr>
          <w:tcW w:w="1247" w:type="dxa"/>
        </w:tcPr>
        <w:p w:rsidR="00FA0E4F" w:rsidRPr="007B3B51" w:rsidRDefault="00FA0E4F" w:rsidP="00753E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404C">
            <w:rPr>
              <w:i/>
              <w:noProof/>
              <w:sz w:val="16"/>
              <w:szCs w:val="16"/>
            </w:rPr>
            <w:t>iv</w:t>
          </w:r>
          <w:r w:rsidRPr="007B3B51">
            <w:rPr>
              <w:i/>
              <w:sz w:val="16"/>
              <w:szCs w:val="16"/>
            </w:rPr>
            <w:fldChar w:fldCharType="end"/>
          </w:r>
        </w:p>
      </w:tc>
      <w:tc>
        <w:tcPr>
          <w:tcW w:w="5387" w:type="dxa"/>
          <w:gridSpan w:val="3"/>
        </w:tcPr>
        <w:p w:rsidR="00FA0E4F" w:rsidRPr="007B3B51" w:rsidRDefault="00FA0E4F" w:rsidP="00753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404C">
            <w:rPr>
              <w:i/>
              <w:noProof/>
              <w:sz w:val="16"/>
              <w:szCs w:val="16"/>
            </w:rPr>
            <w:t>Trade Support Loans Act 2014</w:t>
          </w:r>
          <w:r w:rsidRPr="007B3B51">
            <w:rPr>
              <w:i/>
              <w:sz w:val="16"/>
              <w:szCs w:val="16"/>
            </w:rPr>
            <w:fldChar w:fldCharType="end"/>
          </w:r>
        </w:p>
      </w:tc>
      <w:tc>
        <w:tcPr>
          <w:tcW w:w="669" w:type="dxa"/>
        </w:tcPr>
        <w:p w:rsidR="00FA0E4F" w:rsidRPr="007B3B51" w:rsidRDefault="00FA0E4F" w:rsidP="00753EB1">
          <w:pPr>
            <w:jc w:val="right"/>
            <w:rPr>
              <w:sz w:val="16"/>
              <w:szCs w:val="16"/>
            </w:rPr>
          </w:pPr>
        </w:p>
      </w:tc>
    </w:tr>
    <w:tr w:rsidR="00FA0E4F" w:rsidRPr="0055472E" w:rsidTr="00753EB1">
      <w:tc>
        <w:tcPr>
          <w:tcW w:w="2190" w:type="dxa"/>
          <w:gridSpan w:val="2"/>
        </w:tcPr>
        <w:p w:rsidR="00FA0E4F" w:rsidRPr="0055472E" w:rsidRDefault="00FA0E4F" w:rsidP="00753E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40DA">
            <w:rPr>
              <w:sz w:val="16"/>
              <w:szCs w:val="16"/>
            </w:rPr>
            <w:t>2</w:t>
          </w:r>
          <w:r w:rsidRPr="0055472E">
            <w:rPr>
              <w:sz w:val="16"/>
              <w:szCs w:val="16"/>
            </w:rPr>
            <w:fldChar w:fldCharType="end"/>
          </w:r>
        </w:p>
      </w:tc>
      <w:tc>
        <w:tcPr>
          <w:tcW w:w="2920" w:type="dxa"/>
        </w:tcPr>
        <w:p w:rsidR="00FA0E4F" w:rsidRPr="0055472E" w:rsidRDefault="00FA0E4F" w:rsidP="00753E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C40DA">
            <w:rPr>
              <w:sz w:val="16"/>
              <w:szCs w:val="16"/>
            </w:rPr>
            <w:t>1/7/17</w:t>
          </w:r>
          <w:r w:rsidRPr="0055472E">
            <w:rPr>
              <w:sz w:val="16"/>
              <w:szCs w:val="16"/>
            </w:rPr>
            <w:fldChar w:fldCharType="end"/>
          </w:r>
        </w:p>
      </w:tc>
      <w:tc>
        <w:tcPr>
          <w:tcW w:w="2193" w:type="dxa"/>
          <w:gridSpan w:val="2"/>
        </w:tcPr>
        <w:p w:rsidR="00FA0E4F" w:rsidRPr="0055472E" w:rsidRDefault="00FA0E4F" w:rsidP="00753E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40DA">
            <w:rPr>
              <w:sz w:val="16"/>
              <w:szCs w:val="16"/>
            </w:rPr>
            <w:instrText>25/05/2018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C40DA">
            <w:rPr>
              <w:sz w:val="16"/>
              <w:szCs w:val="16"/>
            </w:rPr>
            <w:instrText>25/5/18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40DA">
            <w:rPr>
              <w:noProof/>
              <w:sz w:val="16"/>
              <w:szCs w:val="16"/>
            </w:rPr>
            <w:t>25/5/18</w:t>
          </w:r>
          <w:r w:rsidRPr="0055472E">
            <w:rPr>
              <w:sz w:val="16"/>
              <w:szCs w:val="16"/>
            </w:rPr>
            <w:fldChar w:fldCharType="end"/>
          </w:r>
        </w:p>
      </w:tc>
    </w:tr>
  </w:tbl>
  <w:p w:rsidR="00FA0E4F" w:rsidRPr="00753EB1" w:rsidRDefault="00FA0E4F" w:rsidP="00753EB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7B3B51" w:rsidRDefault="00FA0E4F" w:rsidP="00753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0E4F" w:rsidRPr="007B3B51" w:rsidTr="00753EB1">
      <w:tc>
        <w:tcPr>
          <w:tcW w:w="1247" w:type="dxa"/>
        </w:tcPr>
        <w:p w:rsidR="00FA0E4F" w:rsidRPr="007B3B51" w:rsidRDefault="00FA0E4F" w:rsidP="00753EB1">
          <w:pPr>
            <w:rPr>
              <w:i/>
              <w:sz w:val="16"/>
              <w:szCs w:val="16"/>
            </w:rPr>
          </w:pPr>
        </w:p>
      </w:tc>
      <w:tc>
        <w:tcPr>
          <w:tcW w:w="5387" w:type="dxa"/>
          <w:gridSpan w:val="3"/>
        </w:tcPr>
        <w:p w:rsidR="00FA0E4F" w:rsidRPr="007B3B51" w:rsidRDefault="00FA0E4F" w:rsidP="00753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404C">
            <w:rPr>
              <w:i/>
              <w:noProof/>
              <w:sz w:val="16"/>
              <w:szCs w:val="16"/>
            </w:rPr>
            <w:t>Trade Support Loans Act 2014</w:t>
          </w:r>
          <w:r w:rsidRPr="007B3B51">
            <w:rPr>
              <w:i/>
              <w:sz w:val="16"/>
              <w:szCs w:val="16"/>
            </w:rPr>
            <w:fldChar w:fldCharType="end"/>
          </w:r>
        </w:p>
      </w:tc>
      <w:tc>
        <w:tcPr>
          <w:tcW w:w="669" w:type="dxa"/>
        </w:tcPr>
        <w:p w:rsidR="00FA0E4F" w:rsidRPr="007B3B51" w:rsidRDefault="00FA0E4F" w:rsidP="00753E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404C">
            <w:rPr>
              <w:i/>
              <w:noProof/>
              <w:sz w:val="16"/>
              <w:szCs w:val="16"/>
            </w:rPr>
            <w:t>v</w:t>
          </w:r>
          <w:r w:rsidRPr="007B3B51">
            <w:rPr>
              <w:i/>
              <w:sz w:val="16"/>
              <w:szCs w:val="16"/>
            </w:rPr>
            <w:fldChar w:fldCharType="end"/>
          </w:r>
        </w:p>
      </w:tc>
    </w:tr>
    <w:tr w:rsidR="00FA0E4F" w:rsidRPr="00130F37" w:rsidTr="00753EB1">
      <w:tc>
        <w:tcPr>
          <w:tcW w:w="2190" w:type="dxa"/>
          <w:gridSpan w:val="2"/>
        </w:tcPr>
        <w:p w:rsidR="00FA0E4F" w:rsidRPr="00130F37" w:rsidRDefault="00FA0E4F" w:rsidP="00753E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40DA">
            <w:rPr>
              <w:sz w:val="16"/>
              <w:szCs w:val="16"/>
            </w:rPr>
            <w:t>2</w:t>
          </w:r>
          <w:r w:rsidRPr="00130F37">
            <w:rPr>
              <w:sz w:val="16"/>
              <w:szCs w:val="16"/>
            </w:rPr>
            <w:fldChar w:fldCharType="end"/>
          </w:r>
        </w:p>
      </w:tc>
      <w:tc>
        <w:tcPr>
          <w:tcW w:w="2920" w:type="dxa"/>
        </w:tcPr>
        <w:p w:rsidR="00FA0E4F" w:rsidRPr="00130F37" w:rsidRDefault="00FA0E4F" w:rsidP="00753E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C40DA">
            <w:rPr>
              <w:sz w:val="16"/>
              <w:szCs w:val="16"/>
            </w:rPr>
            <w:t>1/7/17</w:t>
          </w:r>
          <w:r w:rsidRPr="00130F37">
            <w:rPr>
              <w:sz w:val="16"/>
              <w:szCs w:val="16"/>
            </w:rPr>
            <w:fldChar w:fldCharType="end"/>
          </w:r>
        </w:p>
      </w:tc>
      <w:tc>
        <w:tcPr>
          <w:tcW w:w="2193" w:type="dxa"/>
          <w:gridSpan w:val="2"/>
        </w:tcPr>
        <w:p w:rsidR="00FA0E4F" w:rsidRPr="00130F37" w:rsidRDefault="00FA0E4F" w:rsidP="00753E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40DA">
            <w:rPr>
              <w:sz w:val="16"/>
              <w:szCs w:val="16"/>
            </w:rPr>
            <w:instrText>25/05/2018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C40DA">
            <w:rPr>
              <w:sz w:val="16"/>
              <w:szCs w:val="16"/>
            </w:rPr>
            <w:instrText>25/5/18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40DA">
            <w:rPr>
              <w:noProof/>
              <w:sz w:val="16"/>
              <w:szCs w:val="16"/>
            </w:rPr>
            <w:t>25/5/18</w:t>
          </w:r>
          <w:r w:rsidRPr="00130F37">
            <w:rPr>
              <w:sz w:val="16"/>
              <w:szCs w:val="16"/>
            </w:rPr>
            <w:fldChar w:fldCharType="end"/>
          </w:r>
        </w:p>
      </w:tc>
    </w:tr>
  </w:tbl>
  <w:p w:rsidR="00FA0E4F" w:rsidRPr="00753EB1" w:rsidRDefault="00FA0E4F" w:rsidP="00753E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7B3B51" w:rsidRDefault="00FA0E4F" w:rsidP="00753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0E4F" w:rsidRPr="007B3B51" w:rsidTr="00753EB1">
      <w:tc>
        <w:tcPr>
          <w:tcW w:w="1247" w:type="dxa"/>
        </w:tcPr>
        <w:p w:rsidR="00FA0E4F" w:rsidRPr="007B3B51" w:rsidRDefault="00FA0E4F" w:rsidP="00753E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404C">
            <w:rPr>
              <w:i/>
              <w:noProof/>
              <w:sz w:val="16"/>
              <w:szCs w:val="16"/>
            </w:rPr>
            <w:t>66</w:t>
          </w:r>
          <w:r w:rsidRPr="007B3B51">
            <w:rPr>
              <w:i/>
              <w:sz w:val="16"/>
              <w:szCs w:val="16"/>
            </w:rPr>
            <w:fldChar w:fldCharType="end"/>
          </w:r>
        </w:p>
      </w:tc>
      <w:tc>
        <w:tcPr>
          <w:tcW w:w="5387" w:type="dxa"/>
          <w:gridSpan w:val="3"/>
        </w:tcPr>
        <w:p w:rsidR="00FA0E4F" w:rsidRPr="007B3B51" w:rsidRDefault="00FA0E4F" w:rsidP="00753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404C">
            <w:rPr>
              <w:i/>
              <w:noProof/>
              <w:sz w:val="16"/>
              <w:szCs w:val="16"/>
            </w:rPr>
            <w:t>Trade Support Loans Act 2014</w:t>
          </w:r>
          <w:r w:rsidRPr="007B3B51">
            <w:rPr>
              <w:i/>
              <w:sz w:val="16"/>
              <w:szCs w:val="16"/>
            </w:rPr>
            <w:fldChar w:fldCharType="end"/>
          </w:r>
        </w:p>
      </w:tc>
      <w:tc>
        <w:tcPr>
          <w:tcW w:w="669" w:type="dxa"/>
        </w:tcPr>
        <w:p w:rsidR="00FA0E4F" w:rsidRPr="007B3B51" w:rsidRDefault="00FA0E4F" w:rsidP="00753EB1">
          <w:pPr>
            <w:jc w:val="right"/>
            <w:rPr>
              <w:sz w:val="16"/>
              <w:szCs w:val="16"/>
            </w:rPr>
          </w:pPr>
        </w:p>
      </w:tc>
    </w:tr>
    <w:tr w:rsidR="00FA0E4F" w:rsidRPr="0055472E" w:rsidTr="00753EB1">
      <w:tc>
        <w:tcPr>
          <w:tcW w:w="2190" w:type="dxa"/>
          <w:gridSpan w:val="2"/>
        </w:tcPr>
        <w:p w:rsidR="00FA0E4F" w:rsidRPr="0055472E" w:rsidRDefault="00FA0E4F" w:rsidP="00753E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40DA">
            <w:rPr>
              <w:sz w:val="16"/>
              <w:szCs w:val="16"/>
            </w:rPr>
            <w:t>2</w:t>
          </w:r>
          <w:r w:rsidRPr="0055472E">
            <w:rPr>
              <w:sz w:val="16"/>
              <w:szCs w:val="16"/>
            </w:rPr>
            <w:fldChar w:fldCharType="end"/>
          </w:r>
        </w:p>
      </w:tc>
      <w:tc>
        <w:tcPr>
          <w:tcW w:w="2920" w:type="dxa"/>
        </w:tcPr>
        <w:p w:rsidR="00FA0E4F" w:rsidRPr="0055472E" w:rsidRDefault="00FA0E4F" w:rsidP="00753E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C40DA">
            <w:rPr>
              <w:sz w:val="16"/>
              <w:szCs w:val="16"/>
            </w:rPr>
            <w:t>1/7/17</w:t>
          </w:r>
          <w:r w:rsidRPr="0055472E">
            <w:rPr>
              <w:sz w:val="16"/>
              <w:szCs w:val="16"/>
            </w:rPr>
            <w:fldChar w:fldCharType="end"/>
          </w:r>
        </w:p>
      </w:tc>
      <w:tc>
        <w:tcPr>
          <w:tcW w:w="2193" w:type="dxa"/>
          <w:gridSpan w:val="2"/>
        </w:tcPr>
        <w:p w:rsidR="00FA0E4F" w:rsidRPr="0055472E" w:rsidRDefault="00FA0E4F" w:rsidP="00753E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40DA">
            <w:rPr>
              <w:sz w:val="16"/>
              <w:szCs w:val="16"/>
            </w:rPr>
            <w:instrText>25/05/2018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C40DA">
            <w:rPr>
              <w:sz w:val="16"/>
              <w:szCs w:val="16"/>
            </w:rPr>
            <w:instrText>25/5/18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40DA">
            <w:rPr>
              <w:noProof/>
              <w:sz w:val="16"/>
              <w:szCs w:val="16"/>
            </w:rPr>
            <w:t>25/5/18</w:t>
          </w:r>
          <w:r w:rsidRPr="0055472E">
            <w:rPr>
              <w:sz w:val="16"/>
              <w:szCs w:val="16"/>
            </w:rPr>
            <w:fldChar w:fldCharType="end"/>
          </w:r>
        </w:p>
      </w:tc>
    </w:tr>
  </w:tbl>
  <w:p w:rsidR="00FA0E4F" w:rsidRPr="00753EB1" w:rsidRDefault="00FA0E4F" w:rsidP="00753E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7B3B51" w:rsidRDefault="00FA0E4F" w:rsidP="00753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0E4F" w:rsidRPr="007B3B51" w:rsidTr="00753EB1">
      <w:tc>
        <w:tcPr>
          <w:tcW w:w="1247" w:type="dxa"/>
        </w:tcPr>
        <w:p w:rsidR="00FA0E4F" w:rsidRPr="007B3B51" w:rsidRDefault="00FA0E4F" w:rsidP="00753EB1">
          <w:pPr>
            <w:rPr>
              <w:i/>
              <w:sz w:val="16"/>
              <w:szCs w:val="16"/>
            </w:rPr>
          </w:pPr>
        </w:p>
      </w:tc>
      <w:tc>
        <w:tcPr>
          <w:tcW w:w="5387" w:type="dxa"/>
          <w:gridSpan w:val="3"/>
        </w:tcPr>
        <w:p w:rsidR="00FA0E4F" w:rsidRPr="007B3B51" w:rsidRDefault="00FA0E4F" w:rsidP="00753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404C">
            <w:rPr>
              <w:i/>
              <w:noProof/>
              <w:sz w:val="16"/>
              <w:szCs w:val="16"/>
            </w:rPr>
            <w:t>Trade Support Loans Act 2014</w:t>
          </w:r>
          <w:r w:rsidRPr="007B3B51">
            <w:rPr>
              <w:i/>
              <w:sz w:val="16"/>
              <w:szCs w:val="16"/>
            </w:rPr>
            <w:fldChar w:fldCharType="end"/>
          </w:r>
        </w:p>
      </w:tc>
      <w:tc>
        <w:tcPr>
          <w:tcW w:w="669" w:type="dxa"/>
        </w:tcPr>
        <w:p w:rsidR="00FA0E4F" w:rsidRPr="007B3B51" w:rsidRDefault="00FA0E4F" w:rsidP="00753E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404C">
            <w:rPr>
              <w:i/>
              <w:noProof/>
              <w:sz w:val="16"/>
              <w:szCs w:val="16"/>
            </w:rPr>
            <w:t>67</w:t>
          </w:r>
          <w:r w:rsidRPr="007B3B51">
            <w:rPr>
              <w:i/>
              <w:sz w:val="16"/>
              <w:szCs w:val="16"/>
            </w:rPr>
            <w:fldChar w:fldCharType="end"/>
          </w:r>
        </w:p>
      </w:tc>
    </w:tr>
    <w:tr w:rsidR="00FA0E4F" w:rsidRPr="00130F37" w:rsidTr="00753EB1">
      <w:tc>
        <w:tcPr>
          <w:tcW w:w="2190" w:type="dxa"/>
          <w:gridSpan w:val="2"/>
        </w:tcPr>
        <w:p w:rsidR="00FA0E4F" w:rsidRPr="00130F37" w:rsidRDefault="00FA0E4F" w:rsidP="00753E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40DA">
            <w:rPr>
              <w:sz w:val="16"/>
              <w:szCs w:val="16"/>
            </w:rPr>
            <w:t>2</w:t>
          </w:r>
          <w:r w:rsidRPr="00130F37">
            <w:rPr>
              <w:sz w:val="16"/>
              <w:szCs w:val="16"/>
            </w:rPr>
            <w:fldChar w:fldCharType="end"/>
          </w:r>
        </w:p>
      </w:tc>
      <w:tc>
        <w:tcPr>
          <w:tcW w:w="2920" w:type="dxa"/>
        </w:tcPr>
        <w:p w:rsidR="00FA0E4F" w:rsidRPr="00130F37" w:rsidRDefault="00FA0E4F" w:rsidP="00753E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C40DA">
            <w:rPr>
              <w:sz w:val="16"/>
              <w:szCs w:val="16"/>
            </w:rPr>
            <w:t>1/7/17</w:t>
          </w:r>
          <w:r w:rsidRPr="00130F37">
            <w:rPr>
              <w:sz w:val="16"/>
              <w:szCs w:val="16"/>
            </w:rPr>
            <w:fldChar w:fldCharType="end"/>
          </w:r>
        </w:p>
      </w:tc>
      <w:tc>
        <w:tcPr>
          <w:tcW w:w="2193" w:type="dxa"/>
          <w:gridSpan w:val="2"/>
        </w:tcPr>
        <w:p w:rsidR="00FA0E4F" w:rsidRPr="00130F37" w:rsidRDefault="00FA0E4F" w:rsidP="00753E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40DA">
            <w:rPr>
              <w:sz w:val="16"/>
              <w:szCs w:val="16"/>
            </w:rPr>
            <w:instrText>25/05/2018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C40DA">
            <w:rPr>
              <w:sz w:val="16"/>
              <w:szCs w:val="16"/>
            </w:rPr>
            <w:instrText>25/5/18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40DA">
            <w:rPr>
              <w:noProof/>
              <w:sz w:val="16"/>
              <w:szCs w:val="16"/>
            </w:rPr>
            <w:t>25/5/18</w:t>
          </w:r>
          <w:r w:rsidRPr="00130F37">
            <w:rPr>
              <w:sz w:val="16"/>
              <w:szCs w:val="16"/>
            </w:rPr>
            <w:fldChar w:fldCharType="end"/>
          </w:r>
        </w:p>
      </w:tc>
    </w:tr>
  </w:tbl>
  <w:p w:rsidR="00FA0E4F" w:rsidRPr="00753EB1" w:rsidRDefault="00FA0E4F" w:rsidP="00753EB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Default="00FA0E4F" w:rsidP="008C4E38">
    <w:pPr>
      <w:pBdr>
        <w:top w:val="single" w:sz="6" w:space="1" w:color="auto"/>
      </w:pBdr>
      <w:spacing w:before="120"/>
      <w:rPr>
        <w:sz w:val="18"/>
      </w:rPr>
    </w:pPr>
  </w:p>
  <w:tbl>
    <w:tblPr>
      <w:tblW w:w="0" w:type="auto"/>
      <w:tblLook w:val="04A0" w:firstRow="1" w:lastRow="0" w:firstColumn="1" w:lastColumn="0" w:noHBand="0" w:noVBand="1"/>
    </w:tblPr>
    <w:tblGrid>
      <w:gridCol w:w="1247"/>
      <w:gridCol w:w="5387"/>
      <w:gridCol w:w="669"/>
    </w:tblGrid>
    <w:tr w:rsidR="00FA0E4F" w:rsidTr="008C4E38">
      <w:tc>
        <w:tcPr>
          <w:tcW w:w="1247" w:type="dxa"/>
        </w:tcPr>
        <w:p w:rsidR="00FA0E4F" w:rsidRDefault="00FA0E4F" w:rsidP="00F64D4F">
          <w:pPr>
            <w:rPr>
              <w:sz w:val="18"/>
            </w:rPr>
          </w:pPr>
        </w:p>
      </w:tc>
      <w:tc>
        <w:tcPr>
          <w:tcW w:w="5387" w:type="dxa"/>
        </w:tcPr>
        <w:p w:rsidR="00FA0E4F" w:rsidRDefault="00FA0E4F" w:rsidP="00F64D4F">
          <w:pPr>
            <w:jc w:val="center"/>
            <w:rPr>
              <w:sz w:val="18"/>
            </w:rPr>
          </w:pPr>
          <w:r>
            <w:rPr>
              <w:i/>
              <w:sz w:val="18"/>
            </w:rPr>
            <w:t>Trade Support Loans Act 2014</w:t>
          </w:r>
        </w:p>
      </w:tc>
      <w:tc>
        <w:tcPr>
          <w:tcW w:w="669" w:type="dxa"/>
        </w:tcPr>
        <w:p w:rsidR="00FA0E4F" w:rsidRDefault="00FA0E4F" w:rsidP="00F64D4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89353C">
            <w:rPr>
              <w:i/>
              <w:noProof/>
              <w:sz w:val="18"/>
            </w:rPr>
            <w:t>72</w:t>
          </w:r>
          <w:r w:rsidRPr="007A1328">
            <w:rPr>
              <w:i/>
              <w:sz w:val="18"/>
            </w:rPr>
            <w:fldChar w:fldCharType="end"/>
          </w:r>
        </w:p>
      </w:tc>
    </w:tr>
  </w:tbl>
  <w:p w:rsidR="00FA0E4F" w:rsidRPr="007A1328" w:rsidRDefault="00FA0E4F" w:rsidP="005A7754">
    <w:pP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7B3B51" w:rsidRDefault="00FA0E4F" w:rsidP="00753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FA0E4F" w:rsidRPr="007B3B51" w:rsidTr="00753EB1">
      <w:tc>
        <w:tcPr>
          <w:tcW w:w="1247" w:type="dxa"/>
        </w:tcPr>
        <w:p w:rsidR="00FA0E4F" w:rsidRPr="007B3B51" w:rsidRDefault="00FA0E4F" w:rsidP="00753E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2A404C">
            <w:rPr>
              <w:i/>
              <w:noProof/>
              <w:sz w:val="16"/>
              <w:szCs w:val="16"/>
            </w:rPr>
            <w:t>72</w:t>
          </w:r>
          <w:r w:rsidRPr="007B3B51">
            <w:rPr>
              <w:i/>
              <w:sz w:val="16"/>
              <w:szCs w:val="16"/>
            </w:rPr>
            <w:fldChar w:fldCharType="end"/>
          </w:r>
        </w:p>
      </w:tc>
      <w:tc>
        <w:tcPr>
          <w:tcW w:w="5387" w:type="dxa"/>
          <w:gridSpan w:val="3"/>
        </w:tcPr>
        <w:p w:rsidR="00FA0E4F" w:rsidRPr="007B3B51" w:rsidRDefault="00FA0E4F" w:rsidP="00753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A404C">
            <w:rPr>
              <w:i/>
              <w:noProof/>
              <w:sz w:val="16"/>
              <w:szCs w:val="16"/>
            </w:rPr>
            <w:t>Trade Support Loans Act 2014</w:t>
          </w:r>
          <w:r w:rsidRPr="007B3B51">
            <w:rPr>
              <w:i/>
              <w:sz w:val="16"/>
              <w:szCs w:val="16"/>
            </w:rPr>
            <w:fldChar w:fldCharType="end"/>
          </w:r>
        </w:p>
      </w:tc>
      <w:tc>
        <w:tcPr>
          <w:tcW w:w="669" w:type="dxa"/>
        </w:tcPr>
        <w:p w:rsidR="00FA0E4F" w:rsidRPr="007B3B51" w:rsidRDefault="00FA0E4F" w:rsidP="00753EB1">
          <w:pPr>
            <w:jc w:val="right"/>
            <w:rPr>
              <w:sz w:val="16"/>
              <w:szCs w:val="16"/>
            </w:rPr>
          </w:pPr>
        </w:p>
      </w:tc>
    </w:tr>
    <w:tr w:rsidR="00FA0E4F" w:rsidRPr="0055472E" w:rsidTr="00753EB1">
      <w:tc>
        <w:tcPr>
          <w:tcW w:w="2190" w:type="dxa"/>
          <w:gridSpan w:val="2"/>
        </w:tcPr>
        <w:p w:rsidR="00FA0E4F" w:rsidRPr="0055472E" w:rsidRDefault="00FA0E4F" w:rsidP="00753E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40DA">
            <w:rPr>
              <w:sz w:val="16"/>
              <w:szCs w:val="16"/>
            </w:rPr>
            <w:t>2</w:t>
          </w:r>
          <w:r w:rsidRPr="0055472E">
            <w:rPr>
              <w:sz w:val="16"/>
              <w:szCs w:val="16"/>
            </w:rPr>
            <w:fldChar w:fldCharType="end"/>
          </w:r>
        </w:p>
      </w:tc>
      <w:tc>
        <w:tcPr>
          <w:tcW w:w="2920" w:type="dxa"/>
        </w:tcPr>
        <w:p w:rsidR="00FA0E4F" w:rsidRPr="0055472E" w:rsidRDefault="00FA0E4F" w:rsidP="00753E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C40DA">
            <w:rPr>
              <w:sz w:val="16"/>
              <w:szCs w:val="16"/>
            </w:rPr>
            <w:t>1/7/17</w:t>
          </w:r>
          <w:r w:rsidRPr="0055472E">
            <w:rPr>
              <w:sz w:val="16"/>
              <w:szCs w:val="16"/>
            </w:rPr>
            <w:fldChar w:fldCharType="end"/>
          </w:r>
        </w:p>
      </w:tc>
      <w:tc>
        <w:tcPr>
          <w:tcW w:w="2193" w:type="dxa"/>
          <w:gridSpan w:val="2"/>
        </w:tcPr>
        <w:p w:rsidR="00FA0E4F" w:rsidRPr="0055472E" w:rsidRDefault="00FA0E4F" w:rsidP="00753E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40DA">
            <w:rPr>
              <w:sz w:val="16"/>
              <w:szCs w:val="16"/>
            </w:rPr>
            <w:instrText>25/05/2018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C40DA">
            <w:rPr>
              <w:sz w:val="16"/>
              <w:szCs w:val="16"/>
            </w:rPr>
            <w:instrText>25/5/18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40DA">
            <w:rPr>
              <w:noProof/>
              <w:sz w:val="16"/>
              <w:szCs w:val="16"/>
            </w:rPr>
            <w:t>25/5/18</w:t>
          </w:r>
          <w:r w:rsidRPr="0055472E">
            <w:rPr>
              <w:sz w:val="16"/>
              <w:szCs w:val="16"/>
            </w:rPr>
            <w:fldChar w:fldCharType="end"/>
          </w:r>
        </w:p>
      </w:tc>
    </w:tr>
  </w:tbl>
  <w:p w:rsidR="00FA0E4F" w:rsidRPr="00753EB1" w:rsidRDefault="00FA0E4F" w:rsidP="00753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4F" w:rsidRDefault="00FA0E4F" w:rsidP="0048364F">
      <w:pPr>
        <w:spacing w:line="240" w:lineRule="auto"/>
      </w:pPr>
      <w:r>
        <w:separator/>
      </w:r>
    </w:p>
  </w:footnote>
  <w:footnote w:type="continuationSeparator" w:id="0">
    <w:p w:rsidR="00FA0E4F" w:rsidRDefault="00FA0E4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Default="00FA0E4F" w:rsidP="00FA0E4F">
    <w:pPr>
      <w:pStyle w:val="Header"/>
      <w:pBdr>
        <w:bottom w:val="single" w:sz="6" w:space="1" w:color="auto"/>
      </w:pBdr>
    </w:pPr>
  </w:p>
  <w:p w:rsidR="00FA0E4F" w:rsidRDefault="00FA0E4F" w:rsidP="00FA0E4F">
    <w:pPr>
      <w:pStyle w:val="Header"/>
      <w:pBdr>
        <w:bottom w:val="single" w:sz="6" w:space="1" w:color="auto"/>
      </w:pBdr>
    </w:pPr>
  </w:p>
  <w:p w:rsidR="00FA0E4F" w:rsidRPr="001E77D2" w:rsidRDefault="00FA0E4F" w:rsidP="00FA0E4F">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7E528B" w:rsidRDefault="00FA0E4F" w:rsidP="00753EB1">
    <w:pPr>
      <w:rPr>
        <w:sz w:val="26"/>
        <w:szCs w:val="26"/>
      </w:rPr>
    </w:pPr>
  </w:p>
  <w:p w:rsidR="00FA0E4F" w:rsidRPr="00750516" w:rsidRDefault="00FA0E4F" w:rsidP="00753EB1">
    <w:pPr>
      <w:rPr>
        <w:b/>
        <w:sz w:val="20"/>
      </w:rPr>
    </w:pPr>
    <w:r w:rsidRPr="00750516">
      <w:rPr>
        <w:b/>
        <w:sz w:val="20"/>
      </w:rPr>
      <w:t>Endnotes</w:t>
    </w:r>
  </w:p>
  <w:p w:rsidR="00FA0E4F" w:rsidRPr="007A1328" w:rsidRDefault="00FA0E4F" w:rsidP="00753EB1">
    <w:pPr>
      <w:rPr>
        <w:sz w:val="20"/>
      </w:rPr>
    </w:pPr>
  </w:p>
  <w:p w:rsidR="00FA0E4F" w:rsidRPr="007A1328" w:rsidRDefault="00FA0E4F" w:rsidP="00753EB1">
    <w:pPr>
      <w:rPr>
        <w:b/>
        <w:sz w:val="24"/>
      </w:rPr>
    </w:pPr>
  </w:p>
  <w:p w:rsidR="00FA0E4F" w:rsidRPr="007E528B" w:rsidRDefault="00FA0E4F" w:rsidP="00753EB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2A404C">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7E528B" w:rsidRDefault="00FA0E4F" w:rsidP="00753EB1">
    <w:pPr>
      <w:jc w:val="right"/>
      <w:rPr>
        <w:sz w:val="26"/>
        <w:szCs w:val="26"/>
      </w:rPr>
    </w:pPr>
  </w:p>
  <w:p w:rsidR="00FA0E4F" w:rsidRPr="00750516" w:rsidRDefault="00FA0E4F" w:rsidP="00753EB1">
    <w:pPr>
      <w:jc w:val="right"/>
      <w:rPr>
        <w:b/>
        <w:sz w:val="20"/>
      </w:rPr>
    </w:pPr>
    <w:r w:rsidRPr="00750516">
      <w:rPr>
        <w:b/>
        <w:sz w:val="20"/>
      </w:rPr>
      <w:t>Endnotes</w:t>
    </w:r>
  </w:p>
  <w:p w:rsidR="00FA0E4F" w:rsidRPr="007A1328" w:rsidRDefault="00FA0E4F" w:rsidP="00753EB1">
    <w:pPr>
      <w:jc w:val="right"/>
      <w:rPr>
        <w:sz w:val="20"/>
      </w:rPr>
    </w:pPr>
  </w:p>
  <w:p w:rsidR="00FA0E4F" w:rsidRPr="007A1328" w:rsidRDefault="00FA0E4F" w:rsidP="00753EB1">
    <w:pPr>
      <w:jc w:val="right"/>
      <w:rPr>
        <w:b/>
        <w:sz w:val="24"/>
      </w:rPr>
    </w:pPr>
  </w:p>
  <w:p w:rsidR="00FA0E4F" w:rsidRPr="007E528B" w:rsidRDefault="00FA0E4F" w:rsidP="00753EB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2A404C">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Default="00FA0E4F" w:rsidP="00FA0E4F">
    <w:pPr>
      <w:pStyle w:val="Header"/>
      <w:pBdr>
        <w:bottom w:val="single" w:sz="4" w:space="1" w:color="auto"/>
      </w:pBdr>
    </w:pPr>
  </w:p>
  <w:p w:rsidR="00FA0E4F" w:rsidRDefault="00FA0E4F" w:rsidP="00FA0E4F">
    <w:pPr>
      <w:pStyle w:val="Header"/>
      <w:pBdr>
        <w:bottom w:val="single" w:sz="4" w:space="1" w:color="auto"/>
      </w:pBdr>
    </w:pPr>
  </w:p>
  <w:p w:rsidR="00FA0E4F" w:rsidRPr="001E77D2" w:rsidRDefault="00FA0E4F" w:rsidP="00FA0E4F">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5F1388" w:rsidRDefault="00FA0E4F" w:rsidP="00FA0E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ED79B6" w:rsidRDefault="00FA0E4F" w:rsidP="005A775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ED79B6" w:rsidRDefault="00FA0E4F" w:rsidP="005A775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ED79B6" w:rsidRDefault="00FA0E4F" w:rsidP="005A775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Default="00FA0E4F" w:rsidP="005A7754">
    <w:pPr>
      <w:rPr>
        <w:sz w:val="20"/>
      </w:rPr>
    </w:pPr>
    <w:r w:rsidRPr="007A1328">
      <w:rPr>
        <w:b/>
        <w:sz w:val="20"/>
      </w:rPr>
      <w:fldChar w:fldCharType="begin"/>
    </w:r>
    <w:r w:rsidRPr="007A1328">
      <w:rPr>
        <w:b/>
        <w:sz w:val="20"/>
      </w:rPr>
      <w:instrText xml:space="preserve"> STYLEREF CharChapNo </w:instrText>
    </w:r>
    <w:r w:rsidR="00FA3095">
      <w:rPr>
        <w:b/>
        <w:sz w:val="20"/>
      </w:rPr>
      <w:fldChar w:fldCharType="separate"/>
    </w:r>
    <w:r w:rsidR="002A404C">
      <w:rPr>
        <w:b/>
        <w:noProof/>
        <w:sz w:val="20"/>
      </w:rPr>
      <w:t>Chapter 5</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FA3095">
      <w:rPr>
        <w:sz w:val="20"/>
      </w:rPr>
      <w:fldChar w:fldCharType="separate"/>
    </w:r>
    <w:r w:rsidR="002A404C">
      <w:rPr>
        <w:noProof/>
        <w:sz w:val="20"/>
      </w:rPr>
      <w:t>Miscellaneous</w:t>
    </w:r>
    <w:r>
      <w:rPr>
        <w:sz w:val="20"/>
      </w:rPr>
      <w:fldChar w:fldCharType="end"/>
    </w:r>
  </w:p>
  <w:p w:rsidR="00FA0E4F" w:rsidRDefault="00FA0E4F" w:rsidP="005A7754">
    <w:pPr>
      <w:rPr>
        <w:sz w:val="20"/>
      </w:rPr>
    </w:pPr>
    <w:r w:rsidRPr="007A1328">
      <w:rPr>
        <w:b/>
        <w:sz w:val="20"/>
      </w:rPr>
      <w:fldChar w:fldCharType="begin"/>
    </w:r>
    <w:r w:rsidRPr="007A1328">
      <w:rPr>
        <w:b/>
        <w:sz w:val="20"/>
      </w:rPr>
      <w:instrText xml:space="preserve"> STYLEREF CharPartNo </w:instrText>
    </w:r>
    <w:r w:rsidR="00FA3095">
      <w:rPr>
        <w:b/>
        <w:sz w:val="20"/>
      </w:rPr>
      <w:fldChar w:fldCharType="separate"/>
    </w:r>
    <w:r w:rsidR="002A404C">
      <w:rPr>
        <w:b/>
        <w:noProof/>
        <w:sz w:val="20"/>
      </w:rPr>
      <w:t>Part 5.1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A3095">
      <w:rPr>
        <w:sz w:val="20"/>
      </w:rPr>
      <w:fldChar w:fldCharType="separate"/>
    </w:r>
    <w:r w:rsidR="002A404C">
      <w:rPr>
        <w:noProof/>
        <w:sz w:val="20"/>
      </w:rPr>
      <w:t>Miscellaneous</w:t>
    </w:r>
    <w:r>
      <w:rPr>
        <w:sz w:val="20"/>
      </w:rPr>
      <w:fldChar w:fldCharType="end"/>
    </w:r>
  </w:p>
  <w:p w:rsidR="00FA0E4F" w:rsidRPr="007A1328" w:rsidRDefault="00FA0E4F" w:rsidP="005A775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FA0E4F" w:rsidRPr="007A1328" w:rsidRDefault="00FA0E4F" w:rsidP="005A7754">
    <w:pPr>
      <w:rPr>
        <w:b/>
        <w:sz w:val="24"/>
      </w:rPr>
    </w:pPr>
  </w:p>
  <w:p w:rsidR="00FA0E4F" w:rsidRPr="007A1328" w:rsidRDefault="00FA0E4F" w:rsidP="005A775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A404C">
      <w:rPr>
        <w:noProof/>
        <w:sz w:val="24"/>
      </w:rPr>
      <w:t>104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7A1328" w:rsidRDefault="00FA0E4F" w:rsidP="005A7754">
    <w:pPr>
      <w:jc w:val="right"/>
      <w:rPr>
        <w:sz w:val="20"/>
      </w:rPr>
    </w:pPr>
    <w:r w:rsidRPr="007A1328">
      <w:rPr>
        <w:sz w:val="20"/>
      </w:rPr>
      <w:fldChar w:fldCharType="begin"/>
    </w:r>
    <w:r w:rsidRPr="007A1328">
      <w:rPr>
        <w:sz w:val="20"/>
      </w:rPr>
      <w:instrText xml:space="preserve"> STYLEREF CharChapText </w:instrText>
    </w:r>
    <w:r w:rsidR="002A404C">
      <w:rPr>
        <w:sz w:val="20"/>
      </w:rPr>
      <w:fldChar w:fldCharType="separate"/>
    </w:r>
    <w:r w:rsidR="002A404C">
      <w:rPr>
        <w:noProof/>
        <w:sz w:val="20"/>
      </w:rPr>
      <w:t>Miscellaneous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2A404C">
      <w:rPr>
        <w:b/>
        <w:sz w:val="20"/>
      </w:rPr>
      <w:fldChar w:fldCharType="separate"/>
    </w:r>
    <w:r w:rsidR="002A404C">
      <w:rPr>
        <w:b/>
        <w:noProof/>
        <w:sz w:val="20"/>
      </w:rPr>
      <w:t>Chapter 5</w:t>
    </w:r>
    <w:r>
      <w:rPr>
        <w:b/>
        <w:sz w:val="20"/>
      </w:rPr>
      <w:fldChar w:fldCharType="end"/>
    </w:r>
  </w:p>
  <w:p w:rsidR="00FA0E4F" w:rsidRPr="007A1328" w:rsidRDefault="00FA0E4F" w:rsidP="005A7754">
    <w:pPr>
      <w:jc w:val="right"/>
      <w:rPr>
        <w:sz w:val="20"/>
      </w:rPr>
    </w:pPr>
    <w:r w:rsidRPr="007A1328">
      <w:rPr>
        <w:sz w:val="20"/>
      </w:rPr>
      <w:fldChar w:fldCharType="begin"/>
    </w:r>
    <w:r w:rsidRPr="007A1328">
      <w:rPr>
        <w:sz w:val="20"/>
      </w:rPr>
      <w:instrText xml:space="preserve"> STYLEREF CharPartText </w:instrText>
    </w:r>
    <w:r w:rsidR="002A404C">
      <w:rPr>
        <w:sz w:val="20"/>
      </w:rPr>
      <w:fldChar w:fldCharType="separate"/>
    </w:r>
    <w:r w:rsidR="002A404C">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A404C">
      <w:rPr>
        <w:b/>
        <w:sz w:val="20"/>
      </w:rPr>
      <w:fldChar w:fldCharType="separate"/>
    </w:r>
    <w:r w:rsidR="002A404C">
      <w:rPr>
        <w:b/>
        <w:noProof/>
        <w:sz w:val="20"/>
      </w:rPr>
      <w:t>Part 5.1</w:t>
    </w:r>
    <w:r>
      <w:rPr>
        <w:b/>
        <w:sz w:val="20"/>
      </w:rPr>
      <w:fldChar w:fldCharType="end"/>
    </w:r>
  </w:p>
  <w:p w:rsidR="00FA0E4F" w:rsidRPr="007A1328" w:rsidRDefault="00FA0E4F" w:rsidP="005A775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A0E4F" w:rsidRPr="007A1328" w:rsidRDefault="00FA0E4F" w:rsidP="005A7754">
    <w:pPr>
      <w:jc w:val="right"/>
      <w:rPr>
        <w:b/>
        <w:sz w:val="24"/>
      </w:rPr>
    </w:pPr>
  </w:p>
  <w:p w:rsidR="00FA0E4F" w:rsidRPr="007A1328" w:rsidRDefault="00FA0E4F" w:rsidP="005A775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A404C">
      <w:rPr>
        <w:noProof/>
        <w:sz w:val="24"/>
      </w:rPr>
      <w:t>106</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4F" w:rsidRPr="007A1328" w:rsidRDefault="00FA0E4F" w:rsidP="005A77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327664"/>
    <w:multiLevelType w:val="multilevel"/>
    <w:tmpl w:val="EF2ABA28"/>
    <w:name w:val="AGSCorp"/>
    <w:lvl w:ilvl="0">
      <w:start w:val="1"/>
      <w:numFmt w:val="decimal"/>
      <w:lvlText w:val="%1."/>
      <w:lvlJc w:val="left"/>
      <w:pPr>
        <w:tabs>
          <w:tab w:val="num" w:pos="0"/>
        </w:tabs>
        <w:ind w:left="0" w:hanging="709"/>
      </w:pPr>
      <w:rPr>
        <w:sz w:val="20"/>
      </w:rPr>
    </w:lvl>
    <w:lvl w:ilvl="1">
      <w:start w:val="1"/>
      <w:numFmt w:val="decimal"/>
      <w:lvlText w:val="%1.%2."/>
      <w:lvlJc w:val="left"/>
      <w:pPr>
        <w:tabs>
          <w:tab w:val="num" w:pos="0"/>
        </w:tabs>
        <w:ind w:left="0" w:hanging="709"/>
      </w:pPr>
      <w:rPr>
        <w:sz w:val="20"/>
      </w:rPr>
    </w:lvl>
    <w:lvl w:ilvl="2">
      <w:start w:val="1"/>
      <w:numFmt w:val="decimal"/>
      <w:lvlText w:val="%1.%2.%3."/>
      <w:lvlJc w:val="left"/>
      <w:pPr>
        <w:tabs>
          <w:tab w:val="num" w:pos="0"/>
        </w:tabs>
        <w:ind w:left="0" w:hanging="709"/>
      </w:pPr>
      <w:rPr>
        <w:sz w:val="20"/>
      </w:rPr>
    </w:lvl>
    <w:lvl w:ilvl="3">
      <w:start w:val="1"/>
      <w:numFmt w:val="lowerLetter"/>
      <w:lvlText w:val="%4."/>
      <w:lvlJc w:val="left"/>
      <w:pPr>
        <w:tabs>
          <w:tab w:val="num" w:pos="425"/>
        </w:tabs>
        <w:ind w:left="425" w:hanging="425"/>
      </w:pPr>
    </w:lvl>
    <w:lvl w:ilvl="4">
      <w:start w:val="1"/>
      <w:numFmt w:val="bullet"/>
      <w:lvlText w:val="–"/>
      <w:lvlJc w:val="left"/>
      <w:pPr>
        <w:tabs>
          <w:tab w:val="num" w:pos="850"/>
        </w:tabs>
        <w:ind w:left="850" w:hanging="425"/>
      </w:pPr>
      <w:rPr>
        <w:b w:val="0"/>
        <w:i w:val="0"/>
      </w:rPr>
    </w:lvl>
    <w:lvl w:ilvl="5">
      <w:start w:val="1"/>
      <w:numFmt w:val="bullet"/>
      <w:lvlText w:val="–"/>
      <w:lvlJc w:val="left"/>
      <w:pPr>
        <w:tabs>
          <w:tab w:val="num" w:pos="1276"/>
        </w:tabs>
        <w:ind w:left="1276" w:hanging="426"/>
      </w:pPr>
      <w:rPr>
        <w:b w:val="0"/>
        <w:i w:val="0"/>
      </w:rPr>
    </w:lvl>
    <w:lvl w:ilvl="6">
      <w:start w:val="1"/>
      <w:numFmt w:val="bullet"/>
      <w:lvlText w:val="–"/>
      <w:lvlJc w:val="left"/>
      <w:pPr>
        <w:tabs>
          <w:tab w:val="num" w:pos="1701"/>
        </w:tabs>
        <w:ind w:left="1701" w:hanging="425"/>
      </w:pPr>
      <w:rPr>
        <w:b w:val="0"/>
        <w:i w:val="0"/>
      </w:rPr>
    </w:lvl>
    <w:lvl w:ilvl="7">
      <w:start w:val="1"/>
      <w:numFmt w:val="bullet"/>
      <w:lvlText w:val="–"/>
      <w:lvlJc w:val="left"/>
      <w:pPr>
        <w:tabs>
          <w:tab w:val="num" w:pos="2126"/>
        </w:tabs>
        <w:ind w:left="2126" w:hanging="425"/>
      </w:pPr>
      <w:rPr>
        <w:b w:val="0"/>
        <w:i w:val="0"/>
      </w:rPr>
    </w:lvl>
    <w:lvl w:ilvl="8">
      <w:start w:val="1"/>
      <w:numFmt w:val="bullet"/>
      <w:lvlText w:val="–"/>
      <w:lvlJc w:val="left"/>
      <w:pPr>
        <w:tabs>
          <w:tab w:val="num" w:pos="2551"/>
        </w:tabs>
        <w:ind w:left="2551" w:hanging="425"/>
      </w:pPr>
      <w:rPr>
        <w:b w:val="0"/>
        <w:i w:val="0"/>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AE0"/>
    <w:rsid w:val="0000113E"/>
    <w:rsid w:val="00001B73"/>
    <w:rsid w:val="00002D42"/>
    <w:rsid w:val="00003187"/>
    <w:rsid w:val="0000577B"/>
    <w:rsid w:val="000060F2"/>
    <w:rsid w:val="00006676"/>
    <w:rsid w:val="000067A3"/>
    <w:rsid w:val="00006FB0"/>
    <w:rsid w:val="000072D6"/>
    <w:rsid w:val="000102E7"/>
    <w:rsid w:val="000113BC"/>
    <w:rsid w:val="00012BB1"/>
    <w:rsid w:val="00012F52"/>
    <w:rsid w:val="000136AF"/>
    <w:rsid w:val="00013B86"/>
    <w:rsid w:val="000142D8"/>
    <w:rsid w:val="00016EA4"/>
    <w:rsid w:val="0002187A"/>
    <w:rsid w:val="00023177"/>
    <w:rsid w:val="0002342B"/>
    <w:rsid w:val="00023A52"/>
    <w:rsid w:val="00023FE6"/>
    <w:rsid w:val="000253A5"/>
    <w:rsid w:val="00025CD4"/>
    <w:rsid w:val="000261E7"/>
    <w:rsid w:val="00030853"/>
    <w:rsid w:val="00030AA9"/>
    <w:rsid w:val="00031F24"/>
    <w:rsid w:val="00033D2C"/>
    <w:rsid w:val="00036EE9"/>
    <w:rsid w:val="000402A5"/>
    <w:rsid w:val="00040EDB"/>
    <w:rsid w:val="000416CF"/>
    <w:rsid w:val="000417C9"/>
    <w:rsid w:val="00043730"/>
    <w:rsid w:val="0004425E"/>
    <w:rsid w:val="0004558F"/>
    <w:rsid w:val="00045A49"/>
    <w:rsid w:val="00046971"/>
    <w:rsid w:val="00047292"/>
    <w:rsid w:val="00047F79"/>
    <w:rsid w:val="00055B5C"/>
    <w:rsid w:val="00057BAE"/>
    <w:rsid w:val="000607D4"/>
    <w:rsid w:val="00060FF9"/>
    <w:rsid w:val="000614BF"/>
    <w:rsid w:val="00063C4C"/>
    <w:rsid w:val="00065D1A"/>
    <w:rsid w:val="00065E06"/>
    <w:rsid w:val="00066416"/>
    <w:rsid w:val="00066F5D"/>
    <w:rsid w:val="0007050F"/>
    <w:rsid w:val="000710C4"/>
    <w:rsid w:val="00071D04"/>
    <w:rsid w:val="000721AA"/>
    <w:rsid w:val="000723F3"/>
    <w:rsid w:val="00073F87"/>
    <w:rsid w:val="00075AE6"/>
    <w:rsid w:val="00075B69"/>
    <w:rsid w:val="000764C3"/>
    <w:rsid w:val="00076711"/>
    <w:rsid w:val="00077B9E"/>
    <w:rsid w:val="000812E6"/>
    <w:rsid w:val="0008201C"/>
    <w:rsid w:val="00082DCC"/>
    <w:rsid w:val="0008346E"/>
    <w:rsid w:val="00085374"/>
    <w:rsid w:val="00086F5A"/>
    <w:rsid w:val="00087570"/>
    <w:rsid w:val="00090FC1"/>
    <w:rsid w:val="00092F77"/>
    <w:rsid w:val="00093832"/>
    <w:rsid w:val="00093960"/>
    <w:rsid w:val="00093D49"/>
    <w:rsid w:val="000A0618"/>
    <w:rsid w:val="000A340E"/>
    <w:rsid w:val="000A61B3"/>
    <w:rsid w:val="000A79D1"/>
    <w:rsid w:val="000B05CC"/>
    <w:rsid w:val="000B198F"/>
    <w:rsid w:val="000B1FD2"/>
    <w:rsid w:val="000B2D7C"/>
    <w:rsid w:val="000B32D4"/>
    <w:rsid w:val="000B3490"/>
    <w:rsid w:val="000B36E1"/>
    <w:rsid w:val="000B484A"/>
    <w:rsid w:val="000B6F66"/>
    <w:rsid w:val="000C0F4B"/>
    <w:rsid w:val="000C1629"/>
    <w:rsid w:val="000C20A2"/>
    <w:rsid w:val="000C445B"/>
    <w:rsid w:val="000C4736"/>
    <w:rsid w:val="000C5CC5"/>
    <w:rsid w:val="000C5FFC"/>
    <w:rsid w:val="000C7A35"/>
    <w:rsid w:val="000C7AEE"/>
    <w:rsid w:val="000D05EF"/>
    <w:rsid w:val="000D339E"/>
    <w:rsid w:val="000D51BF"/>
    <w:rsid w:val="000D5629"/>
    <w:rsid w:val="000E0367"/>
    <w:rsid w:val="000E0B0F"/>
    <w:rsid w:val="000E4986"/>
    <w:rsid w:val="000E54D0"/>
    <w:rsid w:val="000E654B"/>
    <w:rsid w:val="000E6BCD"/>
    <w:rsid w:val="000E7944"/>
    <w:rsid w:val="000F0555"/>
    <w:rsid w:val="000F1DC0"/>
    <w:rsid w:val="000F21C1"/>
    <w:rsid w:val="000F39B0"/>
    <w:rsid w:val="000F439F"/>
    <w:rsid w:val="000F4723"/>
    <w:rsid w:val="000F7BF7"/>
    <w:rsid w:val="00100A77"/>
    <w:rsid w:val="001019FB"/>
    <w:rsid w:val="00101D90"/>
    <w:rsid w:val="00102C7D"/>
    <w:rsid w:val="00104FD4"/>
    <w:rsid w:val="00105601"/>
    <w:rsid w:val="001067B4"/>
    <w:rsid w:val="00106C15"/>
    <w:rsid w:val="0010745C"/>
    <w:rsid w:val="00107D24"/>
    <w:rsid w:val="00111803"/>
    <w:rsid w:val="00113BD1"/>
    <w:rsid w:val="00113EEC"/>
    <w:rsid w:val="0011410B"/>
    <w:rsid w:val="00115473"/>
    <w:rsid w:val="0011591A"/>
    <w:rsid w:val="00116839"/>
    <w:rsid w:val="0011788F"/>
    <w:rsid w:val="00122206"/>
    <w:rsid w:val="00123CCA"/>
    <w:rsid w:val="0012407D"/>
    <w:rsid w:val="001250F8"/>
    <w:rsid w:val="00125751"/>
    <w:rsid w:val="00125993"/>
    <w:rsid w:val="00126844"/>
    <w:rsid w:val="00127386"/>
    <w:rsid w:val="00127CEF"/>
    <w:rsid w:val="001306A3"/>
    <w:rsid w:val="00130D76"/>
    <w:rsid w:val="00132193"/>
    <w:rsid w:val="00132B83"/>
    <w:rsid w:val="00133D00"/>
    <w:rsid w:val="001359A2"/>
    <w:rsid w:val="00135B83"/>
    <w:rsid w:val="00135CA3"/>
    <w:rsid w:val="0013616B"/>
    <w:rsid w:val="001379CA"/>
    <w:rsid w:val="001402BF"/>
    <w:rsid w:val="001404B4"/>
    <w:rsid w:val="0014085E"/>
    <w:rsid w:val="00141844"/>
    <w:rsid w:val="00142141"/>
    <w:rsid w:val="0014259E"/>
    <w:rsid w:val="00142F88"/>
    <w:rsid w:val="00143400"/>
    <w:rsid w:val="0014390E"/>
    <w:rsid w:val="00145733"/>
    <w:rsid w:val="001462F0"/>
    <w:rsid w:val="00147422"/>
    <w:rsid w:val="00147E3A"/>
    <w:rsid w:val="00152D14"/>
    <w:rsid w:val="00155A9C"/>
    <w:rsid w:val="0015646E"/>
    <w:rsid w:val="00161608"/>
    <w:rsid w:val="00161E42"/>
    <w:rsid w:val="00162F4A"/>
    <w:rsid w:val="001636BB"/>
    <w:rsid w:val="001643C9"/>
    <w:rsid w:val="00164729"/>
    <w:rsid w:val="00164B8E"/>
    <w:rsid w:val="00165568"/>
    <w:rsid w:val="00165647"/>
    <w:rsid w:val="00166980"/>
    <w:rsid w:val="00166C2F"/>
    <w:rsid w:val="00166FB2"/>
    <w:rsid w:val="00170867"/>
    <w:rsid w:val="001716C9"/>
    <w:rsid w:val="00171DE8"/>
    <w:rsid w:val="00172CB6"/>
    <w:rsid w:val="00173363"/>
    <w:rsid w:val="00173B94"/>
    <w:rsid w:val="00175316"/>
    <w:rsid w:val="00175BF5"/>
    <w:rsid w:val="00176AFE"/>
    <w:rsid w:val="001774B1"/>
    <w:rsid w:val="00180BB5"/>
    <w:rsid w:val="00183F29"/>
    <w:rsid w:val="001843EE"/>
    <w:rsid w:val="001854B4"/>
    <w:rsid w:val="00185B85"/>
    <w:rsid w:val="00187FDD"/>
    <w:rsid w:val="00192DB5"/>
    <w:rsid w:val="00193005"/>
    <w:rsid w:val="001939E1"/>
    <w:rsid w:val="00193E67"/>
    <w:rsid w:val="001947DD"/>
    <w:rsid w:val="00195382"/>
    <w:rsid w:val="001971E8"/>
    <w:rsid w:val="001A0156"/>
    <w:rsid w:val="001A05B6"/>
    <w:rsid w:val="001A11AB"/>
    <w:rsid w:val="001A1C8B"/>
    <w:rsid w:val="001A1F69"/>
    <w:rsid w:val="001A26A7"/>
    <w:rsid w:val="001A3658"/>
    <w:rsid w:val="001A6C6F"/>
    <w:rsid w:val="001A759A"/>
    <w:rsid w:val="001B2FD1"/>
    <w:rsid w:val="001B47B3"/>
    <w:rsid w:val="001B593D"/>
    <w:rsid w:val="001B6CA5"/>
    <w:rsid w:val="001B6CC8"/>
    <w:rsid w:val="001B71ED"/>
    <w:rsid w:val="001B7215"/>
    <w:rsid w:val="001B7A5D"/>
    <w:rsid w:val="001B7C5F"/>
    <w:rsid w:val="001C2418"/>
    <w:rsid w:val="001C66CC"/>
    <w:rsid w:val="001C69C4"/>
    <w:rsid w:val="001D2B06"/>
    <w:rsid w:val="001D2B07"/>
    <w:rsid w:val="001D3C98"/>
    <w:rsid w:val="001D505A"/>
    <w:rsid w:val="001D5479"/>
    <w:rsid w:val="001D6005"/>
    <w:rsid w:val="001E02D5"/>
    <w:rsid w:val="001E0EB5"/>
    <w:rsid w:val="001E2F34"/>
    <w:rsid w:val="001E3590"/>
    <w:rsid w:val="001E63F7"/>
    <w:rsid w:val="001E7407"/>
    <w:rsid w:val="001E74E3"/>
    <w:rsid w:val="001E7DA1"/>
    <w:rsid w:val="001F0BE7"/>
    <w:rsid w:val="001F1E34"/>
    <w:rsid w:val="001F384D"/>
    <w:rsid w:val="001F47E9"/>
    <w:rsid w:val="002012C7"/>
    <w:rsid w:val="00201BC6"/>
    <w:rsid w:val="00201D27"/>
    <w:rsid w:val="00201EA2"/>
    <w:rsid w:val="00204031"/>
    <w:rsid w:val="0020513A"/>
    <w:rsid w:val="00205CC2"/>
    <w:rsid w:val="002064FD"/>
    <w:rsid w:val="00207C4F"/>
    <w:rsid w:val="00210858"/>
    <w:rsid w:val="002111BD"/>
    <w:rsid w:val="00212DF6"/>
    <w:rsid w:val="00212EF3"/>
    <w:rsid w:val="0021407A"/>
    <w:rsid w:val="00214735"/>
    <w:rsid w:val="00214F3E"/>
    <w:rsid w:val="0021534C"/>
    <w:rsid w:val="002155BE"/>
    <w:rsid w:val="00215E11"/>
    <w:rsid w:val="00216D2F"/>
    <w:rsid w:val="00216F14"/>
    <w:rsid w:val="00221325"/>
    <w:rsid w:val="002220F8"/>
    <w:rsid w:val="002252FE"/>
    <w:rsid w:val="002255F6"/>
    <w:rsid w:val="002259C4"/>
    <w:rsid w:val="00226405"/>
    <w:rsid w:val="00226D09"/>
    <w:rsid w:val="00227770"/>
    <w:rsid w:val="00230DCE"/>
    <w:rsid w:val="00232B5E"/>
    <w:rsid w:val="00234330"/>
    <w:rsid w:val="00234A8E"/>
    <w:rsid w:val="00234C01"/>
    <w:rsid w:val="002366BA"/>
    <w:rsid w:val="00237251"/>
    <w:rsid w:val="00240749"/>
    <w:rsid w:val="0024253F"/>
    <w:rsid w:val="002429BE"/>
    <w:rsid w:val="00244F85"/>
    <w:rsid w:val="002519FF"/>
    <w:rsid w:val="00252BEA"/>
    <w:rsid w:val="002538E5"/>
    <w:rsid w:val="00254758"/>
    <w:rsid w:val="00254FB3"/>
    <w:rsid w:val="0025593A"/>
    <w:rsid w:val="0026001A"/>
    <w:rsid w:val="002619F4"/>
    <w:rsid w:val="0026353D"/>
    <w:rsid w:val="00263820"/>
    <w:rsid w:val="002647BA"/>
    <w:rsid w:val="00264E55"/>
    <w:rsid w:val="0027035F"/>
    <w:rsid w:val="0027059E"/>
    <w:rsid w:val="002718BB"/>
    <w:rsid w:val="002736BD"/>
    <w:rsid w:val="00273A62"/>
    <w:rsid w:val="00274FCF"/>
    <w:rsid w:val="00275CE0"/>
    <w:rsid w:val="002760B8"/>
    <w:rsid w:val="00276295"/>
    <w:rsid w:val="002804D8"/>
    <w:rsid w:val="00281537"/>
    <w:rsid w:val="002818BF"/>
    <w:rsid w:val="002824F5"/>
    <w:rsid w:val="0028320C"/>
    <w:rsid w:val="00283AB1"/>
    <w:rsid w:val="0028730F"/>
    <w:rsid w:val="0028762C"/>
    <w:rsid w:val="0029061F"/>
    <w:rsid w:val="00292D38"/>
    <w:rsid w:val="00293EFC"/>
    <w:rsid w:val="00295438"/>
    <w:rsid w:val="00296C76"/>
    <w:rsid w:val="00296D6E"/>
    <w:rsid w:val="00297507"/>
    <w:rsid w:val="00297DEC"/>
    <w:rsid w:val="00297ECB"/>
    <w:rsid w:val="002A103A"/>
    <w:rsid w:val="002A18C1"/>
    <w:rsid w:val="002A404C"/>
    <w:rsid w:val="002A5A2E"/>
    <w:rsid w:val="002A6F86"/>
    <w:rsid w:val="002A7A6C"/>
    <w:rsid w:val="002A7FDE"/>
    <w:rsid w:val="002B15D5"/>
    <w:rsid w:val="002B1732"/>
    <w:rsid w:val="002B1DCE"/>
    <w:rsid w:val="002B2D80"/>
    <w:rsid w:val="002B3ECE"/>
    <w:rsid w:val="002B4EEC"/>
    <w:rsid w:val="002B55B1"/>
    <w:rsid w:val="002B5A30"/>
    <w:rsid w:val="002B5CBF"/>
    <w:rsid w:val="002B61AC"/>
    <w:rsid w:val="002B7050"/>
    <w:rsid w:val="002B7B17"/>
    <w:rsid w:val="002C23D0"/>
    <w:rsid w:val="002C402F"/>
    <w:rsid w:val="002C40DA"/>
    <w:rsid w:val="002C4E39"/>
    <w:rsid w:val="002C5796"/>
    <w:rsid w:val="002C7076"/>
    <w:rsid w:val="002D03A2"/>
    <w:rsid w:val="002D043A"/>
    <w:rsid w:val="002D249B"/>
    <w:rsid w:val="002D304D"/>
    <w:rsid w:val="002D390C"/>
    <w:rsid w:val="002D395A"/>
    <w:rsid w:val="002D43E8"/>
    <w:rsid w:val="002D6310"/>
    <w:rsid w:val="002D6BDF"/>
    <w:rsid w:val="002E29BE"/>
    <w:rsid w:val="002E308D"/>
    <w:rsid w:val="002E30D5"/>
    <w:rsid w:val="002E3267"/>
    <w:rsid w:val="002E3603"/>
    <w:rsid w:val="002E39AA"/>
    <w:rsid w:val="002E3BC3"/>
    <w:rsid w:val="002E470D"/>
    <w:rsid w:val="002E49F8"/>
    <w:rsid w:val="002E607B"/>
    <w:rsid w:val="002E6A81"/>
    <w:rsid w:val="002E77CF"/>
    <w:rsid w:val="002F0115"/>
    <w:rsid w:val="002F089B"/>
    <w:rsid w:val="002F2D3B"/>
    <w:rsid w:val="002F3C33"/>
    <w:rsid w:val="002F651F"/>
    <w:rsid w:val="00300A3D"/>
    <w:rsid w:val="003069D1"/>
    <w:rsid w:val="003078BB"/>
    <w:rsid w:val="003079AE"/>
    <w:rsid w:val="00312043"/>
    <w:rsid w:val="00312C1D"/>
    <w:rsid w:val="00314EA2"/>
    <w:rsid w:val="00316488"/>
    <w:rsid w:val="00320310"/>
    <w:rsid w:val="0032070E"/>
    <w:rsid w:val="00322B73"/>
    <w:rsid w:val="00323BA1"/>
    <w:rsid w:val="00326DA2"/>
    <w:rsid w:val="00326ED7"/>
    <w:rsid w:val="003302B7"/>
    <w:rsid w:val="00331B61"/>
    <w:rsid w:val="00335561"/>
    <w:rsid w:val="00336660"/>
    <w:rsid w:val="00340178"/>
    <w:rsid w:val="003403E2"/>
    <w:rsid w:val="003415D3"/>
    <w:rsid w:val="003422F5"/>
    <w:rsid w:val="00342456"/>
    <w:rsid w:val="00343B7A"/>
    <w:rsid w:val="00346CB5"/>
    <w:rsid w:val="00347884"/>
    <w:rsid w:val="00347B00"/>
    <w:rsid w:val="00350417"/>
    <w:rsid w:val="003509A3"/>
    <w:rsid w:val="00350D21"/>
    <w:rsid w:val="00350EFC"/>
    <w:rsid w:val="00352B0F"/>
    <w:rsid w:val="003534C4"/>
    <w:rsid w:val="00354807"/>
    <w:rsid w:val="003548E9"/>
    <w:rsid w:val="003553EF"/>
    <w:rsid w:val="00355947"/>
    <w:rsid w:val="003559A1"/>
    <w:rsid w:val="00356BAA"/>
    <w:rsid w:val="00356C6C"/>
    <w:rsid w:val="003601E0"/>
    <w:rsid w:val="00360A77"/>
    <w:rsid w:val="003612CE"/>
    <w:rsid w:val="00364533"/>
    <w:rsid w:val="003663E0"/>
    <w:rsid w:val="003674F0"/>
    <w:rsid w:val="00370831"/>
    <w:rsid w:val="00371964"/>
    <w:rsid w:val="00375C6C"/>
    <w:rsid w:val="00375D65"/>
    <w:rsid w:val="00376807"/>
    <w:rsid w:val="003779BC"/>
    <w:rsid w:val="00380473"/>
    <w:rsid w:val="00380C19"/>
    <w:rsid w:val="00381652"/>
    <w:rsid w:val="00382125"/>
    <w:rsid w:val="00382B94"/>
    <w:rsid w:val="00383603"/>
    <w:rsid w:val="00384D99"/>
    <w:rsid w:val="00387437"/>
    <w:rsid w:val="00387525"/>
    <w:rsid w:val="0039094D"/>
    <w:rsid w:val="00391CC7"/>
    <w:rsid w:val="00393B1F"/>
    <w:rsid w:val="00394D64"/>
    <w:rsid w:val="003955DA"/>
    <w:rsid w:val="003957E5"/>
    <w:rsid w:val="003960F4"/>
    <w:rsid w:val="00397004"/>
    <w:rsid w:val="003972BC"/>
    <w:rsid w:val="00397D2F"/>
    <w:rsid w:val="003A2069"/>
    <w:rsid w:val="003A2F5F"/>
    <w:rsid w:val="003A3646"/>
    <w:rsid w:val="003A38F5"/>
    <w:rsid w:val="003A3B88"/>
    <w:rsid w:val="003A4D45"/>
    <w:rsid w:val="003A559F"/>
    <w:rsid w:val="003A6842"/>
    <w:rsid w:val="003A6ED5"/>
    <w:rsid w:val="003A6F94"/>
    <w:rsid w:val="003A73F3"/>
    <w:rsid w:val="003A7E46"/>
    <w:rsid w:val="003B0122"/>
    <w:rsid w:val="003B085C"/>
    <w:rsid w:val="003B1511"/>
    <w:rsid w:val="003B19CE"/>
    <w:rsid w:val="003B1DE2"/>
    <w:rsid w:val="003B2325"/>
    <w:rsid w:val="003B2856"/>
    <w:rsid w:val="003B39D7"/>
    <w:rsid w:val="003B4C89"/>
    <w:rsid w:val="003B7528"/>
    <w:rsid w:val="003C127F"/>
    <w:rsid w:val="003C1B03"/>
    <w:rsid w:val="003C1C40"/>
    <w:rsid w:val="003C1FC1"/>
    <w:rsid w:val="003C2D7D"/>
    <w:rsid w:val="003C3197"/>
    <w:rsid w:val="003C46B6"/>
    <w:rsid w:val="003C4CE3"/>
    <w:rsid w:val="003C5515"/>
    <w:rsid w:val="003C5F2B"/>
    <w:rsid w:val="003C703F"/>
    <w:rsid w:val="003C7E38"/>
    <w:rsid w:val="003D03AC"/>
    <w:rsid w:val="003D0471"/>
    <w:rsid w:val="003D0A5D"/>
    <w:rsid w:val="003D0BFE"/>
    <w:rsid w:val="003D10B7"/>
    <w:rsid w:val="003D1941"/>
    <w:rsid w:val="003D3E6C"/>
    <w:rsid w:val="003D4BF9"/>
    <w:rsid w:val="003D4CF4"/>
    <w:rsid w:val="003D5376"/>
    <w:rsid w:val="003D5700"/>
    <w:rsid w:val="003D5DE3"/>
    <w:rsid w:val="003D754B"/>
    <w:rsid w:val="003E1006"/>
    <w:rsid w:val="003E30D5"/>
    <w:rsid w:val="003E534E"/>
    <w:rsid w:val="003E6399"/>
    <w:rsid w:val="003E6D08"/>
    <w:rsid w:val="003E6F07"/>
    <w:rsid w:val="003E74CA"/>
    <w:rsid w:val="003F0496"/>
    <w:rsid w:val="003F0DDB"/>
    <w:rsid w:val="003F3382"/>
    <w:rsid w:val="003F35E8"/>
    <w:rsid w:val="003F5D8B"/>
    <w:rsid w:val="003F639C"/>
    <w:rsid w:val="003F7889"/>
    <w:rsid w:val="004026C7"/>
    <w:rsid w:val="00402B74"/>
    <w:rsid w:val="00402CBD"/>
    <w:rsid w:val="004037FD"/>
    <w:rsid w:val="00404102"/>
    <w:rsid w:val="00410934"/>
    <w:rsid w:val="00410B8E"/>
    <w:rsid w:val="004116CD"/>
    <w:rsid w:val="0041211B"/>
    <w:rsid w:val="00412649"/>
    <w:rsid w:val="00412909"/>
    <w:rsid w:val="00413391"/>
    <w:rsid w:val="00413D73"/>
    <w:rsid w:val="00414271"/>
    <w:rsid w:val="00416125"/>
    <w:rsid w:val="004170BA"/>
    <w:rsid w:val="0041721F"/>
    <w:rsid w:val="00417694"/>
    <w:rsid w:val="00417A3A"/>
    <w:rsid w:val="0042164F"/>
    <w:rsid w:val="00421F5C"/>
    <w:rsid w:val="00421FC1"/>
    <w:rsid w:val="004229C7"/>
    <w:rsid w:val="004230CD"/>
    <w:rsid w:val="00424CA9"/>
    <w:rsid w:val="00426ED6"/>
    <w:rsid w:val="0043023A"/>
    <w:rsid w:val="004304DA"/>
    <w:rsid w:val="00431AC3"/>
    <w:rsid w:val="004332D1"/>
    <w:rsid w:val="00434210"/>
    <w:rsid w:val="00434896"/>
    <w:rsid w:val="00435EBE"/>
    <w:rsid w:val="0043660F"/>
    <w:rsid w:val="00436785"/>
    <w:rsid w:val="00436BD5"/>
    <w:rsid w:val="00437E4B"/>
    <w:rsid w:val="00440439"/>
    <w:rsid w:val="00440711"/>
    <w:rsid w:val="0044222D"/>
    <w:rsid w:val="0044291A"/>
    <w:rsid w:val="0044536E"/>
    <w:rsid w:val="004453CF"/>
    <w:rsid w:val="00446489"/>
    <w:rsid w:val="004471D0"/>
    <w:rsid w:val="00450062"/>
    <w:rsid w:val="0045132F"/>
    <w:rsid w:val="00451F50"/>
    <w:rsid w:val="004521A7"/>
    <w:rsid w:val="0045272A"/>
    <w:rsid w:val="00455200"/>
    <w:rsid w:val="00455E9A"/>
    <w:rsid w:val="00456AE0"/>
    <w:rsid w:val="00457C7B"/>
    <w:rsid w:val="00460567"/>
    <w:rsid w:val="004617E4"/>
    <w:rsid w:val="004636B7"/>
    <w:rsid w:val="00464EC1"/>
    <w:rsid w:val="00465153"/>
    <w:rsid w:val="00466166"/>
    <w:rsid w:val="0046638E"/>
    <w:rsid w:val="00466EDE"/>
    <w:rsid w:val="00467F46"/>
    <w:rsid w:val="00472D88"/>
    <w:rsid w:val="0047401D"/>
    <w:rsid w:val="00474301"/>
    <w:rsid w:val="00475782"/>
    <w:rsid w:val="004775AC"/>
    <w:rsid w:val="00477A2A"/>
    <w:rsid w:val="00480125"/>
    <w:rsid w:val="0048196B"/>
    <w:rsid w:val="004827CD"/>
    <w:rsid w:val="00483309"/>
    <w:rsid w:val="0048364F"/>
    <w:rsid w:val="00484430"/>
    <w:rsid w:val="004849AB"/>
    <w:rsid w:val="00484D36"/>
    <w:rsid w:val="00486995"/>
    <w:rsid w:val="0048720C"/>
    <w:rsid w:val="00490109"/>
    <w:rsid w:val="00490F22"/>
    <w:rsid w:val="00490F5E"/>
    <w:rsid w:val="004910AB"/>
    <w:rsid w:val="00493ADB"/>
    <w:rsid w:val="00493EA8"/>
    <w:rsid w:val="00494152"/>
    <w:rsid w:val="00495B76"/>
    <w:rsid w:val="00495C46"/>
    <w:rsid w:val="004962E3"/>
    <w:rsid w:val="00496BCA"/>
    <w:rsid w:val="00496F97"/>
    <w:rsid w:val="00497BBD"/>
    <w:rsid w:val="004A0671"/>
    <w:rsid w:val="004A0A2F"/>
    <w:rsid w:val="004A165F"/>
    <w:rsid w:val="004A2926"/>
    <w:rsid w:val="004A2FDE"/>
    <w:rsid w:val="004A3865"/>
    <w:rsid w:val="004A3AA8"/>
    <w:rsid w:val="004A42C0"/>
    <w:rsid w:val="004A5044"/>
    <w:rsid w:val="004A6113"/>
    <w:rsid w:val="004A61E5"/>
    <w:rsid w:val="004A65AD"/>
    <w:rsid w:val="004A6912"/>
    <w:rsid w:val="004B0741"/>
    <w:rsid w:val="004B1677"/>
    <w:rsid w:val="004B1D0C"/>
    <w:rsid w:val="004B25D2"/>
    <w:rsid w:val="004B2C24"/>
    <w:rsid w:val="004B45DE"/>
    <w:rsid w:val="004B5450"/>
    <w:rsid w:val="004B6D23"/>
    <w:rsid w:val="004B75BD"/>
    <w:rsid w:val="004C3B10"/>
    <w:rsid w:val="004C4BFA"/>
    <w:rsid w:val="004C4C42"/>
    <w:rsid w:val="004C72BE"/>
    <w:rsid w:val="004C7A90"/>
    <w:rsid w:val="004C7C8C"/>
    <w:rsid w:val="004D03B9"/>
    <w:rsid w:val="004D1793"/>
    <w:rsid w:val="004D279B"/>
    <w:rsid w:val="004D3FAC"/>
    <w:rsid w:val="004D5A8C"/>
    <w:rsid w:val="004D5F8B"/>
    <w:rsid w:val="004D6108"/>
    <w:rsid w:val="004E0582"/>
    <w:rsid w:val="004E2A4A"/>
    <w:rsid w:val="004E3CDC"/>
    <w:rsid w:val="004E479F"/>
    <w:rsid w:val="004E66F1"/>
    <w:rsid w:val="004E76AF"/>
    <w:rsid w:val="004E7DBB"/>
    <w:rsid w:val="004E7E63"/>
    <w:rsid w:val="004F0A70"/>
    <w:rsid w:val="004F0D23"/>
    <w:rsid w:val="004F19F9"/>
    <w:rsid w:val="004F1A14"/>
    <w:rsid w:val="004F1FAC"/>
    <w:rsid w:val="004F206C"/>
    <w:rsid w:val="004F2099"/>
    <w:rsid w:val="004F31A3"/>
    <w:rsid w:val="004F3555"/>
    <w:rsid w:val="004F391C"/>
    <w:rsid w:val="004F4B10"/>
    <w:rsid w:val="004F52B2"/>
    <w:rsid w:val="004F66B9"/>
    <w:rsid w:val="004F6A33"/>
    <w:rsid w:val="004F6BAA"/>
    <w:rsid w:val="004F6C67"/>
    <w:rsid w:val="00500D92"/>
    <w:rsid w:val="005014AA"/>
    <w:rsid w:val="0050269A"/>
    <w:rsid w:val="005045CB"/>
    <w:rsid w:val="005053A7"/>
    <w:rsid w:val="005072FA"/>
    <w:rsid w:val="005103B4"/>
    <w:rsid w:val="00511556"/>
    <w:rsid w:val="00511DAC"/>
    <w:rsid w:val="00515540"/>
    <w:rsid w:val="00516B8D"/>
    <w:rsid w:val="0051749C"/>
    <w:rsid w:val="005205F5"/>
    <w:rsid w:val="00522369"/>
    <w:rsid w:val="00522E7A"/>
    <w:rsid w:val="005247E1"/>
    <w:rsid w:val="00526341"/>
    <w:rsid w:val="005277C4"/>
    <w:rsid w:val="00533C2F"/>
    <w:rsid w:val="005345C3"/>
    <w:rsid w:val="0053599E"/>
    <w:rsid w:val="00537FBC"/>
    <w:rsid w:val="005403F1"/>
    <w:rsid w:val="0054243C"/>
    <w:rsid w:val="00543469"/>
    <w:rsid w:val="00544705"/>
    <w:rsid w:val="00545818"/>
    <w:rsid w:val="00545FD1"/>
    <w:rsid w:val="00551255"/>
    <w:rsid w:val="00551B54"/>
    <w:rsid w:val="0055231B"/>
    <w:rsid w:val="00561216"/>
    <w:rsid w:val="00562A8E"/>
    <w:rsid w:val="00562C03"/>
    <w:rsid w:val="0056301E"/>
    <w:rsid w:val="005657CD"/>
    <w:rsid w:val="00565EC4"/>
    <w:rsid w:val="005736CC"/>
    <w:rsid w:val="00576F5A"/>
    <w:rsid w:val="0057709B"/>
    <w:rsid w:val="00580A11"/>
    <w:rsid w:val="005819CC"/>
    <w:rsid w:val="0058244B"/>
    <w:rsid w:val="00583283"/>
    <w:rsid w:val="00584811"/>
    <w:rsid w:val="00585031"/>
    <w:rsid w:val="005859D4"/>
    <w:rsid w:val="00586286"/>
    <w:rsid w:val="00586FF7"/>
    <w:rsid w:val="00590234"/>
    <w:rsid w:val="00590C8E"/>
    <w:rsid w:val="00592385"/>
    <w:rsid w:val="00593187"/>
    <w:rsid w:val="00593AA6"/>
    <w:rsid w:val="00594161"/>
    <w:rsid w:val="00594749"/>
    <w:rsid w:val="005950B0"/>
    <w:rsid w:val="00595547"/>
    <w:rsid w:val="0059574E"/>
    <w:rsid w:val="005961ED"/>
    <w:rsid w:val="005A0D92"/>
    <w:rsid w:val="005A2312"/>
    <w:rsid w:val="005A29AB"/>
    <w:rsid w:val="005A3DD9"/>
    <w:rsid w:val="005A465C"/>
    <w:rsid w:val="005A5372"/>
    <w:rsid w:val="005A5872"/>
    <w:rsid w:val="005A5EFE"/>
    <w:rsid w:val="005A644D"/>
    <w:rsid w:val="005A665E"/>
    <w:rsid w:val="005A76BF"/>
    <w:rsid w:val="005A7754"/>
    <w:rsid w:val="005B1616"/>
    <w:rsid w:val="005B3214"/>
    <w:rsid w:val="005B37D0"/>
    <w:rsid w:val="005B4067"/>
    <w:rsid w:val="005B42F7"/>
    <w:rsid w:val="005B6240"/>
    <w:rsid w:val="005B7612"/>
    <w:rsid w:val="005B7AAE"/>
    <w:rsid w:val="005C1071"/>
    <w:rsid w:val="005C10EC"/>
    <w:rsid w:val="005C2066"/>
    <w:rsid w:val="005C26F9"/>
    <w:rsid w:val="005C3E7C"/>
    <w:rsid w:val="005C3F41"/>
    <w:rsid w:val="005C569B"/>
    <w:rsid w:val="005C682C"/>
    <w:rsid w:val="005C7ED6"/>
    <w:rsid w:val="005D06EE"/>
    <w:rsid w:val="005D5096"/>
    <w:rsid w:val="005D7C80"/>
    <w:rsid w:val="005E1065"/>
    <w:rsid w:val="005E178A"/>
    <w:rsid w:val="005E3441"/>
    <w:rsid w:val="005E4857"/>
    <w:rsid w:val="005E49DF"/>
    <w:rsid w:val="005E5046"/>
    <w:rsid w:val="005E540E"/>
    <w:rsid w:val="005E652B"/>
    <w:rsid w:val="005F04F7"/>
    <w:rsid w:val="005F0A48"/>
    <w:rsid w:val="005F1695"/>
    <w:rsid w:val="005F237A"/>
    <w:rsid w:val="005F2871"/>
    <w:rsid w:val="005F2A02"/>
    <w:rsid w:val="005F300D"/>
    <w:rsid w:val="005F426F"/>
    <w:rsid w:val="005F5A3F"/>
    <w:rsid w:val="00600219"/>
    <w:rsid w:val="00600DEC"/>
    <w:rsid w:val="006030D8"/>
    <w:rsid w:val="006039B9"/>
    <w:rsid w:val="0060491D"/>
    <w:rsid w:val="00604E7D"/>
    <w:rsid w:val="006138FC"/>
    <w:rsid w:val="006202C2"/>
    <w:rsid w:val="00620A2A"/>
    <w:rsid w:val="00622DC4"/>
    <w:rsid w:val="00624277"/>
    <w:rsid w:val="006248BA"/>
    <w:rsid w:val="00624DA1"/>
    <w:rsid w:val="006259E2"/>
    <w:rsid w:val="0062688E"/>
    <w:rsid w:val="0063097E"/>
    <w:rsid w:val="0063306B"/>
    <w:rsid w:val="006403B9"/>
    <w:rsid w:val="00641DE5"/>
    <w:rsid w:val="0064275B"/>
    <w:rsid w:val="006437BC"/>
    <w:rsid w:val="006437D5"/>
    <w:rsid w:val="00645B40"/>
    <w:rsid w:val="00646189"/>
    <w:rsid w:val="00646E75"/>
    <w:rsid w:val="00650DA9"/>
    <w:rsid w:val="006545DA"/>
    <w:rsid w:val="00656F0C"/>
    <w:rsid w:val="00656F32"/>
    <w:rsid w:val="00657873"/>
    <w:rsid w:val="00661C0C"/>
    <w:rsid w:val="00662D56"/>
    <w:rsid w:val="0066322B"/>
    <w:rsid w:val="00664B30"/>
    <w:rsid w:val="00664DA1"/>
    <w:rsid w:val="00667554"/>
    <w:rsid w:val="00667E9A"/>
    <w:rsid w:val="0067347F"/>
    <w:rsid w:val="00674106"/>
    <w:rsid w:val="00674691"/>
    <w:rsid w:val="00674FAD"/>
    <w:rsid w:val="006751D1"/>
    <w:rsid w:val="0067559A"/>
    <w:rsid w:val="006768B3"/>
    <w:rsid w:val="00677CC2"/>
    <w:rsid w:val="00677ED4"/>
    <w:rsid w:val="00681077"/>
    <w:rsid w:val="00681867"/>
    <w:rsid w:val="00681F92"/>
    <w:rsid w:val="00682A35"/>
    <w:rsid w:val="00682ACC"/>
    <w:rsid w:val="006839A1"/>
    <w:rsid w:val="006842C2"/>
    <w:rsid w:val="00685F42"/>
    <w:rsid w:val="00687275"/>
    <w:rsid w:val="006872AE"/>
    <w:rsid w:val="00690AD2"/>
    <w:rsid w:val="0069127A"/>
    <w:rsid w:val="0069207B"/>
    <w:rsid w:val="00693B02"/>
    <w:rsid w:val="00694705"/>
    <w:rsid w:val="00694760"/>
    <w:rsid w:val="006957A6"/>
    <w:rsid w:val="00696DC6"/>
    <w:rsid w:val="00697683"/>
    <w:rsid w:val="00697AC7"/>
    <w:rsid w:val="006A005A"/>
    <w:rsid w:val="006A0C60"/>
    <w:rsid w:val="006A1BD4"/>
    <w:rsid w:val="006A1F7D"/>
    <w:rsid w:val="006A281C"/>
    <w:rsid w:val="006A44D2"/>
    <w:rsid w:val="006A4AB1"/>
    <w:rsid w:val="006A5D90"/>
    <w:rsid w:val="006A6A19"/>
    <w:rsid w:val="006A743E"/>
    <w:rsid w:val="006B1567"/>
    <w:rsid w:val="006B35A6"/>
    <w:rsid w:val="006B3D27"/>
    <w:rsid w:val="006B5857"/>
    <w:rsid w:val="006C0305"/>
    <w:rsid w:val="006C0A69"/>
    <w:rsid w:val="006C1531"/>
    <w:rsid w:val="006C2874"/>
    <w:rsid w:val="006C3A1D"/>
    <w:rsid w:val="006C4F0B"/>
    <w:rsid w:val="006C7F8C"/>
    <w:rsid w:val="006D0498"/>
    <w:rsid w:val="006D0E66"/>
    <w:rsid w:val="006D1171"/>
    <w:rsid w:val="006D11EB"/>
    <w:rsid w:val="006D2496"/>
    <w:rsid w:val="006D380D"/>
    <w:rsid w:val="006D3FCB"/>
    <w:rsid w:val="006D40FC"/>
    <w:rsid w:val="006D4BCA"/>
    <w:rsid w:val="006D659F"/>
    <w:rsid w:val="006D671A"/>
    <w:rsid w:val="006D6E36"/>
    <w:rsid w:val="006D74CE"/>
    <w:rsid w:val="006E0135"/>
    <w:rsid w:val="006E16CD"/>
    <w:rsid w:val="006E1F2C"/>
    <w:rsid w:val="006E303A"/>
    <w:rsid w:val="006E3EEB"/>
    <w:rsid w:val="006E70AE"/>
    <w:rsid w:val="006E7A4F"/>
    <w:rsid w:val="006F041F"/>
    <w:rsid w:val="006F0A81"/>
    <w:rsid w:val="006F1182"/>
    <w:rsid w:val="006F4C59"/>
    <w:rsid w:val="006F6A3B"/>
    <w:rsid w:val="006F6D70"/>
    <w:rsid w:val="006F7E19"/>
    <w:rsid w:val="00700B2C"/>
    <w:rsid w:val="00704425"/>
    <w:rsid w:val="00705FB2"/>
    <w:rsid w:val="0070629F"/>
    <w:rsid w:val="00706EA5"/>
    <w:rsid w:val="0071005B"/>
    <w:rsid w:val="00710477"/>
    <w:rsid w:val="00711725"/>
    <w:rsid w:val="007121AE"/>
    <w:rsid w:val="007124F3"/>
    <w:rsid w:val="00712D8D"/>
    <w:rsid w:val="00712DCE"/>
    <w:rsid w:val="00713084"/>
    <w:rsid w:val="00714B26"/>
    <w:rsid w:val="00716148"/>
    <w:rsid w:val="00716D82"/>
    <w:rsid w:val="007170F2"/>
    <w:rsid w:val="00720915"/>
    <w:rsid w:val="0072245C"/>
    <w:rsid w:val="00722675"/>
    <w:rsid w:val="00722712"/>
    <w:rsid w:val="007243DF"/>
    <w:rsid w:val="00724B5F"/>
    <w:rsid w:val="00724EB5"/>
    <w:rsid w:val="0072544E"/>
    <w:rsid w:val="00726CE4"/>
    <w:rsid w:val="0072794B"/>
    <w:rsid w:val="00731583"/>
    <w:rsid w:val="00731E00"/>
    <w:rsid w:val="007339DB"/>
    <w:rsid w:val="00733A2F"/>
    <w:rsid w:val="007340EE"/>
    <w:rsid w:val="00734BF3"/>
    <w:rsid w:val="00736D73"/>
    <w:rsid w:val="00737CAC"/>
    <w:rsid w:val="007440B7"/>
    <w:rsid w:val="00747AFE"/>
    <w:rsid w:val="007527BE"/>
    <w:rsid w:val="00753B05"/>
    <w:rsid w:val="00753EB1"/>
    <w:rsid w:val="00754F98"/>
    <w:rsid w:val="007552C0"/>
    <w:rsid w:val="00755A85"/>
    <w:rsid w:val="00757E3E"/>
    <w:rsid w:val="0076134A"/>
    <w:rsid w:val="00761B0D"/>
    <w:rsid w:val="00761B1B"/>
    <w:rsid w:val="0076214E"/>
    <w:rsid w:val="007634AD"/>
    <w:rsid w:val="0076437D"/>
    <w:rsid w:val="0077139E"/>
    <w:rsid w:val="007714A1"/>
    <w:rsid w:val="007715C9"/>
    <w:rsid w:val="00774D80"/>
    <w:rsid w:val="00774EDD"/>
    <w:rsid w:val="00774F96"/>
    <w:rsid w:val="007757EC"/>
    <w:rsid w:val="00777C29"/>
    <w:rsid w:val="00777CAC"/>
    <w:rsid w:val="00780707"/>
    <w:rsid w:val="00780EC2"/>
    <w:rsid w:val="007828CC"/>
    <w:rsid w:val="00785406"/>
    <w:rsid w:val="00785FEB"/>
    <w:rsid w:val="0078600C"/>
    <w:rsid w:val="00786312"/>
    <w:rsid w:val="00786F85"/>
    <w:rsid w:val="007870BF"/>
    <w:rsid w:val="007877E0"/>
    <w:rsid w:val="007908FC"/>
    <w:rsid w:val="00791A38"/>
    <w:rsid w:val="007926D9"/>
    <w:rsid w:val="007927A2"/>
    <w:rsid w:val="007929D7"/>
    <w:rsid w:val="00793AF4"/>
    <w:rsid w:val="00793E0C"/>
    <w:rsid w:val="007950D8"/>
    <w:rsid w:val="00795CE8"/>
    <w:rsid w:val="00795D65"/>
    <w:rsid w:val="00796DC7"/>
    <w:rsid w:val="007A34EC"/>
    <w:rsid w:val="007A3617"/>
    <w:rsid w:val="007A37D8"/>
    <w:rsid w:val="007A3F4F"/>
    <w:rsid w:val="007A41D1"/>
    <w:rsid w:val="007A5A47"/>
    <w:rsid w:val="007A63A9"/>
    <w:rsid w:val="007A6721"/>
    <w:rsid w:val="007A6FF4"/>
    <w:rsid w:val="007A7547"/>
    <w:rsid w:val="007A76F7"/>
    <w:rsid w:val="007B12BD"/>
    <w:rsid w:val="007B2710"/>
    <w:rsid w:val="007B55F9"/>
    <w:rsid w:val="007B62B3"/>
    <w:rsid w:val="007B73B8"/>
    <w:rsid w:val="007C0126"/>
    <w:rsid w:val="007C17EA"/>
    <w:rsid w:val="007C39C5"/>
    <w:rsid w:val="007C3F53"/>
    <w:rsid w:val="007C6646"/>
    <w:rsid w:val="007C7E94"/>
    <w:rsid w:val="007D15D9"/>
    <w:rsid w:val="007D277E"/>
    <w:rsid w:val="007D49AA"/>
    <w:rsid w:val="007D4C8B"/>
    <w:rsid w:val="007D59EA"/>
    <w:rsid w:val="007D6720"/>
    <w:rsid w:val="007D7567"/>
    <w:rsid w:val="007E06BD"/>
    <w:rsid w:val="007E1890"/>
    <w:rsid w:val="007E1DF1"/>
    <w:rsid w:val="007E470C"/>
    <w:rsid w:val="007E5BA5"/>
    <w:rsid w:val="007E7D4A"/>
    <w:rsid w:val="007F2E66"/>
    <w:rsid w:val="007F5B34"/>
    <w:rsid w:val="007F6C6E"/>
    <w:rsid w:val="008006CC"/>
    <w:rsid w:val="008006FB"/>
    <w:rsid w:val="00800735"/>
    <w:rsid w:val="00800A58"/>
    <w:rsid w:val="00800C81"/>
    <w:rsid w:val="008011AB"/>
    <w:rsid w:val="00805830"/>
    <w:rsid w:val="00805AAA"/>
    <w:rsid w:val="00807F18"/>
    <w:rsid w:val="00810421"/>
    <w:rsid w:val="00811C76"/>
    <w:rsid w:val="008129DC"/>
    <w:rsid w:val="00816759"/>
    <w:rsid w:val="00821325"/>
    <w:rsid w:val="00821339"/>
    <w:rsid w:val="00822100"/>
    <w:rsid w:val="00824131"/>
    <w:rsid w:val="00824822"/>
    <w:rsid w:val="00825703"/>
    <w:rsid w:val="008271A5"/>
    <w:rsid w:val="00830A37"/>
    <w:rsid w:val="00831D36"/>
    <w:rsid w:val="008323D0"/>
    <w:rsid w:val="008358BF"/>
    <w:rsid w:val="00835E99"/>
    <w:rsid w:val="00836AA2"/>
    <w:rsid w:val="00837380"/>
    <w:rsid w:val="008412D1"/>
    <w:rsid w:val="0084170D"/>
    <w:rsid w:val="00841C1D"/>
    <w:rsid w:val="00841FAF"/>
    <w:rsid w:val="0084371C"/>
    <w:rsid w:val="0084589E"/>
    <w:rsid w:val="00845C8A"/>
    <w:rsid w:val="008549D3"/>
    <w:rsid w:val="00855200"/>
    <w:rsid w:val="00855B0F"/>
    <w:rsid w:val="00856664"/>
    <w:rsid w:val="00856A31"/>
    <w:rsid w:val="00856DDE"/>
    <w:rsid w:val="00857D6B"/>
    <w:rsid w:val="00861AD9"/>
    <w:rsid w:val="00861BB7"/>
    <w:rsid w:val="00863CB5"/>
    <w:rsid w:val="0086444D"/>
    <w:rsid w:val="00864682"/>
    <w:rsid w:val="00864975"/>
    <w:rsid w:val="008659BB"/>
    <w:rsid w:val="008703B8"/>
    <w:rsid w:val="00873FAB"/>
    <w:rsid w:val="008746DF"/>
    <w:rsid w:val="0087479E"/>
    <w:rsid w:val="00875027"/>
    <w:rsid w:val="00875213"/>
    <w:rsid w:val="008754D0"/>
    <w:rsid w:val="008755E3"/>
    <w:rsid w:val="00877B3C"/>
    <w:rsid w:val="00877D48"/>
    <w:rsid w:val="008801B2"/>
    <w:rsid w:val="008811D0"/>
    <w:rsid w:val="008815A0"/>
    <w:rsid w:val="008817DD"/>
    <w:rsid w:val="00882931"/>
    <w:rsid w:val="008835E6"/>
    <w:rsid w:val="00883781"/>
    <w:rsid w:val="00884198"/>
    <w:rsid w:val="00885116"/>
    <w:rsid w:val="00885570"/>
    <w:rsid w:val="008855AB"/>
    <w:rsid w:val="00886155"/>
    <w:rsid w:val="00886772"/>
    <w:rsid w:val="008879DC"/>
    <w:rsid w:val="00887DEE"/>
    <w:rsid w:val="008913EC"/>
    <w:rsid w:val="00891F2F"/>
    <w:rsid w:val="00893473"/>
    <w:rsid w:val="0089353C"/>
    <w:rsid w:val="00893958"/>
    <w:rsid w:val="00894C97"/>
    <w:rsid w:val="00894DB2"/>
    <w:rsid w:val="00894E09"/>
    <w:rsid w:val="00896424"/>
    <w:rsid w:val="00896BCF"/>
    <w:rsid w:val="00896DFE"/>
    <w:rsid w:val="008A235B"/>
    <w:rsid w:val="008A2E77"/>
    <w:rsid w:val="008A3893"/>
    <w:rsid w:val="008A3AE4"/>
    <w:rsid w:val="008A462A"/>
    <w:rsid w:val="008A4D72"/>
    <w:rsid w:val="008A4EF4"/>
    <w:rsid w:val="008A4FB8"/>
    <w:rsid w:val="008A5377"/>
    <w:rsid w:val="008A5B55"/>
    <w:rsid w:val="008A5FF4"/>
    <w:rsid w:val="008A7ED3"/>
    <w:rsid w:val="008B00C7"/>
    <w:rsid w:val="008B3479"/>
    <w:rsid w:val="008B42F0"/>
    <w:rsid w:val="008B6E1F"/>
    <w:rsid w:val="008B7B93"/>
    <w:rsid w:val="008B7F6E"/>
    <w:rsid w:val="008C01A5"/>
    <w:rsid w:val="008C1390"/>
    <w:rsid w:val="008C2C03"/>
    <w:rsid w:val="008C4E38"/>
    <w:rsid w:val="008C6F6F"/>
    <w:rsid w:val="008D0EE0"/>
    <w:rsid w:val="008D28D4"/>
    <w:rsid w:val="008D502A"/>
    <w:rsid w:val="008D6CC6"/>
    <w:rsid w:val="008D6F95"/>
    <w:rsid w:val="008D7D3D"/>
    <w:rsid w:val="008E1453"/>
    <w:rsid w:val="008E19F0"/>
    <w:rsid w:val="008E1E67"/>
    <w:rsid w:val="008E2328"/>
    <w:rsid w:val="008E305F"/>
    <w:rsid w:val="008E4360"/>
    <w:rsid w:val="008E537F"/>
    <w:rsid w:val="008E57D9"/>
    <w:rsid w:val="008E761B"/>
    <w:rsid w:val="008F13C2"/>
    <w:rsid w:val="008F181F"/>
    <w:rsid w:val="008F29FB"/>
    <w:rsid w:val="008F4F1C"/>
    <w:rsid w:val="008F77C4"/>
    <w:rsid w:val="008F7DBE"/>
    <w:rsid w:val="00900AAC"/>
    <w:rsid w:val="009010A7"/>
    <w:rsid w:val="009024BD"/>
    <w:rsid w:val="00903725"/>
    <w:rsid w:val="00904168"/>
    <w:rsid w:val="00904A54"/>
    <w:rsid w:val="00904AA4"/>
    <w:rsid w:val="009053E3"/>
    <w:rsid w:val="00905949"/>
    <w:rsid w:val="009103F3"/>
    <w:rsid w:val="00911541"/>
    <w:rsid w:val="00912EAE"/>
    <w:rsid w:val="0091372A"/>
    <w:rsid w:val="0091635B"/>
    <w:rsid w:val="0091665F"/>
    <w:rsid w:val="00917ED7"/>
    <w:rsid w:val="0092028F"/>
    <w:rsid w:val="00920ED7"/>
    <w:rsid w:val="0092167A"/>
    <w:rsid w:val="00922914"/>
    <w:rsid w:val="00924256"/>
    <w:rsid w:val="00925283"/>
    <w:rsid w:val="00925AF0"/>
    <w:rsid w:val="0092734A"/>
    <w:rsid w:val="0092798B"/>
    <w:rsid w:val="0093200C"/>
    <w:rsid w:val="00932377"/>
    <w:rsid w:val="0093275E"/>
    <w:rsid w:val="00933437"/>
    <w:rsid w:val="00933A20"/>
    <w:rsid w:val="00935546"/>
    <w:rsid w:val="00942E84"/>
    <w:rsid w:val="00944E53"/>
    <w:rsid w:val="009469D7"/>
    <w:rsid w:val="009473DB"/>
    <w:rsid w:val="00947C6E"/>
    <w:rsid w:val="00950878"/>
    <w:rsid w:val="00950ABB"/>
    <w:rsid w:val="00950AF6"/>
    <w:rsid w:val="0095157C"/>
    <w:rsid w:val="009518B6"/>
    <w:rsid w:val="00952810"/>
    <w:rsid w:val="00953639"/>
    <w:rsid w:val="00953DF6"/>
    <w:rsid w:val="009546B1"/>
    <w:rsid w:val="00954C6B"/>
    <w:rsid w:val="00955143"/>
    <w:rsid w:val="0095784F"/>
    <w:rsid w:val="0096063E"/>
    <w:rsid w:val="009619CD"/>
    <w:rsid w:val="00961BD0"/>
    <w:rsid w:val="00964432"/>
    <w:rsid w:val="00967042"/>
    <w:rsid w:val="00967707"/>
    <w:rsid w:val="00967E0D"/>
    <w:rsid w:val="00970FBF"/>
    <w:rsid w:val="009730D1"/>
    <w:rsid w:val="0097473F"/>
    <w:rsid w:val="00974EDB"/>
    <w:rsid w:val="00976D90"/>
    <w:rsid w:val="00976D98"/>
    <w:rsid w:val="00977446"/>
    <w:rsid w:val="0097762F"/>
    <w:rsid w:val="009807B1"/>
    <w:rsid w:val="00980938"/>
    <w:rsid w:val="00980B5A"/>
    <w:rsid w:val="0098255A"/>
    <w:rsid w:val="009836AC"/>
    <w:rsid w:val="0098452A"/>
    <w:rsid w:val="009845BE"/>
    <w:rsid w:val="00984DE4"/>
    <w:rsid w:val="00984E73"/>
    <w:rsid w:val="0098689E"/>
    <w:rsid w:val="00987345"/>
    <w:rsid w:val="00987C7C"/>
    <w:rsid w:val="0099229C"/>
    <w:rsid w:val="00992C45"/>
    <w:rsid w:val="00993787"/>
    <w:rsid w:val="00994239"/>
    <w:rsid w:val="009969C9"/>
    <w:rsid w:val="00997973"/>
    <w:rsid w:val="009A0F98"/>
    <w:rsid w:val="009A1DA2"/>
    <w:rsid w:val="009A260B"/>
    <w:rsid w:val="009A2879"/>
    <w:rsid w:val="009A2F2E"/>
    <w:rsid w:val="009A45B5"/>
    <w:rsid w:val="009A5FE3"/>
    <w:rsid w:val="009A62A0"/>
    <w:rsid w:val="009A7BBE"/>
    <w:rsid w:val="009B093E"/>
    <w:rsid w:val="009B1035"/>
    <w:rsid w:val="009B1506"/>
    <w:rsid w:val="009B3C15"/>
    <w:rsid w:val="009B5BC1"/>
    <w:rsid w:val="009B79C3"/>
    <w:rsid w:val="009C0AC9"/>
    <w:rsid w:val="009C29E1"/>
    <w:rsid w:val="009C63D4"/>
    <w:rsid w:val="009D0024"/>
    <w:rsid w:val="009D2EEF"/>
    <w:rsid w:val="009D33D6"/>
    <w:rsid w:val="009D47C3"/>
    <w:rsid w:val="009D5D6E"/>
    <w:rsid w:val="009D6224"/>
    <w:rsid w:val="009D6968"/>
    <w:rsid w:val="009D72BB"/>
    <w:rsid w:val="009E02C8"/>
    <w:rsid w:val="009E1983"/>
    <w:rsid w:val="009E50F8"/>
    <w:rsid w:val="009E5C9A"/>
    <w:rsid w:val="009E6E3C"/>
    <w:rsid w:val="009E7EF2"/>
    <w:rsid w:val="009F3A80"/>
    <w:rsid w:val="009F4BF2"/>
    <w:rsid w:val="009F51B9"/>
    <w:rsid w:val="009F5557"/>
    <w:rsid w:val="009F5B7C"/>
    <w:rsid w:val="009F5F95"/>
    <w:rsid w:val="009F66F4"/>
    <w:rsid w:val="009F7572"/>
    <w:rsid w:val="009F7872"/>
    <w:rsid w:val="009F7A11"/>
    <w:rsid w:val="00A0114A"/>
    <w:rsid w:val="00A01546"/>
    <w:rsid w:val="00A021E9"/>
    <w:rsid w:val="00A03E96"/>
    <w:rsid w:val="00A0566E"/>
    <w:rsid w:val="00A05726"/>
    <w:rsid w:val="00A062B7"/>
    <w:rsid w:val="00A069A9"/>
    <w:rsid w:val="00A07DD1"/>
    <w:rsid w:val="00A101F3"/>
    <w:rsid w:val="00A10227"/>
    <w:rsid w:val="00A10775"/>
    <w:rsid w:val="00A10A63"/>
    <w:rsid w:val="00A11276"/>
    <w:rsid w:val="00A126B4"/>
    <w:rsid w:val="00A12FD9"/>
    <w:rsid w:val="00A131C2"/>
    <w:rsid w:val="00A13794"/>
    <w:rsid w:val="00A13B74"/>
    <w:rsid w:val="00A142C5"/>
    <w:rsid w:val="00A14D95"/>
    <w:rsid w:val="00A14E70"/>
    <w:rsid w:val="00A15941"/>
    <w:rsid w:val="00A16DCC"/>
    <w:rsid w:val="00A17486"/>
    <w:rsid w:val="00A20AC5"/>
    <w:rsid w:val="00A21F4B"/>
    <w:rsid w:val="00A222C4"/>
    <w:rsid w:val="00A231E2"/>
    <w:rsid w:val="00A2330D"/>
    <w:rsid w:val="00A2595C"/>
    <w:rsid w:val="00A2710D"/>
    <w:rsid w:val="00A32A9E"/>
    <w:rsid w:val="00A33231"/>
    <w:rsid w:val="00A336D7"/>
    <w:rsid w:val="00A33956"/>
    <w:rsid w:val="00A3466B"/>
    <w:rsid w:val="00A34958"/>
    <w:rsid w:val="00A351CF"/>
    <w:rsid w:val="00A35C4C"/>
    <w:rsid w:val="00A3659F"/>
    <w:rsid w:val="00A36B26"/>
    <w:rsid w:val="00A36C48"/>
    <w:rsid w:val="00A407D4"/>
    <w:rsid w:val="00A41E0B"/>
    <w:rsid w:val="00A4249C"/>
    <w:rsid w:val="00A43AB3"/>
    <w:rsid w:val="00A4472F"/>
    <w:rsid w:val="00A46897"/>
    <w:rsid w:val="00A46CA9"/>
    <w:rsid w:val="00A46CEA"/>
    <w:rsid w:val="00A50FE7"/>
    <w:rsid w:val="00A512D0"/>
    <w:rsid w:val="00A53EC8"/>
    <w:rsid w:val="00A54CCB"/>
    <w:rsid w:val="00A556D7"/>
    <w:rsid w:val="00A5718F"/>
    <w:rsid w:val="00A60E50"/>
    <w:rsid w:val="00A6165C"/>
    <w:rsid w:val="00A61AC6"/>
    <w:rsid w:val="00A62628"/>
    <w:rsid w:val="00A6328C"/>
    <w:rsid w:val="00A64912"/>
    <w:rsid w:val="00A65A92"/>
    <w:rsid w:val="00A673BD"/>
    <w:rsid w:val="00A67CEB"/>
    <w:rsid w:val="00A70A74"/>
    <w:rsid w:val="00A70F60"/>
    <w:rsid w:val="00A71E35"/>
    <w:rsid w:val="00A72499"/>
    <w:rsid w:val="00A730C8"/>
    <w:rsid w:val="00A73AE2"/>
    <w:rsid w:val="00A73EE0"/>
    <w:rsid w:val="00A77AE2"/>
    <w:rsid w:val="00A806CA"/>
    <w:rsid w:val="00A80C73"/>
    <w:rsid w:val="00A81526"/>
    <w:rsid w:val="00A8183B"/>
    <w:rsid w:val="00A81FFA"/>
    <w:rsid w:val="00A82248"/>
    <w:rsid w:val="00A843E8"/>
    <w:rsid w:val="00A8442D"/>
    <w:rsid w:val="00A87B50"/>
    <w:rsid w:val="00A87BBD"/>
    <w:rsid w:val="00A87DBA"/>
    <w:rsid w:val="00A903B0"/>
    <w:rsid w:val="00A92997"/>
    <w:rsid w:val="00A9383D"/>
    <w:rsid w:val="00A95751"/>
    <w:rsid w:val="00AA036E"/>
    <w:rsid w:val="00AA0379"/>
    <w:rsid w:val="00AA1E36"/>
    <w:rsid w:val="00AA33C9"/>
    <w:rsid w:val="00AA3795"/>
    <w:rsid w:val="00AA6040"/>
    <w:rsid w:val="00AA775A"/>
    <w:rsid w:val="00AB0551"/>
    <w:rsid w:val="00AB2DA9"/>
    <w:rsid w:val="00AB48AA"/>
    <w:rsid w:val="00AB686C"/>
    <w:rsid w:val="00AB72B5"/>
    <w:rsid w:val="00AC0B46"/>
    <w:rsid w:val="00AC1441"/>
    <w:rsid w:val="00AC1E75"/>
    <w:rsid w:val="00AC3F97"/>
    <w:rsid w:val="00AC589A"/>
    <w:rsid w:val="00AC59AA"/>
    <w:rsid w:val="00AC5AC0"/>
    <w:rsid w:val="00AC6065"/>
    <w:rsid w:val="00AC6D48"/>
    <w:rsid w:val="00AD236B"/>
    <w:rsid w:val="00AD26DC"/>
    <w:rsid w:val="00AD2ECB"/>
    <w:rsid w:val="00AD4209"/>
    <w:rsid w:val="00AD47FC"/>
    <w:rsid w:val="00AD4AD3"/>
    <w:rsid w:val="00AD4D8A"/>
    <w:rsid w:val="00AD4F50"/>
    <w:rsid w:val="00AD5641"/>
    <w:rsid w:val="00AE0F0C"/>
    <w:rsid w:val="00AE1088"/>
    <w:rsid w:val="00AE1A79"/>
    <w:rsid w:val="00AE24B6"/>
    <w:rsid w:val="00AE2843"/>
    <w:rsid w:val="00AE2926"/>
    <w:rsid w:val="00AE577C"/>
    <w:rsid w:val="00AE7099"/>
    <w:rsid w:val="00AE7E58"/>
    <w:rsid w:val="00AF1AE9"/>
    <w:rsid w:val="00AF1BA4"/>
    <w:rsid w:val="00AF2A8F"/>
    <w:rsid w:val="00AF479C"/>
    <w:rsid w:val="00AF6954"/>
    <w:rsid w:val="00AF6FDF"/>
    <w:rsid w:val="00AF7D29"/>
    <w:rsid w:val="00B02214"/>
    <w:rsid w:val="00B028FA"/>
    <w:rsid w:val="00B032D8"/>
    <w:rsid w:val="00B03584"/>
    <w:rsid w:val="00B05FC7"/>
    <w:rsid w:val="00B06F98"/>
    <w:rsid w:val="00B1066D"/>
    <w:rsid w:val="00B10CFC"/>
    <w:rsid w:val="00B12708"/>
    <w:rsid w:val="00B13BC1"/>
    <w:rsid w:val="00B14225"/>
    <w:rsid w:val="00B146DF"/>
    <w:rsid w:val="00B15723"/>
    <w:rsid w:val="00B16086"/>
    <w:rsid w:val="00B168E4"/>
    <w:rsid w:val="00B171D2"/>
    <w:rsid w:val="00B1770E"/>
    <w:rsid w:val="00B20FE7"/>
    <w:rsid w:val="00B21656"/>
    <w:rsid w:val="00B222D1"/>
    <w:rsid w:val="00B230FE"/>
    <w:rsid w:val="00B2348E"/>
    <w:rsid w:val="00B2357A"/>
    <w:rsid w:val="00B2367D"/>
    <w:rsid w:val="00B23A66"/>
    <w:rsid w:val="00B25991"/>
    <w:rsid w:val="00B26E5D"/>
    <w:rsid w:val="00B305F2"/>
    <w:rsid w:val="00B30B95"/>
    <w:rsid w:val="00B31853"/>
    <w:rsid w:val="00B323B1"/>
    <w:rsid w:val="00B33B3C"/>
    <w:rsid w:val="00B35730"/>
    <w:rsid w:val="00B40D32"/>
    <w:rsid w:val="00B42621"/>
    <w:rsid w:val="00B433CD"/>
    <w:rsid w:val="00B43489"/>
    <w:rsid w:val="00B436B4"/>
    <w:rsid w:val="00B439BE"/>
    <w:rsid w:val="00B445F2"/>
    <w:rsid w:val="00B47D8F"/>
    <w:rsid w:val="00B5161F"/>
    <w:rsid w:val="00B5336D"/>
    <w:rsid w:val="00B53C6D"/>
    <w:rsid w:val="00B54051"/>
    <w:rsid w:val="00B54A89"/>
    <w:rsid w:val="00B54C45"/>
    <w:rsid w:val="00B554B9"/>
    <w:rsid w:val="00B55E4F"/>
    <w:rsid w:val="00B563CF"/>
    <w:rsid w:val="00B579D4"/>
    <w:rsid w:val="00B609CA"/>
    <w:rsid w:val="00B60A88"/>
    <w:rsid w:val="00B6275F"/>
    <w:rsid w:val="00B6382D"/>
    <w:rsid w:val="00B6480A"/>
    <w:rsid w:val="00B64FC9"/>
    <w:rsid w:val="00B6568F"/>
    <w:rsid w:val="00B67D7A"/>
    <w:rsid w:val="00B70616"/>
    <w:rsid w:val="00B71B59"/>
    <w:rsid w:val="00B7226A"/>
    <w:rsid w:val="00B72856"/>
    <w:rsid w:val="00B739C0"/>
    <w:rsid w:val="00B7476C"/>
    <w:rsid w:val="00B757EE"/>
    <w:rsid w:val="00B75886"/>
    <w:rsid w:val="00B76F9C"/>
    <w:rsid w:val="00B77E6F"/>
    <w:rsid w:val="00B817AF"/>
    <w:rsid w:val="00B826B9"/>
    <w:rsid w:val="00B83274"/>
    <w:rsid w:val="00B84987"/>
    <w:rsid w:val="00B84B90"/>
    <w:rsid w:val="00B851BF"/>
    <w:rsid w:val="00B85421"/>
    <w:rsid w:val="00B87199"/>
    <w:rsid w:val="00B922CA"/>
    <w:rsid w:val="00B9247A"/>
    <w:rsid w:val="00B92EC3"/>
    <w:rsid w:val="00B9399D"/>
    <w:rsid w:val="00B93B2D"/>
    <w:rsid w:val="00B94BCD"/>
    <w:rsid w:val="00B94C60"/>
    <w:rsid w:val="00B95A04"/>
    <w:rsid w:val="00B96372"/>
    <w:rsid w:val="00B9710F"/>
    <w:rsid w:val="00B97659"/>
    <w:rsid w:val="00BA131C"/>
    <w:rsid w:val="00BA5026"/>
    <w:rsid w:val="00BA554E"/>
    <w:rsid w:val="00BA6489"/>
    <w:rsid w:val="00BB0816"/>
    <w:rsid w:val="00BB1846"/>
    <w:rsid w:val="00BB1877"/>
    <w:rsid w:val="00BB1900"/>
    <w:rsid w:val="00BB2BFB"/>
    <w:rsid w:val="00BB3436"/>
    <w:rsid w:val="00BB391D"/>
    <w:rsid w:val="00BB40BF"/>
    <w:rsid w:val="00BB4926"/>
    <w:rsid w:val="00BB6BE0"/>
    <w:rsid w:val="00BC05C1"/>
    <w:rsid w:val="00BC076C"/>
    <w:rsid w:val="00BC259D"/>
    <w:rsid w:val="00BC3241"/>
    <w:rsid w:val="00BC3F5C"/>
    <w:rsid w:val="00BC41BA"/>
    <w:rsid w:val="00BC5C29"/>
    <w:rsid w:val="00BC5E92"/>
    <w:rsid w:val="00BC7002"/>
    <w:rsid w:val="00BC735B"/>
    <w:rsid w:val="00BC7644"/>
    <w:rsid w:val="00BD321E"/>
    <w:rsid w:val="00BD35BD"/>
    <w:rsid w:val="00BD3AD0"/>
    <w:rsid w:val="00BD5119"/>
    <w:rsid w:val="00BD6426"/>
    <w:rsid w:val="00BD68F6"/>
    <w:rsid w:val="00BE1DDB"/>
    <w:rsid w:val="00BE4287"/>
    <w:rsid w:val="00BE4E6D"/>
    <w:rsid w:val="00BE4F52"/>
    <w:rsid w:val="00BE5583"/>
    <w:rsid w:val="00BE566E"/>
    <w:rsid w:val="00BE5A5D"/>
    <w:rsid w:val="00BE5E76"/>
    <w:rsid w:val="00BE719A"/>
    <w:rsid w:val="00BE720A"/>
    <w:rsid w:val="00BE766C"/>
    <w:rsid w:val="00BE7A37"/>
    <w:rsid w:val="00BF0461"/>
    <w:rsid w:val="00BF24B5"/>
    <w:rsid w:val="00BF28F7"/>
    <w:rsid w:val="00BF4944"/>
    <w:rsid w:val="00BF555C"/>
    <w:rsid w:val="00BF5DD1"/>
    <w:rsid w:val="00BF6571"/>
    <w:rsid w:val="00BF6BDE"/>
    <w:rsid w:val="00C006BB"/>
    <w:rsid w:val="00C03DBC"/>
    <w:rsid w:val="00C042D5"/>
    <w:rsid w:val="00C04409"/>
    <w:rsid w:val="00C05BA1"/>
    <w:rsid w:val="00C067E5"/>
    <w:rsid w:val="00C078C7"/>
    <w:rsid w:val="00C07B97"/>
    <w:rsid w:val="00C11224"/>
    <w:rsid w:val="00C1146B"/>
    <w:rsid w:val="00C11C36"/>
    <w:rsid w:val="00C122BE"/>
    <w:rsid w:val="00C134FF"/>
    <w:rsid w:val="00C164CA"/>
    <w:rsid w:val="00C176CF"/>
    <w:rsid w:val="00C179E1"/>
    <w:rsid w:val="00C17D71"/>
    <w:rsid w:val="00C17EC4"/>
    <w:rsid w:val="00C218F7"/>
    <w:rsid w:val="00C22B6F"/>
    <w:rsid w:val="00C23FB6"/>
    <w:rsid w:val="00C2471F"/>
    <w:rsid w:val="00C25175"/>
    <w:rsid w:val="00C27D2F"/>
    <w:rsid w:val="00C27E47"/>
    <w:rsid w:val="00C302CF"/>
    <w:rsid w:val="00C3098B"/>
    <w:rsid w:val="00C30E71"/>
    <w:rsid w:val="00C30F60"/>
    <w:rsid w:val="00C31562"/>
    <w:rsid w:val="00C3175B"/>
    <w:rsid w:val="00C376C8"/>
    <w:rsid w:val="00C41059"/>
    <w:rsid w:val="00C41156"/>
    <w:rsid w:val="00C42BF8"/>
    <w:rsid w:val="00C43643"/>
    <w:rsid w:val="00C4419A"/>
    <w:rsid w:val="00C45D29"/>
    <w:rsid w:val="00C45F72"/>
    <w:rsid w:val="00C460AE"/>
    <w:rsid w:val="00C46316"/>
    <w:rsid w:val="00C47240"/>
    <w:rsid w:val="00C50043"/>
    <w:rsid w:val="00C50461"/>
    <w:rsid w:val="00C524C7"/>
    <w:rsid w:val="00C52503"/>
    <w:rsid w:val="00C52DCD"/>
    <w:rsid w:val="00C54E84"/>
    <w:rsid w:val="00C55BF2"/>
    <w:rsid w:val="00C55FA9"/>
    <w:rsid w:val="00C56B26"/>
    <w:rsid w:val="00C5741A"/>
    <w:rsid w:val="00C57F83"/>
    <w:rsid w:val="00C61CD7"/>
    <w:rsid w:val="00C62A29"/>
    <w:rsid w:val="00C66B63"/>
    <w:rsid w:val="00C66DC2"/>
    <w:rsid w:val="00C66DD4"/>
    <w:rsid w:val="00C6788A"/>
    <w:rsid w:val="00C705D0"/>
    <w:rsid w:val="00C72694"/>
    <w:rsid w:val="00C7272F"/>
    <w:rsid w:val="00C7396E"/>
    <w:rsid w:val="00C73E75"/>
    <w:rsid w:val="00C7573B"/>
    <w:rsid w:val="00C764C5"/>
    <w:rsid w:val="00C76CF3"/>
    <w:rsid w:val="00C770FF"/>
    <w:rsid w:val="00C77692"/>
    <w:rsid w:val="00C77EA3"/>
    <w:rsid w:val="00C811D9"/>
    <w:rsid w:val="00C829FE"/>
    <w:rsid w:val="00C83FE4"/>
    <w:rsid w:val="00C854AC"/>
    <w:rsid w:val="00C863D3"/>
    <w:rsid w:val="00C8709E"/>
    <w:rsid w:val="00C8769F"/>
    <w:rsid w:val="00C87815"/>
    <w:rsid w:val="00C91FF5"/>
    <w:rsid w:val="00C9311A"/>
    <w:rsid w:val="00C93E0D"/>
    <w:rsid w:val="00C95C31"/>
    <w:rsid w:val="00CA1B9B"/>
    <w:rsid w:val="00CA23BD"/>
    <w:rsid w:val="00CA2782"/>
    <w:rsid w:val="00CA63CA"/>
    <w:rsid w:val="00CA68DE"/>
    <w:rsid w:val="00CB0532"/>
    <w:rsid w:val="00CB1349"/>
    <w:rsid w:val="00CB208C"/>
    <w:rsid w:val="00CB3134"/>
    <w:rsid w:val="00CB48FD"/>
    <w:rsid w:val="00CB51E6"/>
    <w:rsid w:val="00CB5FD0"/>
    <w:rsid w:val="00CB63EE"/>
    <w:rsid w:val="00CB6940"/>
    <w:rsid w:val="00CB70BF"/>
    <w:rsid w:val="00CB7880"/>
    <w:rsid w:val="00CC02ED"/>
    <w:rsid w:val="00CC1C66"/>
    <w:rsid w:val="00CC304F"/>
    <w:rsid w:val="00CC510D"/>
    <w:rsid w:val="00CC66F6"/>
    <w:rsid w:val="00CC6D4C"/>
    <w:rsid w:val="00CD1884"/>
    <w:rsid w:val="00CD1BD2"/>
    <w:rsid w:val="00CD2FDC"/>
    <w:rsid w:val="00CD5EF5"/>
    <w:rsid w:val="00CD635B"/>
    <w:rsid w:val="00CD6DE9"/>
    <w:rsid w:val="00CD7D9F"/>
    <w:rsid w:val="00CD7E7F"/>
    <w:rsid w:val="00CE02E5"/>
    <w:rsid w:val="00CE075E"/>
    <w:rsid w:val="00CE07B6"/>
    <w:rsid w:val="00CE0A35"/>
    <w:rsid w:val="00CE0B46"/>
    <w:rsid w:val="00CE1E31"/>
    <w:rsid w:val="00CE25BB"/>
    <w:rsid w:val="00CE32C9"/>
    <w:rsid w:val="00CE3792"/>
    <w:rsid w:val="00CE5122"/>
    <w:rsid w:val="00CE5AF0"/>
    <w:rsid w:val="00CE676A"/>
    <w:rsid w:val="00CE6B89"/>
    <w:rsid w:val="00CE7037"/>
    <w:rsid w:val="00CE7E19"/>
    <w:rsid w:val="00CF0BB2"/>
    <w:rsid w:val="00CF2417"/>
    <w:rsid w:val="00CF367B"/>
    <w:rsid w:val="00CF4F6B"/>
    <w:rsid w:val="00CF600E"/>
    <w:rsid w:val="00CF6514"/>
    <w:rsid w:val="00D004BA"/>
    <w:rsid w:val="00D00EAA"/>
    <w:rsid w:val="00D02004"/>
    <w:rsid w:val="00D026E2"/>
    <w:rsid w:val="00D03C75"/>
    <w:rsid w:val="00D05C7C"/>
    <w:rsid w:val="00D07083"/>
    <w:rsid w:val="00D11B45"/>
    <w:rsid w:val="00D12CE2"/>
    <w:rsid w:val="00D13441"/>
    <w:rsid w:val="00D166A2"/>
    <w:rsid w:val="00D17318"/>
    <w:rsid w:val="00D201E3"/>
    <w:rsid w:val="00D2030E"/>
    <w:rsid w:val="00D20C80"/>
    <w:rsid w:val="00D2154D"/>
    <w:rsid w:val="00D21D16"/>
    <w:rsid w:val="00D22A3A"/>
    <w:rsid w:val="00D22B72"/>
    <w:rsid w:val="00D2327D"/>
    <w:rsid w:val="00D23915"/>
    <w:rsid w:val="00D243A3"/>
    <w:rsid w:val="00D246B8"/>
    <w:rsid w:val="00D24D6D"/>
    <w:rsid w:val="00D25162"/>
    <w:rsid w:val="00D2535A"/>
    <w:rsid w:val="00D2583C"/>
    <w:rsid w:val="00D33463"/>
    <w:rsid w:val="00D339D6"/>
    <w:rsid w:val="00D34926"/>
    <w:rsid w:val="00D34984"/>
    <w:rsid w:val="00D34B19"/>
    <w:rsid w:val="00D3655A"/>
    <w:rsid w:val="00D40F6F"/>
    <w:rsid w:val="00D43014"/>
    <w:rsid w:val="00D43036"/>
    <w:rsid w:val="00D43A1A"/>
    <w:rsid w:val="00D455FF"/>
    <w:rsid w:val="00D4688F"/>
    <w:rsid w:val="00D477C3"/>
    <w:rsid w:val="00D47B1A"/>
    <w:rsid w:val="00D5041F"/>
    <w:rsid w:val="00D51562"/>
    <w:rsid w:val="00D52826"/>
    <w:rsid w:val="00D52EFE"/>
    <w:rsid w:val="00D53F84"/>
    <w:rsid w:val="00D5483D"/>
    <w:rsid w:val="00D54ADC"/>
    <w:rsid w:val="00D55822"/>
    <w:rsid w:val="00D61F03"/>
    <w:rsid w:val="00D63EF6"/>
    <w:rsid w:val="00D64268"/>
    <w:rsid w:val="00D65C6D"/>
    <w:rsid w:val="00D676BB"/>
    <w:rsid w:val="00D679BE"/>
    <w:rsid w:val="00D70359"/>
    <w:rsid w:val="00D70DFB"/>
    <w:rsid w:val="00D71024"/>
    <w:rsid w:val="00D71154"/>
    <w:rsid w:val="00D71AED"/>
    <w:rsid w:val="00D72E72"/>
    <w:rsid w:val="00D73029"/>
    <w:rsid w:val="00D730AF"/>
    <w:rsid w:val="00D74A9D"/>
    <w:rsid w:val="00D7665F"/>
    <w:rsid w:val="00D766DF"/>
    <w:rsid w:val="00D7753C"/>
    <w:rsid w:val="00D816C7"/>
    <w:rsid w:val="00D81D74"/>
    <w:rsid w:val="00D82A39"/>
    <w:rsid w:val="00D85098"/>
    <w:rsid w:val="00D850A1"/>
    <w:rsid w:val="00D859C9"/>
    <w:rsid w:val="00D85D05"/>
    <w:rsid w:val="00D86193"/>
    <w:rsid w:val="00D86E64"/>
    <w:rsid w:val="00D9017C"/>
    <w:rsid w:val="00D90FC0"/>
    <w:rsid w:val="00D91B75"/>
    <w:rsid w:val="00D94205"/>
    <w:rsid w:val="00D94D08"/>
    <w:rsid w:val="00D9531F"/>
    <w:rsid w:val="00D96015"/>
    <w:rsid w:val="00D96C8C"/>
    <w:rsid w:val="00DA1C81"/>
    <w:rsid w:val="00DA1E55"/>
    <w:rsid w:val="00DA369D"/>
    <w:rsid w:val="00DA386B"/>
    <w:rsid w:val="00DA38E5"/>
    <w:rsid w:val="00DA61F9"/>
    <w:rsid w:val="00DA624B"/>
    <w:rsid w:val="00DB1024"/>
    <w:rsid w:val="00DB1040"/>
    <w:rsid w:val="00DB2013"/>
    <w:rsid w:val="00DB2AA3"/>
    <w:rsid w:val="00DB59AB"/>
    <w:rsid w:val="00DB74F6"/>
    <w:rsid w:val="00DC0737"/>
    <w:rsid w:val="00DC0DE4"/>
    <w:rsid w:val="00DC1115"/>
    <w:rsid w:val="00DC28E3"/>
    <w:rsid w:val="00DC4ABA"/>
    <w:rsid w:val="00DC5600"/>
    <w:rsid w:val="00DC5EB4"/>
    <w:rsid w:val="00DD0028"/>
    <w:rsid w:val="00DD0C84"/>
    <w:rsid w:val="00DD0E7A"/>
    <w:rsid w:val="00DD1B3D"/>
    <w:rsid w:val="00DD2215"/>
    <w:rsid w:val="00DD40CF"/>
    <w:rsid w:val="00DD5894"/>
    <w:rsid w:val="00DD7579"/>
    <w:rsid w:val="00DD77C9"/>
    <w:rsid w:val="00DE0E1D"/>
    <w:rsid w:val="00DE17C2"/>
    <w:rsid w:val="00DE1C93"/>
    <w:rsid w:val="00DE5B58"/>
    <w:rsid w:val="00DE62A0"/>
    <w:rsid w:val="00DE69D5"/>
    <w:rsid w:val="00DE6B12"/>
    <w:rsid w:val="00DE7291"/>
    <w:rsid w:val="00DE7AF0"/>
    <w:rsid w:val="00DF15AD"/>
    <w:rsid w:val="00DF2147"/>
    <w:rsid w:val="00DF27BD"/>
    <w:rsid w:val="00DF334F"/>
    <w:rsid w:val="00DF3A1E"/>
    <w:rsid w:val="00DF63DC"/>
    <w:rsid w:val="00DF6734"/>
    <w:rsid w:val="00DF7AE9"/>
    <w:rsid w:val="00E028E2"/>
    <w:rsid w:val="00E03837"/>
    <w:rsid w:val="00E05704"/>
    <w:rsid w:val="00E05A5E"/>
    <w:rsid w:val="00E10E15"/>
    <w:rsid w:val="00E11245"/>
    <w:rsid w:val="00E11252"/>
    <w:rsid w:val="00E129B4"/>
    <w:rsid w:val="00E13865"/>
    <w:rsid w:val="00E13EEC"/>
    <w:rsid w:val="00E16697"/>
    <w:rsid w:val="00E21971"/>
    <w:rsid w:val="00E2297F"/>
    <w:rsid w:val="00E236ED"/>
    <w:rsid w:val="00E23F82"/>
    <w:rsid w:val="00E24D66"/>
    <w:rsid w:val="00E251D8"/>
    <w:rsid w:val="00E260E7"/>
    <w:rsid w:val="00E27E33"/>
    <w:rsid w:val="00E303FA"/>
    <w:rsid w:val="00E324A4"/>
    <w:rsid w:val="00E3334E"/>
    <w:rsid w:val="00E3381E"/>
    <w:rsid w:val="00E35526"/>
    <w:rsid w:val="00E36B23"/>
    <w:rsid w:val="00E403CB"/>
    <w:rsid w:val="00E41A57"/>
    <w:rsid w:val="00E41C63"/>
    <w:rsid w:val="00E425E7"/>
    <w:rsid w:val="00E43DE2"/>
    <w:rsid w:val="00E440A7"/>
    <w:rsid w:val="00E4412D"/>
    <w:rsid w:val="00E44AE3"/>
    <w:rsid w:val="00E44E0A"/>
    <w:rsid w:val="00E4513D"/>
    <w:rsid w:val="00E45E33"/>
    <w:rsid w:val="00E47449"/>
    <w:rsid w:val="00E47F67"/>
    <w:rsid w:val="00E525A6"/>
    <w:rsid w:val="00E541F2"/>
    <w:rsid w:val="00E54292"/>
    <w:rsid w:val="00E545AB"/>
    <w:rsid w:val="00E55971"/>
    <w:rsid w:val="00E56B41"/>
    <w:rsid w:val="00E5753E"/>
    <w:rsid w:val="00E60838"/>
    <w:rsid w:val="00E62571"/>
    <w:rsid w:val="00E62BA4"/>
    <w:rsid w:val="00E62FEC"/>
    <w:rsid w:val="00E638A0"/>
    <w:rsid w:val="00E63AB7"/>
    <w:rsid w:val="00E662C9"/>
    <w:rsid w:val="00E66E49"/>
    <w:rsid w:val="00E7055D"/>
    <w:rsid w:val="00E74DC7"/>
    <w:rsid w:val="00E752D0"/>
    <w:rsid w:val="00E75F6D"/>
    <w:rsid w:val="00E76206"/>
    <w:rsid w:val="00E76418"/>
    <w:rsid w:val="00E76534"/>
    <w:rsid w:val="00E76955"/>
    <w:rsid w:val="00E815DC"/>
    <w:rsid w:val="00E81CD5"/>
    <w:rsid w:val="00E81E99"/>
    <w:rsid w:val="00E830C1"/>
    <w:rsid w:val="00E83773"/>
    <w:rsid w:val="00E839F4"/>
    <w:rsid w:val="00E83E9A"/>
    <w:rsid w:val="00E8686C"/>
    <w:rsid w:val="00E871DA"/>
    <w:rsid w:val="00E87699"/>
    <w:rsid w:val="00E87CF3"/>
    <w:rsid w:val="00E915A6"/>
    <w:rsid w:val="00E91DF1"/>
    <w:rsid w:val="00E91EFE"/>
    <w:rsid w:val="00E93260"/>
    <w:rsid w:val="00E95DBB"/>
    <w:rsid w:val="00EA00AF"/>
    <w:rsid w:val="00EA0F2B"/>
    <w:rsid w:val="00EA1790"/>
    <w:rsid w:val="00EA1BC5"/>
    <w:rsid w:val="00EA202F"/>
    <w:rsid w:val="00EA2538"/>
    <w:rsid w:val="00EA269E"/>
    <w:rsid w:val="00EA3FED"/>
    <w:rsid w:val="00EA477D"/>
    <w:rsid w:val="00EA630B"/>
    <w:rsid w:val="00EA7C9A"/>
    <w:rsid w:val="00EB3ED0"/>
    <w:rsid w:val="00EB431E"/>
    <w:rsid w:val="00EB5241"/>
    <w:rsid w:val="00EB54B7"/>
    <w:rsid w:val="00EB550F"/>
    <w:rsid w:val="00EB581D"/>
    <w:rsid w:val="00EB7847"/>
    <w:rsid w:val="00EC2ACC"/>
    <w:rsid w:val="00EC3C48"/>
    <w:rsid w:val="00EC410F"/>
    <w:rsid w:val="00EC48AB"/>
    <w:rsid w:val="00ED2AA0"/>
    <w:rsid w:val="00ED492F"/>
    <w:rsid w:val="00ED4C7F"/>
    <w:rsid w:val="00ED60DE"/>
    <w:rsid w:val="00EE04E5"/>
    <w:rsid w:val="00EE0F9E"/>
    <w:rsid w:val="00EE210C"/>
    <w:rsid w:val="00EE2318"/>
    <w:rsid w:val="00EE2ED6"/>
    <w:rsid w:val="00EE3524"/>
    <w:rsid w:val="00EE3C4C"/>
    <w:rsid w:val="00EE7840"/>
    <w:rsid w:val="00EF0FA4"/>
    <w:rsid w:val="00EF2C7F"/>
    <w:rsid w:val="00EF2E3A"/>
    <w:rsid w:val="00EF3BCB"/>
    <w:rsid w:val="00EF4043"/>
    <w:rsid w:val="00EF4B3E"/>
    <w:rsid w:val="00EF6B18"/>
    <w:rsid w:val="00F00999"/>
    <w:rsid w:val="00F00F37"/>
    <w:rsid w:val="00F01BFB"/>
    <w:rsid w:val="00F01F8C"/>
    <w:rsid w:val="00F02634"/>
    <w:rsid w:val="00F03A38"/>
    <w:rsid w:val="00F047E2"/>
    <w:rsid w:val="00F05A8F"/>
    <w:rsid w:val="00F05B7E"/>
    <w:rsid w:val="00F070F0"/>
    <w:rsid w:val="00F078DC"/>
    <w:rsid w:val="00F10BF4"/>
    <w:rsid w:val="00F1193F"/>
    <w:rsid w:val="00F11D69"/>
    <w:rsid w:val="00F12F51"/>
    <w:rsid w:val="00F13E86"/>
    <w:rsid w:val="00F13F80"/>
    <w:rsid w:val="00F161E2"/>
    <w:rsid w:val="00F1630B"/>
    <w:rsid w:val="00F16E07"/>
    <w:rsid w:val="00F17B00"/>
    <w:rsid w:val="00F20B55"/>
    <w:rsid w:val="00F20EB0"/>
    <w:rsid w:val="00F22B8F"/>
    <w:rsid w:val="00F23B2D"/>
    <w:rsid w:val="00F259AD"/>
    <w:rsid w:val="00F3057D"/>
    <w:rsid w:val="00F313EA"/>
    <w:rsid w:val="00F33AE4"/>
    <w:rsid w:val="00F34375"/>
    <w:rsid w:val="00F3579F"/>
    <w:rsid w:val="00F35D89"/>
    <w:rsid w:val="00F40A46"/>
    <w:rsid w:val="00F40FCC"/>
    <w:rsid w:val="00F4121E"/>
    <w:rsid w:val="00F417E7"/>
    <w:rsid w:val="00F41DE1"/>
    <w:rsid w:val="00F44498"/>
    <w:rsid w:val="00F45971"/>
    <w:rsid w:val="00F46577"/>
    <w:rsid w:val="00F4687A"/>
    <w:rsid w:val="00F50985"/>
    <w:rsid w:val="00F5332E"/>
    <w:rsid w:val="00F54DF5"/>
    <w:rsid w:val="00F555DF"/>
    <w:rsid w:val="00F57E6C"/>
    <w:rsid w:val="00F6192A"/>
    <w:rsid w:val="00F619A8"/>
    <w:rsid w:val="00F62582"/>
    <w:rsid w:val="00F641F5"/>
    <w:rsid w:val="00F64850"/>
    <w:rsid w:val="00F64D4F"/>
    <w:rsid w:val="00F656CE"/>
    <w:rsid w:val="00F66B71"/>
    <w:rsid w:val="00F67259"/>
    <w:rsid w:val="00F677A9"/>
    <w:rsid w:val="00F67A2E"/>
    <w:rsid w:val="00F727FB"/>
    <w:rsid w:val="00F76418"/>
    <w:rsid w:val="00F77CE6"/>
    <w:rsid w:val="00F77F75"/>
    <w:rsid w:val="00F81652"/>
    <w:rsid w:val="00F829C1"/>
    <w:rsid w:val="00F82F39"/>
    <w:rsid w:val="00F83CF1"/>
    <w:rsid w:val="00F84CF5"/>
    <w:rsid w:val="00F85833"/>
    <w:rsid w:val="00F87329"/>
    <w:rsid w:val="00F902BF"/>
    <w:rsid w:val="00F914CD"/>
    <w:rsid w:val="00F921EB"/>
    <w:rsid w:val="00F931A1"/>
    <w:rsid w:val="00F94654"/>
    <w:rsid w:val="00F94680"/>
    <w:rsid w:val="00F948FD"/>
    <w:rsid w:val="00F95303"/>
    <w:rsid w:val="00F96575"/>
    <w:rsid w:val="00F96836"/>
    <w:rsid w:val="00F96855"/>
    <w:rsid w:val="00F97F17"/>
    <w:rsid w:val="00FA0467"/>
    <w:rsid w:val="00FA0E4F"/>
    <w:rsid w:val="00FA3095"/>
    <w:rsid w:val="00FA3D23"/>
    <w:rsid w:val="00FA420B"/>
    <w:rsid w:val="00FA510F"/>
    <w:rsid w:val="00FA66A1"/>
    <w:rsid w:val="00FA6E76"/>
    <w:rsid w:val="00FA7418"/>
    <w:rsid w:val="00FB08F1"/>
    <w:rsid w:val="00FB0937"/>
    <w:rsid w:val="00FB1F98"/>
    <w:rsid w:val="00FB44AF"/>
    <w:rsid w:val="00FB53A2"/>
    <w:rsid w:val="00FB54AF"/>
    <w:rsid w:val="00FB5B4A"/>
    <w:rsid w:val="00FB5F1C"/>
    <w:rsid w:val="00FB79DD"/>
    <w:rsid w:val="00FC1397"/>
    <w:rsid w:val="00FC168E"/>
    <w:rsid w:val="00FC176A"/>
    <w:rsid w:val="00FC1B94"/>
    <w:rsid w:val="00FC2CC0"/>
    <w:rsid w:val="00FC3B7B"/>
    <w:rsid w:val="00FC3DE9"/>
    <w:rsid w:val="00FC7E43"/>
    <w:rsid w:val="00FD113C"/>
    <w:rsid w:val="00FD1E13"/>
    <w:rsid w:val="00FD2E67"/>
    <w:rsid w:val="00FD3416"/>
    <w:rsid w:val="00FD6E8F"/>
    <w:rsid w:val="00FD746D"/>
    <w:rsid w:val="00FD7F05"/>
    <w:rsid w:val="00FE0BE3"/>
    <w:rsid w:val="00FE2068"/>
    <w:rsid w:val="00FE2442"/>
    <w:rsid w:val="00FE41C9"/>
    <w:rsid w:val="00FE639A"/>
    <w:rsid w:val="00FE7F93"/>
    <w:rsid w:val="00FF0206"/>
    <w:rsid w:val="00FF2AE6"/>
    <w:rsid w:val="00FF4C6D"/>
    <w:rsid w:val="00FF6E26"/>
    <w:rsid w:val="00FF768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404C"/>
    <w:pPr>
      <w:spacing w:line="260" w:lineRule="atLeast"/>
    </w:pPr>
    <w:rPr>
      <w:sz w:val="22"/>
    </w:rPr>
  </w:style>
  <w:style w:type="paragraph" w:styleId="Heading1">
    <w:name w:val="heading 1"/>
    <w:basedOn w:val="Normal"/>
    <w:next w:val="Normal"/>
    <w:link w:val="Heading1Char"/>
    <w:uiPriority w:val="9"/>
    <w:qFormat/>
    <w:rsid w:val="003B08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0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08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08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085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085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085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085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B085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2A40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404C"/>
  </w:style>
  <w:style w:type="character" w:customStyle="1" w:styleId="Heading1Char">
    <w:name w:val="Heading 1 Char"/>
    <w:basedOn w:val="DefaultParagraphFont"/>
    <w:link w:val="Heading1"/>
    <w:uiPriority w:val="9"/>
    <w:rsid w:val="003B08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08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085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B085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B085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B085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B085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B085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B085C"/>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2A404C"/>
  </w:style>
  <w:style w:type="paragraph" w:customStyle="1" w:styleId="OPCParaBase">
    <w:name w:val="OPCParaBase"/>
    <w:link w:val="OPCParaBaseChar"/>
    <w:qFormat/>
    <w:rsid w:val="002A404C"/>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A404C"/>
    <w:pPr>
      <w:spacing w:line="240" w:lineRule="auto"/>
    </w:pPr>
    <w:rPr>
      <w:b/>
      <w:sz w:val="40"/>
    </w:rPr>
  </w:style>
  <w:style w:type="paragraph" w:customStyle="1" w:styleId="ActHead1">
    <w:name w:val="ActHead 1"/>
    <w:aliases w:val="c"/>
    <w:basedOn w:val="OPCParaBase"/>
    <w:next w:val="Normal"/>
    <w:qFormat/>
    <w:rsid w:val="002A404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A404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A404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A404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A404C"/>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2A404C"/>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3B085C"/>
    <w:rPr>
      <w:rFonts w:eastAsia="Times New Roman" w:cs="Times New Roman"/>
      <w:sz w:val="22"/>
      <w:lang w:eastAsia="en-AU"/>
    </w:rPr>
  </w:style>
  <w:style w:type="character" w:customStyle="1" w:styleId="ActHead5Char">
    <w:name w:val="ActHead 5 Char"/>
    <w:aliases w:val="s Char"/>
    <w:link w:val="ActHead5"/>
    <w:rsid w:val="003B085C"/>
    <w:rPr>
      <w:rFonts w:eastAsia="Times New Roman" w:cs="Times New Roman"/>
      <w:b/>
      <w:kern w:val="28"/>
      <w:sz w:val="24"/>
      <w:lang w:eastAsia="en-AU"/>
    </w:rPr>
  </w:style>
  <w:style w:type="paragraph" w:customStyle="1" w:styleId="ActHead6">
    <w:name w:val="ActHead 6"/>
    <w:aliases w:val="as"/>
    <w:basedOn w:val="OPCParaBase"/>
    <w:next w:val="ActHead7"/>
    <w:qFormat/>
    <w:rsid w:val="002A404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A404C"/>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link w:val="ItemHeadChar"/>
    <w:rsid w:val="002A404C"/>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2A404C"/>
    <w:pPr>
      <w:keepLines/>
      <w:spacing w:before="80" w:line="240" w:lineRule="auto"/>
      <w:ind w:left="709"/>
    </w:pPr>
  </w:style>
  <w:style w:type="character" w:customStyle="1" w:styleId="ItemHeadChar">
    <w:name w:val="ItemHead Char"/>
    <w:aliases w:val="ih Char"/>
    <w:basedOn w:val="DefaultParagraphFont"/>
    <w:link w:val="ItemHead"/>
    <w:rsid w:val="003B085C"/>
    <w:rPr>
      <w:rFonts w:ascii="Arial" w:eastAsia="Times New Roman" w:hAnsi="Arial" w:cs="Times New Roman"/>
      <w:b/>
      <w:kern w:val="28"/>
      <w:sz w:val="24"/>
      <w:lang w:eastAsia="en-AU"/>
    </w:rPr>
  </w:style>
  <w:style w:type="paragraph" w:customStyle="1" w:styleId="ActHead8">
    <w:name w:val="ActHead 8"/>
    <w:aliases w:val="ad"/>
    <w:basedOn w:val="OPCParaBase"/>
    <w:next w:val="ItemHead"/>
    <w:qFormat/>
    <w:rsid w:val="002A404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A404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A404C"/>
  </w:style>
  <w:style w:type="paragraph" w:customStyle="1" w:styleId="Blocks">
    <w:name w:val="Blocks"/>
    <w:aliases w:val="bb"/>
    <w:basedOn w:val="OPCParaBase"/>
    <w:qFormat/>
    <w:rsid w:val="002A404C"/>
    <w:pPr>
      <w:spacing w:line="240" w:lineRule="auto"/>
    </w:pPr>
    <w:rPr>
      <w:sz w:val="24"/>
    </w:rPr>
  </w:style>
  <w:style w:type="paragraph" w:customStyle="1" w:styleId="BoxText">
    <w:name w:val="BoxText"/>
    <w:aliases w:val="bt"/>
    <w:basedOn w:val="OPCParaBase"/>
    <w:qFormat/>
    <w:rsid w:val="002A404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A404C"/>
    <w:rPr>
      <w:b/>
    </w:rPr>
  </w:style>
  <w:style w:type="paragraph" w:customStyle="1" w:styleId="BoxHeadItalic">
    <w:name w:val="BoxHeadItalic"/>
    <w:aliases w:val="bhi"/>
    <w:basedOn w:val="BoxText"/>
    <w:next w:val="BoxStep"/>
    <w:qFormat/>
    <w:rsid w:val="002A404C"/>
    <w:rPr>
      <w:i/>
    </w:rPr>
  </w:style>
  <w:style w:type="paragraph" w:customStyle="1" w:styleId="BoxStep">
    <w:name w:val="BoxStep"/>
    <w:aliases w:val="bs"/>
    <w:basedOn w:val="BoxText"/>
    <w:qFormat/>
    <w:rsid w:val="002A404C"/>
    <w:pPr>
      <w:ind w:left="1985" w:hanging="851"/>
    </w:pPr>
  </w:style>
  <w:style w:type="paragraph" w:customStyle="1" w:styleId="BoxList">
    <w:name w:val="BoxList"/>
    <w:aliases w:val="bl"/>
    <w:basedOn w:val="BoxText"/>
    <w:qFormat/>
    <w:rsid w:val="002A404C"/>
    <w:pPr>
      <w:ind w:left="1559" w:hanging="425"/>
    </w:pPr>
  </w:style>
  <w:style w:type="paragraph" w:customStyle="1" w:styleId="BoxNote">
    <w:name w:val="BoxNote"/>
    <w:aliases w:val="bn"/>
    <w:basedOn w:val="BoxText"/>
    <w:qFormat/>
    <w:rsid w:val="002A404C"/>
    <w:pPr>
      <w:tabs>
        <w:tab w:val="left" w:pos="1985"/>
      </w:tabs>
      <w:spacing w:before="122" w:line="198" w:lineRule="exact"/>
      <w:ind w:left="2948" w:hanging="1814"/>
    </w:pPr>
    <w:rPr>
      <w:sz w:val="18"/>
    </w:rPr>
  </w:style>
  <w:style w:type="paragraph" w:customStyle="1" w:styleId="BoxPara">
    <w:name w:val="BoxPara"/>
    <w:aliases w:val="bp"/>
    <w:basedOn w:val="BoxText"/>
    <w:qFormat/>
    <w:rsid w:val="002A404C"/>
    <w:pPr>
      <w:tabs>
        <w:tab w:val="right" w:pos="2268"/>
      </w:tabs>
      <w:ind w:left="2552" w:hanging="1418"/>
    </w:pPr>
  </w:style>
  <w:style w:type="character" w:customStyle="1" w:styleId="CharAmPartNo">
    <w:name w:val="CharAmPartNo"/>
    <w:basedOn w:val="OPCCharBase"/>
    <w:uiPriority w:val="1"/>
    <w:qFormat/>
    <w:rsid w:val="002A404C"/>
  </w:style>
  <w:style w:type="character" w:customStyle="1" w:styleId="CharAmPartText">
    <w:name w:val="CharAmPartText"/>
    <w:basedOn w:val="OPCCharBase"/>
    <w:uiPriority w:val="1"/>
    <w:qFormat/>
    <w:rsid w:val="002A404C"/>
  </w:style>
  <w:style w:type="character" w:customStyle="1" w:styleId="CharAmSchNo">
    <w:name w:val="CharAmSchNo"/>
    <w:basedOn w:val="OPCCharBase"/>
    <w:uiPriority w:val="1"/>
    <w:qFormat/>
    <w:rsid w:val="002A404C"/>
  </w:style>
  <w:style w:type="character" w:customStyle="1" w:styleId="CharAmSchText">
    <w:name w:val="CharAmSchText"/>
    <w:basedOn w:val="OPCCharBase"/>
    <w:uiPriority w:val="1"/>
    <w:qFormat/>
    <w:rsid w:val="002A404C"/>
  </w:style>
  <w:style w:type="character" w:customStyle="1" w:styleId="CharBoldItalic">
    <w:name w:val="CharBoldItalic"/>
    <w:basedOn w:val="OPCCharBase"/>
    <w:uiPriority w:val="1"/>
    <w:qFormat/>
    <w:rsid w:val="002A404C"/>
    <w:rPr>
      <w:b/>
      <w:i/>
    </w:rPr>
  </w:style>
  <w:style w:type="character" w:customStyle="1" w:styleId="CharChapNo">
    <w:name w:val="CharChapNo"/>
    <w:basedOn w:val="OPCCharBase"/>
    <w:qFormat/>
    <w:rsid w:val="002A404C"/>
  </w:style>
  <w:style w:type="character" w:customStyle="1" w:styleId="CharChapText">
    <w:name w:val="CharChapText"/>
    <w:basedOn w:val="OPCCharBase"/>
    <w:qFormat/>
    <w:rsid w:val="002A404C"/>
  </w:style>
  <w:style w:type="character" w:customStyle="1" w:styleId="CharDivNo">
    <w:name w:val="CharDivNo"/>
    <w:basedOn w:val="OPCCharBase"/>
    <w:qFormat/>
    <w:rsid w:val="002A404C"/>
  </w:style>
  <w:style w:type="character" w:customStyle="1" w:styleId="CharDivText">
    <w:name w:val="CharDivText"/>
    <w:basedOn w:val="OPCCharBase"/>
    <w:qFormat/>
    <w:rsid w:val="002A404C"/>
  </w:style>
  <w:style w:type="character" w:customStyle="1" w:styleId="CharItalic">
    <w:name w:val="CharItalic"/>
    <w:basedOn w:val="OPCCharBase"/>
    <w:uiPriority w:val="1"/>
    <w:qFormat/>
    <w:rsid w:val="002A404C"/>
    <w:rPr>
      <w:i/>
    </w:rPr>
  </w:style>
  <w:style w:type="character" w:customStyle="1" w:styleId="CharPartNo">
    <w:name w:val="CharPartNo"/>
    <w:basedOn w:val="OPCCharBase"/>
    <w:qFormat/>
    <w:rsid w:val="002A404C"/>
  </w:style>
  <w:style w:type="character" w:customStyle="1" w:styleId="CharPartText">
    <w:name w:val="CharPartText"/>
    <w:basedOn w:val="OPCCharBase"/>
    <w:qFormat/>
    <w:rsid w:val="002A404C"/>
  </w:style>
  <w:style w:type="character" w:customStyle="1" w:styleId="CharSectno">
    <w:name w:val="CharSectno"/>
    <w:basedOn w:val="OPCCharBase"/>
    <w:qFormat/>
    <w:rsid w:val="002A404C"/>
  </w:style>
  <w:style w:type="character" w:customStyle="1" w:styleId="CharSubdNo">
    <w:name w:val="CharSubdNo"/>
    <w:basedOn w:val="OPCCharBase"/>
    <w:uiPriority w:val="1"/>
    <w:qFormat/>
    <w:rsid w:val="002A404C"/>
  </w:style>
  <w:style w:type="character" w:customStyle="1" w:styleId="CharSubdText">
    <w:name w:val="CharSubdText"/>
    <w:basedOn w:val="OPCCharBase"/>
    <w:uiPriority w:val="1"/>
    <w:qFormat/>
    <w:rsid w:val="002A404C"/>
  </w:style>
  <w:style w:type="paragraph" w:customStyle="1" w:styleId="CTA--">
    <w:name w:val="CTA --"/>
    <w:basedOn w:val="OPCParaBase"/>
    <w:next w:val="Normal"/>
    <w:rsid w:val="002A404C"/>
    <w:pPr>
      <w:spacing w:before="60" w:line="240" w:lineRule="atLeast"/>
      <w:ind w:left="142" w:hanging="142"/>
    </w:pPr>
    <w:rPr>
      <w:sz w:val="20"/>
    </w:rPr>
  </w:style>
  <w:style w:type="paragraph" w:customStyle="1" w:styleId="CTA-">
    <w:name w:val="CTA -"/>
    <w:basedOn w:val="OPCParaBase"/>
    <w:rsid w:val="002A404C"/>
    <w:pPr>
      <w:spacing w:before="60" w:line="240" w:lineRule="atLeast"/>
      <w:ind w:left="85" w:hanging="85"/>
    </w:pPr>
    <w:rPr>
      <w:sz w:val="20"/>
    </w:rPr>
  </w:style>
  <w:style w:type="paragraph" w:customStyle="1" w:styleId="CTA---">
    <w:name w:val="CTA ---"/>
    <w:basedOn w:val="OPCParaBase"/>
    <w:next w:val="Normal"/>
    <w:rsid w:val="002A404C"/>
    <w:pPr>
      <w:spacing w:before="60" w:line="240" w:lineRule="atLeast"/>
      <w:ind w:left="198" w:hanging="198"/>
    </w:pPr>
    <w:rPr>
      <w:sz w:val="20"/>
    </w:rPr>
  </w:style>
  <w:style w:type="paragraph" w:customStyle="1" w:styleId="CTA----">
    <w:name w:val="CTA ----"/>
    <w:basedOn w:val="OPCParaBase"/>
    <w:next w:val="Normal"/>
    <w:rsid w:val="002A404C"/>
    <w:pPr>
      <w:spacing w:before="60" w:line="240" w:lineRule="atLeast"/>
      <w:ind w:left="255" w:hanging="255"/>
    </w:pPr>
    <w:rPr>
      <w:sz w:val="20"/>
    </w:rPr>
  </w:style>
  <w:style w:type="paragraph" w:customStyle="1" w:styleId="CTA1a">
    <w:name w:val="CTA 1(a)"/>
    <w:basedOn w:val="OPCParaBase"/>
    <w:rsid w:val="002A404C"/>
    <w:pPr>
      <w:tabs>
        <w:tab w:val="right" w:pos="414"/>
      </w:tabs>
      <w:spacing w:before="40" w:line="240" w:lineRule="atLeast"/>
      <w:ind w:left="675" w:hanging="675"/>
    </w:pPr>
    <w:rPr>
      <w:sz w:val="20"/>
    </w:rPr>
  </w:style>
  <w:style w:type="paragraph" w:customStyle="1" w:styleId="CTA1ai">
    <w:name w:val="CTA 1(a)(i)"/>
    <w:basedOn w:val="OPCParaBase"/>
    <w:rsid w:val="002A404C"/>
    <w:pPr>
      <w:tabs>
        <w:tab w:val="right" w:pos="1004"/>
      </w:tabs>
      <w:spacing w:before="40" w:line="240" w:lineRule="atLeast"/>
      <w:ind w:left="1253" w:hanging="1253"/>
    </w:pPr>
    <w:rPr>
      <w:sz w:val="20"/>
    </w:rPr>
  </w:style>
  <w:style w:type="paragraph" w:customStyle="1" w:styleId="CTA2a">
    <w:name w:val="CTA 2(a)"/>
    <w:basedOn w:val="OPCParaBase"/>
    <w:rsid w:val="002A404C"/>
    <w:pPr>
      <w:tabs>
        <w:tab w:val="right" w:pos="482"/>
      </w:tabs>
      <w:spacing w:before="40" w:line="240" w:lineRule="atLeast"/>
      <w:ind w:left="748" w:hanging="748"/>
    </w:pPr>
    <w:rPr>
      <w:sz w:val="20"/>
    </w:rPr>
  </w:style>
  <w:style w:type="paragraph" w:customStyle="1" w:styleId="CTA2ai">
    <w:name w:val="CTA 2(a)(i)"/>
    <w:basedOn w:val="OPCParaBase"/>
    <w:rsid w:val="002A404C"/>
    <w:pPr>
      <w:tabs>
        <w:tab w:val="right" w:pos="1089"/>
      </w:tabs>
      <w:spacing w:before="40" w:line="240" w:lineRule="atLeast"/>
      <w:ind w:left="1327" w:hanging="1327"/>
    </w:pPr>
    <w:rPr>
      <w:sz w:val="20"/>
    </w:rPr>
  </w:style>
  <w:style w:type="paragraph" w:customStyle="1" w:styleId="CTA3a">
    <w:name w:val="CTA 3(a)"/>
    <w:basedOn w:val="OPCParaBase"/>
    <w:rsid w:val="002A404C"/>
    <w:pPr>
      <w:tabs>
        <w:tab w:val="right" w:pos="556"/>
      </w:tabs>
      <w:spacing w:before="40" w:line="240" w:lineRule="atLeast"/>
      <w:ind w:left="805" w:hanging="805"/>
    </w:pPr>
    <w:rPr>
      <w:sz w:val="20"/>
    </w:rPr>
  </w:style>
  <w:style w:type="paragraph" w:customStyle="1" w:styleId="CTA3ai">
    <w:name w:val="CTA 3(a)(i)"/>
    <w:basedOn w:val="OPCParaBase"/>
    <w:rsid w:val="002A404C"/>
    <w:pPr>
      <w:tabs>
        <w:tab w:val="right" w:pos="1140"/>
      </w:tabs>
      <w:spacing w:before="40" w:line="240" w:lineRule="atLeast"/>
      <w:ind w:left="1361" w:hanging="1361"/>
    </w:pPr>
    <w:rPr>
      <w:sz w:val="20"/>
    </w:rPr>
  </w:style>
  <w:style w:type="paragraph" w:customStyle="1" w:styleId="CTA4a">
    <w:name w:val="CTA 4(a)"/>
    <w:basedOn w:val="OPCParaBase"/>
    <w:rsid w:val="002A404C"/>
    <w:pPr>
      <w:tabs>
        <w:tab w:val="right" w:pos="624"/>
      </w:tabs>
      <w:spacing w:before="40" w:line="240" w:lineRule="atLeast"/>
      <w:ind w:left="873" w:hanging="873"/>
    </w:pPr>
    <w:rPr>
      <w:sz w:val="20"/>
    </w:rPr>
  </w:style>
  <w:style w:type="paragraph" w:customStyle="1" w:styleId="CTA4ai">
    <w:name w:val="CTA 4(a)(i)"/>
    <w:basedOn w:val="OPCParaBase"/>
    <w:rsid w:val="002A404C"/>
    <w:pPr>
      <w:tabs>
        <w:tab w:val="right" w:pos="1213"/>
      </w:tabs>
      <w:spacing w:before="40" w:line="240" w:lineRule="atLeast"/>
      <w:ind w:left="1452" w:hanging="1452"/>
    </w:pPr>
    <w:rPr>
      <w:sz w:val="20"/>
    </w:rPr>
  </w:style>
  <w:style w:type="paragraph" w:customStyle="1" w:styleId="CTACAPS">
    <w:name w:val="CTA CAPS"/>
    <w:basedOn w:val="OPCParaBase"/>
    <w:rsid w:val="002A404C"/>
    <w:pPr>
      <w:spacing w:before="60" w:line="240" w:lineRule="atLeast"/>
    </w:pPr>
    <w:rPr>
      <w:sz w:val="20"/>
    </w:rPr>
  </w:style>
  <w:style w:type="paragraph" w:customStyle="1" w:styleId="CTAright">
    <w:name w:val="CTA right"/>
    <w:basedOn w:val="OPCParaBase"/>
    <w:rsid w:val="002A404C"/>
    <w:pPr>
      <w:spacing w:before="60" w:line="240" w:lineRule="auto"/>
      <w:jc w:val="right"/>
    </w:pPr>
    <w:rPr>
      <w:sz w:val="20"/>
    </w:rPr>
  </w:style>
  <w:style w:type="paragraph" w:customStyle="1" w:styleId="Definition">
    <w:name w:val="Definition"/>
    <w:aliases w:val="dd"/>
    <w:basedOn w:val="OPCParaBase"/>
    <w:rsid w:val="002A404C"/>
    <w:pPr>
      <w:spacing w:before="180" w:line="240" w:lineRule="auto"/>
      <w:ind w:left="1134"/>
    </w:pPr>
  </w:style>
  <w:style w:type="paragraph" w:customStyle="1" w:styleId="Formula">
    <w:name w:val="Formula"/>
    <w:basedOn w:val="OPCParaBase"/>
    <w:rsid w:val="002A404C"/>
    <w:pPr>
      <w:spacing w:line="240" w:lineRule="auto"/>
      <w:ind w:left="1134"/>
    </w:pPr>
    <w:rPr>
      <w:sz w:val="20"/>
    </w:rPr>
  </w:style>
  <w:style w:type="paragraph" w:styleId="Header">
    <w:name w:val="header"/>
    <w:basedOn w:val="OPCParaBase"/>
    <w:link w:val="HeaderChar"/>
    <w:unhideWhenUsed/>
    <w:rsid w:val="002A404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A404C"/>
    <w:rPr>
      <w:rFonts w:eastAsia="Times New Roman" w:cs="Times New Roman"/>
      <w:sz w:val="16"/>
      <w:lang w:eastAsia="en-AU"/>
    </w:rPr>
  </w:style>
  <w:style w:type="paragraph" w:customStyle="1" w:styleId="House">
    <w:name w:val="House"/>
    <w:basedOn w:val="OPCParaBase"/>
    <w:rsid w:val="002A404C"/>
    <w:pPr>
      <w:spacing w:line="240" w:lineRule="auto"/>
    </w:pPr>
    <w:rPr>
      <w:sz w:val="28"/>
    </w:rPr>
  </w:style>
  <w:style w:type="paragraph" w:customStyle="1" w:styleId="LongT">
    <w:name w:val="LongT"/>
    <w:basedOn w:val="OPCParaBase"/>
    <w:rsid w:val="002A404C"/>
    <w:pPr>
      <w:spacing w:line="240" w:lineRule="auto"/>
    </w:pPr>
    <w:rPr>
      <w:b/>
      <w:sz w:val="32"/>
    </w:rPr>
  </w:style>
  <w:style w:type="paragraph" w:customStyle="1" w:styleId="notedraft">
    <w:name w:val="note(draft)"/>
    <w:aliases w:val="nd"/>
    <w:basedOn w:val="OPCParaBase"/>
    <w:rsid w:val="002A404C"/>
    <w:pPr>
      <w:spacing w:before="240" w:line="240" w:lineRule="auto"/>
      <w:ind w:left="284" w:hanging="284"/>
    </w:pPr>
    <w:rPr>
      <w:i/>
      <w:sz w:val="24"/>
    </w:rPr>
  </w:style>
  <w:style w:type="paragraph" w:customStyle="1" w:styleId="notemargin">
    <w:name w:val="note(margin)"/>
    <w:aliases w:val="nm"/>
    <w:basedOn w:val="OPCParaBase"/>
    <w:rsid w:val="002A404C"/>
    <w:pPr>
      <w:tabs>
        <w:tab w:val="left" w:pos="709"/>
      </w:tabs>
      <w:spacing w:before="122" w:line="198" w:lineRule="exact"/>
      <w:ind w:left="709" w:hanging="709"/>
    </w:pPr>
    <w:rPr>
      <w:sz w:val="18"/>
    </w:rPr>
  </w:style>
  <w:style w:type="paragraph" w:customStyle="1" w:styleId="noteToPara">
    <w:name w:val="noteToPara"/>
    <w:aliases w:val="ntp"/>
    <w:basedOn w:val="OPCParaBase"/>
    <w:rsid w:val="002A404C"/>
    <w:pPr>
      <w:spacing w:before="122" w:line="198" w:lineRule="exact"/>
      <w:ind w:left="2353" w:hanging="709"/>
    </w:pPr>
    <w:rPr>
      <w:sz w:val="18"/>
    </w:rPr>
  </w:style>
  <w:style w:type="paragraph" w:customStyle="1" w:styleId="noteParlAmend">
    <w:name w:val="note(ParlAmend)"/>
    <w:aliases w:val="npp"/>
    <w:basedOn w:val="OPCParaBase"/>
    <w:next w:val="ParlAmend"/>
    <w:rsid w:val="002A404C"/>
    <w:pPr>
      <w:spacing w:line="240" w:lineRule="auto"/>
      <w:jc w:val="right"/>
    </w:pPr>
    <w:rPr>
      <w:rFonts w:ascii="Arial" w:hAnsi="Arial"/>
      <w:b/>
      <w:i/>
    </w:rPr>
  </w:style>
  <w:style w:type="paragraph" w:customStyle="1" w:styleId="ParlAmend">
    <w:name w:val="ParlAmend"/>
    <w:aliases w:val="pp"/>
    <w:basedOn w:val="OPCParaBase"/>
    <w:rsid w:val="002A404C"/>
    <w:pPr>
      <w:spacing w:before="240" w:line="240" w:lineRule="atLeast"/>
      <w:ind w:hanging="567"/>
    </w:pPr>
    <w:rPr>
      <w:sz w:val="24"/>
    </w:rPr>
  </w:style>
  <w:style w:type="paragraph" w:customStyle="1" w:styleId="Page1">
    <w:name w:val="Page1"/>
    <w:basedOn w:val="OPCParaBase"/>
    <w:rsid w:val="002A404C"/>
    <w:pPr>
      <w:spacing w:before="5600" w:line="240" w:lineRule="auto"/>
    </w:pPr>
    <w:rPr>
      <w:b/>
      <w:sz w:val="32"/>
    </w:rPr>
  </w:style>
  <w:style w:type="paragraph" w:customStyle="1" w:styleId="PageBreak">
    <w:name w:val="PageBreak"/>
    <w:aliases w:val="pb"/>
    <w:basedOn w:val="OPCParaBase"/>
    <w:rsid w:val="002A404C"/>
    <w:pPr>
      <w:spacing w:line="240" w:lineRule="auto"/>
    </w:pPr>
    <w:rPr>
      <w:sz w:val="20"/>
    </w:rPr>
  </w:style>
  <w:style w:type="paragraph" w:customStyle="1" w:styleId="paragraphsub">
    <w:name w:val="paragraph(sub)"/>
    <w:aliases w:val="aa"/>
    <w:basedOn w:val="OPCParaBase"/>
    <w:rsid w:val="002A404C"/>
    <w:pPr>
      <w:tabs>
        <w:tab w:val="right" w:pos="1985"/>
      </w:tabs>
      <w:spacing w:before="40" w:line="240" w:lineRule="auto"/>
      <w:ind w:left="2098" w:hanging="2098"/>
    </w:pPr>
  </w:style>
  <w:style w:type="paragraph" w:customStyle="1" w:styleId="paragraphsub-sub">
    <w:name w:val="paragraph(sub-sub)"/>
    <w:aliases w:val="aaa"/>
    <w:basedOn w:val="OPCParaBase"/>
    <w:rsid w:val="002A404C"/>
    <w:pPr>
      <w:tabs>
        <w:tab w:val="right" w:pos="2722"/>
      </w:tabs>
      <w:spacing w:before="40" w:line="240" w:lineRule="auto"/>
      <w:ind w:left="2835" w:hanging="2835"/>
    </w:pPr>
  </w:style>
  <w:style w:type="paragraph" w:customStyle="1" w:styleId="paragraph">
    <w:name w:val="paragraph"/>
    <w:aliases w:val="a"/>
    <w:basedOn w:val="OPCParaBase"/>
    <w:link w:val="paragraphChar"/>
    <w:rsid w:val="002A404C"/>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3B085C"/>
    <w:rPr>
      <w:rFonts w:eastAsia="Times New Roman" w:cs="Times New Roman"/>
      <w:sz w:val="22"/>
      <w:lang w:eastAsia="en-AU"/>
    </w:rPr>
  </w:style>
  <w:style w:type="paragraph" w:customStyle="1" w:styleId="Penalty">
    <w:name w:val="Penalty"/>
    <w:basedOn w:val="OPCParaBase"/>
    <w:rsid w:val="002A404C"/>
    <w:pPr>
      <w:tabs>
        <w:tab w:val="left" w:pos="2977"/>
      </w:tabs>
      <w:spacing w:before="180" w:line="240" w:lineRule="auto"/>
      <w:ind w:left="1985" w:hanging="851"/>
    </w:pPr>
  </w:style>
  <w:style w:type="paragraph" w:customStyle="1" w:styleId="Portfolio">
    <w:name w:val="Portfolio"/>
    <w:basedOn w:val="OPCParaBase"/>
    <w:rsid w:val="002A404C"/>
    <w:pPr>
      <w:spacing w:line="240" w:lineRule="auto"/>
    </w:pPr>
    <w:rPr>
      <w:i/>
      <w:sz w:val="20"/>
    </w:rPr>
  </w:style>
  <w:style w:type="paragraph" w:customStyle="1" w:styleId="Preamble">
    <w:name w:val="Preamble"/>
    <w:basedOn w:val="OPCParaBase"/>
    <w:next w:val="Normal"/>
    <w:rsid w:val="002A404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A404C"/>
    <w:pPr>
      <w:spacing w:line="240" w:lineRule="auto"/>
    </w:pPr>
    <w:rPr>
      <w:i/>
      <w:sz w:val="20"/>
    </w:rPr>
  </w:style>
  <w:style w:type="paragraph" w:customStyle="1" w:styleId="Session">
    <w:name w:val="Session"/>
    <w:basedOn w:val="OPCParaBase"/>
    <w:rsid w:val="002A404C"/>
    <w:pPr>
      <w:spacing w:line="240" w:lineRule="auto"/>
    </w:pPr>
    <w:rPr>
      <w:sz w:val="28"/>
    </w:rPr>
  </w:style>
  <w:style w:type="paragraph" w:customStyle="1" w:styleId="Sponsor">
    <w:name w:val="Sponsor"/>
    <w:basedOn w:val="OPCParaBase"/>
    <w:rsid w:val="002A404C"/>
    <w:pPr>
      <w:spacing w:line="240" w:lineRule="auto"/>
    </w:pPr>
    <w:rPr>
      <w:i/>
    </w:rPr>
  </w:style>
  <w:style w:type="paragraph" w:customStyle="1" w:styleId="Subitem">
    <w:name w:val="Subitem"/>
    <w:aliases w:val="iss"/>
    <w:basedOn w:val="OPCParaBase"/>
    <w:rsid w:val="002A404C"/>
    <w:pPr>
      <w:spacing w:before="180" w:line="240" w:lineRule="auto"/>
      <w:ind w:left="709" w:hanging="709"/>
    </w:pPr>
  </w:style>
  <w:style w:type="paragraph" w:customStyle="1" w:styleId="SubitemHead">
    <w:name w:val="SubitemHead"/>
    <w:aliases w:val="issh"/>
    <w:basedOn w:val="OPCParaBase"/>
    <w:rsid w:val="002A404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A404C"/>
    <w:pPr>
      <w:spacing w:before="40" w:line="240" w:lineRule="auto"/>
      <w:ind w:left="1134"/>
    </w:pPr>
  </w:style>
  <w:style w:type="paragraph" w:customStyle="1" w:styleId="SubsectionHead">
    <w:name w:val="SubsectionHead"/>
    <w:aliases w:val="ssh"/>
    <w:basedOn w:val="OPCParaBase"/>
    <w:next w:val="subsection"/>
    <w:rsid w:val="002A404C"/>
    <w:pPr>
      <w:keepNext/>
      <w:keepLines/>
      <w:spacing w:before="240" w:line="240" w:lineRule="auto"/>
      <w:ind w:left="1134"/>
    </w:pPr>
    <w:rPr>
      <w:i/>
    </w:rPr>
  </w:style>
  <w:style w:type="paragraph" w:customStyle="1" w:styleId="Tablea">
    <w:name w:val="Table(a)"/>
    <w:aliases w:val="ta"/>
    <w:basedOn w:val="OPCParaBase"/>
    <w:rsid w:val="002A404C"/>
    <w:pPr>
      <w:spacing w:before="60" w:line="240" w:lineRule="auto"/>
      <w:ind w:left="284" w:hanging="284"/>
    </w:pPr>
    <w:rPr>
      <w:sz w:val="20"/>
    </w:rPr>
  </w:style>
  <w:style w:type="paragraph" w:customStyle="1" w:styleId="TableAA">
    <w:name w:val="Table(AA)"/>
    <w:aliases w:val="taaa"/>
    <w:basedOn w:val="OPCParaBase"/>
    <w:rsid w:val="002A404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A404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A404C"/>
    <w:pPr>
      <w:spacing w:before="60" w:line="240" w:lineRule="atLeast"/>
    </w:pPr>
    <w:rPr>
      <w:sz w:val="20"/>
    </w:rPr>
  </w:style>
  <w:style w:type="paragraph" w:customStyle="1" w:styleId="TLPBoxTextnote">
    <w:name w:val="TLPBoxText(note"/>
    <w:aliases w:val="right)"/>
    <w:basedOn w:val="OPCParaBase"/>
    <w:rsid w:val="002A404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A404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A404C"/>
    <w:pPr>
      <w:spacing w:before="122" w:line="198" w:lineRule="exact"/>
      <w:ind w:left="1985" w:hanging="851"/>
      <w:jc w:val="right"/>
    </w:pPr>
    <w:rPr>
      <w:sz w:val="18"/>
    </w:rPr>
  </w:style>
  <w:style w:type="paragraph" w:customStyle="1" w:styleId="TLPTableBullet">
    <w:name w:val="TLPTableBullet"/>
    <w:aliases w:val="ttb"/>
    <w:basedOn w:val="OPCParaBase"/>
    <w:rsid w:val="002A404C"/>
    <w:pPr>
      <w:spacing w:line="240" w:lineRule="exact"/>
      <w:ind w:left="284" w:hanging="284"/>
    </w:pPr>
    <w:rPr>
      <w:sz w:val="20"/>
    </w:rPr>
  </w:style>
  <w:style w:type="paragraph" w:styleId="TOC1">
    <w:name w:val="toc 1"/>
    <w:basedOn w:val="OPCParaBase"/>
    <w:next w:val="Normal"/>
    <w:uiPriority w:val="39"/>
    <w:unhideWhenUsed/>
    <w:rsid w:val="002A404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A404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A404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A404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A404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A404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A404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A404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A404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A404C"/>
    <w:pPr>
      <w:keepLines/>
      <w:spacing w:before="240" w:after="120" w:line="240" w:lineRule="auto"/>
      <w:ind w:left="794"/>
    </w:pPr>
    <w:rPr>
      <w:b/>
      <w:kern w:val="28"/>
      <w:sz w:val="20"/>
    </w:rPr>
  </w:style>
  <w:style w:type="paragraph" w:customStyle="1" w:styleId="TofSectsSection">
    <w:name w:val="TofSects(Section)"/>
    <w:basedOn w:val="OPCParaBase"/>
    <w:rsid w:val="002A404C"/>
    <w:pPr>
      <w:keepLines/>
      <w:spacing w:before="40" w:line="240" w:lineRule="auto"/>
      <w:ind w:left="1588" w:hanging="794"/>
    </w:pPr>
    <w:rPr>
      <w:kern w:val="28"/>
      <w:sz w:val="18"/>
    </w:rPr>
  </w:style>
  <w:style w:type="paragraph" w:customStyle="1" w:styleId="TofSectsHeading">
    <w:name w:val="TofSects(Heading)"/>
    <w:basedOn w:val="OPCParaBase"/>
    <w:rsid w:val="002A404C"/>
    <w:pPr>
      <w:spacing w:before="240" w:after="120" w:line="240" w:lineRule="auto"/>
    </w:pPr>
    <w:rPr>
      <w:b/>
      <w:sz w:val="24"/>
    </w:rPr>
  </w:style>
  <w:style w:type="paragraph" w:customStyle="1" w:styleId="TofSectsSubdiv">
    <w:name w:val="TofSects(Subdiv)"/>
    <w:basedOn w:val="OPCParaBase"/>
    <w:rsid w:val="002A404C"/>
    <w:pPr>
      <w:keepLines/>
      <w:spacing w:before="80" w:line="240" w:lineRule="auto"/>
      <w:ind w:left="1588" w:hanging="794"/>
    </w:pPr>
    <w:rPr>
      <w:kern w:val="28"/>
    </w:rPr>
  </w:style>
  <w:style w:type="paragraph" w:customStyle="1" w:styleId="WRStyle">
    <w:name w:val="WR Style"/>
    <w:aliases w:val="WR"/>
    <w:basedOn w:val="OPCParaBase"/>
    <w:rsid w:val="002A404C"/>
    <w:pPr>
      <w:spacing w:before="240" w:line="240" w:lineRule="auto"/>
      <w:ind w:left="284" w:hanging="284"/>
    </w:pPr>
    <w:rPr>
      <w:b/>
      <w:i/>
      <w:kern w:val="28"/>
      <w:sz w:val="24"/>
    </w:rPr>
  </w:style>
  <w:style w:type="paragraph" w:customStyle="1" w:styleId="notepara">
    <w:name w:val="note(para)"/>
    <w:aliases w:val="na"/>
    <w:basedOn w:val="OPCParaBase"/>
    <w:rsid w:val="002A404C"/>
    <w:pPr>
      <w:spacing w:before="40" w:line="198" w:lineRule="exact"/>
      <w:ind w:left="2354" w:hanging="369"/>
    </w:pPr>
    <w:rPr>
      <w:sz w:val="18"/>
    </w:rPr>
  </w:style>
  <w:style w:type="paragraph" w:styleId="Footer">
    <w:name w:val="footer"/>
    <w:link w:val="FooterChar"/>
    <w:rsid w:val="002A404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A404C"/>
    <w:rPr>
      <w:rFonts w:eastAsia="Times New Roman" w:cs="Times New Roman"/>
      <w:sz w:val="22"/>
      <w:szCs w:val="24"/>
      <w:lang w:eastAsia="en-AU"/>
    </w:rPr>
  </w:style>
  <w:style w:type="character" w:styleId="LineNumber">
    <w:name w:val="line number"/>
    <w:basedOn w:val="OPCCharBase"/>
    <w:uiPriority w:val="99"/>
    <w:semiHidden/>
    <w:unhideWhenUsed/>
    <w:rsid w:val="002A404C"/>
    <w:rPr>
      <w:sz w:val="16"/>
    </w:rPr>
  </w:style>
  <w:style w:type="table" w:customStyle="1" w:styleId="CFlag">
    <w:name w:val="CFlag"/>
    <w:basedOn w:val="TableNormal"/>
    <w:uiPriority w:val="99"/>
    <w:rsid w:val="002A404C"/>
    <w:rPr>
      <w:rFonts w:eastAsia="Times New Roman" w:cs="Times New Roman"/>
      <w:lang w:eastAsia="en-AU"/>
    </w:rPr>
    <w:tblPr/>
  </w:style>
  <w:style w:type="paragraph" w:customStyle="1" w:styleId="SignCoverPageEnd">
    <w:name w:val="SignCoverPageEnd"/>
    <w:basedOn w:val="OPCParaBase"/>
    <w:next w:val="Normal"/>
    <w:rsid w:val="002A404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A404C"/>
    <w:pPr>
      <w:pBdr>
        <w:top w:val="single" w:sz="4" w:space="1" w:color="auto"/>
      </w:pBdr>
      <w:spacing w:before="360"/>
      <w:ind w:right="397"/>
      <w:jc w:val="both"/>
    </w:pPr>
  </w:style>
  <w:style w:type="paragraph" w:customStyle="1" w:styleId="Paragraphsub-sub-sub">
    <w:name w:val="Paragraph(sub-sub-sub)"/>
    <w:aliases w:val="aaaa"/>
    <w:basedOn w:val="OPCParaBase"/>
    <w:rsid w:val="002A404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A404C"/>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2A404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A404C"/>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2A404C"/>
    <w:pPr>
      <w:tabs>
        <w:tab w:val="right" w:pos="340"/>
      </w:tabs>
      <w:spacing w:before="60" w:line="240" w:lineRule="auto"/>
      <w:ind w:left="454" w:hanging="454"/>
    </w:pPr>
    <w:rPr>
      <w:sz w:val="20"/>
    </w:rPr>
  </w:style>
  <w:style w:type="paragraph" w:customStyle="1" w:styleId="ENotesText">
    <w:name w:val="ENotesText"/>
    <w:aliases w:val="Ent,ENt"/>
    <w:basedOn w:val="OPCParaBase"/>
    <w:next w:val="Normal"/>
    <w:rsid w:val="002A404C"/>
    <w:pPr>
      <w:spacing w:before="120"/>
    </w:pPr>
  </w:style>
  <w:style w:type="paragraph" w:customStyle="1" w:styleId="TableTextEndNotes">
    <w:name w:val="TableTextEndNotes"/>
    <w:aliases w:val="Tten"/>
    <w:basedOn w:val="Normal"/>
    <w:rsid w:val="002A404C"/>
    <w:pPr>
      <w:spacing w:before="60" w:line="240" w:lineRule="auto"/>
    </w:pPr>
    <w:rPr>
      <w:rFonts w:cs="Arial"/>
      <w:sz w:val="20"/>
      <w:szCs w:val="22"/>
    </w:rPr>
  </w:style>
  <w:style w:type="paragraph" w:customStyle="1" w:styleId="TableHeading">
    <w:name w:val="TableHeading"/>
    <w:aliases w:val="th"/>
    <w:basedOn w:val="OPCParaBase"/>
    <w:next w:val="Tabletext"/>
    <w:rsid w:val="002A404C"/>
    <w:pPr>
      <w:keepNext/>
      <w:spacing w:before="60" w:line="240" w:lineRule="atLeast"/>
    </w:pPr>
    <w:rPr>
      <w:b/>
      <w:sz w:val="20"/>
    </w:rPr>
  </w:style>
  <w:style w:type="paragraph" w:customStyle="1" w:styleId="NoteToSubpara">
    <w:name w:val="NoteToSubpara"/>
    <w:aliases w:val="nts"/>
    <w:basedOn w:val="OPCParaBase"/>
    <w:rsid w:val="002A404C"/>
    <w:pPr>
      <w:spacing w:before="40" w:line="198" w:lineRule="exact"/>
      <w:ind w:left="2835" w:hanging="709"/>
    </w:pPr>
    <w:rPr>
      <w:sz w:val="18"/>
    </w:rPr>
  </w:style>
  <w:style w:type="paragraph" w:customStyle="1" w:styleId="ENoteTableHeading">
    <w:name w:val="ENoteTableHeading"/>
    <w:aliases w:val="enth"/>
    <w:basedOn w:val="OPCParaBase"/>
    <w:rsid w:val="002A404C"/>
    <w:pPr>
      <w:keepNext/>
      <w:spacing w:before="60" w:line="240" w:lineRule="atLeast"/>
    </w:pPr>
    <w:rPr>
      <w:rFonts w:ascii="Arial" w:hAnsi="Arial"/>
      <w:b/>
      <w:sz w:val="16"/>
    </w:rPr>
  </w:style>
  <w:style w:type="paragraph" w:customStyle="1" w:styleId="ENoteTTi">
    <w:name w:val="ENoteTTi"/>
    <w:aliases w:val="entti"/>
    <w:basedOn w:val="OPCParaBase"/>
    <w:rsid w:val="002A404C"/>
    <w:pPr>
      <w:keepNext/>
      <w:spacing w:before="60" w:line="240" w:lineRule="atLeast"/>
      <w:ind w:left="170"/>
    </w:pPr>
    <w:rPr>
      <w:sz w:val="16"/>
    </w:rPr>
  </w:style>
  <w:style w:type="paragraph" w:customStyle="1" w:styleId="ENotesHeading1">
    <w:name w:val="ENotesHeading 1"/>
    <w:aliases w:val="Enh1"/>
    <w:basedOn w:val="OPCParaBase"/>
    <w:next w:val="Normal"/>
    <w:rsid w:val="002A404C"/>
    <w:pPr>
      <w:spacing w:before="120"/>
      <w:outlineLvl w:val="1"/>
    </w:pPr>
    <w:rPr>
      <w:b/>
      <w:sz w:val="28"/>
      <w:szCs w:val="28"/>
    </w:rPr>
  </w:style>
  <w:style w:type="paragraph" w:customStyle="1" w:styleId="ENotesHeading2">
    <w:name w:val="ENotesHeading 2"/>
    <w:aliases w:val="Enh2"/>
    <w:basedOn w:val="OPCParaBase"/>
    <w:next w:val="Normal"/>
    <w:rsid w:val="002A404C"/>
    <w:pPr>
      <w:spacing w:before="120" w:after="120"/>
      <w:outlineLvl w:val="2"/>
    </w:pPr>
    <w:rPr>
      <w:b/>
      <w:sz w:val="24"/>
      <w:szCs w:val="28"/>
    </w:rPr>
  </w:style>
  <w:style w:type="paragraph" w:customStyle="1" w:styleId="ENoteTTIndentHeading">
    <w:name w:val="ENoteTTIndentHeading"/>
    <w:aliases w:val="enTTHi"/>
    <w:basedOn w:val="OPCParaBase"/>
    <w:rsid w:val="002A404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A404C"/>
    <w:pPr>
      <w:spacing w:before="60" w:line="240" w:lineRule="atLeast"/>
    </w:pPr>
    <w:rPr>
      <w:sz w:val="16"/>
    </w:rPr>
  </w:style>
  <w:style w:type="paragraph" w:customStyle="1" w:styleId="MadeunderText">
    <w:name w:val="MadeunderText"/>
    <w:basedOn w:val="OPCParaBase"/>
    <w:next w:val="CompiledMadeUnder"/>
    <w:rsid w:val="002A404C"/>
    <w:pPr>
      <w:spacing w:before="240"/>
    </w:pPr>
    <w:rPr>
      <w:sz w:val="24"/>
      <w:szCs w:val="24"/>
    </w:rPr>
  </w:style>
  <w:style w:type="paragraph" w:customStyle="1" w:styleId="CompiledMadeUnder">
    <w:name w:val="CompiledMadeUnder"/>
    <w:basedOn w:val="OPCParaBase"/>
    <w:next w:val="Normal"/>
    <w:rsid w:val="002A404C"/>
    <w:rPr>
      <w:i/>
      <w:sz w:val="24"/>
      <w:szCs w:val="24"/>
    </w:rPr>
  </w:style>
  <w:style w:type="paragraph" w:customStyle="1" w:styleId="ENotesHeading3">
    <w:name w:val="ENotesHeading 3"/>
    <w:aliases w:val="Enh3"/>
    <w:basedOn w:val="OPCParaBase"/>
    <w:next w:val="Normal"/>
    <w:rsid w:val="002A404C"/>
    <w:pPr>
      <w:keepNext/>
      <w:spacing w:before="120" w:line="240" w:lineRule="auto"/>
      <w:outlineLvl w:val="4"/>
    </w:pPr>
    <w:rPr>
      <w:b/>
      <w:szCs w:val="24"/>
    </w:rPr>
  </w:style>
  <w:style w:type="paragraph" w:customStyle="1" w:styleId="SubPartCASA">
    <w:name w:val="SubPart(CASA)"/>
    <w:aliases w:val="csp"/>
    <w:basedOn w:val="OPCParaBase"/>
    <w:next w:val="ActHead3"/>
    <w:rsid w:val="002A404C"/>
    <w:pPr>
      <w:keepNext/>
      <w:keepLines/>
      <w:spacing w:before="280"/>
      <w:outlineLvl w:val="1"/>
    </w:pPr>
    <w:rPr>
      <w:b/>
      <w:kern w:val="28"/>
      <w:sz w:val="32"/>
    </w:rPr>
  </w:style>
  <w:style w:type="character" w:customStyle="1" w:styleId="CharSubPartTextCASA">
    <w:name w:val="CharSubPartText(CASA)"/>
    <w:basedOn w:val="OPCCharBase"/>
    <w:uiPriority w:val="1"/>
    <w:rsid w:val="002A404C"/>
  </w:style>
  <w:style w:type="character" w:customStyle="1" w:styleId="CharSubPartNoCASA">
    <w:name w:val="CharSubPartNo(CASA)"/>
    <w:basedOn w:val="OPCCharBase"/>
    <w:uiPriority w:val="1"/>
    <w:rsid w:val="002A404C"/>
  </w:style>
  <w:style w:type="paragraph" w:customStyle="1" w:styleId="ENoteTTIndentHeadingSub">
    <w:name w:val="ENoteTTIndentHeadingSub"/>
    <w:aliases w:val="enTTHis"/>
    <w:basedOn w:val="OPCParaBase"/>
    <w:rsid w:val="002A404C"/>
    <w:pPr>
      <w:keepNext/>
      <w:spacing w:before="60" w:line="240" w:lineRule="atLeast"/>
      <w:ind w:left="340"/>
    </w:pPr>
    <w:rPr>
      <w:b/>
      <w:sz w:val="16"/>
    </w:rPr>
  </w:style>
  <w:style w:type="paragraph" w:customStyle="1" w:styleId="ENoteTTiSub">
    <w:name w:val="ENoteTTiSub"/>
    <w:aliases w:val="enttis"/>
    <w:basedOn w:val="OPCParaBase"/>
    <w:rsid w:val="002A404C"/>
    <w:pPr>
      <w:keepNext/>
      <w:spacing w:before="60" w:line="240" w:lineRule="atLeast"/>
      <w:ind w:left="340"/>
    </w:pPr>
    <w:rPr>
      <w:sz w:val="16"/>
    </w:rPr>
  </w:style>
  <w:style w:type="paragraph" w:customStyle="1" w:styleId="SubDivisionMigration">
    <w:name w:val="SubDivisionMigration"/>
    <w:aliases w:val="sdm"/>
    <w:basedOn w:val="OPCParaBase"/>
    <w:rsid w:val="002A404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A404C"/>
    <w:pPr>
      <w:keepNext/>
      <w:keepLines/>
      <w:spacing w:before="240" w:line="240" w:lineRule="auto"/>
      <w:ind w:left="1134" w:hanging="1134"/>
    </w:pPr>
    <w:rPr>
      <w:b/>
      <w:sz w:val="28"/>
    </w:rPr>
  </w:style>
  <w:style w:type="table" w:styleId="TableGrid">
    <w:name w:val="Table Grid"/>
    <w:basedOn w:val="TableNormal"/>
    <w:uiPriority w:val="59"/>
    <w:rsid w:val="002A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A404C"/>
    <w:pPr>
      <w:spacing w:before="122" w:line="240" w:lineRule="auto"/>
      <w:ind w:left="1985" w:hanging="851"/>
    </w:pPr>
    <w:rPr>
      <w:sz w:val="18"/>
    </w:rPr>
  </w:style>
  <w:style w:type="character" w:customStyle="1" w:styleId="notetextChar">
    <w:name w:val="note(text) Char"/>
    <w:aliases w:val="n Char"/>
    <w:link w:val="notetext"/>
    <w:rsid w:val="003B085C"/>
    <w:rPr>
      <w:rFonts w:eastAsia="Times New Roman" w:cs="Times New Roman"/>
      <w:sz w:val="18"/>
      <w:lang w:eastAsia="en-AU"/>
    </w:rPr>
  </w:style>
  <w:style w:type="paragraph" w:customStyle="1" w:styleId="FreeForm">
    <w:name w:val="FreeForm"/>
    <w:rsid w:val="002A404C"/>
    <w:rPr>
      <w:rFonts w:ascii="Arial" w:hAnsi="Arial"/>
      <w:sz w:val="22"/>
    </w:rPr>
  </w:style>
  <w:style w:type="paragraph" w:customStyle="1" w:styleId="SOText">
    <w:name w:val="SO Text"/>
    <w:aliases w:val="sot"/>
    <w:link w:val="SOTextChar"/>
    <w:rsid w:val="002A404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A404C"/>
    <w:rPr>
      <w:sz w:val="22"/>
    </w:rPr>
  </w:style>
  <w:style w:type="paragraph" w:customStyle="1" w:styleId="SOTextNote">
    <w:name w:val="SO TextNote"/>
    <w:aliases w:val="sont"/>
    <w:basedOn w:val="SOText"/>
    <w:qFormat/>
    <w:rsid w:val="002A404C"/>
    <w:pPr>
      <w:spacing w:before="122" w:line="198" w:lineRule="exact"/>
      <w:ind w:left="1843" w:hanging="709"/>
    </w:pPr>
    <w:rPr>
      <w:sz w:val="18"/>
    </w:rPr>
  </w:style>
  <w:style w:type="paragraph" w:customStyle="1" w:styleId="SOPara">
    <w:name w:val="SO Para"/>
    <w:aliases w:val="soa"/>
    <w:basedOn w:val="SOText"/>
    <w:link w:val="SOParaChar"/>
    <w:qFormat/>
    <w:rsid w:val="002A404C"/>
    <w:pPr>
      <w:tabs>
        <w:tab w:val="right" w:pos="1786"/>
      </w:tabs>
      <w:spacing w:before="40"/>
      <w:ind w:left="2070" w:hanging="936"/>
    </w:pPr>
  </w:style>
  <w:style w:type="character" w:customStyle="1" w:styleId="SOParaChar">
    <w:name w:val="SO Para Char"/>
    <w:aliases w:val="soa Char"/>
    <w:basedOn w:val="DefaultParagraphFont"/>
    <w:link w:val="SOPara"/>
    <w:rsid w:val="002A404C"/>
    <w:rPr>
      <w:sz w:val="22"/>
    </w:rPr>
  </w:style>
  <w:style w:type="paragraph" w:customStyle="1" w:styleId="FileName">
    <w:name w:val="FileName"/>
    <w:basedOn w:val="Normal"/>
    <w:rsid w:val="002A404C"/>
  </w:style>
  <w:style w:type="paragraph" w:customStyle="1" w:styleId="SOHeadBold">
    <w:name w:val="SO HeadBold"/>
    <w:aliases w:val="sohb"/>
    <w:basedOn w:val="SOText"/>
    <w:next w:val="SOText"/>
    <w:link w:val="SOHeadBoldChar"/>
    <w:qFormat/>
    <w:rsid w:val="002A404C"/>
    <w:rPr>
      <w:b/>
    </w:rPr>
  </w:style>
  <w:style w:type="character" w:customStyle="1" w:styleId="SOHeadBoldChar">
    <w:name w:val="SO HeadBold Char"/>
    <w:aliases w:val="sohb Char"/>
    <w:basedOn w:val="DefaultParagraphFont"/>
    <w:link w:val="SOHeadBold"/>
    <w:rsid w:val="002A404C"/>
    <w:rPr>
      <w:b/>
      <w:sz w:val="22"/>
    </w:rPr>
  </w:style>
  <w:style w:type="paragraph" w:customStyle="1" w:styleId="SOHeadItalic">
    <w:name w:val="SO HeadItalic"/>
    <w:aliases w:val="sohi"/>
    <w:basedOn w:val="SOText"/>
    <w:next w:val="SOText"/>
    <w:link w:val="SOHeadItalicChar"/>
    <w:qFormat/>
    <w:rsid w:val="002A404C"/>
    <w:rPr>
      <w:i/>
    </w:rPr>
  </w:style>
  <w:style w:type="character" w:customStyle="1" w:styleId="SOHeadItalicChar">
    <w:name w:val="SO HeadItalic Char"/>
    <w:aliases w:val="sohi Char"/>
    <w:basedOn w:val="DefaultParagraphFont"/>
    <w:link w:val="SOHeadItalic"/>
    <w:rsid w:val="002A404C"/>
    <w:rPr>
      <w:i/>
      <w:sz w:val="22"/>
    </w:rPr>
  </w:style>
  <w:style w:type="paragraph" w:customStyle="1" w:styleId="SOBullet">
    <w:name w:val="SO Bullet"/>
    <w:aliases w:val="sotb"/>
    <w:basedOn w:val="SOText"/>
    <w:link w:val="SOBulletChar"/>
    <w:qFormat/>
    <w:rsid w:val="002A404C"/>
    <w:pPr>
      <w:ind w:left="1559" w:hanging="425"/>
    </w:pPr>
  </w:style>
  <w:style w:type="character" w:customStyle="1" w:styleId="SOBulletChar">
    <w:name w:val="SO Bullet Char"/>
    <w:aliases w:val="sotb Char"/>
    <w:basedOn w:val="DefaultParagraphFont"/>
    <w:link w:val="SOBullet"/>
    <w:rsid w:val="002A404C"/>
    <w:rPr>
      <w:sz w:val="22"/>
    </w:rPr>
  </w:style>
  <w:style w:type="paragraph" w:customStyle="1" w:styleId="SOBulletNote">
    <w:name w:val="SO BulletNote"/>
    <w:aliases w:val="sonb"/>
    <w:basedOn w:val="SOTextNote"/>
    <w:link w:val="SOBulletNoteChar"/>
    <w:qFormat/>
    <w:rsid w:val="002A404C"/>
    <w:pPr>
      <w:tabs>
        <w:tab w:val="left" w:pos="1560"/>
      </w:tabs>
      <w:ind w:left="2268" w:hanging="1134"/>
    </w:pPr>
  </w:style>
  <w:style w:type="character" w:customStyle="1" w:styleId="SOBulletNoteChar">
    <w:name w:val="SO BulletNote Char"/>
    <w:aliases w:val="sonb Char"/>
    <w:basedOn w:val="DefaultParagraphFont"/>
    <w:link w:val="SOBulletNote"/>
    <w:rsid w:val="002A404C"/>
    <w:rPr>
      <w:sz w:val="18"/>
    </w:rPr>
  </w:style>
  <w:style w:type="paragraph" w:styleId="BalloonText">
    <w:name w:val="Balloon Text"/>
    <w:basedOn w:val="Normal"/>
    <w:link w:val="BalloonTextChar"/>
    <w:uiPriority w:val="99"/>
    <w:semiHidden/>
    <w:unhideWhenUsed/>
    <w:rsid w:val="002A40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4C"/>
    <w:rPr>
      <w:rFonts w:ascii="Tahoma" w:hAnsi="Tahoma" w:cs="Tahoma"/>
      <w:sz w:val="16"/>
      <w:szCs w:val="16"/>
    </w:rPr>
  </w:style>
  <w:style w:type="paragraph" w:styleId="ListNumber5">
    <w:name w:val="List Number 5"/>
    <w:rsid w:val="003B085C"/>
    <w:pPr>
      <w:tabs>
        <w:tab w:val="num" w:pos="1440"/>
      </w:tabs>
    </w:pPr>
    <w:rPr>
      <w:rFonts w:eastAsia="Times New Roman" w:cs="Times New Roman"/>
      <w:sz w:val="22"/>
      <w:szCs w:val="24"/>
      <w:lang w:eastAsia="en-AU"/>
    </w:rPr>
  </w:style>
  <w:style w:type="paragraph" w:styleId="CommentText">
    <w:name w:val="annotation text"/>
    <w:basedOn w:val="Normal"/>
    <w:link w:val="CommentTextChar"/>
    <w:uiPriority w:val="99"/>
    <w:semiHidden/>
    <w:unhideWhenUsed/>
    <w:rsid w:val="00A142C5"/>
    <w:pPr>
      <w:spacing w:line="240" w:lineRule="auto"/>
    </w:pPr>
    <w:rPr>
      <w:sz w:val="20"/>
    </w:rPr>
  </w:style>
  <w:style w:type="character" w:customStyle="1" w:styleId="CommentTextChar">
    <w:name w:val="Comment Text Char"/>
    <w:basedOn w:val="DefaultParagraphFont"/>
    <w:link w:val="CommentText"/>
    <w:uiPriority w:val="99"/>
    <w:semiHidden/>
    <w:rsid w:val="00A142C5"/>
  </w:style>
  <w:style w:type="paragraph" w:styleId="CommentSubject">
    <w:name w:val="annotation subject"/>
    <w:next w:val="CommentText"/>
    <w:link w:val="CommentSubjectChar"/>
    <w:rsid w:val="00A142C5"/>
    <w:rPr>
      <w:rFonts w:eastAsia="Times New Roman" w:cs="Times New Roman"/>
      <w:b/>
      <w:bCs/>
      <w:szCs w:val="24"/>
      <w:lang w:eastAsia="en-AU"/>
    </w:rPr>
  </w:style>
  <w:style w:type="character" w:customStyle="1" w:styleId="CommentSubjectChar">
    <w:name w:val="Comment Subject Char"/>
    <w:basedOn w:val="CommentTextChar"/>
    <w:link w:val="CommentSubject"/>
    <w:rsid w:val="00A142C5"/>
    <w:rPr>
      <w:rFonts w:eastAsia="Times New Roman" w:cs="Times New Roman"/>
      <w:b/>
      <w:bCs/>
      <w:szCs w:val="24"/>
      <w:lang w:eastAsia="en-AU"/>
    </w:rPr>
  </w:style>
  <w:style w:type="paragraph" w:customStyle="1" w:styleId="CompiledActNo">
    <w:name w:val="CompiledActNo"/>
    <w:basedOn w:val="OPCParaBase"/>
    <w:next w:val="Normal"/>
    <w:rsid w:val="002A404C"/>
    <w:rPr>
      <w:b/>
      <w:sz w:val="24"/>
      <w:szCs w:val="24"/>
    </w:rPr>
  </w:style>
  <w:style w:type="paragraph" w:styleId="FootnoteText">
    <w:name w:val="footnote text"/>
    <w:link w:val="FootnoteTextChar"/>
    <w:rsid w:val="009730D1"/>
    <w:rPr>
      <w:rFonts w:eastAsia="Times New Roman" w:cs="Times New Roman"/>
      <w:lang w:eastAsia="en-AU"/>
    </w:rPr>
  </w:style>
  <w:style w:type="character" w:customStyle="1" w:styleId="FootnoteTextChar">
    <w:name w:val="Footnote Text Char"/>
    <w:basedOn w:val="DefaultParagraphFont"/>
    <w:link w:val="FootnoteText"/>
    <w:rsid w:val="009730D1"/>
    <w:rPr>
      <w:rFonts w:eastAsia="Times New Roman" w:cs="Times New Roman"/>
      <w:lang w:eastAsia="en-AU"/>
    </w:rPr>
  </w:style>
  <w:style w:type="character" w:customStyle="1" w:styleId="OPCParaBaseChar">
    <w:name w:val="OPCParaBase Char"/>
    <w:basedOn w:val="DefaultParagraphFont"/>
    <w:link w:val="OPCParaBase"/>
    <w:rsid w:val="00EA7C9A"/>
    <w:rPr>
      <w:rFonts w:eastAsia="Times New Roman" w:cs="Times New Roman"/>
      <w:sz w:val="22"/>
      <w:lang w:eastAsia="en-AU"/>
    </w:rPr>
  </w:style>
  <w:style w:type="character" w:customStyle="1" w:styleId="ShortTChar">
    <w:name w:val="ShortT Char"/>
    <w:basedOn w:val="OPCParaBaseChar"/>
    <w:link w:val="ShortT"/>
    <w:rsid w:val="00EA7C9A"/>
    <w:rPr>
      <w:rFonts w:eastAsia="Times New Roman" w:cs="Times New Roman"/>
      <w:b/>
      <w:sz w:val="40"/>
      <w:lang w:eastAsia="en-AU"/>
    </w:rPr>
  </w:style>
  <w:style w:type="character" w:customStyle="1" w:styleId="ActnoChar">
    <w:name w:val="Actno Char"/>
    <w:basedOn w:val="ShortTChar"/>
    <w:link w:val="Actno"/>
    <w:rsid w:val="00EA7C9A"/>
    <w:rPr>
      <w:rFonts w:eastAsia="Times New Roman" w:cs="Times New Roman"/>
      <w:b/>
      <w:sz w:val="40"/>
      <w:lang w:eastAsia="en-AU"/>
    </w:rPr>
  </w:style>
  <w:style w:type="paragraph" w:styleId="Title">
    <w:name w:val="Title"/>
    <w:basedOn w:val="Normal"/>
    <w:next w:val="Normal"/>
    <w:link w:val="TitleChar"/>
    <w:uiPriority w:val="10"/>
    <w:qFormat/>
    <w:rsid w:val="00045A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5A49"/>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2A404C"/>
    <w:pPr>
      <w:keepNext/>
      <w:spacing w:before="280" w:line="240" w:lineRule="auto"/>
      <w:outlineLvl w:val="1"/>
    </w:pPr>
    <w:rPr>
      <w:b/>
      <w:sz w:val="32"/>
      <w:szCs w:val="30"/>
    </w:rPr>
  </w:style>
  <w:style w:type="character" w:customStyle="1" w:styleId="charlegtitle1">
    <w:name w:val="charlegtitle1"/>
    <w:basedOn w:val="DefaultParagraphFont"/>
    <w:rsid w:val="00D7665F"/>
    <w:rPr>
      <w:rFonts w:ascii="Helvetica Neue" w:hAnsi="Helvetica Neue" w:hint="default"/>
      <w:b/>
      <w:bCs/>
      <w:color w:val="10418E"/>
      <w:sz w:val="40"/>
      <w:szCs w:val="40"/>
    </w:rPr>
  </w:style>
  <w:style w:type="paragraph" w:styleId="Revision">
    <w:name w:val="Revision"/>
    <w:hidden/>
    <w:uiPriority w:val="99"/>
    <w:semiHidden/>
    <w:rsid w:val="0089353C"/>
    <w:rPr>
      <w:sz w:val="22"/>
    </w:rPr>
  </w:style>
  <w:style w:type="paragraph" w:customStyle="1" w:styleId="EnStatement">
    <w:name w:val="EnStatement"/>
    <w:basedOn w:val="Normal"/>
    <w:rsid w:val="002A404C"/>
    <w:pPr>
      <w:numPr>
        <w:numId w:val="14"/>
      </w:numPr>
    </w:pPr>
    <w:rPr>
      <w:rFonts w:eastAsia="Times New Roman" w:cs="Times New Roman"/>
      <w:lang w:eastAsia="en-AU"/>
    </w:rPr>
  </w:style>
  <w:style w:type="paragraph" w:customStyle="1" w:styleId="EnStatementHeading">
    <w:name w:val="EnStatementHeading"/>
    <w:basedOn w:val="Normal"/>
    <w:rsid w:val="002A404C"/>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404C"/>
    <w:pPr>
      <w:spacing w:line="260" w:lineRule="atLeast"/>
    </w:pPr>
    <w:rPr>
      <w:sz w:val="22"/>
    </w:rPr>
  </w:style>
  <w:style w:type="paragraph" w:styleId="Heading1">
    <w:name w:val="heading 1"/>
    <w:basedOn w:val="Normal"/>
    <w:next w:val="Normal"/>
    <w:link w:val="Heading1Char"/>
    <w:uiPriority w:val="9"/>
    <w:qFormat/>
    <w:rsid w:val="003B08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08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08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085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085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085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085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085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B085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2A40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404C"/>
  </w:style>
  <w:style w:type="character" w:customStyle="1" w:styleId="Heading1Char">
    <w:name w:val="Heading 1 Char"/>
    <w:basedOn w:val="DefaultParagraphFont"/>
    <w:link w:val="Heading1"/>
    <w:uiPriority w:val="9"/>
    <w:rsid w:val="003B08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08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085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3B085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3B085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3B085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3B085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3B085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B085C"/>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2A404C"/>
  </w:style>
  <w:style w:type="paragraph" w:customStyle="1" w:styleId="OPCParaBase">
    <w:name w:val="OPCParaBase"/>
    <w:link w:val="OPCParaBaseChar"/>
    <w:qFormat/>
    <w:rsid w:val="002A404C"/>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2A404C"/>
    <w:pPr>
      <w:spacing w:line="240" w:lineRule="auto"/>
    </w:pPr>
    <w:rPr>
      <w:b/>
      <w:sz w:val="40"/>
    </w:rPr>
  </w:style>
  <w:style w:type="paragraph" w:customStyle="1" w:styleId="ActHead1">
    <w:name w:val="ActHead 1"/>
    <w:aliases w:val="c"/>
    <w:basedOn w:val="OPCParaBase"/>
    <w:next w:val="Normal"/>
    <w:qFormat/>
    <w:rsid w:val="002A404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A404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A404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A404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A404C"/>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2A404C"/>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3B085C"/>
    <w:rPr>
      <w:rFonts w:eastAsia="Times New Roman" w:cs="Times New Roman"/>
      <w:sz w:val="22"/>
      <w:lang w:eastAsia="en-AU"/>
    </w:rPr>
  </w:style>
  <w:style w:type="character" w:customStyle="1" w:styleId="ActHead5Char">
    <w:name w:val="ActHead 5 Char"/>
    <w:aliases w:val="s Char"/>
    <w:link w:val="ActHead5"/>
    <w:rsid w:val="003B085C"/>
    <w:rPr>
      <w:rFonts w:eastAsia="Times New Roman" w:cs="Times New Roman"/>
      <w:b/>
      <w:kern w:val="28"/>
      <w:sz w:val="24"/>
      <w:lang w:eastAsia="en-AU"/>
    </w:rPr>
  </w:style>
  <w:style w:type="paragraph" w:customStyle="1" w:styleId="ActHead6">
    <w:name w:val="ActHead 6"/>
    <w:aliases w:val="as"/>
    <w:basedOn w:val="OPCParaBase"/>
    <w:next w:val="ActHead7"/>
    <w:qFormat/>
    <w:rsid w:val="002A404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A404C"/>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link w:val="ItemHeadChar"/>
    <w:rsid w:val="002A404C"/>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2A404C"/>
    <w:pPr>
      <w:keepLines/>
      <w:spacing w:before="80" w:line="240" w:lineRule="auto"/>
      <w:ind w:left="709"/>
    </w:pPr>
  </w:style>
  <w:style w:type="character" w:customStyle="1" w:styleId="ItemHeadChar">
    <w:name w:val="ItemHead Char"/>
    <w:aliases w:val="ih Char"/>
    <w:basedOn w:val="DefaultParagraphFont"/>
    <w:link w:val="ItemHead"/>
    <w:rsid w:val="003B085C"/>
    <w:rPr>
      <w:rFonts w:ascii="Arial" w:eastAsia="Times New Roman" w:hAnsi="Arial" w:cs="Times New Roman"/>
      <w:b/>
      <w:kern w:val="28"/>
      <w:sz w:val="24"/>
      <w:lang w:eastAsia="en-AU"/>
    </w:rPr>
  </w:style>
  <w:style w:type="paragraph" w:customStyle="1" w:styleId="ActHead8">
    <w:name w:val="ActHead 8"/>
    <w:aliases w:val="ad"/>
    <w:basedOn w:val="OPCParaBase"/>
    <w:next w:val="ItemHead"/>
    <w:qFormat/>
    <w:rsid w:val="002A404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A404C"/>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2A404C"/>
  </w:style>
  <w:style w:type="paragraph" w:customStyle="1" w:styleId="Blocks">
    <w:name w:val="Blocks"/>
    <w:aliases w:val="bb"/>
    <w:basedOn w:val="OPCParaBase"/>
    <w:qFormat/>
    <w:rsid w:val="002A404C"/>
    <w:pPr>
      <w:spacing w:line="240" w:lineRule="auto"/>
    </w:pPr>
    <w:rPr>
      <w:sz w:val="24"/>
    </w:rPr>
  </w:style>
  <w:style w:type="paragraph" w:customStyle="1" w:styleId="BoxText">
    <w:name w:val="BoxText"/>
    <w:aliases w:val="bt"/>
    <w:basedOn w:val="OPCParaBase"/>
    <w:qFormat/>
    <w:rsid w:val="002A404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A404C"/>
    <w:rPr>
      <w:b/>
    </w:rPr>
  </w:style>
  <w:style w:type="paragraph" w:customStyle="1" w:styleId="BoxHeadItalic">
    <w:name w:val="BoxHeadItalic"/>
    <w:aliases w:val="bhi"/>
    <w:basedOn w:val="BoxText"/>
    <w:next w:val="BoxStep"/>
    <w:qFormat/>
    <w:rsid w:val="002A404C"/>
    <w:rPr>
      <w:i/>
    </w:rPr>
  </w:style>
  <w:style w:type="paragraph" w:customStyle="1" w:styleId="BoxStep">
    <w:name w:val="BoxStep"/>
    <w:aliases w:val="bs"/>
    <w:basedOn w:val="BoxText"/>
    <w:qFormat/>
    <w:rsid w:val="002A404C"/>
    <w:pPr>
      <w:ind w:left="1985" w:hanging="851"/>
    </w:pPr>
  </w:style>
  <w:style w:type="paragraph" w:customStyle="1" w:styleId="BoxList">
    <w:name w:val="BoxList"/>
    <w:aliases w:val="bl"/>
    <w:basedOn w:val="BoxText"/>
    <w:qFormat/>
    <w:rsid w:val="002A404C"/>
    <w:pPr>
      <w:ind w:left="1559" w:hanging="425"/>
    </w:pPr>
  </w:style>
  <w:style w:type="paragraph" w:customStyle="1" w:styleId="BoxNote">
    <w:name w:val="BoxNote"/>
    <w:aliases w:val="bn"/>
    <w:basedOn w:val="BoxText"/>
    <w:qFormat/>
    <w:rsid w:val="002A404C"/>
    <w:pPr>
      <w:tabs>
        <w:tab w:val="left" w:pos="1985"/>
      </w:tabs>
      <w:spacing w:before="122" w:line="198" w:lineRule="exact"/>
      <w:ind w:left="2948" w:hanging="1814"/>
    </w:pPr>
    <w:rPr>
      <w:sz w:val="18"/>
    </w:rPr>
  </w:style>
  <w:style w:type="paragraph" w:customStyle="1" w:styleId="BoxPara">
    <w:name w:val="BoxPara"/>
    <w:aliases w:val="bp"/>
    <w:basedOn w:val="BoxText"/>
    <w:qFormat/>
    <w:rsid w:val="002A404C"/>
    <w:pPr>
      <w:tabs>
        <w:tab w:val="right" w:pos="2268"/>
      </w:tabs>
      <w:ind w:left="2552" w:hanging="1418"/>
    </w:pPr>
  </w:style>
  <w:style w:type="character" w:customStyle="1" w:styleId="CharAmPartNo">
    <w:name w:val="CharAmPartNo"/>
    <w:basedOn w:val="OPCCharBase"/>
    <w:uiPriority w:val="1"/>
    <w:qFormat/>
    <w:rsid w:val="002A404C"/>
  </w:style>
  <w:style w:type="character" w:customStyle="1" w:styleId="CharAmPartText">
    <w:name w:val="CharAmPartText"/>
    <w:basedOn w:val="OPCCharBase"/>
    <w:uiPriority w:val="1"/>
    <w:qFormat/>
    <w:rsid w:val="002A404C"/>
  </w:style>
  <w:style w:type="character" w:customStyle="1" w:styleId="CharAmSchNo">
    <w:name w:val="CharAmSchNo"/>
    <w:basedOn w:val="OPCCharBase"/>
    <w:uiPriority w:val="1"/>
    <w:qFormat/>
    <w:rsid w:val="002A404C"/>
  </w:style>
  <w:style w:type="character" w:customStyle="1" w:styleId="CharAmSchText">
    <w:name w:val="CharAmSchText"/>
    <w:basedOn w:val="OPCCharBase"/>
    <w:uiPriority w:val="1"/>
    <w:qFormat/>
    <w:rsid w:val="002A404C"/>
  </w:style>
  <w:style w:type="character" w:customStyle="1" w:styleId="CharBoldItalic">
    <w:name w:val="CharBoldItalic"/>
    <w:basedOn w:val="OPCCharBase"/>
    <w:uiPriority w:val="1"/>
    <w:qFormat/>
    <w:rsid w:val="002A404C"/>
    <w:rPr>
      <w:b/>
      <w:i/>
    </w:rPr>
  </w:style>
  <w:style w:type="character" w:customStyle="1" w:styleId="CharChapNo">
    <w:name w:val="CharChapNo"/>
    <w:basedOn w:val="OPCCharBase"/>
    <w:qFormat/>
    <w:rsid w:val="002A404C"/>
  </w:style>
  <w:style w:type="character" w:customStyle="1" w:styleId="CharChapText">
    <w:name w:val="CharChapText"/>
    <w:basedOn w:val="OPCCharBase"/>
    <w:qFormat/>
    <w:rsid w:val="002A404C"/>
  </w:style>
  <w:style w:type="character" w:customStyle="1" w:styleId="CharDivNo">
    <w:name w:val="CharDivNo"/>
    <w:basedOn w:val="OPCCharBase"/>
    <w:qFormat/>
    <w:rsid w:val="002A404C"/>
  </w:style>
  <w:style w:type="character" w:customStyle="1" w:styleId="CharDivText">
    <w:name w:val="CharDivText"/>
    <w:basedOn w:val="OPCCharBase"/>
    <w:qFormat/>
    <w:rsid w:val="002A404C"/>
  </w:style>
  <w:style w:type="character" w:customStyle="1" w:styleId="CharItalic">
    <w:name w:val="CharItalic"/>
    <w:basedOn w:val="OPCCharBase"/>
    <w:uiPriority w:val="1"/>
    <w:qFormat/>
    <w:rsid w:val="002A404C"/>
    <w:rPr>
      <w:i/>
    </w:rPr>
  </w:style>
  <w:style w:type="character" w:customStyle="1" w:styleId="CharPartNo">
    <w:name w:val="CharPartNo"/>
    <w:basedOn w:val="OPCCharBase"/>
    <w:qFormat/>
    <w:rsid w:val="002A404C"/>
  </w:style>
  <w:style w:type="character" w:customStyle="1" w:styleId="CharPartText">
    <w:name w:val="CharPartText"/>
    <w:basedOn w:val="OPCCharBase"/>
    <w:qFormat/>
    <w:rsid w:val="002A404C"/>
  </w:style>
  <w:style w:type="character" w:customStyle="1" w:styleId="CharSectno">
    <w:name w:val="CharSectno"/>
    <w:basedOn w:val="OPCCharBase"/>
    <w:qFormat/>
    <w:rsid w:val="002A404C"/>
  </w:style>
  <w:style w:type="character" w:customStyle="1" w:styleId="CharSubdNo">
    <w:name w:val="CharSubdNo"/>
    <w:basedOn w:val="OPCCharBase"/>
    <w:uiPriority w:val="1"/>
    <w:qFormat/>
    <w:rsid w:val="002A404C"/>
  </w:style>
  <w:style w:type="character" w:customStyle="1" w:styleId="CharSubdText">
    <w:name w:val="CharSubdText"/>
    <w:basedOn w:val="OPCCharBase"/>
    <w:uiPriority w:val="1"/>
    <w:qFormat/>
    <w:rsid w:val="002A404C"/>
  </w:style>
  <w:style w:type="paragraph" w:customStyle="1" w:styleId="CTA--">
    <w:name w:val="CTA --"/>
    <w:basedOn w:val="OPCParaBase"/>
    <w:next w:val="Normal"/>
    <w:rsid w:val="002A404C"/>
    <w:pPr>
      <w:spacing w:before="60" w:line="240" w:lineRule="atLeast"/>
      <w:ind w:left="142" w:hanging="142"/>
    </w:pPr>
    <w:rPr>
      <w:sz w:val="20"/>
    </w:rPr>
  </w:style>
  <w:style w:type="paragraph" w:customStyle="1" w:styleId="CTA-">
    <w:name w:val="CTA -"/>
    <w:basedOn w:val="OPCParaBase"/>
    <w:rsid w:val="002A404C"/>
    <w:pPr>
      <w:spacing w:before="60" w:line="240" w:lineRule="atLeast"/>
      <w:ind w:left="85" w:hanging="85"/>
    </w:pPr>
    <w:rPr>
      <w:sz w:val="20"/>
    </w:rPr>
  </w:style>
  <w:style w:type="paragraph" w:customStyle="1" w:styleId="CTA---">
    <w:name w:val="CTA ---"/>
    <w:basedOn w:val="OPCParaBase"/>
    <w:next w:val="Normal"/>
    <w:rsid w:val="002A404C"/>
    <w:pPr>
      <w:spacing w:before="60" w:line="240" w:lineRule="atLeast"/>
      <w:ind w:left="198" w:hanging="198"/>
    </w:pPr>
    <w:rPr>
      <w:sz w:val="20"/>
    </w:rPr>
  </w:style>
  <w:style w:type="paragraph" w:customStyle="1" w:styleId="CTA----">
    <w:name w:val="CTA ----"/>
    <w:basedOn w:val="OPCParaBase"/>
    <w:next w:val="Normal"/>
    <w:rsid w:val="002A404C"/>
    <w:pPr>
      <w:spacing w:before="60" w:line="240" w:lineRule="atLeast"/>
      <w:ind w:left="255" w:hanging="255"/>
    </w:pPr>
    <w:rPr>
      <w:sz w:val="20"/>
    </w:rPr>
  </w:style>
  <w:style w:type="paragraph" w:customStyle="1" w:styleId="CTA1a">
    <w:name w:val="CTA 1(a)"/>
    <w:basedOn w:val="OPCParaBase"/>
    <w:rsid w:val="002A404C"/>
    <w:pPr>
      <w:tabs>
        <w:tab w:val="right" w:pos="414"/>
      </w:tabs>
      <w:spacing w:before="40" w:line="240" w:lineRule="atLeast"/>
      <w:ind w:left="675" w:hanging="675"/>
    </w:pPr>
    <w:rPr>
      <w:sz w:val="20"/>
    </w:rPr>
  </w:style>
  <w:style w:type="paragraph" w:customStyle="1" w:styleId="CTA1ai">
    <w:name w:val="CTA 1(a)(i)"/>
    <w:basedOn w:val="OPCParaBase"/>
    <w:rsid w:val="002A404C"/>
    <w:pPr>
      <w:tabs>
        <w:tab w:val="right" w:pos="1004"/>
      </w:tabs>
      <w:spacing w:before="40" w:line="240" w:lineRule="atLeast"/>
      <w:ind w:left="1253" w:hanging="1253"/>
    </w:pPr>
    <w:rPr>
      <w:sz w:val="20"/>
    </w:rPr>
  </w:style>
  <w:style w:type="paragraph" w:customStyle="1" w:styleId="CTA2a">
    <w:name w:val="CTA 2(a)"/>
    <w:basedOn w:val="OPCParaBase"/>
    <w:rsid w:val="002A404C"/>
    <w:pPr>
      <w:tabs>
        <w:tab w:val="right" w:pos="482"/>
      </w:tabs>
      <w:spacing w:before="40" w:line="240" w:lineRule="atLeast"/>
      <w:ind w:left="748" w:hanging="748"/>
    </w:pPr>
    <w:rPr>
      <w:sz w:val="20"/>
    </w:rPr>
  </w:style>
  <w:style w:type="paragraph" w:customStyle="1" w:styleId="CTA2ai">
    <w:name w:val="CTA 2(a)(i)"/>
    <w:basedOn w:val="OPCParaBase"/>
    <w:rsid w:val="002A404C"/>
    <w:pPr>
      <w:tabs>
        <w:tab w:val="right" w:pos="1089"/>
      </w:tabs>
      <w:spacing w:before="40" w:line="240" w:lineRule="atLeast"/>
      <w:ind w:left="1327" w:hanging="1327"/>
    </w:pPr>
    <w:rPr>
      <w:sz w:val="20"/>
    </w:rPr>
  </w:style>
  <w:style w:type="paragraph" w:customStyle="1" w:styleId="CTA3a">
    <w:name w:val="CTA 3(a)"/>
    <w:basedOn w:val="OPCParaBase"/>
    <w:rsid w:val="002A404C"/>
    <w:pPr>
      <w:tabs>
        <w:tab w:val="right" w:pos="556"/>
      </w:tabs>
      <w:spacing w:before="40" w:line="240" w:lineRule="atLeast"/>
      <w:ind w:left="805" w:hanging="805"/>
    </w:pPr>
    <w:rPr>
      <w:sz w:val="20"/>
    </w:rPr>
  </w:style>
  <w:style w:type="paragraph" w:customStyle="1" w:styleId="CTA3ai">
    <w:name w:val="CTA 3(a)(i)"/>
    <w:basedOn w:val="OPCParaBase"/>
    <w:rsid w:val="002A404C"/>
    <w:pPr>
      <w:tabs>
        <w:tab w:val="right" w:pos="1140"/>
      </w:tabs>
      <w:spacing w:before="40" w:line="240" w:lineRule="atLeast"/>
      <w:ind w:left="1361" w:hanging="1361"/>
    </w:pPr>
    <w:rPr>
      <w:sz w:val="20"/>
    </w:rPr>
  </w:style>
  <w:style w:type="paragraph" w:customStyle="1" w:styleId="CTA4a">
    <w:name w:val="CTA 4(a)"/>
    <w:basedOn w:val="OPCParaBase"/>
    <w:rsid w:val="002A404C"/>
    <w:pPr>
      <w:tabs>
        <w:tab w:val="right" w:pos="624"/>
      </w:tabs>
      <w:spacing w:before="40" w:line="240" w:lineRule="atLeast"/>
      <w:ind w:left="873" w:hanging="873"/>
    </w:pPr>
    <w:rPr>
      <w:sz w:val="20"/>
    </w:rPr>
  </w:style>
  <w:style w:type="paragraph" w:customStyle="1" w:styleId="CTA4ai">
    <w:name w:val="CTA 4(a)(i)"/>
    <w:basedOn w:val="OPCParaBase"/>
    <w:rsid w:val="002A404C"/>
    <w:pPr>
      <w:tabs>
        <w:tab w:val="right" w:pos="1213"/>
      </w:tabs>
      <w:spacing w:before="40" w:line="240" w:lineRule="atLeast"/>
      <w:ind w:left="1452" w:hanging="1452"/>
    </w:pPr>
    <w:rPr>
      <w:sz w:val="20"/>
    </w:rPr>
  </w:style>
  <w:style w:type="paragraph" w:customStyle="1" w:styleId="CTACAPS">
    <w:name w:val="CTA CAPS"/>
    <w:basedOn w:val="OPCParaBase"/>
    <w:rsid w:val="002A404C"/>
    <w:pPr>
      <w:spacing w:before="60" w:line="240" w:lineRule="atLeast"/>
    </w:pPr>
    <w:rPr>
      <w:sz w:val="20"/>
    </w:rPr>
  </w:style>
  <w:style w:type="paragraph" w:customStyle="1" w:styleId="CTAright">
    <w:name w:val="CTA right"/>
    <w:basedOn w:val="OPCParaBase"/>
    <w:rsid w:val="002A404C"/>
    <w:pPr>
      <w:spacing w:before="60" w:line="240" w:lineRule="auto"/>
      <w:jc w:val="right"/>
    </w:pPr>
    <w:rPr>
      <w:sz w:val="20"/>
    </w:rPr>
  </w:style>
  <w:style w:type="paragraph" w:customStyle="1" w:styleId="Definition">
    <w:name w:val="Definition"/>
    <w:aliases w:val="dd"/>
    <w:basedOn w:val="OPCParaBase"/>
    <w:rsid w:val="002A404C"/>
    <w:pPr>
      <w:spacing w:before="180" w:line="240" w:lineRule="auto"/>
      <w:ind w:left="1134"/>
    </w:pPr>
  </w:style>
  <w:style w:type="paragraph" w:customStyle="1" w:styleId="Formula">
    <w:name w:val="Formula"/>
    <w:basedOn w:val="OPCParaBase"/>
    <w:rsid w:val="002A404C"/>
    <w:pPr>
      <w:spacing w:line="240" w:lineRule="auto"/>
      <w:ind w:left="1134"/>
    </w:pPr>
    <w:rPr>
      <w:sz w:val="20"/>
    </w:rPr>
  </w:style>
  <w:style w:type="paragraph" w:styleId="Header">
    <w:name w:val="header"/>
    <w:basedOn w:val="OPCParaBase"/>
    <w:link w:val="HeaderChar"/>
    <w:unhideWhenUsed/>
    <w:rsid w:val="002A404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A404C"/>
    <w:rPr>
      <w:rFonts w:eastAsia="Times New Roman" w:cs="Times New Roman"/>
      <w:sz w:val="16"/>
      <w:lang w:eastAsia="en-AU"/>
    </w:rPr>
  </w:style>
  <w:style w:type="paragraph" w:customStyle="1" w:styleId="House">
    <w:name w:val="House"/>
    <w:basedOn w:val="OPCParaBase"/>
    <w:rsid w:val="002A404C"/>
    <w:pPr>
      <w:spacing w:line="240" w:lineRule="auto"/>
    </w:pPr>
    <w:rPr>
      <w:sz w:val="28"/>
    </w:rPr>
  </w:style>
  <w:style w:type="paragraph" w:customStyle="1" w:styleId="LongT">
    <w:name w:val="LongT"/>
    <w:basedOn w:val="OPCParaBase"/>
    <w:rsid w:val="002A404C"/>
    <w:pPr>
      <w:spacing w:line="240" w:lineRule="auto"/>
    </w:pPr>
    <w:rPr>
      <w:b/>
      <w:sz w:val="32"/>
    </w:rPr>
  </w:style>
  <w:style w:type="paragraph" w:customStyle="1" w:styleId="notedraft">
    <w:name w:val="note(draft)"/>
    <w:aliases w:val="nd"/>
    <w:basedOn w:val="OPCParaBase"/>
    <w:rsid w:val="002A404C"/>
    <w:pPr>
      <w:spacing w:before="240" w:line="240" w:lineRule="auto"/>
      <w:ind w:left="284" w:hanging="284"/>
    </w:pPr>
    <w:rPr>
      <w:i/>
      <w:sz w:val="24"/>
    </w:rPr>
  </w:style>
  <w:style w:type="paragraph" w:customStyle="1" w:styleId="notemargin">
    <w:name w:val="note(margin)"/>
    <w:aliases w:val="nm"/>
    <w:basedOn w:val="OPCParaBase"/>
    <w:rsid w:val="002A404C"/>
    <w:pPr>
      <w:tabs>
        <w:tab w:val="left" w:pos="709"/>
      </w:tabs>
      <w:spacing w:before="122" w:line="198" w:lineRule="exact"/>
      <w:ind w:left="709" w:hanging="709"/>
    </w:pPr>
    <w:rPr>
      <w:sz w:val="18"/>
    </w:rPr>
  </w:style>
  <w:style w:type="paragraph" w:customStyle="1" w:styleId="noteToPara">
    <w:name w:val="noteToPara"/>
    <w:aliases w:val="ntp"/>
    <w:basedOn w:val="OPCParaBase"/>
    <w:rsid w:val="002A404C"/>
    <w:pPr>
      <w:spacing w:before="122" w:line="198" w:lineRule="exact"/>
      <w:ind w:left="2353" w:hanging="709"/>
    </w:pPr>
    <w:rPr>
      <w:sz w:val="18"/>
    </w:rPr>
  </w:style>
  <w:style w:type="paragraph" w:customStyle="1" w:styleId="noteParlAmend">
    <w:name w:val="note(ParlAmend)"/>
    <w:aliases w:val="npp"/>
    <w:basedOn w:val="OPCParaBase"/>
    <w:next w:val="ParlAmend"/>
    <w:rsid w:val="002A404C"/>
    <w:pPr>
      <w:spacing w:line="240" w:lineRule="auto"/>
      <w:jc w:val="right"/>
    </w:pPr>
    <w:rPr>
      <w:rFonts w:ascii="Arial" w:hAnsi="Arial"/>
      <w:b/>
      <w:i/>
    </w:rPr>
  </w:style>
  <w:style w:type="paragraph" w:customStyle="1" w:styleId="ParlAmend">
    <w:name w:val="ParlAmend"/>
    <w:aliases w:val="pp"/>
    <w:basedOn w:val="OPCParaBase"/>
    <w:rsid w:val="002A404C"/>
    <w:pPr>
      <w:spacing w:before="240" w:line="240" w:lineRule="atLeast"/>
      <w:ind w:hanging="567"/>
    </w:pPr>
    <w:rPr>
      <w:sz w:val="24"/>
    </w:rPr>
  </w:style>
  <w:style w:type="paragraph" w:customStyle="1" w:styleId="Page1">
    <w:name w:val="Page1"/>
    <w:basedOn w:val="OPCParaBase"/>
    <w:rsid w:val="002A404C"/>
    <w:pPr>
      <w:spacing w:before="5600" w:line="240" w:lineRule="auto"/>
    </w:pPr>
    <w:rPr>
      <w:b/>
      <w:sz w:val="32"/>
    </w:rPr>
  </w:style>
  <w:style w:type="paragraph" w:customStyle="1" w:styleId="PageBreak">
    <w:name w:val="PageBreak"/>
    <w:aliases w:val="pb"/>
    <w:basedOn w:val="OPCParaBase"/>
    <w:rsid w:val="002A404C"/>
    <w:pPr>
      <w:spacing w:line="240" w:lineRule="auto"/>
    </w:pPr>
    <w:rPr>
      <w:sz w:val="20"/>
    </w:rPr>
  </w:style>
  <w:style w:type="paragraph" w:customStyle="1" w:styleId="paragraphsub">
    <w:name w:val="paragraph(sub)"/>
    <w:aliases w:val="aa"/>
    <w:basedOn w:val="OPCParaBase"/>
    <w:rsid w:val="002A404C"/>
    <w:pPr>
      <w:tabs>
        <w:tab w:val="right" w:pos="1985"/>
      </w:tabs>
      <w:spacing w:before="40" w:line="240" w:lineRule="auto"/>
      <w:ind w:left="2098" w:hanging="2098"/>
    </w:pPr>
  </w:style>
  <w:style w:type="paragraph" w:customStyle="1" w:styleId="paragraphsub-sub">
    <w:name w:val="paragraph(sub-sub)"/>
    <w:aliases w:val="aaa"/>
    <w:basedOn w:val="OPCParaBase"/>
    <w:rsid w:val="002A404C"/>
    <w:pPr>
      <w:tabs>
        <w:tab w:val="right" w:pos="2722"/>
      </w:tabs>
      <w:spacing w:before="40" w:line="240" w:lineRule="auto"/>
      <w:ind w:left="2835" w:hanging="2835"/>
    </w:pPr>
  </w:style>
  <w:style w:type="paragraph" w:customStyle="1" w:styleId="paragraph">
    <w:name w:val="paragraph"/>
    <w:aliases w:val="a"/>
    <w:basedOn w:val="OPCParaBase"/>
    <w:link w:val="paragraphChar"/>
    <w:rsid w:val="002A404C"/>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3B085C"/>
    <w:rPr>
      <w:rFonts w:eastAsia="Times New Roman" w:cs="Times New Roman"/>
      <w:sz w:val="22"/>
      <w:lang w:eastAsia="en-AU"/>
    </w:rPr>
  </w:style>
  <w:style w:type="paragraph" w:customStyle="1" w:styleId="Penalty">
    <w:name w:val="Penalty"/>
    <w:basedOn w:val="OPCParaBase"/>
    <w:rsid w:val="002A404C"/>
    <w:pPr>
      <w:tabs>
        <w:tab w:val="left" w:pos="2977"/>
      </w:tabs>
      <w:spacing w:before="180" w:line="240" w:lineRule="auto"/>
      <w:ind w:left="1985" w:hanging="851"/>
    </w:pPr>
  </w:style>
  <w:style w:type="paragraph" w:customStyle="1" w:styleId="Portfolio">
    <w:name w:val="Portfolio"/>
    <w:basedOn w:val="OPCParaBase"/>
    <w:rsid w:val="002A404C"/>
    <w:pPr>
      <w:spacing w:line="240" w:lineRule="auto"/>
    </w:pPr>
    <w:rPr>
      <w:i/>
      <w:sz w:val="20"/>
    </w:rPr>
  </w:style>
  <w:style w:type="paragraph" w:customStyle="1" w:styleId="Preamble">
    <w:name w:val="Preamble"/>
    <w:basedOn w:val="OPCParaBase"/>
    <w:next w:val="Normal"/>
    <w:rsid w:val="002A404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A404C"/>
    <w:pPr>
      <w:spacing w:line="240" w:lineRule="auto"/>
    </w:pPr>
    <w:rPr>
      <w:i/>
      <w:sz w:val="20"/>
    </w:rPr>
  </w:style>
  <w:style w:type="paragraph" w:customStyle="1" w:styleId="Session">
    <w:name w:val="Session"/>
    <w:basedOn w:val="OPCParaBase"/>
    <w:rsid w:val="002A404C"/>
    <w:pPr>
      <w:spacing w:line="240" w:lineRule="auto"/>
    </w:pPr>
    <w:rPr>
      <w:sz w:val="28"/>
    </w:rPr>
  </w:style>
  <w:style w:type="paragraph" w:customStyle="1" w:styleId="Sponsor">
    <w:name w:val="Sponsor"/>
    <w:basedOn w:val="OPCParaBase"/>
    <w:rsid w:val="002A404C"/>
    <w:pPr>
      <w:spacing w:line="240" w:lineRule="auto"/>
    </w:pPr>
    <w:rPr>
      <w:i/>
    </w:rPr>
  </w:style>
  <w:style w:type="paragraph" w:customStyle="1" w:styleId="Subitem">
    <w:name w:val="Subitem"/>
    <w:aliases w:val="iss"/>
    <w:basedOn w:val="OPCParaBase"/>
    <w:rsid w:val="002A404C"/>
    <w:pPr>
      <w:spacing w:before="180" w:line="240" w:lineRule="auto"/>
      <w:ind w:left="709" w:hanging="709"/>
    </w:pPr>
  </w:style>
  <w:style w:type="paragraph" w:customStyle="1" w:styleId="SubitemHead">
    <w:name w:val="SubitemHead"/>
    <w:aliases w:val="issh"/>
    <w:basedOn w:val="OPCParaBase"/>
    <w:rsid w:val="002A404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A404C"/>
    <w:pPr>
      <w:spacing w:before="40" w:line="240" w:lineRule="auto"/>
      <w:ind w:left="1134"/>
    </w:pPr>
  </w:style>
  <w:style w:type="paragraph" w:customStyle="1" w:styleId="SubsectionHead">
    <w:name w:val="SubsectionHead"/>
    <w:aliases w:val="ssh"/>
    <w:basedOn w:val="OPCParaBase"/>
    <w:next w:val="subsection"/>
    <w:rsid w:val="002A404C"/>
    <w:pPr>
      <w:keepNext/>
      <w:keepLines/>
      <w:spacing w:before="240" w:line="240" w:lineRule="auto"/>
      <w:ind w:left="1134"/>
    </w:pPr>
    <w:rPr>
      <w:i/>
    </w:rPr>
  </w:style>
  <w:style w:type="paragraph" w:customStyle="1" w:styleId="Tablea">
    <w:name w:val="Table(a)"/>
    <w:aliases w:val="ta"/>
    <w:basedOn w:val="OPCParaBase"/>
    <w:rsid w:val="002A404C"/>
    <w:pPr>
      <w:spacing w:before="60" w:line="240" w:lineRule="auto"/>
      <w:ind w:left="284" w:hanging="284"/>
    </w:pPr>
    <w:rPr>
      <w:sz w:val="20"/>
    </w:rPr>
  </w:style>
  <w:style w:type="paragraph" w:customStyle="1" w:styleId="TableAA">
    <w:name w:val="Table(AA)"/>
    <w:aliases w:val="taaa"/>
    <w:basedOn w:val="OPCParaBase"/>
    <w:rsid w:val="002A404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A404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A404C"/>
    <w:pPr>
      <w:spacing w:before="60" w:line="240" w:lineRule="atLeast"/>
    </w:pPr>
    <w:rPr>
      <w:sz w:val="20"/>
    </w:rPr>
  </w:style>
  <w:style w:type="paragraph" w:customStyle="1" w:styleId="TLPBoxTextnote">
    <w:name w:val="TLPBoxText(note"/>
    <w:aliases w:val="right)"/>
    <w:basedOn w:val="OPCParaBase"/>
    <w:rsid w:val="002A404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A404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A404C"/>
    <w:pPr>
      <w:spacing w:before="122" w:line="198" w:lineRule="exact"/>
      <w:ind w:left="1985" w:hanging="851"/>
      <w:jc w:val="right"/>
    </w:pPr>
    <w:rPr>
      <w:sz w:val="18"/>
    </w:rPr>
  </w:style>
  <w:style w:type="paragraph" w:customStyle="1" w:styleId="TLPTableBullet">
    <w:name w:val="TLPTableBullet"/>
    <w:aliases w:val="ttb"/>
    <w:basedOn w:val="OPCParaBase"/>
    <w:rsid w:val="002A404C"/>
    <w:pPr>
      <w:spacing w:line="240" w:lineRule="exact"/>
      <w:ind w:left="284" w:hanging="284"/>
    </w:pPr>
    <w:rPr>
      <w:sz w:val="20"/>
    </w:rPr>
  </w:style>
  <w:style w:type="paragraph" w:styleId="TOC1">
    <w:name w:val="toc 1"/>
    <w:basedOn w:val="OPCParaBase"/>
    <w:next w:val="Normal"/>
    <w:uiPriority w:val="39"/>
    <w:unhideWhenUsed/>
    <w:rsid w:val="002A404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A404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A404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2A404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A404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2A404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2A404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2A404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2A404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A404C"/>
    <w:pPr>
      <w:keepLines/>
      <w:spacing w:before="240" w:after="120" w:line="240" w:lineRule="auto"/>
      <w:ind w:left="794"/>
    </w:pPr>
    <w:rPr>
      <w:b/>
      <w:kern w:val="28"/>
      <w:sz w:val="20"/>
    </w:rPr>
  </w:style>
  <w:style w:type="paragraph" w:customStyle="1" w:styleId="TofSectsSection">
    <w:name w:val="TofSects(Section)"/>
    <w:basedOn w:val="OPCParaBase"/>
    <w:rsid w:val="002A404C"/>
    <w:pPr>
      <w:keepLines/>
      <w:spacing w:before="40" w:line="240" w:lineRule="auto"/>
      <w:ind w:left="1588" w:hanging="794"/>
    </w:pPr>
    <w:rPr>
      <w:kern w:val="28"/>
      <w:sz w:val="18"/>
    </w:rPr>
  </w:style>
  <w:style w:type="paragraph" w:customStyle="1" w:styleId="TofSectsHeading">
    <w:name w:val="TofSects(Heading)"/>
    <w:basedOn w:val="OPCParaBase"/>
    <w:rsid w:val="002A404C"/>
    <w:pPr>
      <w:spacing w:before="240" w:after="120" w:line="240" w:lineRule="auto"/>
    </w:pPr>
    <w:rPr>
      <w:b/>
      <w:sz w:val="24"/>
    </w:rPr>
  </w:style>
  <w:style w:type="paragraph" w:customStyle="1" w:styleId="TofSectsSubdiv">
    <w:name w:val="TofSects(Subdiv)"/>
    <w:basedOn w:val="OPCParaBase"/>
    <w:rsid w:val="002A404C"/>
    <w:pPr>
      <w:keepLines/>
      <w:spacing w:before="80" w:line="240" w:lineRule="auto"/>
      <w:ind w:left="1588" w:hanging="794"/>
    </w:pPr>
    <w:rPr>
      <w:kern w:val="28"/>
    </w:rPr>
  </w:style>
  <w:style w:type="paragraph" w:customStyle="1" w:styleId="WRStyle">
    <w:name w:val="WR Style"/>
    <w:aliases w:val="WR"/>
    <w:basedOn w:val="OPCParaBase"/>
    <w:rsid w:val="002A404C"/>
    <w:pPr>
      <w:spacing w:before="240" w:line="240" w:lineRule="auto"/>
      <w:ind w:left="284" w:hanging="284"/>
    </w:pPr>
    <w:rPr>
      <w:b/>
      <w:i/>
      <w:kern w:val="28"/>
      <w:sz w:val="24"/>
    </w:rPr>
  </w:style>
  <w:style w:type="paragraph" w:customStyle="1" w:styleId="notepara">
    <w:name w:val="note(para)"/>
    <w:aliases w:val="na"/>
    <w:basedOn w:val="OPCParaBase"/>
    <w:rsid w:val="002A404C"/>
    <w:pPr>
      <w:spacing w:before="40" w:line="198" w:lineRule="exact"/>
      <w:ind w:left="2354" w:hanging="369"/>
    </w:pPr>
    <w:rPr>
      <w:sz w:val="18"/>
    </w:rPr>
  </w:style>
  <w:style w:type="paragraph" w:styleId="Footer">
    <w:name w:val="footer"/>
    <w:link w:val="FooterChar"/>
    <w:rsid w:val="002A404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A404C"/>
    <w:rPr>
      <w:rFonts w:eastAsia="Times New Roman" w:cs="Times New Roman"/>
      <w:sz w:val="22"/>
      <w:szCs w:val="24"/>
      <w:lang w:eastAsia="en-AU"/>
    </w:rPr>
  </w:style>
  <w:style w:type="character" w:styleId="LineNumber">
    <w:name w:val="line number"/>
    <w:basedOn w:val="OPCCharBase"/>
    <w:uiPriority w:val="99"/>
    <w:semiHidden/>
    <w:unhideWhenUsed/>
    <w:rsid w:val="002A404C"/>
    <w:rPr>
      <w:sz w:val="16"/>
    </w:rPr>
  </w:style>
  <w:style w:type="table" w:customStyle="1" w:styleId="CFlag">
    <w:name w:val="CFlag"/>
    <w:basedOn w:val="TableNormal"/>
    <w:uiPriority w:val="99"/>
    <w:rsid w:val="002A404C"/>
    <w:rPr>
      <w:rFonts w:eastAsia="Times New Roman" w:cs="Times New Roman"/>
      <w:lang w:eastAsia="en-AU"/>
    </w:rPr>
    <w:tblPr/>
  </w:style>
  <w:style w:type="paragraph" w:customStyle="1" w:styleId="SignCoverPageEnd">
    <w:name w:val="SignCoverPageEnd"/>
    <w:basedOn w:val="OPCParaBase"/>
    <w:next w:val="Normal"/>
    <w:rsid w:val="002A404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A404C"/>
    <w:pPr>
      <w:pBdr>
        <w:top w:val="single" w:sz="4" w:space="1" w:color="auto"/>
      </w:pBdr>
      <w:spacing w:before="360"/>
      <w:ind w:right="397"/>
      <w:jc w:val="both"/>
    </w:pPr>
  </w:style>
  <w:style w:type="paragraph" w:customStyle="1" w:styleId="Paragraphsub-sub-sub">
    <w:name w:val="Paragraph(sub-sub-sub)"/>
    <w:aliases w:val="aaaa"/>
    <w:basedOn w:val="OPCParaBase"/>
    <w:rsid w:val="002A404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A404C"/>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2A404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A404C"/>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2A404C"/>
    <w:pPr>
      <w:tabs>
        <w:tab w:val="right" w:pos="340"/>
      </w:tabs>
      <w:spacing w:before="60" w:line="240" w:lineRule="auto"/>
      <w:ind w:left="454" w:hanging="454"/>
    </w:pPr>
    <w:rPr>
      <w:sz w:val="20"/>
    </w:rPr>
  </w:style>
  <w:style w:type="paragraph" w:customStyle="1" w:styleId="ENotesText">
    <w:name w:val="ENotesText"/>
    <w:aliases w:val="Ent,ENt"/>
    <w:basedOn w:val="OPCParaBase"/>
    <w:next w:val="Normal"/>
    <w:rsid w:val="002A404C"/>
    <w:pPr>
      <w:spacing w:before="120"/>
    </w:pPr>
  </w:style>
  <w:style w:type="paragraph" w:customStyle="1" w:styleId="TableTextEndNotes">
    <w:name w:val="TableTextEndNotes"/>
    <w:aliases w:val="Tten"/>
    <w:basedOn w:val="Normal"/>
    <w:rsid w:val="002A404C"/>
    <w:pPr>
      <w:spacing w:before="60" w:line="240" w:lineRule="auto"/>
    </w:pPr>
    <w:rPr>
      <w:rFonts w:cs="Arial"/>
      <w:sz w:val="20"/>
      <w:szCs w:val="22"/>
    </w:rPr>
  </w:style>
  <w:style w:type="paragraph" w:customStyle="1" w:styleId="TableHeading">
    <w:name w:val="TableHeading"/>
    <w:aliases w:val="th"/>
    <w:basedOn w:val="OPCParaBase"/>
    <w:next w:val="Tabletext"/>
    <w:rsid w:val="002A404C"/>
    <w:pPr>
      <w:keepNext/>
      <w:spacing w:before="60" w:line="240" w:lineRule="atLeast"/>
    </w:pPr>
    <w:rPr>
      <w:b/>
      <w:sz w:val="20"/>
    </w:rPr>
  </w:style>
  <w:style w:type="paragraph" w:customStyle="1" w:styleId="NoteToSubpara">
    <w:name w:val="NoteToSubpara"/>
    <w:aliases w:val="nts"/>
    <w:basedOn w:val="OPCParaBase"/>
    <w:rsid w:val="002A404C"/>
    <w:pPr>
      <w:spacing w:before="40" w:line="198" w:lineRule="exact"/>
      <w:ind w:left="2835" w:hanging="709"/>
    </w:pPr>
    <w:rPr>
      <w:sz w:val="18"/>
    </w:rPr>
  </w:style>
  <w:style w:type="paragraph" w:customStyle="1" w:styleId="ENoteTableHeading">
    <w:name w:val="ENoteTableHeading"/>
    <w:aliases w:val="enth"/>
    <w:basedOn w:val="OPCParaBase"/>
    <w:rsid w:val="002A404C"/>
    <w:pPr>
      <w:keepNext/>
      <w:spacing w:before="60" w:line="240" w:lineRule="atLeast"/>
    </w:pPr>
    <w:rPr>
      <w:rFonts w:ascii="Arial" w:hAnsi="Arial"/>
      <w:b/>
      <w:sz w:val="16"/>
    </w:rPr>
  </w:style>
  <w:style w:type="paragraph" w:customStyle="1" w:styleId="ENoteTTi">
    <w:name w:val="ENoteTTi"/>
    <w:aliases w:val="entti"/>
    <w:basedOn w:val="OPCParaBase"/>
    <w:rsid w:val="002A404C"/>
    <w:pPr>
      <w:keepNext/>
      <w:spacing w:before="60" w:line="240" w:lineRule="atLeast"/>
      <w:ind w:left="170"/>
    </w:pPr>
    <w:rPr>
      <w:sz w:val="16"/>
    </w:rPr>
  </w:style>
  <w:style w:type="paragraph" w:customStyle="1" w:styleId="ENotesHeading1">
    <w:name w:val="ENotesHeading 1"/>
    <w:aliases w:val="Enh1"/>
    <w:basedOn w:val="OPCParaBase"/>
    <w:next w:val="Normal"/>
    <w:rsid w:val="002A404C"/>
    <w:pPr>
      <w:spacing w:before="120"/>
      <w:outlineLvl w:val="1"/>
    </w:pPr>
    <w:rPr>
      <w:b/>
      <w:sz w:val="28"/>
      <w:szCs w:val="28"/>
    </w:rPr>
  </w:style>
  <w:style w:type="paragraph" w:customStyle="1" w:styleId="ENotesHeading2">
    <w:name w:val="ENotesHeading 2"/>
    <w:aliases w:val="Enh2"/>
    <w:basedOn w:val="OPCParaBase"/>
    <w:next w:val="Normal"/>
    <w:rsid w:val="002A404C"/>
    <w:pPr>
      <w:spacing w:before="120" w:after="120"/>
      <w:outlineLvl w:val="2"/>
    </w:pPr>
    <w:rPr>
      <w:b/>
      <w:sz w:val="24"/>
      <w:szCs w:val="28"/>
    </w:rPr>
  </w:style>
  <w:style w:type="paragraph" w:customStyle="1" w:styleId="ENoteTTIndentHeading">
    <w:name w:val="ENoteTTIndentHeading"/>
    <w:aliases w:val="enTTHi"/>
    <w:basedOn w:val="OPCParaBase"/>
    <w:rsid w:val="002A404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2A404C"/>
    <w:pPr>
      <w:spacing w:before="60" w:line="240" w:lineRule="atLeast"/>
    </w:pPr>
    <w:rPr>
      <w:sz w:val="16"/>
    </w:rPr>
  </w:style>
  <w:style w:type="paragraph" w:customStyle="1" w:styleId="MadeunderText">
    <w:name w:val="MadeunderText"/>
    <w:basedOn w:val="OPCParaBase"/>
    <w:next w:val="CompiledMadeUnder"/>
    <w:rsid w:val="002A404C"/>
    <w:pPr>
      <w:spacing w:before="240"/>
    </w:pPr>
    <w:rPr>
      <w:sz w:val="24"/>
      <w:szCs w:val="24"/>
    </w:rPr>
  </w:style>
  <w:style w:type="paragraph" w:customStyle="1" w:styleId="CompiledMadeUnder">
    <w:name w:val="CompiledMadeUnder"/>
    <w:basedOn w:val="OPCParaBase"/>
    <w:next w:val="Normal"/>
    <w:rsid w:val="002A404C"/>
    <w:rPr>
      <w:i/>
      <w:sz w:val="24"/>
      <w:szCs w:val="24"/>
    </w:rPr>
  </w:style>
  <w:style w:type="paragraph" w:customStyle="1" w:styleId="ENotesHeading3">
    <w:name w:val="ENotesHeading 3"/>
    <w:aliases w:val="Enh3"/>
    <w:basedOn w:val="OPCParaBase"/>
    <w:next w:val="Normal"/>
    <w:rsid w:val="002A404C"/>
    <w:pPr>
      <w:keepNext/>
      <w:spacing w:before="120" w:line="240" w:lineRule="auto"/>
      <w:outlineLvl w:val="4"/>
    </w:pPr>
    <w:rPr>
      <w:b/>
      <w:szCs w:val="24"/>
    </w:rPr>
  </w:style>
  <w:style w:type="paragraph" w:customStyle="1" w:styleId="SubPartCASA">
    <w:name w:val="SubPart(CASA)"/>
    <w:aliases w:val="csp"/>
    <w:basedOn w:val="OPCParaBase"/>
    <w:next w:val="ActHead3"/>
    <w:rsid w:val="002A404C"/>
    <w:pPr>
      <w:keepNext/>
      <w:keepLines/>
      <w:spacing w:before="280"/>
      <w:outlineLvl w:val="1"/>
    </w:pPr>
    <w:rPr>
      <w:b/>
      <w:kern w:val="28"/>
      <w:sz w:val="32"/>
    </w:rPr>
  </w:style>
  <w:style w:type="character" w:customStyle="1" w:styleId="CharSubPartTextCASA">
    <w:name w:val="CharSubPartText(CASA)"/>
    <w:basedOn w:val="OPCCharBase"/>
    <w:uiPriority w:val="1"/>
    <w:rsid w:val="002A404C"/>
  </w:style>
  <w:style w:type="character" w:customStyle="1" w:styleId="CharSubPartNoCASA">
    <w:name w:val="CharSubPartNo(CASA)"/>
    <w:basedOn w:val="OPCCharBase"/>
    <w:uiPriority w:val="1"/>
    <w:rsid w:val="002A404C"/>
  </w:style>
  <w:style w:type="paragraph" w:customStyle="1" w:styleId="ENoteTTIndentHeadingSub">
    <w:name w:val="ENoteTTIndentHeadingSub"/>
    <w:aliases w:val="enTTHis"/>
    <w:basedOn w:val="OPCParaBase"/>
    <w:rsid w:val="002A404C"/>
    <w:pPr>
      <w:keepNext/>
      <w:spacing w:before="60" w:line="240" w:lineRule="atLeast"/>
      <w:ind w:left="340"/>
    </w:pPr>
    <w:rPr>
      <w:b/>
      <w:sz w:val="16"/>
    </w:rPr>
  </w:style>
  <w:style w:type="paragraph" w:customStyle="1" w:styleId="ENoteTTiSub">
    <w:name w:val="ENoteTTiSub"/>
    <w:aliases w:val="enttis"/>
    <w:basedOn w:val="OPCParaBase"/>
    <w:rsid w:val="002A404C"/>
    <w:pPr>
      <w:keepNext/>
      <w:spacing w:before="60" w:line="240" w:lineRule="atLeast"/>
      <w:ind w:left="340"/>
    </w:pPr>
    <w:rPr>
      <w:sz w:val="16"/>
    </w:rPr>
  </w:style>
  <w:style w:type="paragraph" w:customStyle="1" w:styleId="SubDivisionMigration">
    <w:name w:val="SubDivisionMigration"/>
    <w:aliases w:val="sdm"/>
    <w:basedOn w:val="OPCParaBase"/>
    <w:rsid w:val="002A404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A404C"/>
    <w:pPr>
      <w:keepNext/>
      <w:keepLines/>
      <w:spacing w:before="240" w:line="240" w:lineRule="auto"/>
      <w:ind w:left="1134" w:hanging="1134"/>
    </w:pPr>
    <w:rPr>
      <w:b/>
      <w:sz w:val="28"/>
    </w:rPr>
  </w:style>
  <w:style w:type="table" w:styleId="TableGrid">
    <w:name w:val="Table Grid"/>
    <w:basedOn w:val="TableNormal"/>
    <w:uiPriority w:val="59"/>
    <w:rsid w:val="002A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A404C"/>
    <w:pPr>
      <w:spacing w:before="122" w:line="240" w:lineRule="auto"/>
      <w:ind w:left="1985" w:hanging="851"/>
    </w:pPr>
    <w:rPr>
      <w:sz w:val="18"/>
    </w:rPr>
  </w:style>
  <w:style w:type="character" w:customStyle="1" w:styleId="notetextChar">
    <w:name w:val="note(text) Char"/>
    <w:aliases w:val="n Char"/>
    <w:link w:val="notetext"/>
    <w:rsid w:val="003B085C"/>
    <w:rPr>
      <w:rFonts w:eastAsia="Times New Roman" w:cs="Times New Roman"/>
      <w:sz w:val="18"/>
      <w:lang w:eastAsia="en-AU"/>
    </w:rPr>
  </w:style>
  <w:style w:type="paragraph" w:customStyle="1" w:styleId="FreeForm">
    <w:name w:val="FreeForm"/>
    <w:rsid w:val="002A404C"/>
    <w:rPr>
      <w:rFonts w:ascii="Arial" w:hAnsi="Arial"/>
      <w:sz w:val="22"/>
    </w:rPr>
  </w:style>
  <w:style w:type="paragraph" w:customStyle="1" w:styleId="SOText">
    <w:name w:val="SO Text"/>
    <w:aliases w:val="sot"/>
    <w:link w:val="SOTextChar"/>
    <w:rsid w:val="002A404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A404C"/>
    <w:rPr>
      <w:sz w:val="22"/>
    </w:rPr>
  </w:style>
  <w:style w:type="paragraph" w:customStyle="1" w:styleId="SOTextNote">
    <w:name w:val="SO TextNote"/>
    <w:aliases w:val="sont"/>
    <w:basedOn w:val="SOText"/>
    <w:qFormat/>
    <w:rsid w:val="002A404C"/>
    <w:pPr>
      <w:spacing w:before="122" w:line="198" w:lineRule="exact"/>
      <w:ind w:left="1843" w:hanging="709"/>
    </w:pPr>
    <w:rPr>
      <w:sz w:val="18"/>
    </w:rPr>
  </w:style>
  <w:style w:type="paragraph" w:customStyle="1" w:styleId="SOPara">
    <w:name w:val="SO Para"/>
    <w:aliases w:val="soa"/>
    <w:basedOn w:val="SOText"/>
    <w:link w:val="SOParaChar"/>
    <w:qFormat/>
    <w:rsid w:val="002A404C"/>
    <w:pPr>
      <w:tabs>
        <w:tab w:val="right" w:pos="1786"/>
      </w:tabs>
      <w:spacing w:before="40"/>
      <w:ind w:left="2070" w:hanging="936"/>
    </w:pPr>
  </w:style>
  <w:style w:type="character" w:customStyle="1" w:styleId="SOParaChar">
    <w:name w:val="SO Para Char"/>
    <w:aliases w:val="soa Char"/>
    <w:basedOn w:val="DefaultParagraphFont"/>
    <w:link w:val="SOPara"/>
    <w:rsid w:val="002A404C"/>
    <w:rPr>
      <w:sz w:val="22"/>
    </w:rPr>
  </w:style>
  <w:style w:type="paragraph" w:customStyle="1" w:styleId="FileName">
    <w:name w:val="FileName"/>
    <w:basedOn w:val="Normal"/>
    <w:rsid w:val="002A404C"/>
  </w:style>
  <w:style w:type="paragraph" w:customStyle="1" w:styleId="SOHeadBold">
    <w:name w:val="SO HeadBold"/>
    <w:aliases w:val="sohb"/>
    <w:basedOn w:val="SOText"/>
    <w:next w:val="SOText"/>
    <w:link w:val="SOHeadBoldChar"/>
    <w:qFormat/>
    <w:rsid w:val="002A404C"/>
    <w:rPr>
      <w:b/>
    </w:rPr>
  </w:style>
  <w:style w:type="character" w:customStyle="1" w:styleId="SOHeadBoldChar">
    <w:name w:val="SO HeadBold Char"/>
    <w:aliases w:val="sohb Char"/>
    <w:basedOn w:val="DefaultParagraphFont"/>
    <w:link w:val="SOHeadBold"/>
    <w:rsid w:val="002A404C"/>
    <w:rPr>
      <w:b/>
      <w:sz w:val="22"/>
    </w:rPr>
  </w:style>
  <w:style w:type="paragraph" w:customStyle="1" w:styleId="SOHeadItalic">
    <w:name w:val="SO HeadItalic"/>
    <w:aliases w:val="sohi"/>
    <w:basedOn w:val="SOText"/>
    <w:next w:val="SOText"/>
    <w:link w:val="SOHeadItalicChar"/>
    <w:qFormat/>
    <w:rsid w:val="002A404C"/>
    <w:rPr>
      <w:i/>
    </w:rPr>
  </w:style>
  <w:style w:type="character" w:customStyle="1" w:styleId="SOHeadItalicChar">
    <w:name w:val="SO HeadItalic Char"/>
    <w:aliases w:val="sohi Char"/>
    <w:basedOn w:val="DefaultParagraphFont"/>
    <w:link w:val="SOHeadItalic"/>
    <w:rsid w:val="002A404C"/>
    <w:rPr>
      <w:i/>
      <w:sz w:val="22"/>
    </w:rPr>
  </w:style>
  <w:style w:type="paragraph" w:customStyle="1" w:styleId="SOBullet">
    <w:name w:val="SO Bullet"/>
    <w:aliases w:val="sotb"/>
    <w:basedOn w:val="SOText"/>
    <w:link w:val="SOBulletChar"/>
    <w:qFormat/>
    <w:rsid w:val="002A404C"/>
    <w:pPr>
      <w:ind w:left="1559" w:hanging="425"/>
    </w:pPr>
  </w:style>
  <w:style w:type="character" w:customStyle="1" w:styleId="SOBulletChar">
    <w:name w:val="SO Bullet Char"/>
    <w:aliases w:val="sotb Char"/>
    <w:basedOn w:val="DefaultParagraphFont"/>
    <w:link w:val="SOBullet"/>
    <w:rsid w:val="002A404C"/>
    <w:rPr>
      <w:sz w:val="22"/>
    </w:rPr>
  </w:style>
  <w:style w:type="paragraph" w:customStyle="1" w:styleId="SOBulletNote">
    <w:name w:val="SO BulletNote"/>
    <w:aliases w:val="sonb"/>
    <w:basedOn w:val="SOTextNote"/>
    <w:link w:val="SOBulletNoteChar"/>
    <w:qFormat/>
    <w:rsid w:val="002A404C"/>
    <w:pPr>
      <w:tabs>
        <w:tab w:val="left" w:pos="1560"/>
      </w:tabs>
      <w:ind w:left="2268" w:hanging="1134"/>
    </w:pPr>
  </w:style>
  <w:style w:type="character" w:customStyle="1" w:styleId="SOBulletNoteChar">
    <w:name w:val="SO BulletNote Char"/>
    <w:aliases w:val="sonb Char"/>
    <w:basedOn w:val="DefaultParagraphFont"/>
    <w:link w:val="SOBulletNote"/>
    <w:rsid w:val="002A404C"/>
    <w:rPr>
      <w:sz w:val="18"/>
    </w:rPr>
  </w:style>
  <w:style w:type="paragraph" w:styleId="BalloonText">
    <w:name w:val="Balloon Text"/>
    <w:basedOn w:val="Normal"/>
    <w:link w:val="BalloonTextChar"/>
    <w:uiPriority w:val="99"/>
    <w:semiHidden/>
    <w:unhideWhenUsed/>
    <w:rsid w:val="002A40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4C"/>
    <w:rPr>
      <w:rFonts w:ascii="Tahoma" w:hAnsi="Tahoma" w:cs="Tahoma"/>
      <w:sz w:val="16"/>
      <w:szCs w:val="16"/>
    </w:rPr>
  </w:style>
  <w:style w:type="paragraph" w:styleId="ListNumber5">
    <w:name w:val="List Number 5"/>
    <w:rsid w:val="003B085C"/>
    <w:pPr>
      <w:tabs>
        <w:tab w:val="num" w:pos="1440"/>
      </w:tabs>
    </w:pPr>
    <w:rPr>
      <w:rFonts w:eastAsia="Times New Roman" w:cs="Times New Roman"/>
      <w:sz w:val="22"/>
      <w:szCs w:val="24"/>
      <w:lang w:eastAsia="en-AU"/>
    </w:rPr>
  </w:style>
  <w:style w:type="paragraph" w:styleId="CommentText">
    <w:name w:val="annotation text"/>
    <w:basedOn w:val="Normal"/>
    <w:link w:val="CommentTextChar"/>
    <w:uiPriority w:val="99"/>
    <w:semiHidden/>
    <w:unhideWhenUsed/>
    <w:rsid w:val="00A142C5"/>
    <w:pPr>
      <w:spacing w:line="240" w:lineRule="auto"/>
    </w:pPr>
    <w:rPr>
      <w:sz w:val="20"/>
    </w:rPr>
  </w:style>
  <w:style w:type="character" w:customStyle="1" w:styleId="CommentTextChar">
    <w:name w:val="Comment Text Char"/>
    <w:basedOn w:val="DefaultParagraphFont"/>
    <w:link w:val="CommentText"/>
    <w:uiPriority w:val="99"/>
    <w:semiHidden/>
    <w:rsid w:val="00A142C5"/>
  </w:style>
  <w:style w:type="paragraph" w:styleId="CommentSubject">
    <w:name w:val="annotation subject"/>
    <w:next w:val="CommentText"/>
    <w:link w:val="CommentSubjectChar"/>
    <w:rsid w:val="00A142C5"/>
    <w:rPr>
      <w:rFonts w:eastAsia="Times New Roman" w:cs="Times New Roman"/>
      <w:b/>
      <w:bCs/>
      <w:szCs w:val="24"/>
      <w:lang w:eastAsia="en-AU"/>
    </w:rPr>
  </w:style>
  <w:style w:type="character" w:customStyle="1" w:styleId="CommentSubjectChar">
    <w:name w:val="Comment Subject Char"/>
    <w:basedOn w:val="CommentTextChar"/>
    <w:link w:val="CommentSubject"/>
    <w:rsid w:val="00A142C5"/>
    <w:rPr>
      <w:rFonts w:eastAsia="Times New Roman" w:cs="Times New Roman"/>
      <w:b/>
      <w:bCs/>
      <w:szCs w:val="24"/>
      <w:lang w:eastAsia="en-AU"/>
    </w:rPr>
  </w:style>
  <w:style w:type="paragraph" w:customStyle="1" w:styleId="CompiledActNo">
    <w:name w:val="CompiledActNo"/>
    <w:basedOn w:val="OPCParaBase"/>
    <w:next w:val="Normal"/>
    <w:rsid w:val="002A404C"/>
    <w:rPr>
      <w:b/>
      <w:sz w:val="24"/>
      <w:szCs w:val="24"/>
    </w:rPr>
  </w:style>
  <w:style w:type="paragraph" w:styleId="FootnoteText">
    <w:name w:val="footnote text"/>
    <w:link w:val="FootnoteTextChar"/>
    <w:rsid w:val="009730D1"/>
    <w:rPr>
      <w:rFonts w:eastAsia="Times New Roman" w:cs="Times New Roman"/>
      <w:lang w:eastAsia="en-AU"/>
    </w:rPr>
  </w:style>
  <w:style w:type="character" w:customStyle="1" w:styleId="FootnoteTextChar">
    <w:name w:val="Footnote Text Char"/>
    <w:basedOn w:val="DefaultParagraphFont"/>
    <w:link w:val="FootnoteText"/>
    <w:rsid w:val="009730D1"/>
    <w:rPr>
      <w:rFonts w:eastAsia="Times New Roman" w:cs="Times New Roman"/>
      <w:lang w:eastAsia="en-AU"/>
    </w:rPr>
  </w:style>
  <w:style w:type="character" w:customStyle="1" w:styleId="OPCParaBaseChar">
    <w:name w:val="OPCParaBase Char"/>
    <w:basedOn w:val="DefaultParagraphFont"/>
    <w:link w:val="OPCParaBase"/>
    <w:rsid w:val="00EA7C9A"/>
    <w:rPr>
      <w:rFonts w:eastAsia="Times New Roman" w:cs="Times New Roman"/>
      <w:sz w:val="22"/>
      <w:lang w:eastAsia="en-AU"/>
    </w:rPr>
  </w:style>
  <w:style w:type="character" w:customStyle="1" w:styleId="ShortTChar">
    <w:name w:val="ShortT Char"/>
    <w:basedOn w:val="OPCParaBaseChar"/>
    <w:link w:val="ShortT"/>
    <w:rsid w:val="00EA7C9A"/>
    <w:rPr>
      <w:rFonts w:eastAsia="Times New Roman" w:cs="Times New Roman"/>
      <w:b/>
      <w:sz w:val="40"/>
      <w:lang w:eastAsia="en-AU"/>
    </w:rPr>
  </w:style>
  <w:style w:type="character" w:customStyle="1" w:styleId="ActnoChar">
    <w:name w:val="Actno Char"/>
    <w:basedOn w:val="ShortTChar"/>
    <w:link w:val="Actno"/>
    <w:rsid w:val="00EA7C9A"/>
    <w:rPr>
      <w:rFonts w:eastAsia="Times New Roman" w:cs="Times New Roman"/>
      <w:b/>
      <w:sz w:val="40"/>
      <w:lang w:eastAsia="en-AU"/>
    </w:rPr>
  </w:style>
  <w:style w:type="paragraph" w:styleId="Title">
    <w:name w:val="Title"/>
    <w:basedOn w:val="Normal"/>
    <w:next w:val="Normal"/>
    <w:link w:val="TitleChar"/>
    <w:uiPriority w:val="10"/>
    <w:qFormat/>
    <w:rsid w:val="00045A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5A49"/>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2A404C"/>
    <w:pPr>
      <w:keepNext/>
      <w:spacing w:before="280" w:line="240" w:lineRule="auto"/>
      <w:outlineLvl w:val="1"/>
    </w:pPr>
    <w:rPr>
      <w:b/>
      <w:sz w:val="32"/>
      <w:szCs w:val="30"/>
    </w:rPr>
  </w:style>
  <w:style w:type="character" w:customStyle="1" w:styleId="charlegtitle1">
    <w:name w:val="charlegtitle1"/>
    <w:basedOn w:val="DefaultParagraphFont"/>
    <w:rsid w:val="00D7665F"/>
    <w:rPr>
      <w:rFonts w:ascii="Helvetica Neue" w:hAnsi="Helvetica Neue" w:hint="default"/>
      <w:b/>
      <w:bCs/>
      <w:color w:val="10418E"/>
      <w:sz w:val="40"/>
      <w:szCs w:val="40"/>
    </w:rPr>
  </w:style>
  <w:style w:type="paragraph" w:styleId="Revision">
    <w:name w:val="Revision"/>
    <w:hidden/>
    <w:uiPriority w:val="99"/>
    <w:semiHidden/>
    <w:rsid w:val="0089353C"/>
    <w:rPr>
      <w:sz w:val="22"/>
    </w:rPr>
  </w:style>
  <w:style w:type="paragraph" w:customStyle="1" w:styleId="EnStatement">
    <w:name w:val="EnStatement"/>
    <w:basedOn w:val="Normal"/>
    <w:rsid w:val="002A404C"/>
    <w:pPr>
      <w:numPr>
        <w:numId w:val="14"/>
      </w:numPr>
    </w:pPr>
    <w:rPr>
      <w:rFonts w:eastAsia="Times New Roman" w:cs="Times New Roman"/>
      <w:lang w:eastAsia="en-AU"/>
    </w:rPr>
  </w:style>
  <w:style w:type="paragraph" w:customStyle="1" w:styleId="EnStatementHeading">
    <w:name w:val="EnStatementHeading"/>
    <w:basedOn w:val="Normal"/>
    <w:rsid w:val="002A404C"/>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footer" Target="footer7.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9ACA-1BB9-4E55-BBCB-D88735F7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80</Pages>
  <Words>15500</Words>
  <Characters>74782</Characters>
  <Application>Microsoft Office Word</Application>
  <DocSecurity>0</DocSecurity>
  <PresentationFormat/>
  <Lines>2048</Lines>
  <Paragraphs>1164</Paragraphs>
  <ScaleCrop>false</ScaleCrop>
  <HeadingPairs>
    <vt:vector size="2" baseType="variant">
      <vt:variant>
        <vt:lpstr>Title</vt:lpstr>
      </vt:variant>
      <vt:variant>
        <vt:i4>1</vt:i4>
      </vt:variant>
    </vt:vector>
  </HeadingPairs>
  <TitlesOfParts>
    <vt:vector size="1" baseType="lpstr">
      <vt:lpstr>Trade Support Loans Act 2014</vt:lpstr>
    </vt:vector>
  </TitlesOfParts>
  <Manager/>
  <Company/>
  <LinksUpToDate>false</LinksUpToDate>
  <CharactersWithSpaces>89719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Support Loans Act 2014</dc:title>
  <dc:subject/>
  <dc:creator/>
  <cp:keywords/>
  <dc:description/>
  <cp:lastModifiedBy/>
  <cp:revision>1</cp:revision>
  <dcterms:created xsi:type="dcterms:W3CDTF">2018-05-25T06:16:00Z</dcterms:created>
  <dcterms:modified xsi:type="dcterms:W3CDTF">2018-05-25T06:16:00Z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Trade Support Loans Act 2014</vt:lpwstr>
  </property>
  <property fmtid="{D5CDD505-2E9C-101B-9397-08002B2CF9AE}" pid="3" name="Actno">
    <vt:lpwstr/>
  </property>
  <property fmtid="{D5CDD505-2E9C-101B-9397-08002B2CF9AE}" pid="4" name="Compilation">
    <vt:lpwstr>Yes</vt:lpwstr>
  </property>
  <property fmtid="{D5CDD505-2E9C-101B-9397-08002B2CF9AE}" pid="5" name="Type">
    <vt:lpwstr>BILL</vt:lpwstr>
  </property>
  <property fmtid="{D5CDD505-2E9C-101B-9397-08002B2CF9AE}" pid="6" name="DocType">
    <vt:lpwstr>NEW</vt:lpwstr>
  </property>
  <property fmtid="{D5CDD505-2E9C-101B-9397-08002B2CF9AE}" pid="7" name="Converted">
    <vt:bool>false</vt:bool>
  </property>
  <property fmtid="{D5CDD505-2E9C-101B-9397-08002B2CF9AE}" pid="8" name="Classification">
    <vt:lpwstr>UNCLASSIFIED</vt:lpwstr>
  </property>
  <property fmtid="{D5CDD505-2E9C-101B-9397-08002B2CF9AE}" pid="9" name="DLM">
    <vt:lpwstr>No DLM</vt:lpwstr>
  </property>
  <property fmtid="{D5CDD505-2E9C-101B-9397-08002B2CF9AE}" pid="10" name="CompilationNumber">
    <vt:lpwstr>2</vt:lpwstr>
  </property>
  <property fmtid="{D5CDD505-2E9C-101B-9397-08002B2CF9AE}" pid="11" name="StartDate">
    <vt:filetime>2017-06-30T14:00:00Z</vt:filetime>
  </property>
  <property fmtid="{D5CDD505-2E9C-101B-9397-08002B2CF9AE}" pid="12" name="PreparedDate">
    <vt:filetime>2016-02-07T13:00:00Z</vt:filetime>
  </property>
  <property fmtid="{D5CDD505-2E9C-101B-9397-08002B2CF9AE}" pid="13" name="RegisteredDate">
    <vt:filetime>2018-05-24T14:00:00Z</vt:filetime>
  </property>
  <property fmtid="{D5CDD505-2E9C-101B-9397-08002B2CF9AE}" pid="14" name="CompilationVersion">
    <vt:i4>3</vt:i4>
  </property>
  <property fmtid="{D5CDD505-2E9C-101B-9397-08002B2CF9AE}" pid="15" name="Class">
    <vt:lpwstr/>
  </property>
  <property fmtid="{D5CDD505-2E9C-101B-9397-08002B2CF9AE}" pid="16" name="IncludesUpTo">
    <vt:lpwstr>Act No. 41, 2018</vt:lpwstr>
  </property>
</Properties>
</file>