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594" w:rsidRDefault="00042BEC">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8pt" fillcolor="window">
            <v:imagedata r:id="rId9" o:title=""/>
          </v:shape>
        </w:pict>
      </w:r>
    </w:p>
    <w:p w:rsidR="00AC2594" w:rsidRDefault="00AC2594"/>
    <w:p w:rsidR="00AC2594" w:rsidRDefault="00AC2594" w:rsidP="00AC2594">
      <w:pPr>
        <w:spacing w:line="240" w:lineRule="auto"/>
      </w:pPr>
    </w:p>
    <w:p w:rsidR="00AC2594" w:rsidRDefault="00AC2594" w:rsidP="00AC2594"/>
    <w:p w:rsidR="00AC2594" w:rsidRDefault="00AC2594" w:rsidP="00AC2594"/>
    <w:p w:rsidR="00AC2594" w:rsidRDefault="00AC2594" w:rsidP="00AC2594"/>
    <w:p w:rsidR="00AC2594" w:rsidRDefault="00AC2594" w:rsidP="00AC2594"/>
    <w:p w:rsidR="0048364F" w:rsidRPr="007B6032" w:rsidRDefault="00C45BF1" w:rsidP="0048364F">
      <w:pPr>
        <w:pStyle w:val="ShortT"/>
      </w:pPr>
      <w:r w:rsidRPr="007B6032">
        <w:t>Infrastructure Australia Amendment</w:t>
      </w:r>
      <w:r w:rsidR="00C164CA" w:rsidRPr="007B6032">
        <w:t xml:space="preserve"> </w:t>
      </w:r>
      <w:r w:rsidR="00AC2594">
        <w:t>Act</w:t>
      </w:r>
      <w:r w:rsidR="00C164CA" w:rsidRPr="007B6032">
        <w:t xml:space="preserve"> 201</w:t>
      </w:r>
      <w:r w:rsidR="00C662C5" w:rsidRPr="007B6032">
        <w:t>4</w:t>
      </w:r>
    </w:p>
    <w:p w:rsidR="0048364F" w:rsidRPr="007B6032" w:rsidRDefault="0048364F" w:rsidP="0048364F"/>
    <w:p w:rsidR="0048364F" w:rsidRPr="007B6032" w:rsidRDefault="00C164CA" w:rsidP="00AC2594">
      <w:pPr>
        <w:pStyle w:val="Actno"/>
        <w:spacing w:before="400"/>
      </w:pPr>
      <w:r w:rsidRPr="007B6032">
        <w:t>No.</w:t>
      </w:r>
      <w:r w:rsidR="00D51FAD">
        <w:t xml:space="preserve"> 77</w:t>
      </w:r>
      <w:r w:rsidRPr="007B6032">
        <w:t>, 201</w:t>
      </w:r>
      <w:r w:rsidR="00C662C5" w:rsidRPr="007B6032">
        <w:t>4</w:t>
      </w:r>
    </w:p>
    <w:p w:rsidR="0048364F" w:rsidRPr="007B6032" w:rsidRDefault="0048364F" w:rsidP="0048364F"/>
    <w:p w:rsidR="00AC2594" w:rsidRDefault="00AC2594" w:rsidP="00AC2594"/>
    <w:p w:rsidR="00AC2594" w:rsidRDefault="00AC2594" w:rsidP="00AC2594"/>
    <w:p w:rsidR="00AC2594" w:rsidRDefault="00AC2594" w:rsidP="00AC2594"/>
    <w:p w:rsidR="00AC2594" w:rsidRDefault="00AC2594" w:rsidP="00AC2594"/>
    <w:p w:rsidR="0048364F" w:rsidRPr="007B6032" w:rsidRDefault="00AC2594" w:rsidP="0048364F">
      <w:pPr>
        <w:pStyle w:val="LongT"/>
      </w:pPr>
      <w:r>
        <w:t>An Act</w:t>
      </w:r>
      <w:r w:rsidR="0048364F" w:rsidRPr="007B6032">
        <w:t xml:space="preserve"> to </w:t>
      </w:r>
      <w:r w:rsidR="002D7977" w:rsidRPr="007B6032">
        <w:t xml:space="preserve">amend the </w:t>
      </w:r>
      <w:r w:rsidR="002D7977" w:rsidRPr="007B6032">
        <w:rPr>
          <w:i/>
        </w:rPr>
        <w:t>Infrastructure Australia Act 2008</w:t>
      </w:r>
      <w:r w:rsidR="0048364F" w:rsidRPr="007B6032">
        <w:t xml:space="preserve">, and for </w:t>
      </w:r>
      <w:r w:rsidR="006F1A93" w:rsidRPr="007B6032">
        <w:t>other</w:t>
      </w:r>
      <w:r w:rsidR="0048364F" w:rsidRPr="007B6032">
        <w:t xml:space="preserve"> purposes</w:t>
      </w:r>
    </w:p>
    <w:p w:rsidR="0048364F" w:rsidRPr="007B6032" w:rsidRDefault="0048364F" w:rsidP="0048364F">
      <w:pPr>
        <w:pStyle w:val="Header"/>
        <w:tabs>
          <w:tab w:val="clear" w:pos="4150"/>
          <w:tab w:val="clear" w:pos="8307"/>
        </w:tabs>
      </w:pPr>
      <w:r w:rsidRPr="007B6032">
        <w:rPr>
          <w:rStyle w:val="CharAmSchNo"/>
        </w:rPr>
        <w:t xml:space="preserve"> </w:t>
      </w:r>
      <w:r w:rsidRPr="007B6032">
        <w:rPr>
          <w:rStyle w:val="CharAmSchText"/>
        </w:rPr>
        <w:t xml:space="preserve"> </w:t>
      </w:r>
    </w:p>
    <w:p w:rsidR="0048364F" w:rsidRPr="007B6032" w:rsidRDefault="0048364F" w:rsidP="0048364F">
      <w:pPr>
        <w:pStyle w:val="Header"/>
        <w:tabs>
          <w:tab w:val="clear" w:pos="4150"/>
          <w:tab w:val="clear" w:pos="8307"/>
        </w:tabs>
      </w:pPr>
      <w:r w:rsidRPr="007B6032">
        <w:rPr>
          <w:rStyle w:val="CharAmPartNo"/>
        </w:rPr>
        <w:t xml:space="preserve"> </w:t>
      </w:r>
      <w:r w:rsidRPr="007B6032">
        <w:rPr>
          <w:rStyle w:val="CharAmPartText"/>
        </w:rPr>
        <w:t xml:space="preserve"> </w:t>
      </w:r>
    </w:p>
    <w:p w:rsidR="0048364F" w:rsidRPr="007B6032" w:rsidRDefault="0048364F" w:rsidP="0048364F">
      <w:pPr>
        <w:sectPr w:rsidR="0048364F" w:rsidRPr="007B6032" w:rsidSect="00AC2594">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7B6032" w:rsidRDefault="0048364F" w:rsidP="00D17F4F">
      <w:pPr>
        <w:rPr>
          <w:sz w:val="36"/>
        </w:rPr>
      </w:pPr>
      <w:r w:rsidRPr="007B6032">
        <w:rPr>
          <w:sz w:val="36"/>
        </w:rPr>
        <w:lastRenderedPageBreak/>
        <w:t>Contents</w:t>
      </w:r>
    </w:p>
    <w:bookmarkStart w:id="1" w:name="BKCheck15B_1"/>
    <w:bookmarkEnd w:id="1"/>
    <w:p w:rsidR="00B74B7E" w:rsidRDefault="00B74B7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B74B7E">
        <w:rPr>
          <w:noProof/>
        </w:rPr>
        <w:tab/>
      </w:r>
      <w:r w:rsidRPr="00B74B7E">
        <w:rPr>
          <w:noProof/>
        </w:rPr>
        <w:fldChar w:fldCharType="begin"/>
      </w:r>
      <w:r w:rsidRPr="00B74B7E">
        <w:rPr>
          <w:noProof/>
        </w:rPr>
        <w:instrText xml:space="preserve"> PAGEREF _Toc393780578 \h </w:instrText>
      </w:r>
      <w:r w:rsidRPr="00B74B7E">
        <w:rPr>
          <w:noProof/>
        </w:rPr>
      </w:r>
      <w:r w:rsidRPr="00B74B7E">
        <w:rPr>
          <w:noProof/>
        </w:rPr>
        <w:fldChar w:fldCharType="separate"/>
      </w:r>
      <w:r w:rsidR="00042BEC">
        <w:rPr>
          <w:noProof/>
        </w:rPr>
        <w:t>1</w:t>
      </w:r>
      <w:r w:rsidRPr="00B74B7E">
        <w:rPr>
          <w:noProof/>
        </w:rPr>
        <w:fldChar w:fldCharType="end"/>
      </w:r>
    </w:p>
    <w:p w:rsidR="00B74B7E" w:rsidRDefault="00B74B7E">
      <w:pPr>
        <w:pStyle w:val="TOC5"/>
        <w:rPr>
          <w:rFonts w:asciiTheme="minorHAnsi" w:eastAsiaTheme="minorEastAsia" w:hAnsiTheme="minorHAnsi" w:cstheme="minorBidi"/>
          <w:noProof/>
          <w:kern w:val="0"/>
          <w:sz w:val="22"/>
          <w:szCs w:val="22"/>
        </w:rPr>
      </w:pPr>
      <w:r>
        <w:rPr>
          <w:noProof/>
        </w:rPr>
        <w:t>2</w:t>
      </w:r>
      <w:r>
        <w:rPr>
          <w:noProof/>
        </w:rPr>
        <w:tab/>
        <w:t>Commencement</w:t>
      </w:r>
      <w:r w:rsidRPr="00B74B7E">
        <w:rPr>
          <w:noProof/>
        </w:rPr>
        <w:tab/>
      </w:r>
      <w:r w:rsidRPr="00B74B7E">
        <w:rPr>
          <w:noProof/>
        </w:rPr>
        <w:fldChar w:fldCharType="begin"/>
      </w:r>
      <w:r w:rsidRPr="00B74B7E">
        <w:rPr>
          <w:noProof/>
        </w:rPr>
        <w:instrText xml:space="preserve"> PAGEREF _Toc393780579 \h </w:instrText>
      </w:r>
      <w:r w:rsidRPr="00B74B7E">
        <w:rPr>
          <w:noProof/>
        </w:rPr>
      </w:r>
      <w:r w:rsidRPr="00B74B7E">
        <w:rPr>
          <w:noProof/>
        </w:rPr>
        <w:fldChar w:fldCharType="separate"/>
      </w:r>
      <w:r w:rsidR="00042BEC">
        <w:rPr>
          <w:noProof/>
        </w:rPr>
        <w:t>2</w:t>
      </w:r>
      <w:r w:rsidRPr="00B74B7E">
        <w:rPr>
          <w:noProof/>
        </w:rPr>
        <w:fldChar w:fldCharType="end"/>
      </w:r>
    </w:p>
    <w:p w:rsidR="00B74B7E" w:rsidRDefault="00B74B7E">
      <w:pPr>
        <w:pStyle w:val="TOC5"/>
        <w:rPr>
          <w:rFonts w:asciiTheme="minorHAnsi" w:eastAsiaTheme="minorEastAsia" w:hAnsiTheme="minorHAnsi" w:cstheme="minorBidi"/>
          <w:noProof/>
          <w:kern w:val="0"/>
          <w:sz w:val="22"/>
          <w:szCs w:val="22"/>
        </w:rPr>
      </w:pPr>
      <w:r>
        <w:rPr>
          <w:noProof/>
        </w:rPr>
        <w:t>3</w:t>
      </w:r>
      <w:r>
        <w:rPr>
          <w:noProof/>
        </w:rPr>
        <w:tab/>
        <w:t>Schedule(s)</w:t>
      </w:r>
      <w:r w:rsidRPr="00B74B7E">
        <w:rPr>
          <w:noProof/>
        </w:rPr>
        <w:tab/>
      </w:r>
      <w:r w:rsidRPr="00B74B7E">
        <w:rPr>
          <w:noProof/>
        </w:rPr>
        <w:fldChar w:fldCharType="begin"/>
      </w:r>
      <w:r w:rsidRPr="00B74B7E">
        <w:rPr>
          <w:noProof/>
        </w:rPr>
        <w:instrText xml:space="preserve"> PAGEREF _Toc393780580 \h </w:instrText>
      </w:r>
      <w:r w:rsidRPr="00B74B7E">
        <w:rPr>
          <w:noProof/>
        </w:rPr>
      </w:r>
      <w:r w:rsidRPr="00B74B7E">
        <w:rPr>
          <w:noProof/>
        </w:rPr>
        <w:fldChar w:fldCharType="separate"/>
      </w:r>
      <w:r w:rsidR="00042BEC">
        <w:rPr>
          <w:noProof/>
        </w:rPr>
        <w:t>3</w:t>
      </w:r>
      <w:r w:rsidRPr="00B74B7E">
        <w:rPr>
          <w:noProof/>
        </w:rPr>
        <w:fldChar w:fldCharType="end"/>
      </w:r>
    </w:p>
    <w:p w:rsidR="00B74B7E" w:rsidRDefault="00B74B7E">
      <w:pPr>
        <w:pStyle w:val="TOC6"/>
        <w:rPr>
          <w:rFonts w:asciiTheme="minorHAnsi" w:eastAsiaTheme="minorEastAsia" w:hAnsiTheme="minorHAnsi" w:cstheme="minorBidi"/>
          <w:b w:val="0"/>
          <w:noProof/>
          <w:kern w:val="0"/>
          <w:sz w:val="22"/>
          <w:szCs w:val="22"/>
        </w:rPr>
      </w:pPr>
      <w:r>
        <w:rPr>
          <w:noProof/>
        </w:rPr>
        <w:t>Schedule 1—Amendments</w:t>
      </w:r>
      <w:r w:rsidRPr="00B74B7E">
        <w:rPr>
          <w:b w:val="0"/>
          <w:noProof/>
          <w:sz w:val="18"/>
        </w:rPr>
        <w:tab/>
      </w:r>
      <w:r w:rsidRPr="00B74B7E">
        <w:rPr>
          <w:b w:val="0"/>
          <w:noProof/>
          <w:sz w:val="18"/>
        </w:rPr>
        <w:fldChar w:fldCharType="begin"/>
      </w:r>
      <w:r w:rsidRPr="00B74B7E">
        <w:rPr>
          <w:b w:val="0"/>
          <w:noProof/>
          <w:sz w:val="18"/>
        </w:rPr>
        <w:instrText xml:space="preserve"> PAGEREF _Toc393780581 \h </w:instrText>
      </w:r>
      <w:r w:rsidRPr="00B74B7E">
        <w:rPr>
          <w:b w:val="0"/>
          <w:noProof/>
          <w:sz w:val="18"/>
        </w:rPr>
      </w:r>
      <w:r w:rsidRPr="00B74B7E">
        <w:rPr>
          <w:b w:val="0"/>
          <w:noProof/>
          <w:sz w:val="18"/>
        </w:rPr>
        <w:fldChar w:fldCharType="separate"/>
      </w:r>
      <w:r w:rsidR="00042BEC">
        <w:rPr>
          <w:b w:val="0"/>
          <w:noProof/>
          <w:sz w:val="18"/>
        </w:rPr>
        <w:t>4</w:t>
      </w:r>
      <w:r w:rsidRPr="00B74B7E">
        <w:rPr>
          <w:b w:val="0"/>
          <w:noProof/>
          <w:sz w:val="18"/>
        </w:rPr>
        <w:fldChar w:fldCharType="end"/>
      </w:r>
    </w:p>
    <w:p w:rsidR="00B74B7E" w:rsidRDefault="00B74B7E">
      <w:pPr>
        <w:pStyle w:val="TOC7"/>
        <w:rPr>
          <w:rFonts w:asciiTheme="minorHAnsi" w:eastAsiaTheme="minorEastAsia" w:hAnsiTheme="minorHAnsi" w:cstheme="minorBidi"/>
          <w:noProof/>
          <w:kern w:val="0"/>
          <w:sz w:val="22"/>
          <w:szCs w:val="22"/>
        </w:rPr>
      </w:pPr>
      <w:r>
        <w:rPr>
          <w:noProof/>
        </w:rPr>
        <w:t>Part 1—Amendments relating to Infrastructure Australia and the Infrastructure Coordinator</w:t>
      </w:r>
      <w:r w:rsidRPr="00B74B7E">
        <w:rPr>
          <w:noProof/>
          <w:sz w:val="18"/>
        </w:rPr>
        <w:tab/>
      </w:r>
      <w:r w:rsidRPr="00B74B7E">
        <w:rPr>
          <w:noProof/>
          <w:sz w:val="18"/>
        </w:rPr>
        <w:fldChar w:fldCharType="begin"/>
      </w:r>
      <w:r w:rsidRPr="00B74B7E">
        <w:rPr>
          <w:noProof/>
          <w:sz w:val="18"/>
        </w:rPr>
        <w:instrText xml:space="preserve"> PAGEREF _Toc393780582 \h </w:instrText>
      </w:r>
      <w:r w:rsidRPr="00B74B7E">
        <w:rPr>
          <w:noProof/>
          <w:sz w:val="18"/>
        </w:rPr>
      </w:r>
      <w:r w:rsidRPr="00B74B7E">
        <w:rPr>
          <w:noProof/>
          <w:sz w:val="18"/>
        </w:rPr>
        <w:fldChar w:fldCharType="separate"/>
      </w:r>
      <w:r w:rsidR="00042BEC">
        <w:rPr>
          <w:noProof/>
          <w:sz w:val="18"/>
        </w:rPr>
        <w:t>4</w:t>
      </w:r>
      <w:r w:rsidRPr="00B74B7E">
        <w:rPr>
          <w:noProof/>
          <w:sz w:val="18"/>
        </w:rPr>
        <w:fldChar w:fldCharType="end"/>
      </w:r>
    </w:p>
    <w:p w:rsidR="00B74B7E" w:rsidRDefault="00B74B7E">
      <w:pPr>
        <w:pStyle w:val="TOC9"/>
        <w:rPr>
          <w:rFonts w:asciiTheme="minorHAnsi" w:eastAsiaTheme="minorEastAsia" w:hAnsiTheme="minorHAnsi" w:cstheme="minorBidi"/>
          <w:i w:val="0"/>
          <w:noProof/>
          <w:kern w:val="0"/>
          <w:sz w:val="22"/>
          <w:szCs w:val="22"/>
        </w:rPr>
      </w:pPr>
      <w:r>
        <w:rPr>
          <w:noProof/>
        </w:rPr>
        <w:t>Infrastructure Australia Act 2008</w:t>
      </w:r>
      <w:r w:rsidRPr="00B74B7E">
        <w:rPr>
          <w:i w:val="0"/>
          <w:noProof/>
          <w:sz w:val="18"/>
        </w:rPr>
        <w:tab/>
      </w:r>
      <w:r w:rsidRPr="00B74B7E">
        <w:rPr>
          <w:i w:val="0"/>
          <w:noProof/>
          <w:sz w:val="18"/>
        </w:rPr>
        <w:fldChar w:fldCharType="begin"/>
      </w:r>
      <w:r w:rsidRPr="00B74B7E">
        <w:rPr>
          <w:i w:val="0"/>
          <w:noProof/>
          <w:sz w:val="18"/>
        </w:rPr>
        <w:instrText xml:space="preserve"> PAGEREF _Toc393780583 \h </w:instrText>
      </w:r>
      <w:r w:rsidRPr="00B74B7E">
        <w:rPr>
          <w:i w:val="0"/>
          <w:noProof/>
          <w:sz w:val="18"/>
        </w:rPr>
      </w:r>
      <w:r w:rsidRPr="00B74B7E">
        <w:rPr>
          <w:i w:val="0"/>
          <w:noProof/>
          <w:sz w:val="18"/>
        </w:rPr>
        <w:fldChar w:fldCharType="separate"/>
      </w:r>
      <w:r w:rsidR="00042BEC">
        <w:rPr>
          <w:i w:val="0"/>
          <w:noProof/>
          <w:sz w:val="18"/>
        </w:rPr>
        <w:t>4</w:t>
      </w:r>
      <w:r w:rsidRPr="00B74B7E">
        <w:rPr>
          <w:i w:val="0"/>
          <w:noProof/>
          <w:sz w:val="18"/>
        </w:rPr>
        <w:fldChar w:fldCharType="end"/>
      </w:r>
    </w:p>
    <w:p w:rsidR="00B74B7E" w:rsidRDefault="00B74B7E">
      <w:pPr>
        <w:pStyle w:val="TOC7"/>
        <w:rPr>
          <w:rFonts w:asciiTheme="minorHAnsi" w:eastAsiaTheme="minorEastAsia" w:hAnsiTheme="minorHAnsi" w:cstheme="minorBidi"/>
          <w:noProof/>
          <w:kern w:val="0"/>
          <w:sz w:val="22"/>
          <w:szCs w:val="22"/>
        </w:rPr>
      </w:pPr>
      <w:r>
        <w:rPr>
          <w:noProof/>
        </w:rPr>
        <w:t>Part 2—Consequential amendments</w:t>
      </w:r>
      <w:r w:rsidRPr="00B74B7E">
        <w:rPr>
          <w:noProof/>
          <w:sz w:val="18"/>
        </w:rPr>
        <w:tab/>
      </w:r>
      <w:r w:rsidRPr="00B74B7E">
        <w:rPr>
          <w:noProof/>
          <w:sz w:val="18"/>
        </w:rPr>
        <w:fldChar w:fldCharType="begin"/>
      </w:r>
      <w:r w:rsidRPr="00B74B7E">
        <w:rPr>
          <w:noProof/>
          <w:sz w:val="18"/>
        </w:rPr>
        <w:instrText xml:space="preserve"> PAGEREF _Toc393780626 \h </w:instrText>
      </w:r>
      <w:r w:rsidRPr="00B74B7E">
        <w:rPr>
          <w:noProof/>
          <w:sz w:val="18"/>
        </w:rPr>
      </w:r>
      <w:r w:rsidRPr="00B74B7E">
        <w:rPr>
          <w:noProof/>
          <w:sz w:val="18"/>
        </w:rPr>
        <w:fldChar w:fldCharType="separate"/>
      </w:r>
      <w:r w:rsidR="00042BEC">
        <w:rPr>
          <w:noProof/>
          <w:sz w:val="18"/>
        </w:rPr>
        <w:t>22</w:t>
      </w:r>
      <w:r w:rsidRPr="00B74B7E">
        <w:rPr>
          <w:noProof/>
          <w:sz w:val="18"/>
        </w:rPr>
        <w:fldChar w:fldCharType="end"/>
      </w:r>
    </w:p>
    <w:p w:rsidR="00B74B7E" w:rsidRDefault="00B74B7E">
      <w:pPr>
        <w:pStyle w:val="TOC9"/>
        <w:rPr>
          <w:rFonts w:asciiTheme="minorHAnsi" w:eastAsiaTheme="minorEastAsia" w:hAnsiTheme="minorHAnsi" w:cstheme="minorBidi"/>
          <w:i w:val="0"/>
          <w:noProof/>
          <w:kern w:val="0"/>
          <w:sz w:val="22"/>
          <w:szCs w:val="22"/>
        </w:rPr>
      </w:pPr>
      <w:r>
        <w:rPr>
          <w:noProof/>
        </w:rPr>
        <w:t>Income Tax Assessment Act 1997</w:t>
      </w:r>
      <w:r w:rsidRPr="00B74B7E">
        <w:rPr>
          <w:i w:val="0"/>
          <w:noProof/>
          <w:sz w:val="18"/>
        </w:rPr>
        <w:tab/>
      </w:r>
      <w:r w:rsidRPr="00B74B7E">
        <w:rPr>
          <w:i w:val="0"/>
          <w:noProof/>
          <w:sz w:val="18"/>
        </w:rPr>
        <w:fldChar w:fldCharType="begin"/>
      </w:r>
      <w:r w:rsidRPr="00B74B7E">
        <w:rPr>
          <w:i w:val="0"/>
          <w:noProof/>
          <w:sz w:val="18"/>
        </w:rPr>
        <w:instrText xml:space="preserve"> PAGEREF _Toc393780627 \h </w:instrText>
      </w:r>
      <w:r w:rsidRPr="00B74B7E">
        <w:rPr>
          <w:i w:val="0"/>
          <w:noProof/>
          <w:sz w:val="18"/>
        </w:rPr>
      </w:r>
      <w:r w:rsidRPr="00B74B7E">
        <w:rPr>
          <w:i w:val="0"/>
          <w:noProof/>
          <w:sz w:val="18"/>
        </w:rPr>
        <w:fldChar w:fldCharType="separate"/>
      </w:r>
      <w:r w:rsidR="00042BEC">
        <w:rPr>
          <w:i w:val="0"/>
          <w:noProof/>
          <w:sz w:val="18"/>
        </w:rPr>
        <w:t>22</w:t>
      </w:r>
      <w:r w:rsidRPr="00B74B7E">
        <w:rPr>
          <w:i w:val="0"/>
          <w:noProof/>
          <w:sz w:val="18"/>
        </w:rPr>
        <w:fldChar w:fldCharType="end"/>
      </w:r>
    </w:p>
    <w:p w:rsidR="00B74B7E" w:rsidRDefault="00B74B7E">
      <w:pPr>
        <w:pStyle w:val="TOC6"/>
        <w:rPr>
          <w:rFonts w:asciiTheme="minorHAnsi" w:eastAsiaTheme="minorEastAsia" w:hAnsiTheme="minorHAnsi" w:cstheme="minorBidi"/>
          <w:b w:val="0"/>
          <w:noProof/>
          <w:kern w:val="0"/>
          <w:sz w:val="22"/>
          <w:szCs w:val="22"/>
        </w:rPr>
      </w:pPr>
      <w:r>
        <w:rPr>
          <w:noProof/>
        </w:rPr>
        <w:t>Schedule 2—Transitional and savings provisions</w:t>
      </w:r>
      <w:r w:rsidRPr="00B74B7E">
        <w:rPr>
          <w:b w:val="0"/>
          <w:noProof/>
          <w:sz w:val="18"/>
        </w:rPr>
        <w:tab/>
      </w:r>
      <w:r w:rsidRPr="00B74B7E">
        <w:rPr>
          <w:b w:val="0"/>
          <w:noProof/>
          <w:sz w:val="18"/>
        </w:rPr>
        <w:fldChar w:fldCharType="begin"/>
      </w:r>
      <w:r w:rsidRPr="00B74B7E">
        <w:rPr>
          <w:b w:val="0"/>
          <w:noProof/>
          <w:sz w:val="18"/>
        </w:rPr>
        <w:instrText xml:space="preserve"> PAGEREF _Toc393780628 \h </w:instrText>
      </w:r>
      <w:r w:rsidRPr="00B74B7E">
        <w:rPr>
          <w:b w:val="0"/>
          <w:noProof/>
          <w:sz w:val="18"/>
        </w:rPr>
      </w:r>
      <w:r w:rsidRPr="00B74B7E">
        <w:rPr>
          <w:b w:val="0"/>
          <w:noProof/>
          <w:sz w:val="18"/>
        </w:rPr>
        <w:fldChar w:fldCharType="separate"/>
      </w:r>
      <w:r w:rsidR="00042BEC">
        <w:rPr>
          <w:b w:val="0"/>
          <w:noProof/>
          <w:sz w:val="18"/>
        </w:rPr>
        <w:t>28</w:t>
      </w:r>
      <w:r w:rsidRPr="00B74B7E">
        <w:rPr>
          <w:b w:val="0"/>
          <w:noProof/>
          <w:sz w:val="18"/>
        </w:rPr>
        <w:fldChar w:fldCharType="end"/>
      </w:r>
    </w:p>
    <w:p w:rsidR="00B74B7E" w:rsidRDefault="00B74B7E">
      <w:pPr>
        <w:pStyle w:val="TOC7"/>
        <w:rPr>
          <w:rFonts w:asciiTheme="minorHAnsi" w:eastAsiaTheme="minorEastAsia" w:hAnsiTheme="minorHAnsi" w:cstheme="minorBidi"/>
          <w:noProof/>
          <w:kern w:val="0"/>
          <w:sz w:val="22"/>
          <w:szCs w:val="22"/>
        </w:rPr>
      </w:pPr>
      <w:r>
        <w:rPr>
          <w:noProof/>
        </w:rPr>
        <w:t>Part 1—Introduction</w:t>
      </w:r>
      <w:r w:rsidRPr="00B74B7E">
        <w:rPr>
          <w:noProof/>
          <w:sz w:val="18"/>
        </w:rPr>
        <w:tab/>
      </w:r>
      <w:r w:rsidRPr="00B74B7E">
        <w:rPr>
          <w:noProof/>
          <w:sz w:val="18"/>
        </w:rPr>
        <w:fldChar w:fldCharType="begin"/>
      </w:r>
      <w:r w:rsidRPr="00B74B7E">
        <w:rPr>
          <w:noProof/>
          <w:sz w:val="18"/>
        </w:rPr>
        <w:instrText xml:space="preserve"> PAGEREF _Toc393780629 \h </w:instrText>
      </w:r>
      <w:r w:rsidRPr="00B74B7E">
        <w:rPr>
          <w:noProof/>
          <w:sz w:val="18"/>
        </w:rPr>
      </w:r>
      <w:r w:rsidRPr="00B74B7E">
        <w:rPr>
          <w:noProof/>
          <w:sz w:val="18"/>
        </w:rPr>
        <w:fldChar w:fldCharType="separate"/>
      </w:r>
      <w:r w:rsidR="00042BEC">
        <w:rPr>
          <w:noProof/>
          <w:sz w:val="18"/>
        </w:rPr>
        <w:t>28</w:t>
      </w:r>
      <w:r w:rsidRPr="00B74B7E">
        <w:rPr>
          <w:noProof/>
          <w:sz w:val="18"/>
        </w:rPr>
        <w:fldChar w:fldCharType="end"/>
      </w:r>
    </w:p>
    <w:p w:rsidR="00B74B7E" w:rsidRDefault="00B74B7E">
      <w:pPr>
        <w:pStyle w:val="TOC7"/>
        <w:rPr>
          <w:rFonts w:asciiTheme="minorHAnsi" w:eastAsiaTheme="minorEastAsia" w:hAnsiTheme="minorHAnsi" w:cstheme="minorBidi"/>
          <w:noProof/>
          <w:kern w:val="0"/>
          <w:sz w:val="22"/>
          <w:szCs w:val="22"/>
        </w:rPr>
      </w:pPr>
      <w:r>
        <w:rPr>
          <w:noProof/>
        </w:rPr>
        <w:t>Part 2—Transfer of certain assets and liabilities</w:t>
      </w:r>
      <w:r w:rsidRPr="00B74B7E">
        <w:rPr>
          <w:noProof/>
          <w:sz w:val="18"/>
        </w:rPr>
        <w:tab/>
      </w:r>
      <w:r w:rsidRPr="00B74B7E">
        <w:rPr>
          <w:noProof/>
          <w:sz w:val="18"/>
        </w:rPr>
        <w:fldChar w:fldCharType="begin"/>
      </w:r>
      <w:r w:rsidRPr="00B74B7E">
        <w:rPr>
          <w:noProof/>
          <w:sz w:val="18"/>
        </w:rPr>
        <w:instrText xml:space="preserve"> PAGEREF _Toc393780630 \h </w:instrText>
      </w:r>
      <w:r w:rsidRPr="00B74B7E">
        <w:rPr>
          <w:noProof/>
          <w:sz w:val="18"/>
        </w:rPr>
      </w:r>
      <w:r w:rsidRPr="00B74B7E">
        <w:rPr>
          <w:noProof/>
          <w:sz w:val="18"/>
        </w:rPr>
        <w:fldChar w:fldCharType="separate"/>
      </w:r>
      <w:r w:rsidR="00042BEC">
        <w:rPr>
          <w:noProof/>
          <w:sz w:val="18"/>
        </w:rPr>
        <w:t>30</w:t>
      </w:r>
      <w:r w:rsidRPr="00B74B7E">
        <w:rPr>
          <w:noProof/>
          <w:sz w:val="18"/>
        </w:rPr>
        <w:fldChar w:fldCharType="end"/>
      </w:r>
    </w:p>
    <w:p w:rsidR="00B74B7E" w:rsidRDefault="00B74B7E">
      <w:pPr>
        <w:pStyle w:val="TOC7"/>
        <w:rPr>
          <w:rFonts w:asciiTheme="minorHAnsi" w:eastAsiaTheme="minorEastAsia" w:hAnsiTheme="minorHAnsi" w:cstheme="minorBidi"/>
          <w:noProof/>
          <w:kern w:val="0"/>
          <w:sz w:val="22"/>
          <w:szCs w:val="22"/>
        </w:rPr>
      </w:pPr>
      <w:r>
        <w:rPr>
          <w:noProof/>
        </w:rPr>
        <w:t>Part 3—Transfer of other matters</w:t>
      </w:r>
      <w:r w:rsidRPr="00B74B7E">
        <w:rPr>
          <w:noProof/>
          <w:sz w:val="18"/>
        </w:rPr>
        <w:tab/>
      </w:r>
      <w:r w:rsidRPr="00B74B7E">
        <w:rPr>
          <w:noProof/>
          <w:sz w:val="18"/>
        </w:rPr>
        <w:fldChar w:fldCharType="begin"/>
      </w:r>
      <w:r w:rsidRPr="00B74B7E">
        <w:rPr>
          <w:noProof/>
          <w:sz w:val="18"/>
        </w:rPr>
        <w:instrText xml:space="preserve"> PAGEREF _Toc393780631 \h </w:instrText>
      </w:r>
      <w:r w:rsidRPr="00B74B7E">
        <w:rPr>
          <w:noProof/>
          <w:sz w:val="18"/>
        </w:rPr>
      </w:r>
      <w:r w:rsidRPr="00B74B7E">
        <w:rPr>
          <w:noProof/>
          <w:sz w:val="18"/>
        </w:rPr>
        <w:fldChar w:fldCharType="separate"/>
      </w:r>
      <w:r w:rsidR="00042BEC">
        <w:rPr>
          <w:noProof/>
          <w:sz w:val="18"/>
        </w:rPr>
        <w:t>32</w:t>
      </w:r>
      <w:r w:rsidRPr="00B74B7E">
        <w:rPr>
          <w:noProof/>
          <w:sz w:val="18"/>
        </w:rPr>
        <w:fldChar w:fldCharType="end"/>
      </w:r>
    </w:p>
    <w:p w:rsidR="00B74B7E" w:rsidRDefault="00B74B7E">
      <w:pPr>
        <w:pStyle w:val="TOC7"/>
        <w:rPr>
          <w:rFonts w:asciiTheme="minorHAnsi" w:eastAsiaTheme="minorEastAsia" w:hAnsiTheme="minorHAnsi" w:cstheme="minorBidi"/>
          <w:noProof/>
          <w:kern w:val="0"/>
          <w:sz w:val="22"/>
          <w:szCs w:val="22"/>
        </w:rPr>
      </w:pPr>
      <w:r>
        <w:rPr>
          <w:noProof/>
        </w:rPr>
        <w:t>Part 4—Infrastructure Australia Special Account</w:t>
      </w:r>
      <w:r w:rsidRPr="00B74B7E">
        <w:rPr>
          <w:noProof/>
          <w:sz w:val="18"/>
        </w:rPr>
        <w:tab/>
      </w:r>
      <w:r w:rsidRPr="00B74B7E">
        <w:rPr>
          <w:noProof/>
          <w:sz w:val="18"/>
        </w:rPr>
        <w:fldChar w:fldCharType="begin"/>
      </w:r>
      <w:r w:rsidRPr="00B74B7E">
        <w:rPr>
          <w:noProof/>
          <w:sz w:val="18"/>
        </w:rPr>
        <w:instrText xml:space="preserve"> PAGEREF _Toc393780632 \h </w:instrText>
      </w:r>
      <w:r w:rsidRPr="00B74B7E">
        <w:rPr>
          <w:noProof/>
          <w:sz w:val="18"/>
        </w:rPr>
      </w:r>
      <w:r w:rsidRPr="00B74B7E">
        <w:rPr>
          <w:noProof/>
          <w:sz w:val="18"/>
        </w:rPr>
        <w:fldChar w:fldCharType="separate"/>
      </w:r>
      <w:r w:rsidR="00042BEC">
        <w:rPr>
          <w:noProof/>
          <w:sz w:val="18"/>
        </w:rPr>
        <w:t>34</w:t>
      </w:r>
      <w:r w:rsidRPr="00B74B7E">
        <w:rPr>
          <w:noProof/>
          <w:sz w:val="18"/>
        </w:rPr>
        <w:fldChar w:fldCharType="end"/>
      </w:r>
    </w:p>
    <w:p w:rsidR="00B74B7E" w:rsidRDefault="00B74B7E">
      <w:pPr>
        <w:pStyle w:val="TOC7"/>
        <w:rPr>
          <w:rFonts w:asciiTheme="minorHAnsi" w:eastAsiaTheme="minorEastAsia" w:hAnsiTheme="minorHAnsi" w:cstheme="minorBidi"/>
          <w:noProof/>
          <w:kern w:val="0"/>
          <w:sz w:val="22"/>
          <w:szCs w:val="22"/>
        </w:rPr>
      </w:pPr>
      <w:r>
        <w:rPr>
          <w:noProof/>
        </w:rPr>
        <w:t>Part 5—Reporting obligation</w:t>
      </w:r>
      <w:r w:rsidRPr="00B74B7E">
        <w:rPr>
          <w:noProof/>
          <w:sz w:val="18"/>
        </w:rPr>
        <w:tab/>
      </w:r>
      <w:r w:rsidRPr="00B74B7E">
        <w:rPr>
          <w:noProof/>
          <w:sz w:val="18"/>
        </w:rPr>
        <w:fldChar w:fldCharType="begin"/>
      </w:r>
      <w:r w:rsidRPr="00B74B7E">
        <w:rPr>
          <w:noProof/>
          <w:sz w:val="18"/>
        </w:rPr>
        <w:instrText xml:space="preserve"> PAGEREF _Toc393780633 \h </w:instrText>
      </w:r>
      <w:r w:rsidRPr="00B74B7E">
        <w:rPr>
          <w:noProof/>
          <w:sz w:val="18"/>
        </w:rPr>
      </w:r>
      <w:r w:rsidRPr="00B74B7E">
        <w:rPr>
          <w:noProof/>
          <w:sz w:val="18"/>
        </w:rPr>
        <w:fldChar w:fldCharType="separate"/>
      </w:r>
      <w:r w:rsidR="00042BEC">
        <w:rPr>
          <w:noProof/>
          <w:sz w:val="18"/>
        </w:rPr>
        <w:t>35</w:t>
      </w:r>
      <w:r w:rsidRPr="00B74B7E">
        <w:rPr>
          <w:noProof/>
          <w:sz w:val="18"/>
        </w:rPr>
        <w:fldChar w:fldCharType="end"/>
      </w:r>
    </w:p>
    <w:p w:rsidR="00B74B7E" w:rsidRDefault="00B74B7E">
      <w:pPr>
        <w:pStyle w:val="TOC7"/>
        <w:rPr>
          <w:rFonts w:asciiTheme="minorHAnsi" w:eastAsiaTheme="minorEastAsia" w:hAnsiTheme="minorHAnsi" w:cstheme="minorBidi"/>
          <w:noProof/>
          <w:kern w:val="0"/>
          <w:sz w:val="22"/>
          <w:szCs w:val="22"/>
        </w:rPr>
      </w:pPr>
      <w:r>
        <w:rPr>
          <w:noProof/>
        </w:rPr>
        <w:t>Part 6—Officeholders</w:t>
      </w:r>
      <w:r w:rsidRPr="00B74B7E">
        <w:rPr>
          <w:noProof/>
          <w:sz w:val="18"/>
        </w:rPr>
        <w:tab/>
      </w:r>
      <w:r w:rsidRPr="00B74B7E">
        <w:rPr>
          <w:noProof/>
          <w:sz w:val="18"/>
        </w:rPr>
        <w:fldChar w:fldCharType="begin"/>
      </w:r>
      <w:r w:rsidRPr="00B74B7E">
        <w:rPr>
          <w:noProof/>
          <w:sz w:val="18"/>
        </w:rPr>
        <w:instrText xml:space="preserve"> PAGEREF _Toc393780634 \h </w:instrText>
      </w:r>
      <w:r w:rsidRPr="00B74B7E">
        <w:rPr>
          <w:noProof/>
          <w:sz w:val="18"/>
        </w:rPr>
      </w:r>
      <w:r w:rsidRPr="00B74B7E">
        <w:rPr>
          <w:noProof/>
          <w:sz w:val="18"/>
        </w:rPr>
        <w:fldChar w:fldCharType="separate"/>
      </w:r>
      <w:r w:rsidR="00042BEC">
        <w:rPr>
          <w:noProof/>
          <w:sz w:val="18"/>
        </w:rPr>
        <w:t>36</w:t>
      </w:r>
      <w:r w:rsidRPr="00B74B7E">
        <w:rPr>
          <w:noProof/>
          <w:sz w:val="18"/>
        </w:rPr>
        <w:fldChar w:fldCharType="end"/>
      </w:r>
    </w:p>
    <w:p w:rsidR="00B74B7E" w:rsidRDefault="00B74B7E">
      <w:pPr>
        <w:pStyle w:val="TOC7"/>
        <w:rPr>
          <w:rFonts w:asciiTheme="minorHAnsi" w:eastAsiaTheme="minorEastAsia" w:hAnsiTheme="minorHAnsi" w:cstheme="minorBidi"/>
          <w:noProof/>
          <w:kern w:val="0"/>
          <w:sz w:val="22"/>
          <w:szCs w:val="22"/>
        </w:rPr>
      </w:pPr>
      <w:r>
        <w:rPr>
          <w:noProof/>
        </w:rPr>
        <w:t>Part 7—Provisions relating to Division 415 of the Income Tax Assessment Act 1997</w:t>
      </w:r>
      <w:r w:rsidRPr="00B74B7E">
        <w:rPr>
          <w:noProof/>
          <w:sz w:val="18"/>
        </w:rPr>
        <w:tab/>
      </w:r>
      <w:r w:rsidRPr="00B74B7E">
        <w:rPr>
          <w:noProof/>
          <w:sz w:val="18"/>
        </w:rPr>
        <w:fldChar w:fldCharType="begin"/>
      </w:r>
      <w:r w:rsidRPr="00B74B7E">
        <w:rPr>
          <w:noProof/>
          <w:sz w:val="18"/>
        </w:rPr>
        <w:instrText xml:space="preserve"> PAGEREF _Toc393780635 \h </w:instrText>
      </w:r>
      <w:r w:rsidRPr="00B74B7E">
        <w:rPr>
          <w:noProof/>
          <w:sz w:val="18"/>
        </w:rPr>
      </w:r>
      <w:r w:rsidRPr="00B74B7E">
        <w:rPr>
          <w:noProof/>
          <w:sz w:val="18"/>
        </w:rPr>
        <w:fldChar w:fldCharType="separate"/>
      </w:r>
      <w:r w:rsidR="00042BEC">
        <w:rPr>
          <w:noProof/>
          <w:sz w:val="18"/>
        </w:rPr>
        <w:t>37</w:t>
      </w:r>
      <w:r w:rsidRPr="00B74B7E">
        <w:rPr>
          <w:noProof/>
          <w:sz w:val="18"/>
        </w:rPr>
        <w:fldChar w:fldCharType="end"/>
      </w:r>
    </w:p>
    <w:p w:rsidR="00B74B7E" w:rsidRDefault="00B74B7E">
      <w:pPr>
        <w:pStyle w:val="TOC7"/>
        <w:rPr>
          <w:rFonts w:asciiTheme="minorHAnsi" w:eastAsiaTheme="minorEastAsia" w:hAnsiTheme="minorHAnsi" w:cstheme="minorBidi"/>
          <w:noProof/>
          <w:kern w:val="0"/>
          <w:sz w:val="22"/>
          <w:szCs w:val="22"/>
        </w:rPr>
      </w:pPr>
      <w:r>
        <w:rPr>
          <w:noProof/>
        </w:rPr>
        <w:t>Part 8—Miscellaneous</w:t>
      </w:r>
      <w:r w:rsidRPr="00B74B7E">
        <w:rPr>
          <w:noProof/>
          <w:sz w:val="18"/>
        </w:rPr>
        <w:tab/>
      </w:r>
      <w:r w:rsidRPr="00B74B7E">
        <w:rPr>
          <w:noProof/>
          <w:sz w:val="18"/>
        </w:rPr>
        <w:fldChar w:fldCharType="begin"/>
      </w:r>
      <w:r w:rsidRPr="00B74B7E">
        <w:rPr>
          <w:noProof/>
          <w:sz w:val="18"/>
        </w:rPr>
        <w:instrText xml:space="preserve"> PAGEREF _Toc393780636 \h </w:instrText>
      </w:r>
      <w:r w:rsidRPr="00B74B7E">
        <w:rPr>
          <w:noProof/>
          <w:sz w:val="18"/>
        </w:rPr>
      </w:r>
      <w:r w:rsidRPr="00B74B7E">
        <w:rPr>
          <w:noProof/>
          <w:sz w:val="18"/>
        </w:rPr>
        <w:fldChar w:fldCharType="separate"/>
      </w:r>
      <w:r w:rsidR="00042BEC">
        <w:rPr>
          <w:noProof/>
          <w:sz w:val="18"/>
        </w:rPr>
        <w:t>39</w:t>
      </w:r>
      <w:r w:rsidRPr="00B74B7E">
        <w:rPr>
          <w:noProof/>
          <w:sz w:val="18"/>
        </w:rPr>
        <w:fldChar w:fldCharType="end"/>
      </w:r>
    </w:p>
    <w:p w:rsidR="00055B5C" w:rsidRPr="007B6032" w:rsidRDefault="00B74B7E" w:rsidP="0048364F">
      <w:r>
        <w:fldChar w:fldCharType="end"/>
      </w:r>
    </w:p>
    <w:p w:rsidR="00060FF9" w:rsidRPr="007B6032" w:rsidRDefault="00060FF9" w:rsidP="0048364F"/>
    <w:p w:rsidR="00FE7F93" w:rsidRPr="007B6032" w:rsidRDefault="00FE7F93" w:rsidP="0048364F">
      <w:pPr>
        <w:sectPr w:rsidR="00FE7F93" w:rsidRPr="007B6032" w:rsidSect="00AC2594">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AC2594" w:rsidRDefault="00042BEC">
      <w:r>
        <w:lastRenderedPageBreak/>
        <w:pict>
          <v:shape id="_x0000_i1026" type="#_x0000_t75" style="width:108.75pt;height:78pt" fillcolor="window">
            <v:imagedata r:id="rId9" o:title=""/>
          </v:shape>
        </w:pict>
      </w:r>
    </w:p>
    <w:p w:rsidR="00AC2594" w:rsidRDefault="00AC2594"/>
    <w:p w:rsidR="00AC2594" w:rsidRDefault="00AC2594" w:rsidP="00AC2594">
      <w:pPr>
        <w:spacing w:line="240" w:lineRule="auto"/>
      </w:pPr>
    </w:p>
    <w:p w:rsidR="00AC2594" w:rsidRDefault="00507F88" w:rsidP="00AC2594">
      <w:pPr>
        <w:pStyle w:val="ShortTP1"/>
      </w:pPr>
      <w:fldSimple w:instr=" STYLEREF ShortT ">
        <w:r w:rsidR="00042BEC">
          <w:rPr>
            <w:noProof/>
          </w:rPr>
          <w:t>Infrastructure Australia Amendment Act 2014</w:t>
        </w:r>
      </w:fldSimple>
    </w:p>
    <w:p w:rsidR="00AC2594" w:rsidRDefault="00507F88" w:rsidP="00AC2594">
      <w:pPr>
        <w:pStyle w:val="ActNoP1"/>
      </w:pPr>
      <w:fldSimple w:instr=" STYLEREF Actno ">
        <w:r w:rsidR="00042BEC">
          <w:rPr>
            <w:noProof/>
          </w:rPr>
          <w:t>No. 77, 2014</w:t>
        </w:r>
      </w:fldSimple>
    </w:p>
    <w:p w:rsidR="00AC2594" w:rsidRPr="009A0728" w:rsidRDefault="00AC2594" w:rsidP="00AC2594">
      <w:pPr>
        <w:pBdr>
          <w:bottom w:val="single" w:sz="6" w:space="0" w:color="auto"/>
        </w:pBdr>
        <w:spacing w:before="400" w:line="240" w:lineRule="auto"/>
        <w:rPr>
          <w:rFonts w:eastAsia="Times New Roman"/>
          <w:b/>
          <w:sz w:val="28"/>
        </w:rPr>
      </w:pPr>
    </w:p>
    <w:p w:rsidR="00AC2594" w:rsidRPr="009A0728" w:rsidRDefault="00AC2594" w:rsidP="00AC2594">
      <w:pPr>
        <w:spacing w:line="40" w:lineRule="exact"/>
        <w:rPr>
          <w:rFonts w:eastAsia="Calibri"/>
          <w:b/>
          <w:sz w:val="28"/>
        </w:rPr>
      </w:pPr>
    </w:p>
    <w:p w:rsidR="00AC2594" w:rsidRPr="009A0728" w:rsidRDefault="00AC2594" w:rsidP="00AC2594">
      <w:pPr>
        <w:pBdr>
          <w:top w:val="single" w:sz="12" w:space="0" w:color="auto"/>
        </w:pBdr>
        <w:spacing w:line="240" w:lineRule="auto"/>
        <w:rPr>
          <w:rFonts w:eastAsia="Times New Roman"/>
          <w:b/>
          <w:sz w:val="28"/>
        </w:rPr>
      </w:pPr>
    </w:p>
    <w:p w:rsidR="0048364F" w:rsidRPr="007B6032" w:rsidRDefault="00AC2594" w:rsidP="007B6032">
      <w:pPr>
        <w:pStyle w:val="Page1"/>
      </w:pPr>
      <w:r>
        <w:t>An Act</w:t>
      </w:r>
      <w:r w:rsidR="00561E22" w:rsidRPr="007B6032">
        <w:t xml:space="preserve"> to amend the </w:t>
      </w:r>
      <w:r w:rsidR="00561E22" w:rsidRPr="007B6032">
        <w:rPr>
          <w:i/>
        </w:rPr>
        <w:t>Infrastructure Australia Act 2008</w:t>
      </w:r>
      <w:r w:rsidR="00561E22" w:rsidRPr="007B6032">
        <w:t>, and for other purposes</w:t>
      </w:r>
    </w:p>
    <w:p w:rsidR="00D51FAD" w:rsidRDefault="00D51FAD" w:rsidP="003B1CD0">
      <w:pPr>
        <w:pStyle w:val="AssentDt"/>
        <w:spacing w:before="240"/>
        <w:rPr>
          <w:sz w:val="24"/>
        </w:rPr>
      </w:pPr>
      <w:r>
        <w:rPr>
          <w:sz w:val="24"/>
        </w:rPr>
        <w:t>[</w:t>
      </w:r>
      <w:r>
        <w:rPr>
          <w:i/>
          <w:sz w:val="24"/>
        </w:rPr>
        <w:t>Assented to 17 July 2014</w:t>
      </w:r>
      <w:r>
        <w:rPr>
          <w:sz w:val="24"/>
        </w:rPr>
        <w:t>]</w:t>
      </w:r>
    </w:p>
    <w:p w:rsidR="0048364F" w:rsidRPr="007B6032" w:rsidRDefault="0048364F" w:rsidP="007B6032">
      <w:pPr>
        <w:spacing w:before="240" w:line="240" w:lineRule="auto"/>
        <w:rPr>
          <w:sz w:val="32"/>
        </w:rPr>
      </w:pPr>
      <w:r w:rsidRPr="007B6032">
        <w:rPr>
          <w:sz w:val="32"/>
        </w:rPr>
        <w:t>The Parliament of Australia enacts:</w:t>
      </w:r>
    </w:p>
    <w:p w:rsidR="0048364F" w:rsidRPr="007B6032" w:rsidRDefault="0048364F" w:rsidP="007B6032">
      <w:pPr>
        <w:pStyle w:val="ActHead5"/>
      </w:pPr>
      <w:bookmarkStart w:id="2" w:name="_Toc393780578"/>
      <w:r w:rsidRPr="007B6032">
        <w:rPr>
          <w:rStyle w:val="CharSectno"/>
        </w:rPr>
        <w:t>1</w:t>
      </w:r>
      <w:r w:rsidRPr="007B6032">
        <w:t xml:space="preserve">  Short title</w:t>
      </w:r>
      <w:bookmarkEnd w:id="2"/>
    </w:p>
    <w:p w:rsidR="0048364F" w:rsidRPr="007B6032" w:rsidRDefault="0048364F" w:rsidP="007B6032">
      <w:pPr>
        <w:pStyle w:val="subsection"/>
      </w:pPr>
      <w:r w:rsidRPr="007B6032">
        <w:tab/>
      </w:r>
      <w:r w:rsidRPr="007B6032">
        <w:tab/>
        <w:t xml:space="preserve">This Act may be cited as the </w:t>
      </w:r>
      <w:r w:rsidR="00B44854" w:rsidRPr="007B6032">
        <w:rPr>
          <w:i/>
        </w:rPr>
        <w:t>Infrastructure Australia Amendment</w:t>
      </w:r>
      <w:r w:rsidR="00C164CA" w:rsidRPr="007B6032">
        <w:rPr>
          <w:i/>
        </w:rPr>
        <w:t xml:space="preserve"> Act 201</w:t>
      </w:r>
      <w:r w:rsidR="00847604" w:rsidRPr="007B6032">
        <w:rPr>
          <w:i/>
        </w:rPr>
        <w:t>4</w:t>
      </w:r>
      <w:r w:rsidRPr="007B6032">
        <w:t>.</w:t>
      </w:r>
    </w:p>
    <w:p w:rsidR="0048364F" w:rsidRPr="007B6032" w:rsidRDefault="0048364F" w:rsidP="007B6032">
      <w:pPr>
        <w:pStyle w:val="ActHead5"/>
      </w:pPr>
      <w:bookmarkStart w:id="3" w:name="_Toc393780579"/>
      <w:r w:rsidRPr="007B6032">
        <w:rPr>
          <w:rStyle w:val="CharSectno"/>
        </w:rPr>
        <w:t>2</w:t>
      </w:r>
      <w:r w:rsidRPr="007B6032">
        <w:t xml:space="preserve">  Commencement</w:t>
      </w:r>
      <w:bookmarkEnd w:id="3"/>
    </w:p>
    <w:p w:rsidR="0048364F" w:rsidRPr="007B6032" w:rsidRDefault="0048364F" w:rsidP="007B6032">
      <w:pPr>
        <w:pStyle w:val="subsection"/>
      </w:pPr>
      <w:r w:rsidRPr="007B6032">
        <w:tab/>
        <w:t>(1)</w:t>
      </w:r>
      <w:r w:rsidRPr="007B6032">
        <w:tab/>
        <w:t>Each provision of this Act specified in column 1 of the table commences, or is taken to have commenced, in accordance with column 2 of the table. Any other statement in column 2 has effect according to its terms.</w:t>
      </w:r>
    </w:p>
    <w:p w:rsidR="0048364F" w:rsidRPr="007B6032" w:rsidRDefault="0048364F" w:rsidP="007B6032">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7B6032" w:rsidTr="004C7C8C">
        <w:trPr>
          <w:tblHeader/>
        </w:trPr>
        <w:tc>
          <w:tcPr>
            <w:tcW w:w="7111" w:type="dxa"/>
            <w:gridSpan w:val="3"/>
            <w:tcBorders>
              <w:top w:val="single" w:sz="12" w:space="0" w:color="auto"/>
              <w:bottom w:val="single" w:sz="6" w:space="0" w:color="auto"/>
            </w:tcBorders>
            <w:shd w:val="clear" w:color="auto" w:fill="auto"/>
          </w:tcPr>
          <w:p w:rsidR="0048364F" w:rsidRPr="007B6032" w:rsidRDefault="0048364F" w:rsidP="007B6032">
            <w:pPr>
              <w:pStyle w:val="TableHeading"/>
            </w:pPr>
            <w:r w:rsidRPr="007B6032">
              <w:t>Commencement information</w:t>
            </w:r>
          </w:p>
        </w:tc>
      </w:tr>
      <w:tr w:rsidR="0048364F" w:rsidRPr="007B6032" w:rsidTr="004C7C8C">
        <w:trPr>
          <w:tblHeader/>
        </w:trPr>
        <w:tc>
          <w:tcPr>
            <w:tcW w:w="1701" w:type="dxa"/>
            <w:tcBorders>
              <w:top w:val="single" w:sz="6" w:space="0" w:color="auto"/>
              <w:bottom w:val="single" w:sz="6" w:space="0" w:color="auto"/>
            </w:tcBorders>
            <w:shd w:val="clear" w:color="auto" w:fill="auto"/>
          </w:tcPr>
          <w:p w:rsidR="0048364F" w:rsidRPr="007B6032" w:rsidRDefault="0048364F" w:rsidP="007B6032">
            <w:pPr>
              <w:pStyle w:val="TableHeading"/>
            </w:pPr>
            <w:r w:rsidRPr="007B6032">
              <w:t>Column 1</w:t>
            </w:r>
          </w:p>
        </w:tc>
        <w:tc>
          <w:tcPr>
            <w:tcW w:w="3828" w:type="dxa"/>
            <w:tcBorders>
              <w:top w:val="single" w:sz="6" w:space="0" w:color="auto"/>
              <w:bottom w:val="single" w:sz="6" w:space="0" w:color="auto"/>
            </w:tcBorders>
            <w:shd w:val="clear" w:color="auto" w:fill="auto"/>
          </w:tcPr>
          <w:p w:rsidR="0048364F" w:rsidRPr="007B6032" w:rsidRDefault="0048364F" w:rsidP="007B6032">
            <w:pPr>
              <w:pStyle w:val="TableHeading"/>
            </w:pPr>
            <w:r w:rsidRPr="007B6032">
              <w:t>Column 2</w:t>
            </w:r>
          </w:p>
        </w:tc>
        <w:tc>
          <w:tcPr>
            <w:tcW w:w="1582" w:type="dxa"/>
            <w:tcBorders>
              <w:top w:val="single" w:sz="6" w:space="0" w:color="auto"/>
              <w:bottom w:val="single" w:sz="6" w:space="0" w:color="auto"/>
            </w:tcBorders>
            <w:shd w:val="clear" w:color="auto" w:fill="auto"/>
          </w:tcPr>
          <w:p w:rsidR="0048364F" w:rsidRPr="007B6032" w:rsidRDefault="0048364F" w:rsidP="007B6032">
            <w:pPr>
              <w:pStyle w:val="TableHeading"/>
            </w:pPr>
            <w:r w:rsidRPr="007B6032">
              <w:t>Column 3</w:t>
            </w:r>
          </w:p>
        </w:tc>
      </w:tr>
      <w:tr w:rsidR="0048364F" w:rsidRPr="007B6032" w:rsidTr="004C7C8C">
        <w:trPr>
          <w:tblHeader/>
        </w:trPr>
        <w:tc>
          <w:tcPr>
            <w:tcW w:w="1701" w:type="dxa"/>
            <w:tcBorders>
              <w:top w:val="single" w:sz="6" w:space="0" w:color="auto"/>
              <w:bottom w:val="single" w:sz="12" w:space="0" w:color="auto"/>
            </w:tcBorders>
            <w:shd w:val="clear" w:color="auto" w:fill="auto"/>
          </w:tcPr>
          <w:p w:rsidR="0048364F" w:rsidRPr="007B6032" w:rsidRDefault="0048364F" w:rsidP="007B6032">
            <w:pPr>
              <w:pStyle w:val="TableHeading"/>
            </w:pPr>
            <w:r w:rsidRPr="007B6032">
              <w:t>Provision(s)</w:t>
            </w:r>
          </w:p>
        </w:tc>
        <w:tc>
          <w:tcPr>
            <w:tcW w:w="3828" w:type="dxa"/>
            <w:tcBorders>
              <w:top w:val="single" w:sz="6" w:space="0" w:color="auto"/>
              <w:bottom w:val="single" w:sz="12" w:space="0" w:color="auto"/>
            </w:tcBorders>
            <w:shd w:val="clear" w:color="auto" w:fill="auto"/>
          </w:tcPr>
          <w:p w:rsidR="0048364F" w:rsidRPr="007B6032" w:rsidRDefault="0048364F" w:rsidP="007B6032">
            <w:pPr>
              <w:pStyle w:val="TableHeading"/>
            </w:pPr>
            <w:r w:rsidRPr="007B6032">
              <w:t>Commencement</w:t>
            </w:r>
          </w:p>
        </w:tc>
        <w:tc>
          <w:tcPr>
            <w:tcW w:w="1582" w:type="dxa"/>
            <w:tcBorders>
              <w:top w:val="single" w:sz="6" w:space="0" w:color="auto"/>
              <w:bottom w:val="single" w:sz="12" w:space="0" w:color="auto"/>
            </w:tcBorders>
            <w:shd w:val="clear" w:color="auto" w:fill="auto"/>
          </w:tcPr>
          <w:p w:rsidR="0048364F" w:rsidRPr="007B6032" w:rsidRDefault="0048364F" w:rsidP="007B6032">
            <w:pPr>
              <w:pStyle w:val="TableHeading"/>
            </w:pPr>
            <w:r w:rsidRPr="007B6032">
              <w:t>Date/Details</w:t>
            </w:r>
          </w:p>
        </w:tc>
      </w:tr>
      <w:tr w:rsidR="0048364F" w:rsidRPr="007B6032" w:rsidTr="004C7C8C">
        <w:tc>
          <w:tcPr>
            <w:tcW w:w="1701" w:type="dxa"/>
            <w:tcBorders>
              <w:top w:val="single" w:sz="12" w:space="0" w:color="auto"/>
            </w:tcBorders>
            <w:shd w:val="clear" w:color="auto" w:fill="auto"/>
          </w:tcPr>
          <w:p w:rsidR="0048364F" w:rsidRPr="007B6032" w:rsidRDefault="0048364F" w:rsidP="007B6032">
            <w:pPr>
              <w:pStyle w:val="Tabletext"/>
            </w:pPr>
            <w:r w:rsidRPr="007B6032">
              <w:t>1.  Sections</w:t>
            </w:r>
            <w:r w:rsidR="007B6032" w:rsidRPr="007B6032">
              <w:t> </w:t>
            </w:r>
            <w:r w:rsidRPr="007B6032">
              <w:t>1 to 3 and anything in this Act not elsewhere covered by this table</w:t>
            </w:r>
          </w:p>
        </w:tc>
        <w:tc>
          <w:tcPr>
            <w:tcW w:w="3828" w:type="dxa"/>
            <w:tcBorders>
              <w:top w:val="single" w:sz="12" w:space="0" w:color="auto"/>
            </w:tcBorders>
            <w:shd w:val="clear" w:color="auto" w:fill="auto"/>
          </w:tcPr>
          <w:p w:rsidR="0048364F" w:rsidRPr="007B6032" w:rsidRDefault="0048364F" w:rsidP="007B6032">
            <w:pPr>
              <w:pStyle w:val="Tabletext"/>
            </w:pPr>
            <w:r w:rsidRPr="007B6032">
              <w:t>The day this Act receives the Royal Assent.</w:t>
            </w:r>
          </w:p>
        </w:tc>
        <w:tc>
          <w:tcPr>
            <w:tcW w:w="1582" w:type="dxa"/>
            <w:tcBorders>
              <w:top w:val="single" w:sz="12" w:space="0" w:color="auto"/>
            </w:tcBorders>
            <w:shd w:val="clear" w:color="auto" w:fill="auto"/>
          </w:tcPr>
          <w:p w:rsidR="0048364F" w:rsidRPr="007B6032" w:rsidRDefault="00D51FAD" w:rsidP="007B6032">
            <w:pPr>
              <w:pStyle w:val="Tabletext"/>
            </w:pPr>
            <w:r>
              <w:t>17 July 2014</w:t>
            </w:r>
          </w:p>
        </w:tc>
      </w:tr>
      <w:tr w:rsidR="0048364F" w:rsidRPr="007B6032" w:rsidTr="004C7C8C">
        <w:tc>
          <w:tcPr>
            <w:tcW w:w="1701" w:type="dxa"/>
            <w:shd w:val="clear" w:color="auto" w:fill="auto"/>
          </w:tcPr>
          <w:p w:rsidR="00130C89" w:rsidRPr="007B6032" w:rsidRDefault="0048364F" w:rsidP="007B6032">
            <w:pPr>
              <w:pStyle w:val="Tabletext"/>
            </w:pPr>
            <w:r w:rsidRPr="007B6032">
              <w:t xml:space="preserve">2.  </w:t>
            </w:r>
            <w:r w:rsidR="00130C89" w:rsidRPr="007B6032">
              <w:t>Schedule</w:t>
            </w:r>
            <w:r w:rsidR="007B6032" w:rsidRPr="007B6032">
              <w:t> </w:t>
            </w:r>
            <w:r w:rsidR="00130C89" w:rsidRPr="007B6032">
              <w:t>1</w:t>
            </w:r>
          </w:p>
        </w:tc>
        <w:tc>
          <w:tcPr>
            <w:tcW w:w="3828" w:type="dxa"/>
            <w:shd w:val="clear" w:color="auto" w:fill="auto"/>
          </w:tcPr>
          <w:p w:rsidR="00130C89" w:rsidRPr="007B6032" w:rsidRDefault="00130C89" w:rsidP="007B6032">
            <w:pPr>
              <w:pStyle w:val="Tabletext"/>
            </w:pPr>
            <w:r w:rsidRPr="007B6032">
              <w:t>A single day to be fixed by Proclamation.</w:t>
            </w:r>
          </w:p>
          <w:p w:rsidR="0048364F" w:rsidRPr="007B6032" w:rsidRDefault="00130C89" w:rsidP="007B6032">
            <w:pPr>
              <w:pStyle w:val="Tabletext"/>
            </w:pPr>
            <w:r w:rsidRPr="007B6032">
              <w:t>However, if the provision(s) do not commence within the period of 6 months beginning on the day this Act receives the Royal Assent, they commence on the day after the end of that period.</w:t>
            </w:r>
          </w:p>
        </w:tc>
        <w:tc>
          <w:tcPr>
            <w:tcW w:w="1582" w:type="dxa"/>
            <w:shd w:val="clear" w:color="auto" w:fill="auto"/>
          </w:tcPr>
          <w:p w:rsidR="0048364F" w:rsidRDefault="00042BEC" w:rsidP="007B6032">
            <w:pPr>
              <w:pStyle w:val="Tabletext"/>
            </w:pPr>
            <w:r>
              <w:t>1 September 2014</w:t>
            </w:r>
          </w:p>
          <w:p w:rsidR="00042BEC" w:rsidRPr="007B6032" w:rsidRDefault="00042BEC" w:rsidP="007B6032">
            <w:pPr>
              <w:pStyle w:val="Tabletext"/>
            </w:pPr>
            <w:r>
              <w:t>(F2014L01120)</w:t>
            </w:r>
          </w:p>
        </w:tc>
      </w:tr>
      <w:tr w:rsidR="00130C89" w:rsidRPr="007B6032" w:rsidTr="00FF34E4">
        <w:tc>
          <w:tcPr>
            <w:tcW w:w="1701" w:type="dxa"/>
            <w:shd w:val="clear" w:color="auto" w:fill="auto"/>
          </w:tcPr>
          <w:p w:rsidR="00130C89" w:rsidRPr="007B6032" w:rsidRDefault="00FF34E4" w:rsidP="007B6032">
            <w:pPr>
              <w:pStyle w:val="Tabletext"/>
            </w:pPr>
            <w:r w:rsidRPr="007B6032">
              <w:t>3</w:t>
            </w:r>
            <w:r w:rsidR="00130C89" w:rsidRPr="007B6032">
              <w:t>.  Schedule</w:t>
            </w:r>
            <w:r w:rsidR="007B6032" w:rsidRPr="007B6032">
              <w:t> </w:t>
            </w:r>
            <w:r w:rsidR="00130C89" w:rsidRPr="007B6032">
              <w:t>2</w:t>
            </w:r>
            <w:r w:rsidRPr="007B6032">
              <w:t>, Part</w:t>
            </w:r>
            <w:r w:rsidR="007B6032" w:rsidRPr="007B6032">
              <w:t> </w:t>
            </w:r>
            <w:r w:rsidRPr="007B6032">
              <w:t>1</w:t>
            </w:r>
          </w:p>
        </w:tc>
        <w:tc>
          <w:tcPr>
            <w:tcW w:w="3828" w:type="dxa"/>
            <w:shd w:val="clear" w:color="auto" w:fill="auto"/>
          </w:tcPr>
          <w:p w:rsidR="00130C89" w:rsidRPr="007B6032" w:rsidRDefault="00FF34E4" w:rsidP="007B6032">
            <w:pPr>
              <w:pStyle w:val="Tabletext"/>
            </w:pPr>
            <w:r w:rsidRPr="007B6032">
              <w:t>The day this Act receives the Royal Assent.</w:t>
            </w:r>
          </w:p>
        </w:tc>
        <w:tc>
          <w:tcPr>
            <w:tcW w:w="1582" w:type="dxa"/>
            <w:shd w:val="clear" w:color="auto" w:fill="auto"/>
          </w:tcPr>
          <w:p w:rsidR="00FF34E4" w:rsidRPr="007B6032" w:rsidRDefault="00D51FAD" w:rsidP="007B6032">
            <w:pPr>
              <w:pStyle w:val="Tabletext"/>
            </w:pPr>
            <w:r>
              <w:t>17 July 2014</w:t>
            </w:r>
          </w:p>
        </w:tc>
      </w:tr>
      <w:tr w:rsidR="00FF34E4" w:rsidRPr="007B6032" w:rsidTr="00FF34E4">
        <w:tc>
          <w:tcPr>
            <w:tcW w:w="1701" w:type="dxa"/>
            <w:shd w:val="clear" w:color="auto" w:fill="auto"/>
          </w:tcPr>
          <w:p w:rsidR="00FF34E4" w:rsidRPr="007B6032" w:rsidRDefault="00FF34E4" w:rsidP="007B6032">
            <w:pPr>
              <w:pStyle w:val="Tabletext"/>
            </w:pPr>
            <w:r w:rsidRPr="007B6032">
              <w:t>4.  Schedule</w:t>
            </w:r>
            <w:r w:rsidR="007B6032" w:rsidRPr="007B6032">
              <w:t> </w:t>
            </w:r>
            <w:r w:rsidRPr="007B6032">
              <w:t>2, Parts</w:t>
            </w:r>
            <w:r w:rsidR="007B6032" w:rsidRPr="007B6032">
              <w:t> </w:t>
            </w:r>
            <w:r w:rsidRPr="007B6032">
              <w:t>2 to 4</w:t>
            </w:r>
          </w:p>
        </w:tc>
        <w:tc>
          <w:tcPr>
            <w:tcW w:w="3828" w:type="dxa"/>
            <w:shd w:val="clear" w:color="auto" w:fill="auto"/>
          </w:tcPr>
          <w:p w:rsidR="00FF34E4" w:rsidRPr="007B6032" w:rsidRDefault="00FF34E4" w:rsidP="007B6032">
            <w:pPr>
              <w:pStyle w:val="Tabletext"/>
            </w:pPr>
            <w:r w:rsidRPr="007B6032">
              <w:t>At the same time as the provision(s) covered by table item</w:t>
            </w:r>
            <w:r w:rsidR="007B6032" w:rsidRPr="007B6032">
              <w:t> </w:t>
            </w:r>
            <w:r w:rsidRPr="007B6032">
              <w:t>2.</w:t>
            </w:r>
          </w:p>
        </w:tc>
        <w:tc>
          <w:tcPr>
            <w:tcW w:w="1582" w:type="dxa"/>
            <w:shd w:val="clear" w:color="auto" w:fill="auto"/>
          </w:tcPr>
          <w:p w:rsidR="00FF34E4" w:rsidRPr="007B6032" w:rsidRDefault="00042BEC" w:rsidP="007B6032">
            <w:pPr>
              <w:pStyle w:val="Tabletext"/>
            </w:pPr>
            <w:r>
              <w:t>1 September 2014</w:t>
            </w:r>
          </w:p>
        </w:tc>
      </w:tr>
      <w:tr w:rsidR="00FF34E4" w:rsidRPr="007B6032" w:rsidTr="00FF34E4">
        <w:tc>
          <w:tcPr>
            <w:tcW w:w="1701" w:type="dxa"/>
            <w:shd w:val="clear" w:color="auto" w:fill="auto"/>
          </w:tcPr>
          <w:p w:rsidR="00FF34E4" w:rsidRPr="007B6032" w:rsidRDefault="00FF34E4" w:rsidP="007B6032">
            <w:pPr>
              <w:pStyle w:val="Tabletext"/>
            </w:pPr>
            <w:r w:rsidRPr="007B6032">
              <w:t>5.  Schedule</w:t>
            </w:r>
            <w:r w:rsidR="007B6032" w:rsidRPr="007B6032">
              <w:t> </w:t>
            </w:r>
            <w:r w:rsidRPr="007B6032">
              <w:t>2, Part</w:t>
            </w:r>
            <w:r w:rsidR="007B6032" w:rsidRPr="007B6032">
              <w:t> </w:t>
            </w:r>
            <w:r w:rsidRPr="007B6032">
              <w:t>5</w:t>
            </w:r>
          </w:p>
        </w:tc>
        <w:tc>
          <w:tcPr>
            <w:tcW w:w="3828" w:type="dxa"/>
            <w:shd w:val="clear" w:color="auto" w:fill="auto"/>
          </w:tcPr>
          <w:p w:rsidR="00FF34E4" w:rsidRPr="007B6032" w:rsidRDefault="00FF34E4" w:rsidP="007B6032">
            <w:pPr>
              <w:pStyle w:val="Tabletext"/>
            </w:pPr>
            <w:r w:rsidRPr="007B6032">
              <w:t>The day this Act receives the Royal Assent.</w:t>
            </w:r>
          </w:p>
        </w:tc>
        <w:tc>
          <w:tcPr>
            <w:tcW w:w="1582" w:type="dxa"/>
            <w:shd w:val="clear" w:color="auto" w:fill="auto"/>
          </w:tcPr>
          <w:p w:rsidR="00FF34E4" w:rsidRPr="007B6032" w:rsidRDefault="00D51FAD" w:rsidP="007B6032">
            <w:pPr>
              <w:pStyle w:val="Tabletext"/>
            </w:pPr>
            <w:r>
              <w:t>17 July 2014</w:t>
            </w:r>
          </w:p>
        </w:tc>
      </w:tr>
      <w:tr w:rsidR="00FF34E4" w:rsidRPr="007B6032" w:rsidTr="004C7C8C">
        <w:tc>
          <w:tcPr>
            <w:tcW w:w="1701" w:type="dxa"/>
            <w:tcBorders>
              <w:bottom w:val="single" w:sz="12" w:space="0" w:color="auto"/>
            </w:tcBorders>
            <w:shd w:val="clear" w:color="auto" w:fill="auto"/>
          </w:tcPr>
          <w:p w:rsidR="00FF34E4" w:rsidRPr="007B6032" w:rsidRDefault="00FF34E4" w:rsidP="007B6032">
            <w:pPr>
              <w:pStyle w:val="Tabletext"/>
            </w:pPr>
            <w:r w:rsidRPr="007B6032">
              <w:t>6.  Schedule</w:t>
            </w:r>
            <w:r w:rsidR="007B6032" w:rsidRPr="007B6032">
              <w:t> </w:t>
            </w:r>
            <w:r w:rsidRPr="007B6032">
              <w:t>2, Parts</w:t>
            </w:r>
            <w:r w:rsidR="007B6032" w:rsidRPr="007B6032">
              <w:t> </w:t>
            </w:r>
            <w:r w:rsidRPr="007B6032">
              <w:t>6</w:t>
            </w:r>
            <w:r w:rsidR="00AD1D2F" w:rsidRPr="007B6032">
              <w:t xml:space="preserve"> to</w:t>
            </w:r>
            <w:r w:rsidRPr="007B6032">
              <w:t xml:space="preserve"> 8</w:t>
            </w:r>
          </w:p>
        </w:tc>
        <w:tc>
          <w:tcPr>
            <w:tcW w:w="3828" w:type="dxa"/>
            <w:tcBorders>
              <w:bottom w:val="single" w:sz="12" w:space="0" w:color="auto"/>
            </w:tcBorders>
            <w:shd w:val="clear" w:color="auto" w:fill="auto"/>
          </w:tcPr>
          <w:p w:rsidR="00FF34E4" w:rsidRPr="007B6032" w:rsidRDefault="00FF34E4" w:rsidP="007B6032">
            <w:pPr>
              <w:pStyle w:val="Tabletext"/>
            </w:pPr>
            <w:r w:rsidRPr="007B6032">
              <w:t>At the same time as the provision(s) covered by table item</w:t>
            </w:r>
            <w:r w:rsidR="007B6032" w:rsidRPr="007B6032">
              <w:t> </w:t>
            </w:r>
            <w:r w:rsidRPr="007B6032">
              <w:t>2.</w:t>
            </w:r>
          </w:p>
        </w:tc>
        <w:tc>
          <w:tcPr>
            <w:tcW w:w="1582" w:type="dxa"/>
            <w:tcBorders>
              <w:bottom w:val="single" w:sz="12" w:space="0" w:color="auto"/>
            </w:tcBorders>
            <w:shd w:val="clear" w:color="auto" w:fill="auto"/>
          </w:tcPr>
          <w:p w:rsidR="00FF34E4" w:rsidRPr="007B6032" w:rsidRDefault="00042BEC" w:rsidP="007B6032">
            <w:pPr>
              <w:pStyle w:val="Tabletext"/>
            </w:pPr>
            <w:r>
              <w:t>1 September 2014</w:t>
            </w:r>
          </w:p>
        </w:tc>
      </w:tr>
    </w:tbl>
    <w:p w:rsidR="0048364F" w:rsidRPr="007B6032" w:rsidRDefault="00201D27" w:rsidP="007B6032">
      <w:pPr>
        <w:pStyle w:val="notetext"/>
      </w:pPr>
      <w:r w:rsidRPr="007B6032">
        <w:t xml:space="preserve">Note: </w:t>
      </w:r>
      <w:r w:rsidRPr="007B6032">
        <w:tab/>
        <w:t>This table relates only to the provisions of this Act as originally enacted. It will not be amended to deal with any later amendments of this Act.</w:t>
      </w:r>
    </w:p>
    <w:p w:rsidR="0048364F" w:rsidRPr="007B6032" w:rsidRDefault="0048364F" w:rsidP="007B6032">
      <w:pPr>
        <w:pStyle w:val="subsection"/>
      </w:pPr>
      <w:r w:rsidRPr="007B6032">
        <w:tab/>
        <w:t>(2)</w:t>
      </w:r>
      <w:r w:rsidRPr="007B6032">
        <w:tab/>
      </w:r>
      <w:r w:rsidR="00201D27" w:rsidRPr="007B6032">
        <w:t xml:space="preserve">Any information in </w:t>
      </w:r>
      <w:r w:rsidR="00877D48" w:rsidRPr="007B6032">
        <w:t>c</w:t>
      </w:r>
      <w:r w:rsidR="00201D27" w:rsidRPr="007B6032">
        <w:t>olumn 3 of the table is not part of this Act. Information may be inserted in this column, or information in it may be edited, in any published version of this Act.</w:t>
      </w:r>
    </w:p>
    <w:p w:rsidR="0048364F" w:rsidRPr="007B6032" w:rsidRDefault="0048364F" w:rsidP="007B6032">
      <w:pPr>
        <w:pStyle w:val="ActHead5"/>
      </w:pPr>
      <w:bookmarkStart w:id="4" w:name="_Toc393780580"/>
      <w:r w:rsidRPr="007B6032">
        <w:rPr>
          <w:rStyle w:val="CharSectno"/>
        </w:rPr>
        <w:t>3</w:t>
      </w:r>
      <w:r w:rsidRPr="007B6032">
        <w:t xml:space="preserve">  Schedule(s)</w:t>
      </w:r>
      <w:bookmarkEnd w:id="4"/>
    </w:p>
    <w:p w:rsidR="0048364F" w:rsidRPr="007B6032" w:rsidRDefault="0048364F" w:rsidP="007B6032">
      <w:pPr>
        <w:pStyle w:val="subsection"/>
      </w:pPr>
      <w:r w:rsidRPr="007B6032">
        <w:tab/>
      </w:r>
      <w:r w:rsidRPr="007B6032">
        <w:tab/>
        <w:t>Each Act that is specified in a Schedule to this Act is amended or repealed as set out in the applicable items in the Schedule concerned, and any other item in a Schedule to this Act has effect according to its terms.</w:t>
      </w:r>
    </w:p>
    <w:p w:rsidR="0048364F" w:rsidRPr="007B6032" w:rsidRDefault="0048364F" w:rsidP="007B6032">
      <w:pPr>
        <w:pStyle w:val="ActHead6"/>
        <w:pageBreakBefore/>
      </w:pPr>
      <w:bookmarkStart w:id="5" w:name="_Toc393780581"/>
      <w:bookmarkStart w:id="6" w:name="opcAmSched"/>
      <w:r w:rsidRPr="007B6032">
        <w:rPr>
          <w:rStyle w:val="CharAmSchNo"/>
        </w:rPr>
        <w:t>Schedule</w:t>
      </w:r>
      <w:r w:rsidR="007B6032" w:rsidRPr="007B6032">
        <w:rPr>
          <w:rStyle w:val="CharAmSchNo"/>
        </w:rPr>
        <w:t> </w:t>
      </w:r>
      <w:r w:rsidRPr="007B6032">
        <w:rPr>
          <w:rStyle w:val="CharAmSchNo"/>
        </w:rPr>
        <w:t>1</w:t>
      </w:r>
      <w:r w:rsidRPr="007B6032">
        <w:t>—</w:t>
      </w:r>
      <w:r w:rsidR="00D17F4F" w:rsidRPr="007B6032">
        <w:rPr>
          <w:rStyle w:val="CharAmSchText"/>
        </w:rPr>
        <w:t>Amendment</w:t>
      </w:r>
      <w:r w:rsidR="00456A9D" w:rsidRPr="007B6032">
        <w:rPr>
          <w:rStyle w:val="CharAmSchText"/>
        </w:rPr>
        <w:t>s</w:t>
      </w:r>
      <w:bookmarkEnd w:id="5"/>
    </w:p>
    <w:p w:rsidR="00D17F4F" w:rsidRPr="007B6032" w:rsidRDefault="00D17F4F" w:rsidP="007B6032">
      <w:pPr>
        <w:pStyle w:val="ActHead7"/>
      </w:pPr>
      <w:bookmarkStart w:id="7" w:name="_Toc393780582"/>
      <w:bookmarkEnd w:id="6"/>
      <w:r w:rsidRPr="007B6032">
        <w:rPr>
          <w:rStyle w:val="CharAmPartNo"/>
        </w:rPr>
        <w:t>Part</w:t>
      </w:r>
      <w:r w:rsidR="007B6032" w:rsidRPr="007B6032">
        <w:rPr>
          <w:rStyle w:val="CharAmPartNo"/>
        </w:rPr>
        <w:t> </w:t>
      </w:r>
      <w:r w:rsidRPr="007B6032">
        <w:rPr>
          <w:rStyle w:val="CharAmPartNo"/>
        </w:rPr>
        <w:t>1</w:t>
      </w:r>
      <w:r w:rsidRPr="007B6032">
        <w:t>—</w:t>
      </w:r>
      <w:r w:rsidRPr="007B6032">
        <w:rPr>
          <w:rStyle w:val="CharAmPartText"/>
        </w:rPr>
        <w:t>Amendment</w:t>
      </w:r>
      <w:r w:rsidR="008E4429" w:rsidRPr="007B6032">
        <w:rPr>
          <w:rStyle w:val="CharAmPartText"/>
        </w:rPr>
        <w:t>s relating to Infrastructure Australia and the Infrastructure Coordinator</w:t>
      </w:r>
      <w:bookmarkEnd w:id="7"/>
    </w:p>
    <w:p w:rsidR="008E4429" w:rsidRPr="007B6032" w:rsidRDefault="008E4429" w:rsidP="007B6032">
      <w:pPr>
        <w:pStyle w:val="ActHead9"/>
        <w:rPr>
          <w:i w:val="0"/>
        </w:rPr>
      </w:pPr>
      <w:bookmarkStart w:id="8" w:name="_Toc393780583"/>
      <w:r w:rsidRPr="007B6032">
        <w:t>Infrastructure Australia Act 2008</w:t>
      </w:r>
      <w:bookmarkEnd w:id="8"/>
    </w:p>
    <w:p w:rsidR="007F1C87" w:rsidRPr="007B6032" w:rsidRDefault="00675598" w:rsidP="007B6032">
      <w:pPr>
        <w:pStyle w:val="ItemHead"/>
      </w:pPr>
      <w:r w:rsidRPr="007B6032">
        <w:t>1</w:t>
      </w:r>
      <w:r w:rsidR="007F1C87" w:rsidRPr="007B6032">
        <w:t xml:space="preserve">  Title</w:t>
      </w:r>
    </w:p>
    <w:p w:rsidR="007F1C87" w:rsidRPr="007B6032" w:rsidRDefault="007F1C87" w:rsidP="007B6032">
      <w:pPr>
        <w:pStyle w:val="Item"/>
      </w:pPr>
      <w:r w:rsidRPr="007B6032">
        <w:t xml:space="preserve">Omit </w:t>
      </w:r>
      <w:r w:rsidR="008D4901" w:rsidRPr="007B6032">
        <w:t>“</w:t>
      </w:r>
      <w:r w:rsidRPr="007B6032">
        <w:rPr>
          <w:b/>
        </w:rPr>
        <w:t>and the Infrastructure Coordinator</w:t>
      </w:r>
      <w:r w:rsidR="008D4901" w:rsidRPr="007B6032">
        <w:t>”</w:t>
      </w:r>
      <w:r w:rsidRPr="007B6032">
        <w:t>.</w:t>
      </w:r>
    </w:p>
    <w:p w:rsidR="006F1A93" w:rsidRPr="007B6032" w:rsidRDefault="00675598" w:rsidP="007B6032">
      <w:pPr>
        <w:pStyle w:val="ItemHead"/>
      </w:pPr>
      <w:r w:rsidRPr="007B6032">
        <w:t>2</w:t>
      </w:r>
      <w:r w:rsidR="006F1A93" w:rsidRPr="007B6032">
        <w:t xml:space="preserve">  Section</w:t>
      </w:r>
      <w:r w:rsidR="007B6032" w:rsidRPr="007B6032">
        <w:t> </w:t>
      </w:r>
      <w:r w:rsidR="006F1A93" w:rsidRPr="007B6032">
        <w:t>3</w:t>
      </w:r>
    </w:p>
    <w:p w:rsidR="006F1A93" w:rsidRPr="007B6032" w:rsidRDefault="006F1A93" w:rsidP="007B6032">
      <w:pPr>
        <w:pStyle w:val="Item"/>
      </w:pPr>
      <w:r w:rsidRPr="007B6032">
        <w:t>Insert:</w:t>
      </w:r>
    </w:p>
    <w:p w:rsidR="006F1A93" w:rsidRPr="007B6032" w:rsidRDefault="006F1A93" w:rsidP="007B6032">
      <w:pPr>
        <w:pStyle w:val="Definition"/>
      </w:pPr>
      <w:r w:rsidRPr="007B6032">
        <w:rPr>
          <w:b/>
          <w:i/>
        </w:rPr>
        <w:t>Board</w:t>
      </w:r>
      <w:r w:rsidRPr="007B6032">
        <w:t xml:space="preserve"> means the Board of Infrastructure Australia established by section</w:t>
      </w:r>
      <w:r w:rsidR="007B6032" w:rsidRPr="007B6032">
        <w:t> </w:t>
      </w:r>
      <w:r w:rsidR="00117BF1" w:rsidRPr="007B6032">
        <w:t>6</w:t>
      </w:r>
      <w:r w:rsidR="00C25434" w:rsidRPr="007B6032">
        <w:t>D</w:t>
      </w:r>
      <w:r w:rsidRPr="007B6032">
        <w:t>.</w:t>
      </w:r>
    </w:p>
    <w:p w:rsidR="006F1A93" w:rsidRPr="007B6032" w:rsidRDefault="006F1A93" w:rsidP="007B6032">
      <w:pPr>
        <w:pStyle w:val="Definition"/>
      </w:pPr>
      <w:proofErr w:type="spellStart"/>
      <w:r w:rsidRPr="007B6032">
        <w:rPr>
          <w:b/>
          <w:i/>
        </w:rPr>
        <w:t>CEO</w:t>
      </w:r>
      <w:proofErr w:type="spellEnd"/>
      <w:r w:rsidRPr="007B6032">
        <w:t xml:space="preserve"> means the Chief Executive Officer of Infrastructure Australia </w:t>
      </w:r>
      <w:r w:rsidR="00AD228B" w:rsidRPr="007B6032">
        <w:t>appointed under section</w:t>
      </w:r>
      <w:r w:rsidR="007B6032" w:rsidRPr="007B6032">
        <w:t> </w:t>
      </w:r>
      <w:r w:rsidR="00AD228B" w:rsidRPr="007B6032">
        <w:t>29</w:t>
      </w:r>
      <w:r w:rsidRPr="007B6032">
        <w:t>.</w:t>
      </w:r>
    </w:p>
    <w:p w:rsidR="006F1A93" w:rsidRPr="007B6032" w:rsidRDefault="00675598" w:rsidP="007B6032">
      <w:pPr>
        <w:pStyle w:val="ItemHead"/>
      </w:pPr>
      <w:r w:rsidRPr="007B6032">
        <w:t>3</w:t>
      </w:r>
      <w:r w:rsidR="006F1A93" w:rsidRPr="007B6032">
        <w:t xml:space="preserve">  Section</w:t>
      </w:r>
      <w:r w:rsidR="007B6032" w:rsidRPr="007B6032">
        <w:t> </w:t>
      </w:r>
      <w:r w:rsidR="006F1A93" w:rsidRPr="007B6032">
        <w:t xml:space="preserve">3 (definition of </w:t>
      </w:r>
      <w:r w:rsidR="006F1A93" w:rsidRPr="007B6032">
        <w:rPr>
          <w:i/>
        </w:rPr>
        <w:t>Chair</w:t>
      </w:r>
      <w:r w:rsidR="006F1A93" w:rsidRPr="007B6032">
        <w:t>)</w:t>
      </w:r>
    </w:p>
    <w:p w:rsidR="006F1A93" w:rsidRPr="007B6032" w:rsidRDefault="006F1A93" w:rsidP="007B6032">
      <w:pPr>
        <w:pStyle w:val="Item"/>
      </w:pPr>
      <w:r w:rsidRPr="007B6032">
        <w:t xml:space="preserve">Omit </w:t>
      </w:r>
      <w:r w:rsidR="008D4901" w:rsidRPr="007B6032">
        <w:t>“</w:t>
      </w:r>
      <w:r w:rsidRPr="007B6032">
        <w:t>Infrastructure Australia</w:t>
      </w:r>
      <w:r w:rsidR="008D4901" w:rsidRPr="007B6032">
        <w:t>”</w:t>
      </w:r>
      <w:r w:rsidRPr="007B6032">
        <w:t xml:space="preserve">, substitute </w:t>
      </w:r>
      <w:r w:rsidR="008D4901" w:rsidRPr="007B6032">
        <w:t>“</w:t>
      </w:r>
      <w:r w:rsidRPr="007B6032">
        <w:t>the Board</w:t>
      </w:r>
      <w:r w:rsidR="008D4901" w:rsidRPr="007B6032">
        <w:t>”</w:t>
      </w:r>
      <w:r w:rsidRPr="007B6032">
        <w:t>.</w:t>
      </w:r>
    </w:p>
    <w:p w:rsidR="008D4901" w:rsidRPr="007B6032" w:rsidRDefault="00675598" w:rsidP="007B6032">
      <w:pPr>
        <w:pStyle w:val="ItemHead"/>
      </w:pPr>
      <w:r w:rsidRPr="007B6032">
        <w:t>4</w:t>
      </w:r>
      <w:r w:rsidR="008D4901" w:rsidRPr="007B6032">
        <w:t xml:space="preserve">  Section</w:t>
      </w:r>
      <w:r w:rsidR="007B6032" w:rsidRPr="007B6032">
        <w:t> </w:t>
      </w:r>
      <w:r w:rsidR="008D4901" w:rsidRPr="007B6032">
        <w:t>3</w:t>
      </w:r>
    </w:p>
    <w:p w:rsidR="008D4901" w:rsidRPr="007B6032" w:rsidRDefault="008D4901" w:rsidP="007B6032">
      <w:pPr>
        <w:pStyle w:val="Item"/>
      </w:pPr>
      <w:r w:rsidRPr="007B6032">
        <w:t>Insert:</w:t>
      </w:r>
    </w:p>
    <w:p w:rsidR="008D4901" w:rsidRPr="007B6032" w:rsidRDefault="008D4901" w:rsidP="007B6032">
      <w:pPr>
        <w:pStyle w:val="Definition"/>
      </w:pPr>
      <w:r w:rsidRPr="007B6032">
        <w:rPr>
          <w:b/>
          <w:i/>
        </w:rPr>
        <w:t>Finance Minister</w:t>
      </w:r>
      <w:r w:rsidRPr="007B6032">
        <w:t xml:space="preserve"> means the Minister who administers the </w:t>
      </w:r>
      <w:r w:rsidRPr="007B6032">
        <w:rPr>
          <w:i/>
        </w:rPr>
        <w:t>Financial Management and Accountability Act 1997</w:t>
      </w:r>
      <w:r w:rsidRPr="007B6032">
        <w:t>.</w:t>
      </w:r>
    </w:p>
    <w:p w:rsidR="007F1C87" w:rsidRPr="007B6032" w:rsidRDefault="00675598" w:rsidP="007B6032">
      <w:pPr>
        <w:pStyle w:val="ItemHead"/>
      </w:pPr>
      <w:r w:rsidRPr="007B6032">
        <w:t>5</w:t>
      </w:r>
      <w:r w:rsidR="007F1C87" w:rsidRPr="007B6032">
        <w:t xml:space="preserve">  </w:t>
      </w:r>
      <w:r w:rsidR="006F1A93" w:rsidRPr="007B6032">
        <w:t>Section</w:t>
      </w:r>
      <w:r w:rsidR="007B6032" w:rsidRPr="007B6032">
        <w:t> </w:t>
      </w:r>
      <w:r w:rsidR="006F1A93" w:rsidRPr="007B6032">
        <w:t xml:space="preserve">3 (definition of </w:t>
      </w:r>
      <w:r w:rsidR="006F1A93" w:rsidRPr="007B6032">
        <w:rPr>
          <w:i/>
        </w:rPr>
        <w:t>Infrastructure Coordinator</w:t>
      </w:r>
      <w:r w:rsidR="006F1A93" w:rsidRPr="007B6032">
        <w:t>)</w:t>
      </w:r>
    </w:p>
    <w:p w:rsidR="006F1A93" w:rsidRPr="007B6032" w:rsidRDefault="006F1A93" w:rsidP="007B6032">
      <w:pPr>
        <w:pStyle w:val="Item"/>
      </w:pPr>
      <w:r w:rsidRPr="007B6032">
        <w:t>Repeal the definition.</w:t>
      </w:r>
    </w:p>
    <w:p w:rsidR="006F1A93" w:rsidRPr="007B6032" w:rsidRDefault="00675598" w:rsidP="007B6032">
      <w:pPr>
        <w:pStyle w:val="ItemHead"/>
      </w:pPr>
      <w:r w:rsidRPr="007B6032">
        <w:t>6</w:t>
      </w:r>
      <w:r w:rsidR="006F1A93" w:rsidRPr="007B6032">
        <w:t xml:space="preserve">  Section</w:t>
      </w:r>
      <w:r w:rsidR="007B6032" w:rsidRPr="007B6032">
        <w:t> </w:t>
      </w:r>
      <w:r w:rsidR="006F1A93" w:rsidRPr="007B6032">
        <w:t xml:space="preserve">3 (definition of </w:t>
      </w:r>
      <w:r w:rsidR="006F1A93" w:rsidRPr="007B6032">
        <w:rPr>
          <w:i/>
        </w:rPr>
        <w:t>member</w:t>
      </w:r>
      <w:r w:rsidR="006F1A93" w:rsidRPr="007B6032">
        <w:t>)</w:t>
      </w:r>
    </w:p>
    <w:p w:rsidR="006F1A93" w:rsidRPr="007B6032" w:rsidRDefault="006F1A93" w:rsidP="007B6032">
      <w:pPr>
        <w:pStyle w:val="Item"/>
      </w:pPr>
      <w:r w:rsidRPr="007B6032">
        <w:t xml:space="preserve">Omit </w:t>
      </w:r>
      <w:r w:rsidR="008D4901" w:rsidRPr="007B6032">
        <w:t>“</w:t>
      </w:r>
      <w:r w:rsidRPr="007B6032">
        <w:t>Infrastructure Australia</w:t>
      </w:r>
      <w:r w:rsidR="008D4901" w:rsidRPr="007B6032">
        <w:t>”</w:t>
      </w:r>
      <w:r w:rsidRPr="007B6032">
        <w:t xml:space="preserve">, substitute </w:t>
      </w:r>
      <w:r w:rsidR="008D4901" w:rsidRPr="007B6032">
        <w:t>“</w:t>
      </w:r>
      <w:r w:rsidRPr="007B6032">
        <w:t>the Board</w:t>
      </w:r>
      <w:r w:rsidR="008D4901" w:rsidRPr="007B6032">
        <w:t>”</w:t>
      </w:r>
      <w:r w:rsidRPr="007B6032">
        <w:t>.</w:t>
      </w:r>
    </w:p>
    <w:p w:rsidR="00E175F9" w:rsidRPr="007B6032" w:rsidRDefault="00E175F9" w:rsidP="007B6032">
      <w:pPr>
        <w:pStyle w:val="ItemHead"/>
      </w:pPr>
      <w:r w:rsidRPr="007B6032">
        <w:t>6A  Section</w:t>
      </w:r>
      <w:r w:rsidR="007B6032" w:rsidRPr="007B6032">
        <w:t> </w:t>
      </w:r>
      <w:r w:rsidRPr="007B6032">
        <w:t>3</w:t>
      </w:r>
    </w:p>
    <w:p w:rsidR="00E175F9" w:rsidRPr="007B6032" w:rsidRDefault="00E175F9" w:rsidP="007B6032">
      <w:pPr>
        <w:pStyle w:val="Item"/>
      </w:pPr>
      <w:r w:rsidRPr="007B6032">
        <w:t>Insert:</w:t>
      </w:r>
    </w:p>
    <w:p w:rsidR="00E175F9" w:rsidRPr="007B6032" w:rsidRDefault="00E175F9" w:rsidP="007B6032">
      <w:pPr>
        <w:pStyle w:val="Definition"/>
      </w:pPr>
      <w:r w:rsidRPr="007B6032">
        <w:rPr>
          <w:b/>
          <w:i/>
        </w:rPr>
        <w:t>quarter</w:t>
      </w:r>
      <w:r w:rsidRPr="007B6032">
        <w:t xml:space="preserve"> means a period of 3 months beginning on 1</w:t>
      </w:r>
      <w:r w:rsidR="007B6032" w:rsidRPr="007B6032">
        <w:t> </w:t>
      </w:r>
      <w:r w:rsidRPr="007B6032">
        <w:t>January, 1</w:t>
      </w:r>
      <w:r w:rsidR="007B6032" w:rsidRPr="007B6032">
        <w:t> </w:t>
      </w:r>
      <w:r w:rsidRPr="007B6032">
        <w:t>April, 1</w:t>
      </w:r>
      <w:r w:rsidR="007B6032" w:rsidRPr="007B6032">
        <w:t> </w:t>
      </w:r>
      <w:r w:rsidRPr="007B6032">
        <w:t>July or 1</w:t>
      </w:r>
      <w:r w:rsidR="007B6032" w:rsidRPr="007B6032">
        <w:t> </w:t>
      </w:r>
      <w:r w:rsidRPr="007B6032">
        <w:t>October of a year.</w:t>
      </w:r>
    </w:p>
    <w:p w:rsidR="000F6242" w:rsidRPr="007B6032" w:rsidRDefault="00675598" w:rsidP="007B6032">
      <w:pPr>
        <w:pStyle w:val="ItemHead"/>
      </w:pPr>
      <w:r w:rsidRPr="007B6032">
        <w:t>7</w:t>
      </w:r>
      <w:r w:rsidR="000F6242" w:rsidRPr="007B6032">
        <w:t xml:space="preserve">  Division</w:t>
      </w:r>
      <w:r w:rsidR="007B6032" w:rsidRPr="007B6032">
        <w:t> </w:t>
      </w:r>
      <w:r w:rsidR="000F6242" w:rsidRPr="007B6032">
        <w:t>1 of Part</w:t>
      </w:r>
      <w:r w:rsidR="007B6032" w:rsidRPr="007B6032">
        <w:t> </w:t>
      </w:r>
      <w:r w:rsidR="000F6242" w:rsidRPr="007B6032">
        <w:t>2 (heading)</w:t>
      </w:r>
    </w:p>
    <w:p w:rsidR="000F6242" w:rsidRPr="007B6032" w:rsidRDefault="000F6242" w:rsidP="007B6032">
      <w:pPr>
        <w:pStyle w:val="Item"/>
      </w:pPr>
      <w:r w:rsidRPr="007B6032">
        <w:t>Repeal the heading.</w:t>
      </w:r>
    </w:p>
    <w:p w:rsidR="006F1A93" w:rsidRPr="007B6032" w:rsidRDefault="00675598" w:rsidP="007B6032">
      <w:pPr>
        <w:pStyle w:val="ItemHead"/>
      </w:pPr>
      <w:r w:rsidRPr="007B6032">
        <w:t>8</w:t>
      </w:r>
      <w:r w:rsidR="006F1A93" w:rsidRPr="007B6032">
        <w:t xml:space="preserve">  Section</w:t>
      </w:r>
      <w:r w:rsidR="009F4CE0" w:rsidRPr="007B6032">
        <w:t>s</w:t>
      </w:r>
      <w:r w:rsidR="007B6032" w:rsidRPr="007B6032">
        <w:t> </w:t>
      </w:r>
      <w:r w:rsidR="006F1A93" w:rsidRPr="007B6032">
        <w:t>4</w:t>
      </w:r>
      <w:r w:rsidR="009F4CE0" w:rsidRPr="007B6032">
        <w:t xml:space="preserve"> and 5</w:t>
      </w:r>
    </w:p>
    <w:p w:rsidR="009F077E" w:rsidRPr="007B6032" w:rsidRDefault="009F077E" w:rsidP="007B6032">
      <w:pPr>
        <w:pStyle w:val="Item"/>
      </w:pPr>
      <w:r w:rsidRPr="007B6032">
        <w:t>Repeal the section</w:t>
      </w:r>
      <w:r w:rsidR="009F4CE0" w:rsidRPr="007B6032">
        <w:t>s</w:t>
      </w:r>
      <w:r w:rsidRPr="007B6032">
        <w:t>, substitute:</w:t>
      </w:r>
    </w:p>
    <w:p w:rsidR="009F077E" w:rsidRPr="007B6032" w:rsidRDefault="009F077E" w:rsidP="007B6032">
      <w:pPr>
        <w:pStyle w:val="ActHead5"/>
      </w:pPr>
      <w:bookmarkStart w:id="9" w:name="_Toc393780584"/>
      <w:r w:rsidRPr="007B6032">
        <w:rPr>
          <w:rStyle w:val="CharSectno"/>
        </w:rPr>
        <w:t>4</w:t>
      </w:r>
      <w:r w:rsidRPr="007B6032">
        <w:t xml:space="preserve">  Establishment</w:t>
      </w:r>
      <w:bookmarkEnd w:id="9"/>
    </w:p>
    <w:p w:rsidR="009F077E" w:rsidRPr="007B6032" w:rsidRDefault="009F077E" w:rsidP="007B6032">
      <w:pPr>
        <w:pStyle w:val="subsection"/>
      </w:pPr>
      <w:r w:rsidRPr="007B6032">
        <w:tab/>
        <w:t>(1)</w:t>
      </w:r>
      <w:r w:rsidRPr="007B6032">
        <w:tab/>
        <w:t>Infrastructure Australia is established by this section.</w:t>
      </w:r>
    </w:p>
    <w:p w:rsidR="006F1A93" w:rsidRPr="007B6032" w:rsidRDefault="009F077E" w:rsidP="007B6032">
      <w:pPr>
        <w:pStyle w:val="subsection"/>
      </w:pPr>
      <w:r w:rsidRPr="007B6032">
        <w:tab/>
      </w:r>
      <w:r w:rsidR="006F1A93" w:rsidRPr="007B6032">
        <w:t>(2)</w:t>
      </w:r>
      <w:r w:rsidR="006F1A93" w:rsidRPr="007B6032">
        <w:tab/>
        <w:t>Infrastructure Australia:</w:t>
      </w:r>
    </w:p>
    <w:p w:rsidR="006F1A93" w:rsidRPr="007B6032" w:rsidRDefault="006F1A93" w:rsidP="007B6032">
      <w:pPr>
        <w:pStyle w:val="paragraph"/>
      </w:pPr>
      <w:r w:rsidRPr="007B6032">
        <w:tab/>
        <w:t>(a)</w:t>
      </w:r>
      <w:r w:rsidRPr="007B6032">
        <w:tab/>
        <w:t>is a body corporate; and</w:t>
      </w:r>
    </w:p>
    <w:p w:rsidR="006F1A93" w:rsidRPr="007B6032" w:rsidRDefault="006F1A93" w:rsidP="007B6032">
      <w:pPr>
        <w:pStyle w:val="paragraph"/>
      </w:pPr>
      <w:r w:rsidRPr="007B6032">
        <w:tab/>
        <w:t>(b)</w:t>
      </w:r>
      <w:r w:rsidRPr="007B6032">
        <w:tab/>
        <w:t>must have a seal; and</w:t>
      </w:r>
    </w:p>
    <w:p w:rsidR="006F1A93" w:rsidRPr="007B6032" w:rsidRDefault="006F1A93" w:rsidP="007B6032">
      <w:pPr>
        <w:pStyle w:val="paragraph"/>
      </w:pPr>
      <w:r w:rsidRPr="007B6032">
        <w:tab/>
        <w:t>(c)</w:t>
      </w:r>
      <w:r w:rsidRPr="007B6032">
        <w:tab/>
        <w:t>may acquire, hold and dispose of real and personal property; and</w:t>
      </w:r>
    </w:p>
    <w:p w:rsidR="006F1A93" w:rsidRPr="007B6032" w:rsidRDefault="0091266C" w:rsidP="007B6032">
      <w:pPr>
        <w:pStyle w:val="paragraph"/>
      </w:pPr>
      <w:r w:rsidRPr="007B6032">
        <w:tab/>
        <w:t>(d)</w:t>
      </w:r>
      <w:r w:rsidRPr="007B6032">
        <w:tab/>
        <w:t>may sue and be sued</w:t>
      </w:r>
      <w:r w:rsidR="006F1A93" w:rsidRPr="007B6032">
        <w:t>.</w:t>
      </w:r>
    </w:p>
    <w:p w:rsidR="006F1A93" w:rsidRPr="007B6032" w:rsidRDefault="006F1A93" w:rsidP="007B6032">
      <w:pPr>
        <w:pStyle w:val="notetext"/>
      </w:pPr>
      <w:r w:rsidRPr="007B6032">
        <w:t>Note:</w:t>
      </w:r>
      <w:r w:rsidRPr="007B6032">
        <w:tab/>
        <w:t xml:space="preserve">The </w:t>
      </w:r>
      <w:r w:rsidRPr="007B6032">
        <w:rPr>
          <w:i/>
        </w:rPr>
        <w:t>Commonwealth Authorities and Companies Act 1997</w:t>
      </w:r>
      <w:r w:rsidRPr="007B6032">
        <w:t xml:space="preserve"> applies to </w:t>
      </w:r>
      <w:r w:rsidR="0091266C" w:rsidRPr="007B6032">
        <w:t>Infrastructure Australia</w:t>
      </w:r>
      <w:r w:rsidRPr="007B6032">
        <w:t>. That Act deals with matters relating to Commonwealth authorities, including reporting and accountability, banking and investment, and conduct of executive officers.</w:t>
      </w:r>
    </w:p>
    <w:p w:rsidR="003A28D7" w:rsidRPr="007B6032" w:rsidRDefault="003A28D7" w:rsidP="007B6032">
      <w:pPr>
        <w:pStyle w:val="subsection"/>
      </w:pPr>
      <w:r w:rsidRPr="007B6032">
        <w:tab/>
        <w:t>(3)</w:t>
      </w:r>
      <w:r w:rsidRPr="007B6032">
        <w:tab/>
        <w:t>Infrastructure Australia</w:t>
      </w:r>
      <w:r w:rsidR="008D4901" w:rsidRPr="007B6032">
        <w:t>’</w:t>
      </w:r>
      <w:r w:rsidRPr="007B6032">
        <w:t>s seal is to be kept in such custody as the Board directs and must not be used except as authorised by the Board.</w:t>
      </w:r>
    </w:p>
    <w:p w:rsidR="006F1A93" w:rsidRPr="007B6032" w:rsidRDefault="003A28D7" w:rsidP="007B6032">
      <w:pPr>
        <w:pStyle w:val="subsection"/>
      </w:pPr>
      <w:r w:rsidRPr="007B6032">
        <w:tab/>
        <w:t>(4</w:t>
      </w:r>
      <w:r w:rsidR="006F1A93" w:rsidRPr="007B6032">
        <w:t>)</w:t>
      </w:r>
      <w:r w:rsidR="006F1A93" w:rsidRPr="007B6032">
        <w:tab/>
        <w:t>All courts, judges and persons acting judicially must:</w:t>
      </w:r>
    </w:p>
    <w:p w:rsidR="006F1A93" w:rsidRPr="007B6032" w:rsidRDefault="006F1A93" w:rsidP="007B6032">
      <w:pPr>
        <w:pStyle w:val="paragraph"/>
      </w:pPr>
      <w:r w:rsidRPr="007B6032">
        <w:tab/>
        <w:t>(a)</w:t>
      </w:r>
      <w:r w:rsidRPr="007B6032">
        <w:tab/>
        <w:t xml:space="preserve">take judicial notice of the imprint of the seal of </w:t>
      </w:r>
      <w:r w:rsidR="0091266C" w:rsidRPr="007B6032">
        <w:t>Infrastructure Australia</w:t>
      </w:r>
      <w:r w:rsidRPr="007B6032">
        <w:t xml:space="preserve"> appearing on a document; and</w:t>
      </w:r>
    </w:p>
    <w:p w:rsidR="006F1A93" w:rsidRPr="007B6032" w:rsidRDefault="006F1A93" w:rsidP="007B6032">
      <w:pPr>
        <w:pStyle w:val="paragraph"/>
      </w:pPr>
      <w:r w:rsidRPr="007B6032">
        <w:tab/>
        <w:t>(b)</w:t>
      </w:r>
      <w:r w:rsidRPr="007B6032">
        <w:tab/>
        <w:t>presume that the document was duly sealed.</w:t>
      </w:r>
    </w:p>
    <w:p w:rsidR="00A01DC7" w:rsidRPr="007B6032" w:rsidRDefault="00A01DC7" w:rsidP="007B6032">
      <w:pPr>
        <w:pStyle w:val="ActHead5"/>
      </w:pPr>
      <w:bookmarkStart w:id="10" w:name="_Toc393780585"/>
      <w:r w:rsidRPr="007B6032">
        <w:rPr>
          <w:rStyle w:val="CharSectno"/>
        </w:rPr>
        <w:t>5</w:t>
      </w:r>
      <w:r w:rsidRPr="007B6032">
        <w:t xml:space="preserve">  </w:t>
      </w:r>
      <w:r w:rsidR="002C7484" w:rsidRPr="007B6032">
        <w:t>F</w:t>
      </w:r>
      <w:r w:rsidRPr="007B6032">
        <w:t>unctions</w:t>
      </w:r>
      <w:r w:rsidR="002C7484" w:rsidRPr="007B6032">
        <w:t>—general</w:t>
      </w:r>
      <w:bookmarkEnd w:id="10"/>
    </w:p>
    <w:p w:rsidR="00A01DC7" w:rsidRPr="007B6032" w:rsidRDefault="00A01DC7" w:rsidP="007B6032">
      <w:pPr>
        <w:pStyle w:val="subsection"/>
      </w:pPr>
      <w:r w:rsidRPr="007B6032">
        <w:tab/>
      </w:r>
      <w:r w:rsidRPr="007B6032">
        <w:tab/>
        <w:t>Infrastructure Australia has the following functions:</w:t>
      </w:r>
    </w:p>
    <w:p w:rsidR="00E175F9" w:rsidRPr="007B6032" w:rsidRDefault="00E175F9" w:rsidP="007B6032">
      <w:pPr>
        <w:pStyle w:val="paragraph"/>
      </w:pPr>
      <w:r w:rsidRPr="007B6032">
        <w:tab/>
        <w:t>(a)</w:t>
      </w:r>
      <w:r w:rsidRPr="007B6032">
        <w:tab/>
        <w:t>to conduct audits to determine the adequacy, capacity and condition of nationally significant infrastructure, taking into account:</w:t>
      </w:r>
    </w:p>
    <w:p w:rsidR="00E175F9" w:rsidRPr="007B6032" w:rsidRDefault="00E175F9" w:rsidP="007B6032">
      <w:pPr>
        <w:pStyle w:val="paragraphsub"/>
      </w:pPr>
      <w:r w:rsidRPr="007B6032">
        <w:tab/>
        <w:t>(</w:t>
      </w:r>
      <w:proofErr w:type="spellStart"/>
      <w:r w:rsidRPr="007B6032">
        <w:t>i</w:t>
      </w:r>
      <w:proofErr w:type="spellEnd"/>
      <w:r w:rsidRPr="007B6032">
        <w:t>)</w:t>
      </w:r>
      <w:r w:rsidRPr="007B6032">
        <w:tab/>
        <w:t>forecast growth; and</w:t>
      </w:r>
    </w:p>
    <w:p w:rsidR="00E175F9" w:rsidRPr="007B6032" w:rsidRDefault="00E175F9" w:rsidP="007B6032">
      <w:pPr>
        <w:pStyle w:val="paragraphsub"/>
      </w:pPr>
      <w:r w:rsidRPr="007B6032">
        <w:tab/>
        <w:t>(ii)</w:t>
      </w:r>
      <w:r w:rsidRPr="007B6032">
        <w:tab/>
        <w:t>economic, social and environmental sustainability;</w:t>
      </w:r>
    </w:p>
    <w:p w:rsidR="00504167" w:rsidRPr="007B6032" w:rsidRDefault="001176F3" w:rsidP="007B6032">
      <w:pPr>
        <w:pStyle w:val="paragraph"/>
      </w:pPr>
      <w:r w:rsidRPr="007B6032">
        <w:tab/>
        <w:t>(b)</w:t>
      </w:r>
      <w:r w:rsidRPr="007B6032">
        <w:tab/>
      </w:r>
      <w:r w:rsidR="00A01DC7" w:rsidRPr="007B6032">
        <w:t xml:space="preserve">to develop lists (to be known as Infrastructure Priority Lists), based on audits conducted </w:t>
      </w:r>
      <w:r w:rsidR="00DB0DFF" w:rsidRPr="007B6032">
        <w:t xml:space="preserve">under </w:t>
      </w:r>
      <w:r w:rsidR="007B6032" w:rsidRPr="007B6032">
        <w:t>paragraph (</w:t>
      </w:r>
      <w:r w:rsidR="00DB0DFF" w:rsidRPr="007B6032">
        <w:t>a</w:t>
      </w:r>
      <w:r w:rsidR="00A01DC7" w:rsidRPr="007B6032">
        <w:t>)</w:t>
      </w:r>
      <w:r w:rsidR="00C76800" w:rsidRPr="007B6032">
        <w:t xml:space="preserve"> and </w:t>
      </w:r>
      <w:r w:rsidR="00A4016C" w:rsidRPr="007B6032">
        <w:t>any additional r</w:t>
      </w:r>
      <w:r w:rsidR="00C76800" w:rsidRPr="007B6032">
        <w:t>esearch</w:t>
      </w:r>
      <w:r w:rsidR="00A038FD" w:rsidRPr="007B6032">
        <w:t xml:space="preserve"> by Infrastructure Australia</w:t>
      </w:r>
      <w:r w:rsidR="00A01DC7" w:rsidRPr="007B6032">
        <w:t>, that prioritise Australia</w:t>
      </w:r>
      <w:r w:rsidR="008D4901" w:rsidRPr="007B6032">
        <w:t>’</w:t>
      </w:r>
      <w:r w:rsidR="00A01DC7" w:rsidRPr="007B6032">
        <w:t>s infrastructure needs;</w:t>
      </w:r>
    </w:p>
    <w:p w:rsidR="002C7484" w:rsidRPr="007B6032" w:rsidRDefault="001176F3" w:rsidP="007B6032">
      <w:pPr>
        <w:pStyle w:val="paragraph"/>
      </w:pPr>
      <w:r w:rsidRPr="007B6032">
        <w:tab/>
        <w:t>(c)</w:t>
      </w:r>
      <w:r w:rsidRPr="007B6032">
        <w:tab/>
      </w:r>
      <w:r w:rsidR="00A01DC7" w:rsidRPr="007B6032">
        <w:t>to evaluate</w:t>
      </w:r>
      <w:r w:rsidR="002C7484" w:rsidRPr="007B6032">
        <w:t xml:space="preserve"> infrastructure proposals in accordance with section</w:t>
      </w:r>
      <w:r w:rsidR="007B6032" w:rsidRPr="007B6032">
        <w:t> </w:t>
      </w:r>
      <w:r w:rsidR="002C7484" w:rsidRPr="007B6032">
        <w:t>5A;</w:t>
      </w:r>
    </w:p>
    <w:p w:rsidR="00504167" w:rsidRPr="007B6032" w:rsidRDefault="002C7484" w:rsidP="007B6032">
      <w:pPr>
        <w:pStyle w:val="paragraph"/>
      </w:pPr>
      <w:r w:rsidRPr="007B6032">
        <w:tab/>
        <w:t>(d</w:t>
      </w:r>
      <w:r w:rsidR="001176F3" w:rsidRPr="007B6032">
        <w:t>)</w:t>
      </w:r>
      <w:r w:rsidR="001176F3" w:rsidRPr="007B6032">
        <w:tab/>
      </w:r>
      <w:r w:rsidR="00532CFD" w:rsidRPr="007B6032">
        <w:t xml:space="preserve">to develop </w:t>
      </w:r>
      <w:r w:rsidR="00504167" w:rsidRPr="007B6032">
        <w:t>plan</w:t>
      </w:r>
      <w:r w:rsidR="00532CFD" w:rsidRPr="007B6032">
        <w:t>s</w:t>
      </w:r>
      <w:r w:rsidR="00221E7F" w:rsidRPr="007B6032">
        <w:t xml:space="preserve"> (to be known as Infrastructure Plans)</w:t>
      </w:r>
      <w:r w:rsidR="00532CFD" w:rsidRPr="007B6032">
        <w:t xml:space="preserve"> </w:t>
      </w:r>
      <w:r w:rsidRPr="007B6032">
        <w:t xml:space="preserve">in accordance with </w:t>
      </w:r>
      <w:r w:rsidR="00733FDC" w:rsidRPr="007B6032">
        <w:t>section</w:t>
      </w:r>
      <w:r w:rsidR="007B6032" w:rsidRPr="007B6032">
        <w:t> </w:t>
      </w:r>
      <w:r w:rsidRPr="007B6032">
        <w:t>5B</w:t>
      </w:r>
      <w:r w:rsidR="00504167" w:rsidRPr="007B6032">
        <w:t>;</w:t>
      </w:r>
    </w:p>
    <w:p w:rsidR="000700A5" w:rsidRPr="007B6032" w:rsidRDefault="002C7484" w:rsidP="007B6032">
      <w:pPr>
        <w:pStyle w:val="paragraph"/>
      </w:pPr>
      <w:r w:rsidRPr="007B6032">
        <w:tab/>
        <w:t>(e</w:t>
      </w:r>
      <w:r w:rsidR="001176F3" w:rsidRPr="007B6032">
        <w:t>)</w:t>
      </w:r>
      <w:r w:rsidR="001176F3" w:rsidRPr="007B6032">
        <w:tab/>
      </w:r>
      <w:r w:rsidR="00532CFD" w:rsidRPr="007B6032">
        <w:t xml:space="preserve">to provide advice on infrastructure matters </w:t>
      </w:r>
      <w:r w:rsidRPr="007B6032">
        <w:t>in accordance with section</w:t>
      </w:r>
      <w:r w:rsidR="007B6032" w:rsidRPr="007B6032">
        <w:t> </w:t>
      </w:r>
      <w:r w:rsidRPr="007B6032">
        <w:t>5C</w:t>
      </w:r>
      <w:r w:rsidR="000700A5" w:rsidRPr="007B6032">
        <w:t>;</w:t>
      </w:r>
    </w:p>
    <w:p w:rsidR="00A01DC7" w:rsidRPr="007B6032" w:rsidRDefault="001176F3" w:rsidP="007B6032">
      <w:pPr>
        <w:pStyle w:val="paragraph"/>
      </w:pPr>
      <w:r w:rsidRPr="007B6032">
        <w:tab/>
        <w:t>(</w:t>
      </w:r>
      <w:r w:rsidR="00387967" w:rsidRPr="007B6032">
        <w:t>f</w:t>
      </w:r>
      <w:r w:rsidRPr="007B6032">
        <w:t>)</w:t>
      </w:r>
      <w:r w:rsidRPr="007B6032">
        <w:tab/>
      </w:r>
      <w:r w:rsidR="00A01DC7" w:rsidRPr="007B6032">
        <w:t>to identify any impediments to investment in nationally significant infrastructure and identify strategies to remove any impediments identified;</w:t>
      </w:r>
    </w:p>
    <w:p w:rsidR="00A01DC7" w:rsidRPr="007B6032" w:rsidRDefault="00387967" w:rsidP="007B6032">
      <w:pPr>
        <w:pStyle w:val="paragraph"/>
      </w:pPr>
      <w:r w:rsidRPr="007B6032">
        <w:tab/>
        <w:t>(g</w:t>
      </w:r>
      <w:r w:rsidR="001176F3" w:rsidRPr="007B6032">
        <w:t>)</w:t>
      </w:r>
      <w:r w:rsidR="001176F3" w:rsidRPr="007B6032">
        <w:tab/>
      </w:r>
      <w:r w:rsidR="00A01DC7" w:rsidRPr="007B6032">
        <w:t>to promote investment in infrastructure;</w:t>
      </w:r>
    </w:p>
    <w:p w:rsidR="00F45027" w:rsidRPr="007B6032" w:rsidRDefault="00F45027" w:rsidP="007B6032">
      <w:pPr>
        <w:pStyle w:val="paragraph"/>
      </w:pPr>
      <w:r w:rsidRPr="007B6032">
        <w:tab/>
        <w:t>(</w:t>
      </w:r>
      <w:proofErr w:type="spellStart"/>
      <w:r w:rsidRPr="007B6032">
        <w:t>ga</w:t>
      </w:r>
      <w:proofErr w:type="spellEnd"/>
      <w:r w:rsidRPr="007B6032">
        <w:t>)</w:t>
      </w:r>
      <w:r w:rsidRPr="007B6032">
        <w:tab/>
        <w:t>to review and provide advice on proposals to facilitate the harmonisation of policies, and laws, relating to development of, and investment in, infrastructure;</w:t>
      </w:r>
    </w:p>
    <w:p w:rsidR="00F45027" w:rsidRPr="007B6032" w:rsidRDefault="00F45027" w:rsidP="007B6032">
      <w:pPr>
        <w:pStyle w:val="paragraph"/>
      </w:pPr>
      <w:r w:rsidRPr="007B6032">
        <w:tab/>
        <w:t>(</w:t>
      </w:r>
      <w:proofErr w:type="spellStart"/>
      <w:r w:rsidRPr="007B6032">
        <w:t>gb</w:t>
      </w:r>
      <w:proofErr w:type="spellEnd"/>
      <w:r w:rsidRPr="007B6032">
        <w:t>)</w:t>
      </w:r>
      <w:r w:rsidRPr="007B6032">
        <w:tab/>
        <w:t>to review Commonwealth infrastructure funding programs and their alignment with Infrastructure Plans given to the Minister under section</w:t>
      </w:r>
      <w:r w:rsidR="007B6032" w:rsidRPr="007B6032">
        <w:t> </w:t>
      </w:r>
      <w:r w:rsidRPr="007B6032">
        <w:t>5B;</w:t>
      </w:r>
    </w:p>
    <w:p w:rsidR="00A01DC7" w:rsidRPr="007B6032" w:rsidRDefault="00387967" w:rsidP="007B6032">
      <w:pPr>
        <w:pStyle w:val="paragraph"/>
      </w:pPr>
      <w:r w:rsidRPr="007B6032">
        <w:tab/>
        <w:t>(h</w:t>
      </w:r>
      <w:r w:rsidR="001176F3" w:rsidRPr="007B6032">
        <w:t>)</w:t>
      </w:r>
      <w:r w:rsidR="001176F3" w:rsidRPr="007B6032">
        <w:tab/>
      </w:r>
      <w:r w:rsidR="00A01DC7" w:rsidRPr="007B6032">
        <w:t>to undertake or commission research relating to Infrastructure Australia</w:t>
      </w:r>
      <w:r w:rsidR="008D4901" w:rsidRPr="007B6032">
        <w:t>’</w:t>
      </w:r>
      <w:r w:rsidR="00A01DC7" w:rsidRPr="007B6032">
        <w:t>s other functions;</w:t>
      </w:r>
    </w:p>
    <w:p w:rsidR="00A01DC7" w:rsidRPr="007B6032" w:rsidRDefault="00387967" w:rsidP="007B6032">
      <w:pPr>
        <w:pStyle w:val="paragraph"/>
      </w:pPr>
      <w:r w:rsidRPr="007B6032">
        <w:tab/>
        <w:t>(</w:t>
      </w:r>
      <w:proofErr w:type="spellStart"/>
      <w:r w:rsidRPr="007B6032">
        <w:t>i</w:t>
      </w:r>
      <w:proofErr w:type="spellEnd"/>
      <w:r w:rsidR="001176F3" w:rsidRPr="007B6032">
        <w:t>)</w:t>
      </w:r>
      <w:r w:rsidR="001176F3" w:rsidRPr="007B6032">
        <w:tab/>
      </w:r>
      <w:r w:rsidR="00A01DC7" w:rsidRPr="007B6032">
        <w:t xml:space="preserve">any other functions conferred on Infrastructure Australia by </w:t>
      </w:r>
      <w:r w:rsidR="008236AB" w:rsidRPr="007B6032">
        <w:t xml:space="preserve">or under </w:t>
      </w:r>
      <w:r w:rsidR="00A01DC7" w:rsidRPr="007B6032">
        <w:t>this Act or any other law.</w:t>
      </w:r>
    </w:p>
    <w:p w:rsidR="002C7484" w:rsidRPr="007B6032" w:rsidRDefault="002C7484" w:rsidP="007B6032">
      <w:pPr>
        <w:pStyle w:val="ActHead5"/>
      </w:pPr>
      <w:bookmarkStart w:id="11" w:name="_Toc393780586"/>
      <w:r w:rsidRPr="007B6032">
        <w:rPr>
          <w:rStyle w:val="CharSectno"/>
        </w:rPr>
        <w:t>5A</w:t>
      </w:r>
      <w:r w:rsidRPr="007B6032">
        <w:t xml:space="preserve">  Function</w:t>
      </w:r>
      <w:r w:rsidR="00592CDF" w:rsidRPr="007B6032">
        <w:t>s—evaluating infrastructure proposals</w:t>
      </w:r>
      <w:bookmarkEnd w:id="11"/>
    </w:p>
    <w:p w:rsidR="00592CDF" w:rsidRPr="007B6032" w:rsidRDefault="00592CDF" w:rsidP="007B6032">
      <w:pPr>
        <w:pStyle w:val="subsection"/>
      </w:pPr>
      <w:r w:rsidRPr="007B6032">
        <w:tab/>
        <w:t>(1)</w:t>
      </w:r>
      <w:r w:rsidRPr="007B6032">
        <w:tab/>
        <w:t>For the purposes of paragraph</w:t>
      </w:r>
      <w:r w:rsidR="007B6032" w:rsidRPr="007B6032">
        <w:t> </w:t>
      </w:r>
      <w:r w:rsidRPr="007B6032">
        <w:t>5(c), Infrastructure Australia has the function of evaluating proposals for investment in, or enhancements to:</w:t>
      </w:r>
    </w:p>
    <w:p w:rsidR="00592CDF" w:rsidRPr="007B6032" w:rsidRDefault="00592CDF" w:rsidP="007B6032">
      <w:pPr>
        <w:pStyle w:val="paragraph"/>
      </w:pPr>
      <w:r w:rsidRPr="007B6032">
        <w:tab/>
        <w:t>(a)</w:t>
      </w:r>
      <w:r w:rsidRPr="007B6032">
        <w:tab/>
        <w:t>nationally significant infrastructure; and</w:t>
      </w:r>
    </w:p>
    <w:p w:rsidR="00592CDF" w:rsidRPr="007B6032" w:rsidRDefault="00592CDF" w:rsidP="007B6032">
      <w:pPr>
        <w:pStyle w:val="paragraph"/>
      </w:pPr>
      <w:r w:rsidRPr="007B6032">
        <w:tab/>
        <w:t>(b)</w:t>
      </w:r>
      <w:r w:rsidRPr="007B6032">
        <w:tab/>
        <w:t>other infrastructure determined by the Minister.</w:t>
      </w:r>
    </w:p>
    <w:p w:rsidR="00221E7F" w:rsidRPr="007B6032" w:rsidRDefault="00221E7F" w:rsidP="007B6032">
      <w:pPr>
        <w:pStyle w:val="subsection"/>
      </w:pPr>
      <w:r w:rsidRPr="007B6032">
        <w:tab/>
        <w:t>(3)</w:t>
      </w:r>
      <w:r w:rsidRPr="007B6032">
        <w:tab/>
        <w:t xml:space="preserve">A determination made </w:t>
      </w:r>
      <w:r w:rsidR="004C446B" w:rsidRPr="007B6032">
        <w:t xml:space="preserve">by the Minister </w:t>
      </w:r>
      <w:r w:rsidRPr="007B6032">
        <w:t xml:space="preserve">under </w:t>
      </w:r>
      <w:r w:rsidR="007B6032" w:rsidRPr="007B6032">
        <w:t>paragraph (</w:t>
      </w:r>
      <w:r w:rsidRPr="007B6032">
        <w:t>1)(b) is a legislative instrument.</w:t>
      </w:r>
    </w:p>
    <w:p w:rsidR="00F45027" w:rsidRPr="007B6032" w:rsidRDefault="00F45027" w:rsidP="007B6032">
      <w:pPr>
        <w:pStyle w:val="subsection"/>
      </w:pPr>
      <w:r w:rsidRPr="007B6032">
        <w:tab/>
        <w:t>(4)</w:t>
      </w:r>
      <w:r w:rsidRPr="007B6032">
        <w:tab/>
        <w:t>As soon as practicable after the end of each quarter, Infrastructure Australia must make a summary of each proposal evaluated during the quarter available on its website.</w:t>
      </w:r>
    </w:p>
    <w:p w:rsidR="00592CDF" w:rsidRPr="007B6032" w:rsidRDefault="00592CDF" w:rsidP="007B6032">
      <w:pPr>
        <w:pStyle w:val="ActHead5"/>
      </w:pPr>
      <w:bookmarkStart w:id="12" w:name="_Toc393780587"/>
      <w:r w:rsidRPr="007B6032">
        <w:rPr>
          <w:rStyle w:val="CharSectno"/>
        </w:rPr>
        <w:t>5B</w:t>
      </w:r>
      <w:r w:rsidRPr="007B6032">
        <w:t xml:space="preserve">  Functions—developing </w:t>
      </w:r>
      <w:r w:rsidR="00A4016C" w:rsidRPr="007B6032">
        <w:t>I</w:t>
      </w:r>
      <w:r w:rsidRPr="007B6032">
        <w:t xml:space="preserve">nfrastructure </w:t>
      </w:r>
      <w:r w:rsidR="00A4016C" w:rsidRPr="007B6032">
        <w:t>P</w:t>
      </w:r>
      <w:r w:rsidRPr="007B6032">
        <w:t>lans</w:t>
      </w:r>
      <w:bookmarkEnd w:id="12"/>
    </w:p>
    <w:p w:rsidR="00592CDF" w:rsidRPr="007B6032" w:rsidRDefault="00592CDF" w:rsidP="007B6032">
      <w:pPr>
        <w:pStyle w:val="subsection"/>
      </w:pPr>
      <w:r w:rsidRPr="007B6032">
        <w:tab/>
        <w:t>(1)</w:t>
      </w:r>
      <w:r w:rsidRPr="007B6032">
        <w:tab/>
        <w:t>For the purposes of paragraph</w:t>
      </w:r>
      <w:r w:rsidR="007B6032" w:rsidRPr="007B6032">
        <w:t> </w:t>
      </w:r>
      <w:r w:rsidRPr="007B6032">
        <w:t xml:space="preserve">5(d), Infrastructure Australia has the function of </w:t>
      </w:r>
      <w:r w:rsidR="00221E7F" w:rsidRPr="007B6032">
        <w:t>developing</w:t>
      </w:r>
      <w:r w:rsidRPr="007B6032">
        <w:t xml:space="preserve"> plans</w:t>
      </w:r>
      <w:r w:rsidR="00221E7F" w:rsidRPr="007B6032">
        <w:t xml:space="preserve">, </w:t>
      </w:r>
      <w:r w:rsidR="00D228E9" w:rsidRPr="007B6032">
        <w:t>to be given to</w:t>
      </w:r>
      <w:r w:rsidR="00221E7F" w:rsidRPr="007B6032">
        <w:t xml:space="preserve"> the Minister,</w:t>
      </w:r>
      <w:r w:rsidR="00EB5F2E" w:rsidRPr="007B6032">
        <w:t xml:space="preserve"> that</w:t>
      </w:r>
      <w:r w:rsidRPr="007B6032">
        <w:t>:</w:t>
      </w:r>
    </w:p>
    <w:p w:rsidR="00592CDF" w:rsidRPr="007B6032" w:rsidRDefault="00592CDF" w:rsidP="007B6032">
      <w:pPr>
        <w:pStyle w:val="paragraph"/>
      </w:pPr>
      <w:r w:rsidRPr="007B6032">
        <w:tab/>
        <w:t>(a)</w:t>
      </w:r>
      <w:r w:rsidRPr="007B6032">
        <w:tab/>
        <w:t>specif</w:t>
      </w:r>
      <w:r w:rsidR="00EB5F2E" w:rsidRPr="007B6032">
        <w:t>y</w:t>
      </w:r>
      <w:r w:rsidRPr="007B6032">
        <w:t xml:space="preserve"> priorities for nationally significant infrastructure for Commonwealth, State, Territory and local governments for </w:t>
      </w:r>
      <w:r w:rsidR="00EB5F2E" w:rsidRPr="007B6032">
        <w:t xml:space="preserve">the period covered by the plan (see </w:t>
      </w:r>
      <w:r w:rsidR="007B6032" w:rsidRPr="007B6032">
        <w:t>subsection (</w:t>
      </w:r>
      <w:r w:rsidR="00EB5F2E" w:rsidRPr="007B6032">
        <w:t>2))</w:t>
      </w:r>
      <w:r w:rsidRPr="007B6032">
        <w:t>; and</w:t>
      </w:r>
    </w:p>
    <w:p w:rsidR="00D449D8" w:rsidRPr="007B6032" w:rsidRDefault="00592CDF" w:rsidP="007B6032">
      <w:pPr>
        <w:pStyle w:val="paragraph"/>
      </w:pPr>
      <w:r w:rsidRPr="007B6032">
        <w:tab/>
        <w:t>(b)</w:t>
      </w:r>
      <w:r w:rsidRPr="007B6032">
        <w:tab/>
        <w:t>specif</w:t>
      </w:r>
      <w:r w:rsidR="00EB5F2E" w:rsidRPr="007B6032">
        <w:t xml:space="preserve">y </w:t>
      </w:r>
      <w:r w:rsidR="00D449D8" w:rsidRPr="007B6032">
        <w:t>the following for proposals relating to those priorities during that period:</w:t>
      </w:r>
    </w:p>
    <w:p w:rsidR="00D449D8" w:rsidRPr="007B6032" w:rsidRDefault="00D449D8" w:rsidP="007B6032">
      <w:pPr>
        <w:pStyle w:val="paragraphsub"/>
      </w:pPr>
      <w:r w:rsidRPr="007B6032">
        <w:tab/>
        <w:t>(</w:t>
      </w:r>
      <w:proofErr w:type="spellStart"/>
      <w:r w:rsidRPr="007B6032">
        <w:t>i</w:t>
      </w:r>
      <w:proofErr w:type="spellEnd"/>
      <w:r w:rsidRPr="007B6032">
        <w:t>)</w:t>
      </w:r>
      <w:r w:rsidRPr="007B6032">
        <w:tab/>
        <w:t xml:space="preserve">productivity gains that may be </w:t>
      </w:r>
      <w:r w:rsidR="003B10CC" w:rsidRPr="007B6032">
        <w:t>anticipated</w:t>
      </w:r>
      <w:r w:rsidRPr="007B6032">
        <w:t xml:space="preserve"> from each proposal;</w:t>
      </w:r>
    </w:p>
    <w:p w:rsidR="00D449D8" w:rsidRPr="007B6032" w:rsidRDefault="00D449D8" w:rsidP="007B6032">
      <w:pPr>
        <w:pStyle w:val="paragraphsub"/>
      </w:pPr>
      <w:r w:rsidRPr="007B6032">
        <w:tab/>
        <w:t>(ii)</w:t>
      </w:r>
      <w:r w:rsidRPr="007B6032">
        <w:tab/>
        <w:t xml:space="preserve">any complementary </w:t>
      </w:r>
      <w:r w:rsidR="00A732EE" w:rsidRPr="007B6032">
        <w:t>infrastructure</w:t>
      </w:r>
      <w:r w:rsidRPr="007B6032">
        <w:t xml:space="preserve"> required to maximise productivity gains from the proposals;</w:t>
      </w:r>
    </w:p>
    <w:p w:rsidR="00D449D8" w:rsidRPr="007B6032" w:rsidRDefault="00D449D8" w:rsidP="007B6032">
      <w:pPr>
        <w:pStyle w:val="paragraphsub"/>
      </w:pPr>
      <w:r w:rsidRPr="007B6032">
        <w:tab/>
        <w:t>(iii)</w:t>
      </w:r>
      <w:r w:rsidRPr="007B6032">
        <w:tab/>
      </w:r>
      <w:r w:rsidR="00592CDF" w:rsidRPr="007B6032">
        <w:t>timeframe</w:t>
      </w:r>
      <w:r w:rsidR="00EB5F2E" w:rsidRPr="007B6032">
        <w:t>s</w:t>
      </w:r>
      <w:r w:rsidR="00592CDF" w:rsidRPr="007B6032">
        <w:t xml:space="preserve"> for delivering</w:t>
      </w:r>
      <w:r w:rsidRPr="007B6032">
        <w:t xml:space="preserve"> the</w:t>
      </w:r>
      <w:r w:rsidR="00592CDF" w:rsidRPr="007B6032">
        <w:t xml:space="preserve"> proposals</w:t>
      </w:r>
      <w:r w:rsidRPr="007B6032">
        <w:t>; and</w:t>
      </w:r>
    </w:p>
    <w:p w:rsidR="00F45027" w:rsidRPr="007B6032" w:rsidRDefault="00F45027" w:rsidP="007B6032">
      <w:pPr>
        <w:pStyle w:val="paragraph"/>
      </w:pPr>
      <w:r w:rsidRPr="007B6032">
        <w:tab/>
        <w:t>(</w:t>
      </w:r>
      <w:proofErr w:type="spellStart"/>
      <w:r w:rsidRPr="007B6032">
        <w:t>ba</w:t>
      </w:r>
      <w:proofErr w:type="spellEnd"/>
      <w:r w:rsidRPr="007B6032">
        <w:t>)</w:t>
      </w:r>
      <w:r w:rsidRPr="007B6032">
        <w:tab/>
        <w:t>includes a cost benefit analysis of each such proposal; and</w:t>
      </w:r>
    </w:p>
    <w:p w:rsidR="00592CDF" w:rsidRPr="007B6032" w:rsidRDefault="00592CDF" w:rsidP="007B6032">
      <w:pPr>
        <w:pStyle w:val="paragraph"/>
      </w:pPr>
      <w:r w:rsidRPr="007B6032">
        <w:tab/>
        <w:t>(c)</w:t>
      </w:r>
      <w:r w:rsidRPr="007B6032">
        <w:tab/>
        <w:t>take into account:</w:t>
      </w:r>
    </w:p>
    <w:p w:rsidR="00592CDF" w:rsidRPr="007B6032" w:rsidRDefault="00592CDF" w:rsidP="007B6032">
      <w:pPr>
        <w:pStyle w:val="paragraphsub"/>
      </w:pPr>
      <w:r w:rsidRPr="007B6032">
        <w:tab/>
        <w:t>(</w:t>
      </w:r>
      <w:proofErr w:type="spellStart"/>
      <w:r w:rsidRPr="007B6032">
        <w:t>i</w:t>
      </w:r>
      <w:proofErr w:type="spellEnd"/>
      <w:r w:rsidRPr="007B6032">
        <w:t>)</w:t>
      </w:r>
      <w:r w:rsidRPr="007B6032">
        <w:tab/>
        <w:t>the audits, lists and evaluations mentioned in paragraphs</w:t>
      </w:r>
      <w:r w:rsidR="00BF4AC2" w:rsidRPr="007B6032">
        <w:t xml:space="preserve"> </w:t>
      </w:r>
      <w:r w:rsidR="00C76800" w:rsidRPr="007B6032">
        <w:t>5</w:t>
      </w:r>
      <w:r w:rsidRPr="007B6032">
        <w:t>(a), (b) and (c); and</w:t>
      </w:r>
    </w:p>
    <w:p w:rsidR="00592CDF" w:rsidRPr="007B6032" w:rsidRDefault="00592CDF" w:rsidP="007B6032">
      <w:pPr>
        <w:pStyle w:val="paragraphsub"/>
      </w:pPr>
      <w:r w:rsidRPr="007B6032">
        <w:tab/>
        <w:t>(ii)</w:t>
      </w:r>
      <w:r w:rsidRPr="007B6032">
        <w:tab/>
        <w:t>consultations with Commonwealth, State, Territory and local governments; and</w:t>
      </w:r>
    </w:p>
    <w:p w:rsidR="00592CDF" w:rsidRPr="007B6032" w:rsidRDefault="00592CDF" w:rsidP="007B6032">
      <w:pPr>
        <w:pStyle w:val="paragraphsub"/>
      </w:pPr>
      <w:r w:rsidRPr="007B6032">
        <w:tab/>
        <w:t>(iii)</w:t>
      </w:r>
      <w:r w:rsidRPr="007B6032">
        <w:tab/>
        <w:t>any other matters Infrastructure Australia considers relevant.</w:t>
      </w:r>
    </w:p>
    <w:p w:rsidR="00F45027" w:rsidRPr="007B6032" w:rsidRDefault="00F45027" w:rsidP="007B6032">
      <w:pPr>
        <w:pStyle w:val="subsection"/>
      </w:pPr>
      <w:r w:rsidRPr="007B6032">
        <w:tab/>
        <w:t>(2)</w:t>
      </w:r>
      <w:r w:rsidRPr="007B6032">
        <w:tab/>
        <w:t>A plan must cover a period of 15 years from the time the plan is prepared, or such other period as the Board determines.</w:t>
      </w:r>
    </w:p>
    <w:p w:rsidR="00F45027" w:rsidRPr="007B6032" w:rsidRDefault="00F45027" w:rsidP="007B6032">
      <w:pPr>
        <w:pStyle w:val="subsection"/>
      </w:pPr>
      <w:r w:rsidRPr="007B6032">
        <w:tab/>
        <w:t>(3)</w:t>
      </w:r>
      <w:r w:rsidRPr="007B6032">
        <w:tab/>
        <w:t xml:space="preserve">A cost benefit analysis included in a plan as mentioned in </w:t>
      </w:r>
      <w:r w:rsidR="007B6032" w:rsidRPr="007B6032">
        <w:t>paragraph (</w:t>
      </w:r>
      <w:r w:rsidRPr="007B6032">
        <w:t>1)(</w:t>
      </w:r>
      <w:proofErr w:type="spellStart"/>
      <w:r w:rsidRPr="007B6032">
        <w:t>ba</w:t>
      </w:r>
      <w:proofErr w:type="spellEnd"/>
      <w:r w:rsidRPr="007B6032">
        <w:t>) must be prepared using the method approved by Infrastructure Australia. The method must enable the proposals to be compared.</w:t>
      </w:r>
    </w:p>
    <w:p w:rsidR="00F45027" w:rsidRPr="007B6032" w:rsidRDefault="00F45027" w:rsidP="007B6032">
      <w:pPr>
        <w:pStyle w:val="subsection"/>
      </w:pPr>
      <w:r w:rsidRPr="007B6032">
        <w:tab/>
        <w:t>(4)</w:t>
      </w:r>
      <w:r w:rsidRPr="007B6032">
        <w:tab/>
        <w:t>A plan must be prepared under this section every 5 years, or at such other intervals as the Board determines.</w:t>
      </w:r>
    </w:p>
    <w:p w:rsidR="00F45027" w:rsidRPr="007B6032" w:rsidRDefault="00F45027" w:rsidP="007B6032">
      <w:pPr>
        <w:pStyle w:val="subsection"/>
      </w:pPr>
      <w:r w:rsidRPr="007B6032">
        <w:tab/>
        <w:t>(5)</w:t>
      </w:r>
      <w:r w:rsidRPr="007B6032">
        <w:tab/>
        <w:t>Within 14 days of a plan being given to the Minister, the plan must be made available on Infrastructure Australia’s website.</w:t>
      </w:r>
    </w:p>
    <w:p w:rsidR="00547089" w:rsidRPr="007B6032" w:rsidRDefault="00547089" w:rsidP="007B6032">
      <w:pPr>
        <w:pStyle w:val="subsection"/>
      </w:pPr>
      <w:r w:rsidRPr="007B6032">
        <w:tab/>
        <w:t>(6)</w:t>
      </w:r>
      <w:r w:rsidRPr="007B6032">
        <w:tab/>
        <w:t xml:space="preserve">Infrastructure Australia must cause the method approved under </w:t>
      </w:r>
      <w:r w:rsidR="007B6032" w:rsidRPr="007B6032">
        <w:t>subsection (</w:t>
      </w:r>
      <w:r w:rsidRPr="007B6032">
        <w:t>3) to be reviewed:</w:t>
      </w:r>
    </w:p>
    <w:p w:rsidR="00547089" w:rsidRPr="007B6032" w:rsidRDefault="00547089" w:rsidP="007B6032">
      <w:pPr>
        <w:pStyle w:val="paragraph"/>
      </w:pPr>
      <w:r w:rsidRPr="007B6032">
        <w:tab/>
        <w:t>(a)</w:t>
      </w:r>
      <w:r w:rsidRPr="007B6032">
        <w:tab/>
        <w:t>no later than 6 months after the commencement of this section; and</w:t>
      </w:r>
    </w:p>
    <w:p w:rsidR="00547089" w:rsidRPr="007B6032" w:rsidRDefault="00547089" w:rsidP="007B6032">
      <w:pPr>
        <w:pStyle w:val="paragraph"/>
      </w:pPr>
      <w:r w:rsidRPr="007B6032">
        <w:tab/>
        <w:t>(b)</w:t>
      </w:r>
      <w:r w:rsidRPr="007B6032">
        <w:tab/>
        <w:t>every 24 months after that first review.</w:t>
      </w:r>
    </w:p>
    <w:p w:rsidR="00547089" w:rsidRPr="007B6032" w:rsidRDefault="00547089" w:rsidP="007B6032">
      <w:pPr>
        <w:pStyle w:val="subsection"/>
      </w:pPr>
      <w:r w:rsidRPr="007B6032">
        <w:tab/>
        <w:t>(7)</w:t>
      </w:r>
      <w:r w:rsidRPr="007B6032">
        <w:tab/>
        <w:t xml:space="preserve">Without limiting </w:t>
      </w:r>
      <w:r w:rsidR="007B6032" w:rsidRPr="007B6032">
        <w:t>subsection (</w:t>
      </w:r>
      <w:r w:rsidRPr="007B6032">
        <w:t>6), a review under that subsection must consider whether the cost benefit analyses take into account social, environmental and economic costs and benefits adequately.</w:t>
      </w:r>
    </w:p>
    <w:p w:rsidR="00547089" w:rsidRPr="007B6032" w:rsidRDefault="00547089" w:rsidP="007B6032">
      <w:pPr>
        <w:pStyle w:val="subsection"/>
      </w:pPr>
      <w:r w:rsidRPr="007B6032">
        <w:tab/>
        <w:t>(8)</w:t>
      </w:r>
      <w:r w:rsidRPr="007B6032">
        <w:tab/>
        <w:t>The report of the review must be made available on Infrastructure Australia’s website within 14 days of the report being given to Infrastructure Australia.</w:t>
      </w:r>
    </w:p>
    <w:p w:rsidR="00775B2D" w:rsidRPr="007B6032" w:rsidRDefault="00775B2D" w:rsidP="007B6032">
      <w:pPr>
        <w:pStyle w:val="ActHead5"/>
      </w:pPr>
      <w:bookmarkStart w:id="13" w:name="_Toc393780588"/>
      <w:r w:rsidRPr="007B6032">
        <w:rPr>
          <w:rStyle w:val="CharSectno"/>
        </w:rPr>
        <w:t>5C</w:t>
      </w:r>
      <w:r w:rsidRPr="007B6032">
        <w:t xml:space="preserve">  Functions—providing advice on infrastructure matters</w:t>
      </w:r>
      <w:bookmarkEnd w:id="13"/>
    </w:p>
    <w:p w:rsidR="00A01DC7" w:rsidRPr="007B6032" w:rsidRDefault="00775B2D" w:rsidP="007B6032">
      <w:pPr>
        <w:pStyle w:val="subsection"/>
      </w:pPr>
      <w:r w:rsidRPr="007B6032">
        <w:tab/>
      </w:r>
      <w:r w:rsidR="00547089" w:rsidRPr="007B6032">
        <w:t>(1)</w:t>
      </w:r>
      <w:r w:rsidRPr="007B6032">
        <w:tab/>
      </w:r>
      <w:r w:rsidR="008F6D05" w:rsidRPr="007B6032">
        <w:t xml:space="preserve">For the purposes of </w:t>
      </w:r>
      <w:r w:rsidR="00733FDC" w:rsidRPr="007B6032">
        <w:t>paragraph</w:t>
      </w:r>
      <w:r w:rsidR="007B6032" w:rsidRPr="007B6032">
        <w:t> </w:t>
      </w:r>
      <w:r w:rsidRPr="007B6032">
        <w:t>5(e)</w:t>
      </w:r>
      <w:r w:rsidR="008F6D05" w:rsidRPr="007B6032">
        <w:t xml:space="preserve">, </w:t>
      </w:r>
      <w:r w:rsidR="00A01DC7" w:rsidRPr="007B6032">
        <w:t>Infrastructure Australia</w:t>
      </w:r>
      <w:r w:rsidR="008F6D05" w:rsidRPr="007B6032">
        <w:t xml:space="preserve"> </w:t>
      </w:r>
      <w:r w:rsidRPr="007B6032">
        <w:t xml:space="preserve">has the function of </w:t>
      </w:r>
      <w:r w:rsidR="00A01DC7" w:rsidRPr="007B6032">
        <w:t>provid</w:t>
      </w:r>
      <w:r w:rsidRPr="007B6032">
        <w:t>ing</w:t>
      </w:r>
      <w:r w:rsidR="00A01DC7" w:rsidRPr="007B6032">
        <w:t xml:space="preserve"> advice to the Minister, Commonwealth, State, Territory and local governments, investors in infrastructure and owners of infrastructure on matters relating to infrastructure, including in relation to the following:</w:t>
      </w:r>
    </w:p>
    <w:p w:rsidR="00A01DC7" w:rsidRPr="007B6032" w:rsidRDefault="001176F3" w:rsidP="007B6032">
      <w:pPr>
        <w:pStyle w:val="paragraph"/>
      </w:pPr>
      <w:r w:rsidRPr="007B6032">
        <w:tab/>
        <w:t>(a)</w:t>
      </w:r>
      <w:r w:rsidRPr="007B6032">
        <w:tab/>
      </w:r>
      <w:r w:rsidR="00A01DC7" w:rsidRPr="007B6032">
        <w:t>Australia</w:t>
      </w:r>
      <w:r w:rsidR="008D4901" w:rsidRPr="007B6032">
        <w:t>’</w:t>
      </w:r>
      <w:r w:rsidR="00A01DC7" w:rsidRPr="007B6032">
        <w:t>s current and future needs and priorities relating to nationally significant infrastructure;</w:t>
      </w:r>
    </w:p>
    <w:p w:rsidR="00A01DC7" w:rsidRPr="007B6032" w:rsidRDefault="001176F3" w:rsidP="007B6032">
      <w:pPr>
        <w:pStyle w:val="paragraph"/>
      </w:pPr>
      <w:r w:rsidRPr="007B6032">
        <w:tab/>
        <w:t>(b)</w:t>
      </w:r>
      <w:r w:rsidRPr="007B6032">
        <w:tab/>
      </w:r>
      <w:r w:rsidR="00A01DC7" w:rsidRPr="007B6032">
        <w:t>policy, pricing and regulatory issues that may impact on the utilisation of infrastructure;</w:t>
      </w:r>
    </w:p>
    <w:p w:rsidR="00547089" w:rsidRPr="007B6032" w:rsidRDefault="00547089" w:rsidP="007B6032">
      <w:pPr>
        <w:pStyle w:val="paragraph"/>
      </w:pPr>
      <w:r w:rsidRPr="007B6032">
        <w:tab/>
        <w:t>(</w:t>
      </w:r>
      <w:proofErr w:type="spellStart"/>
      <w:r w:rsidRPr="007B6032">
        <w:t>ba</w:t>
      </w:r>
      <w:proofErr w:type="spellEnd"/>
      <w:r w:rsidRPr="007B6032">
        <w:t>)</w:t>
      </w:r>
      <w:r w:rsidRPr="007B6032">
        <w:tab/>
        <w:t>policy issues arising from climate change;</w:t>
      </w:r>
    </w:p>
    <w:p w:rsidR="00A01DC7" w:rsidRPr="007B6032" w:rsidRDefault="001176F3" w:rsidP="007B6032">
      <w:pPr>
        <w:pStyle w:val="paragraph"/>
      </w:pPr>
      <w:r w:rsidRPr="007B6032">
        <w:tab/>
        <w:t>(c)</w:t>
      </w:r>
      <w:r w:rsidRPr="007B6032">
        <w:tab/>
      </w:r>
      <w:r w:rsidR="00A01DC7" w:rsidRPr="007B6032">
        <w:t>impediments to the efficient utilisation of national infrastructure networks;</w:t>
      </w:r>
    </w:p>
    <w:p w:rsidR="00A01DC7" w:rsidRPr="007B6032" w:rsidRDefault="001176F3" w:rsidP="007B6032">
      <w:pPr>
        <w:pStyle w:val="paragraph"/>
      </w:pPr>
      <w:r w:rsidRPr="007B6032">
        <w:tab/>
        <w:t>(d)</w:t>
      </w:r>
      <w:r w:rsidRPr="007B6032">
        <w:tab/>
      </w:r>
      <w:r w:rsidR="00A01DC7" w:rsidRPr="007B6032">
        <w:t>options and reforms, including regulatory reforms, to make the utilisation of national infrastructure networks more efficient;</w:t>
      </w:r>
    </w:p>
    <w:p w:rsidR="00A01DC7" w:rsidRPr="007B6032" w:rsidRDefault="001176F3" w:rsidP="007B6032">
      <w:pPr>
        <w:pStyle w:val="paragraph"/>
      </w:pPr>
      <w:r w:rsidRPr="007B6032">
        <w:tab/>
        <w:t>(e)</w:t>
      </w:r>
      <w:r w:rsidRPr="007B6032">
        <w:tab/>
      </w:r>
      <w:r w:rsidR="00A01DC7" w:rsidRPr="007B6032">
        <w:t>the needs of users of infrastructure;</w:t>
      </w:r>
    </w:p>
    <w:p w:rsidR="00547089" w:rsidRPr="007B6032" w:rsidRDefault="001176F3" w:rsidP="007B6032">
      <w:pPr>
        <w:pStyle w:val="paragraph"/>
      </w:pPr>
      <w:r w:rsidRPr="007B6032">
        <w:tab/>
        <w:t>(f)</w:t>
      </w:r>
      <w:r w:rsidRPr="007B6032">
        <w:tab/>
      </w:r>
      <w:r w:rsidR="00A01DC7" w:rsidRPr="007B6032">
        <w:t>mechanisms for financi</w:t>
      </w:r>
      <w:r w:rsidR="00547089" w:rsidRPr="007B6032">
        <w:t>ng investment in infrastructure;</w:t>
      </w:r>
    </w:p>
    <w:p w:rsidR="00547089" w:rsidRPr="007B6032" w:rsidRDefault="00547089" w:rsidP="007B6032">
      <w:pPr>
        <w:pStyle w:val="paragraph"/>
      </w:pPr>
      <w:r w:rsidRPr="007B6032">
        <w:tab/>
        <w:t>(g)</w:t>
      </w:r>
      <w:r w:rsidRPr="007B6032">
        <w:tab/>
        <w:t>the delivery of infrastructure projects.</w:t>
      </w:r>
    </w:p>
    <w:p w:rsidR="00547089" w:rsidRPr="007B6032" w:rsidRDefault="00547089" w:rsidP="007B6032">
      <w:pPr>
        <w:pStyle w:val="subsection"/>
      </w:pPr>
      <w:r w:rsidRPr="007B6032">
        <w:tab/>
        <w:t>(2)</w:t>
      </w:r>
      <w:r w:rsidRPr="007B6032">
        <w:tab/>
        <w:t xml:space="preserve">For the purposes of </w:t>
      </w:r>
      <w:r w:rsidR="007B6032" w:rsidRPr="007B6032">
        <w:t>paragraph (</w:t>
      </w:r>
      <w:r w:rsidRPr="007B6032">
        <w:t>1)(g), Infrastructure Australia may evaluate the delivery of an infrastructure project, including evaluating:</w:t>
      </w:r>
    </w:p>
    <w:p w:rsidR="00547089" w:rsidRPr="007B6032" w:rsidRDefault="00547089" w:rsidP="007B6032">
      <w:pPr>
        <w:pStyle w:val="paragraph"/>
      </w:pPr>
      <w:r w:rsidRPr="007B6032">
        <w:tab/>
        <w:t>(a)</w:t>
      </w:r>
      <w:r w:rsidRPr="007B6032">
        <w:tab/>
        <w:t>the delivery against any targets set before or during delivery; and</w:t>
      </w:r>
    </w:p>
    <w:p w:rsidR="00547089" w:rsidRPr="007B6032" w:rsidRDefault="00547089" w:rsidP="007B6032">
      <w:pPr>
        <w:pStyle w:val="paragraph"/>
      </w:pPr>
      <w:r w:rsidRPr="007B6032">
        <w:tab/>
        <w:t>(b)</w:t>
      </w:r>
      <w:r w:rsidRPr="007B6032">
        <w:tab/>
        <w:t>any relevant assumptions made before or during delivery.</w:t>
      </w:r>
    </w:p>
    <w:p w:rsidR="00547089" w:rsidRPr="007B6032" w:rsidRDefault="00547089" w:rsidP="007B6032">
      <w:pPr>
        <w:pStyle w:val="subsection"/>
      </w:pPr>
      <w:r w:rsidRPr="007B6032">
        <w:tab/>
        <w:t>(3)</w:t>
      </w:r>
      <w:r w:rsidRPr="007B6032">
        <w:tab/>
        <w:t xml:space="preserve">Infrastructure Australia also has the function of promoting public awareness of the matters mentioned in </w:t>
      </w:r>
      <w:r w:rsidR="007B6032" w:rsidRPr="007B6032">
        <w:t>subsections (</w:t>
      </w:r>
      <w:r w:rsidRPr="007B6032">
        <w:t>1) and (2), including by publishing information on its website.</w:t>
      </w:r>
    </w:p>
    <w:p w:rsidR="00714CCA" w:rsidRPr="007B6032" w:rsidRDefault="00714CCA" w:rsidP="007B6032">
      <w:pPr>
        <w:pStyle w:val="ItemHead"/>
      </w:pPr>
      <w:r w:rsidRPr="007B6032">
        <w:t>9  Subsection</w:t>
      </w:r>
      <w:r w:rsidR="007B6032" w:rsidRPr="007B6032">
        <w:t> </w:t>
      </w:r>
      <w:r w:rsidRPr="007B6032">
        <w:t>6(4)</w:t>
      </w:r>
    </w:p>
    <w:p w:rsidR="00714CCA" w:rsidRPr="007B6032" w:rsidRDefault="00714CCA" w:rsidP="007B6032">
      <w:pPr>
        <w:pStyle w:val="Item"/>
      </w:pPr>
      <w:r w:rsidRPr="007B6032">
        <w:t>Repeal the subsection, substitute:</w:t>
      </w:r>
    </w:p>
    <w:p w:rsidR="00714CCA" w:rsidRPr="007B6032" w:rsidRDefault="00714CCA" w:rsidP="007B6032">
      <w:pPr>
        <w:pStyle w:val="subsection"/>
      </w:pPr>
      <w:r w:rsidRPr="007B6032">
        <w:tab/>
        <w:t>(4)</w:t>
      </w:r>
      <w:r w:rsidRPr="007B6032">
        <w:tab/>
        <w:t>However, the Minister must not give directions about the content of any audit, list, evaluation, plan or advice to be provided by Infrastructure Australia.</w:t>
      </w:r>
    </w:p>
    <w:p w:rsidR="0091266C" w:rsidRPr="007B6032" w:rsidRDefault="00675598" w:rsidP="007B6032">
      <w:pPr>
        <w:pStyle w:val="ItemHead"/>
      </w:pPr>
      <w:r w:rsidRPr="007B6032">
        <w:t>10</w:t>
      </w:r>
      <w:r w:rsidR="0091266C" w:rsidRPr="007B6032">
        <w:t xml:space="preserve">  After section</w:t>
      </w:r>
      <w:r w:rsidR="007B6032" w:rsidRPr="007B6032">
        <w:t> </w:t>
      </w:r>
      <w:r w:rsidR="0091266C" w:rsidRPr="007B6032">
        <w:t>6</w:t>
      </w:r>
    </w:p>
    <w:p w:rsidR="0091266C" w:rsidRPr="007B6032" w:rsidRDefault="0091266C" w:rsidP="007B6032">
      <w:pPr>
        <w:pStyle w:val="Item"/>
      </w:pPr>
      <w:r w:rsidRPr="007B6032">
        <w:t>Insert:</w:t>
      </w:r>
    </w:p>
    <w:p w:rsidR="0091266C" w:rsidRPr="007B6032" w:rsidRDefault="0091266C" w:rsidP="007B6032">
      <w:pPr>
        <w:pStyle w:val="ActHead5"/>
      </w:pPr>
      <w:bookmarkStart w:id="14" w:name="_Toc393780589"/>
      <w:r w:rsidRPr="007B6032">
        <w:rPr>
          <w:rStyle w:val="CharSectno"/>
        </w:rPr>
        <w:t>6A</w:t>
      </w:r>
      <w:r w:rsidRPr="007B6032">
        <w:t xml:space="preserve">  Powers</w:t>
      </w:r>
      <w:bookmarkEnd w:id="14"/>
    </w:p>
    <w:p w:rsidR="0091266C" w:rsidRPr="007B6032" w:rsidRDefault="0091266C" w:rsidP="007B6032">
      <w:pPr>
        <w:pStyle w:val="subsection"/>
      </w:pPr>
      <w:r w:rsidRPr="007B6032">
        <w:tab/>
      </w:r>
      <w:r w:rsidR="0055062D" w:rsidRPr="007B6032">
        <w:t>(1)</w:t>
      </w:r>
      <w:r w:rsidRPr="007B6032">
        <w:tab/>
        <w:t>Infrastructure Australia has power to do all things necessary or convenient to be done for or in connection with the performance of its functions.</w:t>
      </w:r>
    </w:p>
    <w:p w:rsidR="00297513" w:rsidRPr="007B6032" w:rsidRDefault="00297513" w:rsidP="007B6032">
      <w:pPr>
        <w:pStyle w:val="subsection"/>
      </w:pPr>
      <w:r w:rsidRPr="007B6032">
        <w:tab/>
        <w:t>(2)</w:t>
      </w:r>
      <w:r w:rsidRPr="007B6032">
        <w:tab/>
        <w:t>Infrastructure Australia</w:t>
      </w:r>
      <w:r w:rsidR="008D4901" w:rsidRPr="007B6032">
        <w:t>’</w:t>
      </w:r>
      <w:r w:rsidRPr="007B6032">
        <w:t>s powers include, but are not limited to, the following powers:</w:t>
      </w:r>
    </w:p>
    <w:p w:rsidR="00297513" w:rsidRPr="007B6032" w:rsidRDefault="00297513" w:rsidP="007B6032">
      <w:pPr>
        <w:pStyle w:val="paragraph"/>
      </w:pPr>
      <w:r w:rsidRPr="007B6032">
        <w:tab/>
        <w:t>(a)</w:t>
      </w:r>
      <w:r w:rsidRPr="007B6032">
        <w:tab/>
        <w:t>the power to enter into contracts and agreements;</w:t>
      </w:r>
    </w:p>
    <w:p w:rsidR="00297513" w:rsidRPr="007B6032" w:rsidRDefault="00297513" w:rsidP="007B6032">
      <w:pPr>
        <w:pStyle w:val="paragraph"/>
      </w:pPr>
      <w:r w:rsidRPr="007B6032">
        <w:tab/>
        <w:t>(</w:t>
      </w:r>
      <w:r w:rsidR="003637C3" w:rsidRPr="007B6032">
        <w:t>b</w:t>
      </w:r>
      <w:r w:rsidRPr="007B6032">
        <w:t>)</w:t>
      </w:r>
      <w:r w:rsidRPr="007B6032">
        <w:tab/>
        <w:t>the power to occupy, use and control any land or building owned or held under lease by the Commonwealth and made available for the purposes of Infrastructure Australia;</w:t>
      </w:r>
    </w:p>
    <w:p w:rsidR="00297513" w:rsidRPr="007B6032" w:rsidRDefault="003637C3" w:rsidP="007B6032">
      <w:pPr>
        <w:pStyle w:val="paragraph"/>
      </w:pPr>
      <w:r w:rsidRPr="007B6032">
        <w:tab/>
        <w:t>(c</w:t>
      </w:r>
      <w:r w:rsidR="00297513" w:rsidRPr="007B6032">
        <w:t>)</w:t>
      </w:r>
      <w:r w:rsidR="00297513" w:rsidRPr="007B6032">
        <w:tab/>
        <w:t>the power to acquire, hold and dispose of real or personal property;</w:t>
      </w:r>
    </w:p>
    <w:p w:rsidR="00297513" w:rsidRPr="007B6032" w:rsidRDefault="003637C3" w:rsidP="007B6032">
      <w:pPr>
        <w:pStyle w:val="paragraph"/>
      </w:pPr>
      <w:r w:rsidRPr="007B6032">
        <w:tab/>
        <w:t>(d</w:t>
      </w:r>
      <w:r w:rsidR="00297513" w:rsidRPr="007B6032">
        <w:t>)</w:t>
      </w:r>
      <w:r w:rsidR="00297513" w:rsidRPr="007B6032">
        <w:tab/>
        <w:t>the power to negotiate and cooperate with other Commonwealth bodies and with State, Territory and local government bodies;</w:t>
      </w:r>
    </w:p>
    <w:p w:rsidR="00297513" w:rsidRPr="007B6032" w:rsidRDefault="003637C3" w:rsidP="007B6032">
      <w:pPr>
        <w:pStyle w:val="paragraph"/>
      </w:pPr>
      <w:r w:rsidRPr="007B6032">
        <w:tab/>
        <w:t>(e</w:t>
      </w:r>
      <w:r w:rsidR="00297513" w:rsidRPr="007B6032">
        <w:t>)</w:t>
      </w:r>
      <w:r w:rsidR="00297513" w:rsidRPr="007B6032">
        <w:tab/>
        <w:t>the power to do anything incidental to any of its powers.</w:t>
      </w:r>
    </w:p>
    <w:p w:rsidR="005E555F" w:rsidRPr="007B6032" w:rsidRDefault="005E555F" w:rsidP="007B6032">
      <w:pPr>
        <w:pStyle w:val="ActHead5"/>
      </w:pPr>
      <w:bookmarkStart w:id="15" w:name="_Toc393780590"/>
      <w:r w:rsidRPr="007B6032">
        <w:rPr>
          <w:rStyle w:val="CharSectno"/>
        </w:rPr>
        <w:t>6B</w:t>
      </w:r>
      <w:r w:rsidRPr="007B6032">
        <w:t xml:space="preserve">  Consultation</w:t>
      </w:r>
      <w:bookmarkEnd w:id="15"/>
    </w:p>
    <w:p w:rsidR="00397DFF" w:rsidRPr="007B6032" w:rsidRDefault="005E555F" w:rsidP="007B6032">
      <w:pPr>
        <w:pStyle w:val="subsection"/>
      </w:pPr>
      <w:r w:rsidRPr="007B6032">
        <w:tab/>
      </w:r>
      <w:r w:rsidRPr="007B6032">
        <w:tab/>
        <w:t xml:space="preserve">Infrastructure Australia must, in performing its functions and exercising its powers, consult with such </w:t>
      </w:r>
      <w:r w:rsidR="00397DFF" w:rsidRPr="007B6032">
        <w:t>of the following as it considers appropriate:</w:t>
      </w:r>
    </w:p>
    <w:p w:rsidR="005E555F" w:rsidRPr="007B6032" w:rsidRDefault="00397DFF" w:rsidP="007B6032">
      <w:pPr>
        <w:pStyle w:val="paragraph"/>
      </w:pPr>
      <w:r w:rsidRPr="007B6032">
        <w:tab/>
        <w:t>(a)</w:t>
      </w:r>
      <w:r w:rsidRPr="007B6032">
        <w:tab/>
      </w:r>
      <w:r w:rsidR="005E555F" w:rsidRPr="007B6032">
        <w:t>government, commercial, industrial, consumer</w:t>
      </w:r>
      <w:r w:rsidR="00C5666F" w:rsidRPr="007B6032">
        <w:t>, academic, professional</w:t>
      </w:r>
      <w:r w:rsidR="005E555F" w:rsidRPr="007B6032">
        <w:t xml:space="preserve"> and other relevant bodies and organisations</w:t>
      </w:r>
      <w:r w:rsidRPr="007B6032">
        <w:t>;</w:t>
      </w:r>
    </w:p>
    <w:p w:rsidR="00397DFF" w:rsidRPr="007B6032" w:rsidRDefault="00397DFF" w:rsidP="007B6032">
      <w:pPr>
        <w:pStyle w:val="paragraph"/>
      </w:pPr>
      <w:r w:rsidRPr="007B6032">
        <w:tab/>
        <w:t>(b)</w:t>
      </w:r>
      <w:r w:rsidRPr="007B6032">
        <w:tab/>
        <w:t>investors in infrastructure and owners of infrastructure.</w:t>
      </w:r>
    </w:p>
    <w:p w:rsidR="000F6242" w:rsidRPr="007B6032" w:rsidRDefault="005E555F" w:rsidP="007B6032">
      <w:pPr>
        <w:pStyle w:val="ActHead5"/>
      </w:pPr>
      <w:bookmarkStart w:id="16" w:name="_Toc393780591"/>
      <w:r w:rsidRPr="007B6032">
        <w:rPr>
          <w:rStyle w:val="CharSectno"/>
        </w:rPr>
        <w:t>6C</w:t>
      </w:r>
      <w:r w:rsidR="000F6242" w:rsidRPr="007B6032">
        <w:t xml:space="preserve">  Infrastructure Australia does not have privileges and immunities of the Crown</w:t>
      </w:r>
      <w:bookmarkEnd w:id="16"/>
    </w:p>
    <w:p w:rsidR="000F6242" w:rsidRPr="007B6032" w:rsidRDefault="000F6242" w:rsidP="007B6032">
      <w:pPr>
        <w:pStyle w:val="subsection"/>
      </w:pPr>
      <w:r w:rsidRPr="007B6032">
        <w:tab/>
      </w:r>
      <w:r w:rsidRPr="007B6032">
        <w:tab/>
        <w:t>Infrastructure Australia does not have the privileges and immunities of the Crown in right of the Commonwealth.</w:t>
      </w:r>
    </w:p>
    <w:p w:rsidR="000F6242" w:rsidRPr="007B6032" w:rsidRDefault="00675598" w:rsidP="007B6032">
      <w:pPr>
        <w:pStyle w:val="ItemHead"/>
      </w:pPr>
      <w:r w:rsidRPr="007B6032">
        <w:t>11</w:t>
      </w:r>
      <w:r w:rsidR="000F6242" w:rsidRPr="007B6032">
        <w:t xml:space="preserve">  </w:t>
      </w:r>
      <w:r w:rsidR="00972B2D" w:rsidRPr="007B6032">
        <w:t>At the end of Division</w:t>
      </w:r>
      <w:r w:rsidR="007B6032" w:rsidRPr="007B6032">
        <w:t> </w:t>
      </w:r>
      <w:r w:rsidR="00972B2D" w:rsidRPr="007B6032">
        <w:t>1 of Part</w:t>
      </w:r>
      <w:r w:rsidR="007B6032" w:rsidRPr="007B6032">
        <w:t> </w:t>
      </w:r>
      <w:r w:rsidR="00972B2D" w:rsidRPr="007B6032">
        <w:t>2</w:t>
      </w:r>
    </w:p>
    <w:p w:rsidR="000F6242" w:rsidRPr="007B6032" w:rsidRDefault="00972B2D" w:rsidP="007B6032">
      <w:pPr>
        <w:pStyle w:val="Item"/>
      </w:pPr>
      <w:r w:rsidRPr="007B6032">
        <w:t>Add</w:t>
      </w:r>
      <w:r w:rsidR="000F6242" w:rsidRPr="007B6032">
        <w:t>:</w:t>
      </w:r>
    </w:p>
    <w:p w:rsidR="000F6242" w:rsidRPr="007B6032" w:rsidRDefault="000F6242" w:rsidP="007B6032">
      <w:pPr>
        <w:pStyle w:val="ActHead2"/>
      </w:pPr>
      <w:bookmarkStart w:id="17" w:name="_Toc393780592"/>
      <w:r w:rsidRPr="007B6032">
        <w:rPr>
          <w:rStyle w:val="CharPartNo"/>
        </w:rPr>
        <w:t>Part</w:t>
      </w:r>
      <w:r w:rsidR="007B6032" w:rsidRPr="007B6032">
        <w:rPr>
          <w:rStyle w:val="CharPartNo"/>
        </w:rPr>
        <w:t> </w:t>
      </w:r>
      <w:r w:rsidRPr="007B6032">
        <w:rPr>
          <w:rStyle w:val="CharPartNo"/>
        </w:rPr>
        <w:t>2A</w:t>
      </w:r>
      <w:r w:rsidRPr="007B6032">
        <w:t>—</w:t>
      </w:r>
      <w:r w:rsidRPr="007B6032">
        <w:rPr>
          <w:rStyle w:val="CharPartText"/>
        </w:rPr>
        <w:t>Board of Infrastructure Australia</w:t>
      </w:r>
      <w:bookmarkEnd w:id="17"/>
    </w:p>
    <w:p w:rsidR="00972B2D" w:rsidRPr="007B6032" w:rsidRDefault="00972B2D" w:rsidP="007B6032">
      <w:pPr>
        <w:pStyle w:val="ActHead3"/>
      </w:pPr>
      <w:bookmarkStart w:id="18" w:name="_Toc393780593"/>
      <w:r w:rsidRPr="007B6032">
        <w:rPr>
          <w:rStyle w:val="CharDivNo"/>
        </w:rPr>
        <w:t>Division</w:t>
      </w:r>
      <w:r w:rsidR="007B6032" w:rsidRPr="007B6032">
        <w:rPr>
          <w:rStyle w:val="CharDivNo"/>
        </w:rPr>
        <w:t> </w:t>
      </w:r>
      <w:r w:rsidRPr="007B6032">
        <w:rPr>
          <w:rStyle w:val="CharDivNo"/>
        </w:rPr>
        <w:t>1</w:t>
      </w:r>
      <w:r w:rsidRPr="007B6032">
        <w:t>—</w:t>
      </w:r>
      <w:r w:rsidRPr="007B6032">
        <w:rPr>
          <w:rStyle w:val="CharDivText"/>
        </w:rPr>
        <w:t>Establishment and functions of the Board</w:t>
      </w:r>
      <w:bookmarkEnd w:id="18"/>
    </w:p>
    <w:p w:rsidR="000F6242" w:rsidRPr="007B6032" w:rsidRDefault="000F6242" w:rsidP="007B6032">
      <w:pPr>
        <w:pStyle w:val="ActHead5"/>
      </w:pPr>
      <w:bookmarkStart w:id="19" w:name="_Toc393780594"/>
      <w:r w:rsidRPr="007B6032">
        <w:rPr>
          <w:rStyle w:val="CharSectno"/>
        </w:rPr>
        <w:t>6</w:t>
      </w:r>
      <w:r w:rsidR="00C25434" w:rsidRPr="007B6032">
        <w:rPr>
          <w:rStyle w:val="CharSectno"/>
        </w:rPr>
        <w:t>D</w:t>
      </w:r>
      <w:r w:rsidRPr="007B6032">
        <w:t xml:space="preserve">  </w:t>
      </w:r>
      <w:r w:rsidR="00972B2D" w:rsidRPr="007B6032">
        <w:t>Establishment</w:t>
      </w:r>
      <w:bookmarkEnd w:id="19"/>
    </w:p>
    <w:p w:rsidR="00972B2D" w:rsidRPr="007B6032" w:rsidRDefault="00972B2D" w:rsidP="007B6032">
      <w:pPr>
        <w:pStyle w:val="subsection"/>
      </w:pPr>
      <w:r w:rsidRPr="007B6032">
        <w:tab/>
      </w:r>
      <w:r w:rsidRPr="007B6032">
        <w:tab/>
        <w:t>There is to be a Board of Infrastructure Australia.</w:t>
      </w:r>
    </w:p>
    <w:p w:rsidR="00972B2D" w:rsidRPr="007B6032" w:rsidRDefault="00C25434" w:rsidP="007B6032">
      <w:pPr>
        <w:pStyle w:val="ActHead5"/>
      </w:pPr>
      <w:bookmarkStart w:id="20" w:name="_Toc393780595"/>
      <w:r w:rsidRPr="007B6032">
        <w:rPr>
          <w:rStyle w:val="CharSectno"/>
        </w:rPr>
        <w:t>6E</w:t>
      </w:r>
      <w:r w:rsidR="00972B2D" w:rsidRPr="007B6032">
        <w:t xml:space="preserve">  Functions</w:t>
      </w:r>
      <w:bookmarkEnd w:id="20"/>
    </w:p>
    <w:p w:rsidR="00972B2D" w:rsidRPr="007B6032" w:rsidRDefault="00972B2D" w:rsidP="007B6032">
      <w:pPr>
        <w:pStyle w:val="subsection"/>
      </w:pPr>
      <w:r w:rsidRPr="007B6032">
        <w:tab/>
        <w:t>(1)</w:t>
      </w:r>
      <w:r w:rsidRPr="007B6032">
        <w:tab/>
        <w:t>The functions of the Board are:</w:t>
      </w:r>
    </w:p>
    <w:p w:rsidR="00972B2D" w:rsidRPr="007B6032" w:rsidRDefault="00972B2D" w:rsidP="007B6032">
      <w:pPr>
        <w:pStyle w:val="paragraph"/>
      </w:pPr>
      <w:r w:rsidRPr="007B6032">
        <w:tab/>
        <w:t>(a)</w:t>
      </w:r>
      <w:r w:rsidRPr="007B6032">
        <w:tab/>
        <w:t xml:space="preserve">to decide </w:t>
      </w:r>
      <w:r w:rsidR="00283ACC" w:rsidRPr="007B6032">
        <w:t xml:space="preserve">the objectives, </w:t>
      </w:r>
      <w:r w:rsidRPr="007B6032">
        <w:t>strategies and policies to be followed by Infrastructure Australia; and</w:t>
      </w:r>
    </w:p>
    <w:p w:rsidR="00972B2D" w:rsidRPr="007B6032" w:rsidRDefault="00972B2D" w:rsidP="007B6032">
      <w:pPr>
        <w:pStyle w:val="paragraph"/>
      </w:pPr>
      <w:r w:rsidRPr="007B6032">
        <w:tab/>
        <w:t>(b)</w:t>
      </w:r>
      <w:r w:rsidRPr="007B6032">
        <w:tab/>
        <w:t>to ensure the proper, efficient and effective performance of the Infrastructure Australia</w:t>
      </w:r>
      <w:r w:rsidR="008D4901" w:rsidRPr="007B6032">
        <w:t>’</w:t>
      </w:r>
      <w:r w:rsidRPr="007B6032">
        <w:t>s functions; and</w:t>
      </w:r>
    </w:p>
    <w:p w:rsidR="00972B2D" w:rsidRPr="007B6032" w:rsidRDefault="00972B2D" w:rsidP="007B6032">
      <w:pPr>
        <w:pStyle w:val="paragraph"/>
      </w:pPr>
      <w:r w:rsidRPr="007B6032">
        <w:tab/>
        <w:t>(c)</w:t>
      </w:r>
      <w:r w:rsidRPr="007B6032">
        <w:tab/>
        <w:t>any other functions conferred on the Board by this Act.</w:t>
      </w:r>
    </w:p>
    <w:p w:rsidR="00972B2D" w:rsidRPr="007B6032" w:rsidRDefault="00972B2D" w:rsidP="007B6032">
      <w:pPr>
        <w:pStyle w:val="subsection"/>
      </w:pPr>
      <w:r w:rsidRPr="007B6032">
        <w:tab/>
        <w:t>(2)</w:t>
      </w:r>
      <w:r w:rsidRPr="007B6032">
        <w:tab/>
        <w:t>The Board has the power to do all things necessary or convenient to be done for or in connection with the performance of its functions.</w:t>
      </w:r>
    </w:p>
    <w:p w:rsidR="00972B2D" w:rsidRPr="007B6032" w:rsidRDefault="00972B2D" w:rsidP="007B6032">
      <w:pPr>
        <w:pStyle w:val="subsection"/>
      </w:pPr>
      <w:r w:rsidRPr="007B6032">
        <w:tab/>
        <w:t>(3)</w:t>
      </w:r>
      <w:r w:rsidRPr="007B6032">
        <w:tab/>
        <w:t>Anything done in the name of, or on behalf of, Infrastructure Australia by the Board, or with the authority of the Board, is taken to have been done by Infrastructure Australia.</w:t>
      </w:r>
    </w:p>
    <w:p w:rsidR="00C726A5" w:rsidRPr="007B6032" w:rsidRDefault="00C726A5" w:rsidP="007B6032">
      <w:pPr>
        <w:pStyle w:val="subsection"/>
      </w:pPr>
      <w:r w:rsidRPr="007B6032">
        <w:tab/>
        <w:t>(4)</w:t>
      </w:r>
      <w:r w:rsidRPr="007B6032">
        <w:tab/>
        <w:t xml:space="preserve">If a function or power of Infrastructure Australia is dependent on the opinion, belief or state of mind of Infrastructure Australia in relation to a matter, the function or power may be exercised upon the opinion, belief or state of mind of a person or body acting as mentioned in </w:t>
      </w:r>
      <w:r w:rsidR="007B6032" w:rsidRPr="007B6032">
        <w:t>subsection (</w:t>
      </w:r>
      <w:r w:rsidRPr="007B6032">
        <w:t>3) in relation to that matter.</w:t>
      </w:r>
    </w:p>
    <w:p w:rsidR="006F1A93" w:rsidRPr="007B6032" w:rsidRDefault="00675598" w:rsidP="007B6032">
      <w:pPr>
        <w:pStyle w:val="ItemHead"/>
      </w:pPr>
      <w:r w:rsidRPr="007B6032">
        <w:t>12</w:t>
      </w:r>
      <w:r w:rsidR="00972B2D" w:rsidRPr="007B6032">
        <w:t xml:space="preserve">  Division</w:t>
      </w:r>
      <w:r w:rsidR="007B6032" w:rsidRPr="007B6032">
        <w:t> </w:t>
      </w:r>
      <w:r w:rsidR="00972B2D" w:rsidRPr="007B6032">
        <w:t>2 of Part</w:t>
      </w:r>
      <w:r w:rsidR="007B6032" w:rsidRPr="007B6032">
        <w:t> </w:t>
      </w:r>
      <w:r w:rsidR="00972B2D" w:rsidRPr="007B6032">
        <w:t>2</w:t>
      </w:r>
    </w:p>
    <w:p w:rsidR="00972B2D" w:rsidRPr="007B6032" w:rsidRDefault="00972B2D" w:rsidP="007B6032">
      <w:pPr>
        <w:pStyle w:val="Item"/>
      </w:pPr>
      <w:r w:rsidRPr="007B6032">
        <w:t>Repeal the heading, substitute:</w:t>
      </w:r>
    </w:p>
    <w:p w:rsidR="00972B2D" w:rsidRPr="007B6032" w:rsidRDefault="00972B2D" w:rsidP="007B6032">
      <w:pPr>
        <w:pStyle w:val="ActHead3"/>
      </w:pPr>
      <w:bookmarkStart w:id="21" w:name="_Toc393780596"/>
      <w:r w:rsidRPr="007B6032">
        <w:rPr>
          <w:rStyle w:val="CharDivNo"/>
        </w:rPr>
        <w:t>Division</w:t>
      </w:r>
      <w:r w:rsidR="007B6032" w:rsidRPr="007B6032">
        <w:rPr>
          <w:rStyle w:val="CharDivNo"/>
        </w:rPr>
        <w:t> </w:t>
      </w:r>
      <w:r w:rsidRPr="007B6032">
        <w:rPr>
          <w:rStyle w:val="CharDivNo"/>
        </w:rPr>
        <w:t>2</w:t>
      </w:r>
      <w:r w:rsidRPr="007B6032">
        <w:t>—</w:t>
      </w:r>
      <w:r w:rsidRPr="007B6032">
        <w:rPr>
          <w:rStyle w:val="CharDivText"/>
        </w:rPr>
        <w:t>Constitution and membership of the Board</w:t>
      </w:r>
      <w:bookmarkEnd w:id="21"/>
    </w:p>
    <w:p w:rsidR="00972B2D" w:rsidRPr="007B6032" w:rsidRDefault="00675598" w:rsidP="007B6032">
      <w:pPr>
        <w:pStyle w:val="ItemHead"/>
      </w:pPr>
      <w:r w:rsidRPr="007B6032">
        <w:t>13</w:t>
      </w:r>
      <w:r w:rsidR="00972B2D" w:rsidRPr="007B6032">
        <w:t xml:space="preserve">  Section</w:t>
      </w:r>
      <w:r w:rsidR="007B6032" w:rsidRPr="007B6032">
        <w:t> </w:t>
      </w:r>
      <w:r w:rsidR="00AD228B" w:rsidRPr="007B6032">
        <w:t>7</w:t>
      </w:r>
    </w:p>
    <w:p w:rsidR="00144844" w:rsidRPr="007B6032" w:rsidRDefault="006A0F88" w:rsidP="007B6032">
      <w:pPr>
        <w:pStyle w:val="Item"/>
      </w:pPr>
      <w:r w:rsidRPr="007B6032">
        <w:t xml:space="preserve">Repeal </w:t>
      </w:r>
      <w:r w:rsidR="00941020" w:rsidRPr="007B6032">
        <w:t xml:space="preserve">the </w:t>
      </w:r>
      <w:r w:rsidR="00AD228B" w:rsidRPr="007B6032">
        <w:t>section, substitute</w:t>
      </w:r>
      <w:r w:rsidR="00144844" w:rsidRPr="007B6032">
        <w:t>:</w:t>
      </w:r>
    </w:p>
    <w:p w:rsidR="00972B2D" w:rsidRPr="007B6032" w:rsidRDefault="00B34C9B" w:rsidP="007B6032">
      <w:pPr>
        <w:pStyle w:val="ActHead5"/>
      </w:pPr>
      <w:bookmarkStart w:id="22" w:name="_Toc393780597"/>
      <w:r w:rsidRPr="007B6032">
        <w:rPr>
          <w:rStyle w:val="CharSectno"/>
        </w:rPr>
        <w:t>7</w:t>
      </w:r>
      <w:r w:rsidRPr="007B6032">
        <w:t xml:space="preserve">  </w:t>
      </w:r>
      <w:r w:rsidR="008C1E0A" w:rsidRPr="007B6032">
        <w:t>Constitution of the Board</w:t>
      </w:r>
      <w:bookmarkEnd w:id="22"/>
    </w:p>
    <w:p w:rsidR="00AD228B" w:rsidRPr="007B6032" w:rsidRDefault="00AD228B" w:rsidP="007B6032">
      <w:pPr>
        <w:pStyle w:val="subsection"/>
      </w:pPr>
      <w:r w:rsidRPr="007B6032">
        <w:tab/>
      </w:r>
      <w:r w:rsidRPr="007B6032">
        <w:tab/>
        <w:t>Infrastructure Australia consists of:</w:t>
      </w:r>
    </w:p>
    <w:p w:rsidR="00AD228B" w:rsidRPr="007B6032" w:rsidRDefault="00AD228B" w:rsidP="007B6032">
      <w:pPr>
        <w:pStyle w:val="paragraph"/>
      </w:pPr>
      <w:r w:rsidRPr="007B6032">
        <w:tab/>
        <w:t>(a)</w:t>
      </w:r>
      <w:r w:rsidRPr="007B6032">
        <w:tab/>
        <w:t>the Chair; and</w:t>
      </w:r>
    </w:p>
    <w:p w:rsidR="00AD228B" w:rsidRPr="007B6032" w:rsidRDefault="00AD228B" w:rsidP="007B6032">
      <w:pPr>
        <w:pStyle w:val="paragraph"/>
      </w:pPr>
      <w:r w:rsidRPr="007B6032">
        <w:tab/>
        <w:t>(b)</w:t>
      </w:r>
      <w:r w:rsidRPr="007B6032">
        <w:tab/>
        <w:t>11 other members.</w:t>
      </w:r>
    </w:p>
    <w:p w:rsidR="00AD228B" w:rsidRPr="007B6032" w:rsidRDefault="00AD228B" w:rsidP="007B6032">
      <w:pPr>
        <w:pStyle w:val="notetext"/>
      </w:pPr>
      <w:r w:rsidRPr="007B6032">
        <w:t>Note:</w:t>
      </w:r>
      <w:r w:rsidRPr="007B6032">
        <w:tab/>
        <w:t>Section</w:t>
      </w:r>
      <w:r w:rsidR="007B6032" w:rsidRPr="007B6032">
        <w:t> </w:t>
      </w:r>
      <w:r w:rsidRPr="007B6032">
        <w:t xml:space="preserve">18B of the </w:t>
      </w:r>
      <w:r w:rsidRPr="007B6032">
        <w:rPr>
          <w:i/>
        </w:rPr>
        <w:t>Acts Interpretation Act 1901</w:t>
      </w:r>
      <w:r w:rsidRPr="007B6032">
        <w:t xml:space="preserve"> deals with the title of the Chair.</w:t>
      </w:r>
    </w:p>
    <w:p w:rsidR="00941020" w:rsidRPr="007B6032" w:rsidRDefault="00675598" w:rsidP="007B6032">
      <w:pPr>
        <w:pStyle w:val="ItemHead"/>
      </w:pPr>
      <w:r w:rsidRPr="007B6032">
        <w:t>14</w:t>
      </w:r>
      <w:r w:rsidR="00941020" w:rsidRPr="007B6032">
        <w:t xml:space="preserve">  Sections</w:t>
      </w:r>
      <w:r w:rsidR="007B6032" w:rsidRPr="007B6032">
        <w:t> </w:t>
      </w:r>
      <w:r w:rsidR="00941020" w:rsidRPr="007B6032">
        <w:t>13 and 14</w:t>
      </w:r>
    </w:p>
    <w:p w:rsidR="00941020" w:rsidRPr="007B6032" w:rsidRDefault="00941020" w:rsidP="007B6032">
      <w:pPr>
        <w:pStyle w:val="Item"/>
      </w:pPr>
      <w:r w:rsidRPr="007B6032">
        <w:t>Repeal the section</w:t>
      </w:r>
      <w:r w:rsidR="00361FAC" w:rsidRPr="007B6032">
        <w:t>s</w:t>
      </w:r>
      <w:r w:rsidRPr="007B6032">
        <w:t>.</w:t>
      </w:r>
    </w:p>
    <w:p w:rsidR="00FD7894" w:rsidRPr="007B6032" w:rsidRDefault="00675598" w:rsidP="007B6032">
      <w:pPr>
        <w:pStyle w:val="ItemHead"/>
      </w:pPr>
      <w:r w:rsidRPr="007B6032">
        <w:t>15</w:t>
      </w:r>
      <w:r w:rsidR="00FD7894" w:rsidRPr="007B6032">
        <w:t xml:space="preserve">  Subsections</w:t>
      </w:r>
      <w:r w:rsidR="007B6032" w:rsidRPr="007B6032">
        <w:t> </w:t>
      </w:r>
      <w:r w:rsidR="00FD7894" w:rsidRPr="007B6032">
        <w:t>18(1) and (2)</w:t>
      </w:r>
    </w:p>
    <w:p w:rsidR="00FD7894" w:rsidRPr="007B6032" w:rsidRDefault="00FD7894" w:rsidP="007B6032">
      <w:pPr>
        <w:pStyle w:val="Item"/>
      </w:pPr>
      <w:r w:rsidRPr="007B6032">
        <w:t>Repeal the subsections, substitute:</w:t>
      </w:r>
    </w:p>
    <w:p w:rsidR="00FD7894" w:rsidRPr="007B6032" w:rsidRDefault="00FD7894" w:rsidP="007B6032">
      <w:pPr>
        <w:pStyle w:val="SubsectionHead"/>
      </w:pPr>
      <w:r w:rsidRPr="007B6032">
        <w:t>All members</w:t>
      </w:r>
    </w:p>
    <w:p w:rsidR="00FD7894" w:rsidRPr="007B6032" w:rsidRDefault="00FD7894" w:rsidP="007B6032">
      <w:pPr>
        <w:pStyle w:val="subsection"/>
      </w:pPr>
      <w:r w:rsidRPr="007B6032">
        <w:tab/>
        <w:t>(1)</w:t>
      </w:r>
      <w:r w:rsidRPr="007B6032">
        <w:tab/>
        <w:t>The Minister may terminate the appointment of a member:</w:t>
      </w:r>
    </w:p>
    <w:p w:rsidR="00FD7894" w:rsidRPr="007B6032" w:rsidRDefault="00FD7894" w:rsidP="007B6032">
      <w:pPr>
        <w:pStyle w:val="paragraph"/>
      </w:pPr>
      <w:r w:rsidRPr="007B6032">
        <w:tab/>
        <w:t>(a)</w:t>
      </w:r>
      <w:r w:rsidRPr="007B6032">
        <w:tab/>
        <w:t>for misbehaviour; or</w:t>
      </w:r>
    </w:p>
    <w:p w:rsidR="00FD7894" w:rsidRPr="007B6032" w:rsidRDefault="00FD7894" w:rsidP="007B6032">
      <w:pPr>
        <w:pStyle w:val="paragraph"/>
      </w:pPr>
      <w:r w:rsidRPr="007B6032">
        <w:tab/>
        <w:t>(b)</w:t>
      </w:r>
      <w:r w:rsidRPr="007B6032">
        <w:tab/>
        <w:t>if the member is unable to perform the duties of his or her office because of physical or mental incapacity.</w:t>
      </w:r>
    </w:p>
    <w:p w:rsidR="00FD7894" w:rsidRPr="007B6032" w:rsidRDefault="00FD7894" w:rsidP="007B6032">
      <w:pPr>
        <w:pStyle w:val="subsection"/>
      </w:pPr>
      <w:r w:rsidRPr="007B6032">
        <w:tab/>
        <w:t>(2)</w:t>
      </w:r>
      <w:r w:rsidRPr="007B6032">
        <w:tab/>
        <w:t>The Minister may terminate the appointment of a member if:</w:t>
      </w:r>
    </w:p>
    <w:p w:rsidR="00FD7894" w:rsidRPr="007B6032" w:rsidRDefault="00FD7894" w:rsidP="007B6032">
      <w:pPr>
        <w:pStyle w:val="paragraph"/>
      </w:pPr>
      <w:r w:rsidRPr="007B6032">
        <w:tab/>
        <w:t>(a)</w:t>
      </w:r>
      <w:r w:rsidRPr="007B6032">
        <w:tab/>
        <w:t>the member:</w:t>
      </w:r>
    </w:p>
    <w:p w:rsidR="00FD7894" w:rsidRPr="007B6032" w:rsidRDefault="00FD7894" w:rsidP="007B6032">
      <w:pPr>
        <w:pStyle w:val="paragraphsub"/>
      </w:pPr>
      <w:r w:rsidRPr="007B6032">
        <w:tab/>
        <w:t>(</w:t>
      </w:r>
      <w:proofErr w:type="spellStart"/>
      <w:r w:rsidRPr="007B6032">
        <w:t>i</w:t>
      </w:r>
      <w:proofErr w:type="spellEnd"/>
      <w:r w:rsidRPr="007B6032">
        <w:t>)</w:t>
      </w:r>
      <w:r w:rsidRPr="007B6032">
        <w:tab/>
        <w:t>becomes bankrupt; or</w:t>
      </w:r>
    </w:p>
    <w:p w:rsidR="00FD7894" w:rsidRPr="007B6032" w:rsidRDefault="00FD7894" w:rsidP="007B6032">
      <w:pPr>
        <w:pStyle w:val="paragraphsub"/>
      </w:pPr>
      <w:r w:rsidRPr="007B6032">
        <w:tab/>
        <w:t>(ii)</w:t>
      </w:r>
      <w:r w:rsidRPr="007B6032">
        <w:tab/>
        <w:t>takes steps to take the benefit of any law for the relief of bankrupt or insolvent debtors; or</w:t>
      </w:r>
    </w:p>
    <w:p w:rsidR="00FD7894" w:rsidRPr="007B6032" w:rsidRDefault="00FD7894" w:rsidP="007B6032">
      <w:pPr>
        <w:pStyle w:val="paragraphsub"/>
      </w:pPr>
      <w:r w:rsidRPr="007B6032">
        <w:tab/>
        <w:t>(iii)</w:t>
      </w:r>
      <w:r w:rsidRPr="007B6032">
        <w:tab/>
        <w:t>compounds with one or more of his or her creditors; or</w:t>
      </w:r>
    </w:p>
    <w:p w:rsidR="00FD7894" w:rsidRPr="007B6032" w:rsidRDefault="00FD7894" w:rsidP="007B6032">
      <w:pPr>
        <w:pStyle w:val="paragraphsub"/>
      </w:pPr>
      <w:r w:rsidRPr="007B6032">
        <w:tab/>
        <w:t>(iv)</w:t>
      </w:r>
      <w:r w:rsidRPr="007B6032">
        <w:tab/>
        <w:t>makes an assignment of his or her remuneration for the benefit of one or more of his or her creditors; or</w:t>
      </w:r>
    </w:p>
    <w:p w:rsidR="00FD7894" w:rsidRPr="007B6032" w:rsidRDefault="00FD7894" w:rsidP="007B6032">
      <w:pPr>
        <w:pStyle w:val="paragraph"/>
      </w:pPr>
      <w:r w:rsidRPr="007B6032">
        <w:tab/>
        <w:t>(b)</w:t>
      </w:r>
      <w:r w:rsidRPr="007B6032">
        <w:tab/>
        <w:t>the member fails, without reasonable excuse, to comply with an obligation imposed on him or her by section</w:t>
      </w:r>
      <w:r w:rsidR="007B6032" w:rsidRPr="007B6032">
        <w:t> </w:t>
      </w:r>
      <w:r w:rsidRPr="007B6032">
        <w:t xml:space="preserve">27F or 27J of the </w:t>
      </w:r>
      <w:r w:rsidRPr="007B6032">
        <w:rPr>
          <w:i/>
        </w:rPr>
        <w:t>Commonwealth Authorities and Companies Act 1997</w:t>
      </w:r>
      <w:r w:rsidRPr="007B6032">
        <w:t xml:space="preserve"> (disclosure of interests).</w:t>
      </w:r>
    </w:p>
    <w:p w:rsidR="003718D3" w:rsidRPr="007B6032" w:rsidRDefault="00675598" w:rsidP="007B6032">
      <w:pPr>
        <w:pStyle w:val="ItemHead"/>
      </w:pPr>
      <w:r w:rsidRPr="007B6032">
        <w:t>16</w:t>
      </w:r>
      <w:r w:rsidR="003718D3" w:rsidRPr="007B6032">
        <w:t xml:space="preserve">  Division</w:t>
      </w:r>
      <w:r w:rsidR="007B6032" w:rsidRPr="007B6032">
        <w:t> </w:t>
      </w:r>
      <w:r w:rsidR="003718D3" w:rsidRPr="007B6032">
        <w:t>3 of Part</w:t>
      </w:r>
      <w:r w:rsidR="007B6032" w:rsidRPr="007B6032">
        <w:t> </w:t>
      </w:r>
      <w:r w:rsidR="003718D3" w:rsidRPr="007B6032">
        <w:t>2 (heading)</w:t>
      </w:r>
    </w:p>
    <w:p w:rsidR="003718D3" w:rsidRPr="007B6032" w:rsidRDefault="003718D3" w:rsidP="007B6032">
      <w:pPr>
        <w:pStyle w:val="Item"/>
      </w:pPr>
      <w:r w:rsidRPr="007B6032">
        <w:t>Repeal the heading, substitute:</w:t>
      </w:r>
    </w:p>
    <w:p w:rsidR="003718D3" w:rsidRPr="007B6032" w:rsidRDefault="003718D3" w:rsidP="007B6032">
      <w:pPr>
        <w:pStyle w:val="ActHead3"/>
      </w:pPr>
      <w:bookmarkStart w:id="23" w:name="_Toc393780598"/>
      <w:r w:rsidRPr="007B6032">
        <w:rPr>
          <w:rStyle w:val="CharDivNo"/>
        </w:rPr>
        <w:t>Division</w:t>
      </w:r>
      <w:r w:rsidR="007B6032" w:rsidRPr="007B6032">
        <w:rPr>
          <w:rStyle w:val="CharDivNo"/>
        </w:rPr>
        <w:t> </w:t>
      </w:r>
      <w:r w:rsidRPr="007B6032">
        <w:rPr>
          <w:rStyle w:val="CharDivNo"/>
        </w:rPr>
        <w:t>3</w:t>
      </w:r>
      <w:r w:rsidRPr="007B6032">
        <w:t>—</w:t>
      </w:r>
      <w:r w:rsidRPr="007B6032">
        <w:rPr>
          <w:rStyle w:val="CharDivText"/>
        </w:rPr>
        <w:t>Meetings of the Board</w:t>
      </w:r>
      <w:bookmarkEnd w:id="23"/>
    </w:p>
    <w:p w:rsidR="00C25434" w:rsidRPr="007B6032" w:rsidRDefault="00675598" w:rsidP="007B6032">
      <w:pPr>
        <w:pStyle w:val="ItemHead"/>
      </w:pPr>
      <w:r w:rsidRPr="007B6032">
        <w:t>17</w:t>
      </w:r>
      <w:r w:rsidR="003718D3" w:rsidRPr="007B6032">
        <w:t xml:space="preserve">  Subsection</w:t>
      </w:r>
      <w:r w:rsidR="007B6032" w:rsidRPr="007B6032">
        <w:t> </w:t>
      </w:r>
      <w:r w:rsidR="00C25434" w:rsidRPr="007B6032">
        <w:t>19(1)</w:t>
      </w:r>
    </w:p>
    <w:p w:rsidR="00C25434" w:rsidRPr="007B6032" w:rsidRDefault="00C25434" w:rsidP="007B6032">
      <w:pPr>
        <w:pStyle w:val="Item"/>
      </w:pPr>
      <w:r w:rsidRPr="007B6032">
        <w:t>Omit “Infrastructure Australia”, substitute “The Board”.</w:t>
      </w:r>
    </w:p>
    <w:p w:rsidR="003718D3" w:rsidRPr="007B6032" w:rsidRDefault="00675598" w:rsidP="007B6032">
      <w:pPr>
        <w:pStyle w:val="ItemHead"/>
      </w:pPr>
      <w:r w:rsidRPr="007B6032">
        <w:t>18</w:t>
      </w:r>
      <w:r w:rsidR="00C25434" w:rsidRPr="007B6032">
        <w:t xml:space="preserve">  Subsections</w:t>
      </w:r>
      <w:r w:rsidR="007B6032" w:rsidRPr="007B6032">
        <w:t> </w:t>
      </w:r>
      <w:r w:rsidR="00C25434" w:rsidRPr="007B6032">
        <w:t>19</w:t>
      </w:r>
      <w:r w:rsidR="003718D3" w:rsidRPr="007B6032">
        <w:t>(2) and 21(1)</w:t>
      </w:r>
    </w:p>
    <w:p w:rsidR="003718D3" w:rsidRPr="007B6032" w:rsidRDefault="003718D3" w:rsidP="007B6032">
      <w:pPr>
        <w:pStyle w:val="Item"/>
      </w:pPr>
      <w:r w:rsidRPr="007B6032">
        <w:t xml:space="preserve">Omit </w:t>
      </w:r>
      <w:r w:rsidR="008D4901" w:rsidRPr="007B6032">
        <w:t>“</w:t>
      </w:r>
      <w:r w:rsidRPr="007B6032">
        <w:t>Infrastructure Australia</w:t>
      </w:r>
      <w:r w:rsidR="008D4901" w:rsidRPr="007B6032">
        <w:t>”</w:t>
      </w:r>
      <w:r w:rsidRPr="007B6032">
        <w:t xml:space="preserve">, substitute </w:t>
      </w:r>
      <w:r w:rsidR="008D4901" w:rsidRPr="007B6032">
        <w:t>“</w:t>
      </w:r>
      <w:r w:rsidRPr="007B6032">
        <w:t>the Board</w:t>
      </w:r>
      <w:r w:rsidR="008D4901" w:rsidRPr="007B6032">
        <w:t>”</w:t>
      </w:r>
      <w:r w:rsidRPr="007B6032">
        <w:t>.</w:t>
      </w:r>
    </w:p>
    <w:p w:rsidR="003718D3" w:rsidRPr="007B6032" w:rsidRDefault="00675598" w:rsidP="007B6032">
      <w:pPr>
        <w:pStyle w:val="ItemHead"/>
      </w:pPr>
      <w:r w:rsidRPr="007B6032">
        <w:t>19</w:t>
      </w:r>
      <w:r w:rsidR="0028245A" w:rsidRPr="007B6032">
        <w:t xml:space="preserve">  </w:t>
      </w:r>
      <w:r w:rsidR="003718D3" w:rsidRPr="007B6032">
        <w:t>Paragraph 21(2)(a)</w:t>
      </w:r>
    </w:p>
    <w:p w:rsidR="0028245A" w:rsidRPr="007B6032" w:rsidRDefault="0028245A" w:rsidP="007B6032">
      <w:pPr>
        <w:pStyle w:val="Item"/>
      </w:pPr>
      <w:r w:rsidRPr="007B6032">
        <w:t>Repeal the paragraph, substitute:</w:t>
      </w:r>
    </w:p>
    <w:p w:rsidR="0028245A" w:rsidRPr="007B6032" w:rsidRDefault="0028245A" w:rsidP="007B6032">
      <w:pPr>
        <w:pStyle w:val="paragraph"/>
      </w:pPr>
      <w:r w:rsidRPr="007B6032">
        <w:tab/>
        <w:t>(a)</w:t>
      </w:r>
      <w:r w:rsidRPr="007B6032">
        <w:tab/>
        <w:t>a member is required by section</w:t>
      </w:r>
      <w:r w:rsidR="007B6032" w:rsidRPr="007B6032">
        <w:t> </w:t>
      </w:r>
      <w:r w:rsidRPr="007B6032">
        <w:t xml:space="preserve">27J of the </w:t>
      </w:r>
      <w:r w:rsidRPr="007B6032">
        <w:rPr>
          <w:i/>
        </w:rPr>
        <w:t>Commonwealth Authorities and Companies Act 1997</w:t>
      </w:r>
      <w:r w:rsidRPr="007B6032">
        <w:t xml:space="preserve"> not to be present during the deliberations, or to take part in any decision, of the Board with respect to a particular matter; and</w:t>
      </w:r>
    </w:p>
    <w:p w:rsidR="0028245A" w:rsidRPr="007B6032" w:rsidRDefault="00675598" w:rsidP="007B6032">
      <w:pPr>
        <w:pStyle w:val="ItemHead"/>
      </w:pPr>
      <w:r w:rsidRPr="007B6032">
        <w:t>20</w:t>
      </w:r>
      <w:r w:rsidR="0028245A" w:rsidRPr="007B6032">
        <w:t xml:space="preserve">  Sections</w:t>
      </w:r>
      <w:r w:rsidR="007B6032" w:rsidRPr="007B6032">
        <w:t> </w:t>
      </w:r>
      <w:r w:rsidR="0028245A" w:rsidRPr="007B6032">
        <w:t xml:space="preserve">23 </w:t>
      </w:r>
      <w:r w:rsidR="00C25434" w:rsidRPr="007B6032">
        <w:t>and 24</w:t>
      </w:r>
    </w:p>
    <w:p w:rsidR="0028245A" w:rsidRPr="007B6032" w:rsidRDefault="0028245A" w:rsidP="007B6032">
      <w:pPr>
        <w:pStyle w:val="Item"/>
      </w:pPr>
      <w:r w:rsidRPr="007B6032">
        <w:t xml:space="preserve">Omit </w:t>
      </w:r>
      <w:r w:rsidR="008D4901" w:rsidRPr="007B6032">
        <w:t>“</w:t>
      </w:r>
      <w:r w:rsidRPr="007B6032">
        <w:t>Infrastructure Australia</w:t>
      </w:r>
      <w:r w:rsidR="008D4901" w:rsidRPr="007B6032">
        <w:t>”</w:t>
      </w:r>
      <w:r w:rsidRPr="007B6032">
        <w:t xml:space="preserve">, substitute </w:t>
      </w:r>
      <w:r w:rsidR="008D4901" w:rsidRPr="007B6032">
        <w:t>“</w:t>
      </w:r>
      <w:r w:rsidR="00C25434" w:rsidRPr="007B6032">
        <w:t>T</w:t>
      </w:r>
      <w:r w:rsidRPr="007B6032">
        <w:t>he Board</w:t>
      </w:r>
      <w:r w:rsidR="008D4901" w:rsidRPr="007B6032">
        <w:t>”</w:t>
      </w:r>
      <w:r w:rsidRPr="007B6032">
        <w:t>.</w:t>
      </w:r>
    </w:p>
    <w:p w:rsidR="00C25434" w:rsidRPr="007B6032" w:rsidRDefault="00675598" w:rsidP="007B6032">
      <w:pPr>
        <w:pStyle w:val="ItemHead"/>
      </w:pPr>
      <w:r w:rsidRPr="007B6032">
        <w:t>21</w:t>
      </w:r>
      <w:r w:rsidR="00C25434" w:rsidRPr="007B6032">
        <w:t xml:space="preserve">  Subsection</w:t>
      </w:r>
      <w:r w:rsidR="007B6032" w:rsidRPr="007B6032">
        <w:t> </w:t>
      </w:r>
      <w:r w:rsidR="00C25434" w:rsidRPr="007B6032">
        <w:t>25(1)</w:t>
      </w:r>
    </w:p>
    <w:p w:rsidR="00C25434" w:rsidRPr="007B6032" w:rsidRDefault="00C25434" w:rsidP="007B6032">
      <w:pPr>
        <w:pStyle w:val="Item"/>
      </w:pPr>
      <w:r w:rsidRPr="007B6032">
        <w:t>Omit “Infrastructure Australia” (first occurring), substitute “The Board”.</w:t>
      </w:r>
    </w:p>
    <w:p w:rsidR="00C25434" w:rsidRPr="007B6032" w:rsidRDefault="00675598" w:rsidP="007B6032">
      <w:pPr>
        <w:pStyle w:val="ItemHead"/>
      </w:pPr>
      <w:r w:rsidRPr="007B6032">
        <w:t>22</w:t>
      </w:r>
      <w:r w:rsidR="00C25434" w:rsidRPr="007B6032">
        <w:t xml:space="preserve">  Paragraph 25(1)(b)</w:t>
      </w:r>
    </w:p>
    <w:p w:rsidR="00C25434" w:rsidRPr="007B6032" w:rsidRDefault="00C25434" w:rsidP="007B6032">
      <w:pPr>
        <w:pStyle w:val="Item"/>
      </w:pPr>
      <w:r w:rsidRPr="007B6032">
        <w:t>Omit “Infrastructure Australia”, substitute “the Board”.</w:t>
      </w:r>
    </w:p>
    <w:p w:rsidR="00C25434" w:rsidRPr="007B6032" w:rsidRDefault="00675598" w:rsidP="007B6032">
      <w:pPr>
        <w:pStyle w:val="ItemHead"/>
      </w:pPr>
      <w:r w:rsidRPr="007B6032">
        <w:t>23</w:t>
      </w:r>
      <w:r w:rsidR="00C25434" w:rsidRPr="007B6032">
        <w:t xml:space="preserve">  Subsections</w:t>
      </w:r>
      <w:r w:rsidR="007B6032" w:rsidRPr="007B6032">
        <w:t> </w:t>
      </w:r>
      <w:r w:rsidR="00C25434" w:rsidRPr="007B6032">
        <w:t>25(2) and (3)</w:t>
      </w:r>
    </w:p>
    <w:p w:rsidR="00C25434" w:rsidRPr="007B6032" w:rsidRDefault="00C25434" w:rsidP="007B6032">
      <w:pPr>
        <w:pStyle w:val="Item"/>
      </w:pPr>
      <w:r w:rsidRPr="007B6032">
        <w:t>Omit “Infrastructure Australia”, substitute “the Board”.</w:t>
      </w:r>
    </w:p>
    <w:p w:rsidR="00C25434" w:rsidRPr="007B6032" w:rsidRDefault="00675598" w:rsidP="007B6032">
      <w:pPr>
        <w:pStyle w:val="ItemHead"/>
      </w:pPr>
      <w:r w:rsidRPr="007B6032">
        <w:t>24</w:t>
      </w:r>
      <w:r w:rsidR="00C25434" w:rsidRPr="007B6032">
        <w:t xml:space="preserve">  Subsection</w:t>
      </w:r>
      <w:r w:rsidR="007B6032" w:rsidRPr="007B6032">
        <w:t> </w:t>
      </w:r>
      <w:r w:rsidR="00C25434" w:rsidRPr="007B6032">
        <w:t>25(4)</w:t>
      </w:r>
    </w:p>
    <w:p w:rsidR="00C25434" w:rsidRPr="007B6032" w:rsidRDefault="00C25434" w:rsidP="007B6032">
      <w:pPr>
        <w:pStyle w:val="Item"/>
      </w:pPr>
      <w:r w:rsidRPr="007B6032">
        <w:t>Omit “Infrastructure Australia”, substitute “The Board”.</w:t>
      </w:r>
    </w:p>
    <w:p w:rsidR="003718D3" w:rsidRPr="007B6032" w:rsidRDefault="00675598" w:rsidP="007B6032">
      <w:pPr>
        <w:pStyle w:val="ItemHead"/>
      </w:pPr>
      <w:r w:rsidRPr="007B6032">
        <w:t>25</w:t>
      </w:r>
      <w:r w:rsidR="00FC7136" w:rsidRPr="007B6032">
        <w:t xml:space="preserve">  </w:t>
      </w:r>
      <w:r w:rsidR="00636770" w:rsidRPr="007B6032">
        <w:t>Division</w:t>
      </w:r>
      <w:r w:rsidR="007B6032" w:rsidRPr="007B6032">
        <w:t> </w:t>
      </w:r>
      <w:r w:rsidR="00636770" w:rsidRPr="007B6032">
        <w:t>4 of Part</w:t>
      </w:r>
      <w:r w:rsidR="007B6032" w:rsidRPr="007B6032">
        <w:t> </w:t>
      </w:r>
      <w:r w:rsidR="00636770" w:rsidRPr="007B6032">
        <w:t>2</w:t>
      </w:r>
    </w:p>
    <w:p w:rsidR="00FC7136" w:rsidRPr="007B6032" w:rsidRDefault="00FC7136" w:rsidP="007B6032">
      <w:pPr>
        <w:pStyle w:val="Item"/>
      </w:pPr>
      <w:r w:rsidRPr="007B6032">
        <w:t xml:space="preserve">Repeal the </w:t>
      </w:r>
      <w:r w:rsidR="00636770" w:rsidRPr="007B6032">
        <w:t>Division.</w:t>
      </w:r>
    </w:p>
    <w:p w:rsidR="00FC7136" w:rsidRPr="007B6032" w:rsidRDefault="00675598" w:rsidP="007B6032">
      <w:pPr>
        <w:pStyle w:val="ItemHead"/>
      </w:pPr>
      <w:r w:rsidRPr="007B6032">
        <w:t>26</w:t>
      </w:r>
      <w:r w:rsidR="00FC7136" w:rsidRPr="007B6032">
        <w:t xml:space="preserve">  Part</w:t>
      </w:r>
      <w:r w:rsidR="007B6032" w:rsidRPr="007B6032">
        <w:t> </w:t>
      </w:r>
      <w:r w:rsidR="00FC7136" w:rsidRPr="007B6032">
        <w:t>3 (heading)</w:t>
      </w:r>
    </w:p>
    <w:p w:rsidR="00FC7136" w:rsidRPr="007B6032" w:rsidRDefault="00FC7136" w:rsidP="007B6032">
      <w:pPr>
        <w:pStyle w:val="Item"/>
      </w:pPr>
      <w:r w:rsidRPr="007B6032">
        <w:t>Repeal the heading, substitute:</w:t>
      </w:r>
    </w:p>
    <w:p w:rsidR="00FC7136" w:rsidRPr="007B6032" w:rsidRDefault="00FC7136" w:rsidP="007B6032">
      <w:pPr>
        <w:pStyle w:val="ActHead2"/>
      </w:pPr>
      <w:bookmarkStart w:id="24" w:name="f_Check_Lines_above"/>
      <w:bookmarkStart w:id="25" w:name="_Toc393780599"/>
      <w:bookmarkEnd w:id="24"/>
      <w:r w:rsidRPr="007B6032">
        <w:rPr>
          <w:rStyle w:val="CharPartNo"/>
        </w:rPr>
        <w:t>Part</w:t>
      </w:r>
      <w:r w:rsidR="007B6032" w:rsidRPr="007B6032">
        <w:rPr>
          <w:rStyle w:val="CharPartNo"/>
        </w:rPr>
        <w:t> </w:t>
      </w:r>
      <w:r w:rsidRPr="007B6032">
        <w:rPr>
          <w:rStyle w:val="CharPartNo"/>
        </w:rPr>
        <w:t>3</w:t>
      </w:r>
      <w:r w:rsidRPr="007B6032">
        <w:t>—</w:t>
      </w:r>
      <w:r w:rsidRPr="007B6032">
        <w:rPr>
          <w:rStyle w:val="CharPartText"/>
        </w:rPr>
        <w:t>Chief Executive Officer, staff and consultants</w:t>
      </w:r>
      <w:bookmarkEnd w:id="25"/>
    </w:p>
    <w:p w:rsidR="00DA5AE0" w:rsidRPr="007B6032" w:rsidRDefault="00675598" w:rsidP="007B6032">
      <w:pPr>
        <w:pStyle w:val="ItemHead"/>
      </w:pPr>
      <w:r w:rsidRPr="007B6032">
        <w:t>27</w:t>
      </w:r>
      <w:r w:rsidR="00FC7136" w:rsidRPr="007B6032">
        <w:t xml:space="preserve">  Division</w:t>
      </w:r>
      <w:r w:rsidR="007B6032" w:rsidRPr="007B6032">
        <w:t> </w:t>
      </w:r>
      <w:r w:rsidR="00FC7136" w:rsidRPr="007B6032">
        <w:t>1 of Part</w:t>
      </w:r>
      <w:r w:rsidR="007B6032" w:rsidRPr="007B6032">
        <w:t> </w:t>
      </w:r>
      <w:r w:rsidR="00FC7136" w:rsidRPr="007B6032">
        <w:t>3</w:t>
      </w:r>
    </w:p>
    <w:p w:rsidR="00FC7136" w:rsidRPr="007B6032" w:rsidRDefault="00DA5AE0" w:rsidP="007B6032">
      <w:pPr>
        <w:pStyle w:val="Item"/>
      </w:pPr>
      <w:r w:rsidRPr="007B6032">
        <w:t>Repeal the Division, substitute</w:t>
      </w:r>
      <w:r w:rsidR="00FC7136" w:rsidRPr="007B6032">
        <w:t>:</w:t>
      </w:r>
    </w:p>
    <w:p w:rsidR="00FC7136" w:rsidRPr="007B6032" w:rsidRDefault="00FC7136" w:rsidP="007B6032">
      <w:pPr>
        <w:pStyle w:val="ActHead3"/>
      </w:pPr>
      <w:bookmarkStart w:id="26" w:name="_Toc393780600"/>
      <w:r w:rsidRPr="007B6032">
        <w:rPr>
          <w:rStyle w:val="CharDivNo"/>
        </w:rPr>
        <w:t>Division</w:t>
      </w:r>
      <w:r w:rsidR="007B6032" w:rsidRPr="007B6032">
        <w:rPr>
          <w:rStyle w:val="CharDivNo"/>
        </w:rPr>
        <w:t> </w:t>
      </w:r>
      <w:r w:rsidRPr="007B6032">
        <w:rPr>
          <w:rStyle w:val="CharDivNo"/>
        </w:rPr>
        <w:t>1</w:t>
      </w:r>
      <w:r w:rsidRPr="007B6032">
        <w:t>—</w:t>
      </w:r>
      <w:r w:rsidRPr="007B6032">
        <w:rPr>
          <w:rStyle w:val="CharDivText"/>
        </w:rPr>
        <w:t>Chief Executive Officer of Infrastructure Australia</w:t>
      </w:r>
      <w:bookmarkEnd w:id="26"/>
    </w:p>
    <w:p w:rsidR="00FC7136" w:rsidRPr="007B6032" w:rsidRDefault="00FC7136" w:rsidP="007B6032">
      <w:pPr>
        <w:pStyle w:val="ActHead5"/>
      </w:pPr>
      <w:bookmarkStart w:id="27" w:name="_Toc393780601"/>
      <w:r w:rsidRPr="007B6032">
        <w:rPr>
          <w:rStyle w:val="CharSectno"/>
        </w:rPr>
        <w:t>27</w:t>
      </w:r>
      <w:r w:rsidRPr="007B6032">
        <w:t xml:space="preserve">  Establishment</w:t>
      </w:r>
      <w:bookmarkEnd w:id="27"/>
    </w:p>
    <w:p w:rsidR="00FC7136" w:rsidRPr="007B6032" w:rsidRDefault="00FC7136" w:rsidP="007B6032">
      <w:pPr>
        <w:pStyle w:val="subsection"/>
      </w:pPr>
      <w:r w:rsidRPr="007B6032">
        <w:tab/>
      </w:r>
      <w:r w:rsidRPr="007B6032">
        <w:tab/>
        <w:t>There is to be a Chief Executive Officer of Infrastructure Australia.</w:t>
      </w:r>
    </w:p>
    <w:p w:rsidR="00FC7136" w:rsidRPr="007B6032" w:rsidRDefault="00FC7136" w:rsidP="007B6032">
      <w:pPr>
        <w:pStyle w:val="ActHead5"/>
      </w:pPr>
      <w:bookmarkStart w:id="28" w:name="_Toc393780602"/>
      <w:r w:rsidRPr="007B6032">
        <w:rPr>
          <w:rStyle w:val="CharSectno"/>
        </w:rPr>
        <w:t>28</w:t>
      </w:r>
      <w:r w:rsidRPr="007B6032">
        <w:t xml:space="preserve">  Role</w:t>
      </w:r>
      <w:bookmarkEnd w:id="28"/>
    </w:p>
    <w:p w:rsidR="00FC7136" w:rsidRPr="007B6032" w:rsidRDefault="00FC7136" w:rsidP="007B6032">
      <w:pPr>
        <w:pStyle w:val="subsection"/>
      </w:pPr>
      <w:r w:rsidRPr="007B6032">
        <w:tab/>
        <w:t>(1)</w:t>
      </w:r>
      <w:r w:rsidRPr="007B6032">
        <w:tab/>
        <w:t xml:space="preserve">The </w:t>
      </w:r>
      <w:proofErr w:type="spellStart"/>
      <w:r w:rsidRPr="007B6032">
        <w:t>CEO</w:t>
      </w:r>
      <w:proofErr w:type="spellEnd"/>
      <w:r w:rsidRPr="007B6032">
        <w:t xml:space="preserve"> is responsible for the day</w:t>
      </w:r>
      <w:r w:rsidR="007B6032">
        <w:noBreakHyphen/>
      </w:r>
      <w:r w:rsidRPr="007B6032">
        <w:t>to</w:t>
      </w:r>
      <w:r w:rsidR="007B6032">
        <w:noBreakHyphen/>
      </w:r>
      <w:r w:rsidRPr="007B6032">
        <w:t>day administration of Infrastructure Australia.</w:t>
      </w:r>
    </w:p>
    <w:p w:rsidR="00FC7136" w:rsidRPr="007B6032" w:rsidRDefault="00FC7136" w:rsidP="007B6032">
      <w:pPr>
        <w:pStyle w:val="subsection"/>
      </w:pPr>
      <w:r w:rsidRPr="007B6032">
        <w:tab/>
        <w:t>(2)</w:t>
      </w:r>
      <w:r w:rsidRPr="007B6032">
        <w:tab/>
        <w:t xml:space="preserve">The </w:t>
      </w:r>
      <w:proofErr w:type="spellStart"/>
      <w:r w:rsidRPr="007B6032">
        <w:t>CEO</w:t>
      </w:r>
      <w:proofErr w:type="spellEnd"/>
      <w:r w:rsidRPr="007B6032">
        <w:t xml:space="preserve"> has any functions conferred on the </w:t>
      </w:r>
      <w:proofErr w:type="spellStart"/>
      <w:r w:rsidRPr="007B6032">
        <w:t>CEO</w:t>
      </w:r>
      <w:proofErr w:type="spellEnd"/>
      <w:r w:rsidRPr="007B6032">
        <w:t xml:space="preserve"> by</w:t>
      </w:r>
      <w:r w:rsidR="008236AB" w:rsidRPr="007B6032">
        <w:t xml:space="preserve"> or under</w:t>
      </w:r>
      <w:r w:rsidRPr="007B6032">
        <w:t xml:space="preserve"> this Act or any other law.</w:t>
      </w:r>
    </w:p>
    <w:p w:rsidR="00FC7136" w:rsidRPr="007B6032" w:rsidRDefault="00FC7136" w:rsidP="007B6032">
      <w:pPr>
        <w:pStyle w:val="subsection"/>
      </w:pPr>
      <w:r w:rsidRPr="007B6032">
        <w:tab/>
        <w:t>(3)</w:t>
      </w:r>
      <w:r w:rsidRPr="007B6032">
        <w:tab/>
        <w:t xml:space="preserve">The </w:t>
      </w:r>
      <w:proofErr w:type="spellStart"/>
      <w:r w:rsidRPr="007B6032">
        <w:t>CEO</w:t>
      </w:r>
      <w:proofErr w:type="spellEnd"/>
      <w:r w:rsidRPr="007B6032">
        <w:t xml:space="preserve"> has power to do all things necessary or convenient to be done for or in connection with the performance of his or her duties.</w:t>
      </w:r>
    </w:p>
    <w:p w:rsidR="00FC7136" w:rsidRPr="007B6032" w:rsidRDefault="00FC7136" w:rsidP="007B6032">
      <w:pPr>
        <w:pStyle w:val="ActHead5"/>
      </w:pPr>
      <w:bookmarkStart w:id="29" w:name="_Toc393780603"/>
      <w:r w:rsidRPr="007B6032">
        <w:rPr>
          <w:rStyle w:val="CharSectno"/>
        </w:rPr>
        <w:t>28A</w:t>
      </w:r>
      <w:r w:rsidRPr="007B6032">
        <w:t xml:space="preserve">  </w:t>
      </w:r>
      <w:proofErr w:type="spellStart"/>
      <w:r w:rsidRPr="007B6032">
        <w:t>CEO</w:t>
      </w:r>
      <w:proofErr w:type="spellEnd"/>
      <w:r w:rsidRPr="007B6032">
        <w:t xml:space="preserve"> to act in accordance with policies and directions of Board</w:t>
      </w:r>
      <w:bookmarkEnd w:id="29"/>
    </w:p>
    <w:p w:rsidR="00FC7136" w:rsidRPr="007B6032" w:rsidRDefault="00FC7136" w:rsidP="007B6032">
      <w:pPr>
        <w:pStyle w:val="subsection"/>
      </w:pPr>
      <w:r w:rsidRPr="007B6032">
        <w:tab/>
        <w:t>(1)</w:t>
      </w:r>
      <w:r w:rsidRPr="007B6032">
        <w:tab/>
        <w:t xml:space="preserve">The </w:t>
      </w:r>
      <w:proofErr w:type="spellStart"/>
      <w:r w:rsidRPr="007B6032">
        <w:t>CEO</w:t>
      </w:r>
      <w:proofErr w:type="spellEnd"/>
      <w:r w:rsidRPr="007B6032">
        <w:t xml:space="preserve"> is to act in accordance with policies determined by the Board.</w:t>
      </w:r>
    </w:p>
    <w:p w:rsidR="00FC7136" w:rsidRPr="007B6032" w:rsidRDefault="00FC7136" w:rsidP="007B6032">
      <w:pPr>
        <w:pStyle w:val="subsection"/>
      </w:pPr>
      <w:r w:rsidRPr="007B6032">
        <w:tab/>
        <w:t>(2)</w:t>
      </w:r>
      <w:r w:rsidRPr="007B6032">
        <w:tab/>
        <w:t xml:space="preserve">The Board may give written directions to the </w:t>
      </w:r>
      <w:proofErr w:type="spellStart"/>
      <w:r w:rsidRPr="007B6032">
        <w:t>CEO</w:t>
      </w:r>
      <w:proofErr w:type="spellEnd"/>
      <w:r w:rsidRPr="007B6032">
        <w:t xml:space="preserve"> about the performance of the </w:t>
      </w:r>
      <w:proofErr w:type="spellStart"/>
      <w:r w:rsidRPr="007B6032">
        <w:t>CEO</w:t>
      </w:r>
      <w:r w:rsidR="008D4901" w:rsidRPr="007B6032">
        <w:t>’</w:t>
      </w:r>
      <w:r w:rsidRPr="007B6032">
        <w:t>s</w:t>
      </w:r>
      <w:proofErr w:type="spellEnd"/>
      <w:r w:rsidRPr="007B6032">
        <w:t xml:space="preserve"> responsibilities.</w:t>
      </w:r>
    </w:p>
    <w:p w:rsidR="00FC7136" w:rsidRPr="007B6032" w:rsidRDefault="00FC7136" w:rsidP="007B6032">
      <w:pPr>
        <w:pStyle w:val="subsection"/>
      </w:pPr>
      <w:r w:rsidRPr="007B6032">
        <w:tab/>
        <w:t>(3)</w:t>
      </w:r>
      <w:r w:rsidRPr="007B6032">
        <w:tab/>
        <w:t xml:space="preserve">The </w:t>
      </w:r>
      <w:proofErr w:type="spellStart"/>
      <w:r w:rsidRPr="007B6032">
        <w:t>CEO</w:t>
      </w:r>
      <w:proofErr w:type="spellEnd"/>
      <w:r w:rsidRPr="007B6032">
        <w:t xml:space="preserve"> must comply with</w:t>
      </w:r>
      <w:r w:rsidR="009176B1" w:rsidRPr="007B6032">
        <w:t xml:space="preserve"> a direction under </w:t>
      </w:r>
      <w:r w:rsidR="007B6032" w:rsidRPr="007B6032">
        <w:t>subsection (</w:t>
      </w:r>
      <w:r w:rsidR="009176B1" w:rsidRPr="007B6032">
        <w:t>2</w:t>
      </w:r>
      <w:r w:rsidRPr="007B6032">
        <w:t>).</w:t>
      </w:r>
    </w:p>
    <w:p w:rsidR="004D6FE6" w:rsidRPr="007B6032" w:rsidRDefault="009176B1" w:rsidP="007B6032">
      <w:pPr>
        <w:pStyle w:val="subsection"/>
      </w:pPr>
      <w:r w:rsidRPr="007B6032">
        <w:tab/>
        <w:t>(4)</w:t>
      </w:r>
      <w:r w:rsidRPr="007B6032">
        <w:tab/>
      </w:r>
      <w:r w:rsidR="007B6032" w:rsidRPr="007B6032">
        <w:t>Subsection (</w:t>
      </w:r>
      <w:r w:rsidRPr="007B6032">
        <w:t xml:space="preserve">3) does not apply to the extent that the direction relates to the </w:t>
      </w:r>
      <w:proofErr w:type="spellStart"/>
      <w:r w:rsidRPr="007B6032">
        <w:t>CEO</w:t>
      </w:r>
      <w:r w:rsidR="008D4901" w:rsidRPr="007B6032">
        <w:t>’</w:t>
      </w:r>
      <w:r w:rsidRPr="007B6032">
        <w:t>s</w:t>
      </w:r>
      <w:proofErr w:type="spellEnd"/>
      <w:r w:rsidRPr="007B6032">
        <w:t xml:space="preserve"> performance of functions or exercise of powers under</w:t>
      </w:r>
      <w:r w:rsidR="004D6FE6" w:rsidRPr="007B6032">
        <w:t xml:space="preserve"> </w:t>
      </w:r>
      <w:r w:rsidRPr="007B6032">
        <w:t xml:space="preserve">the </w:t>
      </w:r>
      <w:r w:rsidRPr="007B6032">
        <w:rPr>
          <w:i/>
        </w:rPr>
        <w:t>Public Service Act 1999</w:t>
      </w:r>
      <w:r w:rsidR="004D6FE6" w:rsidRPr="007B6032">
        <w:t>.</w:t>
      </w:r>
    </w:p>
    <w:p w:rsidR="00FC7136" w:rsidRPr="007B6032" w:rsidRDefault="00FC7136" w:rsidP="007B6032">
      <w:pPr>
        <w:pStyle w:val="subsection"/>
      </w:pPr>
      <w:r w:rsidRPr="007B6032">
        <w:tab/>
        <w:t>(</w:t>
      </w:r>
      <w:r w:rsidR="009176B1" w:rsidRPr="007B6032">
        <w:t>5</w:t>
      </w:r>
      <w:r w:rsidRPr="007B6032">
        <w:t>)</w:t>
      </w:r>
      <w:r w:rsidRPr="007B6032">
        <w:tab/>
      </w:r>
      <w:r w:rsidR="009176B1" w:rsidRPr="007B6032">
        <w:t xml:space="preserve">A direction under </w:t>
      </w:r>
      <w:r w:rsidR="007B6032" w:rsidRPr="007B6032">
        <w:t>subsection (</w:t>
      </w:r>
      <w:r w:rsidR="009176B1" w:rsidRPr="007B6032">
        <w:t>2</w:t>
      </w:r>
      <w:r w:rsidRPr="007B6032">
        <w:t>) is not a legislative instrument.</w:t>
      </w:r>
    </w:p>
    <w:p w:rsidR="007604C8" w:rsidRPr="007B6032" w:rsidRDefault="00675598" w:rsidP="007B6032">
      <w:pPr>
        <w:pStyle w:val="ItemHead"/>
      </w:pPr>
      <w:r w:rsidRPr="007B6032">
        <w:t>28</w:t>
      </w:r>
      <w:r w:rsidR="007604C8" w:rsidRPr="007B6032">
        <w:t xml:space="preserve">  Division</w:t>
      </w:r>
      <w:r w:rsidR="007B6032" w:rsidRPr="007B6032">
        <w:t> </w:t>
      </w:r>
      <w:r w:rsidR="007604C8" w:rsidRPr="007B6032">
        <w:t>2 of Part</w:t>
      </w:r>
      <w:r w:rsidR="007B6032" w:rsidRPr="007B6032">
        <w:t> </w:t>
      </w:r>
      <w:r w:rsidR="007604C8" w:rsidRPr="007B6032">
        <w:t>3 (heading)</w:t>
      </w:r>
    </w:p>
    <w:p w:rsidR="007604C8" w:rsidRPr="007B6032" w:rsidRDefault="007604C8" w:rsidP="007B6032">
      <w:pPr>
        <w:pStyle w:val="Item"/>
      </w:pPr>
      <w:r w:rsidRPr="007B6032">
        <w:t>Repeal the heading.</w:t>
      </w:r>
    </w:p>
    <w:p w:rsidR="007604C8" w:rsidRPr="007B6032" w:rsidRDefault="00675598" w:rsidP="007B6032">
      <w:pPr>
        <w:pStyle w:val="ItemHead"/>
      </w:pPr>
      <w:r w:rsidRPr="007B6032">
        <w:t>29</w:t>
      </w:r>
      <w:r w:rsidR="007604C8" w:rsidRPr="007B6032">
        <w:t xml:space="preserve">  Subsection</w:t>
      </w:r>
      <w:r w:rsidR="007B6032" w:rsidRPr="007B6032">
        <w:t> </w:t>
      </w:r>
      <w:r w:rsidR="007604C8" w:rsidRPr="007B6032">
        <w:t>29(1)</w:t>
      </w:r>
    </w:p>
    <w:p w:rsidR="007604C8" w:rsidRPr="007B6032" w:rsidRDefault="007604C8" w:rsidP="007B6032">
      <w:pPr>
        <w:pStyle w:val="Item"/>
      </w:pPr>
      <w:r w:rsidRPr="007B6032">
        <w:t>Repeal the subsection, substitute:</w:t>
      </w:r>
    </w:p>
    <w:p w:rsidR="007604C8" w:rsidRPr="007B6032" w:rsidRDefault="007604C8" w:rsidP="007B6032">
      <w:pPr>
        <w:pStyle w:val="subsection"/>
      </w:pPr>
      <w:r w:rsidRPr="007B6032">
        <w:tab/>
        <w:t>(1)</w:t>
      </w:r>
      <w:r w:rsidRPr="007B6032">
        <w:tab/>
        <w:t xml:space="preserve">The </w:t>
      </w:r>
      <w:proofErr w:type="spellStart"/>
      <w:r w:rsidRPr="007B6032">
        <w:t>CEO</w:t>
      </w:r>
      <w:proofErr w:type="spellEnd"/>
      <w:r w:rsidRPr="007B6032">
        <w:t xml:space="preserve"> is to be appointed by the Board by written instrument.</w:t>
      </w:r>
    </w:p>
    <w:p w:rsidR="007604C8" w:rsidRPr="007B6032" w:rsidRDefault="00675598" w:rsidP="007B6032">
      <w:pPr>
        <w:pStyle w:val="ItemHead"/>
      </w:pPr>
      <w:r w:rsidRPr="007B6032">
        <w:t>30</w:t>
      </w:r>
      <w:r w:rsidR="007604C8" w:rsidRPr="007B6032">
        <w:t xml:space="preserve">  Subsection</w:t>
      </w:r>
      <w:r w:rsidR="007B6032" w:rsidRPr="007B6032">
        <w:t> </w:t>
      </w:r>
      <w:r w:rsidR="007604C8" w:rsidRPr="007B6032">
        <w:t>29(2)</w:t>
      </w:r>
    </w:p>
    <w:p w:rsidR="007604C8" w:rsidRPr="007B6032" w:rsidRDefault="007604C8" w:rsidP="007B6032">
      <w:pPr>
        <w:pStyle w:val="Item"/>
      </w:pPr>
      <w:r w:rsidRPr="007B6032">
        <w:t xml:space="preserve">Omit </w:t>
      </w:r>
      <w:r w:rsidR="008D4901" w:rsidRPr="007B6032">
        <w:t>“</w:t>
      </w:r>
      <w:r w:rsidRPr="007B6032">
        <w:t>Infrastructure Coordinator</w:t>
      </w:r>
      <w:r w:rsidR="008D4901" w:rsidRPr="007B6032">
        <w:t>”</w:t>
      </w:r>
      <w:r w:rsidRPr="007B6032">
        <w:t xml:space="preserve">, substitute </w:t>
      </w:r>
      <w:r w:rsidR="008D4901" w:rsidRPr="007B6032">
        <w:t>“</w:t>
      </w:r>
      <w:proofErr w:type="spellStart"/>
      <w:r w:rsidRPr="007B6032">
        <w:t>CEO</w:t>
      </w:r>
      <w:proofErr w:type="spellEnd"/>
      <w:r w:rsidR="008D4901" w:rsidRPr="007B6032">
        <w:t>”</w:t>
      </w:r>
      <w:r w:rsidRPr="007B6032">
        <w:t>.</w:t>
      </w:r>
    </w:p>
    <w:p w:rsidR="007604C8" w:rsidRPr="007B6032" w:rsidRDefault="00675598" w:rsidP="007B6032">
      <w:pPr>
        <w:pStyle w:val="ItemHead"/>
      </w:pPr>
      <w:r w:rsidRPr="007B6032">
        <w:t>31</w:t>
      </w:r>
      <w:r w:rsidR="007604C8" w:rsidRPr="007B6032">
        <w:t xml:space="preserve">  Section</w:t>
      </w:r>
      <w:r w:rsidR="007B6032" w:rsidRPr="007B6032">
        <w:t> </w:t>
      </w:r>
      <w:r w:rsidR="007604C8" w:rsidRPr="007B6032">
        <w:t>30</w:t>
      </w:r>
    </w:p>
    <w:p w:rsidR="00ED5916" w:rsidRPr="007B6032" w:rsidRDefault="00ED5916" w:rsidP="007B6032">
      <w:pPr>
        <w:pStyle w:val="Item"/>
      </w:pPr>
      <w:r w:rsidRPr="007B6032">
        <w:t xml:space="preserve">Omit </w:t>
      </w:r>
      <w:r w:rsidR="008D4901" w:rsidRPr="007B6032">
        <w:t>“</w:t>
      </w:r>
      <w:r w:rsidRPr="007B6032">
        <w:t>Infrastructure Coordinator</w:t>
      </w:r>
      <w:r w:rsidR="008D4901" w:rsidRPr="007B6032">
        <w:t>”</w:t>
      </w:r>
      <w:r w:rsidR="00636770" w:rsidRPr="007B6032">
        <w:t xml:space="preserve"> (wherever occurring)</w:t>
      </w:r>
      <w:r w:rsidRPr="007B6032">
        <w:t xml:space="preserve">, substitute </w:t>
      </w:r>
      <w:r w:rsidR="008D4901" w:rsidRPr="007B6032">
        <w:t>“</w:t>
      </w:r>
      <w:proofErr w:type="spellStart"/>
      <w:r w:rsidRPr="007B6032">
        <w:t>CEO</w:t>
      </w:r>
      <w:proofErr w:type="spellEnd"/>
      <w:r w:rsidR="008D4901" w:rsidRPr="007B6032">
        <w:t>”</w:t>
      </w:r>
      <w:r w:rsidRPr="007B6032">
        <w:t>.</w:t>
      </w:r>
    </w:p>
    <w:p w:rsidR="00AD228B" w:rsidRPr="007B6032" w:rsidRDefault="00675598" w:rsidP="007B6032">
      <w:pPr>
        <w:pStyle w:val="ItemHead"/>
      </w:pPr>
      <w:r w:rsidRPr="007B6032">
        <w:t>32</w:t>
      </w:r>
      <w:r w:rsidR="00AD228B" w:rsidRPr="007B6032">
        <w:t xml:space="preserve">  Section</w:t>
      </w:r>
      <w:r w:rsidR="007B6032" w:rsidRPr="007B6032">
        <w:t> </w:t>
      </w:r>
      <w:r w:rsidR="00AD228B" w:rsidRPr="007B6032">
        <w:t>31 (heading)</w:t>
      </w:r>
    </w:p>
    <w:p w:rsidR="00AD228B" w:rsidRPr="007B6032" w:rsidRDefault="00AD228B" w:rsidP="007B6032">
      <w:pPr>
        <w:pStyle w:val="Item"/>
      </w:pPr>
      <w:r w:rsidRPr="007B6032">
        <w:t>Repeal the heading, substitute:</w:t>
      </w:r>
    </w:p>
    <w:p w:rsidR="00AD228B" w:rsidRPr="007B6032" w:rsidRDefault="00AD228B" w:rsidP="007B6032">
      <w:pPr>
        <w:pStyle w:val="ActHead5"/>
      </w:pPr>
      <w:bookmarkStart w:id="30" w:name="_Toc393780604"/>
      <w:r w:rsidRPr="007B6032">
        <w:rPr>
          <w:rStyle w:val="CharSectno"/>
        </w:rPr>
        <w:t>31</w:t>
      </w:r>
      <w:r w:rsidRPr="007B6032">
        <w:t xml:space="preserve">  Acting </w:t>
      </w:r>
      <w:proofErr w:type="spellStart"/>
      <w:r w:rsidRPr="007B6032">
        <w:t>CEO</w:t>
      </w:r>
      <w:bookmarkEnd w:id="30"/>
      <w:proofErr w:type="spellEnd"/>
    </w:p>
    <w:p w:rsidR="007604C8" w:rsidRPr="007B6032" w:rsidRDefault="00675598" w:rsidP="007B6032">
      <w:pPr>
        <w:pStyle w:val="ItemHead"/>
      </w:pPr>
      <w:r w:rsidRPr="007B6032">
        <w:t>33</w:t>
      </w:r>
      <w:r w:rsidR="007604C8" w:rsidRPr="007B6032">
        <w:t xml:space="preserve">  Section</w:t>
      </w:r>
      <w:r w:rsidR="007B6032" w:rsidRPr="007B6032">
        <w:t> </w:t>
      </w:r>
      <w:r w:rsidR="007604C8" w:rsidRPr="007B6032">
        <w:t>31</w:t>
      </w:r>
    </w:p>
    <w:p w:rsidR="007604C8" w:rsidRPr="007B6032" w:rsidRDefault="007604C8" w:rsidP="007B6032">
      <w:pPr>
        <w:pStyle w:val="Item"/>
      </w:pPr>
      <w:r w:rsidRPr="007B6032">
        <w:t xml:space="preserve">Omit </w:t>
      </w:r>
      <w:r w:rsidR="008D4901" w:rsidRPr="007B6032">
        <w:t>“</w:t>
      </w:r>
      <w:r w:rsidRPr="007B6032">
        <w:t>Minister</w:t>
      </w:r>
      <w:r w:rsidR="008D4901" w:rsidRPr="007B6032">
        <w:t>”</w:t>
      </w:r>
      <w:r w:rsidRPr="007B6032">
        <w:t xml:space="preserve">, substitute </w:t>
      </w:r>
      <w:r w:rsidR="008D4901" w:rsidRPr="007B6032">
        <w:t>“</w:t>
      </w:r>
      <w:r w:rsidRPr="007B6032">
        <w:t>Board</w:t>
      </w:r>
      <w:r w:rsidR="008D4901" w:rsidRPr="007B6032">
        <w:t>”</w:t>
      </w:r>
      <w:r w:rsidRPr="007B6032">
        <w:t>.</w:t>
      </w:r>
    </w:p>
    <w:p w:rsidR="007604C8" w:rsidRPr="007B6032" w:rsidRDefault="00675598" w:rsidP="007B6032">
      <w:pPr>
        <w:pStyle w:val="ItemHead"/>
      </w:pPr>
      <w:r w:rsidRPr="007B6032">
        <w:t>34</w:t>
      </w:r>
      <w:r w:rsidR="007604C8" w:rsidRPr="007B6032">
        <w:t xml:space="preserve">  Sections</w:t>
      </w:r>
      <w:r w:rsidR="007B6032" w:rsidRPr="007B6032">
        <w:t> </w:t>
      </w:r>
      <w:r w:rsidR="007604C8" w:rsidRPr="007B6032">
        <w:t>31 and 32</w:t>
      </w:r>
    </w:p>
    <w:p w:rsidR="007604C8" w:rsidRPr="007B6032" w:rsidRDefault="007604C8" w:rsidP="007B6032">
      <w:pPr>
        <w:pStyle w:val="Item"/>
      </w:pPr>
      <w:r w:rsidRPr="007B6032">
        <w:t xml:space="preserve">Omit </w:t>
      </w:r>
      <w:r w:rsidR="008D4901" w:rsidRPr="007B6032">
        <w:t>“</w:t>
      </w:r>
      <w:r w:rsidRPr="007B6032">
        <w:t>Infrastructure Coordinator</w:t>
      </w:r>
      <w:r w:rsidR="008D4901" w:rsidRPr="007B6032">
        <w:t>”</w:t>
      </w:r>
      <w:r w:rsidRPr="007B6032">
        <w:t xml:space="preserve"> (wherever occurring), substitute </w:t>
      </w:r>
      <w:r w:rsidR="008D4901" w:rsidRPr="007B6032">
        <w:t>“</w:t>
      </w:r>
      <w:proofErr w:type="spellStart"/>
      <w:r w:rsidRPr="007B6032">
        <w:t>CEO</w:t>
      </w:r>
      <w:proofErr w:type="spellEnd"/>
      <w:r w:rsidR="008D4901" w:rsidRPr="007B6032">
        <w:t>”</w:t>
      </w:r>
      <w:r w:rsidRPr="007B6032">
        <w:t>.</w:t>
      </w:r>
    </w:p>
    <w:p w:rsidR="007604C8" w:rsidRPr="007B6032" w:rsidRDefault="00675598" w:rsidP="007B6032">
      <w:pPr>
        <w:pStyle w:val="ItemHead"/>
      </w:pPr>
      <w:r w:rsidRPr="007B6032">
        <w:t>35</w:t>
      </w:r>
      <w:r w:rsidR="007604C8" w:rsidRPr="007B6032">
        <w:t xml:space="preserve">  Subsection</w:t>
      </w:r>
      <w:r w:rsidR="007B6032" w:rsidRPr="007B6032">
        <w:t> </w:t>
      </w:r>
      <w:r w:rsidR="007604C8" w:rsidRPr="007B6032">
        <w:t>33(1)</w:t>
      </w:r>
    </w:p>
    <w:p w:rsidR="007604C8" w:rsidRPr="007B6032" w:rsidRDefault="007604C8" w:rsidP="007B6032">
      <w:pPr>
        <w:pStyle w:val="Item"/>
      </w:pPr>
      <w:r w:rsidRPr="007B6032">
        <w:t xml:space="preserve">Omit </w:t>
      </w:r>
      <w:r w:rsidR="008D4901" w:rsidRPr="007B6032">
        <w:t>“</w:t>
      </w:r>
      <w:r w:rsidRPr="007B6032">
        <w:t>Infrastructure Coordinator</w:t>
      </w:r>
      <w:r w:rsidR="008D4901" w:rsidRPr="007B6032">
        <w:t>”</w:t>
      </w:r>
      <w:r w:rsidRPr="007B6032">
        <w:t xml:space="preserve">, substitute </w:t>
      </w:r>
      <w:r w:rsidR="008D4901" w:rsidRPr="007B6032">
        <w:t>“</w:t>
      </w:r>
      <w:proofErr w:type="spellStart"/>
      <w:r w:rsidRPr="007B6032">
        <w:t>CEO</w:t>
      </w:r>
      <w:proofErr w:type="spellEnd"/>
      <w:r w:rsidR="008D4901" w:rsidRPr="007B6032">
        <w:t>”</w:t>
      </w:r>
      <w:r w:rsidRPr="007B6032">
        <w:t>.</w:t>
      </w:r>
    </w:p>
    <w:p w:rsidR="00B631BB" w:rsidRPr="007B6032" w:rsidRDefault="00675598" w:rsidP="007B6032">
      <w:pPr>
        <w:pStyle w:val="ItemHead"/>
      </w:pPr>
      <w:r w:rsidRPr="007B6032">
        <w:t>36</w:t>
      </w:r>
      <w:r w:rsidR="00B631BB" w:rsidRPr="007B6032">
        <w:t xml:space="preserve">  Subsection</w:t>
      </w:r>
      <w:r w:rsidR="007B6032" w:rsidRPr="007B6032">
        <w:t> </w:t>
      </w:r>
      <w:r w:rsidR="00B631BB" w:rsidRPr="007B6032">
        <w:t>33(2)</w:t>
      </w:r>
    </w:p>
    <w:p w:rsidR="00B631BB" w:rsidRPr="007B6032" w:rsidRDefault="00B631BB" w:rsidP="007B6032">
      <w:pPr>
        <w:pStyle w:val="Item"/>
      </w:pPr>
      <w:r w:rsidRPr="007B6032">
        <w:t>Repeal the subsection, substitute:</w:t>
      </w:r>
    </w:p>
    <w:p w:rsidR="00B631BB" w:rsidRPr="007B6032" w:rsidRDefault="00B631BB" w:rsidP="007B6032">
      <w:pPr>
        <w:pStyle w:val="subsection"/>
      </w:pPr>
      <w:r w:rsidRPr="007B6032">
        <w:tab/>
        <w:t>(2)</w:t>
      </w:r>
      <w:r w:rsidRPr="007B6032">
        <w:tab/>
        <w:t xml:space="preserve">The </w:t>
      </w:r>
      <w:r w:rsidR="00D31748" w:rsidRPr="007B6032">
        <w:t>Chair</w:t>
      </w:r>
      <w:r w:rsidRPr="007B6032">
        <w:t xml:space="preserve"> may grant the </w:t>
      </w:r>
      <w:proofErr w:type="spellStart"/>
      <w:r w:rsidRPr="007B6032">
        <w:t>CEO</w:t>
      </w:r>
      <w:proofErr w:type="spellEnd"/>
      <w:r w:rsidRPr="007B6032">
        <w:t xml:space="preserve"> leave of absence, other than recreation leave, on the terms and conditions as to remuneration or otherwise that the </w:t>
      </w:r>
      <w:r w:rsidR="00BD26A3" w:rsidRPr="007B6032">
        <w:t xml:space="preserve">Chair </w:t>
      </w:r>
      <w:r w:rsidRPr="007B6032">
        <w:t>determines.</w:t>
      </w:r>
    </w:p>
    <w:p w:rsidR="00B631BB" w:rsidRPr="007B6032" w:rsidRDefault="00675598" w:rsidP="007B6032">
      <w:pPr>
        <w:pStyle w:val="ItemHead"/>
      </w:pPr>
      <w:r w:rsidRPr="007B6032">
        <w:t>37</w:t>
      </w:r>
      <w:r w:rsidR="00B631BB" w:rsidRPr="007B6032">
        <w:t xml:space="preserve">  Section</w:t>
      </w:r>
      <w:r w:rsidR="00042571" w:rsidRPr="007B6032">
        <w:t>s</w:t>
      </w:r>
      <w:r w:rsidR="007B6032" w:rsidRPr="007B6032">
        <w:t> </w:t>
      </w:r>
      <w:r w:rsidR="00B631BB" w:rsidRPr="007B6032">
        <w:t>34</w:t>
      </w:r>
      <w:r w:rsidR="00042571" w:rsidRPr="007B6032">
        <w:t xml:space="preserve"> to 38</w:t>
      </w:r>
    </w:p>
    <w:p w:rsidR="00B631BB" w:rsidRPr="007B6032" w:rsidRDefault="00B631BB" w:rsidP="007B6032">
      <w:pPr>
        <w:pStyle w:val="Item"/>
      </w:pPr>
      <w:r w:rsidRPr="007B6032">
        <w:t>Repeal the section</w:t>
      </w:r>
      <w:r w:rsidR="00042571" w:rsidRPr="007B6032">
        <w:t>s</w:t>
      </w:r>
      <w:r w:rsidRPr="007B6032">
        <w:t>, substitute:</w:t>
      </w:r>
    </w:p>
    <w:p w:rsidR="00B631BB" w:rsidRPr="007B6032" w:rsidRDefault="00B631BB" w:rsidP="007B6032">
      <w:pPr>
        <w:pStyle w:val="ActHead5"/>
      </w:pPr>
      <w:bookmarkStart w:id="31" w:name="_Toc393780605"/>
      <w:r w:rsidRPr="007B6032">
        <w:rPr>
          <w:rStyle w:val="CharSectno"/>
        </w:rPr>
        <w:t>34</w:t>
      </w:r>
      <w:r w:rsidRPr="007B6032">
        <w:t xml:space="preserve">  Disclosure of interests to the Board</w:t>
      </w:r>
      <w:bookmarkEnd w:id="31"/>
    </w:p>
    <w:p w:rsidR="00B631BB" w:rsidRPr="007B6032" w:rsidRDefault="00B631BB" w:rsidP="007B6032">
      <w:pPr>
        <w:pStyle w:val="subsection"/>
      </w:pPr>
      <w:r w:rsidRPr="007B6032">
        <w:tab/>
      </w:r>
      <w:r w:rsidRPr="007B6032">
        <w:tab/>
        <w:t xml:space="preserve">The </w:t>
      </w:r>
      <w:proofErr w:type="spellStart"/>
      <w:r w:rsidRPr="007B6032">
        <w:t>CEO</w:t>
      </w:r>
      <w:proofErr w:type="spellEnd"/>
      <w:r w:rsidRPr="007B6032">
        <w:t xml:space="preserve"> must give written notice to the Board of all interests, pecuniary or otherwise, that the </w:t>
      </w:r>
      <w:proofErr w:type="spellStart"/>
      <w:r w:rsidRPr="007B6032">
        <w:t>CEO</w:t>
      </w:r>
      <w:proofErr w:type="spellEnd"/>
      <w:r w:rsidRPr="007B6032">
        <w:t xml:space="preserve"> has or acquires and that conflict or could conflict with the proper performance of the </w:t>
      </w:r>
      <w:proofErr w:type="spellStart"/>
      <w:r w:rsidRPr="007B6032">
        <w:t>CEO</w:t>
      </w:r>
      <w:r w:rsidR="008D4901" w:rsidRPr="007B6032">
        <w:t>’</w:t>
      </w:r>
      <w:r w:rsidRPr="007B6032">
        <w:t>s</w:t>
      </w:r>
      <w:proofErr w:type="spellEnd"/>
      <w:r w:rsidRPr="007B6032">
        <w:t xml:space="preserve"> functions and responsibilities.</w:t>
      </w:r>
    </w:p>
    <w:p w:rsidR="00042571" w:rsidRPr="007B6032" w:rsidRDefault="00042571" w:rsidP="007B6032">
      <w:pPr>
        <w:pStyle w:val="ActHead5"/>
      </w:pPr>
      <w:bookmarkStart w:id="32" w:name="_Toc393780606"/>
      <w:r w:rsidRPr="007B6032">
        <w:rPr>
          <w:rStyle w:val="CharSectno"/>
        </w:rPr>
        <w:t>35</w:t>
      </w:r>
      <w:r w:rsidRPr="007B6032">
        <w:t xml:space="preserve">  Outside employment</w:t>
      </w:r>
      <w:bookmarkEnd w:id="32"/>
    </w:p>
    <w:p w:rsidR="00042571" w:rsidRPr="007B6032" w:rsidRDefault="00042571" w:rsidP="007B6032">
      <w:pPr>
        <w:pStyle w:val="subsection"/>
      </w:pPr>
      <w:r w:rsidRPr="007B6032">
        <w:tab/>
      </w:r>
      <w:r w:rsidRPr="007B6032">
        <w:tab/>
        <w:t xml:space="preserve">The </w:t>
      </w:r>
      <w:proofErr w:type="spellStart"/>
      <w:r w:rsidRPr="007B6032">
        <w:t>CEO</w:t>
      </w:r>
      <w:proofErr w:type="spellEnd"/>
      <w:r w:rsidRPr="007B6032">
        <w:t xml:space="preserve"> must not engage in paid employment outside the duties of his or her office without the Chair</w:t>
      </w:r>
      <w:r w:rsidR="008D4901" w:rsidRPr="007B6032">
        <w:t>’</w:t>
      </w:r>
      <w:r w:rsidRPr="007B6032">
        <w:t>s approval.</w:t>
      </w:r>
    </w:p>
    <w:p w:rsidR="00042571" w:rsidRPr="007B6032" w:rsidRDefault="00042571" w:rsidP="007B6032">
      <w:pPr>
        <w:pStyle w:val="ActHead5"/>
      </w:pPr>
      <w:bookmarkStart w:id="33" w:name="_Toc393780607"/>
      <w:r w:rsidRPr="007B6032">
        <w:rPr>
          <w:rStyle w:val="CharSectno"/>
        </w:rPr>
        <w:t>36</w:t>
      </w:r>
      <w:r w:rsidRPr="007B6032">
        <w:t xml:space="preserve">  Other terms and conditions</w:t>
      </w:r>
      <w:bookmarkEnd w:id="33"/>
    </w:p>
    <w:p w:rsidR="00042571" w:rsidRPr="007B6032" w:rsidRDefault="00042571" w:rsidP="007B6032">
      <w:pPr>
        <w:pStyle w:val="subsection"/>
      </w:pPr>
      <w:r w:rsidRPr="007B6032">
        <w:tab/>
      </w:r>
      <w:r w:rsidRPr="007B6032">
        <w:tab/>
        <w:t xml:space="preserve">The </w:t>
      </w:r>
      <w:proofErr w:type="spellStart"/>
      <w:r w:rsidRPr="007B6032">
        <w:t>CEO</w:t>
      </w:r>
      <w:proofErr w:type="spellEnd"/>
      <w:r w:rsidRPr="007B6032">
        <w:t xml:space="preserve"> holds office on the terms and conditions (if any) in relation to matters not covered by this Act that are determined by the Board.</w:t>
      </w:r>
    </w:p>
    <w:p w:rsidR="00042571" w:rsidRPr="007B6032" w:rsidRDefault="00042571" w:rsidP="007B6032">
      <w:pPr>
        <w:pStyle w:val="ActHead5"/>
      </w:pPr>
      <w:bookmarkStart w:id="34" w:name="_Toc393780608"/>
      <w:r w:rsidRPr="007B6032">
        <w:rPr>
          <w:rStyle w:val="CharSectno"/>
        </w:rPr>
        <w:t>37</w:t>
      </w:r>
      <w:r w:rsidRPr="007B6032">
        <w:t xml:space="preserve">  Resignation</w:t>
      </w:r>
      <w:bookmarkEnd w:id="34"/>
    </w:p>
    <w:p w:rsidR="00042571" w:rsidRPr="007B6032" w:rsidRDefault="00042571" w:rsidP="007B6032">
      <w:pPr>
        <w:pStyle w:val="subsection"/>
      </w:pPr>
      <w:r w:rsidRPr="007B6032">
        <w:tab/>
        <w:t>(1)</w:t>
      </w:r>
      <w:r w:rsidRPr="007B6032">
        <w:tab/>
        <w:t xml:space="preserve">The </w:t>
      </w:r>
      <w:proofErr w:type="spellStart"/>
      <w:r w:rsidRPr="007B6032">
        <w:t>CEO</w:t>
      </w:r>
      <w:proofErr w:type="spellEnd"/>
      <w:r w:rsidRPr="007B6032">
        <w:t xml:space="preserve"> may resign his or her appointment by giving the </w:t>
      </w:r>
      <w:r w:rsidR="000D4C5B" w:rsidRPr="007B6032">
        <w:t>Chair</w:t>
      </w:r>
      <w:r w:rsidRPr="007B6032">
        <w:t xml:space="preserve"> a written resignation.</w:t>
      </w:r>
    </w:p>
    <w:p w:rsidR="000D4C5B" w:rsidRPr="007B6032" w:rsidRDefault="00042571" w:rsidP="007B6032">
      <w:pPr>
        <w:pStyle w:val="subsection"/>
      </w:pPr>
      <w:r w:rsidRPr="007B6032">
        <w:tab/>
        <w:t>(2)</w:t>
      </w:r>
      <w:r w:rsidRPr="007B6032">
        <w:tab/>
        <w:t xml:space="preserve">The resignation takes effect on the day it is received by the </w:t>
      </w:r>
      <w:r w:rsidR="000D4C5B" w:rsidRPr="007B6032">
        <w:t>Chair</w:t>
      </w:r>
      <w:r w:rsidRPr="007B6032">
        <w:t xml:space="preserve"> or, if a later day is specified in the resignation, on that later day.</w:t>
      </w:r>
    </w:p>
    <w:p w:rsidR="00042571" w:rsidRPr="007B6032" w:rsidRDefault="00042571" w:rsidP="007B6032">
      <w:pPr>
        <w:pStyle w:val="ActHead5"/>
      </w:pPr>
      <w:bookmarkStart w:id="35" w:name="_Toc393780609"/>
      <w:r w:rsidRPr="007B6032">
        <w:rPr>
          <w:rStyle w:val="CharSectno"/>
        </w:rPr>
        <w:t>38</w:t>
      </w:r>
      <w:r w:rsidRPr="007B6032">
        <w:t xml:space="preserve">  Termination of appointment</w:t>
      </w:r>
      <w:bookmarkEnd w:id="35"/>
    </w:p>
    <w:p w:rsidR="00361FAC" w:rsidRPr="007B6032" w:rsidRDefault="00361FAC" w:rsidP="007B6032">
      <w:pPr>
        <w:pStyle w:val="subsection"/>
      </w:pPr>
      <w:r w:rsidRPr="007B6032">
        <w:tab/>
      </w:r>
      <w:r w:rsidR="00042571" w:rsidRPr="007B6032">
        <w:tab/>
        <w:t xml:space="preserve">The </w:t>
      </w:r>
      <w:r w:rsidR="000D4C5B" w:rsidRPr="007B6032">
        <w:t>Board</w:t>
      </w:r>
      <w:r w:rsidR="00042571" w:rsidRPr="007B6032">
        <w:t xml:space="preserve"> may terminate the appointment of the </w:t>
      </w:r>
      <w:proofErr w:type="spellStart"/>
      <w:r w:rsidR="000D4C5B" w:rsidRPr="007B6032">
        <w:t>CEO</w:t>
      </w:r>
      <w:proofErr w:type="spellEnd"/>
      <w:r w:rsidRPr="007B6032">
        <w:t xml:space="preserve"> at any time, by instrument in writing.</w:t>
      </w:r>
    </w:p>
    <w:p w:rsidR="000D4C5B" w:rsidRPr="007B6032" w:rsidRDefault="00675598" w:rsidP="007B6032">
      <w:pPr>
        <w:pStyle w:val="ItemHead"/>
      </w:pPr>
      <w:r w:rsidRPr="007B6032">
        <w:t>38</w:t>
      </w:r>
      <w:r w:rsidR="000D4C5B" w:rsidRPr="007B6032">
        <w:t xml:space="preserve">  Division</w:t>
      </w:r>
      <w:r w:rsidR="007B6032" w:rsidRPr="007B6032">
        <w:t> </w:t>
      </w:r>
      <w:r w:rsidR="000D4C5B" w:rsidRPr="007B6032">
        <w:t>3 of Part</w:t>
      </w:r>
      <w:r w:rsidR="007B6032" w:rsidRPr="007B6032">
        <w:t> </w:t>
      </w:r>
      <w:r w:rsidR="000D4C5B" w:rsidRPr="007B6032">
        <w:t>3</w:t>
      </w:r>
    </w:p>
    <w:p w:rsidR="000D4C5B" w:rsidRPr="007B6032" w:rsidRDefault="000D4C5B" w:rsidP="007B6032">
      <w:pPr>
        <w:pStyle w:val="Item"/>
      </w:pPr>
      <w:r w:rsidRPr="007B6032">
        <w:t>Repeal the Division, substitute:</w:t>
      </w:r>
    </w:p>
    <w:p w:rsidR="000D4C5B" w:rsidRPr="007B6032" w:rsidRDefault="000D4C5B" w:rsidP="007B6032">
      <w:pPr>
        <w:pStyle w:val="ActHead3"/>
      </w:pPr>
      <w:bookmarkStart w:id="36" w:name="_Toc393780610"/>
      <w:r w:rsidRPr="007B6032">
        <w:rPr>
          <w:rStyle w:val="CharDivNo"/>
        </w:rPr>
        <w:t>Division</w:t>
      </w:r>
      <w:r w:rsidR="007B6032" w:rsidRPr="007B6032">
        <w:rPr>
          <w:rStyle w:val="CharDivNo"/>
        </w:rPr>
        <w:t> </w:t>
      </w:r>
      <w:r w:rsidRPr="007B6032">
        <w:rPr>
          <w:rStyle w:val="CharDivNo"/>
        </w:rPr>
        <w:t>2</w:t>
      </w:r>
      <w:r w:rsidRPr="007B6032">
        <w:t>—</w:t>
      </w:r>
      <w:r w:rsidRPr="007B6032">
        <w:rPr>
          <w:rStyle w:val="CharDivText"/>
        </w:rPr>
        <w:t>Staff and consultants</w:t>
      </w:r>
      <w:bookmarkEnd w:id="36"/>
    </w:p>
    <w:p w:rsidR="000D4C5B" w:rsidRPr="007B6032" w:rsidRDefault="000D4C5B" w:rsidP="007B6032">
      <w:pPr>
        <w:pStyle w:val="ActHead5"/>
      </w:pPr>
      <w:bookmarkStart w:id="37" w:name="_Toc393780611"/>
      <w:r w:rsidRPr="007B6032">
        <w:rPr>
          <w:rStyle w:val="CharSectno"/>
        </w:rPr>
        <w:t>39</w:t>
      </w:r>
      <w:r w:rsidRPr="007B6032">
        <w:t xml:space="preserve">  </w:t>
      </w:r>
      <w:r w:rsidR="00A4016C" w:rsidRPr="007B6032">
        <w:t>S</w:t>
      </w:r>
      <w:r w:rsidRPr="007B6032">
        <w:t>taff</w:t>
      </w:r>
      <w:r w:rsidR="00A4016C" w:rsidRPr="007B6032">
        <w:t xml:space="preserve"> of Infrastructure Australia</w:t>
      </w:r>
      <w:bookmarkEnd w:id="37"/>
    </w:p>
    <w:p w:rsidR="00A4016C" w:rsidRPr="007B6032" w:rsidRDefault="00A4016C" w:rsidP="007B6032">
      <w:pPr>
        <w:pStyle w:val="subsection"/>
      </w:pPr>
      <w:r w:rsidRPr="007B6032">
        <w:tab/>
        <w:t>(1)</w:t>
      </w:r>
      <w:r w:rsidRPr="007B6032">
        <w:tab/>
        <w:t>Infrastructure Australia may do either or both of the following:</w:t>
      </w:r>
    </w:p>
    <w:p w:rsidR="00A4016C" w:rsidRPr="007B6032" w:rsidRDefault="00A4016C" w:rsidP="007B6032">
      <w:pPr>
        <w:pStyle w:val="paragraph"/>
      </w:pPr>
      <w:r w:rsidRPr="007B6032">
        <w:tab/>
        <w:t>(a)</w:t>
      </w:r>
      <w:r w:rsidRPr="007B6032">
        <w:tab/>
        <w:t xml:space="preserve">engage persons under the </w:t>
      </w:r>
      <w:r w:rsidRPr="007B6032">
        <w:rPr>
          <w:i/>
        </w:rPr>
        <w:t>Public Service Act 1999</w:t>
      </w:r>
      <w:r w:rsidRPr="007B6032">
        <w:t>;</w:t>
      </w:r>
    </w:p>
    <w:p w:rsidR="000D4C5B" w:rsidRPr="007B6032" w:rsidRDefault="00A4016C" w:rsidP="007B6032">
      <w:pPr>
        <w:pStyle w:val="paragraph"/>
      </w:pPr>
      <w:r w:rsidRPr="007B6032">
        <w:tab/>
        <w:t>(b)</w:t>
      </w:r>
      <w:r w:rsidRPr="007B6032">
        <w:tab/>
      </w:r>
      <w:r w:rsidR="000D4C5B" w:rsidRPr="007B6032">
        <w:t>employ under written agreements such persons as Infrastructure Australia thinks necessary for the performance or exercise of any of its functions or powers</w:t>
      </w:r>
      <w:r w:rsidR="004C52EC" w:rsidRPr="007B6032">
        <w:t>.</w:t>
      </w:r>
    </w:p>
    <w:p w:rsidR="00A4016C" w:rsidRPr="007B6032" w:rsidRDefault="00A4016C" w:rsidP="007B6032">
      <w:pPr>
        <w:pStyle w:val="subsection"/>
      </w:pPr>
      <w:r w:rsidRPr="007B6032">
        <w:tab/>
        <w:t>(2)</w:t>
      </w:r>
      <w:r w:rsidRPr="007B6032">
        <w:tab/>
        <w:t xml:space="preserve">For the purposes of the </w:t>
      </w:r>
      <w:r w:rsidRPr="007B6032">
        <w:rPr>
          <w:i/>
        </w:rPr>
        <w:t>Public Service Act 1999</w:t>
      </w:r>
      <w:r w:rsidRPr="007B6032">
        <w:t>:</w:t>
      </w:r>
    </w:p>
    <w:p w:rsidR="00A4016C" w:rsidRPr="007B6032" w:rsidRDefault="00A4016C" w:rsidP="007B6032">
      <w:pPr>
        <w:pStyle w:val="paragraph"/>
      </w:pPr>
      <w:r w:rsidRPr="007B6032">
        <w:tab/>
        <w:t>(a)</w:t>
      </w:r>
      <w:r w:rsidRPr="007B6032">
        <w:tab/>
        <w:t xml:space="preserve">the </w:t>
      </w:r>
      <w:proofErr w:type="spellStart"/>
      <w:r w:rsidRPr="007B6032">
        <w:t>CEO</w:t>
      </w:r>
      <w:proofErr w:type="spellEnd"/>
      <w:r w:rsidRPr="007B6032">
        <w:t xml:space="preserve"> and the APS employees referred to in </w:t>
      </w:r>
      <w:r w:rsidR="007B6032" w:rsidRPr="007B6032">
        <w:t>paragraph (</w:t>
      </w:r>
      <w:r w:rsidR="00423331" w:rsidRPr="007B6032">
        <w:t>1)(a)</w:t>
      </w:r>
      <w:r w:rsidRPr="007B6032">
        <w:t xml:space="preserve"> together constitute a Statutory Agency; and</w:t>
      </w:r>
    </w:p>
    <w:p w:rsidR="00A4016C" w:rsidRPr="007B6032" w:rsidRDefault="00A4016C" w:rsidP="007B6032">
      <w:pPr>
        <w:pStyle w:val="paragraph"/>
      </w:pPr>
      <w:r w:rsidRPr="007B6032">
        <w:tab/>
        <w:t>(b)</w:t>
      </w:r>
      <w:r w:rsidRPr="007B6032">
        <w:tab/>
        <w:t xml:space="preserve">the </w:t>
      </w:r>
      <w:proofErr w:type="spellStart"/>
      <w:r w:rsidRPr="007B6032">
        <w:t>CEO</w:t>
      </w:r>
      <w:proofErr w:type="spellEnd"/>
      <w:r w:rsidRPr="007B6032">
        <w:t xml:space="preserve"> is the Head of that Statutory Agency.</w:t>
      </w:r>
    </w:p>
    <w:p w:rsidR="000D4C5B" w:rsidRPr="007B6032" w:rsidRDefault="00423331" w:rsidP="007B6032">
      <w:pPr>
        <w:pStyle w:val="subsection"/>
        <w:rPr>
          <w:lang w:eastAsia="en-US"/>
        </w:rPr>
      </w:pPr>
      <w:r w:rsidRPr="007B6032">
        <w:tab/>
        <w:t>(3</w:t>
      </w:r>
      <w:r w:rsidR="000D4C5B" w:rsidRPr="007B6032">
        <w:t>)</w:t>
      </w:r>
      <w:r w:rsidR="000D4C5B" w:rsidRPr="007B6032">
        <w:tab/>
        <w:t xml:space="preserve">The terms and conditions of employment of persons employed under </w:t>
      </w:r>
      <w:r w:rsidR="007B6032" w:rsidRPr="007B6032">
        <w:t>paragraph (</w:t>
      </w:r>
      <w:r w:rsidR="00A4016C" w:rsidRPr="007B6032">
        <w:t>1)(b)</w:t>
      </w:r>
      <w:r w:rsidR="000D4C5B" w:rsidRPr="007B6032">
        <w:t xml:space="preserve"> are such as </w:t>
      </w:r>
      <w:r w:rsidR="00130C89" w:rsidRPr="007B6032">
        <w:t>t</w:t>
      </w:r>
      <w:r w:rsidR="00577D52" w:rsidRPr="007B6032">
        <w:t xml:space="preserve">he </w:t>
      </w:r>
      <w:proofErr w:type="spellStart"/>
      <w:r w:rsidR="00577D52" w:rsidRPr="007B6032">
        <w:t>CEO</w:t>
      </w:r>
      <w:proofErr w:type="spellEnd"/>
      <w:r w:rsidR="000D4C5B" w:rsidRPr="007B6032">
        <w:rPr>
          <w:lang w:eastAsia="en-US"/>
        </w:rPr>
        <w:t xml:space="preserve"> determines from time to time.</w:t>
      </w:r>
    </w:p>
    <w:p w:rsidR="000D4C5B" w:rsidRPr="007B6032" w:rsidRDefault="00F05F1A" w:rsidP="007B6032">
      <w:pPr>
        <w:pStyle w:val="ActHead5"/>
      </w:pPr>
      <w:bookmarkStart w:id="38" w:name="_Toc393780612"/>
      <w:r w:rsidRPr="007B6032">
        <w:rPr>
          <w:rStyle w:val="CharSectno"/>
        </w:rPr>
        <w:t>39</w:t>
      </w:r>
      <w:r w:rsidR="00E56878" w:rsidRPr="007B6032">
        <w:rPr>
          <w:rStyle w:val="CharSectno"/>
        </w:rPr>
        <w:t>A</w:t>
      </w:r>
      <w:r w:rsidR="000D4C5B" w:rsidRPr="007B6032">
        <w:t xml:space="preserve">  Staff seconded to </w:t>
      </w:r>
      <w:r w:rsidRPr="007B6032">
        <w:t>Infrastructure Australia</w:t>
      </w:r>
      <w:bookmarkEnd w:id="38"/>
    </w:p>
    <w:p w:rsidR="000D4C5B" w:rsidRPr="007B6032" w:rsidRDefault="000D4C5B" w:rsidP="007B6032">
      <w:pPr>
        <w:pStyle w:val="subsection"/>
      </w:pPr>
      <w:r w:rsidRPr="007B6032">
        <w:tab/>
        <w:t>(1)</w:t>
      </w:r>
      <w:r w:rsidRPr="007B6032">
        <w:tab/>
      </w:r>
      <w:r w:rsidR="00F05F1A" w:rsidRPr="007B6032">
        <w:t>Infrastructure Australia</w:t>
      </w:r>
      <w:r w:rsidRPr="007B6032">
        <w:t xml:space="preserve"> may be assisted by:</w:t>
      </w:r>
    </w:p>
    <w:p w:rsidR="000D4C5B" w:rsidRPr="007B6032" w:rsidRDefault="000D4C5B" w:rsidP="007B6032">
      <w:pPr>
        <w:pStyle w:val="paragraph"/>
      </w:pPr>
      <w:r w:rsidRPr="007B6032">
        <w:tab/>
        <w:t>(a)</w:t>
      </w:r>
      <w:r w:rsidRPr="007B6032">
        <w:tab/>
        <w:t xml:space="preserve">persons engaged under the </w:t>
      </w:r>
      <w:r w:rsidRPr="007B6032">
        <w:rPr>
          <w:i/>
        </w:rPr>
        <w:t>Public Service Act 1999</w:t>
      </w:r>
      <w:r w:rsidRPr="007B6032">
        <w:t xml:space="preserve">, and officers and employees of authorities of the Commonwealth, whose services are made available to </w:t>
      </w:r>
      <w:r w:rsidR="00F05F1A" w:rsidRPr="007B6032">
        <w:t>Infrastructure Australia</w:t>
      </w:r>
      <w:r w:rsidRPr="007B6032">
        <w:t xml:space="preserve"> in connection with the performance of its functions or the exercise of its powers; and</w:t>
      </w:r>
    </w:p>
    <w:p w:rsidR="000D4C5B" w:rsidRPr="007B6032" w:rsidRDefault="000D4C5B" w:rsidP="007B6032">
      <w:pPr>
        <w:pStyle w:val="paragraph"/>
      </w:pPr>
      <w:r w:rsidRPr="007B6032">
        <w:tab/>
        <w:t>(b)</w:t>
      </w:r>
      <w:r w:rsidRPr="007B6032">
        <w:tab/>
        <w:t xml:space="preserve">persons whose services are so made available under arrangements made under </w:t>
      </w:r>
      <w:r w:rsidR="007B6032" w:rsidRPr="007B6032">
        <w:t>subsection (</w:t>
      </w:r>
      <w:r w:rsidRPr="007B6032">
        <w:t>2).</w:t>
      </w:r>
    </w:p>
    <w:p w:rsidR="000D4C5B" w:rsidRPr="007B6032" w:rsidRDefault="000D4C5B" w:rsidP="007B6032">
      <w:pPr>
        <w:pStyle w:val="subsection"/>
      </w:pPr>
      <w:r w:rsidRPr="007B6032">
        <w:tab/>
        <w:t>(2)</w:t>
      </w:r>
      <w:r w:rsidRPr="007B6032">
        <w:tab/>
      </w:r>
      <w:r w:rsidR="00F05F1A" w:rsidRPr="007B6032">
        <w:t>Infrastructure Australia</w:t>
      </w:r>
      <w:r w:rsidRPr="007B6032">
        <w:t xml:space="preserve"> may make with the appropriate authority or officer of a State or Territory an arrangement under which the State or Territory may make officers or employees available to </w:t>
      </w:r>
      <w:r w:rsidR="00F05F1A" w:rsidRPr="007B6032">
        <w:t>Infrastructure Australia</w:t>
      </w:r>
      <w:r w:rsidRPr="007B6032">
        <w:t xml:space="preserve"> to perform services in connection with the performance of its functions or the exercise of its powers.</w:t>
      </w:r>
    </w:p>
    <w:p w:rsidR="000D4C5B" w:rsidRPr="007B6032" w:rsidRDefault="00F05F1A" w:rsidP="007B6032">
      <w:pPr>
        <w:pStyle w:val="ActHead5"/>
      </w:pPr>
      <w:bookmarkStart w:id="39" w:name="_Toc393780613"/>
      <w:r w:rsidRPr="007B6032">
        <w:rPr>
          <w:rStyle w:val="CharSectno"/>
        </w:rPr>
        <w:t>39</w:t>
      </w:r>
      <w:r w:rsidR="00E56878" w:rsidRPr="007B6032">
        <w:rPr>
          <w:rStyle w:val="CharSectno"/>
        </w:rPr>
        <w:t>A</w:t>
      </w:r>
      <w:r w:rsidR="00423331" w:rsidRPr="007B6032">
        <w:rPr>
          <w:rStyle w:val="CharSectno"/>
        </w:rPr>
        <w:t>A</w:t>
      </w:r>
      <w:r w:rsidR="000D4C5B" w:rsidRPr="007B6032">
        <w:t xml:space="preserve">  Consultants</w:t>
      </w:r>
      <w:bookmarkEnd w:id="39"/>
    </w:p>
    <w:p w:rsidR="00144844" w:rsidRPr="007B6032" w:rsidRDefault="000D4C5B" w:rsidP="007B6032">
      <w:pPr>
        <w:pStyle w:val="subsection"/>
      </w:pPr>
      <w:r w:rsidRPr="007B6032">
        <w:tab/>
      </w:r>
      <w:r w:rsidR="00EB03AB" w:rsidRPr="007B6032">
        <w:tab/>
        <w:t>Infrastructure Australia may engage consultants to assist in the performance of its functions.</w:t>
      </w:r>
    </w:p>
    <w:p w:rsidR="00E56878" w:rsidRPr="007B6032" w:rsidRDefault="00675598" w:rsidP="007B6032">
      <w:pPr>
        <w:pStyle w:val="ItemHead"/>
      </w:pPr>
      <w:r w:rsidRPr="007B6032">
        <w:t>39</w:t>
      </w:r>
      <w:r w:rsidR="00E56878" w:rsidRPr="007B6032">
        <w:t xml:space="preserve">  After Part</w:t>
      </w:r>
      <w:r w:rsidR="007B6032" w:rsidRPr="007B6032">
        <w:t> </w:t>
      </w:r>
      <w:r w:rsidR="00E56878" w:rsidRPr="007B6032">
        <w:t>3</w:t>
      </w:r>
    </w:p>
    <w:p w:rsidR="00E56878" w:rsidRPr="007B6032" w:rsidRDefault="00E56878" w:rsidP="007B6032">
      <w:pPr>
        <w:pStyle w:val="Item"/>
      </w:pPr>
      <w:r w:rsidRPr="007B6032">
        <w:t>Insert:</w:t>
      </w:r>
    </w:p>
    <w:p w:rsidR="00E56878" w:rsidRPr="007B6032" w:rsidRDefault="00E56878" w:rsidP="007B6032">
      <w:pPr>
        <w:pStyle w:val="ActHead2"/>
      </w:pPr>
      <w:bookmarkStart w:id="40" w:name="_Toc393780614"/>
      <w:r w:rsidRPr="007B6032">
        <w:rPr>
          <w:rStyle w:val="CharPartNo"/>
        </w:rPr>
        <w:t>Part</w:t>
      </w:r>
      <w:r w:rsidR="007B6032" w:rsidRPr="007B6032">
        <w:rPr>
          <w:rStyle w:val="CharPartNo"/>
        </w:rPr>
        <w:t> </w:t>
      </w:r>
      <w:r w:rsidRPr="007B6032">
        <w:rPr>
          <w:rStyle w:val="CharPartNo"/>
        </w:rPr>
        <w:t>3</w:t>
      </w:r>
      <w:r w:rsidR="00E34B42" w:rsidRPr="007B6032">
        <w:rPr>
          <w:rStyle w:val="CharPartNo"/>
        </w:rPr>
        <w:t>A</w:t>
      </w:r>
      <w:r w:rsidRPr="007B6032">
        <w:t>—</w:t>
      </w:r>
      <w:r w:rsidRPr="007B6032">
        <w:rPr>
          <w:rStyle w:val="CharPartText"/>
        </w:rPr>
        <w:t>Planning and reporting</w:t>
      </w:r>
      <w:bookmarkEnd w:id="40"/>
    </w:p>
    <w:p w:rsidR="00BF4AC2" w:rsidRPr="007B6032" w:rsidRDefault="00BF4AC2" w:rsidP="007B6032">
      <w:pPr>
        <w:pStyle w:val="Header"/>
      </w:pPr>
      <w:r w:rsidRPr="007B6032">
        <w:rPr>
          <w:rStyle w:val="CharDivNo"/>
        </w:rPr>
        <w:t xml:space="preserve"> </w:t>
      </w:r>
      <w:r w:rsidRPr="007B6032">
        <w:rPr>
          <w:rStyle w:val="CharDivText"/>
        </w:rPr>
        <w:t xml:space="preserve"> </w:t>
      </w:r>
    </w:p>
    <w:p w:rsidR="00E56878" w:rsidRPr="007B6032" w:rsidRDefault="00E56878" w:rsidP="007B6032">
      <w:pPr>
        <w:pStyle w:val="ActHead5"/>
      </w:pPr>
      <w:bookmarkStart w:id="41" w:name="_Toc393780615"/>
      <w:r w:rsidRPr="007B6032">
        <w:rPr>
          <w:rStyle w:val="CharSectno"/>
        </w:rPr>
        <w:t>39B</w:t>
      </w:r>
      <w:r w:rsidRPr="007B6032">
        <w:t xml:space="preserve">  </w:t>
      </w:r>
      <w:r w:rsidR="00EA0412" w:rsidRPr="007B6032">
        <w:t>Corporate</w:t>
      </w:r>
      <w:r w:rsidR="00625712" w:rsidRPr="007B6032">
        <w:t xml:space="preserve"> plan</w:t>
      </w:r>
      <w:bookmarkEnd w:id="41"/>
    </w:p>
    <w:p w:rsidR="00F7359C" w:rsidRPr="007B6032" w:rsidRDefault="00E56878" w:rsidP="007B6032">
      <w:pPr>
        <w:pStyle w:val="subsection"/>
      </w:pPr>
      <w:r w:rsidRPr="007B6032">
        <w:tab/>
        <w:t>(1)</w:t>
      </w:r>
      <w:r w:rsidRPr="007B6032">
        <w:tab/>
        <w:t xml:space="preserve">Infrastructure Australia </w:t>
      </w:r>
      <w:r w:rsidR="00F7359C" w:rsidRPr="007B6032">
        <w:t xml:space="preserve">must prepare a </w:t>
      </w:r>
      <w:r w:rsidR="00EA0412" w:rsidRPr="007B6032">
        <w:t>corporate</w:t>
      </w:r>
      <w:r w:rsidR="00F7359C" w:rsidRPr="007B6032">
        <w:t xml:space="preserve"> plan at least once </w:t>
      </w:r>
      <w:r w:rsidR="002406DC" w:rsidRPr="007B6032">
        <w:t>each</w:t>
      </w:r>
      <w:r w:rsidR="00F7359C" w:rsidRPr="007B6032">
        <w:t xml:space="preserve"> financial year and give it to the Minister.</w:t>
      </w:r>
    </w:p>
    <w:p w:rsidR="00F7359C" w:rsidRPr="007B6032" w:rsidRDefault="00F7359C" w:rsidP="007B6032">
      <w:pPr>
        <w:pStyle w:val="subsection"/>
      </w:pPr>
      <w:r w:rsidRPr="007B6032">
        <w:tab/>
        <w:t>(2)</w:t>
      </w:r>
      <w:r w:rsidRPr="007B6032">
        <w:tab/>
        <w:t>The plan must cover a period of</w:t>
      </w:r>
      <w:r w:rsidR="00080D52" w:rsidRPr="007B6032">
        <w:t xml:space="preserve"> </w:t>
      </w:r>
      <w:r w:rsidRPr="007B6032">
        <w:t>3 financial years.</w:t>
      </w:r>
    </w:p>
    <w:p w:rsidR="00F21B28" w:rsidRPr="007B6032" w:rsidRDefault="00F21B28" w:rsidP="007B6032">
      <w:pPr>
        <w:pStyle w:val="subsection"/>
      </w:pPr>
      <w:r w:rsidRPr="007B6032">
        <w:tab/>
        <w:t>(3)</w:t>
      </w:r>
      <w:r w:rsidRPr="007B6032">
        <w:tab/>
        <w:t>The plan must include details of the following matters:</w:t>
      </w:r>
    </w:p>
    <w:p w:rsidR="00EA0412" w:rsidRPr="007B6032" w:rsidRDefault="00EA0412" w:rsidP="007B6032">
      <w:pPr>
        <w:pStyle w:val="paragraph"/>
      </w:pPr>
      <w:r w:rsidRPr="007B6032">
        <w:tab/>
        <w:t>(a)</w:t>
      </w:r>
      <w:r w:rsidRPr="007B6032">
        <w:tab/>
        <w:t>a statement of the objectives that Infrastructure Australia will pursue;</w:t>
      </w:r>
    </w:p>
    <w:p w:rsidR="00EA0412" w:rsidRPr="007B6032" w:rsidRDefault="00EA0412" w:rsidP="007B6032">
      <w:pPr>
        <w:pStyle w:val="paragraph"/>
      </w:pPr>
      <w:r w:rsidRPr="007B6032">
        <w:tab/>
        <w:t>(b)</w:t>
      </w:r>
      <w:r w:rsidRPr="007B6032">
        <w:tab/>
        <w:t>the strategies and policies that Infrastructure Australia will adopt to achieve those objectives;</w:t>
      </w:r>
    </w:p>
    <w:p w:rsidR="00EA0412" w:rsidRPr="007B6032" w:rsidRDefault="00EA0412" w:rsidP="007B6032">
      <w:pPr>
        <w:pStyle w:val="paragraph"/>
      </w:pPr>
      <w:r w:rsidRPr="007B6032">
        <w:tab/>
        <w:t>(c)</w:t>
      </w:r>
      <w:r w:rsidRPr="007B6032">
        <w:tab/>
        <w:t>performance indicators for the assessment of Infrastructure Australia</w:t>
      </w:r>
      <w:r w:rsidR="008D4901" w:rsidRPr="007B6032">
        <w:t>’</w:t>
      </w:r>
      <w:r w:rsidRPr="007B6032">
        <w:t xml:space="preserve">s performance of its </w:t>
      </w:r>
      <w:r w:rsidR="0094697C" w:rsidRPr="007B6032">
        <w:t>functions.</w:t>
      </w:r>
    </w:p>
    <w:p w:rsidR="00EA0412" w:rsidRPr="007B6032" w:rsidRDefault="00EA0412" w:rsidP="007B6032">
      <w:pPr>
        <w:pStyle w:val="subsection"/>
      </w:pPr>
      <w:r w:rsidRPr="007B6032">
        <w:tab/>
        <w:t>(5)</w:t>
      </w:r>
      <w:r w:rsidRPr="007B6032">
        <w:tab/>
        <w:t>The Board may vary the plan.</w:t>
      </w:r>
    </w:p>
    <w:p w:rsidR="004C446B" w:rsidRPr="007B6032" w:rsidRDefault="004C446B" w:rsidP="007B6032">
      <w:pPr>
        <w:pStyle w:val="SubsectionHead"/>
      </w:pPr>
      <w:r w:rsidRPr="007B6032">
        <w:t>Consultation requirements</w:t>
      </w:r>
    </w:p>
    <w:p w:rsidR="004C446B" w:rsidRPr="007B6032" w:rsidRDefault="004C446B" w:rsidP="007B6032">
      <w:pPr>
        <w:pStyle w:val="subsection"/>
      </w:pPr>
      <w:r w:rsidRPr="007B6032">
        <w:tab/>
        <w:t>(6)</w:t>
      </w:r>
      <w:r w:rsidRPr="007B6032">
        <w:tab/>
        <w:t>In preparing the plan, or a variation of the plan, Infrastructure Australia must consult with:</w:t>
      </w:r>
    </w:p>
    <w:p w:rsidR="004C446B" w:rsidRPr="007B6032" w:rsidRDefault="004C446B" w:rsidP="007B6032">
      <w:pPr>
        <w:pStyle w:val="paragraph"/>
      </w:pPr>
      <w:r w:rsidRPr="007B6032">
        <w:tab/>
        <w:t>(a)</w:t>
      </w:r>
      <w:r w:rsidRPr="007B6032">
        <w:tab/>
        <w:t>the Minister; and</w:t>
      </w:r>
    </w:p>
    <w:p w:rsidR="004C446B" w:rsidRPr="007B6032" w:rsidRDefault="004C446B" w:rsidP="007B6032">
      <w:pPr>
        <w:pStyle w:val="paragraph"/>
      </w:pPr>
      <w:r w:rsidRPr="007B6032">
        <w:tab/>
        <w:t>(b)</w:t>
      </w:r>
      <w:r w:rsidRPr="007B6032">
        <w:tab/>
        <w:t>such o</w:t>
      </w:r>
      <w:r w:rsidR="00397DFF" w:rsidRPr="007B6032">
        <w:t>f</w:t>
      </w:r>
      <w:r w:rsidRPr="007B6032">
        <w:t xml:space="preserve"> the following as it considers appropriate:</w:t>
      </w:r>
    </w:p>
    <w:p w:rsidR="004C446B" w:rsidRPr="007B6032" w:rsidRDefault="004C446B" w:rsidP="007B6032">
      <w:pPr>
        <w:pStyle w:val="paragraphsub"/>
      </w:pPr>
      <w:r w:rsidRPr="007B6032">
        <w:tab/>
        <w:t>(</w:t>
      </w:r>
      <w:proofErr w:type="spellStart"/>
      <w:r w:rsidRPr="007B6032">
        <w:t>i</w:t>
      </w:r>
      <w:proofErr w:type="spellEnd"/>
      <w:r w:rsidRPr="007B6032">
        <w:t>)</w:t>
      </w:r>
      <w:r w:rsidRPr="007B6032">
        <w:tab/>
        <w:t>government, commercial, industrial, consumer and other relevant bodies and organisations</w:t>
      </w:r>
      <w:r w:rsidR="00397DFF" w:rsidRPr="007B6032">
        <w:t>;</w:t>
      </w:r>
    </w:p>
    <w:p w:rsidR="00397DFF" w:rsidRPr="007B6032" w:rsidRDefault="00397DFF" w:rsidP="007B6032">
      <w:pPr>
        <w:pStyle w:val="paragraphsub"/>
      </w:pPr>
      <w:r w:rsidRPr="007B6032">
        <w:tab/>
        <w:t>(ii)</w:t>
      </w:r>
      <w:r w:rsidRPr="007B6032">
        <w:tab/>
        <w:t>investors in infrastructure and owners of infrastructure.</w:t>
      </w:r>
    </w:p>
    <w:p w:rsidR="0008144E" w:rsidRPr="007B6032" w:rsidRDefault="0008144E" w:rsidP="007B6032">
      <w:pPr>
        <w:pStyle w:val="ActHead5"/>
      </w:pPr>
      <w:bookmarkStart w:id="42" w:name="_Toc393780616"/>
      <w:r w:rsidRPr="007B6032">
        <w:rPr>
          <w:rStyle w:val="CharSectno"/>
        </w:rPr>
        <w:t>39C</w:t>
      </w:r>
      <w:r w:rsidRPr="007B6032">
        <w:t xml:space="preserve">  </w:t>
      </w:r>
      <w:r w:rsidR="002406DC" w:rsidRPr="007B6032">
        <w:t>Additional content for</w:t>
      </w:r>
      <w:r w:rsidRPr="007B6032">
        <w:t xml:space="preserve"> annual report</w:t>
      </w:r>
      <w:bookmarkEnd w:id="42"/>
    </w:p>
    <w:p w:rsidR="0008144E" w:rsidRPr="007B6032" w:rsidRDefault="0008144E" w:rsidP="007B6032">
      <w:pPr>
        <w:pStyle w:val="subsection"/>
      </w:pPr>
      <w:r w:rsidRPr="007B6032">
        <w:tab/>
      </w:r>
      <w:r w:rsidRPr="007B6032">
        <w:tab/>
      </w:r>
      <w:r w:rsidR="00704A4A" w:rsidRPr="007B6032">
        <w:t>The annual report for Infrastructure Australia prepared under section</w:t>
      </w:r>
      <w:r w:rsidR="007B6032" w:rsidRPr="007B6032">
        <w:t> </w:t>
      </w:r>
      <w:r w:rsidR="00704A4A" w:rsidRPr="007B6032">
        <w:t xml:space="preserve">9 of the </w:t>
      </w:r>
      <w:r w:rsidR="00704A4A" w:rsidRPr="007B6032">
        <w:rPr>
          <w:i/>
        </w:rPr>
        <w:t>Commonwealth Authorities and Companies Act 1997</w:t>
      </w:r>
      <w:r w:rsidR="00704A4A" w:rsidRPr="007B6032">
        <w:t xml:space="preserve"> </w:t>
      </w:r>
      <w:r w:rsidR="00167DD0" w:rsidRPr="007B6032">
        <w:t xml:space="preserve">for a year </w:t>
      </w:r>
      <w:r w:rsidR="00704A4A" w:rsidRPr="007B6032">
        <w:t xml:space="preserve">must </w:t>
      </w:r>
      <w:r w:rsidR="00F7359C" w:rsidRPr="007B6032">
        <w:t xml:space="preserve">also </w:t>
      </w:r>
      <w:r w:rsidR="00704A4A" w:rsidRPr="007B6032">
        <w:t>include:</w:t>
      </w:r>
    </w:p>
    <w:p w:rsidR="00704A4A" w:rsidRPr="007B6032" w:rsidRDefault="00704A4A" w:rsidP="007B6032">
      <w:pPr>
        <w:pStyle w:val="paragraph"/>
      </w:pPr>
      <w:r w:rsidRPr="007B6032">
        <w:tab/>
        <w:t>(a)</w:t>
      </w:r>
      <w:r w:rsidRPr="007B6032">
        <w:tab/>
      </w:r>
      <w:r w:rsidR="00F7359C" w:rsidRPr="007B6032">
        <w:t>details of any directions given to it by the Minister under subsection</w:t>
      </w:r>
      <w:r w:rsidR="007B6032" w:rsidRPr="007B6032">
        <w:t> </w:t>
      </w:r>
      <w:r w:rsidR="00F7359C" w:rsidRPr="007B6032">
        <w:t>6(1) during the year; and</w:t>
      </w:r>
    </w:p>
    <w:p w:rsidR="006A67E5" w:rsidRPr="007B6032" w:rsidRDefault="00F7359C" w:rsidP="007B6032">
      <w:pPr>
        <w:pStyle w:val="paragraph"/>
      </w:pPr>
      <w:r w:rsidRPr="007B6032">
        <w:tab/>
        <w:t>(b)</w:t>
      </w:r>
      <w:r w:rsidRPr="007B6032">
        <w:tab/>
      </w:r>
      <w:r w:rsidR="006A67E5" w:rsidRPr="007B6032">
        <w:t>an assessment of the extent to which Infrastructure Australia</w:t>
      </w:r>
      <w:r w:rsidR="008D4901" w:rsidRPr="007B6032">
        <w:t>’</w:t>
      </w:r>
      <w:r w:rsidR="006A67E5" w:rsidRPr="007B6032">
        <w:t xml:space="preserve">s operations during the year have contributed to the objectives set out in the </w:t>
      </w:r>
      <w:r w:rsidR="002406DC" w:rsidRPr="007B6032">
        <w:t>corporate</w:t>
      </w:r>
      <w:r w:rsidR="006A67E5" w:rsidRPr="007B6032">
        <w:t xml:space="preserve"> plan applicable for the year; and</w:t>
      </w:r>
    </w:p>
    <w:p w:rsidR="006A67E5" w:rsidRPr="007B6032" w:rsidRDefault="006A67E5" w:rsidP="007B6032">
      <w:pPr>
        <w:pStyle w:val="paragraph"/>
      </w:pPr>
      <w:r w:rsidRPr="007B6032">
        <w:tab/>
        <w:t>(c)</w:t>
      </w:r>
      <w:r w:rsidRPr="007B6032">
        <w:tab/>
        <w:t>an evaluation of Infrastructure Australia</w:t>
      </w:r>
      <w:r w:rsidR="008D4901" w:rsidRPr="007B6032">
        <w:t>’</w:t>
      </w:r>
      <w:r w:rsidRPr="007B6032">
        <w:t xml:space="preserve">s overall performance during the year against the performance indicators set out in the </w:t>
      </w:r>
      <w:r w:rsidR="002406DC" w:rsidRPr="007B6032">
        <w:t>corporate</w:t>
      </w:r>
      <w:r w:rsidR="009143C0" w:rsidRPr="007B6032">
        <w:t xml:space="preserve"> plan for the year;</w:t>
      </w:r>
    </w:p>
    <w:p w:rsidR="009143C0" w:rsidRPr="007B6032" w:rsidRDefault="009143C0" w:rsidP="007B6032">
      <w:pPr>
        <w:pStyle w:val="paragraph"/>
      </w:pPr>
      <w:r w:rsidRPr="007B6032">
        <w:tab/>
        <w:t>(d)</w:t>
      </w:r>
      <w:r w:rsidRPr="007B6032">
        <w:tab/>
        <w:t>details of each method of preparing cost benefit analyses approval of which was in force under subsection</w:t>
      </w:r>
      <w:r w:rsidR="007B6032" w:rsidRPr="007B6032">
        <w:t> </w:t>
      </w:r>
      <w:r w:rsidRPr="007B6032">
        <w:t>5B(3) at any time during the year, including the weight required to be assigned to each factor the method required to be taken into account.</w:t>
      </w:r>
    </w:p>
    <w:p w:rsidR="00E34B42" w:rsidRPr="007B6032" w:rsidRDefault="00E34B42" w:rsidP="007B6032">
      <w:pPr>
        <w:pStyle w:val="ActHead2"/>
      </w:pPr>
      <w:bookmarkStart w:id="43" w:name="_Toc393780617"/>
      <w:r w:rsidRPr="007B6032">
        <w:rPr>
          <w:rStyle w:val="CharPartNo"/>
        </w:rPr>
        <w:t>Part</w:t>
      </w:r>
      <w:r w:rsidR="007B6032" w:rsidRPr="007B6032">
        <w:rPr>
          <w:rStyle w:val="CharPartNo"/>
        </w:rPr>
        <w:t> </w:t>
      </w:r>
      <w:r w:rsidRPr="007B6032">
        <w:rPr>
          <w:rStyle w:val="CharPartNo"/>
        </w:rPr>
        <w:t>3B</w:t>
      </w:r>
      <w:r w:rsidRPr="007B6032">
        <w:t>—</w:t>
      </w:r>
      <w:r w:rsidRPr="007B6032">
        <w:rPr>
          <w:rStyle w:val="CharPartText"/>
        </w:rPr>
        <w:t>Finance</w:t>
      </w:r>
      <w:bookmarkEnd w:id="43"/>
    </w:p>
    <w:p w:rsidR="00E34B42" w:rsidRPr="007B6032" w:rsidRDefault="00E34B42" w:rsidP="007B6032">
      <w:pPr>
        <w:pStyle w:val="Header"/>
      </w:pPr>
      <w:r w:rsidRPr="007B6032">
        <w:rPr>
          <w:rStyle w:val="CharDivNo"/>
        </w:rPr>
        <w:t xml:space="preserve"> </w:t>
      </w:r>
      <w:r w:rsidRPr="007B6032">
        <w:rPr>
          <w:rStyle w:val="CharDivText"/>
        </w:rPr>
        <w:t xml:space="preserve"> </w:t>
      </w:r>
    </w:p>
    <w:p w:rsidR="00E34B42" w:rsidRPr="007B6032" w:rsidRDefault="00E34B42" w:rsidP="007B6032">
      <w:pPr>
        <w:pStyle w:val="ActHead5"/>
      </w:pPr>
      <w:bookmarkStart w:id="44" w:name="_Toc393780618"/>
      <w:r w:rsidRPr="007B6032">
        <w:rPr>
          <w:rStyle w:val="CharSectno"/>
        </w:rPr>
        <w:t>39D</w:t>
      </w:r>
      <w:r w:rsidRPr="007B6032">
        <w:t xml:space="preserve">  Money payable to Infrastructure Australia</w:t>
      </w:r>
      <w:bookmarkEnd w:id="44"/>
    </w:p>
    <w:p w:rsidR="00E34B42" w:rsidRPr="007B6032" w:rsidRDefault="00E34B42" w:rsidP="007B6032">
      <w:pPr>
        <w:pStyle w:val="subsection"/>
      </w:pPr>
      <w:r w:rsidRPr="007B6032">
        <w:tab/>
        <w:t>(1)</w:t>
      </w:r>
      <w:r w:rsidRPr="007B6032">
        <w:tab/>
        <w:t>There is payable to Infrastructure Australia such money as is appropriated by the Parliament for the purposes of Infrastructure Australia.</w:t>
      </w:r>
    </w:p>
    <w:p w:rsidR="00E34B42" w:rsidRPr="007B6032" w:rsidRDefault="00E34B42" w:rsidP="007B6032">
      <w:pPr>
        <w:pStyle w:val="subsection"/>
      </w:pPr>
      <w:r w:rsidRPr="007B6032">
        <w:tab/>
        <w:t>(2)</w:t>
      </w:r>
      <w:r w:rsidRPr="007B6032">
        <w:tab/>
        <w:t xml:space="preserve">The Finance Minister may give directions about the amounts in which, and the times at which, money payable under </w:t>
      </w:r>
      <w:r w:rsidR="007B6032" w:rsidRPr="007B6032">
        <w:t>subsection (</w:t>
      </w:r>
      <w:r w:rsidRPr="007B6032">
        <w:t>1) is to be paid to Infrastructure Australia.</w:t>
      </w:r>
    </w:p>
    <w:p w:rsidR="00E34B42" w:rsidRPr="007B6032" w:rsidRDefault="00E34B42" w:rsidP="007B6032">
      <w:pPr>
        <w:pStyle w:val="subsection"/>
      </w:pPr>
      <w:r w:rsidRPr="007B6032">
        <w:tab/>
        <w:t>(3)</w:t>
      </w:r>
      <w:r w:rsidRPr="007B6032">
        <w:tab/>
        <w:t xml:space="preserve">If a direction under </w:t>
      </w:r>
      <w:r w:rsidR="007B6032" w:rsidRPr="007B6032">
        <w:t>subsection (</w:t>
      </w:r>
      <w:r w:rsidRPr="007B6032">
        <w:t>2) is given in writing, the direction is not a legislative instrument.</w:t>
      </w:r>
    </w:p>
    <w:p w:rsidR="00E34B42" w:rsidRPr="007B6032" w:rsidRDefault="00E34B42" w:rsidP="007B6032">
      <w:pPr>
        <w:pStyle w:val="ActHead5"/>
      </w:pPr>
      <w:bookmarkStart w:id="45" w:name="_Toc393780619"/>
      <w:r w:rsidRPr="007B6032">
        <w:rPr>
          <w:rStyle w:val="CharSectno"/>
        </w:rPr>
        <w:t>39DA</w:t>
      </w:r>
      <w:r w:rsidRPr="007B6032">
        <w:t xml:space="preserve">  Application of money by Infrastructure Australia</w:t>
      </w:r>
      <w:bookmarkEnd w:id="45"/>
    </w:p>
    <w:p w:rsidR="00E34B42" w:rsidRPr="007B6032" w:rsidRDefault="00E34B42" w:rsidP="007B6032">
      <w:pPr>
        <w:pStyle w:val="subsection"/>
      </w:pPr>
      <w:r w:rsidRPr="007B6032">
        <w:tab/>
        <w:t>(1)</w:t>
      </w:r>
      <w:r w:rsidRPr="007B6032">
        <w:tab/>
        <w:t>The money of Infrastructure Australia is to be applied only:</w:t>
      </w:r>
    </w:p>
    <w:p w:rsidR="00E34B42" w:rsidRPr="007B6032" w:rsidRDefault="00E34B42" w:rsidP="007B6032">
      <w:pPr>
        <w:pStyle w:val="paragraph"/>
      </w:pPr>
      <w:r w:rsidRPr="007B6032">
        <w:tab/>
        <w:t>(a)</w:t>
      </w:r>
      <w:r w:rsidRPr="007B6032">
        <w:tab/>
        <w:t>in payment or discharge of the costs, expenses and other obligations incurred or undertaken by Infrastructure Australia in the performance of its functions and the exercise of its powers; and</w:t>
      </w:r>
    </w:p>
    <w:p w:rsidR="00E34B42" w:rsidRPr="007B6032" w:rsidRDefault="00E34B42" w:rsidP="007B6032">
      <w:pPr>
        <w:pStyle w:val="paragraph"/>
      </w:pPr>
      <w:r w:rsidRPr="007B6032">
        <w:tab/>
        <w:t>(b)</w:t>
      </w:r>
      <w:r w:rsidRPr="007B6032">
        <w:tab/>
        <w:t>in payment of any remuneration or allowances payable under this Act.</w:t>
      </w:r>
    </w:p>
    <w:p w:rsidR="00E34B42" w:rsidRPr="007B6032" w:rsidRDefault="00E34B42" w:rsidP="007B6032">
      <w:pPr>
        <w:pStyle w:val="subsection"/>
      </w:pPr>
      <w:r w:rsidRPr="007B6032">
        <w:tab/>
        <w:t>(2)</w:t>
      </w:r>
      <w:r w:rsidRPr="007B6032">
        <w:tab/>
      </w:r>
      <w:r w:rsidR="007B6032" w:rsidRPr="007B6032">
        <w:t>Subsection (</w:t>
      </w:r>
      <w:r w:rsidRPr="007B6032">
        <w:t xml:space="preserve">1) does not prevent investment of surplus money of </w:t>
      </w:r>
      <w:r w:rsidR="004D2CA4" w:rsidRPr="007B6032">
        <w:t>Infrastructure Australia</w:t>
      </w:r>
      <w:r w:rsidRPr="007B6032">
        <w:t xml:space="preserve"> under section</w:t>
      </w:r>
      <w:r w:rsidR="007B6032" w:rsidRPr="007B6032">
        <w:t> </w:t>
      </w:r>
      <w:r w:rsidRPr="007B6032">
        <w:t xml:space="preserve">18 of the </w:t>
      </w:r>
      <w:r w:rsidRPr="007B6032">
        <w:rPr>
          <w:i/>
        </w:rPr>
        <w:t>Commonwealth Authorities and Companies Act 1997</w:t>
      </w:r>
      <w:r w:rsidRPr="007B6032">
        <w:t>.</w:t>
      </w:r>
    </w:p>
    <w:p w:rsidR="00E34B42" w:rsidRPr="007B6032" w:rsidRDefault="00E34B42" w:rsidP="007B6032">
      <w:pPr>
        <w:pStyle w:val="ActHead5"/>
      </w:pPr>
      <w:bookmarkStart w:id="46" w:name="_Toc393780620"/>
      <w:r w:rsidRPr="007B6032">
        <w:rPr>
          <w:rStyle w:val="CharSectno"/>
        </w:rPr>
        <w:t>39DB</w:t>
      </w:r>
      <w:r w:rsidRPr="007B6032">
        <w:t xml:space="preserve">  Restrictions on financial transactions</w:t>
      </w:r>
      <w:bookmarkEnd w:id="46"/>
    </w:p>
    <w:p w:rsidR="00E34B42" w:rsidRPr="007B6032" w:rsidRDefault="00E34B42" w:rsidP="007B6032">
      <w:pPr>
        <w:pStyle w:val="subsection"/>
      </w:pPr>
      <w:r w:rsidRPr="007B6032">
        <w:tab/>
        <w:t>(1)</w:t>
      </w:r>
      <w:r w:rsidRPr="007B6032">
        <w:tab/>
        <w:t>Infrastructure Australia must not, without the written approval of the Minister:</w:t>
      </w:r>
    </w:p>
    <w:p w:rsidR="00E34B42" w:rsidRPr="007B6032" w:rsidRDefault="00E34B42" w:rsidP="007B6032">
      <w:pPr>
        <w:pStyle w:val="paragraph"/>
      </w:pPr>
      <w:r w:rsidRPr="007B6032">
        <w:tab/>
        <w:t>(a)</w:t>
      </w:r>
      <w:r w:rsidRPr="007B6032">
        <w:tab/>
        <w:t>acquire any property, right or privilege for a consideration exceeding in amount or value the amount prescribed by the regulations for the purposes of this paragraph; or</w:t>
      </w:r>
    </w:p>
    <w:p w:rsidR="00E34B42" w:rsidRPr="007B6032" w:rsidRDefault="00E34B42" w:rsidP="007B6032">
      <w:pPr>
        <w:pStyle w:val="paragraph"/>
      </w:pPr>
      <w:r w:rsidRPr="007B6032">
        <w:tab/>
        <w:t>(b)</w:t>
      </w:r>
      <w:r w:rsidRPr="007B6032">
        <w:tab/>
        <w:t>dispose of any property, right or privilege if the amount or value of the consideration for the disposal, or the value of the property, right or privilege, exceeds the amount prescribed by the regulations for the purposes of this paragraph; or</w:t>
      </w:r>
    </w:p>
    <w:p w:rsidR="00E34B42" w:rsidRPr="007B6032" w:rsidRDefault="00E34B42" w:rsidP="007B6032">
      <w:pPr>
        <w:pStyle w:val="paragraph"/>
      </w:pPr>
      <w:r w:rsidRPr="007B6032">
        <w:tab/>
        <w:t>(</w:t>
      </w:r>
      <w:r w:rsidR="003637C3" w:rsidRPr="007B6032">
        <w:t>c</w:t>
      </w:r>
      <w:r w:rsidRPr="007B6032">
        <w:t>)</w:t>
      </w:r>
      <w:r w:rsidRPr="007B6032">
        <w:tab/>
        <w:t>enter into a lease of land for a period exceeding 10 years.</w:t>
      </w:r>
    </w:p>
    <w:p w:rsidR="00E34B42" w:rsidRPr="007B6032" w:rsidRDefault="00E34B42" w:rsidP="007B6032">
      <w:pPr>
        <w:pStyle w:val="subsection"/>
      </w:pPr>
      <w:r w:rsidRPr="007B6032">
        <w:tab/>
        <w:t>(2)</w:t>
      </w:r>
      <w:r w:rsidRPr="007B6032">
        <w:tab/>
      </w:r>
      <w:r w:rsidR="007B6032" w:rsidRPr="007B6032">
        <w:t>Paragraphs (</w:t>
      </w:r>
      <w:r w:rsidRPr="007B6032">
        <w:t xml:space="preserve">1)(a) and (b) do not apply to the investment of money by </w:t>
      </w:r>
      <w:r w:rsidR="007666D4" w:rsidRPr="007B6032">
        <w:t>Infrastructure Australia</w:t>
      </w:r>
      <w:r w:rsidRPr="007B6032">
        <w:t xml:space="preserve"> under section</w:t>
      </w:r>
      <w:r w:rsidR="007B6032" w:rsidRPr="007B6032">
        <w:t> </w:t>
      </w:r>
      <w:r w:rsidRPr="007B6032">
        <w:t xml:space="preserve">18 of the </w:t>
      </w:r>
      <w:r w:rsidRPr="007B6032">
        <w:rPr>
          <w:i/>
        </w:rPr>
        <w:t>Commonwealth Authorities and Companies Act 1997</w:t>
      </w:r>
      <w:r w:rsidRPr="007B6032">
        <w:t>.</w:t>
      </w:r>
    </w:p>
    <w:p w:rsidR="00E34B42" w:rsidRPr="007B6032" w:rsidRDefault="00E34B42" w:rsidP="007B6032">
      <w:pPr>
        <w:pStyle w:val="subsection"/>
      </w:pPr>
      <w:r w:rsidRPr="007B6032">
        <w:tab/>
        <w:t>(3)</w:t>
      </w:r>
      <w:r w:rsidRPr="007B6032">
        <w:tab/>
      </w:r>
      <w:r w:rsidR="005E0347" w:rsidRPr="007B6032">
        <w:t>Infrastructure Australia</w:t>
      </w:r>
      <w:r w:rsidRPr="007B6032">
        <w:t xml:space="preserve"> must not borrow money from any person.</w:t>
      </w:r>
    </w:p>
    <w:p w:rsidR="00E34B42" w:rsidRPr="007B6032" w:rsidRDefault="00E34B42" w:rsidP="007B6032">
      <w:pPr>
        <w:pStyle w:val="subsection"/>
      </w:pPr>
      <w:r w:rsidRPr="007B6032">
        <w:tab/>
        <w:t>(4)</w:t>
      </w:r>
      <w:r w:rsidRPr="007B6032">
        <w:tab/>
        <w:t xml:space="preserve">Nothing in </w:t>
      </w:r>
      <w:r w:rsidR="007B6032" w:rsidRPr="007B6032">
        <w:t>subsection (</w:t>
      </w:r>
      <w:r w:rsidRPr="007B6032">
        <w:t xml:space="preserve">3) affects </w:t>
      </w:r>
      <w:r w:rsidR="007666D4" w:rsidRPr="007B6032">
        <w:t>Infrastructure Australia</w:t>
      </w:r>
      <w:r w:rsidR="008D4901" w:rsidRPr="007B6032">
        <w:t>’</w:t>
      </w:r>
      <w:r w:rsidR="007666D4" w:rsidRPr="007B6032">
        <w:t>s</w:t>
      </w:r>
      <w:r w:rsidRPr="007B6032">
        <w:t xml:space="preserve"> ability to obtain goods or services on credit in accordance with section</w:t>
      </w:r>
      <w:r w:rsidR="007B6032" w:rsidRPr="007B6032">
        <w:t> </w:t>
      </w:r>
      <w:r w:rsidRPr="007B6032">
        <w:t xml:space="preserve">28A of the </w:t>
      </w:r>
      <w:r w:rsidRPr="007B6032">
        <w:rPr>
          <w:i/>
        </w:rPr>
        <w:t>Commonwealth Authorities and Companies Act 1997</w:t>
      </w:r>
      <w:r w:rsidRPr="007B6032">
        <w:t>.</w:t>
      </w:r>
    </w:p>
    <w:p w:rsidR="00E34B42" w:rsidRPr="007B6032" w:rsidRDefault="00E34B42" w:rsidP="007B6032">
      <w:pPr>
        <w:pStyle w:val="subsection"/>
      </w:pPr>
      <w:r w:rsidRPr="007B6032">
        <w:tab/>
        <w:t>(5)</w:t>
      </w:r>
      <w:r w:rsidRPr="007B6032">
        <w:tab/>
        <w:t xml:space="preserve">An approval under </w:t>
      </w:r>
      <w:r w:rsidR="007B6032" w:rsidRPr="007B6032">
        <w:t>subsection (</w:t>
      </w:r>
      <w:r w:rsidRPr="007B6032">
        <w:t>1) is not a legislative instrument.</w:t>
      </w:r>
    </w:p>
    <w:p w:rsidR="00E34B42" w:rsidRPr="007B6032" w:rsidRDefault="007666D4" w:rsidP="007B6032">
      <w:pPr>
        <w:pStyle w:val="ActHead5"/>
      </w:pPr>
      <w:bookmarkStart w:id="47" w:name="_Toc393780621"/>
      <w:r w:rsidRPr="007B6032">
        <w:rPr>
          <w:rStyle w:val="CharSectno"/>
        </w:rPr>
        <w:t>39DC</w:t>
      </w:r>
      <w:r w:rsidR="00E34B42" w:rsidRPr="007B6032">
        <w:t xml:space="preserve">  Taxation</w:t>
      </w:r>
      <w:bookmarkEnd w:id="47"/>
    </w:p>
    <w:p w:rsidR="00E34B42" w:rsidRPr="007B6032" w:rsidRDefault="00E34B42" w:rsidP="007B6032">
      <w:pPr>
        <w:pStyle w:val="subsection"/>
      </w:pPr>
      <w:r w:rsidRPr="007B6032">
        <w:tab/>
      </w:r>
      <w:r w:rsidRPr="007B6032">
        <w:tab/>
      </w:r>
      <w:r w:rsidR="007666D4" w:rsidRPr="007B6032">
        <w:t>Infrastructure Australia</w:t>
      </w:r>
      <w:r w:rsidRPr="007B6032">
        <w:t xml:space="preserve"> is not subject to taxation under any law of the Commonwealth or of a State or Territory.</w:t>
      </w:r>
    </w:p>
    <w:p w:rsidR="00E34B42" w:rsidRPr="007B6032" w:rsidRDefault="00E34B42" w:rsidP="007B6032">
      <w:pPr>
        <w:pStyle w:val="notetext"/>
      </w:pPr>
      <w:r w:rsidRPr="007B6032">
        <w:t>Note:</w:t>
      </w:r>
      <w:r w:rsidRPr="007B6032">
        <w:tab/>
        <w:t xml:space="preserve">Despite this section, </w:t>
      </w:r>
      <w:r w:rsidR="007666D4" w:rsidRPr="007B6032">
        <w:t>Infrastructure Australia</w:t>
      </w:r>
      <w:r w:rsidRPr="007B6032">
        <w:t xml:space="preserve"> may be subject to taxation under certain laws (see, for example, section</w:t>
      </w:r>
      <w:r w:rsidR="007B6032" w:rsidRPr="007B6032">
        <w:t> </w:t>
      </w:r>
      <w:r w:rsidRPr="007B6032">
        <w:t>177</w:t>
      </w:r>
      <w:r w:rsidR="007B6032">
        <w:noBreakHyphen/>
      </w:r>
      <w:r w:rsidRPr="007B6032">
        <w:t xml:space="preserve">5 of the </w:t>
      </w:r>
      <w:r w:rsidRPr="007B6032">
        <w:rPr>
          <w:i/>
        </w:rPr>
        <w:t>A New Tax System (Goods and Services Tax) Act 1999</w:t>
      </w:r>
      <w:r w:rsidRPr="007B6032">
        <w:t xml:space="preserve"> and section</w:t>
      </w:r>
      <w:r w:rsidR="007B6032" w:rsidRPr="007B6032">
        <w:t> </w:t>
      </w:r>
      <w:r w:rsidRPr="007B6032">
        <w:t xml:space="preserve">66 of the </w:t>
      </w:r>
      <w:r w:rsidRPr="007B6032">
        <w:rPr>
          <w:i/>
        </w:rPr>
        <w:t>Fringe Benefits Tax Assessment Act 1986</w:t>
      </w:r>
      <w:r w:rsidRPr="007B6032">
        <w:t>).</w:t>
      </w:r>
    </w:p>
    <w:p w:rsidR="00EB03AB" w:rsidRPr="007B6032" w:rsidRDefault="00675598" w:rsidP="007B6032">
      <w:pPr>
        <w:pStyle w:val="ItemHead"/>
      </w:pPr>
      <w:r w:rsidRPr="007B6032">
        <w:t>40</w:t>
      </w:r>
      <w:r w:rsidR="00D31748" w:rsidRPr="007B6032">
        <w:t xml:space="preserve">  Section</w:t>
      </w:r>
      <w:r w:rsidR="007B6032" w:rsidRPr="007B6032">
        <w:t> </w:t>
      </w:r>
      <w:r w:rsidR="00D31748" w:rsidRPr="007B6032">
        <w:t>40</w:t>
      </w:r>
      <w:r w:rsidR="000350CB" w:rsidRPr="007B6032">
        <w:t xml:space="preserve"> (heading)</w:t>
      </w:r>
    </w:p>
    <w:p w:rsidR="000350CB" w:rsidRPr="007B6032" w:rsidRDefault="000350CB" w:rsidP="007B6032">
      <w:pPr>
        <w:pStyle w:val="Item"/>
      </w:pPr>
      <w:r w:rsidRPr="007B6032">
        <w:t>Repeal the heading, substitute:</w:t>
      </w:r>
    </w:p>
    <w:p w:rsidR="000350CB" w:rsidRPr="007B6032" w:rsidRDefault="000350CB" w:rsidP="007B6032">
      <w:pPr>
        <w:pStyle w:val="ActHead5"/>
      </w:pPr>
      <w:bookmarkStart w:id="48" w:name="_Toc393780622"/>
      <w:r w:rsidRPr="007B6032">
        <w:rPr>
          <w:rStyle w:val="CharSectno"/>
        </w:rPr>
        <w:t>40</w:t>
      </w:r>
      <w:r w:rsidRPr="007B6032">
        <w:t xml:space="preserve">  Delegation by the Minister</w:t>
      </w:r>
      <w:bookmarkEnd w:id="48"/>
    </w:p>
    <w:p w:rsidR="000350CB" w:rsidRPr="007B6032" w:rsidRDefault="00675598" w:rsidP="007B6032">
      <w:pPr>
        <w:pStyle w:val="ItemHead"/>
      </w:pPr>
      <w:r w:rsidRPr="007B6032">
        <w:t>41</w:t>
      </w:r>
      <w:r w:rsidR="000350CB" w:rsidRPr="007B6032">
        <w:t xml:space="preserve">  Section</w:t>
      </w:r>
      <w:r w:rsidR="007B6032" w:rsidRPr="007B6032">
        <w:t> </w:t>
      </w:r>
      <w:r w:rsidR="000350CB" w:rsidRPr="007B6032">
        <w:t>40</w:t>
      </w:r>
    </w:p>
    <w:p w:rsidR="000350CB" w:rsidRPr="007B6032" w:rsidRDefault="000350CB" w:rsidP="007B6032">
      <w:pPr>
        <w:pStyle w:val="Item"/>
      </w:pPr>
      <w:r w:rsidRPr="007B6032">
        <w:t xml:space="preserve">Omit </w:t>
      </w:r>
      <w:r w:rsidR="008D4901" w:rsidRPr="007B6032">
        <w:t>“</w:t>
      </w:r>
      <w:r w:rsidRPr="007B6032">
        <w:t>paragraph</w:t>
      </w:r>
      <w:r w:rsidR="007B6032" w:rsidRPr="007B6032">
        <w:t> </w:t>
      </w:r>
      <w:r w:rsidRPr="007B6032">
        <w:t>5(2)(j), section</w:t>
      </w:r>
      <w:r w:rsidR="007B6032" w:rsidRPr="007B6032">
        <w:t> </w:t>
      </w:r>
      <w:r w:rsidRPr="007B6032">
        <w:t>6, 8 or 18, paragraph</w:t>
      </w:r>
      <w:r w:rsidR="007B6032" w:rsidRPr="007B6032">
        <w:t> </w:t>
      </w:r>
      <w:r w:rsidRPr="007B6032">
        <w:t>28(2)(a) or section</w:t>
      </w:r>
      <w:r w:rsidR="007B6032" w:rsidRPr="007B6032">
        <w:t> </w:t>
      </w:r>
      <w:r w:rsidRPr="007B6032">
        <w:t>29 or 38</w:t>
      </w:r>
      <w:r w:rsidR="008D4901" w:rsidRPr="007B6032">
        <w:t>”</w:t>
      </w:r>
      <w:r w:rsidRPr="007B6032">
        <w:t xml:space="preserve">, substitute </w:t>
      </w:r>
      <w:r w:rsidR="008D4901" w:rsidRPr="007B6032">
        <w:t>“</w:t>
      </w:r>
      <w:r w:rsidR="00F83C80" w:rsidRPr="007B6032">
        <w:t>section</w:t>
      </w:r>
      <w:r w:rsidR="007B6032" w:rsidRPr="007B6032">
        <w:t> </w:t>
      </w:r>
      <w:r w:rsidRPr="007B6032">
        <w:t>6, 8 or 18</w:t>
      </w:r>
      <w:r w:rsidR="008D4901" w:rsidRPr="007B6032">
        <w:t>”</w:t>
      </w:r>
      <w:r w:rsidRPr="007B6032">
        <w:t>.</w:t>
      </w:r>
    </w:p>
    <w:p w:rsidR="000350CB" w:rsidRPr="007B6032" w:rsidRDefault="00675598" w:rsidP="007B6032">
      <w:pPr>
        <w:pStyle w:val="ItemHead"/>
      </w:pPr>
      <w:r w:rsidRPr="007B6032">
        <w:t>42</w:t>
      </w:r>
      <w:r w:rsidR="000350CB" w:rsidRPr="007B6032">
        <w:t xml:space="preserve">  After section</w:t>
      </w:r>
      <w:r w:rsidR="007B6032" w:rsidRPr="007B6032">
        <w:t> </w:t>
      </w:r>
      <w:r w:rsidR="000350CB" w:rsidRPr="007B6032">
        <w:t>40</w:t>
      </w:r>
    </w:p>
    <w:p w:rsidR="000350CB" w:rsidRPr="007B6032" w:rsidRDefault="000350CB" w:rsidP="007B6032">
      <w:pPr>
        <w:pStyle w:val="Item"/>
      </w:pPr>
      <w:r w:rsidRPr="007B6032">
        <w:t>Insert:</w:t>
      </w:r>
    </w:p>
    <w:p w:rsidR="000350CB" w:rsidRPr="007B6032" w:rsidRDefault="000350CB" w:rsidP="007B6032">
      <w:pPr>
        <w:pStyle w:val="ActHead5"/>
      </w:pPr>
      <w:bookmarkStart w:id="49" w:name="_Toc393780623"/>
      <w:r w:rsidRPr="007B6032">
        <w:rPr>
          <w:rStyle w:val="CharSectno"/>
        </w:rPr>
        <w:t>40A</w:t>
      </w:r>
      <w:r w:rsidRPr="007B6032">
        <w:t xml:space="preserve">  Delegation by Infrastructure Australia</w:t>
      </w:r>
      <w:bookmarkEnd w:id="49"/>
    </w:p>
    <w:p w:rsidR="000350CB" w:rsidRPr="007B6032" w:rsidRDefault="000350CB" w:rsidP="007B6032">
      <w:pPr>
        <w:pStyle w:val="subsection"/>
      </w:pPr>
      <w:r w:rsidRPr="007B6032">
        <w:tab/>
        <w:t>(1)</w:t>
      </w:r>
      <w:r w:rsidRPr="007B6032">
        <w:tab/>
      </w:r>
      <w:r w:rsidR="00D15EF5" w:rsidRPr="007B6032">
        <w:t>Infrastructure Australia</w:t>
      </w:r>
      <w:r w:rsidRPr="007B6032">
        <w:t xml:space="preserve"> may, in writing under its seal, delegate </w:t>
      </w:r>
      <w:r w:rsidR="002C7484" w:rsidRPr="007B6032">
        <w:t xml:space="preserve">any or all </w:t>
      </w:r>
      <w:r w:rsidRPr="007B6032">
        <w:t>of its powers or functions under this Act to:</w:t>
      </w:r>
    </w:p>
    <w:p w:rsidR="000350CB" w:rsidRPr="007B6032" w:rsidRDefault="000350CB" w:rsidP="007B6032">
      <w:pPr>
        <w:pStyle w:val="paragraph"/>
      </w:pPr>
      <w:r w:rsidRPr="007B6032">
        <w:tab/>
        <w:t>(a)</w:t>
      </w:r>
      <w:r w:rsidRPr="007B6032">
        <w:tab/>
        <w:t xml:space="preserve">a </w:t>
      </w:r>
      <w:r w:rsidR="002C7484" w:rsidRPr="007B6032">
        <w:t>m</w:t>
      </w:r>
      <w:r w:rsidRPr="007B6032">
        <w:t>ember</w:t>
      </w:r>
      <w:r w:rsidR="002C7484" w:rsidRPr="007B6032">
        <w:t xml:space="preserve"> of the Board</w:t>
      </w:r>
      <w:r w:rsidRPr="007B6032">
        <w:t>; or</w:t>
      </w:r>
    </w:p>
    <w:p w:rsidR="000350CB" w:rsidRPr="007B6032" w:rsidRDefault="000350CB" w:rsidP="007B6032">
      <w:pPr>
        <w:pStyle w:val="paragraph"/>
      </w:pPr>
      <w:r w:rsidRPr="007B6032">
        <w:tab/>
        <w:t>(b)</w:t>
      </w:r>
      <w:r w:rsidRPr="007B6032">
        <w:tab/>
        <w:t xml:space="preserve">the </w:t>
      </w:r>
      <w:proofErr w:type="spellStart"/>
      <w:r w:rsidRPr="007B6032">
        <w:t>CEO</w:t>
      </w:r>
      <w:proofErr w:type="spellEnd"/>
      <w:r w:rsidRPr="007B6032">
        <w:t>.</w:t>
      </w:r>
    </w:p>
    <w:p w:rsidR="000350CB" w:rsidRPr="007B6032" w:rsidRDefault="000350CB" w:rsidP="007B6032">
      <w:pPr>
        <w:pStyle w:val="subsection"/>
      </w:pPr>
      <w:r w:rsidRPr="007B6032">
        <w:tab/>
        <w:t>(2)</w:t>
      </w:r>
      <w:r w:rsidRPr="007B6032">
        <w:tab/>
        <w:t xml:space="preserve">In exercising any powers or performing any functions under the delegation, the delegate must comply with any directions of </w:t>
      </w:r>
      <w:r w:rsidR="00D15EF5" w:rsidRPr="007B6032">
        <w:t>Infrastructure Australia</w:t>
      </w:r>
      <w:r w:rsidRPr="007B6032">
        <w:t>.</w:t>
      </w:r>
    </w:p>
    <w:p w:rsidR="000350CB" w:rsidRPr="007B6032" w:rsidRDefault="00D15EF5" w:rsidP="007B6032">
      <w:pPr>
        <w:pStyle w:val="ActHead5"/>
      </w:pPr>
      <w:bookmarkStart w:id="50" w:name="_Toc393780624"/>
      <w:r w:rsidRPr="007B6032">
        <w:rPr>
          <w:rStyle w:val="CharSectno"/>
        </w:rPr>
        <w:t>40B</w:t>
      </w:r>
      <w:r w:rsidR="000350CB" w:rsidRPr="007B6032">
        <w:t xml:space="preserve">  Delegation by Board</w:t>
      </w:r>
      <w:bookmarkEnd w:id="50"/>
    </w:p>
    <w:p w:rsidR="000422CC" w:rsidRPr="007B6032" w:rsidRDefault="000350CB" w:rsidP="007B6032">
      <w:pPr>
        <w:pStyle w:val="subsection"/>
      </w:pPr>
      <w:r w:rsidRPr="007B6032">
        <w:tab/>
        <w:t>(1)</w:t>
      </w:r>
      <w:r w:rsidRPr="007B6032">
        <w:tab/>
        <w:t xml:space="preserve">The Board may, in writing, delegate any </w:t>
      </w:r>
      <w:r w:rsidR="00423331" w:rsidRPr="007B6032">
        <w:t xml:space="preserve">or all </w:t>
      </w:r>
      <w:r w:rsidRPr="007B6032">
        <w:t>of its pow</w:t>
      </w:r>
      <w:r w:rsidR="00423331" w:rsidRPr="007B6032">
        <w:t>ers or functions under this Act to:</w:t>
      </w:r>
    </w:p>
    <w:p w:rsidR="00423331" w:rsidRPr="007B6032" w:rsidRDefault="00423331" w:rsidP="007B6032">
      <w:pPr>
        <w:pStyle w:val="paragraph"/>
      </w:pPr>
      <w:r w:rsidRPr="007B6032">
        <w:tab/>
        <w:t>(a)</w:t>
      </w:r>
      <w:r w:rsidRPr="007B6032">
        <w:tab/>
        <w:t>a member of the Board; or</w:t>
      </w:r>
    </w:p>
    <w:p w:rsidR="00423331" w:rsidRPr="007B6032" w:rsidRDefault="00423331" w:rsidP="007B6032">
      <w:pPr>
        <w:pStyle w:val="paragraph"/>
      </w:pPr>
      <w:r w:rsidRPr="007B6032">
        <w:tab/>
        <w:t>(b)</w:t>
      </w:r>
      <w:r w:rsidRPr="007B6032">
        <w:tab/>
        <w:t xml:space="preserve">the </w:t>
      </w:r>
      <w:proofErr w:type="spellStart"/>
      <w:r w:rsidRPr="007B6032">
        <w:t>CEO</w:t>
      </w:r>
      <w:proofErr w:type="spellEnd"/>
      <w:r w:rsidRPr="007B6032">
        <w:t>.</w:t>
      </w:r>
    </w:p>
    <w:p w:rsidR="000350CB" w:rsidRPr="007B6032" w:rsidRDefault="000350CB" w:rsidP="007B6032">
      <w:pPr>
        <w:pStyle w:val="subsection"/>
      </w:pPr>
      <w:r w:rsidRPr="007B6032">
        <w:tab/>
        <w:t>(2)</w:t>
      </w:r>
      <w:r w:rsidRPr="007B6032">
        <w:tab/>
        <w:t>In exercising any powers or performing any functions under the delegation, the delegate must comply with any directions of the Board.</w:t>
      </w:r>
    </w:p>
    <w:p w:rsidR="000350CB" w:rsidRPr="007B6032" w:rsidRDefault="00D15EF5" w:rsidP="007B6032">
      <w:pPr>
        <w:pStyle w:val="ActHead5"/>
      </w:pPr>
      <w:bookmarkStart w:id="51" w:name="_Toc393780625"/>
      <w:r w:rsidRPr="007B6032">
        <w:rPr>
          <w:rStyle w:val="CharSectno"/>
        </w:rPr>
        <w:t>40C</w:t>
      </w:r>
      <w:r w:rsidR="000350CB" w:rsidRPr="007B6032">
        <w:t xml:space="preserve">  Delegation and </w:t>
      </w:r>
      <w:proofErr w:type="spellStart"/>
      <w:r w:rsidR="000350CB" w:rsidRPr="007B6032">
        <w:t>subdelegation</w:t>
      </w:r>
      <w:proofErr w:type="spellEnd"/>
      <w:r w:rsidR="000350CB" w:rsidRPr="007B6032">
        <w:t xml:space="preserve"> by </w:t>
      </w:r>
      <w:proofErr w:type="spellStart"/>
      <w:r w:rsidR="000350CB" w:rsidRPr="007B6032">
        <w:t>CEO</w:t>
      </w:r>
      <w:bookmarkEnd w:id="51"/>
      <w:proofErr w:type="spellEnd"/>
    </w:p>
    <w:p w:rsidR="000C0DBF" w:rsidRPr="007B6032" w:rsidRDefault="000350CB" w:rsidP="007B6032">
      <w:pPr>
        <w:pStyle w:val="subsection"/>
      </w:pPr>
      <w:r w:rsidRPr="007B6032">
        <w:tab/>
        <w:t>(1)</w:t>
      </w:r>
      <w:r w:rsidRPr="007B6032">
        <w:tab/>
        <w:t xml:space="preserve">The </w:t>
      </w:r>
      <w:proofErr w:type="spellStart"/>
      <w:r w:rsidRPr="007B6032">
        <w:t>CEO</w:t>
      </w:r>
      <w:proofErr w:type="spellEnd"/>
      <w:r w:rsidRPr="007B6032">
        <w:t xml:space="preserve"> may, in writing, delegate any of the </w:t>
      </w:r>
      <w:proofErr w:type="spellStart"/>
      <w:r w:rsidRPr="007B6032">
        <w:t>CEO</w:t>
      </w:r>
      <w:r w:rsidR="008D4901" w:rsidRPr="007B6032">
        <w:t>’</w:t>
      </w:r>
      <w:r w:rsidRPr="007B6032">
        <w:t>s</w:t>
      </w:r>
      <w:proofErr w:type="spellEnd"/>
      <w:r w:rsidRPr="007B6032">
        <w:t xml:space="preserve"> pow</w:t>
      </w:r>
      <w:r w:rsidR="003637C3" w:rsidRPr="007B6032">
        <w:t>ers or functions under this Act to</w:t>
      </w:r>
      <w:r w:rsidR="000C0DBF" w:rsidRPr="007B6032">
        <w:t xml:space="preserve"> a person mentioned in section</w:t>
      </w:r>
      <w:r w:rsidR="007B6032" w:rsidRPr="007B6032">
        <w:t> </w:t>
      </w:r>
      <w:r w:rsidR="000C0DBF" w:rsidRPr="007B6032">
        <w:t>39</w:t>
      </w:r>
      <w:r w:rsidR="00423331" w:rsidRPr="007B6032">
        <w:t xml:space="preserve"> or </w:t>
      </w:r>
      <w:r w:rsidR="000C0DBF" w:rsidRPr="007B6032">
        <w:t>39A</w:t>
      </w:r>
      <w:r w:rsidR="00423331" w:rsidRPr="007B6032">
        <w:t xml:space="preserve"> </w:t>
      </w:r>
      <w:r w:rsidR="000C0DBF" w:rsidRPr="007B6032">
        <w:t>who:</w:t>
      </w:r>
    </w:p>
    <w:p w:rsidR="000C0DBF" w:rsidRPr="007B6032" w:rsidRDefault="000C0DBF" w:rsidP="007B6032">
      <w:pPr>
        <w:pStyle w:val="paragraph"/>
      </w:pPr>
      <w:r w:rsidRPr="007B6032">
        <w:tab/>
        <w:t>(a)</w:t>
      </w:r>
      <w:r w:rsidRPr="007B6032">
        <w:tab/>
        <w:t>is an SES employee, or acting SES employee; or</w:t>
      </w:r>
    </w:p>
    <w:p w:rsidR="00177340" w:rsidRPr="007B6032" w:rsidRDefault="000C0DBF" w:rsidP="007B6032">
      <w:pPr>
        <w:pStyle w:val="paragraph"/>
      </w:pPr>
      <w:r w:rsidRPr="007B6032">
        <w:tab/>
        <w:t>(b)</w:t>
      </w:r>
      <w:r w:rsidRPr="007B6032">
        <w:tab/>
      </w:r>
      <w:r w:rsidR="00177340" w:rsidRPr="007B6032">
        <w:t>holds, or is acting in, an Executive Level 2 position; or</w:t>
      </w:r>
    </w:p>
    <w:p w:rsidR="00177340" w:rsidRPr="007B6032" w:rsidRDefault="00177340" w:rsidP="007B6032">
      <w:pPr>
        <w:pStyle w:val="paragraph"/>
      </w:pPr>
      <w:r w:rsidRPr="007B6032">
        <w:tab/>
        <w:t>(c)</w:t>
      </w:r>
      <w:r w:rsidRPr="007B6032">
        <w:tab/>
        <w:t>occupies an office or holds a position equivalent to that of an SES employee or an Executive Level 2 position.</w:t>
      </w:r>
    </w:p>
    <w:p w:rsidR="000350CB" w:rsidRPr="007B6032" w:rsidRDefault="000350CB" w:rsidP="007B6032">
      <w:pPr>
        <w:pStyle w:val="subsection"/>
      </w:pPr>
      <w:r w:rsidRPr="007B6032">
        <w:tab/>
        <w:t>(2)</w:t>
      </w:r>
      <w:r w:rsidRPr="007B6032">
        <w:tab/>
        <w:t xml:space="preserve">If the </w:t>
      </w:r>
      <w:r w:rsidR="00D15EF5" w:rsidRPr="007B6032">
        <w:t>Infrastructure Australia</w:t>
      </w:r>
      <w:r w:rsidRPr="007B6032">
        <w:t xml:space="preserve"> or the Board delegates a power or function under subsection</w:t>
      </w:r>
      <w:r w:rsidR="007B6032" w:rsidRPr="007B6032">
        <w:t> </w:t>
      </w:r>
      <w:r w:rsidR="00D15EF5" w:rsidRPr="007B6032">
        <w:t>40A</w:t>
      </w:r>
      <w:r w:rsidRPr="007B6032">
        <w:t xml:space="preserve">(1) or </w:t>
      </w:r>
      <w:r w:rsidR="00D15EF5" w:rsidRPr="007B6032">
        <w:t>40B</w:t>
      </w:r>
      <w:r w:rsidRPr="007B6032">
        <w:t xml:space="preserve">(1) to the </w:t>
      </w:r>
      <w:proofErr w:type="spellStart"/>
      <w:r w:rsidRPr="007B6032">
        <w:t>CEO</w:t>
      </w:r>
      <w:proofErr w:type="spellEnd"/>
      <w:r w:rsidRPr="007B6032">
        <w:t xml:space="preserve">, the </w:t>
      </w:r>
      <w:proofErr w:type="spellStart"/>
      <w:r w:rsidRPr="007B6032">
        <w:t>CEO</w:t>
      </w:r>
      <w:proofErr w:type="spellEnd"/>
      <w:r w:rsidRPr="007B6032">
        <w:t xml:space="preserve"> may, in writing, </w:t>
      </w:r>
      <w:proofErr w:type="spellStart"/>
      <w:r w:rsidRPr="007B6032">
        <w:t>subdelegate</w:t>
      </w:r>
      <w:proofErr w:type="spellEnd"/>
      <w:r w:rsidRPr="007B6032">
        <w:t xml:space="preserve"> the power or function to</w:t>
      </w:r>
      <w:r w:rsidR="00177340" w:rsidRPr="007B6032">
        <w:t xml:space="preserve"> a person mentioned in </w:t>
      </w:r>
      <w:r w:rsidR="007B6032" w:rsidRPr="007B6032">
        <w:t>paragraph (</w:t>
      </w:r>
      <w:r w:rsidR="00177340" w:rsidRPr="007B6032">
        <w:t>1)(a), (b) or (c) of this section.</w:t>
      </w:r>
    </w:p>
    <w:p w:rsidR="000350CB" w:rsidRPr="007B6032" w:rsidRDefault="000350CB" w:rsidP="007B6032">
      <w:pPr>
        <w:pStyle w:val="subsection"/>
      </w:pPr>
      <w:r w:rsidRPr="007B6032">
        <w:tab/>
        <w:t>(3)</w:t>
      </w:r>
      <w:r w:rsidRPr="007B6032">
        <w:tab/>
        <w:t xml:space="preserve">In exercising any powers or performing any functions under the delegation or </w:t>
      </w:r>
      <w:proofErr w:type="spellStart"/>
      <w:r w:rsidRPr="007B6032">
        <w:t>subdelegation</w:t>
      </w:r>
      <w:proofErr w:type="spellEnd"/>
      <w:r w:rsidRPr="007B6032">
        <w:t xml:space="preserve">, the delegate or </w:t>
      </w:r>
      <w:proofErr w:type="spellStart"/>
      <w:r w:rsidRPr="007B6032">
        <w:t>subdelegate</w:t>
      </w:r>
      <w:proofErr w:type="spellEnd"/>
      <w:r w:rsidRPr="007B6032">
        <w:t xml:space="preserve"> must comply with any directions of the </w:t>
      </w:r>
      <w:proofErr w:type="spellStart"/>
      <w:r w:rsidRPr="007B6032">
        <w:t>CEO</w:t>
      </w:r>
      <w:proofErr w:type="spellEnd"/>
      <w:r w:rsidRPr="007B6032">
        <w:t>.</w:t>
      </w:r>
    </w:p>
    <w:p w:rsidR="009B36A3" w:rsidRPr="007B6032" w:rsidRDefault="000350CB" w:rsidP="007B6032">
      <w:pPr>
        <w:pStyle w:val="subsection"/>
      </w:pPr>
      <w:r w:rsidRPr="007B6032">
        <w:tab/>
        <w:t>(4)</w:t>
      </w:r>
      <w:r w:rsidRPr="007B6032">
        <w:tab/>
        <w:t>Sections</w:t>
      </w:r>
      <w:r w:rsidR="007B6032" w:rsidRPr="007B6032">
        <w:t> </w:t>
      </w:r>
      <w:r w:rsidRPr="007B6032">
        <w:t xml:space="preserve">34AA, 34AB and 34A of the </w:t>
      </w:r>
      <w:r w:rsidRPr="007B6032">
        <w:rPr>
          <w:i/>
        </w:rPr>
        <w:t>Acts Interpretation Act 1901</w:t>
      </w:r>
      <w:r w:rsidRPr="007B6032">
        <w:t xml:space="preserve"> apply in relation to a </w:t>
      </w:r>
      <w:proofErr w:type="spellStart"/>
      <w:r w:rsidRPr="007B6032">
        <w:t>subdelegation</w:t>
      </w:r>
      <w:proofErr w:type="spellEnd"/>
      <w:r w:rsidRPr="007B6032">
        <w:t xml:space="preserve"> in a corresponding way to the way in which they apply in relation to a delegation.</w:t>
      </w:r>
      <w:r w:rsidR="009B36A3" w:rsidRPr="007B6032">
        <w:br w:type="page"/>
      </w:r>
    </w:p>
    <w:p w:rsidR="009B36A3" w:rsidRPr="007B6032" w:rsidRDefault="009B36A3" w:rsidP="007B6032">
      <w:pPr>
        <w:pStyle w:val="ActHead7"/>
      </w:pPr>
      <w:bookmarkStart w:id="52" w:name="_Toc393780626"/>
      <w:bookmarkStart w:id="53" w:name="opcCurrentFind"/>
      <w:r w:rsidRPr="007B6032">
        <w:rPr>
          <w:rStyle w:val="CharAmPartNo"/>
        </w:rPr>
        <w:t>Part</w:t>
      </w:r>
      <w:r w:rsidR="007B6032" w:rsidRPr="007B6032">
        <w:rPr>
          <w:rStyle w:val="CharAmPartNo"/>
        </w:rPr>
        <w:t> </w:t>
      </w:r>
      <w:r w:rsidRPr="007B6032">
        <w:rPr>
          <w:rStyle w:val="CharAmPartNo"/>
        </w:rPr>
        <w:t>2</w:t>
      </w:r>
      <w:r w:rsidRPr="007B6032">
        <w:t>—</w:t>
      </w:r>
      <w:r w:rsidRPr="007B6032">
        <w:rPr>
          <w:rStyle w:val="CharAmPartText"/>
        </w:rPr>
        <w:t>Consequential amendments</w:t>
      </w:r>
      <w:bookmarkEnd w:id="52"/>
    </w:p>
    <w:p w:rsidR="009B36A3" w:rsidRPr="007B6032" w:rsidRDefault="009B36A3" w:rsidP="007B6032">
      <w:pPr>
        <w:pStyle w:val="ActHead9"/>
      </w:pPr>
      <w:bookmarkStart w:id="54" w:name="_Toc393780627"/>
      <w:r w:rsidRPr="007B6032">
        <w:t>Income Tax Assessment Act 1997</w:t>
      </w:r>
      <w:bookmarkEnd w:id="54"/>
    </w:p>
    <w:p w:rsidR="009B36A3" w:rsidRPr="007B6032" w:rsidRDefault="009B36A3" w:rsidP="007B6032">
      <w:pPr>
        <w:pStyle w:val="ItemHead"/>
      </w:pPr>
      <w:r w:rsidRPr="007B6032">
        <w:t>43  Section</w:t>
      </w:r>
      <w:r w:rsidR="007B6032" w:rsidRPr="007B6032">
        <w:t> </w:t>
      </w:r>
      <w:r w:rsidRPr="007B6032">
        <w:t>415</w:t>
      </w:r>
      <w:r w:rsidR="007B6032">
        <w:noBreakHyphen/>
      </w:r>
      <w:r w:rsidRPr="007B6032">
        <w:t>1</w:t>
      </w:r>
    </w:p>
    <w:p w:rsidR="009B36A3" w:rsidRPr="007B6032" w:rsidRDefault="009B36A3" w:rsidP="007B6032">
      <w:pPr>
        <w:pStyle w:val="Item"/>
      </w:pPr>
      <w:r w:rsidRPr="007B6032">
        <w:t xml:space="preserve">Omit “Infrastructure Coordinator”, substitute “Infrastructure </w:t>
      </w:r>
      <w:proofErr w:type="spellStart"/>
      <w:r w:rsidRPr="007B6032">
        <w:t>CEO</w:t>
      </w:r>
      <w:proofErr w:type="spellEnd"/>
      <w:r w:rsidRPr="007B6032">
        <w:t>”.</w:t>
      </w:r>
    </w:p>
    <w:p w:rsidR="009B36A3" w:rsidRPr="007B6032" w:rsidRDefault="009B36A3" w:rsidP="007B6032">
      <w:pPr>
        <w:pStyle w:val="ItemHead"/>
      </w:pPr>
      <w:r w:rsidRPr="007B6032">
        <w:t>44  Paragraph 415</w:t>
      </w:r>
      <w:r w:rsidR="007B6032">
        <w:noBreakHyphen/>
      </w:r>
      <w:r w:rsidRPr="007B6032">
        <w:t>15(3)(c)</w:t>
      </w:r>
    </w:p>
    <w:p w:rsidR="009B36A3" w:rsidRPr="007B6032" w:rsidRDefault="009B36A3" w:rsidP="007B6032">
      <w:pPr>
        <w:pStyle w:val="Item"/>
      </w:pPr>
      <w:r w:rsidRPr="007B6032">
        <w:t>Omit “Infrastructure Coordinator”,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45  Subsection</w:t>
      </w:r>
      <w:r w:rsidR="007B6032" w:rsidRPr="007B6032">
        <w:t> </w:t>
      </w:r>
      <w:r w:rsidRPr="007B6032">
        <w:t>415</w:t>
      </w:r>
      <w:r w:rsidR="007B6032">
        <w:noBreakHyphen/>
      </w:r>
      <w:r w:rsidRPr="007B6032">
        <w:t>15(3) (note)</w:t>
      </w:r>
    </w:p>
    <w:p w:rsidR="009B36A3" w:rsidRPr="007B6032" w:rsidRDefault="009B36A3" w:rsidP="007B6032">
      <w:pPr>
        <w:pStyle w:val="Item"/>
      </w:pPr>
      <w:r w:rsidRPr="007B6032">
        <w:t xml:space="preserve">Omit “Infrastructure Coordinator” (wherever occurring), substitute “Infrastructure </w:t>
      </w:r>
      <w:proofErr w:type="spellStart"/>
      <w:r w:rsidRPr="007B6032">
        <w:t>CEO</w:t>
      </w:r>
      <w:proofErr w:type="spellEnd"/>
      <w:r w:rsidRPr="007B6032">
        <w:t>”.</w:t>
      </w:r>
    </w:p>
    <w:p w:rsidR="009B36A3" w:rsidRPr="007B6032" w:rsidRDefault="009B36A3" w:rsidP="007B6032">
      <w:pPr>
        <w:pStyle w:val="ItemHead"/>
      </w:pPr>
      <w:r w:rsidRPr="007B6032">
        <w:t>46  Paragraph 415</w:t>
      </w:r>
      <w:r w:rsidR="007B6032">
        <w:noBreakHyphen/>
      </w:r>
      <w:r w:rsidRPr="007B6032">
        <w:t>20(2)(c) (note)</w:t>
      </w:r>
    </w:p>
    <w:p w:rsidR="009B36A3" w:rsidRPr="007B6032" w:rsidRDefault="009B36A3" w:rsidP="007B6032">
      <w:pPr>
        <w:pStyle w:val="Item"/>
      </w:pPr>
      <w:r w:rsidRPr="007B6032">
        <w:t>Omit “paragraph</w:t>
      </w:r>
      <w:r w:rsidR="007B6032" w:rsidRPr="007B6032">
        <w:t> </w:t>
      </w:r>
      <w:r w:rsidRPr="007B6032">
        <w:t>5(2)(b)”, substitute “paragraph</w:t>
      </w:r>
      <w:r w:rsidR="007B6032" w:rsidRPr="007B6032">
        <w:t> </w:t>
      </w:r>
      <w:r w:rsidRPr="007B6032">
        <w:t>5(b)”.</w:t>
      </w:r>
    </w:p>
    <w:p w:rsidR="009B36A3" w:rsidRPr="007B6032" w:rsidRDefault="009B36A3" w:rsidP="007B6032">
      <w:pPr>
        <w:pStyle w:val="ItemHead"/>
      </w:pPr>
      <w:r w:rsidRPr="007B6032">
        <w:t>47  Section</w:t>
      </w:r>
      <w:r w:rsidR="007B6032" w:rsidRPr="007B6032">
        <w:t> </w:t>
      </w:r>
      <w:r w:rsidRPr="007B6032">
        <w:t>415</w:t>
      </w:r>
      <w:r w:rsidR="007B6032">
        <w:noBreakHyphen/>
      </w:r>
      <w:r w:rsidRPr="007B6032">
        <w:t>50</w:t>
      </w:r>
    </w:p>
    <w:p w:rsidR="009B36A3" w:rsidRPr="007B6032" w:rsidRDefault="009B36A3" w:rsidP="007B6032">
      <w:pPr>
        <w:pStyle w:val="Item"/>
      </w:pPr>
      <w:r w:rsidRPr="007B6032">
        <w:t xml:space="preserve">Omit “Infrastructure Coordinator”, substitute “Infrastructure </w:t>
      </w:r>
      <w:proofErr w:type="spellStart"/>
      <w:r w:rsidRPr="007B6032">
        <w:t>CEO</w:t>
      </w:r>
      <w:proofErr w:type="spellEnd"/>
      <w:r w:rsidRPr="007B6032">
        <w:t>”.</w:t>
      </w:r>
    </w:p>
    <w:p w:rsidR="009B36A3" w:rsidRPr="007B6032" w:rsidRDefault="009B36A3" w:rsidP="007B6032">
      <w:pPr>
        <w:pStyle w:val="ItemHead"/>
      </w:pPr>
      <w:r w:rsidRPr="007B6032">
        <w:t>48  Subsection</w:t>
      </w:r>
      <w:r w:rsidR="007B6032" w:rsidRPr="007B6032">
        <w:t> </w:t>
      </w:r>
      <w:r w:rsidRPr="007B6032">
        <w:t>415</w:t>
      </w:r>
      <w:r w:rsidR="007B6032">
        <w:noBreakHyphen/>
      </w:r>
      <w:r w:rsidRPr="007B6032">
        <w:t>55(1)</w:t>
      </w:r>
    </w:p>
    <w:p w:rsidR="009B36A3" w:rsidRPr="007B6032" w:rsidRDefault="009B36A3" w:rsidP="007B6032">
      <w:pPr>
        <w:pStyle w:val="Item"/>
      </w:pPr>
      <w:r w:rsidRPr="007B6032">
        <w:t>Omit “Infrastructure Coordinator” (first occurring),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49  Subsection</w:t>
      </w:r>
      <w:r w:rsidR="007B6032" w:rsidRPr="007B6032">
        <w:t> </w:t>
      </w:r>
      <w:r w:rsidRPr="007B6032">
        <w:t>415</w:t>
      </w:r>
      <w:r w:rsidR="007B6032">
        <w:noBreakHyphen/>
      </w:r>
      <w:r w:rsidRPr="007B6032">
        <w:t>55(1)</w:t>
      </w:r>
    </w:p>
    <w:p w:rsidR="009B36A3" w:rsidRPr="007B6032" w:rsidRDefault="009B36A3" w:rsidP="007B6032">
      <w:pPr>
        <w:pStyle w:val="Item"/>
      </w:pPr>
      <w:r w:rsidRPr="007B6032">
        <w:t xml:space="preserve">Omit “Infrastructure Coordinator” (second occurring), substitute “Infrastructure </w:t>
      </w:r>
      <w:proofErr w:type="spellStart"/>
      <w:r w:rsidRPr="007B6032">
        <w:t>CEO</w:t>
      </w:r>
      <w:proofErr w:type="spellEnd"/>
      <w:r w:rsidRPr="007B6032">
        <w:t>”.</w:t>
      </w:r>
    </w:p>
    <w:p w:rsidR="009B36A3" w:rsidRPr="007B6032" w:rsidRDefault="009B36A3" w:rsidP="007B6032">
      <w:pPr>
        <w:pStyle w:val="ItemHead"/>
      </w:pPr>
      <w:r w:rsidRPr="007B6032">
        <w:t>50  Subsection</w:t>
      </w:r>
      <w:r w:rsidR="007B6032" w:rsidRPr="007B6032">
        <w:t> </w:t>
      </w:r>
      <w:r w:rsidRPr="007B6032">
        <w:t>415</w:t>
      </w:r>
      <w:r w:rsidR="007B6032">
        <w:noBreakHyphen/>
      </w:r>
      <w:r w:rsidRPr="007B6032">
        <w:t>55(1) (note)</w:t>
      </w:r>
    </w:p>
    <w:p w:rsidR="009B36A3" w:rsidRPr="007B6032" w:rsidRDefault="009B36A3" w:rsidP="007B6032">
      <w:pPr>
        <w:pStyle w:val="Item"/>
      </w:pPr>
      <w:r w:rsidRPr="007B6032">
        <w:t xml:space="preserve">Omit “Infrastructure Coordinator”, substitute “Infrastructure </w:t>
      </w:r>
      <w:proofErr w:type="spellStart"/>
      <w:r w:rsidRPr="007B6032">
        <w:t>CEO</w:t>
      </w:r>
      <w:proofErr w:type="spellEnd"/>
      <w:r w:rsidRPr="007B6032">
        <w:t>”.</w:t>
      </w:r>
    </w:p>
    <w:p w:rsidR="009B36A3" w:rsidRPr="007B6032" w:rsidRDefault="009B36A3" w:rsidP="007B6032">
      <w:pPr>
        <w:pStyle w:val="ItemHead"/>
      </w:pPr>
      <w:r w:rsidRPr="007B6032">
        <w:t>51  Paragraph 415</w:t>
      </w:r>
      <w:r w:rsidR="007B6032">
        <w:noBreakHyphen/>
      </w:r>
      <w:r w:rsidRPr="007B6032">
        <w:t>55(4)(a)</w:t>
      </w:r>
    </w:p>
    <w:p w:rsidR="009B36A3" w:rsidRPr="007B6032" w:rsidRDefault="009B36A3" w:rsidP="007B6032">
      <w:pPr>
        <w:pStyle w:val="Item"/>
      </w:pPr>
      <w:r w:rsidRPr="007B6032">
        <w:t>Omit “Infrastructure Coordinator”,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52  At the end of section</w:t>
      </w:r>
      <w:r w:rsidR="007B6032" w:rsidRPr="007B6032">
        <w:t> </w:t>
      </w:r>
      <w:r w:rsidRPr="007B6032">
        <w:t>415</w:t>
      </w:r>
      <w:r w:rsidR="007B6032">
        <w:noBreakHyphen/>
      </w:r>
      <w:r w:rsidRPr="007B6032">
        <w:t>55</w:t>
      </w:r>
    </w:p>
    <w:p w:rsidR="009B36A3" w:rsidRPr="007B6032" w:rsidRDefault="009B36A3" w:rsidP="007B6032">
      <w:pPr>
        <w:pStyle w:val="Item"/>
      </w:pPr>
      <w:r w:rsidRPr="007B6032">
        <w:t>Add:</w:t>
      </w:r>
    </w:p>
    <w:p w:rsidR="009B36A3" w:rsidRPr="007B6032" w:rsidRDefault="009B36A3" w:rsidP="007B6032">
      <w:pPr>
        <w:pStyle w:val="subsection"/>
      </w:pPr>
      <w:r w:rsidRPr="007B6032">
        <w:tab/>
        <w:t>(5)</w:t>
      </w:r>
      <w:r w:rsidRPr="007B6032">
        <w:tab/>
        <w:t xml:space="preserve">A fee prescribed as mentioned in </w:t>
      </w:r>
      <w:r w:rsidR="007B6032" w:rsidRPr="007B6032">
        <w:t>paragraph (</w:t>
      </w:r>
      <w:r w:rsidRPr="007B6032">
        <w:t xml:space="preserve">4)(b) is payable to the </w:t>
      </w:r>
      <w:r w:rsidR="007B6032" w:rsidRPr="007B6032">
        <w:rPr>
          <w:position w:val="6"/>
          <w:sz w:val="16"/>
        </w:rPr>
        <w:t>*</w:t>
      </w:r>
      <w:r w:rsidRPr="007B6032">
        <w:t xml:space="preserve">Infrastructure </w:t>
      </w:r>
      <w:proofErr w:type="spellStart"/>
      <w:r w:rsidRPr="007B6032">
        <w:t>CEO</w:t>
      </w:r>
      <w:proofErr w:type="spellEnd"/>
      <w:r w:rsidRPr="007B6032">
        <w:t>, on behalf of the Commonwealth.</w:t>
      </w:r>
    </w:p>
    <w:p w:rsidR="009B36A3" w:rsidRPr="007B6032" w:rsidRDefault="009B36A3" w:rsidP="007B6032">
      <w:pPr>
        <w:pStyle w:val="ItemHead"/>
      </w:pPr>
      <w:r w:rsidRPr="007B6032">
        <w:t>53  Subsection</w:t>
      </w:r>
      <w:r w:rsidR="007B6032" w:rsidRPr="007B6032">
        <w:t> </w:t>
      </w:r>
      <w:r w:rsidRPr="007B6032">
        <w:t>415</w:t>
      </w:r>
      <w:r w:rsidR="007B6032">
        <w:noBreakHyphen/>
      </w:r>
      <w:r w:rsidRPr="007B6032">
        <w:t>60(1)</w:t>
      </w:r>
    </w:p>
    <w:p w:rsidR="009B36A3" w:rsidRPr="007B6032" w:rsidRDefault="009B36A3" w:rsidP="007B6032">
      <w:pPr>
        <w:pStyle w:val="Item"/>
      </w:pPr>
      <w:r w:rsidRPr="007B6032">
        <w:t>Omit “Infrastructure Coordinator”,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54  Paragraph 415</w:t>
      </w:r>
      <w:r w:rsidR="007B6032">
        <w:noBreakHyphen/>
      </w:r>
      <w:r w:rsidRPr="007B6032">
        <w:t>60(2)(a)</w:t>
      </w:r>
    </w:p>
    <w:p w:rsidR="009B36A3" w:rsidRPr="007B6032" w:rsidRDefault="009B36A3" w:rsidP="007B6032">
      <w:pPr>
        <w:pStyle w:val="Item"/>
      </w:pPr>
      <w:r w:rsidRPr="007B6032">
        <w:t>Omit “Infrastructure Coordinator”,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55  Paragraph 415</w:t>
      </w:r>
      <w:r w:rsidR="007B6032">
        <w:noBreakHyphen/>
      </w:r>
      <w:r w:rsidRPr="007B6032">
        <w:t>60(2)(b)</w:t>
      </w:r>
    </w:p>
    <w:p w:rsidR="009B36A3" w:rsidRPr="007B6032" w:rsidRDefault="009B36A3" w:rsidP="007B6032">
      <w:pPr>
        <w:pStyle w:val="Item"/>
      </w:pPr>
      <w:r w:rsidRPr="007B6032">
        <w:t xml:space="preserve">Omit “Infrastructure Coordinator” (wherever occurring), substitute “Infrastructure </w:t>
      </w:r>
      <w:proofErr w:type="spellStart"/>
      <w:r w:rsidRPr="007B6032">
        <w:t>CEO</w:t>
      </w:r>
      <w:proofErr w:type="spellEnd"/>
      <w:r w:rsidRPr="007B6032">
        <w:t>”.</w:t>
      </w:r>
    </w:p>
    <w:p w:rsidR="009B36A3" w:rsidRPr="007B6032" w:rsidRDefault="009B36A3" w:rsidP="007B6032">
      <w:pPr>
        <w:pStyle w:val="ItemHead"/>
      </w:pPr>
      <w:r w:rsidRPr="007B6032">
        <w:t>56  Subsection</w:t>
      </w:r>
      <w:r w:rsidR="007B6032" w:rsidRPr="007B6032">
        <w:t> </w:t>
      </w:r>
      <w:r w:rsidRPr="007B6032">
        <w:t>415</w:t>
      </w:r>
      <w:r w:rsidR="007B6032">
        <w:noBreakHyphen/>
      </w:r>
      <w:r w:rsidRPr="007B6032">
        <w:t>60(3)</w:t>
      </w:r>
    </w:p>
    <w:p w:rsidR="009B36A3" w:rsidRPr="007B6032" w:rsidRDefault="009B36A3" w:rsidP="007B6032">
      <w:pPr>
        <w:pStyle w:val="Item"/>
      </w:pPr>
      <w:r w:rsidRPr="007B6032">
        <w:t>Omit “Infrastructure Coordinator” (first occurring),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57  Paragraph 415</w:t>
      </w:r>
      <w:r w:rsidR="007B6032">
        <w:noBreakHyphen/>
      </w:r>
      <w:r w:rsidRPr="007B6032">
        <w:t>60(3)(b)</w:t>
      </w:r>
    </w:p>
    <w:p w:rsidR="009B36A3" w:rsidRPr="007B6032" w:rsidRDefault="009B36A3" w:rsidP="007B6032">
      <w:pPr>
        <w:pStyle w:val="Item"/>
      </w:pPr>
      <w:r w:rsidRPr="007B6032">
        <w:t xml:space="preserve">Omit “Infrastructure Coordinator”, substitute “Infrastructure </w:t>
      </w:r>
      <w:proofErr w:type="spellStart"/>
      <w:r w:rsidRPr="007B6032">
        <w:t>CEO</w:t>
      </w:r>
      <w:proofErr w:type="spellEnd"/>
      <w:r w:rsidRPr="007B6032">
        <w:t>”.</w:t>
      </w:r>
    </w:p>
    <w:p w:rsidR="009B36A3" w:rsidRPr="007B6032" w:rsidRDefault="009B36A3" w:rsidP="007B6032">
      <w:pPr>
        <w:pStyle w:val="ItemHead"/>
      </w:pPr>
      <w:r w:rsidRPr="007B6032">
        <w:t>58  Subsections</w:t>
      </w:r>
      <w:r w:rsidR="007B6032" w:rsidRPr="007B6032">
        <w:t> </w:t>
      </w:r>
      <w:r w:rsidRPr="007B6032">
        <w:t>415</w:t>
      </w:r>
      <w:r w:rsidR="007B6032">
        <w:noBreakHyphen/>
      </w:r>
      <w:r w:rsidRPr="007B6032">
        <w:t>60(4) and (5)</w:t>
      </w:r>
    </w:p>
    <w:p w:rsidR="009B36A3" w:rsidRPr="007B6032" w:rsidRDefault="009B36A3" w:rsidP="007B6032">
      <w:pPr>
        <w:pStyle w:val="Item"/>
      </w:pPr>
      <w:r w:rsidRPr="007B6032">
        <w:t>Omit “Infrastructure Coordinator”,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59  Subsection</w:t>
      </w:r>
      <w:r w:rsidR="007B6032" w:rsidRPr="007B6032">
        <w:t> </w:t>
      </w:r>
      <w:r w:rsidRPr="007B6032">
        <w:t>415</w:t>
      </w:r>
      <w:r w:rsidR="007B6032">
        <w:noBreakHyphen/>
      </w:r>
      <w:r w:rsidRPr="007B6032">
        <w:t>65(1)</w:t>
      </w:r>
    </w:p>
    <w:p w:rsidR="009B36A3" w:rsidRPr="007B6032" w:rsidRDefault="009B36A3" w:rsidP="007B6032">
      <w:pPr>
        <w:pStyle w:val="Item"/>
      </w:pPr>
      <w:r w:rsidRPr="007B6032">
        <w:t>Omit “Infrastructure Coordinator” (first occurring),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60  Subsection</w:t>
      </w:r>
      <w:r w:rsidR="007B6032" w:rsidRPr="007B6032">
        <w:t> </w:t>
      </w:r>
      <w:r w:rsidRPr="007B6032">
        <w:t>415</w:t>
      </w:r>
      <w:r w:rsidR="007B6032">
        <w:noBreakHyphen/>
      </w:r>
      <w:r w:rsidRPr="007B6032">
        <w:t>65(1)</w:t>
      </w:r>
    </w:p>
    <w:p w:rsidR="009B36A3" w:rsidRPr="007B6032" w:rsidRDefault="009B36A3" w:rsidP="007B6032">
      <w:pPr>
        <w:pStyle w:val="Item"/>
      </w:pPr>
      <w:r w:rsidRPr="007B6032">
        <w:t xml:space="preserve">Omit “Infrastructure Coordinator” (second, third and fourth occurring), substitute “Infrastructure </w:t>
      </w:r>
      <w:proofErr w:type="spellStart"/>
      <w:r w:rsidRPr="007B6032">
        <w:t>CEO</w:t>
      </w:r>
      <w:proofErr w:type="spellEnd"/>
      <w:r w:rsidRPr="007B6032">
        <w:t>”.</w:t>
      </w:r>
    </w:p>
    <w:p w:rsidR="009B36A3" w:rsidRPr="007B6032" w:rsidRDefault="009B36A3" w:rsidP="007B6032">
      <w:pPr>
        <w:pStyle w:val="ItemHead"/>
      </w:pPr>
      <w:r w:rsidRPr="007B6032">
        <w:t>61  Subsection</w:t>
      </w:r>
      <w:r w:rsidR="007B6032" w:rsidRPr="007B6032">
        <w:t> </w:t>
      </w:r>
      <w:r w:rsidRPr="007B6032">
        <w:t>415</w:t>
      </w:r>
      <w:r w:rsidR="007B6032">
        <w:noBreakHyphen/>
      </w:r>
      <w:r w:rsidRPr="007B6032">
        <w:t>65(3)</w:t>
      </w:r>
    </w:p>
    <w:p w:rsidR="009B36A3" w:rsidRPr="007B6032" w:rsidRDefault="009B36A3" w:rsidP="007B6032">
      <w:pPr>
        <w:pStyle w:val="Item"/>
      </w:pPr>
      <w:r w:rsidRPr="007B6032">
        <w:t>Omit “Infrastructure Coordinator” (first occurring),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62  Subsection</w:t>
      </w:r>
      <w:r w:rsidR="007B6032" w:rsidRPr="007B6032">
        <w:t> </w:t>
      </w:r>
      <w:r w:rsidRPr="007B6032">
        <w:t>415</w:t>
      </w:r>
      <w:r w:rsidR="007B6032">
        <w:noBreakHyphen/>
      </w:r>
      <w:r w:rsidRPr="007B6032">
        <w:t>65(3)</w:t>
      </w:r>
    </w:p>
    <w:p w:rsidR="009B36A3" w:rsidRPr="007B6032" w:rsidRDefault="009B36A3" w:rsidP="007B6032">
      <w:pPr>
        <w:pStyle w:val="Item"/>
      </w:pPr>
      <w:r w:rsidRPr="007B6032">
        <w:t xml:space="preserve">Omit “Infrastructure Coordinator” (second occurring), substitute “Infrastructure </w:t>
      </w:r>
      <w:proofErr w:type="spellStart"/>
      <w:r w:rsidRPr="007B6032">
        <w:t>CEO</w:t>
      </w:r>
      <w:proofErr w:type="spellEnd"/>
      <w:r w:rsidRPr="007B6032">
        <w:t>”.</w:t>
      </w:r>
    </w:p>
    <w:p w:rsidR="009B36A3" w:rsidRPr="007B6032" w:rsidRDefault="009B36A3" w:rsidP="007B6032">
      <w:pPr>
        <w:pStyle w:val="ItemHead"/>
      </w:pPr>
      <w:r w:rsidRPr="007B6032">
        <w:t>63  Subsection</w:t>
      </w:r>
      <w:r w:rsidR="007B6032" w:rsidRPr="007B6032">
        <w:t> </w:t>
      </w:r>
      <w:r w:rsidRPr="007B6032">
        <w:t>415</w:t>
      </w:r>
      <w:r w:rsidR="007B6032">
        <w:noBreakHyphen/>
      </w:r>
      <w:r w:rsidRPr="007B6032">
        <w:t>65(5)</w:t>
      </w:r>
    </w:p>
    <w:p w:rsidR="009B36A3" w:rsidRPr="007B6032" w:rsidRDefault="009B36A3" w:rsidP="007B6032">
      <w:pPr>
        <w:pStyle w:val="Item"/>
      </w:pPr>
      <w:r w:rsidRPr="007B6032">
        <w:t>Omit “Infrastructure Coordinator” (first occurring),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64  Subsection</w:t>
      </w:r>
      <w:r w:rsidR="007B6032" w:rsidRPr="007B6032">
        <w:t> </w:t>
      </w:r>
      <w:r w:rsidRPr="007B6032">
        <w:t>415</w:t>
      </w:r>
      <w:r w:rsidR="007B6032">
        <w:noBreakHyphen/>
      </w:r>
      <w:r w:rsidRPr="007B6032">
        <w:t>65(5)</w:t>
      </w:r>
    </w:p>
    <w:p w:rsidR="009B36A3" w:rsidRPr="007B6032" w:rsidRDefault="009B36A3" w:rsidP="007B6032">
      <w:pPr>
        <w:pStyle w:val="Item"/>
      </w:pPr>
      <w:r w:rsidRPr="007B6032">
        <w:t xml:space="preserve">Omit “Infrastructure Coordinator” (second, third and fourth occurring), substitute “Infrastructure </w:t>
      </w:r>
      <w:proofErr w:type="spellStart"/>
      <w:r w:rsidRPr="007B6032">
        <w:t>CEO</w:t>
      </w:r>
      <w:proofErr w:type="spellEnd"/>
      <w:r w:rsidRPr="007B6032">
        <w:t>”.</w:t>
      </w:r>
    </w:p>
    <w:p w:rsidR="009B36A3" w:rsidRPr="007B6032" w:rsidRDefault="009B36A3" w:rsidP="007B6032">
      <w:pPr>
        <w:pStyle w:val="ItemHead"/>
      </w:pPr>
      <w:r w:rsidRPr="007B6032">
        <w:t>65  Paragraph 415</w:t>
      </w:r>
      <w:r w:rsidR="007B6032">
        <w:noBreakHyphen/>
      </w:r>
      <w:r w:rsidRPr="007B6032">
        <w:t>65(6)(a)</w:t>
      </w:r>
    </w:p>
    <w:p w:rsidR="009B36A3" w:rsidRPr="007B6032" w:rsidRDefault="009B36A3" w:rsidP="007B6032">
      <w:pPr>
        <w:pStyle w:val="Item"/>
      </w:pPr>
      <w:r w:rsidRPr="007B6032">
        <w:t>Omit “Infrastructure Coordinator”,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66  Paragraph 415</w:t>
      </w:r>
      <w:r w:rsidR="007B6032">
        <w:noBreakHyphen/>
      </w:r>
      <w:r w:rsidRPr="007B6032">
        <w:t>65(6)(b)</w:t>
      </w:r>
    </w:p>
    <w:p w:rsidR="009B36A3" w:rsidRPr="007B6032" w:rsidRDefault="009B36A3" w:rsidP="007B6032">
      <w:pPr>
        <w:pStyle w:val="Item"/>
      </w:pPr>
      <w:r w:rsidRPr="007B6032">
        <w:t xml:space="preserve">Omit “Infrastructure Coordinator”, substitute “Infrastructure </w:t>
      </w:r>
      <w:proofErr w:type="spellStart"/>
      <w:r w:rsidRPr="007B6032">
        <w:t>CEO</w:t>
      </w:r>
      <w:proofErr w:type="spellEnd"/>
      <w:r w:rsidRPr="007B6032">
        <w:t>”.</w:t>
      </w:r>
    </w:p>
    <w:p w:rsidR="009B36A3" w:rsidRPr="007B6032" w:rsidRDefault="009B36A3" w:rsidP="007B6032">
      <w:pPr>
        <w:pStyle w:val="ItemHead"/>
      </w:pPr>
      <w:r w:rsidRPr="007B6032">
        <w:t>67  Subsection</w:t>
      </w:r>
      <w:r w:rsidR="007B6032" w:rsidRPr="007B6032">
        <w:t> </w:t>
      </w:r>
      <w:r w:rsidRPr="007B6032">
        <w:t>415</w:t>
      </w:r>
      <w:r w:rsidR="007B6032">
        <w:noBreakHyphen/>
      </w:r>
      <w:r w:rsidRPr="007B6032">
        <w:t>65(7)</w:t>
      </w:r>
    </w:p>
    <w:p w:rsidR="009B36A3" w:rsidRPr="007B6032" w:rsidRDefault="009B36A3" w:rsidP="007B6032">
      <w:pPr>
        <w:pStyle w:val="Item"/>
      </w:pPr>
      <w:r w:rsidRPr="007B6032">
        <w:t>Omit “Infrastructure Coordinator” (first occurring),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68  Subsection</w:t>
      </w:r>
      <w:r w:rsidR="007B6032" w:rsidRPr="007B6032">
        <w:t> </w:t>
      </w:r>
      <w:r w:rsidRPr="007B6032">
        <w:t>415</w:t>
      </w:r>
      <w:r w:rsidR="007B6032">
        <w:noBreakHyphen/>
      </w:r>
      <w:r w:rsidRPr="007B6032">
        <w:t>65(7)</w:t>
      </w:r>
    </w:p>
    <w:p w:rsidR="009B36A3" w:rsidRPr="007B6032" w:rsidRDefault="009B36A3" w:rsidP="007B6032">
      <w:pPr>
        <w:pStyle w:val="Item"/>
      </w:pPr>
      <w:r w:rsidRPr="007B6032">
        <w:t xml:space="preserve">Omit “Infrastructure Coordinator” (second occurring), substitute “Infrastructure </w:t>
      </w:r>
      <w:proofErr w:type="spellStart"/>
      <w:r w:rsidRPr="007B6032">
        <w:t>CEO</w:t>
      </w:r>
      <w:proofErr w:type="spellEnd"/>
      <w:r w:rsidRPr="007B6032">
        <w:t>”.</w:t>
      </w:r>
    </w:p>
    <w:p w:rsidR="009B36A3" w:rsidRPr="007B6032" w:rsidRDefault="009B36A3" w:rsidP="007B6032">
      <w:pPr>
        <w:pStyle w:val="ItemHead"/>
      </w:pPr>
      <w:r w:rsidRPr="007B6032">
        <w:t>69  Subsection</w:t>
      </w:r>
      <w:r w:rsidR="007B6032" w:rsidRPr="007B6032">
        <w:t> </w:t>
      </w:r>
      <w:r w:rsidRPr="007B6032">
        <w:t>415</w:t>
      </w:r>
      <w:r w:rsidR="007B6032">
        <w:noBreakHyphen/>
      </w:r>
      <w:r w:rsidRPr="007B6032">
        <w:t>70(1)</w:t>
      </w:r>
    </w:p>
    <w:p w:rsidR="009B36A3" w:rsidRPr="007B6032" w:rsidRDefault="009B36A3" w:rsidP="007B6032">
      <w:pPr>
        <w:pStyle w:val="Item"/>
      </w:pPr>
      <w:r w:rsidRPr="007B6032">
        <w:t>Omit “Infrastructure Coordinator” (first occurring),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70  Paragraph 415</w:t>
      </w:r>
      <w:r w:rsidR="007B6032">
        <w:noBreakHyphen/>
      </w:r>
      <w:r w:rsidRPr="007B6032">
        <w:t>70(1)(a) and (b)</w:t>
      </w:r>
    </w:p>
    <w:p w:rsidR="009B36A3" w:rsidRPr="007B6032" w:rsidRDefault="009B36A3" w:rsidP="007B6032">
      <w:pPr>
        <w:pStyle w:val="Item"/>
      </w:pPr>
      <w:r w:rsidRPr="007B6032">
        <w:t xml:space="preserve">Omit “Infrastructure Coordinator”, substitute “Infrastructure </w:t>
      </w:r>
      <w:proofErr w:type="spellStart"/>
      <w:r w:rsidRPr="007B6032">
        <w:t>CEO</w:t>
      </w:r>
      <w:proofErr w:type="spellEnd"/>
      <w:r w:rsidRPr="007B6032">
        <w:t>”.</w:t>
      </w:r>
    </w:p>
    <w:p w:rsidR="009B36A3" w:rsidRPr="007B6032" w:rsidRDefault="009B36A3" w:rsidP="007B6032">
      <w:pPr>
        <w:pStyle w:val="ItemHead"/>
      </w:pPr>
      <w:r w:rsidRPr="007B6032">
        <w:t>71  Paragraph 415</w:t>
      </w:r>
      <w:r w:rsidR="007B6032">
        <w:noBreakHyphen/>
      </w:r>
      <w:r w:rsidRPr="007B6032">
        <w:t>70(2)(a)</w:t>
      </w:r>
    </w:p>
    <w:p w:rsidR="009B36A3" w:rsidRPr="007B6032" w:rsidRDefault="009B36A3" w:rsidP="007B6032">
      <w:pPr>
        <w:pStyle w:val="Item"/>
      </w:pPr>
      <w:r w:rsidRPr="007B6032">
        <w:t>Omit “Infrastructure Coordinator”,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72  Paragraph 415</w:t>
      </w:r>
      <w:r w:rsidR="007B6032">
        <w:noBreakHyphen/>
      </w:r>
      <w:r w:rsidRPr="007B6032">
        <w:t>70(2)(b)</w:t>
      </w:r>
    </w:p>
    <w:p w:rsidR="009B36A3" w:rsidRPr="007B6032" w:rsidRDefault="009B36A3" w:rsidP="007B6032">
      <w:pPr>
        <w:pStyle w:val="Item"/>
      </w:pPr>
      <w:r w:rsidRPr="007B6032">
        <w:t xml:space="preserve">Omit “Infrastructure Coordinator”, substitute “Infrastructure </w:t>
      </w:r>
      <w:proofErr w:type="spellStart"/>
      <w:r w:rsidRPr="007B6032">
        <w:t>CEO</w:t>
      </w:r>
      <w:proofErr w:type="spellEnd"/>
      <w:r w:rsidRPr="007B6032">
        <w:t>”.</w:t>
      </w:r>
    </w:p>
    <w:p w:rsidR="009B36A3" w:rsidRPr="007B6032" w:rsidRDefault="009B36A3" w:rsidP="007B6032">
      <w:pPr>
        <w:pStyle w:val="ItemHead"/>
      </w:pPr>
      <w:r w:rsidRPr="007B6032">
        <w:t>73  Subsection</w:t>
      </w:r>
      <w:r w:rsidR="007B6032" w:rsidRPr="007B6032">
        <w:t> </w:t>
      </w:r>
      <w:r w:rsidRPr="007B6032">
        <w:t>415</w:t>
      </w:r>
      <w:r w:rsidR="007B6032">
        <w:noBreakHyphen/>
      </w:r>
      <w:r w:rsidRPr="007B6032">
        <w:t>70(4)</w:t>
      </w:r>
    </w:p>
    <w:p w:rsidR="009B36A3" w:rsidRPr="007B6032" w:rsidRDefault="009B36A3" w:rsidP="007B6032">
      <w:pPr>
        <w:pStyle w:val="Item"/>
      </w:pPr>
      <w:r w:rsidRPr="007B6032">
        <w:t>Omit “Infrastructure Coordinator” (first occurring),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74  Subsection</w:t>
      </w:r>
      <w:r w:rsidR="007B6032" w:rsidRPr="007B6032">
        <w:t> </w:t>
      </w:r>
      <w:r w:rsidRPr="007B6032">
        <w:t>415</w:t>
      </w:r>
      <w:r w:rsidR="007B6032">
        <w:noBreakHyphen/>
      </w:r>
      <w:r w:rsidRPr="007B6032">
        <w:t>70(4)</w:t>
      </w:r>
    </w:p>
    <w:p w:rsidR="009B36A3" w:rsidRPr="007B6032" w:rsidRDefault="009B36A3" w:rsidP="007B6032">
      <w:pPr>
        <w:pStyle w:val="Item"/>
      </w:pPr>
      <w:r w:rsidRPr="007B6032">
        <w:t xml:space="preserve">Omit “Infrastructure Coordinator” (second occurring), substitute “Infrastructure </w:t>
      </w:r>
      <w:proofErr w:type="spellStart"/>
      <w:r w:rsidRPr="007B6032">
        <w:t>CEO</w:t>
      </w:r>
      <w:proofErr w:type="spellEnd"/>
      <w:r w:rsidRPr="007B6032">
        <w:t>”.</w:t>
      </w:r>
    </w:p>
    <w:p w:rsidR="009B36A3" w:rsidRPr="007B6032" w:rsidRDefault="009B36A3" w:rsidP="007B6032">
      <w:pPr>
        <w:pStyle w:val="ItemHead"/>
      </w:pPr>
      <w:r w:rsidRPr="007B6032">
        <w:t>75  Subsection</w:t>
      </w:r>
      <w:r w:rsidR="007B6032" w:rsidRPr="007B6032">
        <w:t> </w:t>
      </w:r>
      <w:r w:rsidRPr="007B6032">
        <w:t>415</w:t>
      </w:r>
      <w:r w:rsidR="007B6032">
        <w:noBreakHyphen/>
      </w:r>
      <w:r w:rsidRPr="007B6032">
        <w:t>70(6)</w:t>
      </w:r>
    </w:p>
    <w:p w:rsidR="009B36A3" w:rsidRPr="007B6032" w:rsidRDefault="009B36A3" w:rsidP="007B6032">
      <w:pPr>
        <w:pStyle w:val="Item"/>
      </w:pPr>
      <w:r w:rsidRPr="007B6032">
        <w:t>Omit “Infrastructure Coordinator” (first occurring),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76  Subsection</w:t>
      </w:r>
      <w:r w:rsidR="007B6032" w:rsidRPr="007B6032">
        <w:t> </w:t>
      </w:r>
      <w:r w:rsidRPr="007B6032">
        <w:t>415</w:t>
      </w:r>
      <w:r w:rsidR="007B6032">
        <w:noBreakHyphen/>
      </w:r>
      <w:r w:rsidRPr="007B6032">
        <w:t>70(6)</w:t>
      </w:r>
    </w:p>
    <w:p w:rsidR="009B36A3" w:rsidRPr="007B6032" w:rsidRDefault="009B36A3" w:rsidP="007B6032">
      <w:pPr>
        <w:pStyle w:val="Item"/>
      </w:pPr>
      <w:r w:rsidRPr="007B6032">
        <w:t xml:space="preserve">Omit “Infrastructure Coordinator” (second occurring), substitute “Infrastructure </w:t>
      </w:r>
      <w:proofErr w:type="spellStart"/>
      <w:r w:rsidRPr="007B6032">
        <w:t>CEO</w:t>
      </w:r>
      <w:proofErr w:type="spellEnd"/>
      <w:r w:rsidRPr="007B6032">
        <w:t>”.</w:t>
      </w:r>
    </w:p>
    <w:p w:rsidR="009B36A3" w:rsidRPr="007B6032" w:rsidRDefault="009B36A3" w:rsidP="007B6032">
      <w:pPr>
        <w:pStyle w:val="ItemHead"/>
      </w:pPr>
      <w:r w:rsidRPr="007B6032">
        <w:t>77  Paragraph 415</w:t>
      </w:r>
      <w:r w:rsidR="007B6032">
        <w:noBreakHyphen/>
      </w:r>
      <w:r w:rsidRPr="007B6032">
        <w:t>70(7)(a)</w:t>
      </w:r>
    </w:p>
    <w:p w:rsidR="009B36A3" w:rsidRPr="007B6032" w:rsidRDefault="009B36A3" w:rsidP="007B6032">
      <w:pPr>
        <w:pStyle w:val="Item"/>
      </w:pPr>
      <w:r w:rsidRPr="007B6032">
        <w:t>Omit “Infrastructure Coordinator”,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78  Paragraph 415</w:t>
      </w:r>
      <w:r w:rsidR="007B6032">
        <w:noBreakHyphen/>
      </w:r>
      <w:r w:rsidRPr="007B6032">
        <w:t>70(7)(b)</w:t>
      </w:r>
    </w:p>
    <w:p w:rsidR="009B36A3" w:rsidRPr="007B6032" w:rsidRDefault="009B36A3" w:rsidP="007B6032">
      <w:pPr>
        <w:pStyle w:val="Item"/>
      </w:pPr>
      <w:r w:rsidRPr="007B6032">
        <w:t xml:space="preserve">Omit “Infrastructure Coordinator”, substitute “Infrastructure </w:t>
      </w:r>
      <w:proofErr w:type="spellStart"/>
      <w:r w:rsidRPr="007B6032">
        <w:t>CEO</w:t>
      </w:r>
      <w:proofErr w:type="spellEnd"/>
      <w:r w:rsidRPr="007B6032">
        <w:t>”.</w:t>
      </w:r>
    </w:p>
    <w:p w:rsidR="009B36A3" w:rsidRPr="007B6032" w:rsidRDefault="009B36A3" w:rsidP="007B6032">
      <w:pPr>
        <w:pStyle w:val="ItemHead"/>
      </w:pPr>
      <w:r w:rsidRPr="007B6032">
        <w:t>79  Paragraph 415</w:t>
      </w:r>
      <w:r w:rsidR="007B6032">
        <w:noBreakHyphen/>
      </w:r>
      <w:r w:rsidRPr="007B6032">
        <w:t>70(8)</w:t>
      </w:r>
    </w:p>
    <w:p w:rsidR="009B36A3" w:rsidRPr="007B6032" w:rsidRDefault="009B36A3" w:rsidP="007B6032">
      <w:pPr>
        <w:pStyle w:val="Item"/>
      </w:pPr>
      <w:r w:rsidRPr="007B6032">
        <w:t>Omit “Infrastructure Coordinator” (first occurring),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80  Paragraph 415</w:t>
      </w:r>
      <w:r w:rsidR="007B6032">
        <w:noBreakHyphen/>
      </w:r>
      <w:r w:rsidRPr="007B6032">
        <w:t>70(8)</w:t>
      </w:r>
    </w:p>
    <w:p w:rsidR="009B36A3" w:rsidRPr="007B6032" w:rsidRDefault="009B36A3" w:rsidP="007B6032">
      <w:pPr>
        <w:pStyle w:val="Item"/>
      </w:pPr>
      <w:r w:rsidRPr="007B6032">
        <w:t xml:space="preserve">Omit “Infrastructure Coordinator” (second occurring), substitute “Infrastructure </w:t>
      </w:r>
      <w:proofErr w:type="spellStart"/>
      <w:r w:rsidRPr="007B6032">
        <w:t>CEO</w:t>
      </w:r>
      <w:proofErr w:type="spellEnd"/>
      <w:r w:rsidRPr="007B6032">
        <w:t>”.</w:t>
      </w:r>
    </w:p>
    <w:p w:rsidR="009B36A3" w:rsidRPr="007B6032" w:rsidRDefault="009B36A3" w:rsidP="007B6032">
      <w:pPr>
        <w:pStyle w:val="ItemHead"/>
      </w:pPr>
      <w:r w:rsidRPr="007B6032">
        <w:t>81  Subsection</w:t>
      </w:r>
      <w:r w:rsidR="007B6032" w:rsidRPr="007B6032">
        <w:t> </w:t>
      </w:r>
      <w:r w:rsidRPr="007B6032">
        <w:t>415</w:t>
      </w:r>
      <w:r w:rsidR="007B6032">
        <w:noBreakHyphen/>
      </w:r>
      <w:r w:rsidRPr="007B6032">
        <w:t>70(9) (heading)</w:t>
      </w:r>
    </w:p>
    <w:p w:rsidR="009B36A3" w:rsidRPr="007B6032" w:rsidRDefault="009B36A3" w:rsidP="007B6032">
      <w:pPr>
        <w:pStyle w:val="Item"/>
      </w:pPr>
      <w:r w:rsidRPr="007B6032">
        <w:t>Repeal the heading, substitute:</w:t>
      </w:r>
    </w:p>
    <w:p w:rsidR="009B36A3" w:rsidRPr="007B6032" w:rsidRDefault="009B36A3" w:rsidP="007B6032">
      <w:pPr>
        <w:pStyle w:val="SubsectionHead"/>
      </w:pPr>
      <w:r w:rsidRPr="007B6032">
        <w:t xml:space="preserve">Infrastructure </w:t>
      </w:r>
      <w:proofErr w:type="spellStart"/>
      <w:r w:rsidRPr="007B6032">
        <w:t>CEO</w:t>
      </w:r>
      <w:proofErr w:type="spellEnd"/>
      <w:r w:rsidRPr="007B6032">
        <w:t xml:space="preserve"> must notify Commissioner</w:t>
      </w:r>
    </w:p>
    <w:p w:rsidR="009B36A3" w:rsidRPr="007B6032" w:rsidRDefault="009B36A3" w:rsidP="007B6032">
      <w:pPr>
        <w:pStyle w:val="ItemHead"/>
      </w:pPr>
      <w:r w:rsidRPr="007B6032">
        <w:t>82  Subsection</w:t>
      </w:r>
      <w:r w:rsidR="007B6032" w:rsidRPr="007B6032">
        <w:t> </w:t>
      </w:r>
      <w:r w:rsidRPr="007B6032">
        <w:t>415</w:t>
      </w:r>
      <w:r w:rsidR="007B6032">
        <w:noBreakHyphen/>
      </w:r>
      <w:r w:rsidRPr="007B6032">
        <w:t>70(9)</w:t>
      </w:r>
    </w:p>
    <w:p w:rsidR="009B36A3" w:rsidRPr="007B6032" w:rsidRDefault="009B36A3" w:rsidP="007B6032">
      <w:pPr>
        <w:pStyle w:val="Item"/>
      </w:pPr>
      <w:r w:rsidRPr="007B6032">
        <w:t>Omit “Infrastructure Coordinator” (first occurring),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83  Subsection</w:t>
      </w:r>
      <w:r w:rsidR="007B6032" w:rsidRPr="007B6032">
        <w:t> </w:t>
      </w:r>
      <w:r w:rsidRPr="007B6032">
        <w:t>415</w:t>
      </w:r>
      <w:r w:rsidR="007B6032">
        <w:noBreakHyphen/>
      </w:r>
      <w:r w:rsidRPr="007B6032">
        <w:t>70(9)</w:t>
      </w:r>
    </w:p>
    <w:p w:rsidR="009B36A3" w:rsidRPr="007B6032" w:rsidRDefault="009B36A3" w:rsidP="007B6032">
      <w:pPr>
        <w:pStyle w:val="Item"/>
      </w:pPr>
      <w:r w:rsidRPr="007B6032">
        <w:t xml:space="preserve">Omit “Infrastructure Coordinator” (second occurring), substitute “Infrastructure </w:t>
      </w:r>
      <w:proofErr w:type="spellStart"/>
      <w:r w:rsidRPr="007B6032">
        <w:t>CEO</w:t>
      </w:r>
      <w:proofErr w:type="spellEnd"/>
      <w:r w:rsidRPr="007B6032">
        <w:t>”.</w:t>
      </w:r>
    </w:p>
    <w:p w:rsidR="009B36A3" w:rsidRPr="007B6032" w:rsidRDefault="009B36A3" w:rsidP="007B6032">
      <w:pPr>
        <w:pStyle w:val="ItemHead"/>
      </w:pPr>
      <w:r w:rsidRPr="007B6032">
        <w:t>84  Subsection</w:t>
      </w:r>
      <w:r w:rsidR="007B6032" w:rsidRPr="007B6032">
        <w:t> </w:t>
      </w:r>
      <w:r w:rsidRPr="007B6032">
        <w:t>415</w:t>
      </w:r>
      <w:r w:rsidR="007B6032">
        <w:noBreakHyphen/>
      </w:r>
      <w:r w:rsidRPr="007B6032">
        <w:t>75(3) (note)</w:t>
      </w:r>
    </w:p>
    <w:p w:rsidR="009B36A3" w:rsidRPr="007B6032" w:rsidRDefault="009B36A3" w:rsidP="007B6032">
      <w:pPr>
        <w:pStyle w:val="Item"/>
      </w:pPr>
      <w:r w:rsidRPr="007B6032">
        <w:t>Omit “paragraph</w:t>
      </w:r>
      <w:r w:rsidR="007B6032" w:rsidRPr="007B6032">
        <w:t> </w:t>
      </w:r>
      <w:r w:rsidRPr="007B6032">
        <w:t>5(2)(b)”, substitute “paragraph</w:t>
      </w:r>
      <w:r w:rsidR="007B6032" w:rsidRPr="007B6032">
        <w:t> </w:t>
      </w:r>
      <w:r w:rsidRPr="007B6032">
        <w:t>5(b)”.</w:t>
      </w:r>
    </w:p>
    <w:p w:rsidR="009B36A3" w:rsidRPr="007B6032" w:rsidRDefault="009B36A3" w:rsidP="007B6032">
      <w:pPr>
        <w:pStyle w:val="ItemHead"/>
      </w:pPr>
      <w:r w:rsidRPr="007B6032">
        <w:t>85  Subsection</w:t>
      </w:r>
      <w:r w:rsidR="007B6032" w:rsidRPr="007B6032">
        <w:t> </w:t>
      </w:r>
      <w:r w:rsidRPr="007B6032">
        <w:t>415</w:t>
      </w:r>
      <w:r w:rsidR="007B6032">
        <w:noBreakHyphen/>
      </w:r>
      <w:r w:rsidRPr="007B6032">
        <w:t>80(1)</w:t>
      </w:r>
    </w:p>
    <w:p w:rsidR="009B36A3" w:rsidRPr="007B6032" w:rsidRDefault="009B36A3" w:rsidP="007B6032">
      <w:pPr>
        <w:pStyle w:val="Item"/>
      </w:pPr>
      <w:r w:rsidRPr="007B6032">
        <w:t>Omit “Infrastructure Coordinator” (first occurring),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86  Paragraph 415</w:t>
      </w:r>
      <w:r w:rsidR="007B6032">
        <w:noBreakHyphen/>
      </w:r>
      <w:r w:rsidRPr="007B6032">
        <w:t>80(1)(b)</w:t>
      </w:r>
    </w:p>
    <w:p w:rsidR="009B36A3" w:rsidRPr="007B6032" w:rsidRDefault="009B36A3" w:rsidP="007B6032">
      <w:pPr>
        <w:pStyle w:val="Item"/>
      </w:pPr>
      <w:r w:rsidRPr="007B6032">
        <w:t xml:space="preserve">Omit “Infrastructure Coordinator”, substitute “Infrastructure </w:t>
      </w:r>
      <w:proofErr w:type="spellStart"/>
      <w:r w:rsidRPr="007B6032">
        <w:t>CEO</w:t>
      </w:r>
      <w:proofErr w:type="spellEnd"/>
      <w:r w:rsidRPr="007B6032">
        <w:t>”.</w:t>
      </w:r>
    </w:p>
    <w:p w:rsidR="009B36A3" w:rsidRPr="007B6032" w:rsidRDefault="009B36A3" w:rsidP="007B6032">
      <w:pPr>
        <w:pStyle w:val="ItemHead"/>
      </w:pPr>
      <w:r w:rsidRPr="007B6032">
        <w:t>87  Subsection</w:t>
      </w:r>
      <w:r w:rsidR="007B6032" w:rsidRPr="007B6032">
        <w:t> </w:t>
      </w:r>
      <w:r w:rsidRPr="007B6032">
        <w:t>415</w:t>
      </w:r>
      <w:r w:rsidR="007B6032">
        <w:noBreakHyphen/>
      </w:r>
      <w:r w:rsidRPr="007B6032">
        <w:t>80(2)</w:t>
      </w:r>
    </w:p>
    <w:p w:rsidR="009B36A3" w:rsidRPr="007B6032" w:rsidRDefault="009B36A3" w:rsidP="007B6032">
      <w:pPr>
        <w:pStyle w:val="Item"/>
      </w:pPr>
      <w:r w:rsidRPr="007B6032">
        <w:t>Omit “Infrastructure Coordinator”,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88  Subsection</w:t>
      </w:r>
      <w:r w:rsidR="007B6032" w:rsidRPr="007B6032">
        <w:t> </w:t>
      </w:r>
      <w:r w:rsidRPr="007B6032">
        <w:t>415</w:t>
      </w:r>
      <w:r w:rsidR="007B6032">
        <w:noBreakHyphen/>
      </w:r>
      <w:r w:rsidRPr="007B6032">
        <w:t>80(3)</w:t>
      </w:r>
    </w:p>
    <w:p w:rsidR="009B36A3" w:rsidRPr="007B6032" w:rsidRDefault="009B36A3" w:rsidP="007B6032">
      <w:pPr>
        <w:pStyle w:val="Item"/>
      </w:pPr>
      <w:r w:rsidRPr="007B6032">
        <w:t>Omit “Infrastructure Coordinator” (first occurring),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89  Subsection</w:t>
      </w:r>
      <w:r w:rsidR="007B6032" w:rsidRPr="007B6032">
        <w:t> </w:t>
      </w:r>
      <w:r w:rsidRPr="007B6032">
        <w:t>415</w:t>
      </w:r>
      <w:r w:rsidR="007B6032">
        <w:noBreakHyphen/>
      </w:r>
      <w:r w:rsidRPr="007B6032">
        <w:t>80(3)</w:t>
      </w:r>
    </w:p>
    <w:p w:rsidR="009B36A3" w:rsidRPr="007B6032" w:rsidRDefault="009B36A3" w:rsidP="007B6032">
      <w:pPr>
        <w:pStyle w:val="Item"/>
      </w:pPr>
      <w:r w:rsidRPr="007B6032">
        <w:t xml:space="preserve">Omit “Infrastructure Coordinator” (second occurring), substitute “Infrastructure </w:t>
      </w:r>
      <w:proofErr w:type="spellStart"/>
      <w:r w:rsidRPr="007B6032">
        <w:t>CEO</w:t>
      </w:r>
      <w:proofErr w:type="spellEnd"/>
      <w:r w:rsidRPr="007B6032">
        <w:t>”.</w:t>
      </w:r>
    </w:p>
    <w:p w:rsidR="009B36A3" w:rsidRPr="007B6032" w:rsidRDefault="009B36A3" w:rsidP="007B6032">
      <w:pPr>
        <w:pStyle w:val="ItemHead"/>
      </w:pPr>
      <w:r w:rsidRPr="007B6032">
        <w:t>90  Paragraph 415</w:t>
      </w:r>
      <w:r w:rsidR="007B6032">
        <w:noBreakHyphen/>
      </w:r>
      <w:r w:rsidRPr="007B6032">
        <w:t>80(4)(a)</w:t>
      </w:r>
    </w:p>
    <w:p w:rsidR="009B36A3" w:rsidRPr="007B6032" w:rsidRDefault="009B36A3" w:rsidP="007B6032">
      <w:pPr>
        <w:pStyle w:val="Item"/>
      </w:pPr>
      <w:r w:rsidRPr="007B6032">
        <w:t>Omit “Infrastructure Coordinator”,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91  Paragraph 415</w:t>
      </w:r>
      <w:r w:rsidR="007B6032">
        <w:noBreakHyphen/>
      </w:r>
      <w:r w:rsidRPr="007B6032">
        <w:t>80(4)(b)</w:t>
      </w:r>
    </w:p>
    <w:p w:rsidR="009B36A3" w:rsidRPr="007B6032" w:rsidRDefault="009B36A3" w:rsidP="007B6032">
      <w:pPr>
        <w:pStyle w:val="Item"/>
      </w:pPr>
      <w:r w:rsidRPr="007B6032">
        <w:t xml:space="preserve">Omit “Infrastructure Coordinator”, substitute “Infrastructure </w:t>
      </w:r>
      <w:proofErr w:type="spellStart"/>
      <w:r w:rsidRPr="007B6032">
        <w:t>CEO</w:t>
      </w:r>
      <w:proofErr w:type="spellEnd"/>
      <w:r w:rsidRPr="007B6032">
        <w:t>”.</w:t>
      </w:r>
    </w:p>
    <w:p w:rsidR="009B36A3" w:rsidRPr="007B6032" w:rsidRDefault="009B36A3" w:rsidP="007B6032">
      <w:pPr>
        <w:pStyle w:val="ItemHead"/>
      </w:pPr>
      <w:r w:rsidRPr="007B6032">
        <w:t>92  Subsection</w:t>
      </w:r>
      <w:r w:rsidR="007B6032" w:rsidRPr="007B6032">
        <w:t> </w:t>
      </w:r>
      <w:r w:rsidRPr="007B6032">
        <w:t>415</w:t>
      </w:r>
      <w:r w:rsidR="007B6032">
        <w:noBreakHyphen/>
      </w:r>
      <w:r w:rsidRPr="007B6032">
        <w:t>80(5)</w:t>
      </w:r>
    </w:p>
    <w:p w:rsidR="009B36A3" w:rsidRPr="007B6032" w:rsidRDefault="009B36A3" w:rsidP="007B6032">
      <w:pPr>
        <w:pStyle w:val="Item"/>
      </w:pPr>
      <w:r w:rsidRPr="007B6032">
        <w:t>Omit “Infrastructure Coordinator” (first occurring),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93  Subsection</w:t>
      </w:r>
      <w:r w:rsidR="007B6032" w:rsidRPr="007B6032">
        <w:t> </w:t>
      </w:r>
      <w:r w:rsidRPr="007B6032">
        <w:t>415</w:t>
      </w:r>
      <w:r w:rsidR="007B6032">
        <w:noBreakHyphen/>
      </w:r>
      <w:r w:rsidRPr="007B6032">
        <w:t>80(5)</w:t>
      </w:r>
    </w:p>
    <w:p w:rsidR="009B36A3" w:rsidRPr="007B6032" w:rsidRDefault="009B36A3" w:rsidP="007B6032">
      <w:pPr>
        <w:pStyle w:val="Item"/>
      </w:pPr>
      <w:r w:rsidRPr="007B6032">
        <w:t xml:space="preserve">Omit “Infrastructure Coordinator” (second occurring), substitute “Infrastructure </w:t>
      </w:r>
      <w:proofErr w:type="spellStart"/>
      <w:r w:rsidRPr="007B6032">
        <w:t>CEO</w:t>
      </w:r>
      <w:proofErr w:type="spellEnd"/>
      <w:r w:rsidRPr="007B6032">
        <w:t>”.</w:t>
      </w:r>
    </w:p>
    <w:p w:rsidR="009B36A3" w:rsidRPr="007B6032" w:rsidRDefault="009B36A3" w:rsidP="007B6032">
      <w:pPr>
        <w:pStyle w:val="ItemHead"/>
      </w:pPr>
      <w:r w:rsidRPr="007B6032">
        <w:t>94  Paragraph 415</w:t>
      </w:r>
      <w:r w:rsidR="007B6032">
        <w:noBreakHyphen/>
      </w:r>
      <w:r w:rsidRPr="007B6032">
        <w:t>80(6)(a)</w:t>
      </w:r>
    </w:p>
    <w:p w:rsidR="009B36A3" w:rsidRPr="007B6032" w:rsidRDefault="009B36A3" w:rsidP="007B6032">
      <w:pPr>
        <w:pStyle w:val="Item"/>
      </w:pPr>
      <w:r w:rsidRPr="007B6032">
        <w:t>Omit “Infrastructure Coordinator”,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95  Sections</w:t>
      </w:r>
      <w:r w:rsidR="007B6032" w:rsidRPr="007B6032">
        <w:t> </w:t>
      </w:r>
      <w:r w:rsidRPr="007B6032">
        <w:t>415</w:t>
      </w:r>
      <w:r w:rsidR="007B6032">
        <w:noBreakHyphen/>
      </w:r>
      <w:r w:rsidRPr="007B6032">
        <w:t>85 and 415</w:t>
      </w:r>
      <w:r w:rsidR="007B6032">
        <w:noBreakHyphen/>
      </w:r>
      <w:r w:rsidRPr="007B6032">
        <w:t>90</w:t>
      </w:r>
    </w:p>
    <w:p w:rsidR="009B36A3" w:rsidRPr="007B6032" w:rsidRDefault="009B36A3" w:rsidP="007B6032">
      <w:pPr>
        <w:pStyle w:val="Item"/>
      </w:pPr>
      <w:r w:rsidRPr="007B6032">
        <w:t>Omit “Infrastructure Coordinator”,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96  Section</w:t>
      </w:r>
      <w:r w:rsidR="007B6032" w:rsidRPr="007B6032">
        <w:t> </w:t>
      </w:r>
      <w:r w:rsidRPr="007B6032">
        <w:t>415</w:t>
      </w:r>
      <w:r w:rsidR="007B6032">
        <w:noBreakHyphen/>
      </w:r>
      <w:r w:rsidRPr="007B6032">
        <w:t>95</w:t>
      </w:r>
    </w:p>
    <w:p w:rsidR="009B36A3" w:rsidRPr="007B6032" w:rsidRDefault="009B36A3" w:rsidP="007B6032">
      <w:pPr>
        <w:pStyle w:val="Item"/>
      </w:pPr>
      <w:r w:rsidRPr="007B6032">
        <w:t>Omit “Infrastructure Coordinator” (first occurring), substitute “</w:t>
      </w:r>
      <w:r w:rsidR="007B6032" w:rsidRPr="007B6032">
        <w:rPr>
          <w:position w:val="6"/>
          <w:sz w:val="16"/>
        </w:rPr>
        <w:t>*</w:t>
      </w:r>
      <w:r w:rsidRPr="007B6032">
        <w:t xml:space="preserve">Infrastructure </w:t>
      </w:r>
      <w:proofErr w:type="spellStart"/>
      <w:r w:rsidRPr="007B6032">
        <w:t>CEO</w:t>
      </w:r>
      <w:proofErr w:type="spellEnd"/>
      <w:r w:rsidRPr="007B6032">
        <w:t>”.</w:t>
      </w:r>
    </w:p>
    <w:p w:rsidR="009B36A3" w:rsidRPr="007B6032" w:rsidRDefault="009B36A3" w:rsidP="007B6032">
      <w:pPr>
        <w:pStyle w:val="ItemHead"/>
      </w:pPr>
      <w:r w:rsidRPr="007B6032">
        <w:t>97  Section</w:t>
      </w:r>
      <w:r w:rsidR="007B6032" w:rsidRPr="007B6032">
        <w:t> </w:t>
      </w:r>
      <w:r w:rsidRPr="007B6032">
        <w:t>415</w:t>
      </w:r>
      <w:r w:rsidR="007B6032">
        <w:noBreakHyphen/>
      </w:r>
      <w:r w:rsidRPr="007B6032">
        <w:t>95</w:t>
      </w:r>
    </w:p>
    <w:p w:rsidR="009B36A3" w:rsidRPr="007B6032" w:rsidRDefault="009B36A3" w:rsidP="007B6032">
      <w:pPr>
        <w:pStyle w:val="Item"/>
      </w:pPr>
      <w:r w:rsidRPr="007B6032">
        <w:t xml:space="preserve">Omit “Infrastructure Coordinator’s” (second occurring), substitute “Infrastructure </w:t>
      </w:r>
      <w:proofErr w:type="spellStart"/>
      <w:r w:rsidRPr="007B6032">
        <w:t>CEO’s</w:t>
      </w:r>
      <w:proofErr w:type="spellEnd"/>
      <w:r w:rsidRPr="007B6032">
        <w:t>”.</w:t>
      </w:r>
    </w:p>
    <w:p w:rsidR="009B36A3" w:rsidRPr="007B6032" w:rsidRDefault="009B36A3" w:rsidP="007B6032">
      <w:pPr>
        <w:pStyle w:val="ItemHead"/>
      </w:pPr>
      <w:r w:rsidRPr="007B6032">
        <w:t>98  Section</w:t>
      </w:r>
      <w:r w:rsidR="007B6032" w:rsidRPr="007B6032">
        <w:t> </w:t>
      </w:r>
      <w:r w:rsidRPr="007B6032">
        <w:t>415</w:t>
      </w:r>
      <w:r w:rsidR="007B6032">
        <w:noBreakHyphen/>
      </w:r>
      <w:r w:rsidRPr="007B6032">
        <w:t>95</w:t>
      </w:r>
    </w:p>
    <w:p w:rsidR="009B36A3" w:rsidRPr="007B6032" w:rsidRDefault="009B36A3" w:rsidP="007B6032">
      <w:pPr>
        <w:pStyle w:val="Item"/>
      </w:pPr>
      <w:r w:rsidRPr="007B6032">
        <w:t xml:space="preserve">Omit “Infrastructure Coordinator” (last occurring), substitute “Infrastructure </w:t>
      </w:r>
      <w:proofErr w:type="spellStart"/>
      <w:r w:rsidRPr="007B6032">
        <w:t>CEO</w:t>
      </w:r>
      <w:proofErr w:type="spellEnd"/>
      <w:r w:rsidRPr="007B6032">
        <w:t>”.</w:t>
      </w:r>
    </w:p>
    <w:p w:rsidR="009B36A3" w:rsidRPr="007B6032" w:rsidRDefault="009B36A3" w:rsidP="007B6032">
      <w:pPr>
        <w:pStyle w:val="ItemHead"/>
      </w:pPr>
      <w:r w:rsidRPr="007B6032">
        <w:t>99  Subsection</w:t>
      </w:r>
      <w:r w:rsidR="007B6032" w:rsidRPr="007B6032">
        <w:t> </w:t>
      </w:r>
      <w:r w:rsidRPr="007B6032">
        <w:t>995</w:t>
      </w:r>
      <w:r w:rsidR="007B6032">
        <w:noBreakHyphen/>
      </w:r>
      <w:r w:rsidRPr="007B6032">
        <w:t>1(1)</w:t>
      </w:r>
    </w:p>
    <w:p w:rsidR="009B36A3" w:rsidRPr="007B6032" w:rsidRDefault="009B36A3" w:rsidP="007B6032">
      <w:pPr>
        <w:pStyle w:val="Item"/>
      </w:pPr>
      <w:r w:rsidRPr="007B6032">
        <w:t>Insert:</w:t>
      </w:r>
    </w:p>
    <w:p w:rsidR="009B36A3" w:rsidRPr="007B6032" w:rsidRDefault="009B36A3" w:rsidP="007B6032">
      <w:pPr>
        <w:pStyle w:val="Definition"/>
      </w:pPr>
      <w:r w:rsidRPr="007B6032">
        <w:rPr>
          <w:b/>
          <w:i/>
        </w:rPr>
        <w:t xml:space="preserve">Infrastructure </w:t>
      </w:r>
      <w:proofErr w:type="spellStart"/>
      <w:r w:rsidRPr="007B6032">
        <w:rPr>
          <w:b/>
          <w:i/>
        </w:rPr>
        <w:t>CEO</w:t>
      </w:r>
      <w:proofErr w:type="spellEnd"/>
      <w:r w:rsidRPr="007B6032">
        <w:rPr>
          <w:i/>
        </w:rPr>
        <w:t xml:space="preserve"> </w:t>
      </w:r>
      <w:r w:rsidRPr="007B6032">
        <w:t>means the Chief Executive Officer of Infrastructure Australia appointed under section</w:t>
      </w:r>
      <w:r w:rsidR="007B6032" w:rsidRPr="007B6032">
        <w:t> </w:t>
      </w:r>
      <w:r w:rsidRPr="007B6032">
        <w:t xml:space="preserve">29 of the </w:t>
      </w:r>
      <w:r w:rsidRPr="007B6032">
        <w:rPr>
          <w:i/>
        </w:rPr>
        <w:t>Infrastructure Australia Act 2008</w:t>
      </w:r>
      <w:r w:rsidRPr="007B6032">
        <w:t>.</w:t>
      </w:r>
    </w:p>
    <w:p w:rsidR="006221CD" w:rsidRPr="007B6032" w:rsidRDefault="00746747" w:rsidP="007B6032">
      <w:pPr>
        <w:pStyle w:val="ActHead6"/>
        <w:pageBreakBefore/>
      </w:pPr>
      <w:bookmarkStart w:id="55" w:name="_Toc393780628"/>
      <w:r w:rsidRPr="007B6032">
        <w:rPr>
          <w:rStyle w:val="CharAmSchNo"/>
        </w:rPr>
        <w:t>Schedule</w:t>
      </w:r>
      <w:r w:rsidR="007B6032" w:rsidRPr="007B6032">
        <w:rPr>
          <w:rStyle w:val="CharAmSchNo"/>
        </w:rPr>
        <w:t> </w:t>
      </w:r>
      <w:r w:rsidRPr="007B6032">
        <w:rPr>
          <w:rStyle w:val="CharAmSchNo"/>
        </w:rPr>
        <w:t>2</w:t>
      </w:r>
      <w:r w:rsidR="00D17F4F" w:rsidRPr="007B6032">
        <w:t>—</w:t>
      </w:r>
      <w:r w:rsidR="00E46F6F" w:rsidRPr="007B6032">
        <w:rPr>
          <w:rStyle w:val="CharAmSchText"/>
        </w:rPr>
        <w:t>T</w:t>
      </w:r>
      <w:r w:rsidR="006221CD" w:rsidRPr="007B6032">
        <w:rPr>
          <w:rStyle w:val="CharAmSchText"/>
        </w:rPr>
        <w:t>ransitional and savings provisions</w:t>
      </w:r>
      <w:bookmarkEnd w:id="55"/>
    </w:p>
    <w:p w:rsidR="006221CD" w:rsidRPr="007B6032" w:rsidRDefault="006221CD" w:rsidP="007B6032">
      <w:pPr>
        <w:pStyle w:val="ActHead7"/>
      </w:pPr>
      <w:bookmarkStart w:id="56" w:name="_Toc393780629"/>
      <w:bookmarkEnd w:id="53"/>
      <w:r w:rsidRPr="007B6032">
        <w:rPr>
          <w:rStyle w:val="CharAmPartNo"/>
        </w:rPr>
        <w:t>Part</w:t>
      </w:r>
      <w:r w:rsidR="007B6032" w:rsidRPr="007B6032">
        <w:rPr>
          <w:rStyle w:val="CharAmPartNo"/>
        </w:rPr>
        <w:t> </w:t>
      </w:r>
      <w:r w:rsidRPr="007B6032">
        <w:rPr>
          <w:rStyle w:val="CharAmPartNo"/>
        </w:rPr>
        <w:t>1</w:t>
      </w:r>
      <w:r w:rsidRPr="007B6032">
        <w:t>—</w:t>
      </w:r>
      <w:r w:rsidRPr="007B6032">
        <w:rPr>
          <w:rStyle w:val="CharAmPartText"/>
        </w:rPr>
        <w:t>Introduction</w:t>
      </w:r>
      <w:bookmarkEnd w:id="56"/>
    </w:p>
    <w:p w:rsidR="006221CD" w:rsidRPr="007B6032" w:rsidRDefault="00675598" w:rsidP="007B6032">
      <w:pPr>
        <w:pStyle w:val="ItemHead"/>
      </w:pPr>
      <w:r w:rsidRPr="007B6032">
        <w:t>1</w:t>
      </w:r>
      <w:r w:rsidR="006221CD" w:rsidRPr="007B6032">
        <w:t xml:space="preserve">  Definitions</w:t>
      </w:r>
    </w:p>
    <w:p w:rsidR="006221CD" w:rsidRPr="007B6032" w:rsidRDefault="006221CD" w:rsidP="007B6032">
      <w:pPr>
        <w:pStyle w:val="Subitem"/>
      </w:pPr>
      <w:r w:rsidRPr="007B6032">
        <w:t>(1)</w:t>
      </w:r>
      <w:r w:rsidRPr="007B6032">
        <w:tab/>
        <w:t>In this Schedule:</w:t>
      </w:r>
    </w:p>
    <w:p w:rsidR="006221CD" w:rsidRPr="007B6032" w:rsidRDefault="006221CD" w:rsidP="007B6032">
      <w:pPr>
        <w:pStyle w:val="Item"/>
      </w:pPr>
      <w:r w:rsidRPr="007B6032">
        <w:rPr>
          <w:b/>
          <w:i/>
        </w:rPr>
        <w:t>asset</w:t>
      </w:r>
      <w:r w:rsidRPr="007B6032">
        <w:t xml:space="preserve"> means:</w:t>
      </w:r>
    </w:p>
    <w:p w:rsidR="006221CD" w:rsidRPr="007B6032" w:rsidRDefault="006221CD" w:rsidP="007B6032">
      <w:pPr>
        <w:pStyle w:val="paragraph"/>
      </w:pPr>
      <w:r w:rsidRPr="007B6032">
        <w:tab/>
        <w:t>(a)</w:t>
      </w:r>
      <w:r w:rsidRPr="007B6032">
        <w:tab/>
        <w:t>any legal or equitable estate or interest in real or personal property, whether actual, contingent or prospective; and</w:t>
      </w:r>
    </w:p>
    <w:p w:rsidR="006221CD" w:rsidRPr="007B6032" w:rsidRDefault="006221CD" w:rsidP="007B6032">
      <w:pPr>
        <w:pStyle w:val="paragraph"/>
        <w:rPr>
          <w:i/>
        </w:rPr>
      </w:pPr>
      <w:r w:rsidRPr="007B6032">
        <w:tab/>
        <w:t>(b)</w:t>
      </w:r>
      <w:r w:rsidRPr="007B6032">
        <w:tab/>
        <w:t>any right, power, privilege or immunity, whether actual, contingent or prospective.</w:t>
      </w:r>
    </w:p>
    <w:p w:rsidR="006221CD" w:rsidRPr="007B6032" w:rsidRDefault="006221CD" w:rsidP="007B6032">
      <w:pPr>
        <w:pStyle w:val="Item"/>
      </w:pPr>
      <w:r w:rsidRPr="007B6032">
        <w:rPr>
          <w:b/>
          <w:i/>
        </w:rPr>
        <w:t>assets official</w:t>
      </w:r>
      <w:r w:rsidRPr="007B6032">
        <w:t>, in relation to an asset other than land, means the person or authority who:</w:t>
      </w:r>
    </w:p>
    <w:p w:rsidR="006221CD" w:rsidRPr="007B6032" w:rsidRDefault="006221CD" w:rsidP="007B6032">
      <w:pPr>
        <w:pStyle w:val="paragraph"/>
      </w:pPr>
      <w:r w:rsidRPr="007B6032">
        <w:tab/>
        <w:t>(a)</w:t>
      </w:r>
      <w:r w:rsidRPr="007B6032">
        <w:tab/>
        <w:t>under a law of the Commonwealth, a State or a Territory; or</w:t>
      </w:r>
    </w:p>
    <w:p w:rsidR="006221CD" w:rsidRPr="007B6032" w:rsidRDefault="006221CD" w:rsidP="007B6032">
      <w:pPr>
        <w:pStyle w:val="paragraph"/>
      </w:pPr>
      <w:r w:rsidRPr="007B6032">
        <w:tab/>
        <w:t>(b)</w:t>
      </w:r>
      <w:r w:rsidRPr="007B6032">
        <w:tab/>
        <w:t>under a trust instrument; or</w:t>
      </w:r>
    </w:p>
    <w:p w:rsidR="006221CD" w:rsidRPr="007B6032" w:rsidRDefault="006221CD" w:rsidP="007B6032">
      <w:pPr>
        <w:pStyle w:val="paragraph"/>
      </w:pPr>
      <w:r w:rsidRPr="007B6032">
        <w:tab/>
        <w:t>(c)</w:t>
      </w:r>
      <w:r w:rsidRPr="007B6032">
        <w:tab/>
        <w:t>otherwise;</w:t>
      </w:r>
    </w:p>
    <w:p w:rsidR="006221CD" w:rsidRPr="007B6032" w:rsidRDefault="006221CD" w:rsidP="007B6032">
      <w:pPr>
        <w:pStyle w:val="Item"/>
      </w:pPr>
      <w:r w:rsidRPr="007B6032">
        <w:t>has responsibility for keeping a register in relation to assets of the kind concerned.</w:t>
      </w:r>
    </w:p>
    <w:p w:rsidR="006221CD" w:rsidRPr="007B6032" w:rsidRDefault="006221CD" w:rsidP="007B6032">
      <w:pPr>
        <w:pStyle w:val="Item"/>
      </w:pPr>
      <w:proofErr w:type="spellStart"/>
      <w:r w:rsidRPr="007B6032">
        <w:rPr>
          <w:b/>
          <w:i/>
        </w:rPr>
        <w:t>CEO</w:t>
      </w:r>
      <w:proofErr w:type="spellEnd"/>
      <w:r w:rsidRPr="007B6032">
        <w:rPr>
          <w:b/>
          <w:i/>
        </w:rPr>
        <w:t xml:space="preserve"> </w:t>
      </w:r>
      <w:r w:rsidRPr="007B6032">
        <w:t xml:space="preserve">means the Chief Executive Officer of Infrastructure Australia within the meaning of the </w:t>
      </w:r>
      <w:r w:rsidRPr="007B6032">
        <w:rPr>
          <w:i/>
        </w:rPr>
        <w:t>Infrastructure Australia Act 2008</w:t>
      </w:r>
      <w:r w:rsidRPr="007B6032">
        <w:t xml:space="preserve"> as amended by this Act.</w:t>
      </w:r>
    </w:p>
    <w:p w:rsidR="006221CD" w:rsidRPr="007B6032" w:rsidRDefault="006221CD" w:rsidP="007B6032">
      <w:pPr>
        <w:pStyle w:val="Item"/>
      </w:pPr>
      <w:r w:rsidRPr="007B6032">
        <w:rPr>
          <w:b/>
          <w:i/>
        </w:rPr>
        <w:t xml:space="preserve">Infrastructure Australia </w:t>
      </w:r>
      <w:r w:rsidRPr="007B6032">
        <w:t xml:space="preserve">means Infrastructure Australia within the meaning of the </w:t>
      </w:r>
      <w:r w:rsidRPr="007B6032">
        <w:rPr>
          <w:i/>
        </w:rPr>
        <w:t>Infrastructure Australia Act 2008</w:t>
      </w:r>
      <w:r w:rsidRPr="007B6032">
        <w:t xml:space="preserve"> as amended by this Act.</w:t>
      </w:r>
    </w:p>
    <w:p w:rsidR="006221CD" w:rsidRPr="007B6032" w:rsidRDefault="006221CD" w:rsidP="007B6032">
      <w:pPr>
        <w:pStyle w:val="Item"/>
      </w:pPr>
      <w:r w:rsidRPr="007B6032">
        <w:rPr>
          <w:b/>
          <w:i/>
        </w:rPr>
        <w:t xml:space="preserve">Infrastructure Coordinator </w:t>
      </w:r>
      <w:r w:rsidRPr="007B6032">
        <w:t xml:space="preserve">means the Infrastructure Coordinator within the meaning of the </w:t>
      </w:r>
      <w:r w:rsidRPr="007B6032">
        <w:rPr>
          <w:i/>
        </w:rPr>
        <w:t>Infrastructure Australia Act 2008</w:t>
      </w:r>
      <w:r w:rsidRPr="007B6032">
        <w:t xml:space="preserve"> as in force immediately before the transition time.</w:t>
      </w:r>
    </w:p>
    <w:p w:rsidR="006221CD" w:rsidRPr="007B6032" w:rsidRDefault="006221CD" w:rsidP="007B6032">
      <w:pPr>
        <w:pStyle w:val="Item"/>
      </w:pPr>
      <w:r w:rsidRPr="007B6032">
        <w:rPr>
          <w:b/>
          <w:i/>
        </w:rPr>
        <w:t>land</w:t>
      </w:r>
      <w:r w:rsidRPr="007B6032">
        <w:t xml:space="preserve"> means any legal or equitable estate or interest in real property, whether actual, contingent or prospective.</w:t>
      </w:r>
    </w:p>
    <w:p w:rsidR="006221CD" w:rsidRPr="007B6032" w:rsidRDefault="006221CD" w:rsidP="007B6032">
      <w:pPr>
        <w:pStyle w:val="Item"/>
      </w:pPr>
      <w:r w:rsidRPr="007B6032">
        <w:rPr>
          <w:b/>
          <w:i/>
        </w:rPr>
        <w:t>land registration official</w:t>
      </w:r>
      <w:r w:rsidRPr="007B6032">
        <w:t>, in relation to land, means the Registrar of Titles or other proper officer of the State or Territory in which the land is situated.</w:t>
      </w:r>
    </w:p>
    <w:p w:rsidR="006221CD" w:rsidRPr="007B6032" w:rsidRDefault="006221CD" w:rsidP="007B6032">
      <w:pPr>
        <w:pStyle w:val="Item"/>
      </w:pPr>
      <w:r w:rsidRPr="007B6032">
        <w:rPr>
          <w:b/>
          <w:i/>
        </w:rPr>
        <w:t>liability</w:t>
      </w:r>
      <w:r w:rsidRPr="007B6032">
        <w:t xml:space="preserve"> means any liability, duty or obligation, whether actual, contingent or prospective.</w:t>
      </w:r>
    </w:p>
    <w:p w:rsidR="006221CD" w:rsidRPr="007B6032" w:rsidRDefault="006221CD" w:rsidP="007B6032">
      <w:pPr>
        <w:pStyle w:val="Item"/>
      </w:pPr>
      <w:r w:rsidRPr="007B6032">
        <w:rPr>
          <w:b/>
          <w:i/>
        </w:rPr>
        <w:t xml:space="preserve">old Infrastructure Australia </w:t>
      </w:r>
      <w:r w:rsidRPr="007B6032">
        <w:t xml:space="preserve">means Infrastructure Australia within the meaning of the </w:t>
      </w:r>
      <w:r w:rsidRPr="007B6032">
        <w:rPr>
          <w:i/>
        </w:rPr>
        <w:t xml:space="preserve">Infrastructure Australia Act 2008 </w:t>
      </w:r>
      <w:r w:rsidRPr="007B6032">
        <w:t>as in force immediately before the transition time.</w:t>
      </w:r>
    </w:p>
    <w:p w:rsidR="006221CD" w:rsidRPr="007B6032" w:rsidRDefault="006221CD" w:rsidP="007B6032">
      <w:pPr>
        <w:pStyle w:val="Item"/>
      </w:pPr>
      <w:r w:rsidRPr="007B6032">
        <w:rPr>
          <w:b/>
          <w:i/>
        </w:rPr>
        <w:t>specified succession time</w:t>
      </w:r>
      <w:r w:rsidRPr="007B6032">
        <w:t>, for an asset or liability covered by a declaration under item</w:t>
      </w:r>
      <w:r w:rsidR="007B6032" w:rsidRPr="007B6032">
        <w:t> </w:t>
      </w:r>
      <w:r w:rsidRPr="007B6032">
        <w:t>2 or 3, means the time that the Commonwealth becomes the successor in law in relation to the asset or liability.</w:t>
      </w:r>
    </w:p>
    <w:p w:rsidR="006221CD" w:rsidRPr="007B6032" w:rsidRDefault="006221CD" w:rsidP="007B6032">
      <w:pPr>
        <w:pStyle w:val="Item"/>
      </w:pPr>
      <w:r w:rsidRPr="007B6032">
        <w:rPr>
          <w:b/>
          <w:i/>
        </w:rPr>
        <w:t xml:space="preserve">transition time </w:t>
      </w:r>
      <w:r w:rsidRPr="007B6032">
        <w:t>means the time that Part</w:t>
      </w:r>
      <w:r w:rsidR="007B6032" w:rsidRPr="007B6032">
        <w:t> </w:t>
      </w:r>
      <w:r w:rsidRPr="007B6032">
        <w:t>1 of Schedule</w:t>
      </w:r>
      <w:r w:rsidR="007B6032" w:rsidRPr="007B6032">
        <w:t> </w:t>
      </w:r>
      <w:r w:rsidRPr="007B6032">
        <w:t>1 commences.</w:t>
      </w:r>
    </w:p>
    <w:p w:rsidR="00A36FD9" w:rsidRPr="007B6032" w:rsidRDefault="00A36FD9" w:rsidP="007B6032">
      <w:pPr>
        <w:pStyle w:val="ActHead7"/>
        <w:pageBreakBefore/>
      </w:pPr>
      <w:bookmarkStart w:id="57" w:name="_Toc393780630"/>
      <w:r w:rsidRPr="007B6032">
        <w:rPr>
          <w:rStyle w:val="CharAmPartNo"/>
        </w:rPr>
        <w:t>Part</w:t>
      </w:r>
      <w:r w:rsidR="007B6032" w:rsidRPr="007B6032">
        <w:rPr>
          <w:rStyle w:val="CharAmPartNo"/>
        </w:rPr>
        <w:t> </w:t>
      </w:r>
      <w:r w:rsidRPr="007B6032">
        <w:rPr>
          <w:rStyle w:val="CharAmPartNo"/>
        </w:rPr>
        <w:t>2</w:t>
      </w:r>
      <w:r w:rsidRPr="007B6032">
        <w:t>—</w:t>
      </w:r>
      <w:r w:rsidRPr="007B6032">
        <w:rPr>
          <w:rStyle w:val="CharAmPartText"/>
        </w:rPr>
        <w:t>Transfer of certain assets and liabilities</w:t>
      </w:r>
      <w:bookmarkEnd w:id="57"/>
    </w:p>
    <w:p w:rsidR="006221CD" w:rsidRPr="007B6032" w:rsidRDefault="00675598" w:rsidP="007B6032">
      <w:pPr>
        <w:pStyle w:val="ItemHead"/>
      </w:pPr>
      <w:r w:rsidRPr="007B6032">
        <w:t>2</w:t>
      </w:r>
      <w:r w:rsidR="006221CD" w:rsidRPr="007B6032">
        <w:t xml:space="preserve">  Transfer of certain Commonwealth assets</w:t>
      </w:r>
    </w:p>
    <w:p w:rsidR="006221CD" w:rsidRPr="007B6032" w:rsidRDefault="006221CD" w:rsidP="007B6032">
      <w:pPr>
        <w:pStyle w:val="Subitem"/>
      </w:pPr>
      <w:r w:rsidRPr="007B6032">
        <w:t>(1)</w:t>
      </w:r>
      <w:r w:rsidRPr="007B6032">
        <w:tab/>
        <w:t>This item applies to an asset of the Commonwealth that, immediately before the transition time, was being held or used by the Department in connection with the performance of a function of the old Infrastructure Australia or the Infrastructure Coordinator.</w:t>
      </w:r>
    </w:p>
    <w:p w:rsidR="006221CD" w:rsidRPr="007B6032" w:rsidRDefault="006221CD" w:rsidP="007B6032">
      <w:pPr>
        <w:pStyle w:val="Subitem"/>
      </w:pPr>
      <w:r w:rsidRPr="007B6032">
        <w:t>(2)</w:t>
      </w:r>
      <w:r w:rsidRPr="007B6032">
        <w:tab/>
        <w:t>The Minister may, by legislative instrument, declare that a specified asset ceases to be an asset of the Commonwealth and becomes an asset of Infrastructure Australia, at the specified time, without any conveyance, transfer or assignment.</w:t>
      </w:r>
    </w:p>
    <w:p w:rsidR="006221CD" w:rsidRPr="007B6032" w:rsidRDefault="006221CD" w:rsidP="007B6032">
      <w:pPr>
        <w:pStyle w:val="Subitem"/>
      </w:pPr>
      <w:r w:rsidRPr="007B6032">
        <w:t>(3)</w:t>
      </w:r>
      <w:r w:rsidRPr="007B6032">
        <w:tab/>
        <w:t>If the Minister does so, Infrastructure Australia becomes the successor in law in relation to the specified asset at the specified time.</w:t>
      </w:r>
    </w:p>
    <w:p w:rsidR="006221CD" w:rsidRPr="007B6032" w:rsidRDefault="006221CD" w:rsidP="007B6032">
      <w:pPr>
        <w:pStyle w:val="Subitem"/>
      </w:pPr>
      <w:r w:rsidRPr="007B6032">
        <w:t>(4)</w:t>
      </w:r>
      <w:r w:rsidRPr="007B6032">
        <w:tab/>
        <w:t>This item does not prevent the Commonwealth from transferring an asset to Infrastructure Australia otherwise than under this item.</w:t>
      </w:r>
    </w:p>
    <w:p w:rsidR="006221CD" w:rsidRPr="007B6032" w:rsidRDefault="00675598" w:rsidP="007B6032">
      <w:pPr>
        <w:pStyle w:val="ItemHead"/>
      </w:pPr>
      <w:r w:rsidRPr="007B6032">
        <w:t>3</w:t>
      </w:r>
      <w:r w:rsidR="006221CD" w:rsidRPr="007B6032">
        <w:t xml:space="preserve">  Transfer of certain Commonwealth liabilities</w:t>
      </w:r>
    </w:p>
    <w:p w:rsidR="006221CD" w:rsidRPr="007B6032" w:rsidRDefault="006221CD" w:rsidP="007B6032">
      <w:pPr>
        <w:pStyle w:val="Subitem"/>
      </w:pPr>
      <w:r w:rsidRPr="007B6032">
        <w:t>(1)</w:t>
      </w:r>
      <w:r w:rsidRPr="007B6032">
        <w:tab/>
        <w:t>This item applies to a liability of the Commonwealth that was incurred before the transition time in connection with the performance of a function of the old Infrastructure Australia or the Infrastructure Coordinator.</w:t>
      </w:r>
    </w:p>
    <w:p w:rsidR="006221CD" w:rsidRPr="007B6032" w:rsidRDefault="006221CD" w:rsidP="007B6032">
      <w:pPr>
        <w:pStyle w:val="Subitem"/>
      </w:pPr>
      <w:r w:rsidRPr="007B6032">
        <w:t>(2)</w:t>
      </w:r>
      <w:r w:rsidRPr="007B6032">
        <w:tab/>
        <w:t>The Minister may, by legislative instrument, declare that a specified liability ceases to be a liability of the Commonwealth and becomes a liability of Infrastructure Australia, at the specified time, without any conveyance, transfer or assignment.</w:t>
      </w:r>
    </w:p>
    <w:p w:rsidR="006221CD" w:rsidRPr="007B6032" w:rsidRDefault="006221CD" w:rsidP="007B6032">
      <w:pPr>
        <w:pStyle w:val="Subitem"/>
      </w:pPr>
      <w:r w:rsidRPr="007B6032">
        <w:t>(3)</w:t>
      </w:r>
      <w:r w:rsidRPr="007B6032">
        <w:tab/>
        <w:t>If the Minister does so, Infrastructure Australia becomes the successor in law in relation to the specified liability at the specified time.</w:t>
      </w:r>
    </w:p>
    <w:p w:rsidR="006221CD" w:rsidRPr="007B6032" w:rsidRDefault="006221CD" w:rsidP="007B6032">
      <w:pPr>
        <w:pStyle w:val="Subitem"/>
      </w:pPr>
      <w:r w:rsidRPr="007B6032">
        <w:t>(4)</w:t>
      </w:r>
      <w:r w:rsidRPr="007B6032">
        <w:tab/>
        <w:t>This item does not prevent the Commonwealth from transferring a liability to Infrastructure Australia otherwise than under this item.</w:t>
      </w:r>
    </w:p>
    <w:p w:rsidR="006221CD" w:rsidRPr="007B6032" w:rsidRDefault="00675598" w:rsidP="007B6032">
      <w:pPr>
        <w:pStyle w:val="ItemHead"/>
      </w:pPr>
      <w:r w:rsidRPr="007B6032">
        <w:t>4</w:t>
      </w:r>
      <w:r w:rsidR="006221CD" w:rsidRPr="007B6032">
        <w:t xml:space="preserve">  Transfers of land may be registered</w:t>
      </w:r>
    </w:p>
    <w:p w:rsidR="006221CD" w:rsidRPr="007B6032" w:rsidRDefault="006221CD" w:rsidP="007B6032">
      <w:pPr>
        <w:pStyle w:val="Subitem"/>
      </w:pPr>
      <w:r w:rsidRPr="007B6032">
        <w:t>(1)</w:t>
      </w:r>
      <w:r w:rsidRPr="007B6032">
        <w:tab/>
        <w:t>This item applies if:</w:t>
      </w:r>
    </w:p>
    <w:p w:rsidR="006221CD" w:rsidRPr="007B6032" w:rsidRDefault="006221CD" w:rsidP="007B6032">
      <w:pPr>
        <w:pStyle w:val="paragraph"/>
      </w:pPr>
      <w:r w:rsidRPr="007B6032">
        <w:tab/>
        <w:t>(a)</w:t>
      </w:r>
      <w:r w:rsidRPr="007B6032">
        <w:tab/>
        <w:t>any land vests in Infrastructure Australia under this Part; and</w:t>
      </w:r>
    </w:p>
    <w:p w:rsidR="006221CD" w:rsidRPr="007B6032" w:rsidRDefault="006221CD" w:rsidP="007B6032">
      <w:pPr>
        <w:pStyle w:val="paragraph"/>
      </w:pPr>
      <w:r w:rsidRPr="007B6032">
        <w:tab/>
        <w:t>(b)</w:t>
      </w:r>
      <w:r w:rsidRPr="007B6032">
        <w:tab/>
        <w:t>there is lodged with a land registration official a certificate that:</w:t>
      </w:r>
    </w:p>
    <w:p w:rsidR="006221CD" w:rsidRPr="007B6032" w:rsidRDefault="006221CD" w:rsidP="007B6032">
      <w:pPr>
        <w:pStyle w:val="paragraphsub"/>
      </w:pPr>
      <w:r w:rsidRPr="007B6032">
        <w:tab/>
        <w:t>(</w:t>
      </w:r>
      <w:proofErr w:type="spellStart"/>
      <w:r w:rsidRPr="007B6032">
        <w:t>i</w:t>
      </w:r>
      <w:proofErr w:type="spellEnd"/>
      <w:r w:rsidRPr="007B6032">
        <w:t>)</w:t>
      </w:r>
      <w:r w:rsidRPr="007B6032">
        <w:tab/>
        <w:t>is signed by the Minister; and</w:t>
      </w:r>
    </w:p>
    <w:p w:rsidR="006221CD" w:rsidRPr="007B6032" w:rsidRDefault="006221CD" w:rsidP="007B6032">
      <w:pPr>
        <w:pStyle w:val="paragraphsub"/>
      </w:pPr>
      <w:r w:rsidRPr="007B6032">
        <w:tab/>
        <w:t>(ii)</w:t>
      </w:r>
      <w:r w:rsidRPr="007B6032">
        <w:tab/>
        <w:t>identifies the land, whether by reference to a map or otherwise; and</w:t>
      </w:r>
    </w:p>
    <w:p w:rsidR="006221CD" w:rsidRPr="007B6032" w:rsidRDefault="006221CD" w:rsidP="007B6032">
      <w:pPr>
        <w:pStyle w:val="paragraphsub"/>
      </w:pPr>
      <w:r w:rsidRPr="007B6032">
        <w:tab/>
        <w:t>(iii)</w:t>
      </w:r>
      <w:r w:rsidRPr="007B6032">
        <w:tab/>
        <w:t>states that the land has become vested in Infrastructure Australia under this</w:t>
      </w:r>
      <w:r w:rsidRPr="007B6032">
        <w:rPr>
          <w:i/>
        </w:rPr>
        <w:t xml:space="preserve"> </w:t>
      </w:r>
      <w:r w:rsidRPr="007B6032">
        <w:t>Part.</w:t>
      </w:r>
    </w:p>
    <w:p w:rsidR="006221CD" w:rsidRPr="007B6032" w:rsidRDefault="006221CD" w:rsidP="007B6032">
      <w:pPr>
        <w:pStyle w:val="Subitem"/>
      </w:pPr>
      <w:r w:rsidRPr="007B6032">
        <w:t>(2)</w:t>
      </w:r>
      <w:r w:rsidRPr="007B6032">
        <w:tab/>
        <w:t>The land registration official may:</w:t>
      </w:r>
    </w:p>
    <w:p w:rsidR="006221CD" w:rsidRPr="007B6032" w:rsidRDefault="006221CD" w:rsidP="007B6032">
      <w:pPr>
        <w:pStyle w:val="paragraph"/>
      </w:pPr>
      <w:r w:rsidRPr="007B6032">
        <w:tab/>
        <w:t>(a)</w:t>
      </w:r>
      <w:r w:rsidRPr="007B6032">
        <w:tab/>
        <w:t>register the matter in a way that is the same as, or similar to, the way in which dealings in land of that kind are registered; and</w:t>
      </w:r>
    </w:p>
    <w:p w:rsidR="006221CD" w:rsidRPr="007B6032" w:rsidRDefault="006221CD" w:rsidP="007B6032">
      <w:pPr>
        <w:pStyle w:val="paragraph"/>
      </w:pPr>
      <w:r w:rsidRPr="007B6032">
        <w:tab/>
        <w:t>(b)</w:t>
      </w:r>
      <w:r w:rsidRPr="007B6032">
        <w:tab/>
        <w:t>deal with, and give effect to, the certificate.</w:t>
      </w:r>
    </w:p>
    <w:p w:rsidR="006221CD" w:rsidRPr="007B6032" w:rsidRDefault="006221CD" w:rsidP="007B6032">
      <w:pPr>
        <w:pStyle w:val="Subitem"/>
      </w:pPr>
      <w:r w:rsidRPr="007B6032">
        <w:t>(3)</w:t>
      </w:r>
      <w:r w:rsidRPr="007B6032">
        <w:tab/>
        <w:t xml:space="preserve">A certificate under </w:t>
      </w:r>
      <w:r w:rsidR="007B6032" w:rsidRPr="007B6032">
        <w:t>paragraph (</w:t>
      </w:r>
      <w:r w:rsidRPr="007B6032">
        <w:t>1)(b) is not a legislative instrument.</w:t>
      </w:r>
    </w:p>
    <w:p w:rsidR="006221CD" w:rsidRPr="007B6032" w:rsidRDefault="00675598" w:rsidP="007B6032">
      <w:pPr>
        <w:pStyle w:val="ItemHead"/>
      </w:pPr>
      <w:r w:rsidRPr="007B6032">
        <w:t>5</w:t>
      </w:r>
      <w:r w:rsidR="006221CD" w:rsidRPr="007B6032">
        <w:t xml:space="preserve">  Certificates relating to vesting of assets other than land</w:t>
      </w:r>
    </w:p>
    <w:p w:rsidR="006221CD" w:rsidRPr="007B6032" w:rsidRDefault="006221CD" w:rsidP="007B6032">
      <w:pPr>
        <w:pStyle w:val="Subitem"/>
      </w:pPr>
      <w:r w:rsidRPr="007B6032">
        <w:t>(1)</w:t>
      </w:r>
      <w:r w:rsidRPr="007B6032">
        <w:tab/>
        <w:t>This item applies if:</w:t>
      </w:r>
    </w:p>
    <w:p w:rsidR="006221CD" w:rsidRPr="007B6032" w:rsidRDefault="006221CD" w:rsidP="007B6032">
      <w:pPr>
        <w:pStyle w:val="paragraph"/>
      </w:pPr>
      <w:r w:rsidRPr="007B6032">
        <w:tab/>
        <w:t>(a)</w:t>
      </w:r>
      <w:r w:rsidRPr="007B6032">
        <w:tab/>
        <w:t>an asset other than land vests in Infrastructure Australia under this Part; and</w:t>
      </w:r>
    </w:p>
    <w:p w:rsidR="006221CD" w:rsidRPr="007B6032" w:rsidRDefault="006221CD" w:rsidP="007B6032">
      <w:pPr>
        <w:pStyle w:val="paragraph"/>
      </w:pPr>
      <w:r w:rsidRPr="007B6032">
        <w:tab/>
        <w:t>(b)</w:t>
      </w:r>
      <w:r w:rsidRPr="007B6032">
        <w:tab/>
        <w:t>there is lodged with an assets official a certificate that:</w:t>
      </w:r>
    </w:p>
    <w:p w:rsidR="006221CD" w:rsidRPr="007B6032" w:rsidRDefault="006221CD" w:rsidP="007B6032">
      <w:pPr>
        <w:pStyle w:val="paragraphsub"/>
      </w:pPr>
      <w:r w:rsidRPr="007B6032">
        <w:tab/>
        <w:t>(</w:t>
      </w:r>
      <w:proofErr w:type="spellStart"/>
      <w:r w:rsidRPr="007B6032">
        <w:t>i</w:t>
      </w:r>
      <w:proofErr w:type="spellEnd"/>
      <w:r w:rsidRPr="007B6032">
        <w:t>)</w:t>
      </w:r>
      <w:r w:rsidRPr="007B6032">
        <w:tab/>
        <w:t>is signed by the Minister; and</w:t>
      </w:r>
    </w:p>
    <w:p w:rsidR="006221CD" w:rsidRPr="007B6032" w:rsidRDefault="006221CD" w:rsidP="007B6032">
      <w:pPr>
        <w:pStyle w:val="paragraphsub"/>
      </w:pPr>
      <w:r w:rsidRPr="007B6032">
        <w:tab/>
        <w:t>(ii)</w:t>
      </w:r>
      <w:r w:rsidRPr="007B6032">
        <w:tab/>
        <w:t>identifies the asset; and</w:t>
      </w:r>
    </w:p>
    <w:p w:rsidR="006221CD" w:rsidRPr="007B6032" w:rsidRDefault="006221CD" w:rsidP="007B6032">
      <w:pPr>
        <w:pStyle w:val="paragraphsub"/>
      </w:pPr>
      <w:r w:rsidRPr="007B6032">
        <w:tab/>
        <w:t>(iii)</w:t>
      </w:r>
      <w:r w:rsidRPr="007B6032">
        <w:tab/>
        <w:t>states that the asset has become vested in Infrastructure Australia under this Part.</w:t>
      </w:r>
    </w:p>
    <w:p w:rsidR="006221CD" w:rsidRPr="007B6032" w:rsidRDefault="006221CD" w:rsidP="007B6032">
      <w:pPr>
        <w:pStyle w:val="Subitem"/>
      </w:pPr>
      <w:r w:rsidRPr="007B6032">
        <w:t>(2)</w:t>
      </w:r>
      <w:r w:rsidRPr="007B6032">
        <w:tab/>
        <w:t>The assets official may:</w:t>
      </w:r>
    </w:p>
    <w:p w:rsidR="006221CD" w:rsidRPr="007B6032" w:rsidRDefault="006221CD" w:rsidP="007B6032">
      <w:pPr>
        <w:pStyle w:val="paragraph"/>
      </w:pPr>
      <w:r w:rsidRPr="007B6032">
        <w:tab/>
        <w:t>(a)</w:t>
      </w:r>
      <w:r w:rsidRPr="007B6032">
        <w:tab/>
        <w:t>deal with, and give effect to, the certificate as if it were a proper and appropriate instrument for transactions in relation to assets of that kind; and</w:t>
      </w:r>
    </w:p>
    <w:p w:rsidR="006221CD" w:rsidRPr="007B6032" w:rsidRDefault="006221CD" w:rsidP="007B6032">
      <w:pPr>
        <w:pStyle w:val="paragraph"/>
      </w:pPr>
      <w:r w:rsidRPr="007B6032">
        <w:tab/>
        <w:t>(b)</w:t>
      </w:r>
      <w:r w:rsidRPr="007B6032">
        <w:tab/>
        <w:t>make such entries in the register in relation to assets of that kind as are necessary, having regard to the effect of this Schedule.</w:t>
      </w:r>
    </w:p>
    <w:p w:rsidR="00261397" w:rsidRPr="007B6032" w:rsidRDefault="006221CD" w:rsidP="007B6032">
      <w:pPr>
        <w:pStyle w:val="Subitem"/>
      </w:pPr>
      <w:r w:rsidRPr="007B6032">
        <w:t>(3)</w:t>
      </w:r>
      <w:r w:rsidRPr="007B6032">
        <w:tab/>
        <w:t xml:space="preserve">A certificate under </w:t>
      </w:r>
      <w:r w:rsidR="007B6032" w:rsidRPr="007B6032">
        <w:t>paragraph (</w:t>
      </w:r>
      <w:r w:rsidRPr="007B6032">
        <w:t>1)(b) is not a legislative instrument.</w:t>
      </w:r>
    </w:p>
    <w:p w:rsidR="006221CD" w:rsidRPr="007B6032" w:rsidRDefault="006221CD" w:rsidP="007B6032">
      <w:pPr>
        <w:pStyle w:val="ActHead7"/>
        <w:pageBreakBefore/>
      </w:pPr>
      <w:bookmarkStart w:id="58" w:name="_Toc393780631"/>
      <w:r w:rsidRPr="007B6032">
        <w:rPr>
          <w:rStyle w:val="CharAmPartNo"/>
        </w:rPr>
        <w:t>Part</w:t>
      </w:r>
      <w:r w:rsidR="007B6032" w:rsidRPr="007B6032">
        <w:rPr>
          <w:rStyle w:val="CharAmPartNo"/>
        </w:rPr>
        <w:t> </w:t>
      </w:r>
      <w:r w:rsidRPr="007B6032">
        <w:rPr>
          <w:rStyle w:val="CharAmPartNo"/>
        </w:rPr>
        <w:t>3</w:t>
      </w:r>
      <w:r w:rsidRPr="007B6032">
        <w:t>—</w:t>
      </w:r>
      <w:r w:rsidRPr="007B6032">
        <w:rPr>
          <w:rStyle w:val="CharAmPartText"/>
        </w:rPr>
        <w:t>Transfer of other matters</w:t>
      </w:r>
      <w:bookmarkEnd w:id="58"/>
    </w:p>
    <w:p w:rsidR="006221CD" w:rsidRPr="007B6032" w:rsidRDefault="00675598" w:rsidP="007B6032">
      <w:pPr>
        <w:pStyle w:val="ItemHead"/>
      </w:pPr>
      <w:r w:rsidRPr="007B6032">
        <w:t>6</w:t>
      </w:r>
      <w:r w:rsidR="006221CD" w:rsidRPr="007B6032">
        <w:t xml:space="preserve">  Transfer of records to Infrastructure Australia</w:t>
      </w:r>
    </w:p>
    <w:p w:rsidR="006221CD" w:rsidRPr="007B6032" w:rsidRDefault="006221CD" w:rsidP="007B6032">
      <w:pPr>
        <w:pStyle w:val="Item"/>
      </w:pPr>
      <w:r w:rsidRPr="007B6032">
        <w:t>The Secretary of the Department may transfer to Infrastructure Australia records or documents of the Commonwealth that relate to the functions of Infrastructure Australia.</w:t>
      </w:r>
    </w:p>
    <w:p w:rsidR="006221CD" w:rsidRPr="007B6032" w:rsidRDefault="006221CD" w:rsidP="007B6032">
      <w:pPr>
        <w:pStyle w:val="notemargin"/>
      </w:pPr>
      <w:r w:rsidRPr="007B6032">
        <w:t>Note:</w:t>
      </w:r>
      <w:r w:rsidRPr="007B6032">
        <w:tab/>
        <w:t xml:space="preserve">The records and documents are Commonwealth records for the purposes of the </w:t>
      </w:r>
      <w:r w:rsidRPr="007B6032">
        <w:rPr>
          <w:i/>
        </w:rPr>
        <w:t>Archives Act 1983</w:t>
      </w:r>
      <w:r w:rsidRPr="007B6032">
        <w:t>.</w:t>
      </w:r>
    </w:p>
    <w:p w:rsidR="006221CD" w:rsidRPr="007B6032" w:rsidRDefault="00675598" w:rsidP="007B6032">
      <w:pPr>
        <w:pStyle w:val="ItemHead"/>
      </w:pPr>
      <w:r w:rsidRPr="007B6032">
        <w:t>7</w:t>
      </w:r>
      <w:r w:rsidR="006221CD" w:rsidRPr="007B6032">
        <w:t xml:space="preserve">  Legal proceedings of the Commonwealth</w:t>
      </w:r>
    </w:p>
    <w:p w:rsidR="006221CD" w:rsidRPr="007B6032" w:rsidRDefault="006221CD" w:rsidP="007B6032">
      <w:pPr>
        <w:pStyle w:val="Subitem"/>
      </w:pPr>
      <w:r w:rsidRPr="007B6032">
        <w:t>(1)</w:t>
      </w:r>
      <w:r w:rsidRPr="007B6032">
        <w:tab/>
        <w:t>This item applies if:</w:t>
      </w:r>
    </w:p>
    <w:p w:rsidR="006221CD" w:rsidRPr="007B6032" w:rsidRDefault="006221CD" w:rsidP="007B6032">
      <w:pPr>
        <w:pStyle w:val="paragraph"/>
      </w:pPr>
      <w:r w:rsidRPr="007B6032">
        <w:tab/>
        <w:t>(a)</w:t>
      </w:r>
      <w:r w:rsidRPr="007B6032">
        <w:tab/>
        <w:t>any proceedings to which the Commonwealth was a party were pending in any court or tribunal immediately before the transition time; and</w:t>
      </w:r>
    </w:p>
    <w:p w:rsidR="006221CD" w:rsidRPr="007B6032" w:rsidRDefault="006221CD" w:rsidP="007B6032">
      <w:pPr>
        <w:pStyle w:val="paragraph"/>
      </w:pPr>
      <w:r w:rsidRPr="007B6032">
        <w:tab/>
        <w:t>(b)</w:t>
      </w:r>
      <w:r w:rsidRPr="007B6032">
        <w:tab/>
        <w:t>the proceedings:</w:t>
      </w:r>
    </w:p>
    <w:p w:rsidR="006221CD" w:rsidRPr="007B6032" w:rsidRDefault="006221CD" w:rsidP="007B6032">
      <w:pPr>
        <w:pStyle w:val="paragraphsub"/>
      </w:pPr>
      <w:r w:rsidRPr="007B6032">
        <w:tab/>
        <w:t>(</w:t>
      </w:r>
      <w:proofErr w:type="spellStart"/>
      <w:r w:rsidRPr="007B6032">
        <w:t>i</w:t>
      </w:r>
      <w:proofErr w:type="spellEnd"/>
      <w:r w:rsidRPr="007B6032">
        <w:t>)</w:t>
      </w:r>
      <w:r w:rsidRPr="007B6032">
        <w:tab/>
        <w:t>relate to an asset or liability that, as a result of a declaration made under item</w:t>
      </w:r>
      <w:r w:rsidR="007B6032" w:rsidRPr="007B6032">
        <w:t> </w:t>
      </w:r>
      <w:r w:rsidRPr="007B6032">
        <w:t>2 or 3, has vested in Infrastructure Australia; or</w:t>
      </w:r>
    </w:p>
    <w:p w:rsidR="006221CD" w:rsidRPr="007B6032" w:rsidRDefault="006221CD" w:rsidP="007B6032">
      <w:pPr>
        <w:pStyle w:val="paragraphsub"/>
      </w:pPr>
      <w:r w:rsidRPr="007B6032">
        <w:tab/>
        <w:t>(ii)</w:t>
      </w:r>
      <w:r w:rsidRPr="007B6032">
        <w:tab/>
        <w:t>otherwise relate to a function of Infrastructure Australia.</w:t>
      </w:r>
    </w:p>
    <w:p w:rsidR="006221CD" w:rsidRPr="007B6032" w:rsidRDefault="006221CD" w:rsidP="007B6032">
      <w:pPr>
        <w:pStyle w:val="Subitem"/>
      </w:pPr>
      <w:r w:rsidRPr="007B6032">
        <w:t>(2)</w:t>
      </w:r>
      <w:r w:rsidRPr="007B6032">
        <w:tab/>
        <w:t>Infrastructure Australia is substituted for the Commonwealth as a party to the proceedings:</w:t>
      </w:r>
    </w:p>
    <w:p w:rsidR="006221CD" w:rsidRPr="007B6032" w:rsidRDefault="006221CD" w:rsidP="007B6032">
      <w:pPr>
        <w:pStyle w:val="paragraph"/>
      </w:pPr>
      <w:r w:rsidRPr="007B6032">
        <w:tab/>
        <w:t>(a)</w:t>
      </w:r>
      <w:r w:rsidRPr="007B6032">
        <w:tab/>
        <w:t xml:space="preserve">for proceedings not covered by </w:t>
      </w:r>
      <w:r w:rsidR="007B6032" w:rsidRPr="007B6032">
        <w:t>subparagraph (</w:t>
      </w:r>
      <w:r w:rsidR="00AD1D2F" w:rsidRPr="007B6032">
        <w:t>1)</w:t>
      </w:r>
      <w:r w:rsidR="008F4923" w:rsidRPr="007B6032">
        <w:t>(</w:t>
      </w:r>
      <w:r w:rsidRPr="007B6032">
        <w:t>b)(</w:t>
      </w:r>
      <w:proofErr w:type="spellStart"/>
      <w:r w:rsidRPr="007B6032">
        <w:t>i</w:t>
      </w:r>
      <w:proofErr w:type="spellEnd"/>
      <w:r w:rsidRPr="007B6032">
        <w:t>)—from the transition time; and</w:t>
      </w:r>
    </w:p>
    <w:p w:rsidR="006221CD" w:rsidRPr="007B6032" w:rsidRDefault="006221CD" w:rsidP="007B6032">
      <w:pPr>
        <w:pStyle w:val="paragraph"/>
      </w:pPr>
      <w:r w:rsidRPr="007B6032">
        <w:tab/>
        <w:t>(b)</w:t>
      </w:r>
      <w:r w:rsidRPr="007B6032">
        <w:tab/>
        <w:t>in any other case—from the specified succession time in relation to the asset or liability.</w:t>
      </w:r>
    </w:p>
    <w:p w:rsidR="006221CD" w:rsidRPr="007B6032" w:rsidRDefault="00675598" w:rsidP="007B6032">
      <w:pPr>
        <w:pStyle w:val="ItemHead"/>
      </w:pPr>
      <w:r w:rsidRPr="007B6032">
        <w:t>8</w:t>
      </w:r>
      <w:r w:rsidR="006221CD" w:rsidRPr="007B6032">
        <w:t xml:space="preserve">  References in certain instruments to the Commonwealth</w:t>
      </w:r>
      <w:r w:rsidR="00241F30" w:rsidRPr="007B6032">
        <w:t>, old Infrastructure Australia or Infrastructure Coordinator</w:t>
      </w:r>
    </w:p>
    <w:p w:rsidR="006221CD" w:rsidRPr="007B6032" w:rsidRDefault="006221CD" w:rsidP="007B6032">
      <w:pPr>
        <w:pStyle w:val="Subitem"/>
      </w:pPr>
      <w:r w:rsidRPr="007B6032">
        <w:t>(1)</w:t>
      </w:r>
      <w:r w:rsidRPr="007B6032">
        <w:tab/>
        <w:t>This item applies if:</w:t>
      </w:r>
    </w:p>
    <w:p w:rsidR="006221CD" w:rsidRPr="007B6032" w:rsidRDefault="006221CD" w:rsidP="007B6032">
      <w:pPr>
        <w:pStyle w:val="paragraph"/>
      </w:pPr>
      <w:r w:rsidRPr="007B6032">
        <w:tab/>
        <w:t>(a)</w:t>
      </w:r>
      <w:r w:rsidRPr="007B6032">
        <w:tab/>
        <w:t>an instrument was in force immediately before the transition time or the specified succession time for an asset or liability; and</w:t>
      </w:r>
    </w:p>
    <w:p w:rsidR="006221CD" w:rsidRPr="007B6032" w:rsidRDefault="006221CD" w:rsidP="007B6032">
      <w:pPr>
        <w:pStyle w:val="paragraph"/>
      </w:pPr>
      <w:r w:rsidRPr="007B6032">
        <w:tab/>
        <w:t>(b)</w:t>
      </w:r>
      <w:r w:rsidRPr="007B6032">
        <w:tab/>
        <w:t>the instrument contains a reference to:</w:t>
      </w:r>
    </w:p>
    <w:p w:rsidR="006221CD" w:rsidRPr="007B6032" w:rsidRDefault="006221CD" w:rsidP="007B6032">
      <w:pPr>
        <w:pStyle w:val="paragraphsub"/>
      </w:pPr>
      <w:r w:rsidRPr="007B6032">
        <w:tab/>
        <w:t>(</w:t>
      </w:r>
      <w:proofErr w:type="spellStart"/>
      <w:r w:rsidRPr="007B6032">
        <w:t>i</w:t>
      </w:r>
      <w:proofErr w:type="spellEnd"/>
      <w:r w:rsidRPr="007B6032">
        <w:t>)</w:t>
      </w:r>
      <w:r w:rsidRPr="007B6032">
        <w:tab/>
        <w:t>the Commonwealth; or</w:t>
      </w:r>
    </w:p>
    <w:p w:rsidR="006221CD" w:rsidRPr="007B6032" w:rsidRDefault="006221CD" w:rsidP="007B6032">
      <w:pPr>
        <w:pStyle w:val="paragraphsub"/>
      </w:pPr>
      <w:r w:rsidRPr="007B6032">
        <w:tab/>
        <w:t>(ii)</w:t>
      </w:r>
      <w:r w:rsidRPr="007B6032">
        <w:tab/>
        <w:t>the old Infrastructure Australia; or</w:t>
      </w:r>
    </w:p>
    <w:p w:rsidR="006221CD" w:rsidRPr="007B6032" w:rsidRDefault="006221CD" w:rsidP="007B6032">
      <w:pPr>
        <w:pStyle w:val="paragraphsub"/>
      </w:pPr>
      <w:r w:rsidRPr="007B6032">
        <w:tab/>
        <w:t>(iii)</w:t>
      </w:r>
      <w:r w:rsidRPr="007B6032">
        <w:tab/>
        <w:t>the Infrastructure Coordinator; and</w:t>
      </w:r>
    </w:p>
    <w:p w:rsidR="006221CD" w:rsidRPr="007B6032" w:rsidRDefault="006221CD" w:rsidP="007B6032">
      <w:pPr>
        <w:pStyle w:val="paragraph"/>
      </w:pPr>
      <w:r w:rsidRPr="007B6032">
        <w:tab/>
        <w:t>(c)</w:t>
      </w:r>
      <w:r w:rsidRPr="007B6032">
        <w:tab/>
        <w:t>the reference:</w:t>
      </w:r>
    </w:p>
    <w:p w:rsidR="006221CD" w:rsidRPr="007B6032" w:rsidRDefault="006221CD" w:rsidP="007B6032">
      <w:pPr>
        <w:pStyle w:val="paragraphsub"/>
      </w:pPr>
      <w:r w:rsidRPr="007B6032">
        <w:tab/>
        <w:t>(</w:t>
      </w:r>
      <w:proofErr w:type="spellStart"/>
      <w:r w:rsidRPr="007B6032">
        <w:t>i</w:t>
      </w:r>
      <w:proofErr w:type="spellEnd"/>
      <w:r w:rsidRPr="007B6032">
        <w:t>)</w:t>
      </w:r>
      <w:r w:rsidRPr="007B6032">
        <w:tab/>
        <w:t>relates to an asset or liability that, as a result of a declaration under item</w:t>
      </w:r>
      <w:r w:rsidR="007B6032" w:rsidRPr="007B6032">
        <w:t> </w:t>
      </w:r>
      <w:r w:rsidRPr="007B6032">
        <w:t>2 or 3, has vested in Infrastructure Australia; or</w:t>
      </w:r>
    </w:p>
    <w:p w:rsidR="006221CD" w:rsidRPr="007B6032" w:rsidRDefault="006221CD" w:rsidP="007B6032">
      <w:pPr>
        <w:pStyle w:val="paragraphsub"/>
      </w:pPr>
      <w:r w:rsidRPr="007B6032">
        <w:tab/>
        <w:t>(ii)</w:t>
      </w:r>
      <w:r w:rsidRPr="007B6032">
        <w:tab/>
        <w:t xml:space="preserve">otherwise relates to a function of Infrastructure Australia or the </w:t>
      </w:r>
      <w:proofErr w:type="spellStart"/>
      <w:r w:rsidRPr="007B6032">
        <w:t>CEO</w:t>
      </w:r>
      <w:proofErr w:type="spellEnd"/>
      <w:r w:rsidRPr="007B6032">
        <w:t>.</w:t>
      </w:r>
    </w:p>
    <w:p w:rsidR="006221CD" w:rsidRPr="007B6032" w:rsidRDefault="006221CD" w:rsidP="007B6032">
      <w:pPr>
        <w:pStyle w:val="Subitem"/>
      </w:pPr>
      <w:r w:rsidRPr="007B6032">
        <w:t>(2)</w:t>
      </w:r>
      <w:r w:rsidRPr="007B6032">
        <w:tab/>
        <w:t xml:space="preserve">The Minister may, by legislative instrument, determine that the instrument has effect, from the transition time or the specified succession time (as appropriate), as if the reference to the body or person mentioned in </w:t>
      </w:r>
      <w:r w:rsidR="007B6032" w:rsidRPr="007B6032">
        <w:t>paragraph (</w:t>
      </w:r>
      <w:r w:rsidRPr="007B6032">
        <w:t>1)(b) were a reference to:</w:t>
      </w:r>
    </w:p>
    <w:p w:rsidR="006221CD" w:rsidRPr="007B6032" w:rsidRDefault="006221CD" w:rsidP="007B6032">
      <w:pPr>
        <w:pStyle w:val="paragraph"/>
      </w:pPr>
      <w:r w:rsidRPr="007B6032">
        <w:tab/>
        <w:t>(a)</w:t>
      </w:r>
      <w:r w:rsidRPr="007B6032">
        <w:tab/>
        <w:t>Infrastructure Australia; or</w:t>
      </w:r>
    </w:p>
    <w:p w:rsidR="009B36A3" w:rsidRPr="007B6032" w:rsidRDefault="009B36A3" w:rsidP="007B6032">
      <w:pPr>
        <w:pStyle w:val="paragraph"/>
      </w:pPr>
      <w:r w:rsidRPr="007B6032">
        <w:tab/>
        <w:t>(b)</w:t>
      </w:r>
      <w:r w:rsidRPr="007B6032">
        <w:tab/>
        <w:t xml:space="preserve">the </w:t>
      </w:r>
      <w:proofErr w:type="spellStart"/>
      <w:r w:rsidRPr="007B6032">
        <w:t>CEO</w:t>
      </w:r>
      <w:proofErr w:type="spellEnd"/>
      <w:r w:rsidRPr="007B6032">
        <w:t>.</w:t>
      </w:r>
    </w:p>
    <w:p w:rsidR="006221CD" w:rsidRPr="007B6032" w:rsidRDefault="006221CD" w:rsidP="007B6032">
      <w:pPr>
        <w:pStyle w:val="Subitem"/>
      </w:pPr>
      <w:r w:rsidRPr="007B6032">
        <w:t>(3)</w:t>
      </w:r>
      <w:r w:rsidRPr="007B6032">
        <w:tab/>
        <w:t xml:space="preserve">For the purposes of this item, </w:t>
      </w:r>
      <w:r w:rsidRPr="007B6032">
        <w:rPr>
          <w:b/>
          <w:i/>
        </w:rPr>
        <w:t>instrument</w:t>
      </w:r>
      <w:r w:rsidRPr="007B6032">
        <w:t>:</w:t>
      </w:r>
    </w:p>
    <w:p w:rsidR="006221CD" w:rsidRPr="007B6032" w:rsidRDefault="006221CD" w:rsidP="007B6032">
      <w:pPr>
        <w:pStyle w:val="paragraph"/>
      </w:pPr>
      <w:r w:rsidRPr="007B6032">
        <w:tab/>
        <w:t>(a)</w:t>
      </w:r>
      <w:r w:rsidRPr="007B6032">
        <w:tab/>
        <w:t>includes:</w:t>
      </w:r>
    </w:p>
    <w:p w:rsidR="006221CD" w:rsidRPr="007B6032" w:rsidRDefault="006221CD" w:rsidP="007B6032">
      <w:pPr>
        <w:pStyle w:val="paragraphsub"/>
      </w:pPr>
      <w:r w:rsidRPr="007B6032">
        <w:tab/>
        <w:t>(</w:t>
      </w:r>
      <w:proofErr w:type="spellStart"/>
      <w:r w:rsidRPr="007B6032">
        <w:t>i</w:t>
      </w:r>
      <w:proofErr w:type="spellEnd"/>
      <w:r w:rsidRPr="007B6032">
        <w:t>)</w:t>
      </w:r>
      <w:r w:rsidRPr="007B6032">
        <w:tab/>
        <w:t>a contract, undertaking, deed or agreement; and</w:t>
      </w:r>
    </w:p>
    <w:p w:rsidR="006221CD" w:rsidRPr="007B6032" w:rsidRDefault="006221CD" w:rsidP="007B6032">
      <w:pPr>
        <w:pStyle w:val="paragraphsub"/>
      </w:pPr>
      <w:r w:rsidRPr="007B6032">
        <w:tab/>
        <w:t>(ii)</w:t>
      </w:r>
      <w:r w:rsidRPr="007B6032">
        <w:tab/>
        <w:t>a notice, authority, order or instruction; and</w:t>
      </w:r>
    </w:p>
    <w:p w:rsidR="006221CD" w:rsidRPr="007B6032" w:rsidRDefault="006221CD" w:rsidP="007B6032">
      <w:pPr>
        <w:pStyle w:val="paragraphsub"/>
      </w:pPr>
      <w:r w:rsidRPr="007B6032">
        <w:tab/>
        <w:t>(iii)</w:t>
      </w:r>
      <w:r w:rsidRPr="007B6032">
        <w:tab/>
        <w:t>an instrument made under an Act or under regulations; but</w:t>
      </w:r>
    </w:p>
    <w:p w:rsidR="006221CD" w:rsidRPr="007B6032" w:rsidRDefault="006221CD" w:rsidP="007B6032">
      <w:pPr>
        <w:pStyle w:val="paragraph"/>
      </w:pPr>
      <w:r w:rsidRPr="007B6032">
        <w:tab/>
        <w:t>(b)</w:t>
      </w:r>
      <w:r w:rsidRPr="007B6032">
        <w:tab/>
        <w:t>does not include an exempt instrument.</w:t>
      </w:r>
    </w:p>
    <w:p w:rsidR="006221CD" w:rsidRPr="007B6032" w:rsidRDefault="006221CD" w:rsidP="007B6032">
      <w:pPr>
        <w:pStyle w:val="Subitem"/>
      </w:pPr>
      <w:r w:rsidRPr="007B6032">
        <w:t>(4)</w:t>
      </w:r>
      <w:r w:rsidRPr="007B6032">
        <w:tab/>
        <w:t xml:space="preserve">For the purposes of this item, </w:t>
      </w:r>
      <w:r w:rsidRPr="007B6032">
        <w:rPr>
          <w:b/>
          <w:i/>
        </w:rPr>
        <w:t xml:space="preserve">exempt instrument </w:t>
      </w:r>
      <w:r w:rsidRPr="007B6032">
        <w:t>means:</w:t>
      </w:r>
    </w:p>
    <w:p w:rsidR="006221CD" w:rsidRPr="007B6032" w:rsidRDefault="006221CD" w:rsidP="007B6032">
      <w:pPr>
        <w:pStyle w:val="paragraph"/>
      </w:pPr>
      <w:r w:rsidRPr="007B6032">
        <w:tab/>
        <w:t>(a)</w:t>
      </w:r>
      <w:r w:rsidRPr="007B6032">
        <w:tab/>
        <w:t>an Act; or</w:t>
      </w:r>
    </w:p>
    <w:p w:rsidR="00261397" w:rsidRPr="007B6032" w:rsidRDefault="006221CD" w:rsidP="007B6032">
      <w:pPr>
        <w:pStyle w:val="paragraph"/>
      </w:pPr>
      <w:r w:rsidRPr="007B6032">
        <w:tab/>
        <w:t>(b)</w:t>
      </w:r>
      <w:r w:rsidRPr="007B6032">
        <w:tab/>
        <w:t>an instrument made under this Act.</w:t>
      </w:r>
    </w:p>
    <w:p w:rsidR="00261397" w:rsidRPr="007B6032" w:rsidRDefault="00261397" w:rsidP="007B6032">
      <w:pPr>
        <w:pStyle w:val="ActHead7"/>
        <w:pageBreakBefore/>
      </w:pPr>
      <w:bookmarkStart w:id="59" w:name="_Toc393780632"/>
      <w:r w:rsidRPr="007B6032">
        <w:rPr>
          <w:rStyle w:val="CharAmPartNo"/>
        </w:rPr>
        <w:t>Part</w:t>
      </w:r>
      <w:r w:rsidR="007B6032" w:rsidRPr="007B6032">
        <w:rPr>
          <w:rStyle w:val="CharAmPartNo"/>
        </w:rPr>
        <w:t> </w:t>
      </w:r>
      <w:r w:rsidRPr="007B6032">
        <w:rPr>
          <w:rStyle w:val="CharAmPartNo"/>
        </w:rPr>
        <w:t>4</w:t>
      </w:r>
      <w:r w:rsidRPr="007B6032">
        <w:t>—</w:t>
      </w:r>
      <w:r w:rsidRPr="007B6032">
        <w:rPr>
          <w:rStyle w:val="CharAmPartText"/>
        </w:rPr>
        <w:t>Infrastructure Australia Special Account</w:t>
      </w:r>
      <w:bookmarkEnd w:id="59"/>
    </w:p>
    <w:p w:rsidR="006221CD" w:rsidRPr="007B6032" w:rsidRDefault="00675598" w:rsidP="007B6032">
      <w:pPr>
        <w:pStyle w:val="ItemHead"/>
      </w:pPr>
      <w:r w:rsidRPr="007B6032">
        <w:t>9</w:t>
      </w:r>
      <w:r w:rsidR="006221CD" w:rsidRPr="007B6032">
        <w:t xml:space="preserve">  Infrastructure Australia Special Account</w:t>
      </w:r>
    </w:p>
    <w:p w:rsidR="006221CD" w:rsidRPr="007B6032" w:rsidRDefault="006221CD" w:rsidP="007B6032">
      <w:pPr>
        <w:pStyle w:val="Subitem"/>
      </w:pPr>
      <w:r w:rsidRPr="007B6032">
        <w:t>(1)</w:t>
      </w:r>
      <w:r w:rsidRPr="007B6032">
        <w:tab/>
        <w:t>At the transition time, the Special Account established under subsection</w:t>
      </w:r>
      <w:r w:rsidR="007B6032" w:rsidRPr="007B6032">
        <w:t> </w:t>
      </w:r>
      <w:r w:rsidRPr="007B6032">
        <w:t xml:space="preserve">20(1) of the </w:t>
      </w:r>
      <w:r w:rsidRPr="007B6032">
        <w:rPr>
          <w:i/>
        </w:rPr>
        <w:t>Financial Management and Accountability Act 1997</w:t>
      </w:r>
      <w:r w:rsidRPr="007B6032">
        <w:t xml:space="preserve"> with the name “Infrastructure Australia Special Account” is abolished.</w:t>
      </w:r>
    </w:p>
    <w:p w:rsidR="006221CD" w:rsidRPr="007B6032" w:rsidRDefault="006221CD" w:rsidP="007B6032">
      <w:pPr>
        <w:pStyle w:val="Subitem"/>
      </w:pPr>
      <w:r w:rsidRPr="007B6032">
        <w:t>(2)</w:t>
      </w:r>
      <w:r w:rsidRPr="007B6032">
        <w:tab/>
        <w:t xml:space="preserve">If an amount (the </w:t>
      </w:r>
      <w:r w:rsidRPr="007B6032">
        <w:rPr>
          <w:b/>
          <w:i/>
        </w:rPr>
        <w:t>old amount</w:t>
      </w:r>
      <w:r w:rsidRPr="007B6032">
        <w:t>) stands to the credit of that Special Account immediately before the transition time, there is payable to Infrastructure Australia, at the transition time, an amount equal to the old amount.</w:t>
      </w:r>
    </w:p>
    <w:p w:rsidR="006221CD" w:rsidRPr="007B6032" w:rsidRDefault="006221CD" w:rsidP="007B6032">
      <w:pPr>
        <w:pStyle w:val="Subitem"/>
      </w:pPr>
      <w:r w:rsidRPr="007B6032">
        <w:t>(3)</w:t>
      </w:r>
      <w:r w:rsidRPr="007B6032">
        <w:tab/>
        <w:t xml:space="preserve">The amount payable to Infrastructure Australia under </w:t>
      </w:r>
      <w:proofErr w:type="spellStart"/>
      <w:r w:rsidR="007B6032" w:rsidRPr="007B6032">
        <w:t>subitem</w:t>
      </w:r>
      <w:proofErr w:type="spellEnd"/>
      <w:r w:rsidR="007B6032" w:rsidRPr="007B6032">
        <w:t> (</w:t>
      </w:r>
      <w:r w:rsidRPr="007B6032">
        <w:t>2) is to be paid out of the Consolidated Revenue Fund, which is appropriated accordingly.</w:t>
      </w:r>
    </w:p>
    <w:p w:rsidR="006221CD" w:rsidRPr="007B6032" w:rsidRDefault="006221CD" w:rsidP="007B6032">
      <w:pPr>
        <w:pStyle w:val="ActHead7"/>
        <w:pageBreakBefore/>
      </w:pPr>
      <w:bookmarkStart w:id="60" w:name="_Toc393780633"/>
      <w:r w:rsidRPr="007B6032">
        <w:rPr>
          <w:rStyle w:val="CharAmPartNo"/>
        </w:rPr>
        <w:t>Part</w:t>
      </w:r>
      <w:r w:rsidR="007B6032" w:rsidRPr="007B6032">
        <w:rPr>
          <w:rStyle w:val="CharAmPartNo"/>
        </w:rPr>
        <w:t> </w:t>
      </w:r>
      <w:r w:rsidRPr="007B6032">
        <w:rPr>
          <w:rStyle w:val="CharAmPartNo"/>
        </w:rPr>
        <w:t>5</w:t>
      </w:r>
      <w:r w:rsidRPr="007B6032">
        <w:t>—</w:t>
      </w:r>
      <w:r w:rsidRPr="007B6032">
        <w:rPr>
          <w:rStyle w:val="CharAmPartText"/>
        </w:rPr>
        <w:t>Reporting obligation</w:t>
      </w:r>
      <w:bookmarkEnd w:id="60"/>
    </w:p>
    <w:p w:rsidR="006221CD" w:rsidRPr="007B6032" w:rsidRDefault="00675598" w:rsidP="007B6032">
      <w:pPr>
        <w:pStyle w:val="ItemHead"/>
      </w:pPr>
      <w:r w:rsidRPr="007B6032">
        <w:t>10</w:t>
      </w:r>
      <w:r w:rsidR="006221CD" w:rsidRPr="007B6032">
        <w:t xml:space="preserve">  Final annual report</w:t>
      </w:r>
    </w:p>
    <w:p w:rsidR="0094647E" w:rsidRPr="007B6032" w:rsidRDefault="0094647E" w:rsidP="007B6032">
      <w:pPr>
        <w:pStyle w:val="Subitem"/>
      </w:pPr>
      <w:r w:rsidRPr="007B6032">
        <w:t>(1)</w:t>
      </w:r>
      <w:r w:rsidRPr="007B6032">
        <w:tab/>
        <w:t>The old Infrastructure Australia must, before the transition time, prepare and give to the Minister, for presentation to the Parliament, a report on the old Infrastructure Australia’s operations during the final reporting period.</w:t>
      </w:r>
    </w:p>
    <w:p w:rsidR="0094647E" w:rsidRPr="007B6032" w:rsidRDefault="0094647E" w:rsidP="007B6032">
      <w:pPr>
        <w:pStyle w:val="Subitem"/>
      </w:pPr>
      <w:r w:rsidRPr="007B6032">
        <w:t>(2)</w:t>
      </w:r>
      <w:r w:rsidRPr="007B6032">
        <w:tab/>
        <w:t>Subsection</w:t>
      </w:r>
      <w:r w:rsidR="007B6032" w:rsidRPr="007B6032">
        <w:t> </w:t>
      </w:r>
      <w:r w:rsidRPr="007B6032">
        <w:t xml:space="preserve">26(2) of the </w:t>
      </w:r>
      <w:r w:rsidRPr="007B6032">
        <w:rPr>
          <w:i/>
        </w:rPr>
        <w:t xml:space="preserve">Infrastructure Australia Act 2008 </w:t>
      </w:r>
      <w:r w:rsidRPr="007B6032">
        <w:t xml:space="preserve">as in force immediately before the </w:t>
      </w:r>
      <w:r w:rsidR="00896831" w:rsidRPr="007B6032">
        <w:t>commencement of this item</w:t>
      </w:r>
      <w:r w:rsidRPr="007B6032">
        <w:t xml:space="preserve"> applies to the report, as if a reference to a financial year were a reference to the final reporting period.</w:t>
      </w:r>
    </w:p>
    <w:p w:rsidR="00F91937" w:rsidRPr="007B6032" w:rsidRDefault="00F91937" w:rsidP="007B6032">
      <w:pPr>
        <w:pStyle w:val="Subitem"/>
      </w:pPr>
      <w:r w:rsidRPr="007B6032">
        <w:t>(3)</w:t>
      </w:r>
      <w:r w:rsidRPr="007B6032">
        <w:tab/>
        <w:t>The Minister must table the report in each House of the Parliament as soon as practicable after the transition time.</w:t>
      </w:r>
    </w:p>
    <w:p w:rsidR="000B244B" w:rsidRPr="007B6032" w:rsidRDefault="000B244B" w:rsidP="007B6032">
      <w:pPr>
        <w:pStyle w:val="Subitem"/>
      </w:pPr>
      <w:r w:rsidRPr="007B6032">
        <w:t>(4)</w:t>
      </w:r>
      <w:r w:rsidRPr="007B6032">
        <w:tab/>
        <w:t>A report given to the Minister under this</w:t>
      </w:r>
      <w:r w:rsidR="00896831" w:rsidRPr="007B6032">
        <w:t xml:space="preserve"> item</w:t>
      </w:r>
      <w:r w:rsidRPr="007B6032">
        <w:t xml:space="preserve"> discharges the old Infrastructure Australia’s obligations under section</w:t>
      </w:r>
      <w:r w:rsidR="007B6032" w:rsidRPr="007B6032">
        <w:t> </w:t>
      </w:r>
      <w:r w:rsidRPr="007B6032">
        <w:t xml:space="preserve">26 of the </w:t>
      </w:r>
      <w:r w:rsidRPr="007B6032">
        <w:rPr>
          <w:i/>
        </w:rPr>
        <w:t xml:space="preserve">Infrastructure Australia Act 2008 </w:t>
      </w:r>
      <w:r w:rsidRPr="007B6032">
        <w:t xml:space="preserve">in respect of </w:t>
      </w:r>
      <w:r w:rsidR="00896831" w:rsidRPr="007B6032">
        <w:t>any period covered by the report.</w:t>
      </w:r>
    </w:p>
    <w:p w:rsidR="006221CD" w:rsidRPr="007B6032" w:rsidRDefault="00F91937" w:rsidP="007B6032">
      <w:pPr>
        <w:pStyle w:val="Subitem"/>
      </w:pPr>
      <w:r w:rsidRPr="007B6032">
        <w:t>(</w:t>
      </w:r>
      <w:r w:rsidR="000B244B" w:rsidRPr="007B6032">
        <w:t>5</w:t>
      </w:r>
      <w:r w:rsidR="006221CD" w:rsidRPr="007B6032">
        <w:t>)</w:t>
      </w:r>
      <w:r w:rsidR="006221CD" w:rsidRPr="007B6032">
        <w:tab/>
        <w:t>In this item:</w:t>
      </w:r>
    </w:p>
    <w:p w:rsidR="006221CD" w:rsidRPr="007B6032" w:rsidRDefault="006221CD" w:rsidP="007B6032">
      <w:pPr>
        <w:pStyle w:val="Item"/>
      </w:pPr>
      <w:r w:rsidRPr="007B6032">
        <w:rPr>
          <w:b/>
          <w:i/>
        </w:rPr>
        <w:t>final reporting period</w:t>
      </w:r>
      <w:r w:rsidRPr="007B6032">
        <w:t xml:space="preserve"> means the period:</w:t>
      </w:r>
    </w:p>
    <w:p w:rsidR="006221CD" w:rsidRPr="007B6032" w:rsidRDefault="006221CD" w:rsidP="007B6032">
      <w:pPr>
        <w:pStyle w:val="paragraph"/>
      </w:pPr>
      <w:r w:rsidRPr="007B6032">
        <w:tab/>
        <w:t>(a)</w:t>
      </w:r>
      <w:r w:rsidRPr="007B6032">
        <w:tab/>
        <w:t>beginning:</w:t>
      </w:r>
    </w:p>
    <w:p w:rsidR="006221CD" w:rsidRPr="007B6032" w:rsidRDefault="006221CD" w:rsidP="007B6032">
      <w:pPr>
        <w:pStyle w:val="paragraphsub"/>
      </w:pPr>
      <w:r w:rsidRPr="007B6032">
        <w:tab/>
        <w:t>(</w:t>
      </w:r>
      <w:proofErr w:type="spellStart"/>
      <w:r w:rsidRPr="007B6032">
        <w:t>i</w:t>
      </w:r>
      <w:proofErr w:type="spellEnd"/>
      <w:r w:rsidRPr="007B6032">
        <w:t>)</w:t>
      </w:r>
      <w:r w:rsidRPr="007B6032">
        <w:tab/>
        <w:t xml:space="preserve">if, at the </w:t>
      </w:r>
      <w:r w:rsidR="000B244B" w:rsidRPr="007B6032">
        <w:t>commencement of this item</w:t>
      </w:r>
      <w:r w:rsidRPr="007B6032">
        <w:t>, no report under section</w:t>
      </w:r>
      <w:r w:rsidR="007B6032" w:rsidRPr="007B6032">
        <w:t> </w:t>
      </w:r>
      <w:r w:rsidRPr="007B6032">
        <w:t xml:space="preserve">26 of the </w:t>
      </w:r>
      <w:r w:rsidRPr="007B6032">
        <w:rPr>
          <w:i/>
        </w:rPr>
        <w:t xml:space="preserve">Infrastructure Australia Act 2008 </w:t>
      </w:r>
      <w:r w:rsidRPr="007B6032">
        <w:t>has been given to the Minister for the financial year ending before th</w:t>
      </w:r>
      <w:r w:rsidR="000B244B" w:rsidRPr="007B6032">
        <w:t>at commencement</w:t>
      </w:r>
      <w:r w:rsidRPr="007B6032">
        <w:t>—at the start of that financial year; or</w:t>
      </w:r>
    </w:p>
    <w:p w:rsidR="006221CD" w:rsidRPr="007B6032" w:rsidRDefault="006221CD" w:rsidP="007B6032">
      <w:pPr>
        <w:pStyle w:val="paragraphsub"/>
      </w:pPr>
      <w:r w:rsidRPr="007B6032">
        <w:tab/>
        <w:t>(ii)</w:t>
      </w:r>
      <w:r w:rsidRPr="007B6032">
        <w:tab/>
        <w:t>otherwise—at the start of the financial year in which th</w:t>
      </w:r>
      <w:r w:rsidR="000B244B" w:rsidRPr="007B6032">
        <w:t>is item commences</w:t>
      </w:r>
      <w:r w:rsidRPr="007B6032">
        <w:t>; and</w:t>
      </w:r>
    </w:p>
    <w:p w:rsidR="006221CD" w:rsidRPr="007B6032" w:rsidRDefault="006221CD" w:rsidP="007B6032">
      <w:pPr>
        <w:pStyle w:val="paragraph"/>
      </w:pPr>
      <w:r w:rsidRPr="007B6032">
        <w:tab/>
        <w:t>(b)</w:t>
      </w:r>
      <w:r w:rsidRPr="007B6032">
        <w:tab/>
        <w:t>ending immediately before the transition time.</w:t>
      </w:r>
    </w:p>
    <w:p w:rsidR="006221CD" w:rsidRPr="007B6032" w:rsidRDefault="006221CD" w:rsidP="007B6032">
      <w:pPr>
        <w:pStyle w:val="ActHead7"/>
        <w:pageBreakBefore/>
      </w:pPr>
      <w:bookmarkStart w:id="61" w:name="_Toc393780634"/>
      <w:r w:rsidRPr="007B6032">
        <w:rPr>
          <w:rStyle w:val="CharAmPartNo"/>
        </w:rPr>
        <w:t>Part</w:t>
      </w:r>
      <w:r w:rsidR="007B6032" w:rsidRPr="007B6032">
        <w:rPr>
          <w:rStyle w:val="CharAmPartNo"/>
        </w:rPr>
        <w:t> </w:t>
      </w:r>
      <w:r w:rsidRPr="007B6032">
        <w:rPr>
          <w:rStyle w:val="CharAmPartNo"/>
        </w:rPr>
        <w:t>6</w:t>
      </w:r>
      <w:r w:rsidRPr="007B6032">
        <w:t>—</w:t>
      </w:r>
      <w:r w:rsidRPr="007B6032">
        <w:rPr>
          <w:rStyle w:val="CharAmPartText"/>
        </w:rPr>
        <w:t>Officeholders</w:t>
      </w:r>
      <w:bookmarkEnd w:id="61"/>
    </w:p>
    <w:p w:rsidR="006221CD" w:rsidRPr="007B6032" w:rsidRDefault="00675598" w:rsidP="007B6032">
      <w:pPr>
        <w:pStyle w:val="ItemHead"/>
      </w:pPr>
      <w:r w:rsidRPr="007B6032">
        <w:t>11</w:t>
      </w:r>
      <w:r w:rsidR="006221CD" w:rsidRPr="007B6032">
        <w:t xml:space="preserve">  No transfer of appointment </w:t>
      </w:r>
      <w:r w:rsidR="00153178" w:rsidRPr="007B6032">
        <w:t>of officeholders</w:t>
      </w:r>
    </w:p>
    <w:p w:rsidR="006221CD" w:rsidRPr="007B6032" w:rsidRDefault="006221CD" w:rsidP="007B6032">
      <w:pPr>
        <w:pStyle w:val="Subitem"/>
      </w:pPr>
      <w:r w:rsidRPr="007B6032">
        <w:t>(1)</w:t>
      </w:r>
      <w:r w:rsidRPr="007B6032">
        <w:tab/>
        <w:t>Nothing in this Schedule produces the result that the appointment</w:t>
      </w:r>
      <w:r w:rsidR="00153178" w:rsidRPr="007B6032">
        <w:t xml:space="preserve"> of </w:t>
      </w:r>
      <w:r w:rsidRPr="007B6032">
        <w:t>an old Infrastructure Australia officer has effect as if it were an appointment, engagement or employment of the person in relation to Infrastructure Australia.</w:t>
      </w:r>
    </w:p>
    <w:p w:rsidR="006221CD" w:rsidRPr="007B6032" w:rsidRDefault="006221CD" w:rsidP="007B6032">
      <w:pPr>
        <w:pStyle w:val="Subitem"/>
      </w:pPr>
      <w:r w:rsidRPr="007B6032">
        <w:t>(2)</w:t>
      </w:r>
      <w:r w:rsidRPr="007B6032">
        <w:tab/>
        <w:t>In this item:</w:t>
      </w:r>
    </w:p>
    <w:p w:rsidR="006221CD" w:rsidRPr="007B6032" w:rsidRDefault="006221CD" w:rsidP="007B6032">
      <w:pPr>
        <w:pStyle w:val="Item"/>
      </w:pPr>
      <w:r w:rsidRPr="007B6032">
        <w:rPr>
          <w:b/>
          <w:i/>
        </w:rPr>
        <w:t>old Infrastructure Australia officer</w:t>
      </w:r>
      <w:r w:rsidRPr="007B6032">
        <w:t xml:space="preserve"> means:</w:t>
      </w:r>
    </w:p>
    <w:p w:rsidR="006221CD" w:rsidRPr="007B6032" w:rsidRDefault="006221CD" w:rsidP="007B6032">
      <w:pPr>
        <w:pStyle w:val="paragraph"/>
      </w:pPr>
      <w:r w:rsidRPr="007B6032">
        <w:tab/>
        <w:t>(a)</w:t>
      </w:r>
      <w:r w:rsidRPr="007B6032">
        <w:tab/>
        <w:t>a member of the old Infrastructure Australia; or</w:t>
      </w:r>
    </w:p>
    <w:p w:rsidR="006221CD" w:rsidRPr="007B6032" w:rsidRDefault="006221CD" w:rsidP="007B6032">
      <w:pPr>
        <w:pStyle w:val="paragraph"/>
      </w:pPr>
      <w:r w:rsidRPr="007B6032">
        <w:tab/>
        <w:t>(b)</w:t>
      </w:r>
      <w:r w:rsidRPr="007B6032">
        <w:tab/>
        <w:t>the Infrastructure Coordinator.</w:t>
      </w:r>
    </w:p>
    <w:p w:rsidR="006221CD" w:rsidRPr="007B6032" w:rsidRDefault="006221CD" w:rsidP="007B6032">
      <w:pPr>
        <w:pStyle w:val="ActHead7"/>
        <w:pageBreakBefore/>
      </w:pPr>
      <w:bookmarkStart w:id="62" w:name="_Toc393780635"/>
      <w:r w:rsidRPr="007B6032">
        <w:rPr>
          <w:rStyle w:val="CharAmPartNo"/>
        </w:rPr>
        <w:t>Part</w:t>
      </w:r>
      <w:r w:rsidR="007B6032" w:rsidRPr="007B6032">
        <w:rPr>
          <w:rStyle w:val="CharAmPartNo"/>
        </w:rPr>
        <w:t> </w:t>
      </w:r>
      <w:r w:rsidRPr="007B6032">
        <w:rPr>
          <w:rStyle w:val="CharAmPartNo"/>
        </w:rPr>
        <w:t>7</w:t>
      </w:r>
      <w:r w:rsidRPr="007B6032">
        <w:t>—</w:t>
      </w:r>
      <w:r w:rsidRPr="007B6032">
        <w:rPr>
          <w:rStyle w:val="CharAmPartText"/>
        </w:rPr>
        <w:t>Provisions relating to Division</w:t>
      </w:r>
      <w:r w:rsidR="007B6032" w:rsidRPr="007B6032">
        <w:rPr>
          <w:rStyle w:val="CharAmPartText"/>
        </w:rPr>
        <w:t> </w:t>
      </w:r>
      <w:r w:rsidRPr="007B6032">
        <w:rPr>
          <w:rStyle w:val="CharAmPartText"/>
        </w:rPr>
        <w:t xml:space="preserve">415 of </w:t>
      </w:r>
      <w:r w:rsidR="003E0BD7" w:rsidRPr="007B6032">
        <w:rPr>
          <w:rStyle w:val="CharAmPartText"/>
        </w:rPr>
        <w:t xml:space="preserve">the </w:t>
      </w:r>
      <w:r w:rsidRPr="007B6032">
        <w:rPr>
          <w:rStyle w:val="CharAmPartText"/>
        </w:rPr>
        <w:t>Income Tax Assessment Act 1997</w:t>
      </w:r>
      <w:bookmarkEnd w:id="62"/>
    </w:p>
    <w:p w:rsidR="006221CD" w:rsidRPr="007B6032" w:rsidRDefault="00675598" w:rsidP="007B6032">
      <w:pPr>
        <w:pStyle w:val="ItemHead"/>
      </w:pPr>
      <w:r w:rsidRPr="007B6032">
        <w:t>12</w:t>
      </w:r>
      <w:r w:rsidR="006221CD" w:rsidRPr="007B6032">
        <w:t xml:space="preserve">  Things done by, or in relation to, Infrastructure Coordinator</w:t>
      </w:r>
    </w:p>
    <w:p w:rsidR="006221CD" w:rsidRPr="007B6032" w:rsidRDefault="006221CD" w:rsidP="007B6032">
      <w:pPr>
        <w:pStyle w:val="Subitem"/>
      </w:pPr>
      <w:r w:rsidRPr="007B6032">
        <w:t>(1)</w:t>
      </w:r>
      <w:r w:rsidRPr="007B6032">
        <w:tab/>
        <w:t>If, before the transition time, a thing was done by, or in relation to, the Infrastructure Coordinator</w:t>
      </w:r>
      <w:r w:rsidR="003E0BD7" w:rsidRPr="007B6032">
        <w:t>,</w:t>
      </w:r>
      <w:r w:rsidRPr="007B6032">
        <w:t xml:space="preserve"> then, for the purposes of the operation of:</w:t>
      </w:r>
    </w:p>
    <w:p w:rsidR="006221CD" w:rsidRPr="007B6032" w:rsidRDefault="006221CD" w:rsidP="007B6032">
      <w:pPr>
        <w:pStyle w:val="paragraph"/>
      </w:pPr>
      <w:r w:rsidRPr="007B6032">
        <w:tab/>
        <w:t>(a)</w:t>
      </w:r>
      <w:r w:rsidRPr="007B6032">
        <w:tab/>
        <w:t>Division</w:t>
      </w:r>
      <w:r w:rsidR="007B6032" w:rsidRPr="007B6032">
        <w:t> </w:t>
      </w:r>
      <w:r w:rsidRPr="007B6032">
        <w:t xml:space="preserve">415 of the </w:t>
      </w:r>
      <w:r w:rsidRPr="007B6032">
        <w:rPr>
          <w:i/>
        </w:rPr>
        <w:t>Income Tax Assessment Act 1997</w:t>
      </w:r>
      <w:r w:rsidR="00A038FD" w:rsidRPr="007B6032">
        <w:t xml:space="preserve"> as in force </w:t>
      </w:r>
      <w:r w:rsidR="00241F30" w:rsidRPr="007B6032">
        <w:t>from</w:t>
      </w:r>
      <w:r w:rsidR="00BB528D" w:rsidRPr="007B6032">
        <w:t xml:space="preserve"> the transition time</w:t>
      </w:r>
      <w:r w:rsidRPr="007B6032">
        <w:t>; and</w:t>
      </w:r>
    </w:p>
    <w:p w:rsidR="00257A4C" w:rsidRPr="007B6032" w:rsidRDefault="00257A4C" w:rsidP="007B6032">
      <w:pPr>
        <w:pStyle w:val="paragraph"/>
      </w:pPr>
      <w:r w:rsidRPr="007B6032">
        <w:tab/>
        <w:t>(b)</w:t>
      </w:r>
      <w:r w:rsidRPr="007B6032">
        <w:tab/>
        <w:t>the infrastructure project designation rules made under section</w:t>
      </w:r>
      <w:r w:rsidR="007B6032" w:rsidRPr="007B6032">
        <w:t> </w:t>
      </w:r>
      <w:r w:rsidRPr="007B6032">
        <w:t>415</w:t>
      </w:r>
      <w:r w:rsidR="007B6032">
        <w:noBreakHyphen/>
      </w:r>
      <w:r w:rsidRPr="007B6032">
        <w:t>100 of that Act; and</w:t>
      </w:r>
    </w:p>
    <w:p w:rsidR="006221CD" w:rsidRPr="007B6032" w:rsidRDefault="00BB528D" w:rsidP="007B6032">
      <w:pPr>
        <w:pStyle w:val="paragraph"/>
      </w:pPr>
      <w:r w:rsidRPr="007B6032">
        <w:tab/>
        <w:t>(c</w:t>
      </w:r>
      <w:r w:rsidR="006221CD" w:rsidRPr="007B6032">
        <w:t>)</w:t>
      </w:r>
      <w:r w:rsidR="006221CD" w:rsidRPr="007B6032">
        <w:tab/>
        <w:t>any other law to the extent that it relates to that Division</w:t>
      </w:r>
      <w:r w:rsidRPr="007B6032">
        <w:t xml:space="preserve"> or those rules</w:t>
      </w:r>
      <w:r w:rsidR="006221CD" w:rsidRPr="007B6032">
        <w:t>;</w:t>
      </w:r>
    </w:p>
    <w:p w:rsidR="00BB528D" w:rsidRPr="007B6032" w:rsidRDefault="006221CD" w:rsidP="007B6032">
      <w:pPr>
        <w:pStyle w:val="Item"/>
      </w:pPr>
      <w:r w:rsidRPr="007B6032">
        <w:t xml:space="preserve">the thing is taken to have been done by, or in relation to, the </w:t>
      </w:r>
      <w:proofErr w:type="spellStart"/>
      <w:r w:rsidR="00737FF6" w:rsidRPr="007B6032">
        <w:t>CEO</w:t>
      </w:r>
      <w:proofErr w:type="spellEnd"/>
      <w:r w:rsidR="00BB528D" w:rsidRPr="007B6032">
        <w:t xml:space="preserve"> for the purposes of the provision under, or in relation to</w:t>
      </w:r>
      <w:r w:rsidR="006917BD" w:rsidRPr="007B6032">
        <w:t>,</w:t>
      </w:r>
      <w:r w:rsidR="00BB528D" w:rsidRPr="007B6032">
        <w:t xml:space="preserve"> which the thing would have been done if the thing had been done </w:t>
      </w:r>
      <w:r w:rsidR="00241F30" w:rsidRPr="007B6032">
        <w:t>immediately after</w:t>
      </w:r>
      <w:r w:rsidR="00BB528D" w:rsidRPr="007B6032">
        <w:t xml:space="preserve"> the transition time.</w:t>
      </w:r>
    </w:p>
    <w:p w:rsidR="006221CD" w:rsidRPr="007B6032" w:rsidRDefault="006221CD" w:rsidP="007B6032">
      <w:pPr>
        <w:pStyle w:val="Subitem"/>
      </w:pPr>
      <w:r w:rsidRPr="007B6032">
        <w:t>(2)</w:t>
      </w:r>
      <w:r w:rsidRPr="007B6032">
        <w:tab/>
        <w:t xml:space="preserve">For the purposes of </w:t>
      </w:r>
      <w:proofErr w:type="spellStart"/>
      <w:r w:rsidR="007B6032" w:rsidRPr="007B6032">
        <w:t>subitem</w:t>
      </w:r>
      <w:proofErr w:type="spellEnd"/>
      <w:r w:rsidR="007B6032" w:rsidRPr="007B6032">
        <w:t> (</w:t>
      </w:r>
      <w:r w:rsidRPr="007B6032">
        <w:t>1), a thing done before the transition time under a provision amended by Part</w:t>
      </w:r>
      <w:r w:rsidR="007B6032" w:rsidRPr="007B6032">
        <w:t> </w:t>
      </w:r>
      <w:r w:rsidRPr="007B6032">
        <w:t>2 of Schedule</w:t>
      </w:r>
      <w:r w:rsidR="007B6032" w:rsidRPr="007B6032">
        <w:t> </w:t>
      </w:r>
      <w:r w:rsidRPr="007B6032">
        <w:t>1</w:t>
      </w:r>
      <w:r w:rsidR="00AD1D2F" w:rsidRPr="007B6032">
        <w:t xml:space="preserve"> to this Act</w:t>
      </w:r>
      <w:r w:rsidRPr="007B6032">
        <w:t xml:space="preserve"> has effect from that </w:t>
      </w:r>
      <w:r w:rsidR="00153178" w:rsidRPr="007B6032">
        <w:t>time as if it had been</w:t>
      </w:r>
      <w:r w:rsidRPr="007B6032">
        <w:t xml:space="preserve"> done under that provision as amended. However, this is not taken to change the time at which the thing was actually done.</w:t>
      </w:r>
    </w:p>
    <w:p w:rsidR="006221CD" w:rsidRPr="007B6032" w:rsidRDefault="006221CD" w:rsidP="007B6032">
      <w:pPr>
        <w:pStyle w:val="Subitem"/>
      </w:pPr>
      <w:r w:rsidRPr="007B6032">
        <w:t>(3)</w:t>
      </w:r>
      <w:r w:rsidRPr="007B6032">
        <w:tab/>
        <w:t xml:space="preserve">For the purposes of </w:t>
      </w:r>
      <w:proofErr w:type="spellStart"/>
      <w:r w:rsidR="007B6032" w:rsidRPr="007B6032">
        <w:t>subitem</w:t>
      </w:r>
      <w:proofErr w:type="spellEnd"/>
      <w:r w:rsidR="007B6032" w:rsidRPr="007B6032">
        <w:t> (</w:t>
      </w:r>
      <w:r w:rsidRPr="007B6032">
        <w:t>1), if:</w:t>
      </w:r>
    </w:p>
    <w:p w:rsidR="006221CD" w:rsidRPr="007B6032" w:rsidRDefault="006221CD" w:rsidP="007B6032">
      <w:pPr>
        <w:pStyle w:val="paragraph"/>
      </w:pPr>
      <w:r w:rsidRPr="007B6032">
        <w:tab/>
        <w:t>(a)</w:t>
      </w:r>
      <w:r w:rsidRPr="007B6032">
        <w:tab/>
        <w:t>any proceedings to which the Infrastructure Coordinator was a party were pending in any court or tribunal immediately before the transition time; and</w:t>
      </w:r>
    </w:p>
    <w:p w:rsidR="006221CD" w:rsidRPr="007B6032" w:rsidRDefault="006221CD" w:rsidP="007B6032">
      <w:pPr>
        <w:pStyle w:val="paragraph"/>
      </w:pPr>
      <w:r w:rsidRPr="007B6032">
        <w:tab/>
        <w:t>(b)</w:t>
      </w:r>
      <w:r w:rsidRPr="007B6032">
        <w:tab/>
        <w:t xml:space="preserve">the proceedings </w:t>
      </w:r>
      <w:r w:rsidR="00153178" w:rsidRPr="007B6032">
        <w:t xml:space="preserve">relate </w:t>
      </w:r>
      <w:r w:rsidRPr="007B6032">
        <w:t>to a thing done by, or in relation to, the Infrastructure Coordinator under Division</w:t>
      </w:r>
      <w:r w:rsidR="007B6032" w:rsidRPr="007B6032">
        <w:t> </w:t>
      </w:r>
      <w:r w:rsidRPr="007B6032">
        <w:t xml:space="preserve">415 of the </w:t>
      </w:r>
      <w:r w:rsidRPr="007B6032">
        <w:rPr>
          <w:i/>
        </w:rPr>
        <w:t>Income Tax Assessment Act 1997</w:t>
      </w:r>
      <w:r w:rsidRPr="007B6032">
        <w:t>;</w:t>
      </w:r>
    </w:p>
    <w:p w:rsidR="006221CD" w:rsidRPr="007B6032" w:rsidRDefault="006221CD" w:rsidP="007B6032">
      <w:pPr>
        <w:pStyle w:val="Item"/>
      </w:pPr>
      <w:r w:rsidRPr="007B6032">
        <w:t xml:space="preserve">the </w:t>
      </w:r>
      <w:proofErr w:type="spellStart"/>
      <w:r w:rsidR="00E664D3" w:rsidRPr="007B6032">
        <w:t>CEO</w:t>
      </w:r>
      <w:proofErr w:type="spellEnd"/>
      <w:r w:rsidR="00E664D3" w:rsidRPr="007B6032">
        <w:t xml:space="preserve"> </w:t>
      </w:r>
      <w:r w:rsidRPr="007B6032">
        <w:t>is substituted for the Infrastructure Coordinator as a party to the proceedings from the transition time.</w:t>
      </w:r>
    </w:p>
    <w:p w:rsidR="007A5B3F" w:rsidRPr="007B6032" w:rsidRDefault="007A5B3F" w:rsidP="007B6032">
      <w:pPr>
        <w:pStyle w:val="Subitem"/>
      </w:pPr>
      <w:r w:rsidRPr="007B6032">
        <w:t>(4)</w:t>
      </w:r>
      <w:r w:rsidRPr="007B6032">
        <w:tab/>
        <w:t xml:space="preserve">The Minister may, by writing, determine that </w:t>
      </w:r>
      <w:proofErr w:type="spellStart"/>
      <w:r w:rsidR="007B6032" w:rsidRPr="007B6032">
        <w:t>subitem</w:t>
      </w:r>
      <w:proofErr w:type="spellEnd"/>
      <w:r w:rsidR="007B6032" w:rsidRPr="007B6032">
        <w:t> (</w:t>
      </w:r>
      <w:r w:rsidRPr="007B6032">
        <w:t>1) does not apply in relation to a specified thing done by, or in relation to, the Infrastructure Coordinator. The determination has effect accordingly.</w:t>
      </w:r>
    </w:p>
    <w:p w:rsidR="006221CD" w:rsidRPr="007B6032" w:rsidRDefault="006221CD" w:rsidP="007B6032">
      <w:pPr>
        <w:pStyle w:val="Subitem"/>
      </w:pPr>
      <w:r w:rsidRPr="007B6032">
        <w:t>(5)</w:t>
      </w:r>
      <w:r w:rsidRPr="007B6032">
        <w:tab/>
        <w:t xml:space="preserve">A determination made under </w:t>
      </w:r>
      <w:proofErr w:type="spellStart"/>
      <w:r w:rsidR="007B6032" w:rsidRPr="007B6032">
        <w:t>subitem</w:t>
      </w:r>
      <w:proofErr w:type="spellEnd"/>
      <w:r w:rsidR="007B6032" w:rsidRPr="007B6032">
        <w:t> (</w:t>
      </w:r>
      <w:r w:rsidRPr="007B6032">
        <w:t>4) is not a legislative instrument.</w:t>
      </w:r>
    </w:p>
    <w:p w:rsidR="006221CD" w:rsidRPr="007B6032" w:rsidRDefault="006221CD" w:rsidP="007B6032">
      <w:pPr>
        <w:pStyle w:val="notemargin"/>
      </w:pPr>
      <w:r w:rsidRPr="007B6032">
        <w:t>Note:</w:t>
      </w:r>
      <w:r w:rsidRPr="007B6032">
        <w:tab/>
        <w:t>See also item</w:t>
      </w:r>
      <w:r w:rsidR="007B6032" w:rsidRPr="007B6032">
        <w:t> </w:t>
      </w:r>
      <w:r w:rsidR="00675598" w:rsidRPr="007B6032">
        <w:t xml:space="preserve">14 </w:t>
      </w:r>
      <w:r w:rsidRPr="007B6032">
        <w:t>of this Schedule (continuation of Infrastructure Priority Lists).</w:t>
      </w:r>
    </w:p>
    <w:p w:rsidR="006221CD" w:rsidRPr="007B6032" w:rsidRDefault="00675598" w:rsidP="007B6032">
      <w:pPr>
        <w:pStyle w:val="ItemHead"/>
      </w:pPr>
      <w:r w:rsidRPr="007B6032">
        <w:t>13</w:t>
      </w:r>
      <w:r w:rsidR="006221CD" w:rsidRPr="007B6032">
        <w:t xml:space="preserve">  </w:t>
      </w:r>
      <w:r w:rsidR="009A76C4" w:rsidRPr="007B6032">
        <w:t>I</w:t>
      </w:r>
      <w:r w:rsidR="006221CD" w:rsidRPr="007B6032">
        <w:t>nfrastructure project designation rules</w:t>
      </w:r>
    </w:p>
    <w:p w:rsidR="006221CD" w:rsidRPr="007B6032" w:rsidRDefault="009A76C4" w:rsidP="007B6032">
      <w:pPr>
        <w:pStyle w:val="Subitem"/>
      </w:pPr>
      <w:r w:rsidRPr="007B6032">
        <w:t>(1)</w:t>
      </w:r>
      <w:r w:rsidRPr="007B6032">
        <w:tab/>
      </w:r>
      <w:r w:rsidR="006221CD" w:rsidRPr="007B6032">
        <w:t xml:space="preserve">A reference to the Infrastructure Coordinator in </w:t>
      </w:r>
      <w:r w:rsidR="00257A4C" w:rsidRPr="007B6032">
        <w:t xml:space="preserve">a provision of the </w:t>
      </w:r>
      <w:r w:rsidR="006221CD" w:rsidRPr="007B6032">
        <w:t>infrastructure project designation rules made under section</w:t>
      </w:r>
      <w:r w:rsidR="007B6032" w:rsidRPr="007B6032">
        <w:t> </w:t>
      </w:r>
      <w:r w:rsidR="006221CD" w:rsidRPr="007B6032">
        <w:t>415</w:t>
      </w:r>
      <w:r w:rsidR="007B6032">
        <w:noBreakHyphen/>
      </w:r>
      <w:r w:rsidR="006221CD" w:rsidRPr="007B6032">
        <w:t xml:space="preserve">100 of the </w:t>
      </w:r>
      <w:r w:rsidR="006221CD" w:rsidRPr="007B6032">
        <w:rPr>
          <w:i/>
        </w:rPr>
        <w:t>Income Tax Assessment Act 1997</w:t>
      </w:r>
      <w:r w:rsidR="006221CD" w:rsidRPr="007B6032">
        <w:t xml:space="preserve"> has effect, after the transition time, as if it were a reference to </w:t>
      </w:r>
      <w:r w:rsidR="008F6A59">
        <w:t xml:space="preserve">the </w:t>
      </w:r>
      <w:proofErr w:type="spellStart"/>
      <w:r w:rsidR="007A5B3F" w:rsidRPr="007B6032">
        <w:t>CEO</w:t>
      </w:r>
      <w:proofErr w:type="spellEnd"/>
      <w:r w:rsidR="00257A4C" w:rsidRPr="007B6032">
        <w:t>.</w:t>
      </w:r>
    </w:p>
    <w:p w:rsidR="009A76C4" w:rsidRPr="007B6032" w:rsidRDefault="009A76C4" w:rsidP="007B6032">
      <w:pPr>
        <w:pStyle w:val="Subitem"/>
      </w:pPr>
      <w:r w:rsidRPr="007B6032">
        <w:t>(2)</w:t>
      </w:r>
      <w:r w:rsidRPr="007B6032">
        <w:tab/>
        <w:t>Subsection</w:t>
      </w:r>
      <w:r w:rsidR="007B6032" w:rsidRPr="007B6032">
        <w:t> </w:t>
      </w:r>
      <w:r w:rsidRPr="007B6032">
        <w:t>415</w:t>
      </w:r>
      <w:r w:rsidR="007B6032">
        <w:noBreakHyphen/>
      </w:r>
      <w:r w:rsidRPr="007B6032">
        <w:t xml:space="preserve">100(2) of the </w:t>
      </w:r>
      <w:r w:rsidRPr="007B6032">
        <w:rPr>
          <w:i/>
        </w:rPr>
        <w:t>Income Tax Assessment Act 1997</w:t>
      </w:r>
      <w:r w:rsidRPr="007B6032">
        <w:t xml:space="preserve"> applies on and after the transition time as if the reference in that subsection to Infrastructure Australia included a reference </w:t>
      </w:r>
      <w:r w:rsidR="006917BD" w:rsidRPr="007B6032">
        <w:t xml:space="preserve">to </w:t>
      </w:r>
      <w:r w:rsidRPr="007B6032">
        <w:t>the old Infrastructure Australia.</w:t>
      </w:r>
    </w:p>
    <w:p w:rsidR="006221CD" w:rsidRPr="007B6032" w:rsidRDefault="006221CD" w:rsidP="007B6032">
      <w:pPr>
        <w:pStyle w:val="ActHead7"/>
        <w:pageBreakBefore/>
      </w:pPr>
      <w:bookmarkStart w:id="63" w:name="_Toc393780636"/>
      <w:r w:rsidRPr="007B6032">
        <w:rPr>
          <w:rStyle w:val="CharAmPartNo"/>
        </w:rPr>
        <w:t>Part</w:t>
      </w:r>
      <w:r w:rsidR="007B6032" w:rsidRPr="007B6032">
        <w:rPr>
          <w:rStyle w:val="CharAmPartNo"/>
        </w:rPr>
        <w:t> </w:t>
      </w:r>
      <w:r w:rsidRPr="007B6032">
        <w:rPr>
          <w:rStyle w:val="CharAmPartNo"/>
        </w:rPr>
        <w:t>8</w:t>
      </w:r>
      <w:r w:rsidRPr="007B6032">
        <w:t>—</w:t>
      </w:r>
      <w:r w:rsidRPr="007B6032">
        <w:rPr>
          <w:rStyle w:val="CharAmPartText"/>
        </w:rPr>
        <w:t>Miscellaneous</w:t>
      </w:r>
      <w:bookmarkEnd w:id="63"/>
    </w:p>
    <w:p w:rsidR="006221CD" w:rsidRPr="007B6032" w:rsidRDefault="00675598" w:rsidP="007B6032">
      <w:pPr>
        <w:pStyle w:val="ItemHead"/>
      </w:pPr>
      <w:r w:rsidRPr="007B6032">
        <w:t>14</w:t>
      </w:r>
      <w:r w:rsidR="006221CD" w:rsidRPr="007B6032">
        <w:t xml:space="preserve">  Continuation of Infrastructure Priority Lists</w:t>
      </w:r>
    </w:p>
    <w:p w:rsidR="006221CD" w:rsidRPr="007B6032" w:rsidRDefault="006221CD" w:rsidP="007B6032">
      <w:pPr>
        <w:pStyle w:val="Item"/>
      </w:pPr>
      <w:r w:rsidRPr="007B6032">
        <w:t>An Infrastructure Priority List under paragraph</w:t>
      </w:r>
      <w:r w:rsidR="007B6032" w:rsidRPr="007B6032">
        <w:t> </w:t>
      </w:r>
      <w:r w:rsidRPr="007B6032">
        <w:t xml:space="preserve">5(2)(b) of the </w:t>
      </w:r>
      <w:r w:rsidRPr="007B6032">
        <w:rPr>
          <w:i/>
        </w:rPr>
        <w:t>Infrastructure Australia Act 2008</w:t>
      </w:r>
      <w:r w:rsidRPr="007B6032">
        <w:t xml:space="preserve"> in effect immediately before the transition time has effect</w:t>
      </w:r>
      <w:r w:rsidR="003E0BD7" w:rsidRPr="007B6032">
        <w:t>,</w:t>
      </w:r>
      <w:r w:rsidRPr="007B6032">
        <w:t xml:space="preserve"> from the transition time</w:t>
      </w:r>
      <w:r w:rsidR="003E0BD7" w:rsidRPr="007B6032">
        <w:t>,</w:t>
      </w:r>
      <w:r w:rsidRPr="007B6032">
        <w:t xml:space="preserve"> as if it had been made by Infrastructure Australia.</w:t>
      </w:r>
    </w:p>
    <w:p w:rsidR="006221CD" w:rsidRPr="007B6032" w:rsidRDefault="00675598" w:rsidP="007B6032">
      <w:pPr>
        <w:pStyle w:val="ItemHead"/>
      </w:pPr>
      <w:r w:rsidRPr="007B6032">
        <w:t>15</w:t>
      </w:r>
      <w:r w:rsidR="006221CD" w:rsidRPr="007B6032">
        <w:t xml:space="preserve">  Exemption from stamp duty and other State or Territory taxes</w:t>
      </w:r>
    </w:p>
    <w:p w:rsidR="006221CD" w:rsidRPr="007B6032" w:rsidRDefault="006221CD" w:rsidP="007B6032">
      <w:pPr>
        <w:pStyle w:val="Subitem"/>
      </w:pPr>
      <w:r w:rsidRPr="007B6032">
        <w:t>(1)</w:t>
      </w:r>
      <w:r w:rsidRPr="007B6032">
        <w:tab/>
        <w:t>No stamp duty or other tax is payable under a law of a State or a Territory in respect of an exempt matter, or anything connected with an exempt matter.</w:t>
      </w:r>
    </w:p>
    <w:p w:rsidR="006221CD" w:rsidRPr="007B6032" w:rsidRDefault="006221CD" w:rsidP="007B6032">
      <w:pPr>
        <w:pStyle w:val="Subitem"/>
      </w:pPr>
      <w:r w:rsidRPr="007B6032">
        <w:t>(2)</w:t>
      </w:r>
      <w:r w:rsidRPr="007B6032">
        <w:tab/>
        <w:t xml:space="preserve">For the purposes of this item, an </w:t>
      </w:r>
      <w:r w:rsidRPr="007B6032">
        <w:rPr>
          <w:b/>
          <w:i/>
        </w:rPr>
        <w:t>exempt matter</w:t>
      </w:r>
      <w:r w:rsidRPr="007B6032">
        <w:t xml:space="preserve"> is:</w:t>
      </w:r>
    </w:p>
    <w:p w:rsidR="006221CD" w:rsidRPr="007B6032" w:rsidRDefault="006221CD" w:rsidP="007B6032">
      <w:pPr>
        <w:pStyle w:val="paragraph"/>
      </w:pPr>
      <w:r w:rsidRPr="007B6032">
        <w:tab/>
        <w:t>(a)</w:t>
      </w:r>
      <w:r w:rsidRPr="007B6032">
        <w:tab/>
        <w:t xml:space="preserve">the vesting of an asset or liability </w:t>
      </w:r>
      <w:r w:rsidR="00C36284" w:rsidRPr="007B6032">
        <w:t>as a result of a declaration made under item</w:t>
      </w:r>
      <w:r w:rsidR="007B6032" w:rsidRPr="007B6032">
        <w:t> </w:t>
      </w:r>
      <w:r w:rsidR="00C36284" w:rsidRPr="007B6032">
        <w:t>2 or 3</w:t>
      </w:r>
      <w:r w:rsidRPr="007B6032">
        <w:t>; or</w:t>
      </w:r>
    </w:p>
    <w:p w:rsidR="006221CD" w:rsidRPr="007B6032" w:rsidRDefault="006221CD" w:rsidP="007B6032">
      <w:pPr>
        <w:pStyle w:val="paragraph"/>
      </w:pPr>
      <w:r w:rsidRPr="007B6032">
        <w:tab/>
        <w:t>(b)</w:t>
      </w:r>
      <w:r w:rsidRPr="007B6032">
        <w:tab/>
        <w:t>the operation of this Schedule in any other respect.</w:t>
      </w:r>
    </w:p>
    <w:p w:rsidR="006221CD" w:rsidRPr="007B6032" w:rsidRDefault="006221CD" w:rsidP="007B6032">
      <w:pPr>
        <w:pStyle w:val="Subitem"/>
      </w:pPr>
      <w:r w:rsidRPr="007B6032">
        <w:t>(3)</w:t>
      </w:r>
      <w:r w:rsidRPr="007B6032">
        <w:tab/>
        <w:t>The Minister may certify in writing:</w:t>
      </w:r>
    </w:p>
    <w:p w:rsidR="006221CD" w:rsidRPr="007B6032" w:rsidRDefault="006221CD" w:rsidP="007B6032">
      <w:pPr>
        <w:pStyle w:val="paragraph"/>
      </w:pPr>
      <w:r w:rsidRPr="007B6032">
        <w:tab/>
        <w:t>(a)</w:t>
      </w:r>
      <w:r w:rsidRPr="007B6032">
        <w:tab/>
        <w:t>that a specified matter is an exempt matter; or</w:t>
      </w:r>
    </w:p>
    <w:p w:rsidR="006221CD" w:rsidRPr="007B6032" w:rsidRDefault="006221CD" w:rsidP="007B6032">
      <w:pPr>
        <w:pStyle w:val="paragraph"/>
      </w:pPr>
      <w:r w:rsidRPr="007B6032">
        <w:tab/>
        <w:t>(b)</w:t>
      </w:r>
      <w:r w:rsidRPr="007B6032">
        <w:tab/>
        <w:t>that a specified thing was connected with a specified exempt matter.</w:t>
      </w:r>
    </w:p>
    <w:p w:rsidR="006221CD" w:rsidRPr="007B6032" w:rsidRDefault="006221CD" w:rsidP="007B6032">
      <w:pPr>
        <w:pStyle w:val="Subitem"/>
      </w:pPr>
      <w:r w:rsidRPr="007B6032">
        <w:t>(4)</w:t>
      </w:r>
      <w:r w:rsidRPr="007B6032">
        <w:tab/>
        <w:t xml:space="preserve">In all courts, and for all purposes (other than for the purposes of criminal proceedings), a certificate under </w:t>
      </w:r>
      <w:proofErr w:type="spellStart"/>
      <w:r w:rsidR="007B6032" w:rsidRPr="007B6032">
        <w:t>subitem</w:t>
      </w:r>
      <w:proofErr w:type="spellEnd"/>
      <w:r w:rsidR="007B6032" w:rsidRPr="007B6032">
        <w:t> (</w:t>
      </w:r>
      <w:r w:rsidRPr="007B6032">
        <w:t>3) is prima facie evidence of the matters stated in the certificate.</w:t>
      </w:r>
    </w:p>
    <w:p w:rsidR="006221CD" w:rsidRPr="007B6032" w:rsidRDefault="00675598" w:rsidP="007B6032">
      <w:pPr>
        <w:pStyle w:val="ItemHead"/>
      </w:pPr>
      <w:r w:rsidRPr="007B6032">
        <w:t>16</w:t>
      </w:r>
      <w:r w:rsidR="006221CD" w:rsidRPr="007B6032">
        <w:t xml:space="preserve">  Certificates taken to be authentic</w:t>
      </w:r>
    </w:p>
    <w:p w:rsidR="006221CD" w:rsidRPr="007B6032" w:rsidRDefault="006221CD" w:rsidP="007B6032">
      <w:pPr>
        <w:pStyle w:val="Item"/>
      </w:pPr>
      <w:r w:rsidRPr="007B6032">
        <w:t>A document that appears to be a certificate made or issued under a particular provision of this Schedule:</w:t>
      </w:r>
    </w:p>
    <w:p w:rsidR="006221CD" w:rsidRPr="007B6032" w:rsidRDefault="006221CD" w:rsidP="007B6032">
      <w:pPr>
        <w:pStyle w:val="paragraph"/>
      </w:pPr>
      <w:r w:rsidRPr="007B6032">
        <w:tab/>
        <w:t>(a)</w:t>
      </w:r>
      <w:r w:rsidRPr="007B6032">
        <w:tab/>
        <w:t>is taken to be such a certificate; and</w:t>
      </w:r>
    </w:p>
    <w:p w:rsidR="006221CD" w:rsidRPr="007B6032" w:rsidRDefault="006221CD" w:rsidP="007B6032">
      <w:pPr>
        <w:pStyle w:val="paragraph"/>
      </w:pPr>
      <w:r w:rsidRPr="007B6032">
        <w:tab/>
        <w:t>(b)</w:t>
      </w:r>
      <w:r w:rsidRPr="007B6032">
        <w:tab/>
        <w:t>is taken to have been properly given;</w:t>
      </w:r>
    </w:p>
    <w:p w:rsidR="006221CD" w:rsidRPr="007B6032" w:rsidRDefault="006221CD" w:rsidP="007B6032">
      <w:pPr>
        <w:pStyle w:val="Item"/>
      </w:pPr>
      <w:r w:rsidRPr="007B6032">
        <w:t>unless the contrary is established.</w:t>
      </w:r>
    </w:p>
    <w:p w:rsidR="006221CD" w:rsidRPr="007B6032" w:rsidRDefault="00675598" w:rsidP="007B6032">
      <w:pPr>
        <w:pStyle w:val="ItemHead"/>
      </w:pPr>
      <w:r w:rsidRPr="007B6032">
        <w:t>17</w:t>
      </w:r>
      <w:r w:rsidR="006221CD" w:rsidRPr="007B6032">
        <w:t xml:space="preserve">  Delegation by Minister</w:t>
      </w:r>
    </w:p>
    <w:p w:rsidR="006221CD" w:rsidRPr="007B6032" w:rsidRDefault="006221CD" w:rsidP="007B6032">
      <w:pPr>
        <w:pStyle w:val="Subitem"/>
      </w:pPr>
      <w:r w:rsidRPr="007B6032">
        <w:t>(1)</w:t>
      </w:r>
      <w:r w:rsidRPr="007B6032">
        <w:tab/>
        <w:t>The Minister may, by writing, delegate all or any of his or her powers and functions under this Schedule to:</w:t>
      </w:r>
    </w:p>
    <w:p w:rsidR="006221CD" w:rsidRPr="007B6032" w:rsidRDefault="006221CD" w:rsidP="007B6032">
      <w:pPr>
        <w:pStyle w:val="paragraph"/>
      </w:pPr>
      <w:r w:rsidRPr="007B6032">
        <w:tab/>
        <w:t>(a)</w:t>
      </w:r>
      <w:r w:rsidRPr="007B6032">
        <w:tab/>
        <w:t>the Secretary of the Department; or</w:t>
      </w:r>
    </w:p>
    <w:p w:rsidR="006221CD" w:rsidRPr="007B6032" w:rsidRDefault="006221CD" w:rsidP="007B6032">
      <w:pPr>
        <w:pStyle w:val="paragraph"/>
      </w:pPr>
      <w:r w:rsidRPr="007B6032">
        <w:tab/>
        <w:t>(b)</w:t>
      </w:r>
      <w:r w:rsidRPr="007B6032">
        <w:tab/>
        <w:t>an SES employee, or acting SES employee, in the Department.</w:t>
      </w:r>
    </w:p>
    <w:p w:rsidR="006221CD" w:rsidRPr="007B6032" w:rsidRDefault="006221CD" w:rsidP="007B6032">
      <w:pPr>
        <w:pStyle w:val="Subitem"/>
      </w:pPr>
      <w:r w:rsidRPr="007B6032">
        <w:t>(2)</w:t>
      </w:r>
      <w:r w:rsidRPr="007B6032">
        <w:tab/>
        <w:t>In exercising powers or functions under a delegation, the delegate must comply with any directions of the Minister.</w:t>
      </w:r>
    </w:p>
    <w:p w:rsidR="006221CD" w:rsidRPr="007B6032" w:rsidRDefault="00675598" w:rsidP="007B6032">
      <w:pPr>
        <w:pStyle w:val="ItemHead"/>
      </w:pPr>
      <w:r w:rsidRPr="007B6032">
        <w:t>18</w:t>
      </w:r>
      <w:r w:rsidR="006221CD" w:rsidRPr="007B6032">
        <w:t xml:space="preserve">  Constitutional safety net</w:t>
      </w:r>
    </w:p>
    <w:p w:rsidR="006221CD" w:rsidRPr="007B6032" w:rsidRDefault="006221CD" w:rsidP="007B6032">
      <w:pPr>
        <w:pStyle w:val="Subitem"/>
      </w:pPr>
      <w:r w:rsidRPr="007B6032">
        <w:t>(1)</w:t>
      </w:r>
      <w:r w:rsidRPr="007B6032">
        <w:tab/>
        <w:t>If the operation of this Schedule would result in an acquisition of property (within the meaning of paragraph</w:t>
      </w:r>
      <w:r w:rsidR="007B6032" w:rsidRPr="007B6032">
        <w:t> </w:t>
      </w:r>
      <w:r w:rsidRPr="007B6032">
        <w:t>51(xxxi) of the Constitution) from a person otherwise than on just terms (within the meaning of that paragraph), the Commonwealth is liable to pay a reasonable amount of compensation to the person.</w:t>
      </w:r>
    </w:p>
    <w:p w:rsidR="006221CD" w:rsidRPr="007B6032" w:rsidRDefault="006221CD" w:rsidP="007B6032">
      <w:pPr>
        <w:pStyle w:val="Subitem"/>
      </w:pPr>
      <w:r w:rsidRPr="007B6032">
        <w:t>(2)</w:t>
      </w:r>
      <w:r w:rsidRPr="007B6032">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6221CD" w:rsidRPr="007B6032" w:rsidRDefault="00675598" w:rsidP="007B6032">
      <w:pPr>
        <w:pStyle w:val="ItemHead"/>
      </w:pPr>
      <w:r w:rsidRPr="007B6032">
        <w:t>19</w:t>
      </w:r>
      <w:r w:rsidR="006221CD" w:rsidRPr="007B6032">
        <w:t xml:space="preserve">  Transitional rules</w:t>
      </w:r>
    </w:p>
    <w:p w:rsidR="000162E4" w:rsidRDefault="006221CD" w:rsidP="007B6032">
      <w:pPr>
        <w:pStyle w:val="Item"/>
      </w:pPr>
      <w:r w:rsidRPr="007B6032">
        <w:t>The Minister may, by legislative instrument, make rules in relation to transitional matters arising out of the amendments made by Schedule</w:t>
      </w:r>
      <w:r w:rsidR="007B6032" w:rsidRPr="007B6032">
        <w:t> </w:t>
      </w:r>
      <w:r w:rsidRPr="007B6032">
        <w:t>1.</w:t>
      </w:r>
    </w:p>
    <w:p w:rsidR="00AC2594" w:rsidRDefault="00AC2594" w:rsidP="00D51FAD"/>
    <w:p w:rsidR="00AC2594" w:rsidRDefault="00AC2594" w:rsidP="00AC2594">
      <w:pPr>
        <w:pStyle w:val="AssentBk"/>
        <w:keepNext/>
      </w:pPr>
    </w:p>
    <w:p w:rsidR="00AC2594" w:rsidRDefault="00AC2594" w:rsidP="00AC2594">
      <w:pPr>
        <w:pStyle w:val="AssentBk"/>
        <w:keepNext/>
      </w:pPr>
    </w:p>
    <w:p w:rsidR="00D51FAD" w:rsidRDefault="00D51FAD" w:rsidP="003B1CD0">
      <w:pPr>
        <w:pStyle w:val="2ndRd"/>
        <w:keepNext/>
        <w:pBdr>
          <w:top w:val="single" w:sz="2" w:space="1" w:color="auto"/>
        </w:pBdr>
      </w:pPr>
    </w:p>
    <w:p w:rsidR="00D51FAD" w:rsidRDefault="00D51FAD" w:rsidP="003B1CD0">
      <w:pPr>
        <w:pStyle w:val="2ndRd"/>
        <w:keepNext/>
        <w:spacing w:line="260" w:lineRule="atLeast"/>
        <w:rPr>
          <w:i/>
        </w:rPr>
      </w:pPr>
      <w:r>
        <w:t>[</w:t>
      </w:r>
      <w:r>
        <w:rPr>
          <w:i/>
        </w:rPr>
        <w:t>Minister’s second reading speech made in—</w:t>
      </w:r>
    </w:p>
    <w:p w:rsidR="00D51FAD" w:rsidRDefault="00D51FAD" w:rsidP="003B1CD0">
      <w:pPr>
        <w:pStyle w:val="2ndRd"/>
        <w:keepNext/>
        <w:spacing w:line="260" w:lineRule="atLeast"/>
        <w:rPr>
          <w:i/>
        </w:rPr>
      </w:pPr>
      <w:r>
        <w:rPr>
          <w:i/>
        </w:rPr>
        <w:t>House of Representatives on 20 November 2013</w:t>
      </w:r>
    </w:p>
    <w:p w:rsidR="00D51FAD" w:rsidRDefault="00D51FAD" w:rsidP="003B1CD0">
      <w:pPr>
        <w:pStyle w:val="2ndRd"/>
        <w:keepNext/>
        <w:spacing w:line="260" w:lineRule="atLeast"/>
        <w:rPr>
          <w:i/>
        </w:rPr>
      </w:pPr>
      <w:r>
        <w:rPr>
          <w:i/>
        </w:rPr>
        <w:t>Senate on 11 December 2013</w:t>
      </w:r>
      <w:r>
        <w:t>]</w:t>
      </w:r>
    </w:p>
    <w:p w:rsidR="00D51FAD" w:rsidRDefault="00D51FAD" w:rsidP="003B1CD0"/>
    <w:p w:rsidR="00AC2594" w:rsidRPr="00D51FAD" w:rsidRDefault="00D51FAD" w:rsidP="00D51FAD">
      <w:pPr>
        <w:framePr w:hSpace="180" w:wrap="around" w:vAnchor="text" w:hAnchor="page" w:x="2375" w:y="2736"/>
      </w:pPr>
      <w:r>
        <w:t>(232/13)</w:t>
      </w:r>
    </w:p>
    <w:p w:rsidR="00D51FAD" w:rsidRDefault="00D51FAD"/>
    <w:sectPr w:rsidR="00D51FAD" w:rsidSect="00AC2594">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594" w:rsidRDefault="00AC2594" w:rsidP="0048364F">
      <w:pPr>
        <w:spacing w:line="240" w:lineRule="auto"/>
      </w:pPr>
      <w:r>
        <w:separator/>
      </w:r>
    </w:p>
  </w:endnote>
  <w:endnote w:type="continuationSeparator" w:id="0">
    <w:p w:rsidR="00AC2594" w:rsidRDefault="00AC259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94" w:rsidRPr="005F1388" w:rsidRDefault="00AC2594" w:rsidP="007B603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FAD" w:rsidRDefault="00D51FAD"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AC2594" w:rsidRDefault="00AC2594" w:rsidP="007B6032">
    <w:pPr>
      <w:pStyle w:val="Footer"/>
      <w:spacing w:before="120"/>
    </w:pPr>
  </w:p>
  <w:p w:rsidR="00AC2594" w:rsidRPr="005F1388" w:rsidRDefault="00AC2594"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94" w:rsidRPr="00ED79B6" w:rsidRDefault="00AC2594" w:rsidP="007B603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94" w:rsidRDefault="00AC2594" w:rsidP="007B603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C2594" w:rsidTr="007604C8">
      <w:tc>
        <w:tcPr>
          <w:tcW w:w="646" w:type="dxa"/>
        </w:tcPr>
        <w:p w:rsidR="00AC2594" w:rsidRDefault="00AC2594" w:rsidP="007604C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42BEC">
            <w:rPr>
              <w:i/>
              <w:noProof/>
              <w:sz w:val="18"/>
            </w:rPr>
            <w:t>xxxix</w:t>
          </w:r>
          <w:r w:rsidRPr="00ED79B6">
            <w:rPr>
              <w:i/>
              <w:sz w:val="18"/>
            </w:rPr>
            <w:fldChar w:fldCharType="end"/>
          </w:r>
        </w:p>
      </w:tc>
      <w:tc>
        <w:tcPr>
          <w:tcW w:w="5387" w:type="dxa"/>
        </w:tcPr>
        <w:p w:rsidR="00AC2594" w:rsidRDefault="000B317E" w:rsidP="007604C8">
          <w:pPr>
            <w:jc w:val="center"/>
            <w:rPr>
              <w:sz w:val="18"/>
            </w:rPr>
          </w:pPr>
          <w:r>
            <w:rPr>
              <w:i/>
              <w:sz w:val="18"/>
            </w:rPr>
            <w:t>Infrastructure Australia Amendment Act 2014</w:t>
          </w:r>
        </w:p>
      </w:tc>
      <w:tc>
        <w:tcPr>
          <w:tcW w:w="1270" w:type="dxa"/>
        </w:tcPr>
        <w:p w:rsidR="00AC2594" w:rsidRDefault="000B317E" w:rsidP="007604C8">
          <w:pPr>
            <w:jc w:val="right"/>
            <w:rPr>
              <w:sz w:val="18"/>
            </w:rPr>
          </w:pPr>
          <w:r>
            <w:rPr>
              <w:i/>
              <w:sz w:val="18"/>
            </w:rPr>
            <w:t>No.      , 2014</w:t>
          </w:r>
        </w:p>
      </w:tc>
    </w:tr>
  </w:tbl>
  <w:p w:rsidR="00AC2594" w:rsidRDefault="00AC259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94" w:rsidRDefault="00AC2594" w:rsidP="007B603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C2594" w:rsidTr="007604C8">
      <w:tc>
        <w:tcPr>
          <w:tcW w:w="1247" w:type="dxa"/>
        </w:tcPr>
        <w:p w:rsidR="00AC2594" w:rsidRDefault="000B317E" w:rsidP="00EE759A">
          <w:pPr>
            <w:rPr>
              <w:i/>
              <w:sz w:val="18"/>
            </w:rPr>
          </w:pPr>
          <w:r>
            <w:rPr>
              <w:i/>
              <w:sz w:val="18"/>
            </w:rPr>
            <w:t xml:space="preserve">No. </w:t>
          </w:r>
          <w:r w:rsidR="00EE759A">
            <w:rPr>
              <w:i/>
              <w:sz w:val="18"/>
            </w:rPr>
            <w:t>77</w:t>
          </w:r>
          <w:r>
            <w:rPr>
              <w:i/>
              <w:sz w:val="18"/>
            </w:rPr>
            <w:t>, 2014</w:t>
          </w:r>
        </w:p>
      </w:tc>
      <w:tc>
        <w:tcPr>
          <w:tcW w:w="5387" w:type="dxa"/>
        </w:tcPr>
        <w:p w:rsidR="00AC2594" w:rsidRDefault="000B317E" w:rsidP="007604C8">
          <w:pPr>
            <w:jc w:val="center"/>
            <w:rPr>
              <w:i/>
              <w:sz w:val="18"/>
            </w:rPr>
          </w:pPr>
          <w:r>
            <w:rPr>
              <w:i/>
              <w:sz w:val="18"/>
            </w:rPr>
            <w:t>Infrastructure Australia Amendment Act 2014</w:t>
          </w:r>
        </w:p>
      </w:tc>
      <w:tc>
        <w:tcPr>
          <w:tcW w:w="669" w:type="dxa"/>
        </w:tcPr>
        <w:p w:rsidR="00AC2594" w:rsidRDefault="00AC2594" w:rsidP="007604C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42BEC">
            <w:rPr>
              <w:i/>
              <w:noProof/>
              <w:sz w:val="18"/>
            </w:rPr>
            <w:t>i</w:t>
          </w:r>
          <w:r w:rsidRPr="00ED79B6">
            <w:rPr>
              <w:i/>
              <w:sz w:val="18"/>
            </w:rPr>
            <w:fldChar w:fldCharType="end"/>
          </w:r>
        </w:p>
      </w:tc>
    </w:tr>
  </w:tbl>
  <w:p w:rsidR="00AC2594" w:rsidRPr="00ED79B6" w:rsidRDefault="00AC2594"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94" w:rsidRPr="00A961C4" w:rsidRDefault="00AC2594" w:rsidP="007B603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C2594" w:rsidTr="00561E22">
      <w:tc>
        <w:tcPr>
          <w:tcW w:w="646" w:type="dxa"/>
        </w:tcPr>
        <w:p w:rsidR="00AC2594" w:rsidRDefault="00AC2594" w:rsidP="007604C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42BEC">
            <w:rPr>
              <w:i/>
              <w:noProof/>
              <w:sz w:val="18"/>
            </w:rPr>
            <w:t>2</w:t>
          </w:r>
          <w:r w:rsidRPr="007A1328">
            <w:rPr>
              <w:i/>
              <w:sz w:val="18"/>
            </w:rPr>
            <w:fldChar w:fldCharType="end"/>
          </w:r>
        </w:p>
      </w:tc>
      <w:tc>
        <w:tcPr>
          <w:tcW w:w="5387" w:type="dxa"/>
        </w:tcPr>
        <w:p w:rsidR="00AC2594" w:rsidRDefault="000B317E" w:rsidP="007604C8">
          <w:pPr>
            <w:jc w:val="center"/>
            <w:rPr>
              <w:sz w:val="18"/>
            </w:rPr>
          </w:pPr>
          <w:r>
            <w:rPr>
              <w:i/>
              <w:sz w:val="18"/>
            </w:rPr>
            <w:t>Infrastructure Australia Amendment Act 2014</w:t>
          </w:r>
        </w:p>
      </w:tc>
      <w:tc>
        <w:tcPr>
          <w:tcW w:w="1270" w:type="dxa"/>
        </w:tcPr>
        <w:p w:rsidR="00AC2594" w:rsidRDefault="00EE759A" w:rsidP="007604C8">
          <w:pPr>
            <w:jc w:val="right"/>
            <w:rPr>
              <w:sz w:val="18"/>
            </w:rPr>
          </w:pPr>
          <w:r>
            <w:rPr>
              <w:i/>
              <w:sz w:val="18"/>
            </w:rPr>
            <w:t>No. 77, 2014</w:t>
          </w:r>
        </w:p>
      </w:tc>
    </w:tr>
  </w:tbl>
  <w:p w:rsidR="00AC2594" w:rsidRPr="00A961C4" w:rsidRDefault="00AC2594"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94" w:rsidRPr="00A961C4" w:rsidRDefault="00AC2594" w:rsidP="007B603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C2594" w:rsidTr="00561E22">
      <w:tc>
        <w:tcPr>
          <w:tcW w:w="1247" w:type="dxa"/>
        </w:tcPr>
        <w:p w:rsidR="00AC2594" w:rsidRDefault="00EE759A" w:rsidP="007604C8">
          <w:pPr>
            <w:rPr>
              <w:sz w:val="18"/>
            </w:rPr>
          </w:pPr>
          <w:r>
            <w:rPr>
              <w:i/>
              <w:sz w:val="18"/>
            </w:rPr>
            <w:t>No. 77, 2014</w:t>
          </w:r>
        </w:p>
      </w:tc>
      <w:tc>
        <w:tcPr>
          <w:tcW w:w="5387" w:type="dxa"/>
        </w:tcPr>
        <w:p w:rsidR="00AC2594" w:rsidRDefault="000B317E" w:rsidP="007604C8">
          <w:pPr>
            <w:jc w:val="center"/>
            <w:rPr>
              <w:sz w:val="18"/>
            </w:rPr>
          </w:pPr>
          <w:r>
            <w:rPr>
              <w:i/>
              <w:sz w:val="18"/>
            </w:rPr>
            <w:t>Infrastructure Australia Amendment Act 2014</w:t>
          </w:r>
        </w:p>
      </w:tc>
      <w:tc>
        <w:tcPr>
          <w:tcW w:w="669" w:type="dxa"/>
        </w:tcPr>
        <w:p w:rsidR="00AC2594" w:rsidRDefault="00AC2594" w:rsidP="007604C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42BEC">
            <w:rPr>
              <w:i/>
              <w:noProof/>
              <w:sz w:val="18"/>
            </w:rPr>
            <w:t>39</w:t>
          </w:r>
          <w:r w:rsidRPr="007A1328">
            <w:rPr>
              <w:i/>
              <w:sz w:val="18"/>
            </w:rPr>
            <w:fldChar w:fldCharType="end"/>
          </w:r>
        </w:p>
      </w:tc>
    </w:tr>
  </w:tbl>
  <w:p w:rsidR="00AC2594" w:rsidRPr="00055B5C" w:rsidRDefault="00AC2594"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94" w:rsidRPr="00A961C4" w:rsidRDefault="00AC2594" w:rsidP="007B603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C2594" w:rsidTr="00561E22">
      <w:tc>
        <w:tcPr>
          <w:tcW w:w="1247" w:type="dxa"/>
        </w:tcPr>
        <w:p w:rsidR="00AC2594" w:rsidRDefault="00EE759A" w:rsidP="007604C8">
          <w:pPr>
            <w:rPr>
              <w:sz w:val="18"/>
            </w:rPr>
          </w:pPr>
          <w:r>
            <w:rPr>
              <w:i/>
              <w:sz w:val="18"/>
            </w:rPr>
            <w:t>No. 77, 2014</w:t>
          </w:r>
        </w:p>
      </w:tc>
      <w:tc>
        <w:tcPr>
          <w:tcW w:w="5387" w:type="dxa"/>
        </w:tcPr>
        <w:p w:rsidR="00AC2594" w:rsidRDefault="000B317E" w:rsidP="007604C8">
          <w:pPr>
            <w:jc w:val="center"/>
            <w:rPr>
              <w:sz w:val="18"/>
            </w:rPr>
          </w:pPr>
          <w:r>
            <w:rPr>
              <w:i/>
              <w:sz w:val="18"/>
            </w:rPr>
            <w:t>Infrastructure Australia Amendment Act 2014</w:t>
          </w:r>
        </w:p>
      </w:tc>
      <w:tc>
        <w:tcPr>
          <w:tcW w:w="669" w:type="dxa"/>
        </w:tcPr>
        <w:p w:rsidR="00AC2594" w:rsidRDefault="00AC2594" w:rsidP="007604C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42BEC">
            <w:rPr>
              <w:i/>
              <w:noProof/>
              <w:sz w:val="18"/>
            </w:rPr>
            <w:t>1</w:t>
          </w:r>
          <w:r w:rsidRPr="007A1328">
            <w:rPr>
              <w:i/>
              <w:sz w:val="18"/>
            </w:rPr>
            <w:fldChar w:fldCharType="end"/>
          </w:r>
        </w:p>
      </w:tc>
    </w:tr>
  </w:tbl>
  <w:p w:rsidR="00AC2594" w:rsidRPr="00A961C4" w:rsidRDefault="00AC2594"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594" w:rsidRDefault="00AC2594" w:rsidP="0048364F">
      <w:pPr>
        <w:spacing w:line="240" w:lineRule="auto"/>
      </w:pPr>
      <w:r>
        <w:separator/>
      </w:r>
    </w:p>
  </w:footnote>
  <w:footnote w:type="continuationSeparator" w:id="0">
    <w:p w:rsidR="00AC2594" w:rsidRDefault="00AC2594"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94" w:rsidRPr="005F1388" w:rsidRDefault="00AC2594"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94" w:rsidRPr="005F1388" w:rsidRDefault="00AC2594"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94" w:rsidRPr="005F1388" w:rsidRDefault="00AC2594"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94" w:rsidRPr="00ED79B6" w:rsidRDefault="00AC2594"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94" w:rsidRPr="00ED79B6" w:rsidRDefault="00AC2594"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94" w:rsidRPr="00ED79B6" w:rsidRDefault="00AC2594"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94" w:rsidRPr="00A961C4" w:rsidRDefault="00AC2594"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AC2594" w:rsidRPr="00A961C4" w:rsidRDefault="00AC2594"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AC2594" w:rsidRPr="00A961C4" w:rsidRDefault="00AC2594"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94" w:rsidRPr="00A961C4" w:rsidRDefault="00AC2594" w:rsidP="0048364F">
    <w:pPr>
      <w:jc w:val="right"/>
      <w:rPr>
        <w:sz w:val="20"/>
      </w:rPr>
    </w:pPr>
    <w:r w:rsidRPr="00A961C4">
      <w:rPr>
        <w:sz w:val="20"/>
      </w:rPr>
      <w:fldChar w:fldCharType="begin"/>
    </w:r>
    <w:r w:rsidRPr="00A961C4">
      <w:rPr>
        <w:sz w:val="20"/>
      </w:rPr>
      <w:instrText xml:space="preserve"> STYLEREF CharAmSchText </w:instrText>
    </w:r>
    <w:r w:rsidR="00042BEC">
      <w:rPr>
        <w:sz w:val="20"/>
      </w:rPr>
      <w:fldChar w:fldCharType="separate"/>
    </w:r>
    <w:r w:rsidR="00042BEC">
      <w:rPr>
        <w:noProof/>
        <w:sz w:val="20"/>
      </w:rPr>
      <w:t>Transitional and savings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042BEC">
      <w:rPr>
        <w:b/>
        <w:sz w:val="20"/>
      </w:rPr>
      <w:fldChar w:fldCharType="separate"/>
    </w:r>
    <w:r w:rsidR="00042BEC">
      <w:rPr>
        <w:b/>
        <w:noProof/>
        <w:sz w:val="20"/>
      </w:rPr>
      <w:t>Schedule 2</w:t>
    </w:r>
    <w:r>
      <w:rPr>
        <w:b/>
        <w:sz w:val="20"/>
      </w:rPr>
      <w:fldChar w:fldCharType="end"/>
    </w:r>
  </w:p>
  <w:p w:rsidR="00AC2594" w:rsidRPr="00A961C4" w:rsidRDefault="00AC2594" w:rsidP="0048364F">
    <w:pPr>
      <w:jc w:val="right"/>
      <w:rPr>
        <w:b/>
        <w:sz w:val="20"/>
      </w:rPr>
    </w:pPr>
    <w:r w:rsidRPr="00A961C4">
      <w:rPr>
        <w:sz w:val="20"/>
      </w:rPr>
      <w:fldChar w:fldCharType="begin"/>
    </w:r>
    <w:r w:rsidRPr="00A961C4">
      <w:rPr>
        <w:sz w:val="20"/>
      </w:rPr>
      <w:instrText xml:space="preserve"> STYLEREF CharAmPartText </w:instrText>
    </w:r>
    <w:r w:rsidR="00042BEC">
      <w:rPr>
        <w:sz w:val="20"/>
      </w:rPr>
      <w:fldChar w:fldCharType="separate"/>
    </w:r>
    <w:r w:rsidR="00042BEC">
      <w:rPr>
        <w:noProof/>
        <w:sz w:val="20"/>
      </w:rPr>
      <w:t>Miscellaneous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042BEC">
      <w:rPr>
        <w:b/>
        <w:sz w:val="20"/>
      </w:rPr>
      <w:fldChar w:fldCharType="separate"/>
    </w:r>
    <w:r w:rsidR="00042BEC">
      <w:rPr>
        <w:b/>
        <w:noProof/>
        <w:sz w:val="20"/>
      </w:rPr>
      <w:t>Part 8</w:t>
    </w:r>
    <w:r w:rsidRPr="00A961C4">
      <w:rPr>
        <w:b/>
        <w:sz w:val="20"/>
      </w:rPr>
      <w:fldChar w:fldCharType="end"/>
    </w:r>
  </w:p>
  <w:p w:rsidR="00AC2594" w:rsidRPr="00A961C4" w:rsidRDefault="00AC2594"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94" w:rsidRPr="00A961C4" w:rsidRDefault="00AC2594"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04050A"/>
    <w:lvl w:ilvl="0">
      <w:start w:val="1"/>
      <w:numFmt w:val="decimal"/>
      <w:lvlText w:val="%1."/>
      <w:lvlJc w:val="left"/>
      <w:pPr>
        <w:tabs>
          <w:tab w:val="num" w:pos="1492"/>
        </w:tabs>
        <w:ind w:left="1492" w:hanging="360"/>
      </w:pPr>
    </w:lvl>
  </w:abstractNum>
  <w:abstractNum w:abstractNumId="1">
    <w:nsid w:val="FFFFFF7D"/>
    <w:multiLevelType w:val="singleLevel"/>
    <w:tmpl w:val="C4B4ABCA"/>
    <w:lvl w:ilvl="0">
      <w:start w:val="1"/>
      <w:numFmt w:val="decimal"/>
      <w:lvlText w:val="%1."/>
      <w:lvlJc w:val="left"/>
      <w:pPr>
        <w:tabs>
          <w:tab w:val="num" w:pos="1209"/>
        </w:tabs>
        <w:ind w:left="1209" w:hanging="360"/>
      </w:pPr>
    </w:lvl>
  </w:abstractNum>
  <w:abstractNum w:abstractNumId="2">
    <w:nsid w:val="FFFFFF7E"/>
    <w:multiLevelType w:val="singleLevel"/>
    <w:tmpl w:val="DD4EABDA"/>
    <w:lvl w:ilvl="0">
      <w:start w:val="1"/>
      <w:numFmt w:val="decimal"/>
      <w:lvlText w:val="%1."/>
      <w:lvlJc w:val="left"/>
      <w:pPr>
        <w:tabs>
          <w:tab w:val="num" w:pos="926"/>
        </w:tabs>
        <w:ind w:left="926" w:hanging="360"/>
      </w:pPr>
    </w:lvl>
  </w:abstractNum>
  <w:abstractNum w:abstractNumId="3">
    <w:nsid w:val="FFFFFF7F"/>
    <w:multiLevelType w:val="singleLevel"/>
    <w:tmpl w:val="B40EF42C"/>
    <w:lvl w:ilvl="0">
      <w:start w:val="1"/>
      <w:numFmt w:val="decimal"/>
      <w:lvlText w:val="%1."/>
      <w:lvlJc w:val="left"/>
      <w:pPr>
        <w:tabs>
          <w:tab w:val="num" w:pos="643"/>
        </w:tabs>
        <w:ind w:left="643" w:hanging="360"/>
      </w:pPr>
    </w:lvl>
  </w:abstractNum>
  <w:abstractNum w:abstractNumId="4">
    <w:nsid w:val="FFFFFF80"/>
    <w:multiLevelType w:val="singleLevel"/>
    <w:tmpl w:val="EB8CDB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0E45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6B6C6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EBC78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F321DC6"/>
    <w:lvl w:ilvl="0">
      <w:start w:val="1"/>
      <w:numFmt w:val="decimal"/>
      <w:lvlText w:val="%1."/>
      <w:lvlJc w:val="left"/>
      <w:pPr>
        <w:tabs>
          <w:tab w:val="num" w:pos="360"/>
        </w:tabs>
        <w:ind w:left="360" w:hanging="360"/>
      </w:pPr>
    </w:lvl>
  </w:abstractNum>
  <w:abstractNum w:abstractNumId="9">
    <w:nsid w:val="FFFFFF89"/>
    <w:multiLevelType w:val="singleLevel"/>
    <w:tmpl w:val="C43CC4C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9C905DF"/>
    <w:multiLevelType w:val="hybridMultilevel"/>
    <w:tmpl w:val="C62E4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00C7C8D"/>
    <w:multiLevelType w:val="hybridMultilevel"/>
    <w:tmpl w:val="F9A6E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63B56BC1"/>
    <w:multiLevelType w:val="hybridMultilevel"/>
    <w:tmpl w:val="244CF052"/>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5">
    <w:nsid w:val="6F6D7CBD"/>
    <w:multiLevelType w:val="hybridMultilevel"/>
    <w:tmpl w:val="54B65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1"/>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BF1"/>
    <w:rsid w:val="0000182C"/>
    <w:rsid w:val="000113BC"/>
    <w:rsid w:val="0001265C"/>
    <w:rsid w:val="000136AF"/>
    <w:rsid w:val="000162E4"/>
    <w:rsid w:val="00030139"/>
    <w:rsid w:val="000320EE"/>
    <w:rsid w:val="00034BA4"/>
    <w:rsid w:val="000350CB"/>
    <w:rsid w:val="000417C9"/>
    <w:rsid w:val="000422CC"/>
    <w:rsid w:val="00042571"/>
    <w:rsid w:val="00042BEC"/>
    <w:rsid w:val="00055B5C"/>
    <w:rsid w:val="00060FF9"/>
    <w:rsid w:val="000614BF"/>
    <w:rsid w:val="000700A5"/>
    <w:rsid w:val="0007423C"/>
    <w:rsid w:val="00075C48"/>
    <w:rsid w:val="00080D52"/>
    <w:rsid w:val="0008144E"/>
    <w:rsid w:val="00081964"/>
    <w:rsid w:val="00083067"/>
    <w:rsid w:val="000B1FD2"/>
    <w:rsid w:val="000B244B"/>
    <w:rsid w:val="000B317E"/>
    <w:rsid w:val="000C0DBF"/>
    <w:rsid w:val="000D05EF"/>
    <w:rsid w:val="000D4C5B"/>
    <w:rsid w:val="000D6854"/>
    <w:rsid w:val="000E614A"/>
    <w:rsid w:val="000F21C1"/>
    <w:rsid w:val="000F6242"/>
    <w:rsid w:val="00101D90"/>
    <w:rsid w:val="0010745C"/>
    <w:rsid w:val="00113BD1"/>
    <w:rsid w:val="001176F3"/>
    <w:rsid w:val="00117BF1"/>
    <w:rsid w:val="00122206"/>
    <w:rsid w:val="00125079"/>
    <w:rsid w:val="00130C89"/>
    <w:rsid w:val="00134102"/>
    <w:rsid w:val="001404C2"/>
    <w:rsid w:val="00144844"/>
    <w:rsid w:val="00153178"/>
    <w:rsid w:val="0015646E"/>
    <w:rsid w:val="001643C9"/>
    <w:rsid w:val="00165568"/>
    <w:rsid w:val="00166C2F"/>
    <w:rsid w:val="00167DD0"/>
    <w:rsid w:val="001716C9"/>
    <w:rsid w:val="00173363"/>
    <w:rsid w:val="00173B94"/>
    <w:rsid w:val="00177340"/>
    <w:rsid w:val="00181020"/>
    <w:rsid w:val="001854B4"/>
    <w:rsid w:val="0018577A"/>
    <w:rsid w:val="00185E1D"/>
    <w:rsid w:val="0019272A"/>
    <w:rsid w:val="001939E1"/>
    <w:rsid w:val="00195382"/>
    <w:rsid w:val="0019619F"/>
    <w:rsid w:val="001A3549"/>
    <w:rsid w:val="001A3658"/>
    <w:rsid w:val="001A759A"/>
    <w:rsid w:val="001B7A5D"/>
    <w:rsid w:val="001C2418"/>
    <w:rsid w:val="001C55A9"/>
    <w:rsid w:val="001C69C4"/>
    <w:rsid w:val="001D7D1A"/>
    <w:rsid w:val="001E3590"/>
    <w:rsid w:val="001E46BD"/>
    <w:rsid w:val="001E7407"/>
    <w:rsid w:val="00201D27"/>
    <w:rsid w:val="00221E7F"/>
    <w:rsid w:val="002313DD"/>
    <w:rsid w:val="00231501"/>
    <w:rsid w:val="002406DC"/>
    <w:rsid w:val="00240749"/>
    <w:rsid w:val="00241F30"/>
    <w:rsid w:val="00250B8C"/>
    <w:rsid w:val="00257A4C"/>
    <w:rsid w:val="00261397"/>
    <w:rsid w:val="00263820"/>
    <w:rsid w:val="00264A52"/>
    <w:rsid w:val="0028245A"/>
    <w:rsid w:val="00283ACC"/>
    <w:rsid w:val="002974EE"/>
    <w:rsid w:val="00297513"/>
    <w:rsid w:val="00297ECB"/>
    <w:rsid w:val="002B285B"/>
    <w:rsid w:val="002B5A30"/>
    <w:rsid w:val="002C7484"/>
    <w:rsid w:val="002D043A"/>
    <w:rsid w:val="002D395A"/>
    <w:rsid w:val="002D4732"/>
    <w:rsid w:val="002D6C93"/>
    <w:rsid w:val="002D7977"/>
    <w:rsid w:val="002E61AB"/>
    <w:rsid w:val="00301B2E"/>
    <w:rsid w:val="00333E20"/>
    <w:rsid w:val="00341409"/>
    <w:rsid w:val="003415D3"/>
    <w:rsid w:val="00344582"/>
    <w:rsid w:val="00350417"/>
    <w:rsid w:val="00352B0F"/>
    <w:rsid w:val="00361FAC"/>
    <w:rsid w:val="003637C3"/>
    <w:rsid w:val="003718D3"/>
    <w:rsid w:val="00374232"/>
    <w:rsid w:val="00375C6C"/>
    <w:rsid w:val="00385E65"/>
    <w:rsid w:val="00387967"/>
    <w:rsid w:val="00390BE9"/>
    <w:rsid w:val="00397DFF"/>
    <w:rsid w:val="003A2775"/>
    <w:rsid w:val="003A28D7"/>
    <w:rsid w:val="003A6470"/>
    <w:rsid w:val="003B10CC"/>
    <w:rsid w:val="003C5F2B"/>
    <w:rsid w:val="003D09E6"/>
    <w:rsid w:val="003D0BFE"/>
    <w:rsid w:val="003D5700"/>
    <w:rsid w:val="003E0BD7"/>
    <w:rsid w:val="00410B8E"/>
    <w:rsid w:val="004116CD"/>
    <w:rsid w:val="00421FC1"/>
    <w:rsid w:val="004229C7"/>
    <w:rsid w:val="00423331"/>
    <w:rsid w:val="00424CA9"/>
    <w:rsid w:val="00436785"/>
    <w:rsid w:val="00436BD5"/>
    <w:rsid w:val="00437E4B"/>
    <w:rsid w:val="0044291A"/>
    <w:rsid w:val="00442C82"/>
    <w:rsid w:val="00446148"/>
    <w:rsid w:val="00447C93"/>
    <w:rsid w:val="00456A9D"/>
    <w:rsid w:val="00460D32"/>
    <w:rsid w:val="00463985"/>
    <w:rsid w:val="0047520F"/>
    <w:rsid w:val="0048196B"/>
    <w:rsid w:val="0048364F"/>
    <w:rsid w:val="00496F97"/>
    <w:rsid w:val="004B32ED"/>
    <w:rsid w:val="004B46C3"/>
    <w:rsid w:val="004C446B"/>
    <w:rsid w:val="004C52EC"/>
    <w:rsid w:val="004C58D6"/>
    <w:rsid w:val="004C7C8C"/>
    <w:rsid w:val="004D2CA4"/>
    <w:rsid w:val="004D4F7F"/>
    <w:rsid w:val="004D6FE6"/>
    <w:rsid w:val="004E2A4A"/>
    <w:rsid w:val="004E4BDF"/>
    <w:rsid w:val="004F0D23"/>
    <w:rsid w:val="004F1FAC"/>
    <w:rsid w:val="004F6C7E"/>
    <w:rsid w:val="00500445"/>
    <w:rsid w:val="00504167"/>
    <w:rsid w:val="005070A5"/>
    <w:rsid w:val="00507F88"/>
    <w:rsid w:val="00514A58"/>
    <w:rsid w:val="00515F64"/>
    <w:rsid w:val="005163D7"/>
    <w:rsid w:val="00516B8D"/>
    <w:rsid w:val="00526311"/>
    <w:rsid w:val="00526D35"/>
    <w:rsid w:val="00532CFD"/>
    <w:rsid w:val="00534779"/>
    <w:rsid w:val="00535911"/>
    <w:rsid w:val="00537FBC"/>
    <w:rsid w:val="00543469"/>
    <w:rsid w:val="005462D9"/>
    <w:rsid w:val="00547089"/>
    <w:rsid w:val="0055062D"/>
    <w:rsid w:val="00551168"/>
    <w:rsid w:val="00551B54"/>
    <w:rsid w:val="00561E22"/>
    <w:rsid w:val="00565310"/>
    <w:rsid w:val="00573638"/>
    <w:rsid w:val="00577D52"/>
    <w:rsid w:val="00584811"/>
    <w:rsid w:val="00592CDF"/>
    <w:rsid w:val="00593AA6"/>
    <w:rsid w:val="00594161"/>
    <w:rsid w:val="00594749"/>
    <w:rsid w:val="005A0D92"/>
    <w:rsid w:val="005A215D"/>
    <w:rsid w:val="005B4067"/>
    <w:rsid w:val="005B43B3"/>
    <w:rsid w:val="005C1A00"/>
    <w:rsid w:val="005C3F41"/>
    <w:rsid w:val="005D4E98"/>
    <w:rsid w:val="005E0347"/>
    <w:rsid w:val="005E4A4D"/>
    <w:rsid w:val="005E555F"/>
    <w:rsid w:val="00600219"/>
    <w:rsid w:val="00612775"/>
    <w:rsid w:val="00614A55"/>
    <w:rsid w:val="006221CD"/>
    <w:rsid w:val="00625712"/>
    <w:rsid w:val="00636770"/>
    <w:rsid w:val="006411C3"/>
    <w:rsid w:val="00641DE5"/>
    <w:rsid w:val="00656F0C"/>
    <w:rsid w:val="0066456B"/>
    <w:rsid w:val="0067070A"/>
    <w:rsid w:val="00675598"/>
    <w:rsid w:val="00677CC2"/>
    <w:rsid w:val="00681F92"/>
    <w:rsid w:val="00683483"/>
    <w:rsid w:val="006842C2"/>
    <w:rsid w:val="00685370"/>
    <w:rsid w:val="00685F42"/>
    <w:rsid w:val="006917BD"/>
    <w:rsid w:val="0069207B"/>
    <w:rsid w:val="006975BC"/>
    <w:rsid w:val="006A0F88"/>
    <w:rsid w:val="006A67E5"/>
    <w:rsid w:val="006C2874"/>
    <w:rsid w:val="006C7F8C"/>
    <w:rsid w:val="006D380D"/>
    <w:rsid w:val="006D6308"/>
    <w:rsid w:val="006D7785"/>
    <w:rsid w:val="006E0135"/>
    <w:rsid w:val="006E303A"/>
    <w:rsid w:val="006F1A93"/>
    <w:rsid w:val="006F2224"/>
    <w:rsid w:val="006F4E89"/>
    <w:rsid w:val="006F7E19"/>
    <w:rsid w:val="00700B2C"/>
    <w:rsid w:val="00704A4A"/>
    <w:rsid w:val="00711842"/>
    <w:rsid w:val="00712D8D"/>
    <w:rsid w:val="00713084"/>
    <w:rsid w:val="00714B26"/>
    <w:rsid w:val="00714CCA"/>
    <w:rsid w:val="00717F22"/>
    <w:rsid w:val="0072796B"/>
    <w:rsid w:val="00731E00"/>
    <w:rsid w:val="00733FDC"/>
    <w:rsid w:val="00737FF6"/>
    <w:rsid w:val="007440B7"/>
    <w:rsid w:val="00746747"/>
    <w:rsid w:val="00757338"/>
    <w:rsid w:val="007604C8"/>
    <w:rsid w:val="007634AD"/>
    <w:rsid w:val="007666D4"/>
    <w:rsid w:val="007715C9"/>
    <w:rsid w:val="00774EDD"/>
    <w:rsid w:val="007757EC"/>
    <w:rsid w:val="00775B2D"/>
    <w:rsid w:val="00776A9C"/>
    <w:rsid w:val="007A5B3F"/>
    <w:rsid w:val="007A5E6E"/>
    <w:rsid w:val="007A627A"/>
    <w:rsid w:val="007B420B"/>
    <w:rsid w:val="007B6032"/>
    <w:rsid w:val="007C0F47"/>
    <w:rsid w:val="007E4434"/>
    <w:rsid w:val="007E7D4A"/>
    <w:rsid w:val="007F1C87"/>
    <w:rsid w:val="007F4643"/>
    <w:rsid w:val="008006CC"/>
    <w:rsid w:val="00807029"/>
    <w:rsid w:val="00807F18"/>
    <w:rsid w:val="00820B89"/>
    <w:rsid w:val="008236AB"/>
    <w:rsid w:val="008260CA"/>
    <w:rsid w:val="00841133"/>
    <w:rsid w:val="00844C96"/>
    <w:rsid w:val="00847604"/>
    <w:rsid w:val="00856A31"/>
    <w:rsid w:val="00857D6B"/>
    <w:rsid w:val="00865A70"/>
    <w:rsid w:val="00867064"/>
    <w:rsid w:val="008754D0"/>
    <w:rsid w:val="00877D48"/>
    <w:rsid w:val="00883781"/>
    <w:rsid w:val="00884CEA"/>
    <w:rsid w:val="00885570"/>
    <w:rsid w:val="00890431"/>
    <w:rsid w:val="00893958"/>
    <w:rsid w:val="00896831"/>
    <w:rsid w:val="00896E0C"/>
    <w:rsid w:val="008A1CD0"/>
    <w:rsid w:val="008A2E77"/>
    <w:rsid w:val="008A5B07"/>
    <w:rsid w:val="008B6AF6"/>
    <w:rsid w:val="008C1E0A"/>
    <w:rsid w:val="008C6F6F"/>
    <w:rsid w:val="008D0EE0"/>
    <w:rsid w:val="008D24C0"/>
    <w:rsid w:val="008D4901"/>
    <w:rsid w:val="008D50C7"/>
    <w:rsid w:val="008E4429"/>
    <w:rsid w:val="008E4C28"/>
    <w:rsid w:val="008E737D"/>
    <w:rsid w:val="008F4923"/>
    <w:rsid w:val="008F4F1C"/>
    <w:rsid w:val="008F6A59"/>
    <w:rsid w:val="008F6D05"/>
    <w:rsid w:val="008F77C4"/>
    <w:rsid w:val="009019DD"/>
    <w:rsid w:val="009103F3"/>
    <w:rsid w:val="00910881"/>
    <w:rsid w:val="0091266C"/>
    <w:rsid w:val="009143C0"/>
    <w:rsid w:val="009176B1"/>
    <w:rsid w:val="00917993"/>
    <w:rsid w:val="00923007"/>
    <w:rsid w:val="00932377"/>
    <w:rsid w:val="009369F6"/>
    <w:rsid w:val="00941020"/>
    <w:rsid w:val="0094647E"/>
    <w:rsid w:val="0094697C"/>
    <w:rsid w:val="00967042"/>
    <w:rsid w:val="00972B2D"/>
    <w:rsid w:val="0098255A"/>
    <w:rsid w:val="00982B0E"/>
    <w:rsid w:val="009845BE"/>
    <w:rsid w:val="009877E9"/>
    <w:rsid w:val="009969C9"/>
    <w:rsid w:val="009A76C4"/>
    <w:rsid w:val="009B14F3"/>
    <w:rsid w:val="009B27ED"/>
    <w:rsid w:val="009B36A3"/>
    <w:rsid w:val="009B549C"/>
    <w:rsid w:val="009F077E"/>
    <w:rsid w:val="009F4CE0"/>
    <w:rsid w:val="00A01DC7"/>
    <w:rsid w:val="00A038FD"/>
    <w:rsid w:val="00A05ECE"/>
    <w:rsid w:val="00A0682D"/>
    <w:rsid w:val="00A10775"/>
    <w:rsid w:val="00A231E2"/>
    <w:rsid w:val="00A312DB"/>
    <w:rsid w:val="00A35F3F"/>
    <w:rsid w:val="00A36C48"/>
    <w:rsid w:val="00A36FD9"/>
    <w:rsid w:val="00A4016C"/>
    <w:rsid w:val="00A457F2"/>
    <w:rsid w:val="00A525D2"/>
    <w:rsid w:val="00A550E9"/>
    <w:rsid w:val="00A60A87"/>
    <w:rsid w:val="00A62DC5"/>
    <w:rsid w:val="00A64638"/>
    <w:rsid w:val="00A64912"/>
    <w:rsid w:val="00A70A74"/>
    <w:rsid w:val="00A732EE"/>
    <w:rsid w:val="00A75F1F"/>
    <w:rsid w:val="00A77148"/>
    <w:rsid w:val="00A82D35"/>
    <w:rsid w:val="00A878EE"/>
    <w:rsid w:val="00A94959"/>
    <w:rsid w:val="00A95DEC"/>
    <w:rsid w:val="00A96EC5"/>
    <w:rsid w:val="00AA3795"/>
    <w:rsid w:val="00AA645F"/>
    <w:rsid w:val="00AB1569"/>
    <w:rsid w:val="00AB3321"/>
    <w:rsid w:val="00AC1E75"/>
    <w:rsid w:val="00AC2594"/>
    <w:rsid w:val="00AC66C6"/>
    <w:rsid w:val="00AD0AB6"/>
    <w:rsid w:val="00AD1D2F"/>
    <w:rsid w:val="00AD228B"/>
    <w:rsid w:val="00AD5641"/>
    <w:rsid w:val="00AE1088"/>
    <w:rsid w:val="00AE15B5"/>
    <w:rsid w:val="00AE79BC"/>
    <w:rsid w:val="00AF63BF"/>
    <w:rsid w:val="00B032D8"/>
    <w:rsid w:val="00B22967"/>
    <w:rsid w:val="00B33B3C"/>
    <w:rsid w:val="00B34C9B"/>
    <w:rsid w:val="00B36D66"/>
    <w:rsid w:val="00B44854"/>
    <w:rsid w:val="00B461E5"/>
    <w:rsid w:val="00B56CB2"/>
    <w:rsid w:val="00B623D5"/>
    <w:rsid w:val="00B631BB"/>
    <w:rsid w:val="00B6382D"/>
    <w:rsid w:val="00B6613D"/>
    <w:rsid w:val="00B74B7E"/>
    <w:rsid w:val="00B9406C"/>
    <w:rsid w:val="00B96A05"/>
    <w:rsid w:val="00BA5026"/>
    <w:rsid w:val="00BB40BF"/>
    <w:rsid w:val="00BB528D"/>
    <w:rsid w:val="00BC18A6"/>
    <w:rsid w:val="00BC3780"/>
    <w:rsid w:val="00BD26A3"/>
    <w:rsid w:val="00BE4585"/>
    <w:rsid w:val="00BE719A"/>
    <w:rsid w:val="00BE720A"/>
    <w:rsid w:val="00BF0461"/>
    <w:rsid w:val="00BF4944"/>
    <w:rsid w:val="00BF4AC2"/>
    <w:rsid w:val="00C04409"/>
    <w:rsid w:val="00C05108"/>
    <w:rsid w:val="00C067E5"/>
    <w:rsid w:val="00C164CA"/>
    <w:rsid w:val="00C176CF"/>
    <w:rsid w:val="00C25434"/>
    <w:rsid w:val="00C36284"/>
    <w:rsid w:val="00C42BF8"/>
    <w:rsid w:val="00C43D1C"/>
    <w:rsid w:val="00C45BF1"/>
    <w:rsid w:val="00C460AE"/>
    <w:rsid w:val="00C50043"/>
    <w:rsid w:val="00C54E84"/>
    <w:rsid w:val="00C55F61"/>
    <w:rsid w:val="00C5666F"/>
    <w:rsid w:val="00C662C5"/>
    <w:rsid w:val="00C726A5"/>
    <w:rsid w:val="00C7573B"/>
    <w:rsid w:val="00C76800"/>
    <w:rsid w:val="00C76CF3"/>
    <w:rsid w:val="00C80255"/>
    <w:rsid w:val="00C8414B"/>
    <w:rsid w:val="00CB183E"/>
    <w:rsid w:val="00CB48CC"/>
    <w:rsid w:val="00CB6283"/>
    <w:rsid w:val="00CE1E31"/>
    <w:rsid w:val="00CF0BB2"/>
    <w:rsid w:val="00D00EAA"/>
    <w:rsid w:val="00D13441"/>
    <w:rsid w:val="00D15EF5"/>
    <w:rsid w:val="00D17F4F"/>
    <w:rsid w:val="00D228E9"/>
    <w:rsid w:val="00D243A3"/>
    <w:rsid w:val="00D31748"/>
    <w:rsid w:val="00D449D8"/>
    <w:rsid w:val="00D477C3"/>
    <w:rsid w:val="00D517E2"/>
    <w:rsid w:val="00D51FAD"/>
    <w:rsid w:val="00D52EFE"/>
    <w:rsid w:val="00D63EF6"/>
    <w:rsid w:val="00D670CE"/>
    <w:rsid w:val="00D70DFB"/>
    <w:rsid w:val="00D7205B"/>
    <w:rsid w:val="00D73029"/>
    <w:rsid w:val="00D766DF"/>
    <w:rsid w:val="00D809A9"/>
    <w:rsid w:val="00D91B02"/>
    <w:rsid w:val="00DA5AE0"/>
    <w:rsid w:val="00DA6B10"/>
    <w:rsid w:val="00DB0DFF"/>
    <w:rsid w:val="00DB134E"/>
    <w:rsid w:val="00DB4F2B"/>
    <w:rsid w:val="00DE093C"/>
    <w:rsid w:val="00DE2783"/>
    <w:rsid w:val="00DF7AE9"/>
    <w:rsid w:val="00E05704"/>
    <w:rsid w:val="00E10880"/>
    <w:rsid w:val="00E1173B"/>
    <w:rsid w:val="00E11F8F"/>
    <w:rsid w:val="00E175F9"/>
    <w:rsid w:val="00E22A0C"/>
    <w:rsid w:val="00E24D66"/>
    <w:rsid w:val="00E34B42"/>
    <w:rsid w:val="00E46F6F"/>
    <w:rsid w:val="00E54292"/>
    <w:rsid w:val="00E56878"/>
    <w:rsid w:val="00E5753F"/>
    <w:rsid w:val="00E61E8B"/>
    <w:rsid w:val="00E664D3"/>
    <w:rsid w:val="00E71045"/>
    <w:rsid w:val="00E72307"/>
    <w:rsid w:val="00E74DC7"/>
    <w:rsid w:val="00E7735C"/>
    <w:rsid w:val="00E84B33"/>
    <w:rsid w:val="00E87699"/>
    <w:rsid w:val="00EA02D8"/>
    <w:rsid w:val="00EA0412"/>
    <w:rsid w:val="00EA3D63"/>
    <w:rsid w:val="00EB03AB"/>
    <w:rsid w:val="00EB5F2E"/>
    <w:rsid w:val="00EC01EF"/>
    <w:rsid w:val="00EC7786"/>
    <w:rsid w:val="00ED1CF2"/>
    <w:rsid w:val="00ED2BEB"/>
    <w:rsid w:val="00ED339C"/>
    <w:rsid w:val="00ED492F"/>
    <w:rsid w:val="00ED57C1"/>
    <w:rsid w:val="00ED5916"/>
    <w:rsid w:val="00ED6536"/>
    <w:rsid w:val="00EE759A"/>
    <w:rsid w:val="00EF2E3A"/>
    <w:rsid w:val="00F047E2"/>
    <w:rsid w:val="00F05F1A"/>
    <w:rsid w:val="00F078DC"/>
    <w:rsid w:val="00F13E86"/>
    <w:rsid w:val="00F17B00"/>
    <w:rsid w:val="00F21B28"/>
    <w:rsid w:val="00F230B7"/>
    <w:rsid w:val="00F324DD"/>
    <w:rsid w:val="00F45027"/>
    <w:rsid w:val="00F57758"/>
    <w:rsid w:val="00F640B0"/>
    <w:rsid w:val="00F677A9"/>
    <w:rsid w:val="00F7359C"/>
    <w:rsid w:val="00F83C80"/>
    <w:rsid w:val="00F84CF5"/>
    <w:rsid w:val="00F91937"/>
    <w:rsid w:val="00FA095C"/>
    <w:rsid w:val="00FA420B"/>
    <w:rsid w:val="00FC16F4"/>
    <w:rsid w:val="00FC3F77"/>
    <w:rsid w:val="00FC7136"/>
    <w:rsid w:val="00FD0CD0"/>
    <w:rsid w:val="00FD1E13"/>
    <w:rsid w:val="00FD6A55"/>
    <w:rsid w:val="00FD7894"/>
    <w:rsid w:val="00FE41C9"/>
    <w:rsid w:val="00FE7F93"/>
    <w:rsid w:val="00FF34E4"/>
    <w:rsid w:val="00FF52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6032"/>
    <w:pPr>
      <w:spacing w:line="260" w:lineRule="atLeast"/>
    </w:pPr>
    <w:rPr>
      <w:sz w:val="22"/>
    </w:rPr>
  </w:style>
  <w:style w:type="paragraph" w:styleId="Heading1">
    <w:name w:val="heading 1"/>
    <w:basedOn w:val="Normal"/>
    <w:next w:val="Normal"/>
    <w:link w:val="Heading1Char"/>
    <w:uiPriority w:val="9"/>
    <w:qFormat/>
    <w:rsid w:val="006F1A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F1A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F1A9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F1A9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F1A9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F1A9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F1A9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F1A9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F1A9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B6032"/>
  </w:style>
  <w:style w:type="paragraph" w:customStyle="1" w:styleId="OPCParaBase">
    <w:name w:val="OPCParaBase"/>
    <w:link w:val="OPCParaBaseChar"/>
    <w:qFormat/>
    <w:rsid w:val="007B603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B6032"/>
    <w:pPr>
      <w:spacing w:line="240" w:lineRule="auto"/>
    </w:pPr>
    <w:rPr>
      <w:b/>
      <w:sz w:val="40"/>
    </w:rPr>
  </w:style>
  <w:style w:type="paragraph" w:customStyle="1" w:styleId="ActHead1">
    <w:name w:val="ActHead 1"/>
    <w:aliases w:val="c"/>
    <w:basedOn w:val="OPCParaBase"/>
    <w:next w:val="Normal"/>
    <w:qFormat/>
    <w:rsid w:val="007B603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B603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B603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B603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B603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B603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B603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B603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B603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B6032"/>
  </w:style>
  <w:style w:type="paragraph" w:customStyle="1" w:styleId="Blocks">
    <w:name w:val="Blocks"/>
    <w:aliases w:val="bb"/>
    <w:basedOn w:val="OPCParaBase"/>
    <w:qFormat/>
    <w:rsid w:val="007B6032"/>
    <w:pPr>
      <w:spacing w:line="240" w:lineRule="auto"/>
    </w:pPr>
    <w:rPr>
      <w:sz w:val="24"/>
    </w:rPr>
  </w:style>
  <w:style w:type="paragraph" w:customStyle="1" w:styleId="BoxText">
    <w:name w:val="BoxText"/>
    <w:aliases w:val="bt"/>
    <w:basedOn w:val="OPCParaBase"/>
    <w:qFormat/>
    <w:rsid w:val="007B603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B6032"/>
    <w:rPr>
      <w:b/>
    </w:rPr>
  </w:style>
  <w:style w:type="paragraph" w:customStyle="1" w:styleId="BoxHeadItalic">
    <w:name w:val="BoxHeadItalic"/>
    <w:aliases w:val="bhi"/>
    <w:basedOn w:val="BoxText"/>
    <w:next w:val="BoxStep"/>
    <w:qFormat/>
    <w:rsid w:val="007B6032"/>
    <w:rPr>
      <w:i/>
    </w:rPr>
  </w:style>
  <w:style w:type="paragraph" w:customStyle="1" w:styleId="BoxList">
    <w:name w:val="BoxList"/>
    <w:aliases w:val="bl"/>
    <w:basedOn w:val="BoxText"/>
    <w:qFormat/>
    <w:rsid w:val="007B6032"/>
    <w:pPr>
      <w:ind w:left="1559" w:hanging="425"/>
    </w:pPr>
  </w:style>
  <w:style w:type="paragraph" w:customStyle="1" w:styleId="BoxNote">
    <w:name w:val="BoxNote"/>
    <w:aliases w:val="bn"/>
    <w:basedOn w:val="BoxText"/>
    <w:qFormat/>
    <w:rsid w:val="007B6032"/>
    <w:pPr>
      <w:tabs>
        <w:tab w:val="left" w:pos="1985"/>
      </w:tabs>
      <w:spacing w:before="122" w:line="198" w:lineRule="exact"/>
      <w:ind w:left="2948" w:hanging="1814"/>
    </w:pPr>
    <w:rPr>
      <w:sz w:val="18"/>
    </w:rPr>
  </w:style>
  <w:style w:type="paragraph" w:customStyle="1" w:styleId="BoxPara">
    <w:name w:val="BoxPara"/>
    <w:aliases w:val="bp"/>
    <w:basedOn w:val="BoxText"/>
    <w:qFormat/>
    <w:rsid w:val="007B6032"/>
    <w:pPr>
      <w:tabs>
        <w:tab w:val="right" w:pos="2268"/>
      </w:tabs>
      <w:ind w:left="2552" w:hanging="1418"/>
    </w:pPr>
  </w:style>
  <w:style w:type="paragraph" w:customStyle="1" w:styleId="BoxStep">
    <w:name w:val="BoxStep"/>
    <w:aliases w:val="bs"/>
    <w:basedOn w:val="BoxText"/>
    <w:qFormat/>
    <w:rsid w:val="007B6032"/>
    <w:pPr>
      <w:ind w:left="1985" w:hanging="851"/>
    </w:pPr>
  </w:style>
  <w:style w:type="character" w:customStyle="1" w:styleId="CharAmPartNo">
    <w:name w:val="CharAmPartNo"/>
    <w:basedOn w:val="OPCCharBase"/>
    <w:qFormat/>
    <w:rsid w:val="007B6032"/>
  </w:style>
  <w:style w:type="character" w:customStyle="1" w:styleId="CharAmPartText">
    <w:name w:val="CharAmPartText"/>
    <w:basedOn w:val="OPCCharBase"/>
    <w:qFormat/>
    <w:rsid w:val="007B6032"/>
  </w:style>
  <w:style w:type="character" w:customStyle="1" w:styleId="CharAmSchNo">
    <w:name w:val="CharAmSchNo"/>
    <w:basedOn w:val="OPCCharBase"/>
    <w:qFormat/>
    <w:rsid w:val="007B6032"/>
  </w:style>
  <w:style w:type="character" w:customStyle="1" w:styleId="CharAmSchText">
    <w:name w:val="CharAmSchText"/>
    <w:basedOn w:val="OPCCharBase"/>
    <w:qFormat/>
    <w:rsid w:val="007B6032"/>
  </w:style>
  <w:style w:type="character" w:customStyle="1" w:styleId="CharBoldItalic">
    <w:name w:val="CharBoldItalic"/>
    <w:basedOn w:val="OPCCharBase"/>
    <w:uiPriority w:val="1"/>
    <w:qFormat/>
    <w:rsid w:val="007B6032"/>
    <w:rPr>
      <w:b/>
      <w:i/>
    </w:rPr>
  </w:style>
  <w:style w:type="character" w:customStyle="1" w:styleId="CharChapNo">
    <w:name w:val="CharChapNo"/>
    <w:basedOn w:val="OPCCharBase"/>
    <w:uiPriority w:val="1"/>
    <w:qFormat/>
    <w:rsid w:val="007B6032"/>
  </w:style>
  <w:style w:type="character" w:customStyle="1" w:styleId="CharChapText">
    <w:name w:val="CharChapText"/>
    <w:basedOn w:val="OPCCharBase"/>
    <w:uiPriority w:val="1"/>
    <w:qFormat/>
    <w:rsid w:val="007B6032"/>
  </w:style>
  <w:style w:type="character" w:customStyle="1" w:styleId="CharDivNo">
    <w:name w:val="CharDivNo"/>
    <w:basedOn w:val="OPCCharBase"/>
    <w:uiPriority w:val="1"/>
    <w:qFormat/>
    <w:rsid w:val="007B6032"/>
  </w:style>
  <w:style w:type="character" w:customStyle="1" w:styleId="CharDivText">
    <w:name w:val="CharDivText"/>
    <w:basedOn w:val="OPCCharBase"/>
    <w:uiPriority w:val="1"/>
    <w:qFormat/>
    <w:rsid w:val="007B6032"/>
  </w:style>
  <w:style w:type="character" w:customStyle="1" w:styleId="CharItalic">
    <w:name w:val="CharItalic"/>
    <w:basedOn w:val="OPCCharBase"/>
    <w:uiPriority w:val="1"/>
    <w:qFormat/>
    <w:rsid w:val="007B6032"/>
    <w:rPr>
      <w:i/>
    </w:rPr>
  </w:style>
  <w:style w:type="character" w:customStyle="1" w:styleId="CharPartNo">
    <w:name w:val="CharPartNo"/>
    <w:basedOn w:val="OPCCharBase"/>
    <w:uiPriority w:val="1"/>
    <w:qFormat/>
    <w:rsid w:val="007B6032"/>
  </w:style>
  <w:style w:type="character" w:customStyle="1" w:styleId="CharPartText">
    <w:name w:val="CharPartText"/>
    <w:basedOn w:val="OPCCharBase"/>
    <w:uiPriority w:val="1"/>
    <w:qFormat/>
    <w:rsid w:val="007B6032"/>
  </w:style>
  <w:style w:type="character" w:customStyle="1" w:styleId="CharSectno">
    <w:name w:val="CharSectno"/>
    <w:basedOn w:val="OPCCharBase"/>
    <w:qFormat/>
    <w:rsid w:val="007B6032"/>
  </w:style>
  <w:style w:type="character" w:customStyle="1" w:styleId="CharSubdNo">
    <w:name w:val="CharSubdNo"/>
    <w:basedOn w:val="OPCCharBase"/>
    <w:uiPriority w:val="1"/>
    <w:qFormat/>
    <w:rsid w:val="007B6032"/>
  </w:style>
  <w:style w:type="character" w:customStyle="1" w:styleId="CharSubdText">
    <w:name w:val="CharSubdText"/>
    <w:basedOn w:val="OPCCharBase"/>
    <w:uiPriority w:val="1"/>
    <w:qFormat/>
    <w:rsid w:val="007B6032"/>
  </w:style>
  <w:style w:type="paragraph" w:customStyle="1" w:styleId="CTA--">
    <w:name w:val="CTA --"/>
    <w:basedOn w:val="OPCParaBase"/>
    <w:next w:val="Normal"/>
    <w:rsid w:val="007B6032"/>
    <w:pPr>
      <w:spacing w:before="60" w:line="240" w:lineRule="atLeast"/>
      <w:ind w:left="142" w:hanging="142"/>
    </w:pPr>
    <w:rPr>
      <w:sz w:val="20"/>
    </w:rPr>
  </w:style>
  <w:style w:type="paragraph" w:customStyle="1" w:styleId="CTA-">
    <w:name w:val="CTA -"/>
    <w:basedOn w:val="OPCParaBase"/>
    <w:rsid w:val="007B6032"/>
    <w:pPr>
      <w:spacing w:before="60" w:line="240" w:lineRule="atLeast"/>
      <w:ind w:left="85" w:hanging="85"/>
    </w:pPr>
    <w:rPr>
      <w:sz w:val="20"/>
    </w:rPr>
  </w:style>
  <w:style w:type="paragraph" w:customStyle="1" w:styleId="CTA---">
    <w:name w:val="CTA ---"/>
    <w:basedOn w:val="OPCParaBase"/>
    <w:next w:val="Normal"/>
    <w:rsid w:val="007B6032"/>
    <w:pPr>
      <w:spacing w:before="60" w:line="240" w:lineRule="atLeast"/>
      <w:ind w:left="198" w:hanging="198"/>
    </w:pPr>
    <w:rPr>
      <w:sz w:val="20"/>
    </w:rPr>
  </w:style>
  <w:style w:type="paragraph" w:customStyle="1" w:styleId="CTA----">
    <w:name w:val="CTA ----"/>
    <w:basedOn w:val="OPCParaBase"/>
    <w:next w:val="Normal"/>
    <w:rsid w:val="007B6032"/>
    <w:pPr>
      <w:spacing w:before="60" w:line="240" w:lineRule="atLeast"/>
      <w:ind w:left="255" w:hanging="255"/>
    </w:pPr>
    <w:rPr>
      <w:sz w:val="20"/>
    </w:rPr>
  </w:style>
  <w:style w:type="paragraph" w:customStyle="1" w:styleId="CTA1a">
    <w:name w:val="CTA 1(a)"/>
    <w:basedOn w:val="OPCParaBase"/>
    <w:rsid w:val="007B6032"/>
    <w:pPr>
      <w:tabs>
        <w:tab w:val="right" w:pos="414"/>
      </w:tabs>
      <w:spacing w:before="40" w:line="240" w:lineRule="atLeast"/>
      <w:ind w:left="675" w:hanging="675"/>
    </w:pPr>
    <w:rPr>
      <w:sz w:val="20"/>
    </w:rPr>
  </w:style>
  <w:style w:type="paragraph" w:customStyle="1" w:styleId="CTA1ai">
    <w:name w:val="CTA 1(a)(i)"/>
    <w:basedOn w:val="OPCParaBase"/>
    <w:rsid w:val="007B6032"/>
    <w:pPr>
      <w:tabs>
        <w:tab w:val="right" w:pos="1004"/>
      </w:tabs>
      <w:spacing w:before="40" w:line="240" w:lineRule="atLeast"/>
      <w:ind w:left="1253" w:hanging="1253"/>
    </w:pPr>
    <w:rPr>
      <w:sz w:val="20"/>
    </w:rPr>
  </w:style>
  <w:style w:type="paragraph" w:customStyle="1" w:styleId="CTA2a">
    <w:name w:val="CTA 2(a)"/>
    <w:basedOn w:val="OPCParaBase"/>
    <w:rsid w:val="007B6032"/>
    <w:pPr>
      <w:tabs>
        <w:tab w:val="right" w:pos="482"/>
      </w:tabs>
      <w:spacing w:before="40" w:line="240" w:lineRule="atLeast"/>
      <w:ind w:left="748" w:hanging="748"/>
    </w:pPr>
    <w:rPr>
      <w:sz w:val="20"/>
    </w:rPr>
  </w:style>
  <w:style w:type="paragraph" w:customStyle="1" w:styleId="CTA2ai">
    <w:name w:val="CTA 2(a)(i)"/>
    <w:basedOn w:val="OPCParaBase"/>
    <w:rsid w:val="007B6032"/>
    <w:pPr>
      <w:tabs>
        <w:tab w:val="right" w:pos="1089"/>
      </w:tabs>
      <w:spacing w:before="40" w:line="240" w:lineRule="atLeast"/>
      <w:ind w:left="1327" w:hanging="1327"/>
    </w:pPr>
    <w:rPr>
      <w:sz w:val="20"/>
    </w:rPr>
  </w:style>
  <w:style w:type="paragraph" w:customStyle="1" w:styleId="CTA3a">
    <w:name w:val="CTA 3(a)"/>
    <w:basedOn w:val="OPCParaBase"/>
    <w:rsid w:val="007B6032"/>
    <w:pPr>
      <w:tabs>
        <w:tab w:val="right" w:pos="556"/>
      </w:tabs>
      <w:spacing w:before="40" w:line="240" w:lineRule="atLeast"/>
      <w:ind w:left="805" w:hanging="805"/>
    </w:pPr>
    <w:rPr>
      <w:sz w:val="20"/>
    </w:rPr>
  </w:style>
  <w:style w:type="paragraph" w:customStyle="1" w:styleId="CTA3ai">
    <w:name w:val="CTA 3(a)(i)"/>
    <w:basedOn w:val="OPCParaBase"/>
    <w:rsid w:val="007B6032"/>
    <w:pPr>
      <w:tabs>
        <w:tab w:val="right" w:pos="1140"/>
      </w:tabs>
      <w:spacing w:before="40" w:line="240" w:lineRule="atLeast"/>
      <w:ind w:left="1361" w:hanging="1361"/>
    </w:pPr>
    <w:rPr>
      <w:sz w:val="20"/>
    </w:rPr>
  </w:style>
  <w:style w:type="paragraph" w:customStyle="1" w:styleId="CTA4a">
    <w:name w:val="CTA 4(a)"/>
    <w:basedOn w:val="OPCParaBase"/>
    <w:rsid w:val="007B6032"/>
    <w:pPr>
      <w:tabs>
        <w:tab w:val="right" w:pos="624"/>
      </w:tabs>
      <w:spacing w:before="40" w:line="240" w:lineRule="atLeast"/>
      <w:ind w:left="873" w:hanging="873"/>
    </w:pPr>
    <w:rPr>
      <w:sz w:val="20"/>
    </w:rPr>
  </w:style>
  <w:style w:type="paragraph" w:customStyle="1" w:styleId="CTA4ai">
    <w:name w:val="CTA 4(a)(i)"/>
    <w:basedOn w:val="OPCParaBase"/>
    <w:rsid w:val="007B6032"/>
    <w:pPr>
      <w:tabs>
        <w:tab w:val="right" w:pos="1213"/>
      </w:tabs>
      <w:spacing w:before="40" w:line="240" w:lineRule="atLeast"/>
      <w:ind w:left="1452" w:hanging="1452"/>
    </w:pPr>
    <w:rPr>
      <w:sz w:val="20"/>
    </w:rPr>
  </w:style>
  <w:style w:type="paragraph" w:customStyle="1" w:styleId="CTACAPS">
    <w:name w:val="CTA CAPS"/>
    <w:basedOn w:val="OPCParaBase"/>
    <w:rsid w:val="007B6032"/>
    <w:pPr>
      <w:spacing w:before="60" w:line="240" w:lineRule="atLeast"/>
    </w:pPr>
    <w:rPr>
      <w:sz w:val="20"/>
    </w:rPr>
  </w:style>
  <w:style w:type="paragraph" w:customStyle="1" w:styleId="CTAright">
    <w:name w:val="CTA right"/>
    <w:basedOn w:val="OPCParaBase"/>
    <w:rsid w:val="007B6032"/>
    <w:pPr>
      <w:spacing w:before="60" w:line="240" w:lineRule="auto"/>
      <w:jc w:val="right"/>
    </w:pPr>
    <w:rPr>
      <w:sz w:val="20"/>
    </w:rPr>
  </w:style>
  <w:style w:type="paragraph" w:customStyle="1" w:styleId="subsection">
    <w:name w:val="subsection"/>
    <w:aliases w:val="ss"/>
    <w:basedOn w:val="OPCParaBase"/>
    <w:link w:val="subsectionChar"/>
    <w:rsid w:val="007B6032"/>
    <w:pPr>
      <w:tabs>
        <w:tab w:val="right" w:pos="1021"/>
      </w:tabs>
      <w:spacing w:before="180" w:line="240" w:lineRule="auto"/>
      <w:ind w:left="1134" w:hanging="1134"/>
    </w:pPr>
  </w:style>
  <w:style w:type="paragraph" w:customStyle="1" w:styleId="Definition">
    <w:name w:val="Definition"/>
    <w:aliases w:val="dd"/>
    <w:basedOn w:val="OPCParaBase"/>
    <w:rsid w:val="007B6032"/>
    <w:pPr>
      <w:spacing w:before="180" w:line="240" w:lineRule="auto"/>
      <w:ind w:left="1134"/>
    </w:pPr>
  </w:style>
  <w:style w:type="paragraph" w:customStyle="1" w:styleId="ETAsubitem">
    <w:name w:val="ETA(subitem)"/>
    <w:basedOn w:val="OPCParaBase"/>
    <w:rsid w:val="007B6032"/>
    <w:pPr>
      <w:tabs>
        <w:tab w:val="right" w:pos="340"/>
      </w:tabs>
      <w:spacing w:before="60" w:line="240" w:lineRule="auto"/>
      <w:ind w:left="454" w:hanging="454"/>
    </w:pPr>
    <w:rPr>
      <w:sz w:val="20"/>
    </w:rPr>
  </w:style>
  <w:style w:type="paragraph" w:customStyle="1" w:styleId="ETApara">
    <w:name w:val="ETA(para)"/>
    <w:basedOn w:val="OPCParaBase"/>
    <w:rsid w:val="007B6032"/>
    <w:pPr>
      <w:tabs>
        <w:tab w:val="right" w:pos="754"/>
      </w:tabs>
      <w:spacing w:before="60" w:line="240" w:lineRule="auto"/>
      <w:ind w:left="828" w:hanging="828"/>
    </w:pPr>
    <w:rPr>
      <w:sz w:val="20"/>
    </w:rPr>
  </w:style>
  <w:style w:type="paragraph" w:customStyle="1" w:styleId="ETAsubpara">
    <w:name w:val="ETA(subpara)"/>
    <w:basedOn w:val="OPCParaBase"/>
    <w:rsid w:val="007B6032"/>
    <w:pPr>
      <w:tabs>
        <w:tab w:val="right" w:pos="1083"/>
      </w:tabs>
      <w:spacing w:before="60" w:line="240" w:lineRule="auto"/>
      <w:ind w:left="1191" w:hanging="1191"/>
    </w:pPr>
    <w:rPr>
      <w:sz w:val="20"/>
    </w:rPr>
  </w:style>
  <w:style w:type="paragraph" w:customStyle="1" w:styleId="ETAsub-subpara">
    <w:name w:val="ETA(sub-subpara)"/>
    <w:basedOn w:val="OPCParaBase"/>
    <w:rsid w:val="007B6032"/>
    <w:pPr>
      <w:tabs>
        <w:tab w:val="right" w:pos="1412"/>
      </w:tabs>
      <w:spacing w:before="60" w:line="240" w:lineRule="auto"/>
      <w:ind w:left="1525" w:hanging="1525"/>
    </w:pPr>
    <w:rPr>
      <w:sz w:val="20"/>
    </w:rPr>
  </w:style>
  <w:style w:type="paragraph" w:customStyle="1" w:styleId="Formula">
    <w:name w:val="Formula"/>
    <w:basedOn w:val="OPCParaBase"/>
    <w:rsid w:val="007B6032"/>
    <w:pPr>
      <w:spacing w:line="240" w:lineRule="auto"/>
      <w:ind w:left="1134"/>
    </w:pPr>
    <w:rPr>
      <w:sz w:val="20"/>
    </w:rPr>
  </w:style>
  <w:style w:type="paragraph" w:styleId="Header">
    <w:name w:val="header"/>
    <w:basedOn w:val="OPCParaBase"/>
    <w:link w:val="HeaderChar"/>
    <w:unhideWhenUsed/>
    <w:rsid w:val="007B603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B6032"/>
    <w:rPr>
      <w:rFonts w:eastAsia="Times New Roman" w:cs="Times New Roman"/>
      <w:sz w:val="16"/>
      <w:lang w:eastAsia="en-AU"/>
    </w:rPr>
  </w:style>
  <w:style w:type="paragraph" w:customStyle="1" w:styleId="House">
    <w:name w:val="House"/>
    <w:basedOn w:val="OPCParaBase"/>
    <w:rsid w:val="007B6032"/>
    <w:pPr>
      <w:spacing w:line="240" w:lineRule="auto"/>
    </w:pPr>
    <w:rPr>
      <w:sz w:val="28"/>
    </w:rPr>
  </w:style>
  <w:style w:type="paragraph" w:customStyle="1" w:styleId="Item">
    <w:name w:val="Item"/>
    <w:aliases w:val="i"/>
    <w:basedOn w:val="OPCParaBase"/>
    <w:next w:val="ItemHead"/>
    <w:rsid w:val="007B6032"/>
    <w:pPr>
      <w:keepLines/>
      <w:spacing w:before="80" w:line="240" w:lineRule="auto"/>
      <w:ind w:left="709"/>
    </w:pPr>
  </w:style>
  <w:style w:type="paragraph" w:customStyle="1" w:styleId="ItemHead">
    <w:name w:val="ItemHead"/>
    <w:aliases w:val="ih"/>
    <w:basedOn w:val="OPCParaBase"/>
    <w:next w:val="Item"/>
    <w:rsid w:val="007B603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B6032"/>
    <w:pPr>
      <w:spacing w:line="240" w:lineRule="auto"/>
    </w:pPr>
    <w:rPr>
      <w:b/>
      <w:sz w:val="32"/>
    </w:rPr>
  </w:style>
  <w:style w:type="paragraph" w:customStyle="1" w:styleId="notedraft">
    <w:name w:val="note(draft)"/>
    <w:aliases w:val="nd"/>
    <w:basedOn w:val="OPCParaBase"/>
    <w:rsid w:val="007B6032"/>
    <w:pPr>
      <w:spacing w:before="240" w:line="240" w:lineRule="auto"/>
      <w:ind w:left="284" w:hanging="284"/>
    </w:pPr>
    <w:rPr>
      <w:i/>
      <w:sz w:val="24"/>
    </w:rPr>
  </w:style>
  <w:style w:type="paragraph" w:customStyle="1" w:styleId="notemargin">
    <w:name w:val="note(margin)"/>
    <w:aliases w:val="nm"/>
    <w:basedOn w:val="OPCParaBase"/>
    <w:rsid w:val="007B6032"/>
    <w:pPr>
      <w:tabs>
        <w:tab w:val="left" w:pos="709"/>
      </w:tabs>
      <w:spacing w:before="122" w:line="198" w:lineRule="exact"/>
      <w:ind w:left="709" w:hanging="709"/>
    </w:pPr>
    <w:rPr>
      <w:sz w:val="18"/>
    </w:rPr>
  </w:style>
  <w:style w:type="paragraph" w:customStyle="1" w:styleId="noteToPara">
    <w:name w:val="noteToPara"/>
    <w:aliases w:val="ntp"/>
    <w:basedOn w:val="OPCParaBase"/>
    <w:rsid w:val="007B6032"/>
    <w:pPr>
      <w:spacing w:before="122" w:line="198" w:lineRule="exact"/>
      <w:ind w:left="2353" w:hanging="709"/>
    </w:pPr>
    <w:rPr>
      <w:sz w:val="18"/>
    </w:rPr>
  </w:style>
  <w:style w:type="paragraph" w:customStyle="1" w:styleId="noteParlAmend">
    <w:name w:val="note(ParlAmend)"/>
    <w:aliases w:val="npp"/>
    <w:basedOn w:val="OPCParaBase"/>
    <w:next w:val="ParlAmend"/>
    <w:rsid w:val="007B6032"/>
    <w:pPr>
      <w:spacing w:line="240" w:lineRule="auto"/>
      <w:jc w:val="right"/>
    </w:pPr>
    <w:rPr>
      <w:rFonts w:ascii="Arial" w:hAnsi="Arial"/>
      <w:b/>
      <w:i/>
    </w:rPr>
  </w:style>
  <w:style w:type="paragraph" w:customStyle="1" w:styleId="Page1">
    <w:name w:val="Page1"/>
    <w:basedOn w:val="OPCParaBase"/>
    <w:rsid w:val="007B6032"/>
    <w:pPr>
      <w:spacing w:before="400" w:line="240" w:lineRule="auto"/>
    </w:pPr>
    <w:rPr>
      <w:b/>
      <w:sz w:val="32"/>
    </w:rPr>
  </w:style>
  <w:style w:type="paragraph" w:customStyle="1" w:styleId="PageBreak">
    <w:name w:val="PageBreak"/>
    <w:aliases w:val="pb"/>
    <w:basedOn w:val="OPCParaBase"/>
    <w:rsid w:val="007B6032"/>
    <w:pPr>
      <w:spacing w:line="240" w:lineRule="auto"/>
    </w:pPr>
    <w:rPr>
      <w:sz w:val="20"/>
    </w:rPr>
  </w:style>
  <w:style w:type="paragraph" w:customStyle="1" w:styleId="paragraphsub">
    <w:name w:val="paragraph(sub)"/>
    <w:aliases w:val="aa"/>
    <w:basedOn w:val="OPCParaBase"/>
    <w:rsid w:val="007B6032"/>
    <w:pPr>
      <w:tabs>
        <w:tab w:val="right" w:pos="1985"/>
      </w:tabs>
      <w:spacing w:before="40" w:line="240" w:lineRule="auto"/>
      <w:ind w:left="2098" w:hanging="2098"/>
    </w:pPr>
  </w:style>
  <w:style w:type="paragraph" w:customStyle="1" w:styleId="paragraphsub-sub">
    <w:name w:val="paragraph(sub-sub)"/>
    <w:aliases w:val="aaa"/>
    <w:basedOn w:val="OPCParaBase"/>
    <w:rsid w:val="007B6032"/>
    <w:pPr>
      <w:tabs>
        <w:tab w:val="right" w:pos="2722"/>
      </w:tabs>
      <w:spacing w:before="40" w:line="240" w:lineRule="auto"/>
      <w:ind w:left="2835" w:hanging="2835"/>
    </w:pPr>
  </w:style>
  <w:style w:type="paragraph" w:customStyle="1" w:styleId="paragraph">
    <w:name w:val="paragraph"/>
    <w:aliases w:val="a"/>
    <w:basedOn w:val="OPCParaBase"/>
    <w:link w:val="paragraphChar"/>
    <w:rsid w:val="007B6032"/>
    <w:pPr>
      <w:tabs>
        <w:tab w:val="right" w:pos="1531"/>
      </w:tabs>
      <w:spacing w:before="40" w:line="240" w:lineRule="auto"/>
      <w:ind w:left="1644" w:hanging="1644"/>
    </w:pPr>
  </w:style>
  <w:style w:type="paragraph" w:customStyle="1" w:styleId="ParlAmend">
    <w:name w:val="ParlAmend"/>
    <w:aliases w:val="pp"/>
    <w:basedOn w:val="OPCParaBase"/>
    <w:rsid w:val="007B6032"/>
    <w:pPr>
      <w:spacing w:before="240" w:line="240" w:lineRule="atLeast"/>
      <w:ind w:hanging="567"/>
    </w:pPr>
    <w:rPr>
      <w:sz w:val="24"/>
    </w:rPr>
  </w:style>
  <w:style w:type="paragraph" w:customStyle="1" w:styleId="Penalty">
    <w:name w:val="Penalty"/>
    <w:basedOn w:val="OPCParaBase"/>
    <w:rsid w:val="007B6032"/>
    <w:pPr>
      <w:tabs>
        <w:tab w:val="left" w:pos="2977"/>
      </w:tabs>
      <w:spacing w:before="180" w:line="240" w:lineRule="auto"/>
      <w:ind w:left="1985" w:hanging="851"/>
    </w:pPr>
  </w:style>
  <w:style w:type="paragraph" w:customStyle="1" w:styleId="Portfolio">
    <w:name w:val="Portfolio"/>
    <w:basedOn w:val="OPCParaBase"/>
    <w:rsid w:val="007B6032"/>
    <w:pPr>
      <w:spacing w:line="240" w:lineRule="auto"/>
    </w:pPr>
    <w:rPr>
      <w:i/>
      <w:sz w:val="20"/>
    </w:rPr>
  </w:style>
  <w:style w:type="paragraph" w:customStyle="1" w:styleId="Preamble">
    <w:name w:val="Preamble"/>
    <w:basedOn w:val="OPCParaBase"/>
    <w:next w:val="Normal"/>
    <w:rsid w:val="007B603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B6032"/>
    <w:pPr>
      <w:spacing w:line="240" w:lineRule="auto"/>
    </w:pPr>
    <w:rPr>
      <w:i/>
      <w:sz w:val="20"/>
    </w:rPr>
  </w:style>
  <w:style w:type="paragraph" w:customStyle="1" w:styleId="Session">
    <w:name w:val="Session"/>
    <w:basedOn w:val="OPCParaBase"/>
    <w:rsid w:val="007B6032"/>
    <w:pPr>
      <w:spacing w:line="240" w:lineRule="auto"/>
    </w:pPr>
    <w:rPr>
      <w:sz w:val="28"/>
    </w:rPr>
  </w:style>
  <w:style w:type="paragraph" w:customStyle="1" w:styleId="Sponsor">
    <w:name w:val="Sponsor"/>
    <w:basedOn w:val="OPCParaBase"/>
    <w:rsid w:val="007B6032"/>
    <w:pPr>
      <w:spacing w:line="240" w:lineRule="auto"/>
    </w:pPr>
    <w:rPr>
      <w:i/>
    </w:rPr>
  </w:style>
  <w:style w:type="paragraph" w:customStyle="1" w:styleId="Subitem">
    <w:name w:val="Subitem"/>
    <w:aliases w:val="iss"/>
    <w:basedOn w:val="OPCParaBase"/>
    <w:rsid w:val="007B6032"/>
    <w:pPr>
      <w:spacing w:before="180" w:line="240" w:lineRule="auto"/>
      <w:ind w:left="709" w:hanging="709"/>
    </w:pPr>
  </w:style>
  <w:style w:type="paragraph" w:customStyle="1" w:styleId="SubitemHead">
    <w:name w:val="SubitemHead"/>
    <w:aliases w:val="issh"/>
    <w:basedOn w:val="OPCParaBase"/>
    <w:rsid w:val="007B603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B6032"/>
    <w:pPr>
      <w:spacing w:before="40" w:line="240" w:lineRule="auto"/>
      <w:ind w:left="1134"/>
    </w:pPr>
  </w:style>
  <w:style w:type="paragraph" w:customStyle="1" w:styleId="SubsectionHead">
    <w:name w:val="SubsectionHead"/>
    <w:aliases w:val="ssh"/>
    <w:basedOn w:val="OPCParaBase"/>
    <w:next w:val="subsection"/>
    <w:rsid w:val="007B6032"/>
    <w:pPr>
      <w:keepNext/>
      <w:keepLines/>
      <w:spacing w:before="240" w:line="240" w:lineRule="auto"/>
      <w:ind w:left="1134"/>
    </w:pPr>
    <w:rPr>
      <w:i/>
    </w:rPr>
  </w:style>
  <w:style w:type="paragraph" w:customStyle="1" w:styleId="Tablea">
    <w:name w:val="Table(a)"/>
    <w:aliases w:val="ta"/>
    <w:basedOn w:val="OPCParaBase"/>
    <w:rsid w:val="007B6032"/>
    <w:pPr>
      <w:spacing w:before="60" w:line="240" w:lineRule="auto"/>
      <w:ind w:left="284" w:hanging="284"/>
    </w:pPr>
    <w:rPr>
      <w:sz w:val="20"/>
    </w:rPr>
  </w:style>
  <w:style w:type="paragraph" w:customStyle="1" w:styleId="TableAA">
    <w:name w:val="Table(AA)"/>
    <w:aliases w:val="taaa"/>
    <w:basedOn w:val="OPCParaBase"/>
    <w:rsid w:val="007B603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B603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B6032"/>
    <w:pPr>
      <w:spacing w:before="60" w:line="240" w:lineRule="atLeast"/>
    </w:pPr>
    <w:rPr>
      <w:sz w:val="20"/>
    </w:rPr>
  </w:style>
  <w:style w:type="paragraph" w:customStyle="1" w:styleId="TLPBoxTextnote">
    <w:name w:val="TLPBoxText(note"/>
    <w:aliases w:val="right)"/>
    <w:basedOn w:val="OPCParaBase"/>
    <w:rsid w:val="007B603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B603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B6032"/>
    <w:pPr>
      <w:spacing w:before="122" w:line="198" w:lineRule="exact"/>
      <w:ind w:left="1985" w:hanging="851"/>
      <w:jc w:val="right"/>
    </w:pPr>
    <w:rPr>
      <w:sz w:val="18"/>
    </w:rPr>
  </w:style>
  <w:style w:type="paragraph" w:customStyle="1" w:styleId="TLPTableBullet">
    <w:name w:val="TLPTableBullet"/>
    <w:aliases w:val="ttb"/>
    <w:basedOn w:val="OPCParaBase"/>
    <w:rsid w:val="007B6032"/>
    <w:pPr>
      <w:spacing w:line="240" w:lineRule="exact"/>
      <w:ind w:left="284" w:hanging="284"/>
    </w:pPr>
    <w:rPr>
      <w:sz w:val="20"/>
    </w:rPr>
  </w:style>
  <w:style w:type="paragraph" w:styleId="TOC1">
    <w:name w:val="toc 1"/>
    <w:basedOn w:val="OPCParaBase"/>
    <w:next w:val="Normal"/>
    <w:uiPriority w:val="39"/>
    <w:semiHidden/>
    <w:unhideWhenUsed/>
    <w:rsid w:val="007B603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B603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B603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B603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B603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B603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B603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B603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B603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B6032"/>
    <w:pPr>
      <w:keepLines/>
      <w:spacing w:before="240" w:after="120" w:line="240" w:lineRule="auto"/>
      <w:ind w:left="794"/>
    </w:pPr>
    <w:rPr>
      <w:b/>
      <w:kern w:val="28"/>
      <w:sz w:val="20"/>
    </w:rPr>
  </w:style>
  <w:style w:type="paragraph" w:customStyle="1" w:styleId="TofSectsHeading">
    <w:name w:val="TofSects(Heading)"/>
    <w:basedOn w:val="OPCParaBase"/>
    <w:rsid w:val="007B6032"/>
    <w:pPr>
      <w:spacing w:before="240" w:after="120" w:line="240" w:lineRule="auto"/>
    </w:pPr>
    <w:rPr>
      <w:b/>
      <w:sz w:val="24"/>
    </w:rPr>
  </w:style>
  <w:style w:type="paragraph" w:customStyle="1" w:styleId="TofSectsSection">
    <w:name w:val="TofSects(Section)"/>
    <w:basedOn w:val="OPCParaBase"/>
    <w:rsid w:val="007B6032"/>
    <w:pPr>
      <w:keepLines/>
      <w:spacing w:before="40" w:line="240" w:lineRule="auto"/>
      <w:ind w:left="1588" w:hanging="794"/>
    </w:pPr>
    <w:rPr>
      <w:kern w:val="28"/>
      <w:sz w:val="18"/>
    </w:rPr>
  </w:style>
  <w:style w:type="paragraph" w:customStyle="1" w:styleId="TofSectsSubdiv">
    <w:name w:val="TofSects(Subdiv)"/>
    <w:basedOn w:val="OPCParaBase"/>
    <w:rsid w:val="007B6032"/>
    <w:pPr>
      <w:keepLines/>
      <w:spacing w:before="80" w:line="240" w:lineRule="auto"/>
      <w:ind w:left="1588" w:hanging="794"/>
    </w:pPr>
    <w:rPr>
      <w:kern w:val="28"/>
    </w:rPr>
  </w:style>
  <w:style w:type="paragraph" w:customStyle="1" w:styleId="WRStyle">
    <w:name w:val="WR Style"/>
    <w:aliases w:val="WR"/>
    <w:basedOn w:val="OPCParaBase"/>
    <w:rsid w:val="007B6032"/>
    <w:pPr>
      <w:spacing w:before="240" w:line="240" w:lineRule="auto"/>
      <w:ind w:left="284" w:hanging="284"/>
    </w:pPr>
    <w:rPr>
      <w:b/>
      <w:i/>
      <w:kern w:val="28"/>
      <w:sz w:val="24"/>
    </w:rPr>
  </w:style>
  <w:style w:type="paragraph" w:customStyle="1" w:styleId="notepara">
    <w:name w:val="note(para)"/>
    <w:aliases w:val="na"/>
    <w:basedOn w:val="OPCParaBase"/>
    <w:rsid w:val="007B6032"/>
    <w:pPr>
      <w:spacing w:before="40" w:line="198" w:lineRule="exact"/>
      <w:ind w:left="2354" w:hanging="369"/>
    </w:pPr>
    <w:rPr>
      <w:sz w:val="18"/>
    </w:rPr>
  </w:style>
  <w:style w:type="paragraph" w:styleId="Footer">
    <w:name w:val="footer"/>
    <w:link w:val="FooterChar"/>
    <w:rsid w:val="007B603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B6032"/>
    <w:rPr>
      <w:rFonts w:eastAsia="Times New Roman" w:cs="Times New Roman"/>
      <w:sz w:val="22"/>
      <w:szCs w:val="24"/>
      <w:lang w:eastAsia="en-AU"/>
    </w:rPr>
  </w:style>
  <w:style w:type="character" w:styleId="LineNumber">
    <w:name w:val="line number"/>
    <w:basedOn w:val="OPCCharBase"/>
    <w:uiPriority w:val="99"/>
    <w:semiHidden/>
    <w:unhideWhenUsed/>
    <w:rsid w:val="007B6032"/>
    <w:rPr>
      <w:sz w:val="16"/>
    </w:rPr>
  </w:style>
  <w:style w:type="table" w:customStyle="1" w:styleId="CFlag">
    <w:name w:val="CFlag"/>
    <w:basedOn w:val="TableNormal"/>
    <w:uiPriority w:val="99"/>
    <w:rsid w:val="007B6032"/>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7B6032"/>
    <w:rPr>
      <w:b/>
      <w:sz w:val="28"/>
      <w:szCs w:val="28"/>
    </w:rPr>
  </w:style>
  <w:style w:type="paragraph" w:customStyle="1" w:styleId="NotesHeading2">
    <w:name w:val="NotesHeading 2"/>
    <w:basedOn w:val="OPCParaBase"/>
    <w:next w:val="Normal"/>
    <w:rsid w:val="007B6032"/>
    <w:rPr>
      <w:b/>
      <w:sz w:val="28"/>
      <w:szCs w:val="28"/>
    </w:rPr>
  </w:style>
  <w:style w:type="paragraph" w:customStyle="1" w:styleId="SignCoverPageEnd">
    <w:name w:val="SignCoverPageEnd"/>
    <w:basedOn w:val="OPCParaBase"/>
    <w:next w:val="Normal"/>
    <w:rsid w:val="007B603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B6032"/>
    <w:pPr>
      <w:pBdr>
        <w:top w:val="single" w:sz="4" w:space="1" w:color="auto"/>
      </w:pBdr>
      <w:spacing w:before="360"/>
      <w:ind w:right="397"/>
      <w:jc w:val="both"/>
    </w:pPr>
  </w:style>
  <w:style w:type="paragraph" w:customStyle="1" w:styleId="Paragraphsub-sub-sub">
    <w:name w:val="Paragraph(sub-sub-sub)"/>
    <w:aliases w:val="aaaa"/>
    <w:basedOn w:val="OPCParaBase"/>
    <w:rsid w:val="007B603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B603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B603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B603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B603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B6032"/>
    <w:pPr>
      <w:spacing w:before="120"/>
    </w:pPr>
  </w:style>
  <w:style w:type="paragraph" w:customStyle="1" w:styleId="TableTextEndNotes">
    <w:name w:val="TableTextEndNotes"/>
    <w:aliases w:val="Tten"/>
    <w:basedOn w:val="Normal"/>
    <w:rsid w:val="007B6032"/>
    <w:pPr>
      <w:spacing w:before="60" w:line="240" w:lineRule="auto"/>
    </w:pPr>
    <w:rPr>
      <w:rFonts w:cs="Arial"/>
      <w:sz w:val="20"/>
      <w:szCs w:val="22"/>
    </w:rPr>
  </w:style>
  <w:style w:type="paragraph" w:customStyle="1" w:styleId="TableHeading">
    <w:name w:val="TableHeading"/>
    <w:aliases w:val="th"/>
    <w:basedOn w:val="OPCParaBase"/>
    <w:next w:val="Tabletext"/>
    <w:rsid w:val="007B6032"/>
    <w:pPr>
      <w:keepNext/>
      <w:spacing w:before="60" w:line="240" w:lineRule="atLeast"/>
    </w:pPr>
    <w:rPr>
      <w:b/>
      <w:sz w:val="20"/>
    </w:rPr>
  </w:style>
  <w:style w:type="paragraph" w:customStyle="1" w:styleId="NoteToSubpara">
    <w:name w:val="NoteToSubpara"/>
    <w:aliases w:val="nts"/>
    <w:basedOn w:val="OPCParaBase"/>
    <w:rsid w:val="007B6032"/>
    <w:pPr>
      <w:spacing w:before="40" w:line="198" w:lineRule="exact"/>
      <w:ind w:left="2835" w:hanging="709"/>
    </w:pPr>
    <w:rPr>
      <w:sz w:val="18"/>
    </w:rPr>
  </w:style>
  <w:style w:type="paragraph" w:customStyle="1" w:styleId="ENoteTableHeading">
    <w:name w:val="ENoteTableHeading"/>
    <w:aliases w:val="enth"/>
    <w:basedOn w:val="OPCParaBase"/>
    <w:rsid w:val="007B6032"/>
    <w:pPr>
      <w:keepNext/>
      <w:spacing w:before="60" w:line="240" w:lineRule="atLeast"/>
    </w:pPr>
    <w:rPr>
      <w:rFonts w:ascii="Arial" w:hAnsi="Arial"/>
      <w:b/>
      <w:sz w:val="16"/>
    </w:rPr>
  </w:style>
  <w:style w:type="paragraph" w:customStyle="1" w:styleId="ENoteTTi">
    <w:name w:val="ENoteTTi"/>
    <w:aliases w:val="entti"/>
    <w:basedOn w:val="OPCParaBase"/>
    <w:rsid w:val="007B6032"/>
    <w:pPr>
      <w:keepNext/>
      <w:spacing w:before="60" w:line="240" w:lineRule="atLeast"/>
      <w:ind w:left="170"/>
    </w:pPr>
    <w:rPr>
      <w:sz w:val="16"/>
    </w:rPr>
  </w:style>
  <w:style w:type="paragraph" w:customStyle="1" w:styleId="ENotesHeading1">
    <w:name w:val="ENotesHeading 1"/>
    <w:aliases w:val="Enh1"/>
    <w:basedOn w:val="OPCParaBase"/>
    <w:next w:val="Normal"/>
    <w:rsid w:val="007B6032"/>
    <w:pPr>
      <w:spacing w:before="120"/>
      <w:outlineLvl w:val="1"/>
    </w:pPr>
    <w:rPr>
      <w:b/>
      <w:sz w:val="28"/>
      <w:szCs w:val="28"/>
    </w:rPr>
  </w:style>
  <w:style w:type="paragraph" w:customStyle="1" w:styleId="ENotesHeading2">
    <w:name w:val="ENotesHeading 2"/>
    <w:aliases w:val="Enh2"/>
    <w:basedOn w:val="OPCParaBase"/>
    <w:next w:val="Normal"/>
    <w:rsid w:val="007B6032"/>
    <w:pPr>
      <w:spacing w:before="120" w:after="120"/>
      <w:outlineLvl w:val="2"/>
    </w:pPr>
    <w:rPr>
      <w:b/>
      <w:sz w:val="24"/>
      <w:szCs w:val="28"/>
    </w:rPr>
  </w:style>
  <w:style w:type="paragraph" w:customStyle="1" w:styleId="ENoteTTIndentHeading">
    <w:name w:val="ENoteTTIndentHeading"/>
    <w:aliases w:val="enTTHi"/>
    <w:basedOn w:val="OPCParaBase"/>
    <w:rsid w:val="007B603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B6032"/>
    <w:pPr>
      <w:spacing w:before="60" w:line="240" w:lineRule="atLeast"/>
    </w:pPr>
    <w:rPr>
      <w:sz w:val="16"/>
    </w:rPr>
  </w:style>
  <w:style w:type="paragraph" w:customStyle="1" w:styleId="MadeunderText">
    <w:name w:val="MadeunderText"/>
    <w:basedOn w:val="OPCParaBase"/>
    <w:next w:val="Normal"/>
    <w:rsid w:val="007B6032"/>
    <w:pPr>
      <w:spacing w:before="240"/>
    </w:pPr>
    <w:rPr>
      <w:sz w:val="24"/>
      <w:szCs w:val="24"/>
    </w:rPr>
  </w:style>
  <w:style w:type="paragraph" w:customStyle="1" w:styleId="ENotesHeading3">
    <w:name w:val="ENotesHeading 3"/>
    <w:aliases w:val="Enh3"/>
    <w:basedOn w:val="OPCParaBase"/>
    <w:next w:val="Normal"/>
    <w:rsid w:val="007B6032"/>
    <w:pPr>
      <w:keepNext/>
      <w:spacing w:before="120" w:line="240" w:lineRule="auto"/>
      <w:outlineLvl w:val="4"/>
    </w:pPr>
    <w:rPr>
      <w:b/>
      <w:szCs w:val="24"/>
    </w:rPr>
  </w:style>
  <w:style w:type="paragraph" w:customStyle="1" w:styleId="SubPartCASA">
    <w:name w:val="SubPart(CASA)"/>
    <w:aliases w:val="csp"/>
    <w:basedOn w:val="OPCParaBase"/>
    <w:next w:val="ActHead3"/>
    <w:rsid w:val="007B6032"/>
    <w:pPr>
      <w:keepNext/>
      <w:keepLines/>
      <w:spacing w:before="280"/>
      <w:outlineLvl w:val="1"/>
    </w:pPr>
    <w:rPr>
      <w:b/>
      <w:kern w:val="28"/>
      <w:sz w:val="32"/>
    </w:rPr>
  </w:style>
  <w:style w:type="character" w:customStyle="1" w:styleId="CharSubPartTextCASA">
    <w:name w:val="CharSubPartText(CASA)"/>
    <w:basedOn w:val="OPCCharBase"/>
    <w:uiPriority w:val="1"/>
    <w:rsid w:val="007B6032"/>
  </w:style>
  <w:style w:type="character" w:customStyle="1" w:styleId="CharSubPartNoCASA">
    <w:name w:val="CharSubPartNo(CASA)"/>
    <w:basedOn w:val="OPCCharBase"/>
    <w:uiPriority w:val="1"/>
    <w:rsid w:val="007B6032"/>
  </w:style>
  <w:style w:type="paragraph" w:customStyle="1" w:styleId="ENoteTTIndentHeadingSub">
    <w:name w:val="ENoteTTIndentHeadingSub"/>
    <w:aliases w:val="enTTHis"/>
    <w:basedOn w:val="OPCParaBase"/>
    <w:rsid w:val="007B6032"/>
    <w:pPr>
      <w:keepNext/>
      <w:spacing w:before="60" w:line="240" w:lineRule="atLeast"/>
      <w:ind w:left="340"/>
    </w:pPr>
    <w:rPr>
      <w:b/>
      <w:sz w:val="16"/>
    </w:rPr>
  </w:style>
  <w:style w:type="paragraph" w:customStyle="1" w:styleId="ENoteTTiSub">
    <w:name w:val="ENoteTTiSub"/>
    <w:aliases w:val="enttis"/>
    <w:basedOn w:val="OPCParaBase"/>
    <w:rsid w:val="007B6032"/>
    <w:pPr>
      <w:keepNext/>
      <w:spacing w:before="60" w:line="240" w:lineRule="atLeast"/>
      <w:ind w:left="340"/>
    </w:pPr>
    <w:rPr>
      <w:sz w:val="16"/>
    </w:rPr>
  </w:style>
  <w:style w:type="paragraph" w:customStyle="1" w:styleId="SubDivisionMigration">
    <w:name w:val="SubDivisionMigration"/>
    <w:aliases w:val="sdm"/>
    <w:basedOn w:val="OPCParaBase"/>
    <w:rsid w:val="007B603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B6032"/>
    <w:pPr>
      <w:keepNext/>
      <w:keepLines/>
      <w:spacing w:before="240" w:line="240" w:lineRule="auto"/>
      <w:ind w:left="1134" w:hanging="1134"/>
    </w:pPr>
    <w:rPr>
      <w:b/>
      <w:sz w:val="28"/>
    </w:rPr>
  </w:style>
  <w:style w:type="table" w:styleId="TableGrid">
    <w:name w:val="Table Grid"/>
    <w:basedOn w:val="TableNormal"/>
    <w:uiPriority w:val="59"/>
    <w:rsid w:val="007B60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7B6032"/>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7B603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B6032"/>
    <w:rPr>
      <w:sz w:val="22"/>
    </w:rPr>
  </w:style>
  <w:style w:type="paragraph" w:customStyle="1" w:styleId="SOTextNote">
    <w:name w:val="SO TextNote"/>
    <w:aliases w:val="sont"/>
    <w:basedOn w:val="SOText"/>
    <w:qFormat/>
    <w:rsid w:val="007B6032"/>
    <w:pPr>
      <w:spacing w:before="122" w:line="198" w:lineRule="exact"/>
      <w:ind w:left="1843" w:hanging="709"/>
    </w:pPr>
    <w:rPr>
      <w:sz w:val="18"/>
    </w:rPr>
  </w:style>
  <w:style w:type="paragraph" w:customStyle="1" w:styleId="SOPara">
    <w:name w:val="SO Para"/>
    <w:aliases w:val="soa"/>
    <w:basedOn w:val="SOText"/>
    <w:link w:val="SOParaChar"/>
    <w:qFormat/>
    <w:rsid w:val="007B6032"/>
    <w:pPr>
      <w:tabs>
        <w:tab w:val="right" w:pos="1786"/>
      </w:tabs>
      <w:spacing w:before="40"/>
      <w:ind w:left="2070" w:hanging="936"/>
    </w:pPr>
  </w:style>
  <w:style w:type="character" w:customStyle="1" w:styleId="SOParaChar">
    <w:name w:val="SO Para Char"/>
    <w:aliases w:val="soa Char"/>
    <w:basedOn w:val="DefaultParagraphFont"/>
    <w:link w:val="SOPara"/>
    <w:rsid w:val="007B6032"/>
    <w:rPr>
      <w:sz w:val="22"/>
    </w:rPr>
  </w:style>
  <w:style w:type="paragraph" w:customStyle="1" w:styleId="FileName">
    <w:name w:val="FileName"/>
    <w:basedOn w:val="Normal"/>
    <w:rsid w:val="007B6032"/>
  </w:style>
  <w:style w:type="paragraph" w:customStyle="1" w:styleId="SOHeadBold">
    <w:name w:val="SO HeadBold"/>
    <w:aliases w:val="sohb"/>
    <w:basedOn w:val="SOText"/>
    <w:next w:val="SOText"/>
    <w:link w:val="SOHeadBoldChar"/>
    <w:qFormat/>
    <w:rsid w:val="007B6032"/>
    <w:rPr>
      <w:b/>
    </w:rPr>
  </w:style>
  <w:style w:type="character" w:customStyle="1" w:styleId="SOHeadBoldChar">
    <w:name w:val="SO HeadBold Char"/>
    <w:aliases w:val="sohb Char"/>
    <w:basedOn w:val="DefaultParagraphFont"/>
    <w:link w:val="SOHeadBold"/>
    <w:rsid w:val="007B6032"/>
    <w:rPr>
      <w:b/>
      <w:sz w:val="22"/>
    </w:rPr>
  </w:style>
  <w:style w:type="paragraph" w:customStyle="1" w:styleId="SOHeadItalic">
    <w:name w:val="SO HeadItalic"/>
    <w:aliases w:val="sohi"/>
    <w:basedOn w:val="SOText"/>
    <w:next w:val="SOText"/>
    <w:link w:val="SOHeadItalicChar"/>
    <w:qFormat/>
    <w:rsid w:val="007B6032"/>
    <w:rPr>
      <w:i/>
    </w:rPr>
  </w:style>
  <w:style w:type="character" w:customStyle="1" w:styleId="SOHeadItalicChar">
    <w:name w:val="SO HeadItalic Char"/>
    <w:aliases w:val="sohi Char"/>
    <w:basedOn w:val="DefaultParagraphFont"/>
    <w:link w:val="SOHeadItalic"/>
    <w:rsid w:val="007B6032"/>
    <w:rPr>
      <w:i/>
      <w:sz w:val="22"/>
    </w:rPr>
  </w:style>
  <w:style w:type="paragraph" w:customStyle="1" w:styleId="SOBullet">
    <w:name w:val="SO Bullet"/>
    <w:aliases w:val="sotb"/>
    <w:basedOn w:val="SOText"/>
    <w:link w:val="SOBulletChar"/>
    <w:qFormat/>
    <w:rsid w:val="007B6032"/>
    <w:pPr>
      <w:ind w:left="1559" w:hanging="425"/>
    </w:pPr>
  </w:style>
  <w:style w:type="character" w:customStyle="1" w:styleId="SOBulletChar">
    <w:name w:val="SO Bullet Char"/>
    <w:aliases w:val="sotb Char"/>
    <w:basedOn w:val="DefaultParagraphFont"/>
    <w:link w:val="SOBullet"/>
    <w:rsid w:val="007B6032"/>
    <w:rPr>
      <w:sz w:val="22"/>
    </w:rPr>
  </w:style>
  <w:style w:type="paragraph" w:customStyle="1" w:styleId="SOBulletNote">
    <w:name w:val="SO BulletNote"/>
    <w:aliases w:val="sonb"/>
    <w:basedOn w:val="SOTextNote"/>
    <w:link w:val="SOBulletNoteChar"/>
    <w:qFormat/>
    <w:rsid w:val="007B6032"/>
    <w:pPr>
      <w:tabs>
        <w:tab w:val="left" w:pos="1560"/>
      </w:tabs>
      <w:ind w:left="2268" w:hanging="1134"/>
    </w:pPr>
  </w:style>
  <w:style w:type="character" w:customStyle="1" w:styleId="SOBulletNoteChar">
    <w:name w:val="SO BulletNote Char"/>
    <w:aliases w:val="sonb Char"/>
    <w:basedOn w:val="DefaultParagraphFont"/>
    <w:link w:val="SOBulletNote"/>
    <w:rsid w:val="007B6032"/>
    <w:rPr>
      <w:sz w:val="18"/>
    </w:rPr>
  </w:style>
  <w:style w:type="paragraph" w:styleId="BalloonText">
    <w:name w:val="Balloon Text"/>
    <w:basedOn w:val="Normal"/>
    <w:link w:val="BalloonTextChar"/>
    <w:uiPriority w:val="99"/>
    <w:semiHidden/>
    <w:unhideWhenUsed/>
    <w:rsid w:val="00D17F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F4F"/>
    <w:rPr>
      <w:rFonts w:ascii="Tahoma" w:hAnsi="Tahoma" w:cs="Tahoma"/>
      <w:sz w:val="16"/>
      <w:szCs w:val="16"/>
    </w:rPr>
  </w:style>
  <w:style w:type="character" w:customStyle="1" w:styleId="subsectionChar">
    <w:name w:val="subsection Char"/>
    <w:aliases w:val="ss Char"/>
    <w:basedOn w:val="DefaultParagraphFont"/>
    <w:link w:val="subsection"/>
    <w:locked/>
    <w:rsid w:val="006F1A93"/>
    <w:rPr>
      <w:rFonts w:eastAsia="Times New Roman" w:cs="Times New Roman"/>
      <w:sz w:val="22"/>
      <w:lang w:eastAsia="en-AU"/>
    </w:rPr>
  </w:style>
  <w:style w:type="character" w:customStyle="1" w:styleId="Heading1Char">
    <w:name w:val="Heading 1 Char"/>
    <w:basedOn w:val="DefaultParagraphFont"/>
    <w:link w:val="Heading1"/>
    <w:uiPriority w:val="9"/>
    <w:rsid w:val="006F1A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F1A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F1A9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F1A9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F1A9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F1A9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F1A9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F1A9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F1A93"/>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746747"/>
    <w:pPr>
      <w:ind w:left="720"/>
      <w:contextualSpacing/>
    </w:pPr>
  </w:style>
  <w:style w:type="character" w:customStyle="1" w:styleId="paragraphChar">
    <w:name w:val="paragraph Char"/>
    <w:aliases w:val="a Char"/>
    <w:link w:val="paragraph"/>
    <w:rsid w:val="00E34B42"/>
    <w:rPr>
      <w:rFonts w:eastAsia="Times New Roman" w:cs="Times New Roman"/>
      <w:sz w:val="22"/>
      <w:lang w:eastAsia="en-AU"/>
    </w:rPr>
  </w:style>
  <w:style w:type="paragraph" w:customStyle="1" w:styleId="ShortTP1">
    <w:name w:val="ShortTP1"/>
    <w:basedOn w:val="ShortT"/>
    <w:link w:val="ShortTP1Char"/>
    <w:rsid w:val="00AC2594"/>
    <w:pPr>
      <w:spacing w:before="800"/>
    </w:pPr>
  </w:style>
  <w:style w:type="character" w:customStyle="1" w:styleId="OPCParaBaseChar">
    <w:name w:val="OPCParaBase Char"/>
    <w:basedOn w:val="DefaultParagraphFont"/>
    <w:link w:val="OPCParaBase"/>
    <w:rsid w:val="00AC2594"/>
    <w:rPr>
      <w:rFonts w:eastAsia="Times New Roman" w:cs="Times New Roman"/>
      <w:sz w:val="22"/>
      <w:lang w:eastAsia="en-AU"/>
    </w:rPr>
  </w:style>
  <w:style w:type="character" w:customStyle="1" w:styleId="ShortTChar">
    <w:name w:val="ShortT Char"/>
    <w:basedOn w:val="OPCParaBaseChar"/>
    <w:link w:val="ShortT"/>
    <w:rsid w:val="00AC2594"/>
    <w:rPr>
      <w:rFonts w:eastAsia="Times New Roman" w:cs="Times New Roman"/>
      <w:b/>
      <w:sz w:val="40"/>
      <w:lang w:eastAsia="en-AU"/>
    </w:rPr>
  </w:style>
  <w:style w:type="character" w:customStyle="1" w:styleId="ShortTP1Char">
    <w:name w:val="ShortTP1 Char"/>
    <w:basedOn w:val="ShortTChar"/>
    <w:link w:val="ShortTP1"/>
    <w:rsid w:val="00AC2594"/>
    <w:rPr>
      <w:rFonts w:eastAsia="Times New Roman" w:cs="Times New Roman"/>
      <w:b/>
      <w:sz w:val="40"/>
      <w:lang w:eastAsia="en-AU"/>
    </w:rPr>
  </w:style>
  <w:style w:type="paragraph" w:customStyle="1" w:styleId="ActNoP1">
    <w:name w:val="ActNoP1"/>
    <w:basedOn w:val="Actno"/>
    <w:link w:val="ActNoP1Char"/>
    <w:rsid w:val="00AC2594"/>
    <w:pPr>
      <w:spacing w:before="800"/>
    </w:pPr>
    <w:rPr>
      <w:sz w:val="28"/>
    </w:rPr>
  </w:style>
  <w:style w:type="character" w:customStyle="1" w:styleId="ActnoChar">
    <w:name w:val="Actno Char"/>
    <w:basedOn w:val="ShortTChar"/>
    <w:link w:val="Actno"/>
    <w:rsid w:val="00AC2594"/>
    <w:rPr>
      <w:rFonts w:eastAsia="Times New Roman" w:cs="Times New Roman"/>
      <w:b/>
      <w:sz w:val="40"/>
      <w:lang w:eastAsia="en-AU"/>
    </w:rPr>
  </w:style>
  <w:style w:type="character" w:customStyle="1" w:styleId="ActNoP1Char">
    <w:name w:val="ActNoP1 Char"/>
    <w:basedOn w:val="ActnoChar"/>
    <w:link w:val="ActNoP1"/>
    <w:rsid w:val="00AC2594"/>
    <w:rPr>
      <w:rFonts w:eastAsia="Times New Roman" w:cs="Times New Roman"/>
      <w:b/>
      <w:sz w:val="28"/>
      <w:lang w:eastAsia="en-AU"/>
    </w:rPr>
  </w:style>
  <w:style w:type="paragraph" w:customStyle="1" w:styleId="ShortTCP">
    <w:name w:val="ShortTCP"/>
    <w:basedOn w:val="ShortT"/>
    <w:link w:val="ShortTCPChar"/>
    <w:rsid w:val="00AC2594"/>
  </w:style>
  <w:style w:type="character" w:customStyle="1" w:styleId="ShortTCPChar">
    <w:name w:val="ShortTCP Char"/>
    <w:basedOn w:val="ShortTChar"/>
    <w:link w:val="ShortTCP"/>
    <w:rsid w:val="00AC2594"/>
    <w:rPr>
      <w:rFonts w:eastAsia="Times New Roman" w:cs="Times New Roman"/>
      <w:b/>
      <w:sz w:val="40"/>
      <w:lang w:eastAsia="en-AU"/>
    </w:rPr>
  </w:style>
  <w:style w:type="paragraph" w:customStyle="1" w:styleId="ActNoCP">
    <w:name w:val="ActNoCP"/>
    <w:basedOn w:val="Actno"/>
    <w:link w:val="ActNoCPChar"/>
    <w:rsid w:val="00AC2594"/>
    <w:pPr>
      <w:spacing w:before="400"/>
    </w:pPr>
  </w:style>
  <w:style w:type="character" w:customStyle="1" w:styleId="ActNoCPChar">
    <w:name w:val="ActNoCP Char"/>
    <w:basedOn w:val="ActnoChar"/>
    <w:link w:val="ActNoCP"/>
    <w:rsid w:val="00AC2594"/>
    <w:rPr>
      <w:rFonts w:eastAsia="Times New Roman" w:cs="Times New Roman"/>
      <w:b/>
      <w:sz w:val="40"/>
      <w:lang w:eastAsia="en-AU"/>
    </w:rPr>
  </w:style>
  <w:style w:type="paragraph" w:customStyle="1" w:styleId="AssentBk">
    <w:name w:val="AssentBk"/>
    <w:basedOn w:val="Normal"/>
    <w:rsid w:val="00AC2594"/>
    <w:pPr>
      <w:spacing w:line="240" w:lineRule="auto"/>
    </w:pPr>
    <w:rPr>
      <w:rFonts w:eastAsia="Times New Roman" w:cs="Times New Roman"/>
      <w:sz w:val="20"/>
      <w:lang w:eastAsia="en-AU"/>
    </w:rPr>
  </w:style>
  <w:style w:type="paragraph" w:customStyle="1" w:styleId="AssentDt">
    <w:name w:val="AssentDt"/>
    <w:basedOn w:val="Normal"/>
    <w:rsid w:val="00D51FAD"/>
    <w:pPr>
      <w:spacing w:line="240" w:lineRule="auto"/>
    </w:pPr>
    <w:rPr>
      <w:rFonts w:eastAsia="Times New Roman" w:cs="Times New Roman"/>
      <w:sz w:val="20"/>
      <w:lang w:eastAsia="en-AU"/>
    </w:rPr>
  </w:style>
  <w:style w:type="paragraph" w:customStyle="1" w:styleId="2ndRd">
    <w:name w:val="2ndRd"/>
    <w:basedOn w:val="Normal"/>
    <w:rsid w:val="00D51FAD"/>
    <w:pPr>
      <w:spacing w:line="240" w:lineRule="auto"/>
    </w:pPr>
    <w:rPr>
      <w:rFonts w:eastAsia="Times New Roman" w:cs="Times New Roman"/>
      <w:sz w:val="20"/>
      <w:lang w:eastAsia="en-AU"/>
    </w:rPr>
  </w:style>
  <w:style w:type="paragraph" w:customStyle="1" w:styleId="ScalePlusRef">
    <w:name w:val="ScalePlusRef"/>
    <w:basedOn w:val="Normal"/>
    <w:rsid w:val="00D51FAD"/>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6032"/>
    <w:pPr>
      <w:spacing w:line="260" w:lineRule="atLeast"/>
    </w:pPr>
    <w:rPr>
      <w:sz w:val="22"/>
    </w:rPr>
  </w:style>
  <w:style w:type="paragraph" w:styleId="Heading1">
    <w:name w:val="heading 1"/>
    <w:basedOn w:val="Normal"/>
    <w:next w:val="Normal"/>
    <w:link w:val="Heading1Char"/>
    <w:uiPriority w:val="9"/>
    <w:qFormat/>
    <w:rsid w:val="006F1A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F1A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F1A9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F1A9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F1A9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F1A9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F1A9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F1A9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F1A9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B6032"/>
  </w:style>
  <w:style w:type="paragraph" w:customStyle="1" w:styleId="OPCParaBase">
    <w:name w:val="OPCParaBase"/>
    <w:link w:val="OPCParaBaseChar"/>
    <w:qFormat/>
    <w:rsid w:val="007B603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B6032"/>
    <w:pPr>
      <w:spacing w:line="240" w:lineRule="auto"/>
    </w:pPr>
    <w:rPr>
      <w:b/>
      <w:sz w:val="40"/>
    </w:rPr>
  </w:style>
  <w:style w:type="paragraph" w:customStyle="1" w:styleId="ActHead1">
    <w:name w:val="ActHead 1"/>
    <w:aliases w:val="c"/>
    <w:basedOn w:val="OPCParaBase"/>
    <w:next w:val="Normal"/>
    <w:qFormat/>
    <w:rsid w:val="007B603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B603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B603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B603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B603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B603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B603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B603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B603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B6032"/>
  </w:style>
  <w:style w:type="paragraph" w:customStyle="1" w:styleId="Blocks">
    <w:name w:val="Blocks"/>
    <w:aliases w:val="bb"/>
    <w:basedOn w:val="OPCParaBase"/>
    <w:qFormat/>
    <w:rsid w:val="007B6032"/>
    <w:pPr>
      <w:spacing w:line="240" w:lineRule="auto"/>
    </w:pPr>
    <w:rPr>
      <w:sz w:val="24"/>
    </w:rPr>
  </w:style>
  <w:style w:type="paragraph" w:customStyle="1" w:styleId="BoxText">
    <w:name w:val="BoxText"/>
    <w:aliases w:val="bt"/>
    <w:basedOn w:val="OPCParaBase"/>
    <w:qFormat/>
    <w:rsid w:val="007B603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B6032"/>
    <w:rPr>
      <w:b/>
    </w:rPr>
  </w:style>
  <w:style w:type="paragraph" w:customStyle="1" w:styleId="BoxHeadItalic">
    <w:name w:val="BoxHeadItalic"/>
    <w:aliases w:val="bhi"/>
    <w:basedOn w:val="BoxText"/>
    <w:next w:val="BoxStep"/>
    <w:qFormat/>
    <w:rsid w:val="007B6032"/>
    <w:rPr>
      <w:i/>
    </w:rPr>
  </w:style>
  <w:style w:type="paragraph" w:customStyle="1" w:styleId="BoxList">
    <w:name w:val="BoxList"/>
    <w:aliases w:val="bl"/>
    <w:basedOn w:val="BoxText"/>
    <w:qFormat/>
    <w:rsid w:val="007B6032"/>
    <w:pPr>
      <w:ind w:left="1559" w:hanging="425"/>
    </w:pPr>
  </w:style>
  <w:style w:type="paragraph" w:customStyle="1" w:styleId="BoxNote">
    <w:name w:val="BoxNote"/>
    <w:aliases w:val="bn"/>
    <w:basedOn w:val="BoxText"/>
    <w:qFormat/>
    <w:rsid w:val="007B6032"/>
    <w:pPr>
      <w:tabs>
        <w:tab w:val="left" w:pos="1985"/>
      </w:tabs>
      <w:spacing w:before="122" w:line="198" w:lineRule="exact"/>
      <w:ind w:left="2948" w:hanging="1814"/>
    </w:pPr>
    <w:rPr>
      <w:sz w:val="18"/>
    </w:rPr>
  </w:style>
  <w:style w:type="paragraph" w:customStyle="1" w:styleId="BoxPara">
    <w:name w:val="BoxPara"/>
    <w:aliases w:val="bp"/>
    <w:basedOn w:val="BoxText"/>
    <w:qFormat/>
    <w:rsid w:val="007B6032"/>
    <w:pPr>
      <w:tabs>
        <w:tab w:val="right" w:pos="2268"/>
      </w:tabs>
      <w:ind w:left="2552" w:hanging="1418"/>
    </w:pPr>
  </w:style>
  <w:style w:type="paragraph" w:customStyle="1" w:styleId="BoxStep">
    <w:name w:val="BoxStep"/>
    <w:aliases w:val="bs"/>
    <w:basedOn w:val="BoxText"/>
    <w:qFormat/>
    <w:rsid w:val="007B6032"/>
    <w:pPr>
      <w:ind w:left="1985" w:hanging="851"/>
    </w:pPr>
  </w:style>
  <w:style w:type="character" w:customStyle="1" w:styleId="CharAmPartNo">
    <w:name w:val="CharAmPartNo"/>
    <w:basedOn w:val="OPCCharBase"/>
    <w:qFormat/>
    <w:rsid w:val="007B6032"/>
  </w:style>
  <w:style w:type="character" w:customStyle="1" w:styleId="CharAmPartText">
    <w:name w:val="CharAmPartText"/>
    <w:basedOn w:val="OPCCharBase"/>
    <w:qFormat/>
    <w:rsid w:val="007B6032"/>
  </w:style>
  <w:style w:type="character" w:customStyle="1" w:styleId="CharAmSchNo">
    <w:name w:val="CharAmSchNo"/>
    <w:basedOn w:val="OPCCharBase"/>
    <w:qFormat/>
    <w:rsid w:val="007B6032"/>
  </w:style>
  <w:style w:type="character" w:customStyle="1" w:styleId="CharAmSchText">
    <w:name w:val="CharAmSchText"/>
    <w:basedOn w:val="OPCCharBase"/>
    <w:qFormat/>
    <w:rsid w:val="007B6032"/>
  </w:style>
  <w:style w:type="character" w:customStyle="1" w:styleId="CharBoldItalic">
    <w:name w:val="CharBoldItalic"/>
    <w:basedOn w:val="OPCCharBase"/>
    <w:uiPriority w:val="1"/>
    <w:qFormat/>
    <w:rsid w:val="007B6032"/>
    <w:rPr>
      <w:b/>
      <w:i/>
    </w:rPr>
  </w:style>
  <w:style w:type="character" w:customStyle="1" w:styleId="CharChapNo">
    <w:name w:val="CharChapNo"/>
    <w:basedOn w:val="OPCCharBase"/>
    <w:uiPriority w:val="1"/>
    <w:qFormat/>
    <w:rsid w:val="007B6032"/>
  </w:style>
  <w:style w:type="character" w:customStyle="1" w:styleId="CharChapText">
    <w:name w:val="CharChapText"/>
    <w:basedOn w:val="OPCCharBase"/>
    <w:uiPriority w:val="1"/>
    <w:qFormat/>
    <w:rsid w:val="007B6032"/>
  </w:style>
  <w:style w:type="character" w:customStyle="1" w:styleId="CharDivNo">
    <w:name w:val="CharDivNo"/>
    <w:basedOn w:val="OPCCharBase"/>
    <w:uiPriority w:val="1"/>
    <w:qFormat/>
    <w:rsid w:val="007B6032"/>
  </w:style>
  <w:style w:type="character" w:customStyle="1" w:styleId="CharDivText">
    <w:name w:val="CharDivText"/>
    <w:basedOn w:val="OPCCharBase"/>
    <w:uiPriority w:val="1"/>
    <w:qFormat/>
    <w:rsid w:val="007B6032"/>
  </w:style>
  <w:style w:type="character" w:customStyle="1" w:styleId="CharItalic">
    <w:name w:val="CharItalic"/>
    <w:basedOn w:val="OPCCharBase"/>
    <w:uiPriority w:val="1"/>
    <w:qFormat/>
    <w:rsid w:val="007B6032"/>
    <w:rPr>
      <w:i/>
    </w:rPr>
  </w:style>
  <w:style w:type="character" w:customStyle="1" w:styleId="CharPartNo">
    <w:name w:val="CharPartNo"/>
    <w:basedOn w:val="OPCCharBase"/>
    <w:uiPriority w:val="1"/>
    <w:qFormat/>
    <w:rsid w:val="007B6032"/>
  </w:style>
  <w:style w:type="character" w:customStyle="1" w:styleId="CharPartText">
    <w:name w:val="CharPartText"/>
    <w:basedOn w:val="OPCCharBase"/>
    <w:uiPriority w:val="1"/>
    <w:qFormat/>
    <w:rsid w:val="007B6032"/>
  </w:style>
  <w:style w:type="character" w:customStyle="1" w:styleId="CharSectno">
    <w:name w:val="CharSectno"/>
    <w:basedOn w:val="OPCCharBase"/>
    <w:qFormat/>
    <w:rsid w:val="007B6032"/>
  </w:style>
  <w:style w:type="character" w:customStyle="1" w:styleId="CharSubdNo">
    <w:name w:val="CharSubdNo"/>
    <w:basedOn w:val="OPCCharBase"/>
    <w:uiPriority w:val="1"/>
    <w:qFormat/>
    <w:rsid w:val="007B6032"/>
  </w:style>
  <w:style w:type="character" w:customStyle="1" w:styleId="CharSubdText">
    <w:name w:val="CharSubdText"/>
    <w:basedOn w:val="OPCCharBase"/>
    <w:uiPriority w:val="1"/>
    <w:qFormat/>
    <w:rsid w:val="007B6032"/>
  </w:style>
  <w:style w:type="paragraph" w:customStyle="1" w:styleId="CTA--">
    <w:name w:val="CTA --"/>
    <w:basedOn w:val="OPCParaBase"/>
    <w:next w:val="Normal"/>
    <w:rsid w:val="007B6032"/>
    <w:pPr>
      <w:spacing w:before="60" w:line="240" w:lineRule="atLeast"/>
      <w:ind w:left="142" w:hanging="142"/>
    </w:pPr>
    <w:rPr>
      <w:sz w:val="20"/>
    </w:rPr>
  </w:style>
  <w:style w:type="paragraph" w:customStyle="1" w:styleId="CTA-">
    <w:name w:val="CTA -"/>
    <w:basedOn w:val="OPCParaBase"/>
    <w:rsid w:val="007B6032"/>
    <w:pPr>
      <w:spacing w:before="60" w:line="240" w:lineRule="atLeast"/>
      <w:ind w:left="85" w:hanging="85"/>
    </w:pPr>
    <w:rPr>
      <w:sz w:val="20"/>
    </w:rPr>
  </w:style>
  <w:style w:type="paragraph" w:customStyle="1" w:styleId="CTA---">
    <w:name w:val="CTA ---"/>
    <w:basedOn w:val="OPCParaBase"/>
    <w:next w:val="Normal"/>
    <w:rsid w:val="007B6032"/>
    <w:pPr>
      <w:spacing w:before="60" w:line="240" w:lineRule="atLeast"/>
      <w:ind w:left="198" w:hanging="198"/>
    </w:pPr>
    <w:rPr>
      <w:sz w:val="20"/>
    </w:rPr>
  </w:style>
  <w:style w:type="paragraph" w:customStyle="1" w:styleId="CTA----">
    <w:name w:val="CTA ----"/>
    <w:basedOn w:val="OPCParaBase"/>
    <w:next w:val="Normal"/>
    <w:rsid w:val="007B6032"/>
    <w:pPr>
      <w:spacing w:before="60" w:line="240" w:lineRule="atLeast"/>
      <w:ind w:left="255" w:hanging="255"/>
    </w:pPr>
    <w:rPr>
      <w:sz w:val="20"/>
    </w:rPr>
  </w:style>
  <w:style w:type="paragraph" w:customStyle="1" w:styleId="CTA1a">
    <w:name w:val="CTA 1(a)"/>
    <w:basedOn w:val="OPCParaBase"/>
    <w:rsid w:val="007B6032"/>
    <w:pPr>
      <w:tabs>
        <w:tab w:val="right" w:pos="414"/>
      </w:tabs>
      <w:spacing w:before="40" w:line="240" w:lineRule="atLeast"/>
      <w:ind w:left="675" w:hanging="675"/>
    </w:pPr>
    <w:rPr>
      <w:sz w:val="20"/>
    </w:rPr>
  </w:style>
  <w:style w:type="paragraph" w:customStyle="1" w:styleId="CTA1ai">
    <w:name w:val="CTA 1(a)(i)"/>
    <w:basedOn w:val="OPCParaBase"/>
    <w:rsid w:val="007B6032"/>
    <w:pPr>
      <w:tabs>
        <w:tab w:val="right" w:pos="1004"/>
      </w:tabs>
      <w:spacing w:before="40" w:line="240" w:lineRule="atLeast"/>
      <w:ind w:left="1253" w:hanging="1253"/>
    </w:pPr>
    <w:rPr>
      <w:sz w:val="20"/>
    </w:rPr>
  </w:style>
  <w:style w:type="paragraph" w:customStyle="1" w:styleId="CTA2a">
    <w:name w:val="CTA 2(a)"/>
    <w:basedOn w:val="OPCParaBase"/>
    <w:rsid w:val="007B6032"/>
    <w:pPr>
      <w:tabs>
        <w:tab w:val="right" w:pos="482"/>
      </w:tabs>
      <w:spacing w:before="40" w:line="240" w:lineRule="atLeast"/>
      <w:ind w:left="748" w:hanging="748"/>
    </w:pPr>
    <w:rPr>
      <w:sz w:val="20"/>
    </w:rPr>
  </w:style>
  <w:style w:type="paragraph" w:customStyle="1" w:styleId="CTA2ai">
    <w:name w:val="CTA 2(a)(i)"/>
    <w:basedOn w:val="OPCParaBase"/>
    <w:rsid w:val="007B6032"/>
    <w:pPr>
      <w:tabs>
        <w:tab w:val="right" w:pos="1089"/>
      </w:tabs>
      <w:spacing w:before="40" w:line="240" w:lineRule="atLeast"/>
      <w:ind w:left="1327" w:hanging="1327"/>
    </w:pPr>
    <w:rPr>
      <w:sz w:val="20"/>
    </w:rPr>
  </w:style>
  <w:style w:type="paragraph" w:customStyle="1" w:styleId="CTA3a">
    <w:name w:val="CTA 3(a)"/>
    <w:basedOn w:val="OPCParaBase"/>
    <w:rsid w:val="007B6032"/>
    <w:pPr>
      <w:tabs>
        <w:tab w:val="right" w:pos="556"/>
      </w:tabs>
      <w:spacing w:before="40" w:line="240" w:lineRule="atLeast"/>
      <w:ind w:left="805" w:hanging="805"/>
    </w:pPr>
    <w:rPr>
      <w:sz w:val="20"/>
    </w:rPr>
  </w:style>
  <w:style w:type="paragraph" w:customStyle="1" w:styleId="CTA3ai">
    <w:name w:val="CTA 3(a)(i)"/>
    <w:basedOn w:val="OPCParaBase"/>
    <w:rsid w:val="007B6032"/>
    <w:pPr>
      <w:tabs>
        <w:tab w:val="right" w:pos="1140"/>
      </w:tabs>
      <w:spacing w:before="40" w:line="240" w:lineRule="atLeast"/>
      <w:ind w:left="1361" w:hanging="1361"/>
    </w:pPr>
    <w:rPr>
      <w:sz w:val="20"/>
    </w:rPr>
  </w:style>
  <w:style w:type="paragraph" w:customStyle="1" w:styleId="CTA4a">
    <w:name w:val="CTA 4(a)"/>
    <w:basedOn w:val="OPCParaBase"/>
    <w:rsid w:val="007B6032"/>
    <w:pPr>
      <w:tabs>
        <w:tab w:val="right" w:pos="624"/>
      </w:tabs>
      <w:spacing w:before="40" w:line="240" w:lineRule="atLeast"/>
      <w:ind w:left="873" w:hanging="873"/>
    </w:pPr>
    <w:rPr>
      <w:sz w:val="20"/>
    </w:rPr>
  </w:style>
  <w:style w:type="paragraph" w:customStyle="1" w:styleId="CTA4ai">
    <w:name w:val="CTA 4(a)(i)"/>
    <w:basedOn w:val="OPCParaBase"/>
    <w:rsid w:val="007B6032"/>
    <w:pPr>
      <w:tabs>
        <w:tab w:val="right" w:pos="1213"/>
      </w:tabs>
      <w:spacing w:before="40" w:line="240" w:lineRule="atLeast"/>
      <w:ind w:left="1452" w:hanging="1452"/>
    </w:pPr>
    <w:rPr>
      <w:sz w:val="20"/>
    </w:rPr>
  </w:style>
  <w:style w:type="paragraph" w:customStyle="1" w:styleId="CTACAPS">
    <w:name w:val="CTA CAPS"/>
    <w:basedOn w:val="OPCParaBase"/>
    <w:rsid w:val="007B6032"/>
    <w:pPr>
      <w:spacing w:before="60" w:line="240" w:lineRule="atLeast"/>
    </w:pPr>
    <w:rPr>
      <w:sz w:val="20"/>
    </w:rPr>
  </w:style>
  <w:style w:type="paragraph" w:customStyle="1" w:styleId="CTAright">
    <w:name w:val="CTA right"/>
    <w:basedOn w:val="OPCParaBase"/>
    <w:rsid w:val="007B6032"/>
    <w:pPr>
      <w:spacing w:before="60" w:line="240" w:lineRule="auto"/>
      <w:jc w:val="right"/>
    </w:pPr>
    <w:rPr>
      <w:sz w:val="20"/>
    </w:rPr>
  </w:style>
  <w:style w:type="paragraph" w:customStyle="1" w:styleId="subsection">
    <w:name w:val="subsection"/>
    <w:aliases w:val="ss"/>
    <w:basedOn w:val="OPCParaBase"/>
    <w:link w:val="subsectionChar"/>
    <w:rsid w:val="007B6032"/>
    <w:pPr>
      <w:tabs>
        <w:tab w:val="right" w:pos="1021"/>
      </w:tabs>
      <w:spacing w:before="180" w:line="240" w:lineRule="auto"/>
      <w:ind w:left="1134" w:hanging="1134"/>
    </w:pPr>
  </w:style>
  <w:style w:type="paragraph" w:customStyle="1" w:styleId="Definition">
    <w:name w:val="Definition"/>
    <w:aliases w:val="dd"/>
    <w:basedOn w:val="OPCParaBase"/>
    <w:rsid w:val="007B6032"/>
    <w:pPr>
      <w:spacing w:before="180" w:line="240" w:lineRule="auto"/>
      <w:ind w:left="1134"/>
    </w:pPr>
  </w:style>
  <w:style w:type="paragraph" w:customStyle="1" w:styleId="ETAsubitem">
    <w:name w:val="ETA(subitem)"/>
    <w:basedOn w:val="OPCParaBase"/>
    <w:rsid w:val="007B6032"/>
    <w:pPr>
      <w:tabs>
        <w:tab w:val="right" w:pos="340"/>
      </w:tabs>
      <w:spacing w:before="60" w:line="240" w:lineRule="auto"/>
      <w:ind w:left="454" w:hanging="454"/>
    </w:pPr>
    <w:rPr>
      <w:sz w:val="20"/>
    </w:rPr>
  </w:style>
  <w:style w:type="paragraph" w:customStyle="1" w:styleId="ETApara">
    <w:name w:val="ETA(para)"/>
    <w:basedOn w:val="OPCParaBase"/>
    <w:rsid w:val="007B6032"/>
    <w:pPr>
      <w:tabs>
        <w:tab w:val="right" w:pos="754"/>
      </w:tabs>
      <w:spacing w:before="60" w:line="240" w:lineRule="auto"/>
      <w:ind w:left="828" w:hanging="828"/>
    </w:pPr>
    <w:rPr>
      <w:sz w:val="20"/>
    </w:rPr>
  </w:style>
  <w:style w:type="paragraph" w:customStyle="1" w:styleId="ETAsubpara">
    <w:name w:val="ETA(subpara)"/>
    <w:basedOn w:val="OPCParaBase"/>
    <w:rsid w:val="007B6032"/>
    <w:pPr>
      <w:tabs>
        <w:tab w:val="right" w:pos="1083"/>
      </w:tabs>
      <w:spacing w:before="60" w:line="240" w:lineRule="auto"/>
      <w:ind w:left="1191" w:hanging="1191"/>
    </w:pPr>
    <w:rPr>
      <w:sz w:val="20"/>
    </w:rPr>
  </w:style>
  <w:style w:type="paragraph" w:customStyle="1" w:styleId="ETAsub-subpara">
    <w:name w:val="ETA(sub-subpara)"/>
    <w:basedOn w:val="OPCParaBase"/>
    <w:rsid w:val="007B6032"/>
    <w:pPr>
      <w:tabs>
        <w:tab w:val="right" w:pos="1412"/>
      </w:tabs>
      <w:spacing w:before="60" w:line="240" w:lineRule="auto"/>
      <w:ind w:left="1525" w:hanging="1525"/>
    </w:pPr>
    <w:rPr>
      <w:sz w:val="20"/>
    </w:rPr>
  </w:style>
  <w:style w:type="paragraph" w:customStyle="1" w:styleId="Formula">
    <w:name w:val="Formula"/>
    <w:basedOn w:val="OPCParaBase"/>
    <w:rsid w:val="007B6032"/>
    <w:pPr>
      <w:spacing w:line="240" w:lineRule="auto"/>
      <w:ind w:left="1134"/>
    </w:pPr>
    <w:rPr>
      <w:sz w:val="20"/>
    </w:rPr>
  </w:style>
  <w:style w:type="paragraph" w:styleId="Header">
    <w:name w:val="header"/>
    <w:basedOn w:val="OPCParaBase"/>
    <w:link w:val="HeaderChar"/>
    <w:unhideWhenUsed/>
    <w:rsid w:val="007B603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B6032"/>
    <w:rPr>
      <w:rFonts w:eastAsia="Times New Roman" w:cs="Times New Roman"/>
      <w:sz w:val="16"/>
      <w:lang w:eastAsia="en-AU"/>
    </w:rPr>
  </w:style>
  <w:style w:type="paragraph" w:customStyle="1" w:styleId="House">
    <w:name w:val="House"/>
    <w:basedOn w:val="OPCParaBase"/>
    <w:rsid w:val="007B6032"/>
    <w:pPr>
      <w:spacing w:line="240" w:lineRule="auto"/>
    </w:pPr>
    <w:rPr>
      <w:sz w:val="28"/>
    </w:rPr>
  </w:style>
  <w:style w:type="paragraph" w:customStyle="1" w:styleId="Item">
    <w:name w:val="Item"/>
    <w:aliases w:val="i"/>
    <w:basedOn w:val="OPCParaBase"/>
    <w:next w:val="ItemHead"/>
    <w:rsid w:val="007B6032"/>
    <w:pPr>
      <w:keepLines/>
      <w:spacing w:before="80" w:line="240" w:lineRule="auto"/>
      <w:ind w:left="709"/>
    </w:pPr>
  </w:style>
  <w:style w:type="paragraph" w:customStyle="1" w:styleId="ItemHead">
    <w:name w:val="ItemHead"/>
    <w:aliases w:val="ih"/>
    <w:basedOn w:val="OPCParaBase"/>
    <w:next w:val="Item"/>
    <w:rsid w:val="007B603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B6032"/>
    <w:pPr>
      <w:spacing w:line="240" w:lineRule="auto"/>
    </w:pPr>
    <w:rPr>
      <w:b/>
      <w:sz w:val="32"/>
    </w:rPr>
  </w:style>
  <w:style w:type="paragraph" w:customStyle="1" w:styleId="notedraft">
    <w:name w:val="note(draft)"/>
    <w:aliases w:val="nd"/>
    <w:basedOn w:val="OPCParaBase"/>
    <w:rsid w:val="007B6032"/>
    <w:pPr>
      <w:spacing w:before="240" w:line="240" w:lineRule="auto"/>
      <w:ind w:left="284" w:hanging="284"/>
    </w:pPr>
    <w:rPr>
      <w:i/>
      <w:sz w:val="24"/>
    </w:rPr>
  </w:style>
  <w:style w:type="paragraph" w:customStyle="1" w:styleId="notemargin">
    <w:name w:val="note(margin)"/>
    <w:aliases w:val="nm"/>
    <w:basedOn w:val="OPCParaBase"/>
    <w:rsid w:val="007B6032"/>
    <w:pPr>
      <w:tabs>
        <w:tab w:val="left" w:pos="709"/>
      </w:tabs>
      <w:spacing w:before="122" w:line="198" w:lineRule="exact"/>
      <w:ind w:left="709" w:hanging="709"/>
    </w:pPr>
    <w:rPr>
      <w:sz w:val="18"/>
    </w:rPr>
  </w:style>
  <w:style w:type="paragraph" w:customStyle="1" w:styleId="noteToPara">
    <w:name w:val="noteToPara"/>
    <w:aliases w:val="ntp"/>
    <w:basedOn w:val="OPCParaBase"/>
    <w:rsid w:val="007B6032"/>
    <w:pPr>
      <w:spacing w:before="122" w:line="198" w:lineRule="exact"/>
      <w:ind w:left="2353" w:hanging="709"/>
    </w:pPr>
    <w:rPr>
      <w:sz w:val="18"/>
    </w:rPr>
  </w:style>
  <w:style w:type="paragraph" w:customStyle="1" w:styleId="noteParlAmend">
    <w:name w:val="note(ParlAmend)"/>
    <w:aliases w:val="npp"/>
    <w:basedOn w:val="OPCParaBase"/>
    <w:next w:val="ParlAmend"/>
    <w:rsid w:val="007B6032"/>
    <w:pPr>
      <w:spacing w:line="240" w:lineRule="auto"/>
      <w:jc w:val="right"/>
    </w:pPr>
    <w:rPr>
      <w:rFonts w:ascii="Arial" w:hAnsi="Arial"/>
      <w:b/>
      <w:i/>
    </w:rPr>
  </w:style>
  <w:style w:type="paragraph" w:customStyle="1" w:styleId="Page1">
    <w:name w:val="Page1"/>
    <w:basedOn w:val="OPCParaBase"/>
    <w:rsid w:val="007B6032"/>
    <w:pPr>
      <w:spacing w:before="400" w:line="240" w:lineRule="auto"/>
    </w:pPr>
    <w:rPr>
      <w:b/>
      <w:sz w:val="32"/>
    </w:rPr>
  </w:style>
  <w:style w:type="paragraph" w:customStyle="1" w:styleId="PageBreak">
    <w:name w:val="PageBreak"/>
    <w:aliases w:val="pb"/>
    <w:basedOn w:val="OPCParaBase"/>
    <w:rsid w:val="007B6032"/>
    <w:pPr>
      <w:spacing w:line="240" w:lineRule="auto"/>
    </w:pPr>
    <w:rPr>
      <w:sz w:val="20"/>
    </w:rPr>
  </w:style>
  <w:style w:type="paragraph" w:customStyle="1" w:styleId="paragraphsub">
    <w:name w:val="paragraph(sub)"/>
    <w:aliases w:val="aa"/>
    <w:basedOn w:val="OPCParaBase"/>
    <w:rsid w:val="007B6032"/>
    <w:pPr>
      <w:tabs>
        <w:tab w:val="right" w:pos="1985"/>
      </w:tabs>
      <w:spacing w:before="40" w:line="240" w:lineRule="auto"/>
      <w:ind w:left="2098" w:hanging="2098"/>
    </w:pPr>
  </w:style>
  <w:style w:type="paragraph" w:customStyle="1" w:styleId="paragraphsub-sub">
    <w:name w:val="paragraph(sub-sub)"/>
    <w:aliases w:val="aaa"/>
    <w:basedOn w:val="OPCParaBase"/>
    <w:rsid w:val="007B6032"/>
    <w:pPr>
      <w:tabs>
        <w:tab w:val="right" w:pos="2722"/>
      </w:tabs>
      <w:spacing w:before="40" w:line="240" w:lineRule="auto"/>
      <w:ind w:left="2835" w:hanging="2835"/>
    </w:pPr>
  </w:style>
  <w:style w:type="paragraph" w:customStyle="1" w:styleId="paragraph">
    <w:name w:val="paragraph"/>
    <w:aliases w:val="a"/>
    <w:basedOn w:val="OPCParaBase"/>
    <w:link w:val="paragraphChar"/>
    <w:rsid w:val="007B6032"/>
    <w:pPr>
      <w:tabs>
        <w:tab w:val="right" w:pos="1531"/>
      </w:tabs>
      <w:spacing w:before="40" w:line="240" w:lineRule="auto"/>
      <w:ind w:left="1644" w:hanging="1644"/>
    </w:pPr>
  </w:style>
  <w:style w:type="paragraph" w:customStyle="1" w:styleId="ParlAmend">
    <w:name w:val="ParlAmend"/>
    <w:aliases w:val="pp"/>
    <w:basedOn w:val="OPCParaBase"/>
    <w:rsid w:val="007B6032"/>
    <w:pPr>
      <w:spacing w:before="240" w:line="240" w:lineRule="atLeast"/>
      <w:ind w:hanging="567"/>
    </w:pPr>
    <w:rPr>
      <w:sz w:val="24"/>
    </w:rPr>
  </w:style>
  <w:style w:type="paragraph" w:customStyle="1" w:styleId="Penalty">
    <w:name w:val="Penalty"/>
    <w:basedOn w:val="OPCParaBase"/>
    <w:rsid w:val="007B6032"/>
    <w:pPr>
      <w:tabs>
        <w:tab w:val="left" w:pos="2977"/>
      </w:tabs>
      <w:spacing w:before="180" w:line="240" w:lineRule="auto"/>
      <w:ind w:left="1985" w:hanging="851"/>
    </w:pPr>
  </w:style>
  <w:style w:type="paragraph" w:customStyle="1" w:styleId="Portfolio">
    <w:name w:val="Portfolio"/>
    <w:basedOn w:val="OPCParaBase"/>
    <w:rsid w:val="007B6032"/>
    <w:pPr>
      <w:spacing w:line="240" w:lineRule="auto"/>
    </w:pPr>
    <w:rPr>
      <w:i/>
      <w:sz w:val="20"/>
    </w:rPr>
  </w:style>
  <w:style w:type="paragraph" w:customStyle="1" w:styleId="Preamble">
    <w:name w:val="Preamble"/>
    <w:basedOn w:val="OPCParaBase"/>
    <w:next w:val="Normal"/>
    <w:rsid w:val="007B603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B6032"/>
    <w:pPr>
      <w:spacing w:line="240" w:lineRule="auto"/>
    </w:pPr>
    <w:rPr>
      <w:i/>
      <w:sz w:val="20"/>
    </w:rPr>
  </w:style>
  <w:style w:type="paragraph" w:customStyle="1" w:styleId="Session">
    <w:name w:val="Session"/>
    <w:basedOn w:val="OPCParaBase"/>
    <w:rsid w:val="007B6032"/>
    <w:pPr>
      <w:spacing w:line="240" w:lineRule="auto"/>
    </w:pPr>
    <w:rPr>
      <w:sz w:val="28"/>
    </w:rPr>
  </w:style>
  <w:style w:type="paragraph" w:customStyle="1" w:styleId="Sponsor">
    <w:name w:val="Sponsor"/>
    <w:basedOn w:val="OPCParaBase"/>
    <w:rsid w:val="007B6032"/>
    <w:pPr>
      <w:spacing w:line="240" w:lineRule="auto"/>
    </w:pPr>
    <w:rPr>
      <w:i/>
    </w:rPr>
  </w:style>
  <w:style w:type="paragraph" w:customStyle="1" w:styleId="Subitem">
    <w:name w:val="Subitem"/>
    <w:aliases w:val="iss"/>
    <w:basedOn w:val="OPCParaBase"/>
    <w:rsid w:val="007B6032"/>
    <w:pPr>
      <w:spacing w:before="180" w:line="240" w:lineRule="auto"/>
      <w:ind w:left="709" w:hanging="709"/>
    </w:pPr>
  </w:style>
  <w:style w:type="paragraph" w:customStyle="1" w:styleId="SubitemHead">
    <w:name w:val="SubitemHead"/>
    <w:aliases w:val="issh"/>
    <w:basedOn w:val="OPCParaBase"/>
    <w:rsid w:val="007B603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B6032"/>
    <w:pPr>
      <w:spacing w:before="40" w:line="240" w:lineRule="auto"/>
      <w:ind w:left="1134"/>
    </w:pPr>
  </w:style>
  <w:style w:type="paragraph" w:customStyle="1" w:styleId="SubsectionHead">
    <w:name w:val="SubsectionHead"/>
    <w:aliases w:val="ssh"/>
    <w:basedOn w:val="OPCParaBase"/>
    <w:next w:val="subsection"/>
    <w:rsid w:val="007B6032"/>
    <w:pPr>
      <w:keepNext/>
      <w:keepLines/>
      <w:spacing w:before="240" w:line="240" w:lineRule="auto"/>
      <w:ind w:left="1134"/>
    </w:pPr>
    <w:rPr>
      <w:i/>
    </w:rPr>
  </w:style>
  <w:style w:type="paragraph" w:customStyle="1" w:styleId="Tablea">
    <w:name w:val="Table(a)"/>
    <w:aliases w:val="ta"/>
    <w:basedOn w:val="OPCParaBase"/>
    <w:rsid w:val="007B6032"/>
    <w:pPr>
      <w:spacing w:before="60" w:line="240" w:lineRule="auto"/>
      <w:ind w:left="284" w:hanging="284"/>
    </w:pPr>
    <w:rPr>
      <w:sz w:val="20"/>
    </w:rPr>
  </w:style>
  <w:style w:type="paragraph" w:customStyle="1" w:styleId="TableAA">
    <w:name w:val="Table(AA)"/>
    <w:aliases w:val="taaa"/>
    <w:basedOn w:val="OPCParaBase"/>
    <w:rsid w:val="007B603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B603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B6032"/>
    <w:pPr>
      <w:spacing w:before="60" w:line="240" w:lineRule="atLeast"/>
    </w:pPr>
    <w:rPr>
      <w:sz w:val="20"/>
    </w:rPr>
  </w:style>
  <w:style w:type="paragraph" w:customStyle="1" w:styleId="TLPBoxTextnote">
    <w:name w:val="TLPBoxText(note"/>
    <w:aliases w:val="right)"/>
    <w:basedOn w:val="OPCParaBase"/>
    <w:rsid w:val="007B603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B603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B6032"/>
    <w:pPr>
      <w:spacing w:before="122" w:line="198" w:lineRule="exact"/>
      <w:ind w:left="1985" w:hanging="851"/>
      <w:jc w:val="right"/>
    </w:pPr>
    <w:rPr>
      <w:sz w:val="18"/>
    </w:rPr>
  </w:style>
  <w:style w:type="paragraph" w:customStyle="1" w:styleId="TLPTableBullet">
    <w:name w:val="TLPTableBullet"/>
    <w:aliases w:val="ttb"/>
    <w:basedOn w:val="OPCParaBase"/>
    <w:rsid w:val="007B6032"/>
    <w:pPr>
      <w:spacing w:line="240" w:lineRule="exact"/>
      <w:ind w:left="284" w:hanging="284"/>
    </w:pPr>
    <w:rPr>
      <w:sz w:val="20"/>
    </w:rPr>
  </w:style>
  <w:style w:type="paragraph" w:styleId="TOC1">
    <w:name w:val="toc 1"/>
    <w:basedOn w:val="OPCParaBase"/>
    <w:next w:val="Normal"/>
    <w:uiPriority w:val="39"/>
    <w:semiHidden/>
    <w:unhideWhenUsed/>
    <w:rsid w:val="007B603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B603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B603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B603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B603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B603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B603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B603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B603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B6032"/>
    <w:pPr>
      <w:keepLines/>
      <w:spacing w:before="240" w:after="120" w:line="240" w:lineRule="auto"/>
      <w:ind w:left="794"/>
    </w:pPr>
    <w:rPr>
      <w:b/>
      <w:kern w:val="28"/>
      <w:sz w:val="20"/>
    </w:rPr>
  </w:style>
  <w:style w:type="paragraph" w:customStyle="1" w:styleId="TofSectsHeading">
    <w:name w:val="TofSects(Heading)"/>
    <w:basedOn w:val="OPCParaBase"/>
    <w:rsid w:val="007B6032"/>
    <w:pPr>
      <w:spacing w:before="240" w:after="120" w:line="240" w:lineRule="auto"/>
    </w:pPr>
    <w:rPr>
      <w:b/>
      <w:sz w:val="24"/>
    </w:rPr>
  </w:style>
  <w:style w:type="paragraph" w:customStyle="1" w:styleId="TofSectsSection">
    <w:name w:val="TofSects(Section)"/>
    <w:basedOn w:val="OPCParaBase"/>
    <w:rsid w:val="007B6032"/>
    <w:pPr>
      <w:keepLines/>
      <w:spacing w:before="40" w:line="240" w:lineRule="auto"/>
      <w:ind w:left="1588" w:hanging="794"/>
    </w:pPr>
    <w:rPr>
      <w:kern w:val="28"/>
      <w:sz w:val="18"/>
    </w:rPr>
  </w:style>
  <w:style w:type="paragraph" w:customStyle="1" w:styleId="TofSectsSubdiv">
    <w:name w:val="TofSects(Subdiv)"/>
    <w:basedOn w:val="OPCParaBase"/>
    <w:rsid w:val="007B6032"/>
    <w:pPr>
      <w:keepLines/>
      <w:spacing w:before="80" w:line="240" w:lineRule="auto"/>
      <w:ind w:left="1588" w:hanging="794"/>
    </w:pPr>
    <w:rPr>
      <w:kern w:val="28"/>
    </w:rPr>
  </w:style>
  <w:style w:type="paragraph" w:customStyle="1" w:styleId="WRStyle">
    <w:name w:val="WR Style"/>
    <w:aliases w:val="WR"/>
    <w:basedOn w:val="OPCParaBase"/>
    <w:rsid w:val="007B6032"/>
    <w:pPr>
      <w:spacing w:before="240" w:line="240" w:lineRule="auto"/>
      <w:ind w:left="284" w:hanging="284"/>
    </w:pPr>
    <w:rPr>
      <w:b/>
      <w:i/>
      <w:kern w:val="28"/>
      <w:sz w:val="24"/>
    </w:rPr>
  </w:style>
  <w:style w:type="paragraph" w:customStyle="1" w:styleId="notepara">
    <w:name w:val="note(para)"/>
    <w:aliases w:val="na"/>
    <w:basedOn w:val="OPCParaBase"/>
    <w:rsid w:val="007B6032"/>
    <w:pPr>
      <w:spacing w:before="40" w:line="198" w:lineRule="exact"/>
      <w:ind w:left="2354" w:hanging="369"/>
    </w:pPr>
    <w:rPr>
      <w:sz w:val="18"/>
    </w:rPr>
  </w:style>
  <w:style w:type="paragraph" w:styleId="Footer">
    <w:name w:val="footer"/>
    <w:link w:val="FooterChar"/>
    <w:rsid w:val="007B603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B6032"/>
    <w:rPr>
      <w:rFonts w:eastAsia="Times New Roman" w:cs="Times New Roman"/>
      <w:sz w:val="22"/>
      <w:szCs w:val="24"/>
      <w:lang w:eastAsia="en-AU"/>
    </w:rPr>
  </w:style>
  <w:style w:type="character" w:styleId="LineNumber">
    <w:name w:val="line number"/>
    <w:basedOn w:val="OPCCharBase"/>
    <w:uiPriority w:val="99"/>
    <w:semiHidden/>
    <w:unhideWhenUsed/>
    <w:rsid w:val="007B6032"/>
    <w:rPr>
      <w:sz w:val="16"/>
    </w:rPr>
  </w:style>
  <w:style w:type="table" w:customStyle="1" w:styleId="CFlag">
    <w:name w:val="CFlag"/>
    <w:basedOn w:val="TableNormal"/>
    <w:uiPriority w:val="99"/>
    <w:rsid w:val="007B6032"/>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7B6032"/>
    <w:rPr>
      <w:b/>
      <w:sz w:val="28"/>
      <w:szCs w:val="28"/>
    </w:rPr>
  </w:style>
  <w:style w:type="paragraph" w:customStyle="1" w:styleId="NotesHeading2">
    <w:name w:val="NotesHeading 2"/>
    <w:basedOn w:val="OPCParaBase"/>
    <w:next w:val="Normal"/>
    <w:rsid w:val="007B6032"/>
    <w:rPr>
      <w:b/>
      <w:sz w:val="28"/>
      <w:szCs w:val="28"/>
    </w:rPr>
  </w:style>
  <w:style w:type="paragraph" w:customStyle="1" w:styleId="SignCoverPageEnd">
    <w:name w:val="SignCoverPageEnd"/>
    <w:basedOn w:val="OPCParaBase"/>
    <w:next w:val="Normal"/>
    <w:rsid w:val="007B603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B6032"/>
    <w:pPr>
      <w:pBdr>
        <w:top w:val="single" w:sz="4" w:space="1" w:color="auto"/>
      </w:pBdr>
      <w:spacing w:before="360"/>
      <w:ind w:right="397"/>
      <w:jc w:val="both"/>
    </w:pPr>
  </w:style>
  <w:style w:type="paragraph" w:customStyle="1" w:styleId="Paragraphsub-sub-sub">
    <w:name w:val="Paragraph(sub-sub-sub)"/>
    <w:aliases w:val="aaaa"/>
    <w:basedOn w:val="OPCParaBase"/>
    <w:rsid w:val="007B603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B603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B603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B603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B603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B6032"/>
    <w:pPr>
      <w:spacing w:before="120"/>
    </w:pPr>
  </w:style>
  <w:style w:type="paragraph" w:customStyle="1" w:styleId="TableTextEndNotes">
    <w:name w:val="TableTextEndNotes"/>
    <w:aliases w:val="Tten"/>
    <w:basedOn w:val="Normal"/>
    <w:rsid w:val="007B6032"/>
    <w:pPr>
      <w:spacing w:before="60" w:line="240" w:lineRule="auto"/>
    </w:pPr>
    <w:rPr>
      <w:rFonts w:cs="Arial"/>
      <w:sz w:val="20"/>
      <w:szCs w:val="22"/>
    </w:rPr>
  </w:style>
  <w:style w:type="paragraph" w:customStyle="1" w:styleId="TableHeading">
    <w:name w:val="TableHeading"/>
    <w:aliases w:val="th"/>
    <w:basedOn w:val="OPCParaBase"/>
    <w:next w:val="Tabletext"/>
    <w:rsid w:val="007B6032"/>
    <w:pPr>
      <w:keepNext/>
      <w:spacing w:before="60" w:line="240" w:lineRule="atLeast"/>
    </w:pPr>
    <w:rPr>
      <w:b/>
      <w:sz w:val="20"/>
    </w:rPr>
  </w:style>
  <w:style w:type="paragraph" w:customStyle="1" w:styleId="NoteToSubpara">
    <w:name w:val="NoteToSubpara"/>
    <w:aliases w:val="nts"/>
    <w:basedOn w:val="OPCParaBase"/>
    <w:rsid w:val="007B6032"/>
    <w:pPr>
      <w:spacing w:before="40" w:line="198" w:lineRule="exact"/>
      <w:ind w:left="2835" w:hanging="709"/>
    </w:pPr>
    <w:rPr>
      <w:sz w:val="18"/>
    </w:rPr>
  </w:style>
  <w:style w:type="paragraph" w:customStyle="1" w:styleId="ENoteTableHeading">
    <w:name w:val="ENoteTableHeading"/>
    <w:aliases w:val="enth"/>
    <w:basedOn w:val="OPCParaBase"/>
    <w:rsid w:val="007B6032"/>
    <w:pPr>
      <w:keepNext/>
      <w:spacing w:before="60" w:line="240" w:lineRule="atLeast"/>
    </w:pPr>
    <w:rPr>
      <w:rFonts w:ascii="Arial" w:hAnsi="Arial"/>
      <w:b/>
      <w:sz w:val="16"/>
    </w:rPr>
  </w:style>
  <w:style w:type="paragraph" w:customStyle="1" w:styleId="ENoteTTi">
    <w:name w:val="ENoteTTi"/>
    <w:aliases w:val="entti"/>
    <w:basedOn w:val="OPCParaBase"/>
    <w:rsid w:val="007B6032"/>
    <w:pPr>
      <w:keepNext/>
      <w:spacing w:before="60" w:line="240" w:lineRule="atLeast"/>
      <w:ind w:left="170"/>
    </w:pPr>
    <w:rPr>
      <w:sz w:val="16"/>
    </w:rPr>
  </w:style>
  <w:style w:type="paragraph" w:customStyle="1" w:styleId="ENotesHeading1">
    <w:name w:val="ENotesHeading 1"/>
    <w:aliases w:val="Enh1"/>
    <w:basedOn w:val="OPCParaBase"/>
    <w:next w:val="Normal"/>
    <w:rsid w:val="007B6032"/>
    <w:pPr>
      <w:spacing w:before="120"/>
      <w:outlineLvl w:val="1"/>
    </w:pPr>
    <w:rPr>
      <w:b/>
      <w:sz w:val="28"/>
      <w:szCs w:val="28"/>
    </w:rPr>
  </w:style>
  <w:style w:type="paragraph" w:customStyle="1" w:styleId="ENotesHeading2">
    <w:name w:val="ENotesHeading 2"/>
    <w:aliases w:val="Enh2"/>
    <w:basedOn w:val="OPCParaBase"/>
    <w:next w:val="Normal"/>
    <w:rsid w:val="007B6032"/>
    <w:pPr>
      <w:spacing w:before="120" w:after="120"/>
      <w:outlineLvl w:val="2"/>
    </w:pPr>
    <w:rPr>
      <w:b/>
      <w:sz w:val="24"/>
      <w:szCs w:val="28"/>
    </w:rPr>
  </w:style>
  <w:style w:type="paragraph" w:customStyle="1" w:styleId="ENoteTTIndentHeading">
    <w:name w:val="ENoteTTIndentHeading"/>
    <w:aliases w:val="enTTHi"/>
    <w:basedOn w:val="OPCParaBase"/>
    <w:rsid w:val="007B603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B6032"/>
    <w:pPr>
      <w:spacing w:before="60" w:line="240" w:lineRule="atLeast"/>
    </w:pPr>
    <w:rPr>
      <w:sz w:val="16"/>
    </w:rPr>
  </w:style>
  <w:style w:type="paragraph" w:customStyle="1" w:styleId="MadeunderText">
    <w:name w:val="MadeunderText"/>
    <w:basedOn w:val="OPCParaBase"/>
    <w:next w:val="Normal"/>
    <w:rsid w:val="007B6032"/>
    <w:pPr>
      <w:spacing w:before="240"/>
    </w:pPr>
    <w:rPr>
      <w:sz w:val="24"/>
      <w:szCs w:val="24"/>
    </w:rPr>
  </w:style>
  <w:style w:type="paragraph" w:customStyle="1" w:styleId="ENotesHeading3">
    <w:name w:val="ENotesHeading 3"/>
    <w:aliases w:val="Enh3"/>
    <w:basedOn w:val="OPCParaBase"/>
    <w:next w:val="Normal"/>
    <w:rsid w:val="007B6032"/>
    <w:pPr>
      <w:keepNext/>
      <w:spacing w:before="120" w:line="240" w:lineRule="auto"/>
      <w:outlineLvl w:val="4"/>
    </w:pPr>
    <w:rPr>
      <w:b/>
      <w:szCs w:val="24"/>
    </w:rPr>
  </w:style>
  <w:style w:type="paragraph" w:customStyle="1" w:styleId="SubPartCASA">
    <w:name w:val="SubPart(CASA)"/>
    <w:aliases w:val="csp"/>
    <w:basedOn w:val="OPCParaBase"/>
    <w:next w:val="ActHead3"/>
    <w:rsid w:val="007B6032"/>
    <w:pPr>
      <w:keepNext/>
      <w:keepLines/>
      <w:spacing w:before="280"/>
      <w:outlineLvl w:val="1"/>
    </w:pPr>
    <w:rPr>
      <w:b/>
      <w:kern w:val="28"/>
      <w:sz w:val="32"/>
    </w:rPr>
  </w:style>
  <w:style w:type="character" w:customStyle="1" w:styleId="CharSubPartTextCASA">
    <w:name w:val="CharSubPartText(CASA)"/>
    <w:basedOn w:val="OPCCharBase"/>
    <w:uiPriority w:val="1"/>
    <w:rsid w:val="007B6032"/>
  </w:style>
  <w:style w:type="character" w:customStyle="1" w:styleId="CharSubPartNoCASA">
    <w:name w:val="CharSubPartNo(CASA)"/>
    <w:basedOn w:val="OPCCharBase"/>
    <w:uiPriority w:val="1"/>
    <w:rsid w:val="007B6032"/>
  </w:style>
  <w:style w:type="paragraph" w:customStyle="1" w:styleId="ENoteTTIndentHeadingSub">
    <w:name w:val="ENoteTTIndentHeadingSub"/>
    <w:aliases w:val="enTTHis"/>
    <w:basedOn w:val="OPCParaBase"/>
    <w:rsid w:val="007B6032"/>
    <w:pPr>
      <w:keepNext/>
      <w:spacing w:before="60" w:line="240" w:lineRule="atLeast"/>
      <w:ind w:left="340"/>
    </w:pPr>
    <w:rPr>
      <w:b/>
      <w:sz w:val="16"/>
    </w:rPr>
  </w:style>
  <w:style w:type="paragraph" w:customStyle="1" w:styleId="ENoteTTiSub">
    <w:name w:val="ENoteTTiSub"/>
    <w:aliases w:val="enttis"/>
    <w:basedOn w:val="OPCParaBase"/>
    <w:rsid w:val="007B6032"/>
    <w:pPr>
      <w:keepNext/>
      <w:spacing w:before="60" w:line="240" w:lineRule="atLeast"/>
      <w:ind w:left="340"/>
    </w:pPr>
    <w:rPr>
      <w:sz w:val="16"/>
    </w:rPr>
  </w:style>
  <w:style w:type="paragraph" w:customStyle="1" w:styleId="SubDivisionMigration">
    <w:name w:val="SubDivisionMigration"/>
    <w:aliases w:val="sdm"/>
    <w:basedOn w:val="OPCParaBase"/>
    <w:rsid w:val="007B603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B6032"/>
    <w:pPr>
      <w:keepNext/>
      <w:keepLines/>
      <w:spacing w:before="240" w:line="240" w:lineRule="auto"/>
      <w:ind w:left="1134" w:hanging="1134"/>
    </w:pPr>
    <w:rPr>
      <w:b/>
      <w:sz w:val="28"/>
    </w:rPr>
  </w:style>
  <w:style w:type="table" w:styleId="TableGrid">
    <w:name w:val="Table Grid"/>
    <w:basedOn w:val="TableNormal"/>
    <w:uiPriority w:val="59"/>
    <w:rsid w:val="007B60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7B6032"/>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7B603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B6032"/>
    <w:rPr>
      <w:sz w:val="22"/>
    </w:rPr>
  </w:style>
  <w:style w:type="paragraph" w:customStyle="1" w:styleId="SOTextNote">
    <w:name w:val="SO TextNote"/>
    <w:aliases w:val="sont"/>
    <w:basedOn w:val="SOText"/>
    <w:qFormat/>
    <w:rsid w:val="007B6032"/>
    <w:pPr>
      <w:spacing w:before="122" w:line="198" w:lineRule="exact"/>
      <w:ind w:left="1843" w:hanging="709"/>
    </w:pPr>
    <w:rPr>
      <w:sz w:val="18"/>
    </w:rPr>
  </w:style>
  <w:style w:type="paragraph" w:customStyle="1" w:styleId="SOPara">
    <w:name w:val="SO Para"/>
    <w:aliases w:val="soa"/>
    <w:basedOn w:val="SOText"/>
    <w:link w:val="SOParaChar"/>
    <w:qFormat/>
    <w:rsid w:val="007B6032"/>
    <w:pPr>
      <w:tabs>
        <w:tab w:val="right" w:pos="1786"/>
      </w:tabs>
      <w:spacing w:before="40"/>
      <w:ind w:left="2070" w:hanging="936"/>
    </w:pPr>
  </w:style>
  <w:style w:type="character" w:customStyle="1" w:styleId="SOParaChar">
    <w:name w:val="SO Para Char"/>
    <w:aliases w:val="soa Char"/>
    <w:basedOn w:val="DefaultParagraphFont"/>
    <w:link w:val="SOPara"/>
    <w:rsid w:val="007B6032"/>
    <w:rPr>
      <w:sz w:val="22"/>
    </w:rPr>
  </w:style>
  <w:style w:type="paragraph" w:customStyle="1" w:styleId="FileName">
    <w:name w:val="FileName"/>
    <w:basedOn w:val="Normal"/>
    <w:rsid w:val="007B6032"/>
  </w:style>
  <w:style w:type="paragraph" w:customStyle="1" w:styleId="SOHeadBold">
    <w:name w:val="SO HeadBold"/>
    <w:aliases w:val="sohb"/>
    <w:basedOn w:val="SOText"/>
    <w:next w:val="SOText"/>
    <w:link w:val="SOHeadBoldChar"/>
    <w:qFormat/>
    <w:rsid w:val="007B6032"/>
    <w:rPr>
      <w:b/>
    </w:rPr>
  </w:style>
  <w:style w:type="character" w:customStyle="1" w:styleId="SOHeadBoldChar">
    <w:name w:val="SO HeadBold Char"/>
    <w:aliases w:val="sohb Char"/>
    <w:basedOn w:val="DefaultParagraphFont"/>
    <w:link w:val="SOHeadBold"/>
    <w:rsid w:val="007B6032"/>
    <w:rPr>
      <w:b/>
      <w:sz w:val="22"/>
    </w:rPr>
  </w:style>
  <w:style w:type="paragraph" w:customStyle="1" w:styleId="SOHeadItalic">
    <w:name w:val="SO HeadItalic"/>
    <w:aliases w:val="sohi"/>
    <w:basedOn w:val="SOText"/>
    <w:next w:val="SOText"/>
    <w:link w:val="SOHeadItalicChar"/>
    <w:qFormat/>
    <w:rsid w:val="007B6032"/>
    <w:rPr>
      <w:i/>
    </w:rPr>
  </w:style>
  <w:style w:type="character" w:customStyle="1" w:styleId="SOHeadItalicChar">
    <w:name w:val="SO HeadItalic Char"/>
    <w:aliases w:val="sohi Char"/>
    <w:basedOn w:val="DefaultParagraphFont"/>
    <w:link w:val="SOHeadItalic"/>
    <w:rsid w:val="007B6032"/>
    <w:rPr>
      <w:i/>
      <w:sz w:val="22"/>
    </w:rPr>
  </w:style>
  <w:style w:type="paragraph" w:customStyle="1" w:styleId="SOBullet">
    <w:name w:val="SO Bullet"/>
    <w:aliases w:val="sotb"/>
    <w:basedOn w:val="SOText"/>
    <w:link w:val="SOBulletChar"/>
    <w:qFormat/>
    <w:rsid w:val="007B6032"/>
    <w:pPr>
      <w:ind w:left="1559" w:hanging="425"/>
    </w:pPr>
  </w:style>
  <w:style w:type="character" w:customStyle="1" w:styleId="SOBulletChar">
    <w:name w:val="SO Bullet Char"/>
    <w:aliases w:val="sotb Char"/>
    <w:basedOn w:val="DefaultParagraphFont"/>
    <w:link w:val="SOBullet"/>
    <w:rsid w:val="007B6032"/>
    <w:rPr>
      <w:sz w:val="22"/>
    </w:rPr>
  </w:style>
  <w:style w:type="paragraph" w:customStyle="1" w:styleId="SOBulletNote">
    <w:name w:val="SO BulletNote"/>
    <w:aliases w:val="sonb"/>
    <w:basedOn w:val="SOTextNote"/>
    <w:link w:val="SOBulletNoteChar"/>
    <w:qFormat/>
    <w:rsid w:val="007B6032"/>
    <w:pPr>
      <w:tabs>
        <w:tab w:val="left" w:pos="1560"/>
      </w:tabs>
      <w:ind w:left="2268" w:hanging="1134"/>
    </w:pPr>
  </w:style>
  <w:style w:type="character" w:customStyle="1" w:styleId="SOBulletNoteChar">
    <w:name w:val="SO BulletNote Char"/>
    <w:aliases w:val="sonb Char"/>
    <w:basedOn w:val="DefaultParagraphFont"/>
    <w:link w:val="SOBulletNote"/>
    <w:rsid w:val="007B6032"/>
    <w:rPr>
      <w:sz w:val="18"/>
    </w:rPr>
  </w:style>
  <w:style w:type="paragraph" w:styleId="BalloonText">
    <w:name w:val="Balloon Text"/>
    <w:basedOn w:val="Normal"/>
    <w:link w:val="BalloonTextChar"/>
    <w:uiPriority w:val="99"/>
    <w:semiHidden/>
    <w:unhideWhenUsed/>
    <w:rsid w:val="00D17F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F4F"/>
    <w:rPr>
      <w:rFonts w:ascii="Tahoma" w:hAnsi="Tahoma" w:cs="Tahoma"/>
      <w:sz w:val="16"/>
      <w:szCs w:val="16"/>
    </w:rPr>
  </w:style>
  <w:style w:type="character" w:customStyle="1" w:styleId="subsectionChar">
    <w:name w:val="subsection Char"/>
    <w:aliases w:val="ss Char"/>
    <w:basedOn w:val="DefaultParagraphFont"/>
    <w:link w:val="subsection"/>
    <w:locked/>
    <w:rsid w:val="006F1A93"/>
    <w:rPr>
      <w:rFonts w:eastAsia="Times New Roman" w:cs="Times New Roman"/>
      <w:sz w:val="22"/>
      <w:lang w:eastAsia="en-AU"/>
    </w:rPr>
  </w:style>
  <w:style w:type="character" w:customStyle="1" w:styleId="Heading1Char">
    <w:name w:val="Heading 1 Char"/>
    <w:basedOn w:val="DefaultParagraphFont"/>
    <w:link w:val="Heading1"/>
    <w:uiPriority w:val="9"/>
    <w:rsid w:val="006F1A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F1A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F1A9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F1A9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F1A9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F1A9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F1A9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F1A9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F1A93"/>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746747"/>
    <w:pPr>
      <w:ind w:left="720"/>
      <w:contextualSpacing/>
    </w:pPr>
  </w:style>
  <w:style w:type="character" w:customStyle="1" w:styleId="paragraphChar">
    <w:name w:val="paragraph Char"/>
    <w:aliases w:val="a Char"/>
    <w:link w:val="paragraph"/>
    <w:rsid w:val="00E34B42"/>
    <w:rPr>
      <w:rFonts w:eastAsia="Times New Roman" w:cs="Times New Roman"/>
      <w:sz w:val="22"/>
      <w:lang w:eastAsia="en-AU"/>
    </w:rPr>
  </w:style>
  <w:style w:type="paragraph" w:customStyle="1" w:styleId="ShortTP1">
    <w:name w:val="ShortTP1"/>
    <w:basedOn w:val="ShortT"/>
    <w:link w:val="ShortTP1Char"/>
    <w:rsid w:val="00AC2594"/>
    <w:pPr>
      <w:spacing w:before="800"/>
    </w:pPr>
  </w:style>
  <w:style w:type="character" w:customStyle="1" w:styleId="OPCParaBaseChar">
    <w:name w:val="OPCParaBase Char"/>
    <w:basedOn w:val="DefaultParagraphFont"/>
    <w:link w:val="OPCParaBase"/>
    <w:rsid w:val="00AC2594"/>
    <w:rPr>
      <w:rFonts w:eastAsia="Times New Roman" w:cs="Times New Roman"/>
      <w:sz w:val="22"/>
      <w:lang w:eastAsia="en-AU"/>
    </w:rPr>
  </w:style>
  <w:style w:type="character" w:customStyle="1" w:styleId="ShortTChar">
    <w:name w:val="ShortT Char"/>
    <w:basedOn w:val="OPCParaBaseChar"/>
    <w:link w:val="ShortT"/>
    <w:rsid w:val="00AC2594"/>
    <w:rPr>
      <w:rFonts w:eastAsia="Times New Roman" w:cs="Times New Roman"/>
      <w:b/>
      <w:sz w:val="40"/>
      <w:lang w:eastAsia="en-AU"/>
    </w:rPr>
  </w:style>
  <w:style w:type="character" w:customStyle="1" w:styleId="ShortTP1Char">
    <w:name w:val="ShortTP1 Char"/>
    <w:basedOn w:val="ShortTChar"/>
    <w:link w:val="ShortTP1"/>
    <w:rsid w:val="00AC2594"/>
    <w:rPr>
      <w:rFonts w:eastAsia="Times New Roman" w:cs="Times New Roman"/>
      <w:b/>
      <w:sz w:val="40"/>
      <w:lang w:eastAsia="en-AU"/>
    </w:rPr>
  </w:style>
  <w:style w:type="paragraph" w:customStyle="1" w:styleId="ActNoP1">
    <w:name w:val="ActNoP1"/>
    <w:basedOn w:val="Actno"/>
    <w:link w:val="ActNoP1Char"/>
    <w:rsid w:val="00AC2594"/>
    <w:pPr>
      <w:spacing w:before="800"/>
    </w:pPr>
    <w:rPr>
      <w:sz w:val="28"/>
    </w:rPr>
  </w:style>
  <w:style w:type="character" w:customStyle="1" w:styleId="ActnoChar">
    <w:name w:val="Actno Char"/>
    <w:basedOn w:val="ShortTChar"/>
    <w:link w:val="Actno"/>
    <w:rsid w:val="00AC2594"/>
    <w:rPr>
      <w:rFonts w:eastAsia="Times New Roman" w:cs="Times New Roman"/>
      <w:b/>
      <w:sz w:val="40"/>
      <w:lang w:eastAsia="en-AU"/>
    </w:rPr>
  </w:style>
  <w:style w:type="character" w:customStyle="1" w:styleId="ActNoP1Char">
    <w:name w:val="ActNoP1 Char"/>
    <w:basedOn w:val="ActnoChar"/>
    <w:link w:val="ActNoP1"/>
    <w:rsid w:val="00AC2594"/>
    <w:rPr>
      <w:rFonts w:eastAsia="Times New Roman" w:cs="Times New Roman"/>
      <w:b/>
      <w:sz w:val="28"/>
      <w:lang w:eastAsia="en-AU"/>
    </w:rPr>
  </w:style>
  <w:style w:type="paragraph" w:customStyle="1" w:styleId="ShortTCP">
    <w:name w:val="ShortTCP"/>
    <w:basedOn w:val="ShortT"/>
    <w:link w:val="ShortTCPChar"/>
    <w:rsid w:val="00AC2594"/>
  </w:style>
  <w:style w:type="character" w:customStyle="1" w:styleId="ShortTCPChar">
    <w:name w:val="ShortTCP Char"/>
    <w:basedOn w:val="ShortTChar"/>
    <w:link w:val="ShortTCP"/>
    <w:rsid w:val="00AC2594"/>
    <w:rPr>
      <w:rFonts w:eastAsia="Times New Roman" w:cs="Times New Roman"/>
      <w:b/>
      <w:sz w:val="40"/>
      <w:lang w:eastAsia="en-AU"/>
    </w:rPr>
  </w:style>
  <w:style w:type="paragraph" w:customStyle="1" w:styleId="ActNoCP">
    <w:name w:val="ActNoCP"/>
    <w:basedOn w:val="Actno"/>
    <w:link w:val="ActNoCPChar"/>
    <w:rsid w:val="00AC2594"/>
    <w:pPr>
      <w:spacing w:before="400"/>
    </w:pPr>
  </w:style>
  <w:style w:type="character" w:customStyle="1" w:styleId="ActNoCPChar">
    <w:name w:val="ActNoCP Char"/>
    <w:basedOn w:val="ActnoChar"/>
    <w:link w:val="ActNoCP"/>
    <w:rsid w:val="00AC2594"/>
    <w:rPr>
      <w:rFonts w:eastAsia="Times New Roman" w:cs="Times New Roman"/>
      <w:b/>
      <w:sz w:val="40"/>
      <w:lang w:eastAsia="en-AU"/>
    </w:rPr>
  </w:style>
  <w:style w:type="paragraph" w:customStyle="1" w:styleId="AssentBk">
    <w:name w:val="AssentBk"/>
    <w:basedOn w:val="Normal"/>
    <w:rsid w:val="00AC2594"/>
    <w:pPr>
      <w:spacing w:line="240" w:lineRule="auto"/>
    </w:pPr>
    <w:rPr>
      <w:rFonts w:eastAsia="Times New Roman" w:cs="Times New Roman"/>
      <w:sz w:val="20"/>
      <w:lang w:eastAsia="en-AU"/>
    </w:rPr>
  </w:style>
  <w:style w:type="paragraph" w:customStyle="1" w:styleId="AssentDt">
    <w:name w:val="AssentDt"/>
    <w:basedOn w:val="Normal"/>
    <w:rsid w:val="00D51FAD"/>
    <w:pPr>
      <w:spacing w:line="240" w:lineRule="auto"/>
    </w:pPr>
    <w:rPr>
      <w:rFonts w:eastAsia="Times New Roman" w:cs="Times New Roman"/>
      <w:sz w:val="20"/>
      <w:lang w:eastAsia="en-AU"/>
    </w:rPr>
  </w:style>
  <w:style w:type="paragraph" w:customStyle="1" w:styleId="2ndRd">
    <w:name w:val="2ndRd"/>
    <w:basedOn w:val="Normal"/>
    <w:rsid w:val="00D51FAD"/>
    <w:pPr>
      <w:spacing w:line="240" w:lineRule="auto"/>
    </w:pPr>
    <w:rPr>
      <w:rFonts w:eastAsia="Times New Roman" w:cs="Times New Roman"/>
      <w:sz w:val="20"/>
      <w:lang w:eastAsia="en-AU"/>
    </w:rPr>
  </w:style>
  <w:style w:type="paragraph" w:customStyle="1" w:styleId="ScalePlusRef">
    <w:name w:val="ScalePlusRef"/>
    <w:basedOn w:val="Normal"/>
    <w:rsid w:val="00D51FA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967870">
      <w:bodyDiv w:val="1"/>
      <w:marLeft w:val="0"/>
      <w:marRight w:val="0"/>
      <w:marTop w:val="0"/>
      <w:marBottom w:val="0"/>
      <w:divBdr>
        <w:top w:val="none" w:sz="0" w:space="0" w:color="auto"/>
        <w:left w:val="none" w:sz="0" w:space="0" w:color="auto"/>
        <w:bottom w:val="none" w:sz="0" w:space="0" w:color="auto"/>
        <w:right w:val="none" w:sz="0" w:space="0" w:color="auto"/>
      </w:divBdr>
    </w:div>
    <w:div w:id="1606618187">
      <w:bodyDiv w:val="1"/>
      <w:marLeft w:val="0"/>
      <w:marRight w:val="0"/>
      <w:marTop w:val="0"/>
      <w:marBottom w:val="0"/>
      <w:divBdr>
        <w:top w:val="none" w:sz="0" w:space="0" w:color="auto"/>
        <w:left w:val="none" w:sz="0" w:space="0" w:color="auto"/>
        <w:bottom w:val="none" w:sz="0" w:space="0" w:color="auto"/>
        <w:right w:val="none" w:sz="0" w:space="0" w:color="auto"/>
      </w:divBdr>
    </w:div>
    <w:div w:id="160834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A2192-4334-4209-8D26-5FD4C4F8C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10953</Words>
  <Characters>37461</Characters>
  <Application>Microsoft Office Word</Application>
  <DocSecurity>0</DocSecurity>
  <PresentationFormat/>
  <Lines>3746</Lines>
  <Paragraphs>3025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45389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2014-08-25T03:11:00Z</dcterms:created>
  <dcterms:modified xsi:type="dcterms:W3CDTF">2014-08-25T03:13:00Z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Infrastructure Australia Amendment Act 2014</vt:lpwstr>
  </property>
  <property fmtid="{D5CDD505-2E9C-101B-9397-08002B2CF9AE}" pid="3" name="Actno">
    <vt:lpwstr>No. 77, 2014</vt:lpwstr>
  </property>
</Properties>
</file>