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88" w:rsidRDefault="002D69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9" o:title=""/>
          </v:shape>
        </w:pict>
      </w:r>
    </w:p>
    <w:p w:rsidR="00133688" w:rsidRDefault="00133688"/>
    <w:p w:rsidR="00133688" w:rsidRDefault="00133688" w:rsidP="00133688">
      <w:pPr>
        <w:spacing w:line="240" w:lineRule="auto"/>
      </w:pPr>
    </w:p>
    <w:p w:rsidR="00133688" w:rsidRDefault="00133688" w:rsidP="00133688"/>
    <w:p w:rsidR="00133688" w:rsidRDefault="00133688" w:rsidP="00133688"/>
    <w:p w:rsidR="00133688" w:rsidRDefault="00133688" w:rsidP="00133688"/>
    <w:p w:rsidR="00133688" w:rsidRDefault="00133688" w:rsidP="00133688"/>
    <w:p w:rsidR="00B00EAA" w:rsidRPr="00022D42" w:rsidRDefault="00B00EAA" w:rsidP="00B00EAA">
      <w:pPr>
        <w:pStyle w:val="ShortT"/>
      </w:pPr>
      <w:r w:rsidRPr="00022D42">
        <w:t xml:space="preserve">Marriage Amendment (Celebrant Administration and Fees) </w:t>
      </w:r>
      <w:r w:rsidR="00133688">
        <w:t>Act</w:t>
      </w:r>
      <w:r w:rsidRPr="00022D42">
        <w:t xml:space="preserve"> </w:t>
      </w:r>
      <w:r w:rsidR="006C7AC9" w:rsidRPr="00022D42">
        <w:t>2014</w:t>
      </w:r>
    </w:p>
    <w:p w:rsidR="00B00EAA" w:rsidRPr="00022D42" w:rsidRDefault="00B00EAA" w:rsidP="00B00EAA"/>
    <w:p w:rsidR="00B00EAA" w:rsidRPr="00022D42" w:rsidRDefault="006C7AC9" w:rsidP="00133688">
      <w:pPr>
        <w:pStyle w:val="Actno"/>
        <w:spacing w:before="400"/>
      </w:pPr>
      <w:r w:rsidRPr="00022D42">
        <w:t>No.</w:t>
      </w:r>
      <w:r w:rsidR="00DC7844">
        <w:t xml:space="preserve"> 25</w:t>
      </w:r>
      <w:r w:rsidRPr="00022D42">
        <w:t>, 2014</w:t>
      </w:r>
    </w:p>
    <w:p w:rsidR="00B00EAA" w:rsidRPr="00022D42" w:rsidRDefault="00B00EAA" w:rsidP="00B00EAA"/>
    <w:p w:rsidR="00133688" w:rsidRDefault="00133688" w:rsidP="00133688"/>
    <w:p w:rsidR="00133688" w:rsidRDefault="00133688" w:rsidP="00133688"/>
    <w:p w:rsidR="00133688" w:rsidRDefault="00133688" w:rsidP="00133688"/>
    <w:p w:rsidR="00133688" w:rsidRDefault="00133688" w:rsidP="00133688"/>
    <w:p w:rsidR="00B00EAA" w:rsidRPr="00022D42" w:rsidRDefault="00133688" w:rsidP="00B00EAA">
      <w:pPr>
        <w:pStyle w:val="LongT"/>
      </w:pPr>
      <w:r>
        <w:t>An Act</w:t>
      </w:r>
      <w:r w:rsidR="00B00EAA" w:rsidRPr="00022D42">
        <w:t xml:space="preserve"> to amend the </w:t>
      </w:r>
      <w:r w:rsidR="00B00EAA" w:rsidRPr="00022D42">
        <w:rPr>
          <w:i/>
        </w:rPr>
        <w:t>Marriage Act 1961</w:t>
      </w:r>
      <w:r w:rsidR="00B00EAA" w:rsidRPr="00022D42">
        <w:t xml:space="preserve"> in relation to celebrants, and for other purposes</w:t>
      </w:r>
    </w:p>
    <w:p w:rsidR="00D94024" w:rsidRPr="00022D42" w:rsidRDefault="00D94024" w:rsidP="00D94024">
      <w:pPr>
        <w:pStyle w:val="Header"/>
        <w:tabs>
          <w:tab w:val="clear" w:pos="4150"/>
          <w:tab w:val="clear" w:pos="8307"/>
        </w:tabs>
      </w:pPr>
      <w:r w:rsidRPr="00022D42">
        <w:rPr>
          <w:rStyle w:val="CharAmSchNo"/>
        </w:rPr>
        <w:t xml:space="preserve"> </w:t>
      </w:r>
      <w:r w:rsidRPr="00022D42">
        <w:rPr>
          <w:rStyle w:val="CharAmSchText"/>
        </w:rPr>
        <w:t xml:space="preserve"> </w:t>
      </w:r>
    </w:p>
    <w:p w:rsidR="00D94024" w:rsidRPr="00022D42" w:rsidRDefault="00D94024" w:rsidP="00D94024">
      <w:pPr>
        <w:pStyle w:val="Header"/>
        <w:tabs>
          <w:tab w:val="clear" w:pos="4150"/>
          <w:tab w:val="clear" w:pos="8307"/>
        </w:tabs>
      </w:pPr>
      <w:r w:rsidRPr="00022D42">
        <w:rPr>
          <w:rStyle w:val="CharAmPartNo"/>
        </w:rPr>
        <w:t xml:space="preserve"> </w:t>
      </w:r>
      <w:r w:rsidRPr="00022D42">
        <w:rPr>
          <w:rStyle w:val="CharAmPartText"/>
        </w:rPr>
        <w:t xml:space="preserve"> </w:t>
      </w:r>
    </w:p>
    <w:p w:rsidR="00B00EAA" w:rsidRPr="00022D42" w:rsidRDefault="00B00EAA" w:rsidP="00B00EAA">
      <w:pPr>
        <w:sectPr w:rsidR="00B00EAA" w:rsidRPr="00022D42" w:rsidSect="0013368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B00EAA" w:rsidRPr="00022D42" w:rsidRDefault="00B00EAA" w:rsidP="00B00EAA">
      <w:pPr>
        <w:rPr>
          <w:sz w:val="36"/>
        </w:rPr>
      </w:pPr>
      <w:r w:rsidRPr="00022D42">
        <w:rPr>
          <w:sz w:val="36"/>
        </w:rPr>
        <w:lastRenderedPageBreak/>
        <w:t>Contents</w:t>
      </w:r>
    </w:p>
    <w:bookmarkStart w:id="0" w:name="BKCheck15B_1"/>
    <w:bookmarkEnd w:id="0"/>
    <w:p w:rsidR="00DC7844" w:rsidRDefault="00DC784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C7844">
        <w:rPr>
          <w:noProof/>
        </w:rPr>
        <w:tab/>
      </w:r>
      <w:r w:rsidRPr="00DC7844">
        <w:rPr>
          <w:noProof/>
        </w:rPr>
        <w:fldChar w:fldCharType="begin"/>
      </w:r>
      <w:r w:rsidRPr="00DC7844">
        <w:rPr>
          <w:noProof/>
        </w:rPr>
        <w:instrText xml:space="preserve"> PAGEREF _Toc384980969 \h </w:instrText>
      </w:r>
      <w:r w:rsidRPr="00DC7844">
        <w:rPr>
          <w:noProof/>
        </w:rPr>
      </w:r>
      <w:r w:rsidRPr="00DC7844">
        <w:rPr>
          <w:noProof/>
        </w:rPr>
        <w:fldChar w:fldCharType="separate"/>
      </w:r>
      <w:r w:rsidR="002D69A8">
        <w:rPr>
          <w:noProof/>
        </w:rPr>
        <w:t>1</w:t>
      </w:r>
      <w:r w:rsidRPr="00DC7844">
        <w:rPr>
          <w:noProof/>
        </w:rPr>
        <w:fldChar w:fldCharType="end"/>
      </w:r>
    </w:p>
    <w:p w:rsidR="00DC7844" w:rsidRDefault="00DC7844">
      <w:pPr>
        <w:pStyle w:val="TOC5"/>
        <w:rPr>
          <w:rFonts w:asciiTheme="minorHAnsi" w:eastAsiaTheme="minorEastAsia" w:hAnsiTheme="minorHAnsi" w:cstheme="minorBidi"/>
          <w:noProof/>
          <w:kern w:val="0"/>
          <w:sz w:val="22"/>
          <w:szCs w:val="22"/>
        </w:rPr>
      </w:pPr>
      <w:r>
        <w:rPr>
          <w:noProof/>
        </w:rPr>
        <w:t>2</w:t>
      </w:r>
      <w:r>
        <w:rPr>
          <w:noProof/>
        </w:rPr>
        <w:tab/>
        <w:t>Commencement</w:t>
      </w:r>
      <w:r w:rsidRPr="00DC7844">
        <w:rPr>
          <w:noProof/>
        </w:rPr>
        <w:tab/>
      </w:r>
      <w:r w:rsidRPr="00DC7844">
        <w:rPr>
          <w:noProof/>
        </w:rPr>
        <w:fldChar w:fldCharType="begin"/>
      </w:r>
      <w:r w:rsidRPr="00DC7844">
        <w:rPr>
          <w:noProof/>
        </w:rPr>
        <w:instrText xml:space="preserve"> PAGEREF _Toc384980970 \h </w:instrText>
      </w:r>
      <w:r w:rsidRPr="00DC7844">
        <w:rPr>
          <w:noProof/>
        </w:rPr>
      </w:r>
      <w:r w:rsidRPr="00DC7844">
        <w:rPr>
          <w:noProof/>
        </w:rPr>
        <w:fldChar w:fldCharType="separate"/>
      </w:r>
      <w:r w:rsidR="002D69A8">
        <w:rPr>
          <w:noProof/>
        </w:rPr>
        <w:t>2</w:t>
      </w:r>
      <w:r w:rsidRPr="00DC7844">
        <w:rPr>
          <w:noProof/>
        </w:rPr>
        <w:fldChar w:fldCharType="end"/>
      </w:r>
    </w:p>
    <w:p w:rsidR="00DC7844" w:rsidRDefault="00DC7844">
      <w:pPr>
        <w:pStyle w:val="TOC5"/>
        <w:rPr>
          <w:rFonts w:asciiTheme="minorHAnsi" w:eastAsiaTheme="minorEastAsia" w:hAnsiTheme="minorHAnsi" w:cstheme="minorBidi"/>
          <w:noProof/>
          <w:kern w:val="0"/>
          <w:sz w:val="22"/>
          <w:szCs w:val="22"/>
        </w:rPr>
      </w:pPr>
      <w:r>
        <w:rPr>
          <w:noProof/>
        </w:rPr>
        <w:t>3</w:t>
      </w:r>
      <w:r>
        <w:rPr>
          <w:noProof/>
        </w:rPr>
        <w:tab/>
        <w:t>Schedule(s)</w:t>
      </w:r>
      <w:r w:rsidRPr="00DC7844">
        <w:rPr>
          <w:noProof/>
        </w:rPr>
        <w:tab/>
      </w:r>
      <w:r w:rsidRPr="00DC7844">
        <w:rPr>
          <w:noProof/>
        </w:rPr>
        <w:fldChar w:fldCharType="begin"/>
      </w:r>
      <w:r w:rsidRPr="00DC7844">
        <w:rPr>
          <w:noProof/>
        </w:rPr>
        <w:instrText xml:space="preserve"> PAGEREF _Toc384980971 \h </w:instrText>
      </w:r>
      <w:r w:rsidRPr="00DC7844">
        <w:rPr>
          <w:noProof/>
        </w:rPr>
      </w:r>
      <w:r w:rsidRPr="00DC7844">
        <w:rPr>
          <w:noProof/>
        </w:rPr>
        <w:fldChar w:fldCharType="separate"/>
      </w:r>
      <w:r w:rsidR="002D69A8">
        <w:rPr>
          <w:noProof/>
        </w:rPr>
        <w:t>2</w:t>
      </w:r>
      <w:r w:rsidRPr="00DC7844">
        <w:rPr>
          <w:noProof/>
        </w:rPr>
        <w:fldChar w:fldCharType="end"/>
      </w:r>
    </w:p>
    <w:p w:rsidR="00DC7844" w:rsidRDefault="00DC7844">
      <w:pPr>
        <w:pStyle w:val="TOC6"/>
        <w:rPr>
          <w:rFonts w:asciiTheme="minorHAnsi" w:eastAsiaTheme="minorEastAsia" w:hAnsiTheme="minorHAnsi" w:cstheme="minorBidi"/>
          <w:b w:val="0"/>
          <w:noProof/>
          <w:kern w:val="0"/>
          <w:sz w:val="22"/>
          <w:szCs w:val="22"/>
        </w:rPr>
      </w:pPr>
      <w:r>
        <w:rPr>
          <w:noProof/>
        </w:rPr>
        <w:t>Schedule 1—Amendments relating to fees and charges</w:t>
      </w:r>
      <w:r w:rsidRPr="00DC7844">
        <w:rPr>
          <w:b w:val="0"/>
          <w:noProof/>
          <w:sz w:val="18"/>
        </w:rPr>
        <w:tab/>
      </w:r>
      <w:r w:rsidRPr="00DC7844">
        <w:rPr>
          <w:b w:val="0"/>
          <w:noProof/>
          <w:sz w:val="18"/>
        </w:rPr>
        <w:fldChar w:fldCharType="begin"/>
      </w:r>
      <w:r w:rsidRPr="00DC7844">
        <w:rPr>
          <w:b w:val="0"/>
          <w:noProof/>
          <w:sz w:val="18"/>
        </w:rPr>
        <w:instrText xml:space="preserve"> PAGEREF _Toc384980972 \h </w:instrText>
      </w:r>
      <w:r w:rsidRPr="00DC7844">
        <w:rPr>
          <w:b w:val="0"/>
          <w:noProof/>
          <w:sz w:val="18"/>
        </w:rPr>
      </w:r>
      <w:r w:rsidRPr="00DC7844">
        <w:rPr>
          <w:b w:val="0"/>
          <w:noProof/>
          <w:sz w:val="18"/>
        </w:rPr>
        <w:fldChar w:fldCharType="separate"/>
      </w:r>
      <w:r w:rsidR="002D69A8">
        <w:rPr>
          <w:b w:val="0"/>
          <w:noProof/>
          <w:sz w:val="18"/>
        </w:rPr>
        <w:t>3</w:t>
      </w:r>
      <w:r w:rsidRPr="00DC7844">
        <w:rPr>
          <w:b w:val="0"/>
          <w:noProof/>
          <w:sz w:val="18"/>
        </w:rPr>
        <w:fldChar w:fldCharType="end"/>
      </w:r>
    </w:p>
    <w:p w:rsidR="00DC7844" w:rsidRDefault="00DC7844">
      <w:pPr>
        <w:pStyle w:val="TOC7"/>
        <w:rPr>
          <w:rFonts w:asciiTheme="minorHAnsi" w:eastAsiaTheme="minorEastAsia" w:hAnsiTheme="minorHAnsi" w:cstheme="minorBidi"/>
          <w:noProof/>
          <w:kern w:val="0"/>
          <w:sz w:val="22"/>
          <w:szCs w:val="22"/>
        </w:rPr>
      </w:pPr>
      <w:r>
        <w:rPr>
          <w:noProof/>
        </w:rPr>
        <w:t>Part 1—Amendments relating to annual celebrant registration charge</w:t>
      </w:r>
      <w:r w:rsidRPr="00DC7844">
        <w:rPr>
          <w:noProof/>
          <w:sz w:val="18"/>
        </w:rPr>
        <w:tab/>
      </w:r>
      <w:r w:rsidRPr="00DC7844">
        <w:rPr>
          <w:noProof/>
          <w:sz w:val="18"/>
        </w:rPr>
        <w:fldChar w:fldCharType="begin"/>
      </w:r>
      <w:r w:rsidRPr="00DC7844">
        <w:rPr>
          <w:noProof/>
          <w:sz w:val="18"/>
        </w:rPr>
        <w:instrText xml:space="preserve"> PAGEREF _Toc384980973 \h </w:instrText>
      </w:r>
      <w:r w:rsidRPr="00DC7844">
        <w:rPr>
          <w:noProof/>
          <w:sz w:val="18"/>
        </w:rPr>
      </w:r>
      <w:r w:rsidRPr="00DC7844">
        <w:rPr>
          <w:noProof/>
          <w:sz w:val="18"/>
        </w:rPr>
        <w:fldChar w:fldCharType="separate"/>
      </w:r>
      <w:r w:rsidR="002D69A8">
        <w:rPr>
          <w:noProof/>
          <w:sz w:val="18"/>
        </w:rPr>
        <w:t>3</w:t>
      </w:r>
      <w:r w:rsidRPr="00DC7844">
        <w:rPr>
          <w:noProof/>
          <w:sz w:val="18"/>
        </w:rPr>
        <w:fldChar w:fldCharType="end"/>
      </w:r>
    </w:p>
    <w:p w:rsidR="00DC7844" w:rsidRDefault="00DC7844">
      <w:pPr>
        <w:pStyle w:val="TOC9"/>
        <w:rPr>
          <w:rFonts w:asciiTheme="minorHAnsi" w:eastAsiaTheme="minorEastAsia" w:hAnsiTheme="minorHAnsi" w:cstheme="minorBidi"/>
          <w:i w:val="0"/>
          <w:noProof/>
          <w:kern w:val="0"/>
          <w:sz w:val="22"/>
          <w:szCs w:val="22"/>
        </w:rPr>
      </w:pPr>
      <w:r>
        <w:rPr>
          <w:noProof/>
        </w:rPr>
        <w:t>Marriage Act 1961</w:t>
      </w:r>
      <w:r w:rsidRPr="00DC7844">
        <w:rPr>
          <w:i w:val="0"/>
          <w:noProof/>
          <w:sz w:val="18"/>
        </w:rPr>
        <w:tab/>
      </w:r>
      <w:r w:rsidRPr="00DC7844">
        <w:rPr>
          <w:i w:val="0"/>
          <w:noProof/>
          <w:sz w:val="18"/>
        </w:rPr>
        <w:fldChar w:fldCharType="begin"/>
      </w:r>
      <w:r w:rsidRPr="00DC7844">
        <w:rPr>
          <w:i w:val="0"/>
          <w:noProof/>
          <w:sz w:val="18"/>
        </w:rPr>
        <w:instrText xml:space="preserve"> PAGEREF _Toc384980974 \h </w:instrText>
      </w:r>
      <w:r w:rsidRPr="00DC7844">
        <w:rPr>
          <w:i w:val="0"/>
          <w:noProof/>
          <w:sz w:val="18"/>
        </w:rPr>
      </w:r>
      <w:r w:rsidRPr="00DC7844">
        <w:rPr>
          <w:i w:val="0"/>
          <w:noProof/>
          <w:sz w:val="18"/>
        </w:rPr>
        <w:fldChar w:fldCharType="separate"/>
      </w:r>
      <w:r w:rsidR="002D69A8">
        <w:rPr>
          <w:i w:val="0"/>
          <w:noProof/>
          <w:sz w:val="18"/>
        </w:rPr>
        <w:t>3</w:t>
      </w:r>
      <w:r w:rsidRPr="00DC7844">
        <w:rPr>
          <w:i w:val="0"/>
          <w:noProof/>
          <w:sz w:val="18"/>
        </w:rPr>
        <w:fldChar w:fldCharType="end"/>
      </w:r>
    </w:p>
    <w:p w:rsidR="00DC7844" w:rsidRDefault="00DC7844">
      <w:pPr>
        <w:pStyle w:val="TOC7"/>
        <w:rPr>
          <w:rFonts w:asciiTheme="minorHAnsi" w:eastAsiaTheme="minorEastAsia" w:hAnsiTheme="minorHAnsi" w:cstheme="minorBidi"/>
          <w:noProof/>
          <w:kern w:val="0"/>
          <w:sz w:val="22"/>
          <w:szCs w:val="22"/>
        </w:rPr>
      </w:pPr>
      <w:r>
        <w:rPr>
          <w:noProof/>
        </w:rPr>
        <w:t>Part 2—Amendments relating to fee for applying to become a marriage celebrant</w:t>
      </w:r>
      <w:r w:rsidRPr="00DC7844">
        <w:rPr>
          <w:noProof/>
          <w:sz w:val="18"/>
        </w:rPr>
        <w:tab/>
      </w:r>
      <w:r w:rsidRPr="00DC7844">
        <w:rPr>
          <w:noProof/>
          <w:sz w:val="18"/>
        </w:rPr>
        <w:fldChar w:fldCharType="begin"/>
      </w:r>
      <w:r w:rsidRPr="00DC7844">
        <w:rPr>
          <w:noProof/>
          <w:sz w:val="18"/>
        </w:rPr>
        <w:instrText xml:space="preserve"> PAGEREF _Toc384980977 \h </w:instrText>
      </w:r>
      <w:r w:rsidRPr="00DC7844">
        <w:rPr>
          <w:noProof/>
          <w:sz w:val="18"/>
        </w:rPr>
      </w:r>
      <w:r w:rsidRPr="00DC7844">
        <w:rPr>
          <w:noProof/>
          <w:sz w:val="18"/>
        </w:rPr>
        <w:fldChar w:fldCharType="separate"/>
      </w:r>
      <w:r w:rsidR="002D69A8">
        <w:rPr>
          <w:noProof/>
          <w:sz w:val="18"/>
        </w:rPr>
        <w:t>6</w:t>
      </w:r>
      <w:r w:rsidRPr="00DC7844">
        <w:rPr>
          <w:noProof/>
          <w:sz w:val="18"/>
        </w:rPr>
        <w:fldChar w:fldCharType="end"/>
      </w:r>
    </w:p>
    <w:p w:rsidR="00DC7844" w:rsidRDefault="00DC7844">
      <w:pPr>
        <w:pStyle w:val="TOC9"/>
        <w:rPr>
          <w:rFonts w:asciiTheme="minorHAnsi" w:eastAsiaTheme="minorEastAsia" w:hAnsiTheme="minorHAnsi" w:cstheme="minorBidi"/>
          <w:i w:val="0"/>
          <w:noProof/>
          <w:kern w:val="0"/>
          <w:sz w:val="22"/>
          <w:szCs w:val="22"/>
        </w:rPr>
      </w:pPr>
      <w:r>
        <w:rPr>
          <w:noProof/>
        </w:rPr>
        <w:t>Marriage Act 1961</w:t>
      </w:r>
      <w:r w:rsidRPr="00DC7844">
        <w:rPr>
          <w:i w:val="0"/>
          <w:noProof/>
          <w:sz w:val="18"/>
        </w:rPr>
        <w:tab/>
      </w:r>
      <w:r w:rsidRPr="00DC7844">
        <w:rPr>
          <w:i w:val="0"/>
          <w:noProof/>
          <w:sz w:val="18"/>
        </w:rPr>
        <w:fldChar w:fldCharType="begin"/>
      </w:r>
      <w:r w:rsidRPr="00DC7844">
        <w:rPr>
          <w:i w:val="0"/>
          <w:noProof/>
          <w:sz w:val="18"/>
        </w:rPr>
        <w:instrText xml:space="preserve"> PAGEREF _Toc384980978 \h </w:instrText>
      </w:r>
      <w:r w:rsidRPr="00DC7844">
        <w:rPr>
          <w:i w:val="0"/>
          <w:noProof/>
          <w:sz w:val="18"/>
        </w:rPr>
      </w:r>
      <w:r w:rsidRPr="00DC7844">
        <w:rPr>
          <w:i w:val="0"/>
          <w:noProof/>
          <w:sz w:val="18"/>
        </w:rPr>
        <w:fldChar w:fldCharType="separate"/>
      </w:r>
      <w:r w:rsidR="002D69A8">
        <w:rPr>
          <w:i w:val="0"/>
          <w:noProof/>
          <w:sz w:val="18"/>
        </w:rPr>
        <w:t>6</w:t>
      </w:r>
      <w:r w:rsidRPr="00DC7844">
        <w:rPr>
          <w:i w:val="0"/>
          <w:noProof/>
          <w:sz w:val="18"/>
        </w:rPr>
        <w:fldChar w:fldCharType="end"/>
      </w:r>
    </w:p>
    <w:p w:rsidR="00DC7844" w:rsidRDefault="00DC7844">
      <w:pPr>
        <w:pStyle w:val="TOC7"/>
        <w:rPr>
          <w:rFonts w:asciiTheme="minorHAnsi" w:eastAsiaTheme="minorEastAsia" w:hAnsiTheme="minorHAnsi" w:cstheme="minorBidi"/>
          <w:noProof/>
          <w:kern w:val="0"/>
          <w:sz w:val="22"/>
          <w:szCs w:val="22"/>
        </w:rPr>
      </w:pPr>
      <w:r>
        <w:rPr>
          <w:noProof/>
        </w:rPr>
        <w:t>Part 3—Amendments relating to fee for applying for exemption from professional development requirements</w:t>
      </w:r>
      <w:r w:rsidRPr="00DC7844">
        <w:rPr>
          <w:noProof/>
          <w:sz w:val="18"/>
        </w:rPr>
        <w:tab/>
      </w:r>
      <w:r w:rsidRPr="00DC7844">
        <w:rPr>
          <w:noProof/>
          <w:sz w:val="18"/>
        </w:rPr>
        <w:fldChar w:fldCharType="begin"/>
      </w:r>
      <w:r w:rsidRPr="00DC7844">
        <w:rPr>
          <w:noProof/>
          <w:sz w:val="18"/>
        </w:rPr>
        <w:instrText xml:space="preserve"> PAGEREF _Toc384980979 \h </w:instrText>
      </w:r>
      <w:r w:rsidRPr="00DC7844">
        <w:rPr>
          <w:noProof/>
          <w:sz w:val="18"/>
        </w:rPr>
      </w:r>
      <w:r w:rsidRPr="00DC7844">
        <w:rPr>
          <w:noProof/>
          <w:sz w:val="18"/>
        </w:rPr>
        <w:fldChar w:fldCharType="separate"/>
      </w:r>
      <w:r w:rsidR="002D69A8">
        <w:rPr>
          <w:noProof/>
          <w:sz w:val="18"/>
        </w:rPr>
        <w:t>8</w:t>
      </w:r>
      <w:r w:rsidRPr="00DC7844">
        <w:rPr>
          <w:noProof/>
          <w:sz w:val="18"/>
        </w:rPr>
        <w:fldChar w:fldCharType="end"/>
      </w:r>
    </w:p>
    <w:p w:rsidR="00DC7844" w:rsidRDefault="00DC7844">
      <w:pPr>
        <w:pStyle w:val="TOC9"/>
        <w:rPr>
          <w:rFonts w:asciiTheme="minorHAnsi" w:eastAsiaTheme="minorEastAsia" w:hAnsiTheme="minorHAnsi" w:cstheme="minorBidi"/>
          <w:i w:val="0"/>
          <w:noProof/>
          <w:kern w:val="0"/>
          <w:sz w:val="22"/>
          <w:szCs w:val="22"/>
        </w:rPr>
      </w:pPr>
      <w:r>
        <w:rPr>
          <w:noProof/>
        </w:rPr>
        <w:t>Marriage Act 1961</w:t>
      </w:r>
      <w:r w:rsidRPr="00DC7844">
        <w:rPr>
          <w:i w:val="0"/>
          <w:noProof/>
          <w:sz w:val="18"/>
        </w:rPr>
        <w:tab/>
      </w:r>
      <w:r w:rsidRPr="00DC7844">
        <w:rPr>
          <w:i w:val="0"/>
          <w:noProof/>
          <w:sz w:val="18"/>
        </w:rPr>
        <w:fldChar w:fldCharType="begin"/>
      </w:r>
      <w:r w:rsidRPr="00DC7844">
        <w:rPr>
          <w:i w:val="0"/>
          <w:noProof/>
          <w:sz w:val="18"/>
        </w:rPr>
        <w:instrText xml:space="preserve"> PAGEREF _Toc384980980 \h </w:instrText>
      </w:r>
      <w:r w:rsidRPr="00DC7844">
        <w:rPr>
          <w:i w:val="0"/>
          <w:noProof/>
          <w:sz w:val="18"/>
        </w:rPr>
      </w:r>
      <w:r w:rsidRPr="00DC7844">
        <w:rPr>
          <w:i w:val="0"/>
          <w:noProof/>
          <w:sz w:val="18"/>
        </w:rPr>
        <w:fldChar w:fldCharType="separate"/>
      </w:r>
      <w:r w:rsidR="002D69A8">
        <w:rPr>
          <w:i w:val="0"/>
          <w:noProof/>
          <w:sz w:val="18"/>
        </w:rPr>
        <w:t>8</w:t>
      </w:r>
      <w:r w:rsidRPr="00DC7844">
        <w:rPr>
          <w:i w:val="0"/>
          <w:noProof/>
          <w:sz w:val="18"/>
        </w:rPr>
        <w:fldChar w:fldCharType="end"/>
      </w:r>
    </w:p>
    <w:p w:rsidR="00DC7844" w:rsidRDefault="00DC7844">
      <w:pPr>
        <w:pStyle w:val="TOC7"/>
        <w:rPr>
          <w:rFonts w:asciiTheme="minorHAnsi" w:eastAsiaTheme="minorEastAsia" w:hAnsiTheme="minorHAnsi" w:cstheme="minorBidi"/>
          <w:noProof/>
          <w:kern w:val="0"/>
          <w:sz w:val="22"/>
          <w:szCs w:val="22"/>
        </w:rPr>
      </w:pPr>
      <w:r>
        <w:rPr>
          <w:noProof/>
        </w:rPr>
        <w:t>Part 4—Application of amendments</w:t>
      </w:r>
      <w:r w:rsidRPr="00DC7844">
        <w:rPr>
          <w:noProof/>
          <w:sz w:val="18"/>
        </w:rPr>
        <w:tab/>
      </w:r>
      <w:r w:rsidRPr="00DC7844">
        <w:rPr>
          <w:noProof/>
          <w:sz w:val="18"/>
        </w:rPr>
        <w:fldChar w:fldCharType="begin"/>
      </w:r>
      <w:r w:rsidRPr="00DC7844">
        <w:rPr>
          <w:noProof/>
          <w:sz w:val="18"/>
        </w:rPr>
        <w:instrText xml:space="preserve"> PAGEREF _Toc384980981 \h </w:instrText>
      </w:r>
      <w:r w:rsidRPr="00DC7844">
        <w:rPr>
          <w:noProof/>
          <w:sz w:val="18"/>
        </w:rPr>
      </w:r>
      <w:r w:rsidRPr="00DC7844">
        <w:rPr>
          <w:noProof/>
          <w:sz w:val="18"/>
        </w:rPr>
        <w:fldChar w:fldCharType="separate"/>
      </w:r>
      <w:r w:rsidR="002D69A8">
        <w:rPr>
          <w:noProof/>
          <w:sz w:val="18"/>
        </w:rPr>
        <w:t>9</w:t>
      </w:r>
      <w:r w:rsidRPr="00DC7844">
        <w:rPr>
          <w:noProof/>
          <w:sz w:val="18"/>
        </w:rPr>
        <w:fldChar w:fldCharType="end"/>
      </w:r>
    </w:p>
    <w:p w:rsidR="00DC7844" w:rsidRDefault="00DC7844">
      <w:pPr>
        <w:pStyle w:val="TOC6"/>
        <w:rPr>
          <w:rFonts w:asciiTheme="minorHAnsi" w:eastAsiaTheme="minorEastAsia" w:hAnsiTheme="minorHAnsi" w:cstheme="minorBidi"/>
          <w:b w:val="0"/>
          <w:noProof/>
          <w:kern w:val="0"/>
          <w:sz w:val="22"/>
          <w:szCs w:val="22"/>
        </w:rPr>
      </w:pPr>
      <w:r>
        <w:rPr>
          <w:noProof/>
        </w:rPr>
        <w:t>Schedule 2—Other amendments</w:t>
      </w:r>
      <w:r w:rsidRPr="00DC7844">
        <w:rPr>
          <w:b w:val="0"/>
          <w:noProof/>
          <w:sz w:val="18"/>
        </w:rPr>
        <w:tab/>
      </w:r>
      <w:r w:rsidRPr="00DC7844">
        <w:rPr>
          <w:b w:val="0"/>
          <w:noProof/>
          <w:sz w:val="18"/>
        </w:rPr>
        <w:fldChar w:fldCharType="begin"/>
      </w:r>
      <w:r w:rsidRPr="00DC7844">
        <w:rPr>
          <w:b w:val="0"/>
          <w:noProof/>
          <w:sz w:val="18"/>
        </w:rPr>
        <w:instrText xml:space="preserve"> PAGEREF _Toc384980982 \h </w:instrText>
      </w:r>
      <w:r w:rsidRPr="00DC7844">
        <w:rPr>
          <w:b w:val="0"/>
          <w:noProof/>
          <w:sz w:val="18"/>
        </w:rPr>
      </w:r>
      <w:r w:rsidRPr="00DC7844">
        <w:rPr>
          <w:b w:val="0"/>
          <w:noProof/>
          <w:sz w:val="18"/>
        </w:rPr>
        <w:fldChar w:fldCharType="separate"/>
      </w:r>
      <w:r w:rsidR="002D69A8">
        <w:rPr>
          <w:b w:val="0"/>
          <w:noProof/>
          <w:sz w:val="18"/>
        </w:rPr>
        <w:t>10</w:t>
      </w:r>
      <w:r w:rsidRPr="00DC7844">
        <w:rPr>
          <w:b w:val="0"/>
          <w:noProof/>
          <w:sz w:val="18"/>
        </w:rPr>
        <w:fldChar w:fldCharType="end"/>
      </w:r>
    </w:p>
    <w:p w:rsidR="00DC7844" w:rsidRDefault="00DC7844">
      <w:pPr>
        <w:pStyle w:val="TOC7"/>
        <w:rPr>
          <w:rFonts w:asciiTheme="minorHAnsi" w:eastAsiaTheme="minorEastAsia" w:hAnsiTheme="minorHAnsi" w:cstheme="minorBidi"/>
          <w:noProof/>
          <w:kern w:val="0"/>
          <w:sz w:val="22"/>
          <w:szCs w:val="22"/>
        </w:rPr>
      </w:pPr>
      <w:r>
        <w:rPr>
          <w:noProof/>
        </w:rPr>
        <w:t>Part 1—Amendments relating to forms</w:t>
      </w:r>
      <w:r w:rsidRPr="00DC7844">
        <w:rPr>
          <w:noProof/>
          <w:sz w:val="18"/>
        </w:rPr>
        <w:tab/>
      </w:r>
      <w:r w:rsidRPr="00DC7844">
        <w:rPr>
          <w:noProof/>
          <w:sz w:val="18"/>
        </w:rPr>
        <w:fldChar w:fldCharType="begin"/>
      </w:r>
      <w:r w:rsidRPr="00DC7844">
        <w:rPr>
          <w:noProof/>
          <w:sz w:val="18"/>
        </w:rPr>
        <w:instrText xml:space="preserve"> PAGEREF _Toc384980983 \h </w:instrText>
      </w:r>
      <w:r w:rsidRPr="00DC7844">
        <w:rPr>
          <w:noProof/>
          <w:sz w:val="18"/>
        </w:rPr>
      </w:r>
      <w:r w:rsidRPr="00DC7844">
        <w:rPr>
          <w:noProof/>
          <w:sz w:val="18"/>
        </w:rPr>
        <w:fldChar w:fldCharType="separate"/>
      </w:r>
      <w:r w:rsidR="002D69A8">
        <w:rPr>
          <w:noProof/>
          <w:sz w:val="18"/>
        </w:rPr>
        <w:t>10</w:t>
      </w:r>
      <w:r w:rsidRPr="00DC7844">
        <w:rPr>
          <w:noProof/>
          <w:sz w:val="18"/>
        </w:rPr>
        <w:fldChar w:fldCharType="end"/>
      </w:r>
    </w:p>
    <w:p w:rsidR="00DC7844" w:rsidRDefault="00DC7844">
      <w:pPr>
        <w:pStyle w:val="TOC9"/>
        <w:rPr>
          <w:rFonts w:asciiTheme="minorHAnsi" w:eastAsiaTheme="minorEastAsia" w:hAnsiTheme="minorHAnsi" w:cstheme="minorBidi"/>
          <w:i w:val="0"/>
          <w:noProof/>
          <w:kern w:val="0"/>
          <w:sz w:val="22"/>
          <w:szCs w:val="22"/>
        </w:rPr>
      </w:pPr>
      <w:r>
        <w:rPr>
          <w:noProof/>
        </w:rPr>
        <w:t>Marriage Act 1961</w:t>
      </w:r>
      <w:r w:rsidRPr="00DC7844">
        <w:rPr>
          <w:i w:val="0"/>
          <w:noProof/>
          <w:sz w:val="18"/>
        </w:rPr>
        <w:tab/>
      </w:r>
      <w:r w:rsidRPr="00DC7844">
        <w:rPr>
          <w:i w:val="0"/>
          <w:noProof/>
          <w:sz w:val="18"/>
        </w:rPr>
        <w:fldChar w:fldCharType="begin"/>
      </w:r>
      <w:r w:rsidRPr="00DC7844">
        <w:rPr>
          <w:i w:val="0"/>
          <w:noProof/>
          <w:sz w:val="18"/>
        </w:rPr>
        <w:instrText xml:space="preserve"> PAGEREF _Toc384980984 \h </w:instrText>
      </w:r>
      <w:r w:rsidRPr="00DC7844">
        <w:rPr>
          <w:i w:val="0"/>
          <w:noProof/>
          <w:sz w:val="18"/>
        </w:rPr>
      </w:r>
      <w:r w:rsidRPr="00DC7844">
        <w:rPr>
          <w:i w:val="0"/>
          <w:noProof/>
          <w:sz w:val="18"/>
        </w:rPr>
        <w:fldChar w:fldCharType="separate"/>
      </w:r>
      <w:r w:rsidR="002D69A8">
        <w:rPr>
          <w:i w:val="0"/>
          <w:noProof/>
          <w:sz w:val="18"/>
        </w:rPr>
        <w:t>10</w:t>
      </w:r>
      <w:r w:rsidRPr="00DC7844">
        <w:rPr>
          <w:i w:val="0"/>
          <w:noProof/>
          <w:sz w:val="18"/>
        </w:rPr>
        <w:fldChar w:fldCharType="end"/>
      </w:r>
    </w:p>
    <w:p w:rsidR="00DC7844" w:rsidRDefault="00DC7844">
      <w:pPr>
        <w:pStyle w:val="TOC7"/>
        <w:rPr>
          <w:rFonts w:asciiTheme="minorHAnsi" w:eastAsiaTheme="minorEastAsia" w:hAnsiTheme="minorHAnsi" w:cstheme="minorBidi"/>
          <w:noProof/>
          <w:kern w:val="0"/>
          <w:sz w:val="22"/>
          <w:szCs w:val="22"/>
        </w:rPr>
      </w:pPr>
      <w:r>
        <w:rPr>
          <w:noProof/>
        </w:rPr>
        <w:t>Part 2—Other miscellaneous amendments</w:t>
      </w:r>
      <w:r w:rsidRPr="00DC7844">
        <w:rPr>
          <w:noProof/>
          <w:sz w:val="18"/>
        </w:rPr>
        <w:tab/>
      </w:r>
      <w:r w:rsidRPr="00DC7844">
        <w:rPr>
          <w:noProof/>
          <w:sz w:val="18"/>
        </w:rPr>
        <w:fldChar w:fldCharType="begin"/>
      </w:r>
      <w:r w:rsidRPr="00DC7844">
        <w:rPr>
          <w:noProof/>
          <w:sz w:val="18"/>
        </w:rPr>
        <w:instrText xml:space="preserve"> PAGEREF _Toc384980986 \h </w:instrText>
      </w:r>
      <w:r w:rsidRPr="00DC7844">
        <w:rPr>
          <w:noProof/>
          <w:sz w:val="18"/>
        </w:rPr>
      </w:r>
      <w:r w:rsidRPr="00DC7844">
        <w:rPr>
          <w:noProof/>
          <w:sz w:val="18"/>
        </w:rPr>
        <w:fldChar w:fldCharType="separate"/>
      </w:r>
      <w:r w:rsidR="002D69A8">
        <w:rPr>
          <w:noProof/>
          <w:sz w:val="18"/>
        </w:rPr>
        <w:t>13</w:t>
      </w:r>
      <w:r w:rsidRPr="00DC7844">
        <w:rPr>
          <w:noProof/>
          <w:sz w:val="18"/>
        </w:rPr>
        <w:fldChar w:fldCharType="end"/>
      </w:r>
    </w:p>
    <w:p w:rsidR="00DC7844" w:rsidRDefault="00DC7844">
      <w:pPr>
        <w:pStyle w:val="TOC9"/>
        <w:rPr>
          <w:rFonts w:asciiTheme="minorHAnsi" w:eastAsiaTheme="minorEastAsia" w:hAnsiTheme="minorHAnsi" w:cstheme="minorBidi"/>
          <w:i w:val="0"/>
          <w:noProof/>
          <w:kern w:val="0"/>
          <w:sz w:val="22"/>
          <w:szCs w:val="22"/>
        </w:rPr>
      </w:pPr>
      <w:r>
        <w:rPr>
          <w:noProof/>
        </w:rPr>
        <w:t>Marriage Act 1961</w:t>
      </w:r>
      <w:r w:rsidRPr="00DC7844">
        <w:rPr>
          <w:i w:val="0"/>
          <w:noProof/>
          <w:sz w:val="18"/>
        </w:rPr>
        <w:tab/>
      </w:r>
      <w:r w:rsidRPr="00DC7844">
        <w:rPr>
          <w:i w:val="0"/>
          <w:noProof/>
          <w:sz w:val="18"/>
        </w:rPr>
        <w:fldChar w:fldCharType="begin"/>
      </w:r>
      <w:r w:rsidRPr="00DC7844">
        <w:rPr>
          <w:i w:val="0"/>
          <w:noProof/>
          <w:sz w:val="18"/>
        </w:rPr>
        <w:instrText xml:space="preserve"> PAGEREF _Toc384980987 \h </w:instrText>
      </w:r>
      <w:r w:rsidRPr="00DC7844">
        <w:rPr>
          <w:i w:val="0"/>
          <w:noProof/>
          <w:sz w:val="18"/>
        </w:rPr>
      </w:r>
      <w:r w:rsidRPr="00DC7844">
        <w:rPr>
          <w:i w:val="0"/>
          <w:noProof/>
          <w:sz w:val="18"/>
        </w:rPr>
        <w:fldChar w:fldCharType="separate"/>
      </w:r>
      <w:r w:rsidR="002D69A8">
        <w:rPr>
          <w:i w:val="0"/>
          <w:noProof/>
          <w:sz w:val="18"/>
        </w:rPr>
        <w:t>13</w:t>
      </w:r>
      <w:r w:rsidRPr="00DC7844">
        <w:rPr>
          <w:i w:val="0"/>
          <w:noProof/>
          <w:sz w:val="18"/>
        </w:rPr>
        <w:fldChar w:fldCharType="end"/>
      </w:r>
    </w:p>
    <w:p w:rsidR="00DC7844" w:rsidRDefault="00DC7844">
      <w:pPr>
        <w:pStyle w:val="TOC7"/>
        <w:rPr>
          <w:rFonts w:asciiTheme="minorHAnsi" w:eastAsiaTheme="minorEastAsia" w:hAnsiTheme="minorHAnsi" w:cstheme="minorBidi"/>
          <w:noProof/>
          <w:kern w:val="0"/>
          <w:sz w:val="22"/>
          <w:szCs w:val="22"/>
        </w:rPr>
      </w:pPr>
      <w:r>
        <w:rPr>
          <w:noProof/>
        </w:rPr>
        <w:t>Part 3—Transitional provisions</w:t>
      </w:r>
      <w:r w:rsidRPr="00DC7844">
        <w:rPr>
          <w:noProof/>
          <w:sz w:val="18"/>
        </w:rPr>
        <w:tab/>
      </w:r>
      <w:r w:rsidRPr="00DC7844">
        <w:rPr>
          <w:noProof/>
          <w:sz w:val="18"/>
        </w:rPr>
        <w:fldChar w:fldCharType="begin"/>
      </w:r>
      <w:r w:rsidRPr="00DC7844">
        <w:rPr>
          <w:noProof/>
          <w:sz w:val="18"/>
        </w:rPr>
        <w:instrText xml:space="preserve"> PAGEREF _Toc384980988 \h </w:instrText>
      </w:r>
      <w:r w:rsidRPr="00DC7844">
        <w:rPr>
          <w:noProof/>
          <w:sz w:val="18"/>
        </w:rPr>
      </w:r>
      <w:r w:rsidRPr="00DC7844">
        <w:rPr>
          <w:noProof/>
          <w:sz w:val="18"/>
        </w:rPr>
        <w:fldChar w:fldCharType="separate"/>
      </w:r>
      <w:r w:rsidR="002D69A8">
        <w:rPr>
          <w:noProof/>
          <w:sz w:val="18"/>
        </w:rPr>
        <w:t>14</w:t>
      </w:r>
      <w:r w:rsidRPr="00DC7844">
        <w:rPr>
          <w:noProof/>
          <w:sz w:val="18"/>
        </w:rPr>
        <w:fldChar w:fldCharType="end"/>
      </w:r>
    </w:p>
    <w:p w:rsidR="00B00EAA" w:rsidRPr="00022D42" w:rsidRDefault="00DC7844" w:rsidP="00B00EAA">
      <w:r>
        <w:fldChar w:fldCharType="end"/>
      </w:r>
    </w:p>
    <w:p w:rsidR="00B00EAA" w:rsidRPr="00022D42" w:rsidRDefault="00B00EAA" w:rsidP="00B00EAA">
      <w:pPr>
        <w:sectPr w:rsidR="00B00EAA" w:rsidRPr="00022D42" w:rsidSect="0013368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33688" w:rsidRDefault="002D69A8">
      <w:r>
        <w:lastRenderedPageBreak/>
        <w:pict>
          <v:shape id="_x0000_i1026" type="#_x0000_t75" style="width:108pt;height:78pt" fillcolor="window">
            <v:imagedata r:id="rId9" o:title=""/>
          </v:shape>
        </w:pict>
      </w:r>
    </w:p>
    <w:p w:rsidR="00133688" w:rsidRDefault="00133688"/>
    <w:p w:rsidR="00133688" w:rsidRDefault="00133688" w:rsidP="00133688">
      <w:pPr>
        <w:spacing w:line="240" w:lineRule="auto"/>
      </w:pPr>
    </w:p>
    <w:p w:rsidR="00133688" w:rsidRDefault="00B40598" w:rsidP="00133688">
      <w:pPr>
        <w:pStyle w:val="ShortTP1"/>
      </w:pPr>
      <w:fldSimple w:instr=" STYLEREF ShortT ">
        <w:r w:rsidR="002D69A8">
          <w:rPr>
            <w:noProof/>
          </w:rPr>
          <w:t>Marriage Amendment (Celebrant Administration and Fees) Act 2014</w:t>
        </w:r>
      </w:fldSimple>
    </w:p>
    <w:p w:rsidR="00133688" w:rsidRDefault="00B40598" w:rsidP="00133688">
      <w:pPr>
        <w:pStyle w:val="ActNoP1"/>
      </w:pPr>
      <w:fldSimple w:instr=" STYLEREF Actno ">
        <w:r w:rsidR="002D69A8">
          <w:rPr>
            <w:noProof/>
          </w:rPr>
          <w:t>No. 25, 2014</w:t>
        </w:r>
      </w:fldSimple>
    </w:p>
    <w:p w:rsidR="00133688" w:rsidRPr="009A0728" w:rsidRDefault="00133688" w:rsidP="009A0728">
      <w:pPr>
        <w:pBdr>
          <w:bottom w:val="single" w:sz="6" w:space="0" w:color="auto"/>
        </w:pBdr>
        <w:spacing w:before="400" w:line="240" w:lineRule="auto"/>
        <w:rPr>
          <w:rFonts w:eastAsia="Times New Roman"/>
          <w:b/>
          <w:sz w:val="28"/>
        </w:rPr>
      </w:pPr>
    </w:p>
    <w:p w:rsidR="00133688" w:rsidRPr="009A0728" w:rsidRDefault="00133688" w:rsidP="009A0728">
      <w:pPr>
        <w:spacing w:line="40" w:lineRule="exact"/>
        <w:rPr>
          <w:rFonts w:eastAsia="Calibri"/>
          <w:b/>
          <w:sz w:val="28"/>
        </w:rPr>
      </w:pPr>
    </w:p>
    <w:p w:rsidR="00133688" w:rsidRPr="009A0728" w:rsidRDefault="00133688" w:rsidP="009A0728">
      <w:pPr>
        <w:pBdr>
          <w:top w:val="single" w:sz="12" w:space="0" w:color="auto"/>
        </w:pBdr>
        <w:spacing w:line="240" w:lineRule="auto"/>
        <w:rPr>
          <w:rFonts w:eastAsia="Times New Roman"/>
          <w:b/>
          <w:sz w:val="28"/>
        </w:rPr>
      </w:pPr>
    </w:p>
    <w:p w:rsidR="00B00EAA" w:rsidRPr="00022D42" w:rsidRDefault="00133688" w:rsidP="00022D42">
      <w:pPr>
        <w:pStyle w:val="Page1"/>
      </w:pPr>
      <w:r>
        <w:t>An Act</w:t>
      </w:r>
      <w:r w:rsidR="00022D42" w:rsidRPr="00022D42">
        <w:t xml:space="preserve"> to amend the </w:t>
      </w:r>
      <w:r w:rsidR="00022D42" w:rsidRPr="00022D42">
        <w:rPr>
          <w:i/>
        </w:rPr>
        <w:t>Marriage Act 1961</w:t>
      </w:r>
      <w:r w:rsidR="00022D42" w:rsidRPr="00022D42">
        <w:t xml:space="preserve"> in relation to celebrants, and for other purposes</w:t>
      </w:r>
    </w:p>
    <w:p w:rsidR="00DC7844" w:rsidRDefault="00DC7844" w:rsidP="003B1CD0">
      <w:pPr>
        <w:pStyle w:val="AssentDt"/>
        <w:spacing w:before="240"/>
        <w:rPr>
          <w:sz w:val="24"/>
        </w:rPr>
      </w:pPr>
      <w:r>
        <w:rPr>
          <w:sz w:val="24"/>
        </w:rPr>
        <w:t>[</w:t>
      </w:r>
      <w:r>
        <w:rPr>
          <w:i/>
          <w:sz w:val="24"/>
        </w:rPr>
        <w:t>Assented to 9 April 2014</w:t>
      </w:r>
      <w:r>
        <w:rPr>
          <w:sz w:val="24"/>
        </w:rPr>
        <w:t>]</w:t>
      </w:r>
    </w:p>
    <w:p w:rsidR="00B00EAA" w:rsidRPr="00022D42" w:rsidRDefault="00B00EAA" w:rsidP="00022D42">
      <w:pPr>
        <w:spacing w:before="240" w:line="240" w:lineRule="auto"/>
        <w:rPr>
          <w:sz w:val="32"/>
        </w:rPr>
      </w:pPr>
      <w:r w:rsidRPr="00022D42">
        <w:rPr>
          <w:sz w:val="32"/>
        </w:rPr>
        <w:t>The Parliament of Australia enacts:</w:t>
      </w:r>
    </w:p>
    <w:p w:rsidR="00B00EAA" w:rsidRPr="00022D42" w:rsidRDefault="00B00EAA" w:rsidP="00022D42">
      <w:pPr>
        <w:pStyle w:val="ActHead5"/>
      </w:pPr>
      <w:bookmarkStart w:id="1" w:name="_Toc384980969"/>
      <w:r w:rsidRPr="00022D42">
        <w:rPr>
          <w:rStyle w:val="CharSectno"/>
        </w:rPr>
        <w:t>1</w:t>
      </w:r>
      <w:r w:rsidRPr="00022D42">
        <w:t xml:space="preserve">  Short title</w:t>
      </w:r>
      <w:bookmarkEnd w:id="1"/>
    </w:p>
    <w:p w:rsidR="00B00EAA" w:rsidRPr="00022D42" w:rsidRDefault="00B00EAA" w:rsidP="00022D42">
      <w:pPr>
        <w:pStyle w:val="subsection"/>
      </w:pPr>
      <w:r w:rsidRPr="00022D42">
        <w:tab/>
      </w:r>
      <w:r w:rsidRPr="00022D42">
        <w:tab/>
        <w:t xml:space="preserve">This Act may be cited as the </w:t>
      </w:r>
      <w:r w:rsidRPr="00022D42">
        <w:rPr>
          <w:i/>
        </w:rPr>
        <w:t>Marriage Amendment (Celebrant A</w:t>
      </w:r>
      <w:r w:rsidR="006C7AC9" w:rsidRPr="00022D42">
        <w:rPr>
          <w:i/>
        </w:rPr>
        <w:t>dministration and Fees) Act 2014</w:t>
      </w:r>
      <w:r w:rsidRPr="00022D42">
        <w:t>.</w:t>
      </w:r>
    </w:p>
    <w:p w:rsidR="00B00EAA" w:rsidRPr="00022D42" w:rsidRDefault="00B00EAA" w:rsidP="00022D42">
      <w:pPr>
        <w:pStyle w:val="ActHead5"/>
      </w:pPr>
      <w:bookmarkStart w:id="2" w:name="_Toc384980970"/>
      <w:r w:rsidRPr="00022D42">
        <w:rPr>
          <w:rStyle w:val="CharSectno"/>
        </w:rPr>
        <w:t>2</w:t>
      </w:r>
      <w:r w:rsidRPr="00022D42">
        <w:t xml:space="preserve">  Commencement</w:t>
      </w:r>
      <w:bookmarkEnd w:id="2"/>
    </w:p>
    <w:p w:rsidR="00B00EAA" w:rsidRPr="00022D42" w:rsidRDefault="00B00EAA" w:rsidP="00022D42">
      <w:pPr>
        <w:pStyle w:val="subsection"/>
      </w:pPr>
      <w:r w:rsidRPr="00022D42">
        <w:tab/>
        <w:t>(1)</w:t>
      </w:r>
      <w:r w:rsidRPr="00022D42">
        <w:tab/>
        <w:t>Each provision of this Act specified in column 1 of the table commences, or is taken to have commenced, in accordance with column 2 of the table. Any other statement in column 2 has effect according to its terms.</w:t>
      </w:r>
    </w:p>
    <w:p w:rsidR="00B00EAA" w:rsidRPr="00022D42" w:rsidRDefault="00B00EAA" w:rsidP="00022D4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00EAA" w:rsidRPr="00022D42" w:rsidTr="00A406B6">
        <w:trPr>
          <w:tblHeader/>
        </w:trPr>
        <w:tc>
          <w:tcPr>
            <w:tcW w:w="7111" w:type="dxa"/>
            <w:gridSpan w:val="3"/>
            <w:tcBorders>
              <w:top w:val="single" w:sz="12" w:space="0" w:color="auto"/>
              <w:bottom w:val="single" w:sz="6" w:space="0" w:color="auto"/>
            </w:tcBorders>
            <w:shd w:val="clear" w:color="auto" w:fill="auto"/>
            <w:hideMark/>
          </w:tcPr>
          <w:p w:rsidR="00B00EAA" w:rsidRPr="00022D42" w:rsidRDefault="00B00EAA" w:rsidP="00022D42">
            <w:pPr>
              <w:pStyle w:val="TableHeading"/>
            </w:pPr>
            <w:r w:rsidRPr="00022D42">
              <w:t>Commencement information</w:t>
            </w:r>
          </w:p>
        </w:tc>
      </w:tr>
      <w:tr w:rsidR="00B00EAA" w:rsidRPr="00022D42" w:rsidTr="00A406B6">
        <w:trPr>
          <w:tblHeader/>
        </w:trPr>
        <w:tc>
          <w:tcPr>
            <w:tcW w:w="1701" w:type="dxa"/>
            <w:tcBorders>
              <w:top w:val="single" w:sz="6" w:space="0" w:color="auto"/>
              <w:bottom w:val="single" w:sz="6" w:space="0" w:color="auto"/>
            </w:tcBorders>
            <w:shd w:val="clear" w:color="auto" w:fill="auto"/>
            <w:hideMark/>
          </w:tcPr>
          <w:p w:rsidR="00B00EAA" w:rsidRPr="00022D42" w:rsidRDefault="00B00EAA" w:rsidP="00022D42">
            <w:pPr>
              <w:pStyle w:val="TableHeading"/>
            </w:pPr>
            <w:r w:rsidRPr="00022D42">
              <w:t>Column 1</w:t>
            </w:r>
          </w:p>
        </w:tc>
        <w:tc>
          <w:tcPr>
            <w:tcW w:w="3828" w:type="dxa"/>
            <w:tcBorders>
              <w:top w:val="single" w:sz="6" w:space="0" w:color="auto"/>
              <w:bottom w:val="single" w:sz="6" w:space="0" w:color="auto"/>
            </w:tcBorders>
            <w:shd w:val="clear" w:color="auto" w:fill="auto"/>
            <w:hideMark/>
          </w:tcPr>
          <w:p w:rsidR="00B00EAA" w:rsidRPr="00022D42" w:rsidRDefault="00B00EAA" w:rsidP="00022D42">
            <w:pPr>
              <w:pStyle w:val="TableHeading"/>
            </w:pPr>
            <w:r w:rsidRPr="00022D42">
              <w:t>Column 2</w:t>
            </w:r>
          </w:p>
        </w:tc>
        <w:tc>
          <w:tcPr>
            <w:tcW w:w="1582" w:type="dxa"/>
            <w:tcBorders>
              <w:top w:val="single" w:sz="6" w:space="0" w:color="auto"/>
              <w:bottom w:val="single" w:sz="6" w:space="0" w:color="auto"/>
            </w:tcBorders>
            <w:shd w:val="clear" w:color="auto" w:fill="auto"/>
            <w:hideMark/>
          </w:tcPr>
          <w:p w:rsidR="00B00EAA" w:rsidRPr="00022D42" w:rsidRDefault="00B00EAA" w:rsidP="00022D42">
            <w:pPr>
              <w:pStyle w:val="TableHeading"/>
            </w:pPr>
            <w:r w:rsidRPr="00022D42">
              <w:t>Column 3</w:t>
            </w:r>
          </w:p>
        </w:tc>
      </w:tr>
      <w:tr w:rsidR="00B00EAA" w:rsidRPr="00022D42" w:rsidTr="00A406B6">
        <w:trPr>
          <w:tblHeader/>
        </w:trPr>
        <w:tc>
          <w:tcPr>
            <w:tcW w:w="1701" w:type="dxa"/>
            <w:tcBorders>
              <w:top w:val="single" w:sz="6" w:space="0" w:color="auto"/>
              <w:bottom w:val="single" w:sz="12" w:space="0" w:color="auto"/>
            </w:tcBorders>
            <w:shd w:val="clear" w:color="auto" w:fill="auto"/>
            <w:hideMark/>
          </w:tcPr>
          <w:p w:rsidR="00B00EAA" w:rsidRPr="00022D42" w:rsidRDefault="00B00EAA" w:rsidP="00022D42">
            <w:pPr>
              <w:pStyle w:val="TableHeading"/>
            </w:pPr>
            <w:r w:rsidRPr="00022D42">
              <w:t>Provision(s)</w:t>
            </w:r>
          </w:p>
        </w:tc>
        <w:tc>
          <w:tcPr>
            <w:tcW w:w="3828" w:type="dxa"/>
            <w:tcBorders>
              <w:top w:val="single" w:sz="6" w:space="0" w:color="auto"/>
              <w:bottom w:val="single" w:sz="12" w:space="0" w:color="auto"/>
            </w:tcBorders>
            <w:shd w:val="clear" w:color="auto" w:fill="auto"/>
            <w:hideMark/>
          </w:tcPr>
          <w:p w:rsidR="00B00EAA" w:rsidRPr="00022D42" w:rsidRDefault="00B00EAA" w:rsidP="00022D42">
            <w:pPr>
              <w:pStyle w:val="TableHeading"/>
            </w:pPr>
            <w:r w:rsidRPr="00022D42">
              <w:t>Commencement</w:t>
            </w:r>
          </w:p>
        </w:tc>
        <w:tc>
          <w:tcPr>
            <w:tcW w:w="1582" w:type="dxa"/>
            <w:tcBorders>
              <w:top w:val="single" w:sz="6" w:space="0" w:color="auto"/>
              <w:bottom w:val="single" w:sz="12" w:space="0" w:color="auto"/>
            </w:tcBorders>
            <w:shd w:val="clear" w:color="auto" w:fill="auto"/>
            <w:hideMark/>
          </w:tcPr>
          <w:p w:rsidR="00B00EAA" w:rsidRPr="00022D42" w:rsidRDefault="00B00EAA" w:rsidP="00022D42">
            <w:pPr>
              <w:pStyle w:val="TableHeading"/>
            </w:pPr>
            <w:r w:rsidRPr="00022D42">
              <w:t>Date/Details</w:t>
            </w:r>
          </w:p>
        </w:tc>
      </w:tr>
      <w:tr w:rsidR="00B00EAA" w:rsidRPr="00022D42" w:rsidTr="00A406B6">
        <w:tc>
          <w:tcPr>
            <w:tcW w:w="1701" w:type="dxa"/>
            <w:tcBorders>
              <w:top w:val="single" w:sz="12" w:space="0" w:color="auto"/>
              <w:bottom w:val="single" w:sz="4" w:space="0" w:color="auto"/>
            </w:tcBorders>
            <w:shd w:val="clear" w:color="auto" w:fill="auto"/>
            <w:hideMark/>
          </w:tcPr>
          <w:p w:rsidR="00B00EAA" w:rsidRPr="00022D42" w:rsidRDefault="00B00EAA" w:rsidP="00022D42">
            <w:pPr>
              <w:pStyle w:val="Tabletext"/>
            </w:pPr>
            <w:r w:rsidRPr="00022D42">
              <w:t>1.  Sections</w:t>
            </w:r>
            <w:r w:rsidR="00022D42" w:rsidRPr="00022D42">
              <w:t> </w:t>
            </w:r>
            <w:r w:rsidRPr="00022D42">
              <w:t>1 to 3 and anything in this Act not elsewhere covered by this table</w:t>
            </w:r>
          </w:p>
        </w:tc>
        <w:tc>
          <w:tcPr>
            <w:tcW w:w="3828" w:type="dxa"/>
            <w:tcBorders>
              <w:top w:val="single" w:sz="12" w:space="0" w:color="auto"/>
              <w:bottom w:val="single" w:sz="4" w:space="0" w:color="auto"/>
            </w:tcBorders>
            <w:shd w:val="clear" w:color="auto" w:fill="auto"/>
            <w:hideMark/>
          </w:tcPr>
          <w:p w:rsidR="00B00EAA" w:rsidRPr="00022D42" w:rsidRDefault="00B00EAA" w:rsidP="00022D42">
            <w:pPr>
              <w:pStyle w:val="Tabletext"/>
            </w:pPr>
            <w:r w:rsidRPr="00022D42">
              <w:t>The day this Act receives the Royal Assent.</w:t>
            </w:r>
          </w:p>
        </w:tc>
        <w:tc>
          <w:tcPr>
            <w:tcW w:w="1582" w:type="dxa"/>
            <w:tcBorders>
              <w:top w:val="single" w:sz="12" w:space="0" w:color="auto"/>
              <w:bottom w:val="single" w:sz="4" w:space="0" w:color="auto"/>
            </w:tcBorders>
            <w:shd w:val="clear" w:color="auto" w:fill="auto"/>
          </w:tcPr>
          <w:p w:rsidR="00B00EAA" w:rsidRPr="00022D42" w:rsidRDefault="00DC7844" w:rsidP="00022D42">
            <w:pPr>
              <w:pStyle w:val="Tabletext"/>
            </w:pPr>
            <w:r>
              <w:t>9 April 2014</w:t>
            </w:r>
          </w:p>
        </w:tc>
      </w:tr>
      <w:tr w:rsidR="00B00EAA" w:rsidRPr="00022D42" w:rsidTr="00A406B6">
        <w:tc>
          <w:tcPr>
            <w:tcW w:w="1701" w:type="dxa"/>
            <w:tcBorders>
              <w:bottom w:val="single" w:sz="12" w:space="0" w:color="auto"/>
            </w:tcBorders>
            <w:shd w:val="clear" w:color="auto" w:fill="auto"/>
            <w:hideMark/>
          </w:tcPr>
          <w:p w:rsidR="00B00EAA" w:rsidRPr="00022D42" w:rsidRDefault="00B00EAA" w:rsidP="00022D42">
            <w:pPr>
              <w:pStyle w:val="Tabletext"/>
            </w:pPr>
            <w:r w:rsidRPr="00022D42">
              <w:t>2.  Schedule</w:t>
            </w:r>
            <w:r w:rsidR="00A406B6" w:rsidRPr="00022D42">
              <w:t>s</w:t>
            </w:r>
            <w:r w:rsidR="00022D42" w:rsidRPr="00022D42">
              <w:t> </w:t>
            </w:r>
            <w:r w:rsidRPr="00022D42">
              <w:t>1</w:t>
            </w:r>
            <w:r w:rsidR="00A406B6" w:rsidRPr="00022D42">
              <w:t xml:space="preserve"> and 2</w:t>
            </w:r>
          </w:p>
        </w:tc>
        <w:tc>
          <w:tcPr>
            <w:tcW w:w="3828" w:type="dxa"/>
            <w:tcBorders>
              <w:bottom w:val="single" w:sz="12" w:space="0" w:color="auto"/>
            </w:tcBorders>
            <w:shd w:val="clear" w:color="auto" w:fill="auto"/>
          </w:tcPr>
          <w:p w:rsidR="006D400B" w:rsidRPr="00022D42" w:rsidRDefault="006D400B" w:rsidP="00022D42">
            <w:pPr>
              <w:pStyle w:val="Tabletext"/>
            </w:pPr>
            <w:r w:rsidRPr="00022D42">
              <w:t>A single day to be fixed by Proclamation.</w:t>
            </w:r>
          </w:p>
          <w:p w:rsidR="00B00EAA" w:rsidRPr="00022D42" w:rsidRDefault="006D400B" w:rsidP="00022D42">
            <w:pPr>
              <w:pStyle w:val="Tabletext"/>
            </w:pPr>
            <w:r w:rsidRPr="00022D42">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B00EAA" w:rsidRDefault="002D69A8" w:rsidP="00022D42">
            <w:pPr>
              <w:pStyle w:val="Tabletext"/>
            </w:pPr>
            <w:r>
              <w:t>1 July 2014</w:t>
            </w:r>
          </w:p>
          <w:p w:rsidR="002D69A8" w:rsidRPr="00022D42" w:rsidRDefault="002D69A8" w:rsidP="00022D42">
            <w:pPr>
              <w:pStyle w:val="Tabletext"/>
            </w:pPr>
            <w:r>
              <w:t>(</w:t>
            </w:r>
            <w:r w:rsidRPr="002D69A8">
              <w:rPr>
                <w:i/>
              </w:rPr>
              <w:t>see</w:t>
            </w:r>
            <w:bookmarkStart w:id="3" w:name="_GoBack"/>
            <w:bookmarkEnd w:id="3"/>
            <w:r>
              <w:t xml:space="preserve"> F2014L00717)</w:t>
            </w:r>
          </w:p>
        </w:tc>
      </w:tr>
    </w:tbl>
    <w:p w:rsidR="00B00EAA" w:rsidRPr="00022D42" w:rsidRDefault="000C72E2" w:rsidP="00022D42">
      <w:pPr>
        <w:pStyle w:val="notetext"/>
      </w:pPr>
      <w:r w:rsidRPr="00022D42">
        <w:rPr>
          <w:snapToGrid w:val="0"/>
          <w:lang w:eastAsia="en-US"/>
        </w:rPr>
        <w:t>Note:</w:t>
      </w:r>
      <w:r w:rsidR="00B00EAA" w:rsidRPr="00022D42">
        <w:rPr>
          <w:snapToGrid w:val="0"/>
          <w:lang w:eastAsia="en-US"/>
        </w:rPr>
        <w:tab/>
        <w:t>This table relates only to the provisions of this Act as originally enacted. It will not be amended to deal with any later amendments of this Act.</w:t>
      </w:r>
    </w:p>
    <w:p w:rsidR="00B00EAA" w:rsidRPr="00022D42" w:rsidRDefault="00B00EAA" w:rsidP="00022D42">
      <w:pPr>
        <w:pStyle w:val="subsection"/>
      </w:pPr>
      <w:r w:rsidRPr="00022D42">
        <w:tab/>
        <w:t>(2)</w:t>
      </w:r>
      <w:r w:rsidRPr="00022D42">
        <w:tab/>
        <w:t>Any information in column 3 of the table is not part of this Act. Information may be inserted in this column, or information in it may be edited, in any published version of this Act.</w:t>
      </w:r>
    </w:p>
    <w:p w:rsidR="00B00EAA" w:rsidRPr="00022D42" w:rsidRDefault="00B00EAA" w:rsidP="00022D42">
      <w:pPr>
        <w:pStyle w:val="ActHead5"/>
      </w:pPr>
      <w:bookmarkStart w:id="4" w:name="_Toc384980971"/>
      <w:r w:rsidRPr="00022D42">
        <w:rPr>
          <w:rStyle w:val="CharSectno"/>
        </w:rPr>
        <w:t>3</w:t>
      </w:r>
      <w:r w:rsidRPr="00022D42">
        <w:t xml:space="preserve">  Schedule(s)</w:t>
      </w:r>
      <w:bookmarkEnd w:id="4"/>
    </w:p>
    <w:p w:rsidR="00B00EAA" w:rsidRPr="00022D42" w:rsidRDefault="00B00EAA" w:rsidP="00022D42">
      <w:pPr>
        <w:pStyle w:val="subsection"/>
      </w:pPr>
      <w:r w:rsidRPr="00022D42">
        <w:tab/>
      </w:r>
      <w:r w:rsidRPr="00022D42">
        <w:tab/>
        <w:t>Each Act that is specified in a Schedule to this Act is amended or repealed as set out in the applicable items in the Schedule concerned, and any other item in a Schedule to this Act has effect according to its terms.</w:t>
      </w:r>
    </w:p>
    <w:p w:rsidR="00B00EAA" w:rsidRPr="00022D42" w:rsidRDefault="00B00EAA" w:rsidP="00022D42">
      <w:pPr>
        <w:pStyle w:val="ActHead6"/>
        <w:pageBreakBefore/>
      </w:pPr>
      <w:bookmarkStart w:id="5" w:name="_Toc384980972"/>
      <w:bookmarkStart w:id="6" w:name="opcAmSched"/>
      <w:r w:rsidRPr="00022D42">
        <w:rPr>
          <w:rStyle w:val="CharAmSchNo"/>
        </w:rPr>
        <w:t>Schedule</w:t>
      </w:r>
      <w:r w:rsidR="00022D42" w:rsidRPr="00022D42">
        <w:rPr>
          <w:rStyle w:val="CharAmSchNo"/>
        </w:rPr>
        <w:t> </w:t>
      </w:r>
      <w:r w:rsidRPr="00022D42">
        <w:rPr>
          <w:rStyle w:val="CharAmSchNo"/>
        </w:rPr>
        <w:t>1</w:t>
      </w:r>
      <w:r w:rsidRPr="00022D42">
        <w:t>—</w:t>
      </w:r>
      <w:r w:rsidRPr="00022D42">
        <w:rPr>
          <w:rStyle w:val="CharAmSchText"/>
        </w:rPr>
        <w:t>Amendments relating to fees and charges</w:t>
      </w:r>
      <w:bookmarkEnd w:id="5"/>
    </w:p>
    <w:p w:rsidR="00B00EAA" w:rsidRPr="00022D42" w:rsidRDefault="00B00EAA" w:rsidP="00022D42">
      <w:pPr>
        <w:pStyle w:val="ActHead7"/>
      </w:pPr>
      <w:bookmarkStart w:id="7" w:name="_Toc384980973"/>
      <w:bookmarkEnd w:id="6"/>
      <w:r w:rsidRPr="00022D42">
        <w:rPr>
          <w:rStyle w:val="CharAmPartNo"/>
        </w:rPr>
        <w:t>Part</w:t>
      </w:r>
      <w:r w:rsidR="00022D42" w:rsidRPr="00022D42">
        <w:rPr>
          <w:rStyle w:val="CharAmPartNo"/>
        </w:rPr>
        <w:t> </w:t>
      </w:r>
      <w:r w:rsidRPr="00022D42">
        <w:rPr>
          <w:rStyle w:val="CharAmPartNo"/>
        </w:rPr>
        <w:t>1</w:t>
      </w:r>
      <w:r w:rsidRPr="00022D42">
        <w:t>—</w:t>
      </w:r>
      <w:r w:rsidRPr="00022D42">
        <w:rPr>
          <w:rStyle w:val="CharAmPartText"/>
        </w:rPr>
        <w:t>Amendments relating to annual celebrant registration charge</w:t>
      </w:r>
      <w:bookmarkEnd w:id="7"/>
    </w:p>
    <w:p w:rsidR="00B00EAA" w:rsidRPr="00022D42" w:rsidRDefault="00B00EAA" w:rsidP="00022D42">
      <w:pPr>
        <w:pStyle w:val="ActHead9"/>
        <w:rPr>
          <w:i w:val="0"/>
        </w:rPr>
      </w:pPr>
      <w:bookmarkStart w:id="8" w:name="_Toc384980974"/>
      <w:r w:rsidRPr="00022D42">
        <w:t>Marriage Act 1961</w:t>
      </w:r>
      <w:bookmarkEnd w:id="8"/>
    </w:p>
    <w:p w:rsidR="00B00EAA" w:rsidRPr="00022D42" w:rsidRDefault="00F65ABF" w:rsidP="00022D42">
      <w:pPr>
        <w:pStyle w:val="ItemHead"/>
      </w:pPr>
      <w:r w:rsidRPr="00022D42">
        <w:t>1</w:t>
      </w:r>
      <w:r w:rsidR="00B00EAA" w:rsidRPr="00022D42">
        <w:t xml:space="preserve">  Subsection</w:t>
      </w:r>
      <w:r w:rsidR="00022D42" w:rsidRPr="00022D42">
        <w:t> </w:t>
      </w:r>
      <w:r w:rsidR="00B00EAA" w:rsidRPr="00022D42">
        <w:t>5(1)</w:t>
      </w:r>
    </w:p>
    <w:p w:rsidR="00B00EAA" w:rsidRPr="00022D42" w:rsidRDefault="00B00EAA" w:rsidP="00022D42">
      <w:pPr>
        <w:pStyle w:val="Item"/>
      </w:pPr>
      <w:r w:rsidRPr="00022D42">
        <w:t>Insert:</w:t>
      </w:r>
    </w:p>
    <w:p w:rsidR="00B00EAA" w:rsidRPr="00022D42" w:rsidRDefault="00B00EAA" w:rsidP="00022D42">
      <w:pPr>
        <w:pStyle w:val="Definition"/>
      </w:pPr>
      <w:r w:rsidRPr="00022D42">
        <w:rPr>
          <w:b/>
          <w:i/>
        </w:rPr>
        <w:t>celebrant registration charge</w:t>
      </w:r>
      <w:r w:rsidRPr="00022D42">
        <w:t>: see subsection</w:t>
      </w:r>
      <w:r w:rsidR="00022D42" w:rsidRPr="00022D42">
        <w:t> </w:t>
      </w:r>
      <w:r w:rsidRPr="00022D42">
        <w:t>39FA(1).</w:t>
      </w:r>
    </w:p>
    <w:p w:rsidR="00B00EAA" w:rsidRPr="00022D42" w:rsidRDefault="00F65ABF" w:rsidP="00022D42">
      <w:pPr>
        <w:pStyle w:val="ItemHead"/>
      </w:pPr>
      <w:r w:rsidRPr="00022D42">
        <w:t>2</w:t>
      </w:r>
      <w:r w:rsidR="00B00EAA" w:rsidRPr="00022D42">
        <w:t xml:space="preserve">  Subsection</w:t>
      </w:r>
      <w:r w:rsidR="00022D42" w:rsidRPr="00022D42">
        <w:t> </w:t>
      </w:r>
      <w:r w:rsidR="00B00EAA" w:rsidRPr="00022D42">
        <w:t>5(1)</w:t>
      </w:r>
    </w:p>
    <w:p w:rsidR="00B00EAA" w:rsidRPr="00022D42" w:rsidRDefault="00B00EAA" w:rsidP="00022D42">
      <w:pPr>
        <w:pStyle w:val="Item"/>
      </w:pPr>
      <w:r w:rsidRPr="00022D42">
        <w:t>Insert:</w:t>
      </w:r>
    </w:p>
    <w:p w:rsidR="00B00EAA" w:rsidRPr="00022D42" w:rsidRDefault="00B00EAA" w:rsidP="00022D42">
      <w:pPr>
        <w:pStyle w:val="Definition"/>
      </w:pPr>
      <w:r w:rsidRPr="00022D42">
        <w:rPr>
          <w:b/>
          <w:i/>
        </w:rPr>
        <w:t>charge payment day</w:t>
      </w:r>
      <w:r w:rsidRPr="00022D42">
        <w:t>: see subsection</w:t>
      </w:r>
      <w:r w:rsidR="00022D42" w:rsidRPr="00022D42">
        <w:t> </w:t>
      </w:r>
      <w:r w:rsidRPr="00022D42">
        <w:t>39FA(2).</w:t>
      </w:r>
    </w:p>
    <w:p w:rsidR="00B00EAA" w:rsidRPr="00022D42" w:rsidRDefault="00F65ABF" w:rsidP="00022D42">
      <w:pPr>
        <w:pStyle w:val="ItemHead"/>
      </w:pPr>
      <w:r w:rsidRPr="00022D42">
        <w:t>3</w:t>
      </w:r>
      <w:r w:rsidR="00B00EAA" w:rsidRPr="00022D42">
        <w:t xml:space="preserve">  After section</w:t>
      </w:r>
      <w:r w:rsidR="00022D42" w:rsidRPr="00022D42">
        <w:t> </w:t>
      </w:r>
      <w:r w:rsidR="00B00EAA" w:rsidRPr="00022D42">
        <w:t>39F</w:t>
      </w:r>
    </w:p>
    <w:p w:rsidR="00B00EAA" w:rsidRPr="00022D42" w:rsidRDefault="00B00EAA" w:rsidP="00022D42">
      <w:pPr>
        <w:pStyle w:val="Item"/>
      </w:pPr>
      <w:r w:rsidRPr="00022D42">
        <w:t>Insert:</w:t>
      </w:r>
    </w:p>
    <w:p w:rsidR="00B00EAA" w:rsidRPr="00022D42" w:rsidRDefault="00B00EAA" w:rsidP="00022D42">
      <w:pPr>
        <w:pStyle w:val="ActHead5"/>
      </w:pPr>
      <w:bookmarkStart w:id="9" w:name="_Toc384980975"/>
      <w:r w:rsidRPr="00022D42">
        <w:rPr>
          <w:rStyle w:val="CharSectno"/>
        </w:rPr>
        <w:t>39FA</w:t>
      </w:r>
      <w:r w:rsidRPr="00022D42">
        <w:t xml:space="preserve">  Celebrant registration charge: liability to pay charge</w:t>
      </w:r>
      <w:bookmarkEnd w:id="9"/>
    </w:p>
    <w:p w:rsidR="00B00EAA" w:rsidRPr="00022D42" w:rsidRDefault="00B00EAA" w:rsidP="00022D42">
      <w:pPr>
        <w:pStyle w:val="subsection"/>
      </w:pPr>
      <w:r w:rsidRPr="00022D42">
        <w:tab/>
        <w:t>(1)</w:t>
      </w:r>
      <w:r w:rsidRPr="00022D42">
        <w:tab/>
        <w:t xml:space="preserve">A person is liable to pay </w:t>
      </w:r>
      <w:r w:rsidRPr="00022D42">
        <w:rPr>
          <w:b/>
          <w:i/>
        </w:rPr>
        <w:t>celebrant registration charge</w:t>
      </w:r>
      <w:r w:rsidRPr="00022D42">
        <w:t xml:space="preserve"> to the Commonwealth in respect of a financial year if:</w:t>
      </w:r>
    </w:p>
    <w:p w:rsidR="00B00EAA" w:rsidRPr="00022D42" w:rsidRDefault="00B00EAA" w:rsidP="00022D42">
      <w:pPr>
        <w:pStyle w:val="paragraph"/>
      </w:pPr>
      <w:r w:rsidRPr="00022D42">
        <w:tab/>
        <w:t>(a)</w:t>
      </w:r>
      <w:r w:rsidRPr="00022D42">
        <w:tab/>
        <w:t>the person:</w:t>
      </w:r>
    </w:p>
    <w:p w:rsidR="00B00EAA" w:rsidRPr="00022D42" w:rsidRDefault="00B00EAA" w:rsidP="00022D42">
      <w:pPr>
        <w:pStyle w:val="paragraphsub"/>
      </w:pPr>
      <w:r w:rsidRPr="00022D42">
        <w:tab/>
        <w:t>(</w:t>
      </w:r>
      <w:proofErr w:type="spellStart"/>
      <w:r w:rsidRPr="00022D42">
        <w:t>i</w:t>
      </w:r>
      <w:proofErr w:type="spellEnd"/>
      <w:r w:rsidRPr="00022D42">
        <w:t>)</w:t>
      </w:r>
      <w:r w:rsidRPr="00022D42">
        <w:tab/>
        <w:t>is a marriage celebrant on 1</w:t>
      </w:r>
      <w:r w:rsidR="00022D42" w:rsidRPr="00022D42">
        <w:t> </w:t>
      </w:r>
      <w:r w:rsidRPr="00022D42">
        <w:t>July in that financial year; or</w:t>
      </w:r>
    </w:p>
    <w:p w:rsidR="00B00EAA" w:rsidRPr="00022D42" w:rsidRDefault="00B00EAA" w:rsidP="00022D42">
      <w:pPr>
        <w:pStyle w:val="paragraphsub"/>
      </w:pPr>
      <w:r w:rsidRPr="00022D42">
        <w:tab/>
        <w:t>(ii)</w:t>
      </w:r>
      <w:r w:rsidRPr="00022D42">
        <w:tab/>
        <w:t>becomes a marriage celebrant later in that financial year; and</w:t>
      </w:r>
    </w:p>
    <w:p w:rsidR="00B00EAA" w:rsidRPr="00022D42" w:rsidRDefault="00B00EAA" w:rsidP="00022D42">
      <w:pPr>
        <w:pStyle w:val="paragraph"/>
      </w:pPr>
      <w:r w:rsidRPr="00022D42">
        <w:tab/>
        <w:t>(b)</w:t>
      </w:r>
      <w:r w:rsidRPr="00022D42">
        <w:tab/>
        <w:t>the person has not, before the end of the charge payment day, been granted an exemption from liability to pay the charge.</w:t>
      </w:r>
    </w:p>
    <w:p w:rsidR="00B00EAA" w:rsidRPr="00022D42" w:rsidRDefault="00B00EAA" w:rsidP="00022D42">
      <w:pPr>
        <w:pStyle w:val="subsection2"/>
      </w:pPr>
      <w:r w:rsidRPr="00022D42">
        <w:t>The charge must be paid by the end of the charge payment day.</w:t>
      </w:r>
    </w:p>
    <w:p w:rsidR="00B00EAA" w:rsidRPr="00022D42" w:rsidRDefault="00B00EAA" w:rsidP="00022D42">
      <w:pPr>
        <w:pStyle w:val="notetext"/>
      </w:pPr>
      <w:r w:rsidRPr="00022D42">
        <w:t>Note:</w:t>
      </w:r>
      <w:r w:rsidRPr="00022D42">
        <w:tab/>
        <w:t xml:space="preserve">For the imposition and rate of the charge, see the </w:t>
      </w:r>
      <w:r w:rsidRPr="00022D42">
        <w:rPr>
          <w:i/>
        </w:rPr>
        <w:t>Marriage (Celebrant Registration Charge) Act 201</w:t>
      </w:r>
      <w:r w:rsidR="006C7AC9" w:rsidRPr="00022D42">
        <w:rPr>
          <w:i/>
        </w:rPr>
        <w:t>4</w:t>
      </w:r>
      <w:r w:rsidRPr="00022D42">
        <w:t>.</w:t>
      </w:r>
    </w:p>
    <w:p w:rsidR="00B00EAA" w:rsidRPr="00022D42" w:rsidRDefault="00B00EAA" w:rsidP="00022D42">
      <w:pPr>
        <w:pStyle w:val="subsection"/>
      </w:pPr>
      <w:r w:rsidRPr="00022D42">
        <w:tab/>
        <w:t>(2)</w:t>
      </w:r>
      <w:r w:rsidRPr="00022D42">
        <w:tab/>
        <w:t>The Registrar of Marriage Celebrants must, in respect of a financial year, send each person who is a marriage celebrant on 1</w:t>
      </w:r>
      <w:r w:rsidR="00022D42" w:rsidRPr="00022D42">
        <w:t> </w:t>
      </w:r>
      <w:r w:rsidRPr="00022D42">
        <w:t>July in the financial year, or who becomes a marriage celebrant on a later day in the financial year, a notice that:</w:t>
      </w:r>
    </w:p>
    <w:p w:rsidR="00B00EAA" w:rsidRPr="00022D42" w:rsidRDefault="00B00EAA" w:rsidP="00022D42">
      <w:pPr>
        <w:pStyle w:val="paragraph"/>
      </w:pPr>
      <w:r w:rsidRPr="00022D42">
        <w:tab/>
        <w:t>(a)</w:t>
      </w:r>
      <w:r w:rsidRPr="00022D42">
        <w:tab/>
        <w:t>specifies:</w:t>
      </w:r>
    </w:p>
    <w:p w:rsidR="00B00EAA" w:rsidRPr="00022D42" w:rsidRDefault="00B00EAA" w:rsidP="00022D42">
      <w:pPr>
        <w:pStyle w:val="paragraphsub"/>
      </w:pPr>
      <w:r w:rsidRPr="00022D42">
        <w:tab/>
        <w:t>(</w:t>
      </w:r>
      <w:proofErr w:type="spellStart"/>
      <w:r w:rsidRPr="00022D42">
        <w:t>i</w:t>
      </w:r>
      <w:proofErr w:type="spellEnd"/>
      <w:r w:rsidRPr="00022D42">
        <w:t>)</w:t>
      </w:r>
      <w:r w:rsidRPr="00022D42">
        <w:tab/>
        <w:t>the amount of celebrant registration charge that is payable by the person (unless the person is granted an exemption); and</w:t>
      </w:r>
    </w:p>
    <w:p w:rsidR="00B00EAA" w:rsidRPr="00022D42" w:rsidRDefault="00B00EAA" w:rsidP="00022D42">
      <w:pPr>
        <w:pStyle w:val="paragraphsub"/>
      </w:pPr>
      <w:r w:rsidRPr="00022D42">
        <w:tab/>
        <w:t>(ii)</w:t>
      </w:r>
      <w:r w:rsidRPr="00022D42">
        <w:tab/>
        <w:t xml:space="preserve">the </w:t>
      </w:r>
      <w:r w:rsidRPr="00022D42">
        <w:rPr>
          <w:b/>
          <w:i/>
        </w:rPr>
        <w:t>charge payment day</w:t>
      </w:r>
      <w:r w:rsidRPr="00022D42">
        <w:t xml:space="preserve"> (being a day that is at least 30 days after the day on which the notice is sent); and</w:t>
      </w:r>
    </w:p>
    <w:p w:rsidR="00B00EAA" w:rsidRPr="00022D42" w:rsidRDefault="00B00EAA" w:rsidP="00022D42">
      <w:pPr>
        <w:pStyle w:val="paragraph"/>
      </w:pPr>
      <w:r w:rsidRPr="00022D42">
        <w:tab/>
        <w:t>(b)</w:t>
      </w:r>
      <w:r w:rsidRPr="00022D42">
        <w:tab/>
        <w:t>complies with any other requirements prescribed by the regulations relating to the content of the notice, or how it is to be sent.</w:t>
      </w:r>
    </w:p>
    <w:p w:rsidR="00B00EAA" w:rsidRPr="00022D42" w:rsidRDefault="00B00EAA" w:rsidP="00022D42">
      <w:pPr>
        <w:pStyle w:val="subsection"/>
      </w:pPr>
      <w:r w:rsidRPr="00022D42">
        <w:tab/>
        <w:t>(3)</w:t>
      </w:r>
      <w:r w:rsidRPr="00022D42">
        <w:tab/>
        <w:t>The regulations may do all or any of the following:</w:t>
      </w:r>
    </w:p>
    <w:p w:rsidR="00B00EAA" w:rsidRPr="00022D42" w:rsidRDefault="00B00EAA" w:rsidP="00022D42">
      <w:pPr>
        <w:pStyle w:val="paragraph"/>
      </w:pPr>
      <w:r w:rsidRPr="00022D42">
        <w:tab/>
        <w:t>(a)</w:t>
      </w:r>
      <w:r w:rsidRPr="00022D42">
        <w:tab/>
        <w:t>provide for the granting of exemptions, on grounds specified in the regulations, from liability to pay celebrant registration charge in respect of a financial year;</w:t>
      </w:r>
    </w:p>
    <w:p w:rsidR="00B00EAA" w:rsidRPr="00022D42" w:rsidRDefault="00B00EAA" w:rsidP="00022D42">
      <w:pPr>
        <w:pStyle w:val="paragraph"/>
      </w:pPr>
      <w:r w:rsidRPr="00022D42">
        <w:tab/>
        <w:t>(b)</w:t>
      </w:r>
      <w:r w:rsidRPr="00022D42">
        <w:tab/>
        <w:t>require a fee to be paid in respect of an application for an exemption;</w:t>
      </w:r>
    </w:p>
    <w:p w:rsidR="00B00EAA" w:rsidRPr="00022D42" w:rsidRDefault="00B00EAA" w:rsidP="00022D42">
      <w:pPr>
        <w:pStyle w:val="paragraph"/>
      </w:pPr>
      <w:r w:rsidRPr="00022D42">
        <w:tab/>
        <w:t>(c)</w:t>
      </w:r>
      <w:r w:rsidRPr="00022D42">
        <w:tab/>
        <w:t>provide for internal review of decisions to refuse to grant exemptions.</w:t>
      </w:r>
    </w:p>
    <w:p w:rsidR="00B00EAA" w:rsidRPr="00022D42" w:rsidRDefault="00B00EAA" w:rsidP="00022D42">
      <w:pPr>
        <w:pStyle w:val="subsection"/>
      </w:pPr>
      <w:r w:rsidRPr="00022D42">
        <w:tab/>
        <w:t>(4)</w:t>
      </w:r>
      <w:r w:rsidRPr="00022D42">
        <w:tab/>
        <w:t xml:space="preserve">Regulations made for the purpose of </w:t>
      </w:r>
      <w:r w:rsidR="00022D42" w:rsidRPr="00022D42">
        <w:t>paragraph (</w:t>
      </w:r>
      <w:r w:rsidRPr="00022D42">
        <w:t>3)(b) may specify a fee, or provide for a fee to be determined by the Minister by legislative instrument.</w:t>
      </w:r>
    </w:p>
    <w:p w:rsidR="00B00EAA" w:rsidRPr="00022D42" w:rsidRDefault="00B00EAA" w:rsidP="00022D42">
      <w:pPr>
        <w:pStyle w:val="subsection"/>
      </w:pPr>
      <w:r w:rsidRPr="00022D42">
        <w:tab/>
        <w:t>(5)</w:t>
      </w:r>
      <w:r w:rsidRPr="00022D42">
        <w:tab/>
        <w:t xml:space="preserve">Regulations made for the purpose of </w:t>
      </w:r>
      <w:r w:rsidR="00022D42" w:rsidRPr="00022D42">
        <w:t>paragraph (</w:t>
      </w:r>
      <w:r w:rsidRPr="00022D42">
        <w:t xml:space="preserve">3)(c) must provide that the outcome of an internal review of a decision (the </w:t>
      </w:r>
      <w:r w:rsidRPr="00022D42">
        <w:rPr>
          <w:b/>
          <w:i/>
        </w:rPr>
        <w:t>original decision</w:t>
      </w:r>
      <w:r w:rsidRPr="00022D42">
        <w:t>) is either:</w:t>
      </w:r>
    </w:p>
    <w:p w:rsidR="00B00EAA" w:rsidRPr="00022D42" w:rsidRDefault="00B00EAA" w:rsidP="00022D42">
      <w:pPr>
        <w:pStyle w:val="paragraph"/>
      </w:pPr>
      <w:r w:rsidRPr="00022D42">
        <w:tab/>
        <w:t>(a)</w:t>
      </w:r>
      <w:r w:rsidRPr="00022D42">
        <w:tab/>
        <w:t>that the original decision is confirmed; or</w:t>
      </w:r>
    </w:p>
    <w:p w:rsidR="00B00EAA" w:rsidRPr="00022D42" w:rsidRDefault="00B00EAA" w:rsidP="00022D42">
      <w:pPr>
        <w:pStyle w:val="paragraph"/>
      </w:pPr>
      <w:r w:rsidRPr="00022D42">
        <w:tab/>
        <w:t>(b)</w:t>
      </w:r>
      <w:r w:rsidRPr="00022D42">
        <w:tab/>
        <w:t>that a different decision is substituted for the original decision, with effect from the time when the original decision was made.</w:t>
      </w:r>
    </w:p>
    <w:p w:rsidR="00B00EAA" w:rsidRPr="00022D42" w:rsidRDefault="00B00EAA" w:rsidP="00022D42">
      <w:pPr>
        <w:pStyle w:val="subsection"/>
      </w:pPr>
      <w:r w:rsidRPr="00022D42">
        <w:tab/>
        <w:t>(6)</w:t>
      </w:r>
      <w:r w:rsidRPr="00022D42">
        <w:tab/>
        <w:t>An amount of celebrant registration charge that a person is liable to pay:</w:t>
      </w:r>
    </w:p>
    <w:p w:rsidR="00B00EAA" w:rsidRPr="00022D42" w:rsidRDefault="00B00EAA" w:rsidP="00022D42">
      <w:pPr>
        <w:pStyle w:val="paragraph"/>
      </w:pPr>
      <w:r w:rsidRPr="00022D42">
        <w:tab/>
        <w:t>(a)</w:t>
      </w:r>
      <w:r w:rsidRPr="00022D42">
        <w:tab/>
        <w:t>is a debt due by the person to the Commonwealth; and</w:t>
      </w:r>
    </w:p>
    <w:p w:rsidR="00B00EAA" w:rsidRPr="00022D42" w:rsidRDefault="00B00EAA" w:rsidP="00022D42">
      <w:pPr>
        <w:pStyle w:val="paragraph"/>
      </w:pPr>
      <w:r w:rsidRPr="00022D42">
        <w:tab/>
        <w:t>(b)</w:t>
      </w:r>
      <w:r w:rsidRPr="00022D42">
        <w:tab/>
        <w:t>may be recovered by action in a court of competent jurisdiction.</w:t>
      </w:r>
    </w:p>
    <w:p w:rsidR="00B00EAA" w:rsidRPr="00022D42" w:rsidRDefault="00B00EAA" w:rsidP="00022D42">
      <w:pPr>
        <w:pStyle w:val="ActHead5"/>
      </w:pPr>
      <w:bookmarkStart w:id="10" w:name="_Toc384980976"/>
      <w:r w:rsidRPr="00022D42">
        <w:rPr>
          <w:rStyle w:val="CharSectno"/>
        </w:rPr>
        <w:t>39FB</w:t>
      </w:r>
      <w:r w:rsidRPr="00022D42">
        <w:t xml:space="preserve">  Celebrant registration charge: consequence of non</w:t>
      </w:r>
      <w:r w:rsidR="00BE578C">
        <w:noBreakHyphen/>
      </w:r>
      <w:r w:rsidRPr="00022D42">
        <w:t>payment</w:t>
      </w:r>
      <w:bookmarkEnd w:id="10"/>
    </w:p>
    <w:p w:rsidR="00B00EAA" w:rsidRPr="00022D42" w:rsidRDefault="00B00EAA" w:rsidP="00022D42">
      <w:pPr>
        <w:pStyle w:val="subsection"/>
      </w:pPr>
      <w:r w:rsidRPr="00022D42">
        <w:tab/>
        <w:t>(1)</w:t>
      </w:r>
      <w:r w:rsidRPr="00022D42">
        <w:tab/>
        <w:t xml:space="preserve">If a person has not, by the end of the charge payment day, paid an amount of celebrant registration charge that the person is liable to pay, the Registrar of Marriage Celebrants must, as soon as practicable after that day, send the person a notice in accordance with </w:t>
      </w:r>
      <w:r w:rsidR="00022D42" w:rsidRPr="00022D42">
        <w:t>subsection (</w:t>
      </w:r>
      <w:r w:rsidRPr="00022D42">
        <w:t>2), unless the Registrar considers that the notice should not be sent at that time because the person’s liability to pay the charge may be affected by:</w:t>
      </w:r>
    </w:p>
    <w:p w:rsidR="00B00EAA" w:rsidRPr="00022D42" w:rsidRDefault="00B00EAA" w:rsidP="00022D42">
      <w:pPr>
        <w:pStyle w:val="paragraph"/>
      </w:pPr>
      <w:r w:rsidRPr="00022D42">
        <w:tab/>
        <w:t>(a)</w:t>
      </w:r>
      <w:r w:rsidRPr="00022D42">
        <w:tab/>
        <w:t>the outcome of an application for internal review of a decision to refuse to grant an exemption; or</w:t>
      </w:r>
    </w:p>
    <w:p w:rsidR="00B00EAA" w:rsidRPr="00022D42" w:rsidRDefault="00B00EAA" w:rsidP="00022D42">
      <w:pPr>
        <w:pStyle w:val="paragraph"/>
      </w:pPr>
      <w:r w:rsidRPr="00022D42">
        <w:tab/>
        <w:t>(b)</w:t>
      </w:r>
      <w:r w:rsidRPr="00022D42">
        <w:tab/>
        <w:t>any other circumstance of which the Registrar is aware.</w:t>
      </w:r>
    </w:p>
    <w:p w:rsidR="00B00EAA" w:rsidRPr="00022D42" w:rsidRDefault="00B00EAA" w:rsidP="00022D42">
      <w:pPr>
        <w:pStyle w:val="notetext"/>
      </w:pPr>
      <w:r w:rsidRPr="00022D42">
        <w:t>Note:</w:t>
      </w:r>
      <w:r w:rsidRPr="00022D42">
        <w:tab/>
        <w:t xml:space="preserve">Depending on the outcome of matters referred to in </w:t>
      </w:r>
      <w:r w:rsidR="00022D42" w:rsidRPr="00022D42">
        <w:t>paragraph (</w:t>
      </w:r>
      <w:r w:rsidRPr="00022D42">
        <w:t>a) or (b), it may turn out that the person is not liable to pay the charge.</w:t>
      </w:r>
    </w:p>
    <w:p w:rsidR="00B00EAA" w:rsidRPr="00022D42" w:rsidRDefault="00B00EAA" w:rsidP="00022D42">
      <w:pPr>
        <w:pStyle w:val="subsection"/>
      </w:pPr>
      <w:r w:rsidRPr="00022D42">
        <w:tab/>
        <w:t>(2)</w:t>
      </w:r>
      <w:r w:rsidRPr="00022D42">
        <w:tab/>
        <w:t xml:space="preserve">The notice referred to in </w:t>
      </w:r>
      <w:r w:rsidR="00022D42" w:rsidRPr="00022D42">
        <w:t>subsection (</w:t>
      </w:r>
      <w:r w:rsidRPr="00022D42">
        <w:t>1) must:</w:t>
      </w:r>
    </w:p>
    <w:p w:rsidR="00B00EAA" w:rsidRPr="00022D42" w:rsidRDefault="00B00EAA" w:rsidP="00022D42">
      <w:pPr>
        <w:pStyle w:val="paragraph"/>
      </w:pPr>
      <w:r w:rsidRPr="00022D42">
        <w:tab/>
        <w:t>(a)</w:t>
      </w:r>
      <w:r w:rsidRPr="00022D42">
        <w:tab/>
        <w:t>advise the person that, because the person has failed to pay celebrant registration charge, the person will be deregistered as a marriage celebrant after the day specified in the notice (being a day that is at least 7 days after the day on which the notice is sent); and</w:t>
      </w:r>
    </w:p>
    <w:p w:rsidR="00B00EAA" w:rsidRPr="00022D42" w:rsidRDefault="00B00EAA" w:rsidP="00022D42">
      <w:pPr>
        <w:pStyle w:val="paragraph"/>
      </w:pPr>
      <w:r w:rsidRPr="00022D42">
        <w:tab/>
        <w:t>(b)</w:t>
      </w:r>
      <w:r w:rsidRPr="00022D42">
        <w:tab/>
        <w:t>comply with any other requirements prescribed by the regulations relating to the content of the notice, or how it is to be sent.</w:t>
      </w:r>
    </w:p>
    <w:p w:rsidR="00B00EAA" w:rsidRPr="00022D42" w:rsidRDefault="00B00EAA" w:rsidP="00022D42">
      <w:pPr>
        <w:pStyle w:val="subsection"/>
      </w:pPr>
      <w:r w:rsidRPr="00022D42">
        <w:tab/>
        <w:t>(3)</w:t>
      </w:r>
      <w:r w:rsidRPr="00022D42">
        <w:tab/>
        <w:t xml:space="preserve">The Registrar of Marriage Celebrants must deregister the person as a marriage celebrant by removing his or her details from the register of marriage celebrants as soon as practicable after the day specified under </w:t>
      </w:r>
      <w:r w:rsidR="00022D42" w:rsidRPr="00022D42">
        <w:t>paragraph (</w:t>
      </w:r>
      <w:r w:rsidRPr="00022D42">
        <w:t>2)(a).</w:t>
      </w:r>
    </w:p>
    <w:p w:rsidR="00B00EAA" w:rsidRPr="00022D42" w:rsidRDefault="00B00EAA" w:rsidP="00022D42">
      <w:pPr>
        <w:pStyle w:val="notetext"/>
      </w:pPr>
      <w:r w:rsidRPr="00022D42">
        <w:t>Note:</w:t>
      </w:r>
      <w:r w:rsidRPr="00022D42">
        <w:tab/>
        <w:t>If the person wishes to become a marriage celebrant again, the person may reapply under section</w:t>
      </w:r>
      <w:r w:rsidR="00022D42" w:rsidRPr="00022D42">
        <w:t> </w:t>
      </w:r>
      <w:r w:rsidRPr="00022D42">
        <w:t>39D.</w:t>
      </w:r>
    </w:p>
    <w:p w:rsidR="00B00EAA" w:rsidRPr="00022D42" w:rsidRDefault="00F65ABF" w:rsidP="00022D42">
      <w:pPr>
        <w:pStyle w:val="ItemHead"/>
      </w:pPr>
      <w:r w:rsidRPr="00022D42">
        <w:t>4</w:t>
      </w:r>
      <w:r w:rsidR="00B00EAA" w:rsidRPr="00022D42">
        <w:t xml:space="preserve">  At the end of paragraph</w:t>
      </w:r>
      <w:r w:rsidR="00022D42" w:rsidRPr="00022D42">
        <w:t> </w:t>
      </w:r>
      <w:r w:rsidR="00B00EAA" w:rsidRPr="00022D42">
        <w:t>39J(1)(c)</w:t>
      </w:r>
    </w:p>
    <w:p w:rsidR="00B00EAA" w:rsidRPr="00022D42" w:rsidRDefault="00B00EAA" w:rsidP="00022D42">
      <w:pPr>
        <w:pStyle w:val="Item"/>
      </w:pPr>
      <w:r w:rsidRPr="00022D42">
        <w:t>Add “(including under subsection</w:t>
      </w:r>
      <w:r w:rsidR="00022D42" w:rsidRPr="00022D42">
        <w:t> </w:t>
      </w:r>
      <w:r w:rsidRPr="00022D42">
        <w:t>39FB(3))”.</w:t>
      </w:r>
    </w:p>
    <w:p w:rsidR="00B00EAA" w:rsidRPr="00022D42" w:rsidRDefault="00B00EAA" w:rsidP="00022D42">
      <w:pPr>
        <w:pStyle w:val="ActHead7"/>
        <w:pageBreakBefore/>
      </w:pPr>
      <w:bookmarkStart w:id="11" w:name="_Toc384980977"/>
      <w:r w:rsidRPr="00022D42">
        <w:rPr>
          <w:rStyle w:val="CharAmPartNo"/>
        </w:rPr>
        <w:t>Part</w:t>
      </w:r>
      <w:r w:rsidR="00022D42" w:rsidRPr="00022D42">
        <w:rPr>
          <w:rStyle w:val="CharAmPartNo"/>
        </w:rPr>
        <w:t> </w:t>
      </w:r>
      <w:r w:rsidRPr="00022D42">
        <w:rPr>
          <w:rStyle w:val="CharAmPartNo"/>
        </w:rPr>
        <w:t>2</w:t>
      </w:r>
      <w:r w:rsidRPr="00022D42">
        <w:t>—</w:t>
      </w:r>
      <w:r w:rsidRPr="00022D42">
        <w:rPr>
          <w:rStyle w:val="CharAmPartText"/>
        </w:rPr>
        <w:t>Amendments relating to fee for applying to become a marriage celebrant</w:t>
      </w:r>
      <w:bookmarkEnd w:id="11"/>
    </w:p>
    <w:p w:rsidR="00B00EAA" w:rsidRPr="00022D42" w:rsidRDefault="00B00EAA" w:rsidP="00022D42">
      <w:pPr>
        <w:pStyle w:val="ActHead9"/>
        <w:rPr>
          <w:i w:val="0"/>
        </w:rPr>
      </w:pPr>
      <w:bookmarkStart w:id="12" w:name="_Toc384980978"/>
      <w:r w:rsidRPr="00022D42">
        <w:t>Marriage Act 1961</w:t>
      </w:r>
      <w:bookmarkEnd w:id="12"/>
    </w:p>
    <w:p w:rsidR="00B00EAA" w:rsidRPr="00022D42" w:rsidRDefault="00F65ABF" w:rsidP="00022D42">
      <w:pPr>
        <w:pStyle w:val="ItemHead"/>
      </w:pPr>
      <w:r w:rsidRPr="00022D42">
        <w:t>5</w:t>
      </w:r>
      <w:r w:rsidR="00B00EAA" w:rsidRPr="00022D42">
        <w:t xml:space="preserve">  Before subsection</w:t>
      </w:r>
      <w:r w:rsidR="00022D42" w:rsidRPr="00022D42">
        <w:t> </w:t>
      </w:r>
      <w:r w:rsidR="00B00EAA" w:rsidRPr="00022D42">
        <w:t>39D(1)</w:t>
      </w:r>
    </w:p>
    <w:p w:rsidR="00B00EAA" w:rsidRPr="00022D42" w:rsidRDefault="00B00EAA" w:rsidP="00022D42">
      <w:pPr>
        <w:pStyle w:val="Item"/>
      </w:pPr>
      <w:r w:rsidRPr="00022D42">
        <w:t>Insert:</w:t>
      </w:r>
    </w:p>
    <w:p w:rsidR="00B00EAA" w:rsidRPr="00022D42" w:rsidRDefault="00B00EAA" w:rsidP="00022D42">
      <w:pPr>
        <w:pStyle w:val="SubsectionHead"/>
      </w:pPr>
      <w:r w:rsidRPr="00022D42">
        <w:t>Applying for registration</w:t>
      </w:r>
    </w:p>
    <w:p w:rsidR="00B00EAA" w:rsidRPr="00022D42" w:rsidRDefault="00F65ABF" w:rsidP="00022D42">
      <w:pPr>
        <w:pStyle w:val="ItemHead"/>
      </w:pPr>
      <w:r w:rsidRPr="00022D42">
        <w:t>6</w:t>
      </w:r>
      <w:r w:rsidR="00B00EAA" w:rsidRPr="00022D42">
        <w:t xml:space="preserve">  After subsection</w:t>
      </w:r>
      <w:r w:rsidR="00022D42" w:rsidRPr="00022D42">
        <w:t> </w:t>
      </w:r>
      <w:r w:rsidR="00B00EAA" w:rsidRPr="00022D42">
        <w:t>39D(1)</w:t>
      </w:r>
    </w:p>
    <w:p w:rsidR="00B00EAA" w:rsidRPr="00022D42" w:rsidRDefault="00B00EAA" w:rsidP="00022D42">
      <w:pPr>
        <w:pStyle w:val="Item"/>
      </w:pPr>
      <w:r w:rsidRPr="00022D42">
        <w:t>Insert:</w:t>
      </w:r>
    </w:p>
    <w:p w:rsidR="00B00EAA" w:rsidRPr="00022D42" w:rsidRDefault="00B00EAA" w:rsidP="00022D42">
      <w:pPr>
        <w:pStyle w:val="subsection"/>
      </w:pPr>
      <w:r w:rsidRPr="00022D42">
        <w:tab/>
        <w:t>(1A)</w:t>
      </w:r>
      <w:r w:rsidRPr="00022D42">
        <w:tab/>
        <w:t>An application is taken to be made if, and only if:</w:t>
      </w:r>
    </w:p>
    <w:p w:rsidR="00B00EAA" w:rsidRPr="00022D42" w:rsidRDefault="00B00EAA" w:rsidP="00022D42">
      <w:pPr>
        <w:pStyle w:val="paragraph"/>
      </w:pPr>
      <w:r w:rsidRPr="00022D42">
        <w:tab/>
        <w:t>(a)</w:t>
      </w:r>
      <w:r w:rsidRPr="00022D42">
        <w:tab/>
        <w:t xml:space="preserve">the application complies with </w:t>
      </w:r>
      <w:r w:rsidR="00022D42" w:rsidRPr="00022D42">
        <w:t>subsection (</w:t>
      </w:r>
      <w:r w:rsidRPr="00022D42">
        <w:t>1); and</w:t>
      </w:r>
    </w:p>
    <w:p w:rsidR="00B00EAA" w:rsidRPr="00022D42" w:rsidRDefault="00B00EAA" w:rsidP="00022D42">
      <w:pPr>
        <w:pStyle w:val="paragraph"/>
      </w:pPr>
      <w:r w:rsidRPr="00022D42">
        <w:tab/>
        <w:t>(b)</w:t>
      </w:r>
      <w:r w:rsidRPr="00022D42">
        <w:tab/>
        <w:t>the applicant has either:</w:t>
      </w:r>
    </w:p>
    <w:p w:rsidR="00B00EAA" w:rsidRPr="00022D42" w:rsidRDefault="00B00EAA" w:rsidP="00022D42">
      <w:pPr>
        <w:pStyle w:val="paragraphsub"/>
      </w:pPr>
      <w:r w:rsidRPr="00022D42">
        <w:tab/>
        <w:t>(</w:t>
      </w:r>
      <w:proofErr w:type="spellStart"/>
      <w:r w:rsidRPr="00022D42">
        <w:t>i</w:t>
      </w:r>
      <w:proofErr w:type="spellEnd"/>
      <w:r w:rsidRPr="00022D42">
        <w:t>)</w:t>
      </w:r>
      <w:r w:rsidRPr="00022D42">
        <w:tab/>
        <w:t>paid the registration application fee in respect of the application; or</w:t>
      </w:r>
    </w:p>
    <w:p w:rsidR="00B00EAA" w:rsidRPr="00022D42" w:rsidRDefault="00B00EAA" w:rsidP="00022D42">
      <w:pPr>
        <w:pStyle w:val="paragraphsub"/>
      </w:pPr>
      <w:r w:rsidRPr="00022D42">
        <w:tab/>
        <w:t>(ii)</w:t>
      </w:r>
      <w:r w:rsidRPr="00022D42">
        <w:tab/>
        <w:t>been granted an exemption from liability to pay the registration application fee.</w:t>
      </w:r>
    </w:p>
    <w:p w:rsidR="00B00EAA" w:rsidRPr="00022D42" w:rsidRDefault="00B00EAA" w:rsidP="00022D42">
      <w:pPr>
        <w:pStyle w:val="notetext"/>
      </w:pPr>
      <w:r w:rsidRPr="00022D42">
        <w:t>Note:</w:t>
      </w:r>
      <w:r w:rsidRPr="00022D42">
        <w:tab/>
        <w:t xml:space="preserve">The application is made on the day on which </w:t>
      </w:r>
      <w:r w:rsidR="00022D42" w:rsidRPr="00022D42">
        <w:t>paragraphs (</w:t>
      </w:r>
      <w:r w:rsidRPr="00022D42">
        <w:t>a) and (b) are first satisfied in relation to the application.</w:t>
      </w:r>
    </w:p>
    <w:p w:rsidR="00B00EAA" w:rsidRPr="00022D42" w:rsidRDefault="00B00EAA" w:rsidP="00022D42">
      <w:pPr>
        <w:pStyle w:val="SubsectionHead"/>
      </w:pPr>
      <w:r w:rsidRPr="00022D42">
        <w:t>Registration application fees</w:t>
      </w:r>
    </w:p>
    <w:p w:rsidR="00B00EAA" w:rsidRPr="00022D42" w:rsidRDefault="00B00EAA" w:rsidP="00022D42">
      <w:pPr>
        <w:pStyle w:val="subsection"/>
      </w:pPr>
      <w:r w:rsidRPr="00022D42">
        <w:tab/>
        <w:t>(1B)</w:t>
      </w:r>
      <w:r w:rsidRPr="00022D42">
        <w:tab/>
        <w:t xml:space="preserve">The regulations may require a fee (a </w:t>
      </w:r>
      <w:r w:rsidRPr="00022D42">
        <w:rPr>
          <w:b/>
          <w:i/>
        </w:rPr>
        <w:t>registration application fee</w:t>
      </w:r>
      <w:r w:rsidRPr="00022D42">
        <w:t>) to be paid in respect of an application.</w:t>
      </w:r>
    </w:p>
    <w:p w:rsidR="00B00EAA" w:rsidRPr="00022D42" w:rsidRDefault="00B00EAA" w:rsidP="00022D42">
      <w:pPr>
        <w:pStyle w:val="subsection"/>
      </w:pPr>
      <w:r w:rsidRPr="00022D42">
        <w:tab/>
        <w:t>(1C)</w:t>
      </w:r>
      <w:r w:rsidRPr="00022D42">
        <w:tab/>
        <w:t>The regulations may also do all or any of the following:</w:t>
      </w:r>
    </w:p>
    <w:p w:rsidR="00B00EAA" w:rsidRPr="00022D42" w:rsidRDefault="00B00EAA" w:rsidP="00022D42">
      <w:pPr>
        <w:pStyle w:val="paragraph"/>
      </w:pPr>
      <w:r w:rsidRPr="00022D42">
        <w:tab/>
        <w:t>(a)</w:t>
      </w:r>
      <w:r w:rsidRPr="00022D42">
        <w:tab/>
        <w:t>provide for the granting of exemptions, on grounds specified in the regulations, from liability to pay a registration application fee;</w:t>
      </w:r>
    </w:p>
    <w:p w:rsidR="00B00EAA" w:rsidRPr="00022D42" w:rsidRDefault="00B00EAA" w:rsidP="00022D42">
      <w:pPr>
        <w:pStyle w:val="paragraph"/>
      </w:pPr>
      <w:r w:rsidRPr="00022D42">
        <w:tab/>
        <w:t>(b)</w:t>
      </w:r>
      <w:r w:rsidRPr="00022D42">
        <w:tab/>
        <w:t>require a fee to be paid in respect of an application for an exemption;</w:t>
      </w:r>
    </w:p>
    <w:p w:rsidR="00B00EAA" w:rsidRPr="00022D42" w:rsidRDefault="00B00EAA" w:rsidP="00022D42">
      <w:pPr>
        <w:pStyle w:val="paragraph"/>
      </w:pPr>
      <w:r w:rsidRPr="00022D42">
        <w:tab/>
        <w:t>(c)</w:t>
      </w:r>
      <w:r w:rsidRPr="00022D42">
        <w:tab/>
        <w:t>provide for internal review of decisions to refuse to grant exemptions.</w:t>
      </w:r>
    </w:p>
    <w:p w:rsidR="00B00EAA" w:rsidRPr="00022D42" w:rsidRDefault="00B00EAA" w:rsidP="00022D42">
      <w:pPr>
        <w:pStyle w:val="subsection"/>
      </w:pPr>
      <w:r w:rsidRPr="00022D42">
        <w:tab/>
        <w:t>(1D)</w:t>
      </w:r>
      <w:r w:rsidRPr="00022D42">
        <w:tab/>
        <w:t xml:space="preserve">Regulations made for the purpose of </w:t>
      </w:r>
      <w:r w:rsidR="00022D42" w:rsidRPr="00022D42">
        <w:t>subsection (</w:t>
      </w:r>
      <w:r w:rsidRPr="00022D42">
        <w:t xml:space="preserve">1B) or </w:t>
      </w:r>
      <w:r w:rsidR="00022D42" w:rsidRPr="00022D42">
        <w:t>paragraph (</w:t>
      </w:r>
      <w:r w:rsidRPr="00022D42">
        <w:t>1C)(b) may specify a fee, or provide for a fee to be determined by the Minister by legislative instrument.</w:t>
      </w:r>
    </w:p>
    <w:p w:rsidR="00B00EAA" w:rsidRPr="00022D42" w:rsidRDefault="00B00EAA" w:rsidP="00022D42">
      <w:pPr>
        <w:pStyle w:val="subsection"/>
      </w:pPr>
      <w:r w:rsidRPr="00022D42">
        <w:tab/>
        <w:t>(1E)</w:t>
      </w:r>
      <w:r w:rsidRPr="00022D42">
        <w:tab/>
        <w:t xml:space="preserve">Regulations made for the purpose of </w:t>
      </w:r>
      <w:r w:rsidR="00022D42" w:rsidRPr="00022D42">
        <w:t>paragraph (</w:t>
      </w:r>
      <w:r w:rsidRPr="00022D42">
        <w:t>1C)(c) must provide that the outcome of an internal review of a decision to refuse to grant an exemption is either:</w:t>
      </w:r>
    </w:p>
    <w:p w:rsidR="00B00EAA" w:rsidRPr="00022D42" w:rsidRDefault="00B00EAA" w:rsidP="00022D42">
      <w:pPr>
        <w:pStyle w:val="paragraph"/>
      </w:pPr>
      <w:r w:rsidRPr="00022D42">
        <w:tab/>
        <w:t>(a)</w:t>
      </w:r>
      <w:r w:rsidRPr="00022D42">
        <w:tab/>
        <w:t>that the refusal decision is confirmed; or</w:t>
      </w:r>
    </w:p>
    <w:p w:rsidR="00B00EAA" w:rsidRPr="00022D42" w:rsidRDefault="00B00EAA" w:rsidP="00022D42">
      <w:pPr>
        <w:pStyle w:val="paragraph"/>
      </w:pPr>
      <w:r w:rsidRPr="00022D42">
        <w:tab/>
        <w:t>(b)</w:t>
      </w:r>
      <w:r w:rsidRPr="00022D42">
        <w:tab/>
        <w:t>that an exemption is granted, with effect from when the internal review decision is made.</w:t>
      </w:r>
    </w:p>
    <w:p w:rsidR="00B00EAA" w:rsidRPr="00022D42" w:rsidRDefault="00F65ABF" w:rsidP="00022D42">
      <w:pPr>
        <w:pStyle w:val="ItemHead"/>
      </w:pPr>
      <w:r w:rsidRPr="00022D42">
        <w:t>7</w:t>
      </w:r>
      <w:r w:rsidR="00B00EAA" w:rsidRPr="00022D42">
        <w:t xml:space="preserve">  Subsection</w:t>
      </w:r>
      <w:r w:rsidR="00022D42" w:rsidRPr="00022D42">
        <w:t> </w:t>
      </w:r>
      <w:r w:rsidR="00B00EAA" w:rsidRPr="00022D42">
        <w:t>39D(2)</w:t>
      </w:r>
    </w:p>
    <w:p w:rsidR="00B00EAA" w:rsidRPr="00022D42" w:rsidRDefault="00B00EAA" w:rsidP="00022D42">
      <w:pPr>
        <w:pStyle w:val="Item"/>
      </w:pPr>
      <w:r w:rsidRPr="00022D42">
        <w:t>Repeal the subsection, substitute:</w:t>
      </w:r>
    </w:p>
    <w:p w:rsidR="00B00EAA" w:rsidRPr="00022D42" w:rsidRDefault="00B00EAA" w:rsidP="00022D42">
      <w:pPr>
        <w:pStyle w:val="SubsectionHead"/>
      </w:pPr>
      <w:r w:rsidRPr="00022D42">
        <w:t>How Registrar deals with applications</w:t>
      </w:r>
    </w:p>
    <w:p w:rsidR="00B00EAA" w:rsidRPr="00022D42" w:rsidRDefault="00B00EAA" w:rsidP="00022D42">
      <w:pPr>
        <w:pStyle w:val="subsection"/>
      </w:pPr>
      <w:r w:rsidRPr="00022D42">
        <w:tab/>
        <w:t>(2)</w:t>
      </w:r>
      <w:r w:rsidRPr="00022D42">
        <w:tab/>
        <w:t xml:space="preserve">The Registrar must deal with applications in the order in which they are made (see </w:t>
      </w:r>
      <w:r w:rsidR="00022D42" w:rsidRPr="00022D42">
        <w:t>subsection (</w:t>
      </w:r>
      <w:r w:rsidRPr="00022D42">
        <w:t>1A)).</w:t>
      </w:r>
    </w:p>
    <w:p w:rsidR="00B00EAA" w:rsidRPr="00022D42" w:rsidRDefault="00F65ABF" w:rsidP="00022D42">
      <w:pPr>
        <w:pStyle w:val="ItemHead"/>
      </w:pPr>
      <w:r w:rsidRPr="00022D42">
        <w:t>8</w:t>
      </w:r>
      <w:r w:rsidR="00B00EAA" w:rsidRPr="00022D42">
        <w:t xml:space="preserve">  Paragraph 39D(4)(a)</w:t>
      </w:r>
    </w:p>
    <w:p w:rsidR="00B00EAA" w:rsidRPr="00022D42" w:rsidRDefault="00B00EAA" w:rsidP="00022D42">
      <w:pPr>
        <w:pStyle w:val="Item"/>
      </w:pPr>
      <w:r w:rsidRPr="00022D42">
        <w:t>Repeal the paragraph, substitute:</w:t>
      </w:r>
    </w:p>
    <w:p w:rsidR="00B00EAA" w:rsidRPr="00022D42" w:rsidRDefault="00B00EAA" w:rsidP="00022D42">
      <w:pPr>
        <w:pStyle w:val="paragraph"/>
      </w:pPr>
      <w:r w:rsidRPr="00022D42">
        <w:tab/>
        <w:t>(a)</w:t>
      </w:r>
      <w:r w:rsidRPr="00022D42">
        <w:tab/>
        <w:t xml:space="preserve">the person has made an application (see </w:t>
      </w:r>
      <w:r w:rsidR="00022D42" w:rsidRPr="00022D42">
        <w:t>subsection (</w:t>
      </w:r>
      <w:r w:rsidRPr="00022D42">
        <w:t>1A)); and</w:t>
      </w:r>
    </w:p>
    <w:p w:rsidR="00B00EAA" w:rsidRPr="00022D42" w:rsidRDefault="00F65ABF" w:rsidP="00022D42">
      <w:pPr>
        <w:pStyle w:val="ItemHead"/>
      </w:pPr>
      <w:r w:rsidRPr="00022D42">
        <w:t>9</w:t>
      </w:r>
      <w:r w:rsidR="00B00EAA" w:rsidRPr="00022D42">
        <w:t xml:space="preserve">  Paragraph 39J(2)(a)</w:t>
      </w:r>
    </w:p>
    <w:p w:rsidR="00B00EAA" w:rsidRPr="00022D42" w:rsidRDefault="00B00EAA" w:rsidP="00022D42">
      <w:pPr>
        <w:pStyle w:val="Item"/>
      </w:pPr>
      <w:r w:rsidRPr="00022D42">
        <w:t>Omit “under section</w:t>
      </w:r>
      <w:r w:rsidR="00022D42" w:rsidRPr="00022D42">
        <w:t> </w:t>
      </w:r>
      <w:r w:rsidRPr="00022D42">
        <w:t>39D”, substitute “(see subsection</w:t>
      </w:r>
      <w:r w:rsidR="00022D42" w:rsidRPr="00022D42">
        <w:t> </w:t>
      </w:r>
      <w:r w:rsidRPr="00022D42">
        <w:t>39D(1A))”.</w:t>
      </w:r>
    </w:p>
    <w:p w:rsidR="00B00EAA" w:rsidRPr="00022D42" w:rsidRDefault="00B00EAA" w:rsidP="00022D42">
      <w:pPr>
        <w:pStyle w:val="ActHead7"/>
        <w:pageBreakBefore/>
      </w:pPr>
      <w:bookmarkStart w:id="13" w:name="_Toc384980979"/>
      <w:r w:rsidRPr="00022D42">
        <w:rPr>
          <w:rStyle w:val="CharAmPartNo"/>
        </w:rPr>
        <w:t>Part</w:t>
      </w:r>
      <w:r w:rsidR="00022D42" w:rsidRPr="00022D42">
        <w:rPr>
          <w:rStyle w:val="CharAmPartNo"/>
        </w:rPr>
        <w:t> </w:t>
      </w:r>
      <w:r w:rsidRPr="00022D42">
        <w:rPr>
          <w:rStyle w:val="CharAmPartNo"/>
        </w:rPr>
        <w:t>3</w:t>
      </w:r>
      <w:r w:rsidRPr="00022D42">
        <w:t>—</w:t>
      </w:r>
      <w:r w:rsidRPr="00022D42">
        <w:rPr>
          <w:rStyle w:val="CharAmPartText"/>
        </w:rPr>
        <w:t>Amendments relating to fee for applying for exemption from professional development requirements</w:t>
      </w:r>
      <w:bookmarkEnd w:id="13"/>
    </w:p>
    <w:p w:rsidR="00B00EAA" w:rsidRPr="00022D42" w:rsidRDefault="00B00EAA" w:rsidP="00022D42">
      <w:pPr>
        <w:pStyle w:val="ActHead9"/>
        <w:rPr>
          <w:i w:val="0"/>
        </w:rPr>
      </w:pPr>
      <w:bookmarkStart w:id="14" w:name="_Toc384980980"/>
      <w:r w:rsidRPr="00022D42">
        <w:t>Marriage Act 1961</w:t>
      </w:r>
      <w:bookmarkEnd w:id="14"/>
    </w:p>
    <w:p w:rsidR="00B00EAA" w:rsidRPr="00022D42" w:rsidRDefault="00F65ABF" w:rsidP="00022D42">
      <w:pPr>
        <w:pStyle w:val="ItemHead"/>
      </w:pPr>
      <w:r w:rsidRPr="00022D42">
        <w:t>10</w:t>
      </w:r>
      <w:r w:rsidR="00B00EAA" w:rsidRPr="00022D42">
        <w:t xml:space="preserve">  Section</w:t>
      </w:r>
      <w:r w:rsidR="00022D42" w:rsidRPr="00022D42">
        <w:t> </w:t>
      </w:r>
      <w:r w:rsidR="00B00EAA" w:rsidRPr="00022D42">
        <w:t>39G</w:t>
      </w:r>
    </w:p>
    <w:p w:rsidR="00B00EAA" w:rsidRPr="00022D42" w:rsidRDefault="00B00EAA" w:rsidP="00022D42">
      <w:pPr>
        <w:pStyle w:val="Item"/>
      </w:pPr>
      <w:r w:rsidRPr="00022D42">
        <w:t>Before “A marriage celebrant”, insert “(1)”.</w:t>
      </w:r>
    </w:p>
    <w:p w:rsidR="00B00EAA" w:rsidRPr="00022D42" w:rsidRDefault="00F65ABF" w:rsidP="00022D42">
      <w:pPr>
        <w:pStyle w:val="ItemHead"/>
      </w:pPr>
      <w:r w:rsidRPr="00022D42">
        <w:t>11</w:t>
      </w:r>
      <w:r w:rsidR="00B00EAA" w:rsidRPr="00022D42">
        <w:t xml:space="preserve">  At the end of section</w:t>
      </w:r>
      <w:r w:rsidR="00022D42" w:rsidRPr="00022D42">
        <w:t> </w:t>
      </w:r>
      <w:r w:rsidR="00B00EAA" w:rsidRPr="00022D42">
        <w:t>39G</w:t>
      </w:r>
    </w:p>
    <w:p w:rsidR="00B00EAA" w:rsidRPr="00022D42" w:rsidRDefault="00B00EAA" w:rsidP="00022D42">
      <w:pPr>
        <w:pStyle w:val="Item"/>
      </w:pPr>
      <w:r w:rsidRPr="00022D42">
        <w:t>Add:</w:t>
      </w:r>
    </w:p>
    <w:p w:rsidR="00B00EAA" w:rsidRPr="00022D42" w:rsidRDefault="00B00EAA" w:rsidP="00022D42">
      <w:pPr>
        <w:pStyle w:val="subsection"/>
      </w:pPr>
      <w:r w:rsidRPr="00022D42">
        <w:tab/>
        <w:t>(2)</w:t>
      </w:r>
      <w:r w:rsidRPr="00022D42">
        <w:tab/>
        <w:t xml:space="preserve">Without limiting </w:t>
      </w:r>
      <w:r w:rsidR="00022D42" w:rsidRPr="00022D42">
        <w:t>subsection (</w:t>
      </w:r>
      <w:r w:rsidRPr="00022D42">
        <w:t xml:space="preserve">1), the regulations may require a fee to be paid in respect of an application for an exemption from requirements prescribed by regulations made for the purpose of </w:t>
      </w:r>
      <w:r w:rsidR="00022D42" w:rsidRPr="00022D42">
        <w:t>paragraph (</w:t>
      </w:r>
      <w:r w:rsidRPr="00022D42">
        <w:t>1)(b). The regulations may specify the fee, or provide for the fee to be determined by the Minister by legislative instrument.</w:t>
      </w:r>
    </w:p>
    <w:p w:rsidR="00B00EAA" w:rsidRPr="00022D42" w:rsidRDefault="00B00EAA" w:rsidP="00022D42">
      <w:pPr>
        <w:pStyle w:val="ActHead7"/>
        <w:pageBreakBefore/>
      </w:pPr>
      <w:bookmarkStart w:id="15" w:name="_Toc384980981"/>
      <w:r w:rsidRPr="00022D42">
        <w:rPr>
          <w:rStyle w:val="CharAmPartNo"/>
        </w:rPr>
        <w:t>Part</w:t>
      </w:r>
      <w:r w:rsidR="00022D42" w:rsidRPr="00022D42">
        <w:rPr>
          <w:rStyle w:val="CharAmPartNo"/>
        </w:rPr>
        <w:t> </w:t>
      </w:r>
      <w:r w:rsidRPr="00022D42">
        <w:rPr>
          <w:rStyle w:val="CharAmPartNo"/>
        </w:rPr>
        <w:t>4</w:t>
      </w:r>
      <w:r w:rsidRPr="00022D42">
        <w:t>—</w:t>
      </w:r>
      <w:r w:rsidRPr="00022D42">
        <w:rPr>
          <w:rStyle w:val="CharAmPartText"/>
        </w:rPr>
        <w:t>Application of amendments</w:t>
      </w:r>
      <w:bookmarkEnd w:id="15"/>
    </w:p>
    <w:p w:rsidR="00CF4EC2" w:rsidRPr="00022D42" w:rsidRDefault="00F65ABF" w:rsidP="00022D42">
      <w:pPr>
        <w:pStyle w:val="ItemHead"/>
      </w:pPr>
      <w:r w:rsidRPr="00022D42">
        <w:t>12</w:t>
      </w:r>
      <w:r w:rsidR="00CF4EC2" w:rsidRPr="00022D42">
        <w:t xml:space="preserve">  Application of amendments made by Part</w:t>
      </w:r>
      <w:r w:rsidR="00022D42" w:rsidRPr="00022D42">
        <w:t> </w:t>
      </w:r>
      <w:r w:rsidR="00CF4EC2" w:rsidRPr="00022D42">
        <w:t>1</w:t>
      </w:r>
    </w:p>
    <w:p w:rsidR="00CF4EC2" w:rsidRPr="00022D42" w:rsidRDefault="00CF4EC2" w:rsidP="00022D42">
      <w:pPr>
        <w:pStyle w:val="Subitem"/>
      </w:pPr>
      <w:r w:rsidRPr="00022D42">
        <w:t>(1)</w:t>
      </w:r>
      <w:r w:rsidRPr="00022D42">
        <w:tab/>
        <w:t xml:space="preserve">Subject to </w:t>
      </w:r>
      <w:proofErr w:type="spellStart"/>
      <w:r w:rsidR="00022D42" w:rsidRPr="00022D42">
        <w:t>subitem</w:t>
      </w:r>
      <w:proofErr w:type="spellEnd"/>
      <w:r w:rsidR="00022D42" w:rsidRPr="00022D42">
        <w:t> (</w:t>
      </w:r>
      <w:r w:rsidRPr="00022D42">
        <w:t>2), the amendments made by Part</w:t>
      </w:r>
      <w:r w:rsidR="00022D42" w:rsidRPr="00022D42">
        <w:t> </w:t>
      </w:r>
      <w:r w:rsidRPr="00022D42">
        <w:t xml:space="preserve">1 apply in respect of the financial year </w:t>
      </w:r>
      <w:r w:rsidR="00E075D0" w:rsidRPr="00022D42">
        <w:t>starting</w:t>
      </w:r>
      <w:r w:rsidRPr="00022D42">
        <w:t xml:space="preserve"> on 1</w:t>
      </w:r>
      <w:r w:rsidR="00022D42" w:rsidRPr="00022D42">
        <w:t> </w:t>
      </w:r>
      <w:r w:rsidRPr="00022D42">
        <w:t>July 2014 and later financial years.</w:t>
      </w:r>
    </w:p>
    <w:p w:rsidR="00E075D0" w:rsidRPr="00022D42" w:rsidRDefault="00E075D0" w:rsidP="00022D42">
      <w:pPr>
        <w:pStyle w:val="Subitem"/>
      </w:pPr>
      <w:r w:rsidRPr="00022D42">
        <w:t>(2)</w:t>
      </w:r>
      <w:r w:rsidRPr="00022D42">
        <w:tab/>
        <w:t xml:space="preserve">If this Schedule commences </w:t>
      </w:r>
      <w:r w:rsidR="00592606" w:rsidRPr="00022D42">
        <w:t xml:space="preserve">during </w:t>
      </w:r>
      <w:r w:rsidR="00075BD2" w:rsidRPr="00022D42">
        <w:t>the financial year starting on 1</w:t>
      </w:r>
      <w:r w:rsidR="00022D42" w:rsidRPr="00022D42">
        <w:t> </w:t>
      </w:r>
      <w:r w:rsidR="00075BD2" w:rsidRPr="00022D42">
        <w:t xml:space="preserve">July 2014 (the </w:t>
      </w:r>
      <w:r w:rsidR="00075BD2" w:rsidRPr="00022D42">
        <w:rPr>
          <w:b/>
          <w:i/>
        </w:rPr>
        <w:t>2014 year</w:t>
      </w:r>
      <w:r w:rsidR="00075BD2" w:rsidRPr="00022D42">
        <w:t>),</w:t>
      </w:r>
      <w:r w:rsidR="00592606" w:rsidRPr="00022D42">
        <w:t xml:space="preserve"> but </w:t>
      </w:r>
      <w:r w:rsidRPr="00022D42">
        <w:t>after 1</w:t>
      </w:r>
      <w:r w:rsidR="00022D42" w:rsidRPr="00022D42">
        <w:t> </w:t>
      </w:r>
      <w:r w:rsidRPr="00022D42">
        <w:t>July 2014, section</w:t>
      </w:r>
      <w:r w:rsidR="00022D42" w:rsidRPr="00022D42">
        <w:t> </w:t>
      </w:r>
      <w:r w:rsidRPr="00022D42">
        <w:t xml:space="preserve">39FA of the </w:t>
      </w:r>
      <w:r w:rsidRPr="00022D42">
        <w:rPr>
          <w:i/>
        </w:rPr>
        <w:t>Marriage Act 1961</w:t>
      </w:r>
      <w:r w:rsidRPr="00022D42">
        <w:t xml:space="preserve"> (as inserted by item</w:t>
      </w:r>
      <w:r w:rsidR="00022D42" w:rsidRPr="00022D42">
        <w:t> </w:t>
      </w:r>
      <w:r w:rsidRPr="00022D42">
        <w:t xml:space="preserve">3) applies in respect of the 2014 </w:t>
      </w:r>
      <w:r w:rsidR="00075BD2" w:rsidRPr="00022D42">
        <w:t xml:space="preserve">year </w:t>
      </w:r>
      <w:r w:rsidRPr="00022D42">
        <w:t>as if the references in subsections</w:t>
      </w:r>
      <w:r w:rsidR="00022D42" w:rsidRPr="00022D42">
        <w:t> </w:t>
      </w:r>
      <w:r w:rsidRPr="00022D42">
        <w:t>39FA(1) and (2) to 1</w:t>
      </w:r>
      <w:r w:rsidR="00022D42" w:rsidRPr="00022D42">
        <w:t> </w:t>
      </w:r>
      <w:r w:rsidRPr="00022D42">
        <w:t>July in a financial year were instead references to the commencement of this Schedule.</w:t>
      </w:r>
    </w:p>
    <w:p w:rsidR="00B00EAA" w:rsidRPr="00022D42" w:rsidRDefault="00F65ABF" w:rsidP="00022D42">
      <w:pPr>
        <w:pStyle w:val="ItemHead"/>
      </w:pPr>
      <w:r w:rsidRPr="00022D42">
        <w:t>13</w:t>
      </w:r>
      <w:r w:rsidR="00B00EAA" w:rsidRPr="00022D42">
        <w:t xml:space="preserve">  Application of amendments made by Part</w:t>
      </w:r>
      <w:r w:rsidR="00022D42" w:rsidRPr="00022D42">
        <w:t> </w:t>
      </w:r>
      <w:r w:rsidR="00B00EAA" w:rsidRPr="00022D42">
        <w:t>2</w:t>
      </w:r>
    </w:p>
    <w:p w:rsidR="00251BD3" w:rsidRPr="00022D42" w:rsidRDefault="00B00EAA" w:rsidP="00022D42">
      <w:pPr>
        <w:pStyle w:val="Item"/>
      </w:pPr>
      <w:r w:rsidRPr="00022D42">
        <w:t>The amendments made by Part</w:t>
      </w:r>
      <w:r w:rsidR="00022D42" w:rsidRPr="00022D42">
        <w:t> </w:t>
      </w:r>
      <w:r w:rsidRPr="00022D42">
        <w:t xml:space="preserve">2 apply in relation to the making of applications for registration as a marriage celebrant on or after </w:t>
      </w:r>
      <w:r w:rsidR="00251BD3" w:rsidRPr="00022D42">
        <w:t>the later of:</w:t>
      </w:r>
    </w:p>
    <w:p w:rsidR="00B00EAA" w:rsidRPr="00022D42" w:rsidRDefault="00251BD3" w:rsidP="00022D42">
      <w:pPr>
        <w:pStyle w:val="paragraph"/>
      </w:pPr>
      <w:r w:rsidRPr="00022D42">
        <w:tab/>
        <w:t>(a)</w:t>
      </w:r>
      <w:r w:rsidRPr="00022D42">
        <w:tab/>
      </w:r>
      <w:r w:rsidR="00B00EAA" w:rsidRPr="00022D42">
        <w:t>1</w:t>
      </w:r>
      <w:r w:rsidR="00022D42" w:rsidRPr="00022D42">
        <w:t> </w:t>
      </w:r>
      <w:r w:rsidR="00B00EAA" w:rsidRPr="00022D42">
        <w:t>July 201</w:t>
      </w:r>
      <w:r w:rsidR="002465F3" w:rsidRPr="00022D42">
        <w:t>4</w:t>
      </w:r>
      <w:r w:rsidRPr="00022D42">
        <w:t>; and</w:t>
      </w:r>
    </w:p>
    <w:p w:rsidR="00251BD3" w:rsidRPr="00022D42" w:rsidRDefault="00251BD3" w:rsidP="00022D42">
      <w:pPr>
        <w:pStyle w:val="paragraph"/>
      </w:pPr>
      <w:r w:rsidRPr="00022D42">
        <w:tab/>
        <w:t>(b)</w:t>
      </w:r>
      <w:r w:rsidRPr="00022D42">
        <w:tab/>
        <w:t>the commencement of this Schedule.</w:t>
      </w:r>
    </w:p>
    <w:p w:rsidR="00B00EAA" w:rsidRPr="00022D42" w:rsidRDefault="00F65ABF" w:rsidP="00022D42">
      <w:pPr>
        <w:pStyle w:val="ItemHead"/>
      </w:pPr>
      <w:r w:rsidRPr="00022D42">
        <w:t>14</w:t>
      </w:r>
      <w:r w:rsidR="00B00EAA" w:rsidRPr="00022D42">
        <w:t xml:space="preserve">  Application of amendments made by Part</w:t>
      </w:r>
      <w:r w:rsidR="00022D42" w:rsidRPr="00022D42">
        <w:t> </w:t>
      </w:r>
      <w:r w:rsidR="00B00EAA" w:rsidRPr="00022D42">
        <w:t>3</w:t>
      </w:r>
    </w:p>
    <w:p w:rsidR="00251BD3" w:rsidRPr="00022D42" w:rsidRDefault="00B00EAA" w:rsidP="00022D42">
      <w:pPr>
        <w:pStyle w:val="Item"/>
      </w:pPr>
      <w:r w:rsidRPr="00022D42">
        <w:t>The amendments made by Part</w:t>
      </w:r>
      <w:r w:rsidR="00022D42" w:rsidRPr="00022D42">
        <w:t> </w:t>
      </w:r>
      <w:r w:rsidRPr="00022D42">
        <w:t xml:space="preserve">3 apply in relation to the making of applications for exemptions on or after </w:t>
      </w:r>
      <w:r w:rsidR="00251BD3" w:rsidRPr="00022D42">
        <w:t>the later of:</w:t>
      </w:r>
    </w:p>
    <w:p w:rsidR="00251BD3" w:rsidRPr="00022D42" w:rsidRDefault="00251BD3" w:rsidP="00022D42">
      <w:pPr>
        <w:pStyle w:val="paragraph"/>
      </w:pPr>
      <w:r w:rsidRPr="00022D42">
        <w:tab/>
        <w:t>(a)</w:t>
      </w:r>
      <w:r w:rsidRPr="00022D42">
        <w:tab/>
        <w:t>1</w:t>
      </w:r>
      <w:r w:rsidR="00022D42" w:rsidRPr="00022D42">
        <w:t> </w:t>
      </w:r>
      <w:r w:rsidRPr="00022D42">
        <w:t>July 2014; and</w:t>
      </w:r>
    </w:p>
    <w:p w:rsidR="00251BD3" w:rsidRPr="00022D42" w:rsidRDefault="00251BD3" w:rsidP="00022D42">
      <w:pPr>
        <w:pStyle w:val="paragraph"/>
      </w:pPr>
      <w:r w:rsidRPr="00022D42">
        <w:tab/>
        <w:t>(b)</w:t>
      </w:r>
      <w:r w:rsidRPr="00022D42">
        <w:tab/>
        <w:t>the commencement of this Schedule.</w:t>
      </w:r>
    </w:p>
    <w:p w:rsidR="00B00EAA" w:rsidRPr="00022D42" w:rsidRDefault="00B00EAA" w:rsidP="00022D42">
      <w:pPr>
        <w:pStyle w:val="ActHead6"/>
        <w:pageBreakBefore/>
      </w:pPr>
      <w:bookmarkStart w:id="16" w:name="_Toc384980982"/>
      <w:bookmarkStart w:id="17" w:name="opcCurrentFind"/>
      <w:r w:rsidRPr="00022D42">
        <w:rPr>
          <w:rStyle w:val="CharAmSchNo"/>
        </w:rPr>
        <w:t>Schedule</w:t>
      </w:r>
      <w:r w:rsidR="00022D42" w:rsidRPr="00022D42">
        <w:rPr>
          <w:rStyle w:val="CharAmSchNo"/>
        </w:rPr>
        <w:t> </w:t>
      </w:r>
      <w:r w:rsidRPr="00022D42">
        <w:rPr>
          <w:rStyle w:val="CharAmSchNo"/>
        </w:rPr>
        <w:t>2</w:t>
      </w:r>
      <w:r w:rsidRPr="00022D42">
        <w:t>—</w:t>
      </w:r>
      <w:r w:rsidRPr="00022D42">
        <w:rPr>
          <w:rStyle w:val="CharAmSchText"/>
        </w:rPr>
        <w:t>Other amendments</w:t>
      </w:r>
      <w:bookmarkEnd w:id="16"/>
    </w:p>
    <w:p w:rsidR="00B00EAA" w:rsidRPr="00022D42" w:rsidRDefault="00B00EAA" w:rsidP="00022D42">
      <w:pPr>
        <w:pStyle w:val="ActHead7"/>
      </w:pPr>
      <w:bookmarkStart w:id="18" w:name="_Toc384980983"/>
      <w:bookmarkEnd w:id="17"/>
      <w:r w:rsidRPr="00022D42">
        <w:rPr>
          <w:rStyle w:val="CharAmPartNo"/>
        </w:rPr>
        <w:t>Part</w:t>
      </w:r>
      <w:r w:rsidR="00022D42" w:rsidRPr="00022D42">
        <w:rPr>
          <w:rStyle w:val="CharAmPartNo"/>
        </w:rPr>
        <w:t> </w:t>
      </w:r>
      <w:r w:rsidRPr="00022D42">
        <w:rPr>
          <w:rStyle w:val="CharAmPartNo"/>
        </w:rPr>
        <w:t>1</w:t>
      </w:r>
      <w:r w:rsidRPr="00022D42">
        <w:t>—</w:t>
      </w:r>
      <w:r w:rsidRPr="00022D42">
        <w:rPr>
          <w:rStyle w:val="CharAmPartText"/>
        </w:rPr>
        <w:t>Amendments</w:t>
      </w:r>
      <w:r w:rsidR="002465F3" w:rsidRPr="00022D42">
        <w:rPr>
          <w:rStyle w:val="CharAmPartText"/>
        </w:rPr>
        <w:t xml:space="preserve"> relating to forms</w:t>
      </w:r>
      <w:bookmarkEnd w:id="18"/>
    </w:p>
    <w:p w:rsidR="00F42AB9" w:rsidRPr="00022D42" w:rsidRDefault="00F42AB9" w:rsidP="00022D42">
      <w:pPr>
        <w:pStyle w:val="ActHead9"/>
        <w:rPr>
          <w:i w:val="0"/>
        </w:rPr>
      </w:pPr>
      <w:bookmarkStart w:id="19" w:name="_Toc384980984"/>
      <w:r w:rsidRPr="00022D42">
        <w:t>Marriage Act 1961</w:t>
      </w:r>
      <w:bookmarkEnd w:id="19"/>
    </w:p>
    <w:p w:rsidR="00941194" w:rsidRPr="00022D42" w:rsidRDefault="00F65ABF" w:rsidP="00022D42">
      <w:pPr>
        <w:pStyle w:val="ItemHead"/>
      </w:pPr>
      <w:r w:rsidRPr="00022D42">
        <w:t>1</w:t>
      </w:r>
      <w:r w:rsidR="00941194" w:rsidRPr="00022D42">
        <w:t xml:space="preserve">  </w:t>
      </w:r>
      <w:r w:rsidR="00EF2677" w:rsidRPr="00022D42">
        <w:t>Paragraph 16(2A)(a)</w:t>
      </w:r>
    </w:p>
    <w:p w:rsidR="00EF2677" w:rsidRPr="00022D42" w:rsidRDefault="00EF2677" w:rsidP="00022D42">
      <w:pPr>
        <w:pStyle w:val="Item"/>
      </w:pPr>
      <w:r w:rsidRPr="00022D42">
        <w:t>Omit “in the prescribed form”.</w:t>
      </w:r>
    </w:p>
    <w:p w:rsidR="00EF2677" w:rsidRPr="00022D42" w:rsidRDefault="00F65ABF" w:rsidP="00022D42">
      <w:pPr>
        <w:pStyle w:val="ItemHead"/>
      </w:pPr>
      <w:r w:rsidRPr="00022D42">
        <w:t>2</w:t>
      </w:r>
      <w:r w:rsidR="00EF2677" w:rsidRPr="00022D42">
        <w:t xml:space="preserve">  Subsection</w:t>
      </w:r>
      <w:r w:rsidR="00022D42" w:rsidRPr="00022D42">
        <w:t> </w:t>
      </w:r>
      <w:r w:rsidR="00EF2677" w:rsidRPr="00022D42">
        <w:t>30(1)</w:t>
      </w:r>
    </w:p>
    <w:p w:rsidR="00EF2677" w:rsidRPr="00022D42" w:rsidRDefault="005802E5" w:rsidP="00022D42">
      <w:pPr>
        <w:pStyle w:val="Item"/>
      </w:pPr>
      <w:r w:rsidRPr="00022D42">
        <w:t>Omit “in accordance with the regulations,”, substitute “in writing”.</w:t>
      </w:r>
    </w:p>
    <w:p w:rsidR="005168C5" w:rsidRPr="00022D42" w:rsidRDefault="00F65ABF" w:rsidP="00022D42">
      <w:pPr>
        <w:pStyle w:val="ItemHead"/>
      </w:pPr>
      <w:r w:rsidRPr="00022D42">
        <w:t>3</w:t>
      </w:r>
      <w:r w:rsidR="005168C5" w:rsidRPr="00022D42">
        <w:t xml:space="preserve">  Subsection</w:t>
      </w:r>
      <w:r w:rsidR="00022D42" w:rsidRPr="00022D42">
        <w:t> </w:t>
      </w:r>
      <w:r w:rsidR="005168C5" w:rsidRPr="00022D42">
        <w:t>39D(1)</w:t>
      </w:r>
    </w:p>
    <w:p w:rsidR="005744B8" w:rsidRPr="00022D42" w:rsidRDefault="005744B8" w:rsidP="00022D42">
      <w:pPr>
        <w:pStyle w:val="Item"/>
      </w:pPr>
      <w:r w:rsidRPr="00022D42">
        <w:t>Repeal the subsection, substitute:</w:t>
      </w:r>
    </w:p>
    <w:p w:rsidR="005168C5" w:rsidRPr="00022D42" w:rsidRDefault="005744B8" w:rsidP="00022D42">
      <w:pPr>
        <w:pStyle w:val="subsection"/>
      </w:pPr>
      <w:r w:rsidRPr="00022D42">
        <w:tab/>
        <w:t>(1)</w:t>
      </w:r>
      <w:r w:rsidRPr="00022D42">
        <w:tab/>
      </w:r>
      <w:r w:rsidR="005168C5" w:rsidRPr="00022D42">
        <w:t>A person may apply</w:t>
      </w:r>
      <w:r w:rsidR="003E53DD" w:rsidRPr="00022D42">
        <w:t xml:space="preserve">, in writing, </w:t>
      </w:r>
      <w:r w:rsidR="005168C5" w:rsidRPr="00022D42">
        <w:t>to the Registrar of Marriage Celebrants to be registered as a marriage celebrant.</w:t>
      </w:r>
    </w:p>
    <w:p w:rsidR="003E53DD" w:rsidRPr="00022D42" w:rsidRDefault="00F65ABF" w:rsidP="00022D42">
      <w:pPr>
        <w:pStyle w:val="ItemHead"/>
      </w:pPr>
      <w:r w:rsidRPr="00022D42">
        <w:t>4</w:t>
      </w:r>
      <w:r w:rsidR="003E53DD" w:rsidRPr="00022D42">
        <w:t xml:space="preserve">  Subsection</w:t>
      </w:r>
      <w:r w:rsidR="00022D42" w:rsidRPr="00022D42">
        <w:t> </w:t>
      </w:r>
      <w:r w:rsidR="003E53DD" w:rsidRPr="00022D42">
        <w:t>39D(6)</w:t>
      </w:r>
    </w:p>
    <w:p w:rsidR="003E53DD" w:rsidRPr="00022D42" w:rsidRDefault="003E53DD" w:rsidP="00022D42">
      <w:pPr>
        <w:pStyle w:val="Item"/>
      </w:pPr>
      <w:r w:rsidRPr="00022D42">
        <w:t>Omit “</w:t>
      </w:r>
      <w:r w:rsidR="006778C5" w:rsidRPr="00022D42">
        <w:t xml:space="preserve">must notify the person </w:t>
      </w:r>
      <w:r w:rsidRPr="00022D42">
        <w:t>in accordance with regulations made for the purposes of this subsection”, substitute “</w:t>
      </w:r>
      <w:r w:rsidR="006778C5" w:rsidRPr="00022D42">
        <w:t>must, as soon as practicable, give the person written notice of the registration</w:t>
      </w:r>
      <w:r w:rsidRPr="00022D42">
        <w:t>”.</w:t>
      </w:r>
    </w:p>
    <w:p w:rsidR="006778C5" w:rsidRPr="00022D42" w:rsidRDefault="00F65ABF" w:rsidP="00022D42">
      <w:pPr>
        <w:pStyle w:val="ItemHead"/>
      </w:pPr>
      <w:r w:rsidRPr="00022D42">
        <w:t>5</w:t>
      </w:r>
      <w:r w:rsidR="00016ADA" w:rsidRPr="00022D42">
        <w:t xml:space="preserve">  Subsection</w:t>
      </w:r>
      <w:r w:rsidR="00022D42" w:rsidRPr="00022D42">
        <w:t> </w:t>
      </w:r>
      <w:r w:rsidR="00016ADA" w:rsidRPr="00022D42">
        <w:t>39D(7)</w:t>
      </w:r>
    </w:p>
    <w:p w:rsidR="00016ADA" w:rsidRPr="00022D42" w:rsidRDefault="00016ADA" w:rsidP="00022D42">
      <w:pPr>
        <w:pStyle w:val="Item"/>
      </w:pPr>
      <w:r w:rsidRPr="00022D42">
        <w:t>After “the Registrar must”, insert “, as soon as practicable,”.</w:t>
      </w:r>
    </w:p>
    <w:p w:rsidR="00FB0BBB" w:rsidRPr="00022D42" w:rsidRDefault="00F65ABF" w:rsidP="00022D42">
      <w:pPr>
        <w:pStyle w:val="ItemHead"/>
      </w:pPr>
      <w:r w:rsidRPr="00022D42">
        <w:t>6</w:t>
      </w:r>
      <w:r w:rsidR="00FB0BBB" w:rsidRPr="00022D42">
        <w:t xml:space="preserve">  Paragraph 39H(4)(a)</w:t>
      </w:r>
    </w:p>
    <w:p w:rsidR="006778C5" w:rsidRPr="00022D42" w:rsidRDefault="006778C5" w:rsidP="00022D42">
      <w:pPr>
        <w:pStyle w:val="Item"/>
      </w:pPr>
      <w:r w:rsidRPr="00022D42">
        <w:t>Omit “, in accordance with regulations made for the purposes of this paragraph,”.</w:t>
      </w:r>
    </w:p>
    <w:p w:rsidR="00FB0BBB" w:rsidRPr="00022D42" w:rsidRDefault="00F65ABF" w:rsidP="00022D42">
      <w:pPr>
        <w:pStyle w:val="ItemHead"/>
      </w:pPr>
      <w:r w:rsidRPr="00022D42">
        <w:t>7</w:t>
      </w:r>
      <w:r w:rsidR="00FB0BBB" w:rsidRPr="00022D42">
        <w:t xml:space="preserve">  Paragraph 42(1)(c)</w:t>
      </w:r>
    </w:p>
    <w:p w:rsidR="00FB0BBB" w:rsidRPr="00022D42" w:rsidRDefault="00FB0BBB" w:rsidP="00022D42">
      <w:pPr>
        <w:pStyle w:val="Item"/>
      </w:pPr>
      <w:r w:rsidRPr="00022D42">
        <w:t>Omit “in accordance with the prescribed form”, substitute “in writing”.</w:t>
      </w:r>
    </w:p>
    <w:p w:rsidR="00FB0BBB" w:rsidRPr="00022D42" w:rsidRDefault="00F65ABF" w:rsidP="00022D42">
      <w:pPr>
        <w:pStyle w:val="ItemHead"/>
      </w:pPr>
      <w:r w:rsidRPr="00022D42">
        <w:t>8</w:t>
      </w:r>
      <w:r w:rsidR="00FB0BBB" w:rsidRPr="00022D42">
        <w:t xml:space="preserve">  Paragraph 42(2)(a)</w:t>
      </w:r>
    </w:p>
    <w:p w:rsidR="00FB0BBB" w:rsidRPr="00022D42" w:rsidRDefault="00F812DD" w:rsidP="00022D42">
      <w:pPr>
        <w:pStyle w:val="Item"/>
      </w:pPr>
      <w:r w:rsidRPr="00022D42">
        <w:t>Repeal the paragraph, substitute:</w:t>
      </w:r>
    </w:p>
    <w:p w:rsidR="00F812DD" w:rsidRPr="00022D42" w:rsidRDefault="00F812DD" w:rsidP="00022D42">
      <w:pPr>
        <w:pStyle w:val="paragraph"/>
      </w:pPr>
      <w:r w:rsidRPr="00022D42">
        <w:tab/>
        <w:t>(a)</w:t>
      </w:r>
      <w:r w:rsidRPr="00022D42">
        <w:tab/>
        <w:t>must contain such particulars in relation to the parties as are prescribed; and</w:t>
      </w:r>
    </w:p>
    <w:p w:rsidR="001067A3" w:rsidRPr="00022D42" w:rsidRDefault="00F65ABF" w:rsidP="00022D42">
      <w:pPr>
        <w:pStyle w:val="ItemHead"/>
      </w:pPr>
      <w:r w:rsidRPr="00022D42">
        <w:t>9</w:t>
      </w:r>
      <w:r w:rsidR="001067A3" w:rsidRPr="00022D42">
        <w:t xml:space="preserve">  Subsection</w:t>
      </w:r>
      <w:r w:rsidR="00022D42" w:rsidRPr="00022D42">
        <w:t> </w:t>
      </w:r>
      <w:r w:rsidR="001067A3" w:rsidRPr="00022D42">
        <w:t>42(5A)</w:t>
      </w:r>
    </w:p>
    <w:p w:rsidR="001067A3" w:rsidRPr="00022D42" w:rsidRDefault="001067A3" w:rsidP="00022D42">
      <w:pPr>
        <w:pStyle w:val="Item"/>
      </w:pPr>
      <w:r w:rsidRPr="00022D42">
        <w:t>Omit “in the prescribed form”.</w:t>
      </w:r>
    </w:p>
    <w:p w:rsidR="0037272E" w:rsidRPr="00022D42" w:rsidRDefault="00F65ABF" w:rsidP="00022D42">
      <w:pPr>
        <w:pStyle w:val="ItemHead"/>
      </w:pPr>
      <w:r w:rsidRPr="00022D42">
        <w:t>10</w:t>
      </w:r>
      <w:r w:rsidR="0037272E" w:rsidRPr="00022D42">
        <w:t xml:space="preserve">  Paragraph 42A(1)(b)</w:t>
      </w:r>
    </w:p>
    <w:p w:rsidR="0037272E" w:rsidRPr="00022D42" w:rsidRDefault="0037272E" w:rsidP="00022D42">
      <w:pPr>
        <w:pStyle w:val="Item"/>
      </w:pPr>
      <w:r w:rsidRPr="00022D42">
        <w:t>Omit “in the prescribed form”.</w:t>
      </w:r>
    </w:p>
    <w:p w:rsidR="0037272E" w:rsidRPr="00022D42" w:rsidRDefault="00F65ABF" w:rsidP="00022D42">
      <w:pPr>
        <w:pStyle w:val="ItemHead"/>
      </w:pPr>
      <w:r w:rsidRPr="00022D42">
        <w:t>11</w:t>
      </w:r>
      <w:r w:rsidR="0037272E" w:rsidRPr="00022D42">
        <w:t xml:space="preserve">  Paragraph 50(1)(b)</w:t>
      </w:r>
    </w:p>
    <w:p w:rsidR="0037272E" w:rsidRPr="00022D42" w:rsidRDefault="0037272E" w:rsidP="00022D42">
      <w:pPr>
        <w:pStyle w:val="Item"/>
      </w:pPr>
      <w:r w:rsidRPr="00022D42">
        <w:t>Omit “in accordance with the prescribed form”.</w:t>
      </w:r>
    </w:p>
    <w:p w:rsidR="000E2D7E" w:rsidRPr="00022D42" w:rsidRDefault="00F65ABF" w:rsidP="00022D42">
      <w:pPr>
        <w:pStyle w:val="ItemHead"/>
      </w:pPr>
      <w:r w:rsidRPr="00022D42">
        <w:t>12</w:t>
      </w:r>
      <w:r w:rsidR="000E2D7E" w:rsidRPr="00022D42">
        <w:t xml:space="preserve">  Subsection</w:t>
      </w:r>
      <w:r w:rsidR="00022D42" w:rsidRPr="00022D42">
        <w:t> </w:t>
      </w:r>
      <w:r w:rsidR="000E2D7E" w:rsidRPr="00022D42">
        <w:t>74(1)</w:t>
      </w:r>
    </w:p>
    <w:p w:rsidR="000E2D7E" w:rsidRPr="00022D42" w:rsidRDefault="000E2D7E" w:rsidP="00022D42">
      <w:pPr>
        <w:pStyle w:val="Item"/>
      </w:pPr>
      <w:r w:rsidRPr="00022D42">
        <w:t>Omit “, in accordance with the prescribed form,”.</w:t>
      </w:r>
    </w:p>
    <w:p w:rsidR="0030646F" w:rsidRPr="00022D42" w:rsidRDefault="00F65ABF" w:rsidP="00022D42">
      <w:pPr>
        <w:pStyle w:val="ItemHead"/>
      </w:pPr>
      <w:r w:rsidRPr="00022D42">
        <w:t>13</w:t>
      </w:r>
      <w:r w:rsidR="0030646F" w:rsidRPr="00022D42">
        <w:t xml:space="preserve">  Paragraph 80(1)(b)</w:t>
      </w:r>
    </w:p>
    <w:p w:rsidR="0030646F" w:rsidRPr="00022D42" w:rsidRDefault="0030646F" w:rsidP="00022D42">
      <w:pPr>
        <w:pStyle w:val="Item"/>
      </w:pPr>
      <w:r w:rsidRPr="00022D42">
        <w:t>Omit “in accordance with the prescribed form”.</w:t>
      </w:r>
    </w:p>
    <w:p w:rsidR="0030646F" w:rsidRPr="00022D42" w:rsidRDefault="00F65ABF" w:rsidP="00022D42">
      <w:pPr>
        <w:pStyle w:val="ItemHead"/>
      </w:pPr>
      <w:r w:rsidRPr="00022D42">
        <w:t>14</w:t>
      </w:r>
      <w:r w:rsidR="0030646F" w:rsidRPr="00022D42">
        <w:t xml:space="preserve">  Subsection</w:t>
      </w:r>
      <w:r w:rsidR="00022D42" w:rsidRPr="00022D42">
        <w:t> </w:t>
      </w:r>
      <w:r w:rsidR="0030646F" w:rsidRPr="00022D42">
        <w:t>80(8)</w:t>
      </w:r>
    </w:p>
    <w:p w:rsidR="0030646F" w:rsidRPr="00022D42" w:rsidRDefault="002404EA" w:rsidP="00022D42">
      <w:pPr>
        <w:pStyle w:val="Item"/>
      </w:pPr>
      <w:r w:rsidRPr="00022D42">
        <w:t>Omit all the words after “forward to the Registrar”, substitute:</w:t>
      </w:r>
    </w:p>
    <w:p w:rsidR="002404EA" w:rsidRPr="00022D42" w:rsidRDefault="00C56C07" w:rsidP="00022D42">
      <w:pPr>
        <w:pStyle w:val="subsection2"/>
      </w:pPr>
      <w:r w:rsidRPr="00022D42">
        <w:t xml:space="preserve">written </w:t>
      </w:r>
      <w:r w:rsidR="002404EA" w:rsidRPr="00022D42">
        <w:t xml:space="preserve">notice of the marriage, or of each of the marriages, </w:t>
      </w:r>
      <w:r w:rsidRPr="00022D42">
        <w:t>stating</w:t>
      </w:r>
      <w:r w:rsidR="002404EA" w:rsidRPr="00022D42">
        <w:t xml:space="preserve"> the following:</w:t>
      </w:r>
    </w:p>
    <w:p w:rsidR="002404EA" w:rsidRPr="00022D42" w:rsidRDefault="002404EA" w:rsidP="00022D42">
      <w:pPr>
        <w:pStyle w:val="paragraph"/>
      </w:pPr>
      <w:r w:rsidRPr="00022D42">
        <w:tab/>
        <w:t>(a)</w:t>
      </w:r>
      <w:r w:rsidRPr="00022D42">
        <w:tab/>
        <w:t>the date and place of the marriage;</w:t>
      </w:r>
    </w:p>
    <w:p w:rsidR="002404EA" w:rsidRPr="00022D42" w:rsidRDefault="002404EA" w:rsidP="00022D42">
      <w:pPr>
        <w:pStyle w:val="paragraph"/>
      </w:pPr>
      <w:r w:rsidRPr="00022D42">
        <w:tab/>
        <w:t>(b)</w:t>
      </w:r>
      <w:r w:rsidRPr="00022D42">
        <w:tab/>
        <w:t>the full name of each party to the marriage;</w:t>
      </w:r>
    </w:p>
    <w:p w:rsidR="002404EA" w:rsidRPr="00022D42" w:rsidRDefault="002404EA" w:rsidP="00022D42">
      <w:pPr>
        <w:pStyle w:val="paragraph"/>
      </w:pPr>
      <w:r w:rsidRPr="00022D42">
        <w:tab/>
        <w:t>(c)</w:t>
      </w:r>
      <w:r w:rsidRPr="00022D42">
        <w:tab/>
        <w:t>such other particulars as are prescribed.</w:t>
      </w:r>
    </w:p>
    <w:p w:rsidR="002404EA" w:rsidRPr="00022D42" w:rsidRDefault="00F65ABF" w:rsidP="00022D42">
      <w:pPr>
        <w:pStyle w:val="ItemHead"/>
      </w:pPr>
      <w:r w:rsidRPr="00022D42">
        <w:t>15</w:t>
      </w:r>
      <w:r w:rsidR="002404EA" w:rsidRPr="00022D42">
        <w:t xml:space="preserve">  Subsection</w:t>
      </w:r>
      <w:r w:rsidR="00022D42" w:rsidRPr="00022D42">
        <w:t> </w:t>
      </w:r>
      <w:r w:rsidR="002404EA" w:rsidRPr="00022D42">
        <w:t>84(1)</w:t>
      </w:r>
    </w:p>
    <w:p w:rsidR="002404EA" w:rsidRPr="00022D42" w:rsidRDefault="002404EA" w:rsidP="00022D42">
      <w:pPr>
        <w:pStyle w:val="Item"/>
      </w:pPr>
      <w:r w:rsidRPr="00022D42">
        <w:t>Omit “, in accordance with the prescribed form,”.</w:t>
      </w:r>
    </w:p>
    <w:p w:rsidR="003B7AAE" w:rsidRPr="00022D42" w:rsidRDefault="00F65ABF" w:rsidP="00022D42">
      <w:pPr>
        <w:pStyle w:val="ItemHead"/>
      </w:pPr>
      <w:r w:rsidRPr="00022D42">
        <w:t>16</w:t>
      </w:r>
      <w:r w:rsidR="003B7AAE" w:rsidRPr="00022D42">
        <w:t xml:space="preserve">  Subsection</w:t>
      </w:r>
      <w:r w:rsidR="00022D42" w:rsidRPr="00022D42">
        <w:t> </w:t>
      </w:r>
      <w:r w:rsidR="003B7AAE" w:rsidRPr="00022D42">
        <w:t>112(3)</w:t>
      </w:r>
    </w:p>
    <w:p w:rsidR="003B7AAE" w:rsidRPr="00022D42" w:rsidRDefault="003B7AAE" w:rsidP="00022D42">
      <w:pPr>
        <w:pStyle w:val="Item"/>
      </w:pPr>
      <w:r w:rsidRPr="00022D42">
        <w:t>Omit “, in the prescribed form,”.</w:t>
      </w:r>
    </w:p>
    <w:p w:rsidR="00873E22" w:rsidRPr="00022D42" w:rsidRDefault="00F65ABF" w:rsidP="00022D42">
      <w:pPr>
        <w:pStyle w:val="ItemHead"/>
      </w:pPr>
      <w:r w:rsidRPr="00022D42">
        <w:t>17</w:t>
      </w:r>
      <w:r w:rsidR="00873E22" w:rsidRPr="00022D42">
        <w:t xml:space="preserve">  After section</w:t>
      </w:r>
      <w:r w:rsidR="00022D42" w:rsidRPr="00022D42">
        <w:t> </w:t>
      </w:r>
      <w:r w:rsidR="00873E22" w:rsidRPr="00022D42">
        <w:t>118</w:t>
      </w:r>
    </w:p>
    <w:p w:rsidR="00873E22" w:rsidRPr="00022D42" w:rsidRDefault="00873E22" w:rsidP="00022D42">
      <w:pPr>
        <w:pStyle w:val="Item"/>
      </w:pPr>
      <w:r w:rsidRPr="00022D42">
        <w:t>Insert:</w:t>
      </w:r>
    </w:p>
    <w:p w:rsidR="00873E22" w:rsidRPr="00022D42" w:rsidRDefault="00873E22" w:rsidP="00022D42">
      <w:pPr>
        <w:pStyle w:val="ActHead5"/>
      </w:pPr>
      <w:bookmarkStart w:id="20" w:name="_Toc384980985"/>
      <w:r w:rsidRPr="00022D42">
        <w:rPr>
          <w:rStyle w:val="CharSectno"/>
        </w:rPr>
        <w:t>119</w:t>
      </w:r>
      <w:r w:rsidRPr="00022D42">
        <w:t xml:space="preserve">  </w:t>
      </w:r>
      <w:r w:rsidR="0087590B" w:rsidRPr="00022D42">
        <w:t>A</w:t>
      </w:r>
      <w:r w:rsidRPr="00022D42">
        <w:t>pprov</w:t>
      </w:r>
      <w:r w:rsidR="0087590B" w:rsidRPr="00022D42">
        <w:t>ed</w:t>
      </w:r>
      <w:r w:rsidRPr="00022D42">
        <w:t xml:space="preserve"> forms</w:t>
      </w:r>
      <w:bookmarkEnd w:id="20"/>
    </w:p>
    <w:p w:rsidR="007D664B" w:rsidRPr="00022D42" w:rsidRDefault="007D664B" w:rsidP="00022D42">
      <w:pPr>
        <w:pStyle w:val="subsection"/>
      </w:pPr>
      <w:r w:rsidRPr="00022D42">
        <w:tab/>
        <w:t>(1)</w:t>
      </w:r>
      <w:r w:rsidRPr="00022D42">
        <w:tab/>
        <w:t>The Minister may, in writing, approve a form for the purpose of a provision of this Act or the regulations. If the Minister approves a form, that form must be used.</w:t>
      </w:r>
    </w:p>
    <w:p w:rsidR="009505C5" w:rsidRPr="00022D42" w:rsidRDefault="009505C5" w:rsidP="00022D42">
      <w:pPr>
        <w:pStyle w:val="subsection"/>
      </w:pPr>
      <w:r w:rsidRPr="00022D42">
        <w:tab/>
        <w:t>(2)</w:t>
      </w:r>
      <w:r w:rsidRPr="00022D42">
        <w:tab/>
        <w:t>An approved form may</w:t>
      </w:r>
      <w:r w:rsidR="00AE0C99" w:rsidRPr="00022D42">
        <w:t xml:space="preserve"> do any of the following</w:t>
      </w:r>
      <w:r w:rsidRPr="00022D42">
        <w:t>:</w:t>
      </w:r>
    </w:p>
    <w:p w:rsidR="009505C5" w:rsidRPr="00022D42" w:rsidRDefault="009505C5" w:rsidP="00022D42">
      <w:pPr>
        <w:pStyle w:val="paragraph"/>
      </w:pPr>
      <w:r w:rsidRPr="00022D42">
        <w:tab/>
        <w:t>(a)</w:t>
      </w:r>
      <w:r w:rsidRPr="00022D42">
        <w:tab/>
        <w:t>require the form to be accomp</w:t>
      </w:r>
      <w:r w:rsidR="00AE0C99" w:rsidRPr="00022D42">
        <w:t>anied by specified documents;</w:t>
      </w:r>
    </w:p>
    <w:p w:rsidR="009505C5" w:rsidRPr="00022D42" w:rsidRDefault="009505C5" w:rsidP="00022D42">
      <w:pPr>
        <w:pStyle w:val="paragraph"/>
      </w:pPr>
      <w:r w:rsidRPr="00022D42">
        <w:tab/>
        <w:t>(b)</w:t>
      </w:r>
      <w:r w:rsidRPr="00022D42">
        <w:tab/>
        <w:t>require documents or information to be verified by statutory declaration.</w:t>
      </w:r>
    </w:p>
    <w:p w:rsidR="00EB5666" w:rsidRPr="00022D42" w:rsidRDefault="00EB5666" w:rsidP="00022D42">
      <w:pPr>
        <w:pStyle w:val="subsection"/>
      </w:pPr>
      <w:r w:rsidRPr="00022D42">
        <w:tab/>
        <w:t>(</w:t>
      </w:r>
      <w:r w:rsidR="009505C5" w:rsidRPr="00022D42">
        <w:t>3</w:t>
      </w:r>
      <w:r w:rsidRPr="00022D42">
        <w:t>)</w:t>
      </w:r>
      <w:r w:rsidRPr="00022D42">
        <w:tab/>
        <w:t>The Minister must ensure that an approved form is in force for each of the following provisions:</w:t>
      </w:r>
    </w:p>
    <w:p w:rsidR="007F1F3D" w:rsidRPr="00022D42" w:rsidRDefault="007F1F3D" w:rsidP="00022D42">
      <w:pPr>
        <w:pStyle w:val="paragraph"/>
      </w:pPr>
      <w:r w:rsidRPr="00022D42">
        <w:tab/>
        <w:t>(a)</w:t>
      </w:r>
      <w:r w:rsidRPr="00022D42">
        <w:tab/>
        <w:t>subsection</w:t>
      </w:r>
      <w:r w:rsidR="00022D42" w:rsidRPr="00022D42">
        <w:t> </w:t>
      </w:r>
      <w:r w:rsidRPr="00022D42">
        <w:t>30(1) (application for registration of minister of religion);</w:t>
      </w:r>
    </w:p>
    <w:p w:rsidR="007F1F3D" w:rsidRPr="00022D42" w:rsidRDefault="007F1F3D" w:rsidP="00022D42">
      <w:pPr>
        <w:pStyle w:val="paragraph"/>
      </w:pPr>
      <w:r w:rsidRPr="00022D42">
        <w:tab/>
        <w:t>(b)</w:t>
      </w:r>
      <w:r w:rsidRPr="00022D42">
        <w:tab/>
      </w:r>
      <w:r w:rsidR="0098019E" w:rsidRPr="00022D42">
        <w:t>subsection</w:t>
      </w:r>
      <w:r w:rsidR="00022D42" w:rsidRPr="00022D42">
        <w:t> </w:t>
      </w:r>
      <w:r w:rsidRPr="00022D42">
        <w:t>39D(1) (application for registration as a marriage celebrant);</w:t>
      </w:r>
    </w:p>
    <w:p w:rsidR="00EB5666" w:rsidRPr="00022D42" w:rsidRDefault="00EB5666" w:rsidP="00022D42">
      <w:pPr>
        <w:pStyle w:val="paragraph"/>
      </w:pPr>
      <w:r w:rsidRPr="00022D42">
        <w:tab/>
        <w:t>(</w:t>
      </w:r>
      <w:r w:rsidR="007F1F3D" w:rsidRPr="00022D42">
        <w:t>c</w:t>
      </w:r>
      <w:r w:rsidRPr="00022D42">
        <w:t>)</w:t>
      </w:r>
      <w:r w:rsidRPr="00022D42">
        <w:tab/>
        <w:t>paragraph</w:t>
      </w:r>
      <w:r w:rsidR="00022D42" w:rsidRPr="00022D42">
        <w:t> </w:t>
      </w:r>
      <w:r w:rsidRPr="00022D42">
        <w:t>42(1)(a) (notice of intended marriage);</w:t>
      </w:r>
    </w:p>
    <w:p w:rsidR="007F1F3D" w:rsidRPr="00022D42" w:rsidRDefault="007F1F3D" w:rsidP="00022D42">
      <w:pPr>
        <w:pStyle w:val="paragraph"/>
      </w:pPr>
      <w:r w:rsidRPr="00022D42">
        <w:tab/>
        <w:t>(d)</w:t>
      </w:r>
      <w:r w:rsidRPr="00022D42">
        <w:tab/>
        <w:t>paragraph</w:t>
      </w:r>
      <w:r w:rsidR="00022D42" w:rsidRPr="00022D42">
        <w:t> </w:t>
      </w:r>
      <w:r w:rsidRPr="00022D42">
        <w:t>42(1)(c) (declaration by parties to marriage);</w:t>
      </w:r>
    </w:p>
    <w:p w:rsidR="00EB5666" w:rsidRPr="00022D42" w:rsidRDefault="007F1F3D" w:rsidP="00022D42">
      <w:pPr>
        <w:pStyle w:val="paragraph"/>
      </w:pPr>
      <w:r w:rsidRPr="00022D42">
        <w:tab/>
        <w:t>(e)</w:t>
      </w:r>
      <w:r w:rsidRPr="00022D42">
        <w:tab/>
      </w:r>
      <w:r w:rsidR="00EB5666" w:rsidRPr="00022D42">
        <w:t>paragraph</w:t>
      </w:r>
      <w:r w:rsidR="00022D42" w:rsidRPr="00022D42">
        <w:t> </w:t>
      </w:r>
      <w:r w:rsidR="00356092" w:rsidRPr="00022D42">
        <w:t>50</w:t>
      </w:r>
      <w:r w:rsidR="00EB5666" w:rsidRPr="00022D42">
        <w:t>(1)(b) (official certificate of marriage);</w:t>
      </w:r>
    </w:p>
    <w:p w:rsidR="00626F8B" w:rsidRPr="00022D42" w:rsidRDefault="00626F8B" w:rsidP="00022D42">
      <w:pPr>
        <w:pStyle w:val="paragraph"/>
      </w:pPr>
      <w:r w:rsidRPr="00022D42">
        <w:tab/>
        <w:t>(f)</w:t>
      </w:r>
      <w:r w:rsidRPr="00022D42">
        <w:tab/>
        <w:t>subsection</w:t>
      </w:r>
      <w:r w:rsidR="00022D42" w:rsidRPr="00022D42">
        <w:t> </w:t>
      </w:r>
      <w:r w:rsidRPr="00022D42">
        <w:t>74(1) (declaration to be made before chaplain);</w:t>
      </w:r>
    </w:p>
    <w:p w:rsidR="00083306" w:rsidRPr="00022D42" w:rsidRDefault="00083306" w:rsidP="00022D42">
      <w:pPr>
        <w:pStyle w:val="paragraph"/>
      </w:pPr>
      <w:r w:rsidRPr="00022D42">
        <w:tab/>
        <w:t>(</w:t>
      </w:r>
      <w:r w:rsidR="00626F8B" w:rsidRPr="00022D42">
        <w:t>g</w:t>
      </w:r>
      <w:r w:rsidRPr="00022D42">
        <w:t>)</w:t>
      </w:r>
      <w:r w:rsidRPr="00022D42">
        <w:tab/>
        <w:t>paragraph</w:t>
      </w:r>
      <w:r w:rsidR="00022D42" w:rsidRPr="00022D42">
        <w:t> </w:t>
      </w:r>
      <w:r w:rsidRPr="00022D42">
        <w:t>80(1)(b) (official certificate of marriage);</w:t>
      </w:r>
    </w:p>
    <w:p w:rsidR="007F1F3D" w:rsidRPr="00022D42" w:rsidRDefault="007F1F3D" w:rsidP="00022D42">
      <w:pPr>
        <w:pStyle w:val="paragraph"/>
      </w:pPr>
      <w:r w:rsidRPr="00022D42">
        <w:tab/>
        <w:t>(</w:t>
      </w:r>
      <w:r w:rsidR="00626F8B" w:rsidRPr="00022D42">
        <w:t>h</w:t>
      </w:r>
      <w:r w:rsidRPr="00022D42">
        <w:t>)</w:t>
      </w:r>
      <w:r w:rsidRPr="00022D42">
        <w:tab/>
        <w:t>subsection</w:t>
      </w:r>
      <w:r w:rsidR="00022D42" w:rsidRPr="00022D42">
        <w:t> </w:t>
      </w:r>
      <w:r w:rsidRPr="00022D42">
        <w:t>84(1) (certificate of overseas marriage);</w:t>
      </w:r>
    </w:p>
    <w:p w:rsidR="007F1F3D" w:rsidRPr="00022D42" w:rsidRDefault="007F1F3D" w:rsidP="00022D42">
      <w:pPr>
        <w:pStyle w:val="paragraph"/>
      </w:pPr>
      <w:r w:rsidRPr="00022D42">
        <w:tab/>
        <w:t>(</w:t>
      </w:r>
      <w:proofErr w:type="spellStart"/>
      <w:r w:rsidR="00626F8B" w:rsidRPr="00022D42">
        <w:t>i</w:t>
      </w:r>
      <w:proofErr w:type="spellEnd"/>
      <w:r w:rsidRPr="00022D42">
        <w:t>)</w:t>
      </w:r>
      <w:r w:rsidRPr="00022D42">
        <w:tab/>
        <w:t>subsection</w:t>
      </w:r>
      <w:r w:rsidR="00022D42" w:rsidRPr="00022D42">
        <w:t> </w:t>
      </w:r>
      <w:r w:rsidRPr="00022D42">
        <w:t>112(3) (interpreter</w:t>
      </w:r>
      <w:r w:rsidR="00C56C07" w:rsidRPr="00022D42">
        <w:t>’</w:t>
      </w:r>
      <w:r w:rsidRPr="00022D42">
        <w:t>s certificate);</w:t>
      </w:r>
    </w:p>
    <w:p w:rsidR="00EB5666" w:rsidRPr="00022D42" w:rsidRDefault="00D06EAB" w:rsidP="00022D42">
      <w:pPr>
        <w:pStyle w:val="paragraph"/>
      </w:pPr>
      <w:r w:rsidRPr="00022D42">
        <w:tab/>
        <w:t>(</w:t>
      </w:r>
      <w:r w:rsidR="00626F8B" w:rsidRPr="00022D42">
        <w:t>j</w:t>
      </w:r>
      <w:r w:rsidRPr="00022D42">
        <w:t>)</w:t>
      </w:r>
      <w:r w:rsidRPr="00022D42">
        <w:tab/>
        <w:t>any provision of the regulations specified by the regulations for the purpose of this paragraph</w:t>
      </w:r>
      <w:r w:rsidR="007F1F3D" w:rsidRPr="00022D42">
        <w:t>.</w:t>
      </w:r>
    </w:p>
    <w:p w:rsidR="00083306" w:rsidRPr="00022D42" w:rsidRDefault="00F65ABF" w:rsidP="00022D42">
      <w:pPr>
        <w:pStyle w:val="ItemHead"/>
      </w:pPr>
      <w:r w:rsidRPr="00022D42">
        <w:t>18</w:t>
      </w:r>
      <w:r w:rsidR="00083306" w:rsidRPr="00022D42">
        <w:t xml:space="preserve">  Paragraph 120(a)</w:t>
      </w:r>
    </w:p>
    <w:p w:rsidR="00083306" w:rsidRPr="00022D42" w:rsidRDefault="00083306" w:rsidP="00022D42">
      <w:pPr>
        <w:pStyle w:val="Item"/>
      </w:pPr>
      <w:r w:rsidRPr="00022D42">
        <w:t>Repeal the paragraph.</w:t>
      </w:r>
    </w:p>
    <w:p w:rsidR="002465F3" w:rsidRPr="00022D42" w:rsidRDefault="002465F3" w:rsidP="00022D42">
      <w:pPr>
        <w:pStyle w:val="ActHead7"/>
        <w:pageBreakBefore/>
      </w:pPr>
      <w:bookmarkStart w:id="21" w:name="_Toc384980986"/>
      <w:r w:rsidRPr="00022D42">
        <w:rPr>
          <w:rStyle w:val="CharAmPartNo"/>
        </w:rPr>
        <w:t>Part</w:t>
      </w:r>
      <w:r w:rsidR="00022D42" w:rsidRPr="00022D42">
        <w:rPr>
          <w:rStyle w:val="CharAmPartNo"/>
        </w:rPr>
        <w:t> </w:t>
      </w:r>
      <w:r w:rsidRPr="00022D42">
        <w:rPr>
          <w:rStyle w:val="CharAmPartNo"/>
        </w:rPr>
        <w:t>2</w:t>
      </w:r>
      <w:r w:rsidRPr="00022D42">
        <w:t>—</w:t>
      </w:r>
      <w:r w:rsidRPr="00022D42">
        <w:rPr>
          <w:rStyle w:val="CharAmPartText"/>
        </w:rPr>
        <w:t>Other miscellaneous amendments</w:t>
      </w:r>
      <w:bookmarkEnd w:id="21"/>
    </w:p>
    <w:p w:rsidR="00B00EAA" w:rsidRPr="00022D42" w:rsidRDefault="00B00EAA" w:rsidP="00022D42">
      <w:pPr>
        <w:pStyle w:val="ActHead9"/>
        <w:rPr>
          <w:i w:val="0"/>
        </w:rPr>
      </w:pPr>
      <w:bookmarkStart w:id="22" w:name="_Toc384980987"/>
      <w:r w:rsidRPr="00022D42">
        <w:t>Marriage Act 1961</w:t>
      </w:r>
      <w:bookmarkEnd w:id="22"/>
    </w:p>
    <w:p w:rsidR="00B00EAA" w:rsidRPr="00022D42" w:rsidRDefault="00F65ABF" w:rsidP="00022D42">
      <w:pPr>
        <w:pStyle w:val="ItemHead"/>
      </w:pPr>
      <w:r w:rsidRPr="00022D42">
        <w:t>19</w:t>
      </w:r>
      <w:r w:rsidR="00B00EAA" w:rsidRPr="00022D42">
        <w:t xml:space="preserve">  Section</w:t>
      </w:r>
      <w:r w:rsidR="00022D42" w:rsidRPr="00022D42">
        <w:t> </w:t>
      </w:r>
      <w:r w:rsidR="00B00EAA" w:rsidRPr="00022D42">
        <w:t>39E</w:t>
      </w:r>
    </w:p>
    <w:p w:rsidR="00B00EAA" w:rsidRPr="00022D42" w:rsidRDefault="00B00EAA" w:rsidP="00022D42">
      <w:pPr>
        <w:pStyle w:val="Item"/>
      </w:pPr>
      <w:r w:rsidRPr="00022D42">
        <w:t>Repeal the section.</w:t>
      </w:r>
    </w:p>
    <w:p w:rsidR="00B00EAA" w:rsidRPr="00022D42" w:rsidRDefault="00F65ABF" w:rsidP="00022D42">
      <w:pPr>
        <w:pStyle w:val="ItemHead"/>
      </w:pPr>
      <w:r w:rsidRPr="00022D42">
        <w:t>20</w:t>
      </w:r>
      <w:r w:rsidR="00B00EAA" w:rsidRPr="00022D42">
        <w:t xml:space="preserve">  Subsections</w:t>
      </w:r>
      <w:r w:rsidR="00022D42" w:rsidRPr="00022D42">
        <w:t> </w:t>
      </w:r>
      <w:r w:rsidR="00B00EAA" w:rsidRPr="00022D42">
        <w:t>39H(1) and (2)</w:t>
      </w:r>
    </w:p>
    <w:p w:rsidR="00B00EAA" w:rsidRPr="00022D42" w:rsidRDefault="00B00EAA" w:rsidP="00022D42">
      <w:pPr>
        <w:pStyle w:val="Item"/>
      </w:pPr>
      <w:r w:rsidRPr="00022D42">
        <w:t>Repeal the subsections, substitute:</w:t>
      </w:r>
    </w:p>
    <w:p w:rsidR="00B00EAA" w:rsidRPr="00022D42" w:rsidRDefault="00B00EAA" w:rsidP="00022D42">
      <w:pPr>
        <w:pStyle w:val="subsection"/>
      </w:pPr>
      <w:r w:rsidRPr="00022D42">
        <w:tab/>
        <w:t>(1)</w:t>
      </w:r>
      <w:r w:rsidRPr="00022D42">
        <w:tab/>
        <w:t>The Registrar of Marriage Celebrants may, from time to time, review the performance of a marriage celebrant in respect of a period to determine whether the Registrar considers that the celebrant’s performance in the period is satisfactory.</w:t>
      </w:r>
    </w:p>
    <w:p w:rsidR="00B00EAA" w:rsidRPr="00022D42" w:rsidRDefault="00B00EAA" w:rsidP="00022D42">
      <w:pPr>
        <w:pStyle w:val="notetext"/>
      </w:pPr>
      <w:r w:rsidRPr="00022D42">
        <w:t>Note:</w:t>
      </w:r>
      <w:r w:rsidRPr="00022D42">
        <w:tab/>
        <w:t>The period to which a review relates is at the discretion of the Registrar.</w:t>
      </w:r>
    </w:p>
    <w:p w:rsidR="00B00EAA" w:rsidRPr="00022D42" w:rsidRDefault="00F65ABF" w:rsidP="00022D42">
      <w:pPr>
        <w:pStyle w:val="ItemHead"/>
      </w:pPr>
      <w:r w:rsidRPr="00022D42">
        <w:t>21</w:t>
      </w:r>
      <w:r w:rsidR="00B00EAA" w:rsidRPr="00022D42">
        <w:t xml:space="preserve">  Paragraph 39J(1)(a)</w:t>
      </w:r>
    </w:p>
    <w:p w:rsidR="00B00EAA" w:rsidRPr="00022D42" w:rsidRDefault="00B00EAA" w:rsidP="00022D42">
      <w:pPr>
        <w:pStyle w:val="Item"/>
      </w:pPr>
      <w:r w:rsidRPr="00022D42">
        <w:t>Omit “(unless a ground for the decision was that the Registrar would breach section</w:t>
      </w:r>
      <w:r w:rsidR="00022D42" w:rsidRPr="00022D42">
        <w:t> </w:t>
      </w:r>
      <w:r w:rsidRPr="00022D42">
        <w:t>39E by registering the person)”.</w:t>
      </w:r>
    </w:p>
    <w:p w:rsidR="00B00EAA" w:rsidRPr="00022D42" w:rsidRDefault="00F65ABF" w:rsidP="00022D42">
      <w:pPr>
        <w:pStyle w:val="ItemHead"/>
      </w:pPr>
      <w:r w:rsidRPr="00022D42">
        <w:t>22</w:t>
      </w:r>
      <w:r w:rsidR="00B00EAA" w:rsidRPr="00022D42">
        <w:t xml:space="preserve">  Subsection</w:t>
      </w:r>
      <w:r w:rsidR="00022D42" w:rsidRPr="00022D42">
        <w:t> </w:t>
      </w:r>
      <w:r w:rsidR="00B00EAA" w:rsidRPr="00022D42">
        <w:t>39J(3)</w:t>
      </w:r>
    </w:p>
    <w:p w:rsidR="00B00EAA" w:rsidRPr="00022D42" w:rsidRDefault="00B00EAA" w:rsidP="00022D42">
      <w:pPr>
        <w:pStyle w:val="Item"/>
      </w:pPr>
      <w:r w:rsidRPr="00022D42">
        <w:t>Omit “(even if doing so at the time the action is taken would cause a breach of a limit under section</w:t>
      </w:r>
      <w:r w:rsidR="00022D42" w:rsidRPr="00022D42">
        <w:t> </w:t>
      </w:r>
      <w:r w:rsidRPr="00022D42">
        <w:t>39E)”.</w:t>
      </w:r>
    </w:p>
    <w:p w:rsidR="00B00EAA" w:rsidRPr="00022D42" w:rsidRDefault="00F65ABF" w:rsidP="00022D42">
      <w:pPr>
        <w:pStyle w:val="ItemHead"/>
      </w:pPr>
      <w:r w:rsidRPr="00022D42">
        <w:t>23</w:t>
      </w:r>
      <w:r w:rsidR="00B00EAA" w:rsidRPr="00022D42">
        <w:t xml:space="preserve">  Subparagraph 42(1)(b)(iii)</w:t>
      </w:r>
    </w:p>
    <w:p w:rsidR="00B00EAA" w:rsidRPr="00022D42" w:rsidRDefault="00B00EAA" w:rsidP="00022D42">
      <w:pPr>
        <w:pStyle w:val="Item"/>
      </w:pPr>
      <w:r w:rsidRPr="00022D42">
        <w:t>Omit “; and”, substitute “; or”.</w:t>
      </w:r>
    </w:p>
    <w:p w:rsidR="00B00EAA" w:rsidRPr="00022D42" w:rsidRDefault="00F65ABF" w:rsidP="00022D42">
      <w:pPr>
        <w:pStyle w:val="ItemHead"/>
      </w:pPr>
      <w:r w:rsidRPr="00022D42">
        <w:t>24</w:t>
      </w:r>
      <w:r w:rsidR="00B00EAA" w:rsidRPr="00022D42">
        <w:t xml:space="preserve">  At the end of paragraph</w:t>
      </w:r>
      <w:r w:rsidR="00022D42" w:rsidRPr="00022D42">
        <w:t> </w:t>
      </w:r>
      <w:r w:rsidR="00B00EAA" w:rsidRPr="00022D42">
        <w:t>42(1)(b)</w:t>
      </w:r>
    </w:p>
    <w:p w:rsidR="00B00EAA" w:rsidRPr="00022D42" w:rsidRDefault="00B00EAA" w:rsidP="00022D42">
      <w:pPr>
        <w:pStyle w:val="Item"/>
      </w:pPr>
      <w:r w:rsidRPr="00022D42">
        <w:t>Add:</w:t>
      </w:r>
    </w:p>
    <w:p w:rsidR="00B00EAA" w:rsidRPr="00022D42" w:rsidRDefault="00B00EAA" w:rsidP="00022D42">
      <w:pPr>
        <w:pStyle w:val="paragraphsub"/>
      </w:pPr>
      <w:r w:rsidRPr="00022D42">
        <w:tab/>
        <w:t>(iv)</w:t>
      </w:r>
      <w:r w:rsidRPr="00022D42">
        <w:tab/>
        <w:t>an Australian passport, showing the date and place of birth of the party; and</w:t>
      </w:r>
    </w:p>
    <w:p w:rsidR="00B00EAA" w:rsidRPr="00022D42" w:rsidRDefault="00F65ABF" w:rsidP="00022D42">
      <w:pPr>
        <w:pStyle w:val="ItemHead"/>
      </w:pPr>
      <w:r w:rsidRPr="00022D42">
        <w:t>25</w:t>
      </w:r>
      <w:r w:rsidR="00B00EAA" w:rsidRPr="00022D42">
        <w:t xml:space="preserve">  Subsection</w:t>
      </w:r>
      <w:r w:rsidR="00022D42" w:rsidRPr="00022D42">
        <w:t> </w:t>
      </w:r>
      <w:r w:rsidR="00B00EAA" w:rsidRPr="00022D42">
        <w:t>115(1)</w:t>
      </w:r>
    </w:p>
    <w:p w:rsidR="00B00EAA" w:rsidRPr="00022D42" w:rsidRDefault="00B00EAA" w:rsidP="00022D42">
      <w:pPr>
        <w:pStyle w:val="Item"/>
      </w:pPr>
      <w:r w:rsidRPr="00022D42">
        <w:t>Omit “, as soon as practicable after each 14</w:t>
      </w:r>
      <w:r w:rsidR="00022D42" w:rsidRPr="00022D42">
        <w:t> </w:t>
      </w:r>
      <w:r w:rsidRPr="00022D42">
        <w:t>March”.</w:t>
      </w:r>
    </w:p>
    <w:p w:rsidR="00B00EAA" w:rsidRPr="00022D42" w:rsidRDefault="00B00EAA" w:rsidP="00022D42">
      <w:pPr>
        <w:pStyle w:val="ActHead7"/>
        <w:pageBreakBefore/>
      </w:pPr>
      <w:bookmarkStart w:id="23" w:name="_Toc384980988"/>
      <w:r w:rsidRPr="00022D42">
        <w:rPr>
          <w:rStyle w:val="CharAmPartNo"/>
        </w:rPr>
        <w:t>Part</w:t>
      </w:r>
      <w:r w:rsidR="00022D42" w:rsidRPr="00022D42">
        <w:rPr>
          <w:rStyle w:val="CharAmPartNo"/>
        </w:rPr>
        <w:t> </w:t>
      </w:r>
      <w:r w:rsidR="002465F3" w:rsidRPr="00022D42">
        <w:rPr>
          <w:rStyle w:val="CharAmPartNo"/>
        </w:rPr>
        <w:t>3</w:t>
      </w:r>
      <w:r w:rsidRPr="00022D42">
        <w:t>—</w:t>
      </w:r>
      <w:r w:rsidRPr="00022D42">
        <w:rPr>
          <w:rStyle w:val="CharAmPartText"/>
        </w:rPr>
        <w:t>Transitional provisions</w:t>
      </w:r>
      <w:bookmarkEnd w:id="23"/>
    </w:p>
    <w:p w:rsidR="00B00EAA" w:rsidRPr="00022D42" w:rsidRDefault="00F65ABF" w:rsidP="00022D42">
      <w:pPr>
        <w:pStyle w:val="ItemHead"/>
      </w:pPr>
      <w:r w:rsidRPr="00022D42">
        <w:t>26</w:t>
      </w:r>
      <w:r w:rsidR="00B00EAA" w:rsidRPr="00022D42">
        <w:t xml:space="preserve">  Definitions</w:t>
      </w:r>
    </w:p>
    <w:p w:rsidR="00B00EAA" w:rsidRPr="00022D42" w:rsidRDefault="00B00EAA" w:rsidP="00022D42">
      <w:pPr>
        <w:pStyle w:val="Item"/>
      </w:pPr>
      <w:r w:rsidRPr="00022D42">
        <w:t>In this Part:</w:t>
      </w:r>
    </w:p>
    <w:p w:rsidR="00B00EAA" w:rsidRPr="00022D42" w:rsidRDefault="00B00EAA" w:rsidP="00022D42">
      <w:pPr>
        <w:pStyle w:val="Item"/>
      </w:pPr>
      <w:r w:rsidRPr="00022D42">
        <w:rPr>
          <w:b/>
          <w:i/>
        </w:rPr>
        <w:t>amended Act</w:t>
      </w:r>
      <w:r w:rsidRPr="00022D42">
        <w:t xml:space="preserve"> means the </w:t>
      </w:r>
      <w:r w:rsidRPr="00022D42">
        <w:rPr>
          <w:i/>
        </w:rPr>
        <w:t>Marriage Act 1961</w:t>
      </w:r>
      <w:r w:rsidRPr="00022D42">
        <w:t xml:space="preserve"> as in force after commencement.</w:t>
      </w:r>
    </w:p>
    <w:p w:rsidR="00B00EAA" w:rsidRPr="00022D42" w:rsidRDefault="00B00EAA" w:rsidP="00022D42">
      <w:pPr>
        <w:pStyle w:val="Item"/>
      </w:pPr>
      <w:r w:rsidRPr="00022D42">
        <w:rPr>
          <w:b/>
          <w:i/>
        </w:rPr>
        <w:t>commencement</w:t>
      </w:r>
      <w:r w:rsidRPr="00022D42">
        <w:t xml:space="preserve"> means the commencement of this Schedule.</w:t>
      </w:r>
    </w:p>
    <w:p w:rsidR="00B00EAA" w:rsidRPr="00022D42" w:rsidRDefault="00B00EAA" w:rsidP="00022D42">
      <w:pPr>
        <w:pStyle w:val="Item"/>
      </w:pPr>
      <w:r w:rsidRPr="00022D42">
        <w:rPr>
          <w:b/>
          <w:i/>
        </w:rPr>
        <w:t>old Act</w:t>
      </w:r>
      <w:r w:rsidRPr="00022D42">
        <w:t xml:space="preserve"> means the </w:t>
      </w:r>
      <w:r w:rsidRPr="00022D42">
        <w:rPr>
          <w:i/>
        </w:rPr>
        <w:t>Marriage Act 1961</w:t>
      </w:r>
      <w:r w:rsidRPr="00022D42">
        <w:t xml:space="preserve"> as in force immediately before commencement.</w:t>
      </w:r>
    </w:p>
    <w:p w:rsidR="007C41DE" w:rsidRPr="00022D42" w:rsidRDefault="00F65ABF" w:rsidP="00022D42">
      <w:pPr>
        <w:pStyle w:val="ItemHead"/>
      </w:pPr>
      <w:r w:rsidRPr="00022D42">
        <w:t>27</w:t>
      </w:r>
      <w:r w:rsidR="007C41DE" w:rsidRPr="00022D42">
        <w:t xml:space="preserve">  Transitional provision relating to forms</w:t>
      </w:r>
    </w:p>
    <w:p w:rsidR="007C41DE" w:rsidRPr="00022D42" w:rsidRDefault="007C41DE" w:rsidP="00022D42">
      <w:pPr>
        <w:pStyle w:val="Item"/>
      </w:pPr>
      <w:r w:rsidRPr="00022D42">
        <w:t>If</w:t>
      </w:r>
      <w:r w:rsidR="0001214D" w:rsidRPr="00022D42">
        <w:t xml:space="preserve">, </w:t>
      </w:r>
      <w:r w:rsidR="00EE6278" w:rsidRPr="00022D42">
        <w:t xml:space="preserve">during the period of </w:t>
      </w:r>
      <w:r w:rsidR="00B4178E" w:rsidRPr="00022D42">
        <w:t>6</w:t>
      </w:r>
      <w:r w:rsidR="00EE6278" w:rsidRPr="00022D42">
        <w:t xml:space="preserve"> months after</w:t>
      </w:r>
      <w:r w:rsidR="0001214D" w:rsidRPr="00022D42">
        <w:t xml:space="preserve"> commencement</w:t>
      </w:r>
      <w:r w:rsidRPr="00022D42">
        <w:t>:</w:t>
      </w:r>
    </w:p>
    <w:p w:rsidR="007C41DE" w:rsidRPr="00022D42" w:rsidRDefault="007C41DE" w:rsidP="00022D42">
      <w:pPr>
        <w:pStyle w:val="paragraph"/>
      </w:pPr>
      <w:r w:rsidRPr="00022D42">
        <w:tab/>
        <w:t>(a)</w:t>
      </w:r>
      <w:r w:rsidRPr="00022D42">
        <w:tab/>
        <w:t>a person does something, for the purpose of a provision of the amended Act, using a form that was, immediately before commencement, prescribed by regulations under the old Act for doing that thing; and</w:t>
      </w:r>
    </w:p>
    <w:p w:rsidR="007C41DE" w:rsidRPr="00022D42" w:rsidRDefault="007C41DE" w:rsidP="00022D42">
      <w:pPr>
        <w:pStyle w:val="paragraph"/>
      </w:pPr>
      <w:r w:rsidRPr="00022D42">
        <w:tab/>
        <w:t>(b)</w:t>
      </w:r>
      <w:r w:rsidRPr="00022D42">
        <w:tab/>
        <w:t>there is a form approved under section</w:t>
      </w:r>
      <w:r w:rsidR="00022D42" w:rsidRPr="00022D42">
        <w:t> </w:t>
      </w:r>
      <w:r w:rsidRPr="00022D42">
        <w:t>119 of the amended Act for doing that thing;</w:t>
      </w:r>
    </w:p>
    <w:p w:rsidR="007C41DE" w:rsidRPr="00022D42" w:rsidRDefault="007C41DE" w:rsidP="00022D42">
      <w:pPr>
        <w:pStyle w:val="Item"/>
      </w:pPr>
      <w:r w:rsidRPr="00022D42">
        <w:t>then, for the purposes of the amended Act, the requirement to use the approved form for doing that thing is taken to have been satisfied by using th</w:t>
      </w:r>
      <w:r w:rsidR="000107E9" w:rsidRPr="00022D42">
        <w:t>e</w:t>
      </w:r>
      <w:r w:rsidRPr="00022D42">
        <w:t xml:space="preserve"> prescribed form.</w:t>
      </w:r>
    </w:p>
    <w:p w:rsidR="00B00EAA" w:rsidRPr="00022D42" w:rsidRDefault="00F65ABF" w:rsidP="00022D42">
      <w:pPr>
        <w:pStyle w:val="ItemHead"/>
      </w:pPr>
      <w:r w:rsidRPr="00022D42">
        <w:t>28</w:t>
      </w:r>
      <w:r w:rsidR="00B00EAA" w:rsidRPr="00022D42">
        <w:t xml:space="preserve">  Transitional provisions relating to amendment made by item</w:t>
      </w:r>
      <w:r w:rsidR="00022D42" w:rsidRPr="00022D42">
        <w:t> </w:t>
      </w:r>
      <w:r w:rsidRPr="00022D42">
        <w:t>20</w:t>
      </w:r>
    </w:p>
    <w:p w:rsidR="00B00EAA" w:rsidRPr="00022D42" w:rsidRDefault="00B00EAA" w:rsidP="00022D42">
      <w:pPr>
        <w:pStyle w:val="Subitem"/>
      </w:pPr>
      <w:r w:rsidRPr="00022D42">
        <w:t>(1)</w:t>
      </w:r>
      <w:r w:rsidRPr="00022D42">
        <w:tab/>
        <w:t>If:</w:t>
      </w:r>
    </w:p>
    <w:p w:rsidR="00B00EAA" w:rsidRPr="00022D42" w:rsidRDefault="00B00EAA" w:rsidP="00022D42">
      <w:pPr>
        <w:pStyle w:val="paragraph"/>
      </w:pPr>
      <w:r w:rsidRPr="00022D42">
        <w:tab/>
        <w:t>(a)</w:t>
      </w:r>
      <w:r w:rsidRPr="00022D42">
        <w:tab/>
        <w:t>before commencement, the Registrar of Marriage Celebrants was obliged to conduct a review of a marriage celebrant’s performance in respect of a period under section</w:t>
      </w:r>
      <w:r w:rsidR="00022D42" w:rsidRPr="00022D42">
        <w:t> </w:t>
      </w:r>
      <w:r w:rsidRPr="00022D42">
        <w:t>39H of the old Act; but</w:t>
      </w:r>
    </w:p>
    <w:p w:rsidR="00B00EAA" w:rsidRPr="00022D42" w:rsidRDefault="00B00EAA" w:rsidP="00022D42">
      <w:pPr>
        <w:pStyle w:val="paragraph"/>
      </w:pPr>
      <w:r w:rsidRPr="00022D42">
        <w:tab/>
        <w:t>(b)</w:t>
      </w:r>
      <w:r w:rsidRPr="00022D42">
        <w:tab/>
        <w:t>the review had not been completed by commencement;</w:t>
      </w:r>
    </w:p>
    <w:p w:rsidR="00B00EAA" w:rsidRPr="00022D42" w:rsidRDefault="00B00EAA" w:rsidP="00022D42">
      <w:pPr>
        <w:pStyle w:val="Item"/>
      </w:pPr>
      <w:r w:rsidRPr="00022D42">
        <w:t>the obligation to conduct the review ceases on commencement. The Registrar may (at the Registrar’s discretion) complete any such review under section</w:t>
      </w:r>
      <w:r w:rsidR="00022D42" w:rsidRPr="00022D42">
        <w:t> </w:t>
      </w:r>
      <w:r w:rsidRPr="00022D42">
        <w:t>39H of the amended Act.</w:t>
      </w:r>
    </w:p>
    <w:p w:rsidR="00BE578C" w:rsidRDefault="00B00EAA" w:rsidP="00022D42">
      <w:pPr>
        <w:pStyle w:val="Subitem"/>
      </w:pPr>
      <w:r w:rsidRPr="00022D42">
        <w:t>(2)</w:t>
      </w:r>
      <w:r w:rsidRPr="00022D42">
        <w:tab/>
        <w:t>To avoid doubt, disciplinary measures may, after commencement, be taken in accordance with section</w:t>
      </w:r>
      <w:r w:rsidR="00022D42" w:rsidRPr="00022D42">
        <w:t> </w:t>
      </w:r>
      <w:r w:rsidRPr="00022D42">
        <w:t>39I of the amended Act in relation to a review that was completed under section</w:t>
      </w:r>
      <w:r w:rsidR="00022D42" w:rsidRPr="00022D42">
        <w:t> </w:t>
      </w:r>
      <w:r w:rsidRPr="00022D42">
        <w:t xml:space="preserve">39H of the old Act before commencement, or that is completed after commencement as mentioned in </w:t>
      </w:r>
      <w:proofErr w:type="spellStart"/>
      <w:r w:rsidR="00022D42" w:rsidRPr="00022D42">
        <w:t>subitem</w:t>
      </w:r>
      <w:proofErr w:type="spellEnd"/>
      <w:r w:rsidR="00022D42" w:rsidRPr="00022D42">
        <w:t> (</w:t>
      </w:r>
      <w:r w:rsidRPr="00022D42">
        <w:t>1).</w:t>
      </w:r>
    </w:p>
    <w:p w:rsidR="00133688" w:rsidRDefault="00133688" w:rsidP="00DC7844"/>
    <w:p w:rsidR="00133688" w:rsidRDefault="00133688" w:rsidP="00027C40">
      <w:pPr>
        <w:pStyle w:val="AssentBk"/>
        <w:keepNext/>
      </w:pPr>
    </w:p>
    <w:p w:rsidR="00133688" w:rsidRDefault="00133688" w:rsidP="00027C40">
      <w:pPr>
        <w:pStyle w:val="AssentBk"/>
        <w:keepNext/>
      </w:pPr>
    </w:p>
    <w:p w:rsidR="00DC7844" w:rsidRDefault="00DC7844" w:rsidP="003B1CD0">
      <w:pPr>
        <w:pStyle w:val="2ndRd"/>
        <w:keepNext/>
        <w:pBdr>
          <w:top w:val="single" w:sz="2" w:space="1" w:color="auto"/>
        </w:pBdr>
      </w:pPr>
    </w:p>
    <w:p w:rsidR="00DC7844" w:rsidRDefault="00DC7844" w:rsidP="003B1CD0">
      <w:pPr>
        <w:pStyle w:val="2ndRd"/>
        <w:keepNext/>
        <w:spacing w:line="260" w:lineRule="atLeast"/>
        <w:rPr>
          <w:i/>
        </w:rPr>
      </w:pPr>
      <w:r>
        <w:t>[</w:t>
      </w:r>
      <w:r>
        <w:rPr>
          <w:i/>
        </w:rPr>
        <w:t>Minister’s second reading speech made in—</w:t>
      </w:r>
    </w:p>
    <w:p w:rsidR="00DC7844" w:rsidRDefault="00DC7844" w:rsidP="003B1CD0">
      <w:pPr>
        <w:pStyle w:val="2ndRd"/>
        <w:keepNext/>
        <w:spacing w:line="260" w:lineRule="atLeast"/>
        <w:rPr>
          <w:i/>
        </w:rPr>
      </w:pPr>
      <w:r>
        <w:rPr>
          <w:i/>
        </w:rPr>
        <w:t>House of Representatives on 20 March 2014</w:t>
      </w:r>
    </w:p>
    <w:p w:rsidR="00DC7844" w:rsidRDefault="00DC7844" w:rsidP="003B1CD0">
      <w:pPr>
        <w:pStyle w:val="2ndRd"/>
        <w:keepNext/>
        <w:spacing w:line="260" w:lineRule="atLeast"/>
        <w:rPr>
          <w:i/>
        </w:rPr>
      </w:pPr>
      <w:r>
        <w:rPr>
          <w:i/>
        </w:rPr>
        <w:t>Senate on 27 March 2014</w:t>
      </w:r>
      <w:r>
        <w:t>]</w:t>
      </w:r>
    </w:p>
    <w:p w:rsidR="00DC7844" w:rsidRDefault="00DC7844" w:rsidP="003B1CD0"/>
    <w:p w:rsidR="00133688" w:rsidRPr="00DC7844" w:rsidRDefault="00DC7844" w:rsidP="00DC7844">
      <w:pPr>
        <w:framePr w:hSpace="180" w:wrap="around" w:vAnchor="text" w:hAnchor="page" w:x="2376" w:y="7917"/>
      </w:pPr>
      <w:r>
        <w:t>(55/14)</w:t>
      </w:r>
    </w:p>
    <w:p w:rsidR="00DC7844" w:rsidRDefault="00DC7844"/>
    <w:sectPr w:rsidR="00DC7844" w:rsidSect="00133688">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8E" w:rsidRDefault="00B4178E" w:rsidP="0048364F">
      <w:pPr>
        <w:spacing w:line="240" w:lineRule="auto"/>
      </w:pPr>
      <w:r>
        <w:separator/>
      </w:r>
    </w:p>
  </w:endnote>
  <w:endnote w:type="continuationSeparator" w:id="0">
    <w:p w:rsidR="00B4178E" w:rsidRDefault="00B4178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5F1388" w:rsidRDefault="00B4178E" w:rsidP="00022D4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44" w:rsidRDefault="00DC7844"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B4178E" w:rsidRDefault="00B4178E" w:rsidP="00022D42">
    <w:pPr>
      <w:pStyle w:val="Footer"/>
      <w:spacing w:before="120"/>
    </w:pPr>
  </w:p>
  <w:p w:rsidR="00B4178E" w:rsidRPr="005F1388" w:rsidRDefault="00B4178E" w:rsidP="00881589">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ED79B6" w:rsidRDefault="00B4178E" w:rsidP="00022D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Default="00B4178E" w:rsidP="00022D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178E" w:rsidTr="00353713">
      <w:tc>
        <w:tcPr>
          <w:tcW w:w="646" w:type="dxa"/>
        </w:tcPr>
        <w:p w:rsidR="00B4178E" w:rsidRDefault="00B4178E" w:rsidP="0035371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69A8">
            <w:rPr>
              <w:i/>
              <w:noProof/>
              <w:sz w:val="18"/>
            </w:rPr>
            <w:t>xiv</w:t>
          </w:r>
          <w:r w:rsidRPr="00ED79B6">
            <w:rPr>
              <w:i/>
              <w:sz w:val="18"/>
            </w:rPr>
            <w:fldChar w:fldCharType="end"/>
          </w:r>
        </w:p>
      </w:tc>
      <w:tc>
        <w:tcPr>
          <w:tcW w:w="5387" w:type="dxa"/>
        </w:tcPr>
        <w:p w:rsidR="00B4178E" w:rsidRDefault="007C65F8" w:rsidP="00353713">
          <w:pPr>
            <w:jc w:val="center"/>
            <w:rPr>
              <w:sz w:val="18"/>
            </w:rPr>
          </w:pPr>
          <w:r>
            <w:rPr>
              <w:i/>
              <w:sz w:val="18"/>
            </w:rPr>
            <w:t>Marriage Amendment (Celebrant Administration and Fees) Act 2014</w:t>
          </w:r>
        </w:p>
      </w:tc>
      <w:tc>
        <w:tcPr>
          <w:tcW w:w="1270" w:type="dxa"/>
        </w:tcPr>
        <w:p w:rsidR="00B4178E" w:rsidRDefault="007C65F8" w:rsidP="00353713">
          <w:pPr>
            <w:jc w:val="right"/>
            <w:rPr>
              <w:sz w:val="18"/>
            </w:rPr>
          </w:pPr>
          <w:r>
            <w:rPr>
              <w:i/>
              <w:sz w:val="18"/>
            </w:rPr>
            <w:t>No.      , 2014</w:t>
          </w:r>
        </w:p>
      </w:tc>
    </w:tr>
  </w:tbl>
  <w:p w:rsidR="00B4178E" w:rsidRDefault="00B4178E" w:rsidP="0088158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Default="00B4178E" w:rsidP="00022D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4178E" w:rsidTr="00353713">
      <w:tc>
        <w:tcPr>
          <w:tcW w:w="1247" w:type="dxa"/>
        </w:tcPr>
        <w:p w:rsidR="00B4178E" w:rsidRDefault="007C65F8" w:rsidP="00DC7844">
          <w:pPr>
            <w:rPr>
              <w:i/>
              <w:sz w:val="18"/>
            </w:rPr>
          </w:pPr>
          <w:r>
            <w:rPr>
              <w:i/>
              <w:sz w:val="18"/>
            </w:rPr>
            <w:t xml:space="preserve">No. </w:t>
          </w:r>
          <w:r w:rsidR="00DC7844">
            <w:rPr>
              <w:i/>
              <w:sz w:val="18"/>
            </w:rPr>
            <w:t>25</w:t>
          </w:r>
          <w:r>
            <w:rPr>
              <w:i/>
              <w:sz w:val="18"/>
            </w:rPr>
            <w:t>, 2014</w:t>
          </w:r>
        </w:p>
      </w:tc>
      <w:tc>
        <w:tcPr>
          <w:tcW w:w="5387" w:type="dxa"/>
        </w:tcPr>
        <w:p w:rsidR="00B4178E" w:rsidRDefault="007C65F8" w:rsidP="00353713">
          <w:pPr>
            <w:jc w:val="center"/>
            <w:rPr>
              <w:i/>
              <w:sz w:val="18"/>
            </w:rPr>
          </w:pPr>
          <w:r>
            <w:rPr>
              <w:i/>
              <w:sz w:val="18"/>
            </w:rPr>
            <w:t>Marriage Amendment (Celebrant Administration and Fees) Act 2014</w:t>
          </w:r>
        </w:p>
      </w:tc>
      <w:tc>
        <w:tcPr>
          <w:tcW w:w="669" w:type="dxa"/>
        </w:tcPr>
        <w:p w:rsidR="00B4178E" w:rsidRDefault="00B4178E" w:rsidP="0035371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69A8">
            <w:rPr>
              <w:i/>
              <w:noProof/>
              <w:sz w:val="18"/>
            </w:rPr>
            <w:t>i</w:t>
          </w:r>
          <w:r w:rsidRPr="00ED79B6">
            <w:rPr>
              <w:i/>
              <w:sz w:val="18"/>
            </w:rPr>
            <w:fldChar w:fldCharType="end"/>
          </w:r>
        </w:p>
      </w:tc>
    </w:tr>
  </w:tbl>
  <w:p w:rsidR="00B4178E" w:rsidRPr="00ED79B6" w:rsidRDefault="00B4178E" w:rsidP="00881589">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A961C4" w:rsidRDefault="00B4178E" w:rsidP="00022D4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178E" w:rsidTr="00022D42">
      <w:tc>
        <w:tcPr>
          <w:tcW w:w="646" w:type="dxa"/>
        </w:tcPr>
        <w:p w:rsidR="00B4178E" w:rsidRDefault="00B4178E" w:rsidP="0035371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69A8">
            <w:rPr>
              <w:i/>
              <w:noProof/>
              <w:sz w:val="18"/>
            </w:rPr>
            <w:t>2</w:t>
          </w:r>
          <w:r w:rsidRPr="007A1328">
            <w:rPr>
              <w:i/>
              <w:sz w:val="18"/>
            </w:rPr>
            <w:fldChar w:fldCharType="end"/>
          </w:r>
        </w:p>
      </w:tc>
      <w:tc>
        <w:tcPr>
          <w:tcW w:w="5387" w:type="dxa"/>
        </w:tcPr>
        <w:p w:rsidR="00B4178E" w:rsidRDefault="007C65F8" w:rsidP="00353713">
          <w:pPr>
            <w:jc w:val="center"/>
            <w:rPr>
              <w:sz w:val="18"/>
            </w:rPr>
          </w:pPr>
          <w:r>
            <w:rPr>
              <w:i/>
              <w:sz w:val="18"/>
            </w:rPr>
            <w:t>Marriage Amendment (Celebrant Administration and Fees) Act 2014</w:t>
          </w:r>
        </w:p>
      </w:tc>
      <w:tc>
        <w:tcPr>
          <w:tcW w:w="1270" w:type="dxa"/>
        </w:tcPr>
        <w:p w:rsidR="00B4178E" w:rsidRDefault="00DC7844" w:rsidP="00353713">
          <w:pPr>
            <w:jc w:val="right"/>
            <w:rPr>
              <w:sz w:val="18"/>
            </w:rPr>
          </w:pPr>
          <w:r>
            <w:rPr>
              <w:i/>
              <w:sz w:val="18"/>
            </w:rPr>
            <w:t>No. 25, 2014</w:t>
          </w:r>
        </w:p>
      </w:tc>
    </w:tr>
  </w:tbl>
  <w:p w:rsidR="00B4178E" w:rsidRPr="00A961C4" w:rsidRDefault="00B4178E" w:rsidP="0088158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A961C4" w:rsidRDefault="00B4178E" w:rsidP="00022D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4178E" w:rsidTr="00022D42">
      <w:tc>
        <w:tcPr>
          <w:tcW w:w="1247" w:type="dxa"/>
        </w:tcPr>
        <w:p w:rsidR="00B4178E" w:rsidRDefault="00DC7844" w:rsidP="00353713">
          <w:pPr>
            <w:rPr>
              <w:sz w:val="18"/>
            </w:rPr>
          </w:pPr>
          <w:r>
            <w:rPr>
              <w:i/>
              <w:sz w:val="18"/>
            </w:rPr>
            <w:t>No. 25, 2014</w:t>
          </w:r>
        </w:p>
      </w:tc>
      <w:tc>
        <w:tcPr>
          <w:tcW w:w="5387" w:type="dxa"/>
        </w:tcPr>
        <w:p w:rsidR="00B4178E" w:rsidRDefault="007C65F8" w:rsidP="00353713">
          <w:pPr>
            <w:jc w:val="center"/>
            <w:rPr>
              <w:sz w:val="18"/>
            </w:rPr>
          </w:pPr>
          <w:r>
            <w:rPr>
              <w:i/>
              <w:sz w:val="18"/>
            </w:rPr>
            <w:t>Marriage Amendment (Celebrant Administration and Fees) Act 2014</w:t>
          </w:r>
        </w:p>
      </w:tc>
      <w:tc>
        <w:tcPr>
          <w:tcW w:w="669" w:type="dxa"/>
        </w:tcPr>
        <w:p w:rsidR="00B4178E" w:rsidRDefault="00B4178E" w:rsidP="0035371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69A8">
            <w:rPr>
              <w:i/>
              <w:noProof/>
              <w:sz w:val="18"/>
            </w:rPr>
            <w:t>15</w:t>
          </w:r>
          <w:r w:rsidRPr="007A1328">
            <w:rPr>
              <w:i/>
              <w:sz w:val="18"/>
            </w:rPr>
            <w:fldChar w:fldCharType="end"/>
          </w:r>
        </w:p>
      </w:tc>
    </w:tr>
  </w:tbl>
  <w:p w:rsidR="00B4178E" w:rsidRPr="00055B5C" w:rsidRDefault="00B4178E" w:rsidP="0088158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A961C4" w:rsidRDefault="00B4178E" w:rsidP="00022D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4178E" w:rsidTr="00022D42">
      <w:tc>
        <w:tcPr>
          <w:tcW w:w="1247" w:type="dxa"/>
        </w:tcPr>
        <w:p w:rsidR="00B4178E" w:rsidRDefault="00DC7844" w:rsidP="00353713">
          <w:pPr>
            <w:rPr>
              <w:sz w:val="18"/>
            </w:rPr>
          </w:pPr>
          <w:r>
            <w:rPr>
              <w:i/>
              <w:sz w:val="18"/>
            </w:rPr>
            <w:t>No. 25, 2014</w:t>
          </w:r>
        </w:p>
      </w:tc>
      <w:tc>
        <w:tcPr>
          <w:tcW w:w="5387" w:type="dxa"/>
        </w:tcPr>
        <w:p w:rsidR="00B4178E" w:rsidRDefault="007C65F8" w:rsidP="00353713">
          <w:pPr>
            <w:jc w:val="center"/>
            <w:rPr>
              <w:sz w:val="18"/>
            </w:rPr>
          </w:pPr>
          <w:r>
            <w:rPr>
              <w:i/>
              <w:sz w:val="18"/>
            </w:rPr>
            <w:t>Marriage Amendment (Celebrant Administration and Fees) Act 2014</w:t>
          </w:r>
        </w:p>
      </w:tc>
      <w:tc>
        <w:tcPr>
          <w:tcW w:w="669" w:type="dxa"/>
        </w:tcPr>
        <w:p w:rsidR="00B4178E" w:rsidRDefault="00B4178E" w:rsidP="0035371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69A8">
            <w:rPr>
              <w:i/>
              <w:noProof/>
              <w:sz w:val="18"/>
            </w:rPr>
            <w:t>1</w:t>
          </w:r>
          <w:r w:rsidRPr="007A1328">
            <w:rPr>
              <w:i/>
              <w:sz w:val="18"/>
            </w:rPr>
            <w:fldChar w:fldCharType="end"/>
          </w:r>
        </w:p>
      </w:tc>
    </w:tr>
  </w:tbl>
  <w:p w:rsidR="00B4178E" w:rsidRPr="00A961C4" w:rsidRDefault="00B4178E" w:rsidP="00881589">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8E" w:rsidRDefault="00B4178E" w:rsidP="0048364F">
      <w:pPr>
        <w:spacing w:line="240" w:lineRule="auto"/>
      </w:pPr>
      <w:r>
        <w:separator/>
      </w:r>
    </w:p>
  </w:footnote>
  <w:footnote w:type="continuationSeparator" w:id="0">
    <w:p w:rsidR="00B4178E" w:rsidRDefault="00B4178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5F1388" w:rsidRDefault="00B4178E" w:rsidP="00881589">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5F1388" w:rsidRDefault="00B4178E" w:rsidP="00881589">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5F1388" w:rsidRDefault="00B4178E" w:rsidP="0088158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ED79B6" w:rsidRDefault="00B4178E" w:rsidP="0088158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ED79B6" w:rsidRDefault="00B4178E" w:rsidP="0088158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ED79B6" w:rsidRDefault="00B4178E" w:rsidP="0088158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A961C4" w:rsidRDefault="00B4178E" w:rsidP="00881589">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B4178E" w:rsidRPr="00A961C4" w:rsidRDefault="00B4178E" w:rsidP="00881589">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4178E" w:rsidRPr="00A961C4" w:rsidRDefault="00B4178E" w:rsidP="00881589">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A961C4" w:rsidRDefault="00B4178E" w:rsidP="00881589">
    <w:pPr>
      <w:jc w:val="right"/>
      <w:rPr>
        <w:sz w:val="20"/>
      </w:rPr>
    </w:pPr>
    <w:r w:rsidRPr="00A961C4">
      <w:rPr>
        <w:sz w:val="20"/>
      </w:rPr>
      <w:fldChar w:fldCharType="begin"/>
    </w:r>
    <w:r w:rsidRPr="00A961C4">
      <w:rPr>
        <w:sz w:val="20"/>
      </w:rPr>
      <w:instrText xml:space="preserve"> STYLEREF CharAmSchText </w:instrText>
    </w:r>
    <w:r w:rsidR="002D69A8">
      <w:rPr>
        <w:sz w:val="20"/>
      </w:rPr>
      <w:fldChar w:fldCharType="separate"/>
    </w:r>
    <w:r w:rsidR="002D69A8">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D69A8">
      <w:rPr>
        <w:b/>
        <w:sz w:val="20"/>
      </w:rPr>
      <w:fldChar w:fldCharType="separate"/>
    </w:r>
    <w:r w:rsidR="002D69A8">
      <w:rPr>
        <w:b/>
        <w:noProof/>
        <w:sz w:val="20"/>
      </w:rPr>
      <w:t>Schedule 2</w:t>
    </w:r>
    <w:r>
      <w:rPr>
        <w:b/>
        <w:sz w:val="20"/>
      </w:rPr>
      <w:fldChar w:fldCharType="end"/>
    </w:r>
  </w:p>
  <w:p w:rsidR="00B4178E" w:rsidRPr="00A961C4" w:rsidRDefault="00B4178E" w:rsidP="00881589">
    <w:pPr>
      <w:jc w:val="right"/>
      <w:rPr>
        <w:b/>
        <w:sz w:val="20"/>
      </w:rPr>
    </w:pPr>
    <w:r w:rsidRPr="00A961C4">
      <w:rPr>
        <w:sz w:val="20"/>
      </w:rPr>
      <w:fldChar w:fldCharType="begin"/>
    </w:r>
    <w:r w:rsidRPr="00A961C4">
      <w:rPr>
        <w:sz w:val="20"/>
      </w:rPr>
      <w:instrText xml:space="preserve"> STYLEREF CharAmPartText </w:instrText>
    </w:r>
    <w:r w:rsidR="002D69A8">
      <w:rPr>
        <w:sz w:val="20"/>
      </w:rPr>
      <w:fldChar w:fldCharType="separate"/>
    </w:r>
    <w:r w:rsidR="002D69A8">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D69A8">
      <w:rPr>
        <w:b/>
        <w:sz w:val="20"/>
      </w:rPr>
      <w:fldChar w:fldCharType="separate"/>
    </w:r>
    <w:r w:rsidR="002D69A8">
      <w:rPr>
        <w:b/>
        <w:noProof/>
        <w:sz w:val="20"/>
      </w:rPr>
      <w:t>Part 3</w:t>
    </w:r>
    <w:r w:rsidRPr="00A961C4">
      <w:rPr>
        <w:b/>
        <w:sz w:val="20"/>
      </w:rPr>
      <w:fldChar w:fldCharType="end"/>
    </w:r>
  </w:p>
  <w:p w:rsidR="00B4178E" w:rsidRPr="00A961C4" w:rsidRDefault="00B4178E" w:rsidP="00881589">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8E" w:rsidRPr="00A961C4" w:rsidRDefault="00B4178E" w:rsidP="008815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12"/>
    <w:rsid w:val="000107E9"/>
    <w:rsid w:val="000113BC"/>
    <w:rsid w:val="0001214D"/>
    <w:rsid w:val="000136AF"/>
    <w:rsid w:val="00015D40"/>
    <w:rsid w:val="00016ADA"/>
    <w:rsid w:val="00020459"/>
    <w:rsid w:val="00022D42"/>
    <w:rsid w:val="00030921"/>
    <w:rsid w:val="000309A4"/>
    <w:rsid w:val="000417C9"/>
    <w:rsid w:val="00050DD1"/>
    <w:rsid w:val="0005365C"/>
    <w:rsid w:val="00055B5C"/>
    <w:rsid w:val="00060FF9"/>
    <w:rsid w:val="000614BF"/>
    <w:rsid w:val="0006317A"/>
    <w:rsid w:val="00075BD2"/>
    <w:rsid w:val="00083306"/>
    <w:rsid w:val="000C26A0"/>
    <w:rsid w:val="000C72E2"/>
    <w:rsid w:val="000C75D3"/>
    <w:rsid w:val="000C7B58"/>
    <w:rsid w:val="000D05EF"/>
    <w:rsid w:val="000E2D7E"/>
    <w:rsid w:val="000F1362"/>
    <w:rsid w:val="000F1CDA"/>
    <w:rsid w:val="000F21C1"/>
    <w:rsid w:val="001067A3"/>
    <w:rsid w:val="0010745C"/>
    <w:rsid w:val="00113BD1"/>
    <w:rsid w:val="00122206"/>
    <w:rsid w:val="00133688"/>
    <w:rsid w:val="00141B90"/>
    <w:rsid w:val="0015452B"/>
    <w:rsid w:val="0015646E"/>
    <w:rsid w:val="001643C9"/>
    <w:rsid w:val="00165568"/>
    <w:rsid w:val="00166C2F"/>
    <w:rsid w:val="00166C96"/>
    <w:rsid w:val="001716C9"/>
    <w:rsid w:val="00173363"/>
    <w:rsid w:val="00173B94"/>
    <w:rsid w:val="0017540A"/>
    <w:rsid w:val="00192F27"/>
    <w:rsid w:val="001939E1"/>
    <w:rsid w:val="00195382"/>
    <w:rsid w:val="001A3658"/>
    <w:rsid w:val="001B7A5D"/>
    <w:rsid w:val="001C2418"/>
    <w:rsid w:val="001C69C4"/>
    <w:rsid w:val="001E3590"/>
    <w:rsid w:val="001E7407"/>
    <w:rsid w:val="00201D27"/>
    <w:rsid w:val="00240267"/>
    <w:rsid w:val="002404EA"/>
    <w:rsid w:val="00240512"/>
    <w:rsid w:val="00240749"/>
    <w:rsid w:val="00245EAC"/>
    <w:rsid w:val="002465F3"/>
    <w:rsid w:val="00251BD3"/>
    <w:rsid w:val="00257F6B"/>
    <w:rsid w:val="00263377"/>
    <w:rsid w:val="002942AF"/>
    <w:rsid w:val="00297ECB"/>
    <w:rsid w:val="002B17C1"/>
    <w:rsid w:val="002B5A30"/>
    <w:rsid w:val="002D043A"/>
    <w:rsid w:val="002D395A"/>
    <w:rsid w:val="002D69A8"/>
    <w:rsid w:val="002F7418"/>
    <w:rsid w:val="002F7B6C"/>
    <w:rsid w:val="0030646F"/>
    <w:rsid w:val="003415D3"/>
    <w:rsid w:val="00350417"/>
    <w:rsid w:val="00352B0F"/>
    <w:rsid w:val="00353713"/>
    <w:rsid w:val="00356092"/>
    <w:rsid w:val="0037272E"/>
    <w:rsid w:val="00375C6C"/>
    <w:rsid w:val="00377BE2"/>
    <w:rsid w:val="003A0E4F"/>
    <w:rsid w:val="003A208D"/>
    <w:rsid w:val="003B7AAE"/>
    <w:rsid w:val="003C4971"/>
    <w:rsid w:val="003C5F2B"/>
    <w:rsid w:val="003C626C"/>
    <w:rsid w:val="003D0BFE"/>
    <w:rsid w:val="003D0EB1"/>
    <w:rsid w:val="003D5700"/>
    <w:rsid w:val="003E53DD"/>
    <w:rsid w:val="004116CD"/>
    <w:rsid w:val="00424CA9"/>
    <w:rsid w:val="00436785"/>
    <w:rsid w:val="00436BD5"/>
    <w:rsid w:val="00437E4B"/>
    <w:rsid w:val="0044291A"/>
    <w:rsid w:val="00470090"/>
    <w:rsid w:val="0048364F"/>
    <w:rsid w:val="00496F97"/>
    <w:rsid w:val="004A663C"/>
    <w:rsid w:val="004B5DC7"/>
    <w:rsid w:val="004C7C8C"/>
    <w:rsid w:val="004E2A4A"/>
    <w:rsid w:val="004F1FAC"/>
    <w:rsid w:val="00510B94"/>
    <w:rsid w:val="00512FFA"/>
    <w:rsid w:val="005168C5"/>
    <w:rsid w:val="00516B8D"/>
    <w:rsid w:val="0052435F"/>
    <w:rsid w:val="005272F2"/>
    <w:rsid w:val="00537FBC"/>
    <w:rsid w:val="00543469"/>
    <w:rsid w:val="00551B54"/>
    <w:rsid w:val="005613E3"/>
    <w:rsid w:val="005744B8"/>
    <w:rsid w:val="005802E5"/>
    <w:rsid w:val="00584811"/>
    <w:rsid w:val="00592606"/>
    <w:rsid w:val="00593AA6"/>
    <w:rsid w:val="00594161"/>
    <w:rsid w:val="00594749"/>
    <w:rsid w:val="005A0D92"/>
    <w:rsid w:val="005A5DE0"/>
    <w:rsid w:val="005B4067"/>
    <w:rsid w:val="005C0F3D"/>
    <w:rsid w:val="005C3F41"/>
    <w:rsid w:val="005C5E0E"/>
    <w:rsid w:val="005C7D83"/>
    <w:rsid w:val="005D1C23"/>
    <w:rsid w:val="005E7F07"/>
    <w:rsid w:val="00600219"/>
    <w:rsid w:val="0060080A"/>
    <w:rsid w:val="00607DE9"/>
    <w:rsid w:val="00626F8B"/>
    <w:rsid w:val="00641379"/>
    <w:rsid w:val="00641DE5"/>
    <w:rsid w:val="00656F0C"/>
    <w:rsid w:val="00672E7E"/>
    <w:rsid w:val="006778C5"/>
    <w:rsid w:val="00677CC2"/>
    <w:rsid w:val="006842C2"/>
    <w:rsid w:val="00685F42"/>
    <w:rsid w:val="0069207B"/>
    <w:rsid w:val="006C2874"/>
    <w:rsid w:val="006C7AC9"/>
    <w:rsid w:val="006C7F8C"/>
    <w:rsid w:val="006D400B"/>
    <w:rsid w:val="006D5874"/>
    <w:rsid w:val="006E0135"/>
    <w:rsid w:val="006E303A"/>
    <w:rsid w:val="006F326A"/>
    <w:rsid w:val="00700B2C"/>
    <w:rsid w:val="00712D8D"/>
    <w:rsid w:val="00713084"/>
    <w:rsid w:val="00713131"/>
    <w:rsid w:val="00714B26"/>
    <w:rsid w:val="007161AF"/>
    <w:rsid w:val="00731E00"/>
    <w:rsid w:val="007400B8"/>
    <w:rsid w:val="007440B7"/>
    <w:rsid w:val="00751BD1"/>
    <w:rsid w:val="007545C8"/>
    <w:rsid w:val="007634AD"/>
    <w:rsid w:val="007715C9"/>
    <w:rsid w:val="00774EDD"/>
    <w:rsid w:val="007757EC"/>
    <w:rsid w:val="007C41DE"/>
    <w:rsid w:val="007C65F8"/>
    <w:rsid w:val="007D48E7"/>
    <w:rsid w:val="007D664B"/>
    <w:rsid w:val="007E7D4A"/>
    <w:rsid w:val="007F1383"/>
    <w:rsid w:val="007F1F3D"/>
    <w:rsid w:val="008006CC"/>
    <w:rsid w:val="00807F18"/>
    <w:rsid w:val="008177ED"/>
    <w:rsid w:val="00820AF1"/>
    <w:rsid w:val="008242FD"/>
    <w:rsid w:val="00840420"/>
    <w:rsid w:val="00856A31"/>
    <w:rsid w:val="00857D6B"/>
    <w:rsid w:val="00873E22"/>
    <w:rsid w:val="008754D0"/>
    <w:rsid w:val="0087590B"/>
    <w:rsid w:val="00877D48"/>
    <w:rsid w:val="00881589"/>
    <w:rsid w:val="00883781"/>
    <w:rsid w:val="00885570"/>
    <w:rsid w:val="00893958"/>
    <w:rsid w:val="008A2E77"/>
    <w:rsid w:val="008C4EA3"/>
    <w:rsid w:val="008C62C4"/>
    <w:rsid w:val="008C6F6F"/>
    <w:rsid w:val="008D063F"/>
    <w:rsid w:val="008D0EE0"/>
    <w:rsid w:val="008E5C9E"/>
    <w:rsid w:val="008F4F1C"/>
    <w:rsid w:val="00900B71"/>
    <w:rsid w:val="00926921"/>
    <w:rsid w:val="00932377"/>
    <w:rsid w:val="00941194"/>
    <w:rsid w:val="009505C5"/>
    <w:rsid w:val="00955030"/>
    <w:rsid w:val="00967042"/>
    <w:rsid w:val="00973D9A"/>
    <w:rsid w:val="0098019E"/>
    <w:rsid w:val="00983E79"/>
    <w:rsid w:val="009845BE"/>
    <w:rsid w:val="009969C9"/>
    <w:rsid w:val="009A5324"/>
    <w:rsid w:val="009B2CBD"/>
    <w:rsid w:val="009E0D70"/>
    <w:rsid w:val="009F71E8"/>
    <w:rsid w:val="009F7EF7"/>
    <w:rsid w:val="00A176AD"/>
    <w:rsid w:val="00A2307B"/>
    <w:rsid w:val="00A231E2"/>
    <w:rsid w:val="00A26160"/>
    <w:rsid w:val="00A31A71"/>
    <w:rsid w:val="00A36C48"/>
    <w:rsid w:val="00A406B6"/>
    <w:rsid w:val="00A56B60"/>
    <w:rsid w:val="00A64912"/>
    <w:rsid w:val="00A70A74"/>
    <w:rsid w:val="00A81256"/>
    <w:rsid w:val="00A8796D"/>
    <w:rsid w:val="00AA3795"/>
    <w:rsid w:val="00AB4D3B"/>
    <w:rsid w:val="00AC1E75"/>
    <w:rsid w:val="00AD5641"/>
    <w:rsid w:val="00AE0C99"/>
    <w:rsid w:val="00AE1088"/>
    <w:rsid w:val="00AE17E4"/>
    <w:rsid w:val="00B00EAA"/>
    <w:rsid w:val="00B032D8"/>
    <w:rsid w:val="00B22A4F"/>
    <w:rsid w:val="00B33B3C"/>
    <w:rsid w:val="00B40598"/>
    <w:rsid w:val="00B4178E"/>
    <w:rsid w:val="00B6382D"/>
    <w:rsid w:val="00B66E24"/>
    <w:rsid w:val="00BA3513"/>
    <w:rsid w:val="00BA5026"/>
    <w:rsid w:val="00BB40BF"/>
    <w:rsid w:val="00BD3907"/>
    <w:rsid w:val="00BE578C"/>
    <w:rsid w:val="00BE719A"/>
    <w:rsid w:val="00BE720A"/>
    <w:rsid w:val="00BF0461"/>
    <w:rsid w:val="00BF4944"/>
    <w:rsid w:val="00C01E0A"/>
    <w:rsid w:val="00C04409"/>
    <w:rsid w:val="00C067E5"/>
    <w:rsid w:val="00C164CA"/>
    <w:rsid w:val="00C176CF"/>
    <w:rsid w:val="00C4051E"/>
    <w:rsid w:val="00C42BF8"/>
    <w:rsid w:val="00C43D42"/>
    <w:rsid w:val="00C460AE"/>
    <w:rsid w:val="00C50043"/>
    <w:rsid w:val="00C56C07"/>
    <w:rsid w:val="00C66A76"/>
    <w:rsid w:val="00C7573B"/>
    <w:rsid w:val="00C76CF3"/>
    <w:rsid w:val="00C87E73"/>
    <w:rsid w:val="00CA1FC5"/>
    <w:rsid w:val="00CC0852"/>
    <w:rsid w:val="00CE1E31"/>
    <w:rsid w:val="00CF0985"/>
    <w:rsid w:val="00CF0BB2"/>
    <w:rsid w:val="00CF4EC2"/>
    <w:rsid w:val="00D00EAA"/>
    <w:rsid w:val="00D06EAB"/>
    <w:rsid w:val="00D13441"/>
    <w:rsid w:val="00D243A3"/>
    <w:rsid w:val="00D25F7E"/>
    <w:rsid w:val="00D308A2"/>
    <w:rsid w:val="00D44E7E"/>
    <w:rsid w:val="00D477C3"/>
    <w:rsid w:val="00D52EFE"/>
    <w:rsid w:val="00D60828"/>
    <w:rsid w:val="00D63EF6"/>
    <w:rsid w:val="00D70DFB"/>
    <w:rsid w:val="00D71863"/>
    <w:rsid w:val="00D73029"/>
    <w:rsid w:val="00D766DF"/>
    <w:rsid w:val="00D94024"/>
    <w:rsid w:val="00D979CB"/>
    <w:rsid w:val="00DA59A4"/>
    <w:rsid w:val="00DC7844"/>
    <w:rsid w:val="00E05704"/>
    <w:rsid w:val="00E075D0"/>
    <w:rsid w:val="00E124A3"/>
    <w:rsid w:val="00E24D66"/>
    <w:rsid w:val="00E34F34"/>
    <w:rsid w:val="00E46DFF"/>
    <w:rsid w:val="00E54292"/>
    <w:rsid w:val="00E658D5"/>
    <w:rsid w:val="00E74DC7"/>
    <w:rsid w:val="00E87699"/>
    <w:rsid w:val="00E962ED"/>
    <w:rsid w:val="00EA3628"/>
    <w:rsid w:val="00EA6B45"/>
    <w:rsid w:val="00EB5666"/>
    <w:rsid w:val="00ED4244"/>
    <w:rsid w:val="00ED492F"/>
    <w:rsid w:val="00EE6278"/>
    <w:rsid w:val="00EF2677"/>
    <w:rsid w:val="00EF2E3A"/>
    <w:rsid w:val="00F007BB"/>
    <w:rsid w:val="00F047E2"/>
    <w:rsid w:val="00F05BC5"/>
    <w:rsid w:val="00F078DC"/>
    <w:rsid w:val="00F13E86"/>
    <w:rsid w:val="00F164B3"/>
    <w:rsid w:val="00F4167A"/>
    <w:rsid w:val="00F42AB9"/>
    <w:rsid w:val="00F65ABF"/>
    <w:rsid w:val="00F677A9"/>
    <w:rsid w:val="00F724FE"/>
    <w:rsid w:val="00F812DD"/>
    <w:rsid w:val="00F84CF5"/>
    <w:rsid w:val="00F91695"/>
    <w:rsid w:val="00FA420B"/>
    <w:rsid w:val="00FB0BBB"/>
    <w:rsid w:val="00FC55C8"/>
    <w:rsid w:val="00FD1E13"/>
    <w:rsid w:val="00FD4C8B"/>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2D42"/>
    <w:pPr>
      <w:spacing w:line="260" w:lineRule="atLeast"/>
    </w:pPr>
    <w:rPr>
      <w:sz w:val="22"/>
    </w:rPr>
  </w:style>
  <w:style w:type="paragraph" w:styleId="Heading1">
    <w:name w:val="heading 1"/>
    <w:basedOn w:val="Normal"/>
    <w:next w:val="Normal"/>
    <w:link w:val="Heading1Char"/>
    <w:uiPriority w:val="9"/>
    <w:qFormat/>
    <w:rsid w:val="006D40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4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40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40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400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D40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D40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400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D400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22D42"/>
  </w:style>
  <w:style w:type="paragraph" w:customStyle="1" w:styleId="OPCParaBase">
    <w:name w:val="OPCParaBase"/>
    <w:link w:val="OPCParaBaseChar"/>
    <w:qFormat/>
    <w:rsid w:val="00022D4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22D42"/>
    <w:pPr>
      <w:spacing w:line="240" w:lineRule="auto"/>
    </w:pPr>
    <w:rPr>
      <w:b/>
      <w:sz w:val="40"/>
    </w:rPr>
  </w:style>
  <w:style w:type="paragraph" w:customStyle="1" w:styleId="ActHead1">
    <w:name w:val="ActHead 1"/>
    <w:aliases w:val="c"/>
    <w:basedOn w:val="OPCParaBase"/>
    <w:next w:val="Normal"/>
    <w:qFormat/>
    <w:rsid w:val="00022D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2D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2D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2D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22D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2D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2D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2D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2D4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22D42"/>
  </w:style>
  <w:style w:type="paragraph" w:customStyle="1" w:styleId="Blocks">
    <w:name w:val="Blocks"/>
    <w:aliases w:val="bb"/>
    <w:basedOn w:val="OPCParaBase"/>
    <w:qFormat/>
    <w:rsid w:val="00022D42"/>
    <w:pPr>
      <w:spacing w:line="240" w:lineRule="auto"/>
    </w:pPr>
    <w:rPr>
      <w:sz w:val="24"/>
    </w:rPr>
  </w:style>
  <w:style w:type="paragraph" w:customStyle="1" w:styleId="BoxText">
    <w:name w:val="BoxText"/>
    <w:aliases w:val="bt"/>
    <w:basedOn w:val="OPCParaBase"/>
    <w:qFormat/>
    <w:rsid w:val="00022D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2D42"/>
    <w:rPr>
      <w:b/>
    </w:rPr>
  </w:style>
  <w:style w:type="paragraph" w:customStyle="1" w:styleId="BoxHeadItalic">
    <w:name w:val="BoxHeadItalic"/>
    <w:aliases w:val="bhi"/>
    <w:basedOn w:val="BoxText"/>
    <w:next w:val="BoxStep"/>
    <w:qFormat/>
    <w:rsid w:val="00022D42"/>
    <w:rPr>
      <w:i/>
    </w:rPr>
  </w:style>
  <w:style w:type="paragraph" w:customStyle="1" w:styleId="BoxList">
    <w:name w:val="BoxList"/>
    <w:aliases w:val="bl"/>
    <w:basedOn w:val="BoxText"/>
    <w:qFormat/>
    <w:rsid w:val="00022D42"/>
    <w:pPr>
      <w:ind w:left="1559" w:hanging="425"/>
    </w:pPr>
  </w:style>
  <w:style w:type="paragraph" w:customStyle="1" w:styleId="BoxNote">
    <w:name w:val="BoxNote"/>
    <w:aliases w:val="bn"/>
    <w:basedOn w:val="BoxText"/>
    <w:qFormat/>
    <w:rsid w:val="00022D42"/>
    <w:pPr>
      <w:tabs>
        <w:tab w:val="left" w:pos="1985"/>
      </w:tabs>
      <w:spacing w:before="122" w:line="198" w:lineRule="exact"/>
      <w:ind w:left="2948" w:hanging="1814"/>
    </w:pPr>
    <w:rPr>
      <w:sz w:val="18"/>
    </w:rPr>
  </w:style>
  <w:style w:type="paragraph" w:customStyle="1" w:styleId="BoxPara">
    <w:name w:val="BoxPara"/>
    <w:aliases w:val="bp"/>
    <w:basedOn w:val="BoxText"/>
    <w:qFormat/>
    <w:rsid w:val="00022D42"/>
    <w:pPr>
      <w:tabs>
        <w:tab w:val="right" w:pos="2268"/>
      </w:tabs>
      <w:ind w:left="2552" w:hanging="1418"/>
    </w:pPr>
  </w:style>
  <w:style w:type="paragraph" w:customStyle="1" w:styleId="BoxStep">
    <w:name w:val="BoxStep"/>
    <w:aliases w:val="bs"/>
    <w:basedOn w:val="BoxText"/>
    <w:qFormat/>
    <w:rsid w:val="00022D42"/>
    <w:pPr>
      <w:ind w:left="1985" w:hanging="851"/>
    </w:pPr>
  </w:style>
  <w:style w:type="character" w:customStyle="1" w:styleId="CharAmPartNo">
    <w:name w:val="CharAmPartNo"/>
    <w:basedOn w:val="OPCCharBase"/>
    <w:qFormat/>
    <w:rsid w:val="00022D42"/>
  </w:style>
  <w:style w:type="character" w:customStyle="1" w:styleId="CharAmPartText">
    <w:name w:val="CharAmPartText"/>
    <w:basedOn w:val="OPCCharBase"/>
    <w:qFormat/>
    <w:rsid w:val="00022D42"/>
  </w:style>
  <w:style w:type="character" w:customStyle="1" w:styleId="CharAmSchNo">
    <w:name w:val="CharAmSchNo"/>
    <w:basedOn w:val="OPCCharBase"/>
    <w:qFormat/>
    <w:rsid w:val="00022D42"/>
  </w:style>
  <w:style w:type="character" w:customStyle="1" w:styleId="CharAmSchText">
    <w:name w:val="CharAmSchText"/>
    <w:basedOn w:val="OPCCharBase"/>
    <w:qFormat/>
    <w:rsid w:val="00022D42"/>
  </w:style>
  <w:style w:type="character" w:customStyle="1" w:styleId="CharBoldItalic">
    <w:name w:val="CharBoldItalic"/>
    <w:basedOn w:val="OPCCharBase"/>
    <w:uiPriority w:val="1"/>
    <w:qFormat/>
    <w:rsid w:val="00022D42"/>
    <w:rPr>
      <w:b/>
      <w:i/>
    </w:rPr>
  </w:style>
  <w:style w:type="character" w:customStyle="1" w:styleId="CharChapNo">
    <w:name w:val="CharChapNo"/>
    <w:basedOn w:val="OPCCharBase"/>
    <w:uiPriority w:val="1"/>
    <w:qFormat/>
    <w:rsid w:val="00022D42"/>
  </w:style>
  <w:style w:type="character" w:customStyle="1" w:styleId="CharChapText">
    <w:name w:val="CharChapText"/>
    <w:basedOn w:val="OPCCharBase"/>
    <w:uiPriority w:val="1"/>
    <w:qFormat/>
    <w:rsid w:val="00022D42"/>
  </w:style>
  <w:style w:type="character" w:customStyle="1" w:styleId="CharDivNo">
    <w:name w:val="CharDivNo"/>
    <w:basedOn w:val="OPCCharBase"/>
    <w:uiPriority w:val="1"/>
    <w:qFormat/>
    <w:rsid w:val="00022D42"/>
  </w:style>
  <w:style w:type="character" w:customStyle="1" w:styleId="CharDivText">
    <w:name w:val="CharDivText"/>
    <w:basedOn w:val="OPCCharBase"/>
    <w:uiPriority w:val="1"/>
    <w:qFormat/>
    <w:rsid w:val="00022D42"/>
  </w:style>
  <w:style w:type="character" w:customStyle="1" w:styleId="CharItalic">
    <w:name w:val="CharItalic"/>
    <w:basedOn w:val="OPCCharBase"/>
    <w:uiPriority w:val="1"/>
    <w:qFormat/>
    <w:rsid w:val="00022D42"/>
    <w:rPr>
      <w:i/>
    </w:rPr>
  </w:style>
  <w:style w:type="character" w:customStyle="1" w:styleId="CharPartNo">
    <w:name w:val="CharPartNo"/>
    <w:basedOn w:val="OPCCharBase"/>
    <w:uiPriority w:val="1"/>
    <w:qFormat/>
    <w:rsid w:val="00022D42"/>
  </w:style>
  <w:style w:type="character" w:customStyle="1" w:styleId="CharPartText">
    <w:name w:val="CharPartText"/>
    <w:basedOn w:val="OPCCharBase"/>
    <w:uiPriority w:val="1"/>
    <w:qFormat/>
    <w:rsid w:val="00022D42"/>
  </w:style>
  <w:style w:type="character" w:customStyle="1" w:styleId="CharSectno">
    <w:name w:val="CharSectno"/>
    <w:basedOn w:val="OPCCharBase"/>
    <w:qFormat/>
    <w:rsid w:val="00022D42"/>
  </w:style>
  <w:style w:type="character" w:customStyle="1" w:styleId="CharSubdNo">
    <w:name w:val="CharSubdNo"/>
    <w:basedOn w:val="OPCCharBase"/>
    <w:uiPriority w:val="1"/>
    <w:qFormat/>
    <w:rsid w:val="00022D42"/>
  </w:style>
  <w:style w:type="character" w:customStyle="1" w:styleId="CharSubdText">
    <w:name w:val="CharSubdText"/>
    <w:basedOn w:val="OPCCharBase"/>
    <w:uiPriority w:val="1"/>
    <w:qFormat/>
    <w:rsid w:val="00022D42"/>
  </w:style>
  <w:style w:type="paragraph" w:customStyle="1" w:styleId="CTA--">
    <w:name w:val="CTA --"/>
    <w:basedOn w:val="OPCParaBase"/>
    <w:next w:val="Normal"/>
    <w:rsid w:val="00022D42"/>
    <w:pPr>
      <w:spacing w:before="60" w:line="240" w:lineRule="atLeast"/>
      <w:ind w:left="142" w:hanging="142"/>
    </w:pPr>
    <w:rPr>
      <w:sz w:val="20"/>
    </w:rPr>
  </w:style>
  <w:style w:type="paragraph" w:customStyle="1" w:styleId="CTA-">
    <w:name w:val="CTA -"/>
    <w:basedOn w:val="OPCParaBase"/>
    <w:rsid w:val="00022D42"/>
    <w:pPr>
      <w:spacing w:before="60" w:line="240" w:lineRule="atLeast"/>
      <w:ind w:left="85" w:hanging="85"/>
    </w:pPr>
    <w:rPr>
      <w:sz w:val="20"/>
    </w:rPr>
  </w:style>
  <w:style w:type="paragraph" w:customStyle="1" w:styleId="CTA---">
    <w:name w:val="CTA ---"/>
    <w:basedOn w:val="OPCParaBase"/>
    <w:next w:val="Normal"/>
    <w:rsid w:val="00022D42"/>
    <w:pPr>
      <w:spacing w:before="60" w:line="240" w:lineRule="atLeast"/>
      <w:ind w:left="198" w:hanging="198"/>
    </w:pPr>
    <w:rPr>
      <w:sz w:val="20"/>
    </w:rPr>
  </w:style>
  <w:style w:type="paragraph" w:customStyle="1" w:styleId="CTA----">
    <w:name w:val="CTA ----"/>
    <w:basedOn w:val="OPCParaBase"/>
    <w:next w:val="Normal"/>
    <w:rsid w:val="00022D42"/>
    <w:pPr>
      <w:spacing w:before="60" w:line="240" w:lineRule="atLeast"/>
      <w:ind w:left="255" w:hanging="255"/>
    </w:pPr>
    <w:rPr>
      <w:sz w:val="20"/>
    </w:rPr>
  </w:style>
  <w:style w:type="paragraph" w:customStyle="1" w:styleId="CTA1a">
    <w:name w:val="CTA 1(a)"/>
    <w:basedOn w:val="OPCParaBase"/>
    <w:rsid w:val="00022D42"/>
    <w:pPr>
      <w:tabs>
        <w:tab w:val="right" w:pos="414"/>
      </w:tabs>
      <w:spacing w:before="40" w:line="240" w:lineRule="atLeast"/>
      <w:ind w:left="675" w:hanging="675"/>
    </w:pPr>
    <w:rPr>
      <w:sz w:val="20"/>
    </w:rPr>
  </w:style>
  <w:style w:type="paragraph" w:customStyle="1" w:styleId="CTA1ai">
    <w:name w:val="CTA 1(a)(i)"/>
    <w:basedOn w:val="OPCParaBase"/>
    <w:rsid w:val="00022D42"/>
    <w:pPr>
      <w:tabs>
        <w:tab w:val="right" w:pos="1004"/>
      </w:tabs>
      <w:spacing w:before="40" w:line="240" w:lineRule="atLeast"/>
      <w:ind w:left="1253" w:hanging="1253"/>
    </w:pPr>
    <w:rPr>
      <w:sz w:val="20"/>
    </w:rPr>
  </w:style>
  <w:style w:type="paragraph" w:customStyle="1" w:styleId="CTA2a">
    <w:name w:val="CTA 2(a)"/>
    <w:basedOn w:val="OPCParaBase"/>
    <w:rsid w:val="00022D42"/>
    <w:pPr>
      <w:tabs>
        <w:tab w:val="right" w:pos="482"/>
      </w:tabs>
      <w:spacing w:before="40" w:line="240" w:lineRule="atLeast"/>
      <w:ind w:left="748" w:hanging="748"/>
    </w:pPr>
    <w:rPr>
      <w:sz w:val="20"/>
    </w:rPr>
  </w:style>
  <w:style w:type="paragraph" w:customStyle="1" w:styleId="CTA2ai">
    <w:name w:val="CTA 2(a)(i)"/>
    <w:basedOn w:val="OPCParaBase"/>
    <w:rsid w:val="00022D42"/>
    <w:pPr>
      <w:tabs>
        <w:tab w:val="right" w:pos="1089"/>
      </w:tabs>
      <w:spacing w:before="40" w:line="240" w:lineRule="atLeast"/>
      <w:ind w:left="1327" w:hanging="1327"/>
    </w:pPr>
    <w:rPr>
      <w:sz w:val="20"/>
    </w:rPr>
  </w:style>
  <w:style w:type="paragraph" w:customStyle="1" w:styleId="CTA3a">
    <w:name w:val="CTA 3(a)"/>
    <w:basedOn w:val="OPCParaBase"/>
    <w:rsid w:val="00022D42"/>
    <w:pPr>
      <w:tabs>
        <w:tab w:val="right" w:pos="556"/>
      </w:tabs>
      <w:spacing w:before="40" w:line="240" w:lineRule="atLeast"/>
      <w:ind w:left="805" w:hanging="805"/>
    </w:pPr>
    <w:rPr>
      <w:sz w:val="20"/>
    </w:rPr>
  </w:style>
  <w:style w:type="paragraph" w:customStyle="1" w:styleId="CTA3ai">
    <w:name w:val="CTA 3(a)(i)"/>
    <w:basedOn w:val="OPCParaBase"/>
    <w:rsid w:val="00022D42"/>
    <w:pPr>
      <w:tabs>
        <w:tab w:val="right" w:pos="1140"/>
      </w:tabs>
      <w:spacing w:before="40" w:line="240" w:lineRule="atLeast"/>
      <w:ind w:left="1361" w:hanging="1361"/>
    </w:pPr>
    <w:rPr>
      <w:sz w:val="20"/>
    </w:rPr>
  </w:style>
  <w:style w:type="paragraph" w:customStyle="1" w:styleId="CTA4a">
    <w:name w:val="CTA 4(a)"/>
    <w:basedOn w:val="OPCParaBase"/>
    <w:rsid w:val="00022D42"/>
    <w:pPr>
      <w:tabs>
        <w:tab w:val="right" w:pos="624"/>
      </w:tabs>
      <w:spacing w:before="40" w:line="240" w:lineRule="atLeast"/>
      <w:ind w:left="873" w:hanging="873"/>
    </w:pPr>
    <w:rPr>
      <w:sz w:val="20"/>
    </w:rPr>
  </w:style>
  <w:style w:type="paragraph" w:customStyle="1" w:styleId="CTA4ai">
    <w:name w:val="CTA 4(a)(i)"/>
    <w:basedOn w:val="OPCParaBase"/>
    <w:rsid w:val="00022D42"/>
    <w:pPr>
      <w:tabs>
        <w:tab w:val="right" w:pos="1213"/>
      </w:tabs>
      <w:spacing w:before="40" w:line="240" w:lineRule="atLeast"/>
      <w:ind w:left="1452" w:hanging="1452"/>
    </w:pPr>
    <w:rPr>
      <w:sz w:val="20"/>
    </w:rPr>
  </w:style>
  <w:style w:type="paragraph" w:customStyle="1" w:styleId="CTACAPS">
    <w:name w:val="CTA CAPS"/>
    <w:basedOn w:val="OPCParaBase"/>
    <w:rsid w:val="00022D42"/>
    <w:pPr>
      <w:spacing w:before="60" w:line="240" w:lineRule="atLeast"/>
    </w:pPr>
    <w:rPr>
      <w:sz w:val="20"/>
    </w:rPr>
  </w:style>
  <w:style w:type="paragraph" w:customStyle="1" w:styleId="CTAright">
    <w:name w:val="CTA right"/>
    <w:basedOn w:val="OPCParaBase"/>
    <w:rsid w:val="00022D42"/>
    <w:pPr>
      <w:spacing w:before="60" w:line="240" w:lineRule="auto"/>
      <w:jc w:val="right"/>
    </w:pPr>
    <w:rPr>
      <w:sz w:val="20"/>
    </w:rPr>
  </w:style>
  <w:style w:type="paragraph" w:customStyle="1" w:styleId="subsection">
    <w:name w:val="subsection"/>
    <w:aliases w:val="ss"/>
    <w:basedOn w:val="OPCParaBase"/>
    <w:link w:val="subsectionChar"/>
    <w:rsid w:val="00022D42"/>
    <w:pPr>
      <w:tabs>
        <w:tab w:val="right" w:pos="1021"/>
      </w:tabs>
      <w:spacing w:before="180" w:line="240" w:lineRule="auto"/>
      <w:ind w:left="1134" w:hanging="1134"/>
    </w:pPr>
  </w:style>
  <w:style w:type="paragraph" w:customStyle="1" w:styleId="Definition">
    <w:name w:val="Definition"/>
    <w:aliases w:val="dd"/>
    <w:basedOn w:val="OPCParaBase"/>
    <w:rsid w:val="00022D42"/>
    <w:pPr>
      <w:spacing w:before="180" w:line="240" w:lineRule="auto"/>
      <w:ind w:left="1134"/>
    </w:pPr>
  </w:style>
  <w:style w:type="paragraph" w:customStyle="1" w:styleId="ETAsubitem">
    <w:name w:val="ETA(subitem)"/>
    <w:basedOn w:val="OPCParaBase"/>
    <w:rsid w:val="00022D42"/>
    <w:pPr>
      <w:tabs>
        <w:tab w:val="right" w:pos="340"/>
      </w:tabs>
      <w:spacing w:before="60" w:line="240" w:lineRule="auto"/>
      <w:ind w:left="454" w:hanging="454"/>
    </w:pPr>
    <w:rPr>
      <w:sz w:val="20"/>
    </w:rPr>
  </w:style>
  <w:style w:type="paragraph" w:customStyle="1" w:styleId="ETApara">
    <w:name w:val="ETA(para)"/>
    <w:basedOn w:val="OPCParaBase"/>
    <w:rsid w:val="00022D42"/>
    <w:pPr>
      <w:tabs>
        <w:tab w:val="right" w:pos="754"/>
      </w:tabs>
      <w:spacing w:before="60" w:line="240" w:lineRule="auto"/>
      <w:ind w:left="828" w:hanging="828"/>
    </w:pPr>
    <w:rPr>
      <w:sz w:val="20"/>
    </w:rPr>
  </w:style>
  <w:style w:type="paragraph" w:customStyle="1" w:styleId="ETAsubpara">
    <w:name w:val="ETA(subpara)"/>
    <w:basedOn w:val="OPCParaBase"/>
    <w:rsid w:val="00022D42"/>
    <w:pPr>
      <w:tabs>
        <w:tab w:val="right" w:pos="1083"/>
      </w:tabs>
      <w:spacing w:before="60" w:line="240" w:lineRule="auto"/>
      <w:ind w:left="1191" w:hanging="1191"/>
    </w:pPr>
    <w:rPr>
      <w:sz w:val="20"/>
    </w:rPr>
  </w:style>
  <w:style w:type="paragraph" w:customStyle="1" w:styleId="ETAsub-subpara">
    <w:name w:val="ETA(sub-subpara)"/>
    <w:basedOn w:val="OPCParaBase"/>
    <w:rsid w:val="00022D42"/>
    <w:pPr>
      <w:tabs>
        <w:tab w:val="right" w:pos="1412"/>
      </w:tabs>
      <w:spacing w:before="60" w:line="240" w:lineRule="auto"/>
      <w:ind w:left="1525" w:hanging="1525"/>
    </w:pPr>
    <w:rPr>
      <w:sz w:val="20"/>
    </w:rPr>
  </w:style>
  <w:style w:type="paragraph" w:customStyle="1" w:styleId="Formula">
    <w:name w:val="Formula"/>
    <w:basedOn w:val="OPCParaBase"/>
    <w:rsid w:val="00022D42"/>
    <w:pPr>
      <w:spacing w:line="240" w:lineRule="auto"/>
      <w:ind w:left="1134"/>
    </w:pPr>
    <w:rPr>
      <w:sz w:val="20"/>
    </w:rPr>
  </w:style>
  <w:style w:type="paragraph" w:styleId="Header">
    <w:name w:val="header"/>
    <w:basedOn w:val="OPCParaBase"/>
    <w:link w:val="HeaderChar"/>
    <w:unhideWhenUsed/>
    <w:rsid w:val="00022D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2D42"/>
    <w:rPr>
      <w:rFonts w:eastAsia="Times New Roman" w:cs="Times New Roman"/>
      <w:sz w:val="16"/>
      <w:lang w:eastAsia="en-AU"/>
    </w:rPr>
  </w:style>
  <w:style w:type="paragraph" w:customStyle="1" w:styleId="House">
    <w:name w:val="House"/>
    <w:basedOn w:val="OPCParaBase"/>
    <w:rsid w:val="00022D42"/>
    <w:pPr>
      <w:spacing w:line="240" w:lineRule="auto"/>
    </w:pPr>
    <w:rPr>
      <w:sz w:val="28"/>
    </w:rPr>
  </w:style>
  <w:style w:type="paragraph" w:customStyle="1" w:styleId="Item">
    <w:name w:val="Item"/>
    <w:aliases w:val="i"/>
    <w:basedOn w:val="OPCParaBase"/>
    <w:next w:val="ItemHead"/>
    <w:rsid w:val="00022D42"/>
    <w:pPr>
      <w:keepLines/>
      <w:spacing w:before="80" w:line="240" w:lineRule="auto"/>
      <w:ind w:left="709"/>
    </w:pPr>
  </w:style>
  <w:style w:type="paragraph" w:customStyle="1" w:styleId="ItemHead">
    <w:name w:val="ItemHead"/>
    <w:aliases w:val="ih"/>
    <w:basedOn w:val="OPCParaBase"/>
    <w:next w:val="Item"/>
    <w:rsid w:val="00022D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22D42"/>
    <w:pPr>
      <w:spacing w:line="240" w:lineRule="auto"/>
    </w:pPr>
    <w:rPr>
      <w:b/>
      <w:sz w:val="32"/>
    </w:rPr>
  </w:style>
  <w:style w:type="paragraph" w:customStyle="1" w:styleId="notedraft">
    <w:name w:val="note(draft)"/>
    <w:aliases w:val="nd"/>
    <w:basedOn w:val="OPCParaBase"/>
    <w:rsid w:val="00022D42"/>
    <w:pPr>
      <w:spacing w:before="240" w:line="240" w:lineRule="auto"/>
      <w:ind w:left="284" w:hanging="284"/>
    </w:pPr>
    <w:rPr>
      <w:i/>
      <w:sz w:val="24"/>
    </w:rPr>
  </w:style>
  <w:style w:type="paragraph" w:customStyle="1" w:styleId="notemargin">
    <w:name w:val="note(margin)"/>
    <w:aliases w:val="nm"/>
    <w:basedOn w:val="OPCParaBase"/>
    <w:rsid w:val="00022D42"/>
    <w:pPr>
      <w:tabs>
        <w:tab w:val="left" w:pos="709"/>
      </w:tabs>
      <w:spacing w:before="122" w:line="198" w:lineRule="exact"/>
      <w:ind w:left="709" w:hanging="709"/>
    </w:pPr>
    <w:rPr>
      <w:sz w:val="18"/>
    </w:rPr>
  </w:style>
  <w:style w:type="paragraph" w:customStyle="1" w:styleId="noteToPara">
    <w:name w:val="noteToPara"/>
    <w:aliases w:val="ntp"/>
    <w:basedOn w:val="OPCParaBase"/>
    <w:rsid w:val="00022D42"/>
    <w:pPr>
      <w:spacing w:before="122" w:line="198" w:lineRule="exact"/>
      <w:ind w:left="2353" w:hanging="709"/>
    </w:pPr>
    <w:rPr>
      <w:sz w:val="18"/>
    </w:rPr>
  </w:style>
  <w:style w:type="paragraph" w:customStyle="1" w:styleId="noteParlAmend">
    <w:name w:val="note(ParlAmend)"/>
    <w:aliases w:val="npp"/>
    <w:basedOn w:val="OPCParaBase"/>
    <w:next w:val="ParlAmend"/>
    <w:rsid w:val="00022D42"/>
    <w:pPr>
      <w:spacing w:line="240" w:lineRule="auto"/>
      <w:jc w:val="right"/>
    </w:pPr>
    <w:rPr>
      <w:rFonts w:ascii="Arial" w:hAnsi="Arial"/>
      <w:b/>
      <w:i/>
    </w:rPr>
  </w:style>
  <w:style w:type="paragraph" w:customStyle="1" w:styleId="Page1">
    <w:name w:val="Page1"/>
    <w:basedOn w:val="OPCParaBase"/>
    <w:rsid w:val="00022D42"/>
    <w:pPr>
      <w:spacing w:before="400" w:line="240" w:lineRule="auto"/>
    </w:pPr>
    <w:rPr>
      <w:b/>
      <w:sz w:val="32"/>
    </w:rPr>
  </w:style>
  <w:style w:type="paragraph" w:customStyle="1" w:styleId="PageBreak">
    <w:name w:val="PageBreak"/>
    <w:aliases w:val="pb"/>
    <w:basedOn w:val="OPCParaBase"/>
    <w:rsid w:val="00022D42"/>
    <w:pPr>
      <w:spacing w:line="240" w:lineRule="auto"/>
    </w:pPr>
    <w:rPr>
      <w:sz w:val="20"/>
    </w:rPr>
  </w:style>
  <w:style w:type="paragraph" w:customStyle="1" w:styleId="paragraphsub">
    <w:name w:val="paragraph(sub)"/>
    <w:aliases w:val="aa"/>
    <w:basedOn w:val="OPCParaBase"/>
    <w:rsid w:val="00022D42"/>
    <w:pPr>
      <w:tabs>
        <w:tab w:val="right" w:pos="1985"/>
      </w:tabs>
      <w:spacing w:before="40" w:line="240" w:lineRule="auto"/>
      <w:ind w:left="2098" w:hanging="2098"/>
    </w:pPr>
  </w:style>
  <w:style w:type="paragraph" w:customStyle="1" w:styleId="paragraphsub-sub">
    <w:name w:val="paragraph(sub-sub)"/>
    <w:aliases w:val="aaa"/>
    <w:basedOn w:val="OPCParaBase"/>
    <w:rsid w:val="00022D42"/>
    <w:pPr>
      <w:tabs>
        <w:tab w:val="right" w:pos="2722"/>
      </w:tabs>
      <w:spacing w:before="40" w:line="240" w:lineRule="auto"/>
      <w:ind w:left="2835" w:hanging="2835"/>
    </w:pPr>
  </w:style>
  <w:style w:type="paragraph" w:customStyle="1" w:styleId="paragraph">
    <w:name w:val="paragraph"/>
    <w:aliases w:val="a"/>
    <w:basedOn w:val="OPCParaBase"/>
    <w:rsid w:val="00022D42"/>
    <w:pPr>
      <w:tabs>
        <w:tab w:val="right" w:pos="1531"/>
      </w:tabs>
      <w:spacing w:before="40" w:line="240" w:lineRule="auto"/>
      <w:ind w:left="1644" w:hanging="1644"/>
    </w:pPr>
  </w:style>
  <w:style w:type="paragraph" w:customStyle="1" w:styleId="ParlAmend">
    <w:name w:val="ParlAmend"/>
    <w:aliases w:val="pp"/>
    <w:basedOn w:val="OPCParaBase"/>
    <w:rsid w:val="00022D42"/>
    <w:pPr>
      <w:spacing w:before="240" w:line="240" w:lineRule="atLeast"/>
      <w:ind w:hanging="567"/>
    </w:pPr>
    <w:rPr>
      <w:sz w:val="24"/>
    </w:rPr>
  </w:style>
  <w:style w:type="paragraph" w:customStyle="1" w:styleId="Penalty">
    <w:name w:val="Penalty"/>
    <w:basedOn w:val="OPCParaBase"/>
    <w:rsid w:val="00022D42"/>
    <w:pPr>
      <w:tabs>
        <w:tab w:val="left" w:pos="2977"/>
      </w:tabs>
      <w:spacing w:before="180" w:line="240" w:lineRule="auto"/>
      <w:ind w:left="1985" w:hanging="851"/>
    </w:pPr>
  </w:style>
  <w:style w:type="paragraph" w:customStyle="1" w:styleId="Portfolio">
    <w:name w:val="Portfolio"/>
    <w:basedOn w:val="OPCParaBase"/>
    <w:rsid w:val="00022D42"/>
    <w:pPr>
      <w:spacing w:line="240" w:lineRule="auto"/>
    </w:pPr>
    <w:rPr>
      <w:i/>
      <w:sz w:val="20"/>
    </w:rPr>
  </w:style>
  <w:style w:type="paragraph" w:customStyle="1" w:styleId="Preamble">
    <w:name w:val="Preamble"/>
    <w:basedOn w:val="OPCParaBase"/>
    <w:next w:val="Normal"/>
    <w:rsid w:val="00022D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2D42"/>
    <w:pPr>
      <w:spacing w:line="240" w:lineRule="auto"/>
    </w:pPr>
    <w:rPr>
      <w:i/>
      <w:sz w:val="20"/>
    </w:rPr>
  </w:style>
  <w:style w:type="paragraph" w:customStyle="1" w:styleId="Session">
    <w:name w:val="Session"/>
    <w:basedOn w:val="OPCParaBase"/>
    <w:link w:val="SessionChar"/>
    <w:rsid w:val="00022D42"/>
    <w:pPr>
      <w:spacing w:line="240" w:lineRule="auto"/>
    </w:pPr>
    <w:rPr>
      <w:sz w:val="28"/>
    </w:rPr>
  </w:style>
  <w:style w:type="paragraph" w:customStyle="1" w:styleId="Sponsor">
    <w:name w:val="Sponsor"/>
    <w:basedOn w:val="OPCParaBase"/>
    <w:rsid w:val="00022D42"/>
    <w:pPr>
      <w:spacing w:line="240" w:lineRule="auto"/>
    </w:pPr>
    <w:rPr>
      <w:i/>
    </w:rPr>
  </w:style>
  <w:style w:type="paragraph" w:customStyle="1" w:styleId="Subitem">
    <w:name w:val="Subitem"/>
    <w:aliases w:val="iss"/>
    <w:basedOn w:val="OPCParaBase"/>
    <w:rsid w:val="00022D42"/>
    <w:pPr>
      <w:spacing w:before="180" w:line="240" w:lineRule="auto"/>
      <w:ind w:left="709" w:hanging="709"/>
    </w:pPr>
  </w:style>
  <w:style w:type="paragraph" w:customStyle="1" w:styleId="SubitemHead">
    <w:name w:val="SubitemHead"/>
    <w:aliases w:val="issh"/>
    <w:basedOn w:val="OPCParaBase"/>
    <w:rsid w:val="00022D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2D42"/>
    <w:pPr>
      <w:spacing w:before="40" w:line="240" w:lineRule="auto"/>
      <w:ind w:left="1134"/>
    </w:pPr>
  </w:style>
  <w:style w:type="paragraph" w:customStyle="1" w:styleId="SubsectionHead">
    <w:name w:val="SubsectionHead"/>
    <w:aliases w:val="ssh"/>
    <w:basedOn w:val="OPCParaBase"/>
    <w:next w:val="subsection"/>
    <w:rsid w:val="00022D42"/>
    <w:pPr>
      <w:keepNext/>
      <w:keepLines/>
      <w:spacing w:before="240" w:line="240" w:lineRule="auto"/>
      <w:ind w:left="1134"/>
    </w:pPr>
    <w:rPr>
      <w:i/>
    </w:rPr>
  </w:style>
  <w:style w:type="paragraph" w:customStyle="1" w:styleId="Tablea">
    <w:name w:val="Table(a)"/>
    <w:aliases w:val="ta"/>
    <w:basedOn w:val="OPCParaBase"/>
    <w:rsid w:val="00022D42"/>
    <w:pPr>
      <w:spacing w:before="60" w:line="240" w:lineRule="auto"/>
      <w:ind w:left="284" w:hanging="284"/>
    </w:pPr>
    <w:rPr>
      <w:sz w:val="20"/>
    </w:rPr>
  </w:style>
  <w:style w:type="paragraph" w:customStyle="1" w:styleId="TableAA">
    <w:name w:val="Table(AA)"/>
    <w:aliases w:val="taaa"/>
    <w:basedOn w:val="OPCParaBase"/>
    <w:rsid w:val="00022D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22D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22D42"/>
    <w:pPr>
      <w:spacing w:before="60" w:line="240" w:lineRule="atLeast"/>
    </w:pPr>
    <w:rPr>
      <w:sz w:val="20"/>
    </w:rPr>
  </w:style>
  <w:style w:type="paragraph" w:customStyle="1" w:styleId="TLPBoxTextnote">
    <w:name w:val="TLPBoxText(note"/>
    <w:aliases w:val="right)"/>
    <w:basedOn w:val="OPCParaBase"/>
    <w:rsid w:val="00022D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2D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2D42"/>
    <w:pPr>
      <w:spacing w:before="122" w:line="198" w:lineRule="exact"/>
      <w:ind w:left="1985" w:hanging="851"/>
      <w:jc w:val="right"/>
    </w:pPr>
    <w:rPr>
      <w:sz w:val="18"/>
    </w:rPr>
  </w:style>
  <w:style w:type="paragraph" w:customStyle="1" w:styleId="TLPTableBullet">
    <w:name w:val="TLPTableBullet"/>
    <w:aliases w:val="ttb"/>
    <w:basedOn w:val="OPCParaBase"/>
    <w:rsid w:val="00022D42"/>
    <w:pPr>
      <w:spacing w:line="240" w:lineRule="exact"/>
      <w:ind w:left="284" w:hanging="284"/>
    </w:pPr>
    <w:rPr>
      <w:sz w:val="20"/>
    </w:rPr>
  </w:style>
  <w:style w:type="paragraph" w:styleId="TOC1">
    <w:name w:val="toc 1"/>
    <w:basedOn w:val="OPCParaBase"/>
    <w:next w:val="Normal"/>
    <w:uiPriority w:val="39"/>
    <w:semiHidden/>
    <w:unhideWhenUsed/>
    <w:rsid w:val="00022D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22D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22D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22D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22D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2D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2D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22D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2D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2D42"/>
    <w:pPr>
      <w:keepLines/>
      <w:spacing w:before="240" w:after="120" w:line="240" w:lineRule="auto"/>
      <w:ind w:left="794"/>
    </w:pPr>
    <w:rPr>
      <w:b/>
      <w:kern w:val="28"/>
      <w:sz w:val="20"/>
    </w:rPr>
  </w:style>
  <w:style w:type="paragraph" w:customStyle="1" w:styleId="TofSectsHeading">
    <w:name w:val="TofSects(Heading)"/>
    <w:basedOn w:val="OPCParaBase"/>
    <w:rsid w:val="00022D42"/>
    <w:pPr>
      <w:spacing w:before="240" w:after="120" w:line="240" w:lineRule="auto"/>
    </w:pPr>
    <w:rPr>
      <w:b/>
      <w:sz w:val="24"/>
    </w:rPr>
  </w:style>
  <w:style w:type="paragraph" w:customStyle="1" w:styleId="TofSectsSection">
    <w:name w:val="TofSects(Section)"/>
    <w:basedOn w:val="OPCParaBase"/>
    <w:rsid w:val="00022D42"/>
    <w:pPr>
      <w:keepLines/>
      <w:spacing w:before="40" w:line="240" w:lineRule="auto"/>
      <w:ind w:left="1588" w:hanging="794"/>
    </w:pPr>
    <w:rPr>
      <w:kern w:val="28"/>
      <w:sz w:val="18"/>
    </w:rPr>
  </w:style>
  <w:style w:type="paragraph" w:customStyle="1" w:styleId="TofSectsSubdiv">
    <w:name w:val="TofSects(Subdiv)"/>
    <w:basedOn w:val="OPCParaBase"/>
    <w:rsid w:val="00022D42"/>
    <w:pPr>
      <w:keepLines/>
      <w:spacing w:before="80" w:line="240" w:lineRule="auto"/>
      <w:ind w:left="1588" w:hanging="794"/>
    </w:pPr>
    <w:rPr>
      <w:kern w:val="28"/>
    </w:rPr>
  </w:style>
  <w:style w:type="paragraph" w:customStyle="1" w:styleId="WRStyle">
    <w:name w:val="WR Style"/>
    <w:aliases w:val="WR"/>
    <w:basedOn w:val="OPCParaBase"/>
    <w:rsid w:val="00022D42"/>
    <w:pPr>
      <w:spacing w:before="240" w:line="240" w:lineRule="auto"/>
      <w:ind w:left="284" w:hanging="284"/>
    </w:pPr>
    <w:rPr>
      <w:b/>
      <w:i/>
      <w:kern w:val="28"/>
      <w:sz w:val="24"/>
    </w:rPr>
  </w:style>
  <w:style w:type="paragraph" w:customStyle="1" w:styleId="notepara">
    <w:name w:val="note(para)"/>
    <w:aliases w:val="na"/>
    <w:basedOn w:val="OPCParaBase"/>
    <w:rsid w:val="00022D42"/>
    <w:pPr>
      <w:spacing w:before="40" w:line="198" w:lineRule="exact"/>
      <w:ind w:left="2354" w:hanging="369"/>
    </w:pPr>
    <w:rPr>
      <w:sz w:val="18"/>
    </w:rPr>
  </w:style>
  <w:style w:type="paragraph" w:styleId="Footer">
    <w:name w:val="footer"/>
    <w:link w:val="FooterChar"/>
    <w:rsid w:val="00022D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22D42"/>
    <w:rPr>
      <w:rFonts w:eastAsia="Times New Roman" w:cs="Times New Roman"/>
      <w:sz w:val="22"/>
      <w:szCs w:val="24"/>
      <w:lang w:eastAsia="en-AU"/>
    </w:rPr>
  </w:style>
  <w:style w:type="character" w:styleId="LineNumber">
    <w:name w:val="line number"/>
    <w:basedOn w:val="OPCCharBase"/>
    <w:uiPriority w:val="99"/>
    <w:semiHidden/>
    <w:unhideWhenUsed/>
    <w:rsid w:val="00022D42"/>
    <w:rPr>
      <w:sz w:val="16"/>
    </w:rPr>
  </w:style>
  <w:style w:type="table" w:customStyle="1" w:styleId="CFlag">
    <w:name w:val="CFlag"/>
    <w:basedOn w:val="TableNormal"/>
    <w:uiPriority w:val="99"/>
    <w:rsid w:val="00022D4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22D42"/>
    <w:rPr>
      <w:b/>
      <w:sz w:val="28"/>
      <w:szCs w:val="28"/>
    </w:rPr>
  </w:style>
  <w:style w:type="paragraph" w:customStyle="1" w:styleId="NotesHeading2">
    <w:name w:val="NotesHeading 2"/>
    <w:basedOn w:val="OPCParaBase"/>
    <w:next w:val="Normal"/>
    <w:rsid w:val="00022D42"/>
    <w:rPr>
      <w:b/>
      <w:sz w:val="28"/>
      <w:szCs w:val="28"/>
    </w:rPr>
  </w:style>
  <w:style w:type="paragraph" w:customStyle="1" w:styleId="SignCoverPageEnd">
    <w:name w:val="SignCoverPageEnd"/>
    <w:basedOn w:val="OPCParaBase"/>
    <w:next w:val="Normal"/>
    <w:rsid w:val="00022D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2D42"/>
    <w:pPr>
      <w:pBdr>
        <w:top w:val="single" w:sz="4" w:space="1" w:color="auto"/>
      </w:pBdr>
      <w:spacing w:before="360"/>
      <w:ind w:right="397"/>
      <w:jc w:val="both"/>
    </w:pPr>
  </w:style>
  <w:style w:type="paragraph" w:customStyle="1" w:styleId="Paragraphsub-sub-sub">
    <w:name w:val="Paragraph(sub-sub-sub)"/>
    <w:aliases w:val="aaaa"/>
    <w:basedOn w:val="OPCParaBase"/>
    <w:rsid w:val="00022D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2D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2D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2D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2D4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22D42"/>
    <w:pPr>
      <w:spacing w:before="120"/>
    </w:pPr>
  </w:style>
  <w:style w:type="paragraph" w:customStyle="1" w:styleId="TableTextEndNotes">
    <w:name w:val="TableTextEndNotes"/>
    <w:aliases w:val="Tten"/>
    <w:basedOn w:val="Normal"/>
    <w:rsid w:val="00022D42"/>
    <w:pPr>
      <w:spacing w:before="60" w:line="240" w:lineRule="auto"/>
    </w:pPr>
    <w:rPr>
      <w:rFonts w:cs="Arial"/>
      <w:sz w:val="20"/>
      <w:szCs w:val="22"/>
    </w:rPr>
  </w:style>
  <w:style w:type="paragraph" w:customStyle="1" w:styleId="TableHeading">
    <w:name w:val="TableHeading"/>
    <w:aliases w:val="th"/>
    <w:basedOn w:val="OPCParaBase"/>
    <w:next w:val="Tabletext"/>
    <w:rsid w:val="00022D42"/>
    <w:pPr>
      <w:keepNext/>
      <w:spacing w:before="60" w:line="240" w:lineRule="atLeast"/>
    </w:pPr>
    <w:rPr>
      <w:b/>
      <w:sz w:val="20"/>
    </w:rPr>
  </w:style>
  <w:style w:type="paragraph" w:customStyle="1" w:styleId="NoteToSubpara">
    <w:name w:val="NoteToSubpara"/>
    <w:aliases w:val="nts"/>
    <w:basedOn w:val="OPCParaBase"/>
    <w:rsid w:val="00022D42"/>
    <w:pPr>
      <w:spacing w:before="40" w:line="198" w:lineRule="exact"/>
      <w:ind w:left="2835" w:hanging="709"/>
    </w:pPr>
    <w:rPr>
      <w:sz w:val="18"/>
    </w:rPr>
  </w:style>
  <w:style w:type="paragraph" w:customStyle="1" w:styleId="ENoteTableHeading">
    <w:name w:val="ENoteTableHeading"/>
    <w:aliases w:val="enth"/>
    <w:basedOn w:val="OPCParaBase"/>
    <w:rsid w:val="00022D42"/>
    <w:pPr>
      <w:keepNext/>
      <w:spacing w:before="60" w:line="240" w:lineRule="atLeast"/>
    </w:pPr>
    <w:rPr>
      <w:rFonts w:ascii="Arial" w:hAnsi="Arial"/>
      <w:b/>
      <w:sz w:val="16"/>
    </w:rPr>
  </w:style>
  <w:style w:type="paragraph" w:customStyle="1" w:styleId="ENoteTTi">
    <w:name w:val="ENoteTTi"/>
    <w:aliases w:val="entti"/>
    <w:basedOn w:val="OPCParaBase"/>
    <w:rsid w:val="00022D42"/>
    <w:pPr>
      <w:keepNext/>
      <w:spacing w:before="60" w:line="240" w:lineRule="atLeast"/>
      <w:ind w:left="170"/>
    </w:pPr>
    <w:rPr>
      <w:sz w:val="16"/>
    </w:rPr>
  </w:style>
  <w:style w:type="paragraph" w:customStyle="1" w:styleId="ENotesHeading1">
    <w:name w:val="ENotesHeading 1"/>
    <w:aliases w:val="Enh1"/>
    <w:basedOn w:val="OPCParaBase"/>
    <w:next w:val="Normal"/>
    <w:rsid w:val="00022D42"/>
    <w:pPr>
      <w:spacing w:before="120"/>
      <w:outlineLvl w:val="1"/>
    </w:pPr>
    <w:rPr>
      <w:b/>
      <w:sz w:val="28"/>
      <w:szCs w:val="28"/>
    </w:rPr>
  </w:style>
  <w:style w:type="paragraph" w:customStyle="1" w:styleId="ENotesHeading2">
    <w:name w:val="ENotesHeading 2"/>
    <w:aliases w:val="Enh2"/>
    <w:basedOn w:val="OPCParaBase"/>
    <w:next w:val="Normal"/>
    <w:rsid w:val="00022D42"/>
    <w:pPr>
      <w:spacing w:before="120" w:after="120"/>
      <w:outlineLvl w:val="2"/>
    </w:pPr>
    <w:rPr>
      <w:b/>
      <w:sz w:val="24"/>
      <w:szCs w:val="28"/>
    </w:rPr>
  </w:style>
  <w:style w:type="paragraph" w:customStyle="1" w:styleId="ENoteTTIndentHeading">
    <w:name w:val="ENoteTTIndentHeading"/>
    <w:aliases w:val="enTTHi"/>
    <w:basedOn w:val="OPCParaBase"/>
    <w:rsid w:val="00022D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2D42"/>
    <w:pPr>
      <w:spacing w:before="60" w:line="240" w:lineRule="atLeast"/>
    </w:pPr>
    <w:rPr>
      <w:sz w:val="16"/>
    </w:rPr>
  </w:style>
  <w:style w:type="paragraph" w:customStyle="1" w:styleId="MadeunderText">
    <w:name w:val="MadeunderText"/>
    <w:basedOn w:val="OPCParaBase"/>
    <w:next w:val="Normal"/>
    <w:rsid w:val="00022D42"/>
    <w:pPr>
      <w:spacing w:before="240"/>
    </w:pPr>
    <w:rPr>
      <w:sz w:val="24"/>
      <w:szCs w:val="24"/>
    </w:rPr>
  </w:style>
  <w:style w:type="paragraph" w:customStyle="1" w:styleId="ENotesHeading3">
    <w:name w:val="ENotesHeading 3"/>
    <w:aliases w:val="Enh3"/>
    <w:basedOn w:val="OPCParaBase"/>
    <w:next w:val="Normal"/>
    <w:rsid w:val="00022D42"/>
    <w:pPr>
      <w:keepNext/>
      <w:spacing w:before="120" w:line="240" w:lineRule="auto"/>
      <w:outlineLvl w:val="4"/>
    </w:pPr>
    <w:rPr>
      <w:b/>
      <w:szCs w:val="24"/>
    </w:rPr>
  </w:style>
  <w:style w:type="paragraph" w:customStyle="1" w:styleId="SubPartCASA">
    <w:name w:val="SubPart(CASA)"/>
    <w:aliases w:val="csp"/>
    <w:basedOn w:val="OPCParaBase"/>
    <w:next w:val="ActHead3"/>
    <w:rsid w:val="00022D42"/>
    <w:pPr>
      <w:keepNext/>
      <w:keepLines/>
      <w:spacing w:before="280"/>
      <w:outlineLvl w:val="1"/>
    </w:pPr>
    <w:rPr>
      <w:b/>
      <w:kern w:val="28"/>
      <w:sz w:val="32"/>
    </w:rPr>
  </w:style>
  <w:style w:type="character" w:customStyle="1" w:styleId="CharSubPartTextCASA">
    <w:name w:val="CharSubPartText(CASA)"/>
    <w:basedOn w:val="OPCCharBase"/>
    <w:uiPriority w:val="1"/>
    <w:rsid w:val="00022D42"/>
  </w:style>
  <w:style w:type="character" w:customStyle="1" w:styleId="CharSubPartNoCASA">
    <w:name w:val="CharSubPartNo(CASA)"/>
    <w:basedOn w:val="OPCCharBase"/>
    <w:uiPriority w:val="1"/>
    <w:rsid w:val="00022D42"/>
  </w:style>
  <w:style w:type="paragraph" w:customStyle="1" w:styleId="ENoteTTIndentHeadingSub">
    <w:name w:val="ENoteTTIndentHeadingSub"/>
    <w:aliases w:val="enTTHis"/>
    <w:basedOn w:val="OPCParaBase"/>
    <w:rsid w:val="00022D42"/>
    <w:pPr>
      <w:keepNext/>
      <w:spacing w:before="60" w:line="240" w:lineRule="atLeast"/>
      <w:ind w:left="340"/>
    </w:pPr>
    <w:rPr>
      <w:b/>
      <w:sz w:val="16"/>
    </w:rPr>
  </w:style>
  <w:style w:type="paragraph" w:customStyle="1" w:styleId="ENoteTTiSub">
    <w:name w:val="ENoteTTiSub"/>
    <w:aliases w:val="enttis"/>
    <w:basedOn w:val="OPCParaBase"/>
    <w:rsid w:val="00022D42"/>
    <w:pPr>
      <w:keepNext/>
      <w:spacing w:before="60" w:line="240" w:lineRule="atLeast"/>
      <w:ind w:left="340"/>
    </w:pPr>
    <w:rPr>
      <w:sz w:val="16"/>
    </w:rPr>
  </w:style>
  <w:style w:type="paragraph" w:customStyle="1" w:styleId="SubDivisionMigration">
    <w:name w:val="SubDivisionMigration"/>
    <w:aliases w:val="sdm"/>
    <w:basedOn w:val="OPCParaBase"/>
    <w:rsid w:val="00022D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2D42"/>
    <w:pPr>
      <w:keepNext/>
      <w:keepLines/>
      <w:spacing w:before="240" w:line="240" w:lineRule="auto"/>
      <w:ind w:left="1134" w:hanging="1134"/>
    </w:pPr>
    <w:rPr>
      <w:b/>
      <w:sz w:val="28"/>
    </w:rPr>
  </w:style>
  <w:style w:type="table" w:styleId="TableGrid">
    <w:name w:val="Table Grid"/>
    <w:basedOn w:val="TableNormal"/>
    <w:uiPriority w:val="59"/>
    <w:rsid w:val="00022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022D42"/>
    <w:pPr>
      <w:spacing w:before="122" w:line="240" w:lineRule="auto"/>
      <w:ind w:left="1985" w:hanging="851"/>
    </w:pPr>
    <w:rPr>
      <w:sz w:val="18"/>
    </w:rPr>
  </w:style>
  <w:style w:type="paragraph" w:customStyle="1" w:styleId="FreeForm">
    <w:name w:val="FreeForm"/>
    <w:rsid w:val="00A36C48"/>
    <w:rPr>
      <w:rFonts w:ascii="Arial" w:hAnsi="Arial"/>
      <w:sz w:val="22"/>
    </w:rPr>
  </w:style>
  <w:style w:type="character" w:customStyle="1" w:styleId="SessionChar">
    <w:name w:val="Session Char"/>
    <w:basedOn w:val="DefaultParagraphFont"/>
    <w:link w:val="Session"/>
    <w:rsid w:val="00240512"/>
    <w:rPr>
      <w:rFonts w:eastAsia="Times New Roman" w:cs="Times New Roman"/>
      <w:sz w:val="28"/>
      <w:lang w:eastAsia="en-AU"/>
    </w:rPr>
  </w:style>
  <w:style w:type="paragraph" w:customStyle="1" w:styleId="SOText">
    <w:name w:val="SO Text"/>
    <w:aliases w:val="sot"/>
    <w:link w:val="SOTextChar"/>
    <w:rsid w:val="00022D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22D42"/>
    <w:rPr>
      <w:sz w:val="22"/>
    </w:rPr>
  </w:style>
  <w:style w:type="paragraph" w:customStyle="1" w:styleId="SOTextNote">
    <w:name w:val="SO TextNote"/>
    <w:aliases w:val="sont"/>
    <w:basedOn w:val="SOText"/>
    <w:qFormat/>
    <w:rsid w:val="00022D42"/>
    <w:pPr>
      <w:spacing w:before="122" w:line="198" w:lineRule="exact"/>
      <w:ind w:left="1843" w:hanging="709"/>
    </w:pPr>
    <w:rPr>
      <w:sz w:val="18"/>
    </w:rPr>
  </w:style>
  <w:style w:type="paragraph" w:customStyle="1" w:styleId="SOPara">
    <w:name w:val="SO Para"/>
    <w:aliases w:val="soa"/>
    <w:basedOn w:val="SOText"/>
    <w:link w:val="SOParaChar"/>
    <w:qFormat/>
    <w:rsid w:val="00022D42"/>
    <w:pPr>
      <w:tabs>
        <w:tab w:val="right" w:pos="1786"/>
      </w:tabs>
      <w:spacing w:before="40"/>
      <w:ind w:left="2070" w:hanging="936"/>
    </w:pPr>
  </w:style>
  <w:style w:type="character" w:customStyle="1" w:styleId="SOParaChar">
    <w:name w:val="SO Para Char"/>
    <w:aliases w:val="soa Char"/>
    <w:basedOn w:val="DefaultParagraphFont"/>
    <w:link w:val="SOPara"/>
    <w:rsid w:val="00022D42"/>
    <w:rPr>
      <w:sz w:val="22"/>
    </w:rPr>
  </w:style>
  <w:style w:type="paragraph" w:customStyle="1" w:styleId="FileName">
    <w:name w:val="FileName"/>
    <w:basedOn w:val="Normal"/>
    <w:rsid w:val="00022D42"/>
  </w:style>
  <w:style w:type="paragraph" w:customStyle="1" w:styleId="SOHeadBold">
    <w:name w:val="SO HeadBold"/>
    <w:aliases w:val="sohb"/>
    <w:basedOn w:val="SOText"/>
    <w:next w:val="SOText"/>
    <w:link w:val="SOHeadBoldChar"/>
    <w:qFormat/>
    <w:rsid w:val="00022D42"/>
    <w:rPr>
      <w:b/>
    </w:rPr>
  </w:style>
  <w:style w:type="character" w:customStyle="1" w:styleId="SOHeadBoldChar">
    <w:name w:val="SO HeadBold Char"/>
    <w:aliases w:val="sohb Char"/>
    <w:basedOn w:val="DefaultParagraphFont"/>
    <w:link w:val="SOHeadBold"/>
    <w:rsid w:val="00022D42"/>
    <w:rPr>
      <w:b/>
      <w:sz w:val="22"/>
    </w:rPr>
  </w:style>
  <w:style w:type="paragraph" w:customStyle="1" w:styleId="SOHeadItalic">
    <w:name w:val="SO HeadItalic"/>
    <w:aliases w:val="sohi"/>
    <w:basedOn w:val="SOText"/>
    <w:next w:val="SOText"/>
    <w:link w:val="SOHeadItalicChar"/>
    <w:qFormat/>
    <w:rsid w:val="00022D42"/>
    <w:rPr>
      <w:i/>
    </w:rPr>
  </w:style>
  <w:style w:type="character" w:customStyle="1" w:styleId="SOHeadItalicChar">
    <w:name w:val="SO HeadItalic Char"/>
    <w:aliases w:val="sohi Char"/>
    <w:basedOn w:val="DefaultParagraphFont"/>
    <w:link w:val="SOHeadItalic"/>
    <w:rsid w:val="00022D42"/>
    <w:rPr>
      <w:i/>
      <w:sz w:val="22"/>
    </w:rPr>
  </w:style>
  <w:style w:type="paragraph" w:customStyle="1" w:styleId="SOBullet">
    <w:name w:val="SO Bullet"/>
    <w:aliases w:val="sotb"/>
    <w:basedOn w:val="SOText"/>
    <w:link w:val="SOBulletChar"/>
    <w:qFormat/>
    <w:rsid w:val="00022D42"/>
    <w:pPr>
      <w:ind w:left="1559" w:hanging="425"/>
    </w:pPr>
  </w:style>
  <w:style w:type="character" w:customStyle="1" w:styleId="SOBulletChar">
    <w:name w:val="SO Bullet Char"/>
    <w:aliases w:val="sotb Char"/>
    <w:basedOn w:val="DefaultParagraphFont"/>
    <w:link w:val="SOBullet"/>
    <w:rsid w:val="00022D42"/>
    <w:rPr>
      <w:sz w:val="22"/>
    </w:rPr>
  </w:style>
  <w:style w:type="paragraph" w:customStyle="1" w:styleId="SOBulletNote">
    <w:name w:val="SO BulletNote"/>
    <w:aliases w:val="sonb"/>
    <w:basedOn w:val="SOTextNote"/>
    <w:link w:val="SOBulletNoteChar"/>
    <w:qFormat/>
    <w:rsid w:val="00022D42"/>
    <w:pPr>
      <w:tabs>
        <w:tab w:val="left" w:pos="1560"/>
      </w:tabs>
      <w:ind w:left="2268" w:hanging="1134"/>
    </w:pPr>
  </w:style>
  <w:style w:type="character" w:customStyle="1" w:styleId="SOBulletNoteChar">
    <w:name w:val="SO BulletNote Char"/>
    <w:aliases w:val="sonb Char"/>
    <w:basedOn w:val="DefaultParagraphFont"/>
    <w:link w:val="SOBulletNote"/>
    <w:rsid w:val="00022D42"/>
    <w:rPr>
      <w:sz w:val="18"/>
    </w:rPr>
  </w:style>
  <w:style w:type="character" w:customStyle="1" w:styleId="Heading1Char">
    <w:name w:val="Heading 1 Char"/>
    <w:basedOn w:val="DefaultParagraphFont"/>
    <w:link w:val="Heading1"/>
    <w:uiPriority w:val="9"/>
    <w:rsid w:val="006D40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D40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D40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D40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D40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D40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D40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D40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D400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900B71"/>
    <w:rPr>
      <w:rFonts w:eastAsia="Times New Roman" w:cs="Times New Roman"/>
      <w:sz w:val="22"/>
      <w:lang w:eastAsia="en-AU"/>
    </w:rPr>
  </w:style>
  <w:style w:type="paragraph" w:customStyle="1" w:styleId="SOText2">
    <w:name w:val="SO Text2"/>
    <w:aliases w:val="sot2"/>
    <w:basedOn w:val="Normal"/>
    <w:next w:val="SOText"/>
    <w:link w:val="SOText2Char"/>
    <w:rsid w:val="00022D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22D42"/>
    <w:rPr>
      <w:sz w:val="22"/>
    </w:rPr>
  </w:style>
  <w:style w:type="paragraph" w:customStyle="1" w:styleId="ShortTP1">
    <w:name w:val="ShortTP1"/>
    <w:basedOn w:val="ShortT"/>
    <w:link w:val="ShortTP1Char"/>
    <w:rsid w:val="00133688"/>
    <w:pPr>
      <w:spacing w:before="800"/>
    </w:pPr>
  </w:style>
  <w:style w:type="character" w:customStyle="1" w:styleId="OPCParaBaseChar">
    <w:name w:val="OPCParaBase Char"/>
    <w:basedOn w:val="DefaultParagraphFont"/>
    <w:link w:val="OPCParaBase"/>
    <w:rsid w:val="00133688"/>
    <w:rPr>
      <w:rFonts w:eastAsia="Times New Roman" w:cs="Times New Roman"/>
      <w:sz w:val="22"/>
      <w:lang w:eastAsia="en-AU"/>
    </w:rPr>
  </w:style>
  <w:style w:type="character" w:customStyle="1" w:styleId="ShortTChar">
    <w:name w:val="ShortT Char"/>
    <w:basedOn w:val="OPCParaBaseChar"/>
    <w:link w:val="ShortT"/>
    <w:rsid w:val="00133688"/>
    <w:rPr>
      <w:rFonts w:eastAsia="Times New Roman" w:cs="Times New Roman"/>
      <w:b/>
      <w:sz w:val="40"/>
      <w:lang w:eastAsia="en-AU"/>
    </w:rPr>
  </w:style>
  <w:style w:type="character" w:customStyle="1" w:styleId="ShortTP1Char">
    <w:name w:val="ShortTP1 Char"/>
    <w:basedOn w:val="ShortTChar"/>
    <w:link w:val="ShortTP1"/>
    <w:rsid w:val="00133688"/>
    <w:rPr>
      <w:rFonts w:eastAsia="Times New Roman" w:cs="Times New Roman"/>
      <w:b/>
      <w:sz w:val="40"/>
      <w:lang w:eastAsia="en-AU"/>
    </w:rPr>
  </w:style>
  <w:style w:type="paragraph" w:customStyle="1" w:styleId="ActNoP1">
    <w:name w:val="ActNoP1"/>
    <w:basedOn w:val="Actno"/>
    <w:link w:val="ActNoP1Char"/>
    <w:rsid w:val="00133688"/>
    <w:pPr>
      <w:spacing w:before="800"/>
    </w:pPr>
    <w:rPr>
      <w:sz w:val="28"/>
    </w:rPr>
  </w:style>
  <w:style w:type="character" w:customStyle="1" w:styleId="ActnoChar">
    <w:name w:val="Actno Char"/>
    <w:basedOn w:val="ShortTChar"/>
    <w:link w:val="Actno"/>
    <w:rsid w:val="00133688"/>
    <w:rPr>
      <w:rFonts w:eastAsia="Times New Roman" w:cs="Times New Roman"/>
      <w:b/>
      <w:sz w:val="40"/>
      <w:lang w:eastAsia="en-AU"/>
    </w:rPr>
  </w:style>
  <w:style w:type="character" w:customStyle="1" w:styleId="ActNoP1Char">
    <w:name w:val="ActNoP1 Char"/>
    <w:basedOn w:val="ActnoChar"/>
    <w:link w:val="ActNoP1"/>
    <w:rsid w:val="00133688"/>
    <w:rPr>
      <w:rFonts w:eastAsia="Times New Roman" w:cs="Times New Roman"/>
      <w:b/>
      <w:sz w:val="28"/>
      <w:lang w:eastAsia="en-AU"/>
    </w:rPr>
  </w:style>
  <w:style w:type="paragraph" w:customStyle="1" w:styleId="ShortTCP">
    <w:name w:val="ShortTCP"/>
    <w:basedOn w:val="ShortT"/>
    <w:link w:val="ShortTCPChar"/>
    <w:rsid w:val="00133688"/>
  </w:style>
  <w:style w:type="character" w:customStyle="1" w:styleId="ShortTCPChar">
    <w:name w:val="ShortTCP Char"/>
    <w:basedOn w:val="ShortTChar"/>
    <w:link w:val="ShortTCP"/>
    <w:rsid w:val="00133688"/>
    <w:rPr>
      <w:rFonts w:eastAsia="Times New Roman" w:cs="Times New Roman"/>
      <w:b/>
      <w:sz w:val="40"/>
      <w:lang w:eastAsia="en-AU"/>
    </w:rPr>
  </w:style>
  <w:style w:type="paragraph" w:customStyle="1" w:styleId="ActNoCP">
    <w:name w:val="ActNoCP"/>
    <w:basedOn w:val="Actno"/>
    <w:link w:val="ActNoCPChar"/>
    <w:rsid w:val="00133688"/>
    <w:pPr>
      <w:spacing w:before="400"/>
    </w:pPr>
  </w:style>
  <w:style w:type="character" w:customStyle="1" w:styleId="ActNoCPChar">
    <w:name w:val="ActNoCP Char"/>
    <w:basedOn w:val="ActnoChar"/>
    <w:link w:val="ActNoCP"/>
    <w:rsid w:val="00133688"/>
    <w:rPr>
      <w:rFonts w:eastAsia="Times New Roman" w:cs="Times New Roman"/>
      <w:b/>
      <w:sz w:val="40"/>
      <w:lang w:eastAsia="en-AU"/>
    </w:rPr>
  </w:style>
  <w:style w:type="paragraph" w:customStyle="1" w:styleId="AssentBk">
    <w:name w:val="AssentBk"/>
    <w:basedOn w:val="Normal"/>
    <w:rsid w:val="00133688"/>
    <w:pPr>
      <w:spacing w:line="240" w:lineRule="auto"/>
    </w:pPr>
    <w:rPr>
      <w:rFonts w:eastAsia="Times New Roman" w:cs="Times New Roman"/>
      <w:sz w:val="20"/>
      <w:lang w:eastAsia="en-AU"/>
    </w:rPr>
  </w:style>
  <w:style w:type="paragraph" w:customStyle="1" w:styleId="AssentDt">
    <w:name w:val="AssentDt"/>
    <w:basedOn w:val="Normal"/>
    <w:rsid w:val="00DC7844"/>
    <w:pPr>
      <w:spacing w:line="240" w:lineRule="auto"/>
    </w:pPr>
    <w:rPr>
      <w:rFonts w:eastAsia="Times New Roman" w:cs="Times New Roman"/>
      <w:sz w:val="20"/>
      <w:lang w:eastAsia="en-AU"/>
    </w:rPr>
  </w:style>
  <w:style w:type="paragraph" w:customStyle="1" w:styleId="2ndRd">
    <w:name w:val="2ndRd"/>
    <w:basedOn w:val="Normal"/>
    <w:rsid w:val="00DC7844"/>
    <w:pPr>
      <w:spacing w:line="240" w:lineRule="auto"/>
    </w:pPr>
    <w:rPr>
      <w:rFonts w:eastAsia="Times New Roman" w:cs="Times New Roman"/>
      <w:sz w:val="20"/>
      <w:lang w:eastAsia="en-AU"/>
    </w:rPr>
  </w:style>
  <w:style w:type="paragraph" w:customStyle="1" w:styleId="ScalePlusRef">
    <w:name w:val="ScalePlusRef"/>
    <w:basedOn w:val="Normal"/>
    <w:rsid w:val="00DC784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2D42"/>
    <w:pPr>
      <w:spacing w:line="260" w:lineRule="atLeast"/>
    </w:pPr>
    <w:rPr>
      <w:sz w:val="22"/>
    </w:rPr>
  </w:style>
  <w:style w:type="paragraph" w:styleId="Heading1">
    <w:name w:val="heading 1"/>
    <w:basedOn w:val="Normal"/>
    <w:next w:val="Normal"/>
    <w:link w:val="Heading1Char"/>
    <w:uiPriority w:val="9"/>
    <w:qFormat/>
    <w:rsid w:val="006D40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4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40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40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400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D40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D40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400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D400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22D42"/>
  </w:style>
  <w:style w:type="paragraph" w:customStyle="1" w:styleId="OPCParaBase">
    <w:name w:val="OPCParaBase"/>
    <w:link w:val="OPCParaBaseChar"/>
    <w:qFormat/>
    <w:rsid w:val="00022D4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22D42"/>
    <w:pPr>
      <w:spacing w:line="240" w:lineRule="auto"/>
    </w:pPr>
    <w:rPr>
      <w:b/>
      <w:sz w:val="40"/>
    </w:rPr>
  </w:style>
  <w:style w:type="paragraph" w:customStyle="1" w:styleId="ActHead1">
    <w:name w:val="ActHead 1"/>
    <w:aliases w:val="c"/>
    <w:basedOn w:val="OPCParaBase"/>
    <w:next w:val="Normal"/>
    <w:qFormat/>
    <w:rsid w:val="00022D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2D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2D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2D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22D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2D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2D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2D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2D4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22D42"/>
  </w:style>
  <w:style w:type="paragraph" w:customStyle="1" w:styleId="Blocks">
    <w:name w:val="Blocks"/>
    <w:aliases w:val="bb"/>
    <w:basedOn w:val="OPCParaBase"/>
    <w:qFormat/>
    <w:rsid w:val="00022D42"/>
    <w:pPr>
      <w:spacing w:line="240" w:lineRule="auto"/>
    </w:pPr>
    <w:rPr>
      <w:sz w:val="24"/>
    </w:rPr>
  </w:style>
  <w:style w:type="paragraph" w:customStyle="1" w:styleId="BoxText">
    <w:name w:val="BoxText"/>
    <w:aliases w:val="bt"/>
    <w:basedOn w:val="OPCParaBase"/>
    <w:qFormat/>
    <w:rsid w:val="00022D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2D42"/>
    <w:rPr>
      <w:b/>
    </w:rPr>
  </w:style>
  <w:style w:type="paragraph" w:customStyle="1" w:styleId="BoxHeadItalic">
    <w:name w:val="BoxHeadItalic"/>
    <w:aliases w:val="bhi"/>
    <w:basedOn w:val="BoxText"/>
    <w:next w:val="BoxStep"/>
    <w:qFormat/>
    <w:rsid w:val="00022D42"/>
    <w:rPr>
      <w:i/>
    </w:rPr>
  </w:style>
  <w:style w:type="paragraph" w:customStyle="1" w:styleId="BoxList">
    <w:name w:val="BoxList"/>
    <w:aliases w:val="bl"/>
    <w:basedOn w:val="BoxText"/>
    <w:qFormat/>
    <w:rsid w:val="00022D42"/>
    <w:pPr>
      <w:ind w:left="1559" w:hanging="425"/>
    </w:pPr>
  </w:style>
  <w:style w:type="paragraph" w:customStyle="1" w:styleId="BoxNote">
    <w:name w:val="BoxNote"/>
    <w:aliases w:val="bn"/>
    <w:basedOn w:val="BoxText"/>
    <w:qFormat/>
    <w:rsid w:val="00022D42"/>
    <w:pPr>
      <w:tabs>
        <w:tab w:val="left" w:pos="1985"/>
      </w:tabs>
      <w:spacing w:before="122" w:line="198" w:lineRule="exact"/>
      <w:ind w:left="2948" w:hanging="1814"/>
    </w:pPr>
    <w:rPr>
      <w:sz w:val="18"/>
    </w:rPr>
  </w:style>
  <w:style w:type="paragraph" w:customStyle="1" w:styleId="BoxPara">
    <w:name w:val="BoxPara"/>
    <w:aliases w:val="bp"/>
    <w:basedOn w:val="BoxText"/>
    <w:qFormat/>
    <w:rsid w:val="00022D42"/>
    <w:pPr>
      <w:tabs>
        <w:tab w:val="right" w:pos="2268"/>
      </w:tabs>
      <w:ind w:left="2552" w:hanging="1418"/>
    </w:pPr>
  </w:style>
  <w:style w:type="paragraph" w:customStyle="1" w:styleId="BoxStep">
    <w:name w:val="BoxStep"/>
    <w:aliases w:val="bs"/>
    <w:basedOn w:val="BoxText"/>
    <w:qFormat/>
    <w:rsid w:val="00022D42"/>
    <w:pPr>
      <w:ind w:left="1985" w:hanging="851"/>
    </w:pPr>
  </w:style>
  <w:style w:type="character" w:customStyle="1" w:styleId="CharAmPartNo">
    <w:name w:val="CharAmPartNo"/>
    <w:basedOn w:val="OPCCharBase"/>
    <w:qFormat/>
    <w:rsid w:val="00022D42"/>
  </w:style>
  <w:style w:type="character" w:customStyle="1" w:styleId="CharAmPartText">
    <w:name w:val="CharAmPartText"/>
    <w:basedOn w:val="OPCCharBase"/>
    <w:qFormat/>
    <w:rsid w:val="00022D42"/>
  </w:style>
  <w:style w:type="character" w:customStyle="1" w:styleId="CharAmSchNo">
    <w:name w:val="CharAmSchNo"/>
    <w:basedOn w:val="OPCCharBase"/>
    <w:qFormat/>
    <w:rsid w:val="00022D42"/>
  </w:style>
  <w:style w:type="character" w:customStyle="1" w:styleId="CharAmSchText">
    <w:name w:val="CharAmSchText"/>
    <w:basedOn w:val="OPCCharBase"/>
    <w:qFormat/>
    <w:rsid w:val="00022D42"/>
  </w:style>
  <w:style w:type="character" w:customStyle="1" w:styleId="CharBoldItalic">
    <w:name w:val="CharBoldItalic"/>
    <w:basedOn w:val="OPCCharBase"/>
    <w:uiPriority w:val="1"/>
    <w:qFormat/>
    <w:rsid w:val="00022D42"/>
    <w:rPr>
      <w:b/>
      <w:i/>
    </w:rPr>
  </w:style>
  <w:style w:type="character" w:customStyle="1" w:styleId="CharChapNo">
    <w:name w:val="CharChapNo"/>
    <w:basedOn w:val="OPCCharBase"/>
    <w:uiPriority w:val="1"/>
    <w:qFormat/>
    <w:rsid w:val="00022D42"/>
  </w:style>
  <w:style w:type="character" w:customStyle="1" w:styleId="CharChapText">
    <w:name w:val="CharChapText"/>
    <w:basedOn w:val="OPCCharBase"/>
    <w:uiPriority w:val="1"/>
    <w:qFormat/>
    <w:rsid w:val="00022D42"/>
  </w:style>
  <w:style w:type="character" w:customStyle="1" w:styleId="CharDivNo">
    <w:name w:val="CharDivNo"/>
    <w:basedOn w:val="OPCCharBase"/>
    <w:uiPriority w:val="1"/>
    <w:qFormat/>
    <w:rsid w:val="00022D42"/>
  </w:style>
  <w:style w:type="character" w:customStyle="1" w:styleId="CharDivText">
    <w:name w:val="CharDivText"/>
    <w:basedOn w:val="OPCCharBase"/>
    <w:uiPriority w:val="1"/>
    <w:qFormat/>
    <w:rsid w:val="00022D42"/>
  </w:style>
  <w:style w:type="character" w:customStyle="1" w:styleId="CharItalic">
    <w:name w:val="CharItalic"/>
    <w:basedOn w:val="OPCCharBase"/>
    <w:uiPriority w:val="1"/>
    <w:qFormat/>
    <w:rsid w:val="00022D42"/>
    <w:rPr>
      <w:i/>
    </w:rPr>
  </w:style>
  <w:style w:type="character" w:customStyle="1" w:styleId="CharPartNo">
    <w:name w:val="CharPartNo"/>
    <w:basedOn w:val="OPCCharBase"/>
    <w:uiPriority w:val="1"/>
    <w:qFormat/>
    <w:rsid w:val="00022D42"/>
  </w:style>
  <w:style w:type="character" w:customStyle="1" w:styleId="CharPartText">
    <w:name w:val="CharPartText"/>
    <w:basedOn w:val="OPCCharBase"/>
    <w:uiPriority w:val="1"/>
    <w:qFormat/>
    <w:rsid w:val="00022D42"/>
  </w:style>
  <w:style w:type="character" w:customStyle="1" w:styleId="CharSectno">
    <w:name w:val="CharSectno"/>
    <w:basedOn w:val="OPCCharBase"/>
    <w:qFormat/>
    <w:rsid w:val="00022D42"/>
  </w:style>
  <w:style w:type="character" w:customStyle="1" w:styleId="CharSubdNo">
    <w:name w:val="CharSubdNo"/>
    <w:basedOn w:val="OPCCharBase"/>
    <w:uiPriority w:val="1"/>
    <w:qFormat/>
    <w:rsid w:val="00022D42"/>
  </w:style>
  <w:style w:type="character" w:customStyle="1" w:styleId="CharSubdText">
    <w:name w:val="CharSubdText"/>
    <w:basedOn w:val="OPCCharBase"/>
    <w:uiPriority w:val="1"/>
    <w:qFormat/>
    <w:rsid w:val="00022D42"/>
  </w:style>
  <w:style w:type="paragraph" w:customStyle="1" w:styleId="CTA--">
    <w:name w:val="CTA --"/>
    <w:basedOn w:val="OPCParaBase"/>
    <w:next w:val="Normal"/>
    <w:rsid w:val="00022D42"/>
    <w:pPr>
      <w:spacing w:before="60" w:line="240" w:lineRule="atLeast"/>
      <w:ind w:left="142" w:hanging="142"/>
    </w:pPr>
    <w:rPr>
      <w:sz w:val="20"/>
    </w:rPr>
  </w:style>
  <w:style w:type="paragraph" w:customStyle="1" w:styleId="CTA-">
    <w:name w:val="CTA -"/>
    <w:basedOn w:val="OPCParaBase"/>
    <w:rsid w:val="00022D42"/>
    <w:pPr>
      <w:spacing w:before="60" w:line="240" w:lineRule="atLeast"/>
      <w:ind w:left="85" w:hanging="85"/>
    </w:pPr>
    <w:rPr>
      <w:sz w:val="20"/>
    </w:rPr>
  </w:style>
  <w:style w:type="paragraph" w:customStyle="1" w:styleId="CTA---">
    <w:name w:val="CTA ---"/>
    <w:basedOn w:val="OPCParaBase"/>
    <w:next w:val="Normal"/>
    <w:rsid w:val="00022D42"/>
    <w:pPr>
      <w:spacing w:before="60" w:line="240" w:lineRule="atLeast"/>
      <w:ind w:left="198" w:hanging="198"/>
    </w:pPr>
    <w:rPr>
      <w:sz w:val="20"/>
    </w:rPr>
  </w:style>
  <w:style w:type="paragraph" w:customStyle="1" w:styleId="CTA----">
    <w:name w:val="CTA ----"/>
    <w:basedOn w:val="OPCParaBase"/>
    <w:next w:val="Normal"/>
    <w:rsid w:val="00022D42"/>
    <w:pPr>
      <w:spacing w:before="60" w:line="240" w:lineRule="atLeast"/>
      <w:ind w:left="255" w:hanging="255"/>
    </w:pPr>
    <w:rPr>
      <w:sz w:val="20"/>
    </w:rPr>
  </w:style>
  <w:style w:type="paragraph" w:customStyle="1" w:styleId="CTA1a">
    <w:name w:val="CTA 1(a)"/>
    <w:basedOn w:val="OPCParaBase"/>
    <w:rsid w:val="00022D42"/>
    <w:pPr>
      <w:tabs>
        <w:tab w:val="right" w:pos="414"/>
      </w:tabs>
      <w:spacing w:before="40" w:line="240" w:lineRule="atLeast"/>
      <w:ind w:left="675" w:hanging="675"/>
    </w:pPr>
    <w:rPr>
      <w:sz w:val="20"/>
    </w:rPr>
  </w:style>
  <w:style w:type="paragraph" w:customStyle="1" w:styleId="CTA1ai">
    <w:name w:val="CTA 1(a)(i)"/>
    <w:basedOn w:val="OPCParaBase"/>
    <w:rsid w:val="00022D42"/>
    <w:pPr>
      <w:tabs>
        <w:tab w:val="right" w:pos="1004"/>
      </w:tabs>
      <w:spacing w:before="40" w:line="240" w:lineRule="atLeast"/>
      <w:ind w:left="1253" w:hanging="1253"/>
    </w:pPr>
    <w:rPr>
      <w:sz w:val="20"/>
    </w:rPr>
  </w:style>
  <w:style w:type="paragraph" w:customStyle="1" w:styleId="CTA2a">
    <w:name w:val="CTA 2(a)"/>
    <w:basedOn w:val="OPCParaBase"/>
    <w:rsid w:val="00022D42"/>
    <w:pPr>
      <w:tabs>
        <w:tab w:val="right" w:pos="482"/>
      </w:tabs>
      <w:spacing w:before="40" w:line="240" w:lineRule="atLeast"/>
      <w:ind w:left="748" w:hanging="748"/>
    </w:pPr>
    <w:rPr>
      <w:sz w:val="20"/>
    </w:rPr>
  </w:style>
  <w:style w:type="paragraph" w:customStyle="1" w:styleId="CTA2ai">
    <w:name w:val="CTA 2(a)(i)"/>
    <w:basedOn w:val="OPCParaBase"/>
    <w:rsid w:val="00022D42"/>
    <w:pPr>
      <w:tabs>
        <w:tab w:val="right" w:pos="1089"/>
      </w:tabs>
      <w:spacing w:before="40" w:line="240" w:lineRule="atLeast"/>
      <w:ind w:left="1327" w:hanging="1327"/>
    </w:pPr>
    <w:rPr>
      <w:sz w:val="20"/>
    </w:rPr>
  </w:style>
  <w:style w:type="paragraph" w:customStyle="1" w:styleId="CTA3a">
    <w:name w:val="CTA 3(a)"/>
    <w:basedOn w:val="OPCParaBase"/>
    <w:rsid w:val="00022D42"/>
    <w:pPr>
      <w:tabs>
        <w:tab w:val="right" w:pos="556"/>
      </w:tabs>
      <w:spacing w:before="40" w:line="240" w:lineRule="atLeast"/>
      <w:ind w:left="805" w:hanging="805"/>
    </w:pPr>
    <w:rPr>
      <w:sz w:val="20"/>
    </w:rPr>
  </w:style>
  <w:style w:type="paragraph" w:customStyle="1" w:styleId="CTA3ai">
    <w:name w:val="CTA 3(a)(i)"/>
    <w:basedOn w:val="OPCParaBase"/>
    <w:rsid w:val="00022D42"/>
    <w:pPr>
      <w:tabs>
        <w:tab w:val="right" w:pos="1140"/>
      </w:tabs>
      <w:spacing w:before="40" w:line="240" w:lineRule="atLeast"/>
      <w:ind w:left="1361" w:hanging="1361"/>
    </w:pPr>
    <w:rPr>
      <w:sz w:val="20"/>
    </w:rPr>
  </w:style>
  <w:style w:type="paragraph" w:customStyle="1" w:styleId="CTA4a">
    <w:name w:val="CTA 4(a)"/>
    <w:basedOn w:val="OPCParaBase"/>
    <w:rsid w:val="00022D42"/>
    <w:pPr>
      <w:tabs>
        <w:tab w:val="right" w:pos="624"/>
      </w:tabs>
      <w:spacing w:before="40" w:line="240" w:lineRule="atLeast"/>
      <w:ind w:left="873" w:hanging="873"/>
    </w:pPr>
    <w:rPr>
      <w:sz w:val="20"/>
    </w:rPr>
  </w:style>
  <w:style w:type="paragraph" w:customStyle="1" w:styleId="CTA4ai">
    <w:name w:val="CTA 4(a)(i)"/>
    <w:basedOn w:val="OPCParaBase"/>
    <w:rsid w:val="00022D42"/>
    <w:pPr>
      <w:tabs>
        <w:tab w:val="right" w:pos="1213"/>
      </w:tabs>
      <w:spacing w:before="40" w:line="240" w:lineRule="atLeast"/>
      <w:ind w:left="1452" w:hanging="1452"/>
    </w:pPr>
    <w:rPr>
      <w:sz w:val="20"/>
    </w:rPr>
  </w:style>
  <w:style w:type="paragraph" w:customStyle="1" w:styleId="CTACAPS">
    <w:name w:val="CTA CAPS"/>
    <w:basedOn w:val="OPCParaBase"/>
    <w:rsid w:val="00022D42"/>
    <w:pPr>
      <w:spacing w:before="60" w:line="240" w:lineRule="atLeast"/>
    </w:pPr>
    <w:rPr>
      <w:sz w:val="20"/>
    </w:rPr>
  </w:style>
  <w:style w:type="paragraph" w:customStyle="1" w:styleId="CTAright">
    <w:name w:val="CTA right"/>
    <w:basedOn w:val="OPCParaBase"/>
    <w:rsid w:val="00022D42"/>
    <w:pPr>
      <w:spacing w:before="60" w:line="240" w:lineRule="auto"/>
      <w:jc w:val="right"/>
    </w:pPr>
    <w:rPr>
      <w:sz w:val="20"/>
    </w:rPr>
  </w:style>
  <w:style w:type="paragraph" w:customStyle="1" w:styleId="subsection">
    <w:name w:val="subsection"/>
    <w:aliases w:val="ss"/>
    <w:basedOn w:val="OPCParaBase"/>
    <w:link w:val="subsectionChar"/>
    <w:rsid w:val="00022D42"/>
    <w:pPr>
      <w:tabs>
        <w:tab w:val="right" w:pos="1021"/>
      </w:tabs>
      <w:spacing w:before="180" w:line="240" w:lineRule="auto"/>
      <w:ind w:left="1134" w:hanging="1134"/>
    </w:pPr>
  </w:style>
  <w:style w:type="paragraph" w:customStyle="1" w:styleId="Definition">
    <w:name w:val="Definition"/>
    <w:aliases w:val="dd"/>
    <w:basedOn w:val="OPCParaBase"/>
    <w:rsid w:val="00022D42"/>
    <w:pPr>
      <w:spacing w:before="180" w:line="240" w:lineRule="auto"/>
      <w:ind w:left="1134"/>
    </w:pPr>
  </w:style>
  <w:style w:type="paragraph" w:customStyle="1" w:styleId="ETAsubitem">
    <w:name w:val="ETA(subitem)"/>
    <w:basedOn w:val="OPCParaBase"/>
    <w:rsid w:val="00022D42"/>
    <w:pPr>
      <w:tabs>
        <w:tab w:val="right" w:pos="340"/>
      </w:tabs>
      <w:spacing w:before="60" w:line="240" w:lineRule="auto"/>
      <w:ind w:left="454" w:hanging="454"/>
    </w:pPr>
    <w:rPr>
      <w:sz w:val="20"/>
    </w:rPr>
  </w:style>
  <w:style w:type="paragraph" w:customStyle="1" w:styleId="ETApara">
    <w:name w:val="ETA(para)"/>
    <w:basedOn w:val="OPCParaBase"/>
    <w:rsid w:val="00022D42"/>
    <w:pPr>
      <w:tabs>
        <w:tab w:val="right" w:pos="754"/>
      </w:tabs>
      <w:spacing w:before="60" w:line="240" w:lineRule="auto"/>
      <w:ind w:left="828" w:hanging="828"/>
    </w:pPr>
    <w:rPr>
      <w:sz w:val="20"/>
    </w:rPr>
  </w:style>
  <w:style w:type="paragraph" w:customStyle="1" w:styleId="ETAsubpara">
    <w:name w:val="ETA(subpara)"/>
    <w:basedOn w:val="OPCParaBase"/>
    <w:rsid w:val="00022D42"/>
    <w:pPr>
      <w:tabs>
        <w:tab w:val="right" w:pos="1083"/>
      </w:tabs>
      <w:spacing w:before="60" w:line="240" w:lineRule="auto"/>
      <w:ind w:left="1191" w:hanging="1191"/>
    </w:pPr>
    <w:rPr>
      <w:sz w:val="20"/>
    </w:rPr>
  </w:style>
  <w:style w:type="paragraph" w:customStyle="1" w:styleId="ETAsub-subpara">
    <w:name w:val="ETA(sub-subpara)"/>
    <w:basedOn w:val="OPCParaBase"/>
    <w:rsid w:val="00022D42"/>
    <w:pPr>
      <w:tabs>
        <w:tab w:val="right" w:pos="1412"/>
      </w:tabs>
      <w:spacing w:before="60" w:line="240" w:lineRule="auto"/>
      <w:ind w:left="1525" w:hanging="1525"/>
    </w:pPr>
    <w:rPr>
      <w:sz w:val="20"/>
    </w:rPr>
  </w:style>
  <w:style w:type="paragraph" w:customStyle="1" w:styleId="Formula">
    <w:name w:val="Formula"/>
    <w:basedOn w:val="OPCParaBase"/>
    <w:rsid w:val="00022D42"/>
    <w:pPr>
      <w:spacing w:line="240" w:lineRule="auto"/>
      <w:ind w:left="1134"/>
    </w:pPr>
    <w:rPr>
      <w:sz w:val="20"/>
    </w:rPr>
  </w:style>
  <w:style w:type="paragraph" w:styleId="Header">
    <w:name w:val="header"/>
    <w:basedOn w:val="OPCParaBase"/>
    <w:link w:val="HeaderChar"/>
    <w:unhideWhenUsed/>
    <w:rsid w:val="00022D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2D42"/>
    <w:rPr>
      <w:rFonts w:eastAsia="Times New Roman" w:cs="Times New Roman"/>
      <w:sz w:val="16"/>
      <w:lang w:eastAsia="en-AU"/>
    </w:rPr>
  </w:style>
  <w:style w:type="paragraph" w:customStyle="1" w:styleId="House">
    <w:name w:val="House"/>
    <w:basedOn w:val="OPCParaBase"/>
    <w:rsid w:val="00022D42"/>
    <w:pPr>
      <w:spacing w:line="240" w:lineRule="auto"/>
    </w:pPr>
    <w:rPr>
      <w:sz w:val="28"/>
    </w:rPr>
  </w:style>
  <w:style w:type="paragraph" w:customStyle="1" w:styleId="Item">
    <w:name w:val="Item"/>
    <w:aliases w:val="i"/>
    <w:basedOn w:val="OPCParaBase"/>
    <w:next w:val="ItemHead"/>
    <w:rsid w:val="00022D42"/>
    <w:pPr>
      <w:keepLines/>
      <w:spacing w:before="80" w:line="240" w:lineRule="auto"/>
      <w:ind w:left="709"/>
    </w:pPr>
  </w:style>
  <w:style w:type="paragraph" w:customStyle="1" w:styleId="ItemHead">
    <w:name w:val="ItemHead"/>
    <w:aliases w:val="ih"/>
    <w:basedOn w:val="OPCParaBase"/>
    <w:next w:val="Item"/>
    <w:rsid w:val="00022D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22D42"/>
    <w:pPr>
      <w:spacing w:line="240" w:lineRule="auto"/>
    </w:pPr>
    <w:rPr>
      <w:b/>
      <w:sz w:val="32"/>
    </w:rPr>
  </w:style>
  <w:style w:type="paragraph" w:customStyle="1" w:styleId="notedraft">
    <w:name w:val="note(draft)"/>
    <w:aliases w:val="nd"/>
    <w:basedOn w:val="OPCParaBase"/>
    <w:rsid w:val="00022D42"/>
    <w:pPr>
      <w:spacing w:before="240" w:line="240" w:lineRule="auto"/>
      <w:ind w:left="284" w:hanging="284"/>
    </w:pPr>
    <w:rPr>
      <w:i/>
      <w:sz w:val="24"/>
    </w:rPr>
  </w:style>
  <w:style w:type="paragraph" w:customStyle="1" w:styleId="notemargin">
    <w:name w:val="note(margin)"/>
    <w:aliases w:val="nm"/>
    <w:basedOn w:val="OPCParaBase"/>
    <w:rsid w:val="00022D42"/>
    <w:pPr>
      <w:tabs>
        <w:tab w:val="left" w:pos="709"/>
      </w:tabs>
      <w:spacing w:before="122" w:line="198" w:lineRule="exact"/>
      <w:ind w:left="709" w:hanging="709"/>
    </w:pPr>
    <w:rPr>
      <w:sz w:val="18"/>
    </w:rPr>
  </w:style>
  <w:style w:type="paragraph" w:customStyle="1" w:styleId="noteToPara">
    <w:name w:val="noteToPara"/>
    <w:aliases w:val="ntp"/>
    <w:basedOn w:val="OPCParaBase"/>
    <w:rsid w:val="00022D42"/>
    <w:pPr>
      <w:spacing w:before="122" w:line="198" w:lineRule="exact"/>
      <w:ind w:left="2353" w:hanging="709"/>
    </w:pPr>
    <w:rPr>
      <w:sz w:val="18"/>
    </w:rPr>
  </w:style>
  <w:style w:type="paragraph" w:customStyle="1" w:styleId="noteParlAmend">
    <w:name w:val="note(ParlAmend)"/>
    <w:aliases w:val="npp"/>
    <w:basedOn w:val="OPCParaBase"/>
    <w:next w:val="ParlAmend"/>
    <w:rsid w:val="00022D42"/>
    <w:pPr>
      <w:spacing w:line="240" w:lineRule="auto"/>
      <w:jc w:val="right"/>
    </w:pPr>
    <w:rPr>
      <w:rFonts w:ascii="Arial" w:hAnsi="Arial"/>
      <w:b/>
      <w:i/>
    </w:rPr>
  </w:style>
  <w:style w:type="paragraph" w:customStyle="1" w:styleId="Page1">
    <w:name w:val="Page1"/>
    <w:basedOn w:val="OPCParaBase"/>
    <w:rsid w:val="00022D42"/>
    <w:pPr>
      <w:spacing w:before="400" w:line="240" w:lineRule="auto"/>
    </w:pPr>
    <w:rPr>
      <w:b/>
      <w:sz w:val="32"/>
    </w:rPr>
  </w:style>
  <w:style w:type="paragraph" w:customStyle="1" w:styleId="PageBreak">
    <w:name w:val="PageBreak"/>
    <w:aliases w:val="pb"/>
    <w:basedOn w:val="OPCParaBase"/>
    <w:rsid w:val="00022D42"/>
    <w:pPr>
      <w:spacing w:line="240" w:lineRule="auto"/>
    </w:pPr>
    <w:rPr>
      <w:sz w:val="20"/>
    </w:rPr>
  </w:style>
  <w:style w:type="paragraph" w:customStyle="1" w:styleId="paragraphsub">
    <w:name w:val="paragraph(sub)"/>
    <w:aliases w:val="aa"/>
    <w:basedOn w:val="OPCParaBase"/>
    <w:rsid w:val="00022D42"/>
    <w:pPr>
      <w:tabs>
        <w:tab w:val="right" w:pos="1985"/>
      </w:tabs>
      <w:spacing w:before="40" w:line="240" w:lineRule="auto"/>
      <w:ind w:left="2098" w:hanging="2098"/>
    </w:pPr>
  </w:style>
  <w:style w:type="paragraph" w:customStyle="1" w:styleId="paragraphsub-sub">
    <w:name w:val="paragraph(sub-sub)"/>
    <w:aliases w:val="aaa"/>
    <w:basedOn w:val="OPCParaBase"/>
    <w:rsid w:val="00022D42"/>
    <w:pPr>
      <w:tabs>
        <w:tab w:val="right" w:pos="2722"/>
      </w:tabs>
      <w:spacing w:before="40" w:line="240" w:lineRule="auto"/>
      <w:ind w:left="2835" w:hanging="2835"/>
    </w:pPr>
  </w:style>
  <w:style w:type="paragraph" w:customStyle="1" w:styleId="paragraph">
    <w:name w:val="paragraph"/>
    <w:aliases w:val="a"/>
    <w:basedOn w:val="OPCParaBase"/>
    <w:rsid w:val="00022D42"/>
    <w:pPr>
      <w:tabs>
        <w:tab w:val="right" w:pos="1531"/>
      </w:tabs>
      <w:spacing w:before="40" w:line="240" w:lineRule="auto"/>
      <w:ind w:left="1644" w:hanging="1644"/>
    </w:pPr>
  </w:style>
  <w:style w:type="paragraph" w:customStyle="1" w:styleId="ParlAmend">
    <w:name w:val="ParlAmend"/>
    <w:aliases w:val="pp"/>
    <w:basedOn w:val="OPCParaBase"/>
    <w:rsid w:val="00022D42"/>
    <w:pPr>
      <w:spacing w:before="240" w:line="240" w:lineRule="atLeast"/>
      <w:ind w:hanging="567"/>
    </w:pPr>
    <w:rPr>
      <w:sz w:val="24"/>
    </w:rPr>
  </w:style>
  <w:style w:type="paragraph" w:customStyle="1" w:styleId="Penalty">
    <w:name w:val="Penalty"/>
    <w:basedOn w:val="OPCParaBase"/>
    <w:rsid w:val="00022D42"/>
    <w:pPr>
      <w:tabs>
        <w:tab w:val="left" w:pos="2977"/>
      </w:tabs>
      <w:spacing w:before="180" w:line="240" w:lineRule="auto"/>
      <w:ind w:left="1985" w:hanging="851"/>
    </w:pPr>
  </w:style>
  <w:style w:type="paragraph" w:customStyle="1" w:styleId="Portfolio">
    <w:name w:val="Portfolio"/>
    <w:basedOn w:val="OPCParaBase"/>
    <w:rsid w:val="00022D42"/>
    <w:pPr>
      <w:spacing w:line="240" w:lineRule="auto"/>
    </w:pPr>
    <w:rPr>
      <w:i/>
      <w:sz w:val="20"/>
    </w:rPr>
  </w:style>
  <w:style w:type="paragraph" w:customStyle="1" w:styleId="Preamble">
    <w:name w:val="Preamble"/>
    <w:basedOn w:val="OPCParaBase"/>
    <w:next w:val="Normal"/>
    <w:rsid w:val="00022D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2D42"/>
    <w:pPr>
      <w:spacing w:line="240" w:lineRule="auto"/>
    </w:pPr>
    <w:rPr>
      <w:i/>
      <w:sz w:val="20"/>
    </w:rPr>
  </w:style>
  <w:style w:type="paragraph" w:customStyle="1" w:styleId="Session">
    <w:name w:val="Session"/>
    <w:basedOn w:val="OPCParaBase"/>
    <w:link w:val="SessionChar"/>
    <w:rsid w:val="00022D42"/>
    <w:pPr>
      <w:spacing w:line="240" w:lineRule="auto"/>
    </w:pPr>
    <w:rPr>
      <w:sz w:val="28"/>
    </w:rPr>
  </w:style>
  <w:style w:type="paragraph" w:customStyle="1" w:styleId="Sponsor">
    <w:name w:val="Sponsor"/>
    <w:basedOn w:val="OPCParaBase"/>
    <w:rsid w:val="00022D42"/>
    <w:pPr>
      <w:spacing w:line="240" w:lineRule="auto"/>
    </w:pPr>
    <w:rPr>
      <w:i/>
    </w:rPr>
  </w:style>
  <w:style w:type="paragraph" w:customStyle="1" w:styleId="Subitem">
    <w:name w:val="Subitem"/>
    <w:aliases w:val="iss"/>
    <w:basedOn w:val="OPCParaBase"/>
    <w:rsid w:val="00022D42"/>
    <w:pPr>
      <w:spacing w:before="180" w:line="240" w:lineRule="auto"/>
      <w:ind w:left="709" w:hanging="709"/>
    </w:pPr>
  </w:style>
  <w:style w:type="paragraph" w:customStyle="1" w:styleId="SubitemHead">
    <w:name w:val="SubitemHead"/>
    <w:aliases w:val="issh"/>
    <w:basedOn w:val="OPCParaBase"/>
    <w:rsid w:val="00022D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2D42"/>
    <w:pPr>
      <w:spacing w:before="40" w:line="240" w:lineRule="auto"/>
      <w:ind w:left="1134"/>
    </w:pPr>
  </w:style>
  <w:style w:type="paragraph" w:customStyle="1" w:styleId="SubsectionHead">
    <w:name w:val="SubsectionHead"/>
    <w:aliases w:val="ssh"/>
    <w:basedOn w:val="OPCParaBase"/>
    <w:next w:val="subsection"/>
    <w:rsid w:val="00022D42"/>
    <w:pPr>
      <w:keepNext/>
      <w:keepLines/>
      <w:spacing w:before="240" w:line="240" w:lineRule="auto"/>
      <w:ind w:left="1134"/>
    </w:pPr>
    <w:rPr>
      <w:i/>
    </w:rPr>
  </w:style>
  <w:style w:type="paragraph" w:customStyle="1" w:styleId="Tablea">
    <w:name w:val="Table(a)"/>
    <w:aliases w:val="ta"/>
    <w:basedOn w:val="OPCParaBase"/>
    <w:rsid w:val="00022D42"/>
    <w:pPr>
      <w:spacing w:before="60" w:line="240" w:lineRule="auto"/>
      <w:ind w:left="284" w:hanging="284"/>
    </w:pPr>
    <w:rPr>
      <w:sz w:val="20"/>
    </w:rPr>
  </w:style>
  <w:style w:type="paragraph" w:customStyle="1" w:styleId="TableAA">
    <w:name w:val="Table(AA)"/>
    <w:aliases w:val="taaa"/>
    <w:basedOn w:val="OPCParaBase"/>
    <w:rsid w:val="00022D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22D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22D42"/>
    <w:pPr>
      <w:spacing w:before="60" w:line="240" w:lineRule="atLeast"/>
    </w:pPr>
    <w:rPr>
      <w:sz w:val="20"/>
    </w:rPr>
  </w:style>
  <w:style w:type="paragraph" w:customStyle="1" w:styleId="TLPBoxTextnote">
    <w:name w:val="TLPBoxText(note"/>
    <w:aliases w:val="right)"/>
    <w:basedOn w:val="OPCParaBase"/>
    <w:rsid w:val="00022D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2D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2D42"/>
    <w:pPr>
      <w:spacing w:before="122" w:line="198" w:lineRule="exact"/>
      <w:ind w:left="1985" w:hanging="851"/>
      <w:jc w:val="right"/>
    </w:pPr>
    <w:rPr>
      <w:sz w:val="18"/>
    </w:rPr>
  </w:style>
  <w:style w:type="paragraph" w:customStyle="1" w:styleId="TLPTableBullet">
    <w:name w:val="TLPTableBullet"/>
    <w:aliases w:val="ttb"/>
    <w:basedOn w:val="OPCParaBase"/>
    <w:rsid w:val="00022D42"/>
    <w:pPr>
      <w:spacing w:line="240" w:lineRule="exact"/>
      <w:ind w:left="284" w:hanging="284"/>
    </w:pPr>
    <w:rPr>
      <w:sz w:val="20"/>
    </w:rPr>
  </w:style>
  <w:style w:type="paragraph" w:styleId="TOC1">
    <w:name w:val="toc 1"/>
    <w:basedOn w:val="OPCParaBase"/>
    <w:next w:val="Normal"/>
    <w:uiPriority w:val="39"/>
    <w:semiHidden/>
    <w:unhideWhenUsed/>
    <w:rsid w:val="00022D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22D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22D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22D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22D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2D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2D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22D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2D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2D42"/>
    <w:pPr>
      <w:keepLines/>
      <w:spacing w:before="240" w:after="120" w:line="240" w:lineRule="auto"/>
      <w:ind w:left="794"/>
    </w:pPr>
    <w:rPr>
      <w:b/>
      <w:kern w:val="28"/>
      <w:sz w:val="20"/>
    </w:rPr>
  </w:style>
  <w:style w:type="paragraph" w:customStyle="1" w:styleId="TofSectsHeading">
    <w:name w:val="TofSects(Heading)"/>
    <w:basedOn w:val="OPCParaBase"/>
    <w:rsid w:val="00022D42"/>
    <w:pPr>
      <w:spacing w:before="240" w:after="120" w:line="240" w:lineRule="auto"/>
    </w:pPr>
    <w:rPr>
      <w:b/>
      <w:sz w:val="24"/>
    </w:rPr>
  </w:style>
  <w:style w:type="paragraph" w:customStyle="1" w:styleId="TofSectsSection">
    <w:name w:val="TofSects(Section)"/>
    <w:basedOn w:val="OPCParaBase"/>
    <w:rsid w:val="00022D42"/>
    <w:pPr>
      <w:keepLines/>
      <w:spacing w:before="40" w:line="240" w:lineRule="auto"/>
      <w:ind w:left="1588" w:hanging="794"/>
    </w:pPr>
    <w:rPr>
      <w:kern w:val="28"/>
      <w:sz w:val="18"/>
    </w:rPr>
  </w:style>
  <w:style w:type="paragraph" w:customStyle="1" w:styleId="TofSectsSubdiv">
    <w:name w:val="TofSects(Subdiv)"/>
    <w:basedOn w:val="OPCParaBase"/>
    <w:rsid w:val="00022D42"/>
    <w:pPr>
      <w:keepLines/>
      <w:spacing w:before="80" w:line="240" w:lineRule="auto"/>
      <w:ind w:left="1588" w:hanging="794"/>
    </w:pPr>
    <w:rPr>
      <w:kern w:val="28"/>
    </w:rPr>
  </w:style>
  <w:style w:type="paragraph" w:customStyle="1" w:styleId="WRStyle">
    <w:name w:val="WR Style"/>
    <w:aliases w:val="WR"/>
    <w:basedOn w:val="OPCParaBase"/>
    <w:rsid w:val="00022D42"/>
    <w:pPr>
      <w:spacing w:before="240" w:line="240" w:lineRule="auto"/>
      <w:ind w:left="284" w:hanging="284"/>
    </w:pPr>
    <w:rPr>
      <w:b/>
      <w:i/>
      <w:kern w:val="28"/>
      <w:sz w:val="24"/>
    </w:rPr>
  </w:style>
  <w:style w:type="paragraph" w:customStyle="1" w:styleId="notepara">
    <w:name w:val="note(para)"/>
    <w:aliases w:val="na"/>
    <w:basedOn w:val="OPCParaBase"/>
    <w:rsid w:val="00022D42"/>
    <w:pPr>
      <w:spacing w:before="40" w:line="198" w:lineRule="exact"/>
      <w:ind w:left="2354" w:hanging="369"/>
    </w:pPr>
    <w:rPr>
      <w:sz w:val="18"/>
    </w:rPr>
  </w:style>
  <w:style w:type="paragraph" w:styleId="Footer">
    <w:name w:val="footer"/>
    <w:link w:val="FooterChar"/>
    <w:rsid w:val="00022D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22D42"/>
    <w:rPr>
      <w:rFonts w:eastAsia="Times New Roman" w:cs="Times New Roman"/>
      <w:sz w:val="22"/>
      <w:szCs w:val="24"/>
      <w:lang w:eastAsia="en-AU"/>
    </w:rPr>
  </w:style>
  <w:style w:type="character" w:styleId="LineNumber">
    <w:name w:val="line number"/>
    <w:basedOn w:val="OPCCharBase"/>
    <w:uiPriority w:val="99"/>
    <w:semiHidden/>
    <w:unhideWhenUsed/>
    <w:rsid w:val="00022D42"/>
    <w:rPr>
      <w:sz w:val="16"/>
    </w:rPr>
  </w:style>
  <w:style w:type="table" w:customStyle="1" w:styleId="CFlag">
    <w:name w:val="CFlag"/>
    <w:basedOn w:val="TableNormal"/>
    <w:uiPriority w:val="99"/>
    <w:rsid w:val="00022D4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22D42"/>
    <w:rPr>
      <w:b/>
      <w:sz w:val="28"/>
      <w:szCs w:val="28"/>
    </w:rPr>
  </w:style>
  <w:style w:type="paragraph" w:customStyle="1" w:styleId="NotesHeading2">
    <w:name w:val="NotesHeading 2"/>
    <w:basedOn w:val="OPCParaBase"/>
    <w:next w:val="Normal"/>
    <w:rsid w:val="00022D42"/>
    <w:rPr>
      <w:b/>
      <w:sz w:val="28"/>
      <w:szCs w:val="28"/>
    </w:rPr>
  </w:style>
  <w:style w:type="paragraph" w:customStyle="1" w:styleId="SignCoverPageEnd">
    <w:name w:val="SignCoverPageEnd"/>
    <w:basedOn w:val="OPCParaBase"/>
    <w:next w:val="Normal"/>
    <w:rsid w:val="00022D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2D42"/>
    <w:pPr>
      <w:pBdr>
        <w:top w:val="single" w:sz="4" w:space="1" w:color="auto"/>
      </w:pBdr>
      <w:spacing w:before="360"/>
      <w:ind w:right="397"/>
      <w:jc w:val="both"/>
    </w:pPr>
  </w:style>
  <w:style w:type="paragraph" w:customStyle="1" w:styleId="Paragraphsub-sub-sub">
    <w:name w:val="Paragraph(sub-sub-sub)"/>
    <w:aliases w:val="aaaa"/>
    <w:basedOn w:val="OPCParaBase"/>
    <w:rsid w:val="00022D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2D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2D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2D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2D4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22D42"/>
    <w:pPr>
      <w:spacing w:before="120"/>
    </w:pPr>
  </w:style>
  <w:style w:type="paragraph" w:customStyle="1" w:styleId="TableTextEndNotes">
    <w:name w:val="TableTextEndNotes"/>
    <w:aliases w:val="Tten"/>
    <w:basedOn w:val="Normal"/>
    <w:rsid w:val="00022D42"/>
    <w:pPr>
      <w:spacing w:before="60" w:line="240" w:lineRule="auto"/>
    </w:pPr>
    <w:rPr>
      <w:rFonts w:cs="Arial"/>
      <w:sz w:val="20"/>
      <w:szCs w:val="22"/>
    </w:rPr>
  </w:style>
  <w:style w:type="paragraph" w:customStyle="1" w:styleId="TableHeading">
    <w:name w:val="TableHeading"/>
    <w:aliases w:val="th"/>
    <w:basedOn w:val="OPCParaBase"/>
    <w:next w:val="Tabletext"/>
    <w:rsid w:val="00022D42"/>
    <w:pPr>
      <w:keepNext/>
      <w:spacing w:before="60" w:line="240" w:lineRule="atLeast"/>
    </w:pPr>
    <w:rPr>
      <w:b/>
      <w:sz w:val="20"/>
    </w:rPr>
  </w:style>
  <w:style w:type="paragraph" w:customStyle="1" w:styleId="NoteToSubpara">
    <w:name w:val="NoteToSubpara"/>
    <w:aliases w:val="nts"/>
    <w:basedOn w:val="OPCParaBase"/>
    <w:rsid w:val="00022D42"/>
    <w:pPr>
      <w:spacing w:before="40" w:line="198" w:lineRule="exact"/>
      <w:ind w:left="2835" w:hanging="709"/>
    </w:pPr>
    <w:rPr>
      <w:sz w:val="18"/>
    </w:rPr>
  </w:style>
  <w:style w:type="paragraph" w:customStyle="1" w:styleId="ENoteTableHeading">
    <w:name w:val="ENoteTableHeading"/>
    <w:aliases w:val="enth"/>
    <w:basedOn w:val="OPCParaBase"/>
    <w:rsid w:val="00022D42"/>
    <w:pPr>
      <w:keepNext/>
      <w:spacing w:before="60" w:line="240" w:lineRule="atLeast"/>
    </w:pPr>
    <w:rPr>
      <w:rFonts w:ascii="Arial" w:hAnsi="Arial"/>
      <w:b/>
      <w:sz w:val="16"/>
    </w:rPr>
  </w:style>
  <w:style w:type="paragraph" w:customStyle="1" w:styleId="ENoteTTi">
    <w:name w:val="ENoteTTi"/>
    <w:aliases w:val="entti"/>
    <w:basedOn w:val="OPCParaBase"/>
    <w:rsid w:val="00022D42"/>
    <w:pPr>
      <w:keepNext/>
      <w:spacing w:before="60" w:line="240" w:lineRule="atLeast"/>
      <w:ind w:left="170"/>
    </w:pPr>
    <w:rPr>
      <w:sz w:val="16"/>
    </w:rPr>
  </w:style>
  <w:style w:type="paragraph" w:customStyle="1" w:styleId="ENotesHeading1">
    <w:name w:val="ENotesHeading 1"/>
    <w:aliases w:val="Enh1"/>
    <w:basedOn w:val="OPCParaBase"/>
    <w:next w:val="Normal"/>
    <w:rsid w:val="00022D42"/>
    <w:pPr>
      <w:spacing w:before="120"/>
      <w:outlineLvl w:val="1"/>
    </w:pPr>
    <w:rPr>
      <w:b/>
      <w:sz w:val="28"/>
      <w:szCs w:val="28"/>
    </w:rPr>
  </w:style>
  <w:style w:type="paragraph" w:customStyle="1" w:styleId="ENotesHeading2">
    <w:name w:val="ENotesHeading 2"/>
    <w:aliases w:val="Enh2"/>
    <w:basedOn w:val="OPCParaBase"/>
    <w:next w:val="Normal"/>
    <w:rsid w:val="00022D42"/>
    <w:pPr>
      <w:spacing w:before="120" w:after="120"/>
      <w:outlineLvl w:val="2"/>
    </w:pPr>
    <w:rPr>
      <w:b/>
      <w:sz w:val="24"/>
      <w:szCs w:val="28"/>
    </w:rPr>
  </w:style>
  <w:style w:type="paragraph" w:customStyle="1" w:styleId="ENoteTTIndentHeading">
    <w:name w:val="ENoteTTIndentHeading"/>
    <w:aliases w:val="enTTHi"/>
    <w:basedOn w:val="OPCParaBase"/>
    <w:rsid w:val="00022D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2D42"/>
    <w:pPr>
      <w:spacing w:before="60" w:line="240" w:lineRule="atLeast"/>
    </w:pPr>
    <w:rPr>
      <w:sz w:val="16"/>
    </w:rPr>
  </w:style>
  <w:style w:type="paragraph" w:customStyle="1" w:styleId="MadeunderText">
    <w:name w:val="MadeunderText"/>
    <w:basedOn w:val="OPCParaBase"/>
    <w:next w:val="Normal"/>
    <w:rsid w:val="00022D42"/>
    <w:pPr>
      <w:spacing w:before="240"/>
    </w:pPr>
    <w:rPr>
      <w:sz w:val="24"/>
      <w:szCs w:val="24"/>
    </w:rPr>
  </w:style>
  <w:style w:type="paragraph" w:customStyle="1" w:styleId="ENotesHeading3">
    <w:name w:val="ENotesHeading 3"/>
    <w:aliases w:val="Enh3"/>
    <w:basedOn w:val="OPCParaBase"/>
    <w:next w:val="Normal"/>
    <w:rsid w:val="00022D42"/>
    <w:pPr>
      <w:keepNext/>
      <w:spacing w:before="120" w:line="240" w:lineRule="auto"/>
      <w:outlineLvl w:val="4"/>
    </w:pPr>
    <w:rPr>
      <w:b/>
      <w:szCs w:val="24"/>
    </w:rPr>
  </w:style>
  <w:style w:type="paragraph" w:customStyle="1" w:styleId="SubPartCASA">
    <w:name w:val="SubPart(CASA)"/>
    <w:aliases w:val="csp"/>
    <w:basedOn w:val="OPCParaBase"/>
    <w:next w:val="ActHead3"/>
    <w:rsid w:val="00022D42"/>
    <w:pPr>
      <w:keepNext/>
      <w:keepLines/>
      <w:spacing w:before="280"/>
      <w:outlineLvl w:val="1"/>
    </w:pPr>
    <w:rPr>
      <w:b/>
      <w:kern w:val="28"/>
      <w:sz w:val="32"/>
    </w:rPr>
  </w:style>
  <w:style w:type="character" w:customStyle="1" w:styleId="CharSubPartTextCASA">
    <w:name w:val="CharSubPartText(CASA)"/>
    <w:basedOn w:val="OPCCharBase"/>
    <w:uiPriority w:val="1"/>
    <w:rsid w:val="00022D42"/>
  </w:style>
  <w:style w:type="character" w:customStyle="1" w:styleId="CharSubPartNoCASA">
    <w:name w:val="CharSubPartNo(CASA)"/>
    <w:basedOn w:val="OPCCharBase"/>
    <w:uiPriority w:val="1"/>
    <w:rsid w:val="00022D42"/>
  </w:style>
  <w:style w:type="paragraph" w:customStyle="1" w:styleId="ENoteTTIndentHeadingSub">
    <w:name w:val="ENoteTTIndentHeadingSub"/>
    <w:aliases w:val="enTTHis"/>
    <w:basedOn w:val="OPCParaBase"/>
    <w:rsid w:val="00022D42"/>
    <w:pPr>
      <w:keepNext/>
      <w:spacing w:before="60" w:line="240" w:lineRule="atLeast"/>
      <w:ind w:left="340"/>
    </w:pPr>
    <w:rPr>
      <w:b/>
      <w:sz w:val="16"/>
    </w:rPr>
  </w:style>
  <w:style w:type="paragraph" w:customStyle="1" w:styleId="ENoteTTiSub">
    <w:name w:val="ENoteTTiSub"/>
    <w:aliases w:val="enttis"/>
    <w:basedOn w:val="OPCParaBase"/>
    <w:rsid w:val="00022D42"/>
    <w:pPr>
      <w:keepNext/>
      <w:spacing w:before="60" w:line="240" w:lineRule="atLeast"/>
      <w:ind w:left="340"/>
    </w:pPr>
    <w:rPr>
      <w:sz w:val="16"/>
    </w:rPr>
  </w:style>
  <w:style w:type="paragraph" w:customStyle="1" w:styleId="SubDivisionMigration">
    <w:name w:val="SubDivisionMigration"/>
    <w:aliases w:val="sdm"/>
    <w:basedOn w:val="OPCParaBase"/>
    <w:rsid w:val="00022D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2D42"/>
    <w:pPr>
      <w:keepNext/>
      <w:keepLines/>
      <w:spacing w:before="240" w:line="240" w:lineRule="auto"/>
      <w:ind w:left="1134" w:hanging="1134"/>
    </w:pPr>
    <w:rPr>
      <w:b/>
      <w:sz w:val="28"/>
    </w:rPr>
  </w:style>
  <w:style w:type="table" w:styleId="TableGrid">
    <w:name w:val="Table Grid"/>
    <w:basedOn w:val="TableNormal"/>
    <w:uiPriority w:val="59"/>
    <w:rsid w:val="00022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022D42"/>
    <w:pPr>
      <w:spacing w:before="122" w:line="240" w:lineRule="auto"/>
      <w:ind w:left="1985" w:hanging="851"/>
    </w:pPr>
    <w:rPr>
      <w:sz w:val="18"/>
    </w:rPr>
  </w:style>
  <w:style w:type="paragraph" w:customStyle="1" w:styleId="FreeForm">
    <w:name w:val="FreeForm"/>
    <w:rsid w:val="00A36C48"/>
    <w:rPr>
      <w:rFonts w:ascii="Arial" w:hAnsi="Arial"/>
      <w:sz w:val="22"/>
    </w:rPr>
  </w:style>
  <w:style w:type="character" w:customStyle="1" w:styleId="SessionChar">
    <w:name w:val="Session Char"/>
    <w:basedOn w:val="DefaultParagraphFont"/>
    <w:link w:val="Session"/>
    <w:rsid w:val="00240512"/>
    <w:rPr>
      <w:rFonts w:eastAsia="Times New Roman" w:cs="Times New Roman"/>
      <w:sz w:val="28"/>
      <w:lang w:eastAsia="en-AU"/>
    </w:rPr>
  </w:style>
  <w:style w:type="paragraph" w:customStyle="1" w:styleId="SOText">
    <w:name w:val="SO Text"/>
    <w:aliases w:val="sot"/>
    <w:link w:val="SOTextChar"/>
    <w:rsid w:val="00022D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22D42"/>
    <w:rPr>
      <w:sz w:val="22"/>
    </w:rPr>
  </w:style>
  <w:style w:type="paragraph" w:customStyle="1" w:styleId="SOTextNote">
    <w:name w:val="SO TextNote"/>
    <w:aliases w:val="sont"/>
    <w:basedOn w:val="SOText"/>
    <w:qFormat/>
    <w:rsid w:val="00022D42"/>
    <w:pPr>
      <w:spacing w:before="122" w:line="198" w:lineRule="exact"/>
      <w:ind w:left="1843" w:hanging="709"/>
    </w:pPr>
    <w:rPr>
      <w:sz w:val="18"/>
    </w:rPr>
  </w:style>
  <w:style w:type="paragraph" w:customStyle="1" w:styleId="SOPara">
    <w:name w:val="SO Para"/>
    <w:aliases w:val="soa"/>
    <w:basedOn w:val="SOText"/>
    <w:link w:val="SOParaChar"/>
    <w:qFormat/>
    <w:rsid w:val="00022D42"/>
    <w:pPr>
      <w:tabs>
        <w:tab w:val="right" w:pos="1786"/>
      </w:tabs>
      <w:spacing w:before="40"/>
      <w:ind w:left="2070" w:hanging="936"/>
    </w:pPr>
  </w:style>
  <w:style w:type="character" w:customStyle="1" w:styleId="SOParaChar">
    <w:name w:val="SO Para Char"/>
    <w:aliases w:val="soa Char"/>
    <w:basedOn w:val="DefaultParagraphFont"/>
    <w:link w:val="SOPara"/>
    <w:rsid w:val="00022D42"/>
    <w:rPr>
      <w:sz w:val="22"/>
    </w:rPr>
  </w:style>
  <w:style w:type="paragraph" w:customStyle="1" w:styleId="FileName">
    <w:name w:val="FileName"/>
    <w:basedOn w:val="Normal"/>
    <w:rsid w:val="00022D42"/>
  </w:style>
  <w:style w:type="paragraph" w:customStyle="1" w:styleId="SOHeadBold">
    <w:name w:val="SO HeadBold"/>
    <w:aliases w:val="sohb"/>
    <w:basedOn w:val="SOText"/>
    <w:next w:val="SOText"/>
    <w:link w:val="SOHeadBoldChar"/>
    <w:qFormat/>
    <w:rsid w:val="00022D42"/>
    <w:rPr>
      <w:b/>
    </w:rPr>
  </w:style>
  <w:style w:type="character" w:customStyle="1" w:styleId="SOHeadBoldChar">
    <w:name w:val="SO HeadBold Char"/>
    <w:aliases w:val="sohb Char"/>
    <w:basedOn w:val="DefaultParagraphFont"/>
    <w:link w:val="SOHeadBold"/>
    <w:rsid w:val="00022D42"/>
    <w:rPr>
      <w:b/>
      <w:sz w:val="22"/>
    </w:rPr>
  </w:style>
  <w:style w:type="paragraph" w:customStyle="1" w:styleId="SOHeadItalic">
    <w:name w:val="SO HeadItalic"/>
    <w:aliases w:val="sohi"/>
    <w:basedOn w:val="SOText"/>
    <w:next w:val="SOText"/>
    <w:link w:val="SOHeadItalicChar"/>
    <w:qFormat/>
    <w:rsid w:val="00022D42"/>
    <w:rPr>
      <w:i/>
    </w:rPr>
  </w:style>
  <w:style w:type="character" w:customStyle="1" w:styleId="SOHeadItalicChar">
    <w:name w:val="SO HeadItalic Char"/>
    <w:aliases w:val="sohi Char"/>
    <w:basedOn w:val="DefaultParagraphFont"/>
    <w:link w:val="SOHeadItalic"/>
    <w:rsid w:val="00022D42"/>
    <w:rPr>
      <w:i/>
      <w:sz w:val="22"/>
    </w:rPr>
  </w:style>
  <w:style w:type="paragraph" w:customStyle="1" w:styleId="SOBullet">
    <w:name w:val="SO Bullet"/>
    <w:aliases w:val="sotb"/>
    <w:basedOn w:val="SOText"/>
    <w:link w:val="SOBulletChar"/>
    <w:qFormat/>
    <w:rsid w:val="00022D42"/>
    <w:pPr>
      <w:ind w:left="1559" w:hanging="425"/>
    </w:pPr>
  </w:style>
  <w:style w:type="character" w:customStyle="1" w:styleId="SOBulletChar">
    <w:name w:val="SO Bullet Char"/>
    <w:aliases w:val="sotb Char"/>
    <w:basedOn w:val="DefaultParagraphFont"/>
    <w:link w:val="SOBullet"/>
    <w:rsid w:val="00022D42"/>
    <w:rPr>
      <w:sz w:val="22"/>
    </w:rPr>
  </w:style>
  <w:style w:type="paragraph" w:customStyle="1" w:styleId="SOBulletNote">
    <w:name w:val="SO BulletNote"/>
    <w:aliases w:val="sonb"/>
    <w:basedOn w:val="SOTextNote"/>
    <w:link w:val="SOBulletNoteChar"/>
    <w:qFormat/>
    <w:rsid w:val="00022D42"/>
    <w:pPr>
      <w:tabs>
        <w:tab w:val="left" w:pos="1560"/>
      </w:tabs>
      <w:ind w:left="2268" w:hanging="1134"/>
    </w:pPr>
  </w:style>
  <w:style w:type="character" w:customStyle="1" w:styleId="SOBulletNoteChar">
    <w:name w:val="SO BulletNote Char"/>
    <w:aliases w:val="sonb Char"/>
    <w:basedOn w:val="DefaultParagraphFont"/>
    <w:link w:val="SOBulletNote"/>
    <w:rsid w:val="00022D42"/>
    <w:rPr>
      <w:sz w:val="18"/>
    </w:rPr>
  </w:style>
  <w:style w:type="character" w:customStyle="1" w:styleId="Heading1Char">
    <w:name w:val="Heading 1 Char"/>
    <w:basedOn w:val="DefaultParagraphFont"/>
    <w:link w:val="Heading1"/>
    <w:uiPriority w:val="9"/>
    <w:rsid w:val="006D40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D40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D40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D40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D40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D40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D40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D40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D400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900B71"/>
    <w:rPr>
      <w:rFonts w:eastAsia="Times New Roman" w:cs="Times New Roman"/>
      <w:sz w:val="22"/>
      <w:lang w:eastAsia="en-AU"/>
    </w:rPr>
  </w:style>
  <w:style w:type="paragraph" w:customStyle="1" w:styleId="SOText2">
    <w:name w:val="SO Text2"/>
    <w:aliases w:val="sot2"/>
    <w:basedOn w:val="Normal"/>
    <w:next w:val="SOText"/>
    <w:link w:val="SOText2Char"/>
    <w:rsid w:val="00022D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22D42"/>
    <w:rPr>
      <w:sz w:val="22"/>
    </w:rPr>
  </w:style>
  <w:style w:type="paragraph" w:customStyle="1" w:styleId="ShortTP1">
    <w:name w:val="ShortTP1"/>
    <w:basedOn w:val="ShortT"/>
    <w:link w:val="ShortTP1Char"/>
    <w:rsid w:val="00133688"/>
    <w:pPr>
      <w:spacing w:before="800"/>
    </w:pPr>
  </w:style>
  <w:style w:type="character" w:customStyle="1" w:styleId="OPCParaBaseChar">
    <w:name w:val="OPCParaBase Char"/>
    <w:basedOn w:val="DefaultParagraphFont"/>
    <w:link w:val="OPCParaBase"/>
    <w:rsid w:val="00133688"/>
    <w:rPr>
      <w:rFonts w:eastAsia="Times New Roman" w:cs="Times New Roman"/>
      <w:sz w:val="22"/>
      <w:lang w:eastAsia="en-AU"/>
    </w:rPr>
  </w:style>
  <w:style w:type="character" w:customStyle="1" w:styleId="ShortTChar">
    <w:name w:val="ShortT Char"/>
    <w:basedOn w:val="OPCParaBaseChar"/>
    <w:link w:val="ShortT"/>
    <w:rsid w:val="00133688"/>
    <w:rPr>
      <w:rFonts w:eastAsia="Times New Roman" w:cs="Times New Roman"/>
      <w:b/>
      <w:sz w:val="40"/>
      <w:lang w:eastAsia="en-AU"/>
    </w:rPr>
  </w:style>
  <w:style w:type="character" w:customStyle="1" w:styleId="ShortTP1Char">
    <w:name w:val="ShortTP1 Char"/>
    <w:basedOn w:val="ShortTChar"/>
    <w:link w:val="ShortTP1"/>
    <w:rsid w:val="00133688"/>
    <w:rPr>
      <w:rFonts w:eastAsia="Times New Roman" w:cs="Times New Roman"/>
      <w:b/>
      <w:sz w:val="40"/>
      <w:lang w:eastAsia="en-AU"/>
    </w:rPr>
  </w:style>
  <w:style w:type="paragraph" w:customStyle="1" w:styleId="ActNoP1">
    <w:name w:val="ActNoP1"/>
    <w:basedOn w:val="Actno"/>
    <w:link w:val="ActNoP1Char"/>
    <w:rsid w:val="00133688"/>
    <w:pPr>
      <w:spacing w:before="800"/>
    </w:pPr>
    <w:rPr>
      <w:sz w:val="28"/>
    </w:rPr>
  </w:style>
  <w:style w:type="character" w:customStyle="1" w:styleId="ActnoChar">
    <w:name w:val="Actno Char"/>
    <w:basedOn w:val="ShortTChar"/>
    <w:link w:val="Actno"/>
    <w:rsid w:val="00133688"/>
    <w:rPr>
      <w:rFonts w:eastAsia="Times New Roman" w:cs="Times New Roman"/>
      <w:b/>
      <w:sz w:val="40"/>
      <w:lang w:eastAsia="en-AU"/>
    </w:rPr>
  </w:style>
  <w:style w:type="character" w:customStyle="1" w:styleId="ActNoP1Char">
    <w:name w:val="ActNoP1 Char"/>
    <w:basedOn w:val="ActnoChar"/>
    <w:link w:val="ActNoP1"/>
    <w:rsid w:val="00133688"/>
    <w:rPr>
      <w:rFonts w:eastAsia="Times New Roman" w:cs="Times New Roman"/>
      <w:b/>
      <w:sz w:val="28"/>
      <w:lang w:eastAsia="en-AU"/>
    </w:rPr>
  </w:style>
  <w:style w:type="paragraph" w:customStyle="1" w:styleId="ShortTCP">
    <w:name w:val="ShortTCP"/>
    <w:basedOn w:val="ShortT"/>
    <w:link w:val="ShortTCPChar"/>
    <w:rsid w:val="00133688"/>
  </w:style>
  <w:style w:type="character" w:customStyle="1" w:styleId="ShortTCPChar">
    <w:name w:val="ShortTCP Char"/>
    <w:basedOn w:val="ShortTChar"/>
    <w:link w:val="ShortTCP"/>
    <w:rsid w:val="00133688"/>
    <w:rPr>
      <w:rFonts w:eastAsia="Times New Roman" w:cs="Times New Roman"/>
      <w:b/>
      <w:sz w:val="40"/>
      <w:lang w:eastAsia="en-AU"/>
    </w:rPr>
  </w:style>
  <w:style w:type="paragraph" w:customStyle="1" w:styleId="ActNoCP">
    <w:name w:val="ActNoCP"/>
    <w:basedOn w:val="Actno"/>
    <w:link w:val="ActNoCPChar"/>
    <w:rsid w:val="00133688"/>
    <w:pPr>
      <w:spacing w:before="400"/>
    </w:pPr>
  </w:style>
  <w:style w:type="character" w:customStyle="1" w:styleId="ActNoCPChar">
    <w:name w:val="ActNoCP Char"/>
    <w:basedOn w:val="ActnoChar"/>
    <w:link w:val="ActNoCP"/>
    <w:rsid w:val="00133688"/>
    <w:rPr>
      <w:rFonts w:eastAsia="Times New Roman" w:cs="Times New Roman"/>
      <w:b/>
      <w:sz w:val="40"/>
      <w:lang w:eastAsia="en-AU"/>
    </w:rPr>
  </w:style>
  <w:style w:type="paragraph" w:customStyle="1" w:styleId="AssentBk">
    <w:name w:val="AssentBk"/>
    <w:basedOn w:val="Normal"/>
    <w:rsid w:val="00133688"/>
    <w:pPr>
      <w:spacing w:line="240" w:lineRule="auto"/>
    </w:pPr>
    <w:rPr>
      <w:rFonts w:eastAsia="Times New Roman" w:cs="Times New Roman"/>
      <w:sz w:val="20"/>
      <w:lang w:eastAsia="en-AU"/>
    </w:rPr>
  </w:style>
  <w:style w:type="paragraph" w:customStyle="1" w:styleId="AssentDt">
    <w:name w:val="AssentDt"/>
    <w:basedOn w:val="Normal"/>
    <w:rsid w:val="00DC7844"/>
    <w:pPr>
      <w:spacing w:line="240" w:lineRule="auto"/>
    </w:pPr>
    <w:rPr>
      <w:rFonts w:eastAsia="Times New Roman" w:cs="Times New Roman"/>
      <w:sz w:val="20"/>
      <w:lang w:eastAsia="en-AU"/>
    </w:rPr>
  </w:style>
  <w:style w:type="paragraph" w:customStyle="1" w:styleId="2ndRd">
    <w:name w:val="2ndRd"/>
    <w:basedOn w:val="Normal"/>
    <w:rsid w:val="00DC7844"/>
    <w:pPr>
      <w:spacing w:line="240" w:lineRule="auto"/>
    </w:pPr>
    <w:rPr>
      <w:rFonts w:eastAsia="Times New Roman" w:cs="Times New Roman"/>
      <w:sz w:val="20"/>
      <w:lang w:eastAsia="en-AU"/>
    </w:rPr>
  </w:style>
  <w:style w:type="paragraph" w:customStyle="1" w:styleId="ScalePlusRef">
    <w:name w:val="ScalePlusRef"/>
    <w:basedOn w:val="Normal"/>
    <w:rsid w:val="00DC784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A3112-920C-46BF-9096-B4BD6090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3065</Words>
  <Characters>13827</Characters>
  <Application>Microsoft Office Word</Application>
  <DocSecurity>0</DocSecurity>
  <PresentationFormat/>
  <Lines>864</Lines>
  <Paragraphs>392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2014-06-17T06:15:00Z</dcterms:created>
  <dcterms:modified xsi:type="dcterms:W3CDTF">2014-06-17T06:17:00Z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Marriage Amendment (Celebrant Administration and Fees) Act 2014</vt:lpwstr>
  </property>
  <property fmtid="{D5CDD505-2E9C-101B-9397-08002B2CF9AE}" pid="3" name="Actno">
    <vt:lpwstr>No. 25, 2014</vt:lpwstr>
  </property>
</Properties>
</file>