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22F" w:rsidRDefault="0085022F" w:rsidP="0085022F">
      <w:pPr>
        <w:jc w:val="center"/>
        <w:rPr>
          <w:lang w:val="en-US"/>
        </w:rPr>
      </w:pPr>
      <w:r>
        <w:rPr>
          <w:noProof/>
          <w:lang w:eastAsia="en-AU"/>
        </w:rPr>
        <w:drawing>
          <wp:inline distT="0" distB="0" distL="0" distR="0">
            <wp:extent cx="1091821" cy="1091821"/>
            <wp:effectExtent l="19050" t="0" r="0" b="0"/>
            <wp:docPr id="2" name="Picture 1" descr="http://my.csiro.au/Support-Services/Creative-Services/CSIRO-Branding/~/~/media/Support%20Services/Creative%20Services/Logos/CSIRO_Grad_RGB_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csiro.au/Support-Services/Creative-Services/CSIRO-Branding/~/~/media/Support%20Services/Creative%20Services/Logos/CSIRO_Grad_RGB_hr.jpg"/>
                    <pic:cNvPicPr>
                      <a:picLocks noChangeAspect="1" noChangeArrowheads="1"/>
                    </pic:cNvPicPr>
                  </pic:nvPicPr>
                  <pic:blipFill>
                    <a:blip r:embed="rId8" cstate="print"/>
                    <a:srcRect/>
                    <a:stretch>
                      <a:fillRect/>
                    </a:stretch>
                  </pic:blipFill>
                  <pic:spPr bwMode="auto">
                    <a:xfrm>
                      <a:off x="0" y="0"/>
                      <a:ext cx="1092954" cy="1092954"/>
                    </a:xfrm>
                    <a:prstGeom prst="rect">
                      <a:avLst/>
                    </a:prstGeom>
                    <a:noFill/>
                    <a:ln w="9525">
                      <a:noFill/>
                      <a:miter lim="800000"/>
                      <a:headEnd/>
                      <a:tailEnd/>
                    </a:ln>
                  </pic:spPr>
                </pic:pic>
              </a:graphicData>
            </a:graphic>
          </wp:inline>
        </w:drawing>
      </w:r>
    </w:p>
    <w:p w:rsidR="0085022F" w:rsidRDefault="0085022F" w:rsidP="0085022F">
      <w:pPr>
        <w:jc w:val="center"/>
        <w:rPr>
          <w:b/>
          <w:sz w:val="32"/>
          <w:szCs w:val="32"/>
          <w:lang w:val="en-US"/>
        </w:rPr>
      </w:pPr>
      <w:r>
        <w:rPr>
          <w:b/>
          <w:sz w:val="32"/>
          <w:szCs w:val="32"/>
          <w:lang w:val="en-US"/>
        </w:rPr>
        <w:t>Information for Assessment on Preliminary Documentation under section 95A of the Environment Protection and Biodiversity Conservation Act 1999</w:t>
      </w:r>
    </w:p>
    <w:p w:rsidR="0085022F" w:rsidRPr="005C4C5A" w:rsidRDefault="0085022F" w:rsidP="0085022F">
      <w:pPr>
        <w:jc w:val="center"/>
        <w:rPr>
          <w:b/>
          <w:sz w:val="28"/>
          <w:szCs w:val="28"/>
          <w:lang w:val="en-US"/>
        </w:rPr>
      </w:pPr>
      <w:r w:rsidRPr="005C4C5A">
        <w:rPr>
          <w:b/>
          <w:sz w:val="28"/>
          <w:szCs w:val="28"/>
          <w:lang w:val="en-US"/>
        </w:rPr>
        <w:t>Referral 2011/5895 – CSIRO/Commonwealth/Silo Road, Black Mountain/ACT/Archival recording and demolition of two Commonwealth Heritage Listed buildings</w:t>
      </w:r>
    </w:p>
    <w:p w:rsidR="0085022F" w:rsidRDefault="0085022F" w:rsidP="0085022F">
      <w:pPr>
        <w:pStyle w:val="Heading1"/>
        <w:rPr>
          <w:rFonts w:asciiTheme="minorHAnsi" w:hAnsiTheme="minorHAnsi"/>
          <w:b w:val="0"/>
          <w:sz w:val="22"/>
          <w:szCs w:val="22"/>
          <w:lang w:val="en-US"/>
        </w:rPr>
      </w:pPr>
      <w:r>
        <w:rPr>
          <w:rFonts w:asciiTheme="minorHAnsi" w:eastAsiaTheme="minorHAnsi" w:hAnsiTheme="minorHAnsi" w:cstheme="minorBidi"/>
          <w:b w:val="0"/>
          <w:bCs w:val="0"/>
          <w:kern w:val="0"/>
          <w:sz w:val="22"/>
          <w:szCs w:val="22"/>
          <w:lang w:val="en-US" w:eastAsia="en-US"/>
        </w:rPr>
        <w:t xml:space="preserve">In 2011, the Commonwealth Scientific and Industrial Research Organisation (CSIRO) </w:t>
      </w:r>
      <w:r w:rsidRPr="005C4C5A">
        <w:rPr>
          <w:rFonts w:asciiTheme="minorHAnsi" w:hAnsiTheme="minorHAnsi"/>
          <w:b w:val="0"/>
          <w:sz w:val="22"/>
          <w:szCs w:val="22"/>
          <w:lang w:val="en-US"/>
        </w:rPr>
        <w:t>submitted a Referral of Proposed Action entitled ‘CSIRO/Heritage Buildings/Black Mountain/ACT/Undertake archival recording and interpretation project of Buildings 123 and 132 prior to demolition’</w:t>
      </w:r>
      <w:r>
        <w:rPr>
          <w:rFonts w:asciiTheme="minorHAnsi" w:hAnsiTheme="minorHAnsi"/>
          <w:b w:val="0"/>
          <w:sz w:val="22"/>
          <w:szCs w:val="22"/>
          <w:lang w:val="en-US"/>
        </w:rPr>
        <w:t xml:space="preserve"> to the Department of Sustainability, Environment, Water, Population and Communities. In response to the Department’s request for additional information, CSIRO provided an updated Report for the Department’s consideration in May 2013.</w:t>
      </w:r>
    </w:p>
    <w:p w:rsidR="0085022F" w:rsidRDefault="0085022F" w:rsidP="0085022F">
      <w:pPr>
        <w:rPr>
          <w:b/>
          <w:lang w:val="en-US"/>
        </w:rPr>
      </w:pPr>
      <w:r w:rsidRPr="0098729F">
        <w:rPr>
          <w:lang w:val="en-US"/>
        </w:rPr>
        <w:t xml:space="preserve">CSIRO, in accordance with Section 95A (3) of the Environment Protection and Biodiversity Conservation Act 1999, invited comments on the proposed action from individuals, organisations or groups with interests in the property during the period from 4 September 2013 to 3 October 2013. No public comments were received and finalised documents are now published and on display for information purposes only. </w:t>
      </w:r>
      <w:r>
        <w:rPr>
          <w:lang w:val="en-US"/>
        </w:rPr>
        <w:t xml:space="preserve">The documents can also be made available upon request after the display period finishes. </w:t>
      </w:r>
    </w:p>
    <w:p w:rsidR="0085022F" w:rsidRPr="00C3370E" w:rsidRDefault="0085022F" w:rsidP="0085022F">
      <w:pPr>
        <w:ind w:left="2977" w:hanging="2977"/>
        <w:rPr>
          <w:lang w:val="en-US"/>
        </w:rPr>
      </w:pPr>
      <w:r w:rsidRPr="00C3370E">
        <w:rPr>
          <w:lang w:val="en-US"/>
        </w:rPr>
        <w:t xml:space="preserve">The specific details of the </w:t>
      </w:r>
      <w:r>
        <w:rPr>
          <w:lang w:val="en-US"/>
        </w:rPr>
        <w:t xml:space="preserve">Referred action </w:t>
      </w:r>
      <w:r w:rsidRPr="00C3370E">
        <w:rPr>
          <w:lang w:val="en-US"/>
        </w:rPr>
        <w:t>are as follows:</w:t>
      </w:r>
    </w:p>
    <w:p w:rsidR="0085022F" w:rsidRPr="00C3370E" w:rsidRDefault="0085022F" w:rsidP="0085022F">
      <w:pPr>
        <w:ind w:left="2977" w:hanging="2977"/>
        <w:rPr>
          <w:lang w:val="en-US"/>
        </w:rPr>
      </w:pPr>
      <w:r w:rsidRPr="00C3370E">
        <w:rPr>
          <w:lang w:val="en-US"/>
        </w:rPr>
        <w:t>Action Identification Number:</w:t>
      </w:r>
      <w:r w:rsidRPr="00C3370E">
        <w:rPr>
          <w:lang w:val="en-US"/>
        </w:rPr>
        <w:tab/>
        <w:t>EPBC 2011/5895</w:t>
      </w:r>
    </w:p>
    <w:p w:rsidR="0085022F" w:rsidRDefault="0085022F" w:rsidP="0085022F">
      <w:pPr>
        <w:ind w:left="2977" w:hanging="2977"/>
        <w:rPr>
          <w:lang w:val="en-US"/>
        </w:rPr>
      </w:pPr>
      <w:r w:rsidRPr="00C3370E">
        <w:rPr>
          <w:lang w:val="en-US"/>
        </w:rPr>
        <w:t>Action Descriptive Title:</w:t>
      </w:r>
      <w:r w:rsidRPr="00C3370E">
        <w:rPr>
          <w:lang w:val="en-US"/>
        </w:rPr>
        <w:tab/>
        <w:t xml:space="preserve">Archival recording and </w:t>
      </w:r>
      <w:r>
        <w:rPr>
          <w:lang w:val="en-US"/>
        </w:rPr>
        <w:t>demolition of two Commonwealth H</w:t>
      </w:r>
      <w:r w:rsidRPr="00C3370E">
        <w:rPr>
          <w:lang w:val="en-US"/>
        </w:rPr>
        <w:t>eritage Listed buildings (Blowfly Insectary Numbers 1 and 2)</w:t>
      </w:r>
    </w:p>
    <w:p w:rsidR="0085022F" w:rsidRDefault="0085022F" w:rsidP="0085022F">
      <w:pPr>
        <w:ind w:left="2977" w:hanging="2977"/>
        <w:rPr>
          <w:lang w:val="en-US"/>
        </w:rPr>
      </w:pPr>
      <w:r>
        <w:rPr>
          <w:lang w:val="en-US"/>
        </w:rPr>
        <w:t>Location:</w:t>
      </w:r>
      <w:r>
        <w:rPr>
          <w:lang w:val="en-US"/>
        </w:rPr>
        <w:tab/>
        <w:t>Silo Road, CSIRO Black Mountain, Acton, ACT</w:t>
      </w:r>
    </w:p>
    <w:p w:rsidR="0085022F" w:rsidRDefault="0085022F" w:rsidP="0085022F">
      <w:pPr>
        <w:ind w:left="2977" w:hanging="2977"/>
        <w:rPr>
          <w:lang w:val="en-US"/>
        </w:rPr>
      </w:pPr>
      <w:r>
        <w:rPr>
          <w:lang w:val="en-US"/>
        </w:rPr>
        <w:t>Party intending to take action:</w:t>
      </w:r>
      <w:r>
        <w:rPr>
          <w:lang w:val="en-US"/>
        </w:rPr>
        <w:tab/>
        <w:t>CSIRO - Business and Infrastructure Services</w:t>
      </w:r>
    </w:p>
    <w:p w:rsidR="0085022F" w:rsidRDefault="0085022F" w:rsidP="0085022F">
      <w:pPr>
        <w:spacing w:after="0"/>
        <w:ind w:left="2977" w:hanging="2977"/>
        <w:rPr>
          <w:lang w:val="en-US"/>
        </w:rPr>
      </w:pPr>
      <w:r>
        <w:rPr>
          <w:lang w:val="en-US"/>
        </w:rPr>
        <w:t>Matter protected by a provision</w:t>
      </w:r>
    </w:p>
    <w:p w:rsidR="0085022F" w:rsidRPr="00C3370E" w:rsidRDefault="0085022F" w:rsidP="0085022F">
      <w:pPr>
        <w:tabs>
          <w:tab w:val="left" w:pos="2977"/>
        </w:tabs>
        <w:spacing w:after="0"/>
        <w:rPr>
          <w:lang w:val="en-US"/>
        </w:rPr>
      </w:pPr>
      <w:proofErr w:type="gramStart"/>
      <w:r>
        <w:rPr>
          <w:lang w:val="en-US"/>
        </w:rPr>
        <w:t>of</w:t>
      </w:r>
      <w:proofErr w:type="gramEnd"/>
      <w:r>
        <w:rPr>
          <w:lang w:val="en-US"/>
        </w:rPr>
        <w:t xml:space="preserve"> Part 3 of the Act:</w:t>
      </w:r>
      <w:r>
        <w:rPr>
          <w:lang w:val="en-US"/>
        </w:rPr>
        <w:tab/>
        <w:t>National Heritage Places: Section 15B</w:t>
      </w:r>
    </w:p>
    <w:p w:rsidR="0085022F" w:rsidRDefault="0085022F" w:rsidP="0085022F">
      <w:pPr>
        <w:rPr>
          <w:b/>
          <w:lang w:val="en-US"/>
        </w:rPr>
      </w:pPr>
    </w:p>
    <w:p w:rsidR="0085022F" w:rsidRPr="002A35C0" w:rsidRDefault="0085022F" w:rsidP="0085022F">
      <w:pPr>
        <w:rPr>
          <w:b/>
          <w:lang w:val="en-US"/>
        </w:rPr>
      </w:pPr>
      <w:r>
        <w:rPr>
          <w:b/>
          <w:lang w:val="en-US"/>
        </w:rPr>
        <w:t>How to access finalised documents</w:t>
      </w:r>
      <w:r w:rsidRPr="002A35C0">
        <w:rPr>
          <w:b/>
          <w:lang w:val="en-US"/>
        </w:rPr>
        <w:t>:</w:t>
      </w:r>
    </w:p>
    <w:p w:rsidR="0085022F" w:rsidRDefault="0085022F" w:rsidP="0085022F">
      <w:pPr>
        <w:rPr>
          <w:lang w:val="en-US"/>
        </w:rPr>
      </w:pPr>
      <w:r>
        <w:rPr>
          <w:lang w:val="en-US"/>
        </w:rPr>
        <w:t>The display period for information purposes only is open from 14 October 2013 to 25 October2013.</w:t>
      </w:r>
    </w:p>
    <w:p w:rsidR="0085022F" w:rsidRDefault="0085022F" w:rsidP="0085022F">
      <w:pPr>
        <w:rPr>
          <w:lang w:val="en-US"/>
        </w:rPr>
      </w:pPr>
      <w:r>
        <w:rPr>
          <w:lang w:val="en-US"/>
        </w:rPr>
        <w:lastRenderedPageBreak/>
        <w:t>During this period you can access copies of the Referral Action, Consultant Reports and Black Mountain aerial photo at the following locations:</w:t>
      </w:r>
    </w:p>
    <w:p w:rsidR="0085022F" w:rsidRPr="00C5135F" w:rsidRDefault="0085022F" w:rsidP="0085022F">
      <w:pPr>
        <w:pStyle w:val="ListParagraph"/>
        <w:numPr>
          <w:ilvl w:val="0"/>
          <w:numId w:val="2"/>
        </w:numPr>
        <w:rPr>
          <w:lang w:val="en-US"/>
        </w:rPr>
      </w:pPr>
      <w:r>
        <w:rPr>
          <w:lang w:val="en-US"/>
        </w:rPr>
        <w:t>Come to the CSIRO Corporate Centre located at 30 Limestone Avenue, Campbell, ACT between the hours of 10.00 a.m. and 4.00 p.m. Monday – Friday; or</w:t>
      </w:r>
    </w:p>
    <w:p w:rsidR="0085022F" w:rsidRDefault="0085022F" w:rsidP="0085022F">
      <w:pPr>
        <w:pStyle w:val="ListParagraph"/>
        <w:numPr>
          <w:ilvl w:val="0"/>
          <w:numId w:val="2"/>
        </w:numPr>
        <w:rPr>
          <w:lang w:val="en-US"/>
        </w:rPr>
      </w:pPr>
      <w:r>
        <w:rPr>
          <w:lang w:val="en-US"/>
        </w:rPr>
        <w:t xml:space="preserve">Visit our website at </w:t>
      </w:r>
      <w:hyperlink r:id="rId9" w:history="1">
        <w:r w:rsidRPr="00C663F9">
          <w:rPr>
            <w:rStyle w:val="Hyperlink"/>
            <w:lang w:val="en-US"/>
          </w:rPr>
          <w:t>http://www.csiro.au/heritage/BlackMtnACT</w:t>
        </w:r>
      </w:hyperlink>
      <w:r>
        <w:rPr>
          <w:lang w:val="en-US"/>
        </w:rPr>
        <w:t>; or</w:t>
      </w:r>
    </w:p>
    <w:p w:rsidR="0085022F" w:rsidRPr="00335444" w:rsidRDefault="0085022F" w:rsidP="0085022F">
      <w:pPr>
        <w:pStyle w:val="ListParagraph"/>
        <w:numPr>
          <w:ilvl w:val="0"/>
          <w:numId w:val="2"/>
        </w:numPr>
        <w:rPr>
          <w:lang w:val="en-US"/>
        </w:rPr>
      </w:pPr>
      <w:r w:rsidRPr="00335444">
        <w:rPr>
          <w:lang w:val="en-US"/>
        </w:rPr>
        <w:t xml:space="preserve">Visit the Civic Library </w:t>
      </w:r>
      <w:r>
        <w:rPr>
          <w:lang w:val="en-US"/>
        </w:rPr>
        <w:t xml:space="preserve">located </w:t>
      </w:r>
      <w:r w:rsidRPr="00335444">
        <w:rPr>
          <w:lang w:val="en-US"/>
        </w:rPr>
        <w:t>at Civic Square, London Circuit, Canberra City</w:t>
      </w:r>
      <w:r>
        <w:rPr>
          <w:lang w:val="en-US"/>
        </w:rPr>
        <w:t>,</w:t>
      </w:r>
      <w:r w:rsidRPr="00335444">
        <w:rPr>
          <w:lang w:val="en-US"/>
        </w:rPr>
        <w:t xml:space="preserve"> ACT between the hours of </w:t>
      </w:r>
      <w:r>
        <w:rPr>
          <w:lang w:val="en-US"/>
        </w:rPr>
        <w:t xml:space="preserve">10 a.m. and 8.00 p.m. on Monday or </w:t>
      </w:r>
      <w:r w:rsidRPr="00335444">
        <w:rPr>
          <w:lang w:val="en-US"/>
        </w:rPr>
        <w:t>10.00 a</w:t>
      </w:r>
      <w:r>
        <w:rPr>
          <w:lang w:val="en-US"/>
        </w:rPr>
        <w:t>.</w:t>
      </w:r>
      <w:r w:rsidRPr="00335444">
        <w:rPr>
          <w:lang w:val="en-US"/>
        </w:rPr>
        <w:t>m</w:t>
      </w:r>
      <w:r>
        <w:rPr>
          <w:lang w:val="en-US"/>
        </w:rPr>
        <w:t>.</w:t>
      </w:r>
      <w:r w:rsidRPr="00335444">
        <w:rPr>
          <w:lang w:val="en-US"/>
        </w:rPr>
        <w:t xml:space="preserve"> and 5.30 p</w:t>
      </w:r>
      <w:r>
        <w:rPr>
          <w:lang w:val="en-US"/>
        </w:rPr>
        <w:t>.</w:t>
      </w:r>
      <w:r w:rsidRPr="00335444">
        <w:rPr>
          <w:lang w:val="en-US"/>
        </w:rPr>
        <w:t>m</w:t>
      </w:r>
      <w:r>
        <w:rPr>
          <w:lang w:val="en-US"/>
        </w:rPr>
        <w:t>. Tues</w:t>
      </w:r>
      <w:r w:rsidRPr="00335444">
        <w:rPr>
          <w:lang w:val="en-US"/>
        </w:rPr>
        <w:t>day – Saturday; or</w:t>
      </w:r>
    </w:p>
    <w:p w:rsidR="0085022F" w:rsidRDefault="0085022F" w:rsidP="0085022F">
      <w:pPr>
        <w:pStyle w:val="ListParagraph"/>
        <w:numPr>
          <w:ilvl w:val="0"/>
          <w:numId w:val="2"/>
        </w:numPr>
        <w:rPr>
          <w:lang w:val="en-US"/>
        </w:rPr>
      </w:pPr>
      <w:r>
        <w:rPr>
          <w:lang w:val="en-US"/>
        </w:rPr>
        <w:t xml:space="preserve">Visit the National Capital Authority </w:t>
      </w:r>
      <w:r w:rsidRPr="00335444">
        <w:rPr>
          <w:lang w:val="en-US"/>
        </w:rPr>
        <w:t xml:space="preserve">at Treasury Building, King Edward Terrace, Parkes, </w:t>
      </w:r>
      <w:proofErr w:type="gramStart"/>
      <w:r w:rsidRPr="00335444">
        <w:rPr>
          <w:lang w:val="en-US"/>
        </w:rPr>
        <w:t>ACT</w:t>
      </w:r>
      <w:proofErr w:type="gramEnd"/>
      <w:r>
        <w:rPr>
          <w:lang w:val="en-US"/>
        </w:rPr>
        <w:t xml:space="preserve"> between the hours of 8.30 a.m. and 5 p.m. Monday - Friday.</w:t>
      </w:r>
    </w:p>
    <w:p w:rsidR="0085022F" w:rsidRDefault="0085022F" w:rsidP="0085022F">
      <w:pPr>
        <w:rPr>
          <w:lang w:val="en-US"/>
        </w:rPr>
      </w:pPr>
      <w:r>
        <w:rPr>
          <w:lang w:val="en-US"/>
        </w:rPr>
        <w:t>Document accessibility issues may be submitted via post or e-mail to the following:</w:t>
      </w:r>
    </w:p>
    <w:p w:rsidR="0085022F" w:rsidRDefault="0085022F" w:rsidP="0085022F">
      <w:pPr>
        <w:ind w:left="567"/>
        <w:rPr>
          <w:lang w:val="en-US"/>
        </w:rPr>
      </w:pPr>
      <w:r>
        <w:rPr>
          <w:lang w:val="en-US"/>
        </w:rPr>
        <w:t>Mr Steve Edwards</w:t>
      </w:r>
      <w:r>
        <w:rPr>
          <w:lang w:val="en-US"/>
        </w:rPr>
        <w:br/>
        <w:t>Executive Manager, Property Standards</w:t>
      </w:r>
      <w:r>
        <w:rPr>
          <w:lang w:val="en-US"/>
        </w:rPr>
        <w:br/>
        <w:t>CSIRO Business and Infrastructure Services</w:t>
      </w:r>
      <w:r>
        <w:rPr>
          <w:lang w:val="en-US"/>
        </w:rPr>
        <w:br/>
        <w:t>PO Box 225, Dickson ACT 2602</w:t>
      </w:r>
      <w:r>
        <w:rPr>
          <w:lang w:val="en-US"/>
        </w:rPr>
        <w:br/>
        <w:t>Phone: 61 2 6276 6453</w:t>
      </w:r>
      <w:r>
        <w:rPr>
          <w:lang w:val="en-US"/>
        </w:rPr>
        <w:br/>
        <w:t>Facsimile: 61 2 6276 6029</w:t>
      </w:r>
      <w:r>
        <w:rPr>
          <w:lang w:val="en-US"/>
        </w:rPr>
        <w:br/>
        <w:t xml:space="preserve">E-mail: </w:t>
      </w:r>
      <w:hyperlink r:id="rId10" w:history="1">
        <w:r w:rsidRPr="001B0DF6">
          <w:rPr>
            <w:rStyle w:val="Hyperlink"/>
            <w:lang w:val="en-US"/>
          </w:rPr>
          <w:t>Steven.Edwards@csiro.au</w:t>
        </w:r>
      </w:hyperlink>
      <w:r>
        <w:rPr>
          <w:lang w:val="en-US"/>
        </w:rPr>
        <w:t xml:space="preserve"> </w:t>
      </w:r>
    </w:p>
    <w:p w:rsidR="0085022F" w:rsidRDefault="0085022F" w:rsidP="0085022F">
      <w:pPr>
        <w:rPr>
          <w:lang w:val="en-US"/>
        </w:rPr>
      </w:pPr>
      <w:r>
        <w:rPr>
          <w:lang w:val="en-US"/>
        </w:rPr>
        <w:t>Finalised documentation shall be publically available until 5.00 p.m. AEST 25 October 2013, and upon request from CSIRO beyond this time.</w:t>
      </w:r>
    </w:p>
    <w:p w:rsidR="0085022F" w:rsidRPr="004A7F61" w:rsidRDefault="0085022F" w:rsidP="0085022F">
      <w:pPr>
        <w:rPr>
          <w:b/>
          <w:lang w:val="en-US"/>
        </w:rPr>
      </w:pPr>
    </w:p>
    <w:p w:rsidR="0085022F" w:rsidRPr="00433651" w:rsidRDefault="0085022F" w:rsidP="0085022F">
      <w:pPr>
        <w:rPr>
          <w:lang w:val="en-US"/>
        </w:rPr>
      </w:pPr>
    </w:p>
    <w:p w:rsidR="004B2753" w:rsidRPr="0085022F" w:rsidRDefault="004B2753" w:rsidP="0085022F"/>
    <w:sectPr w:rsidR="004B2753" w:rsidRPr="0085022F" w:rsidSect="008E4F6C">
      <w:headerReference w:type="first" r:id="rId11"/>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3CA" w:rsidRDefault="009F63CA" w:rsidP="003A707F">
      <w:pPr>
        <w:spacing w:after="0" w:line="240" w:lineRule="auto"/>
      </w:pPr>
      <w:r>
        <w:separator/>
      </w:r>
    </w:p>
  </w:endnote>
  <w:endnote w:type="continuationSeparator" w:id="0">
    <w:p w:rsidR="009F63CA" w:rsidRDefault="009F63CA" w:rsidP="003A7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3CA" w:rsidRDefault="009F63CA" w:rsidP="003A707F">
      <w:pPr>
        <w:spacing w:after="0" w:line="240" w:lineRule="auto"/>
      </w:pPr>
      <w:r>
        <w:separator/>
      </w:r>
    </w:p>
  </w:footnote>
  <w:footnote w:type="continuationSeparator" w:id="0">
    <w:p w:rsidR="009F63CA" w:rsidRDefault="009F63CA" w:rsidP="003A7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634074" w:rsidP="00840A06">
          <w:pPr>
            <w:spacing w:before="60" w:after="0"/>
            <w:ind w:left="-51"/>
            <w:rPr>
              <w:rFonts w:ascii="Arial" w:hAnsi="Arial"/>
              <w:sz w:val="12"/>
            </w:rPr>
          </w:pPr>
          <w:bookmarkStart w:id="0" w:name="OLE_LINK2"/>
          <w:r>
            <w:rPr>
              <w:rFonts w:ascii="Arial" w:hAnsi="Arial"/>
              <w:noProof/>
              <w:sz w:val="12"/>
              <w:lang w:eastAsia="en-AU"/>
            </w:rPr>
            <w:drawing>
              <wp:anchor distT="0" distB="0" distL="114300" distR="114300" simplePos="0" relativeHeight="251658240" behindDoc="0" locked="0" layoutInCell="1" allowOverlap="1">
                <wp:simplePos x="0" y="0"/>
                <wp:positionH relativeFrom="page">
                  <wp:posOffset>-3810</wp:posOffset>
                </wp:positionH>
                <wp:positionV relativeFrom="paragraph">
                  <wp:posOffset>8255</wp:posOffset>
                </wp:positionV>
                <wp:extent cx="785678" cy="577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ventional3Asolid.jp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9000"/>
                        <a:stretch/>
                      </pic:blipFill>
                      <pic:spPr bwMode="auto">
                        <a:xfrm>
                          <a:off x="0" y="0"/>
                          <a:ext cx="788400" cy="579852"/>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610F8"/>
    <w:multiLevelType w:val="hybridMultilevel"/>
    <w:tmpl w:val="67D84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67D1531"/>
    <w:multiLevelType w:val="hybridMultilevel"/>
    <w:tmpl w:val="47643F4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cumentProtection w:edit="forms" w:enforcement="0"/>
  <w:defaultTabStop w:val="720"/>
  <w:characterSpacingControl w:val="doNotCompress"/>
  <w:hdrShapeDefaults>
    <o:shapedefaults v:ext="edit" spidmax="15361"/>
  </w:hdrShapeDefaults>
  <w:footnotePr>
    <w:footnote w:id="-1"/>
    <w:footnote w:id="0"/>
  </w:footnotePr>
  <w:endnotePr>
    <w:endnote w:id="-1"/>
    <w:endnote w:id="0"/>
  </w:endnotePr>
  <w:compat/>
  <w:rsids>
    <w:rsidRoot w:val="008E4F6C"/>
    <w:rsid w:val="000E1F2B"/>
    <w:rsid w:val="00194705"/>
    <w:rsid w:val="001C2AAD"/>
    <w:rsid w:val="001F6E54"/>
    <w:rsid w:val="00280BCD"/>
    <w:rsid w:val="003A707F"/>
    <w:rsid w:val="003B0EC1"/>
    <w:rsid w:val="003B573B"/>
    <w:rsid w:val="003F2CBD"/>
    <w:rsid w:val="00424B97"/>
    <w:rsid w:val="00452AD3"/>
    <w:rsid w:val="004B2753"/>
    <w:rsid w:val="004D7BA4"/>
    <w:rsid w:val="00520873"/>
    <w:rsid w:val="00573D44"/>
    <w:rsid w:val="00634074"/>
    <w:rsid w:val="00765458"/>
    <w:rsid w:val="00830B73"/>
    <w:rsid w:val="00840A06"/>
    <w:rsid w:val="008439B7"/>
    <w:rsid w:val="0085022F"/>
    <w:rsid w:val="00856875"/>
    <w:rsid w:val="0087253F"/>
    <w:rsid w:val="008D3C1B"/>
    <w:rsid w:val="008E4F6C"/>
    <w:rsid w:val="009539C7"/>
    <w:rsid w:val="009F321E"/>
    <w:rsid w:val="009F63CA"/>
    <w:rsid w:val="00A00F21"/>
    <w:rsid w:val="00B84226"/>
    <w:rsid w:val="00B90C41"/>
    <w:rsid w:val="00C63C4E"/>
    <w:rsid w:val="00C72DC4"/>
    <w:rsid w:val="00CA1915"/>
    <w:rsid w:val="00D229E5"/>
    <w:rsid w:val="00D77A88"/>
    <w:rsid w:val="00DE5C39"/>
    <w:rsid w:val="00E854CF"/>
    <w:rsid w:val="00ED251A"/>
    <w:rsid w:val="00ED3481"/>
    <w:rsid w:val="00ED5B0A"/>
    <w:rsid w:val="00F4088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22F"/>
  </w:style>
  <w:style w:type="paragraph" w:styleId="Heading1">
    <w:name w:val="heading 1"/>
    <w:basedOn w:val="Normal"/>
    <w:link w:val="Heading1Char"/>
    <w:uiPriority w:val="9"/>
    <w:qFormat/>
    <w:rsid w:val="00ED25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styleId="Hyperlink">
    <w:name w:val="Hyperlink"/>
    <w:basedOn w:val="DefaultParagraphFont"/>
    <w:uiPriority w:val="99"/>
    <w:unhideWhenUsed/>
    <w:rsid w:val="00CA1915"/>
    <w:rPr>
      <w:color w:val="0000FF" w:themeColor="hyperlink"/>
      <w:u w:val="single"/>
    </w:rPr>
  </w:style>
  <w:style w:type="paragraph" w:styleId="ListParagraph">
    <w:name w:val="List Paragraph"/>
    <w:basedOn w:val="Normal"/>
    <w:uiPriority w:val="34"/>
    <w:qFormat/>
    <w:rsid w:val="00CA1915"/>
    <w:pPr>
      <w:ind w:left="720"/>
      <w:contextualSpacing/>
    </w:pPr>
  </w:style>
  <w:style w:type="character" w:customStyle="1" w:styleId="Heading1Char">
    <w:name w:val="Heading 1 Char"/>
    <w:basedOn w:val="DefaultParagraphFont"/>
    <w:link w:val="Heading1"/>
    <w:uiPriority w:val="9"/>
    <w:rsid w:val="00ED251A"/>
    <w:rPr>
      <w:rFonts w:ascii="Times New Roman" w:eastAsia="Times New Roman" w:hAnsi="Times New Roman" w:cs="Times New Roman"/>
      <w:b/>
      <w:bCs/>
      <w:kern w:val="36"/>
      <w:sz w:val="48"/>
      <w:szCs w:val="4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r="http://schemas.openxmlformats.org/officeDocument/2006/relationships" xmlns:w="http://schemas.openxmlformats.org/wordprocessingml/2006/main">
  <w:divs>
    <w:div w:id="169961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teven.Edwards@csiro.au" TargetMode="External"/><Relationship Id="rId4" Type="http://schemas.openxmlformats.org/officeDocument/2006/relationships/settings" Target="settings.xml"/><Relationship Id="rId9" Type="http://schemas.openxmlformats.org/officeDocument/2006/relationships/hyperlink" Target="http://www.csiro.au/heritage/BlackMtnACT"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013A6-BF72-4D5F-B4CF-8771AFA32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Juodelyte, Lina (Property, Campbell)</cp:lastModifiedBy>
  <cp:revision>3</cp:revision>
  <cp:lastPrinted>2013-08-02T06:29:00Z</cp:lastPrinted>
  <dcterms:created xsi:type="dcterms:W3CDTF">2013-10-11T02:18:00Z</dcterms:created>
  <dcterms:modified xsi:type="dcterms:W3CDTF">2013-10-11T02:18:00Z</dcterms:modified>
</cp:coreProperties>
</file>