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02" w:rsidRDefault="004E5D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78pt" fillcolor="window">
            <v:imagedata r:id="rId8" o:title=""/>
          </v:shape>
        </w:pict>
      </w:r>
    </w:p>
    <w:p w:rsidR="00BE0902" w:rsidRDefault="00BE0902"/>
    <w:p w:rsidR="00BE0902" w:rsidRDefault="00BE0902" w:rsidP="00BE0902">
      <w:pPr>
        <w:spacing w:line="240" w:lineRule="auto"/>
      </w:pPr>
    </w:p>
    <w:p w:rsidR="00BE0902" w:rsidRDefault="00BE0902" w:rsidP="00BE0902"/>
    <w:p w:rsidR="00BE0902" w:rsidRDefault="00BE0902" w:rsidP="00BE0902"/>
    <w:p w:rsidR="00BE0902" w:rsidRDefault="00BE0902" w:rsidP="00BE0902"/>
    <w:p w:rsidR="00BE0902" w:rsidRDefault="00BE0902" w:rsidP="00BE0902"/>
    <w:p w:rsidR="00397958" w:rsidRPr="005E562F" w:rsidRDefault="00397958" w:rsidP="00397958">
      <w:pPr>
        <w:pStyle w:val="ShortT"/>
      </w:pPr>
      <w:r w:rsidRPr="005E562F">
        <w:t xml:space="preserve">Primary Industries (Excise) Levies Amendment (Australian Grape and Wine Authority) </w:t>
      </w:r>
      <w:r w:rsidR="00BE0902">
        <w:t>Act</w:t>
      </w:r>
      <w:r w:rsidRPr="005E562F">
        <w:t xml:space="preserve"> 2013</w:t>
      </w:r>
    </w:p>
    <w:p w:rsidR="00397958" w:rsidRPr="005E562F" w:rsidRDefault="00397958" w:rsidP="00397958"/>
    <w:p w:rsidR="00397958" w:rsidRPr="005E562F" w:rsidRDefault="00397958" w:rsidP="00BE0902">
      <w:pPr>
        <w:pStyle w:val="Actno"/>
        <w:spacing w:before="400"/>
      </w:pPr>
      <w:r w:rsidRPr="005E562F">
        <w:t>No.</w:t>
      </w:r>
      <w:r w:rsidR="001F4876">
        <w:t xml:space="preserve"> 138</w:t>
      </w:r>
      <w:r w:rsidRPr="005E562F">
        <w:t>, 2013</w:t>
      </w:r>
    </w:p>
    <w:p w:rsidR="00397958" w:rsidRPr="005E562F" w:rsidRDefault="00397958" w:rsidP="00397958"/>
    <w:p w:rsidR="00BE0902" w:rsidRDefault="00BE0902" w:rsidP="00BE0902"/>
    <w:p w:rsidR="00BE0902" w:rsidRDefault="00BE0902" w:rsidP="00BE0902"/>
    <w:p w:rsidR="00BE0902" w:rsidRDefault="00BE0902" w:rsidP="00BE0902"/>
    <w:p w:rsidR="00BE0902" w:rsidRDefault="00BE0902" w:rsidP="00BE0902"/>
    <w:p w:rsidR="00397958" w:rsidRPr="005E562F" w:rsidRDefault="00BE0902" w:rsidP="00397958">
      <w:pPr>
        <w:pStyle w:val="LongT"/>
      </w:pPr>
      <w:r>
        <w:t>An Act</w:t>
      </w:r>
      <w:r w:rsidR="00397958" w:rsidRPr="005E562F">
        <w:t xml:space="preserve"> to amend the </w:t>
      </w:r>
      <w:r w:rsidR="00397958" w:rsidRPr="005E562F">
        <w:rPr>
          <w:i/>
        </w:rPr>
        <w:t>Primary Industries (Excise) Levies Act 1999</w:t>
      </w:r>
      <w:r w:rsidR="00397958" w:rsidRPr="005E562F">
        <w:t>, and for related purposes</w:t>
      </w:r>
    </w:p>
    <w:p w:rsidR="00397958" w:rsidRPr="005E562F" w:rsidRDefault="00397958" w:rsidP="00397958">
      <w:pPr>
        <w:pStyle w:val="Header"/>
        <w:tabs>
          <w:tab w:val="clear" w:pos="4150"/>
          <w:tab w:val="clear" w:pos="8307"/>
        </w:tabs>
      </w:pPr>
      <w:r w:rsidRPr="005E562F">
        <w:rPr>
          <w:rStyle w:val="CharAmSchNo"/>
        </w:rPr>
        <w:t xml:space="preserve"> </w:t>
      </w:r>
      <w:r w:rsidRPr="005E562F">
        <w:rPr>
          <w:rStyle w:val="CharAmSchText"/>
        </w:rPr>
        <w:t xml:space="preserve"> </w:t>
      </w:r>
    </w:p>
    <w:p w:rsidR="00397958" w:rsidRPr="005E562F" w:rsidRDefault="00397958" w:rsidP="00397958">
      <w:pPr>
        <w:pStyle w:val="Header"/>
        <w:tabs>
          <w:tab w:val="clear" w:pos="4150"/>
          <w:tab w:val="clear" w:pos="8307"/>
        </w:tabs>
      </w:pPr>
      <w:r w:rsidRPr="005E562F">
        <w:rPr>
          <w:rStyle w:val="CharAmPartNo"/>
        </w:rPr>
        <w:t xml:space="preserve"> </w:t>
      </w:r>
      <w:r w:rsidRPr="005E562F">
        <w:rPr>
          <w:rStyle w:val="CharAmPartText"/>
        </w:rPr>
        <w:t xml:space="preserve"> </w:t>
      </w:r>
    </w:p>
    <w:p w:rsidR="004632F9" w:rsidRPr="005E562F" w:rsidRDefault="004632F9" w:rsidP="004632F9">
      <w:pPr>
        <w:sectPr w:rsidR="004632F9" w:rsidRPr="005E562F" w:rsidSect="00BE09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397958" w:rsidRPr="005E562F" w:rsidRDefault="00397958" w:rsidP="00397958">
      <w:pPr>
        <w:rPr>
          <w:sz w:val="36"/>
        </w:rPr>
      </w:pPr>
      <w:r w:rsidRPr="005E562F">
        <w:rPr>
          <w:sz w:val="36"/>
        </w:rPr>
        <w:lastRenderedPageBreak/>
        <w:t>Contents</w:t>
      </w:r>
    </w:p>
    <w:bookmarkStart w:id="0" w:name="BKCheck15B_1"/>
    <w:bookmarkEnd w:id="0"/>
    <w:p w:rsidR="001F4876" w:rsidRDefault="001F4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F4876">
        <w:rPr>
          <w:noProof/>
        </w:rPr>
        <w:tab/>
      </w:r>
      <w:r w:rsidRPr="001F4876">
        <w:rPr>
          <w:noProof/>
        </w:rPr>
        <w:fldChar w:fldCharType="begin"/>
      </w:r>
      <w:r w:rsidRPr="001F4876">
        <w:rPr>
          <w:noProof/>
        </w:rPr>
        <w:instrText xml:space="preserve"> PAGEREF _Toc375229180 \h </w:instrText>
      </w:r>
      <w:r w:rsidRPr="001F4876">
        <w:rPr>
          <w:noProof/>
        </w:rPr>
      </w:r>
      <w:r w:rsidRPr="001F4876">
        <w:rPr>
          <w:noProof/>
        </w:rPr>
        <w:fldChar w:fldCharType="separate"/>
      </w:r>
      <w:r w:rsidR="004533D7">
        <w:rPr>
          <w:noProof/>
        </w:rPr>
        <w:t>1</w:t>
      </w:r>
      <w:r w:rsidRPr="001F4876">
        <w:rPr>
          <w:noProof/>
        </w:rPr>
        <w:fldChar w:fldCharType="end"/>
      </w:r>
    </w:p>
    <w:p w:rsidR="001F4876" w:rsidRDefault="001F4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F4876">
        <w:rPr>
          <w:noProof/>
        </w:rPr>
        <w:tab/>
      </w:r>
      <w:r w:rsidRPr="001F4876">
        <w:rPr>
          <w:noProof/>
        </w:rPr>
        <w:fldChar w:fldCharType="begin"/>
      </w:r>
      <w:r w:rsidRPr="001F4876">
        <w:rPr>
          <w:noProof/>
        </w:rPr>
        <w:instrText xml:space="preserve"> PAGEREF _Toc375229181 \h </w:instrText>
      </w:r>
      <w:r w:rsidRPr="001F4876">
        <w:rPr>
          <w:noProof/>
        </w:rPr>
      </w:r>
      <w:r w:rsidRPr="001F4876">
        <w:rPr>
          <w:noProof/>
        </w:rPr>
        <w:fldChar w:fldCharType="separate"/>
      </w:r>
      <w:r w:rsidR="004533D7">
        <w:rPr>
          <w:noProof/>
        </w:rPr>
        <w:t>2</w:t>
      </w:r>
      <w:r w:rsidRPr="001F4876">
        <w:rPr>
          <w:noProof/>
        </w:rPr>
        <w:fldChar w:fldCharType="end"/>
      </w:r>
    </w:p>
    <w:p w:rsidR="001F4876" w:rsidRDefault="001F4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1F4876">
        <w:rPr>
          <w:noProof/>
        </w:rPr>
        <w:tab/>
      </w:r>
      <w:r w:rsidRPr="001F4876">
        <w:rPr>
          <w:noProof/>
        </w:rPr>
        <w:fldChar w:fldCharType="begin"/>
      </w:r>
      <w:r w:rsidRPr="001F4876">
        <w:rPr>
          <w:noProof/>
        </w:rPr>
        <w:instrText xml:space="preserve"> PAGEREF _Toc375229182 \h </w:instrText>
      </w:r>
      <w:r w:rsidRPr="001F4876">
        <w:rPr>
          <w:noProof/>
        </w:rPr>
      </w:r>
      <w:r w:rsidRPr="001F4876">
        <w:rPr>
          <w:noProof/>
        </w:rPr>
        <w:fldChar w:fldCharType="separate"/>
      </w:r>
      <w:r w:rsidR="004533D7">
        <w:rPr>
          <w:noProof/>
        </w:rPr>
        <w:t>2</w:t>
      </w:r>
      <w:r w:rsidRPr="001F4876">
        <w:rPr>
          <w:noProof/>
        </w:rPr>
        <w:fldChar w:fldCharType="end"/>
      </w:r>
    </w:p>
    <w:p w:rsidR="001F4876" w:rsidRDefault="001F48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F4876">
        <w:rPr>
          <w:b w:val="0"/>
          <w:noProof/>
          <w:sz w:val="18"/>
        </w:rPr>
        <w:tab/>
      </w:r>
      <w:r w:rsidRPr="001F4876">
        <w:rPr>
          <w:b w:val="0"/>
          <w:noProof/>
          <w:sz w:val="18"/>
        </w:rPr>
        <w:fldChar w:fldCharType="begin"/>
      </w:r>
      <w:r w:rsidRPr="001F4876">
        <w:rPr>
          <w:b w:val="0"/>
          <w:noProof/>
          <w:sz w:val="18"/>
        </w:rPr>
        <w:instrText xml:space="preserve"> PAGEREF _Toc375229183 \h </w:instrText>
      </w:r>
      <w:r w:rsidRPr="001F4876">
        <w:rPr>
          <w:b w:val="0"/>
          <w:noProof/>
          <w:sz w:val="18"/>
        </w:rPr>
      </w:r>
      <w:r w:rsidRPr="001F4876">
        <w:rPr>
          <w:b w:val="0"/>
          <w:noProof/>
          <w:sz w:val="18"/>
        </w:rPr>
        <w:fldChar w:fldCharType="separate"/>
      </w:r>
      <w:r w:rsidR="004533D7">
        <w:rPr>
          <w:b w:val="0"/>
          <w:noProof/>
          <w:sz w:val="18"/>
        </w:rPr>
        <w:t>3</w:t>
      </w:r>
      <w:r w:rsidRPr="001F4876">
        <w:rPr>
          <w:b w:val="0"/>
          <w:noProof/>
          <w:sz w:val="18"/>
        </w:rPr>
        <w:fldChar w:fldCharType="end"/>
      </w:r>
    </w:p>
    <w:p w:rsidR="001F4876" w:rsidRDefault="001F48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Act 1999</w:t>
      </w:r>
      <w:r w:rsidRPr="001F4876">
        <w:rPr>
          <w:i w:val="0"/>
          <w:noProof/>
          <w:sz w:val="18"/>
        </w:rPr>
        <w:tab/>
      </w:r>
      <w:r w:rsidRPr="001F4876">
        <w:rPr>
          <w:i w:val="0"/>
          <w:noProof/>
          <w:sz w:val="18"/>
        </w:rPr>
        <w:fldChar w:fldCharType="begin"/>
      </w:r>
      <w:r w:rsidRPr="001F4876">
        <w:rPr>
          <w:i w:val="0"/>
          <w:noProof/>
          <w:sz w:val="18"/>
        </w:rPr>
        <w:instrText xml:space="preserve"> PAGEREF _Toc375229184 \h </w:instrText>
      </w:r>
      <w:r w:rsidRPr="001F4876">
        <w:rPr>
          <w:i w:val="0"/>
          <w:noProof/>
          <w:sz w:val="18"/>
        </w:rPr>
      </w:r>
      <w:r w:rsidRPr="001F4876">
        <w:rPr>
          <w:i w:val="0"/>
          <w:noProof/>
          <w:sz w:val="18"/>
        </w:rPr>
        <w:fldChar w:fldCharType="separate"/>
      </w:r>
      <w:r w:rsidR="004533D7">
        <w:rPr>
          <w:i w:val="0"/>
          <w:noProof/>
          <w:sz w:val="18"/>
        </w:rPr>
        <w:t>3</w:t>
      </w:r>
      <w:r w:rsidRPr="001F4876">
        <w:rPr>
          <w:i w:val="0"/>
          <w:noProof/>
          <w:sz w:val="18"/>
        </w:rPr>
        <w:fldChar w:fldCharType="end"/>
      </w:r>
    </w:p>
    <w:p w:rsidR="00397958" w:rsidRPr="005E562F" w:rsidRDefault="001F4876" w:rsidP="00397958">
      <w:r>
        <w:fldChar w:fldCharType="end"/>
      </w:r>
    </w:p>
    <w:p w:rsidR="004632F9" w:rsidRPr="005E562F" w:rsidRDefault="004632F9" w:rsidP="004632F9">
      <w:pPr>
        <w:sectPr w:rsidR="004632F9" w:rsidRPr="005E562F" w:rsidSect="00BE09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E0902" w:rsidRDefault="004E5DEF">
      <w:r>
        <w:lastRenderedPageBreak/>
        <w:pict>
          <v:shape id="_x0000_i1027" type="#_x0000_t75" style="width:108pt;height:78pt" fillcolor="window">
            <v:imagedata r:id="rId8" o:title=""/>
          </v:shape>
        </w:pict>
      </w:r>
    </w:p>
    <w:p w:rsidR="00BE0902" w:rsidRDefault="00BE0902"/>
    <w:p w:rsidR="00BE0902" w:rsidRDefault="00BE0902" w:rsidP="00BE0902">
      <w:pPr>
        <w:spacing w:line="240" w:lineRule="auto"/>
      </w:pPr>
    </w:p>
    <w:p w:rsidR="00BE0902" w:rsidRDefault="007D4A24" w:rsidP="00BE0902">
      <w:pPr>
        <w:pStyle w:val="ShortTP1"/>
      </w:pPr>
      <w:fldSimple w:instr=" STYLEREF ShortT ">
        <w:r w:rsidR="004533D7">
          <w:rPr>
            <w:noProof/>
          </w:rPr>
          <w:t>Primary Industries (Excise) Levies Amendment (Australian Grape and Wine Authority) Act 2013</w:t>
        </w:r>
      </w:fldSimple>
    </w:p>
    <w:p w:rsidR="00BE0902" w:rsidRDefault="007D4A24" w:rsidP="00BE0902">
      <w:pPr>
        <w:pStyle w:val="ActNoP1"/>
      </w:pPr>
      <w:fldSimple w:instr=" STYLEREF Actno ">
        <w:r w:rsidR="004533D7">
          <w:rPr>
            <w:noProof/>
          </w:rPr>
          <w:t>No. 138, 2013</w:t>
        </w:r>
      </w:fldSimple>
    </w:p>
    <w:p w:rsidR="00BE0902" w:rsidRDefault="00BE0902">
      <w:pPr>
        <w:pStyle w:val="p1LinesBef"/>
      </w:pPr>
    </w:p>
    <w:p w:rsidR="00BE0902" w:rsidRDefault="00BE0902">
      <w:pPr>
        <w:spacing w:line="40" w:lineRule="exact"/>
        <w:rPr>
          <w:b/>
          <w:sz w:val="28"/>
        </w:rPr>
      </w:pPr>
    </w:p>
    <w:p w:rsidR="00BE0902" w:rsidRDefault="00BE0902">
      <w:pPr>
        <w:pStyle w:val="p1LinesAfter"/>
      </w:pPr>
    </w:p>
    <w:p w:rsidR="00397958" w:rsidRPr="005E562F" w:rsidRDefault="00BE0902" w:rsidP="005E562F">
      <w:pPr>
        <w:pStyle w:val="Page1"/>
      </w:pPr>
      <w:r>
        <w:t>An Act</w:t>
      </w:r>
      <w:r w:rsidR="00397958" w:rsidRPr="005E562F">
        <w:t xml:space="preserve"> to amend the </w:t>
      </w:r>
      <w:r w:rsidR="00397958" w:rsidRPr="005E562F">
        <w:rPr>
          <w:i/>
        </w:rPr>
        <w:t>Primary Industries (Excise) Levies Act 1999</w:t>
      </w:r>
      <w:r w:rsidR="00397958" w:rsidRPr="005E562F">
        <w:t>, and for related purposes</w:t>
      </w:r>
    </w:p>
    <w:p w:rsidR="001F4876" w:rsidRDefault="001F487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2013</w:t>
      </w:r>
      <w:r>
        <w:rPr>
          <w:sz w:val="24"/>
        </w:rPr>
        <w:t>]</w:t>
      </w:r>
    </w:p>
    <w:p w:rsidR="001F4876" w:rsidRDefault="001F4876" w:rsidP="003B1CD0"/>
    <w:p w:rsidR="00397958" w:rsidRPr="005E562F" w:rsidRDefault="00397958" w:rsidP="005E562F">
      <w:pPr>
        <w:spacing w:before="240" w:line="240" w:lineRule="auto"/>
        <w:rPr>
          <w:sz w:val="32"/>
        </w:rPr>
      </w:pPr>
      <w:r w:rsidRPr="005E562F">
        <w:rPr>
          <w:sz w:val="32"/>
        </w:rPr>
        <w:t>The Parliament of Australia enacts:</w:t>
      </w:r>
    </w:p>
    <w:p w:rsidR="00397958" w:rsidRPr="005E562F" w:rsidRDefault="00397958" w:rsidP="005E562F">
      <w:pPr>
        <w:pStyle w:val="ActHead5"/>
      </w:pPr>
      <w:bookmarkStart w:id="1" w:name="_Toc375229180"/>
      <w:r w:rsidRPr="005E562F">
        <w:rPr>
          <w:rStyle w:val="CharSectno"/>
        </w:rPr>
        <w:t>1</w:t>
      </w:r>
      <w:r w:rsidRPr="005E562F">
        <w:t xml:space="preserve">  Short title</w:t>
      </w:r>
      <w:bookmarkEnd w:id="1"/>
    </w:p>
    <w:p w:rsidR="00397958" w:rsidRPr="005E562F" w:rsidRDefault="00397958" w:rsidP="005E562F">
      <w:pPr>
        <w:pStyle w:val="subsection"/>
      </w:pPr>
      <w:r w:rsidRPr="005E562F">
        <w:tab/>
      </w:r>
      <w:r w:rsidRPr="005E562F">
        <w:tab/>
        <w:t xml:space="preserve">This Act may be cited as the </w:t>
      </w:r>
      <w:r w:rsidRPr="005E562F">
        <w:rPr>
          <w:i/>
        </w:rPr>
        <w:t>Primary Industries (Excise) Levies Amendment (Australian Grape and Wine Authority) Act 2013.</w:t>
      </w:r>
    </w:p>
    <w:p w:rsidR="00397958" w:rsidRPr="005E562F" w:rsidRDefault="00397958" w:rsidP="005E562F">
      <w:pPr>
        <w:pStyle w:val="ActHead5"/>
      </w:pPr>
      <w:bookmarkStart w:id="2" w:name="_Toc375229181"/>
      <w:r w:rsidRPr="005E562F">
        <w:rPr>
          <w:rStyle w:val="CharSectno"/>
        </w:rPr>
        <w:lastRenderedPageBreak/>
        <w:t>2</w:t>
      </w:r>
      <w:r w:rsidRPr="005E562F">
        <w:t xml:space="preserve">  Commencement</w:t>
      </w:r>
      <w:bookmarkEnd w:id="2"/>
    </w:p>
    <w:p w:rsidR="00397958" w:rsidRPr="005E562F" w:rsidRDefault="00397958" w:rsidP="005E562F">
      <w:pPr>
        <w:pStyle w:val="subsection"/>
      </w:pPr>
      <w:r w:rsidRPr="005E562F">
        <w:tab/>
        <w:t>(1)</w:t>
      </w:r>
      <w:r w:rsidRPr="005E562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97958" w:rsidRPr="005E562F" w:rsidRDefault="00397958" w:rsidP="005E562F">
      <w:pPr>
        <w:pStyle w:val="Tabletext"/>
      </w:pPr>
    </w:p>
    <w:tbl>
      <w:tblPr>
        <w:tblW w:w="711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397958" w:rsidRPr="005E562F" w:rsidTr="00BA3E0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Commencement information</w:t>
            </w:r>
          </w:p>
        </w:tc>
      </w:tr>
      <w:tr w:rsidR="00397958" w:rsidRPr="005E562F" w:rsidTr="00BA3E0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Column 3</w:t>
            </w:r>
          </w:p>
        </w:tc>
      </w:tr>
      <w:tr w:rsidR="00397958" w:rsidRPr="005E562F" w:rsidTr="00BA3E0B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Provision(s)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Commencement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Heading"/>
            </w:pPr>
            <w:r w:rsidRPr="005E562F">
              <w:t>Date/Details</w:t>
            </w:r>
          </w:p>
        </w:tc>
      </w:tr>
      <w:tr w:rsidR="00397958" w:rsidRPr="005E562F" w:rsidTr="00BA3E0B">
        <w:trPr>
          <w:cantSplit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text"/>
            </w:pPr>
            <w:r w:rsidRPr="005E562F">
              <w:t>1.  Sections</w:t>
            </w:r>
            <w:r w:rsidR="005E562F" w:rsidRPr="005E562F">
              <w:t> </w:t>
            </w:r>
            <w:r w:rsidRPr="005E562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text"/>
            </w:pPr>
            <w:r w:rsidRPr="005E562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97958" w:rsidRPr="005E562F" w:rsidRDefault="001F4876" w:rsidP="005E562F">
            <w:pPr>
              <w:pStyle w:val="Tabletext"/>
            </w:pPr>
            <w:r>
              <w:t>13 December 2013</w:t>
            </w:r>
          </w:p>
        </w:tc>
      </w:tr>
      <w:tr w:rsidR="00397958" w:rsidRPr="005E562F" w:rsidTr="00BA3E0B">
        <w:trPr>
          <w:cantSplit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text"/>
            </w:pPr>
            <w:r w:rsidRPr="005E562F">
              <w:t>2.  Schedule</w:t>
            </w:r>
            <w:r w:rsidR="005E562F" w:rsidRPr="005E562F">
              <w:t> </w:t>
            </w:r>
            <w:r w:rsidRPr="005E562F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text"/>
            </w:pPr>
            <w:r w:rsidRPr="005E562F">
              <w:t>At the same time as Part</w:t>
            </w:r>
            <w:r w:rsidR="005E562F" w:rsidRPr="005E562F">
              <w:t> </w:t>
            </w:r>
            <w:r w:rsidRPr="005E562F">
              <w:t>2 of Schedule</w:t>
            </w:r>
            <w:r w:rsidR="005E562F" w:rsidRPr="005E562F">
              <w:t> </w:t>
            </w:r>
            <w:r w:rsidRPr="005E562F">
              <w:t xml:space="preserve">1 to the </w:t>
            </w:r>
            <w:r w:rsidRPr="005E562F">
              <w:rPr>
                <w:i/>
              </w:rPr>
              <w:t>Grape and Wine Legislation Amendment (Australian Grape and Wine Authority) Act 2013</w:t>
            </w:r>
            <w:r w:rsidRPr="005E562F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7958" w:rsidRPr="005E562F" w:rsidRDefault="00397958" w:rsidP="005E562F">
            <w:pPr>
              <w:pStyle w:val="Tabletext"/>
            </w:pPr>
            <w:r w:rsidRPr="005E562F">
              <w:t>1</w:t>
            </w:r>
            <w:r w:rsidR="005E562F" w:rsidRPr="005E562F">
              <w:t> </w:t>
            </w:r>
            <w:r w:rsidRPr="005E562F">
              <w:t>July 2014</w:t>
            </w:r>
          </w:p>
        </w:tc>
      </w:tr>
    </w:tbl>
    <w:p w:rsidR="00397958" w:rsidRPr="005E562F" w:rsidRDefault="00397958" w:rsidP="005E562F">
      <w:pPr>
        <w:pStyle w:val="notetext"/>
      </w:pPr>
      <w:r w:rsidRPr="005E562F">
        <w:rPr>
          <w:snapToGrid w:val="0"/>
          <w:lang w:eastAsia="en-US"/>
        </w:rPr>
        <w:t xml:space="preserve">Note: </w:t>
      </w:r>
      <w:r w:rsidRPr="005E562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97958" w:rsidRPr="005E562F" w:rsidRDefault="00397958" w:rsidP="005E562F">
      <w:pPr>
        <w:pStyle w:val="subsection"/>
      </w:pPr>
      <w:r w:rsidRPr="005E562F">
        <w:tab/>
        <w:t>(2)</w:t>
      </w:r>
      <w:r w:rsidRPr="005E562F">
        <w:tab/>
        <w:t>Any information in column 3 of the table is not part of this Act. Information may be inserted in this column, or information in it may be edited, in any published version of this Act.</w:t>
      </w:r>
    </w:p>
    <w:p w:rsidR="00397958" w:rsidRPr="005E562F" w:rsidRDefault="00397958" w:rsidP="005E562F">
      <w:pPr>
        <w:pStyle w:val="ActHead5"/>
      </w:pPr>
      <w:bookmarkStart w:id="3" w:name="_Toc375229182"/>
      <w:r w:rsidRPr="005E562F">
        <w:rPr>
          <w:rStyle w:val="CharSectno"/>
        </w:rPr>
        <w:t>3</w:t>
      </w:r>
      <w:r w:rsidRPr="005E562F">
        <w:t xml:space="preserve">  Schedule(s)</w:t>
      </w:r>
      <w:bookmarkEnd w:id="3"/>
    </w:p>
    <w:p w:rsidR="00397958" w:rsidRPr="005E562F" w:rsidRDefault="00397958" w:rsidP="005E562F">
      <w:pPr>
        <w:pStyle w:val="subsection"/>
      </w:pPr>
      <w:r w:rsidRPr="005E562F">
        <w:tab/>
      </w:r>
      <w:r w:rsidRPr="005E562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397958" w:rsidRPr="005E562F" w:rsidRDefault="00397958" w:rsidP="005E562F">
      <w:pPr>
        <w:pStyle w:val="ActHead6"/>
        <w:pageBreakBefore/>
      </w:pPr>
      <w:bookmarkStart w:id="4" w:name="opcAmSched"/>
      <w:bookmarkStart w:id="5" w:name="opcCurrentFind"/>
      <w:bookmarkStart w:id="6" w:name="_Toc375229183"/>
      <w:r w:rsidRPr="005E562F">
        <w:rPr>
          <w:rStyle w:val="CharAmSchNo"/>
        </w:rPr>
        <w:lastRenderedPageBreak/>
        <w:t>Schedule</w:t>
      </w:r>
      <w:r w:rsidR="005E562F" w:rsidRPr="005E562F">
        <w:rPr>
          <w:rStyle w:val="CharAmSchNo"/>
        </w:rPr>
        <w:t> </w:t>
      </w:r>
      <w:r w:rsidRPr="005E562F">
        <w:rPr>
          <w:rStyle w:val="CharAmSchNo"/>
        </w:rPr>
        <w:t>1</w:t>
      </w:r>
      <w:r w:rsidRPr="005E562F">
        <w:t>—</w:t>
      </w:r>
      <w:r w:rsidRPr="005E562F">
        <w:rPr>
          <w:rStyle w:val="CharAmSchText"/>
        </w:rPr>
        <w:t>Amendments</w:t>
      </w:r>
      <w:bookmarkEnd w:id="6"/>
    </w:p>
    <w:bookmarkEnd w:id="4"/>
    <w:bookmarkEnd w:id="5"/>
    <w:p w:rsidR="00397958" w:rsidRPr="005E562F" w:rsidRDefault="00397958" w:rsidP="005E562F">
      <w:pPr>
        <w:pStyle w:val="Header"/>
      </w:pPr>
      <w:r w:rsidRPr="005E562F">
        <w:rPr>
          <w:rStyle w:val="CharAmPartNo"/>
        </w:rPr>
        <w:t xml:space="preserve"> </w:t>
      </w:r>
      <w:r w:rsidRPr="005E562F">
        <w:rPr>
          <w:rStyle w:val="CharAmPartText"/>
        </w:rPr>
        <w:t xml:space="preserve"> </w:t>
      </w:r>
    </w:p>
    <w:p w:rsidR="00397958" w:rsidRPr="005E562F" w:rsidRDefault="00397958" w:rsidP="005E562F">
      <w:pPr>
        <w:pStyle w:val="ActHead9"/>
        <w:rPr>
          <w:i w:val="0"/>
        </w:rPr>
      </w:pPr>
      <w:bookmarkStart w:id="7" w:name="_Toc375229184"/>
      <w:r w:rsidRPr="005E562F">
        <w:t>Primary Industries (Excise) Levies Act 1999</w:t>
      </w:r>
      <w:bookmarkEnd w:id="7"/>
    </w:p>
    <w:p w:rsidR="00397958" w:rsidRPr="005E562F" w:rsidRDefault="00397958" w:rsidP="005E562F">
      <w:pPr>
        <w:pStyle w:val="ItemHead"/>
      </w:pPr>
      <w:r w:rsidRPr="005E562F">
        <w:t>1  Clause</w:t>
      </w:r>
      <w:r w:rsidR="005E562F" w:rsidRPr="005E562F">
        <w:t> </w:t>
      </w:r>
      <w:r w:rsidRPr="005E562F">
        <w:t>1 of Schedule</w:t>
      </w:r>
      <w:r w:rsidR="005E562F" w:rsidRPr="005E562F">
        <w:t> </w:t>
      </w:r>
      <w:r w:rsidRPr="005E562F">
        <w:t xml:space="preserve">13 (definition of </w:t>
      </w:r>
      <w:r w:rsidRPr="005E562F">
        <w:rPr>
          <w:i/>
        </w:rPr>
        <w:t>representative organisation</w:t>
      </w:r>
      <w:r w:rsidRPr="005E562F">
        <w:t>)</w:t>
      </w:r>
    </w:p>
    <w:p w:rsidR="00397958" w:rsidRPr="005E562F" w:rsidRDefault="00397958" w:rsidP="005E562F">
      <w:pPr>
        <w:pStyle w:val="Item"/>
      </w:pPr>
      <w:r w:rsidRPr="005E562F">
        <w:t>Repeal the definition, substitute:</w:t>
      </w:r>
    </w:p>
    <w:p w:rsidR="00397958" w:rsidRPr="005E562F" w:rsidRDefault="00397958" w:rsidP="005E562F">
      <w:pPr>
        <w:pStyle w:val="Definition"/>
      </w:pPr>
      <w:r w:rsidRPr="005E562F">
        <w:rPr>
          <w:b/>
          <w:i/>
        </w:rPr>
        <w:t>representative organisation</w:t>
      </w:r>
      <w:r w:rsidRPr="005E562F">
        <w:t xml:space="preserve"> has the same meaning as in the </w:t>
      </w:r>
      <w:r w:rsidRPr="005E562F">
        <w:rPr>
          <w:i/>
        </w:rPr>
        <w:t>Australian Grape and Wine Authority Act 2013</w:t>
      </w:r>
      <w:r w:rsidRPr="005E562F">
        <w:t>.</w:t>
      </w:r>
    </w:p>
    <w:p w:rsidR="00397958" w:rsidRPr="005E562F" w:rsidRDefault="00397958" w:rsidP="005E562F">
      <w:pPr>
        <w:pStyle w:val="ItemHead"/>
      </w:pPr>
      <w:r w:rsidRPr="005E562F">
        <w:t>2  Clause</w:t>
      </w:r>
      <w:r w:rsidR="005E562F" w:rsidRPr="005E562F">
        <w:t> </w:t>
      </w:r>
      <w:r w:rsidRPr="005E562F">
        <w:t>1 of Schedule</w:t>
      </w:r>
      <w:r w:rsidR="005E562F" w:rsidRPr="005E562F">
        <w:t> </w:t>
      </w:r>
      <w:r w:rsidRPr="005E562F">
        <w:t xml:space="preserve">26 (definition of </w:t>
      </w:r>
      <w:r w:rsidRPr="005E562F">
        <w:rPr>
          <w:i/>
        </w:rPr>
        <w:t>Corporation</w:t>
      </w:r>
      <w:r w:rsidRPr="005E562F">
        <w:t>)</w:t>
      </w:r>
    </w:p>
    <w:p w:rsidR="00397958" w:rsidRPr="005E562F" w:rsidRDefault="00397958" w:rsidP="005E562F">
      <w:pPr>
        <w:pStyle w:val="Item"/>
      </w:pPr>
      <w:r w:rsidRPr="005E562F">
        <w:t>Repeal the definition.</w:t>
      </w:r>
    </w:p>
    <w:p w:rsidR="00397958" w:rsidRPr="005E562F" w:rsidRDefault="00397958" w:rsidP="005E562F">
      <w:pPr>
        <w:pStyle w:val="ItemHead"/>
      </w:pPr>
      <w:r w:rsidRPr="005E562F">
        <w:t>3  Clause</w:t>
      </w:r>
      <w:r w:rsidR="005E562F" w:rsidRPr="005E562F">
        <w:t> </w:t>
      </w:r>
      <w:r w:rsidRPr="005E562F">
        <w:t>1 of Schedule</w:t>
      </w:r>
      <w:r w:rsidR="005E562F" w:rsidRPr="005E562F">
        <w:t> </w:t>
      </w:r>
      <w:r w:rsidRPr="005E562F">
        <w:t xml:space="preserve">26 (definition of </w:t>
      </w:r>
      <w:r w:rsidRPr="005E562F">
        <w:rPr>
          <w:i/>
        </w:rPr>
        <w:t>declared winemakers’ organisation</w:t>
      </w:r>
      <w:r w:rsidRPr="005E562F">
        <w:t>)</w:t>
      </w:r>
    </w:p>
    <w:p w:rsidR="00397958" w:rsidRPr="005E562F" w:rsidRDefault="00397958" w:rsidP="005E562F">
      <w:pPr>
        <w:pStyle w:val="Item"/>
      </w:pPr>
      <w:r w:rsidRPr="005E562F">
        <w:t>Omit “</w:t>
      </w:r>
      <w:r w:rsidRPr="005E562F">
        <w:rPr>
          <w:i/>
        </w:rPr>
        <w:t>Wine Australia Corporation Act 1980</w:t>
      </w:r>
      <w:r w:rsidRPr="005E562F">
        <w:t>”, substitute “</w:t>
      </w:r>
      <w:r w:rsidRPr="005E562F">
        <w:rPr>
          <w:i/>
        </w:rPr>
        <w:t>Australian Grape and Wine Authority Act 2013</w:t>
      </w:r>
      <w:r w:rsidRPr="005E562F">
        <w:t>”.</w:t>
      </w:r>
    </w:p>
    <w:p w:rsidR="00397958" w:rsidRPr="005E562F" w:rsidRDefault="00397958" w:rsidP="005E562F">
      <w:pPr>
        <w:pStyle w:val="ItemHead"/>
      </w:pPr>
      <w:r w:rsidRPr="005E562F">
        <w:t>4  Subclauses</w:t>
      </w:r>
      <w:r w:rsidR="005E562F" w:rsidRPr="005E562F">
        <w:t> </w:t>
      </w:r>
      <w:r w:rsidRPr="005E562F">
        <w:t>9(1), (2) and (3) of Schedule</w:t>
      </w:r>
      <w:r w:rsidR="005E562F" w:rsidRPr="005E562F">
        <w:t> </w:t>
      </w:r>
      <w:r w:rsidRPr="005E562F">
        <w:t>26</w:t>
      </w:r>
    </w:p>
    <w:p w:rsidR="00916DB8" w:rsidRDefault="00397958" w:rsidP="005E562F">
      <w:pPr>
        <w:pStyle w:val="Item"/>
      </w:pPr>
      <w:r w:rsidRPr="005E562F">
        <w:t>Repeal the subclauses.</w:t>
      </w:r>
    </w:p>
    <w:p w:rsidR="00BE0902" w:rsidRDefault="00BE0902" w:rsidP="001F4876"/>
    <w:p w:rsidR="00BE0902" w:rsidRDefault="00BE0902">
      <w:pPr>
        <w:pStyle w:val="AssentBk"/>
        <w:keepNext/>
      </w:pPr>
    </w:p>
    <w:p w:rsidR="001F4876" w:rsidRDefault="001F4876" w:rsidP="003B1CD0"/>
    <w:p w:rsidR="001F4876" w:rsidRDefault="001F4876" w:rsidP="003B1CD0">
      <w:pPr>
        <w:pStyle w:val="2ndRd"/>
        <w:keepNext/>
        <w:pBdr>
          <w:top w:val="single" w:sz="2" w:space="1" w:color="auto"/>
        </w:pBdr>
      </w:pPr>
    </w:p>
    <w:p w:rsidR="001F4876" w:rsidRDefault="001F487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F4876" w:rsidRDefault="001F487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November 2013</w:t>
      </w:r>
    </w:p>
    <w:p w:rsidR="001F4876" w:rsidRDefault="001F487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December 2013</w:t>
      </w:r>
      <w:r>
        <w:t>]</w:t>
      </w:r>
    </w:p>
    <w:p w:rsidR="001F4876" w:rsidRDefault="001F4876" w:rsidP="003B1CD0"/>
    <w:p w:rsidR="00BE0902" w:rsidRPr="001F4876" w:rsidRDefault="001F4876" w:rsidP="001F4876">
      <w:pPr>
        <w:framePr w:hSpace="180" w:wrap="around" w:vAnchor="text" w:hAnchor="page" w:x="2356" w:y="2193"/>
      </w:pPr>
      <w:r>
        <w:t>(193/13)</w:t>
      </w:r>
    </w:p>
    <w:p w:rsidR="001F4876" w:rsidRDefault="001F4876">
      <w:bookmarkStart w:id="8" w:name="_GoBack"/>
      <w:bookmarkEnd w:id="8"/>
    </w:p>
    <w:sectPr w:rsidR="001F4876" w:rsidSect="00BE09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58" w:rsidRDefault="00397958" w:rsidP="0048364F">
      <w:pPr>
        <w:spacing w:line="240" w:lineRule="auto"/>
      </w:pPr>
      <w:r>
        <w:separator/>
      </w:r>
    </w:p>
  </w:endnote>
  <w:endnote w:type="continuationSeparator" w:id="0">
    <w:p w:rsidR="00397958" w:rsidRDefault="003979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2F" w:rsidRDefault="005E562F" w:rsidP="005E562F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76" w:rsidRDefault="001F487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632F9" w:rsidRDefault="004632F9" w:rsidP="005E562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ED79B6" w:rsidRDefault="004632F9" w:rsidP="005E56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Default="004632F9" w:rsidP="005E56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632F9" w:rsidTr="0066090A">
      <w:tc>
        <w:tcPr>
          <w:tcW w:w="646" w:type="dxa"/>
        </w:tcPr>
        <w:p w:rsidR="004632F9" w:rsidRDefault="004632F9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33D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632F9" w:rsidRDefault="001871D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(Australian Grape and Wine Authority) Act 2013</w:t>
          </w:r>
        </w:p>
      </w:tc>
      <w:tc>
        <w:tcPr>
          <w:tcW w:w="1270" w:type="dxa"/>
        </w:tcPr>
        <w:p w:rsidR="004632F9" w:rsidRDefault="001871D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2013</w:t>
          </w:r>
        </w:p>
      </w:tc>
    </w:tr>
  </w:tbl>
  <w:p w:rsidR="004632F9" w:rsidRDefault="004632F9" w:rsidP="005E56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Default="004632F9" w:rsidP="005E56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632F9" w:rsidTr="0066090A">
      <w:tc>
        <w:tcPr>
          <w:tcW w:w="1247" w:type="dxa"/>
        </w:tcPr>
        <w:p w:rsidR="004632F9" w:rsidRDefault="001871DE" w:rsidP="001F487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1F4876">
            <w:rPr>
              <w:i/>
              <w:sz w:val="18"/>
            </w:rPr>
            <w:t>138</w:t>
          </w:r>
          <w:r>
            <w:rPr>
              <w:i/>
              <w:sz w:val="18"/>
            </w:rPr>
            <w:t>, 2013</w:t>
          </w:r>
        </w:p>
      </w:tc>
      <w:tc>
        <w:tcPr>
          <w:tcW w:w="5387" w:type="dxa"/>
        </w:tcPr>
        <w:p w:rsidR="004632F9" w:rsidRDefault="001871DE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Primary Industries (Excise) Levies Amendment (Australian Grape and Wine Authority) Act 2013</w:t>
          </w:r>
        </w:p>
      </w:tc>
      <w:tc>
        <w:tcPr>
          <w:tcW w:w="669" w:type="dxa"/>
        </w:tcPr>
        <w:p w:rsidR="004632F9" w:rsidRDefault="004632F9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33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632F9" w:rsidRPr="00ED79B6" w:rsidRDefault="004632F9" w:rsidP="005E562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E562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5E562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33D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871D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(Australian Grape and Wine Authority) Act 2013</w:t>
          </w:r>
        </w:p>
      </w:tc>
      <w:tc>
        <w:tcPr>
          <w:tcW w:w="1270" w:type="dxa"/>
        </w:tcPr>
        <w:p w:rsidR="00055B5C" w:rsidRDefault="001F487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138, 2013</w:t>
          </w:r>
        </w:p>
      </w:tc>
    </w:tr>
  </w:tbl>
  <w:p w:rsidR="0048364F" w:rsidRPr="00A961C4" w:rsidRDefault="0048364F" w:rsidP="005E562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E56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E562F">
      <w:tc>
        <w:tcPr>
          <w:tcW w:w="1247" w:type="dxa"/>
        </w:tcPr>
        <w:p w:rsidR="00055B5C" w:rsidRDefault="001F4876" w:rsidP="0066090A">
          <w:pPr>
            <w:rPr>
              <w:sz w:val="18"/>
            </w:rPr>
          </w:pPr>
          <w:r>
            <w:rPr>
              <w:i/>
              <w:sz w:val="18"/>
            </w:rPr>
            <w:t>No. 138, 2013</w:t>
          </w:r>
        </w:p>
      </w:tc>
      <w:tc>
        <w:tcPr>
          <w:tcW w:w="5387" w:type="dxa"/>
        </w:tcPr>
        <w:p w:rsidR="00055B5C" w:rsidRDefault="001871D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(Australian Grape and Wine Authority) Act 2013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33D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5E562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E56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E562F">
      <w:tc>
        <w:tcPr>
          <w:tcW w:w="1247" w:type="dxa"/>
        </w:tcPr>
        <w:p w:rsidR="00055B5C" w:rsidRDefault="001F4876" w:rsidP="0066090A">
          <w:pPr>
            <w:rPr>
              <w:sz w:val="18"/>
            </w:rPr>
          </w:pPr>
          <w:r>
            <w:rPr>
              <w:i/>
              <w:sz w:val="18"/>
            </w:rPr>
            <w:t>No. 138, 2013</w:t>
          </w:r>
        </w:p>
      </w:tc>
      <w:tc>
        <w:tcPr>
          <w:tcW w:w="5387" w:type="dxa"/>
        </w:tcPr>
        <w:p w:rsidR="00055B5C" w:rsidRDefault="001871D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(Australian Grape and Wine Authority) Act 2013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33D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5E562F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58" w:rsidRDefault="00397958" w:rsidP="0048364F">
      <w:pPr>
        <w:spacing w:line="240" w:lineRule="auto"/>
      </w:pPr>
      <w:r>
        <w:separator/>
      </w:r>
    </w:p>
  </w:footnote>
  <w:footnote w:type="continuationSeparator" w:id="0">
    <w:p w:rsidR="00397958" w:rsidRDefault="003979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5F1388" w:rsidRDefault="004632F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5F1388" w:rsidRDefault="004632F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5F1388" w:rsidRDefault="004632F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ED79B6" w:rsidRDefault="004632F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ED79B6" w:rsidRDefault="004632F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9" w:rsidRPr="00ED79B6" w:rsidRDefault="004632F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533D7">
      <w:rPr>
        <w:sz w:val="20"/>
      </w:rPr>
      <w:fldChar w:fldCharType="separate"/>
    </w:r>
    <w:r w:rsidR="004533D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533D7">
      <w:rPr>
        <w:b/>
        <w:sz w:val="20"/>
      </w:rPr>
      <w:fldChar w:fldCharType="separate"/>
    </w:r>
    <w:r w:rsidR="004533D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58"/>
    <w:rsid w:val="000113BC"/>
    <w:rsid w:val="000136AF"/>
    <w:rsid w:val="000417C9"/>
    <w:rsid w:val="00055B5C"/>
    <w:rsid w:val="00060FF9"/>
    <w:rsid w:val="000614BF"/>
    <w:rsid w:val="000D05EF"/>
    <w:rsid w:val="000F21C1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71DE"/>
    <w:rsid w:val="001939E1"/>
    <w:rsid w:val="00195382"/>
    <w:rsid w:val="001A3658"/>
    <w:rsid w:val="001B7A5D"/>
    <w:rsid w:val="001C2418"/>
    <w:rsid w:val="001C69C4"/>
    <w:rsid w:val="001E3590"/>
    <w:rsid w:val="001E7407"/>
    <w:rsid w:val="001F4876"/>
    <w:rsid w:val="00201D27"/>
    <w:rsid w:val="00223101"/>
    <w:rsid w:val="00240749"/>
    <w:rsid w:val="00297ECB"/>
    <w:rsid w:val="002B5A30"/>
    <w:rsid w:val="002D043A"/>
    <w:rsid w:val="002D395A"/>
    <w:rsid w:val="002E0D3E"/>
    <w:rsid w:val="00303CC0"/>
    <w:rsid w:val="003415D3"/>
    <w:rsid w:val="00350417"/>
    <w:rsid w:val="00352B0F"/>
    <w:rsid w:val="00375C6C"/>
    <w:rsid w:val="00397958"/>
    <w:rsid w:val="003C5F2B"/>
    <w:rsid w:val="003D0BFE"/>
    <w:rsid w:val="003D5700"/>
    <w:rsid w:val="004116CD"/>
    <w:rsid w:val="00424CA9"/>
    <w:rsid w:val="00436785"/>
    <w:rsid w:val="00436BD5"/>
    <w:rsid w:val="00437E4B"/>
    <w:rsid w:val="0044113E"/>
    <w:rsid w:val="0044291A"/>
    <w:rsid w:val="004533D7"/>
    <w:rsid w:val="004632F9"/>
    <w:rsid w:val="0048364F"/>
    <w:rsid w:val="00496F97"/>
    <w:rsid w:val="004C7C8C"/>
    <w:rsid w:val="004E2A4A"/>
    <w:rsid w:val="004E5DEF"/>
    <w:rsid w:val="004F1FAC"/>
    <w:rsid w:val="00516B8D"/>
    <w:rsid w:val="00537FBC"/>
    <w:rsid w:val="00543469"/>
    <w:rsid w:val="00551B54"/>
    <w:rsid w:val="005846D4"/>
    <w:rsid w:val="00584811"/>
    <w:rsid w:val="00593AA6"/>
    <w:rsid w:val="00594161"/>
    <w:rsid w:val="00594749"/>
    <w:rsid w:val="005A0D92"/>
    <w:rsid w:val="005B4067"/>
    <w:rsid w:val="005C3F41"/>
    <w:rsid w:val="005E562F"/>
    <w:rsid w:val="00600219"/>
    <w:rsid w:val="00626C54"/>
    <w:rsid w:val="00641DE5"/>
    <w:rsid w:val="00643E49"/>
    <w:rsid w:val="00653AD1"/>
    <w:rsid w:val="00656F0C"/>
    <w:rsid w:val="00677CC2"/>
    <w:rsid w:val="006842C2"/>
    <w:rsid w:val="00685F42"/>
    <w:rsid w:val="0069207B"/>
    <w:rsid w:val="006C2874"/>
    <w:rsid w:val="006C7F8C"/>
    <w:rsid w:val="006D5A35"/>
    <w:rsid w:val="006E0135"/>
    <w:rsid w:val="006E303A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D4A24"/>
    <w:rsid w:val="007E7D4A"/>
    <w:rsid w:val="008006CC"/>
    <w:rsid w:val="00807F18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916DB8"/>
    <w:rsid w:val="00932377"/>
    <w:rsid w:val="00967042"/>
    <w:rsid w:val="009845BE"/>
    <w:rsid w:val="009969C9"/>
    <w:rsid w:val="00A231E2"/>
    <w:rsid w:val="00A36C48"/>
    <w:rsid w:val="00A64912"/>
    <w:rsid w:val="00A70A74"/>
    <w:rsid w:val="00AA3795"/>
    <w:rsid w:val="00AB3885"/>
    <w:rsid w:val="00AC1E75"/>
    <w:rsid w:val="00AC256B"/>
    <w:rsid w:val="00AD5641"/>
    <w:rsid w:val="00AE1088"/>
    <w:rsid w:val="00B032D8"/>
    <w:rsid w:val="00B33B3C"/>
    <w:rsid w:val="00B33B6A"/>
    <w:rsid w:val="00B6382D"/>
    <w:rsid w:val="00BA5026"/>
    <w:rsid w:val="00BB40BF"/>
    <w:rsid w:val="00BE0902"/>
    <w:rsid w:val="00BE719A"/>
    <w:rsid w:val="00BE720A"/>
    <w:rsid w:val="00BF0461"/>
    <w:rsid w:val="00BF4944"/>
    <w:rsid w:val="00C04409"/>
    <w:rsid w:val="00C067E5"/>
    <w:rsid w:val="00C164CA"/>
    <w:rsid w:val="00C176CF"/>
    <w:rsid w:val="00C40FCE"/>
    <w:rsid w:val="00C42BF8"/>
    <w:rsid w:val="00C460AE"/>
    <w:rsid w:val="00C50043"/>
    <w:rsid w:val="00C7573B"/>
    <w:rsid w:val="00C76CF3"/>
    <w:rsid w:val="00CE1E31"/>
    <w:rsid w:val="00CF0BB2"/>
    <w:rsid w:val="00D00EAA"/>
    <w:rsid w:val="00D13441"/>
    <w:rsid w:val="00D243A3"/>
    <w:rsid w:val="00D332A8"/>
    <w:rsid w:val="00D477C3"/>
    <w:rsid w:val="00D52EFE"/>
    <w:rsid w:val="00D63EF6"/>
    <w:rsid w:val="00D70DFB"/>
    <w:rsid w:val="00D73029"/>
    <w:rsid w:val="00D766DF"/>
    <w:rsid w:val="00DA4585"/>
    <w:rsid w:val="00E05704"/>
    <w:rsid w:val="00E116F5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677A9"/>
    <w:rsid w:val="00F84CF5"/>
    <w:rsid w:val="00FA420B"/>
    <w:rsid w:val="00FD1E13"/>
    <w:rsid w:val="00FE41C9"/>
    <w:rsid w:val="00FE7F9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6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9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562F"/>
  </w:style>
  <w:style w:type="paragraph" w:customStyle="1" w:styleId="OPCParaBase">
    <w:name w:val="OPCParaBase"/>
    <w:link w:val="OPCParaBaseChar"/>
    <w:qFormat/>
    <w:rsid w:val="005E56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E56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56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56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56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56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56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56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56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56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56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E562F"/>
  </w:style>
  <w:style w:type="paragraph" w:customStyle="1" w:styleId="Blocks">
    <w:name w:val="Blocks"/>
    <w:aliases w:val="bb"/>
    <w:basedOn w:val="OPCParaBase"/>
    <w:qFormat/>
    <w:rsid w:val="005E56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56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562F"/>
    <w:rPr>
      <w:i/>
    </w:rPr>
  </w:style>
  <w:style w:type="paragraph" w:customStyle="1" w:styleId="BoxList">
    <w:name w:val="BoxList"/>
    <w:aliases w:val="bl"/>
    <w:basedOn w:val="BoxText"/>
    <w:qFormat/>
    <w:rsid w:val="005E56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56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56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562F"/>
    <w:pPr>
      <w:ind w:left="1985" w:hanging="851"/>
    </w:pPr>
  </w:style>
  <w:style w:type="character" w:customStyle="1" w:styleId="CharAmPartNo">
    <w:name w:val="CharAmPartNo"/>
    <w:basedOn w:val="OPCCharBase"/>
    <w:qFormat/>
    <w:rsid w:val="005E562F"/>
  </w:style>
  <w:style w:type="character" w:customStyle="1" w:styleId="CharAmPartText">
    <w:name w:val="CharAmPartText"/>
    <w:basedOn w:val="OPCCharBase"/>
    <w:qFormat/>
    <w:rsid w:val="005E562F"/>
  </w:style>
  <w:style w:type="character" w:customStyle="1" w:styleId="CharAmSchNo">
    <w:name w:val="CharAmSchNo"/>
    <w:basedOn w:val="OPCCharBase"/>
    <w:qFormat/>
    <w:rsid w:val="005E562F"/>
  </w:style>
  <w:style w:type="character" w:customStyle="1" w:styleId="CharAmSchText">
    <w:name w:val="CharAmSchText"/>
    <w:basedOn w:val="OPCCharBase"/>
    <w:qFormat/>
    <w:rsid w:val="005E562F"/>
  </w:style>
  <w:style w:type="character" w:customStyle="1" w:styleId="CharBoldItalic">
    <w:name w:val="CharBoldItalic"/>
    <w:basedOn w:val="OPCCharBase"/>
    <w:uiPriority w:val="1"/>
    <w:qFormat/>
    <w:rsid w:val="005E56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562F"/>
  </w:style>
  <w:style w:type="character" w:customStyle="1" w:styleId="CharChapText">
    <w:name w:val="CharChapText"/>
    <w:basedOn w:val="OPCCharBase"/>
    <w:uiPriority w:val="1"/>
    <w:qFormat/>
    <w:rsid w:val="005E562F"/>
  </w:style>
  <w:style w:type="character" w:customStyle="1" w:styleId="CharDivNo">
    <w:name w:val="CharDivNo"/>
    <w:basedOn w:val="OPCCharBase"/>
    <w:uiPriority w:val="1"/>
    <w:qFormat/>
    <w:rsid w:val="005E562F"/>
  </w:style>
  <w:style w:type="character" w:customStyle="1" w:styleId="CharDivText">
    <w:name w:val="CharDivText"/>
    <w:basedOn w:val="OPCCharBase"/>
    <w:uiPriority w:val="1"/>
    <w:qFormat/>
    <w:rsid w:val="005E562F"/>
  </w:style>
  <w:style w:type="character" w:customStyle="1" w:styleId="CharItalic">
    <w:name w:val="CharItalic"/>
    <w:basedOn w:val="OPCCharBase"/>
    <w:uiPriority w:val="1"/>
    <w:qFormat/>
    <w:rsid w:val="005E562F"/>
    <w:rPr>
      <w:i/>
    </w:rPr>
  </w:style>
  <w:style w:type="character" w:customStyle="1" w:styleId="CharPartNo">
    <w:name w:val="CharPartNo"/>
    <w:basedOn w:val="OPCCharBase"/>
    <w:uiPriority w:val="1"/>
    <w:qFormat/>
    <w:rsid w:val="005E562F"/>
  </w:style>
  <w:style w:type="character" w:customStyle="1" w:styleId="CharPartText">
    <w:name w:val="CharPartText"/>
    <w:basedOn w:val="OPCCharBase"/>
    <w:uiPriority w:val="1"/>
    <w:qFormat/>
    <w:rsid w:val="005E562F"/>
  </w:style>
  <w:style w:type="character" w:customStyle="1" w:styleId="CharSectno">
    <w:name w:val="CharSectno"/>
    <w:basedOn w:val="OPCCharBase"/>
    <w:qFormat/>
    <w:rsid w:val="005E562F"/>
  </w:style>
  <w:style w:type="character" w:customStyle="1" w:styleId="CharSubdNo">
    <w:name w:val="CharSubdNo"/>
    <w:basedOn w:val="OPCCharBase"/>
    <w:uiPriority w:val="1"/>
    <w:qFormat/>
    <w:rsid w:val="005E562F"/>
  </w:style>
  <w:style w:type="character" w:customStyle="1" w:styleId="CharSubdText">
    <w:name w:val="CharSubdText"/>
    <w:basedOn w:val="OPCCharBase"/>
    <w:uiPriority w:val="1"/>
    <w:qFormat/>
    <w:rsid w:val="005E562F"/>
  </w:style>
  <w:style w:type="paragraph" w:customStyle="1" w:styleId="CTA--">
    <w:name w:val="CTA --"/>
    <w:basedOn w:val="OPCParaBase"/>
    <w:next w:val="Normal"/>
    <w:rsid w:val="005E56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56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56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56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56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56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56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56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56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56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56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56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56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56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E56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56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5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56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5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5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56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56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56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56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56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56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56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56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56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56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56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562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56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56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56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56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56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56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56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56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56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5E56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56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56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56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56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56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56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56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56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56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56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56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56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56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56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56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56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56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56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56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56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56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56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56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562F"/>
    <w:rPr>
      <w:sz w:val="16"/>
    </w:rPr>
  </w:style>
  <w:style w:type="table" w:customStyle="1" w:styleId="CFlag">
    <w:name w:val="CFlag"/>
    <w:basedOn w:val="TableNormal"/>
    <w:uiPriority w:val="99"/>
    <w:rsid w:val="005E562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E56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562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E56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56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E56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56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5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5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5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E562F"/>
    <w:pPr>
      <w:spacing w:before="120"/>
    </w:pPr>
  </w:style>
  <w:style w:type="paragraph" w:customStyle="1" w:styleId="TableTextEndNotes">
    <w:name w:val="TableTextEndNotes"/>
    <w:aliases w:val="Tten"/>
    <w:basedOn w:val="Normal"/>
    <w:rsid w:val="005E56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E56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E56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56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56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56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56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56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56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56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56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E562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E562F"/>
  </w:style>
  <w:style w:type="character" w:customStyle="1" w:styleId="CharSubPartNoCASA">
    <w:name w:val="CharSubPartNo(CASA)"/>
    <w:basedOn w:val="OPCCharBase"/>
    <w:uiPriority w:val="1"/>
    <w:rsid w:val="005E562F"/>
  </w:style>
  <w:style w:type="paragraph" w:customStyle="1" w:styleId="ENoteTTIndentHeadingSub">
    <w:name w:val="ENoteTTIndentHeadingSub"/>
    <w:aliases w:val="enTTHis"/>
    <w:basedOn w:val="OPCParaBase"/>
    <w:rsid w:val="005E56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56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56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56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E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E56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essionChar">
    <w:name w:val="Session Char"/>
    <w:basedOn w:val="DefaultParagraphFont"/>
    <w:link w:val="Session"/>
    <w:rsid w:val="00397958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562F"/>
    <w:rPr>
      <w:sz w:val="22"/>
    </w:rPr>
  </w:style>
  <w:style w:type="paragraph" w:customStyle="1" w:styleId="SOTextNote">
    <w:name w:val="SO TextNote"/>
    <w:aliases w:val="sont"/>
    <w:basedOn w:val="SOText"/>
    <w:qFormat/>
    <w:rsid w:val="005E56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56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562F"/>
    <w:rPr>
      <w:sz w:val="22"/>
    </w:rPr>
  </w:style>
  <w:style w:type="paragraph" w:customStyle="1" w:styleId="FileName">
    <w:name w:val="FileName"/>
    <w:basedOn w:val="Normal"/>
    <w:rsid w:val="005E56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56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56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56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56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56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56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56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562F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BE090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E090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E090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E090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E090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E090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E090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BE090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BE090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BE0902"/>
  </w:style>
  <w:style w:type="character" w:customStyle="1" w:styleId="ShortTCPChar">
    <w:name w:val="ShortTCP Char"/>
    <w:basedOn w:val="ShortTChar"/>
    <w:link w:val="ShortTCP"/>
    <w:rsid w:val="00BE090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E0902"/>
    <w:pPr>
      <w:spacing w:before="400"/>
    </w:pPr>
  </w:style>
  <w:style w:type="character" w:customStyle="1" w:styleId="ActNoCPChar">
    <w:name w:val="ActNoCP Char"/>
    <w:basedOn w:val="ActnoChar"/>
    <w:link w:val="ActNoCP"/>
    <w:rsid w:val="00BE090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E09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F48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F48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F487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6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9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562F"/>
  </w:style>
  <w:style w:type="paragraph" w:customStyle="1" w:styleId="OPCParaBase">
    <w:name w:val="OPCParaBase"/>
    <w:link w:val="OPCParaBaseChar"/>
    <w:qFormat/>
    <w:rsid w:val="005E56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E56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56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56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56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56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56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56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56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56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56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E562F"/>
  </w:style>
  <w:style w:type="paragraph" w:customStyle="1" w:styleId="Blocks">
    <w:name w:val="Blocks"/>
    <w:aliases w:val="bb"/>
    <w:basedOn w:val="OPCParaBase"/>
    <w:qFormat/>
    <w:rsid w:val="005E56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56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562F"/>
    <w:rPr>
      <w:i/>
    </w:rPr>
  </w:style>
  <w:style w:type="paragraph" w:customStyle="1" w:styleId="BoxList">
    <w:name w:val="BoxList"/>
    <w:aliases w:val="bl"/>
    <w:basedOn w:val="BoxText"/>
    <w:qFormat/>
    <w:rsid w:val="005E56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56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56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562F"/>
    <w:pPr>
      <w:ind w:left="1985" w:hanging="851"/>
    </w:pPr>
  </w:style>
  <w:style w:type="character" w:customStyle="1" w:styleId="CharAmPartNo">
    <w:name w:val="CharAmPartNo"/>
    <w:basedOn w:val="OPCCharBase"/>
    <w:qFormat/>
    <w:rsid w:val="005E562F"/>
  </w:style>
  <w:style w:type="character" w:customStyle="1" w:styleId="CharAmPartText">
    <w:name w:val="CharAmPartText"/>
    <w:basedOn w:val="OPCCharBase"/>
    <w:qFormat/>
    <w:rsid w:val="005E562F"/>
  </w:style>
  <w:style w:type="character" w:customStyle="1" w:styleId="CharAmSchNo">
    <w:name w:val="CharAmSchNo"/>
    <w:basedOn w:val="OPCCharBase"/>
    <w:qFormat/>
    <w:rsid w:val="005E562F"/>
  </w:style>
  <w:style w:type="character" w:customStyle="1" w:styleId="CharAmSchText">
    <w:name w:val="CharAmSchText"/>
    <w:basedOn w:val="OPCCharBase"/>
    <w:qFormat/>
    <w:rsid w:val="005E562F"/>
  </w:style>
  <w:style w:type="character" w:customStyle="1" w:styleId="CharBoldItalic">
    <w:name w:val="CharBoldItalic"/>
    <w:basedOn w:val="OPCCharBase"/>
    <w:uiPriority w:val="1"/>
    <w:qFormat/>
    <w:rsid w:val="005E56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562F"/>
  </w:style>
  <w:style w:type="character" w:customStyle="1" w:styleId="CharChapText">
    <w:name w:val="CharChapText"/>
    <w:basedOn w:val="OPCCharBase"/>
    <w:uiPriority w:val="1"/>
    <w:qFormat/>
    <w:rsid w:val="005E562F"/>
  </w:style>
  <w:style w:type="character" w:customStyle="1" w:styleId="CharDivNo">
    <w:name w:val="CharDivNo"/>
    <w:basedOn w:val="OPCCharBase"/>
    <w:uiPriority w:val="1"/>
    <w:qFormat/>
    <w:rsid w:val="005E562F"/>
  </w:style>
  <w:style w:type="character" w:customStyle="1" w:styleId="CharDivText">
    <w:name w:val="CharDivText"/>
    <w:basedOn w:val="OPCCharBase"/>
    <w:uiPriority w:val="1"/>
    <w:qFormat/>
    <w:rsid w:val="005E562F"/>
  </w:style>
  <w:style w:type="character" w:customStyle="1" w:styleId="CharItalic">
    <w:name w:val="CharItalic"/>
    <w:basedOn w:val="OPCCharBase"/>
    <w:uiPriority w:val="1"/>
    <w:qFormat/>
    <w:rsid w:val="005E562F"/>
    <w:rPr>
      <w:i/>
    </w:rPr>
  </w:style>
  <w:style w:type="character" w:customStyle="1" w:styleId="CharPartNo">
    <w:name w:val="CharPartNo"/>
    <w:basedOn w:val="OPCCharBase"/>
    <w:uiPriority w:val="1"/>
    <w:qFormat/>
    <w:rsid w:val="005E562F"/>
  </w:style>
  <w:style w:type="character" w:customStyle="1" w:styleId="CharPartText">
    <w:name w:val="CharPartText"/>
    <w:basedOn w:val="OPCCharBase"/>
    <w:uiPriority w:val="1"/>
    <w:qFormat/>
    <w:rsid w:val="005E562F"/>
  </w:style>
  <w:style w:type="character" w:customStyle="1" w:styleId="CharSectno">
    <w:name w:val="CharSectno"/>
    <w:basedOn w:val="OPCCharBase"/>
    <w:qFormat/>
    <w:rsid w:val="005E562F"/>
  </w:style>
  <w:style w:type="character" w:customStyle="1" w:styleId="CharSubdNo">
    <w:name w:val="CharSubdNo"/>
    <w:basedOn w:val="OPCCharBase"/>
    <w:uiPriority w:val="1"/>
    <w:qFormat/>
    <w:rsid w:val="005E562F"/>
  </w:style>
  <w:style w:type="character" w:customStyle="1" w:styleId="CharSubdText">
    <w:name w:val="CharSubdText"/>
    <w:basedOn w:val="OPCCharBase"/>
    <w:uiPriority w:val="1"/>
    <w:qFormat/>
    <w:rsid w:val="005E562F"/>
  </w:style>
  <w:style w:type="paragraph" w:customStyle="1" w:styleId="CTA--">
    <w:name w:val="CTA --"/>
    <w:basedOn w:val="OPCParaBase"/>
    <w:next w:val="Normal"/>
    <w:rsid w:val="005E56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56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56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56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56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56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56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56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56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56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56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56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56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56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E56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56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5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56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5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5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56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56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56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56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56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56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56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56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56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56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56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562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56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56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56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56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56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56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56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56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56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5E56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56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56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56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56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56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56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56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56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56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56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56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56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562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56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56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56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56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56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56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56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56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56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56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56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56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562F"/>
    <w:rPr>
      <w:sz w:val="16"/>
    </w:rPr>
  </w:style>
  <w:style w:type="table" w:customStyle="1" w:styleId="CFlag">
    <w:name w:val="CFlag"/>
    <w:basedOn w:val="TableNormal"/>
    <w:uiPriority w:val="99"/>
    <w:rsid w:val="005E562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E56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562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E56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56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E56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56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5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5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5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E562F"/>
    <w:pPr>
      <w:spacing w:before="120"/>
    </w:pPr>
  </w:style>
  <w:style w:type="paragraph" w:customStyle="1" w:styleId="TableTextEndNotes">
    <w:name w:val="TableTextEndNotes"/>
    <w:aliases w:val="Tten"/>
    <w:basedOn w:val="Normal"/>
    <w:rsid w:val="005E56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E56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E56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56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56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56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56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56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56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56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56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E562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E562F"/>
  </w:style>
  <w:style w:type="character" w:customStyle="1" w:styleId="CharSubPartNoCASA">
    <w:name w:val="CharSubPartNo(CASA)"/>
    <w:basedOn w:val="OPCCharBase"/>
    <w:uiPriority w:val="1"/>
    <w:rsid w:val="005E562F"/>
  </w:style>
  <w:style w:type="paragraph" w:customStyle="1" w:styleId="ENoteTTIndentHeadingSub">
    <w:name w:val="ENoteTTIndentHeadingSub"/>
    <w:aliases w:val="enTTHis"/>
    <w:basedOn w:val="OPCParaBase"/>
    <w:rsid w:val="005E56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56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56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56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E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E56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essionChar">
    <w:name w:val="Session Char"/>
    <w:basedOn w:val="DefaultParagraphFont"/>
    <w:link w:val="Session"/>
    <w:rsid w:val="00397958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5E5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562F"/>
    <w:rPr>
      <w:sz w:val="22"/>
    </w:rPr>
  </w:style>
  <w:style w:type="paragraph" w:customStyle="1" w:styleId="SOTextNote">
    <w:name w:val="SO TextNote"/>
    <w:aliases w:val="sont"/>
    <w:basedOn w:val="SOText"/>
    <w:qFormat/>
    <w:rsid w:val="005E56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56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562F"/>
    <w:rPr>
      <w:sz w:val="22"/>
    </w:rPr>
  </w:style>
  <w:style w:type="paragraph" w:customStyle="1" w:styleId="FileName">
    <w:name w:val="FileName"/>
    <w:basedOn w:val="Normal"/>
    <w:rsid w:val="005E56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56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56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56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56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56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56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56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562F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BE090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E090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E090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E090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E090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E090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E090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BE090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BE090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BE0902"/>
  </w:style>
  <w:style w:type="character" w:customStyle="1" w:styleId="ShortTCPChar">
    <w:name w:val="ShortTCP Char"/>
    <w:basedOn w:val="ShortTChar"/>
    <w:link w:val="ShortTCP"/>
    <w:rsid w:val="00BE090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E0902"/>
    <w:pPr>
      <w:spacing w:before="400"/>
    </w:pPr>
  </w:style>
  <w:style w:type="character" w:customStyle="1" w:styleId="ActNoCPChar">
    <w:name w:val="ActNoCP Char"/>
    <w:basedOn w:val="ActnoChar"/>
    <w:link w:val="ActNoCP"/>
    <w:rsid w:val="00BE090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E09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F48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F48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F487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436</Words>
  <Characters>2486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2013-12-19T04:04:00Z</dcterms:created>
  <dcterms:modified xsi:type="dcterms:W3CDTF">2013-12-19T04:15:00Z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Primary Industries (Excise) Levies Amendment (Australian Grape and Wine Authority) Act 2013</vt:lpwstr>
  </property>
  <property fmtid="{D5CDD505-2E9C-101B-9397-08002B2CF9AE}" pid="3" name="Actno">
    <vt:lpwstr>No. 138, 2013</vt:lpwstr>
  </property>
</Properties>
</file>