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9C" w:rsidRDefault="0069589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8" o:title=""/>
          </v:shape>
          <o:OLEObject Type="Embed" ProgID="Word.Picture.8" ShapeID="_x0000_i1025" DrawAspect="Content" ObjectID="_1434968246" r:id="rId9"/>
        </w:object>
      </w:r>
    </w:p>
    <w:p w:rsidR="0069589C" w:rsidRDefault="0069589C"/>
    <w:p w:rsidR="0069589C" w:rsidRDefault="0069589C" w:rsidP="0069589C">
      <w:pPr>
        <w:spacing w:line="240" w:lineRule="auto"/>
      </w:pPr>
    </w:p>
    <w:p w:rsidR="0069589C" w:rsidRDefault="0069589C" w:rsidP="0069589C"/>
    <w:p w:rsidR="0069589C" w:rsidRDefault="0069589C" w:rsidP="0069589C"/>
    <w:p w:rsidR="0069589C" w:rsidRDefault="0069589C" w:rsidP="0069589C"/>
    <w:p w:rsidR="0069589C" w:rsidRDefault="0069589C" w:rsidP="0069589C"/>
    <w:p w:rsidR="0048364F" w:rsidRPr="005757CC" w:rsidRDefault="008162F4" w:rsidP="0048364F">
      <w:pPr>
        <w:pStyle w:val="ShortT"/>
      </w:pPr>
      <w:r w:rsidRPr="005757CC">
        <w:t xml:space="preserve">Veterans’ Affairs Legislation Amendment (Military Compensation Review and Other Measures) </w:t>
      </w:r>
      <w:r w:rsidR="0069589C">
        <w:t>Act</w:t>
      </w:r>
      <w:r w:rsidRPr="005757CC">
        <w:t xml:space="preserve"> 2013</w:t>
      </w:r>
    </w:p>
    <w:p w:rsidR="0048364F" w:rsidRPr="005757CC" w:rsidRDefault="0048364F" w:rsidP="0048364F"/>
    <w:p w:rsidR="0048364F" w:rsidRPr="005757CC" w:rsidRDefault="00C164CA" w:rsidP="0069589C">
      <w:pPr>
        <w:pStyle w:val="Actno"/>
        <w:spacing w:before="400"/>
      </w:pPr>
      <w:r w:rsidRPr="005757CC">
        <w:t>No.</w:t>
      </w:r>
      <w:r w:rsidR="00B7785F">
        <w:t xml:space="preserve"> 99</w:t>
      </w:r>
      <w:r w:rsidRPr="005757CC">
        <w:t>, 201</w:t>
      </w:r>
      <w:r w:rsidR="008162F4" w:rsidRPr="005757CC">
        <w:t>3</w:t>
      </w:r>
    </w:p>
    <w:p w:rsidR="0048364F" w:rsidRPr="005757CC" w:rsidRDefault="0048364F" w:rsidP="0048364F"/>
    <w:p w:rsidR="0069589C" w:rsidRDefault="0069589C" w:rsidP="0069589C"/>
    <w:p w:rsidR="0069589C" w:rsidRDefault="0069589C" w:rsidP="0069589C"/>
    <w:p w:rsidR="0069589C" w:rsidRDefault="0069589C" w:rsidP="0069589C"/>
    <w:p w:rsidR="0069589C" w:rsidRDefault="0069589C" w:rsidP="0069589C"/>
    <w:p w:rsidR="0048364F" w:rsidRPr="005757CC" w:rsidRDefault="0069589C" w:rsidP="0048364F">
      <w:pPr>
        <w:pStyle w:val="LongT"/>
      </w:pPr>
      <w:r>
        <w:t>An Act</w:t>
      </w:r>
      <w:r w:rsidR="0048364F" w:rsidRPr="005757CC">
        <w:t xml:space="preserve"> to </w:t>
      </w:r>
      <w:r w:rsidR="00CC44CE" w:rsidRPr="005757CC">
        <w:t xml:space="preserve">amend the </w:t>
      </w:r>
      <w:r w:rsidR="00CC44CE" w:rsidRPr="005757CC">
        <w:rPr>
          <w:i/>
        </w:rPr>
        <w:t>Military Rehabilitation and Compensation Act 2004</w:t>
      </w:r>
      <w:r w:rsidR="00CC44CE" w:rsidRPr="005757CC">
        <w:t xml:space="preserve"> and other legislation</w:t>
      </w:r>
      <w:r w:rsidR="0048364F" w:rsidRPr="005757CC">
        <w:t>, and for related purposes</w:t>
      </w:r>
    </w:p>
    <w:p w:rsidR="0048364F" w:rsidRPr="005757CC" w:rsidRDefault="0048364F" w:rsidP="0048364F">
      <w:pPr>
        <w:pStyle w:val="Header"/>
        <w:tabs>
          <w:tab w:val="clear" w:pos="4150"/>
          <w:tab w:val="clear" w:pos="8307"/>
        </w:tabs>
      </w:pPr>
      <w:r w:rsidRPr="005757CC">
        <w:rPr>
          <w:rStyle w:val="CharAmSchNo"/>
        </w:rPr>
        <w:t xml:space="preserve"> </w:t>
      </w:r>
      <w:r w:rsidRPr="005757CC">
        <w:rPr>
          <w:rStyle w:val="CharAmSchText"/>
        </w:rPr>
        <w:t xml:space="preserve"> </w:t>
      </w:r>
    </w:p>
    <w:p w:rsidR="0048364F" w:rsidRPr="005757CC" w:rsidRDefault="0048364F" w:rsidP="0048364F">
      <w:pPr>
        <w:pStyle w:val="Header"/>
        <w:tabs>
          <w:tab w:val="clear" w:pos="4150"/>
          <w:tab w:val="clear" w:pos="8307"/>
        </w:tabs>
      </w:pPr>
      <w:r w:rsidRPr="005757CC">
        <w:rPr>
          <w:rStyle w:val="CharAmPartNo"/>
        </w:rPr>
        <w:t xml:space="preserve"> </w:t>
      </w:r>
      <w:r w:rsidRPr="005757CC">
        <w:rPr>
          <w:rStyle w:val="CharAmPartText"/>
        </w:rPr>
        <w:t xml:space="preserve"> </w:t>
      </w:r>
    </w:p>
    <w:p w:rsidR="0048364F" w:rsidRPr="005757CC" w:rsidRDefault="0048364F" w:rsidP="0048364F">
      <w:pPr>
        <w:sectPr w:rsidR="0048364F" w:rsidRPr="005757CC" w:rsidSect="0069589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5757CC" w:rsidRDefault="0048364F" w:rsidP="008D1052">
      <w:pPr>
        <w:rPr>
          <w:sz w:val="36"/>
        </w:rPr>
      </w:pPr>
      <w:r w:rsidRPr="005757CC">
        <w:rPr>
          <w:sz w:val="36"/>
        </w:rPr>
        <w:lastRenderedPageBreak/>
        <w:t>Contents</w:t>
      </w:r>
    </w:p>
    <w:bookmarkStart w:id="0" w:name="BKCheck15B_1"/>
    <w:bookmarkEnd w:id="0"/>
    <w:p w:rsidR="00B7785F" w:rsidRDefault="00B7785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7785F">
        <w:rPr>
          <w:noProof/>
        </w:rPr>
        <w:tab/>
      </w:r>
      <w:r w:rsidRPr="00B7785F">
        <w:rPr>
          <w:noProof/>
        </w:rPr>
        <w:fldChar w:fldCharType="begin"/>
      </w:r>
      <w:r w:rsidRPr="00B7785F">
        <w:rPr>
          <w:noProof/>
        </w:rPr>
        <w:instrText xml:space="preserve"> PAGEREF _Toc361154600 \h </w:instrText>
      </w:r>
      <w:r w:rsidRPr="00B7785F">
        <w:rPr>
          <w:noProof/>
        </w:rPr>
      </w:r>
      <w:r w:rsidRPr="00B7785F">
        <w:rPr>
          <w:noProof/>
        </w:rPr>
        <w:fldChar w:fldCharType="separate"/>
      </w:r>
      <w:r>
        <w:rPr>
          <w:noProof/>
        </w:rPr>
        <w:t>2</w:t>
      </w:r>
      <w:r w:rsidRPr="00B7785F">
        <w:rPr>
          <w:noProof/>
        </w:rPr>
        <w:fldChar w:fldCharType="end"/>
      </w:r>
    </w:p>
    <w:p w:rsidR="00B7785F" w:rsidRDefault="00B7785F">
      <w:pPr>
        <w:pStyle w:val="TOC5"/>
        <w:rPr>
          <w:rFonts w:asciiTheme="minorHAnsi" w:eastAsiaTheme="minorEastAsia" w:hAnsiTheme="minorHAnsi" w:cstheme="minorBidi"/>
          <w:noProof/>
          <w:kern w:val="0"/>
          <w:sz w:val="22"/>
          <w:szCs w:val="22"/>
        </w:rPr>
      </w:pPr>
      <w:r>
        <w:rPr>
          <w:noProof/>
        </w:rPr>
        <w:t>2</w:t>
      </w:r>
      <w:r>
        <w:rPr>
          <w:noProof/>
        </w:rPr>
        <w:tab/>
        <w:t>Commencement</w:t>
      </w:r>
      <w:r w:rsidRPr="00B7785F">
        <w:rPr>
          <w:noProof/>
        </w:rPr>
        <w:tab/>
      </w:r>
      <w:r w:rsidRPr="00B7785F">
        <w:rPr>
          <w:noProof/>
        </w:rPr>
        <w:fldChar w:fldCharType="begin"/>
      </w:r>
      <w:r w:rsidRPr="00B7785F">
        <w:rPr>
          <w:noProof/>
        </w:rPr>
        <w:instrText xml:space="preserve"> PAGEREF _Toc361154601 \h </w:instrText>
      </w:r>
      <w:r w:rsidRPr="00B7785F">
        <w:rPr>
          <w:noProof/>
        </w:rPr>
      </w:r>
      <w:r w:rsidRPr="00B7785F">
        <w:rPr>
          <w:noProof/>
        </w:rPr>
        <w:fldChar w:fldCharType="separate"/>
      </w:r>
      <w:r>
        <w:rPr>
          <w:noProof/>
        </w:rPr>
        <w:t>2</w:t>
      </w:r>
      <w:r w:rsidRPr="00B7785F">
        <w:rPr>
          <w:noProof/>
        </w:rPr>
        <w:fldChar w:fldCharType="end"/>
      </w:r>
    </w:p>
    <w:p w:rsidR="00B7785F" w:rsidRDefault="00B7785F">
      <w:pPr>
        <w:pStyle w:val="TOC5"/>
        <w:rPr>
          <w:rFonts w:asciiTheme="minorHAnsi" w:eastAsiaTheme="minorEastAsia" w:hAnsiTheme="minorHAnsi" w:cstheme="minorBidi"/>
          <w:noProof/>
          <w:kern w:val="0"/>
          <w:sz w:val="22"/>
          <w:szCs w:val="22"/>
        </w:rPr>
      </w:pPr>
      <w:r>
        <w:rPr>
          <w:noProof/>
        </w:rPr>
        <w:t>3</w:t>
      </w:r>
      <w:r>
        <w:rPr>
          <w:noProof/>
        </w:rPr>
        <w:tab/>
        <w:t>Schedule(s)</w:t>
      </w:r>
      <w:r w:rsidRPr="00B7785F">
        <w:rPr>
          <w:noProof/>
        </w:rPr>
        <w:tab/>
      </w:r>
      <w:r w:rsidRPr="00B7785F">
        <w:rPr>
          <w:noProof/>
        </w:rPr>
        <w:fldChar w:fldCharType="begin"/>
      </w:r>
      <w:r w:rsidRPr="00B7785F">
        <w:rPr>
          <w:noProof/>
        </w:rPr>
        <w:instrText xml:space="preserve"> PAGEREF _Toc361154602 \h </w:instrText>
      </w:r>
      <w:r w:rsidRPr="00B7785F">
        <w:rPr>
          <w:noProof/>
        </w:rPr>
      </w:r>
      <w:r w:rsidRPr="00B7785F">
        <w:rPr>
          <w:noProof/>
        </w:rPr>
        <w:fldChar w:fldCharType="separate"/>
      </w:r>
      <w:r>
        <w:rPr>
          <w:noProof/>
        </w:rPr>
        <w:t>3</w:t>
      </w:r>
      <w:r w:rsidRPr="00B7785F">
        <w:rPr>
          <w:noProof/>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1—Rehabilitation and transition management</w:t>
      </w:r>
      <w:r w:rsidRPr="00B7785F">
        <w:rPr>
          <w:b w:val="0"/>
          <w:noProof/>
          <w:sz w:val="18"/>
        </w:rPr>
        <w:tab/>
      </w:r>
      <w:r w:rsidRPr="00B7785F">
        <w:rPr>
          <w:b w:val="0"/>
          <w:noProof/>
          <w:sz w:val="18"/>
        </w:rPr>
        <w:fldChar w:fldCharType="begin"/>
      </w:r>
      <w:r w:rsidRPr="00B7785F">
        <w:rPr>
          <w:b w:val="0"/>
          <w:noProof/>
          <w:sz w:val="18"/>
        </w:rPr>
        <w:instrText xml:space="preserve"> PAGEREF _Toc361154603 \h </w:instrText>
      </w:r>
      <w:r w:rsidRPr="00B7785F">
        <w:rPr>
          <w:b w:val="0"/>
          <w:noProof/>
          <w:sz w:val="18"/>
        </w:rPr>
      </w:r>
      <w:r w:rsidRPr="00B7785F">
        <w:rPr>
          <w:b w:val="0"/>
          <w:noProof/>
          <w:sz w:val="18"/>
        </w:rPr>
        <w:fldChar w:fldCharType="separate"/>
      </w:r>
      <w:r>
        <w:rPr>
          <w:b w:val="0"/>
          <w:noProof/>
          <w:sz w:val="18"/>
        </w:rPr>
        <w:t>4</w:t>
      </w:r>
      <w:r w:rsidRPr="00B7785F">
        <w:rPr>
          <w:b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7785F">
        <w:rPr>
          <w:i w:val="0"/>
          <w:noProof/>
          <w:sz w:val="18"/>
        </w:rPr>
        <w:tab/>
      </w:r>
      <w:r w:rsidRPr="00B7785F">
        <w:rPr>
          <w:i w:val="0"/>
          <w:noProof/>
          <w:sz w:val="18"/>
        </w:rPr>
        <w:fldChar w:fldCharType="begin"/>
      </w:r>
      <w:r w:rsidRPr="00B7785F">
        <w:rPr>
          <w:i w:val="0"/>
          <w:noProof/>
          <w:sz w:val="18"/>
        </w:rPr>
        <w:instrText xml:space="preserve"> PAGEREF _Toc361154604 \h </w:instrText>
      </w:r>
      <w:r w:rsidRPr="00B7785F">
        <w:rPr>
          <w:i w:val="0"/>
          <w:noProof/>
          <w:sz w:val="18"/>
        </w:rPr>
      </w:r>
      <w:r w:rsidRPr="00B7785F">
        <w:rPr>
          <w:i w:val="0"/>
          <w:noProof/>
          <w:sz w:val="18"/>
        </w:rPr>
        <w:fldChar w:fldCharType="separate"/>
      </w:r>
      <w:r>
        <w:rPr>
          <w:i w:val="0"/>
          <w:noProof/>
          <w:sz w:val="18"/>
        </w:rPr>
        <w:t>4</w:t>
      </w:r>
      <w:r w:rsidRPr="00B7785F">
        <w:rPr>
          <w:i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B7785F">
        <w:rPr>
          <w:i w:val="0"/>
          <w:noProof/>
          <w:sz w:val="18"/>
        </w:rPr>
        <w:tab/>
      </w:r>
      <w:r w:rsidRPr="00B7785F">
        <w:rPr>
          <w:i w:val="0"/>
          <w:noProof/>
          <w:sz w:val="18"/>
        </w:rPr>
        <w:fldChar w:fldCharType="begin"/>
      </w:r>
      <w:r w:rsidRPr="00B7785F">
        <w:rPr>
          <w:i w:val="0"/>
          <w:noProof/>
          <w:sz w:val="18"/>
        </w:rPr>
        <w:instrText xml:space="preserve"> PAGEREF _Toc361154610 \h </w:instrText>
      </w:r>
      <w:r w:rsidRPr="00B7785F">
        <w:rPr>
          <w:i w:val="0"/>
          <w:noProof/>
          <w:sz w:val="18"/>
        </w:rPr>
      </w:r>
      <w:r w:rsidRPr="00B7785F">
        <w:rPr>
          <w:i w:val="0"/>
          <w:noProof/>
          <w:sz w:val="18"/>
        </w:rPr>
        <w:fldChar w:fldCharType="separate"/>
      </w:r>
      <w:r>
        <w:rPr>
          <w:i w:val="0"/>
          <w:noProof/>
          <w:sz w:val="18"/>
        </w:rPr>
        <w:t>14</w:t>
      </w:r>
      <w:r w:rsidRPr="00B7785F">
        <w:rPr>
          <w:i w:val="0"/>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2—Compensation for permanent impairment</w:t>
      </w:r>
      <w:r w:rsidRPr="00B7785F">
        <w:rPr>
          <w:b w:val="0"/>
          <w:noProof/>
          <w:sz w:val="18"/>
        </w:rPr>
        <w:tab/>
      </w:r>
      <w:r w:rsidRPr="00B7785F">
        <w:rPr>
          <w:b w:val="0"/>
          <w:noProof/>
          <w:sz w:val="18"/>
        </w:rPr>
        <w:fldChar w:fldCharType="begin"/>
      </w:r>
      <w:r w:rsidRPr="00B7785F">
        <w:rPr>
          <w:b w:val="0"/>
          <w:noProof/>
          <w:sz w:val="18"/>
        </w:rPr>
        <w:instrText xml:space="preserve"> PAGEREF _Toc361154611 \h </w:instrText>
      </w:r>
      <w:r w:rsidRPr="00B7785F">
        <w:rPr>
          <w:b w:val="0"/>
          <w:noProof/>
          <w:sz w:val="18"/>
        </w:rPr>
      </w:r>
      <w:r w:rsidRPr="00B7785F">
        <w:rPr>
          <w:b w:val="0"/>
          <w:noProof/>
          <w:sz w:val="18"/>
        </w:rPr>
        <w:fldChar w:fldCharType="separate"/>
      </w:r>
      <w:r>
        <w:rPr>
          <w:b w:val="0"/>
          <w:noProof/>
          <w:sz w:val="18"/>
        </w:rPr>
        <w:t>16</w:t>
      </w:r>
      <w:r w:rsidRPr="00B7785F">
        <w:rPr>
          <w:b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7785F">
        <w:rPr>
          <w:i w:val="0"/>
          <w:noProof/>
          <w:sz w:val="18"/>
        </w:rPr>
        <w:tab/>
      </w:r>
      <w:r w:rsidRPr="00B7785F">
        <w:rPr>
          <w:i w:val="0"/>
          <w:noProof/>
          <w:sz w:val="18"/>
        </w:rPr>
        <w:fldChar w:fldCharType="begin"/>
      </w:r>
      <w:r w:rsidRPr="00B7785F">
        <w:rPr>
          <w:i w:val="0"/>
          <w:noProof/>
          <w:sz w:val="18"/>
        </w:rPr>
        <w:instrText xml:space="preserve"> PAGEREF _Toc361154612 \h </w:instrText>
      </w:r>
      <w:r w:rsidRPr="00B7785F">
        <w:rPr>
          <w:i w:val="0"/>
          <w:noProof/>
          <w:sz w:val="18"/>
        </w:rPr>
      </w:r>
      <w:r w:rsidRPr="00B7785F">
        <w:rPr>
          <w:i w:val="0"/>
          <w:noProof/>
          <w:sz w:val="18"/>
        </w:rPr>
        <w:fldChar w:fldCharType="separate"/>
      </w:r>
      <w:r>
        <w:rPr>
          <w:i w:val="0"/>
          <w:noProof/>
          <w:sz w:val="18"/>
        </w:rPr>
        <w:t>16</w:t>
      </w:r>
      <w:r w:rsidRPr="00B7785F">
        <w:rPr>
          <w:i w:val="0"/>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3—Expanded lump sum options for wholly dependent partners</w:t>
      </w:r>
      <w:r w:rsidRPr="00B7785F">
        <w:rPr>
          <w:b w:val="0"/>
          <w:noProof/>
          <w:sz w:val="18"/>
        </w:rPr>
        <w:tab/>
      </w:r>
      <w:r w:rsidRPr="00B7785F">
        <w:rPr>
          <w:b w:val="0"/>
          <w:noProof/>
          <w:sz w:val="18"/>
        </w:rPr>
        <w:fldChar w:fldCharType="begin"/>
      </w:r>
      <w:r w:rsidRPr="00B7785F">
        <w:rPr>
          <w:b w:val="0"/>
          <w:noProof/>
          <w:sz w:val="18"/>
        </w:rPr>
        <w:instrText xml:space="preserve"> PAGEREF _Toc361154613 \h </w:instrText>
      </w:r>
      <w:r w:rsidRPr="00B7785F">
        <w:rPr>
          <w:b w:val="0"/>
          <w:noProof/>
          <w:sz w:val="18"/>
        </w:rPr>
      </w:r>
      <w:r w:rsidRPr="00B7785F">
        <w:rPr>
          <w:b w:val="0"/>
          <w:noProof/>
          <w:sz w:val="18"/>
        </w:rPr>
        <w:fldChar w:fldCharType="separate"/>
      </w:r>
      <w:r>
        <w:rPr>
          <w:b w:val="0"/>
          <w:noProof/>
          <w:sz w:val="18"/>
        </w:rPr>
        <w:t>20</w:t>
      </w:r>
      <w:r w:rsidRPr="00B7785F">
        <w:rPr>
          <w:b w:val="0"/>
          <w:noProof/>
          <w:sz w:val="18"/>
        </w:rPr>
        <w:fldChar w:fldCharType="end"/>
      </w:r>
    </w:p>
    <w:p w:rsidR="00B7785F" w:rsidRDefault="00B7785F">
      <w:pPr>
        <w:pStyle w:val="TOC7"/>
        <w:rPr>
          <w:rFonts w:asciiTheme="minorHAnsi" w:eastAsiaTheme="minorEastAsia" w:hAnsiTheme="minorHAnsi" w:cstheme="minorBidi"/>
          <w:noProof/>
          <w:kern w:val="0"/>
          <w:sz w:val="22"/>
          <w:szCs w:val="22"/>
        </w:rPr>
      </w:pPr>
      <w:r>
        <w:rPr>
          <w:noProof/>
        </w:rPr>
        <w:t>Part 1—Main amendments</w:t>
      </w:r>
      <w:r w:rsidRPr="00B7785F">
        <w:rPr>
          <w:noProof/>
          <w:sz w:val="18"/>
        </w:rPr>
        <w:tab/>
      </w:r>
      <w:r w:rsidRPr="00B7785F">
        <w:rPr>
          <w:noProof/>
          <w:sz w:val="18"/>
        </w:rPr>
        <w:fldChar w:fldCharType="begin"/>
      </w:r>
      <w:r w:rsidRPr="00B7785F">
        <w:rPr>
          <w:noProof/>
          <w:sz w:val="18"/>
        </w:rPr>
        <w:instrText xml:space="preserve"> PAGEREF _Toc361154614 \h </w:instrText>
      </w:r>
      <w:r w:rsidRPr="00B7785F">
        <w:rPr>
          <w:noProof/>
          <w:sz w:val="18"/>
        </w:rPr>
      </w:r>
      <w:r w:rsidRPr="00B7785F">
        <w:rPr>
          <w:noProof/>
          <w:sz w:val="18"/>
        </w:rPr>
        <w:fldChar w:fldCharType="separate"/>
      </w:r>
      <w:r>
        <w:rPr>
          <w:noProof/>
          <w:sz w:val="18"/>
        </w:rPr>
        <w:t>20</w:t>
      </w:r>
      <w:r w:rsidRPr="00B7785F">
        <w:rPr>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7785F">
        <w:rPr>
          <w:i w:val="0"/>
          <w:noProof/>
          <w:sz w:val="18"/>
        </w:rPr>
        <w:tab/>
      </w:r>
      <w:r w:rsidRPr="00B7785F">
        <w:rPr>
          <w:i w:val="0"/>
          <w:noProof/>
          <w:sz w:val="18"/>
        </w:rPr>
        <w:fldChar w:fldCharType="begin"/>
      </w:r>
      <w:r w:rsidRPr="00B7785F">
        <w:rPr>
          <w:i w:val="0"/>
          <w:noProof/>
          <w:sz w:val="18"/>
        </w:rPr>
        <w:instrText xml:space="preserve"> PAGEREF _Toc361154615 \h </w:instrText>
      </w:r>
      <w:r w:rsidRPr="00B7785F">
        <w:rPr>
          <w:i w:val="0"/>
          <w:noProof/>
          <w:sz w:val="18"/>
        </w:rPr>
      </w:r>
      <w:r w:rsidRPr="00B7785F">
        <w:rPr>
          <w:i w:val="0"/>
          <w:noProof/>
          <w:sz w:val="18"/>
        </w:rPr>
        <w:fldChar w:fldCharType="separate"/>
      </w:r>
      <w:r>
        <w:rPr>
          <w:i w:val="0"/>
          <w:noProof/>
          <w:sz w:val="18"/>
        </w:rPr>
        <w:t>20</w:t>
      </w:r>
      <w:r w:rsidRPr="00B7785F">
        <w:rPr>
          <w:i w:val="0"/>
          <w:noProof/>
          <w:sz w:val="18"/>
        </w:rPr>
        <w:fldChar w:fldCharType="end"/>
      </w:r>
    </w:p>
    <w:p w:rsidR="00B7785F" w:rsidRDefault="00B7785F">
      <w:pPr>
        <w:pStyle w:val="TOC7"/>
        <w:rPr>
          <w:rFonts w:asciiTheme="minorHAnsi" w:eastAsiaTheme="minorEastAsia" w:hAnsiTheme="minorHAnsi" w:cstheme="minorBidi"/>
          <w:noProof/>
          <w:kern w:val="0"/>
          <w:sz w:val="22"/>
          <w:szCs w:val="22"/>
        </w:rPr>
      </w:pPr>
      <w:r>
        <w:rPr>
          <w:noProof/>
        </w:rPr>
        <w:t>Part 2—Consequential amendments</w:t>
      </w:r>
      <w:r w:rsidRPr="00B7785F">
        <w:rPr>
          <w:noProof/>
          <w:sz w:val="18"/>
        </w:rPr>
        <w:tab/>
      </w:r>
      <w:r w:rsidRPr="00B7785F">
        <w:rPr>
          <w:noProof/>
          <w:sz w:val="18"/>
        </w:rPr>
        <w:fldChar w:fldCharType="begin"/>
      </w:r>
      <w:r w:rsidRPr="00B7785F">
        <w:rPr>
          <w:noProof/>
          <w:sz w:val="18"/>
        </w:rPr>
        <w:instrText xml:space="preserve"> PAGEREF _Toc361154618 \h </w:instrText>
      </w:r>
      <w:r w:rsidRPr="00B7785F">
        <w:rPr>
          <w:noProof/>
          <w:sz w:val="18"/>
        </w:rPr>
      </w:r>
      <w:r w:rsidRPr="00B7785F">
        <w:rPr>
          <w:noProof/>
          <w:sz w:val="18"/>
        </w:rPr>
        <w:fldChar w:fldCharType="separate"/>
      </w:r>
      <w:r>
        <w:rPr>
          <w:noProof/>
          <w:sz w:val="18"/>
        </w:rPr>
        <w:t>24</w:t>
      </w:r>
      <w:r w:rsidRPr="00B7785F">
        <w:rPr>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A New Tax System (Family Assistance) Act 1999</w:t>
      </w:r>
      <w:r w:rsidRPr="00B7785F">
        <w:rPr>
          <w:i w:val="0"/>
          <w:noProof/>
          <w:sz w:val="18"/>
        </w:rPr>
        <w:tab/>
      </w:r>
      <w:r w:rsidRPr="00B7785F">
        <w:rPr>
          <w:i w:val="0"/>
          <w:noProof/>
          <w:sz w:val="18"/>
        </w:rPr>
        <w:fldChar w:fldCharType="begin"/>
      </w:r>
      <w:r w:rsidRPr="00B7785F">
        <w:rPr>
          <w:i w:val="0"/>
          <w:noProof/>
          <w:sz w:val="18"/>
        </w:rPr>
        <w:instrText xml:space="preserve"> PAGEREF _Toc361154619 \h </w:instrText>
      </w:r>
      <w:r w:rsidRPr="00B7785F">
        <w:rPr>
          <w:i w:val="0"/>
          <w:noProof/>
          <w:sz w:val="18"/>
        </w:rPr>
      </w:r>
      <w:r w:rsidRPr="00B7785F">
        <w:rPr>
          <w:i w:val="0"/>
          <w:noProof/>
          <w:sz w:val="18"/>
        </w:rPr>
        <w:fldChar w:fldCharType="separate"/>
      </w:r>
      <w:r>
        <w:rPr>
          <w:i w:val="0"/>
          <w:noProof/>
          <w:sz w:val="18"/>
        </w:rPr>
        <w:t>24</w:t>
      </w:r>
      <w:r w:rsidRPr="00B7785F">
        <w:rPr>
          <w:i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Farm Household Support Act 1992</w:t>
      </w:r>
      <w:r w:rsidRPr="00B7785F">
        <w:rPr>
          <w:i w:val="0"/>
          <w:noProof/>
          <w:sz w:val="18"/>
        </w:rPr>
        <w:tab/>
      </w:r>
      <w:r w:rsidRPr="00B7785F">
        <w:rPr>
          <w:i w:val="0"/>
          <w:noProof/>
          <w:sz w:val="18"/>
        </w:rPr>
        <w:fldChar w:fldCharType="begin"/>
      </w:r>
      <w:r w:rsidRPr="00B7785F">
        <w:rPr>
          <w:i w:val="0"/>
          <w:noProof/>
          <w:sz w:val="18"/>
        </w:rPr>
        <w:instrText xml:space="preserve"> PAGEREF _Toc361154620 \h </w:instrText>
      </w:r>
      <w:r w:rsidRPr="00B7785F">
        <w:rPr>
          <w:i w:val="0"/>
          <w:noProof/>
          <w:sz w:val="18"/>
        </w:rPr>
      </w:r>
      <w:r w:rsidRPr="00B7785F">
        <w:rPr>
          <w:i w:val="0"/>
          <w:noProof/>
          <w:sz w:val="18"/>
        </w:rPr>
        <w:fldChar w:fldCharType="separate"/>
      </w:r>
      <w:r>
        <w:rPr>
          <w:i w:val="0"/>
          <w:noProof/>
          <w:sz w:val="18"/>
        </w:rPr>
        <w:t>24</w:t>
      </w:r>
      <w:r w:rsidRPr="00B7785F">
        <w:rPr>
          <w:i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Social Security Act 1991</w:t>
      </w:r>
      <w:r w:rsidRPr="00B7785F">
        <w:rPr>
          <w:i w:val="0"/>
          <w:noProof/>
          <w:sz w:val="18"/>
        </w:rPr>
        <w:tab/>
      </w:r>
      <w:r w:rsidRPr="00B7785F">
        <w:rPr>
          <w:i w:val="0"/>
          <w:noProof/>
          <w:sz w:val="18"/>
        </w:rPr>
        <w:fldChar w:fldCharType="begin"/>
      </w:r>
      <w:r w:rsidRPr="00B7785F">
        <w:rPr>
          <w:i w:val="0"/>
          <w:noProof/>
          <w:sz w:val="18"/>
        </w:rPr>
        <w:instrText xml:space="preserve"> PAGEREF _Toc361154621 \h </w:instrText>
      </w:r>
      <w:r w:rsidRPr="00B7785F">
        <w:rPr>
          <w:i w:val="0"/>
          <w:noProof/>
          <w:sz w:val="18"/>
        </w:rPr>
      </w:r>
      <w:r w:rsidRPr="00B7785F">
        <w:rPr>
          <w:i w:val="0"/>
          <w:noProof/>
          <w:sz w:val="18"/>
        </w:rPr>
        <w:fldChar w:fldCharType="separate"/>
      </w:r>
      <w:r>
        <w:rPr>
          <w:i w:val="0"/>
          <w:noProof/>
          <w:sz w:val="18"/>
        </w:rPr>
        <w:t>24</w:t>
      </w:r>
      <w:r w:rsidRPr="00B7785F">
        <w:rPr>
          <w:i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Veterans’ Entitlements Act 1986</w:t>
      </w:r>
      <w:r w:rsidRPr="00B7785F">
        <w:rPr>
          <w:i w:val="0"/>
          <w:noProof/>
          <w:sz w:val="18"/>
        </w:rPr>
        <w:tab/>
      </w:r>
      <w:r w:rsidRPr="00B7785F">
        <w:rPr>
          <w:i w:val="0"/>
          <w:noProof/>
          <w:sz w:val="18"/>
        </w:rPr>
        <w:fldChar w:fldCharType="begin"/>
      </w:r>
      <w:r w:rsidRPr="00B7785F">
        <w:rPr>
          <w:i w:val="0"/>
          <w:noProof/>
          <w:sz w:val="18"/>
        </w:rPr>
        <w:instrText xml:space="preserve"> PAGEREF _Toc361154622 \h </w:instrText>
      </w:r>
      <w:r w:rsidRPr="00B7785F">
        <w:rPr>
          <w:i w:val="0"/>
          <w:noProof/>
          <w:sz w:val="18"/>
        </w:rPr>
      </w:r>
      <w:r w:rsidRPr="00B7785F">
        <w:rPr>
          <w:i w:val="0"/>
          <w:noProof/>
          <w:sz w:val="18"/>
        </w:rPr>
        <w:fldChar w:fldCharType="separate"/>
      </w:r>
      <w:r>
        <w:rPr>
          <w:i w:val="0"/>
          <w:noProof/>
          <w:sz w:val="18"/>
        </w:rPr>
        <w:t>28</w:t>
      </w:r>
      <w:r w:rsidRPr="00B7785F">
        <w:rPr>
          <w:i w:val="0"/>
          <w:noProof/>
          <w:sz w:val="18"/>
        </w:rPr>
        <w:fldChar w:fldCharType="end"/>
      </w:r>
    </w:p>
    <w:p w:rsidR="00B7785F" w:rsidRDefault="00B7785F">
      <w:pPr>
        <w:pStyle w:val="TOC7"/>
        <w:rPr>
          <w:rFonts w:asciiTheme="minorHAnsi" w:eastAsiaTheme="minorEastAsia" w:hAnsiTheme="minorHAnsi" w:cstheme="minorBidi"/>
          <w:noProof/>
          <w:kern w:val="0"/>
          <w:sz w:val="22"/>
          <w:szCs w:val="22"/>
        </w:rPr>
      </w:pPr>
      <w:r>
        <w:rPr>
          <w:noProof/>
        </w:rPr>
        <w:t>Part 3—Saving and transitional provisions</w:t>
      </w:r>
      <w:r w:rsidRPr="00B7785F">
        <w:rPr>
          <w:noProof/>
          <w:sz w:val="18"/>
        </w:rPr>
        <w:tab/>
      </w:r>
      <w:r w:rsidRPr="00B7785F">
        <w:rPr>
          <w:noProof/>
          <w:sz w:val="18"/>
        </w:rPr>
        <w:fldChar w:fldCharType="begin"/>
      </w:r>
      <w:r w:rsidRPr="00B7785F">
        <w:rPr>
          <w:noProof/>
          <w:sz w:val="18"/>
        </w:rPr>
        <w:instrText xml:space="preserve"> PAGEREF _Toc361154623 \h </w:instrText>
      </w:r>
      <w:r w:rsidRPr="00B7785F">
        <w:rPr>
          <w:noProof/>
          <w:sz w:val="18"/>
        </w:rPr>
      </w:r>
      <w:r w:rsidRPr="00B7785F">
        <w:rPr>
          <w:noProof/>
          <w:sz w:val="18"/>
        </w:rPr>
        <w:fldChar w:fldCharType="separate"/>
      </w:r>
      <w:r>
        <w:rPr>
          <w:noProof/>
          <w:sz w:val="18"/>
        </w:rPr>
        <w:t>31</w:t>
      </w:r>
      <w:r w:rsidRPr="00B7785F">
        <w:rPr>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4—Weekly compensation for eligible young persons</w:t>
      </w:r>
      <w:r w:rsidRPr="00B7785F">
        <w:rPr>
          <w:b w:val="0"/>
          <w:noProof/>
          <w:sz w:val="18"/>
        </w:rPr>
        <w:tab/>
      </w:r>
      <w:r w:rsidRPr="00B7785F">
        <w:rPr>
          <w:b w:val="0"/>
          <w:noProof/>
          <w:sz w:val="18"/>
        </w:rPr>
        <w:fldChar w:fldCharType="begin"/>
      </w:r>
      <w:r w:rsidRPr="00B7785F">
        <w:rPr>
          <w:b w:val="0"/>
          <w:noProof/>
          <w:sz w:val="18"/>
        </w:rPr>
        <w:instrText xml:space="preserve"> PAGEREF _Toc361154624 \h </w:instrText>
      </w:r>
      <w:r w:rsidRPr="00B7785F">
        <w:rPr>
          <w:b w:val="0"/>
          <w:noProof/>
          <w:sz w:val="18"/>
        </w:rPr>
      </w:r>
      <w:r w:rsidRPr="00B7785F">
        <w:rPr>
          <w:b w:val="0"/>
          <w:noProof/>
          <w:sz w:val="18"/>
        </w:rPr>
        <w:fldChar w:fldCharType="separate"/>
      </w:r>
      <w:r>
        <w:rPr>
          <w:b w:val="0"/>
          <w:noProof/>
          <w:sz w:val="18"/>
        </w:rPr>
        <w:t>35</w:t>
      </w:r>
      <w:r w:rsidRPr="00B7785F">
        <w:rPr>
          <w:b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7785F">
        <w:rPr>
          <w:i w:val="0"/>
          <w:noProof/>
          <w:sz w:val="18"/>
        </w:rPr>
        <w:tab/>
      </w:r>
      <w:r w:rsidRPr="00B7785F">
        <w:rPr>
          <w:i w:val="0"/>
          <w:noProof/>
          <w:sz w:val="18"/>
        </w:rPr>
        <w:fldChar w:fldCharType="begin"/>
      </w:r>
      <w:r w:rsidRPr="00B7785F">
        <w:rPr>
          <w:i w:val="0"/>
          <w:noProof/>
          <w:sz w:val="18"/>
        </w:rPr>
        <w:instrText xml:space="preserve"> PAGEREF _Toc361154625 \h </w:instrText>
      </w:r>
      <w:r w:rsidRPr="00B7785F">
        <w:rPr>
          <w:i w:val="0"/>
          <w:noProof/>
          <w:sz w:val="18"/>
        </w:rPr>
      </w:r>
      <w:r w:rsidRPr="00B7785F">
        <w:rPr>
          <w:i w:val="0"/>
          <w:noProof/>
          <w:sz w:val="18"/>
        </w:rPr>
        <w:fldChar w:fldCharType="separate"/>
      </w:r>
      <w:r>
        <w:rPr>
          <w:i w:val="0"/>
          <w:noProof/>
          <w:sz w:val="18"/>
        </w:rPr>
        <w:t>35</w:t>
      </w:r>
      <w:r w:rsidRPr="00B7785F">
        <w:rPr>
          <w:i w:val="0"/>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5—Compensation for financial advice and legal advice</w:t>
      </w:r>
      <w:r w:rsidRPr="00B7785F">
        <w:rPr>
          <w:b w:val="0"/>
          <w:noProof/>
          <w:sz w:val="18"/>
        </w:rPr>
        <w:tab/>
      </w:r>
      <w:r w:rsidRPr="00B7785F">
        <w:rPr>
          <w:b w:val="0"/>
          <w:noProof/>
          <w:sz w:val="18"/>
        </w:rPr>
        <w:fldChar w:fldCharType="begin"/>
      </w:r>
      <w:r w:rsidRPr="00B7785F">
        <w:rPr>
          <w:b w:val="0"/>
          <w:noProof/>
          <w:sz w:val="18"/>
        </w:rPr>
        <w:instrText xml:space="preserve"> PAGEREF _Toc361154626 \h </w:instrText>
      </w:r>
      <w:r w:rsidRPr="00B7785F">
        <w:rPr>
          <w:b w:val="0"/>
          <w:noProof/>
          <w:sz w:val="18"/>
        </w:rPr>
      </w:r>
      <w:r w:rsidRPr="00B7785F">
        <w:rPr>
          <w:b w:val="0"/>
          <w:noProof/>
          <w:sz w:val="18"/>
        </w:rPr>
        <w:fldChar w:fldCharType="separate"/>
      </w:r>
      <w:r>
        <w:rPr>
          <w:b w:val="0"/>
          <w:noProof/>
          <w:sz w:val="18"/>
        </w:rPr>
        <w:t>36</w:t>
      </w:r>
      <w:r w:rsidRPr="00B7785F">
        <w:rPr>
          <w:b w:val="0"/>
          <w:noProof/>
          <w:sz w:val="18"/>
        </w:rPr>
        <w:fldChar w:fldCharType="end"/>
      </w:r>
    </w:p>
    <w:p w:rsidR="00B7785F" w:rsidRDefault="00B7785F">
      <w:pPr>
        <w:pStyle w:val="TOC7"/>
        <w:rPr>
          <w:rFonts w:asciiTheme="minorHAnsi" w:eastAsiaTheme="minorEastAsia" w:hAnsiTheme="minorHAnsi" w:cstheme="minorBidi"/>
          <w:noProof/>
          <w:kern w:val="0"/>
          <w:sz w:val="22"/>
          <w:szCs w:val="22"/>
        </w:rPr>
      </w:pPr>
      <w:r>
        <w:rPr>
          <w:noProof/>
        </w:rPr>
        <w:t>Part 1—Main amendments</w:t>
      </w:r>
      <w:r w:rsidRPr="00B7785F">
        <w:rPr>
          <w:noProof/>
          <w:sz w:val="18"/>
        </w:rPr>
        <w:tab/>
      </w:r>
      <w:r w:rsidRPr="00B7785F">
        <w:rPr>
          <w:noProof/>
          <w:sz w:val="18"/>
        </w:rPr>
        <w:fldChar w:fldCharType="begin"/>
      </w:r>
      <w:r w:rsidRPr="00B7785F">
        <w:rPr>
          <w:noProof/>
          <w:sz w:val="18"/>
        </w:rPr>
        <w:instrText xml:space="preserve"> PAGEREF _Toc361154627 \h </w:instrText>
      </w:r>
      <w:r w:rsidRPr="00B7785F">
        <w:rPr>
          <w:noProof/>
          <w:sz w:val="18"/>
        </w:rPr>
      </w:r>
      <w:r w:rsidRPr="00B7785F">
        <w:rPr>
          <w:noProof/>
          <w:sz w:val="18"/>
        </w:rPr>
        <w:fldChar w:fldCharType="separate"/>
      </w:r>
      <w:r>
        <w:rPr>
          <w:noProof/>
          <w:sz w:val="18"/>
        </w:rPr>
        <w:t>36</w:t>
      </w:r>
      <w:r w:rsidRPr="00B7785F">
        <w:rPr>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7785F">
        <w:rPr>
          <w:i w:val="0"/>
          <w:noProof/>
          <w:sz w:val="18"/>
        </w:rPr>
        <w:tab/>
      </w:r>
      <w:r w:rsidRPr="00B7785F">
        <w:rPr>
          <w:i w:val="0"/>
          <w:noProof/>
          <w:sz w:val="18"/>
        </w:rPr>
        <w:fldChar w:fldCharType="begin"/>
      </w:r>
      <w:r w:rsidRPr="00B7785F">
        <w:rPr>
          <w:i w:val="0"/>
          <w:noProof/>
          <w:sz w:val="18"/>
        </w:rPr>
        <w:instrText xml:space="preserve"> PAGEREF _Toc361154628 \h </w:instrText>
      </w:r>
      <w:r w:rsidRPr="00B7785F">
        <w:rPr>
          <w:i w:val="0"/>
          <w:noProof/>
          <w:sz w:val="18"/>
        </w:rPr>
      </w:r>
      <w:r w:rsidRPr="00B7785F">
        <w:rPr>
          <w:i w:val="0"/>
          <w:noProof/>
          <w:sz w:val="18"/>
        </w:rPr>
        <w:fldChar w:fldCharType="separate"/>
      </w:r>
      <w:r>
        <w:rPr>
          <w:i w:val="0"/>
          <w:noProof/>
          <w:sz w:val="18"/>
        </w:rPr>
        <w:t>36</w:t>
      </w:r>
      <w:r w:rsidRPr="00B7785F">
        <w:rPr>
          <w:i w:val="0"/>
          <w:noProof/>
          <w:sz w:val="18"/>
        </w:rPr>
        <w:fldChar w:fldCharType="end"/>
      </w:r>
    </w:p>
    <w:p w:rsidR="00B7785F" w:rsidRDefault="00B7785F">
      <w:pPr>
        <w:pStyle w:val="TOC7"/>
        <w:rPr>
          <w:rFonts w:asciiTheme="minorHAnsi" w:eastAsiaTheme="minorEastAsia" w:hAnsiTheme="minorHAnsi" w:cstheme="minorBidi"/>
          <w:noProof/>
          <w:kern w:val="0"/>
          <w:sz w:val="22"/>
          <w:szCs w:val="22"/>
        </w:rPr>
      </w:pPr>
      <w:r>
        <w:rPr>
          <w:noProof/>
        </w:rPr>
        <w:t>Part 2—Consequential amendments</w:t>
      </w:r>
      <w:r w:rsidRPr="00B7785F">
        <w:rPr>
          <w:noProof/>
          <w:sz w:val="18"/>
        </w:rPr>
        <w:tab/>
      </w:r>
      <w:r w:rsidRPr="00B7785F">
        <w:rPr>
          <w:noProof/>
          <w:sz w:val="18"/>
        </w:rPr>
        <w:fldChar w:fldCharType="begin"/>
      </w:r>
      <w:r w:rsidRPr="00B7785F">
        <w:rPr>
          <w:noProof/>
          <w:sz w:val="18"/>
        </w:rPr>
        <w:instrText xml:space="preserve"> PAGEREF _Toc361154636 \h </w:instrText>
      </w:r>
      <w:r w:rsidRPr="00B7785F">
        <w:rPr>
          <w:noProof/>
          <w:sz w:val="18"/>
        </w:rPr>
      </w:r>
      <w:r w:rsidRPr="00B7785F">
        <w:rPr>
          <w:noProof/>
          <w:sz w:val="18"/>
        </w:rPr>
        <w:fldChar w:fldCharType="separate"/>
      </w:r>
      <w:r>
        <w:rPr>
          <w:noProof/>
          <w:sz w:val="18"/>
        </w:rPr>
        <w:t>44</w:t>
      </w:r>
      <w:r w:rsidRPr="00B7785F">
        <w:rPr>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Income Tax Assessment Act 1997</w:t>
      </w:r>
      <w:r w:rsidRPr="00B7785F">
        <w:rPr>
          <w:i w:val="0"/>
          <w:noProof/>
          <w:sz w:val="18"/>
        </w:rPr>
        <w:tab/>
      </w:r>
      <w:r w:rsidRPr="00B7785F">
        <w:rPr>
          <w:i w:val="0"/>
          <w:noProof/>
          <w:sz w:val="18"/>
        </w:rPr>
        <w:fldChar w:fldCharType="begin"/>
      </w:r>
      <w:r w:rsidRPr="00B7785F">
        <w:rPr>
          <w:i w:val="0"/>
          <w:noProof/>
          <w:sz w:val="18"/>
        </w:rPr>
        <w:instrText xml:space="preserve"> PAGEREF _Toc361154637 \h </w:instrText>
      </w:r>
      <w:r w:rsidRPr="00B7785F">
        <w:rPr>
          <w:i w:val="0"/>
          <w:noProof/>
          <w:sz w:val="18"/>
        </w:rPr>
      </w:r>
      <w:r w:rsidRPr="00B7785F">
        <w:rPr>
          <w:i w:val="0"/>
          <w:noProof/>
          <w:sz w:val="18"/>
        </w:rPr>
        <w:fldChar w:fldCharType="separate"/>
      </w:r>
      <w:r>
        <w:rPr>
          <w:i w:val="0"/>
          <w:noProof/>
          <w:sz w:val="18"/>
        </w:rPr>
        <w:t>44</w:t>
      </w:r>
      <w:r w:rsidRPr="00B7785F">
        <w:rPr>
          <w:i w:val="0"/>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6—Special Rate Disability Pension</w:t>
      </w:r>
      <w:r w:rsidRPr="00B7785F">
        <w:rPr>
          <w:b w:val="0"/>
          <w:noProof/>
          <w:sz w:val="18"/>
        </w:rPr>
        <w:tab/>
      </w:r>
      <w:r w:rsidRPr="00B7785F">
        <w:rPr>
          <w:b w:val="0"/>
          <w:noProof/>
          <w:sz w:val="18"/>
        </w:rPr>
        <w:fldChar w:fldCharType="begin"/>
      </w:r>
      <w:r w:rsidRPr="00B7785F">
        <w:rPr>
          <w:b w:val="0"/>
          <w:noProof/>
          <w:sz w:val="18"/>
        </w:rPr>
        <w:instrText xml:space="preserve"> PAGEREF _Toc361154638 \h </w:instrText>
      </w:r>
      <w:r w:rsidRPr="00B7785F">
        <w:rPr>
          <w:b w:val="0"/>
          <w:noProof/>
          <w:sz w:val="18"/>
        </w:rPr>
      </w:r>
      <w:r w:rsidRPr="00B7785F">
        <w:rPr>
          <w:b w:val="0"/>
          <w:noProof/>
          <w:sz w:val="18"/>
        </w:rPr>
        <w:fldChar w:fldCharType="separate"/>
      </w:r>
      <w:r>
        <w:rPr>
          <w:b w:val="0"/>
          <w:noProof/>
          <w:sz w:val="18"/>
        </w:rPr>
        <w:t>45</w:t>
      </w:r>
      <w:r w:rsidRPr="00B7785F">
        <w:rPr>
          <w:b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7785F">
        <w:rPr>
          <w:i w:val="0"/>
          <w:noProof/>
          <w:sz w:val="18"/>
        </w:rPr>
        <w:tab/>
      </w:r>
      <w:r w:rsidRPr="00B7785F">
        <w:rPr>
          <w:i w:val="0"/>
          <w:noProof/>
          <w:sz w:val="18"/>
        </w:rPr>
        <w:fldChar w:fldCharType="begin"/>
      </w:r>
      <w:r w:rsidRPr="00B7785F">
        <w:rPr>
          <w:i w:val="0"/>
          <w:noProof/>
          <w:sz w:val="18"/>
        </w:rPr>
        <w:instrText xml:space="preserve"> PAGEREF _Toc361154639 \h </w:instrText>
      </w:r>
      <w:r w:rsidRPr="00B7785F">
        <w:rPr>
          <w:i w:val="0"/>
          <w:noProof/>
          <w:sz w:val="18"/>
        </w:rPr>
      </w:r>
      <w:r w:rsidRPr="00B7785F">
        <w:rPr>
          <w:i w:val="0"/>
          <w:noProof/>
          <w:sz w:val="18"/>
        </w:rPr>
        <w:fldChar w:fldCharType="separate"/>
      </w:r>
      <w:r>
        <w:rPr>
          <w:i w:val="0"/>
          <w:noProof/>
          <w:sz w:val="18"/>
        </w:rPr>
        <w:t>45</w:t>
      </w:r>
      <w:r w:rsidRPr="00B7785F">
        <w:rPr>
          <w:i w:val="0"/>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lastRenderedPageBreak/>
        <w:t>Schedule 7—Superannuation</w:t>
      </w:r>
      <w:r w:rsidRPr="00B7785F">
        <w:rPr>
          <w:b w:val="0"/>
          <w:noProof/>
          <w:sz w:val="18"/>
        </w:rPr>
        <w:tab/>
      </w:r>
      <w:r w:rsidRPr="00B7785F">
        <w:rPr>
          <w:b w:val="0"/>
          <w:noProof/>
          <w:sz w:val="18"/>
        </w:rPr>
        <w:fldChar w:fldCharType="begin"/>
      </w:r>
      <w:r w:rsidRPr="00B7785F">
        <w:rPr>
          <w:b w:val="0"/>
          <w:noProof/>
          <w:sz w:val="18"/>
        </w:rPr>
        <w:instrText xml:space="preserve"> PAGEREF _Toc361154641 \h </w:instrText>
      </w:r>
      <w:r w:rsidRPr="00B7785F">
        <w:rPr>
          <w:b w:val="0"/>
          <w:noProof/>
          <w:sz w:val="18"/>
        </w:rPr>
      </w:r>
      <w:r w:rsidRPr="00B7785F">
        <w:rPr>
          <w:b w:val="0"/>
          <w:noProof/>
          <w:sz w:val="18"/>
        </w:rPr>
        <w:fldChar w:fldCharType="separate"/>
      </w:r>
      <w:r>
        <w:rPr>
          <w:b w:val="0"/>
          <w:noProof/>
          <w:sz w:val="18"/>
        </w:rPr>
        <w:t>47</w:t>
      </w:r>
      <w:r w:rsidRPr="00B7785F">
        <w:rPr>
          <w:b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7785F">
        <w:rPr>
          <w:i w:val="0"/>
          <w:noProof/>
          <w:sz w:val="18"/>
        </w:rPr>
        <w:tab/>
      </w:r>
      <w:r w:rsidRPr="00B7785F">
        <w:rPr>
          <w:i w:val="0"/>
          <w:noProof/>
          <w:sz w:val="18"/>
        </w:rPr>
        <w:fldChar w:fldCharType="begin"/>
      </w:r>
      <w:r w:rsidRPr="00B7785F">
        <w:rPr>
          <w:i w:val="0"/>
          <w:noProof/>
          <w:sz w:val="18"/>
        </w:rPr>
        <w:instrText xml:space="preserve"> PAGEREF _Toc361154642 \h </w:instrText>
      </w:r>
      <w:r w:rsidRPr="00B7785F">
        <w:rPr>
          <w:i w:val="0"/>
          <w:noProof/>
          <w:sz w:val="18"/>
        </w:rPr>
      </w:r>
      <w:r w:rsidRPr="00B7785F">
        <w:rPr>
          <w:i w:val="0"/>
          <w:noProof/>
          <w:sz w:val="18"/>
        </w:rPr>
        <w:fldChar w:fldCharType="separate"/>
      </w:r>
      <w:r>
        <w:rPr>
          <w:i w:val="0"/>
          <w:noProof/>
          <w:sz w:val="18"/>
        </w:rPr>
        <w:t>47</w:t>
      </w:r>
      <w:r w:rsidRPr="00B7785F">
        <w:rPr>
          <w:i w:val="0"/>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8—Remittal power of Veterans’ Review Board</w:t>
      </w:r>
      <w:r w:rsidRPr="00B7785F">
        <w:rPr>
          <w:b w:val="0"/>
          <w:noProof/>
          <w:sz w:val="18"/>
        </w:rPr>
        <w:tab/>
      </w:r>
      <w:r w:rsidRPr="00B7785F">
        <w:rPr>
          <w:b w:val="0"/>
          <w:noProof/>
          <w:sz w:val="18"/>
        </w:rPr>
        <w:fldChar w:fldCharType="begin"/>
      </w:r>
      <w:r w:rsidRPr="00B7785F">
        <w:rPr>
          <w:b w:val="0"/>
          <w:noProof/>
          <w:sz w:val="18"/>
        </w:rPr>
        <w:instrText xml:space="preserve"> PAGEREF _Toc361154650 \h </w:instrText>
      </w:r>
      <w:r w:rsidRPr="00B7785F">
        <w:rPr>
          <w:b w:val="0"/>
          <w:noProof/>
          <w:sz w:val="18"/>
        </w:rPr>
      </w:r>
      <w:r w:rsidRPr="00B7785F">
        <w:rPr>
          <w:b w:val="0"/>
          <w:noProof/>
          <w:sz w:val="18"/>
        </w:rPr>
        <w:fldChar w:fldCharType="separate"/>
      </w:r>
      <w:r>
        <w:rPr>
          <w:b w:val="0"/>
          <w:noProof/>
          <w:sz w:val="18"/>
        </w:rPr>
        <w:t>55</w:t>
      </w:r>
      <w:r w:rsidRPr="00B7785F">
        <w:rPr>
          <w:b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7785F">
        <w:rPr>
          <w:i w:val="0"/>
          <w:noProof/>
          <w:sz w:val="18"/>
        </w:rPr>
        <w:tab/>
      </w:r>
      <w:r w:rsidRPr="00B7785F">
        <w:rPr>
          <w:i w:val="0"/>
          <w:noProof/>
          <w:sz w:val="18"/>
        </w:rPr>
        <w:fldChar w:fldCharType="begin"/>
      </w:r>
      <w:r w:rsidRPr="00B7785F">
        <w:rPr>
          <w:i w:val="0"/>
          <w:noProof/>
          <w:sz w:val="18"/>
        </w:rPr>
        <w:instrText xml:space="preserve"> PAGEREF _Toc361154651 \h </w:instrText>
      </w:r>
      <w:r w:rsidRPr="00B7785F">
        <w:rPr>
          <w:i w:val="0"/>
          <w:noProof/>
          <w:sz w:val="18"/>
        </w:rPr>
      </w:r>
      <w:r w:rsidRPr="00B7785F">
        <w:rPr>
          <w:i w:val="0"/>
          <w:noProof/>
          <w:sz w:val="18"/>
        </w:rPr>
        <w:fldChar w:fldCharType="separate"/>
      </w:r>
      <w:r>
        <w:rPr>
          <w:i w:val="0"/>
          <w:noProof/>
          <w:sz w:val="18"/>
        </w:rPr>
        <w:t>55</w:t>
      </w:r>
      <w:r w:rsidRPr="00B7785F">
        <w:rPr>
          <w:i w:val="0"/>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9—Membership of the Military Rehabilitation and Compensation Commission</w:t>
      </w:r>
      <w:r w:rsidRPr="00B7785F">
        <w:rPr>
          <w:b w:val="0"/>
          <w:noProof/>
          <w:sz w:val="18"/>
        </w:rPr>
        <w:tab/>
      </w:r>
      <w:r w:rsidRPr="00B7785F">
        <w:rPr>
          <w:b w:val="0"/>
          <w:noProof/>
          <w:sz w:val="18"/>
        </w:rPr>
        <w:fldChar w:fldCharType="begin"/>
      </w:r>
      <w:r w:rsidRPr="00B7785F">
        <w:rPr>
          <w:b w:val="0"/>
          <w:noProof/>
          <w:sz w:val="18"/>
        </w:rPr>
        <w:instrText xml:space="preserve"> PAGEREF _Toc361154653 \h </w:instrText>
      </w:r>
      <w:r w:rsidRPr="00B7785F">
        <w:rPr>
          <w:b w:val="0"/>
          <w:noProof/>
          <w:sz w:val="18"/>
        </w:rPr>
      </w:r>
      <w:r w:rsidRPr="00B7785F">
        <w:rPr>
          <w:b w:val="0"/>
          <w:noProof/>
          <w:sz w:val="18"/>
        </w:rPr>
        <w:fldChar w:fldCharType="separate"/>
      </w:r>
      <w:r>
        <w:rPr>
          <w:b w:val="0"/>
          <w:noProof/>
          <w:sz w:val="18"/>
        </w:rPr>
        <w:t>57</w:t>
      </w:r>
      <w:r w:rsidRPr="00B7785F">
        <w:rPr>
          <w:b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7785F">
        <w:rPr>
          <w:i w:val="0"/>
          <w:noProof/>
          <w:sz w:val="18"/>
        </w:rPr>
        <w:tab/>
      </w:r>
      <w:r w:rsidRPr="00B7785F">
        <w:rPr>
          <w:i w:val="0"/>
          <w:noProof/>
          <w:sz w:val="18"/>
        </w:rPr>
        <w:fldChar w:fldCharType="begin"/>
      </w:r>
      <w:r w:rsidRPr="00B7785F">
        <w:rPr>
          <w:i w:val="0"/>
          <w:noProof/>
          <w:sz w:val="18"/>
        </w:rPr>
        <w:instrText xml:space="preserve"> PAGEREF _Toc361154654 \h </w:instrText>
      </w:r>
      <w:r w:rsidRPr="00B7785F">
        <w:rPr>
          <w:i w:val="0"/>
          <w:noProof/>
          <w:sz w:val="18"/>
        </w:rPr>
      </w:r>
      <w:r w:rsidRPr="00B7785F">
        <w:rPr>
          <w:i w:val="0"/>
          <w:noProof/>
          <w:sz w:val="18"/>
        </w:rPr>
        <w:fldChar w:fldCharType="separate"/>
      </w:r>
      <w:r>
        <w:rPr>
          <w:i w:val="0"/>
          <w:noProof/>
          <w:sz w:val="18"/>
        </w:rPr>
        <w:t>57</w:t>
      </w:r>
      <w:r w:rsidRPr="00B7785F">
        <w:rPr>
          <w:i w:val="0"/>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10—Aggravation of or material contribution to war</w:t>
      </w:r>
      <w:r>
        <w:rPr>
          <w:noProof/>
        </w:rPr>
        <w:noBreakHyphen/>
        <w:t>caused or defence</w:t>
      </w:r>
      <w:r>
        <w:rPr>
          <w:noProof/>
        </w:rPr>
        <w:noBreakHyphen/>
        <w:t>caused injury or disease</w:t>
      </w:r>
      <w:r w:rsidRPr="00B7785F">
        <w:rPr>
          <w:b w:val="0"/>
          <w:noProof/>
          <w:sz w:val="18"/>
        </w:rPr>
        <w:tab/>
      </w:r>
      <w:r w:rsidRPr="00B7785F">
        <w:rPr>
          <w:b w:val="0"/>
          <w:noProof/>
          <w:sz w:val="18"/>
        </w:rPr>
        <w:fldChar w:fldCharType="begin"/>
      </w:r>
      <w:r w:rsidRPr="00B7785F">
        <w:rPr>
          <w:b w:val="0"/>
          <w:noProof/>
          <w:sz w:val="18"/>
        </w:rPr>
        <w:instrText xml:space="preserve"> PAGEREF _Toc361154655 \h </w:instrText>
      </w:r>
      <w:r w:rsidRPr="00B7785F">
        <w:rPr>
          <w:b w:val="0"/>
          <w:noProof/>
          <w:sz w:val="18"/>
        </w:rPr>
      </w:r>
      <w:r w:rsidRPr="00B7785F">
        <w:rPr>
          <w:b w:val="0"/>
          <w:noProof/>
          <w:sz w:val="18"/>
        </w:rPr>
        <w:fldChar w:fldCharType="separate"/>
      </w:r>
      <w:r>
        <w:rPr>
          <w:b w:val="0"/>
          <w:noProof/>
          <w:sz w:val="18"/>
        </w:rPr>
        <w:t>58</w:t>
      </w:r>
      <w:r w:rsidRPr="00B7785F">
        <w:rPr>
          <w:b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Military Rehabilitation and Compensation (Consequential and Transitional Provisions) Act 2004</w:t>
      </w:r>
      <w:r w:rsidRPr="00B7785F">
        <w:rPr>
          <w:i w:val="0"/>
          <w:noProof/>
          <w:sz w:val="18"/>
        </w:rPr>
        <w:tab/>
      </w:r>
      <w:r w:rsidRPr="00B7785F">
        <w:rPr>
          <w:i w:val="0"/>
          <w:noProof/>
          <w:sz w:val="18"/>
        </w:rPr>
        <w:fldChar w:fldCharType="begin"/>
      </w:r>
      <w:r w:rsidRPr="00B7785F">
        <w:rPr>
          <w:i w:val="0"/>
          <w:noProof/>
          <w:sz w:val="18"/>
        </w:rPr>
        <w:instrText xml:space="preserve"> PAGEREF _Toc361154656 \h </w:instrText>
      </w:r>
      <w:r w:rsidRPr="00B7785F">
        <w:rPr>
          <w:i w:val="0"/>
          <w:noProof/>
          <w:sz w:val="18"/>
        </w:rPr>
      </w:r>
      <w:r w:rsidRPr="00B7785F">
        <w:rPr>
          <w:i w:val="0"/>
          <w:noProof/>
          <w:sz w:val="18"/>
        </w:rPr>
        <w:fldChar w:fldCharType="separate"/>
      </w:r>
      <w:r>
        <w:rPr>
          <w:i w:val="0"/>
          <w:noProof/>
          <w:sz w:val="18"/>
        </w:rPr>
        <w:t>58</w:t>
      </w:r>
      <w:r w:rsidRPr="00B7785F">
        <w:rPr>
          <w:i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Veterans’ Entitlements Act 1986</w:t>
      </w:r>
      <w:r w:rsidRPr="00B7785F">
        <w:rPr>
          <w:i w:val="0"/>
          <w:noProof/>
          <w:sz w:val="18"/>
        </w:rPr>
        <w:tab/>
      </w:r>
      <w:r w:rsidRPr="00B7785F">
        <w:rPr>
          <w:i w:val="0"/>
          <w:noProof/>
          <w:sz w:val="18"/>
        </w:rPr>
        <w:fldChar w:fldCharType="begin"/>
      </w:r>
      <w:r w:rsidRPr="00B7785F">
        <w:rPr>
          <w:i w:val="0"/>
          <w:noProof/>
          <w:sz w:val="18"/>
        </w:rPr>
        <w:instrText xml:space="preserve"> PAGEREF _Toc361154658 \h </w:instrText>
      </w:r>
      <w:r w:rsidRPr="00B7785F">
        <w:rPr>
          <w:i w:val="0"/>
          <w:noProof/>
          <w:sz w:val="18"/>
        </w:rPr>
      </w:r>
      <w:r w:rsidRPr="00B7785F">
        <w:rPr>
          <w:i w:val="0"/>
          <w:noProof/>
          <w:sz w:val="18"/>
        </w:rPr>
        <w:fldChar w:fldCharType="separate"/>
      </w:r>
      <w:r>
        <w:rPr>
          <w:i w:val="0"/>
          <w:noProof/>
          <w:sz w:val="18"/>
        </w:rPr>
        <w:t>62</w:t>
      </w:r>
      <w:r w:rsidRPr="00B7785F">
        <w:rPr>
          <w:i w:val="0"/>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11—Treatment for certain SRCA injuries</w:t>
      </w:r>
      <w:r w:rsidRPr="00B7785F">
        <w:rPr>
          <w:b w:val="0"/>
          <w:noProof/>
          <w:sz w:val="18"/>
        </w:rPr>
        <w:tab/>
      </w:r>
      <w:r w:rsidRPr="00B7785F">
        <w:rPr>
          <w:b w:val="0"/>
          <w:noProof/>
          <w:sz w:val="18"/>
        </w:rPr>
        <w:fldChar w:fldCharType="begin"/>
      </w:r>
      <w:r w:rsidRPr="00B7785F">
        <w:rPr>
          <w:b w:val="0"/>
          <w:noProof/>
          <w:sz w:val="18"/>
        </w:rPr>
        <w:instrText xml:space="preserve"> PAGEREF _Toc361154659 \h </w:instrText>
      </w:r>
      <w:r w:rsidRPr="00B7785F">
        <w:rPr>
          <w:b w:val="0"/>
          <w:noProof/>
          <w:sz w:val="18"/>
        </w:rPr>
      </w:r>
      <w:r w:rsidRPr="00B7785F">
        <w:rPr>
          <w:b w:val="0"/>
          <w:noProof/>
          <w:sz w:val="18"/>
        </w:rPr>
        <w:fldChar w:fldCharType="separate"/>
      </w:r>
      <w:r>
        <w:rPr>
          <w:b w:val="0"/>
          <w:noProof/>
          <w:sz w:val="18"/>
        </w:rPr>
        <w:t>63</w:t>
      </w:r>
      <w:r w:rsidRPr="00B7785F">
        <w:rPr>
          <w:b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7785F">
        <w:rPr>
          <w:i w:val="0"/>
          <w:noProof/>
          <w:sz w:val="18"/>
        </w:rPr>
        <w:tab/>
      </w:r>
      <w:r w:rsidRPr="00B7785F">
        <w:rPr>
          <w:i w:val="0"/>
          <w:noProof/>
          <w:sz w:val="18"/>
        </w:rPr>
        <w:fldChar w:fldCharType="begin"/>
      </w:r>
      <w:r w:rsidRPr="00B7785F">
        <w:rPr>
          <w:i w:val="0"/>
          <w:noProof/>
          <w:sz w:val="18"/>
        </w:rPr>
        <w:instrText xml:space="preserve"> PAGEREF _Toc361154660 \h </w:instrText>
      </w:r>
      <w:r w:rsidRPr="00B7785F">
        <w:rPr>
          <w:i w:val="0"/>
          <w:noProof/>
          <w:sz w:val="18"/>
        </w:rPr>
      </w:r>
      <w:r w:rsidRPr="00B7785F">
        <w:rPr>
          <w:i w:val="0"/>
          <w:noProof/>
          <w:sz w:val="18"/>
        </w:rPr>
        <w:fldChar w:fldCharType="separate"/>
      </w:r>
      <w:r>
        <w:rPr>
          <w:i w:val="0"/>
          <w:noProof/>
          <w:sz w:val="18"/>
        </w:rPr>
        <w:t>63</w:t>
      </w:r>
      <w:r w:rsidRPr="00B7785F">
        <w:rPr>
          <w:i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B7785F">
        <w:rPr>
          <w:i w:val="0"/>
          <w:noProof/>
          <w:sz w:val="18"/>
        </w:rPr>
        <w:tab/>
      </w:r>
      <w:r w:rsidRPr="00B7785F">
        <w:rPr>
          <w:i w:val="0"/>
          <w:noProof/>
          <w:sz w:val="18"/>
        </w:rPr>
        <w:fldChar w:fldCharType="begin"/>
      </w:r>
      <w:r w:rsidRPr="00B7785F">
        <w:rPr>
          <w:i w:val="0"/>
          <w:noProof/>
          <w:sz w:val="18"/>
        </w:rPr>
        <w:instrText xml:space="preserve"> PAGEREF _Toc361154662 \h </w:instrText>
      </w:r>
      <w:r w:rsidRPr="00B7785F">
        <w:rPr>
          <w:i w:val="0"/>
          <w:noProof/>
          <w:sz w:val="18"/>
        </w:rPr>
      </w:r>
      <w:r w:rsidRPr="00B7785F">
        <w:rPr>
          <w:i w:val="0"/>
          <w:noProof/>
          <w:sz w:val="18"/>
        </w:rPr>
        <w:fldChar w:fldCharType="separate"/>
      </w:r>
      <w:r>
        <w:rPr>
          <w:i w:val="0"/>
          <w:noProof/>
          <w:sz w:val="18"/>
        </w:rPr>
        <w:t>65</w:t>
      </w:r>
      <w:r w:rsidRPr="00B7785F">
        <w:rPr>
          <w:i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Veterans’ Entitlements Act 1986</w:t>
      </w:r>
      <w:r w:rsidRPr="00B7785F">
        <w:rPr>
          <w:i w:val="0"/>
          <w:noProof/>
          <w:sz w:val="18"/>
        </w:rPr>
        <w:tab/>
      </w:r>
      <w:r w:rsidRPr="00B7785F">
        <w:rPr>
          <w:i w:val="0"/>
          <w:noProof/>
          <w:sz w:val="18"/>
        </w:rPr>
        <w:fldChar w:fldCharType="begin"/>
      </w:r>
      <w:r w:rsidRPr="00B7785F">
        <w:rPr>
          <w:i w:val="0"/>
          <w:noProof/>
          <w:sz w:val="18"/>
        </w:rPr>
        <w:instrText xml:space="preserve"> PAGEREF _Toc361154668 \h </w:instrText>
      </w:r>
      <w:r w:rsidRPr="00B7785F">
        <w:rPr>
          <w:i w:val="0"/>
          <w:noProof/>
          <w:sz w:val="18"/>
        </w:rPr>
      </w:r>
      <w:r w:rsidRPr="00B7785F">
        <w:rPr>
          <w:i w:val="0"/>
          <w:noProof/>
          <w:sz w:val="18"/>
        </w:rPr>
        <w:fldChar w:fldCharType="separate"/>
      </w:r>
      <w:r>
        <w:rPr>
          <w:i w:val="0"/>
          <w:noProof/>
          <w:sz w:val="18"/>
        </w:rPr>
        <w:t>71</w:t>
      </w:r>
      <w:r w:rsidRPr="00B7785F">
        <w:rPr>
          <w:i w:val="0"/>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12—Members</w:t>
      </w:r>
      <w:r w:rsidRPr="00B7785F">
        <w:rPr>
          <w:b w:val="0"/>
          <w:noProof/>
          <w:sz w:val="18"/>
        </w:rPr>
        <w:tab/>
      </w:r>
      <w:r w:rsidRPr="00B7785F">
        <w:rPr>
          <w:b w:val="0"/>
          <w:noProof/>
          <w:sz w:val="18"/>
        </w:rPr>
        <w:fldChar w:fldCharType="begin"/>
      </w:r>
      <w:r w:rsidRPr="00B7785F">
        <w:rPr>
          <w:b w:val="0"/>
          <w:noProof/>
          <w:sz w:val="18"/>
        </w:rPr>
        <w:instrText xml:space="preserve"> PAGEREF _Toc361154669 \h </w:instrText>
      </w:r>
      <w:r w:rsidRPr="00B7785F">
        <w:rPr>
          <w:b w:val="0"/>
          <w:noProof/>
          <w:sz w:val="18"/>
        </w:rPr>
      </w:r>
      <w:r w:rsidRPr="00B7785F">
        <w:rPr>
          <w:b w:val="0"/>
          <w:noProof/>
          <w:sz w:val="18"/>
        </w:rPr>
        <w:fldChar w:fldCharType="separate"/>
      </w:r>
      <w:r>
        <w:rPr>
          <w:b w:val="0"/>
          <w:noProof/>
          <w:sz w:val="18"/>
        </w:rPr>
        <w:t>72</w:t>
      </w:r>
      <w:r w:rsidRPr="00B7785F">
        <w:rPr>
          <w:b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7785F">
        <w:rPr>
          <w:i w:val="0"/>
          <w:noProof/>
          <w:sz w:val="18"/>
        </w:rPr>
        <w:tab/>
      </w:r>
      <w:r w:rsidRPr="00B7785F">
        <w:rPr>
          <w:i w:val="0"/>
          <w:noProof/>
          <w:sz w:val="18"/>
        </w:rPr>
        <w:fldChar w:fldCharType="begin"/>
      </w:r>
      <w:r w:rsidRPr="00B7785F">
        <w:rPr>
          <w:i w:val="0"/>
          <w:noProof/>
          <w:sz w:val="18"/>
        </w:rPr>
        <w:instrText xml:space="preserve"> PAGEREF _Toc361154670 \h </w:instrText>
      </w:r>
      <w:r w:rsidRPr="00B7785F">
        <w:rPr>
          <w:i w:val="0"/>
          <w:noProof/>
          <w:sz w:val="18"/>
        </w:rPr>
      </w:r>
      <w:r w:rsidRPr="00B7785F">
        <w:rPr>
          <w:i w:val="0"/>
          <w:noProof/>
          <w:sz w:val="18"/>
        </w:rPr>
        <w:fldChar w:fldCharType="separate"/>
      </w:r>
      <w:r>
        <w:rPr>
          <w:i w:val="0"/>
          <w:noProof/>
          <w:sz w:val="18"/>
        </w:rPr>
        <w:t>72</w:t>
      </w:r>
      <w:r w:rsidRPr="00B7785F">
        <w:rPr>
          <w:i w:val="0"/>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13—Treatment costs</w:t>
      </w:r>
      <w:r w:rsidRPr="00B7785F">
        <w:rPr>
          <w:b w:val="0"/>
          <w:noProof/>
          <w:sz w:val="18"/>
        </w:rPr>
        <w:tab/>
      </w:r>
      <w:r w:rsidRPr="00B7785F">
        <w:rPr>
          <w:b w:val="0"/>
          <w:noProof/>
          <w:sz w:val="18"/>
        </w:rPr>
        <w:fldChar w:fldCharType="begin"/>
      </w:r>
      <w:r w:rsidRPr="00B7785F">
        <w:rPr>
          <w:b w:val="0"/>
          <w:noProof/>
          <w:sz w:val="18"/>
        </w:rPr>
        <w:instrText xml:space="preserve"> PAGEREF _Toc361154672 \h </w:instrText>
      </w:r>
      <w:r w:rsidRPr="00B7785F">
        <w:rPr>
          <w:b w:val="0"/>
          <w:noProof/>
          <w:sz w:val="18"/>
        </w:rPr>
      </w:r>
      <w:r w:rsidRPr="00B7785F">
        <w:rPr>
          <w:b w:val="0"/>
          <w:noProof/>
          <w:sz w:val="18"/>
        </w:rPr>
        <w:fldChar w:fldCharType="separate"/>
      </w:r>
      <w:r>
        <w:rPr>
          <w:b w:val="0"/>
          <w:noProof/>
          <w:sz w:val="18"/>
        </w:rPr>
        <w:t>73</w:t>
      </w:r>
      <w:r w:rsidRPr="00B7785F">
        <w:rPr>
          <w:b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Aged Care Act 1997</w:t>
      </w:r>
      <w:r w:rsidRPr="00B7785F">
        <w:rPr>
          <w:i w:val="0"/>
          <w:noProof/>
          <w:sz w:val="18"/>
        </w:rPr>
        <w:tab/>
      </w:r>
      <w:r w:rsidRPr="00B7785F">
        <w:rPr>
          <w:i w:val="0"/>
          <w:noProof/>
          <w:sz w:val="18"/>
        </w:rPr>
        <w:fldChar w:fldCharType="begin"/>
      </w:r>
      <w:r w:rsidRPr="00B7785F">
        <w:rPr>
          <w:i w:val="0"/>
          <w:noProof/>
          <w:sz w:val="18"/>
        </w:rPr>
        <w:instrText xml:space="preserve"> PAGEREF _Toc361154673 \h </w:instrText>
      </w:r>
      <w:r w:rsidRPr="00B7785F">
        <w:rPr>
          <w:i w:val="0"/>
          <w:noProof/>
          <w:sz w:val="18"/>
        </w:rPr>
      </w:r>
      <w:r w:rsidRPr="00B7785F">
        <w:rPr>
          <w:i w:val="0"/>
          <w:noProof/>
          <w:sz w:val="18"/>
        </w:rPr>
        <w:fldChar w:fldCharType="separate"/>
      </w:r>
      <w:r>
        <w:rPr>
          <w:i w:val="0"/>
          <w:noProof/>
          <w:sz w:val="18"/>
        </w:rPr>
        <w:t>73</w:t>
      </w:r>
      <w:r w:rsidRPr="00B7785F">
        <w:rPr>
          <w:i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Australian Participants in British Nuclear Tests (Treatment) Act 2006</w:t>
      </w:r>
      <w:r w:rsidRPr="00B7785F">
        <w:rPr>
          <w:i w:val="0"/>
          <w:noProof/>
          <w:sz w:val="18"/>
        </w:rPr>
        <w:tab/>
      </w:r>
      <w:r w:rsidRPr="00B7785F">
        <w:rPr>
          <w:i w:val="0"/>
          <w:noProof/>
          <w:sz w:val="18"/>
        </w:rPr>
        <w:fldChar w:fldCharType="begin"/>
      </w:r>
      <w:r w:rsidRPr="00B7785F">
        <w:rPr>
          <w:i w:val="0"/>
          <w:noProof/>
          <w:sz w:val="18"/>
        </w:rPr>
        <w:instrText xml:space="preserve"> PAGEREF _Toc361154674 \h </w:instrText>
      </w:r>
      <w:r w:rsidRPr="00B7785F">
        <w:rPr>
          <w:i w:val="0"/>
          <w:noProof/>
          <w:sz w:val="18"/>
        </w:rPr>
      </w:r>
      <w:r w:rsidRPr="00B7785F">
        <w:rPr>
          <w:i w:val="0"/>
          <w:noProof/>
          <w:sz w:val="18"/>
        </w:rPr>
        <w:fldChar w:fldCharType="separate"/>
      </w:r>
      <w:r>
        <w:rPr>
          <w:i w:val="0"/>
          <w:noProof/>
          <w:sz w:val="18"/>
        </w:rPr>
        <w:t>73</w:t>
      </w:r>
      <w:r w:rsidRPr="00B7785F">
        <w:rPr>
          <w:i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7785F">
        <w:rPr>
          <w:i w:val="0"/>
          <w:noProof/>
          <w:sz w:val="18"/>
        </w:rPr>
        <w:tab/>
      </w:r>
      <w:r w:rsidRPr="00B7785F">
        <w:rPr>
          <w:i w:val="0"/>
          <w:noProof/>
          <w:sz w:val="18"/>
        </w:rPr>
        <w:fldChar w:fldCharType="begin"/>
      </w:r>
      <w:r w:rsidRPr="00B7785F">
        <w:rPr>
          <w:i w:val="0"/>
          <w:noProof/>
          <w:sz w:val="18"/>
        </w:rPr>
        <w:instrText xml:space="preserve"> PAGEREF _Toc361154676 \h </w:instrText>
      </w:r>
      <w:r w:rsidRPr="00B7785F">
        <w:rPr>
          <w:i w:val="0"/>
          <w:noProof/>
          <w:sz w:val="18"/>
        </w:rPr>
      </w:r>
      <w:r w:rsidRPr="00B7785F">
        <w:rPr>
          <w:i w:val="0"/>
          <w:noProof/>
          <w:sz w:val="18"/>
        </w:rPr>
        <w:fldChar w:fldCharType="separate"/>
      </w:r>
      <w:r>
        <w:rPr>
          <w:i w:val="0"/>
          <w:noProof/>
          <w:sz w:val="18"/>
        </w:rPr>
        <w:t>74</w:t>
      </w:r>
      <w:r w:rsidRPr="00B7785F">
        <w:rPr>
          <w:i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Veterans’ Entitlements Act 1986</w:t>
      </w:r>
      <w:r w:rsidRPr="00B7785F">
        <w:rPr>
          <w:i w:val="0"/>
          <w:noProof/>
          <w:sz w:val="18"/>
        </w:rPr>
        <w:tab/>
      </w:r>
      <w:r w:rsidRPr="00B7785F">
        <w:rPr>
          <w:i w:val="0"/>
          <w:noProof/>
          <w:sz w:val="18"/>
        </w:rPr>
        <w:fldChar w:fldCharType="begin"/>
      </w:r>
      <w:r w:rsidRPr="00B7785F">
        <w:rPr>
          <w:i w:val="0"/>
          <w:noProof/>
          <w:sz w:val="18"/>
        </w:rPr>
        <w:instrText xml:space="preserve"> PAGEREF _Toc361154678 \h </w:instrText>
      </w:r>
      <w:r w:rsidRPr="00B7785F">
        <w:rPr>
          <w:i w:val="0"/>
          <w:noProof/>
          <w:sz w:val="18"/>
        </w:rPr>
      </w:r>
      <w:r w:rsidRPr="00B7785F">
        <w:rPr>
          <w:i w:val="0"/>
          <w:noProof/>
          <w:sz w:val="18"/>
        </w:rPr>
        <w:fldChar w:fldCharType="separate"/>
      </w:r>
      <w:r>
        <w:rPr>
          <w:i w:val="0"/>
          <w:noProof/>
          <w:sz w:val="18"/>
        </w:rPr>
        <w:t>75</w:t>
      </w:r>
      <w:r w:rsidRPr="00B7785F">
        <w:rPr>
          <w:i w:val="0"/>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14—Travelling expenses</w:t>
      </w:r>
      <w:r w:rsidRPr="00B7785F">
        <w:rPr>
          <w:b w:val="0"/>
          <w:noProof/>
          <w:sz w:val="18"/>
        </w:rPr>
        <w:tab/>
      </w:r>
      <w:r w:rsidRPr="00B7785F">
        <w:rPr>
          <w:b w:val="0"/>
          <w:noProof/>
          <w:sz w:val="18"/>
        </w:rPr>
        <w:fldChar w:fldCharType="begin"/>
      </w:r>
      <w:r w:rsidRPr="00B7785F">
        <w:rPr>
          <w:b w:val="0"/>
          <w:noProof/>
          <w:sz w:val="18"/>
        </w:rPr>
        <w:instrText xml:space="preserve"> PAGEREF _Toc361154679 \h </w:instrText>
      </w:r>
      <w:r w:rsidRPr="00B7785F">
        <w:rPr>
          <w:b w:val="0"/>
          <w:noProof/>
          <w:sz w:val="18"/>
        </w:rPr>
      </w:r>
      <w:r w:rsidRPr="00B7785F">
        <w:rPr>
          <w:b w:val="0"/>
          <w:noProof/>
          <w:sz w:val="18"/>
        </w:rPr>
        <w:fldChar w:fldCharType="separate"/>
      </w:r>
      <w:r>
        <w:rPr>
          <w:b w:val="0"/>
          <w:noProof/>
          <w:sz w:val="18"/>
        </w:rPr>
        <w:t>77</w:t>
      </w:r>
      <w:r w:rsidRPr="00B7785F">
        <w:rPr>
          <w:b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Veterans’ Entitlements Act 1986</w:t>
      </w:r>
      <w:r w:rsidRPr="00B7785F">
        <w:rPr>
          <w:i w:val="0"/>
          <w:noProof/>
          <w:sz w:val="18"/>
        </w:rPr>
        <w:tab/>
      </w:r>
      <w:r w:rsidRPr="00B7785F">
        <w:rPr>
          <w:i w:val="0"/>
          <w:noProof/>
          <w:sz w:val="18"/>
        </w:rPr>
        <w:fldChar w:fldCharType="begin"/>
      </w:r>
      <w:r w:rsidRPr="00B7785F">
        <w:rPr>
          <w:i w:val="0"/>
          <w:noProof/>
          <w:sz w:val="18"/>
        </w:rPr>
        <w:instrText xml:space="preserve"> PAGEREF _Toc361154680 \h </w:instrText>
      </w:r>
      <w:r w:rsidRPr="00B7785F">
        <w:rPr>
          <w:i w:val="0"/>
          <w:noProof/>
          <w:sz w:val="18"/>
        </w:rPr>
      </w:r>
      <w:r w:rsidRPr="00B7785F">
        <w:rPr>
          <w:i w:val="0"/>
          <w:noProof/>
          <w:sz w:val="18"/>
        </w:rPr>
        <w:fldChar w:fldCharType="separate"/>
      </w:r>
      <w:r>
        <w:rPr>
          <w:i w:val="0"/>
          <w:noProof/>
          <w:sz w:val="18"/>
        </w:rPr>
        <w:t>77</w:t>
      </w:r>
      <w:r w:rsidRPr="00B7785F">
        <w:rPr>
          <w:i w:val="0"/>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15—Payments into accounts</w:t>
      </w:r>
      <w:r w:rsidRPr="00B7785F">
        <w:rPr>
          <w:b w:val="0"/>
          <w:noProof/>
          <w:sz w:val="18"/>
        </w:rPr>
        <w:tab/>
      </w:r>
      <w:r w:rsidRPr="00B7785F">
        <w:rPr>
          <w:b w:val="0"/>
          <w:noProof/>
          <w:sz w:val="18"/>
        </w:rPr>
        <w:fldChar w:fldCharType="begin"/>
      </w:r>
      <w:r w:rsidRPr="00B7785F">
        <w:rPr>
          <w:b w:val="0"/>
          <w:noProof/>
          <w:sz w:val="18"/>
        </w:rPr>
        <w:instrText xml:space="preserve"> PAGEREF _Toc361154681 \h </w:instrText>
      </w:r>
      <w:r w:rsidRPr="00B7785F">
        <w:rPr>
          <w:b w:val="0"/>
          <w:noProof/>
          <w:sz w:val="18"/>
        </w:rPr>
      </w:r>
      <w:r w:rsidRPr="00B7785F">
        <w:rPr>
          <w:b w:val="0"/>
          <w:noProof/>
          <w:sz w:val="18"/>
        </w:rPr>
        <w:fldChar w:fldCharType="separate"/>
      </w:r>
      <w:r>
        <w:rPr>
          <w:b w:val="0"/>
          <w:noProof/>
          <w:sz w:val="18"/>
        </w:rPr>
        <w:t>78</w:t>
      </w:r>
      <w:r w:rsidRPr="00B7785F">
        <w:rPr>
          <w:b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B7785F">
        <w:rPr>
          <w:i w:val="0"/>
          <w:noProof/>
          <w:sz w:val="18"/>
        </w:rPr>
        <w:tab/>
      </w:r>
      <w:r w:rsidRPr="00B7785F">
        <w:rPr>
          <w:i w:val="0"/>
          <w:noProof/>
          <w:sz w:val="18"/>
        </w:rPr>
        <w:fldChar w:fldCharType="begin"/>
      </w:r>
      <w:r w:rsidRPr="00B7785F">
        <w:rPr>
          <w:i w:val="0"/>
          <w:noProof/>
          <w:sz w:val="18"/>
        </w:rPr>
        <w:instrText xml:space="preserve"> PAGEREF _Toc361154682 \h </w:instrText>
      </w:r>
      <w:r w:rsidRPr="00B7785F">
        <w:rPr>
          <w:i w:val="0"/>
          <w:noProof/>
          <w:sz w:val="18"/>
        </w:rPr>
      </w:r>
      <w:r w:rsidRPr="00B7785F">
        <w:rPr>
          <w:i w:val="0"/>
          <w:noProof/>
          <w:sz w:val="18"/>
        </w:rPr>
        <w:fldChar w:fldCharType="separate"/>
      </w:r>
      <w:r>
        <w:rPr>
          <w:i w:val="0"/>
          <w:noProof/>
          <w:sz w:val="18"/>
        </w:rPr>
        <w:t>78</w:t>
      </w:r>
      <w:r w:rsidRPr="00B7785F">
        <w:rPr>
          <w:i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Veterans’ Entitlements Act 1986</w:t>
      </w:r>
      <w:r w:rsidRPr="00B7785F">
        <w:rPr>
          <w:i w:val="0"/>
          <w:noProof/>
          <w:sz w:val="18"/>
        </w:rPr>
        <w:tab/>
      </w:r>
      <w:r w:rsidRPr="00B7785F">
        <w:rPr>
          <w:i w:val="0"/>
          <w:noProof/>
          <w:sz w:val="18"/>
        </w:rPr>
        <w:fldChar w:fldCharType="begin"/>
      </w:r>
      <w:r w:rsidRPr="00B7785F">
        <w:rPr>
          <w:i w:val="0"/>
          <w:noProof/>
          <w:sz w:val="18"/>
        </w:rPr>
        <w:instrText xml:space="preserve"> PAGEREF _Toc361154684 \h </w:instrText>
      </w:r>
      <w:r w:rsidRPr="00B7785F">
        <w:rPr>
          <w:i w:val="0"/>
          <w:noProof/>
          <w:sz w:val="18"/>
        </w:rPr>
      </w:r>
      <w:r w:rsidRPr="00B7785F">
        <w:rPr>
          <w:i w:val="0"/>
          <w:noProof/>
          <w:sz w:val="18"/>
        </w:rPr>
        <w:fldChar w:fldCharType="separate"/>
      </w:r>
      <w:r>
        <w:rPr>
          <w:i w:val="0"/>
          <w:noProof/>
          <w:sz w:val="18"/>
        </w:rPr>
        <w:t>80</w:t>
      </w:r>
      <w:r w:rsidRPr="00B7785F">
        <w:rPr>
          <w:i w:val="0"/>
          <w:noProof/>
          <w:sz w:val="18"/>
        </w:rPr>
        <w:fldChar w:fldCharType="end"/>
      </w:r>
    </w:p>
    <w:p w:rsidR="00B7785F" w:rsidRDefault="00B7785F">
      <w:pPr>
        <w:pStyle w:val="TOC6"/>
        <w:rPr>
          <w:rFonts w:asciiTheme="minorHAnsi" w:eastAsiaTheme="minorEastAsia" w:hAnsiTheme="minorHAnsi" w:cstheme="minorBidi"/>
          <w:b w:val="0"/>
          <w:noProof/>
          <w:kern w:val="0"/>
          <w:sz w:val="22"/>
          <w:szCs w:val="22"/>
        </w:rPr>
      </w:pPr>
      <w:r>
        <w:rPr>
          <w:noProof/>
        </w:rPr>
        <w:t>Schedule 16—Other amendments</w:t>
      </w:r>
      <w:r w:rsidRPr="00B7785F">
        <w:rPr>
          <w:b w:val="0"/>
          <w:noProof/>
          <w:sz w:val="18"/>
        </w:rPr>
        <w:tab/>
      </w:r>
      <w:r w:rsidRPr="00B7785F">
        <w:rPr>
          <w:b w:val="0"/>
          <w:noProof/>
          <w:sz w:val="18"/>
        </w:rPr>
        <w:fldChar w:fldCharType="begin"/>
      </w:r>
      <w:r w:rsidRPr="00B7785F">
        <w:rPr>
          <w:b w:val="0"/>
          <w:noProof/>
          <w:sz w:val="18"/>
        </w:rPr>
        <w:instrText xml:space="preserve"> PAGEREF _Toc361154686 \h </w:instrText>
      </w:r>
      <w:r w:rsidRPr="00B7785F">
        <w:rPr>
          <w:b w:val="0"/>
          <w:noProof/>
          <w:sz w:val="18"/>
        </w:rPr>
      </w:r>
      <w:r w:rsidRPr="00B7785F">
        <w:rPr>
          <w:b w:val="0"/>
          <w:noProof/>
          <w:sz w:val="18"/>
        </w:rPr>
        <w:fldChar w:fldCharType="separate"/>
      </w:r>
      <w:r>
        <w:rPr>
          <w:b w:val="0"/>
          <w:noProof/>
          <w:sz w:val="18"/>
        </w:rPr>
        <w:t>83</w:t>
      </w:r>
      <w:r w:rsidRPr="00B7785F">
        <w:rPr>
          <w:b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t>Social Security Act 1991</w:t>
      </w:r>
      <w:r w:rsidRPr="00B7785F">
        <w:rPr>
          <w:i w:val="0"/>
          <w:noProof/>
          <w:sz w:val="18"/>
        </w:rPr>
        <w:tab/>
      </w:r>
      <w:r w:rsidRPr="00B7785F">
        <w:rPr>
          <w:i w:val="0"/>
          <w:noProof/>
          <w:sz w:val="18"/>
        </w:rPr>
        <w:fldChar w:fldCharType="begin"/>
      </w:r>
      <w:r w:rsidRPr="00B7785F">
        <w:rPr>
          <w:i w:val="0"/>
          <w:noProof/>
          <w:sz w:val="18"/>
        </w:rPr>
        <w:instrText xml:space="preserve"> PAGEREF _Toc361154687 \h </w:instrText>
      </w:r>
      <w:r w:rsidRPr="00B7785F">
        <w:rPr>
          <w:i w:val="0"/>
          <w:noProof/>
          <w:sz w:val="18"/>
        </w:rPr>
      </w:r>
      <w:r w:rsidRPr="00B7785F">
        <w:rPr>
          <w:i w:val="0"/>
          <w:noProof/>
          <w:sz w:val="18"/>
        </w:rPr>
        <w:fldChar w:fldCharType="separate"/>
      </w:r>
      <w:r>
        <w:rPr>
          <w:i w:val="0"/>
          <w:noProof/>
          <w:sz w:val="18"/>
        </w:rPr>
        <w:t>83</w:t>
      </w:r>
      <w:r w:rsidRPr="00B7785F">
        <w:rPr>
          <w:i w:val="0"/>
          <w:noProof/>
          <w:sz w:val="18"/>
        </w:rPr>
        <w:fldChar w:fldCharType="end"/>
      </w:r>
    </w:p>
    <w:p w:rsidR="00B7785F" w:rsidRDefault="00B7785F">
      <w:pPr>
        <w:pStyle w:val="TOC9"/>
        <w:rPr>
          <w:rFonts w:asciiTheme="minorHAnsi" w:eastAsiaTheme="minorEastAsia" w:hAnsiTheme="minorHAnsi" w:cstheme="minorBidi"/>
          <w:i w:val="0"/>
          <w:noProof/>
          <w:kern w:val="0"/>
          <w:sz w:val="22"/>
          <w:szCs w:val="22"/>
        </w:rPr>
      </w:pPr>
      <w:r>
        <w:rPr>
          <w:noProof/>
        </w:rPr>
        <w:lastRenderedPageBreak/>
        <w:t>Veterans’ Entitlements Act 1986</w:t>
      </w:r>
      <w:r w:rsidRPr="00B7785F">
        <w:rPr>
          <w:i w:val="0"/>
          <w:noProof/>
          <w:sz w:val="18"/>
        </w:rPr>
        <w:tab/>
      </w:r>
      <w:r w:rsidRPr="00B7785F">
        <w:rPr>
          <w:i w:val="0"/>
          <w:noProof/>
          <w:sz w:val="18"/>
        </w:rPr>
        <w:fldChar w:fldCharType="begin"/>
      </w:r>
      <w:r w:rsidRPr="00B7785F">
        <w:rPr>
          <w:i w:val="0"/>
          <w:noProof/>
          <w:sz w:val="18"/>
        </w:rPr>
        <w:instrText xml:space="preserve"> PAGEREF _Toc361154688 \h </w:instrText>
      </w:r>
      <w:r w:rsidRPr="00B7785F">
        <w:rPr>
          <w:i w:val="0"/>
          <w:noProof/>
          <w:sz w:val="18"/>
        </w:rPr>
      </w:r>
      <w:r w:rsidRPr="00B7785F">
        <w:rPr>
          <w:i w:val="0"/>
          <w:noProof/>
          <w:sz w:val="18"/>
        </w:rPr>
        <w:fldChar w:fldCharType="separate"/>
      </w:r>
      <w:r>
        <w:rPr>
          <w:i w:val="0"/>
          <w:noProof/>
          <w:sz w:val="18"/>
        </w:rPr>
        <w:t>83</w:t>
      </w:r>
      <w:r w:rsidRPr="00B7785F">
        <w:rPr>
          <w:i w:val="0"/>
          <w:noProof/>
          <w:sz w:val="18"/>
        </w:rPr>
        <w:fldChar w:fldCharType="end"/>
      </w:r>
    </w:p>
    <w:p w:rsidR="0048364F" w:rsidRPr="005757CC" w:rsidRDefault="00B7785F" w:rsidP="0048364F">
      <w:r>
        <w:fldChar w:fldCharType="end"/>
      </w:r>
    </w:p>
    <w:p w:rsidR="0048364F" w:rsidRPr="005757CC" w:rsidRDefault="0048364F" w:rsidP="0048364F">
      <w:pPr>
        <w:sectPr w:rsidR="0048364F" w:rsidRPr="005757CC" w:rsidSect="0069589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69589C" w:rsidRDefault="0069589C">
      <w:r>
        <w:object w:dxaOrig="2146" w:dyaOrig="1561">
          <v:shape id="_x0000_i1026" type="#_x0000_t75" style="width:107.25pt;height:78pt" o:ole="" fillcolor="window">
            <v:imagedata r:id="rId8" o:title=""/>
          </v:shape>
          <o:OLEObject Type="Embed" ProgID="Word.Picture.8" ShapeID="_x0000_i1026" DrawAspect="Content" ObjectID="_1434968247" r:id="rId21"/>
        </w:object>
      </w:r>
    </w:p>
    <w:p w:rsidR="0069589C" w:rsidRDefault="0069589C"/>
    <w:p w:rsidR="0069589C" w:rsidRDefault="0069589C" w:rsidP="0069589C">
      <w:pPr>
        <w:spacing w:line="240" w:lineRule="auto"/>
      </w:pPr>
    </w:p>
    <w:p w:rsidR="0069589C" w:rsidRDefault="00B7785F" w:rsidP="0069589C">
      <w:pPr>
        <w:pStyle w:val="ShortTP1"/>
      </w:pPr>
      <w:fldSimple w:instr=" STYLEREF ShortT ">
        <w:r>
          <w:rPr>
            <w:noProof/>
          </w:rPr>
          <w:t>Veterans’ Affairs Legislation Amendment (Military Compensation Review and Other Measures) Act 2013</w:t>
        </w:r>
      </w:fldSimple>
    </w:p>
    <w:p w:rsidR="0069589C" w:rsidRDefault="00B7785F" w:rsidP="0069589C">
      <w:pPr>
        <w:pStyle w:val="ActNoP1"/>
      </w:pPr>
      <w:fldSimple w:instr=" STYLEREF Actno ">
        <w:r>
          <w:rPr>
            <w:noProof/>
          </w:rPr>
          <w:t>No. 99, 2013</w:t>
        </w:r>
      </w:fldSimple>
    </w:p>
    <w:p w:rsidR="0069589C" w:rsidRDefault="0069589C">
      <w:pPr>
        <w:pStyle w:val="p1LinesBef"/>
      </w:pPr>
    </w:p>
    <w:p w:rsidR="0069589C" w:rsidRDefault="0069589C">
      <w:pPr>
        <w:spacing w:line="40" w:lineRule="exact"/>
        <w:rPr>
          <w:b/>
          <w:sz w:val="28"/>
        </w:rPr>
      </w:pPr>
    </w:p>
    <w:p w:rsidR="0069589C" w:rsidRDefault="0069589C">
      <w:pPr>
        <w:pStyle w:val="p1LinesAfter"/>
      </w:pPr>
    </w:p>
    <w:p w:rsidR="0048364F" w:rsidRPr="005757CC" w:rsidRDefault="0069589C" w:rsidP="005757CC">
      <w:pPr>
        <w:pStyle w:val="Page1"/>
      </w:pPr>
      <w:r>
        <w:t>An Act</w:t>
      </w:r>
      <w:r w:rsidR="00CC44CE" w:rsidRPr="005757CC">
        <w:t xml:space="preserve"> to amend the </w:t>
      </w:r>
      <w:r w:rsidR="00CC44CE" w:rsidRPr="005757CC">
        <w:rPr>
          <w:i/>
        </w:rPr>
        <w:t>Military Rehabilitation and Compensation Act 2004</w:t>
      </w:r>
      <w:r w:rsidR="00CC44CE" w:rsidRPr="005757CC">
        <w:t xml:space="preserve"> and other legislation, and for related purposes</w:t>
      </w:r>
    </w:p>
    <w:p w:rsidR="00B7785F" w:rsidRDefault="00B7785F">
      <w:pPr>
        <w:pStyle w:val="AssentDt"/>
        <w:spacing w:before="240"/>
        <w:rPr>
          <w:sz w:val="24"/>
        </w:rPr>
      </w:pPr>
      <w:r>
        <w:rPr>
          <w:sz w:val="24"/>
        </w:rPr>
        <w:t>[</w:t>
      </w:r>
      <w:r>
        <w:rPr>
          <w:i/>
          <w:sz w:val="24"/>
        </w:rPr>
        <w:t>Assented to 28 June 2013</w:t>
      </w:r>
      <w:r>
        <w:rPr>
          <w:sz w:val="24"/>
        </w:rPr>
        <w:t>]</w:t>
      </w:r>
    </w:p>
    <w:p w:rsidR="00B7785F" w:rsidRDefault="00B7785F"/>
    <w:p w:rsidR="0048364F" w:rsidRPr="005757CC" w:rsidRDefault="0048364F" w:rsidP="005757CC">
      <w:pPr>
        <w:spacing w:before="240" w:line="240" w:lineRule="auto"/>
        <w:rPr>
          <w:sz w:val="32"/>
        </w:rPr>
      </w:pPr>
      <w:r w:rsidRPr="005757CC">
        <w:rPr>
          <w:sz w:val="32"/>
        </w:rPr>
        <w:t>The Parliament of Australia enacts:</w:t>
      </w:r>
    </w:p>
    <w:p w:rsidR="0048364F" w:rsidRPr="005757CC" w:rsidRDefault="0048364F" w:rsidP="005757CC">
      <w:pPr>
        <w:pStyle w:val="ActHead5"/>
      </w:pPr>
      <w:bookmarkStart w:id="1" w:name="_Toc361154600"/>
      <w:r w:rsidRPr="005757CC">
        <w:rPr>
          <w:rStyle w:val="CharSectno"/>
        </w:rPr>
        <w:lastRenderedPageBreak/>
        <w:t>1</w:t>
      </w:r>
      <w:r w:rsidRPr="005757CC">
        <w:t xml:space="preserve">  Short title</w:t>
      </w:r>
      <w:bookmarkEnd w:id="1"/>
    </w:p>
    <w:p w:rsidR="0048364F" w:rsidRPr="005757CC" w:rsidRDefault="0048364F" w:rsidP="005757CC">
      <w:pPr>
        <w:pStyle w:val="subsection"/>
      </w:pPr>
      <w:r w:rsidRPr="005757CC">
        <w:tab/>
      </w:r>
      <w:r w:rsidRPr="005757CC">
        <w:tab/>
        <w:t xml:space="preserve">This Act may be cited as the </w:t>
      </w:r>
      <w:r w:rsidR="00CC44CE" w:rsidRPr="005757CC">
        <w:rPr>
          <w:i/>
        </w:rPr>
        <w:t>Veterans’ Affairs Legislation Amendment (Military Compensation Review and Other Measures) Act 2013</w:t>
      </w:r>
      <w:r w:rsidRPr="005757CC">
        <w:t>.</w:t>
      </w:r>
    </w:p>
    <w:p w:rsidR="0048364F" w:rsidRPr="005757CC" w:rsidRDefault="0048364F" w:rsidP="005757CC">
      <w:pPr>
        <w:pStyle w:val="ActHead5"/>
      </w:pPr>
      <w:bookmarkStart w:id="2" w:name="_Toc361154601"/>
      <w:r w:rsidRPr="005757CC">
        <w:rPr>
          <w:rStyle w:val="CharSectno"/>
        </w:rPr>
        <w:t>2</w:t>
      </w:r>
      <w:r w:rsidRPr="005757CC">
        <w:t xml:space="preserve">  Commencement</w:t>
      </w:r>
      <w:bookmarkEnd w:id="2"/>
    </w:p>
    <w:p w:rsidR="0048364F" w:rsidRPr="005757CC" w:rsidRDefault="0048364F" w:rsidP="005757CC">
      <w:pPr>
        <w:pStyle w:val="subsection"/>
      </w:pPr>
      <w:r w:rsidRPr="005757CC">
        <w:tab/>
        <w:t>(1)</w:t>
      </w:r>
      <w:r w:rsidRPr="005757CC">
        <w:tab/>
        <w:t>Each provision of this Act specified in column 1 of the table commences, or is taken to have commenced, in accordance with column 2 of the table. Any other statement in column 2 has effect according to its terms.</w:t>
      </w:r>
    </w:p>
    <w:p w:rsidR="0048364F" w:rsidRPr="005757CC" w:rsidRDefault="0048364F" w:rsidP="005757CC">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8364F" w:rsidRPr="005757CC" w:rsidTr="00163174">
        <w:trPr>
          <w:cantSplit/>
          <w:tblHeader/>
        </w:trPr>
        <w:tc>
          <w:tcPr>
            <w:tcW w:w="7111" w:type="dxa"/>
            <w:gridSpan w:val="3"/>
            <w:tcBorders>
              <w:top w:val="single" w:sz="12" w:space="0" w:color="auto"/>
            </w:tcBorders>
            <w:shd w:val="clear" w:color="auto" w:fill="auto"/>
          </w:tcPr>
          <w:p w:rsidR="0048364F" w:rsidRPr="005757CC" w:rsidRDefault="0048364F" w:rsidP="005757CC">
            <w:pPr>
              <w:pStyle w:val="Tabletext"/>
              <w:keepNext/>
            </w:pPr>
            <w:r w:rsidRPr="005757CC">
              <w:rPr>
                <w:b/>
              </w:rPr>
              <w:t>Commencement information</w:t>
            </w:r>
          </w:p>
        </w:tc>
      </w:tr>
      <w:tr w:rsidR="0048364F" w:rsidRPr="005757CC" w:rsidTr="00163174">
        <w:trPr>
          <w:cantSplit/>
          <w:tblHeader/>
        </w:trPr>
        <w:tc>
          <w:tcPr>
            <w:tcW w:w="1701" w:type="dxa"/>
            <w:tcBorders>
              <w:top w:val="single" w:sz="6" w:space="0" w:color="auto"/>
              <w:bottom w:val="single" w:sz="4" w:space="0" w:color="auto"/>
            </w:tcBorders>
            <w:shd w:val="clear" w:color="auto" w:fill="auto"/>
          </w:tcPr>
          <w:p w:rsidR="0048364F" w:rsidRPr="005757CC" w:rsidRDefault="0048364F" w:rsidP="005757CC">
            <w:pPr>
              <w:pStyle w:val="Tabletext"/>
              <w:keepNext/>
            </w:pPr>
            <w:r w:rsidRPr="005757CC">
              <w:rPr>
                <w:b/>
              </w:rPr>
              <w:t>Column 1</w:t>
            </w:r>
          </w:p>
        </w:tc>
        <w:tc>
          <w:tcPr>
            <w:tcW w:w="3828" w:type="dxa"/>
            <w:tcBorders>
              <w:top w:val="single" w:sz="6" w:space="0" w:color="auto"/>
              <w:bottom w:val="single" w:sz="4" w:space="0" w:color="auto"/>
            </w:tcBorders>
            <w:shd w:val="clear" w:color="auto" w:fill="auto"/>
          </w:tcPr>
          <w:p w:rsidR="0048364F" w:rsidRPr="005757CC" w:rsidRDefault="0048364F" w:rsidP="005757CC">
            <w:pPr>
              <w:pStyle w:val="Tabletext"/>
              <w:keepNext/>
            </w:pPr>
            <w:r w:rsidRPr="005757CC">
              <w:rPr>
                <w:b/>
              </w:rPr>
              <w:t>Column 2</w:t>
            </w:r>
          </w:p>
        </w:tc>
        <w:tc>
          <w:tcPr>
            <w:tcW w:w="1582" w:type="dxa"/>
            <w:tcBorders>
              <w:top w:val="single" w:sz="6" w:space="0" w:color="auto"/>
              <w:bottom w:val="single" w:sz="4" w:space="0" w:color="auto"/>
            </w:tcBorders>
            <w:shd w:val="clear" w:color="auto" w:fill="auto"/>
          </w:tcPr>
          <w:p w:rsidR="0048364F" w:rsidRPr="005757CC" w:rsidRDefault="0048364F" w:rsidP="005757CC">
            <w:pPr>
              <w:pStyle w:val="Tabletext"/>
              <w:keepNext/>
            </w:pPr>
            <w:r w:rsidRPr="005757CC">
              <w:rPr>
                <w:b/>
              </w:rPr>
              <w:t>Column 3</w:t>
            </w:r>
          </w:p>
        </w:tc>
      </w:tr>
      <w:tr w:rsidR="0048364F" w:rsidRPr="005757CC" w:rsidTr="00163174">
        <w:trPr>
          <w:cantSplit/>
          <w:tblHeader/>
        </w:trPr>
        <w:tc>
          <w:tcPr>
            <w:tcW w:w="1701" w:type="dxa"/>
            <w:tcBorders>
              <w:top w:val="single" w:sz="4" w:space="0" w:color="auto"/>
              <w:bottom w:val="single" w:sz="12" w:space="0" w:color="auto"/>
            </w:tcBorders>
            <w:shd w:val="clear" w:color="auto" w:fill="auto"/>
          </w:tcPr>
          <w:p w:rsidR="0048364F" w:rsidRPr="005757CC" w:rsidRDefault="0048364F" w:rsidP="005757CC">
            <w:pPr>
              <w:pStyle w:val="Tabletext"/>
              <w:keepNext/>
            </w:pPr>
            <w:r w:rsidRPr="005757CC">
              <w:rPr>
                <w:b/>
              </w:rPr>
              <w:t>Provision(s)</w:t>
            </w:r>
          </w:p>
        </w:tc>
        <w:tc>
          <w:tcPr>
            <w:tcW w:w="3828" w:type="dxa"/>
            <w:tcBorders>
              <w:top w:val="single" w:sz="4" w:space="0" w:color="auto"/>
              <w:bottom w:val="single" w:sz="12" w:space="0" w:color="auto"/>
            </w:tcBorders>
            <w:shd w:val="clear" w:color="auto" w:fill="auto"/>
          </w:tcPr>
          <w:p w:rsidR="0048364F" w:rsidRPr="005757CC" w:rsidRDefault="0048364F" w:rsidP="005757CC">
            <w:pPr>
              <w:pStyle w:val="Tabletext"/>
              <w:keepNext/>
            </w:pPr>
            <w:r w:rsidRPr="005757CC">
              <w:rPr>
                <w:b/>
              </w:rPr>
              <w:t>Commencement</w:t>
            </w:r>
          </w:p>
        </w:tc>
        <w:tc>
          <w:tcPr>
            <w:tcW w:w="1582" w:type="dxa"/>
            <w:tcBorders>
              <w:top w:val="single" w:sz="4" w:space="0" w:color="auto"/>
              <w:bottom w:val="single" w:sz="12" w:space="0" w:color="auto"/>
            </w:tcBorders>
            <w:shd w:val="clear" w:color="auto" w:fill="auto"/>
          </w:tcPr>
          <w:p w:rsidR="0048364F" w:rsidRPr="005757CC" w:rsidRDefault="0048364F" w:rsidP="005757CC">
            <w:pPr>
              <w:pStyle w:val="Tabletext"/>
              <w:keepNext/>
            </w:pPr>
            <w:r w:rsidRPr="005757CC">
              <w:rPr>
                <w:b/>
              </w:rPr>
              <w:t>Date/Details</w:t>
            </w:r>
          </w:p>
        </w:tc>
      </w:tr>
      <w:tr w:rsidR="0048364F" w:rsidRPr="005757CC" w:rsidTr="00163174">
        <w:trPr>
          <w:cantSplit/>
        </w:trPr>
        <w:tc>
          <w:tcPr>
            <w:tcW w:w="1701" w:type="dxa"/>
            <w:tcBorders>
              <w:top w:val="single" w:sz="12" w:space="0" w:color="auto"/>
              <w:bottom w:val="single" w:sz="2" w:space="0" w:color="auto"/>
            </w:tcBorders>
            <w:shd w:val="clear" w:color="auto" w:fill="auto"/>
          </w:tcPr>
          <w:p w:rsidR="0048364F" w:rsidRPr="005757CC" w:rsidRDefault="00456DE0" w:rsidP="005757CC">
            <w:pPr>
              <w:pStyle w:val="Tabletext"/>
            </w:pPr>
            <w:r w:rsidRPr="005757CC">
              <w:t>1</w:t>
            </w:r>
            <w:r w:rsidR="0048364F" w:rsidRPr="005757CC">
              <w:t>.  S</w:t>
            </w:r>
            <w:bookmarkStart w:id="3" w:name="opcBkStart"/>
            <w:bookmarkEnd w:id="3"/>
            <w:r w:rsidR="0048364F" w:rsidRPr="005757CC">
              <w:t>ections</w:t>
            </w:r>
            <w:r w:rsidR="005757CC" w:rsidRPr="005757CC">
              <w:t> </w:t>
            </w:r>
            <w:r w:rsidR="0048364F" w:rsidRPr="005757CC">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5757CC" w:rsidRDefault="0048364F" w:rsidP="005757CC">
            <w:pPr>
              <w:pStyle w:val="Tabletext"/>
            </w:pPr>
            <w:r w:rsidRPr="005757CC">
              <w:t>The day this Act receives the Royal Assent.</w:t>
            </w:r>
          </w:p>
        </w:tc>
        <w:tc>
          <w:tcPr>
            <w:tcW w:w="1582" w:type="dxa"/>
            <w:tcBorders>
              <w:top w:val="single" w:sz="12" w:space="0" w:color="auto"/>
              <w:bottom w:val="single" w:sz="2" w:space="0" w:color="auto"/>
            </w:tcBorders>
            <w:shd w:val="clear" w:color="auto" w:fill="auto"/>
          </w:tcPr>
          <w:p w:rsidR="0048364F" w:rsidRPr="005757CC" w:rsidRDefault="00DE69E3" w:rsidP="005757CC">
            <w:pPr>
              <w:pStyle w:val="Tabletext"/>
            </w:pPr>
            <w:r>
              <w:t>28 June 2013</w:t>
            </w:r>
          </w:p>
        </w:tc>
      </w:tr>
      <w:tr w:rsidR="00837DBC" w:rsidRPr="005757CC" w:rsidTr="00163174">
        <w:trPr>
          <w:cantSplit/>
        </w:trPr>
        <w:tc>
          <w:tcPr>
            <w:tcW w:w="1701" w:type="dxa"/>
            <w:tcBorders>
              <w:top w:val="single" w:sz="2" w:space="0" w:color="auto"/>
              <w:bottom w:val="single" w:sz="2" w:space="0" w:color="auto"/>
            </w:tcBorders>
            <w:shd w:val="clear" w:color="auto" w:fill="auto"/>
          </w:tcPr>
          <w:p w:rsidR="00837DBC" w:rsidRPr="005757CC" w:rsidRDefault="00456DE0" w:rsidP="005757CC">
            <w:pPr>
              <w:pStyle w:val="Tabletext"/>
            </w:pPr>
            <w:r w:rsidRPr="005757CC">
              <w:t>2</w:t>
            </w:r>
            <w:r w:rsidR="00837DBC" w:rsidRPr="005757CC">
              <w:t>.  Schedules</w:t>
            </w:r>
            <w:r w:rsidR="005757CC" w:rsidRPr="005757CC">
              <w:t> </w:t>
            </w:r>
            <w:r w:rsidR="00837DBC" w:rsidRPr="005757CC">
              <w:t>1 to 8</w:t>
            </w:r>
          </w:p>
        </w:tc>
        <w:tc>
          <w:tcPr>
            <w:tcW w:w="3828" w:type="dxa"/>
            <w:tcBorders>
              <w:top w:val="single" w:sz="2" w:space="0" w:color="auto"/>
              <w:bottom w:val="single" w:sz="2" w:space="0" w:color="auto"/>
            </w:tcBorders>
            <w:shd w:val="clear" w:color="auto" w:fill="auto"/>
          </w:tcPr>
          <w:p w:rsidR="00837DBC" w:rsidRPr="005757CC" w:rsidRDefault="00837DBC" w:rsidP="005757CC">
            <w:pPr>
              <w:pStyle w:val="Tabletext"/>
            </w:pPr>
            <w:r w:rsidRPr="005757CC">
              <w:t>1</w:t>
            </w:r>
            <w:r w:rsidR="005757CC" w:rsidRPr="005757CC">
              <w:t> </w:t>
            </w:r>
            <w:r w:rsidRPr="005757CC">
              <w:t>July 2013.</w:t>
            </w:r>
          </w:p>
        </w:tc>
        <w:tc>
          <w:tcPr>
            <w:tcW w:w="1582" w:type="dxa"/>
            <w:tcBorders>
              <w:top w:val="single" w:sz="2" w:space="0" w:color="auto"/>
              <w:bottom w:val="single" w:sz="2" w:space="0" w:color="auto"/>
            </w:tcBorders>
            <w:shd w:val="clear" w:color="auto" w:fill="auto"/>
          </w:tcPr>
          <w:p w:rsidR="00837DBC" w:rsidRPr="005757CC" w:rsidRDefault="00837DBC" w:rsidP="005757CC">
            <w:pPr>
              <w:pStyle w:val="Tabletext"/>
            </w:pPr>
            <w:r w:rsidRPr="005757CC">
              <w:t>1</w:t>
            </w:r>
            <w:r w:rsidR="005757CC" w:rsidRPr="005757CC">
              <w:t> </w:t>
            </w:r>
            <w:r w:rsidRPr="005757CC">
              <w:t>July 2013</w:t>
            </w:r>
          </w:p>
        </w:tc>
      </w:tr>
      <w:tr w:rsidR="00A332A6" w:rsidRPr="005757CC" w:rsidTr="00163174">
        <w:trPr>
          <w:cantSplit/>
        </w:trPr>
        <w:tc>
          <w:tcPr>
            <w:tcW w:w="1701" w:type="dxa"/>
            <w:tcBorders>
              <w:top w:val="single" w:sz="2" w:space="0" w:color="auto"/>
              <w:bottom w:val="single" w:sz="2" w:space="0" w:color="auto"/>
            </w:tcBorders>
            <w:shd w:val="clear" w:color="auto" w:fill="auto"/>
          </w:tcPr>
          <w:p w:rsidR="00A332A6" w:rsidRPr="005757CC" w:rsidRDefault="00456DE0" w:rsidP="005757CC">
            <w:pPr>
              <w:pStyle w:val="Tabletext"/>
            </w:pPr>
            <w:r w:rsidRPr="005757CC">
              <w:t>3</w:t>
            </w:r>
            <w:r w:rsidR="00A332A6" w:rsidRPr="005757CC">
              <w:t>.  Schedule</w:t>
            </w:r>
            <w:r w:rsidR="005757CC" w:rsidRPr="005757CC">
              <w:t> </w:t>
            </w:r>
            <w:r w:rsidR="00A332A6" w:rsidRPr="005757CC">
              <w:t>9</w:t>
            </w:r>
          </w:p>
        </w:tc>
        <w:tc>
          <w:tcPr>
            <w:tcW w:w="3828" w:type="dxa"/>
            <w:tcBorders>
              <w:top w:val="single" w:sz="2" w:space="0" w:color="auto"/>
              <w:bottom w:val="single" w:sz="2" w:space="0" w:color="auto"/>
            </w:tcBorders>
            <w:shd w:val="clear" w:color="auto" w:fill="auto"/>
          </w:tcPr>
          <w:p w:rsidR="00A332A6" w:rsidRPr="005757CC" w:rsidRDefault="00A332A6" w:rsidP="005757CC">
            <w:pPr>
              <w:pStyle w:val="Tabletext"/>
            </w:pPr>
            <w:r w:rsidRPr="005757CC">
              <w:t>The day this Act receives the Royal Assent.</w:t>
            </w:r>
          </w:p>
        </w:tc>
        <w:tc>
          <w:tcPr>
            <w:tcW w:w="1582" w:type="dxa"/>
            <w:tcBorders>
              <w:top w:val="single" w:sz="2" w:space="0" w:color="auto"/>
              <w:bottom w:val="single" w:sz="2" w:space="0" w:color="auto"/>
            </w:tcBorders>
            <w:shd w:val="clear" w:color="auto" w:fill="auto"/>
          </w:tcPr>
          <w:p w:rsidR="00A332A6" w:rsidRPr="005757CC" w:rsidRDefault="00DE69E3" w:rsidP="005757CC">
            <w:pPr>
              <w:pStyle w:val="Tabletext"/>
            </w:pPr>
            <w:r>
              <w:t>28 June 2013</w:t>
            </w:r>
          </w:p>
        </w:tc>
      </w:tr>
      <w:tr w:rsidR="008A56FC" w:rsidRPr="005757CC" w:rsidTr="00163174">
        <w:trPr>
          <w:cantSplit/>
        </w:trPr>
        <w:tc>
          <w:tcPr>
            <w:tcW w:w="1701" w:type="dxa"/>
            <w:tcBorders>
              <w:top w:val="single" w:sz="2" w:space="0" w:color="auto"/>
              <w:bottom w:val="single" w:sz="2" w:space="0" w:color="auto"/>
            </w:tcBorders>
            <w:shd w:val="clear" w:color="auto" w:fill="auto"/>
          </w:tcPr>
          <w:p w:rsidR="008A56FC" w:rsidRPr="005757CC" w:rsidRDefault="00456DE0" w:rsidP="005757CC">
            <w:pPr>
              <w:pStyle w:val="Tabletext"/>
            </w:pPr>
            <w:r w:rsidRPr="005757CC">
              <w:t>4</w:t>
            </w:r>
            <w:r w:rsidR="008A56FC" w:rsidRPr="005757CC">
              <w:t>.  Schedule</w:t>
            </w:r>
            <w:r w:rsidR="005757CC" w:rsidRPr="005757CC">
              <w:t> </w:t>
            </w:r>
            <w:r w:rsidR="008A56FC" w:rsidRPr="005757CC">
              <w:t>10</w:t>
            </w:r>
          </w:p>
        </w:tc>
        <w:tc>
          <w:tcPr>
            <w:tcW w:w="3828" w:type="dxa"/>
            <w:tcBorders>
              <w:top w:val="single" w:sz="2" w:space="0" w:color="auto"/>
              <w:bottom w:val="single" w:sz="2" w:space="0" w:color="auto"/>
            </w:tcBorders>
            <w:shd w:val="clear" w:color="auto" w:fill="auto"/>
          </w:tcPr>
          <w:p w:rsidR="008A56FC" w:rsidRPr="005757CC" w:rsidRDefault="008A56FC" w:rsidP="005757CC">
            <w:pPr>
              <w:pStyle w:val="Tabletext"/>
            </w:pPr>
            <w:r w:rsidRPr="005757CC">
              <w:t>1</w:t>
            </w:r>
            <w:r w:rsidR="005757CC" w:rsidRPr="005757CC">
              <w:t> </w:t>
            </w:r>
            <w:r w:rsidRPr="005757CC">
              <w:t>July 2013.</w:t>
            </w:r>
          </w:p>
        </w:tc>
        <w:tc>
          <w:tcPr>
            <w:tcW w:w="1582" w:type="dxa"/>
            <w:tcBorders>
              <w:top w:val="single" w:sz="2" w:space="0" w:color="auto"/>
              <w:bottom w:val="single" w:sz="2" w:space="0" w:color="auto"/>
            </w:tcBorders>
            <w:shd w:val="clear" w:color="auto" w:fill="auto"/>
          </w:tcPr>
          <w:p w:rsidR="008A56FC" w:rsidRPr="005757CC" w:rsidRDefault="008A56FC" w:rsidP="005757CC">
            <w:pPr>
              <w:pStyle w:val="Tabletext"/>
            </w:pPr>
            <w:r w:rsidRPr="005757CC">
              <w:t>1</w:t>
            </w:r>
            <w:r w:rsidR="005757CC" w:rsidRPr="005757CC">
              <w:t> </w:t>
            </w:r>
            <w:r w:rsidRPr="005757CC">
              <w:t>July 2013</w:t>
            </w:r>
          </w:p>
        </w:tc>
      </w:tr>
      <w:tr w:rsidR="008A56FC" w:rsidRPr="005757CC" w:rsidTr="00163174">
        <w:trPr>
          <w:cantSplit/>
        </w:trPr>
        <w:tc>
          <w:tcPr>
            <w:tcW w:w="1701" w:type="dxa"/>
            <w:tcBorders>
              <w:top w:val="single" w:sz="2" w:space="0" w:color="auto"/>
              <w:bottom w:val="single" w:sz="2" w:space="0" w:color="auto"/>
            </w:tcBorders>
            <w:shd w:val="clear" w:color="auto" w:fill="auto"/>
          </w:tcPr>
          <w:p w:rsidR="008A56FC" w:rsidRPr="005757CC" w:rsidRDefault="00456DE0" w:rsidP="005757CC">
            <w:pPr>
              <w:pStyle w:val="Tabletext"/>
            </w:pPr>
            <w:r w:rsidRPr="005757CC">
              <w:t>5</w:t>
            </w:r>
            <w:r w:rsidR="00FA4A67" w:rsidRPr="005757CC">
              <w:t>.  Schedule</w:t>
            </w:r>
            <w:r w:rsidR="005757CC" w:rsidRPr="005757CC">
              <w:t> </w:t>
            </w:r>
            <w:r w:rsidR="00FA4A67" w:rsidRPr="005757CC">
              <w:t>11</w:t>
            </w:r>
          </w:p>
        </w:tc>
        <w:tc>
          <w:tcPr>
            <w:tcW w:w="3828" w:type="dxa"/>
            <w:tcBorders>
              <w:top w:val="single" w:sz="2" w:space="0" w:color="auto"/>
              <w:bottom w:val="single" w:sz="2" w:space="0" w:color="auto"/>
            </w:tcBorders>
            <w:shd w:val="clear" w:color="auto" w:fill="auto"/>
          </w:tcPr>
          <w:p w:rsidR="008A56FC" w:rsidRPr="005757CC" w:rsidRDefault="00FA4A67" w:rsidP="005757CC">
            <w:pPr>
              <w:pStyle w:val="Tabletext"/>
            </w:pPr>
            <w:r w:rsidRPr="005757CC">
              <w:t>10</w:t>
            </w:r>
            <w:r w:rsidR="005757CC" w:rsidRPr="005757CC">
              <w:t> </w:t>
            </w:r>
            <w:r w:rsidRPr="005757CC">
              <w:t>December 2013.</w:t>
            </w:r>
          </w:p>
        </w:tc>
        <w:tc>
          <w:tcPr>
            <w:tcW w:w="1582" w:type="dxa"/>
            <w:tcBorders>
              <w:top w:val="single" w:sz="2" w:space="0" w:color="auto"/>
              <w:bottom w:val="single" w:sz="2" w:space="0" w:color="auto"/>
            </w:tcBorders>
            <w:shd w:val="clear" w:color="auto" w:fill="auto"/>
          </w:tcPr>
          <w:p w:rsidR="008A56FC" w:rsidRPr="005757CC" w:rsidRDefault="00FA4A67" w:rsidP="005757CC">
            <w:pPr>
              <w:pStyle w:val="Tabletext"/>
            </w:pPr>
            <w:r w:rsidRPr="005757CC">
              <w:t>10</w:t>
            </w:r>
            <w:r w:rsidR="005757CC" w:rsidRPr="005757CC">
              <w:t> </w:t>
            </w:r>
            <w:r w:rsidRPr="005757CC">
              <w:t>December 2013</w:t>
            </w:r>
          </w:p>
        </w:tc>
      </w:tr>
      <w:tr w:rsidR="008A56FC" w:rsidRPr="005757CC" w:rsidTr="00163174">
        <w:trPr>
          <w:cantSplit/>
        </w:trPr>
        <w:tc>
          <w:tcPr>
            <w:tcW w:w="1701" w:type="dxa"/>
            <w:tcBorders>
              <w:top w:val="single" w:sz="2" w:space="0" w:color="auto"/>
              <w:bottom w:val="single" w:sz="2" w:space="0" w:color="auto"/>
            </w:tcBorders>
            <w:shd w:val="clear" w:color="auto" w:fill="auto"/>
          </w:tcPr>
          <w:p w:rsidR="008A56FC" w:rsidRPr="005757CC" w:rsidRDefault="00456DE0" w:rsidP="005757CC">
            <w:pPr>
              <w:pStyle w:val="Tabletext"/>
            </w:pPr>
            <w:r w:rsidRPr="005757CC">
              <w:t>6</w:t>
            </w:r>
            <w:r w:rsidR="008A56FC" w:rsidRPr="005757CC">
              <w:t>.  Schedule</w:t>
            </w:r>
            <w:r w:rsidR="005757CC" w:rsidRPr="005757CC">
              <w:t> </w:t>
            </w:r>
            <w:r w:rsidR="008A56FC" w:rsidRPr="005757CC">
              <w:t>12</w:t>
            </w:r>
          </w:p>
        </w:tc>
        <w:tc>
          <w:tcPr>
            <w:tcW w:w="3828" w:type="dxa"/>
            <w:tcBorders>
              <w:top w:val="single" w:sz="2" w:space="0" w:color="auto"/>
              <w:bottom w:val="single" w:sz="2" w:space="0" w:color="auto"/>
            </w:tcBorders>
            <w:shd w:val="clear" w:color="auto" w:fill="auto"/>
          </w:tcPr>
          <w:p w:rsidR="008A56FC" w:rsidRPr="005757CC" w:rsidRDefault="008A56FC" w:rsidP="005757CC">
            <w:pPr>
              <w:pStyle w:val="Tabletext"/>
            </w:pPr>
            <w:r w:rsidRPr="005757CC">
              <w:t>1</w:t>
            </w:r>
            <w:r w:rsidR="005757CC" w:rsidRPr="005757CC">
              <w:t> </w:t>
            </w:r>
            <w:r w:rsidRPr="005757CC">
              <w:t>July 2013.</w:t>
            </w:r>
          </w:p>
        </w:tc>
        <w:tc>
          <w:tcPr>
            <w:tcW w:w="1582" w:type="dxa"/>
            <w:tcBorders>
              <w:top w:val="single" w:sz="2" w:space="0" w:color="auto"/>
              <w:bottom w:val="single" w:sz="2" w:space="0" w:color="auto"/>
            </w:tcBorders>
            <w:shd w:val="clear" w:color="auto" w:fill="auto"/>
          </w:tcPr>
          <w:p w:rsidR="008A56FC" w:rsidRPr="005757CC" w:rsidRDefault="008A56FC" w:rsidP="005757CC">
            <w:pPr>
              <w:pStyle w:val="Tabletext"/>
            </w:pPr>
            <w:r w:rsidRPr="005757CC">
              <w:t>1</w:t>
            </w:r>
            <w:r w:rsidR="005757CC" w:rsidRPr="005757CC">
              <w:t> </w:t>
            </w:r>
            <w:r w:rsidRPr="005757CC">
              <w:t>July 2013</w:t>
            </w:r>
          </w:p>
        </w:tc>
      </w:tr>
      <w:tr w:rsidR="00E108C2" w:rsidRPr="005757CC" w:rsidTr="00163174">
        <w:trPr>
          <w:cantSplit/>
        </w:trPr>
        <w:tc>
          <w:tcPr>
            <w:tcW w:w="1701" w:type="dxa"/>
            <w:tcBorders>
              <w:top w:val="single" w:sz="2" w:space="0" w:color="auto"/>
              <w:bottom w:val="single" w:sz="2" w:space="0" w:color="auto"/>
            </w:tcBorders>
            <w:shd w:val="clear" w:color="auto" w:fill="auto"/>
          </w:tcPr>
          <w:p w:rsidR="00E108C2" w:rsidRPr="005757CC" w:rsidRDefault="00456DE0" w:rsidP="005757CC">
            <w:pPr>
              <w:pStyle w:val="Tabletext"/>
            </w:pPr>
            <w:r w:rsidRPr="005757CC">
              <w:t>7</w:t>
            </w:r>
            <w:r w:rsidR="00E108C2" w:rsidRPr="005757CC">
              <w:t>.  Schedule</w:t>
            </w:r>
            <w:r w:rsidR="005757CC" w:rsidRPr="005757CC">
              <w:t> </w:t>
            </w:r>
            <w:r w:rsidR="00E108C2" w:rsidRPr="005757CC">
              <w:t>13</w:t>
            </w:r>
          </w:p>
        </w:tc>
        <w:tc>
          <w:tcPr>
            <w:tcW w:w="3828" w:type="dxa"/>
            <w:tcBorders>
              <w:top w:val="single" w:sz="2" w:space="0" w:color="auto"/>
              <w:bottom w:val="single" w:sz="2" w:space="0" w:color="auto"/>
            </w:tcBorders>
            <w:shd w:val="clear" w:color="auto" w:fill="auto"/>
          </w:tcPr>
          <w:p w:rsidR="00E108C2" w:rsidRPr="005757CC" w:rsidRDefault="00E108C2" w:rsidP="005757CC">
            <w:pPr>
              <w:pStyle w:val="Tabletext"/>
            </w:pPr>
            <w:r w:rsidRPr="005757CC">
              <w:t>The 28th day after this Act receives the Royal Assent.</w:t>
            </w:r>
          </w:p>
        </w:tc>
        <w:tc>
          <w:tcPr>
            <w:tcW w:w="1582" w:type="dxa"/>
            <w:tcBorders>
              <w:top w:val="single" w:sz="2" w:space="0" w:color="auto"/>
              <w:bottom w:val="single" w:sz="2" w:space="0" w:color="auto"/>
            </w:tcBorders>
            <w:shd w:val="clear" w:color="auto" w:fill="auto"/>
          </w:tcPr>
          <w:p w:rsidR="00E108C2" w:rsidRPr="005757CC" w:rsidRDefault="00DE69E3" w:rsidP="005757CC">
            <w:pPr>
              <w:pStyle w:val="Tabletext"/>
            </w:pPr>
            <w:r>
              <w:t>26 July 2013</w:t>
            </w:r>
          </w:p>
        </w:tc>
      </w:tr>
      <w:tr w:rsidR="008A56FC" w:rsidRPr="005757CC" w:rsidTr="00163174">
        <w:trPr>
          <w:cantSplit/>
        </w:trPr>
        <w:tc>
          <w:tcPr>
            <w:tcW w:w="1701" w:type="dxa"/>
            <w:tcBorders>
              <w:top w:val="single" w:sz="2" w:space="0" w:color="auto"/>
              <w:bottom w:val="single" w:sz="12" w:space="0" w:color="auto"/>
            </w:tcBorders>
            <w:shd w:val="clear" w:color="auto" w:fill="auto"/>
          </w:tcPr>
          <w:p w:rsidR="008A56FC" w:rsidRPr="005757CC" w:rsidRDefault="00456DE0" w:rsidP="005757CC">
            <w:pPr>
              <w:pStyle w:val="Tabletext"/>
            </w:pPr>
            <w:r w:rsidRPr="005757CC">
              <w:t>8</w:t>
            </w:r>
            <w:r w:rsidR="008A56FC" w:rsidRPr="005757CC">
              <w:t>.  Schedules</w:t>
            </w:r>
            <w:r w:rsidR="005757CC" w:rsidRPr="005757CC">
              <w:t> </w:t>
            </w:r>
            <w:r w:rsidR="008A56FC" w:rsidRPr="005757CC">
              <w:t>14 to 16</w:t>
            </w:r>
          </w:p>
        </w:tc>
        <w:tc>
          <w:tcPr>
            <w:tcW w:w="3828" w:type="dxa"/>
            <w:tcBorders>
              <w:top w:val="single" w:sz="2" w:space="0" w:color="auto"/>
              <w:bottom w:val="single" w:sz="12" w:space="0" w:color="auto"/>
            </w:tcBorders>
            <w:shd w:val="clear" w:color="auto" w:fill="auto"/>
          </w:tcPr>
          <w:p w:rsidR="008A56FC" w:rsidRPr="005757CC" w:rsidRDefault="008A56FC" w:rsidP="005757CC">
            <w:pPr>
              <w:pStyle w:val="Tabletext"/>
            </w:pPr>
            <w:r w:rsidRPr="005757CC">
              <w:t>The day this Act receives the Royal Assent.</w:t>
            </w:r>
          </w:p>
        </w:tc>
        <w:tc>
          <w:tcPr>
            <w:tcW w:w="1582" w:type="dxa"/>
            <w:tcBorders>
              <w:top w:val="single" w:sz="2" w:space="0" w:color="auto"/>
              <w:bottom w:val="single" w:sz="12" w:space="0" w:color="auto"/>
            </w:tcBorders>
            <w:shd w:val="clear" w:color="auto" w:fill="auto"/>
          </w:tcPr>
          <w:p w:rsidR="008A56FC" w:rsidRPr="005757CC" w:rsidRDefault="00DE69E3" w:rsidP="005757CC">
            <w:pPr>
              <w:pStyle w:val="Tabletext"/>
            </w:pPr>
            <w:r>
              <w:t>28 June 2013</w:t>
            </w:r>
          </w:p>
        </w:tc>
      </w:tr>
    </w:tbl>
    <w:p w:rsidR="0048364F" w:rsidRPr="005757CC" w:rsidRDefault="00201D27" w:rsidP="005757CC">
      <w:pPr>
        <w:pStyle w:val="notetext"/>
      </w:pPr>
      <w:r w:rsidRPr="005757CC">
        <w:rPr>
          <w:snapToGrid w:val="0"/>
          <w:lang w:eastAsia="en-US"/>
        </w:rPr>
        <w:t xml:space="preserve">Note: </w:t>
      </w:r>
      <w:r w:rsidRPr="005757CC">
        <w:rPr>
          <w:snapToGrid w:val="0"/>
          <w:lang w:eastAsia="en-US"/>
        </w:rPr>
        <w:tab/>
        <w:t>This table relates only to the provisions of this Act as originally enacted. It will not be amended to deal with any later amendments of this Act.</w:t>
      </w:r>
    </w:p>
    <w:p w:rsidR="0048364F" w:rsidRPr="005757CC" w:rsidRDefault="0048364F" w:rsidP="005757CC">
      <w:pPr>
        <w:pStyle w:val="subsection"/>
      </w:pPr>
      <w:r w:rsidRPr="005757CC">
        <w:tab/>
        <w:t>(2)</w:t>
      </w:r>
      <w:r w:rsidRPr="005757CC">
        <w:tab/>
      </w:r>
      <w:r w:rsidR="00201D27" w:rsidRPr="005757CC">
        <w:t xml:space="preserve">Any information in </w:t>
      </w:r>
      <w:r w:rsidR="00877D48" w:rsidRPr="005757CC">
        <w:t>c</w:t>
      </w:r>
      <w:r w:rsidR="00201D27" w:rsidRPr="005757CC">
        <w:t>olumn 3 of the table is not part of this Act. Information may be inserted in this column, or information in it may be edited, in any published version of this Act.</w:t>
      </w:r>
    </w:p>
    <w:p w:rsidR="0048364F" w:rsidRPr="005757CC" w:rsidRDefault="0048364F" w:rsidP="005757CC">
      <w:pPr>
        <w:pStyle w:val="ActHead5"/>
      </w:pPr>
      <w:bookmarkStart w:id="4" w:name="_Toc361154602"/>
      <w:r w:rsidRPr="005757CC">
        <w:rPr>
          <w:rStyle w:val="CharSectno"/>
        </w:rPr>
        <w:lastRenderedPageBreak/>
        <w:t>3</w:t>
      </w:r>
      <w:r w:rsidRPr="005757CC">
        <w:t xml:space="preserve">  Schedule(s)</w:t>
      </w:r>
      <w:bookmarkEnd w:id="4"/>
    </w:p>
    <w:p w:rsidR="0048364F" w:rsidRPr="005757CC" w:rsidRDefault="0048364F" w:rsidP="005757CC">
      <w:pPr>
        <w:pStyle w:val="subsection"/>
      </w:pPr>
      <w:r w:rsidRPr="005757CC">
        <w:tab/>
      </w:r>
      <w:r w:rsidRPr="005757CC">
        <w:tab/>
        <w:t>Each Act that is specified in a Schedule to this Act is amended or repealed as set out in the applicable items in the Schedule concerned, and any other item in a Schedule to this Act has effect according to its terms.</w:t>
      </w:r>
    </w:p>
    <w:p w:rsidR="00096D32" w:rsidRPr="005757CC" w:rsidRDefault="00096D32" w:rsidP="005757CC">
      <w:pPr>
        <w:pStyle w:val="ActHead6"/>
        <w:pageBreakBefore/>
      </w:pPr>
      <w:bookmarkStart w:id="5" w:name="_Toc361154603"/>
      <w:bookmarkStart w:id="6" w:name="opcAmSched"/>
      <w:r w:rsidRPr="005757CC">
        <w:rPr>
          <w:rStyle w:val="CharAmSchNo"/>
        </w:rPr>
        <w:lastRenderedPageBreak/>
        <w:t>Schedule</w:t>
      </w:r>
      <w:r w:rsidR="005757CC" w:rsidRPr="005757CC">
        <w:rPr>
          <w:rStyle w:val="CharAmSchNo"/>
        </w:rPr>
        <w:t> </w:t>
      </w:r>
      <w:r w:rsidRPr="005757CC">
        <w:rPr>
          <w:rStyle w:val="CharAmSchNo"/>
        </w:rPr>
        <w:t>1</w:t>
      </w:r>
      <w:r w:rsidRPr="005757CC">
        <w:t>—</w:t>
      </w:r>
      <w:r w:rsidRPr="005757CC">
        <w:rPr>
          <w:rStyle w:val="CharAmSchText"/>
        </w:rPr>
        <w:t>Rehabilitation and transition management</w:t>
      </w:r>
      <w:bookmarkEnd w:id="5"/>
    </w:p>
    <w:bookmarkEnd w:id="6"/>
    <w:p w:rsidR="00096D32" w:rsidRPr="005757CC" w:rsidRDefault="00096D32" w:rsidP="005757CC">
      <w:pPr>
        <w:pStyle w:val="Header"/>
      </w:pPr>
      <w:r w:rsidRPr="005757CC">
        <w:rPr>
          <w:rStyle w:val="CharAmPartNo"/>
        </w:rPr>
        <w:t xml:space="preserve"> </w:t>
      </w:r>
      <w:r w:rsidRPr="005757CC">
        <w:rPr>
          <w:rStyle w:val="CharAmPartText"/>
        </w:rPr>
        <w:t xml:space="preserve"> </w:t>
      </w:r>
    </w:p>
    <w:p w:rsidR="00096D32" w:rsidRPr="005757CC" w:rsidRDefault="00096D32" w:rsidP="005757CC">
      <w:pPr>
        <w:pStyle w:val="ActHead9"/>
        <w:rPr>
          <w:i w:val="0"/>
        </w:rPr>
      </w:pPr>
      <w:bookmarkStart w:id="7" w:name="_Toc361154604"/>
      <w:r w:rsidRPr="005757CC">
        <w:t>Military Rehabilitation and Compensation Act 2004</w:t>
      </w:r>
      <w:bookmarkEnd w:id="7"/>
    </w:p>
    <w:p w:rsidR="00096D32" w:rsidRPr="005757CC" w:rsidRDefault="00096D32" w:rsidP="005757CC">
      <w:pPr>
        <w:pStyle w:val="ItemHead"/>
      </w:pPr>
      <w:r w:rsidRPr="005757CC">
        <w:t>1  Subsection</w:t>
      </w:r>
      <w:r w:rsidR="005757CC" w:rsidRPr="005757CC">
        <w:t> </w:t>
      </w:r>
      <w:r w:rsidRPr="005757CC">
        <w:t xml:space="preserve">5(1) (definition of </w:t>
      </w:r>
      <w:r w:rsidRPr="005757CC">
        <w:rPr>
          <w:i/>
        </w:rPr>
        <w:t>service chief</w:t>
      </w:r>
      <w:r w:rsidRPr="005757CC">
        <w:t>)</w:t>
      </w:r>
    </w:p>
    <w:p w:rsidR="00096D32" w:rsidRPr="005757CC" w:rsidRDefault="00096D32" w:rsidP="005757CC">
      <w:pPr>
        <w:pStyle w:val="Item"/>
      </w:pPr>
      <w:r w:rsidRPr="005757CC">
        <w:t>Repeal the definition.</w:t>
      </w:r>
    </w:p>
    <w:p w:rsidR="00096D32" w:rsidRPr="005757CC" w:rsidRDefault="00096D32" w:rsidP="005757CC">
      <w:pPr>
        <w:pStyle w:val="ItemHead"/>
      </w:pPr>
      <w:r w:rsidRPr="005757CC">
        <w:t>2  Subsection</w:t>
      </w:r>
      <w:r w:rsidR="005757CC" w:rsidRPr="005757CC">
        <w:t> </w:t>
      </w:r>
      <w:r w:rsidRPr="005757CC">
        <w:t>10(1)</w:t>
      </w:r>
    </w:p>
    <w:p w:rsidR="00096D32" w:rsidRPr="005757CC" w:rsidRDefault="00096D32" w:rsidP="005757CC">
      <w:pPr>
        <w:pStyle w:val="Item"/>
      </w:pPr>
      <w:r w:rsidRPr="005757CC">
        <w:t>Omit “Reservist’s service chief”, substitute “Chief of the Defence Force”.</w:t>
      </w:r>
    </w:p>
    <w:p w:rsidR="00096D32" w:rsidRPr="005757CC" w:rsidRDefault="00096D32" w:rsidP="005757CC">
      <w:pPr>
        <w:pStyle w:val="ItemHead"/>
      </w:pPr>
      <w:r w:rsidRPr="005757CC">
        <w:t>3  Section</w:t>
      </w:r>
      <w:r w:rsidR="005757CC" w:rsidRPr="005757CC">
        <w:t> </w:t>
      </w:r>
      <w:r w:rsidRPr="005757CC">
        <w:t>37</w:t>
      </w:r>
    </w:p>
    <w:p w:rsidR="00096D32" w:rsidRPr="005757CC" w:rsidRDefault="00096D32" w:rsidP="005757CC">
      <w:pPr>
        <w:pStyle w:val="Item"/>
      </w:pPr>
      <w:r w:rsidRPr="005757CC">
        <w:t>Omit:</w:t>
      </w:r>
    </w:p>
    <w:p w:rsidR="00096D32" w:rsidRPr="005757CC" w:rsidRDefault="00096D32" w:rsidP="005757CC">
      <w:pPr>
        <w:pStyle w:val="BoxText"/>
      </w:pPr>
      <w:r w:rsidRPr="005757CC">
        <w:t>A case manager is appointed under Part</w:t>
      </w:r>
      <w:r w:rsidR="005757CC" w:rsidRPr="005757CC">
        <w:t> </w:t>
      </w:r>
      <w:r w:rsidRPr="005757CC">
        <w:t>5 to assist a full</w:t>
      </w:r>
      <w:r w:rsidR="004E79EB">
        <w:noBreakHyphen/>
      </w:r>
      <w:r w:rsidRPr="005757CC">
        <w:t>time member move to civilian life if the member is likely to be discharged from the Defence Force.</w:t>
      </w:r>
    </w:p>
    <w:p w:rsidR="00096D32" w:rsidRPr="005757CC" w:rsidRDefault="00096D32" w:rsidP="005757CC">
      <w:pPr>
        <w:pStyle w:val="Item"/>
      </w:pPr>
      <w:r w:rsidRPr="005757CC">
        <w:t>substitute:</w:t>
      </w:r>
    </w:p>
    <w:p w:rsidR="00096D32" w:rsidRPr="005757CC" w:rsidRDefault="00096D32" w:rsidP="005757CC">
      <w:pPr>
        <w:pStyle w:val="BoxText"/>
      </w:pPr>
      <w:r w:rsidRPr="005757CC">
        <w:t>A case manager is appointed under Part</w:t>
      </w:r>
      <w:r w:rsidR="005757CC" w:rsidRPr="005757CC">
        <w:t> </w:t>
      </w:r>
      <w:r w:rsidRPr="005757CC">
        <w:t>5 to assist a Permanent Forces member, a continuous full</w:t>
      </w:r>
      <w:r w:rsidR="004E79EB">
        <w:noBreakHyphen/>
      </w:r>
      <w:r w:rsidRPr="005757CC">
        <w:t>time Reservist or a part</w:t>
      </w:r>
      <w:r w:rsidR="004E79EB">
        <w:noBreakHyphen/>
      </w:r>
      <w:r w:rsidRPr="005757CC">
        <w:t>time Reservist move to civilian life if the person is likely to be discharged from the Defence Force.</w:t>
      </w:r>
    </w:p>
    <w:p w:rsidR="00096D32" w:rsidRPr="005757CC" w:rsidRDefault="00096D32" w:rsidP="005757CC">
      <w:pPr>
        <w:pStyle w:val="ItemHead"/>
      </w:pPr>
      <w:r w:rsidRPr="005757CC">
        <w:t>4  Subsection</w:t>
      </w:r>
      <w:r w:rsidR="005757CC" w:rsidRPr="005757CC">
        <w:t> </w:t>
      </w:r>
      <w:r w:rsidRPr="005757CC">
        <w:t>39(1)</w:t>
      </w:r>
    </w:p>
    <w:p w:rsidR="00096D32" w:rsidRPr="005757CC" w:rsidRDefault="00096D32" w:rsidP="005757CC">
      <w:pPr>
        <w:pStyle w:val="Item"/>
      </w:pPr>
      <w:r w:rsidRPr="005757CC">
        <w:t>Omit “service chief of each arm of the Defence Force”, substitute “Chief of the Defence Force”.</w:t>
      </w:r>
    </w:p>
    <w:p w:rsidR="00096D32" w:rsidRPr="005757CC" w:rsidRDefault="00096D32" w:rsidP="005757CC">
      <w:pPr>
        <w:pStyle w:val="ItemHead"/>
      </w:pPr>
      <w:r w:rsidRPr="005757CC">
        <w:t>5  Paragraph 39(3)(a)</w:t>
      </w:r>
    </w:p>
    <w:p w:rsidR="00096D32" w:rsidRPr="005757CC" w:rsidRDefault="00096D32" w:rsidP="005757CC">
      <w:pPr>
        <w:pStyle w:val="Item"/>
      </w:pPr>
      <w:r w:rsidRPr="005757CC">
        <w:t xml:space="preserve">Omit “the person’s service chief for”, substitute “subject to </w:t>
      </w:r>
      <w:r w:rsidR="005757CC" w:rsidRPr="005757CC">
        <w:t>paragraph (</w:t>
      </w:r>
      <w:proofErr w:type="spellStart"/>
      <w:r w:rsidRPr="005757CC">
        <w:t>aa</w:t>
      </w:r>
      <w:proofErr w:type="spellEnd"/>
      <w:r w:rsidRPr="005757CC">
        <w:t>), the Chief of the Defence Force for”.</w:t>
      </w:r>
    </w:p>
    <w:p w:rsidR="00096D32" w:rsidRPr="005757CC" w:rsidRDefault="00096D32" w:rsidP="005757CC">
      <w:pPr>
        <w:pStyle w:val="ItemHead"/>
      </w:pPr>
      <w:r w:rsidRPr="005757CC">
        <w:t>6  Subparagraph 39(3)(a)(</w:t>
      </w:r>
      <w:proofErr w:type="spellStart"/>
      <w:r w:rsidRPr="005757CC">
        <w:t>i</w:t>
      </w:r>
      <w:proofErr w:type="spellEnd"/>
      <w:r w:rsidRPr="005757CC">
        <w:t>)</w:t>
      </w:r>
    </w:p>
    <w:p w:rsidR="00096D32" w:rsidRPr="005757CC" w:rsidRDefault="00096D32" w:rsidP="005757CC">
      <w:pPr>
        <w:pStyle w:val="Item"/>
      </w:pPr>
      <w:r w:rsidRPr="005757CC">
        <w:t>Omit “or a continuous full</w:t>
      </w:r>
      <w:r w:rsidR="004E79EB">
        <w:noBreakHyphen/>
      </w:r>
      <w:r w:rsidRPr="005757CC">
        <w:t>time Reservist”, substitute “, a continuous full</w:t>
      </w:r>
      <w:r w:rsidR="004E79EB">
        <w:noBreakHyphen/>
      </w:r>
      <w:r w:rsidRPr="005757CC">
        <w:t>time Reservist or a part</w:t>
      </w:r>
      <w:r w:rsidR="004E79EB">
        <w:noBreakHyphen/>
      </w:r>
      <w:r w:rsidRPr="005757CC">
        <w:t>time Reservist”.</w:t>
      </w:r>
    </w:p>
    <w:p w:rsidR="00096D32" w:rsidRPr="005757CC" w:rsidRDefault="00096D32" w:rsidP="005757CC">
      <w:pPr>
        <w:pStyle w:val="ItemHead"/>
      </w:pPr>
      <w:r w:rsidRPr="005757CC">
        <w:lastRenderedPageBreak/>
        <w:t>7  Subparagraph 39(3)(a)(ii)</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8  After paragraph</w:t>
      </w:r>
      <w:r w:rsidR="005757CC" w:rsidRPr="005757CC">
        <w:t> </w:t>
      </w:r>
      <w:r w:rsidRPr="005757CC">
        <w:t>39(3)(a)</w:t>
      </w:r>
    </w:p>
    <w:p w:rsidR="00096D32" w:rsidRPr="005757CC" w:rsidRDefault="00096D32" w:rsidP="005757CC">
      <w:pPr>
        <w:pStyle w:val="Item"/>
      </w:pPr>
      <w:r w:rsidRPr="005757CC">
        <w:t>Insert:</w:t>
      </w:r>
    </w:p>
    <w:p w:rsidR="00096D32" w:rsidRPr="005757CC" w:rsidRDefault="00096D32" w:rsidP="005757CC">
      <w:pPr>
        <w:pStyle w:val="paragraph"/>
      </w:pPr>
      <w:r w:rsidRPr="005757CC">
        <w:tab/>
        <w:t>(</w:t>
      </w:r>
      <w:proofErr w:type="spellStart"/>
      <w:r w:rsidRPr="005757CC">
        <w:t>aa</w:t>
      </w:r>
      <w:proofErr w:type="spellEnd"/>
      <w:r w:rsidRPr="005757CC">
        <w:t>)</w:t>
      </w:r>
      <w:r w:rsidRPr="005757CC">
        <w:tab/>
        <w:t>if the Commission, after considering advice from the Chief of the Defence Force, determines, in writing, that the Commission is to be the rehabilitation authority for a specified person at a specified time—the Commission for that time; or</w:t>
      </w:r>
    </w:p>
    <w:p w:rsidR="00096D32" w:rsidRPr="005757CC" w:rsidRDefault="00096D32" w:rsidP="005757CC">
      <w:pPr>
        <w:pStyle w:val="ItemHead"/>
      </w:pPr>
      <w:r w:rsidRPr="005757CC">
        <w:t>9  At the end of section</w:t>
      </w:r>
      <w:r w:rsidR="005757CC" w:rsidRPr="005757CC">
        <w:t> </w:t>
      </w:r>
      <w:r w:rsidRPr="005757CC">
        <w:t>39</w:t>
      </w:r>
    </w:p>
    <w:p w:rsidR="00096D32" w:rsidRPr="005757CC" w:rsidRDefault="00096D32" w:rsidP="005757CC">
      <w:pPr>
        <w:pStyle w:val="Item"/>
      </w:pPr>
      <w:r w:rsidRPr="005757CC">
        <w:t>Add:</w:t>
      </w:r>
    </w:p>
    <w:p w:rsidR="00096D32" w:rsidRPr="005757CC" w:rsidRDefault="00096D32" w:rsidP="005757CC">
      <w:pPr>
        <w:pStyle w:val="subsection"/>
      </w:pPr>
      <w:r w:rsidRPr="005757CC">
        <w:tab/>
        <w:t>(4)</w:t>
      </w:r>
      <w:r w:rsidRPr="005757CC">
        <w:tab/>
        <w:t xml:space="preserve">A determination made under </w:t>
      </w:r>
      <w:r w:rsidR="005757CC" w:rsidRPr="005757CC">
        <w:t>paragraph (</w:t>
      </w:r>
      <w:r w:rsidRPr="005757CC">
        <w:t>3)(</w:t>
      </w:r>
      <w:proofErr w:type="spellStart"/>
      <w:r w:rsidRPr="005757CC">
        <w:t>aa</w:t>
      </w:r>
      <w:proofErr w:type="spellEnd"/>
      <w:r w:rsidRPr="005757CC">
        <w:t>) is not a legislative instrument.</w:t>
      </w:r>
    </w:p>
    <w:p w:rsidR="00096D32" w:rsidRPr="005757CC" w:rsidRDefault="00096D32" w:rsidP="005757CC">
      <w:pPr>
        <w:pStyle w:val="ItemHead"/>
      </w:pPr>
      <w:r w:rsidRPr="005757CC">
        <w:t>10  Section</w:t>
      </w:r>
      <w:r w:rsidR="005757CC" w:rsidRPr="005757CC">
        <w:t> </w:t>
      </w:r>
      <w:r w:rsidRPr="005757CC">
        <w:t>42</w:t>
      </w:r>
    </w:p>
    <w:p w:rsidR="00096D32" w:rsidRPr="005757CC" w:rsidRDefault="00096D32" w:rsidP="005757CC">
      <w:pPr>
        <w:pStyle w:val="Item"/>
      </w:pPr>
      <w:r w:rsidRPr="005757CC">
        <w:t>Omit:</w:t>
      </w:r>
    </w:p>
    <w:p w:rsidR="00096D32" w:rsidRPr="005757CC" w:rsidRDefault="00096D32" w:rsidP="005757CC">
      <w:pPr>
        <w:pStyle w:val="BoxText"/>
      </w:pPr>
      <w:r w:rsidRPr="005757CC">
        <w:t>Most decisions under this Part are made by the person’s rehabilitation authority. The rehabilitation authority is either the person’s service chief or the Commission.</w:t>
      </w:r>
    </w:p>
    <w:p w:rsidR="00096D32" w:rsidRPr="005757CC" w:rsidRDefault="00096D32" w:rsidP="005757CC">
      <w:pPr>
        <w:pStyle w:val="Item"/>
      </w:pPr>
      <w:r w:rsidRPr="005757CC">
        <w:t>substitute:</w:t>
      </w:r>
    </w:p>
    <w:p w:rsidR="00096D32" w:rsidRPr="005757CC" w:rsidRDefault="00096D32" w:rsidP="005757CC">
      <w:pPr>
        <w:pStyle w:val="BoxText"/>
      </w:pPr>
      <w:r w:rsidRPr="005757CC">
        <w:t>Most decisions under this Part are made by the person’s rehabilitation authority. The rehabilitation authority is either the Chief of the Defence Force or the Commission.</w:t>
      </w:r>
    </w:p>
    <w:p w:rsidR="00096D32" w:rsidRPr="005757CC" w:rsidRDefault="00096D32" w:rsidP="005757CC">
      <w:pPr>
        <w:pStyle w:val="ItemHead"/>
      </w:pPr>
      <w:r w:rsidRPr="005757CC">
        <w:t>11  Paragraphs 61(3)(a), (b) and (c)</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12  Section</w:t>
      </w:r>
      <w:r w:rsidR="005757CC" w:rsidRPr="005757CC">
        <w:t> </w:t>
      </w:r>
      <w:r w:rsidRPr="005757CC">
        <w:t>63</w:t>
      </w:r>
    </w:p>
    <w:p w:rsidR="00096D32" w:rsidRPr="005757CC" w:rsidRDefault="00096D32" w:rsidP="005757CC">
      <w:pPr>
        <w:pStyle w:val="Item"/>
      </w:pPr>
      <w:r w:rsidRPr="005757CC">
        <w:t>Repeal the section, substitute:</w:t>
      </w:r>
    </w:p>
    <w:p w:rsidR="00096D32" w:rsidRPr="005757CC" w:rsidRDefault="00096D32" w:rsidP="005757CC">
      <w:pPr>
        <w:pStyle w:val="ActHead5"/>
      </w:pPr>
      <w:bookmarkStart w:id="8" w:name="_Toc361154605"/>
      <w:r w:rsidRPr="005757CC">
        <w:rPr>
          <w:rStyle w:val="CharSectno"/>
        </w:rPr>
        <w:lastRenderedPageBreak/>
        <w:t>63</w:t>
      </w:r>
      <w:r w:rsidRPr="005757CC">
        <w:t xml:space="preserve">  Simplified outline of this Part</w:t>
      </w:r>
      <w:bookmarkEnd w:id="8"/>
    </w:p>
    <w:p w:rsidR="00096D32" w:rsidRPr="005757CC" w:rsidRDefault="00096D32" w:rsidP="005757CC">
      <w:pPr>
        <w:pStyle w:val="BoxText"/>
      </w:pPr>
      <w:r w:rsidRPr="005757CC">
        <w:t>Under this Part, a case manager is appointed to assist a Permanent Forces member, a continuous full</w:t>
      </w:r>
      <w:r w:rsidR="004E79EB">
        <w:noBreakHyphen/>
      </w:r>
      <w:r w:rsidRPr="005757CC">
        <w:t>time Reservist or a part</w:t>
      </w:r>
      <w:r w:rsidR="004E79EB">
        <w:noBreakHyphen/>
      </w:r>
      <w:r w:rsidRPr="005757CC">
        <w:t>time Reservist move from the Defence Force to civilian life if the member or Reservist is likely to be discharged from the Defence Force for medical reasons (whether or not as a result of a service injury or disease).</w:t>
      </w:r>
    </w:p>
    <w:p w:rsidR="00096D32" w:rsidRPr="005757CC" w:rsidRDefault="00096D32" w:rsidP="005757CC">
      <w:pPr>
        <w:pStyle w:val="ItemHead"/>
      </w:pPr>
      <w:r w:rsidRPr="005757CC">
        <w:t>13  Paragraph 64(1)(a)</w:t>
      </w:r>
    </w:p>
    <w:p w:rsidR="00096D32" w:rsidRPr="005757CC" w:rsidRDefault="00096D32" w:rsidP="005757CC">
      <w:pPr>
        <w:pStyle w:val="Item"/>
      </w:pPr>
      <w:r w:rsidRPr="005757CC">
        <w:t>Omit “or a continuous full</w:t>
      </w:r>
      <w:r w:rsidR="004E79EB">
        <w:noBreakHyphen/>
      </w:r>
      <w:r w:rsidRPr="005757CC">
        <w:t>time Reservist”, substitute “, a continuous full</w:t>
      </w:r>
      <w:r w:rsidR="004E79EB">
        <w:noBreakHyphen/>
      </w:r>
      <w:r w:rsidRPr="005757CC">
        <w:t>time Reservist or a part</w:t>
      </w:r>
      <w:r w:rsidR="004E79EB">
        <w:noBreakHyphen/>
      </w:r>
      <w:r w:rsidRPr="005757CC">
        <w:t>time Reservist”.</w:t>
      </w:r>
    </w:p>
    <w:p w:rsidR="00096D32" w:rsidRPr="005757CC" w:rsidRDefault="00096D32" w:rsidP="005757CC">
      <w:pPr>
        <w:pStyle w:val="ItemHead"/>
      </w:pPr>
      <w:r w:rsidRPr="005757CC">
        <w:t>14  Paragraph 64(1)(b)</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15  Subsection</w:t>
      </w:r>
      <w:r w:rsidR="005757CC" w:rsidRPr="005757CC">
        <w:t> </w:t>
      </w:r>
      <w:r w:rsidRPr="005757CC">
        <w:t>64(2)</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16  Paragraph 86(1)(d)</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17  Subsection</w:t>
      </w:r>
      <w:r w:rsidR="005757CC" w:rsidRPr="005757CC">
        <w:t> </w:t>
      </w:r>
      <w:r w:rsidRPr="005757CC">
        <w:t>86(1) (note 2)</w:t>
      </w:r>
    </w:p>
    <w:p w:rsidR="00096D32" w:rsidRPr="005757CC" w:rsidRDefault="00096D32" w:rsidP="005757CC">
      <w:pPr>
        <w:pStyle w:val="Item"/>
      </w:pPr>
      <w:r w:rsidRPr="005757CC">
        <w:t>Repeal the note, substitute:</w:t>
      </w:r>
    </w:p>
    <w:p w:rsidR="00096D32" w:rsidRPr="005757CC" w:rsidRDefault="00096D32" w:rsidP="005757CC">
      <w:pPr>
        <w:pStyle w:val="notetext"/>
      </w:pPr>
      <w:r w:rsidRPr="005757CC">
        <w:t>Note 2:</w:t>
      </w:r>
      <w:r w:rsidRPr="005757CC">
        <w:tab/>
        <w:t>If the Chief of the Defence Force has advised the Commission under section</w:t>
      </w:r>
      <w:r w:rsidR="005757CC" w:rsidRPr="005757CC">
        <w:t> </w:t>
      </w:r>
      <w:r w:rsidRPr="005757CC">
        <w:t>10 that a person is unlikely to be able to perform the duties of a part</w:t>
      </w:r>
      <w:r w:rsidR="004E79EB">
        <w:noBreakHyphen/>
      </w:r>
      <w:r w:rsidRPr="005757CC">
        <w:t>time Reservist in the future, the person might be entitled to compensation under Part</w:t>
      </w:r>
      <w:r w:rsidR="005757CC" w:rsidRPr="005757CC">
        <w:t> </w:t>
      </w:r>
      <w:r w:rsidRPr="005757CC">
        <w:t>4.</w:t>
      </w:r>
    </w:p>
    <w:p w:rsidR="00096D32" w:rsidRPr="005757CC" w:rsidRDefault="00096D32" w:rsidP="005757CC">
      <w:pPr>
        <w:pStyle w:val="ItemHead"/>
      </w:pPr>
      <w:r w:rsidRPr="005757CC">
        <w:t>18  Subsection</w:t>
      </w:r>
      <w:r w:rsidR="005757CC" w:rsidRPr="005757CC">
        <w:t> </w:t>
      </w:r>
      <w:r w:rsidRPr="005757CC">
        <w:t>91(4)</w:t>
      </w:r>
    </w:p>
    <w:p w:rsidR="00096D32" w:rsidRPr="005757CC" w:rsidRDefault="00096D32" w:rsidP="005757CC">
      <w:pPr>
        <w:pStyle w:val="Item"/>
      </w:pPr>
      <w:r w:rsidRPr="005757CC">
        <w:t>Omit “member’s service chief”, substitute “Chief of the Defence Force”.</w:t>
      </w:r>
    </w:p>
    <w:p w:rsidR="00096D32" w:rsidRPr="005757CC" w:rsidRDefault="00096D32" w:rsidP="005757CC">
      <w:pPr>
        <w:pStyle w:val="ItemHead"/>
      </w:pPr>
      <w:r w:rsidRPr="005757CC">
        <w:t>19  Subsection</w:t>
      </w:r>
      <w:r w:rsidR="005757CC" w:rsidRPr="005757CC">
        <w:t> </w:t>
      </w:r>
      <w:r w:rsidRPr="005757CC">
        <w:t>96(2)</w:t>
      </w:r>
    </w:p>
    <w:p w:rsidR="00096D32" w:rsidRPr="005757CC" w:rsidRDefault="00096D32" w:rsidP="005757CC">
      <w:pPr>
        <w:pStyle w:val="Item"/>
      </w:pPr>
      <w:r w:rsidRPr="005757CC">
        <w:t>Omit “Reservist’s service chief”, substitute “Chief of the Defence Force”.</w:t>
      </w:r>
    </w:p>
    <w:p w:rsidR="00096D32" w:rsidRPr="005757CC" w:rsidRDefault="00096D32" w:rsidP="005757CC">
      <w:pPr>
        <w:pStyle w:val="ItemHead"/>
      </w:pPr>
      <w:r w:rsidRPr="005757CC">
        <w:lastRenderedPageBreak/>
        <w:t>20  Subsection</w:t>
      </w:r>
      <w:r w:rsidR="005757CC" w:rsidRPr="005757CC">
        <w:t> </w:t>
      </w:r>
      <w:r w:rsidRPr="005757CC">
        <w:t xml:space="preserve">96(3) (definition of </w:t>
      </w:r>
      <w:r w:rsidRPr="005757CC">
        <w:rPr>
          <w:i/>
        </w:rPr>
        <w:t>pay</w:t>
      </w:r>
      <w:r w:rsidR="004E79EB">
        <w:rPr>
          <w:i/>
        </w:rPr>
        <w:noBreakHyphen/>
      </w:r>
      <w:r w:rsidRPr="005757CC">
        <w:rPr>
          <w:i/>
        </w:rPr>
        <w:t>related allowance days</w:t>
      </w:r>
      <w:r w:rsidRPr="005757CC">
        <w:t>)</w:t>
      </w:r>
    </w:p>
    <w:p w:rsidR="00096D32" w:rsidRPr="005757CC" w:rsidRDefault="00096D32" w:rsidP="005757CC">
      <w:pPr>
        <w:pStyle w:val="Item"/>
      </w:pPr>
      <w:r w:rsidRPr="005757CC">
        <w:t>Omit “Reservist’s service chief”, substitute “Chief of the Defence Force”.</w:t>
      </w:r>
    </w:p>
    <w:p w:rsidR="00096D32" w:rsidRPr="005757CC" w:rsidRDefault="00096D32" w:rsidP="005757CC">
      <w:pPr>
        <w:pStyle w:val="ItemHead"/>
      </w:pPr>
      <w:r w:rsidRPr="005757CC">
        <w:t>21  Subsection</w:t>
      </w:r>
      <w:r w:rsidR="005757CC" w:rsidRPr="005757CC">
        <w:t> </w:t>
      </w:r>
      <w:r w:rsidRPr="005757CC">
        <w:t xml:space="preserve">96(3) (definition of </w:t>
      </w:r>
      <w:r w:rsidRPr="005757CC">
        <w:rPr>
          <w:i/>
        </w:rPr>
        <w:t>reserve days</w:t>
      </w:r>
      <w:r w:rsidRPr="005757CC">
        <w:t>)</w:t>
      </w:r>
    </w:p>
    <w:p w:rsidR="00096D32" w:rsidRPr="005757CC" w:rsidRDefault="00096D32" w:rsidP="005757CC">
      <w:pPr>
        <w:pStyle w:val="Item"/>
      </w:pPr>
      <w:r w:rsidRPr="005757CC">
        <w:t>Omit “Reservist’s service chief”, substitute “Chief of the Defence Force”.</w:t>
      </w:r>
    </w:p>
    <w:p w:rsidR="00096D32" w:rsidRPr="005757CC" w:rsidRDefault="00096D32" w:rsidP="005757CC">
      <w:pPr>
        <w:pStyle w:val="ItemHead"/>
      </w:pPr>
      <w:r w:rsidRPr="005757CC">
        <w:t>22  Subsection</w:t>
      </w:r>
      <w:r w:rsidR="005757CC" w:rsidRPr="005757CC">
        <w:t> </w:t>
      </w:r>
      <w:r w:rsidRPr="005757CC">
        <w:t>104(4)</w:t>
      </w:r>
    </w:p>
    <w:p w:rsidR="00096D32" w:rsidRPr="005757CC" w:rsidRDefault="00096D32" w:rsidP="005757CC">
      <w:pPr>
        <w:pStyle w:val="Item"/>
      </w:pPr>
      <w:r w:rsidRPr="005757CC">
        <w:t>Omit “Reservist’s service chief”, substitute “Chief of the Defence Force”.</w:t>
      </w:r>
    </w:p>
    <w:p w:rsidR="00096D32" w:rsidRPr="005757CC" w:rsidRDefault="00096D32" w:rsidP="005757CC">
      <w:pPr>
        <w:pStyle w:val="ItemHead"/>
      </w:pPr>
      <w:r w:rsidRPr="005757CC">
        <w:t>23  Subsection</w:t>
      </w:r>
      <w:r w:rsidR="005757CC" w:rsidRPr="005757CC">
        <w:t> </w:t>
      </w:r>
      <w:r w:rsidRPr="005757CC">
        <w:t>109(4)</w:t>
      </w:r>
    </w:p>
    <w:p w:rsidR="00096D32" w:rsidRPr="005757CC" w:rsidRDefault="00096D32" w:rsidP="005757CC">
      <w:pPr>
        <w:pStyle w:val="Item"/>
      </w:pPr>
      <w:r w:rsidRPr="005757CC">
        <w:t>Omit “Reservist’s service chief”, substitute “Chief of the Defence Force”.</w:t>
      </w:r>
    </w:p>
    <w:p w:rsidR="00096D32" w:rsidRPr="005757CC" w:rsidRDefault="00096D32" w:rsidP="005757CC">
      <w:pPr>
        <w:pStyle w:val="ItemHead"/>
      </w:pPr>
      <w:r w:rsidRPr="005757CC">
        <w:t>24  Subsection</w:t>
      </w:r>
      <w:r w:rsidR="005757CC" w:rsidRPr="005757CC">
        <w:t> </w:t>
      </w:r>
      <w:r w:rsidRPr="005757CC">
        <w:t>114(2)</w:t>
      </w:r>
    </w:p>
    <w:p w:rsidR="00096D32" w:rsidRPr="005757CC" w:rsidRDefault="00096D32" w:rsidP="005757CC">
      <w:pPr>
        <w:pStyle w:val="Item"/>
      </w:pPr>
      <w:r w:rsidRPr="005757CC">
        <w:t>Omit “Reservist’s service chief”, substitute “Chief of the Defence Force”.</w:t>
      </w:r>
    </w:p>
    <w:p w:rsidR="00096D32" w:rsidRPr="005757CC" w:rsidRDefault="00096D32" w:rsidP="005757CC">
      <w:pPr>
        <w:pStyle w:val="ItemHead"/>
      </w:pPr>
      <w:r w:rsidRPr="005757CC">
        <w:t>25  Subsection</w:t>
      </w:r>
      <w:r w:rsidR="005757CC" w:rsidRPr="005757CC">
        <w:t> </w:t>
      </w:r>
      <w:r w:rsidRPr="005757CC">
        <w:t>141(4)</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26  Subsection</w:t>
      </w:r>
      <w:r w:rsidR="005757CC" w:rsidRPr="005757CC">
        <w:t> </w:t>
      </w:r>
      <w:r w:rsidRPr="005757CC">
        <w:t>144(4)</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27  Subsection</w:t>
      </w:r>
      <w:r w:rsidR="005757CC" w:rsidRPr="005757CC">
        <w:t> </w:t>
      </w:r>
      <w:r w:rsidRPr="005757CC">
        <w:t>149(2)</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28  Subsection</w:t>
      </w:r>
      <w:r w:rsidR="005757CC" w:rsidRPr="005757CC">
        <w:t> </w:t>
      </w:r>
      <w:r w:rsidRPr="005757CC">
        <w:t>154(2)</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29  Subsection</w:t>
      </w:r>
      <w:r w:rsidR="005757CC" w:rsidRPr="005757CC">
        <w:t> </w:t>
      </w:r>
      <w:r w:rsidRPr="005757CC">
        <w:t>161(2)</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30  Subsection</w:t>
      </w:r>
      <w:r w:rsidR="005757CC" w:rsidRPr="005757CC">
        <w:t> </w:t>
      </w:r>
      <w:r w:rsidRPr="005757CC">
        <w:t>164(4)</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lastRenderedPageBreak/>
        <w:t>31  Subsection</w:t>
      </w:r>
      <w:r w:rsidR="005757CC" w:rsidRPr="005757CC">
        <w:t> </w:t>
      </w:r>
      <w:r w:rsidRPr="005757CC">
        <w:t>168(4)</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32  Subsection</w:t>
      </w:r>
      <w:r w:rsidR="005757CC" w:rsidRPr="005757CC">
        <w:t> </w:t>
      </w:r>
      <w:r w:rsidRPr="005757CC">
        <w:t>173(2)</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33  Subsection</w:t>
      </w:r>
      <w:r w:rsidR="005757CC" w:rsidRPr="005757CC">
        <w:t> </w:t>
      </w:r>
      <w:r w:rsidRPr="005757CC">
        <w:t xml:space="preserve">188(6) (definition of </w:t>
      </w:r>
      <w:r w:rsidRPr="005757CC">
        <w:rPr>
          <w:i/>
        </w:rPr>
        <w:t>cessation date</w:t>
      </w:r>
      <w:r w:rsidRPr="005757CC">
        <w:t>)</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34  Subsection</w:t>
      </w:r>
      <w:r w:rsidR="005757CC" w:rsidRPr="005757CC">
        <w:t> </w:t>
      </w:r>
      <w:r w:rsidRPr="005757CC">
        <w:t>189(3)</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35  Paragraphs 189(3)(a), (b), (c) and (d)</w:t>
      </w:r>
    </w:p>
    <w:p w:rsidR="00096D32" w:rsidRPr="005757CC" w:rsidRDefault="00096D32" w:rsidP="005757CC">
      <w:pPr>
        <w:pStyle w:val="Item"/>
      </w:pPr>
      <w:r w:rsidRPr="005757CC">
        <w:t>Omit “service chief”, substitute “Chief of the Defence Force”.</w:t>
      </w:r>
    </w:p>
    <w:p w:rsidR="00096D32" w:rsidRPr="005757CC" w:rsidRDefault="00096D32" w:rsidP="005757CC">
      <w:pPr>
        <w:pStyle w:val="ItemHead"/>
      </w:pPr>
      <w:r w:rsidRPr="005757CC">
        <w:t>36  Paragraph 272(e)</w:t>
      </w:r>
    </w:p>
    <w:p w:rsidR="00096D32" w:rsidRPr="005757CC" w:rsidRDefault="00096D32" w:rsidP="005757CC">
      <w:pPr>
        <w:pStyle w:val="Item"/>
      </w:pPr>
      <w:r w:rsidRPr="005757CC">
        <w:t>Omit “member’s service chief”, substitute “Chief of the Defence Force”.</w:t>
      </w:r>
    </w:p>
    <w:p w:rsidR="00096D32" w:rsidRPr="005757CC" w:rsidRDefault="00096D32" w:rsidP="005757CC">
      <w:pPr>
        <w:pStyle w:val="ItemHead"/>
      </w:pPr>
      <w:r w:rsidRPr="005757CC">
        <w:t>37  Paragraph 279(d)</w:t>
      </w:r>
    </w:p>
    <w:p w:rsidR="00096D32" w:rsidRPr="005757CC" w:rsidRDefault="00096D32" w:rsidP="005757CC">
      <w:pPr>
        <w:pStyle w:val="Item"/>
      </w:pPr>
      <w:r w:rsidRPr="005757CC">
        <w:t>Omit “member’s service chief”, substitute “Chief of the Defence Force”.</w:t>
      </w:r>
    </w:p>
    <w:p w:rsidR="00096D32" w:rsidRPr="005757CC" w:rsidRDefault="00096D32" w:rsidP="005757CC">
      <w:pPr>
        <w:pStyle w:val="ItemHead"/>
      </w:pPr>
      <w:r w:rsidRPr="005757CC">
        <w:t>38  Section</w:t>
      </w:r>
      <w:r w:rsidR="005757CC" w:rsidRPr="005757CC">
        <w:t> </w:t>
      </w:r>
      <w:r w:rsidRPr="005757CC">
        <w:t>318</w:t>
      </w:r>
    </w:p>
    <w:p w:rsidR="00096D32" w:rsidRPr="005757CC" w:rsidRDefault="00096D32" w:rsidP="005757CC">
      <w:pPr>
        <w:pStyle w:val="Item"/>
      </w:pPr>
      <w:r w:rsidRPr="005757CC">
        <w:t>Omit:</w:t>
      </w:r>
    </w:p>
    <w:p w:rsidR="00096D32" w:rsidRPr="005757CC" w:rsidRDefault="00096D32" w:rsidP="005757CC">
      <w:pPr>
        <w:pStyle w:val="BoxText"/>
        <w:keepNext/>
        <w:keepLines/>
      </w:pPr>
      <w:r w:rsidRPr="005757CC">
        <w:t>The Commission can require information or documents that are relevant to a claim to be provided. A service chief or a person who has made a claim can require the Commission to provide information or documents that are relevant to a claim.</w:t>
      </w:r>
    </w:p>
    <w:p w:rsidR="00096D32" w:rsidRPr="005757CC" w:rsidRDefault="00096D32" w:rsidP="005757CC">
      <w:pPr>
        <w:pStyle w:val="Item"/>
      </w:pPr>
      <w:r w:rsidRPr="005757CC">
        <w:t>substitute:</w:t>
      </w:r>
    </w:p>
    <w:p w:rsidR="00096D32" w:rsidRPr="005757CC" w:rsidRDefault="00096D32" w:rsidP="005757CC">
      <w:pPr>
        <w:pStyle w:val="BoxText"/>
        <w:keepNext/>
        <w:keepLines/>
      </w:pPr>
      <w:r w:rsidRPr="005757CC">
        <w:lastRenderedPageBreak/>
        <w:t>The Commission can require information or documents that are relevant to a claim to be provided. The Chief of the Defence Force or a person who has made a claim can require the Commission to provide information or documents that are relevant to a claim.</w:t>
      </w:r>
    </w:p>
    <w:p w:rsidR="00096D32" w:rsidRPr="005757CC" w:rsidRDefault="00096D32" w:rsidP="005757CC">
      <w:pPr>
        <w:pStyle w:val="ItemHead"/>
      </w:pPr>
      <w:r w:rsidRPr="005757CC">
        <w:t>39  Subsections</w:t>
      </w:r>
      <w:r w:rsidR="005757CC" w:rsidRPr="005757CC">
        <w:t> </w:t>
      </w:r>
      <w:r w:rsidRPr="005757CC">
        <w:t>319(3) and (4)</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40  Paragraph 331(1)(a)</w:t>
      </w:r>
    </w:p>
    <w:p w:rsidR="00096D32" w:rsidRPr="005757CC" w:rsidRDefault="00096D32" w:rsidP="005757CC">
      <w:pPr>
        <w:pStyle w:val="Item"/>
      </w:pPr>
      <w:r w:rsidRPr="005757CC">
        <w:t>Omit “member or former member’s service chief”, substitute “Chief of the Defence Force”.</w:t>
      </w:r>
    </w:p>
    <w:p w:rsidR="00096D32" w:rsidRPr="005757CC" w:rsidRDefault="00096D32" w:rsidP="005757CC">
      <w:pPr>
        <w:pStyle w:val="ItemHead"/>
      </w:pPr>
      <w:r w:rsidRPr="005757CC">
        <w:t>41  Paragraph 331(1)(b)</w:t>
      </w:r>
    </w:p>
    <w:p w:rsidR="00096D32" w:rsidRPr="005757CC" w:rsidRDefault="00096D32" w:rsidP="005757CC">
      <w:pPr>
        <w:pStyle w:val="Item"/>
      </w:pPr>
      <w:r w:rsidRPr="005757CC">
        <w:t>Omit “deceased member’s service chief”, substitute “Chief of the Defence Force”.</w:t>
      </w:r>
    </w:p>
    <w:p w:rsidR="00096D32" w:rsidRPr="005757CC" w:rsidRDefault="00096D32" w:rsidP="005757CC">
      <w:pPr>
        <w:pStyle w:val="ItemHead"/>
      </w:pPr>
      <w:r w:rsidRPr="005757CC">
        <w:t>42  Section</w:t>
      </w:r>
      <w:r w:rsidR="005757CC" w:rsidRPr="005757CC">
        <w:t> </w:t>
      </w:r>
      <w:r w:rsidRPr="005757CC">
        <w:t>335 (heading)</w:t>
      </w:r>
    </w:p>
    <w:p w:rsidR="00096D32" w:rsidRPr="005757CC" w:rsidRDefault="00096D32" w:rsidP="005757CC">
      <w:pPr>
        <w:pStyle w:val="Item"/>
      </w:pPr>
      <w:r w:rsidRPr="005757CC">
        <w:t>Repeal the heading, substitute:</w:t>
      </w:r>
    </w:p>
    <w:p w:rsidR="00096D32" w:rsidRPr="005757CC" w:rsidRDefault="00096D32" w:rsidP="005757CC">
      <w:pPr>
        <w:pStyle w:val="ActHead5"/>
      </w:pPr>
      <w:bookmarkStart w:id="9" w:name="_Toc361154606"/>
      <w:r w:rsidRPr="005757CC">
        <w:rPr>
          <w:rStyle w:val="CharSectno"/>
        </w:rPr>
        <w:t>335</w:t>
      </w:r>
      <w:r w:rsidRPr="005757CC">
        <w:t xml:space="preserve">  Standard of proof for Commission and Chief of the Defence Force</w:t>
      </w:r>
      <w:bookmarkEnd w:id="9"/>
    </w:p>
    <w:p w:rsidR="00096D32" w:rsidRPr="005757CC" w:rsidRDefault="00096D32" w:rsidP="005757CC">
      <w:pPr>
        <w:pStyle w:val="ItemHead"/>
      </w:pPr>
      <w:r w:rsidRPr="005757CC">
        <w:t>43  Subsection</w:t>
      </w:r>
      <w:r w:rsidR="005757CC" w:rsidRPr="005757CC">
        <w:t> </w:t>
      </w:r>
      <w:r w:rsidRPr="005757CC">
        <w:t>335(3)</w:t>
      </w:r>
    </w:p>
    <w:p w:rsidR="00096D32" w:rsidRPr="005757CC" w:rsidRDefault="00096D32" w:rsidP="005757CC">
      <w:pPr>
        <w:pStyle w:val="Item"/>
      </w:pPr>
      <w:r w:rsidRPr="005757CC">
        <w:t>Omit “a service chief”, substitute “the Chief of the Defence Force”.</w:t>
      </w:r>
    </w:p>
    <w:p w:rsidR="00096D32" w:rsidRPr="005757CC" w:rsidRDefault="00096D32" w:rsidP="005757CC">
      <w:pPr>
        <w:pStyle w:val="ItemHead"/>
      </w:pPr>
      <w:r w:rsidRPr="005757CC">
        <w:t>44  Section</w:t>
      </w:r>
      <w:r w:rsidR="005757CC" w:rsidRPr="005757CC">
        <w:t> </w:t>
      </w:r>
      <w:r w:rsidRPr="005757CC">
        <w:t>344</w:t>
      </w:r>
    </w:p>
    <w:p w:rsidR="00096D32" w:rsidRPr="005757CC" w:rsidRDefault="00096D32" w:rsidP="005757CC">
      <w:pPr>
        <w:pStyle w:val="Item"/>
      </w:pPr>
      <w:r w:rsidRPr="005757CC">
        <w:t>Omit:</w:t>
      </w:r>
    </w:p>
    <w:p w:rsidR="00096D32" w:rsidRPr="005757CC" w:rsidRDefault="00096D32" w:rsidP="005757CC">
      <w:pPr>
        <w:pStyle w:val="BoxText"/>
      </w:pPr>
      <w:r w:rsidRPr="005757CC">
        <w:t xml:space="preserve">Most determinations made by the Commission (the </w:t>
      </w:r>
      <w:r w:rsidRPr="005757CC">
        <w:rPr>
          <w:b/>
          <w:i/>
        </w:rPr>
        <w:t>original determinations</w:t>
      </w:r>
      <w:r w:rsidRPr="005757CC">
        <w:t>) can be reconsidered and reviewed. This also applies to decisions of service chiefs about rehabilitation.</w:t>
      </w:r>
    </w:p>
    <w:p w:rsidR="00096D32" w:rsidRPr="005757CC" w:rsidRDefault="00096D32" w:rsidP="005757CC">
      <w:pPr>
        <w:pStyle w:val="Item"/>
      </w:pPr>
      <w:r w:rsidRPr="005757CC">
        <w:t>substitute:</w:t>
      </w:r>
    </w:p>
    <w:p w:rsidR="00096D32" w:rsidRPr="005757CC" w:rsidRDefault="00096D32" w:rsidP="005757CC">
      <w:pPr>
        <w:pStyle w:val="BoxText"/>
      </w:pPr>
      <w:r w:rsidRPr="005757CC">
        <w:t xml:space="preserve">Most determinations made by the Commission (the </w:t>
      </w:r>
      <w:r w:rsidRPr="005757CC">
        <w:rPr>
          <w:b/>
          <w:i/>
        </w:rPr>
        <w:t>original determinations</w:t>
      </w:r>
      <w:r w:rsidRPr="005757CC">
        <w:t>) can be reconsidered and reviewed. This also applies to decisions of the Chief of the Defence Force about rehabilitation.</w:t>
      </w:r>
    </w:p>
    <w:p w:rsidR="00096D32" w:rsidRPr="005757CC" w:rsidRDefault="00096D32" w:rsidP="005757CC">
      <w:pPr>
        <w:pStyle w:val="ItemHead"/>
      </w:pPr>
      <w:r w:rsidRPr="005757CC">
        <w:lastRenderedPageBreak/>
        <w:t>45  Section</w:t>
      </w:r>
      <w:r w:rsidR="005757CC" w:rsidRPr="005757CC">
        <w:t> </w:t>
      </w:r>
      <w:r w:rsidRPr="005757CC">
        <w:t>344</w:t>
      </w:r>
    </w:p>
    <w:p w:rsidR="00096D32" w:rsidRPr="005757CC" w:rsidRDefault="00096D32" w:rsidP="005757CC">
      <w:pPr>
        <w:pStyle w:val="Item"/>
      </w:pPr>
      <w:r w:rsidRPr="005757CC">
        <w:t>Omit:</w:t>
      </w:r>
    </w:p>
    <w:p w:rsidR="00096D32" w:rsidRPr="005757CC" w:rsidRDefault="00096D32" w:rsidP="005757CC">
      <w:pPr>
        <w:pStyle w:val="BoxText"/>
      </w:pPr>
      <w:r w:rsidRPr="005757CC">
        <w:t>The Commission or a service chief must give notice of an original determination to the claimant. The notice must set out the terms of and the reasons for the determination and the claimant’s rights to apply for reconsideration or review.</w:t>
      </w:r>
    </w:p>
    <w:p w:rsidR="00096D32" w:rsidRPr="005757CC" w:rsidRDefault="00096D32" w:rsidP="005757CC">
      <w:pPr>
        <w:pStyle w:val="Item"/>
      </w:pPr>
      <w:r w:rsidRPr="005757CC">
        <w:t>substitute:</w:t>
      </w:r>
    </w:p>
    <w:p w:rsidR="00096D32" w:rsidRPr="005757CC" w:rsidRDefault="00096D32" w:rsidP="005757CC">
      <w:pPr>
        <w:pStyle w:val="BoxText"/>
      </w:pPr>
      <w:r w:rsidRPr="005757CC">
        <w:t>The Commission or the Chief of the Defence Force must give notice of an original determination to the claimant. The notice must set out the terms of and the reasons for the determination and the claimant’s rights to apply for reconsideration or review.</w:t>
      </w:r>
    </w:p>
    <w:p w:rsidR="00096D32" w:rsidRPr="005757CC" w:rsidRDefault="00096D32" w:rsidP="005757CC">
      <w:pPr>
        <w:pStyle w:val="ItemHead"/>
      </w:pPr>
      <w:r w:rsidRPr="005757CC">
        <w:t>46  Section</w:t>
      </w:r>
      <w:r w:rsidR="005757CC" w:rsidRPr="005757CC">
        <w:t> </w:t>
      </w:r>
      <w:r w:rsidRPr="005757CC">
        <w:t>344</w:t>
      </w:r>
    </w:p>
    <w:p w:rsidR="00096D32" w:rsidRPr="005757CC" w:rsidRDefault="00096D32" w:rsidP="005757CC">
      <w:pPr>
        <w:pStyle w:val="Item"/>
      </w:pPr>
      <w:r w:rsidRPr="005757CC">
        <w:t>Omit:</w:t>
      </w:r>
    </w:p>
    <w:p w:rsidR="00096D32" w:rsidRPr="005757CC" w:rsidRDefault="00096D32" w:rsidP="005757CC">
      <w:pPr>
        <w:pStyle w:val="BoxText"/>
      </w:pPr>
      <w:r w:rsidRPr="005757CC">
        <w:t>The Commission or a service chief can also initiate reconsideration of original determinations made by the Commission or the service chief.</w:t>
      </w:r>
    </w:p>
    <w:p w:rsidR="00096D32" w:rsidRPr="005757CC" w:rsidRDefault="00096D32" w:rsidP="005757CC">
      <w:pPr>
        <w:pStyle w:val="Item"/>
      </w:pPr>
      <w:r w:rsidRPr="005757CC">
        <w:t>substitute:</w:t>
      </w:r>
    </w:p>
    <w:p w:rsidR="00096D32" w:rsidRPr="005757CC" w:rsidRDefault="00096D32" w:rsidP="005757CC">
      <w:pPr>
        <w:pStyle w:val="BoxText"/>
      </w:pPr>
      <w:r w:rsidRPr="005757CC">
        <w:t>The Commission or the Chief of the Defence Force can also initiate reconsideration of original determinations made by the Commission or the Chief of the Defence Force.</w:t>
      </w:r>
    </w:p>
    <w:p w:rsidR="00096D32" w:rsidRPr="005757CC" w:rsidRDefault="00096D32" w:rsidP="005757CC">
      <w:pPr>
        <w:pStyle w:val="ItemHead"/>
      </w:pPr>
      <w:r w:rsidRPr="005757CC">
        <w:t>47  Subsection</w:t>
      </w:r>
      <w:r w:rsidR="005757CC" w:rsidRPr="005757CC">
        <w:t> </w:t>
      </w:r>
      <w:r w:rsidRPr="005757CC">
        <w:t>345(1) (</w:t>
      </w:r>
      <w:r w:rsidR="005757CC" w:rsidRPr="005757CC">
        <w:t>paragraph (</w:t>
      </w:r>
      <w:r w:rsidRPr="005757CC">
        <w:t xml:space="preserve">b) of the definition of </w:t>
      </w:r>
      <w:r w:rsidRPr="005757CC">
        <w:rPr>
          <w:i/>
        </w:rPr>
        <w:t>original determination</w:t>
      </w:r>
      <w:r w:rsidRPr="005757CC">
        <w:t>)</w:t>
      </w:r>
    </w:p>
    <w:p w:rsidR="00096D32" w:rsidRPr="005757CC" w:rsidRDefault="00096D32" w:rsidP="005757CC">
      <w:pPr>
        <w:pStyle w:val="Item"/>
      </w:pPr>
      <w:r w:rsidRPr="005757CC">
        <w:t>Omit “a service chief”, substitute “the Chief of the Defence Force”.</w:t>
      </w:r>
    </w:p>
    <w:p w:rsidR="00096D32" w:rsidRPr="005757CC" w:rsidRDefault="00096D32" w:rsidP="005757CC">
      <w:pPr>
        <w:pStyle w:val="ItemHead"/>
      </w:pPr>
      <w:r w:rsidRPr="005757CC">
        <w:t>48  Subsection</w:t>
      </w:r>
      <w:r w:rsidR="005757CC" w:rsidRPr="005757CC">
        <w:t> </w:t>
      </w:r>
      <w:r w:rsidRPr="005757CC">
        <w:t>345(1) (</w:t>
      </w:r>
      <w:r w:rsidR="005757CC" w:rsidRPr="005757CC">
        <w:t>paragraph (</w:t>
      </w:r>
      <w:r w:rsidRPr="005757CC">
        <w:t xml:space="preserve">b) of the definition of </w:t>
      </w:r>
      <w:r w:rsidRPr="005757CC">
        <w:rPr>
          <w:i/>
        </w:rPr>
        <w:t>original determination</w:t>
      </w:r>
      <w:r w:rsidRPr="005757CC">
        <w:t>)</w:t>
      </w:r>
    </w:p>
    <w:p w:rsidR="00096D32" w:rsidRPr="005757CC" w:rsidRDefault="00096D32" w:rsidP="005757CC">
      <w:pPr>
        <w:pStyle w:val="Item"/>
      </w:pPr>
      <w:r w:rsidRPr="005757CC">
        <w:t>Omit “the service chief”, substitute “the Chief of the Defence Force”.</w:t>
      </w:r>
    </w:p>
    <w:p w:rsidR="00096D32" w:rsidRPr="005757CC" w:rsidRDefault="00096D32" w:rsidP="005757CC">
      <w:pPr>
        <w:pStyle w:val="ItemHead"/>
      </w:pPr>
      <w:r w:rsidRPr="005757CC">
        <w:t>49  Subsection</w:t>
      </w:r>
      <w:r w:rsidR="005757CC" w:rsidRPr="005757CC">
        <w:t> </w:t>
      </w:r>
      <w:r w:rsidRPr="005757CC">
        <w:t>346(2)</w:t>
      </w:r>
    </w:p>
    <w:p w:rsidR="00096D32" w:rsidRPr="005757CC" w:rsidRDefault="00096D32" w:rsidP="005757CC">
      <w:pPr>
        <w:pStyle w:val="Item"/>
      </w:pPr>
      <w:r w:rsidRPr="005757CC">
        <w:t>Omit “relevant service chief”, substitute “Chief of the Defence Force”.</w:t>
      </w:r>
    </w:p>
    <w:p w:rsidR="00096D32" w:rsidRPr="005757CC" w:rsidRDefault="00096D32" w:rsidP="005757CC">
      <w:pPr>
        <w:pStyle w:val="ItemHead"/>
      </w:pPr>
      <w:r w:rsidRPr="005757CC">
        <w:lastRenderedPageBreak/>
        <w:t>50  Subsection</w:t>
      </w:r>
      <w:r w:rsidR="005757CC" w:rsidRPr="005757CC">
        <w:t> </w:t>
      </w:r>
      <w:r w:rsidRPr="005757CC">
        <w:t>346(3)</w:t>
      </w:r>
    </w:p>
    <w:p w:rsidR="00096D32" w:rsidRPr="005757CC" w:rsidRDefault="00096D32" w:rsidP="005757CC">
      <w:pPr>
        <w:pStyle w:val="Item"/>
      </w:pPr>
      <w:r w:rsidRPr="005757CC">
        <w:t>Omit “a service chief”, substitute “the Chief of the Defence Force”.</w:t>
      </w:r>
    </w:p>
    <w:p w:rsidR="00096D32" w:rsidRPr="005757CC" w:rsidRDefault="00096D32" w:rsidP="005757CC">
      <w:pPr>
        <w:pStyle w:val="ItemHead"/>
      </w:pPr>
      <w:r w:rsidRPr="005757CC">
        <w:t>51  Subsection</w:t>
      </w:r>
      <w:r w:rsidR="005757CC" w:rsidRPr="005757CC">
        <w:t> </w:t>
      </w:r>
      <w:r w:rsidRPr="005757CC">
        <w:t>346(3)</w:t>
      </w:r>
    </w:p>
    <w:p w:rsidR="00096D32" w:rsidRPr="005757CC" w:rsidRDefault="00096D32" w:rsidP="005757CC">
      <w:pPr>
        <w:pStyle w:val="Item"/>
      </w:pPr>
      <w:r w:rsidRPr="005757CC">
        <w:t>Omit “the service chief”, substitute “the Chief of the Defence Force”.</w:t>
      </w:r>
    </w:p>
    <w:p w:rsidR="00096D32" w:rsidRPr="005757CC" w:rsidRDefault="00096D32" w:rsidP="005757CC">
      <w:pPr>
        <w:pStyle w:val="ItemHead"/>
      </w:pPr>
      <w:r w:rsidRPr="005757CC">
        <w:t>52  Subsection</w:t>
      </w:r>
      <w:r w:rsidR="005757CC" w:rsidRPr="005757CC">
        <w:t> </w:t>
      </w:r>
      <w:r w:rsidRPr="005757CC">
        <w:t>346(4)</w:t>
      </w:r>
    </w:p>
    <w:p w:rsidR="00096D32" w:rsidRPr="005757CC" w:rsidRDefault="00096D32" w:rsidP="005757CC">
      <w:pPr>
        <w:pStyle w:val="Item"/>
      </w:pPr>
      <w:r w:rsidRPr="005757CC">
        <w:t>Omit “service chief”, substitute “Chief of the Defence Force”.</w:t>
      </w:r>
    </w:p>
    <w:p w:rsidR="00096D32" w:rsidRPr="005757CC" w:rsidRDefault="00096D32" w:rsidP="005757CC">
      <w:pPr>
        <w:pStyle w:val="ItemHead"/>
      </w:pPr>
      <w:r w:rsidRPr="005757CC">
        <w:t>53  Section</w:t>
      </w:r>
      <w:r w:rsidR="005757CC" w:rsidRPr="005757CC">
        <w:t> </w:t>
      </w:r>
      <w:r w:rsidRPr="005757CC">
        <w:t>347 (heading)</w:t>
      </w:r>
    </w:p>
    <w:p w:rsidR="00096D32" w:rsidRPr="005757CC" w:rsidRDefault="00096D32" w:rsidP="005757CC">
      <w:pPr>
        <w:pStyle w:val="Item"/>
      </w:pPr>
      <w:r w:rsidRPr="005757CC">
        <w:t>Repeal the heading, substitute:</w:t>
      </w:r>
    </w:p>
    <w:p w:rsidR="00096D32" w:rsidRPr="005757CC" w:rsidRDefault="00096D32" w:rsidP="005757CC">
      <w:pPr>
        <w:pStyle w:val="ActHead5"/>
      </w:pPr>
      <w:bookmarkStart w:id="10" w:name="_Toc361154607"/>
      <w:r w:rsidRPr="005757CC">
        <w:rPr>
          <w:rStyle w:val="CharSectno"/>
        </w:rPr>
        <w:t>347</w:t>
      </w:r>
      <w:r w:rsidRPr="005757CC">
        <w:t xml:space="preserve">  Commission or Chief of the Defence Force initiating reconsideration of original determinations</w:t>
      </w:r>
      <w:bookmarkEnd w:id="10"/>
    </w:p>
    <w:p w:rsidR="00096D32" w:rsidRPr="005757CC" w:rsidRDefault="00096D32" w:rsidP="005757CC">
      <w:pPr>
        <w:pStyle w:val="ItemHead"/>
      </w:pPr>
      <w:r w:rsidRPr="005757CC">
        <w:t>54  Subsection</w:t>
      </w:r>
      <w:r w:rsidR="005757CC" w:rsidRPr="005757CC">
        <w:t> </w:t>
      </w:r>
      <w:r w:rsidRPr="005757CC">
        <w:t>347(2)</w:t>
      </w:r>
    </w:p>
    <w:p w:rsidR="00096D32" w:rsidRPr="005757CC" w:rsidRDefault="00096D32" w:rsidP="005757CC">
      <w:pPr>
        <w:pStyle w:val="Item"/>
      </w:pPr>
      <w:r w:rsidRPr="005757CC">
        <w:t>Omit “A service chief”, substitute “The Chief of the Defence Force”.</w:t>
      </w:r>
    </w:p>
    <w:p w:rsidR="00096D32" w:rsidRPr="005757CC" w:rsidRDefault="00096D32" w:rsidP="005757CC">
      <w:pPr>
        <w:pStyle w:val="ItemHead"/>
      </w:pPr>
      <w:r w:rsidRPr="005757CC">
        <w:t>55  Subsection</w:t>
      </w:r>
      <w:r w:rsidR="005757CC" w:rsidRPr="005757CC">
        <w:t> </w:t>
      </w:r>
      <w:r w:rsidRPr="005757CC">
        <w:t>347(2)</w:t>
      </w:r>
    </w:p>
    <w:p w:rsidR="00096D32" w:rsidRPr="005757CC" w:rsidRDefault="00096D32" w:rsidP="005757CC">
      <w:pPr>
        <w:pStyle w:val="Item"/>
      </w:pPr>
      <w:r w:rsidRPr="005757CC">
        <w:t>Omit “the service chief”, substitute “the Chief of the Defence Force”.</w:t>
      </w:r>
    </w:p>
    <w:p w:rsidR="00096D32" w:rsidRPr="005757CC" w:rsidRDefault="00096D32" w:rsidP="005757CC">
      <w:pPr>
        <w:pStyle w:val="ItemHead"/>
      </w:pPr>
      <w:r w:rsidRPr="005757CC">
        <w:t>56  Subsection</w:t>
      </w:r>
      <w:r w:rsidR="005757CC" w:rsidRPr="005757CC">
        <w:t> </w:t>
      </w:r>
      <w:r w:rsidRPr="005757CC">
        <w:t>347(3)</w:t>
      </w:r>
    </w:p>
    <w:p w:rsidR="00096D32" w:rsidRPr="005757CC" w:rsidRDefault="00096D32" w:rsidP="005757CC">
      <w:pPr>
        <w:pStyle w:val="Item"/>
      </w:pPr>
      <w:r w:rsidRPr="005757CC">
        <w:t>Omit “a service chief”, substitute “the Chief of the Defence Force”.</w:t>
      </w:r>
    </w:p>
    <w:p w:rsidR="00096D32" w:rsidRPr="005757CC" w:rsidRDefault="00096D32" w:rsidP="005757CC">
      <w:pPr>
        <w:pStyle w:val="ItemHead"/>
      </w:pPr>
      <w:r w:rsidRPr="005757CC">
        <w:t>57  Subsection</w:t>
      </w:r>
      <w:r w:rsidR="005757CC" w:rsidRPr="005757CC">
        <w:t> </w:t>
      </w:r>
      <w:r w:rsidRPr="005757CC">
        <w:t>347(3)</w:t>
      </w:r>
    </w:p>
    <w:p w:rsidR="00096D32" w:rsidRPr="005757CC" w:rsidRDefault="00096D32" w:rsidP="005757CC">
      <w:pPr>
        <w:pStyle w:val="Item"/>
      </w:pPr>
      <w:r w:rsidRPr="005757CC">
        <w:t>Omit “the service chief”, substitute “the Chief of the Defence Force”.</w:t>
      </w:r>
    </w:p>
    <w:p w:rsidR="00096D32" w:rsidRPr="005757CC" w:rsidRDefault="00096D32" w:rsidP="005757CC">
      <w:pPr>
        <w:pStyle w:val="ItemHead"/>
      </w:pPr>
      <w:r w:rsidRPr="005757CC">
        <w:t>58  Subsections</w:t>
      </w:r>
      <w:r w:rsidR="005757CC" w:rsidRPr="005757CC">
        <w:t> </w:t>
      </w:r>
      <w:r w:rsidRPr="005757CC">
        <w:t>347(4), (5) and (6)</w:t>
      </w:r>
    </w:p>
    <w:p w:rsidR="00096D32" w:rsidRPr="005757CC" w:rsidRDefault="00096D32" w:rsidP="005757CC">
      <w:pPr>
        <w:pStyle w:val="Item"/>
      </w:pPr>
      <w:r w:rsidRPr="005757CC">
        <w:t>Omit “a service chief”, substitute “the Chief of the Defence Force”.</w:t>
      </w:r>
    </w:p>
    <w:p w:rsidR="00096D32" w:rsidRPr="005757CC" w:rsidRDefault="00096D32" w:rsidP="005757CC">
      <w:pPr>
        <w:pStyle w:val="ItemHead"/>
      </w:pPr>
      <w:r w:rsidRPr="005757CC">
        <w:t>59  Subsection</w:t>
      </w:r>
      <w:r w:rsidR="005757CC" w:rsidRPr="005757CC">
        <w:t> </w:t>
      </w:r>
      <w:r w:rsidRPr="005757CC">
        <w:t>348(1)</w:t>
      </w:r>
    </w:p>
    <w:p w:rsidR="00096D32" w:rsidRPr="005757CC" w:rsidRDefault="00096D32" w:rsidP="005757CC">
      <w:pPr>
        <w:pStyle w:val="Item"/>
      </w:pPr>
      <w:r w:rsidRPr="005757CC">
        <w:t>Omit “a service chief”, substitute “the Chief of the Defence Force”.</w:t>
      </w:r>
    </w:p>
    <w:p w:rsidR="00096D32" w:rsidRPr="005757CC" w:rsidRDefault="00096D32" w:rsidP="005757CC">
      <w:pPr>
        <w:pStyle w:val="ItemHead"/>
      </w:pPr>
      <w:r w:rsidRPr="005757CC">
        <w:t>60  Paragraphs 348(1)(a) and (b)</w:t>
      </w:r>
    </w:p>
    <w:p w:rsidR="00096D32" w:rsidRPr="005757CC" w:rsidRDefault="00096D32" w:rsidP="005757CC">
      <w:pPr>
        <w:pStyle w:val="Item"/>
      </w:pPr>
      <w:r w:rsidRPr="005757CC">
        <w:t>Omit “that service chief”, substitute “the Chief of the Defence Force”.</w:t>
      </w:r>
    </w:p>
    <w:p w:rsidR="00096D32" w:rsidRPr="005757CC" w:rsidRDefault="00096D32" w:rsidP="005757CC">
      <w:pPr>
        <w:pStyle w:val="ItemHead"/>
      </w:pPr>
      <w:r w:rsidRPr="005757CC">
        <w:t>61  Subsection</w:t>
      </w:r>
      <w:r w:rsidR="005757CC" w:rsidRPr="005757CC">
        <w:t> </w:t>
      </w:r>
      <w:r w:rsidRPr="005757CC">
        <w:t>348(2)</w:t>
      </w:r>
    </w:p>
    <w:p w:rsidR="00096D32" w:rsidRPr="005757CC" w:rsidRDefault="00096D32" w:rsidP="005757CC">
      <w:pPr>
        <w:pStyle w:val="Item"/>
      </w:pPr>
      <w:r w:rsidRPr="005757CC">
        <w:t>Omit “a service chief”, substitute “the Chief of the Defence Force”.</w:t>
      </w:r>
    </w:p>
    <w:p w:rsidR="00096D32" w:rsidRPr="005757CC" w:rsidRDefault="00096D32" w:rsidP="005757CC">
      <w:pPr>
        <w:pStyle w:val="ItemHead"/>
      </w:pPr>
      <w:r w:rsidRPr="005757CC">
        <w:lastRenderedPageBreak/>
        <w:t>62  Subsection</w:t>
      </w:r>
      <w:r w:rsidR="005757CC" w:rsidRPr="005757CC">
        <w:t> </w:t>
      </w:r>
      <w:r w:rsidRPr="005757CC">
        <w:t>348(2)</w:t>
      </w:r>
    </w:p>
    <w:p w:rsidR="00096D32" w:rsidRPr="005757CC" w:rsidRDefault="00096D32" w:rsidP="005757CC">
      <w:pPr>
        <w:pStyle w:val="Item"/>
      </w:pPr>
      <w:r w:rsidRPr="005757CC">
        <w:t>Omit “that service chief”, substitute “the Chief of the Defence Force”.</w:t>
      </w:r>
    </w:p>
    <w:p w:rsidR="00096D32" w:rsidRPr="005757CC" w:rsidRDefault="00096D32" w:rsidP="005757CC">
      <w:pPr>
        <w:pStyle w:val="ItemHead"/>
      </w:pPr>
      <w:r w:rsidRPr="005757CC">
        <w:t>63  Section</w:t>
      </w:r>
      <w:r w:rsidR="005757CC" w:rsidRPr="005757CC">
        <w:t> </w:t>
      </w:r>
      <w:r w:rsidRPr="005757CC">
        <w:t>349 (heading)</w:t>
      </w:r>
    </w:p>
    <w:p w:rsidR="00096D32" w:rsidRPr="005757CC" w:rsidRDefault="00096D32" w:rsidP="005757CC">
      <w:pPr>
        <w:pStyle w:val="Item"/>
      </w:pPr>
      <w:r w:rsidRPr="005757CC">
        <w:t>Repeal the heading, substitute:</w:t>
      </w:r>
    </w:p>
    <w:p w:rsidR="00096D32" w:rsidRPr="005757CC" w:rsidRDefault="00096D32" w:rsidP="005757CC">
      <w:pPr>
        <w:pStyle w:val="ActHead5"/>
      </w:pPr>
      <w:bookmarkStart w:id="11" w:name="_Toc361154608"/>
      <w:r w:rsidRPr="005757CC">
        <w:rPr>
          <w:rStyle w:val="CharSectno"/>
        </w:rPr>
        <w:t>349</w:t>
      </w:r>
      <w:r w:rsidRPr="005757CC">
        <w:t xml:space="preserve">  Claimant or Chief of the Defence Force initiating reconsideration of determinations</w:t>
      </w:r>
      <w:bookmarkEnd w:id="11"/>
    </w:p>
    <w:p w:rsidR="00096D32" w:rsidRPr="005757CC" w:rsidRDefault="00096D32" w:rsidP="005757CC">
      <w:pPr>
        <w:pStyle w:val="ItemHead"/>
      </w:pPr>
      <w:r w:rsidRPr="005757CC">
        <w:t>64  Subsection</w:t>
      </w:r>
      <w:r w:rsidR="005757CC" w:rsidRPr="005757CC">
        <w:t> </w:t>
      </w:r>
      <w:r w:rsidRPr="005757CC">
        <w:t>349(2)</w:t>
      </w:r>
    </w:p>
    <w:p w:rsidR="00096D32" w:rsidRPr="005757CC" w:rsidRDefault="00096D32" w:rsidP="005757CC">
      <w:pPr>
        <w:pStyle w:val="Item"/>
      </w:pPr>
      <w:r w:rsidRPr="005757CC">
        <w:t>Omit “a service chief”, substitute “the Chief of the Defence Force”.</w:t>
      </w:r>
    </w:p>
    <w:p w:rsidR="00096D32" w:rsidRPr="005757CC" w:rsidRDefault="00096D32" w:rsidP="005757CC">
      <w:pPr>
        <w:pStyle w:val="ItemHead"/>
      </w:pPr>
      <w:r w:rsidRPr="005757CC">
        <w:t>65  Subsection</w:t>
      </w:r>
      <w:r w:rsidR="005757CC" w:rsidRPr="005757CC">
        <w:t> </w:t>
      </w:r>
      <w:r w:rsidRPr="005757CC">
        <w:t>349(4)</w:t>
      </w:r>
    </w:p>
    <w:p w:rsidR="00096D32" w:rsidRPr="005757CC" w:rsidRDefault="00096D32" w:rsidP="005757CC">
      <w:pPr>
        <w:pStyle w:val="Item"/>
      </w:pPr>
      <w:r w:rsidRPr="005757CC">
        <w:t>Omit “relevant service chief”, substitute “Chief of the Defence Force”.</w:t>
      </w:r>
    </w:p>
    <w:p w:rsidR="00096D32" w:rsidRPr="005757CC" w:rsidRDefault="00096D32" w:rsidP="005757CC">
      <w:pPr>
        <w:pStyle w:val="ItemHead"/>
      </w:pPr>
      <w:r w:rsidRPr="005757CC">
        <w:t>66  Subsection</w:t>
      </w:r>
      <w:r w:rsidR="005757CC" w:rsidRPr="005757CC">
        <w:t> </w:t>
      </w:r>
      <w:r w:rsidRPr="005757CC">
        <w:t>351(3)</w:t>
      </w:r>
    </w:p>
    <w:p w:rsidR="00096D32" w:rsidRPr="005757CC" w:rsidRDefault="00096D32" w:rsidP="005757CC">
      <w:pPr>
        <w:pStyle w:val="Item"/>
      </w:pPr>
      <w:r w:rsidRPr="005757CC">
        <w:t>Omit “relevant service chief”, substitute “Chief of the Defence Force”.</w:t>
      </w:r>
    </w:p>
    <w:p w:rsidR="00096D32" w:rsidRPr="005757CC" w:rsidRDefault="00096D32" w:rsidP="005757CC">
      <w:pPr>
        <w:pStyle w:val="ItemHead"/>
      </w:pPr>
      <w:r w:rsidRPr="005757CC">
        <w:t>67  Subsection</w:t>
      </w:r>
      <w:r w:rsidR="005757CC" w:rsidRPr="005757CC">
        <w:t> </w:t>
      </w:r>
      <w:r w:rsidRPr="005757CC">
        <w:t>353(2) (table item</w:t>
      </w:r>
      <w:r w:rsidR="005757CC" w:rsidRPr="005757CC">
        <w:t> </w:t>
      </w:r>
      <w:r w:rsidRPr="005757CC">
        <w:t>12)</w:t>
      </w:r>
    </w:p>
    <w:p w:rsidR="00096D32" w:rsidRPr="005757CC" w:rsidRDefault="00096D32" w:rsidP="005757CC">
      <w:pPr>
        <w:pStyle w:val="Item"/>
      </w:pPr>
      <w:r w:rsidRPr="005757CC">
        <w:t>Omit “relevant service chief”, substitute “Chief of the Defence Force”.</w:t>
      </w:r>
    </w:p>
    <w:p w:rsidR="00096D32" w:rsidRPr="005757CC" w:rsidRDefault="00096D32" w:rsidP="005757CC">
      <w:pPr>
        <w:pStyle w:val="ItemHead"/>
      </w:pPr>
      <w:r w:rsidRPr="005757CC">
        <w:t>68  Subsection</w:t>
      </w:r>
      <w:r w:rsidR="005757CC" w:rsidRPr="005757CC">
        <w:t> </w:t>
      </w:r>
      <w:r w:rsidRPr="005757CC">
        <w:t>353(2) (table item</w:t>
      </w:r>
      <w:r w:rsidR="005757CC" w:rsidRPr="005757CC">
        <w:t> </w:t>
      </w:r>
      <w:r w:rsidRPr="005757CC">
        <w:t>18)</w:t>
      </w:r>
    </w:p>
    <w:p w:rsidR="00096D32" w:rsidRPr="005757CC" w:rsidRDefault="00096D32" w:rsidP="005757CC">
      <w:pPr>
        <w:pStyle w:val="Item"/>
      </w:pPr>
      <w:r w:rsidRPr="005757CC">
        <w:t>Omit “relevant service chief if the service chief”, substitute “Chief of the Defence Force if the Chief of the Defence Force”.</w:t>
      </w:r>
    </w:p>
    <w:p w:rsidR="00096D32" w:rsidRPr="005757CC" w:rsidRDefault="00096D32" w:rsidP="005757CC">
      <w:pPr>
        <w:pStyle w:val="ItemHead"/>
      </w:pPr>
      <w:r w:rsidRPr="005757CC">
        <w:t>69  Subsection</w:t>
      </w:r>
      <w:r w:rsidR="005757CC" w:rsidRPr="005757CC">
        <w:t> </w:t>
      </w:r>
      <w:r w:rsidRPr="005757CC">
        <w:t>354(1A)</w:t>
      </w:r>
    </w:p>
    <w:p w:rsidR="00096D32" w:rsidRPr="005757CC" w:rsidRDefault="00096D32" w:rsidP="005757CC">
      <w:pPr>
        <w:pStyle w:val="Item"/>
      </w:pPr>
      <w:r w:rsidRPr="005757CC">
        <w:t>Omit “service chief”, substitute “Chief of the Defence Force”.</w:t>
      </w:r>
    </w:p>
    <w:p w:rsidR="00096D32" w:rsidRPr="005757CC" w:rsidRDefault="00096D32" w:rsidP="005757CC">
      <w:pPr>
        <w:pStyle w:val="ItemHead"/>
      </w:pPr>
      <w:r w:rsidRPr="005757CC">
        <w:t>70  Section</w:t>
      </w:r>
      <w:r w:rsidR="005757CC" w:rsidRPr="005757CC">
        <w:t> </w:t>
      </w:r>
      <w:r w:rsidRPr="005757CC">
        <w:t>355 (table item</w:t>
      </w:r>
      <w:r w:rsidR="005757CC" w:rsidRPr="005757CC">
        <w:t> </w:t>
      </w:r>
      <w:r w:rsidRPr="005757CC">
        <w:t>2)</w:t>
      </w:r>
    </w:p>
    <w:p w:rsidR="00096D32" w:rsidRPr="005757CC" w:rsidRDefault="00096D32" w:rsidP="005757CC">
      <w:pPr>
        <w:pStyle w:val="Item"/>
      </w:pPr>
      <w:r w:rsidRPr="005757CC">
        <w:t>Omit “relevant service chief”, substitute “Chief of the Defence Force”.</w:t>
      </w:r>
    </w:p>
    <w:p w:rsidR="00096D32" w:rsidRPr="005757CC" w:rsidRDefault="00096D32" w:rsidP="005757CC">
      <w:pPr>
        <w:pStyle w:val="ItemHead"/>
      </w:pPr>
      <w:r w:rsidRPr="005757CC">
        <w:t>71  Subsections</w:t>
      </w:r>
      <w:r w:rsidR="005757CC" w:rsidRPr="005757CC">
        <w:t> </w:t>
      </w:r>
      <w:r w:rsidRPr="005757CC">
        <w:t>357(3) and (4)</w:t>
      </w:r>
    </w:p>
    <w:p w:rsidR="00096D32" w:rsidRPr="005757CC" w:rsidRDefault="00096D32" w:rsidP="005757CC">
      <w:pPr>
        <w:pStyle w:val="Item"/>
      </w:pPr>
      <w:r w:rsidRPr="005757CC">
        <w:t>Omit “a service chief”, substitute “the Chief of the Defence Force”.</w:t>
      </w:r>
    </w:p>
    <w:p w:rsidR="00096D32" w:rsidRPr="005757CC" w:rsidRDefault="00096D32" w:rsidP="005757CC">
      <w:pPr>
        <w:pStyle w:val="ItemHead"/>
      </w:pPr>
      <w:r w:rsidRPr="005757CC">
        <w:t>72  Paragraph 408A(1)(c)</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lastRenderedPageBreak/>
        <w:t>73  Subparagraph 408A(1)(e)(iii)</w:t>
      </w:r>
    </w:p>
    <w:p w:rsidR="00096D32" w:rsidRPr="005757CC" w:rsidRDefault="00096D32" w:rsidP="005757CC">
      <w:pPr>
        <w:pStyle w:val="Item"/>
      </w:pPr>
      <w:r w:rsidRPr="005757CC">
        <w:t>Omit “person’s service chief”, substitute “Chief of the Defence Force”.</w:t>
      </w:r>
    </w:p>
    <w:p w:rsidR="00096D32" w:rsidRPr="005757CC" w:rsidRDefault="00096D32" w:rsidP="005757CC">
      <w:pPr>
        <w:pStyle w:val="ItemHead"/>
      </w:pPr>
      <w:r w:rsidRPr="005757CC">
        <w:t>74  Subsection</w:t>
      </w:r>
      <w:r w:rsidR="005757CC" w:rsidRPr="005757CC">
        <w:t> </w:t>
      </w:r>
      <w:r w:rsidRPr="005757CC">
        <w:t>409(2) (table item</w:t>
      </w:r>
      <w:r w:rsidR="005757CC" w:rsidRPr="005757CC">
        <w:t> </w:t>
      </w:r>
      <w:r w:rsidRPr="005757CC">
        <w:t>2)</w:t>
      </w:r>
    </w:p>
    <w:p w:rsidR="00096D32" w:rsidRPr="005757CC" w:rsidRDefault="00096D32" w:rsidP="005757CC">
      <w:pPr>
        <w:pStyle w:val="Item"/>
      </w:pPr>
      <w:r w:rsidRPr="005757CC">
        <w:t>Omit “A service chief”, substitute “The Chief of the Defence Force”.</w:t>
      </w:r>
    </w:p>
    <w:p w:rsidR="00096D32" w:rsidRPr="005757CC" w:rsidRDefault="00096D32" w:rsidP="005757CC">
      <w:pPr>
        <w:pStyle w:val="ItemHead"/>
      </w:pPr>
      <w:r w:rsidRPr="005757CC">
        <w:t>75  Section</w:t>
      </w:r>
      <w:r w:rsidR="005757CC" w:rsidRPr="005757CC">
        <w:t> </w:t>
      </w:r>
      <w:r w:rsidRPr="005757CC">
        <w:t>438</w:t>
      </w:r>
    </w:p>
    <w:p w:rsidR="00096D32" w:rsidRPr="005757CC" w:rsidRDefault="00096D32" w:rsidP="005757CC">
      <w:pPr>
        <w:pStyle w:val="Item"/>
      </w:pPr>
      <w:r w:rsidRPr="005757CC">
        <w:t>Repeal the section, substitute:</w:t>
      </w:r>
    </w:p>
    <w:p w:rsidR="00096D32" w:rsidRPr="005757CC" w:rsidRDefault="00096D32" w:rsidP="005757CC">
      <w:pPr>
        <w:pStyle w:val="ActHead5"/>
      </w:pPr>
      <w:bookmarkStart w:id="12" w:name="_Toc361154609"/>
      <w:r w:rsidRPr="005757CC">
        <w:rPr>
          <w:rStyle w:val="CharSectno"/>
        </w:rPr>
        <w:t>438</w:t>
      </w:r>
      <w:r w:rsidRPr="005757CC">
        <w:t xml:space="preserve">  Delegation by Chief of the Defence Force and service chiefs</w:t>
      </w:r>
      <w:bookmarkEnd w:id="12"/>
    </w:p>
    <w:p w:rsidR="00096D32" w:rsidRPr="005757CC" w:rsidRDefault="00096D32" w:rsidP="005757CC">
      <w:pPr>
        <w:pStyle w:val="SubsectionHead"/>
      </w:pPr>
      <w:r w:rsidRPr="005757CC">
        <w:t>Delegation by Chief of the Defence Force</w:t>
      </w:r>
    </w:p>
    <w:p w:rsidR="00096D32" w:rsidRPr="005757CC" w:rsidRDefault="00096D32" w:rsidP="005757CC">
      <w:pPr>
        <w:pStyle w:val="subsection"/>
      </w:pPr>
      <w:r w:rsidRPr="005757CC">
        <w:tab/>
        <w:t>(1)</w:t>
      </w:r>
      <w:r w:rsidRPr="005757CC">
        <w:tab/>
        <w:t>The Chief of the Defence Force may, in writing, delegate any of his or her functions or powers under a provision of this Act to the service chief of an arm of the Defence Force.</w:t>
      </w:r>
    </w:p>
    <w:p w:rsidR="00096D32" w:rsidRPr="005757CC" w:rsidRDefault="00096D32" w:rsidP="005757CC">
      <w:pPr>
        <w:pStyle w:val="SubsectionHead"/>
      </w:pPr>
      <w:r w:rsidRPr="005757CC">
        <w:t>Delegation by service chiefs</w:t>
      </w:r>
    </w:p>
    <w:p w:rsidR="00096D32" w:rsidRPr="005757CC" w:rsidRDefault="00096D32" w:rsidP="005757CC">
      <w:pPr>
        <w:pStyle w:val="subsection"/>
      </w:pPr>
      <w:r w:rsidRPr="005757CC">
        <w:tab/>
        <w:t>(2)</w:t>
      </w:r>
      <w:r w:rsidRPr="005757CC">
        <w:tab/>
        <w:t xml:space="preserve">A service chief to whom functions or powers under a provision of this Act are delegated under </w:t>
      </w:r>
      <w:r w:rsidR="005757CC" w:rsidRPr="005757CC">
        <w:t>subsection (</w:t>
      </w:r>
      <w:r w:rsidRPr="005757CC">
        <w:t>1) may, in writing, delegate any of those functions or powers to:</w:t>
      </w:r>
    </w:p>
    <w:p w:rsidR="00096D32" w:rsidRPr="005757CC" w:rsidRDefault="00096D32" w:rsidP="005757CC">
      <w:pPr>
        <w:pStyle w:val="paragraph"/>
      </w:pPr>
      <w:r w:rsidRPr="005757CC">
        <w:tab/>
        <w:t>(a)</w:t>
      </w:r>
      <w:r w:rsidRPr="005757CC">
        <w:tab/>
        <w:t>a person:</w:t>
      </w:r>
    </w:p>
    <w:p w:rsidR="00096D32" w:rsidRPr="005757CC" w:rsidRDefault="00096D32" w:rsidP="005757CC">
      <w:pPr>
        <w:pStyle w:val="paragraphsub"/>
      </w:pPr>
      <w:r w:rsidRPr="005757CC">
        <w:tab/>
        <w:t>(</w:t>
      </w:r>
      <w:proofErr w:type="spellStart"/>
      <w:r w:rsidRPr="005757CC">
        <w:t>i</w:t>
      </w:r>
      <w:proofErr w:type="spellEnd"/>
      <w:r w:rsidRPr="005757CC">
        <w:t>)</w:t>
      </w:r>
      <w:r w:rsidRPr="005757CC">
        <w:tab/>
        <w:t xml:space="preserve">who is engaged under the </w:t>
      </w:r>
      <w:r w:rsidRPr="005757CC">
        <w:rPr>
          <w:i/>
        </w:rPr>
        <w:t>Public Service Act 1999</w:t>
      </w:r>
      <w:r w:rsidRPr="005757CC">
        <w:t xml:space="preserve"> and performing duties in the Department administered by the Defence Minister or the Veterans’ Affairs Minister; and</w:t>
      </w:r>
    </w:p>
    <w:p w:rsidR="00096D32" w:rsidRPr="005757CC" w:rsidRDefault="00096D32" w:rsidP="005757CC">
      <w:pPr>
        <w:pStyle w:val="paragraphsub"/>
      </w:pPr>
      <w:r w:rsidRPr="005757CC">
        <w:tab/>
        <w:t>(ii)</w:t>
      </w:r>
      <w:r w:rsidRPr="005757CC">
        <w:tab/>
        <w:t>whose duties relate to matters to which the provision relates; or</w:t>
      </w:r>
    </w:p>
    <w:p w:rsidR="00096D32" w:rsidRPr="005757CC" w:rsidRDefault="00096D32" w:rsidP="005757CC">
      <w:pPr>
        <w:pStyle w:val="paragraph"/>
      </w:pPr>
      <w:r w:rsidRPr="005757CC">
        <w:tab/>
        <w:t>(b)</w:t>
      </w:r>
      <w:r w:rsidRPr="005757CC">
        <w:tab/>
        <w:t>a member of the Defence Force whose duties relate to matters to which the provision relates.</w:t>
      </w:r>
    </w:p>
    <w:p w:rsidR="00096D32" w:rsidRPr="005757CC" w:rsidRDefault="00096D32" w:rsidP="005757CC">
      <w:pPr>
        <w:pStyle w:val="SubsectionHead"/>
      </w:pPr>
      <w:r w:rsidRPr="005757CC">
        <w:t>Chief of the Defence Force is the final decision</w:t>
      </w:r>
      <w:r w:rsidR="004E79EB">
        <w:noBreakHyphen/>
      </w:r>
      <w:r w:rsidRPr="005757CC">
        <w:t>maker</w:t>
      </w:r>
    </w:p>
    <w:p w:rsidR="00096D32" w:rsidRPr="005757CC" w:rsidRDefault="00096D32" w:rsidP="005757CC">
      <w:pPr>
        <w:pStyle w:val="subsection"/>
      </w:pPr>
      <w:r w:rsidRPr="005757CC">
        <w:tab/>
        <w:t>(3)</w:t>
      </w:r>
      <w:r w:rsidRPr="005757CC">
        <w:tab/>
        <w:t xml:space="preserve">A function or power that is performed or exercised by a person under a delegation under </w:t>
      </w:r>
      <w:r w:rsidR="005757CC" w:rsidRPr="005757CC">
        <w:t>subsection (</w:t>
      </w:r>
      <w:r w:rsidRPr="005757CC">
        <w:t>2) is taken, for the purposes of this Act, to have been performed or exercised by the Chief of the Defence Force.</w:t>
      </w:r>
    </w:p>
    <w:p w:rsidR="00096D32" w:rsidRPr="005757CC" w:rsidRDefault="00096D32" w:rsidP="005757CC">
      <w:pPr>
        <w:pStyle w:val="ItemHead"/>
      </w:pPr>
      <w:r w:rsidRPr="005757CC">
        <w:lastRenderedPageBreak/>
        <w:t>76  Application provisions</w:t>
      </w:r>
    </w:p>
    <w:p w:rsidR="00096D32" w:rsidRPr="005757CC" w:rsidRDefault="00096D32" w:rsidP="005757CC">
      <w:pPr>
        <w:pStyle w:val="Subitem"/>
      </w:pPr>
      <w:r w:rsidRPr="005757CC">
        <w:t>(1)</w:t>
      </w:r>
      <w:r w:rsidRPr="005757CC">
        <w:tab/>
        <w:t>Part</w:t>
      </w:r>
      <w:r w:rsidR="005757CC" w:rsidRPr="005757CC">
        <w:t> </w:t>
      </w:r>
      <w:r w:rsidRPr="005757CC">
        <w:t>2 of Chapter</w:t>
      </w:r>
      <w:r w:rsidR="005757CC" w:rsidRPr="005757CC">
        <w:t> </w:t>
      </w:r>
      <w:r w:rsidRPr="005757CC">
        <w:t xml:space="preserve">3 of the </w:t>
      </w:r>
      <w:r w:rsidRPr="005757CC">
        <w:rPr>
          <w:i/>
        </w:rPr>
        <w:t xml:space="preserve">Military Rehabilitation and Compensation Act 2004 </w:t>
      </w:r>
      <w:r w:rsidRPr="005757CC">
        <w:t>applies, on and after the commencement of item</w:t>
      </w:r>
      <w:r w:rsidR="005757CC" w:rsidRPr="005757CC">
        <w:t> </w:t>
      </w:r>
      <w:r w:rsidRPr="005757CC">
        <w:t>6, in relation to a part</w:t>
      </w:r>
      <w:r w:rsidR="004E79EB">
        <w:noBreakHyphen/>
      </w:r>
      <w:r w:rsidRPr="005757CC">
        <w:t>time Reservist, where the liability referred to in paragraph</w:t>
      </w:r>
      <w:r w:rsidR="005757CC" w:rsidRPr="005757CC">
        <w:t> </w:t>
      </w:r>
      <w:r w:rsidRPr="005757CC">
        <w:t>43(1)(b) of that Act was accepted before, on or after the commencement of that item.</w:t>
      </w:r>
    </w:p>
    <w:p w:rsidR="00096D32" w:rsidRPr="005757CC" w:rsidRDefault="00096D32" w:rsidP="005757CC">
      <w:pPr>
        <w:pStyle w:val="Subitem"/>
      </w:pPr>
      <w:r w:rsidRPr="005757CC">
        <w:t>(2)</w:t>
      </w:r>
      <w:r w:rsidRPr="005757CC">
        <w:tab/>
        <w:t>The amendment made by item</w:t>
      </w:r>
      <w:r w:rsidR="005757CC" w:rsidRPr="005757CC">
        <w:t> </w:t>
      </w:r>
      <w:r w:rsidRPr="005757CC">
        <w:t>13 applies in relation to:</w:t>
      </w:r>
    </w:p>
    <w:p w:rsidR="00096D32" w:rsidRPr="005757CC" w:rsidRDefault="00096D32" w:rsidP="005757CC">
      <w:pPr>
        <w:pStyle w:val="paragraph"/>
      </w:pPr>
      <w:r w:rsidRPr="005757CC">
        <w:tab/>
        <w:t>(a)</w:t>
      </w:r>
      <w:r w:rsidRPr="005757CC">
        <w:tab/>
        <w:t>a part</w:t>
      </w:r>
      <w:r w:rsidR="004E79EB">
        <w:noBreakHyphen/>
      </w:r>
      <w:r w:rsidRPr="005757CC">
        <w:t>time Reservist identified, on or after the commencement of that item, as being likely to be discharged from the Defence Force for medical reasons; and</w:t>
      </w:r>
    </w:p>
    <w:p w:rsidR="00096D32" w:rsidRPr="005757CC" w:rsidRDefault="00096D32" w:rsidP="005757CC">
      <w:pPr>
        <w:pStyle w:val="paragraph"/>
      </w:pPr>
      <w:r w:rsidRPr="005757CC">
        <w:tab/>
        <w:t>(b)</w:t>
      </w:r>
      <w:r w:rsidRPr="005757CC">
        <w:tab/>
        <w:t>a part</w:t>
      </w:r>
      <w:r w:rsidR="004E79EB">
        <w:noBreakHyphen/>
      </w:r>
      <w:r w:rsidRPr="005757CC">
        <w:t>time Reservist identified, before the commencement of that item, as being likely to be discharged from the Defence Force for medical reasons, where he or she has not been so discharged before that commencement.</w:t>
      </w:r>
    </w:p>
    <w:p w:rsidR="00096D32" w:rsidRPr="005757CC" w:rsidRDefault="00096D32" w:rsidP="005757CC">
      <w:pPr>
        <w:pStyle w:val="ItemHead"/>
      </w:pPr>
      <w:r w:rsidRPr="005757CC">
        <w:t>77  Saving provision</w:t>
      </w:r>
    </w:p>
    <w:p w:rsidR="00096D32" w:rsidRPr="005757CC" w:rsidRDefault="00096D32" w:rsidP="005757CC">
      <w:pPr>
        <w:pStyle w:val="Subitem"/>
      </w:pPr>
      <w:r w:rsidRPr="005757CC">
        <w:t>(1)</w:t>
      </w:r>
      <w:r w:rsidRPr="005757CC">
        <w:tab/>
        <w:t xml:space="preserve">A thing done by, or in relation to, a service chief under the </w:t>
      </w:r>
      <w:r w:rsidRPr="005757CC">
        <w:rPr>
          <w:i/>
        </w:rPr>
        <w:t>Military Rehabilitation and Compensation Act 2004</w:t>
      </w:r>
      <w:r w:rsidRPr="005757CC">
        <w:t xml:space="preserve"> before the commencement of this item has effect, after that commencement, as if it had been done by, or in relation to, the Chief of the Defence Force under that Act.</w:t>
      </w:r>
    </w:p>
    <w:p w:rsidR="00096D32" w:rsidRPr="005757CC" w:rsidRDefault="00096D32" w:rsidP="005757CC">
      <w:pPr>
        <w:pStyle w:val="Subitem"/>
      </w:pPr>
      <w:r w:rsidRPr="005757CC">
        <w:t>(2)</w:t>
      </w:r>
      <w:r w:rsidRPr="005757CC">
        <w:tab/>
      </w:r>
      <w:proofErr w:type="spellStart"/>
      <w:r w:rsidR="005757CC" w:rsidRPr="005757CC">
        <w:t>Subitem</w:t>
      </w:r>
      <w:proofErr w:type="spellEnd"/>
      <w:r w:rsidR="005757CC" w:rsidRPr="005757CC">
        <w:t> (</w:t>
      </w:r>
      <w:r w:rsidRPr="005757CC">
        <w:t>1) does not apply in relation to an instrument of delegation under section</w:t>
      </w:r>
      <w:r w:rsidR="005757CC" w:rsidRPr="005757CC">
        <w:t> </w:t>
      </w:r>
      <w:r w:rsidRPr="005757CC">
        <w:t>438 of that Act.</w:t>
      </w:r>
    </w:p>
    <w:p w:rsidR="00096D32" w:rsidRPr="005757CC" w:rsidRDefault="00096D32" w:rsidP="005757CC">
      <w:pPr>
        <w:pStyle w:val="ActHead9"/>
        <w:rPr>
          <w:i w:val="0"/>
        </w:rPr>
      </w:pPr>
      <w:bookmarkStart w:id="13" w:name="_Toc361154610"/>
      <w:r w:rsidRPr="005757CC">
        <w:t>Safety, Rehabilitation and Compensation Act 1988</w:t>
      </w:r>
      <w:bookmarkEnd w:id="13"/>
    </w:p>
    <w:p w:rsidR="00096D32" w:rsidRPr="005757CC" w:rsidRDefault="00096D32" w:rsidP="005757CC">
      <w:pPr>
        <w:pStyle w:val="ItemHead"/>
      </w:pPr>
      <w:r w:rsidRPr="005757CC">
        <w:t>78  Section</w:t>
      </w:r>
      <w:r w:rsidR="005757CC" w:rsidRPr="005757CC">
        <w:t> </w:t>
      </w:r>
      <w:r w:rsidRPr="005757CC">
        <w:t xml:space="preserve">141 (definition of </w:t>
      </w:r>
      <w:r w:rsidRPr="005757CC">
        <w:rPr>
          <w:i/>
        </w:rPr>
        <w:t>service chief</w:t>
      </w:r>
      <w:r w:rsidRPr="005757CC">
        <w:t>)</w:t>
      </w:r>
    </w:p>
    <w:p w:rsidR="00096D32" w:rsidRPr="005757CC" w:rsidRDefault="00096D32" w:rsidP="005757CC">
      <w:pPr>
        <w:pStyle w:val="Item"/>
      </w:pPr>
      <w:r w:rsidRPr="005757CC">
        <w:t>Repeal the definition, substitute:</w:t>
      </w:r>
    </w:p>
    <w:p w:rsidR="00096D32" w:rsidRPr="005757CC" w:rsidRDefault="00096D32" w:rsidP="005757CC">
      <w:pPr>
        <w:pStyle w:val="Definition"/>
      </w:pPr>
      <w:r w:rsidRPr="005757CC">
        <w:rPr>
          <w:b/>
          <w:i/>
        </w:rPr>
        <w:t>service chief</w:t>
      </w:r>
      <w:r w:rsidRPr="005757CC">
        <w:t xml:space="preserve"> means the service chief of an arm of the Defence Force.</w:t>
      </w:r>
    </w:p>
    <w:p w:rsidR="00096D32" w:rsidRPr="005757CC" w:rsidRDefault="00096D32" w:rsidP="005757CC">
      <w:pPr>
        <w:pStyle w:val="ItemHead"/>
      </w:pPr>
      <w:r w:rsidRPr="005757CC">
        <w:t>79  Subsection</w:t>
      </w:r>
      <w:r w:rsidR="005757CC" w:rsidRPr="005757CC">
        <w:t> </w:t>
      </w:r>
      <w:r w:rsidRPr="005757CC">
        <w:t>143(1)</w:t>
      </w:r>
    </w:p>
    <w:p w:rsidR="00096D32" w:rsidRPr="005757CC" w:rsidRDefault="00096D32" w:rsidP="005757CC">
      <w:pPr>
        <w:pStyle w:val="Item"/>
      </w:pPr>
      <w:r w:rsidRPr="005757CC">
        <w:t>Omit “employee’s service chief”, substitute “Chief of the Defence Force”.</w:t>
      </w:r>
    </w:p>
    <w:p w:rsidR="00096D32" w:rsidRPr="005757CC" w:rsidRDefault="00096D32" w:rsidP="005757CC">
      <w:pPr>
        <w:pStyle w:val="ItemHead"/>
      </w:pPr>
      <w:r w:rsidRPr="005757CC">
        <w:t>80  Subsection</w:t>
      </w:r>
      <w:r w:rsidR="005757CC" w:rsidRPr="005757CC">
        <w:t> </w:t>
      </w:r>
      <w:r w:rsidRPr="005757CC">
        <w:t>148(1)</w:t>
      </w:r>
    </w:p>
    <w:p w:rsidR="00096D32" w:rsidRPr="005757CC" w:rsidRDefault="00096D32" w:rsidP="005757CC">
      <w:pPr>
        <w:pStyle w:val="Item"/>
      </w:pPr>
      <w:r w:rsidRPr="005757CC">
        <w:t>Omit “a service chief”, substitute “the Chief of the Defence Force”.</w:t>
      </w:r>
    </w:p>
    <w:p w:rsidR="00096D32" w:rsidRPr="005757CC" w:rsidRDefault="00096D32" w:rsidP="005757CC">
      <w:pPr>
        <w:pStyle w:val="ItemHead"/>
      </w:pPr>
      <w:r w:rsidRPr="005757CC">
        <w:lastRenderedPageBreak/>
        <w:t>81  Paragraph 148(1)(b)</w:t>
      </w:r>
    </w:p>
    <w:p w:rsidR="00096D32" w:rsidRPr="005757CC" w:rsidRDefault="00096D32" w:rsidP="005757CC">
      <w:pPr>
        <w:pStyle w:val="Item"/>
      </w:pPr>
      <w:r w:rsidRPr="005757CC">
        <w:t>Omit “service chief” (wherever occurring), substitute “Chief of the Defence Force”.</w:t>
      </w:r>
    </w:p>
    <w:p w:rsidR="00096D32" w:rsidRPr="005757CC" w:rsidRDefault="00096D32" w:rsidP="005757CC">
      <w:pPr>
        <w:pStyle w:val="ItemHead"/>
      </w:pPr>
      <w:r w:rsidRPr="005757CC">
        <w:t>82  Subsection</w:t>
      </w:r>
      <w:r w:rsidR="005757CC" w:rsidRPr="005757CC">
        <w:t> </w:t>
      </w:r>
      <w:r w:rsidRPr="005757CC">
        <w:t>148(2)</w:t>
      </w:r>
    </w:p>
    <w:p w:rsidR="00096D32" w:rsidRPr="005757CC" w:rsidRDefault="00096D32" w:rsidP="005757CC">
      <w:pPr>
        <w:pStyle w:val="Item"/>
      </w:pPr>
      <w:r w:rsidRPr="005757CC">
        <w:t>Omit “service chief”, substitute “Chief of the Defence Force”.</w:t>
      </w:r>
    </w:p>
    <w:p w:rsidR="00096D32" w:rsidRPr="005757CC" w:rsidRDefault="00096D32" w:rsidP="005757CC">
      <w:pPr>
        <w:pStyle w:val="ItemHead"/>
      </w:pPr>
      <w:r w:rsidRPr="005757CC">
        <w:t>83  After paragraph</w:t>
      </w:r>
      <w:r w:rsidR="005757CC" w:rsidRPr="005757CC">
        <w:t> </w:t>
      </w:r>
      <w:r w:rsidRPr="005757CC">
        <w:t>151(1)(b)</w:t>
      </w:r>
    </w:p>
    <w:p w:rsidR="00096D32" w:rsidRPr="005757CC" w:rsidRDefault="00096D32" w:rsidP="005757CC">
      <w:pPr>
        <w:pStyle w:val="Item"/>
      </w:pPr>
      <w:r w:rsidRPr="005757CC">
        <w:t>Insert:</w:t>
      </w:r>
    </w:p>
    <w:p w:rsidR="00096D32" w:rsidRPr="005757CC" w:rsidRDefault="00096D32" w:rsidP="005757CC">
      <w:pPr>
        <w:pStyle w:val="paragraph"/>
      </w:pPr>
      <w:r w:rsidRPr="005757CC">
        <w:tab/>
        <w:t>(</w:t>
      </w:r>
      <w:proofErr w:type="spellStart"/>
      <w:r w:rsidRPr="005757CC">
        <w:t>ba</w:t>
      </w:r>
      <w:proofErr w:type="spellEnd"/>
      <w:r w:rsidRPr="005757CC">
        <w:t>)</w:t>
      </w:r>
      <w:r w:rsidRPr="005757CC">
        <w:tab/>
        <w:t>the Chief of the Defence Force; or</w:t>
      </w:r>
    </w:p>
    <w:p w:rsidR="00096D32" w:rsidRPr="005757CC" w:rsidRDefault="00096D32" w:rsidP="005757CC">
      <w:pPr>
        <w:pStyle w:val="ItemHead"/>
      </w:pPr>
      <w:r w:rsidRPr="005757CC">
        <w:t>84  Subsection</w:t>
      </w:r>
      <w:r w:rsidR="005757CC" w:rsidRPr="005757CC">
        <w:t> </w:t>
      </w:r>
      <w:r w:rsidRPr="005757CC">
        <w:t>152(2)</w:t>
      </w:r>
    </w:p>
    <w:p w:rsidR="00096D32" w:rsidRPr="005757CC" w:rsidRDefault="00096D32" w:rsidP="005757CC">
      <w:pPr>
        <w:pStyle w:val="Item"/>
      </w:pPr>
      <w:r w:rsidRPr="005757CC">
        <w:t>Repeal the subsection, substitute:</w:t>
      </w:r>
    </w:p>
    <w:p w:rsidR="00096D32" w:rsidRPr="005757CC" w:rsidRDefault="00096D32" w:rsidP="005757CC">
      <w:pPr>
        <w:pStyle w:val="subsection"/>
      </w:pPr>
      <w:r w:rsidRPr="005757CC">
        <w:tab/>
        <w:t>(2)</w:t>
      </w:r>
      <w:r w:rsidRPr="005757CC">
        <w:tab/>
        <w:t>The Chief of the Defence Force may, in writing, delegate any of his or her functions or powers under a provision of this Act to a service chief.</w:t>
      </w:r>
    </w:p>
    <w:p w:rsidR="00096D32" w:rsidRPr="005757CC" w:rsidRDefault="00096D32" w:rsidP="005757CC">
      <w:pPr>
        <w:pStyle w:val="subsection"/>
      </w:pPr>
      <w:r w:rsidRPr="005757CC">
        <w:tab/>
        <w:t>(3)</w:t>
      </w:r>
      <w:r w:rsidRPr="005757CC">
        <w:tab/>
        <w:t xml:space="preserve">A service chief to whom functions or powers under a provision of this Act are delegated under </w:t>
      </w:r>
      <w:r w:rsidR="005757CC" w:rsidRPr="005757CC">
        <w:t>subsection (</w:t>
      </w:r>
      <w:r w:rsidRPr="005757CC">
        <w:t>2) may, in writing, delegate any of those functions or powers to a person to whom the service chief can, under subsection</w:t>
      </w:r>
      <w:r w:rsidR="005757CC" w:rsidRPr="005757CC">
        <w:t> </w:t>
      </w:r>
      <w:r w:rsidRPr="005757CC">
        <w:t xml:space="preserve">438(2) of the </w:t>
      </w:r>
      <w:proofErr w:type="spellStart"/>
      <w:r w:rsidRPr="005757CC">
        <w:t>MRCA</w:t>
      </w:r>
      <w:proofErr w:type="spellEnd"/>
      <w:r w:rsidRPr="005757CC">
        <w:t>, delegate functions or powers delegated to the service chief under subsection</w:t>
      </w:r>
      <w:r w:rsidR="005757CC" w:rsidRPr="005757CC">
        <w:t> </w:t>
      </w:r>
      <w:r w:rsidRPr="005757CC">
        <w:t xml:space="preserve">438(1) of the </w:t>
      </w:r>
      <w:proofErr w:type="spellStart"/>
      <w:r w:rsidRPr="005757CC">
        <w:t>MRCA</w:t>
      </w:r>
      <w:proofErr w:type="spellEnd"/>
      <w:r w:rsidRPr="005757CC">
        <w:t>.</w:t>
      </w:r>
    </w:p>
    <w:p w:rsidR="00096D32" w:rsidRPr="005757CC" w:rsidRDefault="00096D32" w:rsidP="005757CC">
      <w:pPr>
        <w:pStyle w:val="subsection"/>
      </w:pPr>
      <w:r w:rsidRPr="005757CC">
        <w:tab/>
        <w:t>(4)</w:t>
      </w:r>
      <w:r w:rsidRPr="005757CC">
        <w:tab/>
        <w:t xml:space="preserve">A function or power that is performed or exercised by a person under a delegation under </w:t>
      </w:r>
      <w:r w:rsidR="005757CC" w:rsidRPr="005757CC">
        <w:t>subsection (</w:t>
      </w:r>
      <w:r w:rsidRPr="005757CC">
        <w:t>3) is taken, for the purposes of this Act, to have been performed or exercised by the Chief of the Defence Force.</w:t>
      </w:r>
    </w:p>
    <w:p w:rsidR="00096D32" w:rsidRPr="005757CC" w:rsidRDefault="00096D32" w:rsidP="005757CC">
      <w:pPr>
        <w:pStyle w:val="ItemHead"/>
      </w:pPr>
      <w:r w:rsidRPr="005757CC">
        <w:t>85  Saving provision</w:t>
      </w:r>
    </w:p>
    <w:p w:rsidR="00096D32" w:rsidRPr="005757CC" w:rsidRDefault="00096D32" w:rsidP="005757CC">
      <w:pPr>
        <w:pStyle w:val="Subitem"/>
      </w:pPr>
      <w:r w:rsidRPr="005757CC">
        <w:t>(1)</w:t>
      </w:r>
      <w:r w:rsidRPr="005757CC">
        <w:tab/>
        <w:t>A thing done by, or in relation to, a service chief under Part</w:t>
      </w:r>
      <w:r w:rsidR="005757CC" w:rsidRPr="005757CC">
        <w:t> </w:t>
      </w:r>
      <w:r w:rsidRPr="005757CC">
        <w:t xml:space="preserve">XI of the </w:t>
      </w:r>
      <w:r w:rsidRPr="005757CC">
        <w:rPr>
          <w:i/>
        </w:rPr>
        <w:t>Safety, Rehabilitation and Compensation Act 1988</w:t>
      </w:r>
      <w:r w:rsidRPr="005757CC">
        <w:t xml:space="preserve"> before the commencement of this item has effect, after that commencement, as if it had been done by, or in relation to, the Chief of the Defence Force under that Part.</w:t>
      </w:r>
    </w:p>
    <w:p w:rsidR="00096D32" w:rsidRPr="005757CC" w:rsidRDefault="00096D32" w:rsidP="005757CC">
      <w:pPr>
        <w:pStyle w:val="Subitem"/>
      </w:pPr>
      <w:r w:rsidRPr="005757CC">
        <w:t>(2)</w:t>
      </w:r>
      <w:r w:rsidRPr="005757CC">
        <w:tab/>
      </w:r>
      <w:proofErr w:type="spellStart"/>
      <w:r w:rsidR="005757CC" w:rsidRPr="005757CC">
        <w:t>Subitem</w:t>
      </w:r>
      <w:proofErr w:type="spellEnd"/>
      <w:r w:rsidR="005757CC" w:rsidRPr="005757CC">
        <w:t> (</w:t>
      </w:r>
      <w:r w:rsidRPr="005757CC">
        <w:t>1) does not apply in relation to an instrument of delegation under subsection</w:t>
      </w:r>
      <w:r w:rsidR="005757CC" w:rsidRPr="005757CC">
        <w:t> </w:t>
      </w:r>
      <w:r w:rsidRPr="005757CC">
        <w:t>152(2) of that Act.</w:t>
      </w:r>
    </w:p>
    <w:p w:rsidR="007925C4" w:rsidRPr="005757CC" w:rsidRDefault="007925C4" w:rsidP="005757CC">
      <w:pPr>
        <w:pStyle w:val="ActHead6"/>
        <w:pageBreakBefore/>
      </w:pPr>
      <w:bookmarkStart w:id="14" w:name="_Toc361154611"/>
      <w:r w:rsidRPr="005757CC">
        <w:rPr>
          <w:rStyle w:val="CharAmSchNo"/>
        </w:rPr>
        <w:lastRenderedPageBreak/>
        <w:t>Schedule</w:t>
      </w:r>
      <w:r w:rsidR="005757CC" w:rsidRPr="005757CC">
        <w:rPr>
          <w:rStyle w:val="CharAmSchNo"/>
        </w:rPr>
        <w:t> </w:t>
      </w:r>
      <w:r w:rsidRPr="005757CC">
        <w:rPr>
          <w:rStyle w:val="CharAmSchNo"/>
        </w:rPr>
        <w:t>2</w:t>
      </w:r>
      <w:r w:rsidRPr="005757CC">
        <w:t>—</w:t>
      </w:r>
      <w:r w:rsidRPr="005757CC">
        <w:rPr>
          <w:rStyle w:val="CharAmSchText"/>
        </w:rPr>
        <w:t>Compensation for permanent impairment</w:t>
      </w:r>
      <w:bookmarkEnd w:id="14"/>
    </w:p>
    <w:p w:rsidR="007925C4" w:rsidRPr="005757CC" w:rsidRDefault="007925C4" w:rsidP="005757CC">
      <w:pPr>
        <w:pStyle w:val="Header"/>
      </w:pPr>
      <w:r w:rsidRPr="005757CC">
        <w:rPr>
          <w:rStyle w:val="CharAmPartNo"/>
        </w:rPr>
        <w:t xml:space="preserve"> </w:t>
      </w:r>
      <w:r w:rsidRPr="005757CC">
        <w:rPr>
          <w:rStyle w:val="CharAmPartText"/>
        </w:rPr>
        <w:t xml:space="preserve"> </w:t>
      </w:r>
    </w:p>
    <w:p w:rsidR="007925C4" w:rsidRPr="005757CC" w:rsidRDefault="007925C4" w:rsidP="005757CC">
      <w:pPr>
        <w:pStyle w:val="ActHead9"/>
        <w:rPr>
          <w:i w:val="0"/>
        </w:rPr>
      </w:pPr>
      <w:bookmarkStart w:id="15" w:name="_Toc361154612"/>
      <w:r w:rsidRPr="005757CC">
        <w:t>Military Rehabilitation and Compensation Act 2004</w:t>
      </w:r>
      <w:bookmarkEnd w:id="15"/>
    </w:p>
    <w:p w:rsidR="007925C4" w:rsidRPr="005757CC" w:rsidRDefault="007925C4" w:rsidP="005757CC">
      <w:pPr>
        <w:pStyle w:val="ItemHead"/>
      </w:pPr>
      <w:r w:rsidRPr="005757CC">
        <w:t>1  Paragraph 75(1)(c)</w:t>
      </w:r>
    </w:p>
    <w:p w:rsidR="007925C4" w:rsidRPr="005757CC" w:rsidRDefault="007925C4" w:rsidP="005757CC">
      <w:pPr>
        <w:pStyle w:val="Item"/>
      </w:pPr>
      <w:r w:rsidRPr="005757CC">
        <w:t>Omit “10 impairment points”, substitute “the number of impairment points required for the person to become entitled to compensation under section</w:t>
      </w:r>
      <w:r w:rsidR="005757CC" w:rsidRPr="005757CC">
        <w:t> </w:t>
      </w:r>
      <w:r w:rsidRPr="005757CC">
        <w:t>68 or 71”.</w:t>
      </w:r>
    </w:p>
    <w:p w:rsidR="007925C4" w:rsidRPr="005757CC" w:rsidRDefault="007925C4" w:rsidP="005757CC">
      <w:pPr>
        <w:pStyle w:val="ItemHead"/>
      </w:pPr>
      <w:r w:rsidRPr="005757CC">
        <w:t>2  Subsection</w:t>
      </w:r>
      <w:r w:rsidR="005757CC" w:rsidRPr="005757CC">
        <w:t> </w:t>
      </w:r>
      <w:r w:rsidRPr="005757CC">
        <w:t>75(1) (note 1)</w:t>
      </w:r>
    </w:p>
    <w:p w:rsidR="007925C4" w:rsidRPr="005757CC" w:rsidRDefault="007925C4" w:rsidP="005757CC">
      <w:pPr>
        <w:pStyle w:val="Item"/>
      </w:pPr>
      <w:r w:rsidRPr="005757CC">
        <w:t>Omit “10”.</w:t>
      </w:r>
    </w:p>
    <w:p w:rsidR="007925C4" w:rsidRPr="005757CC" w:rsidRDefault="007925C4" w:rsidP="005757CC">
      <w:pPr>
        <w:pStyle w:val="ItemHead"/>
      </w:pPr>
      <w:r w:rsidRPr="005757CC">
        <w:t>3  Subsection</w:t>
      </w:r>
      <w:r w:rsidR="005757CC" w:rsidRPr="005757CC">
        <w:t> </w:t>
      </w:r>
      <w:r w:rsidRPr="005757CC">
        <w:t>75(2)</w:t>
      </w:r>
    </w:p>
    <w:p w:rsidR="007925C4" w:rsidRPr="005757CC" w:rsidRDefault="007925C4" w:rsidP="005757CC">
      <w:pPr>
        <w:pStyle w:val="Item"/>
      </w:pPr>
      <w:r w:rsidRPr="005757CC">
        <w:t>Omit “(but not having regard to the effect of the injuries or diseases on the person’s lifestyle)”, substitute “and after assessing the effect of the injuries or diseases on the person’s lifestyle”.</w:t>
      </w:r>
    </w:p>
    <w:p w:rsidR="007925C4" w:rsidRPr="005757CC" w:rsidRDefault="007925C4" w:rsidP="005757CC">
      <w:pPr>
        <w:pStyle w:val="ItemHead"/>
      </w:pPr>
      <w:r w:rsidRPr="005757CC">
        <w:t>4  Subsection</w:t>
      </w:r>
      <w:r w:rsidR="005757CC" w:rsidRPr="005757CC">
        <w:t> </w:t>
      </w:r>
      <w:r w:rsidRPr="005757CC">
        <w:t>75(3)</w:t>
      </w:r>
    </w:p>
    <w:p w:rsidR="007925C4" w:rsidRPr="005757CC" w:rsidRDefault="007925C4" w:rsidP="005757CC">
      <w:pPr>
        <w:pStyle w:val="Item"/>
      </w:pPr>
      <w:r w:rsidRPr="005757CC">
        <w:t>Omit “10 impairment points”, substitute “the number of impairment points required for the person to become entitled to compensation under section</w:t>
      </w:r>
      <w:r w:rsidR="005757CC" w:rsidRPr="005757CC">
        <w:t> </w:t>
      </w:r>
      <w:r w:rsidRPr="005757CC">
        <w:t>68 or 71”.</w:t>
      </w:r>
    </w:p>
    <w:p w:rsidR="007925C4" w:rsidRPr="005757CC" w:rsidRDefault="007925C4" w:rsidP="005757CC">
      <w:pPr>
        <w:pStyle w:val="ItemHead"/>
      </w:pPr>
      <w:r w:rsidRPr="005757CC">
        <w:t>5  Subsection</w:t>
      </w:r>
      <w:r w:rsidR="005757CC" w:rsidRPr="005757CC">
        <w:t> </w:t>
      </w:r>
      <w:r w:rsidRPr="005757CC">
        <w:t>77(1)</w:t>
      </w:r>
    </w:p>
    <w:p w:rsidR="007925C4" w:rsidRPr="005757CC" w:rsidRDefault="007925C4" w:rsidP="005757CC">
      <w:pPr>
        <w:pStyle w:val="Item"/>
      </w:pPr>
      <w:r w:rsidRPr="005757CC">
        <w:t>After “section</w:t>
      </w:r>
      <w:r w:rsidR="005757CC" w:rsidRPr="005757CC">
        <w:t> </w:t>
      </w:r>
      <w:r w:rsidRPr="005757CC">
        <w:t>68”, insert “, to the extent the compensation is in respect of a service injury or disease,”.</w:t>
      </w:r>
    </w:p>
    <w:p w:rsidR="007925C4" w:rsidRPr="005757CC" w:rsidRDefault="007925C4" w:rsidP="005757CC">
      <w:pPr>
        <w:pStyle w:val="ItemHead"/>
      </w:pPr>
      <w:r w:rsidRPr="005757CC">
        <w:t>6  Paragraph 77(1)(a)</w:t>
      </w:r>
    </w:p>
    <w:p w:rsidR="007925C4" w:rsidRPr="005757CC" w:rsidRDefault="007925C4" w:rsidP="005757CC">
      <w:pPr>
        <w:pStyle w:val="Item"/>
      </w:pPr>
      <w:r w:rsidRPr="005757CC">
        <w:t>Repeal the paragraph, substitute:</w:t>
      </w:r>
    </w:p>
    <w:p w:rsidR="007925C4" w:rsidRPr="005757CC" w:rsidRDefault="007925C4" w:rsidP="005757CC">
      <w:pPr>
        <w:pStyle w:val="paragraph"/>
      </w:pPr>
      <w:r w:rsidRPr="005757CC">
        <w:tab/>
        <w:t>(a)</w:t>
      </w:r>
      <w:r w:rsidRPr="005757CC">
        <w:tab/>
        <w:t>the date on which a claim was made under section</w:t>
      </w:r>
      <w:r w:rsidR="005757CC" w:rsidRPr="005757CC">
        <w:t> </w:t>
      </w:r>
      <w:r w:rsidRPr="005757CC">
        <w:t>319 for acceptance of liability for the injury or disease; and</w:t>
      </w:r>
    </w:p>
    <w:p w:rsidR="007925C4" w:rsidRPr="005757CC" w:rsidRDefault="007925C4" w:rsidP="005757CC">
      <w:pPr>
        <w:pStyle w:val="ItemHead"/>
      </w:pPr>
      <w:r w:rsidRPr="005757CC">
        <w:t>7  Subsection</w:t>
      </w:r>
      <w:r w:rsidR="005757CC" w:rsidRPr="005757CC">
        <w:t> </w:t>
      </w:r>
      <w:r w:rsidRPr="005757CC">
        <w:t>77(2)</w:t>
      </w:r>
    </w:p>
    <w:p w:rsidR="007925C4" w:rsidRPr="005757CC" w:rsidRDefault="007925C4" w:rsidP="005757CC">
      <w:pPr>
        <w:pStyle w:val="Item"/>
      </w:pPr>
      <w:r w:rsidRPr="005757CC">
        <w:t>After “subsection</w:t>
      </w:r>
      <w:r w:rsidR="005757CC" w:rsidRPr="005757CC">
        <w:t> </w:t>
      </w:r>
      <w:r w:rsidRPr="005757CC">
        <w:t>71(1)”, insert “, to the extent the compensation is in respect of a service injury or disease,”.</w:t>
      </w:r>
    </w:p>
    <w:p w:rsidR="007925C4" w:rsidRPr="005757CC" w:rsidRDefault="007925C4" w:rsidP="005757CC">
      <w:pPr>
        <w:pStyle w:val="ItemHead"/>
      </w:pPr>
      <w:r w:rsidRPr="005757CC">
        <w:lastRenderedPageBreak/>
        <w:t>8  Paragraph 77(2)(a)</w:t>
      </w:r>
    </w:p>
    <w:p w:rsidR="007925C4" w:rsidRPr="005757CC" w:rsidRDefault="007925C4" w:rsidP="005757CC">
      <w:pPr>
        <w:pStyle w:val="Item"/>
      </w:pPr>
      <w:r w:rsidRPr="005757CC">
        <w:t>Repeal the paragraph, substitute:</w:t>
      </w:r>
    </w:p>
    <w:p w:rsidR="007925C4" w:rsidRPr="005757CC" w:rsidRDefault="007925C4" w:rsidP="005757CC">
      <w:pPr>
        <w:pStyle w:val="paragraph"/>
      </w:pPr>
      <w:r w:rsidRPr="005757CC">
        <w:tab/>
        <w:t>(a)</w:t>
      </w:r>
      <w:r w:rsidRPr="005757CC">
        <w:tab/>
        <w:t>the date on which a claim was made under section</w:t>
      </w:r>
      <w:r w:rsidR="005757CC" w:rsidRPr="005757CC">
        <w:t> </w:t>
      </w:r>
      <w:r w:rsidRPr="005757CC">
        <w:t>319 for acceptance of liability for the injury or disease; and</w:t>
      </w:r>
    </w:p>
    <w:p w:rsidR="007925C4" w:rsidRPr="005757CC" w:rsidRDefault="007925C4" w:rsidP="005757CC">
      <w:pPr>
        <w:pStyle w:val="ItemHead"/>
      </w:pPr>
      <w:r w:rsidRPr="005757CC">
        <w:t>9  Subsection</w:t>
      </w:r>
      <w:r w:rsidR="005757CC" w:rsidRPr="005757CC">
        <w:t> </w:t>
      </w:r>
      <w:r w:rsidRPr="005757CC">
        <w:t>77(3)</w:t>
      </w:r>
    </w:p>
    <w:p w:rsidR="007925C4" w:rsidRPr="005757CC" w:rsidRDefault="007925C4" w:rsidP="005757CC">
      <w:pPr>
        <w:pStyle w:val="Item"/>
      </w:pPr>
      <w:r w:rsidRPr="005757CC">
        <w:t>Omit “in relation to a deterioration in a person’s condition”, substitute “, to the extent the compensation is in respect of a deterioration in a service injury or disease,”.</w:t>
      </w:r>
    </w:p>
    <w:p w:rsidR="007925C4" w:rsidRPr="005757CC" w:rsidRDefault="007925C4" w:rsidP="005757CC">
      <w:pPr>
        <w:pStyle w:val="ItemHead"/>
      </w:pPr>
      <w:r w:rsidRPr="005757CC">
        <w:t>10  Paragraph 77(3)(a)</w:t>
      </w:r>
    </w:p>
    <w:p w:rsidR="007925C4" w:rsidRPr="005757CC" w:rsidRDefault="007925C4" w:rsidP="005757CC">
      <w:pPr>
        <w:pStyle w:val="Item"/>
      </w:pPr>
      <w:r w:rsidRPr="005757CC">
        <w:t>Repeal the paragraph, substitute:</w:t>
      </w:r>
    </w:p>
    <w:p w:rsidR="007925C4" w:rsidRPr="005757CC" w:rsidRDefault="007925C4" w:rsidP="005757CC">
      <w:pPr>
        <w:pStyle w:val="paragraph"/>
      </w:pPr>
      <w:r w:rsidRPr="005757CC">
        <w:tab/>
        <w:t>(a)</w:t>
      </w:r>
      <w:r w:rsidRPr="005757CC">
        <w:tab/>
        <w:t>the date on which the Commission was notified of the deterioration in the service injury or disease; and</w:t>
      </w:r>
    </w:p>
    <w:p w:rsidR="007925C4" w:rsidRPr="005757CC" w:rsidRDefault="007925C4" w:rsidP="005757CC">
      <w:pPr>
        <w:pStyle w:val="ItemHead"/>
      </w:pPr>
      <w:r w:rsidRPr="005757CC">
        <w:t>11  Subsection</w:t>
      </w:r>
      <w:r w:rsidR="005757CC" w:rsidRPr="005757CC">
        <w:t> </w:t>
      </w:r>
      <w:r w:rsidRPr="005757CC">
        <w:t>77(4)</w:t>
      </w:r>
    </w:p>
    <w:p w:rsidR="007925C4" w:rsidRPr="005757CC" w:rsidRDefault="007925C4" w:rsidP="005757CC">
      <w:pPr>
        <w:pStyle w:val="Item"/>
      </w:pPr>
      <w:r w:rsidRPr="005757CC">
        <w:t>After “section</w:t>
      </w:r>
      <w:r w:rsidR="005757CC" w:rsidRPr="005757CC">
        <w:t> </w:t>
      </w:r>
      <w:r w:rsidRPr="005757CC">
        <w:t>75”, insert “, to the extent the compensation is in respect of a service injury or disease,”.</w:t>
      </w:r>
    </w:p>
    <w:p w:rsidR="007925C4" w:rsidRPr="005757CC" w:rsidRDefault="007925C4" w:rsidP="005757CC">
      <w:pPr>
        <w:pStyle w:val="ItemHead"/>
      </w:pPr>
      <w:r w:rsidRPr="005757CC">
        <w:t>12  Paragraph 77(4)(a)</w:t>
      </w:r>
    </w:p>
    <w:p w:rsidR="007925C4" w:rsidRPr="005757CC" w:rsidRDefault="007925C4" w:rsidP="005757CC">
      <w:pPr>
        <w:pStyle w:val="Item"/>
      </w:pPr>
      <w:r w:rsidRPr="005757CC">
        <w:t>Repeal the paragraph, substitute:</w:t>
      </w:r>
    </w:p>
    <w:p w:rsidR="007925C4" w:rsidRPr="005757CC" w:rsidRDefault="007925C4" w:rsidP="005757CC">
      <w:pPr>
        <w:pStyle w:val="paragraph"/>
      </w:pPr>
      <w:r w:rsidRPr="005757CC">
        <w:tab/>
        <w:t>(a)</w:t>
      </w:r>
      <w:r w:rsidRPr="005757CC">
        <w:tab/>
        <w:t>the date on which a claim was made under section</w:t>
      </w:r>
      <w:r w:rsidR="005757CC" w:rsidRPr="005757CC">
        <w:t> </w:t>
      </w:r>
      <w:r w:rsidRPr="005757CC">
        <w:t>319 for acceptance of liability for the injury or disease; and</w:t>
      </w:r>
    </w:p>
    <w:p w:rsidR="007925C4" w:rsidRPr="005757CC" w:rsidRDefault="007925C4" w:rsidP="005757CC">
      <w:pPr>
        <w:pStyle w:val="ItemHead"/>
      </w:pPr>
      <w:r w:rsidRPr="005757CC">
        <w:t>13  Application and transitional provisions—interim compensation and dates of effect</w:t>
      </w:r>
    </w:p>
    <w:p w:rsidR="007925C4" w:rsidRPr="005757CC" w:rsidRDefault="007925C4" w:rsidP="005757CC">
      <w:pPr>
        <w:pStyle w:val="Subitem"/>
      </w:pPr>
      <w:r w:rsidRPr="005757CC">
        <w:t>(1)</w:t>
      </w:r>
      <w:r w:rsidRPr="005757CC">
        <w:tab/>
        <w:t>The amendments made by items</w:t>
      </w:r>
      <w:r w:rsidR="005757CC" w:rsidRPr="005757CC">
        <w:t> </w:t>
      </w:r>
      <w:r w:rsidRPr="005757CC">
        <w:t>1, 2 and 4 apply in relation to a claim for compensation that is made on or after 1</w:t>
      </w:r>
      <w:r w:rsidR="005757CC" w:rsidRPr="005757CC">
        <w:t> </w:t>
      </w:r>
      <w:r w:rsidRPr="005757CC">
        <w:t>July 2013.</w:t>
      </w:r>
    </w:p>
    <w:p w:rsidR="007925C4" w:rsidRPr="005757CC" w:rsidRDefault="007925C4" w:rsidP="005757CC">
      <w:pPr>
        <w:pStyle w:val="Subitem"/>
      </w:pPr>
      <w:r w:rsidRPr="005757CC">
        <w:t>(2)</w:t>
      </w:r>
      <w:r w:rsidRPr="005757CC">
        <w:tab/>
        <w:t>The amendment made by item</w:t>
      </w:r>
      <w:r w:rsidR="005757CC" w:rsidRPr="005757CC">
        <w:t> </w:t>
      </w:r>
      <w:r w:rsidRPr="005757CC">
        <w:t>3 applies in relation to a determination that is made under subsection</w:t>
      </w:r>
      <w:r w:rsidR="005757CC" w:rsidRPr="005757CC">
        <w:t> </w:t>
      </w:r>
      <w:r w:rsidRPr="005757CC">
        <w:t xml:space="preserve">75(2) of the </w:t>
      </w:r>
      <w:r w:rsidRPr="005757CC">
        <w:rPr>
          <w:i/>
        </w:rPr>
        <w:t>Military Rehabilitation and Compensation Act 2004</w:t>
      </w:r>
      <w:r w:rsidRPr="005757CC">
        <w:t xml:space="preserve"> on or after 1</w:t>
      </w:r>
      <w:r w:rsidR="005757CC" w:rsidRPr="005757CC">
        <w:t> </w:t>
      </w:r>
      <w:r w:rsidRPr="005757CC">
        <w:t>July 2013, to the extent that the interim compensation is in respect of days that occur on or after 1</w:t>
      </w:r>
      <w:r w:rsidR="005757CC" w:rsidRPr="005757CC">
        <w:t> </w:t>
      </w:r>
      <w:r w:rsidRPr="005757CC">
        <w:t>July 2013.</w:t>
      </w:r>
    </w:p>
    <w:p w:rsidR="007925C4" w:rsidRPr="005757CC" w:rsidRDefault="007925C4" w:rsidP="005757CC">
      <w:pPr>
        <w:pStyle w:val="Subitem"/>
      </w:pPr>
      <w:r w:rsidRPr="005757CC">
        <w:t>(3)</w:t>
      </w:r>
      <w:r w:rsidRPr="005757CC">
        <w:tab/>
        <w:t>If:</w:t>
      </w:r>
    </w:p>
    <w:p w:rsidR="007925C4" w:rsidRPr="005757CC" w:rsidRDefault="007925C4" w:rsidP="005757CC">
      <w:pPr>
        <w:pStyle w:val="paragraph"/>
      </w:pPr>
      <w:r w:rsidRPr="005757CC">
        <w:tab/>
        <w:t>(a)</w:t>
      </w:r>
      <w:r w:rsidRPr="005757CC">
        <w:tab/>
        <w:t xml:space="preserve">immediately before the commencement of this item, a weekly amount of interim compensation was payable to a person </w:t>
      </w:r>
      <w:r w:rsidRPr="005757CC">
        <w:lastRenderedPageBreak/>
        <w:t>under subsection</w:t>
      </w:r>
      <w:r w:rsidR="005757CC" w:rsidRPr="005757CC">
        <w:t> </w:t>
      </w:r>
      <w:r w:rsidRPr="005757CC">
        <w:t xml:space="preserve">75(2) of the </w:t>
      </w:r>
      <w:r w:rsidRPr="005757CC">
        <w:rPr>
          <w:i/>
        </w:rPr>
        <w:t>Military Rehabilitation and Compensation Act 2004</w:t>
      </w:r>
      <w:r w:rsidRPr="005757CC">
        <w:t>; and</w:t>
      </w:r>
    </w:p>
    <w:p w:rsidR="007925C4" w:rsidRPr="005757CC" w:rsidRDefault="007925C4" w:rsidP="005757CC">
      <w:pPr>
        <w:pStyle w:val="paragraph"/>
      </w:pPr>
      <w:r w:rsidRPr="005757CC">
        <w:tab/>
        <w:t>(b)</w:t>
      </w:r>
      <w:r w:rsidRPr="005757CC">
        <w:tab/>
        <w:t>before the commencement of this item, the person had not made a choice under section</w:t>
      </w:r>
      <w:r w:rsidR="005757CC" w:rsidRPr="005757CC">
        <w:t> </w:t>
      </w:r>
      <w:r w:rsidRPr="005757CC">
        <w:t>78 of that Act in relation to that weekly amount; and</w:t>
      </w:r>
    </w:p>
    <w:p w:rsidR="007925C4" w:rsidRPr="005757CC" w:rsidRDefault="007925C4" w:rsidP="005757CC">
      <w:pPr>
        <w:pStyle w:val="paragraph"/>
      </w:pPr>
      <w:r w:rsidRPr="005757CC">
        <w:tab/>
        <w:t>(c)</w:t>
      </w:r>
      <w:r w:rsidRPr="005757CC">
        <w:tab/>
        <w:t>immediately before the commencement of this item, the Commission was not satisfied that the one or more injuries or diseases concerned had all stabilised;</w:t>
      </w:r>
    </w:p>
    <w:p w:rsidR="007925C4" w:rsidRPr="005757CC" w:rsidRDefault="007925C4" w:rsidP="005757CC">
      <w:pPr>
        <w:pStyle w:val="Item"/>
      </w:pPr>
      <w:r w:rsidRPr="005757CC">
        <w:t>then:</w:t>
      </w:r>
    </w:p>
    <w:p w:rsidR="007925C4" w:rsidRPr="005757CC" w:rsidRDefault="007925C4" w:rsidP="005757CC">
      <w:pPr>
        <w:pStyle w:val="paragraph"/>
      </w:pPr>
      <w:r w:rsidRPr="005757CC">
        <w:tab/>
        <w:t>(d)</w:t>
      </w:r>
      <w:r w:rsidRPr="005757CC">
        <w:tab/>
        <w:t>the Commission must, as soon as practicable after the commencement of this item, determine the weekly amount of interim compensation under subsection</w:t>
      </w:r>
      <w:r w:rsidR="005757CC" w:rsidRPr="005757CC">
        <w:t> </w:t>
      </w:r>
      <w:r w:rsidRPr="005757CC">
        <w:t>75(2) of that Act (as amended by this Act); and</w:t>
      </w:r>
    </w:p>
    <w:p w:rsidR="007925C4" w:rsidRPr="005757CC" w:rsidRDefault="007925C4" w:rsidP="005757CC">
      <w:pPr>
        <w:pStyle w:val="paragraph"/>
      </w:pPr>
      <w:r w:rsidRPr="005757CC">
        <w:tab/>
        <w:t>(e)</w:t>
      </w:r>
      <w:r w:rsidRPr="005757CC">
        <w:tab/>
        <w:t>that amount is payable to the person under that subsection for days on or after 1</w:t>
      </w:r>
      <w:r w:rsidR="005757CC" w:rsidRPr="005757CC">
        <w:t> </w:t>
      </w:r>
      <w:r w:rsidRPr="005757CC">
        <w:t>July 2013; and</w:t>
      </w:r>
    </w:p>
    <w:p w:rsidR="007925C4" w:rsidRPr="005757CC" w:rsidRDefault="007925C4" w:rsidP="005757CC">
      <w:pPr>
        <w:pStyle w:val="paragraph"/>
      </w:pPr>
      <w:r w:rsidRPr="005757CC">
        <w:tab/>
        <w:t>(f)</w:t>
      </w:r>
      <w:r w:rsidRPr="005757CC">
        <w:tab/>
        <w:t>the Commission must, as soon as practicable after the commencement of this item, give the person a notice under subsection</w:t>
      </w:r>
      <w:r w:rsidR="005757CC" w:rsidRPr="005757CC">
        <w:t> </w:t>
      </w:r>
      <w:r w:rsidRPr="005757CC">
        <w:t>76(1) of that Act in relation to that determination; and</w:t>
      </w:r>
    </w:p>
    <w:p w:rsidR="007925C4" w:rsidRPr="005757CC" w:rsidRDefault="007925C4" w:rsidP="005757CC">
      <w:pPr>
        <w:pStyle w:val="paragraph"/>
      </w:pPr>
      <w:r w:rsidRPr="005757CC">
        <w:tab/>
        <w:t>(g)</w:t>
      </w:r>
      <w:r w:rsidRPr="005757CC">
        <w:tab/>
        <w:t>any notice given to the person under subsection</w:t>
      </w:r>
      <w:r w:rsidR="005757CC" w:rsidRPr="005757CC">
        <w:t> </w:t>
      </w:r>
      <w:r w:rsidRPr="005757CC">
        <w:t>76(1) of that Act, before the commencement of this item, in relation to the weekly amount of interim compensation payable to the person under subsection</w:t>
      </w:r>
      <w:r w:rsidR="005757CC" w:rsidRPr="005757CC">
        <w:t> </w:t>
      </w:r>
      <w:r w:rsidRPr="005757CC">
        <w:t>75(2) of that Act immediately before that commencement, is taken to have been withdrawn.</w:t>
      </w:r>
    </w:p>
    <w:p w:rsidR="007925C4" w:rsidRPr="005757CC" w:rsidRDefault="007925C4" w:rsidP="005757CC">
      <w:pPr>
        <w:pStyle w:val="Subitem"/>
      </w:pPr>
      <w:r w:rsidRPr="005757CC">
        <w:t>(4)</w:t>
      </w:r>
      <w:r w:rsidRPr="005757CC">
        <w:tab/>
        <w:t>The amendments made by items</w:t>
      </w:r>
      <w:r w:rsidR="005757CC" w:rsidRPr="005757CC">
        <w:t> </w:t>
      </w:r>
      <w:r w:rsidRPr="005757CC">
        <w:t>5 and 6 apply, in relation to a service injury or disease of a person, where the Commonwealth first becomes liable to pay compensation to the person under section</w:t>
      </w:r>
      <w:r w:rsidR="005757CC" w:rsidRPr="005757CC">
        <w:t> </w:t>
      </w:r>
      <w:r w:rsidRPr="005757CC">
        <w:t xml:space="preserve">68 of the </w:t>
      </w:r>
      <w:r w:rsidRPr="005757CC">
        <w:rPr>
          <w:i/>
        </w:rPr>
        <w:t>Military Rehabilitation and Compensation Act 2004</w:t>
      </w:r>
      <w:r w:rsidRPr="005757CC">
        <w:t>,</w:t>
      </w:r>
      <w:r w:rsidRPr="005757CC">
        <w:rPr>
          <w:i/>
        </w:rPr>
        <w:t xml:space="preserve"> </w:t>
      </w:r>
      <w:r w:rsidRPr="005757CC">
        <w:t>in relation to that injury or disease, on or after the commencement of those items.</w:t>
      </w:r>
    </w:p>
    <w:p w:rsidR="007925C4" w:rsidRPr="005757CC" w:rsidRDefault="007925C4" w:rsidP="005757CC">
      <w:pPr>
        <w:pStyle w:val="Subitem"/>
      </w:pPr>
      <w:r w:rsidRPr="005757CC">
        <w:t>(5)</w:t>
      </w:r>
      <w:r w:rsidRPr="005757CC">
        <w:tab/>
        <w:t>The amendments made by items</w:t>
      </w:r>
      <w:r w:rsidR="005757CC" w:rsidRPr="005757CC">
        <w:t> </w:t>
      </w:r>
      <w:r w:rsidRPr="005757CC">
        <w:t>7 and 8 apply, in relation to a service injury or disease of a person, where the Commonwealth first becomes liable to pay additional compensation to the person under subsection</w:t>
      </w:r>
      <w:r w:rsidR="005757CC" w:rsidRPr="005757CC">
        <w:t> </w:t>
      </w:r>
      <w:r w:rsidRPr="005757CC">
        <w:t xml:space="preserve">71(1) of the </w:t>
      </w:r>
      <w:r w:rsidRPr="005757CC">
        <w:rPr>
          <w:i/>
        </w:rPr>
        <w:t>Military Rehabilitation and Compensation Act 2004</w:t>
      </w:r>
      <w:r w:rsidRPr="005757CC">
        <w:t>,</w:t>
      </w:r>
      <w:r w:rsidRPr="005757CC">
        <w:rPr>
          <w:i/>
        </w:rPr>
        <w:t xml:space="preserve"> </w:t>
      </w:r>
      <w:r w:rsidRPr="005757CC">
        <w:t>in relation to that injury or disease,</w:t>
      </w:r>
      <w:r w:rsidRPr="005757CC">
        <w:rPr>
          <w:i/>
        </w:rPr>
        <w:t xml:space="preserve"> </w:t>
      </w:r>
      <w:r w:rsidRPr="005757CC">
        <w:t>on or after the commencement of those items.</w:t>
      </w:r>
    </w:p>
    <w:p w:rsidR="007925C4" w:rsidRPr="005757CC" w:rsidRDefault="007925C4" w:rsidP="005757CC">
      <w:pPr>
        <w:pStyle w:val="Subitem"/>
      </w:pPr>
      <w:r w:rsidRPr="005757CC">
        <w:t>(6)</w:t>
      </w:r>
      <w:r w:rsidRPr="005757CC">
        <w:tab/>
        <w:t>The amendments made by items</w:t>
      </w:r>
      <w:r w:rsidR="005757CC" w:rsidRPr="005757CC">
        <w:t> </w:t>
      </w:r>
      <w:r w:rsidRPr="005757CC">
        <w:t xml:space="preserve">9 and 10 apply, in relation to a deterioration in a service injury or disease of a person, where the Commonwealth first becomes liable to pay additional compensation to </w:t>
      </w:r>
      <w:r w:rsidRPr="005757CC">
        <w:lastRenderedPageBreak/>
        <w:t>the person under subsection</w:t>
      </w:r>
      <w:r w:rsidR="005757CC" w:rsidRPr="005757CC">
        <w:t> </w:t>
      </w:r>
      <w:r w:rsidRPr="005757CC">
        <w:t xml:space="preserve">71(2) of the </w:t>
      </w:r>
      <w:r w:rsidRPr="005757CC">
        <w:rPr>
          <w:i/>
        </w:rPr>
        <w:t>Military Rehabilitation and Compensation Act 2004</w:t>
      </w:r>
      <w:r w:rsidRPr="005757CC">
        <w:t>, in relation to that deterioration, on or after the commencement of those items.</w:t>
      </w:r>
    </w:p>
    <w:p w:rsidR="007925C4" w:rsidRPr="005757CC" w:rsidRDefault="007925C4" w:rsidP="005757CC">
      <w:pPr>
        <w:pStyle w:val="Subitem"/>
      </w:pPr>
      <w:r w:rsidRPr="005757CC">
        <w:t>(7)</w:t>
      </w:r>
      <w:r w:rsidRPr="005757CC">
        <w:tab/>
        <w:t>The amendments made by items</w:t>
      </w:r>
      <w:r w:rsidR="005757CC" w:rsidRPr="005757CC">
        <w:t> </w:t>
      </w:r>
      <w:r w:rsidRPr="005757CC">
        <w:t>11 and 12 apply, in relation to a service injury or disease of a person, where the Commonwealth first becomes liable to pay interim compensation to the person under section</w:t>
      </w:r>
      <w:r w:rsidR="005757CC" w:rsidRPr="005757CC">
        <w:t> </w:t>
      </w:r>
      <w:r w:rsidRPr="005757CC">
        <w:t xml:space="preserve">75 of the </w:t>
      </w:r>
      <w:r w:rsidRPr="005757CC">
        <w:rPr>
          <w:i/>
        </w:rPr>
        <w:t>Military Rehabilitation and Compensation Act 2004</w:t>
      </w:r>
      <w:r w:rsidRPr="005757CC">
        <w:t>,</w:t>
      </w:r>
      <w:r w:rsidRPr="005757CC">
        <w:rPr>
          <w:i/>
        </w:rPr>
        <w:t xml:space="preserve"> </w:t>
      </w:r>
      <w:r w:rsidRPr="005757CC">
        <w:t>in relation to that injury or disease, on or after the commencement of those items.</w:t>
      </w:r>
    </w:p>
    <w:p w:rsidR="007925C4" w:rsidRPr="005757CC" w:rsidRDefault="007925C4" w:rsidP="005757CC">
      <w:pPr>
        <w:pStyle w:val="ItemHead"/>
      </w:pPr>
      <w:r w:rsidRPr="005757CC">
        <w:t>14  Transitional provision—recalculation of amounts paid before 1</w:t>
      </w:r>
      <w:r w:rsidR="005757CC" w:rsidRPr="005757CC">
        <w:t> </w:t>
      </w:r>
      <w:r w:rsidRPr="005757CC">
        <w:t>July 2013</w:t>
      </w:r>
    </w:p>
    <w:p w:rsidR="007925C4" w:rsidRPr="005757CC" w:rsidRDefault="007925C4" w:rsidP="005757CC">
      <w:pPr>
        <w:pStyle w:val="Item"/>
      </w:pPr>
      <w:r w:rsidRPr="005757CC">
        <w:t>If:</w:t>
      </w:r>
    </w:p>
    <w:p w:rsidR="007925C4" w:rsidRPr="005757CC" w:rsidRDefault="007925C4" w:rsidP="005757CC">
      <w:pPr>
        <w:pStyle w:val="paragraph"/>
      </w:pPr>
      <w:r w:rsidRPr="005757CC">
        <w:tab/>
        <w:t>(a)</w:t>
      </w:r>
      <w:r w:rsidRPr="005757CC">
        <w:tab/>
        <w:t>before 1</w:t>
      </w:r>
      <w:r w:rsidR="005757CC" w:rsidRPr="005757CC">
        <w:t> </w:t>
      </w:r>
      <w:r w:rsidRPr="005757CC">
        <w:t>July 2013, either or both of the following is paid to a person:</w:t>
      </w:r>
    </w:p>
    <w:p w:rsidR="007925C4" w:rsidRPr="005757CC" w:rsidRDefault="007925C4" w:rsidP="005757CC">
      <w:pPr>
        <w:pStyle w:val="paragraphsub"/>
      </w:pPr>
      <w:r w:rsidRPr="005757CC">
        <w:tab/>
        <w:t>(</w:t>
      </w:r>
      <w:proofErr w:type="spellStart"/>
      <w:r w:rsidRPr="005757CC">
        <w:t>i</w:t>
      </w:r>
      <w:proofErr w:type="spellEnd"/>
      <w:r w:rsidRPr="005757CC">
        <w:t>)</w:t>
      </w:r>
      <w:r w:rsidRPr="005757CC">
        <w:tab/>
        <w:t>a weekly amount of compensation under Part</w:t>
      </w:r>
      <w:r w:rsidR="005757CC" w:rsidRPr="005757CC">
        <w:t> </w:t>
      </w:r>
      <w:r w:rsidRPr="005757CC">
        <w:t>2 of Chapter</w:t>
      </w:r>
      <w:r w:rsidR="005757CC" w:rsidRPr="005757CC">
        <w:t> </w:t>
      </w:r>
      <w:r w:rsidRPr="005757CC">
        <w:t xml:space="preserve">4 of the </w:t>
      </w:r>
      <w:r w:rsidRPr="005757CC">
        <w:rPr>
          <w:i/>
        </w:rPr>
        <w:t>Military Rehabilitation and Compensation Act 2004</w:t>
      </w:r>
      <w:r w:rsidRPr="005757CC">
        <w:t>;</w:t>
      </w:r>
    </w:p>
    <w:p w:rsidR="007925C4" w:rsidRPr="005757CC" w:rsidRDefault="007925C4" w:rsidP="005757CC">
      <w:pPr>
        <w:pStyle w:val="paragraphsub"/>
      </w:pPr>
      <w:r w:rsidRPr="005757CC">
        <w:tab/>
        <w:t>(ii)</w:t>
      </w:r>
      <w:r w:rsidRPr="005757CC">
        <w:tab/>
        <w:t>a lump sum under section</w:t>
      </w:r>
      <w:r w:rsidR="005757CC" w:rsidRPr="005757CC">
        <w:t> </w:t>
      </w:r>
      <w:r w:rsidRPr="005757CC">
        <w:t>78 of that Act; and</w:t>
      </w:r>
    </w:p>
    <w:p w:rsidR="007925C4" w:rsidRPr="005757CC" w:rsidRDefault="007925C4" w:rsidP="005757CC">
      <w:pPr>
        <w:pStyle w:val="paragraph"/>
      </w:pPr>
      <w:r w:rsidRPr="005757CC">
        <w:tab/>
        <w:t>(b)</w:t>
      </w:r>
      <w:r w:rsidRPr="005757CC">
        <w:tab/>
        <w:t>before, on or after 1</w:t>
      </w:r>
      <w:r w:rsidR="005757CC" w:rsidRPr="005757CC">
        <w:t> </w:t>
      </w:r>
      <w:r w:rsidRPr="005757CC">
        <w:t>July 2013, the Commission, under subsection</w:t>
      </w:r>
      <w:r w:rsidR="005757CC" w:rsidRPr="005757CC">
        <w:t> </w:t>
      </w:r>
      <w:r w:rsidRPr="005757CC">
        <w:t>67(3) of that Act, makes an instrument amending or substituting Chapter</w:t>
      </w:r>
      <w:r w:rsidR="005757CC" w:rsidRPr="005757CC">
        <w:t> </w:t>
      </w:r>
      <w:r w:rsidRPr="005757CC">
        <w:t>25 of the guide referred to in section</w:t>
      </w:r>
      <w:r w:rsidR="005757CC" w:rsidRPr="005757CC">
        <w:t> </w:t>
      </w:r>
      <w:r w:rsidRPr="005757CC">
        <w:t>67 of that Act and the instrument takes effect on 1</w:t>
      </w:r>
      <w:r w:rsidR="005757CC" w:rsidRPr="005757CC">
        <w:t> </w:t>
      </w:r>
      <w:r w:rsidRPr="005757CC">
        <w:t>July 2013; and</w:t>
      </w:r>
    </w:p>
    <w:p w:rsidR="007925C4" w:rsidRPr="005757CC" w:rsidRDefault="007925C4" w:rsidP="005757CC">
      <w:pPr>
        <w:pStyle w:val="paragraph"/>
      </w:pPr>
      <w:r w:rsidRPr="005757CC">
        <w:tab/>
        <w:t>(c)</w:t>
      </w:r>
      <w:r w:rsidRPr="005757CC">
        <w:tab/>
        <w:t>as a result of the amendments, the Commission recalculates the amount of the weekly amount, the lump sum or both; and</w:t>
      </w:r>
    </w:p>
    <w:p w:rsidR="007925C4" w:rsidRPr="005757CC" w:rsidRDefault="007925C4" w:rsidP="005757CC">
      <w:pPr>
        <w:pStyle w:val="paragraph"/>
      </w:pPr>
      <w:r w:rsidRPr="005757CC">
        <w:tab/>
        <w:t>(d)</w:t>
      </w:r>
      <w:r w:rsidRPr="005757CC">
        <w:tab/>
        <w:t>as a result of the recalculation, a lump sum under that Act is paid to the person;</w:t>
      </w:r>
    </w:p>
    <w:p w:rsidR="007925C4" w:rsidRPr="005757CC" w:rsidRDefault="007925C4" w:rsidP="005757CC">
      <w:pPr>
        <w:pStyle w:val="Item"/>
      </w:pPr>
      <w:r w:rsidRPr="005757CC">
        <w:t>then section</w:t>
      </w:r>
      <w:r w:rsidR="005757CC" w:rsidRPr="005757CC">
        <w:t> </w:t>
      </w:r>
      <w:r w:rsidRPr="005757CC">
        <w:t xml:space="preserve">79 of that Act does not apply in relation to the payment of the lump sum mentioned in </w:t>
      </w:r>
      <w:r w:rsidR="005757CC" w:rsidRPr="005757CC">
        <w:t>paragraph (</w:t>
      </w:r>
      <w:r w:rsidRPr="005757CC">
        <w:t>d).</w:t>
      </w:r>
    </w:p>
    <w:p w:rsidR="0095742B" w:rsidRPr="005757CC" w:rsidRDefault="0095742B" w:rsidP="005757CC">
      <w:pPr>
        <w:pStyle w:val="ActHead6"/>
        <w:pageBreakBefore/>
      </w:pPr>
      <w:bookmarkStart w:id="16" w:name="_Toc361154613"/>
      <w:r w:rsidRPr="005757CC">
        <w:rPr>
          <w:rStyle w:val="CharAmSchNo"/>
        </w:rPr>
        <w:lastRenderedPageBreak/>
        <w:t>Schedule</w:t>
      </w:r>
      <w:r w:rsidR="005757CC" w:rsidRPr="005757CC">
        <w:rPr>
          <w:rStyle w:val="CharAmSchNo"/>
        </w:rPr>
        <w:t> </w:t>
      </w:r>
      <w:r w:rsidRPr="005757CC">
        <w:rPr>
          <w:rStyle w:val="CharAmSchNo"/>
        </w:rPr>
        <w:t>3</w:t>
      </w:r>
      <w:r w:rsidRPr="005757CC">
        <w:t>—</w:t>
      </w:r>
      <w:r w:rsidRPr="005757CC">
        <w:rPr>
          <w:rStyle w:val="CharAmSchText"/>
        </w:rPr>
        <w:t>Expanded lump sum options for wholly dependent partners</w:t>
      </w:r>
      <w:bookmarkEnd w:id="16"/>
    </w:p>
    <w:p w:rsidR="0095742B" w:rsidRPr="005757CC" w:rsidRDefault="0095742B" w:rsidP="005757CC">
      <w:pPr>
        <w:pStyle w:val="ActHead7"/>
      </w:pPr>
      <w:bookmarkStart w:id="17" w:name="_Toc361154614"/>
      <w:r w:rsidRPr="005757CC">
        <w:rPr>
          <w:rStyle w:val="CharAmPartNo"/>
        </w:rPr>
        <w:t>Part</w:t>
      </w:r>
      <w:r w:rsidR="005757CC" w:rsidRPr="005757CC">
        <w:rPr>
          <w:rStyle w:val="CharAmPartNo"/>
        </w:rPr>
        <w:t> </w:t>
      </w:r>
      <w:r w:rsidRPr="005757CC">
        <w:rPr>
          <w:rStyle w:val="CharAmPartNo"/>
        </w:rPr>
        <w:t>1</w:t>
      </w:r>
      <w:r w:rsidRPr="005757CC">
        <w:t>—</w:t>
      </w:r>
      <w:r w:rsidRPr="005757CC">
        <w:rPr>
          <w:rStyle w:val="CharAmPartText"/>
        </w:rPr>
        <w:t>Main amendments</w:t>
      </w:r>
      <w:bookmarkEnd w:id="17"/>
    </w:p>
    <w:p w:rsidR="0095742B" w:rsidRPr="005757CC" w:rsidRDefault="0095742B" w:rsidP="005757CC">
      <w:pPr>
        <w:pStyle w:val="ActHead9"/>
        <w:rPr>
          <w:i w:val="0"/>
        </w:rPr>
      </w:pPr>
      <w:bookmarkStart w:id="18" w:name="_Toc361154615"/>
      <w:r w:rsidRPr="005757CC">
        <w:t>Military Rehabilitation and Compensation Act 2004</w:t>
      </w:r>
      <w:bookmarkEnd w:id="18"/>
    </w:p>
    <w:p w:rsidR="0095742B" w:rsidRPr="005757CC" w:rsidRDefault="0095742B" w:rsidP="005757CC">
      <w:pPr>
        <w:pStyle w:val="ItemHead"/>
      </w:pPr>
      <w:r w:rsidRPr="005757CC">
        <w:t>1  Section</w:t>
      </w:r>
      <w:r w:rsidR="005757CC" w:rsidRPr="005757CC">
        <w:t> </w:t>
      </w:r>
      <w:r w:rsidRPr="005757CC">
        <w:t>232</w:t>
      </w:r>
    </w:p>
    <w:p w:rsidR="0095742B" w:rsidRPr="005757CC" w:rsidRDefault="0095742B" w:rsidP="005757CC">
      <w:pPr>
        <w:pStyle w:val="Item"/>
      </w:pPr>
      <w:r w:rsidRPr="005757CC">
        <w:t>Omit:</w:t>
      </w:r>
    </w:p>
    <w:p w:rsidR="0095742B" w:rsidRPr="005757CC" w:rsidRDefault="0095742B" w:rsidP="005757CC">
      <w:pPr>
        <w:pStyle w:val="BoxText"/>
      </w:pPr>
      <w:r w:rsidRPr="005757CC">
        <w:t>Division</w:t>
      </w:r>
      <w:r w:rsidR="005757CC" w:rsidRPr="005757CC">
        <w:t> </w:t>
      </w:r>
      <w:r w:rsidRPr="005757CC">
        <w:t>2 provides the partner with a choice between compensation as a lump sum or as a weekly amount. The Division also provides additional lump sum compensation for a partner if the deceased member died from a service death.</w:t>
      </w:r>
    </w:p>
    <w:p w:rsidR="0095742B" w:rsidRPr="005757CC" w:rsidRDefault="0095742B" w:rsidP="005757CC">
      <w:pPr>
        <w:pStyle w:val="Item"/>
      </w:pPr>
      <w:r w:rsidRPr="005757CC">
        <w:t>substitute:</w:t>
      </w:r>
    </w:p>
    <w:p w:rsidR="0095742B" w:rsidRPr="005757CC" w:rsidRDefault="0095742B" w:rsidP="005757CC">
      <w:pPr>
        <w:pStyle w:val="BoxText"/>
      </w:pPr>
      <w:r w:rsidRPr="005757CC">
        <w:t>Division</w:t>
      </w:r>
      <w:r w:rsidR="005757CC" w:rsidRPr="005757CC">
        <w:t> </w:t>
      </w:r>
      <w:r w:rsidRPr="005757CC">
        <w:t>2 provides that compensation is payable weekly, but that the partner may choose to convert 25%, 50%, 75% or 100% of the weekly amount to a lump sum. Division</w:t>
      </w:r>
      <w:r w:rsidR="005757CC" w:rsidRPr="005757CC">
        <w:t> </w:t>
      </w:r>
      <w:r w:rsidRPr="005757CC">
        <w:t>2 also provides additional lump sum compensation for a partner if the deceased member died from a service death.</w:t>
      </w:r>
    </w:p>
    <w:p w:rsidR="0095742B" w:rsidRPr="005757CC" w:rsidRDefault="0095742B" w:rsidP="005757CC">
      <w:pPr>
        <w:pStyle w:val="ItemHead"/>
      </w:pPr>
      <w:r w:rsidRPr="005757CC">
        <w:t>2  Paragraph 234(1)(b)</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in any case—subject to section</w:t>
      </w:r>
      <w:r w:rsidR="005757CC" w:rsidRPr="005757CC">
        <w:t> </w:t>
      </w:r>
      <w:r w:rsidRPr="005757CC">
        <w:t xml:space="preserve">236, the weekly amount mentioned in </w:t>
      </w:r>
      <w:r w:rsidR="005757CC" w:rsidRPr="005757CC">
        <w:t>subsection (</w:t>
      </w:r>
      <w:r w:rsidRPr="005757CC">
        <w:t>5) of this section.</w:t>
      </w:r>
    </w:p>
    <w:p w:rsidR="0095742B" w:rsidRPr="005757CC" w:rsidRDefault="0095742B" w:rsidP="005757CC">
      <w:pPr>
        <w:pStyle w:val="ItemHead"/>
      </w:pPr>
      <w:r w:rsidRPr="005757CC">
        <w:t>3  Subsection</w:t>
      </w:r>
      <w:r w:rsidR="005757CC" w:rsidRPr="005757CC">
        <w:t> </w:t>
      </w:r>
      <w:r w:rsidRPr="005757CC">
        <w:t>234(1) (note)</w:t>
      </w:r>
    </w:p>
    <w:p w:rsidR="0095742B" w:rsidRPr="005757CC" w:rsidRDefault="0095742B" w:rsidP="005757CC">
      <w:pPr>
        <w:pStyle w:val="Item"/>
      </w:pPr>
      <w:r w:rsidRPr="005757CC">
        <w:t>Repeal the note, substitute:</w:t>
      </w:r>
    </w:p>
    <w:p w:rsidR="0095742B" w:rsidRPr="005757CC" w:rsidRDefault="0095742B" w:rsidP="005757CC">
      <w:pPr>
        <w:pStyle w:val="notetext"/>
      </w:pPr>
      <w:r w:rsidRPr="005757CC">
        <w:t>Note:</w:t>
      </w:r>
      <w:r w:rsidRPr="005757CC">
        <w:tab/>
        <w:t>Section</w:t>
      </w:r>
      <w:r w:rsidR="005757CC" w:rsidRPr="005757CC">
        <w:t> </w:t>
      </w:r>
      <w:r w:rsidRPr="005757CC">
        <w:t>236 allows the partner to choose to convert 25%, 50%, 75% or 100% of the weekly amount to a lump sum.</w:t>
      </w:r>
    </w:p>
    <w:p w:rsidR="0095742B" w:rsidRPr="005757CC" w:rsidRDefault="0095742B" w:rsidP="005757CC">
      <w:pPr>
        <w:pStyle w:val="ItemHead"/>
      </w:pPr>
      <w:r w:rsidRPr="005757CC">
        <w:t>4  Subsection</w:t>
      </w:r>
      <w:r w:rsidR="005757CC" w:rsidRPr="005757CC">
        <w:t> </w:t>
      </w:r>
      <w:r w:rsidRPr="005757CC">
        <w:t>234(4)</w:t>
      </w:r>
    </w:p>
    <w:p w:rsidR="0095742B" w:rsidRPr="005757CC" w:rsidRDefault="0095742B" w:rsidP="005757CC">
      <w:pPr>
        <w:pStyle w:val="Item"/>
      </w:pPr>
      <w:r w:rsidRPr="005757CC">
        <w:t>Repeal the subsection.</w:t>
      </w:r>
    </w:p>
    <w:p w:rsidR="0095742B" w:rsidRPr="005757CC" w:rsidRDefault="0095742B" w:rsidP="005757CC">
      <w:pPr>
        <w:pStyle w:val="ItemHead"/>
      </w:pPr>
      <w:r w:rsidRPr="005757CC">
        <w:lastRenderedPageBreak/>
        <w:t>5  Subsection</w:t>
      </w:r>
      <w:r w:rsidR="005757CC" w:rsidRPr="005757CC">
        <w:t> </w:t>
      </w:r>
      <w:r w:rsidRPr="005757CC">
        <w:t>234(5)</w:t>
      </w:r>
    </w:p>
    <w:p w:rsidR="0095742B" w:rsidRPr="005757CC" w:rsidRDefault="0095742B" w:rsidP="005757CC">
      <w:pPr>
        <w:pStyle w:val="Item"/>
      </w:pPr>
      <w:r w:rsidRPr="005757CC">
        <w:t>Omit “</w:t>
      </w:r>
      <w:r w:rsidR="005757CC" w:rsidRPr="005757CC">
        <w:t>subparagraph (</w:t>
      </w:r>
      <w:r w:rsidRPr="005757CC">
        <w:t>1)(b)(ii)”, substitute “</w:t>
      </w:r>
      <w:r w:rsidR="005757CC" w:rsidRPr="005757CC">
        <w:t>paragraph (</w:t>
      </w:r>
      <w:r w:rsidRPr="005757CC">
        <w:t>1)(b)”.</w:t>
      </w:r>
    </w:p>
    <w:p w:rsidR="0095742B" w:rsidRPr="005757CC" w:rsidRDefault="0095742B" w:rsidP="005757CC">
      <w:pPr>
        <w:pStyle w:val="ItemHead"/>
      </w:pPr>
      <w:r w:rsidRPr="005757CC">
        <w:t>6  Subsection</w:t>
      </w:r>
      <w:r w:rsidR="005757CC" w:rsidRPr="005757CC">
        <w:t> </w:t>
      </w:r>
      <w:r w:rsidRPr="005757CC">
        <w:t xml:space="preserve">234(7) (definition of </w:t>
      </w:r>
      <w:r w:rsidRPr="005757CC">
        <w:rPr>
          <w:i/>
        </w:rPr>
        <w:t>partner’s age</w:t>
      </w:r>
      <w:r w:rsidR="004E79EB">
        <w:rPr>
          <w:i/>
        </w:rPr>
        <w:noBreakHyphen/>
      </w:r>
      <w:r w:rsidRPr="005757CC">
        <w:rPr>
          <w:i/>
        </w:rPr>
        <w:t>based number</w:t>
      </w:r>
      <w:r w:rsidRPr="005757CC">
        <w:t>)</w:t>
      </w:r>
    </w:p>
    <w:p w:rsidR="0095742B" w:rsidRPr="005757CC" w:rsidRDefault="0095742B" w:rsidP="005757CC">
      <w:pPr>
        <w:pStyle w:val="Item"/>
      </w:pPr>
      <w:r w:rsidRPr="005757CC">
        <w:t>Omit “or (b)”.</w:t>
      </w:r>
    </w:p>
    <w:p w:rsidR="0095742B" w:rsidRPr="005757CC" w:rsidRDefault="0095742B" w:rsidP="005757CC">
      <w:pPr>
        <w:pStyle w:val="ItemHead"/>
      </w:pPr>
      <w:r w:rsidRPr="005757CC">
        <w:t>7  Section</w:t>
      </w:r>
      <w:r w:rsidR="005757CC" w:rsidRPr="005757CC">
        <w:t> </w:t>
      </w:r>
      <w:r w:rsidRPr="005757CC">
        <w:t>235 (heading)</w:t>
      </w:r>
    </w:p>
    <w:p w:rsidR="0095742B" w:rsidRPr="005757CC" w:rsidRDefault="0095742B" w:rsidP="005757CC">
      <w:pPr>
        <w:pStyle w:val="Item"/>
      </w:pPr>
      <w:r w:rsidRPr="005757CC">
        <w:t>Repeal the heading, substitute:</w:t>
      </w:r>
    </w:p>
    <w:p w:rsidR="0095742B" w:rsidRPr="005757CC" w:rsidRDefault="0095742B" w:rsidP="005757CC">
      <w:pPr>
        <w:pStyle w:val="ActHead5"/>
      </w:pPr>
      <w:bookmarkStart w:id="19" w:name="_Toc361154616"/>
      <w:r w:rsidRPr="005757CC">
        <w:rPr>
          <w:rStyle w:val="CharSectno"/>
        </w:rPr>
        <w:t>235</w:t>
      </w:r>
      <w:r w:rsidRPr="005757CC">
        <w:t xml:space="preserve">  Notifying the partner</w:t>
      </w:r>
      <w:bookmarkEnd w:id="19"/>
    </w:p>
    <w:p w:rsidR="0095742B" w:rsidRPr="005757CC" w:rsidRDefault="0095742B" w:rsidP="005757CC">
      <w:pPr>
        <w:pStyle w:val="ItemHead"/>
      </w:pPr>
      <w:r w:rsidRPr="005757CC">
        <w:t>8  Paragraph 235(1)(a)</w:t>
      </w:r>
    </w:p>
    <w:p w:rsidR="0095742B" w:rsidRPr="005757CC" w:rsidRDefault="0095742B" w:rsidP="005757CC">
      <w:pPr>
        <w:pStyle w:val="Item"/>
      </w:pPr>
      <w:r w:rsidRPr="005757CC">
        <w:t>Repeal the paragraph.</w:t>
      </w:r>
    </w:p>
    <w:p w:rsidR="0095742B" w:rsidRPr="005757CC" w:rsidRDefault="0095742B" w:rsidP="005757CC">
      <w:pPr>
        <w:pStyle w:val="ItemHead"/>
      </w:pPr>
      <w:r w:rsidRPr="005757CC">
        <w:t>9  Paragraph 235(1)(b)</w:t>
      </w:r>
    </w:p>
    <w:p w:rsidR="0095742B" w:rsidRPr="005757CC" w:rsidRDefault="0095742B" w:rsidP="005757CC">
      <w:pPr>
        <w:pStyle w:val="Item"/>
      </w:pPr>
      <w:r w:rsidRPr="005757CC">
        <w:t>Omit “subparagraph</w:t>
      </w:r>
      <w:r w:rsidR="005757CC" w:rsidRPr="005757CC">
        <w:t> </w:t>
      </w:r>
      <w:r w:rsidRPr="005757CC">
        <w:t>234(1)(b)(ii)”, substitute “paragraph</w:t>
      </w:r>
      <w:r w:rsidR="005757CC" w:rsidRPr="005757CC">
        <w:t> </w:t>
      </w:r>
      <w:r w:rsidRPr="005757CC">
        <w:t>234(1)(b)”.</w:t>
      </w:r>
    </w:p>
    <w:p w:rsidR="0095742B" w:rsidRPr="005757CC" w:rsidRDefault="0095742B" w:rsidP="005757CC">
      <w:pPr>
        <w:pStyle w:val="ItemHead"/>
      </w:pPr>
      <w:r w:rsidRPr="005757CC">
        <w:t>10  Paragraph 235(1)(c)</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(c)</w:t>
      </w:r>
      <w:r w:rsidRPr="005757CC">
        <w:tab/>
        <w:t>advising the partner that he or she can choose, under section</w:t>
      </w:r>
      <w:r w:rsidR="005757CC" w:rsidRPr="005757CC">
        <w:t> </w:t>
      </w:r>
      <w:r w:rsidRPr="005757CC">
        <w:t>236, to convert 25%, 50%, 75% or 100% of the weekly amount to a lump sum in accordance with that section; and</w:t>
      </w:r>
    </w:p>
    <w:p w:rsidR="0095742B" w:rsidRPr="005757CC" w:rsidRDefault="0095742B" w:rsidP="005757CC">
      <w:pPr>
        <w:pStyle w:val="paragraph"/>
      </w:pPr>
      <w:r w:rsidRPr="005757CC">
        <w:tab/>
        <w:t>(</w:t>
      </w:r>
      <w:proofErr w:type="spellStart"/>
      <w:r w:rsidRPr="005757CC">
        <w:t>ca</w:t>
      </w:r>
      <w:proofErr w:type="spellEnd"/>
      <w:r w:rsidRPr="005757CC">
        <w:t>)</w:t>
      </w:r>
      <w:r w:rsidRPr="005757CC">
        <w:tab/>
        <w:t>advising the partner of the amount of the lump sum that would be payable to the partner in each of those cases; and</w:t>
      </w:r>
    </w:p>
    <w:p w:rsidR="0095742B" w:rsidRPr="005757CC" w:rsidRDefault="0095742B" w:rsidP="005757CC">
      <w:pPr>
        <w:pStyle w:val="ItemHead"/>
      </w:pPr>
      <w:r w:rsidRPr="005757CC">
        <w:t>11  Section</w:t>
      </w:r>
      <w:r w:rsidR="005757CC" w:rsidRPr="005757CC">
        <w:t> </w:t>
      </w:r>
      <w:r w:rsidRPr="005757CC">
        <w:t>236 (heading)</w:t>
      </w:r>
    </w:p>
    <w:p w:rsidR="0095742B" w:rsidRPr="005757CC" w:rsidRDefault="0095742B" w:rsidP="005757CC">
      <w:pPr>
        <w:pStyle w:val="Item"/>
      </w:pPr>
      <w:r w:rsidRPr="005757CC">
        <w:t>Repeal the heading, substitute:</w:t>
      </w:r>
    </w:p>
    <w:p w:rsidR="0095742B" w:rsidRPr="005757CC" w:rsidRDefault="0095742B" w:rsidP="005757CC">
      <w:pPr>
        <w:pStyle w:val="ActHead5"/>
      </w:pPr>
      <w:bookmarkStart w:id="20" w:name="_Toc361154617"/>
      <w:r w:rsidRPr="005757CC">
        <w:rPr>
          <w:rStyle w:val="CharSectno"/>
        </w:rPr>
        <w:t>236</w:t>
      </w:r>
      <w:r w:rsidRPr="005757CC">
        <w:t xml:space="preserve">  Choice to take lump sum</w:t>
      </w:r>
      <w:bookmarkEnd w:id="20"/>
    </w:p>
    <w:p w:rsidR="0095742B" w:rsidRPr="005757CC" w:rsidRDefault="0095742B" w:rsidP="005757CC">
      <w:pPr>
        <w:pStyle w:val="ItemHead"/>
      </w:pPr>
      <w:r w:rsidRPr="005757CC">
        <w:t>12  Subsection</w:t>
      </w:r>
      <w:r w:rsidR="005757CC" w:rsidRPr="005757CC">
        <w:t> </w:t>
      </w:r>
      <w:r w:rsidRPr="005757CC">
        <w:t>236(1)</w:t>
      </w:r>
    </w:p>
    <w:p w:rsidR="0095742B" w:rsidRPr="005757CC" w:rsidRDefault="0095742B" w:rsidP="005757CC">
      <w:pPr>
        <w:pStyle w:val="Item"/>
      </w:pPr>
      <w:r w:rsidRPr="005757CC">
        <w:t>Repeal the subsection, substitute:</w:t>
      </w:r>
    </w:p>
    <w:p w:rsidR="0095742B" w:rsidRPr="005757CC" w:rsidRDefault="0095742B" w:rsidP="005757CC">
      <w:pPr>
        <w:pStyle w:val="subsection"/>
      </w:pPr>
      <w:r w:rsidRPr="005757CC">
        <w:tab/>
        <w:t>(1)</w:t>
      </w:r>
      <w:r w:rsidRPr="005757CC">
        <w:tab/>
        <w:t>A partner who receives a notice under section</w:t>
      </w:r>
      <w:r w:rsidR="005757CC" w:rsidRPr="005757CC">
        <w:t> </w:t>
      </w:r>
      <w:r w:rsidRPr="005757CC">
        <w:t>235 may choose to convert 25%, 50%, 75% or 100% of the weekly amount to a lump sum.</w:t>
      </w:r>
    </w:p>
    <w:p w:rsidR="0095742B" w:rsidRPr="005757CC" w:rsidRDefault="0095742B" w:rsidP="005757CC">
      <w:pPr>
        <w:pStyle w:val="ItemHead"/>
      </w:pPr>
      <w:r w:rsidRPr="005757CC">
        <w:lastRenderedPageBreak/>
        <w:t>13  Subsections</w:t>
      </w:r>
      <w:r w:rsidR="005757CC" w:rsidRPr="005757CC">
        <w:t> </w:t>
      </w:r>
      <w:r w:rsidRPr="005757CC">
        <w:t>236(4) and (5)</w:t>
      </w:r>
    </w:p>
    <w:p w:rsidR="0095742B" w:rsidRPr="005757CC" w:rsidRDefault="0095742B" w:rsidP="005757CC">
      <w:pPr>
        <w:pStyle w:val="Item"/>
      </w:pPr>
      <w:r w:rsidRPr="005757CC">
        <w:t>Repeal the subsections, substitute:</w:t>
      </w:r>
    </w:p>
    <w:p w:rsidR="0095742B" w:rsidRPr="005757CC" w:rsidRDefault="0095742B" w:rsidP="005757CC">
      <w:pPr>
        <w:pStyle w:val="subsection"/>
      </w:pPr>
      <w:r w:rsidRPr="005757CC">
        <w:tab/>
        <w:t>(4)</w:t>
      </w:r>
      <w:r w:rsidRPr="005757CC">
        <w:tab/>
        <w:t>The Commission may, either before or after the end of that period, extend the period within which the choice must be made if it considers there are special circumstances for doing so.</w:t>
      </w:r>
    </w:p>
    <w:p w:rsidR="0095742B" w:rsidRPr="005757CC" w:rsidRDefault="0095742B" w:rsidP="005757CC">
      <w:pPr>
        <w:pStyle w:val="SubsectionHead"/>
      </w:pPr>
      <w:r w:rsidRPr="005757CC">
        <w:t>Amount of lump sum</w:t>
      </w:r>
    </w:p>
    <w:p w:rsidR="0095742B" w:rsidRPr="005757CC" w:rsidRDefault="0095742B" w:rsidP="005757CC">
      <w:pPr>
        <w:pStyle w:val="subsection"/>
      </w:pPr>
      <w:r w:rsidRPr="005757CC">
        <w:tab/>
        <w:t>(5)</w:t>
      </w:r>
      <w:r w:rsidRPr="005757CC">
        <w:tab/>
        <w:t>The amount of the lump sum is worked out using the following formula:</w:t>
      </w:r>
    </w:p>
    <w:p w:rsidR="0095742B" w:rsidRPr="005757CC" w:rsidRDefault="0054158E" w:rsidP="005757CC">
      <w:pPr>
        <w:pStyle w:val="Formula"/>
      </w:pPr>
      <w:bookmarkStart w:id="21" w:name="BKCheck15B_2"/>
      <w:bookmarkEnd w:id="21"/>
      <w:r w:rsidRPr="0054158E">
        <w:drawing>
          <wp:inline distT="0" distB="0" distL="0" distR="0">
            <wp:extent cx="366712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67125" cy="1009650"/>
                    </a:xfrm>
                    <a:prstGeom prst="rect">
                      <a:avLst/>
                    </a:prstGeom>
                    <a:noFill/>
                    <a:ln>
                      <a:noFill/>
                    </a:ln>
                  </pic:spPr>
                </pic:pic>
              </a:graphicData>
            </a:graphic>
          </wp:inline>
        </w:drawing>
      </w:r>
    </w:p>
    <w:p w:rsidR="0095742B" w:rsidRPr="005757CC" w:rsidRDefault="0095742B" w:rsidP="005757CC">
      <w:pPr>
        <w:pStyle w:val="subsection2"/>
      </w:pPr>
      <w:r w:rsidRPr="005757CC">
        <w:t>where:</w:t>
      </w:r>
    </w:p>
    <w:p w:rsidR="0095742B" w:rsidRPr="005757CC" w:rsidRDefault="0095742B" w:rsidP="005757CC">
      <w:pPr>
        <w:pStyle w:val="Definition"/>
      </w:pPr>
      <w:r w:rsidRPr="005757CC">
        <w:rPr>
          <w:b/>
          <w:i/>
        </w:rPr>
        <w:t>appropriate percentage</w:t>
      </w:r>
      <w:r w:rsidRPr="005757CC">
        <w:t xml:space="preserve"> means the percentage chosen by the partner under </w:t>
      </w:r>
      <w:r w:rsidR="005757CC" w:rsidRPr="005757CC">
        <w:t>subsection (</w:t>
      </w:r>
      <w:r w:rsidRPr="005757CC">
        <w:t>1).</w:t>
      </w:r>
    </w:p>
    <w:p w:rsidR="0095742B" w:rsidRPr="005757CC" w:rsidRDefault="0095742B" w:rsidP="005757CC">
      <w:pPr>
        <w:pStyle w:val="Definition"/>
      </w:pPr>
      <w:r w:rsidRPr="005757CC">
        <w:rPr>
          <w:b/>
          <w:i/>
        </w:rPr>
        <w:t>partner’s age</w:t>
      </w:r>
      <w:r w:rsidR="004E79EB">
        <w:rPr>
          <w:b/>
          <w:i/>
        </w:rPr>
        <w:noBreakHyphen/>
      </w:r>
      <w:r w:rsidRPr="005757CC">
        <w:rPr>
          <w:b/>
          <w:i/>
        </w:rPr>
        <w:t>based number</w:t>
      </w:r>
      <w:r w:rsidRPr="005757CC">
        <w:t>,</w:t>
      </w:r>
      <w:r w:rsidRPr="005757CC">
        <w:rPr>
          <w:b/>
          <w:i/>
        </w:rPr>
        <w:t xml:space="preserve"> </w:t>
      </w:r>
      <w:r w:rsidRPr="005757CC">
        <w:t>in respect of a lump sum, means the number that is advised by the Australian Government Actuary by reference to the partner’s age at the date of the member’s death.</w:t>
      </w:r>
    </w:p>
    <w:p w:rsidR="0095742B" w:rsidRPr="005757CC" w:rsidRDefault="0095742B" w:rsidP="005757CC">
      <w:pPr>
        <w:pStyle w:val="SubsectionHead"/>
      </w:pPr>
      <w:r w:rsidRPr="005757CC">
        <w:t>No lump sum for legal personal representative of a deceased partner</w:t>
      </w:r>
    </w:p>
    <w:p w:rsidR="0095742B" w:rsidRPr="005757CC" w:rsidRDefault="0095742B" w:rsidP="005757CC">
      <w:pPr>
        <w:pStyle w:val="subsection"/>
      </w:pPr>
      <w:r w:rsidRPr="005757CC">
        <w:tab/>
        <w:t>(6)</w:t>
      </w:r>
      <w:r w:rsidRPr="005757CC">
        <w:tab/>
        <w:t>The legal personal representative of a deceased partner is not entitled to choose to convert any percentage of the weekly amount that was payable to the deceased partner to a lump sum.</w:t>
      </w:r>
    </w:p>
    <w:p w:rsidR="0095742B" w:rsidRPr="005757CC" w:rsidRDefault="0095742B" w:rsidP="005757CC">
      <w:pPr>
        <w:pStyle w:val="SubsectionHead"/>
      </w:pPr>
      <w:r w:rsidRPr="005757CC">
        <w:t>Effect on weekly payment of choosing a lump sum</w:t>
      </w:r>
    </w:p>
    <w:p w:rsidR="0095742B" w:rsidRPr="005757CC" w:rsidRDefault="0095742B" w:rsidP="005757CC">
      <w:pPr>
        <w:pStyle w:val="subsection"/>
      </w:pPr>
      <w:r w:rsidRPr="005757CC">
        <w:tab/>
        <w:t>(7)</w:t>
      </w:r>
      <w:r w:rsidRPr="005757CC">
        <w:tab/>
        <w:t>If a partner who receives a notice under section</w:t>
      </w:r>
      <w:r w:rsidR="005757CC" w:rsidRPr="005757CC">
        <w:t> </w:t>
      </w:r>
      <w:r w:rsidRPr="005757CC">
        <w:t>235 chooses to convert 100% of the weekly amount to a lump sum, then, as soon as practicable after the choice is made, the weekly amount ceases to be payable to the partner.</w:t>
      </w:r>
    </w:p>
    <w:p w:rsidR="0095742B" w:rsidRPr="005757CC" w:rsidRDefault="0095742B" w:rsidP="005757CC">
      <w:pPr>
        <w:pStyle w:val="subsection"/>
      </w:pPr>
      <w:r w:rsidRPr="005757CC">
        <w:tab/>
        <w:t>(8)</w:t>
      </w:r>
      <w:r w:rsidRPr="005757CC">
        <w:tab/>
        <w:t>If a partner who receives a notice under section</w:t>
      </w:r>
      <w:r w:rsidR="005757CC" w:rsidRPr="005757CC">
        <w:t> </w:t>
      </w:r>
      <w:r w:rsidRPr="005757CC">
        <w:t xml:space="preserve">235 chooses to convert 25%, 50% or 75% of the weekly amount to a lump sum, </w:t>
      </w:r>
      <w:r w:rsidRPr="005757CC">
        <w:lastRenderedPageBreak/>
        <w:t>then, as soon as practicable after the choice is made, the weekly amount must be reduced accordingly.</w:t>
      </w:r>
    </w:p>
    <w:p w:rsidR="0095742B" w:rsidRPr="005757CC" w:rsidRDefault="0095742B" w:rsidP="005757CC">
      <w:pPr>
        <w:pStyle w:val="ItemHead"/>
      </w:pPr>
      <w:r w:rsidRPr="005757CC">
        <w:t>14  Section</w:t>
      </w:r>
      <w:r w:rsidR="005757CC" w:rsidRPr="005757CC">
        <w:t> </w:t>
      </w:r>
      <w:r w:rsidRPr="005757CC">
        <w:t>237</w:t>
      </w:r>
    </w:p>
    <w:p w:rsidR="0095742B" w:rsidRPr="005757CC" w:rsidRDefault="0095742B" w:rsidP="005757CC">
      <w:pPr>
        <w:pStyle w:val="Item"/>
      </w:pPr>
      <w:r w:rsidRPr="005757CC">
        <w:t>Repeal the section.</w:t>
      </w:r>
    </w:p>
    <w:p w:rsidR="0095742B" w:rsidRPr="005757CC" w:rsidRDefault="0095742B" w:rsidP="005757CC">
      <w:pPr>
        <w:pStyle w:val="ItemHead"/>
      </w:pPr>
      <w:r w:rsidRPr="005757CC">
        <w:t>15  Paragraph 301(5)(b)</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at any time and in respect of the member’s death, the person chose under section</w:t>
      </w:r>
      <w:r w:rsidR="005757CC" w:rsidRPr="005757CC">
        <w:t> </w:t>
      </w:r>
      <w:r w:rsidRPr="005757CC">
        <w:t>236 to convert a percentage of the weekly amount mentioned in paragraph</w:t>
      </w:r>
      <w:r w:rsidR="005757CC" w:rsidRPr="005757CC">
        <w:t> </w:t>
      </w:r>
      <w:r w:rsidRPr="005757CC">
        <w:t>234(1)(b) to a lump sum.</w:t>
      </w:r>
    </w:p>
    <w:p w:rsidR="0095742B" w:rsidRPr="005757CC" w:rsidRDefault="0095742B" w:rsidP="005757CC">
      <w:pPr>
        <w:pStyle w:val="ItemHead"/>
      </w:pPr>
      <w:r w:rsidRPr="005757CC">
        <w:t>16  Subsection</w:t>
      </w:r>
      <w:r w:rsidR="005757CC" w:rsidRPr="005757CC">
        <w:t> </w:t>
      </w:r>
      <w:r w:rsidRPr="005757CC">
        <w:t>321(2) (note 2)</w:t>
      </w:r>
    </w:p>
    <w:p w:rsidR="0095742B" w:rsidRPr="005757CC" w:rsidRDefault="0095742B" w:rsidP="005757CC">
      <w:pPr>
        <w:pStyle w:val="Item"/>
      </w:pPr>
      <w:r w:rsidRPr="005757CC">
        <w:t>Repeal the note, substitute:</w:t>
      </w:r>
    </w:p>
    <w:p w:rsidR="0095742B" w:rsidRPr="005757CC" w:rsidRDefault="0095742B" w:rsidP="005757CC">
      <w:pPr>
        <w:pStyle w:val="notetext"/>
      </w:pPr>
      <w:r w:rsidRPr="005757CC">
        <w:t>Note 2:</w:t>
      </w:r>
      <w:r w:rsidRPr="005757CC">
        <w:tab/>
        <w:t>The legal personal representative of a deceased partner cannot convert compensation for a member’s death to a lump sum (see section</w:t>
      </w:r>
      <w:r w:rsidR="005757CC" w:rsidRPr="005757CC">
        <w:t> </w:t>
      </w:r>
      <w:r w:rsidRPr="005757CC">
        <w:t>236).</w:t>
      </w:r>
    </w:p>
    <w:p w:rsidR="0095742B" w:rsidRPr="005757CC" w:rsidRDefault="0095742B" w:rsidP="005757CC">
      <w:pPr>
        <w:pStyle w:val="ActHead7"/>
        <w:pageBreakBefore/>
      </w:pPr>
      <w:bookmarkStart w:id="22" w:name="_Toc361154618"/>
      <w:r w:rsidRPr="005757CC">
        <w:rPr>
          <w:rStyle w:val="CharAmPartNo"/>
        </w:rPr>
        <w:lastRenderedPageBreak/>
        <w:t>Part</w:t>
      </w:r>
      <w:r w:rsidR="005757CC" w:rsidRPr="005757CC">
        <w:rPr>
          <w:rStyle w:val="CharAmPartNo"/>
        </w:rPr>
        <w:t> </w:t>
      </w:r>
      <w:r w:rsidRPr="005757CC">
        <w:rPr>
          <w:rStyle w:val="CharAmPartNo"/>
        </w:rPr>
        <w:t>2</w:t>
      </w:r>
      <w:r w:rsidRPr="005757CC">
        <w:t>—</w:t>
      </w:r>
      <w:r w:rsidRPr="005757CC">
        <w:rPr>
          <w:rStyle w:val="CharAmPartText"/>
        </w:rPr>
        <w:t>Consequential amendments</w:t>
      </w:r>
      <w:bookmarkEnd w:id="22"/>
    </w:p>
    <w:p w:rsidR="0095742B" w:rsidRPr="005757CC" w:rsidRDefault="0095742B" w:rsidP="005757CC">
      <w:pPr>
        <w:pStyle w:val="ActHead9"/>
        <w:rPr>
          <w:i w:val="0"/>
        </w:rPr>
      </w:pPr>
      <w:bookmarkStart w:id="23" w:name="_Toc361154619"/>
      <w:r w:rsidRPr="005757CC">
        <w:t>A New Tax System (Family Assistance) Act 1999</w:t>
      </w:r>
      <w:bookmarkEnd w:id="23"/>
    </w:p>
    <w:p w:rsidR="0095742B" w:rsidRPr="005757CC" w:rsidRDefault="0095742B" w:rsidP="005757CC">
      <w:pPr>
        <w:pStyle w:val="ItemHead"/>
      </w:pPr>
      <w:r w:rsidRPr="005757CC">
        <w:t>17  Paragraph 7(</w:t>
      </w:r>
      <w:proofErr w:type="spellStart"/>
      <w:r w:rsidRPr="005757CC">
        <w:t>hc</w:t>
      </w:r>
      <w:proofErr w:type="spellEnd"/>
      <w:r w:rsidRPr="005757CC">
        <w:t>) of Schedule</w:t>
      </w:r>
      <w:r w:rsidR="005757CC" w:rsidRPr="005757CC">
        <w:t> </w:t>
      </w:r>
      <w:r w:rsidRPr="005757CC">
        <w:t>3</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w:t>
      </w:r>
      <w:proofErr w:type="spellStart"/>
      <w:r w:rsidRPr="005757CC">
        <w:t>hc</w:t>
      </w:r>
      <w:proofErr w:type="spellEnd"/>
      <w:r w:rsidRPr="005757CC">
        <w:t>)</w:t>
      </w:r>
      <w:r w:rsidRPr="005757CC">
        <w:tab/>
        <w:t>a payment of the weekly amount mentioned in paragraph</w:t>
      </w:r>
      <w:r w:rsidR="005757CC" w:rsidRPr="005757CC">
        <w:t> </w:t>
      </w:r>
      <w:r w:rsidRPr="005757CC">
        <w:t xml:space="preserve">234(1)(b) of the </w:t>
      </w:r>
      <w:r w:rsidRPr="005757CC">
        <w:rPr>
          <w:i/>
        </w:rPr>
        <w:t>Military Rehabilitation and Compensation Act 2004</w:t>
      </w:r>
      <w:r w:rsidRPr="005757CC">
        <w:t xml:space="preserve"> (including a reduced weekly amount because of a choice under section</w:t>
      </w:r>
      <w:r w:rsidR="005757CC" w:rsidRPr="005757CC">
        <w:t> </w:t>
      </w:r>
      <w:r w:rsidRPr="005757CC">
        <w:t>236 of that Act) or of a lump sum mentioned in subsection</w:t>
      </w:r>
      <w:r w:rsidR="005757CC" w:rsidRPr="005757CC">
        <w:t> </w:t>
      </w:r>
      <w:r w:rsidRPr="005757CC">
        <w:t>236(5) of that Act;</w:t>
      </w:r>
    </w:p>
    <w:p w:rsidR="0095742B" w:rsidRPr="005757CC" w:rsidRDefault="0095742B" w:rsidP="005757CC">
      <w:pPr>
        <w:pStyle w:val="ActHead9"/>
        <w:rPr>
          <w:i w:val="0"/>
        </w:rPr>
      </w:pPr>
      <w:bookmarkStart w:id="24" w:name="_Toc361154620"/>
      <w:r w:rsidRPr="005757CC">
        <w:t>Farm Household Support Act 1992</w:t>
      </w:r>
      <w:bookmarkEnd w:id="24"/>
    </w:p>
    <w:p w:rsidR="0095742B" w:rsidRPr="005757CC" w:rsidRDefault="0095742B" w:rsidP="005757CC">
      <w:pPr>
        <w:pStyle w:val="ItemHead"/>
      </w:pPr>
      <w:r w:rsidRPr="005757CC">
        <w:t>18  Subsection</w:t>
      </w:r>
      <w:r w:rsidR="005757CC" w:rsidRPr="005757CC">
        <w:t> </w:t>
      </w:r>
      <w:r w:rsidRPr="005757CC">
        <w:t>12(4A)</w:t>
      </w:r>
    </w:p>
    <w:p w:rsidR="0095742B" w:rsidRPr="005757CC" w:rsidRDefault="0095742B" w:rsidP="005757CC">
      <w:pPr>
        <w:pStyle w:val="Item"/>
      </w:pPr>
      <w:r w:rsidRPr="005757CC">
        <w:t>Omit “a weekly amount mentioned in paragraph</w:t>
      </w:r>
      <w:r w:rsidR="005757CC" w:rsidRPr="005757CC">
        <w:t> </w:t>
      </w:r>
      <w:r w:rsidRPr="005757CC">
        <w:t xml:space="preserve">234(1)(b) of the </w:t>
      </w:r>
      <w:r w:rsidRPr="005757CC">
        <w:rPr>
          <w:i/>
        </w:rPr>
        <w:t>Military Rehabilitation and Compensation Act 2004</w:t>
      </w:r>
      <w:r w:rsidRPr="005757CC">
        <w:t>, or has received a lump sum mentioned in that paragraph”, substitute “the weekly amount mentioned in paragraph</w:t>
      </w:r>
      <w:r w:rsidR="005757CC" w:rsidRPr="005757CC">
        <w:t> </w:t>
      </w:r>
      <w:r w:rsidRPr="005757CC">
        <w:t xml:space="preserve">234(1)(b) of the </w:t>
      </w:r>
      <w:r w:rsidRPr="005757CC">
        <w:rPr>
          <w:i/>
        </w:rPr>
        <w:t>Military Rehabilitation and Compensation Act 2004</w:t>
      </w:r>
      <w:r w:rsidRPr="005757CC">
        <w:t xml:space="preserve"> (including a reduced weekly amount because of a choice under section</w:t>
      </w:r>
      <w:r w:rsidR="005757CC" w:rsidRPr="005757CC">
        <w:t> </w:t>
      </w:r>
      <w:r w:rsidRPr="005757CC">
        <w:t>236 of that Act) or has received a lump sum mentioned in subsection</w:t>
      </w:r>
      <w:r w:rsidR="005757CC" w:rsidRPr="005757CC">
        <w:t> </w:t>
      </w:r>
      <w:r w:rsidRPr="005757CC">
        <w:t>236(5) of that Act”.</w:t>
      </w:r>
    </w:p>
    <w:p w:rsidR="0095742B" w:rsidRPr="005757CC" w:rsidRDefault="0095742B" w:rsidP="005757CC">
      <w:pPr>
        <w:pStyle w:val="ActHead9"/>
        <w:rPr>
          <w:i w:val="0"/>
        </w:rPr>
      </w:pPr>
      <w:bookmarkStart w:id="25" w:name="_Toc361154621"/>
      <w:r w:rsidRPr="005757CC">
        <w:t>Social Security Act 1991</w:t>
      </w:r>
      <w:bookmarkEnd w:id="25"/>
    </w:p>
    <w:p w:rsidR="0095742B" w:rsidRPr="005757CC" w:rsidRDefault="0095742B" w:rsidP="005757CC">
      <w:pPr>
        <w:pStyle w:val="ItemHead"/>
      </w:pPr>
      <w:r w:rsidRPr="005757CC">
        <w:t>19  Paragraph 47(7)(b)</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 and</w:t>
      </w:r>
    </w:p>
    <w:p w:rsidR="0095742B" w:rsidRPr="005757CC" w:rsidRDefault="0095742B" w:rsidP="005757CC">
      <w:pPr>
        <w:pStyle w:val="ItemHead"/>
      </w:pPr>
      <w:r w:rsidRPr="005757CC">
        <w:t>20  Paragraph 103(7)(b)</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t>
      </w:r>
      <w:r w:rsidRPr="005757CC">
        <w:lastRenderedPageBreak/>
        <w:t>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 and</w:t>
      </w:r>
    </w:p>
    <w:p w:rsidR="0095742B" w:rsidRPr="005757CC" w:rsidRDefault="0095742B" w:rsidP="005757CC">
      <w:pPr>
        <w:pStyle w:val="ItemHead"/>
      </w:pPr>
      <w:r w:rsidRPr="005757CC">
        <w:t>21  Paragraph 151(7)(b)</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 and</w:t>
      </w:r>
    </w:p>
    <w:p w:rsidR="0095742B" w:rsidRPr="005757CC" w:rsidRDefault="0095742B" w:rsidP="005757CC">
      <w:pPr>
        <w:pStyle w:val="ItemHead"/>
      </w:pPr>
      <w:r w:rsidRPr="005757CC">
        <w:t>22  Paragraph 202(7)(b)</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 and</w:t>
      </w:r>
    </w:p>
    <w:p w:rsidR="0095742B" w:rsidRPr="005757CC" w:rsidRDefault="0095742B" w:rsidP="005757CC">
      <w:pPr>
        <w:pStyle w:val="ItemHead"/>
      </w:pPr>
      <w:r w:rsidRPr="005757CC">
        <w:t>23  Paragraph 500S(5)(b)</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the person 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w:t>
      </w:r>
    </w:p>
    <w:p w:rsidR="0095742B" w:rsidRPr="005757CC" w:rsidRDefault="0095742B" w:rsidP="005757CC">
      <w:pPr>
        <w:pStyle w:val="ItemHead"/>
      </w:pPr>
      <w:r w:rsidRPr="005757CC">
        <w:t>24  Paragraph 552(3)(b)</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the person 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w:t>
      </w:r>
    </w:p>
    <w:p w:rsidR="0095742B" w:rsidRPr="005757CC" w:rsidRDefault="0095742B" w:rsidP="005757CC">
      <w:pPr>
        <w:pStyle w:val="ItemHead"/>
      </w:pPr>
      <w:r w:rsidRPr="005757CC">
        <w:t>25  Section</w:t>
      </w:r>
      <w:r w:rsidR="005757CC" w:rsidRPr="005757CC">
        <w:t> </w:t>
      </w:r>
      <w:r w:rsidRPr="005757CC">
        <w:t>573A (table item</w:t>
      </w:r>
      <w:r w:rsidR="005757CC" w:rsidRPr="005757CC">
        <w:t> </w:t>
      </w:r>
      <w:r w:rsidRPr="005757CC">
        <w:t>4A)</w:t>
      </w:r>
    </w:p>
    <w:p w:rsidR="0095742B" w:rsidRPr="005757CC" w:rsidRDefault="0095742B" w:rsidP="005757CC">
      <w:pPr>
        <w:pStyle w:val="Item"/>
      </w:pPr>
      <w:r w:rsidRPr="005757CC">
        <w:t>After “Paragraph 234(1)(b)”, insert “or subsection</w:t>
      </w:r>
      <w:r w:rsidR="005757CC" w:rsidRPr="005757CC">
        <w:t> </w:t>
      </w:r>
      <w:r w:rsidRPr="005757CC">
        <w:t>236(5)”.</w:t>
      </w:r>
    </w:p>
    <w:p w:rsidR="0095742B" w:rsidRPr="005757CC" w:rsidRDefault="0095742B" w:rsidP="005757CC">
      <w:pPr>
        <w:pStyle w:val="ItemHead"/>
      </w:pPr>
      <w:r w:rsidRPr="005757CC">
        <w:lastRenderedPageBreak/>
        <w:t>26  Paragraph 578(4)(b)</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the person 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w:t>
      </w:r>
    </w:p>
    <w:p w:rsidR="0095742B" w:rsidRPr="005757CC" w:rsidRDefault="0095742B" w:rsidP="005757CC">
      <w:pPr>
        <w:pStyle w:val="ItemHead"/>
      </w:pPr>
      <w:r w:rsidRPr="005757CC">
        <w:t>27  Paragraph 614(3B)(b)</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the person 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w:t>
      </w:r>
    </w:p>
    <w:p w:rsidR="0095742B" w:rsidRPr="005757CC" w:rsidRDefault="0095742B" w:rsidP="005757CC">
      <w:pPr>
        <w:pStyle w:val="ItemHead"/>
      </w:pPr>
      <w:r w:rsidRPr="005757CC">
        <w:t>28  Paragraph 660YCF(6)(b)</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the person 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w:t>
      </w:r>
    </w:p>
    <w:p w:rsidR="0095742B" w:rsidRPr="005757CC" w:rsidRDefault="0095742B" w:rsidP="005757CC">
      <w:pPr>
        <w:pStyle w:val="ItemHead"/>
      </w:pPr>
      <w:r w:rsidRPr="005757CC">
        <w:t>29  Paragraph 686(4A)(b)</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the person 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w:t>
      </w:r>
    </w:p>
    <w:p w:rsidR="0095742B" w:rsidRPr="005757CC" w:rsidRDefault="0095742B" w:rsidP="005757CC">
      <w:pPr>
        <w:pStyle w:val="ItemHead"/>
      </w:pPr>
      <w:r w:rsidRPr="005757CC">
        <w:t>30  Paragraph 735(5)(b)</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the person 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w:t>
      </w:r>
    </w:p>
    <w:p w:rsidR="0095742B" w:rsidRPr="005757CC" w:rsidRDefault="0095742B" w:rsidP="005757CC">
      <w:pPr>
        <w:pStyle w:val="ItemHead"/>
      </w:pPr>
      <w:r w:rsidRPr="005757CC">
        <w:lastRenderedPageBreak/>
        <w:t>31  Subsection</w:t>
      </w:r>
      <w:r w:rsidR="005757CC" w:rsidRPr="005757CC">
        <w:t> </w:t>
      </w:r>
      <w:r w:rsidRPr="005757CC">
        <w:t>771HI(4)</w:t>
      </w:r>
    </w:p>
    <w:p w:rsidR="0095742B" w:rsidRPr="005757CC" w:rsidRDefault="0095742B" w:rsidP="005757CC">
      <w:pPr>
        <w:pStyle w:val="Item"/>
      </w:pPr>
      <w:r w:rsidRPr="005757CC">
        <w:t>Omit “has received a lump sum, or is receiving weekly amounts, mentioned in paragraph</w:t>
      </w:r>
      <w:r w:rsidR="005757CC" w:rsidRPr="005757CC">
        <w:t> </w:t>
      </w:r>
      <w:r w:rsidRPr="005757CC">
        <w:t xml:space="preserve">234(1)(b) of the </w:t>
      </w:r>
      <w:proofErr w:type="spellStart"/>
      <w:r w:rsidRPr="005757CC">
        <w:t>MRCA</w:t>
      </w:r>
      <w:proofErr w:type="spellEnd"/>
      <w:r w:rsidRPr="005757CC">
        <w:t>”, substitute “is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w:t>
      </w:r>
    </w:p>
    <w:p w:rsidR="0095742B" w:rsidRPr="005757CC" w:rsidRDefault="0095742B" w:rsidP="005757CC">
      <w:pPr>
        <w:pStyle w:val="ItemHead"/>
      </w:pPr>
      <w:r w:rsidRPr="005757CC">
        <w:t>32  Paragraph 787(5)(b)</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the person 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w:t>
      </w:r>
    </w:p>
    <w:p w:rsidR="0095742B" w:rsidRPr="005757CC" w:rsidRDefault="0095742B" w:rsidP="005757CC">
      <w:pPr>
        <w:pStyle w:val="ItemHead"/>
      </w:pPr>
      <w:r w:rsidRPr="005757CC">
        <w:t>33  Subparagraph 1061PE(4)(e)(viii)</w:t>
      </w:r>
    </w:p>
    <w:p w:rsidR="0095742B" w:rsidRPr="005757CC" w:rsidRDefault="0095742B" w:rsidP="005757CC">
      <w:pPr>
        <w:pStyle w:val="Item"/>
      </w:pPr>
      <w:r w:rsidRPr="005757CC">
        <w:t>Omit “compensation mentioned in paragraph</w:t>
      </w:r>
      <w:r w:rsidR="005757CC" w:rsidRPr="005757CC">
        <w:t> </w:t>
      </w:r>
      <w:r w:rsidRPr="005757CC">
        <w:t>234(1)(b) of the Military Rehabilitation and Compensation Act”, substitute “the weekly amount mentioned in paragraph</w:t>
      </w:r>
      <w:r w:rsidR="005757CC" w:rsidRPr="005757CC">
        <w:t> </w:t>
      </w:r>
      <w:r w:rsidRPr="005757CC">
        <w:t>234(1)(b) of the Military Rehabilitation and Compensation Act (including a reduced weekly amount because of a choice under section</w:t>
      </w:r>
      <w:r w:rsidR="005757CC" w:rsidRPr="005757CC">
        <w:t> </w:t>
      </w:r>
      <w:r w:rsidRPr="005757CC">
        <w:t>236 of that Act) or a lump sum mentioned in subsection</w:t>
      </w:r>
      <w:r w:rsidR="005757CC" w:rsidRPr="005757CC">
        <w:t> </w:t>
      </w:r>
      <w:r w:rsidRPr="005757CC">
        <w:t>236(5) of that Act”.</w:t>
      </w:r>
    </w:p>
    <w:p w:rsidR="0095742B" w:rsidRPr="005757CC" w:rsidRDefault="0095742B" w:rsidP="005757CC">
      <w:pPr>
        <w:pStyle w:val="ItemHead"/>
      </w:pPr>
      <w:r w:rsidRPr="005757CC">
        <w:t>34  Paragraph 1061PJ(4)(c)</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(c)</w:t>
      </w:r>
      <w:r w:rsidRPr="005757CC">
        <w:tab/>
        <w:t>the weekly amount mentioned in paragraph</w:t>
      </w:r>
      <w:r w:rsidR="005757CC" w:rsidRPr="005757CC">
        <w:t> </w:t>
      </w:r>
      <w:r w:rsidRPr="005757CC">
        <w:t>234(1)(b) of the Military Rehabilitation and Compensation Act (including a reduced weekly amount because of a choice under section</w:t>
      </w:r>
      <w:r w:rsidR="005757CC" w:rsidRPr="005757CC">
        <w:t> </w:t>
      </w:r>
      <w:r w:rsidRPr="005757CC">
        <w:t>236 of that Act).</w:t>
      </w:r>
    </w:p>
    <w:p w:rsidR="0095742B" w:rsidRPr="005757CC" w:rsidRDefault="0095742B" w:rsidP="005757CC">
      <w:pPr>
        <w:pStyle w:val="ItemHead"/>
      </w:pPr>
      <w:r w:rsidRPr="005757CC">
        <w:t>35  Paragraph 1064(7)(a)</w:t>
      </w:r>
    </w:p>
    <w:p w:rsidR="0095742B" w:rsidRPr="005757CC" w:rsidRDefault="0095742B" w:rsidP="005757CC">
      <w:pPr>
        <w:pStyle w:val="Item"/>
      </w:pPr>
      <w:r w:rsidRPr="005757CC">
        <w:t>Omit “has received a lump sum, or is receiving a weekly amount, mentioned in paragraph</w:t>
      </w:r>
      <w:r w:rsidR="005757CC" w:rsidRPr="005757CC">
        <w:t> </w:t>
      </w:r>
      <w:r w:rsidRPr="005757CC">
        <w:t>234(1)(b) of the Military Rehabilitation and Compensation Act”, substitute “is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w:t>
      </w:r>
    </w:p>
    <w:p w:rsidR="0095742B" w:rsidRPr="005757CC" w:rsidRDefault="0095742B" w:rsidP="005757CC">
      <w:pPr>
        <w:pStyle w:val="ItemHead"/>
      </w:pPr>
      <w:r w:rsidRPr="005757CC">
        <w:lastRenderedPageBreak/>
        <w:t>36  Paragraph 1065(6)(a)</w:t>
      </w:r>
    </w:p>
    <w:p w:rsidR="0095742B" w:rsidRPr="005757CC" w:rsidRDefault="0095742B" w:rsidP="005757CC">
      <w:pPr>
        <w:pStyle w:val="Item"/>
      </w:pPr>
      <w:r w:rsidRPr="005757CC">
        <w:t>Omit “has received a lump sum, or is receiving a weekly amount, mentioned in paragraph</w:t>
      </w:r>
      <w:r w:rsidR="005757CC" w:rsidRPr="005757CC">
        <w:t> </w:t>
      </w:r>
      <w:r w:rsidRPr="005757CC">
        <w:t>234(1)(b) of the Military Rehabilitation and Compensation Act”, substitute “is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w:t>
      </w:r>
    </w:p>
    <w:p w:rsidR="0095742B" w:rsidRPr="005757CC" w:rsidRDefault="0095742B" w:rsidP="005757CC">
      <w:pPr>
        <w:pStyle w:val="ItemHead"/>
      </w:pPr>
      <w:r w:rsidRPr="005757CC">
        <w:t>37  Section</w:t>
      </w:r>
      <w:r w:rsidR="005757CC" w:rsidRPr="005757CC">
        <w:t> </w:t>
      </w:r>
      <w:r w:rsidRPr="005757CC">
        <w:t>1067G (table items</w:t>
      </w:r>
      <w:r w:rsidR="005757CC" w:rsidRPr="005757CC">
        <w:t> </w:t>
      </w:r>
      <w:r w:rsidRPr="005757CC">
        <w:t xml:space="preserve">4A and 20A </w:t>
      </w:r>
      <w:r w:rsidR="00BF2982" w:rsidRPr="005757CC">
        <w:t>in</w:t>
      </w:r>
      <w:r w:rsidRPr="005757CC">
        <w:t xml:space="preserve"> Module L of the Youth Allowance Rate Calculator)</w:t>
      </w:r>
    </w:p>
    <w:p w:rsidR="0095742B" w:rsidRPr="005757CC" w:rsidRDefault="0095742B" w:rsidP="005757CC">
      <w:pPr>
        <w:pStyle w:val="Item"/>
      </w:pPr>
      <w:r w:rsidRPr="005757CC">
        <w:t>After “Paragraph 234(1)(b)”, insert “or subsection</w:t>
      </w:r>
      <w:r w:rsidR="005757CC" w:rsidRPr="005757CC">
        <w:t> </w:t>
      </w:r>
      <w:r w:rsidRPr="005757CC">
        <w:t>236(5)”.</w:t>
      </w:r>
    </w:p>
    <w:p w:rsidR="0095742B" w:rsidRPr="005757CC" w:rsidRDefault="0095742B" w:rsidP="005757CC">
      <w:pPr>
        <w:pStyle w:val="ActHead9"/>
        <w:rPr>
          <w:i w:val="0"/>
        </w:rPr>
      </w:pPr>
      <w:bookmarkStart w:id="26" w:name="_Toc361154622"/>
      <w:r w:rsidRPr="005757CC">
        <w:t>Veterans’ Entitlements Act 1986</w:t>
      </w:r>
      <w:bookmarkEnd w:id="26"/>
    </w:p>
    <w:p w:rsidR="0095742B" w:rsidRPr="005757CC" w:rsidRDefault="0095742B" w:rsidP="005757CC">
      <w:pPr>
        <w:pStyle w:val="ItemHead"/>
      </w:pPr>
      <w:r w:rsidRPr="005757CC">
        <w:t>38  Subsection</w:t>
      </w:r>
      <w:r w:rsidR="005757CC" w:rsidRPr="005757CC">
        <w:t> </w:t>
      </w:r>
      <w:r w:rsidRPr="005757CC">
        <w:t>5E(1) (</w:t>
      </w:r>
      <w:r w:rsidR="005757CC" w:rsidRPr="005757CC">
        <w:t>subparagraph (</w:t>
      </w:r>
      <w:r w:rsidRPr="005757CC">
        <w:t xml:space="preserve">b)(ii) of the definition of </w:t>
      </w:r>
      <w:r w:rsidRPr="005757CC">
        <w:rPr>
          <w:i/>
        </w:rPr>
        <w:t>war widow</w:t>
      </w:r>
      <w:r w:rsidRPr="005757CC">
        <w:t>)</w:t>
      </w:r>
    </w:p>
    <w:p w:rsidR="0095742B" w:rsidRPr="005757CC" w:rsidRDefault="0095742B" w:rsidP="005757CC">
      <w:pPr>
        <w:pStyle w:val="Item"/>
      </w:pPr>
      <w:r w:rsidRPr="005757CC">
        <w:t>Repeal the subparagraph, substitute:</w:t>
      </w:r>
    </w:p>
    <w:p w:rsidR="0095742B" w:rsidRPr="005757CC" w:rsidRDefault="0095742B" w:rsidP="005757CC">
      <w:pPr>
        <w:pStyle w:val="paragraphsub"/>
      </w:pPr>
      <w:r w:rsidRPr="005757CC">
        <w:tab/>
        <w:t>(ii)</w:t>
      </w:r>
      <w:r w:rsidRPr="005757CC">
        <w:tab/>
        <w:t>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 or</w:t>
      </w:r>
    </w:p>
    <w:p w:rsidR="0095742B" w:rsidRPr="005757CC" w:rsidRDefault="0095742B" w:rsidP="005757CC">
      <w:pPr>
        <w:pStyle w:val="ItemHead"/>
      </w:pPr>
      <w:r w:rsidRPr="005757CC">
        <w:t>39  Subsection</w:t>
      </w:r>
      <w:r w:rsidR="005757CC" w:rsidRPr="005757CC">
        <w:t> </w:t>
      </w:r>
      <w:r w:rsidRPr="005757CC">
        <w:t>5E(1) (</w:t>
      </w:r>
      <w:r w:rsidR="005757CC" w:rsidRPr="005757CC">
        <w:t>subparagraph (</w:t>
      </w:r>
      <w:r w:rsidRPr="005757CC">
        <w:t xml:space="preserve">b)(ii) of the definition of </w:t>
      </w:r>
      <w:r w:rsidRPr="005757CC">
        <w:rPr>
          <w:i/>
        </w:rPr>
        <w:t>war widower</w:t>
      </w:r>
      <w:r w:rsidRPr="005757CC">
        <w:t>)</w:t>
      </w:r>
    </w:p>
    <w:p w:rsidR="0095742B" w:rsidRPr="005757CC" w:rsidRDefault="0095742B" w:rsidP="005757CC">
      <w:pPr>
        <w:pStyle w:val="Item"/>
      </w:pPr>
      <w:r w:rsidRPr="005757CC">
        <w:t>Repeal the subparagraph, substitute:</w:t>
      </w:r>
    </w:p>
    <w:p w:rsidR="0095742B" w:rsidRPr="005757CC" w:rsidRDefault="0095742B" w:rsidP="005757CC">
      <w:pPr>
        <w:pStyle w:val="paragraphsub"/>
      </w:pPr>
      <w:r w:rsidRPr="005757CC">
        <w:tab/>
        <w:t>(ii)</w:t>
      </w:r>
      <w:r w:rsidRPr="005757CC">
        <w:tab/>
        <w:t>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has received a lump sum mentioned in subsection</w:t>
      </w:r>
      <w:r w:rsidR="005757CC" w:rsidRPr="005757CC">
        <w:t> </w:t>
      </w:r>
      <w:r w:rsidRPr="005757CC">
        <w:t xml:space="preserve">236(5) of the </w:t>
      </w:r>
      <w:proofErr w:type="spellStart"/>
      <w:r w:rsidRPr="005757CC">
        <w:t>MRCA</w:t>
      </w:r>
      <w:proofErr w:type="spellEnd"/>
      <w:r w:rsidRPr="005757CC">
        <w:t>; or</w:t>
      </w:r>
    </w:p>
    <w:p w:rsidR="0095742B" w:rsidRPr="005757CC" w:rsidRDefault="0095742B" w:rsidP="005757CC">
      <w:pPr>
        <w:pStyle w:val="ItemHead"/>
      </w:pPr>
      <w:r w:rsidRPr="005757CC">
        <w:t>40  Subsection</w:t>
      </w:r>
      <w:r w:rsidR="005757CC" w:rsidRPr="005757CC">
        <w:t> </w:t>
      </w:r>
      <w:r w:rsidRPr="005757CC">
        <w:t>5H(1) (</w:t>
      </w:r>
      <w:r w:rsidR="005757CC" w:rsidRPr="005757CC">
        <w:t>paragraphs (</w:t>
      </w:r>
      <w:proofErr w:type="spellStart"/>
      <w:r w:rsidRPr="005757CC">
        <w:t>ca</w:t>
      </w:r>
      <w:proofErr w:type="spellEnd"/>
      <w:r w:rsidRPr="005757CC">
        <w:t>) and (</w:t>
      </w:r>
      <w:proofErr w:type="spellStart"/>
      <w:r w:rsidRPr="005757CC">
        <w:t>cb</w:t>
      </w:r>
      <w:proofErr w:type="spellEnd"/>
      <w:r w:rsidRPr="005757CC">
        <w:t xml:space="preserve">) of the definition of </w:t>
      </w:r>
      <w:r w:rsidRPr="005757CC">
        <w:rPr>
          <w:i/>
        </w:rPr>
        <w:t>adjusted income</w:t>
      </w:r>
      <w:r w:rsidRPr="005757CC">
        <w:t>)</w:t>
      </w:r>
    </w:p>
    <w:p w:rsidR="0095742B" w:rsidRPr="005757CC" w:rsidRDefault="0095742B" w:rsidP="005757CC">
      <w:pPr>
        <w:pStyle w:val="Item"/>
      </w:pPr>
      <w:r w:rsidRPr="005757CC">
        <w:t>Repeal the paragraphs, substitute:</w:t>
      </w:r>
    </w:p>
    <w:p w:rsidR="0095742B" w:rsidRPr="005757CC" w:rsidRDefault="0095742B" w:rsidP="005757CC">
      <w:pPr>
        <w:pStyle w:val="paragraph"/>
      </w:pPr>
      <w:r w:rsidRPr="005757CC">
        <w:tab/>
        <w:t>(</w:t>
      </w:r>
      <w:proofErr w:type="spellStart"/>
      <w:r w:rsidRPr="005757CC">
        <w:t>ca</w:t>
      </w:r>
      <w:proofErr w:type="spellEnd"/>
      <w:r w:rsidRPr="005757CC">
        <w:t>)</w:t>
      </w:r>
      <w:r w:rsidRPr="005757CC">
        <w:tab/>
        <w:t>if compensation under section</w:t>
      </w:r>
      <w:r w:rsidR="005757CC" w:rsidRPr="005757CC">
        <w:t> </w:t>
      </w:r>
      <w:r w:rsidRPr="005757CC">
        <w:t xml:space="preserve">233 of the </w:t>
      </w:r>
      <w:proofErr w:type="spellStart"/>
      <w:r w:rsidRPr="005757CC">
        <w:t>MRCA</w:t>
      </w:r>
      <w:proofErr w:type="spellEnd"/>
      <w:r w:rsidRPr="005757CC">
        <w:t xml:space="preserve"> is payable to the person and the person has not made a choice under </w:t>
      </w:r>
      <w:r w:rsidRPr="005757CC">
        <w:lastRenderedPageBreak/>
        <w:t>section</w:t>
      </w:r>
      <w:r w:rsidR="005757CC" w:rsidRPr="005757CC">
        <w:t> </w:t>
      </w:r>
      <w:r w:rsidRPr="005757CC">
        <w:t xml:space="preserve">236 of the </w:t>
      </w:r>
      <w:proofErr w:type="spellStart"/>
      <w:r w:rsidRPr="005757CC">
        <w:t>MRCA</w:t>
      </w:r>
      <w:proofErr w:type="spellEnd"/>
      <w:r w:rsidRPr="005757CC">
        <w:t>—any payment of the weekly amount mentioned in paragraph</w:t>
      </w:r>
      <w:r w:rsidR="005757CC" w:rsidRPr="005757CC">
        <w:t> </w:t>
      </w:r>
      <w:r w:rsidRPr="005757CC">
        <w:t xml:space="preserve">234(1)(b) of the </w:t>
      </w:r>
      <w:proofErr w:type="spellStart"/>
      <w:r w:rsidRPr="005757CC">
        <w:t>MRCA</w:t>
      </w:r>
      <w:proofErr w:type="spellEnd"/>
      <w:r w:rsidRPr="005757CC">
        <w:t>; and</w:t>
      </w:r>
    </w:p>
    <w:p w:rsidR="0095742B" w:rsidRPr="005757CC" w:rsidRDefault="0095742B" w:rsidP="005757CC">
      <w:pPr>
        <w:pStyle w:val="paragraph"/>
      </w:pPr>
      <w:r w:rsidRPr="005757CC">
        <w:tab/>
        <w:t>(</w:t>
      </w:r>
      <w:proofErr w:type="spellStart"/>
      <w:r w:rsidRPr="005757CC">
        <w:t>cb</w:t>
      </w:r>
      <w:proofErr w:type="spellEnd"/>
      <w:r w:rsidRPr="005757CC">
        <w:t>)</w:t>
      </w:r>
      <w:r w:rsidRPr="005757CC">
        <w:tab/>
        <w:t>if compensation under section</w:t>
      </w:r>
      <w:r w:rsidR="005757CC" w:rsidRPr="005757CC">
        <w:t> </w:t>
      </w:r>
      <w:r w:rsidRPr="005757CC">
        <w:t xml:space="preserve">233 of the </w:t>
      </w:r>
      <w:proofErr w:type="spellStart"/>
      <w:r w:rsidRPr="005757CC">
        <w:t>MRCA</w:t>
      </w:r>
      <w:proofErr w:type="spellEnd"/>
      <w:r w:rsidRPr="005757CC">
        <w:t xml:space="preserve"> is payable to the person and the person has made a choice under section</w:t>
      </w:r>
      <w:r w:rsidR="005757CC" w:rsidRPr="005757CC">
        <w:t> </w:t>
      </w:r>
      <w:r w:rsidRPr="005757CC">
        <w:t xml:space="preserve">236 of the </w:t>
      </w:r>
      <w:proofErr w:type="spellStart"/>
      <w:r w:rsidRPr="005757CC">
        <w:t>MRCA</w:t>
      </w:r>
      <w:proofErr w:type="spellEnd"/>
      <w:r w:rsidRPr="005757CC">
        <w:t>—any weekly amount mentioned in paragraph</w:t>
      </w:r>
      <w:r w:rsidR="005757CC" w:rsidRPr="005757CC">
        <w:t> </w:t>
      </w:r>
      <w:r w:rsidRPr="005757CC">
        <w:t xml:space="preserve">234(1)(b) of the </w:t>
      </w:r>
      <w:proofErr w:type="spellStart"/>
      <w:r w:rsidRPr="005757CC">
        <w:t>MRCA</w:t>
      </w:r>
      <w:proofErr w:type="spellEnd"/>
      <w:r w:rsidRPr="005757CC">
        <w:t xml:space="preserve"> that the person would have been paid if the person had not made that choice; and</w:t>
      </w:r>
    </w:p>
    <w:p w:rsidR="0095742B" w:rsidRPr="005757CC" w:rsidRDefault="0095742B" w:rsidP="005757CC">
      <w:pPr>
        <w:pStyle w:val="ItemHead"/>
      </w:pPr>
      <w:r w:rsidRPr="005757CC">
        <w:t>41  Paragraph 5H(8)(</w:t>
      </w:r>
      <w:proofErr w:type="spellStart"/>
      <w:r w:rsidRPr="005757CC">
        <w:t>zu</w:t>
      </w:r>
      <w:proofErr w:type="spellEnd"/>
      <w:r w:rsidRPr="005757CC">
        <w:t>)</w:t>
      </w:r>
    </w:p>
    <w:p w:rsidR="0095742B" w:rsidRPr="005757CC" w:rsidRDefault="0095742B" w:rsidP="005757CC">
      <w:pPr>
        <w:pStyle w:val="Item"/>
      </w:pPr>
      <w:r w:rsidRPr="005757CC">
        <w:t>Omit “subparagraph</w:t>
      </w:r>
      <w:r w:rsidR="005757CC" w:rsidRPr="005757CC">
        <w:t> </w:t>
      </w:r>
      <w:r w:rsidRPr="005757CC">
        <w:t>234(1)(b)(</w:t>
      </w:r>
      <w:proofErr w:type="spellStart"/>
      <w:r w:rsidRPr="005757CC">
        <w:t>i</w:t>
      </w:r>
      <w:proofErr w:type="spellEnd"/>
      <w:r w:rsidRPr="005757CC">
        <w:t>), or of a weekly amount mentioned in subparagraph</w:t>
      </w:r>
      <w:r w:rsidR="005757CC" w:rsidRPr="005757CC">
        <w:t> </w:t>
      </w:r>
      <w:r w:rsidRPr="005757CC">
        <w:t xml:space="preserve">234(1)(b)(ii), of the </w:t>
      </w:r>
      <w:proofErr w:type="spellStart"/>
      <w:r w:rsidRPr="005757CC">
        <w:t>MRCA</w:t>
      </w:r>
      <w:proofErr w:type="spellEnd"/>
      <w:r w:rsidRPr="005757CC">
        <w:t>”, substitute “subsection</w:t>
      </w:r>
      <w:r w:rsidR="005757CC" w:rsidRPr="005757CC">
        <w:t> </w:t>
      </w:r>
      <w:r w:rsidRPr="005757CC">
        <w:t xml:space="preserve">236(5) of the </w:t>
      </w:r>
      <w:proofErr w:type="spellStart"/>
      <w:r w:rsidRPr="005757CC">
        <w:t>MRCA</w:t>
      </w:r>
      <w:proofErr w:type="spellEnd"/>
      <w:r w:rsidRPr="005757CC">
        <w:t xml:space="preserve"> or of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w:t>
      </w:r>
    </w:p>
    <w:p w:rsidR="0095742B" w:rsidRPr="005757CC" w:rsidRDefault="0095742B" w:rsidP="005757CC">
      <w:pPr>
        <w:pStyle w:val="ItemHead"/>
      </w:pPr>
      <w:r w:rsidRPr="005757CC">
        <w:t>42  Subsection</w:t>
      </w:r>
      <w:r w:rsidR="005757CC" w:rsidRPr="005757CC">
        <w:t> </w:t>
      </w:r>
      <w:r w:rsidRPr="005757CC">
        <w:t>5Q(1) (</w:t>
      </w:r>
      <w:r w:rsidR="005757CC" w:rsidRPr="005757CC">
        <w:t>paragraph (</w:t>
      </w:r>
      <w:r w:rsidRPr="005757CC">
        <w:t xml:space="preserve">b) of the definition of </w:t>
      </w:r>
      <w:r w:rsidRPr="005757CC">
        <w:rPr>
          <w:i/>
        </w:rPr>
        <w:t>war widow/war widower—pensioner</w:t>
      </w:r>
      <w:r w:rsidRPr="005757CC">
        <w:t>)</w:t>
      </w:r>
    </w:p>
    <w:p w:rsidR="0095742B" w:rsidRPr="005757CC" w:rsidRDefault="0095742B" w:rsidP="005757CC">
      <w:pPr>
        <w:pStyle w:val="Item"/>
      </w:pPr>
      <w:r w:rsidRPr="005757CC">
        <w:t>Repeal the paragraph, substitute:</w:t>
      </w:r>
    </w:p>
    <w:p w:rsidR="0095742B" w:rsidRPr="005757CC" w:rsidRDefault="0095742B" w:rsidP="005757CC">
      <w:pPr>
        <w:pStyle w:val="paragraph"/>
      </w:pPr>
      <w:r w:rsidRPr="005757CC">
        <w:tab/>
        <w:t>(b)</w:t>
      </w:r>
      <w:r w:rsidRPr="005757CC">
        <w:tab/>
        <w:t>a person who is receiving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who has received a lump sum mentioned in subsection</w:t>
      </w:r>
      <w:r w:rsidR="005757CC" w:rsidRPr="005757CC">
        <w:t> </w:t>
      </w:r>
      <w:r w:rsidRPr="005757CC">
        <w:t xml:space="preserve">236(5) of the </w:t>
      </w:r>
      <w:proofErr w:type="spellStart"/>
      <w:r w:rsidRPr="005757CC">
        <w:t>MRCA</w:t>
      </w:r>
      <w:proofErr w:type="spellEnd"/>
      <w:r w:rsidRPr="005757CC">
        <w:t>.</w:t>
      </w:r>
    </w:p>
    <w:p w:rsidR="0095742B" w:rsidRPr="005757CC" w:rsidRDefault="0095742B" w:rsidP="005757CC">
      <w:pPr>
        <w:pStyle w:val="ItemHead"/>
      </w:pPr>
      <w:r w:rsidRPr="005757CC">
        <w:t>43  Paragraph 45N(1)(d)</w:t>
      </w:r>
    </w:p>
    <w:p w:rsidR="0095742B" w:rsidRPr="005757CC" w:rsidRDefault="0095742B" w:rsidP="005757CC">
      <w:pPr>
        <w:pStyle w:val="Item"/>
      </w:pPr>
      <w:r w:rsidRPr="005757CC">
        <w:t>Omit “a lump sum mentioned in paragraph</w:t>
      </w:r>
      <w:r w:rsidR="005757CC" w:rsidRPr="005757CC">
        <w:t> </w:t>
      </w:r>
      <w:r w:rsidRPr="005757CC">
        <w:t xml:space="preserve">234(1)(b) of the </w:t>
      </w:r>
      <w:proofErr w:type="spellStart"/>
      <w:r w:rsidRPr="005757CC">
        <w:t>MRCA</w:t>
      </w:r>
      <w:proofErr w:type="spellEnd"/>
      <w:r w:rsidRPr="005757CC">
        <w:t>, or a weekly amount mentioned in that paragraph”, substitute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a lump sum mentioned in subsection</w:t>
      </w:r>
      <w:r w:rsidR="005757CC" w:rsidRPr="005757CC">
        <w:t> </w:t>
      </w:r>
      <w:r w:rsidRPr="005757CC">
        <w:t xml:space="preserve">236(5) of the </w:t>
      </w:r>
      <w:proofErr w:type="spellStart"/>
      <w:r w:rsidRPr="005757CC">
        <w:t>MRCA</w:t>
      </w:r>
      <w:proofErr w:type="spellEnd"/>
      <w:r w:rsidRPr="005757CC">
        <w:t>”.</w:t>
      </w:r>
    </w:p>
    <w:p w:rsidR="0095742B" w:rsidRPr="005757CC" w:rsidRDefault="0095742B" w:rsidP="005757CC">
      <w:pPr>
        <w:pStyle w:val="ItemHead"/>
      </w:pPr>
      <w:r w:rsidRPr="005757CC">
        <w:t>44  Subparagraph 45R(2)(a)(ii)</w:t>
      </w:r>
    </w:p>
    <w:p w:rsidR="0095742B" w:rsidRPr="005757CC" w:rsidRDefault="0095742B" w:rsidP="005757CC">
      <w:pPr>
        <w:pStyle w:val="Item"/>
      </w:pPr>
      <w:r w:rsidRPr="005757CC">
        <w:t>Omit “subparagraph</w:t>
      </w:r>
      <w:r w:rsidR="005757CC" w:rsidRPr="005757CC">
        <w:t> </w:t>
      </w:r>
      <w:r w:rsidRPr="005757CC">
        <w:t>234(1)(b)(</w:t>
      </w:r>
      <w:proofErr w:type="spellStart"/>
      <w:r w:rsidRPr="005757CC">
        <w:t>i</w:t>
      </w:r>
      <w:proofErr w:type="spellEnd"/>
      <w:r w:rsidRPr="005757CC">
        <w:t>)”, substitute “subsection</w:t>
      </w:r>
      <w:r w:rsidR="005757CC" w:rsidRPr="005757CC">
        <w:t> </w:t>
      </w:r>
      <w:r w:rsidRPr="005757CC">
        <w:t>236(5)”.</w:t>
      </w:r>
    </w:p>
    <w:p w:rsidR="0095742B" w:rsidRPr="005757CC" w:rsidRDefault="0095742B" w:rsidP="005757CC">
      <w:pPr>
        <w:pStyle w:val="ItemHead"/>
      </w:pPr>
      <w:r w:rsidRPr="005757CC">
        <w:t>45  Subparagraph 45R(2)(a)(iii)</w:t>
      </w:r>
    </w:p>
    <w:p w:rsidR="0095742B" w:rsidRPr="005757CC" w:rsidRDefault="0095742B" w:rsidP="005757CC">
      <w:pPr>
        <w:pStyle w:val="Item"/>
      </w:pPr>
      <w:r w:rsidRPr="005757CC">
        <w:t>Omit “a weekly amount mentioned in subparagraph</w:t>
      </w:r>
      <w:r w:rsidR="005757CC" w:rsidRPr="005757CC">
        <w:t> </w:t>
      </w:r>
      <w:r w:rsidRPr="005757CC">
        <w:t xml:space="preserve">234(1)(b)(ii) of the </w:t>
      </w:r>
      <w:proofErr w:type="spellStart"/>
      <w:r w:rsidRPr="005757CC">
        <w:t>MRCA</w:t>
      </w:r>
      <w:proofErr w:type="spellEnd"/>
      <w:r w:rsidRPr="005757CC">
        <w:t>”, substitute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w:t>
      </w:r>
    </w:p>
    <w:p w:rsidR="0095742B" w:rsidRPr="005757CC" w:rsidRDefault="0095742B" w:rsidP="005757CC">
      <w:pPr>
        <w:pStyle w:val="ItemHead"/>
      </w:pPr>
      <w:r w:rsidRPr="005757CC">
        <w:lastRenderedPageBreak/>
        <w:t>46  Subparagraph 45TB(3)(a)(iii)</w:t>
      </w:r>
    </w:p>
    <w:p w:rsidR="0095742B" w:rsidRPr="005757CC" w:rsidRDefault="0095742B" w:rsidP="005757CC">
      <w:pPr>
        <w:pStyle w:val="Item"/>
      </w:pPr>
      <w:r w:rsidRPr="005757CC">
        <w:t>Omit “a lump sum or a weekly amount mentioned in paragraph</w:t>
      </w:r>
      <w:r w:rsidR="005757CC" w:rsidRPr="005757CC">
        <w:t> </w:t>
      </w:r>
      <w:r w:rsidRPr="005757CC">
        <w:t xml:space="preserve">234(1)(b) of the </w:t>
      </w:r>
      <w:proofErr w:type="spellStart"/>
      <w:r w:rsidRPr="005757CC">
        <w:t>MRCA</w:t>
      </w:r>
      <w:proofErr w:type="spellEnd"/>
      <w:r w:rsidRPr="005757CC">
        <w:t>”, substitute “the weekly amount mentioned in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 or a lump sum mentioned in subsection</w:t>
      </w:r>
      <w:r w:rsidR="005757CC" w:rsidRPr="005757CC">
        <w:t> </w:t>
      </w:r>
      <w:r w:rsidRPr="005757CC">
        <w:t xml:space="preserve">236(5) of the </w:t>
      </w:r>
      <w:proofErr w:type="spellStart"/>
      <w:r w:rsidRPr="005757CC">
        <w:t>MRCA</w:t>
      </w:r>
      <w:proofErr w:type="spellEnd"/>
      <w:r w:rsidRPr="005757CC">
        <w:t>”.</w:t>
      </w:r>
    </w:p>
    <w:p w:rsidR="0095742B" w:rsidRPr="005757CC" w:rsidRDefault="0095742B" w:rsidP="005757CC">
      <w:pPr>
        <w:pStyle w:val="ItemHead"/>
      </w:pPr>
      <w:r w:rsidRPr="005757CC">
        <w:t>47  Subparagraph 45TB(3)(a)(iii)</w:t>
      </w:r>
    </w:p>
    <w:p w:rsidR="0095742B" w:rsidRPr="005757CC" w:rsidRDefault="0095742B" w:rsidP="005757CC">
      <w:pPr>
        <w:pStyle w:val="Item"/>
      </w:pPr>
      <w:r w:rsidRPr="005757CC">
        <w:t>Omit “lump sum or weekly amount”, substitute “weekly amount or lump sum”.</w:t>
      </w:r>
    </w:p>
    <w:p w:rsidR="0095742B" w:rsidRPr="005757CC" w:rsidRDefault="0095742B" w:rsidP="005757CC">
      <w:pPr>
        <w:pStyle w:val="ItemHead"/>
      </w:pPr>
      <w:r w:rsidRPr="005757CC">
        <w:t>48  Paragraph 52Z(3A)(j)</w:t>
      </w:r>
    </w:p>
    <w:p w:rsidR="0095742B" w:rsidRPr="005757CC" w:rsidRDefault="0095742B" w:rsidP="005757CC">
      <w:pPr>
        <w:pStyle w:val="Item"/>
      </w:pPr>
      <w:r w:rsidRPr="005757CC">
        <w:t>Omit “subparagraph</w:t>
      </w:r>
      <w:r w:rsidR="005757CC" w:rsidRPr="005757CC">
        <w:t> </w:t>
      </w:r>
      <w:r w:rsidRPr="005757CC">
        <w:t xml:space="preserve">234(1)(b)(ii) of the </w:t>
      </w:r>
      <w:proofErr w:type="spellStart"/>
      <w:r w:rsidRPr="005757CC">
        <w:t>MRCA</w:t>
      </w:r>
      <w:proofErr w:type="spellEnd"/>
      <w:r w:rsidRPr="005757CC">
        <w:t>”, substitute “paragraph</w:t>
      </w:r>
      <w:r w:rsidR="005757CC" w:rsidRPr="005757CC">
        <w:t> </w:t>
      </w:r>
      <w:r w:rsidRPr="005757CC">
        <w:t xml:space="preserve">234(1)(b) of the </w:t>
      </w:r>
      <w:proofErr w:type="spellStart"/>
      <w:r w:rsidRPr="005757CC">
        <w:t>MRCA</w:t>
      </w:r>
      <w:proofErr w:type="spellEnd"/>
      <w:r w:rsidRPr="005757CC">
        <w:t xml:space="preserve"> (including a reduced weekly amount because of a choice under section</w:t>
      </w:r>
      <w:r w:rsidR="005757CC" w:rsidRPr="005757CC">
        <w:t> </w:t>
      </w:r>
      <w:r w:rsidRPr="005757CC">
        <w:t xml:space="preserve">236 of the </w:t>
      </w:r>
      <w:proofErr w:type="spellStart"/>
      <w:r w:rsidRPr="005757CC">
        <w:t>MRCA</w:t>
      </w:r>
      <w:proofErr w:type="spellEnd"/>
      <w:r w:rsidRPr="005757CC">
        <w:t>)”.</w:t>
      </w:r>
    </w:p>
    <w:p w:rsidR="0095742B" w:rsidRPr="005757CC" w:rsidRDefault="0095742B" w:rsidP="005757CC">
      <w:pPr>
        <w:pStyle w:val="ActHead7"/>
        <w:pageBreakBefore/>
      </w:pPr>
      <w:bookmarkStart w:id="27" w:name="_Toc361154623"/>
      <w:r w:rsidRPr="005757CC">
        <w:rPr>
          <w:rStyle w:val="CharAmPartNo"/>
        </w:rPr>
        <w:lastRenderedPageBreak/>
        <w:t>Part</w:t>
      </w:r>
      <w:r w:rsidR="005757CC" w:rsidRPr="005757CC">
        <w:rPr>
          <w:rStyle w:val="CharAmPartNo"/>
        </w:rPr>
        <w:t> </w:t>
      </w:r>
      <w:r w:rsidRPr="005757CC">
        <w:rPr>
          <w:rStyle w:val="CharAmPartNo"/>
        </w:rPr>
        <w:t>3</w:t>
      </w:r>
      <w:r w:rsidRPr="005757CC">
        <w:t>—</w:t>
      </w:r>
      <w:r w:rsidRPr="005757CC">
        <w:rPr>
          <w:rStyle w:val="CharAmPartText"/>
        </w:rPr>
        <w:t>Saving and transitional provisions</w:t>
      </w:r>
      <w:bookmarkEnd w:id="27"/>
    </w:p>
    <w:p w:rsidR="0095742B" w:rsidRPr="005757CC" w:rsidRDefault="0095742B" w:rsidP="005757CC">
      <w:pPr>
        <w:pStyle w:val="ItemHead"/>
      </w:pPr>
      <w:r w:rsidRPr="005757CC">
        <w:t>49  Definition</w:t>
      </w:r>
    </w:p>
    <w:p w:rsidR="0095742B" w:rsidRPr="005757CC" w:rsidRDefault="0095742B" w:rsidP="005757CC">
      <w:pPr>
        <w:pStyle w:val="Item"/>
      </w:pPr>
      <w:r w:rsidRPr="005757CC">
        <w:t>In this Part:</w:t>
      </w:r>
    </w:p>
    <w:p w:rsidR="0095742B" w:rsidRPr="005757CC" w:rsidRDefault="0095742B" w:rsidP="005757CC">
      <w:pPr>
        <w:pStyle w:val="Item"/>
      </w:pPr>
      <w:r w:rsidRPr="005757CC">
        <w:rPr>
          <w:b/>
          <w:i/>
        </w:rPr>
        <w:t xml:space="preserve">old lump sum </w:t>
      </w:r>
      <w:r w:rsidRPr="005757CC">
        <w:t>means a lump sum mentioned in subparagraph</w:t>
      </w:r>
      <w:r w:rsidR="005757CC" w:rsidRPr="005757CC">
        <w:t> </w:t>
      </w:r>
      <w:r w:rsidRPr="005757CC">
        <w:t>234(1)(b)(</w:t>
      </w:r>
      <w:proofErr w:type="spellStart"/>
      <w:r w:rsidRPr="005757CC">
        <w:t>i</w:t>
      </w:r>
      <w:proofErr w:type="spellEnd"/>
      <w:r w:rsidRPr="005757CC">
        <w:t xml:space="preserve">) of the </w:t>
      </w:r>
      <w:r w:rsidRPr="005757CC">
        <w:rPr>
          <w:i/>
        </w:rPr>
        <w:t>Military Rehabilitation and Compensation Act 2004</w:t>
      </w:r>
      <w:r w:rsidRPr="005757CC">
        <w:t xml:space="preserve"> (as in force before the commencement of this Part), whether that lump sum is paid before, on or after that commencement.</w:t>
      </w:r>
    </w:p>
    <w:p w:rsidR="0095742B" w:rsidRPr="005757CC" w:rsidRDefault="0095742B" w:rsidP="005757CC">
      <w:pPr>
        <w:pStyle w:val="ItemHead"/>
      </w:pPr>
      <w:r w:rsidRPr="005757CC">
        <w:t>50  Lump sum choice made before commencement—old law continues to apply</w:t>
      </w:r>
    </w:p>
    <w:p w:rsidR="0095742B" w:rsidRPr="005757CC" w:rsidRDefault="0095742B" w:rsidP="005757CC">
      <w:pPr>
        <w:pStyle w:val="Subitem"/>
      </w:pPr>
      <w:r w:rsidRPr="005757CC">
        <w:t>(1)</w:t>
      </w:r>
      <w:r w:rsidRPr="005757CC">
        <w:tab/>
        <w:t>The amendment made by item</w:t>
      </w:r>
      <w:r w:rsidR="005757CC" w:rsidRPr="005757CC">
        <w:t> </w:t>
      </w:r>
      <w:r w:rsidRPr="005757CC">
        <w:t>12 does not affect the validity of a choice made before the commencement of that item under section</w:t>
      </w:r>
      <w:r w:rsidR="005757CC" w:rsidRPr="005757CC">
        <w:t> </w:t>
      </w:r>
      <w:r w:rsidRPr="005757CC">
        <w:t xml:space="preserve">236 of the </w:t>
      </w:r>
      <w:r w:rsidRPr="005757CC">
        <w:rPr>
          <w:i/>
        </w:rPr>
        <w:t>Military Rehabilitation and Compensation Act 2004</w:t>
      </w:r>
      <w:r w:rsidRPr="005757CC">
        <w:t>.</w:t>
      </w:r>
    </w:p>
    <w:p w:rsidR="0095742B" w:rsidRPr="005757CC" w:rsidRDefault="0095742B" w:rsidP="005757CC">
      <w:pPr>
        <w:pStyle w:val="Subitem"/>
      </w:pPr>
      <w:r w:rsidRPr="005757CC">
        <w:t>(2)</w:t>
      </w:r>
      <w:r w:rsidRPr="005757CC">
        <w:tab/>
        <w:t>Division</w:t>
      </w:r>
      <w:r w:rsidR="005757CC" w:rsidRPr="005757CC">
        <w:t> </w:t>
      </w:r>
      <w:r w:rsidRPr="005757CC">
        <w:t>2 of Part</w:t>
      </w:r>
      <w:r w:rsidR="005757CC" w:rsidRPr="005757CC">
        <w:t> </w:t>
      </w:r>
      <w:r w:rsidRPr="005757CC">
        <w:t>2 of Chapter</w:t>
      </w:r>
      <w:r w:rsidR="005757CC" w:rsidRPr="005757CC">
        <w:t> </w:t>
      </w:r>
      <w:r w:rsidRPr="005757CC">
        <w:t xml:space="preserve">5 of the </w:t>
      </w:r>
      <w:r w:rsidRPr="005757CC">
        <w:rPr>
          <w:i/>
        </w:rPr>
        <w:t>Military Rehabilitation and Compensation Act 2004</w:t>
      </w:r>
      <w:r w:rsidRPr="005757CC">
        <w:t xml:space="preserve">, as in force immediately before the commencement of this item, continues to apply on and after that commencement in relation to a choice mentioned in </w:t>
      </w:r>
      <w:proofErr w:type="spellStart"/>
      <w:r w:rsidR="005757CC" w:rsidRPr="005757CC">
        <w:t>subitem</w:t>
      </w:r>
      <w:proofErr w:type="spellEnd"/>
      <w:r w:rsidR="005757CC" w:rsidRPr="005757CC">
        <w:t> (</w:t>
      </w:r>
      <w:r w:rsidRPr="005757CC">
        <w:t>1).</w:t>
      </w:r>
    </w:p>
    <w:p w:rsidR="0095742B" w:rsidRPr="005757CC" w:rsidRDefault="0095742B" w:rsidP="005757CC">
      <w:pPr>
        <w:pStyle w:val="ItemHead"/>
      </w:pPr>
      <w:r w:rsidRPr="005757CC">
        <w:t>51  Lump sum choice not made before commencement—new notice to be given</w:t>
      </w:r>
    </w:p>
    <w:p w:rsidR="0095742B" w:rsidRPr="005757CC" w:rsidRDefault="0095742B" w:rsidP="005757CC">
      <w:pPr>
        <w:pStyle w:val="Item"/>
      </w:pPr>
      <w:r w:rsidRPr="005757CC">
        <w:t>If:</w:t>
      </w:r>
    </w:p>
    <w:p w:rsidR="0095742B" w:rsidRPr="005757CC" w:rsidRDefault="0095742B" w:rsidP="005757CC">
      <w:pPr>
        <w:pStyle w:val="paragraph"/>
      </w:pPr>
      <w:r w:rsidRPr="005757CC">
        <w:tab/>
        <w:t>(a)</w:t>
      </w:r>
      <w:r w:rsidRPr="005757CC">
        <w:tab/>
        <w:t xml:space="preserve">before the commencement of this item, the Commission gave a wholly dependent partner of a deceased member a notice (the </w:t>
      </w:r>
      <w:r w:rsidRPr="005757CC">
        <w:rPr>
          <w:b/>
          <w:i/>
        </w:rPr>
        <w:t>old notice</w:t>
      </w:r>
      <w:r w:rsidRPr="005757CC">
        <w:t>) under section</w:t>
      </w:r>
      <w:r w:rsidR="005757CC" w:rsidRPr="005757CC">
        <w:t> </w:t>
      </w:r>
      <w:r w:rsidRPr="005757CC">
        <w:t xml:space="preserve">235 of the </w:t>
      </w:r>
      <w:r w:rsidRPr="005757CC">
        <w:rPr>
          <w:i/>
        </w:rPr>
        <w:t>Military Rehabilitation and Compensation Act 2004</w:t>
      </w:r>
      <w:r w:rsidRPr="005757CC">
        <w:t>; and</w:t>
      </w:r>
    </w:p>
    <w:p w:rsidR="0095742B" w:rsidRPr="005757CC" w:rsidRDefault="0095742B" w:rsidP="005757CC">
      <w:pPr>
        <w:pStyle w:val="paragraph"/>
      </w:pPr>
      <w:r w:rsidRPr="005757CC">
        <w:tab/>
        <w:t>(b)</w:t>
      </w:r>
      <w:r w:rsidRPr="005757CC">
        <w:tab/>
        <w:t>immediately before that commencement, the partner had not made a choice under section</w:t>
      </w:r>
      <w:r w:rsidR="005757CC" w:rsidRPr="005757CC">
        <w:t> </w:t>
      </w:r>
      <w:r w:rsidRPr="005757CC">
        <w:t>236 of that Act; and</w:t>
      </w:r>
    </w:p>
    <w:p w:rsidR="0095742B" w:rsidRPr="005757CC" w:rsidRDefault="0095742B" w:rsidP="005757CC">
      <w:pPr>
        <w:pStyle w:val="paragraph"/>
      </w:pPr>
      <w:r w:rsidRPr="005757CC">
        <w:tab/>
        <w:t>(c)</w:t>
      </w:r>
      <w:r w:rsidRPr="005757CC">
        <w:tab/>
        <w:t>immediately before that commencement, the period for making that choice had not ended;</w:t>
      </w:r>
    </w:p>
    <w:p w:rsidR="0095742B" w:rsidRPr="005757CC" w:rsidRDefault="0095742B" w:rsidP="005757CC">
      <w:pPr>
        <w:pStyle w:val="Item"/>
      </w:pPr>
      <w:r w:rsidRPr="005757CC">
        <w:t>then:</w:t>
      </w:r>
    </w:p>
    <w:p w:rsidR="0095742B" w:rsidRPr="005757CC" w:rsidRDefault="0095742B" w:rsidP="005757CC">
      <w:pPr>
        <w:pStyle w:val="paragraph"/>
      </w:pPr>
      <w:r w:rsidRPr="005757CC">
        <w:tab/>
        <w:t>(d)</w:t>
      </w:r>
      <w:r w:rsidRPr="005757CC">
        <w:tab/>
        <w:t>the old notice is taken to have been withdrawn; and</w:t>
      </w:r>
    </w:p>
    <w:p w:rsidR="0095742B" w:rsidRPr="005757CC" w:rsidRDefault="0095742B" w:rsidP="005757CC">
      <w:pPr>
        <w:pStyle w:val="paragraph"/>
      </w:pPr>
      <w:r w:rsidRPr="005757CC">
        <w:tab/>
        <w:t>(e)</w:t>
      </w:r>
      <w:r w:rsidRPr="005757CC">
        <w:tab/>
        <w:t>as soon as practicable after that commencement, the Commission must give the partner a written notice under section</w:t>
      </w:r>
      <w:r w:rsidR="005757CC" w:rsidRPr="005757CC">
        <w:t> </w:t>
      </w:r>
      <w:r w:rsidRPr="005757CC">
        <w:t>235 of that Act (as amended by this Act).</w:t>
      </w:r>
    </w:p>
    <w:p w:rsidR="0095742B" w:rsidRPr="005757CC" w:rsidRDefault="0095742B" w:rsidP="005757CC">
      <w:pPr>
        <w:pStyle w:val="ItemHead"/>
      </w:pPr>
      <w:r w:rsidRPr="005757CC">
        <w:lastRenderedPageBreak/>
        <w:t>52  Preserving things done before commencement—</w:t>
      </w:r>
      <w:r w:rsidRPr="005757CC">
        <w:rPr>
          <w:i/>
        </w:rPr>
        <w:t>Military Rehabilitation and Compensation Act 2004</w:t>
      </w:r>
    </w:p>
    <w:p w:rsidR="0095742B" w:rsidRPr="005757CC" w:rsidRDefault="0095742B" w:rsidP="005757CC">
      <w:pPr>
        <w:pStyle w:val="Item"/>
      </w:pPr>
      <w:r w:rsidRPr="005757CC">
        <w:t>If:</w:t>
      </w:r>
    </w:p>
    <w:p w:rsidR="0095742B" w:rsidRPr="005757CC" w:rsidRDefault="0095742B" w:rsidP="005757CC">
      <w:pPr>
        <w:pStyle w:val="paragraph"/>
      </w:pPr>
      <w:r w:rsidRPr="005757CC">
        <w:tab/>
        <w:t>(a)</w:t>
      </w:r>
      <w:r w:rsidRPr="005757CC">
        <w:tab/>
        <w:t>a choice was made before the commencement of this item under section</w:t>
      </w:r>
      <w:r w:rsidR="005757CC" w:rsidRPr="005757CC">
        <w:t> </w:t>
      </w:r>
      <w:r w:rsidRPr="005757CC">
        <w:t xml:space="preserve">236 of the </w:t>
      </w:r>
      <w:r w:rsidRPr="005757CC">
        <w:rPr>
          <w:i/>
        </w:rPr>
        <w:t>Military Rehabilitation and Compensation Act 2004</w:t>
      </w:r>
      <w:r w:rsidRPr="005757CC">
        <w:t>; and</w:t>
      </w:r>
    </w:p>
    <w:p w:rsidR="0095742B" w:rsidRPr="005757CC" w:rsidRDefault="0095742B" w:rsidP="005757CC">
      <w:pPr>
        <w:pStyle w:val="paragraph"/>
      </w:pPr>
      <w:r w:rsidRPr="005757CC">
        <w:tab/>
        <w:t>(b)</w:t>
      </w:r>
      <w:r w:rsidRPr="005757CC">
        <w:tab/>
        <w:t>the choice was to be paid a lump sum;</w:t>
      </w:r>
    </w:p>
    <w:p w:rsidR="0095742B" w:rsidRPr="005757CC" w:rsidRDefault="0095742B" w:rsidP="005757CC">
      <w:pPr>
        <w:pStyle w:val="Item"/>
      </w:pPr>
      <w:r w:rsidRPr="005757CC">
        <w:t>then paragraph</w:t>
      </w:r>
      <w:r w:rsidR="005757CC" w:rsidRPr="005757CC">
        <w:t> </w:t>
      </w:r>
      <w:r w:rsidRPr="005757CC">
        <w:t>301(5)(b) of that Act</w:t>
      </w:r>
      <w:r w:rsidRPr="005757CC">
        <w:rPr>
          <w:i/>
        </w:rPr>
        <w:t xml:space="preserve"> </w:t>
      </w:r>
      <w:r w:rsidRPr="005757CC">
        <w:t>applies, on and after that commencement, as if the choice were a choice of the kind referred to in that paragraph.</w:t>
      </w:r>
    </w:p>
    <w:p w:rsidR="0095742B" w:rsidRPr="005757CC" w:rsidRDefault="0095742B" w:rsidP="005757CC">
      <w:pPr>
        <w:pStyle w:val="ItemHead"/>
      </w:pPr>
      <w:r w:rsidRPr="005757CC">
        <w:t>53  Preserving things done before commencement—</w:t>
      </w:r>
      <w:r w:rsidRPr="005757CC">
        <w:rPr>
          <w:i/>
        </w:rPr>
        <w:t>A New Tax System (Family Assistance) Act 1999</w:t>
      </w:r>
    </w:p>
    <w:p w:rsidR="0095742B" w:rsidRPr="005757CC" w:rsidRDefault="0095742B" w:rsidP="005757CC">
      <w:pPr>
        <w:pStyle w:val="Item"/>
      </w:pPr>
      <w:r w:rsidRPr="005757CC">
        <w:t>Paragraph 7(</w:t>
      </w:r>
      <w:proofErr w:type="spellStart"/>
      <w:r w:rsidRPr="005757CC">
        <w:t>hc</w:t>
      </w:r>
      <w:proofErr w:type="spellEnd"/>
      <w:r w:rsidRPr="005757CC">
        <w:t>) of Schedule</w:t>
      </w:r>
      <w:r w:rsidR="005757CC" w:rsidRPr="005757CC">
        <w:t> </w:t>
      </w:r>
      <w:r w:rsidRPr="005757CC">
        <w:t xml:space="preserve">3 to the </w:t>
      </w:r>
      <w:r w:rsidRPr="005757CC">
        <w:rPr>
          <w:i/>
        </w:rPr>
        <w:t xml:space="preserve">A New Tax System (Family Assistance) Act 1999 </w:t>
      </w:r>
      <w:r w:rsidRPr="005757CC">
        <w:t>applies on and after the commencement of this item as if a reference to a lump sum mentioned in subsection</w:t>
      </w:r>
      <w:r w:rsidR="005757CC" w:rsidRPr="005757CC">
        <w:t> </w:t>
      </w:r>
      <w:r w:rsidRPr="005757CC">
        <w:t xml:space="preserve">236(5) of the </w:t>
      </w:r>
      <w:r w:rsidRPr="005757CC">
        <w:rPr>
          <w:i/>
        </w:rPr>
        <w:t>Military Rehabilitation and Compensation Act 2004</w:t>
      </w:r>
      <w:r w:rsidRPr="005757CC">
        <w:t xml:space="preserve"> included a reference to an old lump sum.</w:t>
      </w:r>
    </w:p>
    <w:p w:rsidR="0095742B" w:rsidRPr="005757CC" w:rsidRDefault="0095742B" w:rsidP="005757CC">
      <w:pPr>
        <w:pStyle w:val="ItemHead"/>
      </w:pPr>
      <w:r w:rsidRPr="005757CC">
        <w:t>54  Preserving things done before commencement—</w:t>
      </w:r>
      <w:r w:rsidRPr="005757CC">
        <w:rPr>
          <w:i/>
        </w:rPr>
        <w:t>Farm Household Support Act 1992</w:t>
      </w:r>
    </w:p>
    <w:p w:rsidR="0095742B" w:rsidRPr="005757CC" w:rsidRDefault="0095742B" w:rsidP="005757CC">
      <w:pPr>
        <w:pStyle w:val="Item"/>
      </w:pPr>
      <w:r w:rsidRPr="005757CC">
        <w:t>Subsection</w:t>
      </w:r>
      <w:r w:rsidR="005757CC" w:rsidRPr="005757CC">
        <w:t> </w:t>
      </w:r>
      <w:r w:rsidRPr="005757CC">
        <w:t xml:space="preserve">12(4A) of the </w:t>
      </w:r>
      <w:r w:rsidRPr="005757CC">
        <w:rPr>
          <w:i/>
        </w:rPr>
        <w:t xml:space="preserve">Farm Household Support Act 1992 </w:t>
      </w:r>
      <w:r w:rsidRPr="005757CC">
        <w:t>applies on and after the commencement of this item as if a reference to a lump sum mentioned in subsection</w:t>
      </w:r>
      <w:r w:rsidR="005757CC" w:rsidRPr="005757CC">
        <w:t> </w:t>
      </w:r>
      <w:r w:rsidRPr="005757CC">
        <w:t xml:space="preserve">236(5) of the </w:t>
      </w:r>
      <w:r w:rsidRPr="005757CC">
        <w:rPr>
          <w:i/>
        </w:rPr>
        <w:t>Military Rehabilitation and Compensation Act 2004</w:t>
      </w:r>
      <w:r w:rsidRPr="005757CC">
        <w:t xml:space="preserve"> included a reference to an old lump sum.</w:t>
      </w:r>
    </w:p>
    <w:p w:rsidR="0095742B" w:rsidRPr="005757CC" w:rsidRDefault="0095742B" w:rsidP="005757CC">
      <w:pPr>
        <w:pStyle w:val="ItemHead"/>
      </w:pPr>
      <w:r w:rsidRPr="005757CC">
        <w:t>55  Preserving things done before commencement—</w:t>
      </w:r>
      <w:r w:rsidRPr="005757CC">
        <w:rPr>
          <w:i/>
        </w:rPr>
        <w:t>Social Security Act 1991</w:t>
      </w:r>
    </w:p>
    <w:p w:rsidR="0095742B" w:rsidRPr="005757CC" w:rsidRDefault="0095742B" w:rsidP="005757CC">
      <w:pPr>
        <w:pStyle w:val="Subitem"/>
      </w:pPr>
      <w:r w:rsidRPr="005757CC">
        <w:t>(1)</w:t>
      </w:r>
      <w:r w:rsidRPr="005757CC">
        <w:tab/>
        <w:t xml:space="preserve">The following provisions of the </w:t>
      </w:r>
      <w:r w:rsidRPr="005757CC">
        <w:rPr>
          <w:i/>
        </w:rPr>
        <w:t xml:space="preserve">Social Security Act 1991 </w:t>
      </w:r>
      <w:r w:rsidRPr="005757CC">
        <w:t>apply on and after the commencement of this item as if a reference to a lump sum mentioned in subsection</w:t>
      </w:r>
      <w:r w:rsidR="005757CC" w:rsidRPr="005757CC">
        <w:t> </w:t>
      </w:r>
      <w:r w:rsidRPr="005757CC">
        <w:t xml:space="preserve">236(5) of the </w:t>
      </w:r>
      <w:r w:rsidRPr="005757CC">
        <w:rPr>
          <w:i/>
        </w:rPr>
        <w:t>Military Rehabilitation and Compensation Act 2004</w:t>
      </w:r>
      <w:r w:rsidRPr="005757CC">
        <w:t xml:space="preserve"> included a reference to an old lump sum:</w:t>
      </w:r>
    </w:p>
    <w:p w:rsidR="0095742B" w:rsidRPr="005757CC" w:rsidRDefault="0095742B" w:rsidP="005757CC">
      <w:pPr>
        <w:pStyle w:val="paragraph"/>
      </w:pPr>
      <w:r w:rsidRPr="005757CC">
        <w:tab/>
        <w:t>(a)</w:t>
      </w:r>
      <w:r w:rsidRPr="005757CC">
        <w:tab/>
        <w:t>paragraph</w:t>
      </w:r>
      <w:r w:rsidR="005757CC" w:rsidRPr="005757CC">
        <w:t> </w:t>
      </w:r>
      <w:r w:rsidRPr="005757CC">
        <w:t>47(7)(b);</w:t>
      </w:r>
    </w:p>
    <w:p w:rsidR="0095742B" w:rsidRPr="005757CC" w:rsidRDefault="0095742B" w:rsidP="005757CC">
      <w:pPr>
        <w:pStyle w:val="paragraph"/>
      </w:pPr>
      <w:r w:rsidRPr="005757CC">
        <w:tab/>
        <w:t>(b)</w:t>
      </w:r>
      <w:r w:rsidRPr="005757CC">
        <w:tab/>
        <w:t>paragraph</w:t>
      </w:r>
      <w:r w:rsidR="005757CC" w:rsidRPr="005757CC">
        <w:t> </w:t>
      </w:r>
      <w:r w:rsidRPr="005757CC">
        <w:t>103(7)(b);</w:t>
      </w:r>
    </w:p>
    <w:p w:rsidR="0095742B" w:rsidRPr="005757CC" w:rsidRDefault="0095742B" w:rsidP="005757CC">
      <w:pPr>
        <w:pStyle w:val="paragraph"/>
      </w:pPr>
      <w:r w:rsidRPr="005757CC">
        <w:tab/>
        <w:t>(c)</w:t>
      </w:r>
      <w:r w:rsidRPr="005757CC">
        <w:tab/>
        <w:t>paragraph</w:t>
      </w:r>
      <w:r w:rsidR="005757CC" w:rsidRPr="005757CC">
        <w:t> </w:t>
      </w:r>
      <w:r w:rsidRPr="005757CC">
        <w:t>151(7)(b);</w:t>
      </w:r>
    </w:p>
    <w:p w:rsidR="0095742B" w:rsidRPr="005757CC" w:rsidRDefault="0095742B" w:rsidP="005757CC">
      <w:pPr>
        <w:pStyle w:val="paragraph"/>
      </w:pPr>
      <w:r w:rsidRPr="005757CC">
        <w:tab/>
        <w:t>(d)</w:t>
      </w:r>
      <w:r w:rsidRPr="005757CC">
        <w:tab/>
        <w:t>paragraph</w:t>
      </w:r>
      <w:r w:rsidR="005757CC" w:rsidRPr="005757CC">
        <w:t> </w:t>
      </w:r>
      <w:r w:rsidRPr="005757CC">
        <w:t>202(7)(b);</w:t>
      </w:r>
    </w:p>
    <w:p w:rsidR="0095742B" w:rsidRPr="005757CC" w:rsidRDefault="0095742B" w:rsidP="005757CC">
      <w:pPr>
        <w:pStyle w:val="paragraph"/>
      </w:pPr>
      <w:r w:rsidRPr="005757CC">
        <w:tab/>
        <w:t>(e)</w:t>
      </w:r>
      <w:r w:rsidRPr="005757CC">
        <w:tab/>
        <w:t>paragraph</w:t>
      </w:r>
      <w:r w:rsidR="005757CC" w:rsidRPr="005757CC">
        <w:t> </w:t>
      </w:r>
      <w:r w:rsidRPr="005757CC">
        <w:t>500S(5)(b);</w:t>
      </w:r>
    </w:p>
    <w:p w:rsidR="0095742B" w:rsidRPr="005757CC" w:rsidRDefault="0095742B" w:rsidP="005757CC">
      <w:pPr>
        <w:pStyle w:val="paragraph"/>
      </w:pPr>
      <w:r w:rsidRPr="005757CC">
        <w:tab/>
        <w:t>(f)</w:t>
      </w:r>
      <w:r w:rsidRPr="005757CC">
        <w:tab/>
        <w:t>paragraph</w:t>
      </w:r>
      <w:r w:rsidR="005757CC" w:rsidRPr="005757CC">
        <w:t> </w:t>
      </w:r>
      <w:r w:rsidRPr="005757CC">
        <w:t>552(3)(b);</w:t>
      </w:r>
    </w:p>
    <w:p w:rsidR="0095742B" w:rsidRPr="005757CC" w:rsidRDefault="0095742B" w:rsidP="005757CC">
      <w:pPr>
        <w:pStyle w:val="paragraph"/>
      </w:pPr>
      <w:r w:rsidRPr="005757CC">
        <w:lastRenderedPageBreak/>
        <w:tab/>
        <w:t>(g)</w:t>
      </w:r>
      <w:r w:rsidRPr="005757CC">
        <w:tab/>
        <w:t>paragraph</w:t>
      </w:r>
      <w:r w:rsidR="005757CC" w:rsidRPr="005757CC">
        <w:t> </w:t>
      </w:r>
      <w:r w:rsidRPr="005757CC">
        <w:t>578(4)(b);</w:t>
      </w:r>
    </w:p>
    <w:p w:rsidR="0095742B" w:rsidRPr="005757CC" w:rsidRDefault="0095742B" w:rsidP="005757CC">
      <w:pPr>
        <w:pStyle w:val="paragraph"/>
      </w:pPr>
      <w:r w:rsidRPr="005757CC">
        <w:tab/>
        <w:t>(h)</w:t>
      </w:r>
      <w:r w:rsidRPr="005757CC">
        <w:tab/>
        <w:t>paragraph</w:t>
      </w:r>
      <w:r w:rsidR="005757CC" w:rsidRPr="005757CC">
        <w:t> </w:t>
      </w:r>
      <w:r w:rsidRPr="005757CC">
        <w:t>614(3B)(b);</w:t>
      </w:r>
    </w:p>
    <w:p w:rsidR="0095742B" w:rsidRPr="005757CC" w:rsidRDefault="0095742B" w:rsidP="005757CC">
      <w:pPr>
        <w:pStyle w:val="paragraph"/>
      </w:pPr>
      <w:r w:rsidRPr="005757CC">
        <w:tab/>
        <w:t>(</w:t>
      </w:r>
      <w:proofErr w:type="spellStart"/>
      <w:r w:rsidRPr="005757CC">
        <w:t>i</w:t>
      </w:r>
      <w:proofErr w:type="spellEnd"/>
      <w:r w:rsidRPr="005757CC">
        <w:t>)</w:t>
      </w:r>
      <w:r w:rsidRPr="005757CC">
        <w:tab/>
        <w:t>paragraph</w:t>
      </w:r>
      <w:r w:rsidR="005757CC" w:rsidRPr="005757CC">
        <w:t> </w:t>
      </w:r>
      <w:r w:rsidRPr="005757CC">
        <w:t>660YCF(6)(b);</w:t>
      </w:r>
    </w:p>
    <w:p w:rsidR="0095742B" w:rsidRPr="005757CC" w:rsidRDefault="0095742B" w:rsidP="005757CC">
      <w:pPr>
        <w:pStyle w:val="paragraph"/>
      </w:pPr>
      <w:r w:rsidRPr="005757CC">
        <w:tab/>
        <w:t>(j)</w:t>
      </w:r>
      <w:r w:rsidRPr="005757CC">
        <w:tab/>
        <w:t>paragraph</w:t>
      </w:r>
      <w:r w:rsidR="005757CC" w:rsidRPr="005757CC">
        <w:t> </w:t>
      </w:r>
      <w:r w:rsidRPr="005757CC">
        <w:t>686(4A)(b);</w:t>
      </w:r>
    </w:p>
    <w:p w:rsidR="0095742B" w:rsidRPr="005757CC" w:rsidRDefault="0095742B" w:rsidP="005757CC">
      <w:pPr>
        <w:pStyle w:val="paragraph"/>
      </w:pPr>
      <w:r w:rsidRPr="005757CC">
        <w:tab/>
        <w:t>(k)</w:t>
      </w:r>
      <w:r w:rsidRPr="005757CC">
        <w:tab/>
        <w:t>paragraph</w:t>
      </w:r>
      <w:r w:rsidR="005757CC" w:rsidRPr="005757CC">
        <w:t> </w:t>
      </w:r>
      <w:r w:rsidRPr="005757CC">
        <w:t>735(5)(b);</w:t>
      </w:r>
    </w:p>
    <w:p w:rsidR="0095742B" w:rsidRPr="005757CC" w:rsidRDefault="0095742B" w:rsidP="005757CC">
      <w:pPr>
        <w:pStyle w:val="paragraph"/>
      </w:pPr>
      <w:r w:rsidRPr="005757CC">
        <w:tab/>
        <w:t>(l)</w:t>
      </w:r>
      <w:r w:rsidRPr="005757CC">
        <w:tab/>
        <w:t>subsection</w:t>
      </w:r>
      <w:r w:rsidR="005757CC" w:rsidRPr="005757CC">
        <w:t> </w:t>
      </w:r>
      <w:r w:rsidRPr="005757CC">
        <w:t>771HI(4);</w:t>
      </w:r>
    </w:p>
    <w:p w:rsidR="0095742B" w:rsidRPr="005757CC" w:rsidRDefault="0095742B" w:rsidP="005757CC">
      <w:pPr>
        <w:pStyle w:val="paragraph"/>
      </w:pPr>
      <w:r w:rsidRPr="005757CC">
        <w:tab/>
        <w:t>(m)</w:t>
      </w:r>
      <w:r w:rsidRPr="005757CC">
        <w:tab/>
        <w:t>paragraph</w:t>
      </w:r>
      <w:r w:rsidR="005757CC" w:rsidRPr="005757CC">
        <w:t> </w:t>
      </w:r>
      <w:r w:rsidRPr="005757CC">
        <w:t>787(5)(b);</w:t>
      </w:r>
    </w:p>
    <w:p w:rsidR="0095742B" w:rsidRPr="005757CC" w:rsidRDefault="0095742B" w:rsidP="005757CC">
      <w:pPr>
        <w:pStyle w:val="paragraph"/>
      </w:pPr>
      <w:r w:rsidRPr="005757CC">
        <w:tab/>
        <w:t>(n)</w:t>
      </w:r>
      <w:r w:rsidRPr="005757CC">
        <w:tab/>
        <w:t>subparagraph</w:t>
      </w:r>
      <w:r w:rsidR="005757CC" w:rsidRPr="005757CC">
        <w:t> </w:t>
      </w:r>
      <w:r w:rsidRPr="005757CC">
        <w:t>1061PE(4)(e)(viii);</w:t>
      </w:r>
    </w:p>
    <w:p w:rsidR="0095742B" w:rsidRPr="005757CC" w:rsidRDefault="0095742B" w:rsidP="005757CC">
      <w:pPr>
        <w:pStyle w:val="paragraph"/>
      </w:pPr>
      <w:r w:rsidRPr="005757CC">
        <w:tab/>
        <w:t>(o)</w:t>
      </w:r>
      <w:r w:rsidRPr="005757CC">
        <w:tab/>
        <w:t>paragraph</w:t>
      </w:r>
      <w:r w:rsidR="005757CC" w:rsidRPr="005757CC">
        <w:t> </w:t>
      </w:r>
      <w:r w:rsidRPr="005757CC">
        <w:t>1064(7)(a);</w:t>
      </w:r>
    </w:p>
    <w:p w:rsidR="0095742B" w:rsidRPr="005757CC" w:rsidRDefault="0095742B" w:rsidP="005757CC">
      <w:pPr>
        <w:pStyle w:val="paragraph"/>
      </w:pPr>
      <w:r w:rsidRPr="005757CC">
        <w:tab/>
        <w:t>(p)</w:t>
      </w:r>
      <w:r w:rsidRPr="005757CC">
        <w:tab/>
        <w:t>paragraph</w:t>
      </w:r>
      <w:r w:rsidR="005757CC" w:rsidRPr="005757CC">
        <w:t> </w:t>
      </w:r>
      <w:r w:rsidRPr="005757CC">
        <w:t>1065(6)(a).</w:t>
      </w:r>
    </w:p>
    <w:p w:rsidR="0095742B" w:rsidRPr="005757CC" w:rsidRDefault="0095742B" w:rsidP="005757CC">
      <w:pPr>
        <w:pStyle w:val="Subitem"/>
      </w:pPr>
      <w:r w:rsidRPr="005757CC">
        <w:t>(2)</w:t>
      </w:r>
      <w:r w:rsidRPr="005757CC">
        <w:tab/>
        <w:t xml:space="preserve">The following provisions of the </w:t>
      </w:r>
      <w:r w:rsidRPr="005757CC">
        <w:rPr>
          <w:i/>
        </w:rPr>
        <w:t xml:space="preserve">Social Security Act 1991 </w:t>
      </w:r>
      <w:r w:rsidRPr="005757CC">
        <w:t>apply on and after the commencement of this item as if a reference to subsection</w:t>
      </w:r>
      <w:r w:rsidR="005757CC" w:rsidRPr="005757CC">
        <w:t> </w:t>
      </w:r>
      <w:r w:rsidRPr="005757CC">
        <w:t xml:space="preserve">236(5) of the </w:t>
      </w:r>
      <w:r w:rsidRPr="005757CC">
        <w:rPr>
          <w:i/>
        </w:rPr>
        <w:t>Military Rehabilitation and Compensation Act 2004</w:t>
      </w:r>
      <w:r w:rsidRPr="005757CC">
        <w:t xml:space="preserve"> included a reference to subparagraph</w:t>
      </w:r>
      <w:r w:rsidR="005757CC" w:rsidRPr="005757CC">
        <w:t> </w:t>
      </w:r>
      <w:r w:rsidRPr="005757CC">
        <w:t>234(1)(b)(</w:t>
      </w:r>
      <w:proofErr w:type="spellStart"/>
      <w:r w:rsidRPr="005757CC">
        <w:t>i</w:t>
      </w:r>
      <w:proofErr w:type="spellEnd"/>
      <w:r w:rsidRPr="005757CC">
        <w:t xml:space="preserve">) of the </w:t>
      </w:r>
      <w:r w:rsidRPr="005757CC">
        <w:rPr>
          <w:i/>
        </w:rPr>
        <w:t>Military Rehabilitation and Compensation Act 2004</w:t>
      </w:r>
      <w:r w:rsidRPr="005757CC">
        <w:t xml:space="preserve"> (as in force before the commencement of this Part):</w:t>
      </w:r>
    </w:p>
    <w:p w:rsidR="0095742B" w:rsidRPr="005757CC" w:rsidRDefault="0095742B" w:rsidP="005757CC">
      <w:pPr>
        <w:pStyle w:val="paragraph"/>
      </w:pPr>
      <w:r w:rsidRPr="005757CC">
        <w:tab/>
        <w:t>(a)</w:t>
      </w:r>
      <w:r w:rsidRPr="005757CC">
        <w:tab/>
        <w:t>section</w:t>
      </w:r>
      <w:r w:rsidR="005757CC" w:rsidRPr="005757CC">
        <w:t> </w:t>
      </w:r>
      <w:r w:rsidRPr="005757CC">
        <w:t>573A (table item</w:t>
      </w:r>
      <w:r w:rsidR="005757CC" w:rsidRPr="005757CC">
        <w:t> </w:t>
      </w:r>
      <w:r w:rsidRPr="005757CC">
        <w:t>4A);</w:t>
      </w:r>
    </w:p>
    <w:p w:rsidR="0095742B" w:rsidRPr="005757CC" w:rsidRDefault="0095742B" w:rsidP="005757CC">
      <w:pPr>
        <w:pStyle w:val="paragraph"/>
      </w:pPr>
      <w:r w:rsidRPr="005757CC">
        <w:tab/>
        <w:t>(b)</w:t>
      </w:r>
      <w:r w:rsidRPr="005757CC">
        <w:tab/>
        <w:t>section</w:t>
      </w:r>
      <w:r w:rsidR="005757CC" w:rsidRPr="005757CC">
        <w:t> </w:t>
      </w:r>
      <w:r w:rsidRPr="005757CC">
        <w:t>1067G (table items</w:t>
      </w:r>
      <w:r w:rsidR="005757CC" w:rsidRPr="005757CC">
        <w:t> </w:t>
      </w:r>
      <w:r w:rsidRPr="005757CC">
        <w:t xml:space="preserve">4A and 20A </w:t>
      </w:r>
      <w:r w:rsidR="008C6EB5" w:rsidRPr="005757CC">
        <w:t>in</w:t>
      </w:r>
      <w:r w:rsidRPr="005757CC">
        <w:t xml:space="preserve"> Module L of the Youth Allowance Rate Calculator).</w:t>
      </w:r>
    </w:p>
    <w:p w:rsidR="0095742B" w:rsidRPr="005757CC" w:rsidRDefault="0095742B" w:rsidP="005757CC">
      <w:pPr>
        <w:pStyle w:val="ItemHead"/>
      </w:pPr>
      <w:r w:rsidRPr="005757CC">
        <w:t>56  Preserving things done before commencement—</w:t>
      </w:r>
      <w:r w:rsidRPr="005757CC">
        <w:rPr>
          <w:i/>
        </w:rPr>
        <w:t>Veterans’ Entitlements Act 1986</w:t>
      </w:r>
    </w:p>
    <w:p w:rsidR="0095742B" w:rsidRPr="005757CC" w:rsidRDefault="0095742B" w:rsidP="005757CC">
      <w:pPr>
        <w:pStyle w:val="Subitem"/>
      </w:pPr>
      <w:r w:rsidRPr="005757CC">
        <w:t>(1)</w:t>
      </w:r>
      <w:r w:rsidRPr="005757CC">
        <w:tab/>
        <w:t xml:space="preserve">The following provisions of the </w:t>
      </w:r>
      <w:r w:rsidRPr="005757CC">
        <w:rPr>
          <w:i/>
        </w:rPr>
        <w:t xml:space="preserve">Veterans’ Entitlements Act 1986 </w:t>
      </w:r>
      <w:r w:rsidRPr="005757CC">
        <w:t>apply on and after the commencement of this item as if a reference to a lump sum mentioned in subsection</w:t>
      </w:r>
      <w:r w:rsidR="005757CC" w:rsidRPr="005757CC">
        <w:t> </w:t>
      </w:r>
      <w:r w:rsidRPr="005757CC">
        <w:t xml:space="preserve">236(5) of the </w:t>
      </w:r>
      <w:r w:rsidRPr="005757CC">
        <w:rPr>
          <w:i/>
        </w:rPr>
        <w:t>Military Rehabilitation and Compensation Act 2004</w:t>
      </w:r>
      <w:r w:rsidRPr="005757CC">
        <w:t xml:space="preserve"> included a reference to an old lump sum:</w:t>
      </w:r>
    </w:p>
    <w:p w:rsidR="0095742B" w:rsidRPr="005757CC" w:rsidRDefault="0095742B" w:rsidP="005757CC">
      <w:pPr>
        <w:pStyle w:val="paragraph"/>
      </w:pPr>
      <w:r w:rsidRPr="005757CC">
        <w:tab/>
        <w:t>(a)</w:t>
      </w:r>
      <w:r w:rsidRPr="005757CC">
        <w:tab/>
      </w:r>
      <w:r w:rsidR="005757CC" w:rsidRPr="005757CC">
        <w:t>subparagraph (</w:t>
      </w:r>
      <w:r w:rsidRPr="005757CC">
        <w:t xml:space="preserve">b)(ii) of the definition of </w:t>
      </w:r>
      <w:r w:rsidRPr="005757CC">
        <w:rPr>
          <w:b/>
          <w:i/>
        </w:rPr>
        <w:t xml:space="preserve">war widow </w:t>
      </w:r>
      <w:r w:rsidRPr="005757CC">
        <w:t>in subsection</w:t>
      </w:r>
      <w:r w:rsidR="005757CC" w:rsidRPr="005757CC">
        <w:t> </w:t>
      </w:r>
      <w:r w:rsidRPr="005757CC">
        <w:t>5E(1);</w:t>
      </w:r>
    </w:p>
    <w:p w:rsidR="0095742B" w:rsidRPr="005757CC" w:rsidRDefault="0095742B" w:rsidP="005757CC">
      <w:pPr>
        <w:pStyle w:val="paragraph"/>
      </w:pPr>
      <w:r w:rsidRPr="005757CC">
        <w:tab/>
        <w:t>(b)</w:t>
      </w:r>
      <w:r w:rsidRPr="005757CC">
        <w:tab/>
      </w:r>
      <w:r w:rsidR="005757CC" w:rsidRPr="005757CC">
        <w:t>subparagraph (</w:t>
      </w:r>
      <w:r w:rsidRPr="005757CC">
        <w:t xml:space="preserve">b)(ii) of the definition of </w:t>
      </w:r>
      <w:r w:rsidRPr="005757CC">
        <w:rPr>
          <w:b/>
          <w:i/>
        </w:rPr>
        <w:t xml:space="preserve">war widower </w:t>
      </w:r>
      <w:r w:rsidRPr="005757CC">
        <w:t>in subsection</w:t>
      </w:r>
      <w:r w:rsidR="005757CC" w:rsidRPr="005757CC">
        <w:t> </w:t>
      </w:r>
      <w:r w:rsidRPr="005757CC">
        <w:t>5E(1);</w:t>
      </w:r>
    </w:p>
    <w:p w:rsidR="0095742B" w:rsidRPr="005757CC" w:rsidRDefault="0095742B" w:rsidP="005757CC">
      <w:pPr>
        <w:pStyle w:val="paragraph"/>
      </w:pPr>
      <w:r w:rsidRPr="005757CC">
        <w:tab/>
        <w:t>(c)</w:t>
      </w:r>
      <w:r w:rsidRPr="005757CC">
        <w:tab/>
        <w:t>paragraph</w:t>
      </w:r>
      <w:r w:rsidR="005757CC" w:rsidRPr="005757CC">
        <w:t> </w:t>
      </w:r>
      <w:r w:rsidRPr="005757CC">
        <w:t>5H(8)(</w:t>
      </w:r>
      <w:proofErr w:type="spellStart"/>
      <w:r w:rsidRPr="005757CC">
        <w:t>zu</w:t>
      </w:r>
      <w:proofErr w:type="spellEnd"/>
      <w:r w:rsidRPr="005757CC">
        <w:t>);</w:t>
      </w:r>
    </w:p>
    <w:p w:rsidR="0095742B" w:rsidRPr="005757CC" w:rsidRDefault="0095742B" w:rsidP="005757CC">
      <w:pPr>
        <w:pStyle w:val="paragraph"/>
      </w:pPr>
      <w:r w:rsidRPr="005757CC">
        <w:tab/>
        <w:t>(d)</w:t>
      </w:r>
      <w:r w:rsidRPr="005757CC">
        <w:tab/>
      </w:r>
      <w:r w:rsidR="005757CC" w:rsidRPr="005757CC">
        <w:t>paragraph (</w:t>
      </w:r>
      <w:r w:rsidRPr="005757CC">
        <w:t xml:space="preserve">b) of the definition of </w:t>
      </w:r>
      <w:r w:rsidRPr="005757CC">
        <w:rPr>
          <w:b/>
          <w:i/>
        </w:rPr>
        <w:t xml:space="preserve">war widow/war widower—pensioner </w:t>
      </w:r>
      <w:r w:rsidRPr="005757CC">
        <w:t>in subsection</w:t>
      </w:r>
      <w:r w:rsidR="005757CC" w:rsidRPr="005757CC">
        <w:t> </w:t>
      </w:r>
      <w:r w:rsidRPr="005757CC">
        <w:t>5Q(1);</w:t>
      </w:r>
    </w:p>
    <w:p w:rsidR="0095742B" w:rsidRPr="005757CC" w:rsidRDefault="0095742B" w:rsidP="005757CC">
      <w:pPr>
        <w:pStyle w:val="paragraph"/>
      </w:pPr>
      <w:r w:rsidRPr="005757CC">
        <w:tab/>
        <w:t>(e)</w:t>
      </w:r>
      <w:r w:rsidRPr="005757CC">
        <w:tab/>
        <w:t>paragraph</w:t>
      </w:r>
      <w:r w:rsidR="005757CC" w:rsidRPr="005757CC">
        <w:t> </w:t>
      </w:r>
      <w:r w:rsidRPr="005757CC">
        <w:t>45N(1)(d);</w:t>
      </w:r>
    </w:p>
    <w:p w:rsidR="0095742B" w:rsidRPr="005757CC" w:rsidRDefault="0095742B" w:rsidP="005757CC">
      <w:pPr>
        <w:pStyle w:val="paragraph"/>
      </w:pPr>
      <w:r w:rsidRPr="005757CC">
        <w:tab/>
        <w:t>(f)</w:t>
      </w:r>
      <w:r w:rsidRPr="005757CC">
        <w:tab/>
        <w:t>subparagraph</w:t>
      </w:r>
      <w:r w:rsidR="005757CC" w:rsidRPr="005757CC">
        <w:t> </w:t>
      </w:r>
      <w:r w:rsidRPr="005757CC">
        <w:t>45R(2)(a)(ii);</w:t>
      </w:r>
    </w:p>
    <w:p w:rsidR="0095742B" w:rsidRPr="005757CC" w:rsidRDefault="0095742B" w:rsidP="005757CC">
      <w:pPr>
        <w:pStyle w:val="paragraph"/>
      </w:pPr>
      <w:r w:rsidRPr="005757CC">
        <w:tab/>
        <w:t>(g)</w:t>
      </w:r>
      <w:r w:rsidRPr="005757CC">
        <w:tab/>
        <w:t>subparagraph</w:t>
      </w:r>
      <w:r w:rsidR="005757CC" w:rsidRPr="005757CC">
        <w:t> </w:t>
      </w:r>
      <w:r w:rsidRPr="005757CC">
        <w:t>45TB(3)(a)(iii).</w:t>
      </w:r>
    </w:p>
    <w:p w:rsidR="0095742B" w:rsidRPr="005757CC" w:rsidRDefault="0095742B" w:rsidP="005757CC">
      <w:pPr>
        <w:pStyle w:val="Subitem"/>
      </w:pPr>
      <w:r w:rsidRPr="005757CC">
        <w:lastRenderedPageBreak/>
        <w:t>(2)</w:t>
      </w:r>
      <w:r w:rsidRPr="005757CC">
        <w:tab/>
        <w:t>If a choice was made before the commencement of this item under section</w:t>
      </w:r>
      <w:r w:rsidR="005757CC" w:rsidRPr="005757CC">
        <w:t> </w:t>
      </w:r>
      <w:r w:rsidRPr="005757CC">
        <w:t xml:space="preserve">236 of the </w:t>
      </w:r>
      <w:r w:rsidRPr="005757CC">
        <w:rPr>
          <w:i/>
        </w:rPr>
        <w:t>Military Rehabilitation and Compensation Act 2004</w:t>
      </w:r>
      <w:r w:rsidRPr="005757CC">
        <w:t xml:space="preserve"> (the </w:t>
      </w:r>
      <w:proofErr w:type="spellStart"/>
      <w:r w:rsidRPr="005757CC">
        <w:rPr>
          <w:b/>
          <w:i/>
        </w:rPr>
        <w:t>MRCA</w:t>
      </w:r>
      <w:proofErr w:type="spellEnd"/>
      <w:r w:rsidRPr="005757CC">
        <w:t>), then:</w:t>
      </w:r>
    </w:p>
    <w:p w:rsidR="0095742B" w:rsidRPr="005757CC" w:rsidRDefault="0095742B" w:rsidP="005757CC">
      <w:pPr>
        <w:pStyle w:val="paragraph"/>
      </w:pPr>
      <w:r w:rsidRPr="005757CC">
        <w:tab/>
        <w:t>(a)</w:t>
      </w:r>
      <w:r w:rsidRPr="005757CC">
        <w:tab/>
        <w:t>if the choice was to be paid the weekly amount—</w:t>
      </w:r>
      <w:r w:rsidR="005757CC" w:rsidRPr="005757CC">
        <w:t>paragraph (</w:t>
      </w:r>
      <w:proofErr w:type="spellStart"/>
      <w:r w:rsidRPr="005757CC">
        <w:t>ca</w:t>
      </w:r>
      <w:proofErr w:type="spellEnd"/>
      <w:r w:rsidRPr="005757CC">
        <w:t xml:space="preserve">) of the definition of </w:t>
      </w:r>
      <w:r w:rsidRPr="005757CC">
        <w:rPr>
          <w:b/>
          <w:i/>
        </w:rPr>
        <w:t>adjusted income</w:t>
      </w:r>
      <w:r w:rsidRPr="005757CC">
        <w:t xml:space="preserve"> in subsection</w:t>
      </w:r>
      <w:r w:rsidR="005757CC" w:rsidRPr="005757CC">
        <w:t> </w:t>
      </w:r>
      <w:r w:rsidRPr="005757CC">
        <w:t xml:space="preserve">5H(1) of the </w:t>
      </w:r>
      <w:r w:rsidRPr="005757CC">
        <w:rPr>
          <w:i/>
        </w:rPr>
        <w:t>Veterans’ Entitlements Act 1986</w:t>
      </w:r>
      <w:r w:rsidRPr="005757CC">
        <w:t xml:space="preserve"> applies, on and after that commencement, as if the person had not made a choice under section</w:t>
      </w:r>
      <w:r w:rsidR="005757CC" w:rsidRPr="005757CC">
        <w:t> </w:t>
      </w:r>
      <w:r w:rsidRPr="005757CC">
        <w:t xml:space="preserve">236 of the </w:t>
      </w:r>
      <w:proofErr w:type="spellStart"/>
      <w:r w:rsidRPr="005757CC">
        <w:t>MRCA</w:t>
      </w:r>
      <w:proofErr w:type="spellEnd"/>
      <w:r w:rsidRPr="005757CC">
        <w:t xml:space="preserve"> (as amended by this Schedule);</w:t>
      </w:r>
      <w:r w:rsidR="00887901" w:rsidRPr="005757CC">
        <w:t xml:space="preserve"> and</w:t>
      </w:r>
    </w:p>
    <w:p w:rsidR="0095742B" w:rsidRPr="005757CC" w:rsidRDefault="0095742B" w:rsidP="005757CC">
      <w:pPr>
        <w:pStyle w:val="paragraph"/>
      </w:pPr>
      <w:r w:rsidRPr="005757CC">
        <w:tab/>
        <w:t>(b)</w:t>
      </w:r>
      <w:r w:rsidRPr="005757CC">
        <w:tab/>
        <w:t>if the choice was to be paid the lump sum—</w:t>
      </w:r>
      <w:r w:rsidR="005757CC" w:rsidRPr="005757CC">
        <w:t>paragraph (</w:t>
      </w:r>
      <w:proofErr w:type="spellStart"/>
      <w:r w:rsidRPr="005757CC">
        <w:t>cb</w:t>
      </w:r>
      <w:proofErr w:type="spellEnd"/>
      <w:r w:rsidRPr="005757CC">
        <w:t>) of that definition</w:t>
      </w:r>
      <w:r w:rsidRPr="005757CC">
        <w:rPr>
          <w:i/>
        </w:rPr>
        <w:t xml:space="preserve"> </w:t>
      </w:r>
      <w:r w:rsidRPr="005757CC">
        <w:t>is taken to apply, on and after that commencement, as if the choice were a choice under section</w:t>
      </w:r>
      <w:r w:rsidR="005757CC" w:rsidRPr="005757CC">
        <w:t> </w:t>
      </w:r>
      <w:r w:rsidRPr="005757CC">
        <w:t xml:space="preserve">236 of the </w:t>
      </w:r>
      <w:proofErr w:type="spellStart"/>
      <w:r w:rsidRPr="005757CC">
        <w:t>MRCA</w:t>
      </w:r>
      <w:proofErr w:type="spellEnd"/>
      <w:r w:rsidRPr="005757CC">
        <w:t xml:space="preserve"> (as amended by this Schedule).</w:t>
      </w:r>
    </w:p>
    <w:p w:rsidR="00696C0D" w:rsidRPr="005757CC" w:rsidRDefault="00696C0D" w:rsidP="005757CC">
      <w:pPr>
        <w:pStyle w:val="ActHead6"/>
        <w:pageBreakBefore/>
      </w:pPr>
      <w:bookmarkStart w:id="28" w:name="_Toc361154624"/>
      <w:r w:rsidRPr="005757CC">
        <w:rPr>
          <w:rStyle w:val="CharAmSchNo"/>
        </w:rPr>
        <w:lastRenderedPageBreak/>
        <w:t>Schedule</w:t>
      </w:r>
      <w:r w:rsidR="005757CC" w:rsidRPr="005757CC">
        <w:rPr>
          <w:rStyle w:val="CharAmSchNo"/>
        </w:rPr>
        <w:t> </w:t>
      </w:r>
      <w:r w:rsidRPr="005757CC">
        <w:rPr>
          <w:rStyle w:val="CharAmSchNo"/>
        </w:rPr>
        <w:t>4</w:t>
      </w:r>
      <w:r w:rsidRPr="005757CC">
        <w:t>—</w:t>
      </w:r>
      <w:r w:rsidRPr="005757CC">
        <w:rPr>
          <w:rStyle w:val="CharAmSchText"/>
        </w:rPr>
        <w:t>Weekly compensation for eligible young persons</w:t>
      </w:r>
      <w:bookmarkEnd w:id="28"/>
    </w:p>
    <w:p w:rsidR="00696C0D" w:rsidRPr="005757CC" w:rsidRDefault="00696C0D" w:rsidP="005757CC">
      <w:pPr>
        <w:pStyle w:val="Header"/>
      </w:pPr>
      <w:r w:rsidRPr="005757CC">
        <w:rPr>
          <w:rStyle w:val="CharAmPartNo"/>
        </w:rPr>
        <w:t xml:space="preserve"> </w:t>
      </w:r>
      <w:r w:rsidRPr="005757CC">
        <w:rPr>
          <w:rStyle w:val="CharAmPartText"/>
        </w:rPr>
        <w:t xml:space="preserve"> </w:t>
      </w:r>
    </w:p>
    <w:p w:rsidR="00696C0D" w:rsidRPr="005757CC" w:rsidRDefault="00696C0D" w:rsidP="005757CC">
      <w:pPr>
        <w:pStyle w:val="ActHead9"/>
        <w:rPr>
          <w:i w:val="0"/>
        </w:rPr>
      </w:pPr>
      <w:bookmarkStart w:id="29" w:name="_Toc361154625"/>
      <w:r w:rsidRPr="005757CC">
        <w:t>Military Rehabilitation and Compensation Act 2004</w:t>
      </w:r>
      <w:bookmarkEnd w:id="29"/>
    </w:p>
    <w:p w:rsidR="00696C0D" w:rsidRPr="005757CC" w:rsidRDefault="00696C0D" w:rsidP="005757CC">
      <w:pPr>
        <w:pStyle w:val="ItemHead"/>
      </w:pPr>
      <w:r w:rsidRPr="005757CC">
        <w:t>1  Section</w:t>
      </w:r>
      <w:r w:rsidR="005757CC" w:rsidRPr="005757CC">
        <w:t> </w:t>
      </w:r>
      <w:r w:rsidRPr="005757CC">
        <w:t>254</w:t>
      </w:r>
    </w:p>
    <w:p w:rsidR="00696C0D" w:rsidRPr="005757CC" w:rsidRDefault="00696C0D" w:rsidP="005757CC">
      <w:pPr>
        <w:pStyle w:val="Item"/>
      </w:pPr>
      <w:r w:rsidRPr="005757CC">
        <w:t>Omit “$66”, substitute “$135.34”.</w:t>
      </w:r>
    </w:p>
    <w:p w:rsidR="00696C0D" w:rsidRPr="005757CC" w:rsidRDefault="00696C0D" w:rsidP="005757CC">
      <w:pPr>
        <w:pStyle w:val="ItemHead"/>
      </w:pPr>
      <w:r w:rsidRPr="005757CC">
        <w:t>2  Section</w:t>
      </w:r>
      <w:r w:rsidR="005757CC" w:rsidRPr="005757CC">
        <w:t> </w:t>
      </w:r>
      <w:r w:rsidRPr="005757CC">
        <w:t>254 (note)</w:t>
      </w:r>
    </w:p>
    <w:p w:rsidR="00696C0D" w:rsidRPr="005757CC" w:rsidRDefault="00696C0D" w:rsidP="005757CC">
      <w:pPr>
        <w:pStyle w:val="Item"/>
      </w:pPr>
      <w:r w:rsidRPr="005757CC">
        <w:t>Omit “$66”, substitute “$135.34”.</w:t>
      </w:r>
    </w:p>
    <w:p w:rsidR="00696C0D" w:rsidRPr="005757CC" w:rsidRDefault="00696C0D" w:rsidP="005757CC">
      <w:pPr>
        <w:pStyle w:val="ItemHead"/>
      </w:pPr>
      <w:r w:rsidRPr="005757CC">
        <w:t>3  No indexation of amount for indexation year commencing on 1</w:t>
      </w:r>
      <w:r w:rsidR="005757CC" w:rsidRPr="005757CC">
        <w:t> </w:t>
      </w:r>
      <w:r w:rsidRPr="005757CC">
        <w:t>July 2013</w:t>
      </w:r>
    </w:p>
    <w:p w:rsidR="00696C0D" w:rsidRPr="005757CC" w:rsidRDefault="00696C0D" w:rsidP="005757CC">
      <w:pPr>
        <w:pStyle w:val="Item"/>
      </w:pPr>
      <w:r w:rsidRPr="005757CC">
        <w:t>The dollar amount mentioned in section</w:t>
      </w:r>
      <w:r w:rsidR="005757CC" w:rsidRPr="005757CC">
        <w:t> </w:t>
      </w:r>
      <w:r w:rsidRPr="005757CC">
        <w:t xml:space="preserve">254 of the </w:t>
      </w:r>
      <w:r w:rsidRPr="005757CC">
        <w:rPr>
          <w:i/>
        </w:rPr>
        <w:t>Military Rehabilitation and Compensation Act 2004</w:t>
      </w:r>
      <w:r w:rsidRPr="005757CC">
        <w:t>, as inserted by item</w:t>
      </w:r>
      <w:r w:rsidR="005757CC" w:rsidRPr="005757CC">
        <w:t> </w:t>
      </w:r>
      <w:r w:rsidRPr="005757CC">
        <w:t>1 of this Schedule, is not to be indexed for the indexation year commencing on 1</w:t>
      </w:r>
      <w:r w:rsidR="005757CC" w:rsidRPr="005757CC">
        <w:t> </w:t>
      </w:r>
      <w:r w:rsidRPr="005757CC">
        <w:t>July 2013 in accordance with Part</w:t>
      </w:r>
      <w:r w:rsidR="005757CC" w:rsidRPr="005757CC">
        <w:t> </w:t>
      </w:r>
      <w:r w:rsidRPr="005757CC">
        <w:t>1 of Chapter</w:t>
      </w:r>
      <w:r w:rsidR="005757CC" w:rsidRPr="005757CC">
        <w:t> </w:t>
      </w:r>
      <w:r w:rsidRPr="005757CC">
        <w:t>11 of that Act.</w:t>
      </w:r>
    </w:p>
    <w:p w:rsidR="00696C0D" w:rsidRPr="005757CC" w:rsidRDefault="00696C0D" w:rsidP="005757CC">
      <w:pPr>
        <w:pStyle w:val="notemargin"/>
      </w:pPr>
      <w:r w:rsidRPr="005757CC">
        <w:t>Note:</w:t>
      </w:r>
      <w:r w:rsidRPr="005757CC">
        <w:tab/>
        <w:t>Indexation of that dollar amount will occur for the indexation year commencing on 1</w:t>
      </w:r>
      <w:r w:rsidR="005757CC" w:rsidRPr="005757CC">
        <w:t> </w:t>
      </w:r>
      <w:r w:rsidRPr="005757CC">
        <w:t>July 2014 and later indexation years.</w:t>
      </w:r>
    </w:p>
    <w:p w:rsidR="00C20D15" w:rsidRPr="005757CC" w:rsidRDefault="00C20D15" w:rsidP="005757CC">
      <w:pPr>
        <w:pStyle w:val="ActHead6"/>
        <w:pageBreakBefore/>
      </w:pPr>
      <w:bookmarkStart w:id="30" w:name="_Toc361154626"/>
      <w:r w:rsidRPr="005757CC">
        <w:rPr>
          <w:rStyle w:val="CharAmSchNo"/>
        </w:rPr>
        <w:lastRenderedPageBreak/>
        <w:t>Schedule</w:t>
      </w:r>
      <w:r w:rsidR="005757CC" w:rsidRPr="005757CC">
        <w:rPr>
          <w:rStyle w:val="CharAmSchNo"/>
        </w:rPr>
        <w:t> </w:t>
      </w:r>
      <w:r w:rsidRPr="005757CC">
        <w:rPr>
          <w:rStyle w:val="CharAmSchNo"/>
        </w:rPr>
        <w:t>5</w:t>
      </w:r>
      <w:r w:rsidRPr="005757CC">
        <w:t>—</w:t>
      </w:r>
      <w:r w:rsidRPr="005757CC">
        <w:rPr>
          <w:rStyle w:val="CharAmSchText"/>
        </w:rPr>
        <w:t>Compensation for financial advice and legal advice</w:t>
      </w:r>
      <w:bookmarkEnd w:id="30"/>
    </w:p>
    <w:p w:rsidR="00C20D15" w:rsidRPr="005757CC" w:rsidRDefault="00C20D15" w:rsidP="005757CC">
      <w:pPr>
        <w:pStyle w:val="ActHead7"/>
      </w:pPr>
      <w:bookmarkStart w:id="31" w:name="_Toc361154627"/>
      <w:r w:rsidRPr="005757CC">
        <w:rPr>
          <w:rStyle w:val="CharAmPartNo"/>
        </w:rPr>
        <w:t>Part</w:t>
      </w:r>
      <w:r w:rsidR="005757CC" w:rsidRPr="005757CC">
        <w:rPr>
          <w:rStyle w:val="CharAmPartNo"/>
        </w:rPr>
        <w:t> </w:t>
      </w:r>
      <w:r w:rsidRPr="005757CC">
        <w:rPr>
          <w:rStyle w:val="CharAmPartNo"/>
        </w:rPr>
        <w:t>1</w:t>
      </w:r>
      <w:r w:rsidRPr="005757CC">
        <w:t>—</w:t>
      </w:r>
      <w:r w:rsidRPr="005757CC">
        <w:rPr>
          <w:rStyle w:val="CharAmPartText"/>
        </w:rPr>
        <w:t>Main amendments</w:t>
      </w:r>
      <w:bookmarkEnd w:id="31"/>
    </w:p>
    <w:p w:rsidR="00C20D15" w:rsidRPr="005757CC" w:rsidRDefault="00C20D15" w:rsidP="005757CC">
      <w:pPr>
        <w:pStyle w:val="ActHead9"/>
        <w:rPr>
          <w:i w:val="0"/>
        </w:rPr>
      </w:pPr>
      <w:bookmarkStart w:id="32" w:name="_Toc361154628"/>
      <w:r w:rsidRPr="005757CC">
        <w:t>Military Rehabilitation and Compensation Act 2004</w:t>
      </w:r>
      <w:bookmarkEnd w:id="32"/>
    </w:p>
    <w:p w:rsidR="00C20D15" w:rsidRPr="005757CC" w:rsidRDefault="00C20D15" w:rsidP="005757CC">
      <w:pPr>
        <w:pStyle w:val="ItemHead"/>
      </w:pPr>
      <w:r w:rsidRPr="005757CC">
        <w:t>1  Subsection</w:t>
      </w:r>
      <w:r w:rsidR="005757CC" w:rsidRPr="005757CC">
        <w:t> </w:t>
      </w:r>
      <w:r w:rsidRPr="005757CC">
        <w:t>5(1)</w:t>
      </w:r>
    </w:p>
    <w:p w:rsidR="00C20D15" w:rsidRPr="005757CC" w:rsidRDefault="00C20D15" w:rsidP="005757CC">
      <w:pPr>
        <w:pStyle w:val="Item"/>
      </w:pPr>
      <w:r w:rsidRPr="005757CC">
        <w:t>Insert:</w:t>
      </w:r>
    </w:p>
    <w:p w:rsidR="00C20D15" w:rsidRPr="005757CC" w:rsidRDefault="00C20D15" w:rsidP="005757CC">
      <w:pPr>
        <w:pStyle w:val="Definition"/>
      </w:pPr>
      <w:r w:rsidRPr="005757CC">
        <w:rPr>
          <w:b/>
          <w:i/>
        </w:rPr>
        <w:t>practising lawyer</w:t>
      </w:r>
      <w:r w:rsidRPr="005757CC">
        <w:t xml:space="preserve"> means a person who is admitted to the legal profession by a federal court or a Supreme Court of a State or Territory and who holds a practising certificate (however described) entitling the person to practise that profession.</w:t>
      </w:r>
    </w:p>
    <w:p w:rsidR="00C20D15" w:rsidRPr="005757CC" w:rsidRDefault="00C20D15" w:rsidP="005757CC">
      <w:pPr>
        <w:pStyle w:val="ItemHead"/>
      </w:pPr>
      <w:r w:rsidRPr="005757CC">
        <w:t>2  Section</w:t>
      </w:r>
      <w:r w:rsidR="005757CC" w:rsidRPr="005757CC">
        <w:t> </w:t>
      </w:r>
      <w:r w:rsidRPr="005757CC">
        <w:t>81 (heading)</w:t>
      </w:r>
    </w:p>
    <w:p w:rsidR="00C20D15" w:rsidRPr="005757CC" w:rsidRDefault="00C20D15" w:rsidP="005757CC">
      <w:pPr>
        <w:pStyle w:val="Item"/>
      </w:pPr>
      <w:r w:rsidRPr="005757CC">
        <w:t>Repeal the heading, substitute:</w:t>
      </w:r>
    </w:p>
    <w:p w:rsidR="00C20D15" w:rsidRPr="005757CC" w:rsidRDefault="00C20D15" w:rsidP="005757CC">
      <w:pPr>
        <w:pStyle w:val="ActHead5"/>
      </w:pPr>
      <w:bookmarkStart w:id="33" w:name="_Toc361154629"/>
      <w:r w:rsidRPr="005757CC">
        <w:rPr>
          <w:rStyle w:val="CharSectno"/>
        </w:rPr>
        <w:t>81</w:t>
      </w:r>
      <w:r w:rsidRPr="005757CC">
        <w:t xml:space="preserve">  Compensation for cost of financial advice and legal advice</w:t>
      </w:r>
      <w:bookmarkEnd w:id="33"/>
    </w:p>
    <w:p w:rsidR="00C20D15" w:rsidRPr="005757CC" w:rsidRDefault="00C20D15" w:rsidP="005757CC">
      <w:pPr>
        <w:pStyle w:val="SubsectionHead"/>
      </w:pPr>
      <w:r w:rsidRPr="005757CC">
        <w:t>Financial advice</w:t>
      </w:r>
    </w:p>
    <w:p w:rsidR="00C20D15" w:rsidRPr="005757CC" w:rsidRDefault="00C20D15" w:rsidP="005757CC">
      <w:pPr>
        <w:pStyle w:val="ItemHead"/>
      </w:pPr>
      <w:r w:rsidRPr="005757CC">
        <w:t>3  Section</w:t>
      </w:r>
      <w:r w:rsidR="005757CC" w:rsidRPr="005757CC">
        <w:t> </w:t>
      </w:r>
      <w:r w:rsidRPr="005757CC">
        <w:t>81</w:t>
      </w:r>
    </w:p>
    <w:p w:rsidR="00C20D15" w:rsidRPr="005757CC" w:rsidRDefault="00C20D15" w:rsidP="005757CC">
      <w:pPr>
        <w:pStyle w:val="Item"/>
      </w:pPr>
      <w:r w:rsidRPr="005757CC">
        <w:t>Before “The”, insert “(1)”.</w:t>
      </w:r>
    </w:p>
    <w:p w:rsidR="00C20D15" w:rsidRPr="005757CC" w:rsidRDefault="00C20D15" w:rsidP="005757CC">
      <w:pPr>
        <w:pStyle w:val="ItemHead"/>
      </w:pPr>
      <w:r w:rsidRPr="005757CC">
        <w:t>4  Paragraph 81(c)</w:t>
      </w:r>
    </w:p>
    <w:p w:rsidR="00C20D15" w:rsidRPr="005757CC" w:rsidRDefault="00C20D15" w:rsidP="005757CC">
      <w:pPr>
        <w:pStyle w:val="Item"/>
      </w:pPr>
      <w:r w:rsidRPr="005757CC">
        <w:t>Repeal the paragraph, substitute:</w:t>
      </w:r>
    </w:p>
    <w:p w:rsidR="00C20D15" w:rsidRPr="005757CC" w:rsidRDefault="00C20D15" w:rsidP="005757CC">
      <w:pPr>
        <w:pStyle w:val="paragraph"/>
      </w:pPr>
      <w:r w:rsidRPr="005757CC">
        <w:tab/>
        <w:t>(c)</w:t>
      </w:r>
      <w:r w:rsidRPr="005757CC">
        <w:tab/>
        <w:t>the financial advice was obtained from a suitably qualified financial adviser after the Commission ha</w:t>
      </w:r>
      <w:r w:rsidR="00161F39" w:rsidRPr="005757CC">
        <w:t>d</w:t>
      </w:r>
      <w:r w:rsidRPr="005757CC">
        <w:t xml:space="preserve"> made the determination; and</w:t>
      </w:r>
    </w:p>
    <w:p w:rsidR="00C20D15" w:rsidRPr="005757CC" w:rsidRDefault="00C20D15" w:rsidP="005757CC">
      <w:pPr>
        <w:pStyle w:val="paragraph"/>
      </w:pPr>
      <w:r w:rsidRPr="005757CC">
        <w:tab/>
        <w:t>(</w:t>
      </w:r>
      <w:proofErr w:type="spellStart"/>
      <w:r w:rsidRPr="005757CC">
        <w:t>ca</w:t>
      </w:r>
      <w:proofErr w:type="spellEnd"/>
      <w:r w:rsidRPr="005757CC">
        <w:t>)</w:t>
      </w:r>
      <w:r w:rsidRPr="005757CC">
        <w:tab/>
        <w:t>the financial advice was obtained in respect of the choice the person may make under subsection</w:t>
      </w:r>
      <w:r w:rsidR="005757CC" w:rsidRPr="005757CC">
        <w:t> </w:t>
      </w:r>
      <w:r w:rsidRPr="005757CC">
        <w:t>78(1); and</w:t>
      </w:r>
    </w:p>
    <w:p w:rsidR="00C20D15" w:rsidRPr="005757CC" w:rsidRDefault="00C20D15" w:rsidP="005757CC">
      <w:pPr>
        <w:pStyle w:val="ItemHead"/>
      </w:pPr>
      <w:r w:rsidRPr="005757CC">
        <w:t>5  At the end of section</w:t>
      </w:r>
      <w:r w:rsidR="005757CC" w:rsidRPr="005757CC">
        <w:t> </w:t>
      </w:r>
      <w:r w:rsidRPr="005757CC">
        <w:t>81</w:t>
      </w:r>
    </w:p>
    <w:p w:rsidR="00C20D15" w:rsidRPr="005757CC" w:rsidRDefault="00C20D15" w:rsidP="005757CC">
      <w:pPr>
        <w:pStyle w:val="Item"/>
      </w:pPr>
      <w:r w:rsidRPr="005757CC">
        <w:t>Add:</w:t>
      </w:r>
    </w:p>
    <w:p w:rsidR="00C20D15" w:rsidRPr="005757CC" w:rsidRDefault="00C20D15" w:rsidP="005757CC">
      <w:pPr>
        <w:pStyle w:val="SubsectionHead"/>
      </w:pPr>
      <w:r w:rsidRPr="005757CC">
        <w:lastRenderedPageBreak/>
        <w:t>Legal advice</w:t>
      </w:r>
    </w:p>
    <w:p w:rsidR="00C20D15" w:rsidRPr="005757CC" w:rsidRDefault="00C20D15" w:rsidP="005757CC">
      <w:pPr>
        <w:pStyle w:val="subsection"/>
      </w:pPr>
      <w:r w:rsidRPr="005757CC">
        <w:tab/>
        <w:t>(2)</w:t>
      </w:r>
      <w:r w:rsidRPr="005757CC">
        <w:tab/>
        <w:t>The Commonwealth is liable to pay compensation for the cost of legal advice obtained by a person if:</w:t>
      </w:r>
    </w:p>
    <w:p w:rsidR="00C20D15" w:rsidRPr="005757CC" w:rsidRDefault="00C20D15" w:rsidP="005757CC">
      <w:pPr>
        <w:pStyle w:val="paragraph"/>
      </w:pPr>
      <w:r w:rsidRPr="005757CC">
        <w:tab/>
        <w:t>(a)</w:t>
      </w:r>
      <w:r w:rsidRPr="005757CC">
        <w:tab/>
        <w:t>the Commonwealth is liable to pay compensation to the person under section</w:t>
      </w:r>
      <w:r w:rsidR="005757CC" w:rsidRPr="005757CC">
        <w:t> </w:t>
      </w:r>
      <w:r w:rsidRPr="005757CC">
        <w:t>68, 71 or 75; and</w:t>
      </w:r>
    </w:p>
    <w:p w:rsidR="00C20D15" w:rsidRPr="005757CC" w:rsidRDefault="00C20D15" w:rsidP="005757CC">
      <w:pPr>
        <w:pStyle w:val="paragraph"/>
      </w:pPr>
      <w:r w:rsidRPr="005757CC">
        <w:tab/>
        <w:t>(b)</w:t>
      </w:r>
      <w:r w:rsidRPr="005757CC">
        <w:tab/>
        <w:t>the Commission determines that the impairment suffered by the person as a result of one or more service injuries or diseases constitutes at least 50 impairment points; and</w:t>
      </w:r>
    </w:p>
    <w:p w:rsidR="00C20D15" w:rsidRPr="005757CC" w:rsidRDefault="00C20D15" w:rsidP="005757CC">
      <w:pPr>
        <w:pStyle w:val="paragraph"/>
      </w:pPr>
      <w:r w:rsidRPr="005757CC">
        <w:tab/>
        <w:t>(c)</w:t>
      </w:r>
      <w:r w:rsidRPr="005757CC">
        <w:tab/>
        <w:t>the legal advice was obtained from a practising lawyer after the Commission ha</w:t>
      </w:r>
      <w:r w:rsidR="00826865" w:rsidRPr="005757CC">
        <w:t>d</w:t>
      </w:r>
      <w:r w:rsidRPr="005757CC">
        <w:t xml:space="preserve"> made the determination; and</w:t>
      </w:r>
    </w:p>
    <w:p w:rsidR="00C20D15" w:rsidRPr="005757CC" w:rsidRDefault="00C20D15" w:rsidP="005757CC">
      <w:pPr>
        <w:pStyle w:val="paragraph"/>
      </w:pPr>
      <w:r w:rsidRPr="005757CC">
        <w:tab/>
        <w:t>(d)</w:t>
      </w:r>
      <w:r w:rsidRPr="005757CC">
        <w:tab/>
        <w:t>the legal advice was obtained in respect of the choice the person may make under subsection</w:t>
      </w:r>
      <w:r w:rsidR="005757CC" w:rsidRPr="005757CC">
        <w:t> </w:t>
      </w:r>
      <w:r w:rsidRPr="005757CC">
        <w:t>78(1); and</w:t>
      </w:r>
    </w:p>
    <w:p w:rsidR="00C20D15" w:rsidRPr="005757CC" w:rsidRDefault="00C20D15" w:rsidP="005757CC">
      <w:pPr>
        <w:pStyle w:val="paragraph"/>
      </w:pPr>
      <w:r w:rsidRPr="005757CC">
        <w:tab/>
        <w:t>(e)</w:t>
      </w:r>
      <w:r w:rsidRPr="005757CC">
        <w:tab/>
        <w:t>a claim for compensation in respect of the person has been made under section</w:t>
      </w:r>
      <w:r w:rsidR="005757CC" w:rsidRPr="005757CC">
        <w:t> </w:t>
      </w:r>
      <w:r w:rsidRPr="005757CC">
        <w:t>319.</w:t>
      </w:r>
    </w:p>
    <w:p w:rsidR="00C20D15" w:rsidRPr="005757CC" w:rsidRDefault="00C20D15" w:rsidP="005757CC">
      <w:pPr>
        <w:pStyle w:val="ItemHead"/>
      </w:pPr>
      <w:r w:rsidRPr="005757CC">
        <w:t>6  Section</w:t>
      </w:r>
      <w:r w:rsidR="005757CC" w:rsidRPr="005757CC">
        <w:t> </w:t>
      </w:r>
      <w:r w:rsidRPr="005757CC">
        <w:t>82 (heading)</w:t>
      </w:r>
    </w:p>
    <w:p w:rsidR="00C20D15" w:rsidRPr="005757CC" w:rsidRDefault="00C20D15" w:rsidP="005757CC">
      <w:pPr>
        <w:pStyle w:val="Item"/>
      </w:pPr>
      <w:r w:rsidRPr="005757CC">
        <w:t>Repeal the heading, substitute:</w:t>
      </w:r>
    </w:p>
    <w:p w:rsidR="00C20D15" w:rsidRPr="005757CC" w:rsidRDefault="00C20D15" w:rsidP="005757CC">
      <w:pPr>
        <w:pStyle w:val="ActHead5"/>
      </w:pPr>
      <w:bookmarkStart w:id="34" w:name="_Toc361154630"/>
      <w:r w:rsidRPr="005757CC">
        <w:rPr>
          <w:rStyle w:val="CharSectno"/>
        </w:rPr>
        <w:t>82</w:t>
      </w:r>
      <w:r w:rsidRPr="005757CC">
        <w:t xml:space="preserve">  Amount of financial advice and legal advice compensation</w:t>
      </w:r>
      <w:bookmarkEnd w:id="34"/>
    </w:p>
    <w:p w:rsidR="00C20D15" w:rsidRPr="005757CC" w:rsidRDefault="00C20D15" w:rsidP="005757CC">
      <w:pPr>
        <w:pStyle w:val="ItemHead"/>
      </w:pPr>
      <w:r w:rsidRPr="005757CC">
        <w:t>7  Before subsection</w:t>
      </w:r>
      <w:r w:rsidR="005757CC" w:rsidRPr="005757CC">
        <w:t> </w:t>
      </w:r>
      <w:r w:rsidRPr="005757CC">
        <w:t>82(1)</w:t>
      </w:r>
    </w:p>
    <w:p w:rsidR="00C20D15" w:rsidRPr="005757CC" w:rsidRDefault="00C20D15" w:rsidP="005757CC">
      <w:pPr>
        <w:pStyle w:val="Item"/>
      </w:pPr>
      <w:r w:rsidRPr="005757CC">
        <w:t>Insert:</w:t>
      </w:r>
    </w:p>
    <w:p w:rsidR="00C20D15" w:rsidRPr="005757CC" w:rsidRDefault="00C20D15" w:rsidP="005757CC">
      <w:pPr>
        <w:pStyle w:val="SubsectionHead"/>
      </w:pPr>
      <w:r w:rsidRPr="005757CC">
        <w:t>Financial advice</w:t>
      </w:r>
    </w:p>
    <w:p w:rsidR="00C20D15" w:rsidRPr="005757CC" w:rsidRDefault="00C20D15" w:rsidP="005757CC">
      <w:pPr>
        <w:pStyle w:val="ItemHead"/>
      </w:pPr>
      <w:r w:rsidRPr="005757CC">
        <w:t>8  Subsection</w:t>
      </w:r>
      <w:r w:rsidR="005757CC" w:rsidRPr="005757CC">
        <w:t> </w:t>
      </w:r>
      <w:r w:rsidRPr="005757CC">
        <w:t>82(1)</w:t>
      </w:r>
    </w:p>
    <w:p w:rsidR="00C20D15" w:rsidRPr="005757CC" w:rsidRDefault="00C20D15" w:rsidP="005757CC">
      <w:pPr>
        <w:pStyle w:val="Item"/>
      </w:pPr>
      <w:r w:rsidRPr="005757CC">
        <w:t>Omit “section</w:t>
      </w:r>
      <w:r w:rsidR="005757CC" w:rsidRPr="005757CC">
        <w:t> </w:t>
      </w:r>
      <w:r w:rsidRPr="005757CC">
        <w:t>81”, substitute “subsection</w:t>
      </w:r>
      <w:r w:rsidR="005757CC" w:rsidRPr="005757CC">
        <w:t> </w:t>
      </w:r>
      <w:r w:rsidRPr="005757CC">
        <w:t>81(1)”.</w:t>
      </w:r>
    </w:p>
    <w:p w:rsidR="00C20D15" w:rsidRPr="005757CC" w:rsidRDefault="00C20D15" w:rsidP="005757CC">
      <w:pPr>
        <w:pStyle w:val="ItemHead"/>
      </w:pPr>
      <w:r w:rsidRPr="005757CC">
        <w:t>9  Subsection</w:t>
      </w:r>
      <w:r w:rsidR="005757CC" w:rsidRPr="005757CC">
        <w:t> </w:t>
      </w:r>
      <w:r w:rsidRPr="005757CC">
        <w:t>82(1)</w:t>
      </w:r>
    </w:p>
    <w:p w:rsidR="00C20D15" w:rsidRPr="005757CC" w:rsidRDefault="00C20D15" w:rsidP="005757CC">
      <w:pPr>
        <w:pStyle w:val="Item"/>
      </w:pPr>
      <w:r w:rsidRPr="005757CC">
        <w:t>Omit “However, the total amount must not exceed $1,200.”.</w:t>
      </w:r>
    </w:p>
    <w:p w:rsidR="00C20D15" w:rsidRPr="005757CC" w:rsidRDefault="00C20D15" w:rsidP="005757CC">
      <w:pPr>
        <w:pStyle w:val="ItemHead"/>
      </w:pPr>
      <w:r w:rsidRPr="005757CC">
        <w:t>10  Subsection</w:t>
      </w:r>
      <w:r w:rsidR="005757CC" w:rsidRPr="005757CC">
        <w:t> </w:t>
      </w:r>
      <w:r w:rsidRPr="005757CC">
        <w:t>82(1) (note)</w:t>
      </w:r>
    </w:p>
    <w:p w:rsidR="00C20D15" w:rsidRPr="005757CC" w:rsidRDefault="00C20D15" w:rsidP="005757CC">
      <w:pPr>
        <w:pStyle w:val="Item"/>
      </w:pPr>
      <w:r w:rsidRPr="005757CC">
        <w:t>Repeal the note.</w:t>
      </w:r>
    </w:p>
    <w:p w:rsidR="00C20D15" w:rsidRPr="005757CC" w:rsidRDefault="00C20D15" w:rsidP="005757CC">
      <w:pPr>
        <w:pStyle w:val="ItemHead"/>
      </w:pPr>
      <w:r w:rsidRPr="005757CC">
        <w:t>11  Subsection</w:t>
      </w:r>
      <w:r w:rsidR="005757CC" w:rsidRPr="005757CC">
        <w:t> </w:t>
      </w:r>
      <w:r w:rsidRPr="005757CC">
        <w:t>82(2)</w:t>
      </w:r>
    </w:p>
    <w:p w:rsidR="00C20D15" w:rsidRPr="005757CC" w:rsidRDefault="00C20D15" w:rsidP="005757CC">
      <w:pPr>
        <w:pStyle w:val="Item"/>
      </w:pPr>
      <w:r w:rsidRPr="005757CC">
        <w:t>Repeal the subsection, substitute:</w:t>
      </w:r>
    </w:p>
    <w:p w:rsidR="00C20D15" w:rsidRPr="005757CC" w:rsidRDefault="00C20D15" w:rsidP="005757CC">
      <w:pPr>
        <w:pStyle w:val="SubsectionHead"/>
      </w:pPr>
      <w:r w:rsidRPr="005757CC">
        <w:lastRenderedPageBreak/>
        <w:t>Legal advice</w:t>
      </w:r>
    </w:p>
    <w:p w:rsidR="00C20D15" w:rsidRPr="005757CC" w:rsidRDefault="00C20D15" w:rsidP="005757CC">
      <w:pPr>
        <w:pStyle w:val="subsection"/>
      </w:pPr>
      <w:r w:rsidRPr="005757CC">
        <w:tab/>
        <w:t>(2)</w:t>
      </w:r>
      <w:r w:rsidRPr="005757CC">
        <w:tab/>
        <w:t>The Commission must determine an amount of compensation under subsection</w:t>
      </w:r>
      <w:r w:rsidR="005757CC" w:rsidRPr="005757CC">
        <w:t> </w:t>
      </w:r>
      <w:r w:rsidRPr="005757CC">
        <w:t>81(2) for the cost of the legal advice that it considers reasonable.</w:t>
      </w:r>
    </w:p>
    <w:p w:rsidR="00C20D15" w:rsidRPr="005757CC" w:rsidRDefault="00C20D15" w:rsidP="005757CC">
      <w:pPr>
        <w:pStyle w:val="SubsectionHead"/>
      </w:pPr>
      <w:r w:rsidRPr="005757CC">
        <w:t>Limit</w:t>
      </w:r>
    </w:p>
    <w:p w:rsidR="00C20D15" w:rsidRPr="005757CC" w:rsidRDefault="00C20D15" w:rsidP="005757CC">
      <w:pPr>
        <w:pStyle w:val="subsection"/>
      </w:pPr>
      <w:r w:rsidRPr="005757CC">
        <w:tab/>
        <w:t>(3)</w:t>
      </w:r>
      <w:r w:rsidRPr="005757CC">
        <w:tab/>
        <w:t>The sum of the total amount of compensation under subsections</w:t>
      </w:r>
      <w:r w:rsidR="005757CC" w:rsidRPr="005757CC">
        <w:t> </w:t>
      </w:r>
      <w:r w:rsidRPr="005757CC">
        <w:t>81(1) and (2) in respect of the person must not exceed $2,400.</w:t>
      </w:r>
    </w:p>
    <w:p w:rsidR="00C20D15" w:rsidRPr="005757CC" w:rsidRDefault="00C20D15" w:rsidP="005757CC">
      <w:pPr>
        <w:pStyle w:val="notetext"/>
      </w:pPr>
      <w:r w:rsidRPr="005757CC">
        <w:t>Note:</w:t>
      </w:r>
      <w:r w:rsidRPr="005757CC">
        <w:tab/>
        <w:t>The amount of $2,400 is indexed under section</w:t>
      </w:r>
      <w:r w:rsidR="005757CC" w:rsidRPr="005757CC">
        <w:t> </w:t>
      </w:r>
      <w:r w:rsidRPr="005757CC">
        <w:t>404.</w:t>
      </w:r>
    </w:p>
    <w:p w:rsidR="00C20D15" w:rsidRPr="005757CC" w:rsidRDefault="00C20D15" w:rsidP="005757CC">
      <w:pPr>
        <w:pStyle w:val="subsection"/>
      </w:pPr>
      <w:r w:rsidRPr="005757CC">
        <w:tab/>
        <w:t>(4)</w:t>
      </w:r>
      <w:r w:rsidRPr="005757CC">
        <w:tab/>
        <w:t>The amount of $2,400 applies both to financial advice and legal advice under this Part for the person and financial advice and legal advice under Part</w:t>
      </w:r>
      <w:r w:rsidR="005757CC" w:rsidRPr="005757CC">
        <w:t> </w:t>
      </w:r>
      <w:r w:rsidRPr="005757CC">
        <w:t>6 (Special Rate Disability Pension) for the person if the date specified in the first notice given to the person under section</w:t>
      </w:r>
      <w:r w:rsidR="005757CC" w:rsidRPr="005757CC">
        <w:t> </w:t>
      </w:r>
      <w:r w:rsidRPr="005757CC">
        <w:t>76, and the date on which the offer under Part</w:t>
      </w:r>
      <w:r w:rsidR="005757CC" w:rsidRPr="005757CC">
        <w:t> </w:t>
      </w:r>
      <w:r w:rsidRPr="005757CC">
        <w:t>6 was made, are the same.</w:t>
      </w:r>
    </w:p>
    <w:p w:rsidR="00C20D15" w:rsidRPr="005757CC" w:rsidRDefault="00C20D15" w:rsidP="005757CC">
      <w:pPr>
        <w:pStyle w:val="ItemHead"/>
      </w:pPr>
      <w:r w:rsidRPr="005757CC">
        <w:t>12  Subsection</w:t>
      </w:r>
      <w:r w:rsidR="005757CC" w:rsidRPr="005757CC">
        <w:t> </w:t>
      </w:r>
      <w:r w:rsidRPr="005757CC">
        <w:t>83(1)</w:t>
      </w:r>
    </w:p>
    <w:p w:rsidR="00C20D15" w:rsidRPr="005757CC" w:rsidRDefault="00C20D15" w:rsidP="005757CC">
      <w:pPr>
        <w:pStyle w:val="Item"/>
      </w:pPr>
      <w:r w:rsidRPr="005757CC">
        <w:t>After “cost of financial advice”, insert “or legal advice”.</w:t>
      </w:r>
    </w:p>
    <w:p w:rsidR="00C20D15" w:rsidRPr="005757CC" w:rsidRDefault="00C20D15" w:rsidP="005757CC">
      <w:pPr>
        <w:pStyle w:val="ItemHead"/>
      </w:pPr>
      <w:r w:rsidRPr="005757CC">
        <w:t>13  Subparagraphs</w:t>
      </w:r>
      <w:r w:rsidR="005757CC" w:rsidRPr="005757CC">
        <w:t> </w:t>
      </w:r>
      <w:r w:rsidRPr="005757CC">
        <w:t>83(1)(b)(</w:t>
      </w:r>
      <w:proofErr w:type="spellStart"/>
      <w:r w:rsidRPr="005757CC">
        <w:t>i</w:t>
      </w:r>
      <w:proofErr w:type="spellEnd"/>
      <w:r w:rsidRPr="005757CC">
        <w:t>) and (ii)</w:t>
      </w:r>
    </w:p>
    <w:p w:rsidR="00C20D15" w:rsidRPr="005757CC" w:rsidRDefault="00C20D15" w:rsidP="005757CC">
      <w:pPr>
        <w:pStyle w:val="Item"/>
      </w:pPr>
      <w:r w:rsidRPr="005757CC">
        <w:t>Omit “financial”.</w:t>
      </w:r>
    </w:p>
    <w:p w:rsidR="00C20D15" w:rsidRPr="005757CC" w:rsidRDefault="00C20D15" w:rsidP="005757CC">
      <w:pPr>
        <w:pStyle w:val="ItemHead"/>
      </w:pPr>
      <w:r w:rsidRPr="005757CC">
        <w:t>14  Subsection</w:t>
      </w:r>
      <w:r w:rsidR="005757CC" w:rsidRPr="005757CC">
        <w:t> </w:t>
      </w:r>
      <w:r w:rsidRPr="005757CC">
        <w:t>83(2)</w:t>
      </w:r>
    </w:p>
    <w:p w:rsidR="00C20D15" w:rsidRPr="005757CC" w:rsidRDefault="00C20D15" w:rsidP="005757CC">
      <w:pPr>
        <w:pStyle w:val="Item"/>
      </w:pPr>
      <w:r w:rsidRPr="005757CC">
        <w:t>Omit “financial” (wherever occurring).</w:t>
      </w:r>
    </w:p>
    <w:p w:rsidR="00C20D15" w:rsidRPr="005757CC" w:rsidRDefault="00C20D15" w:rsidP="005757CC">
      <w:pPr>
        <w:pStyle w:val="ItemHead"/>
      </w:pPr>
      <w:r w:rsidRPr="005757CC">
        <w:t>15  Subsection</w:t>
      </w:r>
      <w:r w:rsidR="005757CC" w:rsidRPr="005757CC">
        <w:t> </w:t>
      </w:r>
      <w:r w:rsidRPr="005757CC">
        <w:t>204(2)</w:t>
      </w:r>
    </w:p>
    <w:p w:rsidR="00C20D15" w:rsidRPr="005757CC" w:rsidRDefault="00C20D15" w:rsidP="005757CC">
      <w:pPr>
        <w:pStyle w:val="Item"/>
      </w:pPr>
      <w:r w:rsidRPr="005757CC">
        <w:t>After “financial advice”, insert “, legal advice”.</w:t>
      </w:r>
    </w:p>
    <w:p w:rsidR="00C20D15" w:rsidRPr="005757CC" w:rsidRDefault="00C20D15" w:rsidP="005757CC">
      <w:pPr>
        <w:pStyle w:val="ItemHead"/>
      </w:pPr>
      <w:r w:rsidRPr="005757CC">
        <w:t>16  Section</w:t>
      </w:r>
      <w:r w:rsidR="005757CC" w:rsidRPr="005757CC">
        <w:t> </w:t>
      </w:r>
      <w:r w:rsidRPr="005757CC">
        <w:t>205 (heading)</w:t>
      </w:r>
    </w:p>
    <w:p w:rsidR="00C20D15" w:rsidRPr="005757CC" w:rsidRDefault="00C20D15" w:rsidP="005757CC">
      <w:pPr>
        <w:pStyle w:val="Item"/>
      </w:pPr>
      <w:r w:rsidRPr="005757CC">
        <w:t>Repeal the heading, substitute:</w:t>
      </w:r>
    </w:p>
    <w:p w:rsidR="00C20D15" w:rsidRPr="005757CC" w:rsidRDefault="00C20D15" w:rsidP="005757CC">
      <w:pPr>
        <w:pStyle w:val="ActHead5"/>
      </w:pPr>
      <w:bookmarkStart w:id="35" w:name="_Toc361154631"/>
      <w:r w:rsidRPr="005757CC">
        <w:rPr>
          <w:rStyle w:val="CharSectno"/>
        </w:rPr>
        <w:lastRenderedPageBreak/>
        <w:t>205</w:t>
      </w:r>
      <w:r w:rsidRPr="005757CC">
        <w:t xml:space="preserve">  Compensation for cost of financial advice and legal advice</w:t>
      </w:r>
      <w:bookmarkEnd w:id="35"/>
    </w:p>
    <w:p w:rsidR="00C20D15" w:rsidRPr="005757CC" w:rsidRDefault="00C20D15" w:rsidP="005757CC">
      <w:pPr>
        <w:pStyle w:val="SubsectionHead"/>
      </w:pPr>
      <w:r w:rsidRPr="005757CC">
        <w:t>Financial advice</w:t>
      </w:r>
    </w:p>
    <w:p w:rsidR="00C20D15" w:rsidRPr="005757CC" w:rsidRDefault="00C20D15" w:rsidP="005757CC">
      <w:pPr>
        <w:pStyle w:val="ItemHead"/>
      </w:pPr>
      <w:r w:rsidRPr="005757CC">
        <w:t>17  Section</w:t>
      </w:r>
      <w:r w:rsidR="005757CC" w:rsidRPr="005757CC">
        <w:t> </w:t>
      </w:r>
      <w:r w:rsidRPr="005757CC">
        <w:t>205</w:t>
      </w:r>
    </w:p>
    <w:p w:rsidR="00C20D15" w:rsidRPr="005757CC" w:rsidRDefault="00C20D15" w:rsidP="005757CC">
      <w:pPr>
        <w:pStyle w:val="Item"/>
      </w:pPr>
      <w:r w:rsidRPr="005757CC">
        <w:t>Before “The”, insert “(1)”.</w:t>
      </w:r>
    </w:p>
    <w:p w:rsidR="00C20D15" w:rsidRPr="005757CC" w:rsidRDefault="00C20D15" w:rsidP="005757CC">
      <w:pPr>
        <w:pStyle w:val="ItemHead"/>
      </w:pPr>
      <w:r w:rsidRPr="005757CC">
        <w:t>18  At the end of section</w:t>
      </w:r>
      <w:r w:rsidR="005757CC" w:rsidRPr="005757CC">
        <w:t> </w:t>
      </w:r>
      <w:r w:rsidRPr="005757CC">
        <w:t>205</w:t>
      </w:r>
    </w:p>
    <w:p w:rsidR="00C20D15" w:rsidRPr="005757CC" w:rsidRDefault="00C20D15" w:rsidP="005757CC">
      <w:pPr>
        <w:pStyle w:val="Item"/>
      </w:pPr>
      <w:r w:rsidRPr="005757CC">
        <w:t>Add:</w:t>
      </w:r>
    </w:p>
    <w:p w:rsidR="00C20D15" w:rsidRPr="005757CC" w:rsidRDefault="00C20D15" w:rsidP="005757CC">
      <w:pPr>
        <w:pStyle w:val="SubsectionHead"/>
      </w:pPr>
      <w:r w:rsidRPr="005757CC">
        <w:t>Legal advice</w:t>
      </w:r>
    </w:p>
    <w:p w:rsidR="00C20D15" w:rsidRPr="005757CC" w:rsidRDefault="00C20D15" w:rsidP="005757CC">
      <w:pPr>
        <w:pStyle w:val="subsection"/>
      </w:pPr>
      <w:r w:rsidRPr="005757CC">
        <w:tab/>
        <w:t>(2)</w:t>
      </w:r>
      <w:r w:rsidRPr="005757CC">
        <w:tab/>
        <w:t>The Commonwealth is liable to pay compensation for the cost of legal advice obtained by a person if:</w:t>
      </w:r>
    </w:p>
    <w:p w:rsidR="00C20D15" w:rsidRPr="005757CC" w:rsidRDefault="00C20D15" w:rsidP="005757CC">
      <w:pPr>
        <w:pStyle w:val="paragraph"/>
      </w:pPr>
      <w:r w:rsidRPr="005757CC">
        <w:tab/>
        <w:t>(a)</w:t>
      </w:r>
      <w:r w:rsidRPr="005757CC">
        <w:tab/>
        <w:t>the legal advice was obtained from a practising lawyer; and</w:t>
      </w:r>
    </w:p>
    <w:p w:rsidR="00C20D15" w:rsidRPr="005757CC" w:rsidRDefault="00C20D15" w:rsidP="005757CC">
      <w:pPr>
        <w:pStyle w:val="paragraph"/>
      </w:pPr>
      <w:r w:rsidRPr="005757CC">
        <w:tab/>
        <w:t>(b)</w:t>
      </w:r>
      <w:r w:rsidRPr="005757CC">
        <w:tab/>
        <w:t>the legal advice was obtained in respect of the choice the person may make under this Part; and</w:t>
      </w:r>
    </w:p>
    <w:p w:rsidR="00C20D15" w:rsidRPr="005757CC" w:rsidRDefault="00C20D15" w:rsidP="005757CC">
      <w:pPr>
        <w:pStyle w:val="paragraph"/>
      </w:pPr>
      <w:r w:rsidRPr="005757CC">
        <w:tab/>
        <w:t>(c)</w:t>
      </w:r>
      <w:r w:rsidRPr="005757CC">
        <w:tab/>
        <w:t>a claim for compensation in respect of the person has been made under section</w:t>
      </w:r>
      <w:r w:rsidR="005757CC" w:rsidRPr="005757CC">
        <w:t> </w:t>
      </w:r>
      <w:r w:rsidRPr="005757CC">
        <w:t>319.</w:t>
      </w:r>
    </w:p>
    <w:p w:rsidR="00C20D15" w:rsidRPr="005757CC" w:rsidRDefault="00C20D15" w:rsidP="005757CC">
      <w:pPr>
        <w:pStyle w:val="ItemHead"/>
      </w:pPr>
      <w:r w:rsidRPr="005757CC">
        <w:t>19  Section</w:t>
      </w:r>
      <w:r w:rsidR="005757CC" w:rsidRPr="005757CC">
        <w:t> </w:t>
      </w:r>
      <w:r w:rsidRPr="005757CC">
        <w:t>206 (heading)</w:t>
      </w:r>
    </w:p>
    <w:p w:rsidR="00C20D15" w:rsidRPr="005757CC" w:rsidRDefault="00C20D15" w:rsidP="005757CC">
      <w:pPr>
        <w:pStyle w:val="Item"/>
      </w:pPr>
      <w:r w:rsidRPr="005757CC">
        <w:t>Repeal the heading, substitute:</w:t>
      </w:r>
    </w:p>
    <w:p w:rsidR="00C20D15" w:rsidRPr="005757CC" w:rsidRDefault="00C20D15" w:rsidP="005757CC">
      <w:pPr>
        <w:pStyle w:val="ActHead5"/>
      </w:pPr>
      <w:bookmarkStart w:id="36" w:name="_Toc361154632"/>
      <w:r w:rsidRPr="005757CC">
        <w:rPr>
          <w:rStyle w:val="CharSectno"/>
        </w:rPr>
        <w:t>206</w:t>
      </w:r>
      <w:r w:rsidRPr="005757CC">
        <w:t xml:space="preserve">  Amount of financial advice and legal advice compensation</w:t>
      </w:r>
      <w:bookmarkEnd w:id="36"/>
    </w:p>
    <w:p w:rsidR="00C20D15" w:rsidRPr="005757CC" w:rsidRDefault="00C20D15" w:rsidP="005757CC">
      <w:pPr>
        <w:pStyle w:val="ItemHead"/>
      </w:pPr>
      <w:r w:rsidRPr="005757CC">
        <w:t>20  Before subsection</w:t>
      </w:r>
      <w:r w:rsidR="005757CC" w:rsidRPr="005757CC">
        <w:t> </w:t>
      </w:r>
      <w:r w:rsidRPr="005757CC">
        <w:t>206(1)</w:t>
      </w:r>
    </w:p>
    <w:p w:rsidR="00C20D15" w:rsidRPr="005757CC" w:rsidRDefault="00C20D15" w:rsidP="005757CC">
      <w:pPr>
        <w:pStyle w:val="Item"/>
      </w:pPr>
      <w:r w:rsidRPr="005757CC">
        <w:t>Insert:</w:t>
      </w:r>
    </w:p>
    <w:p w:rsidR="00C20D15" w:rsidRPr="005757CC" w:rsidRDefault="00C20D15" w:rsidP="005757CC">
      <w:pPr>
        <w:pStyle w:val="SubsectionHead"/>
      </w:pPr>
      <w:r w:rsidRPr="005757CC">
        <w:t>Financial advice</w:t>
      </w:r>
    </w:p>
    <w:p w:rsidR="00C20D15" w:rsidRPr="005757CC" w:rsidRDefault="00C20D15" w:rsidP="005757CC">
      <w:pPr>
        <w:pStyle w:val="ItemHead"/>
      </w:pPr>
      <w:r w:rsidRPr="005757CC">
        <w:t>21  Subsection</w:t>
      </w:r>
      <w:r w:rsidR="005757CC" w:rsidRPr="005757CC">
        <w:t> </w:t>
      </w:r>
      <w:r w:rsidRPr="005757CC">
        <w:t>206(1)</w:t>
      </w:r>
    </w:p>
    <w:p w:rsidR="00C20D15" w:rsidRPr="005757CC" w:rsidRDefault="00C20D15" w:rsidP="005757CC">
      <w:pPr>
        <w:pStyle w:val="Item"/>
      </w:pPr>
      <w:r w:rsidRPr="005757CC">
        <w:t>Omit “section</w:t>
      </w:r>
      <w:r w:rsidR="005757CC" w:rsidRPr="005757CC">
        <w:t> </w:t>
      </w:r>
      <w:r w:rsidRPr="005757CC">
        <w:t>205”, substitute “subsection</w:t>
      </w:r>
      <w:r w:rsidR="005757CC" w:rsidRPr="005757CC">
        <w:t> </w:t>
      </w:r>
      <w:r w:rsidRPr="005757CC">
        <w:t>205(1)”.</w:t>
      </w:r>
    </w:p>
    <w:p w:rsidR="00C20D15" w:rsidRPr="005757CC" w:rsidRDefault="00C20D15" w:rsidP="005757CC">
      <w:pPr>
        <w:pStyle w:val="ItemHead"/>
      </w:pPr>
      <w:r w:rsidRPr="005757CC">
        <w:t>22  Subsection</w:t>
      </w:r>
      <w:r w:rsidR="005757CC" w:rsidRPr="005757CC">
        <w:t> </w:t>
      </w:r>
      <w:r w:rsidRPr="005757CC">
        <w:t>206(1)</w:t>
      </w:r>
    </w:p>
    <w:p w:rsidR="00C20D15" w:rsidRPr="005757CC" w:rsidRDefault="00C20D15" w:rsidP="005757CC">
      <w:pPr>
        <w:pStyle w:val="Item"/>
      </w:pPr>
      <w:r w:rsidRPr="005757CC">
        <w:t>Omit “The total amount must not exceed $1,200.”.</w:t>
      </w:r>
    </w:p>
    <w:p w:rsidR="00C20D15" w:rsidRPr="005757CC" w:rsidRDefault="00C20D15" w:rsidP="005757CC">
      <w:pPr>
        <w:pStyle w:val="ItemHead"/>
      </w:pPr>
      <w:r w:rsidRPr="005757CC">
        <w:t>23  Subsection</w:t>
      </w:r>
      <w:r w:rsidR="005757CC" w:rsidRPr="005757CC">
        <w:t> </w:t>
      </w:r>
      <w:r w:rsidRPr="005757CC">
        <w:t>206(1) (note)</w:t>
      </w:r>
    </w:p>
    <w:p w:rsidR="00C20D15" w:rsidRPr="005757CC" w:rsidRDefault="00C20D15" w:rsidP="005757CC">
      <w:pPr>
        <w:pStyle w:val="Item"/>
      </w:pPr>
      <w:r w:rsidRPr="005757CC">
        <w:t>Repeal the note.</w:t>
      </w:r>
    </w:p>
    <w:p w:rsidR="00C20D15" w:rsidRPr="005757CC" w:rsidRDefault="00C20D15" w:rsidP="005757CC">
      <w:pPr>
        <w:pStyle w:val="ItemHead"/>
      </w:pPr>
      <w:r w:rsidRPr="005757CC">
        <w:lastRenderedPageBreak/>
        <w:t>24  Subsection</w:t>
      </w:r>
      <w:r w:rsidR="005757CC" w:rsidRPr="005757CC">
        <w:t> </w:t>
      </w:r>
      <w:r w:rsidRPr="005757CC">
        <w:t>206(2)</w:t>
      </w:r>
    </w:p>
    <w:p w:rsidR="00C20D15" w:rsidRPr="005757CC" w:rsidRDefault="00C20D15" w:rsidP="005757CC">
      <w:pPr>
        <w:pStyle w:val="Item"/>
      </w:pPr>
      <w:r w:rsidRPr="005757CC">
        <w:t>Repeal the subsection, substitute:</w:t>
      </w:r>
    </w:p>
    <w:p w:rsidR="00C20D15" w:rsidRPr="005757CC" w:rsidRDefault="00C20D15" w:rsidP="005757CC">
      <w:pPr>
        <w:pStyle w:val="SubsectionHead"/>
      </w:pPr>
      <w:r w:rsidRPr="005757CC">
        <w:t>Legal advice</w:t>
      </w:r>
    </w:p>
    <w:p w:rsidR="00C20D15" w:rsidRPr="005757CC" w:rsidRDefault="00C20D15" w:rsidP="005757CC">
      <w:pPr>
        <w:pStyle w:val="subsection"/>
      </w:pPr>
      <w:r w:rsidRPr="005757CC">
        <w:tab/>
        <w:t>(2)</w:t>
      </w:r>
      <w:r w:rsidRPr="005757CC">
        <w:tab/>
        <w:t>The Commission must determine the amount of compensation under subsection</w:t>
      </w:r>
      <w:r w:rsidR="005757CC" w:rsidRPr="005757CC">
        <w:t> </w:t>
      </w:r>
      <w:r w:rsidRPr="005757CC">
        <w:t>205(2) for the cost of the legal advice that it considers reasonable.</w:t>
      </w:r>
    </w:p>
    <w:p w:rsidR="00C20D15" w:rsidRPr="005757CC" w:rsidRDefault="00C20D15" w:rsidP="005757CC">
      <w:pPr>
        <w:pStyle w:val="SubsectionHead"/>
      </w:pPr>
      <w:r w:rsidRPr="005757CC">
        <w:t>Limit</w:t>
      </w:r>
    </w:p>
    <w:p w:rsidR="00C20D15" w:rsidRPr="005757CC" w:rsidRDefault="00C20D15" w:rsidP="005757CC">
      <w:pPr>
        <w:pStyle w:val="subsection"/>
      </w:pPr>
      <w:r w:rsidRPr="005757CC">
        <w:tab/>
        <w:t>(3)</w:t>
      </w:r>
      <w:r w:rsidRPr="005757CC">
        <w:tab/>
        <w:t>The sum of the total amount of compensation under subsections</w:t>
      </w:r>
      <w:r w:rsidR="005757CC" w:rsidRPr="005757CC">
        <w:t> </w:t>
      </w:r>
      <w:r w:rsidRPr="005757CC">
        <w:t>205(1) and (2) in respect of the person must not exceed $2,400.</w:t>
      </w:r>
    </w:p>
    <w:p w:rsidR="00C20D15" w:rsidRPr="005757CC" w:rsidRDefault="00C20D15" w:rsidP="005757CC">
      <w:pPr>
        <w:pStyle w:val="notetext"/>
      </w:pPr>
      <w:r w:rsidRPr="005757CC">
        <w:t>Note:</w:t>
      </w:r>
      <w:r w:rsidRPr="005757CC">
        <w:tab/>
        <w:t>The amount of $2,400 is indexed under section</w:t>
      </w:r>
      <w:r w:rsidR="005757CC" w:rsidRPr="005757CC">
        <w:t> </w:t>
      </w:r>
      <w:r w:rsidRPr="005757CC">
        <w:t>404.</w:t>
      </w:r>
    </w:p>
    <w:p w:rsidR="00C20D15" w:rsidRPr="005757CC" w:rsidRDefault="00C20D15" w:rsidP="005757CC">
      <w:pPr>
        <w:pStyle w:val="subsection"/>
      </w:pPr>
      <w:r w:rsidRPr="005757CC">
        <w:tab/>
        <w:t>(4)</w:t>
      </w:r>
      <w:r w:rsidRPr="005757CC">
        <w:tab/>
        <w:t>The amount of $2,400 applies both to financial advice and legal advice under this Part and financial advice and legal advice under Part</w:t>
      </w:r>
      <w:r w:rsidR="005757CC" w:rsidRPr="005757CC">
        <w:t> </w:t>
      </w:r>
      <w:r w:rsidRPr="005757CC">
        <w:t>2 if the day on which the offer under this Part was made, and the day specified in the first notice given to the person under section</w:t>
      </w:r>
      <w:r w:rsidR="005757CC" w:rsidRPr="005757CC">
        <w:t> </w:t>
      </w:r>
      <w:r w:rsidRPr="005757CC">
        <w:t>76, are the same.</w:t>
      </w:r>
    </w:p>
    <w:p w:rsidR="00C20D15" w:rsidRPr="005757CC" w:rsidRDefault="00C20D15" w:rsidP="005757CC">
      <w:pPr>
        <w:pStyle w:val="ItemHead"/>
      </w:pPr>
      <w:r w:rsidRPr="005757CC">
        <w:t>25  Subsection</w:t>
      </w:r>
      <w:r w:rsidR="005757CC" w:rsidRPr="005757CC">
        <w:t> </w:t>
      </w:r>
      <w:r w:rsidRPr="005757CC">
        <w:t>207(1)</w:t>
      </w:r>
    </w:p>
    <w:p w:rsidR="00C20D15" w:rsidRPr="005757CC" w:rsidRDefault="00C20D15" w:rsidP="005757CC">
      <w:pPr>
        <w:pStyle w:val="Item"/>
      </w:pPr>
      <w:r w:rsidRPr="005757CC">
        <w:t>After “cost of financial advice”, insert “or legal advice”.</w:t>
      </w:r>
    </w:p>
    <w:p w:rsidR="00C20D15" w:rsidRPr="005757CC" w:rsidRDefault="00C20D15" w:rsidP="005757CC">
      <w:pPr>
        <w:pStyle w:val="ItemHead"/>
      </w:pPr>
      <w:r w:rsidRPr="005757CC">
        <w:t>26  Subparagraphs</w:t>
      </w:r>
      <w:r w:rsidR="005757CC" w:rsidRPr="005757CC">
        <w:t> </w:t>
      </w:r>
      <w:r w:rsidRPr="005757CC">
        <w:t>207(1)(b)(</w:t>
      </w:r>
      <w:proofErr w:type="spellStart"/>
      <w:r w:rsidRPr="005757CC">
        <w:t>i</w:t>
      </w:r>
      <w:proofErr w:type="spellEnd"/>
      <w:r w:rsidRPr="005757CC">
        <w:t>) and (ii)</w:t>
      </w:r>
    </w:p>
    <w:p w:rsidR="00C20D15" w:rsidRPr="005757CC" w:rsidRDefault="00C20D15" w:rsidP="005757CC">
      <w:pPr>
        <w:pStyle w:val="Item"/>
      </w:pPr>
      <w:r w:rsidRPr="005757CC">
        <w:t>Omit “financial”.</w:t>
      </w:r>
    </w:p>
    <w:p w:rsidR="00C20D15" w:rsidRPr="005757CC" w:rsidRDefault="00C20D15" w:rsidP="005757CC">
      <w:pPr>
        <w:pStyle w:val="ItemHead"/>
      </w:pPr>
      <w:r w:rsidRPr="005757CC">
        <w:t>27  Subsection</w:t>
      </w:r>
      <w:r w:rsidR="005757CC" w:rsidRPr="005757CC">
        <w:t> </w:t>
      </w:r>
      <w:r w:rsidRPr="005757CC">
        <w:t>207(2)</w:t>
      </w:r>
    </w:p>
    <w:p w:rsidR="00C20D15" w:rsidRPr="005757CC" w:rsidRDefault="00C20D15" w:rsidP="005757CC">
      <w:pPr>
        <w:pStyle w:val="Item"/>
      </w:pPr>
      <w:r w:rsidRPr="005757CC">
        <w:t>Omit “financial” (wherever occurring).</w:t>
      </w:r>
    </w:p>
    <w:p w:rsidR="00C20D15" w:rsidRPr="005757CC" w:rsidRDefault="00C20D15" w:rsidP="005757CC">
      <w:pPr>
        <w:pStyle w:val="ItemHead"/>
      </w:pPr>
      <w:r w:rsidRPr="005757CC">
        <w:t>28  Section</w:t>
      </w:r>
      <w:r w:rsidR="005757CC" w:rsidRPr="005757CC">
        <w:t> </w:t>
      </w:r>
      <w:r w:rsidRPr="005757CC">
        <w:t>232</w:t>
      </w:r>
    </w:p>
    <w:p w:rsidR="00C20D15" w:rsidRPr="005757CC" w:rsidRDefault="00C20D15" w:rsidP="005757CC">
      <w:pPr>
        <w:pStyle w:val="Item"/>
      </w:pPr>
      <w:r w:rsidRPr="005757CC">
        <w:t>Omit:</w:t>
      </w:r>
    </w:p>
    <w:p w:rsidR="00C20D15" w:rsidRPr="005757CC" w:rsidRDefault="00C20D15" w:rsidP="005757CC">
      <w:pPr>
        <w:pStyle w:val="BoxText"/>
      </w:pPr>
      <w:r w:rsidRPr="005757CC">
        <w:t>Division</w:t>
      </w:r>
      <w:r w:rsidR="005757CC" w:rsidRPr="005757CC">
        <w:t> </w:t>
      </w:r>
      <w:r w:rsidRPr="005757CC">
        <w:t>3 provides compensation for the cost of financial advice obtained for a partner who is entitled to compensation under Division</w:t>
      </w:r>
      <w:r w:rsidR="005757CC" w:rsidRPr="005757CC">
        <w:t> </w:t>
      </w:r>
      <w:r w:rsidRPr="005757CC">
        <w:t>2.</w:t>
      </w:r>
    </w:p>
    <w:p w:rsidR="00C20D15" w:rsidRPr="005757CC" w:rsidRDefault="00C20D15" w:rsidP="005757CC">
      <w:pPr>
        <w:pStyle w:val="Item"/>
      </w:pPr>
      <w:r w:rsidRPr="005757CC">
        <w:t>substitute:</w:t>
      </w:r>
    </w:p>
    <w:p w:rsidR="00C20D15" w:rsidRPr="005757CC" w:rsidRDefault="00C20D15" w:rsidP="005757CC">
      <w:pPr>
        <w:pStyle w:val="BoxText"/>
      </w:pPr>
      <w:r w:rsidRPr="005757CC">
        <w:lastRenderedPageBreak/>
        <w:t>Division</w:t>
      </w:r>
      <w:r w:rsidR="005757CC" w:rsidRPr="005757CC">
        <w:t> </w:t>
      </w:r>
      <w:r w:rsidRPr="005757CC">
        <w:t>3 provides compensation for the cost of financial advice and legal advice obtained for a partner who is entitled to compensation under Division</w:t>
      </w:r>
      <w:r w:rsidR="005757CC" w:rsidRPr="005757CC">
        <w:t> </w:t>
      </w:r>
      <w:r w:rsidRPr="005757CC">
        <w:t>2.</w:t>
      </w:r>
    </w:p>
    <w:p w:rsidR="00C20D15" w:rsidRPr="005757CC" w:rsidRDefault="00C20D15" w:rsidP="005757CC">
      <w:pPr>
        <w:pStyle w:val="ItemHead"/>
      </w:pPr>
      <w:r w:rsidRPr="005757CC">
        <w:t>29  Division</w:t>
      </w:r>
      <w:r w:rsidR="005757CC" w:rsidRPr="005757CC">
        <w:t> </w:t>
      </w:r>
      <w:r w:rsidRPr="005757CC">
        <w:t>3 of Part</w:t>
      </w:r>
      <w:r w:rsidR="005757CC" w:rsidRPr="005757CC">
        <w:t> </w:t>
      </w:r>
      <w:r w:rsidRPr="005757CC">
        <w:t>2 of Chapter</w:t>
      </w:r>
      <w:r w:rsidR="005757CC" w:rsidRPr="005757CC">
        <w:t> </w:t>
      </w:r>
      <w:r w:rsidRPr="005757CC">
        <w:t>5 (heading)</w:t>
      </w:r>
    </w:p>
    <w:p w:rsidR="00C20D15" w:rsidRPr="005757CC" w:rsidRDefault="00C20D15" w:rsidP="005757CC">
      <w:pPr>
        <w:pStyle w:val="Item"/>
      </w:pPr>
      <w:r w:rsidRPr="005757CC">
        <w:t>Repeal the heading, substitute:</w:t>
      </w:r>
    </w:p>
    <w:p w:rsidR="00C20D15" w:rsidRPr="005757CC" w:rsidRDefault="00C20D15" w:rsidP="005757CC">
      <w:pPr>
        <w:pStyle w:val="ActHead3"/>
      </w:pPr>
      <w:bookmarkStart w:id="37" w:name="_Toc361154633"/>
      <w:r w:rsidRPr="005757CC">
        <w:rPr>
          <w:rStyle w:val="CharDivNo"/>
        </w:rPr>
        <w:t>Division</w:t>
      </w:r>
      <w:r w:rsidR="005757CC" w:rsidRPr="005757CC">
        <w:rPr>
          <w:rStyle w:val="CharDivNo"/>
        </w:rPr>
        <w:t> </w:t>
      </w:r>
      <w:r w:rsidRPr="005757CC">
        <w:rPr>
          <w:rStyle w:val="CharDivNo"/>
        </w:rPr>
        <w:t>3</w:t>
      </w:r>
      <w:r w:rsidRPr="005757CC">
        <w:t>—</w:t>
      </w:r>
      <w:r w:rsidRPr="005757CC">
        <w:rPr>
          <w:rStyle w:val="CharDivText"/>
        </w:rPr>
        <w:t>Compensation for cost of financial advice and legal advice for wholly dependent partners</w:t>
      </w:r>
      <w:bookmarkEnd w:id="37"/>
    </w:p>
    <w:p w:rsidR="00C20D15" w:rsidRPr="005757CC" w:rsidRDefault="00C20D15" w:rsidP="005757CC">
      <w:pPr>
        <w:pStyle w:val="ItemHead"/>
      </w:pPr>
      <w:r w:rsidRPr="005757CC">
        <w:t>30  Section</w:t>
      </w:r>
      <w:r w:rsidR="005757CC" w:rsidRPr="005757CC">
        <w:t> </w:t>
      </w:r>
      <w:r w:rsidRPr="005757CC">
        <w:t>239 (heading)</w:t>
      </w:r>
    </w:p>
    <w:p w:rsidR="00C20D15" w:rsidRPr="005757CC" w:rsidRDefault="00C20D15" w:rsidP="005757CC">
      <w:pPr>
        <w:pStyle w:val="Item"/>
      </w:pPr>
      <w:r w:rsidRPr="005757CC">
        <w:t>Repeal the heading, substitute:</w:t>
      </w:r>
    </w:p>
    <w:p w:rsidR="00C20D15" w:rsidRPr="005757CC" w:rsidRDefault="00C20D15" w:rsidP="005757CC">
      <w:pPr>
        <w:pStyle w:val="ActHead5"/>
      </w:pPr>
      <w:bookmarkStart w:id="38" w:name="_Toc361154634"/>
      <w:r w:rsidRPr="005757CC">
        <w:rPr>
          <w:rStyle w:val="CharSectno"/>
        </w:rPr>
        <w:t>239</w:t>
      </w:r>
      <w:r w:rsidRPr="005757CC">
        <w:t xml:space="preserve">  Compensation for cost of financial advice and legal advice</w:t>
      </w:r>
      <w:bookmarkEnd w:id="38"/>
    </w:p>
    <w:p w:rsidR="00C20D15" w:rsidRPr="005757CC" w:rsidRDefault="00C20D15" w:rsidP="005757CC">
      <w:pPr>
        <w:pStyle w:val="SubsectionHead"/>
      </w:pPr>
      <w:r w:rsidRPr="005757CC">
        <w:t>Financial advice</w:t>
      </w:r>
    </w:p>
    <w:p w:rsidR="00C20D15" w:rsidRPr="005757CC" w:rsidRDefault="00C20D15" w:rsidP="005757CC">
      <w:pPr>
        <w:pStyle w:val="ItemHead"/>
      </w:pPr>
      <w:r w:rsidRPr="005757CC">
        <w:t>31  Section</w:t>
      </w:r>
      <w:r w:rsidR="005757CC" w:rsidRPr="005757CC">
        <w:t> </w:t>
      </w:r>
      <w:r w:rsidRPr="005757CC">
        <w:t>239</w:t>
      </w:r>
    </w:p>
    <w:p w:rsidR="00C20D15" w:rsidRPr="005757CC" w:rsidRDefault="00C20D15" w:rsidP="005757CC">
      <w:pPr>
        <w:pStyle w:val="Item"/>
      </w:pPr>
      <w:r w:rsidRPr="005757CC">
        <w:t>Before “The”, insert “(1)”.</w:t>
      </w:r>
    </w:p>
    <w:p w:rsidR="00C20D15" w:rsidRPr="005757CC" w:rsidRDefault="00C20D15" w:rsidP="005757CC">
      <w:pPr>
        <w:pStyle w:val="ItemHead"/>
      </w:pPr>
      <w:r w:rsidRPr="005757CC">
        <w:t>32  After paragraph</w:t>
      </w:r>
      <w:r w:rsidR="005757CC" w:rsidRPr="005757CC">
        <w:t> </w:t>
      </w:r>
      <w:r w:rsidRPr="005757CC">
        <w:t>239(b)</w:t>
      </w:r>
    </w:p>
    <w:p w:rsidR="00C20D15" w:rsidRPr="005757CC" w:rsidRDefault="00C20D15" w:rsidP="005757CC">
      <w:pPr>
        <w:pStyle w:val="Item"/>
      </w:pPr>
      <w:r w:rsidRPr="005757CC">
        <w:t>Insert:</w:t>
      </w:r>
    </w:p>
    <w:p w:rsidR="00C20D15" w:rsidRPr="005757CC" w:rsidRDefault="00C20D15" w:rsidP="005757CC">
      <w:pPr>
        <w:pStyle w:val="paragraph"/>
      </w:pPr>
      <w:r w:rsidRPr="005757CC">
        <w:tab/>
        <w:t>(</w:t>
      </w:r>
      <w:proofErr w:type="spellStart"/>
      <w:r w:rsidRPr="005757CC">
        <w:t>ba</w:t>
      </w:r>
      <w:proofErr w:type="spellEnd"/>
      <w:r w:rsidRPr="005757CC">
        <w:t>)</w:t>
      </w:r>
      <w:r w:rsidRPr="005757CC">
        <w:tab/>
        <w:t>the financial advice was obtained in respect of the choice the partner may make under subsection</w:t>
      </w:r>
      <w:r w:rsidR="005757CC" w:rsidRPr="005757CC">
        <w:t> </w:t>
      </w:r>
      <w:r w:rsidRPr="005757CC">
        <w:t>236(1); and</w:t>
      </w:r>
    </w:p>
    <w:p w:rsidR="00C20D15" w:rsidRPr="005757CC" w:rsidRDefault="00C20D15" w:rsidP="005757CC">
      <w:pPr>
        <w:pStyle w:val="ItemHead"/>
      </w:pPr>
      <w:r w:rsidRPr="005757CC">
        <w:t>33  At the end of section</w:t>
      </w:r>
      <w:r w:rsidR="005757CC" w:rsidRPr="005757CC">
        <w:t> </w:t>
      </w:r>
      <w:r w:rsidRPr="005757CC">
        <w:t>239</w:t>
      </w:r>
    </w:p>
    <w:p w:rsidR="00C20D15" w:rsidRPr="005757CC" w:rsidRDefault="00C20D15" w:rsidP="005757CC">
      <w:pPr>
        <w:pStyle w:val="Item"/>
      </w:pPr>
      <w:r w:rsidRPr="005757CC">
        <w:t>Add:</w:t>
      </w:r>
    </w:p>
    <w:p w:rsidR="00C20D15" w:rsidRPr="005757CC" w:rsidRDefault="00C20D15" w:rsidP="005757CC">
      <w:pPr>
        <w:pStyle w:val="SubsectionHead"/>
      </w:pPr>
      <w:r w:rsidRPr="005757CC">
        <w:t>Legal advice</w:t>
      </w:r>
    </w:p>
    <w:p w:rsidR="00C20D15" w:rsidRPr="005757CC" w:rsidRDefault="00C20D15" w:rsidP="005757CC">
      <w:pPr>
        <w:pStyle w:val="subsection"/>
      </w:pPr>
      <w:r w:rsidRPr="005757CC">
        <w:tab/>
        <w:t>(2)</w:t>
      </w:r>
      <w:r w:rsidRPr="005757CC">
        <w:tab/>
        <w:t>The Commonwealth is liable to pay compensation for the cost of legal advice obtained by a wholly dependent partner of a deceased member if:</w:t>
      </w:r>
    </w:p>
    <w:p w:rsidR="00C20D15" w:rsidRPr="005757CC" w:rsidRDefault="00C20D15" w:rsidP="005757CC">
      <w:pPr>
        <w:pStyle w:val="paragraph"/>
      </w:pPr>
      <w:r w:rsidRPr="005757CC">
        <w:tab/>
        <w:t>(a)</w:t>
      </w:r>
      <w:r w:rsidRPr="005757CC">
        <w:tab/>
        <w:t>the partner is entitled to compensation under section</w:t>
      </w:r>
      <w:r w:rsidR="005757CC" w:rsidRPr="005757CC">
        <w:t> </w:t>
      </w:r>
      <w:r w:rsidRPr="005757CC">
        <w:t>233; and</w:t>
      </w:r>
    </w:p>
    <w:p w:rsidR="00C20D15" w:rsidRPr="005757CC" w:rsidRDefault="00C20D15" w:rsidP="005757CC">
      <w:pPr>
        <w:pStyle w:val="paragraph"/>
      </w:pPr>
      <w:r w:rsidRPr="005757CC">
        <w:tab/>
        <w:t>(b)</w:t>
      </w:r>
      <w:r w:rsidRPr="005757CC">
        <w:tab/>
        <w:t>the legal advice was obtained from a practising lawyer after the member’s death; and</w:t>
      </w:r>
    </w:p>
    <w:p w:rsidR="00C20D15" w:rsidRPr="005757CC" w:rsidRDefault="00C20D15" w:rsidP="005757CC">
      <w:pPr>
        <w:pStyle w:val="paragraph"/>
      </w:pPr>
      <w:r w:rsidRPr="005757CC">
        <w:tab/>
        <w:t>(c)</w:t>
      </w:r>
      <w:r w:rsidRPr="005757CC">
        <w:tab/>
        <w:t>the legal advice was obtained in respect of the choice the partner may make under subsection</w:t>
      </w:r>
      <w:r w:rsidR="005757CC" w:rsidRPr="005757CC">
        <w:t> </w:t>
      </w:r>
      <w:r w:rsidRPr="005757CC">
        <w:t>236(1); and</w:t>
      </w:r>
    </w:p>
    <w:p w:rsidR="00C20D15" w:rsidRPr="005757CC" w:rsidRDefault="00C20D15" w:rsidP="005757CC">
      <w:pPr>
        <w:pStyle w:val="paragraph"/>
      </w:pPr>
      <w:r w:rsidRPr="005757CC">
        <w:lastRenderedPageBreak/>
        <w:tab/>
        <w:t>(d)</w:t>
      </w:r>
      <w:r w:rsidRPr="005757CC">
        <w:tab/>
        <w:t>a claim for compensation in respect of the partner has been made under section</w:t>
      </w:r>
      <w:r w:rsidR="005757CC" w:rsidRPr="005757CC">
        <w:rPr>
          <w:i/>
        </w:rPr>
        <w:t> </w:t>
      </w:r>
      <w:r w:rsidRPr="005757CC">
        <w:t>319.</w:t>
      </w:r>
    </w:p>
    <w:p w:rsidR="00C20D15" w:rsidRPr="005757CC" w:rsidRDefault="00C20D15" w:rsidP="005757CC">
      <w:pPr>
        <w:pStyle w:val="ItemHead"/>
      </w:pPr>
      <w:r w:rsidRPr="005757CC">
        <w:t>34  Section</w:t>
      </w:r>
      <w:r w:rsidR="005757CC" w:rsidRPr="005757CC">
        <w:t> </w:t>
      </w:r>
      <w:r w:rsidRPr="005757CC">
        <w:t>240 (heading)</w:t>
      </w:r>
    </w:p>
    <w:p w:rsidR="00C20D15" w:rsidRPr="005757CC" w:rsidRDefault="00C20D15" w:rsidP="005757CC">
      <w:pPr>
        <w:pStyle w:val="Item"/>
      </w:pPr>
      <w:r w:rsidRPr="005757CC">
        <w:t>Repeal the heading, substitute:</w:t>
      </w:r>
    </w:p>
    <w:p w:rsidR="00C20D15" w:rsidRPr="005757CC" w:rsidRDefault="00C20D15" w:rsidP="005757CC">
      <w:pPr>
        <w:pStyle w:val="ActHead5"/>
      </w:pPr>
      <w:bookmarkStart w:id="39" w:name="_Toc361154635"/>
      <w:r w:rsidRPr="005757CC">
        <w:rPr>
          <w:rStyle w:val="CharSectno"/>
        </w:rPr>
        <w:t>240</w:t>
      </w:r>
      <w:r w:rsidRPr="005757CC">
        <w:t xml:space="preserve">  Amount of financial advice and legal advice compensation</w:t>
      </w:r>
      <w:bookmarkEnd w:id="39"/>
    </w:p>
    <w:p w:rsidR="00C20D15" w:rsidRPr="005757CC" w:rsidRDefault="00C20D15" w:rsidP="005757CC">
      <w:pPr>
        <w:pStyle w:val="SubsectionHead"/>
      </w:pPr>
      <w:r w:rsidRPr="005757CC">
        <w:t>Financial advice</w:t>
      </w:r>
    </w:p>
    <w:p w:rsidR="00C20D15" w:rsidRPr="005757CC" w:rsidRDefault="00C20D15" w:rsidP="005757CC">
      <w:pPr>
        <w:pStyle w:val="ItemHead"/>
      </w:pPr>
      <w:r w:rsidRPr="005757CC">
        <w:t>35  Section</w:t>
      </w:r>
      <w:r w:rsidR="005757CC" w:rsidRPr="005757CC">
        <w:t> </w:t>
      </w:r>
      <w:r w:rsidRPr="005757CC">
        <w:t>240</w:t>
      </w:r>
    </w:p>
    <w:p w:rsidR="00C20D15" w:rsidRPr="005757CC" w:rsidRDefault="00C20D15" w:rsidP="005757CC">
      <w:pPr>
        <w:pStyle w:val="Item"/>
      </w:pPr>
      <w:r w:rsidRPr="005757CC">
        <w:t>Before “The Commission”, insert “(1)”.</w:t>
      </w:r>
    </w:p>
    <w:p w:rsidR="00C20D15" w:rsidRPr="005757CC" w:rsidRDefault="00C20D15" w:rsidP="005757CC">
      <w:pPr>
        <w:pStyle w:val="ItemHead"/>
      </w:pPr>
      <w:r w:rsidRPr="005757CC">
        <w:t>36  Section</w:t>
      </w:r>
      <w:r w:rsidR="005757CC" w:rsidRPr="005757CC">
        <w:t> </w:t>
      </w:r>
      <w:r w:rsidRPr="005757CC">
        <w:t>240</w:t>
      </w:r>
    </w:p>
    <w:p w:rsidR="00C20D15" w:rsidRPr="005757CC" w:rsidRDefault="00C20D15" w:rsidP="005757CC">
      <w:pPr>
        <w:pStyle w:val="Item"/>
      </w:pPr>
      <w:r w:rsidRPr="005757CC">
        <w:t>Omit “section</w:t>
      </w:r>
      <w:r w:rsidR="005757CC" w:rsidRPr="005757CC">
        <w:t> </w:t>
      </w:r>
      <w:r w:rsidRPr="005757CC">
        <w:t>239”, substitute “subsection</w:t>
      </w:r>
      <w:r w:rsidR="005757CC" w:rsidRPr="005757CC">
        <w:t> </w:t>
      </w:r>
      <w:r w:rsidRPr="005757CC">
        <w:t>239(1)”.</w:t>
      </w:r>
    </w:p>
    <w:p w:rsidR="00C20D15" w:rsidRPr="005757CC" w:rsidRDefault="00C20D15" w:rsidP="005757CC">
      <w:pPr>
        <w:pStyle w:val="ItemHead"/>
      </w:pPr>
      <w:r w:rsidRPr="005757CC">
        <w:t>37  Section</w:t>
      </w:r>
      <w:r w:rsidR="005757CC" w:rsidRPr="005757CC">
        <w:t> </w:t>
      </w:r>
      <w:r w:rsidRPr="005757CC">
        <w:t>240</w:t>
      </w:r>
    </w:p>
    <w:p w:rsidR="00C20D15" w:rsidRPr="005757CC" w:rsidRDefault="00C20D15" w:rsidP="005757CC">
      <w:pPr>
        <w:pStyle w:val="Item"/>
      </w:pPr>
      <w:r w:rsidRPr="005757CC">
        <w:t>Omit “The total amount (including all previous amounts paid in respect of the partner under this section) must not exceed $1,200.”.</w:t>
      </w:r>
    </w:p>
    <w:p w:rsidR="00C20D15" w:rsidRPr="005757CC" w:rsidRDefault="00C20D15" w:rsidP="005757CC">
      <w:pPr>
        <w:pStyle w:val="ItemHead"/>
      </w:pPr>
      <w:r w:rsidRPr="005757CC">
        <w:t>38  Section</w:t>
      </w:r>
      <w:r w:rsidR="005757CC" w:rsidRPr="005757CC">
        <w:t> </w:t>
      </w:r>
      <w:r w:rsidRPr="005757CC">
        <w:t>240 (note)</w:t>
      </w:r>
    </w:p>
    <w:p w:rsidR="00C20D15" w:rsidRPr="005757CC" w:rsidRDefault="00C20D15" w:rsidP="005757CC">
      <w:pPr>
        <w:pStyle w:val="Item"/>
      </w:pPr>
      <w:r w:rsidRPr="005757CC">
        <w:t>Repeal the note.</w:t>
      </w:r>
    </w:p>
    <w:p w:rsidR="00C20D15" w:rsidRPr="005757CC" w:rsidRDefault="00C20D15" w:rsidP="005757CC">
      <w:pPr>
        <w:pStyle w:val="ItemHead"/>
      </w:pPr>
      <w:r w:rsidRPr="005757CC">
        <w:t>39  At the end of section</w:t>
      </w:r>
      <w:r w:rsidR="005757CC" w:rsidRPr="005757CC">
        <w:t> </w:t>
      </w:r>
      <w:r w:rsidRPr="005757CC">
        <w:t>240</w:t>
      </w:r>
    </w:p>
    <w:p w:rsidR="00C20D15" w:rsidRPr="005757CC" w:rsidRDefault="00C20D15" w:rsidP="005757CC">
      <w:pPr>
        <w:pStyle w:val="Item"/>
      </w:pPr>
      <w:r w:rsidRPr="005757CC">
        <w:t>Add:</w:t>
      </w:r>
    </w:p>
    <w:p w:rsidR="00C20D15" w:rsidRPr="005757CC" w:rsidRDefault="00C20D15" w:rsidP="005757CC">
      <w:pPr>
        <w:pStyle w:val="SubsectionHead"/>
      </w:pPr>
      <w:r w:rsidRPr="005757CC">
        <w:t>Legal advice</w:t>
      </w:r>
    </w:p>
    <w:p w:rsidR="00C20D15" w:rsidRPr="005757CC" w:rsidRDefault="00C20D15" w:rsidP="005757CC">
      <w:pPr>
        <w:pStyle w:val="subsection"/>
      </w:pPr>
      <w:r w:rsidRPr="005757CC">
        <w:tab/>
        <w:t>(2)</w:t>
      </w:r>
      <w:r w:rsidRPr="005757CC">
        <w:tab/>
        <w:t>The Commission must determine the amount of compensation under subsection</w:t>
      </w:r>
      <w:r w:rsidR="005757CC" w:rsidRPr="005757CC">
        <w:t> </w:t>
      </w:r>
      <w:r w:rsidRPr="005757CC">
        <w:t>239(2) for the cost of the legal advice that it considers reasonable.</w:t>
      </w:r>
    </w:p>
    <w:p w:rsidR="00C20D15" w:rsidRPr="005757CC" w:rsidRDefault="00C20D15" w:rsidP="005757CC">
      <w:pPr>
        <w:pStyle w:val="SubsectionHead"/>
      </w:pPr>
      <w:r w:rsidRPr="005757CC">
        <w:t>Limit</w:t>
      </w:r>
    </w:p>
    <w:p w:rsidR="00C20D15" w:rsidRPr="005757CC" w:rsidRDefault="00C20D15" w:rsidP="005757CC">
      <w:pPr>
        <w:pStyle w:val="subsection"/>
      </w:pPr>
      <w:r w:rsidRPr="005757CC">
        <w:tab/>
        <w:t>(3)</w:t>
      </w:r>
      <w:r w:rsidRPr="005757CC">
        <w:tab/>
        <w:t>The sum of the total amount of compensation under subsections</w:t>
      </w:r>
      <w:r w:rsidR="005757CC" w:rsidRPr="005757CC">
        <w:t> </w:t>
      </w:r>
      <w:r w:rsidRPr="005757CC">
        <w:t>239(1) and (2) in respect of the partner must not exceed $2,400.</w:t>
      </w:r>
    </w:p>
    <w:p w:rsidR="00C20D15" w:rsidRPr="005757CC" w:rsidRDefault="00C20D15" w:rsidP="005757CC">
      <w:pPr>
        <w:pStyle w:val="notetext"/>
      </w:pPr>
      <w:r w:rsidRPr="005757CC">
        <w:t>Note:</w:t>
      </w:r>
      <w:r w:rsidRPr="005757CC">
        <w:tab/>
        <w:t>The amount of $2,400 is indexed under section</w:t>
      </w:r>
      <w:r w:rsidR="005757CC" w:rsidRPr="005757CC">
        <w:t> </w:t>
      </w:r>
      <w:r w:rsidRPr="005757CC">
        <w:t>404.</w:t>
      </w:r>
    </w:p>
    <w:p w:rsidR="00C20D15" w:rsidRPr="005757CC" w:rsidRDefault="00C20D15" w:rsidP="005757CC">
      <w:pPr>
        <w:pStyle w:val="ItemHead"/>
      </w:pPr>
      <w:r w:rsidRPr="005757CC">
        <w:lastRenderedPageBreak/>
        <w:t>40  Subsection</w:t>
      </w:r>
      <w:r w:rsidR="005757CC" w:rsidRPr="005757CC">
        <w:t> </w:t>
      </w:r>
      <w:r w:rsidRPr="005757CC">
        <w:t>241(1)</w:t>
      </w:r>
    </w:p>
    <w:p w:rsidR="00C20D15" w:rsidRPr="005757CC" w:rsidRDefault="00C20D15" w:rsidP="005757CC">
      <w:pPr>
        <w:pStyle w:val="Item"/>
      </w:pPr>
      <w:r w:rsidRPr="005757CC">
        <w:t>After “for the cost of the financial advice”, insert “or legal advice”.</w:t>
      </w:r>
    </w:p>
    <w:p w:rsidR="00C20D15" w:rsidRPr="005757CC" w:rsidRDefault="00C20D15" w:rsidP="005757CC">
      <w:pPr>
        <w:pStyle w:val="ItemHead"/>
      </w:pPr>
      <w:r w:rsidRPr="005757CC">
        <w:t>41  Subparagraphs</w:t>
      </w:r>
      <w:r w:rsidR="005757CC" w:rsidRPr="005757CC">
        <w:t> </w:t>
      </w:r>
      <w:r w:rsidRPr="005757CC">
        <w:t>241(1)(b)(</w:t>
      </w:r>
      <w:proofErr w:type="spellStart"/>
      <w:r w:rsidRPr="005757CC">
        <w:t>i</w:t>
      </w:r>
      <w:proofErr w:type="spellEnd"/>
      <w:r w:rsidRPr="005757CC">
        <w:t>) and (ii)</w:t>
      </w:r>
    </w:p>
    <w:p w:rsidR="00C20D15" w:rsidRPr="005757CC" w:rsidRDefault="00C20D15" w:rsidP="005757CC">
      <w:pPr>
        <w:pStyle w:val="Item"/>
      </w:pPr>
      <w:r w:rsidRPr="005757CC">
        <w:t>Omit “financial”.</w:t>
      </w:r>
    </w:p>
    <w:p w:rsidR="00C20D15" w:rsidRPr="005757CC" w:rsidRDefault="00C20D15" w:rsidP="005757CC">
      <w:pPr>
        <w:pStyle w:val="ItemHead"/>
      </w:pPr>
      <w:r w:rsidRPr="005757CC">
        <w:t>42  Subsection</w:t>
      </w:r>
      <w:r w:rsidR="005757CC" w:rsidRPr="005757CC">
        <w:t> </w:t>
      </w:r>
      <w:r w:rsidRPr="005757CC">
        <w:t>241(2)</w:t>
      </w:r>
    </w:p>
    <w:p w:rsidR="00C20D15" w:rsidRPr="005757CC" w:rsidRDefault="00C20D15" w:rsidP="005757CC">
      <w:pPr>
        <w:pStyle w:val="Item"/>
      </w:pPr>
      <w:r w:rsidRPr="005757CC">
        <w:t>Omit “financial” (wherever occurring).</w:t>
      </w:r>
    </w:p>
    <w:p w:rsidR="00C20D15" w:rsidRPr="005757CC" w:rsidRDefault="00C20D15" w:rsidP="005757CC">
      <w:pPr>
        <w:pStyle w:val="ItemHead"/>
      </w:pPr>
      <w:r w:rsidRPr="005757CC">
        <w:t>43  Paragraph 404(1)(c)</w:t>
      </w:r>
    </w:p>
    <w:p w:rsidR="00C20D15" w:rsidRPr="005757CC" w:rsidRDefault="00C20D15" w:rsidP="005757CC">
      <w:pPr>
        <w:pStyle w:val="Item"/>
      </w:pPr>
      <w:r w:rsidRPr="005757CC">
        <w:t>Repeal the paragraph, substitute:</w:t>
      </w:r>
    </w:p>
    <w:p w:rsidR="00C20D15" w:rsidRPr="005757CC" w:rsidRDefault="00C20D15" w:rsidP="005757CC">
      <w:pPr>
        <w:pStyle w:val="paragraph"/>
      </w:pPr>
      <w:r w:rsidRPr="005757CC">
        <w:tab/>
        <w:t>(c)</w:t>
      </w:r>
      <w:r w:rsidRPr="005757CC">
        <w:tab/>
        <w:t>subsection</w:t>
      </w:r>
      <w:r w:rsidR="005757CC" w:rsidRPr="005757CC">
        <w:t> </w:t>
      </w:r>
      <w:r w:rsidRPr="005757CC">
        <w:t>82(3);</w:t>
      </w:r>
    </w:p>
    <w:p w:rsidR="00C20D15" w:rsidRPr="005757CC" w:rsidRDefault="00C20D15" w:rsidP="005757CC">
      <w:pPr>
        <w:pStyle w:val="ItemHead"/>
      </w:pPr>
      <w:r w:rsidRPr="005757CC">
        <w:t>44  Paragraph 404(1)(e)</w:t>
      </w:r>
    </w:p>
    <w:p w:rsidR="00C20D15" w:rsidRPr="005757CC" w:rsidRDefault="00C20D15" w:rsidP="005757CC">
      <w:pPr>
        <w:pStyle w:val="Item"/>
      </w:pPr>
      <w:r w:rsidRPr="005757CC">
        <w:t>Repeal the paragraph, substitute:</w:t>
      </w:r>
    </w:p>
    <w:p w:rsidR="00C20D15" w:rsidRPr="005757CC" w:rsidRDefault="00C20D15" w:rsidP="005757CC">
      <w:pPr>
        <w:pStyle w:val="paragraph"/>
      </w:pPr>
      <w:r w:rsidRPr="005757CC">
        <w:tab/>
        <w:t>(e)</w:t>
      </w:r>
      <w:r w:rsidRPr="005757CC">
        <w:tab/>
        <w:t>subsection</w:t>
      </w:r>
      <w:r w:rsidR="005757CC" w:rsidRPr="005757CC">
        <w:t> </w:t>
      </w:r>
      <w:r w:rsidRPr="005757CC">
        <w:t>206(3);</w:t>
      </w:r>
    </w:p>
    <w:p w:rsidR="00C20D15" w:rsidRPr="005757CC" w:rsidRDefault="00C20D15" w:rsidP="005757CC">
      <w:pPr>
        <w:pStyle w:val="ItemHead"/>
      </w:pPr>
      <w:r w:rsidRPr="005757CC">
        <w:t>45  Paragraph 404(1)(</w:t>
      </w:r>
      <w:proofErr w:type="spellStart"/>
      <w:r w:rsidRPr="005757CC">
        <w:t>i</w:t>
      </w:r>
      <w:proofErr w:type="spellEnd"/>
      <w:r w:rsidRPr="005757CC">
        <w:t>)</w:t>
      </w:r>
    </w:p>
    <w:p w:rsidR="00C20D15" w:rsidRPr="005757CC" w:rsidRDefault="00C20D15" w:rsidP="005757CC">
      <w:pPr>
        <w:pStyle w:val="Item"/>
      </w:pPr>
      <w:r w:rsidRPr="005757CC">
        <w:t>Repeal the paragraph, substitute:</w:t>
      </w:r>
    </w:p>
    <w:p w:rsidR="00C20D15" w:rsidRPr="005757CC" w:rsidRDefault="00C20D15" w:rsidP="005757CC">
      <w:pPr>
        <w:pStyle w:val="paragraph"/>
      </w:pPr>
      <w:r w:rsidRPr="005757CC">
        <w:tab/>
        <w:t>(</w:t>
      </w:r>
      <w:proofErr w:type="spellStart"/>
      <w:r w:rsidRPr="005757CC">
        <w:t>i</w:t>
      </w:r>
      <w:proofErr w:type="spellEnd"/>
      <w:r w:rsidRPr="005757CC">
        <w:t>)</w:t>
      </w:r>
      <w:r w:rsidRPr="005757CC">
        <w:tab/>
        <w:t>subsection</w:t>
      </w:r>
      <w:r w:rsidR="005757CC" w:rsidRPr="005757CC">
        <w:t> </w:t>
      </w:r>
      <w:r w:rsidRPr="005757CC">
        <w:t>240(3);</w:t>
      </w:r>
    </w:p>
    <w:p w:rsidR="00C20D15" w:rsidRPr="005757CC" w:rsidRDefault="00C20D15" w:rsidP="005757CC">
      <w:pPr>
        <w:pStyle w:val="ItemHead"/>
      </w:pPr>
      <w:r w:rsidRPr="005757CC">
        <w:t>46  Application provision</w:t>
      </w:r>
    </w:p>
    <w:p w:rsidR="00C20D15" w:rsidRPr="005757CC" w:rsidRDefault="00C20D15" w:rsidP="005757CC">
      <w:pPr>
        <w:pStyle w:val="Item"/>
      </w:pPr>
      <w:r w:rsidRPr="005757CC">
        <w:t>The amendments made by items</w:t>
      </w:r>
      <w:r w:rsidR="005757CC" w:rsidRPr="005757CC">
        <w:t> </w:t>
      </w:r>
      <w:r w:rsidRPr="005757CC">
        <w:t>2 to 42 apply in relation to financial advice or legal advice obtained on or after the commencement of those items.</w:t>
      </w:r>
    </w:p>
    <w:p w:rsidR="00C20D15" w:rsidRPr="005757CC" w:rsidRDefault="00C20D15" w:rsidP="005757CC">
      <w:pPr>
        <w:pStyle w:val="ItemHead"/>
      </w:pPr>
      <w:r w:rsidRPr="005757CC">
        <w:t>47  No indexation of amounts for indexation year commencing on 1</w:t>
      </w:r>
      <w:r w:rsidR="005757CC" w:rsidRPr="005757CC">
        <w:t> </w:t>
      </w:r>
      <w:r w:rsidRPr="005757CC">
        <w:t>July 2013</w:t>
      </w:r>
    </w:p>
    <w:p w:rsidR="00C20D15" w:rsidRPr="005757CC" w:rsidRDefault="00C20D15" w:rsidP="005757CC">
      <w:pPr>
        <w:pStyle w:val="Item"/>
      </w:pPr>
      <w:r w:rsidRPr="005757CC">
        <w:t>The dollar amounts mentioned in subsections</w:t>
      </w:r>
      <w:r w:rsidR="005757CC" w:rsidRPr="005757CC">
        <w:t> </w:t>
      </w:r>
      <w:r w:rsidRPr="005757CC">
        <w:t xml:space="preserve">82(3), 206(3) and 240(3) of the </w:t>
      </w:r>
      <w:r w:rsidRPr="005757CC">
        <w:rPr>
          <w:i/>
        </w:rPr>
        <w:t>Military Rehabilitation and Compensation Act 2004</w:t>
      </w:r>
      <w:r w:rsidRPr="005757CC">
        <w:t xml:space="preserve">, as amended by this </w:t>
      </w:r>
      <w:r w:rsidR="00830BC6" w:rsidRPr="005757CC">
        <w:t>Schedule</w:t>
      </w:r>
      <w:r w:rsidRPr="005757CC">
        <w:t>, are not to be indexed for the indexation year commencing on 1</w:t>
      </w:r>
      <w:r w:rsidR="005757CC" w:rsidRPr="005757CC">
        <w:t> </w:t>
      </w:r>
      <w:r w:rsidRPr="005757CC">
        <w:t>July 2013 in accordance with Part</w:t>
      </w:r>
      <w:r w:rsidR="005757CC" w:rsidRPr="005757CC">
        <w:t> </w:t>
      </w:r>
      <w:r w:rsidRPr="005757CC">
        <w:t>1 of Chapter</w:t>
      </w:r>
      <w:r w:rsidR="005757CC" w:rsidRPr="005757CC">
        <w:t> </w:t>
      </w:r>
      <w:r w:rsidRPr="005757CC">
        <w:t>11 of that Act.</w:t>
      </w:r>
    </w:p>
    <w:p w:rsidR="00C20D15" w:rsidRPr="005757CC" w:rsidRDefault="00C20D15" w:rsidP="005757CC">
      <w:pPr>
        <w:pStyle w:val="notemargin"/>
      </w:pPr>
      <w:r w:rsidRPr="005757CC">
        <w:t>Note:</w:t>
      </w:r>
      <w:r w:rsidRPr="005757CC">
        <w:tab/>
        <w:t>Indexation of those dollar amounts will occur for the indexation year commencing on 1</w:t>
      </w:r>
      <w:r w:rsidR="005757CC" w:rsidRPr="005757CC">
        <w:t> </w:t>
      </w:r>
      <w:r w:rsidRPr="005757CC">
        <w:t>July 2014 and later indexation years.</w:t>
      </w:r>
    </w:p>
    <w:p w:rsidR="00C20D15" w:rsidRPr="005757CC" w:rsidRDefault="00C20D15" w:rsidP="005757CC">
      <w:pPr>
        <w:pStyle w:val="ActHead7"/>
        <w:pageBreakBefore/>
      </w:pPr>
      <w:bookmarkStart w:id="40" w:name="_Toc361154636"/>
      <w:r w:rsidRPr="005757CC">
        <w:rPr>
          <w:rStyle w:val="CharAmPartNo"/>
        </w:rPr>
        <w:lastRenderedPageBreak/>
        <w:t>Part</w:t>
      </w:r>
      <w:r w:rsidR="005757CC" w:rsidRPr="005757CC">
        <w:rPr>
          <w:rStyle w:val="CharAmPartNo"/>
        </w:rPr>
        <w:t> </w:t>
      </w:r>
      <w:r w:rsidRPr="005757CC">
        <w:rPr>
          <w:rStyle w:val="CharAmPartNo"/>
        </w:rPr>
        <w:t>2</w:t>
      </w:r>
      <w:r w:rsidRPr="005757CC">
        <w:t>—</w:t>
      </w:r>
      <w:r w:rsidRPr="005757CC">
        <w:rPr>
          <w:rStyle w:val="CharAmPartText"/>
        </w:rPr>
        <w:t>Consequential amendments</w:t>
      </w:r>
      <w:bookmarkEnd w:id="40"/>
    </w:p>
    <w:p w:rsidR="00C20D15" w:rsidRPr="005757CC" w:rsidRDefault="00C20D15" w:rsidP="005757CC">
      <w:pPr>
        <w:pStyle w:val="ActHead9"/>
        <w:rPr>
          <w:i w:val="0"/>
        </w:rPr>
      </w:pPr>
      <w:bookmarkStart w:id="41" w:name="_Toc361154637"/>
      <w:r w:rsidRPr="005757CC">
        <w:t>Income Tax Assessment Act 1997</w:t>
      </w:r>
      <w:bookmarkEnd w:id="41"/>
    </w:p>
    <w:p w:rsidR="00C20D15" w:rsidRPr="005757CC" w:rsidRDefault="00C20D15" w:rsidP="005757CC">
      <w:pPr>
        <w:pStyle w:val="ItemHead"/>
      </w:pPr>
      <w:r w:rsidRPr="005757CC">
        <w:t>48  Section</w:t>
      </w:r>
      <w:r w:rsidR="005757CC" w:rsidRPr="005757CC">
        <w:t> </w:t>
      </w:r>
      <w:r w:rsidRPr="005757CC">
        <w:t>52</w:t>
      </w:r>
      <w:r w:rsidR="004E79EB">
        <w:noBreakHyphen/>
      </w:r>
      <w:r w:rsidRPr="005757CC">
        <w:t>114 (table item</w:t>
      </w:r>
      <w:r w:rsidR="005757CC" w:rsidRPr="005757CC">
        <w:t> </w:t>
      </w:r>
      <w:r w:rsidRPr="005757CC">
        <w:t>4)</w:t>
      </w:r>
    </w:p>
    <w:p w:rsidR="00C20D15" w:rsidRPr="005757CC" w:rsidRDefault="00C20D15" w:rsidP="005757CC">
      <w:pPr>
        <w:pStyle w:val="Item"/>
      </w:pPr>
      <w:r w:rsidRPr="005757CC">
        <w:t>After “financial advice”, insert “or legal advice”.</w:t>
      </w:r>
    </w:p>
    <w:p w:rsidR="00AA3D99" w:rsidRPr="005757CC" w:rsidRDefault="00AA3D99" w:rsidP="005757CC">
      <w:pPr>
        <w:pStyle w:val="ActHead6"/>
        <w:pageBreakBefore/>
      </w:pPr>
      <w:bookmarkStart w:id="42" w:name="_Toc361154638"/>
      <w:r w:rsidRPr="005757CC">
        <w:rPr>
          <w:rStyle w:val="CharAmSchNo"/>
        </w:rPr>
        <w:lastRenderedPageBreak/>
        <w:t>Schedule</w:t>
      </w:r>
      <w:r w:rsidR="005757CC" w:rsidRPr="005757CC">
        <w:rPr>
          <w:rStyle w:val="CharAmSchNo"/>
        </w:rPr>
        <w:t> </w:t>
      </w:r>
      <w:r w:rsidRPr="005757CC">
        <w:rPr>
          <w:rStyle w:val="CharAmSchNo"/>
        </w:rPr>
        <w:t>6</w:t>
      </w:r>
      <w:r w:rsidRPr="005757CC">
        <w:t>—</w:t>
      </w:r>
      <w:r w:rsidRPr="005757CC">
        <w:rPr>
          <w:rStyle w:val="CharAmSchText"/>
        </w:rPr>
        <w:t>Special Rate Disability Pension</w:t>
      </w:r>
      <w:bookmarkEnd w:id="42"/>
    </w:p>
    <w:p w:rsidR="00AA3D99" w:rsidRPr="005757CC" w:rsidRDefault="00AA3D99" w:rsidP="005757CC">
      <w:pPr>
        <w:pStyle w:val="Header"/>
      </w:pPr>
      <w:r w:rsidRPr="005757CC">
        <w:rPr>
          <w:rStyle w:val="CharAmPartNo"/>
        </w:rPr>
        <w:t xml:space="preserve"> </w:t>
      </w:r>
      <w:r w:rsidRPr="005757CC">
        <w:rPr>
          <w:rStyle w:val="CharAmPartText"/>
        </w:rPr>
        <w:t xml:space="preserve"> </w:t>
      </w:r>
    </w:p>
    <w:p w:rsidR="00AA3D99" w:rsidRPr="005757CC" w:rsidRDefault="00AA3D99" w:rsidP="005757CC">
      <w:pPr>
        <w:pStyle w:val="ActHead9"/>
        <w:rPr>
          <w:i w:val="0"/>
        </w:rPr>
      </w:pPr>
      <w:bookmarkStart w:id="43" w:name="_Toc361154639"/>
      <w:r w:rsidRPr="005757CC">
        <w:t>Military Rehabilitation and Compensation Act 2004</w:t>
      </w:r>
      <w:bookmarkEnd w:id="43"/>
    </w:p>
    <w:p w:rsidR="00AA3D99" w:rsidRPr="005757CC" w:rsidRDefault="00AA3D99" w:rsidP="005757CC">
      <w:pPr>
        <w:pStyle w:val="ItemHead"/>
      </w:pPr>
      <w:r w:rsidRPr="005757CC">
        <w:t>1  Paragraph 199(1)(a)</w:t>
      </w:r>
    </w:p>
    <w:p w:rsidR="00AA3D99" w:rsidRPr="005757CC" w:rsidRDefault="00AA3D99" w:rsidP="005757CC">
      <w:pPr>
        <w:pStyle w:val="Item"/>
      </w:pPr>
      <w:r w:rsidRPr="005757CC">
        <w:t>Repeal the paragraph, substitute:</w:t>
      </w:r>
    </w:p>
    <w:p w:rsidR="00AA3D99" w:rsidRPr="005757CC" w:rsidRDefault="00AA3D99" w:rsidP="005757CC">
      <w:pPr>
        <w:pStyle w:val="paragraph"/>
      </w:pPr>
      <w:r w:rsidRPr="005757CC">
        <w:tab/>
        <w:t>(a)</w:t>
      </w:r>
      <w:r w:rsidRPr="005757CC">
        <w:tab/>
        <w:t>at least one of the following applies:</w:t>
      </w:r>
    </w:p>
    <w:p w:rsidR="00AA3D99" w:rsidRPr="005757CC" w:rsidRDefault="00AA3D99" w:rsidP="005757CC">
      <w:pPr>
        <w:pStyle w:val="paragraphsub"/>
      </w:pPr>
      <w:r w:rsidRPr="005757CC">
        <w:tab/>
        <w:t>(</w:t>
      </w:r>
      <w:proofErr w:type="spellStart"/>
      <w:r w:rsidRPr="005757CC">
        <w:t>i</w:t>
      </w:r>
      <w:proofErr w:type="spellEnd"/>
      <w:r w:rsidRPr="005757CC">
        <w:t>)</w:t>
      </w:r>
      <w:r w:rsidRPr="005757CC">
        <w:tab/>
        <w:t>the person is receiving compensation worked out under Division</w:t>
      </w:r>
      <w:r w:rsidR="005757CC" w:rsidRPr="005757CC">
        <w:t> </w:t>
      </w:r>
      <w:r w:rsidRPr="005757CC">
        <w:t>2 of Part</w:t>
      </w:r>
      <w:r w:rsidR="005757CC" w:rsidRPr="005757CC">
        <w:t> </w:t>
      </w:r>
      <w:r w:rsidRPr="005757CC">
        <w:t>4 as a result of one or more service injuries or diseases;</w:t>
      </w:r>
    </w:p>
    <w:p w:rsidR="00AA3D99" w:rsidRPr="005757CC" w:rsidRDefault="00AA3D99" w:rsidP="005757CC">
      <w:pPr>
        <w:pStyle w:val="paragraphsub"/>
      </w:pPr>
      <w:r w:rsidRPr="005757CC">
        <w:tab/>
        <w:t>(ii)</w:t>
      </w:r>
      <w:r w:rsidRPr="005757CC">
        <w:tab/>
        <w:t>the amount, under section</w:t>
      </w:r>
      <w:r w:rsidR="005757CC" w:rsidRPr="005757CC">
        <w:t> </w:t>
      </w:r>
      <w:r w:rsidRPr="005757CC">
        <w:t>126, of the person’s compensation for a week, as a result of one or more service injuries or diseases, is nil or a negative amount;</w:t>
      </w:r>
    </w:p>
    <w:p w:rsidR="00AA3D99" w:rsidRPr="005757CC" w:rsidRDefault="00AA3D99" w:rsidP="005757CC">
      <w:pPr>
        <w:pStyle w:val="paragraphsub"/>
      </w:pPr>
      <w:r w:rsidRPr="005757CC">
        <w:tab/>
        <w:t>(iii)</w:t>
      </w:r>
      <w:r w:rsidRPr="005757CC">
        <w:tab/>
        <w:t>the person has been paid a lump sum under section</w:t>
      </w:r>
      <w:r w:rsidR="005757CC" w:rsidRPr="005757CC">
        <w:t> </w:t>
      </w:r>
      <w:r w:rsidRPr="005757CC">
        <w:t>138 in respect of the person’s incapacity for work as a result of one or more service injuries or diseases;</w:t>
      </w:r>
    </w:p>
    <w:p w:rsidR="00AA3D99" w:rsidRPr="005757CC" w:rsidRDefault="00AA3D99" w:rsidP="005757CC">
      <w:pPr>
        <w:pStyle w:val="ItemHead"/>
      </w:pPr>
      <w:r w:rsidRPr="005757CC">
        <w:t>2  Before subsection</w:t>
      </w:r>
      <w:r w:rsidR="005757CC" w:rsidRPr="005757CC">
        <w:t> </w:t>
      </w:r>
      <w:r w:rsidRPr="005757CC">
        <w:t>204(2)</w:t>
      </w:r>
    </w:p>
    <w:p w:rsidR="00AA3D99" w:rsidRPr="005757CC" w:rsidRDefault="00AA3D99" w:rsidP="005757CC">
      <w:pPr>
        <w:pStyle w:val="Item"/>
      </w:pPr>
      <w:r w:rsidRPr="005757CC">
        <w:t>Insert:</w:t>
      </w:r>
    </w:p>
    <w:p w:rsidR="00AA3D99" w:rsidRPr="005757CC" w:rsidRDefault="00AA3D99" w:rsidP="005757CC">
      <w:pPr>
        <w:pStyle w:val="SubsectionHead"/>
      </w:pPr>
      <w:r w:rsidRPr="005757CC">
        <w:t>Permanent impairment compensation</w:t>
      </w:r>
    </w:p>
    <w:p w:rsidR="00AA3D99" w:rsidRPr="005757CC" w:rsidRDefault="00AA3D99" w:rsidP="005757CC">
      <w:pPr>
        <w:pStyle w:val="ItemHead"/>
      </w:pPr>
      <w:r w:rsidRPr="005757CC">
        <w:t>3  Subsection</w:t>
      </w:r>
      <w:r w:rsidR="005757CC" w:rsidRPr="005757CC">
        <w:t> </w:t>
      </w:r>
      <w:r w:rsidRPr="005757CC">
        <w:t>204(2)</w:t>
      </w:r>
    </w:p>
    <w:p w:rsidR="00AA3D99" w:rsidRPr="005757CC" w:rsidRDefault="00AA3D99" w:rsidP="005757CC">
      <w:pPr>
        <w:pStyle w:val="Item"/>
      </w:pPr>
      <w:r w:rsidRPr="005757CC">
        <w:t>Omit “The reduction”, substitute “There is a reduction that”.</w:t>
      </w:r>
    </w:p>
    <w:p w:rsidR="00AA3D99" w:rsidRPr="005757CC" w:rsidRDefault="00AA3D99" w:rsidP="005757CC">
      <w:pPr>
        <w:pStyle w:val="ItemHead"/>
      </w:pPr>
      <w:r w:rsidRPr="005757CC">
        <w:t>4  Before subsection</w:t>
      </w:r>
      <w:r w:rsidR="005757CC" w:rsidRPr="005757CC">
        <w:t> </w:t>
      </w:r>
      <w:r w:rsidRPr="005757CC">
        <w:t>204(5)</w:t>
      </w:r>
    </w:p>
    <w:p w:rsidR="00AA3D99" w:rsidRPr="005757CC" w:rsidRDefault="00AA3D99" w:rsidP="005757CC">
      <w:pPr>
        <w:pStyle w:val="Item"/>
      </w:pPr>
      <w:r w:rsidRPr="005757CC">
        <w:t>Insert:</w:t>
      </w:r>
    </w:p>
    <w:p w:rsidR="00AA3D99" w:rsidRPr="005757CC" w:rsidRDefault="00AA3D99" w:rsidP="005757CC">
      <w:pPr>
        <w:pStyle w:val="SubsectionHead"/>
      </w:pPr>
      <w:r w:rsidRPr="005757CC">
        <w:t>Commonwealth superannuation</w:t>
      </w:r>
    </w:p>
    <w:p w:rsidR="00AA3D99" w:rsidRPr="005757CC" w:rsidRDefault="00AA3D99" w:rsidP="005757CC">
      <w:pPr>
        <w:pStyle w:val="ItemHead"/>
      </w:pPr>
      <w:r w:rsidRPr="005757CC">
        <w:t>5  Subsection</w:t>
      </w:r>
      <w:r w:rsidR="005757CC" w:rsidRPr="005757CC">
        <w:t> </w:t>
      </w:r>
      <w:r w:rsidRPr="005757CC">
        <w:t>204(5)</w:t>
      </w:r>
    </w:p>
    <w:p w:rsidR="00AA3D99" w:rsidRPr="005757CC" w:rsidRDefault="00AA3D99" w:rsidP="005757CC">
      <w:pPr>
        <w:pStyle w:val="Item"/>
      </w:pPr>
      <w:r w:rsidRPr="005757CC">
        <w:t>Omit “further”.</w:t>
      </w:r>
    </w:p>
    <w:p w:rsidR="00AA3D99" w:rsidRPr="005757CC" w:rsidRDefault="00AA3D99" w:rsidP="005757CC">
      <w:pPr>
        <w:pStyle w:val="ItemHead"/>
      </w:pPr>
      <w:r w:rsidRPr="005757CC">
        <w:t>6  At the end of section</w:t>
      </w:r>
      <w:r w:rsidR="005757CC" w:rsidRPr="005757CC">
        <w:t> </w:t>
      </w:r>
      <w:r w:rsidRPr="005757CC">
        <w:t>204</w:t>
      </w:r>
    </w:p>
    <w:p w:rsidR="00AA3D99" w:rsidRPr="005757CC" w:rsidRDefault="00AA3D99" w:rsidP="005757CC">
      <w:pPr>
        <w:pStyle w:val="Item"/>
      </w:pPr>
      <w:r w:rsidRPr="005757CC">
        <w:t>Add:</w:t>
      </w:r>
    </w:p>
    <w:p w:rsidR="00AA3D99" w:rsidRPr="005757CC" w:rsidRDefault="00AA3D99" w:rsidP="005757CC">
      <w:pPr>
        <w:pStyle w:val="SubsectionHead"/>
      </w:pPr>
      <w:r w:rsidRPr="005757CC">
        <w:lastRenderedPageBreak/>
        <w:t>Relationship with subsection</w:t>
      </w:r>
      <w:r w:rsidR="005757CC" w:rsidRPr="005757CC">
        <w:t> </w:t>
      </w:r>
      <w:r w:rsidRPr="005757CC">
        <w:t>415(4)</w:t>
      </w:r>
    </w:p>
    <w:p w:rsidR="00AA3D99" w:rsidRPr="005757CC" w:rsidRDefault="00AA3D99" w:rsidP="005757CC">
      <w:pPr>
        <w:pStyle w:val="subsection"/>
      </w:pPr>
      <w:r w:rsidRPr="005757CC">
        <w:tab/>
        <w:t>(7)</w:t>
      </w:r>
      <w:r w:rsidRPr="005757CC">
        <w:tab/>
        <w:t>This section does not limit the application of subsection</w:t>
      </w:r>
      <w:r w:rsidR="005757CC" w:rsidRPr="005757CC">
        <w:t> </w:t>
      </w:r>
      <w:r w:rsidRPr="005757CC">
        <w:t>415(4) in relation to a Special Rate Disability Pension.</w:t>
      </w:r>
    </w:p>
    <w:p w:rsidR="00AA3D99" w:rsidRPr="005757CC" w:rsidRDefault="00AA3D99" w:rsidP="005757CC">
      <w:pPr>
        <w:pStyle w:val="notetext"/>
      </w:pPr>
      <w:r w:rsidRPr="005757CC">
        <w:t>Note:</w:t>
      </w:r>
      <w:r w:rsidRPr="005757CC">
        <w:tab/>
      </w:r>
      <w:r w:rsidR="005757CC" w:rsidRPr="005757CC">
        <w:t>Subsection (</w:t>
      </w:r>
      <w:r w:rsidRPr="005757CC">
        <w:t>7) has the effect that if the maximum weekly amount of a Special Rate Disability Pension is reduced in accordance with this section, that amount may be further reduced in accordance with subsection</w:t>
      </w:r>
      <w:r w:rsidR="005757CC" w:rsidRPr="005757CC">
        <w:t> </w:t>
      </w:r>
      <w:r w:rsidRPr="005757CC">
        <w:t>415(4).</w:t>
      </w:r>
    </w:p>
    <w:p w:rsidR="00AA3D99" w:rsidRPr="005757CC" w:rsidRDefault="00AA3D99" w:rsidP="005757CC">
      <w:pPr>
        <w:pStyle w:val="ItemHead"/>
      </w:pPr>
      <w:r w:rsidRPr="005757CC">
        <w:t>7  After section</w:t>
      </w:r>
      <w:r w:rsidR="005757CC" w:rsidRPr="005757CC">
        <w:t> </w:t>
      </w:r>
      <w:r w:rsidRPr="005757CC">
        <w:t>204</w:t>
      </w:r>
    </w:p>
    <w:p w:rsidR="00AA3D99" w:rsidRPr="005757CC" w:rsidRDefault="00AA3D99" w:rsidP="005757CC">
      <w:pPr>
        <w:pStyle w:val="Item"/>
      </w:pPr>
      <w:r w:rsidRPr="005757CC">
        <w:t>Insert:</w:t>
      </w:r>
    </w:p>
    <w:p w:rsidR="00AA3D99" w:rsidRPr="005757CC" w:rsidRDefault="00AA3D99" w:rsidP="005757CC">
      <w:pPr>
        <w:pStyle w:val="ActHead5"/>
      </w:pPr>
      <w:bookmarkStart w:id="44" w:name="_Toc361154640"/>
      <w:r w:rsidRPr="005757CC">
        <w:rPr>
          <w:rStyle w:val="CharSectno"/>
        </w:rPr>
        <w:t>204A</w:t>
      </w:r>
      <w:r w:rsidRPr="005757CC">
        <w:t xml:space="preserve">  Overpayment if payment of lump sum under section</w:t>
      </w:r>
      <w:r w:rsidR="005757CC" w:rsidRPr="005757CC">
        <w:t> </w:t>
      </w:r>
      <w:r w:rsidRPr="005757CC">
        <w:t>138</w:t>
      </w:r>
      <w:bookmarkEnd w:id="44"/>
    </w:p>
    <w:p w:rsidR="00AA3D99" w:rsidRPr="005757CC" w:rsidRDefault="00AA3D99" w:rsidP="005757CC">
      <w:pPr>
        <w:pStyle w:val="subsection"/>
      </w:pPr>
      <w:r w:rsidRPr="005757CC">
        <w:tab/>
        <w:t>(1)</w:t>
      </w:r>
      <w:r w:rsidRPr="005757CC">
        <w:tab/>
        <w:t>This section applies if the Commission makes a determination under subsection</w:t>
      </w:r>
      <w:r w:rsidR="005757CC" w:rsidRPr="005757CC">
        <w:t> </w:t>
      </w:r>
      <w:r w:rsidRPr="005757CC">
        <w:t>203(1) in relation to a person where subparagraph</w:t>
      </w:r>
      <w:r w:rsidR="005757CC" w:rsidRPr="005757CC">
        <w:t> </w:t>
      </w:r>
      <w:r w:rsidRPr="005757CC">
        <w:t>199(1)(a)(iii) applies.</w:t>
      </w:r>
    </w:p>
    <w:p w:rsidR="00AA3D99" w:rsidRPr="005757CC" w:rsidRDefault="00AA3D99" w:rsidP="005757CC">
      <w:pPr>
        <w:pStyle w:val="subsection"/>
      </w:pPr>
      <w:r w:rsidRPr="005757CC">
        <w:tab/>
        <w:t>(2)</w:t>
      </w:r>
      <w:r w:rsidRPr="005757CC">
        <w:tab/>
        <w:t>An amount, equal to so much of the lump sum under section</w:t>
      </w:r>
      <w:r w:rsidR="005757CC" w:rsidRPr="005757CC">
        <w:t> </w:t>
      </w:r>
      <w:r w:rsidRPr="005757CC">
        <w:t>138 as is worked out in accordance with a legislative instrument made by the Commission under this subsection, is taken to be an amount of compensation that should not have been paid to the person.</w:t>
      </w:r>
    </w:p>
    <w:p w:rsidR="00AA3D99" w:rsidRPr="005757CC" w:rsidRDefault="00AA3D99" w:rsidP="005757CC">
      <w:pPr>
        <w:pStyle w:val="notetext"/>
      </w:pPr>
      <w:r w:rsidRPr="005757CC">
        <w:t>Note 1:</w:t>
      </w:r>
      <w:r w:rsidRPr="005757CC">
        <w:tab/>
        <w:t>Section</w:t>
      </w:r>
      <w:r w:rsidR="005757CC" w:rsidRPr="005757CC">
        <w:t> </w:t>
      </w:r>
      <w:r w:rsidRPr="005757CC">
        <w:t>415 allows the Commission to recover that amount as a debt due to the Commonwealth and allows that amount to be deducted from an amount that is payable under this Act.</w:t>
      </w:r>
    </w:p>
    <w:p w:rsidR="00AA3D99" w:rsidRPr="005757CC" w:rsidRDefault="00AA3D99" w:rsidP="005757CC">
      <w:pPr>
        <w:pStyle w:val="notetext"/>
      </w:pPr>
      <w:r w:rsidRPr="005757CC">
        <w:t>Note 2:</w:t>
      </w:r>
      <w:r w:rsidRPr="005757CC">
        <w:tab/>
        <w:t>Section</w:t>
      </w:r>
      <w:r w:rsidR="005757CC" w:rsidRPr="005757CC">
        <w:t> </w:t>
      </w:r>
      <w:r w:rsidRPr="005757CC">
        <w:t xml:space="preserve">1228 of the </w:t>
      </w:r>
      <w:r w:rsidRPr="005757CC">
        <w:rPr>
          <w:i/>
        </w:rPr>
        <w:t xml:space="preserve">Social Security Act 1991 </w:t>
      </w:r>
      <w:r w:rsidRPr="005757CC">
        <w:t>provides that amount is recoverable under that Act by means of deductions from payments under that Act.</w:t>
      </w:r>
    </w:p>
    <w:p w:rsidR="00AA3D99" w:rsidRPr="005757CC" w:rsidRDefault="00AA3D99" w:rsidP="005757CC">
      <w:pPr>
        <w:pStyle w:val="notetext"/>
      </w:pPr>
      <w:r w:rsidRPr="005757CC">
        <w:t>Note 3:</w:t>
      </w:r>
      <w:r w:rsidRPr="005757CC">
        <w:tab/>
        <w:t>Section</w:t>
      </w:r>
      <w:r w:rsidR="005757CC" w:rsidRPr="005757CC">
        <w:t> </w:t>
      </w:r>
      <w:r w:rsidRPr="005757CC">
        <w:t xml:space="preserve">205 of the </w:t>
      </w:r>
      <w:r w:rsidRPr="005757CC">
        <w:rPr>
          <w:i/>
        </w:rPr>
        <w:t xml:space="preserve">Veterans’ Entitlements Act 1986 </w:t>
      </w:r>
      <w:r w:rsidRPr="005757CC">
        <w:t>provides that amount is recoverable under that Act by means of deductions from payments under that Act.</w:t>
      </w:r>
    </w:p>
    <w:p w:rsidR="00AA3D99" w:rsidRPr="005757CC" w:rsidRDefault="00AA3D99" w:rsidP="005757CC">
      <w:pPr>
        <w:pStyle w:val="ItemHead"/>
      </w:pPr>
      <w:r w:rsidRPr="005757CC">
        <w:t>8  Application provisions</w:t>
      </w:r>
    </w:p>
    <w:p w:rsidR="00AA3D99" w:rsidRPr="005757CC" w:rsidRDefault="00AA3D99" w:rsidP="005757CC">
      <w:pPr>
        <w:pStyle w:val="Subitem"/>
      </w:pPr>
      <w:r w:rsidRPr="005757CC">
        <w:t>(1)</w:t>
      </w:r>
      <w:r w:rsidRPr="005757CC">
        <w:tab/>
        <w:t xml:space="preserve">Subparagraph 199(1)(a)(ii) of the </w:t>
      </w:r>
      <w:r w:rsidRPr="005757CC">
        <w:rPr>
          <w:i/>
        </w:rPr>
        <w:t>Military Rehabilitation and Compensation Act 2004</w:t>
      </w:r>
      <w:r w:rsidRPr="005757CC">
        <w:t>, as inserted by this Schedule, applies in relation to a week ending on or after 1</w:t>
      </w:r>
      <w:r w:rsidR="005757CC" w:rsidRPr="005757CC">
        <w:t> </w:t>
      </w:r>
      <w:r w:rsidRPr="005757CC">
        <w:t>July 2013.</w:t>
      </w:r>
    </w:p>
    <w:p w:rsidR="00AA3D99" w:rsidRPr="005757CC" w:rsidRDefault="00AA3D99" w:rsidP="005757CC">
      <w:pPr>
        <w:pStyle w:val="Subitem"/>
      </w:pPr>
      <w:r w:rsidRPr="005757CC">
        <w:t>(2)</w:t>
      </w:r>
      <w:r w:rsidRPr="005757CC">
        <w:tab/>
        <w:t xml:space="preserve">Subparagraph 199(1)(a)(iii) of the </w:t>
      </w:r>
      <w:r w:rsidRPr="005757CC">
        <w:rPr>
          <w:i/>
        </w:rPr>
        <w:t>Military Rehabilitation and Compensation Act 2004</w:t>
      </w:r>
      <w:r w:rsidRPr="005757CC">
        <w:t>, as inserted by this Schedule, applies in relation to lump sums paid before, on or after 1</w:t>
      </w:r>
      <w:r w:rsidR="005757CC" w:rsidRPr="005757CC">
        <w:t> </w:t>
      </w:r>
      <w:r w:rsidRPr="005757CC">
        <w:t>July 2013.</w:t>
      </w:r>
    </w:p>
    <w:p w:rsidR="009900A2" w:rsidRPr="005757CC" w:rsidRDefault="009900A2" w:rsidP="005757CC">
      <w:pPr>
        <w:pStyle w:val="ActHead6"/>
        <w:pageBreakBefore/>
      </w:pPr>
      <w:bookmarkStart w:id="45" w:name="_Toc361154641"/>
      <w:r w:rsidRPr="005757CC">
        <w:rPr>
          <w:rStyle w:val="CharAmSchNo"/>
        </w:rPr>
        <w:lastRenderedPageBreak/>
        <w:t>Schedule</w:t>
      </w:r>
      <w:r w:rsidR="005757CC" w:rsidRPr="005757CC">
        <w:rPr>
          <w:rStyle w:val="CharAmSchNo"/>
        </w:rPr>
        <w:t> </w:t>
      </w:r>
      <w:r w:rsidRPr="005757CC">
        <w:rPr>
          <w:rStyle w:val="CharAmSchNo"/>
        </w:rPr>
        <w:t>7</w:t>
      </w:r>
      <w:r w:rsidRPr="005757CC">
        <w:t>—</w:t>
      </w:r>
      <w:r w:rsidRPr="005757CC">
        <w:rPr>
          <w:rStyle w:val="CharAmSchText"/>
        </w:rPr>
        <w:t>Superannuation</w:t>
      </w:r>
      <w:bookmarkEnd w:id="45"/>
    </w:p>
    <w:p w:rsidR="009900A2" w:rsidRPr="005757CC" w:rsidRDefault="009900A2" w:rsidP="005757CC">
      <w:pPr>
        <w:pStyle w:val="Header"/>
      </w:pPr>
      <w:r w:rsidRPr="005757CC">
        <w:rPr>
          <w:rStyle w:val="CharAmPartNo"/>
        </w:rPr>
        <w:t xml:space="preserve"> </w:t>
      </w:r>
      <w:r w:rsidRPr="005757CC">
        <w:rPr>
          <w:rStyle w:val="CharAmPartText"/>
        </w:rPr>
        <w:t xml:space="preserve"> </w:t>
      </w:r>
    </w:p>
    <w:p w:rsidR="009900A2" w:rsidRPr="005757CC" w:rsidRDefault="009900A2" w:rsidP="005757CC">
      <w:pPr>
        <w:pStyle w:val="ActHead9"/>
        <w:rPr>
          <w:i w:val="0"/>
        </w:rPr>
      </w:pPr>
      <w:bookmarkStart w:id="46" w:name="_Toc361154642"/>
      <w:r w:rsidRPr="005757CC">
        <w:t>Military Rehabilitation and Compensation Act 2004</w:t>
      </w:r>
      <w:bookmarkEnd w:id="46"/>
    </w:p>
    <w:p w:rsidR="009900A2" w:rsidRPr="005757CC" w:rsidRDefault="009900A2" w:rsidP="005757CC">
      <w:pPr>
        <w:pStyle w:val="ItemHead"/>
      </w:pPr>
      <w:r w:rsidRPr="005757CC">
        <w:t>1  Subsection</w:t>
      </w:r>
      <w:r w:rsidR="005757CC" w:rsidRPr="005757CC">
        <w:t> </w:t>
      </w:r>
      <w:r w:rsidRPr="005757CC">
        <w:t xml:space="preserve">5(1) (before </w:t>
      </w:r>
      <w:r w:rsidR="005757CC" w:rsidRPr="005757CC">
        <w:t>paragraph (</w:t>
      </w:r>
      <w:r w:rsidRPr="005757CC">
        <w:t xml:space="preserve">a) of the definition of </w:t>
      </w:r>
      <w:r w:rsidRPr="005757CC">
        <w:rPr>
          <w:i/>
        </w:rPr>
        <w:t>Commonwealth superannuation scheme</w:t>
      </w:r>
      <w:r w:rsidRPr="005757CC">
        <w:t>)</w:t>
      </w:r>
    </w:p>
    <w:p w:rsidR="009900A2" w:rsidRPr="005757CC" w:rsidRDefault="009900A2" w:rsidP="005757CC">
      <w:pPr>
        <w:pStyle w:val="Item"/>
      </w:pPr>
      <w:r w:rsidRPr="005757CC">
        <w:t>Insert:</w:t>
      </w:r>
    </w:p>
    <w:p w:rsidR="009900A2" w:rsidRPr="005757CC" w:rsidRDefault="009900A2" w:rsidP="005757CC">
      <w:pPr>
        <w:pStyle w:val="paragraph"/>
      </w:pPr>
      <w:r w:rsidRPr="005757CC">
        <w:tab/>
        <w:t>(</w:t>
      </w:r>
      <w:proofErr w:type="spellStart"/>
      <w:r w:rsidRPr="005757CC">
        <w:t>aa</w:t>
      </w:r>
      <w:proofErr w:type="spellEnd"/>
      <w:r w:rsidRPr="005757CC">
        <w:t>)</w:t>
      </w:r>
      <w:r w:rsidRPr="005757CC">
        <w:tab/>
        <w:t>for the purposes of the following provisions:</w:t>
      </w:r>
    </w:p>
    <w:p w:rsidR="009900A2" w:rsidRPr="005757CC" w:rsidRDefault="009900A2" w:rsidP="005757CC">
      <w:pPr>
        <w:pStyle w:val="paragraphsub"/>
      </w:pPr>
      <w:r w:rsidRPr="005757CC">
        <w:tab/>
        <w:t>(</w:t>
      </w:r>
      <w:proofErr w:type="spellStart"/>
      <w:r w:rsidRPr="005757CC">
        <w:t>i</w:t>
      </w:r>
      <w:proofErr w:type="spellEnd"/>
      <w:r w:rsidRPr="005757CC">
        <w:t>)</w:t>
      </w:r>
      <w:r w:rsidRPr="005757CC">
        <w:tab/>
        <w:t>section</w:t>
      </w:r>
      <w:r w:rsidR="005757CC" w:rsidRPr="005757CC">
        <w:t> </w:t>
      </w:r>
      <w:r w:rsidRPr="005757CC">
        <w:t>89A;</w:t>
      </w:r>
    </w:p>
    <w:p w:rsidR="009900A2" w:rsidRPr="005757CC" w:rsidRDefault="009900A2" w:rsidP="005757CC">
      <w:pPr>
        <w:pStyle w:val="paragraphsub"/>
      </w:pPr>
      <w:r w:rsidRPr="005757CC">
        <w:tab/>
        <w:t>(ii)</w:t>
      </w:r>
      <w:r w:rsidRPr="005757CC">
        <w:tab/>
        <w:t>Division</w:t>
      </w:r>
      <w:r w:rsidR="005757CC" w:rsidRPr="005757CC">
        <w:t> </w:t>
      </w:r>
      <w:r w:rsidRPr="005757CC">
        <w:t>7 of Part</w:t>
      </w:r>
      <w:r w:rsidR="005757CC" w:rsidRPr="005757CC">
        <w:t> </w:t>
      </w:r>
      <w:r w:rsidRPr="005757CC">
        <w:t>3 of Chapter</w:t>
      </w:r>
      <w:r w:rsidR="005757CC" w:rsidRPr="005757CC">
        <w:t> </w:t>
      </w:r>
      <w:r w:rsidRPr="005757CC">
        <w:t>4;</w:t>
      </w:r>
    </w:p>
    <w:p w:rsidR="009900A2" w:rsidRPr="005757CC" w:rsidRDefault="009900A2" w:rsidP="005757CC">
      <w:pPr>
        <w:pStyle w:val="paragraphsub"/>
      </w:pPr>
      <w:r w:rsidRPr="005757CC">
        <w:tab/>
        <w:t>(iii)</w:t>
      </w:r>
      <w:r w:rsidRPr="005757CC">
        <w:tab/>
        <w:t>sections</w:t>
      </w:r>
      <w:r w:rsidR="005757CC" w:rsidRPr="005757CC">
        <w:t> </w:t>
      </w:r>
      <w:r w:rsidRPr="005757CC">
        <w:t>416 to 418 (to the extent to which they relate to compensation under Part</w:t>
      </w:r>
      <w:r w:rsidR="005757CC" w:rsidRPr="005757CC">
        <w:t> </w:t>
      </w:r>
      <w:r w:rsidRPr="005757CC">
        <w:t>3 of Chapter</w:t>
      </w:r>
      <w:r w:rsidR="005757CC" w:rsidRPr="005757CC">
        <w:t> </w:t>
      </w:r>
      <w:r w:rsidRPr="005757CC">
        <w:t>4);</w:t>
      </w:r>
    </w:p>
    <w:p w:rsidR="009900A2" w:rsidRPr="005757CC" w:rsidRDefault="009900A2" w:rsidP="005757CC">
      <w:pPr>
        <w:pStyle w:val="paragraph"/>
      </w:pPr>
      <w:r w:rsidRPr="005757CC">
        <w:tab/>
      </w:r>
      <w:r w:rsidRPr="005757CC">
        <w:tab/>
        <w:t>any superannuation scheme under which or to which, or retirement savings account to which, the Commonwealth or a Commonwealth authority makes contributions on behalf of employees (other than members of the Defence Force) and includes a superannuation scheme established or maintained by the Commonwealth or a Commonwealth authority; or</w:t>
      </w:r>
    </w:p>
    <w:p w:rsidR="009900A2" w:rsidRPr="005757CC" w:rsidRDefault="009900A2" w:rsidP="005757CC">
      <w:pPr>
        <w:pStyle w:val="ItemHead"/>
      </w:pPr>
      <w:r w:rsidRPr="005757CC">
        <w:t>2  Subsection</w:t>
      </w:r>
      <w:r w:rsidR="005757CC" w:rsidRPr="005757CC">
        <w:t> </w:t>
      </w:r>
      <w:r w:rsidRPr="005757CC">
        <w:t>5(1) (</w:t>
      </w:r>
      <w:r w:rsidR="005757CC" w:rsidRPr="005757CC">
        <w:t>paragraph (</w:t>
      </w:r>
      <w:r w:rsidRPr="005757CC">
        <w:t xml:space="preserve">a) of the definition of </w:t>
      </w:r>
      <w:r w:rsidRPr="005757CC">
        <w:rPr>
          <w:i/>
        </w:rPr>
        <w:t>Commonwealth superannuation scheme</w:t>
      </w:r>
      <w:r w:rsidRPr="005757CC">
        <w:t>)</w:t>
      </w:r>
    </w:p>
    <w:p w:rsidR="009900A2" w:rsidRPr="005757CC" w:rsidRDefault="009900A2" w:rsidP="005757CC">
      <w:pPr>
        <w:pStyle w:val="Item"/>
      </w:pPr>
      <w:r w:rsidRPr="005757CC">
        <w:t>After “which”, insert “or to which, or retirement savings account to which,”.</w:t>
      </w:r>
    </w:p>
    <w:p w:rsidR="009900A2" w:rsidRPr="005757CC" w:rsidRDefault="009900A2" w:rsidP="005757CC">
      <w:pPr>
        <w:pStyle w:val="ItemHead"/>
      </w:pPr>
      <w:r w:rsidRPr="005757CC">
        <w:t>3  Subsection</w:t>
      </w:r>
      <w:r w:rsidR="005757CC" w:rsidRPr="005757CC">
        <w:t> </w:t>
      </w:r>
      <w:r w:rsidRPr="005757CC">
        <w:t>5(1) (</w:t>
      </w:r>
      <w:r w:rsidR="005757CC" w:rsidRPr="005757CC">
        <w:t>paragraph (</w:t>
      </w:r>
      <w:r w:rsidRPr="005757CC">
        <w:t xml:space="preserve">a) of the definition of </w:t>
      </w:r>
      <w:r w:rsidRPr="005757CC">
        <w:rPr>
          <w:i/>
        </w:rPr>
        <w:t>Commonwealth superannuation scheme</w:t>
      </w:r>
      <w:r w:rsidRPr="005757CC">
        <w:t>)</w:t>
      </w:r>
    </w:p>
    <w:p w:rsidR="009900A2" w:rsidRPr="005757CC" w:rsidRDefault="009900A2" w:rsidP="005757CC">
      <w:pPr>
        <w:pStyle w:val="Item"/>
      </w:pPr>
      <w:r w:rsidRPr="005757CC">
        <w:t xml:space="preserve">Omit “, a Commonwealth authority or a licensed corporation (within the meaning of the </w:t>
      </w:r>
      <w:r w:rsidRPr="005757CC">
        <w:rPr>
          <w:i/>
        </w:rPr>
        <w:t>Safety, Rehabilitation and Compensation Act 1988</w:t>
      </w:r>
      <w:r w:rsidRPr="005757CC">
        <w:t>)”, substitute “or a Commonwealth authority”.</w:t>
      </w:r>
    </w:p>
    <w:p w:rsidR="009900A2" w:rsidRPr="005757CC" w:rsidRDefault="009900A2" w:rsidP="005757CC">
      <w:pPr>
        <w:pStyle w:val="ItemHead"/>
      </w:pPr>
      <w:r w:rsidRPr="005757CC">
        <w:t>4  Subsection</w:t>
      </w:r>
      <w:r w:rsidR="005757CC" w:rsidRPr="005757CC">
        <w:t> </w:t>
      </w:r>
      <w:r w:rsidRPr="005757CC">
        <w:t>5(1) (</w:t>
      </w:r>
      <w:r w:rsidR="005757CC" w:rsidRPr="005757CC">
        <w:t>paragraph (</w:t>
      </w:r>
      <w:r w:rsidRPr="005757CC">
        <w:t xml:space="preserve">a) of the definition of </w:t>
      </w:r>
      <w:r w:rsidRPr="005757CC">
        <w:rPr>
          <w:i/>
        </w:rPr>
        <w:t>Commonwealth superannuation scheme</w:t>
      </w:r>
      <w:r w:rsidRPr="005757CC">
        <w:t>)</w:t>
      </w:r>
    </w:p>
    <w:p w:rsidR="009900A2" w:rsidRPr="005757CC" w:rsidRDefault="009900A2" w:rsidP="005757CC">
      <w:pPr>
        <w:pStyle w:val="Item"/>
      </w:pPr>
      <w:r w:rsidRPr="005757CC">
        <w:t>Omit “, a Commonwealth authority or a licensed corporation” (last occurring), substitute “or a Commonwealth authority”.</w:t>
      </w:r>
    </w:p>
    <w:p w:rsidR="009900A2" w:rsidRPr="005757CC" w:rsidRDefault="009900A2" w:rsidP="005757CC">
      <w:pPr>
        <w:pStyle w:val="ItemHead"/>
      </w:pPr>
      <w:r w:rsidRPr="005757CC">
        <w:t>5  Subsection</w:t>
      </w:r>
      <w:r w:rsidR="005757CC" w:rsidRPr="005757CC">
        <w:t> </w:t>
      </w:r>
      <w:r w:rsidRPr="005757CC">
        <w:t>5(1)</w:t>
      </w:r>
    </w:p>
    <w:p w:rsidR="009900A2" w:rsidRPr="005757CC" w:rsidRDefault="009900A2" w:rsidP="005757CC">
      <w:pPr>
        <w:pStyle w:val="Item"/>
      </w:pPr>
      <w:r w:rsidRPr="005757CC">
        <w:t>Insert:</w:t>
      </w:r>
    </w:p>
    <w:p w:rsidR="009900A2" w:rsidRPr="005757CC" w:rsidRDefault="009900A2" w:rsidP="005757CC">
      <w:pPr>
        <w:pStyle w:val="Definition"/>
      </w:pPr>
      <w:r w:rsidRPr="005757CC">
        <w:rPr>
          <w:b/>
          <w:i/>
        </w:rPr>
        <w:lastRenderedPageBreak/>
        <w:t>retirement savings account</w:t>
      </w:r>
      <w:r w:rsidRPr="005757CC">
        <w:t xml:space="preserve"> means a retirement savings account within the meaning of the </w:t>
      </w:r>
      <w:r w:rsidRPr="005757CC">
        <w:rPr>
          <w:i/>
        </w:rPr>
        <w:t>Retirement Savings Accounts Act 1997</w:t>
      </w:r>
      <w:r w:rsidRPr="005757CC">
        <w:t>.</w:t>
      </w:r>
    </w:p>
    <w:p w:rsidR="009900A2" w:rsidRPr="005757CC" w:rsidRDefault="009900A2" w:rsidP="005757CC">
      <w:pPr>
        <w:pStyle w:val="ItemHead"/>
      </w:pPr>
      <w:r w:rsidRPr="005757CC">
        <w:t>6  Section</w:t>
      </w:r>
      <w:r w:rsidR="005757CC" w:rsidRPr="005757CC">
        <w:t> </w:t>
      </w:r>
      <w:r w:rsidRPr="005757CC">
        <w:t>84</w:t>
      </w:r>
    </w:p>
    <w:p w:rsidR="009900A2" w:rsidRPr="005757CC" w:rsidRDefault="009900A2" w:rsidP="005757CC">
      <w:pPr>
        <w:pStyle w:val="Item"/>
      </w:pPr>
      <w:r w:rsidRPr="005757CC">
        <w:t>After:</w:t>
      </w:r>
    </w:p>
    <w:p w:rsidR="009900A2" w:rsidRPr="005757CC" w:rsidRDefault="009900A2" w:rsidP="005757CC">
      <w:pPr>
        <w:pStyle w:val="BoxText"/>
      </w:pPr>
      <w:r w:rsidRPr="005757CC">
        <w:t>Normal earnings are worked out under Divisions</w:t>
      </w:r>
      <w:r w:rsidR="005757CC" w:rsidRPr="005757CC">
        <w:t> </w:t>
      </w:r>
      <w:r w:rsidRPr="005757CC">
        <w:t>2 to 6, depending on the member’s current status (for example, as a Permanent Forces member or a Reservist) and their status at the time the service injury or disease occurred.</w:t>
      </w:r>
    </w:p>
    <w:p w:rsidR="009900A2" w:rsidRPr="005757CC" w:rsidRDefault="009900A2" w:rsidP="005757CC">
      <w:pPr>
        <w:pStyle w:val="Item"/>
      </w:pPr>
      <w:r w:rsidRPr="005757CC">
        <w:t>insert:</w:t>
      </w:r>
    </w:p>
    <w:p w:rsidR="009900A2" w:rsidRPr="005757CC" w:rsidRDefault="009900A2" w:rsidP="005757CC">
      <w:pPr>
        <w:pStyle w:val="BoxText"/>
      </w:pPr>
      <w:r w:rsidRPr="005757CC">
        <w:t>Division</w:t>
      </w:r>
      <w:r w:rsidR="005757CC" w:rsidRPr="005757CC">
        <w:t> </w:t>
      </w:r>
      <w:r w:rsidRPr="005757CC">
        <w:t>7 deals with how to work out the amount of compensation a member receives for a week if the member receives or has received Commonwealth superannuation.</w:t>
      </w:r>
    </w:p>
    <w:p w:rsidR="009900A2" w:rsidRPr="005757CC" w:rsidRDefault="009900A2" w:rsidP="005757CC">
      <w:pPr>
        <w:pStyle w:val="ItemHead"/>
      </w:pPr>
      <w:r w:rsidRPr="005757CC">
        <w:t>7  At the end of subsection</w:t>
      </w:r>
      <w:r w:rsidR="005757CC" w:rsidRPr="005757CC">
        <w:t> </w:t>
      </w:r>
      <w:r w:rsidRPr="005757CC">
        <w:t>85(2)</w:t>
      </w:r>
    </w:p>
    <w:p w:rsidR="009900A2" w:rsidRPr="005757CC" w:rsidRDefault="009900A2" w:rsidP="005757CC">
      <w:pPr>
        <w:pStyle w:val="Item"/>
      </w:pPr>
      <w:r w:rsidRPr="005757CC">
        <w:t>Add “or 89A”.</w:t>
      </w:r>
    </w:p>
    <w:p w:rsidR="009900A2" w:rsidRPr="005757CC" w:rsidRDefault="009900A2" w:rsidP="005757CC">
      <w:pPr>
        <w:pStyle w:val="ItemHead"/>
      </w:pPr>
      <w:r w:rsidRPr="005757CC">
        <w:t>8  Subsection</w:t>
      </w:r>
      <w:r w:rsidR="005757CC" w:rsidRPr="005757CC">
        <w:t> </w:t>
      </w:r>
      <w:r w:rsidRPr="005757CC">
        <w:t>85(2) (note)</w:t>
      </w:r>
    </w:p>
    <w:p w:rsidR="009900A2" w:rsidRPr="005757CC" w:rsidRDefault="009900A2" w:rsidP="005757CC">
      <w:pPr>
        <w:pStyle w:val="Item"/>
      </w:pPr>
      <w:r w:rsidRPr="005757CC">
        <w:t>Omit “worked out under section</w:t>
      </w:r>
      <w:r w:rsidR="005757CC" w:rsidRPr="005757CC">
        <w:t> </w:t>
      </w:r>
      <w:r w:rsidRPr="005757CC">
        <w:t>89”, substitute “of compensation”.</w:t>
      </w:r>
    </w:p>
    <w:p w:rsidR="009900A2" w:rsidRPr="005757CC" w:rsidRDefault="009900A2" w:rsidP="005757CC">
      <w:pPr>
        <w:pStyle w:val="ItemHead"/>
      </w:pPr>
      <w:r w:rsidRPr="005757CC">
        <w:t>9  At the end of subsection</w:t>
      </w:r>
      <w:r w:rsidR="005757CC" w:rsidRPr="005757CC">
        <w:t> </w:t>
      </w:r>
      <w:r w:rsidRPr="005757CC">
        <w:t>86(2)</w:t>
      </w:r>
    </w:p>
    <w:p w:rsidR="009900A2" w:rsidRPr="005757CC" w:rsidRDefault="009900A2" w:rsidP="005757CC">
      <w:pPr>
        <w:pStyle w:val="Item"/>
      </w:pPr>
      <w:r w:rsidRPr="005757CC">
        <w:t>Add “or 89A”.</w:t>
      </w:r>
    </w:p>
    <w:p w:rsidR="009900A2" w:rsidRPr="005757CC" w:rsidRDefault="009900A2" w:rsidP="005757CC">
      <w:pPr>
        <w:pStyle w:val="ItemHead"/>
      </w:pPr>
      <w:r w:rsidRPr="005757CC">
        <w:t>10  Subsection</w:t>
      </w:r>
      <w:r w:rsidR="005757CC" w:rsidRPr="005757CC">
        <w:t> </w:t>
      </w:r>
      <w:r w:rsidRPr="005757CC">
        <w:t>86(2) (note)</w:t>
      </w:r>
    </w:p>
    <w:p w:rsidR="009900A2" w:rsidRPr="005757CC" w:rsidRDefault="009900A2" w:rsidP="005757CC">
      <w:pPr>
        <w:pStyle w:val="Item"/>
      </w:pPr>
      <w:r w:rsidRPr="005757CC">
        <w:t>Omit “worked out under section</w:t>
      </w:r>
      <w:r w:rsidR="005757CC" w:rsidRPr="005757CC">
        <w:t> </w:t>
      </w:r>
      <w:r w:rsidRPr="005757CC">
        <w:t>89”, substitute “of compensation”.</w:t>
      </w:r>
    </w:p>
    <w:p w:rsidR="009900A2" w:rsidRPr="005757CC" w:rsidRDefault="009900A2" w:rsidP="005757CC">
      <w:pPr>
        <w:pStyle w:val="ItemHead"/>
      </w:pPr>
      <w:r w:rsidRPr="005757CC">
        <w:t>11  At the end of subsection</w:t>
      </w:r>
      <w:r w:rsidR="005757CC" w:rsidRPr="005757CC">
        <w:t> </w:t>
      </w:r>
      <w:r w:rsidRPr="005757CC">
        <w:t>87(2)</w:t>
      </w:r>
    </w:p>
    <w:p w:rsidR="009900A2" w:rsidRPr="005757CC" w:rsidRDefault="009900A2" w:rsidP="005757CC">
      <w:pPr>
        <w:pStyle w:val="Item"/>
      </w:pPr>
      <w:r w:rsidRPr="005757CC">
        <w:t>Add “or 89A”.</w:t>
      </w:r>
    </w:p>
    <w:p w:rsidR="009900A2" w:rsidRPr="005757CC" w:rsidRDefault="009900A2" w:rsidP="005757CC">
      <w:pPr>
        <w:pStyle w:val="ItemHead"/>
      </w:pPr>
      <w:r w:rsidRPr="005757CC">
        <w:t>12  Subsection</w:t>
      </w:r>
      <w:r w:rsidR="005757CC" w:rsidRPr="005757CC">
        <w:t> </w:t>
      </w:r>
      <w:r w:rsidRPr="005757CC">
        <w:t>87(2) (note)</w:t>
      </w:r>
    </w:p>
    <w:p w:rsidR="009900A2" w:rsidRPr="005757CC" w:rsidRDefault="009900A2" w:rsidP="005757CC">
      <w:pPr>
        <w:pStyle w:val="Item"/>
      </w:pPr>
      <w:r w:rsidRPr="005757CC">
        <w:t>Omit “worked out under section</w:t>
      </w:r>
      <w:r w:rsidR="005757CC" w:rsidRPr="005757CC">
        <w:t> </w:t>
      </w:r>
      <w:r w:rsidRPr="005757CC">
        <w:t>89”, substitute “of compensation”.</w:t>
      </w:r>
    </w:p>
    <w:p w:rsidR="009900A2" w:rsidRPr="005757CC" w:rsidRDefault="009900A2" w:rsidP="005757CC">
      <w:pPr>
        <w:pStyle w:val="ItemHead"/>
      </w:pPr>
      <w:r w:rsidRPr="005757CC">
        <w:t>13  At the end of subsection</w:t>
      </w:r>
      <w:r w:rsidR="005757CC" w:rsidRPr="005757CC">
        <w:t> </w:t>
      </w:r>
      <w:r w:rsidRPr="005757CC">
        <w:t>89(1)</w:t>
      </w:r>
    </w:p>
    <w:p w:rsidR="009900A2" w:rsidRPr="005757CC" w:rsidRDefault="009900A2" w:rsidP="005757CC">
      <w:pPr>
        <w:pStyle w:val="Item"/>
      </w:pPr>
      <w:r w:rsidRPr="005757CC">
        <w:t>Add:</w:t>
      </w:r>
    </w:p>
    <w:p w:rsidR="009900A2" w:rsidRPr="005757CC" w:rsidRDefault="009900A2" w:rsidP="005757CC">
      <w:pPr>
        <w:pStyle w:val="notetext"/>
      </w:pPr>
      <w:r w:rsidRPr="005757CC">
        <w:t>Note:</w:t>
      </w:r>
      <w:r w:rsidRPr="005757CC">
        <w:tab/>
        <w:t xml:space="preserve">See </w:t>
      </w:r>
      <w:r w:rsidR="005757CC" w:rsidRPr="005757CC">
        <w:t>subsection (</w:t>
      </w:r>
      <w:r w:rsidRPr="005757CC">
        <w:t>4) for an exception.</w:t>
      </w:r>
    </w:p>
    <w:p w:rsidR="009900A2" w:rsidRPr="005757CC" w:rsidRDefault="009900A2" w:rsidP="005757CC">
      <w:pPr>
        <w:pStyle w:val="ItemHead"/>
      </w:pPr>
      <w:r w:rsidRPr="005757CC">
        <w:lastRenderedPageBreak/>
        <w:t>14  At the end of section</w:t>
      </w:r>
      <w:r w:rsidR="005757CC" w:rsidRPr="005757CC">
        <w:t> </w:t>
      </w:r>
      <w:r w:rsidRPr="005757CC">
        <w:t>89</w:t>
      </w:r>
    </w:p>
    <w:p w:rsidR="009900A2" w:rsidRPr="005757CC" w:rsidRDefault="009900A2" w:rsidP="005757CC">
      <w:pPr>
        <w:pStyle w:val="Item"/>
      </w:pPr>
      <w:r w:rsidRPr="005757CC">
        <w:t>Add:</w:t>
      </w:r>
    </w:p>
    <w:p w:rsidR="009900A2" w:rsidRPr="005757CC" w:rsidRDefault="009900A2" w:rsidP="005757CC">
      <w:pPr>
        <w:pStyle w:val="subsection"/>
      </w:pPr>
      <w:r w:rsidRPr="005757CC">
        <w:tab/>
        <w:t>(4)</w:t>
      </w:r>
      <w:r w:rsidRPr="005757CC">
        <w:tab/>
      </w:r>
      <w:r w:rsidR="005757CC" w:rsidRPr="005757CC">
        <w:t>Subsection (</w:t>
      </w:r>
      <w:r w:rsidRPr="005757CC">
        <w:t>1) does not apply if section</w:t>
      </w:r>
      <w:r w:rsidR="005757CC" w:rsidRPr="005757CC">
        <w:t> </w:t>
      </w:r>
      <w:r w:rsidRPr="005757CC">
        <w:t>89A applies.</w:t>
      </w:r>
    </w:p>
    <w:p w:rsidR="009900A2" w:rsidRPr="005757CC" w:rsidRDefault="009900A2" w:rsidP="005757CC">
      <w:pPr>
        <w:pStyle w:val="ItemHead"/>
      </w:pPr>
      <w:r w:rsidRPr="005757CC">
        <w:t>15  At the end of Division</w:t>
      </w:r>
      <w:r w:rsidR="005757CC" w:rsidRPr="005757CC">
        <w:t> </w:t>
      </w:r>
      <w:r w:rsidRPr="005757CC">
        <w:t>1 of Part</w:t>
      </w:r>
      <w:r w:rsidR="005757CC" w:rsidRPr="005757CC">
        <w:t> </w:t>
      </w:r>
      <w:r w:rsidRPr="005757CC">
        <w:t>3 of Chapter</w:t>
      </w:r>
      <w:r w:rsidR="005757CC" w:rsidRPr="005757CC">
        <w:t> </w:t>
      </w:r>
      <w:r w:rsidRPr="005757CC">
        <w:t>4</w:t>
      </w:r>
    </w:p>
    <w:p w:rsidR="009900A2" w:rsidRPr="005757CC" w:rsidRDefault="009900A2" w:rsidP="005757CC">
      <w:pPr>
        <w:pStyle w:val="Item"/>
      </w:pPr>
      <w:r w:rsidRPr="005757CC">
        <w:t>Add:</w:t>
      </w:r>
    </w:p>
    <w:p w:rsidR="009900A2" w:rsidRPr="005757CC" w:rsidRDefault="009900A2" w:rsidP="005757CC">
      <w:pPr>
        <w:pStyle w:val="ActHead5"/>
      </w:pPr>
      <w:bookmarkStart w:id="47" w:name="_Toc361154643"/>
      <w:r w:rsidRPr="005757CC">
        <w:rPr>
          <w:rStyle w:val="CharSectno"/>
        </w:rPr>
        <w:t>89A</w:t>
      </w:r>
      <w:r w:rsidRPr="005757CC">
        <w:t xml:space="preserve">  Amount of compensation for persons receiving Commonwealth superannuation</w:t>
      </w:r>
      <w:bookmarkEnd w:id="47"/>
    </w:p>
    <w:p w:rsidR="009900A2" w:rsidRPr="005757CC" w:rsidRDefault="00A5074A" w:rsidP="005757CC">
      <w:pPr>
        <w:pStyle w:val="subsection"/>
      </w:pPr>
      <w:r w:rsidRPr="005757CC">
        <w:tab/>
      </w:r>
      <w:r w:rsidRPr="005757CC">
        <w:tab/>
      </w:r>
      <w:r w:rsidR="009900A2" w:rsidRPr="005757CC">
        <w:t>The amount of compensation that the Commonwealth is liable, under section</w:t>
      </w:r>
      <w:r w:rsidR="005757CC" w:rsidRPr="005757CC">
        <w:t> </w:t>
      </w:r>
      <w:r w:rsidR="009900A2" w:rsidRPr="005757CC">
        <w:t>85, 86 or 87, to pay for a week to a person who receives either or both a pension or lump sum under a Commonwealth superannuation scheme is worked out in accordance with the following sections:</w:t>
      </w:r>
    </w:p>
    <w:p w:rsidR="009900A2" w:rsidRPr="005757CC" w:rsidRDefault="009900A2" w:rsidP="005757CC">
      <w:pPr>
        <w:pStyle w:val="paragraph"/>
      </w:pPr>
      <w:r w:rsidRPr="005757CC">
        <w:tab/>
        <w:t>(a)</w:t>
      </w:r>
      <w:r w:rsidRPr="005757CC">
        <w:tab/>
        <w:t>if the person is receiving only a pension—section</w:t>
      </w:r>
      <w:r w:rsidR="005757CC" w:rsidRPr="005757CC">
        <w:t> </w:t>
      </w:r>
      <w:r w:rsidRPr="005757CC">
        <w:t>116B;</w:t>
      </w:r>
    </w:p>
    <w:p w:rsidR="009900A2" w:rsidRPr="005757CC" w:rsidRDefault="009900A2" w:rsidP="005757CC">
      <w:pPr>
        <w:pStyle w:val="paragraph"/>
      </w:pPr>
      <w:r w:rsidRPr="005757CC">
        <w:tab/>
        <w:t>(b)</w:t>
      </w:r>
      <w:r w:rsidRPr="005757CC">
        <w:tab/>
        <w:t>if the person has received only a lump sum—section</w:t>
      </w:r>
      <w:r w:rsidR="005757CC" w:rsidRPr="005757CC">
        <w:t> </w:t>
      </w:r>
      <w:r w:rsidRPr="005757CC">
        <w:t>116C;</w:t>
      </w:r>
    </w:p>
    <w:p w:rsidR="009900A2" w:rsidRPr="005757CC" w:rsidRDefault="009900A2" w:rsidP="005757CC">
      <w:pPr>
        <w:pStyle w:val="paragraph"/>
      </w:pPr>
      <w:r w:rsidRPr="005757CC">
        <w:tab/>
        <w:t>(c)</w:t>
      </w:r>
      <w:r w:rsidRPr="005757CC">
        <w:tab/>
        <w:t>if the person is receiving a pension and has received a lump sum—section</w:t>
      </w:r>
      <w:r w:rsidR="005757CC" w:rsidRPr="005757CC">
        <w:t> </w:t>
      </w:r>
      <w:r w:rsidRPr="005757CC">
        <w:t>116D.</w:t>
      </w:r>
    </w:p>
    <w:p w:rsidR="009900A2" w:rsidRPr="005757CC" w:rsidRDefault="009900A2" w:rsidP="005757CC">
      <w:pPr>
        <w:pStyle w:val="ItemHead"/>
      </w:pPr>
      <w:r w:rsidRPr="005757CC">
        <w:t>16  At the end of Part</w:t>
      </w:r>
      <w:r w:rsidR="005757CC" w:rsidRPr="005757CC">
        <w:t> </w:t>
      </w:r>
      <w:r w:rsidRPr="005757CC">
        <w:t>3 of Chapter</w:t>
      </w:r>
      <w:r w:rsidR="005757CC" w:rsidRPr="005757CC">
        <w:t> </w:t>
      </w:r>
      <w:r w:rsidRPr="005757CC">
        <w:t>4</w:t>
      </w:r>
    </w:p>
    <w:p w:rsidR="009900A2" w:rsidRPr="005757CC" w:rsidRDefault="009900A2" w:rsidP="005757CC">
      <w:pPr>
        <w:pStyle w:val="Item"/>
      </w:pPr>
      <w:r w:rsidRPr="005757CC">
        <w:t>Add:</w:t>
      </w:r>
    </w:p>
    <w:p w:rsidR="009900A2" w:rsidRPr="005757CC" w:rsidRDefault="009900A2" w:rsidP="005757CC">
      <w:pPr>
        <w:pStyle w:val="ActHead3"/>
      </w:pPr>
      <w:bookmarkStart w:id="48" w:name="_Toc361154644"/>
      <w:r w:rsidRPr="005757CC">
        <w:rPr>
          <w:rStyle w:val="CharDivNo"/>
        </w:rPr>
        <w:t>Division</w:t>
      </w:r>
      <w:r w:rsidR="005757CC" w:rsidRPr="005757CC">
        <w:rPr>
          <w:rStyle w:val="CharDivNo"/>
        </w:rPr>
        <w:t> </w:t>
      </w:r>
      <w:r w:rsidRPr="005757CC">
        <w:rPr>
          <w:rStyle w:val="CharDivNo"/>
        </w:rPr>
        <w:t>7</w:t>
      </w:r>
      <w:r w:rsidRPr="005757CC">
        <w:t>—</w:t>
      </w:r>
      <w:r w:rsidRPr="005757CC">
        <w:rPr>
          <w:rStyle w:val="CharDivText"/>
        </w:rPr>
        <w:t>Amount of compensation where Commonwealth superannuation is received</w:t>
      </w:r>
      <w:bookmarkEnd w:id="48"/>
    </w:p>
    <w:p w:rsidR="009900A2" w:rsidRPr="005757CC" w:rsidRDefault="009900A2" w:rsidP="005757CC">
      <w:pPr>
        <w:pStyle w:val="ActHead5"/>
      </w:pPr>
      <w:bookmarkStart w:id="49" w:name="_Toc361154645"/>
      <w:r w:rsidRPr="005757CC">
        <w:rPr>
          <w:rStyle w:val="CharSectno"/>
        </w:rPr>
        <w:t>116A</w:t>
      </w:r>
      <w:r w:rsidRPr="005757CC">
        <w:t xml:space="preserve">  Simplified outline of this Division</w:t>
      </w:r>
      <w:bookmarkEnd w:id="49"/>
    </w:p>
    <w:p w:rsidR="009900A2" w:rsidRPr="005757CC" w:rsidRDefault="009900A2" w:rsidP="005757CC">
      <w:pPr>
        <w:pStyle w:val="BoxText"/>
      </w:pPr>
      <w:r w:rsidRPr="005757CC">
        <w:t>This Division tells you how to work out the amount of compensation a member receives for a week if the member receives or has received Commonwealth superannuation.</w:t>
      </w:r>
    </w:p>
    <w:p w:rsidR="009900A2" w:rsidRPr="005757CC" w:rsidRDefault="009900A2" w:rsidP="005757CC">
      <w:pPr>
        <w:pStyle w:val="BoxText"/>
      </w:pPr>
      <w:r w:rsidRPr="005757CC">
        <w:t>The method of working out the amount of compensation depends on whether the member:</w:t>
      </w:r>
    </w:p>
    <w:p w:rsidR="009900A2" w:rsidRPr="005757CC" w:rsidRDefault="009900A2" w:rsidP="005757CC">
      <w:pPr>
        <w:pStyle w:val="BoxPara"/>
      </w:pPr>
      <w:r w:rsidRPr="005757CC">
        <w:tab/>
        <w:t>(a)</w:t>
      </w:r>
      <w:r w:rsidRPr="005757CC">
        <w:tab/>
        <w:t>is receiving only a Commonwealth superannuation pension (see section</w:t>
      </w:r>
      <w:r w:rsidR="005757CC" w:rsidRPr="005757CC">
        <w:t> </w:t>
      </w:r>
      <w:r w:rsidRPr="005757CC">
        <w:t>116B); or</w:t>
      </w:r>
    </w:p>
    <w:p w:rsidR="009900A2" w:rsidRPr="005757CC" w:rsidRDefault="009900A2" w:rsidP="005757CC">
      <w:pPr>
        <w:pStyle w:val="BoxPara"/>
      </w:pPr>
      <w:r w:rsidRPr="005757CC">
        <w:lastRenderedPageBreak/>
        <w:tab/>
        <w:t>(b)</w:t>
      </w:r>
      <w:r w:rsidRPr="005757CC">
        <w:tab/>
        <w:t>has received only a Commonwealth superannuation lump sum (see section</w:t>
      </w:r>
      <w:r w:rsidR="005757CC" w:rsidRPr="005757CC">
        <w:t> </w:t>
      </w:r>
      <w:r w:rsidRPr="005757CC">
        <w:t>116C); or</w:t>
      </w:r>
    </w:p>
    <w:p w:rsidR="009900A2" w:rsidRPr="005757CC" w:rsidRDefault="009900A2" w:rsidP="005757CC">
      <w:pPr>
        <w:pStyle w:val="BoxPara"/>
      </w:pPr>
      <w:r w:rsidRPr="005757CC">
        <w:tab/>
        <w:t>(c)</w:t>
      </w:r>
      <w:r w:rsidRPr="005757CC">
        <w:tab/>
        <w:t>has received a lump sum and is receiving a pension (see section</w:t>
      </w:r>
      <w:r w:rsidR="005757CC" w:rsidRPr="005757CC">
        <w:t> </w:t>
      </w:r>
      <w:r w:rsidRPr="005757CC">
        <w:t>116D).</w:t>
      </w:r>
    </w:p>
    <w:p w:rsidR="009900A2" w:rsidRPr="005757CC" w:rsidRDefault="009900A2" w:rsidP="005757CC">
      <w:pPr>
        <w:pStyle w:val="BoxText"/>
      </w:pPr>
      <w:r w:rsidRPr="005757CC">
        <w:t>Basically, the amount of compensation paid is the amount worked out under Division</w:t>
      </w:r>
      <w:r w:rsidR="005757CC" w:rsidRPr="005757CC">
        <w:t> </w:t>
      </w:r>
      <w:r w:rsidRPr="005757CC">
        <w:t>1 reduced by the amount of superannuation received.</w:t>
      </w:r>
    </w:p>
    <w:p w:rsidR="009900A2" w:rsidRPr="005757CC" w:rsidRDefault="009900A2" w:rsidP="005757CC">
      <w:pPr>
        <w:pStyle w:val="ActHead5"/>
      </w:pPr>
      <w:bookmarkStart w:id="50" w:name="_Toc361154646"/>
      <w:r w:rsidRPr="005757CC">
        <w:rPr>
          <w:rStyle w:val="CharSectno"/>
        </w:rPr>
        <w:t>116B</w:t>
      </w:r>
      <w:r w:rsidRPr="005757CC">
        <w:t xml:space="preserve">  Amount of compensation for person receiving only Commonwealth superannuation pension</w:t>
      </w:r>
      <w:bookmarkEnd w:id="50"/>
    </w:p>
    <w:p w:rsidR="009900A2" w:rsidRPr="005757CC" w:rsidRDefault="009900A2" w:rsidP="005757CC">
      <w:pPr>
        <w:pStyle w:val="subsection"/>
      </w:pPr>
      <w:r w:rsidRPr="005757CC">
        <w:tab/>
        <w:t>(1)</w:t>
      </w:r>
      <w:r w:rsidRPr="005757CC">
        <w:tab/>
        <w:t>If paragraph</w:t>
      </w:r>
      <w:r w:rsidR="005757CC" w:rsidRPr="005757CC">
        <w:t> </w:t>
      </w:r>
      <w:r w:rsidRPr="005757CC">
        <w:t>89A(a) applies to a person, the amount of compensation that the Commonwealth is liable, under section</w:t>
      </w:r>
      <w:r w:rsidR="005757CC" w:rsidRPr="005757CC">
        <w:t> </w:t>
      </w:r>
      <w:r w:rsidRPr="005757CC">
        <w:t>85, 86 or 87, to pay to the person for a week is worked out using the following formula:</w:t>
      </w:r>
    </w:p>
    <w:p w:rsidR="009900A2" w:rsidRPr="005757CC" w:rsidRDefault="0054158E" w:rsidP="005757CC">
      <w:pPr>
        <w:pStyle w:val="Formula"/>
      </w:pPr>
      <w:bookmarkStart w:id="51" w:name="BKCheck15B_3"/>
      <w:bookmarkEnd w:id="51"/>
      <w:r w:rsidRPr="0054158E">
        <w:drawing>
          <wp:inline distT="0" distB="0" distL="0" distR="0">
            <wp:extent cx="26479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47950" cy="381000"/>
                    </a:xfrm>
                    <a:prstGeom prst="rect">
                      <a:avLst/>
                    </a:prstGeom>
                    <a:noFill/>
                    <a:ln>
                      <a:noFill/>
                    </a:ln>
                  </pic:spPr>
                </pic:pic>
              </a:graphicData>
            </a:graphic>
          </wp:inline>
        </w:drawing>
      </w:r>
    </w:p>
    <w:p w:rsidR="009900A2" w:rsidRPr="005757CC" w:rsidRDefault="009900A2" w:rsidP="005757CC">
      <w:pPr>
        <w:pStyle w:val="subsection"/>
      </w:pPr>
      <w:r w:rsidRPr="005757CC">
        <w:tab/>
        <w:t>(2)</w:t>
      </w:r>
      <w:r w:rsidRPr="005757CC">
        <w:tab/>
        <w:t>In this Division:</w:t>
      </w:r>
    </w:p>
    <w:p w:rsidR="009900A2" w:rsidRPr="005757CC" w:rsidRDefault="009900A2" w:rsidP="005757CC">
      <w:pPr>
        <w:pStyle w:val="Definition"/>
      </w:pPr>
      <w:r w:rsidRPr="005757CC">
        <w:rPr>
          <w:b/>
          <w:i/>
        </w:rPr>
        <w:t>Division</w:t>
      </w:r>
      <w:r w:rsidR="005757CC" w:rsidRPr="005757CC">
        <w:rPr>
          <w:b/>
          <w:i/>
        </w:rPr>
        <w:t> </w:t>
      </w:r>
      <w:r w:rsidRPr="005757CC">
        <w:rPr>
          <w:b/>
          <w:i/>
        </w:rPr>
        <w:t>1 compensation amount</w:t>
      </w:r>
      <w:r w:rsidRPr="005757CC">
        <w:t xml:space="preserve"> for a person for a week means the amount of compensation the person would have been paid for the week if subsection</w:t>
      </w:r>
      <w:r w:rsidR="005757CC" w:rsidRPr="005757CC">
        <w:t> </w:t>
      </w:r>
      <w:r w:rsidRPr="005757CC">
        <w:t>89(1) had applied.</w:t>
      </w:r>
    </w:p>
    <w:p w:rsidR="009900A2" w:rsidRPr="005757CC" w:rsidRDefault="009900A2" w:rsidP="005757CC">
      <w:pPr>
        <w:pStyle w:val="Definition"/>
      </w:pPr>
      <w:r w:rsidRPr="005757CC">
        <w:rPr>
          <w:b/>
          <w:i/>
        </w:rPr>
        <w:t xml:space="preserve">superannuation pension amount </w:t>
      </w:r>
      <w:r w:rsidRPr="005757CC">
        <w:t>for a person who receives a pension for a week under a Commonwealth superannuation scheme means:</w:t>
      </w:r>
    </w:p>
    <w:p w:rsidR="009900A2" w:rsidRPr="005757CC" w:rsidRDefault="009900A2" w:rsidP="005757CC">
      <w:pPr>
        <w:pStyle w:val="paragraph"/>
      </w:pPr>
      <w:r w:rsidRPr="005757CC">
        <w:tab/>
        <w:t>(a)</w:t>
      </w:r>
      <w:r w:rsidRPr="005757CC">
        <w:tab/>
        <w:t>if the scheme identifies a part of the pension as attributable to the contributions made under or to the scheme by the Commonwealth or a Commonwealth authority—the amount of that part; or</w:t>
      </w:r>
    </w:p>
    <w:p w:rsidR="009900A2" w:rsidRPr="005757CC" w:rsidRDefault="009900A2" w:rsidP="005757CC">
      <w:pPr>
        <w:pStyle w:val="paragraph"/>
      </w:pPr>
      <w:r w:rsidRPr="005757CC">
        <w:tab/>
        <w:t>(b)</w:t>
      </w:r>
      <w:r w:rsidRPr="005757CC">
        <w:tab/>
        <w:t>in any other case, either:</w:t>
      </w:r>
    </w:p>
    <w:p w:rsidR="009900A2" w:rsidRPr="005757CC" w:rsidRDefault="009900A2" w:rsidP="005757CC">
      <w:pPr>
        <w:pStyle w:val="paragraphsub"/>
      </w:pPr>
      <w:r w:rsidRPr="005757CC">
        <w:tab/>
        <w:t>(</w:t>
      </w:r>
      <w:proofErr w:type="spellStart"/>
      <w:r w:rsidRPr="005757CC">
        <w:t>i</w:t>
      </w:r>
      <w:proofErr w:type="spellEnd"/>
      <w:r w:rsidRPr="005757CC">
        <w:t>)</w:t>
      </w:r>
      <w:r w:rsidRPr="005757CC">
        <w:tab/>
        <w:t>the amount assessed by the Commission to be the part of the pension that is attributable to the contributions made under or to the scheme by the Commonwealth or a Commonwealth authority; or</w:t>
      </w:r>
    </w:p>
    <w:p w:rsidR="009900A2" w:rsidRPr="005757CC" w:rsidRDefault="009900A2" w:rsidP="005757CC">
      <w:pPr>
        <w:pStyle w:val="paragraphsub"/>
      </w:pPr>
      <w:r w:rsidRPr="005757CC">
        <w:tab/>
        <w:t>(ii)</w:t>
      </w:r>
      <w:r w:rsidRPr="005757CC">
        <w:tab/>
        <w:t>if such an assessment cannot be made—the amount of the pension received by the person for the week.</w:t>
      </w:r>
    </w:p>
    <w:p w:rsidR="009900A2" w:rsidRPr="005757CC" w:rsidRDefault="009900A2" w:rsidP="005757CC">
      <w:pPr>
        <w:pStyle w:val="ActHead5"/>
      </w:pPr>
      <w:bookmarkStart w:id="52" w:name="_Toc361154647"/>
      <w:r w:rsidRPr="005757CC">
        <w:rPr>
          <w:rStyle w:val="CharSectno"/>
        </w:rPr>
        <w:lastRenderedPageBreak/>
        <w:t>116C</w:t>
      </w:r>
      <w:r w:rsidRPr="005757CC">
        <w:t xml:space="preserve">  Amount of compensation for person who has received only Commonwealth superannuation lump sum</w:t>
      </w:r>
      <w:bookmarkEnd w:id="52"/>
    </w:p>
    <w:p w:rsidR="009900A2" w:rsidRPr="005757CC" w:rsidRDefault="009900A2" w:rsidP="005757CC">
      <w:pPr>
        <w:pStyle w:val="subsection"/>
      </w:pPr>
      <w:r w:rsidRPr="005757CC">
        <w:tab/>
        <w:t>(1)</w:t>
      </w:r>
      <w:r w:rsidRPr="005757CC">
        <w:tab/>
        <w:t>If paragraph</w:t>
      </w:r>
      <w:r w:rsidR="005757CC" w:rsidRPr="005757CC">
        <w:t> </w:t>
      </w:r>
      <w:r w:rsidRPr="005757CC">
        <w:t>89A(b) applies to a person, the amount of compensation that the Commonwealth is liable, under section</w:t>
      </w:r>
      <w:r w:rsidR="005757CC" w:rsidRPr="005757CC">
        <w:t> </w:t>
      </w:r>
      <w:r w:rsidRPr="005757CC">
        <w:t>85, 86 or 87, to pay to the person for a week is worked out using the following formula:</w:t>
      </w:r>
    </w:p>
    <w:p w:rsidR="009900A2" w:rsidRPr="005757CC" w:rsidRDefault="0054158E" w:rsidP="005757CC">
      <w:pPr>
        <w:pStyle w:val="Formula"/>
      </w:pPr>
      <w:bookmarkStart w:id="53" w:name="BKCheck15B_4"/>
      <w:bookmarkEnd w:id="53"/>
      <w:r w:rsidRPr="0054158E">
        <w:drawing>
          <wp:inline distT="0" distB="0" distL="0" distR="0">
            <wp:extent cx="26670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rsidR="009900A2" w:rsidRPr="005757CC" w:rsidRDefault="009900A2" w:rsidP="005757CC">
      <w:pPr>
        <w:pStyle w:val="subsection"/>
      </w:pPr>
      <w:r w:rsidRPr="005757CC">
        <w:tab/>
        <w:t>(2)</w:t>
      </w:r>
      <w:r w:rsidRPr="005757CC">
        <w:tab/>
        <w:t>In this Division:</w:t>
      </w:r>
    </w:p>
    <w:p w:rsidR="009900A2" w:rsidRPr="005757CC" w:rsidRDefault="009900A2" w:rsidP="005757CC">
      <w:pPr>
        <w:pStyle w:val="Definition"/>
        <w:rPr>
          <w:b/>
          <w:i/>
        </w:rPr>
      </w:pPr>
      <w:r w:rsidRPr="005757CC">
        <w:rPr>
          <w:b/>
          <w:i/>
        </w:rPr>
        <w:t>superannuation age</w:t>
      </w:r>
      <w:r w:rsidR="004E79EB">
        <w:rPr>
          <w:b/>
          <w:i/>
        </w:rPr>
        <w:noBreakHyphen/>
      </w:r>
      <w:r w:rsidRPr="005757CC">
        <w:rPr>
          <w:b/>
          <w:i/>
        </w:rPr>
        <w:t>based number</w:t>
      </w:r>
      <w:r w:rsidRPr="005757CC">
        <w:t xml:space="preserve"> for a person who receives a lump sum under a Commonwealth superannuation scheme means the number that is advised by the Australian Government Actuary by reference to the person’s age on the day on which the lump sum is paid.</w:t>
      </w:r>
    </w:p>
    <w:p w:rsidR="009900A2" w:rsidRPr="005757CC" w:rsidRDefault="009900A2" w:rsidP="005757CC">
      <w:pPr>
        <w:pStyle w:val="Definition"/>
      </w:pPr>
      <w:r w:rsidRPr="005757CC">
        <w:rPr>
          <w:b/>
          <w:i/>
        </w:rPr>
        <w:t xml:space="preserve">superannuation lump sum amount </w:t>
      </w:r>
      <w:r w:rsidRPr="005757CC">
        <w:t>for a person who receives a lump sum under a Commonwealth superannuation scheme means:</w:t>
      </w:r>
    </w:p>
    <w:p w:rsidR="009900A2" w:rsidRPr="005757CC" w:rsidRDefault="009900A2" w:rsidP="005757CC">
      <w:pPr>
        <w:pStyle w:val="paragraph"/>
      </w:pPr>
      <w:r w:rsidRPr="005757CC">
        <w:tab/>
        <w:t>(a)</w:t>
      </w:r>
      <w:r w:rsidRPr="005757CC">
        <w:tab/>
        <w:t>if the scheme identifies a part of the lump sum as attributable to the contributions made under or to the scheme by the Commonwealth or a Commonwealth authority—the amount of that part; or</w:t>
      </w:r>
    </w:p>
    <w:p w:rsidR="009900A2" w:rsidRPr="005757CC" w:rsidRDefault="009900A2" w:rsidP="005757CC">
      <w:pPr>
        <w:pStyle w:val="paragraph"/>
      </w:pPr>
      <w:r w:rsidRPr="005757CC">
        <w:tab/>
        <w:t>(b)</w:t>
      </w:r>
      <w:r w:rsidRPr="005757CC">
        <w:tab/>
        <w:t>in any other case, either:</w:t>
      </w:r>
    </w:p>
    <w:p w:rsidR="009900A2" w:rsidRPr="005757CC" w:rsidRDefault="009900A2" w:rsidP="005757CC">
      <w:pPr>
        <w:pStyle w:val="paragraphsub"/>
      </w:pPr>
      <w:r w:rsidRPr="005757CC">
        <w:tab/>
        <w:t>(</w:t>
      </w:r>
      <w:proofErr w:type="spellStart"/>
      <w:r w:rsidRPr="005757CC">
        <w:t>i</w:t>
      </w:r>
      <w:proofErr w:type="spellEnd"/>
      <w:r w:rsidRPr="005757CC">
        <w:t>)</w:t>
      </w:r>
      <w:r w:rsidRPr="005757CC">
        <w:tab/>
        <w:t>the amount assessed by the Commission to be the part of the lump sum that is attributable to the contributions made under or to the scheme by the Commonwealth or a Commonwealth authority; or</w:t>
      </w:r>
    </w:p>
    <w:p w:rsidR="009900A2" w:rsidRPr="005757CC" w:rsidRDefault="009900A2" w:rsidP="005757CC">
      <w:pPr>
        <w:pStyle w:val="paragraphsub"/>
      </w:pPr>
      <w:r w:rsidRPr="005757CC">
        <w:tab/>
        <w:t>(ii)</w:t>
      </w:r>
      <w:r w:rsidRPr="005757CC">
        <w:tab/>
        <w:t>if such an assessment cannot be made—the amount of the lump sum.</w:t>
      </w:r>
    </w:p>
    <w:p w:rsidR="009900A2" w:rsidRPr="005757CC" w:rsidRDefault="009900A2" w:rsidP="005757CC">
      <w:pPr>
        <w:pStyle w:val="notetext"/>
      </w:pPr>
      <w:r w:rsidRPr="005757CC">
        <w:t>Note:</w:t>
      </w:r>
      <w:r w:rsidRPr="005757CC">
        <w:tab/>
        <w:t>Subsection</w:t>
      </w:r>
      <w:r w:rsidR="005757CC" w:rsidRPr="005757CC">
        <w:t> </w:t>
      </w:r>
      <w:r w:rsidRPr="005757CC">
        <w:t xml:space="preserve">116B(2) defines </w:t>
      </w:r>
      <w:r w:rsidRPr="005757CC">
        <w:rPr>
          <w:b/>
          <w:i/>
        </w:rPr>
        <w:t>Division</w:t>
      </w:r>
      <w:r w:rsidR="005757CC" w:rsidRPr="005757CC">
        <w:rPr>
          <w:b/>
          <w:i/>
        </w:rPr>
        <w:t> </w:t>
      </w:r>
      <w:r w:rsidRPr="005757CC">
        <w:rPr>
          <w:b/>
          <w:i/>
        </w:rPr>
        <w:t>1 compensation amount</w:t>
      </w:r>
      <w:r w:rsidRPr="005757CC">
        <w:t>.</w:t>
      </w:r>
    </w:p>
    <w:p w:rsidR="009900A2" w:rsidRPr="005757CC" w:rsidRDefault="009900A2" w:rsidP="005757CC">
      <w:pPr>
        <w:pStyle w:val="ActHead5"/>
      </w:pPr>
      <w:bookmarkStart w:id="54" w:name="_Toc361154648"/>
      <w:r w:rsidRPr="005757CC">
        <w:rPr>
          <w:rStyle w:val="CharSectno"/>
        </w:rPr>
        <w:t>116D</w:t>
      </w:r>
      <w:r w:rsidRPr="005757CC">
        <w:t xml:space="preserve">  Amount of compensation for person receiving both superannuation pension and lump sum</w:t>
      </w:r>
      <w:bookmarkEnd w:id="54"/>
    </w:p>
    <w:p w:rsidR="009900A2" w:rsidRPr="005757CC" w:rsidRDefault="009900A2" w:rsidP="005757CC">
      <w:pPr>
        <w:pStyle w:val="subsection"/>
      </w:pPr>
      <w:r w:rsidRPr="005757CC">
        <w:tab/>
      </w:r>
      <w:r w:rsidRPr="005757CC">
        <w:tab/>
        <w:t>If paragraph</w:t>
      </w:r>
      <w:r w:rsidR="005757CC" w:rsidRPr="005757CC">
        <w:t> </w:t>
      </w:r>
      <w:r w:rsidRPr="005757CC">
        <w:t>89A(c) applies to a person, the amount of compensation that the Commonwealth is liable, under section</w:t>
      </w:r>
      <w:r w:rsidR="005757CC" w:rsidRPr="005757CC">
        <w:t> </w:t>
      </w:r>
      <w:r w:rsidRPr="005757CC">
        <w:t xml:space="preserve">85, </w:t>
      </w:r>
      <w:r w:rsidRPr="005757CC">
        <w:lastRenderedPageBreak/>
        <w:t>86 or 87, to pay to the person for a week is worked out using the following formula:</w:t>
      </w:r>
    </w:p>
    <w:p w:rsidR="009900A2" w:rsidRPr="005757CC" w:rsidRDefault="0054158E" w:rsidP="005757CC">
      <w:pPr>
        <w:pStyle w:val="Formula"/>
      </w:pPr>
      <w:bookmarkStart w:id="55" w:name="BKCheck15B_5"/>
      <w:bookmarkEnd w:id="55"/>
      <w:r w:rsidRPr="0054158E">
        <w:drawing>
          <wp:inline distT="0" distB="0" distL="0" distR="0">
            <wp:extent cx="338137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81375" cy="771525"/>
                    </a:xfrm>
                    <a:prstGeom prst="rect">
                      <a:avLst/>
                    </a:prstGeom>
                    <a:noFill/>
                    <a:ln>
                      <a:noFill/>
                    </a:ln>
                  </pic:spPr>
                </pic:pic>
              </a:graphicData>
            </a:graphic>
          </wp:inline>
        </w:drawing>
      </w:r>
      <w:bookmarkStart w:id="56" w:name="_GoBack"/>
      <w:bookmarkEnd w:id="56"/>
    </w:p>
    <w:p w:rsidR="009900A2" w:rsidRPr="005757CC" w:rsidRDefault="009900A2" w:rsidP="005757CC">
      <w:pPr>
        <w:pStyle w:val="notetext"/>
      </w:pPr>
      <w:r w:rsidRPr="005757CC">
        <w:t>Note:</w:t>
      </w:r>
      <w:r w:rsidRPr="005757CC">
        <w:tab/>
        <w:t>Subsection</w:t>
      </w:r>
      <w:r w:rsidR="005757CC" w:rsidRPr="005757CC">
        <w:t> </w:t>
      </w:r>
      <w:r w:rsidRPr="005757CC">
        <w:t xml:space="preserve">116B(2) defines </w:t>
      </w:r>
      <w:r w:rsidRPr="005757CC">
        <w:rPr>
          <w:b/>
          <w:i/>
        </w:rPr>
        <w:t>Division</w:t>
      </w:r>
      <w:r w:rsidR="005757CC" w:rsidRPr="005757CC">
        <w:rPr>
          <w:b/>
          <w:i/>
        </w:rPr>
        <w:t> </w:t>
      </w:r>
      <w:r w:rsidRPr="005757CC">
        <w:rPr>
          <w:b/>
          <w:i/>
        </w:rPr>
        <w:t>1 compensation amount</w:t>
      </w:r>
      <w:r w:rsidRPr="005757CC">
        <w:rPr>
          <w:b/>
        </w:rPr>
        <w:t xml:space="preserve"> </w:t>
      </w:r>
      <w:r w:rsidRPr="005757CC">
        <w:t xml:space="preserve">and </w:t>
      </w:r>
      <w:r w:rsidRPr="005757CC">
        <w:rPr>
          <w:b/>
          <w:i/>
        </w:rPr>
        <w:t>superannuation pension amount</w:t>
      </w:r>
      <w:r w:rsidRPr="005757CC">
        <w:t>. Subsection</w:t>
      </w:r>
      <w:r w:rsidR="005757CC" w:rsidRPr="005757CC">
        <w:t> </w:t>
      </w:r>
      <w:r w:rsidRPr="005757CC">
        <w:t xml:space="preserve">116C(2) defines </w:t>
      </w:r>
      <w:r w:rsidRPr="005757CC">
        <w:rPr>
          <w:b/>
          <w:i/>
        </w:rPr>
        <w:t>superannuation age</w:t>
      </w:r>
      <w:r w:rsidR="004E79EB">
        <w:rPr>
          <w:b/>
          <w:i/>
        </w:rPr>
        <w:noBreakHyphen/>
      </w:r>
      <w:r w:rsidRPr="005757CC">
        <w:rPr>
          <w:b/>
          <w:i/>
        </w:rPr>
        <w:t>based number</w:t>
      </w:r>
      <w:r w:rsidRPr="005757CC">
        <w:t xml:space="preserve"> and </w:t>
      </w:r>
      <w:r w:rsidRPr="005757CC">
        <w:rPr>
          <w:b/>
          <w:i/>
        </w:rPr>
        <w:t>superannuation lump sum amount</w:t>
      </w:r>
      <w:r w:rsidRPr="005757CC">
        <w:t>.</w:t>
      </w:r>
    </w:p>
    <w:p w:rsidR="009900A2" w:rsidRPr="005757CC" w:rsidRDefault="009900A2" w:rsidP="005757CC">
      <w:pPr>
        <w:pStyle w:val="ActHead5"/>
      </w:pPr>
      <w:bookmarkStart w:id="57" w:name="_Toc361154649"/>
      <w:r w:rsidRPr="005757CC">
        <w:rPr>
          <w:rStyle w:val="CharSectno"/>
        </w:rPr>
        <w:t>116E</w:t>
      </w:r>
      <w:r w:rsidRPr="005757CC">
        <w:t xml:space="preserve">  No compensation if amount worked out is nil or a negative amount</w:t>
      </w:r>
      <w:bookmarkEnd w:id="57"/>
    </w:p>
    <w:p w:rsidR="009900A2" w:rsidRPr="005757CC" w:rsidRDefault="009900A2" w:rsidP="005757CC">
      <w:pPr>
        <w:pStyle w:val="subsection"/>
      </w:pPr>
      <w:r w:rsidRPr="005757CC">
        <w:tab/>
      </w:r>
      <w:r w:rsidRPr="005757CC">
        <w:tab/>
        <w:t>If an amount of compensation worked out under this Division is nil or a negative amount, then the Commonwealth is not liable to pay the compensation for the week.</w:t>
      </w:r>
    </w:p>
    <w:p w:rsidR="009900A2" w:rsidRPr="005757CC" w:rsidRDefault="009900A2" w:rsidP="005757CC">
      <w:pPr>
        <w:pStyle w:val="ItemHead"/>
      </w:pPr>
      <w:r w:rsidRPr="005757CC">
        <w:t>17  Subsection</w:t>
      </w:r>
      <w:r w:rsidR="005757CC" w:rsidRPr="005757CC">
        <w:t> </w:t>
      </w:r>
      <w:r w:rsidRPr="005757CC">
        <w:t>134(2) (</w:t>
      </w:r>
      <w:r w:rsidR="005757CC" w:rsidRPr="005757CC">
        <w:t>paragraph (</w:t>
      </w:r>
      <w:r w:rsidRPr="005757CC">
        <w:t xml:space="preserve">a) of the definition of </w:t>
      </w:r>
      <w:r w:rsidRPr="005757CC">
        <w:rPr>
          <w:i/>
        </w:rPr>
        <w:t>superannuation pension amount</w:t>
      </w:r>
      <w:r w:rsidRPr="005757CC">
        <w:t>)</w:t>
      </w:r>
    </w:p>
    <w:p w:rsidR="009900A2" w:rsidRPr="005757CC" w:rsidRDefault="009900A2" w:rsidP="005757CC">
      <w:pPr>
        <w:pStyle w:val="Item"/>
      </w:pPr>
      <w:r w:rsidRPr="005757CC">
        <w:t>After “under”, insert “or to”.</w:t>
      </w:r>
    </w:p>
    <w:p w:rsidR="009900A2" w:rsidRPr="005757CC" w:rsidRDefault="009900A2" w:rsidP="005757CC">
      <w:pPr>
        <w:pStyle w:val="ItemHead"/>
      </w:pPr>
      <w:r w:rsidRPr="005757CC">
        <w:t>18  Subsection</w:t>
      </w:r>
      <w:r w:rsidR="005757CC" w:rsidRPr="005757CC">
        <w:t> </w:t>
      </w:r>
      <w:r w:rsidRPr="005757CC">
        <w:t>134(2) (</w:t>
      </w:r>
      <w:r w:rsidR="005757CC" w:rsidRPr="005757CC">
        <w:t>paragraph (</w:t>
      </w:r>
      <w:r w:rsidRPr="005757CC">
        <w:t xml:space="preserve">a) of the definition of </w:t>
      </w:r>
      <w:r w:rsidRPr="005757CC">
        <w:rPr>
          <w:i/>
        </w:rPr>
        <w:t>superannuation pension amount</w:t>
      </w:r>
      <w:r w:rsidRPr="005757CC">
        <w:t>)</w:t>
      </w:r>
    </w:p>
    <w:p w:rsidR="009900A2" w:rsidRPr="005757CC" w:rsidRDefault="009900A2" w:rsidP="005757CC">
      <w:pPr>
        <w:pStyle w:val="Item"/>
      </w:pPr>
      <w:r w:rsidRPr="005757CC">
        <w:t>Omit “, a Commonwealth authority or a licensed corporation”, substitute “or a Commonwealth authority”.</w:t>
      </w:r>
    </w:p>
    <w:p w:rsidR="009900A2" w:rsidRPr="005757CC" w:rsidRDefault="009900A2" w:rsidP="005757CC">
      <w:pPr>
        <w:pStyle w:val="ItemHead"/>
      </w:pPr>
      <w:r w:rsidRPr="005757CC">
        <w:t>19  Subsection</w:t>
      </w:r>
      <w:r w:rsidR="005757CC" w:rsidRPr="005757CC">
        <w:t> </w:t>
      </w:r>
      <w:r w:rsidRPr="005757CC">
        <w:t>134(2) (</w:t>
      </w:r>
      <w:r w:rsidR="005757CC" w:rsidRPr="005757CC">
        <w:t>subparagraph (</w:t>
      </w:r>
      <w:r w:rsidRPr="005757CC">
        <w:t>b)(</w:t>
      </w:r>
      <w:proofErr w:type="spellStart"/>
      <w:r w:rsidRPr="005757CC">
        <w:t>i</w:t>
      </w:r>
      <w:proofErr w:type="spellEnd"/>
      <w:r w:rsidRPr="005757CC">
        <w:t xml:space="preserve">) of the definition of </w:t>
      </w:r>
      <w:r w:rsidRPr="005757CC">
        <w:rPr>
          <w:i/>
        </w:rPr>
        <w:t>superannuation pension amount</w:t>
      </w:r>
      <w:r w:rsidRPr="005757CC">
        <w:t>)</w:t>
      </w:r>
    </w:p>
    <w:p w:rsidR="009900A2" w:rsidRPr="005757CC" w:rsidRDefault="009900A2" w:rsidP="005757CC">
      <w:pPr>
        <w:pStyle w:val="Item"/>
      </w:pPr>
      <w:r w:rsidRPr="005757CC">
        <w:t>After “under”, insert “or to”.</w:t>
      </w:r>
    </w:p>
    <w:p w:rsidR="009900A2" w:rsidRPr="005757CC" w:rsidRDefault="009900A2" w:rsidP="005757CC">
      <w:pPr>
        <w:pStyle w:val="ItemHead"/>
      </w:pPr>
      <w:r w:rsidRPr="005757CC">
        <w:t>20  Subsection</w:t>
      </w:r>
      <w:r w:rsidR="005757CC" w:rsidRPr="005757CC">
        <w:t> </w:t>
      </w:r>
      <w:r w:rsidRPr="005757CC">
        <w:t>134(2) (</w:t>
      </w:r>
      <w:r w:rsidR="005757CC" w:rsidRPr="005757CC">
        <w:t>subparagraph (</w:t>
      </w:r>
      <w:r w:rsidRPr="005757CC">
        <w:t>b)(</w:t>
      </w:r>
      <w:proofErr w:type="spellStart"/>
      <w:r w:rsidRPr="005757CC">
        <w:t>i</w:t>
      </w:r>
      <w:proofErr w:type="spellEnd"/>
      <w:r w:rsidRPr="005757CC">
        <w:t xml:space="preserve">) of the definition of </w:t>
      </w:r>
      <w:r w:rsidRPr="005757CC">
        <w:rPr>
          <w:i/>
        </w:rPr>
        <w:t>superannuation pension amount</w:t>
      </w:r>
      <w:r w:rsidRPr="005757CC">
        <w:t>)</w:t>
      </w:r>
    </w:p>
    <w:p w:rsidR="009900A2" w:rsidRPr="005757CC" w:rsidRDefault="009900A2" w:rsidP="005757CC">
      <w:pPr>
        <w:pStyle w:val="Item"/>
      </w:pPr>
      <w:r w:rsidRPr="005757CC">
        <w:t>Omit “, a Commonwealth authority or a licensed corporation”, substitute “or a Commonwealth authority”.</w:t>
      </w:r>
    </w:p>
    <w:p w:rsidR="009900A2" w:rsidRPr="005757CC" w:rsidRDefault="009900A2" w:rsidP="005757CC">
      <w:pPr>
        <w:pStyle w:val="ItemHead"/>
      </w:pPr>
      <w:r w:rsidRPr="005757CC">
        <w:t>21  Subsection</w:t>
      </w:r>
      <w:r w:rsidR="005757CC" w:rsidRPr="005757CC">
        <w:t> </w:t>
      </w:r>
      <w:r w:rsidRPr="005757CC">
        <w:t>135(2) (</w:t>
      </w:r>
      <w:r w:rsidR="005757CC" w:rsidRPr="005757CC">
        <w:t>paragraph (</w:t>
      </w:r>
      <w:r w:rsidRPr="005757CC">
        <w:t xml:space="preserve">a) of the definition of </w:t>
      </w:r>
      <w:r w:rsidRPr="005757CC">
        <w:rPr>
          <w:i/>
        </w:rPr>
        <w:t>superannuation lump sum amount</w:t>
      </w:r>
      <w:r w:rsidRPr="005757CC">
        <w:t>)</w:t>
      </w:r>
    </w:p>
    <w:p w:rsidR="009900A2" w:rsidRPr="005757CC" w:rsidRDefault="009900A2" w:rsidP="005757CC">
      <w:pPr>
        <w:pStyle w:val="Item"/>
      </w:pPr>
      <w:r w:rsidRPr="005757CC">
        <w:t>After “under”, insert “or to”.</w:t>
      </w:r>
    </w:p>
    <w:p w:rsidR="009900A2" w:rsidRPr="005757CC" w:rsidRDefault="009900A2" w:rsidP="005757CC">
      <w:pPr>
        <w:pStyle w:val="ItemHead"/>
      </w:pPr>
      <w:r w:rsidRPr="005757CC">
        <w:lastRenderedPageBreak/>
        <w:t>22  Subsection</w:t>
      </w:r>
      <w:r w:rsidR="005757CC" w:rsidRPr="005757CC">
        <w:t> </w:t>
      </w:r>
      <w:r w:rsidRPr="005757CC">
        <w:t>135(2) (</w:t>
      </w:r>
      <w:r w:rsidR="005757CC" w:rsidRPr="005757CC">
        <w:t>paragraph (</w:t>
      </w:r>
      <w:r w:rsidRPr="005757CC">
        <w:t xml:space="preserve">a) of the definition of </w:t>
      </w:r>
      <w:r w:rsidRPr="005757CC">
        <w:rPr>
          <w:i/>
        </w:rPr>
        <w:t>superannuation lump sum amount</w:t>
      </w:r>
      <w:r w:rsidRPr="005757CC">
        <w:t>)</w:t>
      </w:r>
    </w:p>
    <w:p w:rsidR="009900A2" w:rsidRPr="005757CC" w:rsidRDefault="009900A2" w:rsidP="005757CC">
      <w:pPr>
        <w:pStyle w:val="Item"/>
      </w:pPr>
      <w:r w:rsidRPr="005757CC">
        <w:t>Omit “, a Commonwealth authority or a licensed corporation”, substitute “or a Commonwealth authority”.</w:t>
      </w:r>
    </w:p>
    <w:p w:rsidR="009900A2" w:rsidRPr="005757CC" w:rsidRDefault="009900A2" w:rsidP="005757CC">
      <w:pPr>
        <w:pStyle w:val="ItemHead"/>
      </w:pPr>
      <w:r w:rsidRPr="005757CC">
        <w:t>23  Subsection</w:t>
      </w:r>
      <w:r w:rsidR="005757CC" w:rsidRPr="005757CC">
        <w:t> </w:t>
      </w:r>
      <w:r w:rsidRPr="005757CC">
        <w:t>135(2) (</w:t>
      </w:r>
      <w:r w:rsidR="005757CC" w:rsidRPr="005757CC">
        <w:t>subparagraph (</w:t>
      </w:r>
      <w:r w:rsidRPr="005757CC">
        <w:t>b)(</w:t>
      </w:r>
      <w:proofErr w:type="spellStart"/>
      <w:r w:rsidRPr="005757CC">
        <w:t>i</w:t>
      </w:r>
      <w:proofErr w:type="spellEnd"/>
      <w:r w:rsidRPr="005757CC">
        <w:t xml:space="preserve">) of the definition of </w:t>
      </w:r>
      <w:r w:rsidRPr="005757CC">
        <w:rPr>
          <w:i/>
        </w:rPr>
        <w:t>superannuation lump sum amount</w:t>
      </w:r>
      <w:r w:rsidRPr="005757CC">
        <w:t>)</w:t>
      </w:r>
    </w:p>
    <w:p w:rsidR="009900A2" w:rsidRPr="005757CC" w:rsidRDefault="009900A2" w:rsidP="005757CC">
      <w:pPr>
        <w:pStyle w:val="Item"/>
      </w:pPr>
      <w:r w:rsidRPr="005757CC">
        <w:t>After “under”, insert “or to”.</w:t>
      </w:r>
    </w:p>
    <w:p w:rsidR="009900A2" w:rsidRPr="005757CC" w:rsidRDefault="009900A2" w:rsidP="005757CC">
      <w:pPr>
        <w:pStyle w:val="ItemHead"/>
      </w:pPr>
      <w:r w:rsidRPr="005757CC">
        <w:t>24  Subsection</w:t>
      </w:r>
      <w:r w:rsidR="005757CC" w:rsidRPr="005757CC">
        <w:t> </w:t>
      </w:r>
      <w:r w:rsidRPr="005757CC">
        <w:t>135(2) (</w:t>
      </w:r>
      <w:r w:rsidR="005757CC" w:rsidRPr="005757CC">
        <w:t>subparagraph (</w:t>
      </w:r>
      <w:r w:rsidRPr="005757CC">
        <w:t>b)(</w:t>
      </w:r>
      <w:proofErr w:type="spellStart"/>
      <w:r w:rsidRPr="005757CC">
        <w:t>i</w:t>
      </w:r>
      <w:proofErr w:type="spellEnd"/>
      <w:r w:rsidRPr="005757CC">
        <w:t xml:space="preserve">) of the definition of </w:t>
      </w:r>
      <w:r w:rsidRPr="005757CC">
        <w:rPr>
          <w:i/>
        </w:rPr>
        <w:t>superannuation lump sum amount</w:t>
      </w:r>
      <w:r w:rsidRPr="005757CC">
        <w:t>)</w:t>
      </w:r>
    </w:p>
    <w:p w:rsidR="009900A2" w:rsidRPr="005757CC" w:rsidRDefault="009900A2" w:rsidP="005757CC">
      <w:pPr>
        <w:pStyle w:val="Item"/>
      </w:pPr>
      <w:r w:rsidRPr="005757CC">
        <w:t>Omit “, a Commonwealth authority or a licensed corporation”, substitute “or a Commonwealth authority”.</w:t>
      </w:r>
    </w:p>
    <w:p w:rsidR="009900A2" w:rsidRPr="005757CC" w:rsidRDefault="009900A2" w:rsidP="005757CC">
      <w:pPr>
        <w:pStyle w:val="ItemHead"/>
      </w:pPr>
      <w:r w:rsidRPr="005757CC">
        <w:t>25  Paragraph 417(c)</w:t>
      </w:r>
    </w:p>
    <w:p w:rsidR="009900A2" w:rsidRPr="005757CC" w:rsidRDefault="009900A2" w:rsidP="005757CC">
      <w:pPr>
        <w:pStyle w:val="Item"/>
      </w:pPr>
      <w:r w:rsidRPr="005757CC">
        <w:t>Omit “Part</w:t>
      </w:r>
      <w:r w:rsidR="005757CC" w:rsidRPr="005757CC">
        <w:t> </w:t>
      </w:r>
      <w:r w:rsidRPr="005757CC">
        <w:t>4 or 5”, substitute “Part</w:t>
      </w:r>
      <w:r w:rsidR="005757CC" w:rsidRPr="005757CC">
        <w:t> </w:t>
      </w:r>
      <w:r w:rsidRPr="005757CC">
        <w:t>3, 4 or 5”.</w:t>
      </w:r>
    </w:p>
    <w:p w:rsidR="009900A2" w:rsidRPr="005757CC" w:rsidRDefault="009900A2" w:rsidP="005757CC">
      <w:pPr>
        <w:pStyle w:val="ItemHead"/>
      </w:pPr>
      <w:r w:rsidRPr="005757CC">
        <w:t>26  Before subparagraph</w:t>
      </w:r>
      <w:r w:rsidR="005757CC" w:rsidRPr="005757CC">
        <w:t> </w:t>
      </w:r>
      <w:r w:rsidRPr="005757CC">
        <w:t>417(c)(</w:t>
      </w:r>
      <w:proofErr w:type="spellStart"/>
      <w:r w:rsidRPr="005757CC">
        <w:t>i</w:t>
      </w:r>
      <w:proofErr w:type="spellEnd"/>
      <w:r w:rsidRPr="005757CC">
        <w:t>)</w:t>
      </w:r>
    </w:p>
    <w:p w:rsidR="009900A2" w:rsidRPr="005757CC" w:rsidRDefault="009900A2" w:rsidP="005757CC">
      <w:pPr>
        <w:pStyle w:val="Item"/>
      </w:pPr>
      <w:r w:rsidRPr="005757CC">
        <w:t>Insert:</w:t>
      </w:r>
    </w:p>
    <w:p w:rsidR="009900A2" w:rsidRPr="005757CC" w:rsidRDefault="009900A2" w:rsidP="005757CC">
      <w:pPr>
        <w:pStyle w:val="paragraphsub"/>
      </w:pPr>
      <w:r w:rsidRPr="005757CC">
        <w:tab/>
        <w:t>(</w:t>
      </w:r>
      <w:proofErr w:type="spellStart"/>
      <w:r w:rsidRPr="005757CC">
        <w:t>ia</w:t>
      </w:r>
      <w:proofErr w:type="spellEnd"/>
      <w:r w:rsidRPr="005757CC">
        <w:t>)</w:t>
      </w:r>
      <w:r w:rsidRPr="005757CC">
        <w:tab/>
        <w:t>Division</w:t>
      </w:r>
      <w:r w:rsidR="005757CC" w:rsidRPr="005757CC">
        <w:t> </w:t>
      </w:r>
      <w:r w:rsidRPr="005757CC">
        <w:t>7 of Part</w:t>
      </w:r>
      <w:r w:rsidR="005757CC" w:rsidRPr="005757CC">
        <w:t> </w:t>
      </w:r>
      <w:r w:rsidRPr="005757CC">
        <w:t>3 of Chapter</w:t>
      </w:r>
      <w:r w:rsidR="005757CC" w:rsidRPr="005757CC">
        <w:t> </w:t>
      </w:r>
      <w:r w:rsidRPr="005757CC">
        <w:t>4 (compensation where superannuation received); or</w:t>
      </w:r>
    </w:p>
    <w:p w:rsidR="009900A2" w:rsidRPr="005757CC" w:rsidRDefault="009900A2" w:rsidP="005757CC">
      <w:pPr>
        <w:pStyle w:val="ItemHead"/>
      </w:pPr>
      <w:r w:rsidRPr="005757CC">
        <w:t>27  Paragraph 420(4)(a)</w:t>
      </w:r>
    </w:p>
    <w:p w:rsidR="009900A2" w:rsidRPr="005757CC" w:rsidRDefault="009900A2" w:rsidP="005757CC">
      <w:pPr>
        <w:pStyle w:val="Item"/>
      </w:pPr>
      <w:r w:rsidRPr="005757CC">
        <w:t>Omit “Part</w:t>
      </w:r>
      <w:r w:rsidR="005757CC" w:rsidRPr="005757CC">
        <w:t> </w:t>
      </w:r>
      <w:r w:rsidRPr="005757CC">
        <w:t>4 or 5”, substitute “Part</w:t>
      </w:r>
      <w:r w:rsidR="005757CC" w:rsidRPr="005757CC">
        <w:t> </w:t>
      </w:r>
      <w:r w:rsidRPr="005757CC">
        <w:t>3, 4 or 5”.</w:t>
      </w:r>
    </w:p>
    <w:p w:rsidR="009900A2" w:rsidRPr="005757CC" w:rsidRDefault="009900A2" w:rsidP="005757CC">
      <w:pPr>
        <w:pStyle w:val="ItemHead"/>
      </w:pPr>
      <w:r w:rsidRPr="005757CC">
        <w:t>28  Before subparagraph</w:t>
      </w:r>
      <w:r w:rsidR="005757CC" w:rsidRPr="005757CC">
        <w:t> </w:t>
      </w:r>
      <w:r w:rsidRPr="005757CC">
        <w:t>420(4)(b)(</w:t>
      </w:r>
      <w:proofErr w:type="spellStart"/>
      <w:r w:rsidRPr="005757CC">
        <w:t>i</w:t>
      </w:r>
      <w:proofErr w:type="spellEnd"/>
      <w:r w:rsidRPr="005757CC">
        <w:t>)</w:t>
      </w:r>
    </w:p>
    <w:p w:rsidR="009900A2" w:rsidRPr="005757CC" w:rsidRDefault="009900A2" w:rsidP="005757CC">
      <w:pPr>
        <w:pStyle w:val="Item"/>
      </w:pPr>
      <w:r w:rsidRPr="005757CC">
        <w:t>Insert:</w:t>
      </w:r>
    </w:p>
    <w:p w:rsidR="009900A2" w:rsidRPr="005757CC" w:rsidRDefault="009900A2" w:rsidP="005757CC">
      <w:pPr>
        <w:pStyle w:val="paragraphsub"/>
      </w:pPr>
      <w:r w:rsidRPr="005757CC">
        <w:tab/>
        <w:t>(</w:t>
      </w:r>
      <w:proofErr w:type="spellStart"/>
      <w:r w:rsidRPr="005757CC">
        <w:t>ia</w:t>
      </w:r>
      <w:proofErr w:type="spellEnd"/>
      <w:r w:rsidRPr="005757CC">
        <w:t>)</w:t>
      </w:r>
      <w:r w:rsidRPr="005757CC">
        <w:tab/>
        <w:t>Division</w:t>
      </w:r>
      <w:r w:rsidR="005757CC" w:rsidRPr="005757CC">
        <w:t> </w:t>
      </w:r>
      <w:r w:rsidRPr="005757CC">
        <w:t>7 of Part</w:t>
      </w:r>
      <w:r w:rsidR="005757CC" w:rsidRPr="005757CC">
        <w:t> </w:t>
      </w:r>
      <w:r w:rsidRPr="005757CC">
        <w:t>3 of Chapter</w:t>
      </w:r>
      <w:r w:rsidR="005757CC" w:rsidRPr="005757CC">
        <w:t> </w:t>
      </w:r>
      <w:r w:rsidRPr="005757CC">
        <w:t>4 (compensation where superannuation received); or</w:t>
      </w:r>
    </w:p>
    <w:p w:rsidR="009900A2" w:rsidRPr="005757CC" w:rsidRDefault="009900A2" w:rsidP="005757CC">
      <w:pPr>
        <w:pStyle w:val="ItemHead"/>
      </w:pPr>
      <w:r w:rsidRPr="005757CC">
        <w:t>29  Application provisions</w:t>
      </w:r>
    </w:p>
    <w:p w:rsidR="009900A2" w:rsidRPr="005757CC" w:rsidRDefault="009900A2" w:rsidP="005757CC">
      <w:pPr>
        <w:pStyle w:val="SubitemHead"/>
      </w:pPr>
      <w:r w:rsidRPr="005757CC">
        <w:t>Compensation provisions</w:t>
      </w:r>
    </w:p>
    <w:p w:rsidR="009900A2" w:rsidRPr="005757CC" w:rsidRDefault="009900A2" w:rsidP="005757CC">
      <w:pPr>
        <w:pStyle w:val="Subitem"/>
      </w:pPr>
      <w:r w:rsidRPr="005757CC">
        <w:t>(1)</w:t>
      </w:r>
      <w:r w:rsidRPr="005757CC">
        <w:tab/>
        <w:t>The amendments made by items</w:t>
      </w:r>
      <w:r w:rsidR="005757CC" w:rsidRPr="005757CC">
        <w:t> </w:t>
      </w:r>
      <w:r w:rsidRPr="005757CC">
        <w:t>1, 5, 14, 15 and 16 apply in relation to a week starting on or after 1</w:t>
      </w:r>
      <w:r w:rsidR="005757CC" w:rsidRPr="005757CC">
        <w:t> </w:t>
      </w:r>
      <w:r w:rsidRPr="005757CC">
        <w:t>July 2013, where the liability to pay compensation under section</w:t>
      </w:r>
      <w:r w:rsidR="005757CC" w:rsidRPr="005757CC">
        <w:t> </w:t>
      </w:r>
      <w:r w:rsidRPr="005757CC">
        <w:t xml:space="preserve">85, 86 or 87 of the </w:t>
      </w:r>
      <w:r w:rsidRPr="005757CC">
        <w:rPr>
          <w:i/>
        </w:rPr>
        <w:t>Military Rehabilitation and Compensation Act 2004</w:t>
      </w:r>
      <w:r w:rsidRPr="005757CC">
        <w:t xml:space="preserve"> arose because of a claim for compensation made on or after 1</w:t>
      </w:r>
      <w:r w:rsidR="005757CC" w:rsidRPr="005757CC">
        <w:t> </w:t>
      </w:r>
      <w:r w:rsidRPr="005757CC">
        <w:t>July 2013.</w:t>
      </w:r>
    </w:p>
    <w:p w:rsidR="009900A2" w:rsidRPr="005757CC" w:rsidRDefault="009900A2" w:rsidP="005757CC">
      <w:pPr>
        <w:pStyle w:val="Subitem"/>
      </w:pPr>
      <w:r w:rsidRPr="005757CC">
        <w:lastRenderedPageBreak/>
        <w:t>(2)</w:t>
      </w:r>
      <w:r w:rsidRPr="005757CC">
        <w:tab/>
        <w:t>In respect of the amendments made by items</w:t>
      </w:r>
      <w:r w:rsidR="005757CC" w:rsidRPr="005757CC">
        <w:t> </w:t>
      </w:r>
      <w:r w:rsidRPr="005757CC">
        <w:t>2, 5, 17, 19, 21 and 23:</w:t>
      </w:r>
    </w:p>
    <w:p w:rsidR="009900A2" w:rsidRPr="005757CC" w:rsidRDefault="009900A2" w:rsidP="005757CC">
      <w:pPr>
        <w:pStyle w:val="paragraph"/>
      </w:pPr>
      <w:r w:rsidRPr="005757CC">
        <w:tab/>
        <w:t>(a)</w:t>
      </w:r>
      <w:r w:rsidRPr="005757CC">
        <w:tab/>
        <w:t>section</w:t>
      </w:r>
      <w:r w:rsidR="005757CC" w:rsidRPr="005757CC">
        <w:t> </w:t>
      </w:r>
      <w:r w:rsidRPr="005757CC">
        <w:t>126, Subdivision D of Division</w:t>
      </w:r>
      <w:r w:rsidR="005757CC" w:rsidRPr="005757CC">
        <w:t> </w:t>
      </w:r>
      <w:r w:rsidRPr="005757CC">
        <w:t>2 of Part</w:t>
      </w:r>
      <w:r w:rsidR="005757CC" w:rsidRPr="005757CC">
        <w:t> </w:t>
      </w:r>
      <w:r w:rsidRPr="005757CC">
        <w:t>4 of Chapter</w:t>
      </w:r>
      <w:r w:rsidR="005757CC" w:rsidRPr="005757CC">
        <w:t> </w:t>
      </w:r>
      <w:r w:rsidRPr="005757CC">
        <w:t>4 and section</w:t>
      </w:r>
      <w:r w:rsidR="005757CC" w:rsidRPr="005757CC">
        <w:t> </w:t>
      </w:r>
      <w:r w:rsidRPr="005757CC">
        <w:t xml:space="preserve">138 of the </w:t>
      </w:r>
      <w:r w:rsidRPr="005757CC">
        <w:rPr>
          <w:i/>
        </w:rPr>
        <w:t xml:space="preserve">Military Rehabilitation and Compensation Act 2004 </w:t>
      </w:r>
      <w:r w:rsidRPr="005757CC">
        <w:t>apply in relation to a week starting on or after 1</w:t>
      </w:r>
      <w:r w:rsidR="005757CC" w:rsidRPr="005757CC">
        <w:t> </w:t>
      </w:r>
      <w:r w:rsidRPr="005757CC">
        <w:t>July 2013, where the liability to pay compensation under section</w:t>
      </w:r>
      <w:r w:rsidR="005757CC" w:rsidRPr="005757CC">
        <w:t> </w:t>
      </w:r>
      <w:r w:rsidRPr="005757CC">
        <w:t>118 of that Act arose because of a claim for compensation made on or after 1</w:t>
      </w:r>
      <w:r w:rsidR="005757CC" w:rsidRPr="005757CC">
        <w:t> </w:t>
      </w:r>
      <w:r w:rsidRPr="005757CC">
        <w:t>July 2013; and</w:t>
      </w:r>
    </w:p>
    <w:p w:rsidR="009900A2" w:rsidRPr="005757CC" w:rsidRDefault="009900A2" w:rsidP="005757CC">
      <w:pPr>
        <w:pStyle w:val="paragraph"/>
      </w:pPr>
      <w:r w:rsidRPr="005757CC">
        <w:tab/>
        <w:t>(b)</w:t>
      </w:r>
      <w:r w:rsidRPr="005757CC">
        <w:tab/>
        <w:t>section</w:t>
      </w:r>
      <w:r w:rsidR="005757CC" w:rsidRPr="005757CC">
        <w:t> </w:t>
      </w:r>
      <w:r w:rsidRPr="005757CC">
        <w:t>204 of that Act</w:t>
      </w:r>
      <w:r w:rsidRPr="005757CC">
        <w:rPr>
          <w:i/>
        </w:rPr>
        <w:t xml:space="preserve"> </w:t>
      </w:r>
      <w:r w:rsidRPr="005757CC">
        <w:t>applies in relation to a week starting on or after 1</w:t>
      </w:r>
      <w:r w:rsidR="005757CC" w:rsidRPr="005757CC">
        <w:t> </w:t>
      </w:r>
      <w:r w:rsidRPr="005757CC">
        <w:t>July 2013, where the offer under subsection</w:t>
      </w:r>
      <w:r w:rsidR="005757CC" w:rsidRPr="005757CC">
        <w:t> </w:t>
      </w:r>
      <w:r w:rsidRPr="005757CC">
        <w:t>199(2) of that Act is made on or after 1</w:t>
      </w:r>
      <w:r w:rsidR="005757CC" w:rsidRPr="005757CC">
        <w:t> </w:t>
      </w:r>
      <w:r w:rsidRPr="005757CC">
        <w:t>July 2013.</w:t>
      </w:r>
    </w:p>
    <w:p w:rsidR="009900A2" w:rsidRPr="005757CC" w:rsidRDefault="009900A2" w:rsidP="005757CC">
      <w:pPr>
        <w:pStyle w:val="Subitem"/>
      </w:pPr>
      <w:r w:rsidRPr="005757CC">
        <w:t>(3)</w:t>
      </w:r>
      <w:r w:rsidRPr="005757CC">
        <w:tab/>
        <w:t>In respect of the amendments made by items</w:t>
      </w:r>
      <w:r w:rsidR="005757CC" w:rsidRPr="005757CC">
        <w:t> </w:t>
      </w:r>
      <w:r w:rsidRPr="005757CC">
        <w:t>3, 4, 18, 20, 22 and 24:</w:t>
      </w:r>
    </w:p>
    <w:p w:rsidR="009900A2" w:rsidRPr="005757CC" w:rsidRDefault="009900A2" w:rsidP="005757CC">
      <w:pPr>
        <w:pStyle w:val="paragraph"/>
      </w:pPr>
      <w:r w:rsidRPr="005757CC">
        <w:tab/>
        <w:t>(a)</w:t>
      </w:r>
      <w:r w:rsidRPr="005757CC">
        <w:tab/>
        <w:t>section</w:t>
      </w:r>
      <w:r w:rsidR="005757CC" w:rsidRPr="005757CC">
        <w:t> </w:t>
      </w:r>
      <w:r w:rsidRPr="005757CC">
        <w:t>126, Subdivision D of Division</w:t>
      </w:r>
      <w:r w:rsidR="005757CC" w:rsidRPr="005757CC">
        <w:t> </w:t>
      </w:r>
      <w:r w:rsidRPr="005757CC">
        <w:t>2 of Part</w:t>
      </w:r>
      <w:r w:rsidR="005757CC" w:rsidRPr="005757CC">
        <w:t> </w:t>
      </w:r>
      <w:r w:rsidRPr="005757CC">
        <w:t>4 of Chapter</w:t>
      </w:r>
      <w:r w:rsidR="005757CC" w:rsidRPr="005757CC">
        <w:t> </w:t>
      </w:r>
      <w:r w:rsidRPr="005757CC">
        <w:t>4 and section</w:t>
      </w:r>
      <w:r w:rsidR="005757CC" w:rsidRPr="005757CC">
        <w:t> </w:t>
      </w:r>
      <w:r w:rsidRPr="005757CC">
        <w:t xml:space="preserve">138 of the </w:t>
      </w:r>
      <w:r w:rsidRPr="005757CC">
        <w:rPr>
          <w:i/>
        </w:rPr>
        <w:t xml:space="preserve">Military Rehabilitation and Compensation Act 2004 </w:t>
      </w:r>
      <w:r w:rsidRPr="005757CC">
        <w:t>apply in relation to a week starting on or after 1</w:t>
      </w:r>
      <w:r w:rsidR="005757CC" w:rsidRPr="005757CC">
        <w:t> </w:t>
      </w:r>
      <w:r w:rsidRPr="005757CC">
        <w:t>July 2013, where the liability to pay compensation under section</w:t>
      </w:r>
      <w:r w:rsidR="005757CC" w:rsidRPr="005757CC">
        <w:t> </w:t>
      </w:r>
      <w:r w:rsidRPr="005757CC">
        <w:t>118 of that Act arose because of a claim for compensation made before, on or after 1</w:t>
      </w:r>
      <w:r w:rsidR="005757CC" w:rsidRPr="005757CC">
        <w:t> </w:t>
      </w:r>
      <w:r w:rsidRPr="005757CC">
        <w:t>July 2013; and</w:t>
      </w:r>
    </w:p>
    <w:p w:rsidR="009900A2" w:rsidRPr="005757CC" w:rsidRDefault="009900A2" w:rsidP="005757CC">
      <w:pPr>
        <w:pStyle w:val="paragraph"/>
      </w:pPr>
      <w:r w:rsidRPr="005757CC">
        <w:tab/>
        <w:t>(b)</w:t>
      </w:r>
      <w:r w:rsidRPr="005757CC">
        <w:tab/>
        <w:t>section</w:t>
      </w:r>
      <w:r w:rsidR="005757CC" w:rsidRPr="005757CC">
        <w:t> </w:t>
      </w:r>
      <w:r w:rsidRPr="005757CC">
        <w:t>204 of that Act</w:t>
      </w:r>
      <w:r w:rsidRPr="005757CC">
        <w:rPr>
          <w:i/>
        </w:rPr>
        <w:t xml:space="preserve"> </w:t>
      </w:r>
      <w:r w:rsidRPr="005757CC">
        <w:t>applies in relation to a week starting on or after 1</w:t>
      </w:r>
      <w:r w:rsidR="005757CC" w:rsidRPr="005757CC">
        <w:t> </w:t>
      </w:r>
      <w:r w:rsidRPr="005757CC">
        <w:t>July 2013, where the offer under subsection</w:t>
      </w:r>
      <w:r w:rsidR="005757CC" w:rsidRPr="005757CC">
        <w:t> </w:t>
      </w:r>
      <w:r w:rsidRPr="005757CC">
        <w:t>199(2) of that Act was made before, on or after 1</w:t>
      </w:r>
      <w:r w:rsidR="005757CC" w:rsidRPr="005757CC">
        <w:t> </w:t>
      </w:r>
      <w:r w:rsidRPr="005757CC">
        <w:t>July 2013.</w:t>
      </w:r>
    </w:p>
    <w:p w:rsidR="009900A2" w:rsidRPr="005757CC" w:rsidRDefault="009900A2" w:rsidP="005757CC">
      <w:pPr>
        <w:pStyle w:val="SubitemHead"/>
      </w:pPr>
      <w:r w:rsidRPr="005757CC">
        <w:t>Retirement provisions</w:t>
      </w:r>
    </w:p>
    <w:p w:rsidR="009900A2" w:rsidRPr="005757CC" w:rsidRDefault="009900A2" w:rsidP="005757CC">
      <w:pPr>
        <w:pStyle w:val="Subitem"/>
      </w:pPr>
      <w:r w:rsidRPr="005757CC">
        <w:t>(4)</w:t>
      </w:r>
      <w:r w:rsidRPr="005757CC">
        <w:tab/>
        <w:t>In respect of the amendments made by items</w:t>
      </w:r>
      <w:r w:rsidR="005757CC" w:rsidRPr="005757CC">
        <w:t> </w:t>
      </w:r>
      <w:r w:rsidRPr="005757CC">
        <w:t>1 to 5 and 25 to 28, Division</w:t>
      </w:r>
      <w:r w:rsidR="005757CC" w:rsidRPr="005757CC">
        <w:t> </w:t>
      </w:r>
      <w:r w:rsidRPr="005757CC">
        <w:t>2 of Part</w:t>
      </w:r>
      <w:r w:rsidR="005757CC" w:rsidRPr="005757CC">
        <w:t> </w:t>
      </w:r>
      <w:r w:rsidRPr="005757CC">
        <w:t>3 of Chapter</w:t>
      </w:r>
      <w:r w:rsidR="005757CC" w:rsidRPr="005757CC">
        <w:t> </w:t>
      </w:r>
      <w:r w:rsidRPr="005757CC">
        <w:t xml:space="preserve">11 of the </w:t>
      </w:r>
      <w:r w:rsidRPr="005757CC">
        <w:rPr>
          <w:i/>
        </w:rPr>
        <w:t xml:space="preserve">Military Rehabilitation and Compensation Act 2004 </w:t>
      </w:r>
      <w:r w:rsidRPr="005757CC">
        <w:t>applies in relation to retirements that occur on or after 1</w:t>
      </w:r>
      <w:r w:rsidR="005757CC" w:rsidRPr="005757CC">
        <w:t> </w:t>
      </w:r>
      <w:r w:rsidRPr="005757CC">
        <w:t>July 2013.</w:t>
      </w:r>
    </w:p>
    <w:p w:rsidR="005D69AF" w:rsidRPr="005757CC" w:rsidRDefault="005D69AF" w:rsidP="005757CC">
      <w:pPr>
        <w:pStyle w:val="ActHead6"/>
        <w:pageBreakBefore/>
      </w:pPr>
      <w:bookmarkStart w:id="58" w:name="_Toc361154650"/>
      <w:r w:rsidRPr="005757CC">
        <w:rPr>
          <w:rStyle w:val="CharAmSchNo"/>
        </w:rPr>
        <w:lastRenderedPageBreak/>
        <w:t>Schedule</w:t>
      </w:r>
      <w:r w:rsidR="005757CC" w:rsidRPr="005757CC">
        <w:rPr>
          <w:rStyle w:val="CharAmSchNo"/>
        </w:rPr>
        <w:t> </w:t>
      </w:r>
      <w:r w:rsidRPr="005757CC">
        <w:rPr>
          <w:rStyle w:val="CharAmSchNo"/>
        </w:rPr>
        <w:t>8</w:t>
      </w:r>
      <w:r w:rsidRPr="005757CC">
        <w:t>—</w:t>
      </w:r>
      <w:r w:rsidRPr="005757CC">
        <w:rPr>
          <w:rStyle w:val="CharAmSchText"/>
        </w:rPr>
        <w:t>Remittal power of Veterans’ Review Board</w:t>
      </w:r>
      <w:bookmarkEnd w:id="58"/>
    </w:p>
    <w:p w:rsidR="005D69AF" w:rsidRPr="005757CC" w:rsidRDefault="005D69AF" w:rsidP="005757CC">
      <w:pPr>
        <w:pStyle w:val="Header"/>
      </w:pPr>
      <w:r w:rsidRPr="005757CC">
        <w:rPr>
          <w:rStyle w:val="CharAmPartNo"/>
        </w:rPr>
        <w:t xml:space="preserve"> </w:t>
      </w:r>
      <w:r w:rsidRPr="005757CC">
        <w:rPr>
          <w:rStyle w:val="CharAmPartText"/>
        </w:rPr>
        <w:t xml:space="preserve"> </w:t>
      </w:r>
    </w:p>
    <w:p w:rsidR="005D69AF" w:rsidRPr="005757CC" w:rsidRDefault="005D69AF" w:rsidP="005757CC">
      <w:pPr>
        <w:pStyle w:val="ActHead9"/>
        <w:rPr>
          <w:i w:val="0"/>
        </w:rPr>
      </w:pPr>
      <w:bookmarkStart w:id="59" w:name="_Toc361154651"/>
      <w:r w:rsidRPr="005757CC">
        <w:t>Military Rehabilitation and Compensation Act 2004</w:t>
      </w:r>
      <w:bookmarkEnd w:id="59"/>
    </w:p>
    <w:p w:rsidR="005D69AF" w:rsidRPr="005757CC" w:rsidRDefault="005D69AF" w:rsidP="005757CC">
      <w:pPr>
        <w:pStyle w:val="ItemHead"/>
      </w:pPr>
      <w:r w:rsidRPr="005757CC">
        <w:t>1  At the end of Part</w:t>
      </w:r>
      <w:r w:rsidR="005757CC" w:rsidRPr="005757CC">
        <w:t> </w:t>
      </w:r>
      <w:r w:rsidRPr="005757CC">
        <w:t>4 of Chapter</w:t>
      </w:r>
      <w:r w:rsidR="005757CC" w:rsidRPr="005757CC">
        <w:t> </w:t>
      </w:r>
      <w:r w:rsidRPr="005757CC">
        <w:t>8</w:t>
      </w:r>
    </w:p>
    <w:p w:rsidR="005D69AF" w:rsidRPr="005757CC" w:rsidRDefault="005D69AF" w:rsidP="005757CC">
      <w:pPr>
        <w:pStyle w:val="Item"/>
      </w:pPr>
      <w:r w:rsidRPr="005757CC">
        <w:t>Add:</w:t>
      </w:r>
    </w:p>
    <w:p w:rsidR="005D69AF" w:rsidRPr="005757CC" w:rsidRDefault="005D69AF" w:rsidP="005757CC">
      <w:pPr>
        <w:pStyle w:val="ActHead5"/>
      </w:pPr>
      <w:bookmarkStart w:id="60" w:name="_Toc361154652"/>
      <w:r w:rsidRPr="005757CC">
        <w:rPr>
          <w:rStyle w:val="CharSectno"/>
        </w:rPr>
        <w:t>353A</w:t>
      </w:r>
      <w:r w:rsidRPr="005757CC">
        <w:t xml:space="preserve">  Remittal power of Board</w:t>
      </w:r>
      <w:bookmarkEnd w:id="60"/>
    </w:p>
    <w:p w:rsidR="005D69AF" w:rsidRPr="005757CC" w:rsidRDefault="005D69AF" w:rsidP="005757CC">
      <w:pPr>
        <w:pStyle w:val="SubsectionHead"/>
      </w:pPr>
      <w:r w:rsidRPr="005757CC">
        <w:t>Joint claim</w:t>
      </w:r>
    </w:p>
    <w:p w:rsidR="005D69AF" w:rsidRPr="005757CC" w:rsidRDefault="005D69AF" w:rsidP="005757CC">
      <w:pPr>
        <w:pStyle w:val="subsection"/>
      </w:pPr>
      <w:r w:rsidRPr="005757CC">
        <w:tab/>
        <w:t>(1)</w:t>
      </w:r>
      <w:r w:rsidRPr="005757CC">
        <w:tab/>
        <w:t>If:</w:t>
      </w:r>
    </w:p>
    <w:p w:rsidR="005D69AF" w:rsidRPr="005757CC" w:rsidRDefault="005D69AF" w:rsidP="005757CC">
      <w:pPr>
        <w:pStyle w:val="paragraph"/>
      </w:pPr>
      <w:r w:rsidRPr="005757CC">
        <w:tab/>
        <w:t>(a)</w:t>
      </w:r>
      <w:r w:rsidRPr="005757CC">
        <w:tab/>
        <w:t>a person makes a joint claim under paragraphs 319(1)(a) and (d) in respect of a service injury or a service disease; and</w:t>
      </w:r>
    </w:p>
    <w:p w:rsidR="005D69AF" w:rsidRPr="005757CC" w:rsidRDefault="005D69AF" w:rsidP="005757CC">
      <w:pPr>
        <w:pStyle w:val="paragraph"/>
      </w:pPr>
      <w:r w:rsidRPr="005757CC">
        <w:tab/>
        <w:t>(b)</w:t>
      </w:r>
      <w:r w:rsidRPr="005757CC">
        <w:tab/>
        <w:t>the Commission makes a determination rejecting the claim; and</w:t>
      </w:r>
    </w:p>
    <w:p w:rsidR="005D69AF" w:rsidRPr="005757CC" w:rsidRDefault="005D69AF" w:rsidP="005757CC">
      <w:pPr>
        <w:pStyle w:val="paragraph"/>
      </w:pPr>
      <w:r w:rsidRPr="005757CC">
        <w:tab/>
        <w:t>(c)</w:t>
      </w:r>
      <w:r w:rsidRPr="005757CC">
        <w:tab/>
        <w:t>the person applies to the Board for review of the determination; and</w:t>
      </w:r>
    </w:p>
    <w:p w:rsidR="005D69AF" w:rsidRPr="005757CC" w:rsidRDefault="005D69AF" w:rsidP="005757CC">
      <w:pPr>
        <w:pStyle w:val="paragraph"/>
      </w:pPr>
      <w:r w:rsidRPr="005757CC">
        <w:tab/>
        <w:t>(d)</w:t>
      </w:r>
      <w:r w:rsidRPr="005757CC">
        <w:tab/>
        <w:t>the Board makes a determination, favourable to the person, in relation to the claim, to the extent it relates to paragraph</w:t>
      </w:r>
      <w:r w:rsidR="005757CC" w:rsidRPr="005757CC">
        <w:t> </w:t>
      </w:r>
      <w:r w:rsidRPr="005757CC">
        <w:t>319(1)(a);</w:t>
      </w:r>
    </w:p>
    <w:p w:rsidR="005D69AF" w:rsidRPr="005757CC" w:rsidRDefault="005D69AF" w:rsidP="005757CC">
      <w:pPr>
        <w:pStyle w:val="subsection2"/>
      </w:pPr>
      <w:r w:rsidRPr="005757CC">
        <w:t>the Board may require the Commission to reconsider the claim, to the extent it relates to paragraph</w:t>
      </w:r>
      <w:r w:rsidR="005757CC" w:rsidRPr="005757CC">
        <w:t> </w:t>
      </w:r>
      <w:r w:rsidRPr="005757CC">
        <w:t>319(1)(d).</w:t>
      </w:r>
    </w:p>
    <w:p w:rsidR="005D69AF" w:rsidRPr="005757CC" w:rsidRDefault="005D69AF" w:rsidP="005757CC">
      <w:pPr>
        <w:pStyle w:val="notetext"/>
      </w:pPr>
      <w:r w:rsidRPr="005757CC">
        <w:t>Note:</w:t>
      </w:r>
      <w:r w:rsidRPr="005757CC">
        <w:tab/>
        <w:t xml:space="preserve">A determination of the Board under </w:t>
      </w:r>
      <w:r w:rsidR="005757CC" w:rsidRPr="005757CC">
        <w:t>paragraph (</w:t>
      </w:r>
      <w:r w:rsidRPr="005757CC">
        <w:t>d) is a reviewable determination and may be reviewed under Part</w:t>
      </w:r>
      <w:r w:rsidR="005757CC" w:rsidRPr="005757CC">
        <w:t> </w:t>
      </w:r>
      <w:r w:rsidRPr="005757CC">
        <w:t>5.</w:t>
      </w:r>
    </w:p>
    <w:p w:rsidR="005D69AF" w:rsidRPr="005757CC" w:rsidRDefault="005D69AF" w:rsidP="005757CC">
      <w:pPr>
        <w:pStyle w:val="subsection"/>
      </w:pPr>
      <w:r w:rsidRPr="005757CC">
        <w:tab/>
        <w:t>(2)</w:t>
      </w:r>
      <w:r w:rsidRPr="005757CC">
        <w:tab/>
        <w:t>The Commission must then reconsider the claim, to the extent it relates to paragraph</w:t>
      </w:r>
      <w:r w:rsidR="005757CC" w:rsidRPr="005757CC">
        <w:t> </w:t>
      </w:r>
      <w:r w:rsidRPr="005757CC">
        <w:t>319(1)(d), and must:</w:t>
      </w:r>
    </w:p>
    <w:p w:rsidR="005D69AF" w:rsidRPr="005757CC" w:rsidRDefault="005D69AF" w:rsidP="005757CC">
      <w:pPr>
        <w:pStyle w:val="paragraph"/>
      </w:pPr>
      <w:r w:rsidRPr="005757CC">
        <w:tab/>
        <w:t>(a)</w:t>
      </w:r>
      <w:r w:rsidRPr="005757CC">
        <w:tab/>
        <w:t>carry out an assessment of the person’s needs under section</w:t>
      </w:r>
      <w:r w:rsidR="005757CC" w:rsidRPr="005757CC">
        <w:t> </w:t>
      </w:r>
      <w:r w:rsidRPr="005757CC">
        <w:t>325; and</w:t>
      </w:r>
    </w:p>
    <w:p w:rsidR="005D69AF" w:rsidRPr="005757CC" w:rsidRDefault="005D69AF" w:rsidP="005757CC">
      <w:pPr>
        <w:pStyle w:val="paragraph"/>
      </w:pPr>
      <w:r w:rsidRPr="005757CC">
        <w:tab/>
        <w:t>(b)</w:t>
      </w:r>
      <w:r w:rsidRPr="005757CC">
        <w:tab/>
        <w:t>make a determination in relation to the claim, to the extent it relates to paragraph</w:t>
      </w:r>
      <w:r w:rsidR="005757CC" w:rsidRPr="005757CC">
        <w:t> </w:t>
      </w:r>
      <w:r w:rsidRPr="005757CC">
        <w:t>319(1)(d).</w:t>
      </w:r>
    </w:p>
    <w:p w:rsidR="005D69AF" w:rsidRPr="005757CC" w:rsidRDefault="005D69AF" w:rsidP="005757CC">
      <w:pPr>
        <w:pStyle w:val="notetext"/>
      </w:pPr>
      <w:r w:rsidRPr="005757CC">
        <w:t>Note:</w:t>
      </w:r>
      <w:r w:rsidRPr="005757CC">
        <w:tab/>
        <w:t xml:space="preserve">A determination of the Commission under </w:t>
      </w:r>
      <w:r w:rsidR="005757CC" w:rsidRPr="005757CC">
        <w:t>paragraph (</w:t>
      </w:r>
      <w:r w:rsidRPr="005757CC">
        <w:t>b) is an original determination and may be reconsidered under Part</w:t>
      </w:r>
      <w:r w:rsidR="005757CC" w:rsidRPr="005757CC">
        <w:t> </w:t>
      </w:r>
      <w:r w:rsidRPr="005757CC">
        <w:t>3 or reviewed under this Part.</w:t>
      </w:r>
    </w:p>
    <w:p w:rsidR="005D69AF" w:rsidRPr="005757CC" w:rsidRDefault="005D69AF" w:rsidP="005757CC">
      <w:pPr>
        <w:pStyle w:val="SubsectionHead"/>
      </w:pPr>
      <w:r w:rsidRPr="005757CC">
        <w:lastRenderedPageBreak/>
        <w:t>Separate claims</w:t>
      </w:r>
    </w:p>
    <w:p w:rsidR="005D69AF" w:rsidRPr="005757CC" w:rsidRDefault="005D69AF" w:rsidP="005757CC">
      <w:pPr>
        <w:pStyle w:val="subsection"/>
      </w:pPr>
      <w:r w:rsidRPr="005757CC">
        <w:tab/>
        <w:t>(3)</w:t>
      </w:r>
      <w:r w:rsidRPr="005757CC">
        <w:tab/>
        <w:t>If:</w:t>
      </w:r>
    </w:p>
    <w:p w:rsidR="005D69AF" w:rsidRPr="005757CC" w:rsidRDefault="005D69AF" w:rsidP="005757CC">
      <w:pPr>
        <w:pStyle w:val="paragraph"/>
      </w:pPr>
      <w:r w:rsidRPr="005757CC">
        <w:tab/>
        <w:t>(a)</w:t>
      </w:r>
      <w:r w:rsidRPr="005757CC">
        <w:tab/>
        <w:t>a person makes a claim under paragraph</w:t>
      </w:r>
      <w:r w:rsidR="005757CC" w:rsidRPr="005757CC">
        <w:t> </w:t>
      </w:r>
      <w:r w:rsidRPr="005757CC">
        <w:t>319(1)(a) in respect of a service injury or a service disease and, before the Commission has determined that claim, the person makes another claim under paragraph</w:t>
      </w:r>
      <w:r w:rsidR="005757CC" w:rsidRPr="005757CC">
        <w:t> </w:t>
      </w:r>
      <w:r w:rsidRPr="005757CC">
        <w:t>319(1)(d) in respect of the injury or disease; and</w:t>
      </w:r>
    </w:p>
    <w:p w:rsidR="005D69AF" w:rsidRPr="005757CC" w:rsidRDefault="005D69AF" w:rsidP="005757CC">
      <w:pPr>
        <w:pStyle w:val="paragraph"/>
      </w:pPr>
      <w:r w:rsidRPr="005757CC">
        <w:tab/>
        <w:t>(b)</w:t>
      </w:r>
      <w:r w:rsidRPr="005757CC">
        <w:tab/>
        <w:t>the Commission makes determinations rejecting the claims; and</w:t>
      </w:r>
    </w:p>
    <w:p w:rsidR="005D69AF" w:rsidRPr="005757CC" w:rsidRDefault="005D69AF" w:rsidP="005757CC">
      <w:pPr>
        <w:pStyle w:val="paragraph"/>
      </w:pPr>
      <w:r w:rsidRPr="005757CC">
        <w:tab/>
        <w:t>(c)</w:t>
      </w:r>
      <w:r w:rsidRPr="005757CC">
        <w:tab/>
        <w:t>the person applies to the Board for review of the determinations; and</w:t>
      </w:r>
    </w:p>
    <w:p w:rsidR="005D69AF" w:rsidRPr="005757CC" w:rsidRDefault="005D69AF" w:rsidP="005757CC">
      <w:pPr>
        <w:pStyle w:val="paragraph"/>
      </w:pPr>
      <w:r w:rsidRPr="005757CC">
        <w:tab/>
        <w:t>(d)</w:t>
      </w:r>
      <w:r w:rsidRPr="005757CC">
        <w:tab/>
        <w:t>the Board makes a determination, favourable to the person, in relation to the claim under paragraph</w:t>
      </w:r>
      <w:r w:rsidR="005757CC" w:rsidRPr="005757CC">
        <w:t> </w:t>
      </w:r>
      <w:r w:rsidRPr="005757CC">
        <w:t>319(1)(a);</w:t>
      </w:r>
    </w:p>
    <w:p w:rsidR="005D69AF" w:rsidRPr="005757CC" w:rsidRDefault="005D69AF" w:rsidP="005757CC">
      <w:pPr>
        <w:pStyle w:val="subsection2"/>
      </w:pPr>
      <w:r w:rsidRPr="005757CC">
        <w:t>the Board may require the Commission to reconsider the claim under paragraph</w:t>
      </w:r>
      <w:r w:rsidR="005757CC" w:rsidRPr="005757CC">
        <w:t> </w:t>
      </w:r>
      <w:r w:rsidRPr="005757CC">
        <w:t>319(1)(d).</w:t>
      </w:r>
    </w:p>
    <w:p w:rsidR="005D69AF" w:rsidRPr="005757CC" w:rsidRDefault="005D69AF" w:rsidP="005757CC">
      <w:pPr>
        <w:pStyle w:val="notetext"/>
      </w:pPr>
      <w:r w:rsidRPr="005757CC">
        <w:t>Note:</w:t>
      </w:r>
      <w:r w:rsidRPr="005757CC">
        <w:tab/>
        <w:t xml:space="preserve">A determination of the Board under </w:t>
      </w:r>
      <w:r w:rsidR="005757CC" w:rsidRPr="005757CC">
        <w:t>paragraph (</w:t>
      </w:r>
      <w:r w:rsidRPr="005757CC">
        <w:t>d) is a reviewable determination and may be reviewed under Part</w:t>
      </w:r>
      <w:r w:rsidR="005757CC" w:rsidRPr="005757CC">
        <w:t> </w:t>
      </w:r>
      <w:r w:rsidRPr="005757CC">
        <w:t>5.</w:t>
      </w:r>
    </w:p>
    <w:p w:rsidR="005D69AF" w:rsidRPr="005757CC" w:rsidRDefault="005D69AF" w:rsidP="005757CC">
      <w:pPr>
        <w:pStyle w:val="subsection"/>
      </w:pPr>
      <w:r w:rsidRPr="005757CC">
        <w:tab/>
        <w:t>(4)</w:t>
      </w:r>
      <w:r w:rsidRPr="005757CC">
        <w:tab/>
        <w:t>The Commission must then reconsider the claim under paragraph</w:t>
      </w:r>
      <w:r w:rsidR="005757CC" w:rsidRPr="005757CC">
        <w:t> </w:t>
      </w:r>
      <w:r w:rsidRPr="005757CC">
        <w:t>319(1)(d) and must:</w:t>
      </w:r>
    </w:p>
    <w:p w:rsidR="005D69AF" w:rsidRPr="005757CC" w:rsidRDefault="005D69AF" w:rsidP="005757CC">
      <w:pPr>
        <w:pStyle w:val="paragraph"/>
      </w:pPr>
      <w:r w:rsidRPr="005757CC">
        <w:tab/>
        <w:t>(a)</w:t>
      </w:r>
      <w:r w:rsidRPr="005757CC">
        <w:tab/>
        <w:t>carry out an assessment of the person’s needs under section</w:t>
      </w:r>
      <w:r w:rsidR="005757CC" w:rsidRPr="005757CC">
        <w:t> </w:t>
      </w:r>
      <w:r w:rsidRPr="005757CC">
        <w:t>325; and</w:t>
      </w:r>
    </w:p>
    <w:p w:rsidR="005D69AF" w:rsidRPr="005757CC" w:rsidRDefault="005D69AF" w:rsidP="005757CC">
      <w:pPr>
        <w:pStyle w:val="paragraph"/>
      </w:pPr>
      <w:r w:rsidRPr="005757CC">
        <w:tab/>
        <w:t>(b)</w:t>
      </w:r>
      <w:r w:rsidRPr="005757CC">
        <w:tab/>
        <w:t>make a determination in relation to the claim under paragraph</w:t>
      </w:r>
      <w:r w:rsidR="005757CC" w:rsidRPr="005757CC">
        <w:t> </w:t>
      </w:r>
      <w:r w:rsidRPr="005757CC">
        <w:t>319(1)(d).</w:t>
      </w:r>
    </w:p>
    <w:p w:rsidR="005D69AF" w:rsidRPr="005757CC" w:rsidRDefault="005D69AF" w:rsidP="005757CC">
      <w:pPr>
        <w:pStyle w:val="notetext"/>
      </w:pPr>
      <w:r w:rsidRPr="005757CC">
        <w:t>Note:</w:t>
      </w:r>
      <w:r w:rsidRPr="005757CC">
        <w:tab/>
        <w:t xml:space="preserve">A determination of the Commission under </w:t>
      </w:r>
      <w:r w:rsidR="005757CC" w:rsidRPr="005757CC">
        <w:t>paragraph (</w:t>
      </w:r>
      <w:r w:rsidRPr="005757CC">
        <w:t>b) is an original determination and may be reconsidered under Part</w:t>
      </w:r>
      <w:r w:rsidR="005757CC" w:rsidRPr="005757CC">
        <w:t> </w:t>
      </w:r>
      <w:r w:rsidRPr="005757CC">
        <w:t>3 or reviewed under this Part.</w:t>
      </w:r>
    </w:p>
    <w:p w:rsidR="005D69AF" w:rsidRPr="005757CC" w:rsidRDefault="005D69AF" w:rsidP="005757CC">
      <w:pPr>
        <w:pStyle w:val="SubsectionHead"/>
      </w:pPr>
      <w:r w:rsidRPr="005757CC">
        <w:t>No limit on Board’s powers</w:t>
      </w:r>
    </w:p>
    <w:p w:rsidR="005D69AF" w:rsidRPr="005757CC" w:rsidRDefault="005D69AF" w:rsidP="005757CC">
      <w:pPr>
        <w:pStyle w:val="subsection"/>
      </w:pPr>
      <w:r w:rsidRPr="005757CC">
        <w:tab/>
        <w:t>(5)</w:t>
      </w:r>
      <w:r w:rsidRPr="005757CC">
        <w:tab/>
        <w:t>This section does not limit the Board’s powers on a review of an original determination.</w:t>
      </w:r>
    </w:p>
    <w:p w:rsidR="005D69AF" w:rsidRPr="005757CC" w:rsidRDefault="005D69AF" w:rsidP="005757CC">
      <w:pPr>
        <w:pStyle w:val="ItemHead"/>
      </w:pPr>
      <w:r w:rsidRPr="005757CC">
        <w:t>2  Application provision</w:t>
      </w:r>
    </w:p>
    <w:p w:rsidR="005D69AF" w:rsidRPr="005757CC" w:rsidRDefault="005D69AF" w:rsidP="005757CC">
      <w:pPr>
        <w:pStyle w:val="Item"/>
      </w:pPr>
      <w:r w:rsidRPr="005757CC">
        <w:t>The amendment made by item</w:t>
      </w:r>
      <w:r w:rsidR="005757CC" w:rsidRPr="005757CC">
        <w:t> </w:t>
      </w:r>
      <w:r w:rsidRPr="005757CC">
        <w:t>1 applies in relation to determinations of the Board under paragraph</w:t>
      </w:r>
      <w:r w:rsidR="005757CC" w:rsidRPr="005757CC">
        <w:t> </w:t>
      </w:r>
      <w:r w:rsidRPr="005757CC">
        <w:t xml:space="preserve">353A(1)(d) or (3)(d) of the </w:t>
      </w:r>
      <w:r w:rsidRPr="005757CC">
        <w:rPr>
          <w:i/>
        </w:rPr>
        <w:t>Military Rehabilitation and Compensation Act 2004</w:t>
      </w:r>
      <w:r w:rsidRPr="005757CC">
        <w:t xml:space="preserve"> on or after the commencement of that item (whether the application to the Board for review was made before, on or after that commencement).</w:t>
      </w:r>
    </w:p>
    <w:p w:rsidR="005E2C04" w:rsidRPr="005757CC" w:rsidRDefault="005E2C04" w:rsidP="005757CC">
      <w:pPr>
        <w:pStyle w:val="ActHead6"/>
        <w:pageBreakBefore/>
      </w:pPr>
      <w:bookmarkStart w:id="61" w:name="_Toc361154653"/>
      <w:r w:rsidRPr="005757CC">
        <w:rPr>
          <w:rStyle w:val="CharAmSchNo"/>
        </w:rPr>
        <w:lastRenderedPageBreak/>
        <w:t>Schedule</w:t>
      </w:r>
      <w:r w:rsidR="005757CC" w:rsidRPr="005757CC">
        <w:rPr>
          <w:rStyle w:val="CharAmSchNo"/>
        </w:rPr>
        <w:t> </w:t>
      </w:r>
      <w:r w:rsidRPr="005757CC">
        <w:rPr>
          <w:rStyle w:val="CharAmSchNo"/>
        </w:rPr>
        <w:t>9</w:t>
      </w:r>
      <w:r w:rsidRPr="005757CC">
        <w:t>—</w:t>
      </w:r>
      <w:r w:rsidRPr="005757CC">
        <w:rPr>
          <w:rStyle w:val="CharAmSchText"/>
        </w:rPr>
        <w:t>Membership of the Military Rehabilitation and Compensation Commission</w:t>
      </w:r>
      <w:bookmarkEnd w:id="61"/>
    </w:p>
    <w:p w:rsidR="005E2C04" w:rsidRPr="005757CC" w:rsidRDefault="005E2C04" w:rsidP="005757CC">
      <w:pPr>
        <w:pStyle w:val="Header"/>
      </w:pPr>
      <w:r w:rsidRPr="005757CC">
        <w:rPr>
          <w:rStyle w:val="CharAmPartNo"/>
        </w:rPr>
        <w:t xml:space="preserve"> </w:t>
      </w:r>
      <w:r w:rsidRPr="005757CC">
        <w:rPr>
          <w:rStyle w:val="CharAmPartText"/>
        </w:rPr>
        <w:t xml:space="preserve"> </w:t>
      </w:r>
    </w:p>
    <w:p w:rsidR="005E2C04" w:rsidRPr="005757CC" w:rsidRDefault="005E2C04" w:rsidP="005757CC">
      <w:pPr>
        <w:pStyle w:val="ActHead9"/>
        <w:rPr>
          <w:i w:val="0"/>
        </w:rPr>
      </w:pPr>
      <w:bookmarkStart w:id="62" w:name="_Toc361154654"/>
      <w:r w:rsidRPr="005757CC">
        <w:t>Military Rehabilitation and Compensation Act 2004</w:t>
      </w:r>
      <w:bookmarkEnd w:id="62"/>
    </w:p>
    <w:p w:rsidR="005E2C04" w:rsidRPr="005757CC" w:rsidRDefault="005E2C04" w:rsidP="005757CC">
      <w:pPr>
        <w:pStyle w:val="ItemHead"/>
      </w:pPr>
      <w:r w:rsidRPr="005757CC">
        <w:t>1  Subparagraph 364(1)(b)(iii)</w:t>
      </w:r>
    </w:p>
    <w:p w:rsidR="005E2C04" w:rsidRPr="005757CC" w:rsidRDefault="005E2C04" w:rsidP="005757CC">
      <w:pPr>
        <w:pStyle w:val="Item"/>
      </w:pPr>
      <w:r w:rsidRPr="005757CC">
        <w:t>Omit “a person who is”, substitute “2 persons who are”.</w:t>
      </w:r>
    </w:p>
    <w:p w:rsidR="005E2C04" w:rsidRPr="005757CC" w:rsidRDefault="005E2C04" w:rsidP="005757CC">
      <w:pPr>
        <w:pStyle w:val="ItemHead"/>
      </w:pPr>
      <w:r w:rsidRPr="005757CC">
        <w:t>2  Subparagraph 364(1)(b)(iii)</w:t>
      </w:r>
    </w:p>
    <w:p w:rsidR="005E2C04" w:rsidRPr="005757CC" w:rsidRDefault="005E2C04" w:rsidP="005757CC">
      <w:pPr>
        <w:pStyle w:val="Item"/>
      </w:pPr>
      <w:r w:rsidRPr="005757CC">
        <w:t>Omit “Minister and”, substitute “Minister, each of whom”.</w:t>
      </w:r>
    </w:p>
    <w:p w:rsidR="005E2C04" w:rsidRPr="005757CC" w:rsidRDefault="005E2C04" w:rsidP="005757CC">
      <w:pPr>
        <w:pStyle w:val="ItemHead"/>
      </w:pPr>
      <w:r w:rsidRPr="005757CC">
        <w:t>3  Section</w:t>
      </w:r>
      <w:r w:rsidR="005757CC" w:rsidRPr="005757CC">
        <w:t> </w:t>
      </w:r>
      <w:r w:rsidRPr="005757CC">
        <w:t>367 (heading)</w:t>
      </w:r>
    </w:p>
    <w:p w:rsidR="005E2C04" w:rsidRPr="005757CC" w:rsidRDefault="005E2C04" w:rsidP="005757CC">
      <w:pPr>
        <w:pStyle w:val="Item"/>
      </w:pPr>
      <w:r w:rsidRPr="005757CC">
        <w:t>Omit “</w:t>
      </w:r>
      <w:r w:rsidRPr="005757CC">
        <w:rPr>
          <w:b/>
        </w:rPr>
        <w:t>member</w:t>
      </w:r>
      <w:r w:rsidRPr="005757CC">
        <w:t>”, substitute “</w:t>
      </w:r>
      <w:r w:rsidRPr="005757CC">
        <w:rPr>
          <w:b/>
        </w:rPr>
        <w:t>members</w:t>
      </w:r>
      <w:r w:rsidRPr="005757CC">
        <w:t>”.</w:t>
      </w:r>
    </w:p>
    <w:p w:rsidR="005E2C04" w:rsidRPr="005757CC" w:rsidRDefault="005E2C04" w:rsidP="005757CC">
      <w:pPr>
        <w:pStyle w:val="ItemHead"/>
      </w:pPr>
      <w:r w:rsidRPr="005757CC">
        <w:t>4  Paragraph 367(2)(b)</w:t>
      </w:r>
    </w:p>
    <w:p w:rsidR="005E2C04" w:rsidRPr="005757CC" w:rsidRDefault="005E2C04" w:rsidP="005757CC">
      <w:pPr>
        <w:pStyle w:val="Item"/>
      </w:pPr>
      <w:r w:rsidRPr="005757CC">
        <w:t>Omit “of the”, substitute “of a”.</w:t>
      </w:r>
    </w:p>
    <w:p w:rsidR="00740C60" w:rsidRPr="005757CC" w:rsidRDefault="00740C60" w:rsidP="005757CC">
      <w:pPr>
        <w:pStyle w:val="ActHead6"/>
        <w:pageBreakBefore/>
      </w:pPr>
      <w:bookmarkStart w:id="63" w:name="_Toc361154655"/>
      <w:r w:rsidRPr="005757CC">
        <w:rPr>
          <w:rStyle w:val="CharAmSchNo"/>
        </w:rPr>
        <w:lastRenderedPageBreak/>
        <w:t>Schedule</w:t>
      </w:r>
      <w:r w:rsidR="005757CC" w:rsidRPr="005757CC">
        <w:rPr>
          <w:rStyle w:val="CharAmSchNo"/>
        </w:rPr>
        <w:t> </w:t>
      </w:r>
      <w:r w:rsidRPr="005757CC">
        <w:rPr>
          <w:rStyle w:val="CharAmSchNo"/>
        </w:rPr>
        <w:t>10</w:t>
      </w:r>
      <w:r w:rsidRPr="005757CC">
        <w:t>—</w:t>
      </w:r>
      <w:r w:rsidRPr="005757CC">
        <w:rPr>
          <w:rStyle w:val="CharAmSchText"/>
        </w:rPr>
        <w:t>Aggravation of or material contribution to war</w:t>
      </w:r>
      <w:r w:rsidR="004E79EB">
        <w:rPr>
          <w:rStyle w:val="CharAmSchText"/>
        </w:rPr>
        <w:noBreakHyphen/>
      </w:r>
      <w:r w:rsidRPr="005757CC">
        <w:rPr>
          <w:rStyle w:val="CharAmSchText"/>
        </w:rPr>
        <w:t>caused or defence</w:t>
      </w:r>
      <w:r w:rsidR="004E79EB">
        <w:rPr>
          <w:rStyle w:val="CharAmSchText"/>
        </w:rPr>
        <w:noBreakHyphen/>
      </w:r>
      <w:r w:rsidRPr="005757CC">
        <w:rPr>
          <w:rStyle w:val="CharAmSchText"/>
        </w:rPr>
        <w:t>caused injury or disease</w:t>
      </w:r>
      <w:bookmarkEnd w:id="63"/>
    </w:p>
    <w:p w:rsidR="00740C60" w:rsidRPr="005757CC" w:rsidRDefault="00740C60" w:rsidP="005757CC">
      <w:pPr>
        <w:pStyle w:val="Header"/>
      </w:pPr>
      <w:r w:rsidRPr="005757CC">
        <w:rPr>
          <w:rStyle w:val="CharAmPartNo"/>
        </w:rPr>
        <w:t xml:space="preserve"> </w:t>
      </w:r>
      <w:r w:rsidRPr="005757CC">
        <w:rPr>
          <w:rStyle w:val="CharAmPartText"/>
        </w:rPr>
        <w:t xml:space="preserve"> </w:t>
      </w:r>
    </w:p>
    <w:p w:rsidR="00740C60" w:rsidRPr="005757CC" w:rsidRDefault="00740C60" w:rsidP="005757CC">
      <w:pPr>
        <w:pStyle w:val="ActHead9"/>
        <w:rPr>
          <w:i w:val="0"/>
        </w:rPr>
      </w:pPr>
      <w:bookmarkStart w:id="64" w:name="_Toc361154656"/>
      <w:r w:rsidRPr="005757CC">
        <w:t>Military Rehabilitation and Compensation (Consequential and Transitional Provisions) Act 2004</w:t>
      </w:r>
      <w:bookmarkEnd w:id="64"/>
    </w:p>
    <w:p w:rsidR="00740C60" w:rsidRPr="005757CC" w:rsidRDefault="00740C60" w:rsidP="005757CC">
      <w:pPr>
        <w:pStyle w:val="ItemHead"/>
      </w:pPr>
      <w:r w:rsidRPr="005757CC">
        <w:t>1  Subsection</w:t>
      </w:r>
      <w:r w:rsidR="005757CC" w:rsidRPr="005757CC">
        <w:t> </w:t>
      </w:r>
      <w:r w:rsidRPr="005757CC">
        <w:t>7(2) (notes 1 and 2)</w:t>
      </w:r>
    </w:p>
    <w:p w:rsidR="00740C60" w:rsidRPr="005757CC" w:rsidRDefault="00740C60" w:rsidP="005757CC">
      <w:pPr>
        <w:pStyle w:val="Item"/>
      </w:pPr>
      <w:r w:rsidRPr="005757CC">
        <w:t>Repeal the notes, substitute:</w:t>
      </w:r>
    </w:p>
    <w:p w:rsidR="00740C60" w:rsidRPr="005757CC" w:rsidRDefault="00740C60" w:rsidP="005757CC">
      <w:pPr>
        <w:pStyle w:val="notetext"/>
      </w:pPr>
      <w:r w:rsidRPr="005757CC">
        <w:t>Note:</w:t>
      </w:r>
      <w:r w:rsidRPr="005757CC">
        <w:tab/>
        <w:t xml:space="preserve">After the commencement date, benefits stop being provided under the </w:t>
      </w:r>
      <w:proofErr w:type="spellStart"/>
      <w:r w:rsidRPr="005757CC">
        <w:t>SRCA</w:t>
      </w:r>
      <w:proofErr w:type="spellEnd"/>
      <w:r w:rsidRPr="005757CC">
        <w:t xml:space="preserve"> for such aggravations and material contributions (see section</w:t>
      </w:r>
      <w:r w:rsidR="005757CC" w:rsidRPr="005757CC">
        <w:t> </w:t>
      </w:r>
      <w:r w:rsidRPr="005757CC">
        <w:t xml:space="preserve">4AA of the </w:t>
      </w:r>
      <w:proofErr w:type="spellStart"/>
      <w:r w:rsidRPr="005757CC">
        <w:t>SRCA</w:t>
      </w:r>
      <w:proofErr w:type="spellEnd"/>
      <w:r w:rsidRPr="005757CC">
        <w:t>).</w:t>
      </w:r>
    </w:p>
    <w:p w:rsidR="00740C60" w:rsidRPr="005757CC" w:rsidRDefault="00740C60" w:rsidP="005757CC">
      <w:pPr>
        <w:pStyle w:val="ItemHead"/>
      </w:pPr>
      <w:r w:rsidRPr="005757CC">
        <w:t>2  After subsection</w:t>
      </w:r>
      <w:r w:rsidR="005757CC" w:rsidRPr="005757CC">
        <w:t> </w:t>
      </w:r>
      <w:r w:rsidRPr="005757CC">
        <w:t>7(2)</w:t>
      </w:r>
    </w:p>
    <w:p w:rsidR="00740C60" w:rsidRPr="005757CC" w:rsidRDefault="00740C60" w:rsidP="005757CC">
      <w:pPr>
        <w:pStyle w:val="Item"/>
      </w:pPr>
      <w:r w:rsidRPr="005757CC">
        <w:t>Insert:</w:t>
      </w:r>
    </w:p>
    <w:p w:rsidR="00740C60" w:rsidRPr="005757CC" w:rsidRDefault="00740C60" w:rsidP="005757CC">
      <w:pPr>
        <w:pStyle w:val="subsection"/>
      </w:pPr>
      <w:r w:rsidRPr="005757CC">
        <w:tab/>
        <w:t>(2A)</w:t>
      </w:r>
      <w:r w:rsidRPr="005757CC">
        <w:tab/>
      </w:r>
      <w:r w:rsidR="005757CC" w:rsidRPr="005757CC">
        <w:t>Subsection (</w:t>
      </w:r>
      <w:r w:rsidRPr="005757CC">
        <w:t>2) is subject to section</w:t>
      </w:r>
      <w:r w:rsidR="005757CC" w:rsidRPr="005757CC">
        <w:t> </w:t>
      </w:r>
      <w:r w:rsidRPr="005757CC">
        <w:t>9.</w:t>
      </w:r>
    </w:p>
    <w:p w:rsidR="00740C60" w:rsidRPr="005757CC" w:rsidRDefault="00740C60" w:rsidP="005757CC">
      <w:pPr>
        <w:pStyle w:val="notetext"/>
      </w:pPr>
      <w:r w:rsidRPr="005757CC">
        <w:t>Note:</w:t>
      </w:r>
      <w:r w:rsidRPr="005757CC">
        <w:tab/>
        <w:t>Section</w:t>
      </w:r>
      <w:r w:rsidR="005757CC" w:rsidRPr="005757CC">
        <w:t> </w:t>
      </w:r>
      <w:r w:rsidRPr="005757CC">
        <w:t xml:space="preserve">9 sets out when the </w:t>
      </w:r>
      <w:proofErr w:type="spellStart"/>
      <w:r w:rsidRPr="005757CC">
        <w:t>MRCA</w:t>
      </w:r>
      <w:proofErr w:type="spellEnd"/>
      <w:r w:rsidRPr="005757CC">
        <w:t xml:space="preserve"> does not apply to aggravations of, or material contributions to, </w:t>
      </w:r>
      <w:proofErr w:type="spellStart"/>
      <w:r w:rsidRPr="005757CC">
        <w:t>VEA</w:t>
      </w:r>
      <w:proofErr w:type="spellEnd"/>
      <w:r w:rsidRPr="005757CC">
        <w:t xml:space="preserve"> injuries and diseases.</w:t>
      </w:r>
    </w:p>
    <w:p w:rsidR="00740C60" w:rsidRPr="005757CC" w:rsidRDefault="00740C60" w:rsidP="005757CC">
      <w:pPr>
        <w:pStyle w:val="ItemHead"/>
      </w:pPr>
      <w:r w:rsidRPr="005757CC">
        <w:t>3  Subsection</w:t>
      </w:r>
      <w:r w:rsidR="005757CC" w:rsidRPr="005757CC">
        <w:t> </w:t>
      </w:r>
      <w:r w:rsidRPr="005757CC">
        <w:t>8(2) (notes 1 and 2)</w:t>
      </w:r>
    </w:p>
    <w:p w:rsidR="00740C60" w:rsidRPr="005757CC" w:rsidRDefault="00740C60" w:rsidP="005757CC">
      <w:pPr>
        <w:pStyle w:val="Item"/>
      </w:pPr>
      <w:r w:rsidRPr="005757CC">
        <w:t>Repeal the notes, substitute:</w:t>
      </w:r>
    </w:p>
    <w:p w:rsidR="00740C60" w:rsidRPr="005757CC" w:rsidRDefault="00740C60" w:rsidP="005757CC">
      <w:pPr>
        <w:pStyle w:val="notetext"/>
      </w:pPr>
      <w:r w:rsidRPr="005757CC">
        <w:t>Note:</w:t>
      </w:r>
      <w:r w:rsidRPr="005757CC">
        <w:tab/>
        <w:t xml:space="preserve">After the commencement date, benefits stop being provided under the </w:t>
      </w:r>
      <w:proofErr w:type="spellStart"/>
      <w:r w:rsidRPr="005757CC">
        <w:t>SRCA</w:t>
      </w:r>
      <w:proofErr w:type="spellEnd"/>
      <w:r w:rsidRPr="005757CC">
        <w:t xml:space="preserve"> for such aggravations and material contributions (see subsection</w:t>
      </w:r>
      <w:r w:rsidR="005757CC" w:rsidRPr="005757CC">
        <w:t> </w:t>
      </w:r>
      <w:r w:rsidRPr="005757CC">
        <w:t xml:space="preserve">6A(2A) of the </w:t>
      </w:r>
      <w:proofErr w:type="spellStart"/>
      <w:r w:rsidRPr="005757CC">
        <w:t>SRCA</w:t>
      </w:r>
      <w:proofErr w:type="spellEnd"/>
      <w:r w:rsidRPr="005757CC">
        <w:t>).</w:t>
      </w:r>
    </w:p>
    <w:p w:rsidR="00740C60" w:rsidRPr="005757CC" w:rsidRDefault="00740C60" w:rsidP="005757CC">
      <w:pPr>
        <w:pStyle w:val="ItemHead"/>
      </w:pPr>
      <w:r w:rsidRPr="005757CC">
        <w:t>4  After subsection</w:t>
      </w:r>
      <w:r w:rsidR="005757CC" w:rsidRPr="005757CC">
        <w:t> </w:t>
      </w:r>
      <w:r w:rsidRPr="005757CC">
        <w:t>8(2)</w:t>
      </w:r>
    </w:p>
    <w:p w:rsidR="00740C60" w:rsidRPr="005757CC" w:rsidRDefault="00740C60" w:rsidP="005757CC">
      <w:pPr>
        <w:pStyle w:val="Item"/>
      </w:pPr>
      <w:r w:rsidRPr="005757CC">
        <w:t>Insert:</w:t>
      </w:r>
    </w:p>
    <w:p w:rsidR="00740C60" w:rsidRPr="005757CC" w:rsidRDefault="00740C60" w:rsidP="005757CC">
      <w:pPr>
        <w:pStyle w:val="subsection"/>
      </w:pPr>
      <w:r w:rsidRPr="005757CC">
        <w:tab/>
        <w:t>(2A)</w:t>
      </w:r>
      <w:r w:rsidRPr="005757CC">
        <w:tab/>
      </w:r>
      <w:r w:rsidR="005757CC" w:rsidRPr="005757CC">
        <w:t>Subsection (</w:t>
      </w:r>
      <w:r w:rsidRPr="005757CC">
        <w:t>2) is subject to section</w:t>
      </w:r>
      <w:r w:rsidR="005757CC" w:rsidRPr="005757CC">
        <w:t> </w:t>
      </w:r>
      <w:r w:rsidRPr="005757CC">
        <w:t>9.</w:t>
      </w:r>
    </w:p>
    <w:p w:rsidR="00740C60" w:rsidRPr="005757CC" w:rsidRDefault="00740C60" w:rsidP="005757CC">
      <w:pPr>
        <w:pStyle w:val="notetext"/>
      </w:pPr>
      <w:r w:rsidRPr="005757CC">
        <w:t>Note:</w:t>
      </w:r>
      <w:r w:rsidRPr="005757CC">
        <w:tab/>
        <w:t>Section</w:t>
      </w:r>
      <w:r w:rsidR="005757CC" w:rsidRPr="005757CC">
        <w:t> </w:t>
      </w:r>
      <w:r w:rsidRPr="005757CC">
        <w:t xml:space="preserve">9 sets out when the </w:t>
      </w:r>
      <w:proofErr w:type="spellStart"/>
      <w:r w:rsidRPr="005757CC">
        <w:t>MRCA</w:t>
      </w:r>
      <w:proofErr w:type="spellEnd"/>
      <w:r w:rsidRPr="005757CC">
        <w:t xml:space="preserve"> does not apply to aggravations of, or material contributions to, </w:t>
      </w:r>
      <w:proofErr w:type="spellStart"/>
      <w:r w:rsidRPr="005757CC">
        <w:t>VEA</w:t>
      </w:r>
      <w:proofErr w:type="spellEnd"/>
      <w:r w:rsidRPr="005757CC">
        <w:t xml:space="preserve"> injuries and diseases.</w:t>
      </w:r>
    </w:p>
    <w:p w:rsidR="00740C60" w:rsidRPr="005757CC" w:rsidRDefault="00740C60" w:rsidP="005757CC">
      <w:pPr>
        <w:pStyle w:val="ItemHead"/>
      </w:pPr>
      <w:r w:rsidRPr="005757CC">
        <w:t>5  Section</w:t>
      </w:r>
      <w:r w:rsidR="005757CC" w:rsidRPr="005757CC">
        <w:t> </w:t>
      </w:r>
      <w:r w:rsidRPr="005757CC">
        <w:t>9</w:t>
      </w:r>
    </w:p>
    <w:p w:rsidR="00740C60" w:rsidRPr="005757CC" w:rsidRDefault="00740C60" w:rsidP="005757CC">
      <w:pPr>
        <w:pStyle w:val="Item"/>
      </w:pPr>
      <w:r w:rsidRPr="005757CC">
        <w:t>Repeal the section, substitute:</w:t>
      </w:r>
    </w:p>
    <w:p w:rsidR="00740C60" w:rsidRPr="005757CC" w:rsidRDefault="00740C60" w:rsidP="005757CC">
      <w:pPr>
        <w:pStyle w:val="ActHead5"/>
      </w:pPr>
      <w:bookmarkStart w:id="65" w:name="_Toc361154657"/>
      <w:r w:rsidRPr="005757CC">
        <w:rPr>
          <w:rStyle w:val="CharSectno"/>
        </w:rPr>
        <w:lastRenderedPageBreak/>
        <w:t>9</w:t>
      </w:r>
      <w:r w:rsidRPr="005757CC">
        <w:t xml:space="preserve">  </w:t>
      </w:r>
      <w:proofErr w:type="spellStart"/>
      <w:r w:rsidRPr="005757CC">
        <w:t>MRCA</w:t>
      </w:r>
      <w:proofErr w:type="spellEnd"/>
      <w:r w:rsidRPr="005757CC">
        <w:t xml:space="preserve"> does not apply to aggravations of, or material contributions to, </w:t>
      </w:r>
      <w:proofErr w:type="spellStart"/>
      <w:r w:rsidRPr="005757CC">
        <w:t>VEA</w:t>
      </w:r>
      <w:proofErr w:type="spellEnd"/>
      <w:r w:rsidRPr="005757CC">
        <w:t xml:space="preserve"> injuries and diseases</w:t>
      </w:r>
      <w:bookmarkEnd w:id="65"/>
    </w:p>
    <w:p w:rsidR="00740C60" w:rsidRPr="005757CC" w:rsidRDefault="00740C60" w:rsidP="005757CC">
      <w:pPr>
        <w:pStyle w:val="SubsectionHead"/>
      </w:pPr>
      <w:r w:rsidRPr="005757CC">
        <w:t>Defence service</w:t>
      </w:r>
    </w:p>
    <w:p w:rsidR="00740C60" w:rsidRPr="005757CC" w:rsidRDefault="00740C60" w:rsidP="005757CC">
      <w:pPr>
        <w:pStyle w:val="subsection"/>
      </w:pPr>
      <w:r w:rsidRPr="005757CC">
        <w:tab/>
        <w:t>(1)</w:t>
      </w:r>
      <w:r w:rsidRPr="005757CC">
        <w:tab/>
        <w:t>If:</w:t>
      </w:r>
    </w:p>
    <w:p w:rsidR="00740C60" w:rsidRPr="005757CC" w:rsidRDefault="00740C60" w:rsidP="005757CC">
      <w:pPr>
        <w:pStyle w:val="paragraph"/>
      </w:pPr>
      <w:r w:rsidRPr="005757CC">
        <w:tab/>
        <w:t>(a)</w:t>
      </w:r>
      <w:r w:rsidRPr="005757CC">
        <w:tab/>
        <w:t>before the commencement date, a person was suffering from a war</w:t>
      </w:r>
      <w:r w:rsidR="004E79EB">
        <w:noBreakHyphen/>
      </w:r>
      <w:r w:rsidRPr="005757CC">
        <w:t>caused or defence</w:t>
      </w:r>
      <w:r w:rsidR="004E79EB">
        <w:noBreakHyphen/>
      </w:r>
      <w:r w:rsidRPr="005757CC">
        <w:t xml:space="preserve">caused injury or disease (within the meaning of the </w:t>
      </w:r>
      <w:proofErr w:type="spellStart"/>
      <w:r w:rsidRPr="005757CC">
        <w:t>VEA</w:t>
      </w:r>
      <w:proofErr w:type="spellEnd"/>
      <w:r w:rsidRPr="005757CC">
        <w:t>); and</w:t>
      </w:r>
    </w:p>
    <w:p w:rsidR="00740C60" w:rsidRPr="005757CC" w:rsidRDefault="00740C60" w:rsidP="005757CC">
      <w:pPr>
        <w:pStyle w:val="paragraph"/>
      </w:pPr>
      <w:r w:rsidRPr="005757CC">
        <w:tab/>
        <w:t>(b)</w:t>
      </w:r>
      <w:r w:rsidRPr="005757CC">
        <w:tab/>
        <w:t>on or after 1</w:t>
      </w:r>
      <w:r w:rsidR="005757CC" w:rsidRPr="005757CC">
        <w:t> </w:t>
      </w:r>
      <w:r w:rsidRPr="005757CC">
        <w:t>July 2013, there is an aggravation of, or a material contribution to, that injury or disease; and</w:t>
      </w:r>
    </w:p>
    <w:p w:rsidR="00740C60" w:rsidRPr="005757CC" w:rsidRDefault="00740C60" w:rsidP="005757CC">
      <w:pPr>
        <w:pStyle w:val="paragraph"/>
      </w:pPr>
      <w:r w:rsidRPr="005757CC">
        <w:tab/>
        <w:t>(c)</w:t>
      </w:r>
      <w:r w:rsidRPr="005757CC">
        <w:tab/>
        <w:t>the aggravation or material contribution either:</w:t>
      </w:r>
    </w:p>
    <w:p w:rsidR="00740C60" w:rsidRPr="005757CC" w:rsidRDefault="00740C60" w:rsidP="005757CC">
      <w:pPr>
        <w:pStyle w:val="paragraphsub"/>
      </w:pPr>
      <w:r w:rsidRPr="005757CC">
        <w:tab/>
        <w:t>(</w:t>
      </w:r>
      <w:proofErr w:type="spellStart"/>
      <w:r w:rsidRPr="005757CC">
        <w:t>i</w:t>
      </w:r>
      <w:proofErr w:type="spellEnd"/>
      <w:r w:rsidRPr="005757CC">
        <w:t>)</w:t>
      </w:r>
      <w:r w:rsidRPr="005757CC">
        <w:tab/>
        <w:t>relates to defence service rendered by the person on or after 1</w:t>
      </w:r>
      <w:r w:rsidR="005757CC" w:rsidRPr="005757CC">
        <w:t> </w:t>
      </w:r>
      <w:r w:rsidRPr="005757CC">
        <w:t>July 2013; or</w:t>
      </w:r>
    </w:p>
    <w:p w:rsidR="00740C60" w:rsidRPr="005757CC" w:rsidRDefault="00740C60" w:rsidP="005757CC">
      <w:pPr>
        <w:pStyle w:val="paragraphsub"/>
      </w:pPr>
      <w:r w:rsidRPr="005757CC">
        <w:tab/>
        <w:t>(ii)</w:t>
      </w:r>
      <w:r w:rsidRPr="005757CC">
        <w:tab/>
        <w:t>relates to defence service rendered by the person before, and on or after, 1</w:t>
      </w:r>
      <w:r w:rsidR="005757CC" w:rsidRPr="005757CC">
        <w:t> </w:t>
      </w:r>
      <w:r w:rsidRPr="005757CC">
        <w:t>July 2013;</w:t>
      </w:r>
    </w:p>
    <w:p w:rsidR="00740C60" w:rsidRPr="005757CC" w:rsidRDefault="00740C60" w:rsidP="005757CC">
      <w:pPr>
        <w:pStyle w:val="subsection2"/>
      </w:pPr>
      <w:r w:rsidRPr="005757CC">
        <w:t xml:space="preserve">then the </w:t>
      </w:r>
      <w:proofErr w:type="spellStart"/>
      <w:r w:rsidRPr="005757CC">
        <w:t>MRCA</w:t>
      </w:r>
      <w:proofErr w:type="spellEnd"/>
      <w:r w:rsidRPr="005757CC">
        <w:t xml:space="preserve"> does not apply to that aggravation or material contribution.</w:t>
      </w:r>
    </w:p>
    <w:p w:rsidR="00740C60" w:rsidRPr="005757CC" w:rsidRDefault="00740C60" w:rsidP="005757CC">
      <w:pPr>
        <w:pStyle w:val="notetext"/>
      </w:pPr>
      <w:r w:rsidRPr="005757CC">
        <w:t>Note:</w:t>
      </w:r>
      <w:r w:rsidRPr="005757CC">
        <w:tab/>
        <w:t>The person may be able to apply under section</w:t>
      </w:r>
      <w:r w:rsidR="005757CC" w:rsidRPr="005757CC">
        <w:t> </w:t>
      </w:r>
      <w:r w:rsidRPr="005757CC">
        <w:t xml:space="preserve">15 of the </w:t>
      </w:r>
      <w:proofErr w:type="spellStart"/>
      <w:r w:rsidRPr="005757CC">
        <w:t>VEA</w:t>
      </w:r>
      <w:proofErr w:type="spellEnd"/>
      <w:r w:rsidRPr="005757CC">
        <w:t xml:space="preserve"> for an increase in a rate of pension on the ground that the incapacity of the person has increased because of the aggravation of, or material contribution to, that injury or disease.</w:t>
      </w:r>
    </w:p>
    <w:p w:rsidR="00740C60" w:rsidRPr="005757CC" w:rsidRDefault="00740C60" w:rsidP="005757CC">
      <w:pPr>
        <w:pStyle w:val="subsection"/>
      </w:pPr>
      <w:r w:rsidRPr="005757CC">
        <w:tab/>
        <w:t>(2)</w:t>
      </w:r>
      <w:r w:rsidRPr="005757CC">
        <w:tab/>
        <w:t>To avoid doubt, defence service is rendered before, and on or after, 1</w:t>
      </w:r>
      <w:r w:rsidR="005757CC" w:rsidRPr="005757CC">
        <w:t> </w:t>
      </w:r>
      <w:r w:rsidRPr="005757CC">
        <w:t>July 2013 whether the service spans that day or is rendered during separate periods before and on or after that day.</w:t>
      </w:r>
    </w:p>
    <w:p w:rsidR="00740C60" w:rsidRPr="005757CC" w:rsidRDefault="00740C60" w:rsidP="005757CC">
      <w:pPr>
        <w:pStyle w:val="subsection"/>
      </w:pPr>
      <w:r w:rsidRPr="005757CC">
        <w:tab/>
        <w:t>(3)</w:t>
      </w:r>
      <w:r w:rsidRPr="005757CC">
        <w:tab/>
        <w:t>If:</w:t>
      </w:r>
    </w:p>
    <w:p w:rsidR="00740C60" w:rsidRPr="005757CC" w:rsidRDefault="00740C60" w:rsidP="005757CC">
      <w:pPr>
        <w:pStyle w:val="paragraph"/>
      </w:pPr>
      <w:r w:rsidRPr="005757CC">
        <w:tab/>
        <w:t>(a)</w:t>
      </w:r>
      <w:r w:rsidRPr="005757CC">
        <w:tab/>
        <w:t>before the commencement date, a person was suffering from a war</w:t>
      </w:r>
      <w:r w:rsidR="004E79EB">
        <w:noBreakHyphen/>
      </w:r>
      <w:r w:rsidRPr="005757CC">
        <w:t>caused or defence</w:t>
      </w:r>
      <w:r w:rsidR="004E79EB">
        <w:noBreakHyphen/>
      </w:r>
      <w:r w:rsidRPr="005757CC">
        <w:t xml:space="preserve">caused injury or disease (within the meaning of the </w:t>
      </w:r>
      <w:proofErr w:type="spellStart"/>
      <w:r w:rsidRPr="005757CC">
        <w:t>VEA</w:t>
      </w:r>
      <w:proofErr w:type="spellEnd"/>
      <w:r w:rsidRPr="005757CC">
        <w:t>); and</w:t>
      </w:r>
    </w:p>
    <w:p w:rsidR="00740C60" w:rsidRPr="005757CC" w:rsidRDefault="00740C60" w:rsidP="005757CC">
      <w:pPr>
        <w:pStyle w:val="paragraph"/>
      </w:pPr>
      <w:r w:rsidRPr="005757CC">
        <w:tab/>
        <w:t>(b)</w:t>
      </w:r>
      <w:r w:rsidRPr="005757CC">
        <w:tab/>
        <w:t>before 1</w:t>
      </w:r>
      <w:r w:rsidR="005757CC" w:rsidRPr="005757CC">
        <w:t> </w:t>
      </w:r>
      <w:r w:rsidRPr="005757CC">
        <w:t>July 2013, there was an aggravation of, or a material contribution to, that injury or disease; and</w:t>
      </w:r>
    </w:p>
    <w:p w:rsidR="00740C60" w:rsidRPr="005757CC" w:rsidRDefault="00740C60" w:rsidP="005757CC">
      <w:pPr>
        <w:pStyle w:val="paragraph"/>
      </w:pPr>
      <w:r w:rsidRPr="005757CC">
        <w:tab/>
        <w:t>(c)</w:t>
      </w:r>
      <w:r w:rsidRPr="005757CC">
        <w:tab/>
        <w:t>the aggravation or material contribution either:</w:t>
      </w:r>
    </w:p>
    <w:p w:rsidR="00740C60" w:rsidRPr="005757CC" w:rsidRDefault="00740C60" w:rsidP="005757CC">
      <w:pPr>
        <w:pStyle w:val="paragraphsub"/>
      </w:pPr>
      <w:r w:rsidRPr="005757CC">
        <w:tab/>
        <w:t>(</w:t>
      </w:r>
      <w:proofErr w:type="spellStart"/>
      <w:r w:rsidRPr="005757CC">
        <w:t>i</w:t>
      </w:r>
      <w:proofErr w:type="spellEnd"/>
      <w:r w:rsidRPr="005757CC">
        <w:t>)</w:t>
      </w:r>
      <w:r w:rsidRPr="005757CC">
        <w:tab/>
        <w:t>related to defence service rendered by the person on or after the commencement date; or</w:t>
      </w:r>
    </w:p>
    <w:p w:rsidR="00740C60" w:rsidRPr="005757CC" w:rsidRDefault="00740C60" w:rsidP="005757CC">
      <w:pPr>
        <w:pStyle w:val="paragraphsub"/>
      </w:pPr>
      <w:r w:rsidRPr="005757CC">
        <w:tab/>
        <w:t>(ii)</w:t>
      </w:r>
      <w:r w:rsidRPr="005757CC">
        <w:tab/>
        <w:t>related to defence service rendered by the person before, and on or after, the commencement date; and</w:t>
      </w:r>
    </w:p>
    <w:p w:rsidR="00740C60" w:rsidRPr="005757CC" w:rsidRDefault="00740C60" w:rsidP="005757CC">
      <w:pPr>
        <w:pStyle w:val="paragraph"/>
      </w:pPr>
      <w:r w:rsidRPr="005757CC">
        <w:tab/>
        <w:t>(d)</w:t>
      </w:r>
      <w:r w:rsidRPr="005757CC">
        <w:tab/>
        <w:t>immediately before 1</w:t>
      </w:r>
      <w:r w:rsidR="005757CC" w:rsidRPr="005757CC">
        <w:t> </w:t>
      </w:r>
      <w:r w:rsidRPr="005757CC">
        <w:t>July 2013, the person had not made a choice of the kind referred to in subsection</w:t>
      </w:r>
      <w:r w:rsidR="005757CC" w:rsidRPr="005757CC">
        <w:t> </w:t>
      </w:r>
      <w:r w:rsidRPr="005757CC">
        <w:t>12(2) of this Act (as in force immediately before that day);</w:t>
      </w:r>
    </w:p>
    <w:p w:rsidR="00740C60" w:rsidRPr="005757CC" w:rsidRDefault="00740C60" w:rsidP="005757CC">
      <w:pPr>
        <w:pStyle w:val="subsection2"/>
      </w:pPr>
      <w:r w:rsidRPr="005757CC">
        <w:lastRenderedPageBreak/>
        <w:t xml:space="preserve">then the </w:t>
      </w:r>
      <w:proofErr w:type="spellStart"/>
      <w:r w:rsidRPr="005757CC">
        <w:t>MRCA</w:t>
      </w:r>
      <w:proofErr w:type="spellEnd"/>
      <w:r w:rsidRPr="005757CC">
        <w:t xml:space="preserve"> does not apply to that aggravation or material contribution.</w:t>
      </w:r>
    </w:p>
    <w:p w:rsidR="00740C60" w:rsidRPr="005757CC" w:rsidRDefault="00740C60" w:rsidP="005757CC">
      <w:pPr>
        <w:pStyle w:val="notetext"/>
      </w:pPr>
      <w:r w:rsidRPr="005757CC">
        <w:t>Note:</w:t>
      </w:r>
      <w:r w:rsidRPr="005757CC">
        <w:tab/>
        <w:t>The person may be able to apply under section</w:t>
      </w:r>
      <w:r w:rsidR="005757CC" w:rsidRPr="005757CC">
        <w:t> </w:t>
      </w:r>
      <w:r w:rsidRPr="005757CC">
        <w:t xml:space="preserve">15 of the </w:t>
      </w:r>
      <w:proofErr w:type="spellStart"/>
      <w:r w:rsidRPr="005757CC">
        <w:t>VEA</w:t>
      </w:r>
      <w:proofErr w:type="spellEnd"/>
      <w:r w:rsidRPr="005757CC">
        <w:t xml:space="preserve"> for an increase in a rate of pension on the ground that the incapacity of the person has increased because of the aggravation of, or material contribution to, that injury or disease.</w:t>
      </w:r>
    </w:p>
    <w:p w:rsidR="00740C60" w:rsidRPr="005757CC" w:rsidRDefault="00740C60" w:rsidP="005757CC">
      <w:pPr>
        <w:pStyle w:val="subsection"/>
      </w:pPr>
      <w:r w:rsidRPr="005757CC">
        <w:tab/>
        <w:t>(4)</w:t>
      </w:r>
      <w:r w:rsidRPr="005757CC">
        <w:tab/>
        <w:t>To avoid doubt, defence service is rendered before, and on or after, the commencement date whether the service spans the commencement date or is rendered during separate periods before and on or after that date.</w:t>
      </w:r>
    </w:p>
    <w:p w:rsidR="00740C60" w:rsidRPr="005757CC" w:rsidRDefault="00740C60" w:rsidP="005757CC">
      <w:pPr>
        <w:pStyle w:val="SubsectionHead"/>
      </w:pPr>
      <w:r w:rsidRPr="005757CC">
        <w:t>Treatment</w:t>
      </w:r>
    </w:p>
    <w:p w:rsidR="00740C60" w:rsidRPr="005757CC" w:rsidRDefault="00740C60" w:rsidP="005757CC">
      <w:pPr>
        <w:pStyle w:val="subsection"/>
      </w:pPr>
      <w:r w:rsidRPr="005757CC">
        <w:tab/>
        <w:t>(5)</w:t>
      </w:r>
      <w:r w:rsidRPr="005757CC">
        <w:tab/>
        <w:t>If:</w:t>
      </w:r>
    </w:p>
    <w:p w:rsidR="00740C60" w:rsidRPr="005757CC" w:rsidRDefault="00740C60" w:rsidP="005757CC">
      <w:pPr>
        <w:pStyle w:val="paragraph"/>
      </w:pPr>
      <w:r w:rsidRPr="005757CC">
        <w:tab/>
        <w:t>(a)</w:t>
      </w:r>
      <w:r w:rsidRPr="005757CC">
        <w:tab/>
        <w:t>before the commencement date, a person was suffering from a war</w:t>
      </w:r>
      <w:r w:rsidR="004E79EB">
        <w:noBreakHyphen/>
      </w:r>
      <w:r w:rsidRPr="005757CC">
        <w:t>caused or defence</w:t>
      </w:r>
      <w:r w:rsidR="004E79EB">
        <w:noBreakHyphen/>
      </w:r>
      <w:r w:rsidRPr="005757CC">
        <w:t xml:space="preserve">caused injury or disease (within the meaning of the </w:t>
      </w:r>
      <w:proofErr w:type="spellStart"/>
      <w:r w:rsidRPr="005757CC">
        <w:t>VEA</w:t>
      </w:r>
      <w:proofErr w:type="spellEnd"/>
      <w:r w:rsidRPr="005757CC">
        <w:t>); and</w:t>
      </w:r>
    </w:p>
    <w:p w:rsidR="00740C60" w:rsidRPr="005757CC" w:rsidRDefault="00740C60" w:rsidP="005757CC">
      <w:pPr>
        <w:pStyle w:val="paragraph"/>
      </w:pPr>
      <w:r w:rsidRPr="005757CC">
        <w:tab/>
        <w:t>(b)</w:t>
      </w:r>
      <w:r w:rsidRPr="005757CC">
        <w:tab/>
        <w:t>on or after 1</w:t>
      </w:r>
      <w:r w:rsidR="005757CC" w:rsidRPr="005757CC">
        <w:t> </w:t>
      </w:r>
      <w:r w:rsidRPr="005757CC">
        <w:t>July 2013, there is an aggravation of, or a material contribution to, that injury or disease; and</w:t>
      </w:r>
    </w:p>
    <w:p w:rsidR="00740C60" w:rsidRPr="005757CC" w:rsidRDefault="00740C60" w:rsidP="005757CC">
      <w:pPr>
        <w:pStyle w:val="paragraph"/>
      </w:pPr>
      <w:r w:rsidRPr="005757CC">
        <w:tab/>
        <w:t>(c)</w:t>
      </w:r>
      <w:r w:rsidRPr="005757CC">
        <w:tab/>
        <w:t>the aggravation or material contribution occurs as an unintended consequence of treatment of a kind mentioned in section</w:t>
      </w:r>
      <w:r w:rsidR="005757CC" w:rsidRPr="005757CC">
        <w:t> </w:t>
      </w:r>
      <w:r w:rsidRPr="005757CC">
        <w:t xml:space="preserve">29 of the </w:t>
      </w:r>
      <w:proofErr w:type="spellStart"/>
      <w:r w:rsidRPr="005757CC">
        <w:t>MRCA</w:t>
      </w:r>
      <w:proofErr w:type="spellEnd"/>
      <w:r w:rsidRPr="005757CC">
        <w:t>; and</w:t>
      </w:r>
    </w:p>
    <w:p w:rsidR="00740C60" w:rsidRPr="005757CC" w:rsidRDefault="00740C60" w:rsidP="005757CC">
      <w:pPr>
        <w:pStyle w:val="paragraph"/>
      </w:pPr>
      <w:r w:rsidRPr="005757CC">
        <w:tab/>
        <w:t>(d)</w:t>
      </w:r>
      <w:r w:rsidRPr="005757CC">
        <w:tab/>
        <w:t>the treatment is provided either:</w:t>
      </w:r>
    </w:p>
    <w:p w:rsidR="00740C60" w:rsidRPr="005757CC" w:rsidRDefault="00740C60" w:rsidP="005757CC">
      <w:pPr>
        <w:pStyle w:val="paragraphsub"/>
      </w:pPr>
      <w:r w:rsidRPr="005757CC">
        <w:tab/>
        <w:t>(</w:t>
      </w:r>
      <w:proofErr w:type="spellStart"/>
      <w:r w:rsidRPr="005757CC">
        <w:t>i</w:t>
      </w:r>
      <w:proofErr w:type="spellEnd"/>
      <w:r w:rsidRPr="005757CC">
        <w:t>)</w:t>
      </w:r>
      <w:r w:rsidRPr="005757CC">
        <w:tab/>
        <w:t>on or after 1</w:t>
      </w:r>
      <w:r w:rsidR="005757CC" w:rsidRPr="005757CC">
        <w:t> </w:t>
      </w:r>
      <w:r w:rsidRPr="005757CC">
        <w:t>July 2013; or</w:t>
      </w:r>
    </w:p>
    <w:p w:rsidR="00740C60" w:rsidRPr="005757CC" w:rsidRDefault="00740C60" w:rsidP="005757CC">
      <w:pPr>
        <w:pStyle w:val="paragraphsub"/>
      </w:pPr>
      <w:r w:rsidRPr="005757CC">
        <w:tab/>
        <w:t>(ii)</w:t>
      </w:r>
      <w:r w:rsidRPr="005757CC">
        <w:tab/>
        <w:t>before, and on or after, 1</w:t>
      </w:r>
      <w:r w:rsidR="005757CC" w:rsidRPr="005757CC">
        <w:t> </w:t>
      </w:r>
      <w:r w:rsidRPr="005757CC">
        <w:t>July 2013;</w:t>
      </w:r>
    </w:p>
    <w:p w:rsidR="00740C60" w:rsidRPr="005757CC" w:rsidRDefault="00740C60" w:rsidP="005757CC">
      <w:pPr>
        <w:pStyle w:val="subsection2"/>
      </w:pPr>
      <w:r w:rsidRPr="005757CC">
        <w:t xml:space="preserve">then the </w:t>
      </w:r>
      <w:proofErr w:type="spellStart"/>
      <w:r w:rsidRPr="005757CC">
        <w:t>MRCA</w:t>
      </w:r>
      <w:proofErr w:type="spellEnd"/>
      <w:r w:rsidRPr="005757CC">
        <w:t xml:space="preserve"> does not apply to that aggravation or material contribution.</w:t>
      </w:r>
    </w:p>
    <w:p w:rsidR="00740C60" w:rsidRPr="005757CC" w:rsidRDefault="00740C60" w:rsidP="005757CC">
      <w:pPr>
        <w:pStyle w:val="notetext"/>
      </w:pPr>
      <w:r w:rsidRPr="005757CC">
        <w:t>Note:</w:t>
      </w:r>
      <w:r w:rsidRPr="005757CC">
        <w:tab/>
        <w:t>The person may be able to apply under section</w:t>
      </w:r>
      <w:r w:rsidR="005757CC" w:rsidRPr="005757CC">
        <w:t> </w:t>
      </w:r>
      <w:r w:rsidRPr="005757CC">
        <w:t xml:space="preserve">15 of the </w:t>
      </w:r>
      <w:proofErr w:type="spellStart"/>
      <w:r w:rsidRPr="005757CC">
        <w:t>VEA</w:t>
      </w:r>
      <w:proofErr w:type="spellEnd"/>
      <w:r w:rsidRPr="005757CC">
        <w:t xml:space="preserve"> for an increase in a rate of pension on the ground that the incapacity of the person has increased because of the aggravation of, or material contribution to, that injury or disease.</w:t>
      </w:r>
    </w:p>
    <w:p w:rsidR="00740C60" w:rsidRPr="005757CC" w:rsidRDefault="00740C60" w:rsidP="005757CC">
      <w:pPr>
        <w:pStyle w:val="subsection"/>
      </w:pPr>
      <w:r w:rsidRPr="005757CC">
        <w:tab/>
        <w:t>(6)</w:t>
      </w:r>
      <w:r w:rsidRPr="005757CC">
        <w:tab/>
        <w:t>To avoid doubt, treatment is provided before, and on or after, 1</w:t>
      </w:r>
      <w:r w:rsidR="005757CC" w:rsidRPr="005757CC">
        <w:t> </w:t>
      </w:r>
      <w:r w:rsidRPr="005757CC">
        <w:t>July 2013 whether the treatment spans that day or is provided during separate periods before and on or after that day.</w:t>
      </w:r>
    </w:p>
    <w:p w:rsidR="00740C60" w:rsidRPr="005757CC" w:rsidRDefault="00740C60" w:rsidP="005757CC">
      <w:pPr>
        <w:pStyle w:val="subsection"/>
      </w:pPr>
      <w:r w:rsidRPr="005757CC">
        <w:tab/>
        <w:t>(7)</w:t>
      </w:r>
      <w:r w:rsidRPr="005757CC">
        <w:tab/>
        <w:t>If:</w:t>
      </w:r>
    </w:p>
    <w:p w:rsidR="00740C60" w:rsidRPr="005757CC" w:rsidRDefault="00740C60" w:rsidP="005757CC">
      <w:pPr>
        <w:pStyle w:val="paragraph"/>
      </w:pPr>
      <w:r w:rsidRPr="005757CC">
        <w:tab/>
        <w:t>(a)</w:t>
      </w:r>
      <w:r w:rsidRPr="005757CC">
        <w:tab/>
        <w:t>before the commencement date, a person was suffering from a war</w:t>
      </w:r>
      <w:r w:rsidR="004E79EB">
        <w:noBreakHyphen/>
      </w:r>
      <w:r w:rsidRPr="005757CC">
        <w:t>caused or defence</w:t>
      </w:r>
      <w:r w:rsidR="004E79EB">
        <w:noBreakHyphen/>
      </w:r>
      <w:r w:rsidRPr="005757CC">
        <w:t xml:space="preserve">caused injury or disease (within the meaning of the </w:t>
      </w:r>
      <w:proofErr w:type="spellStart"/>
      <w:r w:rsidRPr="005757CC">
        <w:t>VEA</w:t>
      </w:r>
      <w:proofErr w:type="spellEnd"/>
      <w:r w:rsidRPr="005757CC">
        <w:t>); and</w:t>
      </w:r>
    </w:p>
    <w:p w:rsidR="00740C60" w:rsidRPr="005757CC" w:rsidRDefault="00740C60" w:rsidP="005757CC">
      <w:pPr>
        <w:pStyle w:val="paragraph"/>
      </w:pPr>
      <w:r w:rsidRPr="005757CC">
        <w:lastRenderedPageBreak/>
        <w:tab/>
        <w:t>(b)</w:t>
      </w:r>
      <w:r w:rsidRPr="005757CC">
        <w:tab/>
        <w:t>before 1</w:t>
      </w:r>
      <w:r w:rsidR="005757CC" w:rsidRPr="005757CC">
        <w:t> </w:t>
      </w:r>
      <w:r w:rsidRPr="005757CC">
        <w:t>July 2013, there was an aggravation of, or a material contribution to, that injury or disease; and</w:t>
      </w:r>
    </w:p>
    <w:p w:rsidR="00740C60" w:rsidRPr="005757CC" w:rsidRDefault="00740C60" w:rsidP="005757CC">
      <w:pPr>
        <w:pStyle w:val="paragraph"/>
      </w:pPr>
      <w:r w:rsidRPr="005757CC">
        <w:tab/>
        <w:t>(c)</w:t>
      </w:r>
      <w:r w:rsidRPr="005757CC">
        <w:tab/>
        <w:t>the aggravation or material contribution occurred as an unintended consequence of treatment of a kind mentioned in section</w:t>
      </w:r>
      <w:r w:rsidR="005757CC" w:rsidRPr="005757CC">
        <w:t> </w:t>
      </w:r>
      <w:r w:rsidRPr="005757CC">
        <w:t xml:space="preserve">29 of the </w:t>
      </w:r>
      <w:proofErr w:type="spellStart"/>
      <w:r w:rsidRPr="005757CC">
        <w:t>MRCA</w:t>
      </w:r>
      <w:proofErr w:type="spellEnd"/>
      <w:r w:rsidRPr="005757CC">
        <w:t>; and</w:t>
      </w:r>
    </w:p>
    <w:p w:rsidR="00740C60" w:rsidRPr="005757CC" w:rsidRDefault="00740C60" w:rsidP="005757CC">
      <w:pPr>
        <w:pStyle w:val="paragraph"/>
      </w:pPr>
      <w:r w:rsidRPr="005757CC">
        <w:tab/>
        <w:t>(d)</w:t>
      </w:r>
      <w:r w:rsidRPr="005757CC">
        <w:tab/>
        <w:t>the treatment was provided either:</w:t>
      </w:r>
    </w:p>
    <w:p w:rsidR="00740C60" w:rsidRPr="005757CC" w:rsidRDefault="00740C60" w:rsidP="005757CC">
      <w:pPr>
        <w:pStyle w:val="paragraphsub"/>
      </w:pPr>
      <w:r w:rsidRPr="005757CC">
        <w:tab/>
        <w:t>(</w:t>
      </w:r>
      <w:proofErr w:type="spellStart"/>
      <w:r w:rsidRPr="005757CC">
        <w:t>i</w:t>
      </w:r>
      <w:proofErr w:type="spellEnd"/>
      <w:r w:rsidRPr="005757CC">
        <w:t>)</w:t>
      </w:r>
      <w:r w:rsidRPr="005757CC">
        <w:tab/>
        <w:t>on or after the commencement date; or</w:t>
      </w:r>
    </w:p>
    <w:p w:rsidR="00740C60" w:rsidRPr="005757CC" w:rsidRDefault="00740C60" w:rsidP="005757CC">
      <w:pPr>
        <w:pStyle w:val="paragraphsub"/>
      </w:pPr>
      <w:r w:rsidRPr="005757CC">
        <w:tab/>
        <w:t>(ii)</w:t>
      </w:r>
      <w:r w:rsidRPr="005757CC">
        <w:tab/>
        <w:t>before, and on or after, the commencement date; and</w:t>
      </w:r>
    </w:p>
    <w:p w:rsidR="00740C60" w:rsidRPr="005757CC" w:rsidRDefault="00740C60" w:rsidP="005757CC">
      <w:pPr>
        <w:pStyle w:val="paragraph"/>
      </w:pPr>
      <w:r w:rsidRPr="005757CC">
        <w:tab/>
        <w:t>(e)</w:t>
      </w:r>
      <w:r w:rsidRPr="005757CC">
        <w:tab/>
        <w:t>immediately before 1</w:t>
      </w:r>
      <w:r w:rsidR="005757CC" w:rsidRPr="005757CC">
        <w:t> </w:t>
      </w:r>
      <w:r w:rsidRPr="005757CC">
        <w:t>July 2013, the person had not made a choice of the kind referred to in subsection</w:t>
      </w:r>
      <w:r w:rsidR="005757CC" w:rsidRPr="005757CC">
        <w:t> </w:t>
      </w:r>
      <w:r w:rsidRPr="005757CC">
        <w:t>12(2) of this Act (as in force immediately before that day);</w:t>
      </w:r>
    </w:p>
    <w:p w:rsidR="00740C60" w:rsidRPr="005757CC" w:rsidRDefault="00740C60" w:rsidP="005757CC">
      <w:pPr>
        <w:pStyle w:val="subsection2"/>
      </w:pPr>
      <w:r w:rsidRPr="005757CC">
        <w:t xml:space="preserve">then the </w:t>
      </w:r>
      <w:proofErr w:type="spellStart"/>
      <w:r w:rsidRPr="005757CC">
        <w:t>MRCA</w:t>
      </w:r>
      <w:proofErr w:type="spellEnd"/>
      <w:r w:rsidRPr="005757CC">
        <w:t xml:space="preserve"> does not apply to that aggravation or material contribution.</w:t>
      </w:r>
    </w:p>
    <w:p w:rsidR="00740C60" w:rsidRPr="005757CC" w:rsidRDefault="00740C60" w:rsidP="005757CC">
      <w:pPr>
        <w:pStyle w:val="notetext"/>
      </w:pPr>
      <w:r w:rsidRPr="005757CC">
        <w:t>Note:</w:t>
      </w:r>
      <w:r w:rsidRPr="005757CC">
        <w:tab/>
        <w:t>The person may be able to apply under section</w:t>
      </w:r>
      <w:r w:rsidR="005757CC" w:rsidRPr="005757CC">
        <w:t> </w:t>
      </w:r>
      <w:r w:rsidRPr="005757CC">
        <w:t xml:space="preserve">15 of the </w:t>
      </w:r>
      <w:proofErr w:type="spellStart"/>
      <w:r w:rsidRPr="005757CC">
        <w:t>VEA</w:t>
      </w:r>
      <w:proofErr w:type="spellEnd"/>
      <w:r w:rsidRPr="005757CC">
        <w:t xml:space="preserve"> for an increase in a rate of pension on the ground that the incapacity of the person has increased because of the aggravation of, or material contribution to, that injury or disease.</w:t>
      </w:r>
    </w:p>
    <w:p w:rsidR="00740C60" w:rsidRPr="005757CC" w:rsidRDefault="00740C60" w:rsidP="005757CC">
      <w:pPr>
        <w:pStyle w:val="subsection"/>
      </w:pPr>
      <w:r w:rsidRPr="005757CC">
        <w:tab/>
        <w:t>(8)</w:t>
      </w:r>
      <w:r w:rsidRPr="005757CC">
        <w:tab/>
        <w:t>To avoid doubt, treatment is provided before, and on or after, the commencement date whether the treatment spans the commencement date or is provided during separate periods before and on or after that date.</w:t>
      </w:r>
    </w:p>
    <w:p w:rsidR="00740C60" w:rsidRPr="005757CC" w:rsidRDefault="00740C60" w:rsidP="005757CC">
      <w:pPr>
        <w:pStyle w:val="ItemHead"/>
      </w:pPr>
      <w:r w:rsidRPr="005757CC">
        <w:t>6  Section</w:t>
      </w:r>
      <w:r w:rsidR="005757CC" w:rsidRPr="005757CC">
        <w:t> </w:t>
      </w:r>
      <w:r w:rsidRPr="005757CC">
        <w:t>12</w:t>
      </w:r>
    </w:p>
    <w:p w:rsidR="00740C60" w:rsidRPr="005757CC" w:rsidRDefault="00740C60" w:rsidP="005757CC">
      <w:pPr>
        <w:pStyle w:val="Item"/>
      </w:pPr>
      <w:r w:rsidRPr="005757CC">
        <w:t>Repeal the section.</w:t>
      </w:r>
    </w:p>
    <w:p w:rsidR="00740C60" w:rsidRPr="005757CC" w:rsidRDefault="00740C60" w:rsidP="005757CC">
      <w:pPr>
        <w:pStyle w:val="ItemHead"/>
      </w:pPr>
      <w:r w:rsidRPr="005757CC">
        <w:t>7  Paragraph 13(1)(b)</w:t>
      </w:r>
    </w:p>
    <w:p w:rsidR="00740C60" w:rsidRPr="005757CC" w:rsidRDefault="00740C60" w:rsidP="005757CC">
      <w:pPr>
        <w:pStyle w:val="Item"/>
      </w:pPr>
      <w:r w:rsidRPr="005757CC">
        <w:t>Repeal the paragraph, substitute:</w:t>
      </w:r>
    </w:p>
    <w:p w:rsidR="00740C60" w:rsidRPr="005757CC" w:rsidRDefault="00740C60" w:rsidP="005757CC">
      <w:pPr>
        <w:pStyle w:val="paragraph"/>
      </w:pPr>
      <w:r w:rsidRPr="005757CC">
        <w:tab/>
        <w:t>(b)</w:t>
      </w:r>
      <w:r w:rsidRPr="005757CC">
        <w:tab/>
        <w:t>a claim is made under section</w:t>
      </w:r>
      <w:r w:rsidR="005757CC" w:rsidRPr="005757CC">
        <w:t> </w:t>
      </w:r>
      <w:r w:rsidRPr="005757CC">
        <w:t xml:space="preserve">319 of the </w:t>
      </w:r>
      <w:proofErr w:type="spellStart"/>
      <w:r w:rsidRPr="005757CC">
        <w:t>MRCA</w:t>
      </w:r>
      <w:proofErr w:type="spellEnd"/>
      <w:r w:rsidRPr="005757CC">
        <w:t xml:space="preserve"> in respect of an aggravation of, or a material contribution to:</w:t>
      </w:r>
    </w:p>
    <w:p w:rsidR="00740C60" w:rsidRPr="005757CC" w:rsidRDefault="00740C60" w:rsidP="005757CC">
      <w:pPr>
        <w:pStyle w:val="paragraphsub"/>
      </w:pPr>
      <w:r w:rsidRPr="005757CC">
        <w:tab/>
        <w:t>(</w:t>
      </w:r>
      <w:proofErr w:type="spellStart"/>
      <w:r w:rsidRPr="005757CC">
        <w:t>i</w:t>
      </w:r>
      <w:proofErr w:type="spellEnd"/>
      <w:r w:rsidRPr="005757CC">
        <w:t>)</w:t>
      </w:r>
      <w:r w:rsidRPr="005757CC">
        <w:tab/>
        <w:t>a sign or symptom of a war</w:t>
      </w:r>
      <w:r w:rsidR="004E79EB">
        <w:noBreakHyphen/>
      </w:r>
      <w:r w:rsidRPr="005757CC">
        <w:t>caused or defence</w:t>
      </w:r>
      <w:r w:rsidR="004E79EB">
        <w:noBreakHyphen/>
      </w:r>
      <w:r w:rsidRPr="005757CC">
        <w:t xml:space="preserve">caused injury or disease of a person (within the meaning of the </w:t>
      </w:r>
      <w:proofErr w:type="spellStart"/>
      <w:r w:rsidRPr="005757CC">
        <w:t>VEA</w:t>
      </w:r>
      <w:proofErr w:type="spellEnd"/>
      <w:r w:rsidRPr="005757CC">
        <w:t xml:space="preserve">) (the </w:t>
      </w:r>
      <w:r w:rsidRPr="005757CC">
        <w:rPr>
          <w:b/>
          <w:i/>
        </w:rPr>
        <w:t>old injury or disease</w:t>
      </w:r>
      <w:r w:rsidRPr="005757CC">
        <w:t>); or</w:t>
      </w:r>
    </w:p>
    <w:p w:rsidR="00740C60" w:rsidRPr="005757CC" w:rsidRDefault="00740C60" w:rsidP="005757CC">
      <w:pPr>
        <w:pStyle w:val="paragraphsub"/>
      </w:pPr>
      <w:r w:rsidRPr="005757CC">
        <w:tab/>
        <w:t>(ii)</w:t>
      </w:r>
      <w:r w:rsidRPr="005757CC">
        <w:tab/>
        <w:t xml:space="preserve">an injury or disease of a person (within the meaning of the </w:t>
      </w:r>
      <w:proofErr w:type="spellStart"/>
      <w:r w:rsidRPr="005757CC">
        <w:t>SRCA</w:t>
      </w:r>
      <w:proofErr w:type="spellEnd"/>
      <w:r w:rsidRPr="005757CC">
        <w:t xml:space="preserve">) (the </w:t>
      </w:r>
      <w:r w:rsidRPr="005757CC">
        <w:rPr>
          <w:b/>
          <w:i/>
        </w:rPr>
        <w:t>old injury or disease</w:t>
      </w:r>
      <w:r w:rsidRPr="005757CC">
        <w:t>) or a sign or symptom of such an injury or disease.</w:t>
      </w:r>
    </w:p>
    <w:p w:rsidR="00740C60" w:rsidRPr="005757CC" w:rsidRDefault="00740C60" w:rsidP="005757CC">
      <w:pPr>
        <w:pStyle w:val="ItemHead"/>
      </w:pPr>
      <w:r w:rsidRPr="005757CC">
        <w:lastRenderedPageBreak/>
        <w:t>8  Application provision</w:t>
      </w:r>
    </w:p>
    <w:p w:rsidR="00740C60" w:rsidRPr="005757CC" w:rsidRDefault="00740C60" w:rsidP="005757CC">
      <w:pPr>
        <w:pStyle w:val="Item"/>
      </w:pPr>
      <w:r w:rsidRPr="005757CC">
        <w:t>The amendment made by item</w:t>
      </w:r>
      <w:r w:rsidR="005757CC" w:rsidRPr="005757CC">
        <w:t> </w:t>
      </w:r>
      <w:r w:rsidRPr="005757CC">
        <w:t>7 applies in relation to claims made under section</w:t>
      </w:r>
      <w:r w:rsidR="005757CC" w:rsidRPr="005757CC">
        <w:t> </w:t>
      </w:r>
      <w:r w:rsidRPr="005757CC">
        <w:t xml:space="preserve">319 of the </w:t>
      </w:r>
      <w:r w:rsidRPr="005757CC">
        <w:rPr>
          <w:i/>
        </w:rPr>
        <w:t>Military Rehabilitation and Compensation Act 2004</w:t>
      </w:r>
      <w:r w:rsidRPr="005757CC">
        <w:t xml:space="preserve"> on or after the commencement of that item.</w:t>
      </w:r>
    </w:p>
    <w:p w:rsidR="00740C60" w:rsidRPr="005757CC" w:rsidRDefault="00740C60" w:rsidP="005757CC">
      <w:pPr>
        <w:pStyle w:val="ActHead9"/>
        <w:rPr>
          <w:i w:val="0"/>
        </w:rPr>
      </w:pPr>
      <w:bookmarkStart w:id="66" w:name="_Toc361154658"/>
      <w:r w:rsidRPr="005757CC">
        <w:t>Veterans’ Entitlements Act 1986</w:t>
      </w:r>
      <w:bookmarkEnd w:id="66"/>
    </w:p>
    <w:p w:rsidR="00740C60" w:rsidRPr="005757CC" w:rsidRDefault="00740C60" w:rsidP="005757CC">
      <w:pPr>
        <w:pStyle w:val="ItemHead"/>
      </w:pPr>
      <w:r w:rsidRPr="005757CC">
        <w:t>9  Subsection</w:t>
      </w:r>
      <w:r w:rsidR="005757CC" w:rsidRPr="005757CC">
        <w:t> </w:t>
      </w:r>
      <w:r w:rsidRPr="005757CC">
        <w:t>9A(2)</w:t>
      </w:r>
    </w:p>
    <w:p w:rsidR="00740C60" w:rsidRPr="005757CC" w:rsidRDefault="00740C60" w:rsidP="005757CC">
      <w:pPr>
        <w:pStyle w:val="Item"/>
      </w:pPr>
      <w:r w:rsidRPr="005757CC">
        <w:t>Repeal the subsection.</w:t>
      </w:r>
    </w:p>
    <w:p w:rsidR="00740C60" w:rsidRPr="005757CC" w:rsidRDefault="00740C60" w:rsidP="005757CC">
      <w:pPr>
        <w:pStyle w:val="ItemHead"/>
      </w:pPr>
      <w:r w:rsidRPr="005757CC">
        <w:t>10  Subsection</w:t>
      </w:r>
      <w:r w:rsidR="005757CC" w:rsidRPr="005757CC">
        <w:t> </w:t>
      </w:r>
      <w:r w:rsidRPr="005757CC">
        <w:t>15(1A)</w:t>
      </w:r>
    </w:p>
    <w:p w:rsidR="00740C60" w:rsidRPr="005757CC" w:rsidRDefault="00740C60" w:rsidP="005757CC">
      <w:pPr>
        <w:pStyle w:val="Item"/>
      </w:pPr>
      <w:r w:rsidRPr="005757CC">
        <w:t>Repeal the subsection.</w:t>
      </w:r>
    </w:p>
    <w:p w:rsidR="00740C60" w:rsidRPr="005757CC" w:rsidRDefault="00740C60" w:rsidP="005757CC">
      <w:pPr>
        <w:pStyle w:val="ItemHead"/>
      </w:pPr>
      <w:r w:rsidRPr="005757CC">
        <w:t>11  Subsection</w:t>
      </w:r>
      <w:r w:rsidR="005757CC" w:rsidRPr="005757CC">
        <w:t> </w:t>
      </w:r>
      <w:r w:rsidRPr="005757CC">
        <w:t>70A(2)</w:t>
      </w:r>
    </w:p>
    <w:p w:rsidR="00740C60" w:rsidRPr="005757CC" w:rsidRDefault="00740C60" w:rsidP="005757CC">
      <w:pPr>
        <w:pStyle w:val="Item"/>
      </w:pPr>
      <w:r w:rsidRPr="005757CC">
        <w:t>Repeal the subsection.</w:t>
      </w:r>
    </w:p>
    <w:p w:rsidR="00CC1F50" w:rsidRPr="005757CC" w:rsidRDefault="00CC1F50" w:rsidP="005757CC">
      <w:pPr>
        <w:pStyle w:val="ActHead6"/>
        <w:pageBreakBefore/>
      </w:pPr>
      <w:bookmarkStart w:id="67" w:name="_Toc361154659"/>
      <w:r w:rsidRPr="005757CC">
        <w:rPr>
          <w:rStyle w:val="CharAmSchNo"/>
        </w:rPr>
        <w:lastRenderedPageBreak/>
        <w:t>Schedule</w:t>
      </w:r>
      <w:r w:rsidR="005757CC" w:rsidRPr="005757CC">
        <w:rPr>
          <w:rStyle w:val="CharAmSchNo"/>
        </w:rPr>
        <w:t> </w:t>
      </w:r>
      <w:r w:rsidRPr="005757CC">
        <w:rPr>
          <w:rStyle w:val="CharAmSchNo"/>
        </w:rPr>
        <w:t>11</w:t>
      </w:r>
      <w:r w:rsidRPr="005757CC">
        <w:t>—</w:t>
      </w:r>
      <w:r w:rsidRPr="005757CC">
        <w:rPr>
          <w:rStyle w:val="CharAmSchText"/>
        </w:rPr>
        <w:t xml:space="preserve">Treatment for certain </w:t>
      </w:r>
      <w:proofErr w:type="spellStart"/>
      <w:r w:rsidRPr="005757CC">
        <w:rPr>
          <w:rStyle w:val="CharAmSchText"/>
        </w:rPr>
        <w:t>SRCA</w:t>
      </w:r>
      <w:proofErr w:type="spellEnd"/>
      <w:r w:rsidRPr="005757CC">
        <w:rPr>
          <w:rStyle w:val="CharAmSchText"/>
        </w:rPr>
        <w:t xml:space="preserve"> injuries</w:t>
      </w:r>
      <w:bookmarkEnd w:id="67"/>
    </w:p>
    <w:p w:rsidR="00CC1F50" w:rsidRPr="005757CC" w:rsidRDefault="00CC1F50" w:rsidP="005757CC">
      <w:pPr>
        <w:pStyle w:val="Header"/>
      </w:pPr>
      <w:r w:rsidRPr="005757CC">
        <w:rPr>
          <w:rStyle w:val="CharAmPartNo"/>
        </w:rPr>
        <w:t xml:space="preserve"> </w:t>
      </w:r>
      <w:r w:rsidRPr="005757CC">
        <w:rPr>
          <w:rStyle w:val="CharAmPartText"/>
        </w:rPr>
        <w:t xml:space="preserve"> </w:t>
      </w:r>
    </w:p>
    <w:p w:rsidR="00CC1F50" w:rsidRPr="005757CC" w:rsidRDefault="00CC1F50" w:rsidP="005757CC">
      <w:pPr>
        <w:pStyle w:val="ActHead9"/>
        <w:rPr>
          <w:i w:val="0"/>
        </w:rPr>
      </w:pPr>
      <w:bookmarkStart w:id="68" w:name="_Toc361154660"/>
      <w:r w:rsidRPr="005757CC">
        <w:t>Military Rehabilitation and Compensation Act 2004</w:t>
      </w:r>
      <w:bookmarkEnd w:id="68"/>
    </w:p>
    <w:p w:rsidR="00CC1F50" w:rsidRPr="005757CC" w:rsidRDefault="00CC1F50" w:rsidP="005757CC">
      <w:pPr>
        <w:pStyle w:val="ItemHead"/>
      </w:pPr>
      <w:r w:rsidRPr="005757CC">
        <w:t>1  Section</w:t>
      </w:r>
      <w:r w:rsidR="005757CC" w:rsidRPr="005757CC">
        <w:t> </w:t>
      </w:r>
      <w:r w:rsidRPr="005757CC">
        <w:t>278</w:t>
      </w:r>
    </w:p>
    <w:p w:rsidR="00CC1F50" w:rsidRPr="005757CC" w:rsidRDefault="00CC1F50" w:rsidP="005757CC">
      <w:pPr>
        <w:pStyle w:val="Item"/>
      </w:pPr>
      <w:r w:rsidRPr="005757CC">
        <w:t>Omit:</w:t>
      </w:r>
    </w:p>
    <w:p w:rsidR="00CC1F50" w:rsidRPr="005757CC" w:rsidRDefault="00CC1F50" w:rsidP="005757CC">
      <w:pPr>
        <w:pStyle w:val="BoxText"/>
      </w:pPr>
      <w:r w:rsidRPr="005757CC">
        <w:t>The Commission can arrange for the treatment in accordance with arrangements it has with hospitals and doctors etc. or in accordance with a determination it makes under Division</w:t>
      </w:r>
      <w:r w:rsidR="005757CC" w:rsidRPr="005757CC">
        <w:t> </w:t>
      </w:r>
      <w:r w:rsidRPr="005757CC">
        <w:t>4 of this Part.</w:t>
      </w:r>
    </w:p>
    <w:p w:rsidR="00CC1F50" w:rsidRPr="005757CC" w:rsidRDefault="00CC1F50" w:rsidP="005757CC">
      <w:pPr>
        <w:pStyle w:val="Item"/>
      </w:pPr>
      <w:r w:rsidRPr="005757CC">
        <w:t>substitute:</w:t>
      </w:r>
    </w:p>
    <w:p w:rsidR="00CC1F50" w:rsidRPr="005757CC" w:rsidRDefault="00CC1F50" w:rsidP="005757CC">
      <w:pPr>
        <w:pStyle w:val="BoxText"/>
      </w:pPr>
      <w:r w:rsidRPr="005757CC">
        <w:t xml:space="preserve">Former members might be entitled to treatment for an injury or disease under this Part rather than receiving compensation for medical expenses under the </w:t>
      </w:r>
      <w:r w:rsidRPr="005757CC">
        <w:rPr>
          <w:i/>
        </w:rPr>
        <w:t>Safety, Rehabilitation and Compensation Act 1988</w:t>
      </w:r>
      <w:r w:rsidRPr="005757CC">
        <w:t>. The Commission accepts liability for such an injury or disease under that Act and not this Act.</w:t>
      </w:r>
    </w:p>
    <w:p w:rsidR="00CC1F50" w:rsidRPr="005757CC" w:rsidRDefault="00CC1F50" w:rsidP="005757CC">
      <w:pPr>
        <w:pStyle w:val="BoxText"/>
      </w:pPr>
      <w:r w:rsidRPr="005757CC">
        <w:t>The Commission can arrange for treatment under this Part in accordance with arrangements it has with hospitals and doctors etc. or in accordance with a determination it makes under Division</w:t>
      </w:r>
      <w:r w:rsidR="005757CC" w:rsidRPr="005757CC">
        <w:t> </w:t>
      </w:r>
      <w:r w:rsidRPr="005757CC">
        <w:t>4 of this Part.</w:t>
      </w:r>
    </w:p>
    <w:p w:rsidR="00CC1F50" w:rsidRPr="005757CC" w:rsidRDefault="00CC1F50" w:rsidP="005757CC">
      <w:pPr>
        <w:pStyle w:val="ItemHead"/>
      </w:pPr>
      <w:r w:rsidRPr="005757CC">
        <w:t>2  After section</w:t>
      </w:r>
      <w:r w:rsidR="005757CC" w:rsidRPr="005757CC">
        <w:t> </w:t>
      </w:r>
      <w:r w:rsidRPr="005757CC">
        <w:t>280</w:t>
      </w:r>
    </w:p>
    <w:p w:rsidR="00CC1F50" w:rsidRPr="005757CC" w:rsidRDefault="00CC1F50" w:rsidP="005757CC">
      <w:pPr>
        <w:pStyle w:val="Item"/>
      </w:pPr>
      <w:r w:rsidRPr="005757CC">
        <w:t>Insert:</w:t>
      </w:r>
    </w:p>
    <w:p w:rsidR="00CC1F50" w:rsidRPr="005757CC" w:rsidRDefault="00CC1F50" w:rsidP="005757CC">
      <w:pPr>
        <w:pStyle w:val="ActHead5"/>
      </w:pPr>
      <w:bookmarkStart w:id="69" w:name="_Toc361154661"/>
      <w:r w:rsidRPr="005757CC">
        <w:rPr>
          <w:rStyle w:val="CharSectno"/>
        </w:rPr>
        <w:t>280A</w:t>
      </w:r>
      <w:r w:rsidRPr="005757CC">
        <w:t xml:space="preserve">  Treatment for certain </w:t>
      </w:r>
      <w:proofErr w:type="spellStart"/>
      <w:r w:rsidRPr="005757CC">
        <w:t>SRCA</w:t>
      </w:r>
      <w:proofErr w:type="spellEnd"/>
      <w:r w:rsidRPr="005757CC">
        <w:t xml:space="preserve"> injuries</w:t>
      </w:r>
      <w:bookmarkEnd w:id="69"/>
    </w:p>
    <w:p w:rsidR="00CC1F50" w:rsidRPr="005757CC" w:rsidRDefault="00CC1F50" w:rsidP="005757CC">
      <w:pPr>
        <w:pStyle w:val="SubsectionHead"/>
      </w:pPr>
      <w:r w:rsidRPr="005757CC">
        <w:t>Person not otherwise entitled to be provided with treatment under this Act</w:t>
      </w:r>
    </w:p>
    <w:p w:rsidR="00CC1F50" w:rsidRPr="005757CC" w:rsidRDefault="00CC1F50" w:rsidP="005757CC">
      <w:pPr>
        <w:pStyle w:val="subsection"/>
      </w:pPr>
      <w:r w:rsidRPr="005757CC">
        <w:tab/>
        <w:t>(1)</w:t>
      </w:r>
      <w:r w:rsidRPr="005757CC">
        <w:tab/>
        <w:t xml:space="preserve">A person is entitled to be provided with treatment under this Part for an injury (within the meaning of the </w:t>
      </w:r>
      <w:r w:rsidRPr="005757CC">
        <w:rPr>
          <w:i/>
        </w:rPr>
        <w:t>Safety, Rehabilitation and Compensation Act 1988</w:t>
      </w:r>
      <w:r w:rsidRPr="005757CC">
        <w:t>) if, as a result of table item</w:t>
      </w:r>
      <w:r w:rsidR="005757CC" w:rsidRPr="005757CC">
        <w:t> </w:t>
      </w:r>
      <w:r w:rsidRPr="005757CC">
        <w:t>1 of the table in subsection</w:t>
      </w:r>
      <w:r w:rsidR="005757CC" w:rsidRPr="005757CC">
        <w:t> </w:t>
      </w:r>
      <w:r w:rsidRPr="005757CC">
        <w:t>144B(3) of that Act,</w:t>
      </w:r>
      <w:r w:rsidRPr="005757CC">
        <w:rPr>
          <w:i/>
        </w:rPr>
        <w:t xml:space="preserve"> </w:t>
      </w:r>
      <w:r w:rsidRPr="005757CC">
        <w:t>this section applies to the person and the injury.</w:t>
      </w:r>
    </w:p>
    <w:p w:rsidR="00CC1F50" w:rsidRPr="005757CC" w:rsidRDefault="00CC1F50" w:rsidP="005757CC">
      <w:pPr>
        <w:pStyle w:val="notetext"/>
      </w:pPr>
      <w:r w:rsidRPr="005757CC">
        <w:lastRenderedPageBreak/>
        <w:t>Note 1:</w:t>
      </w:r>
      <w:r w:rsidRPr="005757CC">
        <w:tab/>
        <w:t>Table item</w:t>
      </w:r>
      <w:r w:rsidR="005757CC" w:rsidRPr="005757CC">
        <w:t> </w:t>
      </w:r>
      <w:r w:rsidRPr="005757CC">
        <w:t xml:space="preserve">1 applies to </w:t>
      </w:r>
      <w:r w:rsidR="00673BC2" w:rsidRPr="005757CC">
        <w:t>persons</w:t>
      </w:r>
      <w:r w:rsidRPr="005757CC">
        <w:t xml:space="preserve"> who are not entitled to be provided with treatment under this Act or the </w:t>
      </w:r>
      <w:r w:rsidRPr="005757CC">
        <w:rPr>
          <w:i/>
        </w:rPr>
        <w:t xml:space="preserve">Veterans’ Entitlements Act 1986 </w:t>
      </w:r>
      <w:r w:rsidRPr="005757CC">
        <w:t>for any other injury.</w:t>
      </w:r>
    </w:p>
    <w:p w:rsidR="00CC1F50" w:rsidRPr="005757CC" w:rsidRDefault="00CC1F50" w:rsidP="005757CC">
      <w:pPr>
        <w:pStyle w:val="notetext"/>
      </w:pPr>
      <w:r w:rsidRPr="005757CC">
        <w:t>Note 2:</w:t>
      </w:r>
      <w:r w:rsidRPr="005757CC">
        <w:tab/>
        <w:t>The treatment is paid for with money appropriated under subsection</w:t>
      </w:r>
      <w:r w:rsidR="005757CC" w:rsidRPr="005757CC">
        <w:t> </w:t>
      </w:r>
      <w:r w:rsidRPr="005757CC">
        <w:t xml:space="preserve">160(2) of the </w:t>
      </w:r>
      <w:r w:rsidRPr="005757CC">
        <w:rPr>
          <w:i/>
        </w:rPr>
        <w:t>Safety, Rehabilitation and Compensation Act 1988</w:t>
      </w:r>
      <w:r w:rsidRPr="005757CC">
        <w:t>.</w:t>
      </w:r>
    </w:p>
    <w:p w:rsidR="00CC1F50" w:rsidRPr="005757CC" w:rsidRDefault="00CC1F50" w:rsidP="005757CC">
      <w:pPr>
        <w:pStyle w:val="SubsectionHead"/>
      </w:pPr>
      <w:r w:rsidRPr="005757CC">
        <w:t>Person entitled to be provided with treatment under this Act for another injury or disease</w:t>
      </w:r>
    </w:p>
    <w:p w:rsidR="00CC1F50" w:rsidRPr="005757CC" w:rsidRDefault="00CC1F50" w:rsidP="005757CC">
      <w:pPr>
        <w:pStyle w:val="subsection"/>
      </w:pPr>
      <w:r w:rsidRPr="005757CC">
        <w:tab/>
        <w:t>(2)</w:t>
      </w:r>
      <w:r w:rsidRPr="005757CC">
        <w:tab/>
        <w:t xml:space="preserve">A person is entitled to be provided with treatment under this Part for an injury (within the meaning of the </w:t>
      </w:r>
      <w:r w:rsidRPr="005757CC">
        <w:rPr>
          <w:i/>
        </w:rPr>
        <w:t>Safety, Rehabilitation and Compensation Act 1988</w:t>
      </w:r>
      <w:r w:rsidRPr="005757CC">
        <w:t>) if, as a result of table item</w:t>
      </w:r>
      <w:r w:rsidR="005757CC" w:rsidRPr="005757CC">
        <w:t> </w:t>
      </w:r>
      <w:r w:rsidRPr="005757CC">
        <w:t>2 of the table in subsection</w:t>
      </w:r>
      <w:r w:rsidR="005757CC" w:rsidRPr="005757CC">
        <w:t> </w:t>
      </w:r>
      <w:r w:rsidRPr="005757CC">
        <w:t>144B(3) of that Act, this section applies to the person and the injury.</w:t>
      </w:r>
    </w:p>
    <w:p w:rsidR="00CC1F50" w:rsidRPr="005757CC" w:rsidRDefault="00CC1F50" w:rsidP="005757CC">
      <w:pPr>
        <w:pStyle w:val="notetext"/>
      </w:pPr>
      <w:r w:rsidRPr="005757CC">
        <w:t>Note 1:</w:t>
      </w:r>
      <w:r w:rsidRPr="005757CC">
        <w:tab/>
        <w:t>Table item</w:t>
      </w:r>
      <w:r w:rsidR="005757CC" w:rsidRPr="005757CC">
        <w:t> </w:t>
      </w:r>
      <w:r w:rsidRPr="005757CC">
        <w:t xml:space="preserve">2 applies to </w:t>
      </w:r>
      <w:r w:rsidR="00673BC2" w:rsidRPr="005757CC">
        <w:t>persons</w:t>
      </w:r>
      <w:r w:rsidRPr="005757CC">
        <w:t xml:space="preserve"> who are entitled to be provided with treatment under section</w:t>
      </w:r>
      <w:r w:rsidR="005757CC" w:rsidRPr="005757CC">
        <w:t> </w:t>
      </w:r>
      <w:r w:rsidRPr="005757CC">
        <w:t>279 or 280 of this Act for another injury.</w:t>
      </w:r>
    </w:p>
    <w:p w:rsidR="00CC1F50" w:rsidRPr="005757CC" w:rsidRDefault="00CC1F50" w:rsidP="005757CC">
      <w:pPr>
        <w:pStyle w:val="notetext"/>
      </w:pPr>
      <w:r w:rsidRPr="005757CC">
        <w:t>Note 2:</w:t>
      </w:r>
      <w:r w:rsidRPr="005757CC">
        <w:tab/>
        <w:t>The treatment is paid for with money appropriated under section</w:t>
      </w:r>
      <w:r w:rsidR="005757CC" w:rsidRPr="005757CC">
        <w:t> </w:t>
      </w:r>
      <w:r w:rsidRPr="005757CC">
        <w:t>423 of this Act.</w:t>
      </w:r>
    </w:p>
    <w:p w:rsidR="00CC1F50" w:rsidRPr="005757CC" w:rsidRDefault="00CC1F50" w:rsidP="005757CC">
      <w:pPr>
        <w:pStyle w:val="ItemHead"/>
      </w:pPr>
      <w:r w:rsidRPr="005757CC">
        <w:t>3  Section</w:t>
      </w:r>
      <w:r w:rsidR="005757CC" w:rsidRPr="005757CC">
        <w:t> </w:t>
      </w:r>
      <w:r w:rsidRPr="005757CC">
        <w:t xml:space="preserve">289 (at the end of </w:t>
      </w:r>
      <w:r w:rsidR="005757CC" w:rsidRPr="005757CC">
        <w:t>paragraph (</w:t>
      </w:r>
      <w:r w:rsidRPr="005757CC">
        <w:t xml:space="preserve">b) of the definition of </w:t>
      </w:r>
      <w:r w:rsidRPr="005757CC">
        <w:rPr>
          <w:i/>
        </w:rPr>
        <w:t>compensable treatment</w:t>
      </w:r>
      <w:r w:rsidRPr="005757CC">
        <w:t>)</w:t>
      </w:r>
    </w:p>
    <w:p w:rsidR="00CC1F50" w:rsidRPr="005757CC" w:rsidRDefault="00CC1F50" w:rsidP="005757CC">
      <w:pPr>
        <w:pStyle w:val="Item"/>
      </w:pPr>
      <w:r w:rsidRPr="005757CC">
        <w:t>Add “(other than under section</w:t>
      </w:r>
      <w:r w:rsidR="005757CC" w:rsidRPr="005757CC">
        <w:t> </w:t>
      </w:r>
      <w:r w:rsidRPr="005757CC">
        <w:t xml:space="preserve">280A (treatment for certain </w:t>
      </w:r>
      <w:proofErr w:type="spellStart"/>
      <w:r w:rsidRPr="005757CC">
        <w:t>SRCA</w:t>
      </w:r>
      <w:proofErr w:type="spellEnd"/>
      <w:r w:rsidRPr="005757CC">
        <w:t xml:space="preserve"> injuries))”.</w:t>
      </w:r>
    </w:p>
    <w:p w:rsidR="00CC1F50" w:rsidRPr="005757CC" w:rsidRDefault="00CC1F50" w:rsidP="005757CC">
      <w:pPr>
        <w:pStyle w:val="ItemHead"/>
      </w:pPr>
      <w:r w:rsidRPr="005757CC">
        <w:t>4  Section</w:t>
      </w:r>
      <w:r w:rsidR="005757CC" w:rsidRPr="005757CC">
        <w:t> </w:t>
      </w:r>
      <w:r w:rsidRPr="005757CC">
        <w:t xml:space="preserve">289 (at the end of the definition of </w:t>
      </w:r>
      <w:r w:rsidRPr="005757CC">
        <w:rPr>
          <w:i/>
        </w:rPr>
        <w:t>compensable treatment</w:t>
      </w:r>
      <w:r w:rsidRPr="005757CC">
        <w:t>)</w:t>
      </w:r>
    </w:p>
    <w:p w:rsidR="00CC1F50" w:rsidRPr="005757CC" w:rsidRDefault="00CC1F50" w:rsidP="005757CC">
      <w:pPr>
        <w:pStyle w:val="Item"/>
      </w:pPr>
      <w:r w:rsidRPr="005757CC">
        <w:t>Add:</w:t>
      </w:r>
    </w:p>
    <w:p w:rsidR="00CC1F50" w:rsidRPr="005757CC" w:rsidRDefault="00CC1F50" w:rsidP="005757CC">
      <w:pPr>
        <w:pStyle w:val="notetext"/>
      </w:pPr>
      <w:r w:rsidRPr="005757CC">
        <w:t>Note:</w:t>
      </w:r>
      <w:r w:rsidRPr="005757CC">
        <w:tab/>
        <w:t>Compensation for travel expenses incurred in relation to treatment to which a person is entitled under section</w:t>
      </w:r>
      <w:r w:rsidR="005757CC" w:rsidRPr="005757CC">
        <w:t> </w:t>
      </w:r>
      <w:r w:rsidRPr="005757CC">
        <w:t>280A may be payable under section</w:t>
      </w:r>
      <w:r w:rsidR="005757CC" w:rsidRPr="005757CC">
        <w:t> </w:t>
      </w:r>
      <w:r w:rsidRPr="005757CC">
        <w:t xml:space="preserve">16 of the </w:t>
      </w:r>
      <w:r w:rsidRPr="005757CC">
        <w:rPr>
          <w:i/>
        </w:rPr>
        <w:t>Safety, Rehabilitation and Compensation Act 1988</w:t>
      </w:r>
      <w:r w:rsidRPr="005757CC">
        <w:t>.</w:t>
      </w:r>
    </w:p>
    <w:p w:rsidR="00CC1F50" w:rsidRPr="005757CC" w:rsidRDefault="00CC1F50" w:rsidP="005757CC">
      <w:pPr>
        <w:pStyle w:val="ItemHead"/>
      </w:pPr>
      <w:r w:rsidRPr="005757CC">
        <w:t>5  Section</w:t>
      </w:r>
      <w:r w:rsidR="005757CC" w:rsidRPr="005757CC">
        <w:t> </w:t>
      </w:r>
      <w:r w:rsidRPr="005757CC">
        <w:t>300 (note)</w:t>
      </w:r>
    </w:p>
    <w:p w:rsidR="00CC1F50" w:rsidRPr="005757CC" w:rsidRDefault="00CC1F50" w:rsidP="005757CC">
      <w:pPr>
        <w:pStyle w:val="Item"/>
      </w:pPr>
      <w:r w:rsidRPr="005757CC">
        <w:t>Omit “Note”, substitute “Note 1”.</w:t>
      </w:r>
    </w:p>
    <w:p w:rsidR="00CC1F50" w:rsidRPr="005757CC" w:rsidRDefault="00CC1F50" w:rsidP="005757CC">
      <w:pPr>
        <w:pStyle w:val="ItemHead"/>
      </w:pPr>
      <w:r w:rsidRPr="005757CC">
        <w:t>6  At the end of section</w:t>
      </w:r>
      <w:r w:rsidR="005757CC" w:rsidRPr="005757CC">
        <w:t> </w:t>
      </w:r>
      <w:r w:rsidRPr="005757CC">
        <w:t>300</w:t>
      </w:r>
    </w:p>
    <w:p w:rsidR="00CC1F50" w:rsidRPr="005757CC" w:rsidRDefault="00CC1F50" w:rsidP="005757CC">
      <w:pPr>
        <w:pStyle w:val="Item"/>
      </w:pPr>
      <w:r w:rsidRPr="005757CC">
        <w:t>Add:</w:t>
      </w:r>
    </w:p>
    <w:p w:rsidR="00CC1F50" w:rsidRPr="005757CC" w:rsidRDefault="00CC1F50" w:rsidP="005757CC">
      <w:pPr>
        <w:pStyle w:val="notetext"/>
      </w:pPr>
      <w:r w:rsidRPr="005757CC">
        <w:t>Note 2:</w:t>
      </w:r>
      <w:r w:rsidRPr="005757CC">
        <w:tab/>
      </w:r>
      <w:proofErr w:type="spellStart"/>
      <w:r w:rsidRPr="005757CC">
        <w:t>MRCA</w:t>
      </w:r>
      <w:proofErr w:type="spellEnd"/>
      <w:r w:rsidRPr="005757CC">
        <w:t xml:space="preserve"> supplement that is payable in relation to treatment provided under subsection</w:t>
      </w:r>
      <w:r w:rsidR="005757CC" w:rsidRPr="005757CC">
        <w:t> </w:t>
      </w:r>
      <w:r w:rsidRPr="005757CC">
        <w:t>280A(1) is paid for with money appropriated under subsection</w:t>
      </w:r>
      <w:r w:rsidR="005757CC" w:rsidRPr="005757CC">
        <w:t> </w:t>
      </w:r>
      <w:r w:rsidRPr="005757CC">
        <w:t xml:space="preserve">160(2) of the </w:t>
      </w:r>
      <w:r w:rsidRPr="005757CC">
        <w:rPr>
          <w:i/>
        </w:rPr>
        <w:t>Safety, Rehabilitation and Compensation Act 1988</w:t>
      </w:r>
      <w:r w:rsidRPr="005757CC">
        <w:t>.</w:t>
      </w:r>
    </w:p>
    <w:p w:rsidR="00CC1F50" w:rsidRPr="005757CC" w:rsidRDefault="00CC1F50" w:rsidP="005757CC">
      <w:pPr>
        <w:pStyle w:val="ItemHead"/>
      </w:pPr>
      <w:r w:rsidRPr="005757CC">
        <w:lastRenderedPageBreak/>
        <w:t>7  Paragraph 423(a)</w:t>
      </w:r>
    </w:p>
    <w:p w:rsidR="00CC1F50" w:rsidRPr="005757CC" w:rsidRDefault="00CC1F50" w:rsidP="005757CC">
      <w:pPr>
        <w:pStyle w:val="Item"/>
      </w:pPr>
      <w:r w:rsidRPr="005757CC">
        <w:t>After “or 258”, insert “, or 300 in relation to treatment provided under subsection</w:t>
      </w:r>
      <w:r w:rsidR="005757CC" w:rsidRPr="005757CC">
        <w:t> </w:t>
      </w:r>
      <w:r w:rsidRPr="005757CC">
        <w:t>280A(1)”.</w:t>
      </w:r>
    </w:p>
    <w:p w:rsidR="00CC1F50" w:rsidRPr="005757CC" w:rsidRDefault="00CC1F50" w:rsidP="005757CC">
      <w:pPr>
        <w:pStyle w:val="ItemHead"/>
      </w:pPr>
      <w:r w:rsidRPr="005757CC">
        <w:t>8  Paragraph 423(c)</w:t>
      </w:r>
    </w:p>
    <w:p w:rsidR="00CC1F50" w:rsidRPr="005757CC" w:rsidRDefault="00CC1F50" w:rsidP="005757CC">
      <w:pPr>
        <w:pStyle w:val="Item"/>
      </w:pPr>
      <w:r w:rsidRPr="005757CC">
        <w:t>After “Chapter</w:t>
      </w:r>
      <w:r w:rsidR="005757CC" w:rsidRPr="005757CC">
        <w:t> </w:t>
      </w:r>
      <w:r w:rsidRPr="005757CC">
        <w:t>6”, insert “(other than under subsection</w:t>
      </w:r>
      <w:r w:rsidR="005757CC" w:rsidRPr="005757CC">
        <w:t> </w:t>
      </w:r>
      <w:r w:rsidRPr="005757CC">
        <w:t xml:space="preserve">280A(1) (treatment for certain </w:t>
      </w:r>
      <w:proofErr w:type="spellStart"/>
      <w:r w:rsidRPr="005757CC">
        <w:t>SRCA</w:t>
      </w:r>
      <w:proofErr w:type="spellEnd"/>
      <w:r w:rsidRPr="005757CC">
        <w:t xml:space="preserve"> injuries))”.</w:t>
      </w:r>
    </w:p>
    <w:p w:rsidR="00CC1F50" w:rsidRPr="005757CC" w:rsidRDefault="00CC1F50" w:rsidP="005757CC">
      <w:pPr>
        <w:pStyle w:val="ItemHead"/>
      </w:pPr>
      <w:r w:rsidRPr="005757CC">
        <w:t>9  Section</w:t>
      </w:r>
      <w:r w:rsidR="005757CC" w:rsidRPr="005757CC">
        <w:t> </w:t>
      </w:r>
      <w:r w:rsidRPr="005757CC">
        <w:t>423 (note)</w:t>
      </w:r>
    </w:p>
    <w:p w:rsidR="00CC1F50" w:rsidRPr="005757CC" w:rsidRDefault="00CC1F50" w:rsidP="005757CC">
      <w:pPr>
        <w:pStyle w:val="Item"/>
      </w:pPr>
      <w:r w:rsidRPr="005757CC">
        <w:t>Omit “Note”, substitute “Note 1”.</w:t>
      </w:r>
    </w:p>
    <w:p w:rsidR="00CC1F50" w:rsidRPr="005757CC" w:rsidRDefault="00CC1F50" w:rsidP="005757CC">
      <w:pPr>
        <w:pStyle w:val="ItemHead"/>
      </w:pPr>
      <w:r w:rsidRPr="005757CC">
        <w:t>10  At the end of section</w:t>
      </w:r>
      <w:r w:rsidR="005757CC" w:rsidRPr="005757CC">
        <w:t> </w:t>
      </w:r>
      <w:r w:rsidRPr="005757CC">
        <w:t>423</w:t>
      </w:r>
    </w:p>
    <w:p w:rsidR="00CC1F50" w:rsidRPr="005757CC" w:rsidRDefault="00CC1F50" w:rsidP="005757CC">
      <w:pPr>
        <w:pStyle w:val="Item"/>
      </w:pPr>
      <w:r w:rsidRPr="005757CC">
        <w:t>Add:</w:t>
      </w:r>
    </w:p>
    <w:p w:rsidR="00CC1F50" w:rsidRPr="005757CC" w:rsidRDefault="00CC1F50" w:rsidP="005757CC">
      <w:pPr>
        <w:pStyle w:val="notetext"/>
      </w:pPr>
      <w:r w:rsidRPr="005757CC">
        <w:t>Note 2:</w:t>
      </w:r>
      <w:r w:rsidRPr="005757CC">
        <w:tab/>
        <w:t>The appropriation in relation to treatment provided under subsection</w:t>
      </w:r>
      <w:r w:rsidR="005757CC" w:rsidRPr="005757CC">
        <w:t> </w:t>
      </w:r>
      <w:r w:rsidRPr="005757CC">
        <w:t xml:space="preserve">280A(1) is </w:t>
      </w:r>
      <w:r w:rsidR="00671E77" w:rsidRPr="005757CC">
        <w:t xml:space="preserve">in </w:t>
      </w:r>
      <w:r w:rsidRPr="005757CC">
        <w:t>subsection</w:t>
      </w:r>
      <w:r w:rsidR="005757CC" w:rsidRPr="005757CC">
        <w:t> </w:t>
      </w:r>
      <w:r w:rsidRPr="005757CC">
        <w:t xml:space="preserve">160(2) of the </w:t>
      </w:r>
      <w:r w:rsidRPr="005757CC">
        <w:rPr>
          <w:i/>
        </w:rPr>
        <w:t>Safety, Rehabilitation and Compensation Act 1988</w:t>
      </w:r>
      <w:r w:rsidRPr="005757CC">
        <w:t>.</w:t>
      </w:r>
    </w:p>
    <w:p w:rsidR="00CC1F50" w:rsidRPr="005757CC" w:rsidRDefault="00CC1F50" w:rsidP="005757CC">
      <w:pPr>
        <w:pStyle w:val="ActHead9"/>
        <w:rPr>
          <w:i w:val="0"/>
        </w:rPr>
      </w:pPr>
      <w:bookmarkStart w:id="70" w:name="_Toc361154662"/>
      <w:r w:rsidRPr="005757CC">
        <w:t>Safety, Rehabilitation and Compensation Act 1988</w:t>
      </w:r>
      <w:bookmarkEnd w:id="70"/>
    </w:p>
    <w:p w:rsidR="00CC1F50" w:rsidRPr="005757CC" w:rsidRDefault="00CC1F50" w:rsidP="005757CC">
      <w:pPr>
        <w:pStyle w:val="ItemHead"/>
      </w:pPr>
      <w:r w:rsidRPr="005757CC">
        <w:t>11  At the end of subsection</w:t>
      </w:r>
      <w:r w:rsidR="005757CC" w:rsidRPr="005757CC">
        <w:t> </w:t>
      </w:r>
      <w:r w:rsidRPr="005757CC">
        <w:t>16(1)</w:t>
      </w:r>
    </w:p>
    <w:p w:rsidR="00CC1F50" w:rsidRPr="005757CC" w:rsidRDefault="00CC1F50" w:rsidP="005757CC">
      <w:pPr>
        <w:pStyle w:val="Item"/>
      </w:pPr>
      <w:r w:rsidRPr="005757CC">
        <w:t>Add:</w:t>
      </w:r>
    </w:p>
    <w:p w:rsidR="00CC1F50" w:rsidRPr="005757CC" w:rsidRDefault="00CC1F50" w:rsidP="005757CC">
      <w:pPr>
        <w:pStyle w:val="notetext"/>
      </w:pPr>
      <w:r w:rsidRPr="005757CC">
        <w:t>Note:</w:t>
      </w:r>
      <w:r w:rsidRPr="005757CC">
        <w:tab/>
        <w:t>Compensation is not payable under this subsection in relation to certain defence</w:t>
      </w:r>
      <w:r w:rsidR="004E79EB">
        <w:noBreakHyphen/>
      </w:r>
      <w:r w:rsidRPr="005757CC">
        <w:t>related claims (see Division</w:t>
      </w:r>
      <w:r w:rsidR="005757CC" w:rsidRPr="005757CC">
        <w:t> </w:t>
      </w:r>
      <w:r w:rsidRPr="005757CC">
        <w:t>2A of Part</w:t>
      </w:r>
      <w:r w:rsidR="005757CC" w:rsidRPr="005757CC">
        <w:t> </w:t>
      </w:r>
      <w:r w:rsidRPr="005757CC">
        <w:t>XI).</w:t>
      </w:r>
    </w:p>
    <w:p w:rsidR="00CC1F50" w:rsidRPr="005757CC" w:rsidRDefault="00CC1F50" w:rsidP="005757CC">
      <w:pPr>
        <w:pStyle w:val="ItemHead"/>
      </w:pPr>
      <w:r w:rsidRPr="005757CC">
        <w:t>12  Section</w:t>
      </w:r>
      <w:r w:rsidR="005757CC" w:rsidRPr="005757CC">
        <w:t> </w:t>
      </w:r>
      <w:r w:rsidRPr="005757CC">
        <w:t>140</w:t>
      </w:r>
    </w:p>
    <w:p w:rsidR="00CC1F50" w:rsidRPr="005757CC" w:rsidRDefault="00CC1F50" w:rsidP="005757CC">
      <w:pPr>
        <w:pStyle w:val="Item"/>
      </w:pPr>
      <w:r w:rsidRPr="005757CC">
        <w:t>Omit:</w:t>
      </w:r>
    </w:p>
    <w:p w:rsidR="00CC1F50" w:rsidRPr="005757CC" w:rsidRDefault="00CC1F50" w:rsidP="005757CC">
      <w:pPr>
        <w:pStyle w:val="BoxPara"/>
      </w:pPr>
      <w:r w:rsidRPr="005757CC">
        <w:tab/>
        <w:t>(b)</w:t>
      </w:r>
      <w:r w:rsidRPr="005757CC">
        <w:tab/>
        <w:t>of managing the provision of compensation and rehabilitation provided as a result of making claims of that kind.</w:t>
      </w:r>
    </w:p>
    <w:p w:rsidR="00CC1F50" w:rsidRPr="005757CC" w:rsidRDefault="00CC1F50" w:rsidP="005757CC">
      <w:pPr>
        <w:pStyle w:val="Item"/>
      </w:pPr>
      <w:r w:rsidRPr="005757CC">
        <w:t>substitute:</w:t>
      </w:r>
    </w:p>
    <w:p w:rsidR="00CC1F50" w:rsidRPr="005757CC" w:rsidRDefault="00CC1F50" w:rsidP="005757CC">
      <w:pPr>
        <w:pStyle w:val="BoxPara"/>
      </w:pPr>
      <w:r w:rsidRPr="005757CC">
        <w:tab/>
        <w:t>(b)</w:t>
      </w:r>
      <w:r w:rsidRPr="005757CC">
        <w:tab/>
        <w:t>of managing the provision of compensation, rehabilitation and treatment provided as a result of making claims of that kind.</w:t>
      </w:r>
    </w:p>
    <w:p w:rsidR="00CC1F50" w:rsidRPr="005757CC" w:rsidRDefault="00CC1F50" w:rsidP="005757CC">
      <w:pPr>
        <w:pStyle w:val="BoxText"/>
      </w:pPr>
      <w:r w:rsidRPr="005757CC">
        <w:lastRenderedPageBreak/>
        <w:t xml:space="preserve">In some cases, treatment is provided under the </w:t>
      </w:r>
      <w:proofErr w:type="spellStart"/>
      <w:r w:rsidRPr="005757CC">
        <w:t>MRCA</w:t>
      </w:r>
      <w:proofErr w:type="spellEnd"/>
      <w:r w:rsidRPr="005757CC">
        <w:t xml:space="preserve"> or the </w:t>
      </w:r>
      <w:r w:rsidRPr="005757CC">
        <w:rPr>
          <w:i/>
        </w:rPr>
        <w:t>Veterans’ Entitlements Act 1986</w:t>
      </w:r>
      <w:r w:rsidRPr="005757CC">
        <w:t>.</w:t>
      </w:r>
    </w:p>
    <w:p w:rsidR="00CC1F50" w:rsidRPr="005757CC" w:rsidRDefault="00CC1F50" w:rsidP="005757CC">
      <w:pPr>
        <w:pStyle w:val="ItemHead"/>
      </w:pPr>
      <w:r w:rsidRPr="005757CC">
        <w:t>13  Paragraph 142(1)(b)</w:t>
      </w:r>
    </w:p>
    <w:p w:rsidR="00CC1F50" w:rsidRPr="005757CC" w:rsidRDefault="00CC1F50" w:rsidP="005757CC">
      <w:pPr>
        <w:pStyle w:val="Item"/>
      </w:pPr>
      <w:r w:rsidRPr="005757CC">
        <w:t xml:space="preserve">After “rehabilitation”, insert “or treatment (including treatment provided under the </w:t>
      </w:r>
      <w:proofErr w:type="spellStart"/>
      <w:r w:rsidRPr="005757CC">
        <w:t>MRCA</w:t>
      </w:r>
      <w:proofErr w:type="spellEnd"/>
      <w:r w:rsidRPr="005757CC">
        <w:t xml:space="preserve"> or the </w:t>
      </w:r>
      <w:r w:rsidRPr="005757CC">
        <w:rPr>
          <w:i/>
        </w:rPr>
        <w:t>Veterans’ Entitlements Act 1986</w:t>
      </w:r>
      <w:r w:rsidRPr="005757CC">
        <w:t>)”.</w:t>
      </w:r>
    </w:p>
    <w:p w:rsidR="00CC1F50" w:rsidRPr="005757CC" w:rsidRDefault="00CC1F50" w:rsidP="005757CC">
      <w:pPr>
        <w:pStyle w:val="ItemHead"/>
      </w:pPr>
      <w:r w:rsidRPr="005757CC">
        <w:t>14  After Division</w:t>
      </w:r>
      <w:r w:rsidR="005757CC" w:rsidRPr="005757CC">
        <w:t> </w:t>
      </w:r>
      <w:r w:rsidRPr="005757CC">
        <w:t>2 of Part</w:t>
      </w:r>
      <w:r w:rsidR="005757CC" w:rsidRPr="005757CC">
        <w:t> </w:t>
      </w:r>
      <w:r w:rsidRPr="005757CC">
        <w:t>XI</w:t>
      </w:r>
    </w:p>
    <w:p w:rsidR="00CC1F50" w:rsidRPr="005757CC" w:rsidRDefault="00CC1F50" w:rsidP="005757CC">
      <w:pPr>
        <w:pStyle w:val="Item"/>
      </w:pPr>
      <w:r w:rsidRPr="005757CC">
        <w:t>Insert:</w:t>
      </w:r>
    </w:p>
    <w:p w:rsidR="00CC1F50" w:rsidRPr="005757CC" w:rsidRDefault="00CC1F50" w:rsidP="005757CC">
      <w:pPr>
        <w:pStyle w:val="ActHead3"/>
      </w:pPr>
      <w:bookmarkStart w:id="71" w:name="_Toc361154663"/>
      <w:r w:rsidRPr="005757CC">
        <w:rPr>
          <w:rStyle w:val="CharDivNo"/>
        </w:rPr>
        <w:t>Division</w:t>
      </w:r>
      <w:r w:rsidR="005757CC" w:rsidRPr="005757CC">
        <w:rPr>
          <w:rStyle w:val="CharDivNo"/>
        </w:rPr>
        <w:t> </w:t>
      </w:r>
      <w:r w:rsidRPr="005757CC">
        <w:rPr>
          <w:rStyle w:val="CharDivNo"/>
        </w:rPr>
        <w:t>2A</w:t>
      </w:r>
      <w:r w:rsidRPr="005757CC">
        <w:t>—</w:t>
      </w:r>
      <w:r w:rsidRPr="005757CC">
        <w:rPr>
          <w:rStyle w:val="CharDivText"/>
        </w:rPr>
        <w:t>Treatment of certain defence</w:t>
      </w:r>
      <w:r w:rsidR="004E79EB">
        <w:rPr>
          <w:rStyle w:val="CharDivText"/>
        </w:rPr>
        <w:noBreakHyphen/>
      </w:r>
      <w:r w:rsidRPr="005757CC">
        <w:rPr>
          <w:rStyle w:val="CharDivText"/>
        </w:rPr>
        <w:t>related injuries</w:t>
      </w:r>
      <w:bookmarkEnd w:id="71"/>
    </w:p>
    <w:p w:rsidR="00CC1F50" w:rsidRPr="005757CC" w:rsidRDefault="00CC1F50" w:rsidP="005757CC">
      <w:pPr>
        <w:pStyle w:val="ActHead5"/>
      </w:pPr>
      <w:bookmarkStart w:id="72" w:name="_Toc361154664"/>
      <w:r w:rsidRPr="005757CC">
        <w:rPr>
          <w:rStyle w:val="CharSectno"/>
        </w:rPr>
        <w:t>144A</w:t>
      </w:r>
      <w:r w:rsidRPr="005757CC">
        <w:t xml:space="preserve">  Persons entitled to treatment for any injury under the </w:t>
      </w:r>
      <w:proofErr w:type="spellStart"/>
      <w:r w:rsidRPr="005757CC">
        <w:t>MRCA</w:t>
      </w:r>
      <w:proofErr w:type="spellEnd"/>
      <w:r w:rsidRPr="005757CC">
        <w:t xml:space="preserve"> or the </w:t>
      </w:r>
      <w:r w:rsidRPr="005757CC">
        <w:rPr>
          <w:i/>
        </w:rPr>
        <w:t xml:space="preserve">Veterans’ Entitlements Act 1986 </w:t>
      </w:r>
      <w:r w:rsidRPr="005757CC">
        <w:t>not entitled to certain compensation</w:t>
      </w:r>
      <w:bookmarkEnd w:id="72"/>
    </w:p>
    <w:p w:rsidR="00CC1F50" w:rsidRPr="005757CC" w:rsidRDefault="00CC1F50" w:rsidP="005757CC">
      <w:pPr>
        <w:pStyle w:val="subsection"/>
      </w:pPr>
      <w:r w:rsidRPr="005757CC">
        <w:tab/>
        <w:t>(1)</w:t>
      </w:r>
      <w:r w:rsidRPr="005757CC">
        <w:tab/>
        <w:t xml:space="preserve">The </w:t>
      </w:r>
      <w:proofErr w:type="spellStart"/>
      <w:r w:rsidRPr="005757CC">
        <w:t>MRCC</w:t>
      </w:r>
      <w:proofErr w:type="spellEnd"/>
      <w:r w:rsidRPr="005757CC">
        <w:t xml:space="preserve"> is not liable, under subsection</w:t>
      </w:r>
      <w:r w:rsidR="005757CC" w:rsidRPr="005757CC">
        <w:t> </w:t>
      </w:r>
      <w:r w:rsidRPr="005757CC">
        <w:t>16(1) of this Act, to pay compensation in respect of the cost of medical treatment obtained in relation to an injury of an employee if the employee is:</w:t>
      </w:r>
    </w:p>
    <w:p w:rsidR="00CC1F50" w:rsidRPr="005757CC" w:rsidRDefault="00CC1F50" w:rsidP="005757CC">
      <w:pPr>
        <w:pStyle w:val="paragraph"/>
      </w:pPr>
      <w:r w:rsidRPr="005757CC">
        <w:tab/>
        <w:t>(a)</w:t>
      </w:r>
      <w:r w:rsidRPr="005757CC">
        <w:tab/>
        <w:t>entitled to be provided with treatment under section</w:t>
      </w:r>
      <w:r w:rsidR="005757CC" w:rsidRPr="005757CC">
        <w:t> </w:t>
      </w:r>
      <w:r w:rsidRPr="005757CC">
        <w:t xml:space="preserve">281 or 282 of the </w:t>
      </w:r>
      <w:proofErr w:type="spellStart"/>
      <w:r w:rsidRPr="005757CC">
        <w:t>MRCA</w:t>
      </w:r>
      <w:proofErr w:type="spellEnd"/>
      <w:r w:rsidRPr="005757CC">
        <w:t xml:space="preserve"> for any injury or disease (within the meaning of that Act); or</w:t>
      </w:r>
    </w:p>
    <w:p w:rsidR="00CC1F50" w:rsidRPr="005757CC" w:rsidRDefault="00CC1F50" w:rsidP="005757CC">
      <w:pPr>
        <w:pStyle w:val="paragraph"/>
      </w:pPr>
      <w:r w:rsidRPr="005757CC">
        <w:tab/>
        <w:t>(b)</w:t>
      </w:r>
      <w:r w:rsidRPr="005757CC">
        <w:tab/>
        <w:t>eligible for treatment under section</w:t>
      </w:r>
      <w:r w:rsidR="005757CC" w:rsidRPr="005757CC">
        <w:t> </w:t>
      </w:r>
      <w:r w:rsidRPr="005757CC">
        <w:t>53D or subsection</w:t>
      </w:r>
      <w:r w:rsidR="005757CC" w:rsidRPr="005757CC">
        <w:t> </w:t>
      </w:r>
      <w:r w:rsidRPr="005757CC">
        <w:t xml:space="preserve">85(3), (4), (4A), (4B), (5), (7) or (7A) of the </w:t>
      </w:r>
      <w:r w:rsidRPr="005757CC">
        <w:rPr>
          <w:i/>
        </w:rPr>
        <w:t>Veterans’ Entitlements Act 1986</w:t>
      </w:r>
      <w:r w:rsidRPr="005757CC">
        <w:t xml:space="preserve"> for any injury or disease (within the meaning of that Act).</w:t>
      </w:r>
    </w:p>
    <w:p w:rsidR="00CC1F50" w:rsidRPr="005757CC" w:rsidRDefault="00CC1F50" w:rsidP="005757CC">
      <w:pPr>
        <w:pStyle w:val="notetext"/>
      </w:pPr>
      <w:r w:rsidRPr="005757CC">
        <w:t>Note:</w:t>
      </w:r>
      <w:r w:rsidRPr="005757CC">
        <w:tab/>
        <w:t xml:space="preserve">In this Act, the definition of </w:t>
      </w:r>
      <w:r w:rsidRPr="005757CC">
        <w:rPr>
          <w:b/>
          <w:i/>
        </w:rPr>
        <w:t xml:space="preserve">injury </w:t>
      </w:r>
      <w:r w:rsidRPr="005757CC">
        <w:t>includes a disease (see section</w:t>
      </w:r>
      <w:r w:rsidR="005757CC" w:rsidRPr="005757CC">
        <w:t> </w:t>
      </w:r>
      <w:r w:rsidRPr="005757CC">
        <w:t>5A of this Act).</w:t>
      </w:r>
    </w:p>
    <w:p w:rsidR="00CC1F50" w:rsidRPr="005757CC" w:rsidRDefault="00CC1F50" w:rsidP="005757CC">
      <w:pPr>
        <w:pStyle w:val="SubsectionHead"/>
      </w:pPr>
      <w:r w:rsidRPr="005757CC">
        <w:t>Exceptional circumstances determination</w:t>
      </w:r>
    </w:p>
    <w:p w:rsidR="00CC1F50" w:rsidRPr="005757CC" w:rsidRDefault="00CC1F50" w:rsidP="005757CC">
      <w:pPr>
        <w:pStyle w:val="subsection"/>
      </w:pPr>
      <w:r w:rsidRPr="005757CC">
        <w:tab/>
        <w:t>(2)</w:t>
      </w:r>
      <w:r w:rsidRPr="005757CC">
        <w:tab/>
        <w:t xml:space="preserve">However, if the </w:t>
      </w:r>
      <w:proofErr w:type="spellStart"/>
      <w:r w:rsidRPr="005757CC">
        <w:t>MRCC</w:t>
      </w:r>
      <w:proofErr w:type="spellEnd"/>
      <w:r w:rsidRPr="005757CC">
        <w:t xml:space="preserve"> is satisfied that there are exceptional circumstances, the </w:t>
      </w:r>
      <w:proofErr w:type="spellStart"/>
      <w:r w:rsidRPr="005757CC">
        <w:t>MRCC</w:t>
      </w:r>
      <w:proofErr w:type="spellEnd"/>
      <w:r w:rsidRPr="005757CC">
        <w:t xml:space="preserve"> may determine, in writing, that on and from a specified day</w:t>
      </w:r>
      <w:r w:rsidRPr="005757CC">
        <w:rPr>
          <w:i/>
        </w:rPr>
        <w:t xml:space="preserve"> </w:t>
      </w:r>
      <w:r w:rsidR="005757CC" w:rsidRPr="005757CC">
        <w:t>subsection (</w:t>
      </w:r>
      <w:r w:rsidRPr="005757CC">
        <w:t>1) of this section does not apply in relation to an employee and an injury.</w:t>
      </w:r>
    </w:p>
    <w:p w:rsidR="00CC1F50" w:rsidRPr="005757CC" w:rsidRDefault="00CC1F50" w:rsidP="005757CC">
      <w:pPr>
        <w:pStyle w:val="subsection"/>
      </w:pPr>
      <w:r w:rsidRPr="005757CC">
        <w:tab/>
        <w:t>(3)</w:t>
      </w:r>
      <w:r w:rsidRPr="005757CC">
        <w:tab/>
        <w:t xml:space="preserve">The </w:t>
      </w:r>
      <w:proofErr w:type="spellStart"/>
      <w:r w:rsidRPr="005757CC">
        <w:t>MRCC</w:t>
      </w:r>
      <w:proofErr w:type="spellEnd"/>
      <w:r w:rsidRPr="005757CC">
        <w:t xml:space="preserve"> must notify the employee of the determination within 7 days of the determination being made.</w:t>
      </w:r>
    </w:p>
    <w:p w:rsidR="00CC1F50" w:rsidRPr="005757CC" w:rsidRDefault="00CC1F50" w:rsidP="005757CC">
      <w:pPr>
        <w:pStyle w:val="subsection"/>
      </w:pPr>
      <w:r w:rsidRPr="005757CC">
        <w:lastRenderedPageBreak/>
        <w:tab/>
        <w:t>(4)</w:t>
      </w:r>
      <w:r w:rsidRPr="005757CC">
        <w:tab/>
        <w:t xml:space="preserve">A determination under </w:t>
      </w:r>
      <w:r w:rsidR="005757CC" w:rsidRPr="005757CC">
        <w:t>subsection (</w:t>
      </w:r>
      <w:r w:rsidRPr="005757CC">
        <w:t>2) is not a legislative instrument.</w:t>
      </w:r>
    </w:p>
    <w:p w:rsidR="00CC1F50" w:rsidRPr="005757CC" w:rsidRDefault="00CC1F50" w:rsidP="005757CC">
      <w:pPr>
        <w:pStyle w:val="ActHead5"/>
      </w:pPr>
      <w:bookmarkStart w:id="73" w:name="_Toc361154665"/>
      <w:r w:rsidRPr="005757CC">
        <w:rPr>
          <w:rStyle w:val="CharSectno"/>
        </w:rPr>
        <w:t>144B</w:t>
      </w:r>
      <w:r w:rsidRPr="005757CC">
        <w:t xml:space="preserve">  Treatment of certain defence</w:t>
      </w:r>
      <w:r w:rsidR="004E79EB">
        <w:noBreakHyphen/>
      </w:r>
      <w:r w:rsidRPr="005757CC">
        <w:t xml:space="preserve">related injuries to be provided under </w:t>
      </w:r>
      <w:r w:rsidR="00671E77" w:rsidRPr="005757CC">
        <w:t xml:space="preserve">the </w:t>
      </w:r>
      <w:proofErr w:type="spellStart"/>
      <w:r w:rsidRPr="005757CC">
        <w:t>MRCA</w:t>
      </w:r>
      <w:proofErr w:type="spellEnd"/>
      <w:r w:rsidRPr="005757CC">
        <w:t xml:space="preserve"> or the </w:t>
      </w:r>
      <w:r w:rsidRPr="005757CC">
        <w:rPr>
          <w:i/>
        </w:rPr>
        <w:t>Veterans’ Entitlements Act 1986</w:t>
      </w:r>
      <w:bookmarkEnd w:id="73"/>
    </w:p>
    <w:p w:rsidR="00CC1F50" w:rsidRPr="005757CC" w:rsidRDefault="00CC1F50" w:rsidP="005757CC">
      <w:pPr>
        <w:pStyle w:val="subsection"/>
      </w:pPr>
      <w:r w:rsidRPr="005757CC">
        <w:tab/>
        <w:t>(1)</w:t>
      </w:r>
      <w:r w:rsidRPr="005757CC">
        <w:tab/>
        <w:t xml:space="preserve">This section applies in relation to an employee and an injury (the </w:t>
      </w:r>
      <w:proofErr w:type="spellStart"/>
      <w:r w:rsidRPr="005757CC">
        <w:rPr>
          <w:b/>
          <w:i/>
        </w:rPr>
        <w:t>SRCA</w:t>
      </w:r>
      <w:proofErr w:type="spellEnd"/>
      <w:r w:rsidRPr="005757CC">
        <w:rPr>
          <w:b/>
          <w:i/>
        </w:rPr>
        <w:t xml:space="preserve"> injury</w:t>
      </w:r>
      <w:r w:rsidRPr="005757CC">
        <w:t>) if:</w:t>
      </w:r>
    </w:p>
    <w:p w:rsidR="00CC1F50" w:rsidRPr="005757CC" w:rsidRDefault="00CC1F50" w:rsidP="005757CC">
      <w:pPr>
        <w:pStyle w:val="paragraph"/>
      </w:pPr>
      <w:r w:rsidRPr="005757CC">
        <w:tab/>
        <w:t>(a)</w:t>
      </w:r>
      <w:r w:rsidRPr="005757CC">
        <w:tab/>
        <w:t>a defence</w:t>
      </w:r>
      <w:r w:rsidR="004E79EB">
        <w:noBreakHyphen/>
      </w:r>
      <w:r w:rsidRPr="005757CC">
        <w:t xml:space="preserve">related claim for compensation </w:t>
      </w:r>
      <w:r w:rsidR="00EA2823" w:rsidRPr="005757CC">
        <w:t xml:space="preserve">is </w:t>
      </w:r>
      <w:r w:rsidRPr="005757CC">
        <w:t xml:space="preserve">made in respect of the </w:t>
      </w:r>
      <w:proofErr w:type="spellStart"/>
      <w:r w:rsidRPr="005757CC">
        <w:t>SRCA</w:t>
      </w:r>
      <w:proofErr w:type="spellEnd"/>
      <w:r w:rsidRPr="005757CC">
        <w:t xml:space="preserve"> injury by or in respect of the employee; and</w:t>
      </w:r>
    </w:p>
    <w:p w:rsidR="00CC1F50" w:rsidRPr="005757CC" w:rsidRDefault="00CC1F50" w:rsidP="005757CC">
      <w:pPr>
        <w:pStyle w:val="paragraph"/>
      </w:pPr>
      <w:r w:rsidRPr="005757CC">
        <w:tab/>
        <w:t>(b)</w:t>
      </w:r>
      <w:r w:rsidRPr="005757CC">
        <w:tab/>
        <w:t xml:space="preserve">the </w:t>
      </w:r>
      <w:proofErr w:type="spellStart"/>
      <w:r w:rsidRPr="005757CC">
        <w:t>MRCC</w:t>
      </w:r>
      <w:proofErr w:type="spellEnd"/>
      <w:r w:rsidRPr="005757CC">
        <w:t xml:space="preserve"> accept</w:t>
      </w:r>
      <w:r w:rsidR="00EA2823" w:rsidRPr="005757CC">
        <w:t>s</w:t>
      </w:r>
      <w:r w:rsidRPr="005757CC">
        <w:t xml:space="preserve"> liability to pay compensation for the </w:t>
      </w:r>
      <w:proofErr w:type="spellStart"/>
      <w:r w:rsidRPr="005757CC">
        <w:t>SRCA</w:t>
      </w:r>
      <w:proofErr w:type="spellEnd"/>
      <w:r w:rsidRPr="005757CC">
        <w:t xml:space="preserve"> injury; and</w:t>
      </w:r>
    </w:p>
    <w:p w:rsidR="00CC1F50" w:rsidRPr="005757CC" w:rsidRDefault="00CC1F50" w:rsidP="005757CC">
      <w:pPr>
        <w:pStyle w:val="paragraph"/>
      </w:pPr>
      <w:r w:rsidRPr="005757CC">
        <w:tab/>
        <w:t>(c)</w:t>
      </w:r>
      <w:r w:rsidRPr="005757CC">
        <w:tab/>
        <w:t>any of the following applies:</w:t>
      </w:r>
    </w:p>
    <w:p w:rsidR="00CC1F50" w:rsidRPr="005757CC" w:rsidRDefault="00CC1F50" w:rsidP="005757CC">
      <w:pPr>
        <w:pStyle w:val="paragraphsub"/>
      </w:pPr>
      <w:r w:rsidRPr="005757CC">
        <w:tab/>
        <w:t>(</w:t>
      </w:r>
      <w:proofErr w:type="spellStart"/>
      <w:r w:rsidRPr="005757CC">
        <w:t>i</w:t>
      </w:r>
      <w:proofErr w:type="spellEnd"/>
      <w:r w:rsidRPr="005757CC">
        <w:t>)</w:t>
      </w:r>
      <w:r w:rsidRPr="005757CC">
        <w:tab/>
        <w:t>between 1</w:t>
      </w:r>
      <w:r w:rsidR="005757CC" w:rsidRPr="005757CC">
        <w:t> </w:t>
      </w:r>
      <w:r w:rsidRPr="005757CC">
        <w:t>January 2012 and 9</w:t>
      </w:r>
      <w:r w:rsidR="005757CC" w:rsidRPr="005757CC">
        <w:t> </w:t>
      </w:r>
      <w:r w:rsidRPr="005757CC">
        <w:t xml:space="preserve">December 2013, the </w:t>
      </w:r>
      <w:proofErr w:type="spellStart"/>
      <w:r w:rsidRPr="005757CC">
        <w:t>MRCC</w:t>
      </w:r>
      <w:proofErr w:type="spellEnd"/>
      <w:r w:rsidRPr="005757CC">
        <w:t xml:space="preserve"> </w:t>
      </w:r>
      <w:r w:rsidR="00EA2823" w:rsidRPr="005757CC">
        <w:t>is</w:t>
      </w:r>
      <w:r w:rsidRPr="005757CC">
        <w:t xml:space="preserve"> liable to pay compensation under subsection</w:t>
      </w:r>
      <w:r w:rsidR="005757CC" w:rsidRPr="005757CC">
        <w:t> </w:t>
      </w:r>
      <w:r w:rsidRPr="005757CC">
        <w:t xml:space="preserve">16(1) in respect of the cost of medical treatment obtained in relation to the </w:t>
      </w:r>
      <w:proofErr w:type="spellStart"/>
      <w:r w:rsidRPr="005757CC">
        <w:t>SRCA</w:t>
      </w:r>
      <w:proofErr w:type="spellEnd"/>
      <w:r w:rsidRPr="005757CC">
        <w:t xml:space="preserve"> injury;</w:t>
      </w:r>
    </w:p>
    <w:p w:rsidR="00CC1F50" w:rsidRPr="005757CC" w:rsidRDefault="00CC1F50" w:rsidP="005757CC">
      <w:pPr>
        <w:pStyle w:val="paragraphsub"/>
      </w:pPr>
      <w:r w:rsidRPr="005757CC">
        <w:tab/>
        <w:t>(ii)</w:t>
      </w:r>
      <w:r w:rsidRPr="005757CC">
        <w:tab/>
        <w:t xml:space="preserve">the </w:t>
      </w:r>
      <w:proofErr w:type="spellStart"/>
      <w:r w:rsidRPr="005757CC">
        <w:t>MRCC</w:t>
      </w:r>
      <w:proofErr w:type="spellEnd"/>
      <w:r w:rsidRPr="005757CC">
        <w:t xml:space="preserve"> accepts liability to pay compensation for the </w:t>
      </w:r>
      <w:proofErr w:type="spellStart"/>
      <w:r w:rsidRPr="005757CC">
        <w:t>SRCA</w:t>
      </w:r>
      <w:proofErr w:type="spellEnd"/>
      <w:r w:rsidRPr="005757CC">
        <w:t xml:space="preserve"> injury</w:t>
      </w:r>
      <w:r w:rsidR="00EA2823" w:rsidRPr="005757CC">
        <w:t xml:space="preserve">, as referred to in </w:t>
      </w:r>
      <w:r w:rsidR="005757CC" w:rsidRPr="005757CC">
        <w:t>paragraph (</w:t>
      </w:r>
      <w:r w:rsidR="00EA2823" w:rsidRPr="005757CC">
        <w:t>b) of this subsection, on or after 10</w:t>
      </w:r>
      <w:r w:rsidR="005757CC" w:rsidRPr="005757CC">
        <w:t> </w:t>
      </w:r>
      <w:r w:rsidR="00EA2823" w:rsidRPr="005757CC">
        <w:t>December 2013</w:t>
      </w:r>
      <w:r w:rsidRPr="005757CC">
        <w:t>;</w:t>
      </w:r>
    </w:p>
    <w:p w:rsidR="00CC1F50" w:rsidRPr="005757CC" w:rsidRDefault="00CC1F50" w:rsidP="005757CC">
      <w:pPr>
        <w:pStyle w:val="paragraphsub"/>
      </w:pPr>
      <w:r w:rsidRPr="005757CC">
        <w:tab/>
        <w:t>(iii)</w:t>
      </w:r>
      <w:r w:rsidRPr="005757CC">
        <w:tab/>
        <w:t xml:space="preserve">the </w:t>
      </w:r>
      <w:proofErr w:type="spellStart"/>
      <w:r w:rsidRPr="005757CC">
        <w:t>MRCC</w:t>
      </w:r>
      <w:proofErr w:type="spellEnd"/>
      <w:r w:rsidRPr="005757CC">
        <w:t xml:space="preserve"> determines, under </w:t>
      </w:r>
      <w:r w:rsidR="005757CC" w:rsidRPr="005757CC">
        <w:t>subsection (</w:t>
      </w:r>
      <w:r w:rsidRPr="005757CC">
        <w:t xml:space="preserve">2), that this section applies in relation to the employee and the </w:t>
      </w:r>
      <w:proofErr w:type="spellStart"/>
      <w:r w:rsidRPr="005757CC">
        <w:t>SRCA</w:t>
      </w:r>
      <w:proofErr w:type="spellEnd"/>
      <w:r w:rsidRPr="005757CC">
        <w:t xml:space="preserve"> injury.</w:t>
      </w:r>
    </w:p>
    <w:p w:rsidR="00CC1F50" w:rsidRPr="005757CC" w:rsidRDefault="00CC1F50" w:rsidP="005757CC">
      <w:pPr>
        <w:pStyle w:val="notetext"/>
      </w:pPr>
      <w:r w:rsidRPr="005757CC">
        <w:t>Note:</w:t>
      </w:r>
      <w:r w:rsidRPr="005757CC">
        <w:tab/>
        <w:t xml:space="preserve">The </w:t>
      </w:r>
      <w:proofErr w:type="spellStart"/>
      <w:r w:rsidRPr="005757CC">
        <w:t>MRCC</w:t>
      </w:r>
      <w:proofErr w:type="spellEnd"/>
      <w:r w:rsidRPr="005757CC">
        <w:t xml:space="preserve"> may also determine that </w:t>
      </w:r>
      <w:r w:rsidR="005757CC" w:rsidRPr="005757CC">
        <w:t>subparagraph (</w:t>
      </w:r>
      <w:r w:rsidRPr="005757CC">
        <w:t>1)(c)(</w:t>
      </w:r>
      <w:proofErr w:type="spellStart"/>
      <w:r w:rsidRPr="005757CC">
        <w:t>i</w:t>
      </w:r>
      <w:proofErr w:type="spellEnd"/>
      <w:r w:rsidRPr="005757CC">
        <w:t>) or (ii) does not apply (see section</w:t>
      </w:r>
      <w:r w:rsidR="005757CC" w:rsidRPr="005757CC">
        <w:t> </w:t>
      </w:r>
      <w:r w:rsidRPr="005757CC">
        <w:t>144C).</w:t>
      </w:r>
    </w:p>
    <w:p w:rsidR="00CC1F50" w:rsidRPr="005757CC" w:rsidRDefault="00CC1F50" w:rsidP="005757CC">
      <w:pPr>
        <w:pStyle w:val="subsection"/>
      </w:pPr>
      <w:r w:rsidRPr="005757CC">
        <w:tab/>
        <w:t>(2)</w:t>
      </w:r>
      <w:r w:rsidRPr="005757CC">
        <w:tab/>
        <w:t xml:space="preserve">The </w:t>
      </w:r>
      <w:proofErr w:type="spellStart"/>
      <w:r w:rsidRPr="005757CC">
        <w:t>MRCC</w:t>
      </w:r>
      <w:proofErr w:type="spellEnd"/>
      <w:r w:rsidRPr="005757CC">
        <w:t xml:space="preserve"> may determine, in writing, that this section applies in relation to an employee and an </w:t>
      </w:r>
      <w:proofErr w:type="spellStart"/>
      <w:r w:rsidRPr="005757CC">
        <w:t>SRCA</w:t>
      </w:r>
      <w:proofErr w:type="spellEnd"/>
      <w:r w:rsidRPr="005757CC">
        <w:t xml:space="preserve"> injury on and from a specified day</w:t>
      </w:r>
      <w:r w:rsidRPr="005757CC">
        <w:rPr>
          <w:i/>
        </w:rPr>
        <w:t xml:space="preserve"> </w:t>
      </w:r>
      <w:r w:rsidRPr="005757CC">
        <w:t>if:</w:t>
      </w:r>
    </w:p>
    <w:p w:rsidR="00CC1F50" w:rsidRPr="005757CC" w:rsidRDefault="00CC1F50" w:rsidP="005757CC">
      <w:pPr>
        <w:pStyle w:val="paragraph"/>
      </w:pPr>
      <w:r w:rsidRPr="005757CC">
        <w:tab/>
        <w:t>(a)</w:t>
      </w:r>
      <w:r w:rsidRPr="005757CC">
        <w:tab/>
        <w:t xml:space="preserve">the </w:t>
      </w:r>
      <w:proofErr w:type="spellStart"/>
      <w:r w:rsidRPr="005757CC">
        <w:t>MRCC</w:t>
      </w:r>
      <w:proofErr w:type="spellEnd"/>
      <w:r w:rsidRPr="005757CC">
        <w:t xml:space="preserve"> accepted liability to pay compensation for the </w:t>
      </w:r>
      <w:proofErr w:type="spellStart"/>
      <w:r w:rsidRPr="005757CC">
        <w:t>SRCA</w:t>
      </w:r>
      <w:proofErr w:type="spellEnd"/>
      <w:r w:rsidRPr="005757CC">
        <w:t xml:space="preserve"> injury on or before 9</w:t>
      </w:r>
      <w:r w:rsidR="005757CC" w:rsidRPr="005757CC">
        <w:t> </w:t>
      </w:r>
      <w:r w:rsidRPr="005757CC">
        <w:t>December 2013</w:t>
      </w:r>
      <w:r w:rsidR="00E6308A" w:rsidRPr="005757CC">
        <w:t xml:space="preserve">, as referred to in </w:t>
      </w:r>
      <w:r w:rsidR="005757CC" w:rsidRPr="005757CC">
        <w:t>paragraph (</w:t>
      </w:r>
      <w:r w:rsidR="00E6308A" w:rsidRPr="005757CC">
        <w:t>1)(b)</w:t>
      </w:r>
      <w:r w:rsidRPr="005757CC">
        <w:t>; and</w:t>
      </w:r>
    </w:p>
    <w:p w:rsidR="00CC1F50" w:rsidRPr="005757CC" w:rsidRDefault="00CC1F50" w:rsidP="005757CC">
      <w:pPr>
        <w:pStyle w:val="paragraph"/>
      </w:pPr>
      <w:r w:rsidRPr="005757CC">
        <w:tab/>
        <w:t>(b)</w:t>
      </w:r>
      <w:r w:rsidRPr="005757CC">
        <w:tab/>
        <w:t>between 1</w:t>
      </w:r>
      <w:r w:rsidR="005757CC" w:rsidRPr="005757CC">
        <w:t> </w:t>
      </w:r>
      <w:r w:rsidRPr="005757CC">
        <w:t>January 2012 and 9</w:t>
      </w:r>
      <w:r w:rsidR="005757CC" w:rsidRPr="005757CC">
        <w:t> </w:t>
      </w:r>
      <w:r w:rsidRPr="005757CC">
        <w:t xml:space="preserve">December 2013, the </w:t>
      </w:r>
      <w:proofErr w:type="spellStart"/>
      <w:r w:rsidRPr="005757CC">
        <w:t>MRCA</w:t>
      </w:r>
      <w:proofErr w:type="spellEnd"/>
      <w:r w:rsidRPr="005757CC">
        <w:t xml:space="preserve"> was not liable to pay compensation under subsection</w:t>
      </w:r>
      <w:r w:rsidR="005757CC" w:rsidRPr="005757CC">
        <w:t> </w:t>
      </w:r>
      <w:r w:rsidRPr="005757CC">
        <w:t xml:space="preserve">16(1) in respect of the cost of medical treatment in relation to the </w:t>
      </w:r>
      <w:proofErr w:type="spellStart"/>
      <w:r w:rsidRPr="005757CC">
        <w:t>SRCA</w:t>
      </w:r>
      <w:proofErr w:type="spellEnd"/>
      <w:r w:rsidRPr="005757CC">
        <w:t xml:space="preserve"> injury because no treatment was obtained in relation to that injury.</w:t>
      </w:r>
    </w:p>
    <w:p w:rsidR="00CC1F50" w:rsidRPr="005757CC" w:rsidRDefault="00CC1F50" w:rsidP="005757CC">
      <w:pPr>
        <w:pStyle w:val="SubsectionHead"/>
        <w:rPr>
          <w:i w:val="0"/>
        </w:rPr>
      </w:pPr>
      <w:r w:rsidRPr="005757CC">
        <w:lastRenderedPageBreak/>
        <w:t>Treatment of certain defence</w:t>
      </w:r>
      <w:r w:rsidR="004E79EB">
        <w:noBreakHyphen/>
      </w:r>
      <w:r w:rsidRPr="005757CC">
        <w:t xml:space="preserve">related injuries to be provided under </w:t>
      </w:r>
      <w:proofErr w:type="spellStart"/>
      <w:r w:rsidRPr="005757CC">
        <w:t>MRCA</w:t>
      </w:r>
      <w:proofErr w:type="spellEnd"/>
      <w:r w:rsidRPr="005757CC">
        <w:t xml:space="preserve"> or </w:t>
      </w:r>
      <w:r w:rsidR="00575AD0" w:rsidRPr="005757CC">
        <w:t>Veterans’ Entitlements Act 1986</w:t>
      </w:r>
    </w:p>
    <w:p w:rsidR="00CC1F50" w:rsidRPr="005757CC" w:rsidRDefault="00CC1F50" w:rsidP="005757CC">
      <w:pPr>
        <w:pStyle w:val="subsection"/>
      </w:pPr>
      <w:r w:rsidRPr="005757CC">
        <w:tab/>
        <w:t>(3)</w:t>
      </w:r>
      <w:r w:rsidRPr="005757CC">
        <w:tab/>
        <w:t xml:space="preserve">The following table has effect in relation to an employee and an </w:t>
      </w:r>
      <w:proofErr w:type="spellStart"/>
      <w:r w:rsidRPr="005757CC">
        <w:t>SRCA</w:t>
      </w:r>
      <w:proofErr w:type="spellEnd"/>
      <w:r w:rsidRPr="005757CC">
        <w:t xml:space="preserve"> injury to which this section applies.</w:t>
      </w:r>
    </w:p>
    <w:p w:rsidR="00CC1F50" w:rsidRPr="005757CC" w:rsidRDefault="00CC1F50" w:rsidP="005757C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CC1F50" w:rsidRPr="005757CC" w:rsidTr="00E157DF">
        <w:trPr>
          <w:tblHeader/>
        </w:trPr>
        <w:tc>
          <w:tcPr>
            <w:tcW w:w="7086" w:type="dxa"/>
            <w:gridSpan w:val="3"/>
            <w:tcBorders>
              <w:top w:val="single" w:sz="12" w:space="0" w:color="auto"/>
              <w:bottom w:val="single" w:sz="6" w:space="0" w:color="auto"/>
            </w:tcBorders>
            <w:shd w:val="clear" w:color="auto" w:fill="auto"/>
          </w:tcPr>
          <w:p w:rsidR="00CC1F50" w:rsidRPr="005757CC" w:rsidRDefault="00CC1F50" w:rsidP="005757CC">
            <w:pPr>
              <w:pStyle w:val="Tabletext"/>
              <w:keepNext/>
              <w:rPr>
                <w:b/>
              </w:rPr>
            </w:pPr>
            <w:r w:rsidRPr="005757CC">
              <w:rPr>
                <w:b/>
              </w:rPr>
              <w:t xml:space="preserve">Treatment to be provided under the </w:t>
            </w:r>
            <w:proofErr w:type="spellStart"/>
            <w:r w:rsidRPr="005757CC">
              <w:rPr>
                <w:b/>
              </w:rPr>
              <w:t>MRCA</w:t>
            </w:r>
            <w:proofErr w:type="spellEnd"/>
            <w:r w:rsidRPr="005757CC">
              <w:rPr>
                <w:b/>
              </w:rPr>
              <w:t xml:space="preserve"> or the </w:t>
            </w:r>
            <w:r w:rsidRPr="005757CC">
              <w:rPr>
                <w:b/>
                <w:i/>
              </w:rPr>
              <w:t>Veterans’ Entitlements Act 1986</w:t>
            </w:r>
          </w:p>
        </w:tc>
      </w:tr>
      <w:tr w:rsidR="00CC1F50" w:rsidRPr="005757CC" w:rsidTr="00E157DF">
        <w:trPr>
          <w:tblHeader/>
        </w:trPr>
        <w:tc>
          <w:tcPr>
            <w:tcW w:w="714" w:type="dxa"/>
            <w:tcBorders>
              <w:top w:val="single" w:sz="6" w:space="0" w:color="auto"/>
              <w:bottom w:val="single" w:sz="12" w:space="0" w:color="auto"/>
            </w:tcBorders>
            <w:shd w:val="clear" w:color="auto" w:fill="auto"/>
          </w:tcPr>
          <w:p w:rsidR="00CC1F50" w:rsidRPr="005757CC" w:rsidRDefault="00CC1F50" w:rsidP="005757CC">
            <w:pPr>
              <w:pStyle w:val="Tabletext"/>
              <w:keepNext/>
              <w:rPr>
                <w:b/>
              </w:rPr>
            </w:pPr>
            <w:r w:rsidRPr="005757CC">
              <w:rPr>
                <w:b/>
              </w:rPr>
              <w:t>Item</w:t>
            </w:r>
          </w:p>
        </w:tc>
        <w:tc>
          <w:tcPr>
            <w:tcW w:w="3186" w:type="dxa"/>
            <w:tcBorders>
              <w:top w:val="single" w:sz="6" w:space="0" w:color="auto"/>
              <w:bottom w:val="single" w:sz="12" w:space="0" w:color="auto"/>
            </w:tcBorders>
            <w:shd w:val="clear" w:color="auto" w:fill="auto"/>
          </w:tcPr>
          <w:p w:rsidR="00CC1F50" w:rsidRPr="005757CC" w:rsidRDefault="00CC1F50" w:rsidP="005757CC">
            <w:pPr>
              <w:pStyle w:val="Tabletext"/>
              <w:keepNext/>
              <w:rPr>
                <w:b/>
              </w:rPr>
            </w:pPr>
            <w:r w:rsidRPr="005757CC">
              <w:rPr>
                <w:b/>
              </w:rPr>
              <w:t>If this condition is met …</w:t>
            </w:r>
          </w:p>
        </w:tc>
        <w:tc>
          <w:tcPr>
            <w:tcW w:w="3186" w:type="dxa"/>
            <w:tcBorders>
              <w:top w:val="single" w:sz="6" w:space="0" w:color="auto"/>
              <w:bottom w:val="single" w:sz="12" w:space="0" w:color="auto"/>
            </w:tcBorders>
            <w:shd w:val="clear" w:color="auto" w:fill="auto"/>
          </w:tcPr>
          <w:p w:rsidR="00CC1F50" w:rsidRPr="005757CC" w:rsidRDefault="00CC1F50" w:rsidP="005757CC">
            <w:pPr>
              <w:pStyle w:val="Tabletext"/>
              <w:keepNext/>
              <w:rPr>
                <w:b/>
              </w:rPr>
            </w:pPr>
            <w:r w:rsidRPr="005757CC">
              <w:rPr>
                <w:b/>
              </w:rPr>
              <w:t>then …</w:t>
            </w:r>
          </w:p>
        </w:tc>
      </w:tr>
      <w:tr w:rsidR="00CC1F50" w:rsidRPr="005757CC" w:rsidTr="00E157DF">
        <w:tc>
          <w:tcPr>
            <w:tcW w:w="714" w:type="dxa"/>
            <w:tcBorders>
              <w:top w:val="single" w:sz="12" w:space="0" w:color="auto"/>
            </w:tcBorders>
            <w:shd w:val="clear" w:color="auto" w:fill="auto"/>
          </w:tcPr>
          <w:p w:rsidR="00CC1F50" w:rsidRPr="005757CC" w:rsidRDefault="00CC1F50" w:rsidP="005757CC">
            <w:pPr>
              <w:pStyle w:val="Tabletext"/>
            </w:pPr>
            <w:r w:rsidRPr="005757CC">
              <w:t>1</w:t>
            </w:r>
          </w:p>
        </w:tc>
        <w:tc>
          <w:tcPr>
            <w:tcW w:w="3186" w:type="dxa"/>
            <w:tcBorders>
              <w:top w:val="single" w:sz="12" w:space="0" w:color="auto"/>
            </w:tcBorders>
            <w:shd w:val="clear" w:color="auto" w:fill="auto"/>
          </w:tcPr>
          <w:p w:rsidR="00CC1F50" w:rsidRPr="005757CC" w:rsidRDefault="00CC1F50" w:rsidP="005757CC">
            <w:pPr>
              <w:pStyle w:val="Tabletext"/>
              <w:rPr>
                <w:i/>
              </w:rPr>
            </w:pPr>
            <w:r w:rsidRPr="005757CC">
              <w:t xml:space="preserve">The employee is not entitled or eligible to be provided with treatment under the </w:t>
            </w:r>
            <w:proofErr w:type="spellStart"/>
            <w:r w:rsidRPr="005757CC">
              <w:t>MRCA</w:t>
            </w:r>
            <w:proofErr w:type="spellEnd"/>
            <w:r w:rsidRPr="005757CC">
              <w:t xml:space="preserve"> or the </w:t>
            </w:r>
            <w:r w:rsidRPr="005757CC">
              <w:rPr>
                <w:i/>
              </w:rPr>
              <w:t xml:space="preserve">Veterans’ Entitlements Act 1986 </w:t>
            </w:r>
            <w:r w:rsidRPr="005757CC">
              <w:t>for any injury or disease (within the meaning of those Acts)</w:t>
            </w:r>
          </w:p>
        </w:tc>
        <w:tc>
          <w:tcPr>
            <w:tcW w:w="3186" w:type="dxa"/>
            <w:tcBorders>
              <w:top w:val="single" w:sz="12" w:space="0" w:color="auto"/>
            </w:tcBorders>
            <w:shd w:val="clear" w:color="auto" w:fill="auto"/>
          </w:tcPr>
          <w:p w:rsidR="00CC1F50" w:rsidRPr="005757CC" w:rsidRDefault="00CC1F50" w:rsidP="005757CC">
            <w:pPr>
              <w:pStyle w:val="Tabletext"/>
            </w:pPr>
            <w:r w:rsidRPr="005757CC">
              <w:t>Section</w:t>
            </w:r>
            <w:r w:rsidR="005757CC" w:rsidRPr="005757CC">
              <w:t> </w:t>
            </w:r>
            <w:r w:rsidRPr="005757CC">
              <w:t xml:space="preserve">280A of the </w:t>
            </w:r>
            <w:proofErr w:type="spellStart"/>
            <w:r w:rsidRPr="005757CC">
              <w:t>MRCA</w:t>
            </w:r>
            <w:proofErr w:type="spellEnd"/>
            <w:r w:rsidRPr="005757CC">
              <w:t xml:space="preserve"> applies to the employee and the </w:t>
            </w:r>
            <w:proofErr w:type="spellStart"/>
            <w:r w:rsidRPr="005757CC">
              <w:t>SRCA</w:t>
            </w:r>
            <w:proofErr w:type="spellEnd"/>
            <w:r w:rsidRPr="005757CC">
              <w:t xml:space="preserve"> injury</w:t>
            </w:r>
          </w:p>
        </w:tc>
      </w:tr>
      <w:tr w:rsidR="00CC1F50" w:rsidRPr="005757CC" w:rsidTr="00E157DF">
        <w:tc>
          <w:tcPr>
            <w:tcW w:w="714" w:type="dxa"/>
            <w:tcBorders>
              <w:bottom w:val="single" w:sz="4" w:space="0" w:color="auto"/>
            </w:tcBorders>
            <w:shd w:val="clear" w:color="auto" w:fill="auto"/>
          </w:tcPr>
          <w:p w:rsidR="00CC1F50" w:rsidRPr="005757CC" w:rsidRDefault="00CC1F50" w:rsidP="005757CC">
            <w:pPr>
              <w:pStyle w:val="Tabletext"/>
            </w:pPr>
            <w:r w:rsidRPr="005757CC">
              <w:t>2</w:t>
            </w:r>
          </w:p>
        </w:tc>
        <w:tc>
          <w:tcPr>
            <w:tcW w:w="3186" w:type="dxa"/>
            <w:tcBorders>
              <w:bottom w:val="single" w:sz="4" w:space="0" w:color="auto"/>
            </w:tcBorders>
            <w:shd w:val="clear" w:color="auto" w:fill="auto"/>
          </w:tcPr>
          <w:p w:rsidR="00CC1F50" w:rsidRPr="005757CC" w:rsidRDefault="00CC1F50" w:rsidP="005757CC">
            <w:pPr>
              <w:pStyle w:val="Tabletext"/>
            </w:pPr>
            <w:r w:rsidRPr="005757CC">
              <w:t>The employee is entitled to be provided with treatment under section</w:t>
            </w:r>
            <w:r w:rsidR="005757CC" w:rsidRPr="005757CC">
              <w:t> </w:t>
            </w:r>
            <w:r w:rsidRPr="005757CC">
              <w:t xml:space="preserve">279 or 280 of the </w:t>
            </w:r>
            <w:proofErr w:type="spellStart"/>
            <w:r w:rsidRPr="005757CC">
              <w:t>MRCA</w:t>
            </w:r>
            <w:proofErr w:type="spellEnd"/>
            <w:r w:rsidRPr="005757CC">
              <w:t xml:space="preserve"> for another injury or disease (within the meaning of that Act), but not the </w:t>
            </w:r>
            <w:proofErr w:type="spellStart"/>
            <w:r w:rsidRPr="005757CC">
              <w:t>SRCA</w:t>
            </w:r>
            <w:proofErr w:type="spellEnd"/>
            <w:r w:rsidRPr="005757CC">
              <w:t xml:space="preserve"> injury</w:t>
            </w:r>
          </w:p>
        </w:tc>
        <w:tc>
          <w:tcPr>
            <w:tcW w:w="3186" w:type="dxa"/>
            <w:tcBorders>
              <w:bottom w:val="single" w:sz="4" w:space="0" w:color="auto"/>
            </w:tcBorders>
            <w:shd w:val="clear" w:color="auto" w:fill="auto"/>
          </w:tcPr>
          <w:p w:rsidR="00CC1F50" w:rsidRPr="005757CC" w:rsidRDefault="00CC1F50" w:rsidP="005757CC">
            <w:pPr>
              <w:pStyle w:val="Tabletext"/>
            </w:pPr>
            <w:r w:rsidRPr="005757CC">
              <w:t>Section</w:t>
            </w:r>
            <w:r w:rsidR="005757CC" w:rsidRPr="005757CC">
              <w:t> </w:t>
            </w:r>
            <w:r w:rsidRPr="005757CC">
              <w:t xml:space="preserve">280A of the </w:t>
            </w:r>
            <w:proofErr w:type="spellStart"/>
            <w:r w:rsidRPr="005757CC">
              <w:t>MRCA</w:t>
            </w:r>
            <w:proofErr w:type="spellEnd"/>
            <w:r w:rsidRPr="005757CC">
              <w:t xml:space="preserve"> applies to t</w:t>
            </w:r>
            <w:r w:rsidR="007A55A1" w:rsidRPr="005757CC">
              <w:t xml:space="preserve">he employee and the </w:t>
            </w:r>
            <w:proofErr w:type="spellStart"/>
            <w:r w:rsidR="007A55A1" w:rsidRPr="005757CC">
              <w:t>SRCA</w:t>
            </w:r>
            <w:proofErr w:type="spellEnd"/>
            <w:r w:rsidR="007A55A1" w:rsidRPr="005757CC">
              <w:t xml:space="preserve"> injury</w:t>
            </w:r>
          </w:p>
        </w:tc>
      </w:tr>
      <w:tr w:rsidR="00CC1F50" w:rsidRPr="005757CC" w:rsidTr="00E157DF">
        <w:tc>
          <w:tcPr>
            <w:tcW w:w="714" w:type="dxa"/>
            <w:tcBorders>
              <w:bottom w:val="single" w:sz="12" w:space="0" w:color="auto"/>
            </w:tcBorders>
            <w:shd w:val="clear" w:color="auto" w:fill="auto"/>
          </w:tcPr>
          <w:p w:rsidR="00CC1F50" w:rsidRPr="005757CC" w:rsidRDefault="00CC1F50" w:rsidP="005757CC">
            <w:pPr>
              <w:pStyle w:val="Tabletext"/>
            </w:pPr>
            <w:r w:rsidRPr="005757CC">
              <w:t>3</w:t>
            </w:r>
          </w:p>
        </w:tc>
        <w:tc>
          <w:tcPr>
            <w:tcW w:w="3186" w:type="dxa"/>
            <w:tcBorders>
              <w:bottom w:val="single" w:sz="12" w:space="0" w:color="auto"/>
            </w:tcBorders>
            <w:shd w:val="clear" w:color="auto" w:fill="auto"/>
          </w:tcPr>
          <w:p w:rsidR="00CC1F50" w:rsidRPr="005757CC" w:rsidRDefault="00CC1F50" w:rsidP="005757CC">
            <w:pPr>
              <w:pStyle w:val="Tabletext"/>
            </w:pPr>
            <w:r w:rsidRPr="005757CC">
              <w:t>The employee is eligible to be provided with treatment under subsection</w:t>
            </w:r>
            <w:r w:rsidR="005757CC" w:rsidRPr="005757CC">
              <w:t> </w:t>
            </w:r>
            <w:r w:rsidRPr="005757CC">
              <w:t xml:space="preserve">85(1) or (2) of the </w:t>
            </w:r>
            <w:r w:rsidRPr="005757CC">
              <w:rPr>
                <w:i/>
              </w:rPr>
              <w:t xml:space="preserve">Veterans’ Entitlements Act 1986 </w:t>
            </w:r>
            <w:r w:rsidRPr="005757CC">
              <w:t>(but not under section</w:t>
            </w:r>
            <w:r w:rsidR="005757CC" w:rsidRPr="005757CC">
              <w:t> </w:t>
            </w:r>
            <w:r w:rsidRPr="005757CC">
              <w:t xml:space="preserve">279 or 280 of the </w:t>
            </w:r>
            <w:proofErr w:type="spellStart"/>
            <w:r w:rsidRPr="005757CC">
              <w:t>MRCA</w:t>
            </w:r>
            <w:proofErr w:type="spellEnd"/>
            <w:r w:rsidRPr="005757CC">
              <w:t xml:space="preserve">) for another injury or disease (within the meaning of the </w:t>
            </w:r>
            <w:r w:rsidRPr="005757CC">
              <w:rPr>
                <w:i/>
              </w:rPr>
              <w:t>Veterans’ Entitlements Act 1986</w:t>
            </w:r>
            <w:r w:rsidRPr="005757CC">
              <w:t xml:space="preserve">), but not the </w:t>
            </w:r>
            <w:proofErr w:type="spellStart"/>
            <w:r w:rsidRPr="005757CC">
              <w:t>SRCA</w:t>
            </w:r>
            <w:proofErr w:type="spellEnd"/>
            <w:r w:rsidRPr="005757CC">
              <w:t xml:space="preserve"> injury</w:t>
            </w:r>
          </w:p>
        </w:tc>
        <w:tc>
          <w:tcPr>
            <w:tcW w:w="3186" w:type="dxa"/>
            <w:tcBorders>
              <w:bottom w:val="single" w:sz="12" w:space="0" w:color="auto"/>
            </w:tcBorders>
            <w:shd w:val="clear" w:color="auto" w:fill="auto"/>
          </w:tcPr>
          <w:p w:rsidR="00CC1F50" w:rsidRPr="005757CC" w:rsidRDefault="00CC1F50" w:rsidP="005757CC">
            <w:pPr>
              <w:pStyle w:val="Tabletext"/>
            </w:pPr>
            <w:r w:rsidRPr="005757CC">
              <w:t>Subsection</w:t>
            </w:r>
            <w:r w:rsidR="005757CC" w:rsidRPr="005757CC">
              <w:t> </w:t>
            </w:r>
            <w:r w:rsidRPr="005757CC">
              <w:t xml:space="preserve">85(2A) of the </w:t>
            </w:r>
            <w:r w:rsidRPr="005757CC">
              <w:rPr>
                <w:i/>
              </w:rPr>
              <w:t xml:space="preserve">Veterans’ Entitlements Act 1986 </w:t>
            </w:r>
            <w:r w:rsidRPr="005757CC">
              <w:t xml:space="preserve">applies to the employee and the </w:t>
            </w:r>
            <w:proofErr w:type="spellStart"/>
            <w:r w:rsidRPr="005757CC">
              <w:t>SRCA</w:t>
            </w:r>
            <w:proofErr w:type="spellEnd"/>
            <w:r w:rsidRPr="005757CC">
              <w:t xml:space="preserve"> injury</w:t>
            </w:r>
          </w:p>
        </w:tc>
      </w:tr>
    </w:tbl>
    <w:p w:rsidR="00CC1F50" w:rsidRPr="005757CC" w:rsidRDefault="00CC1F50" w:rsidP="005757CC">
      <w:pPr>
        <w:pStyle w:val="notetext"/>
      </w:pPr>
      <w:r w:rsidRPr="005757CC">
        <w:t>Note 1:</w:t>
      </w:r>
      <w:r w:rsidRPr="005757CC">
        <w:tab/>
        <w:t xml:space="preserve">The employee is entitled to be provided with treatment under the </w:t>
      </w:r>
      <w:proofErr w:type="spellStart"/>
      <w:r w:rsidRPr="005757CC">
        <w:t>MRCA</w:t>
      </w:r>
      <w:proofErr w:type="spellEnd"/>
      <w:r w:rsidRPr="005757CC">
        <w:t xml:space="preserve"> or the </w:t>
      </w:r>
      <w:r w:rsidRPr="005757CC">
        <w:rPr>
          <w:i/>
        </w:rPr>
        <w:t>Veterans’ Entitlements Act 1986</w:t>
      </w:r>
      <w:r w:rsidRPr="005757CC">
        <w:t xml:space="preserve"> if section</w:t>
      </w:r>
      <w:r w:rsidR="005757CC" w:rsidRPr="005757CC">
        <w:t> </w:t>
      </w:r>
      <w:r w:rsidRPr="005757CC">
        <w:t xml:space="preserve">280A of the </w:t>
      </w:r>
      <w:proofErr w:type="spellStart"/>
      <w:r w:rsidRPr="005757CC">
        <w:t>MRCA</w:t>
      </w:r>
      <w:proofErr w:type="spellEnd"/>
      <w:r w:rsidRPr="005757CC">
        <w:t xml:space="preserve"> or subsection</w:t>
      </w:r>
      <w:r w:rsidR="005757CC" w:rsidRPr="005757CC">
        <w:t> </w:t>
      </w:r>
      <w:r w:rsidRPr="005757CC">
        <w:t xml:space="preserve">85(2A) of the </w:t>
      </w:r>
      <w:r w:rsidRPr="005757CC">
        <w:rPr>
          <w:i/>
        </w:rPr>
        <w:t>Veterans’ Entitlements Act 1986</w:t>
      </w:r>
      <w:r w:rsidRPr="005757CC">
        <w:t xml:space="preserve"> applies to the employee and the </w:t>
      </w:r>
      <w:proofErr w:type="spellStart"/>
      <w:r w:rsidRPr="005757CC">
        <w:t>SRCA</w:t>
      </w:r>
      <w:proofErr w:type="spellEnd"/>
      <w:r w:rsidRPr="005757CC">
        <w:t xml:space="preserve"> injury.</w:t>
      </w:r>
    </w:p>
    <w:p w:rsidR="00CC1F50" w:rsidRPr="005757CC" w:rsidRDefault="00CC1F50" w:rsidP="005757CC">
      <w:pPr>
        <w:pStyle w:val="notetext"/>
      </w:pPr>
      <w:r w:rsidRPr="005757CC">
        <w:t>Note 2:</w:t>
      </w:r>
      <w:r w:rsidRPr="005757CC">
        <w:tab/>
        <w:t>This subsection is subject to section</w:t>
      </w:r>
      <w:r w:rsidR="005757CC" w:rsidRPr="005757CC">
        <w:t> </w:t>
      </w:r>
      <w:r w:rsidRPr="005757CC">
        <w:t>144C.</w:t>
      </w:r>
    </w:p>
    <w:p w:rsidR="00CC1F50" w:rsidRPr="005757CC" w:rsidRDefault="00CC1F50" w:rsidP="005757CC">
      <w:pPr>
        <w:pStyle w:val="notetext"/>
      </w:pPr>
      <w:r w:rsidRPr="005757CC">
        <w:t>Note 3:</w:t>
      </w:r>
      <w:r w:rsidRPr="005757CC">
        <w:tab/>
        <w:t xml:space="preserve">In this Act, the definition of </w:t>
      </w:r>
      <w:r w:rsidRPr="005757CC">
        <w:rPr>
          <w:b/>
          <w:i/>
        </w:rPr>
        <w:t xml:space="preserve">injury </w:t>
      </w:r>
      <w:r w:rsidRPr="005757CC">
        <w:t>includes a disease (see section</w:t>
      </w:r>
      <w:r w:rsidR="005757CC" w:rsidRPr="005757CC">
        <w:t> </w:t>
      </w:r>
      <w:r w:rsidRPr="005757CC">
        <w:t>5A of this Act).</w:t>
      </w:r>
    </w:p>
    <w:p w:rsidR="00CC1F50" w:rsidRPr="005757CC" w:rsidRDefault="00CC1F50" w:rsidP="005757CC">
      <w:pPr>
        <w:pStyle w:val="subsection"/>
      </w:pPr>
      <w:r w:rsidRPr="005757CC">
        <w:tab/>
        <w:t>(4)</w:t>
      </w:r>
      <w:r w:rsidRPr="005757CC">
        <w:tab/>
        <w:t xml:space="preserve">The employee is entitled to be provided with treatment as a result of the table in </w:t>
      </w:r>
      <w:r w:rsidR="005757CC" w:rsidRPr="005757CC">
        <w:t>subsection (</w:t>
      </w:r>
      <w:r w:rsidRPr="005757CC">
        <w:t>3) on and after:</w:t>
      </w:r>
    </w:p>
    <w:p w:rsidR="00CC1F50" w:rsidRPr="005757CC" w:rsidRDefault="00CC1F50" w:rsidP="005757CC">
      <w:pPr>
        <w:pStyle w:val="paragraph"/>
      </w:pPr>
      <w:r w:rsidRPr="005757CC">
        <w:tab/>
        <w:t>(a)</w:t>
      </w:r>
      <w:r w:rsidRPr="005757CC">
        <w:tab/>
        <w:t xml:space="preserve">if </w:t>
      </w:r>
      <w:r w:rsidR="005757CC" w:rsidRPr="005757CC">
        <w:t>subparagraph (</w:t>
      </w:r>
      <w:r w:rsidRPr="005757CC">
        <w:t>1)(c)(</w:t>
      </w:r>
      <w:proofErr w:type="spellStart"/>
      <w:r w:rsidRPr="005757CC">
        <w:t>i</w:t>
      </w:r>
      <w:proofErr w:type="spellEnd"/>
      <w:r w:rsidRPr="005757CC">
        <w:t>) applies—10</w:t>
      </w:r>
      <w:r w:rsidR="005757CC" w:rsidRPr="005757CC">
        <w:t> </w:t>
      </w:r>
      <w:r w:rsidRPr="005757CC">
        <w:t>December 2013; or</w:t>
      </w:r>
    </w:p>
    <w:p w:rsidR="00CC1F50" w:rsidRPr="005757CC" w:rsidRDefault="00CC1F50" w:rsidP="005757CC">
      <w:pPr>
        <w:pStyle w:val="paragraph"/>
      </w:pPr>
      <w:r w:rsidRPr="005757CC">
        <w:lastRenderedPageBreak/>
        <w:tab/>
        <w:t>(b)</w:t>
      </w:r>
      <w:r w:rsidRPr="005757CC">
        <w:tab/>
        <w:t xml:space="preserve">if </w:t>
      </w:r>
      <w:r w:rsidR="005757CC" w:rsidRPr="005757CC">
        <w:t>subparagraph (</w:t>
      </w:r>
      <w:r w:rsidRPr="005757CC">
        <w:t xml:space="preserve">1)(c)(ii) applies—the day the </w:t>
      </w:r>
      <w:proofErr w:type="spellStart"/>
      <w:r w:rsidRPr="005757CC">
        <w:t>MRCC</w:t>
      </w:r>
      <w:proofErr w:type="spellEnd"/>
      <w:r w:rsidRPr="005757CC">
        <w:t xml:space="preserve"> accepts liability; or</w:t>
      </w:r>
    </w:p>
    <w:p w:rsidR="00CC1F50" w:rsidRPr="005757CC" w:rsidRDefault="00CC1F50" w:rsidP="005757CC">
      <w:pPr>
        <w:pStyle w:val="paragraph"/>
      </w:pPr>
      <w:r w:rsidRPr="005757CC">
        <w:tab/>
        <w:t>(c)</w:t>
      </w:r>
      <w:r w:rsidRPr="005757CC">
        <w:tab/>
        <w:t xml:space="preserve">if </w:t>
      </w:r>
      <w:r w:rsidR="005757CC" w:rsidRPr="005757CC">
        <w:t>subparagraph (</w:t>
      </w:r>
      <w:r w:rsidRPr="005757CC">
        <w:t>1)(c)(iii) applies—the day specified in the determination.</w:t>
      </w:r>
    </w:p>
    <w:p w:rsidR="00CC1F50" w:rsidRPr="005757CC" w:rsidRDefault="00CC1F50" w:rsidP="005757CC">
      <w:pPr>
        <w:pStyle w:val="SubsectionHead"/>
      </w:pPr>
      <w:r w:rsidRPr="005757CC">
        <w:t>No entitlement to compensation under this Act</w:t>
      </w:r>
    </w:p>
    <w:p w:rsidR="00CC1F50" w:rsidRPr="005757CC" w:rsidRDefault="00CC1F50" w:rsidP="005757CC">
      <w:pPr>
        <w:pStyle w:val="subsection"/>
      </w:pPr>
      <w:r w:rsidRPr="005757CC">
        <w:tab/>
        <w:t>(5)</w:t>
      </w:r>
      <w:r w:rsidRPr="005757CC">
        <w:tab/>
        <w:t>The employee is not entitled to compensation under subsection</w:t>
      </w:r>
      <w:r w:rsidR="005757CC" w:rsidRPr="005757CC">
        <w:t> </w:t>
      </w:r>
      <w:r w:rsidRPr="005757CC">
        <w:t xml:space="preserve">16(1) in respect of the cost of medical treatment obtained in relation to the </w:t>
      </w:r>
      <w:proofErr w:type="spellStart"/>
      <w:r w:rsidRPr="005757CC">
        <w:t>SRCA</w:t>
      </w:r>
      <w:proofErr w:type="spellEnd"/>
      <w:r w:rsidRPr="005757CC">
        <w:t xml:space="preserve"> injury if, as a result of the table in </w:t>
      </w:r>
      <w:r w:rsidR="005757CC" w:rsidRPr="005757CC">
        <w:t>subsection (</w:t>
      </w:r>
      <w:r w:rsidRPr="005757CC">
        <w:t xml:space="preserve">3) of this section, the employee is entitled or eligible to be provided with treatment under the </w:t>
      </w:r>
      <w:proofErr w:type="spellStart"/>
      <w:r w:rsidRPr="005757CC">
        <w:t>MRCA</w:t>
      </w:r>
      <w:proofErr w:type="spellEnd"/>
      <w:r w:rsidRPr="005757CC">
        <w:t xml:space="preserve"> or the </w:t>
      </w:r>
      <w:r w:rsidRPr="005757CC">
        <w:rPr>
          <w:i/>
        </w:rPr>
        <w:t>Veterans</w:t>
      </w:r>
      <w:r w:rsidR="005D69AF" w:rsidRPr="005757CC">
        <w:rPr>
          <w:i/>
        </w:rPr>
        <w:t>’</w:t>
      </w:r>
      <w:r w:rsidRPr="005757CC">
        <w:rPr>
          <w:i/>
        </w:rPr>
        <w:t xml:space="preserve"> Entitlements Act 1986</w:t>
      </w:r>
      <w:r w:rsidRPr="005757CC">
        <w:t xml:space="preserve"> for the injury.</w:t>
      </w:r>
    </w:p>
    <w:p w:rsidR="00CC1F50" w:rsidRPr="005757CC" w:rsidRDefault="00CC1F50" w:rsidP="005757CC">
      <w:pPr>
        <w:pStyle w:val="SubsectionHead"/>
      </w:pPr>
      <w:r w:rsidRPr="005757CC">
        <w:t>Entitlement to travel expenses under this Act</w:t>
      </w:r>
    </w:p>
    <w:p w:rsidR="00CC1F50" w:rsidRPr="005757CC" w:rsidRDefault="00CC1F50" w:rsidP="005757CC">
      <w:pPr>
        <w:pStyle w:val="subsection"/>
      </w:pPr>
      <w:r w:rsidRPr="005757CC">
        <w:tab/>
        <w:t>(6)</w:t>
      </w:r>
      <w:r w:rsidRPr="005757CC">
        <w:tab/>
        <w:t>Subsections</w:t>
      </w:r>
      <w:r w:rsidR="005757CC" w:rsidRPr="005757CC">
        <w:t> </w:t>
      </w:r>
      <w:r w:rsidRPr="005757CC">
        <w:t xml:space="preserve">16(6) to (8) of this Act apply in relation to treatment provided, as a result of the table in </w:t>
      </w:r>
      <w:r w:rsidR="005757CC" w:rsidRPr="005757CC">
        <w:t>subsection (</w:t>
      </w:r>
      <w:r w:rsidRPr="005757CC">
        <w:t xml:space="preserve">3) of this section, under the </w:t>
      </w:r>
      <w:proofErr w:type="spellStart"/>
      <w:r w:rsidRPr="005757CC">
        <w:t>MRCA</w:t>
      </w:r>
      <w:proofErr w:type="spellEnd"/>
      <w:r w:rsidRPr="005757CC">
        <w:t xml:space="preserve"> or the </w:t>
      </w:r>
      <w:r w:rsidRPr="005757CC">
        <w:rPr>
          <w:i/>
        </w:rPr>
        <w:t>Veterans’ Entitlements Act 1986</w:t>
      </w:r>
      <w:r w:rsidRPr="005757CC">
        <w:t xml:space="preserve"> for an injury as if that treatment was medical treatment referred to in subsections</w:t>
      </w:r>
      <w:r w:rsidR="005757CC" w:rsidRPr="005757CC">
        <w:t> </w:t>
      </w:r>
      <w:r w:rsidRPr="005757CC">
        <w:t>16(6) to (8) of this Act in relation to which compensation is payable.</w:t>
      </w:r>
    </w:p>
    <w:p w:rsidR="00CC1F50" w:rsidRPr="005757CC" w:rsidRDefault="00CC1F50" w:rsidP="005757CC">
      <w:pPr>
        <w:pStyle w:val="SubsectionHead"/>
      </w:pPr>
      <w:r w:rsidRPr="005757CC">
        <w:t>Determination not legislative instrument</w:t>
      </w:r>
    </w:p>
    <w:p w:rsidR="00CC1F50" w:rsidRPr="005757CC" w:rsidRDefault="00CC1F50" w:rsidP="005757CC">
      <w:pPr>
        <w:pStyle w:val="subsection"/>
      </w:pPr>
      <w:r w:rsidRPr="005757CC">
        <w:tab/>
        <w:t>(7)</w:t>
      </w:r>
      <w:r w:rsidRPr="005757CC">
        <w:tab/>
        <w:t xml:space="preserve">A determination under </w:t>
      </w:r>
      <w:r w:rsidR="005757CC" w:rsidRPr="005757CC">
        <w:t>subsection (</w:t>
      </w:r>
      <w:r w:rsidRPr="005757CC">
        <w:t>2) is not a legislative instrument.</w:t>
      </w:r>
    </w:p>
    <w:p w:rsidR="00CC1F50" w:rsidRPr="005757CC" w:rsidRDefault="00CC1F50" w:rsidP="005757CC">
      <w:pPr>
        <w:pStyle w:val="ActHead5"/>
      </w:pPr>
      <w:bookmarkStart w:id="74" w:name="_Toc361154666"/>
      <w:r w:rsidRPr="005757CC">
        <w:rPr>
          <w:rStyle w:val="CharSectno"/>
        </w:rPr>
        <w:t>144C</w:t>
      </w:r>
      <w:r w:rsidRPr="005757CC">
        <w:t xml:space="preserve">  Exceptional circumstances determination</w:t>
      </w:r>
      <w:bookmarkEnd w:id="74"/>
    </w:p>
    <w:p w:rsidR="00CC1F50" w:rsidRPr="005757CC" w:rsidRDefault="00CC1F50" w:rsidP="005757CC">
      <w:pPr>
        <w:pStyle w:val="subsection"/>
      </w:pPr>
      <w:r w:rsidRPr="005757CC">
        <w:tab/>
        <w:t>(1)</w:t>
      </w:r>
      <w:r w:rsidRPr="005757CC">
        <w:tab/>
        <w:t xml:space="preserve">If the </w:t>
      </w:r>
      <w:proofErr w:type="spellStart"/>
      <w:r w:rsidRPr="005757CC">
        <w:t>MRCC</w:t>
      </w:r>
      <w:proofErr w:type="spellEnd"/>
      <w:r w:rsidRPr="005757CC">
        <w:t xml:space="preserve"> is satisfied that there are exceptional circumstances, the </w:t>
      </w:r>
      <w:proofErr w:type="spellStart"/>
      <w:r w:rsidRPr="005757CC">
        <w:t>MRCC</w:t>
      </w:r>
      <w:proofErr w:type="spellEnd"/>
      <w:r w:rsidRPr="005757CC">
        <w:t xml:space="preserve"> may determine, in writing, that on and from a specified day</w:t>
      </w:r>
      <w:r w:rsidRPr="005757CC">
        <w:rPr>
          <w:i/>
        </w:rPr>
        <w:t xml:space="preserve"> </w:t>
      </w:r>
      <w:r w:rsidRPr="005757CC">
        <w:t>subparagraph</w:t>
      </w:r>
      <w:r w:rsidR="005757CC" w:rsidRPr="005757CC">
        <w:t> </w:t>
      </w:r>
      <w:r w:rsidRPr="005757CC">
        <w:t>144B(1)(c)(</w:t>
      </w:r>
      <w:proofErr w:type="spellStart"/>
      <w:r w:rsidRPr="005757CC">
        <w:t>i</w:t>
      </w:r>
      <w:proofErr w:type="spellEnd"/>
      <w:r w:rsidRPr="005757CC">
        <w:t>) or (ii) does not apply in relation to an employee and an injury.</w:t>
      </w:r>
    </w:p>
    <w:p w:rsidR="00CC1F50" w:rsidRPr="005757CC" w:rsidRDefault="00CC1F50" w:rsidP="005757CC">
      <w:pPr>
        <w:pStyle w:val="subsection"/>
      </w:pPr>
      <w:r w:rsidRPr="005757CC">
        <w:tab/>
        <w:t>(2)</w:t>
      </w:r>
      <w:r w:rsidRPr="005757CC">
        <w:tab/>
        <w:t xml:space="preserve">The </w:t>
      </w:r>
      <w:proofErr w:type="spellStart"/>
      <w:r w:rsidRPr="005757CC">
        <w:t>MRCC</w:t>
      </w:r>
      <w:proofErr w:type="spellEnd"/>
      <w:r w:rsidRPr="005757CC">
        <w:t xml:space="preserve"> must notify the employee of the determination within 7 days of the determination being made.</w:t>
      </w:r>
    </w:p>
    <w:p w:rsidR="00CC1F50" w:rsidRPr="005757CC" w:rsidRDefault="00CC1F50" w:rsidP="005757CC">
      <w:pPr>
        <w:pStyle w:val="SubsectionHead"/>
      </w:pPr>
      <w:r w:rsidRPr="005757CC">
        <w:t>Determination not legislative instrument</w:t>
      </w:r>
    </w:p>
    <w:p w:rsidR="00CC1F50" w:rsidRPr="005757CC" w:rsidRDefault="00CC1F50" w:rsidP="005757CC">
      <w:pPr>
        <w:pStyle w:val="subsection"/>
      </w:pPr>
      <w:r w:rsidRPr="005757CC">
        <w:tab/>
        <w:t>(3)</w:t>
      </w:r>
      <w:r w:rsidRPr="005757CC">
        <w:tab/>
        <w:t xml:space="preserve">A determination under </w:t>
      </w:r>
      <w:r w:rsidR="005757CC" w:rsidRPr="005757CC">
        <w:t>subsection (</w:t>
      </w:r>
      <w:r w:rsidRPr="005757CC">
        <w:t>1) is not a legislative instrument.</w:t>
      </w:r>
    </w:p>
    <w:p w:rsidR="00CC1F50" w:rsidRPr="005757CC" w:rsidRDefault="00CC1F50" w:rsidP="005757CC">
      <w:pPr>
        <w:pStyle w:val="ItemHead"/>
      </w:pPr>
      <w:r w:rsidRPr="005757CC">
        <w:lastRenderedPageBreak/>
        <w:t>15  After section</w:t>
      </w:r>
      <w:r w:rsidR="005757CC" w:rsidRPr="005757CC">
        <w:t> </w:t>
      </w:r>
      <w:r w:rsidRPr="005757CC">
        <w:t>151</w:t>
      </w:r>
    </w:p>
    <w:p w:rsidR="00CC1F50" w:rsidRPr="005757CC" w:rsidRDefault="00CC1F50" w:rsidP="005757CC">
      <w:pPr>
        <w:pStyle w:val="Item"/>
      </w:pPr>
      <w:r w:rsidRPr="005757CC">
        <w:t>Insert:</w:t>
      </w:r>
    </w:p>
    <w:p w:rsidR="00CC1F50" w:rsidRPr="005757CC" w:rsidRDefault="00CC1F50" w:rsidP="005757CC">
      <w:pPr>
        <w:pStyle w:val="ActHead5"/>
      </w:pPr>
      <w:bookmarkStart w:id="75" w:name="_Toc361154667"/>
      <w:r w:rsidRPr="005757CC">
        <w:rPr>
          <w:rStyle w:val="CharSectno"/>
        </w:rPr>
        <w:t>151A</w:t>
      </w:r>
      <w:r w:rsidRPr="005757CC">
        <w:t xml:space="preserve">  Giving information</w:t>
      </w:r>
      <w:bookmarkEnd w:id="75"/>
    </w:p>
    <w:p w:rsidR="00E157DF" w:rsidRPr="005757CC" w:rsidRDefault="00CC1F50" w:rsidP="005757CC">
      <w:pPr>
        <w:pStyle w:val="subsection"/>
      </w:pPr>
      <w:r w:rsidRPr="005757CC">
        <w:tab/>
        <w:t>(1)</w:t>
      </w:r>
      <w:r w:rsidRPr="005757CC">
        <w:tab/>
        <w:t xml:space="preserve">The </w:t>
      </w:r>
      <w:proofErr w:type="spellStart"/>
      <w:r w:rsidRPr="005757CC">
        <w:t>MRCC</w:t>
      </w:r>
      <w:proofErr w:type="spellEnd"/>
      <w:r w:rsidRPr="005757CC">
        <w:t xml:space="preserve"> (or a staff member assisting the </w:t>
      </w:r>
      <w:proofErr w:type="spellStart"/>
      <w:r w:rsidRPr="005757CC">
        <w:t>MRCC</w:t>
      </w:r>
      <w:proofErr w:type="spellEnd"/>
      <w:r w:rsidRPr="005757CC">
        <w:t>) may provide any information obtained in the performance of duties under this Act to a</w:t>
      </w:r>
      <w:r w:rsidR="00E157DF" w:rsidRPr="005757CC">
        <w:t>ny of the following persons</w:t>
      </w:r>
      <w:r w:rsidR="00DD6BF1" w:rsidRPr="005757CC">
        <w:t xml:space="preserve"> for the purposes of the </w:t>
      </w:r>
      <w:r w:rsidR="008173CC" w:rsidRPr="005757CC">
        <w:t xml:space="preserve">relevant </w:t>
      </w:r>
      <w:r w:rsidR="00DD6BF1" w:rsidRPr="005757CC">
        <w:t>Department</w:t>
      </w:r>
      <w:r w:rsidR="0092518B" w:rsidRPr="005757CC">
        <w:t xml:space="preserve"> or</w:t>
      </w:r>
      <w:r w:rsidR="00DD6BF1" w:rsidRPr="005757CC">
        <w:t xml:space="preserve"> </w:t>
      </w:r>
      <w:r w:rsidR="0092518B" w:rsidRPr="005757CC">
        <w:t xml:space="preserve">of </w:t>
      </w:r>
      <w:proofErr w:type="spellStart"/>
      <w:r w:rsidR="00DD6BF1" w:rsidRPr="005757CC">
        <w:t>Centrelink</w:t>
      </w:r>
      <w:proofErr w:type="spellEnd"/>
      <w:r w:rsidR="00DD6BF1" w:rsidRPr="005757CC">
        <w:t xml:space="preserve"> or Medicare (as the case requires)</w:t>
      </w:r>
      <w:r w:rsidR="00E157DF" w:rsidRPr="005757CC">
        <w:t>:</w:t>
      </w:r>
    </w:p>
    <w:p w:rsidR="00E157DF" w:rsidRPr="005757CC" w:rsidRDefault="00E157DF" w:rsidP="005757CC">
      <w:pPr>
        <w:pStyle w:val="paragraph"/>
      </w:pPr>
      <w:r w:rsidRPr="005757CC">
        <w:tab/>
        <w:t>(a)</w:t>
      </w:r>
      <w:r w:rsidRPr="005757CC">
        <w:tab/>
        <w:t xml:space="preserve">the Secretary of the Department </w:t>
      </w:r>
      <w:r w:rsidR="00A654EB" w:rsidRPr="005757CC">
        <w:t xml:space="preserve">administered by the </w:t>
      </w:r>
      <w:r w:rsidRPr="005757CC">
        <w:t xml:space="preserve">Minister </w:t>
      </w:r>
      <w:r w:rsidR="00A654EB" w:rsidRPr="005757CC">
        <w:t xml:space="preserve">who </w:t>
      </w:r>
      <w:r w:rsidRPr="005757CC">
        <w:t xml:space="preserve">administers the </w:t>
      </w:r>
      <w:r w:rsidRPr="005757CC">
        <w:rPr>
          <w:i/>
        </w:rPr>
        <w:t>National Health Act 1953</w:t>
      </w:r>
      <w:r w:rsidRPr="005757CC">
        <w:t>;</w:t>
      </w:r>
    </w:p>
    <w:p w:rsidR="00E157DF" w:rsidRPr="005757CC" w:rsidRDefault="00E157DF" w:rsidP="005757CC">
      <w:pPr>
        <w:pStyle w:val="paragraph"/>
      </w:pPr>
      <w:r w:rsidRPr="005757CC">
        <w:tab/>
        <w:t>(b)</w:t>
      </w:r>
      <w:r w:rsidRPr="005757CC">
        <w:tab/>
        <w:t xml:space="preserve">the Secretary of the Department </w:t>
      </w:r>
      <w:r w:rsidR="00A654EB" w:rsidRPr="005757CC">
        <w:t>administer</w:t>
      </w:r>
      <w:r w:rsidR="0086492C" w:rsidRPr="005757CC">
        <w:t>ed</w:t>
      </w:r>
      <w:r w:rsidR="00A654EB" w:rsidRPr="005757CC">
        <w:t xml:space="preserve"> by the </w:t>
      </w:r>
      <w:r w:rsidRPr="005757CC">
        <w:t xml:space="preserve">Minister </w:t>
      </w:r>
      <w:r w:rsidR="00A654EB" w:rsidRPr="005757CC">
        <w:t xml:space="preserve">who </w:t>
      </w:r>
      <w:r w:rsidRPr="005757CC">
        <w:t xml:space="preserve">administers the </w:t>
      </w:r>
      <w:r w:rsidRPr="005757CC">
        <w:rPr>
          <w:i/>
        </w:rPr>
        <w:t>Aged Care Act 1997</w:t>
      </w:r>
      <w:r w:rsidRPr="005757CC">
        <w:t>;</w:t>
      </w:r>
    </w:p>
    <w:p w:rsidR="00E157DF" w:rsidRPr="005757CC" w:rsidRDefault="00E157DF" w:rsidP="005757CC">
      <w:pPr>
        <w:pStyle w:val="paragraph"/>
      </w:pPr>
      <w:r w:rsidRPr="005757CC">
        <w:tab/>
        <w:t>(c)</w:t>
      </w:r>
      <w:r w:rsidRPr="005757CC">
        <w:tab/>
        <w:t xml:space="preserve">the Secretary of the Department </w:t>
      </w:r>
      <w:r w:rsidR="00A654EB" w:rsidRPr="005757CC">
        <w:t xml:space="preserve">administered by the </w:t>
      </w:r>
      <w:r w:rsidRPr="005757CC">
        <w:t xml:space="preserve">Minister </w:t>
      </w:r>
      <w:r w:rsidR="00A654EB" w:rsidRPr="005757CC">
        <w:t xml:space="preserve">who </w:t>
      </w:r>
      <w:r w:rsidRPr="005757CC">
        <w:t xml:space="preserve">administers the </w:t>
      </w:r>
      <w:r w:rsidRPr="005757CC">
        <w:rPr>
          <w:i/>
        </w:rPr>
        <w:t>Human Services (</w:t>
      </w:r>
      <w:proofErr w:type="spellStart"/>
      <w:r w:rsidRPr="005757CC">
        <w:rPr>
          <w:i/>
        </w:rPr>
        <w:t>Centrelink</w:t>
      </w:r>
      <w:proofErr w:type="spellEnd"/>
      <w:r w:rsidRPr="005757CC">
        <w:rPr>
          <w:i/>
        </w:rPr>
        <w:t>) Act 1997</w:t>
      </w:r>
      <w:r w:rsidRPr="005757CC">
        <w:t>;</w:t>
      </w:r>
    </w:p>
    <w:p w:rsidR="00E157DF" w:rsidRPr="005757CC" w:rsidRDefault="00E157DF" w:rsidP="005757CC">
      <w:pPr>
        <w:pStyle w:val="paragraph"/>
      </w:pPr>
      <w:r w:rsidRPr="005757CC">
        <w:tab/>
        <w:t>(d)</w:t>
      </w:r>
      <w:r w:rsidRPr="005757CC">
        <w:tab/>
        <w:t xml:space="preserve">the Chief Executive </w:t>
      </w:r>
      <w:proofErr w:type="spellStart"/>
      <w:r w:rsidRPr="005757CC">
        <w:t>Centrelink</w:t>
      </w:r>
      <w:proofErr w:type="spellEnd"/>
      <w:r w:rsidRPr="005757CC">
        <w:t xml:space="preserve"> (within the meaning of the </w:t>
      </w:r>
      <w:r w:rsidRPr="005757CC">
        <w:rPr>
          <w:i/>
        </w:rPr>
        <w:t>Human Services (</w:t>
      </w:r>
      <w:proofErr w:type="spellStart"/>
      <w:r w:rsidRPr="005757CC">
        <w:rPr>
          <w:i/>
        </w:rPr>
        <w:t>Centrelink</w:t>
      </w:r>
      <w:proofErr w:type="spellEnd"/>
      <w:r w:rsidRPr="005757CC">
        <w:rPr>
          <w:i/>
        </w:rPr>
        <w:t>) Act 1997</w:t>
      </w:r>
      <w:r w:rsidRPr="005757CC">
        <w:t>);</w:t>
      </w:r>
    </w:p>
    <w:p w:rsidR="00E157DF" w:rsidRPr="005757CC" w:rsidRDefault="00E157DF" w:rsidP="005757CC">
      <w:pPr>
        <w:pStyle w:val="paragraph"/>
      </w:pPr>
      <w:r w:rsidRPr="005757CC">
        <w:tab/>
        <w:t>(e)</w:t>
      </w:r>
      <w:r w:rsidRPr="005757CC">
        <w:tab/>
        <w:t xml:space="preserve">the Chief Executive Medicare (within the meaning of the </w:t>
      </w:r>
      <w:r w:rsidRPr="005757CC">
        <w:rPr>
          <w:i/>
        </w:rPr>
        <w:t>Human Services (Medicare) Act 1973</w:t>
      </w:r>
      <w:r w:rsidRPr="005757CC">
        <w:t>).</w:t>
      </w:r>
    </w:p>
    <w:p w:rsidR="00CC1F50" w:rsidRPr="005757CC" w:rsidRDefault="00CC1F50" w:rsidP="005757CC">
      <w:pPr>
        <w:pStyle w:val="subsection"/>
      </w:pPr>
      <w:r w:rsidRPr="005757CC">
        <w:tab/>
        <w:t>(2)</w:t>
      </w:r>
      <w:r w:rsidRPr="005757CC">
        <w:tab/>
        <w:t xml:space="preserve">The Secretary or </w:t>
      </w:r>
      <w:r w:rsidR="00E157DF" w:rsidRPr="005757CC">
        <w:t>Chief Executive</w:t>
      </w:r>
      <w:r w:rsidRPr="005757CC">
        <w:t xml:space="preserve"> must not:</w:t>
      </w:r>
    </w:p>
    <w:p w:rsidR="00CC1F50" w:rsidRPr="005757CC" w:rsidRDefault="00E157DF" w:rsidP="005757CC">
      <w:pPr>
        <w:pStyle w:val="paragraph"/>
      </w:pPr>
      <w:r w:rsidRPr="005757CC">
        <w:tab/>
        <w:t>(a)</w:t>
      </w:r>
      <w:r w:rsidRPr="005757CC">
        <w:tab/>
      </w:r>
      <w:r w:rsidR="00CC1F50" w:rsidRPr="005757CC">
        <w:t>use the information for a purpose other than those purposes; or</w:t>
      </w:r>
    </w:p>
    <w:p w:rsidR="00CC1F50" w:rsidRPr="005757CC" w:rsidRDefault="00E157DF" w:rsidP="005757CC">
      <w:pPr>
        <w:pStyle w:val="paragraph"/>
      </w:pPr>
      <w:r w:rsidRPr="005757CC">
        <w:tab/>
        <w:t>(b)</w:t>
      </w:r>
      <w:r w:rsidRPr="005757CC">
        <w:tab/>
      </w:r>
      <w:r w:rsidR="00CC1F50" w:rsidRPr="005757CC">
        <w:t>further disclose the information for a purpose other than those purposes.</w:t>
      </w:r>
    </w:p>
    <w:p w:rsidR="00CC1F50" w:rsidRPr="005757CC" w:rsidRDefault="00CC1F50" w:rsidP="005757CC">
      <w:pPr>
        <w:pStyle w:val="subsection"/>
      </w:pPr>
      <w:r w:rsidRPr="005757CC">
        <w:tab/>
        <w:t>(3)</w:t>
      </w:r>
      <w:r w:rsidRPr="005757CC">
        <w:tab/>
        <w:t xml:space="preserve">To avoid doubt, information that is </w:t>
      </w:r>
      <w:r w:rsidR="004122F5" w:rsidRPr="005757CC">
        <w:t xml:space="preserve">used or </w:t>
      </w:r>
      <w:r w:rsidRPr="005757CC">
        <w:t xml:space="preserve">disclosed in accordance with this section is taken, for the purposes of the </w:t>
      </w:r>
      <w:r w:rsidRPr="005757CC">
        <w:rPr>
          <w:i/>
        </w:rPr>
        <w:t>Privacy Act 1988</w:t>
      </w:r>
      <w:r w:rsidRPr="005757CC">
        <w:t>, to be authorised by law.</w:t>
      </w:r>
    </w:p>
    <w:p w:rsidR="00CC1F50" w:rsidRPr="005757CC" w:rsidRDefault="00CC1F50" w:rsidP="005757CC">
      <w:pPr>
        <w:pStyle w:val="ItemHead"/>
      </w:pPr>
      <w:r w:rsidRPr="005757CC">
        <w:t>16  Section</w:t>
      </w:r>
      <w:r w:rsidR="005757CC" w:rsidRPr="005757CC">
        <w:t> </w:t>
      </w:r>
      <w:r w:rsidRPr="005757CC">
        <w:t>160</w:t>
      </w:r>
    </w:p>
    <w:p w:rsidR="00CC1F50" w:rsidRPr="005757CC" w:rsidRDefault="00CC1F50" w:rsidP="005757CC">
      <w:pPr>
        <w:pStyle w:val="Item"/>
      </w:pPr>
      <w:r w:rsidRPr="005757CC">
        <w:t>Before “The”, insert “(1)”.</w:t>
      </w:r>
    </w:p>
    <w:p w:rsidR="00CC1F50" w:rsidRPr="005757CC" w:rsidRDefault="00CC1F50" w:rsidP="005757CC">
      <w:pPr>
        <w:pStyle w:val="ItemHead"/>
      </w:pPr>
      <w:r w:rsidRPr="005757CC">
        <w:t>17  At the end of section</w:t>
      </w:r>
      <w:r w:rsidR="005757CC" w:rsidRPr="005757CC">
        <w:t> </w:t>
      </w:r>
      <w:r w:rsidRPr="005757CC">
        <w:t>160</w:t>
      </w:r>
    </w:p>
    <w:p w:rsidR="00CC1F50" w:rsidRPr="005757CC" w:rsidRDefault="00CC1F50" w:rsidP="005757CC">
      <w:pPr>
        <w:pStyle w:val="Item"/>
      </w:pPr>
      <w:r w:rsidRPr="005757CC">
        <w:t>Add:</w:t>
      </w:r>
    </w:p>
    <w:p w:rsidR="00CC1F50" w:rsidRPr="005757CC" w:rsidRDefault="00CC1F50" w:rsidP="005757CC">
      <w:pPr>
        <w:pStyle w:val="subsection"/>
      </w:pPr>
      <w:r w:rsidRPr="005757CC">
        <w:tab/>
        <w:t>(2)</w:t>
      </w:r>
      <w:r w:rsidRPr="005757CC">
        <w:tab/>
        <w:t>The Consolidated Revenue Fund is appropriated for the purposes of paying for:</w:t>
      </w:r>
    </w:p>
    <w:p w:rsidR="00CC1F50" w:rsidRPr="005757CC" w:rsidRDefault="00CC1F50" w:rsidP="005757CC">
      <w:pPr>
        <w:pStyle w:val="paragraph"/>
      </w:pPr>
      <w:r w:rsidRPr="005757CC">
        <w:tab/>
        <w:t>(a)</w:t>
      </w:r>
      <w:r w:rsidRPr="005757CC">
        <w:tab/>
        <w:t>treatment provided under subsection</w:t>
      </w:r>
      <w:r w:rsidR="005757CC" w:rsidRPr="005757CC">
        <w:t> </w:t>
      </w:r>
      <w:r w:rsidRPr="005757CC">
        <w:t xml:space="preserve">280A(1) of the </w:t>
      </w:r>
      <w:proofErr w:type="spellStart"/>
      <w:r w:rsidR="00671E77" w:rsidRPr="005757CC">
        <w:t>MRCA</w:t>
      </w:r>
      <w:proofErr w:type="spellEnd"/>
      <w:r w:rsidRPr="005757CC">
        <w:t>, and other services in relation to such treatment; and</w:t>
      </w:r>
    </w:p>
    <w:p w:rsidR="00CC1F50" w:rsidRPr="005757CC" w:rsidRDefault="00CC1F50" w:rsidP="005757CC">
      <w:pPr>
        <w:pStyle w:val="paragraph"/>
      </w:pPr>
      <w:r w:rsidRPr="005757CC">
        <w:lastRenderedPageBreak/>
        <w:tab/>
        <w:t>(b)</w:t>
      </w:r>
      <w:r w:rsidRPr="005757CC">
        <w:tab/>
      </w:r>
      <w:proofErr w:type="spellStart"/>
      <w:r w:rsidRPr="005757CC">
        <w:t>MRCA</w:t>
      </w:r>
      <w:proofErr w:type="spellEnd"/>
      <w:r w:rsidRPr="005757CC">
        <w:t xml:space="preserve"> supplement that is payable because a person is entitled to treatment in accordance with that subsection.</w:t>
      </w:r>
    </w:p>
    <w:p w:rsidR="00CC1F50" w:rsidRPr="005757CC" w:rsidRDefault="00CC1F50" w:rsidP="005757CC">
      <w:pPr>
        <w:pStyle w:val="notetext"/>
      </w:pPr>
      <w:r w:rsidRPr="005757CC">
        <w:t>Note:</w:t>
      </w:r>
      <w:r w:rsidRPr="005757CC">
        <w:tab/>
        <w:t>That treatment is provided to an employee in relation to a defence</w:t>
      </w:r>
      <w:r w:rsidR="004E79EB">
        <w:noBreakHyphen/>
      </w:r>
      <w:r w:rsidRPr="005757CC">
        <w:t>related claim (see section</w:t>
      </w:r>
      <w:r w:rsidR="005757CC" w:rsidRPr="005757CC">
        <w:t> </w:t>
      </w:r>
      <w:r w:rsidRPr="005757CC">
        <w:t>144B of this Act).</w:t>
      </w:r>
    </w:p>
    <w:p w:rsidR="00CC1F50" w:rsidRPr="005757CC" w:rsidRDefault="00CC1F50" w:rsidP="005757CC">
      <w:pPr>
        <w:pStyle w:val="ActHead9"/>
        <w:rPr>
          <w:i w:val="0"/>
        </w:rPr>
      </w:pPr>
      <w:bookmarkStart w:id="76" w:name="_Toc361154668"/>
      <w:r w:rsidRPr="005757CC">
        <w:t>Veterans’ Entitlements Act 1986</w:t>
      </w:r>
      <w:bookmarkEnd w:id="76"/>
    </w:p>
    <w:p w:rsidR="00CC1F50" w:rsidRPr="005757CC" w:rsidRDefault="00CC1F50" w:rsidP="005757CC">
      <w:pPr>
        <w:pStyle w:val="ItemHead"/>
      </w:pPr>
      <w:r w:rsidRPr="005757CC">
        <w:t>18  After subsection</w:t>
      </w:r>
      <w:r w:rsidR="005757CC" w:rsidRPr="005757CC">
        <w:t> </w:t>
      </w:r>
      <w:r w:rsidRPr="005757CC">
        <w:t>85(2)</w:t>
      </w:r>
    </w:p>
    <w:p w:rsidR="00CC1F50" w:rsidRPr="005757CC" w:rsidRDefault="00CC1F50" w:rsidP="005757CC">
      <w:pPr>
        <w:pStyle w:val="Item"/>
      </w:pPr>
      <w:r w:rsidRPr="005757CC">
        <w:t>Insert:</w:t>
      </w:r>
    </w:p>
    <w:p w:rsidR="00CC1F50" w:rsidRPr="005757CC" w:rsidRDefault="00CC1F50" w:rsidP="005757CC">
      <w:pPr>
        <w:pStyle w:val="subsection"/>
      </w:pPr>
      <w:r w:rsidRPr="005757CC">
        <w:tab/>
        <w:t>(2A)</w:t>
      </w:r>
      <w:r w:rsidRPr="005757CC">
        <w:tab/>
        <w:t xml:space="preserve">A person is eligible to be provided with treatment under this Part for an injury (within the meaning of the </w:t>
      </w:r>
      <w:r w:rsidRPr="005757CC">
        <w:rPr>
          <w:i/>
        </w:rPr>
        <w:t>Safety, Rehabilitation and Compensation Act 1988</w:t>
      </w:r>
      <w:r w:rsidRPr="005757CC">
        <w:t>) if, as a result of table item</w:t>
      </w:r>
      <w:r w:rsidR="005757CC" w:rsidRPr="005757CC">
        <w:t> </w:t>
      </w:r>
      <w:r w:rsidRPr="005757CC">
        <w:t>3 of the table in subsection</w:t>
      </w:r>
      <w:r w:rsidR="005757CC" w:rsidRPr="005757CC">
        <w:t> </w:t>
      </w:r>
      <w:r w:rsidRPr="005757CC">
        <w:t>144B(3) of that Act, this subsection applies to the person and the injury.</w:t>
      </w:r>
    </w:p>
    <w:p w:rsidR="00CC1F50" w:rsidRPr="005757CC" w:rsidRDefault="00CC1F50" w:rsidP="005757CC">
      <w:pPr>
        <w:pStyle w:val="ItemHead"/>
      </w:pPr>
      <w:r w:rsidRPr="005757CC">
        <w:t>19  After subsection</w:t>
      </w:r>
      <w:r w:rsidR="005757CC" w:rsidRPr="005757CC">
        <w:t> </w:t>
      </w:r>
      <w:r w:rsidRPr="005757CC">
        <w:t>110(3)</w:t>
      </w:r>
    </w:p>
    <w:p w:rsidR="00CC1F50" w:rsidRPr="005757CC" w:rsidRDefault="00CC1F50" w:rsidP="005757CC">
      <w:pPr>
        <w:pStyle w:val="Item"/>
      </w:pPr>
      <w:r w:rsidRPr="005757CC">
        <w:t>Insert:</w:t>
      </w:r>
    </w:p>
    <w:p w:rsidR="00CC1F50" w:rsidRPr="005757CC" w:rsidRDefault="00CC1F50" w:rsidP="005757CC">
      <w:pPr>
        <w:pStyle w:val="subsection"/>
      </w:pPr>
      <w:r w:rsidRPr="005757CC">
        <w:tab/>
        <w:t>(3A)</w:t>
      </w:r>
      <w:r w:rsidRPr="005757CC">
        <w:tab/>
        <w:t xml:space="preserve">Travelling expenses are not payable under this section in </w:t>
      </w:r>
      <w:r w:rsidR="008173CC" w:rsidRPr="005757CC">
        <w:t>respect of</w:t>
      </w:r>
      <w:r w:rsidRPr="005757CC">
        <w:t xml:space="preserve"> treatment obtained under subsection</w:t>
      </w:r>
      <w:r w:rsidR="005757CC" w:rsidRPr="005757CC">
        <w:t> </w:t>
      </w:r>
      <w:r w:rsidRPr="005757CC">
        <w:t xml:space="preserve">85(2A) (treatment for certain </w:t>
      </w:r>
      <w:proofErr w:type="spellStart"/>
      <w:r w:rsidRPr="005757CC">
        <w:t>SRCA</w:t>
      </w:r>
      <w:proofErr w:type="spellEnd"/>
      <w:r w:rsidRPr="005757CC">
        <w:t xml:space="preserve"> injuries).</w:t>
      </w:r>
    </w:p>
    <w:p w:rsidR="00CC1F50" w:rsidRPr="005757CC" w:rsidRDefault="00CC1F50" w:rsidP="005757CC">
      <w:pPr>
        <w:pStyle w:val="notetext"/>
      </w:pPr>
      <w:r w:rsidRPr="005757CC">
        <w:t>Note:</w:t>
      </w:r>
      <w:r w:rsidRPr="005757CC">
        <w:tab/>
        <w:t xml:space="preserve">Travelling expenses incurred in </w:t>
      </w:r>
      <w:r w:rsidR="008173CC" w:rsidRPr="005757CC">
        <w:t xml:space="preserve">respect of </w:t>
      </w:r>
      <w:r w:rsidRPr="005757CC">
        <w:t>treatment obtained under subsection</w:t>
      </w:r>
      <w:r w:rsidR="005757CC" w:rsidRPr="005757CC">
        <w:t> </w:t>
      </w:r>
      <w:r w:rsidRPr="005757CC">
        <w:t>85(2A) may be payable under section</w:t>
      </w:r>
      <w:r w:rsidR="005757CC" w:rsidRPr="005757CC">
        <w:t> </w:t>
      </w:r>
      <w:r w:rsidRPr="005757CC">
        <w:t xml:space="preserve">16 of the </w:t>
      </w:r>
      <w:r w:rsidRPr="005757CC">
        <w:rPr>
          <w:i/>
        </w:rPr>
        <w:t>Safety, Rehabilitation and Compensation Act 1988</w:t>
      </w:r>
      <w:r w:rsidRPr="005757CC">
        <w:t>.</w:t>
      </w:r>
    </w:p>
    <w:p w:rsidR="00CC1F50" w:rsidRPr="005757CC" w:rsidRDefault="00CC1F50" w:rsidP="005757CC">
      <w:pPr>
        <w:pStyle w:val="ItemHead"/>
      </w:pPr>
      <w:r w:rsidRPr="005757CC">
        <w:t>20  Application</w:t>
      </w:r>
    </w:p>
    <w:p w:rsidR="00CC1F50" w:rsidRPr="005757CC" w:rsidRDefault="00CC1F50" w:rsidP="005757CC">
      <w:pPr>
        <w:pStyle w:val="Item"/>
      </w:pPr>
      <w:r w:rsidRPr="005757CC">
        <w:t>Section</w:t>
      </w:r>
      <w:r w:rsidR="005757CC" w:rsidRPr="005757CC">
        <w:t> </w:t>
      </w:r>
      <w:r w:rsidRPr="005757CC">
        <w:t xml:space="preserve">144A of the </w:t>
      </w:r>
      <w:r w:rsidRPr="005757CC">
        <w:rPr>
          <w:i/>
        </w:rPr>
        <w:t>Safety, Rehabilitation and Compensation Act 1988</w:t>
      </w:r>
      <w:r w:rsidRPr="005757CC">
        <w:t xml:space="preserve"> (as inserted by this Schedule) applies in relation to any medical treatment that is obtained on or after 10</w:t>
      </w:r>
      <w:r w:rsidR="005757CC" w:rsidRPr="005757CC">
        <w:t> </w:t>
      </w:r>
      <w:r w:rsidRPr="005757CC">
        <w:t>December 2013 in relation to an injury.</w:t>
      </w:r>
    </w:p>
    <w:p w:rsidR="000D2641" w:rsidRPr="005757CC" w:rsidRDefault="000D2641" w:rsidP="005757CC">
      <w:pPr>
        <w:pStyle w:val="ActHead6"/>
        <w:pageBreakBefore/>
      </w:pPr>
      <w:bookmarkStart w:id="77" w:name="_Toc361154669"/>
      <w:r w:rsidRPr="005757CC">
        <w:rPr>
          <w:rStyle w:val="CharAmSchNo"/>
        </w:rPr>
        <w:lastRenderedPageBreak/>
        <w:t>Schedule</w:t>
      </w:r>
      <w:r w:rsidR="005757CC" w:rsidRPr="005757CC">
        <w:rPr>
          <w:rStyle w:val="CharAmSchNo"/>
        </w:rPr>
        <w:t> </w:t>
      </w:r>
      <w:r w:rsidRPr="005757CC">
        <w:rPr>
          <w:rStyle w:val="CharAmSchNo"/>
        </w:rPr>
        <w:t>12</w:t>
      </w:r>
      <w:r w:rsidRPr="005757CC">
        <w:t>—</w:t>
      </w:r>
      <w:r w:rsidRPr="005757CC">
        <w:rPr>
          <w:rStyle w:val="CharAmSchText"/>
        </w:rPr>
        <w:t>Members</w:t>
      </w:r>
      <w:bookmarkEnd w:id="77"/>
    </w:p>
    <w:p w:rsidR="000D2641" w:rsidRPr="005757CC" w:rsidRDefault="000D2641" w:rsidP="005757CC">
      <w:pPr>
        <w:pStyle w:val="Header"/>
      </w:pPr>
      <w:r w:rsidRPr="005757CC">
        <w:rPr>
          <w:rStyle w:val="CharAmPartNo"/>
        </w:rPr>
        <w:t xml:space="preserve"> </w:t>
      </w:r>
      <w:r w:rsidRPr="005757CC">
        <w:rPr>
          <w:rStyle w:val="CharAmPartText"/>
        </w:rPr>
        <w:t xml:space="preserve"> </w:t>
      </w:r>
    </w:p>
    <w:p w:rsidR="000D2641" w:rsidRPr="005757CC" w:rsidRDefault="000D2641" w:rsidP="005757CC">
      <w:pPr>
        <w:pStyle w:val="ActHead9"/>
        <w:rPr>
          <w:i w:val="0"/>
        </w:rPr>
      </w:pPr>
      <w:bookmarkStart w:id="78" w:name="_Toc361154670"/>
      <w:r w:rsidRPr="005757CC">
        <w:t>Military Rehabilitation and Compensation Act 2004</w:t>
      </w:r>
      <w:bookmarkEnd w:id="78"/>
    </w:p>
    <w:p w:rsidR="000D2641" w:rsidRPr="005757CC" w:rsidRDefault="000D2641" w:rsidP="005757CC">
      <w:pPr>
        <w:pStyle w:val="ItemHead"/>
      </w:pPr>
      <w:r w:rsidRPr="005757CC">
        <w:t>1  Subsection</w:t>
      </w:r>
      <w:r w:rsidR="005757CC" w:rsidRPr="005757CC">
        <w:t> </w:t>
      </w:r>
      <w:r w:rsidRPr="005757CC">
        <w:t xml:space="preserve">5(1) (after </w:t>
      </w:r>
      <w:r w:rsidR="005757CC" w:rsidRPr="005757CC">
        <w:t>paragraph (</w:t>
      </w:r>
      <w:r w:rsidRPr="005757CC">
        <w:t xml:space="preserve">b) of the definition of </w:t>
      </w:r>
      <w:r w:rsidRPr="005757CC">
        <w:rPr>
          <w:i/>
        </w:rPr>
        <w:t>member</w:t>
      </w:r>
      <w:r w:rsidRPr="005757CC">
        <w:t>)</w:t>
      </w:r>
    </w:p>
    <w:p w:rsidR="000D2641" w:rsidRPr="005757CC" w:rsidRDefault="000D2641" w:rsidP="005757CC">
      <w:pPr>
        <w:pStyle w:val="Item"/>
      </w:pPr>
      <w:r w:rsidRPr="005757CC">
        <w:t>Insert:</w:t>
      </w:r>
    </w:p>
    <w:p w:rsidR="000D2641" w:rsidRPr="005757CC" w:rsidRDefault="000D2641" w:rsidP="005757CC">
      <w:pPr>
        <w:pStyle w:val="paragraph"/>
      </w:pPr>
      <w:r w:rsidRPr="005757CC">
        <w:tab/>
        <w:t>(</w:t>
      </w:r>
      <w:proofErr w:type="spellStart"/>
      <w:r w:rsidRPr="005757CC">
        <w:t>ba</w:t>
      </w:r>
      <w:proofErr w:type="spellEnd"/>
      <w:r w:rsidRPr="005757CC">
        <w:t>)</w:t>
      </w:r>
      <w:r w:rsidRPr="005757CC">
        <w:tab/>
        <w:t>a person to whom section</w:t>
      </w:r>
      <w:r w:rsidR="005757CC" w:rsidRPr="005757CC">
        <w:t> </w:t>
      </w:r>
      <w:r w:rsidRPr="005757CC">
        <w:t>7A applies; or</w:t>
      </w:r>
    </w:p>
    <w:p w:rsidR="000D2641" w:rsidRPr="005757CC" w:rsidRDefault="000D2641" w:rsidP="005757CC">
      <w:pPr>
        <w:pStyle w:val="ItemHead"/>
      </w:pPr>
      <w:r w:rsidRPr="005757CC">
        <w:t>2  Subsection</w:t>
      </w:r>
      <w:r w:rsidR="005757CC" w:rsidRPr="005757CC">
        <w:t> </w:t>
      </w:r>
      <w:r w:rsidRPr="005757CC">
        <w:t>5(1)</w:t>
      </w:r>
    </w:p>
    <w:p w:rsidR="000D2641" w:rsidRPr="005757CC" w:rsidRDefault="000D2641" w:rsidP="005757CC">
      <w:pPr>
        <w:pStyle w:val="Item"/>
      </w:pPr>
      <w:r w:rsidRPr="005757CC">
        <w:t>Insert:</w:t>
      </w:r>
    </w:p>
    <w:p w:rsidR="000D2641" w:rsidRPr="005757CC" w:rsidRDefault="000D2641" w:rsidP="005757CC">
      <w:pPr>
        <w:pStyle w:val="Definition"/>
      </w:pPr>
      <w:r w:rsidRPr="005757CC">
        <w:rPr>
          <w:b/>
          <w:i/>
        </w:rPr>
        <w:t>registered charity</w:t>
      </w:r>
      <w:r w:rsidRPr="005757CC">
        <w:t xml:space="preserve"> means an entity that is registered under the </w:t>
      </w:r>
      <w:r w:rsidRPr="005757CC">
        <w:rPr>
          <w:i/>
        </w:rPr>
        <w:t>Australian Charities and Not</w:t>
      </w:r>
      <w:r w:rsidR="004E79EB">
        <w:rPr>
          <w:i/>
        </w:rPr>
        <w:noBreakHyphen/>
      </w:r>
      <w:r w:rsidRPr="005757CC">
        <w:rPr>
          <w:i/>
        </w:rPr>
        <w:t>for</w:t>
      </w:r>
      <w:r w:rsidR="004E79EB">
        <w:rPr>
          <w:i/>
        </w:rPr>
        <w:noBreakHyphen/>
      </w:r>
      <w:r w:rsidRPr="005757CC">
        <w:rPr>
          <w:i/>
        </w:rPr>
        <w:t>profits Commission Act 2012</w:t>
      </w:r>
      <w:r w:rsidRPr="005757CC">
        <w:t xml:space="preserve"> as the type of entity mentioned in column 1 of item</w:t>
      </w:r>
      <w:r w:rsidR="005757CC" w:rsidRPr="005757CC">
        <w:t> </w:t>
      </w:r>
      <w:r w:rsidRPr="005757CC">
        <w:t>1 of the table in subsection</w:t>
      </w:r>
      <w:r w:rsidR="005757CC" w:rsidRPr="005757CC">
        <w:t> </w:t>
      </w:r>
      <w:r w:rsidRPr="005757CC">
        <w:t>25</w:t>
      </w:r>
      <w:r w:rsidR="004E79EB">
        <w:noBreakHyphen/>
      </w:r>
      <w:r w:rsidRPr="005757CC">
        <w:t>5(5) of that Act.</w:t>
      </w:r>
    </w:p>
    <w:p w:rsidR="000D2641" w:rsidRPr="005757CC" w:rsidRDefault="000D2641" w:rsidP="005757CC">
      <w:pPr>
        <w:pStyle w:val="ItemHead"/>
      </w:pPr>
      <w:r w:rsidRPr="005757CC">
        <w:t>3  After section</w:t>
      </w:r>
      <w:r w:rsidR="005757CC" w:rsidRPr="005757CC">
        <w:t> </w:t>
      </w:r>
      <w:r w:rsidRPr="005757CC">
        <w:t>7</w:t>
      </w:r>
    </w:p>
    <w:p w:rsidR="000D2641" w:rsidRPr="005757CC" w:rsidRDefault="000D2641" w:rsidP="005757CC">
      <w:pPr>
        <w:pStyle w:val="Item"/>
      </w:pPr>
      <w:r w:rsidRPr="005757CC">
        <w:t>Insert:</w:t>
      </w:r>
    </w:p>
    <w:p w:rsidR="000D2641" w:rsidRPr="005757CC" w:rsidRDefault="000D2641" w:rsidP="005757CC">
      <w:pPr>
        <w:pStyle w:val="ActHead5"/>
      </w:pPr>
      <w:bookmarkStart w:id="79" w:name="_Toc361154671"/>
      <w:r w:rsidRPr="005757CC">
        <w:rPr>
          <w:rStyle w:val="CharSectno"/>
        </w:rPr>
        <w:t>7A</w:t>
      </w:r>
      <w:r w:rsidRPr="005757CC">
        <w:t xml:space="preserve">  Classes of members</w:t>
      </w:r>
      <w:bookmarkEnd w:id="79"/>
    </w:p>
    <w:p w:rsidR="000D2641" w:rsidRPr="005757CC" w:rsidRDefault="000D2641" w:rsidP="005757CC">
      <w:pPr>
        <w:pStyle w:val="subsection"/>
      </w:pPr>
      <w:r w:rsidRPr="005757CC">
        <w:tab/>
      </w:r>
      <w:r w:rsidRPr="005757CC">
        <w:tab/>
        <w:t xml:space="preserve">For the purposes of </w:t>
      </w:r>
      <w:r w:rsidR="005757CC" w:rsidRPr="005757CC">
        <w:t>paragraph (</w:t>
      </w:r>
      <w:proofErr w:type="spellStart"/>
      <w:r w:rsidRPr="005757CC">
        <w:t>ba</w:t>
      </w:r>
      <w:proofErr w:type="spellEnd"/>
      <w:r w:rsidRPr="005757CC">
        <w:t xml:space="preserve">) of the definition of </w:t>
      </w:r>
      <w:r w:rsidRPr="005757CC">
        <w:rPr>
          <w:b/>
          <w:i/>
        </w:rPr>
        <w:t xml:space="preserve">member </w:t>
      </w:r>
      <w:r w:rsidRPr="005757CC">
        <w:t>in subsection</w:t>
      </w:r>
      <w:r w:rsidR="005757CC" w:rsidRPr="005757CC">
        <w:t> </w:t>
      </w:r>
      <w:r w:rsidRPr="005757CC">
        <w:t>5(1), this section applies to the following:</w:t>
      </w:r>
    </w:p>
    <w:p w:rsidR="000D2641" w:rsidRPr="005757CC" w:rsidRDefault="000D2641" w:rsidP="005757CC">
      <w:pPr>
        <w:pStyle w:val="paragraph"/>
      </w:pPr>
      <w:r w:rsidRPr="005757CC">
        <w:tab/>
        <w:t>(a)</w:t>
      </w:r>
      <w:r w:rsidRPr="005757CC">
        <w:tab/>
        <w:t>a person who holds an honorary rank or appointment in the Defence Force and who performs acts at the request or direction of the Defence Force;</w:t>
      </w:r>
    </w:p>
    <w:p w:rsidR="000D2641" w:rsidRPr="005757CC" w:rsidRDefault="000D2641" w:rsidP="005757CC">
      <w:pPr>
        <w:pStyle w:val="paragraph"/>
      </w:pPr>
      <w:r w:rsidRPr="005757CC">
        <w:tab/>
        <w:t>(b)</w:t>
      </w:r>
      <w:r w:rsidRPr="005757CC">
        <w:tab/>
        <w:t>a person who performs acts at the request or direction of the Defence Force as an accredited representative of a registered charity (where the accreditation is by the Defence Force);</w:t>
      </w:r>
    </w:p>
    <w:p w:rsidR="000D2641" w:rsidRPr="005757CC" w:rsidRDefault="000D2641" w:rsidP="005757CC">
      <w:pPr>
        <w:pStyle w:val="paragraph"/>
      </w:pPr>
      <w:r w:rsidRPr="005757CC">
        <w:tab/>
        <w:t>(c)</w:t>
      </w:r>
      <w:r w:rsidRPr="005757CC">
        <w:tab/>
        <w:t>a person who is receiving assistance under the Career Transition Assistance Scheme established under a determination under section</w:t>
      </w:r>
      <w:r w:rsidR="005757CC" w:rsidRPr="005757CC">
        <w:t> </w:t>
      </w:r>
      <w:r w:rsidRPr="005757CC">
        <w:t xml:space="preserve">58B of the </w:t>
      </w:r>
      <w:r w:rsidRPr="005757CC">
        <w:rPr>
          <w:i/>
        </w:rPr>
        <w:t>Defence Act 1903</w:t>
      </w:r>
      <w:r w:rsidRPr="005757CC">
        <w:t xml:space="preserve"> and who performs acts in connection with the scheme.</w:t>
      </w:r>
    </w:p>
    <w:p w:rsidR="000D2641" w:rsidRPr="005757CC" w:rsidRDefault="000D2641" w:rsidP="005757CC">
      <w:pPr>
        <w:pStyle w:val="ItemHead"/>
      </w:pPr>
      <w:r w:rsidRPr="005757CC">
        <w:t>4  Saving—declared members</w:t>
      </w:r>
    </w:p>
    <w:p w:rsidR="000D2641" w:rsidRPr="005757CC" w:rsidRDefault="000D2641" w:rsidP="005757CC">
      <w:pPr>
        <w:pStyle w:val="Item"/>
      </w:pPr>
      <w:r w:rsidRPr="005757CC">
        <w:t>The amendments made by items</w:t>
      </w:r>
      <w:r w:rsidR="005757CC" w:rsidRPr="005757CC">
        <w:t> </w:t>
      </w:r>
      <w:r w:rsidRPr="005757CC">
        <w:t>1 and 3 do not affect the application of a determination under subsection</w:t>
      </w:r>
      <w:r w:rsidR="005757CC" w:rsidRPr="005757CC">
        <w:t> </w:t>
      </w:r>
      <w:r w:rsidRPr="005757CC">
        <w:t xml:space="preserve">8(1) of the </w:t>
      </w:r>
      <w:r w:rsidRPr="005757CC">
        <w:rPr>
          <w:i/>
        </w:rPr>
        <w:t>Military Rehabilitation and Compensation Act 2004</w:t>
      </w:r>
      <w:r w:rsidRPr="005757CC">
        <w:t xml:space="preserve"> before 1</w:t>
      </w:r>
      <w:r w:rsidR="005757CC" w:rsidRPr="005757CC">
        <w:t> </w:t>
      </w:r>
      <w:r w:rsidRPr="005757CC">
        <w:t>July 2013.</w:t>
      </w:r>
    </w:p>
    <w:p w:rsidR="00886635" w:rsidRPr="005757CC" w:rsidRDefault="00886635" w:rsidP="005757CC">
      <w:pPr>
        <w:pStyle w:val="ActHead6"/>
        <w:pageBreakBefore/>
      </w:pPr>
      <w:bookmarkStart w:id="80" w:name="_Toc361154672"/>
      <w:r w:rsidRPr="005757CC">
        <w:rPr>
          <w:rStyle w:val="CharAmSchNo"/>
        </w:rPr>
        <w:lastRenderedPageBreak/>
        <w:t>Schedule</w:t>
      </w:r>
      <w:r w:rsidR="005757CC" w:rsidRPr="005757CC">
        <w:rPr>
          <w:rStyle w:val="CharAmSchNo"/>
        </w:rPr>
        <w:t> </w:t>
      </w:r>
      <w:r w:rsidRPr="005757CC">
        <w:rPr>
          <w:rStyle w:val="CharAmSchNo"/>
        </w:rPr>
        <w:t>13</w:t>
      </w:r>
      <w:r w:rsidRPr="005757CC">
        <w:t>—</w:t>
      </w:r>
      <w:r w:rsidRPr="005757CC">
        <w:rPr>
          <w:rStyle w:val="CharAmSchText"/>
        </w:rPr>
        <w:t>Treatment costs</w:t>
      </w:r>
      <w:bookmarkEnd w:id="80"/>
    </w:p>
    <w:p w:rsidR="00886635" w:rsidRPr="005757CC" w:rsidRDefault="00886635" w:rsidP="005757CC">
      <w:pPr>
        <w:pStyle w:val="Header"/>
      </w:pPr>
      <w:r w:rsidRPr="005757CC">
        <w:rPr>
          <w:rStyle w:val="CharAmPartNo"/>
        </w:rPr>
        <w:t xml:space="preserve"> </w:t>
      </w:r>
      <w:r w:rsidRPr="005757CC">
        <w:rPr>
          <w:rStyle w:val="CharAmPartText"/>
        </w:rPr>
        <w:t xml:space="preserve"> </w:t>
      </w:r>
    </w:p>
    <w:p w:rsidR="00886635" w:rsidRPr="005757CC" w:rsidRDefault="00886635" w:rsidP="005757CC">
      <w:pPr>
        <w:pStyle w:val="ActHead9"/>
        <w:rPr>
          <w:i w:val="0"/>
        </w:rPr>
      </w:pPr>
      <w:bookmarkStart w:id="81" w:name="_Toc361154673"/>
      <w:r w:rsidRPr="005757CC">
        <w:t>Aged Care Act 1997</w:t>
      </w:r>
      <w:bookmarkEnd w:id="81"/>
    </w:p>
    <w:p w:rsidR="00886635" w:rsidRPr="005757CC" w:rsidRDefault="00886635" w:rsidP="005757CC">
      <w:pPr>
        <w:pStyle w:val="ItemHead"/>
      </w:pPr>
      <w:r w:rsidRPr="005757CC">
        <w:t>1  Subsection</w:t>
      </w:r>
      <w:r w:rsidR="005757CC" w:rsidRPr="005757CC">
        <w:t> </w:t>
      </w:r>
      <w:r w:rsidRPr="005757CC">
        <w:t>96</w:t>
      </w:r>
      <w:r w:rsidR="004E79EB">
        <w:noBreakHyphen/>
      </w:r>
      <w:r w:rsidRPr="005757CC">
        <w:t>10(2)</w:t>
      </w:r>
    </w:p>
    <w:p w:rsidR="00886635" w:rsidRPr="005757CC" w:rsidRDefault="00886635" w:rsidP="005757CC">
      <w:pPr>
        <w:pStyle w:val="Item"/>
      </w:pPr>
      <w:r w:rsidRPr="005757CC">
        <w:t>Repeal the subsection, substitute:</w:t>
      </w:r>
    </w:p>
    <w:p w:rsidR="00886635" w:rsidRPr="005757CC" w:rsidRDefault="00886635" w:rsidP="005757CC">
      <w:pPr>
        <w:pStyle w:val="subsection"/>
      </w:pPr>
      <w:r w:rsidRPr="005757CC">
        <w:tab/>
        <w:t>(2)</w:t>
      </w:r>
      <w:r w:rsidRPr="005757CC">
        <w:tab/>
        <w:t>This section does not apply to a subsidy to the extent that:</w:t>
      </w:r>
    </w:p>
    <w:p w:rsidR="00886635" w:rsidRPr="005757CC" w:rsidRDefault="00886635" w:rsidP="005757CC">
      <w:pPr>
        <w:pStyle w:val="paragraph"/>
      </w:pPr>
      <w:r w:rsidRPr="005757CC">
        <w:tab/>
        <w:t>(a)</w:t>
      </w:r>
      <w:r w:rsidRPr="005757CC">
        <w:tab/>
        <w:t xml:space="preserve">the </w:t>
      </w:r>
      <w:r w:rsidR="005757CC" w:rsidRPr="005757CC">
        <w:rPr>
          <w:position w:val="6"/>
          <w:sz w:val="16"/>
        </w:rPr>
        <w:t>*</w:t>
      </w:r>
      <w:r w:rsidRPr="005757CC">
        <w:t>Repatriation Commission has accepted financial responsibility for the amount of the subsidy as mentioned in subsection</w:t>
      </w:r>
      <w:r w:rsidR="005757CC" w:rsidRPr="005757CC">
        <w:t> </w:t>
      </w:r>
      <w:r w:rsidRPr="005757CC">
        <w:t xml:space="preserve">84(3A) of the </w:t>
      </w:r>
      <w:r w:rsidRPr="005757CC">
        <w:rPr>
          <w:i/>
        </w:rPr>
        <w:t>Veterans’ Entitlements Act 1986</w:t>
      </w:r>
      <w:r w:rsidRPr="005757CC">
        <w:t>; or</w:t>
      </w:r>
    </w:p>
    <w:p w:rsidR="00886635" w:rsidRPr="005757CC" w:rsidRDefault="00886635" w:rsidP="005757CC">
      <w:pPr>
        <w:pStyle w:val="paragraph"/>
      </w:pPr>
      <w:r w:rsidRPr="005757CC">
        <w:tab/>
        <w:t>(b)</w:t>
      </w:r>
      <w:r w:rsidRPr="005757CC">
        <w:tab/>
        <w:t xml:space="preserve">the </w:t>
      </w:r>
      <w:r w:rsidR="005757CC" w:rsidRPr="005757CC">
        <w:rPr>
          <w:position w:val="6"/>
          <w:sz w:val="16"/>
        </w:rPr>
        <w:t>*</w:t>
      </w:r>
      <w:r w:rsidRPr="005757CC">
        <w:t>Military Rehabilitation and Compensation Commission has accepted financial responsibility for the amount of the subsidy as mentioned in subsection</w:t>
      </w:r>
      <w:r w:rsidR="005757CC" w:rsidRPr="005757CC">
        <w:t> </w:t>
      </w:r>
      <w:r w:rsidRPr="005757CC">
        <w:t xml:space="preserve">287(2A) of the </w:t>
      </w:r>
      <w:r w:rsidRPr="005757CC">
        <w:rPr>
          <w:i/>
        </w:rPr>
        <w:t>Military Rehabilitation and Compensation Act 2004</w:t>
      </w:r>
      <w:r w:rsidRPr="005757CC">
        <w:t>; or</w:t>
      </w:r>
    </w:p>
    <w:p w:rsidR="00886635" w:rsidRPr="005757CC" w:rsidRDefault="00886635" w:rsidP="005757CC">
      <w:pPr>
        <w:pStyle w:val="paragraph"/>
      </w:pPr>
      <w:r w:rsidRPr="005757CC">
        <w:tab/>
        <w:t>(c)</w:t>
      </w:r>
      <w:r w:rsidRPr="005757CC">
        <w:tab/>
        <w:t>the Repatriation Commission has accepted financial responsibility for the amount of the subsidy as mentioned in section</w:t>
      </w:r>
      <w:r w:rsidR="005757CC" w:rsidRPr="005757CC">
        <w:t> </w:t>
      </w:r>
      <w:r w:rsidRPr="005757CC">
        <w:t xml:space="preserve">13A of the </w:t>
      </w:r>
      <w:r w:rsidRPr="005757CC">
        <w:rPr>
          <w:i/>
        </w:rPr>
        <w:t>Australian Participants in British Nuclear Tests (Treatment) Act 2006</w:t>
      </w:r>
      <w:r w:rsidRPr="005757CC">
        <w:t>.</w:t>
      </w:r>
    </w:p>
    <w:p w:rsidR="00886635" w:rsidRPr="005757CC" w:rsidRDefault="00886635" w:rsidP="005757CC">
      <w:pPr>
        <w:pStyle w:val="ActHead9"/>
        <w:rPr>
          <w:i w:val="0"/>
        </w:rPr>
      </w:pPr>
      <w:bookmarkStart w:id="82" w:name="_Toc361154674"/>
      <w:r w:rsidRPr="005757CC">
        <w:t>Australian Participants in British Nuclear Tests (Treatment) Act 2006</w:t>
      </w:r>
      <w:bookmarkEnd w:id="82"/>
    </w:p>
    <w:p w:rsidR="00886635" w:rsidRPr="005757CC" w:rsidRDefault="00886635" w:rsidP="005757CC">
      <w:pPr>
        <w:pStyle w:val="ItemHead"/>
      </w:pPr>
      <w:r w:rsidRPr="005757CC">
        <w:t>2  After section</w:t>
      </w:r>
      <w:r w:rsidR="005757CC" w:rsidRPr="005757CC">
        <w:t> </w:t>
      </w:r>
      <w:r w:rsidRPr="005757CC">
        <w:t>13</w:t>
      </w:r>
    </w:p>
    <w:p w:rsidR="00886635" w:rsidRPr="005757CC" w:rsidRDefault="00886635" w:rsidP="005757CC">
      <w:pPr>
        <w:pStyle w:val="Item"/>
      </w:pPr>
      <w:r w:rsidRPr="005757CC">
        <w:t>Insert:</w:t>
      </w:r>
    </w:p>
    <w:p w:rsidR="00886635" w:rsidRPr="005757CC" w:rsidRDefault="00886635" w:rsidP="005757CC">
      <w:pPr>
        <w:pStyle w:val="ActHead5"/>
      </w:pPr>
      <w:bookmarkStart w:id="83" w:name="_Toc361154675"/>
      <w:r w:rsidRPr="005757CC">
        <w:rPr>
          <w:rStyle w:val="CharSectno"/>
        </w:rPr>
        <w:t>13A</w:t>
      </w:r>
      <w:r w:rsidRPr="005757CC">
        <w:t xml:space="preserve">  Commission may accept financial responsibility for costs in relation to treatment not arranged by Commission</w:t>
      </w:r>
      <w:bookmarkEnd w:id="83"/>
    </w:p>
    <w:p w:rsidR="00886635" w:rsidRPr="005757CC" w:rsidRDefault="00886635" w:rsidP="005757CC">
      <w:pPr>
        <w:pStyle w:val="subsection"/>
      </w:pPr>
      <w:r w:rsidRPr="005757CC">
        <w:tab/>
      </w:r>
      <w:r w:rsidRPr="005757CC">
        <w:tab/>
        <w:t>If:</w:t>
      </w:r>
    </w:p>
    <w:p w:rsidR="00886635" w:rsidRPr="005757CC" w:rsidRDefault="00886635" w:rsidP="005757CC">
      <w:pPr>
        <w:pStyle w:val="paragraph"/>
      </w:pPr>
      <w:r w:rsidRPr="005757CC">
        <w:tab/>
        <w:t>(a)</w:t>
      </w:r>
      <w:r w:rsidRPr="005757CC">
        <w:tab/>
        <w:t>the Commission is satisfied that an entity, other than the Commission, has arranged for the provision of treatment for an eligible person; and</w:t>
      </w:r>
    </w:p>
    <w:p w:rsidR="00886635" w:rsidRPr="005757CC" w:rsidRDefault="00886635" w:rsidP="005757CC">
      <w:pPr>
        <w:pStyle w:val="paragraph"/>
      </w:pPr>
      <w:r w:rsidRPr="005757CC">
        <w:tab/>
        <w:t>(b)</w:t>
      </w:r>
      <w:r w:rsidRPr="005757CC">
        <w:tab/>
        <w:t>the treatment is of a kind specified under paragraph</w:t>
      </w:r>
      <w:r w:rsidR="005757CC" w:rsidRPr="005757CC">
        <w:t> </w:t>
      </w:r>
      <w:r w:rsidRPr="005757CC">
        <w:t>16(4A)(a);</w:t>
      </w:r>
    </w:p>
    <w:p w:rsidR="00886635" w:rsidRPr="005757CC" w:rsidRDefault="00886635" w:rsidP="005757CC">
      <w:pPr>
        <w:pStyle w:val="subsection2"/>
      </w:pPr>
      <w:r w:rsidRPr="005757CC">
        <w:t>then the Commission may, in accordance with paragraph</w:t>
      </w:r>
      <w:r w:rsidR="005757CC" w:rsidRPr="005757CC">
        <w:t> </w:t>
      </w:r>
      <w:r w:rsidRPr="005757CC">
        <w:t xml:space="preserve">16(4A)(b), accept financial responsibility for particular costs in relation to that treatment (including amounts of subsidy </w:t>
      </w:r>
      <w:r w:rsidRPr="005757CC">
        <w:lastRenderedPageBreak/>
        <w:t>payable under Chapter</w:t>
      </w:r>
      <w:r w:rsidR="005757CC" w:rsidRPr="005757CC">
        <w:t> </w:t>
      </w:r>
      <w:r w:rsidRPr="005757CC">
        <w:t xml:space="preserve">3 of the </w:t>
      </w:r>
      <w:r w:rsidRPr="005757CC">
        <w:rPr>
          <w:i/>
        </w:rPr>
        <w:t xml:space="preserve">Aged Care Act 1997 </w:t>
      </w:r>
      <w:r w:rsidRPr="005757CC">
        <w:t xml:space="preserve">or of the </w:t>
      </w:r>
      <w:r w:rsidRPr="005757CC">
        <w:rPr>
          <w:i/>
        </w:rPr>
        <w:t>Aged Care (Transitional Provisions) Act 1997</w:t>
      </w:r>
      <w:r w:rsidRPr="005757CC">
        <w:t>).</w:t>
      </w:r>
    </w:p>
    <w:p w:rsidR="00886635" w:rsidRPr="005757CC" w:rsidRDefault="00886635" w:rsidP="005757CC">
      <w:pPr>
        <w:pStyle w:val="ItemHead"/>
      </w:pPr>
      <w:r w:rsidRPr="005757CC">
        <w:t>3  After subsection</w:t>
      </w:r>
      <w:r w:rsidR="005757CC" w:rsidRPr="005757CC">
        <w:t> </w:t>
      </w:r>
      <w:r w:rsidRPr="005757CC">
        <w:t>16(4)</w:t>
      </w:r>
    </w:p>
    <w:p w:rsidR="00886635" w:rsidRPr="005757CC" w:rsidRDefault="00886635" w:rsidP="005757CC">
      <w:pPr>
        <w:pStyle w:val="Item"/>
      </w:pPr>
      <w:r w:rsidRPr="005757CC">
        <w:t>Insert:</w:t>
      </w:r>
    </w:p>
    <w:p w:rsidR="00886635" w:rsidRPr="005757CC" w:rsidRDefault="00886635" w:rsidP="005757CC">
      <w:pPr>
        <w:pStyle w:val="subsection"/>
      </w:pPr>
      <w:r w:rsidRPr="005757CC">
        <w:tab/>
        <w:t>(4A)</w:t>
      </w:r>
      <w:r w:rsidRPr="005757CC">
        <w:tab/>
        <w:t xml:space="preserve">Without limiting </w:t>
      </w:r>
      <w:r w:rsidR="005757CC" w:rsidRPr="005757CC">
        <w:t>subsection (</w:t>
      </w:r>
      <w:r w:rsidRPr="005757CC">
        <w:t>2), the modifications may also include provisions:</w:t>
      </w:r>
    </w:p>
    <w:p w:rsidR="00886635" w:rsidRPr="005757CC" w:rsidRDefault="00886635" w:rsidP="005757CC">
      <w:pPr>
        <w:pStyle w:val="paragraph"/>
      </w:pPr>
      <w:r w:rsidRPr="005757CC">
        <w:tab/>
        <w:t>(a)</w:t>
      </w:r>
      <w:r w:rsidRPr="005757CC">
        <w:tab/>
        <w:t>specifying kinds of treatment for the purposes of paragraph</w:t>
      </w:r>
      <w:r w:rsidR="005757CC" w:rsidRPr="005757CC">
        <w:t> </w:t>
      </w:r>
      <w:r w:rsidRPr="005757CC">
        <w:t>13A(b); and</w:t>
      </w:r>
    </w:p>
    <w:p w:rsidR="00886635" w:rsidRPr="005757CC" w:rsidRDefault="00886635" w:rsidP="005757CC">
      <w:pPr>
        <w:pStyle w:val="paragraph"/>
      </w:pPr>
      <w:r w:rsidRPr="005757CC">
        <w:tab/>
        <w:t>(b)</w:t>
      </w:r>
      <w:r w:rsidRPr="005757CC">
        <w:tab/>
        <w:t>specifying the circumstances in which, and the extent to which, the Commission may accept financial responsibility for particular costs relating to that treatment (including amounts of subsidy payable under Chapter</w:t>
      </w:r>
      <w:r w:rsidR="005757CC" w:rsidRPr="005757CC">
        <w:t> </w:t>
      </w:r>
      <w:r w:rsidRPr="005757CC">
        <w:t xml:space="preserve">3 of the </w:t>
      </w:r>
      <w:r w:rsidRPr="005757CC">
        <w:rPr>
          <w:i/>
        </w:rPr>
        <w:t xml:space="preserve">Aged Care Act 1997 </w:t>
      </w:r>
      <w:r w:rsidRPr="005757CC">
        <w:t xml:space="preserve">or of the </w:t>
      </w:r>
      <w:r w:rsidRPr="005757CC">
        <w:rPr>
          <w:i/>
        </w:rPr>
        <w:t>Aged Care (Transitional Provisions) Act 1997</w:t>
      </w:r>
      <w:r w:rsidRPr="005757CC">
        <w:t>).</w:t>
      </w:r>
    </w:p>
    <w:p w:rsidR="00886635" w:rsidRPr="005757CC" w:rsidRDefault="00886635" w:rsidP="005757CC">
      <w:pPr>
        <w:pStyle w:val="ItemHead"/>
      </w:pPr>
      <w:r w:rsidRPr="005757CC">
        <w:t>4  After paragraph</w:t>
      </w:r>
      <w:r w:rsidR="005757CC" w:rsidRPr="005757CC">
        <w:t> </w:t>
      </w:r>
      <w:r w:rsidRPr="005757CC">
        <w:t>49(a)</w:t>
      </w:r>
    </w:p>
    <w:p w:rsidR="00886635" w:rsidRPr="005757CC" w:rsidRDefault="00886635" w:rsidP="005757CC">
      <w:pPr>
        <w:pStyle w:val="Item"/>
      </w:pPr>
      <w:r w:rsidRPr="005757CC">
        <w:t>Insert:</w:t>
      </w:r>
    </w:p>
    <w:p w:rsidR="00886635" w:rsidRPr="005757CC" w:rsidRDefault="00886635" w:rsidP="005757CC">
      <w:pPr>
        <w:pStyle w:val="paragraph"/>
      </w:pPr>
      <w:r w:rsidRPr="005757CC">
        <w:tab/>
        <w:t>(</w:t>
      </w:r>
      <w:proofErr w:type="spellStart"/>
      <w:r w:rsidRPr="005757CC">
        <w:t>aa</w:t>
      </w:r>
      <w:proofErr w:type="spellEnd"/>
      <w:r w:rsidRPr="005757CC">
        <w:t>)</w:t>
      </w:r>
      <w:r w:rsidRPr="005757CC">
        <w:tab/>
        <w:t>costs the Commission has accepted financial responsibility for as mentioned in section</w:t>
      </w:r>
      <w:r w:rsidR="005757CC" w:rsidRPr="005757CC">
        <w:t> </w:t>
      </w:r>
      <w:r w:rsidRPr="005757CC">
        <w:t>13A; and</w:t>
      </w:r>
    </w:p>
    <w:p w:rsidR="00886635" w:rsidRPr="005757CC" w:rsidRDefault="00886635" w:rsidP="005757CC">
      <w:pPr>
        <w:pStyle w:val="ActHead9"/>
        <w:rPr>
          <w:i w:val="0"/>
        </w:rPr>
      </w:pPr>
      <w:bookmarkStart w:id="84" w:name="_Toc361154676"/>
      <w:r w:rsidRPr="005757CC">
        <w:t>Military Rehabilitation and Compensation Act 2004</w:t>
      </w:r>
      <w:bookmarkEnd w:id="84"/>
    </w:p>
    <w:p w:rsidR="00886635" w:rsidRPr="005757CC" w:rsidRDefault="00886635" w:rsidP="005757CC">
      <w:pPr>
        <w:pStyle w:val="ItemHead"/>
      </w:pPr>
      <w:r w:rsidRPr="005757CC">
        <w:t>5  At the end of subsection</w:t>
      </w:r>
      <w:r w:rsidR="005757CC" w:rsidRPr="005757CC">
        <w:t> </w:t>
      </w:r>
      <w:r w:rsidRPr="005757CC">
        <w:t>286(1)</w:t>
      </w:r>
    </w:p>
    <w:p w:rsidR="00886635" w:rsidRPr="005757CC" w:rsidRDefault="00886635" w:rsidP="005757CC">
      <w:pPr>
        <w:pStyle w:val="Item"/>
      </w:pPr>
      <w:r w:rsidRPr="005757CC">
        <w:t>Add:</w:t>
      </w:r>
    </w:p>
    <w:p w:rsidR="00886635" w:rsidRPr="005757CC" w:rsidRDefault="00886635" w:rsidP="005757CC">
      <w:pPr>
        <w:pStyle w:val="paragraph"/>
      </w:pPr>
      <w:r w:rsidRPr="005757CC">
        <w:tab/>
        <w:t>; (h)</w:t>
      </w:r>
      <w:r w:rsidRPr="005757CC">
        <w:tab/>
        <w:t>both:</w:t>
      </w:r>
    </w:p>
    <w:p w:rsidR="00886635" w:rsidRPr="005757CC" w:rsidRDefault="00886635" w:rsidP="005757CC">
      <w:pPr>
        <w:pStyle w:val="paragraphsub"/>
      </w:pPr>
      <w:r w:rsidRPr="005757CC">
        <w:tab/>
        <w:t>(</w:t>
      </w:r>
      <w:proofErr w:type="spellStart"/>
      <w:r w:rsidRPr="005757CC">
        <w:t>i</w:t>
      </w:r>
      <w:proofErr w:type="spellEnd"/>
      <w:r w:rsidRPr="005757CC">
        <w:t>)</w:t>
      </w:r>
      <w:r w:rsidRPr="005757CC">
        <w:tab/>
        <w:t>kinds of treatment for the purposes of paragraph</w:t>
      </w:r>
      <w:r w:rsidR="005757CC" w:rsidRPr="005757CC">
        <w:t> </w:t>
      </w:r>
      <w:r w:rsidRPr="005757CC">
        <w:t>287(2A)(b); and</w:t>
      </w:r>
    </w:p>
    <w:p w:rsidR="00886635" w:rsidRPr="005757CC" w:rsidRDefault="00886635" w:rsidP="005757CC">
      <w:pPr>
        <w:pStyle w:val="paragraphsub"/>
      </w:pPr>
      <w:r w:rsidRPr="005757CC">
        <w:tab/>
        <w:t>(ii)</w:t>
      </w:r>
      <w:r w:rsidRPr="005757CC">
        <w:tab/>
        <w:t>the circumstances in which, and the extent to which, the Commission may accept financial responsibility for particular costs relating to that treatment (including amounts of subsidy payable under Chapter</w:t>
      </w:r>
      <w:r w:rsidR="005757CC" w:rsidRPr="005757CC">
        <w:t> </w:t>
      </w:r>
      <w:r w:rsidRPr="005757CC">
        <w:t xml:space="preserve">3 of the </w:t>
      </w:r>
      <w:r w:rsidRPr="005757CC">
        <w:rPr>
          <w:i/>
        </w:rPr>
        <w:t xml:space="preserve">Aged Care Act 1997 </w:t>
      </w:r>
      <w:r w:rsidRPr="005757CC">
        <w:t xml:space="preserve">or of the </w:t>
      </w:r>
      <w:r w:rsidRPr="005757CC">
        <w:rPr>
          <w:i/>
        </w:rPr>
        <w:t>Aged Care (Transitional Provisions) Act 1997</w:t>
      </w:r>
      <w:r w:rsidRPr="005757CC">
        <w:t>).</w:t>
      </w:r>
    </w:p>
    <w:p w:rsidR="00886635" w:rsidRPr="005757CC" w:rsidRDefault="00886635" w:rsidP="005757CC">
      <w:pPr>
        <w:pStyle w:val="ItemHead"/>
      </w:pPr>
      <w:r w:rsidRPr="005757CC">
        <w:t>6  Section</w:t>
      </w:r>
      <w:r w:rsidR="005757CC" w:rsidRPr="005757CC">
        <w:t> </w:t>
      </w:r>
      <w:r w:rsidRPr="005757CC">
        <w:t>287 (heading)</w:t>
      </w:r>
    </w:p>
    <w:p w:rsidR="00886635" w:rsidRPr="005757CC" w:rsidRDefault="00886635" w:rsidP="005757CC">
      <w:pPr>
        <w:pStyle w:val="Item"/>
      </w:pPr>
      <w:r w:rsidRPr="005757CC">
        <w:t>Repeal the heading, substitute:</w:t>
      </w:r>
    </w:p>
    <w:p w:rsidR="00886635" w:rsidRPr="005757CC" w:rsidRDefault="00886635" w:rsidP="005757CC">
      <w:pPr>
        <w:pStyle w:val="ActHead5"/>
      </w:pPr>
      <w:bookmarkStart w:id="85" w:name="_Toc361154677"/>
      <w:r w:rsidRPr="005757CC">
        <w:rPr>
          <w:rStyle w:val="CharSectno"/>
        </w:rPr>
        <w:lastRenderedPageBreak/>
        <w:t>287</w:t>
      </w:r>
      <w:r w:rsidRPr="005757CC">
        <w:t xml:space="preserve">  Provision of treatment</w:t>
      </w:r>
      <w:bookmarkEnd w:id="85"/>
    </w:p>
    <w:p w:rsidR="00886635" w:rsidRPr="005757CC" w:rsidRDefault="00886635" w:rsidP="005757CC">
      <w:pPr>
        <w:pStyle w:val="ItemHead"/>
      </w:pPr>
      <w:r w:rsidRPr="005757CC">
        <w:t>7  After subsection</w:t>
      </w:r>
      <w:r w:rsidR="005757CC" w:rsidRPr="005757CC">
        <w:t> </w:t>
      </w:r>
      <w:r w:rsidRPr="005757CC">
        <w:t>287(2)</w:t>
      </w:r>
    </w:p>
    <w:p w:rsidR="00886635" w:rsidRPr="005757CC" w:rsidRDefault="00886635" w:rsidP="005757CC">
      <w:pPr>
        <w:pStyle w:val="Item"/>
      </w:pPr>
      <w:r w:rsidRPr="005757CC">
        <w:t>Insert:</w:t>
      </w:r>
    </w:p>
    <w:p w:rsidR="00886635" w:rsidRPr="005757CC" w:rsidRDefault="00886635" w:rsidP="005757CC">
      <w:pPr>
        <w:pStyle w:val="subsection"/>
      </w:pPr>
      <w:r w:rsidRPr="005757CC">
        <w:tab/>
        <w:t>(2A)</w:t>
      </w:r>
      <w:r w:rsidRPr="005757CC">
        <w:tab/>
        <w:t>If:</w:t>
      </w:r>
    </w:p>
    <w:p w:rsidR="00886635" w:rsidRPr="005757CC" w:rsidRDefault="00886635" w:rsidP="005757CC">
      <w:pPr>
        <w:pStyle w:val="paragraph"/>
      </w:pPr>
      <w:r w:rsidRPr="005757CC">
        <w:tab/>
        <w:t>(a)</w:t>
      </w:r>
      <w:r w:rsidRPr="005757CC">
        <w:tab/>
        <w:t>the Commission is satisfied that an entity, other than the Commission, has arranged for the provision of treatment for a person who is entitled to treatment under this Part; and</w:t>
      </w:r>
    </w:p>
    <w:p w:rsidR="00886635" w:rsidRPr="005757CC" w:rsidRDefault="00886635" w:rsidP="005757CC">
      <w:pPr>
        <w:pStyle w:val="paragraph"/>
      </w:pPr>
      <w:r w:rsidRPr="005757CC">
        <w:tab/>
        <w:t>(b)</w:t>
      </w:r>
      <w:r w:rsidRPr="005757CC">
        <w:tab/>
        <w:t>the treatment is of a kind determined under subparagraph</w:t>
      </w:r>
      <w:r w:rsidR="005757CC" w:rsidRPr="005757CC">
        <w:t> </w:t>
      </w:r>
      <w:r w:rsidRPr="005757CC">
        <w:t>286(1)(h)(</w:t>
      </w:r>
      <w:proofErr w:type="spellStart"/>
      <w:r w:rsidRPr="005757CC">
        <w:t>i</w:t>
      </w:r>
      <w:proofErr w:type="spellEnd"/>
      <w:r w:rsidRPr="005757CC">
        <w:t>);</w:t>
      </w:r>
    </w:p>
    <w:p w:rsidR="00886635" w:rsidRPr="005757CC" w:rsidRDefault="00886635" w:rsidP="005757CC">
      <w:pPr>
        <w:pStyle w:val="subsection2"/>
      </w:pPr>
      <w:r w:rsidRPr="005757CC">
        <w:t>then the Commission may, in accordance with subparagraph</w:t>
      </w:r>
      <w:r w:rsidR="005757CC" w:rsidRPr="005757CC">
        <w:t> </w:t>
      </w:r>
      <w:r w:rsidRPr="005757CC">
        <w:t>286(1)(h)(ii), accept financial responsibility for particular costs in relation to that treatment (including amounts of subsidy payable under Chapter</w:t>
      </w:r>
      <w:r w:rsidR="005757CC" w:rsidRPr="005757CC">
        <w:t> </w:t>
      </w:r>
      <w:r w:rsidRPr="005757CC">
        <w:t xml:space="preserve">3 of the </w:t>
      </w:r>
      <w:r w:rsidRPr="005757CC">
        <w:rPr>
          <w:i/>
        </w:rPr>
        <w:t xml:space="preserve">Aged Care Act 1997 </w:t>
      </w:r>
      <w:r w:rsidRPr="005757CC">
        <w:t xml:space="preserve">or of the </w:t>
      </w:r>
      <w:r w:rsidRPr="005757CC">
        <w:rPr>
          <w:i/>
        </w:rPr>
        <w:t>Aged Care (Transitional Provisions) Act 1997</w:t>
      </w:r>
      <w:r w:rsidRPr="005757CC">
        <w:t>).</w:t>
      </w:r>
    </w:p>
    <w:p w:rsidR="00886635" w:rsidRPr="005757CC" w:rsidRDefault="00886635" w:rsidP="005757CC">
      <w:pPr>
        <w:pStyle w:val="ItemHead"/>
      </w:pPr>
      <w:r w:rsidRPr="005757CC">
        <w:t>8  After paragraph</w:t>
      </w:r>
      <w:r w:rsidR="005757CC" w:rsidRPr="005757CC">
        <w:t> </w:t>
      </w:r>
      <w:r w:rsidRPr="005757CC">
        <w:t>423(c)</w:t>
      </w:r>
    </w:p>
    <w:p w:rsidR="00886635" w:rsidRPr="005757CC" w:rsidRDefault="00886635" w:rsidP="005757CC">
      <w:pPr>
        <w:pStyle w:val="Item"/>
      </w:pPr>
      <w:r w:rsidRPr="005757CC">
        <w:t>Insert:</w:t>
      </w:r>
    </w:p>
    <w:p w:rsidR="00886635" w:rsidRPr="005757CC" w:rsidRDefault="00886635" w:rsidP="005757CC">
      <w:pPr>
        <w:pStyle w:val="paragraph"/>
      </w:pPr>
      <w:r w:rsidRPr="005757CC">
        <w:tab/>
        <w:t>(</w:t>
      </w:r>
      <w:proofErr w:type="spellStart"/>
      <w:r w:rsidRPr="005757CC">
        <w:t>caa</w:t>
      </w:r>
      <w:proofErr w:type="spellEnd"/>
      <w:r w:rsidRPr="005757CC">
        <w:t>)</w:t>
      </w:r>
      <w:r w:rsidRPr="005757CC">
        <w:tab/>
        <w:t>costs the Commission has accepted financial responsibility for as mentioned in subsection</w:t>
      </w:r>
      <w:r w:rsidR="005757CC" w:rsidRPr="005757CC">
        <w:t> </w:t>
      </w:r>
      <w:r w:rsidRPr="005757CC">
        <w:t>287(2A);</w:t>
      </w:r>
    </w:p>
    <w:p w:rsidR="00886635" w:rsidRPr="005757CC" w:rsidRDefault="00886635" w:rsidP="005757CC">
      <w:pPr>
        <w:pStyle w:val="ActHead9"/>
        <w:rPr>
          <w:i w:val="0"/>
        </w:rPr>
      </w:pPr>
      <w:bookmarkStart w:id="86" w:name="_Toc361154678"/>
      <w:r w:rsidRPr="005757CC">
        <w:t>Veterans’ Entitlements Act 1986</w:t>
      </w:r>
      <w:bookmarkEnd w:id="86"/>
    </w:p>
    <w:p w:rsidR="00886635" w:rsidRPr="005757CC" w:rsidRDefault="00886635" w:rsidP="005757CC">
      <w:pPr>
        <w:pStyle w:val="ItemHead"/>
      </w:pPr>
      <w:r w:rsidRPr="005757CC">
        <w:t>9  After subsection</w:t>
      </w:r>
      <w:r w:rsidR="005757CC" w:rsidRPr="005757CC">
        <w:t> </w:t>
      </w:r>
      <w:r w:rsidRPr="005757CC">
        <w:t>84(3)</w:t>
      </w:r>
    </w:p>
    <w:p w:rsidR="00886635" w:rsidRPr="005757CC" w:rsidRDefault="00886635" w:rsidP="005757CC">
      <w:pPr>
        <w:pStyle w:val="Item"/>
      </w:pPr>
      <w:r w:rsidRPr="005757CC">
        <w:t>Insert:</w:t>
      </w:r>
    </w:p>
    <w:p w:rsidR="00886635" w:rsidRPr="005757CC" w:rsidRDefault="00886635" w:rsidP="005757CC">
      <w:pPr>
        <w:pStyle w:val="subsection"/>
      </w:pPr>
      <w:r w:rsidRPr="005757CC">
        <w:tab/>
        <w:t>(3A)</w:t>
      </w:r>
      <w:r w:rsidRPr="005757CC">
        <w:tab/>
        <w:t>If:</w:t>
      </w:r>
    </w:p>
    <w:p w:rsidR="00886635" w:rsidRPr="005757CC" w:rsidRDefault="00886635" w:rsidP="005757CC">
      <w:pPr>
        <w:pStyle w:val="paragraph"/>
      </w:pPr>
      <w:r w:rsidRPr="005757CC">
        <w:tab/>
        <w:t>(a)</w:t>
      </w:r>
      <w:r w:rsidRPr="005757CC">
        <w:tab/>
        <w:t>the Commission is satisfied that an entity, other than the Commission, has arranged for the provision of treatment for a person eligible to be provided with treatment under this Part; and</w:t>
      </w:r>
    </w:p>
    <w:p w:rsidR="00886635" w:rsidRPr="005757CC" w:rsidRDefault="00886635" w:rsidP="005757CC">
      <w:pPr>
        <w:pStyle w:val="paragraph"/>
      </w:pPr>
      <w:r w:rsidRPr="005757CC">
        <w:tab/>
        <w:t>(b)</w:t>
      </w:r>
      <w:r w:rsidRPr="005757CC">
        <w:tab/>
        <w:t>the treatment is of a kind specified under paragraph</w:t>
      </w:r>
      <w:r w:rsidR="005757CC" w:rsidRPr="005757CC">
        <w:t> </w:t>
      </w:r>
      <w:r w:rsidRPr="005757CC">
        <w:t>90(1B)(a);</w:t>
      </w:r>
    </w:p>
    <w:p w:rsidR="00886635" w:rsidRPr="005757CC" w:rsidRDefault="00886635" w:rsidP="005757CC">
      <w:pPr>
        <w:pStyle w:val="subsection2"/>
      </w:pPr>
      <w:r w:rsidRPr="005757CC">
        <w:t>then the Commission may, in accordance with paragraph</w:t>
      </w:r>
      <w:r w:rsidR="005757CC" w:rsidRPr="005757CC">
        <w:t> </w:t>
      </w:r>
      <w:r w:rsidRPr="005757CC">
        <w:t>90(1B)(b), accept financial responsibility for particular costs in relation to that treatment (including amounts of subsidy payable under Chapter</w:t>
      </w:r>
      <w:r w:rsidR="005757CC" w:rsidRPr="005757CC">
        <w:t> </w:t>
      </w:r>
      <w:r w:rsidRPr="005757CC">
        <w:t xml:space="preserve">3 of the </w:t>
      </w:r>
      <w:r w:rsidRPr="005757CC">
        <w:rPr>
          <w:i/>
        </w:rPr>
        <w:t xml:space="preserve">Aged Care Act 1997 </w:t>
      </w:r>
      <w:r w:rsidRPr="005757CC">
        <w:t xml:space="preserve">or of the </w:t>
      </w:r>
      <w:r w:rsidRPr="005757CC">
        <w:rPr>
          <w:i/>
        </w:rPr>
        <w:t>Aged Care (Transitional Provisions) Act 1997</w:t>
      </w:r>
      <w:r w:rsidRPr="005757CC">
        <w:t>).</w:t>
      </w:r>
    </w:p>
    <w:p w:rsidR="00886635" w:rsidRPr="005757CC" w:rsidRDefault="00886635" w:rsidP="005757CC">
      <w:pPr>
        <w:pStyle w:val="ItemHead"/>
      </w:pPr>
      <w:r w:rsidRPr="005757CC">
        <w:lastRenderedPageBreak/>
        <w:t>10  After subsection</w:t>
      </w:r>
      <w:r w:rsidR="005757CC" w:rsidRPr="005757CC">
        <w:t> </w:t>
      </w:r>
      <w:r w:rsidRPr="005757CC">
        <w:t>90(1A)</w:t>
      </w:r>
    </w:p>
    <w:p w:rsidR="00886635" w:rsidRPr="005757CC" w:rsidRDefault="00886635" w:rsidP="005757CC">
      <w:pPr>
        <w:pStyle w:val="Item"/>
      </w:pPr>
      <w:r w:rsidRPr="005757CC">
        <w:t>Insert:</w:t>
      </w:r>
    </w:p>
    <w:p w:rsidR="00886635" w:rsidRPr="005757CC" w:rsidRDefault="00886635" w:rsidP="005757CC">
      <w:pPr>
        <w:pStyle w:val="subsection"/>
      </w:pPr>
      <w:r w:rsidRPr="005757CC">
        <w:tab/>
        <w:t>(1B)</w:t>
      </w:r>
      <w:r w:rsidRPr="005757CC">
        <w:tab/>
        <w:t>The Treatment Principles may also include provisions:</w:t>
      </w:r>
    </w:p>
    <w:p w:rsidR="00886635" w:rsidRPr="005757CC" w:rsidRDefault="00886635" w:rsidP="005757CC">
      <w:pPr>
        <w:pStyle w:val="paragraph"/>
      </w:pPr>
      <w:r w:rsidRPr="005757CC">
        <w:tab/>
        <w:t>(a)</w:t>
      </w:r>
      <w:r w:rsidRPr="005757CC">
        <w:tab/>
        <w:t>specifying kinds of treatment for the purposes of paragraph</w:t>
      </w:r>
      <w:r w:rsidR="005757CC" w:rsidRPr="005757CC">
        <w:t> </w:t>
      </w:r>
      <w:r w:rsidRPr="005757CC">
        <w:t>84(3A)(b); and</w:t>
      </w:r>
    </w:p>
    <w:p w:rsidR="00886635" w:rsidRPr="005757CC" w:rsidRDefault="00886635" w:rsidP="005757CC">
      <w:pPr>
        <w:pStyle w:val="paragraph"/>
      </w:pPr>
      <w:r w:rsidRPr="005757CC">
        <w:tab/>
        <w:t>(b)</w:t>
      </w:r>
      <w:r w:rsidRPr="005757CC">
        <w:tab/>
        <w:t>specifying the circumstances in which, and the extent to which, the Commission may accept financial responsibility for particular costs relating to that treatment (including amounts of subsidy payable under Chapter</w:t>
      </w:r>
      <w:r w:rsidR="005757CC" w:rsidRPr="005757CC">
        <w:t> </w:t>
      </w:r>
      <w:r w:rsidRPr="005757CC">
        <w:t xml:space="preserve">3 of the </w:t>
      </w:r>
      <w:r w:rsidRPr="005757CC">
        <w:rPr>
          <w:i/>
        </w:rPr>
        <w:t xml:space="preserve">Aged Care Act 1997 </w:t>
      </w:r>
      <w:r w:rsidRPr="005757CC">
        <w:t xml:space="preserve">or of the </w:t>
      </w:r>
      <w:r w:rsidRPr="005757CC">
        <w:rPr>
          <w:i/>
        </w:rPr>
        <w:t>Aged Care (Transitional Provisions) Act 1997</w:t>
      </w:r>
      <w:r w:rsidRPr="005757CC">
        <w:t>).</w:t>
      </w:r>
    </w:p>
    <w:p w:rsidR="00886635" w:rsidRPr="005757CC" w:rsidRDefault="00886635" w:rsidP="005757CC">
      <w:pPr>
        <w:pStyle w:val="ItemHead"/>
      </w:pPr>
      <w:r w:rsidRPr="005757CC">
        <w:t>11  After paragraph</w:t>
      </w:r>
      <w:r w:rsidR="005757CC" w:rsidRPr="005757CC">
        <w:t> </w:t>
      </w:r>
      <w:r w:rsidRPr="005757CC">
        <w:t>199(b)</w:t>
      </w:r>
    </w:p>
    <w:p w:rsidR="00886635" w:rsidRPr="005757CC" w:rsidRDefault="00886635" w:rsidP="005757CC">
      <w:pPr>
        <w:pStyle w:val="Item"/>
      </w:pPr>
      <w:r w:rsidRPr="005757CC">
        <w:t>Insert:</w:t>
      </w:r>
    </w:p>
    <w:p w:rsidR="00886635" w:rsidRPr="005757CC" w:rsidRDefault="00886635" w:rsidP="005757CC">
      <w:pPr>
        <w:pStyle w:val="paragraph"/>
      </w:pPr>
      <w:r w:rsidRPr="005757CC">
        <w:tab/>
        <w:t>(</w:t>
      </w:r>
      <w:proofErr w:type="spellStart"/>
      <w:r w:rsidRPr="005757CC">
        <w:t>ba</w:t>
      </w:r>
      <w:proofErr w:type="spellEnd"/>
      <w:r w:rsidRPr="005757CC">
        <w:t>)</w:t>
      </w:r>
      <w:r w:rsidRPr="005757CC">
        <w:tab/>
        <w:t>costs the Commission has accepted financial responsibility for as mentioned in subsection</w:t>
      </w:r>
      <w:r w:rsidR="005757CC" w:rsidRPr="005757CC">
        <w:t> </w:t>
      </w:r>
      <w:r w:rsidRPr="005757CC">
        <w:t>84(3A); and</w:t>
      </w:r>
    </w:p>
    <w:p w:rsidR="00886635" w:rsidRPr="005757CC" w:rsidRDefault="00886635" w:rsidP="005757CC">
      <w:pPr>
        <w:pStyle w:val="ItemHead"/>
      </w:pPr>
      <w:r w:rsidRPr="005757CC">
        <w:t>12  Application provision</w:t>
      </w:r>
    </w:p>
    <w:p w:rsidR="00886635" w:rsidRPr="005757CC" w:rsidRDefault="00886635" w:rsidP="005757CC">
      <w:pPr>
        <w:pStyle w:val="Item"/>
      </w:pPr>
      <w:r w:rsidRPr="005757CC">
        <w:t>The amendments made by this Schedule apply in relation to treatment provided on or after the commencement of this Schedule.</w:t>
      </w:r>
    </w:p>
    <w:p w:rsidR="00584BD4" w:rsidRPr="005757CC" w:rsidRDefault="00584BD4" w:rsidP="005757CC">
      <w:pPr>
        <w:pStyle w:val="ActHead6"/>
        <w:pageBreakBefore/>
      </w:pPr>
      <w:bookmarkStart w:id="87" w:name="_Toc361154679"/>
      <w:r w:rsidRPr="005757CC">
        <w:rPr>
          <w:rStyle w:val="CharAmSchNo"/>
        </w:rPr>
        <w:lastRenderedPageBreak/>
        <w:t>Schedule</w:t>
      </w:r>
      <w:r w:rsidR="005757CC" w:rsidRPr="005757CC">
        <w:rPr>
          <w:rStyle w:val="CharAmSchNo"/>
        </w:rPr>
        <w:t> </w:t>
      </w:r>
      <w:r w:rsidRPr="005757CC">
        <w:rPr>
          <w:rStyle w:val="CharAmSchNo"/>
        </w:rPr>
        <w:t>14</w:t>
      </w:r>
      <w:r w:rsidRPr="005757CC">
        <w:t>—</w:t>
      </w:r>
      <w:r w:rsidRPr="005757CC">
        <w:rPr>
          <w:rStyle w:val="CharAmSchText"/>
        </w:rPr>
        <w:t>Travelling expenses</w:t>
      </w:r>
      <w:bookmarkEnd w:id="87"/>
    </w:p>
    <w:p w:rsidR="00584BD4" w:rsidRPr="005757CC" w:rsidRDefault="00584BD4" w:rsidP="005757CC">
      <w:pPr>
        <w:pStyle w:val="Header"/>
      </w:pPr>
      <w:r w:rsidRPr="005757CC">
        <w:rPr>
          <w:rStyle w:val="CharAmPartNo"/>
        </w:rPr>
        <w:t xml:space="preserve"> </w:t>
      </w:r>
      <w:r w:rsidRPr="005757CC">
        <w:rPr>
          <w:rStyle w:val="CharAmPartText"/>
        </w:rPr>
        <w:t xml:space="preserve"> </w:t>
      </w:r>
    </w:p>
    <w:p w:rsidR="00584BD4" w:rsidRPr="005757CC" w:rsidRDefault="00584BD4" w:rsidP="005757CC">
      <w:pPr>
        <w:pStyle w:val="ActHead9"/>
        <w:rPr>
          <w:i w:val="0"/>
        </w:rPr>
      </w:pPr>
      <w:bookmarkStart w:id="88" w:name="_Toc361154680"/>
      <w:r w:rsidRPr="005757CC">
        <w:t>Veterans’ Entitlements Act 1986</w:t>
      </w:r>
      <w:bookmarkEnd w:id="88"/>
    </w:p>
    <w:p w:rsidR="00584BD4" w:rsidRPr="005757CC" w:rsidRDefault="00584BD4" w:rsidP="005757CC">
      <w:pPr>
        <w:pStyle w:val="ItemHead"/>
      </w:pPr>
      <w:r w:rsidRPr="005757CC">
        <w:t>1  After subsection</w:t>
      </w:r>
      <w:r w:rsidR="005757CC" w:rsidRPr="005757CC">
        <w:t> </w:t>
      </w:r>
      <w:r w:rsidRPr="005757CC">
        <w:t>110(1)</w:t>
      </w:r>
    </w:p>
    <w:p w:rsidR="00584BD4" w:rsidRPr="005757CC" w:rsidRDefault="00584BD4" w:rsidP="005757CC">
      <w:pPr>
        <w:pStyle w:val="Item"/>
      </w:pPr>
      <w:r w:rsidRPr="005757CC">
        <w:t>Insert:</w:t>
      </w:r>
    </w:p>
    <w:p w:rsidR="00584BD4" w:rsidRPr="005757CC" w:rsidRDefault="00584BD4" w:rsidP="005757CC">
      <w:pPr>
        <w:pStyle w:val="subsection"/>
        <w:tabs>
          <w:tab w:val="left" w:pos="1134"/>
          <w:tab w:val="left" w:pos="1440"/>
          <w:tab w:val="left" w:pos="2160"/>
          <w:tab w:val="left" w:pos="2880"/>
          <w:tab w:val="left" w:pos="3600"/>
          <w:tab w:val="left" w:pos="4320"/>
          <w:tab w:val="left" w:pos="5040"/>
          <w:tab w:val="left" w:pos="5760"/>
          <w:tab w:val="left" w:pos="6480"/>
        </w:tabs>
      </w:pPr>
      <w:r w:rsidRPr="005757CC">
        <w:tab/>
        <w:t>(1A)</w:t>
      </w:r>
      <w:r w:rsidRPr="005757CC">
        <w:tab/>
        <w:t>If:</w:t>
      </w:r>
    </w:p>
    <w:p w:rsidR="00584BD4" w:rsidRPr="005757CC" w:rsidRDefault="00584BD4" w:rsidP="005757CC">
      <w:pPr>
        <w:pStyle w:val="paragraph"/>
      </w:pPr>
      <w:r w:rsidRPr="005757CC">
        <w:tab/>
        <w:t>(a)</w:t>
      </w:r>
      <w:r w:rsidRPr="005757CC">
        <w:tab/>
        <w:t xml:space="preserve">a veteran travels, with the approval of the Commission under </w:t>
      </w:r>
      <w:r w:rsidR="005757CC" w:rsidRPr="005757CC">
        <w:t>subsection (</w:t>
      </w:r>
      <w:r w:rsidRPr="005757CC">
        <w:t>1), for the purpose of obtaining treatment; and</w:t>
      </w:r>
    </w:p>
    <w:p w:rsidR="00584BD4" w:rsidRPr="005757CC" w:rsidRDefault="00584BD4" w:rsidP="005757CC">
      <w:pPr>
        <w:pStyle w:val="paragraph"/>
      </w:pPr>
      <w:r w:rsidRPr="005757CC">
        <w:tab/>
        <w:t>(b)</w:t>
      </w:r>
      <w:r w:rsidRPr="005757CC">
        <w:tab/>
        <w:t xml:space="preserve">the treatment is of a kind prescribed in an instrument under </w:t>
      </w:r>
      <w:r w:rsidR="005757CC" w:rsidRPr="005757CC">
        <w:t>subsection (</w:t>
      </w:r>
      <w:r w:rsidRPr="005757CC">
        <w:t>6); and</w:t>
      </w:r>
    </w:p>
    <w:p w:rsidR="00584BD4" w:rsidRPr="005757CC" w:rsidRDefault="00584BD4" w:rsidP="005757CC">
      <w:pPr>
        <w:pStyle w:val="paragraph"/>
      </w:pPr>
      <w:r w:rsidRPr="005757CC">
        <w:tab/>
        <w:t>(c)</w:t>
      </w:r>
      <w:r w:rsidRPr="005757CC">
        <w:tab/>
        <w:t>the veteran’s partner travels for the purpose of participating in that treatment;</w:t>
      </w:r>
    </w:p>
    <w:p w:rsidR="00584BD4" w:rsidRPr="005757CC" w:rsidRDefault="00584BD4" w:rsidP="005757CC">
      <w:pPr>
        <w:pStyle w:val="subsection2"/>
      </w:pPr>
      <w:r w:rsidRPr="005757CC">
        <w:t>the veteran’s partner is, subject to this section and to such conditions as are prescribed by the regulations, entitled to be paid such travelling expenses, in connection with that travel, as are prescribed by the regulations.</w:t>
      </w:r>
    </w:p>
    <w:p w:rsidR="00584BD4" w:rsidRPr="005757CC" w:rsidRDefault="00584BD4" w:rsidP="005757CC">
      <w:pPr>
        <w:pStyle w:val="notetext"/>
      </w:pPr>
      <w:r w:rsidRPr="005757CC">
        <w:t>Note:</w:t>
      </w:r>
      <w:r w:rsidRPr="005757CC">
        <w:tab/>
        <w:t xml:space="preserve">For </w:t>
      </w:r>
      <w:r w:rsidRPr="005757CC">
        <w:rPr>
          <w:b/>
          <w:i/>
        </w:rPr>
        <w:t>treatment</w:t>
      </w:r>
      <w:r w:rsidRPr="005757CC">
        <w:t xml:space="preserve"> see section</w:t>
      </w:r>
      <w:r w:rsidR="005757CC" w:rsidRPr="005757CC">
        <w:t> </w:t>
      </w:r>
      <w:r w:rsidRPr="005757CC">
        <w:t>94 and Part</w:t>
      </w:r>
      <w:r w:rsidR="005757CC" w:rsidRPr="005757CC">
        <w:t> </w:t>
      </w:r>
      <w:r w:rsidRPr="005757CC">
        <w:t>V.</w:t>
      </w:r>
    </w:p>
    <w:p w:rsidR="00584BD4" w:rsidRPr="005757CC" w:rsidRDefault="00584BD4" w:rsidP="005757CC">
      <w:pPr>
        <w:pStyle w:val="ItemHead"/>
      </w:pPr>
      <w:r w:rsidRPr="005757CC">
        <w:t>2  At the end of section</w:t>
      </w:r>
      <w:r w:rsidR="005757CC" w:rsidRPr="005757CC">
        <w:t> </w:t>
      </w:r>
      <w:r w:rsidRPr="005757CC">
        <w:t>110</w:t>
      </w:r>
    </w:p>
    <w:p w:rsidR="00584BD4" w:rsidRPr="005757CC" w:rsidRDefault="00584BD4" w:rsidP="005757CC">
      <w:pPr>
        <w:pStyle w:val="Item"/>
      </w:pPr>
      <w:r w:rsidRPr="005757CC">
        <w:t>Add:</w:t>
      </w:r>
    </w:p>
    <w:p w:rsidR="00584BD4" w:rsidRPr="005757CC" w:rsidRDefault="00584BD4" w:rsidP="005757CC">
      <w:pPr>
        <w:pStyle w:val="subsection"/>
      </w:pPr>
      <w:r w:rsidRPr="005757CC">
        <w:tab/>
        <w:t>(6)</w:t>
      </w:r>
      <w:r w:rsidRPr="005757CC">
        <w:tab/>
        <w:t xml:space="preserve">The Commission may, by legislative instrument, prescribe kinds of treatment for the purposes of </w:t>
      </w:r>
      <w:r w:rsidR="005757CC" w:rsidRPr="005757CC">
        <w:t>paragraph (</w:t>
      </w:r>
      <w:r w:rsidRPr="005757CC">
        <w:t>1A)(b).</w:t>
      </w:r>
    </w:p>
    <w:p w:rsidR="00584BD4" w:rsidRPr="005757CC" w:rsidRDefault="00584BD4" w:rsidP="005757CC">
      <w:pPr>
        <w:pStyle w:val="ItemHead"/>
      </w:pPr>
      <w:r w:rsidRPr="005757CC">
        <w:t>3  Subsection</w:t>
      </w:r>
      <w:r w:rsidR="005757CC" w:rsidRPr="005757CC">
        <w:t> </w:t>
      </w:r>
      <w:r w:rsidRPr="005757CC">
        <w:t>112(3)</w:t>
      </w:r>
    </w:p>
    <w:p w:rsidR="00584BD4" w:rsidRPr="005757CC" w:rsidRDefault="00584BD4" w:rsidP="005757CC">
      <w:pPr>
        <w:pStyle w:val="Item"/>
      </w:pPr>
      <w:r w:rsidRPr="005757CC">
        <w:t>Omit “subsection</w:t>
      </w:r>
      <w:r w:rsidR="005757CC" w:rsidRPr="005757CC">
        <w:t> </w:t>
      </w:r>
      <w:r w:rsidRPr="005757CC">
        <w:t>110(1) or (2)”, substitute “subsection</w:t>
      </w:r>
      <w:r w:rsidR="005757CC" w:rsidRPr="005757CC">
        <w:t> </w:t>
      </w:r>
      <w:r w:rsidRPr="005757CC">
        <w:t>110(1), (1A) or (2)”.</w:t>
      </w:r>
    </w:p>
    <w:p w:rsidR="00584BD4" w:rsidRPr="005757CC" w:rsidRDefault="00584BD4" w:rsidP="005757CC">
      <w:pPr>
        <w:pStyle w:val="ItemHead"/>
      </w:pPr>
      <w:r w:rsidRPr="005757CC">
        <w:t>4  Application provision</w:t>
      </w:r>
    </w:p>
    <w:p w:rsidR="00584BD4" w:rsidRPr="005757CC" w:rsidRDefault="00584BD4" w:rsidP="005757CC">
      <w:pPr>
        <w:pStyle w:val="Item"/>
      </w:pPr>
      <w:r w:rsidRPr="005757CC">
        <w:t xml:space="preserve">Paragraphs 110(1A)(a) and (c) of the </w:t>
      </w:r>
      <w:r w:rsidRPr="005757CC">
        <w:rPr>
          <w:i/>
        </w:rPr>
        <w:t>Veterans’ Entitlements Act 1986</w:t>
      </w:r>
      <w:r w:rsidRPr="005757CC">
        <w:t xml:space="preserve">, as inserted by this </w:t>
      </w:r>
      <w:r w:rsidR="00830BC6" w:rsidRPr="005757CC">
        <w:t>Schedule</w:t>
      </w:r>
      <w:r w:rsidRPr="005757CC">
        <w:t>, apply in relation to travel beginning on or after the commencement of this item.</w:t>
      </w:r>
    </w:p>
    <w:p w:rsidR="00FF1098" w:rsidRPr="005757CC" w:rsidRDefault="00FF1098" w:rsidP="005757CC">
      <w:pPr>
        <w:pStyle w:val="ActHead6"/>
        <w:pageBreakBefore/>
      </w:pPr>
      <w:bookmarkStart w:id="89" w:name="_Toc361154681"/>
      <w:r w:rsidRPr="005757CC">
        <w:rPr>
          <w:rStyle w:val="CharAmSchNo"/>
        </w:rPr>
        <w:lastRenderedPageBreak/>
        <w:t>Schedule</w:t>
      </w:r>
      <w:r w:rsidR="005757CC" w:rsidRPr="005757CC">
        <w:rPr>
          <w:rStyle w:val="CharAmSchNo"/>
        </w:rPr>
        <w:t> </w:t>
      </w:r>
      <w:r w:rsidRPr="005757CC">
        <w:rPr>
          <w:rStyle w:val="CharAmSchNo"/>
        </w:rPr>
        <w:t>15</w:t>
      </w:r>
      <w:r w:rsidRPr="005757CC">
        <w:t>—</w:t>
      </w:r>
      <w:r w:rsidRPr="005757CC">
        <w:rPr>
          <w:rStyle w:val="CharAmSchText"/>
        </w:rPr>
        <w:t>Payments into accounts</w:t>
      </w:r>
      <w:bookmarkEnd w:id="89"/>
    </w:p>
    <w:p w:rsidR="00FF1098" w:rsidRPr="005757CC" w:rsidRDefault="00FF1098" w:rsidP="005757CC">
      <w:pPr>
        <w:pStyle w:val="Header"/>
      </w:pPr>
      <w:r w:rsidRPr="005757CC">
        <w:rPr>
          <w:rStyle w:val="CharAmPartNo"/>
        </w:rPr>
        <w:t xml:space="preserve"> </w:t>
      </w:r>
      <w:r w:rsidRPr="005757CC">
        <w:rPr>
          <w:rStyle w:val="CharAmPartText"/>
        </w:rPr>
        <w:t xml:space="preserve"> </w:t>
      </w:r>
    </w:p>
    <w:p w:rsidR="00FF1098" w:rsidRPr="005757CC" w:rsidRDefault="00FF1098" w:rsidP="005757CC">
      <w:pPr>
        <w:pStyle w:val="ActHead9"/>
        <w:rPr>
          <w:i w:val="0"/>
        </w:rPr>
      </w:pPr>
      <w:bookmarkStart w:id="90" w:name="_Toc361154682"/>
      <w:r w:rsidRPr="005757CC">
        <w:t>Military Rehabilitation and Compensation Act 2004</w:t>
      </w:r>
      <w:bookmarkEnd w:id="90"/>
    </w:p>
    <w:p w:rsidR="00FF1098" w:rsidRPr="005757CC" w:rsidRDefault="00FF1098" w:rsidP="005757CC">
      <w:pPr>
        <w:pStyle w:val="ItemHead"/>
      </w:pPr>
      <w:r w:rsidRPr="005757CC">
        <w:t>1  Subsection</w:t>
      </w:r>
      <w:r w:rsidR="005757CC" w:rsidRPr="005757CC">
        <w:t> </w:t>
      </w:r>
      <w:r w:rsidRPr="005757CC">
        <w:t>430(2)</w:t>
      </w:r>
    </w:p>
    <w:p w:rsidR="00FF1098" w:rsidRPr="005757CC" w:rsidRDefault="00FF1098" w:rsidP="005757CC">
      <w:pPr>
        <w:pStyle w:val="Item"/>
      </w:pPr>
      <w:r w:rsidRPr="005757CC">
        <w:t>Repeal the subsection.</w:t>
      </w:r>
    </w:p>
    <w:p w:rsidR="00FF1098" w:rsidRPr="005757CC" w:rsidRDefault="00FF1098" w:rsidP="005757CC">
      <w:pPr>
        <w:pStyle w:val="ItemHead"/>
      </w:pPr>
      <w:r w:rsidRPr="005757CC">
        <w:t>2  At the end of subsection</w:t>
      </w:r>
      <w:r w:rsidR="005757CC" w:rsidRPr="005757CC">
        <w:t> </w:t>
      </w:r>
      <w:r w:rsidRPr="005757CC">
        <w:t>430(3)</w:t>
      </w:r>
    </w:p>
    <w:p w:rsidR="00FF1098" w:rsidRPr="005757CC" w:rsidRDefault="00FF1098" w:rsidP="005757CC">
      <w:pPr>
        <w:pStyle w:val="Item"/>
      </w:pPr>
      <w:r w:rsidRPr="005757CC">
        <w:t>Add:</w:t>
      </w:r>
    </w:p>
    <w:p w:rsidR="00FF1098" w:rsidRPr="005757CC" w:rsidRDefault="00FF1098" w:rsidP="005757CC">
      <w:pPr>
        <w:pStyle w:val="notetext"/>
      </w:pPr>
      <w:r w:rsidRPr="005757CC">
        <w:t>Note:</w:t>
      </w:r>
      <w:r w:rsidRPr="005757CC">
        <w:tab/>
        <w:t xml:space="preserve">For rules about nomination of accounts, see </w:t>
      </w:r>
      <w:r w:rsidR="005757CC" w:rsidRPr="005757CC">
        <w:t>subsections (</w:t>
      </w:r>
      <w:r w:rsidRPr="005757CC">
        <w:t>3D) to (3F).</w:t>
      </w:r>
    </w:p>
    <w:p w:rsidR="00FF1098" w:rsidRPr="005757CC" w:rsidRDefault="00FF1098" w:rsidP="005757CC">
      <w:pPr>
        <w:pStyle w:val="ItemHead"/>
      </w:pPr>
      <w:r w:rsidRPr="005757CC">
        <w:t>3  Before subsection</w:t>
      </w:r>
      <w:r w:rsidR="005757CC" w:rsidRPr="005757CC">
        <w:t> </w:t>
      </w:r>
      <w:r w:rsidRPr="005757CC">
        <w:t>430(3A)</w:t>
      </w:r>
    </w:p>
    <w:p w:rsidR="00FF1098" w:rsidRPr="005757CC" w:rsidRDefault="00FF1098" w:rsidP="005757CC">
      <w:pPr>
        <w:pStyle w:val="Item"/>
      </w:pPr>
      <w:r w:rsidRPr="005757CC">
        <w:t>Insert:</w:t>
      </w:r>
    </w:p>
    <w:p w:rsidR="00FF1098" w:rsidRPr="005757CC" w:rsidRDefault="00FF1098" w:rsidP="005757CC">
      <w:pPr>
        <w:pStyle w:val="SubsectionHead"/>
      </w:pPr>
      <w:r w:rsidRPr="005757CC">
        <w:t>Compensation must be paid into an account</w:t>
      </w:r>
    </w:p>
    <w:p w:rsidR="00FF1098" w:rsidRPr="005757CC" w:rsidRDefault="00FF1098" w:rsidP="005757CC">
      <w:pPr>
        <w:pStyle w:val="ItemHead"/>
      </w:pPr>
      <w:r w:rsidRPr="005757CC">
        <w:t>4  Subsection</w:t>
      </w:r>
      <w:r w:rsidR="005757CC" w:rsidRPr="005757CC">
        <w:t> </w:t>
      </w:r>
      <w:r w:rsidRPr="005757CC">
        <w:t>430(3B)</w:t>
      </w:r>
    </w:p>
    <w:p w:rsidR="00FF1098" w:rsidRPr="005757CC" w:rsidRDefault="00FF1098" w:rsidP="005757CC">
      <w:pPr>
        <w:pStyle w:val="Item"/>
      </w:pPr>
      <w:r w:rsidRPr="005757CC">
        <w:t>Repeal the subsection.</w:t>
      </w:r>
    </w:p>
    <w:p w:rsidR="00FF1098" w:rsidRPr="005757CC" w:rsidRDefault="00FF1098" w:rsidP="005757CC">
      <w:pPr>
        <w:pStyle w:val="ItemHead"/>
      </w:pPr>
      <w:r w:rsidRPr="005757CC">
        <w:t>5  After subsection</w:t>
      </w:r>
      <w:r w:rsidR="005757CC" w:rsidRPr="005757CC">
        <w:t> </w:t>
      </w:r>
      <w:r w:rsidRPr="005757CC">
        <w:t>430(3C)</w:t>
      </w:r>
    </w:p>
    <w:p w:rsidR="00FF1098" w:rsidRPr="005757CC" w:rsidRDefault="00FF1098" w:rsidP="005757CC">
      <w:pPr>
        <w:pStyle w:val="Item"/>
      </w:pPr>
      <w:r w:rsidRPr="005757CC">
        <w:t>Insert:</w:t>
      </w:r>
    </w:p>
    <w:p w:rsidR="00FF1098" w:rsidRPr="005757CC" w:rsidRDefault="00FF1098" w:rsidP="005757CC">
      <w:pPr>
        <w:pStyle w:val="SubsectionHead"/>
      </w:pPr>
      <w:r w:rsidRPr="005757CC">
        <w:t>Nomination of accounts</w:t>
      </w:r>
    </w:p>
    <w:p w:rsidR="00FF1098" w:rsidRPr="005757CC" w:rsidRDefault="00FF1098" w:rsidP="005757CC">
      <w:pPr>
        <w:pStyle w:val="subsection"/>
      </w:pPr>
      <w:r w:rsidRPr="005757CC">
        <w:tab/>
        <w:t>(3D)</w:t>
      </w:r>
      <w:r w:rsidRPr="005757CC">
        <w:tab/>
        <w:t xml:space="preserve">The account referred to in </w:t>
      </w:r>
      <w:r w:rsidR="005757CC" w:rsidRPr="005757CC">
        <w:t>subsection (</w:t>
      </w:r>
      <w:r w:rsidRPr="005757CC">
        <w:t>1) or (3A) must be one that is:</w:t>
      </w:r>
    </w:p>
    <w:p w:rsidR="00FF1098" w:rsidRPr="005757CC" w:rsidRDefault="00FF1098" w:rsidP="005757CC">
      <w:pPr>
        <w:pStyle w:val="paragraph"/>
      </w:pPr>
      <w:r w:rsidRPr="005757CC">
        <w:tab/>
        <w:t>(a)</w:t>
      </w:r>
      <w:r w:rsidRPr="005757CC">
        <w:tab/>
        <w:t>nominated, at any time by the person, for the purposes of this section; and</w:t>
      </w:r>
    </w:p>
    <w:p w:rsidR="00FF1098" w:rsidRPr="005757CC" w:rsidRDefault="00FF1098" w:rsidP="005757CC">
      <w:pPr>
        <w:pStyle w:val="paragraph"/>
      </w:pPr>
      <w:r w:rsidRPr="005757CC">
        <w:tab/>
        <w:t>(b)</w:t>
      </w:r>
      <w:r w:rsidRPr="005757CC">
        <w:tab/>
        <w:t>maintained by the person (including an account maintained jointly or in common with another person).</w:t>
      </w:r>
    </w:p>
    <w:p w:rsidR="00FF1098" w:rsidRPr="005757CC" w:rsidRDefault="00FF1098" w:rsidP="005757CC">
      <w:pPr>
        <w:pStyle w:val="subsection"/>
      </w:pPr>
      <w:r w:rsidRPr="005757CC">
        <w:tab/>
        <w:t>(3E)</w:t>
      </w:r>
      <w:r w:rsidRPr="005757CC">
        <w:tab/>
        <w:t>However, if:</w:t>
      </w:r>
    </w:p>
    <w:p w:rsidR="00FF1098" w:rsidRPr="005757CC" w:rsidRDefault="00FF1098" w:rsidP="005757CC">
      <w:pPr>
        <w:pStyle w:val="paragraph"/>
      </w:pPr>
      <w:r w:rsidRPr="005757CC">
        <w:tab/>
        <w:t>(a)</w:t>
      </w:r>
      <w:r w:rsidRPr="005757CC">
        <w:tab/>
        <w:t>there is no nomination of an account by the person in force for the purposes of this section; and</w:t>
      </w:r>
    </w:p>
    <w:p w:rsidR="00FF1098" w:rsidRPr="005757CC" w:rsidRDefault="00FF1098" w:rsidP="005757CC">
      <w:pPr>
        <w:pStyle w:val="paragraph"/>
      </w:pPr>
      <w:r w:rsidRPr="005757CC">
        <w:tab/>
        <w:t>(b)</w:t>
      </w:r>
      <w:r w:rsidRPr="005757CC">
        <w:tab/>
        <w:t xml:space="preserve">there is a nomination of an account (the </w:t>
      </w:r>
      <w:r w:rsidRPr="005757CC">
        <w:rPr>
          <w:b/>
          <w:i/>
        </w:rPr>
        <w:t>existing account</w:t>
      </w:r>
      <w:r w:rsidRPr="005757CC">
        <w:t>) by the person in force for the purposes of subsection</w:t>
      </w:r>
      <w:r w:rsidR="005757CC" w:rsidRPr="005757CC">
        <w:t> </w:t>
      </w:r>
      <w:r w:rsidRPr="005757CC">
        <w:t xml:space="preserve">122A(1) of the </w:t>
      </w:r>
      <w:r w:rsidRPr="005757CC">
        <w:rPr>
          <w:i/>
        </w:rPr>
        <w:t>Veterans’ Entitlements Act 1986</w:t>
      </w:r>
      <w:r w:rsidRPr="005757CC">
        <w:t>;</w:t>
      </w:r>
    </w:p>
    <w:p w:rsidR="00FF1098" w:rsidRPr="005757CC" w:rsidRDefault="00FF1098" w:rsidP="005757CC">
      <w:pPr>
        <w:pStyle w:val="subsection2"/>
      </w:pPr>
      <w:r w:rsidRPr="005757CC">
        <w:lastRenderedPageBreak/>
        <w:t>the existing account is taken to be an account nominated by the person for the purposes of this section.</w:t>
      </w:r>
    </w:p>
    <w:p w:rsidR="00FF1098" w:rsidRPr="005757CC" w:rsidRDefault="00FF1098" w:rsidP="005757CC">
      <w:pPr>
        <w:pStyle w:val="subsection"/>
      </w:pPr>
      <w:r w:rsidRPr="005757CC">
        <w:tab/>
        <w:t>(3F)</w:t>
      </w:r>
      <w:r w:rsidRPr="005757CC">
        <w:tab/>
      </w:r>
      <w:r w:rsidR="005757CC" w:rsidRPr="005757CC">
        <w:t>Subsection (</w:t>
      </w:r>
      <w:r w:rsidRPr="005757CC">
        <w:t xml:space="preserve">3E) ceases to apply in relation to the person if, in accordance with </w:t>
      </w:r>
      <w:r w:rsidR="005757CC" w:rsidRPr="005757CC">
        <w:t>subsection (</w:t>
      </w:r>
      <w:r w:rsidRPr="005757CC">
        <w:t>3D), the person nominates an account for the purposes of this section.</w:t>
      </w:r>
    </w:p>
    <w:p w:rsidR="00FF1098" w:rsidRPr="005757CC" w:rsidRDefault="00FF1098" w:rsidP="005757CC">
      <w:pPr>
        <w:pStyle w:val="ItemHead"/>
      </w:pPr>
      <w:r w:rsidRPr="005757CC">
        <w:t>6  Before subsection</w:t>
      </w:r>
      <w:r w:rsidR="005757CC" w:rsidRPr="005757CC">
        <w:t> </w:t>
      </w:r>
      <w:r w:rsidRPr="005757CC">
        <w:t>430(4)</w:t>
      </w:r>
    </w:p>
    <w:p w:rsidR="00FF1098" w:rsidRPr="005757CC" w:rsidRDefault="00FF1098" w:rsidP="005757CC">
      <w:pPr>
        <w:pStyle w:val="Item"/>
      </w:pPr>
      <w:r w:rsidRPr="005757CC">
        <w:t>Insert:</w:t>
      </w:r>
    </w:p>
    <w:p w:rsidR="00FF1098" w:rsidRPr="005757CC" w:rsidRDefault="00FF1098" w:rsidP="005757CC">
      <w:pPr>
        <w:pStyle w:val="SubsectionHead"/>
      </w:pPr>
      <w:r w:rsidRPr="005757CC">
        <w:t>Definitions</w:t>
      </w:r>
    </w:p>
    <w:p w:rsidR="00FF1098" w:rsidRPr="005757CC" w:rsidRDefault="00FF1098" w:rsidP="005757CC">
      <w:pPr>
        <w:pStyle w:val="ItemHead"/>
      </w:pPr>
      <w:r w:rsidRPr="005757CC">
        <w:t>7  After section</w:t>
      </w:r>
      <w:r w:rsidR="005757CC" w:rsidRPr="005757CC">
        <w:t> </w:t>
      </w:r>
      <w:r w:rsidRPr="005757CC">
        <w:t>430</w:t>
      </w:r>
    </w:p>
    <w:p w:rsidR="00FF1098" w:rsidRPr="005757CC" w:rsidRDefault="00FF1098" w:rsidP="005757CC">
      <w:pPr>
        <w:pStyle w:val="Item"/>
      </w:pPr>
      <w:r w:rsidRPr="005757CC">
        <w:t>Insert:</w:t>
      </w:r>
    </w:p>
    <w:p w:rsidR="00FF1098" w:rsidRPr="005757CC" w:rsidRDefault="00FF1098" w:rsidP="005757CC">
      <w:pPr>
        <w:pStyle w:val="ActHead5"/>
      </w:pPr>
      <w:bookmarkStart w:id="91" w:name="_Toc361154683"/>
      <w:r w:rsidRPr="005757CC">
        <w:rPr>
          <w:rStyle w:val="CharSectno"/>
        </w:rPr>
        <w:t>430A</w:t>
      </w:r>
      <w:r w:rsidRPr="005757CC">
        <w:t xml:space="preserve">  Use and disclosure of account details</w:t>
      </w:r>
      <w:bookmarkEnd w:id="91"/>
    </w:p>
    <w:p w:rsidR="00FF1098" w:rsidRPr="005757CC" w:rsidRDefault="00FF1098" w:rsidP="005757CC">
      <w:pPr>
        <w:pStyle w:val="SubsectionHead"/>
      </w:pPr>
      <w:r w:rsidRPr="005757CC">
        <w:t>Use</w:t>
      </w:r>
    </w:p>
    <w:p w:rsidR="00FF1098" w:rsidRPr="005757CC" w:rsidRDefault="00FF1098" w:rsidP="005757CC">
      <w:pPr>
        <w:pStyle w:val="subsection"/>
      </w:pPr>
      <w:r w:rsidRPr="005757CC">
        <w:tab/>
        <w:t>(1)</w:t>
      </w:r>
      <w:r w:rsidRPr="005757CC">
        <w:tab/>
        <w:t>The Commission, a member of the Commission or a staff member assisting the Commission may use the details of an account referred to in paragraph</w:t>
      </w:r>
      <w:r w:rsidR="005757CC" w:rsidRPr="005757CC">
        <w:t> </w:t>
      </w:r>
      <w:r w:rsidRPr="005757CC">
        <w:t>430(3E)(b) for the purposes of section</w:t>
      </w:r>
      <w:r w:rsidR="005757CC" w:rsidRPr="005757CC">
        <w:t> </w:t>
      </w:r>
      <w:r w:rsidRPr="005757CC">
        <w:t>430.</w:t>
      </w:r>
    </w:p>
    <w:p w:rsidR="00FF1098" w:rsidRPr="005757CC" w:rsidRDefault="00FF1098" w:rsidP="005757CC">
      <w:pPr>
        <w:pStyle w:val="subsection"/>
      </w:pPr>
      <w:r w:rsidRPr="005757CC">
        <w:tab/>
        <w:t>(2)</w:t>
      </w:r>
      <w:r w:rsidRPr="005757CC">
        <w:tab/>
        <w:t>A person to whom the details of an account are disclosed under subsection</w:t>
      </w:r>
      <w:r w:rsidR="005757CC" w:rsidRPr="005757CC">
        <w:t> </w:t>
      </w:r>
      <w:r w:rsidRPr="005757CC">
        <w:t xml:space="preserve">122AA(3) of the </w:t>
      </w:r>
      <w:r w:rsidRPr="005757CC">
        <w:rPr>
          <w:i/>
        </w:rPr>
        <w:t xml:space="preserve">Veterans’ Entitlements Act 1986 </w:t>
      </w:r>
      <w:r w:rsidRPr="005757CC">
        <w:t>may use those details for the purposes of section</w:t>
      </w:r>
      <w:r w:rsidR="005757CC" w:rsidRPr="005757CC">
        <w:t> </w:t>
      </w:r>
      <w:r w:rsidRPr="005757CC">
        <w:t>430 of this Act.</w:t>
      </w:r>
    </w:p>
    <w:p w:rsidR="00FF1098" w:rsidRPr="005757CC" w:rsidRDefault="00FF1098" w:rsidP="005757CC">
      <w:pPr>
        <w:pStyle w:val="SubsectionHead"/>
      </w:pPr>
      <w:r w:rsidRPr="005757CC">
        <w:t>Disclosure</w:t>
      </w:r>
    </w:p>
    <w:p w:rsidR="00FF1098" w:rsidRPr="005757CC" w:rsidRDefault="00FF1098" w:rsidP="005757CC">
      <w:pPr>
        <w:pStyle w:val="subsection"/>
      </w:pPr>
      <w:r w:rsidRPr="005757CC">
        <w:tab/>
        <w:t>(3)</w:t>
      </w:r>
      <w:r w:rsidRPr="005757CC">
        <w:tab/>
        <w:t>The Commission, a member of the Commission or a staff member assisting the Commission may disclose the details of an account obtained for the purposes of section</w:t>
      </w:r>
      <w:r w:rsidR="005757CC" w:rsidRPr="005757CC">
        <w:t> </w:t>
      </w:r>
      <w:r w:rsidRPr="005757CC">
        <w:t>430 to the Repatriation Commission, a commissioner of the Repatriation Commission or a staff member assisting the Repatriation Commission for the purposes of section</w:t>
      </w:r>
      <w:r w:rsidR="005757CC" w:rsidRPr="005757CC">
        <w:t> </w:t>
      </w:r>
      <w:r w:rsidRPr="005757CC">
        <w:t xml:space="preserve">122A of the </w:t>
      </w:r>
      <w:r w:rsidRPr="005757CC">
        <w:rPr>
          <w:i/>
        </w:rPr>
        <w:t>Veterans’ Entitlements Act 1986</w:t>
      </w:r>
      <w:r w:rsidRPr="005757CC">
        <w:t>.</w:t>
      </w:r>
    </w:p>
    <w:p w:rsidR="00FF1098" w:rsidRPr="005757CC" w:rsidRDefault="00FF1098" w:rsidP="005757CC">
      <w:pPr>
        <w:pStyle w:val="SubsectionHead"/>
        <w:rPr>
          <w:i w:val="0"/>
        </w:rPr>
      </w:pPr>
      <w:r w:rsidRPr="005757CC">
        <w:t>Interaction with Privacy Act 1988</w:t>
      </w:r>
    </w:p>
    <w:p w:rsidR="00FF1098" w:rsidRPr="005757CC" w:rsidRDefault="00FF1098" w:rsidP="005757CC">
      <w:pPr>
        <w:pStyle w:val="subsection"/>
      </w:pPr>
      <w:r w:rsidRPr="005757CC">
        <w:tab/>
        <w:t>(4)</w:t>
      </w:r>
      <w:r w:rsidRPr="005757CC">
        <w:tab/>
        <w:t xml:space="preserve">For the purposes of the </w:t>
      </w:r>
      <w:r w:rsidRPr="005757CC">
        <w:rPr>
          <w:i/>
        </w:rPr>
        <w:t>Privacy Act 1988</w:t>
      </w:r>
      <w:r w:rsidRPr="005757CC">
        <w:t>:</w:t>
      </w:r>
    </w:p>
    <w:p w:rsidR="00FF1098" w:rsidRPr="005757CC" w:rsidRDefault="00FF1098" w:rsidP="005757CC">
      <w:pPr>
        <w:pStyle w:val="paragraph"/>
      </w:pPr>
      <w:r w:rsidRPr="005757CC">
        <w:tab/>
        <w:t>(a)</w:t>
      </w:r>
      <w:r w:rsidRPr="005757CC">
        <w:tab/>
        <w:t xml:space="preserve">the use of the details of an account in accordance with </w:t>
      </w:r>
      <w:r w:rsidR="005757CC" w:rsidRPr="005757CC">
        <w:t>subsection (</w:t>
      </w:r>
      <w:r w:rsidRPr="005757CC">
        <w:t>1) or (2) is taken to be a use that is authorised by this Act; and</w:t>
      </w:r>
    </w:p>
    <w:p w:rsidR="00FF1098" w:rsidRPr="005757CC" w:rsidRDefault="00FF1098" w:rsidP="005757CC">
      <w:pPr>
        <w:pStyle w:val="paragraph"/>
      </w:pPr>
      <w:r w:rsidRPr="005757CC">
        <w:lastRenderedPageBreak/>
        <w:tab/>
        <w:t>(b)</w:t>
      </w:r>
      <w:r w:rsidRPr="005757CC">
        <w:tab/>
        <w:t xml:space="preserve">the disclosure of the details of an account in accordance with </w:t>
      </w:r>
      <w:r w:rsidR="005757CC" w:rsidRPr="005757CC">
        <w:t>subsection (</w:t>
      </w:r>
      <w:r w:rsidRPr="005757CC">
        <w:t>3) is taken to be a disclosure that is authorised by this Act.</w:t>
      </w:r>
    </w:p>
    <w:p w:rsidR="00FF1098" w:rsidRPr="005757CC" w:rsidRDefault="00FF1098" w:rsidP="005757CC">
      <w:pPr>
        <w:pStyle w:val="ItemHead"/>
      </w:pPr>
      <w:r w:rsidRPr="005757CC">
        <w:t>8  Application and transitional provision—accounts</w:t>
      </w:r>
    </w:p>
    <w:p w:rsidR="00FF1098" w:rsidRPr="005757CC" w:rsidRDefault="00FF1098" w:rsidP="005757CC">
      <w:pPr>
        <w:pStyle w:val="Subitem"/>
      </w:pPr>
      <w:r w:rsidRPr="005757CC">
        <w:t>(1)</w:t>
      </w:r>
      <w:r w:rsidRPr="005757CC">
        <w:tab/>
        <w:t xml:space="preserve">Paragraph 430(3E)(b) of the </w:t>
      </w:r>
      <w:r w:rsidRPr="005757CC">
        <w:rPr>
          <w:i/>
        </w:rPr>
        <w:t>Military Rehabilitation and Compensation Act 2004</w:t>
      </w:r>
      <w:r w:rsidRPr="005757CC">
        <w:t>, as inserted by this Schedule, applies in relation to nominations made before, on or after the commencement of this item.</w:t>
      </w:r>
    </w:p>
    <w:p w:rsidR="00FF1098" w:rsidRPr="005757CC" w:rsidRDefault="00FF1098" w:rsidP="005757CC">
      <w:pPr>
        <w:pStyle w:val="Subitem"/>
      </w:pPr>
      <w:r w:rsidRPr="005757CC">
        <w:t>(2)</w:t>
      </w:r>
      <w:r w:rsidRPr="005757CC">
        <w:tab/>
        <w:t>If a nomination of an account by a person for the purposes of subsection</w:t>
      </w:r>
      <w:r w:rsidR="005757CC" w:rsidRPr="005757CC">
        <w:t> </w:t>
      </w:r>
      <w:r w:rsidRPr="005757CC">
        <w:t xml:space="preserve">430(2) or (3B) of the </w:t>
      </w:r>
      <w:r w:rsidRPr="005757CC">
        <w:rPr>
          <w:i/>
        </w:rPr>
        <w:t>Military Rehabilitation and Compensation Act 2004</w:t>
      </w:r>
      <w:r w:rsidRPr="005757CC">
        <w:t xml:space="preserve"> is in force immediately before the commencement of this item, then, on and after that commencement, the nomination of the account by the person is taken to be in force for the purposes of section</w:t>
      </w:r>
      <w:r w:rsidR="005757CC" w:rsidRPr="005757CC">
        <w:t> </w:t>
      </w:r>
      <w:r w:rsidRPr="005757CC">
        <w:t>430 of that Act (as amended by this Schedule).</w:t>
      </w:r>
    </w:p>
    <w:p w:rsidR="00FF1098" w:rsidRPr="005757CC" w:rsidRDefault="00FF1098" w:rsidP="005757CC">
      <w:pPr>
        <w:pStyle w:val="Subitem"/>
      </w:pPr>
      <w:r w:rsidRPr="005757CC">
        <w:t>(3)</w:t>
      </w:r>
      <w:r w:rsidRPr="005757CC">
        <w:tab/>
        <w:t>Subsections</w:t>
      </w:r>
      <w:r w:rsidR="005757CC" w:rsidRPr="005757CC">
        <w:t> </w:t>
      </w:r>
      <w:r w:rsidRPr="005757CC">
        <w:t xml:space="preserve">430A(1) and (3) of the </w:t>
      </w:r>
      <w:r w:rsidRPr="005757CC">
        <w:rPr>
          <w:i/>
        </w:rPr>
        <w:t>Military Rehabilitation and Compensation Act 2004</w:t>
      </w:r>
      <w:r w:rsidRPr="005757CC">
        <w:t>, as inserted by this Schedule, apply in relation to details of an account obtained before, on or after the commencement of this item.</w:t>
      </w:r>
    </w:p>
    <w:p w:rsidR="00FF1098" w:rsidRPr="005757CC" w:rsidRDefault="00FF1098" w:rsidP="005757CC">
      <w:pPr>
        <w:pStyle w:val="ActHead9"/>
        <w:rPr>
          <w:i w:val="0"/>
        </w:rPr>
      </w:pPr>
      <w:bookmarkStart w:id="92" w:name="_Toc361154684"/>
      <w:r w:rsidRPr="005757CC">
        <w:t>Veterans’ Entitlements Act 1986</w:t>
      </w:r>
      <w:bookmarkEnd w:id="92"/>
    </w:p>
    <w:p w:rsidR="00FF1098" w:rsidRPr="005757CC" w:rsidRDefault="00FF1098" w:rsidP="005757CC">
      <w:pPr>
        <w:pStyle w:val="ItemHead"/>
      </w:pPr>
      <w:r w:rsidRPr="005757CC">
        <w:t>9  After subsection</w:t>
      </w:r>
      <w:r w:rsidR="005757CC" w:rsidRPr="005757CC">
        <w:t> </w:t>
      </w:r>
      <w:r w:rsidRPr="005757CC">
        <w:t>122A(1D)</w:t>
      </w:r>
    </w:p>
    <w:p w:rsidR="00FF1098" w:rsidRPr="005757CC" w:rsidRDefault="00FF1098" w:rsidP="005757CC">
      <w:pPr>
        <w:pStyle w:val="Item"/>
      </w:pPr>
      <w:r w:rsidRPr="005757CC">
        <w:t>Insert:</w:t>
      </w:r>
    </w:p>
    <w:p w:rsidR="00FF1098" w:rsidRPr="005757CC" w:rsidRDefault="00FF1098" w:rsidP="005757CC">
      <w:pPr>
        <w:pStyle w:val="subsection"/>
      </w:pPr>
      <w:r w:rsidRPr="005757CC">
        <w:tab/>
        <w:t>(1E)</w:t>
      </w:r>
      <w:r w:rsidRPr="005757CC">
        <w:tab/>
        <w:t>If:</w:t>
      </w:r>
    </w:p>
    <w:p w:rsidR="00FF1098" w:rsidRPr="005757CC" w:rsidRDefault="00FF1098" w:rsidP="005757CC">
      <w:pPr>
        <w:pStyle w:val="paragraph"/>
      </w:pPr>
      <w:r w:rsidRPr="005757CC">
        <w:tab/>
        <w:t>(a)</w:t>
      </w:r>
      <w:r w:rsidRPr="005757CC">
        <w:tab/>
        <w:t xml:space="preserve">there is no nomination of an account by the person in force for the purposes of </w:t>
      </w:r>
      <w:r w:rsidR="005757CC" w:rsidRPr="005757CC">
        <w:t>subsection (</w:t>
      </w:r>
      <w:r w:rsidRPr="005757CC">
        <w:t>1); and</w:t>
      </w:r>
    </w:p>
    <w:p w:rsidR="00FF1098" w:rsidRPr="005757CC" w:rsidRDefault="00FF1098" w:rsidP="005757CC">
      <w:pPr>
        <w:pStyle w:val="paragraph"/>
      </w:pPr>
      <w:r w:rsidRPr="005757CC">
        <w:tab/>
        <w:t>(b)</w:t>
      </w:r>
      <w:r w:rsidRPr="005757CC">
        <w:tab/>
        <w:t xml:space="preserve">there is a nomination of an account (the </w:t>
      </w:r>
      <w:r w:rsidRPr="005757CC">
        <w:rPr>
          <w:b/>
          <w:i/>
        </w:rPr>
        <w:t>existing account</w:t>
      </w:r>
      <w:r w:rsidRPr="005757CC">
        <w:t>) by the person in force for the purposes of section</w:t>
      </w:r>
      <w:r w:rsidR="005757CC" w:rsidRPr="005757CC">
        <w:t> </w:t>
      </w:r>
      <w:r w:rsidRPr="005757CC">
        <w:t xml:space="preserve">430 of the </w:t>
      </w:r>
      <w:r w:rsidRPr="005757CC">
        <w:rPr>
          <w:i/>
        </w:rPr>
        <w:t>Military Rehabilitation and Compensation Act 2004</w:t>
      </w:r>
      <w:r w:rsidRPr="005757CC">
        <w:t>;</w:t>
      </w:r>
    </w:p>
    <w:p w:rsidR="00FF1098" w:rsidRPr="005757CC" w:rsidRDefault="00FF1098" w:rsidP="005757CC">
      <w:pPr>
        <w:pStyle w:val="subsection2"/>
      </w:pPr>
      <w:r w:rsidRPr="005757CC">
        <w:t xml:space="preserve">the existing account is taken to be an account nominated by the person for the purposes of </w:t>
      </w:r>
      <w:r w:rsidR="005757CC" w:rsidRPr="005757CC">
        <w:t>subsection (</w:t>
      </w:r>
      <w:r w:rsidRPr="005757CC">
        <w:t>1) of this section.</w:t>
      </w:r>
    </w:p>
    <w:p w:rsidR="00FF1098" w:rsidRPr="005757CC" w:rsidRDefault="00FF1098" w:rsidP="005757CC">
      <w:pPr>
        <w:pStyle w:val="subsection"/>
      </w:pPr>
      <w:r w:rsidRPr="005757CC">
        <w:tab/>
        <w:t>(1F)</w:t>
      </w:r>
      <w:r w:rsidRPr="005757CC">
        <w:tab/>
      </w:r>
      <w:r w:rsidR="005757CC" w:rsidRPr="005757CC">
        <w:t>Subsection (</w:t>
      </w:r>
      <w:r w:rsidRPr="005757CC">
        <w:t xml:space="preserve">1E) ceases to apply in relation to the person if, in accordance with </w:t>
      </w:r>
      <w:r w:rsidR="005757CC" w:rsidRPr="005757CC">
        <w:t>subsection (</w:t>
      </w:r>
      <w:r w:rsidRPr="005757CC">
        <w:t xml:space="preserve">1), the person nominates an account for the purposes of </w:t>
      </w:r>
      <w:r w:rsidR="005757CC" w:rsidRPr="005757CC">
        <w:t>subsection (</w:t>
      </w:r>
      <w:r w:rsidRPr="005757CC">
        <w:t>1).</w:t>
      </w:r>
    </w:p>
    <w:p w:rsidR="00FF1098" w:rsidRPr="005757CC" w:rsidRDefault="00FF1098" w:rsidP="005757CC">
      <w:pPr>
        <w:pStyle w:val="ItemHead"/>
      </w:pPr>
      <w:r w:rsidRPr="005757CC">
        <w:t>10  Subsection</w:t>
      </w:r>
      <w:r w:rsidR="005757CC" w:rsidRPr="005757CC">
        <w:t> </w:t>
      </w:r>
      <w:r w:rsidRPr="005757CC">
        <w:t xml:space="preserve">122A(2) (definition of </w:t>
      </w:r>
      <w:r w:rsidRPr="005757CC">
        <w:rPr>
          <w:i/>
        </w:rPr>
        <w:t>pension</w:t>
      </w:r>
      <w:r w:rsidRPr="005757CC">
        <w:t>)</w:t>
      </w:r>
    </w:p>
    <w:p w:rsidR="00FF1098" w:rsidRPr="005757CC" w:rsidRDefault="00FF1098" w:rsidP="005757CC">
      <w:pPr>
        <w:pStyle w:val="Item"/>
      </w:pPr>
      <w:r w:rsidRPr="005757CC">
        <w:t>Repeal the definition, substitute:</w:t>
      </w:r>
    </w:p>
    <w:p w:rsidR="00FF1098" w:rsidRPr="005757CC" w:rsidRDefault="00FF1098" w:rsidP="005757CC">
      <w:pPr>
        <w:pStyle w:val="Definition"/>
      </w:pPr>
      <w:r w:rsidRPr="005757CC">
        <w:rPr>
          <w:b/>
          <w:i/>
        </w:rPr>
        <w:lastRenderedPageBreak/>
        <w:t xml:space="preserve">pension </w:t>
      </w:r>
      <w:r w:rsidRPr="005757CC">
        <w:t>means a pension, allowance or other pecuniary benefit payable under this Act, and includes an instalment of such a pension, allowance or other benefit.</w:t>
      </w:r>
    </w:p>
    <w:p w:rsidR="00FF1098" w:rsidRPr="005757CC" w:rsidRDefault="00FF1098" w:rsidP="005757CC">
      <w:pPr>
        <w:pStyle w:val="ItemHead"/>
      </w:pPr>
      <w:r w:rsidRPr="005757CC">
        <w:t>11  After section</w:t>
      </w:r>
      <w:r w:rsidR="005757CC" w:rsidRPr="005757CC">
        <w:t> </w:t>
      </w:r>
      <w:r w:rsidRPr="005757CC">
        <w:t>122A</w:t>
      </w:r>
    </w:p>
    <w:p w:rsidR="00FF1098" w:rsidRPr="005757CC" w:rsidRDefault="00FF1098" w:rsidP="005757CC">
      <w:pPr>
        <w:pStyle w:val="Item"/>
      </w:pPr>
      <w:r w:rsidRPr="005757CC">
        <w:t>Insert:</w:t>
      </w:r>
    </w:p>
    <w:p w:rsidR="00FF1098" w:rsidRPr="005757CC" w:rsidRDefault="00FF1098" w:rsidP="005757CC">
      <w:pPr>
        <w:pStyle w:val="ActHead5"/>
      </w:pPr>
      <w:bookmarkStart w:id="93" w:name="_Toc361154685"/>
      <w:r w:rsidRPr="005757CC">
        <w:rPr>
          <w:rStyle w:val="CharSectno"/>
        </w:rPr>
        <w:t>122AA</w:t>
      </w:r>
      <w:r w:rsidRPr="005757CC">
        <w:t xml:space="preserve">  Use and disclosure of account details</w:t>
      </w:r>
      <w:bookmarkEnd w:id="93"/>
    </w:p>
    <w:p w:rsidR="00FF1098" w:rsidRPr="005757CC" w:rsidRDefault="00FF1098" w:rsidP="005757CC">
      <w:pPr>
        <w:pStyle w:val="SubsectionHead"/>
      </w:pPr>
      <w:r w:rsidRPr="005757CC">
        <w:t>Use</w:t>
      </w:r>
    </w:p>
    <w:p w:rsidR="00FF1098" w:rsidRPr="005757CC" w:rsidRDefault="00FF1098" w:rsidP="005757CC">
      <w:pPr>
        <w:pStyle w:val="subsection"/>
      </w:pPr>
      <w:r w:rsidRPr="005757CC">
        <w:tab/>
        <w:t>(1)</w:t>
      </w:r>
      <w:r w:rsidRPr="005757CC">
        <w:tab/>
        <w:t>The Commission, a commissioner of the Commission or a staff member assisting the Commission may use the details of an account referred to in paragraph</w:t>
      </w:r>
      <w:r w:rsidR="005757CC" w:rsidRPr="005757CC">
        <w:t> </w:t>
      </w:r>
      <w:r w:rsidRPr="005757CC">
        <w:t>122A(1E)(b) for the purposes of section</w:t>
      </w:r>
      <w:r w:rsidR="005757CC" w:rsidRPr="005757CC">
        <w:t> </w:t>
      </w:r>
      <w:r w:rsidRPr="005757CC">
        <w:t>122A.</w:t>
      </w:r>
    </w:p>
    <w:p w:rsidR="00FF1098" w:rsidRPr="005757CC" w:rsidRDefault="00FF1098" w:rsidP="005757CC">
      <w:pPr>
        <w:pStyle w:val="subsection"/>
      </w:pPr>
      <w:r w:rsidRPr="005757CC">
        <w:tab/>
        <w:t>(2)</w:t>
      </w:r>
      <w:r w:rsidRPr="005757CC">
        <w:tab/>
        <w:t>A person to whom the details of an account are disclosed under subsection</w:t>
      </w:r>
      <w:r w:rsidR="005757CC" w:rsidRPr="005757CC">
        <w:t> </w:t>
      </w:r>
      <w:r w:rsidRPr="005757CC">
        <w:t xml:space="preserve">430A(3) of the </w:t>
      </w:r>
      <w:r w:rsidRPr="005757CC">
        <w:rPr>
          <w:i/>
        </w:rPr>
        <w:t xml:space="preserve">Military Rehabilitation and Compensation Act 2004 </w:t>
      </w:r>
      <w:r w:rsidRPr="005757CC">
        <w:t>may use those details for the purposes of section</w:t>
      </w:r>
      <w:r w:rsidR="005757CC" w:rsidRPr="005757CC">
        <w:t> </w:t>
      </w:r>
      <w:r w:rsidRPr="005757CC">
        <w:t>122A of this Act.</w:t>
      </w:r>
    </w:p>
    <w:p w:rsidR="00FF1098" w:rsidRPr="005757CC" w:rsidRDefault="00FF1098" w:rsidP="005757CC">
      <w:pPr>
        <w:pStyle w:val="SubsectionHead"/>
      </w:pPr>
      <w:r w:rsidRPr="005757CC">
        <w:t>Disclosure</w:t>
      </w:r>
    </w:p>
    <w:p w:rsidR="00FF1098" w:rsidRPr="005757CC" w:rsidRDefault="00FF1098" w:rsidP="005757CC">
      <w:pPr>
        <w:pStyle w:val="subsection"/>
      </w:pPr>
      <w:r w:rsidRPr="005757CC">
        <w:tab/>
        <w:t>(3)</w:t>
      </w:r>
      <w:r w:rsidRPr="005757CC">
        <w:tab/>
        <w:t>The Commission, a commissioner of the Commission or a staff member assisting the Commission may disclose the details of an account obtained for the purposes of section</w:t>
      </w:r>
      <w:r w:rsidR="005757CC" w:rsidRPr="005757CC">
        <w:t> </w:t>
      </w:r>
      <w:r w:rsidRPr="005757CC">
        <w:t xml:space="preserve">122A to the Military Rehabilitation and Compensation Commission (the </w:t>
      </w:r>
      <w:proofErr w:type="spellStart"/>
      <w:r w:rsidRPr="005757CC">
        <w:rPr>
          <w:b/>
          <w:i/>
        </w:rPr>
        <w:t>MRCC</w:t>
      </w:r>
      <w:proofErr w:type="spellEnd"/>
      <w:r w:rsidRPr="005757CC">
        <w:t xml:space="preserve">), a member of the </w:t>
      </w:r>
      <w:proofErr w:type="spellStart"/>
      <w:r w:rsidRPr="005757CC">
        <w:t>MRCC</w:t>
      </w:r>
      <w:proofErr w:type="spellEnd"/>
      <w:r w:rsidRPr="005757CC">
        <w:t xml:space="preserve"> or a staff member assisting the </w:t>
      </w:r>
      <w:proofErr w:type="spellStart"/>
      <w:r w:rsidRPr="005757CC">
        <w:t>MRCC</w:t>
      </w:r>
      <w:proofErr w:type="spellEnd"/>
      <w:r w:rsidRPr="005757CC">
        <w:t xml:space="preserve"> for the purposes of section</w:t>
      </w:r>
      <w:r w:rsidR="005757CC" w:rsidRPr="005757CC">
        <w:t> </w:t>
      </w:r>
      <w:r w:rsidRPr="005757CC">
        <w:t xml:space="preserve">430 of the </w:t>
      </w:r>
      <w:r w:rsidRPr="005757CC">
        <w:rPr>
          <w:i/>
        </w:rPr>
        <w:t>Military Rehabilitation and Compensation Act 2004</w:t>
      </w:r>
      <w:r w:rsidRPr="005757CC">
        <w:t>.</w:t>
      </w:r>
    </w:p>
    <w:p w:rsidR="00FF1098" w:rsidRPr="005757CC" w:rsidRDefault="00FF1098" w:rsidP="005757CC">
      <w:pPr>
        <w:pStyle w:val="SubsectionHead"/>
        <w:rPr>
          <w:i w:val="0"/>
        </w:rPr>
      </w:pPr>
      <w:r w:rsidRPr="005757CC">
        <w:t>Interaction with Privacy Act 1988</w:t>
      </w:r>
    </w:p>
    <w:p w:rsidR="00FF1098" w:rsidRPr="005757CC" w:rsidRDefault="00FF1098" w:rsidP="005757CC">
      <w:pPr>
        <w:pStyle w:val="subsection"/>
      </w:pPr>
      <w:r w:rsidRPr="005757CC">
        <w:tab/>
        <w:t>(4)</w:t>
      </w:r>
      <w:r w:rsidRPr="005757CC">
        <w:tab/>
        <w:t xml:space="preserve">For the purposes of the </w:t>
      </w:r>
      <w:r w:rsidRPr="005757CC">
        <w:rPr>
          <w:i/>
        </w:rPr>
        <w:t>Privacy Act 1988</w:t>
      </w:r>
      <w:r w:rsidRPr="005757CC">
        <w:t>:</w:t>
      </w:r>
    </w:p>
    <w:p w:rsidR="00FF1098" w:rsidRPr="005757CC" w:rsidRDefault="00FF1098" w:rsidP="005757CC">
      <w:pPr>
        <w:pStyle w:val="paragraph"/>
      </w:pPr>
      <w:r w:rsidRPr="005757CC">
        <w:tab/>
        <w:t>(a)</w:t>
      </w:r>
      <w:r w:rsidRPr="005757CC">
        <w:tab/>
        <w:t xml:space="preserve">the use of the details of an account in accordance with </w:t>
      </w:r>
      <w:r w:rsidR="005757CC" w:rsidRPr="005757CC">
        <w:t>subsection (</w:t>
      </w:r>
      <w:r w:rsidRPr="005757CC">
        <w:t>1) or (2) is taken to be a use that is authorised by this Act; and</w:t>
      </w:r>
    </w:p>
    <w:p w:rsidR="00FF1098" w:rsidRPr="005757CC" w:rsidRDefault="00FF1098" w:rsidP="005757CC">
      <w:pPr>
        <w:pStyle w:val="paragraph"/>
      </w:pPr>
      <w:r w:rsidRPr="005757CC">
        <w:tab/>
        <w:t>(b)</w:t>
      </w:r>
      <w:r w:rsidRPr="005757CC">
        <w:tab/>
        <w:t xml:space="preserve">the disclosure of the details of an account in accordance with </w:t>
      </w:r>
      <w:r w:rsidR="005757CC" w:rsidRPr="005757CC">
        <w:t>subsection (</w:t>
      </w:r>
      <w:r w:rsidRPr="005757CC">
        <w:t>3) is taken to be a disclosure that is authorised by this Act.</w:t>
      </w:r>
    </w:p>
    <w:p w:rsidR="00FF1098" w:rsidRPr="005757CC" w:rsidRDefault="00FF1098" w:rsidP="005757CC">
      <w:pPr>
        <w:pStyle w:val="ItemHead"/>
      </w:pPr>
      <w:r w:rsidRPr="005757CC">
        <w:lastRenderedPageBreak/>
        <w:t>12  Application provision—accounts</w:t>
      </w:r>
    </w:p>
    <w:p w:rsidR="00FF1098" w:rsidRPr="005757CC" w:rsidRDefault="00FF1098" w:rsidP="005757CC">
      <w:pPr>
        <w:pStyle w:val="Subitem"/>
      </w:pPr>
      <w:r w:rsidRPr="005757CC">
        <w:t>(1)</w:t>
      </w:r>
      <w:r w:rsidRPr="005757CC">
        <w:tab/>
        <w:t xml:space="preserve">Paragraph 122A(1E)(b) of the </w:t>
      </w:r>
      <w:r w:rsidRPr="005757CC">
        <w:rPr>
          <w:i/>
        </w:rPr>
        <w:t>Veterans’ Entitlements Act 1986</w:t>
      </w:r>
      <w:r w:rsidRPr="005757CC">
        <w:t>, as inserted by this Schedule, applies in relation to nominations made before, on or after the commencement of this item.</w:t>
      </w:r>
    </w:p>
    <w:p w:rsidR="00FF1098" w:rsidRPr="005757CC" w:rsidRDefault="00FF1098" w:rsidP="005757CC">
      <w:pPr>
        <w:pStyle w:val="Subitem"/>
      </w:pPr>
      <w:r w:rsidRPr="005757CC">
        <w:t>(2)</w:t>
      </w:r>
      <w:r w:rsidRPr="005757CC">
        <w:tab/>
        <w:t>Subsections</w:t>
      </w:r>
      <w:r w:rsidR="005757CC" w:rsidRPr="005757CC">
        <w:t> </w:t>
      </w:r>
      <w:r w:rsidRPr="005757CC">
        <w:t xml:space="preserve">122AA(1) and (3) of the </w:t>
      </w:r>
      <w:r w:rsidRPr="005757CC">
        <w:rPr>
          <w:i/>
        </w:rPr>
        <w:t>Veterans’ Entitlements Act 1986</w:t>
      </w:r>
      <w:r w:rsidRPr="005757CC">
        <w:t>, as inserted by this Schedule, apply in relation to details of an account obtained before, on or after the commencement of this item.</w:t>
      </w:r>
    </w:p>
    <w:p w:rsidR="00B05960" w:rsidRPr="005757CC" w:rsidRDefault="00B05960" w:rsidP="005757CC">
      <w:pPr>
        <w:pStyle w:val="ActHead6"/>
        <w:pageBreakBefore/>
      </w:pPr>
      <w:bookmarkStart w:id="94" w:name="_Toc361154686"/>
      <w:bookmarkStart w:id="95" w:name="opcCurrentFind"/>
      <w:r w:rsidRPr="005757CC">
        <w:rPr>
          <w:rStyle w:val="CharAmSchNo"/>
        </w:rPr>
        <w:lastRenderedPageBreak/>
        <w:t>Schedule</w:t>
      </w:r>
      <w:r w:rsidR="005757CC" w:rsidRPr="005757CC">
        <w:rPr>
          <w:rStyle w:val="CharAmSchNo"/>
        </w:rPr>
        <w:t> </w:t>
      </w:r>
      <w:r w:rsidRPr="005757CC">
        <w:rPr>
          <w:rStyle w:val="CharAmSchNo"/>
        </w:rPr>
        <w:t>16</w:t>
      </w:r>
      <w:r w:rsidRPr="005757CC">
        <w:t>—</w:t>
      </w:r>
      <w:r w:rsidRPr="005757CC">
        <w:rPr>
          <w:rStyle w:val="CharAmSchText"/>
        </w:rPr>
        <w:t>Other amendments</w:t>
      </w:r>
      <w:bookmarkEnd w:id="94"/>
    </w:p>
    <w:bookmarkEnd w:id="95"/>
    <w:p w:rsidR="00B05960" w:rsidRPr="005757CC" w:rsidRDefault="00B05960" w:rsidP="005757CC">
      <w:pPr>
        <w:pStyle w:val="Header"/>
      </w:pPr>
      <w:r w:rsidRPr="005757CC">
        <w:rPr>
          <w:rStyle w:val="CharAmPartNo"/>
        </w:rPr>
        <w:t xml:space="preserve"> </w:t>
      </w:r>
      <w:r w:rsidRPr="005757CC">
        <w:rPr>
          <w:rStyle w:val="CharAmPartText"/>
        </w:rPr>
        <w:t xml:space="preserve"> </w:t>
      </w:r>
    </w:p>
    <w:p w:rsidR="00B05960" w:rsidRPr="005757CC" w:rsidRDefault="00B05960" w:rsidP="005757CC">
      <w:pPr>
        <w:pStyle w:val="ActHead9"/>
        <w:rPr>
          <w:i w:val="0"/>
        </w:rPr>
      </w:pPr>
      <w:bookmarkStart w:id="96" w:name="_Toc361154687"/>
      <w:r w:rsidRPr="005757CC">
        <w:t>Social Security Act 1991</w:t>
      </w:r>
      <w:bookmarkEnd w:id="96"/>
    </w:p>
    <w:p w:rsidR="00B05960" w:rsidRPr="005757CC" w:rsidRDefault="00B05960" w:rsidP="005757CC">
      <w:pPr>
        <w:pStyle w:val="ItemHead"/>
      </w:pPr>
      <w:r w:rsidRPr="005757CC">
        <w:t>1  Paragraph 8(8)(zo)</w:t>
      </w:r>
    </w:p>
    <w:p w:rsidR="00B05960" w:rsidRPr="005757CC" w:rsidRDefault="00B05960" w:rsidP="005757CC">
      <w:pPr>
        <w:pStyle w:val="Item"/>
      </w:pPr>
      <w:r w:rsidRPr="005757CC">
        <w:t>Omit “section</w:t>
      </w:r>
      <w:r w:rsidR="005757CC" w:rsidRPr="005757CC">
        <w:t> </w:t>
      </w:r>
      <w:r w:rsidRPr="005757CC">
        <w:t>217 or 266”, substitute “section</w:t>
      </w:r>
      <w:r w:rsidR="005757CC" w:rsidRPr="005757CC">
        <w:t> </w:t>
      </w:r>
      <w:r w:rsidRPr="005757CC">
        <w:t>47, 56, 81, 205, 214, 217, 226, 239 or 266”.</w:t>
      </w:r>
    </w:p>
    <w:p w:rsidR="00B05960" w:rsidRPr="005757CC" w:rsidRDefault="00B05960" w:rsidP="005757CC">
      <w:pPr>
        <w:pStyle w:val="ActHead9"/>
        <w:rPr>
          <w:i w:val="0"/>
        </w:rPr>
      </w:pPr>
      <w:bookmarkStart w:id="97" w:name="_Toc361154688"/>
      <w:r w:rsidRPr="005757CC">
        <w:t>Veterans’ Entitlements Act 1986</w:t>
      </w:r>
      <w:bookmarkEnd w:id="97"/>
    </w:p>
    <w:p w:rsidR="00B05960" w:rsidRPr="005757CC" w:rsidRDefault="00B05960" w:rsidP="005757CC">
      <w:pPr>
        <w:pStyle w:val="ItemHead"/>
      </w:pPr>
      <w:r w:rsidRPr="005757CC">
        <w:t>2  After paragraph</w:t>
      </w:r>
      <w:r w:rsidR="005757CC" w:rsidRPr="005757CC">
        <w:t> </w:t>
      </w:r>
      <w:r w:rsidRPr="005757CC">
        <w:t>205(1)(cc)</w:t>
      </w:r>
    </w:p>
    <w:p w:rsidR="00B05960" w:rsidRPr="005757CC" w:rsidRDefault="00B05960" w:rsidP="005757CC">
      <w:pPr>
        <w:pStyle w:val="Item"/>
      </w:pPr>
      <w:r w:rsidRPr="005757CC">
        <w:t>Insert:</w:t>
      </w:r>
    </w:p>
    <w:p w:rsidR="00B05960" w:rsidRPr="005757CC" w:rsidRDefault="00B05960" w:rsidP="005757CC">
      <w:pPr>
        <w:pStyle w:val="paragraph"/>
      </w:pPr>
      <w:r w:rsidRPr="005757CC">
        <w:tab/>
        <w:t>(cd)</w:t>
      </w:r>
      <w:r w:rsidRPr="005757CC">
        <w:tab/>
        <w:t xml:space="preserve">an amount of compensation (within the meaning of the </w:t>
      </w:r>
      <w:proofErr w:type="spellStart"/>
      <w:r w:rsidRPr="005757CC">
        <w:t>MRCA</w:t>
      </w:r>
      <w:proofErr w:type="spellEnd"/>
      <w:r w:rsidRPr="005757CC">
        <w:t xml:space="preserve">) has been paid under the </w:t>
      </w:r>
      <w:proofErr w:type="spellStart"/>
      <w:r w:rsidRPr="005757CC">
        <w:t>MRCA</w:t>
      </w:r>
      <w:proofErr w:type="spellEnd"/>
      <w:r w:rsidRPr="005757CC">
        <w:t xml:space="preserve"> that should not have been paid; or</w:t>
      </w:r>
    </w:p>
    <w:p w:rsidR="00B05960" w:rsidRPr="005757CC" w:rsidRDefault="00B05960" w:rsidP="005757CC">
      <w:pPr>
        <w:pStyle w:val="ItemHead"/>
      </w:pPr>
      <w:r w:rsidRPr="005757CC">
        <w:t>3  Paragraph 205(2)(a)</w:t>
      </w:r>
    </w:p>
    <w:p w:rsidR="00B05960" w:rsidRPr="005757CC" w:rsidRDefault="00B05960" w:rsidP="005757CC">
      <w:pPr>
        <w:pStyle w:val="Item"/>
      </w:pPr>
      <w:r w:rsidRPr="005757CC">
        <w:t>After “(cc)”, insert “, (cd)”.</w:t>
      </w:r>
    </w:p>
    <w:p w:rsidR="00B05960" w:rsidRPr="005757CC" w:rsidRDefault="00B05960" w:rsidP="005757CC">
      <w:pPr>
        <w:pStyle w:val="ItemHead"/>
      </w:pPr>
      <w:r w:rsidRPr="005757CC">
        <w:t>4  Subsection</w:t>
      </w:r>
      <w:r w:rsidR="005757CC" w:rsidRPr="005757CC">
        <w:t> </w:t>
      </w:r>
      <w:r w:rsidRPr="005757CC">
        <w:t>205(8) (</w:t>
      </w:r>
      <w:r w:rsidR="005757CC" w:rsidRPr="005757CC">
        <w:t>paragraph (</w:t>
      </w:r>
      <w:proofErr w:type="spellStart"/>
      <w:r w:rsidRPr="005757CC">
        <w:t>ba</w:t>
      </w:r>
      <w:proofErr w:type="spellEnd"/>
      <w:r w:rsidRPr="005757CC">
        <w:t xml:space="preserve">) of the definition of </w:t>
      </w:r>
      <w:r w:rsidRPr="005757CC">
        <w:rPr>
          <w:i/>
        </w:rPr>
        <w:t>excluded amount</w:t>
      </w:r>
      <w:r w:rsidRPr="005757CC">
        <w:t>)</w:t>
      </w:r>
    </w:p>
    <w:p w:rsidR="00B05960" w:rsidRPr="005757CC" w:rsidRDefault="00B05960" w:rsidP="005757CC">
      <w:pPr>
        <w:pStyle w:val="Item"/>
      </w:pPr>
      <w:r w:rsidRPr="005757CC">
        <w:t>Omit “or (cc)”, substitute “, (cc) or (cd)”.</w:t>
      </w:r>
    </w:p>
    <w:p w:rsidR="00B05960" w:rsidRPr="005757CC" w:rsidRDefault="00B05960" w:rsidP="005757CC">
      <w:pPr>
        <w:pStyle w:val="ItemHead"/>
      </w:pPr>
      <w:r w:rsidRPr="005757CC">
        <w:t>5  Subsection</w:t>
      </w:r>
      <w:r w:rsidR="005757CC" w:rsidRPr="005757CC">
        <w:t> </w:t>
      </w:r>
      <w:r w:rsidRPr="005757CC">
        <w:t>205(8) (</w:t>
      </w:r>
      <w:r w:rsidR="005757CC" w:rsidRPr="005757CC">
        <w:t>paragraph (</w:t>
      </w:r>
      <w:r w:rsidRPr="005757CC">
        <w:t xml:space="preserve">a) of the definition of </w:t>
      </w:r>
      <w:r w:rsidRPr="005757CC">
        <w:rPr>
          <w:i/>
        </w:rPr>
        <w:t>recoverable amount</w:t>
      </w:r>
      <w:r w:rsidRPr="005757CC">
        <w:t>)</w:t>
      </w:r>
    </w:p>
    <w:p w:rsidR="00B05960" w:rsidRPr="005757CC" w:rsidRDefault="00B05960" w:rsidP="005757CC">
      <w:pPr>
        <w:pStyle w:val="Item"/>
      </w:pPr>
      <w:r w:rsidRPr="005757CC">
        <w:t>Omit “or (cc)”, substitute “, (cc) or (cd)”.</w:t>
      </w:r>
    </w:p>
    <w:p w:rsidR="00B05960" w:rsidRPr="005757CC" w:rsidRDefault="00B05960" w:rsidP="005757CC">
      <w:pPr>
        <w:pStyle w:val="ItemHead"/>
      </w:pPr>
      <w:r w:rsidRPr="005757CC">
        <w:t>6  Application provision</w:t>
      </w:r>
    </w:p>
    <w:p w:rsidR="004E79EB" w:rsidRDefault="00B05960" w:rsidP="005757CC">
      <w:pPr>
        <w:pStyle w:val="Item"/>
      </w:pPr>
      <w:r w:rsidRPr="005757CC">
        <w:t xml:space="preserve">Paragraph 205(1)(cd) of the </w:t>
      </w:r>
      <w:r w:rsidRPr="005757CC">
        <w:rPr>
          <w:i/>
        </w:rPr>
        <w:t>Veterans’ Entitlements Act 1986</w:t>
      </w:r>
      <w:r w:rsidRPr="005757CC">
        <w:t xml:space="preserve">, as inserted by this Schedule, applies in relation to amounts of compensation paid under the </w:t>
      </w:r>
      <w:r w:rsidRPr="005757CC">
        <w:rPr>
          <w:i/>
        </w:rPr>
        <w:t xml:space="preserve">Military Rehabilitation and Compensation Act 2004 </w:t>
      </w:r>
      <w:r w:rsidRPr="005757CC">
        <w:t>on or after the commencement of this item.</w:t>
      </w:r>
    </w:p>
    <w:p w:rsidR="0069589C" w:rsidRDefault="0069589C" w:rsidP="0069589C">
      <w:pPr>
        <w:pStyle w:val="ItemHead"/>
        <w:sectPr w:rsidR="0069589C" w:rsidSect="0069589C">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pgNumType w:start="1"/>
          <w:cols w:space="708"/>
          <w:titlePg/>
          <w:docGrid w:linePitch="360"/>
        </w:sectPr>
      </w:pPr>
    </w:p>
    <w:p w:rsidR="00B7785F" w:rsidRDefault="00B7785F">
      <w:pPr>
        <w:pStyle w:val="2ndRd"/>
        <w:keepNext/>
        <w:spacing w:line="260" w:lineRule="atLeast"/>
        <w:rPr>
          <w:i/>
        </w:rPr>
      </w:pPr>
      <w:r>
        <w:lastRenderedPageBreak/>
        <w:t>[</w:t>
      </w:r>
      <w:r>
        <w:rPr>
          <w:i/>
        </w:rPr>
        <w:t>Minister’s second reading speech made in—</w:t>
      </w:r>
    </w:p>
    <w:p w:rsidR="00B7785F" w:rsidRDefault="00B7785F">
      <w:pPr>
        <w:pStyle w:val="2ndRd"/>
        <w:keepNext/>
        <w:spacing w:line="260" w:lineRule="atLeast"/>
        <w:rPr>
          <w:i/>
        </w:rPr>
      </w:pPr>
      <w:r>
        <w:rPr>
          <w:i/>
        </w:rPr>
        <w:t>House of Representatives on 20 March 2013</w:t>
      </w:r>
    </w:p>
    <w:p w:rsidR="00B7785F" w:rsidRDefault="00B7785F">
      <w:pPr>
        <w:pStyle w:val="2ndRd"/>
        <w:keepNext/>
        <w:spacing w:line="260" w:lineRule="atLeast"/>
        <w:rPr>
          <w:i/>
        </w:rPr>
      </w:pPr>
      <w:r>
        <w:rPr>
          <w:i/>
        </w:rPr>
        <w:t>Senate on 16 May 2013</w:t>
      </w:r>
      <w:r>
        <w:t>]</w:t>
      </w:r>
    </w:p>
    <w:p w:rsidR="00B7785F" w:rsidRDefault="00B7785F" w:rsidP="00B7785F">
      <w:pPr>
        <w:framePr w:hSpace="180" w:wrap="around" w:vAnchor="text" w:hAnchor="page" w:x="2425" w:y="9662"/>
      </w:pPr>
      <w:r>
        <w:t>(64/13)</w:t>
      </w:r>
    </w:p>
    <w:p w:rsidR="00B7785F" w:rsidRDefault="00B7785F"/>
    <w:sectPr w:rsidR="00B7785F" w:rsidSect="0069589C">
      <w:headerReference w:type="even" r:id="rId32"/>
      <w:headerReference w:type="default" r:id="rId33"/>
      <w:footerReference w:type="even" r:id="rId34"/>
      <w:footerReference w:type="default" r:id="rId35"/>
      <w:headerReference w:type="first" r:id="rId36"/>
      <w:footerReference w:type="first" r:id="rId37"/>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B9" w:rsidRDefault="004705B9" w:rsidP="0048364F">
      <w:pPr>
        <w:spacing w:line="240" w:lineRule="auto"/>
      </w:pPr>
      <w:r>
        <w:separator/>
      </w:r>
    </w:p>
  </w:endnote>
  <w:endnote w:type="continuationSeparator" w:id="0">
    <w:p w:rsidR="004705B9" w:rsidRDefault="004705B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7CC" w:rsidRDefault="005757CC" w:rsidP="005757CC">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9C" w:rsidRPr="00A961C4" w:rsidRDefault="0069589C" w:rsidP="005757CC">
    <w:pPr>
      <w:pBdr>
        <w:top w:val="single" w:sz="6" w:space="1" w:color="auto"/>
      </w:pBdr>
      <w:spacing w:before="120"/>
      <w:rPr>
        <w:sz w:val="18"/>
      </w:rPr>
    </w:pPr>
  </w:p>
  <w:p w:rsidR="0069589C" w:rsidRPr="00A961C4" w:rsidRDefault="0069589C"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B7785F">
      <w:rPr>
        <w:i/>
        <w:sz w:val="18"/>
      </w:rPr>
      <w:t>Veterans’ Affairs Legislation Amendment (Military Compensation Review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B7785F">
      <w:rPr>
        <w:i/>
        <w:sz w:val="18"/>
      </w:rPr>
      <w:t>No. 99,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B7785F">
      <w:rPr>
        <w:i/>
        <w:noProof/>
        <w:sz w:val="18"/>
      </w:rPr>
      <w:t>83</w:t>
    </w:r>
    <w:r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9C" w:rsidRPr="00A961C4" w:rsidRDefault="0069589C" w:rsidP="005757CC">
    <w:pPr>
      <w:pBdr>
        <w:top w:val="single" w:sz="6" w:space="1" w:color="auto"/>
      </w:pBdr>
      <w:spacing w:before="120"/>
      <w:rPr>
        <w:sz w:val="18"/>
      </w:rPr>
    </w:pPr>
  </w:p>
  <w:p w:rsidR="0069589C" w:rsidRPr="00A961C4" w:rsidRDefault="0069589C"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B7785F">
      <w:rPr>
        <w:i/>
        <w:sz w:val="18"/>
      </w:rPr>
      <w:t>Veterans’ Affairs Legislation Amendment (Military Compensation Review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B7785F">
      <w:rPr>
        <w:i/>
        <w:sz w:val="18"/>
      </w:rPr>
      <w:t>No. 99,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1</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5F" w:rsidRDefault="00B7785F">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B7785F" w:rsidRDefault="00B7785F"/>
  <w:p w:rsidR="005757CC" w:rsidRDefault="005757CC" w:rsidP="005757CC">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ED79B6" w:rsidRDefault="004705B9" w:rsidP="005757C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ED79B6" w:rsidRDefault="004705B9" w:rsidP="005757CC">
    <w:pPr>
      <w:pBdr>
        <w:top w:val="single" w:sz="6" w:space="1" w:color="auto"/>
      </w:pBdr>
      <w:spacing w:before="120"/>
      <w:rPr>
        <w:sz w:val="18"/>
      </w:rPr>
    </w:pPr>
  </w:p>
  <w:p w:rsidR="004705B9" w:rsidRPr="00ED79B6" w:rsidRDefault="004705B9" w:rsidP="0048364F">
    <w:pPr>
      <w:jc w:val="right"/>
      <w:rPr>
        <w:i/>
        <w:sz w:val="18"/>
      </w:rPr>
    </w:pPr>
    <w:r w:rsidRPr="00ED79B6">
      <w:rPr>
        <w:i/>
        <w:sz w:val="18"/>
      </w:rPr>
      <w:fldChar w:fldCharType="begin"/>
    </w:r>
    <w:r w:rsidR="004E79EB">
      <w:rPr>
        <w:i/>
        <w:sz w:val="18"/>
      </w:rPr>
      <w:instrText xml:space="preserve"> DOCPROPERTY ShortT </w:instrText>
    </w:r>
    <w:r w:rsidRPr="00ED79B6">
      <w:rPr>
        <w:i/>
        <w:sz w:val="18"/>
      </w:rPr>
      <w:fldChar w:fldCharType="separate"/>
    </w:r>
    <w:r w:rsidR="00B7785F">
      <w:rPr>
        <w:i/>
        <w:sz w:val="18"/>
      </w:rPr>
      <w:t>Veterans’ Affairs Legislation Amendment (Military Compensation Review and Other Measures) Act 2013</w:t>
    </w:r>
    <w:r w:rsidRPr="00ED79B6">
      <w:rPr>
        <w:i/>
        <w:sz w:val="18"/>
      </w:rPr>
      <w:fldChar w:fldCharType="end"/>
    </w:r>
    <w:r w:rsidRPr="00ED79B6">
      <w:rPr>
        <w:i/>
        <w:sz w:val="18"/>
      </w:rPr>
      <w:t xml:space="preserve">       </w:t>
    </w:r>
    <w:r w:rsidRPr="00ED79B6">
      <w:rPr>
        <w:i/>
        <w:sz w:val="18"/>
      </w:rPr>
      <w:fldChar w:fldCharType="begin"/>
    </w:r>
    <w:r w:rsidR="004E79EB">
      <w:rPr>
        <w:i/>
        <w:sz w:val="18"/>
      </w:rPr>
      <w:instrText xml:space="preserve"> DOCPROPERTY ActNo </w:instrText>
    </w:r>
    <w:r w:rsidRPr="00ED79B6">
      <w:rPr>
        <w:i/>
        <w:sz w:val="18"/>
      </w:rPr>
      <w:fldChar w:fldCharType="separate"/>
    </w:r>
    <w:r w:rsidR="00B7785F">
      <w:rPr>
        <w:i/>
        <w:sz w:val="18"/>
      </w:rPr>
      <w:t>No. 99,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54158E">
      <w:rPr>
        <w:i/>
        <w:noProof/>
        <w:sz w:val="18"/>
      </w:rPr>
      <w:t>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ED79B6" w:rsidRDefault="004705B9" w:rsidP="005757CC">
    <w:pPr>
      <w:pBdr>
        <w:top w:val="single" w:sz="6" w:space="1" w:color="auto"/>
      </w:pBdr>
      <w:spacing w:before="120"/>
      <w:rPr>
        <w:sz w:val="18"/>
      </w:rPr>
    </w:pPr>
  </w:p>
  <w:p w:rsidR="004705B9" w:rsidRPr="00ED79B6" w:rsidRDefault="004705B9"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54158E">
      <w:rPr>
        <w:i/>
        <w:noProof/>
        <w:sz w:val="18"/>
      </w:rPr>
      <w:t>iii</w:t>
    </w:r>
    <w:r w:rsidRPr="00ED79B6">
      <w:rPr>
        <w:i/>
        <w:sz w:val="18"/>
      </w:rPr>
      <w:fldChar w:fldCharType="end"/>
    </w:r>
    <w:r w:rsidRPr="00ED79B6">
      <w:rPr>
        <w:i/>
        <w:sz w:val="18"/>
      </w:rPr>
      <w:t xml:space="preserve">       </w:t>
    </w:r>
    <w:r w:rsidRPr="00ED79B6">
      <w:rPr>
        <w:i/>
        <w:sz w:val="18"/>
      </w:rPr>
      <w:fldChar w:fldCharType="begin"/>
    </w:r>
    <w:r w:rsidR="004E79EB">
      <w:rPr>
        <w:i/>
        <w:sz w:val="18"/>
      </w:rPr>
      <w:instrText xml:space="preserve"> DOCPROPERTY ShortT </w:instrText>
    </w:r>
    <w:r w:rsidRPr="00ED79B6">
      <w:rPr>
        <w:i/>
        <w:sz w:val="18"/>
      </w:rPr>
      <w:fldChar w:fldCharType="separate"/>
    </w:r>
    <w:r w:rsidR="00B7785F">
      <w:rPr>
        <w:i/>
        <w:sz w:val="18"/>
      </w:rPr>
      <w:t>Veterans’ Affairs Legislation Amendment (Military Compensation Review and Other Measures) Act 2013</w:t>
    </w:r>
    <w:r w:rsidRPr="00ED79B6">
      <w:rPr>
        <w:i/>
        <w:sz w:val="18"/>
      </w:rPr>
      <w:fldChar w:fldCharType="end"/>
    </w:r>
    <w:r w:rsidRPr="00ED79B6">
      <w:rPr>
        <w:i/>
        <w:sz w:val="18"/>
      </w:rPr>
      <w:t xml:space="preserve">       </w:t>
    </w:r>
    <w:r w:rsidRPr="00ED79B6">
      <w:rPr>
        <w:i/>
        <w:sz w:val="18"/>
      </w:rPr>
      <w:fldChar w:fldCharType="begin"/>
    </w:r>
    <w:r w:rsidR="004E79EB">
      <w:rPr>
        <w:i/>
        <w:sz w:val="18"/>
      </w:rPr>
      <w:instrText xml:space="preserve"> DOCPROPERTY ActNo </w:instrText>
    </w:r>
    <w:r w:rsidRPr="00ED79B6">
      <w:rPr>
        <w:i/>
        <w:sz w:val="18"/>
      </w:rPr>
      <w:fldChar w:fldCharType="separate"/>
    </w:r>
    <w:r w:rsidR="00B7785F">
      <w:rPr>
        <w:i/>
        <w:sz w:val="18"/>
      </w:rPr>
      <w:t>No. 99,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A961C4" w:rsidRDefault="004705B9" w:rsidP="005757CC">
    <w:pPr>
      <w:pBdr>
        <w:top w:val="single" w:sz="6" w:space="1" w:color="auto"/>
      </w:pBdr>
      <w:spacing w:before="120"/>
      <w:jc w:val="right"/>
      <w:rPr>
        <w:sz w:val="18"/>
      </w:rPr>
    </w:pPr>
  </w:p>
  <w:p w:rsidR="004705B9" w:rsidRPr="00A961C4" w:rsidRDefault="004705B9"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54158E">
      <w:rPr>
        <w:i/>
        <w:noProof/>
        <w:sz w:val="18"/>
      </w:rPr>
      <w:t>52</w:t>
    </w:r>
    <w:r w:rsidRPr="00A961C4">
      <w:rPr>
        <w:i/>
        <w:sz w:val="18"/>
      </w:rPr>
      <w:fldChar w:fldCharType="end"/>
    </w:r>
    <w:r w:rsidRPr="00A961C4">
      <w:rPr>
        <w:i/>
        <w:sz w:val="18"/>
      </w:rPr>
      <w:t xml:space="preserve">            </w:t>
    </w:r>
    <w:r w:rsidRPr="00A961C4">
      <w:rPr>
        <w:i/>
        <w:sz w:val="18"/>
      </w:rPr>
      <w:fldChar w:fldCharType="begin"/>
    </w:r>
    <w:r w:rsidR="004E79EB">
      <w:rPr>
        <w:i/>
        <w:sz w:val="18"/>
      </w:rPr>
      <w:instrText xml:space="preserve"> DOCPROPERTY ShortT </w:instrText>
    </w:r>
    <w:r w:rsidRPr="00A961C4">
      <w:rPr>
        <w:i/>
        <w:sz w:val="18"/>
      </w:rPr>
      <w:fldChar w:fldCharType="separate"/>
    </w:r>
    <w:r w:rsidR="00B7785F">
      <w:rPr>
        <w:i/>
        <w:sz w:val="18"/>
      </w:rPr>
      <w:t>Veterans’ Affairs Legislation Amendment (Military Compensation Review and Other Measures) Act 2013</w:t>
    </w:r>
    <w:r w:rsidRPr="00A961C4">
      <w:rPr>
        <w:i/>
        <w:sz w:val="18"/>
      </w:rPr>
      <w:fldChar w:fldCharType="end"/>
    </w:r>
    <w:r w:rsidRPr="00A961C4">
      <w:rPr>
        <w:i/>
        <w:sz w:val="18"/>
      </w:rPr>
      <w:t xml:space="preserve">       </w:t>
    </w:r>
    <w:r w:rsidRPr="00A961C4">
      <w:rPr>
        <w:i/>
        <w:sz w:val="18"/>
      </w:rPr>
      <w:fldChar w:fldCharType="begin"/>
    </w:r>
    <w:r w:rsidR="004E79EB">
      <w:rPr>
        <w:i/>
        <w:sz w:val="18"/>
      </w:rPr>
      <w:instrText xml:space="preserve"> DOCPROPERTY ActNo </w:instrText>
    </w:r>
    <w:r w:rsidRPr="00A961C4">
      <w:rPr>
        <w:i/>
        <w:sz w:val="18"/>
      </w:rPr>
      <w:fldChar w:fldCharType="separate"/>
    </w:r>
    <w:r w:rsidR="00B7785F">
      <w:rPr>
        <w:i/>
        <w:sz w:val="18"/>
      </w:rPr>
      <w:t>No. 99,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A961C4" w:rsidRDefault="004705B9" w:rsidP="005757CC">
    <w:pPr>
      <w:pBdr>
        <w:top w:val="single" w:sz="6" w:space="1" w:color="auto"/>
      </w:pBdr>
      <w:spacing w:before="120"/>
      <w:rPr>
        <w:sz w:val="18"/>
      </w:rPr>
    </w:pPr>
  </w:p>
  <w:p w:rsidR="004705B9" w:rsidRPr="00A961C4" w:rsidRDefault="004705B9" w:rsidP="0048364F">
    <w:pPr>
      <w:jc w:val="right"/>
      <w:rPr>
        <w:i/>
        <w:sz w:val="18"/>
      </w:rPr>
    </w:pPr>
    <w:r w:rsidRPr="00A961C4">
      <w:rPr>
        <w:i/>
        <w:sz w:val="18"/>
      </w:rPr>
      <w:fldChar w:fldCharType="begin"/>
    </w:r>
    <w:r w:rsidR="004E79EB">
      <w:rPr>
        <w:i/>
        <w:sz w:val="18"/>
      </w:rPr>
      <w:instrText xml:space="preserve"> DOCPROPERTY ShortT </w:instrText>
    </w:r>
    <w:r w:rsidRPr="00A961C4">
      <w:rPr>
        <w:i/>
        <w:sz w:val="18"/>
      </w:rPr>
      <w:fldChar w:fldCharType="separate"/>
    </w:r>
    <w:r w:rsidR="00B7785F">
      <w:rPr>
        <w:i/>
        <w:sz w:val="18"/>
      </w:rPr>
      <w:t>Veterans’ Affairs Legislation Amendment (Military Compensation Review and Other Measures) Act 2013</w:t>
    </w:r>
    <w:r w:rsidRPr="00A961C4">
      <w:rPr>
        <w:i/>
        <w:sz w:val="18"/>
      </w:rPr>
      <w:fldChar w:fldCharType="end"/>
    </w:r>
    <w:r w:rsidRPr="00A961C4">
      <w:rPr>
        <w:i/>
        <w:sz w:val="18"/>
      </w:rPr>
      <w:t xml:space="preserve">       </w:t>
    </w:r>
    <w:r w:rsidRPr="00A961C4">
      <w:rPr>
        <w:i/>
        <w:sz w:val="18"/>
      </w:rPr>
      <w:fldChar w:fldCharType="begin"/>
    </w:r>
    <w:r w:rsidR="004E79EB">
      <w:rPr>
        <w:i/>
        <w:sz w:val="18"/>
      </w:rPr>
      <w:instrText xml:space="preserve"> DOCPROPERTY ActNo </w:instrText>
    </w:r>
    <w:r w:rsidRPr="00A961C4">
      <w:rPr>
        <w:i/>
        <w:sz w:val="18"/>
      </w:rPr>
      <w:fldChar w:fldCharType="separate"/>
    </w:r>
    <w:r w:rsidR="00B7785F">
      <w:rPr>
        <w:i/>
        <w:sz w:val="18"/>
      </w:rPr>
      <w:t>No. 99,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54158E">
      <w:rPr>
        <w:i/>
        <w:noProof/>
        <w:sz w:val="18"/>
      </w:rPr>
      <w:t>51</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A961C4" w:rsidRDefault="004705B9" w:rsidP="005757CC">
    <w:pPr>
      <w:pBdr>
        <w:top w:val="single" w:sz="6" w:space="1" w:color="auto"/>
      </w:pBdr>
      <w:spacing w:before="120"/>
      <w:rPr>
        <w:sz w:val="18"/>
      </w:rPr>
    </w:pPr>
  </w:p>
  <w:p w:rsidR="004705B9" w:rsidRPr="00A961C4" w:rsidRDefault="004705B9" w:rsidP="0048364F">
    <w:pPr>
      <w:jc w:val="right"/>
      <w:rPr>
        <w:i/>
        <w:sz w:val="18"/>
      </w:rPr>
    </w:pPr>
    <w:r w:rsidRPr="00A961C4">
      <w:rPr>
        <w:i/>
        <w:sz w:val="18"/>
      </w:rPr>
      <w:fldChar w:fldCharType="begin"/>
    </w:r>
    <w:r w:rsidR="004E79EB">
      <w:rPr>
        <w:i/>
        <w:sz w:val="18"/>
      </w:rPr>
      <w:instrText xml:space="preserve"> DOCPROPERTY ShortT </w:instrText>
    </w:r>
    <w:r w:rsidRPr="00A961C4">
      <w:rPr>
        <w:i/>
        <w:sz w:val="18"/>
      </w:rPr>
      <w:fldChar w:fldCharType="separate"/>
    </w:r>
    <w:r w:rsidR="00B7785F">
      <w:rPr>
        <w:i/>
        <w:sz w:val="18"/>
      </w:rPr>
      <w:t>Veterans’ Affairs Legislation Amendment (Military Compensation Review and Other Measures) Act 2013</w:t>
    </w:r>
    <w:r w:rsidRPr="00A961C4">
      <w:rPr>
        <w:i/>
        <w:sz w:val="18"/>
      </w:rPr>
      <w:fldChar w:fldCharType="end"/>
    </w:r>
    <w:r w:rsidRPr="00A961C4">
      <w:rPr>
        <w:i/>
        <w:sz w:val="18"/>
      </w:rPr>
      <w:t xml:space="preserve">       </w:t>
    </w:r>
    <w:r w:rsidRPr="00A961C4">
      <w:rPr>
        <w:i/>
        <w:sz w:val="18"/>
      </w:rPr>
      <w:fldChar w:fldCharType="begin"/>
    </w:r>
    <w:r w:rsidR="004E79EB">
      <w:rPr>
        <w:i/>
        <w:sz w:val="18"/>
      </w:rPr>
      <w:instrText xml:space="preserve"> DOCPROPERTY ActNo </w:instrText>
    </w:r>
    <w:r w:rsidRPr="00A961C4">
      <w:rPr>
        <w:i/>
        <w:sz w:val="18"/>
      </w:rPr>
      <w:fldChar w:fldCharType="separate"/>
    </w:r>
    <w:r w:rsidR="00B7785F">
      <w:rPr>
        <w:i/>
        <w:sz w:val="18"/>
      </w:rPr>
      <w:t>No. 99,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54158E">
      <w:rPr>
        <w:i/>
        <w:noProof/>
        <w:sz w:val="18"/>
      </w:rPr>
      <w:t>1</w:t>
    </w:r>
    <w:r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9C" w:rsidRPr="00A961C4" w:rsidRDefault="0069589C" w:rsidP="005757CC">
    <w:pPr>
      <w:pBdr>
        <w:top w:val="single" w:sz="6" w:space="1" w:color="auto"/>
      </w:pBdr>
      <w:spacing w:before="120"/>
      <w:jc w:val="right"/>
      <w:rPr>
        <w:sz w:val="18"/>
      </w:rPr>
    </w:pPr>
  </w:p>
  <w:p w:rsidR="0069589C" w:rsidRPr="00A961C4" w:rsidRDefault="0069589C"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54158E">
      <w:rPr>
        <w:i/>
        <w:noProof/>
        <w:sz w:val="18"/>
      </w:rPr>
      <w:t>84</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B7785F">
      <w:rPr>
        <w:i/>
        <w:sz w:val="18"/>
      </w:rPr>
      <w:t>Veterans’ Affairs Legislation Amendment (Military Compensation Review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B7785F">
      <w:rPr>
        <w:i/>
        <w:sz w:val="18"/>
      </w:rPr>
      <w:t>No. 99, 2013</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B9" w:rsidRDefault="004705B9" w:rsidP="0048364F">
      <w:pPr>
        <w:spacing w:line="240" w:lineRule="auto"/>
      </w:pPr>
      <w:r>
        <w:separator/>
      </w:r>
    </w:p>
  </w:footnote>
  <w:footnote w:type="continuationSeparator" w:id="0">
    <w:p w:rsidR="004705B9" w:rsidRDefault="004705B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5F1388" w:rsidRDefault="004705B9"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9C" w:rsidRPr="00A961C4" w:rsidRDefault="0069589C" w:rsidP="0048364F">
    <w:pPr>
      <w:rPr>
        <w:b/>
        <w:sz w:val="20"/>
      </w:rPr>
    </w:pPr>
  </w:p>
  <w:p w:rsidR="0069589C" w:rsidRPr="00A961C4" w:rsidRDefault="0069589C" w:rsidP="0048364F">
    <w:pPr>
      <w:rPr>
        <w:b/>
        <w:sz w:val="20"/>
      </w:rPr>
    </w:pPr>
  </w:p>
  <w:p w:rsidR="0069589C" w:rsidRPr="00A961C4" w:rsidRDefault="0069589C"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9C" w:rsidRPr="00A961C4" w:rsidRDefault="0069589C" w:rsidP="0048364F">
    <w:pPr>
      <w:jc w:val="right"/>
      <w:rPr>
        <w:sz w:val="20"/>
      </w:rPr>
    </w:pPr>
  </w:p>
  <w:p w:rsidR="0069589C" w:rsidRPr="00A961C4" w:rsidRDefault="0069589C" w:rsidP="0048364F">
    <w:pPr>
      <w:jc w:val="right"/>
      <w:rPr>
        <w:b/>
        <w:sz w:val="20"/>
      </w:rPr>
    </w:pPr>
  </w:p>
  <w:p w:rsidR="0069589C" w:rsidRPr="00A961C4" w:rsidRDefault="0069589C"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9C" w:rsidRPr="00A961C4" w:rsidRDefault="0069589C"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5F1388" w:rsidRDefault="004705B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5F1388" w:rsidRDefault="004705B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ED79B6" w:rsidRDefault="004705B9"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ED79B6" w:rsidRDefault="004705B9"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ED79B6" w:rsidRDefault="004705B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A961C4" w:rsidRDefault="004705B9" w:rsidP="0048364F">
    <w:pPr>
      <w:rPr>
        <w:b/>
        <w:sz w:val="20"/>
      </w:rPr>
    </w:pPr>
    <w:r>
      <w:rPr>
        <w:b/>
        <w:sz w:val="20"/>
      </w:rPr>
      <w:fldChar w:fldCharType="begin"/>
    </w:r>
    <w:r>
      <w:rPr>
        <w:b/>
        <w:sz w:val="20"/>
      </w:rPr>
      <w:instrText xml:space="preserve"> STYLEREF CharAmSchNo </w:instrText>
    </w:r>
    <w:r w:rsidR="0054158E">
      <w:rPr>
        <w:b/>
        <w:sz w:val="20"/>
      </w:rPr>
      <w:fldChar w:fldCharType="separate"/>
    </w:r>
    <w:r w:rsidR="0054158E">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4158E">
      <w:rPr>
        <w:sz w:val="20"/>
      </w:rPr>
      <w:fldChar w:fldCharType="separate"/>
    </w:r>
    <w:r w:rsidR="0054158E">
      <w:rPr>
        <w:noProof/>
        <w:sz w:val="20"/>
      </w:rPr>
      <w:t>Superannuation</w:t>
    </w:r>
    <w:r>
      <w:rPr>
        <w:sz w:val="20"/>
      </w:rPr>
      <w:fldChar w:fldCharType="end"/>
    </w:r>
  </w:p>
  <w:p w:rsidR="004705B9" w:rsidRPr="00A961C4" w:rsidRDefault="004705B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705B9" w:rsidRPr="00A961C4" w:rsidRDefault="004705B9"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A961C4" w:rsidRDefault="004705B9" w:rsidP="0048364F">
    <w:pPr>
      <w:jc w:val="right"/>
      <w:rPr>
        <w:sz w:val="20"/>
      </w:rPr>
    </w:pPr>
    <w:r w:rsidRPr="00A961C4">
      <w:rPr>
        <w:sz w:val="20"/>
      </w:rPr>
      <w:fldChar w:fldCharType="begin"/>
    </w:r>
    <w:r w:rsidRPr="00A961C4">
      <w:rPr>
        <w:sz w:val="20"/>
      </w:rPr>
      <w:instrText xml:space="preserve"> STYLEREF CharAmSchText </w:instrText>
    </w:r>
    <w:r w:rsidR="0054158E">
      <w:rPr>
        <w:sz w:val="20"/>
      </w:rPr>
      <w:fldChar w:fldCharType="separate"/>
    </w:r>
    <w:r w:rsidR="0054158E">
      <w:rPr>
        <w:noProof/>
        <w:sz w:val="20"/>
      </w:rPr>
      <w:t>Superannuation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4158E">
      <w:rPr>
        <w:b/>
        <w:sz w:val="20"/>
      </w:rPr>
      <w:fldChar w:fldCharType="separate"/>
    </w:r>
    <w:r w:rsidR="0054158E">
      <w:rPr>
        <w:b/>
        <w:noProof/>
        <w:sz w:val="20"/>
      </w:rPr>
      <w:t>Schedule 7</w:t>
    </w:r>
    <w:r>
      <w:rPr>
        <w:b/>
        <w:sz w:val="20"/>
      </w:rPr>
      <w:fldChar w:fldCharType="end"/>
    </w:r>
  </w:p>
  <w:p w:rsidR="004705B9" w:rsidRPr="00A961C4" w:rsidRDefault="004705B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705B9" w:rsidRPr="00A961C4" w:rsidRDefault="004705B9"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B9" w:rsidRPr="00A961C4" w:rsidRDefault="004705B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F4"/>
    <w:rsid w:val="000113BC"/>
    <w:rsid w:val="000136AF"/>
    <w:rsid w:val="00016781"/>
    <w:rsid w:val="00026EA4"/>
    <w:rsid w:val="0003596A"/>
    <w:rsid w:val="00041EED"/>
    <w:rsid w:val="0005158A"/>
    <w:rsid w:val="000614BF"/>
    <w:rsid w:val="000651ED"/>
    <w:rsid w:val="00085222"/>
    <w:rsid w:val="00086EEA"/>
    <w:rsid w:val="00093CED"/>
    <w:rsid w:val="00094054"/>
    <w:rsid w:val="00096D32"/>
    <w:rsid w:val="000D05EF"/>
    <w:rsid w:val="000D2641"/>
    <w:rsid w:val="000D5492"/>
    <w:rsid w:val="000F21C1"/>
    <w:rsid w:val="001020E1"/>
    <w:rsid w:val="00103EC0"/>
    <w:rsid w:val="0010745C"/>
    <w:rsid w:val="00111216"/>
    <w:rsid w:val="00120676"/>
    <w:rsid w:val="001279FC"/>
    <w:rsid w:val="00131F42"/>
    <w:rsid w:val="001360F2"/>
    <w:rsid w:val="00161F39"/>
    <w:rsid w:val="00163174"/>
    <w:rsid w:val="001643C9"/>
    <w:rsid w:val="00164CBC"/>
    <w:rsid w:val="00165568"/>
    <w:rsid w:val="00166C2F"/>
    <w:rsid w:val="00171595"/>
    <w:rsid w:val="001716C9"/>
    <w:rsid w:val="00172996"/>
    <w:rsid w:val="00192EA3"/>
    <w:rsid w:val="00193881"/>
    <w:rsid w:val="001939E1"/>
    <w:rsid w:val="00195382"/>
    <w:rsid w:val="001A7C51"/>
    <w:rsid w:val="001B7A5D"/>
    <w:rsid w:val="001C3494"/>
    <w:rsid w:val="001C69C4"/>
    <w:rsid w:val="001D3D66"/>
    <w:rsid w:val="001E1170"/>
    <w:rsid w:val="001E3590"/>
    <w:rsid w:val="001E60CE"/>
    <w:rsid w:val="001E7407"/>
    <w:rsid w:val="00201D27"/>
    <w:rsid w:val="00201F20"/>
    <w:rsid w:val="0022072B"/>
    <w:rsid w:val="00221A47"/>
    <w:rsid w:val="00224C69"/>
    <w:rsid w:val="0022719D"/>
    <w:rsid w:val="0023294E"/>
    <w:rsid w:val="00240749"/>
    <w:rsid w:val="00275365"/>
    <w:rsid w:val="00283776"/>
    <w:rsid w:val="00297ECB"/>
    <w:rsid w:val="002A08CB"/>
    <w:rsid w:val="002A209B"/>
    <w:rsid w:val="002A6519"/>
    <w:rsid w:val="002B61EB"/>
    <w:rsid w:val="002C42ED"/>
    <w:rsid w:val="002D043A"/>
    <w:rsid w:val="002D2702"/>
    <w:rsid w:val="002F07E7"/>
    <w:rsid w:val="002F1797"/>
    <w:rsid w:val="00306399"/>
    <w:rsid w:val="003148C2"/>
    <w:rsid w:val="00322653"/>
    <w:rsid w:val="003415D3"/>
    <w:rsid w:val="00352B0F"/>
    <w:rsid w:val="00354879"/>
    <w:rsid w:val="0036183C"/>
    <w:rsid w:val="00366AC4"/>
    <w:rsid w:val="003A32E7"/>
    <w:rsid w:val="003A671A"/>
    <w:rsid w:val="003C5F2B"/>
    <w:rsid w:val="003D0BFE"/>
    <w:rsid w:val="003D0C93"/>
    <w:rsid w:val="003D5700"/>
    <w:rsid w:val="003E64D7"/>
    <w:rsid w:val="003F75F1"/>
    <w:rsid w:val="004116CD"/>
    <w:rsid w:val="004122F5"/>
    <w:rsid w:val="00413F43"/>
    <w:rsid w:val="00424CA9"/>
    <w:rsid w:val="004318A0"/>
    <w:rsid w:val="0044291A"/>
    <w:rsid w:val="004469E3"/>
    <w:rsid w:val="00447751"/>
    <w:rsid w:val="00454C11"/>
    <w:rsid w:val="00456DE0"/>
    <w:rsid w:val="0046690F"/>
    <w:rsid w:val="004705B9"/>
    <w:rsid w:val="00472E3C"/>
    <w:rsid w:val="004777A3"/>
    <w:rsid w:val="004825B9"/>
    <w:rsid w:val="0048364F"/>
    <w:rsid w:val="00484B0C"/>
    <w:rsid w:val="004864B9"/>
    <w:rsid w:val="00496F97"/>
    <w:rsid w:val="004A4C61"/>
    <w:rsid w:val="004A5A32"/>
    <w:rsid w:val="004C7A9B"/>
    <w:rsid w:val="004D29D0"/>
    <w:rsid w:val="004E1BDD"/>
    <w:rsid w:val="004E79EB"/>
    <w:rsid w:val="004F1FAC"/>
    <w:rsid w:val="00502A3C"/>
    <w:rsid w:val="00512014"/>
    <w:rsid w:val="00516B8D"/>
    <w:rsid w:val="00537FBC"/>
    <w:rsid w:val="005404D4"/>
    <w:rsid w:val="0054158E"/>
    <w:rsid w:val="00543469"/>
    <w:rsid w:val="00547AA3"/>
    <w:rsid w:val="00556937"/>
    <w:rsid w:val="00573D23"/>
    <w:rsid w:val="005757CC"/>
    <w:rsid w:val="00575AD0"/>
    <w:rsid w:val="00581F17"/>
    <w:rsid w:val="00584811"/>
    <w:rsid w:val="00584BD4"/>
    <w:rsid w:val="00591348"/>
    <w:rsid w:val="00593AA6"/>
    <w:rsid w:val="00594161"/>
    <w:rsid w:val="00594749"/>
    <w:rsid w:val="005B0CCF"/>
    <w:rsid w:val="005B4067"/>
    <w:rsid w:val="005C3F41"/>
    <w:rsid w:val="005D0068"/>
    <w:rsid w:val="005D69AF"/>
    <w:rsid w:val="005E2C04"/>
    <w:rsid w:val="005F70B2"/>
    <w:rsid w:val="00600219"/>
    <w:rsid w:val="00627039"/>
    <w:rsid w:val="0066466F"/>
    <w:rsid w:val="00671E77"/>
    <w:rsid w:val="00673BC2"/>
    <w:rsid w:val="00677CC2"/>
    <w:rsid w:val="00685F42"/>
    <w:rsid w:val="0069207B"/>
    <w:rsid w:val="0069589C"/>
    <w:rsid w:val="00696C0D"/>
    <w:rsid w:val="00697B95"/>
    <w:rsid w:val="006B1E65"/>
    <w:rsid w:val="006B7DE4"/>
    <w:rsid w:val="006C3687"/>
    <w:rsid w:val="006C7F8C"/>
    <w:rsid w:val="006D1050"/>
    <w:rsid w:val="006D38E1"/>
    <w:rsid w:val="006F64F0"/>
    <w:rsid w:val="00700B2C"/>
    <w:rsid w:val="0070440D"/>
    <w:rsid w:val="007115DF"/>
    <w:rsid w:val="00713084"/>
    <w:rsid w:val="00713BF4"/>
    <w:rsid w:val="007168E1"/>
    <w:rsid w:val="00731E00"/>
    <w:rsid w:val="00737926"/>
    <w:rsid w:val="007404F3"/>
    <w:rsid w:val="00740C60"/>
    <w:rsid w:val="007440B7"/>
    <w:rsid w:val="007634AD"/>
    <w:rsid w:val="00765BCD"/>
    <w:rsid w:val="007715C9"/>
    <w:rsid w:val="00774EDD"/>
    <w:rsid w:val="007757EC"/>
    <w:rsid w:val="00783687"/>
    <w:rsid w:val="007925C4"/>
    <w:rsid w:val="007A4DFC"/>
    <w:rsid w:val="007A55A1"/>
    <w:rsid w:val="007B2331"/>
    <w:rsid w:val="007B6D97"/>
    <w:rsid w:val="007C42B9"/>
    <w:rsid w:val="007E0E02"/>
    <w:rsid w:val="007E72A9"/>
    <w:rsid w:val="007E7D4A"/>
    <w:rsid w:val="007F2859"/>
    <w:rsid w:val="00812662"/>
    <w:rsid w:val="008162F4"/>
    <w:rsid w:val="008173CC"/>
    <w:rsid w:val="00821D71"/>
    <w:rsid w:val="00823F77"/>
    <w:rsid w:val="00826865"/>
    <w:rsid w:val="00830BC6"/>
    <w:rsid w:val="00837DBC"/>
    <w:rsid w:val="0085391E"/>
    <w:rsid w:val="00856A31"/>
    <w:rsid w:val="0086492C"/>
    <w:rsid w:val="008754D0"/>
    <w:rsid w:val="00877D48"/>
    <w:rsid w:val="00886635"/>
    <w:rsid w:val="00887901"/>
    <w:rsid w:val="00892198"/>
    <w:rsid w:val="008972B0"/>
    <w:rsid w:val="008A56FC"/>
    <w:rsid w:val="008C1200"/>
    <w:rsid w:val="008C62F0"/>
    <w:rsid w:val="008C6EB5"/>
    <w:rsid w:val="008D0EE0"/>
    <w:rsid w:val="008D1052"/>
    <w:rsid w:val="008F4F1C"/>
    <w:rsid w:val="00915D64"/>
    <w:rsid w:val="0092518B"/>
    <w:rsid w:val="00932377"/>
    <w:rsid w:val="009352B5"/>
    <w:rsid w:val="00947DAB"/>
    <w:rsid w:val="0095742B"/>
    <w:rsid w:val="009900A2"/>
    <w:rsid w:val="00996EC0"/>
    <w:rsid w:val="009B1DFB"/>
    <w:rsid w:val="009C0261"/>
    <w:rsid w:val="009D312C"/>
    <w:rsid w:val="009D71F1"/>
    <w:rsid w:val="009F22A1"/>
    <w:rsid w:val="00A231E2"/>
    <w:rsid w:val="00A332A6"/>
    <w:rsid w:val="00A5074A"/>
    <w:rsid w:val="00A64912"/>
    <w:rsid w:val="00A654EB"/>
    <w:rsid w:val="00A70A74"/>
    <w:rsid w:val="00A83FDE"/>
    <w:rsid w:val="00A85BCB"/>
    <w:rsid w:val="00AA3027"/>
    <w:rsid w:val="00AA3D99"/>
    <w:rsid w:val="00AB2F6A"/>
    <w:rsid w:val="00AC3487"/>
    <w:rsid w:val="00AD5641"/>
    <w:rsid w:val="00AD5EE6"/>
    <w:rsid w:val="00AE13DD"/>
    <w:rsid w:val="00B030A5"/>
    <w:rsid w:val="00B032D8"/>
    <w:rsid w:val="00B05960"/>
    <w:rsid w:val="00B22CB6"/>
    <w:rsid w:val="00B33B3C"/>
    <w:rsid w:val="00B50BE9"/>
    <w:rsid w:val="00B62138"/>
    <w:rsid w:val="00B7217F"/>
    <w:rsid w:val="00B7785F"/>
    <w:rsid w:val="00B82A6D"/>
    <w:rsid w:val="00BA2F99"/>
    <w:rsid w:val="00BA5026"/>
    <w:rsid w:val="00BB7F5B"/>
    <w:rsid w:val="00BC68DC"/>
    <w:rsid w:val="00BE5949"/>
    <w:rsid w:val="00BE719A"/>
    <w:rsid w:val="00BE720A"/>
    <w:rsid w:val="00BF158A"/>
    <w:rsid w:val="00BF2982"/>
    <w:rsid w:val="00C067E5"/>
    <w:rsid w:val="00C164CA"/>
    <w:rsid w:val="00C20D15"/>
    <w:rsid w:val="00C2638E"/>
    <w:rsid w:val="00C42BF8"/>
    <w:rsid w:val="00C460AE"/>
    <w:rsid w:val="00C46F7E"/>
    <w:rsid w:val="00C50043"/>
    <w:rsid w:val="00C61552"/>
    <w:rsid w:val="00C6624B"/>
    <w:rsid w:val="00C7573B"/>
    <w:rsid w:val="00C76610"/>
    <w:rsid w:val="00C76CF3"/>
    <w:rsid w:val="00C86C69"/>
    <w:rsid w:val="00C906EE"/>
    <w:rsid w:val="00CB03C9"/>
    <w:rsid w:val="00CB4A94"/>
    <w:rsid w:val="00CC099F"/>
    <w:rsid w:val="00CC1F50"/>
    <w:rsid w:val="00CC44CE"/>
    <w:rsid w:val="00CD0430"/>
    <w:rsid w:val="00CD3D35"/>
    <w:rsid w:val="00CE4A66"/>
    <w:rsid w:val="00CE52B3"/>
    <w:rsid w:val="00CE52CF"/>
    <w:rsid w:val="00CF0BB2"/>
    <w:rsid w:val="00CF6CD2"/>
    <w:rsid w:val="00D13441"/>
    <w:rsid w:val="00D14D9F"/>
    <w:rsid w:val="00D23463"/>
    <w:rsid w:val="00D243A3"/>
    <w:rsid w:val="00D25951"/>
    <w:rsid w:val="00D26B18"/>
    <w:rsid w:val="00D46C81"/>
    <w:rsid w:val="00D52EFE"/>
    <w:rsid w:val="00D62B7F"/>
    <w:rsid w:val="00D63261"/>
    <w:rsid w:val="00D63EF6"/>
    <w:rsid w:val="00D70DFB"/>
    <w:rsid w:val="00D715C8"/>
    <w:rsid w:val="00D766DF"/>
    <w:rsid w:val="00D778A0"/>
    <w:rsid w:val="00D951C2"/>
    <w:rsid w:val="00D961DC"/>
    <w:rsid w:val="00DA4A93"/>
    <w:rsid w:val="00DD60E0"/>
    <w:rsid w:val="00DD6BF1"/>
    <w:rsid w:val="00DE5276"/>
    <w:rsid w:val="00DE5E99"/>
    <w:rsid w:val="00DE69E3"/>
    <w:rsid w:val="00DE71F3"/>
    <w:rsid w:val="00DF4C62"/>
    <w:rsid w:val="00DF7EE2"/>
    <w:rsid w:val="00E05704"/>
    <w:rsid w:val="00E108C2"/>
    <w:rsid w:val="00E11B3A"/>
    <w:rsid w:val="00E157DF"/>
    <w:rsid w:val="00E173DF"/>
    <w:rsid w:val="00E176DD"/>
    <w:rsid w:val="00E37A13"/>
    <w:rsid w:val="00E54292"/>
    <w:rsid w:val="00E6308A"/>
    <w:rsid w:val="00E64AC7"/>
    <w:rsid w:val="00E7495C"/>
    <w:rsid w:val="00E74DC7"/>
    <w:rsid w:val="00E75C24"/>
    <w:rsid w:val="00E80A3F"/>
    <w:rsid w:val="00E87699"/>
    <w:rsid w:val="00E92A21"/>
    <w:rsid w:val="00E95794"/>
    <w:rsid w:val="00EA064C"/>
    <w:rsid w:val="00EA2823"/>
    <w:rsid w:val="00EB3886"/>
    <w:rsid w:val="00EB4027"/>
    <w:rsid w:val="00EC3E9B"/>
    <w:rsid w:val="00ED1448"/>
    <w:rsid w:val="00EE2594"/>
    <w:rsid w:val="00EE7E43"/>
    <w:rsid w:val="00EF2E3A"/>
    <w:rsid w:val="00EF3712"/>
    <w:rsid w:val="00EF6B63"/>
    <w:rsid w:val="00F047E2"/>
    <w:rsid w:val="00F078DC"/>
    <w:rsid w:val="00F13E86"/>
    <w:rsid w:val="00F2117B"/>
    <w:rsid w:val="00F21D67"/>
    <w:rsid w:val="00F239A6"/>
    <w:rsid w:val="00F239B1"/>
    <w:rsid w:val="00F31A05"/>
    <w:rsid w:val="00F44107"/>
    <w:rsid w:val="00F610F8"/>
    <w:rsid w:val="00F668EC"/>
    <w:rsid w:val="00F677A9"/>
    <w:rsid w:val="00F84CF5"/>
    <w:rsid w:val="00FA1C0D"/>
    <w:rsid w:val="00FA420B"/>
    <w:rsid w:val="00FA4A67"/>
    <w:rsid w:val="00FB2634"/>
    <w:rsid w:val="00FB7B8B"/>
    <w:rsid w:val="00FE33E4"/>
    <w:rsid w:val="00FE4077"/>
    <w:rsid w:val="00FF1098"/>
    <w:rsid w:val="00FF62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57CC"/>
    <w:pPr>
      <w:spacing w:line="260" w:lineRule="atLeast"/>
    </w:pPr>
    <w:rPr>
      <w:sz w:val="22"/>
    </w:rPr>
  </w:style>
  <w:style w:type="paragraph" w:styleId="Heading1">
    <w:name w:val="heading 1"/>
    <w:basedOn w:val="Normal"/>
    <w:next w:val="Normal"/>
    <w:link w:val="Heading1Char"/>
    <w:uiPriority w:val="9"/>
    <w:qFormat/>
    <w:rsid w:val="00821D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1D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1D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1D7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1D7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1D7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1D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1D7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1D7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757CC"/>
  </w:style>
  <w:style w:type="paragraph" w:customStyle="1" w:styleId="OPCParaBase">
    <w:name w:val="OPCParaBase"/>
    <w:link w:val="OPCParaBaseChar"/>
    <w:qFormat/>
    <w:rsid w:val="005757C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757CC"/>
    <w:pPr>
      <w:spacing w:line="240" w:lineRule="auto"/>
    </w:pPr>
    <w:rPr>
      <w:b/>
      <w:sz w:val="40"/>
    </w:rPr>
  </w:style>
  <w:style w:type="paragraph" w:customStyle="1" w:styleId="ActHead1">
    <w:name w:val="ActHead 1"/>
    <w:aliases w:val="c"/>
    <w:basedOn w:val="OPCParaBase"/>
    <w:next w:val="Normal"/>
    <w:qFormat/>
    <w:rsid w:val="005757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57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57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57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757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57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57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57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5757C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757CC"/>
  </w:style>
  <w:style w:type="paragraph" w:customStyle="1" w:styleId="Blocks">
    <w:name w:val="Blocks"/>
    <w:aliases w:val="bb"/>
    <w:basedOn w:val="OPCParaBase"/>
    <w:qFormat/>
    <w:rsid w:val="005757CC"/>
    <w:pPr>
      <w:spacing w:line="240" w:lineRule="auto"/>
    </w:pPr>
    <w:rPr>
      <w:sz w:val="24"/>
    </w:rPr>
  </w:style>
  <w:style w:type="paragraph" w:customStyle="1" w:styleId="BoxText">
    <w:name w:val="BoxText"/>
    <w:aliases w:val="bt"/>
    <w:basedOn w:val="OPCParaBase"/>
    <w:qFormat/>
    <w:rsid w:val="005757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57CC"/>
    <w:rPr>
      <w:b/>
    </w:rPr>
  </w:style>
  <w:style w:type="paragraph" w:customStyle="1" w:styleId="BoxHeadItalic">
    <w:name w:val="BoxHeadItalic"/>
    <w:aliases w:val="bhi"/>
    <w:basedOn w:val="BoxText"/>
    <w:next w:val="BoxStep"/>
    <w:qFormat/>
    <w:rsid w:val="005757CC"/>
    <w:rPr>
      <w:i/>
    </w:rPr>
  </w:style>
  <w:style w:type="paragraph" w:customStyle="1" w:styleId="BoxList">
    <w:name w:val="BoxList"/>
    <w:aliases w:val="bl"/>
    <w:basedOn w:val="BoxText"/>
    <w:qFormat/>
    <w:rsid w:val="005757CC"/>
    <w:pPr>
      <w:ind w:left="1559" w:hanging="425"/>
    </w:pPr>
  </w:style>
  <w:style w:type="paragraph" w:customStyle="1" w:styleId="BoxNote">
    <w:name w:val="BoxNote"/>
    <w:aliases w:val="bn"/>
    <w:basedOn w:val="BoxText"/>
    <w:qFormat/>
    <w:rsid w:val="005757CC"/>
    <w:pPr>
      <w:tabs>
        <w:tab w:val="left" w:pos="1985"/>
      </w:tabs>
      <w:spacing w:before="122" w:line="198" w:lineRule="exact"/>
      <w:ind w:left="2948" w:hanging="1814"/>
    </w:pPr>
    <w:rPr>
      <w:sz w:val="18"/>
    </w:rPr>
  </w:style>
  <w:style w:type="paragraph" w:customStyle="1" w:styleId="BoxPara">
    <w:name w:val="BoxPara"/>
    <w:aliases w:val="bp"/>
    <w:basedOn w:val="BoxText"/>
    <w:qFormat/>
    <w:rsid w:val="005757CC"/>
    <w:pPr>
      <w:tabs>
        <w:tab w:val="right" w:pos="2268"/>
      </w:tabs>
      <w:ind w:left="2552" w:hanging="1418"/>
    </w:pPr>
  </w:style>
  <w:style w:type="paragraph" w:customStyle="1" w:styleId="BoxStep">
    <w:name w:val="BoxStep"/>
    <w:aliases w:val="bs"/>
    <w:basedOn w:val="BoxText"/>
    <w:qFormat/>
    <w:rsid w:val="005757CC"/>
    <w:pPr>
      <w:ind w:left="1985" w:hanging="851"/>
    </w:pPr>
  </w:style>
  <w:style w:type="character" w:customStyle="1" w:styleId="CharAmPartNo">
    <w:name w:val="CharAmPartNo"/>
    <w:basedOn w:val="OPCCharBase"/>
    <w:qFormat/>
    <w:rsid w:val="005757CC"/>
  </w:style>
  <w:style w:type="character" w:customStyle="1" w:styleId="CharAmPartText">
    <w:name w:val="CharAmPartText"/>
    <w:basedOn w:val="OPCCharBase"/>
    <w:qFormat/>
    <w:rsid w:val="005757CC"/>
  </w:style>
  <w:style w:type="character" w:customStyle="1" w:styleId="CharAmSchNo">
    <w:name w:val="CharAmSchNo"/>
    <w:basedOn w:val="OPCCharBase"/>
    <w:qFormat/>
    <w:rsid w:val="005757CC"/>
  </w:style>
  <w:style w:type="character" w:customStyle="1" w:styleId="CharAmSchText">
    <w:name w:val="CharAmSchText"/>
    <w:basedOn w:val="OPCCharBase"/>
    <w:qFormat/>
    <w:rsid w:val="005757CC"/>
  </w:style>
  <w:style w:type="character" w:customStyle="1" w:styleId="CharBoldItalic">
    <w:name w:val="CharBoldItalic"/>
    <w:basedOn w:val="OPCCharBase"/>
    <w:uiPriority w:val="1"/>
    <w:qFormat/>
    <w:rsid w:val="005757CC"/>
    <w:rPr>
      <w:b/>
      <w:i/>
    </w:rPr>
  </w:style>
  <w:style w:type="character" w:customStyle="1" w:styleId="CharChapNo">
    <w:name w:val="CharChapNo"/>
    <w:basedOn w:val="OPCCharBase"/>
    <w:uiPriority w:val="1"/>
    <w:qFormat/>
    <w:rsid w:val="005757CC"/>
  </w:style>
  <w:style w:type="character" w:customStyle="1" w:styleId="CharChapText">
    <w:name w:val="CharChapText"/>
    <w:basedOn w:val="OPCCharBase"/>
    <w:uiPriority w:val="1"/>
    <w:qFormat/>
    <w:rsid w:val="005757CC"/>
  </w:style>
  <w:style w:type="character" w:customStyle="1" w:styleId="CharDivNo">
    <w:name w:val="CharDivNo"/>
    <w:basedOn w:val="OPCCharBase"/>
    <w:uiPriority w:val="1"/>
    <w:qFormat/>
    <w:rsid w:val="005757CC"/>
  </w:style>
  <w:style w:type="character" w:customStyle="1" w:styleId="CharDivText">
    <w:name w:val="CharDivText"/>
    <w:basedOn w:val="OPCCharBase"/>
    <w:uiPriority w:val="1"/>
    <w:qFormat/>
    <w:rsid w:val="005757CC"/>
  </w:style>
  <w:style w:type="character" w:customStyle="1" w:styleId="CharItalic">
    <w:name w:val="CharItalic"/>
    <w:basedOn w:val="OPCCharBase"/>
    <w:uiPriority w:val="1"/>
    <w:qFormat/>
    <w:rsid w:val="005757CC"/>
    <w:rPr>
      <w:i/>
    </w:rPr>
  </w:style>
  <w:style w:type="character" w:customStyle="1" w:styleId="CharPartNo">
    <w:name w:val="CharPartNo"/>
    <w:basedOn w:val="OPCCharBase"/>
    <w:uiPriority w:val="1"/>
    <w:qFormat/>
    <w:rsid w:val="005757CC"/>
  </w:style>
  <w:style w:type="character" w:customStyle="1" w:styleId="CharPartText">
    <w:name w:val="CharPartText"/>
    <w:basedOn w:val="OPCCharBase"/>
    <w:uiPriority w:val="1"/>
    <w:qFormat/>
    <w:rsid w:val="005757CC"/>
  </w:style>
  <w:style w:type="character" w:customStyle="1" w:styleId="CharSectno">
    <w:name w:val="CharSectno"/>
    <w:basedOn w:val="OPCCharBase"/>
    <w:qFormat/>
    <w:rsid w:val="005757CC"/>
  </w:style>
  <w:style w:type="character" w:customStyle="1" w:styleId="CharSubdNo">
    <w:name w:val="CharSubdNo"/>
    <w:basedOn w:val="OPCCharBase"/>
    <w:uiPriority w:val="1"/>
    <w:qFormat/>
    <w:rsid w:val="005757CC"/>
  </w:style>
  <w:style w:type="character" w:customStyle="1" w:styleId="CharSubdText">
    <w:name w:val="CharSubdText"/>
    <w:basedOn w:val="OPCCharBase"/>
    <w:uiPriority w:val="1"/>
    <w:qFormat/>
    <w:rsid w:val="005757CC"/>
  </w:style>
  <w:style w:type="paragraph" w:customStyle="1" w:styleId="CTA--">
    <w:name w:val="CTA --"/>
    <w:basedOn w:val="OPCParaBase"/>
    <w:next w:val="Normal"/>
    <w:rsid w:val="005757CC"/>
    <w:pPr>
      <w:spacing w:before="60" w:line="240" w:lineRule="atLeast"/>
      <w:ind w:left="142" w:hanging="142"/>
    </w:pPr>
    <w:rPr>
      <w:sz w:val="20"/>
    </w:rPr>
  </w:style>
  <w:style w:type="paragraph" w:customStyle="1" w:styleId="CTA-">
    <w:name w:val="CTA -"/>
    <w:basedOn w:val="OPCParaBase"/>
    <w:rsid w:val="005757CC"/>
    <w:pPr>
      <w:spacing w:before="60" w:line="240" w:lineRule="atLeast"/>
      <w:ind w:left="85" w:hanging="85"/>
    </w:pPr>
    <w:rPr>
      <w:sz w:val="20"/>
    </w:rPr>
  </w:style>
  <w:style w:type="paragraph" w:customStyle="1" w:styleId="CTA---">
    <w:name w:val="CTA ---"/>
    <w:basedOn w:val="OPCParaBase"/>
    <w:next w:val="Normal"/>
    <w:rsid w:val="005757CC"/>
    <w:pPr>
      <w:spacing w:before="60" w:line="240" w:lineRule="atLeast"/>
      <w:ind w:left="198" w:hanging="198"/>
    </w:pPr>
    <w:rPr>
      <w:sz w:val="20"/>
    </w:rPr>
  </w:style>
  <w:style w:type="paragraph" w:customStyle="1" w:styleId="CTA----">
    <w:name w:val="CTA ----"/>
    <w:basedOn w:val="OPCParaBase"/>
    <w:next w:val="Normal"/>
    <w:rsid w:val="005757CC"/>
    <w:pPr>
      <w:spacing w:before="60" w:line="240" w:lineRule="atLeast"/>
      <w:ind w:left="255" w:hanging="255"/>
    </w:pPr>
    <w:rPr>
      <w:sz w:val="20"/>
    </w:rPr>
  </w:style>
  <w:style w:type="paragraph" w:customStyle="1" w:styleId="CTA1a">
    <w:name w:val="CTA 1(a)"/>
    <w:basedOn w:val="OPCParaBase"/>
    <w:rsid w:val="005757CC"/>
    <w:pPr>
      <w:tabs>
        <w:tab w:val="right" w:pos="414"/>
      </w:tabs>
      <w:spacing w:before="40" w:line="240" w:lineRule="atLeast"/>
      <w:ind w:left="675" w:hanging="675"/>
    </w:pPr>
    <w:rPr>
      <w:sz w:val="20"/>
    </w:rPr>
  </w:style>
  <w:style w:type="paragraph" w:customStyle="1" w:styleId="CTA1ai">
    <w:name w:val="CTA 1(a)(i)"/>
    <w:basedOn w:val="OPCParaBase"/>
    <w:rsid w:val="005757CC"/>
    <w:pPr>
      <w:tabs>
        <w:tab w:val="right" w:pos="1004"/>
      </w:tabs>
      <w:spacing w:before="40" w:line="240" w:lineRule="atLeast"/>
      <w:ind w:left="1253" w:hanging="1253"/>
    </w:pPr>
    <w:rPr>
      <w:sz w:val="20"/>
    </w:rPr>
  </w:style>
  <w:style w:type="paragraph" w:customStyle="1" w:styleId="CTA2a">
    <w:name w:val="CTA 2(a)"/>
    <w:basedOn w:val="OPCParaBase"/>
    <w:rsid w:val="005757CC"/>
    <w:pPr>
      <w:tabs>
        <w:tab w:val="right" w:pos="482"/>
      </w:tabs>
      <w:spacing w:before="40" w:line="240" w:lineRule="atLeast"/>
      <w:ind w:left="748" w:hanging="748"/>
    </w:pPr>
    <w:rPr>
      <w:sz w:val="20"/>
    </w:rPr>
  </w:style>
  <w:style w:type="paragraph" w:customStyle="1" w:styleId="CTA2ai">
    <w:name w:val="CTA 2(a)(i)"/>
    <w:basedOn w:val="OPCParaBase"/>
    <w:rsid w:val="005757CC"/>
    <w:pPr>
      <w:tabs>
        <w:tab w:val="right" w:pos="1089"/>
      </w:tabs>
      <w:spacing w:before="40" w:line="240" w:lineRule="atLeast"/>
      <w:ind w:left="1327" w:hanging="1327"/>
    </w:pPr>
    <w:rPr>
      <w:sz w:val="20"/>
    </w:rPr>
  </w:style>
  <w:style w:type="paragraph" w:customStyle="1" w:styleId="CTA3a">
    <w:name w:val="CTA 3(a)"/>
    <w:basedOn w:val="OPCParaBase"/>
    <w:rsid w:val="005757CC"/>
    <w:pPr>
      <w:tabs>
        <w:tab w:val="right" w:pos="556"/>
      </w:tabs>
      <w:spacing w:before="40" w:line="240" w:lineRule="atLeast"/>
      <w:ind w:left="805" w:hanging="805"/>
    </w:pPr>
    <w:rPr>
      <w:sz w:val="20"/>
    </w:rPr>
  </w:style>
  <w:style w:type="paragraph" w:customStyle="1" w:styleId="CTA3ai">
    <w:name w:val="CTA 3(a)(i)"/>
    <w:basedOn w:val="OPCParaBase"/>
    <w:rsid w:val="005757CC"/>
    <w:pPr>
      <w:tabs>
        <w:tab w:val="right" w:pos="1140"/>
      </w:tabs>
      <w:spacing w:before="40" w:line="240" w:lineRule="atLeast"/>
      <w:ind w:left="1361" w:hanging="1361"/>
    </w:pPr>
    <w:rPr>
      <w:sz w:val="20"/>
    </w:rPr>
  </w:style>
  <w:style w:type="paragraph" w:customStyle="1" w:styleId="CTA4a">
    <w:name w:val="CTA 4(a)"/>
    <w:basedOn w:val="OPCParaBase"/>
    <w:rsid w:val="005757CC"/>
    <w:pPr>
      <w:tabs>
        <w:tab w:val="right" w:pos="624"/>
      </w:tabs>
      <w:spacing w:before="40" w:line="240" w:lineRule="atLeast"/>
      <w:ind w:left="873" w:hanging="873"/>
    </w:pPr>
    <w:rPr>
      <w:sz w:val="20"/>
    </w:rPr>
  </w:style>
  <w:style w:type="paragraph" w:customStyle="1" w:styleId="CTA4ai">
    <w:name w:val="CTA 4(a)(i)"/>
    <w:basedOn w:val="OPCParaBase"/>
    <w:rsid w:val="005757CC"/>
    <w:pPr>
      <w:tabs>
        <w:tab w:val="right" w:pos="1213"/>
      </w:tabs>
      <w:spacing w:before="40" w:line="240" w:lineRule="atLeast"/>
      <w:ind w:left="1452" w:hanging="1452"/>
    </w:pPr>
    <w:rPr>
      <w:sz w:val="20"/>
    </w:rPr>
  </w:style>
  <w:style w:type="paragraph" w:customStyle="1" w:styleId="CTACAPS">
    <w:name w:val="CTA CAPS"/>
    <w:basedOn w:val="OPCParaBase"/>
    <w:rsid w:val="005757CC"/>
    <w:pPr>
      <w:spacing w:before="60" w:line="240" w:lineRule="atLeast"/>
    </w:pPr>
    <w:rPr>
      <w:sz w:val="20"/>
    </w:rPr>
  </w:style>
  <w:style w:type="paragraph" w:customStyle="1" w:styleId="CTAright">
    <w:name w:val="CTA right"/>
    <w:basedOn w:val="OPCParaBase"/>
    <w:rsid w:val="005757CC"/>
    <w:pPr>
      <w:spacing w:before="60" w:line="240" w:lineRule="auto"/>
      <w:jc w:val="right"/>
    </w:pPr>
    <w:rPr>
      <w:sz w:val="20"/>
    </w:rPr>
  </w:style>
  <w:style w:type="paragraph" w:customStyle="1" w:styleId="subsection">
    <w:name w:val="subsection"/>
    <w:aliases w:val="ss"/>
    <w:basedOn w:val="OPCParaBase"/>
    <w:link w:val="subsectionChar"/>
    <w:rsid w:val="005757CC"/>
    <w:pPr>
      <w:tabs>
        <w:tab w:val="right" w:pos="1021"/>
      </w:tabs>
      <w:spacing w:before="180" w:line="240" w:lineRule="auto"/>
      <w:ind w:left="1134" w:hanging="1134"/>
    </w:pPr>
  </w:style>
  <w:style w:type="paragraph" w:customStyle="1" w:styleId="Definition">
    <w:name w:val="Definition"/>
    <w:aliases w:val="dd"/>
    <w:basedOn w:val="OPCParaBase"/>
    <w:rsid w:val="005757CC"/>
    <w:pPr>
      <w:spacing w:before="180" w:line="240" w:lineRule="auto"/>
      <w:ind w:left="1134"/>
    </w:pPr>
  </w:style>
  <w:style w:type="paragraph" w:customStyle="1" w:styleId="ETAsubitem">
    <w:name w:val="ETA(subitem)"/>
    <w:basedOn w:val="OPCParaBase"/>
    <w:rsid w:val="005757CC"/>
    <w:pPr>
      <w:tabs>
        <w:tab w:val="right" w:pos="340"/>
      </w:tabs>
      <w:spacing w:before="60" w:line="240" w:lineRule="auto"/>
      <w:ind w:left="454" w:hanging="454"/>
    </w:pPr>
    <w:rPr>
      <w:sz w:val="20"/>
    </w:rPr>
  </w:style>
  <w:style w:type="paragraph" w:customStyle="1" w:styleId="ETApara">
    <w:name w:val="ETA(para)"/>
    <w:basedOn w:val="OPCParaBase"/>
    <w:rsid w:val="005757CC"/>
    <w:pPr>
      <w:tabs>
        <w:tab w:val="right" w:pos="754"/>
      </w:tabs>
      <w:spacing w:before="60" w:line="240" w:lineRule="auto"/>
      <w:ind w:left="828" w:hanging="828"/>
    </w:pPr>
    <w:rPr>
      <w:sz w:val="20"/>
    </w:rPr>
  </w:style>
  <w:style w:type="paragraph" w:customStyle="1" w:styleId="ETAsubpara">
    <w:name w:val="ETA(subpara)"/>
    <w:basedOn w:val="OPCParaBase"/>
    <w:rsid w:val="005757CC"/>
    <w:pPr>
      <w:tabs>
        <w:tab w:val="right" w:pos="1083"/>
      </w:tabs>
      <w:spacing w:before="60" w:line="240" w:lineRule="auto"/>
      <w:ind w:left="1191" w:hanging="1191"/>
    </w:pPr>
    <w:rPr>
      <w:sz w:val="20"/>
    </w:rPr>
  </w:style>
  <w:style w:type="paragraph" w:customStyle="1" w:styleId="ETAsub-subpara">
    <w:name w:val="ETA(sub-subpara)"/>
    <w:basedOn w:val="OPCParaBase"/>
    <w:rsid w:val="005757CC"/>
    <w:pPr>
      <w:tabs>
        <w:tab w:val="right" w:pos="1412"/>
      </w:tabs>
      <w:spacing w:before="60" w:line="240" w:lineRule="auto"/>
      <w:ind w:left="1525" w:hanging="1525"/>
    </w:pPr>
    <w:rPr>
      <w:sz w:val="20"/>
    </w:rPr>
  </w:style>
  <w:style w:type="paragraph" w:customStyle="1" w:styleId="Formula">
    <w:name w:val="Formula"/>
    <w:basedOn w:val="OPCParaBase"/>
    <w:rsid w:val="005757CC"/>
    <w:pPr>
      <w:spacing w:line="240" w:lineRule="auto"/>
      <w:ind w:left="1134"/>
    </w:pPr>
    <w:rPr>
      <w:sz w:val="20"/>
    </w:rPr>
  </w:style>
  <w:style w:type="paragraph" w:styleId="Header">
    <w:name w:val="header"/>
    <w:basedOn w:val="OPCParaBase"/>
    <w:link w:val="HeaderChar"/>
    <w:unhideWhenUsed/>
    <w:rsid w:val="005757C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757CC"/>
    <w:rPr>
      <w:rFonts w:eastAsia="Times New Roman" w:cs="Times New Roman"/>
      <w:sz w:val="16"/>
      <w:lang w:eastAsia="en-AU"/>
    </w:rPr>
  </w:style>
  <w:style w:type="paragraph" w:customStyle="1" w:styleId="House">
    <w:name w:val="House"/>
    <w:basedOn w:val="OPCParaBase"/>
    <w:rsid w:val="005757CC"/>
    <w:pPr>
      <w:spacing w:line="240" w:lineRule="auto"/>
    </w:pPr>
    <w:rPr>
      <w:sz w:val="28"/>
    </w:rPr>
  </w:style>
  <w:style w:type="paragraph" w:customStyle="1" w:styleId="Item">
    <w:name w:val="Item"/>
    <w:aliases w:val="i"/>
    <w:basedOn w:val="OPCParaBase"/>
    <w:next w:val="ItemHead"/>
    <w:rsid w:val="005757CC"/>
    <w:pPr>
      <w:keepLines/>
      <w:spacing w:before="80" w:line="240" w:lineRule="auto"/>
      <w:ind w:left="709"/>
    </w:pPr>
  </w:style>
  <w:style w:type="paragraph" w:customStyle="1" w:styleId="ItemHead">
    <w:name w:val="ItemHead"/>
    <w:aliases w:val="ih"/>
    <w:basedOn w:val="OPCParaBase"/>
    <w:next w:val="Item"/>
    <w:link w:val="ItemHeadChar"/>
    <w:rsid w:val="005757C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757CC"/>
    <w:pPr>
      <w:spacing w:line="240" w:lineRule="auto"/>
    </w:pPr>
    <w:rPr>
      <w:b/>
      <w:sz w:val="32"/>
    </w:rPr>
  </w:style>
  <w:style w:type="paragraph" w:customStyle="1" w:styleId="notedraft">
    <w:name w:val="note(draft)"/>
    <w:aliases w:val="nd"/>
    <w:basedOn w:val="OPCParaBase"/>
    <w:rsid w:val="005757CC"/>
    <w:pPr>
      <w:spacing w:before="240" w:line="240" w:lineRule="auto"/>
      <w:ind w:left="284" w:hanging="284"/>
    </w:pPr>
    <w:rPr>
      <w:i/>
      <w:sz w:val="24"/>
    </w:rPr>
  </w:style>
  <w:style w:type="paragraph" w:customStyle="1" w:styleId="notemargin">
    <w:name w:val="note(margin)"/>
    <w:aliases w:val="nm"/>
    <w:basedOn w:val="OPCParaBase"/>
    <w:rsid w:val="005757CC"/>
    <w:pPr>
      <w:tabs>
        <w:tab w:val="left" w:pos="709"/>
      </w:tabs>
      <w:spacing w:before="122" w:line="198" w:lineRule="exact"/>
      <w:ind w:left="709" w:hanging="709"/>
    </w:pPr>
    <w:rPr>
      <w:sz w:val="18"/>
    </w:rPr>
  </w:style>
  <w:style w:type="paragraph" w:customStyle="1" w:styleId="noteToPara">
    <w:name w:val="noteToPara"/>
    <w:aliases w:val="ntp"/>
    <w:basedOn w:val="OPCParaBase"/>
    <w:rsid w:val="005757CC"/>
    <w:pPr>
      <w:spacing w:before="122" w:line="198" w:lineRule="exact"/>
      <w:ind w:left="2353" w:hanging="709"/>
    </w:pPr>
    <w:rPr>
      <w:sz w:val="18"/>
    </w:rPr>
  </w:style>
  <w:style w:type="paragraph" w:customStyle="1" w:styleId="noteParlAmend">
    <w:name w:val="note(ParlAmend)"/>
    <w:aliases w:val="npp"/>
    <w:basedOn w:val="OPCParaBase"/>
    <w:next w:val="ParlAmend"/>
    <w:rsid w:val="005757CC"/>
    <w:pPr>
      <w:spacing w:line="240" w:lineRule="auto"/>
      <w:jc w:val="right"/>
    </w:pPr>
    <w:rPr>
      <w:rFonts w:ascii="Arial" w:hAnsi="Arial"/>
      <w:b/>
      <w:i/>
    </w:rPr>
  </w:style>
  <w:style w:type="paragraph" w:customStyle="1" w:styleId="notetext">
    <w:name w:val="note(text)"/>
    <w:aliases w:val="n"/>
    <w:basedOn w:val="OPCParaBase"/>
    <w:link w:val="notetextChar"/>
    <w:rsid w:val="005757CC"/>
    <w:pPr>
      <w:spacing w:before="122" w:line="198" w:lineRule="exact"/>
      <w:ind w:left="1985" w:hanging="851"/>
    </w:pPr>
    <w:rPr>
      <w:sz w:val="18"/>
    </w:rPr>
  </w:style>
  <w:style w:type="paragraph" w:customStyle="1" w:styleId="Page1">
    <w:name w:val="Page1"/>
    <w:basedOn w:val="OPCParaBase"/>
    <w:rsid w:val="005757CC"/>
    <w:pPr>
      <w:spacing w:before="400" w:line="240" w:lineRule="auto"/>
    </w:pPr>
    <w:rPr>
      <w:b/>
      <w:sz w:val="32"/>
    </w:rPr>
  </w:style>
  <w:style w:type="paragraph" w:customStyle="1" w:styleId="PageBreak">
    <w:name w:val="PageBreak"/>
    <w:aliases w:val="pb"/>
    <w:basedOn w:val="OPCParaBase"/>
    <w:rsid w:val="005757CC"/>
    <w:pPr>
      <w:spacing w:line="240" w:lineRule="auto"/>
    </w:pPr>
    <w:rPr>
      <w:sz w:val="20"/>
    </w:rPr>
  </w:style>
  <w:style w:type="paragraph" w:customStyle="1" w:styleId="paragraphsub">
    <w:name w:val="paragraph(sub)"/>
    <w:aliases w:val="aa"/>
    <w:basedOn w:val="OPCParaBase"/>
    <w:rsid w:val="005757CC"/>
    <w:pPr>
      <w:tabs>
        <w:tab w:val="right" w:pos="1985"/>
      </w:tabs>
      <w:spacing w:before="40" w:line="240" w:lineRule="auto"/>
      <w:ind w:left="2098" w:hanging="2098"/>
    </w:pPr>
  </w:style>
  <w:style w:type="paragraph" w:customStyle="1" w:styleId="paragraphsub-sub">
    <w:name w:val="paragraph(sub-sub)"/>
    <w:aliases w:val="aaa"/>
    <w:basedOn w:val="OPCParaBase"/>
    <w:rsid w:val="005757CC"/>
    <w:pPr>
      <w:tabs>
        <w:tab w:val="right" w:pos="2722"/>
      </w:tabs>
      <w:spacing w:before="40" w:line="240" w:lineRule="auto"/>
      <w:ind w:left="2835" w:hanging="2835"/>
    </w:pPr>
  </w:style>
  <w:style w:type="paragraph" w:customStyle="1" w:styleId="paragraph">
    <w:name w:val="paragraph"/>
    <w:aliases w:val="a"/>
    <w:basedOn w:val="OPCParaBase"/>
    <w:link w:val="paragraphChar"/>
    <w:rsid w:val="005757CC"/>
    <w:pPr>
      <w:tabs>
        <w:tab w:val="right" w:pos="1531"/>
      </w:tabs>
      <w:spacing w:before="40" w:line="240" w:lineRule="auto"/>
      <w:ind w:left="1644" w:hanging="1644"/>
    </w:pPr>
  </w:style>
  <w:style w:type="paragraph" w:customStyle="1" w:styleId="ParlAmend">
    <w:name w:val="ParlAmend"/>
    <w:aliases w:val="pp"/>
    <w:basedOn w:val="OPCParaBase"/>
    <w:rsid w:val="005757CC"/>
    <w:pPr>
      <w:spacing w:before="240" w:line="240" w:lineRule="atLeast"/>
      <w:ind w:hanging="567"/>
    </w:pPr>
    <w:rPr>
      <w:sz w:val="24"/>
    </w:rPr>
  </w:style>
  <w:style w:type="paragraph" w:customStyle="1" w:styleId="Penalty">
    <w:name w:val="Penalty"/>
    <w:basedOn w:val="OPCParaBase"/>
    <w:rsid w:val="005757CC"/>
    <w:pPr>
      <w:tabs>
        <w:tab w:val="left" w:pos="2977"/>
      </w:tabs>
      <w:spacing w:before="180" w:line="240" w:lineRule="auto"/>
      <w:ind w:left="1985" w:hanging="851"/>
    </w:pPr>
  </w:style>
  <w:style w:type="paragraph" w:customStyle="1" w:styleId="Portfolio">
    <w:name w:val="Portfolio"/>
    <w:basedOn w:val="OPCParaBase"/>
    <w:rsid w:val="005757CC"/>
    <w:pPr>
      <w:spacing w:line="240" w:lineRule="auto"/>
    </w:pPr>
    <w:rPr>
      <w:i/>
      <w:sz w:val="20"/>
    </w:rPr>
  </w:style>
  <w:style w:type="paragraph" w:customStyle="1" w:styleId="Preamble">
    <w:name w:val="Preamble"/>
    <w:basedOn w:val="OPCParaBase"/>
    <w:next w:val="Normal"/>
    <w:rsid w:val="005757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57CC"/>
    <w:pPr>
      <w:spacing w:line="240" w:lineRule="auto"/>
    </w:pPr>
    <w:rPr>
      <w:i/>
      <w:sz w:val="20"/>
    </w:rPr>
  </w:style>
  <w:style w:type="paragraph" w:customStyle="1" w:styleId="Session">
    <w:name w:val="Session"/>
    <w:basedOn w:val="OPCParaBase"/>
    <w:rsid w:val="005757CC"/>
    <w:pPr>
      <w:spacing w:line="240" w:lineRule="auto"/>
    </w:pPr>
    <w:rPr>
      <w:sz w:val="28"/>
    </w:rPr>
  </w:style>
  <w:style w:type="paragraph" w:customStyle="1" w:styleId="Sponsor">
    <w:name w:val="Sponsor"/>
    <w:basedOn w:val="OPCParaBase"/>
    <w:rsid w:val="005757CC"/>
    <w:pPr>
      <w:spacing w:line="240" w:lineRule="auto"/>
    </w:pPr>
    <w:rPr>
      <w:i/>
    </w:rPr>
  </w:style>
  <w:style w:type="paragraph" w:customStyle="1" w:styleId="Subitem">
    <w:name w:val="Subitem"/>
    <w:aliases w:val="iss"/>
    <w:basedOn w:val="OPCParaBase"/>
    <w:rsid w:val="005757CC"/>
    <w:pPr>
      <w:spacing w:before="180" w:line="240" w:lineRule="auto"/>
      <w:ind w:left="709" w:hanging="709"/>
    </w:pPr>
  </w:style>
  <w:style w:type="paragraph" w:customStyle="1" w:styleId="SubitemHead">
    <w:name w:val="SubitemHead"/>
    <w:aliases w:val="issh"/>
    <w:basedOn w:val="OPCParaBase"/>
    <w:rsid w:val="005757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57CC"/>
    <w:pPr>
      <w:spacing w:before="40" w:line="240" w:lineRule="auto"/>
      <w:ind w:left="1134"/>
    </w:pPr>
  </w:style>
  <w:style w:type="paragraph" w:customStyle="1" w:styleId="SubsectionHead">
    <w:name w:val="SubsectionHead"/>
    <w:aliases w:val="ssh"/>
    <w:basedOn w:val="OPCParaBase"/>
    <w:next w:val="subsection"/>
    <w:rsid w:val="005757CC"/>
    <w:pPr>
      <w:keepNext/>
      <w:keepLines/>
      <w:spacing w:before="240" w:line="240" w:lineRule="auto"/>
      <w:ind w:left="1134"/>
    </w:pPr>
    <w:rPr>
      <w:i/>
    </w:rPr>
  </w:style>
  <w:style w:type="paragraph" w:customStyle="1" w:styleId="Tablea">
    <w:name w:val="Table(a)"/>
    <w:aliases w:val="ta"/>
    <w:basedOn w:val="OPCParaBase"/>
    <w:rsid w:val="005757CC"/>
    <w:pPr>
      <w:spacing w:before="60" w:line="240" w:lineRule="auto"/>
      <w:ind w:left="284" w:hanging="284"/>
    </w:pPr>
    <w:rPr>
      <w:sz w:val="20"/>
    </w:rPr>
  </w:style>
  <w:style w:type="paragraph" w:customStyle="1" w:styleId="TableAA">
    <w:name w:val="Table(AA)"/>
    <w:aliases w:val="taaa"/>
    <w:basedOn w:val="OPCParaBase"/>
    <w:rsid w:val="005757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757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757CC"/>
    <w:pPr>
      <w:spacing w:before="60" w:line="240" w:lineRule="atLeast"/>
    </w:pPr>
    <w:rPr>
      <w:sz w:val="20"/>
    </w:rPr>
  </w:style>
  <w:style w:type="paragraph" w:customStyle="1" w:styleId="TLPBoxTextnote">
    <w:name w:val="TLPBoxText(note"/>
    <w:aliases w:val="right)"/>
    <w:basedOn w:val="OPCParaBase"/>
    <w:rsid w:val="005757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57C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57CC"/>
    <w:pPr>
      <w:spacing w:before="122" w:line="198" w:lineRule="exact"/>
      <w:ind w:left="1985" w:hanging="851"/>
      <w:jc w:val="right"/>
    </w:pPr>
    <w:rPr>
      <w:sz w:val="18"/>
    </w:rPr>
  </w:style>
  <w:style w:type="paragraph" w:customStyle="1" w:styleId="TLPTableBullet">
    <w:name w:val="TLPTableBullet"/>
    <w:aliases w:val="ttb"/>
    <w:basedOn w:val="OPCParaBase"/>
    <w:rsid w:val="005757CC"/>
    <w:pPr>
      <w:spacing w:line="240" w:lineRule="exact"/>
      <w:ind w:left="284" w:hanging="284"/>
    </w:pPr>
    <w:rPr>
      <w:sz w:val="20"/>
    </w:rPr>
  </w:style>
  <w:style w:type="paragraph" w:styleId="TOC1">
    <w:name w:val="toc 1"/>
    <w:basedOn w:val="OPCParaBase"/>
    <w:next w:val="Normal"/>
    <w:uiPriority w:val="39"/>
    <w:semiHidden/>
    <w:unhideWhenUsed/>
    <w:rsid w:val="005757C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757C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757C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757C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757C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757C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757C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757C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757C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757CC"/>
    <w:pPr>
      <w:keepLines/>
      <w:spacing w:before="240" w:after="120" w:line="240" w:lineRule="auto"/>
      <w:ind w:left="794"/>
    </w:pPr>
    <w:rPr>
      <w:b/>
      <w:kern w:val="28"/>
      <w:sz w:val="20"/>
    </w:rPr>
  </w:style>
  <w:style w:type="paragraph" w:customStyle="1" w:styleId="TofSectsHeading">
    <w:name w:val="TofSects(Heading)"/>
    <w:basedOn w:val="OPCParaBase"/>
    <w:rsid w:val="005757CC"/>
    <w:pPr>
      <w:spacing w:before="240" w:after="120" w:line="240" w:lineRule="auto"/>
    </w:pPr>
    <w:rPr>
      <w:b/>
      <w:sz w:val="24"/>
    </w:rPr>
  </w:style>
  <w:style w:type="paragraph" w:customStyle="1" w:styleId="TofSectsSection">
    <w:name w:val="TofSects(Section)"/>
    <w:basedOn w:val="OPCParaBase"/>
    <w:rsid w:val="005757CC"/>
    <w:pPr>
      <w:keepLines/>
      <w:spacing w:before="40" w:line="240" w:lineRule="auto"/>
      <w:ind w:left="1588" w:hanging="794"/>
    </w:pPr>
    <w:rPr>
      <w:kern w:val="28"/>
      <w:sz w:val="18"/>
    </w:rPr>
  </w:style>
  <w:style w:type="paragraph" w:customStyle="1" w:styleId="TofSectsSubdiv">
    <w:name w:val="TofSects(Subdiv)"/>
    <w:basedOn w:val="OPCParaBase"/>
    <w:rsid w:val="005757CC"/>
    <w:pPr>
      <w:keepLines/>
      <w:spacing w:before="80" w:line="240" w:lineRule="auto"/>
      <w:ind w:left="1588" w:hanging="794"/>
    </w:pPr>
    <w:rPr>
      <w:kern w:val="28"/>
    </w:rPr>
  </w:style>
  <w:style w:type="paragraph" w:customStyle="1" w:styleId="WRStyle">
    <w:name w:val="WR Style"/>
    <w:aliases w:val="WR"/>
    <w:basedOn w:val="OPCParaBase"/>
    <w:rsid w:val="005757CC"/>
    <w:pPr>
      <w:spacing w:before="240" w:line="240" w:lineRule="auto"/>
      <w:ind w:left="284" w:hanging="284"/>
    </w:pPr>
    <w:rPr>
      <w:b/>
      <w:i/>
      <w:kern w:val="28"/>
      <w:sz w:val="24"/>
    </w:rPr>
  </w:style>
  <w:style w:type="paragraph" w:customStyle="1" w:styleId="notepara">
    <w:name w:val="note(para)"/>
    <w:aliases w:val="na"/>
    <w:basedOn w:val="OPCParaBase"/>
    <w:rsid w:val="005757CC"/>
    <w:pPr>
      <w:spacing w:before="40" w:line="198" w:lineRule="exact"/>
      <w:ind w:left="2354" w:hanging="369"/>
    </w:pPr>
    <w:rPr>
      <w:sz w:val="18"/>
    </w:rPr>
  </w:style>
  <w:style w:type="paragraph" w:styleId="Footer">
    <w:name w:val="footer"/>
    <w:link w:val="FooterChar"/>
    <w:rsid w:val="005757C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757CC"/>
    <w:rPr>
      <w:rFonts w:eastAsia="Times New Roman" w:cs="Times New Roman"/>
      <w:sz w:val="22"/>
      <w:szCs w:val="24"/>
      <w:lang w:eastAsia="en-AU"/>
    </w:rPr>
  </w:style>
  <w:style w:type="character" w:styleId="LineNumber">
    <w:name w:val="line number"/>
    <w:basedOn w:val="OPCCharBase"/>
    <w:uiPriority w:val="99"/>
    <w:semiHidden/>
    <w:unhideWhenUsed/>
    <w:rsid w:val="005757CC"/>
    <w:rPr>
      <w:sz w:val="16"/>
    </w:rPr>
  </w:style>
  <w:style w:type="table" w:customStyle="1" w:styleId="CFlag">
    <w:name w:val="CFlag"/>
    <w:basedOn w:val="TableNormal"/>
    <w:uiPriority w:val="99"/>
    <w:rsid w:val="005757C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5757CC"/>
    <w:rPr>
      <w:b/>
      <w:sz w:val="28"/>
      <w:szCs w:val="28"/>
    </w:rPr>
  </w:style>
  <w:style w:type="paragraph" w:customStyle="1" w:styleId="NotesHeading2">
    <w:name w:val="NotesHeading 2"/>
    <w:basedOn w:val="OPCParaBase"/>
    <w:next w:val="Normal"/>
    <w:rsid w:val="005757CC"/>
    <w:rPr>
      <w:b/>
      <w:sz w:val="28"/>
      <w:szCs w:val="28"/>
    </w:rPr>
  </w:style>
  <w:style w:type="paragraph" w:customStyle="1" w:styleId="SignCoverPageEnd">
    <w:name w:val="SignCoverPageEnd"/>
    <w:basedOn w:val="OPCParaBase"/>
    <w:next w:val="Normal"/>
    <w:rsid w:val="005757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57CC"/>
    <w:pPr>
      <w:pBdr>
        <w:top w:val="single" w:sz="4" w:space="1" w:color="auto"/>
      </w:pBdr>
      <w:spacing w:before="360"/>
      <w:ind w:right="397"/>
      <w:jc w:val="both"/>
    </w:pPr>
  </w:style>
  <w:style w:type="paragraph" w:customStyle="1" w:styleId="Paragraphsub-sub-sub">
    <w:name w:val="Paragraph(sub-sub-sub)"/>
    <w:aliases w:val="aaaa"/>
    <w:basedOn w:val="OPCParaBase"/>
    <w:rsid w:val="005757C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757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57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57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57CC"/>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5757CC"/>
    <w:pPr>
      <w:spacing w:before="120"/>
      <w:outlineLvl w:val="0"/>
    </w:pPr>
    <w:rPr>
      <w:b/>
      <w:sz w:val="28"/>
      <w:szCs w:val="28"/>
    </w:rPr>
  </w:style>
  <w:style w:type="paragraph" w:customStyle="1" w:styleId="ENotesHeading2">
    <w:name w:val="ENotesHeading 2"/>
    <w:aliases w:val="Enh2"/>
    <w:basedOn w:val="OPCParaBase"/>
    <w:next w:val="ENotesHeading3"/>
    <w:rsid w:val="005757CC"/>
    <w:pPr>
      <w:spacing w:before="120" w:after="120"/>
      <w:outlineLvl w:val="6"/>
    </w:pPr>
    <w:rPr>
      <w:b/>
      <w:sz w:val="24"/>
      <w:szCs w:val="28"/>
    </w:rPr>
  </w:style>
  <w:style w:type="paragraph" w:customStyle="1" w:styleId="ENotesHeading3">
    <w:name w:val="ENotesHeading 3"/>
    <w:aliases w:val="Enh3"/>
    <w:basedOn w:val="OPCParaBase"/>
    <w:next w:val="Normal"/>
    <w:rsid w:val="005757CC"/>
    <w:pPr>
      <w:spacing w:before="120" w:line="240" w:lineRule="auto"/>
      <w:outlineLvl w:val="7"/>
    </w:pPr>
    <w:rPr>
      <w:b/>
      <w:szCs w:val="24"/>
    </w:rPr>
  </w:style>
  <w:style w:type="paragraph" w:customStyle="1" w:styleId="ENotesText">
    <w:name w:val="ENotesText"/>
    <w:aliases w:val="Ent"/>
    <w:basedOn w:val="OPCParaBase"/>
    <w:next w:val="Normal"/>
    <w:rsid w:val="005757CC"/>
    <w:pPr>
      <w:spacing w:before="120"/>
    </w:pPr>
  </w:style>
  <w:style w:type="paragraph" w:customStyle="1" w:styleId="TableTextEndNotes">
    <w:name w:val="TableTextEndNotes"/>
    <w:aliases w:val="Tten"/>
    <w:basedOn w:val="Normal"/>
    <w:rsid w:val="005757CC"/>
    <w:pPr>
      <w:spacing w:before="60" w:line="240" w:lineRule="auto"/>
    </w:pPr>
    <w:rPr>
      <w:rFonts w:cs="Arial"/>
      <w:sz w:val="20"/>
      <w:szCs w:val="22"/>
    </w:rPr>
  </w:style>
  <w:style w:type="character" w:customStyle="1" w:styleId="Heading1Char">
    <w:name w:val="Heading 1 Char"/>
    <w:basedOn w:val="DefaultParagraphFont"/>
    <w:link w:val="Heading1"/>
    <w:uiPriority w:val="9"/>
    <w:rsid w:val="00821D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1D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1D7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1D7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1D7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1D7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1D7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1D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1D7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821D71"/>
    <w:rPr>
      <w:rFonts w:eastAsia="Times New Roman" w:cs="Times New Roman"/>
      <w:sz w:val="22"/>
      <w:lang w:eastAsia="en-AU"/>
    </w:rPr>
  </w:style>
  <w:style w:type="character" w:customStyle="1" w:styleId="paragraphChar">
    <w:name w:val="paragraph Char"/>
    <w:aliases w:val="a Char"/>
    <w:basedOn w:val="DefaultParagraphFont"/>
    <w:link w:val="paragraph"/>
    <w:rsid w:val="00821D71"/>
    <w:rPr>
      <w:rFonts w:eastAsia="Times New Roman" w:cs="Times New Roman"/>
      <w:sz w:val="22"/>
      <w:lang w:eastAsia="en-AU"/>
    </w:rPr>
  </w:style>
  <w:style w:type="character" w:customStyle="1" w:styleId="ItemHeadChar">
    <w:name w:val="ItemHead Char"/>
    <w:aliases w:val="ih Char"/>
    <w:basedOn w:val="DefaultParagraphFont"/>
    <w:link w:val="ItemHead"/>
    <w:rsid w:val="00821D71"/>
    <w:rPr>
      <w:rFonts w:ascii="Arial" w:eastAsia="Times New Roman" w:hAnsi="Arial" w:cs="Times New Roman"/>
      <w:b/>
      <w:kern w:val="28"/>
      <w:sz w:val="24"/>
      <w:lang w:eastAsia="en-AU"/>
    </w:rPr>
  </w:style>
  <w:style w:type="character" w:customStyle="1" w:styleId="ActHead9Char">
    <w:name w:val="ActHead 9 Char"/>
    <w:aliases w:val="aat Char"/>
    <w:basedOn w:val="DefaultParagraphFont"/>
    <w:link w:val="ActHead9"/>
    <w:rsid w:val="00821D71"/>
    <w:rPr>
      <w:rFonts w:eastAsia="Times New Roman" w:cs="Times New Roman"/>
      <w:b/>
      <w:i/>
      <w:kern w:val="28"/>
      <w:sz w:val="28"/>
      <w:lang w:eastAsia="en-AU"/>
    </w:rPr>
  </w:style>
  <w:style w:type="character" w:customStyle="1" w:styleId="notetextChar">
    <w:name w:val="note(text) Char"/>
    <w:aliases w:val="n Char"/>
    <w:basedOn w:val="DefaultParagraphFont"/>
    <w:link w:val="notetext"/>
    <w:rsid w:val="00C20D15"/>
    <w:rPr>
      <w:rFonts w:eastAsia="Times New Roman" w:cs="Times New Roman"/>
      <w:sz w:val="18"/>
      <w:lang w:eastAsia="en-AU"/>
    </w:rPr>
  </w:style>
  <w:style w:type="character" w:customStyle="1" w:styleId="ActHead5Char">
    <w:name w:val="ActHead 5 Char"/>
    <w:aliases w:val="s Char"/>
    <w:link w:val="ActHead5"/>
    <w:rsid w:val="002A08CB"/>
    <w:rPr>
      <w:rFonts w:eastAsia="Times New Roman" w:cs="Times New Roman"/>
      <w:b/>
      <w:kern w:val="28"/>
      <w:sz w:val="24"/>
      <w:lang w:eastAsia="en-AU"/>
    </w:rPr>
  </w:style>
  <w:style w:type="paragraph" w:customStyle="1" w:styleId="SubPartCASA">
    <w:name w:val="SubPart(CASA)"/>
    <w:aliases w:val="csp"/>
    <w:basedOn w:val="OPCParaBase"/>
    <w:next w:val="ActHead3"/>
    <w:rsid w:val="005757CC"/>
    <w:pPr>
      <w:keepNext/>
      <w:keepLines/>
      <w:spacing w:before="280"/>
      <w:outlineLvl w:val="1"/>
    </w:pPr>
    <w:rPr>
      <w:b/>
      <w:kern w:val="28"/>
      <w:sz w:val="32"/>
    </w:rPr>
  </w:style>
  <w:style w:type="paragraph" w:customStyle="1" w:styleId="TableHeading">
    <w:name w:val="TableHeading"/>
    <w:aliases w:val="th"/>
    <w:basedOn w:val="OPCParaBase"/>
    <w:next w:val="Tabletext"/>
    <w:rsid w:val="005757CC"/>
    <w:pPr>
      <w:spacing w:before="60" w:line="240" w:lineRule="atLeast"/>
    </w:pPr>
    <w:rPr>
      <w:b/>
      <w:sz w:val="20"/>
    </w:rPr>
  </w:style>
  <w:style w:type="paragraph" w:customStyle="1" w:styleId="NoteToSubpara">
    <w:name w:val="NoteToSubpara"/>
    <w:aliases w:val="nts"/>
    <w:basedOn w:val="OPCParaBase"/>
    <w:rsid w:val="005757CC"/>
    <w:pPr>
      <w:spacing w:before="40" w:line="198" w:lineRule="exact"/>
      <w:ind w:left="2835" w:hanging="709"/>
    </w:pPr>
    <w:rPr>
      <w:sz w:val="18"/>
    </w:rPr>
  </w:style>
  <w:style w:type="paragraph" w:styleId="BalloonText">
    <w:name w:val="Balloon Text"/>
    <w:basedOn w:val="Normal"/>
    <w:link w:val="BalloonTextChar"/>
    <w:uiPriority w:val="99"/>
    <w:semiHidden/>
    <w:unhideWhenUsed/>
    <w:rsid w:val="00B82A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A6D"/>
    <w:rPr>
      <w:rFonts w:ascii="Tahoma" w:hAnsi="Tahoma" w:cs="Tahoma"/>
      <w:sz w:val="16"/>
      <w:szCs w:val="16"/>
    </w:rPr>
  </w:style>
  <w:style w:type="paragraph" w:customStyle="1" w:styleId="ShortTP1">
    <w:name w:val="ShortTP1"/>
    <w:basedOn w:val="ShortT"/>
    <w:link w:val="ShortTP1Char"/>
    <w:rsid w:val="0069589C"/>
    <w:pPr>
      <w:spacing w:before="800"/>
    </w:pPr>
  </w:style>
  <w:style w:type="character" w:customStyle="1" w:styleId="OPCParaBaseChar">
    <w:name w:val="OPCParaBase Char"/>
    <w:basedOn w:val="DefaultParagraphFont"/>
    <w:link w:val="OPCParaBase"/>
    <w:rsid w:val="0069589C"/>
    <w:rPr>
      <w:rFonts w:eastAsia="Times New Roman" w:cs="Times New Roman"/>
      <w:sz w:val="22"/>
      <w:lang w:eastAsia="en-AU"/>
    </w:rPr>
  </w:style>
  <w:style w:type="character" w:customStyle="1" w:styleId="ShortTChar">
    <w:name w:val="ShortT Char"/>
    <w:basedOn w:val="OPCParaBaseChar"/>
    <w:link w:val="ShortT"/>
    <w:rsid w:val="0069589C"/>
    <w:rPr>
      <w:rFonts w:eastAsia="Times New Roman" w:cs="Times New Roman"/>
      <w:b/>
      <w:sz w:val="40"/>
      <w:lang w:eastAsia="en-AU"/>
    </w:rPr>
  </w:style>
  <w:style w:type="character" w:customStyle="1" w:styleId="ShortTP1Char">
    <w:name w:val="ShortTP1 Char"/>
    <w:basedOn w:val="ShortTChar"/>
    <w:link w:val="ShortTP1"/>
    <w:rsid w:val="0069589C"/>
    <w:rPr>
      <w:rFonts w:eastAsia="Times New Roman" w:cs="Times New Roman"/>
      <w:b/>
      <w:sz w:val="40"/>
      <w:lang w:eastAsia="en-AU"/>
    </w:rPr>
  </w:style>
  <w:style w:type="paragraph" w:customStyle="1" w:styleId="ActNoP1">
    <w:name w:val="ActNoP1"/>
    <w:basedOn w:val="Actno"/>
    <w:link w:val="ActNoP1Char"/>
    <w:rsid w:val="0069589C"/>
    <w:pPr>
      <w:spacing w:before="800"/>
    </w:pPr>
    <w:rPr>
      <w:sz w:val="28"/>
    </w:rPr>
  </w:style>
  <w:style w:type="character" w:customStyle="1" w:styleId="ActnoChar">
    <w:name w:val="Actno Char"/>
    <w:basedOn w:val="ShortTChar"/>
    <w:link w:val="Actno"/>
    <w:rsid w:val="0069589C"/>
    <w:rPr>
      <w:rFonts w:eastAsia="Times New Roman" w:cs="Times New Roman"/>
      <w:b/>
      <w:sz w:val="40"/>
      <w:lang w:eastAsia="en-AU"/>
    </w:rPr>
  </w:style>
  <w:style w:type="character" w:customStyle="1" w:styleId="ActNoP1Char">
    <w:name w:val="ActNoP1 Char"/>
    <w:basedOn w:val="ActnoChar"/>
    <w:link w:val="ActNoP1"/>
    <w:rsid w:val="0069589C"/>
    <w:rPr>
      <w:rFonts w:eastAsia="Times New Roman" w:cs="Times New Roman"/>
      <w:b/>
      <w:sz w:val="28"/>
      <w:lang w:eastAsia="en-AU"/>
    </w:rPr>
  </w:style>
  <w:style w:type="paragraph" w:customStyle="1" w:styleId="p1LinesBef">
    <w:name w:val="p1LinesBef"/>
    <w:basedOn w:val="Normal"/>
    <w:rsid w:val="0069589C"/>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9589C"/>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9589C"/>
  </w:style>
  <w:style w:type="character" w:customStyle="1" w:styleId="ShortTCPChar">
    <w:name w:val="ShortTCP Char"/>
    <w:basedOn w:val="ShortTChar"/>
    <w:link w:val="ShortTCP"/>
    <w:rsid w:val="0069589C"/>
    <w:rPr>
      <w:rFonts w:eastAsia="Times New Roman" w:cs="Times New Roman"/>
      <w:b/>
      <w:sz w:val="40"/>
      <w:lang w:eastAsia="en-AU"/>
    </w:rPr>
  </w:style>
  <w:style w:type="paragraph" w:customStyle="1" w:styleId="ActNoCP">
    <w:name w:val="ActNoCP"/>
    <w:basedOn w:val="Actno"/>
    <w:link w:val="ActNoCPChar"/>
    <w:rsid w:val="0069589C"/>
    <w:pPr>
      <w:spacing w:before="400"/>
    </w:pPr>
  </w:style>
  <w:style w:type="character" w:customStyle="1" w:styleId="ActNoCPChar">
    <w:name w:val="ActNoCP Char"/>
    <w:basedOn w:val="ActnoChar"/>
    <w:link w:val="ActNoCP"/>
    <w:rsid w:val="0069589C"/>
    <w:rPr>
      <w:rFonts w:eastAsia="Times New Roman" w:cs="Times New Roman"/>
      <w:b/>
      <w:sz w:val="40"/>
      <w:lang w:eastAsia="en-AU"/>
    </w:rPr>
  </w:style>
  <w:style w:type="paragraph" w:customStyle="1" w:styleId="AssentBk">
    <w:name w:val="AssentBk"/>
    <w:basedOn w:val="Normal"/>
    <w:rsid w:val="0069589C"/>
    <w:pPr>
      <w:spacing w:line="240" w:lineRule="auto"/>
    </w:pPr>
    <w:rPr>
      <w:rFonts w:eastAsia="Times New Roman" w:cs="Times New Roman"/>
      <w:sz w:val="20"/>
      <w:lang w:eastAsia="en-AU"/>
    </w:rPr>
  </w:style>
  <w:style w:type="paragraph" w:customStyle="1" w:styleId="AssentDt">
    <w:name w:val="AssentDt"/>
    <w:basedOn w:val="Normal"/>
    <w:rsid w:val="00B7785F"/>
    <w:pPr>
      <w:spacing w:line="240" w:lineRule="auto"/>
    </w:pPr>
    <w:rPr>
      <w:rFonts w:eastAsia="Times New Roman" w:cs="Times New Roman"/>
      <w:sz w:val="20"/>
      <w:lang w:eastAsia="en-AU"/>
    </w:rPr>
  </w:style>
  <w:style w:type="paragraph" w:customStyle="1" w:styleId="2ndRd">
    <w:name w:val="2ndRd"/>
    <w:basedOn w:val="Normal"/>
    <w:rsid w:val="00B7785F"/>
    <w:pPr>
      <w:spacing w:line="240" w:lineRule="auto"/>
    </w:pPr>
    <w:rPr>
      <w:rFonts w:eastAsia="Times New Roman" w:cs="Times New Roman"/>
      <w:sz w:val="20"/>
      <w:lang w:eastAsia="en-AU"/>
    </w:rPr>
  </w:style>
  <w:style w:type="paragraph" w:customStyle="1" w:styleId="ScalePlusRef">
    <w:name w:val="ScalePlusRef"/>
    <w:basedOn w:val="Normal"/>
    <w:rsid w:val="00B7785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57CC"/>
    <w:pPr>
      <w:spacing w:line="260" w:lineRule="atLeast"/>
    </w:pPr>
    <w:rPr>
      <w:sz w:val="22"/>
    </w:rPr>
  </w:style>
  <w:style w:type="paragraph" w:styleId="Heading1">
    <w:name w:val="heading 1"/>
    <w:basedOn w:val="Normal"/>
    <w:next w:val="Normal"/>
    <w:link w:val="Heading1Char"/>
    <w:uiPriority w:val="9"/>
    <w:qFormat/>
    <w:rsid w:val="00821D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1D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1D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1D7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1D7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1D7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1D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1D7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1D7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757CC"/>
  </w:style>
  <w:style w:type="paragraph" w:customStyle="1" w:styleId="OPCParaBase">
    <w:name w:val="OPCParaBase"/>
    <w:link w:val="OPCParaBaseChar"/>
    <w:qFormat/>
    <w:rsid w:val="005757C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757CC"/>
    <w:pPr>
      <w:spacing w:line="240" w:lineRule="auto"/>
    </w:pPr>
    <w:rPr>
      <w:b/>
      <w:sz w:val="40"/>
    </w:rPr>
  </w:style>
  <w:style w:type="paragraph" w:customStyle="1" w:styleId="ActHead1">
    <w:name w:val="ActHead 1"/>
    <w:aliases w:val="c"/>
    <w:basedOn w:val="OPCParaBase"/>
    <w:next w:val="Normal"/>
    <w:qFormat/>
    <w:rsid w:val="005757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57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57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57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757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57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57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57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5757C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757CC"/>
  </w:style>
  <w:style w:type="paragraph" w:customStyle="1" w:styleId="Blocks">
    <w:name w:val="Blocks"/>
    <w:aliases w:val="bb"/>
    <w:basedOn w:val="OPCParaBase"/>
    <w:qFormat/>
    <w:rsid w:val="005757CC"/>
    <w:pPr>
      <w:spacing w:line="240" w:lineRule="auto"/>
    </w:pPr>
    <w:rPr>
      <w:sz w:val="24"/>
    </w:rPr>
  </w:style>
  <w:style w:type="paragraph" w:customStyle="1" w:styleId="BoxText">
    <w:name w:val="BoxText"/>
    <w:aliases w:val="bt"/>
    <w:basedOn w:val="OPCParaBase"/>
    <w:qFormat/>
    <w:rsid w:val="005757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57CC"/>
    <w:rPr>
      <w:b/>
    </w:rPr>
  </w:style>
  <w:style w:type="paragraph" w:customStyle="1" w:styleId="BoxHeadItalic">
    <w:name w:val="BoxHeadItalic"/>
    <w:aliases w:val="bhi"/>
    <w:basedOn w:val="BoxText"/>
    <w:next w:val="BoxStep"/>
    <w:qFormat/>
    <w:rsid w:val="005757CC"/>
    <w:rPr>
      <w:i/>
    </w:rPr>
  </w:style>
  <w:style w:type="paragraph" w:customStyle="1" w:styleId="BoxList">
    <w:name w:val="BoxList"/>
    <w:aliases w:val="bl"/>
    <w:basedOn w:val="BoxText"/>
    <w:qFormat/>
    <w:rsid w:val="005757CC"/>
    <w:pPr>
      <w:ind w:left="1559" w:hanging="425"/>
    </w:pPr>
  </w:style>
  <w:style w:type="paragraph" w:customStyle="1" w:styleId="BoxNote">
    <w:name w:val="BoxNote"/>
    <w:aliases w:val="bn"/>
    <w:basedOn w:val="BoxText"/>
    <w:qFormat/>
    <w:rsid w:val="005757CC"/>
    <w:pPr>
      <w:tabs>
        <w:tab w:val="left" w:pos="1985"/>
      </w:tabs>
      <w:spacing w:before="122" w:line="198" w:lineRule="exact"/>
      <w:ind w:left="2948" w:hanging="1814"/>
    </w:pPr>
    <w:rPr>
      <w:sz w:val="18"/>
    </w:rPr>
  </w:style>
  <w:style w:type="paragraph" w:customStyle="1" w:styleId="BoxPara">
    <w:name w:val="BoxPara"/>
    <w:aliases w:val="bp"/>
    <w:basedOn w:val="BoxText"/>
    <w:qFormat/>
    <w:rsid w:val="005757CC"/>
    <w:pPr>
      <w:tabs>
        <w:tab w:val="right" w:pos="2268"/>
      </w:tabs>
      <w:ind w:left="2552" w:hanging="1418"/>
    </w:pPr>
  </w:style>
  <w:style w:type="paragraph" w:customStyle="1" w:styleId="BoxStep">
    <w:name w:val="BoxStep"/>
    <w:aliases w:val="bs"/>
    <w:basedOn w:val="BoxText"/>
    <w:qFormat/>
    <w:rsid w:val="005757CC"/>
    <w:pPr>
      <w:ind w:left="1985" w:hanging="851"/>
    </w:pPr>
  </w:style>
  <w:style w:type="character" w:customStyle="1" w:styleId="CharAmPartNo">
    <w:name w:val="CharAmPartNo"/>
    <w:basedOn w:val="OPCCharBase"/>
    <w:qFormat/>
    <w:rsid w:val="005757CC"/>
  </w:style>
  <w:style w:type="character" w:customStyle="1" w:styleId="CharAmPartText">
    <w:name w:val="CharAmPartText"/>
    <w:basedOn w:val="OPCCharBase"/>
    <w:qFormat/>
    <w:rsid w:val="005757CC"/>
  </w:style>
  <w:style w:type="character" w:customStyle="1" w:styleId="CharAmSchNo">
    <w:name w:val="CharAmSchNo"/>
    <w:basedOn w:val="OPCCharBase"/>
    <w:qFormat/>
    <w:rsid w:val="005757CC"/>
  </w:style>
  <w:style w:type="character" w:customStyle="1" w:styleId="CharAmSchText">
    <w:name w:val="CharAmSchText"/>
    <w:basedOn w:val="OPCCharBase"/>
    <w:qFormat/>
    <w:rsid w:val="005757CC"/>
  </w:style>
  <w:style w:type="character" w:customStyle="1" w:styleId="CharBoldItalic">
    <w:name w:val="CharBoldItalic"/>
    <w:basedOn w:val="OPCCharBase"/>
    <w:uiPriority w:val="1"/>
    <w:qFormat/>
    <w:rsid w:val="005757CC"/>
    <w:rPr>
      <w:b/>
      <w:i/>
    </w:rPr>
  </w:style>
  <w:style w:type="character" w:customStyle="1" w:styleId="CharChapNo">
    <w:name w:val="CharChapNo"/>
    <w:basedOn w:val="OPCCharBase"/>
    <w:uiPriority w:val="1"/>
    <w:qFormat/>
    <w:rsid w:val="005757CC"/>
  </w:style>
  <w:style w:type="character" w:customStyle="1" w:styleId="CharChapText">
    <w:name w:val="CharChapText"/>
    <w:basedOn w:val="OPCCharBase"/>
    <w:uiPriority w:val="1"/>
    <w:qFormat/>
    <w:rsid w:val="005757CC"/>
  </w:style>
  <w:style w:type="character" w:customStyle="1" w:styleId="CharDivNo">
    <w:name w:val="CharDivNo"/>
    <w:basedOn w:val="OPCCharBase"/>
    <w:uiPriority w:val="1"/>
    <w:qFormat/>
    <w:rsid w:val="005757CC"/>
  </w:style>
  <w:style w:type="character" w:customStyle="1" w:styleId="CharDivText">
    <w:name w:val="CharDivText"/>
    <w:basedOn w:val="OPCCharBase"/>
    <w:uiPriority w:val="1"/>
    <w:qFormat/>
    <w:rsid w:val="005757CC"/>
  </w:style>
  <w:style w:type="character" w:customStyle="1" w:styleId="CharItalic">
    <w:name w:val="CharItalic"/>
    <w:basedOn w:val="OPCCharBase"/>
    <w:uiPriority w:val="1"/>
    <w:qFormat/>
    <w:rsid w:val="005757CC"/>
    <w:rPr>
      <w:i/>
    </w:rPr>
  </w:style>
  <w:style w:type="character" w:customStyle="1" w:styleId="CharPartNo">
    <w:name w:val="CharPartNo"/>
    <w:basedOn w:val="OPCCharBase"/>
    <w:uiPriority w:val="1"/>
    <w:qFormat/>
    <w:rsid w:val="005757CC"/>
  </w:style>
  <w:style w:type="character" w:customStyle="1" w:styleId="CharPartText">
    <w:name w:val="CharPartText"/>
    <w:basedOn w:val="OPCCharBase"/>
    <w:uiPriority w:val="1"/>
    <w:qFormat/>
    <w:rsid w:val="005757CC"/>
  </w:style>
  <w:style w:type="character" w:customStyle="1" w:styleId="CharSectno">
    <w:name w:val="CharSectno"/>
    <w:basedOn w:val="OPCCharBase"/>
    <w:qFormat/>
    <w:rsid w:val="005757CC"/>
  </w:style>
  <w:style w:type="character" w:customStyle="1" w:styleId="CharSubdNo">
    <w:name w:val="CharSubdNo"/>
    <w:basedOn w:val="OPCCharBase"/>
    <w:uiPriority w:val="1"/>
    <w:qFormat/>
    <w:rsid w:val="005757CC"/>
  </w:style>
  <w:style w:type="character" w:customStyle="1" w:styleId="CharSubdText">
    <w:name w:val="CharSubdText"/>
    <w:basedOn w:val="OPCCharBase"/>
    <w:uiPriority w:val="1"/>
    <w:qFormat/>
    <w:rsid w:val="005757CC"/>
  </w:style>
  <w:style w:type="paragraph" w:customStyle="1" w:styleId="CTA--">
    <w:name w:val="CTA --"/>
    <w:basedOn w:val="OPCParaBase"/>
    <w:next w:val="Normal"/>
    <w:rsid w:val="005757CC"/>
    <w:pPr>
      <w:spacing w:before="60" w:line="240" w:lineRule="atLeast"/>
      <w:ind w:left="142" w:hanging="142"/>
    </w:pPr>
    <w:rPr>
      <w:sz w:val="20"/>
    </w:rPr>
  </w:style>
  <w:style w:type="paragraph" w:customStyle="1" w:styleId="CTA-">
    <w:name w:val="CTA -"/>
    <w:basedOn w:val="OPCParaBase"/>
    <w:rsid w:val="005757CC"/>
    <w:pPr>
      <w:spacing w:before="60" w:line="240" w:lineRule="atLeast"/>
      <w:ind w:left="85" w:hanging="85"/>
    </w:pPr>
    <w:rPr>
      <w:sz w:val="20"/>
    </w:rPr>
  </w:style>
  <w:style w:type="paragraph" w:customStyle="1" w:styleId="CTA---">
    <w:name w:val="CTA ---"/>
    <w:basedOn w:val="OPCParaBase"/>
    <w:next w:val="Normal"/>
    <w:rsid w:val="005757CC"/>
    <w:pPr>
      <w:spacing w:before="60" w:line="240" w:lineRule="atLeast"/>
      <w:ind w:left="198" w:hanging="198"/>
    </w:pPr>
    <w:rPr>
      <w:sz w:val="20"/>
    </w:rPr>
  </w:style>
  <w:style w:type="paragraph" w:customStyle="1" w:styleId="CTA----">
    <w:name w:val="CTA ----"/>
    <w:basedOn w:val="OPCParaBase"/>
    <w:next w:val="Normal"/>
    <w:rsid w:val="005757CC"/>
    <w:pPr>
      <w:spacing w:before="60" w:line="240" w:lineRule="atLeast"/>
      <w:ind w:left="255" w:hanging="255"/>
    </w:pPr>
    <w:rPr>
      <w:sz w:val="20"/>
    </w:rPr>
  </w:style>
  <w:style w:type="paragraph" w:customStyle="1" w:styleId="CTA1a">
    <w:name w:val="CTA 1(a)"/>
    <w:basedOn w:val="OPCParaBase"/>
    <w:rsid w:val="005757CC"/>
    <w:pPr>
      <w:tabs>
        <w:tab w:val="right" w:pos="414"/>
      </w:tabs>
      <w:spacing w:before="40" w:line="240" w:lineRule="atLeast"/>
      <w:ind w:left="675" w:hanging="675"/>
    </w:pPr>
    <w:rPr>
      <w:sz w:val="20"/>
    </w:rPr>
  </w:style>
  <w:style w:type="paragraph" w:customStyle="1" w:styleId="CTA1ai">
    <w:name w:val="CTA 1(a)(i)"/>
    <w:basedOn w:val="OPCParaBase"/>
    <w:rsid w:val="005757CC"/>
    <w:pPr>
      <w:tabs>
        <w:tab w:val="right" w:pos="1004"/>
      </w:tabs>
      <w:spacing w:before="40" w:line="240" w:lineRule="atLeast"/>
      <w:ind w:left="1253" w:hanging="1253"/>
    </w:pPr>
    <w:rPr>
      <w:sz w:val="20"/>
    </w:rPr>
  </w:style>
  <w:style w:type="paragraph" w:customStyle="1" w:styleId="CTA2a">
    <w:name w:val="CTA 2(a)"/>
    <w:basedOn w:val="OPCParaBase"/>
    <w:rsid w:val="005757CC"/>
    <w:pPr>
      <w:tabs>
        <w:tab w:val="right" w:pos="482"/>
      </w:tabs>
      <w:spacing w:before="40" w:line="240" w:lineRule="atLeast"/>
      <w:ind w:left="748" w:hanging="748"/>
    </w:pPr>
    <w:rPr>
      <w:sz w:val="20"/>
    </w:rPr>
  </w:style>
  <w:style w:type="paragraph" w:customStyle="1" w:styleId="CTA2ai">
    <w:name w:val="CTA 2(a)(i)"/>
    <w:basedOn w:val="OPCParaBase"/>
    <w:rsid w:val="005757CC"/>
    <w:pPr>
      <w:tabs>
        <w:tab w:val="right" w:pos="1089"/>
      </w:tabs>
      <w:spacing w:before="40" w:line="240" w:lineRule="atLeast"/>
      <w:ind w:left="1327" w:hanging="1327"/>
    </w:pPr>
    <w:rPr>
      <w:sz w:val="20"/>
    </w:rPr>
  </w:style>
  <w:style w:type="paragraph" w:customStyle="1" w:styleId="CTA3a">
    <w:name w:val="CTA 3(a)"/>
    <w:basedOn w:val="OPCParaBase"/>
    <w:rsid w:val="005757CC"/>
    <w:pPr>
      <w:tabs>
        <w:tab w:val="right" w:pos="556"/>
      </w:tabs>
      <w:spacing w:before="40" w:line="240" w:lineRule="atLeast"/>
      <w:ind w:left="805" w:hanging="805"/>
    </w:pPr>
    <w:rPr>
      <w:sz w:val="20"/>
    </w:rPr>
  </w:style>
  <w:style w:type="paragraph" w:customStyle="1" w:styleId="CTA3ai">
    <w:name w:val="CTA 3(a)(i)"/>
    <w:basedOn w:val="OPCParaBase"/>
    <w:rsid w:val="005757CC"/>
    <w:pPr>
      <w:tabs>
        <w:tab w:val="right" w:pos="1140"/>
      </w:tabs>
      <w:spacing w:before="40" w:line="240" w:lineRule="atLeast"/>
      <w:ind w:left="1361" w:hanging="1361"/>
    </w:pPr>
    <w:rPr>
      <w:sz w:val="20"/>
    </w:rPr>
  </w:style>
  <w:style w:type="paragraph" w:customStyle="1" w:styleId="CTA4a">
    <w:name w:val="CTA 4(a)"/>
    <w:basedOn w:val="OPCParaBase"/>
    <w:rsid w:val="005757CC"/>
    <w:pPr>
      <w:tabs>
        <w:tab w:val="right" w:pos="624"/>
      </w:tabs>
      <w:spacing w:before="40" w:line="240" w:lineRule="atLeast"/>
      <w:ind w:left="873" w:hanging="873"/>
    </w:pPr>
    <w:rPr>
      <w:sz w:val="20"/>
    </w:rPr>
  </w:style>
  <w:style w:type="paragraph" w:customStyle="1" w:styleId="CTA4ai">
    <w:name w:val="CTA 4(a)(i)"/>
    <w:basedOn w:val="OPCParaBase"/>
    <w:rsid w:val="005757CC"/>
    <w:pPr>
      <w:tabs>
        <w:tab w:val="right" w:pos="1213"/>
      </w:tabs>
      <w:spacing w:before="40" w:line="240" w:lineRule="atLeast"/>
      <w:ind w:left="1452" w:hanging="1452"/>
    </w:pPr>
    <w:rPr>
      <w:sz w:val="20"/>
    </w:rPr>
  </w:style>
  <w:style w:type="paragraph" w:customStyle="1" w:styleId="CTACAPS">
    <w:name w:val="CTA CAPS"/>
    <w:basedOn w:val="OPCParaBase"/>
    <w:rsid w:val="005757CC"/>
    <w:pPr>
      <w:spacing w:before="60" w:line="240" w:lineRule="atLeast"/>
    </w:pPr>
    <w:rPr>
      <w:sz w:val="20"/>
    </w:rPr>
  </w:style>
  <w:style w:type="paragraph" w:customStyle="1" w:styleId="CTAright">
    <w:name w:val="CTA right"/>
    <w:basedOn w:val="OPCParaBase"/>
    <w:rsid w:val="005757CC"/>
    <w:pPr>
      <w:spacing w:before="60" w:line="240" w:lineRule="auto"/>
      <w:jc w:val="right"/>
    </w:pPr>
    <w:rPr>
      <w:sz w:val="20"/>
    </w:rPr>
  </w:style>
  <w:style w:type="paragraph" w:customStyle="1" w:styleId="subsection">
    <w:name w:val="subsection"/>
    <w:aliases w:val="ss"/>
    <w:basedOn w:val="OPCParaBase"/>
    <w:link w:val="subsectionChar"/>
    <w:rsid w:val="005757CC"/>
    <w:pPr>
      <w:tabs>
        <w:tab w:val="right" w:pos="1021"/>
      </w:tabs>
      <w:spacing w:before="180" w:line="240" w:lineRule="auto"/>
      <w:ind w:left="1134" w:hanging="1134"/>
    </w:pPr>
  </w:style>
  <w:style w:type="paragraph" w:customStyle="1" w:styleId="Definition">
    <w:name w:val="Definition"/>
    <w:aliases w:val="dd"/>
    <w:basedOn w:val="OPCParaBase"/>
    <w:rsid w:val="005757CC"/>
    <w:pPr>
      <w:spacing w:before="180" w:line="240" w:lineRule="auto"/>
      <w:ind w:left="1134"/>
    </w:pPr>
  </w:style>
  <w:style w:type="paragraph" w:customStyle="1" w:styleId="ETAsubitem">
    <w:name w:val="ETA(subitem)"/>
    <w:basedOn w:val="OPCParaBase"/>
    <w:rsid w:val="005757CC"/>
    <w:pPr>
      <w:tabs>
        <w:tab w:val="right" w:pos="340"/>
      </w:tabs>
      <w:spacing w:before="60" w:line="240" w:lineRule="auto"/>
      <w:ind w:left="454" w:hanging="454"/>
    </w:pPr>
    <w:rPr>
      <w:sz w:val="20"/>
    </w:rPr>
  </w:style>
  <w:style w:type="paragraph" w:customStyle="1" w:styleId="ETApara">
    <w:name w:val="ETA(para)"/>
    <w:basedOn w:val="OPCParaBase"/>
    <w:rsid w:val="005757CC"/>
    <w:pPr>
      <w:tabs>
        <w:tab w:val="right" w:pos="754"/>
      </w:tabs>
      <w:spacing w:before="60" w:line="240" w:lineRule="auto"/>
      <w:ind w:left="828" w:hanging="828"/>
    </w:pPr>
    <w:rPr>
      <w:sz w:val="20"/>
    </w:rPr>
  </w:style>
  <w:style w:type="paragraph" w:customStyle="1" w:styleId="ETAsubpara">
    <w:name w:val="ETA(subpara)"/>
    <w:basedOn w:val="OPCParaBase"/>
    <w:rsid w:val="005757CC"/>
    <w:pPr>
      <w:tabs>
        <w:tab w:val="right" w:pos="1083"/>
      </w:tabs>
      <w:spacing w:before="60" w:line="240" w:lineRule="auto"/>
      <w:ind w:left="1191" w:hanging="1191"/>
    </w:pPr>
    <w:rPr>
      <w:sz w:val="20"/>
    </w:rPr>
  </w:style>
  <w:style w:type="paragraph" w:customStyle="1" w:styleId="ETAsub-subpara">
    <w:name w:val="ETA(sub-subpara)"/>
    <w:basedOn w:val="OPCParaBase"/>
    <w:rsid w:val="005757CC"/>
    <w:pPr>
      <w:tabs>
        <w:tab w:val="right" w:pos="1412"/>
      </w:tabs>
      <w:spacing w:before="60" w:line="240" w:lineRule="auto"/>
      <w:ind w:left="1525" w:hanging="1525"/>
    </w:pPr>
    <w:rPr>
      <w:sz w:val="20"/>
    </w:rPr>
  </w:style>
  <w:style w:type="paragraph" w:customStyle="1" w:styleId="Formula">
    <w:name w:val="Formula"/>
    <w:basedOn w:val="OPCParaBase"/>
    <w:rsid w:val="005757CC"/>
    <w:pPr>
      <w:spacing w:line="240" w:lineRule="auto"/>
      <w:ind w:left="1134"/>
    </w:pPr>
    <w:rPr>
      <w:sz w:val="20"/>
    </w:rPr>
  </w:style>
  <w:style w:type="paragraph" w:styleId="Header">
    <w:name w:val="header"/>
    <w:basedOn w:val="OPCParaBase"/>
    <w:link w:val="HeaderChar"/>
    <w:unhideWhenUsed/>
    <w:rsid w:val="005757C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757CC"/>
    <w:rPr>
      <w:rFonts w:eastAsia="Times New Roman" w:cs="Times New Roman"/>
      <w:sz w:val="16"/>
      <w:lang w:eastAsia="en-AU"/>
    </w:rPr>
  </w:style>
  <w:style w:type="paragraph" w:customStyle="1" w:styleId="House">
    <w:name w:val="House"/>
    <w:basedOn w:val="OPCParaBase"/>
    <w:rsid w:val="005757CC"/>
    <w:pPr>
      <w:spacing w:line="240" w:lineRule="auto"/>
    </w:pPr>
    <w:rPr>
      <w:sz w:val="28"/>
    </w:rPr>
  </w:style>
  <w:style w:type="paragraph" w:customStyle="1" w:styleId="Item">
    <w:name w:val="Item"/>
    <w:aliases w:val="i"/>
    <w:basedOn w:val="OPCParaBase"/>
    <w:next w:val="ItemHead"/>
    <w:rsid w:val="005757CC"/>
    <w:pPr>
      <w:keepLines/>
      <w:spacing w:before="80" w:line="240" w:lineRule="auto"/>
      <w:ind w:left="709"/>
    </w:pPr>
  </w:style>
  <w:style w:type="paragraph" w:customStyle="1" w:styleId="ItemHead">
    <w:name w:val="ItemHead"/>
    <w:aliases w:val="ih"/>
    <w:basedOn w:val="OPCParaBase"/>
    <w:next w:val="Item"/>
    <w:link w:val="ItemHeadChar"/>
    <w:rsid w:val="005757C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757CC"/>
    <w:pPr>
      <w:spacing w:line="240" w:lineRule="auto"/>
    </w:pPr>
    <w:rPr>
      <w:b/>
      <w:sz w:val="32"/>
    </w:rPr>
  </w:style>
  <w:style w:type="paragraph" w:customStyle="1" w:styleId="notedraft">
    <w:name w:val="note(draft)"/>
    <w:aliases w:val="nd"/>
    <w:basedOn w:val="OPCParaBase"/>
    <w:rsid w:val="005757CC"/>
    <w:pPr>
      <w:spacing w:before="240" w:line="240" w:lineRule="auto"/>
      <w:ind w:left="284" w:hanging="284"/>
    </w:pPr>
    <w:rPr>
      <w:i/>
      <w:sz w:val="24"/>
    </w:rPr>
  </w:style>
  <w:style w:type="paragraph" w:customStyle="1" w:styleId="notemargin">
    <w:name w:val="note(margin)"/>
    <w:aliases w:val="nm"/>
    <w:basedOn w:val="OPCParaBase"/>
    <w:rsid w:val="005757CC"/>
    <w:pPr>
      <w:tabs>
        <w:tab w:val="left" w:pos="709"/>
      </w:tabs>
      <w:spacing w:before="122" w:line="198" w:lineRule="exact"/>
      <w:ind w:left="709" w:hanging="709"/>
    </w:pPr>
    <w:rPr>
      <w:sz w:val="18"/>
    </w:rPr>
  </w:style>
  <w:style w:type="paragraph" w:customStyle="1" w:styleId="noteToPara">
    <w:name w:val="noteToPara"/>
    <w:aliases w:val="ntp"/>
    <w:basedOn w:val="OPCParaBase"/>
    <w:rsid w:val="005757CC"/>
    <w:pPr>
      <w:spacing w:before="122" w:line="198" w:lineRule="exact"/>
      <w:ind w:left="2353" w:hanging="709"/>
    </w:pPr>
    <w:rPr>
      <w:sz w:val="18"/>
    </w:rPr>
  </w:style>
  <w:style w:type="paragraph" w:customStyle="1" w:styleId="noteParlAmend">
    <w:name w:val="note(ParlAmend)"/>
    <w:aliases w:val="npp"/>
    <w:basedOn w:val="OPCParaBase"/>
    <w:next w:val="ParlAmend"/>
    <w:rsid w:val="005757CC"/>
    <w:pPr>
      <w:spacing w:line="240" w:lineRule="auto"/>
      <w:jc w:val="right"/>
    </w:pPr>
    <w:rPr>
      <w:rFonts w:ascii="Arial" w:hAnsi="Arial"/>
      <w:b/>
      <w:i/>
    </w:rPr>
  </w:style>
  <w:style w:type="paragraph" w:customStyle="1" w:styleId="notetext">
    <w:name w:val="note(text)"/>
    <w:aliases w:val="n"/>
    <w:basedOn w:val="OPCParaBase"/>
    <w:link w:val="notetextChar"/>
    <w:rsid w:val="005757CC"/>
    <w:pPr>
      <w:spacing w:before="122" w:line="198" w:lineRule="exact"/>
      <w:ind w:left="1985" w:hanging="851"/>
    </w:pPr>
    <w:rPr>
      <w:sz w:val="18"/>
    </w:rPr>
  </w:style>
  <w:style w:type="paragraph" w:customStyle="1" w:styleId="Page1">
    <w:name w:val="Page1"/>
    <w:basedOn w:val="OPCParaBase"/>
    <w:rsid w:val="005757CC"/>
    <w:pPr>
      <w:spacing w:before="400" w:line="240" w:lineRule="auto"/>
    </w:pPr>
    <w:rPr>
      <w:b/>
      <w:sz w:val="32"/>
    </w:rPr>
  </w:style>
  <w:style w:type="paragraph" w:customStyle="1" w:styleId="PageBreak">
    <w:name w:val="PageBreak"/>
    <w:aliases w:val="pb"/>
    <w:basedOn w:val="OPCParaBase"/>
    <w:rsid w:val="005757CC"/>
    <w:pPr>
      <w:spacing w:line="240" w:lineRule="auto"/>
    </w:pPr>
    <w:rPr>
      <w:sz w:val="20"/>
    </w:rPr>
  </w:style>
  <w:style w:type="paragraph" w:customStyle="1" w:styleId="paragraphsub">
    <w:name w:val="paragraph(sub)"/>
    <w:aliases w:val="aa"/>
    <w:basedOn w:val="OPCParaBase"/>
    <w:rsid w:val="005757CC"/>
    <w:pPr>
      <w:tabs>
        <w:tab w:val="right" w:pos="1985"/>
      </w:tabs>
      <w:spacing w:before="40" w:line="240" w:lineRule="auto"/>
      <w:ind w:left="2098" w:hanging="2098"/>
    </w:pPr>
  </w:style>
  <w:style w:type="paragraph" w:customStyle="1" w:styleId="paragraphsub-sub">
    <w:name w:val="paragraph(sub-sub)"/>
    <w:aliases w:val="aaa"/>
    <w:basedOn w:val="OPCParaBase"/>
    <w:rsid w:val="005757CC"/>
    <w:pPr>
      <w:tabs>
        <w:tab w:val="right" w:pos="2722"/>
      </w:tabs>
      <w:spacing w:before="40" w:line="240" w:lineRule="auto"/>
      <w:ind w:left="2835" w:hanging="2835"/>
    </w:pPr>
  </w:style>
  <w:style w:type="paragraph" w:customStyle="1" w:styleId="paragraph">
    <w:name w:val="paragraph"/>
    <w:aliases w:val="a"/>
    <w:basedOn w:val="OPCParaBase"/>
    <w:link w:val="paragraphChar"/>
    <w:rsid w:val="005757CC"/>
    <w:pPr>
      <w:tabs>
        <w:tab w:val="right" w:pos="1531"/>
      </w:tabs>
      <w:spacing w:before="40" w:line="240" w:lineRule="auto"/>
      <w:ind w:left="1644" w:hanging="1644"/>
    </w:pPr>
  </w:style>
  <w:style w:type="paragraph" w:customStyle="1" w:styleId="ParlAmend">
    <w:name w:val="ParlAmend"/>
    <w:aliases w:val="pp"/>
    <w:basedOn w:val="OPCParaBase"/>
    <w:rsid w:val="005757CC"/>
    <w:pPr>
      <w:spacing w:before="240" w:line="240" w:lineRule="atLeast"/>
      <w:ind w:hanging="567"/>
    </w:pPr>
    <w:rPr>
      <w:sz w:val="24"/>
    </w:rPr>
  </w:style>
  <w:style w:type="paragraph" w:customStyle="1" w:styleId="Penalty">
    <w:name w:val="Penalty"/>
    <w:basedOn w:val="OPCParaBase"/>
    <w:rsid w:val="005757CC"/>
    <w:pPr>
      <w:tabs>
        <w:tab w:val="left" w:pos="2977"/>
      </w:tabs>
      <w:spacing w:before="180" w:line="240" w:lineRule="auto"/>
      <w:ind w:left="1985" w:hanging="851"/>
    </w:pPr>
  </w:style>
  <w:style w:type="paragraph" w:customStyle="1" w:styleId="Portfolio">
    <w:name w:val="Portfolio"/>
    <w:basedOn w:val="OPCParaBase"/>
    <w:rsid w:val="005757CC"/>
    <w:pPr>
      <w:spacing w:line="240" w:lineRule="auto"/>
    </w:pPr>
    <w:rPr>
      <w:i/>
      <w:sz w:val="20"/>
    </w:rPr>
  </w:style>
  <w:style w:type="paragraph" w:customStyle="1" w:styleId="Preamble">
    <w:name w:val="Preamble"/>
    <w:basedOn w:val="OPCParaBase"/>
    <w:next w:val="Normal"/>
    <w:rsid w:val="005757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57CC"/>
    <w:pPr>
      <w:spacing w:line="240" w:lineRule="auto"/>
    </w:pPr>
    <w:rPr>
      <w:i/>
      <w:sz w:val="20"/>
    </w:rPr>
  </w:style>
  <w:style w:type="paragraph" w:customStyle="1" w:styleId="Session">
    <w:name w:val="Session"/>
    <w:basedOn w:val="OPCParaBase"/>
    <w:rsid w:val="005757CC"/>
    <w:pPr>
      <w:spacing w:line="240" w:lineRule="auto"/>
    </w:pPr>
    <w:rPr>
      <w:sz w:val="28"/>
    </w:rPr>
  </w:style>
  <w:style w:type="paragraph" w:customStyle="1" w:styleId="Sponsor">
    <w:name w:val="Sponsor"/>
    <w:basedOn w:val="OPCParaBase"/>
    <w:rsid w:val="005757CC"/>
    <w:pPr>
      <w:spacing w:line="240" w:lineRule="auto"/>
    </w:pPr>
    <w:rPr>
      <w:i/>
    </w:rPr>
  </w:style>
  <w:style w:type="paragraph" w:customStyle="1" w:styleId="Subitem">
    <w:name w:val="Subitem"/>
    <w:aliases w:val="iss"/>
    <w:basedOn w:val="OPCParaBase"/>
    <w:rsid w:val="005757CC"/>
    <w:pPr>
      <w:spacing w:before="180" w:line="240" w:lineRule="auto"/>
      <w:ind w:left="709" w:hanging="709"/>
    </w:pPr>
  </w:style>
  <w:style w:type="paragraph" w:customStyle="1" w:styleId="SubitemHead">
    <w:name w:val="SubitemHead"/>
    <w:aliases w:val="issh"/>
    <w:basedOn w:val="OPCParaBase"/>
    <w:rsid w:val="005757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57CC"/>
    <w:pPr>
      <w:spacing w:before="40" w:line="240" w:lineRule="auto"/>
      <w:ind w:left="1134"/>
    </w:pPr>
  </w:style>
  <w:style w:type="paragraph" w:customStyle="1" w:styleId="SubsectionHead">
    <w:name w:val="SubsectionHead"/>
    <w:aliases w:val="ssh"/>
    <w:basedOn w:val="OPCParaBase"/>
    <w:next w:val="subsection"/>
    <w:rsid w:val="005757CC"/>
    <w:pPr>
      <w:keepNext/>
      <w:keepLines/>
      <w:spacing w:before="240" w:line="240" w:lineRule="auto"/>
      <w:ind w:left="1134"/>
    </w:pPr>
    <w:rPr>
      <w:i/>
    </w:rPr>
  </w:style>
  <w:style w:type="paragraph" w:customStyle="1" w:styleId="Tablea">
    <w:name w:val="Table(a)"/>
    <w:aliases w:val="ta"/>
    <w:basedOn w:val="OPCParaBase"/>
    <w:rsid w:val="005757CC"/>
    <w:pPr>
      <w:spacing w:before="60" w:line="240" w:lineRule="auto"/>
      <w:ind w:left="284" w:hanging="284"/>
    </w:pPr>
    <w:rPr>
      <w:sz w:val="20"/>
    </w:rPr>
  </w:style>
  <w:style w:type="paragraph" w:customStyle="1" w:styleId="TableAA">
    <w:name w:val="Table(AA)"/>
    <w:aliases w:val="taaa"/>
    <w:basedOn w:val="OPCParaBase"/>
    <w:rsid w:val="005757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757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757CC"/>
    <w:pPr>
      <w:spacing w:before="60" w:line="240" w:lineRule="atLeast"/>
    </w:pPr>
    <w:rPr>
      <w:sz w:val="20"/>
    </w:rPr>
  </w:style>
  <w:style w:type="paragraph" w:customStyle="1" w:styleId="TLPBoxTextnote">
    <w:name w:val="TLPBoxText(note"/>
    <w:aliases w:val="right)"/>
    <w:basedOn w:val="OPCParaBase"/>
    <w:rsid w:val="005757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57C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57CC"/>
    <w:pPr>
      <w:spacing w:before="122" w:line="198" w:lineRule="exact"/>
      <w:ind w:left="1985" w:hanging="851"/>
      <w:jc w:val="right"/>
    </w:pPr>
    <w:rPr>
      <w:sz w:val="18"/>
    </w:rPr>
  </w:style>
  <w:style w:type="paragraph" w:customStyle="1" w:styleId="TLPTableBullet">
    <w:name w:val="TLPTableBullet"/>
    <w:aliases w:val="ttb"/>
    <w:basedOn w:val="OPCParaBase"/>
    <w:rsid w:val="005757CC"/>
    <w:pPr>
      <w:spacing w:line="240" w:lineRule="exact"/>
      <w:ind w:left="284" w:hanging="284"/>
    </w:pPr>
    <w:rPr>
      <w:sz w:val="20"/>
    </w:rPr>
  </w:style>
  <w:style w:type="paragraph" w:styleId="TOC1">
    <w:name w:val="toc 1"/>
    <w:basedOn w:val="OPCParaBase"/>
    <w:next w:val="Normal"/>
    <w:uiPriority w:val="39"/>
    <w:semiHidden/>
    <w:unhideWhenUsed/>
    <w:rsid w:val="005757C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757C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757C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757C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757C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757C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757C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757C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757C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757CC"/>
    <w:pPr>
      <w:keepLines/>
      <w:spacing w:before="240" w:after="120" w:line="240" w:lineRule="auto"/>
      <w:ind w:left="794"/>
    </w:pPr>
    <w:rPr>
      <w:b/>
      <w:kern w:val="28"/>
      <w:sz w:val="20"/>
    </w:rPr>
  </w:style>
  <w:style w:type="paragraph" w:customStyle="1" w:styleId="TofSectsHeading">
    <w:name w:val="TofSects(Heading)"/>
    <w:basedOn w:val="OPCParaBase"/>
    <w:rsid w:val="005757CC"/>
    <w:pPr>
      <w:spacing w:before="240" w:after="120" w:line="240" w:lineRule="auto"/>
    </w:pPr>
    <w:rPr>
      <w:b/>
      <w:sz w:val="24"/>
    </w:rPr>
  </w:style>
  <w:style w:type="paragraph" w:customStyle="1" w:styleId="TofSectsSection">
    <w:name w:val="TofSects(Section)"/>
    <w:basedOn w:val="OPCParaBase"/>
    <w:rsid w:val="005757CC"/>
    <w:pPr>
      <w:keepLines/>
      <w:spacing w:before="40" w:line="240" w:lineRule="auto"/>
      <w:ind w:left="1588" w:hanging="794"/>
    </w:pPr>
    <w:rPr>
      <w:kern w:val="28"/>
      <w:sz w:val="18"/>
    </w:rPr>
  </w:style>
  <w:style w:type="paragraph" w:customStyle="1" w:styleId="TofSectsSubdiv">
    <w:name w:val="TofSects(Subdiv)"/>
    <w:basedOn w:val="OPCParaBase"/>
    <w:rsid w:val="005757CC"/>
    <w:pPr>
      <w:keepLines/>
      <w:spacing w:before="80" w:line="240" w:lineRule="auto"/>
      <w:ind w:left="1588" w:hanging="794"/>
    </w:pPr>
    <w:rPr>
      <w:kern w:val="28"/>
    </w:rPr>
  </w:style>
  <w:style w:type="paragraph" w:customStyle="1" w:styleId="WRStyle">
    <w:name w:val="WR Style"/>
    <w:aliases w:val="WR"/>
    <w:basedOn w:val="OPCParaBase"/>
    <w:rsid w:val="005757CC"/>
    <w:pPr>
      <w:spacing w:before="240" w:line="240" w:lineRule="auto"/>
      <w:ind w:left="284" w:hanging="284"/>
    </w:pPr>
    <w:rPr>
      <w:b/>
      <w:i/>
      <w:kern w:val="28"/>
      <w:sz w:val="24"/>
    </w:rPr>
  </w:style>
  <w:style w:type="paragraph" w:customStyle="1" w:styleId="notepara">
    <w:name w:val="note(para)"/>
    <w:aliases w:val="na"/>
    <w:basedOn w:val="OPCParaBase"/>
    <w:rsid w:val="005757CC"/>
    <w:pPr>
      <w:spacing w:before="40" w:line="198" w:lineRule="exact"/>
      <w:ind w:left="2354" w:hanging="369"/>
    </w:pPr>
    <w:rPr>
      <w:sz w:val="18"/>
    </w:rPr>
  </w:style>
  <w:style w:type="paragraph" w:styleId="Footer">
    <w:name w:val="footer"/>
    <w:link w:val="FooterChar"/>
    <w:rsid w:val="005757C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757CC"/>
    <w:rPr>
      <w:rFonts w:eastAsia="Times New Roman" w:cs="Times New Roman"/>
      <w:sz w:val="22"/>
      <w:szCs w:val="24"/>
      <w:lang w:eastAsia="en-AU"/>
    </w:rPr>
  </w:style>
  <w:style w:type="character" w:styleId="LineNumber">
    <w:name w:val="line number"/>
    <w:basedOn w:val="OPCCharBase"/>
    <w:uiPriority w:val="99"/>
    <w:semiHidden/>
    <w:unhideWhenUsed/>
    <w:rsid w:val="005757CC"/>
    <w:rPr>
      <w:sz w:val="16"/>
    </w:rPr>
  </w:style>
  <w:style w:type="table" w:customStyle="1" w:styleId="CFlag">
    <w:name w:val="CFlag"/>
    <w:basedOn w:val="TableNormal"/>
    <w:uiPriority w:val="99"/>
    <w:rsid w:val="005757C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5757CC"/>
    <w:rPr>
      <w:b/>
      <w:sz w:val="28"/>
      <w:szCs w:val="28"/>
    </w:rPr>
  </w:style>
  <w:style w:type="paragraph" w:customStyle="1" w:styleId="NotesHeading2">
    <w:name w:val="NotesHeading 2"/>
    <w:basedOn w:val="OPCParaBase"/>
    <w:next w:val="Normal"/>
    <w:rsid w:val="005757CC"/>
    <w:rPr>
      <w:b/>
      <w:sz w:val="28"/>
      <w:szCs w:val="28"/>
    </w:rPr>
  </w:style>
  <w:style w:type="paragraph" w:customStyle="1" w:styleId="SignCoverPageEnd">
    <w:name w:val="SignCoverPageEnd"/>
    <w:basedOn w:val="OPCParaBase"/>
    <w:next w:val="Normal"/>
    <w:rsid w:val="005757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57CC"/>
    <w:pPr>
      <w:pBdr>
        <w:top w:val="single" w:sz="4" w:space="1" w:color="auto"/>
      </w:pBdr>
      <w:spacing w:before="360"/>
      <w:ind w:right="397"/>
      <w:jc w:val="both"/>
    </w:pPr>
  </w:style>
  <w:style w:type="paragraph" w:customStyle="1" w:styleId="Paragraphsub-sub-sub">
    <w:name w:val="Paragraph(sub-sub-sub)"/>
    <w:aliases w:val="aaaa"/>
    <w:basedOn w:val="OPCParaBase"/>
    <w:rsid w:val="005757C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757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57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57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57CC"/>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5757CC"/>
    <w:pPr>
      <w:spacing w:before="120"/>
      <w:outlineLvl w:val="0"/>
    </w:pPr>
    <w:rPr>
      <w:b/>
      <w:sz w:val="28"/>
      <w:szCs w:val="28"/>
    </w:rPr>
  </w:style>
  <w:style w:type="paragraph" w:customStyle="1" w:styleId="ENotesHeading2">
    <w:name w:val="ENotesHeading 2"/>
    <w:aliases w:val="Enh2"/>
    <w:basedOn w:val="OPCParaBase"/>
    <w:next w:val="ENotesHeading3"/>
    <w:rsid w:val="005757CC"/>
    <w:pPr>
      <w:spacing w:before="120" w:after="120"/>
      <w:outlineLvl w:val="6"/>
    </w:pPr>
    <w:rPr>
      <w:b/>
      <w:sz w:val="24"/>
      <w:szCs w:val="28"/>
    </w:rPr>
  </w:style>
  <w:style w:type="paragraph" w:customStyle="1" w:styleId="ENotesHeading3">
    <w:name w:val="ENotesHeading 3"/>
    <w:aliases w:val="Enh3"/>
    <w:basedOn w:val="OPCParaBase"/>
    <w:next w:val="Normal"/>
    <w:rsid w:val="005757CC"/>
    <w:pPr>
      <w:spacing w:before="120" w:line="240" w:lineRule="auto"/>
      <w:outlineLvl w:val="7"/>
    </w:pPr>
    <w:rPr>
      <w:b/>
      <w:szCs w:val="24"/>
    </w:rPr>
  </w:style>
  <w:style w:type="paragraph" w:customStyle="1" w:styleId="ENotesText">
    <w:name w:val="ENotesText"/>
    <w:aliases w:val="Ent"/>
    <w:basedOn w:val="OPCParaBase"/>
    <w:next w:val="Normal"/>
    <w:rsid w:val="005757CC"/>
    <w:pPr>
      <w:spacing w:before="120"/>
    </w:pPr>
  </w:style>
  <w:style w:type="paragraph" w:customStyle="1" w:styleId="TableTextEndNotes">
    <w:name w:val="TableTextEndNotes"/>
    <w:aliases w:val="Tten"/>
    <w:basedOn w:val="Normal"/>
    <w:rsid w:val="005757CC"/>
    <w:pPr>
      <w:spacing w:before="60" w:line="240" w:lineRule="auto"/>
    </w:pPr>
    <w:rPr>
      <w:rFonts w:cs="Arial"/>
      <w:sz w:val="20"/>
      <w:szCs w:val="22"/>
    </w:rPr>
  </w:style>
  <w:style w:type="character" w:customStyle="1" w:styleId="Heading1Char">
    <w:name w:val="Heading 1 Char"/>
    <w:basedOn w:val="DefaultParagraphFont"/>
    <w:link w:val="Heading1"/>
    <w:uiPriority w:val="9"/>
    <w:rsid w:val="00821D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1D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1D7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1D7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1D7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1D7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1D7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1D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1D7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821D71"/>
    <w:rPr>
      <w:rFonts w:eastAsia="Times New Roman" w:cs="Times New Roman"/>
      <w:sz w:val="22"/>
      <w:lang w:eastAsia="en-AU"/>
    </w:rPr>
  </w:style>
  <w:style w:type="character" w:customStyle="1" w:styleId="paragraphChar">
    <w:name w:val="paragraph Char"/>
    <w:aliases w:val="a Char"/>
    <w:basedOn w:val="DefaultParagraphFont"/>
    <w:link w:val="paragraph"/>
    <w:rsid w:val="00821D71"/>
    <w:rPr>
      <w:rFonts w:eastAsia="Times New Roman" w:cs="Times New Roman"/>
      <w:sz w:val="22"/>
      <w:lang w:eastAsia="en-AU"/>
    </w:rPr>
  </w:style>
  <w:style w:type="character" w:customStyle="1" w:styleId="ItemHeadChar">
    <w:name w:val="ItemHead Char"/>
    <w:aliases w:val="ih Char"/>
    <w:basedOn w:val="DefaultParagraphFont"/>
    <w:link w:val="ItemHead"/>
    <w:rsid w:val="00821D71"/>
    <w:rPr>
      <w:rFonts w:ascii="Arial" w:eastAsia="Times New Roman" w:hAnsi="Arial" w:cs="Times New Roman"/>
      <w:b/>
      <w:kern w:val="28"/>
      <w:sz w:val="24"/>
      <w:lang w:eastAsia="en-AU"/>
    </w:rPr>
  </w:style>
  <w:style w:type="character" w:customStyle="1" w:styleId="ActHead9Char">
    <w:name w:val="ActHead 9 Char"/>
    <w:aliases w:val="aat Char"/>
    <w:basedOn w:val="DefaultParagraphFont"/>
    <w:link w:val="ActHead9"/>
    <w:rsid w:val="00821D71"/>
    <w:rPr>
      <w:rFonts w:eastAsia="Times New Roman" w:cs="Times New Roman"/>
      <w:b/>
      <w:i/>
      <w:kern w:val="28"/>
      <w:sz w:val="28"/>
      <w:lang w:eastAsia="en-AU"/>
    </w:rPr>
  </w:style>
  <w:style w:type="character" w:customStyle="1" w:styleId="notetextChar">
    <w:name w:val="note(text) Char"/>
    <w:aliases w:val="n Char"/>
    <w:basedOn w:val="DefaultParagraphFont"/>
    <w:link w:val="notetext"/>
    <w:rsid w:val="00C20D15"/>
    <w:rPr>
      <w:rFonts w:eastAsia="Times New Roman" w:cs="Times New Roman"/>
      <w:sz w:val="18"/>
      <w:lang w:eastAsia="en-AU"/>
    </w:rPr>
  </w:style>
  <w:style w:type="character" w:customStyle="1" w:styleId="ActHead5Char">
    <w:name w:val="ActHead 5 Char"/>
    <w:aliases w:val="s Char"/>
    <w:link w:val="ActHead5"/>
    <w:rsid w:val="002A08CB"/>
    <w:rPr>
      <w:rFonts w:eastAsia="Times New Roman" w:cs="Times New Roman"/>
      <w:b/>
      <w:kern w:val="28"/>
      <w:sz w:val="24"/>
      <w:lang w:eastAsia="en-AU"/>
    </w:rPr>
  </w:style>
  <w:style w:type="paragraph" w:customStyle="1" w:styleId="SubPartCASA">
    <w:name w:val="SubPart(CASA)"/>
    <w:aliases w:val="csp"/>
    <w:basedOn w:val="OPCParaBase"/>
    <w:next w:val="ActHead3"/>
    <w:rsid w:val="005757CC"/>
    <w:pPr>
      <w:keepNext/>
      <w:keepLines/>
      <w:spacing w:before="280"/>
      <w:outlineLvl w:val="1"/>
    </w:pPr>
    <w:rPr>
      <w:b/>
      <w:kern w:val="28"/>
      <w:sz w:val="32"/>
    </w:rPr>
  </w:style>
  <w:style w:type="paragraph" w:customStyle="1" w:styleId="TableHeading">
    <w:name w:val="TableHeading"/>
    <w:aliases w:val="th"/>
    <w:basedOn w:val="OPCParaBase"/>
    <w:next w:val="Tabletext"/>
    <w:rsid w:val="005757CC"/>
    <w:pPr>
      <w:spacing w:before="60" w:line="240" w:lineRule="atLeast"/>
    </w:pPr>
    <w:rPr>
      <w:b/>
      <w:sz w:val="20"/>
    </w:rPr>
  </w:style>
  <w:style w:type="paragraph" w:customStyle="1" w:styleId="NoteToSubpara">
    <w:name w:val="NoteToSubpara"/>
    <w:aliases w:val="nts"/>
    <w:basedOn w:val="OPCParaBase"/>
    <w:rsid w:val="005757CC"/>
    <w:pPr>
      <w:spacing w:before="40" w:line="198" w:lineRule="exact"/>
      <w:ind w:left="2835" w:hanging="709"/>
    </w:pPr>
    <w:rPr>
      <w:sz w:val="18"/>
    </w:rPr>
  </w:style>
  <w:style w:type="paragraph" w:styleId="BalloonText">
    <w:name w:val="Balloon Text"/>
    <w:basedOn w:val="Normal"/>
    <w:link w:val="BalloonTextChar"/>
    <w:uiPriority w:val="99"/>
    <w:semiHidden/>
    <w:unhideWhenUsed/>
    <w:rsid w:val="00B82A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A6D"/>
    <w:rPr>
      <w:rFonts w:ascii="Tahoma" w:hAnsi="Tahoma" w:cs="Tahoma"/>
      <w:sz w:val="16"/>
      <w:szCs w:val="16"/>
    </w:rPr>
  </w:style>
  <w:style w:type="paragraph" w:customStyle="1" w:styleId="ShortTP1">
    <w:name w:val="ShortTP1"/>
    <w:basedOn w:val="ShortT"/>
    <w:link w:val="ShortTP1Char"/>
    <w:rsid w:val="0069589C"/>
    <w:pPr>
      <w:spacing w:before="800"/>
    </w:pPr>
  </w:style>
  <w:style w:type="character" w:customStyle="1" w:styleId="OPCParaBaseChar">
    <w:name w:val="OPCParaBase Char"/>
    <w:basedOn w:val="DefaultParagraphFont"/>
    <w:link w:val="OPCParaBase"/>
    <w:rsid w:val="0069589C"/>
    <w:rPr>
      <w:rFonts w:eastAsia="Times New Roman" w:cs="Times New Roman"/>
      <w:sz w:val="22"/>
      <w:lang w:eastAsia="en-AU"/>
    </w:rPr>
  </w:style>
  <w:style w:type="character" w:customStyle="1" w:styleId="ShortTChar">
    <w:name w:val="ShortT Char"/>
    <w:basedOn w:val="OPCParaBaseChar"/>
    <w:link w:val="ShortT"/>
    <w:rsid w:val="0069589C"/>
    <w:rPr>
      <w:rFonts w:eastAsia="Times New Roman" w:cs="Times New Roman"/>
      <w:b/>
      <w:sz w:val="40"/>
      <w:lang w:eastAsia="en-AU"/>
    </w:rPr>
  </w:style>
  <w:style w:type="character" w:customStyle="1" w:styleId="ShortTP1Char">
    <w:name w:val="ShortTP1 Char"/>
    <w:basedOn w:val="ShortTChar"/>
    <w:link w:val="ShortTP1"/>
    <w:rsid w:val="0069589C"/>
    <w:rPr>
      <w:rFonts w:eastAsia="Times New Roman" w:cs="Times New Roman"/>
      <w:b/>
      <w:sz w:val="40"/>
      <w:lang w:eastAsia="en-AU"/>
    </w:rPr>
  </w:style>
  <w:style w:type="paragraph" w:customStyle="1" w:styleId="ActNoP1">
    <w:name w:val="ActNoP1"/>
    <w:basedOn w:val="Actno"/>
    <w:link w:val="ActNoP1Char"/>
    <w:rsid w:val="0069589C"/>
    <w:pPr>
      <w:spacing w:before="800"/>
    </w:pPr>
    <w:rPr>
      <w:sz w:val="28"/>
    </w:rPr>
  </w:style>
  <w:style w:type="character" w:customStyle="1" w:styleId="ActnoChar">
    <w:name w:val="Actno Char"/>
    <w:basedOn w:val="ShortTChar"/>
    <w:link w:val="Actno"/>
    <w:rsid w:val="0069589C"/>
    <w:rPr>
      <w:rFonts w:eastAsia="Times New Roman" w:cs="Times New Roman"/>
      <w:b/>
      <w:sz w:val="40"/>
      <w:lang w:eastAsia="en-AU"/>
    </w:rPr>
  </w:style>
  <w:style w:type="character" w:customStyle="1" w:styleId="ActNoP1Char">
    <w:name w:val="ActNoP1 Char"/>
    <w:basedOn w:val="ActnoChar"/>
    <w:link w:val="ActNoP1"/>
    <w:rsid w:val="0069589C"/>
    <w:rPr>
      <w:rFonts w:eastAsia="Times New Roman" w:cs="Times New Roman"/>
      <w:b/>
      <w:sz w:val="28"/>
      <w:lang w:eastAsia="en-AU"/>
    </w:rPr>
  </w:style>
  <w:style w:type="paragraph" w:customStyle="1" w:styleId="p1LinesBef">
    <w:name w:val="p1LinesBef"/>
    <w:basedOn w:val="Normal"/>
    <w:rsid w:val="0069589C"/>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9589C"/>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9589C"/>
  </w:style>
  <w:style w:type="character" w:customStyle="1" w:styleId="ShortTCPChar">
    <w:name w:val="ShortTCP Char"/>
    <w:basedOn w:val="ShortTChar"/>
    <w:link w:val="ShortTCP"/>
    <w:rsid w:val="0069589C"/>
    <w:rPr>
      <w:rFonts w:eastAsia="Times New Roman" w:cs="Times New Roman"/>
      <w:b/>
      <w:sz w:val="40"/>
      <w:lang w:eastAsia="en-AU"/>
    </w:rPr>
  </w:style>
  <w:style w:type="paragraph" w:customStyle="1" w:styleId="ActNoCP">
    <w:name w:val="ActNoCP"/>
    <w:basedOn w:val="Actno"/>
    <w:link w:val="ActNoCPChar"/>
    <w:rsid w:val="0069589C"/>
    <w:pPr>
      <w:spacing w:before="400"/>
    </w:pPr>
  </w:style>
  <w:style w:type="character" w:customStyle="1" w:styleId="ActNoCPChar">
    <w:name w:val="ActNoCP Char"/>
    <w:basedOn w:val="ActnoChar"/>
    <w:link w:val="ActNoCP"/>
    <w:rsid w:val="0069589C"/>
    <w:rPr>
      <w:rFonts w:eastAsia="Times New Roman" w:cs="Times New Roman"/>
      <w:b/>
      <w:sz w:val="40"/>
      <w:lang w:eastAsia="en-AU"/>
    </w:rPr>
  </w:style>
  <w:style w:type="paragraph" w:customStyle="1" w:styleId="AssentBk">
    <w:name w:val="AssentBk"/>
    <w:basedOn w:val="Normal"/>
    <w:rsid w:val="0069589C"/>
    <w:pPr>
      <w:spacing w:line="240" w:lineRule="auto"/>
    </w:pPr>
    <w:rPr>
      <w:rFonts w:eastAsia="Times New Roman" w:cs="Times New Roman"/>
      <w:sz w:val="20"/>
      <w:lang w:eastAsia="en-AU"/>
    </w:rPr>
  </w:style>
  <w:style w:type="paragraph" w:customStyle="1" w:styleId="AssentDt">
    <w:name w:val="AssentDt"/>
    <w:basedOn w:val="Normal"/>
    <w:rsid w:val="00B7785F"/>
    <w:pPr>
      <w:spacing w:line="240" w:lineRule="auto"/>
    </w:pPr>
    <w:rPr>
      <w:rFonts w:eastAsia="Times New Roman" w:cs="Times New Roman"/>
      <w:sz w:val="20"/>
      <w:lang w:eastAsia="en-AU"/>
    </w:rPr>
  </w:style>
  <w:style w:type="paragraph" w:customStyle="1" w:styleId="2ndRd">
    <w:name w:val="2ndRd"/>
    <w:basedOn w:val="Normal"/>
    <w:rsid w:val="00B7785F"/>
    <w:pPr>
      <w:spacing w:line="240" w:lineRule="auto"/>
    </w:pPr>
    <w:rPr>
      <w:rFonts w:eastAsia="Times New Roman" w:cs="Times New Roman"/>
      <w:sz w:val="20"/>
      <w:lang w:eastAsia="en-AU"/>
    </w:rPr>
  </w:style>
  <w:style w:type="paragraph" w:customStyle="1" w:styleId="ScalePlusRef">
    <w:name w:val="ScalePlusRef"/>
    <w:basedOn w:val="Normal"/>
    <w:rsid w:val="00B7785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header" Target="header10.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90</Pages>
  <Words>15948</Words>
  <Characters>90907</Characters>
  <Application>Microsoft Office Word</Application>
  <DocSecurity>4</DocSecurity>
  <PresentationFormat/>
  <Lines>757</Lines>
  <Paragraphs>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106642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2013-03-11T22:08:00Z</cp:lastPrinted>
  <dcterms:created xsi:type="dcterms:W3CDTF">2013-07-10T03:28:00Z</dcterms:created>
  <dcterms:modified xsi:type="dcterms:W3CDTF">2013-07-10T03:28:00Z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ID">
    <vt:lpwstr>OPC4910</vt:lpwstr>
  </property>
  <property fmtid="{D5CDD505-2E9C-101B-9397-08002B2CF9AE}" pid="4" name="ShortT">
    <vt:lpwstr>Veterans’ Affairs Legislation Amendment (Military Compensation Review and Other Measures) Act 2013</vt:lpwstr>
  </property>
  <property fmtid="{D5CDD505-2E9C-101B-9397-08002B2CF9AE}" pid="5" name="Actno">
    <vt:lpwstr>No. 99, 2013</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ies>
</file>